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BE53" w14:textId="314E93DC" w:rsidR="000C33F9" w:rsidRPr="008900A4" w:rsidRDefault="000C33F9" w:rsidP="000C33F9">
      <w:pPr>
        <w:ind w:left="3888" w:firstLine="1296"/>
        <w:contextualSpacing/>
        <w:rPr>
          <w:rFonts w:eastAsia="Times New Roman" w:cs="Times New Roman"/>
          <w:szCs w:val="24"/>
        </w:rPr>
      </w:pPr>
      <w:bookmarkStart w:id="0" w:name="_Toc291771996"/>
      <w:bookmarkStart w:id="1" w:name="_Ref361845864"/>
      <w:r>
        <w:rPr>
          <w:rFonts w:eastAsia="Times New Roman" w:cs="Times New Roman"/>
          <w:szCs w:val="24"/>
        </w:rPr>
        <w:t xml:space="preserve">      </w:t>
      </w:r>
      <w:r w:rsidRPr="008900A4">
        <w:rPr>
          <w:rFonts w:eastAsia="Times New Roman" w:cs="Times New Roman"/>
          <w:szCs w:val="24"/>
        </w:rPr>
        <w:t>202</w:t>
      </w:r>
      <w:r>
        <w:rPr>
          <w:rFonts w:eastAsia="Times New Roman" w:cs="Times New Roman"/>
          <w:szCs w:val="24"/>
        </w:rPr>
        <w:t>5</w:t>
      </w:r>
      <w:r w:rsidRPr="008900A4">
        <w:rPr>
          <w:rFonts w:eastAsia="Times New Roman" w:cs="Times New Roman"/>
          <w:szCs w:val="24"/>
        </w:rPr>
        <w:t xml:space="preserve"> m.                             d.</w:t>
      </w:r>
    </w:p>
    <w:p w14:paraId="1D8F3924" w14:textId="581B3C58" w:rsidR="000C33F9" w:rsidRPr="008900A4" w:rsidRDefault="000C33F9" w:rsidP="000C33F9">
      <w:pPr>
        <w:ind w:left="1296" w:firstLine="4224"/>
        <w:contextualSpacing/>
        <w:rPr>
          <w:rFonts w:eastAsia="Times New Roman" w:cs="Times New Roman"/>
          <w:bCs/>
          <w:szCs w:val="24"/>
        </w:rPr>
      </w:pPr>
      <w:r w:rsidRPr="008900A4">
        <w:rPr>
          <w:rFonts w:eastAsia="Times New Roman" w:cs="Times New Roman"/>
          <w:szCs w:val="24"/>
        </w:rPr>
        <w:t xml:space="preserve">Paslaugų viešojo pirkimo-pardavimo                                                                                 </w:t>
      </w:r>
      <w:r w:rsidRPr="008900A4">
        <w:rPr>
          <w:rFonts w:eastAsia="Times New Roman" w:cs="Times New Roman"/>
          <w:szCs w:val="24"/>
        </w:rPr>
        <w:tab/>
      </w:r>
      <w:r w:rsidRPr="008900A4">
        <w:rPr>
          <w:rFonts w:eastAsia="Times New Roman" w:cs="Times New Roman"/>
          <w:szCs w:val="24"/>
        </w:rPr>
        <w:tab/>
      </w:r>
      <w:r w:rsidRPr="008900A4">
        <w:rPr>
          <w:rFonts w:eastAsia="Times New Roman" w:cs="Times New Roman"/>
          <w:szCs w:val="24"/>
        </w:rPr>
        <w:tab/>
        <w:t xml:space="preserve">     </w:t>
      </w:r>
      <w:r>
        <w:rPr>
          <w:rFonts w:eastAsia="Times New Roman" w:cs="Times New Roman"/>
          <w:szCs w:val="24"/>
        </w:rPr>
        <w:t xml:space="preserve"> </w:t>
      </w:r>
      <w:r w:rsidRPr="008900A4">
        <w:rPr>
          <w:rFonts w:eastAsia="Times New Roman" w:cs="Times New Roman"/>
          <w:bCs/>
          <w:szCs w:val="24"/>
        </w:rPr>
        <w:t xml:space="preserve">sutarties Nr. </w:t>
      </w:r>
    </w:p>
    <w:p w14:paraId="2CE44F70" w14:textId="27E6E432" w:rsidR="000C33F9" w:rsidRPr="000C33F9" w:rsidRDefault="000C33F9" w:rsidP="000C33F9">
      <w:pPr>
        <w:rPr>
          <w:rFonts w:eastAsia="Times New Roman" w:cs="Times New Roman"/>
          <w:szCs w:val="24"/>
        </w:rPr>
      </w:pPr>
      <w:r w:rsidRPr="008900A4">
        <w:rPr>
          <w:rFonts w:eastAsia="Times New Roman" w:cs="Times New Roman"/>
          <w:szCs w:val="24"/>
        </w:rPr>
        <w:t xml:space="preserve">                                                                                            1 priedas</w:t>
      </w:r>
    </w:p>
    <w:p w14:paraId="65C2F033" w14:textId="16D9642A" w:rsidR="0005249C" w:rsidRDefault="000C69EA" w:rsidP="0005249C">
      <w:pPr>
        <w:pStyle w:val="Tekstasarial"/>
        <w:jc w:val="center"/>
        <w:rPr>
          <w:rFonts w:eastAsia="Calibri"/>
          <w:b/>
          <w:bCs/>
          <w:lang w:eastAsia="lt-LT"/>
        </w:rPr>
      </w:pPr>
      <w:r>
        <w:rPr>
          <w:noProof/>
        </w:rPr>
        <w:drawing>
          <wp:inline distT="0" distB="0" distL="0" distR="0" wp14:anchorId="4E1E3530" wp14:editId="77EB4887">
            <wp:extent cx="6120130" cy="1382395"/>
            <wp:effectExtent l="0" t="0" r="0" b="8255"/>
            <wp:docPr id="1268440249" name="Picture 1" descr="Gali būti žemėlapis ir teksta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 būti žemėlapis ir tekstas vaizd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382395"/>
                    </a:xfrm>
                    <a:prstGeom prst="rect">
                      <a:avLst/>
                    </a:prstGeom>
                    <a:noFill/>
                    <a:ln>
                      <a:noFill/>
                    </a:ln>
                  </pic:spPr>
                </pic:pic>
              </a:graphicData>
            </a:graphic>
          </wp:inline>
        </w:drawing>
      </w:r>
    </w:p>
    <w:tbl>
      <w:tblPr>
        <w:tblStyle w:val="Lentelstinklelis"/>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10194"/>
      </w:tblGrid>
      <w:tr w:rsidR="008924F2" w:rsidRPr="007B004A" w14:paraId="4C18BA79" w14:textId="77777777" w:rsidTr="0099020C">
        <w:trPr>
          <w:trHeight w:val="20"/>
        </w:trPr>
        <w:tc>
          <w:tcPr>
            <w:tcW w:w="5000" w:type="pct"/>
            <w:shd w:val="clear" w:color="auto" w:fill="FFFFCC"/>
          </w:tcPr>
          <w:p w14:paraId="13695CC5" w14:textId="583F490E" w:rsidR="008924F2" w:rsidRPr="007B004A" w:rsidRDefault="008924F2" w:rsidP="0099020C">
            <w:pPr>
              <w:spacing w:line="252" w:lineRule="auto"/>
              <w:jc w:val="center"/>
              <w:rPr>
                <w:rFonts w:ascii="Calibri Light" w:hAnsi="Calibri Light" w:cs="Calibri Light"/>
                <w:b/>
                <w:lang w:val="lt-LT"/>
              </w:rPr>
            </w:pPr>
            <w:r w:rsidRPr="008924F2">
              <w:rPr>
                <w:rFonts w:ascii="Calibri Light" w:hAnsi="Calibri Light" w:cs="Calibri Light"/>
                <w:b/>
                <w:szCs w:val="24"/>
                <w:lang w:val="lt-LT"/>
              </w:rPr>
              <w:t>Administracinių nusižengimų registro programinės įrangos ir integracijos su Mokesčių apskaitos informacine sistema modernizavimo paslaugos (PPR-738)</w:t>
            </w:r>
            <w:r w:rsidRPr="007B004A">
              <w:rPr>
                <w:rFonts w:ascii="Calibri Light" w:hAnsi="Calibri Light" w:cs="Calibri Light"/>
                <w:b/>
                <w:lang w:val="lt-LT"/>
              </w:rPr>
              <w:t xml:space="preserve"> </w:t>
            </w:r>
          </w:p>
        </w:tc>
      </w:tr>
    </w:tbl>
    <w:p w14:paraId="21BCF792" w14:textId="77777777" w:rsidR="004D76B0" w:rsidRDefault="004D76B0" w:rsidP="004D76B0">
      <w:pPr>
        <w:pStyle w:val="Tekstasarial"/>
        <w:jc w:val="center"/>
        <w:rPr>
          <w:rFonts w:cs="Times New Roman"/>
          <w:b/>
        </w:rPr>
      </w:pPr>
    </w:p>
    <w:p w14:paraId="61614CA0" w14:textId="6CC56F83" w:rsidR="004D76B0" w:rsidRDefault="004D76B0" w:rsidP="004D76B0">
      <w:pPr>
        <w:pStyle w:val="Tekstasarial"/>
        <w:jc w:val="center"/>
        <w:rPr>
          <w:rFonts w:cs="Times New Roman"/>
          <w:b/>
        </w:rPr>
      </w:pPr>
      <w:r>
        <w:rPr>
          <w:rFonts w:cs="Times New Roman"/>
          <w:b/>
        </w:rPr>
        <w:t>TECHNINĖ SPECIFIKACIJA</w:t>
      </w:r>
    </w:p>
    <w:p w14:paraId="5E90ED40" w14:textId="215AB552" w:rsidR="0005249C" w:rsidRPr="00E73570" w:rsidRDefault="0005249C" w:rsidP="0005249C">
      <w:pPr>
        <w:pStyle w:val="Tekstasarial"/>
        <w:rPr>
          <w:sz w:val="32"/>
        </w:rPr>
      </w:pPr>
      <w:r w:rsidRPr="00E73570">
        <w:t>TURINYS</w:t>
      </w:r>
      <w:bookmarkEnd w:id="0"/>
    </w:p>
    <w:p w14:paraId="1EECA881" w14:textId="7E61F7FC" w:rsidR="004762F2" w:rsidRDefault="0005249C">
      <w:pPr>
        <w:pStyle w:val="Turinys1"/>
        <w:rPr>
          <w:rFonts w:asciiTheme="minorHAnsi" w:eastAsiaTheme="minorEastAsia" w:hAnsiTheme="minorHAnsi" w:cstheme="minorBidi"/>
          <w:noProof/>
          <w:kern w:val="2"/>
          <w:sz w:val="24"/>
          <w:szCs w:val="24"/>
          <w:lang w:val="lt-LT" w:eastAsia="lt-LT"/>
          <w14:ligatures w14:val="standardContextual"/>
        </w:rPr>
      </w:pPr>
      <w:r w:rsidRPr="00E73570">
        <w:rPr>
          <w:rFonts w:cs="Times New Roman"/>
          <w:bCs/>
          <w:caps/>
          <w:color w:val="171717" w:themeColor="background2" w:themeShade="1A"/>
          <w:lang w:val="lt-LT"/>
        </w:rPr>
        <w:fldChar w:fldCharType="begin"/>
      </w:r>
      <w:r w:rsidRPr="00E73570">
        <w:rPr>
          <w:rFonts w:cs="Times New Roman"/>
          <w:bCs/>
          <w:caps/>
          <w:color w:val="171717" w:themeColor="background2" w:themeShade="1A"/>
          <w:lang w:val="lt-LT"/>
        </w:rPr>
        <w:instrText xml:space="preserve"> TOC \o "1-3" \h \z \u </w:instrText>
      </w:r>
      <w:r w:rsidRPr="00E73570">
        <w:rPr>
          <w:rFonts w:cs="Times New Roman"/>
          <w:bCs/>
          <w:caps/>
          <w:color w:val="171717" w:themeColor="background2" w:themeShade="1A"/>
          <w:lang w:val="lt-LT"/>
        </w:rPr>
        <w:fldChar w:fldCharType="separate"/>
      </w:r>
      <w:hyperlink w:anchor="_Toc174111377" w:history="1">
        <w:r w:rsidR="004762F2" w:rsidRPr="0044775F">
          <w:rPr>
            <w:rStyle w:val="Hipersaitas"/>
            <w:noProof/>
            <w:lang w:val="lt-LT"/>
          </w:rPr>
          <w:t>TECHNINĖS SPECIFIKACIJOS SANTRAUKA</w:t>
        </w:r>
        <w:r w:rsidR="004762F2">
          <w:rPr>
            <w:noProof/>
            <w:webHidden/>
          </w:rPr>
          <w:tab/>
        </w:r>
        <w:r w:rsidR="004762F2">
          <w:rPr>
            <w:noProof/>
            <w:webHidden/>
          </w:rPr>
          <w:fldChar w:fldCharType="begin"/>
        </w:r>
        <w:r w:rsidR="004762F2">
          <w:rPr>
            <w:noProof/>
            <w:webHidden/>
          </w:rPr>
          <w:instrText xml:space="preserve"> PAGEREF _Toc174111377 \h </w:instrText>
        </w:r>
        <w:r w:rsidR="004762F2">
          <w:rPr>
            <w:noProof/>
            <w:webHidden/>
          </w:rPr>
        </w:r>
        <w:r w:rsidR="004762F2">
          <w:rPr>
            <w:noProof/>
            <w:webHidden/>
          </w:rPr>
          <w:fldChar w:fldCharType="separate"/>
        </w:r>
        <w:r w:rsidR="004762F2">
          <w:rPr>
            <w:noProof/>
            <w:webHidden/>
          </w:rPr>
          <w:t>3</w:t>
        </w:r>
        <w:r w:rsidR="004762F2">
          <w:rPr>
            <w:noProof/>
            <w:webHidden/>
          </w:rPr>
          <w:fldChar w:fldCharType="end"/>
        </w:r>
      </w:hyperlink>
    </w:p>
    <w:p w14:paraId="78091D99" w14:textId="5C68025B" w:rsidR="004762F2" w:rsidRDefault="004762F2">
      <w:pPr>
        <w:pStyle w:val="Turinys1"/>
        <w:rPr>
          <w:rFonts w:asciiTheme="minorHAnsi" w:eastAsiaTheme="minorEastAsia" w:hAnsiTheme="minorHAnsi" w:cstheme="minorBidi"/>
          <w:noProof/>
          <w:kern w:val="2"/>
          <w:sz w:val="24"/>
          <w:szCs w:val="24"/>
          <w:lang w:val="lt-LT" w:eastAsia="lt-LT"/>
          <w14:ligatures w14:val="standardContextual"/>
        </w:rPr>
      </w:pPr>
      <w:hyperlink w:anchor="_Toc174111378" w:history="1">
        <w:r w:rsidRPr="0044775F">
          <w:rPr>
            <w:rStyle w:val="Hipersaitas"/>
            <w:noProof/>
            <w:lang w:val="lt-LT"/>
          </w:rPr>
          <w:t>SĄVOKOS IR SUTRUMPINIMAI</w:t>
        </w:r>
        <w:r>
          <w:rPr>
            <w:noProof/>
            <w:webHidden/>
          </w:rPr>
          <w:tab/>
        </w:r>
        <w:r>
          <w:rPr>
            <w:noProof/>
            <w:webHidden/>
          </w:rPr>
          <w:fldChar w:fldCharType="begin"/>
        </w:r>
        <w:r>
          <w:rPr>
            <w:noProof/>
            <w:webHidden/>
          </w:rPr>
          <w:instrText xml:space="preserve"> PAGEREF _Toc174111378 \h </w:instrText>
        </w:r>
        <w:r>
          <w:rPr>
            <w:noProof/>
            <w:webHidden/>
          </w:rPr>
        </w:r>
        <w:r>
          <w:rPr>
            <w:noProof/>
            <w:webHidden/>
          </w:rPr>
          <w:fldChar w:fldCharType="separate"/>
        </w:r>
        <w:r>
          <w:rPr>
            <w:noProof/>
            <w:webHidden/>
          </w:rPr>
          <w:t>3</w:t>
        </w:r>
        <w:r>
          <w:rPr>
            <w:noProof/>
            <w:webHidden/>
          </w:rPr>
          <w:fldChar w:fldCharType="end"/>
        </w:r>
      </w:hyperlink>
    </w:p>
    <w:p w14:paraId="10C17464" w14:textId="3939F1A1" w:rsidR="004762F2" w:rsidRDefault="004762F2">
      <w:pPr>
        <w:pStyle w:val="Turinys1"/>
        <w:rPr>
          <w:rFonts w:asciiTheme="minorHAnsi" w:eastAsiaTheme="minorEastAsia" w:hAnsiTheme="minorHAnsi" w:cstheme="minorBidi"/>
          <w:noProof/>
          <w:kern w:val="2"/>
          <w:sz w:val="24"/>
          <w:szCs w:val="24"/>
          <w:lang w:val="lt-LT" w:eastAsia="lt-LT"/>
          <w14:ligatures w14:val="standardContextual"/>
        </w:rPr>
      </w:pPr>
      <w:hyperlink w:anchor="_Toc174111379" w:history="1">
        <w:r w:rsidRPr="0044775F">
          <w:rPr>
            <w:rStyle w:val="Hipersaitas"/>
            <w:noProof/>
            <w:lang w:val="lt-LT"/>
          </w:rPr>
          <w:t>1</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lang w:val="lt-LT"/>
          </w:rPr>
          <w:t>BENDRA INFORMACIJA</w:t>
        </w:r>
        <w:r>
          <w:rPr>
            <w:noProof/>
            <w:webHidden/>
          </w:rPr>
          <w:tab/>
        </w:r>
        <w:r>
          <w:rPr>
            <w:noProof/>
            <w:webHidden/>
          </w:rPr>
          <w:fldChar w:fldCharType="begin"/>
        </w:r>
        <w:r>
          <w:rPr>
            <w:noProof/>
            <w:webHidden/>
          </w:rPr>
          <w:instrText xml:space="preserve"> PAGEREF _Toc174111379 \h </w:instrText>
        </w:r>
        <w:r>
          <w:rPr>
            <w:noProof/>
            <w:webHidden/>
          </w:rPr>
        </w:r>
        <w:r>
          <w:rPr>
            <w:noProof/>
            <w:webHidden/>
          </w:rPr>
          <w:fldChar w:fldCharType="separate"/>
        </w:r>
        <w:r>
          <w:rPr>
            <w:noProof/>
            <w:webHidden/>
          </w:rPr>
          <w:t>5</w:t>
        </w:r>
        <w:r>
          <w:rPr>
            <w:noProof/>
            <w:webHidden/>
          </w:rPr>
          <w:fldChar w:fldCharType="end"/>
        </w:r>
      </w:hyperlink>
    </w:p>
    <w:p w14:paraId="689AD2E7" w14:textId="79574FF3" w:rsidR="004762F2" w:rsidRDefault="004762F2">
      <w:pPr>
        <w:pStyle w:val="Turinys1"/>
        <w:rPr>
          <w:rFonts w:asciiTheme="minorHAnsi" w:eastAsiaTheme="minorEastAsia" w:hAnsiTheme="minorHAnsi" w:cstheme="minorBidi"/>
          <w:noProof/>
          <w:kern w:val="2"/>
          <w:sz w:val="24"/>
          <w:szCs w:val="24"/>
          <w:lang w:val="lt-LT" w:eastAsia="lt-LT"/>
          <w14:ligatures w14:val="standardContextual"/>
        </w:rPr>
      </w:pPr>
      <w:hyperlink w:anchor="_Toc174111380" w:history="1">
        <w:r w:rsidRPr="0044775F">
          <w:rPr>
            <w:rStyle w:val="Hipersaitas"/>
            <w:noProof/>
            <w:lang w:val="lt-LT"/>
          </w:rPr>
          <w:t>2</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lang w:val="lt-LT"/>
          </w:rPr>
          <w:t>PIRKIMO TIKSLAS IR UŽDAVINIAI</w:t>
        </w:r>
        <w:r>
          <w:rPr>
            <w:noProof/>
            <w:webHidden/>
          </w:rPr>
          <w:tab/>
        </w:r>
        <w:r>
          <w:rPr>
            <w:noProof/>
            <w:webHidden/>
          </w:rPr>
          <w:fldChar w:fldCharType="begin"/>
        </w:r>
        <w:r>
          <w:rPr>
            <w:noProof/>
            <w:webHidden/>
          </w:rPr>
          <w:instrText xml:space="preserve"> PAGEREF _Toc174111380 \h </w:instrText>
        </w:r>
        <w:r>
          <w:rPr>
            <w:noProof/>
            <w:webHidden/>
          </w:rPr>
        </w:r>
        <w:r>
          <w:rPr>
            <w:noProof/>
            <w:webHidden/>
          </w:rPr>
          <w:fldChar w:fldCharType="separate"/>
        </w:r>
        <w:r>
          <w:rPr>
            <w:noProof/>
            <w:webHidden/>
          </w:rPr>
          <w:t>5</w:t>
        </w:r>
        <w:r>
          <w:rPr>
            <w:noProof/>
            <w:webHidden/>
          </w:rPr>
          <w:fldChar w:fldCharType="end"/>
        </w:r>
      </w:hyperlink>
    </w:p>
    <w:p w14:paraId="1699D910" w14:textId="7F6F3541" w:rsidR="004762F2" w:rsidRDefault="004762F2">
      <w:pPr>
        <w:pStyle w:val="Turinys1"/>
        <w:rPr>
          <w:rFonts w:asciiTheme="minorHAnsi" w:eastAsiaTheme="minorEastAsia" w:hAnsiTheme="minorHAnsi" w:cstheme="minorBidi"/>
          <w:noProof/>
          <w:kern w:val="2"/>
          <w:sz w:val="24"/>
          <w:szCs w:val="24"/>
          <w:lang w:val="lt-LT" w:eastAsia="lt-LT"/>
          <w14:ligatures w14:val="standardContextual"/>
        </w:rPr>
      </w:pPr>
      <w:hyperlink w:anchor="_Toc174111381" w:history="1">
        <w:r w:rsidRPr="0044775F">
          <w:rPr>
            <w:rStyle w:val="Hipersaitas"/>
            <w:noProof/>
            <w:lang w:val="lt-LT"/>
          </w:rPr>
          <w:t>3</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lang w:val="lt-LT"/>
          </w:rPr>
          <w:t>INFORMACIJA APIE PROJEKTĄ IR IRD projektą</w:t>
        </w:r>
        <w:r>
          <w:rPr>
            <w:noProof/>
            <w:webHidden/>
          </w:rPr>
          <w:tab/>
        </w:r>
        <w:r>
          <w:rPr>
            <w:noProof/>
            <w:webHidden/>
          </w:rPr>
          <w:fldChar w:fldCharType="begin"/>
        </w:r>
        <w:r>
          <w:rPr>
            <w:noProof/>
            <w:webHidden/>
          </w:rPr>
          <w:instrText xml:space="preserve"> PAGEREF _Toc174111381 \h </w:instrText>
        </w:r>
        <w:r>
          <w:rPr>
            <w:noProof/>
            <w:webHidden/>
          </w:rPr>
        </w:r>
        <w:r>
          <w:rPr>
            <w:noProof/>
            <w:webHidden/>
          </w:rPr>
          <w:fldChar w:fldCharType="separate"/>
        </w:r>
        <w:r>
          <w:rPr>
            <w:noProof/>
            <w:webHidden/>
          </w:rPr>
          <w:t>6</w:t>
        </w:r>
        <w:r>
          <w:rPr>
            <w:noProof/>
            <w:webHidden/>
          </w:rPr>
          <w:fldChar w:fldCharType="end"/>
        </w:r>
      </w:hyperlink>
    </w:p>
    <w:p w14:paraId="2728F8EE" w14:textId="028D30AE"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82" w:history="1">
        <w:r w:rsidRPr="0044775F">
          <w:rPr>
            <w:rStyle w:val="Hipersaitas"/>
            <w:noProof/>
          </w:rPr>
          <w:t>3.1</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Projekto tikslas ir uždaviniai</w:t>
        </w:r>
        <w:r>
          <w:rPr>
            <w:noProof/>
            <w:webHidden/>
          </w:rPr>
          <w:tab/>
        </w:r>
        <w:r>
          <w:rPr>
            <w:noProof/>
            <w:webHidden/>
          </w:rPr>
          <w:fldChar w:fldCharType="begin"/>
        </w:r>
        <w:r>
          <w:rPr>
            <w:noProof/>
            <w:webHidden/>
          </w:rPr>
          <w:instrText xml:space="preserve"> PAGEREF _Toc174111382 \h </w:instrText>
        </w:r>
        <w:r>
          <w:rPr>
            <w:noProof/>
            <w:webHidden/>
          </w:rPr>
        </w:r>
        <w:r>
          <w:rPr>
            <w:noProof/>
            <w:webHidden/>
          </w:rPr>
          <w:fldChar w:fldCharType="separate"/>
        </w:r>
        <w:r>
          <w:rPr>
            <w:noProof/>
            <w:webHidden/>
          </w:rPr>
          <w:t>6</w:t>
        </w:r>
        <w:r>
          <w:rPr>
            <w:noProof/>
            <w:webHidden/>
          </w:rPr>
          <w:fldChar w:fldCharType="end"/>
        </w:r>
      </w:hyperlink>
    </w:p>
    <w:p w14:paraId="69E28C30" w14:textId="451D046F"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83" w:history="1">
        <w:r w:rsidRPr="0044775F">
          <w:rPr>
            <w:rStyle w:val="Hipersaitas"/>
            <w:noProof/>
          </w:rPr>
          <w:t>3.2</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IRD PROJEKTO TIKSLAI IR UŽDAVINIAI</w:t>
        </w:r>
        <w:r>
          <w:rPr>
            <w:noProof/>
            <w:webHidden/>
          </w:rPr>
          <w:tab/>
        </w:r>
        <w:r>
          <w:rPr>
            <w:noProof/>
            <w:webHidden/>
          </w:rPr>
          <w:fldChar w:fldCharType="begin"/>
        </w:r>
        <w:r>
          <w:rPr>
            <w:noProof/>
            <w:webHidden/>
          </w:rPr>
          <w:instrText xml:space="preserve"> PAGEREF _Toc174111383 \h </w:instrText>
        </w:r>
        <w:r>
          <w:rPr>
            <w:noProof/>
            <w:webHidden/>
          </w:rPr>
        </w:r>
        <w:r>
          <w:rPr>
            <w:noProof/>
            <w:webHidden/>
          </w:rPr>
          <w:fldChar w:fldCharType="separate"/>
        </w:r>
        <w:r>
          <w:rPr>
            <w:noProof/>
            <w:webHidden/>
          </w:rPr>
          <w:t>6</w:t>
        </w:r>
        <w:r>
          <w:rPr>
            <w:noProof/>
            <w:webHidden/>
          </w:rPr>
          <w:fldChar w:fldCharType="end"/>
        </w:r>
      </w:hyperlink>
    </w:p>
    <w:p w14:paraId="33290373" w14:textId="0040D4B2" w:rsidR="004762F2" w:rsidRDefault="004762F2">
      <w:pPr>
        <w:pStyle w:val="Turinys1"/>
        <w:rPr>
          <w:rFonts w:asciiTheme="minorHAnsi" w:eastAsiaTheme="minorEastAsia" w:hAnsiTheme="minorHAnsi" w:cstheme="minorBidi"/>
          <w:noProof/>
          <w:kern w:val="2"/>
          <w:sz w:val="24"/>
          <w:szCs w:val="24"/>
          <w:lang w:val="lt-LT" w:eastAsia="lt-LT"/>
          <w14:ligatures w14:val="standardContextual"/>
        </w:rPr>
      </w:pPr>
      <w:hyperlink w:anchor="_Toc174111384" w:history="1">
        <w:r w:rsidRPr="0044775F">
          <w:rPr>
            <w:rStyle w:val="Hipersaitas"/>
            <w:noProof/>
            <w:lang w:val="lt-LT"/>
          </w:rPr>
          <w:t>4</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lang w:val="lt-LT"/>
          </w:rPr>
          <w:t>SUSIJUSIŲ DOKUMENTŲ SĄRAŠAS</w:t>
        </w:r>
        <w:r>
          <w:rPr>
            <w:noProof/>
            <w:webHidden/>
          </w:rPr>
          <w:tab/>
        </w:r>
        <w:r>
          <w:rPr>
            <w:noProof/>
            <w:webHidden/>
          </w:rPr>
          <w:fldChar w:fldCharType="begin"/>
        </w:r>
        <w:r>
          <w:rPr>
            <w:noProof/>
            <w:webHidden/>
          </w:rPr>
          <w:instrText xml:space="preserve"> PAGEREF _Toc174111384 \h </w:instrText>
        </w:r>
        <w:r>
          <w:rPr>
            <w:noProof/>
            <w:webHidden/>
          </w:rPr>
        </w:r>
        <w:r>
          <w:rPr>
            <w:noProof/>
            <w:webHidden/>
          </w:rPr>
          <w:fldChar w:fldCharType="separate"/>
        </w:r>
        <w:r>
          <w:rPr>
            <w:noProof/>
            <w:webHidden/>
          </w:rPr>
          <w:t>8</w:t>
        </w:r>
        <w:r>
          <w:rPr>
            <w:noProof/>
            <w:webHidden/>
          </w:rPr>
          <w:fldChar w:fldCharType="end"/>
        </w:r>
      </w:hyperlink>
    </w:p>
    <w:p w14:paraId="47762FD7" w14:textId="08C8F042" w:rsidR="004762F2" w:rsidRDefault="004762F2">
      <w:pPr>
        <w:pStyle w:val="Turinys1"/>
        <w:rPr>
          <w:rFonts w:asciiTheme="minorHAnsi" w:eastAsiaTheme="minorEastAsia" w:hAnsiTheme="minorHAnsi" w:cstheme="minorBidi"/>
          <w:noProof/>
          <w:kern w:val="2"/>
          <w:sz w:val="24"/>
          <w:szCs w:val="24"/>
          <w:lang w:val="lt-LT" w:eastAsia="lt-LT"/>
          <w14:ligatures w14:val="standardContextual"/>
        </w:rPr>
      </w:pPr>
      <w:hyperlink w:anchor="_Toc174111385" w:history="1">
        <w:r w:rsidRPr="0044775F">
          <w:rPr>
            <w:rStyle w:val="Hipersaitas"/>
            <w:noProof/>
          </w:rPr>
          <w:t>5</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ESAMA ANR TECHNOLOGINĖ SĄRANKA</w:t>
        </w:r>
        <w:r>
          <w:rPr>
            <w:noProof/>
            <w:webHidden/>
          </w:rPr>
          <w:tab/>
        </w:r>
        <w:r>
          <w:rPr>
            <w:noProof/>
            <w:webHidden/>
          </w:rPr>
          <w:fldChar w:fldCharType="begin"/>
        </w:r>
        <w:r>
          <w:rPr>
            <w:noProof/>
            <w:webHidden/>
          </w:rPr>
          <w:instrText xml:space="preserve"> PAGEREF _Toc174111385 \h </w:instrText>
        </w:r>
        <w:r>
          <w:rPr>
            <w:noProof/>
            <w:webHidden/>
          </w:rPr>
        </w:r>
        <w:r>
          <w:rPr>
            <w:noProof/>
            <w:webHidden/>
          </w:rPr>
          <w:fldChar w:fldCharType="separate"/>
        </w:r>
        <w:r>
          <w:rPr>
            <w:noProof/>
            <w:webHidden/>
          </w:rPr>
          <w:t>12</w:t>
        </w:r>
        <w:r>
          <w:rPr>
            <w:noProof/>
            <w:webHidden/>
          </w:rPr>
          <w:fldChar w:fldCharType="end"/>
        </w:r>
      </w:hyperlink>
    </w:p>
    <w:p w14:paraId="1C161583" w14:textId="1EA85CAC" w:rsidR="004762F2" w:rsidRDefault="004762F2">
      <w:pPr>
        <w:pStyle w:val="Turinys1"/>
        <w:rPr>
          <w:rFonts w:asciiTheme="minorHAnsi" w:eastAsiaTheme="minorEastAsia" w:hAnsiTheme="minorHAnsi" w:cstheme="minorBidi"/>
          <w:noProof/>
          <w:kern w:val="2"/>
          <w:sz w:val="24"/>
          <w:szCs w:val="24"/>
          <w:lang w:val="lt-LT" w:eastAsia="lt-LT"/>
          <w14:ligatures w14:val="standardContextual"/>
        </w:rPr>
      </w:pPr>
      <w:hyperlink w:anchor="_Toc174111386" w:history="1">
        <w:r w:rsidRPr="0044775F">
          <w:rPr>
            <w:rStyle w:val="Hipersaitas"/>
            <w:noProof/>
            <w:lang w:val="lt-LT"/>
          </w:rPr>
          <w:t>6</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lang w:val="lt-LT"/>
          </w:rPr>
          <w:t>FUNKCINIŲ REIKALAVIMŲ APRAŠYMAS</w:t>
        </w:r>
        <w:r>
          <w:rPr>
            <w:noProof/>
            <w:webHidden/>
          </w:rPr>
          <w:tab/>
        </w:r>
        <w:r>
          <w:rPr>
            <w:noProof/>
            <w:webHidden/>
          </w:rPr>
          <w:fldChar w:fldCharType="begin"/>
        </w:r>
        <w:r>
          <w:rPr>
            <w:noProof/>
            <w:webHidden/>
          </w:rPr>
          <w:instrText xml:space="preserve"> PAGEREF _Toc174111386 \h </w:instrText>
        </w:r>
        <w:r>
          <w:rPr>
            <w:noProof/>
            <w:webHidden/>
          </w:rPr>
        </w:r>
        <w:r>
          <w:rPr>
            <w:noProof/>
            <w:webHidden/>
          </w:rPr>
          <w:fldChar w:fldCharType="separate"/>
        </w:r>
        <w:r>
          <w:rPr>
            <w:noProof/>
            <w:webHidden/>
          </w:rPr>
          <w:t>12</w:t>
        </w:r>
        <w:r>
          <w:rPr>
            <w:noProof/>
            <w:webHidden/>
          </w:rPr>
          <w:fldChar w:fldCharType="end"/>
        </w:r>
      </w:hyperlink>
    </w:p>
    <w:p w14:paraId="1644043B" w14:textId="33DB7666"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87" w:history="1">
        <w:r w:rsidRPr="0044775F">
          <w:rPr>
            <w:rStyle w:val="Hipersaitas"/>
            <w:noProof/>
          </w:rPr>
          <w:t>6.1</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BENDRIEJI FUNKCINIAI REIKALAVIMAI</w:t>
        </w:r>
        <w:r>
          <w:rPr>
            <w:noProof/>
            <w:webHidden/>
          </w:rPr>
          <w:tab/>
        </w:r>
        <w:r>
          <w:rPr>
            <w:noProof/>
            <w:webHidden/>
          </w:rPr>
          <w:fldChar w:fldCharType="begin"/>
        </w:r>
        <w:r>
          <w:rPr>
            <w:noProof/>
            <w:webHidden/>
          </w:rPr>
          <w:instrText xml:space="preserve"> PAGEREF _Toc174111387 \h </w:instrText>
        </w:r>
        <w:r>
          <w:rPr>
            <w:noProof/>
            <w:webHidden/>
          </w:rPr>
        </w:r>
        <w:r>
          <w:rPr>
            <w:noProof/>
            <w:webHidden/>
          </w:rPr>
          <w:fldChar w:fldCharType="separate"/>
        </w:r>
        <w:r>
          <w:rPr>
            <w:noProof/>
            <w:webHidden/>
          </w:rPr>
          <w:t>12</w:t>
        </w:r>
        <w:r>
          <w:rPr>
            <w:noProof/>
            <w:webHidden/>
          </w:rPr>
          <w:fldChar w:fldCharType="end"/>
        </w:r>
      </w:hyperlink>
    </w:p>
    <w:p w14:paraId="4A630368" w14:textId="656BCAB2"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88" w:history="1">
        <w:r w:rsidRPr="0044775F">
          <w:rPr>
            <w:rStyle w:val="Hipersaitas"/>
            <w:noProof/>
          </w:rPr>
          <w:t>6.2</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ANR MODERNIZAVIMUI</w:t>
        </w:r>
        <w:r>
          <w:rPr>
            <w:noProof/>
            <w:webHidden/>
          </w:rPr>
          <w:tab/>
        </w:r>
        <w:r>
          <w:rPr>
            <w:noProof/>
            <w:webHidden/>
          </w:rPr>
          <w:fldChar w:fldCharType="begin"/>
        </w:r>
        <w:r>
          <w:rPr>
            <w:noProof/>
            <w:webHidden/>
          </w:rPr>
          <w:instrText xml:space="preserve"> PAGEREF _Toc174111388 \h </w:instrText>
        </w:r>
        <w:r>
          <w:rPr>
            <w:noProof/>
            <w:webHidden/>
          </w:rPr>
        </w:r>
        <w:r>
          <w:rPr>
            <w:noProof/>
            <w:webHidden/>
          </w:rPr>
          <w:fldChar w:fldCharType="separate"/>
        </w:r>
        <w:r>
          <w:rPr>
            <w:noProof/>
            <w:webHidden/>
          </w:rPr>
          <w:t>14</w:t>
        </w:r>
        <w:r>
          <w:rPr>
            <w:noProof/>
            <w:webHidden/>
          </w:rPr>
          <w:fldChar w:fldCharType="end"/>
        </w:r>
      </w:hyperlink>
    </w:p>
    <w:p w14:paraId="53867A8E" w14:textId="4290A99F" w:rsidR="004762F2" w:rsidRDefault="004762F2">
      <w:pPr>
        <w:pStyle w:val="Turinys1"/>
        <w:rPr>
          <w:rFonts w:asciiTheme="minorHAnsi" w:eastAsiaTheme="minorEastAsia" w:hAnsiTheme="minorHAnsi" w:cstheme="minorBidi"/>
          <w:noProof/>
          <w:kern w:val="2"/>
          <w:sz w:val="24"/>
          <w:szCs w:val="24"/>
          <w:lang w:val="lt-LT" w:eastAsia="lt-LT"/>
          <w14:ligatures w14:val="standardContextual"/>
        </w:rPr>
      </w:pPr>
      <w:hyperlink w:anchor="_Toc174111389" w:history="1">
        <w:r w:rsidRPr="0044775F">
          <w:rPr>
            <w:rStyle w:val="Hipersaitas"/>
            <w:noProof/>
            <w:lang w:val="lt-LT"/>
          </w:rPr>
          <w:t>7</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lang w:val="lt-LT"/>
          </w:rPr>
          <w:t>NEFUNKCINIAI REIKALAVIMAI</w:t>
        </w:r>
        <w:r>
          <w:rPr>
            <w:noProof/>
            <w:webHidden/>
          </w:rPr>
          <w:tab/>
        </w:r>
        <w:r>
          <w:rPr>
            <w:noProof/>
            <w:webHidden/>
          </w:rPr>
          <w:fldChar w:fldCharType="begin"/>
        </w:r>
        <w:r>
          <w:rPr>
            <w:noProof/>
            <w:webHidden/>
          </w:rPr>
          <w:instrText xml:space="preserve"> PAGEREF _Toc174111389 \h </w:instrText>
        </w:r>
        <w:r>
          <w:rPr>
            <w:noProof/>
            <w:webHidden/>
          </w:rPr>
        </w:r>
        <w:r>
          <w:rPr>
            <w:noProof/>
            <w:webHidden/>
          </w:rPr>
          <w:fldChar w:fldCharType="separate"/>
        </w:r>
        <w:r>
          <w:rPr>
            <w:noProof/>
            <w:webHidden/>
          </w:rPr>
          <w:t>18</w:t>
        </w:r>
        <w:r>
          <w:rPr>
            <w:noProof/>
            <w:webHidden/>
          </w:rPr>
          <w:fldChar w:fldCharType="end"/>
        </w:r>
      </w:hyperlink>
    </w:p>
    <w:p w14:paraId="69188841" w14:textId="0FF475D4"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90" w:history="1">
        <w:r w:rsidRPr="0044775F">
          <w:rPr>
            <w:rStyle w:val="Hipersaitas"/>
            <w:noProof/>
          </w:rPr>
          <w:t>7.1</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reikalavimų įgyvendinimui</w:t>
        </w:r>
        <w:r>
          <w:rPr>
            <w:noProof/>
            <w:webHidden/>
          </w:rPr>
          <w:tab/>
        </w:r>
        <w:r>
          <w:rPr>
            <w:noProof/>
            <w:webHidden/>
          </w:rPr>
          <w:fldChar w:fldCharType="begin"/>
        </w:r>
        <w:r>
          <w:rPr>
            <w:noProof/>
            <w:webHidden/>
          </w:rPr>
          <w:instrText xml:space="preserve"> PAGEREF _Toc174111390 \h </w:instrText>
        </w:r>
        <w:r>
          <w:rPr>
            <w:noProof/>
            <w:webHidden/>
          </w:rPr>
        </w:r>
        <w:r>
          <w:rPr>
            <w:noProof/>
            <w:webHidden/>
          </w:rPr>
          <w:fldChar w:fldCharType="separate"/>
        </w:r>
        <w:r>
          <w:rPr>
            <w:noProof/>
            <w:webHidden/>
          </w:rPr>
          <w:t>18</w:t>
        </w:r>
        <w:r>
          <w:rPr>
            <w:noProof/>
            <w:webHidden/>
          </w:rPr>
          <w:fldChar w:fldCharType="end"/>
        </w:r>
      </w:hyperlink>
    </w:p>
    <w:p w14:paraId="6D300A51" w14:textId="613CDEE0"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91" w:history="1">
        <w:r w:rsidRPr="0044775F">
          <w:rPr>
            <w:rStyle w:val="Hipersaitas"/>
            <w:noProof/>
          </w:rPr>
          <w:t>7.2</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ANR saugumui</w:t>
        </w:r>
        <w:r>
          <w:rPr>
            <w:noProof/>
            <w:webHidden/>
          </w:rPr>
          <w:tab/>
        </w:r>
        <w:r>
          <w:rPr>
            <w:noProof/>
            <w:webHidden/>
          </w:rPr>
          <w:fldChar w:fldCharType="begin"/>
        </w:r>
        <w:r>
          <w:rPr>
            <w:noProof/>
            <w:webHidden/>
          </w:rPr>
          <w:instrText xml:space="preserve"> PAGEREF _Toc174111391 \h </w:instrText>
        </w:r>
        <w:r>
          <w:rPr>
            <w:noProof/>
            <w:webHidden/>
          </w:rPr>
        </w:r>
        <w:r>
          <w:rPr>
            <w:noProof/>
            <w:webHidden/>
          </w:rPr>
          <w:fldChar w:fldCharType="separate"/>
        </w:r>
        <w:r>
          <w:rPr>
            <w:noProof/>
            <w:webHidden/>
          </w:rPr>
          <w:t>19</w:t>
        </w:r>
        <w:r>
          <w:rPr>
            <w:noProof/>
            <w:webHidden/>
          </w:rPr>
          <w:fldChar w:fldCharType="end"/>
        </w:r>
      </w:hyperlink>
    </w:p>
    <w:p w14:paraId="6708A40F" w14:textId="49BDBA11"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392" w:history="1">
        <w:r w:rsidRPr="0044775F">
          <w:rPr>
            <w:rStyle w:val="Hipersaitas"/>
            <w:noProof/>
          </w:rPr>
          <w:t>7.2.1</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saugą reglamentuojančių teisės aktų taikymui</w:t>
        </w:r>
        <w:r>
          <w:rPr>
            <w:noProof/>
            <w:webHidden/>
          </w:rPr>
          <w:tab/>
        </w:r>
        <w:r>
          <w:rPr>
            <w:noProof/>
            <w:webHidden/>
          </w:rPr>
          <w:fldChar w:fldCharType="begin"/>
        </w:r>
        <w:r>
          <w:rPr>
            <w:noProof/>
            <w:webHidden/>
          </w:rPr>
          <w:instrText xml:space="preserve"> PAGEREF _Toc174111392 \h </w:instrText>
        </w:r>
        <w:r>
          <w:rPr>
            <w:noProof/>
            <w:webHidden/>
          </w:rPr>
        </w:r>
        <w:r>
          <w:rPr>
            <w:noProof/>
            <w:webHidden/>
          </w:rPr>
          <w:fldChar w:fldCharType="separate"/>
        </w:r>
        <w:r>
          <w:rPr>
            <w:noProof/>
            <w:webHidden/>
          </w:rPr>
          <w:t>19</w:t>
        </w:r>
        <w:r>
          <w:rPr>
            <w:noProof/>
            <w:webHidden/>
          </w:rPr>
          <w:fldChar w:fldCharType="end"/>
        </w:r>
      </w:hyperlink>
    </w:p>
    <w:p w14:paraId="518ABD2C" w14:textId="762C8D78"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393" w:history="1">
        <w:r w:rsidRPr="0044775F">
          <w:rPr>
            <w:rStyle w:val="Hipersaitas"/>
            <w:noProof/>
          </w:rPr>
          <w:t>7.2.2</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rizikų, grėsmių ir pažeidžiamumų valdymui</w:t>
        </w:r>
        <w:r>
          <w:rPr>
            <w:noProof/>
            <w:webHidden/>
          </w:rPr>
          <w:tab/>
        </w:r>
        <w:r>
          <w:rPr>
            <w:noProof/>
            <w:webHidden/>
          </w:rPr>
          <w:fldChar w:fldCharType="begin"/>
        </w:r>
        <w:r>
          <w:rPr>
            <w:noProof/>
            <w:webHidden/>
          </w:rPr>
          <w:instrText xml:space="preserve"> PAGEREF _Toc174111393 \h </w:instrText>
        </w:r>
        <w:r>
          <w:rPr>
            <w:noProof/>
            <w:webHidden/>
          </w:rPr>
        </w:r>
        <w:r>
          <w:rPr>
            <w:noProof/>
            <w:webHidden/>
          </w:rPr>
          <w:fldChar w:fldCharType="separate"/>
        </w:r>
        <w:r>
          <w:rPr>
            <w:noProof/>
            <w:webHidden/>
          </w:rPr>
          <w:t>20</w:t>
        </w:r>
        <w:r>
          <w:rPr>
            <w:noProof/>
            <w:webHidden/>
          </w:rPr>
          <w:fldChar w:fldCharType="end"/>
        </w:r>
      </w:hyperlink>
    </w:p>
    <w:p w14:paraId="52882623" w14:textId="6C5B2388"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394" w:history="1">
        <w:r w:rsidRPr="0044775F">
          <w:rPr>
            <w:rStyle w:val="Hipersaitas"/>
            <w:noProof/>
          </w:rPr>
          <w:t>7.2.3</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Kiti saugos reikalavimai</w:t>
        </w:r>
        <w:r>
          <w:rPr>
            <w:noProof/>
            <w:webHidden/>
          </w:rPr>
          <w:tab/>
        </w:r>
        <w:r>
          <w:rPr>
            <w:noProof/>
            <w:webHidden/>
          </w:rPr>
          <w:fldChar w:fldCharType="begin"/>
        </w:r>
        <w:r>
          <w:rPr>
            <w:noProof/>
            <w:webHidden/>
          </w:rPr>
          <w:instrText xml:space="preserve"> PAGEREF _Toc174111394 \h </w:instrText>
        </w:r>
        <w:r>
          <w:rPr>
            <w:noProof/>
            <w:webHidden/>
          </w:rPr>
        </w:r>
        <w:r>
          <w:rPr>
            <w:noProof/>
            <w:webHidden/>
          </w:rPr>
          <w:fldChar w:fldCharType="separate"/>
        </w:r>
        <w:r>
          <w:rPr>
            <w:noProof/>
            <w:webHidden/>
          </w:rPr>
          <w:t>21</w:t>
        </w:r>
        <w:r>
          <w:rPr>
            <w:noProof/>
            <w:webHidden/>
          </w:rPr>
          <w:fldChar w:fldCharType="end"/>
        </w:r>
      </w:hyperlink>
    </w:p>
    <w:p w14:paraId="4C2BEECC" w14:textId="5F390215"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95" w:history="1">
        <w:r w:rsidRPr="0044775F">
          <w:rPr>
            <w:rStyle w:val="Hipersaitas"/>
            <w:noProof/>
          </w:rPr>
          <w:t>7.3</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susiję su nacionaliniu saugumu</w:t>
        </w:r>
        <w:r>
          <w:rPr>
            <w:noProof/>
            <w:webHidden/>
          </w:rPr>
          <w:tab/>
        </w:r>
        <w:r>
          <w:rPr>
            <w:noProof/>
            <w:webHidden/>
          </w:rPr>
          <w:fldChar w:fldCharType="begin"/>
        </w:r>
        <w:r>
          <w:rPr>
            <w:noProof/>
            <w:webHidden/>
          </w:rPr>
          <w:instrText xml:space="preserve"> PAGEREF _Toc174111395 \h </w:instrText>
        </w:r>
        <w:r>
          <w:rPr>
            <w:noProof/>
            <w:webHidden/>
          </w:rPr>
        </w:r>
        <w:r>
          <w:rPr>
            <w:noProof/>
            <w:webHidden/>
          </w:rPr>
          <w:fldChar w:fldCharType="separate"/>
        </w:r>
        <w:r>
          <w:rPr>
            <w:noProof/>
            <w:webHidden/>
          </w:rPr>
          <w:t>21</w:t>
        </w:r>
        <w:r>
          <w:rPr>
            <w:noProof/>
            <w:webHidden/>
          </w:rPr>
          <w:fldChar w:fldCharType="end"/>
        </w:r>
      </w:hyperlink>
    </w:p>
    <w:p w14:paraId="4C74D908" w14:textId="29AE6F21"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96" w:history="1">
        <w:r w:rsidRPr="0044775F">
          <w:rPr>
            <w:rStyle w:val="Hipersaitas"/>
            <w:noProof/>
          </w:rPr>
          <w:t>7.4</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architektūrai</w:t>
        </w:r>
        <w:r>
          <w:rPr>
            <w:noProof/>
            <w:webHidden/>
          </w:rPr>
          <w:tab/>
        </w:r>
        <w:r>
          <w:rPr>
            <w:noProof/>
            <w:webHidden/>
          </w:rPr>
          <w:fldChar w:fldCharType="begin"/>
        </w:r>
        <w:r>
          <w:rPr>
            <w:noProof/>
            <w:webHidden/>
          </w:rPr>
          <w:instrText xml:space="preserve"> PAGEREF _Toc174111396 \h </w:instrText>
        </w:r>
        <w:r>
          <w:rPr>
            <w:noProof/>
            <w:webHidden/>
          </w:rPr>
        </w:r>
        <w:r>
          <w:rPr>
            <w:noProof/>
            <w:webHidden/>
          </w:rPr>
          <w:fldChar w:fldCharType="separate"/>
        </w:r>
        <w:r>
          <w:rPr>
            <w:noProof/>
            <w:webHidden/>
          </w:rPr>
          <w:t>22</w:t>
        </w:r>
        <w:r>
          <w:rPr>
            <w:noProof/>
            <w:webHidden/>
          </w:rPr>
          <w:fldChar w:fldCharType="end"/>
        </w:r>
      </w:hyperlink>
    </w:p>
    <w:p w14:paraId="39B6E857" w14:textId="6271F8F4"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97" w:history="1">
        <w:r w:rsidRPr="0044775F">
          <w:rPr>
            <w:rStyle w:val="Hipersaitas"/>
            <w:noProof/>
          </w:rPr>
          <w:t>7.5</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ANR greitaveikai ir našumui</w:t>
        </w:r>
        <w:r>
          <w:rPr>
            <w:noProof/>
            <w:webHidden/>
          </w:rPr>
          <w:tab/>
        </w:r>
        <w:r>
          <w:rPr>
            <w:noProof/>
            <w:webHidden/>
          </w:rPr>
          <w:fldChar w:fldCharType="begin"/>
        </w:r>
        <w:r>
          <w:rPr>
            <w:noProof/>
            <w:webHidden/>
          </w:rPr>
          <w:instrText xml:space="preserve"> PAGEREF _Toc174111397 \h </w:instrText>
        </w:r>
        <w:r>
          <w:rPr>
            <w:noProof/>
            <w:webHidden/>
          </w:rPr>
        </w:r>
        <w:r>
          <w:rPr>
            <w:noProof/>
            <w:webHidden/>
          </w:rPr>
          <w:fldChar w:fldCharType="separate"/>
        </w:r>
        <w:r>
          <w:rPr>
            <w:noProof/>
            <w:webHidden/>
          </w:rPr>
          <w:t>22</w:t>
        </w:r>
        <w:r>
          <w:rPr>
            <w:noProof/>
            <w:webHidden/>
          </w:rPr>
          <w:fldChar w:fldCharType="end"/>
        </w:r>
      </w:hyperlink>
    </w:p>
    <w:p w14:paraId="38FC22AE" w14:textId="49A77740"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98" w:history="1">
        <w:r w:rsidRPr="0044775F">
          <w:rPr>
            <w:rStyle w:val="Hipersaitas"/>
            <w:noProof/>
          </w:rPr>
          <w:t>7.6</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ANR integracinėms sąsajoms</w:t>
        </w:r>
        <w:r>
          <w:rPr>
            <w:noProof/>
            <w:webHidden/>
          </w:rPr>
          <w:tab/>
        </w:r>
        <w:r>
          <w:rPr>
            <w:noProof/>
            <w:webHidden/>
          </w:rPr>
          <w:fldChar w:fldCharType="begin"/>
        </w:r>
        <w:r>
          <w:rPr>
            <w:noProof/>
            <w:webHidden/>
          </w:rPr>
          <w:instrText xml:space="preserve"> PAGEREF _Toc174111398 \h </w:instrText>
        </w:r>
        <w:r>
          <w:rPr>
            <w:noProof/>
            <w:webHidden/>
          </w:rPr>
        </w:r>
        <w:r>
          <w:rPr>
            <w:noProof/>
            <w:webHidden/>
          </w:rPr>
          <w:fldChar w:fldCharType="separate"/>
        </w:r>
        <w:r>
          <w:rPr>
            <w:noProof/>
            <w:webHidden/>
          </w:rPr>
          <w:t>23</w:t>
        </w:r>
        <w:r>
          <w:rPr>
            <w:noProof/>
            <w:webHidden/>
          </w:rPr>
          <w:fldChar w:fldCharType="end"/>
        </w:r>
      </w:hyperlink>
    </w:p>
    <w:p w14:paraId="3BCB3538" w14:textId="09B064DF"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399" w:history="1">
        <w:r w:rsidRPr="0044775F">
          <w:rPr>
            <w:rStyle w:val="Hipersaitas"/>
            <w:noProof/>
          </w:rPr>
          <w:t>7.7</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ANR naudotojo sąsajai ir ergonomikai</w:t>
        </w:r>
        <w:r>
          <w:rPr>
            <w:noProof/>
            <w:webHidden/>
          </w:rPr>
          <w:tab/>
        </w:r>
        <w:r>
          <w:rPr>
            <w:noProof/>
            <w:webHidden/>
          </w:rPr>
          <w:fldChar w:fldCharType="begin"/>
        </w:r>
        <w:r>
          <w:rPr>
            <w:noProof/>
            <w:webHidden/>
          </w:rPr>
          <w:instrText xml:space="preserve"> PAGEREF _Toc174111399 \h </w:instrText>
        </w:r>
        <w:r>
          <w:rPr>
            <w:noProof/>
            <w:webHidden/>
          </w:rPr>
        </w:r>
        <w:r>
          <w:rPr>
            <w:noProof/>
            <w:webHidden/>
          </w:rPr>
          <w:fldChar w:fldCharType="separate"/>
        </w:r>
        <w:r>
          <w:rPr>
            <w:noProof/>
            <w:webHidden/>
          </w:rPr>
          <w:t>23</w:t>
        </w:r>
        <w:r>
          <w:rPr>
            <w:noProof/>
            <w:webHidden/>
          </w:rPr>
          <w:fldChar w:fldCharType="end"/>
        </w:r>
      </w:hyperlink>
    </w:p>
    <w:p w14:paraId="7DC56E2C" w14:textId="471F5AA1"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400" w:history="1">
        <w:r w:rsidRPr="0044775F">
          <w:rPr>
            <w:rStyle w:val="Hipersaitas"/>
            <w:noProof/>
          </w:rPr>
          <w:t>7.8</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Paslaugų teikimui</w:t>
        </w:r>
        <w:r>
          <w:rPr>
            <w:noProof/>
            <w:webHidden/>
          </w:rPr>
          <w:tab/>
        </w:r>
        <w:r>
          <w:rPr>
            <w:noProof/>
            <w:webHidden/>
          </w:rPr>
          <w:fldChar w:fldCharType="begin"/>
        </w:r>
        <w:r>
          <w:rPr>
            <w:noProof/>
            <w:webHidden/>
          </w:rPr>
          <w:instrText xml:space="preserve"> PAGEREF _Toc174111400 \h </w:instrText>
        </w:r>
        <w:r>
          <w:rPr>
            <w:noProof/>
            <w:webHidden/>
          </w:rPr>
        </w:r>
        <w:r>
          <w:rPr>
            <w:noProof/>
            <w:webHidden/>
          </w:rPr>
          <w:fldChar w:fldCharType="separate"/>
        </w:r>
        <w:r>
          <w:rPr>
            <w:noProof/>
            <w:webHidden/>
          </w:rPr>
          <w:t>23</w:t>
        </w:r>
        <w:r>
          <w:rPr>
            <w:noProof/>
            <w:webHidden/>
          </w:rPr>
          <w:fldChar w:fldCharType="end"/>
        </w:r>
      </w:hyperlink>
    </w:p>
    <w:p w14:paraId="1A207D1B" w14:textId="19BF0CA7"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1" w:history="1">
        <w:r w:rsidRPr="0044775F">
          <w:rPr>
            <w:rStyle w:val="Hipersaitas"/>
            <w:noProof/>
          </w:rPr>
          <w:t>7.8.1</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dokumentacijai ir jos derinimui</w:t>
        </w:r>
        <w:r>
          <w:rPr>
            <w:noProof/>
            <w:webHidden/>
          </w:rPr>
          <w:tab/>
        </w:r>
        <w:r>
          <w:rPr>
            <w:noProof/>
            <w:webHidden/>
          </w:rPr>
          <w:fldChar w:fldCharType="begin"/>
        </w:r>
        <w:r>
          <w:rPr>
            <w:noProof/>
            <w:webHidden/>
          </w:rPr>
          <w:instrText xml:space="preserve"> PAGEREF _Toc174111401 \h </w:instrText>
        </w:r>
        <w:r>
          <w:rPr>
            <w:noProof/>
            <w:webHidden/>
          </w:rPr>
        </w:r>
        <w:r>
          <w:rPr>
            <w:noProof/>
            <w:webHidden/>
          </w:rPr>
          <w:fldChar w:fldCharType="separate"/>
        </w:r>
        <w:r>
          <w:rPr>
            <w:noProof/>
            <w:webHidden/>
          </w:rPr>
          <w:t>23</w:t>
        </w:r>
        <w:r>
          <w:rPr>
            <w:noProof/>
            <w:webHidden/>
          </w:rPr>
          <w:fldChar w:fldCharType="end"/>
        </w:r>
      </w:hyperlink>
    </w:p>
    <w:p w14:paraId="6B6C36AB" w14:textId="4AC33E25"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2" w:history="1">
        <w:r w:rsidRPr="0044775F">
          <w:rPr>
            <w:rStyle w:val="Hipersaitas"/>
            <w:noProof/>
          </w:rPr>
          <w:t>7.8.2</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analizei ir projektavimui</w:t>
        </w:r>
        <w:r>
          <w:rPr>
            <w:noProof/>
            <w:webHidden/>
          </w:rPr>
          <w:tab/>
        </w:r>
        <w:r>
          <w:rPr>
            <w:noProof/>
            <w:webHidden/>
          </w:rPr>
          <w:fldChar w:fldCharType="begin"/>
        </w:r>
        <w:r>
          <w:rPr>
            <w:noProof/>
            <w:webHidden/>
          </w:rPr>
          <w:instrText xml:space="preserve"> PAGEREF _Toc174111402 \h </w:instrText>
        </w:r>
        <w:r>
          <w:rPr>
            <w:noProof/>
            <w:webHidden/>
          </w:rPr>
        </w:r>
        <w:r>
          <w:rPr>
            <w:noProof/>
            <w:webHidden/>
          </w:rPr>
          <w:fldChar w:fldCharType="separate"/>
        </w:r>
        <w:r>
          <w:rPr>
            <w:noProof/>
            <w:webHidden/>
          </w:rPr>
          <w:t>24</w:t>
        </w:r>
        <w:r>
          <w:rPr>
            <w:noProof/>
            <w:webHidden/>
          </w:rPr>
          <w:fldChar w:fldCharType="end"/>
        </w:r>
      </w:hyperlink>
    </w:p>
    <w:p w14:paraId="317A315D" w14:textId="4568BFBE"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3" w:history="1">
        <w:r w:rsidRPr="0044775F">
          <w:rPr>
            <w:rStyle w:val="Hipersaitas"/>
            <w:noProof/>
          </w:rPr>
          <w:t>7.8.3</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kūrimui ir demonstracijoms</w:t>
        </w:r>
        <w:r>
          <w:rPr>
            <w:noProof/>
            <w:webHidden/>
          </w:rPr>
          <w:tab/>
        </w:r>
        <w:r>
          <w:rPr>
            <w:noProof/>
            <w:webHidden/>
          </w:rPr>
          <w:fldChar w:fldCharType="begin"/>
        </w:r>
        <w:r>
          <w:rPr>
            <w:noProof/>
            <w:webHidden/>
          </w:rPr>
          <w:instrText xml:space="preserve"> PAGEREF _Toc174111403 \h </w:instrText>
        </w:r>
        <w:r>
          <w:rPr>
            <w:noProof/>
            <w:webHidden/>
          </w:rPr>
        </w:r>
        <w:r>
          <w:rPr>
            <w:noProof/>
            <w:webHidden/>
          </w:rPr>
          <w:fldChar w:fldCharType="separate"/>
        </w:r>
        <w:r>
          <w:rPr>
            <w:noProof/>
            <w:webHidden/>
          </w:rPr>
          <w:t>24</w:t>
        </w:r>
        <w:r>
          <w:rPr>
            <w:noProof/>
            <w:webHidden/>
          </w:rPr>
          <w:fldChar w:fldCharType="end"/>
        </w:r>
      </w:hyperlink>
    </w:p>
    <w:p w14:paraId="37C47E59" w14:textId="71052C4C"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4" w:history="1">
        <w:r w:rsidRPr="0044775F">
          <w:rPr>
            <w:rStyle w:val="Hipersaitas"/>
            <w:noProof/>
          </w:rPr>
          <w:t>7.8.4</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testavimui</w:t>
        </w:r>
        <w:r>
          <w:rPr>
            <w:noProof/>
            <w:webHidden/>
          </w:rPr>
          <w:tab/>
        </w:r>
        <w:r>
          <w:rPr>
            <w:noProof/>
            <w:webHidden/>
          </w:rPr>
          <w:fldChar w:fldCharType="begin"/>
        </w:r>
        <w:r>
          <w:rPr>
            <w:noProof/>
            <w:webHidden/>
          </w:rPr>
          <w:instrText xml:space="preserve"> PAGEREF _Toc174111404 \h </w:instrText>
        </w:r>
        <w:r>
          <w:rPr>
            <w:noProof/>
            <w:webHidden/>
          </w:rPr>
        </w:r>
        <w:r>
          <w:rPr>
            <w:noProof/>
            <w:webHidden/>
          </w:rPr>
          <w:fldChar w:fldCharType="separate"/>
        </w:r>
        <w:r>
          <w:rPr>
            <w:noProof/>
            <w:webHidden/>
          </w:rPr>
          <w:t>25</w:t>
        </w:r>
        <w:r>
          <w:rPr>
            <w:noProof/>
            <w:webHidden/>
          </w:rPr>
          <w:fldChar w:fldCharType="end"/>
        </w:r>
      </w:hyperlink>
    </w:p>
    <w:p w14:paraId="082FF3B4" w14:textId="74F7B84A"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5" w:history="1">
        <w:r w:rsidRPr="0044775F">
          <w:rPr>
            <w:rStyle w:val="Hipersaitas"/>
            <w:noProof/>
          </w:rPr>
          <w:t>7.8.5</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diegimui</w:t>
        </w:r>
        <w:r>
          <w:rPr>
            <w:noProof/>
            <w:webHidden/>
          </w:rPr>
          <w:tab/>
        </w:r>
        <w:r>
          <w:rPr>
            <w:noProof/>
            <w:webHidden/>
          </w:rPr>
          <w:fldChar w:fldCharType="begin"/>
        </w:r>
        <w:r>
          <w:rPr>
            <w:noProof/>
            <w:webHidden/>
          </w:rPr>
          <w:instrText xml:space="preserve"> PAGEREF _Toc174111405 \h </w:instrText>
        </w:r>
        <w:r>
          <w:rPr>
            <w:noProof/>
            <w:webHidden/>
          </w:rPr>
        </w:r>
        <w:r>
          <w:rPr>
            <w:noProof/>
            <w:webHidden/>
          </w:rPr>
          <w:fldChar w:fldCharType="separate"/>
        </w:r>
        <w:r>
          <w:rPr>
            <w:noProof/>
            <w:webHidden/>
          </w:rPr>
          <w:t>26</w:t>
        </w:r>
        <w:r>
          <w:rPr>
            <w:noProof/>
            <w:webHidden/>
          </w:rPr>
          <w:fldChar w:fldCharType="end"/>
        </w:r>
      </w:hyperlink>
    </w:p>
    <w:p w14:paraId="32A4EBED" w14:textId="04C35113"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6" w:history="1">
        <w:r w:rsidRPr="0044775F">
          <w:rPr>
            <w:rStyle w:val="Hipersaitas"/>
            <w:noProof/>
          </w:rPr>
          <w:t>7.8.6</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bandomajai eksploatacijai</w:t>
        </w:r>
        <w:r>
          <w:rPr>
            <w:noProof/>
            <w:webHidden/>
          </w:rPr>
          <w:tab/>
        </w:r>
        <w:r>
          <w:rPr>
            <w:noProof/>
            <w:webHidden/>
          </w:rPr>
          <w:fldChar w:fldCharType="begin"/>
        </w:r>
        <w:r>
          <w:rPr>
            <w:noProof/>
            <w:webHidden/>
          </w:rPr>
          <w:instrText xml:space="preserve"> PAGEREF _Toc174111406 \h </w:instrText>
        </w:r>
        <w:r>
          <w:rPr>
            <w:noProof/>
            <w:webHidden/>
          </w:rPr>
        </w:r>
        <w:r>
          <w:rPr>
            <w:noProof/>
            <w:webHidden/>
          </w:rPr>
          <w:fldChar w:fldCharType="separate"/>
        </w:r>
        <w:r>
          <w:rPr>
            <w:noProof/>
            <w:webHidden/>
          </w:rPr>
          <w:t>26</w:t>
        </w:r>
        <w:r>
          <w:rPr>
            <w:noProof/>
            <w:webHidden/>
          </w:rPr>
          <w:fldChar w:fldCharType="end"/>
        </w:r>
      </w:hyperlink>
    </w:p>
    <w:p w14:paraId="7BFBAB07" w14:textId="1DD62E3B"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7" w:history="1">
        <w:r w:rsidRPr="0044775F">
          <w:rPr>
            <w:rStyle w:val="Hipersaitas"/>
            <w:noProof/>
          </w:rPr>
          <w:t>7.8.7</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ANR garantinei priežiūrai</w:t>
        </w:r>
        <w:r>
          <w:rPr>
            <w:noProof/>
            <w:webHidden/>
          </w:rPr>
          <w:tab/>
        </w:r>
        <w:r>
          <w:rPr>
            <w:noProof/>
            <w:webHidden/>
          </w:rPr>
          <w:fldChar w:fldCharType="begin"/>
        </w:r>
        <w:r>
          <w:rPr>
            <w:noProof/>
            <w:webHidden/>
          </w:rPr>
          <w:instrText xml:space="preserve"> PAGEREF _Toc174111407 \h </w:instrText>
        </w:r>
        <w:r>
          <w:rPr>
            <w:noProof/>
            <w:webHidden/>
          </w:rPr>
        </w:r>
        <w:r>
          <w:rPr>
            <w:noProof/>
            <w:webHidden/>
          </w:rPr>
          <w:fldChar w:fldCharType="separate"/>
        </w:r>
        <w:r>
          <w:rPr>
            <w:noProof/>
            <w:webHidden/>
          </w:rPr>
          <w:t>27</w:t>
        </w:r>
        <w:r>
          <w:rPr>
            <w:noProof/>
            <w:webHidden/>
          </w:rPr>
          <w:fldChar w:fldCharType="end"/>
        </w:r>
      </w:hyperlink>
    </w:p>
    <w:p w14:paraId="00DD13C6" w14:textId="0705F522"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8" w:history="1">
        <w:r w:rsidRPr="0044775F">
          <w:rPr>
            <w:rStyle w:val="Hipersaitas"/>
            <w:noProof/>
          </w:rPr>
          <w:t>7.8.8</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papildomoms paslaugoms / nenumatytiems darbams</w:t>
        </w:r>
        <w:r>
          <w:rPr>
            <w:noProof/>
            <w:webHidden/>
          </w:rPr>
          <w:tab/>
        </w:r>
        <w:r>
          <w:rPr>
            <w:noProof/>
            <w:webHidden/>
          </w:rPr>
          <w:fldChar w:fldCharType="begin"/>
        </w:r>
        <w:r>
          <w:rPr>
            <w:noProof/>
            <w:webHidden/>
          </w:rPr>
          <w:instrText xml:space="preserve"> PAGEREF _Toc174111408 \h </w:instrText>
        </w:r>
        <w:r>
          <w:rPr>
            <w:noProof/>
            <w:webHidden/>
          </w:rPr>
        </w:r>
        <w:r>
          <w:rPr>
            <w:noProof/>
            <w:webHidden/>
          </w:rPr>
          <w:fldChar w:fldCharType="separate"/>
        </w:r>
        <w:r>
          <w:rPr>
            <w:noProof/>
            <w:webHidden/>
          </w:rPr>
          <w:t>28</w:t>
        </w:r>
        <w:r>
          <w:rPr>
            <w:noProof/>
            <w:webHidden/>
          </w:rPr>
          <w:fldChar w:fldCharType="end"/>
        </w:r>
      </w:hyperlink>
    </w:p>
    <w:p w14:paraId="3C4C3985" w14:textId="4BDA7597" w:rsidR="004762F2" w:rsidRDefault="004762F2">
      <w:pPr>
        <w:pStyle w:val="Turinys3"/>
        <w:rPr>
          <w:rFonts w:asciiTheme="minorHAnsi" w:eastAsiaTheme="minorEastAsia" w:hAnsiTheme="minorHAnsi" w:cstheme="minorBidi"/>
          <w:noProof/>
          <w:kern w:val="2"/>
          <w:sz w:val="24"/>
          <w:szCs w:val="24"/>
          <w:lang w:val="lt-LT" w:eastAsia="lt-LT"/>
          <w14:ligatures w14:val="standardContextual"/>
        </w:rPr>
      </w:pPr>
      <w:hyperlink w:anchor="_Toc174111409" w:history="1">
        <w:r w:rsidRPr="0044775F">
          <w:rPr>
            <w:rStyle w:val="Hipersaitas"/>
            <w:noProof/>
          </w:rPr>
          <w:t>7.8.9</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galutiniam ANR priėmimui</w:t>
        </w:r>
        <w:r>
          <w:rPr>
            <w:noProof/>
            <w:webHidden/>
          </w:rPr>
          <w:tab/>
        </w:r>
        <w:r>
          <w:rPr>
            <w:noProof/>
            <w:webHidden/>
          </w:rPr>
          <w:fldChar w:fldCharType="begin"/>
        </w:r>
        <w:r>
          <w:rPr>
            <w:noProof/>
            <w:webHidden/>
          </w:rPr>
          <w:instrText xml:space="preserve"> PAGEREF _Toc174111409 \h </w:instrText>
        </w:r>
        <w:r>
          <w:rPr>
            <w:noProof/>
            <w:webHidden/>
          </w:rPr>
        </w:r>
        <w:r>
          <w:rPr>
            <w:noProof/>
            <w:webHidden/>
          </w:rPr>
          <w:fldChar w:fldCharType="separate"/>
        </w:r>
        <w:r>
          <w:rPr>
            <w:noProof/>
            <w:webHidden/>
          </w:rPr>
          <w:t>29</w:t>
        </w:r>
        <w:r>
          <w:rPr>
            <w:noProof/>
            <w:webHidden/>
          </w:rPr>
          <w:fldChar w:fldCharType="end"/>
        </w:r>
      </w:hyperlink>
    </w:p>
    <w:p w14:paraId="53476BB3" w14:textId="5C02595D" w:rsidR="004762F2" w:rsidRDefault="004762F2">
      <w:pPr>
        <w:pStyle w:val="Turinys2"/>
        <w:rPr>
          <w:rFonts w:asciiTheme="minorHAnsi" w:eastAsiaTheme="minorEastAsia" w:hAnsiTheme="minorHAnsi" w:cstheme="minorBidi"/>
          <w:noProof/>
          <w:kern w:val="2"/>
          <w:sz w:val="24"/>
          <w:szCs w:val="24"/>
          <w:lang w:val="lt-LT" w:eastAsia="lt-LT"/>
          <w14:ligatures w14:val="standardContextual"/>
        </w:rPr>
      </w:pPr>
      <w:hyperlink w:anchor="_Toc174111410" w:history="1">
        <w:r w:rsidRPr="0044775F">
          <w:rPr>
            <w:rStyle w:val="Hipersaitas"/>
            <w:noProof/>
          </w:rPr>
          <w:t>7.9</w:t>
        </w:r>
        <w:r>
          <w:rPr>
            <w:rFonts w:asciiTheme="minorHAnsi" w:eastAsiaTheme="minorEastAsia" w:hAnsiTheme="minorHAnsi" w:cstheme="minorBidi"/>
            <w:noProof/>
            <w:kern w:val="2"/>
            <w:sz w:val="24"/>
            <w:szCs w:val="24"/>
            <w:lang w:val="lt-LT" w:eastAsia="lt-LT"/>
            <w14:ligatures w14:val="standardContextual"/>
          </w:rPr>
          <w:tab/>
        </w:r>
        <w:r w:rsidRPr="0044775F">
          <w:rPr>
            <w:rStyle w:val="Hipersaitas"/>
            <w:noProof/>
          </w:rPr>
          <w:t>Reikalavimai ANR kūrimo paslaugų etapams ir terminams</w:t>
        </w:r>
        <w:r>
          <w:rPr>
            <w:noProof/>
            <w:webHidden/>
          </w:rPr>
          <w:tab/>
        </w:r>
        <w:r>
          <w:rPr>
            <w:noProof/>
            <w:webHidden/>
          </w:rPr>
          <w:fldChar w:fldCharType="begin"/>
        </w:r>
        <w:r>
          <w:rPr>
            <w:noProof/>
            <w:webHidden/>
          </w:rPr>
          <w:instrText xml:space="preserve"> PAGEREF _Toc174111410 \h </w:instrText>
        </w:r>
        <w:r>
          <w:rPr>
            <w:noProof/>
            <w:webHidden/>
          </w:rPr>
        </w:r>
        <w:r>
          <w:rPr>
            <w:noProof/>
            <w:webHidden/>
          </w:rPr>
          <w:fldChar w:fldCharType="separate"/>
        </w:r>
        <w:r>
          <w:rPr>
            <w:noProof/>
            <w:webHidden/>
          </w:rPr>
          <w:t>29</w:t>
        </w:r>
        <w:r>
          <w:rPr>
            <w:noProof/>
            <w:webHidden/>
          </w:rPr>
          <w:fldChar w:fldCharType="end"/>
        </w:r>
      </w:hyperlink>
    </w:p>
    <w:p w14:paraId="1D907389" w14:textId="75FB82CC" w:rsidR="0005249C" w:rsidRDefault="0005249C" w:rsidP="0005249C">
      <w:pPr>
        <w:pStyle w:val="Tekstasarial"/>
        <w:rPr>
          <w:rFonts w:eastAsia="Calibri"/>
        </w:rPr>
      </w:pPr>
      <w:r w:rsidRPr="00E73570">
        <w:rPr>
          <w:rFonts w:eastAsia="Calibri"/>
        </w:rPr>
        <w:fldChar w:fldCharType="end"/>
      </w:r>
    </w:p>
    <w:p w14:paraId="6F376A69" w14:textId="77777777" w:rsidR="0005249C" w:rsidRDefault="0005249C" w:rsidP="0005249C">
      <w:pPr>
        <w:pStyle w:val="Tekstasarial"/>
        <w:rPr>
          <w:rFonts w:eastAsia="Calibri"/>
        </w:rPr>
      </w:pPr>
      <w:r>
        <w:rPr>
          <w:rFonts w:eastAsia="Calibri"/>
        </w:rPr>
        <w:t>LENTELIŲ SĄRAŠAS</w:t>
      </w:r>
    </w:p>
    <w:p w14:paraId="77C91CDB" w14:textId="4E231338" w:rsidR="004762F2" w:rsidRDefault="0005249C">
      <w:pPr>
        <w:pStyle w:val="Turinys2"/>
        <w:rPr>
          <w:rFonts w:asciiTheme="minorHAnsi" w:eastAsiaTheme="minorEastAsia" w:hAnsiTheme="minorHAnsi" w:cstheme="minorBidi"/>
          <w:noProof/>
          <w:kern w:val="2"/>
          <w:sz w:val="24"/>
          <w:szCs w:val="24"/>
          <w:lang w:val="lt-LT" w:eastAsia="lt-LT"/>
          <w14:ligatures w14:val="standardContextual"/>
        </w:rPr>
      </w:pPr>
      <w:r>
        <w:fldChar w:fldCharType="begin"/>
      </w:r>
      <w:r>
        <w:instrText xml:space="preserve"> TOC \h \z \t "Len_pavad_arial;2;len pavadin;2;FORIT Table name;2;ForIT lenteles pavadinimas;2" </w:instrText>
      </w:r>
      <w:r>
        <w:fldChar w:fldCharType="separate"/>
      </w:r>
      <w:hyperlink w:anchor="_Toc174111411" w:history="1">
        <w:r w:rsidR="004762F2" w:rsidRPr="00707C56">
          <w:rPr>
            <w:rStyle w:val="Hipersaitas"/>
            <w:noProof/>
            <w:lang w:val="lt-LT"/>
          </w:rPr>
          <w:t>7.1 lentelė. Paslaugų etapai, etapų rezultatai ir terminai</w:t>
        </w:r>
        <w:r w:rsidR="004762F2">
          <w:rPr>
            <w:noProof/>
            <w:webHidden/>
          </w:rPr>
          <w:tab/>
        </w:r>
        <w:r w:rsidR="004762F2">
          <w:rPr>
            <w:noProof/>
            <w:webHidden/>
          </w:rPr>
          <w:fldChar w:fldCharType="begin"/>
        </w:r>
        <w:r w:rsidR="004762F2">
          <w:rPr>
            <w:noProof/>
            <w:webHidden/>
          </w:rPr>
          <w:instrText xml:space="preserve"> PAGEREF _Toc174111411 \h </w:instrText>
        </w:r>
        <w:r w:rsidR="004762F2">
          <w:rPr>
            <w:noProof/>
            <w:webHidden/>
          </w:rPr>
        </w:r>
        <w:r w:rsidR="004762F2">
          <w:rPr>
            <w:noProof/>
            <w:webHidden/>
          </w:rPr>
          <w:fldChar w:fldCharType="separate"/>
        </w:r>
        <w:r w:rsidR="004762F2">
          <w:rPr>
            <w:noProof/>
            <w:webHidden/>
          </w:rPr>
          <w:t>31</w:t>
        </w:r>
        <w:r w:rsidR="004762F2">
          <w:rPr>
            <w:noProof/>
            <w:webHidden/>
          </w:rPr>
          <w:fldChar w:fldCharType="end"/>
        </w:r>
      </w:hyperlink>
    </w:p>
    <w:p w14:paraId="71BDA718" w14:textId="7964EEEC" w:rsidR="0005249C" w:rsidRDefault="0005249C" w:rsidP="0005249C">
      <w:pPr>
        <w:pStyle w:val="Tekstasarial"/>
        <w:rPr>
          <w:rFonts w:eastAsia="Calibri"/>
        </w:rPr>
      </w:pPr>
      <w:r>
        <w:rPr>
          <w:rFonts w:eastAsia="Calibri"/>
        </w:rPr>
        <w:fldChar w:fldCharType="end"/>
      </w:r>
    </w:p>
    <w:p w14:paraId="13C04845" w14:textId="77777777" w:rsidR="0005249C" w:rsidRDefault="0005249C" w:rsidP="0005249C">
      <w:pPr>
        <w:pStyle w:val="Tekstasarial"/>
        <w:rPr>
          <w:rFonts w:eastAsia="Calibri"/>
        </w:rPr>
      </w:pPr>
    </w:p>
    <w:p w14:paraId="52A13EFB" w14:textId="77777777" w:rsidR="0005249C" w:rsidRDefault="0005249C" w:rsidP="0005249C">
      <w:pPr>
        <w:pStyle w:val="Tekstasarial"/>
        <w:rPr>
          <w:rFonts w:eastAsia="Calibri"/>
        </w:rPr>
      </w:pPr>
    </w:p>
    <w:p w14:paraId="0EF9FAB4" w14:textId="77777777" w:rsidR="0005249C" w:rsidRPr="00E73570" w:rsidRDefault="0005249C" w:rsidP="0005249C">
      <w:pPr>
        <w:pStyle w:val="Tekstasarial"/>
      </w:pPr>
      <w:r w:rsidRPr="00E73570">
        <w:br w:type="page"/>
      </w:r>
    </w:p>
    <w:p w14:paraId="271384DD" w14:textId="34D96B14" w:rsidR="0005249C" w:rsidRPr="008C49EE" w:rsidRDefault="00302994" w:rsidP="0005249C">
      <w:pPr>
        <w:pStyle w:val="Antrat1"/>
        <w:numPr>
          <w:ilvl w:val="0"/>
          <w:numId w:val="0"/>
        </w:numPr>
        <w:ind w:left="432"/>
        <w:rPr>
          <w:lang w:val="lt-LT"/>
        </w:rPr>
      </w:pPr>
      <w:bookmarkStart w:id="2" w:name="_Toc47027191"/>
      <w:bookmarkStart w:id="3" w:name="_Toc174111377"/>
      <w:bookmarkEnd w:id="1"/>
      <w:r>
        <w:rPr>
          <w:lang w:val="lt-LT"/>
        </w:rPr>
        <w:lastRenderedPageBreak/>
        <w:t>TECHNINĖS</w:t>
      </w:r>
      <w:r w:rsidRPr="00E91100">
        <w:rPr>
          <w:lang w:val="lt-LT"/>
        </w:rPr>
        <w:t xml:space="preserve"> </w:t>
      </w:r>
      <w:r w:rsidR="0005249C" w:rsidRPr="00E91100">
        <w:rPr>
          <w:lang w:val="lt-LT"/>
        </w:rPr>
        <w:t>SPECIFIKACIJOS SANTRAUKA</w:t>
      </w:r>
      <w:bookmarkEnd w:id="2"/>
      <w:bookmarkEnd w:id="3"/>
    </w:p>
    <w:p w14:paraId="32DCD1FA" w14:textId="387B96B1" w:rsidR="0005249C" w:rsidRPr="00FA2F51" w:rsidRDefault="0001570F" w:rsidP="0005249C">
      <w:pPr>
        <w:pStyle w:val="Sraopastraipa"/>
      </w:pPr>
      <w:r w:rsidRPr="00101518">
        <w:t>Administracinių nusižengimų registr</w:t>
      </w:r>
      <w:r>
        <w:t xml:space="preserve">o </w:t>
      </w:r>
      <w:r w:rsidR="000C69EA" w:rsidRPr="003517F6">
        <w:t xml:space="preserve">programinės įrangos ir integracijos su Mokesčių apskaitos informacine sistema </w:t>
      </w:r>
      <w:r w:rsidRPr="00E052E0">
        <w:t>moderniz</w:t>
      </w:r>
      <w:r>
        <w:t xml:space="preserve">avimo </w:t>
      </w:r>
      <w:r w:rsidR="000C69EA">
        <w:t>paslaugų</w:t>
      </w:r>
      <w:r>
        <w:t xml:space="preserve"> techninėje specifikacijoje</w:t>
      </w:r>
      <w:r w:rsidR="000C77BA">
        <w:t xml:space="preserve"> (toliau – Techninė specifikacija)</w:t>
      </w:r>
      <w:r w:rsidR="000C77BA" w:rsidRPr="0007424D">
        <w:t xml:space="preserve"> </w:t>
      </w:r>
      <w:r w:rsidR="0005249C" w:rsidRPr="00E73570">
        <w:t xml:space="preserve">pateikiami reikalavimai, pagal kuriuos turi būti </w:t>
      </w:r>
      <w:r w:rsidR="00B53C32">
        <w:t xml:space="preserve">modernizuotas </w:t>
      </w:r>
      <w:r w:rsidR="00B53C32" w:rsidRPr="00B53C32">
        <w:t>Administracinių nusižengimų registr</w:t>
      </w:r>
      <w:r w:rsidR="00B53C32">
        <w:t>as</w:t>
      </w:r>
      <w:r w:rsidR="00B0114C">
        <w:t xml:space="preserve"> (</w:t>
      </w:r>
      <w:r w:rsidR="00FA1679">
        <w:t xml:space="preserve">toliau </w:t>
      </w:r>
      <w:r w:rsidR="000C69EA">
        <w:t>–</w:t>
      </w:r>
      <w:r w:rsidR="00FA1679">
        <w:t xml:space="preserve"> </w:t>
      </w:r>
      <w:r w:rsidR="00B0114C">
        <w:t>ANR)</w:t>
      </w:r>
      <w:r w:rsidR="00B53C32" w:rsidRPr="00B53C32">
        <w:t xml:space="preserve"> ir </w:t>
      </w:r>
      <w:r w:rsidR="002951F7">
        <w:t xml:space="preserve">modernizuota </w:t>
      </w:r>
      <w:r w:rsidR="00B53C32">
        <w:t>ANR</w:t>
      </w:r>
      <w:r w:rsidR="00B53C32" w:rsidRPr="00B53C32">
        <w:t xml:space="preserve"> – Mokesčių apskaitos informacinės sistemos </w:t>
      </w:r>
      <w:r w:rsidR="00B0114C">
        <w:t>(</w:t>
      </w:r>
      <w:r w:rsidR="00FA1679">
        <w:t xml:space="preserve">toliau </w:t>
      </w:r>
      <w:r w:rsidR="000C69EA">
        <w:t>–</w:t>
      </w:r>
      <w:r w:rsidR="00FA1679">
        <w:t xml:space="preserve"> </w:t>
      </w:r>
      <w:r w:rsidR="00B0114C">
        <w:t xml:space="preserve">MAIS) </w:t>
      </w:r>
      <w:r w:rsidR="002951F7">
        <w:t>integracinė sąsaja, realizuojant galimybes teikti duomenis apie ūkio subjektams skirtas ekonomines sankcija</w:t>
      </w:r>
      <w:r w:rsidR="000C69EA">
        <w:t>s</w:t>
      </w:r>
      <w:r w:rsidR="00A52EED">
        <w:t xml:space="preserve"> (</w:t>
      </w:r>
      <w:r w:rsidR="000C69EA">
        <w:t>baudas</w:t>
      </w:r>
      <w:r w:rsidR="00A52EED">
        <w:t>)</w:t>
      </w:r>
      <w:r w:rsidR="002951F7">
        <w:t xml:space="preserve"> ir gauti duomenis apie ekonominių sankcijų įvykdymą</w:t>
      </w:r>
      <w:r w:rsidR="0005249C" w:rsidRPr="00FA2F51">
        <w:t>.</w:t>
      </w:r>
    </w:p>
    <w:p w14:paraId="5C70266E" w14:textId="4A62CFE4" w:rsidR="0005249C" w:rsidRPr="009C6EF3" w:rsidRDefault="375BC7EE" w:rsidP="004143F4">
      <w:pPr>
        <w:pStyle w:val="Sraopastraipa"/>
      </w:pPr>
      <w:r w:rsidRPr="00FA2F51">
        <w:t>Dokumente pateikiama informacija apie teisės aktus, kuriais turi vadovautis</w:t>
      </w:r>
      <w:r w:rsidR="000C56FE" w:rsidRPr="00FA2F51">
        <w:t xml:space="preserve"> ANR </w:t>
      </w:r>
      <w:r w:rsidR="00A52EED">
        <w:t xml:space="preserve">programinės įrangos (toliau – PĮ) </w:t>
      </w:r>
      <w:r w:rsidR="000C56FE" w:rsidRPr="00FA2F51">
        <w:t>ir ANR – MAIS integraci</w:t>
      </w:r>
      <w:r w:rsidR="00A52EED">
        <w:t>nės sąsajos modernizavimo</w:t>
      </w:r>
      <w:r w:rsidRPr="00FA2F51">
        <w:t xml:space="preserve"> ir diegimo paslaugų teikėjas (toliau – Diegėjas), atrinktas </w:t>
      </w:r>
      <w:r w:rsidR="0066793D" w:rsidRPr="00FA2F51">
        <w:t xml:space="preserve">ANR </w:t>
      </w:r>
      <w:r w:rsidR="00A52EED">
        <w:t xml:space="preserve">PĮ ir </w:t>
      </w:r>
      <w:r w:rsidR="0066793D" w:rsidRPr="00FA2F51">
        <w:t>integracijos</w:t>
      </w:r>
      <w:r w:rsidR="00A52EED">
        <w:t xml:space="preserve"> su MAIS modernizavimo</w:t>
      </w:r>
      <w:r w:rsidR="0066793D" w:rsidRPr="00FA2F51">
        <w:t xml:space="preserve"> paslaugų </w:t>
      </w:r>
      <w:r w:rsidRPr="00FA2F51">
        <w:t>viešojo pirkimo būdu</w:t>
      </w:r>
      <w:r w:rsidR="00A52EED">
        <w:t>,</w:t>
      </w:r>
      <w:r w:rsidRPr="00FA2F51">
        <w:t xml:space="preserve"> ir su kuriuo </w:t>
      </w:r>
      <w:r w:rsidR="00F47812">
        <w:t xml:space="preserve">bus </w:t>
      </w:r>
      <w:r w:rsidRPr="00FA2F51">
        <w:t xml:space="preserve">pasirašyta </w:t>
      </w:r>
      <w:r w:rsidR="00DE1608" w:rsidRPr="00FA2F51">
        <w:t xml:space="preserve">ANR </w:t>
      </w:r>
      <w:r w:rsidR="00A52EED">
        <w:t xml:space="preserve">PĮ ir integracijos su MAIS </w:t>
      </w:r>
      <w:r w:rsidR="00DE1608" w:rsidRPr="00FA2F51">
        <w:t>modernizavimo paslaugų</w:t>
      </w:r>
      <w:r w:rsidRPr="00FA2F51">
        <w:t xml:space="preserve"> teikimo sutartis (toliau </w:t>
      </w:r>
      <w:r w:rsidR="00506576">
        <w:t>–</w:t>
      </w:r>
      <w:r w:rsidRPr="00FA2F51">
        <w:t xml:space="preserve"> Sutartis)</w:t>
      </w:r>
      <w:r w:rsidR="004C64AB" w:rsidRPr="00FA2F51">
        <w:t xml:space="preserve">. </w:t>
      </w:r>
      <w:r w:rsidR="001B5A66" w:rsidRPr="00FA2F51">
        <w:t>Dokumente į</w:t>
      </w:r>
      <w:r w:rsidR="004C64AB" w:rsidRPr="00FA2F51">
        <w:t>vardijama</w:t>
      </w:r>
      <w:r w:rsidR="001B5A66" w:rsidRPr="00FA2F51">
        <w:t>s</w:t>
      </w:r>
      <w:r w:rsidR="004C64AB" w:rsidRPr="00FA2F51">
        <w:t xml:space="preserve"> </w:t>
      </w:r>
      <w:r w:rsidR="001B5A66" w:rsidRPr="00FA2F51">
        <w:t xml:space="preserve">ANR </w:t>
      </w:r>
      <w:r w:rsidR="00A52EED">
        <w:t xml:space="preserve">PĮ ir integracijos su </w:t>
      </w:r>
      <w:r w:rsidR="001B5A66" w:rsidRPr="00FA2F51">
        <w:t xml:space="preserve">MAIS </w:t>
      </w:r>
      <w:r w:rsidR="00A52EED">
        <w:t>modernizavimo</w:t>
      </w:r>
      <w:r w:rsidR="001B5A66" w:rsidRPr="00FA2F51">
        <w:t xml:space="preserve"> paslaugų</w:t>
      </w:r>
      <w:r w:rsidRPr="00FA2F51">
        <w:t xml:space="preserve"> pirkimo (toliau </w:t>
      </w:r>
      <w:r w:rsidR="004143F4">
        <w:t>–</w:t>
      </w:r>
      <w:r w:rsidRPr="00FA2F51">
        <w:t xml:space="preserve"> Pirkimas) tikslas ir paskirtis (žr. </w:t>
      </w:r>
      <w:r w:rsidR="00FA2F51" w:rsidRPr="00FA2F51">
        <w:fldChar w:fldCharType="begin"/>
      </w:r>
      <w:r w:rsidR="00FA2F51" w:rsidRPr="00FA2F51">
        <w:instrText xml:space="preserve"> REF _Ref157698264 \r \h </w:instrText>
      </w:r>
      <w:r w:rsidR="00FA2F51">
        <w:instrText xml:space="preserve"> \* MERGEFORMAT </w:instrText>
      </w:r>
      <w:r w:rsidR="00FA2F51" w:rsidRPr="00FA2F51">
        <w:fldChar w:fldCharType="separate"/>
      </w:r>
      <w:r w:rsidR="004762F2">
        <w:t>2</w:t>
      </w:r>
      <w:r w:rsidR="00FA2F51" w:rsidRPr="00FA2F51">
        <w:fldChar w:fldCharType="end"/>
      </w:r>
      <w:r w:rsidR="00FA2F51" w:rsidRPr="00FA2F51">
        <w:t xml:space="preserve"> </w:t>
      </w:r>
      <w:r w:rsidRPr="00FA2F51">
        <w:t>skyrių), aprašom</w:t>
      </w:r>
      <w:r w:rsidR="0005249C" w:rsidRPr="00FA2F51">
        <w:t>i</w:t>
      </w:r>
      <w:r w:rsidRPr="00FA2F51">
        <w:t xml:space="preserve"> funkciniai (žr. </w:t>
      </w:r>
      <w:r w:rsidR="00ED17C1">
        <w:fldChar w:fldCharType="begin"/>
      </w:r>
      <w:r w:rsidR="00ED17C1">
        <w:instrText>REF _Ref44448132 \r  \* MERGEFORMAT</w:instrText>
      </w:r>
      <w:r w:rsidR="00ED17C1">
        <w:fldChar w:fldCharType="separate"/>
      </w:r>
      <w:r w:rsidR="004762F2">
        <w:t>5</w:t>
      </w:r>
      <w:r w:rsidR="00ED17C1">
        <w:fldChar w:fldCharType="end"/>
      </w:r>
      <w:r w:rsidRPr="00FA2F51">
        <w:t xml:space="preserve"> skyrių) ir nefunkciniai (žr. </w:t>
      </w:r>
      <w:r w:rsidR="0005249C" w:rsidRPr="00FA2F51">
        <w:fldChar w:fldCharType="begin"/>
      </w:r>
      <w:r w:rsidR="0005249C" w:rsidRPr="00FA2F51">
        <w:instrText xml:space="preserve"> REF _Ref536801128 \r \h  \* MERGEFORMAT </w:instrText>
      </w:r>
      <w:r w:rsidR="0005249C" w:rsidRPr="00FA2F51">
        <w:fldChar w:fldCharType="separate"/>
      </w:r>
      <w:r w:rsidR="004762F2">
        <w:t>7</w:t>
      </w:r>
      <w:r w:rsidR="0005249C" w:rsidRPr="00FA2F51">
        <w:fldChar w:fldCharType="end"/>
      </w:r>
      <w:r w:rsidRPr="00FA2F51">
        <w:t xml:space="preserve"> skyrių) reikalavimai.</w:t>
      </w:r>
    </w:p>
    <w:p w14:paraId="557F3628" w14:textId="77777777" w:rsidR="0005249C" w:rsidRPr="00E91100" w:rsidRDefault="0005249C" w:rsidP="0005249C">
      <w:pPr>
        <w:pStyle w:val="Antrat1"/>
        <w:numPr>
          <w:ilvl w:val="0"/>
          <w:numId w:val="0"/>
        </w:numPr>
        <w:ind w:left="432"/>
        <w:rPr>
          <w:lang w:val="lt-LT"/>
        </w:rPr>
      </w:pPr>
      <w:bookmarkStart w:id="4" w:name="_Toc47027192"/>
      <w:bookmarkStart w:id="5" w:name="_Toc174111378"/>
      <w:r w:rsidRPr="00E91100">
        <w:rPr>
          <w:lang w:val="lt-LT"/>
        </w:rPr>
        <w:t>SĄVOKOS IR SUTRUMPINIMAI</w:t>
      </w:r>
      <w:bookmarkEnd w:id="4"/>
      <w:bookmarkEnd w:id="5"/>
    </w:p>
    <w:tbl>
      <w:tblPr>
        <w:tblStyle w:val="Lentelstinklelis"/>
        <w:tblW w:w="5000" w:type="pct"/>
        <w:tblLook w:val="04A0" w:firstRow="1" w:lastRow="0" w:firstColumn="1" w:lastColumn="0" w:noHBand="0" w:noVBand="1"/>
      </w:tblPr>
      <w:tblGrid>
        <w:gridCol w:w="2363"/>
        <w:gridCol w:w="7831"/>
      </w:tblGrid>
      <w:tr w:rsidR="002F1012" w:rsidRPr="005F5DAE" w14:paraId="1BA0D849" w14:textId="77777777" w:rsidTr="006D3B37">
        <w:trPr>
          <w:trHeight w:val="454"/>
          <w:tblHeader/>
        </w:trPr>
        <w:tc>
          <w:tcPr>
            <w:tcW w:w="1159" w:type="pct"/>
            <w:shd w:val="clear" w:color="auto" w:fill="F2F2F2" w:themeFill="background1" w:themeFillShade="F2"/>
          </w:tcPr>
          <w:p w14:paraId="0C4D8177" w14:textId="77777777" w:rsidR="0005249C" w:rsidRPr="005F5DAE" w:rsidRDefault="0005249C" w:rsidP="00447DF2">
            <w:pPr>
              <w:pStyle w:val="Lentelsvirsus"/>
              <w:rPr>
                <w:color w:val="auto"/>
              </w:rPr>
            </w:pPr>
            <w:r w:rsidRPr="005F5DAE">
              <w:rPr>
                <w:color w:val="auto"/>
              </w:rPr>
              <w:t>Sąvoka / sutrumpinimas</w:t>
            </w:r>
          </w:p>
        </w:tc>
        <w:tc>
          <w:tcPr>
            <w:tcW w:w="3841" w:type="pct"/>
            <w:shd w:val="clear" w:color="auto" w:fill="F2F2F2" w:themeFill="background1" w:themeFillShade="F2"/>
          </w:tcPr>
          <w:p w14:paraId="146C590C" w14:textId="77777777" w:rsidR="0005249C" w:rsidRPr="005F5DAE" w:rsidRDefault="0005249C" w:rsidP="00447DF2">
            <w:pPr>
              <w:pStyle w:val="Lentelsvirsus"/>
              <w:rPr>
                <w:color w:val="auto"/>
              </w:rPr>
            </w:pPr>
            <w:r w:rsidRPr="005F5DAE">
              <w:rPr>
                <w:color w:val="auto"/>
              </w:rPr>
              <w:t>Paaiškinimas</w:t>
            </w:r>
          </w:p>
        </w:tc>
      </w:tr>
      <w:tr w:rsidR="009B0FEE" w:rsidRPr="002A6E55" w14:paraId="15D581B7" w14:textId="77777777" w:rsidTr="006D3B37">
        <w:trPr>
          <w:trHeight w:val="376"/>
        </w:trPr>
        <w:tc>
          <w:tcPr>
            <w:tcW w:w="1159" w:type="pct"/>
          </w:tcPr>
          <w:p w14:paraId="0D0091DD" w14:textId="77777777" w:rsidR="009B0FEE" w:rsidRPr="005A74CE" w:rsidRDefault="009B0FEE" w:rsidP="00447DF2">
            <w:pPr>
              <w:rPr>
                <w:rFonts w:cs="Times New Roman"/>
                <w:sz w:val="22"/>
                <w:szCs w:val="22"/>
                <w:lang w:val="lt-LT"/>
              </w:rPr>
            </w:pPr>
            <w:r w:rsidRPr="005A74CE">
              <w:rPr>
                <w:rFonts w:cs="Times New Roman"/>
                <w:sz w:val="22"/>
                <w:szCs w:val="22"/>
                <w:lang w:val="lt-LT"/>
              </w:rPr>
              <w:t>AN bauda</w:t>
            </w:r>
          </w:p>
        </w:tc>
        <w:tc>
          <w:tcPr>
            <w:tcW w:w="3841" w:type="pct"/>
          </w:tcPr>
          <w:p w14:paraId="69E874CB" w14:textId="77777777" w:rsidR="009B0FEE" w:rsidRPr="005A74CE" w:rsidRDefault="009B0FEE" w:rsidP="00447DF2">
            <w:pPr>
              <w:rPr>
                <w:rFonts w:cs="Times New Roman"/>
                <w:sz w:val="22"/>
                <w:szCs w:val="22"/>
                <w:lang w:val="lt-LT"/>
              </w:rPr>
            </w:pPr>
            <w:r w:rsidRPr="005A74CE">
              <w:rPr>
                <w:rFonts w:cs="Times New Roman"/>
                <w:sz w:val="22"/>
                <w:szCs w:val="22"/>
                <w:lang w:val="lt-LT"/>
              </w:rPr>
              <w:t>Bauda už administracinį nusižengimą</w:t>
            </w:r>
          </w:p>
        </w:tc>
      </w:tr>
      <w:tr w:rsidR="009B0FEE" w:rsidRPr="00CA32C8" w14:paraId="32745CD2" w14:textId="77777777" w:rsidTr="006D3B37">
        <w:tc>
          <w:tcPr>
            <w:tcW w:w="1159" w:type="pct"/>
          </w:tcPr>
          <w:p w14:paraId="3ADE0786" w14:textId="77777777" w:rsidR="009B0FEE" w:rsidRPr="005A74CE" w:rsidRDefault="009B0FEE" w:rsidP="00447DF2">
            <w:pPr>
              <w:rPr>
                <w:rFonts w:cs="Times New Roman"/>
                <w:sz w:val="22"/>
                <w:szCs w:val="22"/>
                <w:lang w:val="lt-LT"/>
              </w:rPr>
            </w:pPr>
            <w:r w:rsidRPr="005A74CE">
              <w:rPr>
                <w:rFonts w:cs="Times New Roman"/>
                <w:sz w:val="22"/>
                <w:szCs w:val="22"/>
                <w:lang w:val="lt-LT"/>
              </w:rPr>
              <w:t>ANK</w:t>
            </w:r>
          </w:p>
        </w:tc>
        <w:tc>
          <w:tcPr>
            <w:tcW w:w="3841" w:type="pct"/>
          </w:tcPr>
          <w:p w14:paraId="72D36270" w14:textId="77777777" w:rsidR="009B0FEE" w:rsidRPr="005A74CE" w:rsidRDefault="009B0FEE" w:rsidP="00447DF2">
            <w:pPr>
              <w:rPr>
                <w:rFonts w:cs="Times New Roman"/>
                <w:sz w:val="22"/>
                <w:szCs w:val="22"/>
                <w:lang w:val="lt-LT"/>
              </w:rPr>
            </w:pPr>
            <w:r w:rsidRPr="005A74CE">
              <w:rPr>
                <w:rFonts w:cs="Times New Roman"/>
                <w:sz w:val="22"/>
                <w:szCs w:val="22"/>
                <w:lang w:val="lt-LT"/>
              </w:rPr>
              <w:t>Lietuvos Respublikos administracinių nusižengimų kodeksas</w:t>
            </w:r>
          </w:p>
        </w:tc>
      </w:tr>
      <w:tr w:rsidR="00FD6AE0" w:rsidRPr="00DB6955" w14:paraId="5B95693C" w14:textId="77777777" w:rsidTr="006D3B37">
        <w:trPr>
          <w:trHeight w:val="376"/>
        </w:trPr>
        <w:tc>
          <w:tcPr>
            <w:tcW w:w="1159" w:type="pct"/>
          </w:tcPr>
          <w:p w14:paraId="1DEA6349" w14:textId="0C1D5FD8" w:rsidR="00FD6AE0" w:rsidRPr="005A74CE" w:rsidRDefault="00FD6AE0" w:rsidP="00593FDC">
            <w:pPr>
              <w:rPr>
                <w:rFonts w:cs="Times New Roman"/>
                <w:sz w:val="22"/>
                <w:szCs w:val="22"/>
                <w:lang w:val="lt-LT"/>
              </w:rPr>
            </w:pPr>
            <w:r>
              <w:rPr>
                <w:rFonts w:cs="Times New Roman"/>
                <w:sz w:val="22"/>
                <w:szCs w:val="22"/>
                <w:lang w:val="lt-LT"/>
              </w:rPr>
              <w:t>ANR</w:t>
            </w:r>
            <w:r w:rsidR="00BE2C12">
              <w:rPr>
                <w:rFonts w:cs="Times New Roman"/>
                <w:sz w:val="22"/>
                <w:szCs w:val="22"/>
                <w:lang w:val="lt-LT"/>
              </w:rPr>
              <w:t xml:space="preserve"> </w:t>
            </w:r>
          </w:p>
        </w:tc>
        <w:tc>
          <w:tcPr>
            <w:tcW w:w="3841" w:type="pct"/>
          </w:tcPr>
          <w:p w14:paraId="43EFA4E3" w14:textId="1C862080" w:rsidR="00FD6AE0" w:rsidRPr="005A74CE" w:rsidRDefault="00FD6AE0" w:rsidP="00FF294F">
            <w:pPr>
              <w:jc w:val="both"/>
              <w:rPr>
                <w:rFonts w:cs="Times New Roman"/>
                <w:sz w:val="22"/>
                <w:szCs w:val="22"/>
                <w:lang w:val="lt-LT"/>
              </w:rPr>
            </w:pPr>
            <w:r>
              <w:rPr>
                <w:rFonts w:cs="Times New Roman"/>
                <w:sz w:val="22"/>
                <w:szCs w:val="22"/>
                <w:lang w:val="lt-LT"/>
              </w:rPr>
              <w:t>Administracinių nusižengimų registras</w:t>
            </w:r>
            <w:r w:rsidR="003871C2">
              <w:rPr>
                <w:rFonts w:cs="Times New Roman"/>
                <w:sz w:val="22"/>
                <w:szCs w:val="22"/>
                <w:lang w:val="lt-LT"/>
              </w:rPr>
              <w:t xml:space="preserve"> (</w:t>
            </w:r>
            <w:r w:rsidR="00CA708A">
              <w:rPr>
                <w:rFonts w:cs="Times New Roman"/>
                <w:sz w:val="22"/>
                <w:szCs w:val="22"/>
                <w:lang w:val="lt-LT"/>
              </w:rPr>
              <w:t xml:space="preserve">nuo 2024-06-26 – </w:t>
            </w:r>
            <w:r w:rsidR="00CA708A" w:rsidRPr="0006671C">
              <w:rPr>
                <w:rFonts w:cs="Times New Roman"/>
                <w:sz w:val="22"/>
                <w:szCs w:val="22"/>
                <w:lang w:val="lt-LT"/>
              </w:rPr>
              <w:t xml:space="preserve">Administracinių nusižengimų registro informacinė </w:t>
            </w:r>
            <w:r w:rsidR="00FF294F" w:rsidRPr="0006671C">
              <w:rPr>
                <w:rFonts w:cs="Times New Roman"/>
                <w:sz w:val="22"/>
                <w:szCs w:val="22"/>
                <w:lang w:val="lt-LT"/>
              </w:rPr>
              <w:t>sistema (</w:t>
            </w:r>
            <w:r w:rsidR="00CA708A" w:rsidRPr="00CA708A">
              <w:rPr>
                <w:rFonts w:cs="Times New Roman"/>
                <w:sz w:val="22"/>
                <w:szCs w:val="22"/>
                <w:lang w:val="lt-LT"/>
              </w:rPr>
              <w:t>Lietuvos Respublikos Vyriausybės</w:t>
            </w:r>
            <w:r w:rsidR="00CA708A">
              <w:rPr>
                <w:rFonts w:cs="Times New Roman"/>
                <w:sz w:val="22"/>
                <w:szCs w:val="22"/>
                <w:lang w:val="lt-LT"/>
              </w:rPr>
              <w:t xml:space="preserve"> </w:t>
            </w:r>
            <w:r w:rsidR="00CA708A" w:rsidRPr="00CA708A">
              <w:rPr>
                <w:rFonts w:cs="Times New Roman"/>
                <w:sz w:val="22"/>
                <w:szCs w:val="22"/>
                <w:lang w:val="lt-LT"/>
              </w:rPr>
              <w:t>2024</w:t>
            </w:r>
            <w:r w:rsidR="00FF294F">
              <w:rPr>
                <w:rFonts w:cs="Times New Roman"/>
                <w:sz w:val="22"/>
                <w:szCs w:val="22"/>
                <w:lang w:val="lt-LT"/>
              </w:rPr>
              <w:t> </w:t>
            </w:r>
            <w:r w:rsidR="00CA708A" w:rsidRPr="00CA708A">
              <w:rPr>
                <w:rFonts w:cs="Times New Roman"/>
                <w:sz w:val="22"/>
                <w:szCs w:val="22"/>
                <w:lang w:val="lt-LT"/>
              </w:rPr>
              <w:t>m. birželio 26 d. nutarim</w:t>
            </w:r>
            <w:r w:rsidR="00CA708A">
              <w:rPr>
                <w:rFonts w:cs="Times New Roman"/>
                <w:sz w:val="22"/>
                <w:szCs w:val="22"/>
                <w:lang w:val="lt-LT"/>
              </w:rPr>
              <w:t>as</w:t>
            </w:r>
            <w:r w:rsidR="00CA708A" w:rsidRPr="00CA708A">
              <w:rPr>
                <w:rFonts w:cs="Times New Roman"/>
                <w:sz w:val="22"/>
                <w:szCs w:val="22"/>
                <w:lang w:val="lt-LT"/>
              </w:rPr>
              <w:t xml:space="preserve"> Nr. 536</w:t>
            </w:r>
            <w:r w:rsidR="00CA708A">
              <w:rPr>
                <w:rFonts w:cs="Times New Roman"/>
                <w:sz w:val="22"/>
                <w:szCs w:val="22"/>
                <w:lang w:val="lt-LT"/>
              </w:rPr>
              <w:t xml:space="preserve"> „</w:t>
            </w:r>
            <w:r w:rsidR="00CA708A" w:rsidRPr="00CA708A">
              <w:rPr>
                <w:rFonts w:cs="Times New Roman"/>
                <w:sz w:val="22"/>
                <w:szCs w:val="22"/>
                <w:lang w:val="lt-LT"/>
              </w:rPr>
              <w:t>Dėl Lietuvos Respublikos Vyriausybės 2016 m. gruodžio 28 d. nutarimo Nr. 1278 „Dėl Administracinių teisės pažeidimų registro reorganizavimo ir Administracinių nusižengimų registro nuostatų patvirtinimo“ pakeitimo</w:t>
            </w:r>
            <w:r w:rsidR="00CA708A">
              <w:rPr>
                <w:rFonts w:cs="Times New Roman"/>
                <w:sz w:val="22"/>
                <w:szCs w:val="22"/>
                <w:lang w:val="lt-LT"/>
              </w:rPr>
              <w:t>“)</w:t>
            </w:r>
            <w:r w:rsidR="00FF294F">
              <w:rPr>
                <w:rFonts w:cs="Times New Roman"/>
                <w:sz w:val="22"/>
                <w:szCs w:val="22"/>
                <w:lang w:val="lt-LT"/>
              </w:rPr>
              <w:t>)</w:t>
            </w:r>
          </w:p>
        </w:tc>
      </w:tr>
      <w:tr w:rsidR="009B0FEE" w:rsidRPr="000B4CB6" w14:paraId="4308BD69" w14:textId="77777777" w:rsidTr="006D3B37">
        <w:trPr>
          <w:trHeight w:val="376"/>
        </w:trPr>
        <w:tc>
          <w:tcPr>
            <w:tcW w:w="1159" w:type="pct"/>
          </w:tcPr>
          <w:p w14:paraId="3519C120" w14:textId="3ED11B56" w:rsidR="009B0FEE" w:rsidRPr="005A74CE" w:rsidRDefault="009B0FEE" w:rsidP="00593FDC">
            <w:pPr>
              <w:rPr>
                <w:rFonts w:cs="Times New Roman"/>
                <w:sz w:val="22"/>
                <w:szCs w:val="22"/>
                <w:lang w:val="lt-LT"/>
              </w:rPr>
            </w:pPr>
            <w:r w:rsidRPr="005A74CE">
              <w:rPr>
                <w:rFonts w:cs="Times New Roman"/>
                <w:sz w:val="22"/>
                <w:szCs w:val="22"/>
                <w:lang w:val="lt-LT"/>
              </w:rPr>
              <w:t>ANR</w:t>
            </w:r>
            <w:r w:rsidR="00FD6AE0">
              <w:rPr>
                <w:rFonts w:cs="Times New Roman"/>
                <w:sz w:val="22"/>
                <w:szCs w:val="22"/>
                <w:lang w:val="lt-LT"/>
              </w:rPr>
              <w:t xml:space="preserve"> AN</w:t>
            </w:r>
          </w:p>
        </w:tc>
        <w:tc>
          <w:tcPr>
            <w:tcW w:w="3841" w:type="pct"/>
          </w:tcPr>
          <w:p w14:paraId="3812C47D" w14:textId="3BEBF608" w:rsidR="009B0FEE" w:rsidRPr="005A74CE" w:rsidRDefault="009B0FEE" w:rsidP="00593FDC">
            <w:pPr>
              <w:rPr>
                <w:rFonts w:cs="Times New Roman"/>
                <w:sz w:val="22"/>
                <w:szCs w:val="22"/>
                <w:lang w:val="lt-LT"/>
              </w:rPr>
            </w:pPr>
            <w:r w:rsidRPr="005A74CE">
              <w:rPr>
                <w:rFonts w:cs="Times New Roman"/>
                <w:sz w:val="22"/>
                <w:szCs w:val="22"/>
                <w:lang w:val="lt-LT"/>
              </w:rPr>
              <w:t>Administracinių nusižengimų registr</w:t>
            </w:r>
            <w:r w:rsidR="00FD6AE0">
              <w:rPr>
                <w:rFonts w:cs="Times New Roman"/>
                <w:sz w:val="22"/>
                <w:szCs w:val="22"/>
                <w:lang w:val="lt-LT"/>
              </w:rPr>
              <w:t xml:space="preserve">o posistemė, kurioje administraciniai nusižengimai ANK nustatyta tvarka užregistruojami fiziniams asmenims </w:t>
            </w:r>
          </w:p>
        </w:tc>
      </w:tr>
      <w:tr w:rsidR="008363AE" w:rsidRPr="00DB6955" w14:paraId="6ED71448" w14:textId="77777777" w:rsidTr="006D3B37">
        <w:trPr>
          <w:trHeight w:val="376"/>
        </w:trPr>
        <w:tc>
          <w:tcPr>
            <w:tcW w:w="1159" w:type="pct"/>
          </w:tcPr>
          <w:p w14:paraId="5105AFE8" w14:textId="07FE3AE6" w:rsidR="008363AE" w:rsidRPr="005A74CE" w:rsidRDefault="008363AE" w:rsidP="00593FDC">
            <w:pPr>
              <w:rPr>
                <w:rFonts w:cs="Times New Roman"/>
                <w:sz w:val="22"/>
                <w:szCs w:val="22"/>
                <w:lang w:val="lt-LT"/>
              </w:rPr>
            </w:pPr>
            <w:r>
              <w:rPr>
                <w:rFonts w:cs="Times New Roman"/>
                <w:sz w:val="22"/>
                <w:szCs w:val="22"/>
                <w:lang w:val="lt-LT"/>
              </w:rPr>
              <w:t xml:space="preserve">ANR ES </w:t>
            </w:r>
          </w:p>
        </w:tc>
        <w:tc>
          <w:tcPr>
            <w:tcW w:w="3841" w:type="pct"/>
          </w:tcPr>
          <w:p w14:paraId="623A3A2F" w14:textId="25120ED5" w:rsidR="008363AE" w:rsidRPr="005A74CE" w:rsidRDefault="008363AE" w:rsidP="00593FDC">
            <w:pPr>
              <w:rPr>
                <w:rFonts w:cs="Times New Roman"/>
                <w:sz w:val="22"/>
                <w:szCs w:val="22"/>
                <w:lang w:val="lt-LT"/>
              </w:rPr>
            </w:pPr>
            <w:r>
              <w:rPr>
                <w:rFonts w:cs="Times New Roman"/>
                <w:sz w:val="22"/>
                <w:szCs w:val="22"/>
                <w:lang w:val="lt-LT"/>
              </w:rPr>
              <w:t xml:space="preserve">Administracinių nusižengimų registro </w:t>
            </w:r>
            <w:r w:rsidR="00FD6AE0">
              <w:rPr>
                <w:rFonts w:cs="Times New Roman"/>
                <w:sz w:val="22"/>
                <w:szCs w:val="22"/>
                <w:lang w:val="lt-LT"/>
              </w:rPr>
              <w:t>posistemė, kurioje specialiųjų teisės aktų nustatyta tvarka užfiksuojami ūkio subjektų padaryti teisės pažeidimai</w:t>
            </w:r>
          </w:p>
        </w:tc>
      </w:tr>
      <w:tr w:rsidR="00E57E52" w:rsidRPr="005F5DAE" w14:paraId="72A41717" w14:textId="77777777" w:rsidTr="006D3B37">
        <w:trPr>
          <w:trHeight w:val="262"/>
        </w:trPr>
        <w:tc>
          <w:tcPr>
            <w:tcW w:w="1159" w:type="pct"/>
          </w:tcPr>
          <w:p w14:paraId="14346FA6" w14:textId="77777777" w:rsidR="00E57E52" w:rsidRPr="005A74CE" w:rsidRDefault="00E57E52" w:rsidP="00E57E52">
            <w:pPr>
              <w:rPr>
                <w:rFonts w:cs="Times New Roman"/>
                <w:sz w:val="22"/>
                <w:szCs w:val="22"/>
                <w:lang w:val="lt-LT"/>
              </w:rPr>
            </w:pPr>
            <w:r w:rsidRPr="005A74CE">
              <w:rPr>
                <w:rFonts w:cs="Times New Roman"/>
                <w:sz w:val="22"/>
                <w:szCs w:val="22"/>
                <w:lang w:val="lt-LT"/>
              </w:rPr>
              <w:t>DB</w:t>
            </w:r>
          </w:p>
        </w:tc>
        <w:tc>
          <w:tcPr>
            <w:tcW w:w="3841" w:type="pct"/>
          </w:tcPr>
          <w:p w14:paraId="3AABFA0A" w14:textId="77777777" w:rsidR="00E57E52" w:rsidRPr="005A74CE" w:rsidRDefault="00E57E52" w:rsidP="00E57E52">
            <w:pPr>
              <w:rPr>
                <w:rFonts w:cs="Times New Roman"/>
                <w:sz w:val="22"/>
                <w:szCs w:val="22"/>
                <w:lang w:val="lt-LT"/>
              </w:rPr>
            </w:pPr>
            <w:r w:rsidRPr="005A74CE">
              <w:rPr>
                <w:rFonts w:cs="Times New Roman"/>
                <w:sz w:val="22"/>
                <w:szCs w:val="22"/>
                <w:lang w:val="lt-LT"/>
              </w:rPr>
              <w:t>Duomenų bazė</w:t>
            </w:r>
          </w:p>
        </w:tc>
      </w:tr>
      <w:tr w:rsidR="00E57E52" w:rsidRPr="000B4CB6" w14:paraId="5504258D" w14:textId="77777777" w:rsidTr="006D3B37">
        <w:trPr>
          <w:trHeight w:val="262"/>
        </w:trPr>
        <w:tc>
          <w:tcPr>
            <w:tcW w:w="1159" w:type="pct"/>
          </w:tcPr>
          <w:p w14:paraId="1C16B5CF" w14:textId="77777777" w:rsidR="00E57E52" w:rsidRPr="005A74CE" w:rsidRDefault="00E57E52" w:rsidP="00E57E52">
            <w:pPr>
              <w:rPr>
                <w:rFonts w:cs="Times New Roman"/>
                <w:sz w:val="22"/>
                <w:szCs w:val="22"/>
                <w:lang w:val="lt-LT"/>
              </w:rPr>
            </w:pPr>
            <w:r w:rsidRPr="005A74CE">
              <w:rPr>
                <w:rFonts w:cs="Times New Roman"/>
                <w:sz w:val="22"/>
                <w:szCs w:val="22"/>
                <w:lang w:val="lt-LT"/>
              </w:rPr>
              <w:t>Diegėjas</w:t>
            </w:r>
          </w:p>
        </w:tc>
        <w:tc>
          <w:tcPr>
            <w:tcW w:w="3841" w:type="pct"/>
          </w:tcPr>
          <w:p w14:paraId="2E4981C5" w14:textId="4BCE2AEE" w:rsidR="00E57E52" w:rsidRPr="005A74CE" w:rsidRDefault="00E57E52" w:rsidP="00E57E52">
            <w:pPr>
              <w:rPr>
                <w:rFonts w:cs="Times New Roman"/>
                <w:sz w:val="22"/>
                <w:szCs w:val="22"/>
                <w:lang w:val="lt-LT"/>
              </w:rPr>
            </w:pPr>
            <w:r w:rsidRPr="005A74CE">
              <w:rPr>
                <w:rFonts w:cs="Times New Roman"/>
                <w:sz w:val="22"/>
                <w:szCs w:val="22"/>
                <w:lang w:val="lt-LT"/>
              </w:rPr>
              <w:t>ANR</w:t>
            </w:r>
            <w:r w:rsidR="00A52EED">
              <w:rPr>
                <w:rFonts w:cs="Times New Roman"/>
                <w:sz w:val="22"/>
                <w:szCs w:val="22"/>
                <w:lang w:val="lt-LT"/>
              </w:rPr>
              <w:t xml:space="preserve"> </w:t>
            </w:r>
            <w:r w:rsidR="00922F1F">
              <w:rPr>
                <w:rFonts w:cs="Times New Roman"/>
                <w:sz w:val="22"/>
                <w:szCs w:val="22"/>
                <w:lang w:val="lt-LT"/>
              </w:rPr>
              <w:t>PĮ</w:t>
            </w:r>
            <w:r w:rsidR="00A52EED">
              <w:rPr>
                <w:rFonts w:cs="Times New Roman"/>
                <w:sz w:val="22"/>
                <w:szCs w:val="22"/>
                <w:lang w:val="lt-LT"/>
              </w:rPr>
              <w:t xml:space="preserve"> ir </w:t>
            </w:r>
            <w:r w:rsidR="00D454AC">
              <w:rPr>
                <w:rFonts w:cs="Times New Roman"/>
                <w:sz w:val="22"/>
                <w:szCs w:val="22"/>
                <w:lang w:val="lt-LT"/>
              </w:rPr>
              <w:t>integracijos su MAIS</w:t>
            </w:r>
            <w:r w:rsidRPr="005A74CE">
              <w:rPr>
                <w:rFonts w:cs="Times New Roman"/>
                <w:sz w:val="22"/>
                <w:szCs w:val="22"/>
                <w:lang w:val="lt-LT"/>
              </w:rPr>
              <w:t xml:space="preserve"> modernizavimo ir diegimo paslaugų teikėjas</w:t>
            </w:r>
          </w:p>
        </w:tc>
      </w:tr>
      <w:tr w:rsidR="00E57E52" w:rsidRPr="000B4CB6" w14:paraId="0A401BCB" w14:textId="77777777" w:rsidTr="006D3B37">
        <w:tc>
          <w:tcPr>
            <w:tcW w:w="1159" w:type="pct"/>
          </w:tcPr>
          <w:p w14:paraId="1B217AE6" w14:textId="77777777" w:rsidR="00E57E52" w:rsidRPr="005A74CE" w:rsidRDefault="00E57E52" w:rsidP="00E57E52">
            <w:pPr>
              <w:rPr>
                <w:rFonts w:cs="Times New Roman"/>
                <w:sz w:val="22"/>
                <w:szCs w:val="22"/>
                <w:lang w:val="lt-LT"/>
              </w:rPr>
            </w:pPr>
            <w:r w:rsidRPr="005A74CE">
              <w:rPr>
                <w:rFonts w:cs="Times New Roman"/>
                <w:sz w:val="22"/>
                <w:szCs w:val="22"/>
                <w:lang w:val="lt-LT"/>
              </w:rPr>
              <w:t>Diegimas</w:t>
            </w:r>
          </w:p>
        </w:tc>
        <w:tc>
          <w:tcPr>
            <w:tcW w:w="3841" w:type="pct"/>
          </w:tcPr>
          <w:p w14:paraId="6E7499E0" w14:textId="3EAA2FB9" w:rsidR="00E57E52" w:rsidRPr="005A74CE" w:rsidRDefault="00E57E52" w:rsidP="00E57E52">
            <w:pPr>
              <w:rPr>
                <w:rFonts w:cs="Times New Roman"/>
                <w:sz w:val="22"/>
                <w:szCs w:val="22"/>
                <w:lang w:val="lt-LT"/>
              </w:rPr>
            </w:pPr>
            <w:r w:rsidRPr="005A74CE">
              <w:rPr>
                <w:rFonts w:cs="Times New Roman"/>
                <w:sz w:val="22"/>
                <w:szCs w:val="22"/>
                <w:lang w:val="lt-LT"/>
              </w:rPr>
              <w:t xml:space="preserve">ANR </w:t>
            </w:r>
            <w:r w:rsidR="00D454AC">
              <w:rPr>
                <w:rFonts w:cs="Times New Roman"/>
                <w:sz w:val="22"/>
                <w:szCs w:val="22"/>
                <w:lang w:val="lt-LT"/>
              </w:rPr>
              <w:t>programinės įrangos ir integracijos su MAIS</w:t>
            </w:r>
            <w:r w:rsidR="00D454AC" w:rsidRPr="005A74CE">
              <w:rPr>
                <w:rFonts w:cs="Times New Roman"/>
                <w:sz w:val="22"/>
                <w:szCs w:val="22"/>
                <w:lang w:val="lt-LT"/>
              </w:rPr>
              <w:t xml:space="preserve"> </w:t>
            </w:r>
            <w:r w:rsidRPr="005A74CE">
              <w:rPr>
                <w:rFonts w:cs="Times New Roman"/>
                <w:sz w:val="22"/>
                <w:szCs w:val="22"/>
                <w:lang w:val="lt-LT"/>
              </w:rPr>
              <w:t>modernizavim</w:t>
            </w:r>
            <w:r w:rsidR="00D454AC">
              <w:rPr>
                <w:rFonts w:cs="Times New Roman"/>
                <w:sz w:val="22"/>
                <w:szCs w:val="22"/>
                <w:lang w:val="lt-LT"/>
              </w:rPr>
              <w:t>as</w:t>
            </w:r>
            <w:r w:rsidRPr="005A74CE">
              <w:rPr>
                <w:rFonts w:cs="Times New Roman"/>
                <w:sz w:val="22"/>
                <w:szCs w:val="22"/>
                <w:lang w:val="lt-LT"/>
              </w:rPr>
              <w:t xml:space="preserve"> ir diegimas siekiant įgyvendinti Projekto tikslus</w:t>
            </w:r>
          </w:p>
        </w:tc>
      </w:tr>
      <w:tr w:rsidR="00E57E52" w:rsidRPr="00DB6955" w14:paraId="138C8499" w14:textId="77777777" w:rsidTr="006D3B37">
        <w:trPr>
          <w:trHeight w:val="376"/>
        </w:trPr>
        <w:tc>
          <w:tcPr>
            <w:tcW w:w="1159" w:type="pct"/>
          </w:tcPr>
          <w:p w14:paraId="5876E022" w14:textId="77777777" w:rsidR="00E57E52" w:rsidRPr="005A74CE" w:rsidRDefault="00E57E52" w:rsidP="00E57E52">
            <w:pPr>
              <w:rPr>
                <w:rFonts w:cs="Times New Roman"/>
                <w:sz w:val="22"/>
                <w:szCs w:val="22"/>
                <w:lang w:val="lt-LT"/>
              </w:rPr>
            </w:pPr>
            <w:r w:rsidRPr="005A74CE">
              <w:rPr>
                <w:rFonts w:cs="Times New Roman"/>
                <w:sz w:val="22"/>
                <w:szCs w:val="22"/>
                <w:lang w:val="lt-LT"/>
              </w:rPr>
              <w:t>Ekonominė sankcija</w:t>
            </w:r>
          </w:p>
          <w:p w14:paraId="63816AB1" w14:textId="77777777" w:rsidR="00E57E52" w:rsidRPr="005A74CE" w:rsidRDefault="00E57E52" w:rsidP="00E57E52">
            <w:pPr>
              <w:rPr>
                <w:rFonts w:cs="Times New Roman"/>
                <w:sz w:val="22"/>
                <w:szCs w:val="22"/>
                <w:lang w:val="lt-LT"/>
              </w:rPr>
            </w:pPr>
            <w:r w:rsidRPr="005A74CE">
              <w:rPr>
                <w:rFonts w:cs="Times New Roman"/>
                <w:sz w:val="22"/>
                <w:szCs w:val="22"/>
                <w:lang w:val="lt-LT"/>
              </w:rPr>
              <w:t>(Poveikio priemonė)</w:t>
            </w:r>
          </w:p>
        </w:tc>
        <w:tc>
          <w:tcPr>
            <w:tcW w:w="3841" w:type="pct"/>
          </w:tcPr>
          <w:p w14:paraId="76E6E92E" w14:textId="77777777" w:rsidR="00E57E52" w:rsidRPr="005A74CE" w:rsidRDefault="00E57E52" w:rsidP="00E57E52">
            <w:pPr>
              <w:rPr>
                <w:rFonts w:cs="Times New Roman"/>
                <w:sz w:val="22"/>
                <w:szCs w:val="22"/>
                <w:lang w:val="lt-LT"/>
              </w:rPr>
            </w:pPr>
            <w:r w:rsidRPr="005A74CE">
              <w:rPr>
                <w:rFonts w:cs="Times New Roman"/>
                <w:sz w:val="22"/>
                <w:szCs w:val="22"/>
                <w:lang w:val="lt-LT"/>
              </w:rPr>
              <w:t xml:space="preserve">Sankcijos (ekonominio poveikio priemonės ar baudos), skiriamos ūkio subjektams už jų veiklą reglamentuojančių Specialiųjų teisės aktų pažeidimus </w:t>
            </w:r>
          </w:p>
        </w:tc>
      </w:tr>
      <w:tr w:rsidR="00E57E52" w:rsidRPr="000B4CB6" w14:paraId="193257E3" w14:textId="77777777" w:rsidTr="006D3B37">
        <w:tc>
          <w:tcPr>
            <w:tcW w:w="1159" w:type="pct"/>
          </w:tcPr>
          <w:p w14:paraId="69AE50C4" w14:textId="77777777" w:rsidR="00E57E52" w:rsidRPr="005A74CE" w:rsidRDefault="00E57E52" w:rsidP="00E57E52">
            <w:pPr>
              <w:rPr>
                <w:rFonts w:cs="Times New Roman"/>
                <w:sz w:val="22"/>
                <w:szCs w:val="22"/>
                <w:lang w:val="lt-LT"/>
              </w:rPr>
            </w:pPr>
            <w:r w:rsidRPr="005A74CE">
              <w:rPr>
                <w:rFonts w:cs="Times New Roman"/>
                <w:sz w:val="22"/>
                <w:szCs w:val="22"/>
                <w:lang w:val="lt-LT"/>
              </w:rPr>
              <w:t>IRD Projektas</w:t>
            </w:r>
          </w:p>
        </w:tc>
        <w:tc>
          <w:tcPr>
            <w:tcW w:w="3841" w:type="pct"/>
          </w:tcPr>
          <w:p w14:paraId="5F5D4BD0" w14:textId="77777777" w:rsidR="00E57E52" w:rsidRPr="005A74CE" w:rsidRDefault="00E57E52" w:rsidP="00E57E52">
            <w:pPr>
              <w:rPr>
                <w:rFonts w:cs="Times New Roman"/>
                <w:sz w:val="22"/>
                <w:szCs w:val="22"/>
                <w:lang w:val="lt-LT"/>
              </w:rPr>
            </w:pPr>
            <w:r w:rsidRPr="005A74CE">
              <w:rPr>
                <w:rFonts w:cs="Times New Roman"/>
                <w:sz w:val="22"/>
                <w:szCs w:val="22"/>
                <w:lang w:val="lt-LT"/>
              </w:rPr>
              <w:t>Projekto veiklos, kurios IRD nustatytos Jungtinės veiklos sutartyje bei Projekto įgyvendinimo plane</w:t>
            </w:r>
          </w:p>
        </w:tc>
      </w:tr>
      <w:tr w:rsidR="00E57E52" w:rsidRPr="00DB6955" w14:paraId="774D7C59" w14:textId="77777777" w:rsidTr="006D3B37">
        <w:tc>
          <w:tcPr>
            <w:tcW w:w="1159" w:type="pct"/>
          </w:tcPr>
          <w:p w14:paraId="777D83AD" w14:textId="77777777" w:rsidR="00E57E52" w:rsidRPr="005A74CE" w:rsidRDefault="00E57E52" w:rsidP="00E57E52">
            <w:pPr>
              <w:rPr>
                <w:rFonts w:cs="Times New Roman"/>
                <w:sz w:val="22"/>
                <w:szCs w:val="22"/>
                <w:lang w:val="lt-LT"/>
              </w:rPr>
            </w:pPr>
            <w:r w:rsidRPr="005A74CE">
              <w:rPr>
                <w:rFonts w:cs="Times New Roman"/>
                <w:sz w:val="22"/>
                <w:szCs w:val="22"/>
                <w:lang w:val="lt-LT"/>
              </w:rPr>
              <w:t>Jungtinės veiklos sutartis</w:t>
            </w:r>
          </w:p>
        </w:tc>
        <w:tc>
          <w:tcPr>
            <w:tcW w:w="3841" w:type="pct"/>
          </w:tcPr>
          <w:p w14:paraId="253181CE" w14:textId="77777777" w:rsidR="00E57E52" w:rsidRPr="005A74CE" w:rsidRDefault="00E57E52" w:rsidP="00E57E52">
            <w:pPr>
              <w:rPr>
                <w:rFonts w:cs="Times New Roman"/>
                <w:sz w:val="22"/>
                <w:szCs w:val="22"/>
                <w:lang w:val="lt-LT"/>
              </w:rPr>
            </w:pPr>
            <w:r w:rsidRPr="005A74CE">
              <w:rPr>
                <w:rFonts w:cs="Times New Roman"/>
                <w:sz w:val="22"/>
                <w:szCs w:val="22"/>
                <w:lang w:val="lt-LT"/>
              </w:rPr>
              <w:t>IRD su Projekto vykdytoju – VMI 2023 m. vasario 14 d. sudaryta Jungtinės veiklos sutartis Nr. 15R-69 dėl dalyvavimo bendroje jungtinėje veikloje įgyvendinant Projektą</w:t>
            </w:r>
          </w:p>
        </w:tc>
      </w:tr>
      <w:tr w:rsidR="00E57E52" w14:paraId="66756B84" w14:textId="77777777" w:rsidTr="006D3B37">
        <w:tc>
          <w:tcPr>
            <w:tcW w:w="1159" w:type="pct"/>
          </w:tcPr>
          <w:p w14:paraId="72A84B3B" w14:textId="77777777" w:rsidR="00E57E52" w:rsidRPr="005A74CE" w:rsidRDefault="00E57E52" w:rsidP="00E57E52">
            <w:pPr>
              <w:rPr>
                <w:rFonts w:cs="Times New Roman"/>
                <w:sz w:val="22"/>
                <w:szCs w:val="22"/>
                <w:lang w:val="lt-LT"/>
              </w:rPr>
            </w:pPr>
            <w:r w:rsidRPr="005A74CE">
              <w:rPr>
                <w:rFonts w:cs="Times New Roman"/>
                <w:sz w:val="22"/>
                <w:szCs w:val="22"/>
                <w:lang w:val="lt-LT"/>
              </w:rPr>
              <w:t>MAIS</w:t>
            </w:r>
          </w:p>
        </w:tc>
        <w:tc>
          <w:tcPr>
            <w:tcW w:w="3841" w:type="pct"/>
          </w:tcPr>
          <w:p w14:paraId="3D5AFBAA" w14:textId="77777777" w:rsidR="00E57E52" w:rsidRPr="005A74CE" w:rsidRDefault="00E57E52" w:rsidP="00E57E52">
            <w:pPr>
              <w:rPr>
                <w:rFonts w:cs="Times New Roman"/>
                <w:sz w:val="22"/>
                <w:szCs w:val="22"/>
                <w:lang w:val="lt-LT"/>
              </w:rPr>
            </w:pPr>
            <w:r w:rsidRPr="005A74CE">
              <w:rPr>
                <w:rFonts w:cs="Times New Roman"/>
                <w:sz w:val="22"/>
                <w:szCs w:val="22"/>
                <w:lang w:val="lt-LT"/>
              </w:rPr>
              <w:t>Mokesčių apskaitos informacinė sistema</w:t>
            </w:r>
          </w:p>
        </w:tc>
      </w:tr>
      <w:tr w:rsidR="003437AB" w14:paraId="1F1494DC" w14:textId="77777777" w:rsidTr="006D3B37">
        <w:tc>
          <w:tcPr>
            <w:tcW w:w="1159" w:type="pct"/>
          </w:tcPr>
          <w:p w14:paraId="5EC6E282" w14:textId="1B05560C" w:rsidR="003437AB" w:rsidRPr="005A74CE" w:rsidRDefault="003437AB" w:rsidP="00E57E52">
            <w:pPr>
              <w:rPr>
                <w:rFonts w:cs="Times New Roman"/>
                <w:sz w:val="22"/>
                <w:szCs w:val="22"/>
                <w:lang w:val="lt-LT"/>
              </w:rPr>
            </w:pPr>
            <w:r>
              <w:rPr>
                <w:rFonts w:cs="Times New Roman"/>
                <w:sz w:val="22"/>
                <w:szCs w:val="22"/>
                <w:lang w:val="lt-LT"/>
              </w:rPr>
              <w:t>UR</w:t>
            </w:r>
          </w:p>
        </w:tc>
        <w:tc>
          <w:tcPr>
            <w:tcW w:w="3841" w:type="pct"/>
          </w:tcPr>
          <w:p w14:paraId="0EEC6CBF" w14:textId="45EED5D4" w:rsidR="003437AB" w:rsidRPr="005A74CE" w:rsidRDefault="003437AB" w:rsidP="00E57E52">
            <w:pPr>
              <w:rPr>
                <w:rFonts w:cs="Times New Roman"/>
                <w:sz w:val="22"/>
                <w:szCs w:val="22"/>
                <w:lang w:val="lt-LT"/>
              </w:rPr>
            </w:pPr>
            <w:r>
              <w:rPr>
                <w:rFonts w:cs="Times New Roman"/>
                <w:sz w:val="22"/>
                <w:szCs w:val="22"/>
                <w:lang w:val="lt-LT"/>
              </w:rPr>
              <w:t>Užsieniečių registras</w:t>
            </w:r>
          </w:p>
        </w:tc>
      </w:tr>
      <w:tr w:rsidR="006D3B37" w:rsidRPr="008C6FE3" w14:paraId="6950B5B0" w14:textId="77777777" w:rsidTr="006D3B37">
        <w:trPr>
          <w:trHeight w:val="300"/>
        </w:trPr>
        <w:tc>
          <w:tcPr>
            <w:tcW w:w="1159" w:type="pct"/>
          </w:tcPr>
          <w:p w14:paraId="766E7120" w14:textId="296B0812" w:rsidR="006D3B37" w:rsidRPr="008C6FE3" w:rsidRDefault="006D3B37" w:rsidP="002713F2">
            <w:pPr>
              <w:widowControl w:val="0"/>
              <w:rPr>
                <w:rFonts w:eastAsia="Times New Roman" w:cs="Times New Roman"/>
                <w:kern w:val="2"/>
                <w:lang w:val="lt-LT" w:eastAsia="ru-RU"/>
              </w:rPr>
            </w:pPr>
            <w:r w:rsidRPr="008C6FE3">
              <w:rPr>
                <w:rFonts w:eastAsia="Times New Roman" w:cs="Times New Roman"/>
                <w:kern w:val="2"/>
                <w:lang w:val="lt-LT" w:eastAsia="ru-RU"/>
              </w:rPr>
              <w:t>ILTU kodas</w:t>
            </w:r>
          </w:p>
        </w:tc>
        <w:tc>
          <w:tcPr>
            <w:tcW w:w="3841" w:type="pct"/>
          </w:tcPr>
          <w:p w14:paraId="05F6D4DC" w14:textId="51D6723E" w:rsidR="006D3B37" w:rsidRPr="008C6FE3" w:rsidRDefault="006D3B37" w:rsidP="002713F2">
            <w:pPr>
              <w:widowControl w:val="0"/>
              <w:rPr>
                <w:rFonts w:eastAsia="Times New Roman" w:cs="Times New Roman"/>
                <w:kern w:val="2"/>
                <w:lang w:val="lt-LT" w:eastAsia="ru-RU"/>
              </w:rPr>
            </w:pPr>
            <w:r w:rsidRPr="008C6FE3">
              <w:rPr>
                <w:rFonts w:eastAsia="Times New Roman" w:cs="Times New Roman"/>
                <w:kern w:val="2"/>
                <w:lang w:val="lt-LT" w:eastAsia="ru-RU"/>
              </w:rPr>
              <w:t>Interesų Lietuvoje turinčio užsieniečio kodas</w:t>
            </w:r>
          </w:p>
        </w:tc>
      </w:tr>
      <w:tr w:rsidR="006D3B37" w:rsidRPr="008C6FE3" w14:paraId="183AC33C" w14:textId="77777777" w:rsidTr="006D3B37">
        <w:trPr>
          <w:trHeight w:val="300"/>
        </w:trPr>
        <w:tc>
          <w:tcPr>
            <w:tcW w:w="1159" w:type="pct"/>
          </w:tcPr>
          <w:p w14:paraId="42B6DB58" w14:textId="77777777" w:rsidR="006D3B37" w:rsidRPr="008C6FE3" w:rsidRDefault="006D3B37" w:rsidP="002713F2">
            <w:pPr>
              <w:widowControl w:val="0"/>
              <w:rPr>
                <w:rFonts w:eastAsia="Times New Roman" w:cs="Times New Roman"/>
                <w:lang w:val="lt-LT" w:eastAsia="lt-LT"/>
              </w:rPr>
            </w:pPr>
            <w:r w:rsidRPr="008C6FE3">
              <w:rPr>
                <w:rFonts w:eastAsia="Times New Roman" w:cs="Times New Roman"/>
                <w:kern w:val="2"/>
                <w:lang w:val="lt-LT" w:eastAsia="ru-RU"/>
              </w:rPr>
              <w:lastRenderedPageBreak/>
              <w:t>Gitlab</w:t>
            </w:r>
          </w:p>
        </w:tc>
        <w:tc>
          <w:tcPr>
            <w:tcW w:w="3841" w:type="pct"/>
          </w:tcPr>
          <w:p w14:paraId="7C099F8C" w14:textId="21F5A779" w:rsidR="006D3B37" w:rsidRPr="008C6FE3" w:rsidRDefault="006D3B37" w:rsidP="002713F2">
            <w:pPr>
              <w:widowControl w:val="0"/>
              <w:rPr>
                <w:rFonts w:eastAsia="Times New Roman" w:cs="Times New Roman"/>
                <w:lang w:val="lt-LT" w:eastAsia="lt-LT"/>
              </w:rPr>
            </w:pPr>
            <w:r w:rsidRPr="008C6FE3">
              <w:rPr>
                <w:rFonts w:eastAsia="Times New Roman" w:cs="Times New Roman"/>
                <w:kern w:val="2"/>
                <w:lang w:val="lt-LT" w:eastAsia="ru-RU"/>
              </w:rPr>
              <w:t>IRD programų išeities tekstų versijų kontrolės sistemos aplinka</w:t>
            </w:r>
          </w:p>
        </w:tc>
      </w:tr>
      <w:tr w:rsidR="00E57E52" w:rsidRPr="002A6E55" w14:paraId="0FE4E62D" w14:textId="77777777" w:rsidTr="006D3B37">
        <w:tc>
          <w:tcPr>
            <w:tcW w:w="1159" w:type="pct"/>
          </w:tcPr>
          <w:p w14:paraId="7644439A" w14:textId="77777777" w:rsidR="00E57E52" w:rsidRPr="005A74CE" w:rsidRDefault="00E57E52" w:rsidP="00E57E52">
            <w:pPr>
              <w:rPr>
                <w:rFonts w:cs="Times New Roman"/>
                <w:sz w:val="22"/>
                <w:szCs w:val="22"/>
                <w:lang w:val="lt-LT"/>
              </w:rPr>
            </w:pPr>
            <w:r w:rsidRPr="005A74CE">
              <w:rPr>
                <w:rFonts w:cs="Times New Roman"/>
                <w:sz w:val="22"/>
                <w:szCs w:val="22"/>
                <w:lang w:val="lt-LT"/>
              </w:rPr>
              <w:t>Perkančioji organizacija, IRD</w:t>
            </w:r>
          </w:p>
        </w:tc>
        <w:tc>
          <w:tcPr>
            <w:tcW w:w="3841" w:type="pct"/>
          </w:tcPr>
          <w:p w14:paraId="33E2690D" w14:textId="77777777" w:rsidR="00E57E52" w:rsidRPr="005A74CE" w:rsidRDefault="00E57E52" w:rsidP="00E57E52">
            <w:pPr>
              <w:rPr>
                <w:rFonts w:cs="Times New Roman"/>
                <w:sz w:val="22"/>
                <w:szCs w:val="22"/>
                <w:lang w:val="lt-LT"/>
              </w:rPr>
            </w:pPr>
            <w:r w:rsidRPr="005A74CE">
              <w:rPr>
                <w:rFonts w:cs="Times New Roman"/>
                <w:sz w:val="22"/>
                <w:szCs w:val="22"/>
                <w:lang w:val="lt-LT"/>
              </w:rPr>
              <w:t>Informatikos ir ryšių departamentas prie Lietuvos Respublikos vidaus reikalų ministerijos</w:t>
            </w:r>
          </w:p>
        </w:tc>
      </w:tr>
      <w:tr w:rsidR="00E57E52" w:rsidRPr="005F5DAE" w14:paraId="66BED497" w14:textId="77777777" w:rsidTr="006D3B37">
        <w:tc>
          <w:tcPr>
            <w:tcW w:w="1159" w:type="pct"/>
          </w:tcPr>
          <w:p w14:paraId="5B5F06A4" w14:textId="77777777" w:rsidR="00E57E52" w:rsidRPr="005A74CE" w:rsidRDefault="00E57E52" w:rsidP="00E57E52">
            <w:pPr>
              <w:rPr>
                <w:rFonts w:cs="Times New Roman"/>
                <w:sz w:val="22"/>
                <w:szCs w:val="22"/>
                <w:lang w:val="lt-LT"/>
              </w:rPr>
            </w:pPr>
            <w:r w:rsidRPr="005A74CE">
              <w:rPr>
                <w:rFonts w:cs="Times New Roman"/>
                <w:sz w:val="22"/>
                <w:szCs w:val="22"/>
                <w:lang w:val="lt-LT"/>
              </w:rPr>
              <w:t>PĮ</w:t>
            </w:r>
          </w:p>
        </w:tc>
        <w:tc>
          <w:tcPr>
            <w:tcW w:w="3841" w:type="pct"/>
          </w:tcPr>
          <w:p w14:paraId="678EA78E" w14:textId="77777777" w:rsidR="00E57E52" w:rsidRPr="005A74CE" w:rsidRDefault="00E57E52" w:rsidP="00E57E52">
            <w:pPr>
              <w:rPr>
                <w:rFonts w:cs="Times New Roman"/>
                <w:sz w:val="22"/>
                <w:szCs w:val="22"/>
                <w:lang w:val="lt-LT"/>
              </w:rPr>
            </w:pPr>
            <w:r w:rsidRPr="005A74CE">
              <w:rPr>
                <w:rFonts w:cs="Times New Roman"/>
                <w:sz w:val="22"/>
                <w:szCs w:val="22"/>
                <w:lang w:val="lt-LT"/>
              </w:rPr>
              <w:t>Programinė įranga</w:t>
            </w:r>
          </w:p>
        </w:tc>
      </w:tr>
      <w:tr w:rsidR="00E57E52" w:rsidRPr="000B4CB6" w14:paraId="68F187D4" w14:textId="77777777" w:rsidTr="006D3B37">
        <w:tc>
          <w:tcPr>
            <w:tcW w:w="1159" w:type="pct"/>
          </w:tcPr>
          <w:p w14:paraId="41EE952C" w14:textId="77777777" w:rsidR="00E57E52" w:rsidRPr="005A74CE" w:rsidRDefault="00E57E52" w:rsidP="00E57E52">
            <w:pPr>
              <w:rPr>
                <w:rFonts w:cs="Times New Roman"/>
                <w:sz w:val="22"/>
                <w:szCs w:val="22"/>
                <w:lang w:val="lt-LT"/>
              </w:rPr>
            </w:pPr>
            <w:r w:rsidRPr="005A74CE">
              <w:rPr>
                <w:rFonts w:cs="Times New Roman"/>
                <w:sz w:val="22"/>
                <w:szCs w:val="22"/>
                <w:lang w:val="lt-LT"/>
              </w:rPr>
              <w:t>Pirkimas</w:t>
            </w:r>
          </w:p>
        </w:tc>
        <w:tc>
          <w:tcPr>
            <w:tcW w:w="3841" w:type="pct"/>
          </w:tcPr>
          <w:p w14:paraId="78DD9D89" w14:textId="2978A438" w:rsidR="00E57E52" w:rsidRPr="005A74CE" w:rsidRDefault="00E57E52" w:rsidP="00E57E52">
            <w:pPr>
              <w:rPr>
                <w:rFonts w:cs="Times New Roman"/>
                <w:sz w:val="22"/>
                <w:szCs w:val="22"/>
                <w:lang w:val="lt-LT"/>
              </w:rPr>
            </w:pPr>
            <w:r w:rsidRPr="005A74CE">
              <w:rPr>
                <w:rFonts w:cs="Times New Roman"/>
                <w:sz w:val="22"/>
                <w:szCs w:val="22"/>
                <w:lang w:val="lt-LT"/>
              </w:rPr>
              <w:t xml:space="preserve">ANR </w:t>
            </w:r>
            <w:r w:rsidR="00D454AC">
              <w:rPr>
                <w:rFonts w:cs="Times New Roman"/>
                <w:sz w:val="22"/>
                <w:szCs w:val="22"/>
                <w:lang w:val="lt-LT"/>
              </w:rPr>
              <w:t xml:space="preserve">PĮ ir integracijos su MAIS </w:t>
            </w:r>
            <w:r w:rsidRPr="005A74CE">
              <w:rPr>
                <w:rFonts w:cs="Times New Roman"/>
                <w:sz w:val="22"/>
                <w:szCs w:val="22"/>
                <w:lang w:val="lt-LT"/>
              </w:rPr>
              <w:t>modernizavimo  paslaugų pirkimas</w:t>
            </w:r>
          </w:p>
        </w:tc>
      </w:tr>
      <w:tr w:rsidR="00E57E52" w:rsidRPr="00DB6955" w14:paraId="42366A0E" w14:textId="77777777" w:rsidTr="006D3B37">
        <w:tc>
          <w:tcPr>
            <w:tcW w:w="1159" w:type="pct"/>
          </w:tcPr>
          <w:p w14:paraId="149A405F" w14:textId="77777777" w:rsidR="00E57E52" w:rsidRPr="005A74CE" w:rsidRDefault="00E57E52" w:rsidP="00E57E52">
            <w:pPr>
              <w:rPr>
                <w:rFonts w:cs="Times New Roman"/>
                <w:sz w:val="22"/>
                <w:szCs w:val="22"/>
                <w:lang w:val="lt-LT"/>
              </w:rPr>
            </w:pPr>
            <w:r w:rsidRPr="005A74CE">
              <w:rPr>
                <w:rFonts w:cs="Times New Roman"/>
                <w:sz w:val="22"/>
                <w:szCs w:val="22"/>
                <w:lang w:val="lt-LT"/>
              </w:rPr>
              <w:t>Projektas</w:t>
            </w:r>
          </w:p>
        </w:tc>
        <w:tc>
          <w:tcPr>
            <w:tcW w:w="3841" w:type="pct"/>
          </w:tcPr>
          <w:p w14:paraId="7CA4329B" w14:textId="1440CDB1" w:rsidR="00E57E52" w:rsidRPr="005A74CE" w:rsidRDefault="00E57E52" w:rsidP="00E57E52">
            <w:pPr>
              <w:rPr>
                <w:rFonts w:cs="Times New Roman"/>
                <w:sz w:val="22"/>
                <w:szCs w:val="22"/>
                <w:lang w:val="lt-LT"/>
              </w:rPr>
            </w:pPr>
            <w:r w:rsidRPr="005A74CE">
              <w:rPr>
                <w:rFonts w:cs="Times New Roman"/>
                <w:sz w:val="22"/>
                <w:szCs w:val="22"/>
                <w:lang w:val="lt-LT"/>
              </w:rPr>
              <w:t xml:space="preserve">Projektas „Vienas langelis prievolėms valstybei sumokėti“ Nr. 04-012-P-0001, finansuojamas Ekonomikos gaivinimo ir atsparumo didinimo priemonės ir Lietuvos Respublikos valstybės biudžeto lėšomis ir įgyvendinamo pagal Tvarių viešųjų finansų plėtros programos pažangos priemonę Nr. 04-001-08-05-02 „Didinti (gerinti) mokestinių prievolių vykdymą“, kuriame IRD dalyvauja partnerio teisėmis pagal </w:t>
            </w:r>
            <w:r w:rsidR="00922F1F">
              <w:rPr>
                <w:rFonts w:cs="Times New Roman"/>
                <w:sz w:val="22"/>
                <w:szCs w:val="22"/>
                <w:lang w:val="lt-LT"/>
              </w:rPr>
              <w:t>J</w:t>
            </w:r>
            <w:r w:rsidRPr="005A74CE">
              <w:rPr>
                <w:rFonts w:cs="Times New Roman"/>
                <w:sz w:val="22"/>
                <w:szCs w:val="22"/>
                <w:lang w:val="lt-LT"/>
              </w:rPr>
              <w:t>ungtinės veiklos sutartį</w:t>
            </w:r>
          </w:p>
        </w:tc>
      </w:tr>
      <w:tr w:rsidR="00E57E52" w:rsidRPr="00DB6955" w14:paraId="4D47D71E" w14:textId="77777777" w:rsidTr="006D3B37">
        <w:tc>
          <w:tcPr>
            <w:tcW w:w="1159" w:type="pct"/>
          </w:tcPr>
          <w:p w14:paraId="18D7A429" w14:textId="77777777" w:rsidR="00E57E52" w:rsidRPr="005A74CE" w:rsidRDefault="00E57E52" w:rsidP="00E57E52">
            <w:pPr>
              <w:rPr>
                <w:rFonts w:cs="Times New Roman"/>
                <w:sz w:val="22"/>
                <w:szCs w:val="22"/>
                <w:lang w:val="lt-LT"/>
              </w:rPr>
            </w:pPr>
            <w:r w:rsidRPr="005A74CE">
              <w:rPr>
                <w:rFonts w:cs="Times New Roman"/>
                <w:sz w:val="22"/>
                <w:szCs w:val="22"/>
                <w:lang w:val="lt-LT"/>
              </w:rPr>
              <w:t xml:space="preserve">Specialieji teisės aktai </w:t>
            </w:r>
          </w:p>
        </w:tc>
        <w:tc>
          <w:tcPr>
            <w:tcW w:w="3841" w:type="pct"/>
          </w:tcPr>
          <w:p w14:paraId="23C164E1" w14:textId="151FAE82" w:rsidR="00E57E52" w:rsidRPr="005A74CE" w:rsidRDefault="00E57E52" w:rsidP="00E57E52">
            <w:pPr>
              <w:rPr>
                <w:rFonts w:cs="Times New Roman"/>
                <w:sz w:val="22"/>
                <w:szCs w:val="22"/>
                <w:lang w:val="lt-LT"/>
              </w:rPr>
            </w:pPr>
            <w:r w:rsidRPr="005A74CE">
              <w:rPr>
                <w:rFonts w:cs="Times New Roman"/>
                <w:sz w:val="22"/>
                <w:szCs w:val="22"/>
                <w:lang w:val="lt-LT"/>
              </w:rPr>
              <w:t>L</w:t>
            </w:r>
            <w:r w:rsidR="00922F1F">
              <w:rPr>
                <w:rFonts w:cs="Times New Roman"/>
                <w:sz w:val="22"/>
                <w:szCs w:val="22"/>
                <w:lang w:val="lt-LT"/>
              </w:rPr>
              <w:t xml:space="preserve">ietuvos </w:t>
            </w:r>
            <w:r w:rsidRPr="005A74CE">
              <w:rPr>
                <w:rFonts w:cs="Times New Roman"/>
                <w:sz w:val="22"/>
                <w:szCs w:val="22"/>
                <w:lang w:val="lt-LT"/>
              </w:rPr>
              <w:t>R</w:t>
            </w:r>
            <w:r w:rsidR="00922F1F">
              <w:rPr>
                <w:rFonts w:cs="Times New Roman"/>
                <w:sz w:val="22"/>
                <w:szCs w:val="22"/>
                <w:lang w:val="lt-LT"/>
              </w:rPr>
              <w:t>espublikos</w:t>
            </w:r>
            <w:r w:rsidRPr="005A74CE">
              <w:rPr>
                <w:rFonts w:cs="Times New Roman"/>
                <w:sz w:val="22"/>
                <w:szCs w:val="22"/>
                <w:lang w:val="lt-LT"/>
              </w:rPr>
              <w:t xml:space="preserve"> įstatymai ir </w:t>
            </w:r>
            <w:r w:rsidR="00922F1F">
              <w:rPr>
                <w:rFonts w:cs="Times New Roman"/>
                <w:sz w:val="22"/>
                <w:szCs w:val="22"/>
                <w:lang w:val="lt-LT"/>
              </w:rPr>
              <w:t>Europos Sąjungos</w:t>
            </w:r>
            <w:r w:rsidRPr="005A74CE">
              <w:rPr>
                <w:rFonts w:cs="Times New Roman"/>
                <w:sz w:val="22"/>
                <w:szCs w:val="22"/>
                <w:lang w:val="lt-LT"/>
              </w:rPr>
              <w:t xml:space="preserve"> teisės aktai, reglamentuojantys ūkio subjektų administracinę atsakomybę </w:t>
            </w:r>
          </w:p>
        </w:tc>
      </w:tr>
      <w:tr w:rsidR="00E57E52" w:rsidRPr="000B4CB6" w14:paraId="26782A2F" w14:textId="77777777" w:rsidTr="006D3B37">
        <w:tc>
          <w:tcPr>
            <w:tcW w:w="1159" w:type="pct"/>
          </w:tcPr>
          <w:p w14:paraId="037D9E15" w14:textId="3BB347ED" w:rsidR="00E57E52" w:rsidRPr="005A74CE" w:rsidRDefault="00E57E52" w:rsidP="00E57E52">
            <w:pPr>
              <w:rPr>
                <w:rFonts w:cs="Times New Roman"/>
                <w:sz w:val="22"/>
                <w:szCs w:val="22"/>
                <w:lang w:val="lt-LT"/>
              </w:rPr>
            </w:pPr>
            <w:r>
              <w:rPr>
                <w:rFonts w:cs="Times New Roman"/>
                <w:sz w:val="22"/>
                <w:szCs w:val="22"/>
                <w:lang w:val="lt-LT"/>
              </w:rPr>
              <w:t>Sutartis</w:t>
            </w:r>
          </w:p>
        </w:tc>
        <w:tc>
          <w:tcPr>
            <w:tcW w:w="3841" w:type="pct"/>
          </w:tcPr>
          <w:p w14:paraId="0526397D" w14:textId="7B767555" w:rsidR="00E57E52" w:rsidRPr="005A74CE" w:rsidRDefault="00E57E52" w:rsidP="00E57E52">
            <w:pPr>
              <w:rPr>
                <w:rFonts w:cs="Times New Roman"/>
                <w:sz w:val="22"/>
                <w:szCs w:val="22"/>
                <w:lang w:val="lt-LT"/>
              </w:rPr>
            </w:pPr>
            <w:r w:rsidRPr="0061145F">
              <w:rPr>
                <w:rFonts w:cs="Times New Roman"/>
                <w:sz w:val="22"/>
                <w:szCs w:val="22"/>
                <w:lang w:val="lt-LT"/>
              </w:rPr>
              <w:t xml:space="preserve">ANR </w:t>
            </w:r>
            <w:r w:rsidR="00D454AC">
              <w:rPr>
                <w:rFonts w:cs="Times New Roman"/>
                <w:sz w:val="22"/>
                <w:szCs w:val="22"/>
                <w:lang w:val="lt-LT"/>
              </w:rPr>
              <w:t xml:space="preserve">PĮ ir integracijos su MAIS </w:t>
            </w:r>
            <w:r w:rsidRPr="0061145F">
              <w:rPr>
                <w:rFonts w:cs="Times New Roman"/>
                <w:sz w:val="22"/>
                <w:szCs w:val="22"/>
                <w:lang w:val="lt-LT"/>
              </w:rPr>
              <w:t>modernizavimo paslaugų teikimo sutartis</w:t>
            </w:r>
          </w:p>
        </w:tc>
      </w:tr>
      <w:tr w:rsidR="00E57E52" w:rsidRPr="000B4CB6" w14:paraId="01AF9519" w14:textId="77777777" w:rsidTr="006D3B37">
        <w:tc>
          <w:tcPr>
            <w:tcW w:w="1159" w:type="pct"/>
          </w:tcPr>
          <w:p w14:paraId="092E545E" w14:textId="144DA21C" w:rsidR="00E57E52" w:rsidRPr="005A74CE" w:rsidRDefault="00E57E52" w:rsidP="00E57E52">
            <w:pPr>
              <w:rPr>
                <w:rFonts w:cs="Times New Roman"/>
                <w:sz w:val="22"/>
                <w:szCs w:val="22"/>
                <w:lang w:val="lt-LT"/>
              </w:rPr>
            </w:pPr>
            <w:r w:rsidRPr="000C77BA">
              <w:rPr>
                <w:rFonts w:cs="Times New Roman"/>
                <w:sz w:val="22"/>
                <w:szCs w:val="22"/>
                <w:lang w:val="lt-LT"/>
              </w:rPr>
              <w:t>Techninė specifikacija</w:t>
            </w:r>
          </w:p>
        </w:tc>
        <w:tc>
          <w:tcPr>
            <w:tcW w:w="3841" w:type="pct"/>
          </w:tcPr>
          <w:p w14:paraId="5167442F" w14:textId="0A80425B" w:rsidR="00E57E52" w:rsidRPr="005A74CE" w:rsidRDefault="00D454AC" w:rsidP="00E57E52">
            <w:pPr>
              <w:rPr>
                <w:rFonts w:cs="Times New Roman"/>
                <w:sz w:val="22"/>
                <w:szCs w:val="22"/>
                <w:lang w:val="lt-LT"/>
              </w:rPr>
            </w:pPr>
            <w:r w:rsidRPr="0061145F">
              <w:rPr>
                <w:rFonts w:cs="Times New Roman"/>
                <w:sz w:val="22"/>
                <w:szCs w:val="22"/>
                <w:lang w:val="lt-LT"/>
              </w:rPr>
              <w:t xml:space="preserve">ANR </w:t>
            </w:r>
            <w:r>
              <w:rPr>
                <w:rFonts w:cs="Times New Roman"/>
                <w:sz w:val="22"/>
                <w:szCs w:val="22"/>
                <w:lang w:val="lt-LT"/>
              </w:rPr>
              <w:t xml:space="preserve">PĮ ir integracijos su MAIS </w:t>
            </w:r>
            <w:r w:rsidRPr="0061145F">
              <w:rPr>
                <w:rFonts w:cs="Times New Roman"/>
                <w:sz w:val="22"/>
                <w:szCs w:val="22"/>
                <w:lang w:val="lt-LT"/>
              </w:rPr>
              <w:t>modernizavimo</w:t>
            </w:r>
            <w:r w:rsidRPr="003C103F">
              <w:rPr>
                <w:rFonts w:cs="Times New Roman"/>
                <w:sz w:val="22"/>
                <w:szCs w:val="22"/>
                <w:lang w:val="lt-LT"/>
              </w:rPr>
              <w:t xml:space="preserve"> </w:t>
            </w:r>
            <w:r>
              <w:rPr>
                <w:rFonts w:cs="Times New Roman"/>
                <w:sz w:val="22"/>
                <w:szCs w:val="22"/>
                <w:lang w:val="lt-LT"/>
              </w:rPr>
              <w:t xml:space="preserve">paslaugų </w:t>
            </w:r>
            <w:r w:rsidR="00E57E52" w:rsidRPr="003C103F">
              <w:rPr>
                <w:rFonts w:cs="Times New Roman"/>
                <w:sz w:val="22"/>
                <w:szCs w:val="22"/>
                <w:lang w:val="lt-LT"/>
              </w:rPr>
              <w:t>techninė specifikacija</w:t>
            </w:r>
          </w:p>
        </w:tc>
      </w:tr>
      <w:tr w:rsidR="00E57E52" w:rsidRPr="000B4CB6" w:rsidDel="00332B95" w14:paraId="50A1229F" w14:textId="77777777" w:rsidTr="006D3B37">
        <w:tc>
          <w:tcPr>
            <w:tcW w:w="1159" w:type="pct"/>
          </w:tcPr>
          <w:p w14:paraId="47DD6764" w14:textId="77777777" w:rsidR="00E57E52" w:rsidRPr="005A74CE" w:rsidDel="00332B95" w:rsidRDefault="00E57E52" w:rsidP="00E57E52">
            <w:pPr>
              <w:rPr>
                <w:rFonts w:cs="Times New Roman"/>
                <w:sz w:val="22"/>
                <w:szCs w:val="22"/>
                <w:lang w:val="lt-LT"/>
              </w:rPr>
            </w:pPr>
            <w:r w:rsidRPr="005A74CE">
              <w:rPr>
                <w:rFonts w:cs="Times New Roman"/>
                <w:sz w:val="22"/>
                <w:szCs w:val="22"/>
                <w:lang w:val="lt-LT"/>
              </w:rPr>
              <w:t xml:space="preserve">VMI </w:t>
            </w:r>
          </w:p>
        </w:tc>
        <w:tc>
          <w:tcPr>
            <w:tcW w:w="3841" w:type="pct"/>
          </w:tcPr>
          <w:p w14:paraId="13D43FD2" w14:textId="77777777" w:rsidR="00E57E52" w:rsidRPr="005A74CE" w:rsidDel="00332B95" w:rsidRDefault="00E57E52" w:rsidP="00E57E52">
            <w:pPr>
              <w:rPr>
                <w:rFonts w:cs="Times New Roman"/>
                <w:sz w:val="22"/>
                <w:szCs w:val="22"/>
                <w:lang w:val="lt-LT"/>
              </w:rPr>
            </w:pPr>
            <w:r w:rsidRPr="005A74CE">
              <w:rPr>
                <w:rFonts w:cs="Times New Roman"/>
                <w:sz w:val="22"/>
                <w:szCs w:val="22"/>
                <w:lang w:val="lt-LT"/>
              </w:rPr>
              <w:t>Valstybinė mokesčių inspekcija prie Lietuvos Respublikos finansų ministerijos</w:t>
            </w:r>
          </w:p>
        </w:tc>
      </w:tr>
    </w:tbl>
    <w:p w14:paraId="299E7FDB" w14:textId="77777777" w:rsidR="009B0FEE" w:rsidRDefault="009B0FEE" w:rsidP="009B0FEE">
      <w:pPr>
        <w:pStyle w:val="Sraopastraipa"/>
        <w:numPr>
          <w:ilvl w:val="0"/>
          <w:numId w:val="0"/>
        </w:numPr>
      </w:pPr>
    </w:p>
    <w:p w14:paraId="005130E9" w14:textId="2285628C" w:rsidR="0005249C" w:rsidRPr="00E73570" w:rsidRDefault="0005249C" w:rsidP="0005249C">
      <w:pPr>
        <w:pStyle w:val="Sraopastraipa"/>
      </w:pPr>
      <w:r w:rsidRPr="00E73570">
        <w:t xml:space="preserve">Kitos, šios Techninės specifikacijos Sąvokų ir </w:t>
      </w:r>
      <w:r w:rsidR="00490BDB" w:rsidRPr="00E73570">
        <w:t>s</w:t>
      </w:r>
      <w:r w:rsidR="00490BDB">
        <w:t>u</w:t>
      </w:r>
      <w:r w:rsidR="00490BDB" w:rsidRPr="00E73570">
        <w:t>trum</w:t>
      </w:r>
      <w:r w:rsidR="00490BDB">
        <w:t>pini</w:t>
      </w:r>
      <w:r w:rsidR="00490BDB" w:rsidRPr="00E73570">
        <w:t>mų</w:t>
      </w:r>
      <w:r w:rsidRPr="00E73570">
        <w:t xml:space="preserve"> lentelėje neapibrėžtos, bet dokumente naudojamos sąvokos yra apibrėžtos teisės aktuose, taikomuose </w:t>
      </w:r>
      <w:r w:rsidR="008C213B">
        <w:t>P</w:t>
      </w:r>
      <w:r w:rsidRPr="00E73570">
        <w:t xml:space="preserve">irkimui ir jo objektui, ir suprantamos taip kaip naudojamos </w:t>
      </w:r>
      <w:r w:rsidR="008C213B">
        <w:t>P</w:t>
      </w:r>
      <w:r w:rsidRPr="00E73570">
        <w:t>irkimo objekto kontekste ir gerojoje informacinių technologijų praktikoje.</w:t>
      </w:r>
    </w:p>
    <w:p w14:paraId="45CE1071" w14:textId="77777777" w:rsidR="0005249C" w:rsidRPr="000C3F46" w:rsidRDefault="0005249C" w:rsidP="0005249C">
      <w:pPr>
        <w:rPr>
          <w:rFonts w:cs="Times New Roman"/>
          <w:kern w:val="32"/>
          <w:sz w:val="28"/>
          <w:szCs w:val="28"/>
          <w:highlight w:val="yellow"/>
          <w:lang w:val="lt-LT" w:eastAsia="lt-LT"/>
        </w:rPr>
      </w:pPr>
      <w:r w:rsidRPr="000C3F46">
        <w:rPr>
          <w:highlight w:val="yellow"/>
          <w:lang w:val="lt-LT"/>
        </w:rPr>
        <w:br w:type="page"/>
      </w:r>
    </w:p>
    <w:p w14:paraId="0D59A8EE" w14:textId="77777777" w:rsidR="0005249C" w:rsidRPr="00E91100" w:rsidRDefault="0005249C" w:rsidP="0005249C">
      <w:pPr>
        <w:pStyle w:val="Antrat1"/>
        <w:rPr>
          <w:lang w:val="lt-LT"/>
        </w:rPr>
      </w:pPr>
      <w:bookmarkStart w:id="6" w:name="_Toc47027193"/>
      <w:bookmarkStart w:id="7" w:name="_Toc174111379"/>
      <w:r w:rsidRPr="00E91100">
        <w:rPr>
          <w:lang w:val="lt-LT"/>
        </w:rPr>
        <w:lastRenderedPageBreak/>
        <w:t>BENDRA INFORMACIJA</w:t>
      </w:r>
      <w:bookmarkEnd w:id="6"/>
      <w:bookmarkEnd w:id="7"/>
    </w:p>
    <w:p w14:paraId="43B26736" w14:textId="30308BF2" w:rsidR="0005249C" w:rsidRPr="00E73570" w:rsidRDefault="00F15F02" w:rsidP="00126FB3">
      <w:pPr>
        <w:pStyle w:val="Sraopastraipa"/>
        <w:spacing w:before="0" w:after="0"/>
      </w:pPr>
      <w:r w:rsidRPr="004A7BDE">
        <w:t xml:space="preserve">Informatikos ir ryšių departamentas prie Lietuvos Respublikos vidaus reikalų ministerijos </w:t>
      </w:r>
      <w:r w:rsidR="0005249C" w:rsidRPr="00E73570">
        <w:t xml:space="preserve">(toliau – </w:t>
      </w:r>
      <w:r>
        <w:t>IRD</w:t>
      </w:r>
      <w:r w:rsidR="00D83C38">
        <w:t xml:space="preserve"> arba</w:t>
      </w:r>
      <w:r w:rsidR="0005249C" w:rsidRPr="00E73570">
        <w:t xml:space="preserve"> Perkančioji organizacija), juridinio asmens kodas – </w:t>
      </w:r>
      <w:r w:rsidRPr="004A7BDE">
        <w:t>188774822</w:t>
      </w:r>
      <w:r w:rsidR="0005249C" w:rsidRPr="00E73570">
        <w:t xml:space="preserve">, adresas – </w:t>
      </w:r>
      <w:r w:rsidRPr="004A7BDE">
        <w:t>Šventaragio g. 2, LT-01510 Vilnius</w:t>
      </w:r>
      <w:r w:rsidR="0005249C" w:rsidRPr="00E73570">
        <w:t xml:space="preserve">; telefonas </w:t>
      </w:r>
      <w:r w:rsidR="00FF1B85">
        <w:t>+370</w:t>
      </w:r>
      <w:r w:rsidR="00B3550D">
        <w:t xml:space="preserve"> </w:t>
      </w:r>
      <w:r w:rsidR="00B3550D" w:rsidRPr="00B3550D">
        <w:t>5 271 7177</w:t>
      </w:r>
      <w:r w:rsidR="0005249C" w:rsidRPr="00E73570">
        <w:t xml:space="preserve">, elektroninio pašto adresas – </w:t>
      </w:r>
      <w:r w:rsidR="00114C33" w:rsidRPr="00114C33">
        <w:t>ird@vrm.lt</w:t>
      </w:r>
      <w:r w:rsidR="0005249C" w:rsidRPr="00E73570">
        <w:t>.</w:t>
      </w:r>
    </w:p>
    <w:p w14:paraId="2E2E57AA" w14:textId="5ADC37EB" w:rsidR="0005249C" w:rsidRPr="00BA0F7D" w:rsidRDefault="0005249C" w:rsidP="00126FB3">
      <w:pPr>
        <w:pStyle w:val="Sraopastraipa"/>
        <w:spacing w:before="0" w:after="0"/>
      </w:pPr>
      <w:r w:rsidRPr="00BA0F7D">
        <w:t>Perkančioji organizacija</w:t>
      </w:r>
      <w:r w:rsidR="007D7AE1" w:rsidRPr="00BA0F7D">
        <w:t xml:space="preserve"> numato įsigyti</w:t>
      </w:r>
      <w:r w:rsidRPr="00BA0F7D">
        <w:t xml:space="preserve"> </w:t>
      </w:r>
      <w:r w:rsidR="005533E7" w:rsidRPr="00BA0F7D">
        <w:t>projekto „Vienas langelis prievolėms valstybei sumokėti“ Nr.</w:t>
      </w:r>
      <w:r w:rsidR="00D454AC">
        <w:t> </w:t>
      </w:r>
      <w:r w:rsidR="005533E7" w:rsidRPr="00BA0F7D">
        <w:t xml:space="preserve">04-012-P-0001 (toliau – Projektas), kuriame </w:t>
      </w:r>
      <w:r w:rsidR="007466E7">
        <w:t>IRD</w:t>
      </w:r>
      <w:r w:rsidR="005533E7" w:rsidRPr="00BA0F7D">
        <w:t xml:space="preserve"> dalyvauja partnerio teisėmis pagal 2023 m. vasario 14 d. </w:t>
      </w:r>
      <w:r w:rsidR="00DF6FC0">
        <w:t>j</w:t>
      </w:r>
      <w:r w:rsidR="005533E7" w:rsidRPr="00BA0F7D">
        <w:t>ungtinės veiklos sutartį Nr. 15R-69, sudaryt</w:t>
      </w:r>
      <w:r w:rsidR="00F95AFA">
        <w:t>ą</w:t>
      </w:r>
      <w:r w:rsidR="005533E7" w:rsidRPr="00BA0F7D">
        <w:t xml:space="preserve"> su pagrindiniu Projekto vykdytoju Valstybine mokesčių inspekcija prie Lietuvos Respublikos finansų ministerijos</w:t>
      </w:r>
      <w:r w:rsidR="00330227">
        <w:t xml:space="preserve"> (toliau – VMI)</w:t>
      </w:r>
      <w:r w:rsidR="005533E7" w:rsidRPr="00BA0F7D">
        <w:t xml:space="preserve">, </w:t>
      </w:r>
      <w:r w:rsidR="00067240">
        <w:t>ANR</w:t>
      </w:r>
      <w:r w:rsidR="008511C4">
        <w:t xml:space="preserve"> </w:t>
      </w:r>
      <w:r w:rsidR="00D454AC">
        <w:t xml:space="preserve">PĮ ir integracijos su MAIS </w:t>
      </w:r>
      <w:r w:rsidR="008511C4" w:rsidRPr="00E052E0">
        <w:t>moderniz</w:t>
      </w:r>
      <w:r w:rsidR="008511C4">
        <w:t xml:space="preserve">avimo </w:t>
      </w:r>
      <w:r w:rsidR="005533E7" w:rsidRPr="00BA0F7D">
        <w:t>paslaugas</w:t>
      </w:r>
      <w:r w:rsidR="00006818" w:rsidRPr="00BA0F7D">
        <w:t>.</w:t>
      </w:r>
    </w:p>
    <w:p w14:paraId="052E0CBD" w14:textId="4D5A247D" w:rsidR="0005249C" w:rsidRPr="00A435F7" w:rsidRDefault="0005249C" w:rsidP="00126FB3">
      <w:pPr>
        <w:pStyle w:val="Sraopastraipa"/>
        <w:spacing w:before="0" w:after="0"/>
      </w:pPr>
      <w:r w:rsidRPr="00A435F7">
        <w:t xml:space="preserve">Detalūs reikalavimai </w:t>
      </w:r>
      <w:r w:rsidR="00A435F7" w:rsidRPr="00A435F7">
        <w:t xml:space="preserve">ANR </w:t>
      </w:r>
      <w:r w:rsidR="00D454AC">
        <w:t xml:space="preserve">PĮ ir integracijos su MAIS </w:t>
      </w:r>
      <w:r w:rsidR="00A435F7" w:rsidRPr="00A435F7">
        <w:t xml:space="preserve">modernizavimo paslaugoms </w:t>
      </w:r>
      <w:r w:rsidRPr="00A435F7">
        <w:t xml:space="preserve">pateikti </w:t>
      </w:r>
      <w:r w:rsidR="00067240">
        <w:t>T</w:t>
      </w:r>
      <w:r w:rsidRPr="00A435F7">
        <w:t>echninėje specifikacijoje.</w:t>
      </w:r>
    </w:p>
    <w:p w14:paraId="5DFAD838" w14:textId="77777777" w:rsidR="00670BE8" w:rsidRPr="00E91100" w:rsidRDefault="00670BE8" w:rsidP="00670BE8">
      <w:pPr>
        <w:pStyle w:val="Antrat1"/>
        <w:rPr>
          <w:lang w:val="lt-LT"/>
        </w:rPr>
      </w:pPr>
      <w:bookmarkStart w:id="8" w:name="_Ref157698264"/>
      <w:bookmarkStart w:id="9" w:name="_Toc174111380"/>
      <w:r w:rsidRPr="00E91100">
        <w:rPr>
          <w:lang w:val="lt-LT"/>
        </w:rPr>
        <w:t>PIRKIMO TIKSLAS IR UŽDAVINIAI</w:t>
      </w:r>
      <w:bookmarkEnd w:id="8"/>
      <w:bookmarkEnd w:id="9"/>
    </w:p>
    <w:p w14:paraId="7B45D114" w14:textId="77777777" w:rsidR="00670BE8" w:rsidRDefault="00670BE8" w:rsidP="00126FB3">
      <w:pPr>
        <w:pStyle w:val="Sraopastraipa"/>
        <w:spacing w:before="0" w:after="0"/>
      </w:pPr>
      <w:r w:rsidRPr="005120FF">
        <w:rPr>
          <w:b/>
          <w:bCs/>
        </w:rPr>
        <w:t>Pirkimo objektas</w:t>
      </w:r>
      <w:r>
        <w:rPr>
          <w:b/>
          <w:bCs/>
        </w:rPr>
        <w:t>:</w:t>
      </w:r>
      <w:r w:rsidRPr="005120FF">
        <w:t xml:space="preserve"> </w:t>
      </w:r>
    </w:p>
    <w:p w14:paraId="4072EC52" w14:textId="16369B64" w:rsidR="00670BE8" w:rsidRPr="006E7C83" w:rsidRDefault="00670BE8" w:rsidP="00126FB3">
      <w:pPr>
        <w:pStyle w:val="Sraopastraipa"/>
        <w:numPr>
          <w:ilvl w:val="1"/>
          <w:numId w:val="39"/>
        </w:numPr>
        <w:spacing w:before="0" w:after="0"/>
      </w:pPr>
      <w:r w:rsidRPr="006E7C83">
        <w:t xml:space="preserve">Perkančioji organizacija siekia įsigyti </w:t>
      </w:r>
      <w:r w:rsidR="00A13647" w:rsidRPr="00A435F7">
        <w:t xml:space="preserve">ANR </w:t>
      </w:r>
      <w:r w:rsidR="00AF6749">
        <w:t xml:space="preserve">PĮ ir integracijos su MAIS </w:t>
      </w:r>
      <w:r w:rsidR="00A13647" w:rsidRPr="00A435F7">
        <w:t>modernizavimo ir diegim</w:t>
      </w:r>
      <w:r w:rsidR="00A13647">
        <w:t>o paslaugas</w:t>
      </w:r>
      <w:r w:rsidR="00265249">
        <w:t>.</w:t>
      </w:r>
    </w:p>
    <w:p w14:paraId="7C564621" w14:textId="77523A62" w:rsidR="00670BE8" w:rsidRPr="00447DC6" w:rsidRDefault="00670BE8" w:rsidP="00126FB3">
      <w:pPr>
        <w:pStyle w:val="Sraopastraipa"/>
        <w:spacing w:before="0" w:after="0"/>
      </w:pPr>
      <w:r w:rsidRPr="003672E5">
        <w:rPr>
          <w:b/>
          <w:bCs/>
        </w:rPr>
        <w:t>Pirkimo tikslas</w:t>
      </w:r>
      <w:r w:rsidRPr="00447DC6">
        <w:t xml:space="preserve"> </w:t>
      </w:r>
      <w:r w:rsidR="000347B7" w:rsidRPr="00A435F7">
        <w:t>–</w:t>
      </w:r>
      <w:r w:rsidRPr="00447DC6">
        <w:t xml:space="preserve"> </w:t>
      </w:r>
      <w:r w:rsidR="00A13647">
        <w:t xml:space="preserve"> </w:t>
      </w:r>
      <w:r w:rsidR="00D27FDC">
        <w:t>su</w:t>
      </w:r>
      <w:r w:rsidR="008A06D1">
        <w:t>daryti Sutartį su Diegėju</w:t>
      </w:r>
      <w:r w:rsidRPr="003672E5">
        <w:t xml:space="preserve">, kuris suteiktų šioje Techninėje specifikacijoje nurodytas paslaugas (sukurtų, įdiegtų, ištestuotų, išbandytų bei parengtų </w:t>
      </w:r>
      <w:r>
        <w:t>gamybinei</w:t>
      </w:r>
      <w:r w:rsidRPr="003672E5">
        <w:t xml:space="preserve"> eksploatacijai </w:t>
      </w:r>
      <w:r w:rsidR="00A13647" w:rsidRPr="00A435F7">
        <w:t>ANR</w:t>
      </w:r>
      <w:r w:rsidR="00A13647">
        <w:t xml:space="preserve"> </w:t>
      </w:r>
      <w:r w:rsidR="00AF6749">
        <w:t xml:space="preserve">PĮ </w:t>
      </w:r>
      <w:r w:rsidR="00104679">
        <w:t xml:space="preserve">modernizuotus funkcionalumus </w:t>
      </w:r>
      <w:r w:rsidR="00A13647">
        <w:t>bei</w:t>
      </w:r>
      <w:r w:rsidR="00A13647" w:rsidRPr="00A13647">
        <w:t xml:space="preserve"> </w:t>
      </w:r>
      <w:r w:rsidR="00A13647" w:rsidRPr="00A435F7">
        <w:t>ANR – MAIS integracijos funkcionalu</w:t>
      </w:r>
      <w:r w:rsidR="00A13647">
        <w:t>mą</w:t>
      </w:r>
      <w:r w:rsidRPr="003672E5">
        <w:t>).</w:t>
      </w:r>
    </w:p>
    <w:p w14:paraId="14CD51A8" w14:textId="65EC25F6" w:rsidR="00670BE8" w:rsidRPr="00D61E6A" w:rsidRDefault="00670BE8" w:rsidP="00126FB3">
      <w:pPr>
        <w:pStyle w:val="Sraopastraipa"/>
        <w:spacing w:before="0" w:after="0"/>
      </w:pPr>
      <w:r w:rsidRPr="00D61E6A">
        <w:t xml:space="preserve">Pirkimo </w:t>
      </w:r>
      <w:r w:rsidR="0064658D" w:rsidRPr="00D61E6A">
        <w:t>apimtis</w:t>
      </w:r>
      <w:r w:rsidRPr="00D61E6A">
        <w:t>:</w:t>
      </w:r>
    </w:p>
    <w:p w14:paraId="23C262A4" w14:textId="34737BCF" w:rsidR="00670BE8" w:rsidRPr="00D61E6A" w:rsidRDefault="00670BE8" w:rsidP="00126FB3">
      <w:pPr>
        <w:pStyle w:val="Sraopastraipa"/>
        <w:numPr>
          <w:ilvl w:val="1"/>
          <w:numId w:val="39"/>
        </w:numPr>
        <w:spacing w:before="0" w:after="0"/>
      </w:pPr>
      <w:r w:rsidRPr="00D61E6A">
        <w:t>atlikti detalią poreikių ir galimybių analizę;</w:t>
      </w:r>
    </w:p>
    <w:p w14:paraId="734EE16D" w14:textId="20809FF3" w:rsidR="00670BE8" w:rsidRPr="00D61E6A" w:rsidRDefault="00670BE8" w:rsidP="00126FB3">
      <w:pPr>
        <w:pStyle w:val="Sraopastraipa"/>
        <w:numPr>
          <w:ilvl w:val="1"/>
          <w:numId w:val="39"/>
        </w:numPr>
        <w:spacing w:before="0" w:after="0"/>
      </w:pPr>
      <w:r w:rsidRPr="00D61E6A">
        <w:t>sumodeliuoti ir suprojektuoti funkcionalumą ir duomenų mainų sąsaj</w:t>
      </w:r>
      <w:r w:rsidR="006E6529" w:rsidRPr="00D61E6A">
        <w:t>ą</w:t>
      </w:r>
      <w:r w:rsidRPr="00D61E6A">
        <w:t>;</w:t>
      </w:r>
    </w:p>
    <w:p w14:paraId="342B071D" w14:textId="640667A5" w:rsidR="00670BE8" w:rsidRPr="00D61E6A" w:rsidRDefault="00670BE8" w:rsidP="00126FB3">
      <w:pPr>
        <w:pStyle w:val="Sraopastraipa"/>
        <w:numPr>
          <w:ilvl w:val="1"/>
          <w:numId w:val="39"/>
        </w:numPr>
        <w:spacing w:before="0" w:after="0"/>
      </w:pPr>
      <w:r w:rsidRPr="00D61E6A">
        <w:t xml:space="preserve">parengti ir suderinti visą numatytą dokumentaciją (žr. </w:t>
      </w:r>
      <w:r w:rsidRPr="00D61E6A">
        <w:fldChar w:fldCharType="begin"/>
      </w:r>
      <w:r w:rsidRPr="00D61E6A">
        <w:instrText xml:space="preserve"> REF _Ref134459847 \r \h </w:instrText>
      </w:r>
      <w:r w:rsidR="00B66F05" w:rsidRPr="00D61E6A">
        <w:instrText xml:space="preserve"> \* MERGEFORMAT </w:instrText>
      </w:r>
      <w:r w:rsidRPr="00D61E6A">
        <w:fldChar w:fldCharType="separate"/>
      </w:r>
      <w:r w:rsidR="004762F2">
        <w:t>7.8.1</w:t>
      </w:r>
      <w:r w:rsidRPr="00D61E6A">
        <w:fldChar w:fldCharType="end"/>
      </w:r>
      <w:r w:rsidRPr="00D61E6A">
        <w:t xml:space="preserve"> skyrių);</w:t>
      </w:r>
    </w:p>
    <w:p w14:paraId="71BCA864" w14:textId="47C75A81" w:rsidR="00670BE8" w:rsidRPr="00D61E6A" w:rsidRDefault="00670BE8" w:rsidP="00126FB3">
      <w:pPr>
        <w:pStyle w:val="Sraopastraipa"/>
        <w:numPr>
          <w:ilvl w:val="1"/>
          <w:numId w:val="39"/>
        </w:numPr>
        <w:spacing w:before="0" w:after="0"/>
      </w:pPr>
      <w:r w:rsidRPr="00D61E6A">
        <w:t>realizuoti</w:t>
      </w:r>
      <w:r w:rsidR="00BD2769" w:rsidRPr="00D61E6A">
        <w:t xml:space="preserve"> </w:t>
      </w:r>
      <w:r w:rsidRPr="00D61E6A">
        <w:t>funkcijas ir duomenų mainų sąsajas;</w:t>
      </w:r>
    </w:p>
    <w:p w14:paraId="6D9501C1" w14:textId="600FF355" w:rsidR="00670BE8" w:rsidRPr="00D61E6A" w:rsidRDefault="00670BE8" w:rsidP="00126FB3">
      <w:pPr>
        <w:pStyle w:val="Sraopastraipa"/>
        <w:numPr>
          <w:ilvl w:val="1"/>
          <w:numId w:val="39"/>
        </w:numPr>
        <w:spacing w:before="0" w:after="0"/>
      </w:pPr>
      <w:r w:rsidRPr="00D61E6A">
        <w:t>įdiegti funkcijas ir duomenų mainų sąsajas;</w:t>
      </w:r>
    </w:p>
    <w:p w14:paraId="08714C04" w14:textId="77777777" w:rsidR="00670BE8" w:rsidRPr="00D61E6A" w:rsidRDefault="00670BE8" w:rsidP="00126FB3">
      <w:pPr>
        <w:pStyle w:val="Sraopastraipa"/>
        <w:numPr>
          <w:ilvl w:val="1"/>
          <w:numId w:val="39"/>
        </w:numPr>
        <w:spacing w:before="0" w:after="0"/>
      </w:pPr>
      <w:r w:rsidRPr="00D61E6A">
        <w:t>įdiegti duomenų bazes bei kitą reikiamą standartinę programinę įrangą;</w:t>
      </w:r>
    </w:p>
    <w:p w14:paraId="7D7DF583" w14:textId="45E7EB31" w:rsidR="00670BE8" w:rsidRPr="00D61E6A" w:rsidRDefault="00670BE8" w:rsidP="00126FB3">
      <w:pPr>
        <w:pStyle w:val="Sraopastraipa"/>
        <w:numPr>
          <w:ilvl w:val="1"/>
          <w:numId w:val="39"/>
        </w:numPr>
        <w:spacing w:before="0" w:after="0"/>
      </w:pPr>
      <w:r w:rsidRPr="00D61E6A">
        <w:t>sėkmingai įvykdyti sukurtų funkcijų ir sukurtų sąsajų testavimą bei bandomąją eksploataciją;</w:t>
      </w:r>
    </w:p>
    <w:p w14:paraId="206FA386" w14:textId="6E83D52E" w:rsidR="00670BE8" w:rsidRPr="00D61E6A" w:rsidRDefault="00670BE8" w:rsidP="00126FB3">
      <w:pPr>
        <w:pStyle w:val="Sraopastraipa"/>
        <w:numPr>
          <w:ilvl w:val="1"/>
          <w:numId w:val="39"/>
        </w:numPr>
        <w:spacing w:before="0" w:after="0"/>
      </w:pPr>
      <w:r w:rsidRPr="00D61E6A">
        <w:t xml:space="preserve">paruošti </w:t>
      </w:r>
      <w:r w:rsidR="009E7070" w:rsidRPr="00D61E6A">
        <w:t>ANR</w:t>
      </w:r>
      <w:r w:rsidRPr="00D61E6A">
        <w:t xml:space="preserve"> eksploatavimui;</w:t>
      </w:r>
    </w:p>
    <w:p w14:paraId="75E11A0D" w14:textId="57A0AE01" w:rsidR="00670BE8" w:rsidRPr="00D61E6A" w:rsidRDefault="00670BE8" w:rsidP="00126FB3">
      <w:pPr>
        <w:pStyle w:val="Sraopastraipa"/>
        <w:numPr>
          <w:ilvl w:val="1"/>
          <w:numId w:val="39"/>
        </w:numPr>
        <w:spacing w:before="0" w:after="0"/>
      </w:pPr>
      <w:r w:rsidRPr="00D61E6A">
        <w:t xml:space="preserve">atlikti sukurto </w:t>
      </w:r>
      <w:r w:rsidR="009E7070" w:rsidRPr="00D61E6A">
        <w:t>sprendimo</w:t>
      </w:r>
      <w:r w:rsidRPr="00D61E6A">
        <w:t xml:space="preserve"> bandomąją eksploataciją.</w:t>
      </w:r>
    </w:p>
    <w:p w14:paraId="57B164C6" w14:textId="77777777" w:rsidR="00670BE8" w:rsidRPr="00D61E6A" w:rsidRDefault="00670BE8" w:rsidP="00126FB3">
      <w:pPr>
        <w:pStyle w:val="Sraopastraipa"/>
        <w:spacing w:before="0" w:after="0"/>
      </w:pPr>
      <w:r w:rsidRPr="00D61E6A">
        <w:t xml:space="preserve">Sutarties įgyvendinimo metu turi būti vykdomos </w:t>
      </w:r>
      <w:r w:rsidRPr="004223D6">
        <w:t xml:space="preserve">tokios </w:t>
      </w:r>
      <w:r w:rsidRPr="005E2A86">
        <w:t>veiklos</w:t>
      </w:r>
      <w:r w:rsidRPr="00D61E6A">
        <w:t>:</w:t>
      </w:r>
    </w:p>
    <w:p w14:paraId="4B73EA1A" w14:textId="77777777" w:rsidR="00670BE8" w:rsidRPr="00D61E6A" w:rsidRDefault="00670BE8" w:rsidP="00126FB3">
      <w:pPr>
        <w:pStyle w:val="Sraopastraipa"/>
        <w:numPr>
          <w:ilvl w:val="1"/>
          <w:numId w:val="39"/>
        </w:numPr>
        <w:spacing w:before="0" w:after="0"/>
      </w:pPr>
      <w:r w:rsidRPr="00D61E6A">
        <w:t>Sutarties įgyvendinimo inicijavimas;</w:t>
      </w:r>
    </w:p>
    <w:p w14:paraId="38E8D00C" w14:textId="77777777" w:rsidR="00670BE8" w:rsidRPr="00D61E6A" w:rsidRDefault="00670BE8" w:rsidP="00126FB3">
      <w:pPr>
        <w:pStyle w:val="Sraopastraipa"/>
        <w:numPr>
          <w:ilvl w:val="1"/>
          <w:numId w:val="39"/>
        </w:numPr>
        <w:spacing w:before="0" w:after="0"/>
      </w:pPr>
      <w:r w:rsidRPr="00D61E6A">
        <w:t>detali poreikių ir reikalavimų analizė;</w:t>
      </w:r>
    </w:p>
    <w:p w14:paraId="568225B7" w14:textId="77777777" w:rsidR="00670BE8" w:rsidRPr="00D61E6A" w:rsidRDefault="00670BE8" w:rsidP="00126FB3">
      <w:pPr>
        <w:pStyle w:val="Sraopastraipa"/>
        <w:numPr>
          <w:ilvl w:val="1"/>
          <w:numId w:val="39"/>
        </w:numPr>
        <w:spacing w:before="0" w:after="0"/>
      </w:pPr>
      <w:r w:rsidRPr="00D61E6A">
        <w:t>projektavimas ir techninės architektūros parengimas;</w:t>
      </w:r>
    </w:p>
    <w:p w14:paraId="59EDB0A6" w14:textId="4A4046E9" w:rsidR="00670BE8" w:rsidRPr="00D61E6A" w:rsidRDefault="00670BE8" w:rsidP="00126FB3">
      <w:pPr>
        <w:pStyle w:val="Sraopastraipa"/>
        <w:numPr>
          <w:ilvl w:val="1"/>
          <w:numId w:val="39"/>
        </w:numPr>
        <w:spacing w:before="0" w:after="0"/>
      </w:pPr>
      <w:r w:rsidRPr="00D61E6A">
        <w:t>konstravimas;</w:t>
      </w:r>
    </w:p>
    <w:p w14:paraId="0E9EC1F9" w14:textId="77777777" w:rsidR="00670BE8" w:rsidRPr="00D61E6A" w:rsidRDefault="00670BE8" w:rsidP="00126FB3">
      <w:pPr>
        <w:pStyle w:val="Sraopastraipa"/>
        <w:numPr>
          <w:ilvl w:val="1"/>
          <w:numId w:val="39"/>
        </w:numPr>
        <w:spacing w:before="0" w:after="0"/>
      </w:pPr>
      <w:r w:rsidRPr="00D61E6A">
        <w:t>diegimas testavimo aplinkoje;</w:t>
      </w:r>
    </w:p>
    <w:p w14:paraId="7B8435FC" w14:textId="77777777" w:rsidR="00670BE8" w:rsidRPr="00D61E6A" w:rsidRDefault="00670BE8" w:rsidP="00126FB3">
      <w:pPr>
        <w:pStyle w:val="Sraopastraipa"/>
        <w:numPr>
          <w:ilvl w:val="1"/>
          <w:numId w:val="39"/>
        </w:numPr>
        <w:spacing w:before="0" w:after="0"/>
      </w:pPr>
      <w:r w:rsidRPr="00D61E6A">
        <w:t>vidiniai ir priėmimo testavimai;</w:t>
      </w:r>
    </w:p>
    <w:p w14:paraId="1A17FE28" w14:textId="77777777" w:rsidR="00670BE8" w:rsidRPr="00D61E6A" w:rsidRDefault="00670BE8" w:rsidP="00126FB3">
      <w:pPr>
        <w:pStyle w:val="Sraopastraipa"/>
        <w:numPr>
          <w:ilvl w:val="1"/>
          <w:numId w:val="39"/>
        </w:numPr>
        <w:spacing w:before="0" w:after="0"/>
      </w:pPr>
      <w:r w:rsidRPr="00D61E6A">
        <w:t>našumo ir greitaveikos testavimai;</w:t>
      </w:r>
    </w:p>
    <w:p w14:paraId="257E16E1" w14:textId="77777777" w:rsidR="00670BE8" w:rsidRPr="00D61E6A" w:rsidRDefault="00670BE8" w:rsidP="00126FB3">
      <w:pPr>
        <w:pStyle w:val="Sraopastraipa"/>
        <w:numPr>
          <w:ilvl w:val="1"/>
          <w:numId w:val="39"/>
        </w:numPr>
        <w:spacing w:before="0" w:after="0"/>
      </w:pPr>
      <w:r w:rsidRPr="00D61E6A">
        <w:t>diegimas gamybinėje aplinkoje;</w:t>
      </w:r>
    </w:p>
    <w:p w14:paraId="52A62B66" w14:textId="0FC4B48A" w:rsidR="00670BE8" w:rsidRPr="00D61E6A" w:rsidRDefault="00670BE8" w:rsidP="00126FB3">
      <w:pPr>
        <w:pStyle w:val="Sraopastraipa"/>
        <w:numPr>
          <w:ilvl w:val="1"/>
          <w:numId w:val="39"/>
        </w:numPr>
        <w:spacing w:before="0" w:after="0"/>
      </w:pPr>
      <w:r w:rsidRPr="00D61E6A">
        <w:t>bandomoji eksploatacija;</w:t>
      </w:r>
    </w:p>
    <w:p w14:paraId="4BDBB741" w14:textId="0E65BD53" w:rsidR="00670BE8" w:rsidRPr="00D61E6A" w:rsidRDefault="00670BE8" w:rsidP="00126FB3">
      <w:pPr>
        <w:pStyle w:val="Sraopastraipa"/>
        <w:numPr>
          <w:ilvl w:val="1"/>
          <w:numId w:val="39"/>
        </w:numPr>
        <w:spacing w:before="0" w:after="0"/>
      </w:pPr>
      <w:r w:rsidRPr="00D61E6A">
        <w:t>pridavimas;</w:t>
      </w:r>
    </w:p>
    <w:p w14:paraId="4712123A" w14:textId="77777777" w:rsidR="00670BE8" w:rsidRPr="00D61E6A" w:rsidRDefault="00670BE8" w:rsidP="00126FB3">
      <w:pPr>
        <w:pStyle w:val="Sraopastraipa"/>
        <w:numPr>
          <w:ilvl w:val="1"/>
          <w:numId w:val="39"/>
        </w:numPr>
        <w:spacing w:before="0" w:after="0"/>
      </w:pPr>
      <w:r w:rsidRPr="00D61E6A">
        <w:t>garantinė priežiūra.</w:t>
      </w:r>
    </w:p>
    <w:p w14:paraId="1B521E34" w14:textId="77777777" w:rsidR="00670BE8" w:rsidRPr="00D61E6A" w:rsidRDefault="00670BE8" w:rsidP="00126FB3">
      <w:pPr>
        <w:pStyle w:val="Sraopastraipa"/>
        <w:spacing w:before="0" w:after="0"/>
      </w:pPr>
      <w:r w:rsidRPr="00D61E6A">
        <w:t xml:space="preserve">Perkamų paslaugų </w:t>
      </w:r>
      <w:r w:rsidRPr="00D61E6A">
        <w:rPr>
          <w:b/>
        </w:rPr>
        <w:t>rezultatai</w:t>
      </w:r>
      <w:r w:rsidRPr="00D61E6A">
        <w:t>:</w:t>
      </w:r>
    </w:p>
    <w:p w14:paraId="385D7048" w14:textId="4EBA3774" w:rsidR="00670BE8" w:rsidRPr="00D61E6A" w:rsidRDefault="00670BE8" w:rsidP="00126FB3">
      <w:pPr>
        <w:pStyle w:val="Sraopastraipa"/>
        <w:numPr>
          <w:ilvl w:val="1"/>
          <w:numId w:val="39"/>
        </w:numPr>
        <w:spacing w:before="0" w:after="0"/>
      </w:pPr>
      <w:r w:rsidRPr="00D61E6A">
        <w:lastRenderedPageBreak/>
        <w:t xml:space="preserve">sukurtas, įdiegtas ir ištestuotas </w:t>
      </w:r>
      <w:r w:rsidR="003E6F22" w:rsidRPr="00D61E6A">
        <w:t xml:space="preserve">ANR </w:t>
      </w:r>
      <w:r w:rsidR="00DE3AA5">
        <w:t xml:space="preserve">modernizuotas </w:t>
      </w:r>
      <w:r w:rsidR="003E6F22" w:rsidRPr="00D61E6A">
        <w:t>funkcionalumas ir integracija su MAIS</w:t>
      </w:r>
      <w:r w:rsidRPr="00D61E6A">
        <w:t>;</w:t>
      </w:r>
    </w:p>
    <w:p w14:paraId="401F854B" w14:textId="6FFA3417" w:rsidR="00670BE8" w:rsidRPr="00D61E6A" w:rsidRDefault="00670BE8" w:rsidP="00126FB3">
      <w:pPr>
        <w:pStyle w:val="Sraopastraipa"/>
        <w:numPr>
          <w:ilvl w:val="1"/>
          <w:numId w:val="39"/>
        </w:numPr>
        <w:spacing w:before="0" w:after="0"/>
      </w:pPr>
      <w:r w:rsidRPr="00D61E6A">
        <w:t xml:space="preserve">parengta </w:t>
      </w:r>
      <w:r w:rsidR="005901E3" w:rsidRPr="00D61E6A">
        <w:t>sprendimo</w:t>
      </w:r>
      <w:r w:rsidRPr="00D61E6A">
        <w:t xml:space="preserve"> techninė dokumentacija;</w:t>
      </w:r>
    </w:p>
    <w:p w14:paraId="609AD51C" w14:textId="062A7209" w:rsidR="00670BE8" w:rsidRPr="00D61E6A" w:rsidRDefault="00670BE8" w:rsidP="00126FB3">
      <w:pPr>
        <w:pStyle w:val="Sraopastraipa"/>
        <w:numPr>
          <w:ilvl w:val="1"/>
          <w:numId w:val="39"/>
        </w:numPr>
        <w:spacing w:before="0" w:after="0"/>
      </w:pPr>
      <w:r w:rsidRPr="00D61E6A">
        <w:t xml:space="preserve">suteikta </w:t>
      </w:r>
      <w:r w:rsidR="00A328CD" w:rsidRPr="00D61E6A">
        <w:t>ANR</w:t>
      </w:r>
      <w:r w:rsidR="00960501">
        <w:t xml:space="preserve"> </w:t>
      </w:r>
      <w:r w:rsidR="005A1633">
        <w:t>modernizuoto</w:t>
      </w:r>
      <w:r w:rsidR="00A328CD" w:rsidRPr="00D61E6A">
        <w:t xml:space="preserve"> </w:t>
      </w:r>
      <w:r w:rsidR="00A328CD">
        <w:t>funkcionalumo</w:t>
      </w:r>
      <w:r w:rsidR="00A328CD" w:rsidRPr="00D61E6A">
        <w:t xml:space="preserve"> ir </w:t>
      </w:r>
      <w:r w:rsidR="00A328CD">
        <w:t>integracijos</w:t>
      </w:r>
      <w:r w:rsidR="00A328CD" w:rsidRPr="00D61E6A">
        <w:t xml:space="preserve"> su MAIS </w:t>
      </w:r>
      <w:r w:rsidRPr="00D61E6A">
        <w:t>garantinė priežiūra.</w:t>
      </w:r>
    </w:p>
    <w:p w14:paraId="52AB64E8" w14:textId="54AA0995" w:rsidR="0005249C" w:rsidRPr="00E91100" w:rsidRDefault="0005249C" w:rsidP="0005249C">
      <w:pPr>
        <w:pStyle w:val="Antrat1"/>
        <w:rPr>
          <w:lang w:val="lt-LT"/>
        </w:rPr>
      </w:pPr>
      <w:bookmarkStart w:id="10" w:name="_Toc47027195"/>
      <w:bookmarkStart w:id="11" w:name="_Toc174111381"/>
      <w:r w:rsidRPr="00E91100">
        <w:rPr>
          <w:lang w:val="lt-LT"/>
        </w:rPr>
        <w:t>INFORMACIJA APIE PROJEKTĄ</w:t>
      </w:r>
      <w:bookmarkEnd w:id="10"/>
      <w:r w:rsidR="000F5759">
        <w:rPr>
          <w:lang w:val="lt-LT"/>
        </w:rPr>
        <w:t xml:space="preserve"> </w:t>
      </w:r>
      <w:r w:rsidR="00796D9C">
        <w:rPr>
          <w:lang w:val="lt-LT"/>
        </w:rPr>
        <w:t>IR</w:t>
      </w:r>
      <w:r w:rsidR="000F5759">
        <w:rPr>
          <w:lang w:val="lt-LT"/>
        </w:rPr>
        <w:t xml:space="preserve"> IRD projektą</w:t>
      </w:r>
      <w:bookmarkEnd w:id="11"/>
    </w:p>
    <w:p w14:paraId="144B059B" w14:textId="26397C1B" w:rsidR="0005249C" w:rsidRPr="00E91100" w:rsidRDefault="0005249C" w:rsidP="0005249C">
      <w:pPr>
        <w:pStyle w:val="Antrat2"/>
      </w:pPr>
      <w:bookmarkStart w:id="12" w:name="_Toc174111382"/>
      <w:r w:rsidRPr="00E91100">
        <w:t>Projekto tikslas ir uždaviniai</w:t>
      </w:r>
      <w:bookmarkEnd w:id="12"/>
    </w:p>
    <w:p w14:paraId="1D22BF50" w14:textId="47F405D9" w:rsidR="0005249C" w:rsidRDefault="0005249C" w:rsidP="0015094C">
      <w:pPr>
        <w:pStyle w:val="Sraopastraipa"/>
      </w:pPr>
      <w:r w:rsidRPr="0015094C">
        <w:rPr>
          <w:b/>
          <w:bCs/>
        </w:rPr>
        <w:t>Projekto tikslas</w:t>
      </w:r>
      <w:r w:rsidR="00166A71">
        <w:t>:</w:t>
      </w:r>
      <w:r w:rsidR="0015094C">
        <w:t xml:space="preserve"> </w:t>
      </w:r>
      <w:r w:rsidR="00C21B34" w:rsidRPr="0015094C">
        <w:t>centralizuoti prievolių valstybei administravimą, išvengiant funkcijų dubliavimo ir veiklą organizuojant vieno langelio principu</w:t>
      </w:r>
      <w:r w:rsidR="00A11A52">
        <w:t xml:space="preserve">, </w:t>
      </w:r>
      <w:r w:rsidR="00A11A52" w:rsidRPr="00341ED6">
        <w:t>pavedant jį vykdyti vienam administratoriui – Valstybinei mokesčių inspekcijai</w:t>
      </w:r>
      <w:r w:rsidR="00A11A52">
        <w:t>.</w:t>
      </w:r>
    </w:p>
    <w:p w14:paraId="4ED6C0C9" w14:textId="1DCAA305" w:rsidR="00C21B34" w:rsidRDefault="00C21B34" w:rsidP="0015094C">
      <w:pPr>
        <w:pStyle w:val="Sraopastraipa"/>
      </w:pPr>
      <w:r w:rsidRPr="0098144D">
        <w:t>Projekto apimtyje siekiama valstybės mastu sujungti į vieną visumą paskirtų ekonominių sankcijų/baudų bei visų instancijų teismų, teisėjų, prokurorų baudžiamojo, administracinio ir civilinio procesų nustatyta tvarka paskirtų baudų bei baudų kaip bausmių, paskirtų už Lietuvos Respublikos baudžiamajame kodekse numatytų nusikalstamų veikų padarymą bei bylinėjimosi išlaidų</w:t>
      </w:r>
      <w:r w:rsidR="00A17BC2">
        <w:t xml:space="preserve"> valstybės naudai</w:t>
      </w:r>
      <w:r w:rsidR="00FB37F6">
        <w:t xml:space="preserve"> (toliau – Baudos) </w:t>
      </w:r>
      <w:r w:rsidRPr="0098144D">
        <w:t>informaciją ir administravimą, kas ateityje leis priimti sprendimus efektyvinančius valstybės lėšų valdymą, kitų viešųjų paslaugų teikimą ir kt. Skatinti savanorišką Baudų mokėjimą, gerinant administravimo procesą sudarant galimybes elektroniniu būdu informuoti asmenis apie paskirtas ekonomines sankcijas ir teismų priteistas sumas bei užtikrinant priemones jas patogiai sumokėti</w:t>
      </w:r>
      <w:r>
        <w:t>.</w:t>
      </w:r>
    </w:p>
    <w:p w14:paraId="114E8401" w14:textId="1337FFA4" w:rsidR="00136A98" w:rsidRPr="00136A98" w:rsidRDefault="00136A98" w:rsidP="0005249C">
      <w:pPr>
        <w:pStyle w:val="Sraopastraipa"/>
      </w:pPr>
      <w:r w:rsidRPr="00E052E0">
        <w:rPr>
          <w:rFonts w:eastAsiaTheme="minorHAnsi"/>
          <w:b/>
          <w:bCs/>
          <w:color w:val="000000"/>
        </w:rPr>
        <w:t>Pagrindinės problemos, kurias siekiam</w:t>
      </w:r>
      <w:r>
        <w:rPr>
          <w:rFonts w:eastAsiaTheme="minorHAnsi"/>
          <w:b/>
          <w:bCs/>
          <w:color w:val="000000"/>
        </w:rPr>
        <w:t>a</w:t>
      </w:r>
      <w:r w:rsidRPr="00E052E0">
        <w:rPr>
          <w:rFonts w:eastAsiaTheme="minorHAnsi"/>
          <w:b/>
          <w:bCs/>
          <w:color w:val="000000"/>
        </w:rPr>
        <w:t xml:space="preserve"> spęsti šiuo Projektu</w:t>
      </w:r>
      <w:r>
        <w:rPr>
          <w:rFonts w:eastAsiaTheme="minorHAnsi"/>
          <w:b/>
          <w:bCs/>
          <w:color w:val="000000"/>
        </w:rPr>
        <w:t>:</w:t>
      </w:r>
    </w:p>
    <w:p w14:paraId="2F35AE92" w14:textId="699C006E" w:rsidR="00136A98" w:rsidRPr="00136A98" w:rsidRDefault="00136A98" w:rsidP="006666E5">
      <w:pPr>
        <w:pStyle w:val="Sraopastraipa"/>
        <w:numPr>
          <w:ilvl w:val="1"/>
          <w:numId w:val="39"/>
        </w:numPr>
      </w:pPr>
      <w:r w:rsidRPr="00E052E0">
        <w:rPr>
          <w:rFonts w:eastAsiaTheme="minorHAnsi"/>
          <w:color w:val="000000"/>
        </w:rPr>
        <w:t>Ekonominių sankcijų/baudų apskaitos decentralizavimas ir fragmentinis skaitmenizavimas</w:t>
      </w:r>
      <w:r>
        <w:rPr>
          <w:rFonts w:eastAsiaTheme="minorHAnsi"/>
          <w:color w:val="000000"/>
        </w:rPr>
        <w:t>.</w:t>
      </w:r>
    </w:p>
    <w:p w14:paraId="6C512D11" w14:textId="297FAACB" w:rsidR="00136A98" w:rsidRPr="00136A98" w:rsidRDefault="00136A98" w:rsidP="006666E5">
      <w:pPr>
        <w:pStyle w:val="Sraopastraipa"/>
        <w:numPr>
          <w:ilvl w:val="1"/>
          <w:numId w:val="39"/>
        </w:numPr>
      </w:pPr>
      <w:r w:rsidRPr="00E052E0">
        <w:rPr>
          <w:rFonts w:eastAsiaTheme="minorHAnsi"/>
          <w:color w:val="000000"/>
        </w:rPr>
        <w:t>Visų instancijų teismų, teisėjų, prokurorų baudžiamojo, administracinio ir civilinio procesų nustatyta tvarka paskirtų baudų bei baudų kaip bausmių, paskirtų už Lietuvos Respublikos baudžiamajame kodekse numatytų nusikalstamų veikų padarymą bei bylinėjimosi išlaidų decentralizavimas</w:t>
      </w:r>
      <w:r>
        <w:rPr>
          <w:rFonts w:eastAsiaTheme="minorHAnsi"/>
          <w:color w:val="000000"/>
        </w:rPr>
        <w:t>.</w:t>
      </w:r>
    </w:p>
    <w:p w14:paraId="10DAE28C" w14:textId="5125A6AA" w:rsidR="00136A98" w:rsidRPr="00D92A82" w:rsidRDefault="00136A98" w:rsidP="006666E5">
      <w:pPr>
        <w:pStyle w:val="Sraopastraipa"/>
        <w:numPr>
          <w:ilvl w:val="1"/>
          <w:numId w:val="39"/>
        </w:numPr>
      </w:pPr>
      <w:r w:rsidRPr="00E052E0">
        <w:rPr>
          <w:rFonts w:eastAsiaTheme="minorHAnsi"/>
          <w:color w:val="000000"/>
        </w:rPr>
        <w:t>Decentralizuotas išieškojimo procesas</w:t>
      </w:r>
      <w:r>
        <w:rPr>
          <w:rFonts w:eastAsiaTheme="minorHAnsi"/>
          <w:color w:val="000000"/>
        </w:rPr>
        <w:t>.</w:t>
      </w:r>
    </w:p>
    <w:p w14:paraId="488A2B63" w14:textId="7283FEEB" w:rsidR="007A5865" w:rsidRDefault="0052794B" w:rsidP="00674FB8">
      <w:pPr>
        <w:pStyle w:val="Antrat2"/>
      </w:pPr>
      <w:bookmarkStart w:id="13" w:name="_Toc174111383"/>
      <w:r>
        <w:t xml:space="preserve">IRD </w:t>
      </w:r>
      <w:r w:rsidR="009452F0">
        <w:t>PROJEKTO TIKSLAI IR UŽDAVINIAI</w:t>
      </w:r>
      <w:bookmarkEnd w:id="13"/>
    </w:p>
    <w:p w14:paraId="7D026624" w14:textId="77912A59" w:rsidR="008511CD" w:rsidRDefault="00C63E79" w:rsidP="001C130C">
      <w:pPr>
        <w:pStyle w:val="Sraopastraipa"/>
      </w:pPr>
      <w:r>
        <w:rPr>
          <w:b/>
          <w:bCs/>
        </w:rPr>
        <w:t xml:space="preserve">IRD </w:t>
      </w:r>
      <w:r w:rsidR="00C24FD0" w:rsidRPr="002A7BBE">
        <w:rPr>
          <w:rFonts w:eastAsiaTheme="minorHAnsi"/>
          <w:b/>
        </w:rPr>
        <w:t xml:space="preserve">Projekto aprašymas: </w:t>
      </w:r>
      <w:r w:rsidR="00C24FD0" w:rsidRPr="00CA79A9">
        <w:t xml:space="preserve">2015 m. pagal 2010 m. pradėtą „Elektroninių paslaugų informacinės sistemos, skirtos ne ginčo tvarka paskirtų baudų fiziniams ir juridiniams asmenims administravimui, sukūrimo“ projektą sukurtas Administracinių teisės pažeidimų registras, kuris 2017 m. sausio 1 d. reorganizuotas į ANR. Įvykdyto projekto tikslas – skatinti savanorišką baudų už administracinius teisės pažeidimus mokėjimą, standartizuoti, centralizuoti ir suvienodinti skirtingų institucijų vykdomą baudų, paskirtų fiziniams ir juridiniams asmenims už administracinius teisės pažeidimus, administravimo, sumokėjimo ir išieškojimo procesą bei sukurti patogias elektronines paslaugas asmenims, padariusiems administracinius teisės pažeidimus, skirtas greitai ir patogiai apmokėti paskirtas baudas. VMI perduota didžioji dalis baudų, paskirtų pagal ANK, administravimo funkcijų (sumokėjimo kontrolė ir paskirstymas valstybės ir savivaldybių biudžetams), vykdomų MAIS – taip baudas skiriančių institucijų darbuotojams sudarytos sąlygos susikoncentruoti į tiesioginių funkcijų (pvz., viešosios tvarkos palaikymas) vykdymą. Be to, pradėtos taikyti VMI naudojamos informavimo ir administravimo priemonės, orientuotos į savalaikį, prevencinį poveikį turintį komunikavimą. Baudų, paskirtų pagal ANK, sumokėjimas tapo patogesniu ir paprastesniu. Šiuo metu ANR kaupiama informacija apie ANK nustatyta tvarka užfiksuotus administracinius nusižengimus, ANR sukurtomis priemonėmis iš esmės elektroniniu būdu administruojama administracinių nusižengimų teisena, tačiau ANR mechanizmu baudos už administracinius nusižengimus skiriamos ir centralizuotai apdorojamos tik fiziniams asmenims. Tuo tarpu, ūkio subjektams už tam tikrus </w:t>
      </w:r>
      <w:r w:rsidR="00C24FD0" w:rsidRPr="00CA79A9">
        <w:lastRenderedPageBreak/>
        <w:t xml:space="preserve">veiklos pažeidimus gali būti skiriamos ekonominės sankcijos. Ūkio subjektams už </w:t>
      </w:r>
      <w:r w:rsidR="00857327">
        <w:t>S</w:t>
      </w:r>
      <w:r w:rsidR="00857327" w:rsidRPr="00CA79A9">
        <w:t>peciali</w:t>
      </w:r>
      <w:r w:rsidR="00857327">
        <w:t>ųjų</w:t>
      </w:r>
      <w:r w:rsidR="00857327" w:rsidRPr="00CA79A9">
        <w:t xml:space="preserve"> teisės akt</w:t>
      </w:r>
      <w:r w:rsidR="00857327">
        <w:t xml:space="preserve">ų </w:t>
      </w:r>
      <w:r w:rsidR="00C24FD0" w:rsidRPr="00CA79A9">
        <w:t xml:space="preserve">pažeidimus priežiūros institucijos taiko poveikio priemones – ekonomines sankcijas. Ūkio subjektams skiriamų poveikio priemonių administravimo procesas, nepaisant ūkio subjektams taikomų poveikio priemonių įvairovės, yra panašus į administracinių nusižengimų administravimo procesą. Skirtingai nuo fizinių asmenų, ūkio subjektams skirtų ekonominių sankcijų administravimas vis dar nėra centralizuotas ir skaitmenizuotas, ūkio subjektų veiklą prižiūrinčios institucijos taiko nestandartizuotus procesus, dauguma informacijos renkama ir apdorojama tik popieriniame pavidale, baudų administravimas reikalauja ženklių žmogiškųjų resursų. Priežiūros institucijų vykdoma decentralizuota ekonominių sankcijų apskaita yra neefektyvi – nėra galimybių apibendrinti ūkio subjektams skiriamų poveikio priemonių vykdymo duomenų, jų analizuoti, be to, neužtikrinama pakankama ekonominių sankcijų vykdymo kontrolė, nėra galimybių  vertinti taikomų priemonių efektyvumo, o sankcijų administravimas reikalauja daug laiko ir žmogiškųjų resursų iš priežiūros institucijų. Fiksuojant pažeidimus per ūkio subjektų patikrinimus dokumentai surašomi ant paprastųjų blankų, todėl administravimo procesui trūksta skaidrumo bei egzistuoja korupcijos rizikos veiksniai, nėra galimybės panaudoti duomenis apie ūkio subjektų pažeidimus ir jiems skirtas ekonomines sankcijas ūkio subjektų reputacijai vertinti. 2023 m. balandžio 27 d. IRD įgyvendino projektą „Administracinių nusižengimų registro poveikio priemonių taikymo ūkio subjektams funkcionalumo sukūrimas“, pradėtą 2018 m. ir vykdomą pagal 2014–2020 metų Europos Sąjungos fondų investicijų veiksmų programos 10 prioriteto „Visuomenės poreikius atitinkantis ir pažangus viešasis valdymas“ Nr. 10.1.1-ESFA-V-912 priemonę „Nacionalinių reformų skatinimas ir viešojo valdymo institucijų veiklos gerinimas“. Šiuo projektu buvo siekiama padidinti priežiūros institucijų paskirtų ekonominių sankcijų administravimo efektyvumą, tuo tikslu buvo panaudotas ANR administracinių nusižengimų registravimo modelis ir išplėstas ANR funkcionalumas, kuris leidžia centralizuotai registruoti ūkio subjektų padarytus teisės pažeidimus pagal specialiuosius teisės aktus bei pradėti administruoti ūkio subjektams skirtų ekonominių sankcijų duomenys ANR. Visa informacija apie pažeidimus, kurie savo esme sudaro administracinės atsakomybės turinį, kaupiama ir tvarkoma vienoje vietoje – ANR, sudarytos prielaidos institucijoms, vykdančioms ūkio subjektų veiklos priežiūrą, patogiai administruoti pažeidimus elektroninėmis priemonėmis. </w:t>
      </w:r>
      <w:r w:rsidR="00C24FD0" w:rsidRPr="00E052E0">
        <w:t>Projektu „Vienas langelis prievolėms valstybei apmokėti“ V</w:t>
      </w:r>
      <w:r w:rsidR="00C24FD0">
        <w:t>MI</w:t>
      </w:r>
      <w:r w:rsidR="00C24FD0" w:rsidRPr="00E052E0">
        <w:t xml:space="preserve"> siekiama perduoti paskirtų ekonominių sankcijų, kai ūkio subjektui skiriama bauda už specialiųjų teisės aktų pažeidimus</w:t>
      </w:r>
      <w:r w:rsidR="005C43EA">
        <w:t xml:space="preserve"> </w:t>
      </w:r>
      <w:r w:rsidR="00C24FD0" w:rsidRPr="00E052E0">
        <w:t>administravimo funkcijas, tokiu būdu supaprastinti ir atpiginti baudų, paskirtų pagal specialiuosius teisės aktus</w:t>
      </w:r>
      <w:r w:rsidR="005C43EA">
        <w:t xml:space="preserve"> </w:t>
      </w:r>
      <w:r w:rsidR="00C24FD0" w:rsidRPr="00E052E0">
        <w:t>administravimą bei išieškojimų valstybės naudai procesą, ekonomines sankcijas skiriančių ūkio subjektų priežiūrą atliekančių institucijų darbuotojams ir kitas baudas skiriantiems pareigūnams sudaryti sąlygas vykdyti tiesiogines funkcijas, neskiriant išteklių ir kompetencijų baudų administravimui ir išieškojimui, skatinti prievolių, susijusių su piniginių sankcijų vykdymu, laiku. Tuo tikslu siekiama modernizuoti ANR, sukurti ANR integracines sąsajas su MAIS paskirtų piniginių sankcijų duomenų perdavimui ir apmokėjimo (ir išieškojimų) faktų gavimui.</w:t>
      </w:r>
    </w:p>
    <w:p w14:paraId="210D6DBF" w14:textId="3ED198C2" w:rsidR="00C24FD0" w:rsidRDefault="00C63E79" w:rsidP="003136A1">
      <w:pPr>
        <w:pStyle w:val="Sraopastraipa"/>
      </w:pPr>
      <w:r>
        <w:rPr>
          <w:b/>
          <w:bCs/>
        </w:rPr>
        <w:t xml:space="preserve">IRD </w:t>
      </w:r>
      <w:r w:rsidR="00C24FD0" w:rsidRPr="00DA5B4E">
        <w:rPr>
          <w:b/>
          <w:bCs/>
        </w:rPr>
        <w:t>Projekto tikslas</w:t>
      </w:r>
      <w:r w:rsidR="00C24FD0">
        <w:t xml:space="preserve"> – </w:t>
      </w:r>
      <w:r w:rsidR="00C24FD0" w:rsidRPr="00E052E0">
        <w:t xml:space="preserve">padidinti priežiūros institucijų paskirtų piniginių sankcijų administravimo efektyvumą, pakeičiant </w:t>
      </w:r>
      <w:r w:rsidR="004B046E">
        <w:t xml:space="preserve">ekonominių </w:t>
      </w:r>
      <w:r w:rsidR="00C24FD0" w:rsidRPr="00E052E0">
        <w:t xml:space="preserve">piniginių sankcijų administravimo ir išieškojimo procesą – taikant jam mokesčių administravimo procesui taikytinas taisykles, numatytas Mokesčių administravimo įstatyme, </w:t>
      </w:r>
      <w:r w:rsidR="004B046E">
        <w:t xml:space="preserve">ekonominių </w:t>
      </w:r>
      <w:r w:rsidR="00C24FD0" w:rsidRPr="00E052E0">
        <w:t>piniginių sankcijų administravimo ir išieškojimo funkcijas priskiriant V</w:t>
      </w:r>
      <w:r w:rsidR="00C24FD0">
        <w:t>MI</w:t>
      </w:r>
      <w:r w:rsidR="00C24FD0" w:rsidRPr="00E052E0">
        <w:t xml:space="preserve">. Tuo tikslu </w:t>
      </w:r>
      <w:r w:rsidR="00C24FD0">
        <w:t xml:space="preserve">IRD </w:t>
      </w:r>
      <w:r w:rsidR="00C24FD0" w:rsidRPr="00E052E0">
        <w:t xml:space="preserve">Projektu siekiama modernizuoti ANR, sukurti ANR – MAIS integracijos funkcionalumą, leisiantį centralizuotai administruoti ūkio subjektams skirtas pinigines sankcijas, užtikrinti </w:t>
      </w:r>
      <w:r w:rsidR="004B046E">
        <w:t xml:space="preserve">ekonominių </w:t>
      </w:r>
      <w:r w:rsidR="00C24FD0" w:rsidRPr="00E052E0">
        <w:t>piniginių sankcijų vykdymą ir kontrolę</w:t>
      </w:r>
      <w:r w:rsidR="00EB43A7">
        <w:t>.</w:t>
      </w:r>
      <w:r w:rsidR="0041341C">
        <w:t>.</w:t>
      </w:r>
    </w:p>
    <w:p w14:paraId="52A2F601" w14:textId="0B063A2A" w:rsidR="0041341C" w:rsidRDefault="00C63E79" w:rsidP="00126FB3">
      <w:pPr>
        <w:pStyle w:val="Sraopastraipa"/>
        <w:spacing w:before="0" w:after="0"/>
      </w:pPr>
      <w:r>
        <w:rPr>
          <w:b/>
          <w:bCs/>
        </w:rPr>
        <w:t xml:space="preserve">IRD </w:t>
      </w:r>
      <w:r w:rsidR="00D90848">
        <w:rPr>
          <w:b/>
          <w:bCs/>
        </w:rPr>
        <w:t>P</w:t>
      </w:r>
      <w:r w:rsidR="0041341C">
        <w:rPr>
          <w:b/>
          <w:bCs/>
        </w:rPr>
        <w:t xml:space="preserve">rojekto rezultatai: </w:t>
      </w:r>
      <w:r w:rsidR="0041341C" w:rsidRPr="00123CB7">
        <w:t xml:space="preserve">panaudoti ANR </w:t>
      </w:r>
      <w:r w:rsidR="004B046E">
        <w:t xml:space="preserve">baudų už </w:t>
      </w:r>
      <w:r w:rsidR="0041341C" w:rsidRPr="00123CB7">
        <w:t>administracini</w:t>
      </w:r>
      <w:r w:rsidR="004B046E">
        <w:t>us</w:t>
      </w:r>
      <w:r w:rsidR="0041341C" w:rsidRPr="00123CB7">
        <w:t xml:space="preserve"> nusižengim</w:t>
      </w:r>
      <w:r w:rsidR="004B046E">
        <w:t>us</w:t>
      </w:r>
      <w:r w:rsidR="0041341C" w:rsidRPr="00123CB7">
        <w:t xml:space="preserve"> </w:t>
      </w:r>
      <w:r w:rsidR="004B046E">
        <w:t>administravimo</w:t>
      </w:r>
      <w:r w:rsidR="0041341C" w:rsidRPr="00123CB7">
        <w:t xml:space="preserve"> modelį ir išplėsti ANR funkcionalumą bei modernizuoti integracijas su MAIS, kurie leistų </w:t>
      </w:r>
      <w:r w:rsidR="004B046E">
        <w:t xml:space="preserve">ne tik </w:t>
      </w:r>
      <w:r w:rsidR="0041341C" w:rsidRPr="00123CB7">
        <w:lastRenderedPageBreak/>
        <w:t xml:space="preserve">centralizuotai registruoti </w:t>
      </w:r>
      <w:r w:rsidR="004B046E">
        <w:t xml:space="preserve">asmenų padarytus administracinius nusižengimus pagal ir </w:t>
      </w:r>
      <w:r w:rsidR="0041341C" w:rsidRPr="00123CB7">
        <w:t>ūkio subjektų padarytus teisės pažeidimus pagal ANK bei specialiuosius teisės aktus</w:t>
      </w:r>
      <w:r w:rsidR="004B046E">
        <w:t xml:space="preserve">, bet ir </w:t>
      </w:r>
      <w:r w:rsidR="0041341C" w:rsidRPr="00123CB7">
        <w:t xml:space="preserve"> ir administruoti ūkio subjektams skirtas </w:t>
      </w:r>
      <w:r w:rsidR="004B046E">
        <w:t xml:space="preserve">ekonomines </w:t>
      </w:r>
      <w:r w:rsidR="0041341C" w:rsidRPr="00123CB7">
        <w:t xml:space="preserve">pinigines sankcijas. Tokiu būdu visa informacija apie pažeidimus, kurie savo esme sudaro administracinės atsakomybės turinį, valstybės mastu būtų tvarkoma vienoje vietoje – ANR, baudos, paskirtos pagal ANK ir specialiuosius teisės aktus, administruojamos centralizuotai. </w:t>
      </w:r>
      <w:r w:rsidR="004B046E" w:rsidRPr="00341ED6">
        <w:rPr>
          <w:szCs w:val="24"/>
        </w:rPr>
        <w:t>Visos asmenų ir verslo prievolės valstybei bus traukiamos į apskaitą ir išieškomos kartu su kitomis VMI administruojamomis prievolėmis</w:t>
      </w:r>
      <w:r w:rsidR="004B046E">
        <w:rPr>
          <w:szCs w:val="24"/>
        </w:rPr>
        <w:t>.</w:t>
      </w:r>
      <w:r w:rsidR="004B046E" w:rsidRPr="00123CB7" w:rsidDel="00EB43A7">
        <w:t xml:space="preserve"> </w:t>
      </w:r>
      <w:r w:rsidR="0041341C" w:rsidRPr="00123CB7">
        <w:t>Sprendimas leis efektyviau valdyti valstybės lėšas, teikti kitas su visų baudų administravimu susijusias viešąsias paslaugas. Laukiamas rezultatas – mažesnė paskirtų baudų dalis liks nesumokėta, daugiau kaip 37</w:t>
      </w:r>
      <w:r w:rsidR="00EB43A7">
        <w:t> </w:t>
      </w:r>
      <w:r w:rsidR="0041341C" w:rsidRPr="00123CB7">
        <w:t>institucijų darbuotojams nebereikės tvarkyti piniginių sankcijų apskaitos ir vykdyti jų sumokėjimo kontrolės, centralizuotas, supaprastintas ir atpigintas baudų, paskirtų pagal specialiuosius teisės aktus, administravimas bei išieškojimas valstybės naudai</w:t>
      </w:r>
      <w:r w:rsidR="0041341C">
        <w:t>.</w:t>
      </w:r>
    </w:p>
    <w:p w14:paraId="6926868B" w14:textId="2D14EF2F" w:rsidR="003E3E15" w:rsidRPr="003E3E15" w:rsidRDefault="003E3E15" w:rsidP="00126FB3">
      <w:pPr>
        <w:pStyle w:val="Sraopastraipa"/>
        <w:spacing w:before="0" w:after="0"/>
      </w:pPr>
      <w:r w:rsidRPr="002A7BBE">
        <w:rPr>
          <w:b/>
          <w:bCs/>
        </w:rPr>
        <w:t>Numatomos ANR funkcijos</w:t>
      </w:r>
      <w:r w:rsidR="00890718">
        <w:rPr>
          <w:b/>
          <w:bCs/>
        </w:rPr>
        <w:t>, kurios bus sukurtos</w:t>
      </w:r>
      <w:r w:rsidRPr="002A7BBE">
        <w:rPr>
          <w:b/>
          <w:bCs/>
        </w:rPr>
        <w:t xml:space="preserve"> </w:t>
      </w:r>
      <w:r w:rsidR="00C63E79">
        <w:rPr>
          <w:b/>
          <w:bCs/>
        </w:rPr>
        <w:t xml:space="preserve">IRD </w:t>
      </w:r>
      <w:r w:rsidRPr="002A7BBE">
        <w:rPr>
          <w:b/>
          <w:bCs/>
        </w:rPr>
        <w:t>Projekto metu</w:t>
      </w:r>
      <w:r>
        <w:t xml:space="preserve">: </w:t>
      </w:r>
    </w:p>
    <w:p w14:paraId="493F6F64" w14:textId="079787CD" w:rsidR="003E3E15" w:rsidRPr="00123CB7" w:rsidRDefault="003E3E15" w:rsidP="00126FB3">
      <w:pPr>
        <w:pStyle w:val="Sraopastraipa"/>
        <w:numPr>
          <w:ilvl w:val="1"/>
          <w:numId w:val="39"/>
        </w:numPr>
        <w:spacing w:before="0" w:after="0"/>
      </w:pPr>
      <w:r w:rsidRPr="00123CB7">
        <w:t>baudų už teisės aktų (kitų specialiųjų teisės aktų) nesilaikymą ūkio subjektams (juridiniams asmenims ar juridinių asmenų vadovams) duomenų tvarkymas;</w:t>
      </w:r>
    </w:p>
    <w:p w14:paraId="21A1360F" w14:textId="58E978A9" w:rsidR="003E3E15" w:rsidRPr="00123CB7" w:rsidRDefault="003E3E15" w:rsidP="00126FB3">
      <w:pPr>
        <w:pStyle w:val="Sraopastraipa"/>
        <w:numPr>
          <w:ilvl w:val="1"/>
          <w:numId w:val="39"/>
        </w:numPr>
        <w:spacing w:before="0" w:after="0"/>
      </w:pPr>
      <w:r w:rsidRPr="00123CB7">
        <w:t xml:space="preserve">pranešimų apie paskirtas, pakeistas, atšauktas pinigines sankcijas duomenų teikimas MAIS; </w:t>
      </w:r>
    </w:p>
    <w:p w14:paraId="40A3920D" w14:textId="56E13812" w:rsidR="003E3E15" w:rsidRPr="00123CB7" w:rsidRDefault="003E3E15" w:rsidP="00126FB3">
      <w:pPr>
        <w:pStyle w:val="Sraopastraipa"/>
        <w:numPr>
          <w:ilvl w:val="1"/>
          <w:numId w:val="39"/>
        </w:numPr>
        <w:spacing w:before="0" w:after="0"/>
      </w:pPr>
      <w:r w:rsidRPr="00123CB7">
        <w:t>pranešimų apie apmokėjimo faktus, baudų išdėstymą, išieškojimą gavimas iš MAIS;</w:t>
      </w:r>
    </w:p>
    <w:p w14:paraId="5E26C3D4" w14:textId="05CCD6DC" w:rsidR="003E3E15" w:rsidRPr="00123CB7" w:rsidRDefault="003E3E15" w:rsidP="00126FB3">
      <w:pPr>
        <w:pStyle w:val="Sraopastraipa"/>
        <w:numPr>
          <w:ilvl w:val="1"/>
          <w:numId w:val="39"/>
        </w:numPr>
        <w:spacing w:before="0" w:after="0"/>
      </w:pPr>
      <w:r w:rsidRPr="00123CB7">
        <w:t>ANR ir MAIS integracinės sąsajos administravimas;</w:t>
      </w:r>
    </w:p>
    <w:p w14:paraId="10338452" w14:textId="6226501C" w:rsidR="003E3E15" w:rsidRPr="00E052E0" w:rsidRDefault="003E3E15" w:rsidP="00126FB3">
      <w:pPr>
        <w:pStyle w:val="Sraopastraipa"/>
        <w:numPr>
          <w:ilvl w:val="1"/>
          <w:numId w:val="39"/>
        </w:numPr>
        <w:spacing w:before="0" w:after="0"/>
      </w:pPr>
      <w:r w:rsidRPr="00E052E0">
        <w:t xml:space="preserve">rinkti, kaupti, apdoroti, sisteminti, saugoti ir teikti su pažeidėju, tyrimu, sprendimų priėmimu, piniginių sankcijų taikymu, baudos įvykdymu, veiksmų apskundimu susijusius duomenis, dokumentus ir kitą informaciją; </w:t>
      </w:r>
    </w:p>
    <w:p w14:paraId="2367EB46" w14:textId="011FF148" w:rsidR="003E3E15" w:rsidRPr="00E052E0" w:rsidRDefault="003E3E15" w:rsidP="00126FB3">
      <w:pPr>
        <w:pStyle w:val="Sraopastraipa"/>
        <w:numPr>
          <w:ilvl w:val="1"/>
          <w:numId w:val="39"/>
        </w:numPr>
        <w:spacing w:before="0" w:after="0"/>
      </w:pPr>
      <w:r w:rsidRPr="00E052E0">
        <w:t>teikti duomenis apie fizinių ir juridinių asmenų piniginių sankcijų vykdymą kitoms informacinėms sistemoms;</w:t>
      </w:r>
    </w:p>
    <w:p w14:paraId="7F505E52" w14:textId="40A16CFD" w:rsidR="003E3E15" w:rsidRDefault="003E3E15" w:rsidP="00126FB3">
      <w:pPr>
        <w:pStyle w:val="Sraopastraipa"/>
        <w:numPr>
          <w:ilvl w:val="1"/>
          <w:numId w:val="39"/>
        </w:numPr>
        <w:spacing w:before="0" w:after="0"/>
      </w:pPr>
      <w:r w:rsidRPr="00E052E0">
        <w:t>rengti statistines ataskaitas apie institucijos paskirtas baudas už teisės aktų (ANK ir kitų specialiųjų teisės aktų) nesilaikymą ir jų vykdymą</w:t>
      </w:r>
      <w:r w:rsidR="004D08B5">
        <w:t>.</w:t>
      </w:r>
    </w:p>
    <w:p w14:paraId="093D4BD1" w14:textId="038DF334" w:rsidR="0005249C" w:rsidRDefault="00C63E79" w:rsidP="00C7170C">
      <w:pPr>
        <w:pStyle w:val="Sraopastraipa"/>
      </w:pPr>
      <w:r>
        <w:rPr>
          <w:b/>
          <w:bCs/>
        </w:rPr>
        <w:t xml:space="preserve">IRD </w:t>
      </w:r>
      <w:r w:rsidR="004B20DD">
        <w:rPr>
          <w:b/>
          <w:bCs/>
        </w:rPr>
        <w:t>P</w:t>
      </w:r>
      <w:r w:rsidR="004C3876" w:rsidRPr="004C3876">
        <w:rPr>
          <w:b/>
          <w:bCs/>
        </w:rPr>
        <w:t>rojekto vieta</w:t>
      </w:r>
      <w:r w:rsidR="004C3876">
        <w:t xml:space="preserve">: </w:t>
      </w:r>
      <w:r w:rsidR="004C3876" w:rsidRPr="00E052E0">
        <w:t xml:space="preserve">Projektas bus įgyvendinamas </w:t>
      </w:r>
      <w:r w:rsidR="002D49A6">
        <w:t>IRD</w:t>
      </w:r>
      <w:r w:rsidR="004C3876" w:rsidRPr="00E052E0">
        <w:t>, adresu: Šventaragio g. 2, LT-01510, Vilnius. ANR ir integracinių sąsajų programinė įranga nuosavybės teise priklausys I</w:t>
      </w:r>
      <w:r w:rsidR="004C3876">
        <w:t>RD</w:t>
      </w:r>
      <w:r w:rsidR="004C3876" w:rsidRPr="00E052E0">
        <w:t>, kuris yra galutinis naudos gavėjas. Programinę įrangą naudos visos ūkio subjektų priežiūrą vykdančios institucijos</w:t>
      </w:r>
      <w:r w:rsidR="00BE2C12">
        <w:t>.</w:t>
      </w:r>
      <w:r w:rsidR="004C3876" w:rsidRPr="00E052E0">
        <w:t>ir I</w:t>
      </w:r>
      <w:r w:rsidR="004C3876">
        <w:t>RD</w:t>
      </w:r>
      <w:r w:rsidR="00276C19">
        <w:t>.</w:t>
      </w:r>
    </w:p>
    <w:p w14:paraId="04EDA0A2" w14:textId="064B724D" w:rsidR="0005249C" w:rsidRPr="00170FFD" w:rsidRDefault="0005249C" w:rsidP="0005249C">
      <w:pPr>
        <w:pStyle w:val="Antrat1"/>
        <w:rPr>
          <w:lang w:val="lt-LT"/>
        </w:rPr>
      </w:pPr>
      <w:bookmarkStart w:id="14" w:name="_Ref536801121"/>
      <w:bookmarkStart w:id="15" w:name="_Ref536801122"/>
      <w:bookmarkStart w:id="16" w:name="_Toc47027196"/>
      <w:bookmarkStart w:id="17" w:name="_Toc174111384"/>
      <w:r w:rsidRPr="00170FFD">
        <w:rPr>
          <w:lang w:val="lt-LT"/>
        </w:rPr>
        <w:t>SUSIJUSIŲ DOKUMENTŲ SĄRAŠAS</w:t>
      </w:r>
      <w:bookmarkEnd w:id="14"/>
      <w:bookmarkEnd w:id="15"/>
      <w:bookmarkEnd w:id="16"/>
      <w:bookmarkEnd w:id="17"/>
    </w:p>
    <w:p w14:paraId="2B3828CA" w14:textId="318C0ACA" w:rsidR="0005249C" w:rsidRPr="00170FFD" w:rsidRDefault="0005249C" w:rsidP="00126FB3">
      <w:pPr>
        <w:pStyle w:val="Sraopastraipa"/>
        <w:spacing w:before="0" w:after="0"/>
      </w:pPr>
      <w:r w:rsidRPr="00170FFD">
        <w:rPr>
          <w:lang w:eastAsia="en-US"/>
        </w:rPr>
        <w:t>Teisės</w:t>
      </w:r>
      <w:r w:rsidRPr="00170FFD">
        <w:t xml:space="preserve"> aktai, reglamentuojantys kompiuterizuojamą veiklos sritį</w:t>
      </w:r>
      <w:r w:rsidR="003B7D19" w:rsidRPr="00170FFD">
        <w:t>, kuriais turi vadovautis Diegėjas</w:t>
      </w:r>
      <w:r w:rsidRPr="00170FFD">
        <w:t>:</w:t>
      </w:r>
    </w:p>
    <w:p w14:paraId="5D620A1B" w14:textId="681F1640" w:rsidR="00D517D6" w:rsidRPr="00C7170C" w:rsidRDefault="00D517D6" w:rsidP="00126FB3">
      <w:pPr>
        <w:pStyle w:val="Sraopastraipa"/>
        <w:numPr>
          <w:ilvl w:val="1"/>
          <w:numId w:val="39"/>
        </w:numPr>
        <w:spacing w:before="0" w:after="0"/>
        <w:rPr>
          <w:rStyle w:val="normaltextrun"/>
        </w:rPr>
      </w:pPr>
      <w:r w:rsidRPr="00170FFD">
        <w:rPr>
          <w:rStyle w:val="normaltextrun"/>
          <w:color w:val="171717"/>
          <w:bdr w:val="none" w:sz="0" w:space="0" w:color="auto" w:frame="1"/>
        </w:rPr>
        <w:t>Lietuvos Respublikos administracinių nusižengimų registro įstatymas</w:t>
      </w:r>
      <w:r w:rsidR="00FD2507">
        <w:rPr>
          <w:rStyle w:val="normaltextrun"/>
          <w:color w:val="171717"/>
          <w:bdr w:val="none" w:sz="0" w:space="0" w:color="auto" w:frame="1"/>
        </w:rPr>
        <w:t>;</w:t>
      </w:r>
    </w:p>
    <w:p w14:paraId="38278516" w14:textId="2B4D7F76" w:rsidR="00DD02B0" w:rsidRPr="00170FFD" w:rsidRDefault="00DD02B0" w:rsidP="00126FB3">
      <w:pPr>
        <w:pStyle w:val="Sraopastraipa"/>
        <w:numPr>
          <w:ilvl w:val="1"/>
          <w:numId w:val="39"/>
        </w:numPr>
        <w:spacing w:before="0" w:after="0"/>
        <w:rPr>
          <w:rStyle w:val="normaltextrun"/>
        </w:rPr>
      </w:pPr>
      <w:r>
        <w:rPr>
          <w:rStyle w:val="normaltextrun"/>
          <w:color w:val="171717"/>
          <w:bdr w:val="none" w:sz="0" w:space="0" w:color="auto" w:frame="1"/>
        </w:rPr>
        <w:t>Lietuvos Respublikos administracinių nusižengimų kodeksas;</w:t>
      </w:r>
    </w:p>
    <w:p w14:paraId="2F50D5FE" w14:textId="12662764" w:rsidR="003844D9" w:rsidRPr="00170FFD" w:rsidRDefault="003844D9" w:rsidP="00126FB3">
      <w:pPr>
        <w:pStyle w:val="Sraopastraipa"/>
        <w:numPr>
          <w:ilvl w:val="1"/>
          <w:numId w:val="39"/>
        </w:numPr>
        <w:spacing w:before="0" w:after="0"/>
      </w:pPr>
      <w:r w:rsidRPr="00170FFD">
        <w:t>Lietuvos Respublikos mokesčių administravimo įstatymas</w:t>
      </w:r>
      <w:r w:rsidR="00491B22">
        <w:t xml:space="preserve"> (redakcija, įsigaliosianti nuo 2026-06-30)</w:t>
      </w:r>
      <w:r w:rsidR="00FD2507">
        <w:t>;</w:t>
      </w:r>
    </w:p>
    <w:p w14:paraId="1D2EB1F1" w14:textId="1EABB9ED" w:rsidR="00A76090" w:rsidRDefault="006E03C6" w:rsidP="003871C2">
      <w:pPr>
        <w:pStyle w:val="Sraopastraipa"/>
        <w:numPr>
          <w:ilvl w:val="1"/>
          <w:numId w:val="39"/>
        </w:numPr>
        <w:spacing w:before="0" w:after="0"/>
      </w:pPr>
      <w:r w:rsidRPr="0006671C">
        <w:t xml:space="preserve">Administracinių nusižengimų registro informacinės sistemos </w:t>
      </w:r>
      <w:r w:rsidR="00A76090" w:rsidRPr="00A76090">
        <w:t xml:space="preserve">nuostatai, patvirtinti Lietuvos Respublikos Vyriausybės 2016 m. gruodžio 28 d. nutarimu Nr. 1278 „Dėl </w:t>
      </w:r>
      <w:r w:rsidR="00330058" w:rsidRPr="0006671C">
        <w:t>Administracinių nusižengimų registro informacinės sistemos nuostatų patvirtinimo</w:t>
      </w:r>
      <w:r w:rsidR="00A76090" w:rsidRPr="00A76090">
        <w:t>“</w:t>
      </w:r>
      <w:r w:rsidR="005475CD">
        <w:t>;</w:t>
      </w:r>
    </w:p>
    <w:p w14:paraId="30BA1DE7" w14:textId="77777777" w:rsidR="00C47F24" w:rsidRDefault="00C47F24" w:rsidP="00C47F24">
      <w:pPr>
        <w:pStyle w:val="Sraopastraipa"/>
        <w:numPr>
          <w:ilvl w:val="1"/>
          <w:numId w:val="39"/>
        </w:numPr>
      </w:pPr>
      <w:r>
        <w:t>Lietuvos Respublikos aplinkos apsaugos įstatymas;</w:t>
      </w:r>
    </w:p>
    <w:p w14:paraId="6F19FF42" w14:textId="77777777" w:rsidR="00C47F24" w:rsidRDefault="00C47F24" w:rsidP="00C47F24">
      <w:pPr>
        <w:pStyle w:val="Sraopastraipa"/>
        <w:numPr>
          <w:ilvl w:val="1"/>
          <w:numId w:val="39"/>
        </w:numPr>
      </w:pPr>
      <w:r>
        <w:t>Lietuvos Respublikos užimtumo įstatymas;</w:t>
      </w:r>
    </w:p>
    <w:p w14:paraId="536266BC" w14:textId="77777777" w:rsidR="00C47F24" w:rsidRDefault="00C47F24" w:rsidP="00C47F24">
      <w:pPr>
        <w:pStyle w:val="Sraopastraipa"/>
        <w:numPr>
          <w:ilvl w:val="1"/>
          <w:numId w:val="39"/>
        </w:numPr>
      </w:pPr>
      <w:r>
        <w:t>Lietuvos Respublikos pinigų plovimo ir teroristų finansavimo prevencijos įstatymas;</w:t>
      </w:r>
    </w:p>
    <w:p w14:paraId="010C1989" w14:textId="77777777" w:rsidR="00C47F24" w:rsidRDefault="00C47F24" w:rsidP="00C47F24">
      <w:pPr>
        <w:pStyle w:val="Sraopastraipa"/>
        <w:numPr>
          <w:ilvl w:val="1"/>
          <w:numId w:val="39"/>
        </w:numPr>
      </w:pPr>
      <w:r>
        <w:t>Lietuvos Respublikos konkurencijos įstatymas;</w:t>
      </w:r>
    </w:p>
    <w:p w14:paraId="483C4B13" w14:textId="77777777" w:rsidR="00C47F24" w:rsidRDefault="00C47F24" w:rsidP="00C47F24">
      <w:pPr>
        <w:pStyle w:val="Sraopastraipa"/>
        <w:numPr>
          <w:ilvl w:val="1"/>
          <w:numId w:val="39"/>
        </w:numPr>
      </w:pPr>
      <w:r>
        <w:t>Lietuvos Respublikos reklamos įstatymas;</w:t>
      </w:r>
    </w:p>
    <w:p w14:paraId="4C18FB7C" w14:textId="77777777" w:rsidR="00C47F24" w:rsidRDefault="00C47F24" w:rsidP="00C47F24">
      <w:pPr>
        <w:pStyle w:val="Sraopastraipa"/>
        <w:numPr>
          <w:ilvl w:val="1"/>
          <w:numId w:val="39"/>
        </w:numPr>
      </w:pPr>
      <w:r>
        <w:t>Lietuvos Respublikos mažmeninės prekybos įmonių nesąžiningų veiksmų draudimo įstatymas;</w:t>
      </w:r>
    </w:p>
    <w:p w14:paraId="75749258" w14:textId="77777777" w:rsidR="00C47F24" w:rsidRDefault="00C47F24" w:rsidP="00C47F24">
      <w:pPr>
        <w:pStyle w:val="Sraopastraipa"/>
        <w:numPr>
          <w:ilvl w:val="1"/>
          <w:numId w:val="39"/>
        </w:numPr>
      </w:pPr>
      <w:r>
        <w:lastRenderedPageBreak/>
        <w:t>Lietuvos Respublikos nekilnojamojo kultūros paveldo apsaugos įstatymas;</w:t>
      </w:r>
    </w:p>
    <w:p w14:paraId="141F330E" w14:textId="77777777" w:rsidR="00C47F24" w:rsidRDefault="00C47F24" w:rsidP="00C47F24">
      <w:pPr>
        <w:pStyle w:val="Sraopastraipa"/>
        <w:numPr>
          <w:ilvl w:val="1"/>
          <w:numId w:val="39"/>
        </w:numPr>
      </w:pPr>
      <w:r>
        <w:t>Lietuvos Respublikos visuomenės informavimo įstatymas;</w:t>
      </w:r>
    </w:p>
    <w:p w14:paraId="0BF667F2" w14:textId="77777777" w:rsidR="00C47F24" w:rsidRDefault="00C47F24" w:rsidP="00C47F24">
      <w:pPr>
        <w:pStyle w:val="Sraopastraipa"/>
        <w:numPr>
          <w:ilvl w:val="1"/>
          <w:numId w:val="39"/>
        </w:numPr>
      </w:pPr>
      <w:r>
        <w:t>Lietuvos Respublikos transporto veiklos pagrindų įstatymas;</w:t>
      </w:r>
    </w:p>
    <w:p w14:paraId="06FE69D0" w14:textId="77777777" w:rsidR="00C47F24" w:rsidRDefault="00C47F24" w:rsidP="00C47F24">
      <w:pPr>
        <w:pStyle w:val="Sraopastraipa"/>
        <w:numPr>
          <w:ilvl w:val="1"/>
          <w:numId w:val="39"/>
        </w:numPr>
      </w:pPr>
      <w:r>
        <w:t>Lietuvos Respublikos alkoholio kontrolės įstatymas;</w:t>
      </w:r>
    </w:p>
    <w:p w14:paraId="692DFB32" w14:textId="77777777" w:rsidR="00C47F24" w:rsidRDefault="00C47F24" w:rsidP="00C47F24">
      <w:pPr>
        <w:pStyle w:val="Sraopastraipa"/>
        <w:numPr>
          <w:ilvl w:val="1"/>
          <w:numId w:val="39"/>
        </w:numPr>
      </w:pPr>
      <w:r>
        <w:t>Lietuvos Respublikos tabako, tabako gaminių ir su jais susijusių gaminių kontrolės įstatymas;</w:t>
      </w:r>
    </w:p>
    <w:p w14:paraId="240A9491" w14:textId="77777777" w:rsidR="00C47F24" w:rsidRDefault="00C47F24" w:rsidP="00C47F24">
      <w:pPr>
        <w:pStyle w:val="Sraopastraipa"/>
        <w:numPr>
          <w:ilvl w:val="1"/>
          <w:numId w:val="39"/>
        </w:numPr>
      </w:pPr>
      <w:r>
        <w:t>Lietuvos Respublikos ginklų ir šaudmenų kontrolės įstatymas;</w:t>
      </w:r>
    </w:p>
    <w:p w14:paraId="44F24BA1" w14:textId="77777777" w:rsidR="00C47F24" w:rsidRDefault="00C47F24" w:rsidP="00C47F24">
      <w:pPr>
        <w:pStyle w:val="Sraopastraipa"/>
        <w:numPr>
          <w:ilvl w:val="1"/>
          <w:numId w:val="39"/>
        </w:numPr>
      </w:pPr>
      <w:r>
        <w:t>Lietuvos Respublikos energetikos įstatymas;</w:t>
      </w:r>
    </w:p>
    <w:p w14:paraId="1E4C27DF" w14:textId="77777777" w:rsidR="00C47F24" w:rsidRDefault="00C47F24" w:rsidP="00C47F24">
      <w:pPr>
        <w:pStyle w:val="Sraopastraipa"/>
        <w:numPr>
          <w:ilvl w:val="1"/>
          <w:numId w:val="39"/>
        </w:numPr>
      </w:pPr>
      <w:r>
        <w:t>Lietuvos Respublikos valstybinės darbo inspekcijos įstatymas;</w:t>
      </w:r>
    </w:p>
    <w:p w14:paraId="6AA25B51" w14:textId="77777777" w:rsidR="00C47F24" w:rsidRDefault="00C47F24" w:rsidP="00C47F24">
      <w:pPr>
        <w:pStyle w:val="Sraopastraipa"/>
        <w:numPr>
          <w:ilvl w:val="1"/>
          <w:numId w:val="39"/>
        </w:numPr>
      </w:pPr>
      <w:r>
        <w:t>Lietuvos Respublikos darbuotojų saugos ir sveikatos įstatymas;</w:t>
      </w:r>
    </w:p>
    <w:p w14:paraId="7196334D" w14:textId="77777777" w:rsidR="00C47F24" w:rsidRDefault="00C47F24" w:rsidP="00C47F24">
      <w:pPr>
        <w:pStyle w:val="Sraopastraipa"/>
        <w:numPr>
          <w:ilvl w:val="1"/>
          <w:numId w:val="39"/>
        </w:numPr>
      </w:pPr>
      <w:r>
        <w:t>Lietuvos Respublikos geriamojo vandens tiekimo ir nuotekų tvarkymo įstatymas ;</w:t>
      </w:r>
    </w:p>
    <w:p w14:paraId="2A3AFAFF" w14:textId="77777777" w:rsidR="00C47F24" w:rsidRDefault="00C47F24" w:rsidP="00C47F24">
      <w:pPr>
        <w:pStyle w:val="Sraopastraipa"/>
        <w:numPr>
          <w:ilvl w:val="1"/>
          <w:numId w:val="39"/>
        </w:numPr>
      </w:pPr>
      <w:r>
        <w:t>Lietuvos Respublikos ryšių reguliavimo tarnybos direktoriaus 2004 m. rugsėjo 16 d. įsakymas Nr. 1V-293 „Dėl Ekonominių sankcijų skyrimo taisyklių patvirtinimo“ ;</w:t>
      </w:r>
    </w:p>
    <w:p w14:paraId="33BBE360" w14:textId="77777777" w:rsidR="00C47F24" w:rsidRDefault="00C47F24" w:rsidP="00C47F24">
      <w:pPr>
        <w:pStyle w:val="Sraopastraipa"/>
        <w:numPr>
          <w:ilvl w:val="1"/>
          <w:numId w:val="39"/>
        </w:numPr>
      </w:pPr>
      <w:r>
        <w:t>Sankcijų skyrimo taisyklės, patvirtintos Valstybinės kainų ir energetikos kontrolės komisijos 2014 m. vasario 10 d. nutarimu Nr. O3-44 „Dėl sankcijų skyrimo taisyklių patvirtinimo“;</w:t>
      </w:r>
    </w:p>
    <w:p w14:paraId="4A0EB271" w14:textId="77777777" w:rsidR="00C47F24" w:rsidRDefault="00C47F24" w:rsidP="00C47F24">
      <w:pPr>
        <w:pStyle w:val="Sraopastraipa"/>
        <w:numPr>
          <w:ilvl w:val="1"/>
          <w:numId w:val="39"/>
        </w:numPr>
      </w:pPr>
      <w:r>
        <w:t>Valstybinės maisto ir veterinarijos tarnybos direktoriaus 2015 m. birželio 29 d. įsakymas Nr. B1-648 „Dėl Lietuvos Respublikos maisto įstatymo pažeidimų nagrinėjimo tvarkos aprašo patvirtinimo“;</w:t>
      </w:r>
    </w:p>
    <w:p w14:paraId="30E0675A" w14:textId="77777777" w:rsidR="00C47F24" w:rsidRDefault="00C47F24" w:rsidP="00C47F24">
      <w:pPr>
        <w:pStyle w:val="Sraopastraipa"/>
        <w:numPr>
          <w:ilvl w:val="1"/>
          <w:numId w:val="39"/>
        </w:numPr>
      </w:pPr>
      <w:r>
        <w:t>Lietuvos Respublikos maisto įstatymas;</w:t>
      </w:r>
    </w:p>
    <w:p w14:paraId="2BE9BA6B" w14:textId="77777777" w:rsidR="00C47F24" w:rsidRDefault="00C47F24" w:rsidP="00C47F24">
      <w:pPr>
        <w:pStyle w:val="Sraopastraipa"/>
        <w:numPr>
          <w:ilvl w:val="1"/>
          <w:numId w:val="39"/>
        </w:numPr>
      </w:pPr>
      <w:r>
        <w:t>Lietuvos Respublikos statybos įstatymas;</w:t>
      </w:r>
    </w:p>
    <w:p w14:paraId="40A162BA" w14:textId="77777777" w:rsidR="00C47F24" w:rsidRDefault="00C47F24" w:rsidP="00C47F24">
      <w:pPr>
        <w:pStyle w:val="Sraopastraipa"/>
        <w:numPr>
          <w:ilvl w:val="1"/>
          <w:numId w:val="39"/>
        </w:numPr>
      </w:pPr>
      <w:r>
        <w:t>Lietuvos Respublikos teritorijų planavimo ir statybos valstybinės priežiūros įstatymas;</w:t>
      </w:r>
    </w:p>
    <w:p w14:paraId="0A555AD5" w14:textId="77777777" w:rsidR="00C47F24" w:rsidRDefault="00C47F24" w:rsidP="00C47F24">
      <w:pPr>
        <w:pStyle w:val="Sraopastraipa"/>
        <w:numPr>
          <w:ilvl w:val="1"/>
          <w:numId w:val="39"/>
        </w:numPr>
      </w:pPr>
      <w:r>
        <w:t>Lietuvos Respublikos teritorijų planavimo įstatymas;</w:t>
      </w:r>
    </w:p>
    <w:p w14:paraId="078A4804" w14:textId="77777777" w:rsidR="00C47F24" w:rsidRDefault="00C47F24" w:rsidP="00C47F24">
      <w:pPr>
        <w:pStyle w:val="Sraopastraipa"/>
        <w:numPr>
          <w:ilvl w:val="1"/>
          <w:numId w:val="39"/>
        </w:numPr>
      </w:pPr>
      <w:r>
        <w:t>Lietuvos Respublikos vartotojų teisių apsaugos įstatymas;</w:t>
      </w:r>
    </w:p>
    <w:p w14:paraId="5EF9827D" w14:textId="77777777" w:rsidR="00C47F24" w:rsidRDefault="00C47F24" w:rsidP="00C47F24">
      <w:pPr>
        <w:pStyle w:val="Sraopastraipa"/>
        <w:numPr>
          <w:ilvl w:val="1"/>
          <w:numId w:val="39"/>
        </w:numPr>
      </w:pPr>
      <w:r>
        <w:t>Lietuvos Respublikos produktų saugos įstatymas;</w:t>
      </w:r>
    </w:p>
    <w:p w14:paraId="250FE8BA" w14:textId="77777777" w:rsidR="00C47F24" w:rsidRDefault="00C47F24" w:rsidP="00C47F24">
      <w:pPr>
        <w:pStyle w:val="Sraopastraipa"/>
        <w:numPr>
          <w:ilvl w:val="1"/>
          <w:numId w:val="39"/>
        </w:numPr>
      </w:pPr>
      <w:r>
        <w:t>Lietuvos Respublikos nesąžiningos komercinės veiklos vartotojams draudimo įstatymas;</w:t>
      </w:r>
    </w:p>
    <w:p w14:paraId="6E5FEFF3" w14:textId="77777777" w:rsidR="00C47F24" w:rsidRDefault="00C47F24" w:rsidP="00C47F24">
      <w:pPr>
        <w:pStyle w:val="Sraopastraipa"/>
        <w:numPr>
          <w:ilvl w:val="1"/>
          <w:numId w:val="39"/>
        </w:numPr>
      </w:pPr>
      <w:r>
        <w:t>Lietuvos Respublikos elektroninių ryšių įstatymas;</w:t>
      </w:r>
    </w:p>
    <w:p w14:paraId="718528F2" w14:textId="77777777" w:rsidR="00C47F24" w:rsidRDefault="00C47F24" w:rsidP="00C47F24">
      <w:pPr>
        <w:pStyle w:val="Sraopastraipa"/>
        <w:numPr>
          <w:ilvl w:val="1"/>
          <w:numId w:val="39"/>
        </w:numPr>
      </w:pPr>
      <w:r>
        <w:t>Lietuvos Respublikos mokesčių administravimo įstatymas;</w:t>
      </w:r>
    </w:p>
    <w:p w14:paraId="1C80CCDE" w14:textId="77777777" w:rsidR="00C47F24" w:rsidRDefault="00C47F24" w:rsidP="00C47F24">
      <w:pPr>
        <w:pStyle w:val="Sraopastraipa"/>
        <w:numPr>
          <w:ilvl w:val="1"/>
          <w:numId w:val="39"/>
        </w:numPr>
      </w:pPr>
      <w:r>
        <w:t>Lietuvos Respublikos biudžeto sandaros įstatymas;</w:t>
      </w:r>
    </w:p>
    <w:p w14:paraId="14402B5B" w14:textId="77777777" w:rsidR="00C47F24" w:rsidRDefault="00C47F24" w:rsidP="00C47F24">
      <w:pPr>
        <w:pStyle w:val="Sraopastraipa"/>
        <w:numPr>
          <w:ilvl w:val="1"/>
          <w:numId w:val="39"/>
        </w:numPr>
      </w:pPr>
      <w:r>
        <w:t>Lietuvos Respublikos kredito unijų įstatymas;</w:t>
      </w:r>
    </w:p>
    <w:p w14:paraId="7CCBF934" w14:textId="77777777" w:rsidR="00C47F24" w:rsidRDefault="00C47F24" w:rsidP="00C47F24">
      <w:pPr>
        <w:pStyle w:val="Sraopastraipa"/>
        <w:numPr>
          <w:ilvl w:val="1"/>
          <w:numId w:val="39"/>
        </w:numPr>
      </w:pPr>
      <w:r>
        <w:t>Lietuvos Respublikos centrinių kredito unijų įstatymas;</w:t>
      </w:r>
    </w:p>
    <w:p w14:paraId="3824341B" w14:textId="77777777" w:rsidR="00C47F24" w:rsidRDefault="00C47F24" w:rsidP="00C47F24">
      <w:pPr>
        <w:pStyle w:val="Sraopastraipa"/>
        <w:numPr>
          <w:ilvl w:val="1"/>
          <w:numId w:val="39"/>
        </w:numPr>
      </w:pPr>
      <w:r>
        <w:t>Lietuvos Respublikos mokėjimų įstatymas;</w:t>
      </w:r>
    </w:p>
    <w:p w14:paraId="5FEFBF28" w14:textId="77777777" w:rsidR="00C47F24" w:rsidRDefault="00C47F24" w:rsidP="00C47F24">
      <w:pPr>
        <w:pStyle w:val="Sraopastraipa"/>
        <w:numPr>
          <w:ilvl w:val="1"/>
          <w:numId w:val="39"/>
        </w:numPr>
      </w:pPr>
      <w:r>
        <w:t>Lietuvos Respublikos finansinio tvarumo įstatymas;</w:t>
      </w:r>
    </w:p>
    <w:p w14:paraId="0B854916" w14:textId="77777777" w:rsidR="00C47F24" w:rsidRDefault="00C47F24" w:rsidP="00C47F24">
      <w:pPr>
        <w:pStyle w:val="Sraopastraipa"/>
        <w:numPr>
          <w:ilvl w:val="1"/>
          <w:numId w:val="39"/>
        </w:numPr>
      </w:pPr>
      <w:r>
        <w:t>Lietuvos Respublikos vertybinių popierių įstatymas;</w:t>
      </w:r>
    </w:p>
    <w:p w14:paraId="13518585" w14:textId="77777777" w:rsidR="00C47F24" w:rsidRDefault="00C47F24" w:rsidP="00C47F24">
      <w:pPr>
        <w:pStyle w:val="Sraopastraipa"/>
        <w:numPr>
          <w:ilvl w:val="1"/>
          <w:numId w:val="39"/>
        </w:numPr>
      </w:pPr>
      <w:r>
        <w:t>Lietuvos Respublikos finansinių priemonių rinkų įstatymas;</w:t>
      </w:r>
    </w:p>
    <w:p w14:paraId="397BFF75" w14:textId="77777777" w:rsidR="00C47F24" w:rsidRDefault="00C47F24" w:rsidP="00C47F24">
      <w:pPr>
        <w:pStyle w:val="Sraopastraipa"/>
        <w:numPr>
          <w:ilvl w:val="1"/>
          <w:numId w:val="39"/>
        </w:numPr>
      </w:pPr>
      <w:r>
        <w:t>Lietuvos Respublikos kolektyvinio investavimo subjektų įstatymas;</w:t>
      </w:r>
    </w:p>
    <w:p w14:paraId="6503F18F" w14:textId="77777777" w:rsidR="00C47F24" w:rsidRDefault="00C47F24" w:rsidP="00C47F24">
      <w:pPr>
        <w:pStyle w:val="Sraopastraipa"/>
        <w:numPr>
          <w:ilvl w:val="1"/>
          <w:numId w:val="39"/>
        </w:numPr>
      </w:pPr>
      <w:r>
        <w:t>Lietuvos Respublikos draudimo įstatymas;</w:t>
      </w:r>
    </w:p>
    <w:p w14:paraId="6356F4C8" w14:textId="77777777" w:rsidR="00C47F24" w:rsidRDefault="00C47F24" w:rsidP="00C47F24">
      <w:pPr>
        <w:pStyle w:val="Sraopastraipa"/>
        <w:numPr>
          <w:ilvl w:val="1"/>
          <w:numId w:val="39"/>
        </w:numPr>
      </w:pPr>
      <w:r>
        <w:t>Lietuvos Respublikos bankų įstatymas;</w:t>
      </w:r>
    </w:p>
    <w:p w14:paraId="19F983D6" w14:textId="77777777" w:rsidR="00C47F24" w:rsidRDefault="00C47F24" w:rsidP="00C47F24">
      <w:pPr>
        <w:pStyle w:val="Sraopastraipa"/>
        <w:numPr>
          <w:ilvl w:val="1"/>
          <w:numId w:val="39"/>
        </w:numPr>
      </w:pPr>
      <w:r>
        <w:t>Lietuvos Respublikos pensijų kaupimo įstatymas;</w:t>
      </w:r>
    </w:p>
    <w:p w14:paraId="144360CB" w14:textId="77777777" w:rsidR="00C47F24" w:rsidRDefault="00C47F24" w:rsidP="00C47F24">
      <w:pPr>
        <w:pStyle w:val="Sraopastraipa"/>
        <w:numPr>
          <w:ilvl w:val="1"/>
          <w:numId w:val="39"/>
        </w:numPr>
      </w:pPr>
      <w:r>
        <w:t>Lietuvos Respublikos mokėjimo įstaigų įstatymas;</w:t>
      </w:r>
    </w:p>
    <w:p w14:paraId="77E4FA20" w14:textId="77777777" w:rsidR="00C47F24" w:rsidRDefault="00C47F24" w:rsidP="00C47F24">
      <w:pPr>
        <w:pStyle w:val="Sraopastraipa"/>
        <w:numPr>
          <w:ilvl w:val="1"/>
          <w:numId w:val="39"/>
        </w:numPr>
      </w:pPr>
      <w:r>
        <w:t>Lietuvos Respublikos vartojimo kredito įstatymas;</w:t>
      </w:r>
    </w:p>
    <w:p w14:paraId="265C882D" w14:textId="77777777" w:rsidR="00C47F24" w:rsidRDefault="00C47F24" w:rsidP="00C47F24">
      <w:pPr>
        <w:pStyle w:val="Sraopastraipa"/>
        <w:numPr>
          <w:ilvl w:val="1"/>
          <w:numId w:val="39"/>
        </w:numPr>
      </w:pPr>
      <w:r>
        <w:lastRenderedPageBreak/>
        <w:t>Lietuvos Respublikos su nekilnojamuoju turtu susijusio kredito įstatymas;</w:t>
      </w:r>
    </w:p>
    <w:p w14:paraId="46E0E536" w14:textId="77777777" w:rsidR="00C47F24" w:rsidRDefault="00C47F24" w:rsidP="00C47F24">
      <w:pPr>
        <w:pStyle w:val="Sraopastraipa"/>
        <w:numPr>
          <w:ilvl w:val="1"/>
          <w:numId w:val="39"/>
        </w:numPr>
      </w:pPr>
      <w:r>
        <w:t>Lietuvos Respublikos valiutos keityklos operatorių įstatymas;</w:t>
      </w:r>
    </w:p>
    <w:p w14:paraId="3CC631AB" w14:textId="77777777" w:rsidR="00C47F24" w:rsidRDefault="00C47F24" w:rsidP="00C47F24">
      <w:pPr>
        <w:pStyle w:val="Sraopastraipa"/>
        <w:numPr>
          <w:ilvl w:val="1"/>
          <w:numId w:val="39"/>
        </w:numPr>
      </w:pPr>
      <w:r>
        <w:t>Lietuvos Respublikos sutelktinio finansavimo įstatymas;</w:t>
      </w:r>
    </w:p>
    <w:p w14:paraId="1A6C39ED" w14:textId="77777777" w:rsidR="00C47F24" w:rsidRDefault="00C47F24" w:rsidP="00C47F24">
      <w:pPr>
        <w:pStyle w:val="Sraopastraipa"/>
        <w:numPr>
          <w:ilvl w:val="1"/>
          <w:numId w:val="39"/>
        </w:numPr>
      </w:pPr>
      <w:r>
        <w:t>Lietuvos Respublikos nacionalinių plėtros įstaigų įstatymas;</w:t>
      </w:r>
    </w:p>
    <w:p w14:paraId="44F6F38B" w14:textId="77777777" w:rsidR="00C47F24" w:rsidRDefault="00C47F24" w:rsidP="00C47F24">
      <w:pPr>
        <w:pStyle w:val="Sraopastraipa"/>
        <w:numPr>
          <w:ilvl w:val="1"/>
          <w:numId w:val="39"/>
        </w:numPr>
      </w:pPr>
      <w:r>
        <w:t>Lietuvos Respublikos profesinių pensijų kaupimo įstatymas;</w:t>
      </w:r>
    </w:p>
    <w:p w14:paraId="50E9E90C" w14:textId="77777777" w:rsidR="00C47F24" w:rsidRDefault="00C47F24" w:rsidP="00C47F24">
      <w:pPr>
        <w:pStyle w:val="Sraopastraipa"/>
        <w:numPr>
          <w:ilvl w:val="1"/>
          <w:numId w:val="39"/>
        </w:numPr>
      </w:pPr>
      <w:r>
        <w:t>Lietuvos Respublikos papildomo savanoriško pensijų kaupimo įstatymas;</w:t>
      </w:r>
    </w:p>
    <w:p w14:paraId="389E4B20" w14:textId="77777777" w:rsidR="00C47F24" w:rsidRDefault="00C47F24" w:rsidP="00C47F24">
      <w:pPr>
        <w:pStyle w:val="Sraopastraipa"/>
        <w:numPr>
          <w:ilvl w:val="1"/>
          <w:numId w:val="39"/>
        </w:numPr>
      </w:pPr>
      <w:r>
        <w:t>Lietuvos Respublikos elektroninių pinigų ir elektroninių pinigų įstaigų įstatymas;</w:t>
      </w:r>
    </w:p>
    <w:p w14:paraId="2BB4D554" w14:textId="77777777" w:rsidR="00C47F24" w:rsidRDefault="00C47F24" w:rsidP="00C47F24">
      <w:pPr>
        <w:pStyle w:val="Sraopastraipa"/>
        <w:numPr>
          <w:ilvl w:val="1"/>
          <w:numId w:val="39"/>
        </w:numPr>
      </w:pPr>
      <w:r>
        <w:t>Lietuvos Respublikos informuotiesiems investuotojams skirtų kolektyvinio investavimo subjektų įstatymas;</w:t>
      </w:r>
    </w:p>
    <w:p w14:paraId="5368D506" w14:textId="77777777" w:rsidR="00C47F24" w:rsidRDefault="00C47F24" w:rsidP="00C47F24">
      <w:pPr>
        <w:pStyle w:val="Sraopastraipa"/>
        <w:numPr>
          <w:ilvl w:val="1"/>
          <w:numId w:val="39"/>
        </w:numPr>
      </w:pPr>
      <w:r>
        <w:t>Lietuvos Respublikos profesionaliems investuotojams skirtų kolektyvinio investavimo subjektų valdymo įmonių įstatymas;</w:t>
      </w:r>
    </w:p>
    <w:p w14:paraId="77C13B64" w14:textId="77777777" w:rsidR="00C47F24" w:rsidRDefault="00C47F24" w:rsidP="00C47F24">
      <w:pPr>
        <w:pStyle w:val="Sraopastraipa"/>
        <w:numPr>
          <w:ilvl w:val="1"/>
          <w:numId w:val="39"/>
        </w:numPr>
      </w:pPr>
      <w:r>
        <w:t>Lietuvos Respublikos Lietuvos banko įstatymas;</w:t>
      </w:r>
    </w:p>
    <w:p w14:paraId="4B1060F7" w14:textId="77777777" w:rsidR="00C47F24" w:rsidRDefault="00C47F24" w:rsidP="00C47F24">
      <w:pPr>
        <w:pStyle w:val="Sraopastraipa"/>
        <w:numPr>
          <w:ilvl w:val="1"/>
          <w:numId w:val="39"/>
        </w:numPr>
      </w:pPr>
      <w:r>
        <w:t>Lietuvos Respublikos juridinių asmenų nemokumo įstatymas;</w:t>
      </w:r>
    </w:p>
    <w:p w14:paraId="4E64C476" w14:textId="77777777" w:rsidR="00C47F24" w:rsidRDefault="00C47F24" w:rsidP="00C47F24">
      <w:pPr>
        <w:pStyle w:val="Sraopastraipa"/>
        <w:numPr>
          <w:ilvl w:val="1"/>
          <w:numId w:val="39"/>
        </w:numPr>
      </w:pPr>
      <w:r>
        <w:t>Lietuvos Respublikos turto ir verslo vertinimo pagrindų įstatymas;</w:t>
      </w:r>
    </w:p>
    <w:p w14:paraId="0AD1CFD1" w14:textId="77777777" w:rsidR="00C47F24" w:rsidRDefault="00C47F24" w:rsidP="00C47F24">
      <w:pPr>
        <w:pStyle w:val="Sraopastraipa"/>
        <w:numPr>
          <w:ilvl w:val="1"/>
          <w:numId w:val="39"/>
        </w:numPr>
      </w:pPr>
      <w:r>
        <w:t>Lietuvos Respublikos ataskaitų audito įstatymas;</w:t>
      </w:r>
    </w:p>
    <w:p w14:paraId="2E1E3C73" w14:textId="77777777" w:rsidR="00C47F24" w:rsidRDefault="00C47F24" w:rsidP="00C47F24">
      <w:pPr>
        <w:pStyle w:val="Sraopastraipa"/>
        <w:numPr>
          <w:ilvl w:val="1"/>
          <w:numId w:val="39"/>
        </w:numPr>
      </w:pPr>
      <w:r>
        <w:t>Lietuvos Respublikos klimato kaitos valdymo finansinių instrumentų įstatymas;</w:t>
      </w:r>
    </w:p>
    <w:p w14:paraId="5901D21B" w14:textId="77777777" w:rsidR="00C47F24" w:rsidRDefault="00C47F24" w:rsidP="00C47F24">
      <w:pPr>
        <w:pStyle w:val="Sraopastraipa"/>
        <w:numPr>
          <w:ilvl w:val="1"/>
          <w:numId w:val="39"/>
        </w:numPr>
      </w:pPr>
      <w:r>
        <w:t>Lietuvos Respublikos mokesčio už aplinkos teršimą įstatymas;</w:t>
      </w:r>
    </w:p>
    <w:p w14:paraId="35E636D7" w14:textId="77777777" w:rsidR="00C47F24" w:rsidRDefault="00C47F24" w:rsidP="00C47F24">
      <w:pPr>
        <w:pStyle w:val="Sraopastraipa"/>
        <w:numPr>
          <w:ilvl w:val="1"/>
          <w:numId w:val="39"/>
        </w:numPr>
      </w:pPr>
      <w:r>
        <w:t>Lietuvos Respublikos mokesčio už valstybinius gamtos išteklius įstatymas;</w:t>
      </w:r>
    </w:p>
    <w:p w14:paraId="5BD2B88F" w14:textId="77777777" w:rsidR="00C47F24" w:rsidRDefault="00C47F24" w:rsidP="00C47F24">
      <w:pPr>
        <w:pStyle w:val="Sraopastraipa"/>
        <w:numPr>
          <w:ilvl w:val="1"/>
          <w:numId w:val="39"/>
        </w:numPr>
      </w:pPr>
      <w:r>
        <w:t>Lietuvos Respublikos metrologijos įstatymas;</w:t>
      </w:r>
    </w:p>
    <w:p w14:paraId="3DFF39B7" w14:textId="77777777" w:rsidR="00C47F24" w:rsidRDefault="00C47F24" w:rsidP="00C47F24">
      <w:pPr>
        <w:pStyle w:val="Sraopastraipa"/>
        <w:numPr>
          <w:ilvl w:val="1"/>
          <w:numId w:val="39"/>
        </w:numPr>
      </w:pPr>
      <w:r>
        <w:t>Išieškojimų valstybės naudai pertvarkymo koncepcija, patvirtinta Lietuvos Respublikos Vyriausybės 2012 m. sausio 18 d. nutarimu Nr. 104 „Dėl Išieškojimų valstybės naudai pertvarkymo koncepcijos patvirtinimo;</w:t>
      </w:r>
    </w:p>
    <w:p w14:paraId="0355ED50" w14:textId="77777777" w:rsidR="00C47F24" w:rsidRDefault="00C47F24" w:rsidP="00C47F24">
      <w:pPr>
        <w:pStyle w:val="Sraopastraipa"/>
        <w:numPr>
          <w:ilvl w:val="1"/>
          <w:numId w:val="39"/>
        </w:numPr>
      </w:pPr>
      <w:r>
        <w:t>Poveikio priemonių taikymo ūkio subjektams pagrindinių nuostatų koncepcija, patvirtinta Lietuvos Respublikos Vyriausybės 2012 m. spalio 24 d. nutarimu Nr. 1304 „Dėl Poveikio priemonių taikymo ūkio subjektams pagrindinių nuostatų koncepcijos patvirtinimo“;</w:t>
      </w:r>
    </w:p>
    <w:p w14:paraId="5680B869" w14:textId="127DC2A6" w:rsidR="00C47F24" w:rsidRDefault="00C47F24" w:rsidP="00C47F24">
      <w:pPr>
        <w:pStyle w:val="Sraopastraipa"/>
        <w:numPr>
          <w:ilvl w:val="1"/>
          <w:numId w:val="39"/>
        </w:numPr>
        <w:spacing w:before="0" w:after="0"/>
      </w:pPr>
      <w:r>
        <w:t>Lietuvos Respublikos Vyriausybės 2010 m. gegužės 4 d. nutarimu Nr. 511 „Dėl institucijų atliekamų priežiūros funkcijų optimizavimo“;</w:t>
      </w:r>
    </w:p>
    <w:p w14:paraId="78D48877" w14:textId="714DA5E1" w:rsidR="00707625" w:rsidRDefault="00707625" w:rsidP="00707625">
      <w:pPr>
        <w:pStyle w:val="Sraopastraipa"/>
        <w:numPr>
          <w:ilvl w:val="1"/>
          <w:numId w:val="39"/>
        </w:numPr>
        <w:spacing w:before="0" w:after="0"/>
      </w:pPr>
      <w:r w:rsidRPr="0006671C">
        <w:t xml:space="preserve">Užsieniečių registro nuostatai, patvirtinti Lietuvos Respublikos Vyriausybės 2014 m. rugsėjo 17 d. nutarimu Nr. 968 </w:t>
      </w:r>
      <w:r>
        <w:t>„</w:t>
      </w:r>
      <w:r w:rsidRPr="0006671C">
        <w:t>Dėl Užsieniečių registro nuostatų patvirtinimo</w:t>
      </w:r>
      <w:r w:rsidR="003D6B4C">
        <w:t>“</w:t>
      </w:r>
      <w:r w:rsidRPr="0006671C">
        <w:t>.</w:t>
      </w:r>
    </w:p>
    <w:p w14:paraId="229BD660" w14:textId="2FF9CCB3" w:rsidR="0005249C" w:rsidRDefault="0005249C" w:rsidP="00126FB3">
      <w:pPr>
        <w:pStyle w:val="Sraopastraipa"/>
        <w:spacing w:before="0" w:after="0"/>
      </w:pPr>
      <w:r>
        <w:t>Teisės aktai, reglamentuojantys informacinių išteklių valdymą ir tvarkymą:</w:t>
      </w:r>
    </w:p>
    <w:p w14:paraId="4F7BF77E" w14:textId="77777777" w:rsidR="0005249C" w:rsidRDefault="0005249C" w:rsidP="00126FB3">
      <w:pPr>
        <w:pStyle w:val="Sraopastraipa"/>
        <w:numPr>
          <w:ilvl w:val="1"/>
          <w:numId w:val="39"/>
        </w:numPr>
        <w:spacing w:before="0" w:after="0"/>
      </w:pPr>
      <w:r>
        <w:t>Lietuvos Respublikos valstybės informacinių išteklių valdymo įstatymas;</w:t>
      </w:r>
    </w:p>
    <w:p w14:paraId="61D275B6" w14:textId="3D087F88" w:rsidR="0005249C" w:rsidRDefault="0005249C" w:rsidP="00126FB3">
      <w:pPr>
        <w:pStyle w:val="Sraopastraipa"/>
        <w:numPr>
          <w:ilvl w:val="1"/>
          <w:numId w:val="39"/>
        </w:numPr>
        <w:spacing w:before="0" w:after="0"/>
      </w:pPr>
      <w:r>
        <w:t>Valstybės informacinių sistemų gyvavimo ciklo valdymo metodika, patvirtinta Informacinės visuomenės plėtros komiteto prie Susisiekimo ministerijos direktoriaus 2014 m. vasario 25 d. įsakymu Nr.</w:t>
      </w:r>
      <w:r w:rsidR="00FF294F">
        <w:t> </w:t>
      </w:r>
      <w:r>
        <w:t xml:space="preserve">T-29 „Dėl Valstybės informacinių sistemų gyvavimo ciklo valdymo metodikos patvirtinimo“; </w:t>
      </w:r>
    </w:p>
    <w:p w14:paraId="61FAB842" w14:textId="0A11545C" w:rsidR="0005249C" w:rsidRDefault="0005249C" w:rsidP="00126FB3">
      <w:pPr>
        <w:pStyle w:val="Sraopastraipa"/>
        <w:numPr>
          <w:ilvl w:val="1"/>
          <w:numId w:val="39"/>
        </w:numPr>
        <w:spacing w:before="0" w:after="0"/>
      </w:pPr>
      <w:r>
        <w:t>Valstybės informacinių sistemų steigimo, kūrimo, modernizavimo ir likvidavimo tvarkos aprašas, patvirtint</w:t>
      </w:r>
      <w:r w:rsidR="00FF294F">
        <w:t>as</w:t>
      </w:r>
      <w:r>
        <w:t xml:space="preserve"> Lietuvos Respublikos Vyriausybės 2013 m. vasario 27 d. nutarimu Nr. 180 „Dėl Valstybės informacinių sistemų steigimo, kūrimo, modernizavimo ir likvidavimo tvarkos aprašo patvirtinimo“;</w:t>
      </w:r>
    </w:p>
    <w:p w14:paraId="26C1C30A" w14:textId="40BA4930" w:rsidR="00330058" w:rsidRDefault="00330058" w:rsidP="00126FB3">
      <w:pPr>
        <w:pStyle w:val="Sraopastraipa"/>
        <w:numPr>
          <w:ilvl w:val="1"/>
          <w:numId w:val="39"/>
        </w:numPr>
        <w:spacing w:before="0" w:after="0"/>
      </w:pPr>
      <w:r w:rsidRPr="00330058">
        <w:t>Registrų steigimo, kūrimo, reorganizavimo ir likvidavimo tvarkos apraš</w:t>
      </w:r>
      <w:r>
        <w:t xml:space="preserve">as, patvirtintas </w:t>
      </w:r>
      <w:r w:rsidRPr="00330058">
        <w:t xml:space="preserve"> Lietuvos Respublikos Vyriausybės 2012 m. liepos 18 d. nutarim</w:t>
      </w:r>
      <w:r>
        <w:t>u</w:t>
      </w:r>
      <w:r w:rsidRPr="00330058">
        <w:t xml:space="preserve"> Nr. 881 „Dėl Registrų steigimo, kūrimo, reorganizavimo ir likvidavimo tvarkos aprašo patvirtinimo“</w:t>
      </w:r>
      <w:r>
        <w:t>.</w:t>
      </w:r>
    </w:p>
    <w:p w14:paraId="23C7723C" w14:textId="77777777" w:rsidR="0005249C" w:rsidRDefault="0005249C" w:rsidP="00126FB3">
      <w:pPr>
        <w:pStyle w:val="Sraopastraipa"/>
        <w:spacing w:before="0" w:after="0"/>
      </w:pPr>
      <w:r>
        <w:t>Duomenų saugą reglamentuojantys teisės aktai:</w:t>
      </w:r>
    </w:p>
    <w:p w14:paraId="6929CEAC" w14:textId="78205802" w:rsidR="000A5128" w:rsidRPr="000A5128" w:rsidRDefault="000A5128" w:rsidP="00126FB3">
      <w:pPr>
        <w:pStyle w:val="Sraopastraipa"/>
        <w:numPr>
          <w:ilvl w:val="1"/>
          <w:numId w:val="39"/>
        </w:numPr>
        <w:spacing w:before="0" w:after="0"/>
      </w:pPr>
      <w:r w:rsidRPr="000A5128">
        <w:lastRenderedPageBreak/>
        <w:t>2016 m. balandžio 27 d. Europos Parlamento ir Tarybos reglament</w:t>
      </w:r>
      <w:r w:rsidR="00330058">
        <w:t>as</w:t>
      </w:r>
      <w:r w:rsidRPr="000A5128">
        <w:t xml:space="preserve"> (ES) 2016/679 dėl fizinių asmenų apsaugos tvarkant asmens duomenis ir dėl laisvo tokių duomenų judėjimo ir kuriuo panaikinama Direktyva 95/46/EB (Bendrasis duomenų apsaugos reglamentas) </w:t>
      </w:r>
      <w:r w:rsidR="00330058">
        <w:t>;</w:t>
      </w:r>
    </w:p>
    <w:p w14:paraId="35763772" w14:textId="77777777" w:rsidR="0005249C" w:rsidRDefault="0005249C" w:rsidP="00126FB3">
      <w:pPr>
        <w:pStyle w:val="Sraopastraipa"/>
        <w:numPr>
          <w:ilvl w:val="1"/>
          <w:numId w:val="39"/>
        </w:numPr>
        <w:spacing w:before="0" w:after="0"/>
      </w:pPr>
      <w:r>
        <w:t>Lietuvos Respublikos asmens duomenų teisinės apsaugos įstatymas;</w:t>
      </w:r>
    </w:p>
    <w:p w14:paraId="1339ED7A" w14:textId="77777777" w:rsidR="0005249C" w:rsidRDefault="0005249C" w:rsidP="00126FB3">
      <w:pPr>
        <w:pStyle w:val="Sraopastraipa"/>
        <w:numPr>
          <w:ilvl w:val="1"/>
          <w:numId w:val="39"/>
        </w:numPr>
        <w:spacing w:before="0" w:after="0"/>
      </w:pPr>
      <w:r>
        <w:t>Lietuvos Respublikos kibernetinio saugumo įstatymas;</w:t>
      </w:r>
    </w:p>
    <w:p w14:paraId="41924035" w14:textId="0BDD2FBA" w:rsidR="0005249C" w:rsidRDefault="0005249C" w:rsidP="00126FB3">
      <w:pPr>
        <w:pStyle w:val="Sraopastraipa"/>
        <w:numPr>
          <w:ilvl w:val="1"/>
          <w:numId w:val="39"/>
        </w:numPr>
        <w:spacing w:before="0" w:after="0"/>
      </w:pPr>
      <w:r>
        <w:t xml:space="preserve">Organizacinių ir techninių kibernetinio saugumo reikalavimų, taikomų kibernetinio saugumo subjektams, aprašas, patvirtintas Lietuvos Respublikos Vyriausybės 2018 m. </w:t>
      </w:r>
      <w:r w:rsidR="00E04990" w:rsidRPr="00E04990">
        <w:t xml:space="preserve">rugpjūčio 13 </w:t>
      </w:r>
      <w:r>
        <w:t>nutarimu Nr.</w:t>
      </w:r>
      <w:r w:rsidR="00FF294F">
        <w:t> </w:t>
      </w:r>
      <w:r w:rsidR="00512ECE">
        <w:t>818</w:t>
      </w:r>
      <w:r>
        <w:t xml:space="preserve"> „</w:t>
      </w:r>
      <w:r w:rsidR="00661584" w:rsidRPr="00661584">
        <w:t>Dėl Lietuvos Respublikos kibernetinio saugumo įstatymo įgyvendinimo</w:t>
      </w:r>
      <w:r>
        <w:t>“;</w:t>
      </w:r>
    </w:p>
    <w:p w14:paraId="3D80E1A2" w14:textId="67A74193" w:rsidR="0005249C" w:rsidRDefault="0005249C" w:rsidP="00126FB3">
      <w:pPr>
        <w:pStyle w:val="Sraopastraipa"/>
        <w:numPr>
          <w:ilvl w:val="1"/>
          <w:numId w:val="39"/>
        </w:numPr>
        <w:spacing w:before="0" w:after="0"/>
      </w:pPr>
      <w:r>
        <w:t>Bendrųjų elektroninės informacijos saugos reikalavimų aprašas, Saugos dokumentų turinio gairių aprašas , patvirtinti Lietuvos Respublikos Vyriausybės 2013 m. liepos 24 d. nutarimu Nr. 716 „Dėl Bendrųjų elektroninės informacijos saugos reikalavimų aprašo</w:t>
      </w:r>
      <w:r w:rsidR="00330058">
        <w:t xml:space="preserve"> ir</w:t>
      </w:r>
      <w:r>
        <w:t xml:space="preserve"> Saugos dokumentų turinio gairių aprašo patvirtinimo;</w:t>
      </w:r>
    </w:p>
    <w:p w14:paraId="145CCC29" w14:textId="41942358" w:rsidR="0005249C" w:rsidRDefault="0005249C" w:rsidP="00126FB3">
      <w:pPr>
        <w:pStyle w:val="Sraopastraipa"/>
        <w:numPr>
          <w:ilvl w:val="1"/>
          <w:numId w:val="39"/>
        </w:numPr>
        <w:spacing w:before="0" w:after="0"/>
      </w:pPr>
      <w: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9504D17" w14:textId="6FC3F435" w:rsidR="00F2021E" w:rsidRDefault="00F2021E" w:rsidP="00126FB3">
      <w:pPr>
        <w:pStyle w:val="Sraopastraipa"/>
        <w:numPr>
          <w:ilvl w:val="1"/>
          <w:numId w:val="39"/>
        </w:numPr>
        <w:spacing w:before="0" w:after="0"/>
      </w:pPr>
      <w:r>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48AA5E85" w14:textId="168B96D2" w:rsidR="00F2021E" w:rsidRDefault="00F2021E" w:rsidP="00126FB3">
      <w:pPr>
        <w:pStyle w:val="Sraopastraipa"/>
        <w:numPr>
          <w:ilvl w:val="1"/>
          <w:numId w:val="39"/>
        </w:numPr>
        <w:spacing w:before="0" w:after="0"/>
      </w:pPr>
      <w:r>
        <w:t>Elektroninių paslaugų kūrimo metodika, patvirtinta Lietuvos Respublikos susisiekimo ministro 2015</w:t>
      </w:r>
      <w:r w:rsidR="00FF294F">
        <w:t> </w:t>
      </w:r>
      <w:r>
        <w:t>m. spalio 7 d. įsakymu 3-416(1.5 E) „Dėl metodinių dokumentų patvirtinimo“;</w:t>
      </w:r>
    </w:p>
    <w:p w14:paraId="4AF8F520" w14:textId="77777777" w:rsidR="00F2021E" w:rsidRDefault="00F2021E" w:rsidP="00126FB3">
      <w:pPr>
        <w:pStyle w:val="Sraopastraipa"/>
        <w:numPr>
          <w:ilvl w:val="1"/>
          <w:numId w:val="39"/>
        </w:numPr>
        <w:spacing w:before="0" w:after="0"/>
      </w:pPr>
      <w:r>
        <w:t>Lietuvos standartai LST ISO/IEC 27002 ir LST ISO/IEC 27001;</w:t>
      </w:r>
    </w:p>
    <w:p w14:paraId="4BE09A2D" w14:textId="261C259E" w:rsidR="00F2021E" w:rsidRDefault="00F2021E" w:rsidP="00126FB3">
      <w:pPr>
        <w:pStyle w:val="Sraopastraipa"/>
        <w:numPr>
          <w:ilvl w:val="1"/>
          <w:numId w:val="39"/>
        </w:numPr>
        <w:spacing w:before="0" w:after="0"/>
      </w:pPr>
      <w:r>
        <w:t>Atviro tinklo programų saugumo projekto (angl. The Open Web Application Security Project (OWASP) programinės įrangos saugos užtikrinimo standartas (angl. Application Security Verification Standard, OWASP saugaus programavimo gidu (angl. OWASP Secure Coding Practices), OWASP saugumo testavimo metodika (angl. OWASP Testing Guide), OWASP mobiliųjų aplikacijų testavimo metodika (angl. OWASP Mobile Security Testing Guide), OWASP mobiliųjų aplikacijų saugos užtikrinimo standartu (angl. OWASP Mobile Application Security Verification Standard), Etiško įsilaužimo testavimo vykdymo standartu (angl. Penetration Testing Execution Standard (PTES), Atviro kodo saugumo testavimo metodika (angl. Open Source Security Testing Methodology Manual (OSSTMM), Informacinių sistemų saugumo vertinimo gairėmis (angl. Information Systems Security Assessment Framework (ISSAF), Sistemų administratorių, audito, tinklų ir saugumo instituto (angl. The SysAdmin, Audit, Network, and Security Institute (SANS) metodikomis, Nacionalinio standartų ir technologijų instituto (angl. NIST) SP 800-30 standartu ar lygiavertėmis saugumo nustatymo ir vertinimo metodikomis;</w:t>
      </w:r>
    </w:p>
    <w:p w14:paraId="02878A1E" w14:textId="77777777" w:rsidR="00F2021E" w:rsidRDefault="00F2021E" w:rsidP="00126FB3">
      <w:pPr>
        <w:pStyle w:val="Sraopastraipa"/>
        <w:numPr>
          <w:ilvl w:val="1"/>
          <w:numId w:val="39"/>
        </w:numPr>
        <w:spacing w:before="0" w:after="0"/>
      </w:pPr>
      <w:r>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24CA453E" w14:textId="77777777" w:rsidR="00F2021E" w:rsidRDefault="00F2021E" w:rsidP="00126FB3">
      <w:pPr>
        <w:pStyle w:val="Sraopastraipa"/>
        <w:numPr>
          <w:ilvl w:val="1"/>
          <w:numId w:val="39"/>
        </w:numPr>
        <w:spacing w:before="0" w:after="0"/>
      </w:pPr>
      <w:r>
        <w:t>Nacionalinio kibernetinio saugumo centro prie Krašto apsaugos ministerijos metodiniai dokumentai ir rekomendacijos.</w:t>
      </w:r>
    </w:p>
    <w:p w14:paraId="4710FF3C" w14:textId="77777777" w:rsidR="0005249C" w:rsidRPr="00A816BC" w:rsidRDefault="0005249C" w:rsidP="00126FB3">
      <w:pPr>
        <w:pStyle w:val="Sraopastraipa"/>
        <w:numPr>
          <w:ilvl w:val="1"/>
          <w:numId w:val="39"/>
        </w:numPr>
        <w:spacing w:before="0" w:after="0"/>
      </w:pPr>
      <w:r w:rsidRPr="00A816BC">
        <w:t>Kiti susiję teisės aktai ir jų redakcijos.</w:t>
      </w:r>
    </w:p>
    <w:p w14:paraId="721C7F6E" w14:textId="697F2A3D" w:rsidR="0005249C" w:rsidRPr="00347543" w:rsidRDefault="0005249C" w:rsidP="00126FB3">
      <w:pPr>
        <w:pStyle w:val="Sraopastraipa"/>
        <w:spacing w:before="0" w:after="0"/>
      </w:pPr>
      <w:r>
        <w:t>Diegėjas privalo vadovautis ne tik aukščiau išvardintais, bet ir visais kitais su Sutarties įgyvendinimu susijusiais teisės aktais, taip pat jų naujausiais pakeitimais ir papildymais. Diegėjas turi vadovautis vykdymo metu naujai priimtais teisės aktai</w:t>
      </w:r>
      <w:r w:rsidR="003437AB">
        <w:t>s</w:t>
      </w:r>
      <w:r>
        <w:t xml:space="preserve">, jeigu jie susiję su Sutarties įgyvendinimu ir yra priimti ne vėliau kaip iki priėmimo testavimo etapo pabaigos. </w:t>
      </w:r>
    </w:p>
    <w:p w14:paraId="51DF3129" w14:textId="3083F349" w:rsidR="004807D6" w:rsidRDefault="004807D6">
      <w:pPr>
        <w:pStyle w:val="Antrat1"/>
      </w:pPr>
      <w:bookmarkStart w:id="18" w:name="_Toc174111385"/>
      <w:bookmarkStart w:id="19" w:name="_Ref44448132"/>
      <w:bookmarkStart w:id="20" w:name="_Toc47027202"/>
      <w:r>
        <w:lastRenderedPageBreak/>
        <w:t>ESAMA ANR TECHNOLOGINĖ SĄRANKA</w:t>
      </w:r>
      <w:bookmarkEnd w:id="18"/>
    </w:p>
    <w:p w14:paraId="3F7015EC" w14:textId="67ABBA96" w:rsidR="004807D6" w:rsidRDefault="004807D6" w:rsidP="004807D6">
      <w:pPr>
        <w:pStyle w:val="Sraopastraipa"/>
      </w:pPr>
      <w:bookmarkStart w:id="21" w:name="_Hlk167802165"/>
      <w:r>
        <w:t xml:space="preserve">ANR ES </w:t>
      </w:r>
      <w:r w:rsidR="00D9322D">
        <w:t>naudojamos šios technologijos ir jų versijos</w:t>
      </w:r>
      <w:r>
        <w:t>:</w:t>
      </w:r>
    </w:p>
    <w:p w14:paraId="6A4C18F4" w14:textId="5AC8EB7F" w:rsidR="00D9322D" w:rsidRDefault="000B4CB6" w:rsidP="00D9322D">
      <w:pPr>
        <w:pStyle w:val="Sraopastraipa"/>
        <w:numPr>
          <w:ilvl w:val="1"/>
          <w:numId w:val="39"/>
        </w:numPr>
      </w:pPr>
      <w:r>
        <w:t xml:space="preserve">DBVS </w:t>
      </w:r>
      <w:r w:rsidR="00A013D6" w:rsidRPr="00A013D6">
        <w:t>Oracle 12c</w:t>
      </w:r>
      <w:r>
        <w:t xml:space="preserve"> (12.2.0.1.)</w:t>
      </w:r>
      <w:r w:rsidR="00A013D6">
        <w:t>;</w:t>
      </w:r>
    </w:p>
    <w:p w14:paraId="34CAE763" w14:textId="7ADE6131" w:rsidR="00A013D6" w:rsidRDefault="00A013D6" w:rsidP="00D9322D">
      <w:pPr>
        <w:pStyle w:val="Sraopastraipa"/>
        <w:numPr>
          <w:ilvl w:val="1"/>
          <w:numId w:val="39"/>
        </w:numPr>
      </w:pPr>
      <w:r w:rsidRPr="00A013D6">
        <w:t>OpenJDK 17</w:t>
      </w:r>
      <w:r>
        <w:t>;</w:t>
      </w:r>
    </w:p>
    <w:p w14:paraId="525B1A21" w14:textId="441802B0" w:rsidR="00A013D6" w:rsidRDefault="00870141" w:rsidP="00870141">
      <w:pPr>
        <w:pStyle w:val="Sraopastraipa"/>
        <w:numPr>
          <w:ilvl w:val="1"/>
          <w:numId w:val="39"/>
        </w:numPr>
      </w:pPr>
      <w:r>
        <w:t>Docker ir Docker Compose 20.10;</w:t>
      </w:r>
    </w:p>
    <w:p w14:paraId="42AE9DEA" w14:textId="0B5503B2" w:rsidR="00A013D6" w:rsidRDefault="00870141" w:rsidP="00D9322D">
      <w:pPr>
        <w:pStyle w:val="Sraopastraipa"/>
        <w:numPr>
          <w:ilvl w:val="1"/>
          <w:numId w:val="39"/>
        </w:numPr>
      </w:pPr>
      <w:r w:rsidRPr="00870141">
        <w:t>Nginx 1.21</w:t>
      </w:r>
      <w:r>
        <w:t>;</w:t>
      </w:r>
    </w:p>
    <w:p w14:paraId="1669AD2F" w14:textId="17D0702A" w:rsidR="00A013D6" w:rsidRDefault="00870141" w:rsidP="00D9322D">
      <w:pPr>
        <w:pStyle w:val="Sraopastraipa"/>
        <w:numPr>
          <w:ilvl w:val="1"/>
          <w:numId w:val="39"/>
        </w:numPr>
      </w:pPr>
      <w:r w:rsidRPr="00870141">
        <w:t>React 18</w:t>
      </w:r>
      <w:r>
        <w:t>;</w:t>
      </w:r>
    </w:p>
    <w:p w14:paraId="1FBC3B10" w14:textId="0DE91AE9" w:rsidR="00A013D6" w:rsidRDefault="00870141" w:rsidP="00D9322D">
      <w:pPr>
        <w:pStyle w:val="Sraopastraipa"/>
        <w:numPr>
          <w:ilvl w:val="1"/>
          <w:numId w:val="39"/>
        </w:numPr>
      </w:pPr>
      <w:r w:rsidRPr="00870141">
        <w:t>Spring Boot 2.7</w:t>
      </w:r>
      <w:r>
        <w:t>;</w:t>
      </w:r>
    </w:p>
    <w:p w14:paraId="114E25D0" w14:textId="5150D552" w:rsidR="00870141" w:rsidRDefault="00F42B1D" w:rsidP="00D9322D">
      <w:pPr>
        <w:pStyle w:val="Sraopastraipa"/>
        <w:numPr>
          <w:ilvl w:val="1"/>
          <w:numId w:val="39"/>
        </w:numPr>
      </w:pPr>
      <w:r w:rsidRPr="00F42B1D">
        <w:t>Hibernate 5.6.9</w:t>
      </w:r>
      <w:r>
        <w:t>;</w:t>
      </w:r>
    </w:p>
    <w:p w14:paraId="7CC8E68B" w14:textId="6ECAE175" w:rsidR="00F42B1D" w:rsidRDefault="00F42B1D" w:rsidP="00D9322D">
      <w:pPr>
        <w:pStyle w:val="Sraopastraipa"/>
        <w:numPr>
          <w:ilvl w:val="1"/>
          <w:numId w:val="39"/>
        </w:numPr>
      </w:pPr>
      <w:r w:rsidRPr="00F42B1D">
        <w:t>Gradle 7.5</w:t>
      </w:r>
      <w:r w:rsidR="00BF6B66">
        <w:t>;</w:t>
      </w:r>
    </w:p>
    <w:p w14:paraId="1C6E91B8" w14:textId="6CAAC416" w:rsidR="00A013D6" w:rsidRDefault="00F42B1D" w:rsidP="00D9322D">
      <w:pPr>
        <w:pStyle w:val="Sraopastraipa"/>
        <w:numPr>
          <w:ilvl w:val="1"/>
          <w:numId w:val="39"/>
        </w:numPr>
      </w:pPr>
      <w:r w:rsidRPr="00F42B1D">
        <w:t>Aspose Words 20.5</w:t>
      </w:r>
      <w:r w:rsidR="00BF6B66">
        <w:t>;</w:t>
      </w:r>
    </w:p>
    <w:p w14:paraId="2A3B85C6" w14:textId="2C1E5C5E" w:rsidR="00F42B1D" w:rsidRDefault="00F42B1D" w:rsidP="00D9322D">
      <w:pPr>
        <w:pStyle w:val="Sraopastraipa"/>
        <w:numPr>
          <w:ilvl w:val="1"/>
          <w:numId w:val="39"/>
        </w:numPr>
      </w:pPr>
      <w:r w:rsidRPr="00F42B1D">
        <w:t>Aspose Cells 22.9</w:t>
      </w:r>
      <w:r w:rsidR="00BF6B66">
        <w:t>;</w:t>
      </w:r>
    </w:p>
    <w:p w14:paraId="6C1DB837" w14:textId="7E95575F" w:rsidR="00F42B1D" w:rsidRDefault="00F42B1D" w:rsidP="00D9322D">
      <w:pPr>
        <w:pStyle w:val="Sraopastraipa"/>
        <w:numPr>
          <w:ilvl w:val="1"/>
          <w:numId w:val="39"/>
        </w:numPr>
      </w:pPr>
      <w:r w:rsidRPr="00F42B1D">
        <w:t>Apache PdfBox 2.0</w:t>
      </w:r>
      <w:r w:rsidR="00BF6B66">
        <w:t>;</w:t>
      </w:r>
    </w:p>
    <w:p w14:paraId="12A225C2" w14:textId="05C37FE8" w:rsidR="00F42B1D" w:rsidRDefault="00F42B1D" w:rsidP="00D9322D">
      <w:pPr>
        <w:pStyle w:val="Sraopastraipa"/>
        <w:numPr>
          <w:ilvl w:val="1"/>
          <w:numId w:val="39"/>
        </w:numPr>
      </w:pPr>
      <w:r w:rsidRPr="00F42B1D">
        <w:t>Liquibase 4.8</w:t>
      </w:r>
      <w:r w:rsidR="00BF6B66">
        <w:t>;</w:t>
      </w:r>
    </w:p>
    <w:p w14:paraId="0B547A09" w14:textId="7CA5C520" w:rsidR="00A013D6" w:rsidRDefault="008B2EDF" w:rsidP="00BF6B66">
      <w:pPr>
        <w:pStyle w:val="Sraopastraipa"/>
        <w:numPr>
          <w:ilvl w:val="1"/>
          <w:numId w:val="39"/>
        </w:numPr>
      </w:pPr>
      <w:r w:rsidRPr="008B2EDF">
        <w:t>Oracle Business Intelligence Publisher 11.1</w:t>
      </w:r>
      <w:r w:rsidR="00F14F11">
        <w:t>;</w:t>
      </w:r>
    </w:p>
    <w:p w14:paraId="082D5364" w14:textId="3C5896B0" w:rsidR="00F14F11" w:rsidRDefault="00F14F11" w:rsidP="00C7170C">
      <w:pPr>
        <w:pStyle w:val="Sraopastraipa"/>
        <w:numPr>
          <w:ilvl w:val="1"/>
          <w:numId w:val="39"/>
        </w:numPr>
      </w:pPr>
      <w:r>
        <w:t>Oracle ESB.</w:t>
      </w:r>
    </w:p>
    <w:p w14:paraId="3F6D1151" w14:textId="3C8C78B7" w:rsidR="004807D6" w:rsidRDefault="004807D6" w:rsidP="004807D6">
      <w:pPr>
        <w:pStyle w:val="Sraopastraipa"/>
      </w:pPr>
      <w:r>
        <w:t xml:space="preserve">ANR AN </w:t>
      </w:r>
      <w:r w:rsidR="00D9322D">
        <w:t>naudojamos šios technologijos ir jų versijos</w:t>
      </w:r>
      <w:r>
        <w:t>:</w:t>
      </w:r>
    </w:p>
    <w:p w14:paraId="5DBA25DC" w14:textId="7305D3F0" w:rsidR="0027234B" w:rsidRDefault="000B4CB6" w:rsidP="0027234B">
      <w:pPr>
        <w:pStyle w:val="Sraopastraipa"/>
        <w:numPr>
          <w:ilvl w:val="1"/>
          <w:numId w:val="39"/>
        </w:numPr>
      </w:pPr>
      <w:r>
        <w:t xml:space="preserve">DBVS </w:t>
      </w:r>
      <w:r w:rsidR="0027234B">
        <w:t>Oracle</w:t>
      </w:r>
      <w:r w:rsidR="00D9322D">
        <w:t xml:space="preserve"> </w:t>
      </w:r>
      <w:r>
        <w:t>12c (</w:t>
      </w:r>
      <w:r w:rsidR="0027234B">
        <w:t>12.2</w:t>
      </w:r>
      <w:r>
        <w:t>.0.1,)</w:t>
      </w:r>
      <w:r w:rsidR="00D9322D">
        <w:t>;</w:t>
      </w:r>
    </w:p>
    <w:p w14:paraId="494B4349" w14:textId="54820E17" w:rsidR="0027234B" w:rsidRDefault="0027234B" w:rsidP="0027234B">
      <w:pPr>
        <w:pStyle w:val="Sraopastraipa"/>
        <w:numPr>
          <w:ilvl w:val="1"/>
          <w:numId w:val="39"/>
        </w:numPr>
      </w:pPr>
      <w:r>
        <w:t>Centos</w:t>
      </w:r>
      <w:r w:rsidR="00D9322D">
        <w:t xml:space="preserve"> </w:t>
      </w:r>
      <w:r>
        <w:t>6</w:t>
      </w:r>
      <w:r w:rsidR="00D9322D">
        <w:t>;</w:t>
      </w:r>
    </w:p>
    <w:p w14:paraId="6761239B" w14:textId="2DE2F834" w:rsidR="0027234B" w:rsidRDefault="0027234B" w:rsidP="0027234B">
      <w:pPr>
        <w:pStyle w:val="Sraopastraipa"/>
        <w:numPr>
          <w:ilvl w:val="1"/>
          <w:numId w:val="39"/>
        </w:numPr>
      </w:pPr>
      <w:r>
        <w:t>Apache tomcat</w:t>
      </w:r>
      <w:r w:rsidR="00D9322D">
        <w:t>;</w:t>
      </w:r>
    </w:p>
    <w:p w14:paraId="149FD438" w14:textId="50F4EFE3" w:rsidR="0027234B" w:rsidRDefault="0027234B" w:rsidP="0027234B">
      <w:pPr>
        <w:pStyle w:val="Sraopastraipa"/>
        <w:numPr>
          <w:ilvl w:val="1"/>
          <w:numId w:val="39"/>
        </w:numPr>
      </w:pPr>
      <w:r>
        <w:t>webMethods 8.1</w:t>
      </w:r>
      <w:r w:rsidR="00D9322D">
        <w:t>;</w:t>
      </w:r>
    </w:p>
    <w:p w14:paraId="12652959" w14:textId="4711E737" w:rsidR="0027234B" w:rsidRDefault="0027234B" w:rsidP="00C7170C">
      <w:pPr>
        <w:pStyle w:val="Sraopastraipa"/>
        <w:numPr>
          <w:ilvl w:val="1"/>
          <w:numId w:val="39"/>
        </w:numPr>
      </w:pPr>
      <w:r>
        <w:t>Oracle Business Intelligence Publisher</w:t>
      </w:r>
      <w:r w:rsidR="00D9322D">
        <w:t xml:space="preserve"> </w:t>
      </w:r>
      <w:r>
        <w:t>11.1</w:t>
      </w:r>
      <w:r w:rsidR="00D9322D">
        <w:t>.</w:t>
      </w:r>
    </w:p>
    <w:p w14:paraId="0D4CBD3D" w14:textId="3C697FB3" w:rsidR="004807D6" w:rsidRDefault="004807D6" w:rsidP="004807D6">
      <w:pPr>
        <w:pStyle w:val="Sraopastraipa"/>
      </w:pPr>
      <w:r>
        <w:t>ANR naudotojų autentifikavimui ir autorizavimui naudojama ADMIN III;</w:t>
      </w:r>
    </w:p>
    <w:p w14:paraId="538B2C21" w14:textId="23B8BCF8" w:rsidR="004807D6" w:rsidRPr="004807D6" w:rsidRDefault="004807D6" w:rsidP="00C7170C">
      <w:pPr>
        <w:pStyle w:val="Sraopastraipa"/>
      </w:pPr>
      <w:r>
        <w:t>ANR centralizuotam audito įrašų saugojimui naudojama AUDIT III.</w:t>
      </w:r>
    </w:p>
    <w:p w14:paraId="726FF66C" w14:textId="67737C9E" w:rsidR="0005249C" w:rsidRDefault="0005249C" w:rsidP="0005249C">
      <w:pPr>
        <w:pStyle w:val="Antrat1"/>
        <w:rPr>
          <w:lang w:val="lt-LT"/>
        </w:rPr>
      </w:pPr>
      <w:bookmarkStart w:id="22" w:name="_Toc174111386"/>
      <w:bookmarkEnd w:id="21"/>
      <w:r w:rsidRPr="00E91100">
        <w:rPr>
          <w:lang w:val="lt-LT"/>
        </w:rPr>
        <w:t>FUNKCINIŲ REIKALAVIMŲ APRAŠYMAS</w:t>
      </w:r>
      <w:bookmarkEnd w:id="19"/>
      <w:bookmarkEnd w:id="20"/>
      <w:bookmarkEnd w:id="22"/>
    </w:p>
    <w:p w14:paraId="0AB9662F" w14:textId="7647BA30" w:rsidR="0005249C" w:rsidRDefault="00D1168E" w:rsidP="0005249C">
      <w:pPr>
        <w:pStyle w:val="Antrat2"/>
      </w:pPr>
      <w:bookmarkStart w:id="23" w:name="_Toc174111387"/>
      <w:r>
        <w:t>BENDRIEJI FUNKCINIAI REIKALAVIMAI</w:t>
      </w:r>
      <w:bookmarkEnd w:id="23"/>
    </w:p>
    <w:p w14:paraId="1E80D920" w14:textId="3AEFE122" w:rsidR="004F7618" w:rsidRDefault="004F7618" w:rsidP="004F7618">
      <w:pPr>
        <w:pStyle w:val="Sraopastraipa"/>
      </w:pPr>
      <w:r>
        <w:t>Atliekant ANR modernizavimą kiek įmanoma turi būti naudojamas dabartinis ANR funkcionalumas (paieškos kriterijų įvedimo, klasifikatorių reikšmių pasirinkimo, paieškos inicijavimo, paieškos rezultatų filtravimo, spausdinimo ir eksportavimo, paieškos kriterijų išvalymo, el. pasirašymo, teisių ir rolių valdymo ir kt.). Esant poreikiui šie funkcionalumai (komponentai) turi būti modernizuoti, kad būtų užtikrintas tinkamas jų veikimas su naujai kuriamu / modernizuojamu funkcionalumu.</w:t>
      </w:r>
    </w:p>
    <w:p w14:paraId="50165B25" w14:textId="6CA658B3" w:rsidR="004F7618" w:rsidRPr="002C024A" w:rsidRDefault="004F7618" w:rsidP="004F7618">
      <w:pPr>
        <w:pStyle w:val="Sraopastraipa"/>
      </w:pPr>
      <w:r>
        <w:t xml:space="preserve">Naujai kuriamos / modernizuojamos ANR formos kiek įmanoma turi būti automatizuotai užpildomos duomenimis, kurie yra saugomi ANR ar kitose per integracines sąsajas pasiekiamose informacinėse sistemose, duomenų </w:t>
      </w:r>
      <w:r w:rsidRPr="002C024A">
        <w:t>bazėse ir registruose. Naudotojui turi reikėti įvesti tik unikalią, ANR iš anksto nežinomą informaciją.</w:t>
      </w:r>
    </w:p>
    <w:p w14:paraId="017427F3" w14:textId="7C5F15CA" w:rsidR="00C15089" w:rsidRPr="005E2A86" w:rsidRDefault="002C024A" w:rsidP="00D94AA2">
      <w:pPr>
        <w:pStyle w:val="Sraopastraipa"/>
      </w:pPr>
      <w:r w:rsidRPr="005E2A86">
        <w:t>Visų n</w:t>
      </w:r>
      <w:r w:rsidR="00C15089" w:rsidRPr="005E2A86">
        <w:t>aujai kuriamų / modernizuojamų ANR formų laukai ir kiti atributai</w:t>
      </w:r>
      <w:r w:rsidR="00964C64" w:rsidRPr="005E2A86">
        <w:t xml:space="preserve"> bei duomenų apsikeitimo su </w:t>
      </w:r>
      <w:r w:rsidR="00407572" w:rsidRPr="005E2A86">
        <w:t xml:space="preserve">valstybės informacinėmis sistemomis ir registrais sąlygos </w:t>
      </w:r>
      <w:r w:rsidR="00C15089" w:rsidRPr="005E2A86">
        <w:t xml:space="preserve">turės būti detalizuoti ir suderinti su </w:t>
      </w:r>
      <w:r w:rsidRPr="005E2A86">
        <w:t xml:space="preserve">Perkančiąja </w:t>
      </w:r>
      <w:r w:rsidRPr="005E2A86">
        <w:lastRenderedPageBreak/>
        <w:t>organizacija d</w:t>
      </w:r>
      <w:r w:rsidR="00C15089" w:rsidRPr="005E2A86">
        <w:t>etalios analizės ir projektavimo etapų</w:t>
      </w:r>
      <w:r w:rsidR="00964C64" w:rsidRPr="005E2A86">
        <w:t xml:space="preserve"> (jei šioje techninėje specifikacijoje nenurodyti konkretūs duomenų įvedimo laukai bei duomenų apsikeitimo momentai, tačiau jie bus būtini siekiant tinkamai tvarkyti su pažeidėju, tyrimu, sprendimų priėmimu, piniginių sankcijų taikymu, baudos įvykdymu, veiksmų apskundimu susijusius duomenis, dokumentus ir kitą informaciją, tokie duomenų įvedimo laukai ir duomenų apsikeitimo momentai turės būti realizuoti).</w:t>
      </w:r>
      <w:r w:rsidR="005E73C4" w:rsidRPr="005E2A86">
        <w:t xml:space="preserve"> Duomenų mainai su MAIS ir UR turės būti vykdomi pagal</w:t>
      </w:r>
      <w:r w:rsidR="00FA5E39" w:rsidRPr="005E2A86">
        <w:t xml:space="preserve"> diegėjo suderintas ANR – </w:t>
      </w:r>
      <w:r w:rsidR="005E73C4" w:rsidRPr="005E2A86">
        <w:t xml:space="preserve"> UR ir ANR – MAIS integracinių sąsajų specifikacijas.</w:t>
      </w:r>
    </w:p>
    <w:p w14:paraId="04B36EF7" w14:textId="77777777" w:rsidR="004F7618" w:rsidRDefault="004F7618" w:rsidP="004F7618">
      <w:pPr>
        <w:pStyle w:val="Sraopastraipa"/>
      </w:pPr>
      <w:r>
        <w:t>Visoms šioje specifikacijoje aprašytoms funkcijoms, kurių metu yra sukuriami duomenys, turi būti realizuojamos tų duomenų redagavimo, šalinimo ir anuliavimo funkcijos, kurios turi būti suderinamos su veiklos logika. Išimtys gali būti taikomos suderinus sprendimą su Perkančiąja organizacija detalios analizės ar projektavimo etapo metu.</w:t>
      </w:r>
    </w:p>
    <w:p w14:paraId="72B4A902" w14:textId="77777777" w:rsidR="004F7618" w:rsidRDefault="004F7618" w:rsidP="004F7618">
      <w:pPr>
        <w:pStyle w:val="Sraopastraipa"/>
      </w:pPr>
      <w:r>
        <w:t>Visose naujai kuriamose / modernizuojamose ANR duomenų įvedimo formose (išskyrus su Perkančiąja organizacija detalios analizės ar projektavimo etapo metu suderintas išimtis) turi būti realizuoti šie duomenų įvedimo principai:</w:t>
      </w:r>
    </w:p>
    <w:p w14:paraId="17C4A32C" w14:textId="77777777" w:rsidR="004F7618" w:rsidRDefault="004F7618" w:rsidP="004F7618">
      <w:pPr>
        <w:pStyle w:val="Sraopastraipa"/>
        <w:numPr>
          <w:ilvl w:val="1"/>
          <w:numId w:val="39"/>
        </w:numPr>
        <w:spacing w:before="0" w:after="0"/>
      </w:pPr>
      <w:r>
        <w:t>duomenų įvedimas ranka;</w:t>
      </w:r>
    </w:p>
    <w:p w14:paraId="6DB482C2" w14:textId="77777777" w:rsidR="004F7618" w:rsidRDefault="004F7618" w:rsidP="004F7618">
      <w:pPr>
        <w:pStyle w:val="Sraopastraipa"/>
        <w:numPr>
          <w:ilvl w:val="1"/>
          <w:numId w:val="39"/>
        </w:numPr>
        <w:spacing w:before="0" w:after="0"/>
      </w:pPr>
      <w:r>
        <w:t>automatizuotas formos užpildymas duomenimis gautais per integracines sąsajas iš kitos informacinės sistemos ar registro. Turi būti neleidžiama koreguoti gautus duomenis, išskyrus išimtis, suderintas su Perkančiąja organizacija detalios analizės ar projektavimo etapų metu.</w:t>
      </w:r>
    </w:p>
    <w:p w14:paraId="19E664C5" w14:textId="2044D693" w:rsidR="005E73C4" w:rsidRDefault="005E73C4" w:rsidP="004F7618">
      <w:pPr>
        <w:pStyle w:val="Sraopastraipa"/>
        <w:numPr>
          <w:ilvl w:val="1"/>
          <w:numId w:val="39"/>
        </w:numPr>
        <w:spacing w:before="0" w:after="0"/>
      </w:pPr>
      <w:r>
        <w:t xml:space="preserve">procesinių sprendimų formose galimybė </w:t>
      </w:r>
      <w:r w:rsidRPr="005E73C4">
        <w:t>pasirinkti ar procesinio sprendimo dokumentas bus įkeliamas (atlikus šį pasirinkimą turi būti galimybė įkelti dokumentą), ar procesinio sprendimo dokumentas turi būti sugeneruojamas ANR (atlikus šį pasirinkimą procesinio sprendimo dokumentas pagal su Perkančiąja organizacija suderintą šabloną turi būti sugeneruojamas ANR)</w:t>
      </w:r>
      <w:r>
        <w:t>;</w:t>
      </w:r>
    </w:p>
    <w:p w14:paraId="41093A06" w14:textId="694AB74C" w:rsidR="004F7618" w:rsidRDefault="004F7618" w:rsidP="004F7618">
      <w:pPr>
        <w:pStyle w:val="Sraopastraipa"/>
      </w:pPr>
      <w:r>
        <w:t xml:space="preserve">Naujai kuriamos / modernizuojamos ANR duomenų įvedimo formos turi būti konstruojamos taip, kad duomenų įvedimas būtų kiek įmanoma labiau struktūrizuotas. </w:t>
      </w:r>
      <w:r w:rsidR="00C47F24">
        <w:t xml:space="preserve">Duomenų suvedimui, kur aktualu, turi būti atnaujinti arba sukurti </w:t>
      </w:r>
      <w:r>
        <w:t xml:space="preserve"> klasifikatoriai.</w:t>
      </w:r>
    </w:p>
    <w:p w14:paraId="1A03C13D" w14:textId="77777777" w:rsidR="004F7618" w:rsidRDefault="004F7618" w:rsidP="004F7618">
      <w:pPr>
        <w:pStyle w:val="Sraopastraipa"/>
      </w:pPr>
      <w:r>
        <w:t>Turi būti galima kiekvieną su Perkančiąja organizacija suderintą naujai kuriamą / modernizuojamą ANR sąrašą:</w:t>
      </w:r>
    </w:p>
    <w:p w14:paraId="1D18F876" w14:textId="77777777" w:rsidR="004F7618" w:rsidRDefault="004F7618" w:rsidP="004F7618">
      <w:pPr>
        <w:pStyle w:val="Sraopastraipa"/>
        <w:numPr>
          <w:ilvl w:val="1"/>
          <w:numId w:val="39"/>
        </w:numPr>
        <w:spacing w:before="0" w:after="0"/>
      </w:pPr>
      <w:r>
        <w:t>spausdinti ir eksportuoti į su Perkančiąja organizacija suderintas rinkmenas (pvz., PDF, DOCX, XLSX ar pan.);</w:t>
      </w:r>
    </w:p>
    <w:p w14:paraId="62007C4A" w14:textId="77777777" w:rsidR="004F7618" w:rsidRDefault="004F7618" w:rsidP="004F7618">
      <w:pPr>
        <w:pStyle w:val="Sraopastraipa"/>
        <w:numPr>
          <w:ilvl w:val="1"/>
          <w:numId w:val="39"/>
        </w:numPr>
        <w:spacing w:before="0" w:after="0"/>
      </w:pPr>
      <w:r>
        <w:t>filtruoti pagal tam sąrašui priklausančius atributus. Išimtys gali būti taikomos suderinus sprendimą su Perkančiąją organizacija detalios analizės ar projektavimo etapo metu;</w:t>
      </w:r>
    </w:p>
    <w:p w14:paraId="47AD1047" w14:textId="77777777" w:rsidR="004F7618" w:rsidRDefault="004F7618" w:rsidP="004F7618">
      <w:pPr>
        <w:pStyle w:val="Sraopastraipa"/>
        <w:numPr>
          <w:ilvl w:val="1"/>
          <w:numId w:val="39"/>
        </w:numPr>
        <w:spacing w:before="0" w:after="0"/>
      </w:pPr>
      <w:r>
        <w:t>rikiuoti pagal tam sąrašui priklausančius atributus, suderintus detalios analizės ar projektavimo etapų metu. Išimtys gali būti taikomos suderinus sprendimą su Perkančiąją organizacija.</w:t>
      </w:r>
    </w:p>
    <w:p w14:paraId="1B3E3855" w14:textId="77777777" w:rsidR="00481A30" w:rsidRDefault="00481A30" w:rsidP="00481A30">
      <w:pPr>
        <w:pStyle w:val="Sraopastraipa"/>
      </w:pPr>
      <w:r>
        <w:t xml:space="preserve">Naujai sukurtose / modernizuotose ANR duomenų įvedimo formose turi būti realizuotas pagalbinės informacijos (angl. </w:t>
      </w:r>
      <w:r>
        <w:rPr>
          <w:i/>
          <w:iCs/>
        </w:rPr>
        <w:t>hints</w:t>
      </w:r>
      <w:r>
        <w:t xml:space="preserve">) funkcionalumas – naudotojams turi būti pateikiami paaiškinamieji pranešimai tose ANR vietose, kuriose gali kilti neaiškumų siekiant suprasti reikalingus atlikti veiksmus (pvz., pateikiamas paaiškinimas, kokius duomenis reikia įvesti į tam tikrą formos lauką). </w:t>
      </w:r>
    </w:p>
    <w:p w14:paraId="3D03D3D2" w14:textId="77777777" w:rsidR="00481A30" w:rsidRDefault="00481A30" w:rsidP="00481A30">
      <w:pPr>
        <w:pStyle w:val="Sraopastraipa"/>
        <w:numPr>
          <w:ilvl w:val="1"/>
          <w:numId w:val="39"/>
        </w:numPr>
        <w:spacing w:before="0" w:after="0"/>
      </w:pPr>
      <w:r>
        <w:t>Pagalbinės informacijos atvaizdavimui turi būti naudojamas dabartinis ANR funkcionalumas.</w:t>
      </w:r>
    </w:p>
    <w:p w14:paraId="56E1E8F1" w14:textId="77777777" w:rsidR="00481A30" w:rsidRDefault="00481A30" w:rsidP="00481A30">
      <w:pPr>
        <w:pStyle w:val="Sraopastraipa"/>
        <w:numPr>
          <w:ilvl w:val="1"/>
          <w:numId w:val="39"/>
        </w:numPr>
        <w:spacing w:before="0" w:after="0"/>
      </w:pPr>
      <w:r>
        <w:t>Detalios analizės ar projektavimo etapo metu turi būti identifikuotos vietos, kuriose turi būti pateikiami paaiškinamieji pranešimai.</w:t>
      </w:r>
    </w:p>
    <w:p w14:paraId="55565520" w14:textId="77777777" w:rsidR="004F7618" w:rsidRDefault="004F7618" w:rsidP="004F7618">
      <w:pPr>
        <w:pStyle w:val="Sraopastraipa"/>
      </w:pPr>
      <w:r>
        <w:t>Naujai kuriamuose / modernizuojamuose ANR sąrašuose turi būti:</w:t>
      </w:r>
    </w:p>
    <w:p w14:paraId="6C0C8497" w14:textId="77777777" w:rsidR="004F7618" w:rsidRDefault="004F7618" w:rsidP="004F7618">
      <w:pPr>
        <w:pStyle w:val="Sraopastraipa"/>
        <w:numPr>
          <w:ilvl w:val="1"/>
          <w:numId w:val="39"/>
        </w:numPr>
        <w:spacing w:before="0" w:after="0"/>
      </w:pPr>
      <w:r>
        <w:t>atvaizduojamas įrašų sąraše skaičius. Atlikus sąrašo filtravimą turi būti vaizduojamas rastų įrašų skaičius;</w:t>
      </w:r>
    </w:p>
    <w:p w14:paraId="37477823" w14:textId="77777777" w:rsidR="004F7618" w:rsidRDefault="004F7618" w:rsidP="004F7618">
      <w:pPr>
        <w:pStyle w:val="Sraopastraipa"/>
        <w:numPr>
          <w:ilvl w:val="1"/>
          <w:numId w:val="39"/>
        </w:numPr>
        <w:spacing w:before="0" w:after="0"/>
      </w:pPr>
      <w:r>
        <w:lastRenderedPageBreak/>
        <w:t>realizuotas daugumos įrašų pažymėjimo funkcionalumas tam tikrų veiksmų atlikimui (pvz., eksportavimui pasirinktų įrašų). Detalios analizės ar projektavimo etape turi būti suderinta, kuriuose sąrašuose turi būti leidžiamas daugumos įrašų pažymėjimas.</w:t>
      </w:r>
    </w:p>
    <w:p w14:paraId="620CFBC9" w14:textId="1E329701" w:rsidR="00873258" w:rsidRDefault="00873258" w:rsidP="00873258">
      <w:pPr>
        <w:pStyle w:val="Sraopastraipa"/>
      </w:pPr>
      <w:r>
        <w:t xml:space="preserve">Turi būti vykdomas į duomenų įvedimo formas įvedamų duomenų tikrinimas (angl. </w:t>
      </w:r>
      <w:r w:rsidRPr="003726D4">
        <w:rPr>
          <w:i/>
          <w:iCs/>
        </w:rPr>
        <w:t>validation</w:t>
      </w:r>
      <w:r>
        <w:t>) pagal detalios analizės ir projektavimo metu formoms nustatytas tikrinimo taisykles:</w:t>
      </w:r>
    </w:p>
    <w:p w14:paraId="27242B9B" w14:textId="77777777" w:rsidR="00873258" w:rsidRDefault="00873258" w:rsidP="00744EEC">
      <w:pPr>
        <w:pStyle w:val="Sraopastraipa"/>
        <w:numPr>
          <w:ilvl w:val="1"/>
          <w:numId w:val="39"/>
        </w:numPr>
      </w:pPr>
      <w:r>
        <w:t>Turi būti tikrinami privalomi įvesti duomenys.</w:t>
      </w:r>
    </w:p>
    <w:p w14:paraId="31A9AE21" w14:textId="77777777" w:rsidR="00873258" w:rsidRDefault="00873258" w:rsidP="00744EEC">
      <w:pPr>
        <w:pStyle w:val="Sraopastraipa"/>
        <w:numPr>
          <w:ilvl w:val="1"/>
          <w:numId w:val="39"/>
        </w:numPr>
      </w:pPr>
      <w:r>
        <w:t>Turi būti tikrinamas duomenų formatas (datos, skaičiaus, teksto ar kitas nustatytas taisykles).</w:t>
      </w:r>
    </w:p>
    <w:p w14:paraId="5589F324" w14:textId="5DA6CCCF" w:rsidR="00873258" w:rsidRDefault="00873258" w:rsidP="00744EEC">
      <w:pPr>
        <w:pStyle w:val="Sraopastraipa"/>
        <w:numPr>
          <w:ilvl w:val="1"/>
          <w:numId w:val="39"/>
        </w:numPr>
      </w:pPr>
      <w:r>
        <w:t xml:space="preserve">Turi būti tikrinami pridedamų rinkmenų plėtiniai ir rinkmenos dydis. </w:t>
      </w:r>
      <w:r w:rsidR="009E57F0">
        <w:t>G</w:t>
      </w:r>
      <w:r>
        <w:t>alimų įkelti rinkmenų formatų sąrašas turi būti suderintas detalios analizės ir projektavimo etape.</w:t>
      </w:r>
    </w:p>
    <w:p w14:paraId="28418D09" w14:textId="77777777" w:rsidR="00873258" w:rsidRDefault="00873258" w:rsidP="00744EEC">
      <w:pPr>
        <w:pStyle w:val="Sraopastraipa"/>
        <w:numPr>
          <w:ilvl w:val="1"/>
          <w:numId w:val="39"/>
        </w:numPr>
      </w:pPr>
      <w:r>
        <w:t>Turi būti atliekamas loginis tikrinimas tarp formos elementų – vieno formos elemento parinkimas (įvedimas) turi galėti įjungti/ išjungti kitus formos elementus ir pan.</w:t>
      </w:r>
    </w:p>
    <w:p w14:paraId="510979A9" w14:textId="51DD5B34" w:rsidR="00914BD2" w:rsidRDefault="00213EF6" w:rsidP="00914BD2">
      <w:pPr>
        <w:pStyle w:val="Sraopastraipa"/>
      </w:pPr>
      <w:r>
        <w:t>ANR informacijos p</w:t>
      </w:r>
      <w:r w:rsidR="00914BD2">
        <w:t>aieškos funkcionaluma</w:t>
      </w:r>
      <w:r>
        <w:t>i</w:t>
      </w:r>
      <w:r w:rsidR="00914BD2">
        <w:t xml:space="preserve"> </w:t>
      </w:r>
      <w:r>
        <w:t>turės būti modernizuoti</w:t>
      </w:r>
      <w:r w:rsidR="00914BD2">
        <w:t xml:space="preserve"> </w:t>
      </w:r>
      <w:r w:rsidR="00027A53">
        <w:t>sudarant galimybes atlikti paiešką</w:t>
      </w:r>
      <w:r w:rsidR="00FE149B">
        <w:t xml:space="preserve"> ir peržiūrėti rezultatus</w:t>
      </w:r>
      <w:r w:rsidR="00027A53">
        <w:t xml:space="preserve"> apimant </w:t>
      </w:r>
      <w:r w:rsidR="00C3586D">
        <w:t xml:space="preserve">ANR modernizavimo metu sukurtus naujus objektus (pvz. naujus </w:t>
      </w:r>
      <w:r w:rsidR="0070369C">
        <w:t xml:space="preserve">procesinius </w:t>
      </w:r>
      <w:r w:rsidR="00C3586D">
        <w:t>sprendimus</w:t>
      </w:r>
      <w:r w:rsidR="00FE149B">
        <w:t xml:space="preserve"> kt. objektus)</w:t>
      </w:r>
      <w:r>
        <w:t>.</w:t>
      </w:r>
    </w:p>
    <w:p w14:paraId="0031C89B" w14:textId="348CE91D" w:rsidR="00624459" w:rsidRDefault="001B0291" w:rsidP="00914BD2">
      <w:pPr>
        <w:pStyle w:val="Sraopastraipa"/>
      </w:pPr>
      <w:r>
        <w:t xml:space="preserve">ANR modernizavimo metu turės būti peržiūrėti </w:t>
      </w:r>
      <w:r w:rsidR="00E50E10">
        <w:t xml:space="preserve">ir prireikus modernizuoti </w:t>
      </w:r>
      <w:r>
        <w:t xml:space="preserve">visi </w:t>
      </w:r>
      <w:r w:rsidR="00F04210">
        <w:t xml:space="preserve">ANR </w:t>
      </w:r>
      <w:r>
        <w:t xml:space="preserve">funkcionalumai susiję su </w:t>
      </w:r>
      <w:r w:rsidR="00E50E10">
        <w:t xml:space="preserve">iš MAIS gautų </w:t>
      </w:r>
      <w:r w:rsidR="00F04210">
        <w:t>pranešimų ir duomenų apdorojimu.</w:t>
      </w:r>
    </w:p>
    <w:p w14:paraId="3E9B7D00" w14:textId="7EF2C784" w:rsidR="00873258" w:rsidRDefault="009E57F0" w:rsidP="00873258">
      <w:pPr>
        <w:pStyle w:val="Sraopastraipa"/>
      </w:pPr>
      <w:r>
        <w:t>T</w:t>
      </w:r>
      <w:r w:rsidR="00873258">
        <w:t xml:space="preserve">uri būti </w:t>
      </w:r>
      <w:r w:rsidR="00EA218F">
        <w:t xml:space="preserve">laikomasi bendrų </w:t>
      </w:r>
      <w:r w:rsidR="00873258">
        <w:t xml:space="preserve">veiklos logikos </w:t>
      </w:r>
      <w:r w:rsidR="002C1B46">
        <w:t>taisyklių</w:t>
      </w:r>
      <w:r w:rsidR="00873258">
        <w:t xml:space="preserve"> tarp skirtingų </w:t>
      </w:r>
      <w:r w:rsidR="00556CDA">
        <w:t>ANR komponentų</w:t>
      </w:r>
      <w:r w:rsidR="00873258">
        <w:t xml:space="preserve">. </w:t>
      </w:r>
      <w:r w:rsidR="006F223D">
        <w:t>Diegėjas</w:t>
      </w:r>
      <w:r w:rsidR="00873258">
        <w:t xml:space="preserve"> turi realizuoti visas su Perkančiąja organizacija detalios analizės ar projektavimo etapų metu identifikuotas veiklos logikos taisykles.</w:t>
      </w:r>
    </w:p>
    <w:p w14:paraId="1E4BB44D" w14:textId="1D9AA38F" w:rsidR="001A393E" w:rsidRPr="00C876B9" w:rsidRDefault="001A393E" w:rsidP="001A393E">
      <w:pPr>
        <w:pStyle w:val="Sraopastraipa"/>
      </w:pPr>
      <w:r w:rsidRPr="00C876B9">
        <w:t xml:space="preserve">Techninėje specifikacijoje aprašytų </w:t>
      </w:r>
      <w:r>
        <w:t xml:space="preserve">ANR </w:t>
      </w:r>
      <w:r w:rsidRPr="00C876B9">
        <w:t>funkcionalumų realizavimo pakeitimas ir (ar) patikslinimas yra galimas</w:t>
      </w:r>
      <w:r>
        <w:t>,</w:t>
      </w:r>
      <w:r w:rsidRPr="00C876B9">
        <w:t xml:space="preserve"> jeigu tai </w:t>
      </w:r>
      <w:r>
        <w:t>prisideda prie IRD Projekto rezultatų pasiekimo ir nedaro įtakos ir nekeičia</w:t>
      </w:r>
      <w:r w:rsidRPr="00C876B9">
        <w:t xml:space="preserve"> </w:t>
      </w:r>
      <w:r>
        <w:t>S</w:t>
      </w:r>
      <w:r w:rsidRPr="00C876B9">
        <w:t>utarties kain</w:t>
      </w:r>
      <w:r>
        <w:t>os</w:t>
      </w:r>
      <w:r w:rsidRPr="00C876B9">
        <w:t xml:space="preserve"> ir trukm</w:t>
      </w:r>
      <w:r>
        <w:t>ės</w:t>
      </w:r>
      <w:r w:rsidRPr="00C876B9">
        <w:t>, bendr</w:t>
      </w:r>
      <w:r>
        <w:t>os</w:t>
      </w:r>
      <w:r w:rsidRPr="00C876B9">
        <w:t xml:space="preserve"> paslaugų apim</w:t>
      </w:r>
      <w:r>
        <w:t>ties</w:t>
      </w:r>
      <w:r w:rsidRPr="00C876B9">
        <w:t xml:space="preserve">, taip pat neturėtų įtakos pateiktų pasiūlymų vertinimui bei kitoms esminėms </w:t>
      </w:r>
      <w:r>
        <w:t>S</w:t>
      </w:r>
      <w:r w:rsidRPr="00C876B9">
        <w:t xml:space="preserve">utarties sąlygoms. </w:t>
      </w:r>
      <w:r>
        <w:t>ANR</w:t>
      </w:r>
      <w:r w:rsidRPr="00C876B9">
        <w:t xml:space="preserve"> funkcionalumų realizavimo pakeitimas ir (ar) patikslinimas galimas tik esant objektyvioms ir pagrįstoms aplinkybėms, o toks pakeitimas ir (ar) patikslinimas turi būti įforminamas pasirašant </w:t>
      </w:r>
      <w:r>
        <w:t xml:space="preserve">ANR </w:t>
      </w:r>
      <w:r w:rsidRPr="00C876B9">
        <w:t xml:space="preserve">funkcionalumo realizavimo pakeitimo ar patikslinimo protokolą (arba kitą dokumentą) tarp </w:t>
      </w:r>
      <w:r>
        <w:t>Diegėjo</w:t>
      </w:r>
      <w:r w:rsidRPr="00C876B9">
        <w:t xml:space="preserve"> ir Perkančiosios organizacijos, kuriame </w:t>
      </w:r>
      <w:r w:rsidRPr="00C876B9">
        <w:rPr>
          <w:i/>
        </w:rPr>
        <w:t>inter alia</w:t>
      </w:r>
      <w:r w:rsidRPr="00C876B9">
        <w:t xml:space="preserve"> turi būti nurodomos visos objektyvios aplinkybės, bei atitinkamai įvertinama pakeitimo ir (ar) patikslinimo įtaka numatom</w:t>
      </w:r>
      <w:r>
        <w:t>ie</w:t>
      </w:r>
      <w:r w:rsidRPr="00C876B9">
        <w:t xml:space="preserve">ms sukurti ar jau </w:t>
      </w:r>
      <w:r>
        <w:t>sukurtiems funkcionalumams</w:t>
      </w:r>
      <w:r w:rsidRPr="00C876B9">
        <w:t xml:space="preserve">, </w:t>
      </w:r>
      <w:r>
        <w:t>S</w:t>
      </w:r>
      <w:r w:rsidRPr="00C876B9">
        <w:t>utarties kainai ir trukmei, bendrai paslaugų apimčiai, taip pat pasiūlymų vertinimui bei kitoms esminėms sutarties sąlygoms.</w:t>
      </w:r>
    </w:p>
    <w:p w14:paraId="5528AD43" w14:textId="6975B3E8" w:rsidR="001A393E" w:rsidRDefault="001A393E" w:rsidP="001A393E">
      <w:pPr>
        <w:pStyle w:val="Sraopastraipa"/>
      </w:pPr>
      <w:r>
        <w:t>ANR modernizavimo r</w:t>
      </w:r>
      <w:r w:rsidRPr="00C876B9">
        <w:t>eikalavimų patikslinimas ar pakeitimas gali būti siūlomas dėl pasikeitusių teisės aktų reikalavimų, dėl pasikeitusių integracinių sąsajų realizacijos integruotinoje informacinėje sistemoje (registre), dėl prasmę praradusio reikalavimo (dėl priežasčių, kurios nepriklauso nuo Perkančiosios organizacijos), dėl atsiradusių veiklos poreikių, kurių nebuvo galimybės žinoti anksčiau. Siūlomas reikalavimo realizavimas savo apimtimi turi būti lygiavertis pirminiam reikalavimui.</w:t>
      </w:r>
    </w:p>
    <w:p w14:paraId="1BF09D73" w14:textId="77777777" w:rsidR="001A393E" w:rsidRDefault="001A393E" w:rsidP="005E2A86">
      <w:pPr>
        <w:pStyle w:val="Sraopastraipa"/>
        <w:numPr>
          <w:ilvl w:val="0"/>
          <w:numId w:val="0"/>
        </w:numPr>
      </w:pPr>
    </w:p>
    <w:p w14:paraId="4D3FB29C" w14:textId="08922B91" w:rsidR="0005249C" w:rsidRDefault="00D1168E" w:rsidP="0005249C">
      <w:pPr>
        <w:pStyle w:val="Antrat2"/>
      </w:pPr>
      <w:bookmarkStart w:id="24" w:name="_Ref100581281"/>
      <w:bookmarkStart w:id="25" w:name="_Ref100581292"/>
      <w:bookmarkStart w:id="26" w:name="_Toc174111388"/>
      <w:r>
        <w:t>REIKALAVIMAI</w:t>
      </w:r>
      <w:r w:rsidR="002A171A">
        <w:t xml:space="preserve"> </w:t>
      </w:r>
      <w:bookmarkEnd w:id="24"/>
      <w:bookmarkEnd w:id="25"/>
      <w:r w:rsidR="007A0BA0">
        <w:t xml:space="preserve">ANR </w:t>
      </w:r>
      <w:r>
        <w:t>MODERNIZAVIMUI</w:t>
      </w:r>
      <w:bookmarkEnd w:id="26"/>
    </w:p>
    <w:p w14:paraId="646B8BCB" w14:textId="3F4C4814" w:rsidR="003E1C13" w:rsidRDefault="009D1FB5" w:rsidP="009D1FB5">
      <w:pPr>
        <w:pStyle w:val="Sraopastraipa"/>
      </w:pPr>
      <w:r w:rsidRPr="00A14C96">
        <w:t>Diegėjas turi modernizuoti ANR</w:t>
      </w:r>
      <w:r w:rsidR="003E1C13">
        <w:t xml:space="preserve"> </w:t>
      </w:r>
      <w:r w:rsidR="008435A9">
        <w:t xml:space="preserve">esamus funkcionalumus ir sukurti naujus </w:t>
      </w:r>
      <w:r w:rsidR="003E1C13">
        <w:t xml:space="preserve">funkcionalumus leidžiančius </w:t>
      </w:r>
      <w:r w:rsidR="003E1C13" w:rsidRPr="003E1C13">
        <w:t>rinkti, kaupti, apdoroti, sisteminti, saugoti ir teikti su pažeidėju, tyrimu, sprendimų priėmimu,</w:t>
      </w:r>
      <w:r w:rsidR="009A7A97">
        <w:t xml:space="preserve"> ekonominių </w:t>
      </w:r>
      <w:r w:rsidR="003E1C13" w:rsidRPr="003E1C13">
        <w:t xml:space="preserve"> piniginių sankcijų taikymu</w:t>
      </w:r>
      <w:r w:rsidR="00EC7C8B">
        <w:t xml:space="preserve"> už teisės aktų (specialiųjų teisės aktų) nesilaikymą ūkio subjektams (juridiniams asmenims)</w:t>
      </w:r>
      <w:r w:rsidR="003E1C13" w:rsidRPr="003E1C13">
        <w:t>, baudos įvykdymu, veiksmų apskundimu susijusius duomenis, dokumentus ir kitą informaciją</w:t>
      </w:r>
      <w:r w:rsidR="00913183">
        <w:t>:</w:t>
      </w:r>
    </w:p>
    <w:p w14:paraId="118651E5" w14:textId="098A6580" w:rsidR="005D7085" w:rsidRPr="00A14C96" w:rsidRDefault="005D7085" w:rsidP="009D1FB5">
      <w:pPr>
        <w:pStyle w:val="Sraopastraipa"/>
        <w:numPr>
          <w:ilvl w:val="1"/>
          <w:numId w:val="39"/>
        </w:numPr>
      </w:pPr>
      <w:r w:rsidRPr="00A14C96">
        <w:lastRenderedPageBreak/>
        <w:t>Turi būti sukurti nauji/ modernizuoti esami procesin</w:t>
      </w:r>
      <w:r w:rsidR="00A237E1" w:rsidRPr="00A14C96">
        <w:t xml:space="preserve">ių sprendimų tipai, </w:t>
      </w:r>
      <w:r w:rsidR="00BE1120" w:rsidRPr="00A14C96">
        <w:t>panaudojant</w:t>
      </w:r>
      <w:r w:rsidR="00A237E1" w:rsidRPr="00A14C96">
        <w:t xml:space="preserve"> dabartin</w:t>
      </w:r>
      <w:r w:rsidR="00BE1120" w:rsidRPr="00A14C96">
        <w:t>į</w:t>
      </w:r>
      <w:r w:rsidR="00A237E1" w:rsidRPr="00A14C96">
        <w:t xml:space="preserve"> ANR procesinių sprendimų tipų klasifikatori</w:t>
      </w:r>
      <w:r w:rsidR="00BE1120" w:rsidRPr="00A14C96">
        <w:t>ų</w:t>
      </w:r>
      <w:r w:rsidR="00A237E1" w:rsidRPr="00A14C96">
        <w:t>, kuris turi būti papildytas su Perkančiąja organizacija detalios analizės ar projektavimo etapų metu suderintomis reikšmėmis</w:t>
      </w:r>
      <w:r w:rsidR="00DE4F78" w:rsidRPr="00A14C96">
        <w:t xml:space="preserve"> bei sukurtos/ modernizuotos susijusios ANR duomenų įvedimo formos</w:t>
      </w:r>
      <w:r w:rsidR="00283EEC" w:rsidRPr="00A14C96">
        <w:t>:</w:t>
      </w:r>
    </w:p>
    <w:p w14:paraId="2CC9AFAD" w14:textId="0E02B12E" w:rsidR="00256DD2" w:rsidRPr="00A14C96" w:rsidRDefault="00F831D9" w:rsidP="009D1FB5">
      <w:pPr>
        <w:pStyle w:val="Sraopastraipa"/>
        <w:numPr>
          <w:ilvl w:val="1"/>
          <w:numId w:val="39"/>
        </w:numPr>
      </w:pPr>
      <w:r w:rsidRPr="00A14C96">
        <w:t>Reikalavimai</w:t>
      </w:r>
      <w:r w:rsidR="00C47F24">
        <w:t xml:space="preserve"> ANR ES</w:t>
      </w:r>
      <w:r w:rsidRPr="00A14C96">
        <w:t xml:space="preserve"> </w:t>
      </w:r>
      <w:r w:rsidR="00267758" w:rsidRPr="00A14C96">
        <w:t>procesinio sprendimo tipui</w:t>
      </w:r>
      <w:r w:rsidR="00E76A74" w:rsidRPr="00A14C96">
        <w:t xml:space="preserve"> „Įspėjimas už mažareikšmį pažeidimą“</w:t>
      </w:r>
      <w:r w:rsidR="00326B94" w:rsidRPr="00A14C96">
        <w:t>:</w:t>
      </w:r>
    </w:p>
    <w:p w14:paraId="4CE6BDD6" w14:textId="5D2A0599" w:rsidR="000E38C6" w:rsidRPr="00A14C96" w:rsidRDefault="009D1FB5" w:rsidP="004341F7">
      <w:pPr>
        <w:pStyle w:val="Sraopastraipa"/>
        <w:numPr>
          <w:ilvl w:val="2"/>
          <w:numId w:val="39"/>
        </w:numPr>
      </w:pPr>
      <w:r w:rsidRPr="00A14C96">
        <w:t>Turi būti realizuot</w:t>
      </w:r>
      <w:r w:rsidR="006F5495" w:rsidRPr="00A14C96">
        <w:t>a</w:t>
      </w:r>
      <w:r w:rsidR="00D45EBC" w:rsidRPr="00A14C96">
        <w:t>s naujas procesinio sprendimo tipas „Įspėjimas už mažareikšmį pažeidimą“</w:t>
      </w:r>
      <w:r w:rsidR="0088792E" w:rsidRPr="00A14C96">
        <w:t xml:space="preserve">, su galimybe suvesti </w:t>
      </w:r>
      <w:r w:rsidR="008A1CB8" w:rsidRPr="00A14C96">
        <w:t>šiuos duomenis:</w:t>
      </w:r>
    </w:p>
    <w:p w14:paraId="2E89C8FD" w14:textId="58FC07BF" w:rsidR="009F1914" w:rsidRPr="00A14C96" w:rsidRDefault="00EA2641" w:rsidP="000E38C6">
      <w:pPr>
        <w:pStyle w:val="Sraopastraipa"/>
        <w:numPr>
          <w:ilvl w:val="3"/>
          <w:numId w:val="39"/>
        </w:numPr>
      </w:pPr>
      <w:r>
        <w:t>Šio procesinio sprendimo</w:t>
      </w:r>
      <w:r w:rsidR="00595D21" w:rsidRPr="00A14C96">
        <w:t xml:space="preserve"> datą;</w:t>
      </w:r>
    </w:p>
    <w:p w14:paraId="11901CCF" w14:textId="57C203ED" w:rsidR="004F38DE" w:rsidRPr="00A14C96" w:rsidRDefault="009F1914" w:rsidP="000E38C6">
      <w:pPr>
        <w:pStyle w:val="Sraopastraipa"/>
        <w:numPr>
          <w:ilvl w:val="3"/>
          <w:numId w:val="39"/>
        </w:numPr>
      </w:pPr>
      <w:r w:rsidRPr="00A14C96">
        <w:t>Nurodymus</w:t>
      </w:r>
      <w:r w:rsidR="00EA2641">
        <w:t xml:space="preserve"> ūkio </w:t>
      </w:r>
      <w:r w:rsidRPr="00A14C96">
        <w:t xml:space="preserve">subjektui </w:t>
      </w:r>
      <w:r w:rsidR="000F3364" w:rsidRPr="00A14C96">
        <w:t xml:space="preserve">dėl </w:t>
      </w:r>
      <w:r w:rsidR="004F38DE" w:rsidRPr="00A14C96">
        <w:t>paskirto įspėjimo;</w:t>
      </w:r>
    </w:p>
    <w:p w14:paraId="2692D33E" w14:textId="566A8321" w:rsidR="00E76A74" w:rsidRPr="00A14C96" w:rsidRDefault="00E76A74" w:rsidP="000E38C6">
      <w:pPr>
        <w:pStyle w:val="Sraopastraipa"/>
        <w:numPr>
          <w:ilvl w:val="3"/>
          <w:numId w:val="39"/>
        </w:numPr>
      </w:pPr>
      <w:r w:rsidRPr="00A14C96">
        <w:t>Kitus su Perkančiąja organizacija detalios analizės ir projektavimo etapų metu suderintus duomenis.</w:t>
      </w:r>
    </w:p>
    <w:p w14:paraId="05E3EA8C" w14:textId="54E382D6" w:rsidR="009D1FB5" w:rsidRDefault="005D7085" w:rsidP="004341F7">
      <w:pPr>
        <w:pStyle w:val="Sraopastraipa"/>
        <w:numPr>
          <w:ilvl w:val="1"/>
          <w:numId w:val="39"/>
        </w:numPr>
      </w:pPr>
      <w:r w:rsidRPr="00A14C96">
        <w:t xml:space="preserve">Reikalavimai </w:t>
      </w:r>
      <w:r w:rsidR="00C47F24">
        <w:t xml:space="preserve">ANR ES </w:t>
      </w:r>
      <w:r w:rsidRPr="00A14C96">
        <w:t>procesinio sprendimo tipui „Protokolas su nurodymu“</w:t>
      </w:r>
    </w:p>
    <w:p w14:paraId="49A7EBD7" w14:textId="77777777" w:rsidR="005E73C4" w:rsidRDefault="007434BF" w:rsidP="00BF15EC">
      <w:pPr>
        <w:pStyle w:val="Sraopastraipa"/>
        <w:numPr>
          <w:ilvl w:val="2"/>
          <w:numId w:val="39"/>
        </w:numPr>
      </w:pPr>
      <w:r>
        <w:t xml:space="preserve">Turi būti realizuotas </w:t>
      </w:r>
      <w:r w:rsidR="00861381">
        <w:t>procesinio sprendimas tipas „Protokolas su nurodymu“</w:t>
      </w:r>
      <w:r w:rsidR="005E73C4">
        <w:t>;</w:t>
      </w:r>
    </w:p>
    <w:p w14:paraId="227B22EB" w14:textId="0DED7964" w:rsidR="00D94AA2" w:rsidRDefault="005E73C4" w:rsidP="00BF0E26">
      <w:pPr>
        <w:pStyle w:val="Sraopastraipa"/>
        <w:numPr>
          <w:ilvl w:val="2"/>
          <w:numId w:val="39"/>
        </w:numPr>
      </w:pPr>
      <w:r>
        <w:t xml:space="preserve">Šį procesinį sprendimą turi būti galimybė </w:t>
      </w:r>
      <w:r w:rsidR="005D3DF6">
        <w:t xml:space="preserve">užpildyti pagal </w:t>
      </w:r>
      <w:r>
        <w:t xml:space="preserve">detalios analizės metu </w:t>
      </w:r>
      <w:r w:rsidR="005D3DF6">
        <w:t>Perkanči</w:t>
      </w:r>
      <w:r w:rsidR="008363AE">
        <w:t xml:space="preserve">osios organizacijos pateiktą šabloną ir </w:t>
      </w:r>
      <w:r w:rsidR="005D3DF6">
        <w:t>suderintas taisykles.</w:t>
      </w:r>
      <w:r w:rsidR="008363AE">
        <w:t xml:space="preserve"> Realizuotoje formoje baudos dydį turės nurodyti pats ANR naudotojas</w:t>
      </w:r>
      <w:r w:rsidR="00102805">
        <w:t xml:space="preserve"> (automatinis skaičiavimas neturi būti vykdomas)</w:t>
      </w:r>
      <w:r w:rsidR="002237A3">
        <w:t>.</w:t>
      </w:r>
    </w:p>
    <w:p w14:paraId="545C5E7F" w14:textId="32FB09C2" w:rsidR="002237A3" w:rsidRDefault="00D63C25" w:rsidP="00BF0E26">
      <w:pPr>
        <w:pStyle w:val="Sraopastraipa"/>
        <w:numPr>
          <w:ilvl w:val="2"/>
          <w:numId w:val="39"/>
        </w:numPr>
      </w:pPr>
      <w:r>
        <w:t>Į MAIS t</w:t>
      </w:r>
      <w:r w:rsidRPr="00D63C25">
        <w:t>eikiamų</w:t>
      </w:r>
      <w:r w:rsidR="00E62D5F">
        <w:t xml:space="preserve"> </w:t>
      </w:r>
      <w:r w:rsidRPr="00D63C25">
        <w:t>duomenų apimtis (atributai) ir laikiškumas turi būti tikslinami detalios analizės ir projektavimo etapų metu</w:t>
      </w:r>
      <w:r>
        <w:t>.</w:t>
      </w:r>
    </w:p>
    <w:p w14:paraId="42BA8E4A" w14:textId="5A66D879" w:rsidR="00584BB0" w:rsidRDefault="00584BB0" w:rsidP="00584BB0">
      <w:pPr>
        <w:pStyle w:val="Sraopastraipa"/>
        <w:numPr>
          <w:ilvl w:val="1"/>
          <w:numId w:val="39"/>
        </w:numPr>
      </w:pPr>
      <w:r>
        <w:t xml:space="preserve">Reikalavimai </w:t>
      </w:r>
      <w:r w:rsidR="007573BC">
        <w:t xml:space="preserve">ANR ES </w:t>
      </w:r>
      <w:r w:rsidR="003119D4">
        <w:t>procesinio sprendimo tipui</w:t>
      </w:r>
      <w:r w:rsidR="002251BC">
        <w:t xml:space="preserve"> „</w:t>
      </w:r>
      <w:r w:rsidR="00BB32FB">
        <w:t>N</w:t>
      </w:r>
      <w:r w:rsidR="002251BC">
        <w:t>utarimo vykdymo sustabdym</w:t>
      </w:r>
      <w:r w:rsidR="00BB32FB">
        <w:t>as</w:t>
      </w:r>
      <w:r w:rsidR="002251BC">
        <w:t>“:</w:t>
      </w:r>
    </w:p>
    <w:p w14:paraId="48CF7015" w14:textId="21478F5E" w:rsidR="002F745B" w:rsidRDefault="002167A0" w:rsidP="003119D4">
      <w:pPr>
        <w:pStyle w:val="Sraopastraipa"/>
        <w:numPr>
          <w:ilvl w:val="2"/>
          <w:numId w:val="39"/>
        </w:numPr>
      </w:pPr>
      <w:r>
        <w:t>Turi būti realizuotas procesinio sprendimo tipas „</w:t>
      </w:r>
      <w:r w:rsidR="00BB32FB">
        <w:t>N</w:t>
      </w:r>
      <w:r>
        <w:t>utarimo vykdymo sustabdym</w:t>
      </w:r>
      <w:r w:rsidR="00BB32FB">
        <w:t>as</w:t>
      </w:r>
      <w:r w:rsidR="00152919">
        <w:t xml:space="preserve">“, kurį turi būti </w:t>
      </w:r>
      <w:r w:rsidR="00F20FD5">
        <w:t>galima užpildyti po skundo suvedimo arba nutarimo apskundimo proceso etape</w:t>
      </w:r>
      <w:r w:rsidR="00247941">
        <w:t xml:space="preserve">, nurodant tokius </w:t>
      </w:r>
      <w:r w:rsidR="005047F9">
        <w:t>duomenis:</w:t>
      </w:r>
    </w:p>
    <w:p w14:paraId="504A912C" w14:textId="047ABC50" w:rsidR="005047F9" w:rsidRDefault="005047F9" w:rsidP="006C0990">
      <w:pPr>
        <w:pStyle w:val="Sraopastraipa"/>
        <w:numPr>
          <w:ilvl w:val="3"/>
          <w:numId w:val="39"/>
        </w:numPr>
      </w:pPr>
      <w:r>
        <w:t>Kas priėmė sprendimą;</w:t>
      </w:r>
    </w:p>
    <w:p w14:paraId="02F2C558" w14:textId="4C78257F" w:rsidR="005047F9" w:rsidRDefault="005047F9" w:rsidP="006C0990">
      <w:pPr>
        <w:pStyle w:val="Sraopastraipa"/>
        <w:numPr>
          <w:ilvl w:val="3"/>
          <w:numId w:val="39"/>
        </w:numPr>
      </w:pPr>
      <w:r>
        <w:t>Kada sprendimas įsigalioja;</w:t>
      </w:r>
    </w:p>
    <w:p w14:paraId="4F9724EE" w14:textId="0A81A8AF" w:rsidR="000E4F59" w:rsidRDefault="000E4F59" w:rsidP="000E4F59">
      <w:pPr>
        <w:pStyle w:val="Sraopastraipa"/>
        <w:numPr>
          <w:ilvl w:val="3"/>
          <w:numId w:val="39"/>
        </w:numPr>
      </w:pPr>
      <w:r>
        <w:t xml:space="preserve">Kitus duomenis pagal poreikį, </w:t>
      </w:r>
    </w:p>
    <w:p w14:paraId="48887554" w14:textId="1717D4D7" w:rsidR="000E4F59" w:rsidRDefault="00AF03D8" w:rsidP="000E4F59">
      <w:pPr>
        <w:pStyle w:val="Sraopastraipa"/>
        <w:numPr>
          <w:ilvl w:val="3"/>
          <w:numId w:val="39"/>
        </w:numPr>
      </w:pPr>
      <w:r>
        <w:t xml:space="preserve">Koks sprendimas priimtas - </w:t>
      </w:r>
      <w:r w:rsidR="001E544D">
        <w:t>ar skundžiamo nutarimo vykdymas sustabdomas ar nesustabdomas;</w:t>
      </w:r>
    </w:p>
    <w:p w14:paraId="08993CE0" w14:textId="266622D0" w:rsidR="00AF03D8" w:rsidRDefault="00AF03D8" w:rsidP="00AF03D8">
      <w:pPr>
        <w:pStyle w:val="Sraopastraipa"/>
        <w:numPr>
          <w:ilvl w:val="3"/>
          <w:numId w:val="39"/>
        </w:numPr>
      </w:pPr>
      <w:bookmarkStart w:id="27" w:name="_Hlk166774562"/>
      <w:r>
        <w:t xml:space="preserve">Kitus </w:t>
      </w:r>
      <w:r w:rsidRPr="00AF03D8">
        <w:t>su Perkančiąja organizacija detalios analizės ir projektavimo etapų metu suderintus duomenis.</w:t>
      </w:r>
    </w:p>
    <w:p w14:paraId="555BF039" w14:textId="21ADA8BE" w:rsidR="00E62D5F" w:rsidRDefault="008E13C3" w:rsidP="004762F2">
      <w:pPr>
        <w:pStyle w:val="Sraopastraipa"/>
        <w:numPr>
          <w:ilvl w:val="2"/>
          <w:numId w:val="39"/>
        </w:numPr>
      </w:pPr>
      <w:r>
        <w:t xml:space="preserve">Į </w:t>
      </w:r>
      <w:r w:rsidRPr="008E13C3">
        <w:t>MAIS teikiamų duomenų apimtis (atributai) ir laikiškumas turi būti tikslinami detalios analizės ir projektavimo etapų metu.</w:t>
      </w:r>
    </w:p>
    <w:bookmarkEnd w:id="27"/>
    <w:p w14:paraId="5D430761" w14:textId="54158611" w:rsidR="00167F6E" w:rsidRDefault="00167F6E" w:rsidP="00C0022F">
      <w:pPr>
        <w:pStyle w:val="Sraopastraipa"/>
        <w:numPr>
          <w:ilvl w:val="1"/>
          <w:numId w:val="39"/>
        </w:numPr>
      </w:pPr>
      <w:r>
        <w:t xml:space="preserve">Reikalavimai </w:t>
      </w:r>
      <w:r w:rsidR="00682F44">
        <w:t xml:space="preserve">ANR ES </w:t>
      </w:r>
      <w:r>
        <w:t>procesinio sprendimo tipui „</w:t>
      </w:r>
      <w:r w:rsidR="00BB32FB">
        <w:t>B</w:t>
      </w:r>
      <w:r w:rsidR="00C0022F">
        <w:t xml:space="preserve">audos </w:t>
      </w:r>
      <w:r w:rsidR="00BB32FB">
        <w:t>mokėjimo atidėjimas</w:t>
      </w:r>
      <w:r w:rsidR="00C0022F">
        <w:t>“;</w:t>
      </w:r>
    </w:p>
    <w:p w14:paraId="7258B41A" w14:textId="58C51AC2" w:rsidR="00C0022F" w:rsidRDefault="008C448D" w:rsidP="003119D4">
      <w:pPr>
        <w:pStyle w:val="Sraopastraipa"/>
        <w:numPr>
          <w:ilvl w:val="2"/>
          <w:numId w:val="39"/>
        </w:numPr>
      </w:pPr>
      <w:r>
        <w:t>Turi būti realizuotas procesinio sprendimo tipas „</w:t>
      </w:r>
      <w:r w:rsidR="008E0DFA">
        <w:t>Baudos mokėjimo atidėjimas</w:t>
      </w:r>
      <w:r>
        <w:t>“, kurį turi būti galima užpildyti po nutarimo pr</w:t>
      </w:r>
      <w:r w:rsidR="00FA7764">
        <w:t>i</w:t>
      </w:r>
      <w:r>
        <w:t>ė</w:t>
      </w:r>
      <w:r w:rsidR="00FA7764">
        <w:t>mimo, kuris leistų lanksčiai</w:t>
      </w:r>
      <w:r w:rsidR="00CC70D4">
        <w:t xml:space="preserve"> valdyti su baudos atidėjim</w:t>
      </w:r>
      <w:r w:rsidR="00CD35B7">
        <w:t>u</w:t>
      </w:r>
      <w:r w:rsidR="00682F44">
        <w:t xml:space="preserve"> </w:t>
      </w:r>
      <w:r w:rsidR="008E0DFA">
        <w:t>ir / ar</w:t>
      </w:r>
      <w:r w:rsidR="00682F44">
        <w:t xml:space="preserve"> baudos išdėstymu dalimis</w:t>
      </w:r>
      <w:r w:rsidR="00CC70D4">
        <w:t xml:space="preserve"> susijusių duomenų tvarkymą</w:t>
      </w:r>
      <w:r w:rsidR="00A6703E">
        <w:t>.</w:t>
      </w:r>
    </w:p>
    <w:p w14:paraId="72DE03D0" w14:textId="77777777" w:rsidR="008E13C3" w:rsidRDefault="00A6703E" w:rsidP="003119D4">
      <w:pPr>
        <w:pStyle w:val="Sraopastraipa"/>
        <w:numPr>
          <w:ilvl w:val="2"/>
          <w:numId w:val="39"/>
        </w:numPr>
      </w:pPr>
      <w:r>
        <w:t xml:space="preserve">Preliminariai turi būti </w:t>
      </w:r>
      <w:r w:rsidR="00942DEF">
        <w:t xml:space="preserve">galima nurodyti </w:t>
      </w:r>
      <w:r w:rsidR="00942DEF" w:rsidRPr="00942DEF">
        <w:t xml:space="preserve">pvz. kad asmuo pateikė garantiją, su galimybe nurodyti garantijos galiojimo laikotarpį (šiuo laikotarpiu nesikreipiama į antstolius); garantijos galiojimą terminą pratęsti; nurodyti, kad asmuo pateikė prašymą atidėti baudos sumokėjimo terminą ir nurodyti galutinį terminą; </w:t>
      </w:r>
      <w:r w:rsidR="008E0DFA">
        <w:t xml:space="preserve">suvesti baudos išdėstymo dalimis informacija; </w:t>
      </w:r>
      <w:r w:rsidR="00942DEF" w:rsidRPr="00942DEF">
        <w:t>suvesti tarpinius ir galutinį teismo sprendimą (jeigu buvo atidėtas baudos sumokėjimas, tai atidėjimas nustoja galioti su teismo sprendimo įsiteisėjimo data</w:t>
      </w:r>
      <w:r w:rsidR="008E13C3">
        <w:t>.</w:t>
      </w:r>
    </w:p>
    <w:p w14:paraId="753E60E0" w14:textId="6510755E" w:rsidR="00A6703E" w:rsidRDefault="008E13C3" w:rsidP="003119D4">
      <w:pPr>
        <w:pStyle w:val="Sraopastraipa"/>
        <w:numPr>
          <w:ilvl w:val="2"/>
          <w:numId w:val="39"/>
        </w:numPr>
      </w:pPr>
      <w:r>
        <w:t>Į MAIS t</w:t>
      </w:r>
      <w:r w:rsidRPr="00D63C25">
        <w:t>eikiamų</w:t>
      </w:r>
      <w:r>
        <w:t xml:space="preserve"> </w:t>
      </w:r>
      <w:r w:rsidRPr="00D63C25">
        <w:t>duomenų apimtis (atributai) ir laikiškumas turi būti tikslinami detalios analizės ir projektavimo etapų metu</w:t>
      </w:r>
      <w:r>
        <w:t>.</w:t>
      </w:r>
      <w:r w:rsidR="00AA5EC3">
        <w:t xml:space="preserve"> </w:t>
      </w:r>
    </w:p>
    <w:p w14:paraId="0E54DC3A" w14:textId="43738871" w:rsidR="00F44EAA" w:rsidRDefault="00682F44" w:rsidP="00913183">
      <w:pPr>
        <w:pStyle w:val="Sraopastraipa"/>
        <w:numPr>
          <w:ilvl w:val="1"/>
          <w:numId w:val="39"/>
        </w:numPr>
      </w:pPr>
      <w:r>
        <w:lastRenderedPageBreak/>
        <w:t>ANR ES t</w:t>
      </w:r>
      <w:r w:rsidR="00EE7FC0">
        <w:t xml:space="preserve">uri būti realizuota galimybė skirti vieną baudą </w:t>
      </w:r>
      <w:r w:rsidR="0056670E">
        <w:t xml:space="preserve">(viename ROIK), kai įstatymo pažeidimą padaro keli ūkio subjektai </w:t>
      </w:r>
      <w:r w:rsidR="00EE7FC0">
        <w:t>(baudos nedalinant):</w:t>
      </w:r>
    </w:p>
    <w:p w14:paraId="37162D47" w14:textId="150D8026" w:rsidR="00EE7FC0" w:rsidRDefault="00820DC4" w:rsidP="00EE7FC0">
      <w:pPr>
        <w:pStyle w:val="Sraopastraipa"/>
        <w:numPr>
          <w:ilvl w:val="2"/>
          <w:numId w:val="39"/>
        </w:numPr>
      </w:pPr>
      <w:r>
        <w:t xml:space="preserve">Turi būti </w:t>
      </w:r>
      <w:r w:rsidR="008E3ACE">
        <w:t>realizuoti</w:t>
      </w:r>
      <w:r>
        <w:t xml:space="preserve"> funkcionalumai leidžiantys sprendimu </w:t>
      </w:r>
      <w:r w:rsidR="00662A08">
        <w:t xml:space="preserve">skyrus baudą ir pažymėjus požymį, kad </w:t>
      </w:r>
      <w:r w:rsidR="00067771">
        <w:t xml:space="preserve">bauda skiriama solidariai </w:t>
      </w:r>
      <w:r w:rsidR="008603DB">
        <w:t xml:space="preserve">- </w:t>
      </w:r>
      <w:r w:rsidR="00067771">
        <w:t>visiems toje byloje esantiems juridiniams asmenims</w:t>
      </w:r>
      <w:r w:rsidR="008603DB">
        <w:t xml:space="preserve"> turi būti skiriama solidari bauda. </w:t>
      </w:r>
      <w:r w:rsidR="0059684F">
        <w:t>Duomenys apie solidariai keliems juridiniams asmenims paskirtą</w:t>
      </w:r>
      <w:r w:rsidR="008603DB">
        <w:t xml:space="preserve"> baudą turi būti perduota į MAIS</w:t>
      </w:r>
      <w:r w:rsidR="0059684F">
        <w:t>.</w:t>
      </w:r>
      <w:r w:rsidR="00EE7FC0">
        <w:t xml:space="preserve"> </w:t>
      </w:r>
    </w:p>
    <w:p w14:paraId="68D3CF23" w14:textId="4754E494" w:rsidR="00EE7FC0" w:rsidRDefault="00EE7FC0" w:rsidP="00EE7FC0">
      <w:pPr>
        <w:pStyle w:val="Sraopastraipa"/>
        <w:numPr>
          <w:ilvl w:val="2"/>
          <w:numId w:val="39"/>
        </w:numPr>
      </w:pPr>
      <w:r>
        <w:t xml:space="preserve">ANR turi </w:t>
      </w:r>
      <w:r w:rsidR="00820DC4">
        <w:t>būti realizuoti funkcionalumai leidžiantys</w:t>
      </w:r>
      <w:r>
        <w:t xml:space="preserve"> apdoroti iš MAIS gautus pranešimus susijusius su </w:t>
      </w:r>
      <w:r w:rsidR="00820DC4">
        <w:t>solidar</w:t>
      </w:r>
      <w:r w:rsidR="00302D88">
        <w:t>iu</w:t>
      </w:r>
      <w:r>
        <w:t xml:space="preserve"> baudos apmokėjimu (pvz. apdoroti pranešimus ir užskaityti mokėjimus tikrinant ne tik pagal ROIK bet ir pagal mokėtojo kodą ar kitus požymius</w:t>
      </w:r>
      <w:r w:rsidR="00302D88">
        <w:t>, kurie turi būti suderinti detalios analizės ir projektavimo etapų metu</w:t>
      </w:r>
      <w:r w:rsidR="00BD72AF">
        <w:t xml:space="preserve">, atsižvelgiant į tai, kad </w:t>
      </w:r>
      <w:r w:rsidR="0057078D" w:rsidRPr="0057078D">
        <w:t xml:space="preserve">kiekvienas </w:t>
      </w:r>
      <w:r w:rsidR="0057078D">
        <w:t xml:space="preserve">subjektas </w:t>
      </w:r>
      <w:r w:rsidR="0057078D" w:rsidRPr="0057078D">
        <w:t xml:space="preserve">gali atlikti dalinį mokėjimą arba pilną mokėjimą, </w:t>
      </w:r>
      <w:r w:rsidR="00665872">
        <w:t xml:space="preserve">taip pat, kad </w:t>
      </w:r>
      <w:r w:rsidR="0057078D" w:rsidRPr="0057078D">
        <w:t xml:space="preserve">dalinis mokėjimas gali būti atliktas kelis kartus. Sumokėtos sumos turi sumuotis. Jeigu vienas </w:t>
      </w:r>
      <w:r w:rsidR="00665872">
        <w:t>subjektas</w:t>
      </w:r>
      <w:r w:rsidR="0057078D" w:rsidRPr="0057078D">
        <w:t xml:space="preserve"> sumoka visą sumą, tuomet</w:t>
      </w:r>
      <w:r w:rsidR="00665872">
        <w:t xml:space="preserve"> turi būti laikoma, kad</w:t>
      </w:r>
      <w:r w:rsidR="0057078D" w:rsidRPr="0057078D">
        <w:t xml:space="preserve"> kiti yra nebeskolingi</w:t>
      </w:r>
      <w:r w:rsidR="00665872">
        <w:t xml:space="preserve"> (f</w:t>
      </w:r>
      <w:r w:rsidR="0057078D" w:rsidRPr="0057078D">
        <w:t>inansinėje būsenoje jie visi turi būti pažymėti, kaip neskolingi</w:t>
      </w:r>
      <w:r>
        <w:t>)</w:t>
      </w:r>
      <w:r w:rsidR="00665872">
        <w:t>)</w:t>
      </w:r>
      <w:r w:rsidR="00BD72AF">
        <w:t xml:space="preserve">. </w:t>
      </w:r>
    </w:p>
    <w:p w14:paraId="06CE49A3" w14:textId="631EF7D4" w:rsidR="008E3ACE" w:rsidRDefault="008E3ACE" w:rsidP="00EE7FC0">
      <w:pPr>
        <w:pStyle w:val="Sraopastraipa"/>
        <w:numPr>
          <w:ilvl w:val="2"/>
          <w:numId w:val="39"/>
        </w:numPr>
      </w:pPr>
      <w:r>
        <w:t xml:space="preserve">Turi būti </w:t>
      </w:r>
      <w:r w:rsidR="00041C7E">
        <w:t xml:space="preserve">modernizuoti </w:t>
      </w:r>
      <w:r>
        <w:t xml:space="preserve">funkcionalumai </w:t>
      </w:r>
      <w:r w:rsidR="009345E4">
        <w:t xml:space="preserve">leidžiantys </w:t>
      </w:r>
      <w:r w:rsidR="00041C7E">
        <w:t>skaičiuoti baudą už</w:t>
      </w:r>
      <w:r w:rsidR="009B26A2">
        <w:t xml:space="preserve"> kiekvieną dieną</w:t>
      </w:r>
      <w:r w:rsidR="009010EF">
        <w:t xml:space="preserve">. </w:t>
      </w:r>
      <w:r w:rsidR="00B00CF0">
        <w:t xml:space="preserve">Turi būti galimybė </w:t>
      </w:r>
      <w:r w:rsidR="007D7915">
        <w:t xml:space="preserve">anuliuoti baudas už tam tikrą laikotarpį, jei </w:t>
      </w:r>
      <w:r w:rsidR="009D1B8D">
        <w:t>nurodymo įvykdymo data yra ankstesnė, ne</w:t>
      </w:r>
      <w:r w:rsidR="00770947">
        <w:t>i data iki kurios buvo sumuojama bauda</w:t>
      </w:r>
      <w:r w:rsidR="00D72231">
        <w:t>.</w:t>
      </w:r>
      <w:r w:rsidR="00041C7E">
        <w:t xml:space="preserve"> </w:t>
      </w:r>
      <w:r w:rsidR="00D72231">
        <w:t xml:space="preserve">Duomenys apie </w:t>
      </w:r>
      <w:r w:rsidR="00E54EEC">
        <w:t>apskaičiuotą</w:t>
      </w:r>
      <w:r w:rsidR="00A00221">
        <w:t xml:space="preserve"> baudą ir </w:t>
      </w:r>
      <w:r w:rsidR="0050012F">
        <w:t>kiti susiję duomenys</w:t>
      </w:r>
      <w:r w:rsidR="00041C7E">
        <w:t xml:space="preserve"> su Perkančiąja organizacija suderintais momentais</w:t>
      </w:r>
      <w:r w:rsidR="0050012F">
        <w:t xml:space="preserve"> turi būti perduoti į MAIS.</w:t>
      </w:r>
    </w:p>
    <w:p w14:paraId="1B5B5068" w14:textId="3F618623" w:rsidR="00EE7FC0" w:rsidRDefault="00EA4732" w:rsidP="00EE7FC0">
      <w:pPr>
        <w:pStyle w:val="Sraopastraipa"/>
        <w:numPr>
          <w:ilvl w:val="2"/>
          <w:numId w:val="39"/>
        </w:numPr>
      </w:pPr>
      <w:r>
        <w:t xml:space="preserve">Turi būti realizuoti funkcionalumai leidžiantys apdoroti </w:t>
      </w:r>
      <w:r w:rsidR="0053477C">
        <w:t>iš MAIS gautus duomenis susijusius su</w:t>
      </w:r>
      <w:r w:rsidR="009D68D9">
        <w:t xml:space="preserve"> baudų ir</w:t>
      </w:r>
      <w:r w:rsidR="0053477C">
        <w:t xml:space="preserve"> palūkanų mokėjimais. </w:t>
      </w:r>
      <w:r w:rsidR="003F418E">
        <w:t>Nutarime</w:t>
      </w:r>
      <w:r w:rsidR="008335EF">
        <w:t xml:space="preserve"> ir kitose suderintose ANR formose</w:t>
      </w:r>
      <w:r w:rsidR="003F418E">
        <w:t xml:space="preserve"> turi būti atvaizduojama ne tik</w:t>
      </w:r>
      <w:r w:rsidR="0053477C" w:rsidRPr="0053477C">
        <w:t xml:space="preserve"> informaciją apie sumokėta baudą</w:t>
      </w:r>
      <w:r w:rsidR="003F418E">
        <w:t xml:space="preserve">, bet </w:t>
      </w:r>
      <w:r w:rsidR="0053477C" w:rsidRPr="0053477C">
        <w:t>ir atskiru skaičiumi palūkanos (prie nutarimo vykdymo</w:t>
      </w:r>
      <w:r w:rsidR="003F418E">
        <w:t xml:space="preserve"> duomenų</w:t>
      </w:r>
      <w:r w:rsidR="0053477C" w:rsidRPr="0053477C">
        <w:t xml:space="preserve"> turi </w:t>
      </w:r>
      <w:r w:rsidR="003F418E">
        <w:t>būti atvaizduojama</w:t>
      </w:r>
      <w:r w:rsidR="0053477C" w:rsidRPr="0053477C">
        <w:t xml:space="preserve"> informacija apie apskaičiuotas ir sumokėtas palūkanas). Atitinkamai turi būti pakoreguota ANR finansinė ataskaita, atskirai pateikiant subjektų sumokėtas palūkanas.</w:t>
      </w:r>
    </w:p>
    <w:p w14:paraId="1EA30F84" w14:textId="465EEE88" w:rsidR="00913183" w:rsidRDefault="00913183" w:rsidP="00913183">
      <w:pPr>
        <w:pStyle w:val="Sraopastraipa"/>
        <w:numPr>
          <w:ilvl w:val="1"/>
          <w:numId w:val="39"/>
        </w:numPr>
      </w:pPr>
      <w:r w:rsidRPr="00A14C96">
        <w:t xml:space="preserve">ANR </w:t>
      </w:r>
      <w:r w:rsidR="00682F44">
        <w:t xml:space="preserve">ES </w:t>
      </w:r>
      <w:r w:rsidRPr="00A14C96">
        <w:t xml:space="preserve">turi būti sukurta skiltis, kurioje turi būti pateikiama informacija apie būsenų, susijusių su pažeidimo tyrimu išsiuntimu į </w:t>
      </w:r>
      <w:r w:rsidR="0055337A">
        <w:t>MAIS</w:t>
      </w:r>
      <w:r w:rsidRPr="00A14C96">
        <w:t>, su galimybe konkrečius pranešimus atšaukti ir išsiųsti</w:t>
      </w:r>
      <w:r w:rsidR="0055337A">
        <w:t xml:space="preserve"> naujus pranešimus</w:t>
      </w:r>
      <w:r w:rsidRPr="00A14C96">
        <w:t xml:space="preserve"> sutvarkius pažeidimo formoje esančius netikslumus (pranešimo laikas, pranešimo būsena, išorinė sistema, pranešimo tipas)</w:t>
      </w:r>
      <w:r w:rsidR="0055337A">
        <w:t xml:space="preserve"> pagal ANR – MAIS integracijų specifikacijoje apibrėžtas taisykles</w:t>
      </w:r>
      <w:r w:rsidRPr="00A14C96">
        <w:t>.</w:t>
      </w:r>
    </w:p>
    <w:p w14:paraId="42F1B0A5" w14:textId="7D644BA0" w:rsidR="00A07F09" w:rsidRPr="00A14C96" w:rsidRDefault="00A07F09" w:rsidP="00913183">
      <w:pPr>
        <w:pStyle w:val="Sraopastraipa"/>
        <w:numPr>
          <w:ilvl w:val="1"/>
          <w:numId w:val="39"/>
        </w:numPr>
      </w:pPr>
      <w:r>
        <w:t>ANR ES turi būti sukurta skiltis (pvz. „Įrašai sistemoje“), kurioje būtų galimybė surasti visus ūkio subjekto atžvilgiu ANR ES pradėtus tyrimus, atvaizduojant duomenis ir apie priimtus sprendimus bei jų vykdym</w:t>
      </w:r>
      <w:r w:rsidR="00E568AD">
        <w:t xml:space="preserve">ą. </w:t>
      </w:r>
      <w:r w:rsidR="00E568AD" w:rsidRPr="00A14C96">
        <w:t>Detalus kriterij</w:t>
      </w:r>
      <w:r w:rsidR="00E568AD">
        <w:t>ų</w:t>
      </w:r>
      <w:r w:rsidR="00E568AD" w:rsidRPr="00A14C96">
        <w:t xml:space="preserve"> sąrašas turi būti suderintas su Perkančiąja organizacija detalios analizės ir projektavimo etapų metu</w:t>
      </w:r>
      <w:r w:rsidR="00E568AD">
        <w:t>.</w:t>
      </w:r>
    </w:p>
    <w:p w14:paraId="70970820" w14:textId="4246231A" w:rsidR="00913183" w:rsidRPr="00A14C96" w:rsidRDefault="00913183" w:rsidP="00913183">
      <w:pPr>
        <w:pStyle w:val="Sraopastraipa"/>
        <w:numPr>
          <w:ilvl w:val="1"/>
          <w:numId w:val="39"/>
        </w:numPr>
      </w:pPr>
      <w:r w:rsidRPr="00A14C96">
        <w:t>Turi būti realizuoti funkcionalumai leidžiantys atlikti MAIS pranešimų paiešką. Pranešimų paiešką preliminariai turi būti galima atlikti pagal šiuos kriterijus: ROIK; pranešimo tipas; pranešimo data nuo iki; rodyti tuos pranešimus, kurių nepavyko apdoroti. Detalus kriterij</w:t>
      </w:r>
      <w:r w:rsidR="00E568AD">
        <w:t>ų</w:t>
      </w:r>
      <w:r w:rsidRPr="00A14C96">
        <w:t xml:space="preserve"> sąrašas turi būti suderintas su Perkančiąja organizacija detalios analizės ir projektavimo etapų metu.</w:t>
      </w:r>
    </w:p>
    <w:p w14:paraId="6D1FB746" w14:textId="03D4B08B" w:rsidR="00913183" w:rsidRPr="00A14C96" w:rsidRDefault="00913183" w:rsidP="00913183">
      <w:pPr>
        <w:pStyle w:val="Sraopastraipa"/>
        <w:numPr>
          <w:ilvl w:val="1"/>
          <w:numId w:val="39"/>
        </w:numPr>
      </w:pPr>
      <w:r w:rsidRPr="00A14C96">
        <w:t>Turi būti realizuoti funkcionalumai</w:t>
      </w:r>
      <w:r w:rsidR="002D17DB">
        <w:t>,</w:t>
      </w:r>
      <w:r w:rsidRPr="00A14C96">
        <w:t xml:space="preserve"> leidžiantys </w:t>
      </w:r>
      <w:r w:rsidR="001D6528" w:rsidRPr="00A14C96">
        <w:t xml:space="preserve"> </w:t>
      </w:r>
      <w:r w:rsidR="001D6528">
        <w:t>pranešimus, kuriais buvo keistasi tarp ANR ir MAIS filtruoti pagal su Perkančiąja organizacija suderintus kriterijus, atlikti pranešimų paiešką</w:t>
      </w:r>
      <w:r w:rsidRPr="00A14C96">
        <w:t>.</w:t>
      </w:r>
    </w:p>
    <w:p w14:paraId="74C6D7CF" w14:textId="1EEB9306" w:rsidR="00913183" w:rsidRDefault="00913183" w:rsidP="00913183">
      <w:pPr>
        <w:pStyle w:val="Sraopastraipa"/>
        <w:numPr>
          <w:ilvl w:val="1"/>
          <w:numId w:val="39"/>
        </w:numPr>
      </w:pPr>
      <w:r w:rsidRPr="00A14C96">
        <w:t>Turi būti realizuoti funkcionalumai</w:t>
      </w:r>
      <w:r w:rsidR="002D17DB">
        <w:t>,</w:t>
      </w:r>
      <w:r w:rsidRPr="00A14C96">
        <w:t xml:space="preserve"> kurie ANR </w:t>
      </w:r>
      <w:r w:rsidR="00A07F09">
        <w:t xml:space="preserve">ūkio </w:t>
      </w:r>
      <w:r w:rsidRPr="00A14C96">
        <w:t>subjekto</w:t>
      </w:r>
      <w:r w:rsidR="00A07F09">
        <w:t>, kuriam skirta bauda</w:t>
      </w:r>
      <w:r w:rsidR="002D17DB">
        <w:t>,</w:t>
      </w:r>
      <w:r w:rsidRPr="00A14C96">
        <w:t xml:space="preserve"> finansinę būseną automatiškai tikslintų pagal iš MAIS duomenis apie gautus mokėjimus.</w:t>
      </w:r>
    </w:p>
    <w:p w14:paraId="341AC8E8" w14:textId="49CB1930" w:rsidR="002D17DB" w:rsidRPr="00A14C96" w:rsidRDefault="002D17DB" w:rsidP="00913183">
      <w:pPr>
        <w:pStyle w:val="Sraopastraipa"/>
        <w:numPr>
          <w:ilvl w:val="1"/>
          <w:numId w:val="39"/>
        </w:numPr>
      </w:pPr>
      <w:r>
        <w:t xml:space="preserve">ANR turi būti realizuoti funkcionalumai asmens identifikavimui papildomai naudoti UR duomenis gaunant ir išsaugant ILTU kodą ir kitus asmens duomenis.  </w:t>
      </w:r>
    </w:p>
    <w:p w14:paraId="0B52293F" w14:textId="55469450" w:rsidR="00913183" w:rsidRPr="00A14C96" w:rsidRDefault="00913183" w:rsidP="002D17DB">
      <w:pPr>
        <w:pStyle w:val="Sraopastraipa"/>
        <w:numPr>
          <w:ilvl w:val="1"/>
          <w:numId w:val="39"/>
        </w:numPr>
      </w:pPr>
      <w:r w:rsidRPr="00A14C96">
        <w:t>Turi būti realizuoti funkcionalumai</w:t>
      </w:r>
      <w:r w:rsidR="002D17DB">
        <w:t>,</w:t>
      </w:r>
      <w:r w:rsidRPr="00A14C96">
        <w:t xml:space="preserve"> leidžiantys rankiniu būdu suvedant juridinį asmenį nurodyti užsienio juridinio asmens valstybę/buveinę (privalomumas turi būti suderintas su Perkančiąja organizacija).</w:t>
      </w:r>
    </w:p>
    <w:p w14:paraId="6A0511E7" w14:textId="77777777" w:rsidR="00913183" w:rsidRPr="00A14C96" w:rsidRDefault="00913183" w:rsidP="00913183">
      <w:pPr>
        <w:pStyle w:val="Sraopastraipa"/>
        <w:numPr>
          <w:ilvl w:val="1"/>
          <w:numId w:val="39"/>
        </w:numPr>
      </w:pPr>
      <w:r w:rsidRPr="00A14C96">
        <w:lastRenderedPageBreak/>
        <w:t xml:space="preserve"> Turi būti apribota galimybė Lietuvos valstybėje registruotus juridinius asmenis registruoti pagal pavadinimą. Tokius juridinius asmenis turi būti galimybė registruoti tik atliekant paiešką pagal juridinio asmens kodą.</w:t>
      </w:r>
    </w:p>
    <w:p w14:paraId="5F8CB7B6" w14:textId="5C892802" w:rsidR="00913183" w:rsidRDefault="001D6528" w:rsidP="00913183">
      <w:pPr>
        <w:pStyle w:val="Sraopastraipa"/>
        <w:numPr>
          <w:ilvl w:val="1"/>
          <w:numId w:val="39"/>
        </w:numPr>
      </w:pPr>
      <w:r>
        <w:t>ANR ES t</w:t>
      </w:r>
      <w:r w:rsidR="00913183" w:rsidRPr="00A14C96">
        <w:t xml:space="preserve">uri būti </w:t>
      </w:r>
      <w:r w:rsidR="00B46C36" w:rsidRPr="00A14C96">
        <w:t>realizuot</w:t>
      </w:r>
      <w:r w:rsidR="00B46C36">
        <w:t>a</w:t>
      </w:r>
      <w:r w:rsidR="00B46C36" w:rsidRPr="00A14C96">
        <w:t xml:space="preserve"> </w:t>
      </w:r>
      <w:r w:rsidR="00913183" w:rsidRPr="00A14C96">
        <w:t xml:space="preserve">galimybė nurodyti požymį </w:t>
      </w:r>
      <w:r w:rsidR="00B46C36" w:rsidRPr="00A14C96">
        <w:t>(nuo nutarimo įsiteisėjimo / nuo nutarimo priėmimo)</w:t>
      </w:r>
      <w:r w:rsidR="00B46C36">
        <w:t xml:space="preserve"> </w:t>
      </w:r>
      <w:r w:rsidR="00913183" w:rsidRPr="00A14C96">
        <w:t>nuo kurios datos turi būti skaičiuojamas baudos sumokėjimo terminas (nuo nutarimo įsiteisėjimo / nuo nutarimo priėmimo).Naudojant klasifikatorių turi būti galima nurodyti, kad terminas turi būti skaičiuojamas dienomis arba mėnesiais.</w:t>
      </w:r>
      <w:r w:rsidR="00ED3839">
        <w:t xml:space="preserve"> </w:t>
      </w:r>
      <w:r w:rsidR="00913183" w:rsidRPr="00A14C96">
        <w:t>ANR pagal nurodytas klasifikatoriaus reikšmes (dienomis/mėnesiais) turi būti automatiškai apskaičiuoti baudos sumokėjimo terminą ir jį atvaizduoti. Baudos sumokėjimo termino duomenys turi būti perduodami į VMI.</w:t>
      </w:r>
    </w:p>
    <w:p w14:paraId="50F0B040" w14:textId="55814585" w:rsidR="00ED3839" w:rsidRPr="00A14C96" w:rsidRDefault="00ED3839" w:rsidP="00913183">
      <w:pPr>
        <w:pStyle w:val="Sraopastraipa"/>
        <w:numPr>
          <w:ilvl w:val="1"/>
          <w:numId w:val="39"/>
        </w:numPr>
      </w:pPr>
      <w:r>
        <w:t xml:space="preserve">Patobulinti ANR ES skiltį „Nustatymai“, kad būtų galimybė suvedant visus šioje skiltyje esančius kriterijus priskirti iš karto priskirti visoms tos institucijoms esančioms įstaigoms. Taip pat sukurti puslapiavimą. </w:t>
      </w:r>
    </w:p>
    <w:p w14:paraId="4733E032" w14:textId="7A91D15F" w:rsidR="007A0BA0" w:rsidRPr="00A14C96" w:rsidRDefault="00D22900" w:rsidP="00875972">
      <w:pPr>
        <w:pStyle w:val="Sraopastraipa"/>
        <w:numPr>
          <w:ilvl w:val="1"/>
          <w:numId w:val="39"/>
        </w:numPr>
      </w:pPr>
      <w:r w:rsidRPr="00A14C96">
        <w:t>Turi būti realizuot</w:t>
      </w:r>
      <w:r w:rsidR="00041C7E">
        <w:t>i</w:t>
      </w:r>
      <w:r w:rsidRPr="00A14C96">
        <w:t xml:space="preserve"> ši</w:t>
      </w:r>
      <w:r w:rsidR="00041C7E">
        <w:t>e</w:t>
      </w:r>
      <w:r w:rsidRPr="00A14C96">
        <w:t xml:space="preserve"> ANR formų pildymo </w:t>
      </w:r>
      <w:r w:rsidR="00041C7E">
        <w:t>ir duomenų perdavimo funkcionalumai</w:t>
      </w:r>
      <w:r w:rsidRPr="00A14C96">
        <w:t>:</w:t>
      </w:r>
    </w:p>
    <w:p w14:paraId="24B91E3A" w14:textId="4BF0F217" w:rsidR="003762CA" w:rsidRPr="00A14C96" w:rsidRDefault="007B5304" w:rsidP="000563E1">
      <w:pPr>
        <w:pStyle w:val="Sraopastraipa"/>
        <w:numPr>
          <w:ilvl w:val="2"/>
          <w:numId w:val="39"/>
        </w:numPr>
      </w:pPr>
      <w:r>
        <w:t>ANR ES t</w:t>
      </w:r>
      <w:r w:rsidR="007752C9" w:rsidRPr="00A14C96">
        <w:t xml:space="preserve">uri būti </w:t>
      </w:r>
      <w:r w:rsidR="005D4D64">
        <w:t xml:space="preserve">patobulintas procesinių sprendimų suvedimas, numatant galimybę atskirą </w:t>
      </w:r>
      <w:r w:rsidR="00135B53">
        <w:t>teis</w:t>
      </w:r>
      <w:r w:rsidR="005D4D64">
        <w:t>ę turintys vartotojai</w:t>
      </w:r>
      <w:r w:rsidR="00135B53">
        <w:t xml:space="preserve"> ga</w:t>
      </w:r>
      <w:r w:rsidR="005D4D64">
        <w:t xml:space="preserve">lėtų </w:t>
      </w:r>
      <w:r w:rsidR="00135B53">
        <w:t xml:space="preserve">suvesti procesinį sprendimą neprisegant ar nesugeneruojant procesinio sprendimo dokumento. </w:t>
      </w:r>
      <w:r w:rsidR="00EC7110" w:rsidRPr="00A14C96">
        <w:t xml:space="preserve">Detali sprendimo realizacija turi būti </w:t>
      </w:r>
      <w:r w:rsidR="007936DA" w:rsidRPr="00A14C96">
        <w:t>suderint</w:t>
      </w:r>
      <w:r>
        <w:t>a</w:t>
      </w:r>
      <w:r w:rsidR="00EC7110" w:rsidRPr="00A14C96">
        <w:t xml:space="preserve"> su Perkančiąja organizacija detalios analizės ir projektavimo etapų metu.</w:t>
      </w:r>
      <w:r w:rsidR="00135B53">
        <w:t xml:space="preserve"> Siunčiant tokio procesinio sprendimo duomenis į MAIS turi būti pažymėta, kad dokumento neturi būti. </w:t>
      </w:r>
    </w:p>
    <w:p w14:paraId="2A888B18" w14:textId="65470B13" w:rsidR="00D04836" w:rsidRDefault="00AA128B" w:rsidP="00041C7E">
      <w:pPr>
        <w:pStyle w:val="Sraopastraipa"/>
        <w:numPr>
          <w:ilvl w:val="2"/>
          <w:numId w:val="39"/>
        </w:numPr>
      </w:pPr>
      <w:r w:rsidRPr="00A14C96">
        <w:t xml:space="preserve">Turi būti realizuoti funkcionalumai leidžiantys iš ANR </w:t>
      </w:r>
      <w:r w:rsidR="007B5304">
        <w:t>AN ir ANR ES</w:t>
      </w:r>
      <w:r w:rsidRPr="00A14C96">
        <w:t xml:space="preserve"> </w:t>
      </w:r>
      <w:r w:rsidR="009154E9" w:rsidRPr="00A14C96">
        <w:t>perduoti duomenis</w:t>
      </w:r>
      <w:r w:rsidRPr="00A14C96">
        <w:t xml:space="preserve"> į MAIS apie konfiskuojamo daikto vertę. ANR </w:t>
      </w:r>
      <w:r w:rsidR="005D4D64">
        <w:t xml:space="preserve">AN ir ANR ES </w:t>
      </w:r>
      <w:r w:rsidRPr="00A14C96">
        <w:t xml:space="preserve">procesiniuose sprendimuose turi būti </w:t>
      </w:r>
      <w:r w:rsidR="00B50E80" w:rsidRPr="00A14C96">
        <w:t>sukurt</w:t>
      </w:r>
      <w:r w:rsidR="00B50E80">
        <w:t>i</w:t>
      </w:r>
      <w:r w:rsidR="00B50E80" w:rsidRPr="00A14C96">
        <w:t xml:space="preserve"> papildoma</w:t>
      </w:r>
      <w:r w:rsidR="00B50E80">
        <w:t>i</w:t>
      </w:r>
      <w:r w:rsidR="00B50E80" w:rsidRPr="00A14C96">
        <w:t xml:space="preserve"> lauka</w:t>
      </w:r>
      <w:r w:rsidR="00B50E80">
        <w:t>i</w:t>
      </w:r>
      <w:r w:rsidRPr="00A14C96">
        <w:t xml:space="preserve">, </w:t>
      </w:r>
      <w:r w:rsidR="00B50E80" w:rsidRPr="00A14C96">
        <w:t>kuri</w:t>
      </w:r>
      <w:r w:rsidR="00B50E80">
        <w:t>uose</w:t>
      </w:r>
      <w:r w:rsidR="00B50E80" w:rsidRPr="00A14C96">
        <w:t xml:space="preserve"> </w:t>
      </w:r>
      <w:r w:rsidRPr="00A14C96">
        <w:t>būtų galima nurodyti konfiskuojamo daikto vertę</w:t>
      </w:r>
      <w:r w:rsidR="00B50E80">
        <w:t>, kitus tokiam sprendimu būtinus duomenis</w:t>
      </w:r>
      <w:r w:rsidRPr="00A14C96">
        <w:t xml:space="preserve">. </w:t>
      </w:r>
      <w:r w:rsidR="009154E9" w:rsidRPr="00A14C96">
        <w:t>Šis l</w:t>
      </w:r>
      <w:r w:rsidRPr="00A14C96">
        <w:t>aukas, kartu su nutarimo duomenimis</w:t>
      </w:r>
      <w:r w:rsidR="009154E9" w:rsidRPr="00A14C96">
        <w:t xml:space="preserve"> ir kitais aktualiais metaduomenimis </w:t>
      </w:r>
      <w:r w:rsidRPr="00A14C96">
        <w:t>turi būti perduodamas į MAIS</w:t>
      </w:r>
      <w:r w:rsidR="00C60968" w:rsidRPr="00A14C96">
        <w:t xml:space="preserve">. Atitinkamai turi būti modernizuota </w:t>
      </w:r>
      <w:r w:rsidRPr="00A14C96">
        <w:t>ANR</w:t>
      </w:r>
      <w:r w:rsidR="00C60968" w:rsidRPr="00A14C96">
        <w:t xml:space="preserve"> </w:t>
      </w:r>
      <w:r w:rsidRPr="00A14C96">
        <w:t>-</w:t>
      </w:r>
      <w:r w:rsidR="00C60968" w:rsidRPr="00A14C96">
        <w:t xml:space="preserve"> </w:t>
      </w:r>
      <w:r w:rsidRPr="00A14C96">
        <w:t xml:space="preserve">MAIS integracinė sąsaja </w:t>
      </w:r>
      <w:r w:rsidR="00C60968" w:rsidRPr="00A14C96">
        <w:t>šių duomenų perdavimui</w:t>
      </w:r>
      <w:r w:rsidRPr="00A14C96">
        <w:t>.</w:t>
      </w:r>
    </w:p>
    <w:p w14:paraId="0CD3506C" w14:textId="75A08688" w:rsidR="00041C7E" w:rsidRDefault="00041C7E" w:rsidP="00041C7E">
      <w:pPr>
        <w:pStyle w:val="Sraopastraipa"/>
        <w:numPr>
          <w:ilvl w:val="2"/>
          <w:numId w:val="39"/>
        </w:numPr>
      </w:pPr>
      <w:r>
        <w:t xml:space="preserve">Turi būti realizuoti funkcionalumai, </w:t>
      </w:r>
      <w:r w:rsidR="0055337A">
        <w:t>kurie</w:t>
      </w:r>
      <w:r>
        <w:t xml:space="preserve"> suvedus apskundimo duomenis, priklausomai nuo to ar pažymėtas požymis „Skundžiamo nutarimo vykdymas sustabdomas“ </w:t>
      </w:r>
      <w:r w:rsidR="0055337A">
        <w:t xml:space="preserve">leistų </w:t>
      </w:r>
      <w:r>
        <w:t>į MAIS perduoti požymį ar skundžiamo nutarimo vykdymas sustabdomas ar nesustabdomas.</w:t>
      </w:r>
    </w:p>
    <w:p w14:paraId="79293442" w14:textId="1D85520F" w:rsidR="00041C7E" w:rsidRPr="00A14C96" w:rsidRDefault="00041C7E" w:rsidP="00C7170C">
      <w:pPr>
        <w:pStyle w:val="Sraopastraipa"/>
        <w:numPr>
          <w:ilvl w:val="2"/>
          <w:numId w:val="39"/>
        </w:numPr>
      </w:pPr>
      <w:r>
        <w:t xml:space="preserve">Turi būti realizuoti funkcionalumai, </w:t>
      </w:r>
      <w:r w:rsidR="0055337A">
        <w:t>kurie</w:t>
      </w:r>
      <w:r>
        <w:t xml:space="preserve"> išnagrinėjus skundą į MAIS </w:t>
      </w:r>
      <w:r w:rsidR="0055337A">
        <w:t xml:space="preserve">leistų </w:t>
      </w:r>
      <w:r>
        <w:t>perduoti informaciją, susijusią su skundo nagrinėjimo sprendimais. Detalios analizės ir projektavimo etap</w:t>
      </w:r>
      <w:r w:rsidR="0055337A">
        <w:t>ų</w:t>
      </w:r>
      <w:r>
        <w:t xml:space="preserve"> metu turi būti </w:t>
      </w:r>
      <w:r w:rsidR="0055337A">
        <w:t>išnagrinėta</w:t>
      </w:r>
      <w:r>
        <w:t xml:space="preserve"> kada ir kokie pranešimai turi būti siunčiami į MAIS priimant sprendimą dėl bylos atnaujinimo.</w:t>
      </w:r>
    </w:p>
    <w:p w14:paraId="5821D69E" w14:textId="5D4E8AD7" w:rsidR="00F856C9" w:rsidRDefault="00A83923" w:rsidP="00F856C9">
      <w:pPr>
        <w:pStyle w:val="Sraopastraipa"/>
      </w:pPr>
      <w:r w:rsidRPr="00A14C96">
        <w:t xml:space="preserve">Turi būti </w:t>
      </w:r>
      <w:r w:rsidR="008468DD">
        <w:t>realizuoti</w:t>
      </w:r>
      <w:r w:rsidRPr="00A14C96">
        <w:t xml:space="preserve"> funkcionalumai</w:t>
      </w:r>
      <w:r w:rsidR="002D17DB">
        <w:t>,</w:t>
      </w:r>
      <w:r w:rsidRPr="00A14C96">
        <w:t xml:space="preserve"> leidžiantys administruoti ANR - MAIS integracinę sąsają</w:t>
      </w:r>
      <w:r w:rsidR="00F856C9">
        <w:t xml:space="preserve"> bei atlikti monitoringą:</w:t>
      </w:r>
    </w:p>
    <w:p w14:paraId="7186D419" w14:textId="75844241" w:rsidR="00F856C9" w:rsidRDefault="00A83923" w:rsidP="00F856C9">
      <w:pPr>
        <w:pStyle w:val="Sraopastraipa"/>
        <w:numPr>
          <w:ilvl w:val="1"/>
          <w:numId w:val="39"/>
        </w:numPr>
      </w:pPr>
      <w:r w:rsidRPr="00A14C96">
        <w:t xml:space="preserve">Turi būti </w:t>
      </w:r>
      <w:r w:rsidR="008E7565" w:rsidRPr="00A14C96">
        <w:t>realizuotas</w:t>
      </w:r>
      <w:r w:rsidRPr="00A14C96">
        <w:t xml:space="preserve"> ANR</w:t>
      </w:r>
      <w:r w:rsidR="008E7565" w:rsidRPr="00A14C96">
        <w:t xml:space="preserve"> </w:t>
      </w:r>
      <w:r w:rsidRPr="00A14C96">
        <w:t>-</w:t>
      </w:r>
      <w:r w:rsidR="008E7565" w:rsidRPr="00A14C96">
        <w:t xml:space="preserve"> </w:t>
      </w:r>
      <w:r w:rsidRPr="00A14C96">
        <w:t>MAIS integracinės sąsajos kokybės kontrolės mechanizmas, užtikrinantis pranešimų administratoriui siuntimą apie galimai sutrikusią integracinės sąsajos veiklą.</w:t>
      </w:r>
    </w:p>
    <w:p w14:paraId="4A06D41F" w14:textId="42708733" w:rsidR="00A83923" w:rsidRPr="00A14C96" w:rsidRDefault="004D2FB4" w:rsidP="004762F2">
      <w:pPr>
        <w:pStyle w:val="Sraopastraipa"/>
        <w:numPr>
          <w:ilvl w:val="1"/>
          <w:numId w:val="39"/>
        </w:numPr>
      </w:pPr>
      <w:r>
        <w:t>Turi būti realizuotos ANR-MAIS integracinės sąsajos monitoringo priemonės, užtikrinančios išsiųstų/gautų duomenų peržiūrą, klaidų peržiūrą, klaidų išsprendimo galimybes</w:t>
      </w:r>
      <w:r w:rsidR="005E5084">
        <w:t xml:space="preserve"> ir pan. (Diegėjas turės pateikti pasiūlymus</w:t>
      </w:r>
      <w:r w:rsidR="004C2A27">
        <w:t xml:space="preserve"> ir realizuoti sprendimus </w:t>
      </w:r>
      <w:r w:rsidR="008C3D9F">
        <w:t>leidžiančius</w:t>
      </w:r>
      <w:r w:rsidR="00CD77E7">
        <w:t xml:space="preserve"> kiek galima labiau automatizuoti klaidų išsprendimą</w:t>
      </w:r>
      <w:r w:rsidR="005E5084">
        <w:t>)</w:t>
      </w:r>
      <w:r>
        <w:t>.</w:t>
      </w:r>
    </w:p>
    <w:p w14:paraId="0578F5BE" w14:textId="1053A480" w:rsidR="00161874" w:rsidRPr="00A14C96" w:rsidRDefault="00161874" w:rsidP="004341F7">
      <w:pPr>
        <w:pStyle w:val="Sraopastraipa"/>
      </w:pPr>
      <w:r w:rsidRPr="00A14C96">
        <w:t xml:space="preserve">Turi būti </w:t>
      </w:r>
      <w:r w:rsidR="00CC1B54" w:rsidRPr="00A14C96">
        <w:t>atnaujint</w:t>
      </w:r>
      <w:r w:rsidR="00D13227">
        <w:t>os</w:t>
      </w:r>
      <w:r w:rsidRPr="00A14C96">
        <w:t xml:space="preserve"> KIS</w:t>
      </w:r>
      <w:r w:rsidR="004A407F" w:rsidRPr="00A14C96">
        <w:t xml:space="preserve"> žiniatinklio sąsajos</w:t>
      </w:r>
      <w:r w:rsidR="009A7A97">
        <w:t>,</w:t>
      </w:r>
      <w:r w:rsidRPr="00A14C96">
        <w:t xml:space="preserve"> sudarant galimybes perduoti </w:t>
      </w:r>
      <w:r w:rsidR="00C51B85" w:rsidRPr="00A14C96">
        <w:t xml:space="preserve">ANR </w:t>
      </w:r>
      <w:r w:rsidR="00BC4D28">
        <w:t>tvarkomą informaciją</w:t>
      </w:r>
      <w:r w:rsidR="003C191F">
        <w:t xml:space="preserve"> (</w:t>
      </w:r>
      <w:r w:rsidR="003C191F" w:rsidRPr="00A14C96">
        <w:t xml:space="preserve">teikti duomenis apie fizinių ir juridinių asmenų </w:t>
      </w:r>
      <w:r w:rsidR="002D17DB">
        <w:t xml:space="preserve">ekonominių </w:t>
      </w:r>
      <w:r w:rsidR="003C191F" w:rsidRPr="00A14C96">
        <w:t>piniginių sankcijų vykdymą</w:t>
      </w:r>
      <w:r w:rsidR="003C191F">
        <w:t>)</w:t>
      </w:r>
      <w:r w:rsidRPr="00A14C96">
        <w:t xml:space="preserve"> susijusioms informacinėms sistemos (pvz. Muitinė ar kt.)</w:t>
      </w:r>
      <w:r w:rsidR="00CC1B54" w:rsidRPr="00A14C96">
        <w:t>.</w:t>
      </w:r>
    </w:p>
    <w:p w14:paraId="324C9F7F" w14:textId="41257009" w:rsidR="00797451" w:rsidRDefault="00FF5474" w:rsidP="004762F2">
      <w:pPr>
        <w:pStyle w:val="Sraopastraipa"/>
      </w:pPr>
      <w:r w:rsidRPr="00A14C96">
        <w:lastRenderedPageBreak/>
        <w:t xml:space="preserve">Pagal į ANR </w:t>
      </w:r>
      <w:r w:rsidR="002D17DB">
        <w:t>ES</w:t>
      </w:r>
      <w:r w:rsidR="002D17DB" w:rsidRPr="00A14C96">
        <w:t xml:space="preserve"> </w:t>
      </w:r>
      <w:r w:rsidRPr="00A14C96">
        <w:t>apl</w:t>
      </w:r>
      <w:r>
        <w:t>ikaciją gautus duomenis iš MAIS</w:t>
      </w:r>
      <w:r w:rsidR="00D10848">
        <w:t xml:space="preserve"> (apimant ir tarpines sumas)</w:t>
      </w:r>
      <w:r>
        <w:t xml:space="preserve"> turi</w:t>
      </w:r>
      <w:r w:rsidR="009031D4">
        <w:t xml:space="preserve"> </w:t>
      </w:r>
      <w:r w:rsidR="00CD77E7">
        <w:t xml:space="preserve">būti </w:t>
      </w:r>
      <w:r w:rsidR="009031D4">
        <w:t xml:space="preserve">automatiškai perskaičiuojami </w:t>
      </w:r>
      <w:r w:rsidR="007B1461">
        <w:t xml:space="preserve">ir atvaizduojami </w:t>
      </w:r>
      <w:r w:rsidR="009031D4">
        <w:t xml:space="preserve">duomenys </w:t>
      </w:r>
      <w:r w:rsidR="009C0AB0">
        <w:t>susijusiose formose</w:t>
      </w:r>
      <w:r w:rsidR="00A61963">
        <w:t xml:space="preserve"> ir ataskaitose. </w:t>
      </w:r>
      <w:r w:rsidR="00964405">
        <w:t>Formose</w:t>
      </w:r>
      <w:r w:rsidR="006E4C7A">
        <w:t xml:space="preserve"> (atskiru skaičiumi)</w:t>
      </w:r>
      <w:r w:rsidR="00964405">
        <w:t xml:space="preserve"> </w:t>
      </w:r>
      <w:r w:rsidR="006E4C7A">
        <w:t>ir ataskaitose (</w:t>
      </w:r>
      <w:r w:rsidR="00394D51">
        <w:t xml:space="preserve">turės būti modernizuotos dvi ataskaitos, kiekvienoje įtraukiant po </w:t>
      </w:r>
      <w:r w:rsidR="00B27E68">
        <w:t>vieną stulpelį palūkanoms atvaizduoti)</w:t>
      </w:r>
      <w:r w:rsidR="006E4C7A">
        <w:t xml:space="preserve"> turi būti išskiriamos sumokėtos palūkanos</w:t>
      </w:r>
      <w:r w:rsidR="00E55841">
        <w:t>.</w:t>
      </w:r>
    </w:p>
    <w:p w14:paraId="5E9BC26E" w14:textId="2D27DB4C" w:rsidR="00B00E1C" w:rsidRDefault="009C46CE" w:rsidP="009C46CE">
      <w:pPr>
        <w:pStyle w:val="Sraopastraipa"/>
      </w:pPr>
      <w:r>
        <w:t xml:space="preserve">Turi būti modernizuoti ANR – MAIS integracinė sąsaja, </w:t>
      </w:r>
      <w:r w:rsidR="00B00E1C" w:rsidRPr="00B00E1C">
        <w:t xml:space="preserve">įgalinant paskirtų </w:t>
      </w:r>
      <w:r w:rsidR="002D17DB">
        <w:t xml:space="preserve">ekonominių </w:t>
      </w:r>
      <w:r w:rsidR="00B00E1C" w:rsidRPr="00B00E1C">
        <w:t xml:space="preserve">piniginių </w:t>
      </w:r>
      <w:r w:rsidR="00B00E1C">
        <w:t>baud</w:t>
      </w:r>
      <w:r w:rsidR="00856374">
        <w:t>ų</w:t>
      </w:r>
      <w:r w:rsidR="00B00E1C">
        <w:t xml:space="preserve"> bei </w:t>
      </w:r>
      <w:r w:rsidR="00B00E1C" w:rsidRPr="00B00E1C">
        <w:t>sankcijų duomenų</w:t>
      </w:r>
      <w:r w:rsidR="006637B5">
        <w:t xml:space="preserve">, įskaitant </w:t>
      </w:r>
      <w:r w:rsidR="001A3DF8">
        <w:t>susijusių duomenų bei visų patikslinsimų ir pakeitimų</w:t>
      </w:r>
      <w:r w:rsidR="006637B5">
        <w:t xml:space="preserve"> </w:t>
      </w:r>
      <w:r w:rsidR="00F34F6A">
        <w:t>perdavimą</w:t>
      </w:r>
      <w:r w:rsidR="00F34F6A" w:rsidRPr="00E42F96">
        <w:t xml:space="preserve"> </w:t>
      </w:r>
      <w:r w:rsidR="00F34F6A">
        <w:t xml:space="preserve">į MAIS </w:t>
      </w:r>
      <w:r w:rsidR="006637B5">
        <w:t xml:space="preserve">(pvz. </w:t>
      </w:r>
      <w:r w:rsidR="00B50E80">
        <w:t xml:space="preserve">sprendimo, kuriuo skirta bauda duomenis, </w:t>
      </w:r>
      <w:r w:rsidR="006637B5">
        <w:t>informaciją apie skundo pateikimą</w:t>
      </w:r>
      <w:r w:rsidR="001A3DF8">
        <w:t xml:space="preserve">, </w:t>
      </w:r>
      <w:r w:rsidR="00367B03">
        <w:t>skundžiamo nutarimo vykdymo sustabdymą</w:t>
      </w:r>
      <w:r w:rsidR="006637B5">
        <w:t xml:space="preserve">, </w:t>
      </w:r>
      <w:r w:rsidR="00B50E80">
        <w:t xml:space="preserve">sprendimą, išnagrinėjus skundą, </w:t>
      </w:r>
      <w:r w:rsidR="006637B5">
        <w:t>apie baudos panaikinimą</w:t>
      </w:r>
      <w:r w:rsidR="001A3DF8">
        <w:t xml:space="preserve">, pakeitimus </w:t>
      </w:r>
      <w:r w:rsidR="006637B5">
        <w:t>ir kt.)</w:t>
      </w:r>
      <w:r w:rsidR="00DC6832">
        <w:t>.</w:t>
      </w:r>
      <w:r w:rsidR="00662955">
        <w:t xml:space="preserve"> Teikiamų</w:t>
      </w:r>
      <w:r w:rsidR="00662955" w:rsidRPr="00662955">
        <w:t xml:space="preserve"> duomenų apimtis (atributai) ir laikiškumas turi būti tikslinami detalios analizės ir projektavimo etapų metu</w:t>
      </w:r>
      <w:r w:rsidR="00785806">
        <w:t>.</w:t>
      </w:r>
    </w:p>
    <w:p w14:paraId="6693F83A" w14:textId="53E1E86D" w:rsidR="009C46CE" w:rsidRPr="00EC5C07" w:rsidRDefault="00367B03" w:rsidP="009C46CE">
      <w:pPr>
        <w:pStyle w:val="Sraopastraipa"/>
        <w:rPr>
          <w:rFonts w:eastAsia="Times New Roman"/>
          <w:color w:val="000000" w:themeColor="text1"/>
          <w:szCs w:val="24"/>
        </w:rPr>
      </w:pPr>
      <w:r>
        <w:t>Modernizuota</w:t>
      </w:r>
      <w:r w:rsidR="009C46CE" w:rsidRPr="00221F0B">
        <w:t xml:space="preserve"> integracinė sąsaja turi užtikrinti galimybes </w:t>
      </w:r>
      <w:r w:rsidR="009C46CE">
        <w:t xml:space="preserve">į </w:t>
      </w:r>
      <w:r>
        <w:t>ANR</w:t>
      </w:r>
      <w:r w:rsidR="00785806">
        <w:t xml:space="preserve"> iš MAIS gauti</w:t>
      </w:r>
      <w:r w:rsidR="009C46CE">
        <w:t xml:space="preserve"> </w:t>
      </w:r>
      <w:r w:rsidR="00456D55">
        <w:t xml:space="preserve">ir apdoroti </w:t>
      </w:r>
      <w:r w:rsidR="009C46CE" w:rsidRPr="00221F0B">
        <w:t>informaciją apie pažeidėjo</w:t>
      </w:r>
      <w:r w:rsidR="00195183">
        <w:t xml:space="preserve"> (-jų)</w:t>
      </w:r>
      <w:r w:rsidR="009C46CE" w:rsidRPr="00221F0B">
        <w:t xml:space="preserve"> atliktas įmokas,</w:t>
      </w:r>
      <w:r w:rsidR="00456D55">
        <w:t xml:space="preserve"> įmokų priskyrimą, </w:t>
      </w:r>
      <w:r w:rsidR="009C46CE" w:rsidRPr="00221F0B">
        <w:t xml:space="preserve">išieškojimo vykdymą, </w:t>
      </w:r>
      <w:r w:rsidR="009C46CE">
        <w:t>kitus detalios analizės ir projektavimo etapų metu suderintus duomenis.</w:t>
      </w:r>
      <w:r w:rsidR="00720AD1" w:rsidRPr="00720AD1">
        <w:t xml:space="preserve"> </w:t>
      </w:r>
      <w:r w:rsidR="00720AD1">
        <w:t>G</w:t>
      </w:r>
      <w:r w:rsidR="00720AD1" w:rsidRPr="0003311D">
        <w:t>aunamų duomenų apimtis (atributai)</w:t>
      </w:r>
      <w:r w:rsidR="00720AD1">
        <w:t xml:space="preserve"> ir laikiškumas</w:t>
      </w:r>
      <w:r w:rsidR="00720AD1" w:rsidRPr="0003311D">
        <w:t xml:space="preserve"> turi būti tikslinami detalios analizės </w:t>
      </w:r>
      <w:r w:rsidR="00720AD1">
        <w:t>ir</w:t>
      </w:r>
      <w:r w:rsidR="00720AD1" w:rsidRPr="0003311D">
        <w:t xml:space="preserve"> projektavimo etapų metu</w:t>
      </w:r>
      <w:r w:rsidR="004021BA">
        <w:t xml:space="preserve">. </w:t>
      </w:r>
    </w:p>
    <w:p w14:paraId="0CEAF4F0" w14:textId="2E256756" w:rsidR="009C46CE" w:rsidRDefault="009C46CE" w:rsidP="009C46CE">
      <w:pPr>
        <w:pStyle w:val="Sraopastraipa"/>
      </w:pPr>
      <w:r>
        <w:t xml:space="preserve">Diegėjas atsakingas už </w:t>
      </w:r>
      <w:r w:rsidR="006A0A2E">
        <w:t xml:space="preserve">ANR-MAIS integracinės sąsajos </w:t>
      </w:r>
      <w:r>
        <w:t>specifikacijų sudarymą ir suderinimą su duomenų teikėjais ir gavėjais. Už duomenų teikimo sutarčių sudarymą ir suderinimą atsakinga Perkančioji organizacija</w:t>
      </w:r>
    </w:p>
    <w:p w14:paraId="2CC355DC" w14:textId="2E6FD117" w:rsidR="009C46CE" w:rsidRDefault="009C46CE" w:rsidP="009C46CE">
      <w:pPr>
        <w:pStyle w:val="Sraopastraipa"/>
      </w:pPr>
      <w:r>
        <w:t xml:space="preserve">Diegėjas turės realizuoti visą reikiamą funkcionalumą, kad žemiau lentelėje aprašytos </w:t>
      </w:r>
      <w:r w:rsidR="002D17DB">
        <w:t xml:space="preserve">integracinės </w:t>
      </w:r>
      <w:r>
        <w:t>sąsajos veiktų, t. y. jeigu specifikacijoje nenumatyta konkreti funkcija užklausai išsiųsti ar gautos informacijos peržiūrai atlikti, turi būti sukurtas atitinkamas funkcionalumas (pavyzdžiui, užklausos sudarymo funkcionalumas, gautų rezultatų peržiūros funkcionalumas ir kt.).</w:t>
      </w:r>
    </w:p>
    <w:p w14:paraId="5CC19503" w14:textId="60082699" w:rsidR="009C46CE" w:rsidRPr="00507732" w:rsidRDefault="009C46CE" w:rsidP="009C46CE">
      <w:pPr>
        <w:pStyle w:val="Sraopastraipa"/>
      </w:pPr>
      <w:r>
        <w:t xml:space="preserve">Diegėjas </w:t>
      </w:r>
      <w:r w:rsidR="00367B03">
        <w:t>ANR</w:t>
      </w:r>
      <w:r>
        <w:t xml:space="preserve"> testavimo aplinką turi integruoti su integruotinų informacinių sistemų ir registrų testavimo aplinkomis, jeigu tokios yra. Jeigu nėra galimybės integruoti su testavimo aplinkomis, Diegėjas turi realizuoti tokių integruotinų informacinių sistemų ir registrų imitacines sąsajas (angl. mock-up).</w:t>
      </w:r>
    </w:p>
    <w:p w14:paraId="097E87DC" w14:textId="77777777" w:rsidR="009C46CE" w:rsidRDefault="009C46CE" w:rsidP="009C46CE">
      <w:pPr>
        <w:pStyle w:val="Sraopastraipa"/>
      </w:pPr>
      <w:r>
        <w:t>Preliminarūs duomenų mainų aprašymai pateikti žemiau esančioje lentelėje.</w:t>
      </w:r>
    </w:p>
    <w:tbl>
      <w:tblPr>
        <w:tblStyle w:val="TableGridLight1"/>
        <w:tblW w:w="0" w:type="auto"/>
        <w:tblLook w:val="04A0" w:firstRow="1" w:lastRow="0" w:firstColumn="1" w:lastColumn="0" w:noHBand="0" w:noVBand="1"/>
      </w:tblPr>
      <w:tblGrid>
        <w:gridCol w:w="528"/>
        <w:gridCol w:w="1487"/>
        <w:gridCol w:w="1241"/>
        <w:gridCol w:w="1072"/>
        <w:gridCol w:w="2133"/>
        <w:gridCol w:w="1614"/>
        <w:gridCol w:w="2119"/>
      </w:tblGrid>
      <w:tr w:rsidR="009C46CE" w:rsidRPr="00322213" w14:paraId="0A9B5B8B" w14:textId="77777777" w:rsidTr="004341F7">
        <w:trPr>
          <w:trHeight w:val="57"/>
          <w:tblHeader/>
        </w:trPr>
        <w:tc>
          <w:tcPr>
            <w:tcW w:w="528" w:type="dxa"/>
            <w:shd w:val="clear" w:color="auto" w:fill="F2F2F2"/>
            <w:noWrap/>
            <w:hideMark/>
          </w:tcPr>
          <w:p w14:paraId="562EA863" w14:textId="77777777" w:rsidR="009C46CE" w:rsidRPr="00322213" w:rsidRDefault="009C46CE" w:rsidP="004341F7">
            <w:pPr>
              <w:jc w:val="center"/>
              <w:rPr>
                <w:rFonts w:eastAsia="Times New Roman" w:cs="Times New Roman"/>
                <w:b/>
                <w:color w:val="171717"/>
                <w:sz w:val="22"/>
                <w:szCs w:val="22"/>
                <w:lang w:val="lt-LT"/>
              </w:rPr>
            </w:pPr>
            <w:r w:rsidRPr="00322213">
              <w:rPr>
                <w:rFonts w:eastAsia="Times New Roman" w:cs="Times New Roman"/>
                <w:b/>
                <w:color w:val="171717"/>
                <w:sz w:val="22"/>
                <w:szCs w:val="22"/>
                <w:lang w:val="lt-LT"/>
              </w:rPr>
              <w:t>Nr.</w:t>
            </w:r>
          </w:p>
        </w:tc>
        <w:tc>
          <w:tcPr>
            <w:tcW w:w="1487" w:type="dxa"/>
            <w:shd w:val="clear" w:color="auto" w:fill="F2F2F2"/>
            <w:noWrap/>
            <w:hideMark/>
          </w:tcPr>
          <w:p w14:paraId="56FEB0E9" w14:textId="77777777" w:rsidR="009C46CE" w:rsidRPr="00322213" w:rsidRDefault="009C46CE" w:rsidP="004341F7">
            <w:pPr>
              <w:jc w:val="center"/>
              <w:rPr>
                <w:rFonts w:eastAsia="Times New Roman" w:cs="Times New Roman"/>
                <w:b/>
                <w:color w:val="171717"/>
                <w:sz w:val="22"/>
                <w:szCs w:val="22"/>
                <w:lang w:val="lt-LT"/>
              </w:rPr>
            </w:pPr>
            <w:r w:rsidRPr="00322213">
              <w:rPr>
                <w:rFonts w:eastAsia="Times New Roman" w:cs="Times New Roman"/>
                <w:b/>
                <w:color w:val="171717"/>
                <w:sz w:val="22"/>
                <w:szCs w:val="22"/>
                <w:lang w:val="lt-LT"/>
              </w:rPr>
              <w:t>Registro ar IS valdytojas</w:t>
            </w:r>
          </w:p>
        </w:tc>
        <w:tc>
          <w:tcPr>
            <w:tcW w:w="1241" w:type="dxa"/>
            <w:shd w:val="clear" w:color="auto" w:fill="F2F2F2"/>
            <w:noWrap/>
            <w:hideMark/>
          </w:tcPr>
          <w:p w14:paraId="03D5B769" w14:textId="77777777" w:rsidR="009C46CE" w:rsidRPr="00322213" w:rsidRDefault="009C46CE" w:rsidP="004341F7">
            <w:pPr>
              <w:jc w:val="center"/>
              <w:rPr>
                <w:rFonts w:eastAsia="Times New Roman" w:cs="Times New Roman"/>
                <w:b/>
                <w:color w:val="171717"/>
                <w:sz w:val="22"/>
                <w:szCs w:val="22"/>
                <w:lang w:val="lt-LT"/>
              </w:rPr>
            </w:pPr>
            <w:r w:rsidRPr="00322213">
              <w:rPr>
                <w:rFonts w:eastAsia="Times New Roman" w:cs="Times New Roman"/>
                <w:b/>
                <w:color w:val="171717"/>
                <w:sz w:val="22"/>
                <w:szCs w:val="22"/>
                <w:lang w:val="lt-LT"/>
              </w:rPr>
              <w:t>Registras ar IS</w:t>
            </w:r>
          </w:p>
        </w:tc>
        <w:tc>
          <w:tcPr>
            <w:tcW w:w="912" w:type="dxa"/>
            <w:shd w:val="clear" w:color="auto" w:fill="F2F2F2"/>
            <w:noWrap/>
            <w:hideMark/>
          </w:tcPr>
          <w:p w14:paraId="38E9E5AD" w14:textId="77777777" w:rsidR="009C46CE" w:rsidRPr="00322213" w:rsidRDefault="009C46CE" w:rsidP="004341F7">
            <w:pPr>
              <w:jc w:val="center"/>
              <w:rPr>
                <w:rFonts w:eastAsia="Times New Roman" w:cs="Times New Roman"/>
                <w:b/>
                <w:color w:val="171717"/>
                <w:sz w:val="22"/>
                <w:szCs w:val="22"/>
                <w:lang w:val="lt-LT"/>
              </w:rPr>
            </w:pPr>
            <w:r w:rsidRPr="00322213">
              <w:rPr>
                <w:rFonts w:eastAsia="Times New Roman" w:cs="Times New Roman"/>
                <w:b/>
                <w:color w:val="171717"/>
                <w:sz w:val="22"/>
                <w:szCs w:val="22"/>
                <w:lang w:val="lt-LT"/>
              </w:rPr>
              <w:t>Tikslas (ryšys)</w:t>
            </w:r>
          </w:p>
        </w:tc>
        <w:tc>
          <w:tcPr>
            <w:tcW w:w="2250" w:type="dxa"/>
            <w:shd w:val="clear" w:color="auto" w:fill="F2F2F2"/>
          </w:tcPr>
          <w:p w14:paraId="001CEFF9" w14:textId="77777777" w:rsidR="009C46CE" w:rsidRPr="00322213" w:rsidRDefault="009C46CE" w:rsidP="004341F7">
            <w:pPr>
              <w:jc w:val="center"/>
              <w:rPr>
                <w:rFonts w:eastAsia="Times New Roman" w:cs="Times New Roman"/>
                <w:b/>
                <w:color w:val="171717"/>
                <w:sz w:val="22"/>
                <w:szCs w:val="22"/>
                <w:lang w:val="lt-LT"/>
              </w:rPr>
            </w:pPr>
            <w:r w:rsidRPr="00322213">
              <w:rPr>
                <w:rFonts w:eastAsia="Times New Roman" w:cs="Times New Roman"/>
                <w:b/>
                <w:color w:val="171717"/>
                <w:sz w:val="22"/>
                <w:szCs w:val="22"/>
                <w:lang w:val="lt-LT"/>
              </w:rPr>
              <w:t>Duomenys</w:t>
            </w:r>
          </w:p>
        </w:tc>
        <w:tc>
          <w:tcPr>
            <w:tcW w:w="1657" w:type="dxa"/>
            <w:shd w:val="clear" w:color="auto" w:fill="F2F2F2"/>
          </w:tcPr>
          <w:p w14:paraId="712ED9ED" w14:textId="77777777" w:rsidR="009C46CE" w:rsidRPr="00322213" w:rsidRDefault="009C46CE" w:rsidP="004341F7">
            <w:pPr>
              <w:jc w:val="center"/>
              <w:rPr>
                <w:rFonts w:eastAsia="Times New Roman" w:cs="Times New Roman"/>
                <w:b/>
                <w:color w:val="171717"/>
                <w:sz w:val="22"/>
                <w:szCs w:val="22"/>
                <w:lang w:val="lt-LT"/>
              </w:rPr>
            </w:pPr>
            <w:r w:rsidRPr="00322213">
              <w:rPr>
                <w:rFonts w:eastAsia="Times New Roman" w:cs="Times New Roman"/>
                <w:b/>
                <w:color w:val="171717"/>
                <w:sz w:val="22"/>
                <w:szCs w:val="22"/>
                <w:lang w:val="lt-LT"/>
              </w:rPr>
              <w:t>Technologija</w:t>
            </w:r>
          </w:p>
        </w:tc>
        <w:tc>
          <w:tcPr>
            <w:tcW w:w="2119" w:type="dxa"/>
            <w:shd w:val="clear" w:color="auto" w:fill="F2F2F2"/>
            <w:noWrap/>
            <w:hideMark/>
          </w:tcPr>
          <w:p w14:paraId="2D6B5B53" w14:textId="77777777" w:rsidR="009C46CE" w:rsidRPr="00322213" w:rsidRDefault="009C46CE" w:rsidP="004341F7">
            <w:pPr>
              <w:jc w:val="center"/>
              <w:rPr>
                <w:rFonts w:eastAsia="Times New Roman" w:cs="Times New Roman"/>
                <w:b/>
                <w:color w:val="171717"/>
                <w:sz w:val="22"/>
                <w:szCs w:val="22"/>
                <w:lang w:val="lt-LT"/>
              </w:rPr>
            </w:pPr>
            <w:r w:rsidRPr="00322213">
              <w:rPr>
                <w:rFonts w:eastAsia="Times New Roman" w:cs="Times New Roman"/>
                <w:b/>
                <w:color w:val="171717"/>
                <w:sz w:val="22"/>
                <w:szCs w:val="22"/>
                <w:lang w:val="lt-LT"/>
              </w:rPr>
              <w:t>Periodiškumas</w:t>
            </w:r>
          </w:p>
        </w:tc>
      </w:tr>
      <w:tr w:rsidR="009C46CE" w:rsidRPr="00322213" w14:paraId="1B78914C" w14:textId="77777777" w:rsidTr="004341F7">
        <w:trPr>
          <w:trHeight w:val="57"/>
        </w:trPr>
        <w:tc>
          <w:tcPr>
            <w:tcW w:w="528" w:type="dxa"/>
            <w:noWrap/>
          </w:tcPr>
          <w:p w14:paraId="0513958D" w14:textId="77777777" w:rsidR="009C46CE" w:rsidRPr="00322213" w:rsidRDefault="009C46CE" w:rsidP="009C46CE">
            <w:pPr>
              <w:numPr>
                <w:ilvl w:val="0"/>
                <w:numId w:val="53"/>
              </w:numPr>
              <w:spacing w:line="240" w:lineRule="auto"/>
              <w:ind w:left="0" w:firstLine="0"/>
              <w:rPr>
                <w:rFonts w:eastAsia="Times New Roman" w:cs="Times New Roman"/>
                <w:color w:val="171717"/>
                <w:sz w:val="22"/>
                <w:szCs w:val="22"/>
                <w:lang w:val="lt-LT"/>
              </w:rPr>
            </w:pPr>
          </w:p>
        </w:tc>
        <w:tc>
          <w:tcPr>
            <w:tcW w:w="1487" w:type="dxa"/>
            <w:noWrap/>
          </w:tcPr>
          <w:p w14:paraId="5B5D0296" w14:textId="77777777"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Valstybinė mokesčių inspekcija</w:t>
            </w:r>
          </w:p>
        </w:tc>
        <w:tc>
          <w:tcPr>
            <w:tcW w:w="1241" w:type="dxa"/>
            <w:noWrap/>
          </w:tcPr>
          <w:p w14:paraId="1A390F75" w14:textId="61E6A2FF"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MAIS (IRD duomenų kopija)</w:t>
            </w:r>
          </w:p>
        </w:tc>
        <w:tc>
          <w:tcPr>
            <w:tcW w:w="912" w:type="dxa"/>
            <w:noWrap/>
          </w:tcPr>
          <w:p w14:paraId="1A12C29D" w14:textId="41D7751F" w:rsidR="009C46CE" w:rsidRPr="00322213" w:rsidRDefault="009C46CE" w:rsidP="004341F7">
            <w:pPr>
              <w:rPr>
                <w:rFonts w:eastAsia="Times New Roman" w:cs="Times New Roman"/>
                <w:color w:val="171717"/>
                <w:sz w:val="22"/>
                <w:szCs w:val="22"/>
                <w:lang w:val="lt-LT"/>
              </w:rPr>
            </w:pPr>
            <w:r>
              <w:rPr>
                <w:rFonts w:eastAsia="Times New Roman" w:cs="Times New Roman"/>
                <w:color w:val="171717"/>
                <w:sz w:val="22"/>
                <w:szCs w:val="22"/>
                <w:lang w:val="lt-LT"/>
              </w:rPr>
              <w:t xml:space="preserve">Teikti į </w:t>
            </w:r>
            <w:r w:rsidR="0082321D">
              <w:rPr>
                <w:rFonts w:eastAsia="Times New Roman" w:cs="Times New Roman"/>
                <w:color w:val="171717"/>
                <w:sz w:val="22"/>
                <w:szCs w:val="22"/>
                <w:lang w:val="lt-LT"/>
              </w:rPr>
              <w:t>ANR</w:t>
            </w:r>
            <w:r w:rsidR="00137201">
              <w:rPr>
                <w:rFonts w:eastAsia="Times New Roman" w:cs="Times New Roman"/>
                <w:color w:val="171717"/>
                <w:sz w:val="22"/>
                <w:szCs w:val="22"/>
                <w:lang w:val="lt-LT"/>
              </w:rPr>
              <w:t xml:space="preserve"> ES</w:t>
            </w:r>
          </w:p>
        </w:tc>
        <w:tc>
          <w:tcPr>
            <w:tcW w:w="2250" w:type="dxa"/>
          </w:tcPr>
          <w:p w14:paraId="5CC0C2F8" w14:textId="4C3FA403"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 xml:space="preserve">Įmokų, kurios atliekamos ūkio subjektui mokant už paskirtas pinigines prievoles, </w:t>
            </w:r>
            <w:r>
              <w:rPr>
                <w:rFonts w:eastAsia="Times New Roman" w:cs="Times New Roman"/>
                <w:color w:val="171717"/>
                <w:sz w:val="22"/>
                <w:szCs w:val="22"/>
                <w:lang w:val="lt-LT"/>
              </w:rPr>
              <w:t>sąrašas</w:t>
            </w:r>
            <w:r w:rsidR="00C602AB">
              <w:rPr>
                <w:rFonts w:eastAsia="Times New Roman" w:cs="Times New Roman"/>
                <w:color w:val="171717"/>
                <w:sz w:val="22"/>
                <w:szCs w:val="22"/>
                <w:lang w:val="lt-LT"/>
              </w:rPr>
              <w:t>,</w:t>
            </w:r>
            <w:r w:rsidR="003E3BD8">
              <w:rPr>
                <w:rFonts w:eastAsia="Times New Roman" w:cs="Times New Roman"/>
                <w:color w:val="171717"/>
                <w:sz w:val="22"/>
                <w:szCs w:val="22"/>
                <w:lang w:val="lt-LT"/>
              </w:rPr>
              <w:t xml:space="preserve"> </w:t>
            </w:r>
            <w:r w:rsidRPr="006E6D28">
              <w:rPr>
                <w:rFonts w:eastAsia="Times New Roman" w:cs="Times New Roman"/>
                <w:color w:val="171717"/>
                <w:sz w:val="22"/>
                <w:szCs w:val="22"/>
                <w:lang w:val="lt-LT"/>
              </w:rPr>
              <w:t xml:space="preserve">įskaitant </w:t>
            </w:r>
            <w:r w:rsidR="00C602AB">
              <w:rPr>
                <w:rFonts w:eastAsia="Times New Roman" w:cs="Times New Roman"/>
                <w:color w:val="171717"/>
                <w:sz w:val="22"/>
                <w:szCs w:val="22"/>
                <w:lang w:val="lt-LT"/>
              </w:rPr>
              <w:t xml:space="preserve">palūkanas ir </w:t>
            </w:r>
            <w:r w:rsidRPr="006E6D28">
              <w:rPr>
                <w:rFonts w:eastAsia="Times New Roman" w:cs="Times New Roman"/>
                <w:color w:val="171717"/>
                <w:sz w:val="22"/>
                <w:szCs w:val="22"/>
                <w:lang w:val="lt-LT"/>
              </w:rPr>
              <w:t>visus atributus reikalingus įmokų susiejimui</w:t>
            </w:r>
          </w:p>
        </w:tc>
        <w:tc>
          <w:tcPr>
            <w:tcW w:w="1657" w:type="dxa"/>
          </w:tcPr>
          <w:p w14:paraId="6A049E4D" w14:textId="33D856C2"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Duomenų bazės prieiga</w:t>
            </w:r>
            <w:r w:rsidR="00A153D3">
              <w:rPr>
                <w:rFonts w:eastAsia="Times New Roman" w:cs="Times New Roman"/>
                <w:color w:val="171717"/>
                <w:sz w:val="22"/>
                <w:szCs w:val="22"/>
                <w:lang w:val="lt-LT"/>
              </w:rPr>
              <w:t xml:space="preserve"> / WS</w:t>
            </w:r>
          </w:p>
        </w:tc>
        <w:tc>
          <w:tcPr>
            <w:tcW w:w="2119" w:type="dxa"/>
            <w:noWrap/>
          </w:tcPr>
          <w:p w14:paraId="4E39D3A0" w14:textId="77777777"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Nustatytu periodiškumu</w:t>
            </w:r>
          </w:p>
        </w:tc>
      </w:tr>
      <w:tr w:rsidR="009C46CE" w:rsidRPr="00322213" w14:paraId="29F9446D" w14:textId="77777777" w:rsidTr="004341F7">
        <w:trPr>
          <w:trHeight w:val="57"/>
        </w:trPr>
        <w:tc>
          <w:tcPr>
            <w:tcW w:w="528" w:type="dxa"/>
            <w:noWrap/>
          </w:tcPr>
          <w:p w14:paraId="7B6AC0DC" w14:textId="77777777" w:rsidR="009C46CE" w:rsidRPr="00322213" w:rsidRDefault="009C46CE" w:rsidP="009C46CE">
            <w:pPr>
              <w:numPr>
                <w:ilvl w:val="0"/>
                <w:numId w:val="53"/>
              </w:numPr>
              <w:spacing w:line="240" w:lineRule="auto"/>
              <w:ind w:left="0" w:firstLine="0"/>
              <w:rPr>
                <w:rFonts w:eastAsia="Times New Roman" w:cs="Times New Roman"/>
                <w:color w:val="171717"/>
                <w:sz w:val="22"/>
                <w:szCs w:val="22"/>
                <w:lang w:val="lt-LT"/>
              </w:rPr>
            </w:pPr>
          </w:p>
        </w:tc>
        <w:tc>
          <w:tcPr>
            <w:tcW w:w="1487" w:type="dxa"/>
            <w:noWrap/>
          </w:tcPr>
          <w:p w14:paraId="4975B73A" w14:textId="77777777"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Informatikos ir ryšių departamentas prie Lietuvos Respublikos vidaus reikalų ministerijos</w:t>
            </w:r>
          </w:p>
        </w:tc>
        <w:tc>
          <w:tcPr>
            <w:tcW w:w="1241" w:type="dxa"/>
            <w:noWrap/>
          </w:tcPr>
          <w:p w14:paraId="4402F6EC" w14:textId="20C50565" w:rsidR="009C46CE" w:rsidRPr="00322213" w:rsidRDefault="0082321D" w:rsidP="004341F7">
            <w:pPr>
              <w:rPr>
                <w:rFonts w:eastAsia="Times New Roman" w:cs="Times New Roman"/>
                <w:color w:val="171717"/>
                <w:sz w:val="22"/>
                <w:szCs w:val="22"/>
                <w:lang w:val="lt-LT"/>
              </w:rPr>
            </w:pPr>
            <w:r>
              <w:rPr>
                <w:rFonts w:eastAsia="Times New Roman" w:cs="Times New Roman"/>
                <w:color w:val="171717"/>
                <w:sz w:val="22"/>
                <w:szCs w:val="22"/>
                <w:lang w:val="lt-LT"/>
              </w:rPr>
              <w:t>ANR</w:t>
            </w:r>
            <w:r w:rsidR="00137201">
              <w:rPr>
                <w:rFonts w:eastAsia="Times New Roman" w:cs="Times New Roman"/>
                <w:color w:val="171717"/>
                <w:sz w:val="22"/>
                <w:szCs w:val="22"/>
                <w:lang w:val="lt-LT"/>
              </w:rPr>
              <w:t xml:space="preserve"> ES</w:t>
            </w:r>
          </w:p>
        </w:tc>
        <w:tc>
          <w:tcPr>
            <w:tcW w:w="912" w:type="dxa"/>
            <w:noWrap/>
          </w:tcPr>
          <w:p w14:paraId="40C7A72F" w14:textId="77777777"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Teikti</w:t>
            </w:r>
            <w:r>
              <w:rPr>
                <w:rFonts w:eastAsia="Times New Roman" w:cs="Times New Roman"/>
                <w:color w:val="171717"/>
                <w:sz w:val="22"/>
                <w:szCs w:val="22"/>
                <w:lang w:val="lt-LT"/>
              </w:rPr>
              <w:t xml:space="preserve"> į MAIS</w:t>
            </w:r>
          </w:p>
        </w:tc>
        <w:tc>
          <w:tcPr>
            <w:tcW w:w="2250" w:type="dxa"/>
          </w:tcPr>
          <w:p w14:paraId="46657BAF" w14:textId="6685DE0F"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Informaciją apie baudos</w:t>
            </w:r>
            <w:r w:rsidR="00CE31F7">
              <w:rPr>
                <w:rFonts w:eastAsia="Times New Roman" w:cs="Times New Roman"/>
                <w:color w:val="171717"/>
                <w:sz w:val="22"/>
                <w:szCs w:val="22"/>
                <w:lang w:val="lt-LT"/>
              </w:rPr>
              <w:t>/sankcijų</w:t>
            </w:r>
            <w:r w:rsidRPr="00322213">
              <w:rPr>
                <w:rFonts w:eastAsia="Times New Roman" w:cs="Times New Roman"/>
                <w:color w:val="171717"/>
                <w:sz w:val="22"/>
                <w:szCs w:val="22"/>
                <w:lang w:val="lt-LT"/>
              </w:rPr>
              <w:t xml:space="preserve"> paskyrimą, jos dydį</w:t>
            </w:r>
            <w:r w:rsidR="00CE31F7">
              <w:rPr>
                <w:rFonts w:eastAsia="Times New Roman" w:cs="Times New Roman"/>
                <w:color w:val="171717"/>
                <w:sz w:val="22"/>
                <w:szCs w:val="22"/>
                <w:lang w:val="lt-LT"/>
              </w:rPr>
              <w:t>, terminus,</w:t>
            </w:r>
            <w:r w:rsidR="002828AD">
              <w:rPr>
                <w:rFonts w:eastAsia="Times New Roman" w:cs="Times New Roman"/>
                <w:color w:val="171717"/>
                <w:sz w:val="22"/>
                <w:szCs w:val="22"/>
                <w:lang w:val="lt-LT"/>
              </w:rPr>
              <w:t xml:space="preserve"> sprendimų duomenis,</w:t>
            </w:r>
            <w:r w:rsidR="00CE31F7">
              <w:rPr>
                <w:rFonts w:eastAsia="Times New Roman" w:cs="Times New Roman"/>
                <w:color w:val="171717"/>
                <w:sz w:val="22"/>
                <w:szCs w:val="22"/>
                <w:lang w:val="lt-LT"/>
              </w:rPr>
              <w:t xml:space="preserve"> </w:t>
            </w:r>
            <w:r w:rsidRPr="00322213">
              <w:rPr>
                <w:rFonts w:eastAsia="Times New Roman" w:cs="Times New Roman"/>
                <w:color w:val="171717"/>
                <w:sz w:val="22"/>
                <w:szCs w:val="22"/>
                <w:lang w:val="lt-LT"/>
              </w:rPr>
              <w:t>šių duomenų pasikeitimus</w:t>
            </w:r>
            <w:r w:rsidR="00CE31F7">
              <w:rPr>
                <w:rFonts w:eastAsia="Times New Roman" w:cs="Times New Roman"/>
                <w:color w:val="171717"/>
                <w:sz w:val="22"/>
                <w:szCs w:val="22"/>
                <w:lang w:val="lt-LT"/>
              </w:rPr>
              <w:t xml:space="preserve"> įskaitant</w:t>
            </w:r>
            <w:r w:rsidR="002828AD">
              <w:rPr>
                <w:rFonts w:eastAsia="Times New Roman" w:cs="Times New Roman"/>
                <w:color w:val="171717"/>
                <w:sz w:val="22"/>
                <w:szCs w:val="22"/>
                <w:lang w:val="lt-LT"/>
              </w:rPr>
              <w:t xml:space="preserve"> visus</w:t>
            </w:r>
            <w:r w:rsidR="000C709D">
              <w:rPr>
                <w:rFonts w:eastAsia="Times New Roman" w:cs="Times New Roman"/>
                <w:color w:val="171717"/>
                <w:sz w:val="22"/>
                <w:szCs w:val="22"/>
                <w:lang w:val="lt-LT"/>
              </w:rPr>
              <w:t xml:space="preserve"> kitus aktualius </w:t>
            </w:r>
            <w:r w:rsidR="000C709D">
              <w:rPr>
                <w:rFonts w:eastAsia="Times New Roman" w:cs="Times New Roman"/>
                <w:color w:val="171717"/>
                <w:sz w:val="22"/>
                <w:szCs w:val="22"/>
                <w:lang w:val="lt-LT"/>
              </w:rPr>
              <w:lastRenderedPageBreak/>
              <w:t>duomenis baudų/ sankcijų</w:t>
            </w:r>
            <w:r w:rsidR="001252BE">
              <w:rPr>
                <w:rFonts w:eastAsia="Times New Roman" w:cs="Times New Roman"/>
                <w:color w:val="171717"/>
                <w:sz w:val="22"/>
                <w:szCs w:val="22"/>
                <w:lang w:val="lt-LT"/>
              </w:rPr>
              <w:t xml:space="preserve"> administravimui ir išieškojimui</w:t>
            </w:r>
            <w:r w:rsidR="002828AD">
              <w:rPr>
                <w:rFonts w:eastAsia="Times New Roman" w:cs="Times New Roman"/>
                <w:color w:val="171717"/>
                <w:sz w:val="22"/>
                <w:szCs w:val="22"/>
                <w:lang w:val="lt-LT"/>
              </w:rPr>
              <w:t xml:space="preserve"> </w:t>
            </w:r>
          </w:p>
        </w:tc>
        <w:tc>
          <w:tcPr>
            <w:tcW w:w="1657" w:type="dxa"/>
          </w:tcPr>
          <w:p w14:paraId="3E46B899" w14:textId="6BFA20A9" w:rsidR="009C46CE" w:rsidRPr="00322213" w:rsidRDefault="00A153D3"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lastRenderedPageBreak/>
              <w:t>Duomenų bazės prieiga</w:t>
            </w:r>
            <w:r>
              <w:rPr>
                <w:rFonts w:eastAsia="Times New Roman" w:cs="Times New Roman"/>
                <w:color w:val="171717"/>
                <w:sz w:val="22"/>
                <w:szCs w:val="22"/>
                <w:lang w:val="lt-LT"/>
              </w:rPr>
              <w:t>/ WS</w:t>
            </w:r>
          </w:p>
        </w:tc>
        <w:tc>
          <w:tcPr>
            <w:tcW w:w="2119" w:type="dxa"/>
            <w:noWrap/>
          </w:tcPr>
          <w:p w14:paraId="3A249F1F" w14:textId="77777777" w:rsidR="009C46CE" w:rsidRPr="00322213" w:rsidRDefault="009C46CE" w:rsidP="004341F7">
            <w:pPr>
              <w:rPr>
                <w:rFonts w:eastAsia="Times New Roman" w:cs="Times New Roman"/>
                <w:color w:val="171717"/>
                <w:sz w:val="22"/>
                <w:szCs w:val="22"/>
                <w:lang w:val="lt-LT"/>
              </w:rPr>
            </w:pPr>
            <w:r w:rsidRPr="00322213">
              <w:rPr>
                <w:rFonts w:eastAsia="Times New Roman" w:cs="Times New Roman"/>
                <w:color w:val="171717"/>
                <w:sz w:val="22"/>
                <w:szCs w:val="22"/>
                <w:lang w:val="lt-LT"/>
              </w:rPr>
              <w:t>Nustatytu periodiškumu</w:t>
            </w:r>
          </w:p>
        </w:tc>
      </w:tr>
      <w:tr w:rsidR="00A153D3" w:rsidRPr="00322213" w14:paraId="3A0DF063" w14:textId="77777777" w:rsidTr="004341F7">
        <w:trPr>
          <w:trHeight w:val="57"/>
        </w:trPr>
        <w:tc>
          <w:tcPr>
            <w:tcW w:w="528" w:type="dxa"/>
            <w:noWrap/>
          </w:tcPr>
          <w:p w14:paraId="5651864F" w14:textId="77777777" w:rsidR="00A153D3" w:rsidRPr="00322213" w:rsidRDefault="00A153D3" w:rsidP="009C46CE">
            <w:pPr>
              <w:numPr>
                <w:ilvl w:val="0"/>
                <w:numId w:val="53"/>
              </w:numPr>
              <w:spacing w:line="240" w:lineRule="auto"/>
              <w:ind w:left="0" w:firstLine="0"/>
              <w:rPr>
                <w:rFonts w:eastAsia="Times New Roman" w:cs="Times New Roman"/>
                <w:color w:val="171717"/>
                <w:sz w:val="22"/>
                <w:szCs w:val="22"/>
                <w:lang w:val="lt-LT"/>
              </w:rPr>
            </w:pPr>
          </w:p>
        </w:tc>
        <w:tc>
          <w:tcPr>
            <w:tcW w:w="1487" w:type="dxa"/>
            <w:noWrap/>
          </w:tcPr>
          <w:p w14:paraId="109A64B0" w14:textId="5F2E4F70" w:rsidR="00A153D3" w:rsidRPr="00322213" w:rsidRDefault="00137201" w:rsidP="004341F7">
            <w:pPr>
              <w:rPr>
                <w:rFonts w:eastAsia="Times New Roman" w:cs="Times New Roman"/>
                <w:color w:val="171717"/>
                <w:sz w:val="22"/>
                <w:szCs w:val="22"/>
                <w:lang w:val="lt-LT"/>
              </w:rPr>
            </w:pPr>
            <w:r w:rsidRPr="00137201">
              <w:rPr>
                <w:rFonts w:eastAsia="Times New Roman" w:cs="Times New Roman"/>
                <w:color w:val="171717"/>
                <w:sz w:val="22"/>
                <w:szCs w:val="22"/>
                <w:lang w:val="lt-LT"/>
              </w:rPr>
              <w:t>Migracijos departamentas prie Lietuvos Respublikos vidaus reikalų ministerijos</w:t>
            </w:r>
          </w:p>
        </w:tc>
        <w:tc>
          <w:tcPr>
            <w:tcW w:w="1241" w:type="dxa"/>
            <w:noWrap/>
          </w:tcPr>
          <w:p w14:paraId="0E155B34" w14:textId="15D71470" w:rsidR="00A153D3" w:rsidRDefault="00A153D3" w:rsidP="004341F7">
            <w:pPr>
              <w:rPr>
                <w:rFonts w:eastAsia="Times New Roman" w:cs="Times New Roman"/>
                <w:color w:val="171717"/>
                <w:sz w:val="22"/>
                <w:szCs w:val="22"/>
                <w:lang w:val="lt-LT"/>
              </w:rPr>
            </w:pPr>
            <w:r>
              <w:rPr>
                <w:rFonts w:eastAsia="Times New Roman" w:cs="Times New Roman"/>
                <w:color w:val="171717"/>
                <w:sz w:val="22"/>
                <w:szCs w:val="22"/>
                <w:lang w:val="lt-LT"/>
              </w:rPr>
              <w:t>UR</w:t>
            </w:r>
          </w:p>
        </w:tc>
        <w:tc>
          <w:tcPr>
            <w:tcW w:w="912" w:type="dxa"/>
            <w:noWrap/>
          </w:tcPr>
          <w:p w14:paraId="64589442" w14:textId="1BB4AF79" w:rsidR="00A153D3" w:rsidRPr="00322213" w:rsidRDefault="00A153D3" w:rsidP="004341F7">
            <w:pPr>
              <w:rPr>
                <w:rFonts w:eastAsia="Times New Roman" w:cs="Times New Roman"/>
                <w:color w:val="171717"/>
                <w:sz w:val="22"/>
                <w:szCs w:val="22"/>
                <w:lang w:val="lt-LT"/>
              </w:rPr>
            </w:pPr>
            <w:r>
              <w:rPr>
                <w:rFonts w:eastAsia="Times New Roman" w:cs="Times New Roman"/>
                <w:color w:val="171717"/>
                <w:sz w:val="22"/>
                <w:szCs w:val="22"/>
                <w:lang w:val="lt-LT"/>
              </w:rPr>
              <w:t>Teikti duomenis į ANR</w:t>
            </w:r>
            <w:r w:rsidR="00137201">
              <w:rPr>
                <w:rFonts w:eastAsia="Times New Roman" w:cs="Times New Roman"/>
                <w:color w:val="171717"/>
                <w:sz w:val="22"/>
                <w:szCs w:val="22"/>
                <w:lang w:val="lt-LT"/>
              </w:rPr>
              <w:t xml:space="preserve"> AN ir ANR ES</w:t>
            </w:r>
          </w:p>
        </w:tc>
        <w:tc>
          <w:tcPr>
            <w:tcW w:w="2250" w:type="dxa"/>
          </w:tcPr>
          <w:p w14:paraId="353C94EC" w14:textId="68E8D626" w:rsidR="00A153D3" w:rsidRPr="00322213" w:rsidRDefault="00137201" w:rsidP="00137201">
            <w:pPr>
              <w:rPr>
                <w:rFonts w:eastAsia="Times New Roman" w:cs="Times New Roman"/>
                <w:color w:val="171717"/>
                <w:sz w:val="22"/>
                <w:szCs w:val="22"/>
                <w:lang w:val="lt-LT"/>
              </w:rPr>
            </w:pPr>
            <w:r>
              <w:rPr>
                <w:rFonts w:eastAsia="Times New Roman" w:cs="Times New Roman"/>
                <w:color w:val="171717"/>
                <w:sz w:val="22"/>
                <w:szCs w:val="22"/>
                <w:lang w:val="lt-LT"/>
              </w:rPr>
              <w:t>ILTU kodas, pilietybė, adresas, kontaktiniai duomenys, dokumentų duomenys ir kt. aktualūs duomenys</w:t>
            </w:r>
          </w:p>
        </w:tc>
        <w:tc>
          <w:tcPr>
            <w:tcW w:w="1657" w:type="dxa"/>
          </w:tcPr>
          <w:p w14:paraId="7029FF9E" w14:textId="4C752B6E" w:rsidR="00A153D3" w:rsidRPr="00322213" w:rsidRDefault="00A153D3" w:rsidP="004341F7">
            <w:pPr>
              <w:rPr>
                <w:rFonts w:eastAsia="Times New Roman" w:cs="Times New Roman"/>
                <w:color w:val="171717"/>
                <w:sz w:val="22"/>
                <w:szCs w:val="22"/>
                <w:lang w:val="lt-LT"/>
              </w:rPr>
            </w:pPr>
            <w:r>
              <w:rPr>
                <w:rFonts w:eastAsia="Times New Roman" w:cs="Times New Roman"/>
                <w:color w:val="171717"/>
                <w:sz w:val="22"/>
                <w:szCs w:val="22"/>
                <w:lang w:val="lt-LT"/>
              </w:rPr>
              <w:t>WS</w:t>
            </w:r>
          </w:p>
        </w:tc>
        <w:tc>
          <w:tcPr>
            <w:tcW w:w="2119" w:type="dxa"/>
            <w:noWrap/>
          </w:tcPr>
          <w:p w14:paraId="16404118" w14:textId="2CC0ECCB" w:rsidR="00A153D3" w:rsidRPr="00322213" w:rsidRDefault="00A153D3" w:rsidP="004341F7">
            <w:pPr>
              <w:rPr>
                <w:rFonts w:eastAsia="Times New Roman" w:cs="Times New Roman"/>
                <w:color w:val="171717"/>
                <w:sz w:val="22"/>
                <w:szCs w:val="22"/>
                <w:lang w:val="lt-LT"/>
              </w:rPr>
            </w:pPr>
            <w:r>
              <w:rPr>
                <w:rFonts w:eastAsia="Times New Roman" w:cs="Times New Roman"/>
                <w:color w:val="171717"/>
                <w:sz w:val="22"/>
                <w:szCs w:val="22"/>
                <w:lang w:val="lt-LT"/>
              </w:rPr>
              <w:t>Pagal poreikį</w:t>
            </w:r>
          </w:p>
        </w:tc>
      </w:tr>
      <w:tr w:rsidR="00137201" w:rsidRPr="00322213" w14:paraId="0D6E8440" w14:textId="77777777" w:rsidTr="004341F7">
        <w:trPr>
          <w:trHeight w:val="57"/>
        </w:trPr>
        <w:tc>
          <w:tcPr>
            <w:tcW w:w="528" w:type="dxa"/>
            <w:noWrap/>
          </w:tcPr>
          <w:p w14:paraId="78230534" w14:textId="77777777" w:rsidR="00137201" w:rsidRPr="00322213" w:rsidRDefault="00137201" w:rsidP="009C46CE">
            <w:pPr>
              <w:numPr>
                <w:ilvl w:val="0"/>
                <w:numId w:val="53"/>
              </w:numPr>
              <w:spacing w:line="240" w:lineRule="auto"/>
              <w:ind w:left="0" w:firstLine="0"/>
              <w:rPr>
                <w:rFonts w:eastAsia="Times New Roman" w:cs="Times New Roman"/>
                <w:color w:val="171717"/>
                <w:sz w:val="22"/>
                <w:szCs w:val="22"/>
                <w:lang w:val="lt-LT"/>
              </w:rPr>
            </w:pPr>
          </w:p>
        </w:tc>
        <w:tc>
          <w:tcPr>
            <w:tcW w:w="1487" w:type="dxa"/>
            <w:noWrap/>
          </w:tcPr>
          <w:p w14:paraId="728B84F0" w14:textId="341CB1A7" w:rsidR="00137201" w:rsidRPr="00322213" w:rsidRDefault="00137201" w:rsidP="004341F7">
            <w:pPr>
              <w:rPr>
                <w:rFonts w:eastAsia="Times New Roman" w:cs="Times New Roman"/>
                <w:color w:val="171717"/>
                <w:sz w:val="22"/>
                <w:szCs w:val="22"/>
                <w:lang w:val="lt-LT"/>
              </w:rPr>
            </w:pPr>
            <w:r w:rsidRPr="00137201">
              <w:rPr>
                <w:rFonts w:eastAsia="Times New Roman" w:cs="Times New Roman"/>
                <w:color w:val="171717"/>
                <w:sz w:val="22"/>
                <w:szCs w:val="22"/>
                <w:lang w:val="lt-LT"/>
              </w:rPr>
              <w:t>Informatikos ir ryšių departamentas prie Lietuvos Respublikos vidaus reikalų ministerijos</w:t>
            </w:r>
          </w:p>
        </w:tc>
        <w:tc>
          <w:tcPr>
            <w:tcW w:w="1241" w:type="dxa"/>
            <w:noWrap/>
          </w:tcPr>
          <w:p w14:paraId="6D77DE80" w14:textId="4D7F0E3D" w:rsidR="00137201" w:rsidRDefault="00137201" w:rsidP="004341F7">
            <w:pPr>
              <w:rPr>
                <w:rFonts w:eastAsia="Times New Roman" w:cs="Times New Roman"/>
                <w:color w:val="171717"/>
                <w:sz w:val="22"/>
                <w:szCs w:val="22"/>
                <w:lang w:val="lt-LT"/>
              </w:rPr>
            </w:pPr>
            <w:r>
              <w:rPr>
                <w:rFonts w:eastAsia="Times New Roman" w:cs="Times New Roman"/>
                <w:color w:val="171717"/>
                <w:sz w:val="22"/>
                <w:szCs w:val="22"/>
                <w:lang w:val="lt-LT"/>
              </w:rPr>
              <w:t>ANR AN ir ANR ES</w:t>
            </w:r>
          </w:p>
        </w:tc>
        <w:tc>
          <w:tcPr>
            <w:tcW w:w="912" w:type="dxa"/>
            <w:noWrap/>
          </w:tcPr>
          <w:p w14:paraId="2A9FC352" w14:textId="15784E99" w:rsidR="00137201" w:rsidRDefault="00137201" w:rsidP="004341F7">
            <w:pPr>
              <w:rPr>
                <w:rFonts w:eastAsia="Times New Roman" w:cs="Times New Roman"/>
                <w:color w:val="171717"/>
                <w:sz w:val="22"/>
                <w:szCs w:val="22"/>
                <w:lang w:val="lt-LT"/>
              </w:rPr>
            </w:pPr>
            <w:r>
              <w:rPr>
                <w:rFonts w:eastAsia="Times New Roman" w:cs="Times New Roman"/>
                <w:color w:val="171717"/>
                <w:sz w:val="22"/>
                <w:szCs w:val="22"/>
                <w:lang w:val="lt-LT"/>
              </w:rPr>
              <w:t>Teikti duomenis į UR</w:t>
            </w:r>
          </w:p>
        </w:tc>
        <w:tc>
          <w:tcPr>
            <w:tcW w:w="2250" w:type="dxa"/>
          </w:tcPr>
          <w:p w14:paraId="4E14ED24" w14:textId="181033C4" w:rsidR="00137201" w:rsidRDefault="00137201" w:rsidP="00137201">
            <w:pPr>
              <w:rPr>
                <w:rFonts w:eastAsia="Times New Roman" w:cs="Times New Roman"/>
                <w:color w:val="171717"/>
                <w:sz w:val="22"/>
                <w:szCs w:val="22"/>
                <w:lang w:val="lt-LT"/>
              </w:rPr>
            </w:pPr>
            <w:r>
              <w:rPr>
                <w:rFonts w:eastAsia="Times New Roman" w:cs="Times New Roman"/>
                <w:color w:val="171717"/>
                <w:sz w:val="22"/>
                <w:szCs w:val="22"/>
                <w:lang w:val="lt-LT"/>
              </w:rPr>
              <w:t>Užsieniečio duomenys – vardas, pavardė, gimimo data, pilietybė, lytis ir kt. aktualūs duomenys</w:t>
            </w:r>
          </w:p>
        </w:tc>
        <w:tc>
          <w:tcPr>
            <w:tcW w:w="1657" w:type="dxa"/>
          </w:tcPr>
          <w:p w14:paraId="13DA5B71" w14:textId="7CE027F9" w:rsidR="00137201" w:rsidRDefault="00137201" w:rsidP="004341F7">
            <w:pPr>
              <w:rPr>
                <w:rFonts w:eastAsia="Times New Roman" w:cs="Times New Roman"/>
                <w:color w:val="171717"/>
                <w:sz w:val="22"/>
                <w:szCs w:val="22"/>
                <w:lang w:val="lt-LT"/>
              </w:rPr>
            </w:pPr>
            <w:r>
              <w:rPr>
                <w:rFonts w:eastAsia="Times New Roman" w:cs="Times New Roman"/>
                <w:color w:val="171717"/>
                <w:sz w:val="22"/>
                <w:szCs w:val="22"/>
                <w:lang w:val="lt-LT"/>
              </w:rPr>
              <w:t>WS</w:t>
            </w:r>
          </w:p>
        </w:tc>
        <w:tc>
          <w:tcPr>
            <w:tcW w:w="2119" w:type="dxa"/>
            <w:noWrap/>
          </w:tcPr>
          <w:p w14:paraId="3AF2BDF7" w14:textId="60FCB57D" w:rsidR="00137201" w:rsidRDefault="00137201" w:rsidP="004341F7">
            <w:pPr>
              <w:rPr>
                <w:rFonts w:eastAsia="Times New Roman" w:cs="Times New Roman"/>
                <w:color w:val="171717"/>
                <w:sz w:val="22"/>
                <w:szCs w:val="22"/>
                <w:lang w:val="lt-LT"/>
              </w:rPr>
            </w:pPr>
            <w:r>
              <w:rPr>
                <w:rFonts w:eastAsia="Times New Roman" w:cs="Times New Roman"/>
                <w:color w:val="171717"/>
                <w:sz w:val="22"/>
                <w:szCs w:val="22"/>
                <w:lang w:val="lt-LT"/>
              </w:rPr>
              <w:t>Pagal poreikį</w:t>
            </w:r>
          </w:p>
        </w:tc>
      </w:tr>
    </w:tbl>
    <w:p w14:paraId="7B831D40" w14:textId="77777777" w:rsidR="0005249C" w:rsidRPr="005D39C9" w:rsidRDefault="0005249C" w:rsidP="0005249C">
      <w:pPr>
        <w:pStyle w:val="Antrat1"/>
        <w:spacing w:after="240" w:afterAutospacing="0"/>
        <w:rPr>
          <w:lang w:val="lt-LT"/>
        </w:rPr>
      </w:pPr>
      <w:bookmarkStart w:id="28" w:name="_Ref536801128"/>
      <w:bookmarkStart w:id="29" w:name="_Toc47027238"/>
      <w:bookmarkStart w:id="30" w:name="_Toc174111389"/>
      <w:r w:rsidRPr="005D39C9">
        <w:rPr>
          <w:lang w:val="lt-LT"/>
        </w:rPr>
        <w:t>NEFUNKCINIAI REIKALAVIMAI</w:t>
      </w:r>
      <w:bookmarkEnd w:id="28"/>
      <w:bookmarkEnd w:id="29"/>
      <w:bookmarkEnd w:id="30"/>
    </w:p>
    <w:p w14:paraId="700625EB" w14:textId="77777777" w:rsidR="0005249C" w:rsidRDefault="0005249C" w:rsidP="0005249C">
      <w:pPr>
        <w:pStyle w:val="Antrat2"/>
      </w:pPr>
      <w:bookmarkStart w:id="31" w:name="_Ref536801025"/>
      <w:bookmarkStart w:id="32" w:name="_Toc47027239"/>
      <w:bookmarkStart w:id="33" w:name="_Toc174111390"/>
      <w:r w:rsidRPr="005D39C9">
        <w:t>Reikalavimai reikalavimų įgyvendinimui</w:t>
      </w:r>
      <w:bookmarkEnd w:id="31"/>
      <w:bookmarkEnd w:id="32"/>
      <w:bookmarkEnd w:id="33"/>
    </w:p>
    <w:p w14:paraId="36E9AA5F" w14:textId="77777777" w:rsidR="0005249C" w:rsidRPr="00C2215A" w:rsidRDefault="0005249C" w:rsidP="0005249C">
      <w:pPr>
        <w:pStyle w:val="Sraopastraipa"/>
      </w:pPr>
      <w:r w:rsidRPr="00C2215A">
        <w:t>Diegėjas privalo realizuoti visus specifikacijos reikalavimus.</w:t>
      </w:r>
    </w:p>
    <w:p w14:paraId="3D39DE0C" w14:textId="77777777" w:rsidR="0005249C" w:rsidRPr="00C2215A" w:rsidRDefault="0005249C" w:rsidP="0005249C">
      <w:pPr>
        <w:pStyle w:val="Sraopastraipa"/>
      </w:pPr>
      <w:r w:rsidRPr="00C2215A">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572B7600" w14:textId="5749A679" w:rsidR="002F1012" w:rsidRDefault="0005249C" w:rsidP="004651FC">
      <w:pPr>
        <w:pStyle w:val="Sraopastraipa"/>
      </w:pPr>
      <w:bookmarkStart w:id="34" w:name="_Ref100245039"/>
      <w:r w:rsidRPr="00C2215A">
        <w:t xml:space="preserve">Diegėjas ar </w:t>
      </w:r>
      <w:r w:rsidR="00A365E6" w:rsidRPr="00A365E6">
        <w:t>Perkanči</w:t>
      </w:r>
      <w:r w:rsidR="00A365E6">
        <w:t>oji</w:t>
      </w:r>
      <w:r w:rsidR="00A365E6" w:rsidRPr="00A365E6">
        <w:t xml:space="preserve"> organizacija</w:t>
      </w:r>
      <w:r w:rsidRPr="00C2215A">
        <w:t xml:space="preserve"> gali siūlyti alternatyvų atskiro specifikacijos reikalavimo įgyvendinimo būdą arba reikalavimo įgyvendinimo iškeitimą į lygiavertį funkcionalumą, kuris niekaip neigiamai neturėtų įtakos projekto tikslui, uždaviniams ir galutiniams rezultatams bei neprieštarautų pirkimus reglamentuojančių teisės aktų reikalavimams. Kiekvienas siūlomas alternatyvus ar reikalavimą keičiantis funkcionalumas turi būti suderinamas su </w:t>
      </w:r>
      <w:r w:rsidR="00A365E6" w:rsidRPr="00A365E6">
        <w:t>Perkančiąja organizacija</w:t>
      </w:r>
      <w:r w:rsidRPr="00C2215A">
        <w:t xml:space="preserve">. Reikalavimo keitimo į lygiavertį funkcionalumą atveju, Diegėjas turės pateikti raštišką pagrindimą, apimantį pakeitimo poveikio ir kritiškumo aprašymą, pagrindžiant, kad pakeitimas neįtakoja viso 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w:t>
      </w:r>
      <w:r>
        <w:t>P</w:t>
      </w:r>
      <w:r w:rsidRPr="00C2215A">
        <w:t>aslaugų teikimo reglamente apibrėžta pokyčių valdymo procedūra.</w:t>
      </w:r>
      <w:bookmarkEnd w:id="34"/>
    </w:p>
    <w:p w14:paraId="3F3CB37F" w14:textId="14E29D13" w:rsidR="00655F0E" w:rsidRDefault="00655F0E" w:rsidP="00655F0E">
      <w:pPr>
        <w:pStyle w:val="Sraopastraipa"/>
      </w:pPr>
      <w:r>
        <w:t xml:space="preserve">Diegėjas, įvertinęs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w:t>
      </w:r>
      <w:r>
        <w:lastRenderedPageBreak/>
        <w:t>nėra išreikštinai reikalaujamos, tačiau yra būtinos ANR modernizavimo veikloms įgyvendinti (pavyzdžiui, aplikacijų serveriai, ataskaitų programinė įranga, programavimo karkasai (angl. framework) ar pan.), Diegėjas turi pateikti tokią programinę įrangą ir licencijas.</w:t>
      </w:r>
    </w:p>
    <w:p w14:paraId="2E4CE063" w14:textId="6DB3E43E" w:rsidR="00655F0E" w:rsidRDefault="00655F0E" w:rsidP="00655F0E">
      <w:pPr>
        <w:pStyle w:val="Sraopastraipa"/>
      </w:pPr>
      <w:r>
        <w:t xml:space="preserve">Diegėjo pateikiama standartinė licencinė programinė įranga (angl. Commercial Off-The-Shelf Software), kuri reikalinga </w:t>
      </w:r>
      <w:r w:rsidR="00B6768A">
        <w:t>modernizuoto ANR</w:t>
      </w:r>
      <w:r>
        <w:t xml:space="preserve"> veikimui, turi būti pateikiama kartu su </w:t>
      </w:r>
      <w:r w:rsidR="00B6768A">
        <w:t>neriboto galiojimo (angl. Perpetual)</w:t>
      </w:r>
      <w:r>
        <w:t xml:space="preserve"> licencijomis</w:t>
      </w:r>
      <w:r w:rsidR="00B6768A">
        <w:t xml:space="preserve">, </w:t>
      </w:r>
      <w:r>
        <w:t>kad Perkančiajai organizacijai nereikėtų įsigyti papildomų licencijų ar kitaip patirti išlaidų programinės įrangos veikimui</w:t>
      </w:r>
      <w:r w:rsidR="00B6768A">
        <w:t>.</w:t>
      </w:r>
    </w:p>
    <w:p w14:paraId="461E3922" w14:textId="1FC49E06" w:rsidR="006D1BC3" w:rsidRDefault="006D1BC3" w:rsidP="00655F0E">
      <w:pPr>
        <w:pStyle w:val="Sraopastraipa"/>
      </w:pPr>
      <w:r w:rsidRPr="006D1BC3">
        <w:t>Visi reikalingos programinės įrangos kaštai turi būti įskaičiuoti į pas</w:t>
      </w:r>
      <w:r>
        <w:t>iūlymo kainą.</w:t>
      </w:r>
    </w:p>
    <w:p w14:paraId="1130C975" w14:textId="4DAAE720" w:rsidR="0005249C" w:rsidRDefault="0005249C" w:rsidP="0005249C">
      <w:pPr>
        <w:pStyle w:val="Antrat2"/>
      </w:pPr>
      <w:bookmarkStart w:id="35" w:name="_Ref102563534"/>
      <w:bookmarkStart w:id="36" w:name="_Toc174111391"/>
      <w:bookmarkStart w:id="37" w:name="_Ref44002308"/>
      <w:bookmarkStart w:id="38" w:name="_Toc47027249"/>
      <w:r w:rsidRPr="006B6F8A">
        <w:t>Reikalavimai</w:t>
      </w:r>
      <w:r w:rsidR="002A171A">
        <w:t xml:space="preserve"> ANR </w:t>
      </w:r>
      <w:r w:rsidRPr="006B6F8A">
        <w:t>saugumui</w:t>
      </w:r>
      <w:bookmarkEnd w:id="35"/>
      <w:bookmarkEnd w:id="36"/>
      <w:r w:rsidRPr="006B6F8A">
        <w:t xml:space="preserve"> </w:t>
      </w:r>
      <w:bookmarkEnd w:id="37"/>
      <w:bookmarkEnd w:id="38"/>
    </w:p>
    <w:p w14:paraId="17AD3764" w14:textId="77777777" w:rsidR="0005249C" w:rsidRDefault="0005249C" w:rsidP="008A5937">
      <w:pPr>
        <w:pStyle w:val="Antrat3"/>
      </w:pPr>
      <w:bookmarkStart w:id="39" w:name="_Toc47027250"/>
      <w:bookmarkStart w:id="40" w:name="_Toc174111392"/>
      <w:r w:rsidRPr="006B6F8A">
        <w:t>Reikalavimai saugą reglamentuojančių teisės aktų taikymui</w:t>
      </w:r>
      <w:bookmarkEnd w:id="39"/>
      <w:bookmarkEnd w:id="40"/>
    </w:p>
    <w:p w14:paraId="6B32BF68" w14:textId="3E01C73B" w:rsidR="0005249C" w:rsidRPr="000D6479" w:rsidRDefault="0005249C" w:rsidP="0005249C">
      <w:pPr>
        <w:pStyle w:val="Sraopastraipa"/>
      </w:pPr>
      <w:r w:rsidRPr="00867D5B">
        <w:t xml:space="preserve">Pagrindiniai saugą (tiek programinės įrangos, tiek duomenų) reglamentuojantys teisės aktai, kuriais turi būti vadovaujamasi </w:t>
      </w:r>
      <w:r w:rsidR="00B30208">
        <w:t>modernizuojant</w:t>
      </w:r>
      <w:r w:rsidR="002A171A">
        <w:t xml:space="preserve"> ANR </w:t>
      </w:r>
      <w:r w:rsidRPr="000D6479">
        <w:t>yra šie</w:t>
      </w:r>
      <w:r w:rsidR="00D5240C" w:rsidRPr="000D6479">
        <w:t xml:space="preserve"> (</w:t>
      </w:r>
      <w:r w:rsidR="001F1B3E" w:rsidRPr="000D6479">
        <w:t xml:space="preserve">ANR </w:t>
      </w:r>
      <w:r w:rsidR="00D5240C" w:rsidRPr="000D6479">
        <w:t xml:space="preserve">priskiriama </w:t>
      </w:r>
      <w:r w:rsidR="00906F33">
        <w:t>pirmos</w:t>
      </w:r>
      <w:r w:rsidR="0077151E" w:rsidRPr="000D6479">
        <w:t xml:space="preserve"> kategorijos</w:t>
      </w:r>
      <w:r w:rsidR="00A10D74" w:rsidRPr="000D6479">
        <w:t xml:space="preserve"> </w:t>
      </w:r>
      <w:r w:rsidR="00834F7B">
        <w:t>valstybės informaciniams ištekliams</w:t>
      </w:r>
      <w:r w:rsidR="00777A5A">
        <w:t xml:space="preserve">, nuo 2024-06-26 ANRIS </w:t>
      </w:r>
      <w:r w:rsidR="00777A5A" w:rsidRPr="0006671C">
        <w:t>yra ypatingos svarbos valstybės informacinis išteklius</w:t>
      </w:r>
      <w:r w:rsidR="00D5240C" w:rsidRPr="000D6479">
        <w:t>)</w:t>
      </w:r>
      <w:r w:rsidRPr="000D6479">
        <w:t>:</w:t>
      </w:r>
    </w:p>
    <w:p w14:paraId="074EC394" w14:textId="77777777" w:rsidR="006C476C" w:rsidRDefault="0005249C" w:rsidP="0005249C">
      <w:pPr>
        <w:pStyle w:val="Sraopastraipa"/>
        <w:numPr>
          <w:ilvl w:val="1"/>
          <w:numId w:val="39"/>
        </w:numPr>
      </w:pPr>
      <w:r w:rsidRPr="000D6479">
        <w:t xml:space="preserve">2016 m. balandžio 27 d. Europos Parlamento ir Tarybos reglamentas (ES) 2016/679 dėl fizinių asmenų apsaugos tvarkant asmens duomenis ir dėl laisvo tokių duomenų judėjimo ir kuriuo panaikinama Direktyva 95/46/EB (Bendrasis duomenų apsaugos reglamentas (BDAR)), </w:t>
      </w:r>
    </w:p>
    <w:p w14:paraId="14E5EEF2" w14:textId="5447D9AB" w:rsidR="0005249C" w:rsidRPr="00867D5B" w:rsidRDefault="0005249C" w:rsidP="0005249C">
      <w:pPr>
        <w:pStyle w:val="Sraopastraipa"/>
        <w:numPr>
          <w:ilvl w:val="1"/>
          <w:numId w:val="39"/>
        </w:numPr>
      </w:pPr>
      <w:r w:rsidRPr="000D6479">
        <w:t>saugumo valdymo</w:t>
      </w:r>
      <w:r w:rsidRPr="00867D5B">
        <w:t xml:space="preserve"> standarta</w:t>
      </w:r>
      <w:r w:rsidR="006C476C">
        <w:t>i</w:t>
      </w:r>
      <w:r w:rsidRPr="00867D5B">
        <w:t xml:space="preserve">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540C7E9F" w14:textId="77777777" w:rsidR="0005249C" w:rsidRPr="00867D5B" w:rsidRDefault="0005249C" w:rsidP="0005249C">
      <w:pPr>
        <w:pStyle w:val="Sraopastraipa"/>
        <w:numPr>
          <w:ilvl w:val="1"/>
          <w:numId w:val="39"/>
        </w:numPr>
      </w:pPr>
      <w:r w:rsidRPr="00867D5B">
        <w:t>L</w:t>
      </w:r>
      <w:r>
        <w:t>ietuvos Respublikos</w:t>
      </w:r>
      <w:r w:rsidRPr="00867D5B">
        <w:t xml:space="preserve"> asmens duomenų teisinės apsaugos įstatymas;</w:t>
      </w:r>
    </w:p>
    <w:p w14:paraId="7E628940" w14:textId="77777777" w:rsidR="0005249C" w:rsidRPr="00867D5B" w:rsidRDefault="0005249C" w:rsidP="0005249C">
      <w:pPr>
        <w:pStyle w:val="Sraopastraipa"/>
        <w:numPr>
          <w:ilvl w:val="1"/>
          <w:numId w:val="39"/>
        </w:numPr>
      </w:pPr>
      <w:r w:rsidRPr="00867D5B">
        <w:t>L</w:t>
      </w:r>
      <w:r>
        <w:t>ietuvos Respublikos</w:t>
      </w:r>
      <w:r w:rsidRPr="00867D5B">
        <w:t xml:space="preserve"> kibernetinio saugumo įstatymas;</w:t>
      </w:r>
    </w:p>
    <w:p w14:paraId="6AF76141" w14:textId="63764B23" w:rsidR="00722576" w:rsidRPr="00134B48" w:rsidRDefault="00722576" w:rsidP="00722576">
      <w:pPr>
        <w:pStyle w:val="Sraopastraipa"/>
        <w:numPr>
          <w:ilvl w:val="1"/>
          <w:numId w:val="39"/>
        </w:numPr>
        <w:rPr>
          <w:rFonts w:eastAsia="Times New Roman"/>
          <w:szCs w:val="24"/>
        </w:rPr>
      </w:pPr>
      <w:r w:rsidRPr="00867D5B">
        <w:t xml:space="preserve">Organizacinių ir techninių kibernetinio saugumo reikalavimų, taikomų kibernetinio saugumo subjektams, aprašas, patvirtintas </w:t>
      </w:r>
      <w:r>
        <w:t>Lietuvos Respublikos</w:t>
      </w:r>
      <w:r w:rsidRPr="00867D5B">
        <w:t xml:space="preserve"> Vyriausybės 2018 m. rugpjūčio 13 d. nutarimu Nr. 818 „Dėl </w:t>
      </w:r>
      <w:r>
        <w:t>Lietuvos Respublikos</w:t>
      </w:r>
      <w:r w:rsidRPr="00867D5B">
        <w:t xml:space="preserve"> kibernetinio saugumo įstatymo </w:t>
      </w:r>
      <w:r w:rsidRPr="00134B48">
        <w:t>įgyvendinimo</w:t>
      </w:r>
      <w:r w:rsidR="00777A5A">
        <w:t>“</w:t>
      </w:r>
      <w:r w:rsidRPr="00134B48">
        <w:t>.</w:t>
      </w:r>
      <w:r w:rsidR="002A171A">
        <w:rPr>
          <w:color w:val="000000"/>
        </w:rPr>
        <w:t xml:space="preserve"> ANR </w:t>
      </w:r>
      <w:r w:rsidRPr="00134B48">
        <w:rPr>
          <w:color w:val="000000"/>
        </w:rPr>
        <w:t>Diegėjas</w:t>
      </w:r>
      <w:r w:rsidRPr="00134B48">
        <w:rPr>
          <w:rFonts w:eastAsia="Times New Roman"/>
          <w:color w:val="000000"/>
          <w:szCs w:val="24"/>
        </w:rPr>
        <w:t xml:space="preserve"> privalo užtikrinti atitiktį šiems reikalavimams tokia apimtimi, kiek tai susiję su pirkimo objektu, ir laikytis konkrečių </w:t>
      </w:r>
      <w:r w:rsidR="00777A5A">
        <w:rPr>
          <w:rFonts w:eastAsia="Times New Roman"/>
          <w:color w:val="000000"/>
          <w:szCs w:val="24"/>
        </w:rPr>
        <w:t>P</w:t>
      </w:r>
      <w:r w:rsidRPr="00134B48">
        <w:rPr>
          <w:rFonts w:eastAsia="Times New Roman"/>
          <w:color w:val="000000"/>
          <w:szCs w:val="24"/>
        </w:rPr>
        <w:t>erkančiosios organizacijos nustatytų informacijos saugumo, kibernetinio saugumo reikalavimų</w:t>
      </w:r>
      <w:r w:rsidR="00691464">
        <w:rPr>
          <w:rFonts w:eastAsia="Times New Roman"/>
          <w:color w:val="000000"/>
          <w:szCs w:val="24"/>
        </w:rPr>
        <w:t>.</w:t>
      </w:r>
    </w:p>
    <w:p w14:paraId="71813813" w14:textId="0587119A" w:rsidR="0005249C" w:rsidRPr="00867D5B" w:rsidRDefault="0005249C" w:rsidP="0005249C">
      <w:pPr>
        <w:pStyle w:val="Sraopastraipa"/>
        <w:numPr>
          <w:ilvl w:val="1"/>
          <w:numId w:val="39"/>
        </w:numPr>
      </w:pPr>
      <w:r w:rsidRPr="00867D5B">
        <w:t xml:space="preserve">Bendrųjų elektroninės informacijos saugos reikalavimų aprašas, patvirtintas </w:t>
      </w:r>
      <w:r>
        <w:t>Lietuvos Respublikos</w:t>
      </w:r>
      <w:r w:rsidRPr="00867D5B">
        <w:t xml:space="preserve"> Vyriausybės 2013 m. liepos 24 d. nutarimu Nr. 716 „Dėl Bendrųjų elektroninės informacijos saugos reikalavimų aprašo</w:t>
      </w:r>
      <w:r w:rsidR="00777A5A">
        <w:t xml:space="preserve"> ir</w:t>
      </w:r>
      <w:r w:rsidRPr="00867D5B">
        <w:t xml:space="preserve"> Saugos dokumentų turinio gairių aprašo aprašo patvirtinimo“;</w:t>
      </w:r>
    </w:p>
    <w:p w14:paraId="0551311C" w14:textId="77777777" w:rsidR="0005249C" w:rsidRPr="00867D5B" w:rsidRDefault="0005249C" w:rsidP="0005249C">
      <w:pPr>
        <w:pStyle w:val="Sraopastraipa"/>
        <w:numPr>
          <w:ilvl w:val="1"/>
          <w:numId w:val="39"/>
        </w:numPr>
      </w:pPr>
      <w:r w:rsidRPr="00867D5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196051AC" w14:textId="77777777" w:rsidR="00A652FC" w:rsidRPr="00F546D7" w:rsidRDefault="00A652FC" w:rsidP="00A652FC">
      <w:pPr>
        <w:pStyle w:val="Sraopastraipa"/>
      </w:pPr>
      <w:r>
        <w:t>Diegėjas</w:t>
      </w:r>
      <w:r w:rsidRPr="00F546D7">
        <w:t xml:space="preserve"> turi nedelsiant informuoti apie sutarties vykdymo metu </w:t>
      </w:r>
      <w:r>
        <w:t>Perkančiosios organizacijos</w:t>
      </w:r>
      <w:r w:rsidRPr="00F546D7">
        <w:t xml:space="preserve"> informacinių technologijų infrastruktūroje pastebėtus elektroninės informacijos saugos incidentus, neveikiančias arba netinkamai veikiančias saugos užtikrinimo priemones, informacijos saugumo reikalavimų nesilaikymą, nusikalstamos veikos požymius, saugumo spragas, pažeidžiamumą, kitus svarbius saugai įvykius bei, suderinus su Perkančiąja organizacija, imtis atitinkamų priemonių ir veiksmų </w:t>
      </w:r>
      <w:r w:rsidRPr="00F546D7">
        <w:lastRenderedPageBreak/>
        <w:t>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1F2A04A2" w14:textId="77777777" w:rsidR="00A652FC" w:rsidRPr="00867D5B" w:rsidRDefault="00A652FC" w:rsidP="00A652FC">
      <w:pPr>
        <w:pStyle w:val="Sraopastraipa"/>
      </w:pPr>
      <w:r w:rsidRPr="003D6967">
        <w:t>Teikdamas paslaugas pagal Sutartyje nustatytus reikalavimus Diegėjas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77C8C610" w14:textId="77777777" w:rsidR="0005249C" w:rsidRDefault="0005249C" w:rsidP="008A5937">
      <w:pPr>
        <w:pStyle w:val="Antrat3"/>
      </w:pPr>
      <w:bookmarkStart w:id="41" w:name="_Toc47027254"/>
      <w:bookmarkStart w:id="42" w:name="_Toc174111393"/>
      <w:r>
        <w:t>Reikalavimai r</w:t>
      </w:r>
      <w:r w:rsidRPr="006B6F8A">
        <w:t xml:space="preserve">izikų, grėsmių ir pažeidžiamumų </w:t>
      </w:r>
      <w:bookmarkEnd w:id="41"/>
      <w:r w:rsidRPr="006B6F8A">
        <w:t>valdym</w:t>
      </w:r>
      <w:r>
        <w:t>ui</w:t>
      </w:r>
      <w:bookmarkEnd w:id="42"/>
    </w:p>
    <w:p w14:paraId="6C634EC4" w14:textId="77777777" w:rsidR="0005249C" w:rsidRPr="007F0A01" w:rsidRDefault="0005249C" w:rsidP="0005249C">
      <w:pPr>
        <w:pStyle w:val="Sraopastraipa"/>
      </w:pPr>
      <w:r w:rsidRPr="007F0A01">
        <w:t>Rizikų, grėsmių ir pažeidžiamumų valdymas:</w:t>
      </w:r>
    </w:p>
    <w:p w14:paraId="6196CBDD" w14:textId="39302DD6" w:rsidR="00FF0F04" w:rsidRPr="008A5937" w:rsidRDefault="002A171A" w:rsidP="00FF0F04">
      <w:pPr>
        <w:pStyle w:val="Sraopastraipa"/>
        <w:numPr>
          <w:ilvl w:val="1"/>
          <w:numId w:val="39"/>
        </w:numPr>
      </w:pPr>
      <w:r>
        <w:t xml:space="preserve">ANR </w:t>
      </w:r>
      <w:r w:rsidR="00FF0F04" w:rsidRPr="007F0A01">
        <w:t xml:space="preserve">Diegėjas privalo </w:t>
      </w:r>
      <w:r w:rsidR="00FF0F04" w:rsidRPr="008A5937">
        <w:t>vadovautis pripažintomis saugaus programinės įrangos kūrimo metodikomis, tokiomis kaip ISO/IEC 27034-1, OWASP Application Security Verification Standard, OWASP Testing Guide arba lygiavertėmis, taip pat dokumentais, nurodytais šios specifikacijos 18 punkte.;</w:t>
      </w:r>
    </w:p>
    <w:p w14:paraId="6096639D" w14:textId="00FF2D0D" w:rsidR="0005249C" w:rsidRPr="007F0A01" w:rsidRDefault="002A171A" w:rsidP="0005249C">
      <w:pPr>
        <w:pStyle w:val="Sraopastraipa"/>
        <w:numPr>
          <w:ilvl w:val="1"/>
          <w:numId w:val="39"/>
        </w:numPr>
      </w:pPr>
      <w:r>
        <w:t xml:space="preserve">ANR </w:t>
      </w:r>
      <w:r w:rsidR="0005249C" w:rsidRPr="007F0A01">
        <w:t>Diegėjas privalo užtikrinti, kad visi programinės įrangos kūrime dalyvaujantys darbuotojai susipažinę su saugaus programinės įrangos kūrimo metodikomis</w:t>
      </w:r>
      <w:r w:rsidR="00777A5A">
        <w:t>, Perkančiosios organizacijos saugumo politika</w:t>
      </w:r>
      <w:r w:rsidR="0005249C" w:rsidRPr="007F0A01">
        <w:t>;</w:t>
      </w:r>
    </w:p>
    <w:p w14:paraId="511C70B6" w14:textId="27598F9A" w:rsidR="004D697B" w:rsidRPr="008A5937" w:rsidRDefault="002A171A" w:rsidP="004D697B">
      <w:pPr>
        <w:pStyle w:val="Sraopastraipa"/>
        <w:numPr>
          <w:ilvl w:val="1"/>
          <w:numId w:val="39"/>
        </w:numPr>
      </w:pPr>
      <w:r>
        <w:t xml:space="preserve">ANR </w:t>
      </w:r>
      <w:r w:rsidR="004D697B" w:rsidRPr="007F0A01">
        <w:t xml:space="preserve">Diegėjas privalo </w:t>
      </w:r>
      <w:r w:rsidR="004D697B">
        <w:t xml:space="preserve">atlikti patikrinimą siekdamas </w:t>
      </w:r>
      <w:r w:rsidR="004D697B" w:rsidRPr="007F0A01">
        <w:t>identifikuoti pagrindines sistemos saugumo rizikas bei saugumo pažeidžiamumus (</w:t>
      </w:r>
      <w:r w:rsidR="004D697B">
        <w:rPr>
          <w:i/>
          <w:iCs/>
        </w:rPr>
        <w:t>nurodytus</w:t>
      </w:r>
      <w:r w:rsidR="004D697B">
        <w:t xml:space="preserve"> </w:t>
      </w:r>
      <w:r w:rsidR="004D697B" w:rsidRPr="00AF05C3">
        <w:rPr>
          <w:i/>
          <w:iCs/>
        </w:rPr>
        <w:t>CWE/</w:t>
      </w:r>
      <w:r w:rsidR="004D697B" w:rsidRPr="008A5937">
        <w:rPr>
          <w:i/>
          <w:iCs/>
        </w:rPr>
        <w:t xml:space="preserve">SANS TOP 25 Most Dangerous Software Errors, OWASP 10 Most Critical Web Application Security Risks sąrašuose, naujausiose </w:t>
      </w:r>
      <w:r w:rsidR="004D697B" w:rsidRPr="008A5937">
        <w:rPr>
          <w:i/>
        </w:rPr>
        <w:t>OWASP Application Security Verification Standard, OWASP Testing Guide versijose</w:t>
      </w:r>
      <w:r w:rsidR="004D697B" w:rsidRPr="008A5937">
        <w:t>) ir rastas rizikas bei pažeidžiamumus pašalinti. Diegėjas atlikęs patikrinimą ir rizikų/pažeidžiamumų šalinimą turi pateikti deklaraciją, kurioje būtų nurodyta jog sukurtame</w:t>
      </w:r>
      <w:r>
        <w:t xml:space="preserve"> ANR </w:t>
      </w:r>
      <w:r w:rsidR="004D697B" w:rsidRPr="008A5937">
        <w:t xml:space="preserve">nėra CWE/SANS TOP 25,  OWASP TOP 10  sąrašuose ir </w:t>
      </w:r>
      <w:r w:rsidR="004D697B" w:rsidRPr="008A5937">
        <w:rPr>
          <w:i/>
          <w:iCs/>
        </w:rPr>
        <w:t xml:space="preserve">naujausiose </w:t>
      </w:r>
      <w:r w:rsidR="004D697B" w:rsidRPr="008A5937">
        <w:t>OWASP Application Security Verification Standard, OWASP Testing Guide versijose nurodytų rizikų/pažeidžiamumų;</w:t>
      </w:r>
    </w:p>
    <w:p w14:paraId="1851583B" w14:textId="2A6BFD64" w:rsidR="0005249C" w:rsidRPr="007F0A01" w:rsidRDefault="001F1B3E" w:rsidP="0005249C">
      <w:pPr>
        <w:pStyle w:val="Sraopastraipa"/>
        <w:numPr>
          <w:ilvl w:val="1"/>
          <w:numId w:val="39"/>
        </w:numPr>
      </w:pPr>
      <w:r>
        <w:t xml:space="preserve">ANR </w:t>
      </w:r>
      <w:r w:rsidR="0005249C" w:rsidRPr="007F0A01">
        <w:t>Diegėjas privalo pateikti visų, sistemoje naudojamų trečių šalių komponentų sąrašą;</w:t>
      </w:r>
    </w:p>
    <w:p w14:paraId="03B288D5" w14:textId="619225C6" w:rsidR="0005249C" w:rsidRPr="007F0A01" w:rsidRDefault="001F1B3E" w:rsidP="0005249C">
      <w:pPr>
        <w:pStyle w:val="Sraopastraipa"/>
        <w:numPr>
          <w:ilvl w:val="1"/>
          <w:numId w:val="39"/>
        </w:numPr>
      </w:pPr>
      <w:r>
        <w:t xml:space="preserve">ANR </w:t>
      </w:r>
      <w:r w:rsidR="0005249C" w:rsidRPr="007F0A01">
        <w:t xml:space="preserve">Diegėjas privalo imtis tinkamų veiksmų (angl. </w:t>
      </w:r>
      <w:r w:rsidR="0005249C" w:rsidRPr="00AF05C3">
        <w:rPr>
          <w:i/>
          <w:iCs/>
        </w:rPr>
        <w:t>reasonable effort</w:t>
      </w:r>
      <w:r w:rsidR="0005249C" w:rsidRPr="007F0A01">
        <w:t xml:space="preserve">) užtikrinant, kad trečių šalių komponentai atitinka </w:t>
      </w:r>
      <w:r w:rsidR="00BA27BB" w:rsidRPr="00BA27BB">
        <w:t>Perkanči</w:t>
      </w:r>
      <w:r w:rsidR="00BA27BB">
        <w:t>osios</w:t>
      </w:r>
      <w:r w:rsidR="00BA27BB" w:rsidRPr="00BA27BB">
        <w:t xml:space="preserve"> organizacij</w:t>
      </w:r>
      <w:r w:rsidR="00BA27BB">
        <w:t>os</w:t>
      </w:r>
      <w:r w:rsidR="0005249C" w:rsidRPr="007F0A01">
        <w:t xml:space="preserve"> saugumo reikalavimus</w:t>
      </w:r>
      <w:r w:rsidR="0005249C">
        <w:t>.</w:t>
      </w:r>
    </w:p>
    <w:p w14:paraId="73380C19" w14:textId="0EB236AD" w:rsidR="0005249C" w:rsidRPr="007F0A01" w:rsidRDefault="0005249C" w:rsidP="0005249C">
      <w:pPr>
        <w:pStyle w:val="Sraopastraipa"/>
      </w:pPr>
      <w:r w:rsidRPr="007F0A01">
        <w:t xml:space="preserve">Priėmimo testavimo etapo metu </w:t>
      </w:r>
      <w:r>
        <w:t xml:space="preserve">ar bandomosios eksploatacijos etapo metu </w:t>
      </w:r>
      <w:r w:rsidRPr="007F0A01">
        <w:t>(ar kit</w:t>
      </w:r>
      <w:r>
        <w:t>u</w:t>
      </w:r>
      <w:r w:rsidRPr="007F0A01">
        <w:t xml:space="preserve"> sutartu metu) Diegėjas turi sudaryti visas reikiamas sąlygas </w:t>
      </w:r>
      <w:r w:rsidR="00BA27BB" w:rsidRPr="00BA27BB">
        <w:t>Perkanč</w:t>
      </w:r>
      <w:r w:rsidR="00BA27BB">
        <w:t>iosios</w:t>
      </w:r>
      <w:r w:rsidR="00BA27BB" w:rsidRPr="00BA27BB">
        <w:t xml:space="preserve"> organizacij</w:t>
      </w:r>
      <w:r w:rsidR="00BA27BB">
        <w:t>os</w:t>
      </w:r>
      <w:r w:rsidR="00BA27BB" w:rsidRPr="00BA27BB">
        <w:t xml:space="preserve"> </w:t>
      </w:r>
      <w:r>
        <w:t>atstovų specialistams</w:t>
      </w:r>
      <w:r w:rsidR="0031066F">
        <w:t xml:space="preserve"> atlikti</w:t>
      </w:r>
      <w:r w:rsidRPr="007F0A01">
        <w:t xml:space="preserve"> atsparumo įsilaužimams testavimą. Esant poreikiui Diegėjas turės atlikti konfigūravimo ar programavimo darbus, kurie bus būtini siekiant ištestuoti</w:t>
      </w:r>
      <w:r w:rsidR="002A171A">
        <w:t xml:space="preserve"> ANR </w:t>
      </w:r>
      <w:r w:rsidRPr="007F0A01">
        <w:t>saugumą įvairiais jos naudojimo scenarijais. Diegėjas neturės pateikti jokios programinės ar techninės įrangos, skirtos šio testavimo vykdymui.</w:t>
      </w:r>
    </w:p>
    <w:p w14:paraId="4835082D" w14:textId="4BB97F12" w:rsidR="0005249C" w:rsidRPr="008A5937" w:rsidRDefault="0005249C" w:rsidP="0005249C">
      <w:pPr>
        <w:pStyle w:val="Sraopastraipa"/>
      </w:pPr>
      <w:r w:rsidRPr="007F0A01">
        <w:t>Diegėjas turi atlikti reikiamus</w:t>
      </w:r>
      <w:r w:rsidR="002A171A">
        <w:t xml:space="preserve"> ANR </w:t>
      </w:r>
      <w:r w:rsidRPr="007F0A01">
        <w:t xml:space="preserve">programavimo ir / ar konfigūravimo darbus, atsižvelgiant į </w:t>
      </w:r>
      <w:r w:rsidR="00054CF6" w:rsidRPr="008A5937">
        <w:t xml:space="preserve">Perkančiosios organizacijos </w:t>
      </w:r>
      <w:r w:rsidRPr="008A5937">
        <w:t>atstovų atliktų atsparumo įsilaužimams testavimų rezultatus, kad prieš pradedant eksploatuoti</w:t>
      </w:r>
      <w:r w:rsidR="002A171A">
        <w:t xml:space="preserve"> ANR </w:t>
      </w:r>
      <w:r w:rsidRPr="008A5937">
        <w:t>būtų pašalinti visi nustatyti svarbūs saugumo pažeidžiamumai.</w:t>
      </w:r>
    </w:p>
    <w:p w14:paraId="3587922C" w14:textId="77777777" w:rsidR="0005249C" w:rsidRDefault="0005249C" w:rsidP="008A5937">
      <w:pPr>
        <w:pStyle w:val="Antrat3"/>
      </w:pPr>
      <w:bookmarkStart w:id="43" w:name="_Toc47027255"/>
      <w:bookmarkStart w:id="44" w:name="_Toc174111394"/>
      <w:r w:rsidRPr="006B6F8A">
        <w:t>Kiti saugos reikalavimai</w:t>
      </w:r>
      <w:bookmarkEnd w:id="43"/>
      <w:bookmarkEnd w:id="44"/>
    </w:p>
    <w:p w14:paraId="2CFF6413" w14:textId="77777777" w:rsidR="0005249C" w:rsidRPr="00082B81" w:rsidRDefault="0005249C" w:rsidP="0005249C">
      <w:pPr>
        <w:pStyle w:val="Sraopastraipa"/>
      </w:pPr>
      <w:r w:rsidRPr="00082B81">
        <w:t>Saugumo pataisų ir atnaujinimų valdymas:</w:t>
      </w:r>
    </w:p>
    <w:p w14:paraId="5CAEE852" w14:textId="77A281DE" w:rsidR="0005249C" w:rsidRPr="00082B81" w:rsidRDefault="0005249C" w:rsidP="0005249C">
      <w:pPr>
        <w:pStyle w:val="Sraopastraipa"/>
        <w:numPr>
          <w:ilvl w:val="1"/>
          <w:numId w:val="39"/>
        </w:numPr>
      </w:pPr>
      <w:r w:rsidRPr="00082B81">
        <w:t>Diegėjas</w:t>
      </w:r>
      <w:r w:rsidR="002A171A">
        <w:t xml:space="preserve"> ANR </w:t>
      </w:r>
      <w:r w:rsidRPr="00082B81">
        <w:t xml:space="preserve">kūrimo etape turi naudoti naujausias stabilias programinės įrangos versijas ir jos pataisymus (angl. </w:t>
      </w:r>
      <w:r w:rsidRPr="00C20229">
        <w:rPr>
          <w:i/>
          <w:iCs/>
        </w:rPr>
        <w:t>patch / fix</w:t>
      </w:r>
      <w:r w:rsidRPr="00082B81">
        <w:t>).</w:t>
      </w:r>
      <w:r w:rsidR="002A171A">
        <w:t xml:space="preserve"> ANR </w:t>
      </w:r>
      <w:r w:rsidRPr="00082B81">
        <w:t>įdiegimo į gamybinę aplinką etapo metu turi būti užtikrinta, kad</w:t>
      </w:r>
      <w:r w:rsidR="002A171A">
        <w:t xml:space="preserve"> ANR </w:t>
      </w:r>
      <w:r w:rsidRPr="00082B81">
        <w:t>naudojamos naujausios stabilios programinės įrangos versijos, jeigu tai nekeičia esminių</w:t>
      </w:r>
      <w:r w:rsidR="002A171A">
        <w:t xml:space="preserve"> ANR </w:t>
      </w:r>
      <w:r w:rsidRPr="00082B81">
        <w:lastRenderedPageBreak/>
        <w:t xml:space="preserve">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r>
        <w:rPr>
          <w:i/>
          <w:iCs/>
        </w:rPr>
        <w:t>E</w:t>
      </w:r>
      <w:r w:rsidRPr="00C20229">
        <w:rPr>
          <w:i/>
          <w:iCs/>
        </w:rPr>
        <w:t>nd-of-life product</w:t>
      </w:r>
      <w:r w:rsidRPr="00082B81">
        <w:t>).</w:t>
      </w:r>
    </w:p>
    <w:p w14:paraId="2D512E72" w14:textId="3FE220D9" w:rsidR="0005249C" w:rsidRPr="00082B81" w:rsidRDefault="0005249C" w:rsidP="004341F7">
      <w:pPr>
        <w:pStyle w:val="Sraopastraipa"/>
        <w:numPr>
          <w:ilvl w:val="1"/>
          <w:numId w:val="39"/>
        </w:numPr>
      </w:pPr>
      <w:r w:rsidRPr="00082B81">
        <w:t>Nuotolinė ar lokali neautorizuota prieiga</w:t>
      </w:r>
      <w:r w:rsidR="00DE488C">
        <w:t xml:space="preserve"> - </w:t>
      </w:r>
      <w:r w:rsidR="001F1B3E">
        <w:t xml:space="preserve">ANR </w:t>
      </w:r>
      <w:r w:rsidRPr="00082B81">
        <w:t>draudžiama bet kokia neautorizuota ar nedokumentuota nuotolinė ar lokali prieiga/ paskyros ar bet koks slaptas (nedokumentuotas) funkcionalumas galintis pažeisti sistemos saugumą.</w:t>
      </w:r>
    </w:p>
    <w:p w14:paraId="3E71A6E9" w14:textId="5C0407D2" w:rsidR="008C1B2D" w:rsidRDefault="008C1B2D" w:rsidP="008C1B2D">
      <w:pPr>
        <w:pStyle w:val="Antrat2"/>
      </w:pPr>
      <w:bookmarkStart w:id="45" w:name="_Toc174111395"/>
      <w:bookmarkStart w:id="46" w:name="_Toc47027256"/>
      <w:r>
        <w:t>Reikalavimai</w:t>
      </w:r>
      <w:r w:rsidR="00777A5A">
        <w:t>,</w:t>
      </w:r>
      <w:r>
        <w:t xml:space="preserve"> susiję su nacionaliniu saugumu</w:t>
      </w:r>
      <w:bookmarkEnd w:id="45"/>
    </w:p>
    <w:tbl>
      <w:tblPr>
        <w:tblStyle w:val="Lentelstinklelis1"/>
        <w:tblW w:w="0" w:type="auto"/>
        <w:tblLook w:val="04A0" w:firstRow="1" w:lastRow="0" w:firstColumn="1" w:lastColumn="0" w:noHBand="0" w:noVBand="1"/>
      </w:tblPr>
      <w:tblGrid>
        <w:gridCol w:w="10194"/>
      </w:tblGrid>
      <w:tr w:rsidR="008924F2" w:rsidRPr="008924F2" w14:paraId="154906EF" w14:textId="77777777" w:rsidTr="008924F2">
        <w:tc>
          <w:tcPr>
            <w:tcW w:w="10194" w:type="dxa"/>
          </w:tcPr>
          <w:p w14:paraId="1B3D2F37" w14:textId="3654317F" w:rsidR="008924F2" w:rsidRPr="008924F2" w:rsidRDefault="008924F2" w:rsidP="008924F2">
            <w:pPr>
              <w:spacing w:after="160" w:line="252" w:lineRule="auto"/>
              <w:contextualSpacing/>
              <w:jc w:val="center"/>
              <w:rPr>
                <w:rFonts w:cs="Times New Roman"/>
                <w:b/>
                <w:bCs/>
                <w:caps/>
                <w:szCs w:val="24"/>
                <w:lang w:val="lt-LT"/>
              </w:rPr>
            </w:pPr>
            <w:r w:rsidRPr="008924F2">
              <w:rPr>
                <w:rFonts w:cs="Times New Roman"/>
                <w:b/>
                <w:bCs/>
                <w:caps/>
                <w:szCs w:val="24"/>
                <w:lang w:val="lt-LT"/>
              </w:rPr>
              <w:t>Reikalavimai, susiję su nacionaliniu saugumu</w:t>
            </w:r>
          </w:p>
        </w:tc>
      </w:tr>
      <w:tr w:rsidR="008924F2" w:rsidRPr="00DB6955" w14:paraId="1C4FF97A" w14:textId="77777777" w:rsidTr="008924F2">
        <w:tc>
          <w:tcPr>
            <w:tcW w:w="10194" w:type="dxa"/>
          </w:tcPr>
          <w:p w14:paraId="155C263E" w14:textId="77777777" w:rsidR="008924F2" w:rsidRPr="008924F2" w:rsidRDefault="008924F2" w:rsidP="008924F2">
            <w:pPr>
              <w:spacing w:before="60" w:after="60" w:line="252" w:lineRule="auto"/>
              <w:rPr>
                <w:rFonts w:eastAsia="Times New Roman" w:cs="Times New Roman"/>
                <w:b/>
                <w:bCs/>
                <w:szCs w:val="24"/>
                <w:lang w:val="lt-LT"/>
              </w:rPr>
            </w:pPr>
            <w:r w:rsidRPr="008924F2">
              <w:rPr>
                <w:rFonts w:eastAsia="Times New Roman" w:cs="Times New Roman"/>
                <w:b/>
                <w:bCs/>
                <w:szCs w:val="24"/>
                <w:u w:val="single"/>
                <w:lang w:val="lt-LT"/>
              </w:rPr>
              <w:t>Pirkimo objektui taikomi Lietuvos Respublikos viešųjų pirkimų įstatymo 37 str. 8 dalies ir 9 dalies reikalavimai susiję su nacionaliniu saugumu:</w:t>
            </w:r>
          </w:p>
          <w:p w14:paraId="0B33E81A" w14:textId="38D23D3C" w:rsidR="008924F2" w:rsidRPr="008924F2" w:rsidRDefault="008924F2" w:rsidP="008924F2">
            <w:pPr>
              <w:spacing w:before="60" w:after="60" w:line="252" w:lineRule="auto"/>
              <w:rPr>
                <w:rFonts w:eastAsia="Times New Roman" w:cs="Times New Roman"/>
                <w:szCs w:val="24"/>
                <w:lang w:val="lt-LT"/>
              </w:rPr>
            </w:pPr>
            <w:r w:rsidRPr="008924F2">
              <w:rPr>
                <w:rFonts w:eastAsia="Times New Roman" w:cs="Times New Roman"/>
                <w:b/>
                <w:szCs w:val="24"/>
                <w:lang w:val="lt-LT"/>
              </w:rPr>
              <w:t xml:space="preserve">1. </w:t>
            </w:r>
            <w:r w:rsidRPr="008924F2">
              <w:rPr>
                <w:rFonts w:eastAsia="Times New Roman" w:cs="Times New Roman"/>
                <w:b/>
                <w:szCs w:val="24"/>
                <w:u w:val="single"/>
                <w:lang w:val="lt-LT"/>
              </w:rPr>
              <w:t>Pirkimo objektui taikomi Lietuvos Respublikos viešųjų pirkimų įstatymo 37 str. 8 dalies reikalavimai susiję su nacionaliniu saugumu.</w:t>
            </w:r>
            <w:r w:rsidRPr="00ED17C1">
              <w:rPr>
                <w:rFonts w:eastAsia="Times New Roman" w:cs="Times New Roman"/>
                <w:b/>
                <w:szCs w:val="24"/>
                <w:lang w:val="lt-LT"/>
              </w:rPr>
              <w:t xml:space="preserve"> </w:t>
            </w:r>
            <w:r w:rsidRPr="008924F2">
              <w:rPr>
                <w:rFonts w:eastAsia="Times New Roman" w:cs="Times New Roman"/>
                <w:szCs w:val="24"/>
                <w:lang w:val="lt-LT"/>
              </w:rPr>
              <w:t>Perkančioji organizacija, veikianti srityse, kurios laikomos nacionaliniam saugumui užtikrinti strategiškai svarbių ūkio sektorių dalimi, ar valdanti ypatingos svarbos informacinę infrastruktūrą, reikalauja, kad tiekėjo siūlomos paslaugos nekeltų grėsmės nacionaliniam saugumui, kai sandorio pagrindu susidarytų aplinkybės, nurodytos Nacionaliniam saugumui užtikrinti svarbių objektų apsaugos įstatymo 13 straipsnio 4 dalies 1 punkte.</w:t>
            </w:r>
            <w:r w:rsidRPr="008924F2" w:rsidDel="00A660A0">
              <w:rPr>
                <w:rFonts w:eastAsia="Times New Roman" w:cs="Times New Roman"/>
                <w:szCs w:val="24"/>
                <w:lang w:val="lt-LT"/>
              </w:rPr>
              <w:t xml:space="preserve"> </w:t>
            </w:r>
            <w:r w:rsidRPr="008924F2">
              <w:rPr>
                <w:rFonts w:eastAsia="Times New Roman" w:cs="Times New Roman"/>
                <w:szCs w:val="24"/>
                <w:lang w:val="lt-LT"/>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7E59B3A2" w14:textId="7D236F9C" w:rsidR="008924F2" w:rsidRPr="008924F2" w:rsidRDefault="008924F2" w:rsidP="008924F2">
            <w:pPr>
              <w:spacing w:before="60" w:after="60" w:line="252" w:lineRule="auto"/>
              <w:rPr>
                <w:rFonts w:eastAsia="Times New Roman" w:cs="Times New Roman"/>
                <w:szCs w:val="24"/>
                <w:lang w:val="lt-LT"/>
              </w:rPr>
            </w:pPr>
            <w:r w:rsidRPr="008924F2">
              <w:rPr>
                <w:rFonts w:eastAsia="Times New Roman" w:cs="Times New Roman"/>
                <w:b/>
                <w:szCs w:val="24"/>
                <w:lang w:val="lt-LT"/>
              </w:rPr>
              <w:t xml:space="preserve">2. </w:t>
            </w:r>
            <w:r w:rsidRPr="008924F2">
              <w:rPr>
                <w:rFonts w:eastAsia="Times New Roman" w:cs="Times New Roman"/>
                <w:b/>
                <w:szCs w:val="24"/>
                <w:u w:val="single"/>
                <w:lang w:val="lt-LT"/>
              </w:rPr>
              <w:t>Pirkimo objektui taikomi Lietuvos Respublikos viešųjų pirkimų įstatymo 37 str. 9 dalies reikalavimai susiję su nacionaliniu saugumu*.</w:t>
            </w:r>
            <w:r w:rsidRPr="00ED17C1">
              <w:rPr>
                <w:rFonts w:eastAsia="Times New Roman" w:cs="Times New Roman"/>
                <w:b/>
                <w:szCs w:val="24"/>
                <w:lang w:val="lt-LT"/>
              </w:rPr>
              <w:t xml:space="preserve"> </w:t>
            </w:r>
            <w:r w:rsidRPr="008924F2">
              <w:rPr>
                <w:rFonts w:eastAsia="Times New Roman" w:cs="Times New Roman"/>
                <w:szCs w:val="24"/>
                <w:lang w:val="lt-LT"/>
              </w:rPr>
              <w:t>Tiekėjas privalo įrodyti, kad siūlomos paslaugos nekelia grėsmės nacionaliniam saugumui, nėra toliau nurodytų aplinkybių: paslaugų teikimas būtų vykdomas iš VPĮ 92 straipsnio 14 dalyje numatytame sąraše nurodytų valstybių ar teritorijų.</w:t>
            </w:r>
          </w:p>
          <w:p w14:paraId="524D5612" w14:textId="77777777" w:rsidR="008924F2" w:rsidRPr="008924F2" w:rsidRDefault="008924F2" w:rsidP="008924F2">
            <w:pPr>
              <w:spacing w:before="60" w:after="60" w:line="252" w:lineRule="auto"/>
              <w:rPr>
                <w:rFonts w:eastAsia="Times New Roman" w:cs="Times New Roman"/>
                <w:b/>
                <w:szCs w:val="24"/>
                <w:lang w:val="lt-LT"/>
              </w:rPr>
            </w:pPr>
            <w:r w:rsidRPr="008924F2">
              <w:rPr>
                <w:rFonts w:eastAsia="Times New Roman" w:cs="Times New Roman"/>
                <w:b/>
                <w:szCs w:val="24"/>
                <w:lang w:val="lt-LT"/>
              </w:rPr>
              <w:t xml:space="preserve">Perkančioji organizacija pasiūlymo atitikčiai LR viešųjų pirkimų įstatymo 37 straipsnio 9 dalies reikalavimams patvirtinti iš tiekėjo reikalauja  </w:t>
            </w:r>
            <w:r w:rsidRPr="008924F2">
              <w:rPr>
                <w:rFonts w:eastAsia="Times New Roman" w:cs="Times New Roman"/>
                <w:b/>
                <w:bCs/>
                <w:szCs w:val="24"/>
                <w:lang w:val="lt-LT"/>
              </w:rPr>
              <w:t>KARTU SU PASIŪLYMU</w:t>
            </w:r>
            <w:r w:rsidRPr="008924F2">
              <w:rPr>
                <w:rFonts w:eastAsia="Times New Roman" w:cs="Times New Roman"/>
                <w:szCs w:val="24"/>
                <w:lang w:val="lt-LT"/>
              </w:rPr>
              <w:t xml:space="preserve"> </w:t>
            </w:r>
            <w:r w:rsidRPr="008924F2">
              <w:rPr>
                <w:rFonts w:eastAsia="Times New Roman" w:cs="Times New Roman"/>
                <w:b/>
                <w:bCs/>
                <w:szCs w:val="24"/>
                <w:lang w:val="lt-LT"/>
              </w:rPr>
              <w:t>PATEIKTI užpildytą pirkimo dokumentą „Nacionalinio saugumo reikalavimų atitikties deklaracija“ (8 IA PD ATITIKTIES DEKLARACIJA), o iš ekonomiškai naudingiausią pasiūlymą pateikusio tiekėjo reikalaus pateikti (</w:t>
            </w:r>
            <w:r w:rsidRPr="008924F2">
              <w:rPr>
                <w:rFonts w:eastAsia="Times New Roman" w:cs="Times New Roman"/>
                <w:b/>
                <w:bCs/>
                <w:szCs w:val="24"/>
                <w:u w:val="single"/>
                <w:lang w:val="lt-LT"/>
              </w:rPr>
              <w:t>kartu su pasiūlymu šių dokumentų tiekėjas pateikti neturi</w:t>
            </w:r>
            <w:r w:rsidRPr="008924F2">
              <w:rPr>
                <w:rFonts w:eastAsia="Times New Roman" w:cs="Times New Roman"/>
                <w:b/>
                <w:bCs/>
                <w:szCs w:val="24"/>
                <w:lang w:val="lt-LT"/>
              </w:rPr>
              <w:t xml:space="preserve">) – vieną ar kelis šiuos dokumentus**: </w:t>
            </w:r>
            <w:r w:rsidRPr="008924F2">
              <w:rPr>
                <w:rFonts w:eastAsia="Times New Roman" w:cs="Times New Roman"/>
                <w:b/>
                <w:szCs w:val="24"/>
                <w:lang w:val="lt-LT"/>
              </w:rPr>
              <w:t xml:space="preserve">juridinio asmens vadovo </w:t>
            </w:r>
            <w:r w:rsidRPr="008924F2">
              <w:rPr>
                <w:rFonts w:eastAsia="Times New Roman" w:cs="Times New Roman"/>
                <w:b/>
                <w:bCs/>
                <w:szCs w:val="24"/>
                <w:lang w:val="lt-LT"/>
              </w:rPr>
              <w:t>patvirtintą</w:t>
            </w:r>
            <w:r w:rsidRPr="008924F2">
              <w:rPr>
                <w:rFonts w:eastAsia="Times New Roman" w:cs="Times New Roman"/>
                <w:b/>
                <w:szCs w:val="24"/>
                <w:lang w:val="lt-LT"/>
              </w:rPr>
              <w:t xml:space="preserve"> juridinio asmens steigimo dokumentų </w:t>
            </w:r>
            <w:r w:rsidRPr="008924F2">
              <w:rPr>
                <w:rFonts w:eastAsia="Times New Roman" w:cs="Times New Roman"/>
                <w:b/>
                <w:bCs/>
                <w:szCs w:val="24"/>
                <w:lang w:val="lt-LT"/>
              </w:rPr>
              <w:t>kopiją</w:t>
            </w:r>
            <w:r w:rsidRPr="008924F2">
              <w:rPr>
                <w:rFonts w:eastAsia="Times New Roman" w:cs="Times New Roman"/>
                <w:b/>
                <w:szCs w:val="24"/>
                <w:lang w:val="lt-LT"/>
              </w:rPr>
              <w:t xml:space="preserve">, Juridinių asmenų registro </w:t>
            </w:r>
            <w:r w:rsidRPr="008924F2">
              <w:rPr>
                <w:rFonts w:eastAsia="Times New Roman" w:cs="Times New Roman"/>
                <w:b/>
                <w:bCs/>
                <w:szCs w:val="24"/>
                <w:lang w:val="lt-LT"/>
              </w:rPr>
              <w:t>išplėstinį išrašą</w:t>
            </w:r>
            <w:r w:rsidRPr="008924F2">
              <w:rPr>
                <w:rFonts w:eastAsia="Times New Roman" w:cs="Times New Roman"/>
                <w:b/>
                <w:szCs w:val="24"/>
                <w:lang w:val="lt-LT"/>
              </w:rPr>
              <w:t xml:space="preserve"> su istorija, </w:t>
            </w:r>
            <w:r w:rsidRPr="008924F2">
              <w:rPr>
                <w:rFonts w:eastAsia="Times New Roman" w:cs="Times New Roman"/>
                <w:b/>
                <w:bCs/>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924F2">
              <w:rPr>
                <w:rFonts w:eastAsia="Times New Roman" w:cs="Times New Roman"/>
                <w:b/>
                <w:szCs w:val="24"/>
                <w:lang w:val="lt-LT"/>
              </w:rPr>
              <w:t xml:space="preserve"> arba </w:t>
            </w:r>
            <w:r w:rsidRPr="008924F2">
              <w:rPr>
                <w:rFonts w:eastAsia="Times New Roman" w:cs="Times New Roman"/>
                <w:b/>
                <w:bCs/>
                <w:szCs w:val="24"/>
                <w:lang w:val="lt-LT"/>
              </w:rPr>
              <w:t xml:space="preserve">atitinkamus </w:t>
            </w:r>
            <w:r w:rsidRPr="008924F2">
              <w:rPr>
                <w:rFonts w:eastAsia="Times New Roman" w:cs="Times New Roman"/>
                <w:b/>
                <w:szCs w:val="24"/>
                <w:lang w:val="lt-LT"/>
              </w:rPr>
              <w:t xml:space="preserve">valstybės narės ar trečiosios šalies </w:t>
            </w:r>
            <w:r w:rsidRPr="008924F2">
              <w:rPr>
                <w:rFonts w:eastAsia="Times New Roman" w:cs="Times New Roman"/>
                <w:b/>
                <w:bCs/>
                <w:szCs w:val="24"/>
                <w:lang w:val="lt-LT"/>
              </w:rPr>
              <w:t>dokumentus, ar kitus perkančiajai organizacijai priimtinus dokumentus</w:t>
            </w:r>
            <w:r w:rsidRPr="008924F2">
              <w:rPr>
                <w:rFonts w:eastAsia="Times New Roman" w:cs="Times New Roman"/>
                <w:b/>
                <w:szCs w:val="24"/>
                <w:lang w:val="lt-LT"/>
              </w:rPr>
              <w:t>.</w:t>
            </w:r>
          </w:p>
          <w:p w14:paraId="7BEBD311" w14:textId="77777777" w:rsidR="008924F2" w:rsidRPr="008924F2" w:rsidRDefault="008924F2" w:rsidP="008924F2">
            <w:pPr>
              <w:spacing w:before="60" w:after="60" w:line="252" w:lineRule="auto"/>
              <w:rPr>
                <w:rFonts w:eastAsia="Times New Roman" w:cs="Times New Roman"/>
                <w:b/>
                <w:szCs w:val="24"/>
                <w:lang w:val="lt-LT"/>
              </w:rPr>
            </w:pPr>
            <w:r w:rsidRPr="008924F2">
              <w:rPr>
                <w:rFonts w:eastAsia="Times New Roman" w:cs="Times New Roman"/>
                <w:b/>
                <w:szCs w:val="24"/>
                <w:lang w:val="lt-LT"/>
              </w:rPr>
              <w:t>Pastabos:</w:t>
            </w:r>
          </w:p>
          <w:p w14:paraId="210D2DE9" w14:textId="77777777" w:rsidR="008924F2" w:rsidRPr="008924F2" w:rsidRDefault="008924F2" w:rsidP="008924F2">
            <w:pPr>
              <w:spacing w:before="60" w:after="60" w:line="252" w:lineRule="auto"/>
              <w:rPr>
                <w:rFonts w:eastAsia="Times New Roman" w:cs="Times New Roman"/>
                <w:bCs/>
                <w:szCs w:val="24"/>
                <w:lang w:val="lt-LT"/>
              </w:rPr>
            </w:pPr>
            <w:r w:rsidRPr="008924F2">
              <w:rPr>
                <w:rFonts w:eastAsia="Times New Roman" w:cs="Times New Roman"/>
                <w:bCs/>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0710EC2" w14:textId="4DB00948" w:rsidR="008924F2" w:rsidRPr="008924F2" w:rsidRDefault="008924F2" w:rsidP="008924F2">
            <w:pPr>
              <w:spacing w:before="60" w:after="60" w:line="252" w:lineRule="auto"/>
              <w:rPr>
                <w:rFonts w:eastAsia="Times New Roman" w:cs="Times New Roman"/>
                <w:szCs w:val="24"/>
                <w:lang w:val="lt-LT"/>
              </w:rPr>
            </w:pPr>
            <w:r w:rsidRPr="008924F2">
              <w:rPr>
                <w:rFonts w:eastAsia="Times New Roman" w:cs="Times New Roman"/>
                <w:bCs/>
                <w:szCs w:val="24"/>
                <w:lang w:val="lt-LT"/>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r w:rsidRPr="008924F2">
              <w:rPr>
                <w:rFonts w:eastAsia="Times New Roman" w:cs="Times New Roman"/>
                <w:szCs w:val="24"/>
                <w:lang w:val="lt-LT"/>
              </w:rPr>
              <w:t>.</w:t>
            </w:r>
          </w:p>
        </w:tc>
      </w:tr>
    </w:tbl>
    <w:p w14:paraId="7BF995D9" w14:textId="77777777" w:rsidR="00FF1B85" w:rsidRPr="003C0FEE" w:rsidRDefault="00FF1B85" w:rsidP="0006671C">
      <w:pPr>
        <w:rPr>
          <w:lang w:val="lt-LT"/>
        </w:rPr>
      </w:pPr>
    </w:p>
    <w:p w14:paraId="13609E86" w14:textId="77777777" w:rsidR="008C1B2D" w:rsidRPr="00C004B2" w:rsidRDefault="008C1B2D" w:rsidP="008C1B2D">
      <w:pPr>
        <w:pStyle w:val="Sraopastraipa"/>
      </w:pPr>
      <w:r w:rsidRPr="00C004B2">
        <w:t xml:space="preserve">Tiekėjas turi užtikrinti, kad siūlomos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 Teikiant paslaugas turi būti vadovaujamasi saugaus projektavimo ir kodavimo (angl. </w:t>
      </w:r>
      <w:r w:rsidRPr="00C004B2">
        <w:rPr>
          <w:lang w:val="en-US"/>
        </w:rPr>
        <w:t>Secure</w:t>
      </w:r>
      <w:r w:rsidRPr="00C004B2">
        <w:t xml:space="preserve"> Coding) praktika ir metodais (</w:t>
      </w:r>
      <w:r w:rsidRPr="00C004B2">
        <w:rPr>
          <w:lang w:val="en-US"/>
        </w:rPr>
        <w:t>The Open Web Application Security</w:t>
      </w:r>
      <w:r w:rsidRPr="00C004B2">
        <w:t xml:space="preserve"> Project (OWASP) </w:t>
      </w:r>
      <w:r w:rsidRPr="00C004B2">
        <w:rPr>
          <w:lang w:val="en-US"/>
        </w:rPr>
        <w:t>Secure Coding Practices, OWASP application security verification standard ar lygiaverčius</w:t>
      </w:r>
      <w:r w:rsidRPr="00C004B2">
        <w:t xml:space="preserve">), o atliekant patikrinimus (testavimus) turi būti remiamasi </w:t>
      </w:r>
      <w:r w:rsidRPr="00C004B2">
        <w:rPr>
          <w:lang w:val="en-US"/>
        </w:rPr>
        <w:t>Open Web Application Security</w:t>
      </w:r>
      <w:r w:rsidRPr="00C004B2">
        <w:t xml:space="preserve"> </w:t>
      </w:r>
      <w:r w:rsidRPr="00C004B2">
        <w:rPr>
          <w:lang w:val="en-US"/>
        </w:rPr>
        <w:t>Project (OWASP) Testing Guide v4, Penetration Testing Execution Standard (PTES), Open Source Security Testing Methodology Manual (OSSTMM), Information Systems Security Assessment Framework</w:t>
      </w:r>
      <w:r w:rsidRPr="00C004B2">
        <w:t xml:space="preserve"> (ISSAF), NIST SP 800-30 ar lygiavertėmis saugumo patikrinimo metodikomis, siekiant užtikrinti, kad Paslaugų rezultatai neturėtų saugumo spragų. Saityno paslaugų naudojimo atveju saityno paslaugų sauga turi būti vykdoma vadovaujantis WS-S (Web Services Security) standarto arba lygiaverčiais reikalavimais.</w:t>
      </w:r>
    </w:p>
    <w:p w14:paraId="3E9FEE34" w14:textId="5D92EF67" w:rsidR="00614DA3" w:rsidRDefault="00614DA3">
      <w:pPr>
        <w:pStyle w:val="Antrat2"/>
      </w:pPr>
      <w:bookmarkStart w:id="47" w:name="_Toc174111396"/>
      <w:r>
        <w:t>Reikalavimai architektūrai</w:t>
      </w:r>
      <w:bookmarkEnd w:id="47"/>
    </w:p>
    <w:p w14:paraId="6E6DBA55" w14:textId="05814690" w:rsidR="00614DA3" w:rsidRPr="0091748A" w:rsidRDefault="0091748A" w:rsidP="004341F7">
      <w:pPr>
        <w:pStyle w:val="Sraopastraipa"/>
      </w:pPr>
      <w:r w:rsidRPr="0091748A">
        <w:t>Atliekant ANR modernizavimą turi būti išlaikom</w:t>
      </w:r>
      <w:r>
        <w:t>i</w:t>
      </w:r>
      <w:r w:rsidRPr="0091748A">
        <w:t xml:space="preserve"> esami ANR architektūr</w:t>
      </w:r>
      <w:r>
        <w:t>iniai sprendimai.</w:t>
      </w:r>
    </w:p>
    <w:p w14:paraId="23A9266F" w14:textId="58CB0FDD" w:rsidR="0005249C" w:rsidRDefault="0005249C" w:rsidP="0005249C">
      <w:pPr>
        <w:pStyle w:val="Antrat2"/>
      </w:pPr>
      <w:bookmarkStart w:id="48" w:name="_Toc174111397"/>
      <w:r w:rsidRPr="006B770A">
        <w:t>Reikalavimai</w:t>
      </w:r>
      <w:r w:rsidR="002A171A">
        <w:t xml:space="preserve"> ANR </w:t>
      </w:r>
      <w:r w:rsidRPr="006B770A">
        <w:t>greitaveikai ir našumui</w:t>
      </w:r>
      <w:bookmarkEnd w:id="46"/>
      <w:bookmarkEnd w:id="48"/>
    </w:p>
    <w:p w14:paraId="2B344046" w14:textId="7EE86F2E" w:rsidR="0005249C" w:rsidRPr="00465535" w:rsidRDefault="001A3645" w:rsidP="0005249C">
      <w:pPr>
        <w:pStyle w:val="Sraopastraipa"/>
      </w:pPr>
      <w:r>
        <w:t xml:space="preserve">Modernizuotų </w:t>
      </w:r>
      <w:r w:rsidR="001F1B3E">
        <w:t xml:space="preserve">ANR </w:t>
      </w:r>
      <w:r>
        <w:t>komponentų greitaveika turi būti neprastesnė, nei šiuo metu naudojamo ANR.</w:t>
      </w:r>
      <w:r w:rsidR="007939CD">
        <w:t xml:space="preserve"> Diegėjas prieš atlikdamas ANR modernizavimą turės nustatyti modernizuojamų komponentų greitaveiką ir pateikti Perkančiajai organizacijai ataskaitą apie esamą šių komponentų greitaveiką. Po modernizavimo veiklų Diegėjas turės atlikti pakartotinį greitaveikos testavimą ir pateikti įrodymus, kad greitaveika yra neprastesnė.</w:t>
      </w:r>
      <w:r>
        <w:t xml:space="preserve"> </w:t>
      </w:r>
    </w:p>
    <w:p w14:paraId="6D6823A7" w14:textId="3F767AF5" w:rsidR="0005249C" w:rsidRPr="00780355" w:rsidRDefault="0005249C" w:rsidP="0005249C">
      <w:pPr>
        <w:pStyle w:val="Sraopastraipa"/>
      </w:pPr>
      <w:bookmarkStart w:id="49" w:name="_Hlk167643781"/>
      <w:r w:rsidRPr="00780355">
        <w:t>I</w:t>
      </w:r>
      <w:bookmarkStart w:id="50" w:name="_Hlk167643794"/>
      <w:r w:rsidRPr="00780355">
        <w:t>ntegracinių sąsajų realizacija turi užtikrinti, kad projektavimo metu apibrėžti integraciniai scenarijai įvyks per racionalų laiko tarpą ir niekaip neigiamai neįtakos</w:t>
      </w:r>
      <w:r w:rsidR="002A171A">
        <w:t xml:space="preserve"> ANR </w:t>
      </w:r>
      <w:r w:rsidRPr="00780355">
        <w:t>aplikacijų naudojimo patogumo ir našumo.</w:t>
      </w:r>
      <w:bookmarkEnd w:id="50"/>
    </w:p>
    <w:bookmarkEnd w:id="49"/>
    <w:p w14:paraId="4F2CB447" w14:textId="65E84477" w:rsidR="0005249C" w:rsidRPr="00780355" w:rsidRDefault="0005249C" w:rsidP="0005249C">
      <w:pPr>
        <w:pStyle w:val="Sraopastraipa"/>
      </w:pPr>
      <w:r w:rsidRPr="00780355">
        <w:t>Priėmimo testavimo etapo metu (ar kit</w:t>
      </w:r>
      <w:r>
        <w:t>u</w:t>
      </w:r>
      <w:r w:rsidRPr="00780355">
        <w:t xml:space="preserve"> sutartu metu) Diegėjas turi sudaryti visas reikiamas sąlygas </w:t>
      </w:r>
      <w:r w:rsidR="00054CF6" w:rsidRPr="00054CF6">
        <w:t>Perkanči</w:t>
      </w:r>
      <w:r w:rsidR="00054CF6">
        <w:t>osios</w:t>
      </w:r>
      <w:r w:rsidR="00054CF6" w:rsidRPr="00054CF6">
        <w:t xml:space="preserve"> organizacij</w:t>
      </w:r>
      <w:r w:rsidR="00054CF6">
        <w:t>os</w:t>
      </w:r>
      <w:r w:rsidRPr="00780355">
        <w:t xml:space="preserve"> atstovų specialistams</w:t>
      </w:r>
      <w:r w:rsidR="007939CD">
        <w:t xml:space="preserve"> atlikti</w:t>
      </w:r>
      <w:r w:rsidRPr="00780355">
        <w:t xml:space="preserve"> našumo ir greitaveikos testavimą. Esant poreikiui Diegėjas turės atlikti konfigūravimo ar programavimo darbus, kurie bus būtini siekiant išbandyti</w:t>
      </w:r>
      <w:r w:rsidR="002A171A">
        <w:t xml:space="preserve"> ANR </w:t>
      </w:r>
      <w:r w:rsidRPr="00780355">
        <w:t xml:space="preserve">našumą įvairiais jos naudojimo scenarijais. Diegėjas neturės pateikti jokios programinės ar techninės įrangos, skirtos našumo ir greitaveikos testavimo vykdymui. </w:t>
      </w:r>
    </w:p>
    <w:p w14:paraId="010CF651" w14:textId="6DE7B388" w:rsidR="0005249C" w:rsidRPr="00780355" w:rsidRDefault="0005249C" w:rsidP="0005249C">
      <w:pPr>
        <w:pStyle w:val="Sraopastraipa"/>
      </w:pPr>
      <w:r w:rsidRPr="00780355">
        <w:t>Diegėjas turi atlikti reikiamus</w:t>
      </w:r>
      <w:r w:rsidR="002A171A">
        <w:t xml:space="preserve"> ANR </w:t>
      </w:r>
      <w:r w:rsidRPr="00780355">
        <w:t xml:space="preserve">programavimo ir / ar konfigūravimo darbus, atsižvelgiant į </w:t>
      </w:r>
      <w:r w:rsidR="00054CF6" w:rsidRPr="00054CF6">
        <w:t>Perkanči</w:t>
      </w:r>
      <w:r w:rsidR="00054CF6">
        <w:t>osios</w:t>
      </w:r>
      <w:r w:rsidR="00054CF6" w:rsidRPr="00054CF6">
        <w:t xml:space="preserve"> organizacij</w:t>
      </w:r>
      <w:r w:rsidR="00054CF6">
        <w:t>os</w:t>
      </w:r>
      <w:r w:rsidR="00054CF6" w:rsidRPr="00054CF6">
        <w:t xml:space="preserve"> </w:t>
      </w:r>
      <w:r w:rsidRPr="00780355">
        <w:t>atstovų atliktų našumo ir greitaveikos testavimų rezultatus, jeigu testų rezultatai netenkins aukščiau punktuose įvardintų našumo ir greitaveikos reikalavimų.</w:t>
      </w:r>
    </w:p>
    <w:p w14:paraId="7BB289FA" w14:textId="2FC53B7B" w:rsidR="0005249C" w:rsidRDefault="0005249C" w:rsidP="0005249C">
      <w:pPr>
        <w:pStyle w:val="Antrat2"/>
      </w:pPr>
      <w:bookmarkStart w:id="51" w:name="_Ref44348720"/>
      <w:bookmarkStart w:id="52" w:name="_Ref44348726"/>
      <w:bookmarkStart w:id="53" w:name="_Ref44348758"/>
      <w:bookmarkStart w:id="54" w:name="_Ref44348764"/>
      <w:bookmarkStart w:id="55" w:name="_Toc47027258"/>
      <w:bookmarkStart w:id="56" w:name="_Toc174111398"/>
      <w:r w:rsidRPr="006B770A">
        <w:lastRenderedPageBreak/>
        <w:t>Reikalavimai</w:t>
      </w:r>
      <w:r w:rsidR="002A171A">
        <w:t xml:space="preserve"> ANR </w:t>
      </w:r>
      <w:r w:rsidRPr="006B770A">
        <w:t>integracinėms sąsajoms</w:t>
      </w:r>
      <w:bookmarkEnd w:id="51"/>
      <w:bookmarkEnd w:id="52"/>
      <w:bookmarkEnd w:id="53"/>
      <w:bookmarkEnd w:id="54"/>
      <w:bookmarkEnd w:id="55"/>
      <w:bookmarkEnd w:id="56"/>
    </w:p>
    <w:p w14:paraId="0B64349C" w14:textId="31163572" w:rsidR="0005249C" w:rsidRPr="00D057C5" w:rsidRDefault="00407572" w:rsidP="0005249C">
      <w:pPr>
        <w:pStyle w:val="Sraopastraipa"/>
      </w:pPr>
      <w:r>
        <w:t>Diegėjas</w:t>
      </w:r>
      <w:r w:rsidR="00524031">
        <w:t xml:space="preserve"> turi modernizuoti </w:t>
      </w:r>
      <w:r w:rsidR="00F21EC0">
        <w:t xml:space="preserve">integracines sąsajas </w:t>
      </w:r>
      <w:r w:rsidR="003D1A9C">
        <w:t>išlaikydamas esamus technologinius sprendimus</w:t>
      </w:r>
      <w:r w:rsidR="001271BD">
        <w:t xml:space="preserve"> ir priemones</w:t>
      </w:r>
      <w:r w:rsidR="003F6D4D">
        <w:t>. Pagal poreikį turės būti sukurti nauji duomenų apsikeitimo metodai arba praplėsti esami.</w:t>
      </w:r>
    </w:p>
    <w:p w14:paraId="57C40ED2" w14:textId="0E683FCE" w:rsidR="0005249C" w:rsidRPr="00D057C5" w:rsidRDefault="009744EF" w:rsidP="009744EF">
      <w:pPr>
        <w:pStyle w:val="Sraopastraipa"/>
      </w:pPr>
      <w:r>
        <w:t xml:space="preserve">Realizuojant integracines sąsajas turi būti </w:t>
      </w:r>
      <w:r w:rsidR="00AE294E">
        <w:t xml:space="preserve">naudojamos saugumo priemonės užtikrinančios duomenų </w:t>
      </w:r>
      <w:r w:rsidR="006A2604">
        <w:t>mainų vientisumą ir konfidencialumą.</w:t>
      </w:r>
    </w:p>
    <w:p w14:paraId="1779758B" w14:textId="77777777" w:rsidR="0005249C" w:rsidRPr="00D057C5" w:rsidRDefault="0005249C" w:rsidP="0005249C">
      <w:pPr>
        <w:pStyle w:val="Sraopastraipa"/>
      </w:pPr>
      <w:r w:rsidRPr="00D057C5">
        <w:t>Diegėjas turi užtikrinti, kad nebus sutrikdytas jau veikiančių integracinių sąsajų veikimas.</w:t>
      </w:r>
    </w:p>
    <w:p w14:paraId="299F1483" w14:textId="5E1596F2" w:rsidR="0005249C" w:rsidRDefault="0005249C" w:rsidP="0005249C">
      <w:pPr>
        <w:pStyle w:val="Antrat2"/>
      </w:pPr>
      <w:bookmarkStart w:id="57" w:name="_Toc47027259"/>
      <w:bookmarkStart w:id="58" w:name="_Toc174111399"/>
      <w:r w:rsidRPr="006B770A">
        <w:t>Reikalavimai</w:t>
      </w:r>
      <w:r w:rsidR="002A171A">
        <w:t xml:space="preserve"> ANR </w:t>
      </w:r>
      <w:r w:rsidRPr="006B770A">
        <w:t>naudotojo sąsajai ir ergonomikai</w:t>
      </w:r>
      <w:bookmarkEnd w:id="57"/>
      <w:bookmarkEnd w:id="58"/>
    </w:p>
    <w:p w14:paraId="7555C0F6" w14:textId="0E258BD4" w:rsidR="0005249C" w:rsidRPr="004556AB" w:rsidRDefault="00187EA4" w:rsidP="00B84F0A">
      <w:pPr>
        <w:pStyle w:val="Sraopastraipa"/>
      </w:pPr>
      <w:r>
        <w:t>Diegėjas</w:t>
      </w:r>
      <w:r w:rsidR="00407572">
        <w:t>,</w:t>
      </w:r>
      <w:r>
        <w:t xml:space="preserve"> modernizuodamas ANR</w:t>
      </w:r>
      <w:r w:rsidR="00407572">
        <w:t>,</w:t>
      </w:r>
      <w:r>
        <w:t xml:space="preserve"> turi išlaikyti esamus ANR naudotojo sąsajos ir ergonomikos sprendimus</w:t>
      </w:r>
      <w:r w:rsidR="005A6047">
        <w:t>.</w:t>
      </w:r>
    </w:p>
    <w:p w14:paraId="52D3007A" w14:textId="77777777" w:rsidR="0005249C" w:rsidRDefault="0005249C" w:rsidP="0005249C">
      <w:pPr>
        <w:pStyle w:val="Antrat2"/>
      </w:pPr>
      <w:bookmarkStart w:id="59" w:name="_Toc47027262"/>
      <w:bookmarkStart w:id="60" w:name="_Toc174111400"/>
      <w:r w:rsidRPr="006B770A">
        <w:t>Reikalavimai Paslaugų teikimui</w:t>
      </w:r>
      <w:bookmarkEnd w:id="59"/>
      <w:bookmarkEnd w:id="60"/>
    </w:p>
    <w:p w14:paraId="03C632CC" w14:textId="77777777" w:rsidR="0005249C" w:rsidRDefault="0005249C" w:rsidP="008A5937">
      <w:pPr>
        <w:pStyle w:val="Antrat3"/>
      </w:pPr>
      <w:bookmarkStart w:id="61" w:name="_Toc47027263"/>
      <w:bookmarkStart w:id="62" w:name="_Ref99958794"/>
      <w:bookmarkStart w:id="63" w:name="_Ref100046623"/>
      <w:bookmarkStart w:id="64" w:name="_Ref134459843"/>
      <w:bookmarkStart w:id="65" w:name="_Ref134459847"/>
      <w:bookmarkStart w:id="66" w:name="_Toc174111401"/>
      <w:r w:rsidRPr="006B770A">
        <w:t>Reikalavimai dokumentacijai ir jos derinimui</w:t>
      </w:r>
      <w:bookmarkEnd w:id="61"/>
      <w:bookmarkEnd w:id="62"/>
      <w:bookmarkEnd w:id="63"/>
      <w:bookmarkEnd w:id="64"/>
      <w:bookmarkEnd w:id="65"/>
      <w:bookmarkEnd w:id="66"/>
    </w:p>
    <w:p w14:paraId="659773DB" w14:textId="77777777" w:rsidR="0005249C" w:rsidRPr="008233C9" w:rsidRDefault="0005249C" w:rsidP="0005249C">
      <w:pPr>
        <w:pStyle w:val="Sraopastraipa"/>
      </w:pPr>
      <w:r w:rsidRPr="008233C9">
        <w:t xml:space="preserve">Visa dokumentacija turi būti parengta laikantis bendrinės lietuvių kalbos taisyklių. </w:t>
      </w:r>
    </w:p>
    <w:p w14:paraId="7E4477CA" w14:textId="77777777" w:rsidR="0005249C" w:rsidRPr="008233C9" w:rsidRDefault="0005249C" w:rsidP="0005249C">
      <w:pPr>
        <w:pStyle w:val="Sraopastraipa"/>
      </w:pPr>
      <w:r w:rsidRPr="008233C9">
        <w:t xml:space="preserve">Visi Diegėjo parengti dokumentai turės būti suderinti su Perkančiąja organizacija ir Techninės priežiūros paslaugų teikėju. Detalūs dokumentų derinimo principai turės būti pateikti ir suderinti Diegėjo parengtame Paslaugų teikimo reglamente. </w:t>
      </w:r>
    </w:p>
    <w:p w14:paraId="23B47B6B" w14:textId="429C9919" w:rsidR="0005249C" w:rsidRPr="008233C9" w:rsidRDefault="0005249C" w:rsidP="0005249C">
      <w:pPr>
        <w:pStyle w:val="Sraopastraipa"/>
      </w:pPr>
      <w:r w:rsidRPr="008233C9">
        <w:t xml:space="preserve">Diegėjas turės parengti dokumentaciją, </w:t>
      </w:r>
      <w:r w:rsidRPr="006B770A">
        <w:t xml:space="preserve">nurodytą </w:t>
      </w:r>
      <w:r w:rsidRPr="006B770A">
        <w:fldChar w:fldCharType="begin"/>
      </w:r>
      <w:r w:rsidRPr="006B770A">
        <w:instrText xml:space="preserve"> REF _Ref1743145 \r \h </w:instrText>
      </w:r>
      <w:r>
        <w:instrText xml:space="preserve"> \* MERGEFORMAT </w:instrText>
      </w:r>
      <w:r w:rsidRPr="006B770A">
        <w:fldChar w:fldCharType="separate"/>
      </w:r>
      <w:r w:rsidR="004762F2">
        <w:t>7.9</w:t>
      </w:r>
      <w:r w:rsidRPr="006B770A">
        <w:fldChar w:fldCharType="end"/>
      </w:r>
      <w:r w:rsidRPr="006B770A">
        <w:t xml:space="preserve"> skyriaus</w:t>
      </w:r>
      <w:r w:rsidRPr="008233C9">
        <w:t xml:space="preserve"> lentelėje.</w:t>
      </w:r>
    </w:p>
    <w:p w14:paraId="5DEF753C" w14:textId="77777777" w:rsidR="0005249C" w:rsidRPr="008233C9" w:rsidRDefault="0005249C" w:rsidP="0005249C">
      <w:pPr>
        <w:pStyle w:val="Sraopastraipa"/>
      </w:pPr>
      <w:r w:rsidRPr="008233C9">
        <w:t>Perkančioji organizacija turi teisę per derinimui skirtus terminus atsisakyti teikti pastabas pirmai dokumento versijai, jeigu ji nėra tinkama derinimui ir pastabų teikimui:</w:t>
      </w:r>
    </w:p>
    <w:p w14:paraId="467175EF" w14:textId="77777777" w:rsidR="0005249C" w:rsidRPr="008233C9" w:rsidRDefault="0005249C" w:rsidP="0005249C">
      <w:pPr>
        <w:pStyle w:val="Sraopastraipa"/>
        <w:numPr>
          <w:ilvl w:val="1"/>
          <w:numId w:val="39"/>
        </w:numPr>
      </w:pPr>
      <w:r>
        <w:t>d</w:t>
      </w:r>
      <w:r w:rsidRPr="008233C9">
        <w:t>okumente pateikta ne visa apimtis vertikaliai, t. y. nepateikti visi būtini tokiam dokumentui pateikti skyriai ir dalys</w:t>
      </w:r>
      <w:r>
        <w:t>;</w:t>
      </w:r>
    </w:p>
    <w:p w14:paraId="09C62453" w14:textId="3EFF0862" w:rsidR="0005249C" w:rsidRPr="008233C9" w:rsidRDefault="0005249C" w:rsidP="0005249C">
      <w:pPr>
        <w:pStyle w:val="Sraopastraipa"/>
        <w:numPr>
          <w:ilvl w:val="1"/>
          <w:numId w:val="39"/>
        </w:numPr>
      </w:pPr>
      <w:r>
        <w:t>d</w:t>
      </w:r>
      <w:r w:rsidRPr="008233C9">
        <w:t>okumente pateikta ne visa apimtis horizontaliai, t. y. dokumentas neapima visų</w:t>
      </w:r>
      <w:r w:rsidR="002A171A">
        <w:t xml:space="preserve"> ANR </w:t>
      </w:r>
      <w:r w:rsidRPr="008233C9">
        <w:t xml:space="preserve">modulių ar funkcijų, kurie (-ios) turi būti šiame dokumente. </w:t>
      </w:r>
    </w:p>
    <w:p w14:paraId="116C371B" w14:textId="77777777" w:rsidR="0005249C" w:rsidRPr="008233C9" w:rsidRDefault="0005249C" w:rsidP="0005249C">
      <w:pPr>
        <w:pStyle w:val="Sraopastraipa"/>
      </w:pPr>
      <w:r w:rsidRPr="008233C9">
        <w:t>Diegėjo pataisyti dokumentai turi būti teikiami su matomais pakeitimais („track changes“ funkcija).</w:t>
      </w:r>
    </w:p>
    <w:p w14:paraId="7F8ACE10" w14:textId="77777777" w:rsidR="0005249C" w:rsidRPr="008233C9" w:rsidRDefault="0005249C" w:rsidP="0005249C">
      <w:pPr>
        <w:pStyle w:val="Sraopastraipa"/>
      </w:pPr>
      <w:r w:rsidRPr="008233C9">
        <w:t>Su Perkančiąja organizacija suderinti dokumentai turi (gali) būti keičiami vėlesnių etapų metu, jeigu yra vykdomi kuriamos informacinės sistemos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B10320E" w14:textId="61F2746C" w:rsidR="0005249C" w:rsidRPr="008233C9" w:rsidRDefault="0005249C" w:rsidP="0005249C">
      <w:pPr>
        <w:pStyle w:val="Sraopastraipa"/>
      </w:pPr>
      <w:r w:rsidRPr="008233C9">
        <w:t>Dokumentų galutinės versijos turi būti pateiktos elektroniniu (MS Word arba kitu su Perkančiąja organizacija suderintu redagavimui tinkamu formatu). Perkančiajai organizacijai nurodžius, dokumentai turės būti pasirašyti el. parašu.</w:t>
      </w:r>
    </w:p>
    <w:p w14:paraId="075CE87B" w14:textId="77777777" w:rsidR="0005249C" w:rsidRDefault="0005249C" w:rsidP="0005249C">
      <w:pPr>
        <w:pStyle w:val="Sraopastraipa"/>
      </w:pPr>
      <w:r w:rsidRPr="008233C9">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sidRPr="00E509B1">
        <w:rPr>
          <w:i/>
          <w:iCs/>
        </w:rPr>
        <w:t>track changes</w:t>
      </w:r>
      <w:r w:rsidRPr="008233C9">
        <w:t>) bei komentavimo funkcijomis. Turi būti vykdomas pateikiamų dokumentų versijavimas (versijų kontrolė).</w:t>
      </w:r>
    </w:p>
    <w:p w14:paraId="124F5C4D" w14:textId="77777777" w:rsidR="0005249C" w:rsidRPr="00996F3C" w:rsidRDefault="0005249C" w:rsidP="0005249C">
      <w:pPr>
        <w:pStyle w:val="Sraopastraipa"/>
      </w:pPr>
      <w:r w:rsidRPr="00996F3C">
        <w:t>Reikalavimai rezultatų pateikimo ir derinimo terminams:</w:t>
      </w:r>
    </w:p>
    <w:p w14:paraId="0994B07F" w14:textId="77777777" w:rsidR="0005249C" w:rsidRPr="00996F3C" w:rsidRDefault="0005249C" w:rsidP="0005249C">
      <w:pPr>
        <w:pStyle w:val="Sraopastraipa"/>
        <w:numPr>
          <w:ilvl w:val="1"/>
          <w:numId w:val="39"/>
        </w:numPr>
      </w:pPr>
      <w:r>
        <w:lastRenderedPageBreak/>
        <w:t>t</w:t>
      </w:r>
      <w:r w:rsidRPr="00996F3C">
        <w:t xml:space="preserve">ikslus dokumentų pateikimo terminas turi būti </w:t>
      </w:r>
      <w:r>
        <w:t>suderintas</w:t>
      </w:r>
      <w:r w:rsidRPr="00996F3C">
        <w:t xml:space="preserve"> Paslaugų teikimo reglamente</w:t>
      </w:r>
      <w:r>
        <w:t>;</w:t>
      </w:r>
    </w:p>
    <w:p w14:paraId="2843A64B" w14:textId="77777777" w:rsidR="0005249C" w:rsidRDefault="0005249C" w:rsidP="0005249C">
      <w:pPr>
        <w:pStyle w:val="Sraopastraipa"/>
        <w:numPr>
          <w:ilvl w:val="1"/>
          <w:numId w:val="39"/>
        </w:numPr>
      </w:pPr>
      <w:r w:rsidRPr="00996F3C">
        <w:t>Perkančioji organizacija įsipareigoja pateikti pastabas derinimui pateiktiems dokumentams tokiais terminais:</w:t>
      </w:r>
    </w:p>
    <w:p w14:paraId="464F60E4" w14:textId="77777777" w:rsidR="0005249C" w:rsidRDefault="0005249C" w:rsidP="0005249C">
      <w:pPr>
        <w:pStyle w:val="Sraopastraipa"/>
        <w:numPr>
          <w:ilvl w:val="2"/>
          <w:numId w:val="39"/>
        </w:numPr>
      </w:pPr>
      <w:r w:rsidRPr="00996F3C">
        <w:t xml:space="preserve">iki 100 puslapių dokumento: </w:t>
      </w:r>
    </w:p>
    <w:p w14:paraId="6E44D5E7" w14:textId="77777777" w:rsidR="0005249C" w:rsidRDefault="0005249C" w:rsidP="0005249C">
      <w:pPr>
        <w:pStyle w:val="Sraopastraipa"/>
        <w:numPr>
          <w:ilvl w:val="3"/>
          <w:numId w:val="39"/>
        </w:numPr>
      </w:pPr>
      <w:r w:rsidRPr="00996F3C">
        <w:t>pirma versija – per 8 darbo dienas ar kitą sutartą terminą</w:t>
      </w:r>
      <w:r>
        <w:t>;</w:t>
      </w:r>
    </w:p>
    <w:p w14:paraId="61CEFF45" w14:textId="77777777" w:rsidR="0005249C" w:rsidRPr="00996F3C" w:rsidRDefault="0005249C" w:rsidP="0005249C">
      <w:pPr>
        <w:pStyle w:val="Sraopastraipa"/>
        <w:numPr>
          <w:ilvl w:val="3"/>
          <w:numId w:val="39"/>
        </w:numPr>
      </w:pPr>
      <w:r w:rsidRPr="00996F3C">
        <w:t>po pastabų pataisyta dokumento versija – per 5 darbo dienas ar kitą sutartą terminą</w:t>
      </w:r>
      <w:r>
        <w:t>;</w:t>
      </w:r>
    </w:p>
    <w:p w14:paraId="5D23D9C0" w14:textId="77777777" w:rsidR="0005249C" w:rsidRPr="00996F3C" w:rsidRDefault="0005249C" w:rsidP="0005249C">
      <w:pPr>
        <w:pStyle w:val="Sraopastraipa"/>
        <w:numPr>
          <w:ilvl w:val="2"/>
          <w:numId w:val="39"/>
        </w:numPr>
      </w:pPr>
      <w:r w:rsidRPr="00996F3C">
        <w:t xml:space="preserve">virš 100 puslapių dokumento: </w:t>
      </w:r>
    </w:p>
    <w:p w14:paraId="436572DE" w14:textId="77777777" w:rsidR="0005249C" w:rsidRPr="00996F3C" w:rsidRDefault="0005249C" w:rsidP="0005249C">
      <w:pPr>
        <w:pStyle w:val="Sraopastraipa"/>
        <w:numPr>
          <w:ilvl w:val="3"/>
          <w:numId w:val="39"/>
        </w:numPr>
      </w:pPr>
      <w:r w:rsidRPr="00996F3C">
        <w:t>pirma versija – per 10 darbo dien</w:t>
      </w:r>
      <w:r>
        <w:t>ų</w:t>
      </w:r>
      <w:r w:rsidRPr="00996F3C">
        <w:t xml:space="preserve"> ar kitą sutartą terminą</w:t>
      </w:r>
      <w:r>
        <w:t>;</w:t>
      </w:r>
      <w:r w:rsidRPr="00996F3C">
        <w:t xml:space="preserve"> </w:t>
      </w:r>
    </w:p>
    <w:p w14:paraId="25F47981" w14:textId="77777777" w:rsidR="0005249C" w:rsidRPr="00996F3C" w:rsidRDefault="0005249C" w:rsidP="0005249C">
      <w:pPr>
        <w:pStyle w:val="Sraopastraipa"/>
        <w:numPr>
          <w:ilvl w:val="3"/>
          <w:numId w:val="39"/>
        </w:numPr>
      </w:pPr>
      <w:r w:rsidRPr="00996F3C">
        <w:t>po pastabų pataisyta dokumento versija – per 8 darbo dienas ar kitą sutartą terminą.</w:t>
      </w:r>
    </w:p>
    <w:p w14:paraId="2EE60EF3" w14:textId="77777777" w:rsidR="0005249C" w:rsidRPr="00996F3C" w:rsidRDefault="0005249C" w:rsidP="0005249C">
      <w:pPr>
        <w:pStyle w:val="Sraopastraipa"/>
        <w:numPr>
          <w:ilvl w:val="1"/>
          <w:numId w:val="39"/>
        </w:numPr>
      </w:pPr>
      <w:r w:rsidRPr="00996F3C">
        <w:t>Diegėjas dokumentus tikslinta ir teikia ne ilgiau kaip per 10 darbo dienų nuo pastabų gavimo dienos.</w:t>
      </w:r>
    </w:p>
    <w:p w14:paraId="4AD845E3" w14:textId="092F964B" w:rsidR="0005249C" w:rsidRDefault="0005249C" w:rsidP="0005249C">
      <w:pPr>
        <w:pStyle w:val="Sraopastraipa"/>
        <w:numPr>
          <w:ilvl w:val="1"/>
          <w:numId w:val="39"/>
        </w:numPr>
      </w:pPr>
      <w:r w:rsidRPr="00996F3C">
        <w:t xml:space="preserve">Diegėjo rezultatai derinami su Perkančiąja organizacija ir Techninės priežiūros paslaugų teikėju ne daugiau kaip 2 (dviem) iteracijomis. </w:t>
      </w:r>
    </w:p>
    <w:p w14:paraId="65FDE57C" w14:textId="77777777" w:rsidR="0005249C" w:rsidRDefault="0005249C" w:rsidP="008A5937">
      <w:pPr>
        <w:pStyle w:val="Antrat3"/>
      </w:pPr>
      <w:bookmarkStart w:id="67" w:name="_Toc174111402"/>
      <w:r w:rsidRPr="006B770A">
        <w:t>Reikalavimai analizei ir projektavimui</w:t>
      </w:r>
      <w:bookmarkEnd w:id="67"/>
    </w:p>
    <w:p w14:paraId="5859C5F3" w14:textId="76B0B3EA" w:rsidR="0005249C" w:rsidRPr="001176FA" w:rsidRDefault="0005249C" w:rsidP="0005249C">
      <w:pPr>
        <w:pStyle w:val="Sraopastraipa"/>
      </w:pPr>
      <w:r w:rsidRPr="001176FA">
        <w:t xml:space="preserve">Diegėjas analizės ir projektavimo etapų vykdymo metu turi atlikti detalią veiklos procesų ir poreikių analizę bei projektavimą ir parengti detalios reikalavimų analizės ir projektavimo dokumentus, kurie </w:t>
      </w:r>
      <w:r w:rsidRPr="006B770A">
        <w:t xml:space="preserve">detalizuoti </w:t>
      </w:r>
      <w:r w:rsidRPr="006B770A">
        <w:fldChar w:fldCharType="begin"/>
      </w:r>
      <w:r w:rsidRPr="006B770A">
        <w:instrText xml:space="preserve"> REF _Ref1743145 \r \h  \* MERGEFORMAT </w:instrText>
      </w:r>
      <w:r w:rsidRPr="006B770A">
        <w:fldChar w:fldCharType="separate"/>
      </w:r>
      <w:r w:rsidR="004762F2">
        <w:t>7.9</w:t>
      </w:r>
      <w:r w:rsidRPr="006B770A">
        <w:fldChar w:fldCharType="end"/>
      </w:r>
      <w:r w:rsidRPr="006B770A">
        <w:t xml:space="preserve"> skyriaus lentelėje</w:t>
      </w:r>
      <w:r w:rsidRPr="001176FA">
        <w:t>.</w:t>
      </w:r>
    </w:p>
    <w:p w14:paraId="070BD771" w14:textId="77777777" w:rsidR="0005249C" w:rsidRPr="001176FA" w:rsidRDefault="0005249C" w:rsidP="0005249C">
      <w:pPr>
        <w:pStyle w:val="Sraopastraipa"/>
      </w:pPr>
      <w:r w:rsidRPr="001176FA">
        <w:t xml:space="preserve">Detalios reikalavimų analizės dokumente turi būti pateikti pagal Techninės specifikacijos funkcinius ir nefunkcinius reikalavimus bei pagal Perkančiosios organizacijos išsakytus poreikius parengti panaudos atvejai (angl. </w:t>
      </w:r>
      <w:r w:rsidRPr="001009AF">
        <w:rPr>
          <w:i/>
          <w:iCs/>
        </w:rPr>
        <w:t>use case</w:t>
      </w:r>
      <w:r w:rsidRPr="001176FA">
        <w:t xml:space="preserve">) (panaudos atvejų diagramos ir detalūs panaudos atvejų aprašymai, nurodant žingsnius (pagrindinę eiga, alternatyvią eigą, išimtinę eigą) ir kitus apribojimus, naudojant UML (angl. </w:t>
      </w:r>
      <w:r w:rsidRPr="001009AF">
        <w:rPr>
          <w:i/>
          <w:iCs/>
        </w:rPr>
        <w:t>Unified Modeling Language</w:t>
      </w:r>
      <w:r w:rsidRPr="001176FA">
        <w:t>)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6C54CD8F" w14:textId="77777777" w:rsidR="0005249C" w:rsidRPr="001176FA" w:rsidRDefault="0005249C" w:rsidP="0005249C">
      <w:pPr>
        <w:pStyle w:val="Sraopastraipa"/>
      </w:pPr>
      <w:r w:rsidRPr="001176FA">
        <w:t xml:space="preserve">Atliekant analizę ir projektavimą Diegėjas turi vykdyti susitikimus su Perkančiosios organizacijos paskirtais veiklos specialistais ir kitų susijusių institucijų specialistais. </w:t>
      </w:r>
    </w:p>
    <w:p w14:paraId="0C5EDA0B" w14:textId="58DA36F4" w:rsidR="0005249C" w:rsidRDefault="0005249C" w:rsidP="0005249C">
      <w:pPr>
        <w:pStyle w:val="Sraopastraipa"/>
      </w:pPr>
      <w:r w:rsidRPr="001176FA">
        <w:t>Detalios analizės ir projektavimo etapų metu Diegėjas turi detalizuoti Techninės specifikacijos funkcinius ir nefunkcinius reikalavimus, kad jais vadovaujantis būtų galima realizuoti poreikius atitinkan</w:t>
      </w:r>
      <w:r>
        <w:t>tį</w:t>
      </w:r>
      <w:r w:rsidR="001F1B3E">
        <w:t xml:space="preserve"> ANR</w:t>
      </w:r>
      <w:r w:rsidRPr="001176FA">
        <w:t>.</w:t>
      </w:r>
    </w:p>
    <w:p w14:paraId="2DDF8B79" w14:textId="50B6D572" w:rsidR="0005249C" w:rsidRDefault="0005249C" w:rsidP="008A5937">
      <w:pPr>
        <w:pStyle w:val="Antrat3"/>
      </w:pPr>
      <w:bookmarkStart w:id="68" w:name="_Toc47027264"/>
      <w:bookmarkStart w:id="69" w:name="_Toc174111403"/>
      <w:r w:rsidRPr="006B770A">
        <w:t xml:space="preserve">Reikalavimai </w:t>
      </w:r>
      <w:r w:rsidR="005C3FF3">
        <w:t xml:space="preserve">kūrimui ir </w:t>
      </w:r>
      <w:r w:rsidRPr="006B770A">
        <w:t>demonstracijoms</w:t>
      </w:r>
      <w:bookmarkEnd w:id="68"/>
      <w:bookmarkEnd w:id="69"/>
    </w:p>
    <w:p w14:paraId="386E193F" w14:textId="2D692BBA" w:rsidR="00450B21" w:rsidRDefault="000F38AF" w:rsidP="0065702D">
      <w:pPr>
        <w:pStyle w:val="Sraopastraipa"/>
      </w:pPr>
      <w:r>
        <w:t>ANR</w:t>
      </w:r>
      <w:r w:rsidR="00450B21">
        <w:t xml:space="preserve"> išeities kodų laikymui turi būti naudojama </w:t>
      </w:r>
      <w:r w:rsidR="006D3B37">
        <w:t>GitLab</w:t>
      </w:r>
      <w:r w:rsidR="00450B21">
        <w:t>.</w:t>
      </w:r>
    </w:p>
    <w:p w14:paraId="73F672A0" w14:textId="5FED0898" w:rsidR="0005249C" w:rsidRPr="00D75939" w:rsidRDefault="0005249C" w:rsidP="0005249C">
      <w:pPr>
        <w:pStyle w:val="Sraopastraipa"/>
      </w:pPr>
      <w:r w:rsidRPr="00D75939">
        <w:t>Diegėjas kūrimo etape turi atlikti</w:t>
      </w:r>
      <w:r w:rsidR="002A171A">
        <w:t xml:space="preserve"> ANR </w:t>
      </w:r>
      <w:r w:rsidRPr="00D75939">
        <w:t>demonstracijas gyvai demonstruojant sistemos veikimą. Turi būti atliekamas</w:t>
      </w:r>
      <w:r w:rsidR="002A171A">
        <w:t xml:space="preserve"> ANR </w:t>
      </w:r>
      <w:r w:rsidRPr="00D75939">
        <w:t>demonstravimas, o ne prototipo.</w:t>
      </w:r>
    </w:p>
    <w:p w14:paraId="509863E1" w14:textId="201FA104" w:rsidR="0005249C" w:rsidRPr="00D75939" w:rsidRDefault="0005249C" w:rsidP="0005249C">
      <w:pPr>
        <w:pStyle w:val="Sraopastraipa"/>
      </w:pPr>
      <w:r w:rsidRPr="00D75939">
        <w:t>Demonstruojamo funkcionalumo apimt</w:t>
      </w:r>
      <w:r>
        <w:t>y</w:t>
      </w:r>
      <w:r w:rsidRPr="00D75939">
        <w:t xml:space="preserve">s ir laikiškumas turi būti nustatyti Paslaugų teikimo reglamente. Iki priėmimo testavimo etapo pradžios </w:t>
      </w:r>
      <w:r w:rsidR="00C1006E" w:rsidRPr="00EC0054">
        <w:t>Perkančiaja</w:t>
      </w:r>
      <w:r w:rsidR="00C1006E">
        <w:t>i</w:t>
      </w:r>
      <w:r w:rsidR="00EC0054" w:rsidRPr="00EC0054">
        <w:t xml:space="preserve"> organizacija</w:t>
      </w:r>
      <w:r w:rsidR="00EC0054">
        <w:t>i</w:t>
      </w:r>
      <w:r w:rsidR="00EC0054" w:rsidRPr="00EC0054">
        <w:t xml:space="preserve"> </w:t>
      </w:r>
      <w:r w:rsidRPr="00D75939">
        <w:t>turi būti pademonstruotas visas</w:t>
      </w:r>
      <w:r w:rsidR="002A171A">
        <w:t xml:space="preserve"> ANR </w:t>
      </w:r>
      <w:r w:rsidRPr="00D75939">
        <w:t>funkcionalumas, išskyrus tą funkcionalumą, kuris bus suderintas kaip nedemonstruotinas (pavyzdžiui, integracijos).</w:t>
      </w:r>
    </w:p>
    <w:p w14:paraId="013C7D0B" w14:textId="522854AC" w:rsidR="0005249C" w:rsidRPr="00D75939" w:rsidRDefault="0005249C" w:rsidP="0005249C">
      <w:pPr>
        <w:pStyle w:val="Sraopastraipa"/>
      </w:pPr>
      <w:r w:rsidRPr="00D75939">
        <w:lastRenderedPageBreak/>
        <w:t xml:space="preserve">Demonstracijų tikslas – supažindinti </w:t>
      </w:r>
      <w:r w:rsidR="00EC0054" w:rsidRPr="00EC0054">
        <w:t>Perkančiąj</w:t>
      </w:r>
      <w:r w:rsidR="00EC0054">
        <w:t>ą</w:t>
      </w:r>
      <w:r w:rsidR="00EC0054" w:rsidRPr="00EC0054">
        <w:t xml:space="preserve"> organizacij</w:t>
      </w:r>
      <w:r w:rsidR="00EC0054">
        <w:t>ą</w:t>
      </w:r>
      <w:r w:rsidR="00EC0054" w:rsidRPr="00EC0054">
        <w:t xml:space="preserve"> </w:t>
      </w:r>
      <w:r w:rsidRPr="00D75939">
        <w:t xml:space="preserve">su </w:t>
      </w:r>
      <w:r w:rsidR="00A86EEA">
        <w:t>modernizuojamu ANR</w:t>
      </w:r>
      <w:r w:rsidRPr="00D75939">
        <w:t xml:space="preserve"> bei gauti atsiliepimus dėl </w:t>
      </w:r>
      <w:r w:rsidR="00A86EEA">
        <w:t>kuriamo/ modernizuojamo</w:t>
      </w:r>
      <w:r w:rsidRPr="00D75939">
        <w:t xml:space="preserve"> funkcionalumo.</w:t>
      </w:r>
    </w:p>
    <w:p w14:paraId="0895BB5B" w14:textId="77777777" w:rsidR="0005249C" w:rsidRPr="00D75939" w:rsidRDefault="0005249C" w:rsidP="0005249C">
      <w:pPr>
        <w:pStyle w:val="Sraopastraipa"/>
      </w:pPr>
      <w:r w:rsidRPr="00D75939">
        <w:t>Pastabos (atsiliepimai) gali būti išsakomos pakartotinai priėmimo testavimo etape, jeigu į jas nebus atsižvelgta iki pastarojo etapo.</w:t>
      </w:r>
    </w:p>
    <w:p w14:paraId="734159EA" w14:textId="77777777" w:rsidR="0005249C" w:rsidRPr="00D75939" w:rsidRDefault="0005249C" w:rsidP="0005249C">
      <w:pPr>
        <w:pStyle w:val="Sraopastraipa"/>
      </w:pPr>
      <w:r w:rsidRPr="00D75939">
        <w:t>Demonstracijų metu išsakomi atsiliepimai (pastabos) turi būti registruojami susitikimo protokoluose ar kita sutarta forma (pavyzdžiui, specializuotoje klaidų registravimo ir sekimo sistemoje).</w:t>
      </w:r>
    </w:p>
    <w:p w14:paraId="2D2352C5" w14:textId="550A7EB4" w:rsidR="0005249C" w:rsidRPr="00D75939" w:rsidRDefault="0005249C" w:rsidP="0005249C">
      <w:pPr>
        <w:pStyle w:val="Sraopastraipa"/>
      </w:pPr>
      <w:r w:rsidRPr="00D75939">
        <w:t xml:space="preserve">Funkcionalumo demonstraciją turi vykdyti Diegėjas, o </w:t>
      </w:r>
      <w:r w:rsidR="00EC0054" w:rsidRPr="00EC0054">
        <w:t>Perkanči</w:t>
      </w:r>
      <w:r w:rsidR="00EC0054">
        <w:t>osios</w:t>
      </w:r>
      <w:r w:rsidR="00EC0054" w:rsidRPr="00EC0054">
        <w:t xml:space="preserve"> organizacij</w:t>
      </w:r>
      <w:r w:rsidR="00EC0054">
        <w:t>os</w:t>
      </w:r>
      <w:r w:rsidRPr="00D75939">
        <w:t xml:space="preserve"> atstovai turi teikti atsiliepimus.</w:t>
      </w:r>
    </w:p>
    <w:p w14:paraId="3F2B08E3" w14:textId="77777777" w:rsidR="0005249C" w:rsidRDefault="0005249C" w:rsidP="008A5937">
      <w:pPr>
        <w:pStyle w:val="Antrat3"/>
      </w:pPr>
      <w:bookmarkStart w:id="70" w:name="_Toc47027265"/>
      <w:bookmarkStart w:id="71" w:name="_Toc174111404"/>
      <w:r w:rsidRPr="006B770A">
        <w:t>Reikalavimai testavimui</w:t>
      </w:r>
      <w:bookmarkEnd w:id="70"/>
      <w:bookmarkEnd w:id="71"/>
    </w:p>
    <w:p w14:paraId="7100C494" w14:textId="3FEC83B4" w:rsidR="0005249C" w:rsidRPr="006E4571" w:rsidRDefault="0005249C" w:rsidP="0005249C">
      <w:pPr>
        <w:pStyle w:val="Sraopastraipa"/>
      </w:pPr>
      <w:r w:rsidRPr="006E4571">
        <w:t>Turi būti atliktas</w:t>
      </w:r>
      <w:r w:rsidR="002A171A">
        <w:t xml:space="preserve"> ANR </w:t>
      </w:r>
      <w:r w:rsidRPr="006E4571">
        <w:t>priėmimo testavimas.</w:t>
      </w:r>
      <w:r w:rsidR="00FC6EA2">
        <w:t xml:space="preserve"> </w:t>
      </w:r>
      <w:r w:rsidR="00FC6EA2" w:rsidRPr="001C4838">
        <w:t>Testavimų metu įsitikinama, kad sukurta PĮ atitinka jai keliamus reikalavimus, yra funkcionali (atlieka visas numatytas funkcijas), yra naši ir ergonomiška.</w:t>
      </w:r>
      <w:r w:rsidR="00FC6EA2">
        <w:t xml:space="preserve">  </w:t>
      </w:r>
    </w:p>
    <w:p w14:paraId="458252FB" w14:textId="77777777" w:rsidR="0005249C" w:rsidRPr="006E4571" w:rsidRDefault="0005249C" w:rsidP="0005249C">
      <w:pPr>
        <w:pStyle w:val="Sraopastraipa"/>
      </w:pPr>
      <w:r>
        <w:t xml:space="preserve">Testavimo </w:t>
      </w:r>
      <w:r w:rsidRPr="006E4571">
        <w:t>tikslai:</w:t>
      </w:r>
    </w:p>
    <w:p w14:paraId="33B652B5" w14:textId="77777777" w:rsidR="0005249C" w:rsidRPr="006E4571" w:rsidRDefault="0005249C" w:rsidP="0005249C">
      <w:pPr>
        <w:pStyle w:val="Sraopastraipa"/>
        <w:numPr>
          <w:ilvl w:val="1"/>
          <w:numId w:val="39"/>
        </w:numPr>
      </w:pPr>
      <w:r w:rsidRPr="006E4571">
        <w:t>įsitikinti, kad yra įgyvendinti visi funkciniai ir nefunkciniai specifikacijos reikalavimai;</w:t>
      </w:r>
    </w:p>
    <w:p w14:paraId="748FB654" w14:textId="77777777" w:rsidR="0005249C" w:rsidRPr="006E4571" w:rsidRDefault="0005249C" w:rsidP="0005249C">
      <w:pPr>
        <w:pStyle w:val="Sraopastraipa"/>
        <w:numPr>
          <w:ilvl w:val="1"/>
          <w:numId w:val="39"/>
        </w:numPr>
      </w:pPr>
      <w:r w:rsidRPr="006E4571">
        <w:t>įsitikinti, kad reikalavimų įgyvendinimas atliktas tinkama apimtimi;</w:t>
      </w:r>
    </w:p>
    <w:p w14:paraId="4852A6C8" w14:textId="691F32B9" w:rsidR="0005249C" w:rsidRPr="006E4571" w:rsidRDefault="0005249C" w:rsidP="0005249C">
      <w:pPr>
        <w:pStyle w:val="Sraopastraipa"/>
        <w:numPr>
          <w:ilvl w:val="1"/>
          <w:numId w:val="39"/>
        </w:numPr>
      </w:pPr>
      <w:r w:rsidRPr="006E4571">
        <w:t xml:space="preserve">nustatyti ar reikalavimų įgyvendinimas tenkina </w:t>
      </w:r>
      <w:r w:rsidR="00EC0054" w:rsidRPr="00EC0054">
        <w:t>Perkančiąj</w:t>
      </w:r>
      <w:r w:rsidR="00043919">
        <w:t>ą</w:t>
      </w:r>
      <w:r w:rsidR="00EC0054" w:rsidRPr="00EC0054">
        <w:t xml:space="preserve"> organizacij</w:t>
      </w:r>
      <w:r w:rsidR="00043919">
        <w:t>ą</w:t>
      </w:r>
      <w:r w:rsidR="00EC0054" w:rsidRPr="00EC0054">
        <w:t xml:space="preserve"> </w:t>
      </w:r>
      <w:r w:rsidRPr="006E4571">
        <w:t>ir kitas suinteresuotas šalis;</w:t>
      </w:r>
    </w:p>
    <w:p w14:paraId="25D520A6" w14:textId="77777777" w:rsidR="0005249C" w:rsidRPr="006E4571" w:rsidRDefault="0005249C" w:rsidP="0005249C">
      <w:pPr>
        <w:pStyle w:val="Sraopastraipa"/>
        <w:numPr>
          <w:ilvl w:val="1"/>
          <w:numId w:val="39"/>
        </w:numPr>
      </w:pPr>
      <w:r w:rsidRPr="006E4571">
        <w:t xml:space="preserve">identifikuoti ir užregistruoti funkcionalumo klaidas, problemas, trūkumus (angl. </w:t>
      </w:r>
      <w:r w:rsidRPr="008A4DF3">
        <w:rPr>
          <w:i/>
          <w:iCs/>
        </w:rPr>
        <w:t>bugs</w:t>
      </w:r>
      <w:r w:rsidRPr="006E4571">
        <w:t>).</w:t>
      </w:r>
    </w:p>
    <w:p w14:paraId="7C52398C" w14:textId="77777777" w:rsidR="0005249C" w:rsidRPr="006E4571" w:rsidRDefault="0005249C" w:rsidP="0005249C">
      <w:pPr>
        <w:pStyle w:val="Sraopastraipa"/>
      </w:pPr>
      <w:r w:rsidRPr="006E4571">
        <w:t>Turi būti atlikti šie testavimai:</w:t>
      </w:r>
    </w:p>
    <w:p w14:paraId="7976A75E" w14:textId="1B5B212F" w:rsidR="0005249C" w:rsidRPr="006E4571" w:rsidRDefault="0005249C" w:rsidP="0005249C">
      <w:pPr>
        <w:pStyle w:val="Sraopastraipa"/>
        <w:numPr>
          <w:ilvl w:val="1"/>
          <w:numId w:val="39"/>
        </w:numPr>
      </w:pPr>
      <w:r w:rsidRPr="006E4571">
        <w:t xml:space="preserve">vidinis testavimas. Vidinius atskirų komponentų testavimus Diegėjas turi atlikti nedalyvaujant </w:t>
      </w:r>
      <w:r w:rsidR="00043919" w:rsidRPr="00043919">
        <w:t>Perkanči</w:t>
      </w:r>
      <w:r w:rsidR="00043919">
        <w:t>osios</w:t>
      </w:r>
      <w:r w:rsidR="00043919" w:rsidRPr="00043919">
        <w:t xml:space="preserve"> organizacij</w:t>
      </w:r>
      <w:r w:rsidR="00043919">
        <w:t>os</w:t>
      </w:r>
      <w:r w:rsidR="00043919" w:rsidRPr="00043919">
        <w:t xml:space="preserve"> </w:t>
      </w:r>
      <w:r w:rsidRPr="006E4571">
        <w:t>atstovams, tačiau turi pateikti tokio testavimo įrodymus – vidinio testavimo ataskaitą ir nustatytų neatitikimų sąrašą. Vidinis testavimas turi būti atliktas</w:t>
      </w:r>
      <w:r w:rsidR="002A171A">
        <w:t xml:space="preserve"> ANR </w:t>
      </w:r>
      <w:r w:rsidRPr="006E4571">
        <w:t>kūrimo aplinkoje;</w:t>
      </w:r>
    </w:p>
    <w:p w14:paraId="57F97A68" w14:textId="1D128FE9" w:rsidR="00C838FC" w:rsidRPr="001C4838" w:rsidRDefault="0029342D" w:rsidP="005E2A86">
      <w:pPr>
        <w:pStyle w:val="Sraopastraipa"/>
        <w:numPr>
          <w:ilvl w:val="1"/>
          <w:numId w:val="39"/>
        </w:numPr>
      </w:pPr>
      <w:r w:rsidRPr="006E4571">
        <w:t xml:space="preserve">priėmimo testavimas (angl. </w:t>
      </w:r>
      <w:r w:rsidRPr="008A4DF3">
        <w:rPr>
          <w:i/>
          <w:iCs/>
        </w:rPr>
        <w:t>acceptance testing</w:t>
      </w:r>
      <w:r w:rsidRPr="006E4571">
        <w:t>). Šis testavimas turi būti atliekamas dalyvaujant Diegėjui,</w:t>
      </w:r>
      <w:r w:rsidR="00A419F8">
        <w:t xml:space="preserve"> IRD </w:t>
      </w:r>
      <w:r w:rsidRPr="006E4571">
        <w:t>ir kitoms suinteresuotoms šalims</w:t>
      </w:r>
      <w:r>
        <w:t xml:space="preserve"> Perkančiosios organizacijos testavimo aplinkoje</w:t>
      </w:r>
      <w:r w:rsidRPr="006E4571">
        <w:t>. Šio testavimo metu turi būti tikrinamas testavimo tikslų įgyvendinimas (įgyvendinimo lygio nustatymas). Priėmimo testavimo veiklos turi būti vykdomos remiantis apibrėžt</w:t>
      </w:r>
      <w:r>
        <w:t>a</w:t>
      </w:r>
      <w:r w:rsidRPr="006E4571">
        <w:t xml:space="preserve"> priėmimo testavimo metodika ir priėmimo testavimo scenarijais.</w:t>
      </w:r>
      <w:r w:rsidR="00C838FC">
        <w:t xml:space="preserve"> Testavimo metu Diegėjas </w:t>
      </w:r>
      <w:r w:rsidR="00C838FC" w:rsidRPr="001C4838">
        <w:t xml:space="preserve">turi </w:t>
      </w:r>
      <w:r w:rsidR="00C838FC">
        <w:t>teikti</w:t>
      </w:r>
      <w:r w:rsidR="00C838FC" w:rsidRPr="001C4838">
        <w:t xml:space="preserve">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3B504738" w14:textId="18D9DD1F" w:rsidR="0029342D" w:rsidRPr="006E4571" w:rsidRDefault="0029342D" w:rsidP="005E2A86">
      <w:pPr>
        <w:pStyle w:val="Sraopastraipa"/>
        <w:numPr>
          <w:ilvl w:val="0"/>
          <w:numId w:val="0"/>
        </w:numPr>
      </w:pPr>
    </w:p>
    <w:p w14:paraId="3DDCAE23" w14:textId="77777777" w:rsidR="00FC6EA2" w:rsidRDefault="001F1B3E" w:rsidP="00FC6EA2">
      <w:pPr>
        <w:pStyle w:val="Sraopastraipa"/>
        <w:numPr>
          <w:ilvl w:val="1"/>
          <w:numId w:val="39"/>
        </w:numPr>
      </w:pPr>
      <w:r>
        <w:t xml:space="preserve">ANR </w:t>
      </w:r>
      <w:r w:rsidR="0005249C" w:rsidRPr="000E21DB">
        <w:t>sąrankos (kompiliavimo) ir diegimo testavimas. Testavimas turi būti vykdomas Perkančiosios organizacijos atstovų pagal Diegėjo pateiktas</w:t>
      </w:r>
      <w:r w:rsidR="002A171A">
        <w:t xml:space="preserve"> ANR </w:t>
      </w:r>
      <w:r w:rsidR="0005249C" w:rsidRPr="000E21DB">
        <w:t>diegimo instrukcijas. Testavimų metu Perkančiosios organizacijos atstovai turi sukompiliuoti</w:t>
      </w:r>
      <w:r w:rsidR="002A171A">
        <w:t xml:space="preserve"> ANR </w:t>
      </w:r>
      <w:r w:rsidR="0005249C" w:rsidRPr="000E21DB">
        <w:t>išeities kodą, įdiegti kitus</w:t>
      </w:r>
      <w:r w:rsidR="002A171A">
        <w:t xml:space="preserve"> ANR </w:t>
      </w:r>
      <w:r w:rsidR="0005249C" w:rsidRPr="000E21DB">
        <w:t>komponentus, atlikti tinkamą</w:t>
      </w:r>
      <w:r w:rsidR="002A171A">
        <w:t xml:space="preserve"> ANR </w:t>
      </w:r>
      <w:r w:rsidR="0005249C" w:rsidRPr="000E21DB">
        <w:t>komponentų konfigūravimą ir paleidimą darbui. Diegėjo atstovai turi teikti konsultacijas</w:t>
      </w:r>
      <w:r w:rsidR="002A171A">
        <w:t xml:space="preserve"> ANR </w:t>
      </w:r>
      <w:r w:rsidR="0005249C" w:rsidRPr="000E21DB">
        <w:t>diegimo klausimais. Diegėjas turi registruoti klaidas, jas šalinti, tikslinti diegimo instrukcijas, automatizuoti diegimo procesą ir atlikti kitus pakeitimus pagal Perkančiosios organizacijos pateiktas pastabas</w:t>
      </w:r>
      <w:r w:rsidR="0005249C" w:rsidRPr="006E4571">
        <w:t>.</w:t>
      </w:r>
    </w:p>
    <w:p w14:paraId="0FDA6D56" w14:textId="1AAAEFAC" w:rsidR="00FC6EA2" w:rsidRPr="006E4571" w:rsidRDefault="00FC6EA2" w:rsidP="00C838FC">
      <w:pPr>
        <w:pStyle w:val="Sraopastraipa"/>
        <w:numPr>
          <w:ilvl w:val="1"/>
          <w:numId w:val="39"/>
        </w:numPr>
      </w:pPr>
      <w:r>
        <w:t xml:space="preserve">ANR </w:t>
      </w:r>
      <w:r w:rsidR="00C838FC">
        <w:t>integracinis</w:t>
      </w:r>
      <w:r>
        <w:t xml:space="preserve"> testavimas. Diegėjas turi dalyvauti atliekant ANR - MAIS integracinės sąsajos testavimas kartu su </w:t>
      </w:r>
      <w:r w:rsidRPr="00C838FC">
        <w:rPr>
          <w:sz w:val="22"/>
        </w:rPr>
        <w:t>Projekto vykdytoju – VMI</w:t>
      </w:r>
      <w:r w:rsidR="00C838FC">
        <w:rPr>
          <w:sz w:val="22"/>
        </w:rPr>
        <w:t>.</w:t>
      </w:r>
    </w:p>
    <w:p w14:paraId="3BF01E27" w14:textId="62E985C2" w:rsidR="0005249C" w:rsidRPr="006E4571" w:rsidRDefault="0005249C" w:rsidP="00C838FC">
      <w:pPr>
        <w:pStyle w:val="Sraopastraipa"/>
      </w:pPr>
      <w:r w:rsidRPr="006E4571">
        <w:t>Atlikti testavimai turi užtikrinti, kad modernizuota</w:t>
      </w:r>
      <w:r w:rsidR="002A171A">
        <w:t xml:space="preserve"> ANR </w:t>
      </w:r>
      <w:r w:rsidR="00C838FC">
        <w:t xml:space="preserve">PĮ </w:t>
      </w:r>
      <w:r w:rsidRPr="006E4571">
        <w:t>yra tinkama bandomajai eksploatacijai.</w:t>
      </w:r>
    </w:p>
    <w:p w14:paraId="1558523D" w14:textId="77777777" w:rsidR="003926DD" w:rsidRPr="006E4571" w:rsidRDefault="003926DD" w:rsidP="003926DD">
      <w:pPr>
        <w:pStyle w:val="Sraopastraipa"/>
      </w:pPr>
      <w:r w:rsidRPr="006E4571">
        <w:lastRenderedPageBreak/>
        <w:t xml:space="preserve">Testavimų metu turi būti vykdomas identifikuotų klaidų, problemų ir trūkumų registravimas. </w:t>
      </w:r>
      <w:r>
        <w:t xml:space="preserve">Klaidos, problemos ir trūkumai turi būti registruojami Perkančiosios organizacijos JIRA įrankyje. </w:t>
      </w:r>
      <w:r w:rsidRPr="006E4571">
        <w:t xml:space="preserve">Už registravimą atsakingas Diegėjas. </w:t>
      </w:r>
    </w:p>
    <w:p w14:paraId="6FFF8A3D" w14:textId="77777777" w:rsidR="0005249C" w:rsidRPr="006E4571" w:rsidRDefault="0005249C" w:rsidP="0005249C">
      <w:pPr>
        <w:pStyle w:val="Sraopastraipa"/>
      </w:pPr>
      <w:r w:rsidRPr="006E4571">
        <w:t xml:space="preserve">Klaidų žurnalas turi būti specializuota problemų registravimo ir sekimo programinė įranga (angl. </w:t>
      </w:r>
      <w:r>
        <w:rPr>
          <w:i/>
          <w:iCs/>
        </w:rPr>
        <w:t>I</w:t>
      </w:r>
      <w:r w:rsidRPr="008A4DF3">
        <w:rPr>
          <w:i/>
          <w:iCs/>
        </w:rPr>
        <w:t>ssue tracking software</w:t>
      </w:r>
      <w:r w:rsidRPr="006E4571">
        <w:t>), paremta tinklinėmis technologijomis, t. y. pasiekiama naudojant interneto naršyklę.</w:t>
      </w:r>
    </w:p>
    <w:p w14:paraId="3967422B" w14:textId="77777777" w:rsidR="0005249C" w:rsidRPr="006E4571" w:rsidRDefault="0005249C" w:rsidP="0005249C">
      <w:pPr>
        <w:pStyle w:val="Sraopastraipa"/>
      </w:pPr>
      <w:r w:rsidRPr="006E4571">
        <w:t>Diegėjas turės parengti visus testavimui reikalingus testavimo duomenis.</w:t>
      </w:r>
    </w:p>
    <w:p w14:paraId="496236C6" w14:textId="45B9D0CE" w:rsidR="0005249C" w:rsidRPr="006E4571" w:rsidRDefault="0005249C" w:rsidP="0005249C">
      <w:pPr>
        <w:pStyle w:val="Sraopastraipa"/>
      </w:pPr>
      <w:r w:rsidRPr="006E4571">
        <w:t>Diegėjas turės užtikrinti, kad priėmimo testavimo metu</w:t>
      </w:r>
      <w:r w:rsidR="002A171A">
        <w:t xml:space="preserve"> ANR </w:t>
      </w:r>
      <w:r w:rsidRPr="006E4571">
        <w:t>būtų pakankamai testavimo duomenų, kurie leistų visiškai ištestuoti</w:t>
      </w:r>
      <w:r w:rsidR="002A171A">
        <w:t xml:space="preserve"> ANR </w:t>
      </w:r>
      <w:r w:rsidRPr="006E4571">
        <w:t>funkcionalumus.</w:t>
      </w:r>
    </w:p>
    <w:p w14:paraId="57DC2AE3" w14:textId="77777777" w:rsidR="0005249C" w:rsidRDefault="0005249C" w:rsidP="0005249C">
      <w:pPr>
        <w:pStyle w:val="Sraopastraipa"/>
      </w:pPr>
      <w:r w:rsidRPr="006E4571">
        <w:t>Priėmimo testavimas bus užbaigiamas, kai bus tenkinami testavimo metodikoje įvardinti testavimo priėmimo kriterijai.</w:t>
      </w:r>
    </w:p>
    <w:p w14:paraId="3DC9FF2C" w14:textId="4B80B3F8" w:rsidR="006D61DB" w:rsidRPr="00D01BD4" w:rsidRDefault="006D61DB" w:rsidP="006D61DB">
      <w:pPr>
        <w:pStyle w:val="Sraopastraipa"/>
      </w:pPr>
      <w:r>
        <w:t>Perkančioji organizacija Diegėją supažindins su vidinėmis testavimo procedūromis</w:t>
      </w:r>
      <w:r w:rsidR="00FC6EA2">
        <w:t>,</w:t>
      </w:r>
      <w:r>
        <w:t xml:space="preserve"> į kurias turės būti atsižvelgta organizuojant testavimus.</w:t>
      </w:r>
    </w:p>
    <w:p w14:paraId="346621F4" w14:textId="60BE4AE8" w:rsidR="0005249C" w:rsidRPr="006E4571" w:rsidRDefault="0005249C" w:rsidP="0005249C">
      <w:pPr>
        <w:pStyle w:val="Sraopastraipa"/>
      </w:pPr>
      <w:r w:rsidRPr="006E4571">
        <w:t>Perkančioji organizacija savo iniciatyva gali atlikti bet kokius kitus</w:t>
      </w:r>
      <w:r w:rsidR="002A171A">
        <w:t xml:space="preserve"> ANR </w:t>
      </w:r>
      <w:r w:rsidRPr="006E4571">
        <w:t>testavimus ir bandymus (išeities kodų tikrinimą, konfigūracijos tikrinimą, našumo tikrinimą, aukšto prieinamumo tikrinimą, plečiamumo tikrinimą, funkcionalumo tikrinimą ir kt.) siekdama užtikrinti</w:t>
      </w:r>
      <w:r w:rsidR="002A171A">
        <w:t xml:space="preserve"> ANR </w:t>
      </w:r>
      <w:r w:rsidRPr="006E4571">
        <w:t>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w:t>
      </w:r>
      <w:r w:rsidR="007939CD">
        <w:t xml:space="preserve">, pvz. </w:t>
      </w:r>
      <w:r w:rsidRPr="006E4571">
        <w:t>pateikti išeities kodą</w:t>
      </w:r>
      <w:r w:rsidR="007939CD">
        <w:t xml:space="preserve"> bei atlikti</w:t>
      </w:r>
      <w:r w:rsidRPr="006E4571">
        <w:t xml:space="preserve"> kitas reikiamas veiklas, kurios užtikrintų pilnavertį testavimų ir bandymų proceso įvykdymą.</w:t>
      </w:r>
    </w:p>
    <w:p w14:paraId="4D315F2A" w14:textId="77777777" w:rsidR="0005249C" w:rsidRDefault="0005249C" w:rsidP="008A5937">
      <w:pPr>
        <w:pStyle w:val="Antrat3"/>
      </w:pPr>
      <w:bookmarkStart w:id="72" w:name="_Toc47027266"/>
      <w:bookmarkStart w:id="73" w:name="_Toc174111405"/>
      <w:r w:rsidRPr="000E21DB">
        <w:t>Reikalavimai diegimui</w:t>
      </w:r>
      <w:bookmarkEnd w:id="72"/>
      <w:bookmarkEnd w:id="73"/>
    </w:p>
    <w:p w14:paraId="2EF69D94" w14:textId="33BD5153" w:rsidR="007E7311" w:rsidRPr="00A83939" w:rsidRDefault="00407572" w:rsidP="007E7311">
      <w:pPr>
        <w:pStyle w:val="Sraopastraipa"/>
      </w:pPr>
      <w:r>
        <w:t>Diegėjas</w:t>
      </w:r>
      <w:r w:rsidR="007E7311">
        <w:t xml:space="preserve"> po bandomosios eksploatacijos turi perduoti Perkančiajai organizacijai modernizuoto ANR išeities kodą ir licencinės programinės įrangos instaliacinius paketus. </w:t>
      </w:r>
    </w:p>
    <w:p w14:paraId="460808F6" w14:textId="00E59B92" w:rsidR="007E7311" w:rsidRPr="00A83939" w:rsidRDefault="00FA5E39" w:rsidP="007E7311">
      <w:pPr>
        <w:pStyle w:val="Sraopastraipa"/>
      </w:pPr>
      <w:r>
        <w:t>D</w:t>
      </w:r>
      <w:r w:rsidR="00407572">
        <w:t>iegėjas</w:t>
      </w:r>
      <w:r w:rsidR="007E7311">
        <w:t xml:space="preserve"> turi įdiegti priemones, užtikrinančias automatinį naujų sistemos versijų diegimą, užtikrinant jos veikimą diegimo metu. Turi būti sukonfigūruotas (ir dokumentuotas) programinės įrangos diegimo į testavimo ir gamybinę aplinką procesas ir priemonės taip, kad atsakingas Perkančiosios organizacijos darbuotojas programinę įrangą, pagamintą (sukompiliuotą) iš </w:t>
      </w:r>
      <w:r w:rsidR="009A16BB">
        <w:t xml:space="preserve">GitLab </w:t>
      </w:r>
      <w:r w:rsidR="007E7311">
        <w:t xml:space="preserve">esančių išeities tekstų, galėtų įdiegti į testavimo ir gamybinę aplinką, valdyti diegimo konfigūraciją. Bet kokie programinės įrangos atnaujinimų diegimai į testavimo ir gamybinę aplinkas turi būti galimi tik iš </w:t>
      </w:r>
      <w:r w:rsidR="009A16BB">
        <w:t xml:space="preserve">GitLab </w:t>
      </w:r>
      <w:r w:rsidR="007E7311">
        <w:t>esančių išeities tekstų. Esant poreikiui Paslaugų teikėjas turės konsultuoti įdiegimo klausimais.</w:t>
      </w:r>
    </w:p>
    <w:p w14:paraId="3D4CA92C" w14:textId="55DF9FD8" w:rsidR="007E7311" w:rsidRPr="00A83939" w:rsidRDefault="007E7311" w:rsidP="007E7311">
      <w:pPr>
        <w:pStyle w:val="Sraopastraipa"/>
      </w:pPr>
      <w:r>
        <w:t xml:space="preserve">ANR išeities kodas turi būti pateikiamas Paslaugų teikėjo naudotoms kūrimo priemonėms suprantamu formatu perkeliant į </w:t>
      </w:r>
      <w:r w:rsidR="009A16BB">
        <w:t>GitLab</w:t>
      </w:r>
    </w:p>
    <w:p w14:paraId="4102D4BA" w14:textId="7F040B30" w:rsidR="007E7311" w:rsidRPr="00A83939" w:rsidRDefault="00407572" w:rsidP="007E7311">
      <w:pPr>
        <w:pStyle w:val="Sraopastraipa"/>
      </w:pPr>
      <w:r>
        <w:t>Diegėjas</w:t>
      </w:r>
      <w:r w:rsidR="007E7311">
        <w:t xml:space="preserve"> turi </w:t>
      </w:r>
      <w:r w:rsidR="00FA5E39">
        <w:t xml:space="preserve">sukonfigūruoti, parengti ir </w:t>
      </w:r>
      <w:r w:rsidR="007E7311">
        <w:t>dokumentuoti programinės įrangos diegimo į Perkančiosios organizacijos ANR produkcinę ir testavimo aplinkas procesą bei pateikti tam reikalingas programines priemones. Procesas turi būti dokumentuotas taip, kad:</w:t>
      </w:r>
    </w:p>
    <w:p w14:paraId="24A7B1F3" w14:textId="592E3BF4" w:rsidR="007E7311" w:rsidRPr="00A83939" w:rsidRDefault="007E7311" w:rsidP="007E7311">
      <w:pPr>
        <w:pStyle w:val="Sraopastraipa"/>
        <w:numPr>
          <w:ilvl w:val="1"/>
          <w:numId w:val="39"/>
        </w:numPr>
        <w:spacing w:before="0" w:after="0"/>
      </w:pPr>
      <w:r>
        <w:t>Atsakingas Perkančiosios organizacijos darbuotojas iš</w:t>
      </w:r>
      <w:r w:rsidR="00FA5E39" w:rsidRPr="00FA5E39">
        <w:rPr>
          <w:szCs w:val="24"/>
        </w:rPr>
        <w:t xml:space="preserve"> </w:t>
      </w:r>
      <w:r w:rsidR="00FA5E39" w:rsidRPr="001C4838">
        <w:rPr>
          <w:szCs w:val="24"/>
        </w:rPr>
        <w:t xml:space="preserve">GitLab esančių </w:t>
      </w:r>
      <w:r>
        <w:t>išeities tekstų galėtų pagaminti (angl. build) programinę įrangą bei valdyti gaminimo konfigūraciją.</w:t>
      </w:r>
    </w:p>
    <w:p w14:paraId="6C25F881" w14:textId="6F966F49" w:rsidR="00FA5E39" w:rsidRPr="001C4838" w:rsidRDefault="007E7311" w:rsidP="005E2A86">
      <w:pPr>
        <w:pStyle w:val="Sraopastraipa"/>
        <w:numPr>
          <w:ilvl w:val="1"/>
          <w:numId w:val="39"/>
        </w:numPr>
      </w:pPr>
      <w:r>
        <w:t>Atsakingas Perkančiosios organizacijos darbuotojas programinę įrangą galėtų įdiegti į testavimo ir darbinę aplinką bei valdyti diegimo konfigūraciją</w:t>
      </w:r>
      <w:r w:rsidR="00FA5E39">
        <w:t xml:space="preserve">. </w:t>
      </w:r>
    </w:p>
    <w:p w14:paraId="197722D2" w14:textId="77777777" w:rsidR="00FA5E39" w:rsidRDefault="00FA5E39" w:rsidP="005E2A86">
      <w:pPr>
        <w:pStyle w:val="Sraopastraipa"/>
        <w:numPr>
          <w:ilvl w:val="0"/>
          <w:numId w:val="0"/>
        </w:numPr>
      </w:pPr>
    </w:p>
    <w:p w14:paraId="60043F73" w14:textId="77777777" w:rsidR="0005249C" w:rsidRDefault="0005249C" w:rsidP="008A5937">
      <w:pPr>
        <w:pStyle w:val="Antrat3"/>
      </w:pPr>
      <w:bookmarkStart w:id="74" w:name="_Toc47027267"/>
      <w:bookmarkStart w:id="75" w:name="_Toc174111406"/>
      <w:r w:rsidRPr="000E21DB">
        <w:lastRenderedPageBreak/>
        <w:t>Reikalavimai bandomajai eksploatacijai</w:t>
      </w:r>
      <w:bookmarkEnd w:id="74"/>
      <w:bookmarkEnd w:id="75"/>
    </w:p>
    <w:p w14:paraId="78076214" w14:textId="77777777" w:rsidR="003A1325" w:rsidRPr="001A0A32" w:rsidRDefault="003A1325" w:rsidP="003A1325">
      <w:pPr>
        <w:pStyle w:val="Sraopastraipa"/>
      </w:pPr>
      <w:r w:rsidRPr="001A0A32">
        <w:t>Turi būti atlikta</w:t>
      </w:r>
      <w:r>
        <w:t xml:space="preserve"> ANR </w:t>
      </w:r>
      <w:r w:rsidRPr="001A0A32">
        <w:t>bandomoji eksploatacija.</w:t>
      </w:r>
    </w:p>
    <w:p w14:paraId="748405FF" w14:textId="77777777" w:rsidR="0005249C" w:rsidRPr="001A0A32" w:rsidRDefault="0005249C" w:rsidP="0005249C">
      <w:pPr>
        <w:pStyle w:val="Sraopastraipa"/>
      </w:pPr>
      <w:r w:rsidRPr="001A0A32">
        <w:t xml:space="preserve">Bandomosios eksploatacijos tikslai: </w:t>
      </w:r>
    </w:p>
    <w:p w14:paraId="07E70080" w14:textId="0DF47A78" w:rsidR="0005249C" w:rsidRPr="001A0A32" w:rsidRDefault="0005249C" w:rsidP="0005249C">
      <w:pPr>
        <w:pStyle w:val="Sraopastraipa"/>
        <w:numPr>
          <w:ilvl w:val="1"/>
          <w:numId w:val="39"/>
        </w:numPr>
      </w:pPr>
      <w:r w:rsidRPr="001A0A32">
        <w:t>užtikrinti</w:t>
      </w:r>
      <w:r w:rsidR="002A171A">
        <w:t xml:space="preserve"> ANR </w:t>
      </w:r>
      <w:r w:rsidRPr="001A0A32">
        <w:t>kokybę;</w:t>
      </w:r>
    </w:p>
    <w:p w14:paraId="440AE187" w14:textId="7B322CD9" w:rsidR="0005249C" w:rsidRPr="001A0A32" w:rsidRDefault="0005249C" w:rsidP="0005249C">
      <w:pPr>
        <w:pStyle w:val="Sraopastraipa"/>
        <w:numPr>
          <w:ilvl w:val="1"/>
          <w:numId w:val="39"/>
        </w:numPr>
      </w:pPr>
      <w:r w:rsidRPr="001A0A32">
        <w:t>išbandyti gamybinę</w:t>
      </w:r>
      <w:r w:rsidR="002A171A">
        <w:t xml:space="preserve"> ANR </w:t>
      </w:r>
      <w:r w:rsidRPr="001A0A32">
        <w:t>komponentų konfigūraciją;</w:t>
      </w:r>
    </w:p>
    <w:p w14:paraId="707AC644" w14:textId="77777777" w:rsidR="0005249C" w:rsidRPr="001A0A32" w:rsidRDefault="0005249C" w:rsidP="0005249C">
      <w:pPr>
        <w:pStyle w:val="Sraopastraipa"/>
        <w:numPr>
          <w:ilvl w:val="1"/>
          <w:numId w:val="39"/>
        </w:numPr>
      </w:pPr>
      <w:r w:rsidRPr="001A0A32">
        <w:t>identifikuoti ir pašalinti bandomosios eksploatacijos metu pastebėtus defektus;</w:t>
      </w:r>
    </w:p>
    <w:p w14:paraId="311510D2" w14:textId="77777777" w:rsidR="0005249C" w:rsidRPr="001A0A32" w:rsidRDefault="0005249C" w:rsidP="0005249C">
      <w:pPr>
        <w:pStyle w:val="Sraopastraipa"/>
        <w:numPr>
          <w:ilvl w:val="1"/>
          <w:numId w:val="39"/>
        </w:numPr>
      </w:pPr>
      <w:r w:rsidRPr="001A0A32">
        <w:t>stabilizuoti darbinės aplinkos konfigūraciją, atsižvelgiant į bandomosios eksploatacijos metu sukauptą patirtį.</w:t>
      </w:r>
    </w:p>
    <w:p w14:paraId="10331458" w14:textId="3BB4C8AF" w:rsidR="0005249C" w:rsidRPr="001A0A32" w:rsidRDefault="0005249C" w:rsidP="0005249C">
      <w:pPr>
        <w:pStyle w:val="Sraopastraipa"/>
      </w:pPr>
      <w:r w:rsidRPr="001A0A32">
        <w:t xml:space="preserve">Bandomosios eksploatacijos veiklas Diegėjas turės vykdyti pagal </w:t>
      </w:r>
      <w:r w:rsidR="00043919" w:rsidRPr="00043919">
        <w:t>Perkanči</w:t>
      </w:r>
      <w:r w:rsidR="00043919">
        <w:t>osios</w:t>
      </w:r>
      <w:r w:rsidR="00043919" w:rsidRPr="00043919">
        <w:t xml:space="preserve"> organizacij</w:t>
      </w:r>
      <w:r w:rsidR="00043919">
        <w:t>os</w:t>
      </w:r>
      <w:r w:rsidR="00043919" w:rsidRPr="00043919">
        <w:t xml:space="preserve"> </w:t>
      </w:r>
      <w:r w:rsidRPr="001A0A32">
        <w:t>atstovų pateiktą bandomosios eksploatacijos planą ir metodiką.</w:t>
      </w:r>
    </w:p>
    <w:p w14:paraId="73B0B2C4" w14:textId="77777777" w:rsidR="0005249C" w:rsidRPr="001A0A32" w:rsidRDefault="0005249C" w:rsidP="0005249C">
      <w:pPr>
        <w:pStyle w:val="Sraopastraipa"/>
      </w:pPr>
      <w:r w:rsidRPr="001A0A32">
        <w:t>Bandomoji eksploatacija yra baigiama, kai tenkinami bandomosios eksploatacijos priėmimo kriterijai, kurie pateikiami bandomosios eksploatacijos metodikoje.</w:t>
      </w:r>
    </w:p>
    <w:p w14:paraId="5F26A6BF" w14:textId="0F270F66" w:rsidR="0005249C" w:rsidRDefault="0005249C" w:rsidP="008A5937">
      <w:pPr>
        <w:pStyle w:val="Antrat3"/>
      </w:pPr>
      <w:bookmarkStart w:id="76" w:name="_Ref535938593"/>
      <w:bookmarkStart w:id="77" w:name="_Toc47027269"/>
      <w:bookmarkStart w:id="78" w:name="_Toc174111407"/>
      <w:bookmarkStart w:id="79" w:name="_Hlk175062808"/>
      <w:r w:rsidRPr="000E21DB">
        <w:t>Reikalavimai</w:t>
      </w:r>
      <w:r w:rsidR="002A171A">
        <w:t xml:space="preserve"> ANR </w:t>
      </w:r>
      <w:r w:rsidRPr="000E21DB">
        <w:t>garantinei priežiūrai</w:t>
      </w:r>
      <w:bookmarkEnd w:id="76"/>
      <w:bookmarkEnd w:id="77"/>
      <w:bookmarkEnd w:id="78"/>
    </w:p>
    <w:bookmarkEnd w:id="79"/>
    <w:p w14:paraId="68D7E81E" w14:textId="485D8666" w:rsidR="0005249C" w:rsidRPr="006C2322" w:rsidRDefault="0005249C" w:rsidP="0005249C">
      <w:pPr>
        <w:pStyle w:val="Sraopastraipa"/>
      </w:pPr>
      <w:r w:rsidRPr="006C2322">
        <w:t>Diegėjas turi užtikrinti Projekto metu sukurto ir įdiegto</w:t>
      </w:r>
      <w:r w:rsidR="002A171A">
        <w:t xml:space="preserve"> ANR </w:t>
      </w:r>
      <w:r w:rsidRPr="006C2322">
        <w:t xml:space="preserve">funkcionalumo nemokamą garantinę priežiūrą bei visų šios </w:t>
      </w:r>
      <w:r>
        <w:t>Techninės s</w:t>
      </w:r>
      <w:r w:rsidRPr="006C2322">
        <w:t xml:space="preserve">pecifikacijos įgyvendinimo metu suteiktų paslaugų rezultatų (dokumentacijos, įdiegimo konfigūracijos, duomenų migravimo ir kt.) garantinę priežiūrą. Garantinė priežiūra turi būti vykdoma pagal su </w:t>
      </w:r>
      <w:r w:rsidR="003406C3" w:rsidRPr="003406C3">
        <w:t xml:space="preserve">Perkančiąja organizacija </w:t>
      </w:r>
      <w:r w:rsidRPr="006C2322">
        <w:t>suderintą garantinės priežiūros procedūros dokumentą.</w:t>
      </w:r>
    </w:p>
    <w:p w14:paraId="3DF0B4F8" w14:textId="327C2471" w:rsidR="0005249C" w:rsidRPr="006C2322" w:rsidRDefault="0005249C" w:rsidP="0005249C">
      <w:pPr>
        <w:pStyle w:val="Sraopastraipa"/>
      </w:pPr>
      <w:r w:rsidRPr="00685484">
        <w:t xml:space="preserve">Garantinės priežiūros terminas </w:t>
      </w:r>
      <w:r w:rsidR="007A0EFA" w:rsidRPr="00685484">
        <w:t>–</w:t>
      </w:r>
      <w:r w:rsidRPr="00685484">
        <w:t xml:space="preserve"> </w:t>
      </w:r>
      <w:r w:rsidR="00AD63AB" w:rsidRPr="00AD63AB">
        <w:t xml:space="preserve">nuo šios įrangos perdavimo-priėmimo akto pasirašymo dienos sutarties galiojimo laikotarpiu ir 24 (dvidešimt keturis) mėnesius nuo paskutinio </w:t>
      </w:r>
      <w:r w:rsidR="00AD63AB">
        <w:t xml:space="preserve">pagal sutartį </w:t>
      </w:r>
      <w:r w:rsidR="00AD63AB" w:rsidRPr="00AD63AB">
        <w:t>paslaugų perdavimo-priėmimo akto pasirašymo dienos</w:t>
      </w:r>
      <w:r w:rsidR="00AD63AB">
        <w:t>.</w:t>
      </w:r>
    </w:p>
    <w:p w14:paraId="565B616A" w14:textId="20E1AD55" w:rsidR="0005249C" w:rsidRPr="006C2322" w:rsidRDefault="0005249C" w:rsidP="0005249C">
      <w:pPr>
        <w:pStyle w:val="Sraopastraipa"/>
      </w:pPr>
      <w:r w:rsidRPr="006C2322">
        <w:t xml:space="preserve">Garantinės priežiūros paslaugos apima sukurtos ir įdiegtos programinės įrangos sutrikimų šalinimą bei </w:t>
      </w:r>
      <w:r w:rsidR="003406C3" w:rsidRPr="003406C3">
        <w:t>Perkanči</w:t>
      </w:r>
      <w:r w:rsidR="003406C3">
        <w:t>osios</w:t>
      </w:r>
      <w:r w:rsidR="003406C3" w:rsidRPr="003406C3">
        <w:t xml:space="preserve"> organizacij</w:t>
      </w:r>
      <w:r w:rsidR="003406C3">
        <w:t>os</w:t>
      </w:r>
      <w:r w:rsidRPr="006C2322">
        <w:t xml:space="preserve"> atsakingų asmenų konsultavimą.</w:t>
      </w:r>
    </w:p>
    <w:p w14:paraId="0AB4F8C0" w14:textId="7EC76571" w:rsidR="0005249C" w:rsidRPr="006C2322" w:rsidRDefault="0005249C" w:rsidP="0005249C">
      <w:pPr>
        <w:pStyle w:val="Sraopastraipa"/>
      </w:pPr>
      <w:r w:rsidRPr="006C2322">
        <w:t xml:space="preserve">Diegėjas turi vykdyti </w:t>
      </w:r>
      <w:r w:rsidR="003406C3" w:rsidRPr="003406C3">
        <w:t>Perkanči</w:t>
      </w:r>
      <w:r w:rsidR="003406C3">
        <w:t>osios</w:t>
      </w:r>
      <w:r w:rsidR="003406C3" w:rsidRPr="003406C3">
        <w:t xml:space="preserve"> organizacij</w:t>
      </w:r>
      <w:r w:rsidR="003406C3">
        <w:t>os</w:t>
      </w:r>
      <w:r w:rsidR="003406C3" w:rsidRPr="003406C3">
        <w:t xml:space="preserve"> </w:t>
      </w:r>
      <w:r w:rsidRPr="006C2322">
        <w:t>atsakingų asmenų konsultavimą</w:t>
      </w:r>
      <w:r w:rsidR="002A171A">
        <w:t xml:space="preserve"> ANR </w:t>
      </w:r>
      <w:r w:rsidRPr="006C2322">
        <w:t xml:space="preserve">veikimo, naudojimo bei tobulinimo klausimais. Konsultacijos turi būti teikiamos telefonu, el. paštu, vaizdo konferenciniais susitikimais, naudojant priežiūros tarnybos (angl. </w:t>
      </w:r>
      <w:r w:rsidRPr="0096556B">
        <w:rPr>
          <w:i/>
          <w:iCs/>
        </w:rPr>
        <w:t>Help Desk</w:t>
      </w:r>
      <w:r w:rsidRPr="006C2322">
        <w:t xml:space="preserve">) programinę įrangą ar atvykus į </w:t>
      </w:r>
      <w:r w:rsidR="003406C3" w:rsidRPr="003406C3">
        <w:t>Perkančiąj</w:t>
      </w:r>
      <w:r w:rsidR="003406C3">
        <w:t>ą</w:t>
      </w:r>
      <w:r w:rsidR="003406C3" w:rsidRPr="003406C3">
        <w:t xml:space="preserve"> organizacij</w:t>
      </w:r>
      <w:r w:rsidR="003406C3">
        <w:t>ą</w:t>
      </w:r>
      <w:r w:rsidRPr="006C2322">
        <w:t>.</w:t>
      </w:r>
    </w:p>
    <w:p w14:paraId="5BB79E0A" w14:textId="0FAD912D" w:rsidR="0005249C" w:rsidRPr="006C2322" w:rsidRDefault="0005249C" w:rsidP="0005249C">
      <w:pPr>
        <w:pStyle w:val="Sraopastraipa"/>
      </w:pPr>
      <w:r w:rsidRPr="006C2322">
        <w:t xml:space="preserve">Garantinės priežiūros paslaugos teikiamos darbo dienomis Perkančiosios organizacijos </w:t>
      </w:r>
      <w:r w:rsidR="007A0EFA">
        <w:t xml:space="preserve">oficialiomis </w:t>
      </w:r>
      <w:r w:rsidRPr="006C2322">
        <w:t>darbo valandomis.</w:t>
      </w:r>
    </w:p>
    <w:p w14:paraId="2E36B9A1" w14:textId="300D820E" w:rsidR="0005249C" w:rsidRPr="006C2322" w:rsidRDefault="0005249C" w:rsidP="0005249C">
      <w:pPr>
        <w:pStyle w:val="Sraopastraipa"/>
      </w:pPr>
      <w:r w:rsidRPr="006C2322">
        <w:t>Programinės įrangos veikimo sutrikimu laikoma situacija, kai</w:t>
      </w:r>
      <w:r w:rsidR="002A171A">
        <w:t xml:space="preserve"> ANR </w:t>
      </w:r>
      <w:r w:rsidRPr="006C2322">
        <w:t>naudotojai dėl Diegėjo sukurtos programinės įrangos funkcionalumo trūkumų negali atlikti numatytų</w:t>
      </w:r>
      <w:r w:rsidR="002A171A">
        <w:t xml:space="preserve"> ANR </w:t>
      </w:r>
      <w:r w:rsidRPr="006C2322">
        <w:t>funkcijų (neveikia funkcija, neveikia sistema, neveikia integracinė sąsaja ir kt.) ar funkcijos veikia nekorektiškai.</w:t>
      </w:r>
    </w:p>
    <w:p w14:paraId="047C20B8" w14:textId="2D50C8C9" w:rsidR="0005249C" w:rsidRPr="006C2322" w:rsidRDefault="0005249C" w:rsidP="0005249C">
      <w:pPr>
        <w:pStyle w:val="Sraopastraipa"/>
      </w:pPr>
      <w:r w:rsidRPr="006C2322">
        <w:t xml:space="preserve">Diegėjo reakcijos į sutrikimą laikas – ne ilgiau kaip </w:t>
      </w:r>
      <w:r>
        <w:t>1 (vieną)</w:t>
      </w:r>
      <w:r w:rsidRPr="006C2322">
        <w:t xml:space="preserve"> </w:t>
      </w:r>
      <w:r w:rsidR="00C16632">
        <w:t xml:space="preserve">darbo </w:t>
      </w:r>
      <w:r>
        <w:t>valandą</w:t>
      </w:r>
      <w:r w:rsidRPr="006C2322">
        <w:t xml:space="preserve"> nuo pranešimo apie sutrikimą gavimo sutartu būdu. </w:t>
      </w:r>
    </w:p>
    <w:p w14:paraId="28FFF468" w14:textId="77777777" w:rsidR="0005249C" w:rsidRPr="006C2322" w:rsidRDefault="0005249C" w:rsidP="0005249C">
      <w:pPr>
        <w:pStyle w:val="Sraopastraipa"/>
      </w:pPr>
      <w:r w:rsidRPr="006C2322">
        <w:t>Programinės įrangos sutrikimų atstatymo trukmė:</w:t>
      </w:r>
    </w:p>
    <w:p w14:paraId="7E501125" w14:textId="4C4C44CB" w:rsidR="0005249C" w:rsidRPr="0096556B" w:rsidRDefault="0005249C" w:rsidP="0005249C">
      <w:pPr>
        <w:pStyle w:val="Sraopastraipa"/>
        <w:numPr>
          <w:ilvl w:val="1"/>
          <w:numId w:val="39"/>
        </w:numPr>
      </w:pPr>
      <w:r w:rsidRPr="0096556B">
        <w:t xml:space="preserve">kritinių trūkumų šalinimas – ne ilgiau kaip 8 </w:t>
      </w:r>
      <w:r w:rsidR="00C16632">
        <w:t xml:space="preserve">darbo </w:t>
      </w:r>
      <w:r w:rsidRPr="0096556B">
        <w:t>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w:t>
      </w:r>
      <w:r w:rsidR="002A171A">
        <w:t xml:space="preserve"> ANR </w:t>
      </w:r>
      <w:r w:rsidRPr="0096556B">
        <w:t>paslaugą gauti alternatyviai</w:t>
      </w:r>
      <w:r>
        <w:t>;</w:t>
      </w:r>
    </w:p>
    <w:p w14:paraId="60AEB0B3" w14:textId="6C53EDB1" w:rsidR="0005249C" w:rsidRPr="006C2322" w:rsidRDefault="0005249C" w:rsidP="0005249C">
      <w:pPr>
        <w:pStyle w:val="Sraopastraipa"/>
        <w:numPr>
          <w:ilvl w:val="1"/>
          <w:numId w:val="39"/>
        </w:numPr>
      </w:pPr>
      <w:r>
        <w:lastRenderedPageBreak/>
        <w:t>s</w:t>
      </w:r>
      <w:r w:rsidRPr="006C2322">
        <w:t>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w:t>
      </w:r>
      <w:r w:rsidR="002A171A">
        <w:t xml:space="preserve"> ANR </w:t>
      </w:r>
      <w:r w:rsidRPr="006C2322">
        <w:t>funkciją, tačiau naudotojui reikia atlikti papildomus, nenumatytus ar alternatyvius veiksmus;</w:t>
      </w:r>
    </w:p>
    <w:p w14:paraId="28BDB166" w14:textId="2D6907BF" w:rsidR="0005249C" w:rsidRDefault="0005249C" w:rsidP="0005249C">
      <w:pPr>
        <w:pStyle w:val="Sraopastraipa"/>
        <w:numPr>
          <w:ilvl w:val="1"/>
          <w:numId w:val="39"/>
        </w:numPr>
      </w:pPr>
      <w:r>
        <w:t>n</w:t>
      </w:r>
      <w:r w:rsidRPr="006C2322">
        <w:t xml:space="preserve">eesminių sutrikimų šalinimas – ne ilgiau kaip 10 darbo dienų nuo Diegėjo reakcijos į gautą pranešimą sutartu būdu. Jei sutrikimo per nurodytą laiką pašalinti negalima, kartu su </w:t>
      </w:r>
      <w:r w:rsidR="00EB5687" w:rsidRPr="00EB5687">
        <w:t xml:space="preserve">Perkančiąja organizacija </w:t>
      </w:r>
      <w:r w:rsidRPr="006C2322">
        <w:t>suderinamas susitarimas dėl sutrikimo pašalinimo laiko. Neesminis sutrikimas – kosmetinės ar panašios</w:t>
      </w:r>
      <w:r w:rsidR="002A171A">
        <w:t xml:space="preserve"> ANR </w:t>
      </w:r>
      <w:r w:rsidRPr="006C2322">
        <w:t xml:space="preserve">klaidos, kurios neįtakoja korektiško funkcijų veikimo. </w:t>
      </w:r>
    </w:p>
    <w:p w14:paraId="104B5EE3" w14:textId="6529F943" w:rsidR="0005249C" w:rsidRDefault="0005249C" w:rsidP="0005249C">
      <w:pPr>
        <w:pStyle w:val="Sraopastraipa"/>
      </w:pPr>
      <w:r w:rsidRPr="00C7717B">
        <w:t xml:space="preserve">Diegėjas turi parengti prieinamas ir </w:t>
      </w:r>
      <w:r w:rsidR="00B55273" w:rsidRPr="00EB5687">
        <w:t>Perkančiaja</w:t>
      </w:r>
      <w:r w:rsidR="00B55273">
        <w:t>i</w:t>
      </w:r>
      <w:r w:rsidR="00EB5687" w:rsidRPr="00EB5687">
        <w:t xml:space="preserve"> organizacija</w:t>
      </w:r>
      <w:r w:rsidR="00EB5687">
        <w:t>i</w:t>
      </w:r>
      <w:r w:rsidRPr="00C7717B">
        <w:t xml:space="preserve"> tinkamas informavimo apie</w:t>
      </w:r>
      <w:r w:rsidR="002A171A">
        <w:t xml:space="preserve"> ANR </w:t>
      </w:r>
      <w:r w:rsidRPr="00C7717B">
        <w:t xml:space="preserve">sutrikimus, jų registravimo ir taisymo veiksmų būseną priemones: </w:t>
      </w:r>
      <w:r w:rsidR="00EB5687" w:rsidRPr="00EB5687">
        <w:t>Perkanči</w:t>
      </w:r>
      <w:r w:rsidR="00EB5687">
        <w:t>osios</w:t>
      </w:r>
      <w:r w:rsidR="00EB5687" w:rsidRPr="00EB5687">
        <w:t xml:space="preserve"> organizacij</w:t>
      </w:r>
      <w:r w:rsidR="00EB5687">
        <w:t>os</w:t>
      </w:r>
      <w:r w:rsidRPr="00C7717B">
        <w:t xml:space="preserve"> ir Diegėjo suderintus telefonus, e</w:t>
      </w:r>
      <w:r>
        <w:t>l</w:t>
      </w:r>
      <w:r w:rsidRPr="00C7717B">
        <w:t xml:space="preserve">. pašto adresus, garantinio aptarnavimo ir priežiūros tarnybos programinio įrankio adresą (nuorodą). Išvardintais būdais </w:t>
      </w:r>
      <w:r w:rsidR="00EB5687" w:rsidRPr="00EB5687">
        <w:t>Perkanči</w:t>
      </w:r>
      <w:r w:rsidR="00EB5687">
        <w:t>osios</w:t>
      </w:r>
      <w:r w:rsidR="00EB5687" w:rsidRPr="00EB5687">
        <w:t xml:space="preserve"> organizacij</w:t>
      </w:r>
      <w:r w:rsidR="00EB5687">
        <w:t>os</w:t>
      </w:r>
      <w:r w:rsidRPr="00C7717B">
        <w:t xml:space="preserve"> atsakingiems asmenims turi būti galimybė pranešti apie</w:t>
      </w:r>
      <w:r w:rsidR="002A171A">
        <w:t xml:space="preserve"> ANR </w:t>
      </w:r>
      <w:r w:rsidRPr="00C7717B">
        <w:t>sutrikimus, reikiamas konsultacijas, reikiamus tobulinimus (naujo funkcionalumo kūrimą) ir pan.</w:t>
      </w:r>
    </w:p>
    <w:p w14:paraId="3683F339" w14:textId="2EB49132" w:rsidR="0005249C" w:rsidRDefault="0005249C" w:rsidP="0005249C">
      <w:pPr>
        <w:pStyle w:val="Sraopastraipa"/>
      </w:pPr>
      <w:r>
        <w:t xml:space="preserve">Garantinės priežiūros paslaugos, konsultacijos telefonu ir elektroniniu paštu turi būti teikiamos </w:t>
      </w:r>
      <w:r w:rsidR="00EB5687" w:rsidRPr="00EB5687">
        <w:t>Perkanči</w:t>
      </w:r>
      <w:r w:rsidR="00EB5687">
        <w:t>osios</w:t>
      </w:r>
      <w:r w:rsidR="00EB5687" w:rsidRPr="00EB5687">
        <w:t xml:space="preserve"> organizacij</w:t>
      </w:r>
      <w:r w:rsidR="00EB5687">
        <w:t>os</w:t>
      </w:r>
      <w:r>
        <w:t xml:space="preserve"> darbo dienomis darbo valandomis.</w:t>
      </w:r>
    </w:p>
    <w:p w14:paraId="7F16937E" w14:textId="2FA04251" w:rsidR="0005249C" w:rsidRDefault="0005249C" w:rsidP="0005249C">
      <w:pPr>
        <w:pStyle w:val="Sraopastraipa"/>
      </w:pPr>
      <w:r>
        <w:t>Garantinės priežiūros metu atnaujinus</w:t>
      </w:r>
      <w:r w:rsidR="002A171A">
        <w:t xml:space="preserve"> ANR </w:t>
      </w:r>
      <w:r>
        <w:t>funkcionalumus atitinkamai turi būti pakoreguota visa susijusi</w:t>
      </w:r>
      <w:r w:rsidR="002A171A">
        <w:t xml:space="preserve"> ANR </w:t>
      </w:r>
      <w:r>
        <w:t>dokumentacija, pateikti atnaujinti išeities tekstai ir kiti programiniai komponentai.</w:t>
      </w:r>
    </w:p>
    <w:p w14:paraId="2025350C" w14:textId="7DC03885" w:rsidR="0005249C" w:rsidRPr="00957D30" w:rsidRDefault="0005249C" w:rsidP="0005249C">
      <w:pPr>
        <w:pStyle w:val="Sraopastraipa"/>
      </w:pPr>
      <w:r w:rsidRPr="006C2322">
        <w:t>Pašalinus sutikimus Perkančiajai organizacijai turi būti pateikiamas atnaujintas</w:t>
      </w:r>
      <w:r w:rsidR="002A171A">
        <w:t xml:space="preserve"> ANR </w:t>
      </w:r>
      <w:r w:rsidRPr="006C2322">
        <w:t>išeities kodas ir atliekamas atnaujinto</w:t>
      </w:r>
      <w:r w:rsidR="002A171A">
        <w:t xml:space="preserve"> ANR </w:t>
      </w:r>
      <w:r w:rsidRPr="006C2322">
        <w:t>kodo įdiegimas į visas</w:t>
      </w:r>
      <w:r w:rsidR="002A171A">
        <w:t xml:space="preserve"> ANR </w:t>
      </w:r>
      <w:r w:rsidRPr="006C2322">
        <w:t>aplinkas.</w:t>
      </w:r>
    </w:p>
    <w:p w14:paraId="517ED197" w14:textId="77777777" w:rsidR="00D6136E" w:rsidRPr="00D6136E" w:rsidRDefault="00D6136E" w:rsidP="00D6136E">
      <w:pPr>
        <w:pStyle w:val="Antrat3"/>
      </w:pPr>
      <w:bookmarkStart w:id="80" w:name="_Toc174111408"/>
      <w:bookmarkStart w:id="81" w:name="_Toc47027270"/>
      <w:r w:rsidRPr="00D6136E">
        <w:t>Reikalavimai papildomoms paslaugoms / nenumatytiems darbams</w:t>
      </w:r>
      <w:bookmarkEnd w:id="80"/>
    </w:p>
    <w:p w14:paraId="54DBCF80" w14:textId="5A19F0EE" w:rsidR="008A2B0E" w:rsidRDefault="008A2B0E" w:rsidP="008A2B0E">
      <w:pPr>
        <w:pStyle w:val="Sraopastraipa"/>
      </w:pPr>
      <w:r>
        <w:t xml:space="preserve">Perkančioji organizacija turi teisę ir galimybę (bet neįsipareigoja) nuo Sutarties įsigaliojimo dienos iki </w:t>
      </w:r>
      <w:r w:rsidR="006E7840">
        <w:t>202</w:t>
      </w:r>
      <w:r w:rsidR="00DB6955">
        <w:t>6</w:t>
      </w:r>
      <w:r w:rsidR="006E7840">
        <w:t xml:space="preserve"> m. gegužės 30 d.</w:t>
      </w:r>
      <w:r>
        <w:t xml:space="preserve"> užsakyti papildomų paslaugų pagal Diegėjo pasiūlyme nurodytą valandinį įkainį. Papildomų paslaugų kiekis (apimtis) </w:t>
      </w:r>
      <w:r w:rsidRPr="00685484">
        <w:t xml:space="preserve">– </w:t>
      </w:r>
      <w:r w:rsidR="009D20B8">
        <w:t xml:space="preserve">iki </w:t>
      </w:r>
      <w:r w:rsidR="00D30C49">
        <w:t>185</w:t>
      </w:r>
      <w:r w:rsidR="00DF1C8D" w:rsidRPr="00685484">
        <w:t xml:space="preserve"> </w:t>
      </w:r>
      <w:r w:rsidRPr="00685484">
        <w:t>darbo valandų</w:t>
      </w:r>
      <w:r>
        <w:t>. Papildomos darbo valandos gali būti panaudotos paslaugų teikimo metu modernizuotų/ sukurtų funkcijų pakeitimui ar naujų funkcijų modernizavimui/ sukūrimui, siekiant, kad sukurtas/ modernizuotas funkcionalumas tenkintų oficialiai paskelbtų teisės aktų nuostatas ir/ ar užtikrintų Projekto tikslų pasiekimą.</w:t>
      </w:r>
    </w:p>
    <w:p w14:paraId="0FB43CC4" w14:textId="545FE9B2" w:rsidR="008A2B0E" w:rsidRDefault="0026513C" w:rsidP="008A2B0E">
      <w:pPr>
        <w:pStyle w:val="Sraopastraipa"/>
      </w:pPr>
      <w:r>
        <w:t xml:space="preserve">Papildomos paslaugoms taikomas </w:t>
      </w:r>
      <w:r w:rsidR="008A2B0E">
        <w:t>Diegėj</w:t>
      </w:r>
      <w:r>
        <w:t>o pasiūlyme nurodytas</w:t>
      </w:r>
      <w:r w:rsidR="008A2B0E">
        <w:t xml:space="preserve"> paslaugų atlikimo įkain</w:t>
      </w:r>
      <w:r>
        <w:t>is</w:t>
      </w:r>
      <w:r w:rsidR="008A2B0E">
        <w:t>.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p w14:paraId="108BE7D3" w14:textId="77777777" w:rsidR="008A2B0E" w:rsidRDefault="008A2B0E" w:rsidP="008A2B0E">
      <w:pPr>
        <w:pStyle w:val="Sraopastraipa"/>
      </w:pPr>
      <w:r>
        <w:t>Papildomų paslaugų metu kuriamam funkcionalumui taikomi šios Specifikacijos nefunkciniai reikalavimai, jeigu nesutariama kitaip.</w:t>
      </w:r>
    </w:p>
    <w:p w14:paraId="62493B1A" w14:textId="1450933F" w:rsidR="008A2B0E" w:rsidRDefault="008A2B0E" w:rsidP="00843CC1">
      <w:pPr>
        <w:pStyle w:val="Sraopastraipa"/>
      </w:pPr>
      <w:r>
        <w:t>Papildomų paslaugų įsigijimo ir teikimo procedūra</w:t>
      </w:r>
      <w:r w:rsidR="004A4F2A">
        <w:t>: p</w:t>
      </w:r>
      <w:r w:rsidR="004A4F2A">
        <w:rPr>
          <w:lang w:bidi="hi-IN"/>
        </w:rPr>
        <w:t xml:space="preserve">apildomos </w:t>
      </w:r>
      <w:r w:rsidR="004A4F2A" w:rsidRPr="00F937D5">
        <w:rPr>
          <w:lang w:bidi="hi-IN"/>
        </w:rPr>
        <w:t xml:space="preserve">paslaugos perkamos pagal </w:t>
      </w:r>
      <w:r w:rsidR="004A4F2A">
        <w:rPr>
          <w:lang w:bidi="hi-IN"/>
        </w:rPr>
        <w:t>P</w:t>
      </w:r>
      <w:r w:rsidR="004A4F2A" w:rsidRPr="00F937D5">
        <w:rPr>
          <w:lang w:bidi="hi-IN"/>
        </w:rPr>
        <w:t xml:space="preserve">erkančiosios organizacijos poreikį, </w:t>
      </w:r>
      <w:r w:rsidR="004A4F2A">
        <w:rPr>
          <w:lang w:bidi="hi-IN"/>
        </w:rPr>
        <w:t>Diegėjui</w:t>
      </w:r>
      <w:r w:rsidR="004A4F2A" w:rsidRPr="00F937D5">
        <w:rPr>
          <w:lang w:bidi="hi-IN"/>
        </w:rPr>
        <w:t xml:space="preserve"> pateikus raštišką paslaugų užsakymą</w:t>
      </w:r>
      <w:r w:rsidR="004A4F2A" w:rsidRPr="004A4F2A">
        <w:rPr>
          <w:color w:val="000000"/>
          <w:lang w:bidi="hi-IN"/>
        </w:rPr>
        <w:t>.</w:t>
      </w:r>
      <w:r w:rsidR="004A4F2A" w:rsidRPr="00F937D5">
        <w:rPr>
          <w:lang w:bidi="hi-IN"/>
        </w:rPr>
        <w:t xml:space="preserve"> Kiekviename užsakyme gali būti užsakoma viena ar daugiau paslaugų. Po paslaugos užsakymo pateikimo, </w:t>
      </w:r>
      <w:r w:rsidR="004A4F2A">
        <w:rPr>
          <w:lang w:bidi="hi-IN"/>
        </w:rPr>
        <w:t>D</w:t>
      </w:r>
      <w:r w:rsidR="004A4F2A" w:rsidRPr="00F937D5">
        <w:rPr>
          <w:lang w:bidi="hi-IN"/>
        </w:rPr>
        <w:t>ie</w:t>
      </w:r>
      <w:r w:rsidR="004A4F2A">
        <w:rPr>
          <w:lang w:bidi="hi-IN"/>
        </w:rPr>
        <w:t>g</w:t>
      </w:r>
      <w:r w:rsidR="004A4F2A" w:rsidRPr="00F937D5">
        <w:rPr>
          <w:lang w:bidi="hi-IN"/>
        </w:rPr>
        <w:t xml:space="preserve">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w:t>
      </w:r>
      <w:r w:rsidR="004A4F2A">
        <w:rPr>
          <w:lang w:bidi="hi-IN"/>
        </w:rPr>
        <w:t>P</w:t>
      </w:r>
      <w:r w:rsidR="004A4F2A" w:rsidRPr="00F937D5">
        <w:rPr>
          <w:lang w:bidi="hi-IN"/>
        </w:rPr>
        <w:t>erkančio</w:t>
      </w:r>
      <w:r w:rsidR="004A4F2A">
        <w:rPr>
          <w:lang w:bidi="hi-IN"/>
        </w:rPr>
        <w:t>ji</w:t>
      </w:r>
      <w:r w:rsidR="004A4F2A" w:rsidRPr="00F937D5">
        <w:rPr>
          <w:lang w:bidi="hi-IN"/>
        </w:rPr>
        <w:t xml:space="preserve"> organizacij</w:t>
      </w:r>
      <w:r w:rsidR="004A4F2A">
        <w:rPr>
          <w:lang w:bidi="hi-IN"/>
        </w:rPr>
        <w:t>a</w:t>
      </w:r>
      <w:r w:rsidR="004A4F2A" w:rsidRPr="00F937D5">
        <w:rPr>
          <w:lang w:bidi="hi-IN"/>
        </w:rPr>
        <w:t xml:space="preserve"> gali patvirtinti užsakymą, patvirtinti dalinai, nurodydama dalis, </w:t>
      </w:r>
      <w:r w:rsidR="004A4F2A" w:rsidRPr="00F937D5">
        <w:rPr>
          <w:lang w:bidi="hi-IN"/>
        </w:rPr>
        <w:lastRenderedPageBreak/>
        <w:t>kurios bus vykdomos, ar nutraukti užsakymo vykdymą. Patvirtinti užsakymai pradedami vykdyti, laikantis vertinime nurodytų terminų. Visi užsakymo derinimo etapai vykdomi elektroniniu būdu.</w:t>
      </w:r>
      <w:r w:rsidR="004A4F2A">
        <w:rPr>
          <w:lang w:bidi="hi-IN"/>
        </w:rPr>
        <w:t xml:space="preserve"> Už suteiktas paslaugas apmokama pagal Diegėjo pasiūlyme nurodytą fiksuotą </w:t>
      </w:r>
      <w:r w:rsidR="008615F4">
        <w:rPr>
          <w:lang w:bidi="hi-IN"/>
        </w:rPr>
        <w:t>papildomų</w:t>
      </w:r>
      <w:r w:rsidR="004A4F2A">
        <w:rPr>
          <w:lang w:bidi="hi-IN"/>
        </w:rPr>
        <w:t xml:space="preserve"> paslaugų įkainį (pagal paslaugų teikimo laiką)</w:t>
      </w:r>
      <w:r>
        <w:t>.</w:t>
      </w:r>
    </w:p>
    <w:p w14:paraId="2E6D5027" w14:textId="7ED175FF" w:rsidR="008A2B0E" w:rsidRDefault="008A2B0E" w:rsidP="008A2B0E">
      <w:pPr>
        <w:pStyle w:val="Sraopastraipa"/>
      </w:pPr>
      <w:r>
        <w:t>Papildom</w:t>
      </w:r>
      <w:r w:rsidR="00D6136E">
        <w:t>ų paslaugų / nenumatytų darbų įgyvendinimas</w:t>
      </w:r>
      <w:r>
        <w:t xml:space="preserve"> apima šias Diegėjo veiklas:</w:t>
      </w:r>
    </w:p>
    <w:p w14:paraId="32A8BDBD" w14:textId="77777777" w:rsidR="008A2B0E" w:rsidRDefault="008A2B0E" w:rsidP="00B4527C">
      <w:pPr>
        <w:pStyle w:val="Sraopastraipa"/>
        <w:numPr>
          <w:ilvl w:val="1"/>
          <w:numId w:val="39"/>
        </w:numPr>
      </w:pPr>
      <w:r>
        <w:t>naujų poreikių registravimą ir derinimą su Perkančiąja organizacija;</w:t>
      </w:r>
    </w:p>
    <w:p w14:paraId="0E83BFC6" w14:textId="77777777" w:rsidR="008A2B0E" w:rsidRDefault="008A2B0E" w:rsidP="00B4527C">
      <w:pPr>
        <w:pStyle w:val="Sraopastraipa"/>
        <w:numPr>
          <w:ilvl w:val="1"/>
          <w:numId w:val="39"/>
        </w:numPr>
      </w:pPr>
      <w:r>
        <w:t>naujų poreikių funkcionalumo realizavimui detalią analizę ir specifikavimą (dokumentavimą) bei suderinimą su Perkančiąja organizacija;</w:t>
      </w:r>
    </w:p>
    <w:p w14:paraId="6F60C6AC" w14:textId="77777777" w:rsidR="008A2B0E" w:rsidRDefault="008A2B0E" w:rsidP="00B4527C">
      <w:pPr>
        <w:pStyle w:val="Sraopastraipa"/>
        <w:numPr>
          <w:ilvl w:val="1"/>
          <w:numId w:val="39"/>
        </w:numPr>
      </w:pPr>
      <w:r>
        <w:t>naujų poreikių realizavimo laiko sąnaudų skaičiavimą ir pagrindimą bei įgyvendinimo terminų ir grafiko sudarymą bei suderinimą su Perkančiąja organizacija;</w:t>
      </w:r>
    </w:p>
    <w:p w14:paraId="6EB2BA14" w14:textId="40919FB5" w:rsidR="008A2B0E" w:rsidRDefault="008A2B0E" w:rsidP="00B4527C">
      <w:pPr>
        <w:pStyle w:val="Sraopastraipa"/>
        <w:numPr>
          <w:ilvl w:val="1"/>
          <w:numId w:val="39"/>
        </w:numPr>
      </w:pPr>
      <w:r>
        <w:t xml:space="preserve">suderintų naujų funkcionalumų realizavimą apibrėžtais terminais ir apimtimi; Realizuotų naujų funkcionalumų testavimą, diegimą </w:t>
      </w:r>
      <w:r w:rsidR="00D6136E">
        <w:t>ANR</w:t>
      </w:r>
      <w:r>
        <w:t xml:space="preserve"> aplinkas, naudotojų konsultavimą, bandomąją eksploataciją (esant poreikiui), duomenų migravimą (esant poreikiui);</w:t>
      </w:r>
    </w:p>
    <w:p w14:paraId="59998C5F" w14:textId="2DA8BC4B" w:rsidR="008A2B0E" w:rsidRDefault="008A2B0E" w:rsidP="00B4527C">
      <w:pPr>
        <w:pStyle w:val="Sraopastraipa"/>
        <w:numPr>
          <w:ilvl w:val="1"/>
          <w:numId w:val="39"/>
        </w:numPr>
      </w:pPr>
      <w:r>
        <w:t xml:space="preserve">realizuotų naujų funkcionalumų testavimą, diegimą į </w:t>
      </w:r>
      <w:r w:rsidR="00D6136E">
        <w:t>ANR</w:t>
      </w:r>
      <w:r>
        <w:t xml:space="preserve"> aplinkas, naudotojų konsultavimą, bandomąją eksploataciją (esant poreikiui), duomenų migravimą (esant poreikiui);</w:t>
      </w:r>
    </w:p>
    <w:p w14:paraId="72AB0322" w14:textId="77777777" w:rsidR="008A2B0E" w:rsidRDefault="008A2B0E" w:rsidP="00B4527C">
      <w:pPr>
        <w:pStyle w:val="Sraopastraipa"/>
        <w:numPr>
          <w:ilvl w:val="1"/>
          <w:numId w:val="39"/>
        </w:numPr>
      </w:pPr>
      <w:r>
        <w:t>su nauju funkcionalumu susijusios dokumentacijos atnaujinimą (naudotojų instrukcijų, diegimo ir administravimo instrukcijų, projektavimo dokumentų ir kt.);</w:t>
      </w:r>
    </w:p>
    <w:p w14:paraId="25A41B66" w14:textId="77777777" w:rsidR="008A2B0E" w:rsidRDefault="008A2B0E" w:rsidP="00B4527C">
      <w:pPr>
        <w:pStyle w:val="Sraopastraipa"/>
        <w:numPr>
          <w:ilvl w:val="1"/>
          <w:numId w:val="39"/>
        </w:numPr>
      </w:pPr>
      <w:r>
        <w:t>naujų funkcionalumų analizės, projektavimo, testavimo, migravimo, bandomosios eksploatacijos, diegimo eigos dokumentavimą (ataskaitų rengimą, susitikimų protokolavimą);</w:t>
      </w:r>
    </w:p>
    <w:p w14:paraId="5D54FE42" w14:textId="6C00B023" w:rsidR="00D80E97" w:rsidRPr="008A2B0E" w:rsidRDefault="008A2B0E" w:rsidP="00B4527C">
      <w:pPr>
        <w:pStyle w:val="Sraopastraipa"/>
        <w:numPr>
          <w:ilvl w:val="1"/>
          <w:numId w:val="39"/>
        </w:numPr>
      </w:pPr>
      <w:r>
        <w:t>įdiegtų funkcionalumo (-ų) nemokamą garantinę priežiūrą</w:t>
      </w:r>
      <w:r w:rsidR="005250EC">
        <w:t>.</w:t>
      </w:r>
    </w:p>
    <w:p w14:paraId="4E70D2F8" w14:textId="454ABE19" w:rsidR="0005249C" w:rsidRDefault="0005249C" w:rsidP="008A5937">
      <w:pPr>
        <w:pStyle w:val="Antrat3"/>
      </w:pPr>
      <w:bookmarkStart w:id="82" w:name="_Toc174111409"/>
      <w:r w:rsidRPr="000E21DB">
        <w:t>Reikalavimai galutiniam</w:t>
      </w:r>
      <w:r w:rsidR="002A171A">
        <w:t xml:space="preserve"> ANR </w:t>
      </w:r>
      <w:r w:rsidRPr="000E21DB">
        <w:t>priėmimui</w:t>
      </w:r>
      <w:bookmarkEnd w:id="81"/>
      <w:bookmarkEnd w:id="82"/>
    </w:p>
    <w:p w14:paraId="595A441E" w14:textId="692DF278" w:rsidR="0005249C" w:rsidRPr="007808A7" w:rsidRDefault="0005249C" w:rsidP="0005249C">
      <w:pPr>
        <w:pStyle w:val="Sraopastraipa"/>
      </w:pPr>
      <w:r w:rsidRPr="007808A7">
        <w:t>Galutinis</w:t>
      </w:r>
      <w:r w:rsidR="002A171A">
        <w:t xml:space="preserve"> ANR </w:t>
      </w:r>
      <w:r w:rsidRPr="007808A7">
        <w:t>priėmimas bus vykdomas pasibaigus bandomajai eksploatacijai, t. y. priėmimas galės būti vykdomas tik tada, kai bus pasiekti bandomosios eksploatacijos priėmimo kriterijai.</w:t>
      </w:r>
    </w:p>
    <w:p w14:paraId="76F40C6F" w14:textId="3A93A9CA" w:rsidR="0005249C" w:rsidRPr="007808A7" w:rsidRDefault="0005249C" w:rsidP="0005249C">
      <w:pPr>
        <w:pStyle w:val="Sraopastraipa"/>
      </w:pPr>
      <w:r w:rsidRPr="007808A7">
        <w:t>Visos</w:t>
      </w:r>
      <w:r w:rsidR="002A171A">
        <w:t xml:space="preserve"> ANR </w:t>
      </w:r>
      <w:r w:rsidR="00C838FC">
        <w:t xml:space="preserve">PĮ modernizavimo </w:t>
      </w:r>
      <w:r w:rsidRPr="007808A7">
        <w:t xml:space="preserve">paslaugos (paslaugų rezultatai) bus priimamos pasirašant galutinį </w:t>
      </w:r>
      <w:r w:rsidR="007A0EFA">
        <w:t xml:space="preserve">ANR modernizavimo paslaugų </w:t>
      </w:r>
      <w:r w:rsidRPr="007808A7">
        <w:t>priėmimo-perdavimo aktą.</w:t>
      </w:r>
    </w:p>
    <w:p w14:paraId="0B8E00DA" w14:textId="77777777" w:rsidR="0005249C" w:rsidRPr="007808A7" w:rsidRDefault="0005249C" w:rsidP="0005249C">
      <w:pPr>
        <w:pStyle w:val="Sraopastraipa"/>
      </w:pPr>
      <w:r w:rsidRPr="007808A7">
        <w:t>Siekiant užtikrinti sklandų Projekto tęstinumą:</w:t>
      </w:r>
    </w:p>
    <w:p w14:paraId="61C36EDB" w14:textId="191E6E15" w:rsidR="0005249C" w:rsidRPr="007808A7" w:rsidRDefault="0005249C" w:rsidP="0005249C">
      <w:pPr>
        <w:pStyle w:val="Sraopastraipa"/>
        <w:numPr>
          <w:ilvl w:val="1"/>
          <w:numId w:val="39"/>
        </w:numPr>
      </w:pPr>
      <w:r w:rsidRPr="007808A7">
        <w:t xml:space="preserve">Diegėjas, nepažeidžiant autoriaus teisių turėtojo ar trečiųjų šalių intelektinės nuosavybės teisių, sutartimi perduoda </w:t>
      </w:r>
      <w:r w:rsidR="004E71B1" w:rsidRPr="00F47EFE">
        <w:t>Perkančiaja</w:t>
      </w:r>
      <w:r w:rsidR="004E71B1">
        <w:t>i</w:t>
      </w:r>
      <w:r w:rsidR="00F47EFE" w:rsidRPr="00F47EFE">
        <w:t xml:space="preserve"> organizacija</w:t>
      </w:r>
      <w:r w:rsidR="00F47EFE">
        <w:t>i</w:t>
      </w:r>
      <w:r w:rsidRPr="007808A7">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2180A239" w14:textId="43672E5F" w:rsidR="0005249C" w:rsidRPr="007808A7" w:rsidRDefault="0005249C" w:rsidP="0005249C">
      <w:pPr>
        <w:pStyle w:val="Sraopastraipa"/>
        <w:numPr>
          <w:ilvl w:val="1"/>
          <w:numId w:val="39"/>
        </w:numPr>
      </w:pPr>
      <w:r w:rsidRPr="007808A7">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4E71B1" w:rsidRPr="00F47EFE">
        <w:t>Perkančiaja</w:t>
      </w:r>
      <w:r w:rsidR="004E71B1">
        <w:t>i</w:t>
      </w:r>
      <w:r w:rsidR="00F47EFE" w:rsidRPr="00F47EFE">
        <w:t xml:space="preserve"> organizacija</w:t>
      </w:r>
      <w:r w:rsidR="00F47EFE">
        <w:t>i</w:t>
      </w:r>
      <w:r w:rsidRPr="007808A7">
        <w:t xml:space="preserve"> neturi apriboti šias teises perdavusio Diegėjo teisės be atskiro </w:t>
      </w:r>
      <w:r w:rsidR="00F47EFE" w:rsidRPr="00F47EFE">
        <w:t>Perkanči</w:t>
      </w:r>
      <w:r w:rsidR="00F47EFE">
        <w:t>osios</w:t>
      </w:r>
      <w:r w:rsidR="00F47EFE" w:rsidRPr="00F47EFE">
        <w:t xml:space="preserve"> organizacij</w:t>
      </w:r>
      <w:r w:rsidR="00F47EFE">
        <w:t>os</w:t>
      </w:r>
      <w:r w:rsidRPr="007808A7">
        <w:t xml:space="preserve"> sutikimo toliau vystyti, tobulinti, platinti ir atlikti kitus reikiamus veiksmus su sukurta programine įranga ar parengtais projektiniais dokumentais.</w:t>
      </w:r>
    </w:p>
    <w:p w14:paraId="5EDC364D" w14:textId="53744C65" w:rsidR="0005249C" w:rsidRPr="007808A7" w:rsidRDefault="0005249C" w:rsidP="0005249C">
      <w:pPr>
        <w:pStyle w:val="Sraopastraipa"/>
        <w:numPr>
          <w:ilvl w:val="1"/>
          <w:numId w:val="39"/>
        </w:numPr>
      </w:pPr>
      <w:r w:rsidRPr="007808A7">
        <w:lastRenderedPageBreak/>
        <w:t xml:space="preserve">Kartu su kompiuterine programa, kaip ši sąvoka apibrėžta </w:t>
      </w:r>
      <w:r>
        <w:t>Lietuvos Respublikos</w:t>
      </w:r>
      <w:r w:rsidRPr="007808A7">
        <w:t xml:space="preserve"> autorių teisių ir gretutinių teisių įstatyme, </w:t>
      </w:r>
      <w:r w:rsidR="004E71B1" w:rsidRPr="009B0A16">
        <w:t>Perkančiaja</w:t>
      </w:r>
      <w:r w:rsidR="004E71B1">
        <w:t>i</w:t>
      </w:r>
      <w:r w:rsidR="009B0A16" w:rsidRPr="009B0A16">
        <w:t xml:space="preserve"> organizacija</w:t>
      </w:r>
      <w:r w:rsidR="009B0A16">
        <w:t>i</w:t>
      </w:r>
      <w:r w:rsidRPr="007808A7">
        <w:t xml:space="preserve">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LR ir ES šalių teritorijoje neribotam laikui.</w:t>
      </w:r>
    </w:p>
    <w:p w14:paraId="411C20C2" w14:textId="474F8928" w:rsidR="0005249C" w:rsidRPr="007808A7" w:rsidRDefault="0005249C" w:rsidP="0005249C">
      <w:pPr>
        <w:pStyle w:val="Sraopastraipa"/>
        <w:numPr>
          <w:ilvl w:val="1"/>
          <w:numId w:val="39"/>
        </w:numPr>
      </w:pPr>
      <w:r w:rsidRPr="007808A7">
        <w:t>Diegėjas turi perduoti Perkančiajai organizacijai projekto metu sukurtą programinę įrangą ir jos išeitinį kodą</w:t>
      </w:r>
      <w:r w:rsidR="002A171A">
        <w:t xml:space="preserve"> </w:t>
      </w:r>
      <w:r w:rsidR="007A0EFA">
        <w:t>galutinio ANR modernizavimo</w:t>
      </w:r>
      <w:r w:rsidRPr="007808A7">
        <w:t xml:space="preserve"> paslaugų priėmimo – perdavimo akto pasirašymo datai. </w:t>
      </w:r>
    </w:p>
    <w:p w14:paraId="6F2184D2" w14:textId="77777777" w:rsidR="0005249C" w:rsidRPr="00B91A64" w:rsidRDefault="0005249C" w:rsidP="0005249C">
      <w:pPr>
        <w:pStyle w:val="Sraopastraipa"/>
        <w:numPr>
          <w:ilvl w:val="1"/>
          <w:numId w:val="39"/>
        </w:numPr>
      </w:pPr>
      <w:r w:rsidRPr="007808A7">
        <w:t xml:space="preserve">Diegėjas neturi teisės atskleisti </w:t>
      </w:r>
      <w:r w:rsidRPr="00B91A64">
        <w:t>jokios su paslaugų teikimu susijusios informacijos trečiosioms šalims be Perkančiosios organizacijos raštiško leidimo arba jei to reikalauja įstatymai.</w:t>
      </w:r>
    </w:p>
    <w:p w14:paraId="73F15E07" w14:textId="382B2363" w:rsidR="0005249C" w:rsidRPr="00B91A64" w:rsidRDefault="0005249C" w:rsidP="0005249C">
      <w:pPr>
        <w:pStyle w:val="Antrat2"/>
      </w:pPr>
      <w:bookmarkStart w:id="83" w:name="_Ref1743145"/>
      <w:bookmarkStart w:id="84" w:name="_Ref1743170"/>
      <w:bookmarkStart w:id="85" w:name="_Toc47027271"/>
      <w:bookmarkStart w:id="86" w:name="_Toc174111410"/>
      <w:r w:rsidRPr="00B91A64">
        <w:t>Reikalavimai</w:t>
      </w:r>
      <w:r w:rsidR="002A171A" w:rsidRPr="00B91A64">
        <w:t xml:space="preserve"> ANR </w:t>
      </w:r>
      <w:r w:rsidRPr="00B91A64">
        <w:t>kūrimo paslaugų etapams ir terminams</w:t>
      </w:r>
      <w:bookmarkEnd w:id="83"/>
      <w:bookmarkEnd w:id="84"/>
      <w:bookmarkEnd w:id="85"/>
      <w:bookmarkEnd w:id="86"/>
    </w:p>
    <w:p w14:paraId="2B3F2A07" w14:textId="190412DB" w:rsidR="001B29DE" w:rsidRPr="00B91A64" w:rsidRDefault="001B29DE" w:rsidP="001B29DE">
      <w:pPr>
        <w:pStyle w:val="Sraopastraipa"/>
      </w:pPr>
      <w:r w:rsidRPr="00B91A64">
        <w:t xml:space="preserve">Žemiau esančioje lentelėje (žr. </w:t>
      </w:r>
      <w:r w:rsidRPr="00B91A64">
        <w:fldChar w:fldCharType="begin"/>
      </w:r>
      <w:r w:rsidRPr="00B91A64">
        <w:instrText xml:space="preserve"> REF _Ref100319205 \h </w:instrText>
      </w:r>
      <w:r w:rsidR="00B91A64">
        <w:instrText xml:space="preserve"> \* MERGEFORMAT </w:instrText>
      </w:r>
      <w:r w:rsidRPr="00B91A64">
        <w:fldChar w:fldCharType="separate"/>
      </w:r>
      <w:r w:rsidR="004762F2">
        <w:rPr>
          <w:noProof/>
        </w:rPr>
        <w:t>7</w:t>
      </w:r>
      <w:r w:rsidR="004762F2" w:rsidRPr="000104C9">
        <w:rPr>
          <w:noProof/>
        </w:rPr>
        <w:t>.</w:t>
      </w:r>
      <w:r w:rsidR="004762F2">
        <w:rPr>
          <w:noProof/>
        </w:rPr>
        <w:t>1</w:t>
      </w:r>
      <w:r w:rsidRPr="00B91A64">
        <w:fldChar w:fldCharType="end"/>
      </w:r>
      <w:r w:rsidRPr="00B91A64">
        <w:t xml:space="preserve"> lentelę) pateikti Paslaugų etapai, etapų metu atliekami darbai (veiklos), diegimo dalyvių atsakomybių aprašymas ir reikalavimai dokumentacijai.</w:t>
      </w:r>
    </w:p>
    <w:p w14:paraId="313C0A90" w14:textId="13F01A72" w:rsidR="001B29DE" w:rsidRPr="00B91A64" w:rsidRDefault="001B29DE" w:rsidP="001E02E9">
      <w:pPr>
        <w:pStyle w:val="Sraopastraipa"/>
      </w:pPr>
      <w:r w:rsidRPr="00B91A64">
        <w:t xml:space="preserve">Projektas turi būti įgyvendinamas </w:t>
      </w:r>
      <w:r w:rsidR="00500742">
        <w:t>nuosekliuoju (angl. Waterfall)</w:t>
      </w:r>
      <w:r w:rsidRPr="00B91A64">
        <w:t xml:space="preserve"> programinės įrangos kūrimo </w:t>
      </w:r>
      <w:r w:rsidR="00500742">
        <w:t>būdu</w:t>
      </w:r>
      <w:r w:rsidRPr="00B91A64">
        <w:t>.</w:t>
      </w:r>
    </w:p>
    <w:p w14:paraId="0185FB57" w14:textId="19010B90" w:rsidR="001B29DE" w:rsidRPr="00B91A64" w:rsidRDefault="001B29DE" w:rsidP="001E02E9">
      <w:pPr>
        <w:pStyle w:val="Sraopastraipa"/>
      </w:pPr>
      <w:r w:rsidRPr="00B91A64">
        <w:t>Diegėjas inicijavimo etapo metu turi pasiūlyti ir su Perkančiąj</w:t>
      </w:r>
      <w:r w:rsidR="002C6056">
        <w:t>a</w:t>
      </w:r>
      <w:r w:rsidRPr="00B91A64">
        <w:t xml:space="preserve"> organizacija suderinti optimalų </w:t>
      </w:r>
      <w:r w:rsidR="001E42F0">
        <w:t>T</w:t>
      </w:r>
      <w:r w:rsidRPr="00B91A64">
        <w:t>echninėje specifikacijoje numatytų veiklų bei funkcinių ir nefunkcinių reikalavimų įgyvendinimo grafiką.</w:t>
      </w:r>
    </w:p>
    <w:p w14:paraId="79E307E3" w14:textId="5982A5D9" w:rsidR="001B29DE" w:rsidRPr="00D70A3F" w:rsidRDefault="001B29DE" w:rsidP="001B29DE">
      <w:pPr>
        <w:pStyle w:val="Sraopastraipa"/>
      </w:pPr>
      <w:r>
        <w:t>Diegėjas</w:t>
      </w:r>
      <w:r w:rsidR="00500742">
        <w:t xml:space="preserve"> kūrimo etape</w:t>
      </w:r>
      <w:r>
        <w:t xml:space="preserve"> turės atlikti rezultatų ir siūlomų sprendimų pristatymus (demonstracijas, prezentacijas ir pan.).</w:t>
      </w:r>
    </w:p>
    <w:p w14:paraId="6A880694" w14:textId="77777777" w:rsidR="0005249C" w:rsidRPr="00C1798E" w:rsidRDefault="0005249C" w:rsidP="001B29DE">
      <w:pPr>
        <w:pStyle w:val="Sraopastraipa"/>
      </w:pPr>
      <w:r w:rsidRPr="00D70A3F">
        <w:t>Paslaugų etapai, etapų rezultatai ir reikalavimai dokumentacijai:</w:t>
      </w:r>
    </w:p>
    <w:p w14:paraId="7F713FA4" w14:textId="77777777" w:rsidR="0005249C" w:rsidRPr="000C3F46" w:rsidRDefault="0005249C" w:rsidP="0005249C">
      <w:pPr>
        <w:pStyle w:val="FORITTablename"/>
        <w:rPr>
          <w:highlight w:val="yellow"/>
        </w:rPr>
        <w:sectPr w:rsidR="0005249C" w:rsidRPr="000C3F46" w:rsidSect="008924F2">
          <w:headerReference w:type="default" r:id="rId12"/>
          <w:pgSz w:w="11906" w:h="16838"/>
          <w:pgMar w:top="1134" w:right="567" w:bottom="1134" w:left="1135" w:header="510" w:footer="284" w:gutter="0"/>
          <w:cols w:space="1296"/>
          <w:titlePg/>
          <w:docGrid w:linePitch="360"/>
        </w:sectPr>
      </w:pPr>
    </w:p>
    <w:bookmarkStart w:id="87" w:name="_Ref100319205"/>
    <w:p w14:paraId="36A37BA7" w14:textId="14F0B78E" w:rsidR="0005249C" w:rsidRPr="000104C9" w:rsidRDefault="0005249C" w:rsidP="0005249C">
      <w:pPr>
        <w:pStyle w:val="Lenpavadarial"/>
        <w:rPr>
          <w:noProof/>
          <w:lang w:val="lt-LT"/>
        </w:rPr>
      </w:pPr>
      <w:r w:rsidRPr="000104C9">
        <w:rPr>
          <w:noProof/>
          <w:lang w:val="lt-LT"/>
        </w:rPr>
        <w:lastRenderedPageBreak/>
        <w:fldChar w:fldCharType="begin"/>
      </w:r>
      <w:r w:rsidRPr="000104C9">
        <w:rPr>
          <w:noProof/>
          <w:lang w:val="lt-LT"/>
        </w:rPr>
        <w:instrText xml:space="preserve"> STYLEREF 1 \s </w:instrText>
      </w:r>
      <w:r w:rsidRPr="000104C9">
        <w:rPr>
          <w:noProof/>
          <w:lang w:val="lt-LT"/>
        </w:rPr>
        <w:fldChar w:fldCharType="separate"/>
      </w:r>
      <w:bookmarkStart w:id="88" w:name="_Toc174111411"/>
      <w:r w:rsidR="004762F2">
        <w:rPr>
          <w:noProof/>
          <w:lang w:val="lt-LT"/>
        </w:rPr>
        <w:t>7</w:t>
      </w:r>
      <w:r w:rsidRPr="000104C9">
        <w:rPr>
          <w:noProof/>
          <w:lang w:val="lt-LT"/>
        </w:rPr>
        <w:fldChar w:fldCharType="end"/>
      </w:r>
      <w:r w:rsidRPr="000104C9">
        <w:rPr>
          <w:noProof/>
          <w:lang w:val="lt-LT"/>
        </w:rPr>
        <w:t>.</w:t>
      </w:r>
      <w:r w:rsidRPr="000104C9">
        <w:rPr>
          <w:noProof/>
          <w:lang w:val="lt-LT"/>
        </w:rPr>
        <w:fldChar w:fldCharType="begin"/>
      </w:r>
      <w:r w:rsidRPr="000104C9">
        <w:rPr>
          <w:noProof/>
          <w:lang w:val="lt-LT"/>
        </w:rPr>
        <w:instrText xml:space="preserve"> SEQ lentelė \* ARABIC \s 1 </w:instrText>
      </w:r>
      <w:r w:rsidRPr="000104C9">
        <w:rPr>
          <w:noProof/>
          <w:lang w:val="lt-LT"/>
        </w:rPr>
        <w:fldChar w:fldCharType="separate"/>
      </w:r>
      <w:r w:rsidR="004762F2">
        <w:rPr>
          <w:noProof/>
          <w:lang w:val="lt-LT"/>
        </w:rPr>
        <w:t>1</w:t>
      </w:r>
      <w:r w:rsidRPr="000104C9">
        <w:rPr>
          <w:noProof/>
          <w:lang w:val="lt-LT"/>
        </w:rPr>
        <w:fldChar w:fldCharType="end"/>
      </w:r>
      <w:bookmarkEnd w:id="87"/>
      <w:r w:rsidRPr="000104C9">
        <w:rPr>
          <w:noProof/>
          <w:lang w:val="lt-LT"/>
        </w:rPr>
        <w:t xml:space="preserve"> lentelė. Paslaugų etapai, etapų rezultatai ir terminai</w:t>
      </w:r>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763"/>
        <w:gridCol w:w="4720"/>
        <w:gridCol w:w="4237"/>
        <w:gridCol w:w="2868"/>
      </w:tblGrid>
      <w:tr w:rsidR="0005249C" w:rsidRPr="009B0A16" w14:paraId="16BF55B6" w14:textId="77777777" w:rsidTr="00945EF8">
        <w:trPr>
          <w:trHeight w:val="517"/>
          <w:tblHeader/>
        </w:trPr>
        <w:tc>
          <w:tcPr>
            <w:tcW w:w="334" w:type="pct"/>
            <w:shd w:val="clear" w:color="auto" w:fill="auto"/>
            <w:vAlign w:val="center"/>
          </w:tcPr>
          <w:p w14:paraId="38CB7FEC" w14:textId="77777777" w:rsidR="0005249C" w:rsidRPr="009B0A16" w:rsidRDefault="0005249C">
            <w:pPr>
              <w:pStyle w:val="Lenheadarial"/>
              <w:spacing w:before="0" w:after="0"/>
              <w:jc w:val="center"/>
              <w:rPr>
                <w:b/>
                <w:color w:val="auto"/>
                <w:sz w:val="24"/>
                <w:lang w:val="lt-LT"/>
              </w:rPr>
            </w:pPr>
            <w:r w:rsidRPr="009B0A16">
              <w:rPr>
                <w:b/>
                <w:color w:val="auto"/>
                <w:sz w:val="24"/>
                <w:lang w:val="lt-LT"/>
              </w:rPr>
              <w:t>Nr.</w:t>
            </w:r>
          </w:p>
        </w:tc>
        <w:tc>
          <w:tcPr>
            <w:tcW w:w="605" w:type="pct"/>
            <w:shd w:val="clear" w:color="auto" w:fill="auto"/>
            <w:vAlign w:val="center"/>
          </w:tcPr>
          <w:p w14:paraId="71F75ACC" w14:textId="77777777" w:rsidR="0005249C" w:rsidRPr="009B0A16" w:rsidRDefault="0005249C">
            <w:pPr>
              <w:pStyle w:val="Lenheadarial"/>
              <w:spacing w:before="0" w:after="0"/>
              <w:jc w:val="center"/>
              <w:rPr>
                <w:b/>
                <w:color w:val="auto"/>
                <w:sz w:val="24"/>
                <w:lang w:val="lt-LT"/>
              </w:rPr>
            </w:pPr>
            <w:r w:rsidRPr="009B0A16">
              <w:rPr>
                <w:b/>
                <w:color w:val="auto"/>
                <w:sz w:val="24"/>
                <w:lang w:val="lt-LT"/>
              </w:rPr>
              <w:t>Paslaugų teikimo etapas</w:t>
            </w:r>
          </w:p>
        </w:tc>
        <w:tc>
          <w:tcPr>
            <w:tcW w:w="1621" w:type="pct"/>
            <w:shd w:val="clear" w:color="auto" w:fill="auto"/>
            <w:vAlign w:val="center"/>
          </w:tcPr>
          <w:p w14:paraId="39632AB0" w14:textId="77777777" w:rsidR="0005249C" w:rsidRPr="009B0A16" w:rsidRDefault="0005249C">
            <w:pPr>
              <w:pStyle w:val="Lenheadarial"/>
              <w:spacing w:before="0" w:after="0"/>
              <w:jc w:val="center"/>
              <w:rPr>
                <w:b/>
                <w:color w:val="auto"/>
                <w:sz w:val="24"/>
                <w:lang w:val="lt-LT"/>
              </w:rPr>
            </w:pPr>
            <w:r w:rsidRPr="009B0A16">
              <w:rPr>
                <w:b/>
                <w:color w:val="auto"/>
                <w:sz w:val="24"/>
                <w:lang w:val="lt-LT"/>
              </w:rPr>
              <w:t>Reikalavimai etapo rezultatams</w:t>
            </w:r>
          </w:p>
        </w:tc>
        <w:tc>
          <w:tcPr>
            <w:tcW w:w="1455" w:type="pct"/>
            <w:shd w:val="clear" w:color="auto" w:fill="auto"/>
            <w:vAlign w:val="center"/>
          </w:tcPr>
          <w:p w14:paraId="2C696F0A" w14:textId="77777777" w:rsidR="0005249C" w:rsidRPr="009B0A16" w:rsidRDefault="0005249C">
            <w:pPr>
              <w:pStyle w:val="Lenheadarial"/>
              <w:spacing w:before="0" w:after="0"/>
              <w:jc w:val="center"/>
              <w:rPr>
                <w:b/>
                <w:color w:val="auto"/>
                <w:sz w:val="24"/>
                <w:lang w:val="lt-LT"/>
              </w:rPr>
            </w:pPr>
            <w:r w:rsidRPr="009B0A16">
              <w:rPr>
                <w:b/>
                <w:color w:val="auto"/>
                <w:sz w:val="24"/>
                <w:lang w:val="lt-LT"/>
              </w:rPr>
              <w:t>Rezultatas</w:t>
            </w:r>
          </w:p>
        </w:tc>
        <w:tc>
          <w:tcPr>
            <w:tcW w:w="985" w:type="pct"/>
            <w:shd w:val="clear" w:color="auto" w:fill="auto"/>
            <w:vAlign w:val="center"/>
          </w:tcPr>
          <w:p w14:paraId="63D5A8F3" w14:textId="77777777" w:rsidR="0005249C" w:rsidRPr="009B0A16" w:rsidRDefault="0005249C">
            <w:pPr>
              <w:pStyle w:val="Lenheadarial"/>
              <w:spacing w:before="0" w:after="0"/>
              <w:jc w:val="center"/>
              <w:rPr>
                <w:b/>
                <w:color w:val="auto"/>
                <w:sz w:val="24"/>
                <w:lang w:val="lt-LT"/>
              </w:rPr>
            </w:pPr>
            <w:r w:rsidRPr="009B0A16">
              <w:rPr>
                <w:b/>
                <w:color w:val="auto"/>
                <w:sz w:val="24"/>
                <w:lang w:val="lt-LT"/>
              </w:rPr>
              <w:t>Terminas</w:t>
            </w:r>
          </w:p>
        </w:tc>
      </w:tr>
      <w:tr w:rsidR="0005249C" w:rsidRPr="000B4CB6" w14:paraId="5D4D8D89" w14:textId="77777777" w:rsidTr="00945EF8">
        <w:trPr>
          <w:trHeight w:val="2766"/>
        </w:trPr>
        <w:tc>
          <w:tcPr>
            <w:tcW w:w="334" w:type="pct"/>
          </w:tcPr>
          <w:p w14:paraId="4547DC04" w14:textId="77777777" w:rsidR="0005249C" w:rsidRPr="009B0A16" w:rsidRDefault="0005249C">
            <w:pPr>
              <w:pStyle w:val="Sraopastraipa"/>
              <w:numPr>
                <w:ilvl w:val="1"/>
                <w:numId w:val="46"/>
              </w:numPr>
            </w:pPr>
          </w:p>
        </w:tc>
        <w:tc>
          <w:tcPr>
            <w:tcW w:w="605" w:type="pct"/>
          </w:tcPr>
          <w:p w14:paraId="70D0686E" w14:textId="77777777" w:rsidR="0005249C" w:rsidRPr="009B0A16" w:rsidRDefault="0005249C">
            <w:pPr>
              <w:pStyle w:val="Lentekstasarial"/>
              <w:spacing w:before="0" w:after="0"/>
              <w:rPr>
                <w:b/>
                <w:sz w:val="24"/>
                <w:lang w:val="lt-LT"/>
              </w:rPr>
            </w:pPr>
            <w:r w:rsidRPr="009B0A16">
              <w:rPr>
                <w:b/>
                <w:sz w:val="24"/>
                <w:lang w:val="lt-LT"/>
              </w:rPr>
              <w:t>Inicijavimas</w:t>
            </w:r>
          </w:p>
        </w:tc>
        <w:tc>
          <w:tcPr>
            <w:tcW w:w="1621" w:type="pct"/>
          </w:tcPr>
          <w:p w14:paraId="06434225" w14:textId="77777777" w:rsidR="0005249C" w:rsidRPr="009B0A16" w:rsidRDefault="0005249C">
            <w:pPr>
              <w:pStyle w:val="Lentekstasarial"/>
              <w:spacing w:before="0" w:after="0"/>
              <w:rPr>
                <w:sz w:val="24"/>
                <w:lang w:val="lt-LT"/>
              </w:rPr>
            </w:pPr>
            <w:r w:rsidRPr="009B0A16">
              <w:rPr>
                <w:sz w:val="24"/>
                <w:lang w:val="lt-LT"/>
              </w:rPr>
              <w:t>Diegėjas:</w:t>
            </w:r>
          </w:p>
          <w:p w14:paraId="5D4D346C" w14:textId="4A373D90" w:rsidR="0005249C" w:rsidRPr="007F6CF6" w:rsidRDefault="007939CD">
            <w:pPr>
              <w:pStyle w:val="LENBUL1arial"/>
              <w:numPr>
                <w:ilvl w:val="0"/>
                <w:numId w:val="47"/>
              </w:numPr>
              <w:tabs>
                <w:tab w:val="clear" w:pos="296"/>
              </w:tabs>
              <w:ind w:left="318" w:hanging="318"/>
              <w:rPr>
                <w:sz w:val="24"/>
                <w:lang w:val="lt-LT"/>
              </w:rPr>
            </w:pPr>
            <w:r w:rsidRPr="007F6CF6">
              <w:rPr>
                <w:sz w:val="24"/>
                <w:lang w:val="lt-LT"/>
              </w:rPr>
              <w:t>P</w:t>
            </w:r>
            <w:r w:rsidR="0005249C" w:rsidRPr="007F6CF6">
              <w:rPr>
                <w:sz w:val="24"/>
                <w:lang w:val="lt-LT"/>
              </w:rPr>
              <w:t xml:space="preserve">arengia Paslaugų teikimo reglamentą ir suderina su </w:t>
            </w:r>
            <w:r w:rsidR="009B0A16" w:rsidRPr="007F6CF6">
              <w:rPr>
                <w:sz w:val="24"/>
                <w:lang w:val="lt-LT"/>
              </w:rPr>
              <w:t>Perkančiąja organizacija</w:t>
            </w:r>
            <w:r w:rsidR="0005249C" w:rsidRPr="007F6CF6">
              <w:rPr>
                <w:sz w:val="24"/>
                <w:lang w:val="lt-LT"/>
              </w:rPr>
              <w:t>.</w:t>
            </w:r>
          </w:p>
          <w:p w14:paraId="75E0E8CD" w14:textId="77777777" w:rsidR="0005249C" w:rsidRPr="009B0A16" w:rsidRDefault="0005249C">
            <w:pPr>
              <w:pStyle w:val="Lentekstasarial"/>
              <w:spacing w:before="0" w:after="0"/>
              <w:rPr>
                <w:sz w:val="24"/>
                <w:lang w:val="lt-LT"/>
              </w:rPr>
            </w:pPr>
            <w:r w:rsidRPr="009B0A16">
              <w:rPr>
                <w:sz w:val="24"/>
                <w:lang w:val="lt-LT"/>
              </w:rPr>
              <w:t>Perkančioji organizacija (pagal kompetenciją):</w:t>
            </w:r>
          </w:p>
          <w:p w14:paraId="504FEAF2"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suteikia reikalingą informaciją;</w:t>
            </w:r>
          </w:p>
          <w:p w14:paraId="24F5241A" w14:textId="77777777" w:rsidR="0005249C" w:rsidRPr="007F6CF6" w:rsidRDefault="0005249C">
            <w:pPr>
              <w:pStyle w:val="LENBUL1arial"/>
              <w:numPr>
                <w:ilvl w:val="0"/>
                <w:numId w:val="47"/>
              </w:numPr>
              <w:tabs>
                <w:tab w:val="clear" w:pos="296"/>
              </w:tabs>
              <w:ind w:left="318" w:hanging="318"/>
              <w:rPr>
                <w:sz w:val="24"/>
                <w:lang w:val="lt-LT"/>
              </w:rPr>
            </w:pPr>
            <w:r w:rsidRPr="007F6CF6">
              <w:rPr>
                <w:rFonts w:cs="Times New Roman"/>
                <w:sz w:val="24"/>
                <w:szCs w:val="24"/>
                <w:lang w:val="lt-LT"/>
              </w:rPr>
              <w:t>teikia</w:t>
            </w:r>
            <w:r w:rsidRPr="007F6CF6">
              <w:rPr>
                <w:sz w:val="24"/>
                <w:lang w:val="lt-LT"/>
              </w:rPr>
              <w:t xml:space="preserve"> pastabas ir rekomendacijas.</w:t>
            </w:r>
          </w:p>
        </w:tc>
        <w:tc>
          <w:tcPr>
            <w:tcW w:w="1455" w:type="pct"/>
          </w:tcPr>
          <w:p w14:paraId="171FE5F5" w14:textId="049F0170" w:rsidR="008D63A0" w:rsidRPr="007F6CF6" w:rsidRDefault="0005249C" w:rsidP="008D63A0">
            <w:pPr>
              <w:pStyle w:val="LENBUL1arial"/>
              <w:numPr>
                <w:ilvl w:val="0"/>
                <w:numId w:val="47"/>
              </w:numPr>
              <w:tabs>
                <w:tab w:val="clear" w:pos="296"/>
              </w:tabs>
              <w:ind w:left="318" w:hanging="318"/>
              <w:rPr>
                <w:sz w:val="24"/>
                <w:lang w:val="lt-LT"/>
              </w:rPr>
            </w:pPr>
            <w:r w:rsidRPr="007F6CF6">
              <w:rPr>
                <w:b/>
                <w:sz w:val="24"/>
                <w:lang w:val="lt-LT"/>
              </w:rPr>
              <w:t>Paslaugų teikimo reglamentas</w:t>
            </w:r>
            <w:r w:rsidRPr="007F6CF6">
              <w:rPr>
                <w:sz w:val="24"/>
                <w:lang w:val="lt-LT"/>
              </w:rPr>
              <w:t xml:space="preserve">. </w:t>
            </w:r>
            <w:r w:rsidR="008D63A0" w:rsidRPr="007F6CF6">
              <w:rPr>
                <w:sz w:val="24"/>
                <w:lang w:val="lt-LT"/>
              </w:rPr>
              <w:t>Paslaugų teikimo reglamente nurodom</w:t>
            </w:r>
            <w:r w:rsidR="006676B9">
              <w:rPr>
                <w:sz w:val="24"/>
                <w:lang w:val="lt-LT"/>
              </w:rPr>
              <w:t>os</w:t>
            </w:r>
            <w:r w:rsidR="008D63A0" w:rsidRPr="007F6CF6">
              <w:rPr>
                <w:sz w:val="24"/>
                <w:lang w:val="lt-LT"/>
              </w:rPr>
              <w:t xml:space="preserve"> suinteresuotos šalys, darbų atlikimo grafikas, rizikos ir jų suvaldymo būdai, komunikavimo principai, atsakomybės, pakeitimų valdymo procedūra ir kt.</w:t>
            </w:r>
          </w:p>
          <w:p w14:paraId="44AEF611" w14:textId="3DC5A213" w:rsidR="0005249C" w:rsidRPr="001E02E9" w:rsidRDefault="0005249C">
            <w:pPr>
              <w:pStyle w:val="LENBUL1arial"/>
              <w:numPr>
                <w:ilvl w:val="0"/>
                <w:numId w:val="47"/>
              </w:numPr>
              <w:tabs>
                <w:tab w:val="clear" w:pos="296"/>
              </w:tabs>
              <w:ind w:left="318" w:hanging="318"/>
              <w:rPr>
                <w:sz w:val="24"/>
                <w:lang w:val="lt-LT"/>
              </w:rPr>
            </w:pPr>
            <w:r w:rsidRPr="007F6CF6">
              <w:rPr>
                <w:sz w:val="24"/>
                <w:lang w:val="lt-LT"/>
              </w:rPr>
              <w:t xml:space="preserve">Rezultatai turi būti suderinti su </w:t>
            </w:r>
            <w:r w:rsidR="009B0A16" w:rsidRPr="009B0A16">
              <w:rPr>
                <w:sz w:val="24"/>
                <w:lang w:val="lt-LT"/>
              </w:rPr>
              <w:t>Perkančiąja organizacija</w:t>
            </w:r>
            <w:r w:rsidRPr="001E02E9">
              <w:rPr>
                <w:sz w:val="24"/>
                <w:lang w:val="lt-LT"/>
              </w:rPr>
              <w:t>.</w:t>
            </w:r>
          </w:p>
        </w:tc>
        <w:tc>
          <w:tcPr>
            <w:tcW w:w="985" w:type="pct"/>
          </w:tcPr>
          <w:p w14:paraId="0722CE35" w14:textId="46BD290A" w:rsidR="0005249C" w:rsidRPr="009B0A16" w:rsidRDefault="0033019B">
            <w:pPr>
              <w:pStyle w:val="Lentekstasarial"/>
              <w:spacing w:before="0" w:after="0"/>
              <w:rPr>
                <w:sz w:val="24"/>
                <w:lang w:val="lt-LT"/>
              </w:rPr>
            </w:pPr>
            <w:r w:rsidRPr="009B0A16">
              <w:rPr>
                <w:sz w:val="24"/>
                <w:lang w:val="lt-LT"/>
              </w:rPr>
              <w:t xml:space="preserve">Etapo rezultatai turi būti pateikti vėliau kaip per 10 darbo dienų nuo </w:t>
            </w:r>
            <w:r>
              <w:rPr>
                <w:sz w:val="24"/>
                <w:lang w:val="lt-LT"/>
              </w:rPr>
              <w:t>S</w:t>
            </w:r>
            <w:r w:rsidRPr="009B0A16">
              <w:rPr>
                <w:sz w:val="24"/>
                <w:lang w:val="lt-LT"/>
              </w:rPr>
              <w:t>utarties įsigaliojimo datos.</w:t>
            </w:r>
          </w:p>
        </w:tc>
      </w:tr>
      <w:tr w:rsidR="0005249C" w:rsidRPr="009B0A16" w14:paraId="254E04A6" w14:textId="77777777" w:rsidTr="00945EF8">
        <w:tc>
          <w:tcPr>
            <w:tcW w:w="334" w:type="pct"/>
          </w:tcPr>
          <w:p w14:paraId="033BA926" w14:textId="77777777" w:rsidR="0005249C" w:rsidRPr="009B0A16" w:rsidRDefault="0005249C">
            <w:pPr>
              <w:pStyle w:val="Sraopastraipa"/>
              <w:numPr>
                <w:ilvl w:val="1"/>
                <w:numId w:val="46"/>
              </w:numPr>
            </w:pPr>
          </w:p>
        </w:tc>
        <w:tc>
          <w:tcPr>
            <w:tcW w:w="605" w:type="pct"/>
          </w:tcPr>
          <w:p w14:paraId="22D4CB42" w14:textId="77777777" w:rsidR="0005249C" w:rsidRPr="009B0A16" w:rsidRDefault="0005249C">
            <w:pPr>
              <w:pStyle w:val="Lentekstasarial"/>
              <w:spacing w:before="0" w:after="0"/>
              <w:rPr>
                <w:b/>
                <w:sz w:val="24"/>
                <w:lang w:val="lt-LT"/>
              </w:rPr>
            </w:pPr>
            <w:r w:rsidRPr="009B0A16">
              <w:rPr>
                <w:b/>
                <w:sz w:val="24"/>
                <w:lang w:val="lt-LT"/>
              </w:rPr>
              <w:t>Detali analizė</w:t>
            </w:r>
          </w:p>
        </w:tc>
        <w:tc>
          <w:tcPr>
            <w:tcW w:w="1621" w:type="pct"/>
          </w:tcPr>
          <w:p w14:paraId="58865C26" w14:textId="77777777" w:rsidR="0005249C" w:rsidRPr="009B0A16" w:rsidRDefault="0005249C">
            <w:pPr>
              <w:pStyle w:val="Lentekstasarial"/>
              <w:spacing w:before="0" w:after="0"/>
              <w:rPr>
                <w:sz w:val="24"/>
                <w:lang w:val="lt-LT"/>
              </w:rPr>
            </w:pPr>
            <w:r w:rsidRPr="009B0A16">
              <w:rPr>
                <w:sz w:val="24"/>
                <w:lang w:val="lt-LT"/>
              </w:rPr>
              <w:t>Diegėjas:</w:t>
            </w:r>
          </w:p>
          <w:p w14:paraId="3589FEFD" w14:textId="381D9862" w:rsidR="0005249C" w:rsidRPr="001E02E9" w:rsidRDefault="0005249C">
            <w:pPr>
              <w:pStyle w:val="LENBUL1arial"/>
              <w:numPr>
                <w:ilvl w:val="0"/>
                <w:numId w:val="47"/>
              </w:numPr>
              <w:tabs>
                <w:tab w:val="clear" w:pos="296"/>
              </w:tabs>
              <w:ind w:left="318" w:hanging="318"/>
              <w:rPr>
                <w:sz w:val="24"/>
                <w:lang w:val="lt-LT"/>
              </w:rPr>
            </w:pPr>
            <w:r w:rsidRPr="007F6CF6">
              <w:rPr>
                <w:sz w:val="24"/>
                <w:lang w:val="lt-LT"/>
              </w:rPr>
              <w:t xml:space="preserve">atlieka esamos ir siekiamos padėties įvertinimą, parengia </w:t>
            </w:r>
            <w:r w:rsidR="007939CD">
              <w:rPr>
                <w:sz w:val="24"/>
                <w:lang w:val="lt-LT"/>
              </w:rPr>
              <w:t xml:space="preserve">/ atnaujina </w:t>
            </w:r>
            <w:r w:rsidRPr="007F6CF6">
              <w:rPr>
                <w:sz w:val="24"/>
                <w:lang w:val="lt-LT"/>
              </w:rPr>
              <w:t xml:space="preserve">detalios analizės dokumentaciją ir ją suderina su </w:t>
            </w:r>
            <w:r w:rsidR="009B0A16" w:rsidRPr="009B0A16">
              <w:rPr>
                <w:sz w:val="24"/>
                <w:lang w:val="lt-LT"/>
              </w:rPr>
              <w:t>Perkančiąja organizacija</w:t>
            </w:r>
            <w:r w:rsidRPr="001E02E9">
              <w:rPr>
                <w:sz w:val="24"/>
                <w:lang w:val="lt-LT"/>
              </w:rPr>
              <w:t>.</w:t>
            </w:r>
          </w:p>
          <w:p w14:paraId="0A07F9F1" w14:textId="26286627" w:rsidR="0005249C" w:rsidRPr="009B0A16" w:rsidRDefault="009B0A16">
            <w:pPr>
              <w:pStyle w:val="Lentekstasarial"/>
              <w:spacing w:before="0" w:after="0"/>
              <w:rPr>
                <w:sz w:val="24"/>
                <w:lang w:val="lt-LT"/>
              </w:rPr>
            </w:pPr>
            <w:r w:rsidRPr="009B0A16">
              <w:rPr>
                <w:sz w:val="24"/>
                <w:lang w:val="lt-LT"/>
              </w:rPr>
              <w:t>Perkanči</w:t>
            </w:r>
            <w:r>
              <w:rPr>
                <w:sz w:val="24"/>
                <w:lang w:val="lt-LT"/>
              </w:rPr>
              <w:t>oji</w:t>
            </w:r>
            <w:r w:rsidRPr="009B0A16">
              <w:rPr>
                <w:sz w:val="24"/>
                <w:lang w:val="lt-LT"/>
              </w:rPr>
              <w:t xml:space="preserve"> organizacija</w:t>
            </w:r>
            <w:r w:rsidR="0005249C" w:rsidRPr="009B0A16">
              <w:rPr>
                <w:sz w:val="24"/>
                <w:lang w:val="lt-LT"/>
              </w:rPr>
              <w:t xml:space="preserve"> (pagal kompetenciją):</w:t>
            </w:r>
          </w:p>
          <w:p w14:paraId="6F0C57B5"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suteikia reikalingą informaciją;</w:t>
            </w:r>
          </w:p>
          <w:p w14:paraId="478DADB2" w14:textId="77777777" w:rsidR="0005249C" w:rsidRPr="007F6CF6" w:rsidRDefault="0005249C">
            <w:pPr>
              <w:pStyle w:val="LENBUL1arial"/>
              <w:numPr>
                <w:ilvl w:val="0"/>
                <w:numId w:val="47"/>
              </w:numPr>
              <w:tabs>
                <w:tab w:val="clear" w:pos="296"/>
              </w:tabs>
              <w:ind w:left="318" w:hanging="318"/>
              <w:rPr>
                <w:sz w:val="24"/>
                <w:lang w:val="lt-LT"/>
              </w:rPr>
            </w:pPr>
            <w:r w:rsidRPr="007F6CF6">
              <w:rPr>
                <w:rFonts w:cs="Times New Roman"/>
                <w:sz w:val="24"/>
                <w:szCs w:val="24"/>
                <w:lang w:val="lt-LT"/>
              </w:rPr>
              <w:t>teikia</w:t>
            </w:r>
            <w:r w:rsidRPr="007F6CF6">
              <w:rPr>
                <w:sz w:val="24"/>
                <w:lang w:val="lt-LT"/>
              </w:rPr>
              <w:t xml:space="preserve"> pastabas ir rekomendacijas.</w:t>
            </w:r>
          </w:p>
          <w:p w14:paraId="214D51B8"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tvirtina etapo Diegėjo rezultatus</w:t>
            </w:r>
            <w:r w:rsidRPr="007F6CF6">
              <w:rPr>
                <w:rFonts w:cs="Times New Roman"/>
                <w:sz w:val="24"/>
                <w:szCs w:val="24"/>
                <w:lang w:val="lt-LT"/>
              </w:rPr>
              <w:t>.</w:t>
            </w:r>
            <w:r w:rsidRPr="007F6CF6">
              <w:rPr>
                <w:sz w:val="24"/>
                <w:lang w:val="lt-LT"/>
              </w:rPr>
              <w:t xml:space="preserve"> </w:t>
            </w:r>
          </w:p>
        </w:tc>
        <w:tc>
          <w:tcPr>
            <w:tcW w:w="1455" w:type="pct"/>
          </w:tcPr>
          <w:p w14:paraId="51EBF813" w14:textId="21DC42C4" w:rsidR="00F04F9F" w:rsidRPr="0079332C" w:rsidRDefault="00F04F9F" w:rsidP="00F04F9F">
            <w:pPr>
              <w:pStyle w:val="LENBUL1arial"/>
              <w:numPr>
                <w:ilvl w:val="0"/>
                <w:numId w:val="47"/>
              </w:numPr>
              <w:tabs>
                <w:tab w:val="clear" w:pos="296"/>
              </w:tabs>
              <w:ind w:left="318" w:hanging="318"/>
              <w:rPr>
                <w:sz w:val="24"/>
                <w:lang w:val="lt-LT"/>
              </w:rPr>
            </w:pPr>
            <w:r w:rsidRPr="0079332C">
              <w:rPr>
                <w:b/>
                <w:sz w:val="24"/>
                <w:lang w:val="lt-LT"/>
              </w:rPr>
              <w:t>Detalios analizės dokumentai.</w:t>
            </w:r>
            <w:r w:rsidRPr="0079332C">
              <w:rPr>
                <w:sz w:val="24"/>
                <w:lang w:val="lt-LT"/>
              </w:rPr>
              <w:t xml:space="preserve"> Detalios analizės dokumentuose išanalizuojami ir detalizuojami funkciniai ir nefunkciniai Techninės specifikacijos reikalavimai bei kiti</w:t>
            </w:r>
            <w:r w:rsidR="00A419F8">
              <w:rPr>
                <w:sz w:val="24"/>
                <w:lang w:val="lt-LT"/>
              </w:rPr>
              <w:t xml:space="preserve"> IRD </w:t>
            </w:r>
            <w:r w:rsidRPr="0079332C">
              <w:rPr>
                <w:sz w:val="24"/>
                <w:lang w:val="lt-LT"/>
              </w:rPr>
              <w:t xml:space="preserve">išsakyti poreikiai, </w:t>
            </w:r>
            <w:r w:rsidRPr="0079332C">
              <w:rPr>
                <w:rFonts w:cs="Times New Roman"/>
                <w:sz w:val="24"/>
                <w:lang w:val="lt-LT"/>
              </w:rPr>
              <w:t>parengiami panaudojimo</w:t>
            </w:r>
            <w:r w:rsidRPr="0079332C">
              <w:rPr>
                <w:sz w:val="24"/>
                <w:lang w:val="lt-LT"/>
              </w:rPr>
              <w:t xml:space="preserve"> atvejai (angl. </w:t>
            </w:r>
            <w:r w:rsidRPr="0079332C">
              <w:rPr>
                <w:i/>
                <w:sz w:val="24"/>
                <w:lang w:val="lt-LT"/>
              </w:rPr>
              <w:t>use case</w:t>
            </w:r>
            <w:r w:rsidRPr="0079332C">
              <w:rPr>
                <w:sz w:val="24"/>
                <w:lang w:val="lt-LT"/>
              </w:rPr>
              <w:t xml:space="preserve">), kurie pateikiami panaudos atvejų diagramomis pagal UML (angl. </w:t>
            </w:r>
            <w:r w:rsidRPr="0079332C">
              <w:rPr>
                <w:i/>
                <w:sz w:val="24"/>
                <w:lang w:val="lt-LT"/>
              </w:rPr>
              <w:t>Unified Modeling Language</w:t>
            </w:r>
            <w:r w:rsidRPr="0079332C">
              <w:rPr>
                <w:sz w:val="24"/>
                <w:lang w:val="lt-LT"/>
              </w:rPr>
              <w:t>) notaciją ir detalizuojami aprašant kiekvieno panaudos atvejo vykdymo žingsnius (pagrindinę eigą, alternatyvią eigą, išimtinę eigą) ir kitus apribojimus. Sudėtingesni panaudos atvejai ar jų grupės turi būti detalizuojami pateikiant veiklos bei</w:t>
            </w:r>
            <w:r w:rsidR="002A171A">
              <w:rPr>
                <w:sz w:val="24"/>
                <w:lang w:val="lt-LT"/>
              </w:rPr>
              <w:t xml:space="preserve"> ANR </w:t>
            </w:r>
            <w:r w:rsidRPr="0079332C">
              <w:rPr>
                <w:sz w:val="24"/>
                <w:lang w:val="lt-LT"/>
              </w:rPr>
              <w:t xml:space="preserve">procesus, naudojant procesų modeliavimo </w:t>
            </w:r>
            <w:r w:rsidRPr="0079332C">
              <w:rPr>
                <w:sz w:val="24"/>
                <w:lang w:val="lt-LT"/>
              </w:rPr>
              <w:lastRenderedPageBreak/>
              <w:t xml:space="preserve">diagramas (angl. </w:t>
            </w:r>
            <w:r w:rsidRPr="0079332C">
              <w:rPr>
                <w:i/>
                <w:sz w:val="24"/>
                <w:lang w:val="lt-LT"/>
              </w:rPr>
              <w:t>UML activity diagram, BPMN</w:t>
            </w:r>
            <w:r w:rsidRPr="0079332C">
              <w:rPr>
                <w:sz w:val="24"/>
                <w:lang w:val="lt-LT"/>
              </w:rPr>
              <w:t xml:space="preserve"> </w:t>
            </w:r>
            <w:r w:rsidRPr="0079332C">
              <w:rPr>
                <w:i/>
                <w:sz w:val="24"/>
                <w:lang w:val="lt-LT"/>
              </w:rPr>
              <w:t>(Business Process Model and Notation)</w:t>
            </w:r>
            <w:r w:rsidRPr="0079332C">
              <w:rPr>
                <w:sz w:val="24"/>
                <w:lang w:val="lt-LT"/>
              </w:rPr>
              <w:t xml:space="preserve"> ar lygiavertes diagramas). Pateikiami pastarųjų diagramų struktūrizuoti aprašai. Aprašomi</w:t>
            </w:r>
            <w:r w:rsidR="002A171A">
              <w:rPr>
                <w:sz w:val="24"/>
                <w:lang w:val="lt-LT"/>
              </w:rPr>
              <w:t xml:space="preserve"> ANR </w:t>
            </w:r>
            <w:r w:rsidRPr="0079332C">
              <w:rPr>
                <w:sz w:val="24"/>
                <w:lang w:val="lt-LT"/>
              </w:rPr>
              <w:t>vartotojai ir jų teisės.</w:t>
            </w:r>
          </w:p>
          <w:p w14:paraId="6498E258" w14:textId="77777777" w:rsidR="00F04F9F" w:rsidRPr="0079332C" w:rsidRDefault="00F04F9F" w:rsidP="00F04F9F">
            <w:pPr>
              <w:pStyle w:val="LENBUL1arial"/>
              <w:numPr>
                <w:ilvl w:val="0"/>
                <w:numId w:val="47"/>
              </w:numPr>
              <w:tabs>
                <w:tab w:val="clear" w:pos="296"/>
              </w:tabs>
              <w:ind w:left="318" w:hanging="318"/>
              <w:rPr>
                <w:sz w:val="24"/>
                <w:lang w:val="lt-LT"/>
              </w:rPr>
            </w:pPr>
            <w:r w:rsidRPr="0079332C">
              <w:rPr>
                <w:sz w:val="24"/>
                <w:lang w:val="lt-LT"/>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53C63BCF" w14:textId="1875537B" w:rsidR="0005249C" w:rsidRPr="001E02E9" w:rsidRDefault="0005249C">
            <w:pPr>
              <w:pStyle w:val="LENBUL1arial"/>
              <w:numPr>
                <w:ilvl w:val="0"/>
                <w:numId w:val="47"/>
              </w:numPr>
              <w:tabs>
                <w:tab w:val="clear" w:pos="296"/>
              </w:tabs>
              <w:ind w:left="318" w:hanging="318"/>
              <w:rPr>
                <w:sz w:val="24"/>
                <w:lang w:val="lt-LT"/>
              </w:rPr>
            </w:pPr>
            <w:r w:rsidRPr="0079332C">
              <w:rPr>
                <w:sz w:val="24"/>
                <w:lang w:val="lt-LT"/>
              </w:rPr>
              <w:t xml:space="preserve">Rezultatai turi būti suderinti su </w:t>
            </w:r>
            <w:r w:rsidR="009B0A16" w:rsidRPr="0079332C">
              <w:rPr>
                <w:sz w:val="24"/>
                <w:lang w:val="lt-LT"/>
              </w:rPr>
              <w:t>Perkančiąja organizacija</w:t>
            </w:r>
            <w:r w:rsidRPr="0079332C">
              <w:rPr>
                <w:sz w:val="24"/>
                <w:lang w:val="lt-LT"/>
              </w:rPr>
              <w:t>.</w:t>
            </w:r>
          </w:p>
        </w:tc>
        <w:tc>
          <w:tcPr>
            <w:tcW w:w="985" w:type="pct"/>
          </w:tcPr>
          <w:p w14:paraId="76F1621E" w14:textId="0FDFE9CB" w:rsidR="0005249C" w:rsidRPr="009B0A16" w:rsidRDefault="00810F07">
            <w:pPr>
              <w:pStyle w:val="Lentekstasarial"/>
              <w:spacing w:before="0" w:after="0"/>
              <w:rPr>
                <w:sz w:val="24"/>
                <w:lang w:val="lt-LT"/>
              </w:rPr>
            </w:pPr>
            <w:r w:rsidRPr="00810F07">
              <w:rPr>
                <w:sz w:val="24"/>
                <w:lang w:val="lt-LT"/>
              </w:rPr>
              <w:lastRenderedPageBreak/>
              <w:t>Pagal suderintą terminą.</w:t>
            </w:r>
          </w:p>
        </w:tc>
      </w:tr>
      <w:tr w:rsidR="0005249C" w:rsidRPr="009B0A16" w14:paraId="660AEDEC" w14:textId="77777777" w:rsidTr="00945EF8">
        <w:tc>
          <w:tcPr>
            <w:tcW w:w="334" w:type="pct"/>
          </w:tcPr>
          <w:p w14:paraId="3D150F93" w14:textId="77777777" w:rsidR="0005249C" w:rsidRPr="009B0A16" w:rsidRDefault="0005249C">
            <w:pPr>
              <w:pStyle w:val="Sraopastraipa"/>
              <w:numPr>
                <w:ilvl w:val="1"/>
                <w:numId w:val="46"/>
              </w:numPr>
            </w:pPr>
          </w:p>
        </w:tc>
        <w:tc>
          <w:tcPr>
            <w:tcW w:w="605" w:type="pct"/>
          </w:tcPr>
          <w:p w14:paraId="6C0347E0" w14:textId="77777777" w:rsidR="0005249C" w:rsidRPr="009B0A16" w:rsidRDefault="0005249C">
            <w:pPr>
              <w:pStyle w:val="Lentekstasarial"/>
              <w:spacing w:before="0" w:after="0"/>
              <w:rPr>
                <w:b/>
                <w:sz w:val="24"/>
                <w:lang w:val="lt-LT"/>
              </w:rPr>
            </w:pPr>
            <w:r w:rsidRPr="009B0A16">
              <w:rPr>
                <w:b/>
                <w:sz w:val="24"/>
                <w:lang w:val="lt-LT"/>
              </w:rPr>
              <w:t>Projektavimas</w:t>
            </w:r>
          </w:p>
        </w:tc>
        <w:tc>
          <w:tcPr>
            <w:tcW w:w="1621" w:type="pct"/>
          </w:tcPr>
          <w:p w14:paraId="54E95588" w14:textId="77777777" w:rsidR="0005249C" w:rsidRPr="009B0A16" w:rsidRDefault="0005249C">
            <w:pPr>
              <w:pStyle w:val="Lentekstasarial"/>
              <w:spacing w:before="0" w:after="0"/>
              <w:rPr>
                <w:sz w:val="24"/>
                <w:lang w:val="lt-LT"/>
              </w:rPr>
            </w:pPr>
            <w:r w:rsidRPr="009B0A16">
              <w:rPr>
                <w:sz w:val="24"/>
                <w:lang w:val="lt-LT"/>
              </w:rPr>
              <w:t>Diegėjas</w:t>
            </w:r>
          </w:p>
          <w:p w14:paraId="168337AC" w14:textId="03F0E870"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parengia</w:t>
            </w:r>
            <w:r w:rsidR="007939CD">
              <w:rPr>
                <w:sz w:val="24"/>
                <w:lang w:val="lt-LT"/>
              </w:rPr>
              <w:t xml:space="preserve"> / atnaujina</w:t>
            </w:r>
            <w:r w:rsidR="002A171A">
              <w:rPr>
                <w:sz w:val="24"/>
                <w:lang w:val="lt-LT"/>
              </w:rPr>
              <w:t xml:space="preserve"> ANR </w:t>
            </w:r>
            <w:r w:rsidRPr="007F6CF6">
              <w:rPr>
                <w:sz w:val="24"/>
                <w:lang w:val="lt-LT"/>
              </w:rPr>
              <w:t>projektavimo dokumentaciją;</w:t>
            </w:r>
          </w:p>
          <w:p w14:paraId="3194F011" w14:textId="77777777" w:rsidR="009038E0" w:rsidRDefault="0005249C">
            <w:pPr>
              <w:pStyle w:val="LENBUL1arial"/>
              <w:numPr>
                <w:ilvl w:val="0"/>
                <w:numId w:val="47"/>
              </w:numPr>
              <w:tabs>
                <w:tab w:val="clear" w:pos="296"/>
              </w:tabs>
              <w:ind w:left="318" w:hanging="318"/>
              <w:rPr>
                <w:sz w:val="24"/>
                <w:lang w:val="lt-LT"/>
              </w:rPr>
            </w:pPr>
            <w:r w:rsidRPr="007F6CF6">
              <w:rPr>
                <w:sz w:val="24"/>
                <w:lang w:val="lt-LT"/>
              </w:rPr>
              <w:t>parengia</w:t>
            </w:r>
            <w:r w:rsidR="007939CD">
              <w:rPr>
                <w:sz w:val="24"/>
                <w:lang w:val="lt-LT"/>
              </w:rPr>
              <w:t xml:space="preserve"> / atnaujina</w:t>
            </w:r>
            <w:r w:rsidRPr="007F6CF6">
              <w:rPr>
                <w:sz w:val="24"/>
                <w:lang w:val="lt-LT"/>
              </w:rPr>
              <w:t xml:space="preserve"> integracinių sąsajų specifikacijas</w:t>
            </w:r>
            <w:r w:rsidR="009038E0">
              <w:rPr>
                <w:sz w:val="24"/>
                <w:lang w:val="lt-LT"/>
              </w:rPr>
              <w:t>;</w:t>
            </w:r>
          </w:p>
          <w:p w14:paraId="42FB7F3A" w14:textId="1C18CEB7" w:rsidR="0005249C" w:rsidRPr="008803E6" w:rsidRDefault="009038E0" w:rsidP="008803E6">
            <w:pPr>
              <w:pStyle w:val="LENBUL1arial"/>
              <w:numPr>
                <w:ilvl w:val="0"/>
                <w:numId w:val="47"/>
              </w:numPr>
              <w:tabs>
                <w:tab w:val="clear" w:pos="296"/>
              </w:tabs>
              <w:ind w:left="318" w:hanging="318"/>
              <w:rPr>
                <w:sz w:val="24"/>
                <w:lang w:val="lt-LT"/>
              </w:rPr>
            </w:pPr>
            <w:r w:rsidRPr="008803E6">
              <w:rPr>
                <w:sz w:val="24"/>
                <w:lang w:val="lt-LT"/>
              </w:rPr>
              <w:t xml:space="preserve">bendradarbiauja su Valstybinės mokesčių inspekcijos </w:t>
            </w:r>
            <w:r w:rsidR="008803E6" w:rsidRPr="008803E6">
              <w:rPr>
                <w:sz w:val="24"/>
                <w:lang w:val="lt-LT"/>
              </w:rPr>
              <w:t>ir Migracijos departament</w:t>
            </w:r>
            <w:r w:rsidR="0031066F">
              <w:rPr>
                <w:sz w:val="24"/>
                <w:lang w:val="lt-LT"/>
              </w:rPr>
              <w:t>o</w:t>
            </w:r>
            <w:r w:rsidR="008803E6" w:rsidRPr="008803E6">
              <w:rPr>
                <w:sz w:val="24"/>
                <w:lang w:val="lt-LT"/>
              </w:rPr>
              <w:t xml:space="preserve"> prie Lietuvos Respublikos vidaus reikalų ministerijos </w:t>
            </w:r>
            <w:r w:rsidRPr="008803E6">
              <w:rPr>
                <w:sz w:val="24"/>
                <w:lang w:val="lt-LT"/>
              </w:rPr>
              <w:t xml:space="preserve">atstovais </w:t>
            </w:r>
            <w:r w:rsidR="008803E6" w:rsidRPr="008803E6">
              <w:rPr>
                <w:sz w:val="24"/>
                <w:lang w:val="lt-LT"/>
              </w:rPr>
              <w:t xml:space="preserve">rengiant / atnaujinant </w:t>
            </w:r>
            <w:r w:rsidR="008803E6" w:rsidRPr="008803E6">
              <w:rPr>
                <w:sz w:val="24"/>
                <w:lang w:val="lt-LT"/>
              </w:rPr>
              <w:lastRenderedPageBreak/>
              <w:t>ir derinant modernizuojamo ANR dokumentaciją.</w:t>
            </w:r>
          </w:p>
          <w:p w14:paraId="454CA152" w14:textId="1CC1E550" w:rsidR="0005249C" w:rsidRPr="009B0A16" w:rsidRDefault="009B0A16">
            <w:pPr>
              <w:pStyle w:val="Lentekstasarial"/>
              <w:spacing w:before="0" w:after="0"/>
              <w:rPr>
                <w:sz w:val="24"/>
                <w:lang w:val="lt-LT"/>
              </w:rPr>
            </w:pPr>
            <w:r w:rsidRPr="009B0A16">
              <w:rPr>
                <w:sz w:val="24"/>
                <w:lang w:val="lt-LT"/>
              </w:rPr>
              <w:t>Perkanči</w:t>
            </w:r>
            <w:r>
              <w:rPr>
                <w:sz w:val="24"/>
                <w:lang w:val="lt-LT"/>
              </w:rPr>
              <w:t>oji</w:t>
            </w:r>
            <w:r w:rsidRPr="009B0A16">
              <w:rPr>
                <w:sz w:val="24"/>
                <w:lang w:val="lt-LT"/>
              </w:rPr>
              <w:t xml:space="preserve"> organizacija </w:t>
            </w:r>
            <w:r w:rsidR="0005249C" w:rsidRPr="009B0A16">
              <w:rPr>
                <w:sz w:val="24"/>
                <w:lang w:val="lt-LT"/>
              </w:rPr>
              <w:t>(pagal kompetenciją):</w:t>
            </w:r>
          </w:p>
          <w:p w14:paraId="27D5AB0B"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suteikia reikalingą informaciją;</w:t>
            </w:r>
          </w:p>
          <w:p w14:paraId="4B0FA02F" w14:textId="77777777" w:rsidR="0005249C" w:rsidRPr="007F6CF6" w:rsidRDefault="0005249C">
            <w:pPr>
              <w:pStyle w:val="LENBUL1arial"/>
              <w:numPr>
                <w:ilvl w:val="0"/>
                <w:numId w:val="47"/>
              </w:numPr>
              <w:tabs>
                <w:tab w:val="clear" w:pos="296"/>
              </w:tabs>
              <w:ind w:left="318" w:hanging="318"/>
              <w:rPr>
                <w:sz w:val="24"/>
                <w:lang w:val="lt-LT"/>
              </w:rPr>
            </w:pPr>
            <w:r w:rsidRPr="007F6CF6">
              <w:rPr>
                <w:rFonts w:cs="Times New Roman"/>
                <w:sz w:val="24"/>
                <w:szCs w:val="24"/>
                <w:lang w:val="lt-LT"/>
              </w:rPr>
              <w:t>teikia</w:t>
            </w:r>
            <w:r w:rsidRPr="007F6CF6">
              <w:rPr>
                <w:sz w:val="24"/>
                <w:lang w:val="lt-LT"/>
              </w:rPr>
              <w:t xml:space="preserve"> pastabas ir rekomendacijas paslaugų rezultatams;</w:t>
            </w:r>
          </w:p>
          <w:p w14:paraId="31810716"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tvirtina etapo Diegėjo rezultatus.</w:t>
            </w:r>
          </w:p>
        </w:tc>
        <w:tc>
          <w:tcPr>
            <w:tcW w:w="1455" w:type="pct"/>
          </w:tcPr>
          <w:p w14:paraId="3DF9B2EE" w14:textId="70AC752C" w:rsidR="0005249C" w:rsidRPr="007F6CF6" w:rsidRDefault="0005249C">
            <w:pPr>
              <w:pStyle w:val="LENBUL1arial"/>
              <w:numPr>
                <w:ilvl w:val="0"/>
                <w:numId w:val="47"/>
              </w:numPr>
              <w:tabs>
                <w:tab w:val="clear" w:pos="296"/>
              </w:tabs>
              <w:ind w:left="318" w:hanging="318"/>
              <w:rPr>
                <w:sz w:val="24"/>
                <w:lang w:val="lt-LT"/>
              </w:rPr>
            </w:pPr>
            <w:r w:rsidRPr="007F6CF6">
              <w:rPr>
                <w:b/>
                <w:sz w:val="24"/>
                <w:lang w:val="lt-LT"/>
              </w:rPr>
              <w:lastRenderedPageBreak/>
              <w:t>Projektavimo dokumentai</w:t>
            </w:r>
            <w:r w:rsidRPr="007F6CF6">
              <w:rPr>
                <w:sz w:val="24"/>
                <w:lang w:val="lt-LT"/>
              </w:rPr>
              <w:t>. Projektavimo dokumente pateikiama</w:t>
            </w:r>
            <w:r w:rsidR="000F2958" w:rsidRPr="007F6CF6">
              <w:rPr>
                <w:sz w:val="24"/>
                <w:lang w:val="lt-LT"/>
              </w:rPr>
              <w:t xml:space="preserve"> </w:t>
            </w:r>
            <w:r w:rsidR="000F2958">
              <w:rPr>
                <w:sz w:val="24"/>
                <w:lang w:val="lt-LT"/>
              </w:rPr>
              <w:t>/ aktualizuojama informacija susijusi su</w:t>
            </w:r>
            <w:r w:rsidR="002A171A">
              <w:rPr>
                <w:sz w:val="24"/>
                <w:lang w:val="lt-LT"/>
              </w:rPr>
              <w:t xml:space="preserve"> ANR </w:t>
            </w:r>
            <w:r w:rsidRPr="007F6CF6">
              <w:rPr>
                <w:sz w:val="24"/>
                <w:lang w:val="lt-LT"/>
              </w:rPr>
              <w:t xml:space="preserve">architektūros </w:t>
            </w:r>
            <w:r w:rsidR="000F2958" w:rsidRPr="007F6CF6">
              <w:rPr>
                <w:sz w:val="24"/>
                <w:lang w:val="lt-LT"/>
              </w:rPr>
              <w:t>aprašym</w:t>
            </w:r>
            <w:r w:rsidR="000F2958">
              <w:rPr>
                <w:sz w:val="24"/>
                <w:lang w:val="lt-LT"/>
              </w:rPr>
              <w:t>u</w:t>
            </w:r>
            <w:r w:rsidR="000F2958" w:rsidRPr="007F6CF6">
              <w:rPr>
                <w:sz w:val="24"/>
                <w:lang w:val="lt-LT"/>
              </w:rPr>
              <w:t xml:space="preserve"> </w:t>
            </w:r>
            <w:r w:rsidRPr="007F6CF6">
              <w:rPr>
                <w:sz w:val="24"/>
                <w:lang w:val="lt-LT"/>
              </w:rPr>
              <w:t>fizinių komponentų ir programinių komponentų požiūriu</w:t>
            </w:r>
            <w:r w:rsidR="000F2958">
              <w:rPr>
                <w:sz w:val="24"/>
                <w:lang w:val="lt-LT"/>
              </w:rPr>
              <w:t xml:space="preserve"> (</w:t>
            </w:r>
            <w:r w:rsidRPr="007F6CF6">
              <w:rPr>
                <w:sz w:val="24"/>
                <w:lang w:val="lt-LT"/>
              </w:rPr>
              <w:t xml:space="preserve">naudojamos technologijos (jų pavadinimai, versijos), informacinis vaizdas (duomenų bazės struktūros, duomenų bazių sąsajų schemos ir kt.), funkcinis </w:t>
            </w:r>
            <w:r w:rsidRPr="007F6CF6">
              <w:rPr>
                <w:sz w:val="24"/>
                <w:lang w:val="lt-LT"/>
              </w:rPr>
              <w:lastRenderedPageBreak/>
              <w:t>vaizdas (</w:t>
            </w:r>
            <w:r w:rsidR="001F1B3E">
              <w:rPr>
                <w:sz w:val="24"/>
                <w:lang w:val="lt-LT"/>
              </w:rPr>
              <w:t xml:space="preserve">ANR </w:t>
            </w:r>
            <w:r w:rsidRPr="007F6CF6">
              <w:rPr>
                <w:sz w:val="24"/>
                <w:lang w:val="lt-LT"/>
              </w:rPr>
              <w:t>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r w:rsidR="000F2958">
              <w:rPr>
                <w:sz w:val="24"/>
                <w:lang w:val="lt-LT"/>
              </w:rPr>
              <w:t>).</w:t>
            </w:r>
          </w:p>
          <w:p w14:paraId="2F52296E" w14:textId="77777777" w:rsidR="0005249C" w:rsidRPr="007F6CF6" w:rsidRDefault="0005249C">
            <w:pPr>
              <w:pStyle w:val="LENBUL1arial"/>
              <w:numPr>
                <w:ilvl w:val="0"/>
                <w:numId w:val="47"/>
              </w:numPr>
              <w:tabs>
                <w:tab w:val="clear" w:pos="296"/>
              </w:tabs>
              <w:ind w:left="318" w:hanging="318"/>
              <w:rPr>
                <w:b/>
                <w:sz w:val="24"/>
                <w:lang w:val="lt-LT"/>
              </w:rPr>
            </w:pPr>
            <w:r w:rsidRPr="007F6CF6">
              <w:rPr>
                <w:b/>
                <w:sz w:val="24"/>
                <w:lang w:val="lt-LT"/>
              </w:rPr>
              <w:t>Integracinių sąsajų specifikacijos</w:t>
            </w:r>
            <w:r w:rsidRPr="007F6CF6">
              <w:rPr>
                <w:sz w:val="24"/>
                <w:lang w:val="lt-LT"/>
              </w:rPr>
              <w:t>. Detalizuojama kiekvienos integracinės sąsajos paskirtis, realizavimo sprendimas, duomenys, duomenų formatai, siunčiamų ir gaunamų užklausų sudarymo taisyklės ir kt.</w:t>
            </w:r>
          </w:p>
          <w:p w14:paraId="7E0C3A0C" w14:textId="5586E6A2" w:rsidR="0005249C" w:rsidRPr="001E02E9" w:rsidRDefault="0005249C">
            <w:pPr>
              <w:pStyle w:val="LENBUL1arial"/>
              <w:numPr>
                <w:ilvl w:val="0"/>
                <w:numId w:val="47"/>
              </w:numPr>
              <w:tabs>
                <w:tab w:val="clear" w:pos="296"/>
              </w:tabs>
              <w:ind w:left="318" w:hanging="318"/>
              <w:rPr>
                <w:sz w:val="24"/>
                <w:lang w:val="lt-LT"/>
              </w:rPr>
            </w:pPr>
            <w:r w:rsidRPr="007F6CF6">
              <w:rPr>
                <w:sz w:val="24"/>
                <w:lang w:val="lt-LT"/>
              </w:rPr>
              <w:t xml:space="preserve">Rezultatai turi būti suderinti su </w:t>
            </w:r>
            <w:r w:rsidR="009B0A16" w:rsidRPr="009B0A16">
              <w:rPr>
                <w:sz w:val="24"/>
                <w:lang w:val="lt-LT"/>
              </w:rPr>
              <w:t>Perkančiąja organizacija</w:t>
            </w:r>
            <w:r w:rsidRPr="001E02E9">
              <w:rPr>
                <w:sz w:val="24"/>
                <w:lang w:val="lt-LT"/>
              </w:rPr>
              <w:t xml:space="preserve">. </w:t>
            </w:r>
          </w:p>
        </w:tc>
        <w:tc>
          <w:tcPr>
            <w:tcW w:w="985" w:type="pct"/>
          </w:tcPr>
          <w:p w14:paraId="361BDD70" w14:textId="231817C4" w:rsidR="0005249C" w:rsidRPr="009B0A16" w:rsidRDefault="000E2011">
            <w:pPr>
              <w:pStyle w:val="Lentekstasarial"/>
              <w:spacing w:before="0" w:after="0"/>
              <w:rPr>
                <w:sz w:val="24"/>
                <w:lang w:val="lt-LT"/>
              </w:rPr>
            </w:pPr>
            <w:r w:rsidRPr="000E2011">
              <w:rPr>
                <w:sz w:val="24"/>
                <w:lang w:val="lt-LT"/>
              </w:rPr>
              <w:lastRenderedPageBreak/>
              <w:t>Pagal suderintą terminą.</w:t>
            </w:r>
          </w:p>
        </w:tc>
      </w:tr>
      <w:tr w:rsidR="0005249C" w:rsidRPr="000B4CB6" w14:paraId="27E81F35" w14:textId="77777777" w:rsidTr="00945EF8">
        <w:tc>
          <w:tcPr>
            <w:tcW w:w="334" w:type="pct"/>
          </w:tcPr>
          <w:p w14:paraId="4C566793" w14:textId="77777777" w:rsidR="0005249C" w:rsidRPr="009B0A16" w:rsidRDefault="0005249C">
            <w:pPr>
              <w:pStyle w:val="Sraopastraipa"/>
              <w:numPr>
                <w:ilvl w:val="1"/>
                <w:numId w:val="46"/>
              </w:numPr>
            </w:pPr>
          </w:p>
        </w:tc>
        <w:tc>
          <w:tcPr>
            <w:tcW w:w="605" w:type="pct"/>
          </w:tcPr>
          <w:p w14:paraId="29D0615F" w14:textId="77777777" w:rsidR="0005249C" w:rsidRPr="009B0A16" w:rsidRDefault="0005249C">
            <w:pPr>
              <w:pStyle w:val="Lentekstasarial"/>
              <w:spacing w:before="0" w:after="0"/>
              <w:rPr>
                <w:b/>
                <w:sz w:val="24"/>
                <w:lang w:val="lt-LT"/>
              </w:rPr>
            </w:pPr>
            <w:r w:rsidRPr="009B0A16">
              <w:rPr>
                <w:b/>
                <w:sz w:val="24"/>
                <w:lang w:val="lt-LT"/>
              </w:rPr>
              <w:t>Kūrimas (konstravimas)</w:t>
            </w:r>
          </w:p>
        </w:tc>
        <w:tc>
          <w:tcPr>
            <w:tcW w:w="1621" w:type="pct"/>
          </w:tcPr>
          <w:p w14:paraId="3A3453BA" w14:textId="77777777" w:rsidR="0005249C" w:rsidRPr="009B0A16" w:rsidRDefault="0005249C">
            <w:pPr>
              <w:pStyle w:val="Lentekstasarial"/>
              <w:spacing w:before="0" w:after="0"/>
              <w:rPr>
                <w:sz w:val="24"/>
                <w:lang w:val="lt-LT"/>
              </w:rPr>
            </w:pPr>
            <w:r w:rsidRPr="009B0A16">
              <w:rPr>
                <w:sz w:val="24"/>
                <w:lang w:val="lt-LT"/>
              </w:rPr>
              <w:t>Diegėjas:</w:t>
            </w:r>
          </w:p>
          <w:p w14:paraId="047CD4B9" w14:textId="1758B2E1"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vykdo reikalingus programavimo ir programinio konfigūravimo darbus (savo kūrimo aplinkoje), įgyvendina funkcinius ir nefunkcinius reikalavimus;</w:t>
            </w:r>
            <w:r w:rsidR="000B03E0">
              <w:rPr>
                <w:sz w:val="24"/>
                <w:lang w:val="lt-LT"/>
              </w:rPr>
              <w:t xml:space="preserve"> </w:t>
            </w:r>
          </w:p>
          <w:p w14:paraId="43F981FE" w14:textId="2F10ACE3"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lastRenderedPageBreak/>
              <w:t xml:space="preserve">atlieka komponentų (angl. </w:t>
            </w:r>
            <w:r w:rsidRPr="007F6CF6">
              <w:rPr>
                <w:i/>
                <w:sz w:val="24"/>
                <w:lang w:val="lt-LT"/>
              </w:rPr>
              <w:t>unit</w:t>
            </w:r>
            <w:r w:rsidRPr="007F6CF6">
              <w:rPr>
                <w:sz w:val="24"/>
                <w:lang w:val="lt-LT"/>
              </w:rPr>
              <w:t>) testavimą, vidinį saugumo testavimą,</w:t>
            </w:r>
            <w:r w:rsidR="002A171A">
              <w:rPr>
                <w:sz w:val="24"/>
                <w:lang w:val="lt-LT"/>
              </w:rPr>
              <w:t xml:space="preserve"> ANR </w:t>
            </w:r>
            <w:r w:rsidRPr="007F6CF6">
              <w:rPr>
                <w:sz w:val="24"/>
                <w:lang w:val="lt-LT"/>
              </w:rPr>
              <w:t>vidinį testavimą, sąsajų su kitomis sistemomis ir registrais (integravimo) testavimą ir parengia vidinio testavimo ataskaitą.</w:t>
            </w:r>
          </w:p>
          <w:p w14:paraId="5BF9C605" w14:textId="3C16CECF"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 xml:space="preserve">vykdo </w:t>
            </w:r>
            <w:r w:rsidR="00FA5058">
              <w:rPr>
                <w:sz w:val="24"/>
                <w:lang w:val="lt-LT"/>
              </w:rPr>
              <w:t xml:space="preserve">modernizuojamo </w:t>
            </w:r>
            <w:r w:rsidR="002A171A">
              <w:rPr>
                <w:sz w:val="24"/>
                <w:lang w:val="lt-LT"/>
              </w:rPr>
              <w:t xml:space="preserve">ANR </w:t>
            </w:r>
            <w:r w:rsidRPr="007F6CF6">
              <w:rPr>
                <w:sz w:val="24"/>
                <w:lang w:val="lt-LT"/>
              </w:rPr>
              <w:t>demonstraciją.</w:t>
            </w:r>
          </w:p>
          <w:p w14:paraId="182E85DC" w14:textId="612A2B74" w:rsidR="0005249C" w:rsidRPr="009B0A16" w:rsidRDefault="00BA76C7">
            <w:pPr>
              <w:pStyle w:val="Lentekstasarial"/>
              <w:spacing w:before="0" w:after="0"/>
              <w:rPr>
                <w:sz w:val="24"/>
                <w:lang w:val="lt-LT"/>
              </w:rPr>
            </w:pPr>
            <w:r w:rsidRPr="00BA76C7">
              <w:rPr>
                <w:sz w:val="24"/>
                <w:lang w:val="lt-LT"/>
              </w:rPr>
              <w:t>Perkanči</w:t>
            </w:r>
            <w:r>
              <w:rPr>
                <w:sz w:val="24"/>
                <w:lang w:val="lt-LT"/>
              </w:rPr>
              <w:t>oji</w:t>
            </w:r>
            <w:r w:rsidRPr="00BA76C7">
              <w:rPr>
                <w:sz w:val="24"/>
                <w:lang w:val="lt-LT"/>
              </w:rPr>
              <w:t xml:space="preserve"> organizacija</w:t>
            </w:r>
            <w:r w:rsidR="0005249C" w:rsidRPr="009B0A16">
              <w:rPr>
                <w:sz w:val="24"/>
                <w:lang w:val="lt-LT"/>
              </w:rPr>
              <w:t xml:space="preserve"> (pagal kompetenciją):</w:t>
            </w:r>
          </w:p>
          <w:p w14:paraId="4BD20CCE"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suteikia reikalingą informaciją;</w:t>
            </w:r>
          </w:p>
          <w:p w14:paraId="54422A67" w14:textId="5161E9D9" w:rsidR="0005249C" w:rsidRPr="007F6CF6" w:rsidRDefault="00FA5058">
            <w:pPr>
              <w:pStyle w:val="LENBUL1arial"/>
              <w:numPr>
                <w:ilvl w:val="0"/>
                <w:numId w:val="47"/>
              </w:numPr>
              <w:tabs>
                <w:tab w:val="clear" w:pos="296"/>
              </w:tabs>
              <w:ind w:left="318" w:hanging="318"/>
              <w:rPr>
                <w:sz w:val="24"/>
                <w:lang w:val="lt-LT"/>
              </w:rPr>
            </w:pPr>
            <w:r>
              <w:rPr>
                <w:sz w:val="24"/>
                <w:lang w:val="lt-LT"/>
              </w:rPr>
              <w:t>suteikia informaciją apie</w:t>
            </w:r>
            <w:r w:rsidRPr="007F6CF6">
              <w:rPr>
                <w:sz w:val="24"/>
                <w:lang w:val="lt-LT"/>
              </w:rPr>
              <w:t xml:space="preserve"> </w:t>
            </w:r>
            <w:r w:rsidR="0005249C" w:rsidRPr="007F6CF6">
              <w:rPr>
                <w:rFonts w:cs="Times New Roman"/>
                <w:sz w:val="24"/>
                <w:szCs w:val="24"/>
                <w:lang w:val="lt-LT"/>
              </w:rPr>
              <w:t>gamybinę</w:t>
            </w:r>
            <w:r w:rsidR="0005249C" w:rsidRPr="007F6CF6">
              <w:rPr>
                <w:sz w:val="24"/>
                <w:lang w:val="lt-LT"/>
              </w:rPr>
              <w:t xml:space="preserve"> ir testavimo </w:t>
            </w:r>
            <w:r w:rsidR="0005249C" w:rsidRPr="007F6CF6">
              <w:rPr>
                <w:rFonts w:cs="Times New Roman"/>
                <w:sz w:val="24"/>
                <w:szCs w:val="24"/>
                <w:lang w:val="lt-LT"/>
              </w:rPr>
              <w:t>aplinkas</w:t>
            </w:r>
            <w:r w:rsidR="0005249C" w:rsidRPr="007F6CF6">
              <w:rPr>
                <w:sz w:val="24"/>
                <w:lang w:val="lt-LT"/>
              </w:rPr>
              <w:t>;</w:t>
            </w:r>
          </w:p>
          <w:p w14:paraId="09619D05"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peržiūri ir įvertina vidinio testavimo rezultatus;</w:t>
            </w:r>
          </w:p>
          <w:p w14:paraId="7EA8A5C7" w14:textId="77777777" w:rsidR="0005249C" w:rsidRPr="007F6CF6" w:rsidRDefault="0005249C">
            <w:pPr>
              <w:pStyle w:val="LENBUL1arial"/>
              <w:numPr>
                <w:ilvl w:val="0"/>
                <w:numId w:val="47"/>
              </w:numPr>
              <w:tabs>
                <w:tab w:val="clear" w:pos="296"/>
              </w:tabs>
              <w:ind w:left="318" w:hanging="318"/>
              <w:rPr>
                <w:sz w:val="24"/>
                <w:lang w:val="lt-LT"/>
              </w:rPr>
            </w:pPr>
            <w:r w:rsidRPr="007F6CF6">
              <w:rPr>
                <w:rFonts w:cs="Times New Roman"/>
                <w:sz w:val="24"/>
                <w:szCs w:val="24"/>
                <w:lang w:val="lt-LT"/>
              </w:rPr>
              <w:t>teikia</w:t>
            </w:r>
            <w:r w:rsidRPr="007F6CF6">
              <w:rPr>
                <w:sz w:val="24"/>
                <w:lang w:val="lt-LT"/>
              </w:rPr>
              <w:t xml:space="preserve"> pastabas ir rekomendacijas Diegėjo parengtai dokumentacijai;</w:t>
            </w:r>
          </w:p>
          <w:p w14:paraId="26ECC3F3" w14:textId="7817499B"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 xml:space="preserve">dalyvauja </w:t>
            </w:r>
            <w:r w:rsidR="00FA5058">
              <w:rPr>
                <w:sz w:val="24"/>
                <w:lang w:val="lt-LT"/>
              </w:rPr>
              <w:t xml:space="preserve">modernizuojamo </w:t>
            </w:r>
            <w:r w:rsidR="002A171A">
              <w:rPr>
                <w:sz w:val="24"/>
                <w:lang w:val="lt-LT"/>
              </w:rPr>
              <w:t xml:space="preserve">ANR </w:t>
            </w:r>
            <w:r w:rsidRPr="007F6CF6">
              <w:rPr>
                <w:sz w:val="24"/>
                <w:lang w:val="lt-LT"/>
              </w:rPr>
              <w:t xml:space="preserve">demonstracijose ir teikia pastabas bei rekomendacijas. </w:t>
            </w:r>
          </w:p>
        </w:tc>
        <w:tc>
          <w:tcPr>
            <w:tcW w:w="1455" w:type="pct"/>
          </w:tcPr>
          <w:p w14:paraId="6425FBA5" w14:textId="26146058" w:rsidR="0005249C" w:rsidRPr="007F6CF6" w:rsidRDefault="0005249C">
            <w:pPr>
              <w:pStyle w:val="LENBUL1arial"/>
              <w:numPr>
                <w:ilvl w:val="0"/>
                <w:numId w:val="47"/>
              </w:numPr>
              <w:tabs>
                <w:tab w:val="clear" w:pos="296"/>
              </w:tabs>
              <w:ind w:left="318" w:hanging="318"/>
              <w:rPr>
                <w:sz w:val="24"/>
                <w:lang w:val="lt-LT"/>
              </w:rPr>
            </w:pPr>
            <w:r w:rsidRPr="007F6CF6">
              <w:rPr>
                <w:b/>
                <w:sz w:val="24"/>
                <w:lang w:val="lt-LT"/>
              </w:rPr>
              <w:lastRenderedPageBreak/>
              <w:t>Vidinio testavimo ataskaita</w:t>
            </w:r>
            <w:r w:rsidRPr="007F6CF6">
              <w:rPr>
                <w:sz w:val="24"/>
                <w:lang w:val="lt-LT"/>
              </w:rPr>
              <w:t>, kurioje aprašyti atlikto vidinio testavimo rezultatai (apimtis, vykdymo metodika, testavimo tipai, procedūra, įėjimo/išėjimo kriterijai, testavimo aplinka), pateikiant informaciją apie</w:t>
            </w:r>
            <w:r w:rsidR="002A171A">
              <w:rPr>
                <w:sz w:val="24"/>
                <w:lang w:val="lt-LT"/>
              </w:rPr>
              <w:t xml:space="preserve"> </w:t>
            </w:r>
            <w:r w:rsidR="002A171A">
              <w:rPr>
                <w:sz w:val="24"/>
                <w:lang w:val="lt-LT"/>
              </w:rPr>
              <w:lastRenderedPageBreak/>
              <w:t xml:space="preserve">ANR </w:t>
            </w:r>
            <w:r w:rsidRPr="007F6CF6">
              <w:rPr>
                <w:sz w:val="24"/>
                <w:lang w:val="lt-LT"/>
              </w:rPr>
              <w:t>sritis, į kurias reikia atkreipti papildomą dėmesį testavimo metu.</w:t>
            </w:r>
          </w:p>
          <w:p w14:paraId="7FA14359" w14:textId="60BFA86A" w:rsidR="0005249C" w:rsidRPr="007F6CF6" w:rsidRDefault="0005249C">
            <w:pPr>
              <w:pStyle w:val="LENBUL1arial"/>
              <w:numPr>
                <w:ilvl w:val="0"/>
                <w:numId w:val="47"/>
              </w:numPr>
              <w:tabs>
                <w:tab w:val="clear" w:pos="296"/>
              </w:tabs>
              <w:ind w:left="318" w:hanging="318"/>
              <w:rPr>
                <w:b/>
                <w:sz w:val="24"/>
                <w:lang w:val="lt-LT"/>
              </w:rPr>
            </w:pPr>
            <w:r w:rsidRPr="007F6CF6">
              <w:rPr>
                <w:b/>
                <w:sz w:val="24"/>
                <w:lang w:val="lt-LT"/>
              </w:rPr>
              <w:t>Atliktos</w:t>
            </w:r>
            <w:r w:rsidR="002A171A">
              <w:rPr>
                <w:b/>
                <w:sz w:val="24"/>
                <w:lang w:val="lt-LT"/>
              </w:rPr>
              <w:t xml:space="preserve"> ANR </w:t>
            </w:r>
            <w:r w:rsidRPr="007F6CF6">
              <w:rPr>
                <w:b/>
                <w:sz w:val="24"/>
                <w:lang w:val="lt-LT"/>
              </w:rPr>
              <w:t>demonstracijos.</w:t>
            </w:r>
          </w:p>
          <w:p w14:paraId="68A19E06" w14:textId="77777777" w:rsidR="0005249C" w:rsidRPr="007F6CF6" w:rsidRDefault="0005249C">
            <w:pPr>
              <w:pStyle w:val="LENBUL1arial"/>
              <w:numPr>
                <w:ilvl w:val="0"/>
                <w:numId w:val="47"/>
              </w:numPr>
              <w:tabs>
                <w:tab w:val="clear" w:pos="296"/>
              </w:tabs>
              <w:ind w:left="318" w:hanging="318"/>
              <w:rPr>
                <w:b/>
                <w:sz w:val="24"/>
                <w:lang w:val="lt-LT"/>
              </w:rPr>
            </w:pPr>
            <w:r w:rsidRPr="007F6CF6">
              <w:rPr>
                <w:b/>
                <w:sz w:val="24"/>
                <w:lang w:val="lt-LT"/>
              </w:rPr>
              <w:t>Parengta programinė įranga diegimui.</w:t>
            </w:r>
          </w:p>
          <w:p w14:paraId="1B382D37" w14:textId="29D1DF67" w:rsidR="0005249C" w:rsidRPr="001E02E9" w:rsidRDefault="0005249C">
            <w:pPr>
              <w:pStyle w:val="LENBUL1arial"/>
              <w:numPr>
                <w:ilvl w:val="0"/>
                <w:numId w:val="47"/>
              </w:numPr>
              <w:tabs>
                <w:tab w:val="clear" w:pos="296"/>
              </w:tabs>
              <w:ind w:left="318" w:hanging="318"/>
              <w:rPr>
                <w:sz w:val="24"/>
                <w:lang w:val="lt-LT"/>
              </w:rPr>
            </w:pPr>
            <w:r w:rsidRPr="007F6CF6">
              <w:rPr>
                <w:sz w:val="24"/>
                <w:lang w:val="lt-LT"/>
              </w:rPr>
              <w:t xml:space="preserve">Rezultatai turi būti suderinti su </w:t>
            </w:r>
            <w:r w:rsidR="00BA76C7" w:rsidRPr="00BA76C7">
              <w:rPr>
                <w:sz w:val="24"/>
                <w:lang w:val="lt-LT"/>
              </w:rPr>
              <w:t>Perkančiąja organizacija</w:t>
            </w:r>
            <w:r w:rsidRPr="001E02E9">
              <w:rPr>
                <w:sz w:val="24"/>
                <w:lang w:val="lt-LT"/>
              </w:rPr>
              <w:t>.</w:t>
            </w:r>
          </w:p>
        </w:tc>
        <w:tc>
          <w:tcPr>
            <w:tcW w:w="985" w:type="pct"/>
          </w:tcPr>
          <w:p w14:paraId="52E44B7E" w14:textId="306FAAE8" w:rsidR="007468C5" w:rsidRPr="007468C5" w:rsidRDefault="007468C5" w:rsidP="007468C5">
            <w:pPr>
              <w:pStyle w:val="Lentekstasarial"/>
              <w:rPr>
                <w:sz w:val="24"/>
                <w:lang w:val="lt-LT"/>
              </w:rPr>
            </w:pPr>
            <w:r w:rsidRPr="007468C5">
              <w:rPr>
                <w:sz w:val="24"/>
                <w:lang w:val="lt-LT"/>
              </w:rPr>
              <w:lastRenderedPageBreak/>
              <w:t>Vidinio testavimo ataskaita turi būti pateikta bent prieš 5 dienas iki diegimo testavimo aplinkoje dienos.</w:t>
            </w:r>
          </w:p>
          <w:p w14:paraId="7A1ECD4D" w14:textId="2EDB530C" w:rsidR="0005249C" w:rsidRPr="009B0A16" w:rsidRDefault="001F1B3E">
            <w:pPr>
              <w:pStyle w:val="Lentekstasarial"/>
              <w:spacing w:before="0" w:after="0"/>
              <w:rPr>
                <w:sz w:val="24"/>
                <w:lang w:val="lt-LT"/>
              </w:rPr>
            </w:pPr>
            <w:r>
              <w:rPr>
                <w:sz w:val="24"/>
                <w:lang w:val="lt-LT"/>
              </w:rPr>
              <w:t xml:space="preserve">ANR </w:t>
            </w:r>
            <w:r w:rsidR="0005249C" w:rsidRPr="009B0A16">
              <w:rPr>
                <w:sz w:val="24"/>
                <w:lang w:val="lt-LT"/>
              </w:rPr>
              <w:t xml:space="preserve">demonstracijos turi būti vykdomos nuolatos, </w:t>
            </w:r>
            <w:r w:rsidR="0005249C" w:rsidRPr="009B0A16">
              <w:rPr>
                <w:sz w:val="24"/>
                <w:lang w:val="lt-LT"/>
              </w:rPr>
              <w:lastRenderedPageBreak/>
              <w:t>pagal atskirai suderintą grafiką, kuris turi būti pateiktas Paslaugų teikimo reglamente.</w:t>
            </w:r>
          </w:p>
          <w:p w14:paraId="0AB6F52B" w14:textId="1FB4B564" w:rsidR="0005249C" w:rsidRPr="009B0A16" w:rsidRDefault="0005249C">
            <w:pPr>
              <w:pStyle w:val="Lentekstasarial"/>
              <w:spacing w:before="0" w:after="0"/>
              <w:rPr>
                <w:sz w:val="24"/>
                <w:lang w:val="lt-LT"/>
              </w:rPr>
            </w:pPr>
          </w:p>
        </w:tc>
      </w:tr>
      <w:tr w:rsidR="0005249C" w:rsidRPr="000B4CB6" w14:paraId="5C6D0796" w14:textId="77777777" w:rsidTr="00945EF8">
        <w:tc>
          <w:tcPr>
            <w:tcW w:w="334" w:type="pct"/>
          </w:tcPr>
          <w:p w14:paraId="0F01EAA8" w14:textId="77777777" w:rsidR="0005249C" w:rsidRPr="009B0A16" w:rsidRDefault="0005249C">
            <w:pPr>
              <w:pStyle w:val="Sraopastraipa"/>
              <w:numPr>
                <w:ilvl w:val="1"/>
                <w:numId w:val="46"/>
              </w:numPr>
            </w:pPr>
          </w:p>
        </w:tc>
        <w:tc>
          <w:tcPr>
            <w:tcW w:w="605" w:type="pct"/>
          </w:tcPr>
          <w:p w14:paraId="5793DD90" w14:textId="77777777" w:rsidR="0005249C" w:rsidRPr="009B0A16" w:rsidRDefault="0005249C">
            <w:pPr>
              <w:pStyle w:val="Lentekstasarial"/>
              <w:spacing w:before="0" w:after="0"/>
              <w:rPr>
                <w:b/>
                <w:sz w:val="24"/>
                <w:lang w:val="lt-LT"/>
              </w:rPr>
            </w:pPr>
            <w:r w:rsidRPr="009B0A16">
              <w:rPr>
                <w:b/>
                <w:sz w:val="24"/>
                <w:lang w:val="lt-LT"/>
              </w:rPr>
              <w:t>Diegimas testavimo aplinkoje</w:t>
            </w:r>
          </w:p>
        </w:tc>
        <w:tc>
          <w:tcPr>
            <w:tcW w:w="1621" w:type="pct"/>
          </w:tcPr>
          <w:p w14:paraId="5EA7AF6F" w14:textId="77777777" w:rsidR="0005249C" w:rsidRPr="009B0A16" w:rsidRDefault="0005249C">
            <w:pPr>
              <w:pStyle w:val="Lentekstasarial"/>
              <w:spacing w:before="0" w:after="0"/>
              <w:rPr>
                <w:sz w:val="24"/>
                <w:lang w:val="lt-LT"/>
              </w:rPr>
            </w:pPr>
            <w:r w:rsidRPr="009B0A16">
              <w:rPr>
                <w:sz w:val="24"/>
                <w:lang w:val="lt-LT"/>
              </w:rPr>
              <w:t>Diegėjas:</w:t>
            </w:r>
          </w:p>
          <w:p w14:paraId="62021229" w14:textId="729F6EDA" w:rsidR="0005249C" w:rsidRPr="001E02E9" w:rsidRDefault="0005249C">
            <w:pPr>
              <w:pStyle w:val="LENBUL1arial"/>
              <w:numPr>
                <w:ilvl w:val="0"/>
                <w:numId w:val="47"/>
              </w:numPr>
              <w:tabs>
                <w:tab w:val="clear" w:pos="296"/>
              </w:tabs>
              <w:ind w:left="318" w:hanging="318"/>
              <w:rPr>
                <w:sz w:val="24"/>
                <w:lang w:val="lt-LT"/>
              </w:rPr>
            </w:pPr>
            <w:r w:rsidRPr="007F6CF6">
              <w:rPr>
                <w:sz w:val="24"/>
                <w:lang w:val="lt-LT"/>
              </w:rPr>
              <w:t xml:space="preserve">parengia ir pateikia programinę įrangą tinkamą įdiegimui </w:t>
            </w:r>
            <w:r w:rsidR="00BA76C7" w:rsidRPr="00BA76C7">
              <w:rPr>
                <w:sz w:val="24"/>
                <w:lang w:val="lt-LT"/>
              </w:rPr>
              <w:t>Perkanči</w:t>
            </w:r>
            <w:r w:rsidR="00BA76C7">
              <w:rPr>
                <w:sz w:val="24"/>
                <w:lang w:val="lt-LT"/>
              </w:rPr>
              <w:t>osios</w:t>
            </w:r>
            <w:r w:rsidR="00BA76C7" w:rsidRPr="00BA76C7">
              <w:rPr>
                <w:sz w:val="24"/>
                <w:lang w:val="lt-LT"/>
              </w:rPr>
              <w:t xml:space="preserve"> organizacij</w:t>
            </w:r>
            <w:r w:rsidR="00BA76C7">
              <w:rPr>
                <w:sz w:val="24"/>
                <w:lang w:val="lt-LT"/>
              </w:rPr>
              <w:t>os</w:t>
            </w:r>
            <w:r w:rsidRPr="001E02E9">
              <w:rPr>
                <w:sz w:val="24"/>
                <w:lang w:val="lt-LT"/>
              </w:rPr>
              <w:t xml:space="preserve"> testavimo aplinkoje;</w:t>
            </w:r>
          </w:p>
          <w:p w14:paraId="047F8AC3" w14:textId="085100D9" w:rsidR="0005249C" w:rsidRPr="001E02E9" w:rsidRDefault="0005249C">
            <w:pPr>
              <w:pStyle w:val="LENBUL1arial"/>
              <w:numPr>
                <w:ilvl w:val="0"/>
                <w:numId w:val="47"/>
              </w:numPr>
              <w:tabs>
                <w:tab w:val="clear" w:pos="296"/>
              </w:tabs>
              <w:ind w:left="318" w:hanging="318"/>
              <w:rPr>
                <w:sz w:val="24"/>
                <w:lang w:val="lt-LT"/>
              </w:rPr>
            </w:pPr>
            <w:r w:rsidRPr="001E02E9">
              <w:rPr>
                <w:sz w:val="24"/>
                <w:lang w:val="lt-LT"/>
              </w:rPr>
              <w:t>įdiegia</w:t>
            </w:r>
            <w:r w:rsidR="002A171A">
              <w:rPr>
                <w:sz w:val="24"/>
                <w:lang w:val="lt-LT"/>
              </w:rPr>
              <w:t xml:space="preserve"> ANR </w:t>
            </w:r>
            <w:r w:rsidR="00BA76C7" w:rsidRPr="00BA76C7">
              <w:rPr>
                <w:sz w:val="24"/>
                <w:lang w:val="lt-LT"/>
              </w:rPr>
              <w:t>Perkanči</w:t>
            </w:r>
            <w:r w:rsidR="00BA76C7">
              <w:rPr>
                <w:sz w:val="24"/>
                <w:lang w:val="lt-LT"/>
              </w:rPr>
              <w:t>osios</w:t>
            </w:r>
            <w:r w:rsidR="00BA76C7" w:rsidRPr="00BA76C7">
              <w:rPr>
                <w:sz w:val="24"/>
                <w:lang w:val="lt-LT"/>
              </w:rPr>
              <w:t xml:space="preserve"> organizacij</w:t>
            </w:r>
            <w:r w:rsidR="00BA76C7">
              <w:rPr>
                <w:sz w:val="24"/>
                <w:lang w:val="lt-LT"/>
              </w:rPr>
              <w:t>os</w:t>
            </w:r>
            <w:r w:rsidRPr="001E02E9">
              <w:rPr>
                <w:sz w:val="24"/>
                <w:lang w:val="lt-LT"/>
              </w:rPr>
              <w:t xml:space="preserve"> testavimo aplinkoje;</w:t>
            </w:r>
          </w:p>
          <w:p w14:paraId="2BFB027A" w14:textId="46FC59D4" w:rsidR="0005249C" w:rsidRPr="001E02E9" w:rsidRDefault="0005249C">
            <w:pPr>
              <w:pStyle w:val="LENBUL1arial"/>
              <w:numPr>
                <w:ilvl w:val="0"/>
                <w:numId w:val="47"/>
              </w:numPr>
              <w:tabs>
                <w:tab w:val="clear" w:pos="296"/>
              </w:tabs>
              <w:ind w:left="318" w:hanging="318"/>
              <w:rPr>
                <w:sz w:val="24"/>
                <w:lang w:val="lt-LT"/>
              </w:rPr>
            </w:pPr>
            <w:r w:rsidRPr="001E02E9">
              <w:rPr>
                <w:sz w:val="24"/>
                <w:lang w:val="lt-LT"/>
              </w:rPr>
              <w:t>vykdo</w:t>
            </w:r>
            <w:r w:rsidR="00FA5058">
              <w:rPr>
                <w:sz w:val="24"/>
                <w:lang w:val="lt-LT"/>
              </w:rPr>
              <w:t xml:space="preserve"> (jei reikia)</w:t>
            </w:r>
            <w:r w:rsidRPr="001E02E9">
              <w:rPr>
                <w:sz w:val="24"/>
                <w:lang w:val="lt-LT"/>
              </w:rPr>
              <w:t xml:space="preserve"> </w:t>
            </w:r>
            <w:r w:rsidR="0024447A">
              <w:rPr>
                <w:sz w:val="24"/>
                <w:lang w:val="lt-LT"/>
              </w:rPr>
              <w:t xml:space="preserve">testavimui </w:t>
            </w:r>
            <w:r w:rsidR="00FA5058">
              <w:rPr>
                <w:sz w:val="24"/>
                <w:lang w:val="lt-LT"/>
              </w:rPr>
              <w:t>reikiamų</w:t>
            </w:r>
            <w:r w:rsidR="00FA5058" w:rsidRPr="001E02E9">
              <w:rPr>
                <w:sz w:val="24"/>
                <w:lang w:val="lt-LT"/>
              </w:rPr>
              <w:t xml:space="preserve"> </w:t>
            </w:r>
            <w:r w:rsidRPr="001E02E9">
              <w:rPr>
                <w:sz w:val="24"/>
                <w:lang w:val="lt-LT"/>
              </w:rPr>
              <w:t>duomenų įkėlimą į</w:t>
            </w:r>
            <w:r w:rsidR="002A171A">
              <w:rPr>
                <w:sz w:val="24"/>
                <w:lang w:val="lt-LT"/>
              </w:rPr>
              <w:t xml:space="preserve"> ANR </w:t>
            </w:r>
            <w:r w:rsidRPr="001E02E9">
              <w:rPr>
                <w:sz w:val="24"/>
                <w:lang w:val="lt-LT"/>
              </w:rPr>
              <w:t>duomenų bazę.</w:t>
            </w:r>
          </w:p>
          <w:p w14:paraId="579ADF88" w14:textId="69E06E3E" w:rsidR="0005249C" w:rsidRPr="001E02E9" w:rsidRDefault="00534E32">
            <w:pPr>
              <w:pStyle w:val="LENBUL1arial"/>
              <w:numPr>
                <w:ilvl w:val="0"/>
                <w:numId w:val="47"/>
              </w:numPr>
              <w:tabs>
                <w:tab w:val="clear" w:pos="296"/>
              </w:tabs>
              <w:ind w:left="318" w:hanging="318"/>
              <w:rPr>
                <w:sz w:val="24"/>
                <w:lang w:val="lt-LT"/>
              </w:rPr>
            </w:pPr>
            <w:r>
              <w:rPr>
                <w:sz w:val="24"/>
                <w:lang w:val="lt-LT"/>
              </w:rPr>
              <w:lastRenderedPageBreak/>
              <w:t>teikia informaciją Perkančiajai organizacijai apie programinės įrangos diegimo eigą ir rezultatus</w:t>
            </w:r>
            <w:r w:rsidR="0005249C" w:rsidRPr="001E02E9">
              <w:rPr>
                <w:sz w:val="24"/>
                <w:lang w:val="lt-LT"/>
              </w:rPr>
              <w:t>.</w:t>
            </w:r>
          </w:p>
          <w:p w14:paraId="6B7E3CBF" w14:textId="6462925A" w:rsidR="0005249C" w:rsidRPr="001E02E9" w:rsidRDefault="0005249C">
            <w:pPr>
              <w:pStyle w:val="LENBUL1arial"/>
              <w:numPr>
                <w:ilvl w:val="0"/>
                <w:numId w:val="47"/>
              </w:numPr>
              <w:tabs>
                <w:tab w:val="clear" w:pos="296"/>
              </w:tabs>
              <w:spacing w:before="0" w:after="0"/>
              <w:ind w:left="318" w:hanging="318"/>
              <w:rPr>
                <w:sz w:val="24"/>
                <w:lang w:val="lt-LT"/>
              </w:rPr>
            </w:pPr>
            <w:r w:rsidRPr="001E02E9">
              <w:rPr>
                <w:sz w:val="24"/>
                <w:lang w:val="lt-LT"/>
              </w:rPr>
              <w:t xml:space="preserve">rengia priėmimo testavimo </w:t>
            </w:r>
            <w:r w:rsidR="009F0415">
              <w:rPr>
                <w:sz w:val="24"/>
                <w:lang w:val="lt-LT"/>
              </w:rPr>
              <w:t>ir integracinių sąsajų testavimo</w:t>
            </w:r>
            <w:r w:rsidR="009F0415" w:rsidRPr="001E02E9">
              <w:rPr>
                <w:sz w:val="24"/>
                <w:lang w:val="lt-LT"/>
              </w:rPr>
              <w:t xml:space="preserve"> </w:t>
            </w:r>
            <w:r w:rsidRPr="001E02E9">
              <w:rPr>
                <w:sz w:val="24"/>
                <w:lang w:val="lt-LT"/>
              </w:rPr>
              <w:t>scenarijus;</w:t>
            </w:r>
          </w:p>
          <w:p w14:paraId="64ED4B25" w14:textId="6F753A59" w:rsidR="0005249C" w:rsidRPr="009B0A16" w:rsidRDefault="003B658A">
            <w:pPr>
              <w:pStyle w:val="Lentekstasarial"/>
              <w:spacing w:before="0" w:after="0"/>
              <w:rPr>
                <w:sz w:val="24"/>
                <w:lang w:val="lt-LT"/>
              </w:rPr>
            </w:pPr>
            <w:r w:rsidRPr="003B658A">
              <w:rPr>
                <w:sz w:val="24"/>
                <w:lang w:val="lt-LT"/>
              </w:rPr>
              <w:t>Perkanči</w:t>
            </w:r>
            <w:r>
              <w:rPr>
                <w:sz w:val="24"/>
                <w:lang w:val="lt-LT"/>
              </w:rPr>
              <w:t>oji</w:t>
            </w:r>
            <w:r w:rsidRPr="003B658A">
              <w:rPr>
                <w:sz w:val="24"/>
                <w:lang w:val="lt-LT"/>
              </w:rPr>
              <w:t xml:space="preserve"> organizacija</w:t>
            </w:r>
            <w:r w:rsidR="0005249C" w:rsidRPr="009B0A16">
              <w:rPr>
                <w:sz w:val="24"/>
                <w:lang w:val="lt-LT"/>
              </w:rPr>
              <w:t xml:space="preserve"> (pagal kompetenciją):</w:t>
            </w:r>
          </w:p>
          <w:p w14:paraId="7E68A9AC" w14:textId="05DFF9C1"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suteikia reikalingą informaciją ir prieigą prie infrastruktūros, kuri reikalinga</w:t>
            </w:r>
            <w:r w:rsidR="002A171A">
              <w:rPr>
                <w:sz w:val="24"/>
                <w:lang w:val="lt-LT"/>
              </w:rPr>
              <w:t xml:space="preserve"> ANR </w:t>
            </w:r>
            <w:r w:rsidRPr="007F6CF6">
              <w:rPr>
                <w:sz w:val="24"/>
                <w:lang w:val="lt-LT"/>
              </w:rPr>
              <w:t>įdiegimui;</w:t>
            </w:r>
          </w:p>
          <w:p w14:paraId="10422685"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kontroliuoja testavimo aplinką.</w:t>
            </w:r>
          </w:p>
        </w:tc>
        <w:tc>
          <w:tcPr>
            <w:tcW w:w="1455" w:type="pct"/>
          </w:tcPr>
          <w:p w14:paraId="4364FF59" w14:textId="316FE039" w:rsidR="0005249C" w:rsidRPr="001E02E9" w:rsidRDefault="0005249C">
            <w:pPr>
              <w:pStyle w:val="LENBUL1arial"/>
              <w:numPr>
                <w:ilvl w:val="0"/>
                <w:numId w:val="47"/>
              </w:numPr>
              <w:tabs>
                <w:tab w:val="clear" w:pos="296"/>
              </w:tabs>
              <w:ind w:left="318" w:hanging="318"/>
              <w:rPr>
                <w:b/>
                <w:sz w:val="24"/>
                <w:lang w:val="lt-LT"/>
              </w:rPr>
            </w:pPr>
            <w:r w:rsidRPr="001E02E9">
              <w:rPr>
                <w:b/>
                <w:sz w:val="24"/>
                <w:lang w:val="lt-LT"/>
              </w:rPr>
              <w:lastRenderedPageBreak/>
              <w:t xml:space="preserve">Sukurta programinė įranga </w:t>
            </w:r>
            <w:r w:rsidRPr="001E02E9">
              <w:rPr>
                <w:sz w:val="24"/>
                <w:lang w:val="lt-LT"/>
              </w:rPr>
              <w:t>ir</w:t>
            </w:r>
            <w:r w:rsidRPr="001E02E9">
              <w:rPr>
                <w:b/>
                <w:sz w:val="24"/>
                <w:lang w:val="lt-LT"/>
              </w:rPr>
              <w:t xml:space="preserve"> įdiegta </w:t>
            </w:r>
            <w:r w:rsidR="00302E13" w:rsidRPr="00302E13">
              <w:rPr>
                <w:b/>
                <w:sz w:val="24"/>
                <w:lang w:val="lt-LT"/>
              </w:rPr>
              <w:t>Perkanči</w:t>
            </w:r>
            <w:r w:rsidR="00302E13">
              <w:rPr>
                <w:b/>
                <w:sz w:val="24"/>
                <w:lang w:val="lt-LT"/>
              </w:rPr>
              <w:t>osios</w:t>
            </w:r>
            <w:r w:rsidR="00302E13" w:rsidRPr="00302E13">
              <w:rPr>
                <w:b/>
                <w:sz w:val="24"/>
                <w:lang w:val="lt-LT"/>
              </w:rPr>
              <w:t xml:space="preserve"> organizacij</w:t>
            </w:r>
            <w:r w:rsidR="00302E13">
              <w:rPr>
                <w:b/>
                <w:sz w:val="24"/>
                <w:lang w:val="lt-LT"/>
              </w:rPr>
              <w:t>os</w:t>
            </w:r>
            <w:r w:rsidRPr="001E02E9">
              <w:rPr>
                <w:b/>
                <w:sz w:val="24"/>
                <w:lang w:val="lt-LT"/>
              </w:rPr>
              <w:t xml:space="preserve"> testavimo aplinkoje.</w:t>
            </w:r>
          </w:p>
          <w:p w14:paraId="34B852AE" w14:textId="77777777" w:rsidR="00A5650F" w:rsidRPr="00A5650F" w:rsidRDefault="0005249C" w:rsidP="00A5650F">
            <w:pPr>
              <w:pStyle w:val="LENBUL1arial"/>
              <w:numPr>
                <w:ilvl w:val="0"/>
                <w:numId w:val="47"/>
              </w:numPr>
              <w:tabs>
                <w:tab w:val="clear" w:pos="296"/>
              </w:tabs>
              <w:ind w:left="318" w:hanging="318"/>
              <w:rPr>
                <w:sz w:val="24"/>
                <w:lang w:val="lt-LT"/>
              </w:rPr>
            </w:pPr>
            <w:r w:rsidRPr="001E02E9">
              <w:rPr>
                <w:b/>
                <w:sz w:val="24"/>
                <w:lang w:val="lt-LT"/>
              </w:rPr>
              <w:t>Parengti priėmimo testavimo scenarijai;</w:t>
            </w:r>
            <w:r w:rsidR="000B03E0">
              <w:rPr>
                <w:b/>
                <w:sz w:val="24"/>
                <w:lang w:val="lt-LT"/>
              </w:rPr>
              <w:t xml:space="preserve"> </w:t>
            </w:r>
          </w:p>
          <w:p w14:paraId="112C5D55" w14:textId="4E232110" w:rsidR="0005249C" w:rsidRPr="001E02E9" w:rsidRDefault="0005249C" w:rsidP="00A5650F">
            <w:pPr>
              <w:pStyle w:val="LENBUL1arial"/>
              <w:tabs>
                <w:tab w:val="clear" w:pos="296"/>
              </w:tabs>
              <w:ind w:left="318" w:firstLine="0"/>
              <w:rPr>
                <w:sz w:val="24"/>
                <w:lang w:val="lt-LT"/>
              </w:rPr>
            </w:pPr>
            <w:r w:rsidRPr="007F6CF6">
              <w:rPr>
                <w:sz w:val="24"/>
                <w:lang w:val="lt-LT"/>
              </w:rPr>
              <w:t xml:space="preserve">Rezultatai turi būti suderinti su </w:t>
            </w:r>
            <w:r w:rsidR="00302E13" w:rsidRPr="00302E13">
              <w:rPr>
                <w:sz w:val="24"/>
                <w:lang w:val="lt-LT"/>
              </w:rPr>
              <w:t>Perkančiąja organizacija</w:t>
            </w:r>
            <w:r w:rsidRPr="001E02E9">
              <w:rPr>
                <w:sz w:val="24"/>
                <w:lang w:val="lt-LT"/>
              </w:rPr>
              <w:t>.</w:t>
            </w:r>
          </w:p>
        </w:tc>
        <w:tc>
          <w:tcPr>
            <w:tcW w:w="985" w:type="pct"/>
          </w:tcPr>
          <w:p w14:paraId="6E054D22" w14:textId="77777777" w:rsidR="0005249C" w:rsidRPr="009B0A16" w:rsidRDefault="0005249C">
            <w:pPr>
              <w:pStyle w:val="Lentekstasarial"/>
              <w:spacing w:before="0" w:after="0"/>
              <w:rPr>
                <w:sz w:val="24"/>
                <w:lang w:val="lt-LT"/>
              </w:rPr>
            </w:pPr>
            <w:r w:rsidRPr="009B0A16">
              <w:rPr>
                <w:sz w:val="24"/>
                <w:lang w:val="lt-LT"/>
              </w:rPr>
              <w:t>Šis diegimo etapas turi būti baigtas iki priėmimo testavimo etapo pradžios.</w:t>
            </w:r>
          </w:p>
        </w:tc>
      </w:tr>
      <w:tr w:rsidR="0005249C" w:rsidRPr="000B4CB6" w14:paraId="5E65DF2C" w14:textId="77777777" w:rsidTr="00945EF8">
        <w:tc>
          <w:tcPr>
            <w:tcW w:w="334" w:type="pct"/>
          </w:tcPr>
          <w:p w14:paraId="5DC8F79B" w14:textId="77777777" w:rsidR="0005249C" w:rsidRPr="009B0A16" w:rsidRDefault="0005249C">
            <w:pPr>
              <w:pStyle w:val="Sraopastraipa"/>
              <w:numPr>
                <w:ilvl w:val="1"/>
                <w:numId w:val="46"/>
              </w:numPr>
            </w:pPr>
          </w:p>
        </w:tc>
        <w:tc>
          <w:tcPr>
            <w:tcW w:w="605" w:type="pct"/>
          </w:tcPr>
          <w:p w14:paraId="01CFE7A7" w14:textId="77777777" w:rsidR="0005249C" w:rsidRPr="009B0A16" w:rsidRDefault="0005249C">
            <w:pPr>
              <w:pStyle w:val="Lentekstasarial"/>
              <w:spacing w:before="0" w:after="0"/>
              <w:rPr>
                <w:b/>
                <w:sz w:val="24"/>
                <w:lang w:val="lt-LT"/>
              </w:rPr>
            </w:pPr>
            <w:r w:rsidRPr="009B0A16">
              <w:rPr>
                <w:b/>
                <w:sz w:val="24"/>
                <w:lang w:val="lt-LT"/>
              </w:rPr>
              <w:t>Priėmimo testavimas</w:t>
            </w:r>
          </w:p>
        </w:tc>
        <w:tc>
          <w:tcPr>
            <w:tcW w:w="1621" w:type="pct"/>
          </w:tcPr>
          <w:p w14:paraId="1FF6AC30" w14:textId="77777777" w:rsidR="0005249C" w:rsidRPr="009B0A16" w:rsidRDefault="0005249C">
            <w:pPr>
              <w:pStyle w:val="Lentekstasarial"/>
              <w:spacing w:before="0" w:after="0"/>
              <w:rPr>
                <w:sz w:val="24"/>
                <w:lang w:val="lt-LT"/>
              </w:rPr>
            </w:pPr>
            <w:r w:rsidRPr="009B0A16">
              <w:rPr>
                <w:sz w:val="24"/>
                <w:lang w:val="lt-LT"/>
              </w:rPr>
              <w:t>Diegėjas:</w:t>
            </w:r>
          </w:p>
          <w:p w14:paraId="553881F5" w14:textId="2705DFFB"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 xml:space="preserve">parengia </w:t>
            </w:r>
            <w:r w:rsidR="009F0415">
              <w:rPr>
                <w:sz w:val="24"/>
                <w:lang w:val="lt-LT"/>
              </w:rPr>
              <w:t xml:space="preserve">/ atnaujina </w:t>
            </w:r>
            <w:r w:rsidRPr="007F6CF6">
              <w:rPr>
                <w:sz w:val="24"/>
                <w:lang w:val="lt-LT"/>
              </w:rPr>
              <w:t>naudotojų vadovus (dokumentus):</w:t>
            </w:r>
            <w:r w:rsidR="002A171A">
              <w:rPr>
                <w:sz w:val="24"/>
                <w:lang w:val="lt-LT"/>
              </w:rPr>
              <w:t xml:space="preserve"> ANR </w:t>
            </w:r>
            <w:r w:rsidRPr="007F6CF6">
              <w:rPr>
                <w:sz w:val="24"/>
                <w:lang w:val="lt-LT"/>
              </w:rPr>
              <w:t>naudojimo instrukciją ir</w:t>
            </w:r>
            <w:r w:rsidR="002A171A">
              <w:rPr>
                <w:sz w:val="24"/>
                <w:lang w:val="lt-LT"/>
              </w:rPr>
              <w:t xml:space="preserve"> ANR </w:t>
            </w:r>
            <w:r w:rsidRPr="007F6CF6">
              <w:rPr>
                <w:sz w:val="24"/>
                <w:lang w:val="lt-LT"/>
              </w:rPr>
              <w:t>administravimo instrukciją;</w:t>
            </w:r>
          </w:p>
          <w:p w14:paraId="73DE80A6" w14:textId="45A004F5"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parengia</w:t>
            </w:r>
            <w:r w:rsidR="002A171A">
              <w:rPr>
                <w:sz w:val="24"/>
                <w:lang w:val="lt-LT"/>
              </w:rPr>
              <w:t xml:space="preserve"> </w:t>
            </w:r>
            <w:r w:rsidR="009F0415">
              <w:rPr>
                <w:sz w:val="24"/>
                <w:lang w:val="lt-LT"/>
              </w:rPr>
              <w:t xml:space="preserve">/ atnaujina </w:t>
            </w:r>
            <w:r w:rsidR="002A171A">
              <w:rPr>
                <w:sz w:val="24"/>
                <w:lang w:val="lt-LT"/>
              </w:rPr>
              <w:t xml:space="preserve">ANR </w:t>
            </w:r>
            <w:r w:rsidRPr="007F6CF6">
              <w:rPr>
                <w:sz w:val="24"/>
                <w:lang w:val="lt-LT"/>
              </w:rPr>
              <w:t>administravimo dokumentus (įskaitant</w:t>
            </w:r>
            <w:r w:rsidR="002A171A">
              <w:rPr>
                <w:sz w:val="24"/>
                <w:lang w:val="lt-LT"/>
              </w:rPr>
              <w:t xml:space="preserve"> ANR </w:t>
            </w:r>
            <w:r w:rsidRPr="007F6CF6">
              <w:rPr>
                <w:sz w:val="24"/>
                <w:lang w:val="lt-LT"/>
              </w:rPr>
              <w:t>diegimo procedūrą);</w:t>
            </w:r>
          </w:p>
          <w:p w14:paraId="39FA48AE" w14:textId="2B3B261D"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pateikia komentarus</w:t>
            </w:r>
            <w:r w:rsidR="002A171A">
              <w:rPr>
                <w:sz w:val="24"/>
                <w:lang w:val="lt-LT"/>
              </w:rPr>
              <w:t xml:space="preserve"> ANR </w:t>
            </w:r>
            <w:r w:rsidRPr="007F6CF6">
              <w:rPr>
                <w:sz w:val="24"/>
                <w:lang w:val="lt-LT"/>
              </w:rPr>
              <w:t>saugos dokumentams, atsižvelgdamas į aktualių duomenų saugą ir kibernetinį saugumą reglamentuojančių teisės aktų reikalavimus;</w:t>
            </w:r>
          </w:p>
          <w:p w14:paraId="7E9A6276" w14:textId="7C3B1259" w:rsidR="009F0415" w:rsidRDefault="009F0415">
            <w:pPr>
              <w:pStyle w:val="LENBUL1arial"/>
              <w:numPr>
                <w:ilvl w:val="0"/>
                <w:numId w:val="47"/>
              </w:numPr>
              <w:tabs>
                <w:tab w:val="clear" w:pos="296"/>
              </w:tabs>
              <w:ind w:left="318" w:hanging="318"/>
              <w:rPr>
                <w:sz w:val="24"/>
                <w:lang w:val="lt-LT"/>
              </w:rPr>
            </w:pPr>
            <w:r>
              <w:rPr>
                <w:sz w:val="24"/>
                <w:lang w:val="lt-LT"/>
              </w:rPr>
              <w:t>atnaujina ANR techninį aprašymą (specifikaciją);</w:t>
            </w:r>
          </w:p>
          <w:p w14:paraId="1334111B" w14:textId="6CE5D7B9" w:rsidR="009F0415" w:rsidRDefault="009F0415">
            <w:pPr>
              <w:pStyle w:val="LENBUL1arial"/>
              <w:numPr>
                <w:ilvl w:val="0"/>
                <w:numId w:val="47"/>
              </w:numPr>
              <w:tabs>
                <w:tab w:val="clear" w:pos="296"/>
              </w:tabs>
              <w:ind w:left="318" w:hanging="318"/>
              <w:rPr>
                <w:sz w:val="24"/>
                <w:lang w:val="lt-LT"/>
              </w:rPr>
            </w:pPr>
            <w:r>
              <w:rPr>
                <w:sz w:val="24"/>
                <w:lang w:val="lt-LT"/>
              </w:rPr>
              <w:t>vykdo integracinių sąsajų testavimą</w:t>
            </w:r>
            <w:r w:rsidR="0031066F">
              <w:rPr>
                <w:sz w:val="24"/>
                <w:lang w:val="lt-LT"/>
              </w:rPr>
              <w:t xml:space="preserve">. Vykdant šį testavimą </w:t>
            </w:r>
            <w:r w:rsidR="0031066F" w:rsidRPr="008803E6">
              <w:rPr>
                <w:sz w:val="24"/>
                <w:lang w:val="lt-LT"/>
              </w:rPr>
              <w:t>bendradarbiauja su Valstybinės mokesčių inspekcijos ir Migracijos departament</w:t>
            </w:r>
            <w:r w:rsidR="0031066F">
              <w:rPr>
                <w:sz w:val="24"/>
                <w:lang w:val="lt-LT"/>
              </w:rPr>
              <w:t>o</w:t>
            </w:r>
            <w:r w:rsidR="0031066F" w:rsidRPr="008803E6">
              <w:rPr>
                <w:sz w:val="24"/>
                <w:lang w:val="lt-LT"/>
              </w:rPr>
              <w:t xml:space="preserve"> prie Lietuvos </w:t>
            </w:r>
            <w:r w:rsidR="0031066F" w:rsidRPr="008803E6">
              <w:rPr>
                <w:sz w:val="24"/>
                <w:lang w:val="lt-LT"/>
              </w:rPr>
              <w:lastRenderedPageBreak/>
              <w:t xml:space="preserve">Respublikos vidaus reikalų ministerijos atstovais </w:t>
            </w:r>
            <w:r w:rsidR="0031066F">
              <w:rPr>
                <w:sz w:val="24"/>
                <w:lang w:val="lt-LT"/>
              </w:rPr>
              <w:t>siekiant tinkamai ištestuoti integracinių sąsajų veikimą</w:t>
            </w:r>
            <w:r>
              <w:rPr>
                <w:sz w:val="24"/>
                <w:lang w:val="lt-LT"/>
              </w:rPr>
              <w:t>;</w:t>
            </w:r>
          </w:p>
          <w:p w14:paraId="51C31619" w14:textId="1DF6203F"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vykdo priėmimo testavimą;</w:t>
            </w:r>
          </w:p>
          <w:p w14:paraId="4433A396" w14:textId="063FC74A"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šalina užfiksuotus trūkumus (klaidas)</w:t>
            </w:r>
            <w:r w:rsidR="009F0415">
              <w:rPr>
                <w:sz w:val="24"/>
                <w:lang w:val="lt-LT"/>
              </w:rPr>
              <w:t>;</w:t>
            </w:r>
          </w:p>
          <w:p w14:paraId="0C17778E" w14:textId="20F6ED84"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 xml:space="preserve">parengia priėmimo </w:t>
            </w:r>
            <w:r w:rsidR="00CA48D9">
              <w:rPr>
                <w:sz w:val="24"/>
                <w:lang w:val="lt-LT"/>
              </w:rPr>
              <w:t xml:space="preserve">ir integracinių sąsajų </w:t>
            </w:r>
            <w:r w:rsidRPr="007F6CF6">
              <w:rPr>
                <w:sz w:val="24"/>
                <w:lang w:val="lt-LT"/>
              </w:rPr>
              <w:t>testavimo ataskaitą.</w:t>
            </w:r>
          </w:p>
          <w:p w14:paraId="7B522FB1" w14:textId="2885BA11" w:rsidR="0005249C" w:rsidRPr="009B0A16" w:rsidRDefault="00302E13">
            <w:pPr>
              <w:pStyle w:val="Lentekstasarial"/>
              <w:spacing w:before="0" w:after="0"/>
              <w:rPr>
                <w:sz w:val="24"/>
                <w:lang w:val="lt-LT"/>
              </w:rPr>
            </w:pPr>
            <w:r w:rsidRPr="00302E13">
              <w:rPr>
                <w:sz w:val="24"/>
                <w:lang w:val="lt-LT"/>
              </w:rPr>
              <w:t>Perkanči</w:t>
            </w:r>
            <w:r>
              <w:rPr>
                <w:sz w:val="24"/>
                <w:lang w:val="lt-LT"/>
              </w:rPr>
              <w:t>oji</w:t>
            </w:r>
            <w:r w:rsidRPr="00302E13">
              <w:rPr>
                <w:sz w:val="24"/>
                <w:lang w:val="lt-LT"/>
              </w:rPr>
              <w:t xml:space="preserve"> organizacija</w:t>
            </w:r>
            <w:r w:rsidR="0005249C" w:rsidRPr="009B0A16">
              <w:rPr>
                <w:sz w:val="24"/>
                <w:lang w:val="lt-LT"/>
              </w:rPr>
              <w:t xml:space="preserve"> (pagal kompetenciją):</w:t>
            </w:r>
          </w:p>
          <w:p w14:paraId="1AFC807B"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dalyvauja testavime;</w:t>
            </w:r>
          </w:p>
          <w:p w14:paraId="63D9A6CE"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priima programinę įrangą bandomajai eksploatacijai.</w:t>
            </w:r>
          </w:p>
        </w:tc>
        <w:tc>
          <w:tcPr>
            <w:tcW w:w="1455" w:type="pct"/>
          </w:tcPr>
          <w:p w14:paraId="2FE1088D" w14:textId="77777777" w:rsidR="0005249C" w:rsidRDefault="0005249C">
            <w:pPr>
              <w:pStyle w:val="LENBUL1arial"/>
              <w:numPr>
                <w:ilvl w:val="0"/>
                <w:numId w:val="47"/>
              </w:numPr>
              <w:tabs>
                <w:tab w:val="clear" w:pos="296"/>
              </w:tabs>
              <w:ind w:left="318" w:hanging="318"/>
              <w:rPr>
                <w:b/>
                <w:bCs/>
                <w:sz w:val="24"/>
                <w:lang w:val="lt-LT"/>
              </w:rPr>
            </w:pPr>
            <w:r w:rsidRPr="00C7170C">
              <w:rPr>
                <w:b/>
                <w:bCs/>
                <w:sz w:val="24"/>
                <w:lang w:val="lt-LT"/>
              </w:rPr>
              <w:lastRenderedPageBreak/>
              <w:t xml:space="preserve">Sėkmingai </w:t>
            </w:r>
            <w:r w:rsidRPr="009F0415">
              <w:rPr>
                <w:b/>
                <w:bCs/>
                <w:sz w:val="24"/>
                <w:lang w:val="lt-LT"/>
              </w:rPr>
              <w:t>atliktas priėmimo testavimas</w:t>
            </w:r>
            <w:r w:rsidRPr="00C7170C">
              <w:rPr>
                <w:b/>
                <w:bCs/>
                <w:sz w:val="24"/>
                <w:lang w:val="lt-LT"/>
              </w:rPr>
              <w:t>.</w:t>
            </w:r>
          </w:p>
          <w:p w14:paraId="6D3DB5DB" w14:textId="0C36934D" w:rsidR="00CA48D9" w:rsidRPr="005E2A86" w:rsidRDefault="00CA48D9">
            <w:pPr>
              <w:pStyle w:val="LENBUL1arial"/>
              <w:numPr>
                <w:ilvl w:val="0"/>
                <w:numId w:val="47"/>
              </w:numPr>
              <w:tabs>
                <w:tab w:val="clear" w:pos="296"/>
              </w:tabs>
              <w:ind w:left="318" w:hanging="318"/>
              <w:rPr>
                <w:sz w:val="24"/>
                <w:lang w:val="lt-LT"/>
              </w:rPr>
            </w:pPr>
            <w:r>
              <w:rPr>
                <w:b/>
                <w:bCs/>
                <w:sz w:val="24"/>
                <w:lang w:val="lt-LT"/>
              </w:rPr>
              <w:t>Sėkmingai atliktas integracinių sąsajų testavimas</w:t>
            </w:r>
            <w:r w:rsidR="002C6056">
              <w:rPr>
                <w:b/>
                <w:bCs/>
                <w:sz w:val="24"/>
                <w:lang w:val="lt-LT"/>
              </w:rPr>
              <w:t xml:space="preserve"> </w:t>
            </w:r>
            <w:r w:rsidR="002C6056" w:rsidRPr="005E2A86">
              <w:rPr>
                <w:sz w:val="24"/>
                <w:lang w:val="lt-LT"/>
              </w:rPr>
              <w:t xml:space="preserve">(ANR – MAIS integracinė sąsaja ištestuota kartu su Projekto vykdytoju VMI) </w:t>
            </w:r>
            <w:r w:rsidRPr="005E2A86">
              <w:rPr>
                <w:sz w:val="24"/>
                <w:lang w:val="lt-LT"/>
              </w:rPr>
              <w:t>.</w:t>
            </w:r>
          </w:p>
          <w:p w14:paraId="6711C949" w14:textId="6854BA76" w:rsidR="0005249C" w:rsidRPr="00C7170C" w:rsidRDefault="0005249C">
            <w:pPr>
              <w:pStyle w:val="LENBUL1arial"/>
              <w:numPr>
                <w:ilvl w:val="0"/>
                <w:numId w:val="47"/>
              </w:numPr>
              <w:tabs>
                <w:tab w:val="clear" w:pos="296"/>
              </w:tabs>
              <w:ind w:left="318" w:hanging="318"/>
              <w:rPr>
                <w:b/>
                <w:bCs/>
                <w:sz w:val="24"/>
                <w:lang w:val="lt-LT"/>
              </w:rPr>
            </w:pPr>
            <w:r w:rsidRPr="009F0415">
              <w:rPr>
                <w:b/>
                <w:bCs/>
                <w:sz w:val="24"/>
                <w:lang w:val="lt-LT"/>
              </w:rPr>
              <w:t xml:space="preserve">Parengti </w:t>
            </w:r>
            <w:r w:rsidR="009F0415">
              <w:rPr>
                <w:b/>
                <w:bCs/>
                <w:sz w:val="24"/>
                <w:lang w:val="lt-LT"/>
              </w:rPr>
              <w:t xml:space="preserve">/ atnaujinti </w:t>
            </w:r>
            <w:r w:rsidRPr="009F0415">
              <w:rPr>
                <w:b/>
                <w:bCs/>
                <w:sz w:val="24"/>
                <w:lang w:val="lt-LT"/>
              </w:rPr>
              <w:t>naudotojų vadovai</w:t>
            </w:r>
            <w:r w:rsidRPr="00C7170C">
              <w:rPr>
                <w:b/>
                <w:bCs/>
                <w:sz w:val="24"/>
                <w:lang w:val="lt-LT"/>
              </w:rPr>
              <w:t xml:space="preserve"> (dokumentai).</w:t>
            </w:r>
          </w:p>
          <w:p w14:paraId="3063DAF9" w14:textId="6338B188" w:rsidR="0005249C" w:rsidRPr="00C7170C" w:rsidRDefault="0005249C">
            <w:pPr>
              <w:pStyle w:val="LENBUL1arial"/>
              <w:numPr>
                <w:ilvl w:val="0"/>
                <w:numId w:val="47"/>
              </w:numPr>
              <w:tabs>
                <w:tab w:val="clear" w:pos="296"/>
              </w:tabs>
              <w:ind w:left="318" w:hanging="318"/>
              <w:rPr>
                <w:b/>
                <w:bCs/>
                <w:sz w:val="24"/>
                <w:lang w:val="lt-LT"/>
              </w:rPr>
            </w:pPr>
            <w:r w:rsidRPr="00C7170C">
              <w:rPr>
                <w:b/>
                <w:bCs/>
                <w:sz w:val="24"/>
                <w:lang w:val="lt-LT"/>
              </w:rPr>
              <w:t>Parengti</w:t>
            </w:r>
            <w:r w:rsidR="002A171A" w:rsidRPr="00C7170C">
              <w:rPr>
                <w:b/>
                <w:bCs/>
                <w:sz w:val="24"/>
                <w:lang w:val="lt-LT"/>
              </w:rPr>
              <w:t xml:space="preserve"> </w:t>
            </w:r>
            <w:r w:rsidR="009F0415">
              <w:rPr>
                <w:b/>
                <w:bCs/>
                <w:sz w:val="24"/>
                <w:lang w:val="lt-LT"/>
              </w:rPr>
              <w:t xml:space="preserve">/ atnaujinti </w:t>
            </w:r>
            <w:r w:rsidR="002A171A" w:rsidRPr="00C7170C">
              <w:rPr>
                <w:b/>
                <w:bCs/>
                <w:sz w:val="24"/>
                <w:lang w:val="lt-LT"/>
              </w:rPr>
              <w:t xml:space="preserve">ANR </w:t>
            </w:r>
            <w:r w:rsidRPr="009F0415">
              <w:rPr>
                <w:b/>
                <w:bCs/>
                <w:sz w:val="24"/>
                <w:lang w:val="lt-LT"/>
              </w:rPr>
              <w:t>administravimo dokumentai.</w:t>
            </w:r>
          </w:p>
          <w:p w14:paraId="01D45A0D" w14:textId="64EFE133" w:rsidR="0005249C" w:rsidRPr="00C7170C" w:rsidRDefault="0005249C">
            <w:pPr>
              <w:pStyle w:val="LENBUL1arial"/>
              <w:numPr>
                <w:ilvl w:val="0"/>
                <w:numId w:val="47"/>
              </w:numPr>
              <w:tabs>
                <w:tab w:val="clear" w:pos="296"/>
              </w:tabs>
              <w:ind w:left="318" w:hanging="318"/>
              <w:rPr>
                <w:b/>
                <w:bCs/>
                <w:sz w:val="24"/>
                <w:lang w:val="lt-LT"/>
              </w:rPr>
            </w:pPr>
            <w:r w:rsidRPr="00C7170C">
              <w:rPr>
                <w:b/>
                <w:bCs/>
                <w:sz w:val="24"/>
                <w:lang w:val="lt-LT"/>
              </w:rPr>
              <w:t>Pateikti komentarai</w:t>
            </w:r>
            <w:r w:rsidR="002A171A" w:rsidRPr="00C7170C">
              <w:rPr>
                <w:b/>
                <w:bCs/>
                <w:sz w:val="24"/>
                <w:lang w:val="lt-LT"/>
              </w:rPr>
              <w:t xml:space="preserve"> ANR </w:t>
            </w:r>
            <w:r w:rsidRPr="00C7170C">
              <w:rPr>
                <w:b/>
                <w:bCs/>
                <w:sz w:val="24"/>
                <w:lang w:val="lt-LT"/>
              </w:rPr>
              <w:t>saugos dokumentams.</w:t>
            </w:r>
          </w:p>
          <w:p w14:paraId="4A8F6529" w14:textId="77777777" w:rsidR="0005249C" w:rsidRPr="00C7170C" w:rsidRDefault="0005249C">
            <w:pPr>
              <w:pStyle w:val="LENBUL1arial"/>
              <w:numPr>
                <w:ilvl w:val="0"/>
                <w:numId w:val="47"/>
              </w:numPr>
              <w:tabs>
                <w:tab w:val="clear" w:pos="296"/>
              </w:tabs>
              <w:ind w:left="318" w:hanging="318"/>
              <w:rPr>
                <w:b/>
                <w:bCs/>
                <w:sz w:val="24"/>
                <w:lang w:val="lt-LT"/>
              </w:rPr>
            </w:pPr>
            <w:r w:rsidRPr="009F0415">
              <w:rPr>
                <w:b/>
                <w:bCs/>
                <w:sz w:val="24"/>
                <w:lang w:val="lt-LT"/>
              </w:rPr>
              <w:t>Parengta priėmimo testavimo ataskaita</w:t>
            </w:r>
            <w:r w:rsidRPr="00C7170C">
              <w:rPr>
                <w:b/>
                <w:bCs/>
                <w:sz w:val="24"/>
                <w:lang w:val="lt-LT"/>
              </w:rPr>
              <w:t>.</w:t>
            </w:r>
          </w:p>
          <w:p w14:paraId="077A2AAD" w14:textId="76A67884" w:rsidR="009F0415" w:rsidRPr="00C7170C" w:rsidRDefault="009F0415">
            <w:pPr>
              <w:pStyle w:val="LENBUL1arial"/>
              <w:numPr>
                <w:ilvl w:val="0"/>
                <w:numId w:val="47"/>
              </w:numPr>
              <w:tabs>
                <w:tab w:val="clear" w:pos="296"/>
              </w:tabs>
              <w:ind w:left="318" w:hanging="318"/>
              <w:rPr>
                <w:b/>
                <w:bCs/>
                <w:sz w:val="24"/>
                <w:lang w:val="lt-LT"/>
              </w:rPr>
            </w:pPr>
            <w:r w:rsidRPr="009F0415">
              <w:rPr>
                <w:b/>
                <w:bCs/>
                <w:sz w:val="24"/>
                <w:lang w:val="lt-LT"/>
              </w:rPr>
              <w:t xml:space="preserve">Atnaujintas </w:t>
            </w:r>
            <w:r>
              <w:rPr>
                <w:b/>
                <w:bCs/>
                <w:sz w:val="24"/>
                <w:lang w:val="lt-LT"/>
              </w:rPr>
              <w:t>ANR</w:t>
            </w:r>
            <w:r w:rsidRPr="009F0415">
              <w:rPr>
                <w:b/>
                <w:bCs/>
                <w:sz w:val="24"/>
                <w:lang w:val="lt-LT"/>
              </w:rPr>
              <w:t xml:space="preserve"> techninis aprašymas (specifikacija).</w:t>
            </w:r>
          </w:p>
          <w:p w14:paraId="0F64CAEF" w14:textId="3773E94F" w:rsidR="000B2345" w:rsidRPr="0079332C" w:rsidRDefault="000B2345" w:rsidP="000B2345">
            <w:pPr>
              <w:pStyle w:val="LENBUL1arial"/>
              <w:numPr>
                <w:ilvl w:val="0"/>
                <w:numId w:val="47"/>
              </w:numPr>
              <w:tabs>
                <w:tab w:val="clear" w:pos="296"/>
              </w:tabs>
              <w:ind w:left="318" w:hanging="318"/>
              <w:rPr>
                <w:sz w:val="24"/>
                <w:lang w:val="lt-LT"/>
              </w:rPr>
            </w:pPr>
            <w:r w:rsidRPr="0079332C">
              <w:rPr>
                <w:rFonts w:cs="Times New Roman"/>
                <w:sz w:val="24"/>
                <w:szCs w:val="24"/>
                <w:lang w:val="lt-LT"/>
              </w:rPr>
              <w:lastRenderedPageBreak/>
              <w:t>Bandomajai eksploatacijai</w:t>
            </w:r>
            <w:r w:rsidRPr="0079332C">
              <w:rPr>
                <w:sz w:val="24"/>
                <w:lang w:val="lt-LT"/>
              </w:rPr>
              <w:t xml:space="preserve"> parengtas</w:t>
            </w:r>
            <w:r w:rsidR="001F1B3E">
              <w:rPr>
                <w:sz w:val="24"/>
                <w:lang w:val="lt-LT"/>
              </w:rPr>
              <w:t xml:space="preserve"> ANR</w:t>
            </w:r>
            <w:r w:rsidRPr="0079332C">
              <w:rPr>
                <w:sz w:val="24"/>
                <w:lang w:val="lt-LT"/>
              </w:rPr>
              <w:t>.</w:t>
            </w:r>
          </w:p>
          <w:p w14:paraId="07211A02" w14:textId="2D3FE955" w:rsidR="0005249C" w:rsidRPr="001E02E9" w:rsidRDefault="0005249C">
            <w:pPr>
              <w:pStyle w:val="LENBUL1arial"/>
              <w:numPr>
                <w:ilvl w:val="0"/>
                <w:numId w:val="47"/>
              </w:numPr>
              <w:tabs>
                <w:tab w:val="clear" w:pos="296"/>
              </w:tabs>
              <w:ind w:left="318" w:hanging="318"/>
              <w:rPr>
                <w:sz w:val="24"/>
                <w:lang w:val="lt-LT"/>
              </w:rPr>
            </w:pPr>
            <w:r w:rsidRPr="007F6CF6">
              <w:rPr>
                <w:rFonts w:cs="Times New Roman"/>
                <w:sz w:val="24"/>
                <w:szCs w:val="24"/>
                <w:lang w:val="lt-LT"/>
              </w:rPr>
              <w:t xml:space="preserve">Rezultatai turi būti suderinti su </w:t>
            </w:r>
            <w:r w:rsidR="00302E13" w:rsidRPr="00302E13">
              <w:rPr>
                <w:sz w:val="24"/>
                <w:lang w:val="lt-LT"/>
              </w:rPr>
              <w:t>Perkančiąja organizacija</w:t>
            </w:r>
            <w:r w:rsidRPr="001E02E9">
              <w:rPr>
                <w:rFonts w:cs="Times New Roman"/>
                <w:sz w:val="24"/>
                <w:szCs w:val="24"/>
                <w:lang w:val="lt-LT"/>
              </w:rPr>
              <w:t>.</w:t>
            </w:r>
          </w:p>
        </w:tc>
        <w:tc>
          <w:tcPr>
            <w:tcW w:w="985" w:type="pct"/>
          </w:tcPr>
          <w:p w14:paraId="4CDD3C79" w14:textId="57CD106A" w:rsidR="0005249C" w:rsidRPr="009B0A16" w:rsidRDefault="001B5C13">
            <w:pPr>
              <w:pStyle w:val="Lentekstasarial"/>
              <w:spacing w:before="0" w:after="0"/>
              <w:rPr>
                <w:sz w:val="24"/>
                <w:lang w:val="lt-LT"/>
              </w:rPr>
            </w:pPr>
            <w:r w:rsidRPr="001B5C13">
              <w:rPr>
                <w:sz w:val="24"/>
                <w:lang w:val="lt-LT"/>
              </w:rPr>
              <w:lastRenderedPageBreak/>
              <w:t>Priėmimo testavimas turi būti atliktas iki bandomosios eksploatacijos pradžios</w:t>
            </w:r>
            <w:r w:rsidR="00D42AE0">
              <w:rPr>
                <w:sz w:val="24"/>
                <w:lang w:val="lt-LT"/>
              </w:rPr>
              <w:t xml:space="preserve"> p</w:t>
            </w:r>
            <w:r>
              <w:rPr>
                <w:sz w:val="24"/>
                <w:lang w:val="lt-LT"/>
              </w:rPr>
              <w:t xml:space="preserve">agal suderintą grafiką. </w:t>
            </w:r>
          </w:p>
        </w:tc>
      </w:tr>
      <w:tr w:rsidR="0005249C" w:rsidRPr="000B4CB6" w14:paraId="2554B807" w14:textId="77777777" w:rsidTr="00945EF8">
        <w:tc>
          <w:tcPr>
            <w:tcW w:w="334" w:type="pct"/>
          </w:tcPr>
          <w:p w14:paraId="052F866F" w14:textId="77777777" w:rsidR="0005249C" w:rsidRPr="009B0A16" w:rsidRDefault="0005249C">
            <w:pPr>
              <w:pStyle w:val="Sraopastraipa"/>
              <w:numPr>
                <w:ilvl w:val="1"/>
                <w:numId w:val="46"/>
              </w:numPr>
            </w:pPr>
          </w:p>
        </w:tc>
        <w:tc>
          <w:tcPr>
            <w:tcW w:w="605" w:type="pct"/>
          </w:tcPr>
          <w:p w14:paraId="0B4515F0" w14:textId="7C1BF152" w:rsidR="0005249C" w:rsidRPr="009B0A16" w:rsidRDefault="005B2154">
            <w:pPr>
              <w:pStyle w:val="Lentekstasarial"/>
              <w:spacing w:before="0" w:after="0"/>
              <w:rPr>
                <w:b/>
                <w:sz w:val="24"/>
                <w:lang w:val="lt-LT"/>
              </w:rPr>
            </w:pPr>
            <w:r w:rsidRPr="00D70A3F">
              <w:rPr>
                <w:b/>
                <w:sz w:val="24"/>
                <w:lang w:val="lt-LT"/>
              </w:rPr>
              <w:t>Diegimas</w:t>
            </w:r>
            <w:r w:rsidR="00CA48D9">
              <w:rPr>
                <w:b/>
                <w:sz w:val="24"/>
                <w:lang w:val="lt-LT"/>
              </w:rPr>
              <w:t xml:space="preserve"> gamybinėje</w:t>
            </w:r>
            <w:r>
              <w:rPr>
                <w:b/>
                <w:sz w:val="24"/>
                <w:lang w:val="lt-LT"/>
              </w:rPr>
              <w:t xml:space="preserve"> </w:t>
            </w:r>
            <w:r w:rsidRPr="00D70A3F">
              <w:rPr>
                <w:b/>
                <w:sz w:val="24"/>
                <w:lang w:val="lt-LT"/>
              </w:rPr>
              <w:t>aplinkoje</w:t>
            </w:r>
          </w:p>
        </w:tc>
        <w:tc>
          <w:tcPr>
            <w:tcW w:w="1621" w:type="pct"/>
          </w:tcPr>
          <w:p w14:paraId="746741D8" w14:textId="77777777" w:rsidR="0005249C" w:rsidRPr="0079332C" w:rsidRDefault="0005249C">
            <w:pPr>
              <w:pStyle w:val="Lentekstasarial"/>
              <w:spacing w:before="0" w:after="0"/>
              <w:rPr>
                <w:sz w:val="24"/>
                <w:lang w:val="lt-LT"/>
              </w:rPr>
            </w:pPr>
            <w:r w:rsidRPr="0079332C">
              <w:rPr>
                <w:sz w:val="24"/>
                <w:lang w:val="lt-LT"/>
              </w:rPr>
              <w:t>Diegėjas:</w:t>
            </w:r>
          </w:p>
          <w:p w14:paraId="2D1E3F3B" w14:textId="577C2467" w:rsidR="00083290" w:rsidRPr="0079332C" w:rsidRDefault="00083290" w:rsidP="00083290">
            <w:pPr>
              <w:pStyle w:val="LENBUL1arial"/>
              <w:numPr>
                <w:ilvl w:val="0"/>
                <w:numId w:val="47"/>
              </w:numPr>
              <w:tabs>
                <w:tab w:val="clear" w:pos="296"/>
              </w:tabs>
              <w:ind w:left="318" w:hanging="318"/>
              <w:rPr>
                <w:sz w:val="24"/>
                <w:lang w:val="lt-LT"/>
              </w:rPr>
            </w:pPr>
            <w:r w:rsidRPr="0079332C">
              <w:rPr>
                <w:sz w:val="24"/>
                <w:lang w:val="lt-LT"/>
              </w:rPr>
              <w:t>parengia ir pateikia programinę įrangą tinkamą įdiegimui</w:t>
            </w:r>
            <w:r w:rsidR="00A419F8">
              <w:rPr>
                <w:sz w:val="24"/>
                <w:lang w:val="lt-LT"/>
              </w:rPr>
              <w:t xml:space="preserve"> IRD </w:t>
            </w:r>
            <w:r w:rsidR="00E50869">
              <w:rPr>
                <w:sz w:val="24"/>
                <w:lang w:val="lt-LT"/>
              </w:rPr>
              <w:t>gamybinėje aplinkoje</w:t>
            </w:r>
            <w:r w:rsidRPr="0079332C">
              <w:rPr>
                <w:sz w:val="24"/>
                <w:lang w:val="lt-LT"/>
              </w:rPr>
              <w:t>.</w:t>
            </w:r>
          </w:p>
          <w:p w14:paraId="7C6C75C6" w14:textId="5705D917" w:rsidR="00083290" w:rsidRPr="0079332C" w:rsidRDefault="00CA48D9" w:rsidP="00083290">
            <w:pPr>
              <w:pStyle w:val="LENBUL1arial"/>
              <w:numPr>
                <w:ilvl w:val="0"/>
                <w:numId w:val="47"/>
              </w:numPr>
              <w:tabs>
                <w:tab w:val="clear" w:pos="296"/>
              </w:tabs>
              <w:ind w:left="318" w:hanging="318"/>
              <w:rPr>
                <w:sz w:val="24"/>
                <w:lang w:val="lt-LT"/>
              </w:rPr>
            </w:pPr>
            <w:r>
              <w:rPr>
                <w:sz w:val="24"/>
                <w:lang w:val="lt-LT"/>
              </w:rPr>
              <w:t>konsultuoja Perkančiąją organizaciją programinės įrangos įdiegimo gamybinėje aplinkoje klausimais</w:t>
            </w:r>
            <w:r w:rsidR="00083290" w:rsidRPr="0079332C">
              <w:rPr>
                <w:sz w:val="24"/>
                <w:lang w:val="lt-LT"/>
              </w:rPr>
              <w:t>.</w:t>
            </w:r>
          </w:p>
          <w:p w14:paraId="74625B3A" w14:textId="77777777" w:rsidR="0005249C" w:rsidRPr="0079332C" w:rsidRDefault="0005249C">
            <w:pPr>
              <w:pStyle w:val="LENBUL1arial"/>
              <w:numPr>
                <w:ilvl w:val="0"/>
                <w:numId w:val="47"/>
              </w:numPr>
              <w:tabs>
                <w:tab w:val="clear" w:pos="296"/>
              </w:tabs>
              <w:ind w:left="318" w:hanging="318"/>
              <w:rPr>
                <w:sz w:val="24"/>
                <w:lang w:val="lt-LT"/>
              </w:rPr>
            </w:pPr>
            <w:r w:rsidRPr="0079332C">
              <w:rPr>
                <w:sz w:val="24"/>
                <w:lang w:val="lt-LT"/>
              </w:rPr>
              <w:t>rengia bandomosios eksploatacijos planą.</w:t>
            </w:r>
          </w:p>
          <w:p w14:paraId="7C52AF09" w14:textId="5C804186" w:rsidR="0005249C" w:rsidRPr="0079332C" w:rsidRDefault="00233382">
            <w:pPr>
              <w:pStyle w:val="Lentekstasarial"/>
              <w:spacing w:before="0" w:after="0"/>
              <w:rPr>
                <w:sz w:val="24"/>
                <w:lang w:val="lt-LT"/>
              </w:rPr>
            </w:pPr>
            <w:r w:rsidRPr="0079332C">
              <w:rPr>
                <w:sz w:val="24"/>
                <w:lang w:val="lt-LT"/>
              </w:rPr>
              <w:t>Perkančioji organizacija</w:t>
            </w:r>
            <w:r w:rsidR="0005249C" w:rsidRPr="0079332C">
              <w:rPr>
                <w:sz w:val="24"/>
                <w:lang w:val="lt-LT"/>
              </w:rPr>
              <w:t>:</w:t>
            </w:r>
          </w:p>
          <w:p w14:paraId="5D1FAA9F" w14:textId="645065CF" w:rsidR="00CA48D9" w:rsidRDefault="00CA48D9">
            <w:pPr>
              <w:pStyle w:val="LENBUL1arial"/>
              <w:numPr>
                <w:ilvl w:val="0"/>
                <w:numId w:val="47"/>
              </w:numPr>
              <w:tabs>
                <w:tab w:val="clear" w:pos="296"/>
              </w:tabs>
              <w:ind w:left="318" w:hanging="318"/>
              <w:rPr>
                <w:sz w:val="24"/>
                <w:lang w:val="lt-LT"/>
              </w:rPr>
            </w:pPr>
            <w:r w:rsidRPr="0079332C">
              <w:rPr>
                <w:sz w:val="24"/>
                <w:lang w:val="lt-LT"/>
              </w:rPr>
              <w:t xml:space="preserve">įdiegia programinę įrangą į </w:t>
            </w:r>
            <w:r>
              <w:rPr>
                <w:sz w:val="24"/>
                <w:lang w:val="lt-LT"/>
              </w:rPr>
              <w:t>gamybinės</w:t>
            </w:r>
            <w:r w:rsidRPr="0079332C">
              <w:rPr>
                <w:sz w:val="24"/>
                <w:lang w:val="lt-LT"/>
              </w:rPr>
              <w:t xml:space="preserve"> eksploatacij</w:t>
            </w:r>
            <w:r>
              <w:rPr>
                <w:sz w:val="24"/>
                <w:lang w:val="lt-LT"/>
              </w:rPr>
              <w:t>os aplinką</w:t>
            </w:r>
            <w:r w:rsidRPr="0079332C">
              <w:rPr>
                <w:sz w:val="24"/>
                <w:lang w:val="lt-LT"/>
              </w:rPr>
              <w:t>.</w:t>
            </w:r>
          </w:p>
          <w:p w14:paraId="0B11ECED" w14:textId="7788FB5A" w:rsidR="0005249C" w:rsidRPr="0079332C" w:rsidRDefault="0005249C">
            <w:pPr>
              <w:pStyle w:val="LENBUL1arial"/>
              <w:numPr>
                <w:ilvl w:val="0"/>
                <w:numId w:val="47"/>
              </w:numPr>
              <w:tabs>
                <w:tab w:val="clear" w:pos="296"/>
              </w:tabs>
              <w:ind w:left="318" w:hanging="318"/>
              <w:rPr>
                <w:sz w:val="24"/>
                <w:lang w:val="lt-LT"/>
              </w:rPr>
            </w:pPr>
            <w:r w:rsidRPr="0079332C">
              <w:rPr>
                <w:sz w:val="24"/>
                <w:lang w:val="lt-LT"/>
              </w:rPr>
              <w:t>teikia pastabas ir rekomendacijas bandomosios eksploatacijos planui</w:t>
            </w:r>
          </w:p>
        </w:tc>
        <w:tc>
          <w:tcPr>
            <w:tcW w:w="1455" w:type="pct"/>
          </w:tcPr>
          <w:p w14:paraId="3D824383" w14:textId="34BCB203" w:rsidR="007C3158" w:rsidRPr="0079332C" w:rsidRDefault="007C3158" w:rsidP="007C3158">
            <w:pPr>
              <w:pStyle w:val="LENBUL1arial"/>
              <w:numPr>
                <w:ilvl w:val="0"/>
                <w:numId w:val="47"/>
              </w:numPr>
              <w:tabs>
                <w:tab w:val="clear" w:pos="296"/>
              </w:tabs>
              <w:ind w:left="318" w:hanging="318"/>
              <w:rPr>
                <w:sz w:val="24"/>
                <w:lang w:val="lt-LT"/>
              </w:rPr>
            </w:pPr>
            <w:r w:rsidRPr="0079332C">
              <w:rPr>
                <w:b/>
                <w:sz w:val="24"/>
                <w:lang w:val="lt-LT"/>
              </w:rPr>
              <w:t>Sukurta programinė įranga ir įdiegta</w:t>
            </w:r>
            <w:r w:rsidR="00A419F8">
              <w:rPr>
                <w:sz w:val="24"/>
                <w:lang w:val="lt-LT"/>
              </w:rPr>
              <w:t xml:space="preserve"> </w:t>
            </w:r>
            <w:r w:rsidR="00CA48D9">
              <w:rPr>
                <w:sz w:val="24"/>
                <w:lang w:val="lt-LT"/>
              </w:rPr>
              <w:t>gamybinės eksploatacijos aplinkoje</w:t>
            </w:r>
            <w:r w:rsidRPr="0079332C">
              <w:rPr>
                <w:sz w:val="24"/>
                <w:lang w:val="lt-LT"/>
              </w:rPr>
              <w:t>.</w:t>
            </w:r>
          </w:p>
          <w:p w14:paraId="2410AD13" w14:textId="77777777" w:rsidR="0005249C" w:rsidRPr="0079332C" w:rsidRDefault="0005249C">
            <w:pPr>
              <w:pStyle w:val="LENBUL1arial"/>
              <w:numPr>
                <w:ilvl w:val="0"/>
                <w:numId w:val="47"/>
              </w:numPr>
              <w:tabs>
                <w:tab w:val="clear" w:pos="296"/>
              </w:tabs>
              <w:ind w:left="318" w:hanging="318"/>
              <w:rPr>
                <w:sz w:val="24"/>
                <w:lang w:val="lt-LT"/>
              </w:rPr>
            </w:pPr>
            <w:r w:rsidRPr="0079332C">
              <w:rPr>
                <w:sz w:val="24"/>
                <w:lang w:val="lt-LT"/>
              </w:rPr>
              <w:t xml:space="preserve">Parengtas ir suderintas </w:t>
            </w:r>
            <w:r w:rsidRPr="0079332C">
              <w:rPr>
                <w:b/>
                <w:sz w:val="24"/>
                <w:lang w:val="lt-LT"/>
              </w:rPr>
              <w:t>bandomosios eksploatacijos planas</w:t>
            </w:r>
            <w:r w:rsidRPr="0079332C">
              <w:rPr>
                <w:sz w:val="24"/>
                <w:lang w:val="lt-LT"/>
              </w:rPr>
              <w:t>.</w:t>
            </w:r>
          </w:p>
          <w:p w14:paraId="2ECC68E7" w14:textId="5C32A1BC" w:rsidR="0005249C" w:rsidRPr="0079332C" w:rsidRDefault="0005249C">
            <w:pPr>
              <w:pStyle w:val="LENBUL1arial"/>
              <w:numPr>
                <w:ilvl w:val="0"/>
                <w:numId w:val="47"/>
              </w:numPr>
              <w:tabs>
                <w:tab w:val="clear" w:pos="296"/>
              </w:tabs>
              <w:ind w:left="318" w:hanging="318"/>
              <w:rPr>
                <w:sz w:val="24"/>
                <w:lang w:val="lt-LT"/>
              </w:rPr>
            </w:pPr>
            <w:r w:rsidRPr="0079332C">
              <w:rPr>
                <w:sz w:val="24"/>
                <w:lang w:val="lt-LT"/>
              </w:rPr>
              <w:t xml:space="preserve">Rezultatai turi būti suderinti su </w:t>
            </w:r>
            <w:r w:rsidR="00233382" w:rsidRPr="0079332C">
              <w:rPr>
                <w:sz w:val="24"/>
                <w:lang w:val="lt-LT"/>
              </w:rPr>
              <w:t>Perkančiąja organizacija</w:t>
            </w:r>
            <w:r w:rsidRPr="0079332C">
              <w:rPr>
                <w:sz w:val="24"/>
                <w:lang w:val="lt-LT"/>
              </w:rPr>
              <w:t>.</w:t>
            </w:r>
          </w:p>
        </w:tc>
        <w:tc>
          <w:tcPr>
            <w:tcW w:w="985" w:type="pct"/>
          </w:tcPr>
          <w:p w14:paraId="72E125D4" w14:textId="77777777" w:rsidR="0005249C" w:rsidRPr="009B0A16" w:rsidRDefault="0005249C">
            <w:pPr>
              <w:pStyle w:val="Lentekstasarial"/>
              <w:spacing w:before="0" w:after="0"/>
              <w:rPr>
                <w:sz w:val="24"/>
                <w:lang w:val="lt-LT"/>
              </w:rPr>
            </w:pPr>
            <w:r w:rsidRPr="009B0A16">
              <w:rPr>
                <w:sz w:val="24"/>
                <w:lang w:val="lt-LT"/>
              </w:rPr>
              <w:t>Šis diegimas gali vykti tik po sėkmingai įvykusio priėmimo testavimo.</w:t>
            </w:r>
          </w:p>
          <w:p w14:paraId="427533E5" w14:textId="4605F308" w:rsidR="0005249C" w:rsidRPr="009B0A16" w:rsidRDefault="0005249C">
            <w:pPr>
              <w:pStyle w:val="Lentekstasarial"/>
              <w:spacing w:before="0" w:after="0"/>
              <w:rPr>
                <w:sz w:val="24"/>
                <w:lang w:val="lt-LT"/>
              </w:rPr>
            </w:pPr>
            <w:r w:rsidRPr="009B0A16">
              <w:rPr>
                <w:sz w:val="24"/>
                <w:lang w:val="lt-LT"/>
              </w:rPr>
              <w:t>Šis diegimo etapas turi būti baigtas iki bandomosios eksploatacijos pradžios.</w:t>
            </w:r>
          </w:p>
        </w:tc>
      </w:tr>
      <w:tr w:rsidR="0005249C" w:rsidRPr="00DB6955" w14:paraId="3D0EAC43" w14:textId="77777777" w:rsidTr="00945EF8">
        <w:tc>
          <w:tcPr>
            <w:tcW w:w="334" w:type="pct"/>
          </w:tcPr>
          <w:p w14:paraId="0E14AECF" w14:textId="77777777" w:rsidR="0005249C" w:rsidRPr="009B0A16" w:rsidRDefault="0005249C">
            <w:pPr>
              <w:pStyle w:val="Sraopastraipa"/>
              <w:numPr>
                <w:ilvl w:val="1"/>
                <w:numId w:val="46"/>
              </w:numPr>
            </w:pPr>
          </w:p>
        </w:tc>
        <w:tc>
          <w:tcPr>
            <w:tcW w:w="605" w:type="pct"/>
          </w:tcPr>
          <w:p w14:paraId="4A83066D" w14:textId="77777777" w:rsidR="0005249C" w:rsidRPr="009B0A16" w:rsidRDefault="0005249C">
            <w:pPr>
              <w:pStyle w:val="Lentekstasarial"/>
              <w:spacing w:before="0" w:after="0"/>
              <w:rPr>
                <w:b/>
                <w:sz w:val="24"/>
                <w:lang w:val="lt-LT"/>
              </w:rPr>
            </w:pPr>
            <w:r w:rsidRPr="009B0A16">
              <w:rPr>
                <w:b/>
                <w:sz w:val="24"/>
                <w:lang w:val="lt-LT"/>
              </w:rPr>
              <w:t>Bandomoji eksploatacija</w:t>
            </w:r>
          </w:p>
        </w:tc>
        <w:tc>
          <w:tcPr>
            <w:tcW w:w="1621" w:type="pct"/>
          </w:tcPr>
          <w:p w14:paraId="1F9A6B87" w14:textId="77777777" w:rsidR="0005249C" w:rsidRPr="009B0A16" w:rsidRDefault="0005249C">
            <w:pPr>
              <w:pStyle w:val="Lentekstasarial"/>
              <w:spacing w:before="0" w:after="0"/>
              <w:rPr>
                <w:sz w:val="24"/>
                <w:lang w:val="lt-LT"/>
              </w:rPr>
            </w:pPr>
            <w:r w:rsidRPr="009B0A16">
              <w:rPr>
                <w:sz w:val="24"/>
                <w:lang w:val="lt-LT"/>
              </w:rPr>
              <w:t>Diegėjas:</w:t>
            </w:r>
          </w:p>
          <w:p w14:paraId="021BCB0D"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teikia konsultacijas bandomosios eksploatacijos klausimais;</w:t>
            </w:r>
          </w:p>
          <w:p w14:paraId="7F495D41" w14:textId="77777777" w:rsidR="0005249C" w:rsidRDefault="0005249C">
            <w:pPr>
              <w:pStyle w:val="LENBUL1arial"/>
              <w:numPr>
                <w:ilvl w:val="0"/>
                <w:numId w:val="47"/>
              </w:numPr>
              <w:tabs>
                <w:tab w:val="clear" w:pos="296"/>
              </w:tabs>
              <w:ind w:left="318" w:hanging="318"/>
              <w:rPr>
                <w:sz w:val="24"/>
                <w:lang w:val="lt-LT"/>
              </w:rPr>
            </w:pPr>
            <w:r w:rsidRPr="007F6CF6">
              <w:rPr>
                <w:sz w:val="24"/>
                <w:lang w:val="lt-LT"/>
              </w:rPr>
              <w:t>reaguoja ir pašalina eksploatacijos metu nustatytus defektus;</w:t>
            </w:r>
          </w:p>
          <w:p w14:paraId="5BB750C6" w14:textId="2E210B9A" w:rsidR="0031066F" w:rsidRPr="007F6CF6" w:rsidRDefault="0031066F">
            <w:pPr>
              <w:pStyle w:val="LENBUL1arial"/>
              <w:numPr>
                <w:ilvl w:val="0"/>
                <w:numId w:val="47"/>
              </w:numPr>
              <w:tabs>
                <w:tab w:val="clear" w:pos="296"/>
              </w:tabs>
              <w:ind w:left="318" w:hanging="318"/>
              <w:rPr>
                <w:sz w:val="24"/>
                <w:lang w:val="lt-LT"/>
              </w:rPr>
            </w:pPr>
            <w:r>
              <w:rPr>
                <w:sz w:val="24"/>
                <w:lang w:val="lt-LT"/>
              </w:rPr>
              <w:t xml:space="preserve">bendradarbiauja su </w:t>
            </w:r>
            <w:r w:rsidRPr="00876B31">
              <w:rPr>
                <w:sz w:val="24"/>
                <w:lang w:val="lt-LT"/>
              </w:rPr>
              <w:t xml:space="preserve">Valstybinės mokesčių inspekcijos ir </w:t>
            </w:r>
            <w:r w:rsidRPr="008803E6">
              <w:rPr>
                <w:sz w:val="24"/>
                <w:lang w:val="lt-LT"/>
              </w:rPr>
              <w:t>Migracijos departament</w:t>
            </w:r>
            <w:r>
              <w:rPr>
                <w:sz w:val="24"/>
                <w:lang w:val="lt-LT"/>
              </w:rPr>
              <w:t>o</w:t>
            </w:r>
            <w:r w:rsidRPr="008803E6">
              <w:rPr>
                <w:sz w:val="24"/>
                <w:lang w:val="lt-LT"/>
              </w:rPr>
              <w:t xml:space="preserve"> prie Lietuvos Respublikos vidaus reikalų ministerijos</w:t>
            </w:r>
            <w:r w:rsidRPr="00876B31">
              <w:rPr>
                <w:sz w:val="24"/>
                <w:lang w:val="lt-LT"/>
              </w:rPr>
              <w:t xml:space="preserve"> atstovais</w:t>
            </w:r>
            <w:r>
              <w:rPr>
                <w:sz w:val="24"/>
                <w:lang w:val="lt-LT"/>
              </w:rPr>
              <w:t xml:space="preserve"> siekiant operatyviai išspręsti eksploatacijos metu su integracinių sąsajų veikimu susijusius trūkumus;</w:t>
            </w:r>
          </w:p>
          <w:p w14:paraId="3C8B74E9"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užtikrina ekspertų konsultavimą Perkančiosios organizacijos darbuotojams;</w:t>
            </w:r>
          </w:p>
          <w:p w14:paraId="4D10E795" w14:textId="35A3EC16"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užtikrina</w:t>
            </w:r>
            <w:r w:rsidR="002A171A">
              <w:rPr>
                <w:sz w:val="24"/>
                <w:lang w:val="lt-LT"/>
              </w:rPr>
              <w:t xml:space="preserve"> ANR </w:t>
            </w:r>
            <w:r w:rsidRPr="007F6CF6">
              <w:rPr>
                <w:sz w:val="24"/>
                <w:lang w:val="lt-LT"/>
              </w:rPr>
              <w:t>duomenų integralumą ir vientisumą;</w:t>
            </w:r>
          </w:p>
          <w:p w14:paraId="1C913046"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atlieka reikiamus pakeitimus atsižvelgiant į atsparumo įsilaužimams ir našumo testavimo rezultatus;</w:t>
            </w:r>
          </w:p>
          <w:p w14:paraId="08F5AB8D"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parengia bandomosios eksploatacijos rezultatų ataskaitą;</w:t>
            </w:r>
          </w:p>
          <w:p w14:paraId="53C2E397"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parengia garantinės priežiūros procedūros dokumentus.</w:t>
            </w:r>
          </w:p>
          <w:p w14:paraId="76A1E780" w14:textId="77435BCD" w:rsidR="0005249C" w:rsidRPr="009B0A16" w:rsidRDefault="00233382">
            <w:pPr>
              <w:pStyle w:val="Lentekstasarial"/>
              <w:spacing w:before="0" w:after="0"/>
              <w:rPr>
                <w:sz w:val="24"/>
                <w:lang w:val="lt-LT"/>
              </w:rPr>
            </w:pPr>
            <w:r w:rsidRPr="00233382">
              <w:rPr>
                <w:sz w:val="24"/>
                <w:lang w:val="lt-LT"/>
              </w:rPr>
              <w:t>Perkanči</w:t>
            </w:r>
            <w:r>
              <w:rPr>
                <w:sz w:val="24"/>
                <w:lang w:val="lt-LT"/>
              </w:rPr>
              <w:t>oji</w:t>
            </w:r>
            <w:r w:rsidRPr="00233382">
              <w:rPr>
                <w:sz w:val="24"/>
                <w:lang w:val="lt-LT"/>
              </w:rPr>
              <w:t xml:space="preserve"> organizacija</w:t>
            </w:r>
            <w:r w:rsidR="0005249C" w:rsidRPr="009B0A16">
              <w:rPr>
                <w:sz w:val="24"/>
                <w:lang w:val="lt-LT"/>
              </w:rPr>
              <w:t xml:space="preserve"> (pagal kompetenciją):</w:t>
            </w:r>
          </w:p>
          <w:p w14:paraId="3C3B1CED" w14:textId="0D832BE0"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dirba su įdiegtu</w:t>
            </w:r>
            <w:r w:rsidR="001F1B3E">
              <w:rPr>
                <w:sz w:val="24"/>
                <w:lang w:val="lt-LT"/>
              </w:rPr>
              <w:t xml:space="preserve"> ANR</w:t>
            </w:r>
            <w:r w:rsidRPr="007F6CF6">
              <w:rPr>
                <w:sz w:val="24"/>
                <w:lang w:val="lt-LT"/>
              </w:rPr>
              <w:t>;</w:t>
            </w:r>
          </w:p>
          <w:p w14:paraId="42D17AA7"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registruoja bandomosios eksploatacijos metu nustatytas klaidas;</w:t>
            </w:r>
          </w:p>
          <w:p w14:paraId="795B283D"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lastRenderedPageBreak/>
              <w:t>vykdo bandomosios eksploatacijos metu nustatytų problemų šalinimo kontrolę.</w:t>
            </w:r>
          </w:p>
        </w:tc>
        <w:tc>
          <w:tcPr>
            <w:tcW w:w="1455" w:type="pct"/>
          </w:tcPr>
          <w:p w14:paraId="3923A89E"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lastRenderedPageBreak/>
              <w:t xml:space="preserve">Parengta </w:t>
            </w:r>
            <w:r w:rsidRPr="007F6CF6">
              <w:rPr>
                <w:b/>
                <w:sz w:val="24"/>
                <w:lang w:val="lt-LT"/>
              </w:rPr>
              <w:t>bandomosios eksploatacijos ataskaita</w:t>
            </w:r>
            <w:r w:rsidRPr="007F6CF6">
              <w:rPr>
                <w:sz w:val="24"/>
                <w:lang w:val="lt-LT"/>
              </w:rPr>
              <w:t>;</w:t>
            </w:r>
          </w:p>
          <w:p w14:paraId="28088400" w14:textId="0CE2D545" w:rsidR="0005249C" w:rsidRPr="007F6CF6" w:rsidRDefault="0005249C">
            <w:pPr>
              <w:pStyle w:val="LENBUL1arial"/>
              <w:numPr>
                <w:ilvl w:val="0"/>
                <w:numId w:val="47"/>
              </w:numPr>
              <w:tabs>
                <w:tab w:val="clear" w:pos="296"/>
              </w:tabs>
              <w:ind w:left="318" w:hanging="318"/>
              <w:rPr>
                <w:sz w:val="24"/>
                <w:lang w:val="lt-LT"/>
              </w:rPr>
            </w:pPr>
            <w:r w:rsidRPr="007F6CF6">
              <w:rPr>
                <w:b/>
                <w:sz w:val="24"/>
                <w:lang w:val="lt-LT"/>
              </w:rPr>
              <w:t>Pašalintos bandomosios eksploatacijos metu nustatytos klaidos</w:t>
            </w:r>
            <w:r w:rsidRPr="007F6CF6">
              <w:rPr>
                <w:sz w:val="24"/>
                <w:lang w:val="lt-LT"/>
              </w:rPr>
              <w:t>. Diegėjas bandomosios eksploatacijos metu pagal suderintą klaidų šalinimo grafiką turi šalinti visus</w:t>
            </w:r>
            <w:r w:rsidR="002A171A">
              <w:rPr>
                <w:sz w:val="24"/>
                <w:lang w:val="lt-LT"/>
              </w:rPr>
              <w:t xml:space="preserve"> ANR </w:t>
            </w:r>
            <w:r w:rsidRPr="007F6CF6">
              <w:rPr>
                <w:sz w:val="24"/>
                <w:lang w:val="lt-LT"/>
              </w:rPr>
              <w:t>trūkumus, užregistruotus bandomosios eksploatacijos problemų registre;</w:t>
            </w:r>
          </w:p>
          <w:p w14:paraId="69BCBC3B" w14:textId="77777777" w:rsidR="0005249C" w:rsidRPr="007F6CF6" w:rsidRDefault="0005249C">
            <w:pPr>
              <w:pStyle w:val="LENBUL1arial"/>
              <w:numPr>
                <w:ilvl w:val="0"/>
                <w:numId w:val="47"/>
              </w:numPr>
              <w:tabs>
                <w:tab w:val="clear" w:pos="296"/>
              </w:tabs>
              <w:ind w:left="318" w:hanging="318"/>
              <w:rPr>
                <w:sz w:val="24"/>
                <w:lang w:val="lt-LT"/>
              </w:rPr>
            </w:pPr>
            <w:r w:rsidRPr="007F6CF6">
              <w:rPr>
                <w:b/>
                <w:sz w:val="24"/>
                <w:lang w:val="lt-LT"/>
              </w:rPr>
              <w:t>Suteiktos konsultacijos</w:t>
            </w:r>
            <w:r w:rsidRPr="007F6CF6">
              <w:rPr>
                <w:sz w:val="24"/>
                <w:lang w:val="lt-LT"/>
              </w:rPr>
              <w:t>;</w:t>
            </w:r>
          </w:p>
          <w:p w14:paraId="088E012C"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 xml:space="preserve">Sėkmingai </w:t>
            </w:r>
            <w:r w:rsidRPr="007F6CF6">
              <w:rPr>
                <w:b/>
                <w:sz w:val="24"/>
                <w:lang w:val="lt-LT"/>
              </w:rPr>
              <w:t>įvykdyta bandomoji eksploatacija</w:t>
            </w:r>
            <w:r w:rsidRPr="007F6CF6">
              <w:rPr>
                <w:sz w:val="24"/>
                <w:lang w:val="lt-LT"/>
              </w:rPr>
              <w:t>.</w:t>
            </w:r>
          </w:p>
          <w:p w14:paraId="4ACFB160" w14:textId="28D6B243" w:rsidR="0005249C" w:rsidRPr="007F6CF6" w:rsidRDefault="0005249C">
            <w:pPr>
              <w:pStyle w:val="LENBUL1arial"/>
              <w:numPr>
                <w:ilvl w:val="0"/>
                <w:numId w:val="47"/>
              </w:numPr>
              <w:tabs>
                <w:tab w:val="clear" w:pos="296"/>
              </w:tabs>
              <w:ind w:left="318" w:hanging="318"/>
              <w:rPr>
                <w:sz w:val="24"/>
                <w:lang w:val="lt-LT"/>
              </w:rPr>
            </w:pPr>
            <w:r w:rsidRPr="007F6CF6">
              <w:rPr>
                <w:b/>
                <w:sz w:val="24"/>
                <w:lang w:val="lt-LT"/>
              </w:rPr>
              <w:t>Parengtas garantinės priežiūros procedūros dokumentas</w:t>
            </w:r>
            <w:r w:rsidRPr="007F6CF6">
              <w:rPr>
                <w:sz w:val="24"/>
                <w:lang w:val="lt-LT"/>
              </w:rPr>
              <w:t xml:space="preserve"> (įskaitant</w:t>
            </w:r>
            <w:r w:rsidR="002A171A">
              <w:rPr>
                <w:sz w:val="24"/>
                <w:lang w:val="lt-LT"/>
              </w:rPr>
              <w:t xml:space="preserve"> ANR </w:t>
            </w:r>
            <w:r w:rsidRPr="007F6CF6">
              <w:rPr>
                <w:sz w:val="24"/>
                <w:lang w:val="lt-LT"/>
              </w:rPr>
              <w:t xml:space="preserve">pakeitimų valdymo procedūrą). Dokumente turi būti aprašytas garantinės priežiūros teikimo būdas, detalizuotos garantinės priežiūros teikimo sąlygos, Diegėjo atsakomybė, </w:t>
            </w:r>
            <w:r w:rsidR="00233382" w:rsidRPr="00233382">
              <w:rPr>
                <w:sz w:val="24"/>
                <w:lang w:val="lt-LT"/>
              </w:rPr>
              <w:t>Perkanči</w:t>
            </w:r>
            <w:r w:rsidR="00233382">
              <w:rPr>
                <w:sz w:val="24"/>
                <w:lang w:val="lt-LT"/>
              </w:rPr>
              <w:t>osios</w:t>
            </w:r>
            <w:r w:rsidR="00233382" w:rsidRPr="00233382">
              <w:rPr>
                <w:sz w:val="24"/>
                <w:lang w:val="lt-LT"/>
              </w:rPr>
              <w:t xml:space="preserve"> organizacij</w:t>
            </w:r>
            <w:r w:rsidR="00233382">
              <w:rPr>
                <w:sz w:val="24"/>
                <w:lang w:val="lt-LT"/>
              </w:rPr>
              <w:t>os</w:t>
            </w:r>
            <w:r w:rsidRPr="001E02E9">
              <w:rPr>
                <w:sz w:val="24"/>
                <w:lang w:val="lt-LT"/>
              </w:rPr>
              <w:t xml:space="preserve"> atsakomybė, kontaktinė informacija, papildomos tvarkos (eskalavimo, klaidų registravimo, konsultavimo)). Detalūs reikalavimai garantinei priežiūrai pateikti </w:t>
            </w:r>
            <w:r w:rsidRPr="007F6CF6">
              <w:rPr>
                <w:sz w:val="24"/>
                <w:lang w:val="lt-LT"/>
              </w:rPr>
              <w:fldChar w:fldCharType="begin"/>
            </w:r>
            <w:r w:rsidRPr="007F6CF6">
              <w:rPr>
                <w:sz w:val="24"/>
                <w:lang w:val="lt-LT"/>
              </w:rPr>
              <w:instrText xml:space="preserve"> REF _Ref535938593 \r \h </w:instrText>
            </w:r>
            <w:r w:rsidRPr="007F6CF6">
              <w:rPr>
                <w:sz w:val="24"/>
                <w:lang w:val="lt-LT"/>
              </w:rPr>
            </w:r>
            <w:r w:rsidRPr="007F6CF6">
              <w:rPr>
                <w:sz w:val="24"/>
                <w:lang w:val="lt-LT"/>
              </w:rPr>
              <w:fldChar w:fldCharType="separate"/>
            </w:r>
            <w:r w:rsidR="004762F2">
              <w:rPr>
                <w:sz w:val="24"/>
                <w:lang w:val="lt-LT"/>
              </w:rPr>
              <w:t>7.8.7</w:t>
            </w:r>
            <w:r w:rsidRPr="007F6CF6">
              <w:rPr>
                <w:sz w:val="24"/>
                <w:lang w:val="lt-LT"/>
              </w:rPr>
              <w:fldChar w:fldCharType="end"/>
            </w:r>
            <w:r w:rsidRPr="007F6CF6">
              <w:rPr>
                <w:sz w:val="24"/>
                <w:lang w:val="lt-LT"/>
              </w:rPr>
              <w:t xml:space="preserve"> skyrelyje.</w:t>
            </w:r>
          </w:p>
          <w:p w14:paraId="1CD49927" w14:textId="77777777" w:rsidR="0005249C" w:rsidRPr="007F6CF6" w:rsidRDefault="0005249C">
            <w:pPr>
              <w:pStyle w:val="LENBUL1arial"/>
              <w:numPr>
                <w:ilvl w:val="0"/>
                <w:numId w:val="47"/>
              </w:numPr>
              <w:tabs>
                <w:tab w:val="clear" w:pos="296"/>
              </w:tabs>
              <w:ind w:left="318" w:hanging="318"/>
              <w:rPr>
                <w:sz w:val="24"/>
                <w:lang w:val="lt-LT"/>
              </w:rPr>
            </w:pPr>
            <w:r w:rsidRPr="007F6CF6">
              <w:rPr>
                <w:b/>
                <w:sz w:val="24"/>
                <w:lang w:val="lt-LT"/>
              </w:rPr>
              <w:lastRenderedPageBreak/>
              <w:t>Atlikti reikiami pakeitimai</w:t>
            </w:r>
            <w:r w:rsidRPr="007F6CF6">
              <w:rPr>
                <w:sz w:val="24"/>
                <w:lang w:val="lt-LT"/>
              </w:rPr>
              <w:t xml:space="preserve"> atsižvelgiant į atsparumo įsilaužimams ir našumo testavimo rezultatus.</w:t>
            </w:r>
          </w:p>
          <w:p w14:paraId="23042883" w14:textId="0F7D2A1A" w:rsidR="00181379" w:rsidRPr="0079332C" w:rsidRDefault="0005249C" w:rsidP="0031066F">
            <w:pPr>
              <w:pStyle w:val="LENBUL1arial"/>
              <w:numPr>
                <w:ilvl w:val="0"/>
                <w:numId w:val="47"/>
              </w:numPr>
              <w:tabs>
                <w:tab w:val="clear" w:pos="296"/>
              </w:tabs>
              <w:ind w:left="318" w:hanging="318"/>
              <w:rPr>
                <w:sz w:val="24"/>
                <w:lang w:val="lt-LT"/>
              </w:rPr>
            </w:pPr>
            <w:r w:rsidRPr="007F6CF6">
              <w:rPr>
                <w:sz w:val="24"/>
                <w:lang w:val="lt-LT"/>
              </w:rPr>
              <w:t xml:space="preserve">Rezultatai turi būti suderinti su </w:t>
            </w:r>
            <w:r w:rsidR="00233382" w:rsidRPr="00233382">
              <w:rPr>
                <w:sz w:val="24"/>
                <w:lang w:val="lt-LT"/>
              </w:rPr>
              <w:t>Perkančiąja organizacija</w:t>
            </w:r>
            <w:r w:rsidRPr="001E02E9">
              <w:rPr>
                <w:sz w:val="24"/>
                <w:lang w:val="lt-LT"/>
              </w:rPr>
              <w:t>.</w:t>
            </w:r>
          </w:p>
        </w:tc>
        <w:tc>
          <w:tcPr>
            <w:tcW w:w="985" w:type="pct"/>
          </w:tcPr>
          <w:p w14:paraId="7192FE08" w14:textId="77777777" w:rsidR="0005249C" w:rsidRPr="009B0A16" w:rsidRDefault="0005249C">
            <w:pPr>
              <w:pStyle w:val="Lentekstasarial"/>
              <w:spacing w:after="0"/>
              <w:rPr>
                <w:sz w:val="24"/>
                <w:lang w:val="lt-LT"/>
              </w:rPr>
            </w:pPr>
            <w:r w:rsidRPr="009B0A16">
              <w:rPr>
                <w:sz w:val="24"/>
                <w:lang w:val="lt-LT"/>
              </w:rPr>
              <w:lastRenderedPageBreak/>
              <w:t>Bandomoji eksploatacija turi trukti ne trumpiau nei 1 mėnesį.</w:t>
            </w:r>
          </w:p>
          <w:p w14:paraId="2F286DF2" w14:textId="59317C08" w:rsidR="0005249C" w:rsidRPr="009B0A16" w:rsidRDefault="0005249C">
            <w:pPr>
              <w:pStyle w:val="Lentekstasarial"/>
              <w:spacing w:before="0" w:after="0"/>
              <w:rPr>
                <w:sz w:val="24"/>
                <w:lang w:val="lt-LT"/>
              </w:rPr>
            </w:pPr>
            <w:r w:rsidRPr="009B0A16">
              <w:rPr>
                <w:sz w:val="24"/>
                <w:lang w:val="lt-LT"/>
              </w:rPr>
              <w:t xml:space="preserve">Garantinės priežiūros procedūros dokumentas turi būti pateiktas ir suderintas likus 1 mėnesiui iki </w:t>
            </w:r>
            <w:r w:rsidR="00747E6C">
              <w:rPr>
                <w:sz w:val="24"/>
                <w:lang w:val="lt-LT"/>
              </w:rPr>
              <w:t>v</w:t>
            </w:r>
            <w:r w:rsidR="00747E6C" w:rsidRPr="00747E6C">
              <w:rPr>
                <w:sz w:val="24"/>
                <w:lang w:val="lt-LT"/>
              </w:rPr>
              <w:t>is</w:t>
            </w:r>
            <w:r w:rsidR="00747E6C">
              <w:rPr>
                <w:sz w:val="24"/>
                <w:lang w:val="lt-LT"/>
              </w:rPr>
              <w:t>ų</w:t>
            </w:r>
            <w:r w:rsidR="00747E6C" w:rsidRPr="00747E6C">
              <w:rPr>
                <w:sz w:val="24"/>
                <w:lang w:val="lt-LT"/>
              </w:rPr>
              <w:t xml:space="preserve"> paslaug</w:t>
            </w:r>
            <w:r w:rsidR="00747E6C">
              <w:rPr>
                <w:sz w:val="24"/>
                <w:lang w:val="lt-LT"/>
              </w:rPr>
              <w:t>ų</w:t>
            </w:r>
            <w:r w:rsidR="00747E6C" w:rsidRPr="00747E6C">
              <w:rPr>
                <w:sz w:val="24"/>
                <w:lang w:val="lt-LT"/>
              </w:rPr>
              <w:t xml:space="preserve"> pagal Sutartį (išskyrus garantinį aptarnavimą)</w:t>
            </w:r>
            <w:r w:rsidR="00747E6C">
              <w:rPr>
                <w:sz w:val="24"/>
                <w:lang w:val="lt-LT"/>
              </w:rPr>
              <w:t xml:space="preserve"> suteikimo termino pabaigos</w:t>
            </w:r>
            <w:r w:rsidRPr="009B0A16">
              <w:rPr>
                <w:sz w:val="24"/>
                <w:lang w:val="lt-LT"/>
              </w:rPr>
              <w:t>.</w:t>
            </w:r>
          </w:p>
        </w:tc>
      </w:tr>
      <w:tr w:rsidR="0005249C" w:rsidRPr="00DB6955" w14:paraId="46281929" w14:textId="77777777" w:rsidTr="00945EF8">
        <w:tc>
          <w:tcPr>
            <w:tcW w:w="334" w:type="pct"/>
          </w:tcPr>
          <w:p w14:paraId="76F36DE3" w14:textId="77777777" w:rsidR="0005249C" w:rsidRPr="009B0A16" w:rsidRDefault="0005249C">
            <w:pPr>
              <w:pStyle w:val="Sraopastraipa"/>
              <w:numPr>
                <w:ilvl w:val="1"/>
                <w:numId w:val="46"/>
              </w:numPr>
            </w:pPr>
          </w:p>
        </w:tc>
        <w:tc>
          <w:tcPr>
            <w:tcW w:w="605" w:type="pct"/>
          </w:tcPr>
          <w:p w14:paraId="73CB9EB7" w14:textId="77777777" w:rsidR="0005249C" w:rsidRPr="009B0A16" w:rsidRDefault="0005249C">
            <w:pPr>
              <w:pStyle w:val="Lentekstasarial"/>
              <w:spacing w:before="0" w:after="0"/>
              <w:rPr>
                <w:b/>
                <w:sz w:val="24"/>
                <w:lang w:val="lt-LT"/>
              </w:rPr>
            </w:pPr>
            <w:r w:rsidRPr="009B0A16">
              <w:rPr>
                <w:b/>
                <w:sz w:val="24"/>
                <w:lang w:val="lt-LT"/>
              </w:rPr>
              <w:t>IS pridavimas</w:t>
            </w:r>
          </w:p>
        </w:tc>
        <w:tc>
          <w:tcPr>
            <w:tcW w:w="1621" w:type="pct"/>
          </w:tcPr>
          <w:p w14:paraId="6594B90E" w14:textId="77777777" w:rsidR="0005249C" w:rsidRPr="009B0A16" w:rsidRDefault="0005249C">
            <w:pPr>
              <w:pStyle w:val="Lentekstasarial"/>
              <w:rPr>
                <w:rFonts w:cs="Times New Roman"/>
                <w:sz w:val="24"/>
                <w:szCs w:val="24"/>
                <w:lang w:val="lt-LT"/>
              </w:rPr>
            </w:pPr>
            <w:r w:rsidRPr="009B0A16">
              <w:rPr>
                <w:rFonts w:cs="Times New Roman"/>
                <w:sz w:val="24"/>
                <w:szCs w:val="24"/>
                <w:lang w:val="lt-LT"/>
              </w:rPr>
              <w:t>Diegėjas:</w:t>
            </w:r>
          </w:p>
          <w:p w14:paraId="158C418E"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parengia ir pateikia galutinį perdavimo ir priėmimo aktą;</w:t>
            </w:r>
          </w:p>
          <w:p w14:paraId="40BB948A" w14:textId="753BCDC2"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pateikia visų</w:t>
            </w:r>
            <w:r w:rsidR="0031066F">
              <w:rPr>
                <w:sz w:val="24"/>
                <w:lang w:val="lt-LT"/>
              </w:rPr>
              <w:t xml:space="preserve"> parengtų /</w:t>
            </w:r>
            <w:r w:rsidRPr="007F6CF6">
              <w:rPr>
                <w:sz w:val="24"/>
                <w:lang w:val="lt-LT"/>
              </w:rPr>
              <w:t xml:space="preserve"> atnaujintų dokumentų galutines suderintas versijas;</w:t>
            </w:r>
          </w:p>
          <w:p w14:paraId="773E558F"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pateikia sukurtos programinės įrangos išeities tekstus.</w:t>
            </w:r>
          </w:p>
        </w:tc>
        <w:tc>
          <w:tcPr>
            <w:tcW w:w="1455" w:type="pct"/>
          </w:tcPr>
          <w:p w14:paraId="2D655094" w14:textId="77777777" w:rsidR="0005249C" w:rsidRPr="009B0A16" w:rsidRDefault="0005249C">
            <w:pPr>
              <w:pStyle w:val="Lentekstasarial"/>
              <w:rPr>
                <w:rFonts w:cs="Times New Roman"/>
                <w:sz w:val="24"/>
                <w:szCs w:val="24"/>
                <w:lang w:val="lt-LT"/>
              </w:rPr>
            </w:pPr>
            <w:r w:rsidRPr="009B0A16">
              <w:rPr>
                <w:rFonts w:cs="Times New Roman"/>
                <w:sz w:val="24"/>
                <w:szCs w:val="24"/>
                <w:lang w:val="lt-LT"/>
              </w:rPr>
              <w:t>Pasirašytas galutinis perdavimo ir priėmimo aktas.</w:t>
            </w:r>
          </w:p>
        </w:tc>
        <w:tc>
          <w:tcPr>
            <w:tcW w:w="985" w:type="pct"/>
          </w:tcPr>
          <w:p w14:paraId="22D0FA89" w14:textId="37D29D52" w:rsidR="0005249C" w:rsidRPr="009B0A16" w:rsidRDefault="0031066F">
            <w:pPr>
              <w:pStyle w:val="Lentekstasarial"/>
              <w:spacing w:before="0" w:after="0"/>
              <w:rPr>
                <w:rFonts w:cs="Times New Roman"/>
                <w:sz w:val="24"/>
                <w:lang w:val="lt-LT"/>
              </w:rPr>
            </w:pPr>
            <w:r>
              <w:rPr>
                <w:rFonts w:cs="Times New Roman"/>
                <w:sz w:val="24"/>
                <w:lang w:val="lt-LT"/>
              </w:rPr>
              <w:t>G</w:t>
            </w:r>
            <w:r w:rsidR="006047F2" w:rsidRPr="006047F2">
              <w:rPr>
                <w:rFonts w:cs="Times New Roman"/>
                <w:sz w:val="24"/>
                <w:lang w:val="lt-LT"/>
              </w:rPr>
              <w:t>alutiniai išeities tekstai</w:t>
            </w:r>
            <w:r>
              <w:rPr>
                <w:rFonts w:cs="Times New Roman"/>
                <w:sz w:val="24"/>
                <w:lang w:val="lt-LT"/>
              </w:rPr>
              <w:t xml:space="preserve"> į repozitoriją patalpinami</w:t>
            </w:r>
            <w:r w:rsidR="006047F2" w:rsidRPr="006047F2">
              <w:rPr>
                <w:rFonts w:cs="Times New Roman"/>
                <w:sz w:val="24"/>
                <w:lang w:val="lt-LT"/>
              </w:rPr>
              <w:t xml:space="preserve"> per 5 d.</w:t>
            </w:r>
            <w:r w:rsidR="00A0549D">
              <w:rPr>
                <w:rFonts w:cs="Times New Roman"/>
                <w:sz w:val="24"/>
                <w:lang w:val="lt-LT"/>
              </w:rPr>
              <w:t xml:space="preserve"> </w:t>
            </w:r>
            <w:r w:rsidR="006047F2" w:rsidRPr="006047F2">
              <w:rPr>
                <w:rFonts w:cs="Times New Roman"/>
                <w:sz w:val="24"/>
                <w:lang w:val="lt-LT"/>
              </w:rPr>
              <w:t>d. po sėkmingai įvykdytos bandomosios eksploatacijos pabaigos.</w:t>
            </w:r>
          </w:p>
        </w:tc>
      </w:tr>
      <w:tr w:rsidR="0005249C" w:rsidRPr="00DB6955" w14:paraId="4C8C1B59" w14:textId="77777777" w:rsidTr="00945EF8">
        <w:tc>
          <w:tcPr>
            <w:tcW w:w="334" w:type="pct"/>
          </w:tcPr>
          <w:p w14:paraId="0B5A0700" w14:textId="77777777" w:rsidR="0005249C" w:rsidRPr="009B0A16" w:rsidRDefault="0005249C">
            <w:pPr>
              <w:pStyle w:val="Sraopastraipa"/>
              <w:numPr>
                <w:ilvl w:val="1"/>
                <w:numId w:val="46"/>
              </w:numPr>
            </w:pPr>
          </w:p>
        </w:tc>
        <w:tc>
          <w:tcPr>
            <w:tcW w:w="605" w:type="pct"/>
          </w:tcPr>
          <w:p w14:paraId="17CB3AF5" w14:textId="77777777" w:rsidR="0005249C" w:rsidRPr="009B0A16" w:rsidRDefault="0005249C">
            <w:pPr>
              <w:pStyle w:val="Lentekstasarial"/>
              <w:spacing w:before="0" w:after="0"/>
              <w:rPr>
                <w:b/>
                <w:sz w:val="24"/>
                <w:lang w:val="lt-LT"/>
              </w:rPr>
            </w:pPr>
            <w:r w:rsidRPr="009B0A16">
              <w:rPr>
                <w:b/>
                <w:sz w:val="24"/>
                <w:lang w:val="lt-LT"/>
              </w:rPr>
              <w:t>Garantinė priežiūra</w:t>
            </w:r>
          </w:p>
        </w:tc>
        <w:tc>
          <w:tcPr>
            <w:tcW w:w="1621" w:type="pct"/>
          </w:tcPr>
          <w:p w14:paraId="6AA18611" w14:textId="0ECD7239" w:rsidR="0005249C" w:rsidRPr="00685484" w:rsidRDefault="0005249C">
            <w:pPr>
              <w:pStyle w:val="Lentekstasarial"/>
              <w:spacing w:before="0" w:after="0"/>
              <w:rPr>
                <w:sz w:val="24"/>
                <w:lang w:val="lt-LT"/>
              </w:rPr>
            </w:pPr>
            <w:r w:rsidRPr="00685484">
              <w:rPr>
                <w:sz w:val="24"/>
                <w:lang w:val="lt-LT"/>
              </w:rPr>
              <w:t xml:space="preserve">Diegėjas teikia </w:t>
            </w:r>
            <w:r w:rsidR="00903ED4">
              <w:rPr>
                <w:sz w:val="24"/>
                <w:lang w:val="lt-LT"/>
              </w:rPr>
              <w:t xml:space="preserve">garantinę priežiūrą sutarties galiojimo metu ir </w:t>
            </w:r>
            <w:r w:rsidR="00065BBB" w:rsidRPr="00685484">
              <w:rPr>
                <w:sz w:val="24"/>
                <w:lang w:val="lt-LT"/>
              </w:rPr>
              <w:t>24</w:t>
            </w:r>
            <w:r w:rsidRPr="00685484">
              <w:rPr>
                <w:sz w:val="24"/>
                <w:lang w:val="lt-LT"/>
              </w:rPr>
              <w:t xml:space="preserve"> mėnesi</w:t>
            </w:r>
            <w:r w:rsidR="00903ED4">
              <w:rPr>
                <w:sz w:val="24"/>
                <w:lang w:val="lt-LT"/>
              </w:rPr>
              <w:t>us nuo paskutinio pagal sutartį paslaugų perdavimo-priėmimo akto pasirašymo dienos.</w:t>
            </w:r>
            <w:r w:rsidRPr="00685484">
              <w:rPr>
                <w:sz w:val="24"/>
                <w:lang w:val="lt-LT"/>
              </w:rPr>
              <w:t xml:space="preserve"> </w:t>
            </w:r>
          </w:p>
        </w:tc>
        <w:tc>
          <w:tcPr>
            <w:tcW w:w="1455" w:type="pct"/>
          </w:tcPr>
          <w:p w14:paraId="51A13BCD" w14:textId="77777777" w:rsidR="0005249C" w:rsidRPr="00685484" w:rsidRDefault="0005249C">
            <w:pPr>
              <w:pStyle w:val="Lentekstasarial"/>
              <w:spacing w:before="0" w:after="0"/>
              <w:rPr>
                <w:sz w:val="24"/>
                <w:lang w:val="lt-LT"/>
              </w:rPr>
            </w:pPr>
            <w:r w:rsidRPr="00685484">
              <w:rPr>
                <w:sz w:val="24"/>
                <w:lang w:val="lt-LT"/>
              </w:rPr>
              <w:t>Teikiami garantinės priežiūros įsipareigojimai.</w:t>
            </w:r>
          </w:p>
          <w:p w14:paraId="31800A74" w14:textId="67064502" w:rsidR="0005249C" w:rsidRPr="00685484" w:rsidRDefault="0005249C">
            <w:pPr>
              <w:pStyle w:val="Lentekstasarial"/>
              <w:spacing w:before="0" w:after="0"/>
              <w:rPr>
                <w:sz w:val="24"/>
                <w:lang w:val="lt-LT"/>
              </w:rPr>
            </w:pPr>
            <w:r w:rsidRPr="00685484">
              <w:rPr>
                <w:sz w:val="24"/>
                <w:lang w:val="lt-LT"/>
              </w:rPr>
              <w:t xml:space="preserve">Rezultatai turi būti suderinti su </w:t>
            </w:r>
            <w:r w:rsidR="00233382" w:rsidRPr="00685484">
              <w:rPr>
                <w:sz w:val="24"/>
                <w:lang w:val="lt-LT"/>
              </w:rPr>
              <w:t>Perkančiąja organizacija</w:t>
            </w:r>
            <w:r w:rsidRPr="00685484">
              <w:rPr>
                <w:sz w:val="24"/>
                <w:lang w:val="lt-LT"/>
              </w:rPr>
              <w:t>.</w:t>
            </w:r>
          </w:p>
        </w:tc>
        <w:tc>
          <w:tcPr>
            <w:tcW w:w="985" w:type="pct"/>
          </w:tcPr>
          <w:p w14:paraId="181DDBF6" w14:textId="7AA39C6A" w:rsidR="0005249C" w:rsidRPr="00685484" w:rsidRDefault="00903ED4">
            <w:pPr>
              <w:pStyle w:val="Lentekstasarial"/>
              <w:spacing w:before="0" w:after="0"/>
              <w:rPr>
                <w:sz w:val="24"/>
                <w:lang w:val="lt-LT"/>
              </w:rPr>
            </w:pPr>
            <w:r>
              <w:rPr>
                <w:sz w:val="24"/>
                <w:lang w:val="lt-LT"/>
              </w:rPr>
              <w:t>G</w:t>
            </w:r>
            <w:r w:rsidRPr="00903ED4">
              <w:rPr>
                <w:sz w:val="24"/>
                <w:lang w:val="lt-LT"/>
              </w:rPr>
              <w:t>arantin</w:t>
            </w:r>
            <w:r>
              <w:rPr>
                <w:sz w:val="24"/>
                <w:lang w:val="lt-LT"/>
              </w:rPr>
              <w:t>ė</w:t>
            </w:r>
            <w:r w:rsidRPr="00903ED4">
              <w:rPr>
                <w:sz w:val="24"/>
                <w:lang w:val="lt-LT"/>
              </w:rPr>
              <w:t xml:space="preserve"> priežiūr</w:t>
            </w:r>
            <w:r>
              <w:rPr>
                <w:sz w:val="24"/>
                <w:lang w:val="lt-LT"/>
              </w:rPr>
              <w:t>a</w:t>
            </w:r>
            <w:r w:rsidRPr="00903ED4">
              <w:rPr>
                <w:sz w:val="24"/>
                <w:lang w:val="lt-LT"/>
              </w:rPr>
              <w:t xml:space="preserve"> sutarties galiojimo metu ir 24 mėnesius nuo paskutinio pagal sutartį paslaugų perdavimo-priėmimo akto pasirašymo dienos</w:t>
            </w:r>
            <w:r w:rsidR="0005249C" w:rsidRPr="00685484">
              <w:rPr>
                <w:sz w:val="24"/>
                <w:lang w:val="lt-LT"/>
              </w:rPr>
              <w:t>.</w:t>
            </w:r>
          </w:p>
        </w:tc>
      </w:tr>
      <w:tr w:rsidR="0005249C" w:rsidRPr="009B0A16" w14:paraId="66EFCEA7" w14:textId="77777777" w:rsidTr="00945EF8">
        <w:tc>
          <w:tcPr>
            <w:tcW w:w="334" w:type="pct"/>
          </w:tcPr>
          <w:p w14:paraId="3601FAE7" w14:textId="77777777" w:rsidR="0005249C" w:rsidRPr="009B0A16" w:rsidRDefault="0005249C">
            <w:pPr>
              <w:pStyle w:val="Lentekstasarial"/>
              <w:spacing w:before="0" w:after="0"/>
              <w:jc w:val="center"/>
              <w:rPr>
                <w:b/>
                <w:sz w:val="24"/>
                <w:lang w:val="lt-LT"/>
              </w:rPr>
            </w:pPr>
          </w:p>
        </w:tc>
        <w:tc>
          <w:tcPr>
            <w:tcW w:w="4666" w:type="pct"/>
            <w:gridSpan w:val="4"/>
          </w:tcPr>
          <w:p w14:paraId="05033408" w14:textId="77777777" w:rsidR="0005249C" w:rsidRPr="009B0A16" w:rsidRDefault="0005249C">
            <w:pPr>
              <w:pStyle w:val="Lentekstasarial"/>
              <w:spacing w:before="0" w:after="0"/>
              <w:jc w:val="center"/>
              <w:rPr>
                <w:b/>
                <w:sz w:val="24"/>
                <w:lang w:val="lt-LT"/>
              </w:rPr>
            </w:pPr>
            <w:r w:rsidRPr="009B0A16">
              <w:rPr>
                <w:b/>
                <w:sz w:val="24"/>
                <w:lang w:val="lt-LT"/>
              </w:rPr>
              <w:t>Viso projekto metu</w:t>
            </w:r>
          </w:p>
        </w:tc>
      </w:tr>
      <w:tr w:rsidR="0005249C" w:rsidRPr="00DB6955" w14:paraId="73C1F641" w14:textId="77777777" w:rsidTr="0006671C">
        <w:trPr>
          <w:trHeight w:val="3741"/>
        </w:trPr>
        <w:tc>
          <w:tcPr>
            <w:tcW w:w="334" w:type="pct"/>
          </w:tcPr>
          <w:p w14:paraId="18D7BBE8" w14:textId="77777777" w:rsidR="0005249C" w:rsidRPr="009B0A16" w:rsidRDefault="0005249C">
            <w:pPr>
              <w:pStyle w:val="Sraopastraipa"/>
              <w:numPr>
                <w:ilvl w:val="1"/>
                <w:numId w:val="46"/>
              </w:numPr>
            </w:pPr>
          </w:p>
        </w:tc>
        <w:tc>
          <w:tcPr>
            <w:tcW w:w="605" w:type="pct"/>
          </w:tcPr>
          <w:p w14:paraId="27506197" w14:textId="77777777" w:rsidR="0005249C" w:rsidRPr="009B0A16" w:rsidRDefault="0005249C">
            <w:pPr>
              <w:pStyle w:val="Lentekstasarial"/>
              <w:spacing w:before="0" w:after="0"/>
              <w:rPr>
                <w:b/>
                <w:sz w:val="24"/>
                <w:lang w:val="lt-LT"/>
              </w:rPr>
            </w:pPr>
            <w:r w:rsidRPr="009B0A16">
              <w:rPr>
                <w:b/>
                <w:sz w:val="24"/>
                <w:lang w:val="lt-LT"/>
              </w:rPr>
              <w:t>Ataskaitų rengimas</w:t>
            </w:r>
          </w:p>
        </w:tc>
        <w:tc>
          <w:tcPr>
            <w:tcW w:w="1621" w:type="pct"/>
          </w:tcPr>
          <w:p w14:paraId="51BC9B12" w14:textId="77777777" w:rsidR="0005249C" w:rsidRPr="009B0A16" w:rsidRDefault="0005249C">
            <w:pPr>
              <w:pStyle w:val="Lentekstasarial"/>
              <w:spacing w:before="0" w:after="0"/>
              <w:rPr>
                <w:sz w:val="24"/>
                <w:lang w:val="lt-LT"/>
              </w:rPr>
            </w:pPr>
            <w:r w:rsidRPr="009B0A16">
              <w:rPr>
                <w:sz w:val="24"/>
                <w:lang w:val="lt-LT"/>
              </w:rPr>
              <w:t>Diegėjas:</w:t>
            </w:r>
          </w:p>
          <w:p w14:paraId="4B95EABD" w14:textId="4C15782B"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rengia</w:t>
            </w:r>
            <w:r w:rsidR="002A171A">
              <w:rPr>
                <w:sz w:val="24"/>
                <w:lang w:val="lt-LT"/>
              </w:rPr>
              <w:t xml:space="preserve"> ANR </w:t>
            </w:r>
            <w:r w:rsidR="0031066F">
              <w:rPr>
                <w:sz w:val="24"/>
                <w:lang w:val="lt-LT"/>
              </w:rPr>
              <w:t>modernizavimo</w:t>
            </w:r>
            <w:r w:rsidRPr="007F6CF6">
              <w:rPr>
                <w:sz w:val="24"/>
                <w:lang w:val="lt-LT"/>
              </w:rPr>
              <w:t xml:space="preserve"> eigos ataskaitą ne rečiau, kaip kartą per du mėnesius;</w:t>
            </w:r>
          </w:p>
          <w:p w14:paraId="515B2F66"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rengia galutinę Paslaugų įvykdymo ataskaitą (po bandomosios eksploatacijos).</w:t>
            </w:r>
          </w:p>
          <w:p w14:paraId="3236349F" w14:textId="76925E4D" w:rsidR="0005249C" w:rsidRPr="009B0A16" w:rsidRDefault="00233382">
            <w:pPr>
              <w:pStyle w:val="Lentekstasarial"/>
              <w:spacing w:before="0" w:after="0"/>
              <w:rPr>
                <w:sz w:val="24"/>
                <w:lang w:val="lt-LT"/>
              </w:rPr>
            </w:pPr>
            <w:r w:rsidRPr="00233382">
              <w:rPr>
                <w:sz w:val="24"/>
                <w:lang w:val="lt-LT"/>
              </w:rPr>
              <w:t>Perkanči</w:t>
            </w:r>
            <w:r>
              <w:rPr>
                <w:sz w:val="24"/>
                <w:lang w:val="lt-LT"/>
              </w:rPr>
              <w:t>oji</w:t>
            </w:r>
            <w:r w:rsidRPr="00233382">
              <w:rPr>
                <w:sz w:val="24"/>
                <w:lang w:val="lt-LT"/>
              </w:rPr>
              <w:t xml:space="preserve"> organizacija</w:t>
            </w:r>
            <w:r w:rsidR="0005249C" w:rsidRPr="009B0A16">
              <w:rPr>
                <w:sz w:val="24"/>
                <w:lang w:val="lt-LT"/>
              </w:rPr>
              <w:t xml:space="preserve"> (pagal kompetenciją):</w:t>
            </w:r>
          </w:p>
          <w:p w14:paraId="648D860F"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pateikia pastabas ir rekomendacijas ataskaitoms.</w:t>
            </w:r>
          </w:p>
        </w:tc>
        <w:tc>
          <w:tcPr>
            <w:tcW w:w="1455" w:type="pct"/>
          </w:tcPr>
          <w:p w14:paraId="245CE689" w14:textId="77777777" w:rsidR="0005249C" w:rsidRPr="007F6CF6" w:rsidRDefault="0005249C">
            <w:pPr>
              <w:pStyle w:val="LENBUL1arial"/>
              <w:ind w:left="0" w:firstLine="0"/>
              <w:rPr>
                <w:sz w:val="24"/>
                <w:lang w:val="lt-LT"/>
              </w:rPr>
            </w:pPr>
            <w:r w:rsidRPr="007F6CF6">
              <w:rPr>
                <w:b/>
                <w:sz w:val="24"/>
                <w:lang w:val="lt-LT"/>
              </w:rPr>
              <w:t>Parengtos tarpinės ataskaitos</w:t>
            </w:r>
            <w:r w:rsidRPr="007F6CF6">
              <w:rPr>
                <w:sz w:val="24"/>
                <w:lang w:val="lt-LT"/>
              </w:rPr>
              <w:t>. Ataskaitose išdėstoma (neapsiribojant):</w:t>
            </w:r>
          </w:p>
          <w:p w14:paraId="1B04DDA1" w14:textId="6EAFDF69"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pasiekti rezultatai, vykdomos veiklos ir jų progresas</w:t>
            </w:r>
            <w:r w:rsidR="002A171A">
              <w:rPr>
                <w:sz w:val="24"/>
                <w:lang w:val="lt-LT"/>
              </w:rPr>
              <w:t xml:space="preserve"> ANR </w:t>
            </w:r>
            <w:r w:rsidR="0031066F">
              <w:rPr>
                <w:sz w:val="24"/>
                <w:lang w:val="lt-LT"/>
              </w:rPr>
              <w:t>modernizavimo</w:t>
            </w:r>
            <w:r w:rsidR="0031066F" w:rsidRPr="007F6CF6">
              <w:rPr>
                <w:sz w:val="24"/>
                <w:lang w:val="lt-LT"/>
              </w:rPr>
              <w:t xml:space="preserve"> </w:t>
            </w:r>
            <w:r w:rsidRPr="007F6CF6">
              <w:rPr>
                <w:sz w:val="24"/>
                <w:lang w:val="lt-LT"/>
              </w:rPr>
              <w:t>grafiko atžvilgiu;</w:t>
            </w:r>
          </w:p>
          <w:p w14:paraId="24B72462" w14:textId="77777777" w:rsidR="0005249C" w:rsidRPr="007F6CF6" w:rsidRDefault="0005249C">
            <w:pPr>
              <w:pStyle w:val="LENBUL1arial"/>
              <w:numPr>
                <w:ilvl w:val="0"/>
                <w:numId w:val="47"/>
              </w:numPr>
              <w:tabs>
                <w:tab w:val="clear" w:pos="296"/>
              </w:tabs>
              <w:ind w:left="318" w:hanging="318"/>
              <w:rPr>
                <w:sz w:val="24"/>
                <w:lang w:val="lt-LT"/>
              </w:rPr>
            </w:pPr>
            <w:r w:rsidRPr="007F6CF6">
              <w:rPr>
                <w:sz w:val="24"/>
                <w:lang w:val="lt-LT"/>
              </w:rPr>
              <w:t>rizikos, kritiniai faktoriai ir numatomi veiksmai, prognozės ir kitos projekto įgyvendinimui svarbios aplinkybės;</w:t>
            </w:r>
          </w:p>
          <w:p w14:paraId="20FB949A" w14:textId="6C1ABE85" w:rsidR="0005249C" w:rsidRPr="007F6CF6" w:rsidRDefault="001F1B3E">
            <w:pPr>
              <w:pStyle w:val="LENBUL1arial"/>
              <w:numPr>
                <w:ilvl w:val="0"/>
                <w:numId w:val="47"/>
              </w:numPr>
              <w:tabs>
                <w:tab w:val="clear" w:pos="296"/>
              </w:tabs>
              <w:ind w:left="318" w:hanging="318"/>
              <w:rPr>
                <w:sz w:val="24"/>
                <w:lang w:val="lt-LT"/>
              </w:rPr>
            </w:pPr>
            <w:r>
              <w:rPr>
                <w:sz w:val="24"/>
                <w:lang w:val="lt-LT"/>
              </w:rPr>
              <w:t xml:space="preserve">ANR </w:t>
            </w:r>
            <w:r w:rsidR="0031066F">
              <w:rPr>
                <w:sz w:val="24"/>
                <w:lang w:val="lt-LT"/>
              </w:rPr>
              <w:t>modernizavimo</w:t>
            </w:r>
            <w:r w:rsidR="0005249C" w:rsidRPr="007F6CF6">
              <w:rPr>
                <w:sz w:val="24"/>
                <w:lang w:val="lt-LT"/>
              </w:rPr>
              <w:t xml:space="preserve"> grafiko pakeitimai.</w:t>
            </w:r>
          </w:p>
          <w:p w14:paraId="6E8098FB" w14:textId="77777777" w:rsidR="0005249C" w:rsidRPr="007F6CF6" w:rsidRDefault="0005249C">
            <w:pPr>
              <w:pStyle w:val="LENBUL1arial"/>
              <w:numPr>
                <w:ilvl w:val="0"/>
                <w:numId w:val="47"/>
              </w:numPr>
              <w:tabs>
                <w:tab w:val="clear" w:pos="296"/>
              </w:tabs>
              <w:ind w:left="318" w:hanging="318"/>
              <w:rPr>
                <w:sz w:val="24"/>
                <w:lang w:val="lt-LT"/>
              </w:rPr>
            </w:pPr>
            <w:r w:rsidRPr="007F6CF6">
              <w:rPr>
                <w:b/>
                <w:sz w:val="24"/>
                <w:lang w:val="lt-LT"/>
              </w:rPr>
              <w:t>Galutinė paslaugų įvykdymo ataskaita</w:t>
            </w:r>
            <w:r w:rsidRPr="007F6CF6">
              <w:rPr>
                <w:sz w:val="24"/>
                <w:lang w:val="lt-LT"/>
              </w:rPr>
              <w:t>, kuri apima projekto eigos ir rezultatų vertinimą, faktinį rezultatų palyginimą su planu ir neatitikimų įvertinimą.</w:t>
            </w:r>
          </w:p>
          <w:p w14:paraId="5679C87F" w14:textId="6838A47C" w:rsidR="0005249C" w:rsidRPr="001E02E9" w:rsidRDefault="0005249C">
            <w:pPr>
              <w:pStyle w:val="LENBUL1arial"/>
              <w:tabs>
                <w:tab w:val="clear" w:pos="296"/>
              </w:tabs>
              <w:ind w:left="0" w:firstLine="0"/>
              <w:rPr>
                <w:sz w:val="24"/>
                <w:lang w:val="lt-LT"/>
              </w:rPr>
            </w:pPr>
            <w:r w:rsidRPr="007F6CF6">
              <w:rPr>
                <w:sz w:val="24"/>
                <w:lang w:val="lt-LT"/>
              </w:rPr>
              <w:t xml:space="preserve">Rezultatai turi būti suderinti su </w:t>
            </w:r>
            <w:r w:rsidR="00233382" w:rsidRPr="00233382">
              <w:rPr>
                <w:sz w:val="24"/>
                <w:lang w:val="lt-LT"/>
              </w:rPr>
              <w:t>Perkančiąja organizacija</w:t>
            </w:r>
            <w:r w:rsidRPr="001E02E9">
              <w:rPr>
                <w:sz w:val="24"/>
                <w:lang w:val="lt-LT"/>
              </w:rPr>
              <w:t>.</w:t>
            </w:r>
          </w:p>
        </w:tc>
        <w:tc>
          <w:tcPr>
            <w:tcW w:w="985" w:type="pct"/>
          </w:tcPr>
          <w:p w14:paraId="190D9EF5" w14:textId="590BEC6D" w:rsidR="0005249C" w:rsidRPr="009B0A16" w:rsidRDefault="0005249C">
            <w:pPr>
              <w:pStyle w:val="Lentekstasarial"/>
              <w:spacing w:before="0" w:after="0"/>
              <w:rPr>
                <w:sz w:val="24"/>
                <w:lang w:val="lt-LT"/>
              </w:rPr>
            </w:pPr>
            <w:r w:rsidRPr="009B0A16">
              <w:rPr>
                <w:sz w:val="24"/>
                <w:lang w:val="lt-LT"/>
              </w:rPr>
              <w:t>Visą</w:t>
            </w:r>
            <w:r w:rsidR="002A171A">
              <w:rPr>
                <w:sz w:val="24"/>
                <w:lang w:val="lt-LT"/>
              </w:rPr>
              <w:t xml:space="preserve"> ANR </w:t>
            </w:r>
            <w:r w:rsidR="0031066F">
              <w:rPr>
                <w:sz w:val="24"/>
                <w:lang w:val="lt-LT"/>
              </w:rPr>
              <w:t>modernizavimo</w:t>
            </w:r>
            <w:r w:rsidRPr="009B0A16">
              <w:rPr>
                <w:sz w:val="24"/>
                <w:lang w:val="lt-LT"/>
              </w:rPr>
              <w:t xml:space="preserve"> laikotarpį.</w:t>
            </w:r>
          </w:p>
          <w:p w14:paraId="3A97E948" w14:textId="752847CD" w:rsidR="0005249C" w:rsidRPr="009B0A16" w:rsidRDefault="0005249C">
            <w:pPr>
              <w:pStyle w:val="Lentekstasarial"/>
              <w:spacing w:before="0" w:after="0"/>
              <w:rPr>
                <w:sz w:val="24"/>
                <w:lang w:val="lt-LT"/>
              </w:rPr>
            </w:pPr>
            <w:r w:rsidRPr="009B0A16">
              <w:rPr>
                <w:sz w:val="24"/>
                <w:lang w:val="lt-LT"/>
              </w:rPr>
              <w:t xml:space="preserve">Galutinė paslaugų įvykdymo ataskaita teikiama per 5 darbo dienas nuo visų </w:t>
            </w:r>
            <w:r w:rsidR="00913CEC">
              <w:rPr>
                <w:sz w:val="24"/>
                <w:lang w:val="lt-LT"/>
              </w:rPr>
              <w:t>p</w:t>
            </w:r>
            <w:r w:rsidRPr="009B0A16">
              <w:rPr>
                <w:sz w:val="24"/>
                <w:lang w:val="lt-LT"/>
              </w:rPr>
              <w:t xml:space="preserve">aslaugų pagal šią Techninę specifikaciją </w:t>
            </w:r>
            <w:r w:rsidR="00913CEC" w:rsidRPr="00747E6C">
              <w:rPr>
                <w:sz w:val="24"/>
                <w:lang w:val="lt-LT"/>
              </w:rPr>
              <w:t>(išskyrus garantinį aptarnavimą)</w:t>
            </w:r>
            <w:r w:rsidR="00913CEC">
              <w:rPr>
                <w:sz w:val="24"/>
                <w:lang w:val="lt-LT"/>
              </w:rPr>
              <w:t xml:space="preserve"> </w:t>
            </w:r>
            <w:r w:rsidRPr="009B0A16">
              <w:rPr>
                <w:sz w:val="24"/>
                <w:lang w:val="lt-LT"/>
              </w:rPr>
              <w:t>suteikimo.</w:t>
            </w:r>
          </w:p>
          <w:p w14:paraId="70DD458C" w14:textId="77777777" w:rsidR="0005249C" w:rsidRPr="009B0A16" w:rsidRDefault="0005249C">
            <w:pPr>
              <w:pStyle w:val="Lentekstasarial"/>
              <w:spacing w:before="0" w:after="0"/>
              <w:rPr>
                <w:sz w:val="24"/>
                <w:lang w:val="lt-LT"/>
              </w:rPr>
            </w:pPr>
          </w:p>
        </w:tc>
      </w:tr>
    </w:tbl>
    <w:p w14:paraId="71FD7753" w14:textId="77777777" w:rsidR="0005249C" w:rsidRPr="000C3F46" w:rsidRDefault="0005249C" w:rsidP="0006671C">
      <w:pPr>
        <w:pStyle w:val="Sraopastraipa"/>
        <w:numPr>
          <w:ilvl w:val="0"/>
          <w:numId w:val="0"/>
        </w:numPr>
        <w:rPr>
          <w:highlight w:val="yellow"/>
        </w:rPr>
        <w:sectPr w:rsidR="0005249C" w:rsidRPr="000C3F46" w:rsidSect="003C4034">
          <w:footerReference w:type="default" r:id="rId13"/>
          <w:pgSz w:w="16838" w:h="11906" w:orient="landscape"/>
          <w:pgMar w:top="1134" w:right="1134" w:bottom="567" w:left="1134" w:header="0" w:footer="284" w:gutter="0"/>
          <w:cols w:space="1296"/>
          <w:docGrid w:linePitch="360"/>
        </w:sect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EB7E1E" w:rsidRPr="00B478E1" w14:paraId="3A8078B8" w14:textId="77777777" w:rsidTr="003F6CA8">
        <w:trPr>
          <w:trHeight w:val="2789"/>
        </w:trPr>
        <w:tc>
          <w:tcPr>
            <w:tcW w:w="4622" w:type="dxa"/>
            <w:shd w:val="clear" w:color="auto" w:fill="auto"/>
          </w:tcPr>
          <w:p w14:paraId="33CA9CC0" w14:textId="77777777" w:rsidR="00EB7E1E" w:rsidRPr="00B478E1" w:rsidRDefault="00EB7E1E" w:rsidP="003F6CA8">
            <w:pPr>
              <w:ind w:left="420" w:hanging="420"/>
              <w:contextualSpacing/>
              <w:rPr>
                <w:rFonts w:cs="Times New Roman"/>
                <w:b/>
                <w:lang w:bidi="en-US"/>
              </w:rPr>
            </w:pPr>
            <w:r w:rsidRPr="00B478E1">
              <w:rPr>
                <w:rFonts w:cs="Times New Roman"/>
                <w:b/>
                <w:lang w:bidi="en-US"/>
              </w:rPr>
              <w:lastRenderedPageBreak/>
              <w:t>KLIENTAS</w:t>
            </w:r>
          </w:p>
          <w:p w14:paraId="7EEC35EE" w14:textId="77777777" w:rsidR="00EB7E1E" w:rsidRPr="00B478E1" w:rsidRDefault="00EB7E1E" w:rsidP="003F6CA8">
            <w:pPr>
              <w:ind w:left="420" w:hanging="420"/>
              <w:contextualSpacing/>
              <w:rPr>
                <w:rFonts w:cs="Times New Roman"/>
                <w:b/>
                <w:lang w:bidi="en-US"/>
              </w:rPr>
            </w:pPr>
          </w:p>
          <w:p w14:paraId="46DDF6E7" w14:textId="77777777" w:rsidR="00EB7E1E" w:rsidRPr="00B478E1" w:rsidRDefault="00EB7E1E" w:rsidP="003F6CA8">
            <w:pPr>
              <w:rPr>
                <w:rFonts w:eastAsia="Times New Roman" w:cs="Times New Roman"/>
                <w:b/>
                <w:bCs/>
                <w:szCs w:val="24"/>
              </w:rPr>
            </w:pPr>
            <w:r w:rsidRPr="00B478E1">
              <w:rPr>
                <w:rFonts w:eastAsia="Times New Roman" w:cs="Times New Roman"/>
                <w:b/>
                <w:bCs/>
                <w:szCs w:val="24"/>
              </w:rPr>
              <w:t xml:space="preserve">Informatikos ir ryšių departamentas </w:t>
            </w:r>
          </w:p>
          <w:p w14:paraId="4C55D71B" w14:textId="77777777" w:rsidR="00EB7E1E" w:rsidRPr="00B478E1" w:rsidRDefault="00EB7E1E" w:rsidP="003F6CA8">
            <w:pPr>
              <w:rPr>
                <w:rFonts w:eastAsia="Times New Roman" w:cs="Times New Roman"/>
                <w:b/>
                <w:bCs/>
                <w:szCs w:val="24"/>
              </w:rPr>
            </w:pPr>
            <w:r w:rsidRPr="00B478E1">
              <w:rPr>
                <w:rFonts w:eastAsia="Times New Roman" w:cs="Times New Roman"/>
                <w:b/>
                <w:bCs/>
                <w:szCs w:val="24"/>
              </w:rPr>
              <w:t xml:space="preserve">prie Lietuvos Respublikos </w:t>
            </w:r>
          </w:p>
          <w:p w14:paraId="142A02D3" w14:textId="77777777" w:rsidR="00EB7E1E" w:rsidRPr="00B478E1" w:rsidRDefault="00EB7E1E" w:rsidP="003F6CA8">
            <w:pPr>
              <w:rPr>
                <w:rFonts w:eastAsia="Times New Roman" w:cs="Times New Roman"/>
                <w:b/>
                <w:szCs w:val="24"/>
              </w:rPr>
            </w:pPr>
            <w:r w:rsidRPr="00B478E1">
              <w:rPr>
                <w:rFonts w:eastAsia="Times New Roman" w:cs="Times New Roman"/>
                <w:b/>
                <w:bCs/>
                <w:szCs w:val="24"/>
              </w:rPr>
              <w:t>vidaus reikalų ministerijos</w:t>
            </w:r>
            <w:r w:rsidRPr="00B478E1">
              <w:rPr>
                <w:rFonts w:eastAsia="Times New Roman" w:cs="Times New Roman"/>
                <w:b/>
                <w:szCs w:val="24"/>
              </w:rPr>
              <w:t xml:space="preserve"> </w:t>
            </w:r>
          </w:p>
          <w:p w14:paraId="2ABB0E3A" w14:textId="77777777" w:rsidR="00EB7E1E" w:rsidRPr="00B478E1" w:rsidRDefault="00EB7E1E" w:rsidP="003F6CA8">
            <w:pPr>
              <w:ind w:left="420" w:hanging="528"/>
              <w:contextualSpacing/>
              <w:rPr>
                <w:rFonts w:cs="Times New Roman"/>
                <w:lang w:bidi="en-US"/>
              </w:rPr>
            </w:pPr>
          </w:p>
          <w:p w14:paraId="651D9C09" w14:textId="77777777" w:rsidR="00EB7E1E" w:rsidRPr="00B478E1" w:rsidRDefault="00EB7E1E" w:rsidP="003F6CA8">
            <w:pPr>
              <w:ind w:left="420" w:hanging="386"/>
              <w:contextualSpacing/>
              <w:rPr>
                <w:rFonts w:cs="Times New Roman"/>
                <w:lang w:bidi="en-US"/>
              </w:rPr>
            </w:pPr>
          </w:p>
          <w:p w14:paraId="3BF804B9" w14:textId="77777777" w:rsidR="00EB7E1E" w:rsidRPr="00B478E1" w:rsidRDefault="00EB7E1E" w:rsidP="003F6CA8">
            <w:pPr>
              <w:spacing w:after="200"/>
              <w:rPr>
                <w:rFonts w:cs="Calibri"/>
              </w:rPr>
            </w:pPr>
            <w:r w:rsidRPr="00B478E1">
              <w:rPr>
                <w:rFonts w:cs="Calibri"/>
              </w:rPr>
              <w:t xml:space="preserve">Direktorė </w:t>
            </w:r>
          </w:p>
          <w:p w14:paraId="34DA05EC" w14:textId="77777777" w:rsidR="00EB7E1E" w:rsidRPr="00B478E1" w:rsidRDefault="00EB7E1E" w:rsidP="003F6CA8">
            <w:pPr>
              <w:ind w:left="420" w:hanging="386"/>
              <w:contextualSpacing/>
              <w:rPr>
                <w:rFonts w:cs="Times New Roman"/>
                <w:b/>
                <w:lang w:bidi="en-US"/>
              </w:rPr>
            </w:pPr>
            <w:r w:rsidRPr="00B478E1">
              <w:rPr>
                <w:rFonts w:cs="Calibri"/>
              </w:rPr>
              <w:t>Viktorija Rūkštelė</w:t>
            </w:r>
          </w:p>
        </w:tc>
        <w:tc>
          <w:tcPr>
            <w:tcW w:w="4364" w:type="dxa"/>
            <w:shd w:val="clear" w:color="auto" w:fill="auto"/>
          </w:tcPr>
          <w:p w14:paraId="2B220AF9" w14:textId="77777777" w:rsidR="00EB7E1E" w:rsidRPr="00B478E1" w:rsidRDefault="00EB7E1E" w:rsidP="003F6CA8">
            <w:pPr>
              <w:ind w:left="420" w:hanging="420"/>
              <w:contextualSpacing/>
              <w:rPr>
                <w:rFonts w:cs="Times New Roman"/>
                <w:b/>
                <w:lang w:bidi="en-US"/>
              </w:rPr>
            </w:pPr>
            <w:r w:rsidRPr="00B478E1">
              <w:rPr>
                <w:rFonts w:cs="Times New Roman"/>
                <w:b/>
                <w:lang w:bidi="en-US"/>
              </w:rPr>
              <w:t xml:space="preserve">PASLAUGŲ TEIKĖJAS </w:t>
            </w:r>
          </w:p>
          <w:p w14:paraId="540BBCEF" w14:textId="77777777" w:rsidR="00EB7E1E" w:rsidRPr="00B478E1" w:rsidRDefault="00EB7E1E" w:rsidP="003F6CA8">
            <w:pPr>
              <w:ind w:left="420" w:hanging="420"/>
              <w:contextualSpacing/>
              <w:rPr>
                <w:rFonts w:cs="Times New Roman"/>
                <w:b/>
                <w:lang w:bidi="en-US"/>
              </w:rPr>
            </w:pPr>
          </w:p>
          <w:p w14:paraId="615C0BCB" w14:textId="3B002DAF" w:rsidR="00EB7E1E" w:rsidRPr="00B478E1" w:rsidRDefault="00EB7E1E" w:rsidP="003F6CA8">
            <w:pPr>
              <w:spacing w:after="200"/>
              <w:rPr>
                <w:rFonts w:cs="Calibri"/>
                <w:b/>
                <w:bCs/>
              </w:rPr>
            </w:pPr>
            <w:r w:rsidRPr="00B478E1">
              <w:rPr>
                <w:rFonts w:cs="Calibri"/>
                <w:b/>
                <w:bCs/>
              </w:rPr>
              <w:t xml:space="preserve">UAB </w:t>
            </w:r>
            <w:r w:rsidRPr="00960978">
              <w:rPr>
                <w:rFonts w:cs="Calibri"/>
                <w:b/>
                <w:bCs/>
              </w:rPr>
              <w:t>„</w:t>
            </w:r>
            <w:proofErr w:type="gramStart"/>
            <w:r>
              <w:rPr>
                <w:rFonts w:cs="Calibri"/>
                <w:b/>
                <w:bCs/>
              </w:rPr>
              <w:t>Insoft</w:t>
            </w:r>
            <w:r w:rsidRPr="00960978">
              <w:rPr>
                <w:rFonts w:cs="Calibri"/>
                <w:b/>
                <w:bCs/>
              </w:rPr>
              <w:t>“</w:t>
            </w:r>
            <w:proofErr w:type="gramEnd"/>
          </w:p>
          <w:p w14:paraId="233D44F6" w14:textId="77777777" w:rsidR="00EB7E1E" w:rsidRPr="00B478E1" w:rsidRDefault="00EB7E1E" w:rsidP="003F6CA8">
            <w:pPr>
              <w:keepNext/>
              <w:tabs>
                <w:tab w:val="left" w:pos="83"/>
                <w:tab w:val="left" w:pos="9360"/>
              </w:tabs>
              <w:outlineLvl w:val="0"/>
              <w:rPr>
                <w:rFonts w:eastAsia="Times New Roman" w:cs="Times New Roman"/>
                <w:b/>
                <w:bCs/>
                <w:szCs w:val="24"/>
              </w:rPr>
            </w:pPr>
          </w:p>
          <w:p w14:paraId="008B5F86" w14:textId="77777777" w:rsidR="00EB7E1E" w:rsidRPr="00B478E1" w:rsidRDefault="00EB7E1E" w:rsidP="003F6CA8">
            <w:pPr>
              <w:keepNext/>
              <w:tabs>
                <w:tab w:val="left" w:pos="83"/>
                <w:tab w:val="left" w:pos="9360"/>
              </w:tabs>
              <w:outlineLvl w:val="0"/>
              <w:rPr>
                <w:rFonts w:eastAsia="Times New Roman" w:cs="Times New Roman"/>
                <w:b/>
                <w:bCs/>
                <w:szCs w:val="24"/>
              </w:rPr>
            </w:pPr>
          </w:p>
          <w:p w14:paraId="7DDC3619" w14:textId="77777777" w:rsidR="00EB7E1E" w:rsidRPr="00B478E1" w:rsidRDefault="00EB7E1E" w:rsidP="003F6CA8">
            <w:pPr>
              <w:keepNext/>
              <w:tabs>
                <w:tab w:val="left" w:pos="83"/>
                <w:tab w:val="left" w:pos="9360"/>
              </w:tabs>
              <w:outlineLvl w:val="0"/>
              <w:rPr>
                <w:rFonts w:eastAsia="Times New Roman" w:cs="Times New Roman"/>
                <w:b/>
                <w:bCs/>
                <w:szCs w:val="24"/>
              </w:rPr>
            </w:pPr>
          </w:p>
          <w:p w14:paraId="0414538C" w14:textId="77777777" w:rsidR="00EB7E1E" w:rsidRPr="00B478E1" w:rsidRDefault="00EB7E1E" w:rsidP="003F6CA8">
            <w:pPr>
              <w:rPr>
                <w:rFonts w:eastAsia="Times New Roman" w:cs="Times New Roman"/>
                <w:szCs w:val="24"/>
              </w:rPr>
            </w:pPr>
            <w:r>
              <w:rPr>
                <w:rFonts w:eastAsia="Times New Roman" w:cs="Times New Roman"/>
                <w:szCs w:val="24"/>
              </w:rPr>
              <w:t>D</w:t>
            </w:r>
            <w:r w:rsidRPr="00B478E1">
              <w:rPr>
                <w:rFonts w:eastAsia="Times New Roman" w:cs="Times New Roman"/>
                <w:szCs w:val="24"/>
              </w:rPr>
              <w:t xml:space="preserve">irektorius  </w:t>
            </w:r>
          </w:p>
          <w:p w14:paraId="1AD5E79F" w14:textId="77777777" w:rsidR="00EB7E1E" w:rsidRPr="00B478E1" w:rsidRDefault="00EB7E1E" w:rsidP="003F6CA8">
            <w:pPr>
              <w:rPr>
                <w:rFonts w:eastAsia="Times New Roman" w:cs="Times New Roman"/>
                <w:szCs w:val="24"/>
              </w:rPr>
            </w:pPr>
            <w:r w:rsidRPr="00B478E1">
              <w:rPr>
                <w:rFonts w:eastAsia="Times New Roman" w:cs="Times New Roman"/>
                <w:szCs w:val="24"/>
              </w:rPr>
              <w:t xml:space="preserve">                                                                                          </w:t>
            </w:r>
          </w:p>
          <w:p w14:paraId="1B23765C" w14:textId="50FCCBF8" w:rsidR="00EB7E1E" w:rsidRPr="00B478E1" w:rsidRDefault="00EB7E1E" w:rsidP="003F6CA8">
            <w:pPr>
              <w:ind w:left="83" w:hanging="83"/>
              <w:contextualSpacing/>
              <w:rPr>
                <w:rFonts w:cs="Times New Roman"/>
                <w:lang w:bidi="en-US"/>
              </w:rPr>
            </w:pPr>
            <w:r w:rsidRPr="00EB7E1E">
              <w:rPr>
                <w:rFonts w:eastAsia="Times New Roman" w:cs="Times New Roman"/>
                <w:szCs w:val="24"/>
              </w:rPr>
              <w:t>Mindaugas Mikulėnas</w:t>
            </w:r>
          </w:p>
        </w:tc>
      </w:tr>
    </w:tbl>
    <w:p w14:paraId="612EF4EE" w14:textId="77777777" w:rsidR="0068020F" w:rsidRPr="004762F2" w:rsidRDefault="0068020F" w:rsidP="0006671C">
      <w:pPr>
        <w:pStyle w:val="Antrat1"/>
        <w:numPr>
          <w:ilvl w:val="0"/>
          <w:numId w:val="0"/>
        </w:numPr>
        <w:rPr>
          <w:lang w:val="lt-LT"/>
        </w:rPr>
      </w:pPr>
    </w:p>
    <w:sectPr w:rsidR="0068020F" w:rsidRPr="004762F2">
      <w:footerReference w:type="default" r:id="rId14"/>
      <w:pgSz w:w="11906" w:h="16838"/>
      <w:pgMar w:top="1134" w:right="567" w:bottom="1134" w:left="1135"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0A4F" w14:textId="77777777" w:rsidR="00581C5B" w:rsidRDefault="00581C5B">
      <w:pPr>
        <w:spacing w:line="240" w:lineRule="auto"/>
      </w:pPr>
      <w:r>
        <w:separator/>
      </w:r>
    </w:p>
  </w:endnote>
  <w:endnote w:type="continuationSeparator" w:id="0">
    <w:p w14:paraId="473B077A" w14:textId="77777777" w:rsidR="00581C5B" w:rsidRDefault="00581C5B">
      <w:pPr>
        <w:spacing w:line="240" w:lineRule="auto"/>
      </w:pPr>
      <w:r>
        <w:continuationSeparator/>
      </w:r>
    </w:p>
  </w:endnote>
  <w:endnote w:type="continuationNotice" w:id="1">
    <w:p w14:paraId="4F424BF2" w14:textId="77777777" w:rsidR="00581C5B" w:rsidRDefault="00581C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altName w:val="Times New Roman"/>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Yu Gothic UI Light">
    <w:panose1 w:val="020B0300000000000000"/>
    <w:charset w:val="80"/>
    <w:family w:val="swiss"/>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Trebuchet MS">
    <w:panose1 w:val="020B0603020202020204"/>
    <w:charset w:val="BA"/>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0B4CB6" w14:paraId="39959DA8" w14:textId="77777777">
      <w:tc>
        <w:tcPr>
          <w:tcW w:w="4857" w:type="dxa"/>
        </w:tcPr>
        <w:p w14:paraId="02955EEC" w14:textId="77777777" w:rsidR="000B4CB6" w:rsidRDefault="000B4CB6"/>
      </w:tc>
      <w:tc>
        <w:tcPr>
          <w:tcW w:w="4857" w:type="dxa"/>
        </w:tcPr>
        <w:p w14:paraId="37672681" w14:textId="77777777" w:rsidR="000B4CB6" w:rsidRDefault="000B4CB6"/>
      </w:tc>
      <w:tc>
        <w:tcPr>
          <w:tcW w:w="4857" w:type="dxa"/>
        </w:tcPr>
        <w:p w14:paraId="0B3CE122" w14:textId="77777777" w:rsidR="000B4CB6" w:rsidRDefault="000B4CB6"/>
      </w:tc>
    </w:tr>
  </w:tbl>
  <w:p w14:paraId="3BCE1ABC" w14:textId="77777777" w:rsidR="000B4CB6" w:rsidRDefault="000B4C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1"/>
      <w:gridCol w:w="3401"/>
      <w:gridCol w:w="3401"/>
    </w:tblGrid>
    <w:tr w:rsidR="000B4CB6" w14:paraId="55D323AB" w14:textId="77777777">
      <w:tc>
        <w:tcPr>
          <w:tcW w:w="3401" w:type="dxa"/>
        </w:tcPr>
        <w:p w14:paraId="1499A01D" w14:textId="77777777" w:rsidR="000B4CB6" w:rsidRDefault="000B4CB6"/>
      </w:tc>
      <w:tc>
        <w:tcPr>
          <w:tcW w:w="3401" w:type="dxa"/>
        </w:tcPr>
        <w:p w14:paraId="64A03081" w14:textId="77777777" w:rsidR="000B4CB6" w:rsidRDefault="000B4CB6"/>
      </w:tc>
      <w:tc>
        <w:tcPr>
          <w:tcW w:w="3401" w:type="dxa"/>
        </w:tcPr>
        <w:p w14:paraId="7071B900" w14:textId="77777777" w:rsidR="000B4CB6" w:rsidRDefault="000B4CB6"/>
      </w:tc>
    </w:tr>
  </w:tbl>
  <w:p w14:paraId="200C3BE7" w14:textId="77777777" w:rsidR="000B4CB6" w:rsidRDefault="000B4C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9087" w14:textId="77777777" w:rsidR="00581C5B" w:rsidRDefault="00581C5B">
      <w:pPr>
        <w:spacing w:line="240" w:lineRule="auto"/>
      </w:pPr>
      <w:r>
        <w:separator/>
      </w:r>
    </w:p>
  </w:footnote>
  <w:footnote w:type="continuationSeparator" w:id="0">
    <w:p w14:paraId="4AFA158D" w14:textId="77777777" w:rsidR="00581C5B" w:rsidRDefault="00581C5B">
      <w:pPr>
        <w:spacing w:line="240" w:lineRule="auto"/>
      </w:pPr>
      <w:r>
        <w:continuationSeparator/>
      </w:r>
    </w:p>
  </w:footnote>
  <w:footnote w:type="continuationNotice" w:id="1">
    <w:p w14:paraId="2AE1365E" w14:textId="77777777" w:rsidR="00581C5B" w:rsidRDefault="00581C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D62B" w14:textId="77777777" w:rsidR="000B4CB6" w:rsidRDefault="000B4CB6"/>
  <w:tbl>
    <w:tblPr>
      <w:tblW w:w="10206" w:type="dxa"/>
      <w:tblBorders>
        <w:bottom w:val="dotted" w:sz="4" w:space="0" w:color="528470"/>
      </w:tblBorders>
      <w:tblLook w:val="04A0" w:firstRow="1" w:lastRow="0" w:firstColumn="1" w:lastColumn="0" w:noHBand="0" w:noVBand="1"/>
    </w:tblPr>
    <w:tblGrid>
      <w:gridCol w:w="8505"/>
      <w:gridCol w:w="1701"/>
    </w:tblGrid>
    <w:tr w:rsidR="000B4CB6" w:rsidRPr="00D77E60" w14:paraId="2670CCE9" w14:textId="77777777">
      <w:trPr>
        <w:trHeight w:val="163"/>
      </w:trPr>
      <w:tc>
        <w:tcPr>
          <w:tcW w:w="8505" w:type="dxa"/>
        </w:tcPr>
        <w:p w14:paraId="2B300258" w14:textId="3C1EC8D1" w:rsidR="000B4CB6" w:rsidRPr="002C2A54" w:rsidRDefault="000C69EA">
          <w:pPr>
            <w:pStyle w:val="Headerarial"/>
          </w:pPr>
          <w:r w:rsidRPr="000C69EA">
            <w:t>Administracinių nusižengimų registro programinės įrangos ir integracijos su Mokesčių apskaitos informacine sistema modernizavimo</w:t>
          </w:r>
          <w:r>
            <w:t xml:space="preserve"> paslaugų</w:t>
          </w:r>
          <w:r w:rsidR="000B4CB6">
            <w:t xml:space="preserve"> techninė specifikacija</w:t>
          </w:r>
        </w:p>
      </w:tc>
      <w:tc>
        <w:tcPr>
          <w:tcW w:w="1701" w:type="dxa"/>
        </w:tcPr>
        <w:p w14:paraId="6BD6B1D3" w14:textId="7799863B" w:rsidR="000B4CB6" w:rsidRPr="00D77E60" w:rsidRDefault="000B4CB6">
          <w:pPr>
            <w:pStyle w:val="Headerarial"/>
          </w:pPr>
          <w:r w:rsidRPr="00D77E60">
            <w:fldChar w:fldCharType="begin"/>
          </w:r>
          <w:r w:rsidRPr="00D77E60">
            <w:instrText xml:space="preserve"> PAGE   \* MERGEFORMAT </w:instrText>
          </w:r>
          <w:r w:rsidRPr="00D77E60">
            <w:fldChar w:fldCharType="separate"/>
          </w:r>
          <w:r w:rsidR="00923817">
            <w:rPr>
              <w:noProof/>
            </w:rPr>
            <w:t>21</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923817">
            <w:rPr>
              <w:noProof/>
            </w:rPr>
            <w:t>39</w:t>
          </w:r>
          <w:r>
            <w:rPr>
              <w:noProof/>
            </w:rPr>
            <w:fldChar w:fldCharType="end"/>
          </w:r>
        </w:p>
      </w:tc>
    </w:tr>
  </w:tbl>
  <w:p w14:paraId="5071D7CB" w14:textId="77777777" w:rsidR="000B4CB6" w:rsidRDefault="000B4C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54CBD"/>
    <w:multiLevelType w:val="multilevel"/>
    <w:tmpl w:val="B80A0EF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3"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5"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7"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6"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B3D4320"/>
    <w:multiLevelType w:val="multilevel"/>
    <w:tmpl w:val="0CEC00B0"/>
    <w:lvl w:ilvl="0">
      <w:start w:val="1"/>
      <w:numFmt w:val="decimal"/>
      <w:pStyle w:val="Sraopastraipa"/>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1"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2"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5"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36"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1659B7"/>
    <w:multiLevelType w:val="hybridMultilevel"/>
    <w:tmpl w:val="5D9A73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0"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43"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1E3476"/>
    <w:multiLevelType w:val="multilevel"/>
    <w:tmpl w:val="788CF44C"/>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DFC7A55"/>
    <w:multiLevelType w:val="hybridMultilevel"/>
    <w:tmpl w:val="D60AE38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372936">
    <w:abstractNumId w:val="13"/>
  </w:num>
  <w:num w:numId="2" w16cid:durableId="1290867100">
    <w:abstractNumId w:val="24"/>
  </w:num>
  <w:num w:numId="3" w16cid:durableId="1955601080">
    <w:abstractNumId w:val="45"/>
  </w:num>
  <w:num w:numId="4" w16cid:durableId="642393375">
    <w:abstractNumId w:val="43"/>
  </w:num>
  <w:num w:numId="5" w16cid:durableId="1789739031">
    <w:abstractNumId w:val="36"/>
  </w:num>
  <w:num w:numId="6" w16cid:durableId="1646423508">
    <w:abstractNumId w:val="21"/>
  </w:num>
  <w:num w:numId="7" w16cid:durableId="1618368476">
    <w:abstractNumId w:val="32"/>
  </w:num>
  <w:num w:numId="8" w16cid:durableId="1511751416">
    <w:abstractNumId w:val="1"/>
  </w:num>
  <w:num w:numId="9" w16cid:durableId="1176265684">
    <w:abstractNumId w:val="0"/>
  </w:num>
  <w:num w:numId="10" w16cid:durableId="1460998168">
    <w:abstractNumId w:val="23"/>
  </w:num>
  <w:num w:numId="11" w16cid:durableId="214052195">
    <w:abstractNumId w:val="2"/>
  </w:num>
  <w:num w:numId="12" w16cid:durableId="20789134">
    <w:abstractNumId w:val="12"/>
  </w:num>
  <w:num w:numId="13" w16cid:durableId="42214572">
    <w:abstractNumId w:val="5"/>
  </w:num>
  <w:num w:numId="14" w16cid:durableId="1626958041">
    <w:abstractNumId w:val="17"/>
  </w:num>
  <w:num w:numId="15" w16cid:durableId="1841849481">
    <w:abstractNumId w:val="6"/>
  </w:num>
  <w:num w:numId="16" w16cid:durableId="17438495">
    <w:abstractNumId w:val="9"/>
  </w:num>
  <w:num w:numId="17" w16cid:durableId="1116481535">
    <w:abstractNumId w:val="14"/>
  </w:num>
  <w:num w:numId="18" w16cid:durableId="599069994">
    <w:abstractNumId w:val="42"/>
  </w:num>
  <w:num w:numId="19" w16cid:durableId="604188981">
    <w:abstractNumId w:val="4"/>
  </w:num>
  <w:num w:numId="20" w16cid:durableId="1230068465">
    <w:abstractNumId w:val="35"/>
  </w:num>
  <w:num w:numId="21" w16cid:durableId="1426148924">
    <w:abstractNumId w:val="34"/>
  </w:num>
  <w:num w:numId="22" w16cid:durableId="1319725800">
    <w:abstractNumId w:val="30"/>
  </w:num>
  <w:num w:numId="23" w16cid:durableId="436019750">
    <w:abstractNumId w:val="33"/>
  </w:num>
  <w:num w:numId="24" w16cid:durableId="2027094115">
    <w:abstractNumId w:val="22"/>
  </w:num>
  <w:num w:numId="25" w16cid:durableId="171796420">
    <w:abstractNumId w:val="48"/>
  </w:num>
  <w:num w:numId="26" w16cid:durableId="201675925">
    <w:abstractNumId w:val="3"/>
  </w:num>
  <w:num w:numId="27" w16cid:durableId="1357462646">
    <w:abstractNumId w:val="31"/>
  </w:num>
  <w:num w:numId="28" w16cid:durableId="1386098246">
    <w:abstractNumId w:val="40"/>
  </w:num>
  <w:num w:numId="29" w16cid:durableId="1514027903">
    <w:abstractNumId w:val="25"/>
  </w:num>
  <w:num w:numId="30" w16cid:durableId="1769737814">
    <w:abstractNumId w:val="44"/>
  </w:num>
  <w:num w:numId="31" w16cid:durableId="781613565">
    <w:abstractNumId w:val="11"/>
  </w:num>
  <w:num w:numId="32" w16cid:durableId="488713440">
    <w:abstractNumId w:val="18"/>
  </w:num>
  <w:num w:numId="33" w16cid:durableId="1159731036">
    <w:abstractNumId w:val="26"/>
  </w:num>
  <w:num w:numId="34" w16cid:durableId="878785144">
    <w:abstractNumId w:val="19"/>
  </w:num>
  <w:num w:numId="35" w16cid:durableId="247616677">
    <w:abstractNumId w:val="7"/>
  </w:num>
  <w:num w:numId="36" w16cid:durableId="2074084016">
    <w:abstractNumId w:val="20"/>
  </w:num>
  <w:num w:numId="37" w16cid:durableId="1164928065">
    <w:abstractNumId w:val="28"/>
  </w:num>
  <w:num w:numId="38" w16cid:durableId="236981772">
    <w:abstractNumId w:val="46"/>
  </w:num>
  <w:num w:numId="39" w16cid:durableId="189342291">
    <w:abstractNumId w:val="29"/>
  </w:num>
  <w:num w:numId="40" w16cid:durableId="1282033774">
    <w:abstractNumId w:val="27"/>
  </w:num>
  <w:num w:numId="41" w16cid:durableId="269508886">
    <w:abstractNumId w:val="38"/>
  </w:num>
  <w:num w:numId="42" w16cid:durableId="248469732">
    <w:abstractNumId w:val="16"/>
  </w:num>
  <w:num w:numId="43" w16cid:durableId="721638211">
    <w:abstractNumId w:val="39"/>
  </w:num>
  <w:num w:numId="44" w16cid:durableId="1114404157">
    <w:abstractNumId w:val="41"/>
  </w:num>
  <w:num w:numId="45" w16cid:durableId="1680618883">
    <w:abstractNumId w:val="10"/>
  </w:num>
  <w:num w:numId="46" w16cid:durableId="165823916">
    <w:abstractNumId w:val="15"/>
  </w:num>
  <w:num w:numId="47" w16cid:durableId="589848332">
    <w:abstractNumId w:val="8"/>
  </w:num>
  <w:num w:numId="48" w16cid:durableId="230435491">
    <w:abstractNumId w:val="29"/>
  </w:num>
  <w:num w:numId="49" w16cid:durableId="1195271303">
    <w:abstractNumId w:val="29"/>
  </w:num>
  <w:num w:numId="50" w16cid:durableId="1089546468">
    <w:abstractNumId w:val="29"/>
  </w:num>
  <w:num w:numId="51" w16cid:durableId="1138111102">
    <w:abstractNumId w:val="29"/>
  </w:num>
  <w:num w:numId="52" w16cid:durableId="1840272353">
    <w:abstractNumId w:val="47"/>
  </w:num>
  <w:num w:numId="53" w16cid:durableId="1919636890">
    <w:abstractNumId w:val="37"/>
  </w:num>
  <w:num w:numId="54" w16cid:durableId="471823974">
    <w:abstractNumId w:val="29"/>
  </w:num>
  <w:num w:numId="55" w16cid:durableId="313998026">
    <w:abstractNumId w:val="29"/>
  </w:num>
  <w:num w:numId="56" w16cid:durableId="1732194710">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9C"/>
    <w:rsid w:val="00001AD5"/>
    <w:rsid w:val="00001EFB"/>
    <w:rsid w:val="00002119"/>
    <w:rsid w:val="0000568E"/>
    <w:rsid w:val="000063F3"/>
    <w:rsid w:val="00006818"/>
    <w:rsid w:val="000076C2"/>
    <w:rsid w:val="00010135"/>
    <w:rsid w:val="00010261"/>
    <w:rsid w:val="00012FF4"/>
    <w:rsid w:val="000136A7"/>
    <w:rsid w:val="000142A6"/>
    <w:rsid w:val="0001505B"/>
    <w:rsid w:val="0001570F"/>
    <w:rsid w:val="00015B15"/>
    <w:rsid w:val="0001667F"/>
    <w:rsid w:val="00017304"/>
    <w:rsid w:val="000216A0"/>
    <w:rsid w:val="00021AEB"/>
    <w:rsid w:val="00023D3D"/>
    <w:rsid w:val="00023D65"/>
    <w:rsid w:val="00023F15"/>
    <w:rsid w:val="000240DC"/>
    <w:rsid w:val="00025FB4"/>
    <w:rsid w:val="0002721D"/>
    <w:rsid w:val="00027A53"/>
    <w:rsid w:val="00034522"/>
    <w:rsid w:val="000347B7"/>
    <w:rsid w:val="00034AED"/>
    <w:rsid w:val="000367AE"/>
    <w:rsid w:val="00036C5D"/>
    <w:rsid w:val="00041C7E"/>
    <w:rsid w:val="00042E58"/>
    <w:rsid w:val="00043919"/>
    <w:rsid w:val="00043964"/>
    <w:rsid w:val="0005249C"/>
    <w:rsid w:val="00053C0E"/>
    <w:rsid w:val="00053E01"/>
    <w:rsid w:val="00054CF6"/>
    <w:rsid w:val="00054EE9"/>
    <w:rsid w:val="000563E1"/>
    <w:rsid w:val="00056E3A"/>
    <w:rsid w:val="000604FA"/>
    <w:rsid w:val="00060C69"/>
    <w:rsid w:val="0006378D"/>
    <w:rsid w:val="0006444B"/>
    <w:rsid w:val="00064BC6"/>
    <w:rsid w:val="00064F9E"/>
    <w:rsid w:val="00065BBB"/>
    <w:rsid w:val="00066411"/>
    <w:rsid w:val="0006671C"/>
    <w:rsid w:val="00067240"/>
    <w:rsid w:val="00067771"/>
    <w:rsid w:val="00071F44"/>
    <w:rsid w:val="000723AD"/>
    <w:rsid w:val="00072C20"/>
    <w:rsid w:val="00072FAA"/>
    <w:rsid w:val="00074EBF"/>
    <w:rsid w:val="00076E1E"/>
    <w:rsid w:val="00076F6D"/>
    <w:rsid w:val="00077220"/>
    <w:rsid w:val="00077499"/>
    <w:rsid w:val="000804C4"/>
    <w:rsid w:val="00083290"/>
    <w:rsid w:val="00083FA5"/>
    <w:rsid w:val="000858A7"/>
    <w:rsid w:val="00086308"/>
    <w:rsid w:val="00094093"/>
    <w:rsid w:val="000970C8"/>
    <w:rsid w:val="000A2D33"/>
    <w:rsid w:val="000A2F05"/>
    <w:rsid w:val="000A44C7"/>
    <w:rsid w:val="000A4881"/>
    <w:rsid w:val="000A48C6"/>
    <w:rsid w:val="000A5128"/>
    <w:rsid w:val="000A51D1"/>
    <w:rsid w:val="000A5FDD"/>
    <w:rsid w:val="000B03E0"/>
    <w:rsid w:val="000B2345"/>
    <w:rsid w:val="000B4CB6"/>
    <w:rsid w:val="000B6387"/>
    <w:rsid w:val="000C0436"/>
    <w:rsid w:val="000C2BE8"/>
    <w:rsid w:val="000C324A"/>
    <w:rsid w:val="000C332A"/>
    <w:rsid w:val="000C33F1"/>
    <w:rsid w:val="000C33F9"/>
    <w:rsid w:val="000C346E"/>
    <w:rsid w:val="000C5556"/>
    <w:rsid w:val="000C56FE"/>
    <w:rsid w:val="000C5AF6"/>
    <w:rsid w:val="000C69EA"/>
    <w:rsid w:val="000C709D"/>
    <w:rsid w:val="000C7675"/>
    <w:rsid w:val="000C7771"/>
    <w:rsid w:val="000C77BA"/>
    <w:rsid w:val="000D0940"/>
    <w:rsid w:val="000D36CF"/>
    <w:rsid w:val="000D6479"/>
    <w:rsid w:val="000E2011"/>
    <w:rsid w:val="000E37AF"/>
    <w:rsid w:val="000E38C6"/>
    <w:rsid w:val="000E4F59"/>
    <w:rsid w:val="000E579D"/>
    <w:rsid w:val="000E5CC0"/>
    <w:rsid w:val="000E5E69"/>
    <w:rsid w:val="000E661A"/>
    <w:rsid w:val="000F08AE"/>
    <w:rsid w:val="000F1170"/>
    <w:rsid w:val="000F2958"/>
    <w:rsid w:val="000F3364"/>
    <w:rsid w:val="000F35AC"/>
    <w:rsid w:val="000F38AF"/>
    <w:rsid w:val="000F4ED2"/>
    <w:rsid w:val="000F5759"/>
    <w:rsid w:val="000F5D17"/>
    <w:rsid w:val="000F7B1B"/>
    <w:rsid w:val="00101518"/>
    <w:rsid w:val="00102500"/>
    <w:rsid w:val="00102805"/>
    <w:rsid w:val="0010423A"/>
    <w:rsid w:val="00104679"/>
    <w:rsid w:val="0010676C"/>
    <w:rsid w:val="001125B2"/>
    <w:rsid w:val="00112790"/>
    <w:rsid w:val="00113289"/>
    <w:rsid w:val="00113A05"/>
    <w:rsid w:val="00114C33"/>
    <w:rsid w:val="00115861"/>
    <w:rsid w:val="001158CB"/>
    <w:rsid w:val="0011757C"/>
    <w:rsid w:val="00117CD4"/>
    <w:rsid w:val="0012099E"/>
    <w:rsid w:val="00122B59"/>
    <w:rsid w:val="00124EFD"/>
    <w:rsid w:val="001252BE"/>
    <w:rsid w:val="0012574A"/>
    <w:rsid w:val="00125F19"/>
    <w:rsid w:val="00126B2F"/>
    <w:rsid w:val="00126FB3"/>
    <w:rsid w:val="001271BD"/>
    <w:rsid w:val="001276EF"/>
    <w:rsid w:val="001300C5"/>
    <w:rsid w:val="00132288"/>
    <w:rsid w:val="001322B8"/>
    <w:rsid w:val="00132730"/>
    <w:rsid w:val="001327BC"/>
    <w:rsid w:val="00133517"/>
    <w:rsid w:val="00133C32"/>
    <w:rsid w:val="00134B48"/>
    <w:rsid w:val="00135451"/>
    <w:rsid w:val="0013553F"/>
    <w:rsid w:val="00135B53"/>
    <w:rsid w:val="00136A98"/>
    <w:rsid w:val="00137201"/>
    <w:rsid w:val="00137340"/>
    <w:rsid w:val="00137E79"/>
    <w:rsid w:val="001409CC"/>
    <w:rsid w:val="00140C1E"/>
    <w:rsid w:val="00141C7D"/>
    <w:rsid w:val="0014215A"/>
    <w:rsid w:val="00142E71"/>
    <w:rsid w:val="00143A4F"/>
    <w:rsid w:val="001447BE"/>
    <w:rsid w:val="00146115"/>
    <w:rsid w:val="00146EAB"/>
    <w:rsid w:val="0014722C"/>
    <w:rsid w:val="001477B2"/>
    <w:rsid w:val="00147D09"/>
    <w:rsid w:val="0015094C"/>
    <w:rsid w:val="001512DE"/>
    <w:rsid w:val="0015209B"/>
    <w:rsid w:val="00152919"/>
    <w:rsid w:val="0015314A"/>
    <w:rsid w:val="0015521E"/>
    <w:rsid w:val="00157CCF"/>
    <w:rsid w:val="00161874"/>
    <w:rsid w:val="00164FB9"/>
    <w:rsid w:val="00165535"/>
    <w:rsid w:val="00166925"/>
    <w:rsid w:val="00166A71"/>
    <w:rsid w:val="00167AC2"/>
    <w:rsid w:val="00167F6E"/>
    <w:rsid w:val="00170F31"/>
    <w:rsid w:val="00170FFD"/>
    <w:rsid w:val="0017198F"/>
    <w:rsid w:val="00172B76"/>
    <w:rsid w:val="0017424C"/>
    <w:rsid w:val="001743C3"/>
    <w:rsid w:val="00174E2A"/>
    <w:rsid w:val="00174E80"/>
    <w:rsid w:val="00177EC9"/>
    <w:rsid w:val="00180B01"/>
    <w:rsid w:val="00181379"/>
    <w:rsid w:val="00182EB1"/>
    <w:rsid w:val="00185781"/>
    <w:rsid w:val="00187EA4"/>
    <w:rsid w:val="001939E2"/>
    <w:rsid w:val="00195183"/>
    <w:rsid w:val="00195C0F"/>
    <w:rsid w:val="001A3645"/>
    <w:rsid w:val="001A393E"/>
    <w:rsid w:val="001A3DF8"/>
    <w:rsid w:val="001A7851"/>
    <w:rsid w:val="001B0291"/>
    <w:rsid w:val="001B29DE"/>
    <w:rsid w:val="001B2B71"/>
    <w:rsid w:val="001B309A"/>
    <w:rsid w:val="001B3DD1"/>
    <w:rsid w:val="001B5A66"/>
    <w:rsid w:val="001B5C13"/>
    <w:rsid w:val="001B612C"/>
    <w:rsid w:val="001C080C"/>
    <w:rsid w:val="001C130C"/>
    <w:rsid w:val="001C160F"/>
    <w:rsid w:val="001C21BF"/>
    <w:rsid w:val="001C56D5"/>
    <w:rsid w:val="001D1D5C"/>
    <w:rsid w:val="001D3132"/>
    <w:rsid w:val="001D40D1"/>
    <w:rsid w:val="001D45C5"/>
    <w:rsid w:val="001D5D82"/>
    <w:rsid w:val="001D615E"/>
    <w:rsid w:val="001D6528"/>
    <w:rsid w:val="001D6B91"/>
    <w:rsid w:val="001D6BAD"/>
    <w:rsid w:val="001D6F40"/>
    <w:rsid w:val="001D7C9C"/>
    <w:rsid w:val="001E02E9"/>
    <w:rsid w:val="001E03C6"/>
    <w:rsid w:val="001E3BA0"/>
    <w:rsid w:val="001E42F0"/>
    <w:rsid w:val="001E52CE"/>
    <w:rsid w:val="001E544D"/>
    <w:rsid w:val="001E5DF4"/>
    <w:rsid w:val="001E6641"/>
    <w:rsid w:val="001E69D0"/>
    <w:rsid w:val="001E6AA7"/>
    <w:rsid w:val="001E7961"/>
    <w:rsid w:val="001F03DC"/>
    <w:rsid w:val="001F0E84"/>
    <w:rsid w:val="001F1216"/>
    <w:rsid w:val="001F1B3E"/>
    <w:rsid w:val="001F1D94"/>
    <w:rsid w:val="001F2728"/>
    <w:rsid w:val="001F36A9"/>
    <w:rsid w:val="001F36FC"/>
    <w:rsid w:val="001F49A7"/>
    <w:rsid w:val="001F4C2B"/>
    <w:rsid w:val="001F4EB4"/>
    <w:rsid w:val="001F6839"/>
    <w:rsid w:val="00200528"/>
    <w:rsid w:val="0020195B"/>
    <w:rsid w:val="00202EB3"/>
    <w:rsid w:val="00203F9B"/>
    <w:rsid w:val="00204A66"/>
    <w:rsid w:val="00206C9F"/>
    <w:rsid w:val="0020794F"/>
    <w:rsid w:val="00210D9D"/>
    <w:rsid w:val="002127C4"/>
    <w:rsid w:val="00213EF6"/>
    <w:rsid w:val="002167A0"/>
    <w:rsid w:val="00217471"/>
    <w:rsid w:val="00221EE4"/>
    <w:rsid w:val="002237A3"/>
    <w:rsid w:val="002251BC"/>
    <w:rsid w:val="002261D6"/>
    <w:rsid w:val="00227EDF"/>
    <w:rsid w:val="0023091D"/>
    <w:rsid w:val="0023231B"/>
    <w:rsid w:val="00233382"/>
    <w:rsid w:val="00237A1E"/>
    <w:rsid w:val="0024241B"/>
    <w:rsid w:val="00242DBE"/>
    <w:rsid w:val="002431D6"/>
    <w:rsid w:val="0024447A"/>
    <w:rsid w:val="00246BD0"/>
    <w:rsid w:val="00247941"/>
    <w:rsid w:val="00251A34"/>
    <w:rsid w:val="002554AF"/>
    <w:rsid w:val="0025566C"/>
    <w:rsid w:val="00256DD2"/>
    <w:rsid w:val="00261D2E"/>
    <w:rsid w:val="00262584"/>
    <w:rsid w:val="00262DA8"/>
    <w:rsid w:val="00262DC1"/>
    <w:rsid w:val="002639D9"/>
    <w:rsid w:val="0026513C"/>
    <w:rsid w:val="00265249"/>
    <w:rsid w:val="0026597A"/>
    <w:rsid w:val="00265CFA"/>
    <w:rsid w:val="00267556"/>
    <w:rsid w:val="00267758"/>
    <w:rsid w:val="002701EF"/>
    <w:rsid w:val="00271FB5"/>
    <w:rsid w:val="0027234B"/>
    <w:rsid w:val="002734C4"/>
    <w:rsid w:val="00273853"/>
    <w:rsid w:val="00274B22"/>
    <w:rsid w:val="0027602C"/>
    <w:rsid w:val="00276C19"/>
    <w:rsid w:val="002806A5"/>
    <w:rsid w:val="002821EA"/>
    <w:rsid w:val="002828AD"/>
    <w:rsid w:val="00283EEC"/>
    <w:rsid w:val="00286FBF"/>
    <w:rsid w:val="00287B45"/>
    <w:rsid w:val="00290685"/>
    <w:rsid w:val="00293392"/>
    <w:rsid w:val="0029342D"/>
    <w:rsid w:val="002938B5"/>
    <w:rsid w:val="00294D87"/>
    <w:rsid w:val="002951F7"/>
    <w:rsid w:val="00295FF9"/>
    <w:rsid w:val="00296635"/>
    <w:rsid w:val="002A0874"/>
    <w:rsid w:val="002A171A"/>
    <w:rsid w:val="002A6A1C"/>
    <w:rsid w:val="002A7580"/>
    <w:rsid w:val="002A7BBE"/>
    <w:rsid w:val="002A7CB2"/>
    <w:rsid w:val="002B308C"/>
    <w:rsid w:val="002B7D30"/>
    <w:rsid w:val="002C024A"/>
    <w:rsid w:val="002C1B46"/>
    <w:rsid w:val="002C1C9B"/>
    <w:rsid w:val="002C284F"/>
    <w:rsid w:val="002C2CC7"/>
    <w:rsid w:val="002C346D"/>
    <w:rsid w:val="002C4FA9"/>
    <w:rsid w:val="002C5FE5"/>
    <w:rsid w:val="002C6056"/>
    <w:rsid w:val="002C6680"/>
    <w:rsid w:val="002C66EF"/>
    <w:rsid w:val="002C733D"/>
    <w:rsid w:val="002D0AE8"/>
    <w:rsid w:val="002D17DB"/>
    <w:rsid w:val="002D1D55"/>
    <w:rsid w:val="002D31DC"/>
    <w:rsid w:val="002D3840"/>
    <w:rsid w:val="002D39F8"/>
    <w:rsid w:val="002D49A6"/>
    <w:rsid w:val="002D54F2"/>
    <w:rsid w:val="002D784F"/>
    <w:rsid w:val="002E1119"/>
    <w:rsid w:val="002E3A67"/>
    <w:rsid w:val="002E7939"/>
    <w:rsid w:val="002F1012"/>
    <w:rsid w:val="002F172D"/>
    <w:rsid w:val="002F21B3"/>
    <w:rsid w:val="002F490A"/>
    <w:rsid w:val="002F745B"/>
    <w:rsid w:val="003006FC"/>
    <w:rsid w:val="00301DB0"/>
    <w:rsid w:val="003022DE"/>
    <w:rsid w:val="00302994"/>
    <w:rsid w:val="00302D88"/>
    <w:rsid w:val="00302E13"/>
    <w:rsid w:val="003031D1"/>
    <w:rsid w:val="00303C01"/>
    <w:rsid w:val="003042F4"/>
    <w:rsid w:val="00304E08"/>
    <w:rsid w:val="00305247"/>
    <w:rsid w:val="0030668B"/>
    <w:rsid w:val="003069F0"/>
    <w:rsid w:val="00307997"/>
    <w:rsid w:val="00307F00"/>
    <w:rsid w:val="0031066F"/>
    <w:rsid w:val="003119D4"/>
    <w:rsid w:val="0031311E"/>
    <w:rsid w:val="003136A1"/>
    <w:rsid w:val="00315880"/>
    <w:rsid w:val="00315F11"/>
    <w:rsid w:val="0031668E"/>
    <w:rsid w:val="00322ADF"/>
    <w:rsid w:val="00323DCA"/>
    <w:rsid w:val="003242BC"/>
    <w:rsid w:val="00326943"/>
    <w:rsid w:val="00326B94"/>
    <w:rsid w:val="003277E7"/>
    <w:rsid w:val="00330058"/>
    <w:rsid w:val="0033019B"/>
    <w:rsid w:val="00330227"/>
    <w:rsid w:val="003336C8"/>
    <w:rsid w:val="00335643"/>
    <w:rsid w:val="00336ACA"/>
    <w:rsid w:val="00340100"/>
    <w:rsid w:val="003406C3"/>
    <w:rsid w:val="0034139E"/>
    <w:rsid w:val="00342708"/>
    <w:rsid w:val="00342CD7"/>
    <w:rsid w:val="003437AB"/>
    <w:rsid w:val="00347848"/>
    <w:rsid w:val="003501B8"/>
    <w:rsid w:val="003507F1"/>
    <w:rsid w:val="00350D1E"/>
    <w:rsid w:val="00351C0F"/>
    <w:rsid w:val="00352076"/>
    <w:rsid w:val="00352A51"/>
    <w:rsid w:val="0035387D"/>
    <w:rsid w:val="003562AC"/>
    <w:rsid w:val="003565D6"/>
    <w:rsid w:val="003613BD"/>
    <w:rsid w:val="00362358"/>
    <w:rsid w:val="0036624F"/>
    <w:rsid w:val="00367052"/>
    <w:rsid w:val="003679D5"/>
    <w:rsid w:val="00367B03"/>
    <w:rsid w:val="003726D4"/>
    <w:rsid w:val="0037374E"/>
    <w:rsid w:val="00375914"/>
    <w:rsid w:val="003762CA"/>
    <w:rsid w:val="003778AA"/>
    <w:rsid w:val="00380013"/>
    <w:rsid w:val="003802AE"/>
    <w:rsid w:val="00381CE1"/>
    <w:rsid w:val="00382B05"/>
    <w:rsid w:val="00383B2B"/>
    <w:rsid w:val="003844D9"/>
    <w:rsid w:val="0038594A"/>
    <w:rsid w:val="0038656A"/>
    <w:rsid w:val="00386623"/>
    <w:rsid w:val="003871C2"/>
    <w:rsid w:val="00387B1A"/>
    <w:rsid w:val="00387C74"/>
    <w:rsid w:val="00390B31"/>
    <w:rsid w:val="00391274"/>
    <w:rsid w:val="003913BE"/>
    <w:rsid w:val="00391EF8"/>
    <w:rsid w:val="003924EB"/>
    <w:rsid w:val="003926DD"/>
    <w:rsid w:val="00392DA6"/>
    <w:rsid w:val="00394D51"/>
    <w:rsid w:val="00397880"/>
    <w:rsid w:val="003A0060"/>
    <w:rsid w:val="003A1325"/>
    <w:rsid w:val="003A2ABA"/>
    <w:rsid w:val="003A4503"/>
    <w:rsid w:val="003A63BF"/>
    <w:rsid w:val="003A79A8"/>
    <w:rsid w:val="003B3BB5"/>
    <w:rsid w:val="003B589D"/>
    <w:rsid w:val="003B5BB9"/>
    <w:rsid w:val="003B658A"/>
    <w:rsid w:val="003B6DF5"/>
    <w:rsid w:val="003B7788"/>
    <w:rsid w:val="003B7D19"/>
    <w:rsid w:val="003C017A"/>
    <w:rsid w:val="003C0290"/>
    <w:rsid w:val="003C029F"/>
    <w:rsid w:val="003C0FEE"/>
    <w:rsid w:val="003C103F"/>
    <w:rsid w:val="003C191F"/>
    <w:rsid w:val="003C24B5"/>
    <w:rsid w:val="003C2745"/>
    <w:rsid w:val="003C4034"/>
    <w:rsid w:val="003C4838"/>
    <w:rsid w:val="003C5FE5"/>
    <w:rsid w:val="003C6473"/>
    <w:rsid w:val="003C7027"/>
    <w:rsid w:val="003D1A9C"/>
    <w:rsid w:val="003D2677"/>
    <w:rsid w:val="003D5A9F"/>
    <w:rsid w:val="003D6B4C"/>
    <w:rsid w:val="003E1C13"/>
    <w:rsid w:val="003E3B1B"/>
    <w:rsid w:val="003E3BD8"/>
    <w:rsid w:val="003E3E15"/>
    <w:rsid w:val="003E3EC0"/>
    <w:rsid w:val="003E4019"/>
    <w:rsid w:val="003E5942"/>
    <w:rsid w:val="003E6E3D"/>
    <w:rsid w:val="003E6F22"/>
    <w:rsid w:val="003F2C86"/>
    <w:rsid w:val="003F3275"/>
    <w:rsid w:val="003F418E"/>
    <w:rsid w:val="003F4DC8"/>
    <w:rsid w:val="003F6D4D"/>
    <w:rsid w:val="003F7DA7"/>
    <w:rsid w:val="004021BA"/>
    <w:rsid w:val="0040336C"/>
    <w:rsid w:val="0040530D"/>
    <w:rsid w:val="00407572"/>
    <w:rsid w:val="00410F06"/>
    <w:rsid w:val="0041341C"/>
    <w:rsid w:val="004135D6"/>
    <w:rsid w:val="004143F4"/>
    <w:rsid w:val="004144F1"/>
    <w:rsid w:val="00414D1C"/>
    <w:rsid w:val="00420C07"/>
    <w:rsid w:val="0042192E"/>
    <w:rsid w:val="004223D6"/>
    <w:rsid w:val="00422B8C"/>
    <w:rsid w:val="00425936"/>
    <w:rsid w:val="004269F1"/>
    <w:rsid w:val="0043302B"/>
    <w:rsid w:val="004330D0"/>
    <w:rsid w:val="004341F7"/>
    <w:rsid w:val="00436110"/>
    <w:rsid w:val="00437FF5"/>
    <w:rsid w:val="004405D2"/>
    <w:rsid w:val="00440D72"/>
    <w:rsid w:val="00442DD7"/>
    <w:rsid w:val="004454B3"/>
    <w:rsid w:val="00446C6C"/>
    <w:rsid w:val="00447A1C"/>
    <w:rsid w:val="00447DF2"/>
    <w:rsid w:val="00450B21"/>
    <w:rsid w:val="00452EFC"/>
    <w:rsid w:val="004530A6"/>
    <w:rsid w:val="004537ED"/>
    <w:rsid w:val="00453955"/>
    <w:rsid w:val="00453FC6"/>
    <w:rsid w:val="00456D55"/>
    <w:rsid w:val="0045777E"/>
    <w:rsid w:val="00457E6C"/>
    <w:rsid w:val="00462589"/>
    <w:rsid w:val="00463BEC"/>
    <w:rsid w:val="00463F86"/>
    <w:rsid w:val="004651FC"/>
    <w:rsid w:val="00466461"/>
    <w:rsid w:val="00466FA9"/>
    <w:rsid w:val="00470C8A"/>
    <w:rsid w:val="00470E58"/>
    <w:rsid w:val="00471F41"/>
    <w:rsid w:val="0047373C"/>
    <w:rsid w:val="004749AC"/>
    <w:rsid w:val="004762F2"/>
    <w:rsid w:val="00477252"/>
    <w:rsid w:val="004773DD"/>
    <w:rsid w:val="004807D6"/>
    <w:rsid w:val="00480802"/>
    <w:rsid w:val="00481A30"/>
    <w:rsid w:val="004825E2"/>
    <w:rsid w:val="0048336E"/>
    <w:rsid w:val="0048392F"/>
    <w:rsid w:val="004845C4"/>
    <w:rsid w:val="004851FA"/>
    <w:rsid w:val="00485510"/>
    <w:rsid w:val="0049014E"/>
    <w:rsid w:val="00490BDB"/>
    <w:rsid w:val="004911C1"/>
    <w:rsid w:val="004914C4"/>
    <w:rsid w:val="00491B22"/>
    <w:rsid w:val="004931B7"/>
    <w:rsid w:val="00494948"/>
    <w:rsid w:val="00496122"/>
    <w:rsid w:val="004969CD"/>
    <w:rsid w:val="004A0369"/>
    <w:rsid w:val="004A407F"/>
    <w:rsid w:val="004A4F2A"/>
    <w:rsid w:val="004A5594"/>
    <w:rsid w:val="004A57E0"/>
    <w:rsid w:val="004B046E"/>
    <w:rsid w:val="004B20BB"/>
    <w:rsid w:val="004B20DD"/>
    <w:rsid w:val="004B275B"/>
    <w:rsid w:val="004B3FAE"/>
    <w:rsid w:val="004B68C4"/>
    <w:rsid w:val="004C00DB"/>
    <w:rsid w:val="004C1831"/>
    <w:rsid w:val="004C2A27"/>
    <w:rsid w:val="004C321F"/>
    <w:rsid w:val="004C339C"/>
    <w:rsid w:val="004C3876"/>
    <w:rsid w:val="004C39B1"/>
    <w:rsid w:val="004C4309"/>
    <w:rsid w:val="004C64AB"/>
    <w:rsid w:val="004C7422"/>
    <w:rsid w:val="004D08B5"/>
    <w:rsid w:val="004D11B5"/>
    <w:rsid w:val="004D11CE"/>
    <w:rsid w:val="004D1369"/>
    <w:rsid w:val="004D2FB4"/>
    <w:rsid w:val="004D556F"/>
    <w:rsid w:val="004D697B"/>
    <w:rsid w:val="004D76B0"/>
    <w:rsid w:val="004E016E"/>
    <w:rsid w:val="004E08B7"/>
    <w:rsid w:val="004E2420"/>
    <w:rsid w:val="004E2CC3"/>
    <w:rsid w:val="004E49F1"/>
    <w:rsid w:val="004E71B1"/>
    <w:rsid w:val="004F06D5"/>
    <w:rsid w:val="004F1666"/>
    <w:rsid w:val="004F182B"/>
    <w:rsid w:val="004F249B"/>
    <w:rsid w:val="004F38DE"/>
    <w:rsid w:val="004F6A74"/>
    <w:rsid w:val="004F6C6C"/>
    <w:rsid w:val="004F7020"/>
    <w:rsid w:val="004F7618"/>
    <w:rsid w:val="0050012F"/>
    <w:rsid w:val="00500742"/>
    <w:rsid w:val="00500D70"/>
    <w:rsid w:val="0050191A"/>
    <w:rsid w:val="00501980"/>
    <w:rsid w:val="00501A4E"/>
    <w:rsid w:val="00502E16"/>
    <w:rsid w:val="00504568"/>
    <w:rsid w:val="0050461A"/>
    <w:rsid w:val="005047F9"/>
    <w:rsid w:val="00504CBF"/>
    <w:rsid w:val="00504F7D"/>
    <w:rsid w:val="005051CF"/>
    <w:rsid w:val="00506576"/>
    <w:rsid w:val="00507052"/>
    <w:rsid w:val="00510BF2"/>
    <w:rsid w:val="00510C56"/>
    <w:rsid w:val="005117E3"/>
    <w:rsid w:val="00512EAA"/>
    <w:rsid w:val="00512ECE"/>
    <w:rsid w:val="005151DB"/>
    <w:rsid w:val="00515A66"/>
    <w:rsid w:val="00515C57"/>
    <w:rsid w:val="00516003"/>
    <w:rsid w:val="005161C7"/>
    <w:rsid w:val="005169B3"/>
    <w:rsid w:val="005171BC"/>
    <w:rsid w:val="00521CE7"/>
    <w:rsid w:val="00522FAF"/>
    <w:rsid w:val="00524031"/>
    <w:rsid w:val="005250EC"/>
    <w:rsid w:val="00525169"/>
    <w:rsid w:val="00525569"/>
    <w:rsid w:val="00525E4E"/>
    <w:rsid w:val="00526C71"/>
    <w:rsid w:val="00527812"/>
    <w:rsid w:val="0052794B"/>
    <w:rsid w:val="00531743"/>
    <w:rsid w:val="00531AB4"/>
    <w:rsid w:val="00531E26"/>
    <w:rsid w:val="00532F1D"/>
    <w:rsid w:val="0053355D"/>
    <w:rsid w:val="0053477C"/>
    <w:rsid w:val="00534E32"/>
    <w:rsid w:val="005360F1"/>
    <w:rsid w:val="0053634D"/>
    <w:rsid w:val="005367A2"/>
    <w:rsid w:val="00537121"/>
    <w:rsid w:val="0053733F"/>
    <w:rsid w:val="0054026C"/>
    <w:rsid w:val="005420B8"/>
    <w:rsid w:val="00542179"/>
    <w:rsid w:val="00543195"/>
    <w:rsid w:val="00545562"/>
    <w:rsid w:val="005475CD"/>
    <w:rsid w:val="00547D5B"/>
    <w:rsid w:val="00551EB5"/>
    <w:rsid w:val="0055337A"/>
    <w:rsid w:val="005533E7"/>
    <w:rsid w:val="00554DB7"/>
    <w:rsid w:val="00556CDA"/>
    <w:rsid w:val="00557407"/>
    <w:rsid w:val="00562018"/>
    <w:rsid w:val="0056670E"/>
    <w:rsid w:val="0056749C"/>
    <w:rsid w:val="00567A43"/>
    <w:rsid w:val="0057078D"/>
    <w:rsid w:val="005712C1"/>
    <w:rsid w:val="0057395D"/>
    <w:rsid w:val="00573B23"/>
    <w:rsid w:val="005743CD"/>
    <w:rsid w:val="00575A04"/>
    <w:rsid w:val="00575D07"/>
    <w:rsid w:val="00576B5B"/>
    <w:rsid w:val="00577215"/>
    <w:rsid w:val="00581C5B"/>
    <w:rsid w:val="0058421C"/>
    <w:rsid w:val="00584BB0"/>
    <w:rsid w:val="00587526"/>
    <w:rsid w:val="005901AA"/>
    <w:rsid w:val="005901E3"/>
    <w:rsid w:val="00591D63"/>
    <w:rsid w:val="005931AC"/>
    <w:rsid w:val="005934A6"/>
    <w:rsid w:val="00593FDC"/>
    <w:rsid w:val="0059488A"/>
    <w:rsid w:val="00594C1A"/>
    <w:rsid w:val="00595D21"/>
    <w:rsid w:val="0059684F"/>
    <w:rsid w:val="00596C4E"/>
    <w:rsid w:val="00597583"/>
    <w:rsid w:val="00597E47"/>
    <w:rsid w:val="005A0223"/>
    <w:rsid w:val="005A0B6A"/>
    <w:rsid w:val="005A1633"/>
    <w:rsid w:val="005A171E"/>
    <w:rsid w:val="005A1E77"/>
    <w:rsid w:val="005A4174"/>
    <w:rsid w:val="005A46CE"/>
    <w:rsid w:val="005A6047"/>
    <w:rsid w:val="005A74CE"/>
    <w:rsid w:val="005A7C9D"/>
    <w:rsid w:val="005B0173"/>
    <w:rsid w:val="005B1A66"/>
    <w:rsid w:val="005B2154"/>
    <w:rsid w:val="005B48A5"/>
    <w:rsid w:val="005B5365"/>
    <w:rsid w:val="005B54B4"/>
    <w:rsid w:val="005B5536"/>
    <w:rsid w:val="005B60FD"/>
    <w:rsid w:val="005C3FF3"/>
    <w:rsid w:val="005C43EA"/>
    <w:rsid w:val="005C5230"/>
    <w:rsid w:val="005C6FED"/>
    <w:rsid w:val="005D0ADB"/>
    <w:rsid w:val="005D2198"/>
    <w:rsid w:val="005D3DF6"/>
    <w:rsid w:val="005D4D64"/>
    <w:rsid w:val="005D53C6"/>
    <w:rsid w:val="005D7085"/>
    <w:rsid w:val="005E0439"/>
    <w:rsid w:val="005E095E"/>
    <w:rsid w:val="005E1BD3"/>
    <w:rsid w:val="005E2A35"/>
    <w:rsid w:val="005E2A86"/>
    <w:rsid w:val="005E5084"/>
    <w:rsid w:val="005E538A"/>
    <w:rsid w:val="005E5CE4"/>
    <w:rsid w:val="005E65E5"/>
    <w:rsid w:val="005E73C4"/>
    <w:rsid w:val="005F1500"/>
    <w:rsid w:val="005F19ED"/>
    <w:rsid w:val="005F2F33"/>
    <w:rsid w:val="005F5734"/>
    <w:rsid w:val="005F772C"/>
    <w:rsid w:val="006047F2"/>
    <w:rsid w:val="0061145F"/>
    <w:rsid w:val="00614DA3"/>
    <w:rsid w:val="006156A7"/>
    <w:rsid w:val="00615819"/>
    <w:rsid w:val="00621939"/>
    <w:rsid w:val="00624459"/>
    <w:rsid w:val="006245D9"/>
    <w:rsid w:val="006253B8"/>
    <w:rsid w:val="00633007"/>
    <w:rsid w:val="00633E94"/>
    <w:rsid w:val="00642971"/>
    <w:rsid w:val="006432CD"/>
    <w:rsid w:val="00643783"/>
    <w:rsid w:val="0064658D"/>
    <w:rsid w:val="00647DB0"/>
    <w:rsid w:val="006501E1"/>
    <w:rsid w:val="00650938"/>
    <w:rsid w:val="006534A2"/>
    <w:rsid w:val="006543C3"/>
    <w:rsid w:val="006550CF"/>
    <w:rsid w:val="006551F5"/>
    <w:rsid w:val="00655347"/>
    <w:rsid w:val="00655F0E"/>
    <w:rsid w:val="0065702D"/>
    <w:rsid w:val="006571AE"/>
    <w:rsid w:val="00657E9B"/>
    <w:rsid w:val="00660C0F"/>
    <w:rsid w:val="00661584"/>
    <w:rsid w:val="00662955"/>
    <w:rsid w:val="00662A08"/>
    <w:rsid w:val="00662BD7"/>
    <w:rsid w:val="006636D2"/>
    <w:rsid w:val="006637B5"/>
    <w:rsid w:val="00665872"/>
    <w:rsid w:val="0066651B"/>
    <w:rsid w:val="006666E5"/>
    <w:rsid w:val="00666975"/>
    <w:rsid w:val="00666D62"/>
    <w:rsid w:val="00666D6B"/>
    <w:rsid w:val="0066737D"/>
    <w:rsid w:val="006676B9"/>
    <w:rsid w:val="0066793D"/>
    <w:rsid w:val="00670687"/>
    <w:rsid w:val="00670BE8"/>
    <w:rsid w:val="00670F52"/>
    <w:rsid w:val="00671559"/>
    <w:rsid w:val="00672DCF"/>
    <w:rsid w:val="00674CEB"/>
    <w:rsid w:val="00674FB8"/>
    <w:rsid w:val="00677AEA"/>
    <w:rsid w:val="0068020F"/>
    <w:rsid w:val="00681431"/>
    <w:rsid w:val="006822ED"/>
    <w:rsid w:val="00682F44"/>
    <w:rsid w:val="00682FBC"/>
    <w:rsid w:val="006839DF"/>
    <w:rsid w:val="00685484"/>
    <w:rsid w:val="00686487"/>
    <w:rsid w:val="0068747A"/>
    <w:rsid w:val="00687A31"/>
    <w:rsid w:val="00690718"/>
    <w:rsid w:val="006910F5"/>
    <w:rsid w:val="006911F8"/>
    <w:rsid w:val="00691464"/>
    <w:rsid w:val="00692EFF"/>
    <w:rsid w:val="0069677D"/>
    <w:rsid w:val="00697481"/>
    <w:rsid w:val="00697D5F"/>
    <w:rsid w:val="006A0A2E"/>
    <w:rsid w:val="006A11E3"/>
    <w:rsid w:val="006A2604"/>
    <w:rsid w:val="006A2642"/>
    <w:rsid w:val="006A279B"/>
    <w:rsid w:val="006A2DE9"/>
    <w:rsid w:val="006A444D"/>
    <w:rsid w:val="006A7B3E"/>
    <w:rsid w:val="006B2F69"/>
    <w:rsid w:val="006B3624"/>
    <w:rsid w:val="006B5EFA"/>
    <w:rsid w:val="006B7344"/>
    <w:rsid w:val="006B7E2F"/>
    <w:rsid w:val="006C0990"/>
    <w:rsid w:val="006C0B19"/>
    <w:rsid w:val="006C16B0"/>
    <w:rsid w:val="006C476C"/>
    <w:rsid w:val="006C5B36"/>
    <w:rsid w:val="006C6C31"/>
    <w:rsid w:val="006C6E7B"/>
    <w:rsid w:val="006C7D5F"/>
    <w:rsid w:val="006D0CAF"/>
    <w:rsid w:val="006D10FD"/>
    <w:rsid w:val="006D1A20"/>
    <w:rsid w:val="006D1BC3"/>
    <w:rsid w:val="006D295E"/>
    <w:rsid w:val="006D3B37"/>
    <w:rsid w:val="006D3CD1"/>
    <w:rsid w:val="006D4771"/>
    <w:rsid w:val="006D533E"/>
    <w:rsid w:val="006D61DB"/>
    <w:rsid w:val="006D65F0"/>
    <w:rsid w:val="006D76D6"/>
    <w:rsid w:val="006E03C6"/>
    <w:rsid w:val="006E0439"/>
    <w:rsid w:val="006E0745"/>
    <w:rsid w:val="006E4C7A"/>
    <w:rsid w:val="006E6529"/>
    <w:rsid w:val="006E7316"/>
    <w:rsid w:val="006E7422"/>
    <w:rsid w:val="006E7840"/>
    <w:rsid w:val="006E7B0D"/>
    <w:rsid w:val="006E7C83"/>
    <w:rsid w:val="006F1188"/>
    <w:rsid w:val="006F1749"/>
    <w:rsid w:val="006F223D"/>
    <w:rsid w:val="006F3813"/>
    <w:rsid w:val="006F390A"/>
    <w:rsid w:val="006F3A9E"/>
    <w:rsid w:val="006F5495"/>
    <w:rsid w:val="006F61CA"/>
    <w:rsid w:val="006F7811"/>
    <w:rsid w:val="006F7B3D"/>
    <w:rsid w:val="006F7C36"/>
    <w:rsid w:val="0070168E"/>
    <w:rsid w:val="00701DC5"/>
    <w:rsid w:val="0070369C"/>
    <w:rsid w:val="00704B14"/>
    <w:rsid w:val="00707625"/>
    <w:rsid w:val="007078F2"/>
    <w:rsid w:val="00711388"/>
    <w:rsid w:val="00712B47"/>
    <w:rsid w:val="0071569B"/>
    <w:rsid w:val="00717D2A"/>
    <w:rsid w:val="00720AD1"/>
    <w:rsid w:val="00720D81"/>
    <w:rsid w:val="00722576"/>
    <w:rsid w:val="00722D15"/>
    <w:rsid w:val="00724CF8"/>
    <w:rsid w:val="00724D91"/>
    <w:rsid w:val="00725310"/>
    <w:rsid w:val="007253B1"/>
    <w:rsid w:val="00725A15"/>
    <w:rsid w:val="007262CD"/>
    <w:rsid w:val="00726C62"/>
    <w:rsid w:val="00726EAD"/>
    <w:rsid w:val="007276BA"/>
    <w:rsid w:val="00730AE9"/>
    <w:rsid w:val="00731759"/>
    <w:rsid w:val="007319C5"/>
    <w:rsid w:val="007325F9"/>
    <w:rsid w:val="00733331"/>
    <w:rsid w:val="0073346B"/>
    <w:rsid w:val="00734A82"/>
    <w:rsid w:val="007362FD"/>
    <w:rsid w:val="00736FDC"/>
    <w:rsid w:val="00740FFB"/>
    <w:rsid w:val="007434BF"/>
    <w:rsid w:val="007447DD"/>
    <w:rsid w:val="00744EEC"/>
    <w:rsid w:val="007466E7"/>
    <w:rsid w:val="007468C5"/>
    <w:rsid w:val="00747539"/>
    <w:rsid w:val="00747B00"/>
    <w:rsid w:val="00747BB4"/>
    <w:rsid w:val="00747E6C"/>
    <w:rsid w:val="0075254B"/>
    <w:rsid w:val="00752A72"/>
    <w:rsid w:val="00753DF6"/>
    <w:rsid w:val="007560CB"/>
    <w:rsid w:val="007561B4"/>
    <w:rsid w:val="00757323"/>
    <w:rsid w:val="007573BC"/>
    <w:rsid w:val="00760882"/>
    <w:rsid w:val="00760CD1"/>
    <w:rsid w:val="007638F5"/>
    <w:rsid w:val="0076556C"/>
    <w:rsid w:val="00766CE7"/>
    <w:rsid w:val="0077073D"/>
    <w:rsid w:val="00770947"/>
    <w:rsid w:val="0077151E"/>
    <w:rsid w:val="007752C9"/>
    <w:rsid w:val="00775C58"/>
    <w:rsid w:val="00777A5A"/>
    <w:rsid w:val="00777D05"/>
    <w:rsid w:val="007806B7"/>
    <w:rsid w:val="00781926"/>
    <w:rsid w:val="00781A58"/>
    <w:rsid w:val="00784037"/>
    <w:rsid w:val="00784786"/>
    <w:rsid w:val="00785806"/>
    <w:rsid w:val="00785910"/>
    <w:rsid w:val="00785BAE"/>
    <w:rsid w:val="00785E7A"/>
    <w:rsid w:val="007864E0"/>
    <w:rsid w:val="00790376"/>
    <w:rsid w:val="00792F63"/>
    <w:rsid w:val="0079332C"/>
    <w:rsid w:val="007936DA"/>
    <w:rsid w:val="007939CD"/>
    <w:rsid w:val="007966E7"/>
    <w:rsid w:val="00796783"/>
    <w:rsid w:val="00796D9C"/>
    <w:rsid w:val="00796E9C"/>
    <w:rsid w:val="00797451"/>
    <w:rsid w:val="007A0BA0"/>
    <w:rsid w:val="007A0EFA"/>
    <w:rsid w:val="007A150E"/>
    <w:rsid w:val="007A2A3C"/>
    <w:rsid w:val="007A3A17"/>
    <w:rsid w:val="007A5865"/>
    <w:rsid w:val="007A6CA6"/>
    <w:rsid w:val="007A73DE"/>
    <w:rsid w:val="007A7742"/>
    <w:rsid w:val="007B128B"/>
    <w:rsid w:val="007B1461"/>
    <w:rsid w:val="007B2EC1"/>
    <w:rsid w:val="007B3CF7"/>
    <w:rsid w:val="007B5304"/>
    <w:rsid w:val="007C128E"/>
    <w:rsid w:val="007C3158"/>
    <w:rsid w:val="007C63B7"/>
    <w:rsid w:val="007D0478"/>
    <w:rsid w:val="007D28E6"/>
    <w:rsid w:val="007D5FF4"/>
    <w:rsid w:val="007D7915"/>
    <w:rsid w:val="007D7AAB"/>
    <w:rsid w:val="007D7AE1"/>
    <w:rsid w:val="007E0A58"/>
    <w:rsid w:val="007E0CE0"/>
    <w:rsid w:val="007E1893"/>
    <w:rsid w:val="007E1C2C"/>
    <w:rsid w:val="007E336C"/>
    <w:rsid w:val="007E47C3"/>
    <w:rsid w:val="007E5E47"/>
    <w:rsid w:val="007E6BCB"/>
    <w:rsid w:val="007E7311"/>
    <w:rsid w:val="007E79CC"/>
    <w:rsid w:val="007F08ED"/>
    <w:rsid w:val="007F193F"/>
    <w:rsid w:val="007F3D1D"/>
    <w:rsid w:val="007F5279"/>
    <w:rsid w:val="007F6CF6"/>
    <w:rsid w:val="007F7AEB"/>
    <w:rsid w:val="00802A8B"/>
    <w:rsid w:val="00804082"/>
    <w:rsid w:val="008048A4"/>
    <w:rsid w:val="008052A8"/>
    <w:rsid w:val="00805891"/>
    <w:rsid w:val="00805CC0"/>
    <w:rsid w:val="00805D7E"/>
    <w:rsid w:val="00807A7B"/>
    <w:rsid w:val="00810745"/>
    <w:rsid w:val="00810F07"/>
    <w:rsid w:val="008114C1"/>
    <w:rsid w:val="008119C1"/>
    <w:rsid w:val="00812A7B"/>
    <w:rsid w:val="00813605"/>
    <w:rsid w:val="008149A7"/>
    <w:rsid w:val="00820DC4"/>
    <w:rsid w:val="00821133"/>
    <w:rsid w:val="008217FB"/>
    <w:rsid w:val="0082321D"/>
    <w:rsid w:val="00823851"/>
    <w:rsid w:val="00823F7A"/>
    <w:rsid w:val="00825812"/>
    <w:rsid w:val="0082671A"/>
    <w:rsid w:val="00827D23"/>
    <w:rsid w:val="00830C10"/>
    <w:rsid w:val="0083123D"/>
    <w:rsid w:val="008312F7"/>
    <w:rsid w:val="00831ED6"/>
    <w:rsid w:val="008331FC"/>
    <w:rsid w:val="00833503"/>
    <w:rsid w:val="008335EF"/>
    <w:rsid w:val="00834F7B"/>
    <w:rsid w:val="008363AE"/>
    <w:rsid w:val="00837DB6"/>
    <w:rsid w:val="00840F2D"/>
    <w:rsid w:val="00842321"/>
    <w:rsid w:val="00842F26"/>
    <w:rsid w:val="008435A9"/>
    <w:rsid w:val="00843732"/>
    <w:rsid w:val="00845D55"/>
    <w:rsid w:val="008468DD"/>
    <w:rsid w:val="008511C4"/>
    <w:rsid w:val="008511CD"/>
    <w:rsid w:val="00851612"/>
    <w:rsid w:val="0085210A"/>
    <w:rsid w:val="00852954"/>
    <w:rsid w:val="00854280"/>
    <w:rsid w:val="008562AC"/>
    <w:rsid w:val="00856374"/>
    <w:rsid w:val="00857327"/>
    <w:rsid w:val="008603DB"/>
    <w:rsid w:val="00861381"/>
    <w:rsid w:val="008615F4"/>
    <w:rsid w:val="0086170B"/>
    <w:rsid w:val="008643A4"/>
    <w:rsid w:val="00870141"/>
    <w:rsid w:val="00871E06"/>
    <w:rsid w:val="00873258"/>
    <w:rsid w:val="00875972"/>
    <w:rsid w:val="00877E6C"/>
    <w:rsid w:val="008803E6"/>
    <w:rsid w:val="0088792E"/>
    <w:rsid w:val="00890718"/>
    <w:rsid w:val="00891BD1"/>
    <w:rsid w:val="00891FAC"/>
    <w:rsid w:val="0089242C"/>
    <w:rsid w:val="008924F2"/>
    <w:rsid w:val="00892A3E"/>
    <w:rsid w:val="00894CA3"/>
    <w:rsid w:val="00895D39"/>
    <w:rsid w:val="008A06D1"/>
    <w:rsid w:val="008A1948"/>
    <w:rsid w:val="008A1CB8"/>
    <w:rsid w:val="008A2B0E"/>
    <w:rsid w:val="008A31ED"/>
    <w:rsid w:val="008A3BF3"/>
    <w:rsid w:val="008A5937"/>
    <w:rsid w:val="008B0DBF"/>
    <w:rsid w:val="008B2EDF"/>
    <w:rsid w:val="008B3BDC"/>
    <w:rsid w:val="008C07BA"/>
    <w:rsid w:val="008C1382"/>
    <w:rsid w:val="008C1B2D"/>
    <w:rsid w:val="008C213B"/>
    <w:rsid w:val="008C3345"/>
    <w:rsid w:val="008C39E6"/>
    <w:rsid w:val="008C3D9F"/>
    <w:rsid w:val="008C4134"/>
    <w:rsid w:val="008C448D"/>
    <w:rsid w:val="008C6755"/>
    <w:rsid w:val="008C7383"/>
    <w:rsid w:val="008D41E9"/>
    <w:rsid w:val="008D547B"/>
    <w:rsid w:val="008D63A0"/>
    <w:rsid w:val="008D6D68"/>
    <w:rsid w:val="008D7D32"/>
    <w:rsid w:val="008E0969"/>
    <w:rsid w:val="008E0DFA"/>
    <w:rsid w:val="008E13C3"/>
    <w:rsid w:val="008E2C38"/>
    <w:rsid w:val="008E33E8"/>
    <w:rsid w:val="008E3753"/>
    <w:rsid w:val="008E3ACE"/>
    <w:rsid w:val="008E4D58"/>
    <w:rsid w:val="008E4DA3"/>
    <w:rsid w:val="008E574B"/>
    <w:rsid w:val="008E599D"/>
    <w:rsid w:val="008E7565"/>
    <w:rsid w:val="008F11D1"/>
    <w:rsid w:val="008F2018"/>
    <w:rsid w:val="008F27E1"/>
    <w:rsid w:val="008F43B1"/>
    <w:rsid w:val="008F5F53"/>
    <w:rsid w:val="009010EF"/>
    <w:rsid w:val="00901F34"/>
    <w:rsid w:val="0090218C"/>
    <w:rsid w:val="009031D4"/>
    <w:rsid w:val="009038E0"/>
    <w:rsid w:val="00903ED4"/>
    <w:rsid w:val="00906F33"/>
    <w:rsid w:val="00910668"/>
    <w:rsid w:val="009116EA"/>
    <w:rsid w:val="00911DC5"/>
    <w:rsid w:val="00912CA7"/>
    <w:rsid w:val="00913183"/>
    <w:rsid w:val="009138CC"/>
    <w:rsid w:val="00913AA0"/>
    <w:rsid w:val="00913CEC"/>
    <w:rsid w:val="00914BD2"/>
    <w:rsid w:val="0091511F"/>
    <w:rsid w:val="009154E9"/>
    <w:rsid w:val="00915B5C"/>
    <w:rsid w:val="00915C6C"/>
    <w:rsid w:val="0091748A"/>
    <w:rsid w:val="0091752A"/>
    <w:rsid w:val="00920959"/>
    <w:rsid w:val="00920E9A"/>
    <w:rsid w:val="00920EAE"/>
    <w:rsid w:val="00922F1F"/>
    <w:rsid w:val="00923817"/>
    <w:rsid w:val="00933418"/>
    <w:rsid w:val="009345E4"/>
    <w:rsid w:val="009417EF"/>
    <w:rsid w:val="00942490"/>
    <w:rsid w:val="00942B7B"/>
    <w:rsid w:val="00942DEF"/>
    <w:rsid w:val="00942F80"/>
    <w:rsid w:val="009432B2"/>
    <w:rsid w:val="009452F0"/>
    <w:rsid w:val="00945EF8"/>
    <w:rsid w:val="00946065"/>
    <w:rsid w:val="0094709D"/>
    <w:rsid w:val="00947CD0"/>
    <w:rsid w:val="00951242"/>
    <w:rsid w:val="00952660"/>
    <w:rsid w:val="00952F62"/>
    <w:rsid w:val="009530BD"/>
    <w:rsid w:val="009545E1"/>
    <w:rsid w:val="00954AAE"/>
    <w:rsid w:val="00954EA9"/>
    <w:rsid w:val="00956628"/>
    <w:rsid w:val="00956A69"/>
    <w:rsid w:val="0095727C"/>
    <w:rsid w:val="00960501"/>
    <w:rsid w:val="009611B6"/>
    <w:rsid w:val="00961740"/>
    <w:rsid w:val="009641FB"/>
    <w:rsid w:val="0096438C"/>
    <w:rsid w:val="00964405"/>
    <w:rsid w:val="00964570"/>
    <w:rsid w:val="00964C64"/>
    <w:rsid w:val="00965A80"/>
    <w:rsid w:val="00966627"/>
    <w:rsid w:val="00972FED"/>
    <w:rsid w:val="00973166"/>
    <w:rsid w:val="009744EF"/>
    <w:rsid w:val="00976EC2"/>
    <w:rsid w:val="00977DEE"/>
    <w:rsid w:val="00981EF5"/>
    <w:rsid w:val="00982BBF"/>
    <w:rsid w:val="009839BC"/>
    <w:rsid w:val="00984117"/>
    <w:rsid w:val="009848D9"/>
    <w:rsid w:val="009849E0"/>
    <w:rsid w:val="0098541D"/>
    <w:rsid w:val="00985D54"/>
    <w:rsid w:val="00987C37"/>
    <w:rsid w:val="00991876"/>
    <w:rsid w:val="0099502C"/>
    <w:rsid w:val="00997185"/>
    <w:rsid w:val="009A16BB"/>
    <w:rsid w:val="009A18CB"/>
    <w:rsid w:val="009A2B85"/>
    <w:rsid w:val="009A40CB"/>
    <w:rsid w:val="009A7A97"/>
    <w:rsid w:val="009B0A16"/>
    <w:rsid w:val="009B0FEE"/>
    <w:rsid w:val="009B10D7"/>
    <w:rsid w:val="009B26A2"/>
    <w:rsid w:val="009B6153"/>
    <w:rsid w:val="009B6BF5"/>
    <w:rsid w:val="009B743F"/>
    <w:rsid w:val="009B7721"/>
    <w:rsid w:val="009B7B9D"/>
    <w:rsid w:val="009C0AB0"/>
    <w:rsid w:val="009C2DE5"/>
    <w:rsid w:val="009C46CE"/>
    <w:rsid w:val="009C5E27"/>
    <w:rsid w:val="009C6EF3"/>
    <w:rsid w:val="009D1B8D"/>
    <w:rsid w:val="009D1FB5"/>
    <w:rsid w:val="009D20B8"/>
    <w:rsid w:val="009D2AF8"/>
    <w:rsid w:val="009D2E1A"/>
    <w:rsid w:val="009D383A"/>
    <w:rsid w:val="009D39BC"/>
    <w:rsid w:val="009D557D"/>
    <w:rsid w:val="009D68D9"/>
    <w:rsid w:val="009E2C5A"/>
    <w:rsid w:val="009E3A76"/>
    <w:rsid w:val="009E57F0"/>
    <w:rsid w:val="009E7070"/>
    <w:rsid w:val="009F0415"/>
    <w:rsid w:val="009F14E7"/>
    <w:rsid w:val="009F1914"/>
    <w:rsid w:val="009F2C37"/>
    <w:rsid w:val="009F394B"/>
    <w:rsid w:val="009F5DFB"/>
    <w:rsid w:val="009F7194"/>
    <w:rsid w:val="00A00221"/>
    <w:rsid w:val="00A013D6"/>
    <w:rsid w:val="00A01B93"/>
    <w:rsid w:val="00A020A6"/>
    <w:rsid w:val="00A0300E"/>
    <w:rsid w:val="00A04D6F"/>
    <w:rsid w:val="00A0549D"/>
    <w:rsid w:val="00A0558E"/>
    <w:rsid w:val="00A07F09"/>
    <w:rsid w:val="00A108F8"/>
    <w:rsid w:val="00A10CCC"/>
    <w:rsid w:val="00A10D74"/>
    <w:rsid w:val="00A11A52"/>
    <w:rsid w:val="00A13647"/>
    <w:rsid w:val="00A1487C"/>
    <w:rsid w:val="00A14C96"/>
    <w:rsid w:val="00A153D3"/>
    <w:rsid w:val="00A1542D"/>
    <w:rsid w:val="00A17BC2"/>
    <w:rsid w:val="00A20BE2"/>
    <w:rsid w:val="00A21C79"/>
    <w:rsid w:val="00A237E1"/>
    <w:rsid w:val="00A25B46"/>
    <w:rsid w:val="00A2693A"/>
    <w:rsid w:val="00A30DAF"/>
    <w:rsid w:val="00A318D0"/>
    <w:rsid w:val="00A3208A"/>
    <w:rsid w:val="00A32225"/>
    <w:rsid w:val="00A328CD"/>
    <w:rsid w:val="00A365E6"/>
    <w:rsid w:val="00A419F8"/>
    <w:rsid w:val="00A423CF"/>
    <w:rsid w:val="00A424B7"/>
    <w:rsid w:val="00A4346A"/>
    <w:rsid w:val="00A435F7"/>
    <w:rsid w:val="00A43CA1"/>
    <w:rsid w:val="00A454CF"/>
    <w:rsid w:val="00A456C9"/>
    <w:rsid w:val="00A477AD"/>
    <w:rsid w:val="00A50DD6"/>
    <w:rsid w:val="00A5133B"/>
    <w:rsid w:val="00A52751"/>
    <w:rsid w:val="00A52EED"/>
    <w:rsid w:val="00A55E4B"/>
    <w:rsid w:val="00A5650F"/>
    <w:rsid w:val="00A6065C"/>
    <w:rsid w:val="00A60F26"/>
    <w:rsid w:val="00A61963"/>
    <w:rsid w:val="00A61ACA"/>
    <w:rsid w:val="00A6226D"/>
    <w:rsid w:val="00A62CD0"/>
    <w:rsid w:val="00A63F15"/>
    <w:rsid w:val="00A6443F"/>
    <w:rsid w:val="00A64C0B"/>
    <w:rsid w:val="00A652FC"/>
    <w:rsid w:val="00A6599D"/>
    <w:rsid w:val="00A65BD3"/>
    <w:rsid w:val="00A6703E"/>
    <w:rsid w:val="00A70B93"/>
    <w:rsid w:val="00A71601"/>
    <w:rsid w:val="00A74D17"/>
    <w:rsid w:val="00A75BBC"/>
    <w:rsid w:val="00A75C40"/>
    <w:rsid w:val="00A76090"/>
    <w:rsid w:val="00A816BC"/>
    <w:rsid w:val="00A82190"/>
    <w:rsid w:val="00A83923"/>
    <w:rsid w:val="00A8482A"/>
    <w:rsid w:val="00A86EEA"/>
    <w:rsid w:val="00A906C7"/>
    <w:rsid w:val="00A90A56"/>
    <w:rsid w:val="00A918C9"/>
    <w:rsid w:val="00A91AF6"/>
    <w:rsid w:val="00A9206C"/>
    <w:rsid w:val="00A96FB5"/>
    <w:rsid w:val="00A9733D"/>
    <w:rsid w:val="00AA0713"/>
    <w:rsid w:val="00AA07DB"/>
    <w:rsid w:val="00AA128B"/>
    <w:rsid w:val="00AA5EC3"/>
    <w:rsid w:val="00AA69B3"/>
    <w:rsid w:val="00AB074D"/>
    <w:rsid w:val="00AB245C"/>
    <w:rsid w:val="00AB4287"/>
    <w:rsid w:val="00AB459E"/>
    <w:rsid w:val="00AB6C4D"/>
    <w:rsid w:val="00AC0086"/>
    <w:rsid w:val="00AC1B6D"/>
    <w:rsid w:val="00AC2435"/>
    <w:rsid w:val="00AC26A4"/>
    <w:rsid w:val="00AC3542"/>
    <w:rsid w:val="00AC581D"/>
    <w:rsid w:val="00AD11E1"/>
    <w:rsid w:val="00AD4152"/>
    <w:rsid w:val="00AD4991"/>
    <w:rsid w:val="00AD4E20"/>
    <w:rsid w:val="00AD5C64"/>
    <w:rsid w:val="00AD63AB"/>
    <w:rsid w:val="00AD73AE"/>
    <w:rsid w:val="00AD7F53"/>
    <w:rsid w:val="00AE0C4D"/>
    <w:rsid w:val="00AE27E3"/>
    <w:rsid w:val="00AE294E"/>
    <w:rsid w:val="00AE3519"/>
    <w:rsid w:val="00AE76D2"/>
    <w:rsid w:val="00AF03D8"/>
    <w:rsid w:val="00AF40CA"/>
    <w:rsid w:val="00AF6749"/>
    <w:rsid w:val="00AF7052"/>
    <w:rsid w:val="00B00CF0"/>
    <w:rsid w:val="00B00E1C"/>
    <w:rsid w:val="00B0114C"/>
    <w:rsid w:val="00B0254A"/>
    <w:rsid w:val="00B0292A"/>
    <w:rsid w:val="00B02BFB"/>
    <w:rsid w:val="00B030C5"/>
    <w:rsid w:val="00B04BED"/>
    <w:rsid w:val="00B05D97"/>
    <w:rsid w:val="00B05F97"/>
    <w:rsid w:val="00B065BB"/>
    <w:rsid w:val="00B11542"/>
    <w:rsid w:val="00B12060"/>
    <w:rsid w:val="00B12F6B"/>
    <w:rsid w:val="00B13E1C"/>
    <w:rsid w:val="00B16B87"/>
    <w:rsid w:val="00B1712C"/>
    <w:rsid w:val="00B1726D"/>
    <w:rsid w:val="00B17981"/>
    <w:rsid w:val="00B21BD9"/>
    <w:rsid w:val="00B22961"/>
    <w:rsid w:val="00B27E68"/>
    <w:rsid w:val="00B30208"/>
    <w:rsid w:val="00B32E30"/>
    <w:rsid w:val="00B348CA"/>
    <w:rsid w:val="00B3550D"/>
    <w:rsid w:val="00B45064"/>
    <w:rsid w:val="00B4527C"/>
    <w:rsid w:val="00B45F8B"/>
    <w:rsid w:val="00B46C36"/>
    <w:rsid w:val="00B46C7D"/>
    <w:rsid w:val="00B50927"/>
    <w:rsid w:val="00B50E80"/>
    <w:rsid w:val="00B53C32"/>
    <w:rsid w:val="00B547E9"/>
    <w:rsid w:val="00B55273"/>
    <w:rsid w:val="00B57E2A"/>
    <w:rsid w:val="00B612D4"/>
    <w:rsid w:val="00B61522"/>
    <w:rsid w:val="00B64857"/>
    <w:rsid w:val="00B66148"/>
    <w:rsid w:val="00B66F05"/>
    <w:rsid w:val="00B6728F"/>
    <w:rsid w:val="00B6768A"/>
    <w:rsid w:val="00B678BD"/>
    <w:rsid w:val="00B704B4"/>
    <w:rsid w:val="00B7141B"/>
    <w:rsid w:val="00B72DF3"/>
    <w:rsid w:val="00B74B8C"/>
    <w:rsid w:val="00B75F15"/>
    <w:rsid w:val="00B77A13"/>
    <w:rsid w:val="00B817CB"/>
    <w:rsid w:val="00B8286D"/>
    <w:rsid w:val="00B8464A"/>
    <w:rsid w:val="00B84F0A"/>
    <w:rsid w:val="00B904B8"/>
    <w:rsid w:val="00B91A64"/>
    <w:rsid w:val="00B9411D"/>
    <w:rsid w:val="00B9474F"/>
    <w:rsid w:val="00B97502"/>
    <w:rsid w:val="00BA07AF"/>
    <w:rsid w:val="00BA0F7D"/>
    <w:rsid w:val="00BA27BB"/>
    <w:rsid w:val="00BA2C3D"/>
    <w:rsid w:val="00BA2F0C"/>
    <w:rsid w:val="00BA5F93"/>
    <w:rsid w:val="00BA6E29"/>
    <w:rsid w:val="00BA76C7"/>
    <w:rsid w:val="00BB1A95"/>
    <w:rsid w:val="00BB2058"/>
    <w:rsid w:val="00BB2474"/>
    <w:rsid w:val="00BB32FB"/>
    <w:rsid w:val="00BB55BC"/>
    <w:rsid w:val="00BB56F7"/>
    <w:rsid w:val="00BB5FBC"/>
    <w:rsid w:val="00BB6D22"/>
    <w:rsid w:val="00BB72BD"/>
    <w:rsid w:val="00BC12EB"/>
    <w:rsid w:val="00BC143C"/>
    <w:rsid w:val="00BC14AB"/>
    <w:rsid w:val="00BC1900"/>
    <w:rsid w:val="00BC33E5"/>
    <w:rsid w:val="00BC4D28"/>
    <w:rsid w:val="00BC4ED2"/>
    <w:rsid w:val="00BC4F9B"/>
    <w:rsid w:val="00BC6D4D"/>
    <w:rsid w:val="00BD085D"/>
    <w:rsid w:val="00BD2491"/>
    <w:rsid w:val="00BD2769"/>
    <w:rsid w:val="00BD3C8F"/>
    <w:rsid w:val="00BD4DFF"/>
    <w:rsid w:val="00BD72AF"/>
    <w:rsid w:val="00BE1120"/>
    <w:rsid w:val="00BE1353"/>
    <w:rsid w:val="00BE1792"/>
    <w:rsid w:val="00BE2A12"/>
    <w:rsid w:val="00BE2C12"/>
    <w:rsid w:val="00BE35D2"/>
    <w:rsid w:val="00BE4106"/>
    <w:rsid w:val="00BE6E9A"/>
    <w:rsid w:val="00BF0E26"/>
    <w:rsid w:val="00BF10A7"/>
    <w:rsid w:val="00BF15EC"/>
    <w:rsid w:val="00BF3AE9"/>
    <w:rsid w:val="00BF3BCC"/>
    <w:rsid w:val="00BF4107"/>
    <w:rsid w:val="00BF6B66"/>
    <w:rsid w:val="00C0022F"/>
    <w:rsid w:val="00C023C9"/>
    <w:rsid w:val="00C0421B"/>
    <w:rsid w:val="00C0563D"/>
    <w:rsid w:val="00C05BD6"/>
    <w:rsid w:val="00C07DDF"/>
    <w:rsid w:val="00C1006E"/>
    <w:rsid w:val="00C115E6"/>
    <w:rsid w:val="00C1307C"/>
    <w:rsid w:val="00C14166"/>
    <w:rsid w:val="00C14576"/>
    <w:rsid w:val="00C145EE"/>
    <w:rsid w:val="00C15089"/>
    <w:rsid w:val="00C15FCB"/>
    <w:rsid w:val="00C165C8"/>
    <w:rsid w:val="00C16632"/>
    <w:rsid w:val="00C20ED3"/>
    <w:rsid w:val="00C21B34"/>
    <w:rsid w:val="00C21BB7"/>
    <w:rsid w:val="00C2349C"/>
    <w:rsid w:val="00C24FD0"/>
    <w:rsid w:val="00C26990"/>
    <w:rsid w:val="00C355B2"/>
    <w:rsid w:val="00C3586D"/>
    <w:rsid w:val="00C41290"/>
    <w:rsid w:val="00C43DF6"/>
    <w:rsid w:val="00C45C5C"/>
    <w:rsid w:val="00C47F24"/>
    <w:rsid w:val="00C47FBF"/>
    <w:rsid w:val="00C51A4D"/>
    <w:rsid w:val="00C51B85"/>
    <w:rsid w:val="00C51E7E"/>
    <w:rsid w:val="00C53D9C"/>
    <w:rsid w:val="00C54C2B"/>
    <w:rsid w:val="00C56C5D"/>
    <w:rsid w:val="00C57F4D"/>
    <w:rsid w:val="00C602AB"/>
    <w:rsid w:val="00C60968"/>
    <w:rsid w:val="00C6160B"/>
    <w:rsid w:val="00C63E79"/>
    <w:rsid w:val="00C659C8"/>
    <w:rsid w:val="00C65CC7"/>
    <w:rsid w:val="00C65DCE"/>
    <w:rsid w:val="00C66A3A"/>
    <w:rsid w:val="00C7123C"/>
    <w:rsid w:val="00C7170C"/>
    <w:rsid w:val="00C72AD2"/>
    <w:rsid w:val="00C72F1A"/>
    <w:rsid w:val="00C736B9"/>
    <w:rsid w:val="00C75A44"/>
    <w:rsid w:val="00C77D1B"/>
    <w:rsid w:val="00C8170E"/>
    <w:rsid w:val="00C81FBE"/>
    <w:rsid w:val="00C82310"/>
    <w:rsid w:val="00C838FC"/>
    <w:rsid w:val="00C857B2"/>
    <w:rsid w:val="00C86752"/>
    <w:rsid w:val="00C87069"/>
    <w:rsid w:val="00C879F8"/>
    <w:rsid w:val="00C94A5F"/>
    <w:rsid w:val="00C97CAA"/>
    <w:rsid w:val="00CA165B"/>
    <w:rsid w:val="00CA2786"/>
    <w:rsid w:val="00CA2AF9"/>
    <w:rsid w:val="00CA3BA3"/>
    <w:rsid w:val="00CA48D9"/>
    <w:rsid w:val="00CA5886"/>
    <w:rsid w:val="00CA5B31"/>
    <w:rsid w:val="00CA7043"/>
    <w:rsid w:val="00CA708A"/>
    <w:rsid w:val="00CA79A9"/>
    <w:rsid w:val="00CB13FF"/>
    <w:rsid w:val="00CB2703"/>
    <w:rsid w:val="00CB2BDC"/>
    <w:rsid w:val="00CB30D4"/>
    <w:rsid w:val="00CB389F"/>
    <w:rsid w:val="00CB4647"/>
    <w:rsid w:val="00CB48A3"/>
    <w:rsid w:val="00CB5FD4"/>
    <w:rsid w:val="00CB6A55"/>
    <w:rsid w:val="00CB6EAC"/>
    <w:rsid w:val="00CC1B54"/>
    <w:rsid w:val="00CC2CAB"/>
    <w:rsid w:val="00CC65E6"/>
    <w:rsid w:val="00CC660E"/>
    <w:rsid w:val="00CC67ED"/>
    <w:rsid w:val="00CC70D4"/>
    <w:rsid w:val="00CD157A"/>
    <w:rsid w:val="00CD2C49"/>
    <w:rsid w:val="00CD2EBE"/>
    <w:rsid w:val="00CD35B7"/>
    <w:rsid w:val="00CD4336"/>
    <w:rsid w:val="00CD511E"/>
    <w:rsid w:val="00CD77E7"/>
    <w:rsid w:val="00CE1B8A"/>
    <w:rsid w:val="00CE1DB1"/>
    <w:rsid w:val="00CE1FA7"/>
    <w:rsid w:val="00CE3053"/>
    <w:rsid w:val="00CE31F7"/>
    <w:rsid w:val="00CE5D26"/>
    <w:rsid w:val="00CE64E0"/>
    <w:rsid w:val="00CF04DC"/>
    <w:rsid w:val="00CF29F4"/>
    <w:rsid w:val="00CF422F"/>
    <w:rsid w:val="00CF473D"/>
    <w:rsid w:val="00D03157"/>
    <w:rsid w:val="00D03C4E"/>
    <w:rsid w:val="00D04836"/>
    <w:rsid w:val="00D07426"/>
    <w:rsid w:val="00D10441"/>
    <w:rsid w:val="00D10848"/>
    <w:rsid w:val="00D10A9A"/>
    <w:rsid w:val="00D1117F"/>
    <w:rsid w:val="00D1168E"/>
    <w:rsid w:val="00D11C24"/>
    <w:rsid w:val="00D13227"/>
    <w:rsid w:val="00D137AC"/>
    <w:rsid w:val="00D139DE"/>
    <w:rsid w:val="00D13C5B"/>
    <w:rsid w:val="00D15404"/>
    <w:rsid w:val="00D17FC8"/>
    <w:rsid w:val="00D22900"/>
    <w:rsid w:val="00D238A0"/>
    <w:rsid w:val="00D242F0"/>
    <w:rsid w:val="00D2459B"/>
    <w:rsid w:val="00D25F68"/>
    <w:rsid w:val="00D27FDC"/>
    <w:rsid w:val="00D30678"/>
    <w:rsid w:val="00D30C49"/>
    <w:rsid w:val="00D31829"/>
    <w:rsid w:val="00D32879"/>
    <w:rsid w:val="00D35544"/>
    <w:rsid w:val="00D355A9"/>
    <w:rsid w:val="00D35E67"/>
    <w:rsid w:val="00D40E94"/>
    <w:rsid w:val="00D41450"/>
    <w:rsid w:val="00D42913"/>
    <w:rsid w:val="00D42AE0"/>
    <w:rsid w:val="00D454AC"/>
    <w:rsid w:val="00D45EBC"/>
    <w:rsid w:val="00D50AFA"/>
    <w:rsid w:val="00D517D6"/>
    <w:rsid w:val="00D5240C"/>
    <w:rsid w:val="00D528BE"/>
    <w:rsid w:val="00D57806"/>
    <w:rsid w:val="00D60A19"/>
    <w:rsid w:val="00D6136E"/>
    <w:rsid w:val="00D61E6A"/>
    <w:rsid w:val="00D636DB"/>
    <w:rsid w:val="00D63C25"/>
    <w:rsid w:val="00D66C94"/>
    <w:rsid w:val="00D672BE"/>
    <w:rsid w:val="00D67C63"/>
    <w:rsid w:val="00D72231"/>
    <w:rsid w:val="00D738AC"/>
    <w:rsid w:val="00D7477D"/>
    <w:rsid w:val="00D75B85"/>
    <w:rsid w:val="00D76EB7"/>
    <w:rsid w:val="00D80E97"/>
    <w:rsid w:val="00D81890"/>
    <w:rsid w:val="00D83051"/>
    <w:rsid w:val="00D83C38"/>
    <w:rsid w:val="00D83CAD"/>
    <w:rsid w:val="00D85713"/>
    <w:rsid w:val="00D87510"/>
    <w:rsid w:val="00D90848"/>
    <w:rsid w:val="00D91C7D"/>
    <w:rsid w:val="00D91CCE"/>
    <w:rsid w:val="00D9236E"/>
    <w:rsid w:val="00D92A82"/>
    <w:rsid w:val="00D9322D"/>
    <w:rsid w:val="00D94AA2"/>
    <w:rsid w:val="00D95ACF"/>
    <w:rsid w:val="00D96E71"/>
    <w:rsid w:val="00DA2852"/>
    <w:rsid w:val="00DA448F"/>
    <w:rsid w:val="00DA5B4E"/>
    <w:rsid w:val="00DA7E05"/>
    <w:rsid w:val="00DB25F8"/>
    <w:rsid w:val="00DB3BFA"/>
    <w:rsid w:val="00DB5609"/>
    <w:rsid w:val="00DB57B9"/>
    <w:rsid w:val="00DB6955"/>
    <w:rsid w:val="00DB6A87"/>
    <w:rsid w:val="00DB7F85"/>
    <w:rsid w:val="00DC1DEE"/>
    <w:rsid w:val="00DC2E34"/>
    <w:rsid w:val="00DC3E20"/>
    <w:rsid w:val="00DC5463"/>
    <w:rsid w:val="00DC5A43"/>
    <w:rsid w:val="00DC6832"/>
    <w:rsid w:val="00DC6D96"/>
    <w:rsid w:val="00DD02B0"/>
    <w:rsid w:val="00DD08DE"/>
    <w:rsid w:val="00DD0E9D"/>
    <w:rsid w:val="00DD213E"/>
    <w:rsid w:val="00DD2361"/>
    <w:rsid w:val="00DD2B83"/>
    <w:rsid w:val="00DD4294"/>
    <w:rsid w:val="00DD4B9D"/>
    <w:rsid w:val="00DD4CC4"/>
    <w:rsid w:val="00DD4E24"/>
    <w:rsid w:val="00DD66F6"/>
    <w:rsid w:val="00DE0522"/>
    <w:rsid w:val="00DE1608"/>
    <w:rsid w:val="00DE1DF2"/>
    <w:rsid w:val="00DE2B29"/>
    <w:rsid w:val="00DE3AA5"/>
    <w:rsid w:val="00DE488C"/>
    <w:rsid w:val="00DE4935"/>
    <w:rsid w:val="00DE4F78"/>
    <w:rsid w:val="00DE7104"/>
    <w:rsid w:val="00DF174A"/>
    <w:rsid w:val="00DF1C8D"/>
    <w:rsid w:val="00DF32A4"/>
    <w:rsid w:val="00DF57E1"/>
    <w:rsid w:val="00DF6B15"/>
    <w:rsid w:val="00DF6FC0"/>
    <w:rsid w:val="00E00961"/>
    <w:rsid w:val="00E01222"/>
    <w:rsid w:val="00E01FFC"/>
    <w:rsid w:val="00E027DD"/>
    <w:rsid w:val="00E04990"/>
    <w:rsid w:val="00E07830"/>
    <w:rsid w:val="00E106B3"/>
    <w:rsid w:val="00E12FF3"/>
    <w:rsid w:val="00E132FF"/>
    <w:rsid w:val="00E15806"/>
    <w:rsid w:val="00E15EAD"/>
    <w:rsid w:val="00E1655B"/>
    <w:rsid w:val="00E21171"/>
    <w:rsid w:val="00E213AB"/>
    <w:rsid w:val="00E24D08"/>
    <w:rsid w:val="00E24D6C"/>
    <w:rsid w:val="00E262CA"/>
    <w:rsid w:val="00E33B07"/>
    <w:rsid w:val="00E35F86"/>
    <w:rsid w:val="00E366A7"/>
    <w:rsid w:val="00E37887"/>
    <w:rsid w:val="00E3789E"/>
    <w:rsid w:val="00E421B0"/>
    <w:rsid w:val="00E4264A"/>
    <w:rsid w:val="00E42F96"/>
    <w:rsid w:val="00E440DD"/>
    <w:rsid w:val="00E45739"/>
    <w:rsid w:val="00E462C7"/>
    <w:rsid w:val="00E50869"/>
    <w:rsid w:val="00E50E10"/>
    <w:rsid w:val="00E51B17"/>
    <w:rsid w:val="00E53585"/>
    <w:rsid w:val="00E54D73"/>
    <w:rsid w:val="00E54EEC"/>
    <w:rsid w:val="00E55841"/>
    <w:rsid w:val="00E568AD"/>
    <w:rsid w:val="00E56FCB"/>
    <w:rsid w:val="00E57E52"/>
    <w:rsid w:val="00E612AE"/>
    <w:rsid w:val="00E626B7"/>
    <w:rsid w:val="00E627BF"/>
    <w:rsid w:val="00E62D5F"/>
    <w:rsid w:val="00E62F4A"/>
    <w:rsid w:val="00E66464"/>
    <w:rsid w:val="00E71EDF"/>
    <w:rsid w:val="00E72145"/>
    <w:rsid w:val="00E7381F"/>
    <w:rsid w:val="00E744B2"/>
    <w:rsid w:val="00E76A74"/>
    <w:rsid w:val="00E77C25"/>
    <w:rsid w:val="00E801E1"/>
    <w:rsid w:val="00E82996"/>
    <w:rsid w:val="00E84199"/>
    <w:rsid w:val="00E85602"/>
    <w:rsid w:val="00E92222"/>
    <w:rsid w:val="00E92B95"/>
    <w:rsid w:val="00E93DF2"/>
    <w:rsid w:val="00E96975"/>
    <w:rsid w:val="00EA0146"/>
    <w:rsid w:val="00EA2018"/>
    <w:rsid w:val="00EA218F"/>
    <w:rsid w:val="00EA2641"/>
    <w:rsid w:val="00EA3E9A"/>
    <w:rsid w:val="00EA4732"/>
    <w:rsid w:val="00EA57CC"/>
    <w:rsid w:val="00EA5851"/>
    <w:rsid w:val="00EA7475"/>
    <w:rsid w:val="00EB1BF0"/>
    <w:rsid w:val="00EB1ECF"/>
    <w:rsid w:val="00EB267D"/>
    <w:rsid w:val="00EB4211"/>
    <w:rsid w:val="00EB43A7"/>
    <w:rsid w:val="00EB5687"/>
    <w:rsid w:val="00EB7D8F"/>
    <w:rsid w:val="00EB7E1E"/>
    <w:rsid w:val="00EC0054"/>
    <w:rsid w:val="00EC1636"/>
    <w:rsid w:val="00EC4CF5"/>
    <w:rsid w:val="00EC7110"/>
    <w:rsid w:val="00EC7C8B"/>
    <w:rsid w:val="00ED14A9"/>
    <w:rsid w:val="00ED1537"/>
    <w:rsid w:val="00ED17C1"/>
    <w:rsid w:val="00ED265C"/>
    <w:rsid w:val="00ED3839"/>
    <w:rsid w:val="00ED3AC4"/>
    <w:rsid w:val="00ED586C"/>
    <w:rsid w:val="00ED675C"/>
    <w:rsid w:val="00ED6CB8"/>
    <w:rsid w:val="00ED74E8"/>
    <w:rsid w:val="00EE13D3"/>
    <w:rsid w:val="00EE2100"/>
    <w:rsid w:val="00EE4F4F"/>
    <w:rsid w:val="00EE7FC0"/>
    <w:rsid w:val="00EF220D"/>
    <w:rsid w:val="00EF4780"/>
    <w:rsid w:val="00EF6646"/>
    <w:rsid w:val="00F03301"/>
    <w:rsid w:val="00F036B2"/>
    <w:rsid w:val="00F04210"/>
    <w:rsid w:val="00F04F9F"/>
    <w:rsid w:val="00F122E1"/>
    <w:rsid w:val="00F13A4F"/>
    <w:rsid w:val="00F13B80"/>
    <w:rsid w:val="00F14F11"/>
    <w:rsid w:val="00F1534A"/>
    <w:rsid w:val="00F15F02"/>
    <w:rsid w:val="00F16884"/>
    <w:rsid w:val="00F16919"/>
    <w:rsid w:val="00F16AE8"/>
    <w:rsid w:val="00F17E6A"/>
    <w:rsid w:val="00F2021E"/>
    <w:rsid w:val="00F207EC"/>
    <w:rsid w:val="00F20FD5"/>
    <w:rsid w:val="00F2161F"/>
    <w:rsid w:val="00F21EC0"/>
    <w:rsid w:val="00F2330F"/>
    <w:rsid w:val="00F23FA0"/>
    <w:rsid w:val="00F25CCA"/>
    <w:rsid w:val="00F260B2"/>
    <w:rsid w:val="00F26200"/>
    <w:rsid w:val="00F26247"/>
    <w:rsid w:val="00F266CD"/>
    <w:rsid w:val="00F3002B"/>
    <w:rsid w:val="00F3245E"/>
    <w:rsid w:val="00F32948"/>
    <w:rsid w:val="00F33CA4"/>
    <w:rsid w:val="00F33CD2"/>
    <w:rsid w:val="00F34F6A"/>
    <w:rsid w:val="00F354A1"/>
    <w:rsid w:val="00F358EF"/>
    <w:rsid w:val="00F40979"/>
    <w:rsid w:val="00F41BF2"/>
    <w:rsid w:val="00F42B1D"/>
    <w:rsid w:val="00F43588"/>
    <w:rsid w:val="00F44908"/>
    <w:rsid w:val="00F44BFD"/>
    <w:rsid w:val="00F44EAA"/>
    <w:rsid w:val="00F45C87"/>
    <w:rsid w:val="00F45DE1"/>
    <w:rsid w:val="00F46596"/>
    <w:rsid w:val="00F46D0E"/>
    <w:rsid w:val="00F4749B"/>
    <w:rsid w:val="00F47812"/>
    <w:rsid w:val="00F47EFE"/>
    <w:rsid w:val="00F5119C"/>
    <w:rsid w:val="00F51295"/>
    <w:rsid w:val="00F5134E"/>
    <w:rsid w:val="00F52304"/>
    <w:rsid w:val="00F53E5C"/>
    <w:rsid w:val="00F60618"/>
    <w:rsid w:val="00F60E10"/>
    <w:rsid w:val="00F61F3E"/>
    <w:rsid w:val="00F62053"/>
    <w:rsid w:val="00F6323C"/>
    <w:rsid w:val="00F639CB"/>
    <w:rsid w:val="00F63F5D"/>
    <w:rsid w:val="00F64C55"/>
    <w:rsid w:val="00F64CAB"/>
    <w:rsid w:val="00F662C6"/>
    <w:rsid w:val="00F66DCD"/>
    <w:rsid w:val="00F66FD7"/>
    <w:rsid w:val="00F70180"/>
    <w:rsid w:val="00F71D82"/>
    <w:rsid w:val="00F71F78"/>
    <w:rsid w:val="00F75503"/>
    <w:rsid w:val="00F77CC2"/>
    <w:rsid w:val="00F817BA"/>
    <w:rsid w:val="00F82A12"/>
    <w:rsid w:val="00F831D9"/>
    <w:rsid w:val="00F855CE"/>
    <w:rsid w:val="00F856C9"/>
    <w:rsid w:val="00F875EA"/>
    <w:rsid w:val="00F91387"/>
    <w:rsid w:val="00F924D8"/>
    <w:rsid w:val="00F94FC2"/>
    <w:rsid w:val="00F95AFA"/>
    <w:rsid w:val="00F9657D"/>
    <w:rsid w:val="00F97388"/>
    <w:rsid w:val="00FA1679"/>
    <w:rsid w:val="00FA1DD4"/>
    <w:rsid w:val="00FA2F51"/>
    <w:rsid w:val="00FA3669"/>
    <w:rsid w:val="00FA47D3"/>
    <w:rsid w:val="00FA495E"/>
    <w:rsid w:val="00FA5058"/>
    <w:rsid w:val="00FA595F"/>
    <w:rsid w:val="00FA5E39"/>
    <w:rsid w:val="00FA6AAE"/>
    <w:rsid w:val="00FA716D"/>
    <w:rsid w:val="00FA7764"/>
    <w:rsid w:val="00FB1522"/>
    <w:rsid w:val="00FB1E81"/>
    <w:rsid w:val="00FB37F6"/>
    <w:rsid w:val="00FB3A3B"/>
    <w:rsid w:val="00FB511C"/>
    <w:rsid w:val="00FC268C"/>
    <w:rsid w:val="00FC5A87"/>
    <w:rsid w:val="00FC6AFD"/>
    <w:rsid w:val="00FC6EA2"/>
    <w:rsid w:val="00FD042D"/>
    <w:rsid w:val="00FD1BCB"/>
    <w:rsid w:val="00FD1F6C"/>
    <w:rsid w:val="00FD2507"/>
    <w:rsid w:val="00FD2E4F"/>
    <w:rsid w:val="00FD2E62"/>
    <w:rsid w:val="00FD33F4"/>
    <w:rsid w:val="00FD3515"/>
    <w:rsid w:val="00FD3584"/>
    <w:rsid w:val="00FD3814"/>
    <w:rsid w:val="00FD5300"/>
    <w:rsid w:val="00FD623B"/>
    <w:rsid w:val="00FD6AE0"/>
    <w:rsid w:val="00FD6F17"/>
    <w:rsid w:val="00FD6F4D"/>
    <w:rsid w:val="00FD728A"/>
    <w:rsid w:val="00FE149B"/>
    <w:rsid w:val="00FE2633"/>
    <w:rsid w:val="00FF0CCF"/>
    <w:rsid w:val="00FF0F04"/>
    <w:rsid w:val="00FF1B85"/>
    <w:rsid w:val="00FF2681"/>
    <w:rsid w:val="00FF294F"/>
    <w:rsid w:val="00FF5474"/>
    <w:rsid w:val="00FF62AC"/>
    <w:rsid w:val="00FF6608"/>
    <w:rsid w:val="00FF66F0"/>
    <w:rsid w:val="00FF6852"/>
    <w:rsid w:val="00FF6A9A"/>
    <w:rsid w:val="00FF710B"/>
    <w:rsid w:val="00FF74FA"/>
    <w:rsid w:val="00FF7C73"/>
    <w:rsid w:val="05DC91EF"/>
    <w:rsid w:val="375BC7EE"/>
    <w:rsid w:val="55A2B316"/>
    <w:rsid w:val="6F5C669D"/>
    <w:rsid w:val="730F02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E08B"/>
  <w15:chartTrackingRefBased/>
  <w15:docId w15:val="{F98B8E86-561C-467F-B6FF-C36C8C78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85713"/>
    <w:pPr>
      <w:spacing w:after="0" w:line="276" w:lineRule="auto"/>
    </w:pPr>
    <w:rPr>
      <w:rFonts w:ascii="Times New Roman" w:eastAsia="Calibri" w:hAnsi="Times New Roman" w:cs="Arial"/>
      <w:kern w:val="0"/>
      <w:sz w:val="24"/>
      <w:szCs w:val="20"/>
      <w:lang w:val="en-US"/>
      <w14:ligatures w14:val="none"/>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Antrat2"/>
    <w:link w:val="Antrat1Diagrama"/>
    <w:uiPriority w:val="9"/>
    <w:qFormat/>
    <w:rsid w:val="0005249C"/>
    <w:pPr>
      <w:keepNext/>
      <w:numPr>
        <w:numId w:val="38"/>
      </w:numPr>
      <w:spacing w:before="240" w:after="100" w:afterAutospacing="1"/>
      <w:jc w:val="both"/>
      <w:outlineLvl w:val="0"/>
    </w:pPr>
    <w:rPr>
      <w:rFonts w:cs="Times New Roman"/>
      <w:b/>
      <w:bCs/>
      <w:caps/>
      <w:kern w:val="32"/>
      <w:sz w:val="28"/>
      <w:szCs w:val="28"/>
      <w:lang w:eastAsia="lt-LT"/>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qFormat/>
    <w:rsid w:val="0005249C"/>
    <w:pPr>
      <w:keepNext/>
      <w:keepLines/>
      <w:numPr>
        <w:ilvl w:val="1"/>
        <w:numId w:val="38"/>
      </w:numPr>
      <w:tabs>
        <w:tab w:val="left" w:pos="709"/>
      </w:tabs>
      <w:spacing w:before="100" w:beforeAutospacing="1" w:after="100" w:afterAutospacing="1"/>
      <w:outlineLvl w:val="1"/>
    </w:pPr>
    <w:rPr>
      <w:rFonts w:cs="Times New Roman"/>
      <w:b/>
      <w:bCs/>
      <w:iCs/>
      <w:caps/>
      <w:szCs w:val="32"/>
      <w:lang w:val="lt-LT" w:eastAsia="lt-LT"/>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Antrat4"/>
    <w:next w:val="prastasis"/>
    <w:link w:val="Antrat3Diagrama"/>
    <w:autoRedefine/>
    <w:qFormat/>
    <w:rsid w:val="008A5937"/>
    <w:pPr>
      <w:numPr>
        <w:ilvl w:val="2"/>
      </w:numPr>
      <w:outlineLvl w:val="2"/>
    </w:p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
    <w:qFormat/>
    <w:rsid w:val="0005249C"/>
    <w:pPr>
      <w:keepNext/>
      <w:numPr>
        <w:ilvl w:val="3"/>
        <w:numId w:val="38"/>
      </w:numPr>
      <w:spacing w:before="240" w:after="240"/>
      <w:jc w:val="both"/>
      <w:outlineLvl w:val="3"/>
    </w:pPr>
    <w:rPr>
      <w:rFonts w:eastAsia="Times New Roman" w:cs="Times New Roman"/>
      <w:b/>
      <w:bCs/>
      <w:szCs w:val="24"/>
      <w:lang w:val="lt-LT" w:eastAsia="lt-LT"/>
    </w:rPr>
  </w:style>
  <w:style w:type="paragraph" w:styleId="Antrat5">
    <w:name w:val="heading 5"/>
    <w:aliases w:val="FORIT 5 lygis"/>
    <w:basedOn w:val="prastasis"/>
    <w:next w:val="prastasis"/>
    <w:link w:val="Antrat5Diagrama"/>
    <w:uiPriority w:val="9"/>
    <w:qFormat/>
    <w:rsid w:val="0005249C"/>
    <w:pPr>
      <w:keepNext/>
      <w:numPr>
        <w:ilvl w:val="4"/>
        <w:numId w:val="38"/>
      </w:numPr>
      <w:spacing w:before="120" w:after="120"/>
      <w:outlineLvl w:val="4"/>
    </w:pPr>
    <w:rPr>
      <w:rFonts w:eastAsia="Times New Roman"/>
      <w:b/>
      <w:bCs/>
      <w:iCs/>
      <w:szCs w:val="26"/>
    </w:rPr>
  </w:style>
  <w:style w:type="paragraph" w:styleId="Antrat6">
    <w:name w:val="heading 6"/>
    <w:aliases w:val="PIM 6,6,Annex Heading 1"/>
    <w:basedOn w:val="prastasis"/>
    <w:next w:val="prastasis"/>
    <w:link w:val="Antrat6Diagrama"/>
    <w:uiPriority w:val="99"/>
    <w:qFormat/>
    <w:rsid w:val="0005249C"/>
    <w:pPr>
      <w:numPr>
        <w:ilvl w:val="5"/>
        <w:numId w:val="38"/>
      </w:numPr>
      <w:spacing w:before="100" w:beforeAutospacing="1" w:after="100" w:afterAutospacing="1"/>
      <w:outlineLvl w:val="5"/>
    </w:pPr>
    <w:rPr>
      <w:rFonts w:eastAsia="Times New Roman"/>
      <w:b/>
      <w:lang w:val="lt-LT" w:eastAsia="lt-LT"/>
    </w:rPr>
  </w:style>
  <w:style w:type="paragraph" w:styleId="Antrat7">
    <w:name w:val="heading 7"/>
    <w:aliases w:val="LKIIS specifikacija,PIM 7,Annex Heading 2"/>
    <w:basedOn w:val="prastasis"/>
    <w:next w:val="prastasis"/>
    <w:link w:val="Antrat7Diagrama"/>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Antrat8">
    <w:name w:val="heading 8"/>
    <w:basedOn w:val="prastasis"/>
    <w:next w:val="prastasis"/>
    <w:link w:val="Antrat8Diagrama"/>
    <w:uiPriority w:val="9"/>
    <w:unhideWhenUsed/>
    <w:qFormat/>
    <w:rsid w:val="0005249C"/>
    <w:pPr>
      <w:keepNext/>
      <w:keepLines/>
      <w:numPr>
        <w:ilvl w:val="7"/>
        <w:numId w:val="38"/>
      </w:numPr>
      <w:spacing w:before="100" w:beforeAutospacing="1" w:after="100" w:afterAutospacing="1"/>
      <w:outlineLvl w:val="7"/>
    </w:pPr>
    <w:rPr>
      <w:rFonts w:eastAsia="Times New Roman"/>
      <w:lang w:bidi="en-US"/>
    </w:rPr>
  </w:style>
  <w:style w:type="paragraph" w:styleId="Antrat9">
    <w:name w:val="heading 9"/>
    <w:aliases w:val="PIM 9,Annex Heading 4"/>
    <w:basedOn w:val="prastasis"/>
    <w:next w:val="prastasis"/>
    <w:link w:val="Antrat9Diagrama"/>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05249C"/>
    <w:rPr>
      <w:rFonts w:ascii="Times New Roman" w:eastAsia="Calibri" w:hAnsi="Times New Roman" w:cs="Times New Roman"/>
      <w:b/>
      <w:bCs/>
      <w:caps/>
      <w:kern w:val="32"/>
      <w:sz w:val="28"/>
      <w:szCs w:val="28"/>
      <w:lang w:val="en-US" w:eastAsia="lt-LT"/>
      <w14:ligatures w14:val="none"/>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rsid w:val="0005249C"/>
    <w:rPr>
      <w:rFonts w:ascii="Times New Roman" w:eastAsia="Calibri" w:hAnsi="Times New Roman" w:cs="Times New Roman"/>
      <w:b/>
      <w:bCs/>
      <w:iCs/>
      <w:caps/>
      <w:kern w:val="0"/>
      <w:sz w:val="24"/>
      <w:szCs w:val="32"/>
      <w:lang w:eastAsia="lt-LT"/>
      <w14:ligatures w14:val="none"/>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rsid w:val="008A5937"/>
    <w:rPr>
      <w:rFonts w:ascii="Times New Roman" w:eastAsia="Times New Roman" w:hAnsi="Times New Roman" w:cs="Times New Roman"/>
      <w:b/>
      <w:bCs/>
      <w:kern w:val="0"/>
      <w:sz w:val="24"/>
      <w:szCs w:val="24"/>
      <w:lang w:eastAsia="lt-LT"/>
      <w14:ligatures w14:val="none"/>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
    <w:rsid w:val="0005249C"/>
    <w:rPr>
      <w:rFonts w:ascii="Times New Roman" w:eastAsia="Times New Roman" w:hAnsi="Times New Roman" w:cs="Times New Roman"/>
      <w:b/>
      <w:bCs/>
      <w:kern w:val="0"/>
      <w:sz w:val="24"/>
      <w:szCs w:val="24"/>
      <w:lang w:eastAsia="lt-LT"/>
      <w14:ligatures w14:val="none"/>
    </w:rPr>
  </w:style>
  <w:style w:type="character" w:customStyle="1" w:styleId="Antrat5Diagrama">
    <w:name w:val="Antraštė 5 Diagrama"/>
    <w:aliases w:val="FORIT 5 lygis Diagrama"/>
    <w:basedOn w:val="Numatytasispastraiposriftas"/>
    <w:link w:val="Antrat5"/>
    <w:uiPriority w:val="9"/>
    <w:rsid w:val="0005249C"/>
    <w:rPr>
      <w:rFonts w:ascii="Times New Roman" w:eastAsia="Times New Roman" w:hAnsi="Times New Roman" w:cs="Arial"/>
      <w:b/>
      <w:bCs/>
      <w:iCs/>
      <w:kern w:val="0"/>
      <w:sz w:val="24"/>
      <w:szCs w:val="26"/>
      <w:lang w:val="en-US"/>
      <w14:ligatures w14:val="none"/>
    </w:rPr>
  </w:style>
  <w:style w:type="character" w:customStyle="1" w:styleId="Antrat6Diagrama">
    <w:name w:val="Antraštė 6 Diagrama"/>
    <w:aliases w:val="PIM 6 Diagrama,6 Diagrama,Annex Heading 1 Diagrama"/>
    <w:basedOn w:val="Numatytasispastraiposriftas"/>
    <w:link w:val="Antrat6"/>
    <w:uiPriority w:val="99"/>
    <w:rsid w:val="0005249C"/>
    <w:rPr>
      <w:rFonts w:ascii="Times New Roman" w:eastAsia="Times New Roman" w:hAnsi="Times New Roman" w:cs="Arial"/>
      <w:b/>
      <w:kern w:val="0"/>
      <w:sz w:val="24"/>
      <w:szCs w:val="20"/>
      <w:lang w:eastAsia="lt-LT"/>
      <w14:ligatures w14:val="none"/>
    </w:rPr>
  </w:style>
  <w:style w:type="character" w:customStyle="1" w:styleId="Antrat7Diagrama">
    <w:name w:val="Antraštė 7 Diagrama"/>
    <w:aliases w:val="LKIIS specifikacija Diagrama,PIM 7 Diagrama,Annex Heading 2 Diagrama"/>
    <w:basedOn w:val="Numatytasispastraiposriftas"/>
    <w:link w:val="Antrat7"/>
    <w:uiPriority w:val="99"/>
    <w:rsid w:val="0005249C"/>
    <w:rPr>
      <w:rFonts w:ascii="Times New Roman" w:eastAsiaTheme="majorEastAsia" w:hAnsi="Times New Roman" w:cs="Arial"/>
      <w:iCs/>
      <w:kern w:val="0"/>
      <w:sz w:val="24"/>
      <w:szCs w:val="20"/>
      <w:lang w:val="en-US"/>
      <w14:ligatures w14:val="none"/>
    </w:rPr>
  </w:style>
  <w:style w:type="character" w:customStyle="1" w:styleId="Antrat8Diagrama">
    <w:name w:val="Antraštė 8 Diagrama"/>
    <w:basedOn w:val="Numatytasispastraiposriftas"/>
    <w:link w:val="Antrat8"/>
    <w:uiPriority w:val="9"/>
    <w:rsid w:val="0005249C"/>
    <w:rPr>
      <w:rFonts w:ascii="Times New Roman" w:eastAsia="Times New Roman" w:hAnsi="Times New Roman" w:cs="Arial"/>
      <w:kern w:val="0"/>
      <w:sz w:val="24"/>
      <w:szCs w:val="20"/>
      <w:lang w:val="en-US" w:bidi="en-US"/>
      <w14:ligatures w14:val="none"/>
    </w:rPr>
  </w:style>
  <w:style w:type="character" w:customStyle="1" w:styleId="Antrat9Diagrama">
    <w:name w:val="Antraštė 9 Diagrama"/>
    <w:aliases w:val="PIM 9 Diagrama,Annex Heading 4 Diagrama"/>
    <w:basedOn w:val="Numatytasispastraiposriftas"/>
    <w:link w:val="Antrat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prastasis"/>
    <w:link w:val="1BULarialChar"/>
    <w:qFormat/>
    <w:rsid w:val="0005249C"/>
    <w:pPr>
      <w:numPr>
        <w:numId w:val="1"/>
      </w:numPr>
      <w:contextualSpacing/>
      <w:jc w:val="both"/>
    </w:pPr>
    <w:rPr>
      <w:rFonts w:eastAsia="Times New Roman"/>
      <w:szCs w:val="18"/>
      <w:lang w:val="lt-LT" w:eastAsia="lt-LT"/>
    </w:rPr>
  </w:style>
  <w:style w:type="character" w:customStyle="1" w:styleId="1BULarialChar">
    <w:name w:val="1BUL_arial Char"/>
    <w:basedOn w:val="Numatytasispastraiposriftas"/>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prastasis"/>
    <w:link w:val="1NUMarialChar"/>
    <w:qFormat/>
    <w:rsid w:val="0005249C"/>
    <w:pPr>
      <w:numPr>
        <w:numId w:val="6"/>
      </w:numPr>
      <w:contextualSpacing/>
      <w:jc w:val="both"/>
    </w:pPr>
    <w:rPr>
      <w:lang w:val="lt-LT" w:eastAsia="lt-LT"/>
    </w:rPr>
  </w:style>
  <w:style w:type="character" w:customStyle="1" w:styleId="1NUMarialChar">
    <w:name w:val="1NUM_arial Char"/>
    <w:basedOn w:val="Numatytasispastraiposriftas"/>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prastasis"/>
    <w:link w:val="2BULarialChar"/>
    <w:qFormat/>
    <w:rsid w:val="0005249C"/>
    <w:pPr>
      <w:numPr>
        <w:numId w:val="36"/>
      </w:numPr>
      <w:tabs>
        <w:tab w:val="left" w:pos="851"/>
      </w:tabs>
      <w:contextualSpacing/>
      <w:jc w:val="both"/>
    </w:pPr>
    <w:rPr>
      <w:rFonts w:eastAsia="Times New Roman"/>
      <w:szCs w:val="18"/>
      <w:lang w:eastAsia="lt-LT"/>
    </w:rPr>
  </w:style>
  <w:style w:type="character" w:customStyle="1" w:styleId="2BULarialChar">
    <w:name w:val="2BUL_arial Char"/>
    <w:basedOn w:val="Numatytasispastraiposriftas"/>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prastasis"/>
    <w:link w:val="2NUMarialChar"/>
    <w:qFormat/>
    <w:rsid w:val="0005249C"/>
    <w:pPr>
      <w:ind w:left="792" w:hanging="432"/>
      <w:contextualSpacing/>
      <w:jc w:val="both"/>
    </w:pPr>
  </w:style>
  <w:style w:type="character" w:customStyle="1" w:styleId="2NUMarialChar">
    <w:name w:val="2NUM_arial Char"/>
    <w:basedOn w:val="Numatytasispastraiposriftas"/>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prastasis"/>
    <w:link w:val="3BULarialChar"/>
    <w:qFormat/>
    <w:rsid w:val="0005249C"/>
    <w:pPr>
      <w:numPr>
        <w:ilvl w:val="1"/>
        <w:numId w:val="2"/>
      </w:numPr>
      <w:contextualSpacing/>
      <w:jc w:val="both"/>
    </w:pPr>
    <w:rPr>
      <w:rFonts w:eastAsia="Times New Roman"/>
      <w:lang w:eastAsia="lt-LT"/>
    </w:rPr>
  </w:style>
  <w:style w:type="character" w:customStyle="1" w:styleId="3BULarialChar">
    <w:name w:val="3BUL_arial Char"/>
    <w:basedOn w:val="Numatytasispastraiposriftas"/>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prastasis"/>
    <w:link w:val="3NUMarialChar"/>
    <w:qFormat/>
    <w:rsid w:val="0005249C"/>
    <w:pPr>
      <w:numPr>
        <w:ilvl w:val="2"/>
        <w:numId w:val="7"/>
      </w:numPr>
      <w:tabs>
        <w:tab w:val="left" w:pos="1418"/>
      </w:tabs>
      <w:contextualSpacing/>
      <w:jc w:val="both"/>
    </w:pPr>
    <w:rPr>
      <w:rFonts w:eastAsia="Times New Roman"/>
      <w:lang w:val="lt-LT"/>
    </w:rPr>
  </w:style>
  <w:style w:type="character" w:customStyle="1" w:styleId="3NUMarialChar">
    <w:name w:val="3NUM_arial Char"/>
    <w:basedOn w:val="Numatytasispastraiposriftas"/>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prastasis"/>
    <w:link w:val="LentekstasarialChar"/>
    <w:qFormat/>
    <w:rsid w:val="0005249C"/>
    <w:pPr>
      <w:spacing w:before="120" w:after="120"/>
      <w:jc w:val="both"/>
    </w:pPr>
    <w:rPr>
      <w:sz w:val="18"/>
      <w:szCs w:val="18"/>
    </w:rPr>
  </w:style>
  <w:style w:type="character" w:customStyle="1" w:styleId="LentekstasarialChar">
    <w:name w:val="Len_tekstas_arial Char"/>
    <w:basedOn w:val="Numatytasispastraiposriftas"/>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05249C"/>
    <w:pPr>
      <w:tabs>
        <w:tab w:val="center" w:pos="4680"/>
        <w:tab w:val="right" w:pos="9360"/>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3"/>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4"/>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prastasis"/>
    <w:link w:val="LenheadarialChar"/>
    <w:qFormat/>
    <w:rsid w:val="0005249C"/>
    <w:pPr>
      <w:spacing w:before="120" w:after="120"/>
    </w:pPr>
    <w:rPr>
      <w:color w:val="FFFFFF" w:themeColor="background1"/>
      <w:sz w:val="18"/>
    </w:rPr>
  </w:style>
  <w:style w:type="character" w:customStyle="1" w:styleId="LenheadarialChar">
    <w:name w:val="Len_head_arial Char"/>
    <w:basedOn w:val="Numatytasispastraiposriftas"/>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5"/>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prastasis"/>
    <w:link w:val="LenpavadarialChar"/>
    <w:qFormat/>
    <w:rsid w:val="0005249C"/>
    <w:pPr>
      <w:keepNext/>
    </w:pPr>
    <w:rPr>
      <w:rFonts w:eastAsia="Times New Roman"/>
      <w:lang w:eastAsia="lt-LT"/>
    </w:rPr>
  </w:style>
  <w:style w:type="character" w:customStyle="1" w:styleId="LenpavadarialChar">
    <w:name w:val="Len_pavad_arial Char"/>
    <w:basedOn w:val="Numatytasispastraiposriftas"/>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prastasis"/>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Numatytasispastraiposriftas"/>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prastasis"/>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prastasis"/>
    <w:link w:val="TekstasarialChar"/>
    <w:qFormat/>
    <w:rsid w:val="0005249C"/>
    <w:pPr>
      <w:spacing w:before="120" w:after="120"/>
      <w:jc w:val="both"/>
    </w:pPr>
    <w:rPr>
      <w:rFonts w:eastAsia="Times New Roman"/>
      <w:lang w:val="lt-LT"/>
    </w:rPr>
  </w:style>
  <w:style w:type="character" w:customStyle="1" w:styleId="TekstasarialChar">
    <w:name w:val="Tekstas_arial Char"/>
    <w:basedOn w:val="Numatytasispastraiposriftas"/>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Numatytasispastraiposriftas"/>
    <w:link w:val="Pavpavadarial"/>
    <w:rsid w:val="0005249C"/>
    <w:rPr>
      <w:rFonts w:ascii="Times New Roman" w:eastAsia="Times New Roman" w:hAnsi="Times New Roman" w:cs="Times New Roman"/>
      <w:noProof/>
      <w:kern w:val="0"/>
      <w:szCs w:val="20"/>
      <w:lang w:eastAsia="lt-LT"/>
      <w14:ligatures w14:val="none"/>
    </w:rPr>
  </w:style>
  <w:style w:type="paragraph" w:styleId="Turinys1">
    <w:name w:val="toc 1"/>
    <w:basedOn w:val="prastasis"/>
    <w:next w:val="prastasis"/>
    <w:autoRedefine/>
    <w:uiPriority w:val="39"/>
    <w:unhideWhenUsed/>
    <w:rsid w:val="001409CC"/>
    <w:pPr>
      <w:tabs>
        <w:tab w:val="left" w:pos="400"/>
        <w:tab w:val="right" w:leader="dot" w:pos="10194"/>
      </w:tabs>
      <w:spacing w:after="100"/>
    </w:pPr>
    <w:rPr>
      <w:sz w:val="22"/>
    </w:rPr>
  </w:style>
  <w:style w:type="paragraph" w:styleId="Turinys2">
    <w:name w:val="toc 2"/>
    <w:basedOn w:val="prastasis"/>
    <w:next w:val="prastasis"/>
    <w:autoRedefine/>
    <w:uiPriority w:val="39"/>
    <w:unhideWhenUsed/>
    <w:rsid w:val="0005249C"/>
    <w:pPr>
      <w:tabs>
        <w:tab w:val="left" w:pos="800"/>
        <w:tab w:val="right" w:leader="dot" w:pos="10194"/>
      </w:tabs>
      <w:spacing w:after="100"/>
      <w:ind w:left="200"/>
    </w:pPr>
    <w:rPr>
      <w:sz w:val="22"/>
    </w:rPr>
  </w:style>
  <w:style w:type="paragraph" w:styleId="Turinioantrat">
    <w:name w:val="TOC Heading"/>
    <w:basedOn w:val="Antrat1"/>
    <w:next w:val="prastasis"/>
    <w:uiPriority w:val="39"/>
    <w:unhideWhenUsed/>
    <w:qFormat/>
    <w:rsid w:val="0005249C"/>
    <w:pPr>
      <w:keepLines/>
      <w:spacing w:after="0" w:afterAutospacing="0" w:line="259" w:lineRule="auto"/>
      <w:ind w:left="0" w:firstLine="0"/>
      <w:outlineLvl w:val="9"/>
    </w:pPr>
    <w:rPr>
      <w:rFonts w:asciiTheme="majorHAnsi" w:eastAsiaTheme="majorEastAsia" w:hAnsiTheme="majorHAnsi" w:cstheme="majorBidi"/>
      <w:bCs w:val="0"/>
      <w:color w:val="103C5E"/>
      <w:kern w:val="0"/>
      <w:sz w:val="32"/>
    </w:rPr>
  </w:style>
  <w:style w:type="paragraph" w:styleId="Porat">
    <w:name w:val="footer"/>
    <w:aliases w:val="Footer_arial"/>
    <w:basedOn w:val="prastasis"/>
    <w:link w:val="PoratDiagrama1"/>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Numatytasispastraiposriftas"/>
    <w:rsid w:val="0005249C"/>
    <w:rPr>
      <w:rFonts w:ascii="Times New Roman" w:eastAsia="Calibri" w:hAnsi="Times New Roman" w:cs="Arial"/>
      <w:kern w:val="0"/>
      <w:sz w:val="24"/>
      <w:szCs w:val="20"/>
      <w:lang w:val="en-US"/>
      <w14:ligatures w14:val="none"/>
    </w:rPr>
  </w:style>
  <w:style w:type="character" w:customStyle="1" w:styleId="PoratDiagrama1">
    <w:name w:val="Poraštė Diagrama1"/>
    <w:aliases w:val="Footer_arial Diagrama"/>
    <w:basedOn w:val="Numatytasispastraiposriftas"/>
    <w:link w:val="Porat"/>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prastasis"/>
    <w:link w:val="SUBNAMEarialChar"/>
    <w:qFormat/>
    <w:rsid w:val="0005249C"/>
    <w:rPr>
      <w:rFonts w:eastAsia="Times New Roman"/>
      <w:sz w:val="44"/>
      <w:szCs w:val="56"/>
    </w:rPr>
  </w:style>
  <w:style w:type="character" w:customStyle="1" w:styleId="SUBNAMEarialChar">
    <w:name w:val="SUB_NAME_arial Char"/>
    <w:basedOn w:val="Numatytasispastraiposriftas"/>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prastasis"/>
    <w:link w:val="TITLENAMEarialChar"/>
    <w:qFormat/>
    <w:rsid w:val="0005249C"/>
    <w:rPr>
      <w:sz w:val="36"/>
      <w:lang w:val="lt-LT"/>
    </w:rPr>
  </w:style>
  <w:style w:type="character" w:customStyle="1" w:styleId="TITLENAMEarialChar">
    <w:name w:val="TITLE_NAME_arial Char"/>
    <w:basedOn w:val="Numatytasispastraiposriftas"/>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prastasis"/>
    <w:link w:val="SutartisdataarialChar"/>
    <w:qFormat/>
    <w:rsid w:val="0005249C"/>
    <w:pPr>
      <w:spacing w:line="240" w:lineRule="auto"/>
    </w:pPr>
  </w:style>
  <w:style w:type="character" w:customStyle="1" w:styleId="SutartisdataarialChar">
    <w:name w:val="Sutartis_data_arial Char"/>
    <w:basedOn w:val="Numatytasispastraiposriftas"/>
    <w:link w:val="Sutartisdataarial"/>
    <w:rsid w:val="0005249C"/>
    <w:rPr>
      <w:rFonts w:ascii="Times New Roman" w:eastAsia="Calibri" w:hAnsi="Times New Roman" w:cs="Arial"/>
      <w:kern w:val="0"/>
      <w:sz w:val="24"/>
      <w:szCs w:val="20"/>
      <w:lang w:val="en-US"/>
      <w14:ligatures w14:val="none"/>
    </w:rPr>
  </w:style>
  <w:style w:type="paragraph" w:styleId="Turinys3">
    <w:name w:val="toc 3"/>
    <w:basedOn w:val="prastasis"/>
    <w:next w:val="prastasis"/>
    <w:autoRedefine/>
    <w:uiPriority w:val="39"/>
    <w:unhideWhenUsed/>
    <w:rsid w:val="00952F62"/>
    <w:pPr>
      <w:tabs>
        <w:tab w:val="left" w:pos="1060"/>
        <w:tab w:val="right" w:leader="dot" w:pos="10204"/>
      </w:tabs>
      <w:spacing w:after="100"/>
      <w:ind w:left="400"/>
    </w:pPr>
    <w:rPr>
      <w:sz w:val="22"/>
    </w:rPr>
  </w:style>
  <w:style w:type="paragraph" w:customStyle="1" w:styleId="Inaaarial">
    <w:name w:val="Išnaša_arial"/>
    <w:basedOn w:val="prastasis"/>
    <w:link w:val="InaaarialChar"/>
    <w:qFormat/>
    <w:rsid w:val="0005249C"/>
    <w:pPr>
      <w:spacing w:line="240" w:lineRule="auto"/>
      <w:jc w:val="both"/>
    </w:pPr>
    <w:rPr>
      <w:sz w:val="16"/>
      <w:lang w:val="lt-LT"/>
    </w:rPr>
  </w:style>
  <w:style w:type="character" w:customStyle="1" w:styleId="InaaarialChar">
    <w:name w:val="Išnaša_arial Char"/>
    <w:basedOn w:val="Numatytasispastraiposriftas"/>
    <w:link w:val="Inaaarial"/>
    <w:rsid w:val="0005249C"/>
    <w:rPr>
      <w:rFonts w:ascii="Times New Roman" w:eastAsia="Calibri" w:hAnsi="Times New Roman" w:cs="Arial"/>
      <w:kern w:val="0"/>
      <w:sz w:val="16"/>
      <w:szCs w:val="20"/>
      <w14:ligatures w14:val="none"/>
    </w:rPr>
  </w:style>
  <w:style w:type="paragraph" w:styleId="Turinys4">
    <w:name w:val="toc 4"/>
    <w:basedOn w:val="prastasis"/>
    <w:next w:val="prastasis"/>
    <w:autoRedefine/>
    <w:uiPriority w:val="39"/>
    <w:unhideWhenUsed/>
    <w:rsid w:val="0005249C"/>
    <w:pPr>
      <w:spacing w:after="100"/>
      <w:ind w:left="600"/>
    </w:pPr>
  </w:style>
  <w:style w:type="paragraph" w:styleId="Turinys5">
    <w:name w:val="toc 5"/>
    <w:basedOn w:val="prastasis"/>
    <w:next w:val="prastasis"/>
    <w:autoRedefine/>
    <w:uiPriority w:val="39"/>
    <w:unhideWhenUsed/>
    <w:rsid w:val="0005249C"/>
    <w:pPr>
      <w:spacing w:after="100"/>
      <w:ind w:left="800"/>
    </w:pPr>
  </w:style>
  <w:style w:type="paragraph" w:styleId="Turinys6">
    <w:name w:val="toc 6"/>
    <w:basedOn w:val="prastasis"/>
    <w:next w:val="prastasis"/>
    <w:autoRedefine/>
    <w:uiPriority w:val="39"/>
    <w:unhideWhenUsed/>
    <w:rsid w:val="0005249C"/>
    <w:pPr>
      <w:spacing w:after="100"/>
      <w:ind w:left="1000"/>
    </w:pPr>
  </w:style>
  <w:style w:type="table" w:styleId="Lentelstinklelis">
    <w:name w:val="Table Grid"/>
    <w:aliases w:val="CV table,CV1,AL Table,Smart Text Table,Table without header"/>
    <w:basedOn w:val="prastojilente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unhideWhenUsed/>
    <w:rsid w:val="0005249C"/>
    <w:rPr>
      <w:color w:val="0000FF"/>
      <w:u w:val="single"/>
    </w:rPr>
  </w:style>
  <w:style w:type="paragraph" w:styleId="Sraas">
    <w:name w:val="List"/>
    <w:basedOn w:val="prastasis"/>
    <w:uiPriority w:val="99"/>
    <w:semiHidden/>
    <w:unhideWhenUsed/>
    <w:rsid w:val="0005249C"/>
    <w:pPr>
      <w:ind w:left="283" w:hanging="283"/>
      <w:contextualSpacing/>
    </w:pPr>
    <w:rPr>
      <w:rFonts w:cs="Times New Roman"/>
      <w:b/>
      <w:color w:val="44697D"/>
      <w:sz w:val="28"/>
      <w:szCs w:val="22"/>
      <w:lang w:val="lt-LT"/>
    </w:rPr>
  </w:style>
  <w:style w:type="paragraph" w:styleId="Turinys7">
    <w:name w:val="toc 7"/>
    <w:basedOn w:val="prastasis"/>
    <w:next w:val="prastasis"/>
    <w:autoRedefine/>
    <w:uiPriority w:val="39"/>
    <w:unhideWhenUsed/>
    <w:rsid w:val="0005249C"/>
    <w:rPr>
      <w:rFonts w:cs="Calibri"/>
      <w:szCs w:val="22"/>
      <w:lang w:val="lt-LT"/>
    </w:rPr>
  </w:style>
  <w:style w:type="paragraph" w:styleId="Turinys8">
    <w:name w:val="toc 8"/>
    <w:basedOn w:val="prastasis"/>
    <w:next w:val="prastasis"/>
    <w:autoRedefine/>
    <w:uiPriority w:val="39"/>
    <w:unhideWhenUsed/>
    <w:rsid w:val="0005249C"/>
    <w:rPr>
      <w:rFonts w:cs="Calibri"/>
      <w:szCs w:val="22"/>
      <w:lang w:val="lt-LT"/>
    </w:rPr>
  </w:style>
  <w:style w:type="paragraph" w:styleId="Turinys9">
    <w:name w:val="toc 9"/>
    <w:basedOn w:val="prastasis"/>
    <w:next w:val="prastasis"/>
    <w:autoRedefine/>
    <w:uiPriority w:val="39"/>
    <w:unhideWhenUsed/>
    <w:rsid w:val="0005249C"/>
    <w:rPr>
      <w:rFonts w:cs="Calibri"/>
      <w:szCs w:val="22"/>
      <w:lang w:val="lt-LT"/>
    </w:rPr>
  </w:style>
  <w:style w:type="character" w:styleId="Komentaronuoroda">
    <w:name w:val="annotation reference"/>
    <w:uiPriority w:val="99"/>
    <w:unhideWhenUsed/>
    <w:rsid w:val="0005249C"/>
    <w:rPr>
      <w:sz w:val="16"/>
      <w:szCs w:val="16"/>
    </w:rPr>
  </w:style>
  <w:style w:type="paragraph" w:styleId="Dokumentostruktra">
    <w:name w:val="Document Map"/>
    <w:basedOn w:val="prastasis"/>
    <w:link w:val="DokumentostruktraDiagrama"/>
    <w:uiPriority w:val="99"/>
    <w:semiHidden/>
    <w:unhideWhenUsed/>
    <w:rsid w:val="0005249C"/>
    <w:rPr>
      <w:rFonts w:ascii="Tahoma" w:hAnsi="Tahoma" w:cs="Times New Roman"/>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05249C"/>
    <w:rPr>
      <w:rFonts w:ascii="Tahoma" w:eastAsia="Calibri" w:hAnsi="Tahoma" w:cs="Times New Roman"/>
      <w:b/>
      <w:color w:val="44697D"/>
      <w:kern w:val="0"/>
      <w:sz w:val="16"/>
      <w:szCs w:val="16"/>
      <w:lang w:val="en-US"/>
      <w14:ligatures w14:val="none"/>
    </w:rPr>
  </w:style>
  <w:style w:type="character" w:styleId="Puslapionumeris">
    <w:name w:val="page number"/>
    <w:basedOn w:val="Numatytasispastraiposriftas"/>
    <w:uiPriority w:val="99"/>
    <w:semiHidden/>
    <w:unhideWhenUsed/>
    <w:rsid w:val="0005249C"/>
  </w:style>
  <w:style w:type="table" w:styleId="2vidutinissraas5parykinimas">
    <w:name w:val="Medium List 2 Accent 5"/>
    <w:basedOn w:val="prastojilente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Pataisymai">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prastojilentel"/>
    <w:next w:val="Lentelstinklelis"/>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semiHidden/>
    <w:unhideWhenUsed/>
    <w:rsid w:val="0005249C"/>
    <w:pPr>
      <w:numPr>
        <w:numId w:val="8"/>
      </w:numPr>
      <w:contextualSpacing/>
    </w:pPr>
    <w:rPr>
      <w:rFonts w:cs="Times New Roman"/>
      <w:b/>
      <w:color w:val="44697D"/>
      <w:sz w:val="28"/>
      <w:szCs w:val="22"/>
      <w:lang w:val="lt-LT"/>
    </w:rPr>
  </w:style>
  <w:style w:type="paragraph" w:styleId="HTMLiankstoformatuotas">
    <w:name w:val="HTML Preformatted"/>
    <w:basedOn w:val="prastasis"/>
    <w:link w:val="HTMLiankstoformatuotasDiagrama"/>
    <w:uiPriority w:val="99"/>
    <w:semiHidden/>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semiHidden/>
    <w:unhideWhenUsed/>
    <w:rsid w:val="0005249C"/>
    <w:pPr>
      <w:numPr>
        <w:numId w:val="9"/>
      </w:numPr>
      <w:contextualSpacing/>
    </w:pPr>
    <w:rPr>
      <w:rFonts w:cs="Times New Roman"/>
      <w:b/>
      <w:color w:val="44697D"/>
      <w:sz w:val="28"/>
      <w:szCs w:val="22"/>
      <w:lang w:val="lt-LT"/>
    </w:rPr>
  </w:style>
  <w:style w:type="paragraph" w:styleId="Sraassuenkleliais4">
    <w:name w:val="List Bullet 4"/>
    <w:basedOn w:val="prastasis"/>
    <w:uiPriority w:val="13"/>
    <w:semiHidden/>
    <w:unhideWhenUsed/>
    <w:rsid w:val="0005249C"/>
    <w:pPr>
      <w:numPr>
        <w:ilvl w:val="3"/>
        <w:numId w:val="10"/>
      </w:numPr>
      <w:spacing w:after="240" w:line="240" w:lineRule="atLeast"/>
      <w:contextualSpacing/>
    </w:pPr>
    <w:rPr>
      <w:rFonts w:ascii="Georgia" w:eastAsia="Arial" w:hAnsi="Georgia" w:cs="Times New Roman"/>
      <w:lang w:val="en-GB"/>
    </w:rPr>
  </w:style>
  <w:style w:type="paragraph" w:styleId="Sraassuenkleliais5">
    <w:name w:val="List Bullet 5"/>
    <w:basedOn w:val="prastasis"/>
    <w:uiPriority w:val="13"/>
    <w:semiHidden/>
    <w:unhideWhenUsed/>
    <w:rsid w:val="0005249C"/>
    <w:pPr>
      <w:numPr>
        <w:ilvl w:val="4"/>
        <w:numId w:val="10"/>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05249C"/>
    <w:pPr>
      <w:spacing w:after="160" w:line="240" w:lineRule="exact"/>
    </w:pPr>
    <w:rPr>
      <w:rFonts w:ascii="Verdana" w:eastAsia="Times New Roman" w:hAnsi="Verdana" w:cs="Verdana"/>
      <w:lang w:val="lt-LT" w:eastAsia="lt-LT"/>
    </w:rPr>
  </w:style>
  <w:style w:type="table" w:styleId="viesustinklelis5parykinimas">
    <w:name w:val="Light Grid Accent 5"/>
    <w:basedOn w:val="prastojilente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Numatytasispastraiposriftas"/>
    <w:link w:val="Headerarial"/>
    <w:rsid w:val="0005249C"/>
    <w:rPr>
      <w:rFonts w:ascii="Times New Roman" w:eastAsia="Times New Roman" w:hAnsi="Times New Roman" w:cs="Arial"/>
      <w:kern w:val="0"/>
      <w:sz w:val="18"/>
      <w14:ligatures w14:val="none"/>
    </w:rPr>
  </w:style>
  <w:style w:type="paragraph" w:styleId="Debesliotekstas">
    <w:name w:val="Balloon Text"/>
    <w:basedOn w:val="prastasis"/>
    <w:link w:val="DebesliotekstasDiagrama"/>
    <w:semiHidden/>
    <w:unhideWhenUsed/>
    <w:rsid w:val="0005249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249C"/>
    <w:rPr>
      <w:rFonts w:ascii="Segoe UI" w:eastAsia="Calibri" w:hAnsi="Segoe UI" w:cs="Segoe UI"/>
      <w:kern w:val="0"/>
      <w:sz w:val="18"/>
      <w:szCs w:val="18"/>
      <w:lang w:val="en-US"/>
      <w14:ligatures w14:val="none"/>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05249C"/>
    <w:pPr>
      <w:spacing w:line="240" w:lineRule="auto"/>
    </w:pPr>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05249C"/>
    <w:rPr>
      <w:rFonts w:ascii="Times New Roman" w:eastAsia="Calibri" w:hAnsi="Times New Roman" w:cs="Arial"/>
      <w:kern w:val="0"/>
      <w:sz w:val="20"/>
      <w:szCs w:val="20"/>
      <w:lang w:val="en-US"/>
      <w14:ligatures w14:val="none"/>
    </w:rPr>
  </w:style>
  <w:style w:type="paragraph" w:styleId="Komentarotema">
    <w:name w:val="annotation subject"/>
    <w:basedOn w:val="prastasis"/>
    <w:next w:val="prastasis"/>
    <w:link w:val="KomentarotemaDiagrama"/>
    <w:semiHidden/>
    <w:unhideWhenUsed/>
    <w:rsid w:val="0005249C"/>
    <w:rPr>
      <w:b/>
      <w:bCs/>
    </w:rPr>
  </w:style>
  <w:style w:type="character" w:customStyle="1" w:styleId="KomentarotemaDiagrama">
    <w:name w:val="Komentaro tema Diagrama"/>
    <w:basedOn w:val="KomentarotekstasDiagrama"/>
    <w:link w:val="Komentarotema"/>
    <w:semiHidden/>
    <w:rsid w:val="0005249C"/>
    <w:rPr>
      <w:rFonts w:ascii="Times New Roman" w:eastAsia="Calibri" w:hAnsi="Times New Roman" w:cs="Arial"/>
      <w:b/>
      <w:bCs/>
      <w:kern w:val="0"/>
      <w:sz w:val="24"/>
      <w:szCs w:val="20"/>
      <w:lang w:val="en-US"/>
      <w14:ligatures w14:val="none"/>
    </w:rPr>
  </w:style>
  <w:style w:type="character" w:styleId="Rykuspabraukimas">
    <w:name w:val="Intense Emphasis"/>
    <w:basedOn w:val="Numatytasispastraiposriftas"/>
    <w:uiPriority w:val="21"/>
    <w:qFormat/>
    <w:rsid w:val="0005249C"/>
    <w:rPr>
      <w:rFonts w:ascii="Times New Roman" w:hAnsi="Times New Roman"/>
      <w:b/>
      <w:bCs/>
      <w:i/>
      <w:iCs/>
      <w:color w:val="44697D"/>
      <w:sz w:val="24"/>
    </w:rPr>
  </w:style>
  <w:style w:type="table" w:customStyle="1" w:styleId="S4ID">
    <w:name w:val="S4ID"/>
    <w:basedOn w:val="prastojilente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qFormat/>
    <w:rsid w:val="0005249C"/>
    <w:pPr>
      <w:spacing w:line="240" w:lineRule="auto"/>
    </w:pPr>
    <w:rPr>
      <w:rFonts w:eastAsia="Times New Roman" w:cs="Times New Roman"/>
      <w:sz w:val="22"/>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05249C"/>
    <w:rPr>
      <w:rFonts w:ascii="Times New Roman" w:eastAsia="Times New Roman" w:hAnsi="Times New Roman" w:cs="Times New Roman"/>
      <w:kern w:val="0"/>
      <w:szCs w:val="20"/>
      <w:lang w:val="en-US"/>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prastasis"/>
    <w:rsid w:val="0005249C"/>
    <w:pPr>
      <w:numPr>
        <w:ilvl w:val="1"/>
        <w:numId w:val="11"/>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
    <w:rsid w:val="0005249C"/>
    <w:pPr>
      <w:numPr>
        <w:ilvl w:val="2"/>
        <w:numId w:val="11"/>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Grietas">
    <w:name w:val="Strong"/>
    <w:uiPriority w:val="22"/>
    <w:qFormat/>
    <w:rsid w:val="0005249C"/>
    <w:rPr>
      <w:b/>
      <w:bCs/>
    </w:rPr>
  </w:style>
  <w:style w:type="paragraph" w:styleId="Pagrindinistekstas2">
    <w:name w:val="Body Text 2"/>
    <w:basedOn w:val="prastasis"/>
    <w:link w:val="Pagrindinistekstas2Diagrama"/>
    <w:uiPriority w:val="99"/>
    <w:semiHidden/>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
    <w:link w:val="Pagrindinistekstas2"/>
    <w:uiPriority w:val="99"/>
    <w:semiHidden/>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Numatytasispastraiposriftas"/>
    <w:rsid w:val="0005249C"/>
  </w:style>
  <w:style w:type="character" w:styleId="Perirtashipersaitas">
    <w:name w:val="FollowedHyperlink"/>
    <w:unhideWhenUsed/>
    <w:rsid w:val="0005249C"/>
    <w:rPr>
      <w:color w:val="800080"/>
      <w:u w:val="single"/>
    </w:rPr>
  </w:style>
  <w:style w:type="paragraph" w:styleId="Pagrindiniotekstotrauka2">
    <w:name w:val="Body Text Indent 2"/>
    <w:basedOn w:val="prastasis"/>
    <w:link w:val="Pagrindiniotekstotrauka2Diagrama"/>
    <w:uiPriority w:val="99"/>
    <w:semiHidden/>
    <w:unhideWhenUsed/>
    <w:rsid w:val="0005249C"/>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
    <w:link w:val="Pagrindiniotekstotrauka2"/>
    <w:uiPriority w:val="99"/>
    <w:semiHidden/>
    <w:rsid w:val="0005249C"/>
    <w:rPr>
      <w:rFonts w:ascii="Times New Roman" w:eastAsia="Calibri" w:hAnsi="Times New Roman" w:cs="Times New Roman"/>
      <w:b/>
      <w:color w:val="44697D"/>
      <w:kern w:val="0"/>
      <w:sz w:val="28"/>
      <w:lang w:val="en-US"/>
      <w14:ligatures w14:val="none"/>
    </w:rPr>
  </w:style>
  <w:style w:type="paragraph" w:styleId="Pagrindinistekstas">
    <w:name w:val="Body Text"/>
    <w:basedOn w:val="prastasis"/>
    <w:link w:val="PagrindinistekstasDiagrama"/>
    <w:uiPriority w:val="99"/>
    <w:semiHidden/>
    <w:unhideWhenUsed/>
    <w:rsid w:val="0005249C"/>
    <w:pPr>
      <w:spacing w:after="120"/>
    </w:pPr>
    <w:rPr>
      <w:rFonts w:cs="Times New Roman"/>
      <w:b/>
      <w:color w:val="44697D"/>
      <w:sz w:val="28"/>
      <w:szCs w:val="22"/>
    </w:rPr>
  </w:style>
  <w:style w:type="character" w:customStyle="1" w:styleId="PagrindinistekstasDiagrama">
    <w:name w:val="Pagrindinis tekstas Diagrama"/>
    <w:basedOn w:val="Numatytasispastraiposriftas"/>
    <w:link w:val="Pagrindinistekstas"/>
    <w:uiPriority w:val="99"/>
    <w:semiHidden/>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faz">
    <w:name w:val="Emphasis"/>
    <w:qFormat/>
    <w:rsid w:val="0005249C"/>
    <w:rPr>
      <w:i/>
      <w:iCs/>
      <w:sz w:val="22"/>
    </w:rPr>
  </w:style>
  <w:style w:type="paragraph" w:customStyle="1" w:styleId="rfrenceinstitutionelle">
    <w:name w:val="rfrenceinstitutionelle"/>
    <w:basedOn w:val="prastasis"/>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Iliustracijsraas">
    <w:name w:val="table of figures"/>
    <w:basedOn w:val="prastasis"/>
    <w:next w:val="prastasis"/>
    <w:uiPriority w:val="99"/>
    <w:unhideWhenUsed/>
    <w:rsid w:val="0005249C"/>
    <w:pPr>
      <w:ind w:left="480" w:hanging="480"/>
    </w:pPr>
    <w:rPr>
      <w:rFonts w:cs="Calibri"/>
      <w:smallCaps/>
      <w:sz w:val="18"/>
      <w:lang w:val="lt-LT"/>
    </w:rPr>
  </w:style>
  <w:style w:type="paragraph" w:customStyle="1" w:styleId="ToRdaliugrupes">
    <w:name w:val="ToR_daliu_grupes"/>
    <w:basedOn w:val="Pagrindinistekstas"/>
    <w:rsid w:val="0005249C"/>
    <w:pPr>
      <w:numPr>
        <w:ilvl w:val="1"/>
        <w:numId w:val="12"/>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prastasis"/>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3"/>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Pagrindinistekstas"/>
    <w:rsid w:val="0005249C"/>
    <w:pPr>
      <w:numPr>
        <w:numId w:val="14"/>
      </w:numPr>
      <w:spacing w:after="100" w:line="360" w:lineRule="auto"/>
      <w:jc w:val="both"/>
    </w:pPr>
    <w:rPr>
      <w:rFonts w:eastAsia="Times New Roman"/>
      <w:szCs w:val="24"/>
      <w:lang w:eastAsia="lt-LT"/>
    </w:rPr>
  </w:style>
  <w:style w:type="character" w:styleId="Dokumentoinaosnumeris">
    <w:name w:val="endnote reference"/>
    <w:basedOn w:val="Numatytasispastraiposriftas"/>
    <w:rsid w:val="0005249C"/>
    <w:rPr>
      <w:vertAlign w:val="superscript"/>
    </w:rPr>
  </w:style>
  <w:style w:type="character" w:styleId="Nerykuspabraukimas">
    <w:name w:val="Subtle Emphasis"/>
    <w:aliases w:val="Forit Santrauka"/>
    <w:basedOn w:val="Numatytasispastraiposriftas"/>
    <w:uiPriority w:val="1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05249C"/>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
    <w:link w:val="Dokumentoinaostekstas"/>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prastasis"/>
    <w:rsid w:val="0005249C"/>
    <w:pPr>
      <w:numPr>
        <w:ilvl w:val="3"/>
        <w:numId w:val="15"/>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prastasis"/>
    <w:next w:val="prastasis"/>
    <w:link w:val="ListParagraph2Char"/>
    <w:uiPriority w:val="34"/>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6"/>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Numatytasispastraiposriftas"/>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prastasis"/>
    <w:rsid w:val="0005249C"/>
    <w:pPr>
      <w:numPr>
        <w:numId w:val="17"/>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prastasiniatinklio">
    <w:name w:val="Normal (Web)"/>
    <w:basedOn w:val="prastasis"/>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
    <w:uiPriority w:val="34"/>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prastojilente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05249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5249C"/>
    <w:rPr>
      <w:rFonts w:ascii="Times New Roman" w:eastAsia="Calibri" w:hAnsi="Times New Roman" w:cs="Arial"/>
      <w:kern w:val="0"/>
      <w:sz w:val="24"/>
      <w:szCs w:val="20"/>
      <w:lang w:val="en-US"/>
      <w14:ligatures w14:val="none"/>
    </w:rPr>
  </w:style>
  <w:style w:type="paragraph" w:styleId="Pagrindiniotekstotrauka3">
    <w:name w:val="Body Text Indent 3"/>
    <w:basedOn w:val="prastasis"/>
    <w:link w:val="Pagrindiniotekstotrauka3Diagrama"/>
    <w:uiPriority w:val="99"/>
    <w:semiHidden/>
    <w:unhideWhenUsed/>
    <w:rsid w:val="000524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5249C"/>
    <w:rPr>
      <w:rFonts w:ascii="Times New Roman" w:eastAsia="Calibri" w:hAnsi="Times New Roman" w:cs="Arial"/>
      <w:kern w:val="0"/>
      <w:sz w:val="16"/>
      <w:szCs w:val="16"/>
      <w:lang w:val="en-US"/>
      <w14:ligatures w14:val="none"/>
    </w:rPr>
  </w:style>
  <w:style w:type="paragraph" w:customStyle="1" w:styleId="p1">
    <w:name w:val="p1"/>
    <w:basedOn w:val="prastasis"/>
    <w:rsid w:val="0005249C"/>
    <w:pPr>
      <w:spacing w:before="100" w:beforeAutospacing="1" w:after="100" w:afterAutospacing="1" w:line="240" w:lineRule="auto"/>
    </w:pPr>
    <w:rPr>
      <w:rFonts w:eastAsia="Times New Roman" w:cs="Times New Roman"/>
      <w:szCs w:val="24"/>
      <w:lang w:val="lt-LT"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qFormat/>
    <w:rsid w:val="0005249C"/>
    <w:pPr>
      <w:numPr>
        <w:numId w:val="39"/>
      </w:numPr>
      <w:suppressAutoHyphens/>
      <w:autoSpaceDN w:val="0"/>
      <w:spacing w:before="60" w:after="60"/>
      <w:jc w:val="both"/>
      <w:textAlignment w:val="baseline"/>
    </w:pPr>
    <w:rPr>
      <w:rFonts w:cs="Times New Roman"/>
      <w:szCs w:val="22"/>
      <w:lang w:val="lt-LT" w:eastAsia="lt-LT"/>
    </w:rPr>
  </w:style>
  <w:style w:type="paragraph" w:customStyle="1" w:styleId="bodybody">
    <w:name w:val="body body"/>
    <w:basedOn w:val="prastasis"/>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prastojilentel"/>
    <w:next w:val="Lentelstinklelis"/>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05249C"/>
    <w:rPr>
      <w:color w:val="808080"/>
      <w:shd w:val="clear" w:color="auto" w:fill="E6E6E6"/>
    </w:rPr>
  </w:style>
  <w:style w:type="paragraph" w:customStyle="1" w:styleId="BodyTextVSD">
    <w:name w:val="Body Text VSD"/>
    <w:basedOn w:val="Antrat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18"/>
      </w:numPr>
    </w:pPr>
    <w:rPr>
      <w:szCs w:val="18"/>
    </w:rPr>
  </w:style>
  <w:style w:type="character" w:customStyle="1" w:styleId="BodyTextVSDChar">
    <w:name w:val="Body Text VSD Char"/>
    <w:basedOn w:val="Numatytasispastraiposriftas"/>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prastasis"/>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prastasis"/>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Numatytasispastraiposriftas"/>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prastasis"/>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Numatytasispastraiposriftas"/>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Sraopastraipa"/>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
    <w:link w:val="Bullets"/>
    <w:rsid w:val="0005249C"/>
    <w:rPr>
      <w:rFonts w:ascii="Yantramanav" w:eastAsia="Calibri" w:hAnsi="Yantramanav" w:cs="Yantramanav"/>
      <w:kern w:val="0"/>
      <w:lang w:eastAsia="lt-LT"/>
      <w14:ligatures w14:val="none"/>
    </w:rPr>
  </w:style>
  <w:style w:type="paragraph" w:customStyle="1" w:styleId="Lentheader">
    <w:name w:val="Lent header"/>
    <w:basedOn w:val="prastasis"/>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Numatytasispastraiposriftas"/>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prastasis"/>
    <w:next w:val="prastasis"/>
    <w:qFormat/>
    <w:rsid w:val="0005249C"/>
    <w:pPr>
      <w:spacing w:line="240" w:lineRule="auto"/>
    </w:pPr>
    <w:rPr>
      <w:rFonts w:ascii="Calibri" w:hAnsi="Calibri" w:cs="Calibri"/>
      <w:b/>
      <w:color w:val="44697D"/>
      <w:szCs w:val="22"/>
      <w:lang w:val="lt-LT"/>
    </w:rPr>
  </w:style>
  <w:style w:type="character" w:customStyle="1" w:styleId="prastasVerdana9B">
    <w:name w:val="Įprastas Verdana 9B"/>
    <w:rsid w:val="0005249C"/>
    <w:rPr>
      <w:rFonts w:ascii="Verdana" w:hAnsi="Verdana"/>
      <w:b/>
      <w:bCs/>
      <w:sz w:val="18"/>
    </w:rPr>
  </w:style>
  <w:style w:type="paragraph" w:customStyle="1" w:styleId="lentele">
    <w:name w:val="lentele"/>
    <w:basedOn w:val="Antrat"/>
    <w:next w:val="Sraas"/>
    <w:rsid w:val="0005249C"/>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35"/>
    <w:qFormat/>
    <w:rsid w:val="0005249C"/>
    <w:pPr>
      <w:keepNext/>
      <w:spacing w:line="240" w:lineRule="auto"/>
      <w:jc w:val="center"/>
    </w:pPr>
    <w:rPr>
      <w:rFonts w:cs="Times New Roman"/>
      <w:bCs/>
      <w:i/>
      <w:sz w:val="22"/>
    </w:rPr>
  </w:style>
  <w:style w:type="paragraph" w:styleId="Paprastasistekstas">
    <w:name w:val="Plain Text"/>
    <w:basedOn w:val="prastasis"/>
    <w:link w:val="PaprastasistekstasDiagrama"/>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
    <w:link w:val="Paprastasistekstas"/>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
    <w:name w:val="bodytext"/>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prastasis"/>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0">
    <w:name w:val="sraopastraipa"/>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
    <w:next w:val="prastasis"/>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19"/>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Betarp">
    <w:name w:val="No Spacing"/>
    <w:aliases w:val="Style3,List Paragraph 1.1"/>
    <w:link w:val="BetarpDiagrama"/>
    <w:uiPriority w:val="1"/>
    <w:qFormat/>
    <w:rsid w:val="0005249C"/>
    <w:pPr>
      <w:spacing w:after="0" w:line="240" w:lineRule="auto"/>
    </w:pPr>
    <w:rPr>
      <w:rFonts w:ascii="Times New Roman" w:eastAsia="Calibri" w:hAnsi="Times New Roman" w:cs="Times New Roman"/>
      <w:kern w:val="0"/>
      <w:sz w:val="24"/>
      <w14:ligatures w14:val="none"/>
    </w:rPr>
  </w:style>
  <w:style w:type="paragraph" w:styleId="Pavadinimas">
    <w:name w:val="Title"/>
    <w:basedOn w:val="prastasis"/>
    <w:link w:val="PavadinimasDiagrama"/>
    <w:uiPriority w:val="10"/>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vadinimasDiagrama">
    <w:name w:val="Pavadinimas Diagrama"/>
    <w:basedOn w:val="Numatytasispastraiposriftas"/>
    <w:link w:val="Pavadinimas"/>
    <w:uiPriority w:val="10"/>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prastasis"/>
    <w:rsid w:val="0005249C"/>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35"/>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Pagrindiniotekstotrauka"/>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BetarpDiagrama">
    <w:name w:val="Be tarpų Diagrama"/>
    <w:aliases w:val="Style3 Diagrama,List Paragraph 1.1 Diagrama"/>
    <w:link w:val="Betarp"/>
    <w:uiPriority w:val="1"/>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prastasis"/>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prastasis"/>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
    <w:name w:val="Body Text2"/>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
    <w:rsid w:val="0005249C"/>
    <w:pPr>
      <w:numPr>
        <w:numId w:val="20"/>
      </w:numPr>
      <w:spacing w:before="120" w:line="240" w:lineRule="auto"/>
      <w:jc w:val="both"/>
    </w:pPr>
    <w:rPr>
      <w:rFonts w:eastAsia="Arial Unicode MS"/>
      <w:b/>
      <w:color w:val="44697D"/>
      <w:lang w:val="lt-LT"/>
    </w:rPr>
  </w:style>
  <w:style w:type="paragraph" w:customStyle="1" w:styleId="Hyperlink11">
    <w:name w:val="Hyperlink1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prastasis"/>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qFormat/>
    <w:rsid w:val="0005249C"/>
  </w:style>
  <w:style w:type="paragraph" w:customStyle="1" w:styleId="EYbullet1stlevel">
    <w:name w:val="EY bullet 1st level"/>
    <w:basedOn w:val="prastasis"/>
    <w:link w:val="EYbullet1stlevelChar"/>
    <w:rsid w:val="0005249C"/>
    <w:pPr>
      <w:numPr>
        <w:numId w:val="21"/>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Numatytasispastraiposriftas"/>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prastasis"/>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Numatytasispastraiposriftas"/>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Pagrindiniotekstotrauka"/>
    <w:uiPriority w:val="99"/>
    <w:rsid w:val="0005249C"/>
    <w:pPr>
      <w:numPr>
        <w:numId w:val="23"/>
      </w:numPr>
      <w:spacing w:after="0" w:line="288" w:lineRule="auto"/>
      <w:jc w:val="both"/>
    </w:pPr>
    <w:rPr>
      <w:rFonts w:eastAsia="Times New Roman" w:cs="Times New Roman"/>
    </w:rPr>
  </w:style>
  <w:style w:type="paragraph" w:customStyle="1" w:styleId="MAZAS">
    <w:name w:val="MAZAS"/>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prastasis"/>
    <w:link w:val="tmsnrmnChar"/>
    <w:rsid w:val="0005249C"/>
    <w:pPr>
      <w:spacing w:line="240" w:lineRule="auto"/>
    </w:pPr>
    <w:rPr>
      <w:rFonts w:cs="Times New Roman"/>
      <w:b/>
      <w:szCs w:val="24"/>
      <w:lang w:val="lt-LT"/>
    </w:rPr>
  </w:style>
  <w:style w:type="character" w:customStyle="1" w:styleId="tmsnrmnChar">
    <w:name w:val="tmsnrmn Char"/>
    <w:basedOn w:val="Numatytasispastraiposriftas"/>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prastasis"/>
    <w:link w:val="Style1Char"/>
    <w:autoRedefine/>
    <w:qFormat/>
    <w:rsid w:val="0005249C"/>
    <w:pPr>
      <w:numPr>
        <w:ilvl w:val="1"/>
        <w:numId w:val="32"/>
      </w:numPr>
      <w:tabs>
        <w:tab w:val="left" w:pos="1276"/>
      </w:tabs>
      <w:jc w:val="both"/>
    </w:pPr>
    <w:rPr>
      <w:rFonts w:eastAsia="Times New Roman" w:cs="Times New Roman"/>
      <w:szCs w:val="24"/>
      <w:lang w:val="lt-LT"/>
    </w:rPr>
  </w:style>
  <w:style w:type="paragraph" w:styleId="Paantrat">
    <w:name w:val="Subtitle"/>
    <w:basedOn w:val="prastasis"/>
    <w:next w:val="prastasis"/>
    <w:link w:val="PaantratDiagrama"/>
    <w:uiPriority w:val="11"/>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PaantratDiagrama">
    <w:name w:val="Paantraštė Diagrama"/>
    <w:basedOn w:val="Numatytasispastraiposriftas"/>
    <w:link w:val="Paantrat"/>
    <w:uiPriority w:val="11"/>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locked/>
    <w:rsid w:val="0005249C"/>
    <w:rPr>
      <w:szCs w:val="24"/>
    </w:rPr>
  </w:style>
  <w:style w:type="paragraph" w:customStyle="1" w:styleId="Alnostext">
    <w:name w:val="Alnos text"/>
    <w:basedOn w:val="prastasis"/>
    <w:link w:val="AlnostextChar"/>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4"/>
      </w:numPr>
      <w:tabs>
        <w:tab w:val="left" w:pos="1418"/>
      </w:tabs>
      <w:spacing w:after="100" w:afterAutospacing="1"/>
    </w:pPr>
    <w:rPr>
      <w:rFonts w:ascii="Calibri" w:hAnsi="Calibri"/>
      <w:szCs w:val="22"/>
      <w:lang w:eastAsia="en-US" w:bidi="en-US"/>
    </w:rPr>
  </w:style>
  <w:style w:type="character" w:customStyle="1" w:styleId="BulletChar">
    <w:name w:val="Bullet Char"/>
    <w:basedOn w:val="Numatytasispastraiposriftas"/>
    <w:link w:val="Bullet"/>
    <w:rsid w:val="0005249C"/>
    <w:rPr>
      <w:rFonts w:ascii="Calibri" w:eastAsia="Times New Roman" w:hAnsi="Calibri" w:cs="Times New Roman"/>
      <w:kern w:val="0"/>
      <w:sz w:val="24"/>
      <w:lang w:bidi="en-US"/>
      <w14:ligatures w14:val="none"/>
    </w:rPr>
  </w:style>
  <w:style w:type="paragraph" w:styleId="Citata">
    <w:name w:val="Quote"/>
    <w:aliases w:val="List Paragraph 1.1.1."/>
    <w:basedOn w:val="prastasis"/>
    <w:next w:val="prastasis"/>
    <w:link w:val="CitataDiagrama"/>
    <w:uiPriority w:val="29"/>
    <w:qFormat/>
    <w:rsid w:val="0005249C"/>
    <w:rPr>
      <w:rFonts w:asciiTheme="minorHAnsi" w:eastAsiaTheme="minorEastAsia" w:hAnsiTheme="minorHAnsi" w:cstheme="minorBidi"/>
      <w:i/>
      <w:iCs/>
      <w:color w:val="000000" w:themeColor="text1"/>
      <w:sz w:val="22"/>
      <w:szCs w:val="22"/>
      <w:lang w:eastAsia="ja-JP"/>
    </w:rPr>
  </w:style>
  <w:style w:type="character" w:customStyle="1" w:styleId="CitataDiagrama">
    <w:name w:val="Citata Diagrama"/>
    <w:aliases w:val="List Paragraph 1.1.1. Diagrama"/>
    <w:basedOn w:val="Numatytasispastraiposriftas"/>
    <w:link w:val="Citata"/>
    <w:uiPriority w:val="29"/>
    <w:rsid w:val="0005249C"/>
    <w:rPr>
      <w:rFonts w:eastAsiaTheme="minorEastAsia"/>
      <w:i/>
      <w:iCs/>
      <w:color w:val="000000" w:themeColor="text1"/>
      <w:kern w:val="0"/>
      <w:lang w:val="en-US" w:eastAsia="ja-JP"/>
      <w14:ligatures w14:val="none"/>
    </w:rPr>
  </w:style>
  <w:style w:type="paragraph" w:customStyle="1" w:styleId="TABLECAPTION">
    <w:name w:val="TABLECAPTION"/>
    <w:basedOn w:val="Antrat"/>
    <w:link w:val="TABLECAPTIONChar"/>
    <w:qFormat/>
    <w:rsid w:val="0005249C"/>
    <w:pPr>
      <w:jc w:val="left"/>
    </w:pPr>
    <w:rPr>
      <w:b/>
      <w:i w:val="0"/>
    </w:rPr>
  </w:style>
  <w:style w:type="character" w:customStyle="1" w:styleId="TABLECAPTIONChar">
    <w:name w:val="TABLECAPTION Char"/>
    <w:basedOn w:val="AntratDiagrama"/>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Antrat"/>
    <w:link w:val="lentelespavadinimasChar"/>
    <w:qFormat/>
    <w:rsid w:val="0005249C"/>
    <w:pPr>
      <w:jc w:val="left"/>
    </w:pPr>
    <w:rPr>
      <w:b/>
      <w:i w:val="0"/>
    </w:rPr>
  </w:style>
  <w:style w:type="character" w:customStyle="1" w:styleId="lentelespavadinimasChar">
    <w:name w:val="lenteles pavadinimas Char"/>
    <w:basedOn w:val="AntratDiagrama"/>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5"/>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6"/>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prastasis"/>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prastasis"/>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link w:val="Bodytext0"/>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prastasis"/>
    <w:link w:val="l2Char"/>
    <w:autoRedefine/>
    <w:uiPriority w:val="99"/>
    <w:rsid w:val="0005249C"/>
    <w:pPr>
      <w:widowControl w:val="0"/>
      <w:numPr>
        <w:numId w:val="27"/>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prastasis"/>
    <w:autoRedefine/>
    <w:rsid w:val="0005249C"/>
    <w:pPr>
      <w:numPr>
        <w:numId w:val="28"/>
      </w:numPr>
      <w:spacing w:before="120" w:after="120" w:line="240" w:lineRule="auto"/>
      <w:jc w:val="both"/>
    </w:pPr>
    <w:rPr>
      <w:rFonts w:eastAsia="Times New Roman" w:cs="Times New Roman"/>
      <w:lang w:val="lt-LT"/>
    </w:rPr>
  </w:style>
  <w:style w:type="paragraph" w:customStyle="1" w:styleId="a">
    <w:name w:val="!!!"/>
    <w:basedOn w:val="prastasis"/>
    <w:rsid w:val="0005249C"/>
    <w:pPr>
      <w:numPr>
        <w:ilvl w:val="1"/>
        <w:numId w:val="28"/>
      </w:numPr>
      <w:spacing w:line="240" w:lineRule="auto"/>
    </w:pPr>
    <w:rPr>
      <w:rFonts w:eastAsia="Times New Roman" w:cs="Times New Roman"/>
      <w:b/>
      <w:szCs w:val="24"/>
      <w:lang w:val="lt-LT" w:eastAsia="lt-LT"/>
    </w:rPr>
  </w:style>
  <w:style w:type="character" w:styleId="Knygospavadinimas">
    <w:name w:val="Book Title"/>
    <w:basedOn w:val="Numatytasispastraiposriftas"/>
    <w:uiPriority w:val="33"/>
    <w:qFormat/>
    <w:rsid w:val="0005249C"/>
    <w:rPr>
      <w:b/>
      <w:bCs/>
      <w:smallCaps/>
      <w:spacing w:val="5"/>
    </w:rPr>
  </w:style>
  <w:style w:type="paragraph" w:styleId="Pagrindinistekstas3">
    <w:name w:val="Body Text 3"/>
    <w:basedOn w:val="prastasis"/>
    <w:link w:val="Pagrindinistekstas3Diagrama"/>
    <w:uiPriority w:val="99"/>
    <w:rsid w:val="0005249C"/>
    <w:pPr>
      <w:suppressAutoHyphens/>
      <w:autoSpaceDN w:val="0"/>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prastasis"/>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prastasis"/>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prastasis"/>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Antrat"/>
    <w:link w:val="paveipavadChar"/>
    <w:qFormat/>
    <w:rsid w:val="0005249C"/>
  </w:style>
  <w:style w:type="character" w:customStyle="1" w:styleId="paveipavadChar">
    <w:name w:val="pavei pavad Char"/>
    <w:basedOn w:val="AntratDiagrama"/>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viesusspalvinimas1parykinimas">
    <w:name w:val="Light Shading Accent 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prastasis"/>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Sraassuenkleliais">
    <w:name w:val="List Bullet"/>
    <w:basedOn w:val="prastasis"/>
    <w:uiPriority w:val="99"/>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0"/>
      </w:numPr>
    </w:pPr>
  </w:style>
  <w:style w:type="paragraph" w:styleId="Sraassuenkleliais2">
    <w:name w:val="List Bullet 2"/>
    <w:basedOn w:val="prastasis"/>
    <w:uiPriority w:val="13"/>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Sraassuenkleliais3">
    <w:name w:val="List Bullet 3"/>
    <w:basedOn w:val="prastasis"/>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
    <w:link w:val="NumberedtextChar"/>
    <w:uiPriority w:val="99"/>
    <w:qFormat/>
    <w:rsid w:val="0005249C"/>
    <w:pPr>
      <w:numPr>
        <w:numId w:val="30"/>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Sraopastraipa"/>
    <w:link w:val="TablenumberChar"/>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prastasis"/>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Numatytasispastraiposriftas"/>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prastasis"/>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Numatytasispastraiposriftas"/>
    <w:rsid w:val="0005249C"/>
    <w:rPr>
      <w:rFonts w:ascii="Arial" w:hAnsi="Arial"/>
      <w:color w:val="000000"/>
      <w:sz w:val="22"/>
    </w:rPr>
  </w:style>
  <w:style w:type="paragraph" w:customStyle="1" w:styleId="StyleArialFirstline127cm">
    <w:name w:val="Style Arial First line:  127 cm"/>
    <w:basedOn w:val="prastasis"/>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prastasis"/>
    <w:qFormat/>
    <w:rsid w:val="0005249C"/>
    <w:pPr>
      <w:spacing w:line="240" w:lineRule="auto"/>
      <w:ind w:left="720"/>
      <w:contextualSpacing/>
    </w:pPr>
    <w:rPr>
      <w:rFonts w:eastAsia="Times New Roman" w:cs="Times New Roman"/>
      <w:szCs w:val="24"/>
      <w:lang w:val="lt-LT"/>
    </w:rPr>
  </w:style>
  <w:style w:type="paragraph" w:customStyle="1" w:styleId="BodyText3">
    <w:name w:val="Body Text3"/>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
    <w:rsid w:val="0005249C"/>
  </w:style>
  <w:style w:type="character" w:customStyle="1" w:styleId="LLCTekstas">
    <w:name w:val="LLCTekstas"/>
    <w:basedOn w:val="Numatytasispastraiposriftas"/>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prastojilente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05249C"/>
    <w:rPr>
      <w:color w:val="605E5C"/>
      <w:shd w:val="clear" w:color="auto" w:fill="E1DFDD"/>
    </w:rPr>
  </w:style>
  <w:style w:type="paragraph" w:customStyle="1" w:styleId="Alnosdidelispav">
    <w:name w:val="Alnos didelis pav."/>
    <w:basedOn w:val="prastasis"/>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prastasis"/>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prastasis"/>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prastasis"/>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Numatytasispastraiposriftas"/>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prastojilente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05249C"/>
    <w:rPr>
      <w:color w:val="605E5C"/>
      <w:shd w:val="clear" w:color="auto" w:fill="E1DFDD"/>
    </w:rPr>
  </w:style>
  <w:style w:type="character" w:customStyle="1" w:styleId="Neapdorotaspaminjimas1">
    <w:name w:val="Neapdorotas paminėjimas1"/>
    <w:basedOn w:val="Numatytasispastraiposriftas"/>
    <w:uiPriority w:val="99"/>
    <w:semiHidden/>
    <w:unhideWhenUsed/>
    <w:rsid w:val="0005249C"/>
    <w:rPr>
      <w:color w:val="605E5C"/>
      <w:shd w:val="clear" w:color="auto" w:fill="E1DFDD"/>
    </w:rPr>
  </w:style>
  <w:style w:type="table" w:customStyle="1" w:styleId="LentelS4ID">
    <w:name w:val="Lentelė S4ID"/>
    <w:basedOn w:val="prastojilente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05249C"/>
    <w:pPr>
      <w:tabs>
        <w:tab w:val="left" w:pos="720"/>
      </w:tabs>
      <w:spacing w:after="60" w:afterAutospacing="0" w:line="240" w:lineRule="auto"/>
      <w:ind w:left="0" w:firstLine="0"/>
      <w:jc w:val="left"/>
    </w:pPr>
    <w:rPr>
      <w:rFonts w:ascii="Arial" w:eastAsia="Times New Roman" w:hAnsi="Arial"/>
      <w:bCs w:val="0"/>
      <w:caps w:val="0"/>
      <w:kern w:val="28"/>
      <w:szCs w:val="20"/>
      <w:lang w:eastAsia="en-US"/>
    </w:rPr>
  </w:style>
  <w:style w:type="paragraph" w:customStyle="1" w:styleId="Style2">
    <w:name w:val="Style2"/>
    <w:basedOn w:val="Style1"/>
    <w:qFormat/>
    <w:rsid w:val="0005249C"/>
    <w:pPr>
      <w:numPr>
        <w:numId w:val="0"/>
      </w:numPr>
      <w:tabs>
        <w:tab w:val="left" w:pos="993"/>
      </w:tabs>
      <w:ind w:firstLine="567"/>
    </w:pPr>
    <w:rPr>
      <w:noProof/>
      <w:color w:val="000000"/>
      <w:sz w:val="22"/>
      <w:szCs w:val="20"/>
    </w:rPr>
  </w:style>
  <w:style w:type="paragraph" w:customStyle="1" w:styleId="Style4">
    <w:name w:val="Style4"/>
    <w:basedOn w:val="Betarp"/>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05249C"/>
    <w:pPr>
      <w:numPr>
        <w:numId w:val="33"/>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Numatytasispastraiposriftas"/>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prastasis"/>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Numatytasispastraiposriftas"/>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Sraopastraipa"/>
    <w:link w:val="FORITBulletsL1Char"/>
    <w:qFormat/>
    <w:rsid w:val="0005249C"/>
    <w:pPr>
      <w:numPr>
        <w:numId w:val="34"/>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prastasis"/>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prastasis"/>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Numatytasispastraiposriftas"/>
    <w:rsid w:val="0005249C"/>
  </w:style>
  <w:style w:type="character" w:customStyle="1" w:styleId="normaltextrun">
    <w:name w:val="normaltextrun"/>
    <w:basedOn w:val="Numatytasispastraiposriftas"/>
    <w:rsid w:val="0005249C"/>
  </w:style>
  <w:style w:type="character" w:customStyle="1" w:styleId="eop">
    <w:name w:val="eop"/>
    <w:basedOn w:val="Numatytasispastraiposriftas"/>
    <w:rsid w:val="0005249C"/>
  </w:style>
  <w:style w:type="table" w:customStyle="1" w:styleId="TableGrid9">
    <w:name w:val="Table Grid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prastojilente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V Boli" w:hAnsi="MV Boli"/>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prastasis"/>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5"/>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Lentelstinklelisviesus">
    <w:name w:val="Grid Table Light"/>
    <w:basedOn w:val="prastojilente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Numatytasispastraiposriftas"/>
    <w:rsid w:val="0005249C"/>
  </w:style>
  <w:style w:type="character" w:customStyle="1" w:styleId="UnresolvedMention4">
    <w:name w:val="Unresolved Mention4"/>
    <w:basedOn w:val="Numatytasispastraiposriftas"/>
    <w:uiPriority w:val="99"/>
    <w:semiHidden/>
    <w:unhideWhenUsed/>
    <w:rsid w:val="0005249C"/>
    <w:rPr>
      <w:color w:val="605E5C"/>
      <w:shd w:val="clear" w:color="auto" w:fill="E1DFDD"/>
    </w:rPr>
  </w:style>
  <w:style w:type="character" w:customStyle="1" w:styleId="UnresolvedMention5">
    <w:name w:val="Unresolved Mention5"/>
    <w:basedOn w:val="Numatytasispastraiposriftas"/>
    <w:uiPriority w:val="99"/>
    <w:semiHidden/>
    <w:unhideWhenUsed/>
    <w:rsid w:val="0005249C"/>
    <w:rPr>
      <w:color w:val="605E5C"/>
      <w:shd w:val="clear" w:color="auto" w:fill="E1DFDD"/>
    </w:rPr>
  </w:style>
  <w:style w:type="table" w:customStyle="1" w:styleId="TableGrid19">
    <w:name w:val="Table Grid1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5249C"/>
    <w:rPr>
      <w:color w:val="605E5C"/>
      <w:shd w:val="clear" w:color="auto" w:fill="E1DFDD"/>
    </w:rPr>
  </w:style>
  <w:style w:type="paragraph" w:styleId="Tekstoblokas">
    <w:name w:val="Block Text"/>
    <w:basedOn w:val="prastasis"/>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Numatytasispastraiposriftas"/>
    <w:uiPriority w:val="99"/>
    <w:semiHidden/>
    <w:unhideWhenUsed/>
    <w:rsid w:val="0005249C"/>
    <w:rPr>
      <w:color w:val="605E5C"/>
      <w:shd w:val="clear" w:color="auto" w:fill="E1DFDD"/>
    </w:rPr>
  </w:style>
  <w:style w:type="paragraph" w:customStyle="1" w:styleId="Lentelstekstas">
    <w:name w:val="Lentelės tekstas"/>
    <w:basedOn w:val="prastasis"/>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prastasis"/>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
    <w:rsid w:val="0005249C"/>
    <w:pPr>
      <w:numPr>
        <w:numId w:val="37"/>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prastasis"/>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prastasis"/>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Numatytasispastraiposriftas"/>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prastojilente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prastasis"/>
    <w:rsid w:val="0005249C"/>
    <w:pPr>
      <w:ind w:left="720"/>
      <w:contextualSpacing/>
    </w:pPr>
    <w:rPr>
      <w:rFonts w:cs="Times New Roman"/>
      <w:szCs w:val="22"/>
      <w:lang w:val="lt-LT"/>
    </w:rPr>
  </w:style>
  <w:style w:type="paragraph" w:customStyle="1" w:styleId="Foritpav">
    <w:name w:val="Forit pav"/>
    <w:basedOn w:val="prastasis"/>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Numatytasispastraiposriftas"/>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prastasis"/>
    <w:next w:val="prastasis"/>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Light" w:hAnsi="Yu Gothic UI Light"/>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3"/>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prastasis"/>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Numatytasispastraiposriftas"/>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prastasis"/>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prastojilente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prastojilente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prastasis"/>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Numatytasispastraiposriftas"/>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Antrat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prastasis"/>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prastasis"/>
    <w:link w:val="VKTI-Tablelevel2Char"/>
    <w:qFormat/>
    <w:rsid w:val="0005249C"/>
    <w:pPr>
      <w:numPr>
        <w:numId w:val="40"/>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prastasis"/>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Numatytasispastraiposriftas"/>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1"/>
      </w:numPr>
      <w:tabs>
        <w:tab w:val="num" w:pos="360"/>
      </w:tabs>
    </w:pPr>
  </w:style>
  <w:style w:type="character" w:customStyle="1" w:styleId="VKTI-Textbulletlevel2Char">
    <w:name w:val="VKTI - Text bullet level 2 Char"/>
    <w:basedOn w:val="Numatytasispastraiposriftas"/>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prastasis"/>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Numatytasispastraiposriftas"/>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Sraopastraipa"/>
    <w:rsid w:val="0005249C"/>
    <w:pPr>
      <w:numPr>
        <w:ilvl w:val="1"/>
        <w:numId w:val="42"/>
      </w:numPr>
      <w:tabs>
        <w:tab w:val="num" w:pos="360"/>
      </w:tabs>
      <w:suppressAutoHyphens w:val="0"/>
      <w:autoSpaceDN/>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prastasis"/>
    <w:link w:val="VKTI-Tablelevel1Char"/>
    <w:rsid w:val="0005249C"/>
    <w:pPr>
      <w:widowControl w:val="0"/>
      <w:numPr>
        <w:ilvl w:val="1"/>
        <w:numId w:val="43"/>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Numatytasispastraiposriftas"/>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Antrat3"/>
    <w:rsid w:val="0005249C"/>
    <w:pPr>
      <w:keepNext w:val="0"/>
      <w:numPr>
        <w:ilvl w:val="3"/>
        <w:numId w:val="44"/>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Antrat1"/>
    <w:rsid w:val="0005249C"/>
    <w:pPr>
      <w:numPr>
        <w:numId w:val="44"/>
      </w:numPr>
      <w:spacing w:after="240" w:afterAutospacing="0" w:line="240" w:lineRule="auto"/>
      <w:jc w:val="left"/>
    </w:pPr>
    <w:rPr>
      <w:rFonts w:ascii="Arial" w:eastAsia="Times New Roman" w:hAnsi="Arial" w:cs="Arial"/>
      <w:spacing w:val="5"/>
      <w:sz w:val="24"/>
      <w:szCs w:val="32"/>
      <w:lang w:val="lt-LT"/>
    </w:rPr>
  </w:style>
  <w:style w:type="paragraph" w:customStyle="1" w:styleId="VKTI-Headerlevel2">
    <w:name w:val="VKTI - Header level 2"/>
    <w:basedOn w:val="Antrat2"/>
    <w:link w:val="VKTI-Headerlevel2Char"/>
    <w:rsid w:val="0005249C"/>
    <w:pPr>
      <w:keepLines w:val="0"/>
      <w:numPr>
        <w:numId w:val="44"/>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Antrat3"/>
    <w:rsid w:val="0005249C"/>
    <w:pPr>
      <w:keepNext w:val="0"/>
      <w:numPr>
        <w:numId w:val="44"/>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
    <w:link w:val="VKTI-Headerlevel2"/>
    <w:rsid w:val="0005249C"/>
    <w:rPr>
      <w:rFonts w:ascii="Arial" w:eastAsia="Times New Roman" w:hAnsi="Arial" w:cs="Arial"/>
      <w:b/>
      <w:bCs/>
      <w:iCs/>
      <w:spacing w:val="5"/>
      <w:kern w:val="0"/>
      <w:sz w:val="24"/>
      <w:szCs w:val="24"/>
      <w:lang w:eastAsia="ar-SA"/>
      <w14:ligatures w14:val="none"/>
    </w:rPr>
  </w:style>
  <w:style w:type="character" w:styleId="Rykinuoroda">
    <w:name w:val="Intense Reference"/>
    <w:basedOn w:val="Numatytasispastraiposriftas"/>
    <w:uiPriority w:val="32"/>
    <w:rsid w:val="0005249C"/>
    <w:rPr>
      <w:b/>
      <w:bCs/>
      <w:smallCaps/>
      <w:color w:val="4472C4" w:themeColor="accent1"/>
      <w:spacing w:val="5"/>
    </w:rPr>
  </w:style>
  <w:style w:type="paragraph" w:customStyle="1" w:styleId="NormalItem">
    <w:name w:val="Normal Item"/>
    <w:basedOn w:val="prastasis"/>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prastasis"/>
    <w:link w:val="Geribullet1lvlChar"/>
    <w:rsid w:val="0005249C"/>
    <w:pPr>
      <w:numPr>
        <w:ilvl w:val="1"/>
        <w:numId w:val="45"/>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prastasis"/>
    <w:rsid w:val="0005249C"/>
    <w:pPr>
      <w:numPr>
        <w:numId w:val="45"/>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PMingLiU-ExtB" w:hAnsi="PMingLiU-ExtB"/>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Numatytasispastraiposriftas"/>
    <w:rsid w:val="0005249C"/>
  </w:style>
  <w:style w:type="paragraph" w:customStyle="1" w:styleId="Head2">
    <w:name w:val="Head2"/>
    <w:basedOn w:val="prastasis"/>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qFormat/>
    <w:locked/>
    <w:rsid w:val="0005249C"/>
    <w:rPr>
      <w:rFonts w:ascii="Times New Roman" w:eastAsia="Calibri" w:hAnsi="Times New Roman" w:cs="Times New Roman"/>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prastasis"/>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Numatytasispastraiposriftas"/>
    <w:link w:val="InLenttekstas"/>
    <w:rsid w:val="0005249C"/>
    <w:rPr>
      <w:rFonts w:ascii="Arial" w:hAnsi="Arial" w:cs="Arial"/>
      <w:kern w:val="0"/>
      <w14:ligatures w14:val="none"/>
    </w:rPr>
  </w:style>
  <w:style w:type="character" w:customStyle="1" w:styleId="ui-provider">
    <w:name w:val="ui-provider"/>
    <w:basedOn w:val="Numatytasispastraiposriftas"/>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Antrat1"/>
    <w:next w:val="Antrat1"/>
    <w:rsid w:val="00A8482A"/>
    <w:pPr>
      <w:keepNext w:val="0"/>
      <w:widowControl w:val="0"/>
      <w:numPr>
        <w:numId w:val="0"/>
      </w:numPr>
      <w:tabs>
        <w:tab w:val="left" w:pos="567"/>
      </w:tabs>
      <w:spacing w:before="120" w:after="240" w:afterAutospacing="0" w:line="240" w:lineRule="auto"/>
      <w:ind w:left="360" w:hanging="360"/>
    </w:pPr>
    <w:rPr>
      <w:rFonts w:eastAsia="Times New Roman"/>
      <w:bCs w:val="0"/>
      <w:caps w:val="0"/>
      <w:kern w:val="0"/>
      <w:sz w:val="24"/>
      <w:szCs w:val="24"/>
      <w:lang w:val="lt-LT"/>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Numatytasispastraiposriftas"/>
    <w:rsid w:val="008114C1"/>
    <w:rPr>
      <w:rFonts w:ascii="Segoe UI" w:hAnsi="Segoe UI" w:cs="Segoe UI" w:hint="default"/>
      <w:sz w:val="18"/>
      <w:szCs w:val="18"/>
    </w:rPr>
  </w:style>
  <w:style w:type="character" w:customStyle="1" w:styleId="UnresolvedMention7">
    <w:name w:val="Unresolved Mention7"/>
    <w:basedOn w:val="Numatytasispastraiposriftas"/>
    <w:uiPriority w:val="99"/>
    <w:semiHidden/>
    <w:unhideWhenUsed/>
    <w:rsid w:val="00164FB9"/>
    <w:rPr>
      <w:color w:val="605E5C"/>
      <w:shd w:val="clear" w:color="auto" w:fill="E1DFDD"/>
    </w:rPr>
  </w:style>
  <w:style w:type="table" w:styleId="2vidutinistinklelis">
    <w:name w:val="Medium Grid 2"/>
    <w:basedOn w:val="prastojilentel"/>
    <w:uiPriority w:val="68"/>
    <w:rsid w:val="00D92A82"/>
    <w:pPr>
      <w:spacing w:after="0" w:line="240" w:lineRule="auto"/>
      <w:jc w:val="both"/>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0">
    <w:name w:val="Body text_"/>
    <w:basedOn w:val="Numatytasispastraiposriftas"/>
    <w:link w:val="Pagrindinistekstas1"/>
    <w:rsid w:val="00D17FC8"/>
    <w:rPr>
      <w:rFonts w:ascii="TimesLT" w:eastAsia="Times New Roman" w:hAnsi="TimesLT" w:cs="Times New Roman"/>
      <w:kern w:val="0"/>
      <w:sz w:val="24"/>
      <w:szCs w:val="20"/>
      <w:lang w:val="en-US"/>
      <w14:ligatures w14:val="none"/>
    </w:rPr>
  </w:style>
  <w:style w:type="character" w:customStyle="1" w:styleId="BodytextSpacing0pt">
    <w:name w:val="Body text + Spacing 0 pt"/>
    <w:basedOn w:val="Bodytext0"/>
    <w:rsid w:val="00D17FC8"/>
    <w:rPr>
      <w:rFonts w:ascii="TimesLT" w:eastAsia="Times New Roman" w:hAnsi="TimesLT" w:cs="Times New Roman"/>
      <w:color w:val="000000"/>
      <w:spacing w:val="6"/>
      <w:w w:val="100"/>
      <w:kern w:val="0"/>
      <w:position w:val="0"/>
      <w:sz w:val="24"/>
      <w:szCs w:val="20"/>
      <w:lang w:val="lt-LT"/>
      <w14:ligatures w14:val="none"/>
    </w:rPr>
  </w:style>
  <w:style w:type="table" w:customStyle="1" w:styleId="TableGridLight1">
    <w:name w:val="Table Grid Light1"/>
    <w:basedOn w:val="prastojilentel"/>
    <w:next w:val="Lentelstinklelisviesus"/>
    <w:uiPriority w:val="40"/>
    <w:rsid w:val="009C46CE"/>
    <w:pPr>
      <w:spacing w:after="0" w:line="240" w:lineRule="auto"/>
    </w:pPr>
    <w:rPr>
      <w:rFonts w:ascii="Arial" w:eastAsia="Calibri" w:hAnsi="Arial" w:cs="Arial"/>
      <w:color w:val="103C5E"/>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ech1antrDiagrama">
    <w:name w:val="Tech 1 antr Diagrama"/>
    <w:link w:val="Tech1antr"/>
    <w:locked/>
    <w:rsid w:val="008924F2"/>
    <w:rPr>
      <w:rFonts w:ascii="Times New Roman" w:eastAsia="Times New Roman" w:hAnsi="Times New Roman" w:cs="Times New Roman"/>
      <w:b/>
      <w:caps/>
      <w:sz w:val="24"/>
      <w:szCs w:val="24"/>
      <w:lang w:eastAsia="lt-LT"/>
    </w:rPr>
  </w:style>
  <w:style w:type="paragraph" w:customStyle="1" w:styleId="Tech1antr">
    <w:name w:val="Tech 1 antr"/>
    <w:basedOn w:val="Antrat1"/>
    <w:link w:val="Tech1antrDiagrama"/>
    <w:autoRedefine/>
    <w:qFormat/>
    <w:rsid w:val="008924F2"/>
    <w:pPr>
      <w:numPr>
        <w:numId w:val="0"/>
      </w:numPr>
      <w:tabs>
        <w:tab w:val="num" w:pos="862"/>
      </w:tabs>
      <w:spacing w:before="0" w:after="0" w:afterAutospacing="0" w:line="240" w:lineRule="auto"/>
    </w:pPr>
    <w:rPr>
      <w:rFonts w:eastAsia="Times New Roman"/>
      <w:bCs w:val="0"/>
      <w:kern w:val="2"/>
      <w:sz w:val="24"/>
      <w:szCs w:val="24"/>
      <w:lang w:val="lt-LT"/>
      <w14:ligatures w14:val="standardContextual"/>
    </w:rPr>
  </w:style>
  <w:style w:type="table" w:customStyle="1" w:styleId="Lentelstinklelis2">
    <w:name w:val="Lentelės tinklelis2"/>
    <w:basedOn w:val="prastojilentel"/>
    <w:next w:val="Lentelstinklelis"/>
    <w:uiPriority w:val="99"/>
    <w:rsid w:val="00FF1B85"/>
    <w:pPr>
      <w:spacing w:after="0" w:line="240" w:lineRule="auto"/>
      <w:jc w:val="both"/>
    </w:pPr>
    <w:rPr>
      <w:rFonts w:eastAsia="Yu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8924F2"/>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060565">
      <w:bodyDiv w:val="1"/>
      <w:marLeft w:val="0"/>
      <w:marRight w:val="0"/>
      <w:marTop w:val="0"/>
      <w:marBottom w:val="0"/>
      <w:divBdr>
        <w:top w:val="none" w:sz="0" w:space="0" w:color="auto"/>
        <w:left w:val="none" w:sz="0" w:space="0" w:color="auto"/>
        <w:bottom w:val="none" w:sz="0" w:space="0" w:color="auto"/>
        <w:right w:val="none" w:sz="0" w:space="0" w:color="auto"/>
      </w:divBdr>
    </w:div>
    <w:div w:id="691032796">
      <w:bodyDiv w:val="1"/>
      <w:marLeft w:val="0"/>
      <w:marRight w:val="0"/>
      <w:marTop w:val="0"/>
      <w:marBottom w:val="0"/>
      <w:divBdr>
        <w:top w:val="none" w:sz="0" w:space="0" w:color="auto"/>
        <w:left w:val="none" w:sz="0" w:space="0" w:color="auto"/>
        <w:bottom w:val="none" w:sz="0" w:space="0" w:color="auto"/>
        <w:right w:val="none" w:sz="0" w:space="0" w:color="auto"/>
      </w:divBdr>
    </w:div>
    <w:div w:id="1295482765">
      <w:bodyDiv w:val="1"/>
      <w:marLeft w:val="0"/>
      <w:marRight w:val="0"/>
      <w:marTop w:val="0"/>
      <w:marBottom w:val="0"/>
      <w:divBdr>
        <w:top w:val="none" w:sz="0" w:space="0" w:color="auto"/>
        <w:left w:val="none" w:sz="0" w:space="0" w:color="auto"/>
        <w:bottom w:val="none" w:sz="0" w:space="0" w:color="auto"/>
        <w:right w:val="none" w:sz="0" w:space="0" w:color="auto"/>
      </w:divBdr>
    </w:div>
    <w:div w:id="1569732849">
      <w:bodyDiv w:val="1"/>
      <w:marLeft w:val="0"/>
      <w:marRight w:val="0"/>
      <w:marTop w:val="0"/>
      <w:marBottom w:val="0"/>
      <w:divBdr>
        <w:top w:val="none" w:sz="0" w:space="0" w:color="auto"/>
        <w:left w:val="none" w:sz="0" w:space="0" w:color="auto"/>
        <w:bottom w:val="none" w:sz="0" w:space="0" w:color="auto"/>
        <w:right w:val="none" w:sz="0" w:space="0" w:color="auto"/>
      </w:divBdr>
    </w:div>
    <w:div w:id="1600021103">
      <w:bodyDiv w:val="1"/>
      <w:marLeft w:val="0"/>
      <w:marRight w:val="0"/>
      <w:marTop w:val="0"/>
      <w:marBottom w:val="0"/>
      <w:divBdr>
        <w:top w:val="none" w:sz="0" w:space="0" w:color="auto"/>
        <w:left w:val="none" w:sz="0" w:space="0" w:color="auto"/>
        <w:bottom w:val="none" w:sz="0" w:space="0" w:color="auto"/>
        <w:right w:val="none" w:sz="0" w:space="0" w:color="auto"/>
      </w:divBdr>
    </w:div>
    <w:div w:id="18373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Props1.xml><?xml version="1.0" encoding="utf-8"?>
<ds:datastoreItem xmlns:ds="http://schemas.openxmlformats.org/officeDocument/2006/customXml" ds:itemID="{E804236D-E593-494C-AD13-B67A446F2FD3}">
  <ds:schemaRefs>
    <ds:schemaRef ds:uri="http://schemas.openxmlformats.org/officeDocument/2006/bibliography"/>
  </ds:schemaRefs>
</ds:datastoreItem>
</file>

<file path=customXml/itemProps2.xml><?xml version="1.0" encoding="utf-8"?>
<ds:datastoreItem xmlns:ds="http://schemas.openxmlformats.org/officeDocument/2006/customXml" ds:itemID="{0F8E542D-C06E-46E6-AD7A-BA89D3F64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694AB-FBE2-4695-A034-B17C7A789777}">
  <ds:schemaRefs>
    <ds:schemaRef ds:uri="http://schemas.microsoft.com/sharepoint/v3/contenttype/forms"/>
  </ds:schemaRefs>
</ds:datastoreItem>
</file>

<file path=customXml/itemProps4.xml><?xml version="1.0" encoding="utf-8"?>
<ds:datastoreItem xmlns:ds="http://schemas.openxmlformats.org/officeDocument/2006/customXml" ds:itemID="{08A86FBD-B724-4A34-86BE-7530AFEA8103}">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66989</Words>
  <Characters>38184</Characters>
  <Application>Microsoft Office Word</Application>
  <DocSecurity>0</DocSecurity>
  <Lines>318</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Naujokaitis;zana.jerochoviene@tm.lt</dc:creator>
  <cp:lastModifiedBy>Vytenis Bukota</cp:lastModifiedBy>
  <cp:revision>8</cp:revision>
  <dcterms:created xsi:type="dcterms:W3CDTF">2024-09-25T03:50:00Z</dcterms:created>
  <dcterms:modified xsi:type="dcterms:W3CDTF">2025-01-21T10:06:00Z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0x01010015072FEAFB879D4491D26EACC8E988D5</vt:lpwstr>
  </property>
  <property fmtid="{D5CDD505-2E9C-101B-9397-08002B2CF9AE}" pid="3" name="MediaServiceImageTags">
    <vt:lpwstr/>
  </property>
</Properties>
</file>