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2937" w:type="dxa"/>
        <w:tblInd w:w="12049" w:type="dxa"/>
        <w:tblLook w:val="01E0" w:firstRow="1" w:lastRow="1" w:firstColumn="1" w:lastColumn="1" w:noHBand="0" w:noVBand="0"/>
      </w:tblPr>
      <w:tblGrid>
        <w:gridCol w:w="2937"/>
      </w:tblGrid>
      <w:tr w:rsidR="001D031D" w:rsidRPr="008D4E62" w14:paraId="032BBA24" w14:textId="77777777" w:rsidTr="006B4A48">
        <w:tc>
          <w:tcPr>
            <w:tcW w:w="2937" w:type="dxa"/>
          </w:tcPr>
          <w:p w14:paraId="185154B7" w14:textId="77777777" w:rsidR="001D031D" w:rsidRPr="008D4E62" w:rsidRDefault="001D031D" w:rsidP="00A562C7">
            <w:pPr>
              <w:spacing w:after="0"/>
              <w:jc w:val="both"/>
              <w:rPr>
                <w:rFonts w:asciiTheme="majorBidi" w:hAnsiTheme="majorBidi" w:cstheme="majorBidi"/>
                <w:sz w:val="20"/>
                <w:szCs w:val="20"/>
              </w:rPr>
            </w:pPr>
          </w:p>
        </w:tc>
      </w:tr>
      <w:tr w:rsidR="001D031D" w:rsidRPr="008D4E62" w14:paraId="295998E1" w14:textId="77777777" w:rsidTr="006B4A48">
        <w:tc>
          <w:tcPr>
            <w:tcW w:w="2937" w:type="dxa"/>
          </w:tcPr>
          <w:p w14:paraId="3F909965" w14:textId="77777777" w:rsidR="001D031D" w:rsidRPr="008D4E62" w:rsidRDefault="001D031D" w:rsidP="00A562C7">
            <w:pPr>
              <w:spacing w:after="0"/>
              <w:rPr>
                <w:rFonts w:asciiTheme="majorBidi" w:hAnsiTheme="majorBidi" w:cstheme="majorBidi"/>
                <w:sz w:val="20"/>
                <w:szCs w:val="20"/>
              </w:rPr>
            </w:pPr>
            <w:r w:rsidRPr="008D4E62">
              <w:rPr>
                <w:rFonts w:asciiTheme="majorBidi" w:hAnsiTheme="majorBidi" w:cstheme="majorBidi"/>
                <w:sz w:val="20"/>
                <w:szCs w:val="20"/>
              </w:rPr>
              <w:t>3 priedas</w:t>
            </w:r>
          </w:p>
        </w:tc>
      </w:tr>
    </w:tbl>
    <w:p w14:paraId="6D4AAA68" w14:textId="22231663" w:rsidR="007F2EB0" w:rsidRPr="008D4E62" w:rsidRDefault="00844645" w:rsidP="00F60CFC">
      <w:pPr>
        <w:pStyle w:val="Heading2"/>
        <w:spacing w:line="276" w:lineRule="auto"/>
        <w:jc w:val="center"/>
        <w:rPr>
          <w:rFonts w:asciiTheme="majorBidi" w:hAnsiTheme="majorBidi" w:cstheme="majorBidi"/>
          <w:i w:val="0"/>
          <w:sz w:val="20"/>
          <w:szCs w:val="20"/>
        </w:rPr>
      </w:pPr>
      <w:r>
        <w:rPr>
          <w:rFonts w:asciiTheme="majorBidi" w:hAnsiTheme="majorBidi" w:cstheme="majorBidi"/>
          <w:i w:val="0"/>
          <w:sz w:val="20"/>
          <w:szCs w:val="20"/>
        </w:rPr>
        <w:t xml:space="preserve">UAB SANGAIDA </w:t>
      </w:r>
      <w:r w:rsidR="007F2EB0" w:rsidRPr="008D4E62">
        <w:rPr>
          <w:rFonts w:asciiTheme="majorBidi" w:hAnsiTheme="majorBidi" w:cstheme="majorBidi"/>
          <w:i w:val="0"/>
          <w:sz w:val="20"/>
          <w:szCs w:val="20"/>
        </w:rPr>
        <w:t>TECHNINĖ SPECIFIKACIJ</w:t>
      </w:r>
      <w:r w:rsidR="00F60CFC" w:rsidRPr="008D4E62">
        <w:rPr>
          <w:rFonts w:asciiTheme="majorBidi" w:hAnsiTheme="majorBidi" w:cstheme="majorBidi"/>
          <w:i w:val="0"/>
          <w:sz w:val="20"/>
          <w:szCs w:val="20"/>
        </w:rPr>
        <w:t xml:space="preserve">A </w:t>
      </w:r>
      <w:r w:rsidR="001D031D" w:rsidRPr="008D4E62">
        <w:rPr>
          <w:rFonts w:asciiTheme="majorBidi" w:hAnsiTheme="majorBidi" w:cstheme="majorBidi"/>
          <w:i w:val="0"/>
          <w:sz w:val="20"/>
          <w:szCs w:val="20"/>
        </w:rPr>
        <w:t>IR KAIN</w:t>
      </w:r>
      <w:r w:rsidR="00FF7025">
        <w:rPr>
          <w:rFonts w:asciiTheme="majorBidi" w:hAnsiTheme="majorBidi" w:cstheme="majorBidi"/>
          <w:i w:val="0"/>
          <w:sz w:val="20"/>
          <w:szCs w:val="20"/>
        </w:rPr>
        <w:t xml:space="preserve">Ų </w:t>
      </w:r>
      <w:r w:rsidR="001D031D" w:rsidRPr="008D4E62">
        <w:rPr>
          <w:rFonts w:asciiTheme="majorBidi" w:hAnsiTheme="majorBidi" w:cstheme="majorBidi"/>
          <w:i w:val="0"/>
          <w:sz w:val="20"/>
          <w:szCs w:val="20"/>
        </w:rPr>
        <w:t>PASIŪLYMO LENTELĖ</w:t>
      </w:r>
    </w:p>
    <w:tbl>
      <w:tblPr>
        <w:tblStyle w:val="TableGrid"/>
        <w:tblW w:w="14733" w:type="dxa"/>
        <w:tblLook w:val="04A0" w:firstRow="1" w:lastRow="0" w:firstColumn="1" w:lastColumn="0" w:noHBand="0" w:noVBand="1"/>
      </w:tblPr>
      <w:tblGrid>
        <w:gridCol w:w="1102"/>
        <w:gridCol w:w="1380"/>
        <w:gridCol w:w="1342"/>
        <w:gridCol w:w="3271"/>
        <w:gridCol w:w="4062"/>
        <w:gridCol w:w="1080"/>
        <w:gridCol w:w="1233"/>
        <w:gridCol w:w="1263"/>
      </w:tblGrid>
      <w:tr w:rsidR="001D031D" w:rsidRPr="008D4E62" w14:paraId="0FB4A5BA" w14:textId="77777777" w:rsidTr="0035290D">
        <w:tc>
          <w:tcPr>
            <w:tcW w:w="1102" w:type="dxa"/>
            <w:vAlign w:val="center"/>
          </w:tcPr>
          <w:p w14:paraId="64783A3C" w14:textId="77777777" w:rsidR="001D031D" w:rsidRPr="008D4E62" w:rsidRDefault="001D031D" w:rsidP="001D031D">
            <w:pPr>
              <w:jc w:val="center"/>
              <w:rPr>
                <w:rFonts w:asciiTheme="majorBidi" w:hAnsiTheme="majorBidi" w:cstheme="majorBidi"/>
                <w:b/>
                <w:sz w:val="20"/>
                <w:szCs w:val="20"/>
              </w:rPr>
            </w:pPr>
            <w:r w:rsidRPr="008D4E62">
              <w:rPr>
                <w:rFonts w:asciiTheme="majorBidi" w:hAnsiTheme="majorBidi" w:cstheme="majorBidi"/>
                <w:b/>
                <w:sz w:val="20"/>
                <w:szCs w:val="20"/>
              </w:rPr>
              <w:t>Pirkimo dalies Nr.</w:t>
            </w:r>
          </w:p>
        </w:tc>
        <w:tc>
          <w:tcPr>
            <w:tcW w:w="1380" w:type="dxa"/>
            <w:vAlign w:val="center"/>
          </w:tcPr>
          <w:p w14:paraId="735F03B5" w14:textId="77777777" w:rsidR="001D031D" w:rsidRPr="008D4E62" w:rsidRDefault="001D031D" w:rsidP="001D031D">
            <w:pPr>
              <w:jc w:val="center"/>
              <w:rPr>
                <w:rFonts w:asciiTheme="majorBidi" w:hAnsiTheme="majorBidi" w:cstheme="majorBidi"/>
                <w:b/>
                <w:sz w:val="20"/>
                <w:szCs w:val="20"/>
              </w:rPr>
            </w:pPr>
            <w:r w:rsidRPr="008D4E62">
              <w:rPr>
                <w:rFonts w:asciiTheme="majorBidi" w:hAnsiTheme="majorBidi" w:cstheme="majorBidi"/>
                <w:b/>
                <w:sz w:val="20"/>
                <w:szCs w:val="20"/>
              </w:rPr>
              <w:t>Prekės pavadinimas</w:t>
            </w:r>
          </w:p>
        </w:tc>
        <w:tc>
          <w:tcPr>
            <w:tcW w:w="1342" w:type="dxa"/>
            <w:vAlign w:val="center"/>
          </w:tcPr>
          <w:p w14:paraId="1F1E36E2" w14:textId="77777777" w:rsidR="001D031D" w:rsidRPr="008D4E62" w:rsidRDefault="001D031D" w:rsidP="001D031D">
            <w:pPr>
              <w:jc w:val="center"/>
              <w:rPr>
                <w:rFonts w:asciiTheme="majorBidi" w:hAnsiTheme="majorBidi" w:cstheme="majorBidi"/>
                <w:b/>
                <w:sz w:val="20"/>
                <w:szCs w:val="20"/>
              </w:rPr>
            </w:pPr>
            <w:r w:rsidRPr="008D4E62">
              <w:rPr>
                <w:rFonts w:asciiTheme="majorBidi" w:hAnsiTheme="majorBidi" w:cstheme="majorBidi"/>
                <w:b/>
                <w:sz w:val="20"/>
                <w:szCs w:val="20"/>
              </w:rPr>
              <w:t>Orientacinis kiekis, vnt</w:t>
            </w:r>
          </w:p>
        </w:tc>
        <w:tc>
          <w:tcPr>
            <w:tcW w:w="3271" w:type="dxa"/>
            <w:vAlign w:val="center"/>
          </w:tcPr>
          <w:p w14:paraId="652C46F4" w14:textId="77777777" w:rsidR="001D031D" w:rsidRPr="008D4E62" w:rsidRDefault="001D031D" w:rsidP="001D031D">
            <w:pPr>
              <w:jc w:val="center"/>
              <w:rPr>
                <w:rFonts w:asciiTheme="majorBidi" w:hAnsiTheme="majorBidi" w:cstheme="majorBidi"/>
                <w:b/>
                <w:sz w:val="20"/>
                <w:szCs w:val="20"/>
              </w:rPr>
            </w:pPr>
            <w:r w:rsidRPr="008D4E62">
              <w:rPr>
                <w:rFonts w:asciiTheme="majorBidi" w:hAnsiTheme="majorBidi" w:cstheme="majorBidi"/>
                <w:b/>
                <w:sz w:val="20"/>
                <w:szCs w:val="20"/>
              </w:rPr>
              <w:t>Reikalaujamos parametrų reikšmės</w:t>
            </w:r>
          </w:p>
        </w:tc>
        <w:tc>
          <w:tcPr>
            <w:tcW w:w="4062" w:type="dxa"/>
            <w:vAlign w:val="center"/>
          </w:tcPr>
          <w:p w14:paraId="6EAAEA16" w14:textId="77777777" w:rsidR="001D031D" w:rsidRPr="008D4E62" w:rsidRDefault="001D031D" w:rsidP="001D031D">
            <w:pPr>
              <w:jc w:val="center"/>
              <w:rPr>
                <w:rFonts w:asciiTheme="majorBidi" w:hAnsiTheme="majorBidi" w:cstheme="majorBidi"/>
                <w:b/>
                <w:sz w:val="20"/>
                <w:szCs w:val="20"/>
              </w:rPr>
            </w:pPr>
            <w:r w:rsidRPr="008D4E62">
              <w:rPr>
                <w:rFonts w:asciiTheme="majorBidi" w:hAnsiTheme="majorBidi" w:cstheme="majorBidi"/>
                <w:b/>
                <w:sz w:val="20"/>
                <w:szCs w:val="20"/>
              </w:rPr>
              <w:t>Siūlomos parametrų reikšmės, gamintojas</w:t>
            </w:r>
          </w:p>
        </w:tc>
        <w:tc>
          <w:tcPr>
            <w:tcW w:w="1080" w:type="dxa"/>
            <w:vAlign w:val="center"/>
          </w:tcPr>
          <w:p w14:paraId="2DE339F7" w14:textId="77777777" w:rsidR="001D031D" w:rsidRPr="008D4E62" w:rsidRDefault="001D031D" w:rsidP="001D031D">
            <w:pPr>
              <w:jc w:val="center"/>
              <w:rPr>
                <w:rFonts w:asciiTheme="majorBidi" w:hAnsiTheme="majorBidi" w:cstheme="majorBidi"/>
                <w:b/>
                <w:sz w:val="20"/>
                <w:szCs w:val="20"/>
              </w:rPr>
            </w:pPr>
            <w:r w:rsidRPr="008D4E62">
              <w:rPr>
                <w:rFonts w:asciiTheme="majorBidi" w:hAnsiTheme="majorBidi" w:cstheme="majorBidi"/>
                <w:b/>
                <w:sz w:val="20"/>
                <w:szCs w:val="20"/>
              </w:rPr>
              <w:t>Vnt. kaina be PVM</w:t>
            </w:r>
          </w:p>
        </w:tc>
        <w:tc>
          <w:tcPr>
            <w:tcW w:w="1233" w:type="dxa"/>
            <w:vAlign w:val="center"/>
          </w:tcPr>
          <w:p w14:paraId="013388D5" w14:textId="77777777" w:rsidR="001D031D" w:rsidRPr="008D4E62" w:rsidRDefault="001D031D" w:rsidP="001D031D">
            <w:pPr>
              <w:jc w:val="center"/>
              <w:rPr>
                <w:rFonts w:asciiTheme="majorBidi" w:hAnsiTheme="majorBidi" w:cstheme="majorBidi"/>
                <w:b/>
                <w:sz w:val="20"/>
                <w:szCs w:val="20"/>
              </w:rPr>
            </w:pPr>
            <w:r w:rsidRPr="008D4E62">
              <w:rPr>
                <w:rFonts w:asciiTheme="majorBidi" w:hAnsiTheme="majorBidi" w:cstheme="majorBidi"/>
                <w:b/>
                <w:sz w:val="20"/>
                <w:szCs w:val="20"/>
              </w:rPr>
              <w:t>Kaina viso be PVM</w:t>
            </w:r>
          </w:p>
        </w:tc>
        <w:tc>
          <w:tcPr>
            <w:tcW w:w="1263" w:type="dxa"/>
            <w:vAlign w:val="center"/>
          </w:tcPr>
          <w:p w14:paraId="31150D86" w14:textId="77777777" w:rsidR="001D031D" w:rsidRPr="008D4E62" w:rsidRDefault="001D031D" w:rsidP="001D031D">
            <w:pPr>
              <w:jc w:val="center"/>
              <w:rPr>
                <w:rFonts w:asciiTheme="majorBidi" w:hAnsiTheme="majorBidi" w:cstheme="majorBidi"/>
                <w:b/>
                <w:sz w:val="20"/>
                <w:szCs w:val="20"/>
              </w:rPr>
            </w:pPr>
            <w:r w:rsidRPr="008D4E62">
              <w:rPr>
                <w:rFonts w:asciiTheme="majorBidi" w:hAnsiTheme="majorBidi" w:cstheme="majorBidi"/>
                <w:b/>
                <w:sz w:val="20"/>
                <w:szCs w:val="20"/>
              </w:rPr>
              <w:t>Kaina viso su PVM</w:t>
            </w:r>
          </w:p>
        </w:tc>
      </w:tr>
      <w:tr w:rsidR="008D4E62" w:rsidRPr="008D4E62" w14:paraId="73AF7DC8" w14:textId="77777777" w:rsidTr="008D4E62">
        <w:tc>
          <w:tcPr>
            <w:tcW w:w="14733" w:type="dxa"/>
            <w:gridSpan w:val="8"/>
            <w:vAlign w:val="center"/>
          </w:tcPr>
          <w:p w14:paraId="52D2951E" w14:textId="77777777" w:rsidR="008D4E62" w:rsidRPr="008D4E62" w:rsidRDefault="008D4E62" w:rsidP="00050A43">
            <w:pPr>
              <w:tabs>
                <w:tab w:val="left" w:pos="993"/>
                <w:tab w:val="left" w:pos="1134"/>
                <w:tab w:val="left" w:pos="1560"/>
                <w:tab w:val="left" w:pos="2127"/>
              </w:tabs>
              <w:jc w:val="both"/>
              <w:rPr>
                <w:rFonts w:asciiTheme="majorBidi" w:hAnsiTheme="majorBidi" w:cstheme="majorBidi"/>
                <w:b/>
                <w:bCs/>
                <w:sz w:val="21"/>
                <w:szCs w:val="21"/>
              </w:rPr>
            </w:pPr>
            <w:r w:rsidRPr="008D4E62">
              <w:rPr>
                <w:rFonts w:asciiTheme="majorBidi" w:hAnsiTheme="majorBidi" w:cstheme="majorBidi"/>
                <w:b/>
                <w:bCs/>
                <w:sz w:val="21"/>
                <w:szCs w:val="21"/>
              </w:rPr>
              <w:t xml:space="preserve">2 pirkimo dalis – Sriubos indeliai </w:t>
            </w:r>
          </w:p>
        </w:tc>
      </w:tr>
      <w:tr w:rsidR="001D031D" w:rsidRPr="008D4E62" w14:paraId="0E4F4E5D" w14:textId="77777777" w:rsidTr="0035290D">
        <w:tc>
          <w:tcPr>
            <w:tcW w:w="1102" w:type="dxa"/>
            <w:vAlign w:val="center"/>
          </w:tcPr>
          <w:p w14:paraId="2E79525A" w14:textId="77777777" w:rsidR="001D031D" w:rsidRPr="008D4E62" w:rsidRDefault="008D4E62" w:rsidP="008D4E62">
            <w:pPr>
              <w:jc w:val="center"/>
              <w:rPr>
                <w:rFonts w:asciiTheme="majorBidi" w:hAnsiTheme="majorBidi" w:cstheme="majorBidi"/>
                <w:b/>
                <w:sz w:val="20"/>
                <w:szCs w:val="20"/>
              </w:rPr>
            </w:pPr>
            <w:r w:rsidRPr="008D4E62">
              <w:rPr>
                <w:rFonts w:asciiTheme="majorBidi" w:hAnsiTheme="majorBidi" w:cstheme="majorBidi"/>
                <w:b/>
                <w:sz w:val="20"/>
                <w:szCs w:val="20"/>
              </w:rPr>
              <w:t>2.1</w:t>
            </w:r>
            <w:r w:rsidR="001D031D" w:rsidRPr="008D4E62">
              <w:rPr>
                <w:rFonts w:asciiTheme="majorBidi" w:hAnsiTheme="majorBidi" w:cstheme="majorBidi"/>
                <w:b/>
                <w:sz w:val="20"/>
                <w:szCs w:val="20"/>
              </w:rPr>
              <w:t>.</w:t>
            </w:r>
          </w:p>
        </w:tc>
        <w:tc>
          <w:tcPr>
            <w:tcW w:w="1380" w:type="dxa"/>
            <w:vAlign w:val="center"/>
          </w:tcPr>
          <w:p w14:paraId="7F59015C" w14:textId="77777777" w:rsidR="001D031D" w:rsidRPr="008D4E62" w:rsidRDefault="001D031D" w:rsidP="001D031D">
            <w:pPr>
              <w:jc w:val="center"/>
              <w:rPr>
                <w:rFonts w:asciiTheme="majorBidi" w:hAnsiTheme="majorBidi" w:cstheme="majorBidi"/>
                <w:sz w:val="20"/>
                <w:szCs w:val="20"/>
              </w:rPr>
            </w:pPr>
            <w:r w:rsidRPr="008D4E62">
              <w:rPr>
                <w:rFonts w:asciiTheme="majorBidi" w:hAnsiTheme="majorBidi" w:cstheme="majorBidi"/>
                <w:sz w:val="20"/>
                <w:szCs w:val="20"/>
              </w:rPr>
              <w:t>Sriubos indelis</w:t>
            </w:r>
          </w:p>
        </w:tc>
        <w:tc>
          <w:tcPr>
            <w:tcW w:w="1342" w:type="dxa"/>
            <w:vAlign w:val="center"/>
          </w:tcPr>
          <w:p w14:paraId="14962F3E" w14:textId="77777777" w:rsidR="001D031D" w:rsidRPr="008D4E62" w:rsidRDefault="00050A43" w:rsidP="001D031D">
            <w:pPr>
              <w:jc w:val="center"/>
              <w:rPr>
                <w:rFonts w:asciiTheme="majorBidi" w:hAnsiTheme="majorBidi" w:cstheme="majorBidi"/>
                <w:sz w:val="20"/>
                <w:szCs w:val="20"/>
              </w:rPr>
            </w:pPr>
            <w:r>
              <w:rPr>
                <w:rFonts w:asciiTheme="majorBidi" w:hAnsiTheme="majorBidi" w:cstheme="majorBidi"/>
                <w:sz w:val="20"/>
                <w:szCs w:val="20"/>
              </w:rPr>
              <w:t>17</w:t>
            </w:r>
            <w:r w:rsidR="0027121C">
              <w:rPr>
                <w:rFonts w:asciiTheme="majorBidi" w:hAnsiTheme="majorBidi" w:cstheme="majorBidi"/>
                <w:sz w:val="20"/>
                <w:szCs w:val="20"/>
              </w:rPr>
              <w:t>00</w:t>
            </w:r>
          </w:p>
        </w:tc>
        <w:tc>
          <w:tcPr>
            <w:tcW w:w="3271" w:type="dxa"/>
          </w:tcPr>
          <w:p w14:paraId="609F2B13" w14:textId="77777777" w:rsidR="00050A43" w:rsidRPr="0027121C" w:rsidRDefault="00050A43" w:rsidP="00050A43">
            <w:pPr>
              <w:rPr>
                <w:rFonts w:ascii="Times New Roman" w:hAnsi="Times New Roman" w:cs="Times New Roman"/>
                <w:sz w:val="20"/>
                <w:szCs w:val="20"/>
              </w:rPr>
            </w:pPr>
            <w:r w:rsidRPr="0027121C">
              <w:rPr>
                <w:rFonts w:ascii="Times New Roman" w:hAnsi="Times New Roman" w:cs="Times New Roman"/>
                <w:sz w:val="20"/>
                <w:szCs w:val="20"/>
              </w:rPr>
              <w:t>Pagaminta iš kietojo porceliano (arba lygiavertės medžiagos), patvar</w:t>
            </w:r>
            <w:r>
              <w:rPr>
                <w:rFonts w:ascii="Times New Roman" w:hAnsi="Times New Roman" w:cs="Times New Roman"/>
                <w:sz w:val="20"/>
                <w:szCs w:val="20"/>
              </w:rPr>
              <w:t>i</w:t>
            </w:r>
            <w:r w:rsidRPr="0027121C">
              <w:rPr>
                <w:rFonts w:ascii="Times New Roman" w:hAnsi="Times New Roman" w:cs="Times New Roman"/>
                <w:sz w:val="20"/>
                <w:szCs w:val="20"/>
              </w:rPr>
              <w:t>, nesibraižan</w:t>
            </w:r>
            <w:r>
              <w:rPr>
                <w:rFonts w:ascii="Times New Roman" w:hAnsi="Times New Roman" w:cs="Times New Roman"/>
                <w:sz w:val="20"/>
                <w:szCs w:val="20"/>
              </w:rPr>
              <w:t xml:space="preserve">čiu </w:t>
            </w:r>
            <w:r w:rsidRPr="0027121C">
              <w:rPr>
                <w:rFonts w:ascii="Times New Roman" w:hAnsi="Times New Roman" w:cs="Times New Roman"/>
                <w:sz w:val="20"/>
                <w:szCs w:val="20"/>
              </w:rPr>
              <w:t>paviršiu</w:t>
            </w:r>
            <w:r>
              <w:rPr>
                <w:rFonts w:ascii="Times New Roman" w:hAnsi="Times New Roman" w:cs="Times New Roman"/>
                <w:sz w:val="20"/>
                <w:szCs w:val="20"/>
              </w:rPr>
              <w:t>mi, atspari karščiui.</w:t>
            </w:r>
          </w:p>
          <w:p w14:paraId="554451AA" w14:textId="77777777" w:rsidR="00050A43" w:rsidRDefault="00050A43" w:rsidP="00050A43">
            <w:pPr>
              <w:rPr>
                <w:rFonts w:ascii="Times New Roman" w:hAnsi="Times New Roman" w:cs="Times New Roman"/>
                <w:sz w:val="20"/>
                <w:szCs w:val="20"/>
              </w:rPr>
            </w:pPr>
            <w:r w:rsidRPr="0027121C">
              <w:rPr>
                <w:rFonts w:ascii="Times New Roman" w:hAnsi="Times New Roman" w:cs="Times New Roman"/>
                <w:sz w:val="20"/>
                <w:szCs w:val="20"/>
              </w:rPr>
              <w:t xml:space="preserve">Matmenys: išorinis diametras 120-124 mm, vidinis diametras 114-116 mm, aukštis </w:t>
            </w:r>
            <w:r>
              <w:rPr>
                <w:rFonts w:ascii="Times New Roman" w:hAnsi="Times New Roman" w:cs="Times New Roman"/>
                <w:sz w:val="20"/>
                <w:szCs w:val="20"/>
              </w:rPr>
              <w:t xml:space="preserve"> 62-66 mm. </w:t>
            </w:r>
          </w:p>
          <w:p w14:paraId="38FDD7D3" w14:textId="77777777" w:rsidR="00050A43" w:rsidRPr="0027121C" w:rsidRDefault="00050A43" w:rsidP="00050A43">
            <w:pPr>
              <w:rPr>
                <w:rFonts w:ascii="Times New Roman" w:hAnsi="Times New Roman" w:cs="Times New Roman"/>
                <w:sz w:val="20"/>
                <w:szCs w:val="20"/>
              </w:rPr>
            </w:pPr>
            <w:r>
              <w:rPr>
                <w:rFonts w:ascii="Times New Roman" w:hAnsi="Times New Roman" w:cs="Times New Roman"/>
                <w:sz w:val="20"/>
                <w:szCs w:val="20"/>
              </w:rPr>
              <w:t>Vidinėje dalyje gali būti ramtelis vakuumui sudaryti.</w:t>
            </w:r>
          </w:p>
          <w:p w14:paraId="7D4D9729" w14:textId="77777777" w:rsidR="00050A43" w:rsidRPr="0027121C" w:rsidRDefault="00050A43" w:rsidP="00050A43">
            <w:pPr>
              <w:rPr>
                <w:rFonts w:ascii="Times New Roman" w:hAnsi="Times New Roman" w:cs="Times New Roman"/>
                <w:sz w:val="20"/>
                <w:szCs w:val="20"/>
              </w:rPr>
            </w:pPr>
            <w:r>
              <w:rPr>
                <w:rFonts w:ascii="Times New Roman" w:hAnsi="Times New Roman" w:cs="Times New Roman"/>
                <w:sz w:val="20"/>
                <w:szCs w:val="20"/>
              </w:rPr>
              <w:t>Indelio talpa 300-42</w:t>
            </w:r>
            <w:r w:rsidRPr="0027121C">
              <w:rPr>
                <w:rFonts w:ascii="Times New Roman" w:hAnsi="Times New Roman" w:cs="Times New Roman"/>
                <w:sz w:val="20"/>
                <w:szCs w:val="20"/>
              </w:rPr>
              <w:t>0 ml</w:t>
            </w:r>
          </w:p>
          <w:p w14:paraId="24ACF41C" w14:textId="77777777" w:rsidR="001D031D" w:rsidRPr="008D4E62" w:rsidRDefault="00050A43" w:rsidP="00050A43">
            <w:pPr>
              <w:tabs>
                <w:tab w:val="left" w:pos="469"/>
              </w:tabs>
              <w:jc w:val="both"/>
              <w:rPr>
                <w:rFonts w:asciiTheme="majorBidi" w:hAnsiTheme="majorBidi" w:cstheme="majorBidi"/>
                <w:sz w:val="20"/>
                <w:szCs w:val="20"/>
              </w:rPr>
            </w:pPr>
            <w:r w:rsidRPr="006D5EDE">
              <w:rPr>
                <w:rFonts w:ascii="Times New Roman" w:hAnsi="Times New Roman" w:cs="Times New Roman"/>
                <w:sz w:val="20"/>
                <w:szCs w:val="20"/>
              </w:rPr>
              <w:t>Atitinka EB deklaraciją dėl tinkamumo liestis su maistu, kuri pateikiama pirkėjui paprašius.</w:t>
            </w:r>
          </w:p>
        </w:tc>
        <w:tc>
          <w:tcPr>
            <w:tcW w:w="4062" w:type="dxa"/>
          </w:tcPr>
          <w:p w14:paraId="2A6099F7" w14:textId="713E78E0" w:rsidR="00360BDA" w:rsidRPr="0027121C" w:rsidRDefault="00360BDA" w:rsidP="00360BDA">
            <w:pPr>
              <w:rPr>
                <w:rFonts w:ascii="Times New Roman" w:hAnsi="Times New Roman" w:cs="Times New Roman"/>
                <w:sz w:val="20"/>
                <w:szCs w:val="20"/>
              </w:rPr>
            </w:pPr>
            <w:r w:rsidRPr="0027121C">
              <w:rPr>
                <w:rFonts w:ascii="Times New Roman" w:hAnsi="Times New Roman" w:cs="Times New Roman"/>
                <w:sz w:val="20"/>
                <w:szCs w:val="20"/>
              </w:rPr>
              <w:t>Pagaminta iš kietojo porceliano , patvar</w:t>
            </w:r>
            <w:r>
              <w:rPr>
                <w:rFonts w:ascii="Times New Roman" w:hAnsi="Times New Roman" w:cs="Times New Roman"/>
                <w:sz w:val="20"/>
                <w:szCs w:val="20"/>
              </w:rPr>
              <w:t>iu,</w:t>
            </w:r>
            <w:r w:rsidRPr="0027121C">
              <w:rPr>
                <w:rFonts w:ascii="Times New Roman" w:hAnsi="Times New Roman" w:cs="Times New Roman"/>
                <w:sz w:val="20"/>
                <w:szCs w:val="20"/>
              </w:rPr>
              <w:t xml:space="preserve"> nesibraižan</w:t>
            </w:r>
            <w:r>
              <w:rPr>
                <w:rFonts w:ascii="Times New Roman" w:hAnsi="Times New Roman" w:cs="Times New Roman"/>
                <w:sz w:val="20"/>
                <w:szCs w:val="20"/>
              </w:rPr>
              <w:t xml:space="preserve">čiu </w:t>
            </w:r>
            <w:r w:rsidRPr="0027121C">
              <w:rPr>
                <w:rFonts w:ascii="Times New Roman" w:hAnsi="Times New Roman" w:cs="Times New Roman"/>
                <w:sz w:val="20"/>
                <w:szCs w:val="20"/>
              </w:rPr>
              <w:t>paviršiu</w:t>
            </w:r>
            <w:r>
              <w:rPr>
                <w:rFonts w:ascii="Times New Roman" w:hAnsi="Times New Roman" w:cs="Times New Roman"/>
                <w:sz w:val="20"/>
                <w:szCs w:val="20"/>
              </w:rPr>
              <w:t>mi, atsparus karščiui.</w:t>
            </w:r>
          </w:p>
          <w:p w14:paraId="2128B939" w14:textId="1036B15E" w:rsidR="00360BDA" w:rsidRPr="0027121C" w:rsidRDefault="00360BDA" w:rsidP="00360BDA">
            <w:pPr>
              <w:rPr>
                <w:rFonts w:ascii="Times New Roman" w:hAnsi="Times New Roman" w:cs="Times New Roman"/>
                <w:sz w:val="20"/>
                <w:szCs w:val="20"/>
              </w:rPr>
            </w:pPr>
            <w:r w:rsidRPr="0027121C">
              <w:rPr>
                <w:rFonts w:ascii="Times New Roman" w:hAnsi="Times New Roman" w:cs="Times New Roman"/>
                <w:sz w:val="20"/>
                <w:szCs w:val="20"/>
              </w:rPr>
              <w:t xml:space="preserve">Matmenys: išorinis diametras 120mm, vidinis diametras116 mm, aukštis </w:t>
            </w:r>
            <w:r>
              <w:rPr>
                <w:rFonts w:ascii="Times New Roman" w:hAnsi="Times New Roman" w:cs="Times New Roman"/>
                <w:sz w:val="20"/>
                <w:szCs w:val="20"/>
              </w:rPr>
              <w:t xml:space="preserve"> 62mm. </w:t>
            </w:r>
          </w:p>
          <w:p w14:paraId="3256768E" w14:textId="7756F5B8" w:rsidR="00360BDA" w:rsidRPr="0027121C" w:rsidRDefault="00360BDA" w:rsidP="00360BDA">
            <w:pPr>
              <w:rPr>
                <w:rFonts w:ascii="Times New Roman" w:hAnsi="Times New Roman" w:cs="Times New Roman"/>
                <w:sz w:val="20"/>
                <w:szCs w:val="20"/>
              </w:rPr>
            </w:pPr>
            <w:r>
              <w:rPr>
                <w:rFonts w:ascii="Times New Roman" w:hAnsi="Times New Roman" w:cs="Times New Roman"/>
                <w:sz w:val="20"/>
                <w:szCs w:val="20"/>
              </w:rPr>
              <w:t>Indelio talpa-42</w:t>
            </w:r>
            <w:r w:rsidRPr="0027121C">
              <w:rPr>
                <w:rFonts w:ascii="Times New Roman" w:hAnsi="Times New Roman" w:cs="Times New Roman"/>
                <w:sz w:val="20"/>
                <w:szCs w:val="20"/>
              </w:rPr>
              <w:t>0 ml</w:t>
            </w:r>
          </w:p>
          <w:p w14:paraId="1AA2CCB9" w14:textId="77777777" w:rsidR="00360BDA" w:rsidRDefault="00360BDA" w:rsidP="00360BDA">
            <w:pPr>
              <w:rPr>
                <w:rFonts w:ascii="Times New Roman" w:hAnsi="Times New Roman" w:cs="Times New Roman"/>
                <w:sz w:val="20"/>
                <w:szCs w:val="20"/>
              </w:rPr>
            </w:pPr>
            <w:r w:rsidRPr="006D5EDE">
              <w:rPr>
                <w:rFonts w:ascii="Times New Roman" w:hAnsi="Times New Roman" w:cs="Times New Roman"/>
                <w:sz w:val="20"/>
                <w:szCs w:val="20"/>
              </w:rPr>
              <w:t>Atitinka EB deklaraciją dėl tinkamumo liestis su maistu,</w:t>
            </w:r>
          </w:p>
          <w:p w14:paraId="7294895B" w14:textId="77777777" w:rsidR="00360BDA" w:rsidRDefault="00360BDA" w:rsidP="00360BDA">
            <w:pPr>
              <w:rPr>
                <w:rFonts w:asciiTheme="majorBidi" w:hAnsiTheme="majorBidi" w:cstheme="majorBidi"/>
                <w:sz w:val="20"/>
                <w:szCs w:val="20"/>
              </w:rPr>
            </w:pPr>
            <w:r w:rsidRPr="00596618">
              <w:rPr>
                <w:rFonts w:asciiTheme="majorBidi" w:hAnsiTheme="majorBidi" w:cstheme="majorBidi"/>
                <w:b/>
                <w:bCs/>
                <w:sz w:val="20"/>
                <w:szCs w:val="20"/>
              </w:rPr>
              <w:t>Gamintojas RAK Porcelain Europe S.A</w:t>
            </w:r>
            <w:r>
              <w:rPr>
                <w:rFonts w:asciiTheme="majorBidi" w:hAnsiTheme="majorBidi" w:cstheme="majorBidi"/>
                <w:sz w:val="20"/>
                <w:szCs w:val="20"/>
              </w:rPr>
              <w:t>.</w:t>
            </w:r>
          </w:p>
          <w:p w14:paraId="17C1A9AC" w14:textId="67CD6F41" w:rsidR="00085081" w:rsidRPr="00AD05EA" w:rsidRDefault="00AD05EA" w:rsidP="00360BDA">
            <w:pPr>
              <w:rPr>
                <w:rFonts w:ascii="Times New Roman" w:hAnsi="Times New Roman" w:cs="Times New Roman"/>
                <w:b/>
                <w:bCs/>
                <w:sz w:val="20"/>
                <w:szCs w:val="20"/>
              </w:rPr>
            </w:pPr>
            <w:r w:rsidRPr="00AD05EA">
              <w:rPr>
                <w:rFonts w:ascii="Times New Roman" w:hAnsi="Times New Roman" w:cs="Times New Roman"/>
                <w:b/>
                <w:bCs/>
                <w:sz w:val="20"/>
                <w:szCs w:val="20"/>
              </w:rPr>
              <w:t>Kodas-BABW12</w:t>
            </w:r>
          </w:p>
          <w:p w14:paraId="75B17015" w14:textId="2B6333A9" w:rsidR="001D031D" w:rsidRDefault="00360BDA" w:rsidP="00360BDA">
            <w:pPr>
              <w:rPr>
                <w:rFonts w:asciiTheme="majorBidi" w:hAnsiTheme="majorBidi" w:cstheme="majorBidi"/>
                <w:sz w:val="20"/>
                <w:szCs w:val="20"/>
              </w:rPr>
            </w:pPr>
            <w:r w:rsidRPr="006D5EDE">
              <w:rPr>
                <w:rFonts w:ascii="Times New Roman" w:hAnsi="Times New Roman" w:cs="Times New Roman"/>
                <w:sz w:val="20"/>
                <w:szCs w:val="20"/>
              </w:rPr>
              <w:t xml:space="preserve"> </w:t>
            </w:r>
          </w:p>
          <w:p w14:paraId="1A1DA586" w14:textId="2F694CBB" w:rsidR="000B655B" w:rsidRPr="008D4E62" w:rsidRDefault="000B655B" w:rsidP="001D031D">
            <w:pPr>
              <w:rPr>
                <w:rFonts w:asciiTheme="majorBidi" w:hAnsiTheme="majorBidi" w:cstheme="majorBidi"/>
                <w:sz w:val="20"/>
                <w:szCs w:val="20"/>
              </w:rPr>
            </w:pPr>
          </w:p>
        </w:tc>
        <w:tc>
          <w:tcPr>
            <w:tcW w:w="1080" w:type="dxa"/>
          </w:tcPr>
          <w:p w14:paraId="7E63C6DD" w14:textId="75DFBEB6" w:rsidR="001D031D" w:rsidRPr="008D4E62" w:rsidRDefault="00844645" w:rsidP="001D031D">
            <w:pPr>
              <w:rPr>
                <w:rFonts w:asciiTheme="majorBidi" w:hAnsiTheme="majorBidi" w:cstheme="majorBidi"/>
                <w:sz w:val="20"/>
                <w:szCs w:val="20"/>
              </w:rPr>
            </w:pPr>
            <w:r>
              <w:rPr>
                <w:rFonts w:asciiTheme="majorBidi" w:hAnsiTheme="majorBidi" w:cstheme="majorBidi"/>
                <w:sz w:val="20"/>
                <w:szCs w:val="20"/>
              </w:rPr>
              <w:t>2,79</w:t>
            </w:r>
          </w:p>
        </w:tc>
        <w:tc>
          <w:tcPr>
            <w:tcW w:w="1233" w:type="dxa"/>
          </w:tcPr>
          <w:p w14:paraId="54D10D89" w14:textId="0ECED278" w:rsidR="001D031D" w:rsidRPr="008D4E62" w:rsidRDefault="00844645" w:rsidP="001D031D">
            <w:pPr>
              <w:rPr>
                <w:rFonts w:asciiTheme="majorBidi" w:hAnsiTheme="majorBidi" w:cstheme="majorBidi"/>
                <w:sz w:val="20"/>
                <w:szCs w:val="20"/>
              </w:rPr>
            </w:pPr>
            <w:r>
              <w:rPr>
                <w:rFonts w:asciiTheme="majorBidi" w:hAnsiTheme="majorBidi" w:cstheme="majorBidi"/>
                <w:sz w:val="20"/>
                <w:szCs w:val="20"/>
              </w:rPr>
              <w:t>4743,00</w:t>
            </w:r>
          </w:p>
        </w:tc>
        <w:tc>
          <w:tcPr>
            <w:tcW w:w="1263" w:type="dxa"/>
          </w:tcPr>
          <w:p w14:paraId="73012758" w14:textId="20AFE00B" w:rsidR="001D031D" w:rsidRPr="008D4E62" w:rsidRDefault="00844645" w:rsidP="001D031D">
            <w:pPr>
              <w:rPr>
                <w:rFonts w:asciiTheme="majorBidi" w:hAnsiTheme="majorBidi" w:cstheme="majorBidi"/>
                <w:sz w:val="20"/>
                <w:szCs w:val="20"/>
              </w:rPr>
            </w:pPr>
            <w:r>
              <w:rPr>
                <w:rFonts w:asciiTheme="majorBidi" w:hAnsiTheme="majorBidi" w:cstheme="majorBidi"/>
                <w:sz w:val="20"/>
                <w:szCs w:val="20"/>
              </w:rPr>
              <w:t>5739,03</w:t>
            </w:r>
          </w:p>
        </w:tc>
      </w:tr>
      <w:tr w:rsidR="008D4E62" w:rsidRPr="008D4E62" w14:paraId="59EE3F10" w14:textId="77777777" w:rsidTr="008D4E62">
        <w:tc>
          <w:tcPr>
            <w:tcW w:w="14733" w:type="dxa"/>
            <w:gridSpan w:val="8"/>
            <w:vAlign w:val="center"/>
          </w:tcPr>
          <w:p w14:paraId="51919AD8" w14:textId="77777777" w:rsidR="008D4E62" w:rsidRPr="008D4E62" w:rsidRDefault="00050A43" w:rsidP="00050A43">
            <w:pPr>
              <w:tabs>
                <w:tab w:val="left" w:pos="993"/>
                <w:tab w:val="left" w:pos="1134"/>
                <w:tab w:val="left" w:pos="1560"/>
                <w:tab w:val="left" w:pos="2127"/>
              </w:tabs>
              <w:jc w:val="both"/>
              <w:rPr>
                <w:rFonts w:asciiTheme="majorBidi" w:hAnsiTheme="majorBidi" w:cstheme="majorBidi"/>
                <w:b/>
                <w:bCs/>
                <w:sz w:val="21"/>
                <w:szCs w:val="21"/>
              </w:rPr>
            </w:pPr>
            <w:r>
              <w:rPr>
                <w:rFonts w:asciiTheme="majorBidi" w:hAnsiTheme="majorBidi" w:cstheme="majorBidi"/>
                <w:b/>
                <w:bCs/>
                <w:sz w:val="21"/>
                <w:szCs w:val="21"/>
              </w:rPr>
              <w:t>4</w:t>
            </w:r>
            <w:r w:rsidR="008D4E62" w:rsidRPr="008D4E62">
              <w:rPr>
                <w:rFonts w:asciiTheme="majorBidi" w:hAnsiTheme="majorBidi" w:cstheme="majorBidi"/>
                <w:b/>
                <w:bCs/>
                <w:sz w:val="21"/>
                <w:szCs w:val="21"/>
              </w:rPr>
              <w:t xml:space="preserve"> pirkimo dalis – Salotų indeliai </w:t>
            </w:r>
          </w:p>
        </w:tc>
      </w:tr>
      <w:tr w:rsidR="0034139A" w:rsidRPr="008D4E62" w14:paraId="2A121ACE" w14:textId="77777777" w:rsidTr="0035290D">
        <w:tc>
          <w:tcPr>
            <w:tcW w:w="1102" w:type="dxa"/>
            <w:vAlign w:val="center"/>
          </w:tcPr>
          <w:p w14:paraId="23F6268D" w14:textId="77777777" w:rsidR="0034139A" w:rsidRPr="008D4E62" w:rsidRDefault="00050A43" w:rsidP="008D4E62">
            <w:pPr>
              <w:jc w:val="center"/>
              <w:rPr>
                <w:rFonts w:asciiTheme="majorBidi" w:hAnsiTheme="majorBidi" w:cstheme="majorBidi"/>
                <w:b/>
                <w:sz w:val="20"/>
                <w:szCs w:val="20"/>
              </w:rPr>
            </w:pPr>
            <w:r>
              <w:rPr>
                <w:rFonts w:asciiTheme="majorBidi" w:hAnsiTheme="majorBidi" w:cstheme="majorBidi"/>
                <w:b/>
                <w:sz w:val="20"/>
                <w:szCs w:val="20"/>
              </w:rPr>
              <w:t>4</w:t>
            </w:r>
            <w:r w:rsidR="0034139A" w:rsidRPr="008D4E62">
              <w:rPr>
                <w:rFonts w:asciiTheme="majorBidi" w:hAnsiTheme="majorBidi" w:cstheme="majorBidi"/>
                <w:b/>
                <w:sz w:val="20"/>
                <w:szCs w:val="20"/>
              </w:rPr>
              <w:t>.1</w:t>
            </w:r>
          </w:p>
        </w:tc>
        <w:tc>
          <w:tcPr>
            <w:tcW w:w="1380" w:type="dxa"/>
            <w:vAlign w:val="center"/>
          </w:tcPr>
          <w:p w14:paraId="3531AB9E" w14:textId="77777777" w:rsidR="0034139A" w:rsidRPr="008D4E62" w:rsidRDefault="0034139A" w:rsidP="008D4E62">
            <w:pPr>
              <w:jc w:val="center"/>
              <w:rPr>
                <w:rFonts w:asciiTheme="majorBidi" w:hAnsiTheme="majorBidi" w:cstheme="majorBidi"/>
                <w:sz w:val="20"/>
                <w:szCs w:val="20"/>
              </w:rPr>
            </w:pPr>
            <w:r w:rsidRPr="008D4E62">
              <w:rPr>
                <w:rFonts w:asciiTheme="majorBidi" w:hAnsiTheme="majorBidi" w:cstheme="majorBidi"/>
                <w:sz w:val="20"/>
                <w:szCs w:val="20"/>
              </w:rPr>
              <w:t>Salotų indelis</w:t>
            </w:r>
          </w:p>
        </w:tc>
        <w:tc>
          <w:tcPr>
            <w:tcW w:w="1342" w:type="dxa"/>
            <w:vAlign w:val="center"/>
          </w:tcPr>
          <w:p w14:paraId="4D918F4F" w14:textId="77777777" w:rsidR="0034139A" w:rsidRPr="008D4E62" w:rsidRDefault="00050A43" w:rsidP="008D4E62">
            <w:pPr>
              <w:jc w:val="center"/>
              <w:rPr>
                <w:rFonts w:asciiTheme="majorBidi" w:hAnsiTheme="majorBidi" w:cstheme="majorBidi"/>
                <w:sz w:val="20"/>
                <w:szCs w:val="20"/>
              </w:rPr>
            </w:pPr>
            <w:r>
              <w:rPr>
                <w:rFonts w:asciiTheme="majorBidi" w:hAnsiTheme="majorBidi" w:cstheme="majorBidi"/>
                <w:sz w:val="20"/>
                <w:szCs w:val="20"/>
              </w:rPr>
              <w:t>17</w:t>
            </w:r>
            <w:r w:rsidR="0034139A">
              <w:rPr>
                <w:rFonts w:asciiTheme="majorBidi" w:hAnsiTheme="majorBidi" w:cstheme="majorBidi"/>
                <w:sz w:val="20"/>
                <w:szCs w:val="20"/>
              </w:rPr>
              <w:t>00</w:t>
            </w:r>
          </w:p>
        </w:tc>
        <w:tc>
          <w:tcPr>
            <w:tcW w:w="3271" w:type="dxa"/>
          </w:tcPr>
          <w:p w14:paraId="6433AB67" w14:textId="77777777" w:rsidR="00050A43" w:rsidRPr="0034139A" w:rsidRDefault="00050A43" w:rsidP="00050A43">
            <w:pPr>
              <w:rPr>
                <w:rFonts w:ascii="Times New Roman" w:hAnsi="Times New Roman" w:cs="Times New Roman"/>
                <w:sz w:val="20"/>
                <w:szCs w:val="20"/>
              </w:rPr>
            </w:pPr>
            <w:r w:rsidRPr="0027121C">
              <w:rPr>
                <w:rFonts w:ascii="Times New Roman" w:hAnsi="Times New Roman" w:cs="Times New Roman"/>
                <w:sz w:val="20"/>
                <w:szCs w:val="20"/>
              </w:rPr>
              <w:t>Pagaminta iš kietojo porceliano (arba lygiavertės medžiagos), patvar</w:t>
            </w:r>
            <w:r>
              <w:rPr>
                <w:rFonts w:ascii="Times New Roman" w:hAnsi="Times New Roman" w:cs="Times New Roman"/>
                <w:sz w:val="20"/>
                <w:szCs w:val="20"/>
              </w:rPr>
              <w:t>i</w:t>
            </w:r>
            <w:r w:rsidRPr="0027121C">
              <w:rPr>
                <w:rFonts w:ascii="Times New Roman" w:hAnsi="Times New Roman" w:cs="Times New Roman"/>
                <w:sz w:val="20"/>
                <w:szCs w:val="20"/>
              </w:rPr>
              <w:t>, nesibraižan</w:t>
            </w:r>
            <w:r>
              <w:rPr>
                <w:rFonts w:ascii="Times New Roman" w:hAnsi="Times New Roman" w:cs="Times New Roman"/>
                <w:sz w:val="20"/>
                <w:szCs w:val="20"/>
              </w:rPr>
              <w:t xml:space="preserve">čiu </w:t>
            </w:r>
            <w:r w:rsidRPr="0027121C">
              <w:rPr>
                <w:rFonts w:ascii="Times New Roman" w:hAnsi="Times New Roman" w:cs="Times New Roman"/>
                <w:sz w:val="20"/>
                <w:szCs w:val="20"/>
              </w:rPr>
              <w:t>paviršiu</w:t>
            </w:r>
            <w:r>
              <w:rPr>
                <w:rFonts w:ascii="Times New Roman" w:hAnsi="Times New Roman" w:cs="Times New Roman"/>
                <w:sz w:val="20"/>
                <w:szCs w:val="20"/>
              </w:rPr>
              <w:t>mi, atspari karščiui.</w:t>
            </w:r>
          </w:p>
          <w:p w14:paraId="2D43893A" w14:textId="77777777" w:rsidR="00050A43" w:rsidRDefault="00050A43" w:rsidP="00050A43">
            <w:pPr>
              <w:rPr>
                <w:rFonts w:ascii="Times New Roman" w:hAnsi="Times New Roman" w:cs="Times New Roman"/>
                <w:sz w:val="20"/>
                <w:szCs w:val="20"/>
              </w:rPr>
            </w:pPr>
            <w:r w:rsidRPr="0034139A">
              <w:rPr>
                <w:rFonts w:ascii="Times New Roman" w:hAnsi="Times New Roman" w:cs="Times New Roman"/>
                <w:sz w:val="20"/>
                <w:szCs w:val="20"/>
              </w:rPr>
              <w:t>Matm</w:t>
            </w:r>
            <w:r>
              <w:rPr>
                <w:rFonts w:ascii="Times New Roman" w:hAnsi="Times New Roman" w:cs="Times New Roman"/>
                <w:sz w:val="20"/>
                <w:szCs w:val="20"/>
              </w:rPr>
              <w:t xml:space="preserve">enys: išorinis diametras </w:t>
            </w:r>
            <w:r w:rsidRPr="00C466A5">
              <w:rPr>
                <w:rFonts w:ascii="Times New Roman" w:hAnsi="Times New Roman" w:cs="Times New Roman"/>
                <w:sz w:val="20"/>
                <w:szCs w:val="20"/>
              </w:rPr>
              <w:t>100-102</w:t>
            </w:r>
            <w:r w:rsidRPr="0034139A">
              <w:rPr>
                <w:rFonts w:ascii="Times New Roman" w:hAnsi="Times New Roman" w:cs="Times New Roman"/>
                <w:sz w:val="20"/>
                <w:szCs w:val="20"/>
              </w:rPr>
              <w:t xml:space="preserve"> mm, aukš</w:t>
            </w:r>
            <w:r>
              <w:rPr>
                <w:rFonts w:ascii="Times New Roman" w:hAnsi="Times New Roman" w:cs="Times New Roman"/>
                <w:sz w:val="20"/>
                <w:szCs w:val="20"/>
              </w:rPr>
              <w:t xml:space="preserve">tis ne daugiau 52 mm. </w:t>
            </w:r>
            <w:r w:rsidRPr="0034139A">
              <w:rPr>
                <w:rFonts w:ascii="Times New Roman" w:hAnsi="Times New Roman" w:cs="Times New Roman"/>
                <w:sz w:val="20"/>
                <w:szCs w:val="20"/>
              </w:rPr>
              <w:t>Indelio talpa 220-270 ml</w:t>
            </w:r>
          </w:p>
          <w:p w14:paraId="12F444C0" w14:textId="77777777" w:rsidR="0034139A" w:rsidRPr="0034139A" w:rsidRDefault="00050A43" w:rsidP="00050A43">
            <w:pPr>
              <w:rPr>
                <w:rFonts w:ascii="Times New Roman" w:hAnsi="Times New Roman" w:cs="Times New Roman"/>
                <w:sz w:val="20"/>
                <w:szCs w:val="20"/>
              </w:rPr>
            </w:pPr>
            <w:r w:rsidRPr="0034139A">
              <w:rPr>
                <w:rFonts w:ascii="Times New Roman" w:hAnsi="Times New Roman" w:cs="Times New Roman"/>
                <w:sz w:val="20"/>
                <w:szCs w:val="20"/>
              </w:rPr>
              <w:t>Atitinka EB deklaraciją dėl tinkamumo liestis su maistu, kuri pateikiama pirkėjui paprašius.</w:t>
            </w:r>
          </w:p>
        </w:tc>
        <w:tc>
          <w:tcPr>
            <w:tcW w:w="4062" w:type="dxa"/>
          </w:tcPr>
          <w:tbl>
            <w:tblPr>
              <w:tblW w:w="3632" w:type="dxa"/>
              <w:tblLook w:val="04A0" w:firstRow="1" w:lastRow="0" w:firstColumn="1" w:lastColumn="0" w:noHBand="0" w:noVBand="1"/>
            </w:tblPr>
            <w:tblGrid>
              <w:gridCol w:w="3846"/>
            </w:tblGrid>
            <w:tr w:rsidR="00596618" w:rsidRPr="003E6F2C" w14:paraId="4B479754" w14:textId="77777777" w:rsidTr="000902CE">
              <w:trPr>
                <w:trHeight w:val="292"/>
              </w:trPr>
              <w:tc>
                <w:tcPr>
                  <w:tcW w:w="3632" w:type="dxa"/>
                  <w:noWrap/>
                  <w:hideMark/>
                </w:tcPr>
                <w:p w14:paraId="6C7E7B28" w14:textId="4397B1C4" w:rsidR="00596618" w:rsidRPr="003E6F2C" w:rsidRDefault="00596618" w:rsidP="00596618">
                  <w:pPr>
                    <w:pStyle w:val="NoSpacing"/>
                    <w:rPr>
                      <w:rFonts w:ascii="Times New Roman" w:hAnsi="Times New Roman" w:cs="Times New Roman"/>
                    </w:rPr>
                  </w:pPr>
                  <w:r w:rsidRPr="003E6F2C">
                    <w:rPr>
                      <w:rFonts w:ascii="Times New Roman" w:hAnsi="Times New Roman" w:cs="Times New Roman"/>
                    </w:rPr>
                    <w:t>Pagaminta</w:t>
                  </w:r>
                  <w:r w:rsidR="00840DBD">
                    <w:rPr>
                      <w:rFonts w:ascii="Times New Roman" w:hAnsi="Times New Roman" w:cs="Times New Roman"/>
                    </w:rPr>
                    <w:t>s</w:t>
                  </w:r>
                  <w:r w:rsidRPr="003E6F2C">
                    <w:rPr>
                      <w:rFonts w:ascii="Times New Roman" w:hAnsi="Times New Roman" w:cs="Times New Roman"/>
                    </w:rPr>
                    <w:t xml:space="preserve"> iš kietojo porceliano, patvar</w:t>
                  </w:r>
                  <w:r w:rsidR="00840DBD">
                    <w:rPr>
                      <w:rFonts w:ascii="Times New Roman" w:hAnsi="Times New Roman" w:cs="Times New Roman"/>
                    </w:rPr>
                    <w:t>u</w:t>
                  </w:r>
                  <w:r>
                    <w:rPr>
                      <w:rFonts w:ascii="Times New Roman" w:hAnsi="Times New Roman" w:cs="Times New Roman"/>
                    </w:rPr>
                    <w:t>s</w:t>
                  </w:r>
                  <w:r w:rsidRPr="003E6F2C">
                    <w:rPr>
                      <w:rFonts w:ascii="Times New Roman" w:hAnsi="Times New Roman" w:cs="Times New Roman"/>
                    </w:rPr>
                    <w:t>, nesibraižančiu paviršiumi, atspar</w:t>
                  </w:r>
                  <w:r w:rsidR="00840DBD">
                    <w:rPr>
                      <w:rFonts w:ascii="Times New Roman" w:hAnsi="Times New Roman" w:cs="Times New Roman"/>
                    </w:rPr>
                    <w:t>u</w:t>
                  </w:r>
                  <w:r>
                    <w:rPr>
                      <w:rFonts w:ascii="Times New Roman" w:hAnsi="Times New Roman" w:cs="Times New Roman"/>
                    </w:rPr>
                    <w:t xml:space="preserve">s </w:t>
                  </w:r>
                  <w:r w:rsidRPr="003E6F2C">
                    <w:rPr>
                      <w:rFonts w:ascii="Times New Roman" w:hAnsi="Times New Roman" w:cs="Times New Roman"/>
                    </w:rPr>
                    <w:t>karščiui.</w:t>
                  </w:r>
                </w:p>
              </w:tc>
            </w:tr>
            <w:tr w:rsidR="00596618" w:rsidRPr="003E6F2C" w14:paraId="5B66142C" w14:textId="77777777" w:rsidTr="000902CE">
              <w:trPr>
                <w:trHeight w:val="292"/>
              </w:trPr>
              <w:tc>
                <w:tcPr>
                  <w:tcW w:w="3632" w:type="dxa"/>
                  <w:noWrap/>
                  <w:hideMark/>
                </w:tcPr>
                <w:p w14:paraId="14855DA4" w14:textId="77777777" w:rsidR="00596618" w:rsidRPr="003E6F2C" w:rsidRDefault="00596618" w:rsidP="00596618">
                  <w:pPr>
                    <w:pStyle w:val="NoSpacing"/>
                    <w:rPr>
                      <w:rFonts w:ascii="Times New Roman" w:hAnsi="Times New Roman" w:cs="Times New Roman"/>
                    </w:rPr>
                  </w:pPr>
                  <w:r w:rsidRPr="003E6F2C">
                    <w:rPr>
                      <w:rFonts w:ascii="Times New Roman" w:hAnsi="Times New Roman" w:cs="Times New Roman"/>
                    </w:rPr>
                    <w:t>Matmenys: išorinis diametras 100mm, aukštis 5</w:t>
                  </w:r>
                  <w:r>
                    <w:rPr>
                      <w:rFonts w:ascii="Times New Roman" w:hAnsi="Times New Roman" w:cs="Times New Roman"/>
                    </w:rPr>
                    <w:t>0</w:t>
                  </w:r>
                  <w:r w:rsidRPr="003E6F2C">
                    <w:rPr>
                      <w:rFonts w:ascii="Times New Roman" w:hAnsi="Times New Roman" w:cs="Times New Roman"/>
                    </w:rPr>
                    <w:t xml:space="preserve"> mm. Indelio talpa 2</w:t>
                  </w:r>
                  <w:r>
                    <w:rPr>
                      <w:rFonts w:ascii="Times New Roman" w:hAnsi="Times New Roman" w:cs="Times New Roman"/>
                    </w:rPr>
                    <w:t>5</w:t>
                  </w:r>
                  <w:r w:rsidRPr="003E6F2C">
                    <w:rPr>
                      <w:rFonts w:ascii="Times New Roman" w:hAnsi="Times New Roman" w:cs="Times New Roman"/>
                    </w:rPr>
                    <w:t>0 ml</w:t>
                  </w:r>
                </w:p>
              </w:tc>
            </w:tr>
            <w:tr w:rsidR="00596618" w:rsidRPr="00704D99" w14:paraId="769701D9" w14:textId="77777777" w:rsidTr="000902CE">
              <w:trPr>
                <w:trHeight w:val="292"/>
              </w:trPr>
              <w:tc>
                <w:tcPr>
                  <w:tcW w:w="3632" w:type="dxa"/>
                  <w:noWrap/>
                  <w:hideMark/>
                </w:tcPr>
                <w:p w14:paraId="7620D3A4" w14:textId="77777777" w:rsidR="00596618" w:rsidRDefault="00596618" w:rsidP="00596618">
                  <w:pPr>
                    <w:pStyle w:val="NoSpacing"/>
                    <w:rPr>
                      <w:rFonts w:ascii="Times New Roman" w:hAnsi="Times New Roman" w:cs="Times New Roman"/>
                    </w:rPr>
                  </w:pPr>
                  <w:r w:rsidRPr="003E6F2C">
                    <w:rPr>
                      <w:rFonts w:ascii="Times New Roman" w:hAnsi="Times New Roman" w:cs="Times New Roman"/>
                    </w:rPr>
                    <w:t>Atitinka EB deklaraciją dėl tinkamumo liestis su maistu</w:t>
                  </w:r>
                  <w:r>
                    <w:rPr>
                      <w:rFonts w:ascii="Times New Roman" w:hAnsi="Times New Roman" w:cs="Times New Roman"/>
                    </w:rPr>
                    <w:t>.</w:t>
                  </w:r>
                </w:p>
                <w:p w14:paraId="64643DDA" w14:textId="77777777" w:rsidR="00596618" w:rsidRDefault="00596618" w:rsidP="00596618">
                  <w:pPr>
                    <w:pStyle w:val="NoSpacing"/>
                    <w:rPr>
                      <w:rFonts w:ascii="Times New Roman" w:hAnsi="Times New Roman" w:cs="Times New Roman"/>
                    </w:rPr>
                  </w:pPr>
                  <w:r>
                    <w:rPr>
                      <w:rFonts w:ascii="Times New Roman" w:hAnsi="Times New Roman" w:cs="Times New Roman"/>
                    </w:rPr>
                    <w:t>Gamintojas:Paderno,Italija</w:t>
                  </w:r>
                </w:p>
                <w:p w14:paraId="74A5B706" w14:textId="77777777" w:rsidR="00596618" w:rsidRDefault="00596618" w:rsidP="00596618">
                  <w:pPr>
                    <w:pStyle w:val="NoSpacing"/>
                    <w:rPr>
                      <w:rFonts w:ascii="Times New Roman" w:hAnsi="Times New Roman" w:cs="Times New Roman"/>
                    </w:rPr>
                  </w:pPr>
                  <w:r>
                    <w:rPr>
                      <w:rFonts w:ascii="Times New Roman" w:hAnsi="Times New Roman" w:cs="Times New Roman"/>
                    </w:rPr>
                    <w:t>Kodas:67303-22</w:t>
                  </w:r>
                </w:p>
                <w:p w14:paraId="146B516D" w14:textId="77777777" w:rsidR="00596618" w:rsidRDefault="00F858B9" w:rsidP="00596618">
                  <w:pPr>
                    <w:pStyle w:val="NoSpacing"/>
                    <w:rPr>
                      <w:rFonts w:ascii="Times New Roman" w:hAnsi="Times New Roman" w:cs="Times New Roman"/>
                    </w:rPr>
                  </w:pPr>
                  <w:hyperlink r:id="rId11" w:history="1">
                    <w:r w:rsidR="00596618" w:rsidRPr="008F0976">
                      <w:rPr>
                        <w:rStyle w:val="Hyperlink"/>
                        <w:rFonts w:ascii="Times New Roman" w:hAnsi="Times New Roman" w:cs="Times New Roman"/>
                      </w:rPr>
                      <w:t>https://hotel.paderno.it/en/products/soup-bowl/67303106.html</w:t>
                    </w:r>
                  </w:hyperlink>
                </w:p>
                <w:p w14:paraId="741F79F8" w14:textId="30C8A035" w:rsidR="00596618" w:rsidRPr="00704D99" w:rsidRDefault="00596618" w:rsidP="00596618">
                  <w:pPr>
                    <w:pStyle w:val="NoSpacing"/>
                    <w:rPr>
                      <w:rFonts w:ascii="Times New Roman" w:hAnsi="Times New Roman" w:cs="Times New Roman"/>
                      <w:lang w:val="en-US"/>
                    </w:rPr>
                  </w:pPr>
                </w:p>
              </w:tc>
            </w:tr>
          </w:tbl>
          <w:p w14:paraId="3FFE2296" w14:textId="77777777" w:rsidR="0034139A" w:rsidRPr="008D4E62" w:rsidRDefault="0034139A" w:rsidP="008D4E62">
            <w:pPr>
              <w:rPr>
                <w:rFonts w:asciiTheme="majorBidi" w:hAnsiTheme="majorBidi" w:cstheme="majorBidi"/>
                <w:sz w:val="20"/>
                <w:szCs w:val="20"/>
              </w:rPr>
            </w:pPr>
          </w:p>
        </w:tc>
        <w:tc>
          <w:tcPr>
            <w:tcW w:w="1080" w:type="dxa"/>
          </w:tcPr>
          <w:p w14:paraId="1381AE1C" w14:textId="682EB5FC" w:rsidR="0034139A" w:rsidRPr="008D4E62" w:rsidRDefault="00844645" w:rsidP="008D4E62">
            <w:pPr>
              <w:rPr>
                <w:rFonts w:asciiTheme="majorBidi" w:hAnsiTheme="majorBidi" w:cstheme="majorBidi"/>
                <w:sz w:val="20"/>
                <w:szCs w:val="20"/>
              </w:rPr>
            </w:pPr>
            <w:r>
              <w:rPr>
                <w:rFonts w:asciiTheme="majorBidi" w:hAnsiTheme="majorBidi" w:cstheme="majorBidi"/>
                <w:sz w:val="20"/>
                <w:szCs w:val="20"/>
              </w:rPr>
              <w:t>2,</w:t>
            </w:r>
            <w:r w:rsidR="00FC3B04">
              <w:rPr>
                <w:rFonts w:asciiTheme="majorBidi" w:hAnsiTheme="majorBidi" w:cstheme="majorBidi"/>
                <w:sz w:val="20"/>
                <w:szCs w:val="20"/>
              </w:rPr>
              <w:t>10</w:t>
            </w:r>
          </w:p>
        </w:tc>
        <w:tc>
          <w:tcPr>
            <w:tcW w:w="1233" w:type="dxa"/>
          </w:tcPr>
          <w:p w14:paraId="710124F0" w14:textId="004D3E44" w:rsidR="0034139A" w:rsidRPr="008D4E62" w:rsidRDefault="00844645" w:rsidP="008D4E62">
            <w:pPr>
              <w:rPr>
                <w:rFonts w:asciiTheme="majorBidi" w:hAnsiTheme="majorBidi" w:cstheme="majorBidi"/>
                <w:sz w:val="20"/>
                <w:szCs w:val="20"/>
              </w:rPr>
            </w:pPr>
            <w:r>
              <w:rPr>
                <w:rFonts w:asciiTheme="majorBidi" w:hAnsiTheme="majorBidi" w:cstheme="majorBidi"/>
                <w:sz w:val="20"/>
                <w:szCs w:val="20"/>
              </w:rPr>
              <w:t>3</w:t>
            </w:r>
            <w:r w:rsidR="00030F5E">
              <w:rPr>
                <w:rFonts w:asciiTheme="majorBidi" w:hAnsiTheme="majorBidi" w:cstheme="majorBidi"/>
                <w:sz w:val="20"/>
                <w:szCs w:val="20"/>
              </w:rPr>
              <w:t>5</w:t>
            </w:r>
            <w:r w:rsidR="00FC3B04">
              <w:rPr>
                <w:rFonts w:asciiTheme="majorBidi" w:hAnsiTheme="majorBidi" w:cstheme="majorBidi"/>
                <w:sz w:val="20"/>
                <w:szCs w:val="20"/>
              </w:rPr>
              <w:t>70</w:t>
            </w:r>
            <w:r w:rsidR="00030F5E">
              <w:rPr>
                <w:rFonts w:asciiTheme="majorBidi" w:hAnsiTheme="majorBidi" w:cstheme="majorBidi"/>
                <w:sz w:val="20"/>
                <w:szCs w:val="20"/>
              </w:rPr>
              <w:t>,00</w:t>
            </w:r>
          </w:p>
        </w:tc>
        <w:tc>
          <w:tcPr>
            <w:tcW w:w="1263" w:type="dxa"/>
          </w:tcPr>
          <w:p w14:paraId="53F2F0F0" w14:textId="2E460A36" w:rsidR="0034139A" w:rsidRPr="008D4E62" w:rsidRDefault="00844645" w:rsidP="008D4E62">
            <w:pPr>
              <w:rPr>
                <w:rFonts w:asciiTheme="majorBidi" w:hAnsiTheme="majorBidi" w:cstheme="majorBidi"/>
                <w:sz w:val="20"/>
                <w:szCs w:val="20"/>
              </w:rPr>
            </w:pPr>
            <w:r>
              <w:rPr>
                <w:rFonts w:asciiTheme="majorBidi" w:hAnsiTheme="majorBidi" w:cstheme="majorBidi"/>
                <w:sz w:val="20"/>
                <w:szCs w:val="20"/>
              </w:rPr>
              <w:t>4</w:t>
            </w:r>
            <w:r w:rsidR="00FC3B04">
              <w:rPr>
                <w:rFonts w:asciiTheme="majorBidi" w:hAnsiTheme="majorBidi" w:cstheme="majorBidi"/>
                <w:sz w:val="20"/>
                <w:szCs w:val="20"/>
              </w:rPr>
              <w:t>319,70</w:t>
            </w:r>
          </w:p>
        </w:tc>
      </w:tr>
      <w:tr w:rsidR="008D4E62" w:rsidRPr="008D4E62" w14:paraId="7D1D0BA1" w14:textId="77777777" w:rsidTr="0035290D">
        <w:tc>
          <w:tcPr>
            <w:tcW w:w="13470" w:type="dxa"/>
            <w:gridSpan w:val="7"/>
            <w:vAlign w:val="center"/>
          </w:tcPr>
          <w:p w14:paraId="2E8AC4F2" w14:textId="77777777" w:rsidR="008D4E62" w:rsidRPr="008D4E62" w:rsidRDefault="00050A43" w:rsidP="008D4E62">
            <w:pPr>
              <w:jc w:val="right"/>
              <w:rPr>
                <w:rFonts w:asciiTheme="majorBidi" w:hAnsiTheme="majorBidi" w:cstheme="majorBidi"/>
                <w:sz w:val="20"/>
                <w:szCs w:val="20"/>
              </w:rPr>
            </w:pPr>
            <w:r>
              <w:rPr>
                <w:rFonts w:asciiTheme="majorBidi" w:hAnsiTheme="majorBidi" w:cstheme="majorBidi"/>
                <w:b/>
                <w:sz w:val="20"/>
                <w:szCs w:val="20"/>
              </w:rPr>
              <w:t>P</w:t>
            </w:r>
            <w:r w:rsidR="008D4E62" w:rsidRPr="008D4E62">
              <w:rPr>
                <w:rFonts w:asciiTheme="majorBidi" w:hAnsiTheme="majorBidi" w:cstheme="majorBidi"/>
                <w:b/>
                <w:sz w:val="20"/>
                <w:szCs w:val="20"/>
              </w:rPr>
              <w:t>asiūlymo suma su PVM:</w:t>
            </w:r>
          </w:p>
        </w:tc>
        <w:tc>
          <w:tcPr>
            <w:tcW w:w="1263" w:type="dxa"/>
          </w:tcPr>
          <w:p w14:paraId="1CB23EB9" w14:textId="30307030" w:rsidR="008D4E62" w:rsidRPr="00844645" w:rsidRDefault="0035290D" w:rsidP="008D4E62">
            <w:pPr>
              <w:rPr>
                <w:rFonts w:asciiTheme="majorBidi" w:hAnsiTheme="majorBidi" w:cstheme="majorBidi"/>
                <w:b/>
                <w:bCs/>
                <w:sz w:val="20"/>
                <w:szCs w:val="20"/>
              </w:rPr>
            </w:pPr>
            <w:r>
              <w:rPr>
                <w:rFonts w:asciiTheme="majorBidi" w:hAnsiTheme="majorBidi" w:cstheme="majorBidi"/>
                <w:b/>
                <w:bCs/>
                <w:sz w:val="20"/>
                <w:szCs w:val="20"/>
              </w:rPr>
              <w:t>10058,73</w:t>
            </w:r>
            <w:bookmarkStart w:id="0" w:name="_GoBack"/>
            <w:bookmarkEnd w:id="0"/>
          </w:p>
        </w:tc>
      </w:tr>
    </w:tbl>
    <w:p w14:paraId="5E542A2E" w14:textId="77777777" w:rsidR="00A14FDC" w:rsidRDefault="00A14FDC" w:rsidP="00BC1BEA">
      <w:pPr>
        <w:spacing w:after="0" w:line="240" w:lineRule="auto"/>
        <w:rPr>
          <w:rFonts w:asciiTheme="majorBidi" w:hAnsiTheme="majorBidi" w:cstheme="majorBidi"/>
          <w:b/>
          <w:sz w:val="18"/>
          <w:szCs w:val="18"/>
        </w:rPr>
      </w:pPr>
    </w:p>
    <w:p w14:paraId="5DE308F1" w14:textId="77777777" w:rsidR="00B512C4" w:rsidRPr="006D5EDE" w:rsidRDefault="00B512C4" w:rsidP="00B512C4">
      <w:pPr>
        <w:spacing w:after="0" w:line="240" w:lineRule="auto"/>
        <w:ind w:firstLine="567"/>
        <w:rPr>
          <w:rFonts w:ascii="Times New Roman" w:hAnsi="Times New Roman" w:cs="Times New Roman"/>
          <w:b/>
          <w:sz w:val="20"/>
          <w:szCs w:val="20"/>
        </w:rPr>
      </w:pPr>
      <w:r w:rsidRPr="00F46F23">
        <w:rPr>
          <w:rFonts w:asciiTheme="majorBidi" w:hAnsiTheme="majorBidi" w:cstheme="majorBidi"/>
          <w:b/>
          <w:sz w:val="18"/>
          <w:szCs w:val="18"/>
        </w:rPr>
        <w:t>Bendrieji reikalavimai:</w:t>
      </w:r>
      <w:r w:rsidRPr="00BC1BEA">
        <w:rPr>
          <w:rFonts w:ascii="Times New Roman" w:hAnsi="Times New Roman" w:cs="Times New Roman"/>
          <w:b/>
          <w:sz w:val="20"/>
          <w:szCs w:val="20"/>
        </w:rPr>
        <w:t xml:space="preserve"> </w:t>
      </w:r>
    </w:p>
    <w:p w14:paraId="69DAE468" w14:textId="77777777" w:rsidR="00B512C4" w:rsidRPr="006D5EDE" w:rsidRDefault="00B512C4" w:rsidP="00B512C4">
      <w:pPr>
        <w:pStyle w:val="ListParagraph"/>
        <w:numPr>
          <w:ilvl w:val="0"/>
          <w:numId w:val="8"/>
        </w:numPr>
        <w:ind w:left="340"/>
        <w:rPr>
          <w:rFonts w:ascii="Times New Roman" w:hAnsi="Times New Roman" w:cs="Times New Roman"/>
          <w:sz w:val="20"/>
          <w:szCs w:val="20"/>
        </w:rPr>
      </w:pPr>
      <w:r w:rsidRPr="006D5EDE">
        <w:rPr>
          <w:rFonts w:ascii="Times New Roman" w:hAnsi="Times New Roman" w:cs="Times New Roman"/>
          <w:sz w:val="20"/>
          <w:szCs w:val="20"/>
        </w:rPr>
        <w:t>Pirkėjui pageidaujant, tiekėjas turės pristatyti pavyzdį (turi būtinai atitikti turimų indelių parametrus).</w:t>
      </w:r>
    </w:p>
    <w:p w14:paraId="0D796857" w14:textId="77777777" w:rsidR="00B512C4" w:rsidRDefault="00B512C4" w:rsidP="00B512C4">
      <w:pPr>
        <w:pStyle w:val="ListParagraph"/>
        <w:numPr>
          <w:ilvl w:val="0"/>
          <w:numId w:val="8"/>
        </w:numPr>
        <w:ind w:left="340"/>
        <w:rPr>
          <w:rFonts w:ascii="Times New Roman" w:hAnsi="Times New Roman" w:cs="Times New Roman"/>
          <w:sz w:val="20"/>
          <w:szCs w:val="20"/>
        </w:rPr>
      </w:pPr>
      <w:r w:rsidRPr="006D5EDE">
        <w:rPr>
          <w:rFonts w:ascii="Times New Roman" w:hAnsi="Times New Roman" w:cs="Times New Roman"/>
          <w:sz w:val="20"/>
          <w:szCs w:val="20"/>
        </w:rPr>
        <w:t>Vykstant konkursui, tiekėjui paprašius, pirkėjas sutinka duoti indelio ar dangtelio pavyzdį tiekėjui.</w:t>
      </w:r>
    </w:p>
    <w:p w14:paraId="05A47D11" w14:textId="77777777" w:rsidR="00B512C4" w:rsidRPr="00713B34" w:rsidRDefault="00B512C4" w:rsidP="00B512C4">
      <w:pPr>
        <w:pStyle w:val="ListParagraph"/>
        <w:numPr>
          <w:ilvl w:val="0"/>
          <w:numId w:val="8"/>
        </w:numPr>
        <w:ind w:left="340"/>
        <w:rPr>
          <w:rFonts w:ascii="Times New Roman" w:hAnsi="Times New Roman" w:cs="Times New Roman"/>
          <w:i/>
          <w:sz w:val="20"/>
          <w:szCs w:val="20"/>
        </w:rPr>
      </w:pPr>
      <w:r w:rsidRPr="00713B34">
        <w:rPr>
          <w:rStyle w:val="Emphasis"/>
          <w:rFonts w:ascii="Times New Roman" w:hAnsi="Times New Roman" w:cs="Times New Roman"/>
          <w:i w:val="0"/>
          <w:color w:val="000000"/>
          <w:sz w:val="20"/>
          <w:szCs w:val="20"/>
          <w:shd w:val="clear" w:color="auto" w:fill="FFFFFF"/>
        </w:rPr>
        <w:t>Prekių pakuotės turi būti laikytinos perdirbamosiomis pakuotėmis pagal Lietuvos Respublikos mokesčio už aplinkos teršimą įstatymo nuostatas. Kartu su pasiūlymu tiekėjas turi pateikti tiekėjo ar prekių gamintojo dokumentą patvirtinantį, kad prekių pakuotės yra perdirbamos.</w:t>
      </w:r>
    </w:p>
    <w:p w14:paraId="125EB624" w14:textId="77777777" w:rsidR="00B512C4" w:rsidRDefault="00B512C4" w:rsidP="00B512C4">
      <w:pPr>
        <w:pStyle w:val="ListParagraph"/>
        <w:numPr>
          <w:ilvl w:val="0"/>
          <w:numId w:val="8"/>
        </w:numPr>
        <w:ind w:left="340"/>
        <w:rPr>
          <w:rFonts w:ascii="Times New Roman" w:hAnsi="Times New Roman" w:cs="Times New Roman"/>
          <w:sz w:val="20"/>
          <w:szCs w:val="20"/>
        </w:rPr>
      </w:pPr>
      <w:r w:rsidRPr="006D5EDE">
        <w:rPr>
          <w:rFonts w:ascii="Times New Roman" w:hAnsi="Times New Roman" w:cs="Times New Roman"/>
          <w:sz w:val="20"/>
          <w:szCs w:val="20"/>
        </w:rPr>
        <w:t>Prekių pristatymas per 30 kalendorinių dienų nuo užsakymo pateikimo dienos.</w:t>
      </w:r>
    </w:p>
    <w:p w14:paraId="567E490F" w14:textId="77777777" w:rsidR="00B512C4" w:rsidRPr="00F46F23" w:rsidRDefault="00B512C4" w:rsidP="00BC1BEA">
      <w:pPr>
        <w:spacing w:after="0" w:line="240" w:lineRule="auto"/>
        <w:rPr>
          <w:rFonts w:asciiTheme="majorBidi" w:hAnsiTheme="majorBidi" w:cstheme="majorBidi"/>
          <w:b/>
          <w:sz w:val="18"/>
          <w:szCs w:val="18"/>
        </w:rPr>
      </w:pPr>
    </w:p>
    <w:sectPr w:rsidR="00B512C4" w:rsidRPr="00F46F23" w:rsidSect="00F46F23">
      <w:pgSz w:w="16838" w:h="11906" w:orient="landscape"/>
      <w:pgMar w:top="284" w:right="851" w:bottom="284" w:left="1134"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15735E" w14:textId="77777777" w:rsidR="00F858B9" w:rsidRDefault="00F858B9" w:rsidP="001D031D">
      <w:pPr>
        <w:spacing w:after="0" w:line="240" w:lineRule="auto"/>
      </w:pPr>
      <w:r>
        <w:separator/>
      </w:r>
    </w:p>
  </w:endnote>
  <w:endnote w:type="continuationSeparator" w:id="0">
    <w:p w14:paraId="1FD21DFB" w14:textId="77777777" w:rsidR="00F858B9" w:rsidRDefault="00F858B9" w:rsidP="001D03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5F9A2C" w14:textId="77777777" w:rsidR="00F858B9" w:rsidRDefault="00F858B9" w:rsidP="001D031D">
      <w:pPr>
        <w:spacing w:after="0" w:line="240" w:lineRule="auto"/>
      </w:pPr>
      <w:r>
        <w:separator/>
      </w:r>
    </w:p>
  </w:footnote>
  <w:footnote w:type="continuationSeparator" w:id="0">
    <w:p w14:paraId="5802F670" w14:textId="77777777" w:rsidR="00F858B9" w:rsidRDefault="00F858B9" w:rsidP="001D031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104AA"/>
    <w:multiLevelType w:val="multilevel"/>
    <w:tmpl w:val="62F0F02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4B41950"/>
    <w:multiLevelType w:val="multilevel"/>
    <w:tmpl w:val="8F52E3A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7DF39A8"/>
    <w:multiLevelType w:val="hybridMultilevel"/>
    <w:tmpl w:val="62220D5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1075BB6"/>
    <w:multiLevelType w:val="multilevel"/>
    <w:tmpl w:val="62F0F02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8C1252E"/>
    <w:multiLevelType w:val="hybridMultilevel"/>
    <w:tmpl w:val="82962EB0"/>
    <w:lvl w:ilvl="0" w:tplc="8D50CB9C">
      <w:start w:val="1"/>
      <w:numFmt w:val="decimal"/>
      <w:lvlText w:val="%1."/>
      <w:lvlJc w:val="left"/>
      <w:pPr>
        <w:ind w:left="720" w:hanging="360"/>
      </w:pPr>
      <w:rPr>
        <w:rFonts w:ascii="Times New Roman" w:eastAsiaTheme="minorHAnsi" w:hAnsi="Times New Roman" w:cs="Times New Roman"/>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99E1C4C"/>
    <w:multiLevelType w:val="multilevel"/>
    <w:tmpl w:val="62F0F02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4B3201D7"/>
    <w:multiLevelType w:val="hybridMultilevel"/>
    <w:tmpl w:val="8CDEA5B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B4F545A"/>
    <w:multiLevelType w:val="multilevel"/>
    <w:tmpl w:val="96E8C4B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505645BF"/>
    <w:multiLevelType w:val="multilevel"/>
    <w:tmpl w:val="62F0F02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5D4C7B13"/>
    <w:multiLevelType w:val="hybridMultilevel"/>
    <w:tmpl w:val="A048959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2C85B90"/>
    <w:multiLevelType w:val="hybridMultilevel"/>
    <w:tmpl w:val="CD88948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4696634"/>
    <w:multiLevelType w:val="multilevel"/>
    <w:tmpl w:val="512C869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697E4181"/>
    <w:multiLevelType w:val="hybridMultilevel"/>
    <w:tmpl w:val="8124CBE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C8C0622"/>
    <w:multiLevelType w:val="multilevel"/>
    <w:tmpl w:val="D5D4CD9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73420A83"/>
    <w:multiLevelType w:val="multilevel"/>
    <w:tmpl w:val="D430BD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7EBC39BA"/>
    <w:multiLevelType w:val="multilevel"/>
    <w:tmpl w:val="13FADCE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5"/>
  </w:num>
  <w:num w:numId="2">
    <w:abstractNumId w:val="14"/>
  </w:num>
  <w:num w:numId="3">
    <w:abstractNumId w:val="13"/>
  </w:num>
  <w:num w:numId="4">
    <w:abstractNumId w:val="11"/>
  </w:num>
  <w:num w:numId="5">
    <w:abstractNumId w:val="7"/>
  </w:num>
  <w:num w:numId="6">
    <w:abstractNumId w:val="3"/>
  </w:num>
  <w:num w:numId="7">
    <w:abstractNumId w:val="1"/>
  </w:num>
  <w:num w:numId="8">
    <w:abstractNumId w:val="4"/>
  </w:num>
  <w:num w:numId="9">
    <w:abstractNumId w:val="10"/>
  </w:num>
  <w:num w:numId="10">
    <w:abstractNumId w:val="6"/>
  </w:num>
  <w:num w:numId="11">
    <w:abstractNumId w:val="9"/>
  </w:num>
  <w:num w:numId="12">
    <w:abstractNumId w:val="12"/>
  </w:num>
  <w:num w:numId="13">
    <w:abstractNumId w:val="2"/>
  </w:num>
  <w:num w:numId="14">
    <w:abstractNumId w:val="5"/>
  </w:num>
  <w:num w:numId="15">
    <w:abstractNumId w:val="8"/>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2DC2"/>
    <w:rsid w:val="00030F5E"/>
    <w:rsid w:val="0004384D"/>
    <w:rsid w:val="00050A43"/>
    <w:rsid w:val="00085081"/>
    <w:rsid w:val="00097408"/>
    <w:rsid w:val="000B0CBB"/>
    <w:rsid w:val="000B2C5B"/>
    <w:rsid w:val="000B655B"/>
    <w:rsid w:val="00112E43"/>
    <w:rsid w:val="00146AAF"/>
    <w:rsid w:val="00157973"/>
    <w:rsid w:val="00180929"/>
    <w:rsid w:val="001825DD"/>
    <w:rsid w:val="001A1183"/>
    <w:rsid w:val="001C43D4"/>
    <w:rsid w:val="001D031D"/>
    <w:rsid w:val="00211F8A"/>
    <w:rsid w:val="00225312"/>
    <w:rsid w:val="00264A13"/>
    <w:rsid w:val="0027121C"/>
    <w:rsid w:val="0033111D"/>
    <w:rsid w:val="0034139A"/>
    <w:rsid w:val="0035290D"/>
    <w:rsid w:val="00360BDA"/>
    <w:rsid w:val="0039455F"/>
    <w:rsid w:val="0042498F"/>
    <w:rsid w:val="0047792F"/>
    <w:rsid w:val="004E2D0F"/>
    <w:rsid w:val="004E3799"/>
    <w:rsid w:val="004E6DA7"/>
    <w:rsid w:val="004F3B67"/>
    <w:rsid w:val="005346D9"/>
    <w:rsid w:val="00596618"/>
    <w:rsid w:val="006520AF"/>
    <w:rsid w:val="00694A6B"/>
    <w:rsid w:val="006B0133"/>
    <w:rsid w:val="006B4A48"/>
    <w:rsid w:val="006C20BA"/>
    <w:rsid w:val="006E45EC"/>
    <w:rsid w:val="007616E5"/>
    <w:rsid w:val="00782FDC"/>
    <w:rsid w:val="007948F5"/>
    <w:rsid w:val="007F2EB0"/>
    <w:rsid w:val="008008EC"/>
    <w:rsid w:val="008407DA"/>
    <w:rsid w:val="00840DBD"/>
    <w:rsid w:val="00844241"/>
    <w:rsid w:val="00844645"/>
    <w:rsid w:val="00884072"/>
    <w:rsid w:val="00884303"/>
    <w:rsid w:val="00887B8A"/>
    <w:rsid w:val="008B44A4"/>
    <w:rsid w:val="008D4E62"/>
    <w:rsid w:val="008D63F4"/>
    <w:rsid w:val="00901FAD"/>
    <w:rsid w:val="00933111"/>
    <w:rsid w:val="009A0191"/>
    <w:rsid w:val="009F3639"/>
    <w:rsid w:val="00A04ECB"/>
    <w:rsid w:val="00A14FDC"/>
    <w:rsid w:val="00AC386B"/>
    <w:rsid w:val="00AD05EA"/>
    <w:rsid w:val="00AD216C"/>
    <w:rsid w:val="00AE2446"/>
    <w:rsid w:val="00AE4921"/>
    <w:rsid w:val="00B33F56"/>
    <w:rsid w:val="00B425DD"/>
    <w:rsid w:val="00B512C4"/>
    <w:rsid w:val="00B52DC2"/>
    <w:rsid w:val="00B569BA"/>
    <w:rsid w:val="00B816E9"/>
    <w:rsid w:val="00BA589E"/>
    <w:rsid w:val="00BC1BEA"/>
    <w:rsid w:val="00BF6B19"/>
    <w:rsid w:val="00C466A5"/>
    <w:rsid w:val="00C536B8"/>
    <w:rsid w:val="00C72F97"/>
    <w:rsid w:val="00C77A2F"/>
    <w:rsid w:val="00D4446D"/>
    <w:rsid w:val="00D4627F"/>
    <w:rsid w:val="00DB22B4"/>
    <w:rsid w:val="00E03762"/>
    <w:rsid w:val="00E257AE"/>
    <w:rsid w:val="00E35045"/>
    <w:rsid w:val="00E4051A"/>
    <w:rsid w:val="00EA3A23"/>
    <w:rsid w:val="00EC085A"/>
    <w:rsid w:val="00F46F23"/>
    <w:rsid w:val="00F60CFC"/>
    <w:rsid w:val="00F615BE"/>
    <w:rsid w:val="00F858B9"/>
    <w:rsid w:val="00F944DD"/>
    <w:rsid w:val="00FA732D"/>
    <w:rsid w:val="00FB783C"/>
    <w:rsid w:val="00FC3B04"/>
    <w:rsid w:val="00FF70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57CC2"/>
  <w15:docId w15:val="{05922AA7-3BE4-4EA8-8039-91809F810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4E62"/>
  </w:style>
  <w:style w:type="paragraph" w:styleId="Heading2">
    <w:name w:val="heading 2"/>
    <w:basedOn w:val="Normal"/>
    <w:next w:val="Normal"/>
    <w:link w:val="Heading2Char"/>
    <w:uiPriority w:val="99"/>
    <w:semiHidden/>
    <w:unhideWhenUsed/>
    <w:qFormat/>
    <w:rsid w:val="007F2EB0"/>
    <w:pPr>
      <w:keepNext/>
      <w:spacing w:before="240" w:after="60" w:line="240" w:lineRule="auto"/>
      <w:outlineLvl w:val="1"/>
    </w:pPr>
    <w:rPr>
      <w:rFonts w:ascii="Arial" w:eastAsia="Times New Roman" w:hAnsi="Arial" w:cs="Arial"/>
      <w:b/>
      <w:bCs/>
      <w:i/>
      <w:iCs/>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52D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umbering,ERP-List Paragraph,List Paragraph1,List Paragraph11,Bullet EY,List Paragraph2,List Paragraph21,Lentele,List not in Table,Buletai,lp1,Bullet 1,Use Case List Paragraph,List Paragraph111,List Paragraph Red,Paragraph"/>
    <w:basedOn w:val="Normal"/>
    <w:link w:val="ListParagraphChar"/>
    <w:uiPriority w:val="34"/>
    <w:qFormat/>
    <w:rsid w:val="00A14FDC"/>
    <w:pPr>
      <w:ind w:left="720"/>
      <w:contextualSpacing/>
    </w:pPr>
  </w:style>
  <w:style w:type="paragraph" w:styleId="Quote">
    <w:name w:val="Quote"/>
    <w:basedOn w:val="Normal"/>
    <w:next w:val="Normal"/>
    <w:link w:val="QuoteChar"/>
    <w:uiPriority w:val="29"/>
    <w:qFormat/>
    <w:rsid w:val="0033111D"/>
    <w:rPr>
      <w:i/>
      <w:iCs/>
      <w:color w:val="000000" w:themeColor="text1"/>
    </w:rPr>
  </w:style>
  <w:style w:type="character" w:customStyle="1" w:styleId="QuoteChar">
    <w:name w:val="Quote Char"/>
    <w:basedOn w:val="DefaultParagraphFont"/>
    <w:link w:val="Quote"/>
    <w:uiPriority w:val="29"/>
    <w:rsid w:val="0033111D"/>
    <w:rPr>
      <w:i/>
      <w:iCs/>
      <w:color w:val="000000" w:themeColor="text1"/>
    </w:rPr>
  </w:style>
  <w:style w:type="character" w:customStyle="1" w:styleId="Heading2Char">
    <w:name w:val="Heading 2 Char"/>
    <w:basedOn w:val="DefaultParagraphFont"/>
    <w:link w:val="Heading2"/>
    <w:uiPriority w:val="99"/>
    <w:semiHidden/>
    <w:rsid w:val="007F2EB0"/>
    <w:rPr>
      <w:rFonts w:ascii="Arial" w:eastAsia="Times New Roman" w:hAnsi="Arial" w:cs="Arial"/>
      <w:b/>
      <w:bCs/>
      <w:i/>
      <w:iCs/>
      <w:sz w:val="28"/>
      <w:szCs w:val="28"/>
      <w:lang w:val="en-US"/>
    </w:rPr>
  </w:style>
  <w:style w:type="character" w:styleId="FootnoteReference">
    <w:name w:val="footnote reference"/>
    <w:uiPriority w:val="99"/>
    <w:semiHidden/>
    <w:rsid w:val="001D031D"/>
    <w:rPr>
      <w:rFonts w:cs="Times New Roman"/>
      <w:vertAlign w:val="superscript"/>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Buletai Char,lp1 Char,Bullet 1 Char,Paragraph Char"/>
    <w:link w:val="ListParagraph"/>
    <w:uiPriority w:val="34"/>
    <w:locked/>
    <w:rsid w:val="001D031D"/>
  </w:style>
  <w:style w:type="paragraph" w:styleId="BalloonText">
    <w:name w:val="Balloon Text"/>
    <w:basedOn w:val="Normal"/>
    <w:link w:val="BalloonTextChar"/>
    <w:uiPriority w:val="99"/>
    <w:semiHidden/>
    <w:unhideWhenUsed/>
    <w:rsid w:val="004F3B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3B67"/>
    <w:rPr>
      <w:rFonts w:ascii="Segoe UI" w:hAnsi="Segoe UI" w:cs="Segoe UI"/>
      <w:sz w:val="18"/>
      <w:szCs w:val="18"/>
    </w:rPr>
  </w:style>
  <w:style w:type="paragraph" w:styleId="NormalWeb">
    <w:name w:val="Normal (Web)"/>
    <w:basedOn w:val="Normal"/>
    <w:uiPriority w:val="99"/>
    <w:unhideWhenUsed/>
    <w:rsid w:val="00BC1BEA"/>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Emphasis">
    <w:name w:val="Emphasis"/>
    <w:basedOn w:val="DefaultParagraphFont"/>
    <w:uiPriority w:val="20"/>
    <w:qFormat/>
    <w:rsid w:val="00BC1BEA"/>
    <w:rPr>
      <w:i/>
      <w:iCs/>
    </w:rPr>
  </w:style>
  <w:style w:type="character" w:styleId="Hyperlink">
    <w:name w:val="Hyperlink"/>
    <w:basedOn w:val="DefaultParagraphFont"/>
    <w:uiPriority w:val="99"/>
    <w:unhideWhenUsed/>
    <w:rsid w:val="00596618"/>
    <w:rPr>
      <w:color w:val="0000FF"/>
      <w:u w:val="single"/>
    </w:rPr>
  </w:style>
  <w:style w:type="paragraph" w:styleId="NoSpacing">
    <w:name w:val="No Spacing"/>
    <w:uiPriority w:val="1"/>
    <w:qFormat/>
    <w:rsid w:val="0059661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hotel.paderno.it/en/products/soup-bowl/67303106.html"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63F25F-580B-4C1B-A521-12870F3CB0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D4AC30D-259F-4D70-BB49-8A5F8118AFD8}">
  <ds:schemaRefs>
    <ds:schemaRef ds:uri="http://schemas.microsoft.com/sharepoint/v3/contenttype/forms"/>
  </ds:schemaRefs>
</ds:datastoreItem>
</file>

<file path=customXml/itemProps3.xml><?xml version="1.0" encoding="utf-8"?>
<ds:datastoreItem xmlns:ds="http://schemas.openxmlformats.org/officeDocument/2006/customXml" ds:itemID="{E437DE38-7ABA-4C5B-85BD-2EAC4047A97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C65EC78-0CF2-4687-9156-A67CCE8F43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363</Words>
  <Characters>2072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almnav</dc:creator>
  <cp:lastModifiedBy>Lina Glebė</cp:lastModifiedBy>
  <cp:revision>2</cp:revision>
  <cp:lastPrinted>2022-04-27T13:57:00Z</cp:lastPrinted>
  <dcterms:created xsi:type="dcterms:W3CDTF">2023-10-19T05:05:00Z</dcterms:created>
  <dcterms:modified xsi:type="dcterms:W3CDTF">2023-10-19T05:05:00Z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