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83" w:rsidRPr="001449F4" w:rsidRDefault="00524E83" w:rsidP="003A4DFB">
      <w:pPr>
        <w:rPr>
          <w:szCs w:val="24"/>
        </w:rPr>
      </w:pPr>
      <w:r w:rsidRPr="00DA7FA6">
        <w:rPr>
          <w:color w:val="000000"/>
        </w:rPr>
        <w:tab/>
      </w:r>
    </w:p>
    <w:p w:rsidR="00E000D7" w:rsidRPr="004C7192" w:rsidRDefault="00E000D7" w:rsidP="00524E83">
      <w:pPr>
        <w:jc w:val="right"/>
        <w:rPr>
          <w:sz w:val="20"/>
        </w:rPr>
      </w:pPr>
    </w:p>
    <w:p w:rsidR="00FD6007" w:rsidRPr="00FD6007" w:rsidRDefault="00FD6007" w:rsidP="00FD6007">
      <w:pPr>
        <w:pStyle w:val="Body2"/>
        <w:rPr>
          <w:rFonts w:eastAsia="Calibri"/>
          <w:i/>
          <w:lang w:val="lt-LT"/>
        </w:rPr>
      </w:pPr>
    </w:p>
    <w:p w:rsidR="00FD6007" w:rsidRPr="00FB304B" w:rsidRDefault="00FD6007" w:rsidP="00FD6007">
      <w:pPr>
        <w:widowControl w:val="0"/>
        <w:ind w:firstLine="709"/>
        <w:jc w:val="center"/>
      </w:pPr>
      <w:r w:rsidRPr="00FB304B">
        <w:t>Siūlom</w:t>
      </w:r>
      <w:r>
        <w:t>os</w:t>
      </w:r>
      <w:r w:rsidRPr="00FB304B">
        <w:t xml:space="preserve"> prekė</w:t>
      </w:r>
      <w:r>
        <w:t>s</w:t>
      </w:r>
      <w:r w:rsidRPr="00FB304B">
        <w:t xml:space="preserve"> visiškai atitinka pirkimo dokumentuose nurodytus reikalavimus ir j</w:t>
      </w:r>
      <w:r>
        <w:t>ų</w:t>
      </w:r>
      <w:r w:rsidRPr="00FB304B">
        <w:t xml:space="preserve"> savybės tokios:</w:t>
      </w:r>
    </w:p>
    <w:tbl>
      <w:tblPr>
        <w:tblW w:w="96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272"/>
        <w:gridCol w:w="2555"/>
        <w:gridCol w:w="1131"/>
        <w:gridCol w:w="3685"/>
      </w:tblGrid>
      <w:tr w:rsidR="00FD6007" w:rsidRPr="00455841" w:rsidTr="00634191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Pirkimo dalies Nr.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sz w:val="20"/>
              </w:rPr>
            </w:pPr>
            <w:r w:rsidRPr="00455841">
              <w:rPr>
                <w:sz w:val="20"/>
              </w:rPr>
              <w:t>Prekės pavadinimas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55841">
              <w:rPr>
                <w:sz w:val="20"/>
              </w:rPr>
              <w:t>Pirkimo dokumentų 1 priede „Techninėje specifikacijoje“ nustatyti prekės parametrai ir parametrų reikšmės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sz w:val="20"/>
                <w:highlight w:val="yellow"/>
              </w:rPr>
            </w:pPr>
            <w:r w:rsidRPr="00455841">
              <w:rPr>
                <w:b/>
                <w:sz w:val="20"/>
              </w:rPr>
              <w:t>Tiekėjo siūlomos prekės</w:t>
            </w:r>
            <w:r w:rsidRPr="00455841">
              <w:rPr>
                <w:sz w:val="20"/>
              </w:rPr>
              <w:t xml:space="preserve"> </w:t>
            </w:r>
            <w:r w:rsidRPr="00455841">
              <w:rPr>
                <w:b/>
                <w:sz w:val="20"/>
              </w:rPr>
              <w:t xml:space="preserve">parametrų reikšmės </w:t>
            </w:r>
            <w:r w:rsidRPr="00455841">
              <w:rPr>
                <w:sz w:val="20"/>
              </w:rPr>
              <w:t>(</w:t>
            </w:r>
            <w:r w:rsidRPr="00455841">
              <w:rPr>
                <w:bCs/>
                <w:sz w:val="20"/>
              </w:rPr>
              <w:t xml:space="preserve">Failo, dokumento pavadinimas ir puslapio Nr., pažymintis vietą, </w:t>
            </w:r>
            <w:r w:rsidRPr="00455841">
              <w:rPr>
                <w:sz w:val="20"/>
              </w:rPr>
              <w:t>kurioje yra siūlomus techninius parametrus patvirtinantys dokumentai,</w:t>
            </w:r>
            <w:r w:rsidRPr="00455841">
              <w:rPr>
                <w:bCs/>
                <w:sz w:val="20"/>
              </w:rPr>
              <w:t xml:space="preserve"> bei </w:t>
            </w:r>
            <w:r w:rsidRPr="00455841">
              <w:rPr>
                <w:sz w:val="20"/>
              </w:rPr>
              <w:t>siūlomos prekės katalogo numeris)</w:t>
            </w:r>
          </w:p>
        </w:tc>
      </w:tr>
      <w:tr w:rsidR="00FD6007" w:rsidRPr="00455841" w:rsidTr="00634191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Parametras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Reikalaujama parametro reikšmė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</w:tr>
      <w:tr w:rsidR="00F0533A" w:rsidRPr="00455841" w:rsidTr="00DA24E7">
        <w:trPr>
          <w:trHeight w:val="2280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0533A" w:rsidRDefault="00C5164F" w:rsidP="00C15F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</w:t>
            </w:r>
            <w:r w:rsidR="00F0533A">
              <w:rPr>
                <w:bCs/>
                <w:sz w:val="20"/>
              </w:rPr>
              <w:t>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0533A" w:rsidRDefault="00F0533A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F0533A">
              <w:rPr>
                <w:bCs/>
                <w:sz w:val="20"/>
                <w:shd w:val="clear" w:color="auto" w:fill="FFFFFF"/>
              </w:rPr>
              <w:t>Užpakalinės kameros sulankstomi hidrofobiniai intraokuliniai lęšiai su filtru, mažinančiu mėlynos šviesos pralaidumą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AcrySof</w:t>
            </w:r>
            <w:r>
              <w:rPr>
                <w:rFonts w:eastAsiaTheme="minorHAnsi"/>
                <w:b/>
                <w:sz w:val="20"/>
                <w:lang w:val="en-GB" w:eastAsia="en-US"/>
              </w:rPr>
              <w:t xml:space="preserve"> </w:t>
            </w:r>
            <w:r w:rsidRPr="00455841">
              <w:rPr>
                <w:rFonts w:eastAsiaTheme="minorHAnsi"/>
                <w:b/>
                <w:sz w:val="20"/>
                <w:lang w:val="en-GB" w:eastAsia="en-US"/>
              </w:rPr>
              <w:t>IQ</w:t>
            </w:r>
            <w:r w:rsidRPr="00455841">
              <w:rPr>
                <w:b/>
                <w:bCs/>
                <w:sz w:val="20"/>
                <w:shd w:val="clear" w:color="auto" w:fill="FFFFFF"/>
              </w:rPr>
              <w:t>,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SN60WF</w:t>
            </w:r>
          </w:p>
          <w:p w:rsidR="00F0533A" w:rsidRPr="00455841" w:rsidRDefault="00F0533A" w:rsidP="00F0533A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455841">
              <w:rPr>
                <w:b/>
                <w:bCs/>
                <w:sz w:val="20"/>
                <w:shd w:val="clear" w:color="auto" w:fill="FFFFFF"/>
              </w:rPr>
              <w:t>Alcon, JAV</w:t>
            </w:r>
          </w:p>
          <w:p w:rsidR="00F0533A" w:rsidRPr="00455841" w:rsidRDefault="00F0533A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1.Medžiaga: hidrofobinis akrilatas, su ne daugiau kaip 1,5% vandens, nefotochrominė.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2 .UV spindulių filtravimas: pralaidumas ne daugiau 10% esant 400±3 nm bangos ilgiui.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3.  Mėlynos šviesos pralaidumas (filtras): filtravimas 400 – 475  nm ilgio bangų spektre.  Nekenksminga mėlynos šviesos spindulių spektro dalis, veikianti žmogaus organizmą, neturi būti   blokuojama.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4. Bendras ilgis: 13.0 mm.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5.Optinės dalies skersmuo: 6.0 mm.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6. Optinės dalies savybės: asferinė priekinė lęšio dalis, abipus išgaubtas.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7. Asferinės savybės: priekinis paviršius suformuotas su neigiama sferine aberacija, skirta kompensuoti teigiamoms rageninėms sferinėms aberacijoms.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8. Laužiamoji galia: ne siauriau +6.0 iki +30.0 D (didėjimas kas 0.5D).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9. Refrakcinis indeksas: ne mažiau nei 1.55.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10.Konstrukcija: monolitiniai.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11.Atraminių elementų forma: modifikuota „L“, „J“ arba „C“.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12. Atraminių elementų jungimosi su optine dalimi kampas: 0°.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13. Lęšio pateikimo sąlygos:  sterilus.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PRIVALOMI REIKALAVIMAI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1.  Intraokuliniai lęšiai turi būti be rotacinių skylučių optinėje dalyje ir turi būti su UV spindulius sulaikančiu filtru.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2. Siūlomi intraokuliniai lęšiai turi būti pažymėti CE ženklu.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3. Nepriklausomai nuo intraokulinių lęšių dydžių, visose pirkimo dalyse siūlomų lęšių 1 vnt. kaina turi būti vienoda. Dydžių kiekiai nustatomi darant užsakymą.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4. Po specifikacijų vertinimų, pareikalavus, tiekėjas turi pateikti po 3- 4 vnt. visų grupių dažniausiai naudojamų dydžių (+19,5D-+22,0D) užpakalinės kameros sulankstomų intraokulinių lęšių ir (+16,5D - +18,0D) priekinės kameros lęšių pavyzdžių.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5. Bus vertinama tik tiekėjo pasiūlyta ir gamintojo originaliame kataloge nurodyta produkcija (nurodant prekių kodus).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6. Užpakalinės kameros intraokulinių lęšių galiojimo laikas turi būti ne trumpesnis nei 3 metai nuo prekių pateikimo ASPĮ. 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7. Tiekėjas privalo pateikti bent vieną Thomson Reuters Web of Science (ISI Web of Knowledge) indeksą turinčių leidinių mokslinių publikacijų kopiją apie konkursui </w:t>
            </w:r>
            <w:r w:rsidRPr="00634191">
              <w:rPr>
                <w:sz w:val="20"/>
              </w:rPr>
              <w:lastRenderedPageBreak/>
              <w:t xml:space="preserve">siūlomų lęšiukų geras funkcines savybes ir/ar  pooperacinius rezultatus. 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8. Lęšis komplektuojamas kartu su vienkartinių oftalmologinių apklotų rinkiniu.</w:t>
            </w:r>
          </w:p>
          <w:p w:rsidR="00F0533A" w:rsidRPr="00F0533A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9. Konkursą laimėjęs tiekėjas į gydymo įstaigą intraokulinius lęšius turi pristatyti nuo užsakymo pateikimo per 7 darbo dienas.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lastRenderedPageBreak/>
              <w:t>1.</w:t>
            </w:r>
            <w:r w:rsidR="00DA24E7" w:rsidRPr="00F0533A">
              <w:rPr>
                <w:sz w:val="20"/>
              </w:rPr>
              <w:t xml:space="preserve"> </w:t>
            </w:r>
            <w:r w:rsidR="00DA24E7" w:rsidRPr="00F0533A">
              <w:rPr>
                <w:sz w:val="20"/>
              </w:rPr>
              <w:t xml:space="preserve">Medžiaga: hidrofobinis akrilatas, su ne daugiau kaip </w:t>
            </w:r>
            <w:r w:rsidR="00DA24E7">
              <w:rPr>
                <w:sz w:val="20"/>
              </w:rPr>
              <w:t>0,2</w:t>
            </w:r>
            <w:r w:rsidR="00DA24E7" w:rsidRPr="00F0533A">
              <w:rPr>
                <w:sz w:val="20"/>
              </w:rPr>
              <w:t xml:space="preserve">% vandens, </w:t>
            </w:r>
            <w:r w:rsidR="00DA24E7" w:rsidRPr="00455841">
              <w:rPr>
                <w:b/>
                <w:i/>
                <w:sz w:val="20"/>
              </w:rPr>
              <w:t>Alcon hidrofobas.pdf</w:t>
            </w:r>
            <w:r w:rsidR="00DA24E7">
              <w:rPr>
                <w:b/>
                <w:i/>
                <w:sz w:val="20"/>
              </w:rPr>
              <w:t xml:space="preserve">, </w:t>
            </w:r>
            <w:r w:rsidR="00DA24E7" w:rsidRPr="00F0533A">
              <w:rPr>
                <w:sz w:val="20"/>
              </w:rPr>
              <w:t>nefotochrominė</w:t>
            </w:r>
            <w:r w:rsidR="00DA24E7">
              <w:rPr>
                <w:sz w:val="20"/>
              </w:rPr>
              <w:t>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2 .UV spindulių filtravimas: pralaidumas ne daugiau 10% esant 40</w:t>
            </w:r>
            <w:r w:rsidR="00C5164F">
              <w:rPr>
                <w:sz w:val="20"/>
              </w:rPr>
              <w:t>1</w:t>
            </w:r>
            <w:r w:rsidRPr="00634191">
              <w:rPr>
                <w:sz w:val="20"/>
              </w:rPr>
              <w:t xml:space="preserve"> nm bangos ilgiui.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3.  </w:t>
            </w:r>
            <w:r w:rsidR="00DA24E7" w:rsidRPr="00F0533A">
              <w:rPr>
                <w:sz w:val="20"/>
              </w:rPr>
              <w:t>Mėlynos šviesos pralaidumas (filtras): filtravimas 400 – 475  nm ilgio bangų spektre.  Nekenksminga mėlynos šviesos spindulių spektro dalis, veikianti ž</w:t>
            </w:r>
            <w:r w:rsidR="00DA24E7">
              <w:rPr>
                <w:sz w:val="20"/>
              </w:rPr>
              <w:t>mogaus organizmą, ne</w:t>
            </w:r>
            <w:r w:rsidR="00DA24E7" w:rsidRPr="00F0533A">
              <w:rPr>
                <w:sz w:val="20"/>
              </w:rPr>
              <w:t>blokuojama.</w:t>
            </w:r>
            <w:r w:rsidRPr="00634191">
              <w:rPr>
                <w:sz w:val="20"/>
              </w:rPr>
              <w:t>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4. Bendras ilgis: 13.0 mm.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5.Optinės dalies skersmuo: 6.0 mm.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6. Optinės dalies savybės: asferinė priekinė lęšio dalis, abipus išgaubtas.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7. Asferinės savybės: priekinis paviršius suformuotas su neigiama sferine aberacija, skirta kompensuoti teigiamoms rageninėms sferinėms aberacijoms.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8. Laužiamoji galia: +6.0 iki +30.0 D (didėjimas kas 0.5D).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9. Refrakcinis indeksas: 1.55.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10.Konstrukcija: monolitiniai.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11.Atraminių elementų forma: modifikuota „L“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12. Atraminių elementų jungimosi su optine dalimi kampas: 0°.</w:t>
            </w:r>
          </w:p>
          <w:p w:rsid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13. Lęšio pateikimo sąlygos:  sterilus.</w:t>
            </w:r>
          </w:p>
          <w:p w:rsidR="00DA24E7" w:rsidRPr="003F2180" w:rsidRDefault="00DA24E7" w:rsidP="00DA24E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72_1.</w:t>
            </w:r>
            <w:r>
              <w:rPr>
                <w:b/>
                <w:i/>
                <w:sz w:val="20"/>
              </w:rPr>
              <w:t>pdf</w:t>
            </w:r>
          </w:p>
          <w:p w:rsidR="00DA24E7" w:rsidRPr="00634191" w:rsidRDefault="00DA24E7" w:rsidP="00DA24E7">
            <w:pPr>
              <w:contextualSpacing/>
              <w:rPr>
                <w:sz w:val="20"/>
              </w:rPr>
            </w:pPr>
            <w:r w:rsidRPr="00455841">
              <w:rPr>
                <w:b/>
                <w:i/>
                <w:sz w:val="20"/>
              </w:rPr>
              <w:t xml:space="preserve">Katalogas </w:t>
            </w:r>
            <w:r>
              <w:rPr>
                <w:b/>
                <w:i/>
                <w:sz w:val="20"/>
              </w:rPr>
              <w:t>72_2</w:t>
            </w:r>
            <w:r w:rsidRPr="00455841">
              <w:rPr>
                <w:b/>
                <w:i/>
                <w:sz w:val="20"/>
              </w:rPr>
              <w:t>. pdf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PRIVALOMI REIKALAVIMAI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1.  </w:t>
            </w:r>
            <w:r>
              <w:rPr>
                <w:sz w:val="20"/>
              </w:rPr>
              <w:t>B</w:t>
            </w:r>
            <w:r w:rsidRPr="00634191">
              <w:rPr>
                <w:sz w:val="20"/>
              </w:rPr>
              <w:t>e rotacinių skylučių optinėje dalyje ir  su UV sp</w:t>
            </w:r>
            <w:bookmarkStart w:id="0" w:name="_GoBack"/>
            <w:bookmarkEnd w:id="0"/>
            <w:r w:rsidRPr="00634191">
              <w:rPr>
                <w:sz w:val="20"/>
              </w:rPr>
              <w:t xml:space="preserve">indulius sulaikančiu filtru. </w:t>
            </w:r>
          </w:p>
          <w:p w:rsidR="00634191" w:rsidRPr="00634191" w:rsidRDefault="00634191" w:rsidP="00634191">
            <w:pPr>
              <w:contextualSpacing/>
              <w:rPr>
                <w:b/>
                <w:sz w:val="20"/>
              </w:rPr>
            </w:pPr>
            <w:r w:rsidRPr="00634191">
              <w:rPr>
                <w:sz w:val="20"/>
              </w:rPr>
              <w:t xml:space="preserve">2. Siūlomi intraokuliniai lęšiai turi būti pažymėti CE ženklu. </w:t>
            </w:r>
            <w:r>
              <w:rPr>
                <w:sz w:val="20"/>
              </w:rPr>
              <w:t xml:space="preserve"> </w:t>
            </w:r>
            <w:r w:rsidRPr="00634191">
              <w:rPr>
                <w:b/>
                <w:sz w:val="20"/>
              </w:rPr>
              <w:t>Alcon CE sertifikatas 2022.pdf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3. Nepriklausomai nuo intraokulinių lęšių dydžių, visose pirkimo dalyse siūlomų lęšių 1 vnt. kaina vienoda. Dydžių kiekiai nustatomi darant užsakymą.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4. Po specifikacijų vertinimų, pareikalavus, tiekėjas turi pateikti po 3- 4 vnt. visų grupių dažniausiai naudojamų dydžių (+19,5D-+22,0D) užpakalinės kameros sulankstomų intraokulinių lęšių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5. Bus vertinama tik tiekėjo pasiūlyta ir gamintojo originaliame kataloge nurodyta produkcija (nurodant prek</w:t>
            </w:r>
            <w:r>
              <w:rPr>
                <w:sz w:val="20"/>
              </w:rPr>
              <w:t>ių kodus).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6. Užpakalinės kameros intraokulinių lęšių galiojimo laikas turi būti ne trumpesnis nei 3 metai nuo prekių pateikimo ASPĮ.  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 xml:space="preserve">7. Tiekėjas privalo pateikti bent vieną Thomson Reuters Web of Science (ISI Web of Knowledge) indeksą turinčių leidinių </w:t>
            </w:r>
            <w:r w:rsidRPr="00634191">
              <w:rPr>
                <w:sz w:val="20"/>
              </w:rPr>
              <w:lastRenderedPageBreak/>
              <w:t xml:space="preserve">mokslinių publikacijų kopiją apie konkursui siūlomų lęšiukų geras funkcines savybes ir/ar  pooperacinius rezultatus.  </w:t>
            </w:r>
            <w:r w:rsidRPr="00634191">
              <w:rPr>
                <w:b/>
                <w:sz w:val="20"/>
              </w:rPr>
              <w:t>Straipsnis.pdf</w:t>
            </w:r>
          </w:p>
          <w:p w:rsidR="00634191" w:rsidRPr="0063419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8. Lęšis komplektuojamas kartu su vienkartinių oftalmologinių apklotų rinkiniu.</w:t>
            </w:r>
          </w:p>
          <w:p w:rsidR="00F0533A" w:rsidRPr="00455841" w:rsidRDefault="00634191" w:rsidP="00634191">
            <w:pPr>
              <w:contextualSpacing/>
              <w:rPr>
                <w:sz w:val="20"/>
              </w:rPr>
            </w:pPr>
            <w:r w:rsidRPr="00634191">
              <w:rPr>
                <w:sz w:val="20"/>
              </w:rPr>
              <w:t>9. Konkursą laimėjęs tiekėjas į gydymo įstaigą intraokulinius lęšius turi pristatyti nuo užsakymo pateikimo per 7 darbo dienas.</w:t>
            </w:r>
          </w:p>
        </w:tc>
      </w:tr>
      <w:tr w:rsidR="00DE509C" w:rsidRPr="00455841" w:rsidTr="00634191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455841">
              <w:rPr>
                <w:bCs/>
                <w:sz w:val="20"/>
                <w:shd w:val="clear" w:color="auto" w:fill="FFFFFF"/>
              </w:rPr>
              <w:t>Vienkartinių apklotų rinkinys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(± 1) cm,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 (± 10 cm), sterili.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 (± 10 cm), sterilus.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cm., sterili.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</w:t>
            </w:r>
            <w:r w:rsidR="00DE509C" w:rsidRPr="00455841">
              <w:rPr>
                <w:sz w:val="20"/>
              </w:rPr>
              <w:t>, sterilus.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Popierinė servetėlė 18x25cm.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  <w:p w:rsidR="00455841" w:rsidRPr="00455841" w:rsidRDefault="00455841" w:rsidP="009322BC">
            <w:pPr>
              <w:jc w:val="center"/>
              <w:rPr>
                <w:rFonts w:eastAsia="Calibri"/>
                <w:b/>
                <w:i/>
                <w:sz w:val="20"/>
              </w:rPr>
            </w:pPr>
            <w:r w:rsidRPr="00455841">
              <w:rPr>
                <w:rFonts w:eastAsia="Calibri"/>
                <w:b/>
                <w:i/>
                <w:sz w:val="20"/>
              </w:rPr>
              <w:t>Apklotai.pdf</w:t>
            </w:r>
          </w:p>
        </w:tc>
      </w:tr>
    </w:tbl>
    <w:p w:rsidR="00992A8A" w:rsidRPr="004F3AE5" w:rsidRDefault="00992A8A" w:rsidP="002019DF">
      <w:pPr>
        <w:widowControl w:val="0"/>
        <w:tabs>
          <w:tab w:val="left" w:pos="1800"/>
        </w:tabs>
        <w:spacing w:line="360" w:lineRule="auto"/>
        <w:ind w:firstLine="720"/>
        <w:jc w:val="center"/>
      </w:pPr>
    </w:p>
    <w:sectPr w:rsidR="00992A8A" w:rsidRPr="004F3AE5" w:rsidSect="0024163B">
      <w:headerReference w:type="even" r:id="rId8"/>
      <w:footerReference w:type="even" r:id="rId9"/>
      <w:footerReference w:type="default" r:id="rId10"/>
      <w:footerReference w:type="first" r:id="rId11"/>
      <w:pgSz w:w="11907" w:h="16840" w:code="9"/>
      <w:pgMar w:top="851" w:right="567" w:bottom="567" w:left="1418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FF2" w:rsidRDefault="00321FF2">
      <w:r>
        <w:separator/>
      </w:r>
    </w:p>
  </w:endnote>
  <w:endnote w:type="continuationSeparator" w:id="0">
    <w:p w:rsidR="00321FF2" w:rsidRDefault="0032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 w:rsidP="00EB7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233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2C2" w:rsidRDefault="00D85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2C2" w:rsidRDefault="00D852C2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FF2" w:rsidRDefault="00321FF2">
      <w:r>
        <w:separator/>
      </w:r>
    </w:p>
  </w:footnote>
  <w:footnote w:type="continuationSeparator" w:id="0">
    <w:p w:rsidR="00321FF2" w:rsidRDefault="0032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C2" w:rsidRDefault="00D852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10E3456"/>
    <w:multiLevelType w:val="hybridMultilevel"/>
    <w:tmpl w:val="904C52B4"/>
    <w:lvl w:ilvl="0" w:tplc="6D222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138"/>
    <w:multiLevelType w:val="multilevel"/>
    <w:tmpl w:val="9484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59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1BF12AD5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021437D"/>
    <w:multiLevelType w:val="hybridMultilevel"/>
    <w:tmpl w:val="9744950E"/>
    <w:lvl w:ilvl="0" w:tplc="0338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2B5C9D"/>
    <w:multiLevelType w:val="hybridMultilevel"/>
    <w:tmpl w:val="6B121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3051"/>
        </w:tabs>
        <w:ind w:left="1974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14"/>
        </w:tabs>
        <w:ind w:left="34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34"/>
        </w:tabs>
        <w:ind w:left="41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54"/>
        </w:tabs>
        <w:ind w:left="48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74"/>
        </w:tabs>
        <w:ind w:left="55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94"/>
        </w:tabs>
        <w:ind w:left="62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14"/>
        </w:tabs>
        <w:ind w:left="70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34"/>
        </w:tabs>
        <w:ind w:left="77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54"/>
        </w:tabs>
        <w:ind w:left="8454" w:hanging="180"/>
      </w:pPr>
    </w:lvl>
  </w:abstractNum>
  <w:abstractNum w:abstractNumId="11" w15:restartNumberingAfterBreak="0">
    <w:nsid w:val="31803AF4"/>
    <w:multiLevelType w:val="multilevel"/>
    <w:tmpl w:val="C72A3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12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E3CD1"/>
    <w:multiLevelType w:val="hybridMultilevel"/>
    <w:tmpl w:val="81C85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C8D"/>
    <w:multiLevelType w:val="hybridMultilevel"/>
    <w:tmpl w:val="500EA61C"/>
    <w:lvl w:ilvl="0" w:tplc="CF72E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330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595F0E"/>
    <w:multiLevelType w:val="multilevel"/>
    <w:tmpl w:val="DA7C892A"/>
    <w:lvl w:ilvl="0">
      <w:start w:val="1"/>
      <w:numFmt w:val="decimal"/>
      <w:lvlText w:val="%1."/>
      <w:lvlJc w:val="left"/>
      <w:pPr>
        <w:ind w:left="363" w:hanging="363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30" w:hanging="363"/>
      </w:pPr>
      <w:rPr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3" w:hanging="1083"/>
      </w:pPr>
    </w:lvl>
    <w:lvl w:ilvl="5">
      <w:start w:val="1"/>
      <w:numFmt w:val="decimal"/>
      <w:lvlText w:val="%1.%2.%3.%4.%5.%6."/>
      <w:lvlJc w:val="left"/>
      <w:pPr>
        <w:ind w:left="1083" w:hanging="1083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3" w:hanging="1803"/>
      </w:pPr>
    </w:lvl>
  </w:abstractNum>
  <w:abstractNum w:abstractNumId="23" w15:restartNumberingAfterBreak="0">
    <w:nsid w:val="79922E88"/>
    <w:multiLevelType w:val="hybridMultilevel"/>
    <w:tmpl w:val="829286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21"/>
  </w:num>
  <w:num w:numId="12">
    <w:abstractNumId w:val="24"/>
  </w:num>
  <w:num w:numId="13">
    <w:abstractNumId w:val="15"/>
  </w:num>
  <w:num w:numId="14">
    <w:abstractNumId w:val="3"/>
  </w:num>
  <w:num w:numId="15">
    <w:abstractNumId w:val="18"/>
  </w:num>
  <w:num w:numId="16">
    <w:abstractNumId w:val="16"/>
  </w:num>
  <w:num w:numId="17">
    <w:abstractNumId w:val="9"/>
  </w:num>
  <w:num w:numId="18">
    <w:abstractNumId w:val="11"/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5"/>
  </w:num>
  <w:num w:numId="29">
    <w:abstractNumId w:val="1"/>
  </w:num>
  <w:num w:numId="30">
    <w:abstractNumId w:val="19"/>
  </w:num>
  <w:num w:numId="31">
    <w:abstractNumId w:val="22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23"/>
  </w:num>
  <w:num w:numId="37">
    <w:abstractNumId w:val="6"/>
  </w:num>
  <w:num w:numId="38">
    <w:abstractNumId w:val="20"/>
  </w:num>
  <w:num w:numId="39">
    <w:abstractNumId w:val="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83"/>
    <w:rsid w:val="0000042E"/>
    <w:rsid w:val="000054E2"/>
    <w:rsid w:val="000139CD"/>
    <w:rsid w:val="00026D25"/>
    <w:rsid w:val="000331F9"/>
    <w:rsid w:val="00035419"/>
    <w:rsid w:val="00036784"/>
    <w:rsid w:val="00037088"/>
    <w:rsid w:val="0004283E"/>
    <w:rsid w:val="00072D4F"/>
    <w:rsid w:val="00080C41"/>
    <w:rsid w:val="00081CE4"/>
    <w:rsid w:val="000907FE"/>
    <w:rsid w:val="000A21B4"/>
    <w:rsid w:val="000A5F13"/>
    <w:rsid w:val="000C3167"/>
    <w:rsid w:val="000D326D"/>
    <w:rsid w:val="000F2C93"/>
    <w:rsid w:val="000F3D58"/>
    <w:rsid w:val="00101529"/>
    <w:rsid w:val="00111456"/>
    <w:rsid w:val="001170B7"/>
    <w:rsid w:val="00124AC7"/>
    <w:rsid w:val="001319E8"/>
    <w:rsid w:val="0013444F"/>
    <w:rsid w:val="00135FE8"/>
    <w:rsid w:val="00140F0A"/>
    <w:rsid w:val="001449F4"/>
    <w:rsid w:val="0014751C"/>
    <w:rsid w:val="0015706A"/>
    <w:rsid w:val="0017014D"/>
    <w:rsid w:val="00197314"/>
    <w:rsid w:val="001A4ACC"/>
    <w:rsid w:val="001B2FA6"/>
    <w:rsid w:val="001B41FD"/>
    <w:rsid w:val="001B7D5F"/>
    <w:rsid w:val="001C367A"/>
    <w:rsid w:val="001D5AA7"/>
    <w:rsid w:val="001E3A92"/>
    <w:rsid w:val="001E5EA4"/>
    <w:rsid w:val="002019DF"/>
    <w:rsid w:val="00212B2E"/>
    <w:rsid w:val="002279E7"/>
    <w:rsid w:val="00230D5B"/>
    <w:rsid w:val="002315F2"/>
    <w:rsid w:val="00231611"/>
    <w:rsid w:val="002321B6"/>
    <w:rsid w:val="0024163B"/>
    <w:rsid w:val="00251797"/>
    <w:rsid w:val="00260A05"/>
    <w:rsid w:val="002643E4"/>
    <w:rsid w:val="00264C52"/>
    <w:rsid w:val="002723B3"/>
    <w:rsid w:val="002731E5"/>
    <w:rsid w:val="00277427"/>
    <w:rsid w:val="00277615"/>
    <w:rsid w:val="00291862"/>
    <w:rsid w:val="00291FBF"/>
    <w:rsid w:val="00294846"/>
    <w:rsid w:val="002B27B2"/>
    <w:rsid w:val="002B2D1E"/>
    <w:rsid w:val="002C0A74"/>
    <w:rsid w:val="002D0FCF"/>
    <w:rsid w:val="002E0172"/>
    <w:rsid w:val="002F4AA6"/>
    <w:rsid w:val="00303EC1"/>
    <w:rsid w:val="003065DA"/>
    <w:rsid w:val="00312760"/>
    <w:rsid w:val="003209B0"/>
    <w:rsid w:val="00321FF2"/>
    <w:rsid w:val="003267DA"/>
    <w:rsid w:val="00327D13"/>
    <w:rsid w:val="00337505"/>
    <w:rsid w:val="0034612F"/>
    <w:rsid w:val="00353D04"/>
    <w:rsid w:val="00353F3D"/>
    <w:rsid w:val="00356BE3"/>
    <w:rsid w:val="00362679"/>
    <w:rsid w:val="00363D39"/>
    <w:rsid w:val="0036651E"/>
    <w:rsid w:val="003A4DFB"/>
    <w:rsid w:val="003B2128"/>
    <w:rsid w:val="003C5854"/>
    <w:rsid w:val="003C757F"/>
    <w:rsid w:val="003F2180"/>
    <w:rsid w:val="003F36C7"/>
    <w:rsid w:val="003F6AC8"/>
    <w:rsid w:val="00415427"/>
    <w:rsid w:val="00415951"/>
    <w:rsid w:val="00417A16"/>
    <w:rsid w:val="00417DD5"/>
    <w:rsid w:val="00420A5F"/>
    <w:rsid w:val="0044141D"/>
    <w:rsid w:val="00444CC1"/>
    <w:rsid w:val="00453E03"/>
    <w:rsid w:val="00455841"/>
    <w:rsid w:val="00457C9A"/>
    <w:rsid w:val="0046029D"/>
    <w:rsid w:val="00462057"/>
    <w:rsid w:val="00464854"/>
    <w:rsid w:val="00464A82"/>
    <w:rsid w:val="00464F04"/>
    <w:rsid w:val="004665EB"/>
    <w:rsid w:val="00475836"/>
    <w:rsid w:val="00482523"/>
    <w:rsid w:val="00484040"/>
    <w:rsid w:val="00484F41"/>
    <w:rsid w:val="00490D30"/>
    <w:rsid w:val="00494E05"/>
    <w:rsid w:val="004A0031"/>
    <w:rsid w:val="004A1311"/>
    <w:rsid w:val="004B0E6A"/>
    <w:rsid w:val="004C5321"/>
    <w:rsid w:val="004D2721"/>
    <w:rsid w:val="004D4D79"/>
    <w:rsid w:val="004E546E"/>
    <w:rsid w:val="004F3AE5"/>
    <w:rsid w:val="004F4762"/>
    <w:rsid w:val="0050789D"/>
    <w:rsid w:val="00511D79"/>
    <w:rsid w:val="00513B25"/>
    <w:rsid w:val="00524E83"/>
    <w:rsid w:val="005279A6"/>
    <w:rsid w:val="00552D80"/>
    <w:rsid w:val="00552DD7"/>
    <w:rsid w:val="00554CE0"/>
    <w:rsid w:val="00557161"/>
    <w:rsid w:val="0055770E"/>
    <w:rsid w:val="00562374"/>
    <w:rsid w:val="00566E08"/>
    <w:rsid w:val="00566E3F"/>
    <w:rsid w:val="00566FA2"/>
    <w:rsid w:val="00574D17"/>
    <w:rsid w:val="00581E5A"/>
    <w:rsid w:val="005926F7"/>
    <w:rsid w:val="00593062"/>
    <w:rsid w:val="00593475"/>
    <w:rsid w:val="005A0870"/>
    <w:rsid w:val="005A1F5E"/>
    <w:rsid w:val="005B39E1"/>
    <w:rsid w:val="005B45B8"/>
    <w:rsid w:val="005C65C5"/>
    <w:rsid w:val="005C6807"/>
    <w:rsid w:val="005F14F3"/>
    <w:rsid w:val="005F368E"/>
    <w:rsid w:val="005F3DFB"/>
    <w:rsid w:val="005F4DC1"/>
    <w:rsid w:val="0061231D"/>
    <w:rsid w:val="00630E07"/>
    <w:rsid w:val="006330BC"/>
    <w:rsid w:val="00634191"/>
    <w:rsid w:val="00640FB2"/>
    <w:rsid w:val="006425E3"/>
    <w:rsid w:val="006470E4"/>
    <w:rsid w:val="00654CE8"/>
    <w:rsid w:val="00657FC0"/>
    <w:rsid w:val="00661560"/>
    <w:rsid w:val="0066444C"/>
    <w:rsid w:val="006669DC"/>
    <w:rsid w:val="006748B0"/>
    <w:rsid w:val="0068281F"/>
    <w:rsid w:val="006833E6"/>
    <w:rsid w:val="00684FF9"/>
    <w:rsid w:val="006942B5"/>
    <w:rsid w:val="00695C6D"/>
    <w:rsid w:val="006C552F"/>
    <w:rsid w:val="006D14C2"/>
    <w:rsid w:val="006E0891"/>
    <w:rsid w:val="006E1D2F"/>
    <w:rsid w:val="006E2302"/>
    <w:rsid w:val="006F2414"/>
    <w:rsid w:val="006F3A14"/>
    <w:rsid w:val="00711780"/>
    <w:rsid w:val="00734D59"/>
    <w:rsid w:val="007500B6"/>
    <w:rsid w:val="0075117E"/>
    <w:rsid w:val="0078397E"/>
    <w:rsid w:val="007A4C1D"/>
    <w:rsid w:val="007C0CE2"/>
    <w:rsid w:val="007C1352"/>
    <w:rsid w:val="007C3B74"/>
    <w:rsid w:val="007C72C7"/>
    <w:rsid w:val="007E1127"/>
    <w:rsid w:val="007E3ED7"/>
    <w:rsid w:val="007E5E29"/>
    <w:rsid w:val="007F0571"/>
    <w:rsid w:val="007F2F2F"/>
    <w:rsid w:val="007F70E6"/>
    <w:rsid w:val="00813F0C"/>
    <w:rsid w:val="00833A58"/>
    <w:rsid w:val="00846B8B"/>
    <w:rsid w:val="00872CB4"/>
    <w:rsid w:val="00885701"/>
    <w:rsid w:val="00896C9D"/>
    <w:rsid w:val="00897C55"/>
    <w:rsid w:val="008A48CE"/>
    <w:rsid w:val="008A5409"/>
    <w:rsid w:val="008D0CE8"/>
    <w:rsid w:val="008E329C"/>
    <w:rsid w:val="009050B0"/>
    <w:rsid w:val="0090671C"/>
    <w:rsid w:val="00911166"/>
    <w:rsid w:val="00914F61"/>
    <w:rsid w:val="0092087A"/>
    <w:rsid w:val="00924B5E"/>
    <w:rsid w:val="009322BC"/>
    <w:rsid w:val="0093612B"/>
    <w:rsid w:val="00936B24"/>
    <w:rsid w:val="00940931"/>
    <w:rsid w:val="00941A3D"/>
    <w:rsid w:val="00944543"/>
    <w:rsid w:val="00944DEA"/>
    <w:rsid w:val="00971677"/>
    <w:rsid w:val="009717D3"/>
    <w:rsid w:val="0097628A"/>
    <w:rsid w:val="00981D1C"/>
    <w:rsid w:val="00990B3E"/>
    <w:rsid w:val="00992A8A"/>
    <w:rsid w:val="009B2D89"/>
    <w:rsid w:val="009D02E0"/>
    <w:rsid w:val="009E5609"/>
    <w:rsid w:val="009F02B6"/>
    <w:rsid w:val="009F2930"/>
    <w:rsid w:val="00A02F3A"/>
    <w:rsid w:val="00A05D72"/>
    <w:rsid w:val="00A17872"/>
    <w:rsid w:val="00A32ABB"/>
    <w:rsid w:val="00A3508F"/>
    <w:rsid w:val="00A44FC5"/>
    <w:rsid w:val="00A477E8"/>
    <w:rsid w:val="00A50161"/>
    <w:rsid w:val="00AC347A"/>
    <w:rsid w:val="00AD16A7"/>
    <w:rsid w:val="00AD5D75"/>
    <w:rsid w:val="00AD64B3"/>
    <w:rsid w:val="00AE11A3"/>
    <w:rsid w:val="00AF296A"/>
    <w:rsid w:val="00B0221F"/>
    <w:rsid w:val="00B113E9"/>
    <w:rsid w:val="00B2081C"/>
    <w:rsid w:val="00B22A49"/>
    <w:rsid w:val="00B329EE"/>
    <w:rsid w:val="00B33DF5"/>
    <w:rsid w:val="00B41561"/>
    <w:rsid w:val="00B43B81"/>
    <w:rsid w:val="00B45565"/>
    <w:rsid w:val="00B516D3"/>
    <w:rsid w:val="00B56240"/>
    <w:rsid w:val="00B60983"/>
    <w:rsid w:val="00B708E5"/>
    <w:rsid w:val="00B70F04"/>
    <w:rsid w:val="00B74DEE"/>
    <w:rsid w:val="00B915B7"/>
    <w:rsid w:val="00BA79AB"/>
    <w:rsid w:val="00BB16B8"/>
    <w:rsid w:val="00BB5568"/>
    <w:rsid w:val="00BB66D8"/>
    <w:rsid w:val="00BD0DE6"/>
    <w:rsid w:val="00BD1D75"/>
    <w:rsid w:val="00BD285E"/>
    <w:rsid w:val="00BD465A"/>
    <w:rsid w:val="00BF0A04"/>
    <w:rsid w:val="00C008B4"/>
    <w:rsid w:val="00C10384"/>
    <w:rsid w:val="00C14263"/>
    <w:rsid w:val="00C15F38"/>
    <w:rsid w:val="00C240A2"/>
    <w:rsid w:val="00C240C4"/>
    <w:rsid w:val="00C357F8"/>
    <w:rsid w:val="00C45FDB"/>
    <w:rsid w:val="00C46E42"/>
    <w:rsid w:val="00C5164F"/>
    <w:rsid w:val="00C53529"/>
    <w:rsid w:val="00C53C9D"/>
    <w:rsid w:val="00C60BF4"/>
    <w:rsid w:val="00C71DDA"/>
    <w:rsid w:val="00C945B1"/>
    <w:rsid w:val="00C95F21"/>
    <w:rsid w:val="00CA1B78"/>
    <w:rsid w:val="00CA7B86"/>
    <w:rsid w:val="00CC0054"/>
    <w:rsid w:val="00CC4222"/>
    <w:rsid w:val="00CE27DE"/>
    <w:rsid w:val="00CF1938"/>
    <w:rsid w:val="00D01496"/>
    <w:rsid w:val="00D0684C"/>
    <w:rsid w:val="00D12D84"/>
    <w:rsid w:val="00D23666"/>
    <w:rsid w:val="00D3558B"/>
    <w:rsid w:val="00D4075B"/>
    <w:rsid w:val="00D6381B"/>
    <w:rsid w:val="00D63EA9"/>
    <w:rsid w:val="00D845BC"/>
    <w:rsid w:val="00D852C2"/>
    <w:rsid w:val="00D90B70"/>
    <w:rsid w:val="00D932F2"/>
    <w:rsid w:val="00D95DAD"/>
    <w:rsid w:val="00DA24E7"/>
    <w:rsid w:val="00DD58A8"/>
    <w:rsid w:val="00DE484C"/>
    <w:rsid w:val="00DE509C"/>
    <w:rsid w:val="00E000D7"/>
    <w:rsid w:val="00E01244"/>
    <w:rsid w:val="00E0147F"/>
    <w:rsid w:val="00E1114F"/>
    <w:rsid w:val="00E11A6E"/>
    <w:rsid w:val="00E132A0"/>
    <w:rsid w:val="00E142C4"/>
    <w:rsid w:val="00E24397"/>
    <w:rsid w:val="00E27B5E"/>
    <w:rsid w:val="00E3708B"/>
    <w:rsid w:val="00E421AC"/>
    <w:rsid w:val="00E45A03"/>
    <w:rsid w:val="00E53BAA"/>
    <w:rsid w:val="00E5649B"/>
    <w:rsid w:val="00E77CE0"/>
    <w:rsid w:val="00E87D03"/>
    <w:rsid w:val="00E94B43"/>
    <w:rsid w:val="00E955CD"/>
    <w:rsid w:val="00E97C32"/>
    <w:rsid w:val="00EB50FB"/>
    <w:rsid w:val="00EB7F7E"/>
    <w:rsid w:val="00EC62CA"/>
    <w:rsid w:val="00ED2E25"/>
    <w:rsid w:val="00EE21E2"/>
    <w:rsid w:val="00EE36E3"/>
    <w:rsid w:val="00EE4572"/>
    <w:rsid w:val="00EF4943"/>
    <w:rsid w:val="00F00F5C"/>
    <w:rsid w:val="00F0533A"/>
    <w:rsid w:val="00F171B1"/>
    <w:rsid w:val="00F200C4"/>
    <w:rsid w:val="00F20D16"/>
    <w:rsid w:val="00F336A5"/>
    <w:rsid w:val="00F44C0E"/>
    <w:rsid w:val="00F45393"/>
    <w:rsid w:val="00F71CDF"/>
    <w:rsid w:val="00F84ED3"/>
    <w:rsid w:val="00F9029B"/>
    <w:rsid w:val="00F90E67"/>
    <w:rsid w:val="00F930E3"/>
    <w:rsid w:val="00FD3415"/>
    <w:rsid w:val="00FD6007"/>
    <w:rsid w:val="00FE1551"/>
    <w:rsid w:val="00FE214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211E7-ABC4-4DBF-A7B0-0999F64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4E83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E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524E83"/>
    <w:rPr>
      <w:color w:val="0000FF"/>
      <w:u w:val="single"/>
    </w:rPr>
  </w:style>
  <w:style w:type="character" w:styleId="PageNumber">
    <w:name w:val="page number"/>
    <w:basedOn w:val="DefaultParagraphFont"/>
    <w:rsid w:val="00524E83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524E83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int1">
    <w:name w:val="Point 1"/>
    <w:basedOn w:val="Normal"/>
    <w:rsid w:val="00524E83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524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24E83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524E83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BodyText1">
    <w:name w:val="Body Text1"/>
    <w:rsid w:val="00524E83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34"/>
    <w:qFormat/>
    <w:rsid w:val="00524E8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524E83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24E8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nija">
    <w:name w:val="linija"/>
    <w:basedOn w:val="Normal"/>
    <w:rsid w:val="00524E83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524E83"/>
    <w:pPr>
      <w:numPr>
        <w:ilvl w:val="1"/>
        <w:numId w:val="5"/>
      </w:numPr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4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83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83"/>
    <w:rPr>
      <w:rFonts w:eastAsiaTheme="minorEastAsia"/>
      <w:sz w:val="20"/>
      <w:szCs w:val="20"/>
      <w:lang w:eastAsia="lt-LT"/>
    </w:rPr>
  </w:style>
  <w:style w:type="paragraph" w:styleId="NormalWeb">
    <w:name w:val="Normal (Web)"/>
    <w:basedOn w:val="Normal"/>
    <w:rsid w:val="00524E83"/>
    <w:pPr>
      <w:suppressAutoHyphens w:val="0"/>
      <w:spacing w:before="100" w:after="100"/>
    </w:pPr>
    <w:rPr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3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8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santared1">
    <w:name w:val="santa_red1"/>
    <w:rsid w:val="00524E83"/>
    <w:rPr>
      <w:color w:val="800000"/>
    </w:rPr>
  </w:style>
  <w:style w:type="character" w:styleId="Strong">
    <w:name w:val="Strong"/>
    <w:qFormat/>
    <w:rsid w:val="00524E83"/>
    <w:rPr>
      <w:b/>
      <w:bCs/>
    </w:rPr>
  </w:style>
  <w:style w:type="paragraph" w:styleId="NoSpacing">
    <w:name w:val="No Spacing"/>
    <w:basedOn w:val="Normal"/>
    <w:uiPriority w:val="99"/>
    <w:qFormat/>
    <w:rsid w:val="0044141D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iagrama">
    <w:name w:val="Diagrama"/>
    <w:basedOn w:val="Normal"/>
    <w:semiHidden/>
    <w:rsid w:val="00E97C3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3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next w:val="Normal"/>
    <w:rsid w:val="00FD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customStyle="1" w:styleId="Body2">
    <w:name w:val="Body 2"/>
    <w:rsid w:val="00FD60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34"/>
    <w:locked/>
    <w:rsid w:val="0061231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6A8B-D0C4-4FB7-8E13-13716035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User1</cp:lastModifiedBy>
  <cp:revision>5</cp:revision>
  <cp:lastPrinted>2016-04-29T06:51:00Z</cp:lastPrinted>
  <dcterms:created xsi:type="dcterms:W3CDTF">2021-04-20T13:59:00Z</dcterms:created>
  <dcterms:modified xsi:type="dcterms:W3CDTF">2021-04-20T15:16:00Z</dcterms:modified>
</cp:coreProperties>
</file>