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065AF" w14:textId="77777777" w:rsidR="00462AD1" w:rsidRPr="00E239FD" w:rsidRDefault="00462AD1" w:rsidP="00B62295">
      <w:pPr>
        <w:spacing w:after="0" w:line="240" w:lineRule="auto"/>
        <w:ind w:firstLine="360"/>
        <w:jc w:val="center"/>
        <w:rPr>
          <w:rFonts w:ascii="Arial" w:hAnsi="Arial" w:cs="Arial"/>
          <w:b/>
          <w:sz w:val="24"/>
          <w:szCs w:val="24"/>
        </w:rPr>
      </w:pPr>
      <w:r>
        <w:rPr>
          <w:rFonts w:ascii="Arial" w:hAnsi="Arial" w:cs="Arial"/>
          <w:b/>
          <w:sz w:val="24"/>
          <w:szCs w:val="24"/>
        </w:rPr>
        <w:t xml:space="preserve"> </w:t>
      </w:r>
      <w:r w:rsidRPr="00E239FD">
        <w:rPr>
          <w:rFonts w:ascii="Arial" w:hAnsi="Arial" w:cs="Arial"/>
          <w:b/>
          <w:sz w:val="24"/>
          <w:szCs w:val="24"/>
        </w:rPr>
        <w:t xml:space="preserve">PASLAUGŲ </w:t>
      </w:r>
      <w:r>
        <w:rPr>
          <w:rFonts w:ascii="Arial" w:hAnsi="Arial" w:cs="Arial"/>
          <w:b/>
          <w:sz w:val="24"/>
          <w:szCs w:val="24"/>
        </w:rPr>
        <w:t xml:space="preserve">VIEŠOJO </w:t>
      </w:r>
      <w:r w:rsidRPr="00E239FD">
        <w:rPr>
          <w:rFonts w:ascii="Arial" w:hAnsi="Arial" w:cs="Arial"/>
          <w:b/>
          <w:sz w:val="24"/>
          <w:szCs w:val="24"/>
        </w:rPr>
        <w:t>PIRKIMO</w:t>
      </w:r>
      <w:r>
        <w:rPr>
          <w:rFonts w:ascii="Arial" w:hAnsi="Arial" w:cs="Arial"/>
          <w:b/>
          <w:sz w:val="24"/>
          <w:szCs w:val="24"/>
        </w:rPr>
        <w:t xml:space="preserve"> </w:t>
      </w:r>
      <w:r w:rsidRPr="00E239FD">
        <w:rPr>
          <w:rFonts w:ascii="Arial" w:hAnsi="Arial" w:cs="Arial"/>
          <w:b/>
          <w:sz w:val="24"/>
          <w:szCs w:val="24"/>
        </w:rPr>
        <w:t>–</w:t>
      </w:r>
      <w:r>
        <w:rPr>
          <w:rFonts w:ascii="Arial" w:hAnsi="Arial" w:cs="Arial"/>
          <w:b/>
          <w:sz w:val="24"/>
          <w:szCs w:val="24"/>
        </w:rPr>
        <w:t xml:space="preserve"> </w:t>
      </w:r>
      <w:r w:rsidRPr="00E239FD">
        <w:rPr>
          <w:rFonts w:ascii="Arial" w:hAnsi="Arial" w:cs="Arial"/>
          <w:b/>
          <w:sz w:val="24"/>
          <w:szCs w:val="24"/>
        </w:rPr>
        <w:t xml:space="preserve">PARDAVIMO SUTARTIS </w:t>
      </w:r>
    </w:p>
    <w:p w14:paraId="60B9BB6C" w14:textId="77777777" w:rsidR="00462AD1" w:rsidRPr="00E239FD" w:rsidRDefault="00462AD1" w:rsidP="00B62295">
      <w:pPr>
        <w:spacing w:after="0" w:line="240" w:lineRule="auto"/>
        <w:ind w:firstLine="360"/>
        <w:jc w:val="center"/>
        <w:rPr>
          <w:rFonts w:ascii="Arial" w:hAnsi="Arial" w:cs="Arial"/>
          <w:sz w:val="24"/>
          <w:szCs w:val="24"/>
        </w:rPr>
      </w:pPr>
    </w:p>
    <w:p w14:paraId="5057F7B3" w14:textId="4749A148" w:rsidR="00462AD1" w:rsidRPr="00326E7C" w:rsidRDefault="00462AD1" w:rsidP="006B6E44">
      <w:pPr>
        <w:spacing w:after="0" w:line="240" w:lineRule="auto"/>
        <w:ind w:firstLine="360"/>
        <w:jc w:val="center"/>
        <w:rPr>
          <w:rFonts w:ascii="Arial" w:hAnsi="Arial" w:cs="Arial"/>
        </w:rPr>
      </w:pPr>
      <w:r w:rsidRPr="00326E7C">
        <w:rPr>
          <w:rFonts w:ascii="Arial" w:hAnsi="Arial" w:cs="Arial"/>
        </w:rPr>
        <w:t>20</w:t>
      </w:r>
      <w:r>
        <w:rPr>
          <w:rFonts w:ascii="Arial" w:hAnsi="Arial" w:cs="Arial"/>
        </w:rPr>
        <w:t>2</w:t>
      </w:r>
      <w:r w:rsidR="00227F74">
        <w:rPr>
          <w:rFonts w:ascii="Arial" w:hAnsi="Arial" w:cs="Arial"/>
        </w:rPr>
        <w:t>2</w:t>
      </w:r>
      <w:r>
        <w:rPr>
          <w:rFonts w:ascii="Arial" w:hAnsi="Arial" w:cs="Arial"/>
        </w:rPr>
        <w:t xml:space="preserve"> </w:t>
      </w:r>
      <w:r w:rsidRPr="00326E7C">
        <w:rPr>
          <w:rFonts w:ascii="Arial" w:hAnsi="Arial" w:cs="Arial"/>
        </w:rPr>
        <w:t>m.</w:t>
      </w:r>
      <w:r w:rsidR="00227F74">
        <w:rPr>
          <w:rFonts w:ascii="Arial" w:hAnsi="Arial" w:cs="Arial"/>
        </w:rPr>
        <w:t xml:space="preserve"> kovo</w:t>
      </w:r>
      <w:r>
        <w:rPr>
          <w:rFonts w:ascii="Arial" w:hAnsi="Arial" w:cs="Arial"/>
        </w:rPr>
        <w:t xml:space="preserve"> </w:t>
      </w:r>
      <w:r w:rsidR="00227F74">
        <w:rPr>
          <w:rFonts w:ascii="Arial" w:hAnsi="Arial" w:cs="Arial"/>
        </w:rPr>
        <w:t>24</w:t>
      </w:r>
      <w:r>
        <w:rPr>
          <w:rFonts w:ascii="Arial" w:hAnsi="Arial" w:cs="Arial"/>
        </w:rPr>
        <w:t xml:space="preserve"> d. </w:t>
      </w:r>
      <w:r w:rsidRPr="00326E7C">
        <w:rPr>
          <w:rFonts w:ascii="Arial" w:hAnsi="Arial" w:cs="Arial"/>
        </w:rPr>
        <w:t>Nr.</w:t>
      </w:r>
      <w:r w:rsidR="0009338B">
        <w:rPr>
          <w:rFonts w:ascii="Arial" w:hAnsi="Arial" w:cs="Arial"/>
        </w:rPr>
        <w:t xml:space="preserve"> </w:t>
      </w:r>
      <w:r w:rsidR="0009338B" w:rsidRPr="0009338B">
        <w:rPr>
          <w:rFonts w:ascii="Arial" w:hAnsi="Arial" w:cs="Arial"/>
        </w:rPr>
        <w:t>1.8.-VP-26(74)</w:t>
      </w:r>
    </w:p>
    <w:p w14:paraId="59C66338" w14:textId="77777777" w:rsidR="00462AD1" w:rsidRPr="00154C07" w:rsidRDefault="00462AD1" w:rsidP="006B6E44">
      <w:pPr>
        <w:spacing w:after="0" w:line="240" w:lineRule="auto"/>
        <w:ind w:firstLine="360"/>
        <w:jc w:val="center"/>
        <w:rPr>
          <w:rFonts w:ascii="Arial" w:hAnsi="Arial" w:cs="Arial"/>
        </w:rPr>
      </w:pPr>
      <w:r w:rsidRPr="00154C07">
        <w:rPr>
          <w:rFonts w:ascii="Arial" w:hAnsi="Arial" w:cs="Arial"/>
        </w:rPr>
        <w:t>Ukmergė</w:t>
      </w:r>
    </w:p>
    <w:p w14:paraId="2AD94957" w14:textId="77777777" w:rsidR="00462AD1" w:rsidRPr="00326E7C" w:rsidRDefault="00462AD1" w:rsidP="006B6E44">
      <w:pPr>
        <w:spacing w:after="0" w:line="240" w:lineRule="auto"/>
        <w:ind w:firstLine="360"/>
        <w:jc w:val="center"/>
        <w:rPr>
          <w:rFonts w:ascii="Arial" w:hAnsi="Arial" w:cs="Arial"/>
        </w:rPr>
      </w:pPr>
    </w:p>
    <w:p w14:paraId="6CDF5AF4" w14:textId="77777777" w:rsidR="00462AD1" w:rsidRPr="00326E7C" w:rsidRDefault="00462AD1" w:rsidP="006B6E44">
      <w:pPr>
        <w:keepNext/>
        <w:spacing w:after="0" w:line="240" w:lineRule="auto"/>
        <w:ind w:right="-82" w:firstLine="360"/>
        <w:jc w:val="center"/>
        <w:outlineLvl w:val="1"/>
        <w:rPr>
          <w:rFonts w:ascii="Arial" w:hAnsi="Arial" w:cs="Arial"/>
          <w:b/>
          <w:bCs/>
        </w:rPr>
      </w:pPr>
      <w:bookmarkStart w:id="0" w:name="_Toc438559488"/>
      <w:bookmarkStart w:id="1" w:name="_Toc438559815"/>
      <w:r w:rsidRPr="00326E7C">
        <w:rPr>
          <w:rFonts w:ascii="Arial" w:hAnsi="Arial" w:cs="Arial"/>
          <w:b/>
          <w:bCs/>
        </w:rPr>
        <w:t>SPECIALIOSIOS SĄLYGOS</w:t>
      </w:r>
      <w:bookmarkEnd w:id="0"/>
      <w:bookmarkEnd w:id="1"/>
    </w:p>
    <w:p w14:paraId="4FB1465D" w14:textId="77777777" w:rsidR="00462AD1" w:rsidRPr="00E239FD" w:rsidRDefault="00462AD1" w:rsidP="006B6E44">
      <w:pPr>
        <w:keepNext/>
        <w:spacing w:after="0" w:line="240" w:lineRule="auto"/>
        <w:ind w:right="-82" w:firstLine="360"/>
        <w:jc w:val="center"/>
        <w:outlineLvl w:val="1"/>
        <w:rPr>
          <w:rFonts w:ascii="Arial" w:hAnsi="Arial" w:cs="Arial"/>
          <w:b/>
          <w:bCs/>
          <w:sz w:val="24"/>
          <w:szCs w:val="24"/>
        </w:rPr>
      </w:pPr>
    </w:p>
    <w:p w14:paraId="768C1A8E" w14:textId="77777777" w:rsidR="00227F74" w:rsidRDefault="00462AD1" w:rsidP="00227F74">
      <w:pPr>
        <w:spacing w:after="0" w:line="240" w:lineRule="auto"/>
        <w:ind w:firstLine="360"/>
        <w:jc w:val="both"/>
        <w:rPr>
          <w:rFonts w:ascii="Arial" w:hAnsi="Arial" w:cs="Arial"/>
        </w:rPr>
      </w:pPr>
      <w:r w:rsidRPr="00E239FD">
        <w:rPr>
          <w:rFonts w:ascii="Arial" w:hAnsi="Arial" w:cs="Arial"/>
          <w:b/>
          <w:iCs/>
          <w:color w:val="000000"/>
        </w:rPr>
        <w:t>V</w:t>
      </w:r>
      <w:r w:rsidRPr="00E239FD">
        <w:rPr>
          <w:rFonts w:ascii="Arial" w:hAnsi="Arial" w:cs="Arial"/>
          <w:b/>
          <w:bCs/>
          <w:iCs/>
          <w:color w:val="000000"/>
        </w:rPr>
        <w:t>alstybės įmonė Valstybinių miškų urėdija</w:t>
      </w:r>
      <w:r w:rsidRPr="00E239FD">
        <w:rPr>
          <w:rFonts w:ascii="Arial" w:hAnsi="Arial" w:cs="Arial"/>
        </w:rPr>
        <w:t>,</w:t>
      </w:r>
      <w:r w:rsidRPr="00E239FD">
        <w:rPr>
          <w:rFonts w:ascii="Arial" w:hAnsi="Arial" w:cs="Arial"/>
          <w:b/>
        </w:rPr>
        <w:t xml:space="preserve"> </w:t>
      </w:r>
      <w:r w:rsidRPr="00E239FD">
        <w:rPr>
          <w:rFonts w:ascii="Arial" w:hAnsi="Arial" w:cs="Arial"/>
        </w:rPr>
        <w:t>įmonės kodas</w:t>
      </w:r>
      <w:r>
        <w:rPr>
          <w:rFonts w:ascii="Arial" w:hAnsi="Arial" w:cs="Arial"/>
        </w:rPr>
        <w:t xml:space="preserve"> </w:t>
      </w:r>
      <w:r w:rsidRPr="005E5147">
        <w:rPr>
          <w:rFonts w:ascii="Arial" w:hAnsi="Arial" w:cs="Arial"/>
          <w:color w:val="000000"/>
        </w:rPr>
        <w:t>132340880</w:t>
      </w:r>
      <w:r w:rsidRPr="00E239FD">
        <w:rPr>
          <w:rFonts w:ascii="Arial" w:hAnsi="Arial" w:cs="Arial"/>
          <w:iCs/>
          <w:color w:val="000000"/>
        </w:rPr>
        <w:t>, atstovaujama</w:t>
      </w:r>
      <w:r w:rsidRPr="00E239FD">
        <w:rPr>
          <w:rFonts w:ascii="Arial" w:hAnsi="Arial" w:cs="Arial"/>
          <w:color w:val="000000"/>
        </w:rPr>
        <w:t xml:space="preserve"> </w:t>
      </w:r>
      <w:r>
        <w:rPr>
          <w:rFonts w:ascii="Arial" w:hAnsi="Arial" w:cs="Arial"/>
          <w:color w:val="000000"/>
        </w:rPr>
        <w:t xml:space="preserve">Ukmergės regioninio </w:t>
      </w:r>
      <w:r>
        <w:rPr>
          <w:rFonts w:ascii="Arial" w:hAnsi="Arial" w:cs="Arial"/>
          <w:iCs/>
        </w:rPr>
        <w:t>padalinio vadovo Virginijaus Šalčiūno, veikiančio</w:t>
      </w:r>
      <w:r>
        <w:rPr>
          <w:rFonts w:ascii="Arial" w:hAnsi="Arial" w:cs="Arial"/>
        </w:rPr>
        <w:t xml:space="preserve"> </w:t>
      </w:r>
      <w:r>
        <w:rPr>
          <w:rFonts w:ascii="Arial" w:hAnsi="Arial" w:cs="Arial"/>
          <w:color w:val="000000"/>
        </w:rPr>
        <w:t xml:space="preserve">pagal VĮ Valstybinių miškų urėdijos direktoriaus </w:t>
      </w:r>
      <w:r w:rsidR="00227F74">
        <w:rPr>
          <w:rFonts w:ascii="Arial" w:hAnsi="Arial" w:cs="Arial"/>
          <w:color w:val="000000"/>
        </w:rPr>
        <w:t xml:space="preserve">2021 m. gruodžio 19 d. įsakymu Nr. VD-21-910 suteiktus įgaliojimus </w:t>
      </w:r>
      <w:r w:rsidR="00227F74" w:rsidRPr="00E239FD">
        <w:rPr>
          <w:rFonts w:ascii="Arial" w:hAnsi="Arial" w:cs="Arial"/>
        </w:rPr>
        <w:t xml:space="preserve">(toliau – </w:t>
      </w:r>
      <w:r w:rsidR="00227F74" w:rsidRPr="00E239FD">
        <w:rPr>
          <w:rFonts w:ascii="Arial" w:hAnsi="Arial" w:cs="Arial"/>
          <w:b/>
        </w:rPr>
        <w:t>Užsakovas</w:t>
      </w:r>
      <w:r w:rsidR="00227F74" w:rsidRPr="00E239FD">
        <w:rPr>
          <w:rFonts w:ascii="Arial" w:hAnsi="Arial" w:cs="Arial"/>
        </w:rPr>
        <w:t xml:space="preserve">), </w:t>
      </w:r>
    </w:p>
    <w:p w14:paraId="1C76B113" w14:textId="77E39E70" w:rsidR="00462AD1" w:rsidRPr="00E239FD" w:rsidRDefault="00462AD1" w:rsidP="006B6E44">
      <w:pPr>
        <w:spacing w:after="0" w:line="240" w:lineRule="auto"/>
        <w:ind w:firstLine="360"/>
        <w:jc w:val="both"/>
        <w:rPr>
          <w:rFonts w:ascii="Arial" w:hAnsi="Arial" w:cs="Arial"/>
        </w:rPr>
      </w:pPr>
      <w:r w:rsidRPr="00E239FD">
        <w:rPr>
          <w:rFonts w:ascii="Arial" w:hAnsi="Arial" w:cs="Arial"/>
        </w:rPr>
        <w:t xml:space="preserve">ir </w:t>
      </w:r>
    </w:p>
    <w:p w14:paraId="1073D722" w14:textId="670FCA2B" w:rsidR="00462AD1" w:rsidRPr="00451375" w:rsidRDefault="00462AD1" w:rsidP="00451375">
      <w:pPr>
        <w:spacing w:after="60"/>
        <w:jc w:val="both"/>
        <w:rPr>
          <w:rFonts w:ascii="Times New Roman" w:hAnsi="Times New Roman"/>
          <w:lang w:val="en-US"/>
        </w:rPr>
      </w:pPr>
      <w:r w:rsidRPr="00F83AF5">
        <w:rPr>
          <w:rFonts w:ascii="Arial" w:hAnsi="Arial" w:cs="Arial"/>
          <w:b/>
        </w:rPr>
        <w:t>AB „Kelių priežiūra“,</w:t>
      </w:r>
      <w:r w:rsidRPr="00E239FD">
        <w:rPr>
          <w:rFonts w:ascii="Arial" w:hAnsi="Arial" w:cs="Arial"/>
        </w:rPr>
        <w:t xml:space="preserve"> </w:t>
      </w:r>
      <w:r>
        <w:rPr>
          <w:rFonts w:ascii="Arial" w:hAnsi="Arial" w:cs="Arial"/>
        </w:rPr>
        <w:t>juridinio asmens</w:t>
      </w:r>
      <w:r w:rsidRPr="00E239FD">
        <w:rPr>
          <w:rFonts w:ascii="Arial" w:hAnsi="Arial" w:cs="Arial"/>
        </w:rPr>
        <w:t xml:space="preserve"> kodas</w:t>
      </w:r>
      <w:r w:rsidRPr="00154C07">
        <w:t xml:space="preserve"> </w:t>
      </w:r>
      <w:r w:rsidRPr="00154C07">
        <w:rPr>
          <w:rFonts w:ascii="Arial" w:hAnsi="Arial" w:cs="Arial"/>
        </w:rPr>
        <w:t>232112130</w:t>
      </w:r>
      <w:r w:rsidRPr="00E239FD">
        <w:rPr>
          <w:rFonts w:ascii="Arial" w:hAnsi="Arial" w:cs="Arial"/>
        </w:rPr>
        <w:t xml:space="preserve">, </w:t>
      </w:r>
      <w:r w:rsidRPr="00B97F62">
        <w:rPr>
          <w:rFonts w:ascii="Arial" w:hAnsi="Arial" w:cs="Arial"/>
        </w:rPr>
        <w:t>atstovaujama</w:t>
      </w:r>
      <w:r w:rsidR="00451375">
        <w:rPr>
          <w:rFonts w:ascii="Arial" w:hAnsi="Arial" w:cs="Arial"/>
        </w:rPr>
        <w:t xml:space="preserve"> </w:t>
      </w:r>
      <w:r w:rsidR="00451375" w:rsidRPr="00451375">
        <w:rPr>
          <w:rFonts w:ascii="Arial" w:hAnsi="Arial" w:cs="Arial"/>
        </w:rPr>
        <w:t>pardavimų skyriaus vadovo Eugenijaus Jankausko, veikiančio pagal 2021-12-23 AB „Kelių priežiūra“ generalinio direktoriaus įgaliojimą Nr. GG-345</w:t>
      </w:r>
      <w:r w:rsidR="00451375">
        <w:rPr>
          <w:rFonts w:ascii="Times New Roman" w:hAnsi="Times New Roman"/>
          <w:lang w:val="en-US"/>
        </w:rPr>
        <w:t xml:space="preserve"> </w:t>
      </w:r>
      <w:r w:rsidRPr="00E239FD">
        <w:rPr>
          <w:rFonts w:ascii="Arial" w:hAnsi="Arial" w:cs="Arial"/>
        </w:rPr>
        <w:t xml:space="preserve">(toliau – </w:t>
      </w:r>
      <w:r w:rsidRPr="00E239FD">
        <w:rPr>
          <w:rFonts w:ascii="Arial" w:hAnsi="Arial" w:cs="Arial"/>
          <w:b/>
        </w:rPr>
        <w:t>Paslaugų teikėjas</w:t>
      </w:r>
      <w:r w:rsidRPr="00E239FD">
        <w:rPr>
          <w:rFonts w:ascii="Arial" w:hAnsi="Arial" w:cs="Arial"/>
        </w:rPr>
        <w:t>),</w:t>
      </w:r>
    </w:p>
    <w:p w14:paraId="4710F3CA" w14:textId="77777777" w:rsidR="00462AD1" w:rsidRPr="00E239FD" w:rsidRDefault="00462AD1" w:rsidP="006B6E44">
      <w:pPr>
        <w:spacing w:after="0" w:line="240" w:lineRule="auto"/>
        <w:ind w:firstLine="360"/>
        <w:jc w:val="both"/>
        <w:rPr>
          <w:rFonts w:ascii="Arial" w:hAnsi="Arial" w:cs="Arial"/>
        </w:rPr>
      </w:pPr>
      <w:r w:rsidRPr="00E239FD">
        <w:rPr>
          <w:rFonts w:ascii="Arial" w:hAnsi="Arial" w:cs="Arial"/>
        </w:rPr>
        <w:t xml:space="preserve">toliau kartu vadinami </w:t>
      </w:r>
      <w:r w:rsidRPr="00E239FD">
        <w:rPr>
          <w:rFonts w:ascii="Arial" w:hAnsi="Arial" w:cs="Arial"/>
          <w:b/>
        </w:rPr>
        <w:t>„Šalimis“</w:t>
      </w:r>
      <w:r w:rsidRPr="00E239FD">
        <w:rPr>
          <w:rFonts w:ascii="Arial" w:hAnsi="Arial" w:cs="Arial"/>
        </w:rPr>
        <w:t xml:space="preserve">, o kiekviena atskirai – </w:t>
      </w:r>
      <w:r w:rsidRPr="00E239FD">
        <w:rPr>
          <w:rFonts w:ascii="Arial" w:hAnsi="Arial" w:cs="Arial"/>
          <w:b/>
        </w:rPr>
        <w:t>„Šalimi“</w:t>
      </w:r>
      <w:r w:rsidRPr="00E239FD">
        <w:rPr>
          <w:rFonts w:ascii="Arial" w:hAnsi="Arial" w:cs="Arial"/>
        </w:rPr>
        <w:t xml:space="preserve">, sudarė šią </w:t>
      </w:r>
      <w:r>
        <w:rPr>
          <w:rFonts w:ascii="Arial" w:hAnsi="Arial" w:cs="Arial"/>
        </w:rPr>
        <w:t>P</w:t>
      </w:r>
      <w:r w:rsidRPr="00E239FD">
        <w:rPr>
          <w:rFonts w:ascii="Arial" w:hAnsi="Arial" w:cs="Arial"/>
        </w:rPr>
        <w:t xml:space="preserve">aslaugų </w:t>
      </w:r>
      <w:r>
        <w:rPr>
          <w:rFonts w:ascii="Arial" w:hAnsi="Arial" w:cs="Arial"/>
        </w:rPr>
        <w:t xml:space="preserve">viešojo </w:t>
      </w:r>
      <w:r w:rsidRPr="00E239FD">
        <w:rPr>
          <w:rFonts w:ascii="Arial" w:hAnsi="Arial" w:cs="Arial"/>
        </w:rPr>
        <w:t>pirkimo</w:t>
      </w:r>
      <w:r>
        <w:rPr>
          <w:rFonts w:ascii="Arial" w:hAnsi="Arial" w:cs="Arial"/>
        </w:rPr>
        <w:t xml:space="preserve"> </w:t>
      </w:r>
      <w:r w:rsidRPr="00E239FD">
        <w:rPr>
          <w:rFonts w:ascii="Arial" w:hAnsi="Arial" w:cs="Arial"/>
        </w:rPr>
        <w:t>–</w:t>
      </w:r>
      <w:r>
        <w:rPr>
          <w:rFonts w:ascii="Arial" w:hAnsi="Arial" w:cs="Arial"/>
        </w:rPr>
        <w:t xml:space="preserve"> </w:t>
      </w:r>
      <w:r w:rsidRPr="00E239FD">
        <w:rPr>
          <w:rFonts w:ascii="Arial" w:hAnsi="Arial" w:cs="Arial"/>
        </w:rPr>
        <w:t xml:space="preserve">pardavimo sutartį, toliau vadinamą </w:t>
      </w:r>
      <w:r w:rsidRPr="00E239FD">
        <w:rPr>
          <w:rFonts w:ascii="Arial" w:hAnsi="Arial" w:cs="Arial"/>
          <w:b/>
        </w:rPr>
        <w:t>„Sutartimi“</w:t>
      </w:r>
      <w:r w:rsidRPr="00E239FD">
        <w:rPr>
          <w:rFonts w:ascii="Arial" w:hAnsi="Arial" w:cs="Arial"/>
        </w:rPr>
        <w:t>, ir susitarė dėl toliau išvardintų sąlygų:</w:t>
      </w:r>
    </w:p>
    <w:p w14:paraId="70656E50" w14:textId="77777777" w:rsidR="00462AD1" w:rsidRPr="00E239FD" w:rsidRDefault="00462AD1" w:rsidP="006B6E44">
      <w:pPr>
        <w:spacing w:after="0" w:line="240" w:lineRule="auto"/>
        <w:ind w:firstLine="360"/>
        <w:jc w:val="both"/>
        <w:rPr>
          <w:rFonts w:ascii="Arial" w:hAnsi="Arial" w:cs="Arial"/>
          <w:sz w:val="24"/>
          <w:szCs w:val="24"/>
        </w:rPr>
      </w:pPr>
    </w:p>
    <w:p w14:paraId="7E45DC69" w14:textId="77777777" w:rsidR="00462AD1" w:rsidRPr="00C51458" w:rsidRDefault="00462AD1" w:rsidP="006B6E44">
      <w:pPr>
        <w:numPr>
          <w:ilvl w:val="0"/>
          <w:numId w:val="1"/>
        </w:numPr>
        <w:spacing w:after="0" w:line="240" w:lineRule="auto"/>
        <w:ind w:firstLine="360"/>
        <w:jc w:val="center"/>
        <w:rPr>
          <w:rFonts w:ascii="Arial" w:hAnsi="Arial" w:cs="Arial"/>
          <w:b/>
        </w:rPr>
      </w:pPr>
      <w:r w:rsidRPr="00C51458">
        <w:rPr>
          <w:rFonts w:ascii="Arial" w:hAnsi="Arial" w:cs="Arial"/>
          <w:b/>
        </w:rPr>
        <w:t>SUTARTIES DALYKAS</w:t>
      </w:r>
    </w:p>
    <w:p w14:paraId="592590F8" w14:textId="0BAFEB1D" w:rsidR="00462AD1" w:rsidRPr="00E239FD" w:rsidRDefault="00462AD1" w:rsidP="006B6E44">
      <w:pPr>
        <w:pStyle w:val="Komentarotekstas"/>
        <w:tabs>
          <w:tab w:val="left" w:pos="284"/>
        </w:tabs>
        <w:spacing w:after="0"/>
        <w:ind w:firstLine="357"/>
        <w:jc w:val="both"/>
        <w:rPr>
          <w:rFonts w:ascii="Arial" w:hAnsi="Arial" w:cs="Arial"/>
          <w:sz w:val="22"/>
          <w:szCs w:val="22"/>
        </w:rPr>
      </w:pPr>
      <w:r>
        <w:rPr>
          <w:rFonts w:ascii="Arial" w:hAnsi="Arial" w:cs="Arial"/>
          <w:bCs/>
          <w:sz w:val="22"/>
          <w:szCs w:val="22"/>
        </w:rPr>
        <w:t xml:space="preserve"> </w:t>
      </w:r>
      <w:r w:rsidRPr="00E6376A">
        <w:rPr>
          <w:rFonts w:ascii="Arial" w:hAnsi="Arial" w:cs="Arial"/>
          <w:bCs/>
          <w:sz w:val="22"/>
          <w:szCs w:val="22"/>
        </w:rPr>
        <w:t>1.1.</w:t>
      </w:r>
      <w:r w:rsidRPr="00E6376A">
        <w:rPr>
          <w:rFonts w:ascii="Arial" w:hAnsi="Arial" w:cs="Arial"/>
          <w:bCs/>
          <w:i/>
          <w:iCs/>
          <w:sz w:val="22"/>
          <w:szCs w:val="22"/>
        </w:rPr>
        <w:t xml:space="preserve"> </w:t>
      </w:r>
      <w:r w:rsidRPr="00DF17EE">
        <w:rPr>
          <w:rFonts w:ascii="Arial" w:hAnsi="Arial" w:cs="Arial"/>
          <w:sz w:val="22"/>
          <w:szCs w:val="22"/>
        </w:rPr>
        <w:t xml:space="preserve">Sutarties dalykas </w:t>
      </w:r>
      <w:r w:rsidRPr="00E6376A">
        <w:rPr>
          <w:rFonts w:ascii="Arial" w:hAnsi="Arial" w:cs="Arial"/>
          <w:b/>
          <w:bCs/>
          <w:sz w:val="22"/>
          <w:szCs w:val="22"/>
        </w:rPr>
        <w:t>miško kelių lyginimo (</w:t>
      </w:r>
      <w:proofErr w:type="spellStart"/>
      <w:r w:rsidRPr="00E6376A">
        <w:rPr>
          <w:rFonts w:ascii="Arial" w:hAnsi="Arial" w:cs="Arial"/>
          <w:b/>
          <w:bCs/>
          <w:sz w:val="22"/>
          <w:szCs w:val="22"/>
        </w:rPr>
        <w:t>greideriavimo</w:t>
      </w:r>
      <w:proofErr w:type="spellEnd"/>
      <w:r w:rsidRPr="00E6376A">
        <w:rPr>
          <w:rFonts w:ascii="Arial" w:hAnsi="Arial" w:cs="Arial"/>
          <w:b/>
          <w:bCs/>
          <w:sz w:val="22"/>
          <w:szCs w:val="22"/>
        </w:rPr>
        <w:t>) darbų</w:t>
      </w:r>
      <w:r w:rsidRPr="00E239FD">
        <w:rPr>
          <w:rFonts w:ascii="Arial" w:hAnsi="Arial" w:cs="Arial"/>
          <w:color w:val="538135"/>
          <w:sz w:val="22"/>
          <w:szCs w:val="22"/>
        </w:rPr>
        <w:t xml:space="preserve"> </w:t>
      </w:r>
      <w:r w:rsidRPr="00E239FD">
        <w:rPr>
          <w:rFonts w:ascii="Arial" w:hAnsi="Arial" w:cs="Arial"/>
          <w:sz w:val="22"/>
          <w:szCs w:val="22"/>
        </w:rPr>
        <w:t xml:space="preserve">(toliau – </w:t>
      </w:r>
      <w:r w:rsidRPr="00E239FD">
        <w:rPr>
          <w:rFonts w:ascii="Arial" w:hAnsi="Arial" w:cs="Arial"/>
          <w:b/>
          <w:sz w:val="22"/>
          <w:szCs w:val="22"/>
        </w:rPr>
        <w:t>Paslaugos</w:t>
      </w:r>
      <w:r w:rsidRPr="00E239FD">
        <w:rPr>
          <w:rFonts w:ascii="Arial" w:hAnsi="Arial" w:cs="Arial"/>
          <w:sz w:val="22"/>
          <w:szCs w:val="22"/>
        </w:rPr>
        <w:t>) pirkimas</w:t>
      </w:r>
      <w:r>
        <w:rPr>
          <w:rFonts w:ascii="Arial" w:hAnsi="Arial" w:cs="Arial"/>
          <w:sz w:val="22"/>
          <w:szCs w:val="22"/>
        </w:rPr>
        <w:t xml:space="preserve"> </w:t>
      </w:r>
      <w:r w:rsidRPr="00E239FD">
        <w:rPr>
          <w:rFonts w:ascii="Arial" w:hAnsi="Arial" w:cs="Arial"/>
          <w:sz w:val="22"/>
          <w:szCs w:val="22"/>
        </w:rPr>
        <w:t>–</w:t>
      </w:r>
      <w:r>
        <w:rPr>
          <w:rFonts w:ascii="Arial" w:hAnsi="Arial" w:cs="Arial"/>
          <w:sz w:val="22"/>
          <w:szCs w:val="22"/>
        </w:rPr>
        <w:t xml:space="preserve"> </w:t>
      </w:r>
      <w:r w:rsidRPr="00E239FD">
        <w:rPr>
          <w:rFonts w:ascii="Arial" w:hAnsi="Arial" w:cs="Arial"/>
          <w:sz w:val="22"/>
          <w:szCs w:val="22"/>
        </w:rPr>
        <w:t xml:space="preserve">pardavimas. Pirkimas skaidomas į </w:t>
      </w:r>
      <w:r w:rsidR="0069641D">
        <w:rPr>
          <w:rFonts w:ascii="Arial" w:hAnsi="Arial" w:cs="Arial"/>
          <w:b/>
          <w:sz w:val="22"/>
          <w:szCs w:val="22"/>
        </w:rPr>
        <w:t>7</w:t>
      </w:r>
      <w:r>
        <w:rPr>
          <w:rFonts w:ascii="Arial" w:hAnsi="Arial" w:cs="Arial"/>
          <w:i/>
          <w:color w:val="538135"/>
          <w:sz w:val="22"/>
          <w:szCs w:val="22"/>
        </w:rPr>
        <w:t xml:space="preserve"> </w:t>
      </w:r>
      <w:r w:rsidRPr="00E239FD">
        <w:rPr>
          <w:rFonts w:ascii="Arial" w:hAnsi="Arial" w:cs="Arial"/>
          <w:sz w:val="22"/>
          <w:szCs w:val="22"/>
        </w:rPr>
        <w:t xml:space="preserve">pirkimo objekto dalis (toliau – </w:t>
      </w:r>
      <w:r w:rsidRPr="00E239FD">
        <w:rPr>
          <w:rFonts w:ascii="Arial" w:hAnsi="Arial" w:cs="Arial"/>
          <w:b/>
          <w:sz w:val="22"/>
          <w:szCs w:val="22"/>
        </w:rPr>
        <w:t>P.o.d.</w:t>
      </w:r>
      <w:r w:rsidRPr="00E239FD">
        <w:rPr>
          <w:rFonts w:ascii="Arial" w:hAnsi="Arial" w:cs="Arial"/>
          <w:sz w:val="22"/>
          <w:szCs w:val="22"/>
        </w:rPr>
        <w:t>):</w:t>
      </w:r>
    </w:p>
    <w:p w14:paraId="1137586F" w14:textId="77777777" w:rsidR="00462AD1" w:rsidRPr="00E6376A" w:rsidRDefault="00462AD1" w:rsidP="006B6E44">
      <w:pPr>
        <w:pStyle w:val="Komentarotekstas"/>
        <w:tabs>
          <w:tab w:val="left" w:pos="993"/>
        </w:tabs>
        <w:spacing w:after="0"/>
        <w:ind w:firstLine="567"/>
        <w:jc w:val="both"/>
        <w:rPr>
          <w:rFonts w:ascii="Arial" w:hAnsi="Arial" w:cs="Arial"/>
          <w:b/>
          <w:i/>
          <w:sz w:val="22"/>
          <w:szCs w:val="22"/>
        </w:rPr>
      </w:pPr>
      <w:r w:rsidRPr="00E239FD">
        <w:rPr>
          <w:rFonts w:ascii="Arial" w:hAnsi="Arial" w:cs="Arial"/>
          <w:sz w:val="22"/>
          <w:szCs w:val="22"/>
        </w:rPr>
        <w:t xml:space="preserve">1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darbai Balelių g-oje;</w:t>
      </w:r>
    </w:p>
    <w:p w14:paraId="134841BD" w14:textId="77777777" w:rsidR="00462AD1" w:rsidRDefault="00462AD1" w:rsidP="006B6E44">
      <w:pPr>
        <w:pStyle w:val="Komentarotekstas"/>
        <w:tabs>
          <w:tab w:val="left" w:pos="993"/>
        </w:tabs>
        <w:spacing w:after="0"/>
        <w:ind w:firstLine="567"/>
        <w:jc w:val="both"/>
        <w:rPr>
          <w:rFonts w:ascii="Arial" w:hAnsi="Arial" w:cs="Arial"/>
          <w:i/>
          <w:color w:val="538135"/>
          <w:sz w:val="22"/>
          <w:szCs w:val="22"/>
        </w:rPr>
      </w:pPr>
      <w:r w:rsidRPr="00E239FD">
        <w:rPr>
          <w:rFonts w:ascii="Arial" w:hAnsi="Arial" w:cs="Arial"/>
          <w:sz w:val="22"/>
          <w:szCs w:val="22"/>
        </w:rPr>
        <w:t xml:space="preserve">2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darbai Čiobiškio g-oje;</w:t>
      </w:r>
    </w:p>
    <w:p w14:paraId="560EB7F7" w14:textId="5CCD11FE" w:rsidR="00462AD1" w:rsidRDefault="00462AD1" w:rsidP="006B6E44">
      <w:pPr>
        <w:pStyle w:val="Komentarotekstas"/>
        <w:tabs>
          <w:tab w:val="left" w:pos="993"/>
        </w:tabs>
        <w:spacing w:after="0"/>
        <w:ind w:firstLine="567"/>
        <w:jc w:val="both"/>
        <w:rPr>
          <w:rFonts w:ascii="Arial" w:hAnsi="Arial" w:cs="Arial"/>
          <w:b/>
          <w:i/>
          <w:sz w:val="22"/>
          <w:szCs w:val="22"/>
        </w:rPr>
      </w:pPr>
      <w:r w:rsidRPr="00E239FD">
        <w:rPr>
          <w:rFonts w:ascii="Arial" w:hAnsi="Arial" w:cs="Arial"/>
          <w:sz w:val="22"/>
          <w:szCs w:val="22"/>
        </w:rPr>
        <w:t xml:space="preserve">3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darbai Deltuvos g-oje;</w:t>
      </w:r>
    </w:p>
    <w:p w14:paraId="423823ED" w14:textId="0EFD0697" w:rsidR="00227F74" w:rsidRPr="00227F74" w:rsidRDefault="00227F74" w:rsidP="00227F74">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5</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xml:space="preserve">) darbai </w:t>
      </w:r>
      <w:r>
        <w:rPr>
          <w:rFonts w:ascii="Arial" w:hAnsi="Arial" w:cs="Arial"/>
          <w:b/>
          <w:i/>
          <w:sz w:val="22"/>
          <w:szCs w:val="22"/>
        </w:rPr>
        <w:t>Krikštėnų</w:t>
      </w:r>
      <w:r w:rsidRPr="00E6376A">
        <w:rPr>
          <w:rFonts w:ascii="Arial" w:hAnsi="Arial" w:cs="Arial"/>
          <w:b/>
          <w:i/>
          <w:sz w:val="22"/>
          <w:szCs w:val="22"/>
        </w:rPr>
        <w:t xml:space="preserve"> g-oje;</w:t>
      </w:r>
    </w:p>
    <w:p w14:paraId="4C00B7BF" w14:textId="5295EDB5" w:rsidR="00227F74" w:rsidRPr="00E6376A" w:rsidRDefault="00462AD1" w:rsidP="00227F74">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6</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darbai Pašilės g-oje;</w:t>
      </w:r>
    </w:p>
    <w:p w14:paraId="5C5777F5" w14:textId="014FE444" w:rsidR="00462AD1" w:rsidRDefault="00462AD1" w:rsidP="006B6E44">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10</w:t>
      </w:r>
      <w:r w:rsidRPr="00E239FD">
        <w:rPr>
          <w:rFonts w:ascii="Arial" w:hAnsi="Arial" w:cs="Arial"/>
          <w:sz w:val="22"/>
          <w:szCs w:val="22"/>
        </w:rPr>
        <w:t xml:space="preserve"> 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darbai Taujėnų g-oje;</w:t>
      </w:r>
    </w:p>
    <w:p w14:paraId="70F4AA8A" w14:textId="6E8BDD91" w:rsidR="0069641D" w:rsidRPr="00E6376A" w:rsidRDefault="0069641D" w:rsidP="0069641D">
      <w:pPr>
        <w:pStyle w:val="Komentarotekstas"/>
        <w:tabs>
          <w:tab w:val="left" w:pos="993"/>
        </w:tabs>
        <w:spacing w:after="0"/>
        <w:ind w:firstLine="567"/>
        <w:jc w:val="both"/>
        <w:rPr>
          <w:rFonts w:ascii="Arial" w:hAnsi="Arial" w:cs="Arial"/>
          <w:b/>
          <w:i/>
          <w:sz w:val="22"/>
          <w:szCs w:val="22"/>
        </w:rPr>
      </w:pPr>
      <w:r>
        <w:rPr>
          <w:rFonts w:ascii="Arial" w:hAnsi="Arial" w:cs="Arial"/>
          <w:sz w:val="22"/>
          <w:szCs w:val="22"/>
        </w:rPr>
        <w:t xml:space="preserve">11 </w:t>
      </w:r>
      <w:r w:rsidRPr="00E239FD">
        <w:rPr>
          <w:rFonts w:ascii="Arial" w:hAnsi="Arial" w:cs="Arial"/>
          <w:sz w:val="22"/>
          <w:szCs w:val="22"/>
        </w:rPr>
        <w:t xml:space="preserve">P.o.d. – </w:t>
      </w:r>
      <w:r w:rsidRPr="00E6376A">
        <w:rPr>
          <w:rFonts w:ascii="Arial" w:hAnsi="Arial" w:cs="Arial"/>
          <w:b/>
          <w:i/>
          <w:sz w:val="22"/>
          <w:szCs w:val="22"/>
        </w:rPr>
        <w:t>miško kelių lyginimo (</w:t>
      </w:r>
      <w:proofErr w:type="spellStart"/>
      <w:r w:rsidRPr="00E6376A">
        <w:rPr>
          <w:rFonts w:ascii="Arial" w:hAnsi="Arial" w:cs="Arial"/>
          <w:b/>
          <w:i/>
          <w:sz w:val="22"/>
          <w:szCs w:val="22"/>
        </w:rPr>
        <w:t>greideriavimo</w:t>
      </w:r>
      <w:proofErr w:type="spellEnd"/>
      <w:r w:rsidRPr="00E6376A">
        <w:rPr>
          <w:rFonts w:ascii="Arial" w:hAnsi="Arial" w:cs="Arial"/>
          <w:b/>
          <w:i/>
          <w:sz w:val="22"/>
          <w:szCs w:val="22"/>
        </w:rPr>
        <w:t xml:space="preserve">) darbai </w:t>
      </w:r>
      <w:r>
        <w:rPr>
          <w:rFonts w:ascii="Arial" w:hAnsi="Arial" w:cs="Arial"/>
          <w:b/>
          <w:i/>
          <w:sz w:val="22"/>
          <w:szCs w:val="22"/>
        </w:rPr>
        <w:t>Žaliosios</w:t>
      </w:r>
      <w:r w:rsidRPr="00E6376A">
        <w:rPr>
          <w:rFonts w:ascii="Arial" w:hAnsi="Arial" w:cs="Arial"/>
          <w:b/>
          <w:i/>
          <w:sz w:val="22"/>
          <w:szCs w:val="22"/>
        </w:rPr>
        <w:t xml:space="preserve"> g-oje;</w:t>
      </w:r>
    </w:p>
    <w:p w14:paraId="22A1DBA8" w14:textId="77777777" w:rsidR="00462AD1" w:rsidRPr="00E239FD" w:rsidRDefault="00462AD1" w:rsidP="006B6E44">
      <w:pPr>
        <w:pStyle w:val="Komentarotekstas"/>
        <w:spacing w:after="0"/>
        <w:ind w:firstLine="360"/>
        <w:jc w:val="both"/>
        <w:rPr>
          <w:rFonts w:ascii="Arial" w:hAnsi="Arial" w:cs="Arial"/>
          <w:i/>
          <w:sz w:val="22"/>
          <w:szCs w:val="22"/>
        </w:rPr>
      </w:pPr>
      <w:r w:rsidRPr="00E239FD">
        <w:rPr>
          <w:rFonts w:ascii="Arial" w:hAnsi="Arial" w:cs="Arial"/>
          <w:sz w:val="22"/>
          <w:szCs w:val="22"/>
        </w:rPr>
        <w:t>1.2.</w:t>
      </w:r>
      <w:r>
        <w:rPr>
          <w:rFonts w:ascii="Arial" w:hAnsi="Arial" w:cs="Arial"/>
          <w:sz w:val="22"/>
          <w:szCs w:val="22"/>
        </w:rPr>
        <w:t xml:space="preserve"> </w:t>
      </w:r>
      <w:r w:rsidRPr="00E6376A">
        <w:rPr>
          <w:rStyle w:val="Laukeliai"/>
          <w:rFonts w:eastAsia="MS Gothic" w:cs="Arial"/>
          <w:sz w:val="22"/>
          <w:szCs w:val="22"/>
        </w:rPr>
        <w:t>Paslaugos teikiamos kiekvienoje pirkimo objekto dalyje nurodytoje girininkijoje.</w:t>
      </w:r>
    </w:p>
    <w:p w14:paraId="367473DB" w14:textId="77777777" w:rsidR="00462AD1" w:rsidRPr="009768AC" w:rsidRDefault="00462AD1" w:rsidP="006B6E44">
      <w:pPr>
        <w:pStyle w:val="Komentarotekstas"/>
        <w:spacing w:after="0"/>
        <w:ind w:firstLine="360"/>
        <w:jc w:val="both"/>
        <w:rPr>
          <w:rFonts w:ascii="Arial" w:hAnsi="Arial" w:cs="Arial"/>
          <w:i/>
          <w:sz w:val="22"/>
          <w:szCs w:val="22"/>
        </w:rPr>
      </w:pPr>
      <w:r w:rsidRPr="00E6376A">
        <w:rPr>
          <w:rFonts w:ascii="Arial" w:hAnsi="Arial" w:cs="Arial"/>
          <w:sz w:val="22"/>
          <w:szCs w:val="22"/>
        </w:rPr>
        <w:t>1.3.</w:t>
      </w:r>
      <w:r w:rsidRPr="009768AC">
        <w:rPr>
          <w:rFonts w:ascii="Arial" w:hAnsi="Arial" w:cs="Arial"/>
          <w:i/>
          <w:sz w:val="22"/>
          <w:szCs w:val="22"/>
        </w:rPr>
        <w:t xml:space="preserve"> </w:t>
      </w:r>
      <w:r>
        <w:rPr>
          <w:rFonts w:ascii="Arial" w:hAnsi="Arial" w:cs="Arial"/>
          <w:sz w:val="22"/>
          <w:szCs w:val="22"/>
        </w:rPr>
        <w:t>Paslaugų</w:t>
      </w:r>
      <w:r w:rsidRPr="00F22B58">
        <w:rPr>
          <w:rFonts w:ascii="Arial" w:hAnsi="Arial" w:cs="Arial"/>
          <w:sz w:val="22"/>
          <w:szCs w:val="22"/>
        </w:rPr>
        <w:t xml:space="preserve"> techniniai reikalavimai</w:t>
      </w:r>
      <w:r>
        <w:rPr>
          <w:rFonts w:ascii="Arial" w:hAnsi="Arial" w:cs="Arial"/>
          <w:sz w:val="22"/>
          <w:szCs w:val="22"/>
        </w:rPr>
        <w:t>, apimtis</w:t>
      </w:r>
      <w:r w:rsidRPr="00F22B58">
        <w:rPr>
          <w:rFonts w:ascii="Arial" w:hAnsi="Arial" w:cs="Arial"/>
          <w:sz w:val="22"/>
          <w:szCs w:val="22"/>
        </w:rPr>
        <w:t xml:space="preserve"> nurodyti </w:t>
      </w:r>
      <w:r>
        <w:rPr>
          <w:rFonts w:ascii="Arial" w:hAnsi="Arial" w:cs="Arial"/>
          <w:sz w:val="22"/>
          <w:szCs w:val="22"/>
        </w:rPr>
        <w:t xml:space="preserve">Sutarties </w:t>
      </w:r>
      <w:r w:rsidRPr="00F22B58">
        <w:rPr>
          <w:rFonts w:ascii="Arial" w:hAnsi="Arial" w:cs="Arial"/>
          <w:sz w:val="22"/>
          <w:szCs w:val="22"/>
        </w:rPr>
        <w:t>Specialiųjų sąlygų</w:t>
      </w:r>
      <w:r>
        <w:rPr>
          <w:rFonts w:ascii="Arial" w:hAnsi="Arial" w:cs="Arial"/>
          <w:sz w:val="22"/>
          <w:szCs w:val="22"/>
        </w:rPr>
        <w:t xml:space="preserve"> </w:t>
      </w:r>
      <w:r w:rsidRPr="00313D2A">
        <w:rPr>
          <w:rFonts w:ascii="Arial" w:hAnsi="Arial" w:cs="Arial"/>
          <w:b/>
          <w:i/>
          <w:sz w:val="22"/>
          <w:szCs w:val="22"/>
        </w:rPr>
        <w:t>1 priede „Miško kelių lyginimo (</w:t>
      </w:r>
      <w:proofErr w:type="spellStart"/>
      <w:r w:rsidRPr="00313D2A">
        <w:rPr>
          <w:rFonts w:ascii="Arial" w:hAnsi="Arial" w:cs="Arial"/>
          <w:b/>
          <w:i/>
          <w:sz w:val="22"/>
          <w:szCs w:val="22"/>
        </w:rPr>
        <w:t>greideriavimo</w:t>
      </w:r>
      <w:proofErr w:type="spellEnd"/>
      <w:r w:rsidRPr="00313D2A">
        <w:rPr>
          <w:rFonts w:ascii="Arial" w:hAnsi="Arial" w:cs="Arial"/>
          <w:b/>
          <w:i/>
          <w:sz w:val="22"/>
          <w:szCs w:val="22"/>
        </w:rPr>
        <w:t>) darbų techninė specifikacija“.</w:t>
      </w:r>
    </w:p>
    <w:p w14:paraId="2C8D5866" w14:textId="77777777" w:rsidR="00462AD1" w:rsidRPr="003B5DBA" w:rsidRDefault="00462AD1" w:rsidP="006B6E44">
      <w:pPr>
        <w:pStyle w:val="Komentarotekstas"/>
        <w:spacing w:after="0"/>
        <w:ind w:firstLine="360"/>
        <w:jc w:val="both"/>
        <w:rPr>
          <w:rStyle w:val="Laukeliai"/>
          <w:rFonts w:cs="Arial"/>
          <w:sz w:val="22"/>
          <w:szCs w:val="22"/>
        </w:rPr>
      </w:pPr>
      <w:r w:rsidRPr="00E239FD">
        <w:rPr>
          <w:rStyle w:val="Laukeliai"/>
          <w:rFonts w:cs="Arial"/>
          <w:sz w:val="22"/>
          <w:szCs w:val="22"/>
        </w:rPr>
        <w:t>1.</w:t>
      </w:r>
      <w:r>
        <w:rPr>
          <w:rStyle w:val="Laukeliai"/>
          <w:rFonts w:cs="Arial"/>
          <w:sz w:val="22"/>
          <w:szCs w:val="22"/>
        </w:rPr>
        <w:t>4</w:t>
      </w:r>
      <w:r w:rsidRPr="00E239FD">
        <w:rPr>
          <w:rStyle w:val="Laukeliai"/>
          <w:rFonts w:cs="Arial"/>
          <w:sz w:val="22"/>
          <w:szCs w:val="22"/>
        </w:rPr>
        <w:t>.</w:t>
      </w:r>
      <w:r>
        <w:rPr>
          <w:rStyle w:val="Laukeliai"/>
          <w:rFonts w:cs="Arial"/>
          <w:sz w:val="22"/>
          <w:szCs w:val="22"/>
        </w:rPr>
        <w:t xml:space="preserve"> </w:t>
      </w:r>
      <w:r w:rsidRPr="00E239FD">
        <w:rPr>
          <w:rStyle w:val="Laukeliai"/>
          <w:rFonts w:cs="Arial"/>
          <w:sz w:val="22"/>
          <w:szCs w:val="22"/>
        </w:rPr>
        <w:t xml:space="preserve">Paslaugas priimti </w:t>
      </w:r>
      <w:r>
        <w:rPr>
          <w:rStyle w:val="Laukeliai"/>
          <w:rFonts w:cs="Arial"/>
          <w:sz w:val="22"/>
          <w:szCs w:val="22"/>
        </w:rPr>
        <w:t>Užsakovo įgaliotų atsakingų asmenų</w:t>
      </w:r>
      <w:r w:rsidRPr="00E239FD">
        <w:rPr>
          <w:rStyle w:val="Laukeliai"/>
          <w:rFonts w:cs="Arial"/>
          <w:sz w:val="22"/>
          <w:szCs w:val="22"/>
        </w:rPr>
        <w:t xml:space="preserve"> kontaktiniai duomenys</w:t>
      </w:r>
      <w:r>
        <w:rPr>
          <w:rStyle w:val="Laukeliai"/>
          <w:rFonts w:cs="Arial"/>
          <w:sz w:val="22"/>
          <w:szCs w:val="22"/>
        </w:rPr>
        <w:t xml:space="preserve"> nurodyti Sutarties Specialiųjų </w:t>
      </w:r>
      <w:r w:rsidRPr="003B5DBA">
        <w:rPr>
          <w:rStyle w:val="Laukeliai"/>
          <w:rFonts w:cs="Arial"/>
          <w:sz w:val="22"/>
          <w:szCs w:val="22"/>
        </w:rPr>
        <w:t xml:space="preserve">sąlygų </w:t>
      </w:r>
      <w:r w:rsidRPr="00D52716">
        <w:rPr>
          <w:rStyle w:val="Laukeliai"/>
          <w:rFonts w:cs="Arial"/>
          <w:b/>
          <w:i/>
          <w:sz w:val="22"/>
          <w:szCs w:val="22"/>
        </w:rPr>
        <w:t>3 priede</w:t>
      </w:r>
      <w:r w:rsidRPr="003B5DBA">
        <w:rPr>
          <w:rStyle w:val="Laukeliai"/>
          <w:rFonts w:cs="Arial"/>
          <w:i/>
          <w:sz w:val="22"/>
          <w:szCs w:val="22"/>
        </w:rPr>
        <w:t xml:space="preserve">. </w:t>
      </w:r>
      <w:r w:rsidRPr="003B5DBA">
        <w:rPr>
          <w:rStyle w:val="Laukeliai"/>
          <w:rFonts w:cs="Arial"/>
          <w:sz w:val="22"/>
          <w:szCs w:val="22"/>
        </w:rPr>
        <w:t>Apie įgalioto asmens pasikeitimą Užsakovas informuoja Paslaugų teikėją šios Sutarties Specialiųjų sąlygų 1.5 punkte ar Šalių rekvizituose nurodytu Paslaugų teikėjo el. paštu ir atskiras Sutarties pakeitimas ar atskiras įgaliojimų įforminimas dėl šios priežasties nėra atliekamas.</w:t>
      </w:r>
    </w:p>
    <w:p w14:paraId="4585119A" w14:textId="77777777" w:rsidR="00462AD1" w:rsidRPr="00B97F62" w:rsidRDefault="00462AD1" w:rsidP="006B6E44">
      <w:pPr>
        <w:pStyle w:val="Komentarotekstas"/>
        <w:spacing w:after="0"/>
        <w:ind w:firstLine="360"/>
        <w:jc w:val="both"/>
        <w:rPr>
          <w:rStyle w:val="Laukeliai"/>
          <w:rFonts w:cs="Arial"/>
          <w:sz w:val="22"/>
        </w:rPr>
      </w:pPr>
      <w:r w:rsidRPr="003B5DBA">
        <w:rPr>
          <w:rStyle w:val="Laukeliai"/>
          <w:rFonts w:cs="Arial"/>
          <w:sz w:val="22"/>
        </w:rPr>
        <w:t xml:space="preserve">1.5. </w:t>
      </w:r>
      <w:r w:rsidRPr="003B5DBA">
        <w:rPr>
          <w:rFonts w:ascii="Arial" w:hAnsi="Arial" w:cs="Arial"/>
          <w:sz w:val="22"/>
          <w:szCs w:val="22"/>
        </w:rPr>
        <w:t>Už Sutarties vykdymą Paslaugų teikėjo skiriamas atsakingas asmuo nurodytas</w:t>
      </w:r>
      <w:r w:rsidRPr="003B5DBA">
        <w:rPr>
          <w:rStyle w:val="Laukeliai"/>
          <w:rFonts w:cs="Arial"/>
          <w:sz w:val="22"/>
          <w:szCs w:val="22"/>
        </w:rPr>
        <w:t xml:space="preserve"> Sutarties Specialiųjų sąlygų </w:t>
      </w:r>
      <w:r w:rsidRPr="00D52716">
        <w:rPr>
          <w:rStyle w:val="Laukeliai"/>
          <w:rFonts w:cs="Arial"/>
          <w:b/>
          <w:i/>
          <w:sz w:val="22"/>
          <w:szCs w:val="22"/>
        </w:rPr>
        <w:t>3 priede</w:t>
      </w:r>
      <w:r w:rsidRPr="003B5DBA">
        <w:rPr>
          <w:rFonts w:ascii="Arial" w:hAnsi="Arial" w:cs="Arial"/>
          <w:sz w:val="22"/>
          <w:szCs w:val="22"/>
        </w:rPr>
        <w:t xml:space="preserve">. </w:t>
      </w:r>
      <w:r w:rsidRPr="003B5DBA">
        <w:rPr>
          <w:rStyle w:val="Laukeliai"/>
          <w:rFonts w:cs="Arial"/>
          <w:sz w:val="22"/>
          <w:szCs w:val="22"/>
        </w:rPr>
        <w:t>Apie atsakingo(-ų) asmens(-ų) pasikeitimą Paslaugų teikėjas informuoja Užsakovą šios Sutarties Specialiųjų sąlygų 1.4 punkte ar Šalių rekvizituose nurodytu Užsakovo el. paštu ir atskiras Sutarties</w:t>
      </w:r>
      <w:r w:rsidRPr="00120D2E">
        <w:rPr>
          <w:rStyle w:val="Laukeliai"/>
          <w:rFonts w:cs="Arial"/>
          <w:sz w:val="22"/>
          <w:szCs w:val="22"/>
        </w:rPr>
        <w:t xml:space="preserve"> pakeitimas ar atskiras įgaliojimų įforminimas dėl šios priežasties nėra atliekamas.</w:t>
      </w:r>
    </w:p>
    <w:p w14:paraId="1D0124E7" w14:textId="77777777" w:rsidR="00462AD1" w:rsidRPr="00E239FD" w:rsidRDefault="00462AD1" w:rsidP="00991E56">
      <w:pPr>
        <w:widowControl w:val="0"/>
        <w:tabs>
          <w:tab w:val="left" w:pos="1134"/>
        </w:tabs>
        <w:spacing w:after="0" w:line="240" w:lineRule="auto"/>
        <w:ind w:firstLine="360"/>
        <w:jc w:val="both"/>
        <w:outlineLvl w:val="1"/>
        <w:rPr>
          <w:rFonts w:ascii="Arial" w:hAnsi="Arial" w:cs="Arial"/>
          <w:sz w:val="24"/>
        </w:rPr>
      </w:pPr>
    </w:p>
    <w:p w14:paraId="4FF1713B" w14:textId="77777777" w:rsidR="00462AD1" w:rsidRPr="00681EBA" w:rsidRDefault="00462AD1" w:rsidP="00681EBA">
      <w:pPr>
        <w:numPr>
          <w:ilvl w:val="0"/>
          <w:numId w:val="1"/>
        </w:numPr>
        <w:spacing w:after="0" w:line="240" w:lineRule="auto"/>
        <w:ind w:firstLine="360"/>
        <w:jc w:val="center"/>
        <w:rPr>
          <w:rFonts w:ascii="Arial" w:hAnsi="Arial" w:cs="Arial"/>
          <w:b/>
        </w:rPr>
      </w:pPr>
      <w:r w:rsidRPr="00326E7C">
        <w:rPr>
          <w:rFonts w:ascii="Arial" w:hAnsi="Arial" w:cs="Arial"/>
          <w:b/>
        </w:rPr>
        <w:t>SUTARTIES KAINA IR / ARBA KAINODAROS TAISYKLĖS IR MOKĖJIMO SĄLYGOS</w:t>
      </w:r>
    </w:p>
    <w:p w14:paraId="7C91D0ED" w14:textId="77777777" w:rsidR="00462AD1" w:rsidRPr="00326E7C" w:rsidRDefault="00462AD1" w:rsidP="00E21135">
      <w:pPr>
        <w:spacing w:after="0" w:line="240" w:lineRule="auto"/>
        <w:ind w:firstLine="567"/>
        <w:jc w:val="both"/>
        <w:rPr>
          <w:rFonts w:ascii="Arial" w:hAnsi="Arial" w:cs="Arial"/>
          <w:i/>
        </w:rPr>
      </w:pPr>
      <w:r w:rsidRPr="00326E7C">
        <w:rPr>
          <w:rFonts w:ascii="Arial" w:hAnsi="Arial" w:cs="Arial"/>
        </w:rPr>
        <w:t xml:space="preserve">2.1. Sutarčiai taikomas kainos apskaičiavimo būdas – fiksuotas įkainis su peržiūra. Užsakovas perka Paslaugas pagal poreikį </w:t>
      </w:r>
      <w:r>
        <w:rPr>
          <w:rFonts w:ascii="Arial" w:hAnsi="Arial" w:cs="Arial"/>
        </w:rPr>
        <w:t xml:space="preserve">Sutarties </w:t>
      </w:r>
      <w:r w:rsidRPr="00326E7C">
        <w:rPr>
          <w:rFonts w:ascii="Arial" w:hAnsi="Arial" w:cs="Arial"/>
        </w:rPr>
        <w:t xml:space="preserve">Specialiųjų </w:t>
      </w:r>
      <w:r w:rsidRPr="003B5DBA">
        <w:rPr>
          <w:rFonts w:ascii="Arial" w:hAnsi="Arial" w:cs="Arial"/>
        </w:rPr>
        <w:t xml:space="preserve">sąlygų 2 priede </w:t>
      </w:r>
      <w:r w:rsidRPr="003B5DBA">
        <w:rPr>
          <w:rFonts w:ascii="Arial" w:hAnsi="Arial" w:cs="Arial"/>
          <w:b/>
        </w:rPr>
        <w:t>„</w:t>
      </w:r>
      <w:r w:rsidRPr="003B5DBA">
        <w:rPr>
          <w:rFonts w:ascii="Arial" w:hAnsi="Arial" w:cs="Arial"/>
          <w:b/>
          <w:i/>
        </w:rPr>
        <w:t>Paslaugų kiekiai ir įkainiai</w:t>
      </w:r>
      <w:r w:rsidRPr="003B5DBA">
        <w:rPr>
          <w:rFonts w:ascii="Arial" w:hAnsi="Arial" w:cs="Arial"/>
          <w:b/>
        </w:rPr>
        <w:t>“</w:t>
      </w:r>
      <w:r w:rsidRPr="003B5DBA">
        <w:rPr>
          <w:rFonts w:ascii="Arial" w:hAnsi="Arial" w:cs="Arial"/>
          <w:b/>
          <w:i/>
        </w:rPr>
        <w:t xml:space="preserve"> </w:t>
      </w:r>
      <w:r w:rsidRPr="003B5DBA">
        <w:rPr>
          <w:rFonts w:ascii="Arial" w:hAnsi="Arial" w:cs="Arial"/>
          <w:b/>
        </w:rPr>
        <w:t>nurodytais įkainiais</w:t>
      </w:r>
      <w:r w:rsidRPr="003B5DBA">
        <w:rPr>
          <w:rFonts w:ascii="Arial" w:hAnsi="Arial" w:cs="Arial"/>
          <w:b/>
          <w:i/>
        </w:rPr>
        <w:t>,</w:t>
      </w:r>
      <w:r w:rsidRPr="003B5DBA">
        <w:rPr>
          <w:rFonts w:ascii="Arial" w:hAnsi="Arial" w:cs="Arial"/>
          <w:i/>
        </w:rPr>
        <w:t xml:space="preserve"> </w:t>
      </w:r>
      <w:r w:rsidRPr="003B5DBA">
        <w:rPr>
          <w:rFonts w:ascii="Arial" w:hAnsi="Arial" w:cs="Arial"/>
          <w:b/>
        </w:rPr>
        <w:t>neviršijant Sutarties Specialiųjų sąlygų 2.2 punkte</w:t>
      </w:r>
      <w:r w:rsidRPr="003B5DBA" w:rsidDel="003F0BB1">
        <w:rPr>
          <w:rFonts w:ascii="Arial" w:hAnsi="Arial" w:cs="Arial"/>
          <w:b/>
        </w:rPr>
        <w:t xml:space="preserve"> </w:t>
      </w:r>
      <w:r w:rsidRPr="003B5DBA">
        <w:rPr>
          <w:rFonts w:ascii="Arial" w:hAnsi="Arial" w:cs="Arial"/>
          <w:b/>
        </w:rPr>
        <w:t>nurodytos</w:t>
      </w:r>
      <w:r w:rsidRPr="00326E7C">
        <w:rPr>
          <w:rFonts w:ascii="Arial" w:hAnsi="Arial" w:cs="Arial"/>
          <w:b/>
        </w:rPr>
        <w:t xml:space="preserve"> Sutarties maksimalios kainos</w:t>
      </w:r>
      <w:r w:rsidRPr="00326E7C">
        <w:rPr>
          <w:rFonts w:ascii="Arial" w:hAnsi="Arial" w:cs="Arial"/>
        </w:rPr>
        <w:t xml:space="preserve">. Užsakovas neįsipareigoja išpirkti Paslaugų preliminaraus kiekio ar bet kokios jo dalies (jeigu Sutartyje yra nurodyti Paslaugų preliminarūs kiekiai), nepaisant to, Paslaugų preliminarūs kiekiai nėra laikomi maksimaliais kiekiais. Užsakovas taip pat neįsipareigoja išpirkti Paslaugų </w:t>
      </w:r>
      <w:r>
        <w:rPr>
          <w:rFonts w:ascii="Arial" w:hAnsi="Arial" w:cs="Arial"/>
        </w:rPr>
        <w:t xml:space="preserve">Sutarties </w:t>
      </w:r>
      <w:r w:rsidRPr="00326E7C">
        <w:rPr>
          <w:rFonts w:ascii="Arial" w:hAnsi="Arial" w:cs="Arial"/>
        </w:rPr>
        <w:t>Specialiųjų sąlygų 2.2 punkte</w:t>
      </w:r>
      <w:r w:rsidRPr="00326E7C" w:rsidDel="003F0BB1">
        <w:rPr>
          <w:rFonts w:ascii="Arial" w:hAnsi="Arial" w:cs="Arial"/>
        </w:rPr>
        <w:t xml:space="preserve"> </w:t>
      </w:r>
      <w:r w:rsidRPr="00326E7C">
        <w:rPr>
          <w:rFonts w:ascii="Arial" w:hAnsi="Arial" w:cs="Arial"/>
        </w:rPr>
        <w:t>nurodytai Sutarties maksimaliai kainai ar bet kokiai jos daliai.</w:t>
      </w:r>
    </w:p>
    <w:p w14:paraId="010914E7" w14:textId="17AA8C57" w:rsidR="00462AD1" w:rsidRDefault="00462AD1" w:rsidP="00D03311">
      <w:pPr>
        <w:shd w:val="clear" w:color="auto" w:fill="FFFFFF"/>
        <w:tabs>
          <w:tab w:val="left" w:pos="993"/>
        </w:tabs>
        <w:spacing w:after="0" w:line="240" w:lineRule="auto"/>
        <w:ind w:right="23" w:firstLine="567"/>
        <w:jc w:val="both"/>
        <w:rPr>
          <w:rFonts w:ascii="Arial" w:hAnsi="Arial" w:cs="Arial"/>
        </w:rPr>
      </w:pPr>
      <w:r w:rsidRPr="00326E7C">
        <w:rPr>
          <w:rFonts w:ascii="Arial" w:hAnsi="Arial" w:cs="Arial"/>
        </w:rPr>
        <w:t>2.2. Sutarties maksimali kaina yra:</w:t>
      </w:r>
    </w:p>
    <w:p w14:paraId="425E7E27" w14:textId="54EC349F" w:rsidR="00237018" w:rsidRDefault="00237018" w:rsidP="00237018">
      <w:pPr>
        <w:shd w:val="clear" w:color="auto" w:fill="FFFFFF"/>
        <w:tabs>
          <w:tab w:val="left" w:pos="993"/>
        </w:tabs>
        <w:spacing w:after="0" w:line="240" w:lineRule="auto"/>
        <w:ind w:right="23" w:firstLine="567"/>
        <w:jc w:val="both"/>
        <w:rPr>
          <w:rFonts w:ascii="Arial" w:hAnsi="Arial" w:cs="Arial"/>
        </w:rPr>
      </w:pPr>
      <w:r>
        <w:rPr>
          <w:rFonts w:ascii="Arial" w:hAnsi="Arial" w:cs="Arial"/>
        </w:rPr>
        <w:t xml:space="preserve">Bendra sutarties maksimali kaina – </w:t>
      </w:r>
      <w:r>
        <w:rPr>
          <w:rFonts w:ascii="Arial" w:hAnsi="Arial" w:cs="Arial"/>
          <w:b/>
          <w:bCs/>
        </w:rPr>
        <w:t>10296,50</w:t>
      </w:r>
      <w:r>
        <w:rPr>
          <w:rFonts w:ascii="Arial" w:hAnsi="Arial" w:cs="Arial"/>
        </w:rPr>
        <w:t xml:space="preserve"> (dešimt tūkstančių du šimtai devyniasdešimt šeši eurai, 50 ct), neįskaitant pridėtinės vertės mokesčio (toliau – </w:t>
      </w:r>
      <w:r w:rsidRPr="005937EB">
        <w:rPr>
          <w:rFonts w:ascii="Arial" w:hAnsi="Arial" w:cs="Arial"/>
          <w:b/>
          <w:bCs/>
        </w:rPr>
        <w:t>PVM</w:t>
      </w:r>
      <w:r>
        <w:rPr>
          <w:rFonts w:ascii="Arial" w:hAnsi="Arial" w:cs="Arial"/>
        </w:rPr>
        <w:t xml:space="preserve">). Sutarčiai taikomas 21 </w:t>
      </w:r>
      <w:r>
        <w:rPr>
          <w:rFonts w:ascii="Arial" w:hAnsi="Arial" w:cs="Arial"/>
        </w:rPr>
        <w:lastRenderedPageBreak/>
        <w:t>proc. dydžio PVM. Bendra s</w:t>
      </w:r>
      <w:r w:rsidRPr="00326E7C">
        <w:rPr>
          <w:rFonts w:ascii="Arial" w:hAnsi="Arial" w:cs="Arial"/>
        </w:rPr>
        <w:t>utarties maksimali kaina, įskaitant PVM –</w:t>
      </w:r>
      <w:r>
        <w:rPr>
          <w:rFonts w:ascii="Arial" w:hAnsi="Arial" w:cs="Arial"/>
          <w:b/>
        </w:rPr>
        <w:t xml:space="preserve">12458,77 </w:t>
      </w:r>
      <w:r>
        <w:rPr>
          <w:rFonts w:ascii="Arial" w:hAnsi="Arial" w:cs="Arial"/>
        </w:rPr>
        <w:t>(dvylika tūkstančių keturi šimtai penkiasdešimt aštuoni eurai, 77 ct).</w:t>
      </w:r>
    </w:p>
    <w:p w14:paraId="04D6A79F" w14:textId="77777777" w:rsidR="00237018" w:rsidRPr="00326E7C" w:rsidRDefault="00237018" w:rsidP="00D03311">
      <w:pPr>
        <w:shd w:val="clear" w:color="auto" w:fill="FFFFFF"/>
        <w:tabs>
          <w:tab w:val="left" w:pos="993"/>
        </w:tabs>
        <w:spacing w:after="0" w:line="240" w:lineRule="auto"/>
        <w:ind w:right="23" w:firstLine="567"/>
        <w:jc w:val="both"/>
        <w:rPr>
          <w:rFonts w:ascii="Arial" w:hAnsi="Arial" w:cs="Arial"/>
        </w:rPr>
      </w:pPr>
    </w:p>
    <w:p w14:paraId="54739EAF" w14:textId="16142542" w:rsidR="00462AD1" w:rsidRDefault="00462AD1" w:rsidP="006B6E44">
      <w:pPr>
        <w:shd w:val="clear" w:color="auto" w:fill="FFFFFF"/>
        <w:tabs>
          <w:tab w:val="left" w:pos="993"/>
        </w:tabs>
        <w:spacing w:after="0" w:line="240" w:lineRule="auto"/>
        <w:ind w:right="23" w:firstLine="567"/>
        <w:jc w:val="both"/>
        <w:rPr>
          <w:rFonts w:ascii="Arial" w:hAnsi="Arial" w:cs="Arial"/>
        </w:rPr>
      </w:pPr>
      <w:r w:rsidRPr="00F83AF5">
        <w:rPr>
          <w:rFonts w:ascii="Arial" w:hAnsi="Arial" w:cs="Arial"/>
          <w:i/>
        </w:rPr>
        <w:t>1 P.o.d.</w:t>
      </w:r>
      <w:r w:rsidRPr="00326E7C">
        <w:rPr>
          <w:rFonts w:ascii="Arial" w:hAnsi="Arial" w:cs="Arial"/>
        </w:rPr>
        <w:t xml:space="preserve"> – </w:t>
      </w:r>
      <w:r w:rsidRPr="00520666">
        <w:rPr>
          <w:rFonts w:ascii="Arial" w:hAnsi="Arial" w:cs="Arial"/>
          <w:b/>
        </w:rPr>
        <w:t>1</w:t>
      </w:r>
      <w:r w:rsidR="0069641D">
        <w:rPr>
          <w:rFonts w:ascii="Arial" w:hAnsi="Arial" w:cs="Arial"/>
          <w:b/>
        </w:rPr>
        <w:t>899</w:t>
      </w:r>
      <w:r w:rsidRPr="00520666">
        <w:rPr>
          <w:rFonts w:ascii="Arial" w:hAnsi="Arial" w:cs="Arial"/>
          <w:b/>
        </w:rPr>
        <w:t>,00</w:t>
      </w:r>
      <w:r>
        <w:rPr>
          <w:rFonts w:ascii="Arial" w:hAnsi="Arial" w:cs="Arial"/>
        </w:rPr>
        <w:t xml:space="preserve"> (vienas tūkstantis </w:t>
      </w:r>
      <w:r w:rsidR="0069641D">
        <w:rPr>
          <w:rFonts w:ascii="Arial" w:hAnsi="Arial" w:cs="Arial"/>
        </w:rPr>
        <w:t>aštuoni</w:t>
      </w:r>
      <w:r>
        <w:rPr>
          <w:rFonts w:ascii="Arial" w:hAnsi="Arial" w:cs="Arial"/>
        </w:rPr>
        <w:t xml:space="preserve"> šimtai </w:t>
      </w:r>
      <w:r w:rsidR="0069641D">
        <w:rPr>
          <w:rFonts w:ascii="Arial" w:hAnsi="Arial" w:cs="Arial"/>
        </w:rPr>
        <w:t>devyniasdešimt devyni</w:t>
      </w:r>
      <w:r>
        <w:rPr>
          <w:rFonts w:ascii="Arial" w:hAnsi="Arial" w:cs="Arial"/>
        </w:rPr>
        <w:t xml:space="preserve"> eur</w:t>
      </w:r>
      <w:r w:rsidR="0069641D">
        <w:rPr>
          <w:rFonts w:ascii="Arial" w:hAnsi="Arial" w:cs="Arial"/>
        </w:rPr>
        <w:t>ai</w:t>
      </w:r>
      <w:r>
        <w:rPr>
          <w:rFonts w:ascii="Arial" w:hAnsi="Arial" w:cs="Arial"/>
        </w:rPr>
        <w:t>, 00 ct)</w:t>
      </w:r>
      <w:r w:rsidRPr="00326E7C">
        <w:rPr>
          <w:rFonts w:ascii="Arial" w:hAnsi="Arial" w:cs="Arial"/>
          <w:i/>
        </w:rPr>
        <w:t xml:space="preserve">, </w:t>
      </w:r>
      <w:r w:rsidRPr="00326E7C">
        <w:rPr>
          <w:rFonts w:ascii="Arial" w:hAnsi="Arial" w:cs="Arial"/>
        </w:rPr>
        <w:t xml:space="preserve">neįskaitant pridėtinės vertės mokesčio (toliau – </w:t>
      </w:r>
      <w:r w:rsidRPr="00326E7C">
        <w:rPr>
          <w:rFonts w:ascii="Arial" w:hAnsi="Arial" w:cs="Arial"/>
          <w:b/>
        </w:rPr>
        <w:t>PVM</w:t>
      </w:r>
      <w:r w:rsidRPr="00326E7C">
        <w:rPr>
          <w:rFonts w:ascii="Arial" w:hAnsi="Arial" w:cs="Arial"/>
        </w:rPr>
        <w:t>). Sutarčiai taikomas</w:t>
      </w:r>
      <w:r>
        <w:rPr>
          <w:rFonts w:ascii="Arial" w:hAnsi="Arial" w:cs="Arial"/>
        </w:rPr>
        <w:t xml:space="preserve"> 21</w:t>
      </w:r>
      <w:r w:rsidRPr="00326E7C">
        <w:rPr>
          <w:rFonts w:ascii="Arial" w:hAnsi="Arial" w:cs="Arial"/>
          <w:color w:val="538135"/>
        </w:rPr>
        <w:t xml:space="preserve"> </w:t>
      </w:r>
      <w:r w:rsidRPr="00326E7C">
        <w:rPr>
          <w:rFonts w:ascii="Arial" w:hAnsi="Arial" w:cs="Arial"/>
        </w:rPr>
        <w:t>proc. dydžio PVM. 1 P.o.d. Sutarties maksimali kaina, įskaitant PVM –</w:t>
      </w:r>
      <w:r w:rsidR="003173A9">
        <w:rPr>
          <w:rFonts w:ascii="Arial" w:hAnsi="Arial" w:cs="Arial"/>
        </w:rPr>
        <w:t xml:space="preserve"> </w:t>
      </w:r>
      <w:r w:rsidR="003173A9" w:rsidRPr="003173A9">
        <w:rPr>
          <w:rFonts w:ascii="Arial" w:hAnsi="Arial" w:cs="Arial"/>
          <w:b/>
          <w:bCs/>
        </w:rPr>
        <w:t>2297,79</w:t>
      </w:r>
      <w:r>
        <w:rPr>
          <w:rFonts w:ascii="Arial" w:hAnsi="Arial" w:cs="Arial"/>
        </w:rPr>
        <w:t xml:space="preserve"> (</w:t>
      </w:r>
      <w:r w:rsidR="003173A9">
        <w:rPr>
          <w:rFonts w:ascii="Arial" w:hAnsi="Arial" w:cs="Arial"/>
        </w:rPr>
        <w:t>du</w:t>
      </w:r>
      <w:r>
        <w:rPr>
          <w:rFonts w:ascii="Arial" w:hAnsi="Arial" w:cs="Arial"/>
        </w:rPr>
        <w:t xml:space="preserve"> tūkstan</w:t>
      </w:r>
      <w:r w:rsidR="003173A9">
        <w:rPr>
          <w:rFonts w:ascii="Arial" w:hAnsi="Arial" w:cs="Arial"/>
        </w:rPr>
        <w:t>čiai du</w:t>
      </w:r>
      <w:r>
        <w:rPr>
          <w:rFonts w:ascii="Arial" w:hAnsi="Arial" w:cs="Arial"/>
        </w:rPr>
        <w:t xml:space="preserve"> šimtai </w:t>
      </w:r>
      <w:r w:rsidR="003173A9">
        <w:rPr>
          <w:rFonts w:ascii="Arial" w:hAnsi="Arial" w:cs="Arial"/>
        </w:rPr>
        <w:t>devynia</w:t>
      </w:r>
      <w:r>
        <w:rPr>
          <w:rFonts w:ascii="Arial" w:hAnsi="Arial" w:cs="Arial"/>
        </w:rPr>
        <w:t xml:space="preserve">sdešimt </w:t>
      </w:r>
      <w:r w:rsidR="003173A9">
        <w:rPr>
          <w:rFonts w:ascii="Arial" w:hAnsi="Arial" w:cs="Arial"/>
        </w:rPr>
        <w:t xml:space="preserve">septyni </w:t>
      </w:r>
      <w:r>
        <w:rPr>
          <w:rFonts w:ascii="Arial" w:hAnsi="Arial" w:cs="Arial"/>
        </w:rPr>
        <w:t>eur</w:t>
      </w:r>
      <w:r w:rsidR="003173A9">
        <w:rPr>
          <w:rFonts w:ascii="Arial" w:hAnsi="Arial" w:cs="Arial"/>
        </w:rPr>
        <w:t>ai</w:t>
      </w:r>
      <w:r>
        <w:rPr>
          <w:rFonts w:ascii="Arial" w:hAnsi="Arial" w:cs="Arial"/>
        </w:rPr>
        <w:t xml:space="preserve">, </w:t>
      </w:r>
      <w:r w:rsidR="003173A9">
        <w:rPr>
          <w:rFonts w:ascii="Arial" w:hAnsi="Arial" w:cs="Arial"/>
        </w:rPr>
        <w:t>79</w:t>
      </w:r>
      <w:r>
        <w:rPr>
          <w:rFonts w:ascii="Arial" w:hAnsi="Arial" w:cs="Arial"/>
        </w:rPr>
        <w:t xml:space="preserve"> ct).</w:t>
      </w:r>
    </w:p>
    <w:p w14:paraId="729B8553" w14:textId="6596EC5F" w:rsidR="00462AD1" w:rsidRDefault="00462AD1" w:rsidP="006B6E44">
      <w:pPr>
        <w:shd w:val="clear" w:color="auto" w:fill="FFFFFF"/>
        <w:tabs>
          <w:tab w:val="left" w:pos="993"/>
        </w:tabs>
        <w:spacing w:after="0" w:line="240" w:lineRule="auto"/>
        <w:ind w:right="23" w:firstLine="567"/>
        <w:jc w:val="both"/>
        <w:rPr>
          <w:rFonts w:ascii="Arial" w:hAnsi="Arial" w:cs="Arial"/>
        </w:rPr>
      </w:pPr>
      <w:r w:rsidRPr="00F83AF5">
        <w:rPr>
          <w:rFonts w:ascii="Arial" w:hAnsi="Arial" w:cs="Arial"/>
          <w:i/>
        </w:rPr>
        <w:t>2 P.o.d.</w:t>
      </w:r>
      <w:r w:rsidRPr="00326E7C">
        <w:rPr>
          <w:rFonts w:ascii="Arial" w:hAnsi="Arial" w:cs="Arial"/>
        </w:rPr>
        <w:t xml:space="preserve"> – </w:t>
      </w:r>
      <w:r w:rsidR="003173A9">
        <w:rPr>
          <w:rFonts w:ascii="Arial" w:hAnsi="Arial" w:cs="Arial"/>
          <w:b/>
        </w:rPr>
        <w:t>1245</w:t>
      </w:r>
      <w:r w:rsidRPr="00520666">
        <w:rPr>
          <w:rFonts w:ascii="Arial" w:hAnsi="Arial" w:cs="Arial"/>
          <w:b/>
        </w:rPr>
        <w:t>,00</w:t>
      </w:r>
      <w:r>
        <w:rPr>
          <w:rFonts w:ascii="Arial" w:hAnsi="Arial" w:cs="Arial"/>
        </w:rPr>
        <w:t xml:space="preserve"> (vienas tūkstantis </w:t>
      </w:r>
      <w:r w:rsidR="003173A9">
        <w:rPr>
          <w:rFonts w:ascii="Arial" w:hAnsi="Arial" w:cs="Arial"/>
        </w:rPr>
        <w:t>du šimtai keturia</w:t>
      </w:r>
      <w:r>
        <w:rPr>
          <w:rFonts w:ascii="Arial" w:hAnsi="Arial" w:cs="Arial"/>
        </w:rPr>
        <w:t xml:space="preserve">sdešimt </w:t>
      </w:r>
      <w:r w:rsidR="003173A9">
        <w:rPr>
          <w:rFonts w:ascii="Arial" w:hAnsi="Arial" w:cs="Arial"/>
        </w:rPr>
        <w:t xml:space="preserve">penki </w:t>
      </w:r>
      <w:r>
        <w:rPr>
          <w:rFonts w:ascii="Arial" w:hAnsi="Arial" w:cs="Arial"/>
        </w:rPr>
        <w:t>eur</w:t>
      </w:r>
      <w:r w:rsidR="003173A9">
        <w:rPr>
          <w:rFonts w:ascii="Arial" w:hAnsi="Arial" w:cs="Arial"/>
        </w:rPr>
        <w:t>ai</w:t>
      </w:r>
      <w:r>
        <w:rPr>
          <w:rFonts w:ascii="Arial" w:hAnsi="Arial" w:cs="Arial"/>
        </w:rPr>
        <w:t>, 00 ct)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Pr>
          <w:rFonts w:ascii="Arial" w:hAnsi="Arial" w:cs="Arial"/>
        </w:rPr>
        <w:t>2</w:t>
      </w:r>
      <w:r w:rsidRPr="00326E7C">
        <w:rPr>
          <w:rFonts w:ascii="Arial" w:hAnsi="Arial" w:cs="Arial"/>
        </w:rPr>
        <w:t xml:space="preserve"> P.o.d. Sutarties maksimali kaina, įskaitant PVM – </w:t>
      </w:r>
      <w:r w:rsidR="003173A9">
        <w:rPr>
          <w:rFonts w:ascii="Arial" w:hAnsi="Arial" w:cs="Arial"/>
          <w:b/>
        </w:rPr>
        <w:t>1506,45</w:t>
      </w:r>
      <w:r w:rsidRPr="00B8614A">
        <w:rPr>
          <w:rFonts w:ascii="Arial" w:hAnsi="Arial" w:cs="Arial"/>
        </w:rPr>
        <w:t xml:space="preserve"> (vienas tūkstantis </w:t>
      </w:r>
      <w:r w:rsidR="003173A9">
        <w:rPr>
          <w:rFonts w:ascii="Arial" w:hAnsi="Arial" w:cs="Arial"/>
        </w:rPr>
        <w:t>penki</w:t>
      </w:r>
      <w:r w:rsidRPr="00B8614A">
        <w:rPr>
          <w:rFonts w:ascii="Arial" w:hAnsi="Arial" w:cs="Arial"/>
        </w:rPr>
        <w:t xml:space="preserve"> šimtai šeši eurai, </w:t>
      </w:r>
      <w:r w:rsidR="003173A9">
        <w:rPr>
          <w:rFonts w:ascii="Arial" w:hAnsi="Arial" w:cs="Arial"/>
        </w:rPr>
        <w:t>45</w:t>
      </w:r>
      <w:r w:rsidRPr="00B8614A">
        <w:rPr>
          <w:rFonts w:ascii="Arial" w:hAnsi="Arial" w:cs="Arial"/>
        </w:rPr>
        <w:t xml:space="preserve"> ct). </w:t>
      </w:r>
    </w:p>
    <w:p w14:paraId="5356C014" w14:textId="56682DBB" w:rsidR="00462AD1" w:rsidRDefault="00462AD1" w:rsidP="006B6E44">
      <w:pPr>
        <w:shd w:val="clear" w:color="auto" w:fill="FFFFFF"/>
        <w:tabs>
          <w:tab w:val="left" w:pos="993"/>
        </w:tabs>
        <w:spacing w:after="0" w:line="240" w:lineRule="auto"/>
        <w:ind w:right="23" w:firstLine="567"/>
        <w:jc w:val="both"/>
        <w:rPr>
          <w:rFonts w:ascii="Arial" w:hAnsi="Arial" w:cs="Arial"/>
        </w:rPr>
      </w:pPr>
      <w:r w:rsidRPr="00F83AF5">
        <w:rPr>
          <w:rFonts w:ascii="Arial" w:hAnsi="Arial" w:cs="Arial"/>
          <w:i/>
        </w:rPr>
        <w:t>3 P.o.d.</w:t>
      </w:r>
      <w:r w:rsidRPr="00326E7C">
        <w:rPr>
          <w:rFonts w:ascii="Arial" w:hAnsi="Arial" w:cs="Arial"/>
        </w:rPr>
        <w:t xml:space="preserve"> – </w:t>
      </w:r>
      <w:r w:rsidR="003173A9">
        <w:rPr>
          <w:rFonts w:ascii="Arial" w:hAnsi="Arial" w:cs="Arial"/>
          <w:b/>
        </w:rPr>
        <w:t>1620,00</w:t>
      </w:r>
      <w:r>
        <w:rPr>
          <w:rFonts w:ascii="Arial" w:hAnsi="Arial" w:cs="Arial"/>
        </w:rPr>
        <w:t xml:space="preserve"> (vienas tūkstantis </w:t>
      </w:r>
      <w:r w:rsidR="003173A9">
        <w:rPr>
          <w:rFonts w:ascii="Arial" w:hAnsi="Arial" w:cs="Arial"/>
        </w:rPr>
        <w:t>šeš</w:t>
      </w:r>
      <w:r>
        <w:rPr>
          <w:rFonts w:ascii="Arial" w:hAnsi="Arial" w:cs="Arial"/>
        </w:rPr>
        <w:t xml:space="preserve">i šimtai </w:t>
      </w:r>
      <w:r w:rsidR="009808E8">
        <w:rPr>
          <w:rFonts w:ascii="Arial" w:hAnsi="Arial" w:cs="Arial"/>
        </w:rPr>
        <w:t>dvi</w:t>
      </w:r>
      <w:r>
        <w:rPr>
          <w:rFonts w:ascii="Arial" w:hAnsi="Arial" w:cs="Arial"/>
        </w:rPr>
        <w:t>dešimt eurų, 00 ct)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Pr>
          <w:rFonts w:ascii="Arial" w:hAnsi="Arial" w:cs="Arial"/>
        </w:rPr>
        <w:t>3</w:t>
      </w:r>
      <w:r w:rsidRPr="00326E7C">
        <w:rPr>
          <w:rFonts w:ascii="Arial" w:hAnsi="Arial" w:cs="Arial"/>
        </w:rPr>
        <w:t xml:space="preserve"> P.o.d. Sutarties maksimali kaina, įskaitant PVM – </w:t>
      </w:r>
      <w:r w:rsidR="009808E8">
        <w:rPr>
          <w:rFonts w:ascii="Arial" w:hAnsi="Arial" w:cs="Arial"/>
          <w:b/>
        </w:rPr>
        <w:t>1960,20</w:t>
      </w:r>
      <w:r>
        <w:rPr>
          <w:rFonts w:ascii="Arial" w:hAnsi="Arial" w:cs="Arial"/>
        </w:rPr>
        <w:t xml:space="preserve"> (vienas tūkstantis </w:t>
      </w:r>
      <w:r w:rsidR="009808E8">
        <w:rPr>
          <w:rFonts w:ascii="Arial" w:hAnsi="Arial" w:cs="Arial"/>
        </w:rPr>
        <w:t>devyni</w:t>
      </w:r>
      <w:r w:rsidRPr="00B8614A">
        <w:rPr>
          <w:rFonts w:ascii="Arial" w:hAnsi="Arial" w:cs="Arial"/>
        </w:rPr>
        <w:t xml:space="preserve"> šimtai </w:t>
      </w:r>
      <w:r w:rsidR="009808E8">
        <w:rPr>
          <w:rFonts w:ascii="Arial" w:hAnsi="Arial" w:cs="Arial"/>
        </w:rPr>
        <w:t>šešia</w:t>
      </w:r>
      <w:r>
        <w:rPr>
          <w:rFonts w:ascii="Arial" w:hAnsi="Arial" w:cs="Arial"/>
        </w:rPr>
        <w:t>sdešimt</w:t>
      </w:r>
      <w:r w:rsidRPr="00B8614A">
        <w:rPr>
          <w:rFonts w:ascii="Arial" w:hAnsi="Arial" w:cs="Arial"/>
        </w:rPr>
        <w:t xml:space="preserve"> eur</w:t>
      </w:r>
      <w:r w:rsidR="009808E8">
        <w:rPr>
          <w:rFonts w:ascii="Arial" w:hAnsi="Arial" w:cs="Arial"/>
        </w:rPr>
        <w:t>ų</w:t>
      </w:r>
      <w:r w:rsidRPr="00B8614A">
        <w:rPr>
          <w:rFonts w:ascii="Arial" w:hAnsi="Arial" w:cs="Arial"/>
        </w:rPr>
        <w:t xml:space="preserve">, </w:t>
      </w:r>
      <w:r w:rsidR="009808E8">
        <w:rPr>
          <w:rFonts w:ascii="Arial" w:hAnsi="Arial" w:cs="Arial"/>
        </w:rPr>
        <w:t>2</w:t>
      </w:r>
      <w:r w:rsidRPr="00B8614A">
        <w:rPr>
          <w:rFonts w:ascii="Arial" w:hAnsi="Arial" w:cs="Arial"/>
        </w:rPr>
        <w:t xml:space="preserve">0 ct). </w:t>
      </w:r>
    </w:p>
    <w:p w14:paraId="11BB850F" w14:textId="6EE82649" w:rsidR="009808E8" w:rsidRDefault="0069641D" w:rsidP="009808E8">
      <w:pPr>
        <w:shd w:val="clear" w:color="auto" w:fill="FFFFFF"/>
        <w:tabs>
          <w:tab w:val="left" w:pos="993"/>
        </w:tabs>
        <w:spacing w:after="0" w:line="240" w:lineRule="auto"/>
        <w:ind w:right="23" w:firstLine="567"/>
        <w:jc w:val="both"/>
        <w:rPr>
          <w:rFonts w:ascii="Arial" w:hAnsi="Arial" w:cs="Arial"/>
        </w:rPr>
      </w:pPr>
      <w:r>
        <w:rPr>
          <w:rFonts w:ascii="Arial" w:hAnsi="Arial" w:cs="Arial"/>
          <w:i/>
        </w:rPr>
        <w:t xml:space="preserve">5 </w:t>
      </w:r>
      <w:r w:rsidRPr="00F83AF5">
        <w:rPr>
          <w:rFonts w:ascii="Arial" w:hAnsi="Arial" w:cs="Arial"/>
          <w:i/>
        </w:rPr>
        <w:t>P.o.d.</w:t>
      </w:r>
      <w:r w:rsidRPr="00326E7C">
        <w:rPr>
          <w:rFonts w:ascii="Arial" w:hAnsi="Arial" w:cs="Arial"/>
        </w:rPr>
        <w:t xml:space="preserve"> – </w:t>
      </w:r>
      <w:r>
        <w:rPr>
          <w:rFonts w:ascii="Arial" w:hAnsi="Arial" w:cs="Arial"/>
          <w:b/>
        </w:rPr>
        <w:t>1620,00</w:t>
      </w:r>
      <w:r>
        <w:rPr>
          <w:rFonts w:ascii="Arial" w:hAnsi="Arial" w:cs="Arial"/>
        </w:rPr>
        <w:t xml:space="preserve"> (</w:t>
      </w:r>
      <w:r w:rsidR="009808E8">
        <w:rPr>
          <w:rFonts w:ascii="Arial" w:hAnsi="Arial" w:cs="Arial"/>
        </w:rPr>
        <w:t>vienas tūkstantis šeši šimtai dvidešimt eurų, 00 ct</w:t>
      </w:r>
      <w:r>
        <w:rPr>
          <w:rFonts w:ascii="Arial" w:hAnsi="Arial" w:cs="Arial"/>
        </w:rPr>
        <w: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sidR="009808E8">
        <w:rPr>
          <w:rFonts w:ascii="Arial" w:hAnsi="Arial" w:cs="Arial"/>
        </w:rPr>
        <w:t>5</w:t>
      </w:r>
      <w:r w:rsidRPr="00326E7C">
        <w:rPr>
          <w:rFonts w:ascii="Arial" w:hAnsi="Arial" w:cs="Arial"/>
        </w:rPr>
        <w:t xml:space="preserve"> P.o.d. Sutarties maksimali kaina, įskaitant PVM – </w:t>
      </w:r>
      <w:r w:rsidR="009808E8">
        <w:rPr>
          <w:rFonts w:ascii="Arial" w:hAnsi="Arial" w:cs="Arial"/>
          <w:b/>
        </w:rPr>
        <w:t>1960,20</w:t>
      </w:r>
      <w:r w:rsidR="009808E8">
        <w:rPr>
          <w:rFonts w:ascii="Arial" w:hAnsi="Arial" w:cs="Arial"/>
        </w:rPr>
        <w:t xml:space="preserve"> (vienas tūkstantis devyni</w:t>
      </w:r>
      <w:r w:rsidR="009808E8" w:rsidRPr="00B8614A">
        <w:rPr>
          <w:rFonts w:ascii="Arial" w:hAnsi="Arial" w:cs="Arial"/>
        </w:rPr>
        <w:t xml:space="preserve"> šimtai </w:t>
      </w:r>
      <w:r w:rsidR="009808E8">
        <w:rPr>
          <w:rFonts w:ascii="Arial" w:hAnsi="Arial" w:cs="Arial"/>
        </w:rPr>
        <w:t>šešiasdešimt</w:t>
      </w:r>
      <w:r w:rsidR="009808E8" w:rsidRPr="00B8614A">
        <w:rPr>
          <w:rFonts w:ascii="Arial" w:hAnsi="Arial" w:cs="Arial"/>
        </w:rPr>
        <w:t xml:space="preserve"> eur</w:t>
      </w:r>
      <w:r w:rsidR="009808E8">
        <w:rPr>
          <w:rFonts w:ascii="Arial" w:hAnsi="Arial" w:cs="Arial"/>
        </w:rPr>
        <w:t>ų</w:t>
      </w:r>
      <w:r w:rsidR="009808E8" w:rsidRPr="00B8614A">
        <w:rPr>
          <w:rFonts w:ascii="Arial" w:hAnsi="Arial" w:cs="Arial"/>
        </w:rPr>
        <w:t xml:space="preserve">, </w:t>
      </w:r>
      <w:r w:rsidR="009808E8">
        <w:rPr>
          <w:rFonts w:ascii="Arial" w:hAnsi="Arial" w:cs="Arial"/>
        </w:rPr>
        <w:t>2</w:t>
      </w:r>
      <w:r w:rsidR="009808E8" w:rsidRPr="00B8614A">
        <w:rPr>
          <w:rFonts w:ascii="Arial" w:hAnsi="Arial" w:cs="Arial"/>
        </w:rPr>
        <w:t xml:space="preserve">0 ct). </w:t>
      </w:r>
    </w:p>
    <w:p w14:paraId="4213B414" w14:textId="5D3B92C3" w:rsidR="00462AD1" w:rsidRDefault="00462AD1" w:rsidP="006B6E44">
      <w:pPr>
        <w:shd w:val="clear" w:color="auto" w:fill="FFFFFF"/>
        <w:tabs>
          <w:tab w:val="left" w:pos="993"/>
        </w:tabs>
        <w:spacing w:after="0" w:line="240" w:lineRule="auto"/>
        <w:ind w:right="23" w:firstLine="567"/>
        <w:jc w:val="both"/>
        <w:rPr>
          <w:rFonts w:ascii="Arial" w:hAnsi="Arial" w:cs="Arial"/>
        </w:rPr>
      </w:pPr>
      <w:r w:rsidRPr="00F83AF5">
        <w:rPr>
          <w:rFonts w:ascii="Arial" w:hAnsi="Arial" w:cs="Arial"/>
          <w:i/>
        </w:rPr>
        <w:t>6 P.o.d</w:t>
      </w:r>
      <w:r w:rsidRPr="00326E7C">
        <w:rPr>
          <w:rFonts w:ascii="Arial" w:hAnsi="Arial" w:cs="Arial"/>
        </w:rPr>
        <w:t xml:space="preserve">. – </w:t>
      </w:r>
      <w:r w:rsidR="0069641D">
        <w:rPr>
          <w:rFonts w:ascii="Arial" w:hAnsi="Arial" w:cs="Arial"/>
          <w:b/>
        </w:rPr>
        <w:t>1215,00</w:t>
      </w:r>
      <w:r>
        <w:rPr>
          <w:rFonts w:ascii="Arial" w:hAnsi="Arial" w:cs="Arial"/>
        </w:rPr>
        <w:t xml:space="preserve"> (vienas tūkstantis </w:t>
      </w:r>
      <w:r w:rsidR="009808E8">
        <w:rPr>
          <w:rFonts w:ascii="Arial" w:hAnsi="Arial" w:cs="Arial"/>
        </w:rPr>
        <w:t xml:space="preserve">du šimtai penkiolika </w:t>
      </w:r>
      <w:r>
        <w:rPr>
          <w:rFonts w:ascii="Arial" w:hAnsi="Arial" w:cs="Arial"/>
        </w:rPr>
        <w:t>eurų, 00 ct)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Pr>
          <w:rFonts w:ascii="Arial" w:hAnsi="Arial" w:cs="Arial"/>
        </w:rPr>
        <w:t>6</w:t>
      </w:r>
      <w:r w:rsidRPr="00326E7C">
        <w:rPr>
          <w:rFonts w:ascii="Arial" w:hAnsi="Arial" w:cs="Arial"/>
        </w:rPr>
        <w:t xml:space="preserve"> P.o.d. Sutarties maksimali kaina, įskaitant PVM – </w:t>
      </w:r>
      <w:r w:rsidR="009808E8">
        <w:rPr>
          <w:rFonts w:ascii="Arial" w:hAnsi="Arial" w:cs="Arial"/>
          <w:b/>
        </w:rPr>
        <w:t>1470,15</w:t>
      </w:r>
      <w:r w:rsidRPr="00B8614A">
        <w:rPr>
          <w:rFonts w:ascii="Arial" w:hAnsi="Arial" w:cs="Arial"/>
        </w:rPr>
        <w:t xml:space="preserve"> (vienas tūkstantis </w:t>
      </w:r>
      <w:r w:rsidR="009808E8">
        <w:rPr>
          <w:rFonts w:ascii="Arial" w:hAnsi="Arial" w:cs="Arial"/>
        </w:rPr>
        <w:t>keturi</w:t>
      </w:r>
      <w:r w:rsidRPr="00B8614A">
        <w:rPr>
          <w:rFonts w:ascii="Arial" w:hAnsi="Arial" w:cs="Arial"/>
        </w:rPr>
        <w:t xml:space="preserve"> šimtai </w:t>
      </w:r>
      <w:r w:rsidR="009808E8">
        <w:rPr>
          <w:rFonts w:ascii="Arial" w:hAnsi="Arial" w:cs="Arial"/>
        </w:rPr>
        <w:t>septyniasdešimt</w:t>
      </w:r>
      <w:r w:rsidRPr="00B8614A">
        <w:rPr>
          <w:rFonts w:ascii="Arial" w:hAnsi="Arial" w:cs="Arial"/>
        </w:rPr>
        <w:t xml:space="preserve"> eur</w:t>
      </w:r>
      <w:r w:rsidR="009808E8">
        <w:rPr>
          <w:rFonts w:ascii="Arial" w:hAnsi="Arial" w:cs="Arial"/>
        </w:rPr>
        <w:t>ų</w:t>
      </w:r>
      <w:r w:rsidRPr="00B8614A">
        <w:rPr>
          <w:rFonts w:ascii="Arial" w:hAnsi="Arial" w:cs="Arial"/>
        </w:rPr>
        <w:t xml:space="preserve">, </w:t>
      </w:r>
      <w:r w:rsidR="009808E8">
        <w:rPr>
          <w:rFonts w:ascii="Arial" w:hAnsi="Arial" w:cs="Arial"/>
        </w:rPr>
        <w:t>15</w:t>
      </w:r>
      <w:r w:rsidRPr="00B8614A">
        <w:rPr>
          <w:rFonts w:ascii="Arial" w:hAnsi="Arial" w:cs="Arial"/>
        </w:rPr>
        <w:t xml:space="preserve"> ct). </w:t>
      </w:r>
    </w:p>
    <w:p w14:paraId="13614283" w14:textId="77777777" w:rsidR="008631CD" w:rsidRDefault="00462AD1" w:rsidP="008631CD">
      <w:pPr>
        <w:shd w:val="clear" w:color="auto" w:fill="FFFFFF"/>
        <w:tabs>
          <w:tab w:val="left" w:pos="993"/>
        </w:tabs>
        <w:spacing w:after="0" w:line="240" w:lineRule="auto"/>
        <w:ind w:right="23" w:firstLine="567"/>
        <w:jc w:val="both"/>
        <w:rPr>
          <w:rFonts w:ascii="Arial" w:hAnsi="Arial" w:cs="Arial"/>
        </w:rPr>
      </w:pPr>
      <w:r w:rsidRPr="00F83AF5">
        <w:rPr>
          <w:rFonts w:ascii="Arial" w:hAnsi="Arial" w:cs="Arial"/>
          <w:i/>
        </w:rPr>
        <w:t>10 P.o.d.</w:t>
      </w:r>
      <w:r w:rsidRPr="00326E7C">
        <w:rPr>
          <w:rFonts w:ascii="Arial" w:hAnsi="Arial" w:cs="Arial"/>
        </w:rPr>
        <w:t xml:space="preserve"> – </w:t>
      </w:r>
      <w:r w:rsidR="0069641D">
        <w:rPr>
          <w:rFonts w:ascii="Arial" w:hAnsi="Arial" w:cs="Arial"/>
          <w:b/>
        </w:rPr>
        <w:t>1245,</w:t>
      </w:r>
      <w:r w:rsidRPr="00520666">
        <w:rPr>
          <w:rFonts w:ascii="Arial" w:hAnsi="Arial" w:cs="Arial"/>
          <w:b/>
        </w:rPr>
        <w:t>00</w:t>
      </w:r>
      <w:r>
        <w:rPr>
          <w:rFonts w:ascii="Arial" w:hAnsi="Arial" w:cs="Arial"/>
        </w:rPr>
        <w:t xml:space="preserve"> (</w:t>
      </w:r>
      <w:r w:rsidR="008631CD">
        <w:rPr>
          <w:rFonts w:ascii="Arial" w:hAnsi="Arial" w:cs="Arial"/>
        </w:rPr>
        <w:t>vienas tūkstantis du šimtai keturiasdešimt penki eurai, 00 ct</w:t>
      </w:r>
      <w:r>
        <w:rPr>
          <w:rFonts w:ascii="Arial" w:hAnsi="Arial" w:cs="Arial"/>
        </w:rPr>
        <w: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Pr>
          <w:rFonts w:ascii="Arial" w:hAnsi="Arial" w:cs="Arial"/>
        </w:rPr>
        <w:t>10</w:t>
      </w:r>
      <w:r w:rsidRPr="00326E7C">
        <w:rPr>
          <w:rFonts w:ascii="Arial" w:hAnsi="Arial" w:cs="Arial"/>
        </w:rPr>
        <w:t xml:space="preserve"> P.o.d. Sutarties maksimali kaina, įskaitant PVM – </w:t>
      </w:r>
      <w:r w:rsidR="008631CD">
        <w:rPr>
          <w:rFonts w:ascii="Arial" w:hAnsi="Arial" w:cs="Arial"/>
          <w:b/>
        </w:rPr>
        <w:t>1506,45</w:t>
      </w:r>
      <w:r w:rsidR="008631CD" w:rsidRPr="00B8614A">
        <w:rPr>
          <w:rFonts w:ascii="Arial" w:hAnsi="Arial" w:cs="Arial"/>
        </w:rPr>
        <w:t xml:space="preserve"> (vienas tūkstantis </w:t>
      </w:r>
      <w:r w:rsidR="008631CD">
        <w:rPr>
          <w:rFonts w:ascii="Arial" w:hAnsi="Arial" w:cs="Arial"/>
        </w:rPr>
        <w:t>penki</w:t>
      </w:r>
      <w:r w:rsidR="008631CD" w:rsidRPr="00B8614A">
        <w:rPr>
          <w:rFonts w:ascii="Arial" w:hAnsi="Arial" w:cs="Arial"/>
        </w:rPr>
        <w:t xml:space="preserve"> šimtai šeši eurai, </w:t>
      </w:r>
      <w:r w:rsidR="008631CD">
        <w:rPr>
          <w:rFonts w:ascii="Arial" w:hAnsi="Arial" w:cs="Arial"/>
        </w:rPr>
        <w:t>45</w:t>
      </w:r>
      <w:r w:rsidR="008631CD" w:rsidRPr="00B8614A">
        <w:rPr>
          <w:rFonts w:ascii="Arial" w:hAnsi="Arial" w:cs="Arial"/>
        </w:rPr>
        <w:t xml:space="preserve"> ct). </w:t>
      </w:r>
    </w:p>
    <w:p w14:paraId="1B91E628" w14:textId="3B5FC341" w:rsidR="0069641D" w:rsidRDefault="0069641D" w:rsidP="0069641D">
      <w:pPr>
        <w:shd w:val="clear" w:color="auto" w:fill="FFFFFF"/>
        <w:tabs>
          <w:tab w:val="left" w:pos="993"/>
        </w:tabs>
        <w:spacing w:after="0" w:line="240" w:lineRule="auto"/>
        <w:ind w:right="23" w:firstLine="567"/>
        <w:jc w:val="both"/>
        <w:rPr>
          <w:rFonts w:ascii="Arial" w:hAnsi="Arial" w:cs="Arial"/>
        </w:rPr>
      </w:pPr>
      <w:r>
        <w:rPr>
          <w:rFonts w:ascii="Arial" w:hAnsi="Arial" w:cs="Arial"/>
          <w:i/>
        </w:rPr>
        <w:t>11</w:t>
      </w:r>
      <w:r w:rsidRPr="00F83AF5">
        <w:rPr>
          <w:rFonts w:ascii="Arial" w:hAnsi="Arial" w:cs="Arial"/>
          <w:i/>
        </w:rPr>
        <w:t xml:space="preserve"> P.o.d.</w:t>
      </w:r>
      <w:r w:rsidRPr="00326E7C">
        <w:rPr>
          <w:rFonts w:ascii="Arial" w:hAnsi="Arial" w:cs="Arial"/>
        </w:rPr>
        <w:t xml:space="preserve"> – </w:t>
      </w:r>
      <w:r>
        <w:rPr>
          <w:rFonts w:ascii="Arial" w:hAnsi="Arial" w:cs="Arial"/>
          <w:b/>
        </w:rPr>
        <w:t>1452,50</w:t>
      </w:r>
      <w:r>
        <w:rPr>
          <w:rFonts w:ascii="Arial" w:hAnsi="Arial" w:cs="Arial"/>
        </w:rPr>
        <w:t xml:space="preserve"> (vienas tūkstantis keturi šimtai </w:t>
      </w:r>
      <w:r w:rsidR="008631CD">
        <w:rPr>
          <w:rFonts w:ascii="Arial" w:hAnsi="Arial" w:cs="Arial"/>
        </w:rPr>
        <w:t>penkia</w:t>
      </w:r>
      <w:r>
        <w:rPr>
          <w:rFonts w:ascii="Arial" w:hAnsi="Arial" w:cs="Arial"/>
        </w:rPr>
        <w:t xml:space="preserve">sdešimt </w:t>
      </w:r>
      <w:r w:rsidR="008631CD">
        <w:rPr>
          <w:rFonts w:ascii="Arial" w:hAnsi="Arial" w:cs="Arial"/>
        </w:rPr>
        <w:t xml:space="preserve">du </w:t>
      </w:r>
      <w:r>
        <w:rPr>
          <w:rFonts w:ascii="Arial" w:hAnsi="Arial" w:cs="Arial"/>
        </w:rPr>
        <w:t>eur</w:t>
      </w:r>
      <w:r w:rsidR="008631CD">
        <w:rPr>
          <w:rFonts w:ascii="Arial" w:hAnsi="Arial" w:cs="Arial"/>
        </w:rPr>
        <w:t>ai</w:t>
      </w:r>
      <w:r>
        <w:rPr>
          <w:rFonts w:ascii="Arial" w:hAnsi="Arial" w:cs="Arial"/>
        </w:rPr>
        <w:t xml:space="preserve">, </w:t>
      </w:r>
      <w:r w:rsidR="008631CD">
        <w:rPr>
          <w:rFonts w:ascii="Arial" w:hAnsi="Arial" w:cs="Arial"/>
        </w:rPr>
        <w:t>5</w:t>
      </w:r>
      <w:r>
        <w:rPr>
          <w:rFonts w:ascii="Arial" w:hAnsi="Arial" w:cs="Arial"/>
        </w:rPr>
        <w:t>0 ct)</w:t>
      </w:r>
      <w:r w:rsidRPr="00326E7C">
        <w:rPr>
          <w:rFonts w:ascii="Arial" w:hAnsi="Arial" w:cs="Arial"/>
          <w:i/>
        </w:rPr>
        <w:t xml:space="preserve">, </w:t>
      </w:r>
      <w:r w:rsidRPr="00326E7C">
        <w:rPr>
          <w:rFonts w:ascii="Arial" w:hAnsi="Arial" w:cs="Arial"/>
        </w:rPr>
        <w:t xml:space="preserve">neįskaitant </w:t>
      </w:r>
      <w:r>
        <w:rPr>
          <w:rFonts w:ascii="Arial" w:hAnsi="Arial" w:cs="Arial"/>
        </w:rPr>
        <w:t>PVM</w:t>
      </w:r>
      <w:r w:rsidRPr="00326E7C">
        <w:rPr>
          <w:rFonts w:ascii="Arial" w:hAnsi="Arial" w:cs="Arial"/>
        </w:rPr>
        <w:t xml:space="preserve">. Sutarčiai taikomas </w:t>
      </w:r>
      <w:r w:rsidRPr="00B8614A">
        <w:rPr>
          <w:rFonts w:ascii="Arial" w:hAnsi="Arial" w:cs="Arial"/>
          <w:iCs/>
        </w:rPr>
        <w:t>21</w:t>
      </w:r>
      <w:r w:rsidRPr="00326E7C">
        <w:rPr>
          <w:rFonts w:ascii="Arial" w:hAnsi="Arial" w:cs="Arial"/>
          <w:color w:val="4472C4"/>
        </w:rPr>
        <w:t xml:space="preserve"> </w:t>
      </w:r>
      <w:r w:rsidRPr="00326E7C">
        <w:rPr>
          <w:rFonts w:ascii="Arial" w:hAnsi="Arial" w:cs="Arial"/>
        </w:rPr>
        <w:t xml:space="preserve">proc. dydžio PVM. </w:t>
      </w:r>
      <w:r w:rsidR="009808E8">
        <w:rPr>
          <w:rFonts w:ascii="Arial" w:hAnsi="Arial" w:cs="Arial"/>
        </w:rPr>
        <w:t>11</w:t>
      </w:r>
      <w:r w:rsidRPr="00326E7C">
        <w:rPr>
          <w:rFonts w:ascii="Arial" w:hAnsi="Arial" w:cs="Arial"/>
        </w:rPr>
        <w:t xml:space="preserve"> P.o.d. Sutarties maksimali kaina, įskaitant PVM – </w:t>
      </w:r>
      <w:r w:rsidRPr="00520666">
        <w:rPr>
          <w:rFonts w:ascii="Arial" w:hAnsi="Arial" w:cs="Arial"/>
          <w:b/>
        </w:rPr>
        <w:t>1742,40</w:t>
      </w:r>
      <w:r>
        <w:rPr>
          <w:rFonts w:ascii="Arial" w:hAnsi="Arial" w:cs="Arial"/>
        </w:rPr>
        <w:t xml:space="preserve"> (vienas tūkstantis septyni</w:t>
      </w:r>
      <w:r w:rsidRPr="00B8614A">
        <w:rPr>
          <w:rFonts w:ascii="Arial" w:hAnsi="Arial" w:cs="Arial"/>
        </w:rPr>
        <w:t xml:space="preserve"> šimtai </w:t>
      </w:r>
      <w:r>
        <w:rPr>
          <w:rFonts w:ascii="Arial" w:hAnsi="Arial" w:cs="Arial"/>
        </w:rPr>
        <w:t>keturiasdešimt du</w:t>
      </w:r>
      <w:r w:rsidRPr="00B8614A">
        <w:rPr>
          <w:rFonts w:ascii="Arial" w:hAnsi="Arial" w:cs="Arial"/>
        </w:rPr>
        <w:t xml:space="preserve"> eurai, </w:t>
      </w:r>
      <w:r>
        <w:rPr>
          <w:rFonts w:ascii="Arial" w:hAnsi="Arial" w:cs="Arial"/>
        </w:rPr>
        <w:t>4</w:t>
      </w:r>
      <w:r w:rsidRPr="00B8614A">
        <w:rPr>
          <w:rFonts w:ascii="Arial" w:hAnsi="Arial" w:cs="Arial"/>
        </w:rPr>
        <w:t xml:space="preserve">0 ct). </w:t>
      </w:r>
    </w:p>
    <w:p w14:paraId="046A9AB7" w14:textId="77777777" w:rsidR="00462AD1" w:rsidRPr="00326E7C" w:rsidRDefault="00462AD1" w:rsidP="00D03311">
      <w:pPr>
        <w:pStyle w:val="Sraopastraipa"/>
        <w:tabs>
          <w:tab w:val="left" w:pos="993"/>
        </w:tabs>
        <w:spacing w:after="0" w:line="240" w:lineRule="auto"/>
        <w:ind w:left="0" w:firstLine="567"/>
        <w:jc w:val="both"/>
        <w:rPr>
          <w:rFonts w:ascii="Arial" w:hAnsi="Arial" w:cs="Arial"/>
          <w:spacing w:val="-1"/>
        </w:rPr>
      </w:pPr>
      <w:r w:rsidRPr="00326E7C">
        <w:rPr>
          <w:rFonts w:ascii="Arial" w:hAnsi="Arial" w:cs="Arial"/>
        </w:rPr>
        <w:t>2.3. Paslaugų teikėjui tinkamai įvykdžius Užsakovo užsakymą, Užsakovas sumoka Paslaugų teikėjui už konkretų Paslaugų kiekį pagal Sutartyje atitinkamai P.o.d. nustatytus Paslaugų įkainius</w:t>
      </w:r>
      <w:r w:rsidRPr="00326E7C">
        <w:rPr>
          <w:rFonts w:ascii="Arial" w:hAnsi="Arial" w:cs="Arial"/>
          <w:spacing w:val="-1"/>
        </w:rPr>
        <w:t xml:space="preserve"> per 30 (trisdešimt) kalendorinių dienų </w:t>
      </w:r>
      <w:r>
        <w:rPr>
          <w:rFonts w:ascii="Arial" w:hAnsi="Arial" w:cs="Arial"/>
          <w:spacing w:val="-1"/>
        </w:rPr>
        <w:t xml:space="preserve">Sutarties </w:t>
      </w:r>
      <w:r w:rsidRPr="00326E7C">
        <w:rPr>
          <w:rFonts w:ascii="Arial" w:hAnsi="Arial" w:cs="Arial"/>
          <w:spacing w:val="-1"/>
        </w:rPr>
        <w:t>Bendrųjų sąlygų 5 skyriuje nustatyta tvarka.</w:t>
      </w:r>
    </w:p>
    <w:p w14:paraId="08BE1A21" w14:textId="77777777" w:rsidR="00462AD1" w:rsidRPr="00326E7C" w:rsidRDefault="00462AD1" w:rsidP="00AC4DF1">
      <w:pPr>
        <w:shd w:val="clear" w:color="auto" w:fill="FFFFFF"/>
        <w:spacing w:after="0" w:line="240" w:lineRule="auto"/>
        <w:ind w:firstLine="567"/>
        <w:contextualSpacing/>
        <w:jc w:val="both"/>
        <w:rPr>
          <w:rFonts w:ascii="Arial" w:hAnsi="Arial" w:cs="Arial"/>
          <w:i/>
          <w:iCs/>
          <w:color w:val="FF0000"/>
        </w:rPr>
      </w:pPr>
    </w:p>
    <w:p w14:paraId="7FFD0793" w14:textId="77777777" w:rsidR="00462AD1" w:rsidRPr="00326E7C" w:rsidRDefault="00462AD1" w:rsidP="00B62295">
      <w:pPr>
        <w:spacing w:after="0" w:line="240" w:lineRule="auto"/>
        <w:ind w:firstLine="360"/>
        <w:jc w:val="both"/>
        <w:rPr>
          <w:rFonts w:ascii="Arial" w:hAnsi="Arial" w:cs="Arial"/>
        </w:rPr>
      </w:pPr>
    </w:p>
    <w:p w14:paraId="29189D52" w14:textId="77777777" w:rsidR="00462AD1" w:rsidRPr="00326E7C" w:rsidRDefault="00462AD1" w:rsidP="00B62295">
      <w:pPr>
        <w:tabs>
          <w:tab w:val="left" w:pos="709"/>
        </w:tabs>
        <w:spacing w:after="0" w:line="240" w:lineRule="auto"/>
        <w:ind w:firstLine="360"/>
        <w:jc w:val="center"/>
        <w:rPr>
          <w:rFonts w:ascii="Arial" w:hAnsi="Arial" w:cs="Arial"/>
          <w:b/>
        </w:rPr>
      </w:pPr>
      <w:r w:rsidRPr="00326E7C">
        <w:rPr>
          <w:rFonts w:ascii="Arial" w:hAnsi="Arial" w:cs="Arial"/>
          <w:b/>
        </w:rPr>
        <w:t>3. PASLAUGŲ SUTEIKIMAS</w:t>
      </w:r>
    </w:p>
    <w:p w14:paraId="305823A3" w14:textId="67071F79" w:rsidR="00462AD1" w:rsidRDefault="00462AD1" w:rsidP="00AC4DF1">
      <w:pPr>
        <w:spacing w:after="0" w:line="240" w:lineRule="auto"/>
        <w:ind w:firstLine="567"/>
        <w:jc w:val="both"/>
        <w:rPr>
          <w:rFonts w:ascii="Arial" w:hAnsi="Arial" w:cs="Arial"/>
        </w:rPr>
      </w:pPr>
      <w:r w:rsidRPr="00326E7C">
        <w:rPr>
          <w:rFonts w:ascii="Arial" w:hAnsi="Arial" w:cs="Arial"/>
        </w:rPr>
        <w:t xml:space="preserve">3.1. Paslaugos turi būti suteiktos </w:t>
      </w:r>
      <w:r w:rsidRPr="00722361">
        <w:rPr>
          <w:rFonts w:ascii="Arial" w:hAnsi="Arial" w:cs="Arial"/>
        </w:rPr>
        <w:t xml:space="preserve">per </w:t>
      </w:r>
      <w:r w:rsidR="00E10B6B">
        <w:rPr>
          <w:rFonts w:ascii="Arial" w:hAnsi="Arial" w:cs="Arial"/>
          <w:b/>
        </w:rPr>
        <w:t>5</w:t>
      </w:r>
      <w:r w:rsidRPr="00722361">
        <w:rPr>
          <w:rFonts w:ascii="Arial" w:hAnsi="Arial" w:cs="Arial"/>
          <w:b/>
        </w:rPr>
        <w:t xml:space="preserve"> </w:t>
      </w:r>
      <w:r w:rsidRPr="00722361">
        <w:rPr>
          <w:rStyle w:val="Laukeliai"/>
          <w:rFonts w:cs="Arial"/>
          <w:b/>
          <w:sz w:val="22"/>
        </w:rPr>
        <w:t>(</w:t>
      </w:r>
      <w:r w:rsidR="00E10B6B">
        <w:rPr>
          <w:rStyle w:val="Laukeliai"/>
          <w:rFonts w:cs="Arial"/>
          <w:b/>
          <w:sz w:val="22"/>
        </w:rPr>
        <w:t>penkis</w:t>
      </w:r>
      <w:r w:rsidRPr="00722361">
        <w:rPr>
          <w:rStyle w:val="Laukeliai"/>
          <w:rFonts w:cs="Arial"/>
          <w:b/>
          <w:sz w:val="22"/>
        </w:rPr>
        <w:t>) mėnesius</w:t>
      </w:r>
      <w:r w:rsidRPr="00722361">
        <w:rPr>
          <w:rStyle w:val="Laukeliai"/>
          <w:rFonts w:cs="Arial"/>
          <w:sz w:val="22"/>
        </w:rPr>
        <w:t xml:space="preserve"> </w:t>
      </w:r>
      <w:r w:rsidRPr="00722361">
        <w:rPr>
          <w:rFonts w:ascii="Arial" w:hAnsi="Arial" w:cs="Arial"/>
        </w:rPr>
        <w:t>nuo</w:t>
      </w:r>
      <w:r w:rsidRPr="00722361">
        <w:rPr>
          <w:rStyle w:val="Laukeliai"/>
          <w:rFonts w:cs="Arial"/>
          <w:sz w:val="22"/>
        </w:rPr>
        <w:t xml:space="preserve"> Sutarties įsigaliojimo dienos</w:t>
      </w:r>
      <w:r>
        <w:rPr>
          <w:rStyle w:val="Laukeliai"/>
          <w:rFonts w:cs="Arial"/>
          <w:i/>
          <w:sz w:val="22"/>
        </w:rPr>
        <w:t xml:space="preserve">. </w:t>
      </w:r>
      <w:r w:rsidRPr="00326E7C">
        <w:rPr>
          <w:rFonts w:ascii="Arial" w:hAnsi="Arial" w:cs="Arial"/>
        </w:rPr>
        <w:t>Šalys susitaria, kad Paslaugų suteikimo terminas</w:t>
      </w:r>
      <w:r>
        <w:rPr>
          <w:rFonts w:ascii="Arial" w:hAnsi="Arial" w:cs="Arial"/>
        </w:rPr>
        <w:t>, Paslaugų trūkumų ištaisymo terminas (Sutarties Specialiųjų sąlygų 4.1 p.)</w:t>
      </w:r>
      <w:r w:rsidRPr="00326E7C">
        <w:rPr>
          <w:rFonts w:ascii="Arial" w:hAnsi="Arial" w:cs="Arial"/>
        </w:rPr>
        <w:t xml:space="preserve"> yra esminė</w:t>
      </w:r>
      <w:r>
        <w:rPr>
          <w:rFonts w:ascii="Arial" w:hAnsi="Arial" w:cs="Arial"/>
        </w:rPr>
        <w:t>s</w:t>
      </w:r>
      <w:r w:rsidRPr="00326E7C">
        <w:rPr>
          <w:rFonts w:ascii="Arial" w:hAnsi="Arial" w:cs="Arial"/>
        </w:rPr>
        <w:t xml:space="preserve"> Sutarties sąlyg</w:t>
      </w:r>
      <w:r>
        <w:rPr>
          <w:rFonts w:ascii="Arial" w:hAnsi="Arial" w:cs="Arial"/>
        </w:rPr>
        <w:t>os</w:t>
      </w:r>
      <w:r w:rsidRPr="00326E7C">
        <w:rPr>
          <w:rFonts w:ascii="Arial" w:hAnsi="Arial" w:cs="Arial"/>
        </w:rPr>
        <w:t xml:space="preserve">. </w:t>
      </w:r>
    </w:p>
    <w:p w14:paraId="405BFDAE" w14:textId="77777777" w:rsidR="00462AD1" w:rsidRDefault="00462AD1" w:rsidP="00AC4DF1">
      <w:pPr>
        <w:shd w:val="clear" w:color="auto" w:fill="FFFFFF"/>
        <w:spacing w:after="0" w:line="240" w:lineRule="auto"/>
        <w:ind w:firstLine="567"/>
        <w:jc w:val="both"/>
        <w:rPr>
          <w:rFonts w:ascii="Arial" w:hAnsi="Arial" w:cs="Arial"/>
          <w:i/>
        </w:rPr>
      </w:pPr>
      <w:r w:rsidRPr="00326E7C">
        <w:rPr>
          <w:rFonts w:ascii="Arial" w:hAnsi="Arial" w:cs="Arial"/>
        </w:rPr>
        <w:t>3.</w:t>
      </w:r>
      <w:r>
        <w:rPr>
          <w:rFonts w:ascii="Arial" w:hAnsi="Arial" w:cs="Arial"/>
        </w:rPr>
        <w:t>2</w:t>
      </w:r>
      <w:r w:rsidRPr="00326E7C">
        <w:rPr>
          <w:rFonts w:ascii="Arial" w:hAnsi="Arial" w:cs="Arial"/>
        </w:rPr>
        <w:t>. Suteikęs Paslaugas Užsakovui</w:t>
      </w:r>
      <w:r>
        <w:rPr>
          <w:rFonts w:ascii="Arial" w:hAnsi="Arial" w:cs="Arial"/>
        </w:rPr>
        <w:t>,</w:t>
      </w:r>
      <w:r w:rsidRPr="00326E7C">
        <w:rPr>
          <w:rFonts w:ascii="Arial" w:hAnsi="Arial" w:cs="Arial"/>
        </w:rPr>
        <w:t xml:space="preserve"> Paslaugų teikėjas pateikia </w:t>
      </w:r>
      <w:r>
        <w:rPr>
          <w:rFonts w:ascii="Arial" w:hAnsi="Arial" w:cs="Arial"/>
        </w:rPr>
        <w:t>šiuos</w:t>
      </w:r>
      <w:r w:rsidRPr="00326E7C">
        <w:rPr>
          <w:rFonts w:ascii="Arial" w:hAnsi="Arial" w:cs="Arial"/>
        </w:rPr>
        <w:t xml:space="preserve"> dokumentus</w:t>
      </w:r>
      <w:r>
        <w:rPr>
          <w:rFonts w:ascii="Arial" w:hAnsi="Arial" w:cs="Arial"/>
        </w:rPr>
        <w:t>: darbų perdavimo – priėmimo aktą, PVM sąskaitą faktūrą.</w:t>
      </w:r>
    </w:p>
    <w:p w14:paraId="241FD168" w14:textId="77777777" w:rsidR="00462AD1" w:rsidRPr="00872FB5" w:rsidRDefault="00462AD1" w:rsidP="00AC4DF1">
      <w:pPr>
        <w:shd w:val="clear" w:color="auto" w:fill="FFFFFF"/>
        <w:spacing w:after="0" w:line="240" w:lineRule="auto"/>
        <w:ind w:firstLine="567"/>
        <w:jc w:val="both"/>
        <w:rPr>
          <w:rStyle w:val="Laukeliai"/>
          <w:rFonts w:cs="Arial"/>
          <w:sz w:val="22"/>
        </w:rPr>
      </w:pPr>
      <w:bookmarkStart w:id="2" w:name="_Hlk41383685"/>
      <w:r w:rsidRPr="00872FB5">
        <w:rPr>
          <w:rFonts w:ascii="Arial" w:hAnsi="Arial" w:cs="Arial"/>
        </w:rPr>
        <w:t>3.</w:t>
      </w:r>
      <w:r>
        <w:rPr>
          <w:rFonts w:ascii="Arial" w:hAnsi="Arial" w:cs="Arial"/>
        </w:rPr>
        <w:t>3</w:t>
      </w:r>
      <w:r w:rsidRPr="00872FB5">
        <w:rPr>
          <w:rFonts w:ascii="Arial" w:hAnsi="Arial" w:cs="Arial"/>
        </w:rPr>
        <w:t xml:space="preserve">. Bendras </w:t>
      </w:r>
      <w:r w:rsidRPr="00872FB5">
        <w:rPr>
          <w:rFonts w:ascii="Arial" w:hAnsi="Arial" w:cs="Arial"/>
          <w:u w:color="1F497D"/>
        </w:rPr>
        <w:t xml:space="preserve">Paslaugų pagal Sutartį teikimo laikotarpis negali viršyti Įstatymo  86 str. 5 d. nustatyto laikotarpio. </w:t>
      </w:r>
    </w:p>
    <w:bookmarkEnd w:id="2"/>
    <w:p w14:paraId="73B14A69" w14:textId="77777777" w:rsidR="00462AD1" w:rsidRDefault="00462AD1" w:rsidP="00B62295">
      <w:pPr>
        <w:spacing w:after="0" w:line="240" w:lineRule="auto"/>
        <w:ind w:firstLine="360"/>
        <w:jc w:val="center"/>
        <w:rPr>
          <w:rFonts w:ascii="Arial" w:hAnsi="Arial" w:cs="Arial"/>
          <w:b/>
        </w:rPr>
      </w:pPr>
    </w:p>
    <w:p w14:paraId="738090DB" w14:textId="77777777" w:rsidR="00462AD1" w:rsidRPr="00326E7C" w:rsidRDefault="00462AD1" w:rsidP="00B62295">
      <w:pPr>
        <w:spacing w:after="0" w:line="240" w:lineRule="auto"/>
        <w:ind w:firstLine="360"/>
        <w:jc w:val="center"/>
        <w:rPr>
          <w:rFonts w:ascii="Arial" w:hAnsi="Arial" w:cs="Arial"/>
          <w:b/>
        </w:rPr>
      </w:pPr>
      <w:r w:rsidRPr="00326E7C">
        <w:rPr>
          <w:rFonts w:ascii="Arial" w:hAnsi="Arial" w:cs="Arial"/>
          <w:b/>
        </w:rPr>
        <w:t>4. PASLAUGŲ KOKYBĖ IR GARANTIJA</w:t>
      </w:r>
    </w:p>
    <w:p w14:paraId="2642255C" w14:textId="77777777" w:rsidR="00462AD1" w:rsidRPr="00326E7C" w:rsidRDefault="00462AD1" w:rsidP="00AC4DF1">
      <w:pPr>
        <w:shd w:val="clear" w:color="auto" w:fill="FFFFFF"/>
        <w:tabs>
          <w:tab w:val="left" w:pos="394"/>
          <w:tab w:val="left" w:pos="720"/>
        </w:tabs>
        <w:spacing w:after="0" w:line="240" w:lineRule="auto"/>
        <w:ind w:firstLine="567"/>
        <w:jc w:val="both"/>
        <w:rPr>
          <w:rFonts w:ascii="Arial" w:hAnsi="Arial" w:cs="Arial"/>
        </w:rPr>
      </w:pPr>
      <w:r w:rsidRPr="00326E7C">
        <w:rPr>
          <w:rFonts w:ascii="Arial" w:hAnsi="Arial" w:cs="Arial"/>
        </w:rPr>
        <w:t>4.1. Paslaugos turi būti suteiktos</w:t>
      </w:r>
      <w:r>
        <w:rPr>
          <w:rFonts w:ascii="Arial" w:hAnsi="Arial" w:cs="Arial"/>
        </w:rPr>
        <w:t xml:space="preserve"> tinkamai,</w:t>
      </w:r>
      <w:r w:rsidRPr="00326E7C">
        <w:rPr>
          <w:rFonts w:ascii="Arial" w:hAnsi="Arial" w:cs="Arial"/>
        </w:rPr>
        <w:t xml:space="preserve"> kokybiškai pagal Sutartyje ir jos prieduose nustatytus reikalavimus. Nustačius, kad Paslaugos yra </w:t>
      </w:r>
      <w:r>
        <w:rPr>
          <w:rFonts w:ascii="Arial" w:hAnsi="Arial" w:cs="Arial"/>
        </w:rPr>
        <w:t xml:space="preserve">suteiktos </w:t>
      </w:r>
      <w:r w:rsidRPr="00326E7C">
        <w:rPr>
          <w:rFonts w:ascii="Arial" w:hAnsi="Arial" w:cs="Arial"/>
        </w:rPr>
        <w:t>nekokybišk</w:t>
      </w:r>
      <w:r>
        <w:rPr>
          <w:rFonts w:ascii="Arial" w:hAnsi="Arial" w:cs="Arial"/>
        </w:rPr>
        <w:t>ai, neatitinka Sutarties reikalavimų,</w:t>
      </w:r>
      <w:r w:rsidRPr="00326E7C">
        <w:rPr>
          <w:rFonts w:ascii="Arial" w:hAnsi="Arial" w:cs="Arial"/>
        </w:rPr>
        <w:t xml:space="preserve"> Paslaugų teikėjas privalo ištaisyti Paslaugų trūkumus per </w:t>
      </w:r>
      <w:r>
        <w:rPr>
          <w:rFonts w:ascii="Arial" w:hAnsi="Arial" w:cs="Arial"/>
        </w:rPr>
        <w:t xml:space="preserve">15 kalendorinių dienų </w:t>
      </w:r>
      <w:r w:rsidRPr="00326E7C">
        <w:rPr>
          <w:rFonts w:ascii="Arial" w:hAnsi="Arial" w:cs="Arial"/>
        </w:rPr>
        <w:t xml:space="preserve">nuo Užsakovo pranešimo apie nekokybiškai suteiktas Paslaugas išsiuntimo Paslaugų teikėjui momento. </w:t>
      </w:r>
    </w:p>
    <w:p w14:paraId="52A00161" w14:textId="77777777" w:rsidR="00462AD1" w:rsidRPr="00326E7C" w:rsidRDefault="00462AD1" w:rsidP="00AC4DF1">
      <w:pPr>
        <w:spacing w:after="0" w:line="240" w:lineRule="auto"/>
        <w:ind w:firstLine="567"/>
        <w:jc w:val="both"/>
        <w:rPr>
          <w:rFonts w:ascii="Arial" w:hAnsi="Arial" w:cs="Arial"/>
        </w:rPr>
      </w:pPr>
      <w:r w:rsidRPr="00326E7C">
        <w:rPr>
          <w:rFonts w:ascii="Arial" w:hAnsi="Arial" w:cs="Arial"/>
        </w:rPr>
        <w:t>4.</w:t>
      </w:r>
      <w:r>
        <w:rPr>
          <w:rFonts w:ascii="Arial" w:hAnsi="Arial" w:cs="Arial"/>
        </w:rPr>
        <w:t>2</w:t>
      </w:r>
      <w:r w:rsidRPr="00326E7C">
        <w:rPr>
          <w:rFonts w:ascii="Arial" w:hAnsi="Arial" w:cs="Arial"/>
        </w:rPr>
        <w:t xml:space="preserve">. Paslaugų trūkumų nustatymo bei šalinimo tvarka numatyta Sutarties Bendrosiose sąlygose. </w:t>
      </w:r>
    </w:p>
    <w:p w14:paraId="5F61C09A" w14:textId="77777777" w:rsidR="00462AD1" w:rsidRPr="00326E7C" w:rsidRDefault="00462AD1" w:rsidP="00B62295">
      <w:pPr>
        <w:shd w:val="clear" w:color="auto" w:fill="FFFFFF"/>
        <w:tabs>
          <w:tab w:val="left" w:pos="394"/>
          <w:tab w:val="left" w:pos="720"/>
        </w:tabs>
        <w:spacing w:after="0" w:line="240" w:lineRule="auto"/>
        <w:ind w:firstLine="360"/>
        <w:jc w:val="both"/>
        <w:rPr>
          <w:rFonts w:ascii="Arial" w:hAnsi="Arial" w:cs="Arial"/>
        </w:rPr>
      </w:pPr>
    </w:p>
    <w:p w14:paraId="4426B008" w14:textId="77777777" w:rsidR="00462AD1" w:rsidRPr="00326E7C" w:rsidRDefault="00462AD1" w:rsidP="00B62295">
      <w:pPr>
        <w:spacing w:after="0" w:line="240" w:lineRule="auto"/>
        <w:ind w:firstLine="360"/>
        <w:jc w:val="center"/>
        <w:rPr>
          <w:rFonts w:ascii="Arial" w:hAnsi="Arial" w:cs="Arial"/>
          <w:b/>
        </w:rPr>
      </w:pPr>
      <w:r w:rsidRPr="00326E7C">
        <w:rPr>
          <w:rFonts w:ascii="Arial" w:hAnsi="Arial" w:cs="Arial"/>
          <w:b/>
        </w:rPr>
        <w:t>5. ŠALIŲ ATSAKOMYBĖ</w:t>
      </w:r>
    </w:p>
    <w:p w14:paraId="1B3C05D0" w14:textId="77777777" w:rsidR="00462AD1" w:rsidRPr="00326E7C" w:rsidRDefault="00462AD1" w:rsidP="00722361">
      <w:pPr>
        <w:shd w:val="clear" w:color="auto" w:fill="FFFFFF"/>
        <w:tabs>
          <w:tab w:val="left" w:pos="993"/>
        </w:tabs>
        <w:spacing w:after="0" w:line="240" w:lineRule="auto"/>
        <w:ind w:firstLine="567"/>
        <w:jc w:val="both"/>
        <w:rPr>
          <w:rFonts w:ascii="Arial" w:hAnsi="Arial" w:cs="Arial"/>
        </w:rPr>
      </w:pPr>
      <w:r w:rsidRPr="00326E7C">
        <w:rPr>
          <w:rFonts w:ascii="Arial" w:hAnsi="Arial" w:cs="Arial"/>
        </w:rPr>
        <w:t xml:space="preserve">5.1. Jeigu Paslaugų teikėjas vėluoja suteikti Paslaugas/jų etapą ar ištaisyti jų trūkumus, Užsakovas nuo kitos dienos Paslaugų teikėjui skaičiuoja 0,02 (dviejų šimtųjų)  procento dydžio delspinigius už kiekvieną uždelstą kalendorinę dieną nuo laiku </w:t>
      </w:r>
      <w:r w:rsidRPr="00872FB5">
        <w:rPr>
          <w:rFonts w:ascii="Arial" w:hAnsi="Arial" w:cs="Arial"/>
        </w:rPr>
        <w:t>nesuteiktų / neištaisytų</w:t>
      </w:r>
      <w:r>
        <w:rPr>
          <w:rFonts w:ascii="Arial" w:hAnsi="Arial" w:cs="Arial"/>
        </w:rPr>
        <w:t xml:space="preserve"> </w:t>
      </w:r>
      <w:r w:rsidRPr="00326E7C">
        <w:rPr>
          <w:rFonts w:ascii="Arial" w:hAnsi="Arial" w:cs="Arial"/>
        </w:rPr>
        <w:t>Paslaugų/jų etapo kainos, įskaitant PVM, maksimalią delspinigių skaičiavimo ribą nustatant 20 (dvidešimt) procentų, skaičiuojamų nuo atitinkamos P.o.d. Sutarties kainos, įskaitant PVM</w:t>
      </w:r>
      <w:r>
        <w:rPr>
          <w:rFonts w:ascii="Arial" w:hAnsi="Arial" w:cs="Arial"/>
        </w:rPr>
        <w:t>.</w:t>
      </w:r>
    </w:p>
    <w:p w14:paraId="68B7CD68" w14:textId="77777777" w:rsidR="00462AD1" w:rsidRPr="00326E7C" w:rsidRDefault="00462AD1" w:rsidP="00722361">
      <w:pPr>
        <w:shd w:val="clear" w:color="auto" w:fill="FFFFFF"/>
        <w:tabs>
          <w:tab w:val="left" w:pos="993"/>
        </w:tabs>
        <w:spacing w:after="0" w:line="240" w:lineRule="auto"/>
        <w:ind w:firstLine="567"/>
        <w:jc w:val="both"/>
        <w:rPr>
          <w:rFonts w:ascii="Arial" w:hAnsi="Arial" w:cs="Arial"/>
        </w:rPr>
      </w:pPr>
      <w:r w:rsidRPr="00872FB5">
        <w:rPr>
          <w:rFonts w:ascii="Arial" w:hAnsi="Arial" w:cs="Arial"/>
        </w:rPr>
        <w:t xml:space="preserve">5.2. Jei Užsakovas uždelsia atsiskaityti už </w:t>
      </w:r>
      <w:r>
        <w:rPr>
          <w:rFonts w:ascii="Arial" w:hAnsi="Arial" w:cs="Arial"/>
        </w:rPr>
        <w:t xml:space="preserve">tinkamai </w:t>
      </w:r>
      <w:r w:rsidRPr="00872FB5">
        <w:rPr>
          <w:rFonts w:ascii="Arial" w:hAnsi="Arial" w:cs="Arial"/>
        </w:rPr>
        <w:t xml:space="preserve">Paslaugų teikėjo suteiktas </w:t>
      </w:r>
      <w:r>
        <w:rPr>
          <w:rFonts w:ascii="Arial" w:hAnsi="Arial" w:cs="Arial"/>
        </w:rPr>
        <w:t xml:space="preserve">kokybiškas </w:t>
      </w:r>
      <w:r w:rsidRPr="00872FB5">
        <w:rPr>
          <w:rFonts w:ascii="Arial" w:hAnsi="Arial" w:cs="Arial"/>
        </w:rPr>
        <w:t xml:space="preserve">Paslaugas per Sutartyje nurodytą terminą, Paslaugų teikėjas nuo kitos dienos skaičiuoja Užsakovui 0,02 (dviejų šimtųjų) procento dydžio delspinigius nuo laiku neapmokėtos sumos, </w:t>
      </w:r>
      <w:r w:rsidRPr="00872FB5">
        <w:rPr>
          <w:rFonts w:ascii="Arial" w:hAnsi="Arial" w:cs="Arial"/>
        </w:rPr>
        <w:lastRenderedPageBreak/>
        <w:t>įskaitant PVM, maksimalią delspinigių skaičiavimo ribą nustatant 20 (dvidešimt) procentų, skaičiuojamų</w:t>
      </w:r>
      <w:r w:rsidRPr="00326E7C">
        <w:rPr>
          <w:rFonts w:ascii="Arial" w:hAnsi="Arial" w:cs="Arial"/>
        </w:rPr>
        <w:t xml:space="preserve"> nuo atitinkamos P.o.d. Sutarties kainos, įskaitant PVM. </w:t>
      </w:r>
    </w:p>
    <w:p w14:paraId="6E500E9B" w14:textId="77777777" w:rsidR="00462AD1" w:rsidRPr="00326E7C" w:rsidRDefault="00462AD1" w:rsidP="00C343CE">
      <w:pPr>
        <w:shd w:val="clear" w:color="auto" w:fill="FFFFFF"/>
        <w:spacing w:after="0" w:line="240" w:lineRule="auto"/>
        <w:ind w:firstLine="360"/>
        <w:jc w:val="both"/>
        <w:rPr>
          <w:rFonts w:ascii="Arial" w:hAnsi="Arial" w:cs="Arial"/>
          <w:i/>
          <w:color w:val="FF0000"/>
        </w:rPr>
      </w:pPr>
    </w:p>
    <w:p w14:paraId="104D4BDE" w14:textId="77777777" w:rsidR="00462AD1" w:rsidRPr="00326E7C" w:rsidRDefault="00462AD1" w:rsidP="00B62295">
      <w:pPr>
        <w:tabs>
          <w:tab w:val="left" w:pos="709"/>
        </w:tabs>
        <w:spacing w:after="0" w:line="240" w:lineRule="auto"/>
        <w:ind w:firstLine="360"/>
        <w:jc w:val="both"/>
        <w:rPr>
          <w:rFonts w:ascii="Arial" w:hAnsi="Arial" w:cs="Arial"/>
          <w:b/>
        </w:rPr>
      </w:pPr>
    </w:p>
    <w:p w14:paraId="00644B5C" w14:textId="77777777" w:rsidR="00462AD1" w:rsidRPr="00326E7C" w:rsidRDefault="00462AD1" w:rsidP="00B62295">
      <w:pPr>
        <w:spacing w:after="0" w:line="240" w:lineRule="auto"/>
        <w:ind w:firstLine="360"/>
        <w:jc w:val="center"/>
        <w:rPr>
          <w:rFonts w:ascii="Arial" w:hAnsi="Arial" w:cs="Arial"/>
          <w:b/>
        </w:rPr>
      </w:pPr>
      <w:r>
        <w:rPr>
          <w:rFonts w:ascii="Arial" w:hAnsi="Arial" w:cs="Arial"/>
          <w:b/>
        </w:rPr>
        <w:t>6</w:t>
      </w:r>
      <w:r w:rsidRPr="00326E7C">
        <w:rPr>
          <w:rFonts w:ascii="Arial" w:hAnsi="Arial" w:cs="Arial"/>
          <w:b/>
        </w:rPr>
        <w:t>. SUTARTIES GALIOJIMO TERMINAS</w:t>
      </w:r>
    </w:p>
    <w:p w14:paraId="22ABB562" w14:textId="77777777" w:rsidR="00462AD1" w:rsidRDefault="00462AD1" w:rsidP="00BE7029">
      <w:pPr>
        <w:pStyle w:val="Tekstas"/>
        <w:ind w:firstLine="567"/>
        <w:rPr>
          <w:rFonts w:ascii="Arial" w:hAnsi="Arial" w:cs="Arial"/>
          <w:i/>
          <w:iCs/>
          <w:color w:val="FF0000"/>
          <w:sz w:val="22"/>
          <w:szCs w:val="22"/>
        </w:rPr>
      </w:pPr>
      <w:bookmarkStart w:id="3" w:name="_Hlk41552558"/>
      <w:bookmarkStart w:id="4" w:name="_Hlk28336466"/>
      <w:bookmarkStart w:id="5" w:name="_Hlk486857960"/>
      <w:r>
        <w:rPr>
          <w:rFonts w:ascii="Arial" w:hAnsi="Arial" w:cs="Arial"/>
          <w:sz w:val="22"/>
          <w:szCs w:val="22"/>
        </w:rPr>
        <w:t>6</w:t>
      </w:r>
      <w:r w:rsidRPr="00326E7C">
        <w:rPr>
          <w:rFonts w:ascii="Arial" w:hAnsi="Arial" w:cs="Arial"/>
          <w:sz w:val="22"/>
          <w:szCs w:val="22"/>
        </w:rPr>
        <w:t>.1. Sutartis laikoma sudaryta ir įsigalioja ją pasirašius įgaliotiems Šalių atstovams</w:t>
      </w:r>
      <w:r>
        <w:rPr>
          <w:rFonts w:ascii="Arial" w:hAnsi="Arial" w:cs="Arial"/>
          <w:sz w:val="22"/>
          <w:szCs w:val="22"/>
        </w:rPr>
        <w:t>, nustatyta tvarka užregistravus,</w:t>
      </w:r>
      <w:r w:rsidRPr="00326E7C">
        <w:rPr>
          <w:rFonts w:ascii="Arial" w:hAnsi="Arial" w:cs="Arial"/>
          <w:sz w:val="22"/>
          <w:szCs w:val="22"/>
        </w:rPr>
        <w:t xml:space="preserve"> ir galioja iki visiško Sutartinių įsipareigojimų įvykdymo arba Sutarties nutraukimo, bet ne ilgiau nei </w:t>
      </w:r>
      <w:r w:rsidRPr="007940C1">
        <w:rPr>
          <w:rFonts w:ascii="Arial" w:hAnsi="Arial" w:cs="Arial"/>
          <w:b/>
          <w:spacing w:val="1"/>
          <w:sz w:val="22"/>
          <w:szCs w:val="22"/>
        </w:rPr>
        <w:t xml:space="preserve">iki </w:t>
      </w:r>
      <w:smartTag w:uri="urn:schemas-microsoft-com:office:smarttags" w:element="metricconverter">
        <w:smartTagPr>
          <w:attr w:name="ProductID" w:val="2021 m"/>
        </w:smartTagPr>
        <w:r w:rsidRPr="007940C1">
          <w:rPr>
            <w:rFonts w:ascii="Arial" w:hAnsi="Arial" w:cs="Arial"/>
            <w:b/>
            <w:spacing w:val="1"/>
            <w:sz w:val="22"/>
            <w:szCs w:val="22"/>
          </w:rPr>
          <w:t>2021 m</w:t>
        </w:r>
      </w:smartTag>
      <w:r w:rsidRPr="007940C1">
        <w:rPr>
          <w:rFonts w:ascii="Arial" w:hAnsi="Arial" w:cs="Arial"/>
          <w:b/>
          <w:spacing w:val="1"/>
          <w:sz w:val="22"/>
          <w:szCs w:val="22"/>
        </w:rPr>
        <w:t xml:space="preserve">. </w:t>
      </w:r>
      <w:r>
        <w:rPr>
          <w:rFonts w:ascii="Arial" w:hAnsi="Arial" w:cs="Arial"/>
          <w:b/>
          <w:spacing w:val="1"/>
          <w:sz w:val="22"/>
          <w:szCs w:val="22"/>
        </w:rPr>
        <w:t>rugsėjo</w:t>
      </w:r>
      <w:r w:rsidRPr="007940C1">
        <w:rPr>
          <w:rFonts w:ascii="Arial" w:hAnsi="Arial" w:cs="Arial"/>
          <w:b/>
          <w:spacing w:val="1"/>
          <w:sz w:val="22"/>
          <w:szCs w:val="22"/>
        </w:rPr>
        <w:t xml:space="preserve"> mėn. 1 d</w:t>
      </w:r>
      <w:r>
        <w:rPr>
          <w:rFonts w:ascii="Arial" w:hAnsi="Arial" w:cs="Arial"/>
          <w:b/>
          <w:spacing w:val="1"/>
          <w:sz w:val="22"/>
          <w:szCs w:val="22"/>
        </w:rPr>
        <w:t>.</w:t>
      </w:r>
      <w:r w:rsidRPr="00326E7C">
        <w:rPr>
          <w:rFonts w:ascii="Arial" w:hAnsi="Arial" w:cs="Arial"/>
          <w:sz w:val="22"/>
          <w:szCs w:val="22"/>
        </w:rPr>
        <w:t xml:space="preserve"> </w:t>
      </w:r>
      <w:bookmarkEnd w:id="3"/>
    </w:p>
    <w:p w14:paraId="305A237B" w14:textId="77777777" w:rsidR="00462AD1" w:rsidRPr="007940C1" w:rsidRDefault="00462AD1" w:rsidP="00BE7029">
      <w:pPr>
        <w:pStyle w:val="Tekstas"/>
        <w:ind w:firstLine="567"/>
        <w:rPr>
          <w:rFonts w:ascii="Arial" w:hAnsi="Arial" w:cs="Arial"/>
          <w:i/>
          <w:iCs/>
          <w:color w:val="FF0000"/>
          <w:sz w:val="22"/>
          <w:szCs w:val="22"/>
        </w:rPr>
      </w:pPr>
      <w:r w:rsidRPr="00326E7C">
        <w:rPr>
          <w:rFonts w:ascii="Arial" w:hAnsi="Arial" w:cs="Arial"/>
          <w:sz w:val="22"/>
          <w:szCs w:val="22"/>
        </w:rPr>
        <w:t xml:space="preserve">Sutarties galiojimo metu Sutarties maksimali kaina, nurodyta Sutarties </w:t>
      </w:r>
      <w:r>
        <w:rPr>
          <w:rFonts w:ascii="Arial" w:hAnsi="Arial" w:cs="Arial"/>
          <w:sz w:val="22"/>
          <w:szCs w:val="22"/>
        </w:rPr>
        <w:t xml:space="preserve">Specialiųjų sąlygų </w:t>
      </w:r>
      <w:r w:rsidRPr="00326E7C">
        <w:rPr>
          <w:rFonts w:ascii="Arial" w:hAnsi="Arial" w:cs="Arial"/>
          <w:sz w:val="22"/>
          <w:szCs w:val="22"/>
        </w:rPr>
        <w:t xml:space="preserve">2.2  punkte, negali būti viršyta. </w:t>
      </w:r>
    </w:p>
    <w:p w14:paraId="0D0FF45D" w14:textId="5A44FA72" w:rsidR="00462AD1" w:rsidRPr="00C17EA1" w:rsidRDefault="00462AD1" w:rsidP="00A32CAA">
      <w:pPr>
        <w:tabs>
          <w:tab w:val="left" w:pos="993"/>
        </w:tabs>
        <w:spacing w:after="0" w:line="240" w:lineRule="auto"/>
        <w:ind w:firstLine="567"/>
        <w:jc w:val="both"/>
        <w:rPr>
          <w:rFonts w:ascii="Arial" w:hAnsi="Arial" w:cs="Arial"/>
          <w:iCs/>
        </w:rPr>
      </w:pPr>
      <w:r>
        <w:rPr>
          <w:rFonts w:ascii="Arial" w:hAnsi="Arial" w:cs="Arial"/>
          <w:iCs/>
        </w:rPr>
        <w:t>6</w:t>
      </w:r>
      <w:r w:rsidRPr="00A07B85">
        <w:rPr>
          <w:rFonts w:ascii="Arial" w:hAnsi="Arial" w:cs="Arial"/>
          <w:iCs/>
        </w:rPr>
        <w:t xml:space="preserve">.2. Sutartis gali būti pratęsta automatiškai, tomis pačiomis sąlygomis be atskiro rašytinio Šalių susitarimo </w:t>
      </w:r>
      <w:r w:rsidRPr="00841655">
        <w:rPr>
          <w:rFonts w:ascii="Arial" w:hAnsi="Arial" w:cs="Arial"/>
        </w:rPr>
        <w:t>1 (vieną)</w:t>
      </w:r>
      <w:r w:rsidRPr="00841655">
        <w:rPr>
          <w:rFonts w:ascii="Arial" w:hAnsi="Arial" w:cs="Arial"/>
          <w:iCs/>
        </w:rPr>
        <w:t xml:space="preserve"> kartą </w:t>
      </w:r>
      <w:r w:rsidRPr="00841655">
        <w:rPr>
          <w:rFonts w:ascii="Arial" w:hAnsi="Arial" w:cs="Arial"/>
        </w:rPr>
        <w:t>1 (vienam) mėnesiui</w:t>
      </w:r>
      <w:r w:rsidRPr="00841655">
        <w:rPr>
          <w:rFonts w:ascii="Arial" w:hAnsi="Arial" w:cs="Arial"/>
          <w:iCs/>
        </w:rPr>
        <w:t>, jei</w:t>
      </w:r>
      <w:r w:rsidRPr="00A07B85">
        <w:rPr>
          <w:rFonts w:ascii="Arial" w:hAnsi="Arial" w:cs="Arial"/>
          <w:iCs/>
        </w:rPr>
        <w:t xml:space="preserve"> nebus išnaudota Sutarties maksimali kaina ir jei nei viena iš Šalių iki Sutarties galiojimo pabaigos likus 1 (vienam) mėnesiui, raštu nepareiškia valios nebe</w:t>
      </w:r>
      <w:r w:rsidRPr="006B6E44">
        <w:rPr>
          <w:rFonts w:ascii="Arial" w:hAnsi="Arial" w:cs="Arial"/>
          <w:iCs/>
        </w:rPr>
        <w:t>t</w:t>
      </w:r>
      <w:r w:rsidRPr="00A07B85">
        <w:rPr>
          <w:rFonts w:ascii="Arial" w:hAnsi="Arial" w:cs="Arial"/>
          <w:iCs/>
        </w:rPr>
        <w:t xml:space="preserve">ęsti Sutarties. Bendras Sutarties galiojimo laikotarpis (įvertinus jos galimus pratęsimus) negali būti ilgesnis </w:t>
      </w:r>
      <w:r w:rsidRPr="00841655">
        <w:rPr>
          <w:rFonts w:ascii="Arial" w:hAnsi="Arial" w:cs="Arial"/>
          <w:iCs/>
        </w:rPr>
        <w:t xml:space="preserve">nei </w:t>
      </w:r>
      <w:bookmarkEnd w:id="4"/>
      <w:r w:rsidRPr="00841655">
        <w:rPr>
          <w:rFonts w:ascii="Arial" w:hAnsi="Arial" w:cs="Arial"/>
        </w:rPr>
        <w:t>iki 202</w:t>
      </w:r>
      <w:r w:rsidR="00E10B6B">
        <w:rPr>
          <w:rFonts w:ascii="Arial" w:hAnsi="Arial" w:cs="Arial"/>
        </w:rPr>
        <w:t>2</w:t>
      </w:r>
      <w:r w:rsidRPr="00841655">
        <w:rPr>
          <w:rFonts w:ascii="Arial" w:hAnsi="Arial" w:cs="Arial"/>
        </w:rPr>
        <w:t xml:space="preserve"> m. spalio mėn. 1 d.</w:t>
      </w:r>
    </w:p>
    <w:p w14:paraId="381E3C9F" w14:textId="77777777" w:rsidR="00462AD1" w:rsidRPr="00326E7C" w:rsidRDefault="00462AD1" w:rsidP="00A32CAA">
      <w:pPr>
        <w:tabs>
          <w:tab w:val="left" w:pos="993"/>
        </w:tabs>
        <w:spacing w:after="0" w:line="240" w:lineRule="auto"/>
        <w:ind w:firstLine="567"/>
        <w:jc w:val="both"/>
        <w:rPr>
          <w:rFonts w:ascii="Arial" w:hAnsi="Arial" w:cs="Arial"/>
        </w:rPr>
      </w:pPr>
      <w:r>
        <w:rPr>
          <w:rFonts w:ascii="Arial" w:hAnsi="Arial" w:cs="Arial"/>
        </w:rPr>
        <w:t xml:space="preserve">6.3. </w:t>
      </w:r>
      <w:r w:rsidRPr="00F20B06">
        <w:rPr>
          <w:rFonts w:ascii="Arial" w:hAnsi="Arial" w:cs="Arial"/>
        </w:rPr>
        <w:t xml:space="preserve">Jei Šalis vėluoja, ar iš turimų duomenų akivaizdu, kad vėluos įvykdyti Sutartimi prisiimtus įsipareigojimus dėl aplinkybių, nulemtų koronaviruso (COVID-19) pandemijos, ji turi teisę kitos Šalies prašyti </w:t>
      </w:r>
      <w:r w:rsidRPr="00D70131">
        <w:rPr>
          <w:rFonts w:ascii="Arial" w:hAnsi="Arial" w:cs="Arial"/>
        </w:rPr>
        <w:t>Sutarties pratęsimo.</w:t>
      </w:r>
      <w:r w:rsidRPr="00F20B06">
        <w:rPr>
          <w:rFonts w:ascii="Arial" w:hAnsi="Arial" w:cs="Arial"/>
        </w:rPr>
        <w:t xml:space="preserve"> Jeigu Šalys sutaria, Sutartyje numatytų įsipareigojimų įvykdymo terminas gali būti pratęstas tokiam laikui, kuriuo Šalis negalėjo vykdyti savo įsipareigojimų. Pratęsimų skaičius neribojamas, tačiau negali būti ilgesnis nei </w:t>
      </w:r>
      <w:r>
        <w:rPr>
          <w:rFonts w:ascii="Arial" w:hAnsi="Arial" w:cs="Arial"/>
        </w:rPr>
        <w:t>30</w:t>
      </w:r>
      <w:r w:rsidRPr="00F20B06">
        <w:rPr>
          <w:rFonts w:ascii="Arial" w:hAnsi="Arial" w:cs="Arial"/>
        </w:rPr>
        <w:t xml:space="preserve"> kalendorinių dienų. Jei Šalis vėluoja įvykdyti savo įsipareigojimus pagal Sutartį ilgiau nei </w:t>
      </w:r>
      <w:r>
        <w:rPr>
          <w:rFonts w:ascii="Arial" w:hAnsi="Arial" w:cs="Arial"/>
        </w:rPr>
        <w:t>30</w:t>
      </w:r>
      <w:r>
        <w:rPr>
          <w:rFonts w:ascii="Arial" w:hAnsi="Arial" w:cs="Arial"/>
          <w:i/>
          <w:iCs/>
          <w:color w:val="70AD47"/>
        </w:rPr>
        <w:t xml:space="preserve"> </w:t>
      </w:r>
      <w:r w:rsidRPr="00F20B06">
        <w:rPr>
          <w:rFonts w:ascii="Arial" w:hAnsi="Arial" w:cs="Arial"/>
        </w:rPr>
        <w:t xml:space="preserve">kalendorinių dienų, tai laikoma esminiu Sutarties pažeidimu. </w:t>
      </w:r>
    </w:p>
    <w:p w14:paraId="7B08795F" w14:textId="77777777" w:rsidR="00462AD1" w:rsidRDefault="00462AD1" w:rsidP="00BE7029">
      <w:pPr>
        <w:pStyle w:val="Pagrindinistekstas"/>
        <w:tabs>
          <w:tab w:val="left" w:pos="0"/>
          <w:tab w:val="left" w:pos="426"/>
          <w:tab w:val="left" w:pos="709"/>
        </w:tabs>
        <w:spacing w:after="60"/>
        <w:ind w:left="360"/>
        <w:jc w:val="center"/>
        <w:rPr>
          <w:rFonts w:ascii="Arial" w:hAnsi="Arial" w:cs="Arial"/>
          <w:b/>
          <w:caps/>
        </w:rPr>
      </w:pPr>
    </w:p>
    <w:p w14:paraId="0F253B02" w14:textId="77777777" w:rsidR="00462AD1" w:rsidRPr="00326E7C" w:rsidRDefault="00462AD1" w:rsidP="00BE7029">
      <w:pPr>
        <w:pStyle w:val="Pagrindinistekstas"/>
        <w:tabs>
          <w:tab w:val="left" w:pos="0"/>
          <w:tab w:val="left" w:pos="426"/>
          <w:tab w:val="left" w:pos="709"/>
        </w:tabs>
        <w:spacing w:after="60"/>
        <w:ind w:left="360"/>
        <w:jc w:val="center"/>
        <w:rPr>
          <w:rFonts w:ascii="Arial" w:hAnsi="Arial" w:cs="Arial"/>
          <w:b/>
          <w:caps/>
        </w:rPr>
      </w:pPr>
      <w:r>
        <w:rPr>
          <w:rFonts w:ascii="Arial" w:hAnsi="Arial" w:cs="Arial"/>
          <w:b/>
          <w:caps/>
        </w:rPr>
        <w:t>7</w:t>
      </w:r>
      <w:r w:rsidRPr="00326E7C">
        <w:rPr>
          <w:rFonts w:ascii="Arial" w:hAnsi="Arial" w:cs="Arial"/>
          <w:b/>
          <w:caps/>
        </w:rPr>
        <w:t>. Rėmimasis kitų ūkio subjektų pajėgumais</w:t>
      </w:r>
    </w:p>
    <w:p w14:paraId="22557B31" w14:textId="77777777" w:rsidR="00462AD1" w:rsidRPr="00326E7C" w:rsidRDefault="00462AD1" w:rsidP="00F209F9">
      <w:pPr>
        <w:pStyle w:val="Sraopastraipa"/>
        <w:ind w:left="0" w:firstLine="567"/>
        <w:jc w:val="both"/>
        <w:rPr>
          <w:rFonts w:ascii="Arial" w:hAnsi="Arial" w:cs="Arial"/>
        </w:rPr>
      </w:pPr>
      <w:r>
        <w:rPr>
          <w:rFonts w:ascii="Arial" w:hAnsi="Arial" w:cs="Arial"/>
        </w:rPr>
        <w:t>7</w:t>
      </w:r>
      <w:r w:rsidRPr="00326E7C">
        <w:rPr>
          <w:rFonts w:ascii="Arial" w:hAnsi="Arial" w:cs="Arial"/>
        </w:rPr>
        <w:t xml:space="preserve">.1. Iki Sutarties vykdymo pradžios Paslaugų teikėjas įsipareigoja Užsakovui pranešti tuo metu žinomo </w:t>
      </w:r>
      <w:r>
        <w:rPr>
          <w:rFonts w:ascii="Arial" w:hAnsi="Arial" w:cs="Arial"/>
        </w:rPr>
        <w:t>S</w:t>
      </w:r>
      <w:r w:rsidRPr="00326E7C">
        <w:rPr>
          <w:rFonts w:ascii="Arial" w:hAnsi="Arial" w:cs="Arial"/>
        </w:rPr>
        <w:t>ubte</w:t>
      </w:r>
      <w:r>
        <w:rPr>
          <w:rFonts w:ascii="Arial" w:hAnsi="Arial" w:cs="Arial"/>
        </w:rPr>
        <w:t>i</w:t>
      </w:r>
      <w:r w:rsidRPr="00326E7C">
        <w:rPr>
          <w:rFonts w:ascii="Arial" w:hAnsi="Arial" w:cs="Arial"/>
        </w:rPr>
        <w:t xml:space="preserve">kėjo pavadinimą, kontaktinius duomenis ir jo atstovus. Paslaugų teikėjas privalo </w:t>
      </w:r>
      <w:r>
        <w:rPr>
          <w:rFonts w:ascii="Arial" w:hAnsi="Arial" w:cs="Arial"/>
        </w:rPr>
        <w:t xml:space="preserve">Sutarties </w:t>
      </w:r>
      <w:r w:rsidRPr="00326E7C">
        <w:rPr>
          <w:rFonts w:ascii="Arial" w:hAnsi="Arial" w:cs="Arial"/>
        </w:rPr>
        <w:t xml:space="preserve">Bendrosiose sąlygose nustatyta tvarka ir terminais informuoti Užsakovą apie minėtos informacijos pasikeitimus visu Sutarties vykdymo metu. </w:t>
      </w:r>
    </w:p>
    <w:p w14:paraId="4463DADF" w14:textId="77777777" w:rsidR="00462AD1" w:rsidRDefault="00462AD1" w:rsidP="00F209F9">
      <w:pPr>
        <w:pStyle w:val="Sraopastraipa"/>
        <w:ind w:left="0" w:firstLine="567"/>
        <w:jc w:val="both"/>
        <w:rPr>
          <w:rFonts w:ascii="Arial" w:hAnsi="Arial" w:cs="Arial"/>
          <w:color w:val="000000"/>
        </w:rPr>
      </w:pPr>
      <w:r>
        <w:rPr>
          <w:rFonts w:ascii="Arial" w:hAnsi="Arial" w:cs="Arial"/>
          <w:color w:val="000000"/>
        </w:rPr>
        <w:t>7</w:t>
      </w:r>
      <w:r w:rsidRPr="00326E7C">
        <w:rPr>
          <w:rFonts w:ascii="Arial" w:hAnsi="Arial" w:cs="Arial"/>
          <w:color w:val="000000"/>
        </w:rPr>
        <w:t>.2. Subte</w:t>
      </w:r>
      <w:r>
        <w:rPr>
          <w:rFonts w:ascii="Arial" w:hAnsi="Arial" w:cs="Arial"/>
          <w:color w:val="000000"/>
        </w:rPr>
        <w:t>i</w:t>
      </w:r>
      <w:r w:rsidRPr="00326E7C">
        <w:rPr>
          <w:rFonts w:ascii="Arial" w:hAnsi="Arial" w:cs="Arial"/>
          <w:color w:val="000000"/>
        </w:rPr>
        <w:t>kėjui (-</w:t>
      </w:r>
      <w:proofErr w:type="spellStart"/>
      <w:r w:rsidRPr="00326E7C">
        <w:rPr>
          <w:rFonts w:ascii="Arial" w:hAnsi="Arial" w:cs="Arial"/>
          <w:color w:val="000000"/>
        </w:rPr>
        <w:t>ams</w:t>
      </w:r>
      <w:proofErr w:type="spellEnd"/>
      <w:r w:rsidRPr="00326E7C">
        <w:rPr>
          <w:rFonts w:ascii="Arial" w:hAnsi="Arial" w:cs="Arial"/>
          <w:color w:val="000000"/>
        </w:rPr>
        <w:t xml:space="preserve">) pageidaujant, Užsakovas su juo (jais) atsiskaitys tiesiogiai. Apie šią galimybę Užsakovas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informuos atskiru pranešimu per 3 (tris) darbo dienas nuo Sutarties pasirašymo dienos arba informacijos iš Paslaugų teikėjo apie pasitelkiamą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kėją gavimo dienos. Norėdamas pasinaudoti tiesioginio atsiskaitymo galimybe,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 xml:space="preserve">kėjas turi apie tai raštu ne vėliau kaip per 2 (dvi) darbo dienas nuo šiame Sutarties punkte nurodyto Užsakovo pranešimo gavimo dienos informuoti Užsakovą. Tokiu </w:t>
      </w:r>
      <w:r w:rsidRPr="00A07B85">
        <w:rPr>
          <w:rFonts w:ascii="Arial" w:hAnsi="Arial" w:cs="Arial"/>
          <w:color w:val="000000"/>
        </w:rPr>
        <w:t>atveju tarp Užsakovo, Paslaugų teikėjo ir Subteikėjo bus sudaroma trišalė sutartis, kurioje aprašoma tiesioginio atsiskaitymo</w:t>
      </w:r>
      <w:r w:rsidRPr="00326E7C">
        <w:rPr>
          <w:rFonts w:ascii="Arial" w:hAnsi="Arial" w:cs="Arial"/>
          <w:color w:val="000000"/>
        </w:rPr>
        <w:t xml:space="preserve"> tvarka, įskaitant </w:t>
      </w:r>
      <w:r>
        <w:rPr>
          <w:rFonts w:ascii="Arial" w:hAnsi="Arial" w:cs="Arial"/>
          <w:color w:val="000000"/>
        </w:rPr>
        <w:t xml:space="preserve">numatoma </w:t>
      </w:r>
      <w:r w:rsidRPr="00326E7C">
        <w:rPr>
          <w:rFonts w:ascii="Arial" w:hAnsi="Arial" w:cs="Arial"/>
          <w:color w:val="000000"/>
        </w:rPr>
        <w:t>Paslaugų teikėj</w:t>
      </w:r>
      <w:r>
        <w:rPr>
          <w:rFonts w:ascii="Arial" w:hAnsi="Arial" w:cs="Arial"/>
          <w:color w:val="000000"/>
        </w:rPr>
        <w:t>o</w:t>
      </w:r>
      <w:r w:rsidRPr="00326E7C">
        <w:rPr>
          <w:rFonts w:ascii="Arial" w:hAnsi="Arial" w:cs="Arial"/>
          <w:color w:val="000000"/>
        </w:rPr>
        <w:t xml:space="preserve"> </w:t>
      </w:r>
      <w:r>
        <w:rPr>
          <w:rFonts w:ascii="Arial" w:hAnsi="Arial" w:cs="Arial"/>
          <w:color w:val="000000"/>
        </w:rPr>
        <w:t xml:space="preserve">teisė </w:t>
      </w:r>
      <w:r w:rsidRPr="00326E7C">
        <w:rPr>
          <w:rFonts w:ascii="Arial" w:hAnsi="Arial" w:cs="Arial"/>
          <w:color w:val="000000"/>
        </w:rPr>
        <w:t xml:space="preserve">prieštarauti nepagrįstiems mokėjimams. Trišalės sutarties dėl tiesioginio atsiskaitymo su </w:t>
      </w:r>
      <w:r>
        <w:rPr>
          <w:rFonts w:ascii="Arial" w:hAnsi="Arial" w:cs="Arial"/>
          <w:color w:val="000000"/>
        </w:rPr>
        <w:t>S</w:t>
      </w:r>
      <w:r w:rsidRPr="00326E7C">
        <w:rPr>
          <w:rFonts w:ascii="Arial" w:hAnsi="Arial" w:cs="Arial"/>
          <w:color w:val="000000"/>
        </w:rPr>
        <w:t>ubte</w:t>
      </w:r>
      <w:r>
        <w:rPr>
          <w:rFonts w:ascii="Arial" w:hAnsi="Arial" w:cs="Arial"/>
          <w:color w:val="000000"/>
        </w:rPr>
        <w:t>i</w:t>
      </w:r>
      <w:r w:rsidRPr="00326E7C">
        <w:rPr>
          <w:rFonts w:ascii="Arial" w:hAnsi="Arial" w:cs="Arial"/>
          <w:color w:val="000000"/>
        </w:rPr>
        <w:t>kėju pasirašymas nekeičia Paslaugų teikėjo atsakomybės dėl Sutarties įvykdymo.</w:t>
      </w:r>
    </w:p>
    <w:p w14:paraId="45D06F35" w14:textId="77777777" w:rsidR="00462AD1" w:rsidRPr="00326E7C" w:rsidRDefault="00462AD1" w:rsidP="00B62295">
      <w:pPr>
        <w:spacing w:after="0" w:line="240" w:lineRule="auto"/>
        <w:ind w:firstLine="360"/>
        <w:jc w:val="center"/>
        <w:rPr>
          <w:rFonts w:ascii="Arial" w:hAnsi="Arial" w:cs="Arial"/>
          <w:b/>
        </w:rPr>
      </w:pPr>
    </w:p>
    <w:p w14:paraId="6847280E" w14:textId="77777777" w:rsidR="00462AD1" w:rsidRPr="00326E7C" w:rsidRDefault="00462AD1" w:rsidP="00B62295">
      <w:pPr>
        <w:spacing w:after="0" w:line="240" w:lineRule="auto"/>
        <w:ind w:firstLine="360"/>
        <w:jc w:val="center"/>
        <w:rPr>
          <w:rFonts w:ascii="Arial" w:hAnsi="Arial" w:cs="Arial"/>
          <w:b/>
        </w:rPr>
      </w:pPr>
      <w:bookmarkStart w:id="6" w:name="part_8f4dadbdf27c4882b72f57a56c9631ad"/>
      <w:bookmarkStart w:id="7" w:name="part_9fd9687904354f69bb532178a7959ebe"/>
      <w:bookmarkEnd w:id="5"/>
      <w:bookmarkEnd w:id="6"/>
      <w:bookmarkEnd w:id="7"/>
      <w:r>
        <w:rPr>
          <w:rFonts w:ascii="Arial" w:hAnsi="Arial" w:cs="Arial"/>
          <w:b/>
        </w:rPr>
        <w:t>8</w:t>
      </w:r>
      <w:r w:rsidRPr="00326E7C">
        <w:rPr>
          <w:rFonts w:ascii="Arial" w:hAnsi="Arial" w:cs="Arial"/>
          <w:b/>
        </w:rPr>
        <w:t>. KITOS NUOSTATOS</w:t>
      </w:r>
    </w:p>
    <w:p w14:paraId="0CD89F32" w14:textId="77777777" w:rsidR="00462AD1" w:rsidRPr="00326E7C" w:rsidRDefault="00462AD1" w:rsidP="00BE7029">
      <w:pPr>
        <w:tabs>
          <w:tab w:val="left" w:pos="993"/>
        </w:tabs>
        <w:spacing w:after="0" w:line="240" w:lineRule="auto"/>
        <w:ind w:firstLine="567"/>
        <w:jc w:val="both"/>
        <w:rPr>
          <w:rFonts w:ascii="Arial" w:hAnsi="Arial" w:cs="Arial"/>
        </w:rPr>
      </w:pPr>
      <w:bookmarkStart w:id="8" w:name="_Toc438559501"/>
      <w:bookmarkStart w:id="9" w:name="_Toc438559828"/>
      <w:r>
        <w:rPr>
          <w:rFonts w:ascii="Arial" w:hAnsi="Arial" w:cs="Arial"/>
        </w:rPr>
        <w:t>8</w:t>
      </w:r>
      <w:r w:rsidRPr="00326E7C">
        <w:rPr>
          <w:rFonts w:ascii="Arial" w:hAnsi="Arial" w:cs="Arial"/>
        </w:rPr>
        <w:t xml:space="preserve">.1. </w:t>
      </w:r>
      <w:r>
        <w:rPr>
          <w:rFonts w:ascii="Arial" w:hAnsi="Arial" w:cs="Arial"/>
        </w:rPr>
        <w:t xml:space="preserve">Sutarties </w:t>
      </w:r>
      <w:r w:rsidRPr="00326E7C">
        <w:rPr>
          <w:rFonts w:ascii="Arial" w:hAnsi="Arial" w:cs="Arial"/>
        </w:rPr>
        <w:t>Bendrosios sąlygos yra sudėtinė</w:t>
      </w:r>
      <w:r>
        <w:rPr>
          <w:rFonts w:ascii="Arial" w:hAnsi="Arial" w:cs="Arial"/>
        </w:rPr>
        <w:t xml:space="preserve">, </w:t>
      </w:r>
      <w:r w:rsidRPr="00A07B85">
        <w:rPr>
          <w:rFonts w:ascii="Arial" w:hAnsi="Arial" w:cs="Arial"/>
        </w:rPr>
        <w:t>neatsiejama</w:t>
      </w:r>
      <w:r w:rsidRPr="00326E7C">
        <w:rPr>
          <w:rFonts w:ascii="Arial" w:hAnsi="Arial" w:cs="Arial"/>
        </w:rPr>
        <w:t xml:space="preserve"> šios Sutarties dalis. </w:t>
      </w:r>
      <w:r>
        <w:rPr>
          <w:rFonts w:ascii="Arial" w:hAnsi="Arial" w:cs="Arial"/>
        </w:rPr>
        <w:t>Paslaugų teikėjas</w:t>
      </w:r>
      <w:r w:rsidRPr="00326E7C">
        <w:rPr>
          <w:rFonts w:ascii="Arial" w:hAnsi="Arial" w:cs="Arial"/>
        </w:rPr>
        <w:t xml:space="preserve"> besąlygiškai patvirtina, kad</w:t>
      </w:r>
      <w:r>
        <w:rPr>
          <w:rFonts w:ascii="Arial" w:hAnsi="Arial" w:cs="Arial"/>
        </w:rPr>
        <w:t>,</w:t>
      </w:r>
      <w:r w:rsidRPr="00326E7C">
        <w:rPr>
          <w:rFonts w:ascii="Arial" w:hAnsi="Arial" w:cs="Arial"/>
        </w:rPr>
        <w:t xml:space="preserve"> prieš sudarant šią Sutartį</w:t>
      </w:r>
      <w:r>
        <w:rPr>
          <w:rFonts w:ascii="Arial" w:hAnsi="Arial" w:cs="Arial"/>
        </w:rPr>
        <w:t>,</w:t>
      </w:r>
      <w:r w:rsidRPr="00326E7C">
        <w:rPr>
          <w:rFonts w:ascii="Arial" w:hAnsi="Arial" w:cs="Arial"/>
        </w:rPr>
        <w:t xml:space="preserve"> jis turėjo galimybę susipažinti ir susipažino su </w:t>
      </w:r>
      <w:r>
        <w:rPr>
          <w:rFonts w:ascii="Arial" w:hAnsi="Arial" w:cs="Arial"/>
        </w:rPr>
        <w:t xml:space="preserve">Sutarties </w:t>
      </w:r>
      <w:r w:rsidRPr="00326E7C">
        <w:rPr>
          <w:rFonts w:ascii="Arial" w:hAnsi="Arial" w:cs="Arial"/>
        </w:rPr>
        <w:t xml:space="preserve">Bendrosiomis sąlygomis, todėl jam yra žinomas </w:t>
      </w:r>
      <w:r>
        <w:rPr>
          <w:rFonts w:ascii="Arial" w:hAnsi="Arial" w:cs="Arial"/>
        </w:rPr>
        <w:t xml:space="preserve">Sutarties </w:t>
      </w:r>
      <w:r w:rsidRPr="00326E7C">
        <w:rPr>
          <w:rFonts w:ascii="Arial" w:hAnsi="Arial" w:cs="Arial"/>
        </w:rPr>
        <w:t>Bendrųjų sąlygų</w:t>
      </w:r>
      <w:r>
        <w:rPr>
          <w:rFonts w:ascii="Arial" w:hAnsi="Arial" w:cs="Arial"/>
        </w:rPr>
        <w:t xml:space="preserve"> turinys</w:t>
      </w:r>
      <w:r w:rsidRPr="00326E7C">
        <w:rPr>
          <w:rFonts w:ascii="Arial" w:hAnsi="Arial" w:cs="Arial"/>
        </w:rPr>
        <w:t xml:space="preserve"> ir </w:t>
      </w:r>
      <w:r>
        <w:rPr>
          <w:rFonts w:ascii="Arial" w:hAnsi="Arial" w:cs="Arial"/>
        </w:rPr>
        <w:t xml:space="preserve">Paslaugų teikėjas </w:t>
      </w:r>
      <w:r w:rsidRPr="00326E7C">
        <w:rPr>
          <w:rFonts w:ascii="Arial" w:hAnsi="Arial" w:cs="Arial"/>
        </w:rPr>
        <w:t xml:space="preserve">jas vykdys. </w:t>
      </w:r>
    </w:p>
    <w:p w14:paraId="6D5FE92C" w14:textId="77777777" w:rsidR="00462AD1" w:rsidRPr="00326E7C" w:rsidRDefault="00462AD1" w:rsidP="00BE7029">
      <w:pPr>
        <w:tabs>
          <w:tab w:val="left" w:pos="993"/>
        </w:tabs>
        <w:spacing w:after="0" w:line="240" w:lineRule="auto"/>
        <w:ind w:firstLine="567"/>
        <w:jc w:val="both"/>
        <w:rPr>
          <w:rFonts w:ascii="Arial" w:hAnsi="Arial" w:cs="Arial"/>
          <w:color w:val="000000"/>
        </w:rPr>
      </w:pPr>
      <w:r>
        <w:rPr>
          <w:rFonts w:ascii="Arial" w:hAnsi="Arial" w:cs="Arial"/>
        </w:rPr>
        <w:t>8</w:t>
      </w:r>
      <w:r w:rsidRPr="00326E7C">
        <w:rPr>
          <w:rFonts w:ascii="Arial" w:hAnsi="Arial" w:cs="Arial"/>
        </w:rPr>
        <w:t xml:space="preserve">.2. </w:t>
      </w:r>
      <w:r w:rsidRPr="00326E7C">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13813D0A" w14:textId="77777777" w:rsidR="00462AD1" w:rsidRPr="00326E7C" w:rsidRDefault="00462AD1" w:rsidP="00BE7029">
      <w:pPr>
        <w:tabs>
          <w:tab w:val="left" w:pos="993"/>
        </w:tabs>
        <w:spacing w:after="0" w:line="240" w:lineRule="auto"/>
        <w:ind w:firstLine="567"/>
        <w:jc w:val="both"/>
        <w:rPr>
          <w:rFonts w:ascii="Arial" w:hAnsi="Arial" w:cs="Arial"/>
          <w:i/>
          <w:color w:val="FF0000"/>
        </w:rPr>
      </w:pPr>
      <w:r>
        <w:rPr>
          <w:rFonts w:ascii="Arial" w:hAnsi="Arial" w:cs="Arial"/>
        </w:rPr>
        <w:t>8</w:t>
      </w:r>
      <w:r w:rsidRPr="00326E7C">
        <w:rPr>
          <w:rFonts w:ascii="Arial" w:hAnsi="Arial" w:cs="Arial"/>
        </w:rPr>
        <w:t>.3. Paslaugų t</w:t>
      </w:r>
      <w:r w:rsidRPr="00326E7C">
        <w:rPr>
          <w:rFonts w:ascii="Arial" w:hAnsi="Arial" w:cs="Arial"/>
          <w:spacing w:val="-5"/>
        </w:rPr>
        <w:t>eikėjas</w:t>
      </w:r>
      <w:r w:rsidRPr="00326E7C">
        <w:rPr>
          <w:rFonts w:ascii="Arial" w:hAnsi="Arial" w:cs="Arial"/>
        </w:rPr>
        <w:t xml:space="preserve"> yra registruotas PVM mokėtoju Lietuvos Respublikoje. </w:t>
      </w:r>
    </w:p>
    <w:p w14:paraId="600F6C71" w14:textId="77777777" w:rsidR="00462AD1" w:rsidRPr="00326E7C" w:rsidRDefault="00462AD1" w:rsidP="00BE7029">
      <w:pPr>
        <w:tabs>
          <w:tab w:val="left" w:pos="993"/>
        </w:tabs>
        <w:spacing w:after="0" w:line="240" w:lineRule="auto"/>
        <w:ind w:firstLine="567"/>
        <w:jc w:val="both"/>
        <w:rPr>
          <w:rFonts w:ascii="Arial" w:hAnsi="Arial" w:cs="Arial"/>
        </w:rPr>
      </w:pPr>
      <w:r>
        <w:rPr>
          <w:rFonts w:ascii="Arial" w:hAnsi="Arial" w:cs="Arial"/>
          <w:color w:val="000000"/>
        </w:rPr>
        <w:t>8</w:t>
      </w:r>
      <w:r w:rsidRPr="00326E7C">
        <w:rPr>
          <w:rFonts w:ascii="Arial" w:hAnsi="Arial" w:cs="Arial"/>
          <w:color w:val="000000"/>
        </w:rPr>
        <w:t xml:space="preserve">.4. </w:t>
      </w:r>
      <w:r w:rsidRPr="00326E7C">
        <w:rPr>
          <w:rFonts w:ascii="Arial" w:hAnsi="Arial" w:cs="Arial"/>
        </w:rPr>
        <w:t>Šiai Sutarčiai netaikom</w:t>
      </w:r>
      <w:r>
        <w:rPr>
          <w:rFonts w:ascii="Arial" w:hAnsi="Arial" w:cs="Arial"/>
        </w:rPr>
        <w:t>a</w:t>
      </w:r>
      <w:r w:rsidRPr="00326E7C">
        <w:rPr>
          <w:rFonts w:ascii="Arial" w:hAnsi="Arial" w:cs="Arial"/>
        </w:rPr>
        <w:t xml:space="preserve">s </w:t>
      </w:r>
      <w:r>
        <w:rPr>
          <w:rFonts w:ascii="Arial" w:hAnsi="Arial" w:cs="Arial"/>
        </w:rPr>
        <w:t xml:space="preserve">jos </w:t>
      </w:r>
      <w:r w:rsidRPr="00326E7C">
        <w:rPr>
          <w:rFonts w:ascii="Arial" w:hAnsi="Arial" w:cs="Arial"/>
        </w:rPr>
        <w:t xml:space="preserve">Bendrųjų sąlygų </w:t>
      </w:r>
      <w:r>
        <w:rPr>
          <w:rFonts w:ascii="Arial" w:hAnsi="Arial" w:cs="Arial"/>
        </w:rPr>
        <w:t>11</w:t>
      </w:r>
      <w:r w:rsidRPr="00326E7C">
        <w:rPr>
          <w:rFonts w:ascii="Arial" w:hAnsi="Arial" w:cs="Arial"/>
        </w:rPr>
        <w:t xml:space="preserve"> skyrius.</w:t>
      </w:r>
    </w:p>
    <w:p w14:paraId="4AC013A6" w14:textId="77777777" w:rsidR="00462AD1" w:rsidRPr="008E3969" w:rsidRDefault="00462AD1" w:rsidP="00BE7029">
      <w:pPr>
        <w:pStyle w:val="BodyText1"/>
        <w:tabs>
          <w:tab w:val="left" w:pos="993"/>
        </w:tabs>
        <w:ind w:firstLine="567"/>
        <w:rPr>
          <w:rFonts w:ascii="Arial" w:hAnsi="Arial" w:cs="Arial"/>
          <w:color w:val="000000"/>
          <w:sz w:val="22"/>
          <w:szCs w:val="22"/>
          <w:lang w:val="lt-LT"/>
        </w:rPr>
      </w:pPr>
      <w:r>
        <w:rPr>
          <w:rFonts w:ascii="Arial" w:hAnsi="Arial" w:cs="Arial"/>
          <w:sz w:val="22"/>
          <w:szCs w:val="22"/>
          <w:lang w:val="lt-LT"/>
        </w:rPr>
        <w:t>8</w:t>
      </w:r>
      <w:r w:rsidRPr="00326E7C">
        <w:rPr>
          <w:rFonts w:ascii="Arial" w:hAnsi="Arial" w:cs="Arial"/>
          <w:sz w:val="22"/>
          <w:szCs w:val="22"/>
          <w:lang w:val="lt-LT"/>
        </w:rPr>
        <w:t>.</w:t>
      </w:r>
      <w:r>
        <w:rPr>
          <w:rFonts w:ascii="Arial" w:hAnsi="Arial" w:cs="Arial"/>
          <w:sz w:val="22"/>
          <w:szCs w:val="22"/>
          <w:lang w:val="lt-LT"/>
        </w:rPr>
        <w:t>5</w:t>
      </w:r>
      <w:r w:rsidRPr="00326E7C">
        <w:rPr>
          <w:rFonts w:ascii="Arial" w:hAnsi="Arial" w:cs="Arial"/>
          <w:sz w:val="22"/>
          <w:szCs w:val="22"/>
          <w:lang w:val="lt-LT"/>
        </w:rPr>
        <w:t xml:space="preserve">. Ši Sutartis sudaryta lietuvių </w:t>
      </w:r>
      <w:r w:rsidRPr="004034B2">
        <w:rPr>
          <w:rFonts w:ascii="Arial" w:hAnsi="Arial" w:cs="Arial"/>
          <w:sz w:val="22"/>
          <w:szCs w:val="22"/>
          <w:lang w:val="lt-LT"/>
        </w:rPr>
        <w:t xml:space="preserve">kalba </w:t>
      </w:r>
      <w:r w:rsidRPr="00326E7C">
        <w:rPr>
          <w:rFonts w:ascii="Arial" w:hAnsi="Arial" w:cs="Arial"/>
          <w:sz w:val="22"/>
          <w:szCs w:val="22"/>
          <w:lang w:val="lt-LT"/>
        </w:rPr>
        <w:t xml:space="preserve">2 (dviem) egzemplioriais, turinčiais vienodą teisinę galią, po vieną kiekvienai Šaliai. </w:t>
      </w:r>
      <w:r w:rsidRPr="00326E7C">
        <w:rPr>
          <w:rFonts w:ascii="Arial" w:hAnsi="Arial" w:cs="Arial"/>
          <w:color w:val="000000"/>
          <w:sz w:val="22"/>
          <w:szCs w:val="22"/>
          <w:lang w:val="lt-LT"/>
        </w:rPr>
        <w:t xml:space="preserve">Sutartis yra Šalių perskaityta ir suprasta. </w:t>
      </w:r>
      <w:r>
        <w:rPr>
          <w:rFonts w:ascii="Arial" w:hAnsi="Arial" w:cs="Arial"/>
          <w:color w:val="000000"/>
          <w:sz w:val="22"/>
          <w:szCs w:val="22"/>
          <w:lang w:val="lt-LT"/>
        </w:rPr>
        <w:t xml:space="preserve">Sutarties autentiškumo ir (ar) vientisumo patvirtinimo būdai: abi Šalys Sutartį pasirašo rašytiniu parašu popieriuje arba kvalifikuotu elektroniniu parašu (kaip jis suprantamas </w:t>
      </w:r>
      <w:r w:rsidRPr="00252154">
        <w:rPr>
          <w:rFonts w:ascii="Arial" w:hAnsi="Arial" w:cs="Arial"/>
          <w:sz w:val="22"/>
          <w:szCs w:val="22"/>
          <w:lang w:val="lt-LT"/>
        </w:rPr>
        <w:t xml:space="preserve">pagal 2014 m. liepos 23 d. Europos Parlamento ir Tarybos reglamentą Nr. 910/2014 dėl elektroninės atpažinties ir elektroninių </w:t>
      </w:r>
      <w:r w:rsidRPr="00252154">
        <w:rPr>
          <w:rFonts w:ascii="Arial" w:hAnsi="Arial" w:cs="Arial"/>
          <w:sz w:val="22"/>
          <w:szCs w:val="22"/>
          <w:lang w:val="lt-LT"/>
        </w:rPr>
        <w:lastRenderedPageBreak/>
        <w:t>operacijų patikimumo užtikrinimo paslaugų vidaus rinkoje, kuriuo panaikinama Direktyva 1999/93/EB</w:t>
      </w:r>
      <w:r>
        <w:rPr>
          <w:rFonts w:ascii="Arial" w:hAnsi="Arial" w:cs="Arial"/>
          <w:sz w:val="22"/>
          <w:szCs w:val="22"/>
          <w:lang w:val="lt-LT"/>
        </w:rPr>
        <w:t>)</w:t>
      </w:r>
      <w:r>
        <w:rPr>
          <w:rFonts w:ascii="Arial" w:hAnsi="Arial" w:cs="Arial"/>
          <w:color w:val="000000"/>
          <w:sz w:val="22"/>
          <w:szCs w:val="22"/>
          <w:lang w:val="lt-LT"/>
        </w:rPr>
        <w:t xml:space="preserve">. </w:t>
      </w:r>
      <w:r w:rsidRPr="00326E7C">
        <w:rPr>
          <w:rFonts w:ascii="Arial" w:hAnsi="Arial" w:cs="Arial"/>
          <w:color w:val="000000"/>
          <w:sz w:val="22"/>
          <w:szCs w:val="22"/>
          <w:lang w:val="lt-LT"/>
        </w:rPr>
        <w:t>Sutarties autentiškumas patvirtintas ant kiekvieno Sutarties lapo kiekvienos Šalies įgaliotų asmenų parašais</w:t>
      </w:r>
      <w:r>
        <w:rPr>
          <w:rFonts w:ascii="Arial" w:hAnsi="Arial" w:cs="Arial"/>
          <w:color w:val="000000"/>
          <w:sz w:val="22"/>
          <w:szCs w:val="22"/>
          <w:lang w:val="lt-LT"/>
        </w:rPr>
        <w:t xml:space="preserve"> arba Sutartis susiuvama ir pasirašoma paskutinio lapo antroje pusėje. </w:t>
      </w:r>
      <w:r w:rsidRPr="00120D2E">
        <w:rPr>
          <w:rFonts w:ascii="Arial" w:hAnsi="Arial" w:cs="Arial"/>
          <w:sz w:val="22"/>
          <w:szCs w:val="22"/>
          <w:lang w:val="lt-LT"/>
        </w:rPr>
        <w:t>Šalis</w:t>
      </w:r>
      <w:r>
        <w:rPr>
          <w:rFonts w:ascii="Arial" w:hAnsi="Arial" w:cs="Arial"/>
          <w:sz w:val="22"/>
          <w:szCs w:val="22"/>
          <w:lang w:val="lt-LT"/>
        </w:rPr>
        <w:t xml:space="preserve"> (jei ji juridinis asmuo)</w:t>
      </w:r>
      <w:r w:rsidRPr="00120D2E">
        <w:rPr>
          <w:rFonts w:ascii="Arial" w:hAnsi="Arial" w:cs="Arial"/>
          <w:sz w:val="22"/>
          <w:szCs w:val="22"/>
          <w:lang w:val="lt-LT"/>
        </w:rPr>
        <w:t xml:space="preserve"> Sutartį patvirtina antspaudu, </w:t>
      </w:r>
      <w:r w:rsidRPr="00120D2E">
        <w:rPr>
          <w:rFonts w:ascii="Arial" w:hAnsi="Arial" w:cs="Arial"/>
          <w:color w:val="000000"/>
          <w:sz w:val="22"/>
          <w:szCs w:val="22"/>
          <w:shd w:val="clear" w:color="auto" w:fill="FFFFFF"/>
          <w:lang w:val="lt-LT"/>
        </w:rPr>
        <w:t>kai pareiga turėti antspaudą nustatyta Šalies</w:t>
      </w:r>
      <w:r>
        <w:rPr>
          <w:rFonts w:ascii="Arial" w:hAnsi="Arial" w:cs="Arial"/>
          <w:color w:val="000000"/>
          <w:sz w:val="22"/>
          <w:szCs w:val="22"/>
          <w:shd w:val="clear" w:color="auto" w:fill="FFFFFF"/>
          <w:lang w:val="lt-LT"/>
        </w:rPr>
        <w:t xml:space="preserve"> (juridinio asmens)</w:t>
      </w:r>
      <w:r w:rsidRPr="00120D2E">
        <w:rPr>
          <w:rFonts w:ascii="Arial" w:hAnsi="Arial" w:cs="Arial"/>
          <w:color w:val="000000"/>
          <w:sz w:val="22"/>
          <w:szCs w:val="22"/>
          <w:shd w:val="clear" w:color="auto" w:fill="FFFFFF"/>
          <w:lang w:val="lt-LT"/>
        </w:rPr>
        <w:t xml:space="preserve"> steigimo dokumentuose arba įstatymuose. </w:t>
      </w:r>
      <w:r>
        <w:rPr>
          <w:rFonts w:ascii="Arial" w:hAnsi="Arial" w:cs="Arial"/>
          <w:color w:val="000000"/>
          <w:sz w:val="22"/>
          <w:szCs w:val="22"/>
          <w:lang w:val="lt-LT"/>
        </w:rPr>
        <w:t>Jeigu Sutarties Šalys – juridiniai asmenys Sutartį pasirašo kvalifikuotu elektroniniu parašu</w:t>
      </w:r>
      <w:r w:rsidRPr="00252154">
        <w:rPr>
          <w:rFonts w:ascii="Arial" w:hAnsi="Arial" w:cs="Arial"/>
          <w:color w:val="000000"/>
          <w:sz w:val="22"/>
          <w:szCs w:val="22"/>
          <w:lang w:val="lt-LT"/>
        </w:rPr>
        <w:t xml:space="preserve">, </w:t>
      </w:r>
      <w:r w:rsidRPr="00252154">
        <w:rPr>
          <w:rFonts w:ascii="Arial" w:hAnsi="Arial" w:cs="Arial"/>
          <w:sz w:val="22"/>
          <w:szCs w:val="22"/>
          <w:lang w:val="lt-LT"/>
        </w:rPr>
        <w:t>juridinio</w:t>
      </w:r>
      <w:r>
        <w:rPr>
          <w:rFonts w:ascii="Arial" w:hAnsi="Arial" w:cs="Arial"/>
          <w:sz w:val="22"/>
          <w:szCs w:val="22"/>
          <w:lang w:val="lt-LT"/>
        </w:rPr>
        <w:t xml:space="preserve"> asmens</w:t>
      </w:r>
      <w:r w:rsidRPr="00A256DB">
        <w:rPr>
          <w:rFonts w:ascii="Arial" w:hAnsi="Arial" w:cs="Arial"/>
          <w:sz w:val="22"/>
          <w:szCs w:val="22"/>
          <w:lang w:val="lt-LT"/>
        </w:rPr>
        <w:t xml:space="preserve"> atstovo kvalifikuoto elektroninio parašo teisinė galia yra lygiavertė juridinio asmens atstovo rašytiniam parašui, patvirtintam juridinio asmens antspaudu, kai pareiga turėti antspaudą nustatyta juridinio asmens steigimo dokumentuose arba įstatymuose</w:t>
      </w:r>
      <w:r>
        <w:rPr>
          <w:rFonts w:ascii="Arial" w:hAnsi="Arial" w:cs="Arial"/>
          <w:color w:val="000000"/>
          <w:sz w:val="22"/>
          <w:szCs w:val="22"/>
          <w:lang w:val="lt-LT"/>
        </w:rPr>
        <w:t xml:space="preserve">. </w:t>
      </w:r>
    </w:p>
    <w:p w14:paraId="45BEB706" w14:textId="77777777" w:rsidR="00462AD1" w:rsidRDefault="00462AD1" w:rsidP="00BE7029">
      <w:pPr>
        <w:pStyle w:val="BodyText1"/>
        <w:tabs>
          <w:tab w:val="left" w:pos="993"/>
        </w:tabs>
        <w:ind w:firstLine="567"/>
        <w:rPr>
          <w:rFonts w:ascii="Arial" w:hAnsi="Arial" w:cs="Arial"/>
          <w:b/>
          <w:bCs/>
          <w:color w:val="000000"/>
          <w:sz w:val="22"/>
          <w:szCs w:val="22"/>
          <w:lang w:val="lt-LT"/>
        </w:rPr>
      </w:pPr>
    </w:p>
    <w:p w14:paraId="4080345A" w14:textId="77777777" w:rsidR="00462AD1" w:rsidRDefault="00462AD1" w:rsidP="00BE7029">
      <w:pPr>
        <w:pStyle w:val="BodyText1"/>
        <w:tabs>
          <w:tab w:val="left" w:pos="993"/>
        </w:tabs>
        <w:ind w:firstLine="567"/>
        <w:rPr>
          <w:rFonts w:ascii="Arial" w:hAnsi="Arial" w:cs="Arial"/>
          <w:b/>
          <w:bCs/>
          <w:color w:val="000000"/>
          <w:sz w:val="22"/>
          <w:szCs w:val="22"/>
          <w:lang w:val="lt-LT"/>
        </w:rPr>
      </w:pPr>
    </w:p>
    <w:p w14:paraId="11652C00" w14:textId="77777777" w:rsidR="00462AD1" w:rsidRDefault="00462AD1" w:rsidP="00BE7029">
      <w:pPr>
        <w:pStyle w:val="BodyText1"/>
        <w:tabs>
          <w:tab w:val="left" w:pos="993"/>
        </w:tabs>
        <w:ind w:firstLine="567"/>
        <w:rPr>
          <w:rFonts w:ascii="Arial" w:hAnsi="Arial" w:cs="Arial"/>
          <w:b/>
          <w:bCs/>
          <w:color w:val="000000"/>
          <w:sz w:val="22"/>
          <w:szCs w:val="22"/>
          <w:lang w:val="lt-LT"/>
        </w:rPr>
      </w:pPr>
    </w:p>
    <w:p w14:paraId="7155C487" w14:textId="77777777" w:rsidR="00462AD1" w:rsidRDefault="00462AD1" w:rsidP="00BE7029">
      <w:pPr>
        <w:pStyle w:val="BodyText1"/>
        <w:tabs>
          <w:tab w:val="left" w:pos="993"/>
        </w:tabs>
        <w:ind w:firstLine="567"/>
        <w:rPr>
          <w:rFonts w:ascii="Arial" w:hAnsi="Arial" w:cs="Arial"/>
          <w:b/>
          <w:bCs/>
          <w:color w:val="000000"/>
          <w:sz w:val="22"/>
          <w:szCs w:val="22"/>
          <w:lang w:val="lt-LT"/>
        </w:rPr>
      </w:pPr>
    </w:p>
    <w:p w14:paraId="026168A8" w14:textId="77777777" w:rsidR="00462AD1" w:rsidRDefault="00462AD1" w:rsidP="00BE7029">
      <w:pPr>
        <w:pStyle w:val="BodyText1"/>
        <w:tabs>
          <w:tab w:val="left" w:pos="993"/>
        </w:tabs>
        <w:ind w:firstLine="567"/>
        <w:rPr>
          <w:rFonts w:ascii="Arial" w:hAnsi="Arial" w:cs="Arial"/>
          <w:b/>
          <w:bCs/>
          <w:color w:val="000000"/>
          <w:sz w:val="22"/>
          <w:szCs w:val="22"/>
          <w:lang w:val="lt-LT"/>
        </w:rPr>
      </w:pPr>
      <w:r w:rsidRPr="00326E7C">
        <w:rPr>
          <w:rFonts w:ascii="Arial" w:hAnsi="Arial" w:cs="Arial"/>
          <w:b/>
          <w:bCs/>
          <w:color w:val="000000"/>
          <w:sz w:val="22"/>
          <w:szCs w:val="22"/>
          <w:lang w:val="lt-LT"/>
        </w:rPr>
        <w:t>PRIDEDAMA:</w:t>
      </w:r>
    </w:p>
    <w:p w14:paraId="6DF8A103" w14:textId="77777777" w:rsidR="00462AD1" w:rsidRPr="00B24699" w:rsidRDefault="00462AD1" w:rsidP="00BE7029">
      <w:pPr>
        <w:pStyle w:val="BodyText1"/>
        <w:tabs>
          <w:tab w:val="left" w:pos="993"/>
        </w:tabs>
        <w:ind w:firstLine="567"/>
        <w:rPr>
          <w:rFonts w:ascii="Arial" w:hAnsi="Arial" w:cs="Arial"/>
          <w:bCs/>
          <w:sz w:val="22"/>
          <w:szCs w:val="22"/>
          <w:lang w:val="lt-LT"/>
        </w:rPr>
      </w:pPr>
    </w:p>
    <w:p w14:paraId="7645E1D5" w14:textId="77777777" w:rsidR="00462AD1" w:rsidRPr="00B859DD" w:rsidRDefault="00462AD1" w:rsidP="00BE7029">
      <w:pPr>
        <w:widowControl w:val="0"/>
        <w:tabs>
          <w:tab w:val="left" w:pos="993"/>
        </w:tabs>
        <w:spacing w:after="0" w:line="240" w:lineRule="auto"/>
        <w:ind w:firstLine="567"/>
        <w:jc w:val="both"/>
        <w:rPr>
          <w:rFonts w:ascii="Arial" w:hAnsi="Arial" w:cs="Arial"/>
          <w:i/>
          <w:color w:val="4472C4"/>
        </w:rPr>
      </w:pPr>
      <w:r w:rsidRPr="00B859DD">
        <w:rPr>
          <w:rFonts w:ascii="Arial" w:hAnsi="Arial" w:cs="Arial"/>
        </w:rPr>
        <w:t xml:space="preserve">1 priedas – </w:t>
      </w:r>
      <w:r w:rsidRPr="00313D2A">
        <w:rPr>
          <w:rFonts w:ascii="Arial" w:hAnsi="Arial" w:cs="Arial"/>
        </w:rPr>
        <w:t>Miško kelių lyginimo (</w:t>
      </w:r>
      <w:proofErr w:type="spellStart"/>
      <w:r w:rsidRPr="00313D2A">
        <w:rPr>
          <w:rFonts w:ascii="Arial" w:hAnsi="Arial" w:cs="Arial"/>
        </w:rPr>
        <w:t>greideriavimo</w:t>
      </w:r>
      <w:proofErr w:type="spellEnd"/>
      <w:r w:rsidRPr="00313D2A">
        <w:rPr>
          <w:rFonts w:ascii="Arial" w:hAnsi="Arial" w:cs="Arial"/>
        </w:rPr>
        <w:t>) darbų techninė specifikacija.</w:t>
      </w:r>
    </w:p>
    <w:p w14:paraId="71F58EF4" w14:textId="77777777" w:rsidR="00462AD1" w:rsidRPr="00B859DD" w:rsidRDefault="00462AD1" w:rsidP="00BE7029">
      <w:pPr>
        <w:widowControl w:val="0"/>
        <w:tabs>
          <w:tab w:val="left" w:pos="993"/>
        </w:tabs>
        <w:spacing w:after="0" w:line="240" w:lineRule="auto"/>
        <w:ind w:firstLine="567"/>
        <w:jc w:val="both"/>
        <w:rPr>
          <w:rFonts w:ascii="Arial" w:hAnsi="Arial" w:cs="Arial"/>
          <w:i/>
          <w:color w:val="4472C4"/>
        </w:rPr>
      </w:pPr>
      <w:r w:rsidRPr="00B859DD">
        <w:rPr>
          <w:rFonts w:ascii="Arial" w:hAnsi="Arial" w:cs="Arial"/>
        </w:rPr>
        <w:t>2 pri</w:t>
      </w:r>
      <w:r w:rsidRPr="003B5DBA">
        <w:rPr>
          <w:rFonts w:ascii="Arial" w:hAnsi="Arial" w:cs="Arial"/>
        </w:rPr>
        <w:t>edas – Paslaugų kiekiai ir įkainiai.</w:t>
      </w:r>
    </w:p>
    <w:p w14:paraId="747A1A1A" w14:textId="77777777" w:rsidR="00462AD1" w:rsidRPr="00FA348F" w:rsidRDefault="00462AD1" w:rsidP="00BE7029">
      <w:pPr>
        <w:widowControl w:val="0"/>
        <w:tabs>
          <w:tab w:val="left" w:pos="993"/>
        </w:tabs>
        <w:spacing w:after="0" w:line="240" w:lineRule="auto"/>
        <w:ind w:firstLine="567"/>
        <w:jc w:val="both"/>
        <w:rPr>
          <w:rFonts w:ascii="Arial" w:hAnsi="Arial" w:cs="Arial"/>
          <w:color w:val="4472C4"/>
        </w:rPr>
      </w:pPr>
      <w:r w:rsidRPr="00B859DD">
        <w:rPr>
          <w:rFonts w:ascii="Arial" w:hAnsi="Arial" w:cs="Arial"/>
        </w:rPr>
        <w:t>3 priedas –</w:t>
      </w:r>
      <w:r>
        <w:rPr>
          <w:rFonts w:ascii="Arial" w:hAnsi="Arial" w:cs="Arial"/>
          <w:i/>
        </w:rPr>
        <w:t xml:space="preserve"> </w:t>
      </w:r>
      <w:r>
        <w:rPr>
          <w:rFonts w:ascii="Arial" w:hAnsi="Arial" w:cs="Arial"/>
        </w:rPr>
        <w:t>Už sutarties vykdymą atsakingų asmenų kontaktiniai duomenys.</w:t>
      </w:r>
    </w:p>
    <w:p w14:paraId="0B485434" w14:textId="77777777" w:rsidR="00462AD1" w:rsidRPr="00B859DD" w:rsidRDefault="00462AD1" w:rsidP="00BE7029">
      <w:pPr>
        <w:widowControl w:val="0"/>
        <w:tabs>
          <w:tab w:val="left" w:pos="993"/>
        </w:tabs>
        <w:spacing w:after="0" w:line="240" w:lineRule="auto"/>
        <w:ind w:firstLine="567"/>
        <w:jc w:val="both"/>
        <w:rPr>
          <w:rFonts w:ascii="Arial" w:hAnsi="Arial" w:cs="Arial"/>
          <w:i/>
        </w:rPr>
      </w:pPr>
      <w:r w:rsidRPr="00B859DD">
        <w:rPr>
          <w:rFonts w:ascii="Arial" w:hAnsi="Arial" w:cs="Arial"/>
        </w:rPr>
        <w:t>4 priedas –</w:t>
      </w:r>
      <w:r w:rsidRPr="00B859DD">
        <w:rPr>
          <w:rFonts w:ascii="Arial" w:hAnsi="Arial" w:cs="Arial"/>
          <w:i/>
        </w:rPr>
        <w:t xml:space="preserve"> </w:t>
      </w:r>
      <w:r w:rsidRPr="00B859DD">
        <w:rPr>
          <w:rFonts w:ascii="Arial" w:hAnsi="Arial" w:cs="Arial"/>
          <w:iCs/>
        </w:rPr>
        <w:t>Bendrosios sąlygos.</w:t>
      </w:r>
    </w:p>
    <w:p w14:paraId="70D312FF" w14:textId="77777777" w:rsidR="00462AD1" w:rsidRPr="00326E7C" w:rsidRDefault="00462AD1" w:rsidP="00B24699">
      <w:pPr>
        <w:widowControl w:val="0"/>
        <w:tabs>
          <w:tab w:val="left" w:pos="993"/>
        </w:tabs>
        <w:spacing w:after="0" w:line="240" w:lineRule="auto"/>
        <w:ind w:firstLine="567"/>
        <w:jc w:val="both"/>
        <w:rPr>
          <w:rFonts w:ascii="Arial" w:hAnsi="Arial" w:cs="Arial"/>
        </w:rPr>
      </w:pPr>
      <w:r w:rsidRPr="00B859DD">
        <w:rPr>
          <w:rFonts w:ascii="Arial" w:hAnsi="Arial" w:cs="Arial"/>
        </w:rPr>
        <w:t>Paslaugų teikėjo (kaip tiekėjo) pasiūlymas Pirkimui prie Sutarties atskirai nepridedamas, originalas saugomas</w:t>
      </w:r>
      <w:r w:rsidRPr="00B859DD">
        <w:rPr>
          <w:rFonts w:ascii="Arial" w:hAnsi="Arial" w:cs="Arial"/>
          <w:i/>
          <w:color w:val="538135"/>
        </w:rPr>
        <w:t xml:space="preserve"> </w:t>
      </w:r>
      <w:r w:rsidRPr="00FA348F">
        <w:rPr>
          <w:rFonts w:ascii="Arial" w:hAnsi="Arial" w:cs="Arial"/>
        </w:rPr>
        <w:t>CVP IS.</w:t>
      </w:r>
    </w:p>
    <w:p w14:paraId="6C8CC51C" w14:textId="77777777" w:rsidR="00462AD1" w:rsidRPr="00326E7C" w:rsidRDefault="00462AD1" w:rsidP="00B62295">
      <w:pPr>
        <w:widowControl w:val="0"/>
        <w:spacing w:after="0" w:line="240" w:lineRule="auto"/>
        <w:ind w:firstLine="360"/>
        <w:jc w:val="both"/>
        <w:rPr>
          <w:rFonts w:ascii="Arial" w:hAnsi="Arial" w:cs="Arial"/>
          <w:b/>
        </w:rPr>
      </w:pPr>
    </w:p>
    <w:p w14:paraId="6F72A267" w14:textId="77777777" w:rsidR="00462AD1" w:rsidRDefault="00462AD1" w:rsidP="00B62295">
      <w:pPr>
        <w:keepNext/>
        <w:spacing w:after="0" w:line="240" w:lineRule="auto"/>
        <w:ind w:firstLine="360"/>
        <w:jc w:val="center"/>
        <w:outlineLvl w:val="0"/>
        <w:rPr>
          <w:rFonts w:ascii="Arial" w:hAnsi="Arial" w:cs="Arial"/>
          <w:b/>
        </w:rPr>
      </w:pPr>
    </w:p>
    <w:p w14:paraId="1BCD4487" w14:textId="77777777" w:rsidR="00462AD1" w:rsidRPr="00326E7C" w:rsidRDefault="00462AD1" w:rsidP="00B62295">
      <w:pPr>
        <w:keepNext/>
        <w:spacing w:after="0" w:line="240" w:lineRule="auto"/>
        <w:ind w:firstLine="360"/>
        <w:jc w:val="center"/>
        <w:outlineLvl w:val="0"/>
        <w:rPr>
          <w:rFonts w:ascii="Arial" w:hAnsi="Arial" w:cs="Arial"/>
          <w:b/>
        </w:rPr>
      </w:pPr>
      <w:r>
        <w:rPr>
          <w:rFonts w:ascii="Arial" w:hAnsi="Arial" w:cs="Arial"/>
          <w:b/>
        </w:rPr>
        <w:t>9</w:t>
      </w:r>
      <w:r w:rsidRPr="00326E7C">
        <w:rPr>
          <w:rFonts w:ascii="Arial" w:hAnsi="Arial" w:cs="Arial"/>
          <w:b/>
        </w:rPr>
        <w:t>. ŠALIŲ ADRESAI IR REKVIZITAI</w:t>
      </w:r>
      <w:bookmarkEnd w:id="8"/>
      <w:bookmarkEnd w:id="9"/>
    </w:p>
    <w:tbl>
      <w:tblPr>
        <w:tblW w:w="9622" w:type="dxa"/>
        <w:tblLayout w:type="fixed"/>
        <w:tblLook w:val="0000" w:firstRow="0" w:lastRow="0" w:firstColumn="0" w:lastColumn="0" w:noHBand="0" w:noVBand="0"/>
      </w:tblPr>
      <w:tblGrid>
        <w:gridCol w:w="4788"/>
        <w:gridCol w:w="4834"/>
      </w:tblGrid>
      <w:tr w:rsidR="00462AD1" w:rsidRPr="001627BA" w14:paraId="2777EAF0" w14:textId="77777777" w:rsidTr="00362DB7">
        <w:trPr>
          <w:trHeight w:val="342"/>
        </w:trPr>
        <w:tc>
          <w:tcPr>
            <w:tcW w:w="4788" w:type="dxa"/>
          </w:tcPr>
          <w:p w14:paraId="2CCAB34E" w14:textId="77777777" w:rsidR="00462AD1" w:rsidRPr="00722361" w:rsidRDefault="00462AD1" w:rsidP="00476F9C">
            <w:pPr>
              <w:tabs>
                <w:tab w:val="left" w:pos="3060"/>
                <w:tab w:val="center" w:pos="4767"/>
                <w:tab w:val="right" w:pos="9638"/>
              </w:tabs>
              <w:suppressAutoHyphens/>
              <w:snapToGrid w:val="0"/>
              <w:spacing w:after="0" w:line="240" w:lineRule="auto"/>
              <w:ind w:left="321"/>
              <w:rPr>
                <w:rFonts w:ascii="Arial" w:hAnsi="Arial" w:cs="Arial"/>
                <w:b/>
                <w:bCs/>
                <w:iCs/>
                <w:lang w:eastAsia="ar-SA"/>
              </w:rPr>
            </w:pPr>
            <w:r w:rsidRPr="00722361">
              <w:rPr>
                <w:rFonts w:ascii="Arial" w:hAnsi="Arial" w:cs="Arial"/>
                <w:b/>
                <w:bCs/>
                <w:iCs/>
                <w:lang w:eastAsia="ar-SA"/>
              </w:rPr>
              <w:t>Užsakovas</w:t>
            </w:r>
          </w:p>
          <w:p w14:paraId="774D7D04" w14:textId="77777777" w:rsidR="00462AD1" w:rsidRPr="00722361" w:rsidRDefault="00462AD1" w:rsidP="00476F9C">
            <w:pPr>
              <w:tabs>
                <w:tab w:val="left" w:pos="3060"/>
                <w:tab w:val="center" w:pos="4819"/>
                <w:tab w:val="right" w:pos="9638"/>
              </w:tabs>
              <w:suppressAutoHyphens/>
              <w:spacing w:after="0" w:line="240" w:lineRule="auto"/>
              <w:ind w:left="321"/>
              <w:rPr>
                <w:rFonts w:ascii="Arial" w:hAnsi="Arial" w:cs="Arial"/>
                <w:b/>
                <w:bCs/>
                <w:iCs/>
                <w:lang w:eastAsia="ar-SA"/>
              </w:rPr>
            </w:pPr>
            <w:r w:rsidRPr="00722361">
              <w:rPr>
                <w:rFonts w:ascii="Arial" w:hAnsi="Arial" w:cs="Arial"/>
                <w:b/>
                <w:bCs/>
                <w:iCs/>
                <w:lang w:eastAsia="ar-SA"/>
              </w:rPr>
              <w:t xml:space="preserve">Valstybės įmonė Valstybinių miškų urėdija </w:t>
            </w:r>
          </w:p>
          <w:p w14:paraId="72C1FFCE" w14:textId="77777777" w:rsidR="00462AD1" w:rsidRPr="00722361" w:rsidRDefault="00462AD1" w:rsidP="00476F9C">
            <w:pPr>
              <w:tabs>
                <w:tab w:val="left" w:pos="3060"/>
                <w:tab w:val="center" w:pos="4819"/>
                <w:tab w:val="right" w:pos="9638"/>
              </w:tabs>
              <w:suppressAutoHyphens/>
              <w:spacing w:after="0" w:line="240" w:lineRule="auto"/>
              <w:ind w:left="321"/>
              <w:rPr>
                <w:rFonts w:ascii="Arial" w:hAnsi="Arial" w:cs="Arial"/>
                <w:b/>
                <w:bCs/>
                <w:iCs/>
                <w:lang w:eastAsia="ar-SA"/>
              </w:rPr>
            </w:pPr>
            <w:r w:rsidRPr="00722361">
              <w:rPr>
                <w:rFonts w:ascii="Arial" w:hAnsi="Arial" w:cs="Arial"/>
                <w:b/>
                <w:bCs/>
                <w:iCs/>
                <w:lang w:eastAsia="ar-SA"/>
              </w:rPr>
              <w:t>Ukmergės regioninis padalinys</w:t>
            </w:r>
          </w:p>
        </w:tc>
        <w:tc>
          <w:tcPr>
            <w:tcW w:w="4834" w:type="dxa"/>
          </w:tcPr>
          <w:p w14:paraId="177F7DB2" w14:textId="77777777" w:rsidR="00462AD1" w:rsidRPr="00722361" w:rsidRDefault="00462AD1" w:rsidP="00D31D57">
            <w:pPr>
              <w:tabs>
                <w:tab w:val="left" w:pos="3060"/>
                <w:tab w:val="center" w:pos="4819"/>
                <w:tab w:val="right" w:pos="9638"/>
              </w:tabs>
              <w:suppressAutoHyphens/>
              <w:snapToGrid w:val="0"/>
              <w:spacing w:after="0" w:line="240" w:lineRule="auto"/>
              <w:ind w:firstLine="287"/>
              <w:rPr>
                <w:rFonts w:ascii="Arial" w:hAnsi="Arial" w:cs="Arial"/>
                <w:b/>
                <w:bCs/>
                <w:iCs/>
                <w:lang w:eastAsia="ar-SA"/>
              </w:rPr>
            </w:pPr>
            <w:r w:rsidRPr="00722361">
              <w:rPr>
                <w:rFonts w:ascii="Arial" w:hAnsi="Arial" w:cs="Arial"/>
                <w:b/>
                <w:bCs/>
                <w:iCs/>
                <w:lang w:eastAsia="ar-SA"/>
              </w:rPr>
              <w:t>Paslaugų teikėjas</w:t>
            </w:r>
          </w:p>
          <w:p w14:paraId="1105D2E2" w14:textId="77777777" w:rsidR="00462AD1" w:rsidRPr="00722361" w:rsidRDefault="00462AD1" w:rsidP="00273166">
            <w:pPr>
              <w:tabs>
                <w:tab w:val="left" w:pos="3060"/>
                <w:tab w:val="center" w:pos="4819"/>
                <w:tab w:val="right" w:pos="9638"/>
              </w:tabs>
              <w:suppressAutoHyphens/>
              <w:spacing w:after="0" w:line="240" w:lineRule="auto"/>
              <w:ind w:left="287"/>
              <w:rPr>
                <w:rFonts w:ascii="Arial" w:hAnsi="Arial" w:cs="Arial"/>
                <w:b/>
                <w:iCs/>
                <w:lang w:eastAsia="ar-SA"/>
              </w:rPr>
            </w:pPr>
            <w:r w:rsidRPr="00722361">
              <w:rPr>
                <w:rFonts w:ascii="Arial" w:hAnsi="Arial" w:cs="Arial"/>
                <w:b/>
              </w:rPr>
              <w:t>AB „Kelių priežiūra“</w:t>
            </w:r>
          </w:p>
        </w:tc>
      </w:tr>
      <w:tr w:rsidR="00462AD1" w:rsidRPr="001627BA" w14:paraId="384DFAC6" w14:textId="77777777" w:rsidTr="00362DB7">
        <w:trPr>
          <w:trHeight w:val="682"/>
        </w:trPr>
        <w:tc>
          <w:tcPr>
            <w:tcW w:w="4788" w:type="dxa"/>
          </w:tcPr>
          <w:p w14:paraId="3E7CD3ED" w14:textId="77777777" w:rsidR="00462AD1" w:rsidRDefault="00462AD1" w:rsidP="00722361">
            <w:pPr>
              <w:tabs>
                <w:tab w:val="left" w:pos="3060"/>
              </w:tabs>
              <w:suppressAutoHyphens/>
              <w:spacing w:after="0" w:line="240" w:lineRule="auto"/>
              <w:ind w:left="-108" w:firstLine="360"/>
              <w:rPr>
                <w:rFonts w:ascii="Arial" w:hAnsi="Arial" w:cs="Arial"/>
                <w:bCs/>
                <w:iCs/>
                <w:lang w:eastAsia="ar-SA"/>
              </w:rPr>
            </w:pPr>
            <w:r>
              <w:rPr>
                <w:rFonts w:ascii="Arial" w:hAnsi="Arial" w:cs="Arial"/>
                <w:bCs/>
                <w:iCs/>
                <w:lang w:eastAsia="ar-SA"/>
              </w:rPr>
              <w:t>Įmonės kodas 132340880</w:t>
            </w:r>
          </w:p>
          <w:p w14:paraId="6595A70F" w14:textId="1A4D49F4" w:rsidR="00462AD1" w:rsidRPr="00D938AF" w:rsidRDefault="00462AD1" w:rsidP="00722361">
            <w:pPr>
              <w:tabs>
                <w:tab w:val="left" w:pos="3060"/>
              </w:tabs>
              <w:suppressAutoHyphens/>
              <w:spacing w:after="0" w:line="240" w:lineRule="auto"/>
              <w:ind w:left="321"/>
              <w:rPr>
                <w:rFonts w:ascii="Arial" w:hAnsi="Arial" w:cs="Arial"/>
                <w:bCs/>
                <w:i/>
                <w:iCs/>
                <w:color w:val="FF0000"/>
                <w:lang w:eastAsia="ar-SA"/>
              </w:rPr>
            </w:pPr>
          </w:p>
        </w:tc>
        <w:tc>
          <w:tcPr>
            <w:tcW w:w="4834" w:type="dxa"/>
          </w:tcPr>
          <w:p w14:paraId="3936E675" w14:textId="77777777" w:rsidR="00462AD1" w:rsidRPr="00784277" w:rsidRDefault="00462AD1" w:rsidP="007940C1">
            <w:pPr>
              <w:tabs>
                <w:tab w:val="left" w:pos="3060"/>
              </w:tabs>
              <w:suppressAutoHyphens/>
              <w:spacing w:after="0" w:line="240" w:lineRule="auto"/>
              <w:ind w:left="-108" w:firstLine="360"/>
              <w:rPr>
                <w:rFonts w:ascii="Arial" w:hAnsi="Arial" w:cs="Arial"/>
                <w:bCs/>
                <w:iCs/>
                <w:lang w:eastAsia="ar-SA"/>
              </w:rPr>
            </w:pPr>
            <w:r w:rsidRPr="00784277">
              <w:rPr>
                <w:rFonts w:ascii="Arial" w:hAnsi="Arial" w:cs="Arial"/>
                <w:bCs/>
                <w:iCs/>
                <w:lang w:eastAsia="ar-SA"/>
              </w:rPr>
              <w:t xml:space="preserve">Įmonės kodas </w:t>
            </w:r>
            <w:r w:rsidRPr="00784277">
              <w:rPr>
                <w:rFonts w:ascii="Arial" w:hAnsi="Arial" w:cs="Arial"/>
              </w:rPr>
              <w:t>232112130</w:t>
            </w:r>
          </w:p>
          <w:p w14:paraId="24ED226A" w14:textId="43B538B5" w:rsidR="00462AD1" w:rsidRPr="004034B2" w:rsidRDefault="00462AD1" w:rsidP="00784277">
            <w:pPr>
              <w:tabs>
                <w:tab w:val="left" w:pos="3060"/>
              </w:tabs>
              <w:suppressAutoHyphens/>
              <w:spacing w:after="0" w:line="240" w:lineRule="auto"/>
              <w:ind w:left="-108" w:firstLine="360"/>
              <w:rPr>
                <w:rFonts w:ascii="Arial" w:hAnsi="Arial" w:cs="Arial"/>
                <w:bCs/>
                <w:iCs/>
                <w:lang w:eastAsia="ar-SA"/>
              </w:rPr>
            </w:pPr>
          </w:p>
        </w:tc>
      </w:tr>
      <w:tr w:rsidR="00462AD1" w:rsidRPr="001627BA" w14:paraId="4AD0E8B8" w14:textId="77777777" w:rsidTr="00362DB7">
        <w:trPr>
          <w:trHeight w:val="113"/>
        </w:trPr>
        <w:tc>
          <w:tcPr>
            <w:tcW w:w="4788" w:type="dxa"/>
          </w:tcPr>
          <w:p w14:paraId="229A5599" w14:textId="77777777" w:rsidR="00462AD1" w:rsidRPr="00326E7C" w:rsidRDefault="00462AD1" w:rsidP="00B62295">
            <w:pPr>
              <w:tabs>
                <w:tab w:val="left" w:pos="3060"/>
              </w:tabs>
              <w:suppressAutoHyphens/>
              <w:spacing w:after="0" w:line="240" w:lineRule="auto"/>
              <w:ind w:firstLine="360"/>
              <w:rPr>
                <w:rFonts w:ascii="Arial" w:hAnsi="Arial" w:cs="Arial"/>
                <w:bCs/>
                <w:iCs/>
                <w:lang w:eastAsia="ar-SA"/>
              </w:rPr>
            </w:pPr>
          </w:p>
        </w:tc>
        <w:tc>
          <w:tcPr>
            <w:tcW w:w="4834" w:type="dxa"/>
          </w:tcPr>
          <w:p w14:paraId="15D295FE" w14:textId="77777777" w:rsidR="00462AD1" w:rsidRPr="001627BA" w:rsidRDefault="00462AD1" w:rsidP="00B62295">
            <w:pPr>
              <w:suppressAutoHyphens/>
              <w:spacing w:after="0" w:line="240" w:lineRule="auto"/>
              <w:ind w:firstLine="360"/>
              <w:rPr>
                <w:rFonts w:ascii="Arial" w:hAnsi="Arial" w:cs="Arial"/>
                <w:lang w:eastAsia="ar-SA"/>
              </w:rPr>
            </w:pPr>
          </w:p>
        </w:tc>
      </w:tr>
      <w:tr w:rsidR="00462AD1" w:rsidRPr="001627BA" w14:paraId="38044E19" w14:textId="77777777" w:rsidTr="00362DB7">
        <w:trPr>
          <w:trHeight w:val="27"/>
        </w:trPr>
        <w:tc>
          <w:tcPr>
            <w:tcW w:w="4788" w:type="dxa"/>
          </w:tcPr>
          <w:p w14:paraId="4B7CC491" w14:textId="77777777" w:rsidR="00462AD1" w:rsidRPr="00326E7C" w:rsidRDefault="00462AD1" w:rsidP="00B62295">
            <w:pPr>
              <w:tabs>
                <w:tab w:val="left" w:pos="3060"/>
              </w:tabs>
              <w:suppressAutoHyphens/>
              <w:spacing w:after="0" w:line="240" w:lineRule="auto"/>
              <w:ind w:firstLine="360"/>
              <w:rPr>
                <w:rFonts w:ascii="Arial" w:hAnsi="Arial" w:cs="Arial"/>
                <w:bCs/>
                <w:iCs/>
                <w:lang w:eastAsia="ar-SA"/>
              </w:rPr>
            </w:pPr>
          </w:p>
        </w:tc>
        <w:tc>
          <w:tcPr>
            <w:tcW w:w="4834" w:type="dxa"/>
          </w:tcPr>
          <w:p w14:paraId="0C8DD3D5" w14:textId="77777777" w:rsidR="00462AD1" w:rsidRPr="001627BA" w:rsidRDefault="00462AD1" w:rsidP="00B62295">
            <w:pPr>
              <w:suppressAutoHyphens/>
              <w:spacing w:after="0" w:line="240" w:lineRule="auto"/>
              <w:ind w:firstLine="360"/>
              <w:rPr>
                <w:rFonts w:ascii="Arial" w:hAnsi="Arial" w:cs="Arial"/>
                <w:lang w:eastAsia="ar-SA"/>
              </w:rPr>
            </w:pPr>
          </w:p>
        </w:tc>
      </w:tr>
      <w:tr w:rsidR="00462AD1" w:rsidRPr="001627BA" w14:paraId="07212730" w14:textId="77777777" w:rsidTr="00362DB7">
        <w:trPr>
          <w:trHeight w:val="68"/>
        </w:trPr>
        <w:tc>
          <w:tcPr>
            <w:tcW w:w="4788" w:type="dxa"/>
          </w:tcPr>
          <w:p w14:paraId="1834E602" w14:textId="77777777" w:rsidR="00462AD1" w:rsidRPr="00326E7C" w:rsidRDefault="00462AD1" w:rsidP="00B62295">
            <w:pPr>
              <w:tabs>
                <w:tab w:val="left" w:pos="3060"/>
              </w:tabs>
              <w:suppressAutoHyphens/>
              <w:spacing w:after="0" w:line="240" w:lineRule="auto"/>
              <w:ind w:firstLine="360"/>
              <w:rPr>
                <w:rFonts w:ascii="Arial" w:hAnsi="Arial" w:cs="Arial"/>
                <w:bCs/>
                <w:iCs/>
                <w:lang w:eastAsia="ar-SA"/>
              </w:rPr>
            </w:pPr>
          </w:p>
        </w:tc>
        <w:tc>
          <w:tcPr>
            <w:tcW w:w="4834" w:type="dxa"/>
          </w:tcPr>
          <w:p w14:paraId="406894CC" w14:textId="77777777" w:rsidR="00462AD1" w:rsidRPr="001627BA" w:rsidRDefault="00462AD1" w:rsidP="00B62295">
            <w:pPr>
              <w:suppressAutoHyphens/>
              <w:spacing w:after="0" w:line="240" w:lineRule="auto"/>
              <w:ind w:firstLine="360"/>
              <w:rPr>
                <w:rFonts w:ascii="Arial" w:hAnsi="Arial" w:cs="Arial"/>
                <w:lang w:eastAsia="ar-SA"/>
              </w:rPr>
            </w:pPr>
          </w:p>
        </w:tc>
      </w:tr>
      <w:tr w:rsidR="00462AD1" w:rsidRPr="001627BA" w14:paraId="4EB15B9F" w14:textId="77777777" w:rsidTr="00362DB7">
        <w:trPr>
          <w:trHeight w:val="73"/>
        </w:trPr>
        <w:tc>
          <w:tcPr>
            <w:tcW w:w="4788" w:type="dxa"/>
          </w:tcPr>
          <w:p w14:paraId="1DE8FE15" w14:textId="77777777" w:rsidR="00462AD1" w:rsidRPr="00326E7C" w:rsidRDefault="00462AD1" w:rsidP="00B62295">
            <w:pPr>
              <w:tabs>
                <w:tab w:val="left" w:pos="3060"/>
              </w:tabs>
              <w:suppressAutoHyphens/>
              <w:spacing w:after="0" w:line="240" w:lineRule="auto"/>
              <w:ind w:left="-108" w:firstLine="360"/>
              <w:rPr>
                <w:rFonts w:ascii="Arial" w:hAnsi="Arial" w:cs="Arial"/>
                <w:bCs/>
                <w:iCs/>
                <w:lang w:eastAsia="ar-SA"/>
              </w:rPr>
            </w:pPr>
          </w:p>
        </w:tc>
        <w:tc>
          <w:tcPr>
            <w:tcW w:w="4834" w:type="dxa"/>
          </w:tcPr>
          <w:p w14:paraId="0E683476" w14:textId="77777777" w:rsidR="00462AD1" w:rsidRPr="001627BA" w:rsidRDefault="00462AD1" w:rsidP="00B62295">
            <w:pPr>
              <w:suppressAutoHyphens/>
              <w:spacing w:after="0" w:line="240" w:lineRule="auto"/>
              <w:ind w:firstLine="360"/>
              <w:rPr>
                <w:rFonts w:ascii="Arial" w:hAnsi="Arial" w:cs="Arial"/>
                <w:lang w:eastAsia="ar-SA"/>
              </w:rPr>
            </w:pPr>
          </w:p>
        </w:tc>
      </w:tr>
    </w:tbl>
    <w:p w14:paraId="0514CAEA" w14:textId="528F3F57" w:rsidR="00462AD1" w:rsidRDefault="00462AD1" w:rsidP="00E10B6B">
      <w:pPr>
        <w:tabs>
          <w:tab w:val="left" w:pos="8160"/>
        </w:tabs>
        <w:spacing w:after="0" w:line="240" w:lineRule="auto"/>
        <w:ind w:firstLine="360"/>
        <w:rPr>
          <w:rFonts w:ascii="Arial" w:hAnsi="Arial" w:cs="Arial"/>
          <w:noProof/>
        </w:rPr>
      </w:pPr>
      <w:r>
        <w:rPr>
          <w:rFonts w:ascii="Arial" w:hAnsi="Arial" w:cs="Arial"/>
          <w:noProof/>
        </w:rPr>
        <w:t xml:space="preserve">Padalinio vadovas                                                    </w:t>
      </w:r>
      <w:r w:rsidR="00451375">
        <w:rPr>
          <w:rFonts w:ascii="Arial" w:hAnsi="Arial" w:cs="Arial"/>
          <w:noProof/>
        </w:rPr>
        <w:t xml:space="preserve">Pardavimų skyriaus vadovas </w:t>
      </w:r>
    </w:p>
    <w:p w14:paraId="09B938EB" w14:textId="004C9005" w:rsidR="00462AD1" w:rsidRPr="00451375" w:rsidRDefault="00462AD1" w:rsidP="00000869">
      <w:pPr>
        <w:tabs>
          <w:tab w:val="left" w:pos="6096"/>
        </w:tabs>
        <w:spacing w:after="0" w:line="240" w:lineRule="auto"/>
        <w:ind w:firstLine="360"/>
        <w:rPr>
          <w:rFonts w:ascii="Arial" w:hAnsi="Arial" w:cs="Arial"/>
          <w:noProof/>
        </w:rPr>
      </w:pPr>
      <w:r>
        <w:rPr>
          <w:rFonts w:ascii="Arial" w:hAnsi="Arial" w:cs="Arial"/>
          <w:noProof/>
        </w:rPr>
        <w:t xml:space="preserve">Virginijus </w:t>
      </w:r>
      <w:r w:rsidRPr="00451375">
        <w:rPr>
          <w:rFonts w:ascii="Arial" w:hAnsi="Arial" w:cs="Arial"/>
          <w:noProof/>
        </w:rPr>
        <w:t xml:space="preserve">Šalčiūnas                                                 </w:t>
      </w:r>
      <w:r w:rsidR="00451375" w:rsidRPr="00451375">
        <w:rPr>
          <w:rFonts w:ascii="Arial" w:hAnsi="Arial" w:cs="Arial"/>
          <w:noProof/>
        </w:rPr>
        <w:t>Eugenijus Jankauskas</w:t>
      </w:r>
    </w:p>
    <w:p w14:paraId="21C954E8" w14:textId="77777777" w:rsidR="00462AD1" w:rsidRDefault="00462AD1" w:rsidP="00B62295">
      <w:pPr>
        <w:tabs>
          <w:tab w:val="left" w:pos="6096"/>
        </w:tabs>
        <w:spacing w:after="0" w:line="240" w:lineRule="auto"/>
        <w:ind w:firstLine="360"/>
        <w:rPr>
          <w:rFonts w:ascii="Arial" w:hAnsi="Arial" w:cs="Arial"/>
        </w:rPr>
      </w:pPr>
    </w:p>
    <w:p w14:paraId="43CB1156" w14:textId="77777777" w:rsidR="00462AD1" w:rsidRPr="00326E7C" w:rsidRDefault="00462AD1" w:rsidP="00B62295">
      <w:pPr>
        <w:tabs>
          <w:tab w:val="left" w:pos="6096"/>
        </w:tabs>
        <w:spacing w:after="0" w:line="240" w:lineRule="auto"/>
        <w:ind w:firstLine="360"/>
        <w:rPr>
          <w:rFonts w:ascii="Arial" w:hAnsi="Arial" w:cs="Arial"/>
          <w:i/>
          <w:noProof/>
        </w:rPr>
      </w:pPr>
      <w:r>
        <w:rPr>
          <w:rFonts w:ascii="Arial" w:hAnsi="Arial" w:cs="Arial"/>
        </w:rPr>
        <w:t xml:space="preserve">                                          </w:t>
      </w:r>
      <w:r w:rsidRPr="00B97F62">
        <w:rPr>
          <w:rFonts w:ascii="Arial" w:hAnsi="Arial" w:cs="Arial"/>
        </w:rPr>
        <w:t xml:space="preserve"> </w:t>
      </w:r>
      <w:r>
        <w:rPr>
          <w:rFonts w:ascii="Arial" w:hAnsi="Arial" w:cs="Arial"/>
        </w:rPr>
        <w:t xml:space="preserve">                                       </w:t>
      </w:r>
    </w:p>
    <w:p w14:paraId="6064EDE7" w14:textId="77777777" w:rsidR="00462AD1" w:rsidRPr="00326E7C" w:rsidRDefault="00462AD1" w:rsidP="00B62295">
      <w:pPr>
        <w:spacing w:after="0" w:line="240" w:lineRule="auto"/>
        <w:ind w:firstLine="360"/>
        <w:rPr>
          <w:rFonts w:ascii="Arial" w:hAnsi="Arial" w:cs="Arial"/>
          <w:noProof/>
        </w:rPr>
      </w:pPr>
      <w:r w:rsidRPr="00326E7C">
        <w:rPr>
          <w:rFonts w:ascii="Arial" w:hAnsi="Arial" w:cs="Arial"/>
          <w:noProof/>
        </w:rPr>
        <w:t>_____________________</w:t>
      </w:r>
      <w:r w:rsidRPr="00326E7C">
        <w:rPr>
          <w:rFonts w:ascii="Arial" w:hAnsi="Arial" w:cs="Arial"/>
          <w:noProof/>
        </w:rPr>
        <w:tab/>
        <w:t xml:space="preserve">           </w:t>
      </w:r>
      <w:r>
        <w:rPr>
          <w:rFonts w:ascii="Arial" w:hAnsi="Arial" w:cs="Arial"/>
          <w:noProof/>
        </w:rPr>
        <w:t xml:space="preserve">            </w:t>
      </w:r>
      <w:r w:rsidRPr="00326E7C">
        <w:rPr>
          <w:rFonts w:ascii="Arial" w:hAnsi="Arial" w:cs="Arial"/>
          <w:noProof/>
        </w:rPr>
        <w:t>_______________________</w:t>
      </w:r>
    </w:p>
    <w:p w14:paraId="1B0792B5" w14:textId="77777777" w:rsidR="00462AD1" w:rsidRPr="00326E7C" w:rsidRDefault="00462AD1" w:rsidP="00B62295">
      <w:pPr>
        <w:spacing w:after="0" w:line="240" w:lineRule="auto"/>
        <w:ind w:firstLine="360"/>
        <w:rPr>
          <w:rFonts w:ascii="Arial" w:hAnsi="Arial" w:cs="Arial"/>
          <w:noProof/>
        </w:rPr>
      </w:pPr>
      <w:r w:rsidRPr="00326E7C">
        <w:rPr>
          <w:rFonts w:ascii="Arial" w:hAnsi="Arial" w:cs="Arial"/>
          <w:noProof/>
        </w:rPr>
        <w:t xml:space="preserve">       </w:t>
      </w:r>
      <w:r>
        <w:rPr>
          <w:rFonts w:ascii="Arial" w:hAnsi="Arial" w:cs="Arial"/>
          <w:noProof/>
        </w:rPr>
        <w:t xml:space="preserve">     </w:t>
      </w:r>
      <w:r w:rsidRPr="00326E7C">
        <w:rPr>
          <w:rFonts w:ascii="Arial" w:hAnsi="Arial" w:cs="Arial"/>
          <w:noProof/>
        </w:rPr>
        <w:t>(parašas</w:t>
      </w:r>
      <w:r>
        <w:rPr>
          <w:rFonts w:ascii="Arial" w:hAnsi="Arial" w:cs="Arial"/>
          <w:noProof/>
        </w:rPr>
        <w:t>)</w:t>
      </w:r>
      <w:r>
        <w:rPr>
          <w:rFonts w:ascii="Arial" w:hAnsi="Arial" w:cs="Arial"/>
          <w:noProof/>
        </w:rPr>
        <w:tab/>
      </w:r>
      <w:r>
        <w:rPr>
          <w:rFonts w:ascii="Arial" w:hAnsi="Arial" w:cs="Arial"/>
          <w:noProof/>
        </w:rPr>
        <w:tab/>
      </w:r>
      <w:r>
        <w:rPr>
          <w:rFonts w:ascii="Arial" w:hAnsi="Arial" w:cs="Arial"/>
          <w:noProof/>
        </w:rPr>
        <w:tab/>
        <w:t xml:space="preserve">                  </w:t>
      </w:r>
      <w:r w:rsidRPr="00326E7C">
        <w:rPr>
          <w:rFonts w:ascii="Arial" w:hAnsi="Arial" w:cs="Arial"/>
          <w:noProof/>
        </w:rPr>
        <w:t>(parašas)</w:t>
      </w:r>
    </w:p>
    <w:p w14:paraId="0C93F0CA" w14:textId="77777777" w:rsidR="00462AD1" w:rsidRPr="00326E7C" w:rsidRDefault="00462AD1" w:rsidP="00B62295">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p>
    <w:p w14:paraId="2289305A" w14:textId="77777777" w:rsidR="00462AD1" w:rsidRPr="00326E7C" w:rsidRDefault="00462AD1" w:rsidP="00B62295">
      <w:pPr>
        <w:spacing w:after="0" w:line="240" w:lineRule="auto"/>
        <w:ind w:firstLine="360"/>
        <w:rPr>
          <w:rFonts w:ascii="Arial" w:hAnsi="Arial" w:cs="Arial"/>
          <w:noProof/>
        </w:rPr>
      </w:pPr>
      <w:r w:rsidRPr="00326E7C">
        <w:rPr>
          <w:rFonts w:ascii="Arial" w:hAnsi="Arial" w:cs="Arial"/>
          <w:noProof/>
        </w:rPr>
        <w:tab/>
      </w:r>
      <w:r w:rsidRPr="00326E7C">
        <w:rPr>
          <w:rFonts w:ascii="Arial" w:hAnsi="Arial" w:cs="Arial"/>
          <w:noProof/>
        </w:rPr>
        <w:tab/>
      </w:r>
      <w:r w:rsidRPr="00326E7C">
        <w:rPr>
          <w:rFonts w:ascii="Arial" w:hAnsi="Arial" w:cs="Arial"/>
          <w:noProof/>
        </w:rPr>
        <w:tab/>
        <w:t xml:space="preserve">                    </w:t>
      </w:r>
      <w:r>
        <w:rPr>
          <w:rFonts w:ascii="Arial" w:hAnsi="Arial" w:cs="Arial"/>
          <w:noProof/>
        </w:rPr>
        <w:t xml:space="preserve">       </w:t>
      </w:r>
    </w:p>
    <w:p w14:paraId="0410C4AA" w14:textId="77777777" w:rsidR="00462AD1" w:rsidRPr="00326E7C" w:rsidRDefault="00462AD1" w:rsidP="00B62295">
      <w:pPr>
        <w:spacing w:after="0" w:line="240" w:lineRule="auto"/>
        <w:ind w:firstLine="360"/>
        <w:jc w:val="both"/>
        <w:rPr>
          <w:rFonts w:ascii="Arial" w:hAnsi="Arial" w:cs="Arial"/>
          <w:noProof/>
        </w:rPr>
      </w:pPr>
      <w:r>
        <w:rPr>
          <w:rFonts w:ascii="Arial" w:hAnsi="Arial" w:cs="Arial"/>
          <w:noProof/>
        </w:rPr>
        <w:t>Data: ________________</w:t>
      </w:r>
      <w:r>
        <w:rPr>
          <w:rFonts w:ascii="Arial" w:hAnsi="Arial" w:cs="Arial"/>
          <w:noProof/>
        </w:rPr>
        <w:tab/>
      </w:r>
      <w:r>
        <w:rPr>
          <w:rFonts w:ascii="Arial" w:hAnsi="Arial" w:cs="Arial"/>
          <w:noProof/>
        </w:rPr>
        <w:tab/>
        <w:t xml:space="preserve">  </w:t>
      </w:r>
      <w:r w:rsidRPr="00326E7C">
        <w:rPr>
          <w:rFonts w:ascii="Arial" w:hAnsi="Arial" w:cs="Arial"/>
          <w:noProof/>
        </w:rPr>
        <w:t>Data: ________________</w:t>
      </w:r>
    </w:p>
    <w:p w14:paraId="12556AAD" w14:textId="77777777" w:rsidR="00462AD1" w:rsidRDefault="00462AD1" w:rsidP="00BE7029">
      <w:pPr>
        <w:tabs>
          <w:tab w:val="left" w:pos="993"/>
        </w:tabs>
        <w:spacing w:after="0" w:line="240" w:lineRule="auto"/>
        <w:ind w:firstLine="567"/>
        <w:jc w:val="both"/>
        <w:rPr>
          <w:rFonts w:ascii="Arial" w:hAnsi="Arial" w:cs="Arial"/>
        </w:rPr>
      </w:pPr>
    </w:p>
    <w:p w14:paraId="71EA3C2C" w14:textId="77777777" w:rsidR="00462AD1" w:rsidRDefault="00462AD1" w:rsidP="00FA348F">
      <w:pPr>
        <w:tabs>
          <w:tab w:val="left" w:pos="993"/>
        </w:tabs>
        <w:spacing w:after="0" w:line="240" w:lineRule="auto"/>
        <w:ind w:firstLine="567"/>
        <w:jc w:val="both"/>
        <w:rPr>
          <w:rFonts w:ascii="Arial" w:hAnsi="Arial" w:cs="Arial"/>
        </w:rPr>
      </w:pPr>
    </w:p>
    <w:p w14:paraId="42134F35" w14:textId="77777777" w:rsidR="00462AD1" w:rsidRDefault="00462AD1" w:rsidP="00FA348F">
      <w:pPr>
        <w:tabs>
          <w:tab w:val="left" w:pos="993"/>
        </w:tabs>
        <w:spacing w:after="0" w:line="240" w:lineRule="auto"/>
        <w:ind w:firstLine="567"/>
        <w:jc w:val="both"/>
        <w:rPr>
          <w:rFonts w:ascii="Arial" w:hAnsi="Arial" w:cs="Arial"/>
        </w:rPr>
      </w:pPr>
    </w:p>
    <w:p w14:paraId="79D27B64" w14:textId="77777777" w:rsidR="00462AD1" w:rsidRDefault="00462AD1" w:rsidP="00FA348F">
      <w:pPr>
        <w:tabs>
          <w:tab w:val="left" w:pos="993"/>
        </w:tabs>
        <w:spacing w:after="0" w:line="240" w:lineRule="auto"/>
        <w:ind w:firstLine="567"/>
        <w:jc w:val="both"/>
        <w:rPr>
          <w:rFonts w:ascii="Arial" w:hAnsi="Arial" w:cs="Arial"/>
        </w:rPr>
      </w:pPr>
    </w:p>
    <w:p w14:paraId="42D772F0" w14:textId="77777777" w:rsidR="00462AD1" w:rsidRPr="0049274E" w:rsidRDefault="00462AD1" w:rsidP="00FA348F">
      <w:pPr>
        <w:tabs>
          <w:tab w:val="left" w:pos="993"/>
        </w:tabs>
        <w:spacing w:after="0" w:line="240" w:lineRule="auto"/>
        <w:ind w:firstLine="567"/>
        <w:jc w:val="both"/>
        <w:rPr>
          <w:rFonts w:ascii="Arial" w:hAnsi="Arial" w:cs="Arial"/>
          <w:b/>
          <w:bCs/>
          <w:iCs/>
          <w:spacing w:val="-3"/>
        </w:rPr>
      </w:pPr>
    </w:p>
    <w:p w14:paraId="5E6148BD" w14:textId="77777777" w:rsidR="00462AD1" w:rsidRDefault="00462AD1" w:rsidP="00BE7029">
      <w:pPr>
        <w:spacing w:after="0" w:line="240" w:lineRule="auto"/>
        <w:ind w:firstLine="360"/>
        <w:jc w:val="both"/>
        <w:rPr>
          <w:rFonts w:ascii="Arial" w:hAnsi="Arial" w:cs="Arial"/>
          <w:spacing w:val="-3"/>
        </w:rPr>
      </w:pPr>
    </w:p>
    <w:p w14:paraId="5530558C" w14:textId="77777777" w:rsidR="00462AD1" w:rsidRPr="00313D2A" w:rsidRDefault="00462AD1" w:rsidP="002A6C6E">
      <w:pPr>
        <w:spacing w:after="0" w:line="240" w:lineRule="auto"/>
        <w:ind w:firstLine="360"/>
        <w:jc w:val="center"/>
        <w:rPr>
          <w:rFonts w:ascii="Arial" w:hAnsi="Arial" w:cs="Arial"/>
        </w:rPr>
      </w:pPr>
      <w:r>
        <w:rPr>
          <w:rFonts w:ascii="Arial" w:hAnsi="Arial" w:cs="Arial"/>
          <w:spacing w:val="-3"/>
        </w:rPr>
        <w:t>____________________________</w:t>
      </w:r>
    </w:p>
    <w:p w14:paraId="3A4EC25D" w14:textId="77777777" w:rsidR="00462AD1" w:rsidRDefault="00462AD1" w:rsidP="00313D2A">
      <w:pPr>
        <w:rPr>
          <w:rFonts w:ascii="Arial" w:hAnsi="Arial" w:cs="Arial"/>
        </w:rPr>
        <w:sectPr w:rsidR="00462AD1" w:rsidSect="001A6BFD">
          <w:headerReference w:type="default" r:id="rId7"/>
          <w:pgSz w:w="11906" w:h="16838"/>
          <w:pgMar w:top="1134" w:right="567" w:bottom="1134" w:left="1701" w:header="567" w:footer="567" w:gutter="0"/>
          <w:pgNumType w:start="1"/>
          <w:cols w:space="1296"/>
          <w:titlePg/>
          <w:docGrid w:linePitch="299"/>
        </w:sectPr>
      </w:pPr>
    </w:p>
    <w:p w14:paraId="58F55A6D" w14:textId="77777777" w:rsidR="004D455A" w:rsidRPr="00B946CD" w:rsidRDefault="004D455A" w:rsidP="004D455A">
      <w:pPr>
        <w:pStyle w:val="Tekstas"/>
        <w:spacing w:line="276" w:lineRule="auto"/>
        <w:jc w:val="right"/>
        <w:rPr>
          <w:rFonts w:ascii="Arial" w:hAnsi="Arial" w:cs="Arial"/>
          <w:b/>
        </w:rPr>
      </w:pPr>
      <w:r w:rsidRPr="00B946CD">
        <w:rPr>
          <w:rFonts w:ascii="Arial" w:hAnsi="Arial" w:cs="Arial"/>
          <w:b/>
        </w:rPr>
        <w:lastRenderedPageBreak/>
        <w:t>1 priedas</w:t>
      </w:r>
    </w:p>
    <w:p w14:paraId="579AF48B" w14:textId="77777777" w:rsidR="004D455A" w:rsidRPr="00B946CD" w:rsidRDefault="004D455A" w:rsidP="004D455A">
      <w:pPr>
        <w:pStyle w:val="Tekstas"/>
        <w:spacing w:line="276" w:lineRule="auto"/>
        <w:jc w:val="center"/>
        <w:rPr>
          <w:rFonts w:ascii="Arial" w:hAnsi="Arial" w:cs="Arial"/>
        </w:rPr>
      </w:pPr>
      <w:r w:rsidRPr="00B946CD">
        <w:rPr>
          <w:rFonts w:ascii="Arial" w:hAnsi="Arial" w:cs="Arial"/>
          <w:b/>
        </w:rPr>
        <w:t>MIŠKO KELIŲ LYGINIMO (GREIDERIAVIMO)</w:t>
      </w:r>
      <w:r w:rsidRPr="00B946CD">
        <w:rPr>
          <w:rFonts w:ascii="Arial" w:hAnsi="Arial" w:cs="Arial"/>
          <w:b/>
          <w:bCs/>
        </w:rPr>
        <w:t xml:space="preserve"> DARBŲ TECHNINĖ</w:t>
      </w:r>
      <w:r w:rsidRPr="00B946CD">
        <w:rPr>
          <w:rFonts w:ascii="Arial" w:eastAsia="Times New Roman" w:hAnsi="Arial" w:cs="Arial"/>
          <w:b/>
          <w:bCs/>
        </w:rPr>
        <w:t xml:space="preserve"> </w:t>
      </w:r>
      <w:r w:rsidRPr="00B946CD">
        <w:rPr>
          <w:rFonts w:ascii="Arial" w:hAnsi="Arial" w:cs="Arial"/>
          <w:b/>
          <w:bCs/>
        </w:rPr>
        <w:t>SPECIFIKACIJA</w:t>
      </w:r>
    </w:p>
    <w:p w14:paraId="6EA45661" w14:textId="77777777" w:rsidR="004D455A" w:rsidRPr="00B946CD" w:rsidRDefault="004D455A" w:rsidP="004D455A">
      <w:pPr>
        <w:jc w:val="both"/>
        <w:rPr>
          <w:rFonts w:ascii="Arial" w:hAnsi="Arial" w:cs="Arial"/>
          <w:sz w:val="24"/>
          <w:szCs w:val="24"/>
        </w:rPr>
      </w:pP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r>
      <w:r w:rsidRPr="00B946CD">
        <w:rPr>
          <w:rFonts w:ascii="Arial" w:hAnsi="Arial" w:cs="Arial"/>
          <w:sz w:val="24"/>
          <w:szCs w:val="24"/>
        </w:rPr>
        <w:tab/>
        <w:t>1 lentelė</w:t>
      </w:r>
    </w:p>
    <w:tbl>
      <w:tblPr>
        <w:tblW w:w="14742" w:type="dxa"/>
        <w:tblInd w:w="137" w:type="dxa"/>
        <w:tblCellMar>
          <w:left w:w="10" w:type="dxa"/>
          <w:right w:w="10" w:type="dxa"/>
        </w:tblCellMar>
        <w:tblLook w:val="0000" w:firstRow="0" w:lastRow="0" w:firstColumn="0" w:lastColumn="0" w:noHBand="0" w:noVBand="0"/>
      </w:tblPr>
      <w:tblGrid>
        <w:gridCol w:w="2835"/>
        <w:gridCol w:w="11907"/>
      </w:tblGrid>
      <w:tr w:rsidR="004D455A" w:rsidRPr="00B946CD" w14:paraId="76B0F23A"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92B7EE" w14:textId="77777777" w:rsidR="004D455A" w:rsidRPr="00B946CD" w:rsidRDefault="004D455A" w:rsidP="00DF5DB8">
            <w:pPr>
              <w:pStyle w:val="Tekstas"/>
              <w:ind w:left="-108" w:firstLine="0"/>
              <w:jc w:val="left"/>
              <w:rPr>
                <w:rFonts w:ascii="Arial" w:hAnsi="Arial" w:cs="Arial"/>
              </w:rPr>
            </w:pPr>
            <w:r w:rsidRPr="00B946CD">
              <w:rPr>
                <w:rFonts w:ascii="Arial" w:hAnsi="Arial" w:cs="Arial"/>
              </w:rPr>
              <w:t>Darbų gavėjas arba Regioninis padalinys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7067E" w14:textId="77777777" w:rsidR="004D455A" w:rsidRPr="00B946CD" w:rsidRDefault="004D455A" w:rsidP="00DF5DB8">
            <w:pPr>
              <w:pStyle w:val="Tekstas"/>
              <w:ind w:firstLine="0"/>
              <w:rPr>
                <w:rFonts w:ascii="Arial" w:hAnsi="Arial" w:cs="Arial"/>
              </w:rPr>
            </w:pPr>
            <w:r w:rsidRPr="00B946CD">
              <w:rPr>
                <w:rFonts w:ascii="Arial" w:hAnsi="Arial" w:cs="Arial"/>
              </w:rPr>
              <w:t xml:space="preserve">VĮ Valstybinių miškų urėdijos Ukmergės regioninis padalinys (toliau Darbų gavėjas).  </w:t>
            </w:r>
          </w:p>
        </w:tc>
      </w:tr>
      <w:tr w:rsidR="004D455A" w:rsidRPr="00B946CD" w14:paraId="576B3C11"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498ED5" w14:textId="77777777" w:rsidR="004D455A" w:rsidRPr="00B946CD" w:rsidRDefault="004D455A" w:rsidP="00DF5DB8">
            <w:pPr>
              <w:pStyle w:val="Tekstas"/>
              <w:ind w:firstLine="0"/>
              <w:rPr>
                <w:rFonts w:ascii="Arial" w:hAnsi="Arial" w:cs="Arial"/>
              </w:rPr>
            </w:pPr>
            <w:r w:rsidRPr="00B946CD">
              <w:rPr>
                <w:rFonts w:ascii="Arial" w:hAnsi="Arial" w:cs="Arial"/>
              </w:rPr>
              <w:t>Darbai</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973A6" w14:textId="77777777" w:rsidR="004D455A" w:rsidRPr="00B946CD" w:rsidRDefault="004D455A" w:rsidP="00DF5DB8">
            <w:pPr>
              <w:pStyle w:val="Tekstas"/>
              <w:ind w:firstLine="0"/>
              <w:rPr>
                <w:rFonts w:ascii="Arial" w:hAnsi="Arial" w:cs="Arial"/>
              </w:rPr>
            </w:pPr>
            <w:r w:rsidRPr="00B946CD">
              <w:rPr>
                <w:rFonts w:ascii="Arial" w:hAnsi="Arial" w:cs="Arial"/>
              </w:rPr>
              <w:t>Darbų gavėjas perka miško kelių lyginimo (</w:t>
            </w:r>
            <w:proofErr w:type="spellStart"/>
            <w:r w:rsidRPr="00B946CD">
              <w:rPr>
                <w:rFonts w:ascii="Arial" w:hAnsi="Arial" w:cs="Arial"/>
              </w:rPr>
              <w:t>greideriavimo</w:t>
            </w:r>
            <w:proofErr w:type="spellEnd"/>
            <w:r w:rsidRPr="00B946CD">
              <w:rPr>
                <w:rFonts w:ascii="Arial" w:hAnsi="Arial" w:cs="Arial"/>
              </w:rPr>
              <w:t xml:space="preserve">) darbus 2022 metams. </w:t>
            </w:r>
          </w:p>
          <w:p w14:paraId="41D65AEE" w14:textId="77777777" w:rsidR="004D455A" w:rsidRPr="00B946CD" w:rsidRDefault="004D455A" w:rsidP="00DF5DB8">
            <w:pPr>
              <w:pStyle w:val="Tekstas"/>
              <w:ind w:firstLine="0"/>
              <w:rPr>
                <w:rFonts w:ascii="Arial" w:hAnsi="Arial" w:cs="Arial"/>
              </w:rPr>
            </w:pPr>
            <w:r w:rsidRPr="00B946CD">
              <w:rPr>
                <w:rFonts w:ascii="Arial" w:hAnsi="Arial" w:cs="Arial"/>
              </w:rPr>
              <w:t>Numatomų pirkti darbų technologinės savybės/darbų aprašymas nurodytas 2 lentelėje.</w:t>
            </w:r>
          </w:p>
        </w:tc>
      </w:tr>
      <w:tr w:rsidR="004D455A" w:rsidRPr="00B946CD" w14:paraId="483565F9" w14:textId="77777777" w:rsidTr="00DF5DB8">
        <w:trPr>
          <w:trHeight w:val="435"/>
        </w:trPr>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EC4FB0" w14:textId="77777777" w:rsidR="004D455A" w:rsidRPr="00B946CD" w:rsidRDefault="004D455A" w:rsidP="00DF5DB8">
            <w:pPr>
              <w:pStyle w:val="Tekstas"/>
              <w:ind w:firstLine="0"/>
              <w:rPr>
                <w:rFonts w:ascii="Arial" w:hAnsi="Arial" w:cs="Arial"/>
              </w:rPr>
            </w:pPr>
            <w:r w:rsidRPr="00B946CD">
              <w:rPr>
                <w:rFonts w:ascii="Arial" w:hAnsi="Arial" w:cs="Arial"/>
              </w:rPr>
              <w:t>Darbų kiekis/apimtys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9E1E9" w14:textId="77777777" w:rsidR="004D455A" w:rsidRPr="00B946CD" w:rsidRDefault="004D455A" w:rsidP="00DF5DB8">
            <w:pPr>
              <w:spacing w:after="0" w:line="240" w:lineRule="auto"/>
              <w:jc w:val="both"/>
              <w:rPr>
                <w:rFonts w:ascii="Arial" w:hAnsi="Arial" w:cs="Arial"/>
                <w:sz w:val="24"/>
                <w:szCs w:val="24"/>
                <w:lang w:eastAsia="lt-LT"/>
              </w:rPr>
            </w:pPr>
            <w:r w:rsidRPr="00B946CD">
              <w:rPr>
                <w:rFonts w:ascii="Arial" w:hAnsi="Arial" w:cs="Arial"/>
                <w:sz w:val="24"/>
                <w:szCs w:val="24"/>
                <w:lang w:eastAsia="lt-LT"/>
              </w:rPr>
              <w:t>Darbų kiekis/apimtys nurodytos 3 lentelėje.</w:t>
            </w:r>
          </w:p>
          <w:p w14:paraId="291C92B8" w14:textId="77777777" w:rsidR="004D455A" w:rsidRPr="00B946CD" w:rsidRDefault="004D455A" w:rsidP="00DF5DB8">
            <w:pPr>
              <w:spacing w:after="0" w:line="240" w:lineRule="auto"/>
              <w:jc w:val="both"/>
              <w:rPr>
                <w:rFonts w:ascii="Arial" w:hAnsi="Arial" w:cs="Arial"/>
                <w:sz w:val="24"/>
                <w:szCs w:val="24"/>
                <w:lang w:eastAsia="lt-LT"/>
              </w:rPr>
            </w:pPr>
            <w:r w:rsidRPr="00B946CD">
              <w:rPr>
                <w:rFonts w:ascii="Arial" w:hAnsi="Arial" w:cs="Arial"/>
                <w:sz w:val="24"/>
                <w:szCs w:val="24"/>
                <w:lang w:eastAsia="lt-LT"/>
              </w:rPr>
              <w:t>Pirkimo objektas skaidomas į 12 dalių.</w:t>
            </w:r>
          </w:p>
        </w:tc>
      </w:tr>
      <w:tr w:rsidR="004D455A" w:rsidRPr="00B946CD" w14:paraId="2AB467CE"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5E616" w14:textId="77777777" w:rsidR="004D455A" w:rsidRPr="00B946CD" w:rsidRDefault="004D455A" w:rsidP="00DF5DB8">
            <w:pPr>
              <w:pStyle w:val="Tekstas"/>
              <w:ind w:firstLine="0"/>
              <w:jc w:val="left"/>
              <w:rPr>
                <w:rFonts w:ascii="Arial" w:hAnsi="Arial" w:cs="Arial"/>
              </w:rPr>
            </w:pPr>
            <w:bookmarkStart w:id="10" w:name="_Hlk15384322"/>
            <w:r w:rsidRPr="00B946CD">
              <w:rPr>
                <w:rFonts w:ascii="Arial" w:hAnsi="Arial" w:cs="Arial"/>
              </w:rPr>
              <w:t>BVPŽ klasifikatoriaus kodas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A8B1A8" w14:textId="77777777" w:rsidR="004D455A" w:rsidRPr="00B946CD" w:rsidRDefault="004D455A" w:rsidP="00DF5DB8">
            <w:pPr>
              <w:pStyle w:val="Tekstas"/>
              <w:ind w:firstLine="0"/>
              <w:rPr>
                <w:rFonts w:ascii="Arial" w:hAnsi="Arial" w:cs="Arial"/>
              </w:rPr>
            </w:pPr>
            <w:r w:rsidRPr="00B946CD">
              <w:rPr>
                <w:rFonts w:ascii="Arial" w:hAnsi="Arial" w:cs="Arial"/>
              </w:rPr>
              <w:t>45233142-6, miško kelių lyginimo (</w:t>
            </w:r>
            <w:proofErr w:type="spellStart"/>
            <w:r w:rsidRPr="00B946CD">
              <w:rPr>
                <w:rFonts w:ascii="Arial" w:hAnsi="Arial" w:cs="Arial"/>
              </w:rPr>
              <w:t>greideriavimo</w:t>
            </w:r>
            <w:proofErr w:type="spellEnd"/>
            <w:r w:rsidRPr="00B946CD">
              <w:rPr>
                <w:rFonts w:ascii="Arial" w:hAnsi="Arial" w:cs="Arial"/>
              </w:rPr>
              <w:t>) darbai.</w:t>
            </w:r>
          </w:p>
        </w:tc>
      </w:tr>
      <w:bookmarkEnd w:id="10"/>
      <w:tr w:rsidR="004D455A" w:rsidRPr="00B946CD" w14:paraId="0F516CE5"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FF0148" w14:textId="77777777" w:rsidR="004D455A" w:rsidRPr="00B946CD" w:rsidRDefault="004D455A" w:rsidP="00DF5DB8">
            <w:pPr>
              <w:pStyle w:val="Tekstas"/>
              <w:ind w:firstLine="0"/>
              <w:rPr>
                <w:rFonts w:ascii="Arial" w:hAnsi="Arial" w:cs="Arial"/>
              </w:rPr>
            </w:pPr>
            <w:r w:rsidRPr="00B946CD">
              <w:rPr>
                <w:rFonts w:ascii="Arial" w:hAnsi="Arial" w:cs="Arial"/>
              </w:rPr>
              <w:t>Darbų teikimo vieta</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E110E2" w14:textId="77777777" w:rsidR="004D455A" w:rsidRPr="00B946CD" w:rsidRDefault="004D455A" w:rsidP="00DF5DB8">
            <w:pPr>
              <w:pStyle w:val="Tekstas"/>
              <w:ind w:firstLine="0"/>
              <w:rPr>
                <w:rFonts w:ascii="Arial" w:hAnsi="Arial" w:cs="Arial"/>
              </w:rPr>
            </w:pPr>
            <w:r w:rsidRPr="00B946CD">
              <w:rPr>
                <w:rFonts w:ascii="Arial" w:hAnsi="Arial" w:cs="Arial"/>
              </w:rPr>
              <w:t>VĮ Valstybinių miškų urėdijos Ukmergės</w:t>
            </w:r>
            <w:r w:rsidRPr="00B946CD" w:rsidDel="006359E9">
              <w:rPr>
                <w:rFonts w:ascii="Arial" w:hAnsi="Arial" w:cs="Arial"/>
              </w:rPr>
              <w:t xml:space="preserve"> </w:t>
            </w:r>
            <w:r w:rsidRPr="00B946CD">
              <w:rPr>
                <w:rFonts w:ascii="Arial" w:hAnsi="Arial" w:cs="Arial"/>
              </w:rPr>
              <w:t>regioninio padalinio teritorijoje</w:t>
            </w:r>
          </w:p>
        </w:tc>
      </w:tr>
      <w:tr w:rsidR="004D455A" w:rsidRPr="00B946CD" w14:paraId="09718A69"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CB48E9" w14:textId="77777777" w:rsidR="004D455A" w:rsidRPr="00B946CD" w:rsidRDefault="004D455A" w:rsidP="00DF5DB8">
            <w:pPr>
              <w:pStyle w:val="Tekstas"/>
              <w:ind w:firstLine="0"/>
              <w:rPr>
                <w:rFonts w:ascii="Arial" w:hAnsi="Arial" w:cs="Arial"/>
              </w:rPr>
            </w:pPr>
            <w:r w:rsidRPr="00B946CD">
              <w:rPr>
                <w:rFonts w:ascii="Arial" w:hAnsi="Arial" w:cs="Arial"/>
              </w:rPr>
              <w:t>Darbų teikimo terminas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8FA92" w14:textId="77777777" w:rsidR="004D455A" w:rsidRPr="00B946CD" w:rsidRDefault="004D455A" w:rsidP="00DF5DB8">
            <w:pPr>
              <w:spacing w:after="0"/>
              <w:jc w:val="both"/>
              <w:rPr>
                <w:rFonts w:ascii="Arial" w:hAnsi="Arial" w:cs="Arial"/>
                <w:sz w:val="24"/>
                <w:szCs w:val="24"/>
              </w:rPr>
            </w:pPr>
            <w:r w:rsidRPr="00B946CD">
              <w:rPr>
                <w:rFonts w:ascii="Arial" w:hAnsi="Arial" w:cs="Arial"/>
                <w:sz w:val="24"/>
                <w:szCs w:val="24"/>
              </w:rPr>
              <w:t>Nuo Sutarties įsigaliojimo (sutartis įsigalioja Šalims ją pasirašius) iki 2022 m. rugsėjo 1 d. su galimybe pratęsti 1 kartą</w:t>
            </w:r>
            <w:r>
              <w:rPr>
                <w:rFonts w:ascii="Arial" w:hAnsi="Arial" w:cs="Arial"/>
                <w:sz w:val="24"/>
                <w:szCs w:val="24"/>
              </w:rPr>
              <w:t xml:space="preserve"> </w:t>
            </w:r>
            <w:r w:rsidRPr="00B946CD">
              <w:rPr>
                <w:rFonts w:ascii="Arial" w:hAnsi="Arial" w:cs="Arial"/>
                <w:sz w:val="24"/>
                <w:szCs w:val="24"/>
              </w:rPr>
              <w:t>1 mėn.</w:t>
            </w:r>
          </w:p>
        </w:tc>
      </w:tr>
      <w:tr w:rsidR="004D455A" w:rsidRPr="00B946CD" w14:paraId="78116D4D" w14:textId="77777777" w:rsidTr="00DF5DB8">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D789AD" w14:textId="77777777" w:rsidR="004D455A" w:rsidRPr="00B946CD" w:rsidRDefault="004D455A" w:rsidP="00DF5DB8">
            <w:pPr>
              <w:pStyle w:val="Tekstas"/>
              <w:ind w:firstLine="0"/>
              <w:rPr>
                <w:rFonts w:ascii="Arial" w:hAnsi="Arial" w:cs="Arial"/>
              </w:rPr>
            </w:pPr>
            <w:r w:rsidRPr="00B946CD">
              <w:rPr>
                <w:rFonts w:ascii="Arial" w:hAnsi="Arial" w:cs="Arial"/>
              </w:rPr>
              <w:t>Darbų teikėjas</w:t>
            </w:r>
          </w:p>
        </w:tc>
        <w:tc>
          <w:tcPr>
            <w:tcW w:w="119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9A024" w14:textId="77777777" w:rsidR="004D455A" w:rsidRPr="00B946CD" w:rsidRDefault="004D455A" w:rsidP="00DF5DB8">
            <w:pPr>
              <w:spacing w:after="0"/>
              <w:jc w:val="both"/>
              <w:rPr>
                <w:rFonts w:ascii="Arial" w:hAnsi="Arial" w:cs="Arial"/>
                <w:sz w:val="24"/>
                <w:szCs w:val="24"/>
              </w:rPr>
            </w:pPr>
            <w:r w:rsidRPr="00B946CD">
              <w:rPr>
                <w:rFonts w:ascii="Arial" w:hAnsi="Arial" w:cs="Arial"/>
                <w:sz w:val="24"/>
                <w:szCs w:val="24"/>
              </w:rPr>
              <w:t xml:space="preserve">Tiekėjas, su kuriuo sudaryta Sutartis </w:t>
            </w:r>
            <w:r w:rsidRPr="00B946CD">
              <w:rPr>
                <w:rFonts w:ascii="Arial" w:hAnsi="Arial" w:cs="Arial"/>
              </w:rPr>
              <w:t>miško kelių lyginimo (</w:t>
            </w:r>
            <w:proofErr w:type="spellStart"/>
            <w:r w:rsidRPr="00B946CD">
              <w:rPr>
                <w:rFonts w:ascii="Arial" w:hAnsi="Arial" w:cs="Arial"/>
              </w:rPr>
              <w:t>greideriavimo</w:t>
            </w:r>
            <w:proofErr w:type="spellEnd"/>
            <w:r w:rsidRPr="00B946CD">
              <w:rPr>
                <w:rFonts w:ascii="Arial" w:hAnsi="Arial" w:cs="Arial"/>
              </w:rPr>
              <w:t xml:space="preserve">) darbų </w:t>
            </w:r>
            <w:r w:rsidRPr="00B946CD">
              <w:rPr>
                <w:rFonts w:ascii="Arial" w:hAnsi="Arial" w:cs="Arial"/>
                <w:sz w:val="24"/>
                <w:szCs w:val="24"/>
              </w:rPr>
              <w:t>teikimui</w:t>
            </w:r>
          </w:p>
        </w:tc>
      </w:tr>
    </w:tbl>
    <w:p w14:paraId="4F9B1636" w14:textId="77777777" w:rsidR="004D455A" w:rsidRDefault="004D455A" w:rsidP="004D455A">
      <w:pPr>
        <w:jc w:val="both"/>
        <w:rPr>
          <w:rFonts w:ascii="Arial" w:hAnsi="Arial" w:cs="Arial"/>
          <w:sz w:val="24"/>
          <w:szCs w:val="24"/>
        </w:rPr>
      </w:pPr>
    </w:p>
    <w:p w14:paraId="0BAFFD8C" w14:textId="77777777" w:rsidR="004D455A" w:rsidRPr="00B946CD" w:rsidRDefault="004D455A" w:rsidP="004D455A">
      <w:pPr>
        <w:jc w:val="both"/>
        <w:rPr>
          <w:rFonts w:ascii="Arial" w:hAnsi="Arial" w:cs="Arial"/>
          <w:color w:val="000000"/>
          <w:sz w:val="24"/>
          <w:szCs w:val="24"/>
        </w:rPr>
      </w:pPr>
      <w:r w:rsidRPr="00B946CD">
        <w:rPr>
          <w:rFonts w:ascii="Arial" w:hAnsi="Arial" w:cs="Arial"/>
          <w:sz w:val="24"/>
          <w:szCs w:val="24"/>
        </w:rPr>
        <w:t>Numatomų pirkti Darbų</w:t>
      </w:r>
      <w:r w:rsidRPr="00B946CD">
        <w:rPr>
          <w:rFonts w:ascii="Arial" w:hAnsi="Arial" w:cs="Arial"/>
          <w:color w:val="000000"/>
          <w:sz w:val="24"/>
          <w:szCs w:val="24"/>
        </w:rPr>
        <w:t xml:space="preserve"> technologinės savybės/darbų aprašymas nurodyti 2 lentelėje: </w:t>
      </w:r>
    </w:p>
    <w:p w14:paraId="799E94DC" w14:textId="77777777" w:rsidR="004D455A" w:rsidRPr="00B946CD" w:rsidRDefault="004D455A" w:rsidP="004D455A">
      <w:pPr>
        <w:spacing w:after="0"/>
        <w:ind w:left="10368" w:firstLine="1296"/>
        <w:jc w:val="center"/>
        <w:rPr>
          <w:rFonts w:ascii="Arial" w:hAnsi="Arial" w:cs="Arial"/>
          <w:sz w:val="24"/>
          <w:szCs w:val="24"/>
        </w:rPr>
      </w:pPr>
      <w:r w:rsidRPr="00B946CD">
        <w:rPr>
          <w:rFonts w:ascii="Arial" w:hAnsi="Arial" w:cs="Arial"/>
          <w:sz w:val="24"/>
          <w:szCs w:val="24"/>
        </w:rPr>
        <w:t>2 lentelė</w:t>
      </w:r>
    </w:p>
    <w:p w14:paraId="53C1B42E" w14:textId="77777777" w:rsidR="004D455A" w:rsidRPr="00B946CD" w:rsidRDefault="004D455A" w:rsidP="004D455A">
      <w:pPr>
        <w:spacing w:after="0"/>
        <w:ind w:left="10368" w:firstLine="1296"/>
        <w:jc w:val="center"/>
        <w:rPr>
          <w:rFonts w:ascii="Arial" w:hAnsi="Arial" w:cs="Arial"/>
          <w:sz w:val="24"/>
          <w:szCs w:val="24"/>
        </w:rPr>
      </w:pPr>
    </w:p>
    <w:tbl>
      <w:tblPr>
        <w:tblW w:w="1474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0"/>
        <w:gridCol w:w="5245"/>
        <w:gridCol w:w="8817"/>
      </w:tblGrid>
      <w:tr w:rsidR="004D455A" w:rsidRPr="00B946CD" w14:paraId="37EAA1DD" w14:textId="77777777" w:rsidTr="00DF5DB8">
        <w:tc>
          <w:tcPr>
            <w:tcW w:w="680" w:type="dxa"/>
            <w:vAlign w:val="center"/>
          </w:tcPr>
          <w:p w14:paraId="492A3714" w14:textId="77777777" w:rsidR="004D455A" w:rsidRPr="00B946CD" w:rsidRDefault="004D455A" w:rsidP="00DF5DB8">
            <w:pPr>
              <w:spacing w:after="0" w:line="240" w:lineRule="auto"/>
              <w:jc w:val="center"/>
              <w:rPr>
                <w:rFonts w:ascii="Arial" w:hAnsi="Arial" w:cs="Arial"/>
                <w:sz w:val="24"/>
                <w:szCs w:val="24"/>
              </w:rPr>
            </w:pPr>
            <w:r w:rsidRPr="00B946CD">
              <w:rPr>
                <w:rFonts w:ascii="Arial" w:hAnsi="Arial" w:cs="Arial"/>
                <w:sz w:val="24"/>
                <w:szCs w:val="24"/>
              </w:rPr>
              <w:t>Eil.</w:t>
            </w:r>
          </w:p>
          <w:p w14:paraId="738FE975" w14:textId="77777777" w:rsidR="004D455A" w:rsidRPr="00B946CD" w:rsidRDefault="004D455A" w:rsidP="00DF5DB8">
            <w:pPr>
              <w:spacing w:after="0" w:line="240" w:lineRule="auto"/>
              <w:jc w:val="center"/>
              <w:rPr>
                <w:rFonts w:ascii="Arial" w:hAnsi="Arial" w:cs="Arial"/>
                <w:sz w:val="24"/>
                <w:szCs w:val="24"/>
              </w:rPr>
            </w:pPr>
            <w:r w:rsidRPr="00B946CD">
              <w:rPr>
                <w:rFonts w:ascii="Arial" w:hAnsi="Arial" w:cs="Arial"/>
                <w:sz w:val="24"/>
                <w:szCs w:val="24"/>
              </w:rPr>
              <w:t>Nr.</w:t>
            </w:r>
          </w:p>
        </w:tc>
        <w:tc>
          <w:tcPr>
            <w:tcW w:w="5245" w:type="dxa"/>
            <w:vAlign w:val="center"/>
          </w:tcPr>
          <w:p w14:paraId="72FC1C9F" w14:textId="77777777" w:rsidR="004D455A" w:rsidRPr="00B946CD" w:rsidRDefault="004D455A" w:rsidP="00DF5DB8">
            <w:pPr>
              <w:spacing w:after="0" w:line="240" w:lineRule="auto"/>
              <w:jc w:val="center"/>
              <w:rPr>
                <w:rFonts w:ascii="Arial" w:hAnsi="Arial" w:cs="Arial"/>
                <w:sz w:val="24"/>
                <w:szCs w:val="24"/>
              </w:rPr>
            </w:pPr>
            <w:r w:rsidRPr="00B946CD">
              <w:rPr>
                <w:rFonts w:ascii="Arial" w:hAnsi="Arial" w:cs="Arial"/>
                <w:sz w:val="24"/>
                <w:szCs w:val="24"/>
              </w:rPr>
              <w:t>Darbų  pavadinimas</w:t>
            </w:r>
          </w:p>
        </w:tc>
        <w:tc>
          <w:tcPr>
            <w:tcW w:w="8817" w:type="dxa"/>
            <w:vAlign w:val="center"/>
          </w:tcPr>
          <w:p w14:paraId="4CE2E7FD" w14:textId="77777777" w:rsidR="004D455A" w:rsidRPr="00B946CD" w:rsidRDefault="004D455A" w:rsidP="00DF5DB8">
            <w:pPr>
              <w:spacing w:after="0" w:line="240" w:lineRule="auto"/>
              <w:jc w:val="center"/>
              <w:rPr>
                <w:rFonts w:ascii="Arial" w:hAnsi="Arial" w:cs="Arial"/>
                <w:sz w:val="24"/>
                <w:szCs w:val="24"/>
              </w:rPr>
            </w:pPr>
            <w:r w:rsidRPr="00B946CD">
              <w:rPr>
                <w:rFonts w:ascii="Arial" w:hAnsi="Arial" w:cs="Arial"/>
                <w:sz w:val="24"/>
                <w:szCs w:val="24"/>
              </w:rPr>
              <w:t>Darbų technologinės savybės/darbų aprašymas</w:t>
            </w:r>
          </w:p>
        </w:tc>
      </w:tr>
      <w:tr w:rsidR="004D455A" w:rsidRPr="00B946CD" w14:paraId="5BBFC8D8" w14:textId="77777777" w:rsidTr="00DF5DB8">
        <w:tc>
          <w:tcPr>
            <w:tcW w:w="680" w:type="dxa"/>
          </w:tcPr>
          <w:p w14:paraId="3F5063AB" w14:textId="77777777" w:rsidR="004D455A" w:rsidRPr="00B946CD" w:rsidRDefault="004D455A" w:rsidP="00DF5DB8">
            <w:pPr>
              <w:spacing w:after="0" w:line="240" w:lineRule="auto"/>
              <w:jc w:val="center"/>
              <w:rPr>
                <w:rFonts w:ascii="Arial" w:hAnsi="Arial" w:cs="Arial"/>
                <w:sz w:val="24"/>
                <w:szCs w:val="24"/>
              </w:rPr>
            </w:pPr>
            <w:r w:rsidRPr="00B946CD">
              <w:rPr>
                <w:rFonts w:ascii="Arial" w:hAnsi="Arial" w:cs="Arial"/>
                <w:sz w:val="24"/>
                <w:szCs w:val="24"/>
              </w:rPr>
              <w:t>1.</w:t>
            </w:r>
          </w:p>
        </w:tc>
        <w:tc>
          <w:tcPr>
            <w:tcW w:w="5245" w:type="dxa"/>
          </w:tcPr>
          <w:p w14:paraId="0A0C5C6F" w14:textId="77777777" w:rsidR="004D455A" w:rsidRPr="00B946CD" w:rsidRDefault="004D455A" w:rsidP="00DF5DB8">
            <w:pPr>
              <w:spacing w:after="0" w:line="240" w:lineRule="auto"/>
              <w:jc w:val="both"/>
              <w:rPr>
                <w:rFonts w:ascii="Arial" w:hAnsi="Arial" w:cs="Arial"/>
                <w:sz w:val="24"/>
                <w:szCs w:val="24"/>
              </w:rPr>
            </w:pPr>
            <w:r w:rsidRPr="00B946CD">
              <w:rPr>
                <w:rFonts w:ascii="Arial" w:hAnsi="Arial" w:cs="Arial"/>
                <w:sz w:val="24"/>
                <w:szCs w:val="24"/>
              </w:rPr>
              <w:t>Miško kelių lyginimo (</w:t>
            </w:r>
            <w:proofErr w:type="spellStart"/>
            <w:r w:rsidRPr="00B946CD">
              <w:rPr>
                <w:rFonts w:ascii="Arial" w:hAnsi="Arial" w:cs="Arial"/>
                <w:sz w:val="24"/>
                <w:szCs w:val="24"/>
              </w:rPr>
              <w:t>greideriavimo</w:t>
            </w:r>
            <w:proofErr w:type="spellEnd"/>
            <w:r w:rsidRPr="00B946CD">
              <w:rPr>
                <w:rFonts w:ascii="Arial" w:hAnsi="Arial" w:cs="Arial"/>
                <w:sz w:val="24"/>
                <w:szCs w:val="24"/>
              </w:rPr>
              <w:t>) darbai</w:t>
            </w:r>
          </w:p>
        </w:tc>
        <w:tc>
          <w:tcPr>
            <w:tcW w:w="8817" w:type="dxa"/>
          </w:tcPr>
          <w:p w14:paraId="1742C27A" w14:textId="77777777" w:rsidR="004D455A" w:rsidRPr="00B946CD" w:rsidRDefault="004D455A" w:rsidP="00DF5DB8">
            <w:pPr>
              <w:spacing w:after="0" w:line="240" w:lineRule="auto"/>
              <w:jc w:val="both"/>
              <w:rPr>
                <w:rFonts w:ascii="Arial" w:hAnsi="Arial" w:cs="Arial"/>
                <w:sz w:val="24"/>
                <w:szCs w:val="24"/>
              </w:rPr>
            </w:pPr>
            <w:r w:rsidRPr="00B946CD">
              <w:rPr>
                <w:rFonts w:ascii="Arial" w:hAnsi="Arial" w:cs="Arial"/>
                <w:sz w:val="24"/>
                <w:szCs w:val="24"/>
              </w:rPr>
              <w:t xml:space="preserve">Vadovaujantis Darbų gavėjo pateiktais darbų technologiniais reikalavimais,  nurodytuose miško keliuose atliekamas važiuojamosios kelio dalies </w:t>
            </w:r>
            <w:proofErr w:type="spellStart"/>
            <w:r w:rsidRPr="00B946CD">
              <w:rPr>
                <w:rFonts w:ascii="Arial" w:hAnsi="Arial" w:cs="Arial"/>
                <w:sz w:val="24"/>
                <w:szCs w:val="24"/>
              </w:rPr>
              <w:t>greideriavimas</w:t>
            </w:r>
            <w:proofErr w:type="spellEnd"/>
            <w:r w:rsidRPr="00B946CD">
              <w:rPr>
                <w:rFonts w:ascii="Arial" w:hAnsi="Arial" w:cs="Arial"/>
                <w:sz w:val="24"/>
                <w:szCs w:val="24"/>
              </w:rPr>
              <w:t xml:space="preserve">. </w:t>
            </w:r>
            <w:proofErr w:type="spellStart"/>
            <w:r w:rsidRPr="00B946CD">
              <w:rPr>
                <w:rFonts w:ascii="Arial" w:hAnsi="Arial" w:cs="Arial"/>
                <w:sz w:val="24"/>
                <w:szCs w:val="24"/>
              </w:rPr>
              <w:t>Greideriavimo</w:t>
            </w:r>
            <w:proofErr w:type="spellEnd"/>
            <w:r w:rsidRPr="00B946CD">
              <w:rPr>
                <w:rFonts w:ascii="Arial" w:hAnsi="Arial" w:cs="Arial"/>
                <w:sz w:val="24"/>
                <w:szCs w:val="24"/>
              </w:rPr>
              <w:t xml:space="preserve"> darbai atliekami savaeigiu </w:t>
            </w:r>
            <w:proofErr w:type="spellStart"/>
            <w:r w:rsidRPr="00B946CD">
              <w:rPr>
                <w:rFonts w:ascii="Arial" w:hAnsi="Arial" w:cs="Arial"/>
                <w:sz w:val="24"/>
                <w:szCs w:val="24"/>
              </w:rPr>
              <w:t>autogreideriu</w:t>
            </w:r>
            <w:proofErr w:type="spellEnd"/>
            <w:r w:rsidRPr="00B946CD">
              <w:rPr>
                <w:rFonts w:ascii="Arial" w:hAnsi="Arial" w:cs="Arial"/>
                <w:sz w:val="24"/>
                <w:szCs w:val="24"/>
              </w:rPr>
              <w:t xml:space="preserve">  pravažiuojant reikalingą kartų skaičių, kad būtų formuojamas skersinis profilis ir užtikrinamas vandens nutekėjimas. </w:t>
            </w:r>
            <w:proofErr w:type="spellStart"/>
            <w:r w:rsidRPr="00B946CD">
              <w:rPr>
                <w:rFonts w:ascii="Arial" w:hAnsi="Arial" w:cs="Arial"/>
                <w:sz w:val="24"/>
                <w:szCs w:val="24"/>
              </w:rPr>
              <w:t>Greideriuojant</w:t>
            </w:r>
            <w:proofErr w:type="spellEnd"/>
            <w:r w:rsidRPr="00B946CD">
              <w:rPr>
                <w:rFonts w:ascii="Arial" w:hAnsi="Arial" w:cs="Arial"/>
                <w:sz w:val="24"/>
                <w:szCs w:val="24"/>
              </w:rPr>
              <w:t xml:space="preserve"> kelius pirmą kartą sezone pagal galimybę reikalavimas - verstuvu nuskusti ir paskleisti į kelio vidurį ne mažiau kaip po </w:t>
            </w:r>
            <w:smartTag w:uri="urn:schemas-microsoft-com:office:smarttags" w:element="metricconverter">
              <w:smartTagPr>
                <w:attr w:name="ProductID" w:val="25 cm"/>
              </w:smartTagPr>
              <w:r w:rsidRPr="00B946CD">
                <w:rPr>
                  <w:rFonts w:ascii="Arial" w:hAnsi="Arial" w:cs="Arial"/>
                  <w:sz w:val="24"/>
                  <w:szCs w:val="24"/>
                </w:rPr>
                <w:t>25 cm</w:t>
              </w:r>
            </w:smartTag>
            <w:r w:rsidRPr="00B946CD">
              <w:rPr>
                <w:rFonts w:ascii="Arial" w:hAnsi="Arial" w:cs="Arial"/>
                <w:sz w:val="24"/>
                <w:szCs w:val="24"/>
              </w:rPr>
              <w:t xml:space="preserve"> iš abiejų pusių kelkraščiuose susiformavusius žvyro - velėnos volus, žemiausiose kelio vietose prakasti (greiderio pagalba nustumti) griovelius vandens nubėgimui.</w:t>
            </w:r>
          </w:p>
          <w:p w14:paraId="772B85FA" w14:textId="77777777" w:rsidR="004D455A" w:rsidRPr="00B946CD" w:rsidRDefault="004D455A" w:rsidP="00DF5DB8">
            <w:pPr>
              <w:tabs>
                <w:tab w:val="left" w:pos="993"/>
              </w:tabs>
              <w:spacing w:after="0" w:line="256" w:lineRule="auto"/>
              <w:jc w:val="both"/>
              <w:rPr>
                <w:rFonts w:ascii="Arial" w:hAnsi="Arial" w:cs="Arial"/>
                <w:sz w:val="24"/>
                <w:szCs w:val="24"/>
              </w:rPr>
            </w:pPr>
            <w:r w:rsidRPr="00B946CD">
              <w:rPr>
                <w:rFonts w:ascii="Arial" w:hAnsi="Arial" w:cs="Arial"/>
                <w:sz w:val="24"/>
                <w:szCs w:val="24"/>
              </w:rPr>
              <w:t>Atliktų darbų kiekio apskaitos vnt. – km.</w:t>
            </w:r>
          </w:p>
        </w:tc>
      </w:tr>
    </w:tbl>
    <w:p w14:paraId="6788FE94" w14:textId="77777777" w:rsidR="004D455A" w:rsidRPr="00B946CD" w:rsidRDefault="004D455A" w:rsidP="004D455A">
      <w:pPr>
        <w:jc w:val="right"/>
        <w:rPr>
          <w:rFonts w:ascii="Arial" w:hAnsi="Arial" w:cs="Arial"/>
          <w:sz w:val="24"/>
          <w:szCs w:val="24"/>
        </w:rPr>
      </w:pPr>
      <w:r w:rsidRPr="00B946CD">
        <w:rPr>
          <w:rFonts w:ascii="Arial" w:hAnsi="Arial" w:cs="Arial"/>
          <w:sz w:val="24"/>
          <w:szCs w:val="24"/>
        </w:rPr>
        <w:lastRenderedPageBreak/>
        <w:t>3 lentelė</w:t>
      </w:r>
    </w:p>
    <w:tbl>
      <w:tblPr>
        <w:tblpPr w:leftFromText="180" w:rightFromText="180" w:vertAnchor="text" w:horzAnchor="margin" w:tblpXSpec="right" w:tblpY="131"/>
        <w:tblW w:w="14742" w:type="dxa"/>
        <w:tblLayout w:type="fixed"/>
        <w:tblCellMar>
          <w:left w:w="10" w:type="dxa"/>
          <w:right w:w="10" w:type="dxa"/>
        </w:tblCellMar>
        <w:tblLook w:val="0000" w:firstRow="0" w:lastRow="0" w:firstColumn="0" w:lastColumn="0" w:noHBand="0" w:noVBand="0"/>
      </w:tblPr>
      <w:tblGrid>
        <w:gridCol w:w="675"/>
        <w:gridCol w:w="5103"/>
        <w:gridCol w:w="772"/>
        <w:gridCol w:w="599"/>
        <w:gridCol w:w="680"/>
        <w:gridCol w:w="680"/>
        <w:gridCol w:w="680"/>
        <w:gridCol w:w="680"/>
        <w:gridCol w:w="680"/>
        <w:gridCol w:w="680"/>
        <w:gridCol w:w="680"/>
        <w:gridCol w:w="680"/>
        <w:gridCol w:w="680"/>
        <w:gridCol w:w="680"/>
        <w:gridCol w:w="793"/>
      </w:tblGrid>
      <w:tr w:rsidR="004D455A" w:rsidRPr="00B946CD" w14:paraId="383B5E5D" w14:textId="77777777" w:rsidTr="00DF5DB8">
        <w:tc>
          <w:tcPr>
            <w:tcW w:w="67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0D9B5420" w14:textId="77777777" w:rsidR="004D455A" w:rsidRPr="00B946CD" w:rsidRDefault="004D455A" w:rsidP="00DF5DB8">
            <w:pPr>
              <w:autoSpaceDN w:val="0"/>
              <w:spacing w:after="0" w:line="240" w:lineRule="auto"/>
              <w:jc w:val="center"/>
              <w:rPr>
                <w:rFonts w:ascii="Arial" w:hAnsi="Arial" w:cs="Arial"/>
                <w:b/>
                <w:bCs/>
                <w:sz w:val="24"/>
                <w:szCs w:val="24"/>
                <w:lang w:eastAsia="lt-LT"/>
              </w:rPr>
            </w:pPr>
            <w:bookmarkStart w:id="11" w:name="_Hlk15306887"/>
            <w:r w:rsidRPr="00B946CD">
              <w:rPr>
                <w:rFonts w:ascii="Arial" w:hAnsi="Arial" w:cs="Arial"/>
                <w:b/>
                <w:bCs/>
                <w:sz w:val="24"/>
                <w:szCs w:val="24"/>
                <w:lang w:eastAsia="lt-LT"/>
              </w:rPr>
              <w:t xml:space="preserve">Eil. </w:t>
            </w:r>
          </w:p>
          <w:p w14:paraId="1AF719BB" w14:textId="77777777" w:rsidR="004D455A" w:rsidRPr="00B946CD" w:rsidRDefault="004D455A" w:rsidP="00DF5DB8">
            <w:pPr>
              <w:autoSpaceDN w:val="0"/>
              <w:spacing w:after="0" w:line="240" w:lineRule="auto"/>
              <w:jc w:val="center"/>
              <w:rPr>
                <w:rFonts w:ascii="Arial" w:hAnsi="Arial" w:cs="Arial"/>
                <w:b/>
                <w:bCs/>
                <w:sz w:val="24"/>
                <w:szCs w:val="24"/>
                <w:lang w:eastAsia="lt-LT"/>
              </w:rPr>
            </w:pPr>
            <w:r w:rsidRPr="00B946CD">
              <w:rPr>
                <w:rFonts w:ascii="Arial" w:hAnsi="Arial" w:cs="Arial"/>
                <w:b/>
                <w:bCs/>
                <w:sz w:val="24"/>
                <w:szCs w:val="24"/>
                <w:lang w:eastAsia="lt-LT"/>
              </w:rPr>
              <w:t>Nr.</w:t>
            </w:r>
          </w:p>
        </w:tc>
        <w:tc>
          <w:tcPr>
            <w:tcW w:w="5103"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14A2E710" w14:textId="77777777" w:rsidR="004D455A" w:rsidRPr="00B946CD" w:rsidRDefault="004D455A" w:rsidP="00DF5DB8">
            <w:pPr>
              <w:autoSpaceDN w:val="0"/>
              <w:spacing w:after="0" w:line="240" w:lineRule="auto"/>
              <w:rPr>
                <w:rFonts w:ascii="Arial" w:hAnsi="Arial" w:cs="Arial"/>
                <w:b/>
                <w:bCs/>
                <w:sz w:val="24"/>
                <w:szCs w:val="24"/>
                <w:lang w:eastAsia="lt-LT"/>
              </w:rPr>
            </w:pPr>
            <w:r w:rsidRPr="00B946CD">
              <w:rPr>
                <w:rFonts w:ascii="Arial" w:hAnsi="Arial" w:cs="Arial"/>
                <w:b/>
                <w:bCs/>
                <w:sz w:val="24"/>
                <w:szCs w:val="24"/>
                <w:lang w:eastAsia="lt-LT"/>
              </w:rPr>
              <w:t>Darbų grupės darbų pavadinimai</w:t>
            </w:r>
          </w:p>
        </w:tc>
        <w:tc>
          <w:tcPr>
            <w:tcW w:w="772" w:type="dxa"/>
            <w:vMerge w:val="restart"/>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48871945" w14:textId="77777777" w:rsidR="004D455A" w:rsidRPr="00B946CD" w:rsidRDefault="004D455A" w:rsidP="00DF5DB8">
            <w:pPr>
              <w:autoSpaceDN w:val="0"/>
              <w:spacing w:after="0" w:line="240" w:lineRule="auto"/>
              <w:ind w:left="113" w:right="113"/>
              <w:jc w:val="center"/>
              <w:rPr>
                <w:rFonts w:ascii="Arial" w:hAnsi="Arial" w:cs="Arial"/>
                <w:b/>
                <w:bCs/>
                <w:sz w:val="24"/>
                <w:szCs w:val="24"/>
                <w:lang w:eastAsia="lt-LT"/>
              </w:rPr>
            </w:pPr>
            <w:r w:rsidRPr="00B946CD">
              <w:rPr>
                <w:rFonts w:ascii="Arial" w:hAnsi="Arial" w:cs="Arial"/>
                <w:b/>
                <w:bCs/>
                <w:sz w:val="24"/>
                <w:szCs w:val="24"/>
                <w:lang w:eastAsia="lt-LT"/>
              </w:rPr>
              <w:t>Mato vnt.</w:t>
            </w:r>
          </w:p>
        </w:tc>
        <w:tc>
          <w:tcPr>
            <w:tcW w:w="8192"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1E13859" w14:textId="77777777" w:rsidR="004D455A" w:rsidRPr="00B946CD" w:rsidRDefault="004D455A" w:rsidP="00DF5DB8">
            <w:pPr>
              <w:autoSpaceDN w:val="0"/>
              <w:spacing w:after="0" w:line="240" w:lineRule="auto"/>
              <w:jc w:val="center"/>
              <w:rPr>
                <w:rFonts w:ascii="Arial" w:hAnsi="Arial" w:cs="Arial"/>
                <w:b/>
                <w:bCs/>
                <w:sz w:val="24"/>
                <w:szCs w:val="24"/>
                <w:vertAlign w:val="superscript"/>
                <w:lang w:eastAsia="lt-LT"/>
              </w:rPr>
            </w:pPr>
            <w:r w:rsidRPr="00B946CD">
              <w:rPr>
                <w:rFonts w:ascii="Arial" w:hAnsi="Arial" w:cs="Arial"/>
                <w:b/>
                <w:bCs/>
                <w:sz w:val="24"/>
                <w:szCs w:val="24"/>
                <w:lang w:eastAsia="lt-LT"/>
              </w:rPr>
              <w:t>Darbų apimtys</w:t>
            </w:r>
            <w:r w:rsidRPr="00B946CD">
              <w:rPr>
                <w:rFonts w:ascii="Arial" w:hAnsi="Arial" w:cs="Arial"/>
                <w:b/>
                <w:bCs/>
                <w:sz w:val="24"/>
                <w:szCs w:val="24"/>
                <w:vertAlign w:val="superscript"/>
                <w:lang w:eastAsia="lt-LT"/>
              </w:rPr>
              <w:t>2</w:t>
            </w:r>
          </w:p>
        </w:tc>
      </w:tr>
      <w:tr w:rsidR="004D455A" w:rsidRPr="00B946CD" w14:paraId="0A6139A9" w14:textId="77777777" w:rsidTr="00DF5DB8">
        <w:trPr>
          <w:cantSplit/>
          <w:trHeight w:val="1545"/>
        </w:trPr>
        <w:tc>
          <w:tcPr>
            <w:tcW w:w="675" w:type="dxa"/>
            <w:vMerge/>
            <w:tcBorders>
              <w:left w:val="single" w:sz="4" w:space="0" w:color="000000"/>
              <w:right w:val="single" w:sz="4" w:space="0" w:color="000000"/>
            </w:tcBorders>
            <w:tcMar>
              <w:top w:w="0" w:type="dxa"/>
              <w:left w:w="108" w:type="dxa"/>
              <w:bottom w:w="0" w:type="dxa"/>
              <w:right w:w="108" w:type="dxa"/>
            </w:tcMar>
            <w:vAlign w:val="center"/>
          </w:tcPr>
          <w:p w14:paraId="589FD9D2" w14:textId="77777777" w:rsidR="004D455A" w:rsidRPr="00B946CD" w:rsidRDefault="004D455A" w:rsidP="00DF5DB8">
            <w:pPr>
              <w:autoSpaceDN w:val="0"/>
              <w:spacing w:after="0" w:line="240" w:lineRule="auto"/>
              <w:jc w:val="center"/>
              <w:rPr>
                <w:rFonts w:ascii="Arial" w:hAnsi="Arial" w:cs="Arial"/>
                <w:b/>
                <w:bCs/>
                <w:sz w:val="24"/>
                <w:szCs w:val="24"/>
                <w:lang w:eastAsia="lt-LT"/>
              </w:rPr>
            </w:pPr>
          </w:p>
        </w:tc>
        <w:tc>
          <w:tcPr>
            <w:tcW w:w="5103" w:type="dxa"/>
            <w:vMerge/>
            <w:tcBorders>
              <w:left w:val="single" w:sz="4" w:space="0" w:color="000000"/>
              <w:right w:val="single" w:sz="4" w:space="0" w:color="000000"/>
            </w:tcBorders>
            <w:tcMar>
              <w:top w:w="0" w:type="dxa"/>
              <w:left w:w="108" w:type="dxa"/>
              <w:bottom w:w="0" w:type="dxa"/>
              <w:right w:w="108" w:type="dxa"/>
            </w:tcMar>
            <w:vAlign w:val="center"/>
          </w:tcPr>
          <w:p w14:paraId="07743B70" w14:textId="77777777" w:rsidR="004D455A" w:rsidRPr="00B946CD" w:rsidRDefault="004D455A" w:rsidP="00DF5DB8">
            <w:pPr>
              <w:autoSpaceDN w:val="0"/>
              <w:spacing w:after="0" w:line="240" w:lineRule="auto"/>
              <w:jc w:val="center"/>
              <w:rPr>
                <w:rFonts w:ascii="Arial" w:hAnsi="Arial" w:cs="Arial"/>
                <w:b/>
                <w:bCs/>
                <w:sz w:val="24"/>
                <w:szCs w:val="24"/>
                <w:lang w:eastAsia="lt-LT"/>
              </w:rPr>
            </w:pPr>
          </w:p>
        </w:tc>
        <w:tc>
          <w:tcPr>
            <w:tcW w:w="772" w:type="dxa"/>
            <w:vMerge/>
            <w:tcBorders>
              <w:left w:val="single" w:sz="4" w:space="0" w:color="000000"/>
              <w:right w:val="single" w:sz="4" w:space="0" w:color="000000"/>
            </w:tcBorders>
            <w:tcMar>
              <w:top w:w="0" w:type="dxa"/>
              <w:left w:w="108" w:type="dxa"/>
              <w:bottom w:w="0" w:type="dxa"/>
              <w:right w:w="108" w:type="dxa"/>
            </w:tcMar>
            <w:vAlign w:val="center"/>
          </w:tcPr>
          <w:p w14:paraId="1118EB9E" w14:textId="77777777" w:rsidR="004D455A" w:rsidRPr="00B946CD" w:rsidRDefault="004D455A" w:rsidP="00DF5DB8">
            <w:pPr>
              <w:autoSpaceDN w:val="0"/>
              <w:spacing w:after="0" w:line="240" w:lineRule="auto"/>
              <w:jc w:val="center"/>
              <w:rPr>
                <w:rFonts w:ascii="Arial" w:hAnsi="Arial" w:cs="Arial"/>
                <w:b/>
                <w:bCs/>
                <w:sz w:val="24"/>
                <w:szCs w:val="24"/>
                <w:lang w:eastAsia="lt-LT"/>
              </w:rPr>
            </w:pPr>
          </w:p>
        </w:tc>
        <w:tc>
          <w:tcPr>
            <w:tcW w:w="599" w:type="dxa"/>
            <w:tcBorders>
              <w:top w:val="single" w:sz="4" w:space="0" w:color="000000"/>
              <w:left w:val="single" w:sz="4" w:space="0" w:color="000000"/>
              <w:right w:val="single" w:sz="4" w:space="0" w:color="000000"/>
            </w:tcBorders>
            <w:tcMar>
              <w:top w:w="0" w:type="dxa"/>
              <w:left w:w="108" w:type="dxa"/>
              <w:bottom w:w="0" w:type="dxa"/>
              <w:right w:w="108" w:type="dxa"/>
            </w:tcMar>
            <w:textDirection w:val="btLr"/>
            <w:vAlign w:val="center"/>
          </w:tcPr>
          <w:p w14:paraId="0413BB28" w14:textId="77777777" w:rsidR="004D455A" w:rsidRPr="00B946CD" w:rsidRDefault="004D455A" w:rsidP="00DF5DB8">
            <w:pPr>
              <w:autoSpaceDN w:val="0"/>
              <w:spacing w:after="0" w:line="240" w:lineRule="auto"/>
              <w:ind w:left="113" w:right="113"/>
              <w:rPr>
                <w:rFonts w:ascii="Arial" w:hAnsi="Arial" w:cs="Arial"/>
                <w:b/>
                <w:bCs/>
                <w:sz w:val="24"/>
                <w:szCs w:val="24"/>
                <w:vertAlign w:val="superscript"/>
                <w:lang w:eastAsia="lt-LT"/>
              </w:rPr>
            </w:pPr>
            <w:r w:rsidRPr="00B946CD">
              <w:rPr>
                <w:rFonts w:ascii="Arial" w:hAnsi="Arial" w:cs="Arial"/>
                <w:b/>
                <w:bCs/>
                <w:sz w:val="24"/>
                <w:szCs w:val="24"/>
                <w:lang w:eastAsia="lt-LT"/>
              </w:rPr>
              <w:t>Balelių</w:t>
            </w:r>
            <w:r w:rsidRPr="00B946CD">
              <w:rPr>
                <w:rFonts w:ascii="Arial" w:hAnsi="Arial" w:cs="Arial"/>
                <w:b/>
                <w:bCs/>
                <w:sz w:val="24"/>
                <w:szCs w:val="24"/>
                <w:vertAlign w:val="superscript"/>
                <w:lang w:eastAsia="lt-LT"/>
              </w:rPr>
              <w:t>1</w:t>
            </w:r>
          </w:p>
        </w:tc>
        <w:tc>
          <w:tcPr>
            <w:tcW w:w="680" w:type="dxa"/>
            <w:tcBorders>
              <w:top w:val="single" w:sz="4" w:space="0" w:color="000000"/>
              <w:left w:val="single" w:sz="4" w:space="0" w:color="000000"/>
              <w:right w:val="single" w:sz="4" w:space="0" w:color="000000"/>
            </w:tcBorders>
            <w:textDirection w:val="btLr"/>
            <w:vAlign w:val="center"/>
          </w:tcPr>
          <w:p w14:paraId="03FFAE33"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Čiobiškio</w:t>
            </w:r>
          </w:p>
        </w:tc>
        <w:tc>
          <w:tcPr>
            <w:tcW w:w="680" w:type="dxa"/>
            <w:tcBorders>
              <w:top w:val="single" w:sz="4" w:space="0" w:color="000000"/>
              <w:left w:val="single" w:sz="4" w:space="0" w:color="000000"/>
              <w:right w:val="single" w:sz="4" w:space="0" w:color="000000"/>
            </w:tcBorders>
            <w:textDirection w:val="btLr"/>
            <w:vAlign w:val="center"/>
          </w:tcPr>
          <w:p w14:paraId="02CA84A4"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Deltuvos</w:t>
            </w:r>
          </w:p>
        </w:tc>
        <w:tc>
          <w:tcPr>
            <w:tcW w:w="680" w:type="dxa"/>
            <w:tcBorders>
              <w:top w:val="single" w:sz="4" w:space="0" w:color="000000"/>
              <w:left w:val="single" w:sz="4" w:space="0" w:color="000000"/>
              <w:right w:val="single" w:sz="4" w:space="0" w:color="000000"/>
            </w:tcBorders>
            <w:textDirection w:val="btLr"/>
            <w:vAlign w:val="center"/>
          </w:tcPr>
          <w:p w14:paraId="2E4F3E34"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Giedraičių</w:t>
            </w:r>
          </w:p>
        </w:tc>
        <w:tc>
          <w:tcPr>
            <w:tcW w:w="680" w:type="dxa"/>
            <w:tcBorders>
              <w:top w:val="single" w:sz="4" w:space="0" w:color="000000"/>
              <w:left w:val="single" w:sz="4" w:space="0" w:color="000000"/>
              <w:right w:val="single" w:sz="4" w:space="0" w:color="000000"/>
            </w:tcBorders>
            <w:textDirection w:val="btLr"/>
            <w:vAlign w:val="center"/>
          </w:tcPr>
          <w:p w14:paraId="31121454"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Krikštėnų</w:t>
            </w:r>
          </w:p>
        </w:tc>
        <w:tc>
          <w:tcPr>
            <w:tcW w:w="680" w:type="dxa"/>
            <w:tcBorders>
              <w:top w:val="single" w:sz="4" w:space="0" w:color="000000"/>
              <w:left w:val="single" w:sz="4" w:space="0" w:color="000000"/>
              <w:right w:val="single" w:sz="4" w:space="0" w:color="000000"/>
            </w:tcBorders>
            <w:textDirection w:val="btLr"/>
            <w:vAlign w:val="center"/>
          </w:tcPr>
          <w:p w14:paraId="1DA2B747"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Pašilės</w:t>
            </w:r>
          </w:p>
        </w:tc>
        <w:tc>
          <w:tcPr>
            <w:tcW w:w="680" w:type="dxa"/>
            <w:tcBorders>
              <w:top w:val="single" w:sz="4" w:space="0" w:color="000000"/>
              <w:left w:val="single" w:sz="4" w:space="0" w:color="000000"/>
              <w:right w:val="single" w:sz="4" w:space="0" w:color="000000"/>
            </w:tcBorders>
            <w:textDirection w:val="btLr"/>
            <w:vAlign w:val="center"/>
          </w:tcPr>
          <w:p w14:paraId="065DF3B1"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Siesikų</w:t>
            </w:r>
          </w:p>
        </w:tc>
        <w:tc>
          <w:tcPr>
            <w:tcW w:w="680" w:type="dxa"/>
            <w:tcBorders>
              <w:top w:val="single" w:sz="4" w:space="0" w:color="000000"/>
              <w:left w:val="single" w:sz="4" w:space="0" w:color="000000"/>
              <w:right w:val="single" w:sz="4" w:space="0" w:color="000000"/>
            </w:tcBorders>
            <w:textDirection w:val="btLr"/>
            <w:vAlign w:val="center"/>
          </w:tcPr>
          <w:p w14:paraId="5D5A790F"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Šešuolėlių</w:t>
            </w:r>
          </w:p>
        </w:tc>
        <w:tc>
          <w:tcPr>
            <w:tcW w:w="680" w:type="dxa"/>
            <w:tcBorders>
              <w:top w:val="single" w:sz="4" w:space="0" w:color="000000"/>
              <w:left w:val="single" w:sz="4" w:space="0" w:color="000000"/>
              <w:right w:val="single" w:sz="4" w:space="0" w:color="000000"/>
            </w:tcBorders>
            <w:textDirection w:val="btLr"/>
            <w:vAlign w:val="center"/>
          </w:tcPr>
          <w:p w14:paraId="72E31148"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Šešuolių</w:t>
            </w:r>
          </w:p>
        </w:tc>
        <w:tc>
          <w:tcPr>
            <w:tcW w:w="680" w:type="dxa"/>
            <w:tcBorders>
              <w:top w:val="single" w:sz="4" w:space="0" w:color="000000"/>
              <w:left w:val="single" w:sz="4" w:space="0" w:color="000000"/>
              <w:right w:val="single" w:sz="4" w:space="0" w:color="000000"/>
            </w:tcBorders>
            <w:textDirection w:val="btLr"/>
            <w:vAlign w:val="center"/>
          </w:tcPr>
          <w:p w14:paraId="0C1AF963"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Taujėnų</w:t>
            </w:r>
          </w:p>
        </w:tc>
        <w:tc>
          <w:tcPr>
            <w:tcW w:w="680" w:type="dxa"/>
            <w:tcBorders>
              <w:top w:val="single" w:sz="4" w:space="0" w:color="000000"/>
              <w:left w:val="single" w:sz="4" w:space="0" w:color="000000"/>
              <w:right w:val="single" w:sz="4" w:space="0" w:color="000000"/>
            </w:tcBorders>
            <w:textDirection w:val="btLr"/>
            <w:vAlign w:val="center"/>
          </w:tcPr>
          <w:p w14:paraId="01DDF2C2"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Žaliosios</w:t>
            </w:r>
          </w:p>
        </w:tc>
        <w:tc>
          <w:tcPr>
            <w:tcW w:w="793" w:type="dxa"/>
            <w:tcBorders>
              <w:top w:val="single" w:sz="4" w:space="0" w:color="000000"/>
              <w:left w:val="single" w:sz="4" w:space="0" w:color="000000"/>
              <w:right w:val="single" w:sz="4" w:space="0" w:color="000000"/>
            </w:tcBorders>
            <w:textDirection w:val="btLr"/>
            <w:vAlign w:val="center"/>
          </w:tcPr>
          <w:p w14:paraId="3AB69AE6" w14:textId="77777777" w:rsidR="004D455A" w:rsidRPr="00B946CD" w:rsidRDefault="004D455A" w:rsidP="00DF5DB8">
            <w:pPr>
              <w:autoSpaceDN w:val="0"/>
              <w:spacing w:after="0" w:line="240" w:lineRule="auto"/>
              <w:ind w:left="113" w:right="113"/>
              <w:rPr>
                <w:rFonts w:ascii="Arial" w:hAnsi="Arial" w:cs="Arial"/>
                <w:b/>
                <w:bCs/>
                <w:sz w:val="24"/>
                <w:szCs w:val="24"/>
                <w:lang w:eastAsia="lt-LT"/>
              </w:rPr>
            </w:pPr>
            <w:r w:rsidRPr="00B946CD">
              <w:rPr>
                <w:rFonts w:ascii="Arial" w:hAnsi="Arial" w:cs="Arial"/>
                <w:b/>
                <w:bCs/>
                <w:sz w:val="24"/>
                <w:szCs w:val="24"/>
                <w:lang w:eastAsia="lt-LT"/>
              </w:rPr>
              <w:t>Želvos</w:t>
            </w:r>
          </w:p>
        </w:tc>
      </w:tr>
      <w:tr w:rsidR="004D455A" w:rsidRPr="00B946CD" w14:paraId="62EA5DEB" w14:textId="77777777" w:rsidTr="00DF5DB8">
        <w:trPr>
          <w:cantSplit/>
          <w:trHeight w:val="558"/>
        </w:trPr>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EDB32E"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1.</w:t>
            </w:r>
          </w:p>
        </w:tc>
        <w:tc>
          <w:tcPr>
            <w:tcW w:w="510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FFBAB0" w14:textId="77777777" w:rsidR="004D455A" w:rsidRPr="00B946CD" w:rsidRDefault="004D455A" w:rsidP="00DF5DB8">
            <w:pPr>
              <w:tabs>
                <w:tab w:val="left" w:pos="993"/>
              </w:tabs>
              <w:rPr>
                <w:rFonts w:ascii="Arial" w:hAnsi="Arial" w:cs="Arial"/>
                <w:b/>
                <w:bCs/>
                <w:sz w:val="24"/>
                <w:szCs w:val="24"/>
              </w:rPr>
            </w:pPr>
            <w:r w:rsidRPr="00B946CD">
              <w:rPr>
                <w:rFonts w:ascii="Arial" w:hAnsi="Arial" w:cs="Arial"/>
                <w:sz w:val="24"/>
                <w:szCs w:val="24"/>
              </w:rPr>
              <w:t>Miško kelių lyginimo (</w:t>
            </w:r>
            <w:proofErr w:type="spellStart"/>
            <w:r w:rsidRPr="00B946CD">
              <w:rPr>
                <w:rFonts w:ascii="Arial" w:hAnsi="Arial" w:cs="Arial"/>
                <w:sz w:val="24"/>
                <w:szCs w:val="24"/>
              </w:rPr>
              <w:t>greideriavimo</w:t>
            </w:r>
            <w:proofErr w:type="spellEnd"/>
            <w:r w:rsidRPr="00B946CD">
              <w:rPr>
                <w:rFonts w:ascii="Arial" w:hAnsi="Arial" w:cs="Arial"/>
                <w:sz w:val="24"/>
                <w:szCs w:val="24"/>
              </w:rPr>
              <w:t>) darbai</w:t>
            </w:r>
          </w:p>
        </w:tc>
        <w:tc>
          <w:tcPr>
            <w:tcW w:w="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9B6A5"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km</w:t>
            </w:r>
          </w:p>
        </w:tc>
        <w:tc>
          <w:tcPr>
            <w:tcW w:w="59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D0C76F"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45</w:t>
            </w:r>
          </w:p>
        </w:tc>
        <w:tc>
          <w:tcPr>
            <w:tcW w:w="680" w:type="dxa"/>
            <w:tcBorders>
              <w:top w:val="single" w:sz="4" w:space="0" w:color="000000"/>
              <w:left w:val="single" w:sz="4" w:space="0" w:color="000000"/>
              <w:bottom w:val="single" w:sz="4" w:space="0" w:color="000000"/>
              <w:right w:val="single" w:sz="4" w:space="0" w:color="000000"/>
            </w:tcBorders>
            <w:vAlign w:val="center"/>
          </w:tcPr>
          <w:p w14:paraId="097FD1F5"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30</w:t>
            </w:r>
          </w:p>
        </w:tc>
        <w:tc>
          <w:tcPr>
            <w:tcW w:w="680" w:type="dxa"/>
            <w:tcBorders>
              <w:top w:val="single" w:sz="4" w:space="0" w:color="000000"/>
              <w:left w:val="single" w:sz="4" w:space="0" w:color="000000"/>
              <w:bottom w:val="single" w:sz="4" w:space="0" w:color="000000"/>
              <w:right w:val="single" w:sz="4" w:space="0" w:color="000000"/>
            </w:tcBorders>
            <w:vAlign w:val="center"/>
          </w:tcPr>
          <w:p w14:paraId="07A6554F"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40</w:t>
            </w:r>
          </w:p>
        </w:tc>
        <w:tc>
          <w:tcPr>
            <w:tcW w:w="680" w:type="dxa"/>
            <w:tcBorders>
              <w:top w:val="single" w:sz="4" w:space="0" w:color="000000"/>
              <w:left w:val="single" w:sz="4" w:space="0" w:color="000000"/>
              <w:bottom w:val="single" w:sz="4" w:space="0" w:color="000000"/>
              <w:right w:val="single" w:sz="4" w:space="0" w:color="000000"/>
            </w:tcBorders>
            <w:vAlign w:val="center"/>
          </w:tcPr>
          <w:p w14:paraId="13237F1C"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25</w:t>
            </w:r>
          </w:p>
        </w:tc>
        <w:tc>
          <w:tcPr>
            <w:tcW w:w="680" w:type="dxa"/>
            <w:tcBorders>
              <w:top w:val="single" w:sz="4" w:space="0" w:color="000000"/>
              <w:left w:val="single" w:sz="4" w:space="0" w:color="000000"/>
              <w:bottom w:val="single" w:sz="4" w:space="0" w:color="000000"/>
              <w:right w:val="single" w:sz="4" w:space="0" w:color="000000"/>
            </w:tcBorders>
            <w:vAlign w:val="center"/>
          </w:tcPr>
          <w:p w14:paraId="53D00C9E"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40</w:t>
            </w:r>
          </w:p>
        </w:tc>
        <w:tc>
          <w:tcPr>
            <w:tcW w:w="680" w:type="dxa"/>
            <w:tcBorders>
              <w:top w:val="single" w:sz="4" w:space="0" w:color="000000"/>
              <w:left w:val="single" w:sz="4" w:space="0" w:color="000000"/>
              <w:bottom w:val="single" w:sz="4" w:space="0" w:color="000000"/>
              <w:right w:val="single" w:sz="4" w:space="0" w:color="000000"/>
            </w:tcBorders>
            <w:vAlign w:val="center"/>
          </w:tcPr>
          <w:p w14:paraId="6F80F31F"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30</w:t>
            </w:r>
          </w:p>
        </w:tc>
        <w:tc>
          <w:tcPr>
            <w:tcW w:w="680" w:type="dxa"/>
            <w:tcBorders>
              <w:top w:val="single" w:sz="4" w:space="0" w:color="000000"/>
              <w:left w:val="single" w:sz="4" w:space="0" w:color="000000"/>
              <w:bottom w:val="single" w:sz="4" w:space="0" w:color="000000"/>
              <w:right w:val="single" w:sz="4" w:space="0" w:color="000000"/>
            </w:tcBorders>
            <w:vAlign w:val="center"/>
          </w:tcPr>
          <w:p w14:paraId="40FBD16A"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45</w:t>
            </w:r>
          </w:p>
        </w:tc>
        <w:tc>
          <w:tcPr>
            <w:tcW w:w="680" w:type="dxa"/>
            <w:tcBorders>
              <w:top w:val="single" w:sz="4" w:space="0" w:color="000000"/>
              <w:left w:val="single" w:sz="4" w:space="0" w:color="000000"/>
              <w:bottom w:val="single" w:sz="4" w:space="0" w:color="000000"/>
              <w:right w:val="single" w:sz="4" w:space="0" w:color="000000"/>
            </w:tcBorders>
            <w:vAlign w:val="center"/>
          </w:tcPr>
          <w:p w14:paraId="179DB1BE"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25</w:t>
            </w:r>
          </w:p>
        </w:tc>
        <w:tc>
          <w:tcPr>
            <w:tcW w:w="680" w:type="dxa"/>
            <w:tcBorders>
              <w:top w:val="single" w:sz="4" w:space="0" w:color="000000"/>
              <w:left w:val="single" w:sz="4" w:space="0" w:color="000000"/>
              <w:bottom w:val="single" w:sz="4" w:space="0" w:color="000000"/>
              <w:right w:val="single" w:sz="4" w:space="0" w:color="000000"/>
            </w:tcBorders>
            <w:vAlign w:val="center"/>
          </w:tcPr>
          <w:p w14:paraId="17B87E86"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50</w:t>
            </w:r>
          </w:p>
        </w:tc>
        <w:tc>
          <w:tcPr>
            <w:tcW w:w="680" w:type="dxa"/>
            <w:tcBorders>
              <w:top w:val="single" w:sz="4" w:space="0" w:color="000000"/>
              <w:left w:val="single" w:sz="4" w:space="0" w:color="000000"/>
              <w:bottom w:val="single" w:sz="4" w:space="0" w:color="000000"/>
              <w:right w:val="single" w:sz="4" w:space="0" w:color="000000"/>
            </w:tcBorders>
            <w:vAlign w:val="center"/>
          </w:tcPr>
          <w:p w14:paraId="1BDA8C82"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30</w:t>
            </w:r>
          </w:p>
        </w:tc>
        <w:tc>
          <w:tcPr>
            <w:tcW w:w="680" w:type="dxa"/>
            <w:tcBorders>
              <w:top w:val="single" w:sz="4" w:space="0" w:color="000000"/>
              <w:left w:val="single" w:sz="4" w:space="0" w:color="000000"/>
              <w:bottom w:val="single" w:sz="4" w:space="0" w:color="000000"/>
              <w:right w:val="single" w:sz="4" w:space="0" w:color="000000"/>
            </w:tcBorders>
            <w:vAlign w:val="center"/>
          </w:tcPr>
          <w:p w14:paraId="2A4D290D"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35</w:t>
            </w:r>
          </w:p>
        </w:tc>
        <w:tc>
          <w:tcPr>
            <w:tcW w:w="793" w:type="dxa"/>
            <w:tcBorders>
              <w:top w:val="single" w:sz="4" w:space="0" w:color="000000"/>
              <w:left w:val="single" w:sz="4" w:space="0" w:color="000000"/>
              <w:bottom w:val="single" w:sz="4" w:space="0" w:color="000000"/>
              <w:right w:val="single" w:sz="4" w:space="0" w:color="000000"/>
            </w:tcBorders>
            <w:vAlign w:val="center"/>
          </w:tcPr>
          <w:p w14:paraId="6D2C98AF" w14:textId="77777777" w:rsidR="004D455A" w:rsidRPr="00B946CD" w:rsidRDefault="004D455A" w:rsidP="00DF5DB8">
            <w:pPr>
              <w:autoSpaceDN w:val="0"/>
              <w:spacing w:after="0" w:line="240" w:lineRule="auto"/>
              <w:jc w:val="center"/>
              <w:rPr>
                <w:rFonts w:ascii="Arial" w:hAnsi="Arial" w:cs="Arial"/>
                <w:sz w:val="24"/>
                <w:szCs w:val="24"/>
                <w:lang w:eastAsia="lt-LT"/>
              </w:rPr>
            </w:pPr>
            <w:r w:rsidRPr="00B946CD">
              <w:rPr>
                <w:rFonts w:ascii="Arial" w:hAnsi="Arial" w:cs="Arial"/>
                <w:sz w:val="24"/>
                <w:szCs w:val="24"/>
                <w:lang w:eastAsia="lt-LT"/>
              </w:rPr>
              <w:t>55</w:t>
            </w:r>
          </w:p>
        </w:tc>
      </w:tr>
    </w:tbl>
    <w:p w14:paraId="5421F363" w14:textId="77777777" w:rsidR="004D455A" w:rsidRPr="00B946CD" w:rsidRDefault="004D455A" w:rsidP="004D455A">
      <w:pPr>
        <w:spacing w:after="0" w:line="240" w:lineRule="auto"/>
        <w:ind w:left="284"/>
        <w:rPr>
          <w:rFonts w:ascii="Arial" w:hAnsi="Arial" w:cs="Arial"/>
          <w:sz w:val="24"/>
          <w:szCs w:val="24"/>
          <w:vertAlign w:val="superscript"/>
        </w:rPr>
      </w:pPr>
    </w:p>
    <w:p w14:paraId="3582EFD6" w14:textId="77777777" w:rsidR="004D455A" w:rsidRPr="00B946CD" w:rsidRDefault="004D455A" w:rsidP="004D455A">
      <w:pPr>
        <w:spacing w:after="0" w:line="240" w:lineRule="auto"/>
        <w:ind w:left="284"/>
        <w:rPr>
          <w:rFonts w:ascii="Arial" w:hAnsi="Arial" w:cs="Arial"/>
          <w:sz w:val="24"/>
          <w:szCs w:val="24"/>
        </w:rPr>
      </w:pPr>
      <w:r w:rsidRPr="00B946CD">
        <w:rPr>
          <w:rFonts w:ascii="Arial" w:hAnsi="Arial" w:cs="Arial"/>
          <w:sz w:val="24"/>
          <w:szCs w:val="24"/>
          <w:vertAlign w:val="superscript"/>
        </w:rPr>
        <w:t>1</w:t>
      </w:r>
      <w:r w:rsidRPr="00B946CD">
        <w:rPr>
          <w:rFonts w:ascii="Arial" w:hAnsi="Arial" w:cs="Arial"/>
          <w:sz w:val="24"/>
          <w:szCs w:val="24"/>
        </w:rPr>
        <w:t xml:space="preserve"> Teritorija (girininkija), kurioje planuojama teikti darbus;</w:t>
      </w:r>
    </w:p>
    <w:p w14:paraId="7B37BA88" w14:textId="77777777" w:rsidR="004D455A" w:rsidRPr="00B946CD" w:rsidRDefault="004D455A" w:rsidP="004D455A">
      <w:pPr>
        <w:spacing w:after="0" w:line="240" w:lineRule="auto"/>
        <w:ind w:left="284"/>
        <w:rPr>
          <w:rFonts w:ascii="Arial" w:hAnsi="Arial" w:cs="Arial"/>
          <w:sz w:val="24"/>
          <w:szCs w:val="24"/>
        </w:rPr>
      </w:pPr>
      <w:r w:rsidRPr="00B946CD">
        <w:rPr>
          <w:rFonts w:ascii="Arial" w:hAnsi="Arial" w:cs="Arial"/>
          <w:sz w:val="24"/>
          <w:szCs w:val="24"/>
          <w:vertAlign w:val="superscript"/>
        </w:rPr>
        <w:t>2</w:t>
      </w:r>
      <w:r w:rsidRPr="00B946CD">
        <w:rPr>
          <w:rFonts w:ascii="Arial" w:hAnsi="Arial" w:cs="Arial"/>
          <w:sz w:val="24"/>
          <w:szCs w:val="24"/>
        </w:rPr>
        <w:t xml:space="preserve"> Nurodytas Darbų kiekis.</w:t>
      </w:r>
      <w:r w:rsidRPr="00B946CD">
        <w:rPr>
          <w:rFonts w:ascii="Arial" w:hAnsi="Arial" w:cs="Arial"/>
          <w:sz w:val="24"/>
          <w:szCs w:val="24"/>
          <w:lang w:eastAsia="lt-LT"/>
        </w:rPr>
        <w:t xml:space="preserve"> </w:t>
      </w:r>
      <w:bookmarkEnd w:id="11"/>
    </w:p>
    <w:p w14:paraId="23FBF2C9" w14:textId="77777777" w:rsidR="004D455A" w:rsidRPr="00B946CD" w:rsidRDefault="004D455A" w:rsidP="004D455A">
      <w:pPr>
        <w:rPr>
          <w:rFonts w:ascii="Arial" w:hAnsi="Arial" w:cs="Arial"/>
          <w:sz w:val="24"/>
          <w:szCs w:val="24"/>
        </w:rPr>
      </w:pPr>
    </w:p>
    <w:p w14:paraId="139DDAC5" w14:textId="77777777" w:rsidR="004D455A" w:rsidRPr="00B946CD" w:rsidRDefault="004D455A" w:rsidP="004D455A">
      <w:pPr>
        <w:rPr>
          <w:rFonts w:ascii="Arial" w:hAnsi="Arial" w:cs="Arial"/>
        </w:rPr>
      </w:pPr>
    </w:p>
    <w:p w14:paraId="5067BEF5" w14:textId="77777777" w:rsidR="00462AD1" w:rsidRDefault="00462AD1" w:rsidP="00313D2A">
      <w:pPr>
        <w:rPr>
          <w:rFonts w:ascii="Arial" w:hAnsi="Arial" w:cs="Arial"/>
        </w:rPr>
      </w:pPr>
    </w:p>
    <w:p w14:paraId="37159186" w14:textId="77777777" w:rsidR="00462AD1" w:rsidRDefault="00462AD1" w:rsidP="00313D2A">
      <w:pPr>
        <w:rPr>
          <w:rFonts w:ascii="Arial" w:hAnsi="Arial" w:cs="Arial"/>
        </w:rPr>
      </w:pPr>
    </w:p>
    <w:p w14:paraId="517C9752" w14:textId="77777777" w:rsidR="00462AD1" w:rsidRDefault="00462AD1" w:rsidP="00313D2A">
      <w:pPr>
        <w:rPr>
          <w:rFonts w:ascii="Arial" w:hAnsi="Arial" w:cs="Arial"/>
        </w:rPr>
      </w:pPr>
    </w:p>
    <w:p w14:paraId="33C6163B" w14:textId="77777777" w:rsidR="00462AD1" w:rsidRDefault="00462AD1" w:rsidP="00313D2A">
      <w:pPr>
        <w:rPr>
          <w:rFonts w:ascii="Arial" w:hAnsi="Arial" w:cs="Arial"/>
        </w:rPr>
      </w:pPr>
    </w:p>
    <w:p w14:paraId="514FAF6C" w14:textId="77777777" w:rsidR="00462AD1" w:rsidRDefault="00462AD1" w:rsidP="00313D2A">
      <w:pPr>
        <w:rPr>
          <w:rFonts w:ascii="Arial" w:hAnsi="Arial" w:cs="Arial"/>
        </w:rPr>
      </w:pPr>
    </w:p>
    <w:p w14:paraId="7909A1D7" w14:textId="77777777" w:rsidR="00462AD1" w:rsidRDefault="00462AD1" w:rsidP="00313D2A">
      <w:pPr>
        <w:rPr>
          <w:rFonts w:ascii="Arial" w:hAnsi="Arial" w:cs="Arial"/>
        </w:rPr>
      </w:pPr>
    </w:p>
    <w:p w14:paraId="0192AC9F" w14:textId="77777777" w:rsidR="00462AD1" w:rsidRDefault="00462AD1" w:rsidP="00313D2A">
      <w:pPr>
        <w:rPr>
          <w:rFonts w:ascii="Arial" w:hAnsi="Arial" w:cs="Arial"/>
        </w:rPr>
      </w:pPr>
    </w:p>
    <w:p w14:paraId="72F4F872" w14:textId="77777777" w:rsidR="00462AD1" w:rsidRDefault="00462AD1" w:rsidP="00313D2A">
      <w:pPr>
        <w:rPr>
          <w:rFonts w:ascii="Arial" w:hAnsi="Arial" w:cs="Arial"/>
        </w:rPr>
      </w:pPr>
    </w:p>
    <w:p w14:paraId="3A5D2E90" w14:textId="77777777" w:rsidR="004D455A" w:rsidRDefault="004D455A" w:rsidP="00313D2A">
      <w:pPr>
        <w:pStyle w:val="Tekstas"/>
        <w:spacing w:line="276" w:lineRule="auto"/>
        <w:jc w:val="right"/>
        <w:rPr>
          <w:rFonts w:ascii="Arial" w:hAnsi="Arial" w:cs="Arial"/>
          <w:b/>
        </w:rPr>
      </w:pPr>
    </w:p>
    <w:p w14:paraId="02B181B9" w14:textId="77777777" w:rsidR="004D455A" w:rsidRDefault="004D455A" w:rsidP="00313D2A">
      <w:pPr>
        <w:pStyle w:val="Tekstas"/>
        <w:spacing w:line="276" w:lineRule="auto"/>
        <w:jc w:val="right"/>
        <w:rPr>
          <w:rFonts w:ascii="Arial" w:hAnsi="Arial" w:cs="Arial"/>
          <w:b/>
        </w:rPr>
      </w:pPr>
    </w:p>
    <w:p w14:paraId="62B00248" w14:textId="77777777" w:rsidR="004D455A" w:rsidRDefault="004D455A" w:rsidP="00313D2A">
      <w:pPr>
        <w:pStyle w:val="Tekstas"/>
        <w:spacing w:line="276" w:lineRule="auto"/>
        <w:jc w:val="right"/>
        <w:rPr>
          <w:rFonts w:ascii="Arial" w:hAnsi="Arial" w:cs="Arial"/>
          <w:b/>
        </w:rPr>
      </w:pPr>
    </w:p>
    <w:p w14:paraId="60959215" w14:textId="77777777" w:rsidR="004D455A" w:rsidRDefault="004D455A" w:rsidP="00313D2A">
      <w:pPr>
        <w:pStyle w:val="Tekstas"/>
        <w:spacing w:line="276" w:lineRule="auto"/>
        <w:jc w:val="right"/>
        <w:rPr>
          <w:rFonts w:ascii="Arial" w:hAnsi="Arial" w:cs="Arial"/>
          <w:b/>
        </w:rPr>
      </w:pPr>
    </w:p>
    <w:p w14:paraId="3AEC1F75" w14:textId="15545D8C" w:rsidR="00462AD1" w:rsidRPr="003B5DBA" w:rsidRDefault="00462AD1" w:rsidP="00313D2A">
      <w:pPr>
        <w:pStyle w:val="Tekstas"/>
        <w:spacing w:line="276" w:lineRule="auto"/>
        <w:jc w:val="right"/>
        <w:rPr>
          <w:rFonts w:ascii="Arial" w:hAnsi="Arial" w:cs="Arial"/>
          <w:b/>
        </w:rPr>
      </w:pPr>
      <w:r w:rsidRPr="003B5DBA">
        <w:rPr>
          <w:rFonts w:ascii="Arial" w:hAnsi="Arial" w:cs="Arial"/>
          <w:b/>
        </w:rPr>
        <w:lastRenderedPageBreak/>
        <w:t>2 priedas</w:t>
      </w:r>
    </w:p>
    <w:p w14:paraId="0F7F9C0E" w14:textId="77777777" w:rsidR="00462AD1" w:rsidRPr="003B5DBA" w:rsidRDefault="00462AD1" w:rsidP="00313D2A">
      <w:pPr>
        <w:jc w:val="center"/>
        <w:rPr>
          <w:rFonts w:ascii="Arial" w:hAnsi="Arial" w:cs="Arial"/>
          <w:b/>
          <w:caps/>
        </w:rPr>
      </w:pPr>
      <w:r w:rsidRPr="003B5DBA">
        <w:rPr>
          <w:rFonts w:ascii="Arial" w:hAnsi="Arial" w:cs="Arial"/>
          <w:b/>
          <w:caps/>
        </w:rPr>
        <w:t>Paslaugų kiekiai ir įkainiai</w:t>
      </w:r>
    </w:p>
    <w:p w14:paraId="2D9282AE" w14:textId="77777777" w:rsidR="00462AD1" w:rsidRDefault="00462AD1" w:rsidP="00313D2A">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4707"/>
        <w:gridCol w:w="2997"/>
        <w:gridCol w:w="2395"/>
        <w:gridCol w:w="3602"/>
      </w:tblGrid>
      <w:tr w:rsidR="00462AD1" w14:paraId="376CB1D7" w14:textId="77777777" w:rsidTr="003E3FED">
        <w:tc>
          <w:tcPr>
            <w:tcW w:w="1368" w:type="dxa"/>
            <w:vAlign w:val="center"/>
          </w:tcPr>
          <w:p w14:paraId="68AC0C86" w14:textId="77777777" w:rsidR="00462AD1" w:rsidRPr="003E3FED" w:rsidRDefault="00462AD1" w:rsidP="003E3FED">
            <w:pPr>
              <w:jc w:val="center"/>
              <w:rPr>
                <w:rFonts w:ascii="Arial" w:hAnsi="Arial" w:cs="Arial"/>
                <w:b/>
                <w:sz w:val="24"/>
                <w:szCs w:val="24"/>
              </w:rPr>
            </w:pPr>
            <w:r w:rsidRPr="003E3FED">
              <w:rPr>
                <w:rFonts w:ascii="Arial" w:hAnsi="Arial" w:cs="Arial"/>
                <w:b/>
                <w:sz w:val="24"/>
                <w:szCs w:val="24"/>
              </w:rPr>
              <w:t>Pirkimo objekto dalies Nr.</w:t>
            </w:r>
          </w:p>
        </w:tc>
        <w:tc>
          <w:tcPr>
            <w:tcW w:w="4707" w:type="dxa"/>
            <w:vAlign w:val="center"/>
          </w:tcPr>
          <w:p w14:paraId="2B695D2D" w14:textId="77777777" w:rsidR="00462AD1" w:rsidRPr="003E3FED" w:rsidRDefault="00462AD1" w:rsidP="003E3FED">
            <w:pPr>
              <w:jc w:val="center"/>
              <w:rPr>
                <w:rFonts w:ascii="Arial" w:hAnsi="Arial" w:cs="Arial"/>
                <w:b/>
                <w:sz w:val="24"/>
                <w:szCs w:val="24"/>
              </w:rPr>
            </w:pPr>
            <w:r w:rsidRPr="003E3FED">
              <w:rPr>
                <w:rFonts w:ascii="Arial" w:hAnsi="Arial" w:cs="Arial"/>
                <w:b/>
                <w:sz w:val="24"/>
                <w:szCs w:val="24"/>
              </w:rPr>
              <w:t>Objekto pavadinimas</w:t>
            </w:r>
          </w:p>
        </w:tc>
        <w:tc>
          <w:tcPr>
            <w:tcW w:w="2997" w:type="dxa"/>
            <w:vAlign w:val="center"/>
          </w:tcPr>
          <w:p w14:paraId="042861CA" w14:textId="77777777" w:rsidR="00462AD1" w:rsidRPr="003E3FED" w:rsidRDefault="00462AD1" w:rsidP="003E3FED">
            <w:pPr>
              <w:jc w:val="center"/>
              <w:rPr>
                <w:rFonts w:ascii="Arial" w:hAnsi="Arial" w:cs="Arial"/>
                <w:b/>
                <w:sz w:val="24"/>
                <w:szCs w:val="24"/>
              </w:rPr>
            </w:pPr>
            <w:r w:rsidRPr="003E3FED">
              <w:rPr>
                <w:rFonts w:ascii="Arial" w:hAnsi="Arial" w:cs="Arial"/>
                <w:b/>
                <w:sz w:val="24"/>
                <w:szCs w:val="24"/>
              </w:rPr>
              <w:t>Kiekis, km</w:t>
            </w:r>
          </w:p>
        </w:tc>
        <w:tc>
          <w:tcPr>
            <w:tcW w:w="2395" w:type="dxa"/>
            <w:vAlign w:val="center"/>
          </w:tcPr>
          <w:p w14:paraId="1C3C3F14" w14:textId="77777777" w:rsidR="00462AD1" w:rsidRPr="003E3FED" w:rsidRDefault="00462AD1" w:rsidP="003E3FED">
            <w:pPr>
              <w:jc w:val="center"/>
              <w:rPr>
                <w:rFonts w:ascii="Arial" w:hAnsi="Arial" w:cs="Arial"/>
                <w:b/>
                <w:sz w:val="24"/>
                <w:szCs w:val="24"/>
              </w:rPr>
            </w:pPr>
            <w:r w:rsidRPr="003E3FED">
              <w:rPr>
                <w:rFonts w:ascii="Arial" w:hAnsi="Arial" w:cs="Arial"/>
                <w:b/>
                <w:sz w:val="24"/>
                <w:szCs w:val="24"/>
              </w:rPr>
              <w:t>Įkainis Eur/km</w:t>
            </w:r>
          </w:p>
          <w:p w14:paraId="4E4C9AB0" w14:textId="77777777" w:rsidR="00462AD1" w:rsidRPr="003E3FED" w:rsidRDefault="00462AD1" w:rsidP="003E3FED">
            <w:pPr>
              <w:jc w:val="center"/>
              <w:rPr>
                <w:rFonts w:ascii="Arial" w:hAnsi="Arial" w:cs="Arial"/>
                <w:b/>
                <w:sz w:val="24"/>
                <w:szCs w:val="24"/>
              </w:rPr>
            </w:pPr>
            <w:r w:rsidRPr="003E3FED">
              <w:rPr>
                <w:rFonts w:ascii="Arial" w:hAnsi="Arial" w:cs="Arial"/>
                <w:b/>
                <w:sz w:val="24"/>
                <w:szCs w:val="24"/>
              </w:rPr>
              <w:t>be PVM</w:t>
            </w:r>
          </w:p>
        </w:tc>
        <w:tc>
          <w:tcPr>
            <w:tcW w:w="3602" w:type="dxa"/>
            <w:vAlign w:val="center"/>
          </w:tcPr>
          <w:p w14:paraId="6BD72328" w14:textId="77777777" w:rsidR="00462AD1" w:rsidRPr="003E3FED" w:rsidRDefault="00462AD1" w:rsidP="003E3FED">
            <w:pPr>
              <w:jc w:val="center"/>
              <w:rPr>
                <w:rFonts w:ascii="Arial" w:hAnsi="Arial" w:cs="Arial"/>
                <w:b/>
                <w:sz w:val="24"/>
                <w:szCs w:val="24"/>
              </w:rPr>
            </w:pPr>
            <w:r w:rsidRPr="003E3FED">
              <w:rPr>
                <w:rFonts w:ascii="Arial" w:hAnsi="Arial" w:cs="Arial"/>
                <w:b/>
                <w:sz w:val="24"/>
                <w:szCs w:val="24"/>
              </w:rPr>
              <w:t>Maksimali kaina, Eur be PVM</w:t>
            </w:r>
          </w:p>
        </w:tc>
      </w:tr>
      <w:tr w:rsidR="00462AD1" w14:paraId="5A3B2C5E" w14:textId="77777777" w:rsidTr="003E3FED">
        <w:tc>
          <w:tcPr>
            <w:tcW w:w="1368" w:type="dxa"/>
          </w:tcPr>
          <w:p w14:paraId="5FEF45C4"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1</w:t>
            </w:r>
          </w:p>
        </w:tc>
        <w:tc>
          <w:tcPr>
            <w:tcW w:w="4707" w:type="dxa"/>
          </w:tcPr>
          <w:p w14:paraId="79546709"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Miško kelių lyginimo (</w:t>
            </w:r>
            <w:proofErr w:type="spellStart"/>
            <w:r w:rsidRPr="003E3FED">
              <w:rPr>
                <w:rFonts w:ascii="Arial" w:hAnsi="Arial" w:cs="Arial"/>
                <w:sz w:val="24"/>
                <w:szCs w:val="24"/>
              </w:rPr>
              <w:t>greideriavimo</w:t>
            </w:r>
            <w:proofErr w:type="spellEnd"/>
            <w:r w:rsidRPr="003E3FED">
              <w:rPr>
                <w:rFonts w:ascii="Arial" w:hAnsi="Arial" w:cs="Arial"/>
                <w:sz w:val="24"/>
                <w:szCs w:val="24"/>
              </w:rPr>
              <w:t xml:space="preserve">) darbai Balelių g-oje </w:t>
            </w:r>
          </w:p>
        </w:tc>
        <w:tc>
          <w:tcPr>
            <w:tcW w:w="2997" w:type="dxa"/>
          </w:tcPr>
          <w:p w14:paraId="3601C79F"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45</w:t>
            </w:r>
          </w:p>
        </w:tc>
        <w:tc>
          <w:tcPr>
            <w:tcW w:w="2395" w:type="dxa"/>
          </w:tcPr>
          <w:p w14:paraId="7D53E245" w14:textId="2BCD98EB" w:rsidR="00462AD1" w:rsidRPr="004619F0" w:rsidRDefault="004D455A" w:rsidP="003E3FED">
            <w:pPr>
              <w:jc w:val="center"/>
              <w:rPr>
                <w:rFonts w:ascii="Arial" w:hAnsi="Arial" w:cs="Arial"/>
                <w:sz w:val="24"/>
                <w:szCs w:val="24"/>
              </w:rPr>
            </w:pPr>
            <w:r w:rsidRPr="004619F0">
              <w:rPr>
                <w:rFonts w:ascii="Arial" w:hAnsi="Arial" w:cs="Arial"/>
                <w:sz w:val="24"/>
                <w:szCs w:val="24"/>
              </w:rPr>
              <w:t>42,2</w:t>
            </w:r>
            <w:r w:rsidR="00462AD1" w:rsidRPr="004619F0">
              <w:rPr>
                <w:rFonts w:ascii="Arial" w:hAnsi="Arial" w:cs="Arial"/>
                <w:sz w:val="24"/>
                <w:szCs w:val="24"/>
              </w:rPr>
              <w:t>0</w:t>
            </w:r>
          </w:p>
        </w:tc>
        <w:tc>
          <w:tcPr>
            <w:tcW w:w="3602" w:type="dxa"/>
          </w:tcPr>
          <w:p w14:paraId="161C6429" w14:textId="7B651993" w:rsidR="00462AD1" w:rsidRPr="003E3FED" w:rsidRDefault="004D455A" w:rsidP="003E3FED">
            <w:pPr>
              <w:jc w:val="center"/>
              <w:rPr>
                <w:rFonts w:ascii="Arial" w:hAnsi="Arial" w:cs="Arial"/>
                <w:sz w:val="24"/>
                <w:szCs w:val="24"/>
              </w:rPr>
            </w:pPr>
            <w:r>
              <w:rPr>
                <w:rFonts w:ascii="Arial" w:hAnsi="Arial" w:cs="Arial"/>
                <w:sz w:val="24"/>
                <w:szCs w:val="24"/>
              </w:rPr>
              <w:t>1899</w:t>
            </w:r>
            <w:r w:rsidR="00462AD1" w:rsidRPr="003E3FED">
              <w:rPr>
                <w:rFonts w:ascii="Arial" w:hAnsi="Arial" w:cs="Arial"/>
                <w:sz w:val="24"/>
                <w:szCs w:val="24"/>
              </w:rPr>
              <w:t>,00</w:t>
            </w:r>
          </w:p>
        </w:tc>
      </w:tr>
      <w:tr w:rsidR="00462AD1" w14:paraId="51028D86" w14:textId="77777777" w:rsidTr="003E3FED">
        <w:tc>
          <w:tcPr>
            <w:tcW w:w="1368" w:type="dxa"/>
          </w:tcPr>
          <w:p w14:paraId="2B220A2F"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2</w:t>
            </w:r>
          </w:p>
        </w:tc>
        <w:tc>
          <w:tcPr>
            <w:tcW w:w="4707" w:type="dxa"/>
          </w:tcPr>
          <w:p w14:paraId="53ED8676"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Miško kelių lyginimo (</w:t>
            </w:r>
            <w:proofErr w:type="spellStart"/>
            <w:r w:rsidRPr="003E3FED">
              <w:rPr>
                <w:rFonts w:ascii="Arial" w:hAnsi="Arial" w:cs="Arial"/>
                <w:sz w:val="24"/>
                <w:szCs w:val="24"/>
              </w:rPr>
              <w:t>greideriavimo</w:t>
            </w:r>
            <w:proofErr w:type="spellEnd"/>
            <w:r w:rsidRPr="003E3FED">
              <w:rPr>
                <w:rFonts w:ascii="Arial" w:hAnsi="Arial" w:cs="Arial"/>
                <w:sz w:val="24"/>
                <w:szCs w:val="24"/>
              </w:rPr>
              <w:t>) darbai Čiobiškio g-oje</w:t>
            </w:r>
          </w:p>
        </w:tc>
        <w:tc>
          <w:tcPr>
            <w:tcW w:w="2997" w:type="dxa"/>
          </w:tcPr>
          <w:p w14:paraId="5A4C5174"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30</w:t>
            </w:r>
          </w:p>
        </w:tc>
        <w:tc>
          <w:tcPr>
            <w:tcW w:w="2395" w:type="dxa"/>
          </w:tcPr>
          <w:p w14:paraId="3CDDC142" w14:textId="656714AE" w:rsidR="00462AD1" w:rsidRPr="003E3FED" w:rsidRDefault="004D455A" w:rsidP="003E3FED">
            <w:pPr>
              <w:jc w:val="center"/>
              <w:rPr>
                <w:rFonts w:ascii="Arial" w:hAnsi="Arial" w:cs="Arial"/>
                <w:sz w:val="24"/>
                <w:szCs w:val="24"/>
              </w:rPr>
            </w:pPr>
            <w:r>
              <w:rPr>
                <w:rFonts w:ascii="Arial" w:hAnsi="Arial" w:cs="Arial"/>
                <w:sz w:val="24"/>
                <w:szCs w:val="24"/>
              </w:rPr>
              <w:t>41,50</w:t>
            </w:r>
          </w:p>
        </w:tc>
        <w:tc>
          <w:tcPr>
            <w:tcW w:w="3602" w:type="dxa"/>
          </w:tcPr>
          <w:p w14:paraId="224BCCF5" w14:textId="6B1C4AFC" w:rsidR="00462AD1" w:rsidRPr="003E3FED" w:rsidRDefault="004D455A" w:rsidP="003E3FED">
            <w:pPr>
              <w:jc w:val="center"/>
              <w:rPr>
                <w:rFonts w:ascii="Arial" w:hAnsi="Arial" w:cs="Arial"/>
                <w:sz w:val="24"/>
                <w:szCs w:val="24"/>
              </w:rPr>
            </w:pPr>
            <w:r>
              <w:rPr>
                <w:rFonts w:ascii="Arial" w:hAnsi="Arial" w:cs="Arial"/>
                <w:sz w:val="24"/>
                <w:szCs w:val="24"/>
              </w:rPr>
              <w:t>1245,00</w:t>
            </w:r>
          </w:p>
        </w:tc>
      </w:tr>
      <w:tr w:rsidR="00462AD1" w14:paraId="35DBA8C7" w14:textId="77777777" w:rsidTr="003E3FED">
        <w:tc>
          <w:tcPr>
            <w:tcW w:w="1368" w:type="dxa"/>
          </w:tcPr>
          <w:p w14:paraId="69FC2232"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3</w:t>
            </w:r>
          </w:p>
        </w:tc>
        <w:tc>
          <w:tcPr>
            <w:tcW w:w="4707" w:type="dxa"/>
          </w:tcPr>
          <w:p w14:paraId="08B8D42D" w14:textId="77777777" w:rsidR="00462AD1" w:rsidRPr="003E3FED" w:rsidRDefault="00462AD1" w:rsidP="003E3FED">
            <w:pPr>
              <w:jc w:val="center"/>
              <w:rPr>
                <w:rFonts w:ascii="Arial" w:hAnsi="Arial" w:cs="Arial"/>
                <w:sz w:val="24"/>
                <w:szCs w:val="24"/>
              </w:rPr>
            </w:pPr>
            <w:r w:rsidRPr="003E3FED">
              <w:rPr>
                <w:rFonts w:ascii="Arial" w:hAnsi="Arial" w:cs="Arial"/>
                <w:sz w:val="24"/>
                <w:szCs w:val="24"/>
              </w:rPr>
              <w:t>Miško kelių lyginimo (</w:t>
            </w:r>
            <w:proofErr w:type="spellStart"/>
            <w:r w:rsidRPr="003E3FED">
              <w:rPr>
                <w:rFonts w:ascii="Arial" w:hAnsi="Arial" w:cs="Arial"/>
                <w:sz w:val="24"/>
                <w:szCs w:val="24"/>
              </w:rPr>
              <w:t>greideriavimo</w:t>
            </w:r>
            <w:proofErr w:type="spellEnd"/>
            <w:r w:rsidRPr="003E3FED">
              <w:rPr>
                <w:rFonts w:ascii="Arial" w:hAnsi="Arial" w:cs="Arial"/>
                <w:sz w:val="24"/>
                <w:szCs w:val="24"/>
              </w:rPr>
              <w:t>) darbai Deltuvos g-oje</w:t>
            </w:r>
          </w:p>
        </w:tc>
        <w:tc>
          <w:tcPr>
            <w:tcW w:w="2997" w:type="dxa"/>
          </w:tcPr>
          <w:p w14:paraId="35B06710" w14:textId="0B32B353" w:rsidR="00462AD1" w:rsidRPr="003E3FED" w:rsidRDefault="004D455A" w:rsidP="003E3FED">
            <w:pPr>
              <w:jc w:val="center"/>
              <w:rPr>
                <w:rFonts w:ascii="Arial" w:hAnsi="Arial" w:cs="Arial"/>
                <w:sz w:val="24"/>
                <w:szCs w:val="24"/>
              </w:rPr>
            </w:pPr>
            <w:r>
              <w:rPr>
                <w:rFonts w:ascii="Arial" w:hAnsi="Arial" w:cs="Arial"/>
                <w:sz w:val="24"/>
                <w:szCs w:val="24"/>
              </w:rPr>
              <w:t>40</w:t>
            </w:r>
          </w:p>
        </w:tc>
        <w:tc>
          <w:tcPr>
            <w:tcW w:w="2395" w:type="dxa"/>
          </w:tcPr>
          <w:p w14:paraId="4B6EAACD" w14:textId="29A1E7BB" w:rsidR="00462AD1" w:rsidRPr="003E3FED" w:rsidRDefault="004D455A" w:rsidP="003E3FED">
            <w:pPr>
              <w:jc w:val="center"/>
              <w:rPr>
                <w:rFonts w:ascii="Arial" w:hAnsi="Arial" w:cs="Arial"/>
                <w:sz w:val="24"/>
                <w:szCs w:val="24"/>
              </w:rPr>
            </w:pPr>
            <w:r>
              <w:rPr>
                <w:rFonts w:ascii="Arial" w:hAnsi="Arial" w:cs="Arial"/>
                <w:sz w:val="24"/>
                <w:szCs w:val="24"/>
              </w:rPr>
              <w:t>40,50</w:t>
            </w:r>
          </w:p>
        </w:tc>
        <w:tc>
          <w:tcPr>
            <w:tcW w:w="3602" w:type="dxa"/>
          </w:tcPr>
          <w:p w14:paraId="6F9B5A14" w14:textId="4DCEB907" w:rsidR="00462AD1" w:rsidRPr="003E3FED" w:rsidRDefault="004D455A" w:rsidP="003E3FED">
            <w:pPr>
              <w:jc w:val="center"/>
              <w:rPr>
                <w:rFonts w:ascii="Arial" w:hAnsi="Arial" w:cs="Arial"/>
                <w:sz w:val="24"/>
                <w:szCs w:val="24"/>
              </w:rPr>
            </w:pPr>
            <w:r>
              <w:rPr>
                <w:rFonts w:ascii="Arial" w:hAnsi="Arial" w:cs="Arial"/>
                <w:sz w:val="24"/>
                <w:szCs w:val="24"/>
              </w:rPr>
              <w:t>1620,00</w:t>
            </w:r>
          </w:p>
        </w:tc>
      </w:tr>
      <w:tr w:rsidR="004D455A" w14:paraId="710449DE" w14:textId="77777777" w:rsidTr="003E3FED">
        <w:tc>
          <w:tcPr>
            <w:tcW w:w="1368" w:type="dxa"/>
          </w:tcPr>
          <w:p w14:paraId="36FF86CA" w14:textId="6ADBE38B" w:rsidR="004D455A" w:rsidRPr="003E3FED" w:rsidRDefault="004D455A" w:rsidP="004D455A">
            <w:pPr>
              <w:jc w:val="center"/>
              <w:rPr>
                <w:rFonts w:ascii="Arial" w:hAnsi="Arial" w:cs="Arial"/>
                <w:sz w:val="24"/>
                <w:szCs w:val="24"/>
              </w:rPr>
            </w:pPr>
            <w:r>
              <w:rPr>
                <w:rFonts w:ascii="Arial" w:hAnsi="Arial" w:cs="Arial"/>
                <w:sz w:val="24"/>
                <w:szCs w:val="24"/>
              </w:rPr>
              <w:t>5</w:t>
            </w:r>
          </w:p>
        </w:tc>
        <w:tc>
          <w:tcPr>
            <w:tcW w:w="4707" w:type="dxa"/>
          </w:tcPr>
          <w:p w14:paraId="03E2B28D" w14:textId="13EB0B7B" w:rsidR="004D455A" w:rsidRPr="003E3FED" w:rsidRDefault="004D455A" w:rsidP="004D455A">
            <w:pPr>
              <w:jc w:val="center"/>
              <w:rPr>
                <w:rFonts w:ascii="Arial" w:hAnsi="Arial" w:cs="Arial"/>
                <w:sz w:val="24"/>
                <w:szCs w:val="24"/>
              </w:rPr>
            </w:pPr>
            <w:r w:rsidRPr="003E3FED">
              <w:rPr>
                <w:rFonts w:ascii="Arial" w:hAnsi="Arial" w:cs="Arial"/>
                <w:sz w:val="24"/>
                <w:szCs w:val="24"/>
              </w:rPr>
              <w:t>Miško kelių lyginimo (</w:t>
            </w:r>
            <w:proofErr w:type="spellStart"/>
            <w:r w:rsidRPr="003E3FED">
              <w:rPr>
                <w:rFonts w:ascii="Arial" w:hAnsi="Arial" w:cs="Arial"/>
                <w:sz w:val="24"/>
                <w:szCs w:val="24"/>
              </w:rPr>
              <w:t>greideriavimo</w:t>
            </w:r>
            <w:proofErr w:type="spellEnd"/>
            <w:r w:rsidRPr="003E3FED">
              <w:rPr>
                <w:rFonts w:ascii="Arial" w:hAnsi="Arial" w:cs="Arial"/>
                <w:sz w:val="24"/>
                <w:szCs w:val="24"/>
              </w:rPr>
              <w:t xml:space="preserve">) darbai </w:t>
            </w:r>
            <w:r w:rsidRPr="004D455A">
              <w:rPr>
                <w:rFonts w:ascii="Arial" w:hAnsi="Arial" w:cs="Arial"/>
                <w:sz w:val="24"/>
                <w:szCs w:val="24"/>
              </w:rPr>
              <w:t xml:space="preserve">Krikštėnų </w:t>
            </w:r>
            <w:r w:rsidRPr="003E3FED">
              <w:rPr>
                <w:rFonts w:ascii="Arial" w:hAnsi="Arial" w:cs="Arial"/>
                <w:sz w:val="24"/>
                <w:szCs w:val="24"/>
              </w:rPr>
              <w:t>g-oje</w:t>
            </w:r>
          </w:p>
        </w:tc>
        <w:tc>
          <w:tcPr>
            <w:tcW w:w="2997" w:type="dxa"/>
          </w:tcPr>
          <w:p w14:paraId="2AE8836C" w14:textId="328AC05E" w:rsidR="004D455A" w:rsidRPr="003E3FED" w:rsidRDefault="004D455A" w:rsidP="004D455A">
            <w:pPr>
              <w:jc w:val="center"/>
              <w:rPr>
                <w:rFonts w:ascii="Arial" w:hAnsi="Arial" w:cs="Arial"/>
                <w:sz w:val="24"/>
                <w:szCs w:val="24"/>
              </w:rPr>
            </w:pPr>
            <w:r>
              <w:rPr>
                <w:rFonts w:ascii="Arial" w:hAnsi="Arial" w:cs="Arial"/>
                <w:sz w:val="24"/>
                <w:szCs w:val="24"/>
              </w:rPr>
              <w:t>40</w:t>
            </w:r>
          </w:p>
        </w:tc>
        <w:tc>
          <w:tcPr>
            <w:tcW w:w="2395" w:type="dxa"/>
          </w:tcPr>
          <w:p w14:paraId="3506828D" w14:textId="5F1E382D" w:rsidR="004D455A" w:rsidRPr="003E3FED" w:rsidRDefault="004D455A" w:rsidP="004D455A">
            <w:pPr>
              <w:jc w:val="center"/>
              <w:rPr>
                <w:rFonts w:ascii="Arial" w:hAnsi="Arial" w:cs="Arial"/>
                <w:sz w:val="24"/>
                <w:szCs w:val="24"/>
              </w:rPr>
            </w:pPr>
            <w:r>
              <w:rPr>
                <w:rFonts w:ascii="Arial" w:hAnsi="Arial" w:cs="Arial"/>
                <w:sz w:val="24"/>
                <w:szCs w:val="24"/>
              </w:rPr>
              <w:t>40,50</w:t>
            </w:r>
          </w:p>
        </w:tc>
        <w:tc>
          <w:tcPr>
            <w:tcW w:w="3602" w:type="dxa"/>
          </w:tcPr>
          <w:p w14:paraId="55CB3D87" w14:textId="4C0AEBF1" w:rsidR="004D455A" w:rsidRPr="003E3FED" w:rsidRDefault="004D455A" w:rsidP="004D455A">
            <w:pPr>
              <w:jc w:val="center"/>
              <w:rPr>
                <w:rFonts w:ascii="Arial" w:hAnsi="Arial" w:cs="Arial"/>
                <w:sz w:val="24"/>
                <w:szCs w:val="24"/>
              </w:rPr>
            </w:pPr>
            <w:r>
              <w:rPr>
                <w:rFonts w:ascii="Arial" w:hAnsi="Arial" w:cs="Arial"/>
                <w:sz w:val="24"/>
                <w:szCs w:val="24"/>
              </w:rPr>
              <w:t>1620,00</w:t>
            </w:r>
          </w:p>
        </w:tc>
      </w:tr>
      <w:tr w:rsidR="004D455A" w14:paraId="44D00DF4" w14:textId="77777777" w:rsidTr="003E3FED">
        <w:tc>
          <w:tcPr>
            <w:tcW w:w="1368" w:type="dxa"/>
          </w:tcPr>
          <w:p w14:paraId="46E6A958" w14:textId="77777777" w:rsidR="004D455A" w:rsidRPr="003E3FED" w:rsidRDefault="004D455A" w:rsidP="004D455A">
            <w:pPr>
              <w:jc w:val="center"/>
              <w:rPr>
                <w:rFonts w:ascii="Arial" w:hAnsi="Arial" w:cs="Arial"/>
                <w:sz w:val="24"/>
                <w:szCs w:val="24"/>
              </w:rPr>
            </w:pPr>
            <w:r w:rsidRPr="003E3FED">
              <w:rPr>
                <w:rFonts w:ascii="Arial" w:hAnsi="Arial" w:cs="Arial"/>
                <w:sz w:val="24"/>
                <w:szCs w:val="24"/>
              </w:rPr>
              <w:t>6</w:t>
            </w:r>
          </w:p>
        </w:tc>
        <w:tc>
          <w:tcPr>
            <w:tcW w:w="4707" w:type="dxa"/>
          </w:tcPr>
          <w:p w14:paraId="19FB60A6" w14:textId="77777777" w:rsidR="004D455A" w:rsidRPr="003E3FED" w:rsidRDefault="004D455A" w:rsidP="004D455A">
            <w:pPr>
              <w:jc w:val="center"/>
              <w:rPr>
                <w:rFonts w:ascii="Arial" w:hAnsi="Arial" w:cs="Arial"/>
                <w:sz w:val="24"/>
                <w:szCs w:val="24"/>
              </w:rPr>
            </w:pPr>
            <w:r w:rsidRPr="003E3FED">
              <w:rPr>
                <w:rFonts w:ascii="Arial" w:hAnsi="Arial" w:cs="Arial"/>
                <w:sz w:val="24"/>
                <w:szCs w:val="24"/>
              </w:rPr>
              <w:t>Miško kelių lyginimo (</w:t>
            </w:r>
            <w:proofErr w:type="spellStart"/>
            <w:r w:rsidRPr="003E3FED">
              <w:rPr>
                <w:rFonts w:ascii="Arial" w:hAnsi="Arial" w:cs="Arial"/>
                <w:sz w:val="24"/>
                <w:szCs w:val="24"/>
              </w:rPr>
              <w:t>greideriavimo</w:t>
            </w:r>
            <w:proofErr w:type="spellEnd"/>
            <w:r w:rsidRPr="003E3FED">
              <w:rPr>
                <w:rFonts w:ascii="Arial" w:hAnsi="Arial" w:cs="Arial"/>
                <w:sz w:val="24"/>
                <w:szCs w:val="24"/>
              </w:rPr>
              <w:t xml:space="preserve">) darbai Pašilės g-oje </w:t>
            </w:r>
          </w:p>
        </w:tc>
        <w:tc>
          <w:tcPr>
            <w:tcW w:w="2997" w:type="dxa"/>
          </w:tcPr>
          <w:p w14:paraId="5BB78550" w14:textId="77777777" w:rsidR="004D455A" w:rsidRPr="003E3FED" w:rsidRDefault="004D455A" w:rsidP="004D455A">
            <w:pPr>
              <w:jc w:val="center"/>
              <w:rPr>
                <w:rFonts w:ascii="Arial" w:hAnsi="Arial" w:cs="Arial"/>
                <w:sz w:val="24"/>
                <w:szCs w:val="24"/>
              </w:rPr>
            </w:pPr>
            <w:r w:rsidRPr="003E3FED">
              <w:rPr>
                <w:rFonts w:ascii="Arial" w:hAnsi="Arial" w:cs="Arial"/>
                <w:sz w:val="24"/>
                <w:szCs w:val="24"/>
              </w:rPr>
              <w:t>30</w:t>
            </w:r>
          </w:p>
        </w:tc>
        <w:tc>
          <w:tcPr>
            <w:tcW w:w="2395" w:type="dxa"/>
          </w:tcPr>
          <w:p w14:paraId="2A823311" w14:textId="1E010E70" w:rsidR="004D455A" w:rsidRPr="003E3FED" w:rsidRDefault="004D455A" w:rsidP="004D455A">
            <w:pPr>
              <w:jc w:val="center"/>
              <w:rPr>
                <w:rFonts w:ascii="Arial" w:hAnsi="Arial" w:cs="Arial"/>
                <w:sz w:val="24"/>
                <w:szCs w:val="24"/>
              </w:rPr>
            </w:pPr>
            <w:r>
              <w:rPr>
                <w:rFonts w:ascii="Arial" w:hAnsi="Arial" w:cs="Arial"/>
                <w:sz w:val="24"/>
                <w:szCs w:val="24"/>
              </w:rPr>
              <w:t>40,50</w:t>
            </w:r>
          </w:p>
        </w:tc>
        <w:tc>
          <w:tcPr>
            <w:tcW w:w="3602" w:type="dxa"/>
          </w:tcPr>
          <w:p w14:paraId="5FEDE752" w14:textId="1A6FCE79" w:rsidR="004D455A" w:rsidRPr="003E3FED" w:rsidRDefault="004D455A" w:rsidP="004D455A">
            <w:pPr>
              <w:jc w:val="center"/>
              <w:rPr>
                <w:rFonts w:ascii="Arial" w:hAnsi="Arial" w:cs="Arial"/>
                <w:sz w:val="24"/>
                <w:szCs w:val="24"/>
              </w:rPr>
            </w:pPr>
            <w:r>
              <w:rPr>
                <w:rFonts w:ascii="Arial" w:hAnsi="Arial" w:cs="Arial"/>
                <w:sz w:val="24"/>
                <w:szCs w:val="24"/>
              </w:rPr>
              <w:t>1215,00</w:t>
            </w:r>
          </w:p>
        </w:tc>
      </w:tr>
      <w:tr w:rsidR="004D455A" w14:paraId="01F18495" w14:textId="77777777" w:rsidTr="003E3FED">
        <w:tc>
          <w:tcPr>
            <w:tcW w:w="1368" w:type="dxa"/>
          </w:tcPr>
          <w:p w14:paraId="7CB42952" w14:textId="77777777" w:rsidR="004D455A" w:rsidRPr="003E3FED" w:rsidRDefault="004D455A" w:rsidP="004D455A">
            <w:pPr>
              <w:jc w:val="center"/>
              <w:rPr>
                <w:rFonts w:ascii="Arial" w:hAnsi="Arial" w:cs="Arial"/>
                <w:sz w:val="24"/>
                <w:szCs w:val="24"/>
              </w:rPr>
            </w:pPr>
            <w:r w:rsidRPr="003E3FED">
              <w:rPr>
                <w:rFonts w:ascii="Arial" w:hAnsi="Arial" w:cs="Arial"/>
                <w:sz w:val="24"/>
                <w:szCs w:val="24"/>
              </w:rPr>
              <w:t>10</w:t>
            </w:r>
          </w:p>
        </w:tc>
        <w:tc>
          <w:tcPr>
            <w:tcW w:w="4707" w:type="dxa"/>
          </w:tcPr>
          <w:p w14:paraId="26A22D45" w14:textId="77777777" w:rsidR="004D455A" w:rsidRPr="003E3FED" w:rsidRDefault="004D455A" w:rsidP="004D455A">
            <w:pPr>
              <w:jc w:val="center"/>
              <w:rPr>
                <w:rFonts w:ascii="Arial" w:hAnsi="Arial" w:cs="Arial"/>
                <w:sz w:val="24"/>
                <w:szCs w:val="24"/>
              </w:rPr>
            </w:pPr>
            <w:r w:rsidRPr="003E3FED">
              <w:rPr>
                <w:rFonts w:ascii="Arial" w:hAnsi="Arial" w:cs="Arial"/>
                <w:sz w:val="24"/>
                <w:szCs w:val="24"/>
              </w:rPr>
              <w:t>Miško kelių lyginimo (</w:t>
            </w:r>
            <w:proofErr w:type="spellStart"/>
            <w:r w:rsidRPr="003E3FED">
              <w:rPr>
                <w:rFonts w:ascii="Arial" w:hAnsi="Arial" w:cs="Arial"/>
                <w:sz w:val="24"/>
                <w:szCs w:val="24"/>
              </w:rPr>
              <w:t>greideriavimo</w:t>
            </w:r>
            <w:proofErr w:type="spellEnd"/>
            <w:r w:rsidRPr="003E3FED">
              <w:rPr>
                <w:rFonts w:ascii="Arial" w:hAnsi="Arial" w:cs="Arial"/>
                <w:sz w:val="24"/>
                <w:szCs w:val="24"/>
              </w:rPr>
              <w:t xml:space="preserve">) darbai Taujėnų g-oje </w:t>
            </w:r>
          </w:p>
        </w:tc>
        <w:tc>
          <w:tcPr>
            <w:tcW w:w="2997" w:type="dxa"/>
          </w:tcPr>
          <w:p w14:paraId="36AF7AEC" w14:textId="77777777" w:rsidR="004D455A" w:rsidRPr="003E3FED" w:rsidRDefault="004D455A" w:rsidP="004D455A">
            <w:pPr>
              <w:jc w:val="center"/>
              <w:rPr>
                <w:rFonts w:ascii="Arial" w:hAnsi="Arial" w:cs="Arial"/>
                <w:sz w:val="24"/>
                <w:szCs w:val="24"/>
              </w:rPr>
            </w:pPr>
            <w:r w:rsidRPr="003E3FED">
              <w:rPr>
                <w:rFonts w:ascii="Arial" w:hAnsi="Arial" w:cs="Arial"/>
                <w:sz w:val="24"/>
                <w:szCs w:val="24"/>
              </w:rPr>
              <w:t>30</w:t>
            </w:r>
          </w:p>
        </w:tc>
        <w:tc>
          <w:tcPr>
            <w:tcW w:w="2395" w:type="dxa"/>
          </w:tcPr>
          <w:p w14:paraId="050B74D2" w14:textId="63625C56" w:rsidR="004D455A" w:rsidRPr="003E3FED" w:rsidRDefault="004D455A" w:rsidP="004D455A">
            <w:pPr>
              <w:jc w:val="center"/>
              <w:rPr>
                <w:rFonts w:ascii="Arial" w:hAnsi="Arial" w:cs="Arial"/>
                <w:sz w:val="24"/>
                <w:szCs w:val="24"/>
              </w:rPr>
            </w:pPr>
            <w:r>
              <w:rPr>
                <w:rFonts w:ascii="Arial" w:hAnsi="Arial" w:cs="Arial"/>
                <w:sz w:val="24"/>
                <w:szCs w:val="24"/>
              </w:rPr>
              <w:t>41,50</w:t>
            </w:r>
          </w:p>
        </w:tc>
        <w:tc>
          <w:tcPr>
            <w:tcW w:w="3602" w:type="dxa"/>
          </w:tcPr>
          <w:p w14:paraId="238D61E6" w14:textId="4528B721" w:rsidR="004D455A" w:rsidRPr="003E3FED" w:rsidRDefault="004D455A" w:rsidP="004D455A">
            <w:pPr>
              <w:jc w:val="center"/>
              <w:rPr>
                <w:rFonts w:ascii="Arial" w:hAnsi="Arial" w:cs="Arial"/>
                <w:sz w:val="24"/>
                <w:szCs w:val="24"/>
              </w:rPr>
            </w:pPr>
            <w:r>
              <w:rPr>
                <w:rFonts w:ascii="Arial" w:hAnsi="Arial" w:cs="Arial"/>
                <w:sz w:val="24"/>
                <w:szCs w:val="24"/>
              </w:rPr>
              <w:t>1245,00</w:t>
            </w:r>
          </w:p>
        </w:tc>
      </w:tr>
      <w:tr w:rsidR="004D455A" w14:paraId="4727D6BA" w14:textId="77777777" w:rsidTr="003E3FED">
        <w:tc>
          <w:tcPr>
            <w:tcW w:w="1368" w:type="dxa"/>
          </w:tcPr>
          <w:p w14:paraId="60287AC4" w14:textId="787CE7F7" w:rsidR="004D455A" w:rsidRPr="004619F0" w:rsidRDefault="004D455A" w:rsidP="004D455A">
            <w:pPr>
              <w:jc w:val="center"/>
              <w:rPr>
                <w:rFonts w:ascii="Arial" w:hAnsi="Arial" w:cs="Arial"/>
                <w:sz w:val="24"/>
                <w:szCs w:val="24"/>
              </w:rPr>
            </w:pPr>
            <w:r w:rsidRPr="004619F0">
              <w:rPr>
                <w:rFonts w:ascii="Arial" w:hAnsi="Arial" w:cs="Arial"/>
                <w:sz w:val="24"/>
                <w:szCs w:val="24"/>
              </w:rPr>
              <w:t>11</w:t>
            </w:r>
          </w:p>
        </w:tc>
        <w:tc>
          <w:tcPr>
            <w:tcW w:w="4707" w:type="dxa"/>
          </w:tcPr>
          <w:p w14:paraId="0BFA9875" w14:textId="0DF92747" w:rsidR="004D455A" w:rsidRPr="003E3FED" w:rsidRDefault="004D455A" w:rsidP="004D455A">
            <w:pPr>
              <w:jc w:val="center"/>
              <w:rPr>
                <w:rFonts w:ascii="Arial" w:hAnsi="Arial" w:cs="Arial"/>
                <w:sz w:val="24"/>
                <w:szCs w:val="24"/>
              </w:rPr>
            </w:pPr>
            <w:r w:rsidRPr="003E3FED">
              <w:rPr>
                <w:rFonts w:ascii="Arial" w:hAnsi="Arial" w:cs="Arial"/>
                <w:sz w:val="24"/>
                <w:szCs w:val="24"/>
              </w:rPr>
              <w:t>Miško kelių lyginimo (</w:t>
            </w:r>
            <w:proofErr w:type="spellStart"/>
            <w:r w:rsidRPr="003E3FED">
              <w:rPr>
                <w:rFonts w:ascii="Arial" w:hAnsi="Arial" w:cs="Arial"/>
                <w:sz w:val="24"/>
                <w:szCs w:val="24"/>
              </w:rPr>
              <w:t>greideriavimo</w:t>
            </w:r>
            <w:proofErr w:type="spellEnd"/>
            <w:r w:rsidRPr="003E3FED">
              <w:rPr>
                <w:rFonts w:ascii="Arial" w:hAnsi="Arial" w:cs="Arial"/>
                <w:sz w:val="24"/>
                <w:szCs w:val="24"/>
              </w:rPr>
              <w:t xml:space="preserve">) </w:t>
            </w:r>
            <w:r w:rsidRPr="004D455A">
              <w:rPr>
                <w:rFonts w:ascii="Arial" w:hAnsi="Arial" w:cs="Arial"/>
                <w:sz w:val="24"/>
                <w:szCs w:val="24"/>
              </w:rPr>
              <w:t>darbai Žaliosios</w:t>
            </w:r>
            <w:r w:rsidRPr="003E3FED">
              <w:rPr>
                <w:rFonts w:ascii="Arial" w:hAnsi="Arial" w:cs="Arial"/>
                <w:sz w:val="24"/>
                <w:szCs w:val="24"/>
              </w:rPr>
              <w:t xml:space="preserve"> g-oje</w:t>
            </w:r>
          </w:p>
        </w:tc>
        <w:tc>
          <w:tcPr>
            <w:tcW w:w="2997" w:type="dxa"/>
          </w:tcPr>
          <w:p w14:paraId="27B77F85" w14:textId="7C3F2902" w:rsidR="004D455A" w:rsidRPr="003E3FED" w:rsidRDefault="004D455A" w:rsidP="004D455A">
            <w:pPr>
              <w:jc w:val="center"/>
              <w:rPr>
                <w:rFonts w:ascii="Arial" w:hAnsi="Arial" w:cs="Arial"/>
                <w:sz w:val="24"/>
                <w:szCs w:val="24"/>
              </w:rPr>
            </w:pPr>
            <w:r>
              <w:rPr>
                <w:rFonts w:ascii="Arial" w:hAnsi="Arial" w:cs="Arial"/>
                <w:sz w:val="24"/>
                <w:szCs w:val="24"/>
              </w:rPr>
              <w:t>35</w:t>
            </w:r>
          </w:p>
        </w:tc>
        <w:tc>
          <w:tcPr>
            <w:tcW w:w="2395" w:type="dxa"/>
          </w:tcPr>
          <w:p w14:paraId="45A3E1F0" w14:textId="3EC52435" w:rsidR="004D455A" w:rsidRPr="003E3FED" w:rsidRDefault="004D455A" w:rsidP="004D455A">
            <w:pPr>
              <w:jc w:val="center"/>
              <w:rPr>
                <w:rFonts w:ascii="Arial" w:hAnsi="Arial" w:cs="Arial"/>
                <w:sz w:val="24"/>
                <w:szCs w:val="24"/>
              </w:rPr>
            </w:pPr>
            <w:r>
              <w:rPr>
                <w:rFonts w:ascii="Arial" w:hAnsi="Arial" w:cs="Arial"/>
                <w:sz w:val="24"/>
                <w:szCs w:val="24"/>
              </w:rPr>
              <w:t>41,50</w:t>
            </w:r>
          </w:p>
        </w:tc>
        <w:tc>
          <w:tcPr>
            <w:tcW w:w="3602" w:type="dxa"/>
          </w:tcPr>
          <w:p w14:paraId="3B1F9F1C" w14:textId="5A370563" w:rsidR="004D455A" w:rsidRPr="003E3FED" w:rsidRDefault="004D455A" w:rsidP="004D455A">
            <w:pPr>
              <w:jc w:val="center"/>
              <w:rPr>
                <w:rFonts w:ascii="Arial" w:hAnsi="Arial" w:cs="Arial"/>
                <w:sz w:val="24"/>
                <w:szCs w:val="24"/>
              </w:rPr>
            </w:pPr>
            <w:r>
              <w:rPr>
                <w:rFonts w:ascii="Arial" w:hAnsi="Arial" w:cs="Arial"/>
                <w:sz w:val="24"/>
                <w:szCs w:val="24"/>
              </w:rPr>
              <w:t>1452,50</w:t>
            </w:r>
          </w:p>
        </w:tc>
      </w:tr>
    </w:tbl>
    <w:p w14:paraId="2977FB4E" w14:textId="77777777" w:rsidR="00462AD1" w:rsidRDefault="00462AD1" w:rsidP="00313D2A">
      <w:pPr>
        <w:jc w:val="center"/>
        <w:rPr>
          <w:rFonts w:ascii="Arial" w:hAnsi="Arial" w:cs="Arial"/>
          <w:b/>
        </w:rPr>
      </w:pPr>
    </w:p>
    <w:p w14:paraId="0F7AE884" w14:textId="02A00C67" w:rsidR="00462AD1" w:rsidRDefault="00462AD1" w:rsidP="0021512F">
      <w:pPr>
        <w:rPr>
          <w:rFonts w:ascii="Arial" w:hAnsi="Arial" w:cs="Arial"/>
          <w:b/>
        </w:rPr>
      </w:pPr>
    </w:p>
    <w:p w14:paraId="51087BE5" w14:textId="77777777" w:rsidR="0021512F" w:rsidRDefault="0021512F" w:rsidP="0021512F">
      <w:pPr>
        <w:rPr>
          <w:rFonts w:ascii="Arial" w:hAnsi="Arial" w:cs="Arial"/>
          <w:b/>
        </w:rPr>
      </w:pPr>
    </w:p>
    <w:p w14:paraId="7936B736" w14:textId="77777777" w:rsidR="00462AD1" w:rsidRDefault="00462AD1" w:rsidP="00313D2A">
      <w:pPr>
        <w:jc w:val="center"/>
        <w:rPr>
          <w:rFonts w:ascii="Arial" w:hAnsi="Arial" w:cs="Arial"/>
          <w:b/>
        </w:rPr>
      </w:pPr>
    </w:p>
    <w:p w14:paraId="431F99B7" w14:textId="77777777" w:rsidR="00462AD1" w:rsidRDefault="00462AD1" w:rsidP="00313D2A">
      <w:pPr>
        <w:jc w:val="center"/>
        <w:rPr>
          <w:rFonts w:ascii="Arial" w:hAnsi="Arial" w:cs="Arial"/>
          <w:b/>
        </w:rPr>
      </w:pPr>
    </w:p>
    <w:p w14:paraId="2E58C824" w14:textId="77777777" w:rsidR="00462AD1" w:rsidRDefault="00462AD1" w:rsidP="003B5DBA">
      <w:pPr>
        <w:jc w:val="right"/>
        <w:rPr>
          <w:rFonts w:ascii="Arial" w:hAnsi="Arial" w:cs="Arial"/>
          <w:b/>
        </w:rPr>
      </w:pPr>
      <w:r>
        <w:rPr>
          <w:rFonts w:ascii="Arial" w:hAnsi="Arial" w:cs="Arial"/>
          <w:b/>
        </w:rPr>
        <w:lastRenderedPageBreak/>
        <w:t>3 priedas</w:t>
      </w:r>
    </w:p>
    <w:p w14:paraId="1F02CB92" w14:textId="77777777" w:rsidR="00462AD1" w:rsidRDefault="00462AD1" w:rsidP="003B5DBA">
      <w:pPr>
        <w:jc w:val="center"/>
        <w:rPr>
          <w:rFonts w:ascii="Arial" w:hAnsi="Arial" w:cs="Arial"/>
          <w:b/>
        </w:rPr>
      </w:pPr>
      <w:r>
        <w:rPr>
          <w:rFonts w:ascii="Arial" w:hAnsi="Arial" w:cs="Arial"/>
          <w:b/>
        </w:rPr>
        <w:t>UŽ SUTARTIES VYKDYMĄ ATSAKINGŲ ASMENŲ KONTAKTINIAI DUOMENYS</w:t>
      </w:r>
    </w:p>
    <w:p w14:paraId="4948663F" w14:textId="77777777" w:rsidR="00462AD1" w:rsidRDefault="00462AD1" w:rsidP="003B5DBA">
      <w:pPr>
        <w:jc w:val="cente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34"/>
        <w:gridCol w:w="7535"/>
      </w:tblGrid>
      <w:tr w:rsidR="00462AD1" w14:paraId="04284FF3" w14:textId="77777777" w:rsidTr="003E3FED">
        <w:tc>
          <w:tcPr>
            <w:tcW w:w="7534" w:type="dxa"/>
          </w:tcPr>
          <w:p w14:paraId="7987604A" w14:textId="77777777" w:rsidR="00462AD1" w:rsidRPr="003E3FED" w:rsidRDefault="00462AD1" w:rsidP="003E3FED">
            <w:pPr>
              <w:jc w:val="center"/>
              <w:rPr>
                <w:rFonts w:ascii="Arial" w:hAnsi="Arial" w:cs="Arial"/>
                <w:b/>
              </w:rPr>
            </w:pPr>
            <w:r w:rsidRPr="003E3FED">
              <w:rPr>
                <w:rFonts w:ascii="Arial" w:hAnsi="Arial" w:cs="Arial"/>
                <w:b/>
              </w:rPr>
              <w:t>Paslaugų gavėjo atsakingas asmuo ir bendravimui skirti duomenys</w:t>
            </w:r>
          </w:p>
        </w:tc>
        <w:tc>
          <w:tcPr>
            <w:tcW w:w="7535" w:type="dxa"/>
          </w:tcPr>
          <w:p w14:paraId="5985FC2E" w14:textId="77777777" w:rsidR="00462AD1" w:rsidRPr="003E3FED" w:rsidRDefault="00462AD1" w:rsidP="003E3FED">
            <w:pPr>
              <w:jc w:val="center"/>
              <w:rPr>
                <w:rFonts w:ascii="Arial" w:hAnsi="Arial" w:cs="Arial"/>
                <w:b/>
              </w:rPr>
            </w:pPr>
            <w:r w:rsidRPr="003E3FED">
              <w:rPr>
                <w:rFonts w:ascii="Arial" w:hAnsi="Arial" w:cs="Arial"/>
                <w:b/>
              </w:rPr>
              <w:t>Paslaugų teikėjo atsakingas asmuo ir bendravimui skirti duomenys</w:t>
            </w:r>
          </w:p>
        </w:tc>
      </w:tr>
      <w:tr w:rsidR="00A154E9" w14:paraId="3AAEF5C1" w14:textId="77777777" w:rsidTr="003E3FED">
        <w:tc>
          <w:tcPr>
            <w:tcW w:w="7534" w:type="dxa"/>
          </w:tcPr>
          <w:p w14:paraId="18287070" w14:textId="7A20A45E" w:rsidR="00A154E9" w:rsidRPr="003E3FED" w:rsidRDefault="00A154E9" w:rsidP="00A154E9">
            <w:pPr>
              <w:rPr>
                <w:rFonts w:ascii="Arial" w:hAnsi="Arial" w:cs="Arial"/>
              </w:rPr>
            </w:pPr>
          </w:p>
        </w:tc>
        <w:tc>
          <w:tcPr>
            <w:tcW w:w="7535" w:type="dxa"/>
          </w:tcPr>
          <w:p w14:paraId="626E408B" w14:textId="221AD315" w:rsidR="00A154E9" w:rsidRPr="003E3FED" w:rsidRDefault="00A154E9" w:rsidP="00A154E9">
            <w:pPr>
              <w:rPr>
                <w:rFonts w:ascii="Arial" w:hAnsi="Arial" w:cs="Arial"/>
                <w:b/>
              </w:rPr>
            </w:pPr>
          </w:p>
        </w:tc>
      </w:tr>
    </w:tbl>
    <w:p w14:paraId="6516BE1C" w14:textId="77777777" w:rsidR="00462AD1" w:rsidRPr="00313D2A" w:rsidRDefault="00462AD1" w:rsidP="003B5DBA">
      <w:pPr>
        <w:jc w:val="center"/>
        <w:rPr>
          <w:rFonts w:ascii="Arial" w:hAnsi="Arial" w:cs="Arial"/>
          <w:b/>
        </w:rPr>
      </w:pPr>
    </w:p>
    <w:sectPr w:rsidR="00462AD1" w:rsidRPr="00313D2A" w:rsidSect="006B4F92">
      <w:footerReference w:type="default" r:id="rId8"/>
      <w:pgSz w:w="16838" w:h="11906" w:orient="landscape"/>
      <w:pgMar w:top="510" w:right="567" w:bottom="28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D5C5E" w14:textId="77777777" w:rsidR="00CF5398" w:rsidRDefault="00CF5398">
      <w:pPr>
        <w:spacing w:after="0" w:line="240" w:lineRule="auto"/>
      </w:pPr>
      <w:r>
        <w:separator/>
      </w:r>
    </w:p>
  </w:endnote>
  <w:endnote w:type="continuationSeparator" w:id="0">
    <w:p w14:paraId="4A1527CF" w14:textId="77777777" w:rsidR="00CF5398" w:rsidRDefault="00CF5398">
      <w:pPr>
        <w:spacing w:after="0" w:line="240" w:lineRule="auto"/>
      </w:pPr>
      <w:r>
        <w:continuationSeparator/>
      </w:r>
    </w:p>
  </w:endnote>
  <w:endnote w:type="continuationNotice" w:id="1">
    <w:p w14:paraId="6005E1B7" w14:textId="77777777" w:rsidR="00CF5398" w:rsidRDefault="00CF53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F01AF" w14:textId="77777777" w:rsidR="00462AD1" w:rsidRDefault="00991D5E">
    <w:pPr>
      <w:pStyle w:val="Porat"/>
      <w:jc w:val="right"/>
    </w:pPr>
    <w:r>
      <w:fldChar w:fldCharType="begin"/>
    </w:r>
    <w:r>
      <w:instrText>PAGE   \* MERGEFORMAT</w:instrText>
    </w:r>
    <w:r>
      <w:fldChar w:fldCharType="separate"/>
    </w:r>
    <w:r w:rsidR="00462AD1">
      <w:rPr>
        <w:noProof/>
      </w:rPr>
      <w:t>8</w:t>
    </w:r>
    <w:r>
      <w:rPr>
        <w:noProof/>
      </w:rPr>
      <w:fldChar w:fldCharType="end"/>
    </w:r>
  </w:p>
  <w:p w14:paraId="14004C3A" w14:textId="77777777" w:rsidR="00462AD1" w:rsidRDefault="00462AD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27937" w14:textId="77777777" w:rsidR="00CF5398" w:rsidRDefault="00CF5398">
      <w:pPr>
        <w:spacing w:after="0" w:line="240" w:lineRule="auto"/>
      </w:pPr>
      <w:r>
        <w:separator/>
      </w:r>
    </w:p>
  </w:footnote>
  <w:footnote w:type="continuationSeparator" w:id="0">
    <w:p w14:paraId="1623D9CF" w14:textId="77777777" w:rsidR="00CF5398" w:rsidRDefault="00CF5398">
      <w:pPr>
        <w:spacing w:after="0" w:line="240" w:lineRule="auto"/>
      </w:pPr>
      <w:r>
        <w:continuationSeparator/>
      </w:r>
    </w:p>
  </w:footnote>
  <w:footnote w:type="continuationNotice" w:id="1">
    <w:p w14:paraId="3711FEC3" w14:textId="77777777" w:rsidR="00CF5398" w:rsidRDefault="00CF53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CDEC" w14:textId="77777777" w:rsidR="00462AD1" w:rsidRDefault="00991D5E">
    <w:pPr>
      <w:pStyle w:val="Antrats"/>
      <w:jc w:val="center"/>
    </w:pPr>
    <w:r>
      <w:fldChar w:fldCharType="begin"/>
    </w:r>
    <w:r>
      <w:instrText xml:space="preserve"> PAGE   \* MERGEFORMAT </w:instrText>
    </w:r>
    <w:r>
      <w:fldChar w:fldCharType="separate"/>
    </w:r>
    <w:r w:rsidR="00462AD1">
      <w:rPr>
        <w:noProof/>
      </w:rPr>
      <w:t>8</w:t>
    </w:r>
    <w:r>
      <w:rPr>
        <w:noProof/>
      </w:rPr>
      <w:fldChar w:fldCharType="end"/>
    </w:r>
  </w:p>
  <w:p w14:paraId="3808CA59" w14:textId="77777777" w:rsidR="00462AD1" w:rsidRDefault="00462A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9722F"/>
    <w:multiLevelType w:val="multilevel"/>
    <w:tmpl w:val="A23EBD26"/>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31333B32"/>
    <w:multiLevelType w:val="multilevel"/>
    <w:tmpl w:val="2F02B136"/>
    <w:lvl w:ilvl="0">
      <w:start w:val="1"/>
      <w:numFmt w:val="decimal"/>
      <w:lvlText w:val="%1."/>
      <w:lvlJc w:val="left"/>
      <w:pPr>
        <w:ind w:left="720" w:hanging="360"/>
      </w:pPr>
      <w:rPr>
        <w:rFonts w:cs="Times New Roman" w:hint="default"/>
      </w:rPr>
    </w:lvl>
    <w:lvl w:ilvl="1">
      <w:start w:val="1"/>
      <w:numFmt w:val="decimal"/>
      <w:isLgl/>
      <w:lvlText w:val="%1.%2."/>
      <w:lvlJc w:val="left"/>
      <w:pPr>
        <w:ind w:left="1134" w:hanging="600"/>
      </w:pPr>
      <w:rPr>
        <w:rFonts w:cs="Times New Roman" w:hint="default"/>
        <w:i w:val="0"/>
      </w:rPr>
    </w:lvl>
    <w:lvl w:ilvl="2">
      <w:start w:val="1"/>
      <w:numFmt w:val="decimal"/>
      <w:isLgl/>
      <w:lvlText w:val="%1.%2.%3."/>
      <w:lvlJc w:val="left"/>
      <w:pPr>
        <w:ind w:left="1428" w:hanging="720"/>
      </w:pPr>
      <w:rPr>
        <w:rFonts w:cs="Times New Roman" w:hint="default"/>
        <w:b w:val="0"/>
      </w:rPr>
    </w:lvl>
    <w:lvl w:ilvl="3">
      <w:start w:val="1"/>
      <w:numFmt w:val="decimal"/>
      <w:isLgl/>
      <w:lvlText w:val="%1.%2.%3.%4."/>
      <w:lvlJc w:val="left"/>
      <w:pPr>
        <w:ind w:left="1602" w:hanging="720"/>
      </w:pPr>
      <w:rPr>
        <w:rFonts w:cs="Times New Roman" w:hint="default"/>
      </w:rPr>
    </w:lvl>
    <w:lvl w:ilvl="4">
      <w:start w:val="1"/>
      <w:numFmt w:val="decimal"/>
      <w:isLgl/>
      <w:lvlText w:val="%1.%2.%3.%4.%5."/>
      <w:lvlJc w:val="left"/>
      <w:pPr>
        <w:ind w:left="2136" w:hanging="1080"/>
      </w:pPr>
      <w:rPr>
        <w:rFonts w:cs="Times New Roman" w:hint="default"/>
      </w:rPr>
    </w:lvl>
    <w:lvl w:ilvl="5">
      <w:start w:val="1"/>
      <w:numFmt w:val="decimal"/>
      <w:isLgl/>
      <w:lvlText w:val="%1.%2.%3.%4.%5.%6."/>
      <w:lvlJc w:val="left"/>
      <w:pPr>
        <w:ind w:left="2310" w:hanging="1080"/>
      </w:pPr>
      <w:rPr>
        <w:rFonts w:cs="Times New Roman" w:hint="default"/>
      </w:rPr>
    </w:lvl>
    <w:lvl w:ilvl="6">
      <w:start w:val="1"/>
      <w:numFmt w:val="decimal"/>
      <w:isLgl/>
      <w:lvlText w:val="%1.%2.%3.%4.%5.%6.%7."/>
      <w:lvlJc w:val="left"/>
      <w:pPr>
        <w:ind w:left="2844" w:hanging="1440"/>
      </w:pPr>
      <w:rPr>
        <w:rFonts w:cs="Times New Roman" w:hint="default"/>
      </w:rPr>
    </w:lvl>
    <w:lvl w:ilvl="7">
      <w:start w:val="1"/>
      <w:numFmt w:val="decimal"/>
      <w:isLgl/>
      <w:lvlText w:val="%1.%2.%3.%4.%5.%6.%7.%8."/>
      <w:lvlJc w:val="left"/>
      <w:pPr>
        <w:ind w:left="3018" w:hanging="1440"/>
      </w:pPr>
      <w:rPr>
        <w:rFonts w:cs="Times New Roman" w:hint="default"/>
      </w:rPr>
    </w:lvl>
    <w:lvl w:ilvl="8">
      <w:start w:val="1"/>
      <w:numFmt w:val="decimal"/>
      <w:isLgl/>
      <w:lvlText w:val="%1.%2.%3.%4.%5.%6.%7.%8.%9."/>
      <w:lvlJc w:val="left"/>
      <w:pPr>
        <w:ind w:left="3552" w:hanging="1800"/>
      </w:pPr>
      <w:rPr>
        <w:rFonts w:cs="Times New Roman" w:hint="default"/>
      </w:rPr>
    </w:lvl>
  </w:abstractNum>
  <w:abstractNum w:abstractNumId="4" w15:restartNumberingAfterBreak="0">
    <w:nsid w:val="327F636A"/>
    <w:multiLevelType w:val="multilevel"/>
    <w:tmpl w:val="2978339A"/>
    <w:lvl w:ilvl="0">
      <w:start w:val="19"/>
      <w:numFmt w:val="decimal"/>
      <w:lvlText w:val="%1."/>
      <w:lvlJc w:val="left"/>
      <w:pPr>
        <w:ind w:left="840" w:hanging="840"/>
      </w:pPr>
      <w:rPr>
        <w:rFonts w:cs="Times New Roman" w:hint="default"/>
      </w:rPr>
    </w:lvl>
    <w:lvl w:ilvl="1">
      <w:start w:val="2"/>
      <w:numFmt w:val="decimal"/>
      <w:lvlText w:val="%1.%2."/>
      <w:lvlJc w:val="left"/>
      <w:pPr>
        <w:ind w:left="1076" w:hanging="840"/>
      </w:pPr>
      <w:rPr>
        <w:rFonts w:cs="Times New Roman" w:hint="default"/>
      </w:rPr>
    </w:lvl>
    <w:lvl w:ilvl="2">
      <w:start w:val="1"/>
      <w:numFmt w:val="decimal"/>
      <w:lvlText w:val="%1.%2.%3."/>
      <w:lvlJc w:val="left"/>
      <w:pPr>
        <w:ind w:left="1312" w:hanging="840"/>
      </w:pPr>
      <w:rPr>
        <w:rFonts w:cs="Times New Roman" w:hint="default"/>
      </w:rPr>
    </w:lvl>
    <w:lvl w:ilvl="3">
      <w:start w:val="1"/>
      <w:numFmt w:val="decimal"/>
      <w:lvlText w:val="%1.%2.%3.%4."/>
      <w:lvlJc w:val="left"/>
      <w:pPr>
        <w:ind w:left="1548" w:hanging="840"/>
      </w:pPr>
      <w:rPr>
        <w:rFonts w:cs="Times New Roman" w:hint="default"/>
      </w:rPr>
    </w:lvl>
    <w:lvl w:ilvl="4">
      <w:start w:val="1"/>
      <w:numFmt w:val="decimal"/>
      <w:lvlText w:val="%1.%2.%3.%4.%5."/>
      <w:lvlJc w:val="left"/>
      <w:pPr>
        <w:ind w:left="2024" w:hanging="1080"/>
      </w:pPr>
      <w:rPr>
        <w:rFonts w:cs="Times New Roman" w:hint="default"/>
      </w:rPr>
    </w:lvl>
    <w:lvl w:ilvl="5">
      <w:start w:val="1"/>
      <w:numFmt w:val="decimal"/>
      <w:lvlText w:val="%1.%2.%3.%4.%5.%6."/>
      <w:lvlJc w:val="left"/>
      <w:pPr>
        <w:ind w:left="2260" w:hanging="1080"/>
      </w:pPr>
      <w:rPr>
        <w:rFonts w:cs="Times New Roman" w:hint="default"/>
      </w:rPr>
    </w:lvl>
    <w:lvl w:ilvl="6">
      <w:start w:val="1"/>
      <w:numFmt w:val="decimal"/>
      <w:lvlText w:val="%1.%2.%3.%4.%5.%6.%7."/>
      <w:lvlJc w:val="left"/>
      <w:pPr>
        <w:ind w:left="2856" w:hanging="1440"/>
      </w:pPr>
      <w:rPr>
        <w:rFonts w:cs="Times New Roman" w:hint="default"/>
      </w:rPr>
    </w:lvl>
    <w:lvl w:ilvl="7">
      <w:start w:val="1"/>
      <w:numFmt w:val="decimal"/>
      <w:lvlText w:val="%1.%2.%3.%4.%5.%6.%7.%8."/>
      <w:lvlJc w:val="left"/>
      <w:pPr>
        <w:ind w:left="3092" w:hanging="1440"/>
      </w:pPr>
      <w:rPr>
        <w:rFonts w:cs="Times New Roman" w:hint="default"/>
      </w:rPr>
    </w:lvl>
    <w:lvl w:ilvl="8">
      <w:start w:val="1"/>
      <w:numFmt w:val="decimal"/>
      <w:lvlText w:val="%1.%2.%3.%4.%5.%6.%7.%8.%9."/>
      <w:lvlJc w:val="left"/>
      <w:pPr>
        <w:ind w:left="3688" w:hanging="1800"/>
      </w:pPr>
      <w:rPr>
        <w:rFonts w:cs="Times New Roman" w:hint="default"/>
      </w:rPr>
    </w:lvl>
  </w:abstractNum>
  <w:abstractNum w:abstractNumId="5" w15:restartNumberingAfterBreak="0">
    <w:nsid w:val="412911D9"/>
    <w:multiLevelType w:val="hybridMultilevel"/>
    <w:tmpl w:val="5F9EA022"/>
    <w:lvl w:ilvl="0" w:tplc="FC4CA242">
      <w:start w:val="1"/>
      <w:numFmt w:val="bullet"/>
      <w:lvlText w:val=""/>
      <w:lvlJc w:val="left"/>
      <w:pPr>
        <w:ind w:left="1494" w:hanging="360"/>
      </w:pPr>
      <w:rPr>
        <w:rFonts w:ascii="Times New Roman" w:eastAsia="Times New Roman" w:hAnsi="Times New Roman"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cs="Times New Roman" w:hint="default"/>
      </w:rPr>
    </w:lvl>
    <w:lvl w:ilvl="1">
      <w:start w:val="2"/>
      <w:numFmt w:val="decimal"/>
      <w:lvlText w:val="%1.%2."/>
      <w:lvlJc w:val="left"/>
      <w:pPr>
        <w:ind w:left="1014" w:hanging="660"/>
      </w:pPr>
      <w:rPr>
        <w:rFonts w:cs="Times New Roman" w:hint="default"/>
      </w:rPr>
    </w:lvl>
    <w:lvl w:ilvl="2">
      <w:start w:val="4"/>
      <w:numFmt w:val="decimal"/>
      <w:lvlText w:val="%1.%2.%3."/>
      <w:lvlJc w:val="left"/>
      <w:pPr>
        <w:ind w:left="1428" w:hanging="720"/>
      </w:pPr>
      <w:rPr>
        <w:rFonts w:cs="Times New Roman" w:hint="default"/>
      </w:rPr>
    </w:lvl>
    <w:lvl w:ilvl="3">
      <w:start w:val="1"/>
      <w:numFmt w:val="decimal"/>
      <w:lvlText w:val="%1.%2.%3.%4."/>
      <w:lvlJc w:val="left"/>
      <w:pPr>
        <w:ind w:left="1782" w:hanging="72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2850" w:hanging="108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3918" w:hanging="1440"/>
      </w:pPr>
      <w:rPr>
        <w:rFonts w:cs="Times New Roman" w:hint="default"/>
      </w:rPr>
    </w:lvl>
    <w:lvl w:ilvl="8">
      <w:start w:val="1"/>
      <w:numFmt w:val="decimal"/>
      <w:lvlText w:val="%1.%2.%3.%4.%5.%6.%7.%8.%9."/>
      <w:lvlJc w:val="left"/>
      <w:pPr>
        <w:ind w:left="4632" w:hanging="1800"/>
      </w:pPr>
      <w:rPr>
        <w:rFonts w:cs="Times New Roman"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rPr>
        <w:rFonts w:cs="Times New Roman"/>
      </w:rPr>
    </w:lvl>
    <w:lvl w:ilvl="1" w:tplc="04270019">
      <w:start w:val="1"/>
      <w:numFmt w:val="lowerLetter"/>
      <w:lvlText w:val="%2."/>
      <w:lvlJc w:val="left"/>
      <w:pPr>
        <w:tabs>
          <w:tab w:val="num" w:pos="1800"/>
        </w:tabs>
        <w:ind w:left="1800" w:hanging="360"/>
      </w:pPr>
      <w:rPr>
        <w:rFonts w:cs="Times New Roman"/>
      </w:rPr>
    </w:lvl>
    <w:lvl w:ilvl="2" w:tplc="0427001B">
      <w:start w:val="1"/>
      <w:numFmt w:val="lowerRoman"/>
      <w:lvlText w:val="%3."/>
      <w:lvlJc w:val="right"/>
      <w:pPr>
        <w:tabs>
          <w:tab w:val="num" w:pos="2520"/>
        </w:tabs>
        <w:ind w:left="2520" w:hanging="180"/>
      </w:pPr>
      <w:rPr>
        <w:rFonts w:cs="Times New Roman"/>
      </w:rPr>
    </w:lvl>
    <w:lvl w:ilvl="3" w:tplc="0427000F">
      <w:start w:val="1"/>
      <w:numFmt w:val="decimal"/>
      <w:lvlText w:val="%4."/>
      <w:lvlJc w:val="left"/>
      <w:pPr>
        <w:tabs>
          <w:tab w:val="num" w:pos="3240"/>
        </w:tabs>
        <w:ind w:left="3240" w:hanging="360"/>
      </w:pPr>
      <w:rPr>
        <w:rFonts w:cs="Times New Roman"/>
      </w:rPr>
    </w:lvl>
    <w:lvl w:ilvl="4" w:tplc="04270019">
      <w:start w:val="1"/>
      <w:numFmt w:val="lowerLetter"/>
      <w:lvlText w:val="%5."/>
      <w:lvlJc w:val="left"/>
      <w:pPr>
        <w:tabs>
          <w:tab w:val="num" w:pos="3960"/>
        </w:tabs>
        <w:ind w:left="3960" w:hanging="360"/>
      </w:pPr>
      <w:rPr>
        <w:rFonts w:cs="Times New Roman"/>
      </w:rPr>
    </w:lvl>
    <w:lvl w:ilvl="5" w:tplc="0427001B">
      <w:start w:val="1"/>
      <w:numFmt w:val="lowerRoman"/>
      <w:lvlText w:val="%6."/>
      <w:lvlJc w:val="right"/>
      <w:pPr>
        <w:tabs>
          <w:tab w:val="num" w:pos="4680"/>
        </w:tabs>
        <w:ind w:left="4680" w:hanging="180"/>
      </w:pPr>
      <w:rPr>
        <w:rFonts w:cs="Times New Roman"/>
      </w:rPr>
    </w:lvl>
    <w:lvl w:ilvl="6" w:tplc="0427000F">
      <w:start w:val="1"/>
      <w:numFmt w:val="decimal"/>
      <w:lvlText w:val="%7."/>
      <w:lvlJc w:val="left"/>
      <w:pPr>
        <w:tabs>
          <w:tab w:val="num" w:pos="5400"/>
        </w:tabs>
        <w:ind w:left="5400" w:hanging="360"/>
      </w:pPr>
      <w:rPr>
        <w:rFonts w:cs="Times New Roman"/>
      </w:rPr>
    </w:lvl>
    <w:lvl w:ilvl="7" w:tplc="04270019">
      <w:start w:val="1"/>
      <w:numFmt w:val="lowerLetter"/>
      <w:lvlText w:val="%8."/>
      <w:lvlJc w:val="left"/>
      <w:pPr>
        <w:tabs>
          <w:tab w:val="num" w:pos="6120"/>
        </w:tabs>
        <w:ind w:left="6120" w:hanging="360"/>
      </w:pPr>
      <w:rPr>
        <w:rFonts w:cs="Times New Roman"/>
      </w:rPr>
    </w:lvl>
    <w:lvl w:ilvl="8" w:tplc="0427001B">
      <w:start w:val="1"/>
      <w:numFmt w:val="lowerRoman"/>
      <w:lvlText w:val="%9."/>
      <w:lvlJc w:val="right"/>
      <w:pPr>
        <w:tabs>
          <w:tab w:val="num" w:pos="6840"/>
        </w:tabs>
        <w:ind w:left="6840" w:hanging="180"/>
      </w:pPr>
      <w:rPr>
        <w:rFonts w:cs="Times New Roman"/>
      </w:rPr>
    </w:lvl>
  </w:abstractNum>
  <w:abstractNum w:abstractNumId="8" w15:restartNumberingAfterBreak="0">
    <w:nsid w:val="752D1849"/>
    <w:multiLevelType w:val="multilevel"/>
    <w:tmpl w:val="7F70572C"/>
    <w:lvl w:ilvl="0">
      <w:start w:val="2"/>
      <w:numFmt w:val="decimal"/>
      <w:lvlText w:val="%1."/>
      <w:lvlJc w:val="left"/>
      <w:pPr>
        <w:ind w:left="360" w:hanging="360"/>
      </w:pPr>
      <w:rPr>
        <w:rFonts w:cs="Times New Roman"/>
        <w:b/>
      </w:rPr>
    </w:lvl>
    <w:lvl w:ilvl="1">
      <w:start w:val="1"/>
      <w:numFmt w:val="decimal"/>
      <w:lvlText w:val="%1.%2."/>
      <w:lvlJc w:val="left"/>
      <w:pPr>
        <w:ind w:left="1440" w:hanging="720"/>
      </w:pPr>
      <w:rPr>
        <w:rFonts w:cs="Times New Roman"/>
        <w:b w:val="0"/>
        <w:i w:val="0"/>
        <w:color w:val="auto"/>
      </w:rPr>
    </w:lvl>
    <w:lvl w:ilvl="2">
      <w:start w:val="1"/>
      <w:numFmt w:val="decimal"/>
      <w:lvlText w:val="%1.%2.%3."/>
      <w:lvlJc w:val="left"/>
      <w:pPr>
        <w:ind w:left="2160" w:hanging="720"/>
      </w:pPr>
      <w:rPr>
        <w:rFonts w:cs="Times New Roman"/>
        <w:i w:val="0"/>
        <w:color w:val="auto"/>
      </w:rPr>
    </w:lvl>
    <w:lvl w:ilvl="3">
      <w:start w:val="1"/>
      <w:numFmt w:val="decimal"/>
      <w:lvlText w:val="%1.%2.%3.%4."/>
      <w:lvlJc w:val="left"/>
      <w:pPr>
        <w:ind w:left="3240" w:hanging="108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5040" w:hanging="144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840" w:hanging="1800"/>
      </w:pPr>
      <w:rPr>
        <w:rFonts w:cs="Times New Roman"/>
      </w:rPr>
    </w:lvl>
    <w:lvl w:ilvl="8">
      <w:start w:val="1"/>
      <w:numFmt w:val="decimal"/>
      <w:lvlText w:val="%1.%2.%3.%4.%5.%6.%7.%8.%9."/>
      <w:lvlJc w:val="left"/>
      <w:pPr>
        <w:ind w:left="7560" w:hanging="1800"/>
      </w:pPr>
      <w:rPr>
        <w:rFonts w:cs="Times New Roman"/>
      </w:rPr>
    </w:lvl>
  </w:abstractNum>
  <w:abstractNum w:abstractNumId="9" w15:restartNumberingAfterBreak="0">
    <w:nsid w:val="7D405208"/>
    <w:multiLevelType w:val="multilevel"/>
    <w:tmpl w:val="7D8CCF60"/>
    <w:lvl w:ilvl="0">
      <w:start w:val="10"/>
      <w:numFmt w:val="decimal"/>
      <w:lvlText w:val="%1."/>
      <w:lvlJc w:val="left"/>
      <w:pPr>
        <w:ind w:left="480" w:hanging="480"/>
      </w:pPr>
      <w:rPr>
        <w:rFonts w:cs="Times New Roman"/>
      </w:rPr>
    </w:lvl>
    <w:lvl w:ilvl="1">
      <w:start w:val="1"/>
      <w:numFmt w:val="decimal"/>
      <w:lvlText w:val="%1.%2."/>
      <w:lvlJc w:val="left"/>
      <w:pPr>
        <w:ind w:left="480" w:hanging="48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7F5A021F"/>
    <w:multiLevelType w:val="multilevel"/>
    <w:tmpl w:val="11C054B2"/>
    <w:lvl w:ilvl="0">
      <w:start w:val="19"/>
      <w:numFmt w:val="decimal"/>
      <w:lvlText w:val="%1."/>
      <w:lvlJc w:val="left"/>
      <w:pPr>
        <w:ind w:left="840" w:hanging="840"/>
      </w:pPr>
      <w:rPr>
        <w:rFonts w:cs="Times New Roman" w:hint="default"/>
      </w:rPr>
    </w:lvl>
    <w:lvl w:ilvl="1">
      <w:start w:val="2"/>
      <w:numFmt w:val="decimal"/>
      <w:lvlText w:val="%1.%2."/>
      <w:lvlJc w:val="left"/>
      <w:pPr>
        <w:ind w:left="840" w:hanging="840"/>
      </w:pPr>
      <w:rPr>
        <w:rFonts w:cs="Times New Roman" w:hint="default"/>
      </w:rPr>
    </w:lvl>
    <w:lvl w:ilvl="2">
      <w:start w:val="1"/>
      <w:numFmt w:val="decimal"/>
      <w:lvlText w:val="%1.%2.%3."/>
      <w:lvlJc w:val="left"/>
      <w:pPr>
        <w:ind w:left="840" w:hanging="840"/>
      </w:pPr>
      <w:rPr>
        <w:rFonts w:cs="Times New Roman" w:hint="default"/>
      </w:rPr>
    </w:lvl>
    <w:lvl w:ilvl="3">
      <w:start w:val="1"/>
      <w:numFmt w:val="decimal"/>
      <w:lvlText w:val="%1.%2.%3.%4."/>
      <w:lvlJc w:val="left"/>
      <w:pPr>
        <w:ind w:left="840" w:hanging="84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3"/>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46A9B"/>
    <w:rsid w:val="00000869"/>
    <w:rsid w:val="00004827"/>
    <w:rsid w:val="00004E02"/>
    <w:rsid w:val="00007263"/>
    <w:rsid w:val="00013EAB"/>
    <w:rsid w:val="00015AA2"/>
    <w:rsid w:val="00024863"/>
    <w:rsid w:val="00030B53"/>
    <w:rsid w:val="000358F3"/>
    <w:rsid w:val="00040EB3"/>
    <w:rsid w:val="00044FAE"/>
    <w:rsid w:val="0005276A"/>
    <w:rsid w:val="000527D3"/>
    <w:rsid w:val="0005729F"/>
    <w:rsid w:val="00057811"/>
    <w:rsid w:val="00061FFA"/>
    <w:rsid w:val="0007777A"/>
    <w:rsid w:val="00080AA2"/>
    <w:rsid w:val="000813BE"/>
    <w:rsid w:val="00081CF7"/>
    <w:rsid w:val="0009338B"/>
    <w:rsid w:val="000953A9"/>
    <w:rsid w:val="000A005E"/>
    <w:rsid w:val="000A22B4"/>
    <w:rsid w:val="000A6C15"/>
    <w:rsid w:val="000B133C"/>
    <w:rsid w:val="000B31F4"/>
    <w:rsid w:val="000B46AF"/>
    <w:rsid w:val="000B59D6"/>
    <w:rsid w:val="000C59C3"/>
    <w:rsid w:val="000C7E2A"/>
    <w:rsid w:val="000D2FD3"/>
    <w:rsid w:val="000D4C67"/>
    <w:rsid w:val="000E06C7"/>
    <w:rsid w:val="000E3686"/>
    <w:rsid w:val="000E3C8F"/>
    <w:rsid w:val="000E4624"/>
    <w:rsid w:val="000E4FED"/>
    <w:rsid w:val="000F361E"/>
    <w:rsid w:val="000F3BBC"/>
    <w:rsid w:val="000F4323"/>
    <w:rsid w:val="000F59DC"/>
    <w:rsid w:val="00113463"/>
    <w:rsid w:val="001134CC"/>
    <w:rsid w:val="00114148"/>
    <w:rsid w:val="0012061C"/>
    <w:rsid w:val="00120D2E"/>
    <w:rsid w:val="00124735"/>
    <w:rsid w:val="001269D7"/>
    <w:rsid w:val="00130C93"/>
    <w:rsid w:val="00130E05"/>
    <w:rsid w:val="00133B0E"/>
    <w:rsid w:val="00135F4A"/>
    <w:rsid w:val="00140EC1"/>
    <w:rsid w:val="001419A7"/>
    <w:rsid w:val="00142033"/>
    <w:rsid w:val="001438A1"/>
    <w:rsid w:val="00145263"/>
    <w:rsid w:val="00154C07"/>
    <w:rsid w:val="001564B5"/>
    <w:rsid w:val="001627BA"/>
    <w:rsid w:val="00162C29"/>
    <w:rsid w:val="0017246D"/>
    <w:rsid w:val="00176F80"/>
    <w:rsid w:val="00181C56"/>
    <w:rsid w:val="00185803"/>
    <w:rsid w:val="00186DC9"/>
    <w:rsid w:val="001A2C1C"/>
    <w:rsid w:val="001A6315"/>
    <w:rsid w:val="001A6BFD"/>
    <w:rsid w:val="001B2FA5"/>
    <w:rsid w:val="001B41EE"/>
    <w:rsid w:val="001B6AC3"/>
    <w:rsid w:val="001C13E6"/>
    <w:rsid w:val="001C1C5D"/>
    <w:rsid w:val="001C2CCF"/>
    <w:rsid w:val="001D4361"/>
    <w:rsid w:val="001D6550"/>
    <w:rsid w:val="001E0897"/>
    <w:rsid w:val="001E0D77"/>
    <w:rsid w:val="001E27C8"/>
    <w:rsid w:val="001E4E9E"/>
    <w:rsid w:val="001E68A7"/>
    <w:rsid w:val="001E6957"/>
    <w:rsid w:val="001F4E33"/>
    <w:rsid w:val="00200BD2"/>
    <w:rsid w:val="002041B6"/>
    <w:rsid w:val="00206949"/>
    <w:rsid w:val="0021512F"/>
    <w:rsid w:val="0021538F"/>
    <w:rsid w:val="00215595"/>
    <w:rsid w:val="00223F2B"/>
    <w:rsid w:val="00227F74"/>
    <w:rsid w:val="002314BF"/>
    <w:rsid w:val="00231F63"/>
    <w:rsid w:val="00232B10"/>
    <w:rsid w:val="00237018"/>
    <w:rsid w:val="00237EAC"/>
    <w:rsid w:val="00240A19"/>
    <w:rsid w:val="00240C30"/>
    <w:rsid w:val="002449DC"/>
    <w:rsid w:val="00252154"/>
    <w:rsid w:val="00253CD9"/>
    <w:rsid w:val="0025758E"/>
    <w:rsid w:val="00262DD7"/>
    <w:rsid w:val="00265A5F"/>
    <w:rsid w:val="00273166"/>
    <w:rsid w:val="0027567B"/>
    <w:rsid w:val="002762BB"/>
    <w:rsid w:val="00277979"/>
    <w:rsid w:val="0028155A"/>
    <w:rsid w:val="00283775"/>
    <w:rsid w:val="00285D57"/>
    <w:rsid w:val="002920EB"/>
    <w:rsid w:val="00297FB9"/>
    <w:rsid w:val="002A1027"/>
    <w:rsid w:val="002A27F7"/>
    <w:rsid w:val="002A3AFC"/>
    <w:rsid w:val="002A6C6E"/>
    <w:rsid w:val="002A76A6"/>
    <w:rsid w:val="002B06F6"/>
    <w:rsid w:val="002B6AF1"/>
    <w:rsid w:val="002C2841"/>
    <w:rsid w:val="002C28B5"/>
    <w:rsid w:val="002C2F08"/>
    <w:rsid w:val="002D1E91"/>
    <w:rsid w:val="002D1EF5"/>
    <w:rsid w:val="002E0030"/>
    <w:rsid w:val="002E1EC0"/>
    <w:rsid w:val="002E4314"/>
    <w:rsid w:val="002E4493"/>
    <w:rsid w:val="002F3BD8"/>
    <w:rsid w:val="002F4062"/>
    <w:rsid w:val="00302998"/>
    <w:rsid w:val="00310FA0"/>
    <w:rsid w:val="00313D2A"/>
    <w:rsid w:val="003173A9"/>
    <w:rsid w:val="00320895"/>
    <w:rsid w:val="00326E7C"/>
    <w:rsid w:val="00331833"/>
    <w:rsid w:val="00335148"/>
    <w:rsid w:val="00344088"/>
    <w:rsid w:val="00346DBE"/>
    <w:rsid w:val="0035252D"/>
    <w:rsid w:val="00353456"/>
    <w:rsid w:val="0035617D"/>
    <w:rsid w:val="003608C5"/>
    <w:rsid w:val="00362DB7"/>
    <w:rsid w:val="00372791"/>
    <w:rsid w:val="00382EC9"/>
    <w:rsid w:val="00382F7C"/>
    <w:rsid w:val="00383969"/>
    <w:rsid w:val="00395A18"/>
    <w:rsid w:val="00396AE9"/>
    <w:rsid w:val="003A6684"/>
    <w:rsid w:val="003B5DBA"/>
    <w:rsid w:val="003B6837"/>
    <w:rsid w:val="003B6F95"/>
    <w:rsid w:val="003C02A4"/>
    <w:rsid w:val="003C1F56"/>
    <w:rsid w:val="003C2993"/>
    <w:rsid w:val="003C2CFF"/>
    <w:rsid w:val="003C7AF5"/>
    <w:rsid w:val="003D0839"/>
    <w:rsid w:val="003D19EC"/>
    <w:rsid w:val="003D4B2D"/>
    <w:rsid w:val="003D7410"/>
    <w:rsid w:val="003E380A"/>
    <w:rsid w:val="003E3FED"/>
    <w:rsid w:val="003E5C80"/>
    <w:rsid w:val="003F0BB1"/>
    <w:rsid w:val="0040324D"/>
    <w:rsid w:val="004034B2"/>
    <w:rsid w:val="004047E5"/>
    <w:rsid w:val="0041096A"/>
    <w:rsid w:val="004111B0"/>
    <w:rsid w:val="004128E4"/>
    <w:rsid w:val="00437EAE"/>
    <w:rsid w:val="00446F8D"/>
    <w:rsid w:val="00451375"/>
    <w:rsid w:val="004619F0"/>
    <w:rsid w:val="00462AD1"/>
    <w:rsid w:val="00470F56"/>
    <w:rsid w:val="00476F9C"/>
    <w:rsid w:val="0047787B"/>
    <w:rsid w:val="004811F6"/>
    <w:rsid w:val="004844E4"/>
    <w:rsid w:val="0049274E"/>
    <w:rsid w:val="00492BAD"/>
    <w:rsid w:val="0049363E"/>
    <w:rsid w:val="0049726E"/>
    <w:rsid w:val="004A321A"/>
    <w:rsid w:val="004A4409"/>
    <w:rsid w:val="004A7DAC"/>
    <w:rsid w:val="004B2269"/>
    <w:rsid w:val="004B2D8F"/>
    <w:rsid w:val="004B5DA8"/>
    <w:rsid w:val="004B6B50"/>
    <w:rsid w:val="004C2CF3"/>
    <w:rsid w:val="004D02D2"/>
    <w:rsid w:val="004D455A"/>
    <w:rsid w:val="004D4DB3"/>
    <w:rsid w:val="004E16A8"/>
    <w:rsid w:val="004E5040"/>
    <w:rsid w:val="004E6FED"/>
    <w:rsid w:val="004F0715"/>
    <w:rsid w:val="004F2517"/>
    <w:rsid w:val="00501989"/>
    <w:rsid w:val="00501C51"/>
    <w:rsid w:val="0050205A"/>
    <w:rsid w:val="005066CE"/>
    <w:rsid w:val="00510C4D"/>
    <w:rsid w:val="00510F8B"/>
    <w:rsid w:val="005112A2"/>
    <w:rsid w:val="005113DA"/>
    <w:rsid w:val="00512C82"/>
    <w:rsid w:val="0052018A"/>
    <w:rsid w:val="00520666"/>
    <w:rsid w:val="00520708"/>
    <w:rsid w:val="00520EE9"/>
    <w:rsid w:val="005224F4"/>
    <w:rsid w:val="00532E58"/>
    <w:rsid w:val="005338F1"/>
    <w:rsid w:val="005345F0"/>
    <w:rsid w:val="00536E83"/>
    <w:rsid w:val="00540279"/>
    <w:rsid w:val="005410BE"/>
    <w:rsid w:val="00543761"/>
    <w:rsid w:val="00546898"/>
    <w:rsid w:val="00550678"/>
    <w:rsid w:val="00551856"/>
    <w:rsid w:val="0055432C"/>
    <w:rsid w:val="00556976"/>
    <w:rsid w:val="00561662"/>
    <w:rsid w:val="0056225E"/>
    <w:rsid w:val="005622F8"/>
    <w:rsid w:val="005647A1"/>
    <w:rsid w:val="00573FAD"/>
    <w:rsid w:val="00574C62"/>
    <w:rsid w:val="00576D37"/>
    <w:rsid w:val="00577609"/>
    <w:rsid w:val="0058139E"/>
    <w:rsid w:val="00594940"/>
    <w:rsid w:val="005A2EE4"/>
    <w:rsid w:val="005A3186"/>
    <w:rsid w:val="005A4671"/>
    <w:rsid w:val="005A4E9C"/>
    <w:rsid w:val="005A764E"/>
    <w:rsid w:val="005A7EC7"/>
    <w:rsid w:val="005B35B4"/>
    <w:rsid w:val="005B7A4A"/>
    <w:rsid w:val="005C1F1D"/>
    <w:rsid w:val="005C3C73"/>
    <w:rsid w:val="005C666C"/>
    <w:rsid w:val="005C6F32"/>
    <w:rsid w:val="005C7541"/>
    <w:rsid w:val="005D01BD"/>
    <w:rsid w:val="005D197A"/>
    <w:rsid w:val="005E5147"/>
    <w:rsid w:val="005F786F"/>
    <w:rsid w:val="00611549"/>
    <w:rsid w:val="006201AD"/>
    <w:rsid w:val="00622C26"/>
    <w:rsid w:val="00622DF8"/>
    <w:rsid w:val="00624295"/>
    <w:rsid w:val="0062636D"/>
    <w:rsid w:val="00634F8E"/>
    <w:rsid w:val="006359E9"/>
    <w:rsid w:val="0064071F"/>
    <w:rsid w:val="0064249C"/>
    <w:rsid w:val="00646210"/>
    <w:rsid w:val="00646E30"/>
    <w:rsid w:val="0065184D"/>
    <w:rsid w:val="0065308B"/>
    <w:rsid w:val="00653B4F"/>
    <w:rsid w:val="006578E3"/>
    <w:rsid w:val="0066473F"/>
    <w:rsid w:val="00681EBA"/>
    <w:rsid w:val="006878A6"/>
    <w:rsid w:val="00691DE2"/>
    <w:rsid w:val="00695A8E"/>
    <w:rsid w:val="0069641D"/>
    <w:rsid w:val="006A1890"/>
    <w:rsid w:val="006A34D8"/>
    <w:rsid w:val="006A5062"/>
    <w:rsid w:val="006A71AF"/>
    <w:rsid w:val="006B1B2A"/>
    <w:rsid w:val="006B240C"/>
    <w:rsid w:val="006B4F92"/>
    <w:rsid w:val="006B6E44"/>
    <w:rsid w:val="006B7504"/>
    <w:rsid w:val="006B77D5"/>
    <w:rsid w:val="006C14DA"/>
    <w:rsid w:val="006D0C3E"/>
    <w:rsid w:val="006D12B8"/>
    <w:rsid w:val="006D3943"/>
    <w:rsid w:val="006D3D8F"/>
    <w:rsid w:val="006E02DD"/>
    <w:rsid w:val="006E3F56"/>
    <w:rsid w:val="006F09C5"/>
    <w:rsid w:val="006F1913"/>
    <w:rsid w:val="006F1C59"/>
    <w:rsid w:val="006F413C"/>
    <w:rsid w:val="006F7C67"/>
    <w:rsid w:val="006F7FEE"/>
    <w:rsid w:val="007005FE"/>
    <w:rsid w:val="00702092"/>
    <w:rsid w:val="00707AD9"/>
    <w:rsid w:val="00722361"/>
    <w:rsid w:val="00727272"/>
    <w:rsid w:val="00731071"/>
    <w:rsid w:val="007347CA"/>
    <w:rsid w:val="00740E2B"/>
    <w:rsid w:val="00753B4C"/>
    <w:rsid w:val="00762803"/>
    <w:rsid w:val="00763D15"/>
    <w:rsid w:val="00771082"/>
    <w:rsid w:val="00771328"/>
    <w:rsid w:val="00772FB9"/>
    <w:rsid w:val="00774587"/>
    <w:rsid w:val="007772A5"/>
    <w:rsid w:val="007820EC"/>
    <w:rsid w:val="007833AA"/>
    <w:rsid w:val="00784012"/>
    <w:rsid w:val="00784277"/>
    <w:rsid w:val="0078662C"/>
    <w:rsid w:val="00786A57"/>
    <w:rsid w:val="00786D58"/>
    <w:rsid w:val="007901F1"/>
    <w:rsid w:val="00792C14"/>
    <w:rsid w:val="00793F3B"/>
    <w:rsid w:val="007940C1"/>
    <w:rsid w:val="007948F2"/>
    <w:rsid w:val="007A42DB"/>
    <w:rsid w:val="007A6A57"/>
    <w:rsid w:val="007B0D15"/>
    <w:rsid w:val="007C1CBC"/>
    <w:rsid w:val="007C47B0"/>
    <w:rsid w:val="007D57B8"/>
    <w:rsid w:val="007D6854"/>
    <w:rsid w:val="007E035B"/>
    <w:rsid w:val="007F3839"/>
    <w:rsid w:val="007F6810"/>
    <w:rsid w:val="00800A19"/>
    <w:rsid w:val="008073DC"/>
    <w:rsid w:val="00810DB3"/>
    <w:rsid w:val="008156CB"/>
    <w:rsid w:val="00816E15"/>
    <w:rsid w:val="00826F8D"/>
    <w:rsid w:val="00827804"/>
    <w:rsid w:val="00834026"/>
    <w:rsid w:val="00835B47"/>
    <w:rsid w:val="00840555"/>
    <w:rsid w:val="008407E0"/>
    <w:rsid w:val="00841655"/>
    <w:rsid w:val="008424E1"/>
    <w:rsid w:val="0084621B"/>
    <w:rsid w:val="008467E3"/>
    <w:rsid w:val="00852305"/>
    <w:rsid w:val="0085318C"/>
    <w:rsid w:val="00855E4A"/>
    <w:rsid w:val="0086222D"/>
    <w:rsid w:val="008631CD"/>
    <w:rsid w:val="00863F0B"/>
    <w:rsid w:val="00863F74"/>
    <w:rsid w:val="00864422"/>
    <w:rsid w:val="00870C2A"/>
    <w:rsid w:val="00870F76"/>
    <w:rsid w:val="00872D23"/>
    <w:rsid w:val="00872FB5"/>
    <w:rsid w:val="00880429"/>
    <w:rsid w:val="0088156B"/>
    <w:rsid w:val="0088156F"/>
    <w:rsid w:val="008874E5"/>
    <w:rsid w:val="0089120D"/>
    <w:rsid w:val="008A05A9"/>
    <w:rsid w:val="008A0C67"/>
    <w:rsid w:val="008B4F56"/>
    <w:rsid w:val="008B66C4"/>
    <w:rsid w:val="008C2C6F"/>
    <w:rsid w:val="008D0C84"/>
    <w:rsid w:val="008D3CD0"/>
    <w:rsid w:val="008D67F3"/>
    <w:rsid w:val="008E145D"/>
    <w:rsid w:val="008E3470"/>
    <w:rsid w:val="008E3969"/>
    <w:rsid w:val="008E4ACA"/>
    <w:rsid w:val="008E512E"/>
    <w:rsid w:val="008E6EE6"/>
    <w:rsid w:val="00903F3A"/>
    <w:rsid w:val="00910464"/>
    <w:rsid w:val="0091684B"/>
    <w:rsid w:val="00921DCF"/>
    <w:rsid w:val="00927E60"/>
    <w:rsid w:val="009333FD"/>
    <w:rsid w:val="00933CFF"/>
    <w:rsid w:val="00937D1B"/>
    <w:rsid w:val="00941412"/>
    <w:rsid w:val="00946A9B"/>
    <w:rsid w:val="00947077"/>
    <w:rsid w:val="00956990"/>
    <w:rsid w:val="00957DAE"/>
    <w:rsid w:val="00965736"/>
    <w:rsid w:val="009738B7"/>
    <w:rsid w:val="0097569E"/>
    <w:rsid w:val="009768AC"/>
    <w:rsid w:val="009808E8"/>
    <w:rsid w:val="00981E29"/>
    <w:rsid w:val="00986412"/>
    <w:rsid w:val="00986758"/>
    <w:rsid w:val="00991D5E"/>
    <w:rsid w:val="00991E56"/>
    <w:rsid w:val="009A1995"/>
    <w:rsid w:val="009B36A9"/>
    <w:rsid w:val="009B634C"/>
    <w:rsid w:val="009C1D82"/>
    <w:rsid w:val="009D06E4"/>
    <w:rsid w:val="009F37D2"/>
    <w:rsid w:val="00A0068B"/>
    <w:rsid w:val="00A04524"/>
    <w:rsid w:val="00A06134"/>
    <w:rsid w:val="00A07B85"/>
    <w:rsid w:val="00A14DB3"/>
    <w:rsid w:val="00A154E9"/>
    <w:rsid w:val="00A17606"/>
    <w:rsid w:val="00A20DCC"/>
    <w:rsid w:val="00A2145B"/>
    <w:rsid w:val="00A256DB"/>
    <w:rsid w:val="00A26BAA"/>
    <w:rsid w:val="00A32358"/>
    <w:rsid w:val="00A32924"/>
    <w:rsid w:val="00A32CAA"/>
    <w:rsid w:val="00A35923"/>
    <w:rsid w:val="00A368E0"/>
    <w:rsid w:val="00A415E0"/>
    <w:rsid w:val="00A4312B"/>
    <w:rsid w:val="00A4625C"/>
    <w:rsid w:val="00A46A84"/>
    <w:rsid w:val="00A51650"/>
    <w:rsid w:val="00A52A64"/>
    <w:rsid w:val="00A52B27"/>
    <w:rsid w:val="00A5574A"/>
    <w:rsid w:val="00A60710"/>
    <w:rsid w:val="00A64827"/>
    <w:rsid w:val="00A66D9E"/>
    <w:rsid w:val="00A74345"/>
    <w:rsid w:val="00A76152"/>
    <w:rsid w:val="00A81285"/>
    <w:rsid w:val="00A81D28"/>
    <w:rsid w:val="00A86D1A"/>
    <w:rsid w:val="00A92F03"/>
    <w:rsid w:val="00A93A39"/>
    <w:rsid w:val="00A94FC7"/>
    <w:rsid w:val="00A971A9"/>
    <w:rsid w:val="00AA57DD"/>
    <w:rsid w:val="00AA7369"/>
    <w:rsid w:val="00AB26D1"/>
    <w:rsid w:val="00AB6B00"/>
    <w:rsid w:val="00AC4881"/>
    <w:rsid w:val="00AC4DF1"/>
    <w:rsid w:val="00AD2189"/>
    <w:rsid w:val="00AD4ED4"/>
    <w:rsid w:val="00AD69BC"/>
    <w:rsid w:val="00AE1CCA"/>
    <w:rsid w:val="00AE3F8B"/>
    <w:rsid w:val="00AE555E"/>
    <w:rsid w:val="00AF15CA"/>
    <w:rsid w:val="00AF2BAA"/>
    <w:rsid w:val="00B02E64"/>
    <w:rsid w:val="00B135D6"/>
    <w:rsid w:val="00B2185A"/>
    <w:rsid w:val="00B21DA7"/>
    <w:rsid w:val="00B24699"/>
    <w:rsid w:val="00B256E3"/>
    <w:rsid w:val="00B26941"/>
    <w:rsid w:val="00B3100A"/>
    <w:rsid w:val="00B4247E"/>
    <w:rsid w:val="00B43E58"/>
    <w:rsid w:val="00B45056"/>
    <w:rsid w:val="00B5060C"/>
    <w:rsid w:val="00B52504"/>
    <w:rsid w:val="00B54E87"/>
    <w:rsid w:val="00B57C9E"/>
    <w:rsid w:val="00B62295"/>
    <w:rsid w:val="00B6288F"/>
    <w:rsid w:val="00B65EDD"/>
    <w:rsid w:val="00B76C8B"/>
    <w:rsid w:val="00B8041A"/>
    <w:rsid w:val="00B859DD"/>
    <w:rsid w:val="00B8614A"/>
    <w:rsid w:val="00B9182E"/>
    <w:rsid w:val="00B9710E"/>
    <w:rsid w:val="00B97F62"/>
    <w:rsid w:val="00BA5C0D"/>
    <w:rsid w:val="00BB2BCB"/>
    <w:rsid w:val="00BB787B"/>
    <w:rsid w:val="00BC4813"/>
    <w:rsid w:val="00BC5D7F"/>
    <w:rsid w:val="00BD089B"/>
    <w:rsid w:val="00BD1655"/>
    <w:rsid w:val="00BD39E7"/>
    <w:rsid w:val="00BD60C4"/>
    <w:rsid w:val="00BE08B9"/>
    <w:rsid w:val="00BE3540"/>
    <w:rsid w:val="00BE3F1C"/>
    <w:rsid w:val="00BE6626"/>
    <w:rsid w:val="00BE7029"/>
    <w:rsid w:val="00BE785E"/>
    <w:rsid w:val="00BF0721"/>
    <w:rsid w:val="00BF1F2E"/>
    <w:rsid w:val="00BF24D2"/>
    <w:rsid w:val="00BF3C7C"/>
    <w:rsid w:val="00BF551D"/>
    <w:rsid w:val="00BF748D"/>
    <w:rsid w:val="00C00236"/>
    <w:rsid w:val="00C011DE"/>
    <w:rsid w:val="00C0522E"/>
    <w:rsid w:val="00C061C6"/>
    <w:rsid w:val="00C13B7C"/>
    <w:rsid w:val="00C153BE"/>
    <w:rsid w:val="00C16738"/>
    <w:rsid w:val="00C17EA1"/>
    <w:rsid w:val="00C238F4"/>
    <w:rsid w:val="00C3176D"/>
    <w:rsid w:val="00C343CE"/>
    <w:rsid w:val="00C425A2"/>
    <w:rsid w:val="00C42C74"/>
    <w:rsid w:val="00C51458"/>
    <w:rsid w:val="00C55B1F"/>
    <w:rsid w:val="00C65AC0"/>
    <w:rsid w:val="00C65B96"/>
    <w:rsid w:val="00C65F96"/>
    <w:rsid w:val="00C74E0A"/>
    <w:rsid w:val="00C76C14"/>
    <w:rsid w:val="00C81BCA"/>
    <w:rsid w:val="00C8630F"/>
    <w:rsid w:val="00C90CA2"/>
    <w:rsid w:val="00C95551"/>
    <w:rsid w:val="00C95936"/>
    <w:rsid w:val="00C9626F"/>
    <w:rsid w:val="00CA10C3"/>
    <w:rsid w:val="00CA4ABB"/>
    <w:rsid w:val="00CB236D"/>
    <w:rsid w:val="00CB3946"/>
    <w:rsid w:val="00CB3AB1"/>
    <w:rsid w:val="00CC10F7"/>
    <w:rsid w:val="00CD7433"/>
    <w:rsid w:val="00CE1F22"/>
    <w:rsid w:val="00CE27C2"/>
    <w:rsid w:val="00CE2F7A"/>
    <w:rsid w:val="00CE3250"/>
    <w:rsid w:val="00CE7CDD"/>
    <w:rsid w:val="00CF5179"/>
    <w:rsid w:val="00CF5398"/>
    <w:rsid w:val="00CF5A17"/>
    <w:rsid w:val="00D008E6"/>
    <w:rsid w:val="00D013A8"/>
    <w:rsid w:val="00D01413"/>
    <w:rsid w:val="00D023A8"/>
    <w:rsid w:val="00D03311"/>
    <w:rsid w:val="00D076FB"/>
    <w:rsid w:val="00D12FE4"/>
    <w:rsid w:val="00D15CA3"/>
    <w:rsid w:val="00D23FC5"/>
    <w:rsid w:val="00D3086C"/>
    <w:rsid w:val="00D30E32"/>
    <w:rsid w:val="00D31D57"/>
    <w:rsid w:val="00D33415"/>
    <w:rsid w:val="00D33847"/>
    <w:rsid w:val="00D357E4"/>
    <w:rsid w:val="00D45BEE"/>
    <w:rsid w:val="00D52716"/>
    <w:rsid w:val="00D640F4"/>
    <w:rsid w:val="00D66DBE"/>
    <w:rsid w:val="00D670F2"/>
    <w:rsid w:val="00D70131"/>
    <w:rsid w:val="00D72C5B"/>
    <w:rsid w:val="00D7529A"/>
    <w:rsid w:val="00D756E4"/>
    <w:rsid w:val="00D810F2"/>
    <w:rsid w:val="00D82F6F"/>
    <w:rsid w:val="00D83663"/>
    <w:rsid w:val="00D837B8"/>
    <w:rsid w:val="00D84D45"/>
    <w:rsid w:val="00D87F61"/>
    <w:rsid w:val="00D938AF"/>
    <w:rsid w:val="00D93AC0"/>
    <w:rsid w:val="00D942A6"/>
    <w:rsid w:val="00D957DB"/>
    <w:rsid w:val="00DA0612"/>
    <w:rsid w:val="00DA352A"/>
    <w:rsid w:val="00DB0F92"/>
    <w:rsid w:val="00DB10AD"/>
    <w:rsid w:val="00DB68C0"/>
    <w:rsid w:val="00DB7448"/>
    <w:rsid w:val="00DB7F06"/>
    <w:rsid w:val="00DC22D5"/>
    <w:rsid w:val="00DC36A1"/>
    <w:rsid w:val="00DC4C94"/>
    <w:rsid w:val="00DC565C"/>
    <w:rsid w:val="00DD1F4C"/>
    <w:rsid w:val="00DD4865"/>
    <w:rsid w:val="00DD7800"/>
    <w:rsid w:val="00DE01C9"/>
    <w:rsid w:val="00DE1F8E"/>
    <w:rsid w:val="00DF17EE"/>
    <w:rsid w:val="00DF73B8"/>
    <w:rsid w:val="00E045AC"/>
    <w:rsid w:val="00E104AF"/>
    <w:rsid w:val="00E10B6B"/>
    <w:rsid w:val="00E14C84"/>
    <w:rsid w:val="00E21135"/>
    <w:rsid w:val="00E2271F"/>
    <w:rsid w:val="00E234DC"/>
    <w:rsid w:val="00E23541"/>
    <w:rsid w:val="00E238F7"/>
    <w:rsid w:val="00E239FD"/>
    <w:rsid w:val="00E24477"/>
    <w:rsid w:val="00E277BD"/>
    <w:rsid w:val="00E36C39"/>
    <w:rsid w:val="00E42FF3"/>
    <w:rsid w:val="00E4376D"/>
    <w:rsid w:val="00E46A6C"/>
    <w:rsid w:val="00E572DA"/>
    <w:rsid w:val="00E61223"/>
    <w:rsid w:val="00E6376A"/>
    <w:rsid w:val="00E63995"/>
    <w:rsid w:val="00E641B5"/>
    <w:rsid w:val="00E729F4"/>
    <w:rsid w:val="00E73B8D"/>
    <w:rsid w:val="00E743B5"/>
    <w:rsid w:val="00E769C1"/>
    <w:rsid w:val="00E8524F"/>
    <w:rsid w:val="00E85317"/>
    <w:rsid w:val="00E87476"/>
    <w:rsid w:val="00E87F43"/>
    <w:rsid w:val="00E91C7A"/>
    <w:rsid w:val="00E937C8"/>
    <w:rsid w:val="00E97A95"/>
    <w:rsid w:val="00E97F68"/>
    <w:rsid w:val="00EA0906"/>
    <w:rsid w:val="00EA0D78"/>
    <w:rsid w:val="00EA2587"/>
    <w:rsid w:val="00EA70CA"/>
    <w:rsid w:val="00EB1BE1"/>
    <w:rsid w:val="00EB3250"/>
    <w:rsid w:val="00EB79C1"/>
    <w:rsid w:val="00EC7564"/>
    <w:rsid w:val="00EC7BF9"/>
    <w:rsid w:val="00ED670C"/>
    <w:rsid w:val="00EE176F"/>
    <w:rsid w:val="00EF2192"/>
    <w:rsid w:val="00EF2E4D"/>
    <w:rsid w:val="00F10068"/>
    <w:rsid w:val="00F118CC"/>
    <w:rsid w:val="00F147EA"/>
    <w:rsid w:val="00F2018E"/>
    <w:rsid w:val="00F209F9"/>
    <w:rsid w:val="00F20B06"/>
    <w:rsid w:val="00F2189C"/>
    <w:rsid w:val="00F22B58"/>
    <w:rsid w:val="00F33537"/>
    <w:rsid w:val="00F35151"/>
    <w:rsid w:val="00F469DB"/>
    <w:rsid w:val="00F54063"/>
    <w:rsid w:val="00F5495B"/>
    <w:rsid w:val="00F5527B"/>
    <w:rsid w:val="00F57D39"/>
    <w:rsid w:val="00F61C2B"/>
    <w:rsid w:val="00F66D60"/>
    <w:rsid w:val="00F6791B"/>
    <w:rsid w:val="00F70059"/>
    <w:rsid w:val="00F71785"/>
    <w:rsid w:val="00F721C4"/>
    <w:rsid w:val="00F73B60"/>
    <w:rsid w:val="00F74CA1"/>
    <w:rsid w:val="00F75986"/>
    <w:rsid w:val="00F81252"/>
    <w:rsid w:val="00F83AF5"/>
    <w:rsid w:val="00F865D3"/>
    <w:rsid w:val="00F9091B"/>
    <w:rsid w:val="00F94A58"/>
    <w:rsid w:val="00F97753"/>
    <w:rsid w:val="00FA0B72"/>
    <w:rsid w:val="00FA2A17"/>
    <w:rsid w:val="00FA2D3D"/>
    <w:rsid w:val="00FA348F"/>
    <w:rsid w:val="00FA3687"/>
    <w:rsid w:val="00FB5B32"/>
    <w:rsid w:val="00FB7119"/>
    <w:rsid w:val="00FB7A58"/>
    <w:rsid w:val="00FC0095"/>
    <w:rsid w:val="00FC31EC"/>
    <w:rsid w:val="00FE094F"/>
    <w:rsid w:val="00FE3892"/>
    <w:rsid w:val="00FE7986"/>
    <w:rsid w:val="00FF3C32"/>
    <w:rsid w:val="00FF5087"/>
    <w:rsid w:val="00FF6435"/>
    <w:rsid w:val="00FF6B3B"/>
    <w:rsid w:val="00FF7A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2B46403"/>
  <w15:docId w15:val="{CAE04561-152B-4EF3-8038-D38919B1E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cs="Times New Roman"/>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946A9B"/>
    <w:pPr>
      <w:tabs>
        <w:tab w:val="center" w:pos="4819"/>
        <w:tab w:val="right" w:pos="9638"/>
      </w:tabs>
      <w:spacing w:after="0" w:line="240" w:lineRule="auto"/>
    </w:pPr>
  </w:style>
  <w:style w:type="character" w:customStyle="1" w:styleId="PoratDiagrama">
    <w:name w:val="Poraštė Diagrama"/>
    <w:link w:val="Porat"/>
    <w:uiPriority w:val="99"/>
    <w:locked/>
    <w:rsid w:val="00946A9B"/>
    <w:rPr>
      <w:rFonts w:cs="Times New Roman"/>
    </w:rPr>
  </w:style>
  <w:style w:type="paragraph" w:styleId="Antrats">
    <w:name w:val="header"/>
    <w:basedOn w:val="prastasis"/>
    <w:link w:val="AntratsDiagrama"/>
    <w:uiPriority w:val="99"/>
    <w:rsid w:val="00946A9B"/>
    <w:pPr>
      <w:tabs>
        <w:tab w:val="center" w:pos="4819"/>
        <w:tab w:val="right" w:pos="9638"/>
      </w:tabs>
      <w:spacing w:after="0" w:line="240" w:lineRule="auto"/>
    </w:pPr>
    <w:rPr>
      <w:rFonts w:ascii="Times New Roman" w:hAnsi="Times New Roman"/>
      <w:sz w:val="24"/>
      <w:szCs w:val="20"/>
      <w:lang w:eastAsia="lt-LT"/>
    </w:rPr>
  </w:style>
  <w:style w:type="character" w:customStyle="1" w:styleId="AntratsDiagrama">
    <w:name w:val="Antraštės Diagrama"/>
    <w:link w:val="Antrats"/>
    <w:uiPriority w:val="99"/>
    <w:locked/>
    <w:rsid w:val="00946A9B"/>
    <w:rPr>
      <w:rFonts w:ascii="Times New Roman" w:hAnsi="Times New Roman" w:cs="Times New Roman"/>
      <w:sz w:val="24"/>
    </w:rPr>
  </w:style>
  <w:style w:type="character" w:styleId="Puslapionumeris">
    <w:name w:val="page number"/>
    <w:uiPriority w:val="99"/>
    <w:rsid w:val="00946A9B"/>
    <w:rPr>
      <w:rFonts w:cs="Times New Roman"/>
    </w:rPr>
  </w:style>
  <w:style w:type="character" w:styleId="Komentaronuoroda">
    <w:name w:val="annotation reference"/>
    <w:uiPriority w:val="99"/>
    <w:rsid w:val="008E512E"/>
    <w:rPr>
      <w:rFonts w:cs="Times New Roman"/>
      <w:sz w:val="16"/>
    </w:rPr>
  </w:style>
  <w:style w:type="paragraph" w:styleId="Komentarotekstas">
    <w:name w:val="annotation text"/>
    <w:basedOn w:val="prastasis"/>
    <w:link w:val="KomentarotekstasDiagrama"/>
    <w:uiPriority w:val="99"/>
    <w:rsid w:val="0056225E"/>
    <w:pPr>
      <w:spacing w:line="240" w:lineRule="auto"/>
    </w:pPr>
    <w:rPr>
      <w:sz w:val="20"/>
      <w:szCs w:val="20"/>
      <w:lang w:eastAsia="lt-LT"/>
    </w:rPr>
  </w:style>
  <w:style w:type="character" w:customStyle="1" w:styleId="KomentarotekstasDiagrama">
    <w:name w:val="Komentaro tekstas Diagrama"/>
    <w:link w:val="Komentarotekstas"/>
    <w:uiPriority w:val="99"/>
    <w:locked/>
    <w:rsid w:val="0056225E"/>
    <w:rPr>
      <w:rFonts w:cs="Times New Roman"/>
      <w:sz w:val="20"/>
    </w:rPr>
  </w:style>
  <w:style w:type="paragraph" w:styleId="Komentarotema">
    <w:name w:val="annotation subject"/>
    <w:basedOn w:val="Komentarotekstas"/>
    <w:next w:val="Komentarotekstas"/>
    <w:link w:val="KomentarotemaDiagrama"/>
    <w:uiPriority w:val="99"/>
    <w:semiHidden/>
    <w:rsid w:val="0056225E"/>
    <w:rPr>
      <w:b/>
      <w:bCs/>
    </w:rPr>
  </w:style>
  <w:style w:type="character" w:customStyle="1" w:styleId="KomentarotemaDiagrama">
    <w:name w:val="Komentaro tema Diagrama"/>
    <w:link w:val="Komentarotema"/>
    <w:uiPriority w:val="99"/>
    <w:semiHidden/>
    <w:locked/>
    <w:rsid w:val="0056225E"/>
    <w:rPr>
      <w:rFonts w:cs="Times New Roman"/>
      <w:b/>
      <w:sz w:val="20"/>
    </w:rPr>
  </w:style>
  <w:style w:type="paragraph" w:styleId="Debesliotekstas">
    <w:name w:val="Balloon Text"/>
    <w:basedOn w:val="prastasis"/>
    <w:link w:val="DebesliotekstasDiagrama"/>
    <w:uiPriority w:val="99"/>
    <w:semiHidden/>
    <w:rsid w:val="0056225E"/>
    <w:pPr>
      <w:spacing w:after="0" w:line="240" w:lineRule="auto"/>
    </w:pPr>
    <w:rPr>
      <w:rFonts w:ascii="Tahoma" w:hAnsi="Tahoma"/>
      <w:sz w:val="16"/>
      <w:szCs w:val="16"/>
      <w:lang w:eastAsia="lt-LT"/>
    </w:rPr>
  </w:style>
  <w:style w:type="character" w:customStyle="1" w:styleId="DebesliotekstasDiagrama">
    <w:name w:val="Debesėlio tekstas Diagrama"/>
    <w:link w:val="Debesliotekstas"/>
    <w:uiPriority w:val="99"/>
    <w:semiHidden/>
    <w:locked/>
    <w:rsid w:val="0056225E"/>
    <w:rPr>
      <w:rFonts w:ascii="Tahoma" w:hAnsi="Tahoma" w:cs="Times New Roman"/>
      <w:sz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99"/>
    <w:qFormat/>
    <w:rsid w:val="00BE3F1C"/>
    <w:pPr>
      <w:ind w:left="720"/>
      <w:contextualSpacing/>
    </w:pPr>
  </w:style>
  <w:style w:type="paragraph" w:styleId="Pagrindiniotekstotrauka">
    <w:name w:val="Body Text Indent"/>
    <w:basedOn w:val="prastasis"/>
    <w:link w:val="PagrindiniotekstotraukaDiagrama"/>
    <w:uiPriority w:val="99"/>
    <w:rsid w:val="00B2185A"/>
    <w:pPr>
      <w:spacing w:after="0" w:line="240" w:lineRule="auto"/>
      <w:ind w:firstLine="720"/>
      <w:jc w:val="both"/>
    </w:pPr>
    <w:rPr>
      <w:rFonts w:ascii="Times New Roman" w:eastAsia="Times New Roman" w:hAnsi="Times New Roman"/>
      <w:sz w:val="24"/>
      <w:szCs w:val="20"/>
      <w:lang w:eastAsia="lt-LT"/>
    </w:rPr>
  </w:style>
  <w:style w:type="character" w:customStyle="1" w:styleId="PagrindiniotekstotraukaDiagrama">
    <w:name w:val="Pagrindinio teksto įtrauka Diagrama"/>
    <w:link w:val="Pagrindiniotekstotrauka"/>
    <w:uiPriority w:val="99"/>
    <w:locked/>
    <w:rsid w:val="00B2185A"/>
    <w:rPr>
      <w:rFonts w:ascii="Times New Roman" w:hAnsi="Times New Roman" w:cs="Times New Roman"/>
      <w:sz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99"/>
    <w:locked/>
    <w:rsid w:val="00546898"/>
  </w:style>
  <w:style w:type="character" w:styleId="Hipersaitas">
    <w:name w:val="Hyperlink"/>
    <w:uiPriority w:val="99"/>
    <w:semiHidden/>
    <w:rsid w:val="00DE01C9"/>
    <w:rPr>
      <w:rFonts w:cs="Times New Roman"/>
      <w:b/>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rsid w:val="006D3D8F"/>
    <w:pPr>
      <w:spacing w:after="0" w:line="240" w:lineRule="auto"/>
    </w:pPr>
    <w:rPr>
      <w:sz w:val="20"/>
      <w:szCs w:val="20"/>
      <w:lang w:eastAsia="lt-LT"/>
    </w:rPr>
  </w:style>
  <w:style w:type="character" w:customStyle="1" w:styleId="PuslapioinaostekstasDiagrama">
    <w:name w:val="Puslapio išnašos tekstas Diagrama"/>
    <w:link w:val="Puslapioinaostekstas"/>
    <w:uiPriority w:val="99"/>
    <w:semiHidden/>
    <w:locked/>
    <w:rsid w:val="006D3D8F"/>
    <w:rPr>
      <w:rFonts w:cs="Times New Roman"/>
      <w:sz w:val="20"/>
    </w:rPr>
  </w:style>
  <w:style w:type="character" w:styleId="Puslapioinaosnuoroda">
    <w:name w:val="footnote reference"/>
    <w:uiPriority w:val="99"/>
    <w:semiHidden/>
    <w:rsid w:val="006D3D8F"/>
    <w:rPr>
      <w:rFonts w:cs="Times New Roman"/>
      <w:vertAlign w:val="superscript"/>
    </w:rPr>
  </w:style>
  <w:style w:type="character" w:customStyle="1" w:styleId="Laukeliai">
    <w:name w:val="Laukeliai"/>
    <w:uiPriority w:val="99"/>
    <w:rsid w:val="004E5040"/>
    <w:rPr>
      <w:rFonts w:ascii="Arial" w:hAnsi="Arial"/>
      <w:sz w:val="20"/>
    </w:rPr>
  </w:style>
  <w:style w:type="paragraph" w:customStyle="1" w:styleId="Default">
    <w:name w:val="Default"/>
    <w:basedOn w:val="prastasis"/>
    <w:uiPriority w:val="99"/>
    <w:rsid w:val="002A27F7"/>
    <w:pPr>
      <w:autoSpaceDE w:val="0"/>
      <w:autoSpaceDN w:val="0"/>
      <w:spacing w:after="0" w:line="240" w:lineRule="auto"/>
    </w:pPr>
    <w:rPr>
      <w:rFonts w:ascii="Times New Roman" w:hAnsi="Times New Roman"/>
      <w:color w:val="000000"/>
      <w:sz w:val="24"/>
      <w:szCs w:val="24"/>
    </w:rPr>
  </w:style>
  <w:style w:type="paragraph" w:customStyle="1" w:styleId="CentrBoldm">
    <w:name w:val="CentrBoldm"/>
    <w:basedOn w:val="prastasis"/>
    <w:uiPriority w:val="99"/>
    <w:rsid w:val="00C238F4"/>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DiagramaDiagrama">
    <w:name w:val="Diagrama Diagrama"/>
    <w:basedOn w:val="prastasis"/>
    <w:uiPriority w:val="99"/>
    <w:rsid w:val="002762BB"/>
    <w:pPr>
      <w:spacing w:line="240" w:lineRule="exact"/>
    </w:pPr>
    <w:rPr>
      <w:rFonts w:ascii="Verdana" w:eastAsia="Times New Roman" w:hAnsi="Verdana"/>
      <w:sz w:val="20"/>
      <w:szCs w:val="20"/>
      <w:lang w:val="en-US"/>
    </w:rPr>
  </w:style>
  <w:style w:type="paragraph" w:styleId="Pagrindinistekstas">
    <w:name w:val="Body Text"/>
    <w:basedOn w:val="prastasis"/>
    <w:link w:val="PagrindinistekstasDiagrama"/>
    <w:uiPriority w:val="99"/>
    <w:semiHidden/>
    <w:rsid w:val="00D03311"/>
    <w:pPr>
      <w:spacing w:after="120"/>
    </w:pPr>
  </w:style>
  <w:style w:type="character" w:customStyle="1" w:styleId="PagrindinistekstasDiagrama">
    <w:name w:val="Pagrindinis tekstas Diagrama"/>
    <w:link w:val="Pagrindinistekstas"/>
    <w:uiPriority w:val="99"/>
    <w:semiHidden/>
    <w:locked/>
    <w:rsid w:val="00D03311"/>
    <w:rPr>
      <w:rFonts w:ascii="Calibri" w:hAnsi="Calibri" w:cs="Times New Roman"/>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uiPriority w:val="99"/>
    <w:locked/>
    <w:rsid w:val="00D03311"/>
  </w:style>
  <w:style w:type="paragraph" w:customStyle="1" w:styleId="BodyText1">
    <w:name w:val="Body Text1"/>
    <w:uiPriority w:val="99"/>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uiPriority w:val="99"/>
    <w:rsid w:val="00BE7029"/>
    <w:pPr>
      <w:spacing w:after="0" w:line="240" w:lineRule="auto"/>
      <w:ind w:firstLine="720"/>
      <w:jc w:val="both"/>
    </w:pPr>
    <w:rPr>
      <w:rFonts w:ascii="Times New Roman" w:hAnsi="Times New Roman"/>
      <w:sz w:val="24"/>
      <w:szCs w:val="24"/>
    </w:rPr>
  </w:style>
  <w:style w:type="paragraph" w:customStyle="1" w:styleId="tajtip">
    <w:name w:val="tajtip"/>
    <w:basedOn w:val="prastasis"/>
    <w:uiPriority w:val="99"/>
    <w:rsid w:val="00D31D57"/>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Stilius1">
    <w:name w:val="Stilius1"/>
    <w:basedOn w:val="prastasis"/>
    <w:link w:val="Stilius1Diagrama"/>
    <w:uiPriority w:val="99"/>
    <w:rsid w:val="00A32CAA"/>
    <w:pPr>
      <w:spacing w:after="0" w:line="240" w:lineRule="auto"/>
    </w:pPr>
    <w:rPr>
      <w:rFonts w:ascii="Times New Roman" w:eastAsia="Times New Roman" w:hAnsi="Times New Roman"/>
      <w:sz w:val="24"/>
      <w:szCs w:val="24"/>
    </w:rPr>
  </w:style>
  <w:style w:type="character" w:customStyle="1" w:styleId="Stilius1Diagrama">
    <w:name w:val="Stilius1 Diagrama"/>
    <w:link w:val="Stilius1"/>
    <w:uiPriority w:val="99"/>
    <w:locked/>
    <w:rsid w:val="00A32CAA"/>
    <w:rPr>
      <w:rFonts w:ascii="Times New Roman" w:hAnsi="Times New Roman" w:cs="Times New Roman"/>
      <w:sz w:val="24"/>
      <w:szCs w:val="24"/>
      <w:lang w:eastAsia="en-US"/>
    </w:rPr>
  </w:style>
  <w:style w:type="table" w:styleId="Lentelstinklelis">
    <w:name w:val="Table Grid"/>
    <w:basedOn w:val="prastojilentel"/>
    <w:uiPriority w:val="99"/>
    <w:locked/>
    <w:rsid w:val="00313D2A"/>
    <w:pPr>
      <w:spacing w:after="160" w:line="259"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99"/>
    <w:qFormat/>
    <w:locked/>
    <w:rsid w:val="003C2993"/>
    <w:rPr>
      <w:rFonts w:cs="Times New Roman"/>
      <w:b/>
      <w:bCs/>
    </w:rPr>
  </w:style>
  <w:style w:type="paragraph" w:styleId="prastasiniatinklio">
    <w:name w:val="Normal (Web)"/>
    <w:basedOn w:val="prastasis"/>
    <w:uiPriority w:val="99"/>
    <w:rsid w:val="003C2993"/>
    <w:pPr>
      <w:spacing w:after="150" w:line="240" w:lineRule="auto"/>
    </w:pPr>
    <w:rPr>
      <w:rFonts w:ascii="Times New Roman" w:hAnsi="Times New Roman"/>
      <w:sz w:val="24"/>
      <w:szCs w:val="24"/>
      <w:lang w:eastAsia="lt-LT"/>
    </w:rPr>
  </w:style>
  <w:style w:type="character" w:styleId="Neapdorotaspaminjimas">
    <w:name w:val="Unresolved Mention"/>
    <w:uiPriority w:val="99"/>
    <w:semiHidden/>
    <w:unhideWhenUsed/>
    <w:rsid w:val="00E10B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2486">
      <w:bodyDiv w:val="1"/>
      <w:marLeft w:val="0"/>
      <w:marRight w:val="0"/>
      <w:marTop w:val="0"/>
      <w:marBottom w:val="0"/>
      <w:divBdr>
        <w:top w:val="none" w:sz="0" w:space="0" w:color="auto"/>
        <w:left w:val="none" w:sz="0" w:space="0" w:color="auto"/>
        <w:bottom w:val="none" w:sz="0" w:space="0" w:color="auto"/>
        <w:right w:val="none" w:sz="0" w:space="0" w:color="auto"/>
      </w:divBdr>
    </w:div>
    <w:div w:id="540632244">
      <w:marLeft w:val="0"/>
      <w:marRight w:val="0"/>
      <w:marTop w:val="0"/>
      <w:marBottom w:val="0"/>
      <w:divBdr>
        <w:top w:val="none" w:sz="0" w:space="0" w:color="auto"/>
        <w:left w:val="none" w:sz="0" w:space="0" w:color="auto"/>
        <w:bottom w:val="none" w:sz="0" w:space="0" w:color="auto"/>
        <w:right w:val="none" w:sz="0" w:space="0" w:color="auto"/>
      </w:divBdr>
    </w:div>
    <w:div w:id="540632245">
      <w:marLeft w:val="0"/>
      <w:marRight w:val="0"/>
      <w:marTop w:val="0"/>
      <w:marBottom w:val="0"/>
      <w:divBdr>
        <w:top w:val="none" w:sz="0" w:space="0" w:color="auto"/>
        <w:left w:val="none" w:sz="0" w:space="0" w:color="auto"/>
        <w:bottom w:val="none" w:sz="0" w:space="0" w:color="auto"/>
        <w:right w:val="none" w:sz="0" w:space="0" w:color="auto"/>
      </w:divBdr>
    </w:div>
    <w:div w:id="540632246">
      <w:marLeft w:val="0"/>
      <w:marRight w:val="0"/>
      <w:marTop w:val="0"/>
      <w:marBottom w:val="0"/>
      <w:divBdr>
        <w:top w:val="none" w:sz="0" w:space="0" w:color="auto"/>
        <w:left w:val="none" w:sz="0" w:space="0" w:color="auto"/>
        <w:bottom w:val="none" w:sz="0" w:space="0" w:color="auto"/>
        <w:right w:val="none" w:sz="0" w:space="0" w:color="auto"/>
      </w:divBdr>
    </w:div>
    <w:div w:id="540632248">
      <w:marLeft w:val="0"/>
      <w:marRight w:val="0"/>
      <w:marTop w:val="0"/>
      <w:marBottom w:val="0"/>
      <w:divBdr>
        <w:top w:val="none" w:sz="0" w:space="0" w:color="auto"/>
        <w:left w:val="none" w:sz="0" w:space="0" w:color="auto"/>
        <w:bottom w:val="none" w:sz="0" w:space="0" w:color="auto"/>
        <w:right w:val="none" w:sz="0" w:space="0" w:color="auto"/>
      </w:divBdr>
      <w:divsChild>
        <w:div w:id="540632251">
          <w:marLeft w:val="0"/>
          <w:marRight w:val="0"/>
          <w:marTop w:val="0"/>
          <w:marBottom w:val="0"/>
          <w:divBdr>
            <w:top w:val="none" w:sz="0" w:space="0" w:color="auto"/>
            <w:left w:val="none" w:sz="0" w:space="0" w:color="auto"/>
            <w:bottom w:val="none" w:sz="0" w:space="0" w:color="auto"/>
            <w:right w:val="none" w:sz="0" w:space="0" w:color="auto"/>
          </w:divBdr>
          <w:divsChild>
            <w:div w:id="540632267">
              <w:marLeft w:val="0"/>
              <w:marRight w:val="0"/>
              <w:marTop w:val="0"/>
              <w:marBottom w:val="0"/>
              <w:divBdr>
                <w:top w:val="none" w:sz="0" w:space="0" w:color="auto"/>
                <w:left w:val="none" w:sz="0" w:space="0" w:color="auto"/>
                <w:bottom w:val="none" w:sz="0" w:space="0" w:color="auto"/>
                <w:right w:val="none" w:sz="0" w:space="0" w:color="auto"/>
              </w:divBdr>
              <w:divsChild>
                <w:div w:id="540632259">
                  <w:marLeft w:val="0"/>
                  <w:marRight w:val="0"/>
                  <w:marTop w:val="0"/>
                  <w:marBottom w:val="0"/>
                  <w:divBdr>
                    <w:top w:val="none" w:sz="0" w:space="0" w:color="auto"/>
                    <w:left w:val="none" w:sz="0" w:space="0" w:color="auto"/>
                    <w:bottom w:val="none" w:sz="0" w:space="0" w:color="auto"/>
                    <w:right w:val="none" w:sz="0" w:space="0" w:color="auto"/>
                  </w:divBdr>
                  <w:divsChild>
                    <w:div w:id="540632254">
                      <w:marLeft w:val="0"/>
                      <w:marRight w:val="0"/>
                      <w:marTop w:val="0"/>
                      <w:marBottom w:val="0"/>
                      <w:divBdr>
                        <w:top w:val="none" w:sz="0" w:space="0" w:color="auto"/>
                        <w:left w:val="none" w:sz="0" w:space="0" w:color="auto"/>
                        <w:bottom w:val="none" w:sz="0" w:space="0" w:color="auto"/>
                        <w:right w:val="none" w:sz="0" w:space="0" w:color="auto"/>
                      </w:divBdr>
                      <w:divsChild>
                        <w:div w:id="540632247">
                          <w:marLeft w:val="0"/>
                          <w:marRight w:val="0"/>
                          <w:marTop w:val="0"/>
                          <w:marBottom w:val="0"/>
                          <w:divBdr>
                            <w:top w:val="none" w:sz="0" w:space="0" w:color="auto"/>
                            <w:left w:val="none" w:sz="0" w:space="0" w:color="auto"/>
                            <w:bottom w:val="none" w:sz="0" w:space="0" w:color="auto"/>
                            <w:right w:val="none" w:sz="0" w:space="0" w:color="auto"/>
                          </w:divBdr>
                        </w:div>
                        <w:div w:id="540632253">
                          <w:marLeft w:val="0"/>
                          <w:marRight w:val="0"/>
                          <w:marTop w:val="0"/>
                          <w:marBottom w:val="0"/>
                          <w:divBdr>
                            <w:top w:val="none" w:sz="0" w:space="0" w:color="auto"/>
                            <w:left w:val="none" w:sz="0" w:space="0" w:color="auto"/>
                            <w:bottom w:val="none" w:sz="0" w:space="0" w:color="auto"/>
                            <w:right w:val="none" w:sz="0" w:space="0" w:color="auto"/>
                          </w:divBdr>
                        </w:div>
                        <w:div w:id="5406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632249">
      <w:marLeft w:val="0"/>
      <w:marRight w:val="0"/>
      <w:marTop w:val="0"/>
      <w:marBottom w:val="0"/>
      <w:divBdr>
        <w:top w:val="none" w:sz="0" w:space="0" w:color="auto"/>
        <w:left w:val="none" w:sz="0" w:space="0" w:color="auto"/>
        <w:bottom w:val="none" w:sz="0" w:space="0" w:color="auto"/>
        <w:right w:val="none" w:sz="0" w:space="0" w:color="auto"/>
      </w:divBdr>
    </w:div>
    <w:div w:id="540632250">
      <w:marLeft w:val="0"/>
      <w:marRight w:val="0"/>
      <w:marTop w:val="0"/>
      <w:marBottom w:val="0"/>
      <w:divBdr>
        <w:top w:val="none" w:sz="0" w:space="0" w:color="auto"/>
        <w:left w:val="none" w:sz="0" w:space="0" w:color="auto"/>
        <w:bottom w:val="none" w:sz="0" w:space="0" w:color="auto"/>
        <w:right w:val="none" w:sz="0" w:space="0" w:color="auto"/>
      </w:divBdr>
    </w:div>
    <w:div w:id="540632252">
      <w:marLeft w:val="0"/>
      <w:marRight w:val="0"/>
      <w:marTop w:val="0"/>
      <w:marBottom w:val="0"/>
      <w:divBdr>
        <w:top w:val="none" w:sz="0" w:space="0" w:color="auto"/>
        <w:left w:val="none" w:sz="0" w:space="0" w:color="auto"/>
        <w:bottom w:val="none" w:sz="0" w:space="0" w:color="auto"/>
        <w:right w:val="none" w:sz="0" w:space="0" w:color="auto"/>
      </w:divBdr>
    </w:div>
    <w:div w:id="540632255">
      <w:marLeft w:val="0"/>
      <w:marRight w:val="0"/>
      <w:marTop w:val="0"/>
      <w:marBottom w:val="0"/>
      <w:divBdr>
        <w:top w:val="none" w:sz="0" w:space="0" w:color="auto"/>
        <w:left w:val="none" w:sz="0" w:space="0" w:color="auto"/>
        <w:bottom w:val="none" w:sz="0" w:space="0" w:color="auto"/>
        <w:right w:val="none" w:sz="0" w:space="0" w:color="auto"/>
      </w:divBdr>
    </w:div>
    <w:div w:id="540632256">
      <w:marLeft w:val="0"/>
      <w:marRight w:val="0"/>
      <w:marTop w:val="0"/>
      <w:marBottom w:val="0"/>
      <w:divBdr>
        <w:top w:val="none" w:sz="0" w:space="0" w:color="auto"/>
        <w:left w:val="none" w:sz="0" w:space="0" w:color="auto"/>
        <w:bottom w:val="none" w:sz="0" w:space="0" w:color="auto"/>
        <w:right w:val="none" w:sz="0" w:space="0" w:color="auto"/>
      </w:divBdr>
    </w:div>
    <w:div w:id="540632257">
      <w:marLeft w:val="0"/>
      <w:marRight w:val="0"/>
      <w:marTop w:val="0"/>
      <w:marBottom w:val="0"/>
      <w:divBdr>
        <w:top w:val="none" w:sz="0" w:space="0" w:color="auto"/>
        <w:left w:val="none" w:sz="0" w:space="0" w:color="auto"/>
        <w:bottom w:val="none" w:sz="0" w:space="0" w:color="auto"/>
        <w:right w:val="none" w:sz="0" w:space="0" w:color="auto"/>
      </w:divBdr>
    </w:div>
    <w:div w:id="540632258">
      <w:marLeft w:val="0"/>
      <w:marRight w:val="0"/>
      <w:marTop w:val="0"/>
      <w:marBottom w:val="0"/>
      <w:divBdr>
        <w:top w:val="none" w:sz="0" w:space="0" w:color="auto"/>
        <w:left w:val="none" w:sz="0" w:space="0" w:color="auto"/>
        <w:bottom w:val="none" w:sz="0" w:space="0" w:color="auto"/>
        <w:right w:val="none" w:sz="0" w:space="0" w:color="auto"/>
      </w:divBdr>
    </w:div>
    <w:div w:id="540632260">
      <w:marLeft w:val="0"/>
      <w:marRight w:val="0"/>
      <w:marTop w:val="0"/>
      <w:marBottom w:val="0"/>
      <w:divBdr>
        <w:top w:val="none" w:sz="0" w:space="0" w:color="auto"/>
        <w:left w:val="none" w:sz="0" w:space="0" w:color="auto"/>
        <w:bottom w:val="none" w:sz="0" w:space="0" w:color="auto"/>
        <w:right w:val="none" w:sz="0" w:space="0" w:color="auto"/>
      </w:divBdr>
    </w:div>
    <w:div w:id="540632261">
      <w:marLeft w:val="0"/>
      <w:marRight w:val="0"/>
      <w:marTop w:val="0"/>
      <w:marBottom w:val="0"/>
      <w:divBdr>
        <w:top w:val="none" w:sz="0" w:space="0" w:color="auto"/>
        <w:left w:val="none" w:sz="0" w:space="0" w:color="auto"/>
        <w:bottom w:val="none" w:sz="0" w:space="0" w:color="auto"/>
        <w:right w:val="none" w:sz="0" w:space="0" w:color="auto"/>
      </w:divBdr>
    </w:div>
    <w:div w:id="540632262">
      <w:marLeft w:val="0"/>
      <w:marRight w:val="0"/>
      <w:marTop w:val="0"/>
      <w:marBottom w:val="0"/>
      <w:divBdr>
        <w:top w:val="none" w:sz="0" w:space="0" w:color="auto"/>
        <w:left w:val="none" w:sz="0" w:space="0" w:color="auto"/>
        <w:bottom w:val="none" w:sz="0" w:space="0" w:color="auto"/>
        <w:right w:val="none" w:sz="0" w:space="0" w:color="auto"/>
      </w:divBdr>
    </w:div>
    <w:div w:id="540632263">
      <w:marLeft w:val="0"/>
      <w:marRight w:val="0"/>
      <w:marTop w:val="0"/>
      <w:marBottom w:val="0"/>
      <w:divBdr>
        <w:top w:val="none" w:sz="0" w:space="0" w:color="auto"/>
        <w:left w:val="none" w:sz="0" w:space="0" w:color="auto"/>
        <w:bottom w:val="none" w:sz="0" w:space="0" w:color="auto"/>
        <w:right w:val="none" w:sz="0" w:space="0" w:color="auto"/>
      </w:divBdr>
    </w:div>
    <w:div w:id="540632264">
      <w:marLeft w:val="0"/>
      <w:marRight w:val="0"/>
      <w:marTop w:val="0"/>
      <w:marBottom w:val="0"/>
      <w:divBdr>
        <w:top w:val="none" w:sz="0" w:space="0" w:color="auto"/>
        <w:left w:val="none" w:sz="0" w:space="0" w:color="auto"/>
        <w:bottom w:val="none" w:sz="0" w:space="0" w:color="auto"/>
        <w:right w:val="none" w:sz="0" w:space="0" w:color="auto"/>
      </w:divBdr>
    </w:div>
    <w:div w:id="540632265">
      <w:marLeft w:val="0"/>
      <w:marRight w:val="0"/>
      <w:marTop w:val="0"/>
      <w:marBottom w:val="0"/>
      <w:divBdr>
        <w:top w:val="none" w:sz="0" w:space="0" w:color="auto"/>
        <w:left w:val="none" w:sz="0" w:space="0" w:color="auto"/>
        <w:bottom w:val="none" w:sz="0" w:space="0" w:color="auto"/>
        <w:right w:val="none" w:sz="0" w:space="0" w:color="auto"/>
      </w:divBdr>
    </w:div>
    <w:div w:id="5406322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8</Pages>
  <Words>10731</Words>
  <Characters>6117</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dc:description/>
  <cp:lastModifiedBy>Karolina Gintautė | VMU</cp:lastModifiedBy>
  <cp:revision>28</cp:revision>
  <dcterms:created xsi:type="dcterms:W3CDTF">2021-03-17T06:16:00Z</dcterms:created>
  <dcterms:modified xsi:type="dcterms:W3CDTF">2022-04-06T13:25:00Z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