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E5334" w14:textId="18540C4A" w:rsidR="002D7008" w:rsidRPr="002F6E8C" w:rsidRDefault="00D20090" w:rsidP="00A95716">
      <w:pPr>
        <w:rPr>
          <w:rFonts w:ascii="Arial" w:hAnsi="Arial" w:cs="Arial"/>
          <w:b/>
          <w:sz w:val="20"/>
          <w:szCs w:val="20"/>
        </w:rPr>
      </w:pPr>
      <w:r w:rsidRPr="002F6E8C">
        <w:rPr>
          <w:rFonts w:ascii="Arial" w:hAnsi="Arial" w:cs="Arial"/>
          <w:b/>
          <w:sz w:val="20"/>
          <w:szCs w:val="20"/>
        </w:rPr>
        <w:t>B</w:t>
      </w:r>
      <w:r w:rsidR="00B51F59" w:rsidRPr="002F6E8C">
        <w:rPr>
          <w:rFonts w:ascii="Arial" w:hAnsi="Arial" w:cs="Arial"/>
          <w:b/>
          <w:sz w:val="20"/>
          <w:szCs w:val="20"/>
        </w:rPr>
        <w:t xml:space="preserve"> Priedas</w:t>
      </w:r>
    </w:p>
    <w:p w14:paraId="6AFAEFEB" w14:textId="6E48CF56" w:rsidR="002D7008" w:rsidRPr="002F6E8C" w:rsidRDefault="005558F5" w:rsidP="002D700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BUHALTERINĖS APSKAITOS PASLAUGŲ TEIKIMAS</w:t>
      </w:r>
    </w:p>
    <w:p w14:paraId="37D2F84B" w14:textId="77777777" w:rsidR="007E467B" w:rsidRPr="002F6E8C" w:rsidRDefault="007E467B" w:rsidP="002D7008">
      <w:pPr>
        <w:jc w:val="center"/>
        <w:rPr>
          <w:rFonts w:ascii="Arial" w:hAnsi="Arial" w:cs="Arial"/>
          <w:b/>
          <w:sz w:val="20"/>
          <w:szCs w:val="20"/>
        </w:rPr>
      </w:pPr>
    </w:p>
    <w:p w14:paraId="1346F18E" w14:textId="482CD8AC" w:rsidR="00BC06CA" w:rsidRDefault="00BC06CA" w:rsidP="00E1029F">
      <w:pPr>
        <w:pStyle w:val="Heading1"/>
        <w:numPr>
          <w:ilvl w:val="0"/>
          <w:numId w:val="1"/>
        </w:numPr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TEIKIAMOS PASLAUGOS</w:t>
      </w:r>
    </w:p>
    <w:p w14:paraId="23ADA356" w14:textId="77777777" w:rsidR="00BC06CA" w:rsidRPr="005D6E2F" w:rsidRDefault="00BC06CA" w:rsidP="00BC06CA">
      <w:pPr>
        <w:spacing w:after="0"/>
      </w:pPr>
    </w:p>
    <w:p w14:paraId="575FF069" w14:textId="51F02D00" w:rsidR="00BC06CA" w:rsidRPr="005D6E2F" w:rsidRDefault="00BC06CA" w:rsidP="00BC06CA">
      <w:pPr>
        <w:pStyle w:val="ListParagraph"/>
        <w:numPr>
          <w:ilvl w:val="1"/>
          <w:numId w:val="1"/>
        </w:numPr>
        <w:spacing w:after="0"/>
        <w:jc w:val="both"/>
        <w:rPr>
          <w:rStyle w:val="Laukeliai"/>
          <w:rFonts w:cs="Arial"/>
          <w:szCs w:val="20"/>
        </w:rPr>
      </w:pPr>
      <w:r w:rsidRPr="005D6E2F">
        <w:rPr>
          <w:rStyle w:val="Laukeliai"/>
          <w:rFonts w:cs="Arial"/>
          <w:szCs w:val="20"/>
        </w:rPr>
        <w:t xml:space="preserve">Teikiamų </w:t>
      </w:r>
      <w:r w:rsidR="00E76483">
        <w:rPr>
          <w:rStyle w:val="Laukeliai"/>
          <w:rFonts w:cs="Arial"/>
          <w:szCs w:val="20"/>
        </w:rPr>
        <w:t xml:space="preserve">buhalterinės apskaitos </w:t>
      </w:r>
      <w:r w:rsidRPr="005D6E2F">
        <w:rPr>
          <w:rStyle w:val="Laukeliai"/>
          <w:rFonts w:cs="Arial"/>
          <w:szCs w:val="20"/>
        </w:rPr>
        <w:t xml:space="preserve">paslaugų </w:t>
      </w:r>
      <w:r w:rsidR="00E76483">
        <w:rPr>
          <w:rStyle w:val="Laukeliai"/>
          <w:rFonts w:cs="Arial"/>
          <w:szCs w:val="20"/>
        </w:rPr>
        <w:t>detalizavimas</w:t>
      </w:r>
      <w:r w:rsidRPr="005D6E2F">
        <w:rPr>
          <w:rStyle w:val="Laukeliai"/>
          <w:rFonts w:cs="Arial"/>
          <w:szCs w:val="20"/>
        </w:rPr>
        <w:t>:</w:t>
      </w:r>
    </w:p>
    <w:tbl>
      <w:tblPr>
        <w:tblW w:w="9872" w:type="dxa"/>
        <w:tblLook w:val="04A0" w:firstRow="1" w:lastRow="0" w:firstColumn="1" w:lastColumn="0" w:noHBand="0" w:noVBand="1"/>
      </w:tblPr>
      <w:tblGrid>
        <w:gridCol w:w="517"/>
        <w:gridCol w:w="2739"/>
        <w:gridCol w:w="6616"/>
      </w:tblGrid>
      <w:tr w:rsidR="00D0755C" w:rsidRPr="004E7E96" w14:paraId="1B415C43" w14:textId="77777777" w:rsidTr="00A251B8">
        <w:trPr>
          <w:trHeight w:val="3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FBFEA0" w14:textId="729B51E8" w:rsidR="00D0755C" w:rsidRPr="00E1029F" w:rsidRDefault="00D0755C" w:rsidP="00D07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6641A58" w14:textId="4BA229D7" w:rsidR="00D0755C" w:rsidRPr="00E1029F" w:rsidRDefault="00D0755C" w:rsidP="00E10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5349C1" w14:textId="272C00FD" w:rsidR="00D0755C" w:rsidRPr="00E1029F" w:rsidRDefault="00D0755C" w:rsidP="00E10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B67A67" w:rsidRPr="004E7E96" w14:paraId="5776BA62" w14:textId="77777777" w:rsidTr="00A251B8">
        <w:trPr>
          <w:trHeight w:val="3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8C2F" w14:textId="266580E1" w:rsidR="00B67A67" w:rsidRPr="00E1029F" w:rsidRDefault="00727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0B48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Finansinės ataskaitos</w:t>
            </w:r>
          </w:p>
          <w:p w14:paraId="47DC2599" w14:textId="4CFC8300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4A1A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Finansinės ataskaitos (Ekspertas)</w:t>
            </w:r>
          </w:p>
        </w:tc>
      </w:tr>
      <w:tr w:rsidR="00B67A67" w:rsidRPr="004E7E96" w14:paraId="65875DF4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70EB5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33DF" w14:textId="41BDD2F8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A590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Finansinės ataskaitos (Ataskaitų rengimo vadovas)</w:t>
            </w:r>
          </w:p>
        </w:tc>
      </w:tr>
      <w:tr w:rsidR="00B67A67" w:rsidRPr="004E7E96" w14:paraId="3FBF9A66" w14:textId="77777777" w:rsidTr="00A251B8">
        <w:trPr>
          <w:trHeight w:val="198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6E1F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3A6A" w14:textId="17278235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AB5B" w14:textId="50FCB8F0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Finansinės ataskaitos (Buhalteris / Vyr. buhalteris)</w:t>
            </w:r>
          </w:p>
        </w:tc>
      </w:tr>
      <w:tr w:rsidR="00B67A67" w:rsidRPr="004E7E96" w14:paraId="3D131E9E" w14:textId="77777777" w:rsidTr="00A251B8">
        <w:trPr>
          <w:trHeight w:val="300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E645BA" w14:textId="792433AD" w:rsidR="00B67A67" w:rsidRPr="00E1029F" w:rsidRDefault="00727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E3E58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Bankinių mokėjimų apskaita</w:t>
            </w:r>
          </w:p>
          <w:p w14:paraId="3EAB4C17" w14:textId="32524978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F6CE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Įplaukos su sistemų integracija (Buhalteris / Vyr. buhalteris)</w:t>
            </w:r>
          </w:p>
        </w:tc>
      </w:tr>
      <w:tr w:rsidR="00B67A67" w:rsidRPr="004E7E96" w14:paraId="1B740A7A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4633D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6ED0" w14:textId="0DE90D99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EC1D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Įplaukos be sistemų integracijos (Buhalteris / Vyr. buhalteris)</w:t>
            </w:r>
          </w:p>
        </w:tc>
      </w:tr>
      <w:tr w:rsidR="00B67A67" w:rsidRPr="004E7E96" w14:paraId="3F955F83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6E14A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9A0D" w14:textId="26C77704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B33F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Išmokos (Buhalteris / Vyr. buhalteris)</w:t>
            </w:r>
          </w:p>
        </w:tc>
      </w:tr>
      <w:tr w:rsidR="00B67A67" w:rsidRPr="004E7E96" w14:paraId="2F18C98B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98B63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0672" w14:textId="5D791AA3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25CB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išmokos banko programoje (Buhalteris / Vyr. buhalteris)</w:t>
            </w:r>
          </w:p>
        </w:tc>
      </w:tr>
      <w:tr w:rsidR="00B67A67" w:rsidRPr="004E7E96" w14:paraId="585B3FD4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8E784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8A971" w14:textId="64A06434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4CFC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Kitose sistemose administruojamos lėšos (Buhalteris / Vyr. buhalteris)</w:t>
            </w:r>
          </w:p>
        </w:tc>
      </w:tr>
      <w:tr w:rsidR="00B67A67" w:rsidRPr="004E7E96" w14:paraId="6106A3F8" w14:textId="77777777" w:rsidTr="00A251B8">
        <w:trPr>
          <w:trHeight w:val="314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603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9184" w14:textId="04D0579B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4533" w14:textId="06EF6E58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Pinigų grąžinimai pagal mokėjimų paraiškas (Buhalteris / Vyr. buhalteris)</w:t>
            </w:r>
          </w:p>
        </w:tc>
      </w:tr>
      <w:tr w:rsidR="00B67A67" w:rsidRPr="004E7E96" w14:paraId="151992A5" w14:textId="77777777" w:rsidTr="00A251B8">
        <w:trPr>
          <w:trHeight w:val="3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5B812" w14:textId="2379A836" w:rsidR="00B67A67" w:rsidRPr="00E1029F" w:rsidRDefault="00727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86EB" w14:textId="39D456C6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Ilgalaikio turto apskaita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9674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Ilgalaikio turto apskaita (dalis proceso </w:t>
            </w:r>
            <w:proofErr w:type="spellStart"/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robotizuota</w:t>
            </w:r>
            <w:proofErr w:type="spellEnd"/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B67A67" w:rsidRPr="004E7E96" w14:paraId="235A7B0D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20AB2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87C1" w14:textId="67D22C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B959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Ilgalaikio turto apskaita (be </w:t>
            </w:r>
            <w:proofErr w:type="spellStart"/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robotizavimo</w:t>
            </w:r>
            <w:proofErr w:type="spellEnd"/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B67A67" w:rsidRPr="004E7E96" w14:paraId="5C4B10AA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4CC5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74E4" w14:textId="09D11CA5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407E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Apskaitos prietaisų (skaitiklių) apskaita (dujos ir elektra) (Buhalteris / Vyr. buhalteris)</w:t>
            </w:r>
          </w:p>
        </w:tc>
      </w:tr>
      <w:tr w:rsidR="00B67A67" w:rsidRPr="004E7E96" w14:paraId="1561D6A6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276FB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B435E" w14:textId="7853CC2B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3F6B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IMT apskaitos dokumentų kontrolė (Buhalteris / Vyr. buhalteris)</w:t>
            </w:r>
          </w:p>
        </w:tc>
      </w:tr>
      <w:tr w:rsidR="00B67A67" w:rsidRPr="004E7E96" w14:paraId="78337FDE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6CBA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4BA2" w14:textId="7634B209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81EF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Servitutų apskaita (Buhalteris / Vyr. buhalteris)</w:t>
            </w:r>
          </w:p>
        </w:tc>
      </w:tr>
      <w:tr w:rsidR="00B67A67" w:rsidRPr="004E7E96" w14:paraId="634EDC93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D5628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D63E1" w14:textId="6A6B03E8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8EDE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Apsaugos zonų apskaita (Buhalteris / Vyr. buhalteris)</w:t>
            </w:r>
          </w:p>
        </w:tc>
      </w:tr>
      <w:tr w:rsidR="00B67A67" w:rsidRPr="004E7E96" w14:paraId="23C7DA4E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A9BB7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CC0A" w14:textId="22C476DA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9743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Nuomojamo turto apskaita (16 TFAS) (Ataskaitų rengimo vadovas)</w:t>
            </w:r>
          </w:p>
        </w:tc>
      </w:tr>
      <w:tr w:rsidR="00B67A67" w:rsidRPr="004E7E96" w14:paraId="6989BACA" w14:textId="77777777" w:rsidTr="00A251B8">
        <w:trPr>
          <w:trHeight w:val="31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C434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AAA4" w14:textId="77D10EFD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3A48" w14:textId="28CC717D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Nuomojamo turto apskaita (16 TFAS) (Buhalteris / Vyr. buhalteris)</w:t>
            </w:r>
          </w:p>
        </w:tc>
      </w:tr>
      <w:tr w:rsidR="00B67A67" w:rsidRPr="004E7E96" w14:paraId="64D00808" w14:textId="77777777" w:rsidTr="00A251B8">
        <w:trPr>
          <w:trHeight w:val="3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6124E" w14:textId="10CD9206" w:rsidR="00B67A67" w:rsidRPr="00E1029F" w:rsidRDefault="00727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15480" w14:textId="2A4FD61A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Inventorizacija    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7017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Inventorizacija (Ataskaitų rengimo vadovas)</w:t>
            </w:r>
          </w:p>
        </w:tc>
      </w:tr>
      <w:tr w:rsidR="00B67A67" w:rsidRPr="004E7E96" w14:paraId="71A901E2" w14:textId="77777777" w:rsidTr="00A251B8">
        <w:trPr>
          <w:trHeight w:val="247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5C6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112DE" w14:textId="23AB1ABE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A112" w14:textId="305A2D52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Inventorizacija (Buhalteris / Vyr. buhalteris)</w:t>
            </w:r>
          </w:p>
        </w:tc>
      </w:tr>
      <w:tr w:rsidR="00B67A67" w:rsidRPr="004E7E96" w14:paraId="44CBB237" w14:textId="77777777" w:rsidTr="00A251B8">
        <w:trPr>
          <w:trHeight w:val="3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B0782" w14:textId="5A039E6C" w:rsidR="00B67A67" w:rsidRPr="00E1029F" w:rsidRDefault="00727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690A5" w14:textId="60F6C866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Pardavimų apskaita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C775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Pardavimų apskaita be duomenų integracijos (Buhalteris / Vyr. buhalteris)</w:t>
            </w:r>
          </w:p>
        </w:tc>
      </w:tr>
      <w:tr w:rsidR="00B67A67" w:rsidRPr="004E7E96" w14:paraId="237CBB80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3230B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0B23C" w14:textId="10AF90C8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81DC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Pardavimų apskaita su duomenų integracija (Buhalteris / Vyr. buhalteris)</w:t>
            </w:r>
          </w:p>
        </w:tc>
      </w:tr>
      <w:tr w:rsidR="00B67A67" w:rsidRPr="004E7E96" w14:paraId="4F8B3FE1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6E6D6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EA88" w14:textId="495E2C56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C65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Pardavimų apskaita </w:t>
            </w:r>
            <w:proofErr w:type="spellStart"/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procesas (Buhalteris / Vyr. buhalteris)</w:t>
            </w:r>
          </w:p>
        </w:tc>
      </w:tr>
      <w:tr w:rsidR="00B67A67" w:rsidRPr="004E7E96" w14:paraId="1A861FFC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3D901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8CA1" w14:textId="09C381A0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D9ED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Pardavimų apskaitos dokumentų kontrolė (Buhalteris / Vyr. buhalteris)</w:t>
            </w:r>
          </w:p>
        </w:tc>
      </w:tr>
      <w:tr w:rsidR="00B67A67" w:rsidRPr="004E7E96" w14:paraId="2BFC76FD" w14:textId="77777777" w:rsidTr="00A251B8">
        <w:trPr>
          <w:trHeight w:val="29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F47B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B395" w14:textId="56D5F9C8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14F9" w14:textId="5BBBA0F2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Pardavimų sąskaitų registravimas (Buhalteris / Vyr. buhalteris)</w:t>
            </w:r>
          </w:p>
        </w:tc>
      </w:tr>
      <w:tr w:rsidR="00B67A67" w:rsidRPr="004E7E96" w14:paraId="6AA74C61" w14:textId="77777777" w:rsidTr="00A251B8">
        <w:trPr>
          <w:trHeight w:val="3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977C2" w14:textId="022F1262" w:rsidR="00B67A67" w:rsidRPr="00E1029F" w:rsidRDefault="00727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D5D4" w14:textId="5DD6558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Pirkimų apskaita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E9C1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Pirkimų apskaita su duomenų integracija (Buhalteris / Vyr. buhalteris)</w:t>
            </w:r>
          </w:p>
        </w:tc>
      </w:tr>
      <w:tr w:rsidR="00B67A67" w:rsidRPr="004E7E96" w14:paraId="0C7D1FA4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3514C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1914" w14:textId="0BE9244A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E70F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Pirkimų apskaita be duomenų integracijos (Buhalteris / Vyr. buhalteris)</w:t>
            </w:r>
          </w:p>
        </w:tc>
      </w:tr>
      <w:tr w:rsidR="00B67A67" w:rsidRPr="004E7E96" w14:paraId="74C47B0D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3D05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8D5A" w14:textId="04BFC0B0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8711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Priskaitymai pagal mokėjimo paraiškas (Buhalteris / Vyr. buhalteris)</w:t>
            </w:r>
          </w:p>
        </w:tc>
      </w:tr>
      <w:tr w:rsidR="00B67A67" w:rsidRPr="004E7E96" w14:paraId="268C8BDA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BB0B6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A6CC" w14:textId="4331B5B8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AA5D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Pirkimo apskaitos dokumentų kontrolė (Buhalteris / Vyr. buhalteris)</w:t>
            </w:r>
          </w:p>
        </w:tc>
      </w:tr>
      <w:tr w:rsidR="00B67A67" w:rsidRPr="004E7E96" w14:paraId="02C5E656" w14:textId="77777777" w:rsidTr="00A251B8">
        <w:trPr>
          <w:trHeight w:val="454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8CF16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EA68" w14:textId="4EE34571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8B2B" w14:textId="04BB3A40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Pirkimo sąskaitų registravimas ir skrajučių pildymas (Buhalteris / Vyr. buhalteris)</w:t>
            </w:r>
          </w:p>
        </w:tc>
      </w:tr>
      <w:tr w:rsidR="00B67A67" w:rsidRPr="004E7E96" w14:paraId="774FA895" w14:textId="77777777" w:rsidTr="00A251B8">
        <w:trPr>
          <w:trHeight w:val="3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A6F5F" w14:textId="6A94E2B2" w:rsidR="00B67A67" w:rsidRPr="00E1029F" w:rsidRDefault="00727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B0AC" w14:textId="1DDD22ED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Atsargų apskaita      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8323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Atsargų pajamavimas (Buhalteris / Vyr. buhalteris)</w:t>
            </w:r>
          </w:p>
        </w:tc>
      </w:tr>
      <w:tr w:rsidR="00B67A67" w:rsidRPr="004E7E96" w14:paraId="13365664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A30F0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5849" w14:textId="21548CAD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C19D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Atsargų nurašymas (Buhalteris / Vyr. buhalteris)</w:t>
            </w:r>
          </w:p>
        </w:tc>
      </w:tr>
      <w:tr w:rsidR="00B67A67" w:rsidRPr="004E7E96" w14:paraId="3E1B961E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57AEA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F034" w14:textId="67E7D7F5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C55E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Atsargų nurašymas (</w:t>
            </w:r>
            <w:proofErr w:type="spellStart"/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procesas) (Buhalteris / Vyr. buhalteris)</w:t>
            </w:r>
          </w:p>
        </w:tc>
      </w:tr>
      <w:tr w:rsidR="00B67A67" w:rsidRPr="004E7E96" w14:paraId="465A2B9D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2773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AD730" w14:textId="57647D79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218F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Atsargų apskaita (Buhalteris / Vyr. buhalteris)</w:t>
            </w:r>
          </w:p>
        </w:tc>
      </w:tr>
      <w:tr w:rsidR="00B67A67" w:rsidRPr="004E7E96" w14:paraId="12031F6B" w14:textId="77777777" w:rsidTr="00A251B8">
        <w:trPr>
          <w:trHeight w:val="31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BD4" w14:textId="7777777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F683" w14:textId="04781927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B637" w14:textId="667A3D04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Atsargų apskaitos dokumentų kontrolė (Buhalteris / Vyr. buhalteris)</w:t>
            </w:r>
          </w:p>
        </w:tc>
      </w:tr>
      <w:tr w:rsidR="00B67A67" w:rsidRPr="004E7E96" w14:paraId="16BB7B93" w14:textId="77777777" w:rsidTr="00A251B8">
        <w:trPr>
          <w:trHeight w:val="3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7F04C" w14:textId="182FD167" w:rsidR="00B67A67" w:rsidRPr="00E1029F" w:rsidRDefault="00727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F31D0" w14:textId="523D1B82" w:rsidR="00B67A67" w:rsidRPr="00E1029F" w:rsidRDefault="00B67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DB65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Konsultacijos (Buhalteris / Vyr. buhalteris)</w:t>
            </w:r>
          </w:p>
        </w:tc>
      </w:tr>
      <w:tr w:rsidR="00B67A67" w:rsidRPr="004E7E96" w14:paraId="6F727A11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F5FC3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DA0" w14:textId="596C3DBC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67F2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Konsultacijos (Ekspertas)</w:t>
            </w:r>
          </w:p>
        </w:tc>
      </w:tr>
      <w:tr w:rsidR="00B67A67" w:rsidRPr="004E7E96" w14:paraId="3AEC075F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E3FC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BF23" w14:textId="5FA2901D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56FD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Konsultacijos (Ataskaitų rengimo vadovas)</w:t>
            </w:r>
          </w:p>
        </w:tc>
      </w:tr>
      <w:tr w:rsidR="00B67A67" w:rsidRPr="004E7E96" w14:paraId="46C2C38F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025C0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8ABA" w14:textId="4B875874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B26D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Projektinė veikla (buhalterio) (Buhalteris / Vyr. buhalteris)</w:t>
            </w:r>
          </w:p>
        </w:tc>
      </w:tr>
      <w:tr w:rsidR="00B67A67" w:rsidRPr="004E7E96" w14:paraId="261F7F95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0F0F8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1520" w14:textId="70605B46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2DBC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Projektinė veikla (Ekspertas)</w:t>
            </w:r>
          </w:p>
        </w:tc>
      </w:tr>
      <w:tr w:rsidR="00B67A67" w:rsidRPr="004E7E96" w14:paraId="390A1715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C4659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3B64" w14:textId="467A0D11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3104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Projektinė veikla (Ataskaitų rengimo vadovas)</w:t>
            </w:r>
          </w:p>
        </w:tc>
      </w:tr>
      <w:tr w:rsidR="00B67A67" w:rsidRPr="004E7E96" w14:paraId="6177C58B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F3E5C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560C" w14:textId="5E6BE1D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E6E6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Mokėjimo pavedimų tvirtinimas (Ataskaitų rengimo vadovas)</w:t>
            </w:r>
          </w:p>
        </w:tc>
      </w:tr>
      <w:tr w:rsidR="00B67A67" w:rsidRPr="004E7E96" w14:paraId="4E726A9E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92299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43FB" w14:textId="75116C00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CFE5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Mokėjimo pavedimų tvirtinimas (Buhalteris / Vyr. buhalteris)</w:t>
            </w:r>
          </w:p>
        </w:tc>
      </w:tr>
      <w:tr w:rsidR="00B67A67" w:rsidRPr="004E7E96" w14:paraId="428BF3D2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B59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14DB" w14:textId="063E65E1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C6CA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Pajamų ir sąnaudų perskirstymas (Buhalteris / Vyr. buhalteris)</w:t>
            </w:r>
          </w:p>
        </w:tc>
      </w:tr>
      <w:tr w:rsidR="00B67A67" w:rsidRPr="004E7E96" w14:paraId="412AD0FA" w14:textId="77777777" w:rsidTr="00A251B8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B52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139" w14:textId="35883F28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CAB1" w14:textId="77777777" w:rsidR="00B67A67" w:rsidRPr="00E1029F" w:rsidRDefault="00B67A67" w:rsidP="00D07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Gautinų sumų administravimas (Buhalteris / Vyr. buhalteris)</w:t>
            </w:r>
          </w:p>
        </w:tc>
      </w:tr>
    </w:tbl>
    <w:p w14:paraId="0D44D531" w14:textId="77777777" w:rsidR="00DA78A7" w:rsidRPr="00E1029F" w:rsidRDefault="00DA78A7" w:rsidP="00E1029F"/>
    <w:p w14:paraId="7A8DC19E" w14:textId="1327841D" w:rsidR="002D7008" w:rsidRDefault="007E467B" w:rsidP="002D7008">
      <w:pPr>
        <w:pStyle w:val="Heading1"/>
        <w:numPr>
          <w:ilvl w:val="0"/>
          <w:numId w:val="1"/>
        </w:numPr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2F6E8C">
        <w:rPr>
          <w:rFonts w:ascii="Arial" w:hAnsi="Arial" w:cs="Arial"/>
          <w:b/>
          <w:color w:val="auto"/>
          <w:sz w:val="20"/>
          <w:szCs w:val="20"/>
        </w:rPr>
        <w:t>PASLAUGŲ KAINORAŠTIS IR A</w:t>
      </w:r>
      <w:r w:rsidR="009718A7" w:rsidRPr="002F6E8C">
        <w:rPr>
          <w:rFonts w:ascii="Arial" w:hAnsi="Arial" w:cs="Arial"/>
          <w:b/>
          <w:color w:val="auto"/>
          <w:sz w:val="20"/>
          <w:szCs w:val="20"/>
        </w:rPr>
        <w:t>TSISKAITYMO TVARKA</w:t>
      </w:r>
    </w:p>
    <w:p w14:paraId="15222E6D" w14:textId="77777777" w:rsidR="00EB1BDE" w:rsidRPr="00EB1BDE" w:rsidRDefault="00EB1BDE" w:rsidP="00EB1BDE"/>
    <w:p w14:paraId="466784DE" w14:textId="41F39949" w:rsidR="009718A7" w:rsidRPr="00E1029F" w:rsidRDefault="009718A7" w:rsidP="009718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2F6E8C">
        <w:rPr>
          <w:rFonts w:ascii="Arial" w:hAnsi="Arial" w:cs="Arial"/>
          <w:sz w:val="20"/>
          <w:szCs w:val="20"/>
          <w:lang w:val="en-US"/>
        </w:rPr>
        <w:t>Paslaugų</w:t>
      </w:r>
      <w:proofErr w:type="spellEnd"/>
      <w:r w:rsidRPr="002F6E8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F6E8C">
        <w:rPr>
          <w:rFonts w:ascii="Arial" w:hAnsi="Arial" w:cs="Arial"/>
          <w:sz w:val="20"/>
          <w:szCs w:val="20"/>
          <w:lang w:val="en-US"/>
        </w:rPr>
        <w:t>kainoraštis</w:t>
      </w:r>
      <w:proofErr w:type="spellEnd"/>
      <w:r w:rsidRPr="002F6E8C">
        <w:rPr>
          <w:rFonts w:ascii="Arial" w:hAnsi="Arial" w:cs="Arial"/>
          <w:sz w:val="20"/>
          <w:szCs w:val="20"/>
          <w:lang w:val="en-US"/>
        </w:rPr>
        <w:t xml:space="preserve">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701"/>
        <w:gridCol w:w="1701"/>
      </w:tblGrid>
      <w:tr w:rsidR="00C871E6" w:rsidRPr="00051059" w14:paraId="64C843E1" w14:textId="77777777" w:rsidTr="00E1029F">
        <w:trPr>
          <w:trHeight w:val="25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A876012" w14:textId="77777777" w:rsidR="00C871E6" w:rsidRPr="00E1029F" w:rsidRDefault="00C871E6" w:rsidP="00E1029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ascii="Arial" w:hAnsi="Arial"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  <w:hideMark/>
          </w:tcPr>
          <w:p w14:paraId="567D4531" w14:textId="77777777" w:rsidR="00C871E6" w:rsidRPr="00E1029F" w:rsidRDefault="00C871E6" w:rsidP="00E1029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1ED4518E" w14:textId="77777777" w:rsidR="00C871E6" w:rsidRPr="00E1029F" w:rsidRDefault="00C871E6" w:rsidP="00E1029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ascii="Arial" w:hAnsi="Arial" w:cs="Arial"/>
                <w:b/>
                <w:color w:val="000000"/>
                <w:sz w:val="20"/>
                <w:szCs w:val="20"/>
              </w:rPr>
              <w:t>Vienetas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2496583" w14:textId="77777777" w:rsidR="00C871E6" w:rsidRPr="00E1029F" w:rsidRDefault="00C871E6" w:rsidP="00E1029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Paslaugos įkainis Eur be PVM</w:t>
            </w:r>
          </w:p>
        </w:tc>
      </w:tr>
      <w:tr w:rsidR="00C871E6" w:rsidRPr="00051059" w14:paraId="4CEDA089" w14:textId="77777777" w:rsidTr="00E1029F">
        <w:trPr>
          <w:trHeight w:val="330"/>
        </w:trPr>
        <w:tc>
          <w:tcPr>
            <w:tcW w:w="709" w:type="dxa"/>
            <w:vAlign w:val="center"/>
          </w:tcPr>
          <w:p w14:paraId="679C0F7A" w14:textId="48424CF6" w:rsidR="00C871E6" w:rsidRPr="00E1029F" w:rsidRDefault="006C5393" w:rsidP="002176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029F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C871E6" w:rsidRPr="00E1029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0AB3E1" w14:textId="3EA6CFE9" w:rsidR="00C871E6" w:rsidRPr="00E1029F" w:rsidDel="00C55AAE" w:rsidRDefault="00416B5A" w:rsidP="00E1029F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29F">
              <w:rPr>
                <w:rFonts w:ascii="Arial" w:hAnsi="Arial" w:cs="Arial"/>
                <w:bCs/>
                <w:sz w:val="20"/>
                <w:szCs w:val="20"/>
              </w:rPr>
              <w:t>Apskaitos paslaugos teikiamos b</w:t>
            </w: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uhalterio / vyr. buhalterio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3A28B" w14:textId="77777777" w:rsidR="00C871E6" w:rsidRPr="00E1029F" w:rsidRDefault="00C871E6" w:rsidP="002176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29F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9F863C" w14:textId="0FD2C302" w:rsidR="00C871E6" w:rsidRPr="00E1029F" w:rsidRDefault="00416B5A" w:rsidP="00217641">
            <w:pPr>
              <w:spacing w:after="0"/>
              <w:ind w:right="14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29,</w:t>
            </w:r>
            <w:r w:rsidR="007E7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34</w:t>
            </w:r>
          </w:p>
        </w:tc>
      </w:tr>
      <w:tr w:rsidR="001F016F" w:rsidRPr="00051059" w14:paraId="6619F609" w14:textId="77777777" w:rsidTr="00E1029F">
        <w:trPr>
          <w:trHeight w:val="330"/>
        </w:trPr>
        <w:tc>
          <w:tcPr>
            <w:tcW w:w="709" w:type="dxa"/>
            <w:vAlign w:val="center"/>
          </w:tcPr>
          <w:p w14:paraId="7A6DF139" w14:textId="77C9393F" w:rsidR="001F016F" w:rsidRPr="00E1029F" w:rsidRDefault="005430E6" w:rsidP="002176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029F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  <w:r w:rsidR="00303FF1" w:rsidRPr="00E1029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CC125D" w14:textId="695150F2" w:rsidR="001F016F" w:rsidRPr="00E1029F" w:rsidRDefault="00416B5A" w:rsidP="00E1029F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29F">
              <w:rPr>
                <w:rFonts w:ascii="Arial" w:hAnsi="Arial" w:cs="Arial"/>
                <w:bCs/>
                <w:sz w:val="20"/>
                <w:szCs w:val="20"/>
              </w:rPr>
              <w:t xml:space="preserve">Apskaitos paslaugos teikiamos </w:t>
            </w:r>
            <w:r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ataskaitų rengimo </w:t>
            </w:r>
            <w:r w:rsidR="00E42AE6" w:rsidRPr="00E10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vadov</w:t>
            </w:r>
            <w:r w:rsidR="00E42AE6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E960F6" w14:textId="5956E31F" w:rsidR="001F016F" w:rsidRPr="00E1029F" w:rsidRDefault="00F9493A" w:rsidP="002176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29F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99BC7" w14:textId="238FD94D" w:rsidR="001F016F" w:rsidRPr="00E1029F" w:rsidRDefault="00416B5A" w:rsidP="00217641">
            <w:pPr>
              <w:spacing w:after="0"/>
              <w:ind w:right="14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029F">
              <w:rPr>
                <w:rFonts w:ascii="Arial" w:hAnsi="Arial" w:cs="Arial"/>
                <w:bCs/>
                <w:sz w:val="20"/>
                <w:szCs w:val="20"/>
                <w:lang w:val="en-US"/>
              </w:rPr>
              <w:t>40,</w:t>
            </w:r>
            <w:r w:rsidR="007E7C2B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</w:tr>
      <w:tr w:rsidR="001F016F" w:rsidRPr="00051059" w14:paraId="1957BAB2" w14:textId="77777777" w:rsidTr="00E1029F">
        <w:trPr>
          <w:trHeight w:val="330"/>
        </w:trPr>
        <w:tc>
          <w:tcPr>
            <w:tcW w:w="709" w:type="dxa"/>
            <w:vAlign w:val="center"/>
          </w:tcPr>
          <w:p w14:paraId="15B6E443" w14:textId="6B14365C" w:rsidR="001F016F" w:rsidRPr="00E1029F" w:rsidRDefault="005430E6" w:rsidP="002176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029F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 w:rsidR="00303FF1" w:rsidRPr="00E1029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45F9CE8" w14:textId="5C9C335D" w:rsidR="001F016F" w:rsidRPr="00E1029F" w:rsidRDefault="00416B5A" w:rsidP="00E1029F">
            <w:pPr>
              <w:spacing w:after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29F">
              <w:rPr>
                <w:rFonts w:ascii="Arial" w:hAnsi="Arial" w:cs="Arial"/>
                <w:bCs/>
                <w:sz w:val="20"/>
                <w:szCs w:val="20"/>
              </w:rPr>
              <w:t>Apskaitos paslaugos teikiamos eksperto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133D76" w14:textId="7553F1C1" w:rsidR="001F016F" w:rsidRPr="00E1029F" w:rsidRDefault="00F9493A" w:rsidP="0021764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29F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98ECB" w14:textId="17257DA5" w:rsidR="001F016F" w:rsidRPr="00E1029F" w:rsidRDefault="00416B5A" w:rsidP="00217641">
            <w:pPr>
              <w:spacing w:after="0"/>
              <w:ind w:right="14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029F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  <w:r w:rsidR="007E7C2B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Pr="00E1029F">
              <w:rPr>
                <w:rFonts w:ascii="Arial" w:hAnsi="Arial" w:cs="Arial"/>
                <w:bCs/>
                <w:sz w:val="20"/>
                <w:szCs w:val="20"/>
                <w:lang w:val="en-US"/>
              </w:rPr>
              <w:t>,</w:t>
            </w:r>
            <w:r w:rsidR="007E7C2B">
              <w:rPr>
                <w:rFonts w:ascii="Arial" w:hAnsi="Arial" w:cs="Arial"/>
                <w:bCs/>
                <w:sz w:val="20"/>
                <w:szCs w:val="20"/>
                <w:lang w:val="en-US"/>
              </w:rPr>
              <w:t>06</w:t>
            </w:r>
          </w:p>
        </w:tc>
      </w:tr>
    </w:tbl>
    <w:p w14:paraId="51CA3FEA" w14:textId="691C3342" w:rsidR="00B51F59" w:rsidRPr="002F6E8C" w:rsidRDefault="00B51F59">
      <w:pPr>
        <w:rPr>
          <w:rFonts w:ascii="Arial" w:eastAsiaTheme="majorEastAsia" w:hAnsi="Arial" w:cs="Arial"/>
          <w:b/>
          <w:sz w:val="20"/>
          <w:szCs w:val="20"/>
        </w:rPr>
      </w:pPr>
    </w:p>
    <w:sectPr w:rsidR="00B51F59" w:rsidRPr="002F6E8C" w:rsidSect="00B51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035AF" w14:textId="77777777" w:rsidR="00DB370F" w:rsidRDefault="00DB370F" w:rsidP="00002FB1">
      <w:pPr>
        <w:spacing w:after="0" w:line="240" w:lineRule="auto"/>
      </w:pPr>
      <w:r>
        <w:separator/>
      </w:r>
    </w:p>
  </w:endnote>
  <w:endnote w:type="continuationSeparator" w:id="0">
    <w:p w14:paraId="7D503F7A" w14:textId="77777777" w:rsidR="00DB370F" w:rsidRDefault="00DB370F" w:rsidP="00002FB1">
      <w:pPr>
        <w:spacing w:after="0" w:line="240" w:lineRule="auto"/>
      </w:pPr>
      <w:r>
        <w:continuationSeparator/>
      </w:r>
    </w:p>
  </w:endnote>
  <w:endnote w:type="continuationNotice" w:id="1">
    <w:p w14:paraId="3AAA6858" w14:textId="77777777" w:rsidR="00DB370F" w:rsidRDefault="00DB3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3AE9A" w14:textId="77777777" w:rsidR="00002FB1" w:rsidRDefault="00002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21595" w14:textId="77777777" w:rsidR="00002FB1" w:rsidRDefault="00002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BB2E2" w14:textId="77777777" w:rsidR="00002FB1" w:rsidRDefault="00002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FAAA" w14:textId="77777777" w:rsidR="00DB370F" w:rsidRDefault="00DB370F" w:rsidP="00002FB1">
      <w:pPr>
        <w:spacing w:after="0" w:line="240" w:lineRule="auto"/>
      </w:pPr>
      <w:r>
        <w:separator/>
      </w:r>
    </w:p>
  </w:footnote>
  <w:footnote w:type="continuationSeparator" w:id="0">
    <w:p w14:paraId="5B6F61DB" w14:textId="77777777" w:rsidR="00DB370F" w:rsidRDefault="00DB370F" w:rsidP="00002FB1">
      <w:pPr>
        <w:spacing w:after="0" w:line="240" w:lineRule="auto"/>
      </w:pPr>
      <w:r>
        <w:continuationSeparator/>
      </w:r>
    </w:p>
  </w:footnote>
  <w:footnote w:type="continuationNotice" w:id="1">
    <w:p w14:paraId="2A94CFA5" w14:textId="77777777" w:rsidR="00DB370F" w:rsidRDefault="00DB3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649D3" w14:textId="77777777" w:rsidR="00002FB1" w:rsidRDefault="00002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2FCD4" w14:textId="5E41007F" w:rsidR="00002FB1" w:rsidRDefault="00002F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FD2FE" w14:textId="77777777" w:rsidR="00002FB1" w:rsidRDefault="00002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6452E6"/>
    <w:multiLevelType w:val="multilevel"/>
    <w:tmpl w:val="F53CA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750DBD"/>
    <w:multiLevelType w:val="hybridMultilevel"/>
    <w:tmpl w:val="A1F2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D4C9A"/>
    <w:multiLevelType w:val="hybridMultilevel"/>
    <w:tmpl w:val="56D838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02FB1"/>
    <w:rsid w:val="0003542E"/>
    <w:rsid w:val="00046E8C"/>
    <w:rsid w:val="00050892"/>
    <w:rsid w:val="000516AE"/>
    <w:rsid w:val="000528CC"/>
    <w:rsid w:val="00056EFA"/>
    <w:rsid w:val="00083267"/>
    <w:rsid w:val="000A074B"/>
    <w:rsid w:val="000B03FD"/>
    <w:rsid w:val="000E6A57"/>
    <w:rsid w:val="0010396B"/>
    <w:rsid w:val="001054BC"/>
    <w:rsid w:val="001116D6"/>
    <w:rsid w:val="00174D24"/>
    <w:rsid w:val="00190D44"/>
    <w:rsid w:val="0019673B"/>
    <w:rsid w:val="001B33F0"/>
    <w:rsid w:val="001B694C"/>
    <w:rsid w:val="001C20C8"/>
    <w:rsid w:val="001F016F"/>
    <w:rsid w:val="001F0787"/>
    <w:rsid w:val="001F4CC4"/>
    <w:rsid w:val="00217641"/>
    <w:rsid w:val="00220720"/>
    <w:rsid w:val="00241D06"/>
    <w:rsid w:val="0026432E"/>
    <w:rsid w:val="00267F1B"/>
    <w:rsid w:val="00287C3A"/>
    <w:rsid w:val="00297675"/>
    <w:rsid w:val="002B3BDD"/>
    <w:rsid w:val="002D7008"/>
    <w:rsid w:val="002F00B6"/>
    <w:rsid w:val="002F6E8C"/>
    <w:rsid w:val="00303FF1"/>
    <w:rsid w:val="003669B5"/>
    <w:rsid w:val="0038028A"/>
    <w:rsid w:val="003809B5"/>
    <w:rsid w:val="003809DE"/>
    <w:rsid w:val="003A1555"/>
    <w:rsid w:val="003B5D49"/>
    <w:rsid w:val="003C17AB"/>
    <w:rsid w:val="003D207B"/>
    <w:rsid w:val="003D5F38"/>
    <w:rsid w:val="003D7133"/>
    <w:rsid w:val="003F0B96"/>
    <w:rsid w:val="003F0C09"/>
    <w:rsid w:val="004011A3"/>
    <w:rsid w:val="00410BFC"/>
    <w:rsid w:val="00416B5A"/>
    <w:rsid w:val="004239EF"/>
    <w:rsid w:val="00440B78"/>
    <w:rsid w:val="0046074F"/>
    <w:rsid w:val="00463CA7"/>
    <w:rsid w:val="00475F0E"/>
    <w:rsid w:val="00494AE4"/>
    <w:rsid w:val="00495E30"/>
    <w:rsid w:val="004E307E"/>
    <w:rsid w:val="004E7E96"/>
    <w:rsid w:val="00515566"/>
    <w:rsid w:val="00530694"/>
    <w:rsid w:val="005430E6"/>
    <w:rsid w:val="005558F5"/>
    <w:rsid w:val="0056036A"/>
    <w:rsid w:val="0057525E"/>
    <w:rsid w:val="005823A5"/>
    <w:rsid w:val="00584C62"/>
    <w:rsid w:val="00590EAA"/>
    <w:rsid w:val="0059220E"/>
    <w:rsid w:val="00595C6C"/>
    <w:rsid w:val="005E2B29"/>
    <w:rsid w:val="005E3BE6"/>
    <w:rsid w:val="005E5D1B"/>
    <w:rsid w:val="0060388B"/>
    <w:rsid w:val="006061EE"/>
    <w:rsid w:val="006103DB"/>
    <w:rsid w:val="00615B4B"/>
    <w:rsid w:val="006167F3"/>
    <w:rsid w:val="00623465"/>
    <w:rsid w:val="00642CAB"/>
    <w:rsid w:val="006550D9"/>
    <w:rsid w:val="006603F3"/>
    <w:rsid w:val="00665962"/>
    <w:rsid w:val="00670A4A"/>
    <w:rsid w:val="00676503"/>
    <w:rsid w:val="00676E12"/>
    <w:rsid w:val="00684F25"/>
    <w:rsid w:val="006C5393"/>
    <w:rsid w:val="006F40B0"/>
    <w:rsid w:val="006F4E1D"/>
    <w:rsid w:val="00705E09"/>
    <w:rsid w:val="00720554"/>
    <w:rsid w:val="00725D45"/>
    <w:rsid w:val="00727C61"/>
    <w:rsid w:val="00730239"/>
    <w:rsid w:val="00744C45"/>
    <w:rsid w:val="0076792C"/>
    <w:rsid w:val="00773A5C"/>
    <w:rsid w:val="00776DD0"/>
    <w:rsid w:val="007940DB"/>
    <w:rsid w:val="007E467B"/>
    <w:rsid w:val="007E7375"/>
    <w:rsid w:val="007E7C2B"/>
    <w:rsid w:val="00820DEF"/>
    <w:rsid w:val="00833ED0"/>
    <w:rsid w:val="00835F45"/>
    <w:rsid w:val="00841294"/>
    <w:rsid w:val="00851EC6"/>
    <w:rsid w:val="0085444C"/>
    <w:rsid w:val="008616CF"/>
    <w:rsid w:val="00872352"/>
    <w:rsid w:val="008750FB"/>
    <w:rsid w:val="00880114"/>
    <w:rsid w:val="00884FA2"/>
    <w:rsid w:val="008936E6"/>
    <w:rsid w:val="008D09F7"/>
    <w:rsid w:val="00902A2E"/>
    <w:rsid w:val="00906710"/>
    <w:rsid w:val="009171A3"/>
    <w:rsid w:val="00920437"/>
    <w:rsid w:val="00924AAB"/>
    <w:rsid w:val="00925729"/>
    <w:rsid w:val="00960CA2"/>
    <w:rsid w:val="009718A7"/>
    <w:rsid w:val="00973CEC"/>
    <w:rsid w:val="00977832"/>
    <w:rsid w:val="0099181B"/>
    <w:rsid w:val="009B0BD0"/>
    <w:rsid w:val="009C0F60"/>
    <w:rsid w:val="009C40B7"/>
    <w:rsid w:val="009C68E6"/>
    <w:rsid w:val="009D366B"/>
    <w:rsid w:val="009D3767"/>
    <w:rsid w:val="00A00BA6"/>
    <w:rsid w:val="00A15515"/>
    <w:rsid w:val="00A251B8"/>
    <w:rsid w:val="00A27BCA"/>
    <w:rsid w:val="00A348F8"/>
    <w:rsid w:val="00A52814"/>
    <w:rsid w:val="00A8455D"/>
    <w:rsid w:val="00A9367B"/>
    <w:rsid w:val="00A95716"/>
    <w:rsid w:val="00AA2462"/>
    <w:rsid w:val="00AB4D50"/>
    <w:rsid w:val="00AD1E45"/>
    <w:rsid w:val="00AD38EA"/>
    <w:rsid w:val="00AE76E6"/>
    <w:rsid w:val="00AF1878"/>
    <w:rsid w:val="00AF560A"/>
    <w:rsid w:val="00AF74D4"/>
    <w:rsid w:val="00B05377"/>
    <w:rsid w:val="00B05423"/>
    <w:rsid w:val="00B120ED"/>
    <w:rsid w:val="00B1465B"/>
    <w:rsid w:val="00B15233"/>
    <w:rsid w:val="00B34B55"/>
    <w:rsid w:val="00B40217"/>
    <w:rsid w:val="00B51F59"/>
    <w:rsid w:val="00B5470E"/>
    <w:rsid w:val="00B67A67"/>
    <w:rsid w:val="00BA44BF"/>
    <w:rsid w:val="00BA6308"/>
    <w:rsid w:val="00BA6AD7"/>
    <w:rsid w:val="00BC06CA"/>
    <w:rsid w:val="00BD62D0"/>
    <w:rsid w:val="00BE038B"/>
    <w:rsid w:val="00BE3F6B"/>
    <w:rsid w:val="00C07CA5"/>
    <w:rsid w:val="00C152E9"/>
    <w:rsid w:val="00C31F3B"/>
    <w:rsid w:val="00C33F7F"/>
    <w:rsid w:val="00C40A39"/>
    <w:rsid w:val="00C53A09"/>
    <w:rsid w:val="00C54306"/>
    <w:rsid w:val="00C871E6"/>
    <w:rsid w:val="00C948E8"/>
    <w:rsid w:val="00CA0EC1"/>
    <w:rsid w:val="00CA73AF"/>
    <w:rsid w:val="00CB2A82"/>
    <w:rsid w:val="00CB73F0"/>
    <w:rsid w:val="00CD1C18"/>
    <w:rsid w:val="00CD1E0C"/>
    <w:rsid w:val="00CE78F5"/>
    <w:rsid w:val="00CF117B"/>
    <w:rsid w:val="00CF524A"/>
    <w:rsid w:val="00CF5E38"/>
    <w:rsid w:val="00D0755C"/>
    <w:rsid w:val="00D129D1"/>
    <w:rsid w:val="00D15B78"/>
    <w:rsid w:val="00D20090"/>
    <w:rsid w:val="00D308DA"/>
    <w:rsid w:val="00D51FEF"/>
    <w:rsid w:val="00D52CC3"/>
    <w:rsid w:val="00D7035B"/>
    <w:rsid w:val="00D82CB2"/>
    <w:rsid w:val="00D917AE"/>
    <w:rsid w:val="00D94A67"/>
    <w:rsid w:val="00D96868"/>
    <w:rsid w:val="00DA0ADD"/>
    <w:rsid w:val="00DA5A1D"/>
    <w:rsid w:val="00DA78A7"/>
    <w:rsid w:val="00DB370F"/>
    <w:rsid w:val="00DB5A52"/>
    <w:rsid w:val="00DB722C"/>
    <w:rsid w:val="00DE0D12"/>
    <w:rsid w:val="00DE44AF"/>
    <w:rsid w:val="00DE7123"/>
    <w:rsid w:val="00E1029F"/>
    <w:rsid w:val="00E34939"/>
    <w:rsid w:val="00E42AE6"/>
    <w:rsid w:val="00E532A2"/>
    <w:rsid w:val="00E55CBC"/>
    <w:rsid w:val="00E732A9"/>
    <w:rsid w:val="00E76483"/>
    <w:rsid w:val="00E8581F"/>
    <w:rsid w:val="00EA24B5"/>
    <w:rsid w:val="00EB1BDE"/>
    <w:rsid w:val="00EC0FB8"/>
    <w:rsid w:val="00EC38F4"/>
    <w:rsid w:val="00EC5109"/>
    <w:rsid w:val="00ED6314"/>
    <w:rsid w:val="00ED6E70"/>
    <w:rsid w:val="00F00988"/>
    <w:rsid w:val="00F05F9C"/>
    <w:rsid w:val="00F17A86"/>
    <w:rsid w:val="00F20398"/>
    <w:rsid w:val="00F46E23"/>
    <w:rsid w:val="00F53085"/>
    <w:rsid w:val="00F71BD6"/>
    <w:rsid w:val="00F72949"/>
    <w:rsid w:val="00F75715"/>
    <w:rsid w:val="00F9493A"/>
    <w:rsid w:val="00F9757D"/>
    <w:rsid w:val="00FB6864"/>
    <w:rsid w:val="00FD7A73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4F69F"/>
  <w15:chartTrackingRefBased/>
  <w15:docId w15:val="{495992EB-B30A-4543-9DA6-45C51B01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,Sąrašo pastraipa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,Sąrašo pastraipa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5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00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FB1"/>
  </w:style>
  <w:style w:type="paragraph" w:styleId="Footer">
    <w:name w:val="footer"/>
    <w:basedOn w:val="Normal"/>
    <w:link w:val="FooterChar"/>
    <w:uiPriority w:val="99"/>
    <w:unhideWhenUsed/>
    <w:rsid w:val="0000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FB1"/>
  </w:style>
  <w:style w:type="character" w:styleId="UnresolvedMention">
    <w:name w:val="Unresolved Mention"/>
    <w:basedOn w:val="DefaultParagraphFont"/>
    <w:uiPriority w:val="99"/>
    <w:unhideWhenUsed/>
    <w:rsid w:val="00670A4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70A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1A03E866DC86A45B06A01CD5D3FA185" ma:contentTypeVersion="13" ma:contentTypeDescription="Kurkite naują dokumentą." ma:contentTypeScope="" ma:versionID="accd8394f40b2451258b0d5b3fb9f6f0">
  <xsd:schema xmlns:xsd="http://www.w3.org/2001/XMLSchema" xmlns:xs="http://www.w3.org/2001/XMLSchema" xmlns:p="http://schemas.microsoft.com/office/2006/metadata/properties" xmlns:ns3="13599057-6896-4f8f-b0a0-40bbcdf5b969" xmlns:ns4="966d2108-ff94-48e0-b8b4-cea7933add07" targetNamespace="http://schemas.microsoft.com/office/2006/metadata/properties" ma:root="true" ma:fieldsID="354dc5a6a68cae851ccf1109e3b2b76c" ns3:_="" ns4:_="">
    <xsd:import namespace="13599057-6896-4f8f-b0a0-40bbcdf5b969"/>
    <xsd:import namespace="966d2108-ff94-48e0-b8b4-cea7933add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99057-6896-4f8f-b0a0-40bbcdf5b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d2108-ff94-48e0-b8b4-cea7933ad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2DB8-CEC7-4D45-A595-CF4CFAB73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E5243-B2C3-491E-9B74-7FDBBB34F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99057-6896-4f8f-b0a0-40bbcdf5b969"/>
    <ds:schemaRef ds:uri="966d2108-ff94-48e0-b8b4-cea7933ad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2761C-FB8F-4982-9606-FD9515DC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1FB247-9F60-44B8-9B20-385F41FC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Marcinkėnas</dc:creator>
  <cp:keywords/>
  <dc:description/>
  <cp:lastModifiedBy>Živilė Kasparavičienė</cp:lastModifiedBy>
  <cp:revision>4</cp:revision>
  <dcterms:created xsi:type="dcterms:W3CDTF">2021-10-27T15:45:00Z</dcterms:created>
  <dcterms:modified xsi:type="dcterms:W3CDTF">2021-11-03T05:53:00Z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0x01010041A03E866DC86A45B06A01CD5D3FA185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Jonas.Marcinkenas@le.lt</vt:lpwstr>
  </property>
  <property fmtid="{D5CDD505-2E9C-101B-9397-08002B2CF9AE}" pid="6" name="MSIP_Label_320c693d-44b7-4e16-b3dd-4fcd87401cf5_SetDate">
    <vt:lpwstr>2019-05-28T20:18:03.1297439Z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3bd6ed1f-8c18-48ce-8751-71aa80b11528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2021-10-27T15:45:22Z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3bd6ed1f-8c18-48ce-8751-71aa80b11528</vt:lpwstr>
  </property>
  <property fmtid="{D5CDD505-2E9C-101B-9397-08002B2CF9AE}" pid="17" name="MSIP_Label_190751af-2442-49a7-b7b9-9f0bcce858c9_ContentBits">
    <vt:lpwstr>0</vt:lpwstr>
  </property>
</Properties>
</file>