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487B2" w14:textId="26E62293" w:rsidR="00EB7ABE" w:rsidRPr="00EB7ABE" w:rsidRDefault="00EB7ABE" w:rsidP="00EB7ABE">
      <w:pPr>
        <w:pStyle w:val="CentrBoldm"/>
        <w:tabs>
          <w:tab w:val="left" w:pos="5954"/>
        </w:tabs>
        <w:jc w:val="right"/>
        <w:rPr>
          <w:rFonts w:ascii="Arial" w:hAnsi="Arial" w:cs="Arial"/>
          <w:sz w:val="24"/>
          <w:szCs w:val="24"/>
          <w:lang w:val="it-IT"/>
        </w:rPr>
      </w:pPr>
      <w:r w:rsidRPr="00EB7ABE">
        <w:rPr>
          <w:rFonts w:ascii="Arial" w:hAnsi="Arial" w:cs="Arial"/>
          <w:sz w:val="24"/>
          <w:szCs w:val="24"/>
          <w:lang w:val="it-IT"/>
        </w:rPr>
        <w:t>Pasira</w:t>
      </w:r>
      <w:r>
        <w:rPr>
          <w:rFonts w:ascii="Arial" w:hAnsi="Arial" w:cs="Arial"/>
          <w:sz w:val="24"/>
          <w:szCs w:val="24"/>
          <w:lang w:val="it-IT"/>
        </w:rPr>
        <w:t>šyta el.parašais</w:t>
      </w:r>
    </w:p>
    <w:p w14:paraId="5C01EE4F" w14:textId="51152620" w:rsidR="00AA35C5" w:rsidRPr="00EB7ABE" w:rsidRDefault="00AA35C5" w:rsidP="00AA35C5">
      <w:pPr>
        <w:pStyle w:val="CentrBoldm"/>
        <w:tabs>
          <w:tab w:val="left" w:pos="5954"/>
        </w:tabs>
        <w:rPr>
          <w:rFonts w:ascii="Arial" w:hAnsi="Arial" w:cs="Arial"/>
          <w:b w:val="0"/>
          <w:sz w:val="24"/>
          <w:szCs w:val="24"/>
          <w:lang w:val="it-IT"/>
        </w:rPr>
      </w:pPr>
      <w:r w:rsidRPr="00EB7ABE">
        <w:rPr>
          <w:rFonts w:ascii="Arial" w:hAnsi="Arial" w:cs="Arial"/>
          <w:sz w:val="24"/>
          <w:szCs w:val="24"/>
          <w:lang w:val="it-IT"/>
        </w:rPr>
        <w:t>PASLAUGŲ VIEŠOJO PIRKIMO – PARDAVIMO SUTARTIS</w:t>
      </w:r>
    </w:p>
    <w:p w14:paraId="51203F30" w14:textId="77777777" w:rsidR="00AA35C5" w:rsidRPr="00E239FD" w:rsidRDefault="00AA35C5" w:rsidP="00AA35C5">
      <w:pPr>
        <w:spacing w:after="0" w:line="240" w:lineRule="auto"/>
        <w:ind w:firstLine="360"/>
        <w:jc w:val="center"/>
        <w:rPr>
          <w:rFonts w:ascii="Arial" w:hAnsi="Arial" w:cs="Arial"/>
          <w:sz w:val="24"/>
          <w:szCs w:val="24"/>
        </w:rPr>
      </w:pPr>
    </w:p>
    <w:p w14:paraId="5D250341" w14:textId="260CB8AA" w:rsidR="00AA35C5" w:rsidRPr="00326E7C" w:rsidRDefault="00150E15" w:rsidP="00AA35C5">
      <w:pPr>
        <w:spacing w:after="0" w:line="240" w:lineRule="auto"/>
        <w:ind w:firstLine="360"/>
        <w:jc w:val="center"/>
        <w:rPr>
          <w:rFonts w:ascii="Arial" w:hAnsi="Arial" w:cs="Arial"/>
        </w:rPr>
      </w:pPr>
      <w:r w:rsidRPr="00326E7C">
        <w:rPr>
          <w:rFonts w:ascii="Arial" w:hAnsi="Arial" w:cs="Arial"/>
        </w:rPr>
        <w:t>20</w:t>
      </w:r>
      <w:r>
        <w:rPr>
          <w:rFonts w:ascii="Arial" w:hAnsi="Arial" w:cs="Arial"/>
        </w:rPr>
        <w:t>2</w:t>
      </w:r>
      <w:r w:rsidR="00EB7ABE">
        <w:rPr>
          <w:rFonts w:ascii="Arial" w:hAnsi="Arial" w:cs="Arial"/>
        </w:rPr>
        <w:t>4</w:t>
      </w:r>
      <w:r w:rsidRPr="00326E7C">
        <w:rPr>
          <w:rFonts w:ascii="Arial" w:hAnsi="Arial" w:cs="Arial"/>
        </w:rPr>
        <w:t xml:space="preserve"> </w:t>
      </w:r>
      <w:r w:rsidR="00152955">
        <w:rPr>
          <w:rFonts w:ascii="Arial" w:hAnsi="Arial" w:cs="Arial"/>
        </w:rPr>
        <w:t xml:space="preserve">m. </w:t>
      </w:r>
      <w:r w:rsidR="00EB7ABE">
        <w:rPr>
          <w:rFonts w:ascii="Arial" w:hAnsi="Arial" w:cs="Arial"/>
        </w:rPr>
        <w:t>sausio 3</w:t>
      </w:r>
      <w:r w:rsidR="00AA35C5" w:rsidRPr="00326E7C">
        <w:rPr>
          <w:rFonts w:ascii="Arial" w:hAnsi="Arial" w:cs="Arial"/>
        </w:rPr>
        <w:t xml:space="preserve"> d. Nr.</w:t>
      </w:r>
      <w:r w:rsidR="00EB7ABE">
        <w:rPr>
          <w:rFonts w:ascii="Arial" w:hAnsi="Arial" w:cs="Arial"/>
        </w:rPr>
        <w:t>77-VP-111</w:t>
      </w:r>
    </w:p>
    <w:p w14:paraId="77BAC280" w14:textId="77777777" w:rsidR="00AA35C5" w:rsidRPr="0081602F" w:rsidRDefault="00AA35C5" w:rsidP="00AA35C5">
      <w:pPr>
        <w:spacing w:after="0" w:line="240" w:lineRule="auto"/>
        <w:ind w:firstLine="360"/>
        <w:jc w:val="center"/>
        <w:rPr>
          <w:rFonts w:ascii="Arial" w:eastAsia="Calibri" w:hAnsi="Arial" w:cs="Arial"/>
          <w:iCs/>
        </w:rPr>
      </w:pPr>
      <w:r>
        <w:rPr>
          <w:rFonts w:ascii="Arial" w:eastAsia="Calibri" w:hAnsi="Arial" w:cs="Arial"/>
          <w:iCs/>
        </w:rPr>
        <w:t>Vilnius</w:t>
      </w:r>
    </w:p>
    <w:p w14:paraId="02BADF02" w14:textId="77777777" w:rsidR="00AA35C5" w:rsidRPr="00326E7C" w:rsidRDefault="00AA35C5" w:rsidP="00AA35C5">
      <w:pPr>
        <w:spacing w:after="0" w:line="240" w:lineRule="auto"/>
        <w:ind w:firstLine="360"/>
        <w:jc w:val="center"/>
        <w:rPr>
          <w:rFonts w:ascii="Arial" w:hAnsi="Arial" w:cs="Arial"/>
        </w:rPr>
      </w:pPr>
    </w:p>
    <w:p w14:paraId="560A13D6" w14:textId="77777777" w:rsidR="00AA35C5" w:rsidRPr="00326E7C" w:rsidRDefault="00AA35C5" w:rsidP="00AA35C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26E7C">
        <w:rPr>
          <w:rFonts w:ascii="Arial" w:eastAsia="Times New Roman" w:hAnsi="Arial" w:cs="Arial"/>
          <w:b/>
          <w:bCs/>
        </w:rPr>
        <w:t>SPECIALIOSIOS SĄLYGOS</w:t>
      </w:r>
      <w:bookmarkEnd w:id="0"/>
      <w:bookmarkEnd w:id="1"/>
    </w:p>
    <w:p w14:paraId="5BA7D6DA" w14:textId="77777777" w:rsidR="00AA35C5" w:rsidRPr="00E239FD" w:rsidRDefault="00AA35C5" w:rsidP="00AA35C5">
      <w:pPr>
        <w:keepNext/>
        <w:spacing w:after="0" w:line="240" w:lineRule="auto"/>
        <w:ind w:right="-82" w:firstLine="360"/>
        <w:jc w:val="center"/>
        <w:outlineLvl w:val="1"/>
        <w:rPr>
          <w:rFonts w:ascii="Arial" w:eastAsia="Times New Roman" w:hAnsi="Arial" w:cs="Arial"/>
          <w:b/>
          <w:bCs/>
          <w:sz w:val="24"/>
          <w:szCs w:val="24"/>
        </w:rPr>
      </w:pPr>
    </w:p>
    <w:p w14:paraId="50EA5F6E" w14:textId="4CE40B96" w:rsidR="00AA35C5" w:rsidRPr="00E239FD" w:rsidRDefault="00DE0849" w:rsidP="00AA35C5">
      <w:pPr>
        <w:spacing w:after="0" w:line="240" w:lineRule="auto"/>
        <w:ind w:firstLine="360"/>
        <w:jc w:val="both"/>
        <w:rPr>
          <w:rFonts w:ascii="Arial" w:eastAsia="Times New Roman" w:hAnsi="Arial" w:cs="Arial"/>
        </w:rPr>
      </w:pPr>
      <w:r w:rsidRPr="009A1EA6">
        <w:rPr>
          <w:rFonts w:ascii="Arial" w:hAnsi="Arial"/>
          <w:b/>
          <w:iCs/>
        </w:rPr>
        <w:t>V</w:t>
      </w:r>
      <w:r w:rsidRPr="009A1EA6">
        <w:rPr>
          <w:rFonts w:ascii="Arial" w:hAnsi="Arial"/>
          <w:b/>
          <w:bCs/>
          <w:iCs/>
        </w:rPr>
        <w:t>alstybės įmonė Valstybinių miškų urėdija</w:t>
      </w:r>
      <w:r w:rsidRPr="009A1EA6">
        <w:rPr>
          <w:rFonts w:ascii="Arial" w:eastAsia="Times New Roman" w:hAnsi="Arial"/>
        </w:rPr>
        <w:t xml:space="preserve">, įmonės kodas 132340880, atstovaujama </w:t>
      </w:r>
      <w:bookmarkStart w:id="2" w:name="_Hlk124173315"/>
      <w:r w:rsidRPr="009A1EA6">
        <w:rPr>
          <w:rFonts w:ascii="Arial" w:eastAsia="Times New Roman" w:hAnsi="Arial"/>
        </w:rPr>
        <w:t xml:space="preserve">generalinio direktoriaus Valdo </w:t>
      </w:r>
      <w:proofErr w:type="spellStart"/>
      <w:r w:rsidRPr="009A1EA6">
        <w:rPr>
          <w:rFonts w:ascii="Arial" w:eastAsia="Times New Roman" w:hAnsi="Arial"/>
        </w:rPr>
        <w:t>Kaubrės</w:t>
      </w:r>
      <w:bookmarkEnd w:id="2"/>
      <w:proofErr w:type="spellEnd"/>
      <w:r w:rsidRPr="009A1EA6">
        <w:rPr>
          <w:rFonts w:ascii="Arial" w:eastAsia="Times New Roman" w:hAnsi="Arial"/>
        </w:rPr>
        <w:t xml:space="preserve">, veikiančio pagal įmonės įstatus </w:t>
      </w:r>
      <w:r w:rsidR="00AA35C5" w:rsidRPr="00E239FD">
        <w:rPr>
          <w:rFonts w:ascii="Arial" w:eastAsia="Times New Roman" w:hAnsi="Arial" w:cs="Arial"/>
        </w:rPr>
        <w:t xml:space="preserve">(toliau – </w:t>
      </w:r>
      <w:r w:rsidR="00AA35C5" w:rsidRPr="00E239FD">
        <w:rPr>
          <w:rFonts w:ascii="Arial" w:eastAsia="Times New Roman" w:hAnsi="Arial" w:cs="Arial"/>
          <w:b/>
        </w:rPr>
        <w:t>Užsakovas</w:t>
      </w:r>
      <w:r w:rsidR="00AA35C5" w:rsidRPr="00E239FD">
        <w:rPr>
          <w:rFonts w:ascii="Arial" w:eastAsia="Times New Roman" w:hAnsi="Arial" w:cs="Arial"/>
        </w:rPr>
        <w:t xml:space="preserve">), </w:t>
      </w:r>
    </w:p>
    <w:p w14:paraId="4A5BF0ED" w14:textId="77777777" w:rsidR="00AA35C5" w:rsidRPr="00E239FD" w:rsidRDefault="00AA35C5" w:rsidP="00AA35C5">
      <w:pPr>
        <w:spacing w:after="0" w:line="240" w:lineRule="auto"/>
        <w:ind w:firstLine="360"/>
        <w:jc w:val="both"/>
        <w:rPr>
          <w:rFonts w:ascii="Arial" w:eastAsia="Times New Roman" w:hAnsi="Arial" w:cs="Arial"/>
        </w:rPr>
      </w:pPr>
      <w:r w:rsidRPr="00E239FD">
        <w:rPr>
          <w:rFonts w:ascii="Arial" w:eastAsia="Times New Roman" w:hAnsi="Arial" w:cs="Arial"/>
        </w:rPr>
        <w:t xml:space="preserve">ir </w:t>
      </w:r>
    </w:p>
    <w:p w14:paraId="44369880" w14:textId="4700698E" w:rsidR="00AA35C5" w:rsidRPr="00227782" w:rsidRDefault="00152955" w:rsidP="00AA35C5">
      <w:pPr>
        <w:spacing w:after="0" w:line="240" w:lineRule="auto"/>
        <w:ind w:firstLine="360"/>
        <w:jc w:val="both"/>
        <w:rPr>
          <w:rFonts w:ascii="Arial" w:eastAsia="Times New Roman" w:hAnsi="Arial" w:cs="Arial"/>
          <w:iCs/>
        </w:rPr>
      </w:pPr>
      <w:r w:rsidRPr="00227782">
        <w:rPr>
          <w:rFonts w:ascii="Arial" w:eastAsia="Times New Roman" w:hAnsi="Arial" w:cs="Arial"/>
          <w:b/>
          <w:iCs/>
        </w:rPr>
        <w:t>UAB „Lexita“</w:t>
      </w:r>
      <w:r w:rsidR="00AA35C5" w:rsidRPr="00227782">
        <w:rPr>
          <w:rFonts w:ascii="Arial" w:eastAsia="Times New Roman" w:hAnsi="Arial" w:cs="Arial"/>
          <w:iCs/>
        </w:rPr>
        <w:t xml:space="preserve"> juridinio asmens kodas </w:t>
      </w:r>
      <w:r w:rsidRPr="00227782">
        <w:rPr>
          <w:rFonts w:ascii="Arial" w:eastAsia="Times New Roman" w:hAnsi="Arial" w:cs="Arial"/>
          <w:iCs/>
        </w:rPr>
        <w:t>302342831</w:t>
      </w:r>
      <w:r w:rsidR="00AA35C5" w:rsidRPr="00227782">
        <w:rPr>
          <w:rFonts w:ascii="Arial" w:eastAsia="Times New Roman" w:hAnsi="Arial" w:cs="Arial"/>
          <w:iCs/>
        </w:rPr>
        <w:t xml:space="preserve">, atstovaujama </w:t>
      </w:r>
      <w:r w:rsidRPr="00227782">
        <w:rPr>
          <w:rFonts w:ascii="Arial" w:eastAsia="Calibri" w:hAnsi="Arial" w:cs="Arial"/>
          <w:iCs/>
        </w:rPr>
        <w:t>direktoriaus Daliaus Ulevičiaus</w:t>
      </w:r>
      <w:r w:rsidR="00AA35C5" w:rsidRPr="00227782">
        <w:rPr>
          <w:rFonts w:ascii="Arial" w:eastAsia="Times New Roman" w:hAnsi="Arial" w:cs="Arial"/>
          <w:iCs/>
        </w:rPr>
        <w:t>, veikiančio(-</w:t>
      </w:r>
      <w:proofErr w:type="spellStart"/>
      <w:r w:rsidR="00AA35C5" w:rsidRPr="00227782">
        <w:rPr>
          <w:rFonts w:ascii="Arial" w:eastAsia="Times New Roman" w:hAnsi="Arial" w:cs="Arial"/>
          <w:iCs/>
        </w:rPr>
        <w:t>ios</w:t>
      </w:r>
      <w:proofErr w:type="spellEnd"/>
      <w:r w:rsidR="00AA35C5" w:rsidRPr="00227782">
        <w:rPr>
          <w:rFonts w:ascii="Arial" w:eastAsia="Times New Roman" w:hAnsi="Arial" w:cs="Arial"/>
          <w:iCs/>
        </w:rPr>
        <w:t xml:space="preserve">) pagal </w:t>
      </w:r>
      <w:r w:rsidR="00F54EC5" w:rsidRPr="00227782">
        <w:rPr>
          <w:rFonts w:ascii="Arial" w:eastAsia="Calibri" w:hAnsi="Arial" w:cs="Arial"/>
          <w:iCs/>
        </w:rPr>
        <w:t>įmonės įstatus</w:t>
      </w:r>
      <w:r w:rsidR="00AA35C5" w:rsidRPr="00227782">
        <w:rPr>
          <w:rFonts w:ascii="Arial" w:eastAsia="Times New Roman" w:hAnsi="Arial" w:cs="Arial"/>
          <w:iCs/>
          <w:color w:val="538135" w:themeColor="accent6" w:themeShade="BF"/>
        </w:rPr>
        <w:t xml:space="preserve"> </w:t>
      </w:r>
      <w:r w:rsidR="00AA35C5" w:rsidRPr="00227782">
        <w:rPr>
          <w:rFonts w:ascii="Arial" w:eastAsia="Times New Roman" w:hAnsi="Arial" w:cs="Arial"/>
          <w:iCs/>
        </w:rPr>
        <w:t xml:space="preserve">(toliau – </w:t>
      </w:r>
      <w:r w:rsidR="00AA35C5" w:rsidRPr="00227782">
        <w:rPr>
          <w:rFonts w:ascii="Arial" w:eastAsia="Times New Roman" w:hAnsi="Arial" w:cs="Arial"/>
          <w:b/>
          <w:iCs/>
        </w:rPr>
        <w:t>Paslaugų teikėjas</w:t>
      </w:r>
      <w:r w:rsidR="00AA35C5" w:rsidRPr="00227782">
        <w:rPr>
          <w:rFonts w:ascii="Arial" w:eastAsia="Times New Roman" w:hAnsi="Arial" w:cs="Arial"/>
          <w:iCs/>
        </w:rPr>
        <w:t>),</w:t>
      </w:r>
    </w:p>
    <w:p w14:paraId="7E4C80E4" w14:textId="6F71FE30" w:rsidR="00AA35C5" w:rsidRPr="00E239FD" w:rsidRDefault="00AA35C5" w:rsidP="00AA35C5">
      <w:pPr>
        <w:spacing w:after="0" w:line="240" w:lineRule="auto"/>
        <w:ind w:firstLine="360"/>
        <w:jc w:val="both"/>
        <w:rPr>
          <w:rFonts w:ascii="Arial" w:eastAsia="Times New Roman" w:hAnsi="Arial" w:cs="Arial"/>
        </w:rPr>
      </w:pPr>
      <w:r w:rsidRPr="00E239FD">
        <w:rPr>
          <w:rFonts w:ascii="Arial" w:eastAsia="Times New Roman" w:hAnsi="Arial" w:cs="Arial"/>
        </w:rPr>
        <w:t xml:space="preserve">toliau kartu vadinami </w:t>
      </w:r>
      <w:r w:rsidRPr="00E239FD">
        <w:rPr>
          <w:rFonts w:ascii="Arial" w:hAnsi="Arial" w:cs="Arial"/>
          <w:b/>
        </w:rPr>
        <w:t>„</w:t>
      </w:r>
      <w:r w:rsidRPr="00E239FD">
        <w:rPr>
          <w:rFonts w:ascii="Arial" w:eastAsia="Times New Roman" w:hAnsi="Arial" w:cs="Arial"/>
          <w:b/>
        </w:rPr>
        <w:t>Šalimis</w:t>
      </w:r>
      <w:r w:rsidRPr="00E239FD">
        <w:rPr>
          <w:rFonts w:ascii="Arial" w:hAnsi="Arial" w:cs="Arial"/>
          <w:b/>
        </w:rPr>
        <w:t>“</w:t>
      </w:r>
      <w:r w:rsidRPr="00E239FD">
        <w:rPr>
          <w:rFonts w:ascii="Arial" w:eastAsia="Times New Roman" w:hAnsi="Arial" w:cs="Arial"/>
        </w:rPr>
        <w:t xml:space="preserve">, o kiekviena atskirai – </w:t>
      </w:r>
      <w:r w:rsidRPr="00E239FD">
        <w:rPr>
          <w:rFonts w:ascii="Arial" w:hAnsi="Arial" w:cs="Arial"/>
          <w:b/>
        </w:rPr>
        <w:t>„</w:t>
      </w:r>
      <w:r w:rsidRPr="00E239FD">
        <w:rPr>
          <w:rFonts w:ascii="Arial" w:eastAsia="Times New Roman" w:hAnsi="Arial" w:cs="Arial"/>
          <w:b/>
        </w:rPr>
        <w:t>Šalimi</w:t>
      </w:r>
      <w:r w:rsidRPr="00E239FD">
        <w:rPr>
          <w:rFonts w:ascii="Arial" w:hAnsi="Arial" w:cs="Arial"/>
          <w:b/>
        </w:rPr>
        <w:t>“</w:t>
      </w:r>
      <w:r w:rsidRPr="00E239FD">
        <w:rPr>
          <w:rFonts w:ascii="Arial" w:eastAsia="Times New Roman" w:hAnsi="Arial" w:cs="Arial"/>
        </w:rPr>
        <w:t xml:space="preserve">, sudarė šią </w:t>
      </w:r>
      <w:r>
        <w:rPr>
          <w:rFonts w:ascii="Arial" w:eastAsia="Times New Roman" w:hAnsi="Arial" w:cs="Arial"/>
        </w:rPr>
        <w:t>P</w:t>
      </w:r>
      <w:r w:rsidRPr="00E239FD">
        <w:rPr>
          <w:rFonts w:ascii="Arial" w:eastAsia="Times New Roman" w:hAnsi="Arial" w:cs="Arial"/>
        </w:rPr>
        <w:t xml:space="preserve">aslaugų </w:t>
      </w:r>
      <w:r>
        <w:rPr>
          <w:rFonts w:ascii="Arial" w:eastAsia="Times New Roman" w:hAnsi="Arial" w:cs="Arial"/>
        </w:rPr>
        <w:t xml:space="preserve">viešojo </w:t>
      </w:r>
      <w:r w:rsidRPr="00E239FD">
        <w:rPr>
          <w:rFonts w:ascii="Arial" w:eastAsia="Times New Roman" w:hAnsi="Arial" w:cs="Arial"/>
        </w:rPr>
        <w:t>pirkimo</w:t>
      </w:r>
      <w:r>
        <w:rPr>
          <w:rFonts w:ascii="Arial" w:eastAsia="Times New Roman" w:hAnsi="Arial" w:cs="Arial"/>
        </w:rPr>
        <w:t xml:space="preserve"> </w:t>
      </w:r>
      <w:r w:rsidRPr="00E239FD">
        <w:rPr>
          <w:rFonts w:ascii="Arial" w:eastAsia="Times New Roman" w:hAnsi="Arial" w:cs="Arial"/>
        </w:rPr>
        <w:t>–</w:t>
      </w:r>
      <w:r>
        <w:rPr>
          <w:rFonts w:ascii="Arial" w:eastAsia="Times New Roman" w:hAnsi="Arial" w:cs="Arial"/>
        </w:rPr>
        <w:t xml:space="preserve"> </w:t>
      </w:r>
      <w:r w:rsidRPr="00E239FD">
        <w:rPr>
          <w:rFonts w:ascii="Arial" w:eastAsia="Times New Roman" w:hAnsi="Arial" w:cs="Arial"/>
        </w:rPr>
        <w:t xml:space="preserve">pardavimo sutartį, toliau vadinamą </w:t>
      </w:r>
      <w:r w:rsidRPr="00E239FD">
        <w:rPr>
          <w:rFonts w:ascii="Arial" w:hAnsi="Arial" w:cs="Arial"/>
          <w:b/>
        </w:rPr>
        <w:t>„</w:t>
      </w:r>
      <w:r w:rsidRPr="00E239FD">
        <w:rPr>
          <w:rFonts w:ascii="Arial" w:eastAsia="Times New Roman" w:hAnsi="Arial" w:cs="Arial"/>
          <w:b/>
        </w:rPr>
        <w:t>Sutartimi</w:t>
      </w:r>
      <w:r w:rsidRPr="00E239FD">
        <w:rPr>
          <w:rFonts w:ascii="Arial" w:hAnsi="Arial" w:cs="Arial"/>
          <w:b/>
        </w:rPr>
        <w:t>“</w:t>
      </w:r>
      <w:r w:rsidRPr="00E239FD">
        <w:rPr>
          <w:rFonts w:ascii="Arial" w:eastAsia="Times New Roman" w:hAnsi="Arial" w:cs="Arial"/>
        </w:rPr>
        <w:t>, ir susitarė dėl toliau išvardintų sąlygų:</w:t>
      </w:r>
    </w:p>
    <w:p w14:paraId="20961E7B" w14:textId="77777777" w:rsidR="00AA35C5" w:rsidRPr="00E239FD" w:rsidRDefault="00AA35C5" w:rsidP="00AA35C5">
      <w:pPr>
        <w:spacing w:after="0" w:line="240" w:lineRule="auto"/>
        <w:ind w:firstLine="360"/>
        <w:jc w:val="both"/>
        <w:rPr>
          <w:rFonts w:ascii="Arial" w:eastAsia="Times New Roman" w:hAnsi="Arial" w:cs="Arial"/>
          <w:sz w:val="24"/>
          <w:szCs w:val="24"/>
        </w:rPr>
      </w:pPr>
    </w:p>
    <w:p w14:paraId="3A1C29A7" w14:textId="73A262AC" w:rsidR="00AA35C5" w:rsidRDefault="00AA35C5" w:rsidP="00AA35C5">
      <w:pPr>
        <w:numPr>
          <w:ilvl w:val="0"/>
          <w:numId w:val="1"/>
        </w:numPr>
        <w:spacing w:after="0" w:line="240" w:lineRule="auto"/>
        <w:ind w:firstLine="360"/>
        <w:jc w:val="center"/>
        <w:rPr>
          <w:rFonts w:ascii="Arial" w:hAnsi="Arial" w:cs="Arial"/>
          <w:b/>
        </w:rPr>
      </w:pPr>
      <w:r w:rsidRPr="00C51458">
        <w:rPr>
          <w:rFonts w:ascii="Arial" w:hAnsi="Arial" w:cs="Arial"/>
          <w:b/>
        </w:rPr>
        <w:t>SUTARTIES DALYKAS</w:t>
      </w:r>
    </w:p>
    <w:p w14:paraId="37B0652F" w14:textId="77777777" w:rsidR="00DC0306" w:rsidRPr="00C51458" w:rsidRDefault="00DC0306" w:rsidP="00DC0306">
      <w:pPr>
        <w:spacing w:after="0" w:line="240" w:lineRule="auto"/>
        <w:jc w:val="center"/>
        <w:rPr>
          <w:rFonts w:ascii="Arial" w:hAnsi="Arial" w:cs="Arial"/>
          <w:b/>
        </w:rPr>
      </w:pPr>
    </w:p>
    <w:p w14:paraId="18671F32" w14:textId="739C24D3" w:rsidR="00AA35C5" w:rsidRPr="00DF17EE" w:rsidRDefault="00AA35C5" w:rsidP="00AA35C5">
      <w:pPr>
        <w:pStyle w:val="Komentarotekstas"/>
        <w:spacing w:after="0"/>
        <w:ind w:firstLine="360"/>
        <w:jc w:val="both"/>
        <w:rPr>
          <w:rFonts w:ascii="Arial" w:eastAsia="Calibri" w:hAnsi="Arial" w:cs="Arial"/>
          <w:sz w:val="22"/>
          <w:szCs w:val="22"/>
        </w:rPr>
      </w:pPr>
      <w:r w:rsidRPr="00E239FD">
        <w:rPr>
          <w:rFonts w:ascii="Arial" w:eastAsia="Calibri" w:hAnsi="Arial" w:cs="Arial"/>
          <w:sz w:val="22"/>
          <w:szCs w:val="22"/>
        </w:rPr>
        <w:t xml:space="preserve">1.1. </w:t>
      </w:r>
      <w:r w:rsidRPr="00E239FD">
        <w:rPr>
          <w:rFonts w:ascii="Arial" w:hAnsi="Arial" w:cs="Arial"/>
          <w:sz w:val="22"/>
          <w:szCs w:val="22"/>
        </w:rPr>
        <w:t>Sutarties dalykas</w:t>
      </w:r>
      <w:r w:rsidR="00D3389F" w:rsidRPr="00D3389F">
        <w:t xml:space="preserve"> </w:t>
      </w:r>
      <w:bookmarkStart w:id="3" w:name="_Hlk151707162"/>
      <w:bookmarkStart w:id="4" w:name="_Hlk151460547"/>
      <w:r w:rsidR="00A61685" w:rsidRPr="00A61685">
        <w:rPr>
          <w:rFonts w:ascii="Arial" w:hAnsi="Arial" w:cs="Arial"/>
          <w:i/>
          <w:iCs/>
          <w:sz w:val="22"/>
          <w:szCs w:val="22"/>
        </w:rPr>
        <w:t xml:space="preserve">Lietuvos miškų išteklių integruotos informacinės </w:t>
      </w:r>
      <w:r w:rsidR="00A61685" w:rsidRPr="00F0728A">
        <w:rPr>
          <w:rFonts w:ascii="Arial" w:hAnsi="Arial" w:cs="Arial"/>
          <w:i/>
          <w:iCs/>
          <w:sz w:val="22"/>
          <w:szCs w:val="22"/>
        </w:rPr>
        <w:t>sistemos</w:t>
      </w:r>
      <w:r w:rsidR="00F0728A" w:rsidRPr="00F0728A">
        <w:rPr>
          <w:rFonts w:ascii="Arial" w:hAnsi="Arial" w:cs="Arial"/>
          <w:i/>
          <w:iCs/>
          <w:sz w:val="22"/>
          <w:szCs w:val="22"/>
        </w:rPr>
        <w:t xml:space="preserve"> (toliau-</w:t>
      </w:r>
      <w:r w:rsidR="00F0728A" w:rsidRPr="00F0728A">
        <w:rPr>
          <w:i/>
          <w:iCs/>
        </w:rPr>
        <w:t xml:space="preserve"> </w:t>
      </w:r>
      <w:bookmarkStart w:id="5" w:name="_Hlk151708144"/>
      <w:r w:rsidR="00F0728A" w:rsidRPr="00F0728A">
        <w:rPr>
          <w:rFonts w:ascii="Arial" w:hAnsi="Arial" w:cs="Arial"/>
          <w:b/>
          <w:bCs/>
          <w:i/>
          <w:iCs/>
          <w:sz w:val="22"/>
          <w:szCs w:val="22"/>
        </w:rPr>
        <w:t>LMIIIS</w:t>
      </w:r>
      <w:bookmarkEnd w:id="5"/>
      <w:r w:rsidR="00F0728A" w:rsidRPr="00F0728A">
        <w:rPr>
          <w:rFonts w:ascii="Arial" w:hAnsi="Arial" w:cs="Arial"/>
          <w:i/>
          <w:iCs/>
          <w:sz w:val="22"/>
          <w:szCs w:val="22"/>
        </w:rPr>
        <w:t>)</w:t>
      </w:r>
      <w:r w:rsidR="00A61685" w:rsidRPr="00A61685">
        <w:rPr>
          <w:rFonts w:ascii="Arial" w:hAnsi="Arial" w:cs="Arial"/>
          <w:i/>
          <w:iCs/>
          <w:sz w:val="22"/>
          <w:szCs w:val="22"/>
        </w:rPr>
        <w:t xml:space="preserve"> vystymo programavimo</w:t>
      </w:r>
      <w:r w:rsidR="00A61685" w:rsidRPr="00753E4E">
        <w:rPr>
          <w:rFonts w:ascii="Arial" w:hAnsi="Arial" w:cs="Arial"/>
          <w:i/>
          <w:iCs/>
          <w:sz w:val="22"/>
          <w:szCs w:val="22"/>
        </w:rPr>
        <w:t xml:space="preserve"> paslaugų</w:t>
      </w:r>
      <w:bookmarkEnd w:id="3"/>
      <w:r w:rsidR="00A61685" w:rsidRPr="00753E4E">
        <w:rPr>
          <w:rFonts w:ascii="Arial" w:hAnsi="Arial" w:cs="Arial"/>
          <w:bCs/>
          <w:i/>
          <w:iCs/>
          <w:color w:val="538135" w:themeColor="accent6" w:themeShade="BF"/>
          <w:sz w:val="22"/>
          <w:szCs w:val="22"/>
        </w:rPr>
        <w:t xml:space="preserve"> </w:t>
      </w:r>
      <w:bookmarkEnd w:id="4"/>
      <w:r w:rsidR="00A61685" w:rsidRPr="00DF17EE">
        <w:rPr>
          <w:rFonts w:ascii="Arial" w:hAnsi="Arial" w:cs="Arial"/>
          <w:sz w:val="22"/>
          <w:szCs w:val="22"/>
        </w:rPr>
        <w:t xml:space="preserve">(toliau – </w:t>
      </w:r>
      <w:r w:rsidR="00233E40">
        <w:rPr>
          <w:rFonts w:ascii="Arial" w:hAnsi="Arial" w:cs="Arial"/>
          <w:b/>
          <w:sz w:val="22"/>
          <w:szCs w:val="22"/>
        </w:rPr>
        <w:t>P</w:t>
      </w:r>
      <w:r w:rsidR="00233E40" w:rsidRPr="00DF17EE">
        <w:rPr>
          <w:rFonts w:ascii="Arial" w:hAnsi="Arial" w:cs="Arial"/>
          <w:b/>
          <w:sz w:val="22"/>
          <w:szCs w:val="22"/>
        </w:rPr>
        <w:t>aslaugos</w:t>
      </w:r>
      <w:r w:rsidR="00A61685" w:rsidRPr="00DF17EE">
        <w:rPr>
          <w:rFonts w:ascii="Arial" w:hAnsi="Arial" w:cs="Arial"/>
          <w:sz w:val="22"/>
          <w:szCs w:val="22"/>
        </w:rPr>
        <w:t>) pirkimas</w:t>
      </w:r>
      <w:r w:rsidR="00A61685">
        <w:rPr>
          <w:rFonts w:ascii="Arial" w:hAnsi="Arial" w:cs="Arial"/>
          <w:sz w:val="22"/>
          <w:szCs w:val="22"/>
        </w:rPr>
        <w:t xml:space="preserve"> </w:t>
      </w:r>
      <w:r w:rsidR="00A61685" w:rsidRPr="00DF17EE">
        <w:rPr>
          <w:rFonts w:ascii="Arial" w:hAnsi="Arial" w:cs="Arial"/>
          <w:sz w:val="22"/>
          <w:szCs w:val="22"/>
        </w:rPr>
        <w:t>–</w:t>
      </w:r>
      <w:r w:rsidR="00A61685">
        <w:rPr>
          <w:rFonts w:ascii="Arial" w:hAnsi="Arial" w:cs="Arial"/>
          <w:sz w:val="22"/>
          <w:szCs w:val="22"/>
        </w:rPr>
        <w:t xml:space="preserve"> </w:t>
      </w:r>
      <w:r w:rsidR="00A61685" w:rsidRPr="00DF17EE">
        <w:rPr>
          <w:rFonts w:ascii="Arial" w:hAnsi="Arial" w:cs="Arial"/>
          <w:sz w:val="22"/>
          <w:szCs w:val="22"/>
        </w:rPr>
        <w:t xml:space="preserve">pardavimas. </w:t>
      </w:r>
      <w:r w:rsidR="00A61685" w:rsidRPr="00DF17EE">
        <w:rPr>
          <w:rFonts w:ascii="Arial" w:eastAsia="Calibri" w:hAnsi="Arial" w:cs="Arial"/>
          <w:sz w:val="22"/>
          <w:szCs w:val="22"/>
        </w:rPr>
        <w:t xml:space="preserve"> </w:t>
      </w:r>
    </w:p>
    <w:p w14:paraId="24933BF9" w14:textId="00D29648" w:rsidR="00753E4E" w:rsidRDefault="00AA35C5" w:rsidP="00AA35C5">
      <w:pPr>
        <w:pStyle w:val="Komentarotekstas"/>
        <w:spacing w:after="0"/>
        <w:ind w:firstLine="360"/>
        <w:jc w:val="both"/>
        <w:rPr>
          <w:rFonts w:ascii="Arial" w:eastAsia="Calibri" w:hAnsi="Arial" w:cs="Arial"/>
          <w:sz w:val="22"/>
          <w:szCs w:val="22"/>
        </w:rPr>
      </w:pPr>
      <w:r w:rsidRPr="00E239FD">
        <w:rPr>
          <w:rFonts w:ascii="Arial" w:eastAsia="Calibri" w:hAnsi="Arial" w:cs="Arial"/>
          <w:sz w:val="22"/>
          <w:szCs w:val="22"/>
        </w:rPr>
        <w:t xml:space="preserve">1.2. </w:t>
      </w:r>
      <w:r w:rsidR="00753E4E">
        <w:rPr>
          <w:rFonts w:ascii="Arial" w:eastAsia="Calibri" w:hAnsi="Arial" w:cs="Arial"/>
          <w:sz w:val="22"/>
          <w:szCs w:val="22"/>
        </w:rPr>
        <w:t>Paslaugų teikimo vietos,</w:t>
      </w:r>
      <w:r w:rsidR="00753E4E" w:rsidRPr="00F22B58">
        <w:rPr>
          <w:rFonts w:ascii="Arial" w:eastAsia="Calibri" w:hAnsi="Arial" w:cs="Arial"/>
          <w:sz w:val="22"/>
          <w:szCs w:val="22"/>
        </w:rPr>
        <w:t xml:space="preserve"> techniniai reikalavimai</w:t>
      </w:r>
      <w:r w:rsidR="00753E4E">
        <w:rPr>
          <w:rFonts w:ascii="Arial" w:eastAsia="Calibri" w:hAnsi="Arial" w:cs="Arial"/>
          <w:sz w:val="22"/>
          <w:szCs w:val="22"/>
        </w:rPr>
        <w:t>, apimtis</w:t>
      </w:r>
      <w:r w:rsidR="00753E4E" w:rsidRPr="00F22B58">
        <w:rPr>
          <w:rFonts w:ascii="Arial" w:eastAsia="Calibri" w:hAnsi="Arial" w:cs="Arial"/>
          <w:sz w:val="22"/>
          <w:szCs w:val="22"/>
        </w:rPr>
        <w:t xml:space="preserve"> nurodyti </w:t>
      </w:r>
      <w:r w:rsidR="00753E4E">
        <w:rPr>
          <w:rFonts w:ascii="Arial" w:eastAsia="Calibri" w:hAnsi="Arial" w:cs="Arial"/>
          <w:sz w:val="22"/>
          <w:szCs w:val="22"/>
        </w:rPr>
        <w:t xml:space="preserve">Sutarties </w:t>
      </w:r>
      <w:r w:rsidR="00753E4E" w:rsidRPr="00F22B58">
        <w:rPr>
          <w:rFonts w:ascii="Arial" w:eastAsia="Calibri" w:hAnsi="Arial" w:cs="Arial"/>
          <w:sz w:val="22"/>
          <w:szCs w:val="22"/>
        </w:rPr>
        <w:t>Specialiųjų sąlygų</w:t>
      </w:r>
      <w:r w:rsidR="00753E4E">
        <w:rPr>
          <w:rFonts w:ascii="Arial" w:eastAsia="Calibri" w:hAnsi="Arial" w:cs="Arial"/>
          <w:sz w:val="22"/>
          <w:szCs w:val="22"/>
        </w:rPr>
        <w:t xml:space="preserve"> 1 priede </w:t>
      </w:r>
      <w:r w:rsidR="00753E4E">
        <w:rPr>
          <w:rFonts w:ascii="Arial" w:eastAsia="Calibri" w:hAnsi="Arial" w:cs="Arial"/>
          <w:i/>
          <w:iCs/>
          <w:sz w:val="22"/>
          <w:szCs w:val="22"/>
        </w:rPr>
        <w:t>„</w:t>
      </w:r>
      <w:bookmarkStart w:id="6" w:name="_Hlk151715849"/>
      <w:r w:rsidR="00A61685" w:rsidRPr="00A61685">
        <w:rPr>
          <w:rFonts w:ascii="Arial" w:eastAsia="Calibri" w:hAnsi="Arial" w:cs="Arial"/>
          <w:i/>
          <w:iCs/>
          <w:sz w:val="22"/>
          <w:szCs w:val="22"/>
        </w:rPr>
        <w:t>Lietuvos miškų išteklių integruotos informacinės sistemos vystymo programavimo paslaugų</w:t>
      </w:r>
      <w:r w:rsidR="00753E4E">
        <w:rPr>
          <w:rFonts w:ascii="Arial" w:eastAsia="Calibri" w:hAnsi="Arial" w:cs="Arial"/>
          <w:i/>
          <w:iCs/>
          <w:sz w:val="22"/>
          <w:szCs w:val="22"/>
        </w:rPr>
        <w:t xml:space="preserve"> pirkimo techninė specifikacija</w:t>
      </w:r>
      <w:bookmarkEnd w:id="6"/>
      <w:r w:rsidR="00753E4E">
        <w:rPr>
          <w:rFonts w:ascii="Arial" w:eastAsia="Calibri" w:hAnsi="Arial" w:cs="Arial"/>
          <w:i/>
          <w:iCs/>
          <w:sz w:val="22"/>
          <w:szCs w:val="22"/>
        </w:rPr>
        <w:t>“</w:t>
      </w:r>
      <w:r w:rsidR="00753E4E">
        <w:rPr>
          <w:rFonts w:ascii="Arial" w:eastAsia="Calibri" w:hAnsi="Arial" w:cs="Arial"/>
          <w:sz w:val="22"/>
          <w:szCs w:val="22"/>
        </w:rPr>
        <w:t xml:space="preserve"> (toliau – </w:t>
      </w:r>
      <w:r w:rsidR="00753E4E" w:rsidRPr="00C014C6">
        <w:rPr>
          <w:rFonts w:ascii="Arial" w:eastAsia="Calibri" w:hAnsi="Arial" w:cs="Arial"/>
          <w:b/>
          <w:bCs/>
          <w:sz w:val="22"/>
          <w:szCs w:val="22"/>
        </w:rPr>
        <w:t>1 priedas</w:t>
      </w:r>
      <w:r w:rsidR="00753E4E">
        <w:rPr>
          <w:rFonts w:ascii="Arial" w:eastAsia="Calibri" w:hAnsi="Arial" w:cs="Arial"/>
          <w:sz w:val="22"/>
          <w:szCs w:val="22"/>
        </w:rPr>
        <w:t>).</w:t>
      </w:r>
    </w:p>
    <w:p w14:paraId="5B6D58C7" w14:textId="65C91B18" w:rsidR="00AA35C5" w:rsidRPr="007C12FE" w:rsidRDefault="00AA35C5" w:rsidP="007C12FE">
      <w:pPr>
        <w:pStyle w:val="Komentarotekstas"/>
        <w:spacing w:after="0"/>
        <w:ind w:firstLine="360"/>
        <w:jc w:val="both"/>
        <w:rPr>
          <w:rStyle w:val="Laukeliai"/>
          <w:rFonts w:eastAsia="Times New Roman" w:cs="Arial"/>
          <w:i/>
          <w:color w:val="70AD47" w:themeColor="accent6"/>
          <w:sz w:val="22"/>
          <w:szCs w:val="22"/>
        </w:rPr>
      </w:pPr>
      <w:r w:rsidRPr="00E239FD">
        <w:rPr>
          <w:rStyle w:val="Laukeliai"/>
          <w:rFonts w:eastAsia="Times New Roman" w:cs="Arial"/>
          <w:sz w:val="22"/>
          <w:szCs w:val="22"/>
        </w:rPr>
        <w:t>1.</w:t>
      </w:r>
      <w:r w:rsidR="00D23E53">
        <w:rPr>
          <w:rStyle w:val="Laukeliai"/>
          <w:rFonts w:eastAsia="Times New Roman" w:cs="Arial"/>
          <w:sz w:val="22"/>
          <w:szCs w:val="22"/>
        </w:rPr>
        <w:t>3</w:t>
      </w:r>
      <w:r w:rsidRPr="00E239FD">
        <w:rPr>
          <w:rStyle w:val="Laukeliai"/>
          <w:rFonts w:eastAsia="Times New Roman" w:cs="Arial"/>
          <w:sz w:val="22"/>
          <w:szCs w:val="22"/>
        </w:rPr>
        <w:t>.</w:t>
      </w:r>
      <w:r>
        <w:rPr>
          <w:rStyle w:val="Laukeliai"/>
          <w:rFonts w:eastAsia="Times New Roman" w:cs="Arial"/>
          <w:sz w:val="22"/>
          <w:szCs w:val="22"/>
        </w:rPr>
        <w:t xml:space="preserve"> </w:t>
      </w:r>
      <w:r w:rsidRPr="00E239FD">
        <w:rPr>
          <w:rStyle w:val="Laukeliai"/>
          <w:rFonts w:eastAsia="Times New Roman" w:cs="Arial"/>
          <w:sz w:val="22"/>
          <w:szCs w:val="22"/>
        </w:rPr>
        <w:t xml:space="preserve">Paslaugas priimti </w:t>
      </w:r>
      <w:r>
        <w:rPr>
          <w:rStyle w:val="Laukeliai"/>
          <w:rFonts w:eastAsia="Times New Roman" w:cs="Arial"/>
          <w:sz w:val="22"/>
          <w:szCs w:val="22"/>
        </w:rPr>
        <w:t xml:space="preserve">Užsakovo </w:t>
      </w:r>
      <w:r w:rsidRPr="00E239FD">
        <w:rPr>
          <w:rStyle w:val="Laukeliai"/>
          <w:rFonts w:eastAsia="Times New Roman" w:cs="Arial"/>
          <w:sz w:val="22"/>
          <w:szCs w:val="22"/>
        </w:rPr>
        <w:t>įgalioto atsakingo asmens kontaktiniai duomenys:</w:t>
      </w:r>
      <w:r w:rsidR="00D23E53">
        <w:rPr>
          <w:rStyle w:val="Laukeliai"/>
          <w:rFonts w:eastAsia="Times New Roman" w:cs="Arial"/>
          <w:sz w:val="22"/>
          <w:szCs w:val="22"/>
        </w:rPr>
        <w:t xml:space="preserve"> </w:t>
      </w:r>
      <w:r w:rsidRPr="00E239FD">
        <w:rPr>
          <w:rStyle w:val="Laukeliai"/>
          <w:rFonts w:eastAsia="Times New Roman" w:cs="Arial"/>
          <w:sz w:val="22"/>
          <w:szCs w:val="22"/>
        </w:rPr>
        <w:t xml:space="preserve">Apie įgalioto asmens pasikeitimą Užsakovas informuoja Paslaugų teikėją šios Sutarties </w:t>
      </w:r>
      <w:r>
        <w:rPr>
          <w:rStyle w:val="Laukeliai"/>
          <w:rFonts w:eastAsia="Times New Roman" w:cs="Arial"/>
          <w:sz w:val="22"/>
          <w:szCs w:val="22"/>
        </w:rPr>
        <w:t>Specialiųjų sąlygų 1.</w:t>
      </w:r>
      <w:r w:rsidR="00D23E53">
        <w:rPr>
          <w:rStyle w:val="Laukeliai"/>
          <w:rFonts w:eastAsia="Times New Roman" w:cs="Arial"/>
          <w:sz w:val="22"/>
          <w:szCs w:val="22"/>
        </w:rPr>
        <w:t>4</w:t>
      </w:r>
      <w:r>
        <w:rPr>
          <w:rStyle w:val="Laukeliai"/>
          <w:rFonts w:eastAsia="Times New Roman" w:cs="Arial"/>
          <w:sz w:val="22"/>
          <w:szCs w:val="22"/>
        </w:rPr>
        <w:t xml:space="preserve"> punkte ar Šalių rekvizituose </w:t>
      </w:r>
      <w:r w:rsidRPr="00E239FD">
        <w:rPr>
          <w:rStyle w:val="Laukeliai"/>
          <w:rFonts w:eastAsia="Times New Roman" w:cs="Arial"/>
          <w:sz w:val="22"/>
          <w:szCs w:val="22"/>
        </w:rPr>
        <w:t>nurodytu Paslaugų teikėjo el. paštu ir atskiras Sutarties pakeitimas ar atskiras įgaliojimų įforminimas dėl šios priežasties nėra atliekamas.</w:t>
      </w:r>
    </w:p>
    <w:p w14:paraId="0CF39FA4" w14:textId="6F2162AC" w:rsidR="00AA35C5" w:rsidRPr="00227782" w:rsidRDefault="00AA35C5" w:rsidP="00152955">
      <w:pPr>
        <w:pStyle w:val="Komentarotekstas"/>
        <w:spacing w:after="0"/>
        <w:ind w:firstLine="360"/>
        <w:jc w:val="both"/>
        <w:rPr>
          <w:rStyle w:val="Laukeliai"/>
          <w:rFonts w:eastAsia="Times New Roman" w:cs="Arial"/>
          <w:b/>
          <w:bCs/>
          <w:i/>
          <w:color w:val="70AD47" w:themeColor="accent6"/>
          <w:sz w:val="22"/>
          <w:szCs w:val="22"/>
        </w:rPr>
      </w:pPr>
      <w:r w:rsidRPr="00227782">
        <w:rPr>
          <w:rStyle w:val="Laukeliai"/>
          <w:rFonts w:eastAsia="Times New Roman" w:cs="Arial"/>
          <w:sz w:val="22"/>
        </w:rPr>
        <w:t>1.</w:t>
      </w:r>
      <w:r w:rsidR="009F5B1A" w:rsidRPr="00227782">
        <w:rPr>
          <w:rStyle w:val="Laukeliai"/>
          <w:rFonts w:eastAsia="Times New Roman" w:cs="Arial"/>
          <w:sz w:val="22"/>
        </w:rPr>
        <w:t>4</w:t>
      </w:r>
      <w:r w:rsidRPr="00227782">
        <w:rPr>
          <w:rStyle w:val="Laukeliai"/>
          <w:rFonts w:eastAsia="Times New Roman" w:cs="Arial"/>
          <w:sz w:val="22"/>
        </w:rPr>
        <w:t xml:space="preserve">. </w:t>
      </w:r>
      <w:r w:rsidRPr="00227782">
        <w:rPr>
          <w:rFonts w:ascii="Arial" w:hAnsi="Arial" w:cs="Arial"/>
          <w:sz w:val="22"/>
          <w:szCs w:val="22"/>
        </w:rPr>
        <w:t>Už Sutarties vykdymą Paslaugų teikėjas skiria atsakingą asmenį:</w:t>
      </w:r>
      <w:r w:rsidR="00152955" w:rsidRPr="00227782">
        <w:rPr>
          <w:rFonts w:ascii="Arial" w:hAnsi="Arial" w:cs="Arial"/>
          <w:sz w:val="22"/>
          <w:szCs w:val="22"/>
        </w:rPr>
        <w:t xml:space="preserve"> </w:t>
      </w:r>
      <w:r w:rsidRPr="00227782">
        <w:rPr>
          <w:rStyle w:val="Laukeliai"/>
          <w:rFonts w:eastAsia="Times New Roman" w:cs="Arial"/>
          <w:sz w:val="22"/>
          <w:szCs w:val="22"/>
        </w:rPr>
        <w:t>Apie</w:t>
      </w:r>
      <w:r w:rsidRPr="00A3592D">
        <w:rPr>
          <w:rStyle w:val="Laukeliai"/>
          <w:rFonts w:eastAsia="Times New Roman" w:cs="Arial"/>
          <w:sz w:val="22"/>
          <w:szCs w:val="22"/>
        </w:rPr>
        <w:t xml:space="preserve"> atsakingo(-ų) asmens(-ų) pasikeitimą Paslaugų teikėjas informuoja Užsakovą šios Sutarties Specialiųjų sąlygų 1.</w:t>
      </w:r>
      <w:r w:rsidR="00D23E53" w:rsidRPr="00A3592D">
        <w:rPr>
          <w:rStyle w:val="Laukeliai"/>
          <w:rFonts w:eastAsia="Times New Roman" w:cs="Arial"/>
          <w:sz w:val="22"/>
          <w:szCs w:val="22"/>
        </w:rPr>
        <w:t>3</w:t>
      </w:r>
      <w:r w:rsidRPr="00A3592D">
        <w:rPr>
          <w:rStyle w:val="Laukeliai"/>
          <w:rFonts w:eastAsia="Times New Roman" w:cs="Arial"/>
          <w:sz w:val="22"/>
          <w:szCs w:val="22"/>
        </w:rPr>
        <w:t xml:space="preserve"> punkte ar Šalių rekvizituose nurodytu Užsakovo el. paštu ir atskiras Sutarties pakeitimas ar atskiras įgaliojimų įforminimas dėl šios priežasties nėra atliekamas.</w:t>
      </w:r>
    </w:p>
    <w:p w14:paraId="6B18B2EA" w14:textId="6ED36375" w:rsidR="00A61685" w:rsidRPr="009A760E" w:rsidRDefault="009A760E" w:rsidP="00AA35C5">
      <w:pPr>
        <w:pStyle w:val="Komentarotekstas"/>
        <w:spacing w:after="0"/>
        <w:ind w:firstLine="360"/>
        <w:jc w:val="both"/>
        <w:rPr>
          <w:rStyle w:val="Laukeliai"/>
          <w:rFonts w:eastAsia="Times New Roman" w:cs="Arial"/>
          <w:sz w:val="22"/>
        </w:rPr>
      </w:pPr>
      <w:r w:rsidRPr="00A3592D">
        <w:rPr>
          <w:rStyle w:val="Laukeliai"/>
          <w:rFonts w:eastAsia="Times New Roman" w:cs="Arial"/>
          <w:sz w:val="22"/>
        </w:rPr>
        <w:t>1.</w:t>
      </w:r>
      <w:r w:rsidR="009F5B1A" w:rsidRPr="00A3592D">
        <w:rPr>
          <w:rStyle w:val="Laukeliai"/>
          <w:rFonts w:eastAsia="Times New Roman" w:cs="Arial"/>
          <w:sz w:val="22"/>
        </w:rPr>
        <w:t>5</w:t>
      </w:r>
      <w:r w:rsidRPr="00A3592D">
        <w:rPr>
          <w:rStyle w:val="Laukeliai"/>
          <w:rFonts w:eastAsia="Times New Roman" w:cs="Arial"/>
          <w:sz w:val="22"/>
        </w:rPr>
        <w:t xml:space="preserve">. </w:t>
      </w:r>
      <w:r w:rsidR="009F5B1A" w:rsidRPr="00A3592D">
        <w:rPr>
          <w:rStyle w:val="Laukeliai"/>
          <w:rFonts w:eastAsia="Times New Roman" w:cs="Arial"/>
          <w:sz w:val="22"/>
        </w:rPr>
        <w:t xml:space="preserve">Paslaugų teikėjas </w:t>
      </w:r>
      <w:r w:rsidRPr="00A3592D">
        <w:rPr>
          <w:rStyle w:val="Laukeliai"/>
          <w:rFonts w:eastAsia="Times New Roman" w:cs="Arial"/>
          <w:sz w:val="22"/>
        </w:rPr>
        <w:t xml:space="preserve">Tiekėjas skiria šį </w:t>
      </w:r>
      <w:r w:rsidR="009F5B1A" w:rsidRPr="00A3592D">
        <w:rPr>
          <w:rStyle w:val="Laukeliai"/>
          <w:rFonts w:eastAsia="Times New Roman" w:cs="Arial"/>
          <w:sz w:val="22"/>
        </w:rPr>
        <w:t>m</w:t>
      </w:r>
      <w:r w:rsidRPr="00A3592D">
        <w:rPr>
          <w:rStyle w:val="Laukeliai"/>
          <w:rFonts w:eastAsia="Times New Roman" w:cs="Arial"/>
          <w:sz w:val="22"/>
        </w:rPr>
        <w:t xml:space="preserve">obilių įrenginių taikomųjų programų kūrimo specialistą </w:t>
      </w:r>
      <w:r w:rsidR="00DE0849">
        <w:rPr>
          <w:rStyle w:val="Laukeliai"/>
          <w:rFonts w:eastAsia="Times New Roman" w:cs="Arial"/>
          <w:sz w:val="22"/>
        </w:rPr>
        <w:t>–</w:t>
      </w:r>
      <w:r w:rsidRPr="00DE0849">
        <w:rPr>
          <w:rStyle w:val="Laukeliai"/>
          <w:rFonts w:eastAsia="Times New Roman" w:cs="Arial"/>
          <w:b/>
          <w:bCs/>
          <w:sz w:val="22"/>
          <w:szCs w:val="22"/>
        </w:rPr>
        <w:t>.</w:t>
      </w:r>
      <w:r w:rsidRPr="00DE0849">
        <w:rPr>
          <w:rStyle w:val="Laukeliai"/>
          <w:rFonts w:eastAsia="Times New Roman" w:cs="Arial"/>
          <w:sz w:val="22"/>
          <w:szCs w:val="22"/>
        </w:rPr>
        <w:t xml:space="preserve"> </w:t>
      </w:r>
      <w:r w:rsidRPr="00A3592D">
        <w:rPr>
          <w:rStyle w:val="Laukeliai"/>
          <w:rFonts w:eastAsia="Times New Roman" w:cs="Arial"/>
          <w:sz w:val="22"/>
          <w:szCs w:val="22"/>
        </w:rPr>
        <w:t>Paskirtas specialisto kvalifikacija atitinka Programavimo paslaugų pirkimo (Nr. PU-1816), siekiant sukurti dinaminę pirkimo sistemą, sąlygų 2 priedo</w:t>
      </w:r>
      <w:r w:rsidRPr="009A760E">
        <w:rPr>
          <w:rStyle w:val="Laukeliai"/>
          <w:rFonts w:eastAsia="Times New Roman" w:cs="Arial"/>
          <w:sz w:val="22"/>
          <w:szCs w:val="22"/>
        </w:rPr>
        <w:t xml:space="preserve"> reikalavimus</w:t>
      </w:r>
      <w:r>
        <w:rPr>
          <w:rStyle w:val="Laukeliai"/>
          <w:rFonts w:eastAsia="Times New Roman" w:cs="Arial"/>
          <w:sz w:val="22"/>
          <w:szCs w:val="22"/>
        </w:rPr>
        <w:t xml:space="preserve"> (pirkimo CVPIS Nr.</w:t>
      </w:r>
      <w:r w:rsidRPr="009A760E">
        <w:t xml:space="preserve"> </w:t>
      </w:r>
      <w:r w:rsidRPr="009A760E">
        <w:rPr>
          <w:rStyle w:val="Laukeliai"/>
          <w:rFonts w:eastAsia="Times New Roman" w:cs="Arial"/>
          <w:sz w:val="22"/>
          <w:szCs w:val="22"/>
        </w:rPr>
        <w:t>685064</w:t>
      </w:r>
      <w:r>
        <w:rPr>
          <w:rStyle w:val="Laukeliai"/>
          <w:rFonts w:eastAsia="Times New Roman" w:cs="Arial"/>
          <w:sz w:val="22"/>
          <w:szCs w:val="22"/>
        </w:rPr>
        <w:t>)</w:t>
      </w:r>
      <w:r w:rsidRPr="009A760E">
        <w:rPr>
          <w:rStyle w:val="Laukeliai"/>
          <w:rFonts w:eastAsia="Times New Roman" w:cs="Arial"/>
          <w:sz w:val="22"/>
          <w:szCs w:val="22"/>
        </w:rPr>
        <w:t>.</w:t>
      </w:r>
    </w:p>
    <w:p w14:paraId="794005C8" w14:textId="77777777" w:rsidR="00AA35C5" w:rsidRPr="00E239FD" w:rsidRDefault="00AA35C5" w:rsidP="00AA35C5">
      <w:pPr>
        <w:pStyle w:val="Komentarotekstas"/>
        <w:spacing w:after="0"/>
        <w:ind w:firstLine="360"/>
        <w:jc w:val="both"/>
        <w:rPr>
          <w:rStyle w:val="Laukeliai"/>
          <w:rFonts w:eastAsia="Times New Roman" w:cs="Arial"/>
          <w:sz w:val="22"/>
          <w:szCs w:val="22"/>
        </w:rPr>
      </w:pPr>
    </w:p>
    <w:p w14:paraId="094D342D" w14:textId="052689EE" w:rsidR="00AA35C5" w:rsidRDefault="00AA35C5" w:rsidP="00AA35C5">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3286185F" w14:textId="77777777" w:rsidR="00DC0306" w:rsidRPr="00326E7C" w:rsidRDefault="00DC0306" w:rsidP="00DC0306">
      <w:pPr>
        <w:spacing w:after="0" w:line="240" w:lineRule="auto"/>
        <w:jc w:val="center"/>
        <w:rPr>
          <w:rFonts w:ascii="Arial" w:hAnsi="Arial" w:cs="Arial"/>
          <w:b/>
        </w:rPr>
      </w:pPr>
    </w:p>
    <w:p w14:paraId="067093CB" w14:textId="77777777" w:rsidR="00E33412" w:rsidRPr="00E33412" w:rsidRDefault="00E33412" w:rsidP="00E33412">
      <w:pPr>
        <w:tabs>
          <w:tab w:val="left" w:pos="993"/>
        </w:tabs>
        <w:spacing w:after="0" w:line="240" w:lineRule="auto"/>
        <w:ind w:firstLine="567"/>
        <w:jc w:val="both"/>
        <w:rPr>
          <w:rFonts w:ascii="Arial" w:eastAsia="Calibri" w:hAnsi="Arial" w:cs="Arial"/>
        </w:rPr>
      </w:pPr>
      <w:r w:rsidRPr="00E33412">
        <w:rPr>
          <w:rFonts w:ascii="Arial" w:eastAsia="Calibri" w:hAnsi="Arial" w:cs="Arial"/>
        </w:rPr>
        <w:t xml:space="preserve">2.1. Sutarčiai taikomas kainos apskaičiavimo būdas – fiksuotas įkainis. Užsakovas perka Paslaugas pagal poreikį Sutarties Specialiųjų sąlygų 2.2 punkte nurodytais įkainiais, neviršijant Sutarties Specialiųjų sąlygų 2.2 punkte nurodytos Sutarties maksimalios kainos. Užsakovas neįsipareigoja išpirkti Paslaugų preliminaraus kiekio ar bet kokios jo dalies (jeigu Sutartyje yra nurodyti Paslaugų preliminarūs kiekiai), nepaisant to, Paslaugų preliminarūs kiekiai nėra laikomi maksimaliais kiekiais. Užsakovas taip pat neįsipareigoja išpirkti Paslaugų Sutarties Specialiųjų sąlygų 2.2 punkte nurodytai Sutarties maksimaliai kainai ar bet kokiai jos daliai. </w:t>
      </w:r>
    </w:p>
    <w:p w14:paraId="27E27B22" w14:textId="77777777" w:rsidR="00E33412" w:rsidRPr="00E33412" w:rsidRDefault="00E33412" w:rsidP="00E33412">
      <w:pPr>
        <w:tabs>
          <w:tab w:val="left" w:pos="993"/>
        </w:tabs>
        <w:spacing w:after="0" w:line="240" w:lineRule="auto"/>
        <w:ind w:firstLine="567"/>
        <w:jc w:val="both"/>
        <w:rPr>
          <w:rFonts w:ascii="Arial" w:eastAsia="Calibri" w:hAnsi="Arial" w:cs="Arial"/>
        </w:rPr>
      </w:pPr>
      <w:r w:rsidRPr="00E33412">
        <w:rPr>
          <w:rFonts w:ascii="Arial" w:eastAsia="Calibri" w:hAnsi="Arial" w:cs="Arial"/>
        </w:rPr>
        <w:t>Sutarties galiojimo metu atsiradus Užsakovo poreikiui įsigyti Sutartyje nenumatytas, tačiau su Pirkimo objektu / Sutarties dalyku susijusias paslaugas (kitokių charakteristikų / parametrų ar identiško / panašaus naudojimo) (toliau – Nenumatytos paslaugos), Užsakovas turi teisę įsigyti ne daugiau nei 10 (dešimt) procentų Nenumatytų paslaugų, šį procentą skaičiuojant nuo Sutarties Specialiųjų sąlygų 2.2 punkte nurodytos kainos be pridėtinės vertės mokesčio (toliau – PVM) kainai (jos nedidinant).</w:t>
      </w:r>
    </w:p>
    <w:p w14:paraId="369A9D85" w14:textId="77777777" w:rsidR="00E33412" w:rsidRPr="00E33412" w:rsidRDefault="00E33412" w:rsidP="00E33412">
      <w:pPr>
        <w:tabs>
          <w:tab w:val="left" w:pos="993"/>
        </w:tabs>
        <w:spacing w:after="0" w:line="240" w:lineRule="auto"/>
        <w:ind w:firstLine="567"/>
        <w:jc w:val="both"/>
        <w:rPr>
          <w:rFonts w:ascii="Arial" w:eastAsia="Calibri" w:hAnsi="Arial" w:cs="Arial"/>
        </w:rPr>
      </w:pPr>
      <w:r w:rsidRPr="00E33412">
        <w:rPr>
          <w:rFonts w:ascii="Arial" w:eastAsia="Calibri" w:hAnsi="Arial" w:cs="Arial"/>
        </w:rPr>
        <w:t xml:space="preserve">Nenumatytos paslaugos bus perkamos tokiais įkainiais, kurie galios Užsakovo užsakymo pateikimo dieną Paslaugų teikėjo oficialiame kainoraštyje, jei tokio nėra, tokiu atveju Paslaugų teikėjo kataloge ar interneto svetainėje nurodytomis galiojančiomis Nenumatytų paslaugų kainomis. Jei Nenumatytų paslaugų kainos viešai neskelbiamos, Užsakovas kreipsis į Paslaugų teikėją su prašymu pateikti Nenumatytų paslaugų kainas (komercinį pasiūlymą), pažymėdamas, kad įsigytinų Nenumatytų paslaugų kainos turi būti konkurencingos ir negali būti didesnės nei rinkos kainos. </w:t>
      </w:r>
      <w:r w:rsidRPr="00E33412">
        <w:rPr>
          <w:rFonts w:ascii="Arial" w:eastAsia="Calibri" w:hAnsi="Arial" w:cs="Arial"/>
        </w:rPr>
        <w:lastRenderedPageBreak/>
        <w:t xml:space="preserve">Gavęs Paslaugų teikėjo pateiktas Nenumatytų paslaugų kainas (komercinį pasiūlymą), Užsakovas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 </w:t>
      </w:r>
    </w:p>
    <w:p w14:paraId="59FF9A0B" w14:textId="77777777" w:rsidR="00E33412" w:rsidRPr="00E33412" w:rsidRDefault="00E33412" w:rsidP="00E33412">
      <w:pPr>
        <w:tabs>
          <w:tab w:val="left" w:pos="993"/>
        </w:tabs>
        <w:spacing w:after="0" w:line="240" w:lineRule="auto"/>
        <w:ind w:firstLine="567"/>
        <w:jc w:val="both"/>
        <w:rPr>
          <w:rFonts w:ascii="Arial" w:eastAsia="Calibri" w:hAnsi="Arial" w:cs="Arial"/>
          <w:b/>
          <w:bCs/>
        </w:rPr>
      </w:pPr>
      <w:r w:rsidRPr="00E33412">
        <w:rPr>
          <w:rFonts w:ascii="Arial" w:eastAsia="Calibri" w:hAnsi="Arial" w:cs="Arial"/>
        </w:rPr>
        <w:t xml:space="preserve">2.2. </w:t>
      </w:r>
      <w:r w:rsidRPr="00E33412">
        <w:rPr>
          <w:rFonts w:ascii="Arial" w:eastAsia="Calibri" w:hAnsi="Arial" w:cs="Arial"/>
          <w:b/>
          <w:bCs/>
        </w:rPr>
        <w:t xml:space="preserve">Sutarties maksimali kaina yra 24 000,00 Eur (dvidešimt keturi tūkstančiai eurų, 00 ct), neįskaitant PVM. </w:t>
      </w:r>
    </w:p>
    <w:p w14:paraId="32ADD398" w14:textId="5A9F6078" w:rsidR="00E33412" w:rsidRPr="00DE0849" w:rsidRDefault="00E33412" w:rsidP="00E33412">
      <w:pPr>
        <w:tabs>
          <w:tab w:val="left" w:pos="993"/>
        </w:tabs>
        <w:spacing w:after="0" w:line="240" w:lineRule="auto"/>
        <w:ind w:firstLine="567"/>
        <w:jc w:val="both"/>
        <w:rPr>
          <w:rFonts w:ascii="Arial" w:eastAsia="Calibri" w:hAnsi="Arial" w:cs="Arial"/>
        </w:rPr>
      </w:pPr>
      <w:r w:rsidRPr="00DE0849">
        <w:rPr>
          <w:rFonts w:ascii="Arial" w:eastAsia="Calibri" w:hAnsi="Arial" w:cs="Arial"/>
        </w:rPr>
        <w:t xml:space="preserve">Sutarčiai taikomas </w:t>
      </w:r>
      <w:r w:rsidR="00DE0849" w:rsidRPr="00DE0849">
        <w:rPr>
          <w:rFonts w:ascii="Arial" w:eastAsia="Calibri" w:hAnsi="Arial" w:cs="Arial"/>
        </w:rPr>
        <w:t>21</w:t>
      </w:r>
      <w:r w:rsidRPr="00DE0849">
        <w:rPr>
          <w:rFonts w:ascii="Arial" w:eastAsia="Calibri" w:hAnsi="Arial" w:cs="Arial"/>
        </w:rPr>
        <w:t xml:space="preserve"> proc. dydžio PVM. </w:t>
      </w:r>
    </w:p>
    <w:p w14:paraId="6499CCCF" w14:textId="33357630" w:rsidR="00E33412" w:rsidRPr="00DE0849" w:rsidRDefault="00E33412" w:rsidP="00E33412">
      <w:pPr>
        <w:tabs>
          <w:tab w:val="left" w:pos="993"/>
        </w:tabs>
        <w:spacing w:after="0" w:line="240" w:lineRule="auto"/>
        <w:ind w:firstLine="567"/>
        <w:jc w:val="both"/>
        <w:rPr>
          <w:rFonts w:ascii="Arial" w:eastAsia="Calibri" w:hAnsi="Arial" w:cs="Arial"/>
          <w:b/>
          <w:bCs/>
        </w:rPr>
      </w:pPr>
      <w:r w:rsidRPr="00E33412">
        <w:rPr>
          <w:rFonts w:ascii="Arial" w:eastAsia="Calibri" w:hAnsi="Arial" w:cs="Arial"/>
        </w:rPr>
        <w:t xml:space="preserve">Sutarties maksimali kaina, įskaitant PVM – </w:t>
      </w:r>
      <w:r w:rsidR="00DE0849" w:rsidRPr="00DE0849">
        <w:rPr>
          <w:rFonts w:ascii="Arial" w:eastAsia="Calibri" w:hAnsi="Arial" w:cs="Arial"/>
          <w:b/>
          <w:bCs/>
        </w:rPr>
        <w:t xml:space="preserve">29040,00 </w:t>
      </w:r>
      <w:r w:rsidR="00DE0849">
        <w:rPr>
          <w:rFonts w:ascii="Arial" w:eastAsia="Calibri" w:hAnsi="Arial" w:cs="Arial"/>
          <w:b/>
          <w:bCs/>
        </w:rPr>
        <w:t xml:space="preserve">Eur </w:t>
      </w:r>
      <w:r w:rsidR="00DE0849" w:rsidRPr="00DE0849">
        <w:rPr>
          <w:rFonts w:ascii="Arial" w:eastAsia="Calibri" w:hAnsi="Arial" w:cs="Arial"/>
          <w:b/>
          <w:bCs/>
        </w:rPr>
        <w:t>(dvidešimt devyni tūkstančiai keturiasdešimt eurų</w:t>
      </w:r>
      <w:r w:rsidR="00DE0849">
        <w:rPr>
          <w:rFonts w:ascii="Arial" w:eastAsia="Calibri" w:hAnsi="Arial" w:cs="Arial"/>
          <w:b/>
          <w:bCs/>
        </w:rPr>
        <w:t>,00 ct</w:t>
      </w:r>
      <w:r w:rsidR="00DE0849" w:rsidRPr="00DE0849">
        <w:rPr>
          <w:rFonts w:ascii="Arial" w:eastAsia="Calibri" w:hAnsi="Arial" w:cs="Arial"/>
          <w:b/>
          <w:bCs/>
        </w:rPr>
        <w:t>)</w:t>
      </w:r>
      <w:r w:rsidRPr="00DE0849">
        <w:rPr>
          <w:rFonts w:ascii="Arial" w:eastAsia="Calibri" w:hAnsi="Arial" w:cs="Arial"/>
          <w:b/>
          <w:bCs/>
        </w:rPr>
        <w:t xml:space="preserve"> su PVM. </w:t>
      </w:r>
    </w:p>
    <w:p w14:paraId="569C8C5F" w14:textId="69B5EC62" w:rsidR="00E06109" w:rsidRPr="00DE0849" w:rsidRDefault="00E33412" w:rsidP="00E33412">
      <w:pPr>
        <w:tabs>
          <w:tab w:val="left" w:pos="993"/>
        </w:tabs>
        <w:spacing w:after="0" w:line="240" w:lineRule="auto"/>
        <w:ind w:firstLine="567"/>
        <w:jc w:val="both"/>
        <w:rPr>
          <w:rFonts w:ascii="Arial" w:eastAsia="Calibri" w:hAnsi="Arial" w:cs="Arial"/>
          <w:b/>
          <w:bCs/>
          <w:lang w:eastAsia="x-none"/>
        </w:rPr>
      </w:pPr>
      <w:r w:rsidRPr="00DE0849">
        <w:rPr>
          <w:rFonts w:ascii="Arial" w:eastAsia="Calibri" w:hAnsi="Arial" w:cs="Arial"/>
          <w:b/>
          <w:bCs/>
        </w:rPr>
        <w:t>Paslaugų įkainiai:</w:t>
      </w:r>
    </w:p>
    <w:p w14:paraId="738DDC72" w14:textId="5F5B8F7D" w:rsidR="00117EC2" w:rsidRDefault="00117EC2" w:rsidP="00E33412">
      <w:pPr>
        <w:tabs>
          <w:tab w:val="left" w:pos="993"/>
        </w:tabs>
        <w:spacing w:after="0" w:line="240" w:lineRule="auto"/>
        <w:ind w:firstLine="567"/>
        <w:jc w:val="right"/>
        <w:rPr>
          <w:rFonts w:ascii="Arial" w:eastAsia="Calibri" w:hAnsi="Arial" w:cs="Arial"/>
          <w:lang w:eastAsia="x-none"/>
        </w:rPr>
      </w:pPr>
      <w:r>
        <w:rPr>
          <w:rFonts w:ascii="Arial" w:eastAsia="Calibri" w:hAnsi="Arial" w:cs="Arial"/>
          <w:lang w:eastAsia="x-none"/>
        </w:rPr>
        <w:t>1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3"/>
        <w:gridCol w:w="6025"/>
        <w:gridCol w:w="1001"/>
        <w:gridCol w:w="1975"/>
      </w:tblGrid>
      <w:tr w:rsidR="000B2F1C" w:rsidRPr="00A3592D" w14:paraId="7134FAD8" w14:textId="77777777" w:rsidTr="000B2F1C">
        <w:trPr>
          <w:trHeight w:val="296"/>
        </w:trPr>
        <w:tc>
          <w:tcPr>
            <w:tcW w:w="633" w:type="dxa"/>
            <w:shd w:val="clear" w:color="auto" w:fill="A8D08D" w:themeFill="accent6" w:themeFillTint="99"/>
            <w:vAlign w:val="center"/>
          </w:tcPr>
          <w:p w14:paraId="1D6870FB" w14:textId="77777777" w:rsidR="000B2F1C" w:rsidRPr="00A3592D" w:rsidRDefault="000B2F1C" w:rsidP="00D8625B">
            <w:pPr>
              <w:spacing w:before="60" w:after="60"/>
              <w:jc w:val="center"/>
              <w:rPr>
                <w:rFonts w:ascii="Arial" w:hAnsi="Arial" w:cs="Arial"/>
                <w:i/>
                <w:lang w:val="en-US"/>
              </w:rPr>
            </w:pPr>
            <w:r w:rsidRPr="00A3592D">
              <w:rPr>
                <w:rFonts w:ascii="Arial" w:hAnsi="Arial" w:cs="Arial"/>
                <w:b/>
              </w:rPr>
              <w:t>Eil. Nr.</w:t>
            </w:r>
          </w:p>
        </w:tc>
        <w:tc>
          <w:tcPr>
            <w:tcW w:w="6025" w:type="dxa"/>
            <w:shd w:val="clear" w:color="auto" w:fill="A8D08D" w:themeFill="accent6" w:themeFillTint="99"/>
            <w:vAlign w:val="center"/>
          </w:tcPr>
          <w:p w14:paraId="4AC31FAE" w14:textId="77777777" w:rsidR="000B2F1C" w:rsidRPr="00A3592D" w:rsidRDefault="000B2F1C" w:rsidP="00D8625B">
            <w:pPr>
              <w:spacing w:before="60" w:after="60"/>
              <w:jc w:val="center"/>
              <w:rPr>
                <w:rFonts w:ascii="Arial" w:hAnsi="Arial" w:cs="Arial"/>
                <w:i/>
                <w:iCs/>
              </w:rPr>
            </w:pPr>
            <w:r w:rsidRPr="00A3592D">
              <w:rPr>
                <w:rFonts w:ascii="Arial" w:hAnsi="Arial" w:cs="Arial"/>
                <w:b/>
                <w:iCs/>
              </w:rPr>
              <w:t>Pirkimo objektas</w:t>
            </w:r>
          </w:p>
        </w:tc>
        <w:tc>
          <w:tcPr>
            <w:tcW w:w="1001" w:type="dxa"/>
            <w:shd w:val="clear" w:color="auto" w:fill="A8D08D" w:themeFill="accent6" w:themeFillTint="99"/>
            <w:vAlign w:val="center"/>
          </w:tcPr>
          <w:p w14:paraId="3AA32F87" w14:textId="77777777" w:rsidR="000B2F1C" w:rsidRPr="00A3592D" w:rsidRDefault="000B2F1C" w:rsidP="00D8625B">
            <w:pPr>
              <w:spacing w:before="60" w:after="60"/>
              <w:jc w:val="center"/>
              <w:rPr>
                <w:rFonts w:ascii="Arial" w:hAnsi="Arial" w:cs="Arial"/>
                <w:i/>
              </w:rPr>
            </w:pPr>
            <w:r w:rsidRPr="00A3592D">
              <w:rPr>
                <w:rFonts w:ascii="Arial" w:hAnsi="Arial" w:cs="Arial"/>
                <w:b/>
                <w:iCs/>
              </w:rPr>
              <w:t>Mato vnt.</w:t>
            </w:r>
          </w:p>
        </w:tc>
        <w:tc>
          <w:tcPr>
            <w:tcW w:w="1975" w:type="dxa"/>
            <w:shd w:val="clear" w:color="auto" w:fill="A8D08D" w:themeFill="accent6" w:themeFillTint="99"/>
            <w:vAlign w:val="center"/>
          </w:tcPr>
          <w:p w14:paraId="2163154D" w14:textId="3C603A51" w:rsidR="000B2F1C" w:rsidRPr="00A3592D" w:rsidRDefault="000B2F1C" w:rsidP="00D8625B">
            <w:pPr>
              <w:spacing w:before="60" w:after="60"/>
              <w:jc w:val="center"/>
              <w:rPr>
                <w:rFonts w:ascii="Arial" w:hAnsi="Arial" w:cs="Arial"/>
                <w:i/>
              </w:rPr>
            </w:pPr>
            <w:r w:rsidRPr="00A3592D">
              <w:rPr>
                <w:rFonts w:ascii="Arial" w:hAnsi="Arial" w:cs="Arial"/>
                <w:b/>
              </w:rPr>
              <w:t>1 (vieno) mato vieneto įkainis EUR be PVM</w:t>
            </w:r>
          </w:p>
        </w:tc>
      </w:tr>
      <w:tr w:rsidR="00832B35" w:rsidRPr="00A3592D" w14:paraId="1685B74B" w14:textId="77777777" w:rsidTr="000B2F1C">
        <w:tc>
          <w:tcPr>
            <w:tcW w:w="633" w:type="dxa"/>
            <w:vAlign w:val="center"/>
          </w:tcPr>
          <w:p w14:paraId="18882270" w14:textId="77777777" w:rsidR="00832B35" w:rsidRPr="00A3592D" w:rsidRDefault="00832B35" w:rsidP="00832B35">
            <w:pPr>
              <w:spacing w:before="60" w:after="60"/>
              <w:jc w:val="center"/>
              <w:rPr>
                <w:rFonts w:ascii="Arial" w:hAnsi="Arial" w:cs="Arial"/>
              </w:rPr>
            </w:pPr>
            <w:r w:rsidRPr="00A3592D">
              <w:rPr>
                <w:rFonts w:ascii="Arial" w:hAnsi="Arial" w:cs="Arial"/>
              </w:rPr>
              <w:t>1.</w:t>
            </w:r>
          </w:p>
        </w:tc>
        <w:tc>
          <w:tcPr>
            <w:tcW w:w="6025" w:type="dxa"/>
          </w:tcPr>
          <w:p w14:paraId="399DE0CE" w14:textId="0EFA4B5D" w:rsidR="00832B35" w:rsidRPr="00A3592D" w:rsidRDefault="009F5B1A" w:rsidP="00832B35">
            <w:pPr>
              <w:spacing w:before="60" w:after="60"/>
              <w:rPr>
                <w:rFonts w:ascii="Arial" w:hAnsi="Arial" w:cs="Arial"/>
                <w:iCs/>
                <w:color w:val="7B7B7B" w:themeColor="accent3" w:themeShade="BF"/>
              </w:rPr>
            </w:pPr>
            <w:bookmarkStart w:id="7" w:name="_Hlk151566211"/>
            <w:r w:rsidRPr="00A3592D">
              <w:rPr>
                <w:rFonts w:ascii="Arial" w:hAnsi="Arial" w:cs="Arial"/>
              </w:rPr>
              <w:t>LMIIIS</w:t>
            </w:r>
            <w:r w:rsidR="00E33412" w:rsidRPr="00A3592D">
              <w:rPr>
                <w:rFonts w:ascii="Arial" w:hAnsi="Arial" w:cs="Arial"/>
              </w:rPr>
              <w:t xml:space="preserve"> </w:t>
            </w:r>
            <w:bookmarkStart w:id="8" w:name="_Hlk151708430"/>
            <w:r w:rsidR="00E33412" w:rsidRPr="00A3592D">
              <w:rPr>
                <w:rFonts w:ascii="Arial" w:hAnsi="Arial" w:cs="Arial"/>
              </w:rPr>
              <w:t>vystymo programavimo paslaugos</w:t>
            </w:r>
            <w:bookmarkEnd w:id="7"/>
            <w:bookmarkEnd w:id="8"/>
          </w:p>
        </w:tc>
        <w:tc>
          <w:tcPr>
            <w:tcW w:w="1001" w:type="dxa"/>
            <w:vAlign w:val="center"/>
          </w:tcPr>
          <w:p w14:paraId="78C60890" w14:textId="5F48DD0E" w:rsidR="00832B35" w:rsidRPr="00A3592D" w:rsidRDefault="00E33412" w:rsidP="00832B35">
            <w:pPr>
              <w:spacing w:before="60" w:after="60"/>
              <w:jc w:val="center"/>
              <w:rPr>
                <w:rFonts w:ascii="Arial" w:hAnsi="Arial" w:cs="Arial"/>
              </w:rPr>
            </w:pPr>
            <w:r w:rsidRPr="00A3592D">
              <w:rPr>
                <w:rFonts w:ascii="Arial" w:hAnsi="Arial" w:cs="Arial"/>
              </w:rPr>
              <w:t>Val.</w:t>
            </w:r>
          </w:p>
        </w:tc>
        <w:tc>
          <w:tcPr>
            <w:tcW w:w="1975" w:type="dxa"/>
            <w:vAlign w:val="center"/>
          </w:tcPr>
          <w:p w14:paraId="60437253" w14:textId="5CD6DA73" w:rsidR="00832B35" w:rsidRPr="00A3592D" w:rsidRDefault="00DE0849" w:rsidP="00DE0849">
            <w:pPr>
              <w:spacing w:before="60" w:after="60"/>
              <w:ind w:firstLine="41"/>
              <w:jc w:val="center"/>
              <w:rPr>
                <w:rFonts w:ascii="Arial" w:hAnsi="Arial" w:cs="Arial"/>
              </w:rPr>
            </w:pPr>
            <w:r>
              <w:rPr>
                <w:rFonts w:ascii="Arial" w:hAnsi="Arial" w:cs="Arial"/>
              </w:rPr>
              <w:t>65,00</w:t>
            </w:r>
          </w:p>
        </w:tc>
      </w:tr>
      <w:tr w:rsidR="00832B35" w:rsidRPr="005B5ECC" w14:paraId="2D899F0A" w14:textId="77777777" w:rsidTr="000B2F1C">
        <w:tc>
          <w:tcPr>
            <w:tcW w:w="633" w:type="dxa"/>
            <w:vAlign w:val="center"/>
          </w:tcPr>
          <w:p w14:paraId="22D56342" w14:textId="77777777" w:rsidR="00832B35" w:rsidRPr="00A3592D" w:rsidRDefault="00832B35" w:rsidP="00832B35">
            <w:pPr>
              <w:spacing w:before="60" w:after="60"/>
              <w:jc w:val="center"/>
              <w:rPr>
                <w:rFonts w:ascii="Arial" w:hAnsi="Arial" w:cs="Arial"/>
              </w:rPr>
            </w:pPr>
            <w:r w:rsidRPr="00A3592D">
              <w:rPr>
                <w:rFonts w:ascii="Arial" w:hAnsi="Arial" w:cs="Arial"/>
              </w:rPr>
              <w:t>2.</w:t>
            </w:r>
          </w:p>
        </w:tc>
        <w:tc>
          <w:tcPr>
            <w:tcW w:w="6025" w:type="dxa"/>
          </w:tcPr>
          <w:p w14:paraId="6F4D987D" w14:textId="302210DF" w:rsidR="00832B35" w:rsidRPr="00A3592D" w:rsidRDefault="009F5B1A" w:rsidP="00832B35">
            <w:pPr>
              <w:spacing w:before="60" w:after="60"/>
              <w:rPr>
                <w:rFonts w:ascii="Arial" w:eastAsia="Calibri" w:hAnsi="Arial" w:cs="Arial"/>
                <w:iCs/>
              </w:rPr>
            </w:pPr>
            <w:bookmarkStart w:id="9" w:name="_Hlk151566238"/>
            <w:r w:rsidRPr="00A3592D">
              <w:rPr>
                <w:rFonts w:ascii="Arial" w:eastAsia="Calibri" w:hAnsi="Arial" w:cs="Arial"/>
                <w:iCs/>
              </w:rPr>
              <w:t>LMIIIS</w:t>
            </w:r>
            <w:r w:rsidR="00E33412" w:rsidRPr="00A3592D">
              <w:rPr>
                <w:rFonts w:ascii="Arial" w:eastAsia="Calibri" w:hAnsi="Arial" w:cs="Arial"/>
                <w:iCs/>
              </w:rPr>
              <w:t xml:space="preserve"> </w:t>
            </w:r>
            <w:bookmarkStart w:id="10" w:name="_Hlk151707850"/>
            <w:r w:rsidR="00E33412" w:rsidRPr="00A3592D">
              <w:rPr>
                <w:rFonts w:ascii="Arial" w:eastAsia="Calibri" w:hAnsi="Arial" w:cs="Arial"/>
                <w:iCs/>
              </w:rPr>
              <w:t xml:space="preserve">priežiūros paslaugos </w:t>
            </w:r>
            <w:bookmarkEnd w:id="9"/>
            <w:bookmarkEnd w:id="10"/>
          </w:p>
        </w:tc>
        <w:tc>
          <w:tcPr>
            <w:tcW w:w="1001" w:type="dxa"/>
            <w:vAlign w:val="center"/>
          </w:tcPr>
          <w:p w14:paraId="0EDFF87C" w14:textId="4C0E3527" w:rsidR="00832B35" w:rsidRPr="005B5ECC" w:rsidRDefault="00A10FF7" w:rsidP="00832B35">
            <w:pPr>
              <w:spacing w:before="60" w:after="60"/>
              <w:jc w:val="center"/>
              <w:rPr>
                <w:rFonts w:ascii="Arial" w:eastAsia="Calibri" w:hAnsi="Arial" w:cs="Arial"/>
                <w:lang w:eastAsia="x-none"/>
              </w:rPr>
            </w:pPr>
            <w:r w:rsidRPr="00A3592D">
              <w:rPr>
                <w:rFonts w:ascii="Arial" w:eastAsia="Calibri" w:hAnsi="Arial" w:cs="Arial"/>
                <w:lang w:eastAsia="x-none"/>
              </w:rPr>
              <w:t>Val.</w:t>
            </w:r>
          </w:p>
        </w:tc>
        <w:tc>
          <w:tcPr>
            <w:tcW w:w="1975" w:type="dxa"/>
            <w:vAlign w:val="center"/>
          </w:tcPr>
          <w:p w14:paraId="414C774D" w14:textId="7EC53CF8" w:rsidR="00832B35" w:rsidRPr="005B5ECC" w:rsidRDefault="00DE0849" w:rsidP="00DE0849">
            <w:pPr>
              <w:spacing w:before="60" w:after="60"/>
              <w:ind w:firstLine="41"/>
              <w:jc w:val="center"/>
              <w:rPr>
                <w:rFonts w:ascii="Arial" w:hAnsi="Arial" w:cs="Arial"/>
              </w:rPr>
            </w:pPr>
            <w:r>
              <w:rPr>
                <w:rFonts w:ascii="Arial" w:hAnsi="Arial" w:cs="Arial"/>
              </w:rPr>
              <w:t>25,00</w:t>
            </w:r>
          </w:p>
        </w:tc>
      </w:tr>
    </w:tbl>
    <w:p w14:paraId="7A9DEB61" w14:textId="6A7DDC84" w:rsidR="00450EA2" w:rsidRPr="00A3592D" w:rsidRDefault="00450EA2" w:rsidP="00117EC2">
      <w:pPr>
        <w:pStyle w:val="Sraopastraipa"/>
        <w:tabs>
          <w:tab w:val="left" w:pos="993"/>
        </w:tabs>
        <w:spacing w:after="0" w:line="240" w:lineRule="auto"/>
        <w:ind w:left="0" w:firstLine="567"/>
        <w:jc w:val="both"/>
        <w:rPr>
          <w:rFonts w:ascii="Arial" w:hAnsi="Arial" w:cs="Arial"/>
          <w:spacing w:val="-1"/>
        </w:rPr>
      </w:pPr>
      <w:r w:rsidRPr="005B5ECC">
        <w:rPr>
          <w:rFonts w:ascii="Arial" w:hAnsi="Arial" w:cs="Arial"/>
          <w:spacing w:val="-1"/>
        </w:rPr>
        <w:t>2.3. Užsakovas sumoka Paslaugų teikėjui už tinkamai įvykdyt</w:t>
      </w:r>
      <w:r w:rsidR="00F0728A">
        <w:rPr>
          <w:rFonts w:ascii="Arial" w:hAnsi="Arial" w:cs="Arial"/>
          <w:spacing w:val="-1"/>
        </w:rPr>
        <w:t>as</w:t>
      </w:r>
      <w:r w:rsidRPr="005B5ECC">
        <w:rPr>
          <w:rFonts w:ascii="Arial" w:hAnsi="Arial" w:cs="Arial"/>
          <w:spacing w:val="-1"/>
        </w:rPr>
        <w:t xml:space="preserve"> Užsakovo </w:t>
      </w:r>
      <w:bookmarkStart w:id="11" w:name="_Hlk151708547"/>
      <w:r w:rsidR="00F0728A" w:rsidRPr="00F0728A">
        <w:rPr>
          <w:rFonts w:ascii="Arial" w:hAnsi="Arial" w:cs="Arial"/>
          <w:spacing w:val="-1"/>
        </w:rPr>
        <w:t>LMIIIS</w:t>
      </w:r>
      <w:bookmarkEnd w:id="11"/>
      <w:r w:rsidR="00F0728A" w:rsidRPr="00F0728A">
        <w:rPr>
          <w:rFonts w:ascii="Arial" w:hAnsi="Arial" w:cs="Arial"/>
          <w:spacing w:val="-1"/>
        </w:rPr>
        <w:t xml:space="preserve"> vystymo </w:t>
      </w:r>
      <w:r w:rsidR="00F0728A" w:rsidRPr="00A3592D">
        <w:rPr>
          <w:rFonts w:ascii="Arial" w:hAnsi="Arial" w:cs="Arial"/>
          <w:spacing w:val="-1"/>
        </w:rPr>
        <w:t>programavimo paslaugas,</w:t>
      </w:r>
      <w:r w:rsidRPr="00A3592D">
        <w:rPr>
          <w:rFonts w:ascii="Arial" w:hAnsi="Arial" w:cs="Arial"/>
          <w:spacing w:val="-1"/>
        </w:rPr>
        <w:t xml:space="preserve"> numatyt</w:t>
      </w:r>
      <w:r w:rsidR="00F0728A" w:rsidRPr="00A3592D">
        <w:rPr>
          <w:rFonts w:ascii="Arial" w:hAnsi="Arial" w:cs="Arial"/>
          <w:spacing w:val="-1"/>
        </w:rPr>
        <w:t>as</w:t>
      </w:r>
      <w:r w:rsidRPr="00A3592D">
        <w:rPr>
          <w:rFonts w:ascii="Arial" w:hAnsi="Arial" w:cs="Arial"/>
          <w:spacing w:val="-1"/>
        </w:rPr>
        <w:t xml:space="preserve"> </w:t>
      </w:r>
      <w:r w:rsidR="00F0728A" w:rsidRPr="00A3592D">
        <w:rPr>
          <w:rFonts w:ascii="Arial" w:hAnsi="Arial" w:cs="Arial"/>
          <w:spacing w:val="-1"/>
        </w:rPr>
        <w:t xml:space="preserve">Sutarties Specialiųjų sąlygų </w:t>
      </w:r>
      <w:r w:rsidRPr="00A3592D">
        <w:rPr>
          <w:rFonts w:ascii="Arial" w:hAnsi="Arial" w:cs="Arial"/>
          <w:spacing w:val="-1"/>
        </w:rPr>
        <w:t>1 priedo 10.1 papunktyje</w:t>
      </w:r>
      <w:r w:rsidR="00F0728A" w:rsidRPr="00A3592D">
        <w:rPr>
          <w:rFonts w:ascii="Arial" w:hAnsi="Arial" w:cs="Arial"/>
          <w:spacing w:val="-1"/>
        </w:rPr>
        <w:t>,</w:t>
      </w:r>
      <w:r w:rsidRPr="00A3592D">
        <w:rPr>
          <w:rFonts w:ascii="Arial" w:hAnsi="Arial" w:cs="Arial"/>
          <w:spacing w:val="-1"/>
        </w:rPr>
        <w:t xml:space="preserve"> per 30 (trisdešimt) kalendorinių dienų Sutarties Bendrųjų sąlygų 5 skyriuje nustatyta tvarka.</w:t>
      </w:r>
    </w:p>
    <w:p w14:paraId="00C8E313" w14:textId="2C89C19D" w:rsidR="00117EC2" w:rsidRPr="00A3592D" w:rsidRDefault="00117EC2" w:rsidP="00117EC2">
      <w:pPr>
        <w:pStyle w:val="Sraopastraipa"/>
        <w:tabs>
          <w:tab w:val="left" w:pos="993"/>
        </w:tabs>
        <w:spacing w:after="0" w:line="240" w:lineRule="auto"/>
        <w:ind w:left="0" w:firstLine="567"/>
        <w:jc w:val="both"/>
        <w:rPr>
          <w:rFonts w:ascii="Arial" w:hAnsi="Arial" w:cs="Arial"/>
          <w:spacing w:val="-1"/>
        </w:rPr>
      </w:pPr>
      <w:r w:rsidRPr="00A3592D">
        <w:rPr>
          <w:rFonts w:ascii="Arial" w:hAnsi="Arial" w:cs="Arial"/>
          <w:spacing w:val="-1"/>
        </w:rPr>
        <w:t>2.</w:t>
      </w:r>
      <w:r w:rsidR="00F0728A" w:rsidRPr="00A3592D">
        <w:rPr>
          <w:rFonts w:ascii="Arial" w:hAnsi="Arial" w:cs="Arial"/>
          <w:spacing w:val="-1"/>
        </w:rPr>
        <w:t>4</w:t>
      </w:r>
      <w:r w:rsidRPr="00A3592D">
        <w:rPr>
          <w:rFonts w:ascii="Arial" w:hAnsi="Arial" w:cs="Arial"/>
          <w:spacing w:val="-1"/>
        </w:rPr>
        <w:t xml:space="preserve">. </w:t>
      </w:r>
      <w:bookmarkStart w:id="12" w:name="_Hlk151707252"/>
      <w:r w:rsidRPr="00A3592D">
        <w:rPr>
          <w:rFonts w:ascii="Arial" w:hAnsi="Arial" w:cs="Arial"/>
        </w:rPr>
        <w:t xml:space="preserve">Užsakovas moka Paslaugų teikėjui už </w:t>
      </w:r>
      <w:r w:rsidRPr="00A3592D">
        <w:rPr>
          <w:rFonts w:ascii="Arial" w:eastAsia="Calibri" w:hAnsi="Arial" w:cs="Arial"/>
        </w:rPr>
        <w:t>tinkamai</w:t>
      </w:r>
      <w:r w:rsidRPr="00A3592D">
        <w:rPr>
          <w:rFonts w:ascii="Arial" w:hAnsi="Arial" w:cs="Arial"/>
        </w:rPr>
        <w:t xml:space="preserve"> per kalendorinį mėnesį įvykdytus Užsakovo </w:t>
      </w:r>
      <w:bookmarkStart w:id="13" w:name="_Hlk151708414"/>
      <w:r w:rsidR="00F0728A" w:rsidRPr="00A3592D">
        <w:rPr>
          <w:rFonts w:ascii="Arial" w:hAnsi="Arial" w:cs="Arial"/>
        </w:rPr>
        <w:t>LMIIIS</w:t>
      </w:r>
      <w:bookmarkEnd w:id="13"/>
      <w:r w:rsidR="00F0728A" w:rsidRPr="00A3592D">
        <w:rPr>
          <w:rFonts w:ascii="Arial" w:hAnsi="Arial" w:cs="Arial"/>
        </w:rPr>
        <w:t xml:space="preserve"> priežiūros paslaugų </w:t>
      </w:r>
      <w:r w:rsidRPr="00A3592D">
        <w:rPr>
          <w:rFonts w:ascii="Arial" w:hAnsi="Arial" w:cs="Arial"/>
        </w:rPr>
        <w:t xml:space="preserve">užsakymus </w:t>
      </w:r>
      <w:r w:rsidRPr="00A3592D">
        <w:rPr>
          <w:rFonts w:ascii="Arial" w:eastAsia="Calibri" w:hAnsi="Arial" w:cs="Arial"/>
          <w:spacing w:val="-1"/>
        </w:rPr>
        <w:t>per 30 (trisdešimt) kalendorinių dienų</w:t>
      </w:r>
      <w:r w:rsidRPr="00A3592D">
        <w:rPr>
          <w:rFonts w:ascii="Arial" w:hAnsi="Arial" w:cs="Arial"/>
          <w:spacing w:val="-1"/>
        </w:rPr>
        <w:t xml:space="preserve"> Sutarties Bendrųjų sąlygų 5 skyriuje nustatyta tvarka</w:t>
      </w:r>
      <w:r w:rsidR="00F0728A" w:rsidRPr="00A3592D">
        <w:rPr>
          <w:rFonts w:ascii="Arial" w:hAnsi="Arial" w:cs="Arial"/>
          <w:spacing w:val="-1"/>
        </w:rPr>
        <w:t xml:space="preserve">, pagal Paslaugų teikėjo pateiktą faktiškai </w:t>
      </w:r>
      <w:r w:rsidR="009F5B1A" w:rsidRPr="00A3592D">
        <w:rPr>
          <w:rFonts w:ascii="Arial" w:hAnsi="Arial" w:cs="Arial"/>
          <w:spacing w:val="-1"/>
        </w:rPr>
        <w:t>suteiktų paslaugų valandų ataskaitą</w:t>
      </w:r>
      <w:r w:rsidR="00F0728A" w:rsidRPr="00A3592D">
        <w:rPr>
          <w:rFonts w:ascii="Arial" w:hAnsi="Arial" w:cs="Arial"/>
          <w:spacing w:val="-1"/>
        </w:rPr>
        <w:t>.</w:t>
      </w:r>
    </w:p>
    <w:bookmarkEnd w:id="12"/>
    <w:p w14:paraId="6F3B9A73" w14:textId="3447BC00" w:rsidR="00726368" w:rsidRPr="00A3592D" w:rsidRDefault="00726368" w:rsidP="00726368">
      <w:pPr>
        <w:pStyle w:val="Sraopastraipa"/>
        <w:tabs>
          <w:tab w:val="left" w:pos="993"/>
        </w:tabs>
        <w:spacing w:after="0" w:line="240" w:lineRule="auto"/>
        <w:ind w:left="0" w:firstLine="567"/>
        <w:jc w:val="both"/>
        <w:rPr>
          <w:rFonts w:ascii="Arial" w:hAnsi="Arial" w:cs="Arial"/>
        </w:rPr>
      </w:pPr>
      <w:r w:rsidRPr="00A3592D">
        <w:rPr>
          <w:rFonts w:ascii="Arial" w:hAnsi="Arial" w:cs="Arial"/>
        </w:rPr>
        <w:t>2.</w:t>
      </w:r>
      <w:r w:rsidR="009F5B1A" w:rsidRPr="00A3592D">
        <w:rPr>
          <w:rFonts w:ascii="Arial" w:hAnsi="Arial" w:cs="Arial"/>
        </w:rPr>
        <w:t>5</w:t>
      </w:r>
      <w:r w:rsidRPr="00A3592D">
        <w:rPr>
          <w:rFonts w:ascii="Arial" w:hAnsi="Arial" w:cs="Arial"/>
        </w:rPr>
        <w:t xml:space="preserve">. Fiksuoto įkainio perskaičiavimas galimas kas 12 (dvylika) mėnesių po Sutarties įsigaliojimo, gavus rašytinį Paslaugų teikėjo ar Užsakovo prašymą. Įkainių perskaičiavimas atliekamas toliau nurodyta tvarka: </w:t>
      </w:r>
    </w:p>
    <w:p w14:paraId="5CA124D6" w14:textId="0D15BA21" w:rsidR="00726368" w:rsidRPr="00A3592D" w:rsidRDefault="00726368" w:rsidP="00726368">
      <w:pPr>
        <w:pStyle w:val="Sraopastraipa"/>
        <w:tabs>
          <w:tab w:val="left" w:pos="993"/>
        </w:tabs>
        <w:spacing w:after="0" w:line="240" w:lineRule="auto"/>
        <w:ind w:left="0" w:firstLine="567"/>
        <w:jc w:val="both"/>
        <w:rPr>
          <w:rFonts w:ascii="Arial" w:hAnsi="Arial" w:cs="Arial"/>
        </w:rPr>
      </w:pPr>
      <w:r w:rsidRPr="00A3592D">
        <w:rPr>
          <w:rFonts w:ascii="Arial" w:hAnsi="Arial" w:cs="Arial"/>
        </w:rPr>
        <w:t xml:space="preserve">- jeigu pagal </w:t>
      </w:r>
      <w:r w:rsidR="009F5B1A" w:rsidRPr="00A3592D">
        <w:rPr>
          <w:rFonts w:ascii="Arial" w:hAnsi="Arial" w:cs="Arial"/>
        </w:rPr>
        <w:t xml:space="preserve">Valstybės duomenų agentūros </w:t>
      </w:r>
      <w:r w:rsidRPr="00A3592D">
        <w:rPr>
          <w:rFonts w:ascii="Arial" w:hAnsi="Arial" w:cs="Arial"/>
        </w:rPr>
        <w:t xml:space="preserve">duomenis Lietuvos Respublikos metinė infliacija pasiekia </w:t>
      </w:r>
      <w:r w:rsidR="00E33412" w:rsidRPr="00A3592D">
        <w:rPr>
          <w:rFonts w:ascii="Arial" w:hAnsi="Arial" w:cs="Arial"/>
        </w:rPr>
        <w:t>10</w:t>
      </w:r>
      <w:r w:rsidRPr="00A3592D">
        <w:rPr>
          <w:rFonts w:ascii="Arial" w:hAnsi="Arial" w:cs="Arial"/>
        </w:rPr>
        <w:t xml:space="preserve"> (</w:t>
      </w:r>
      <w:r w:rsidR="00E33412" w:rsidRPr="00A3592D">
        <w:rPr>
          <w:rFonts w:ascii="Arial" w:hAnsi="Arial" w:cs="Arial"/>
        </w:rPr>
        <w:t>dešimt</w:t>
      </w:r>
      <w:r w:rsidRPr="00A3592D">
        <w:rPr>
          <w:rFonts w:ascii="Arial" w:hAnsi="Arial" w:cs="Arial"/>
        </w:rPr>
        <w:t>) ar daugiau procentų arba metinė defliacija pasiekia -</w:t>
      </w:r>
      <w:r w:rsidR="00E33412" w:rsidRPr="00A3592D">
        <w:rPr>
          <w:rFonts w:ascii="Arial" w:hAnsi="Arial" w:cs="Arial"/>
        </w:rPr>
        <w:t>10</w:t>
      </w:r>
      <w:r w:rsidRPr="00A3592D">
        <w:rPr>
          <w:rFonts w:ascii="Arial" w:hAnsi="Arial" w:cs="Arial"/>
        </w:rPr>
        <w:t xml:space="preserve"> (minus </w:t>
      </w:r>
      <w:r w:rsidR="00E33412" w:rsidRPr="00A3592D">
        <w:rPr>
          <w:rFonts w:ascii="Arial" w:hAnsi="Arial" w:cs="Arial"/>
        </w:rPr>
        <w:t>dešimt</w:t>
      </w:r>
      <w:r w:rsidRPr="00A3592D">
        <w:rPr>
          <w:rFonts w:ascii="Arial" w:hAnsi="Arial" w:cs="Arial"/>
        </w:rPr>
        <w:t xml:space="preserve">) ar daugiau procentų (naudojamas duomenų šaltinis – http://www.stat.gov.lt). </w:t>
      </w:r>
    </w:p>
    <w:p w14:paraId="2D0F17B6" w14:textId="77777777" w:rsidR="00726368" w:rsidRPr="00D344BF" w:rsidRDefault="00726368" w:rsidP="00726368">
      <w:pPr>
        <w:pStyle w:val="Sraopastraipa"/>
        <w:tabs>
          <w:tab w:val="left" w:pos="993"/>
        </w:tabs>
        <w:spacing w:after="0" w:line="240" w:lineRule="auto"/>
        <w:ind w:left="0" w:firstLine="567"/>
        <w:jc w:val="both"/>
        <w:rPr>
          <w:rFonts w:ascii="Arial" w:hAnsi="Arial" w:cs="Arial"/>
        </w:rPr>
      </w:pPr>
      <w:r w:rsidRPr="00A3592D">
        <w:rPr>
          <w:rFonts w:ascii="Arial" w:hAnsi="Arial" w:cs="Arial"/>
        </w:rPr>
        <w:t>- Įkainiai perskaičiuojami pagal žemiau pateiktą formulę:</w:t>
      </w:r>
      <w:r w:rsidRPr="00D344BF">
        <w:rPr>
          <w:rFonts w:ascii="Arial" w:hAnsi="Arial" w:cs="Arial"/>
        </w:rPr>
        <w:t xml:space="preserve"> </w:t>
      </w:r>
    </w:p>
    <w:p w14:paraId="370D5F29" w14:textId="77777777" w:rsidR="00726368" w:rsidRPr="00D344BF" w:rsidRDefault="00726368" w:rsidP="00726368">
      <w:pPr>
        <w:pStyle w:val="Sraopastraipa"/>
        <w:tabs>
          <w:tab w:val="left" w:pos="993"/>
        </w:tabs>
        <w:spacing w:after="0" w:line="240" w:lineRule="auto"/>
        <w:ind w:left="0" w:firstLine="567"/>
        <w:jc w:val="both"/>
        <w:rPr>
          <w:rFonts w:ascii="Arial" w:hAnsi="Arial" w:cs="Arial"/>
        </w:rPr>
      </w:pPr>
      <w:r w:rsidRPr="00D344BF">
        <w:rPr>
          <w:rFonts w:ascii="Arial" w:hAnsi="Arial" w:cs="Arial"/>
        </w:rPr>
        <w:t xml:space="preserve"> </w:t>
      </w:r>
    </w:p>
    <w:p w14:paraId="17086AA9" w14:textId="77777777" w:rsidR="00726368" w:rsidRPr="00D344BF" w:rsidRDefault="00726368" w:rsidP="00726368">
      <w:pPr>
        <w:pStyle w:val="Sraopastraipa"/>
        <w:tabs>
          <w:tab w:val="left" w:pos="993"/>
        </w:tabs>
        <w:spacing w:after="0" w:line="240" w:lineRule="auto"/>
        <w:ind w:left="0" w:firstLine="567"/>
        <w:jc w:val="both"/>
        <w:rPr>
          <w:rFonts w:ascii="Arial" w:hAnsi="Arial" w:cs="Arial"/>
        </w:rPr>
      </w:pPr>
      <w:proofErr w:type="spellStart"/>
      <w:r w:rsidRPr="00D344BF">
        <w:rPr>
          <w:rFonts w:ascii="Arial" w:hAnsi="Arial" w:cs="Arial"/>
        </w:rPr>
        <w:t>Cpn</w:t>
      </w:r>
      <w:proofErr w:type="spellEnd"/>
      <w:r w:rsidRPr="00D344BF">
        <w:rPr>
          <w:rFonts w:ascii="Arial" w:hAnsi="Arial" w:cs="Arial"/>
        </w:rPr>
        <w:t xml:space="preserve"> = </w:t>
      </w:r>
      <w:proofErr w:type="spellStart"/>
      <w:r w:rsidRPr="00D344BF">
        <w:rPr>
          <w:rFonts w:ascii="Arial" w:hAnsi="Arial" w:cs="Arial"/>
        </w:rPr>
        <w:t>Sn</w:t>
      </w:r>
      <w:proofErr w:type="spellEnd"/>
      <w:r w:rsidRPr="00D344BF">
        <w:rPr>
          <w:rFonts w:ascii="Arial" w:hAnsi="Arial" w:cs="Arial"/>
        </w:rPr>
        <w:t xml:space="preserve"> x (1 + I / 100) </w:t>
      </w:r>
    </w:p>
    <w:p w14:paraId="38F082CD" w14:textId="77777777" w:rsidR="00726368" w:rsidRPr="00D344BF" w:rsidRDefault="00726368" w:rsidP="00726368">
      <w:pPr>
        <w:pStyle w:val="Sraopastraipa"/>
        <w:tabs>
          <w:tab w:val="left" w:pos="993"/>
        </w:tabs>
        <w:spacing w:after="0" w:line="240" w:lineRule="auto"/>
        <w:ind w:left="0" w:firstLine="567"/>
        <w:jc w:val="both"/>
        <w:rPr>
          <w:rFonts w:ascii="Arial" w:hAnsi="Arial" w:cs="Arial"/>
        </w:rPr>
      </w:pPr>
      <w:r w:rsidRPr="00D344BF">
        <w:rPr>
          <w:rFonts w:ascii="Arial" w:hAnsi="Arial" w:cs="Arial"/>
        </w:rPr>
        <w:t xml:space="preserve"> </w:t>
      </w:r>
    </w:p>
    <w:p w14:paraId="7DD6CF28" w14:textId="77777777" w:rsidR="00726368" w:rsidRPr="00D344BF" w:rsidRDefault="00726368" w:rsidP="00726368">
      <w:pPr>
        <w:pStyle w:val="Sraopastraipa"/>
        <w:tabs>
          <w:tab w:val="left" w:pos="993"/>
        </w:tabs>
        <w:spacing w:after="0" w:line="240" w:lineRule="auto"/>
        <w:ind w:left="0" w:firstLine="567"/>
        <w:jc w:val="both"/>
        <w:rPr>
          <w:rFonts w:ascii="Arial" w:hAnsi="Arial" w:cs="Arial"/>
        </w:rPr>
      </w:pPr>
      <w:proofErr w:type="spellStart"/>
      <w:r w:rsidRPr="00D344BF">
        <w:rPr>
          <w:rFonts w:ascii="Arial" w:hAnsi="Arial" w:cs="Arial"/>
        </w:rPr>
        <w:t>Cpn</w:t>
      </w:r>
      <w:proofErr w:type="spellEnd"/>
      <w:r w:rsidRPr="00D344BF">
        <w:rPr>
          <w:rFonts w:ascii="Arial" w:hAnsi="Arial" w:cs="Arial"/>
        </w:rPr>
        <w:t xml:space="preserve"> – perskaičiuotas P</w:t>
      </w:r>
      <w:r>
        <w:rPr>
          <w:rFonts w:ascii="Arial" w:hAnsi="Arial" w:cs="Arial"/>
        </w:rPr>
        <w:t>aslaugoms</w:t>
      </w:r>
      <w:r w:rsidRPr="00D344BF">
        <w:rPr>
          <w:rFonts w:ascii="Arial" w:hAnsi="Arial" w:cs="Arial"/>
        </w:rPr>
        <w:t xml:space="preserve"> taikomas įkainis. </w:t>
      </w:r>
    </w:p>
    <w:p w14:paraId="34D625D2" w14:textId="77777777" w:rsidR="00726368" w:rsidRPr="00D344BF" w:rsidRDefault="00726368" w:rsidP="00726368">
      <w:pPr>
        <w:pStyle w:val="Sraopastraipa"/>
        <w:tabs>
          <w:tab w:val="left" w:pos="993"/>
        </w:tabs>
        <w:spacing w:after="0" w:line="240" w:lineRule="auto"/>
        <w:ind w:left="0" w:firstLine="567"/>
        <w:jc w:val="both"/>
        <w:rPr>
          <w:rFonts w:ascii="Arial" w:hAnsi="Arial" w:cs="Arial"/>
        </w:rPr>
      </w:pPr>
      <w:proofErr w:type="spellStart"/>
      <w:r w:rsidRPr="00D344BF">
        <w:rPr>
          <w:rFonts w:ascii="Arial" w:hAnsi="Arial" w:cs="Arial"/>
        </w:rPr>
        <w:t>Sn</w:t>
      </w:r>
      <w:proofErr w:type="spellEnd"/>
      <w:r w:rsidRPr="00D344BF">
        <w:rPr>
          <w:rFonts w:ascii="Arial" w:hAnsi="Arial" w:cs="Arial"/>
        </w:rPr>
        <w:t xml:space="preserve"> – Sutartyje numatytas P</w:t>
      </w:r>
      <w:r>
        <w:rPr>
          <w:rFonts w:ascii="Arial" w:hAnsi="Arial" w:cs="Arial"/>
        </w:rPr>
        <w:t>aslaugoms</w:t>
      </w:r>
      <w:r w:rsidRPr="00D344BF">
        <w:rPr>
          <w:rFonts w:ascii="Arial" w:hAnsi="Arial" w:cs="Arial"/>
        </w:rPr>
        <w:t xml:space="preserve"> taikomas įkainis. </w:t>
      </w:r>
    </w:p>
    <w:p w14:paraId="1675BF89" w14:textId="77777777" w:rsidR="00726368" w:rsidRPr="00D344BF" w:rsidRDefault="00726368" w:rsidP="00726368">
      <w:pPr>
        <w:pStyle w:val="Sraopastraipa"/>
        <w:tabs>
          <w:tab w:val="left" w:pos="993"/>
        </w:tabs>
        <w:spacing w:after="0" w:line="240" w:lineRule="auto"/>
        <w:ind w:left="0" w:firstLine="567"/>
        <w:jc w:val="both"/>
        <w:rPr>
          <w:rFonts w:ascii="Arial" w:hAnsi="Arial" w:cs="Arial"/>
        </w:rPr>
      </w:pPr>
      <w:r w:rsidRPr="00D344BF">
        <w:rPr>
          <w:rFonts w:ascii="Arial" w:hAnsi="Arial" w:cs="Arial"/>
        </w:rPr>
        <w:t>I – infliacijos arba defliacijos (defliacijos atveju procentas įrašomas su minuso ženklu) dydis procentais.</w:t>
      </w:r>
    </w:p>
    <w:p w14:paraId="6399C170" w14:textId="42EB017D" w:rsidR="00192851" w:rsidRPr="003C38C7" w:rsidRDefault="00192851" w:rsidP="00192851">
      <w:pPr>
        <w:shd w:val="clear" w:color="auto" w:fill="FFFFFF"/>
        <w:tabs>
          <w:tab w:val="left" w:pos="993"/>
        </w:tabs>
        <w:spacing w:after="0" w:line="240" w:lineRule="auto"/>
        <w:ind w:right="23" w:firstLine="567"/>
        <w:jc w:val="both"/>
        <w:rPr>
          <w:rFonts w:ascii="Arial" w:eastAsia="Calibri" w:hAnsi="Arial" w:cs="Arial"/>
          <w:iCs/>
        </w:rPr>
      </w:pPr>
      <w:r w:rsidRPr="003C38C7">
        <w:rPr>
          <w:rFonts w:ascii="Arial" w:eastAsia="Calibri" w:hAnsi="Arial" w:cs="Arial"/>
          <w:iCs/>
        </w:rPr>
        <w:t>Perskaičiuoti įkainiai įsigalioja nuo Šalių rašytinio susitarimo dėl Sutarties pakeitimo pasirašymo dienos, jei pačiame susitarime nenumatyta kitaip.</w:t>
      </w:r>
    </w:p>
    <w:p w14:paraId="1C9EE272" w14:textId="1083CC09" w:rsidR="00192851" w:rsidRPr="003C38C7" w:rsidRDefault="00192851" w:rsidP="00192851">
      <w:pPr>
        <w:shd w:val="clear" w:color="auto" w:fill="FFFFFF"/>
        <w:tabs>
          <w:tab w:val="left" w:pos="993"/>
        </w:tabs>
        <w:spacing w:after="0" w:line="240" w:lineRule="auto"/>
        <w:ind w:right="23" w:firstLine="567"/>
        <w:jc w:val="both"/>
        <w:rPr>
          <w:rFonts w:ascii="Arial" w:eastAsia="Calibri" w:hAnsi="Arial" w:cs="Arial"/>
          <w:iCs/>
        </w:rPr>
      </w:pPr>
      <w:r w:rsidRPr="003C38C7">
        <w:rPr>
          <w:rFonts w:ascii="Arial" w:eastAsia="Calibri" w:hAnsi="Arial" w:cs="Arial"/>
          <w:iCs/>
        </w:rPr>
        <w:t>Už Paslaugas, užsakytas iki Šalių rašytinio susitarimo dėl Sutarties pakeitimo dėl įkainių perskaičiavimo pasirašymo dienos, Užsakova</w:t>
      </w:r>
      <w:r>
        <w:rPr>
          <w:rFonts w:ascii="Arial" w:eastAsia="Calibri" w:hAnsi="Arial" w:cs="Arial"/>
          <w:iCs/>
        </w:rPr>
        <w:t>s</w:t>
      </w:r>
      <w:r w:rsidRPr="003C38C7">
        <w:rPr>
          <w:rFonts w:ascii="Arial" w:eastAsia="Calibri" w:hAnsi="Arial" w:cs="Arial"/>
          <w:iCs/>
        </w:rPr>
        <w:t xml:space="preserve"> apmoka, taikant iki tol galiojusius įkainius, o už Paslaugas, užsakytas po minėto Šalių rašytinio susitarimo dėl Sutarties pakeitimo pasirašymo dienos, </w:t>
      </w:r>
      <w:r>
        <w:rPr>
          <w:rFonts w:ascii="Arial" w:eastAsia="Calibri" w:hAnsi="Arial" w:cs="Arial"/>
          <w:iCs/>
        </w:rPr>
        <w:t>Paslaugų teikėjui</w:t>
      </w:r>
      <w:r w:rsidRPr="003C38C7">
        <w:rPr>
          <w:rFonts w:ascii="Arial" w:eastAsia="Calibri" w:hAnsi="Arial" w:cs="Arial"/>
          <w:iCs/>
        </w:rPr>
        <w:t xml:space="preserve"> bus apmokama taikant naujai apskaičiuotus įkainius.</w:t>
      </w:r>
    </w:p>
    <w:p w14:paraId="1D4B35CE" w14:textId="1220E6C2" w:rsidR="000B2F1C" w:rsidRPr="00DC0306" w:rsidRDefault="000B2F1C" w:rsidP="00DC0306">
      <w:pPr>
        <w:tabs>
          <w:tab w:val="left" w:pos="993"/>
        </w:tabs>
        <w:spacing w:after="0" w:line="240" w:lineRule="auto"/>
        <w:jc w:val="both"/>
        <w:rPr>
          <w:rFonts w:ascii="Arial" w:eastAsia="Calibri" w:hAnsi="Arial" w:cs="Arial"/>
          <w:i/>
          <w:color w:val="FF0000"/>
          <w:lang w:eastAsia="x-none"/>
        </w:rPr>
      </w:pPr>
    </w:p>
    <w:p w14:paraId="506E9432" w14:textId="58DF3DB2" w:rsidR="00AA35C5" w:rsidRPr="00DC0306" w:rsidRDefault="00AA35C5" w:rsidP="00DC0306">
      <w:pPr>
        <w:pStyle w:val="Sraopastraipa"/>
        <w:numPr>
          <w:ilvl w:val="0"/>
          <w:numId w:val="1"/>
        </w:numPr>
        <w:tabs>
          <w:tab w:val="left" w:pos="709"/>
        </w:tabs>
        <w:spacing w:after="0" w:line="240" w:lineRule="auto"/>
        <w:jc w:val="center"/>
        <w:rPr>
          <w:rFonts w:ascii="Arial" w:hAnsi="Arial" w:cs="Arial"/>
          <w:b/>
        </w:rPr>
      </w:pPr>
      <w:r w:rsidRPr="00DC0306">
        <w:rPr>
          <w:rFonts w:ascii="Arial" w:hAnsi="Arial" w:cs="Arial"/>
          <w:b/>
        </w:rPr>
        <w:t>PASLAUGŲ SUTEIKIMAS</w:t>
      </w:r>
    </w:p>
    <w:p w14:paraId="0D38D8BB" w14:textId="77777777" w:rsidR="00DC0306" w:rsidRPr="00DC0306" w:rsidRDefault="00DC0306" w:rsidP="00DC0306">
      <w:pPr>
        <w:tabs>
          <w:tab w:val="left" w:pos="709"/>
        </w:tabs>
        <w:spacing w:after="0" w:line="240" w:lineRule="auto"/>
        <w:jc w:val="center"/>
        <w:rPr>
          <w:rFonts w:ascii="Arial" w:hAnsi="Arial" w:cs="Arial"/>
          <w:b/>
        </w:rPr>
      </w:pPr>
    </w:p>
    <w:p w14:paraId="133A35F2" w14:textId="27A68074" w:rsidR="006123FB" w:rsidRPr="00A3592D" w:rsidRDefault="00151E1A" w:rsidP="00151E1A">
      <w:pPr>
        <w:spacing w:after="0" w:line="240" w:lineRule="auto"/>
        <w:ind w:firstLine="567"/>
        <w:jc w:val="both"/>
        <w:rPr>
          <w:rFonts w:ascii="Arial" w:eastAsia="Calibri" w:hAnsi="Arial" w:cs="Arial"/>
        </w:rPr>
      </w:pPr>
      <w:r w:rsidRPr="00A3592D">
        <w:rPr>
          <w:rFonts w:ascii="Arial" w:hAnsi="Arial" w:cs="Arial"/>
        </w:rPr>
        <w:t xml:space="preserve">3.1. </w:t>
      </w:r>
      <w:bookmarkStart w:id="14" w:name="_Hlk151708670"/>
      <w:r w:rsidR="00F0728A" w:rsidRPr="00A3592D">
        <w:rPr>
          <w:rFonts w:ascii="Arial" w:hAnsi="Arial" w:cs="Arial"/>
        </w:rPr>
        <w:t>LMIIIS</w:t>
      </w:r>
      <w:bookmarkEnd w:id="14"/>
      <w:r w:rsidR="006123FB" w:rsidRPr="00A3592D">
        <w:rPr>
          <w:rFonts w:ascii="Arial" w:hAnsi="Arial" w:cs="Arial"/>
        </w:rPr>
        <w:t xml:space="preserve"> vystymo programavimo paslaugos </w:t>
      </w:r>
      <w:r w:rsidRPr="00A3592D">
        <w:rPr>
          <w:rFonts w:ascii="Arial" w:hAnsi="Arial" w:cs="Arial"/>
        </w:rPr>
        <w:t>turi būti suteiktos</w:t>
      </w:r>
      <w:r w:rsidRPr="00A3592D">
        <w:rPr>
          <w:rFonts w:ascii="Arial" w:eastAsia="Calibri" w:hAnsi="Arial" w:cs="Arial"/>
        </w:rPr>
        <w:t xml:space="preserve"> </w:t>
      </w:r>
      <w:bookmarkStart w:id="15" w:name="_Hlk152080199"/>
      <w:r w:rsidRPr="00A3592D">
        <w:rPr>
          <w:rFonts w:ascii="Arial" w:eastAsia="Calibri" w:hAnsi="Arial" w:cs="Arial"/>
        </w:rPr>
        <w:t xml:space="preserve">Sutarties </w:t>
      </w:r>
      <w:bookmarkStart w:id="16" w:name="_Hlk151708660"/>
      <w:r w:rsidRPr="00A3592D">
        <w:rPr>
          <w:rFonts w:ascii="Arial" w:eastAsia="Calibri" w:hAnsi="Arial" w:cs="Arial"/>
        </w:rPr>
        <w:t xml:space="preserve">Specialiųjų sąlygų </w:t>
      </w:r>
      <w:bookmarkEnd w:id="16"/>
      <w:r w:rsidRPr="00A3592D">
        <w:rPr>
          <w:rFonts w:ascii="Arial" w:eastAsia="Calibri" w:hAnsi="Arial" w:cs="Arial"/>
        </w:rPr>
        <w:t>1 pried</w:t>
      </w:r>
      <w:r w:rsidR="009F5B1A" w:rsidRPr="00A3592D">
        <w:rPr>
          <w:rFonts w:ascii="Arial" w:eastAsia="Calibri" w:hAnsi="Arial" w:cs="Arial"/>
        </w:rPr>
        <w:t xml:space="preserve">o 10.1 </w:t>
      </w:r>
      <w:bookmarkEnd w:id="15"/>
      <w:r w:rsidR="009F5B1A" w:rsidRPr="00A3592D">
        <w:rPr>
          <w:rFonts w:ascii="Arial" w:eastAsia="Calibri" w:hAnsi="Arial" w:cs="Arial"/>
        </w:rPr>
        <w:t>punkte</w:t>
      </w:r>
      <w:r w:rsidRPr="00A3592D">
        <w:rPr>
          <w:rFonts w:ascii="Arial" w:eastAsia="Calibri" w:hAnsi="Arial" w:cs="Arial"/>
        </w:rPr>
        <w:t xml:space="preserve"> nurodyta tvarka ir terminais.</w:t>
      </w:r>
      <w:r w:rsidR="00667E72" w:rsidRPr="00A3592D">
        <w:rPr>
          <w:rFonts w:ascii="Arial" w:eastAsia="Calibri" w:hAnsi="Arial" w:cs="Arial"/>
        </w:rPr>
        <w:t xml:space="preserve"> </w:t>
      </w:r>
    </w:p>
    <w:p w14:paraId="4BFCBA62" w14:textId="2C5B8056" w:rsidR="006123FB" w:rsidRPr="00A3592D" w:rsidRDefault="006123FB" w:rsidP="00151E1A">
      <w:pPr>
        <w:spacing w:after="0" w:line="240" w:lineRule="auto"/>
        <w:ind w:firstLine="567"/>
        <w:jc w:val="both"/>
        <w:rPr>
          <w:rFonts w:ascii="Arial" w:eastAsia="Calibri" w:hAnsi="Arial" w:cs="Arial"/>
        </w:rPr>
      </w:pPr>
      <w:r w:rsidRPr="00A3592D">
        <w:rPr>
          <w:rFonts w:ascii="Arial" w:eastAsia="Calibri" w:hAnsi="Arial" w:cs="Arial"/>
        </w:rPr>
        <w:t xml:space="preserve">3.2. </w:t>
      </w:r>
      <w:r w:rsidR="0003124F" w:rsidRPr="00A3592D">
        <w:rPr>
          <w:rFonts w:ascii="Arial" w:eastAsia="Calibri" w:hAnsi="Arial" w:cs="Arial"/>
          <w:iCs/>
        </w:rPr>
        <w:t xml:space="preserve">LMIIIS </w:t>
      </w:r>
      <w:r w:rsidRPr="00A3592D">
        <w:rPr>
          <w:rFonts w:ascii="Arial" w:eastAsia="Calibri" w:hAnsi="Arial" w:cs="Arial"/>
          <w:iCs/>
        </w:rPr>
        <w:t xml:space="preserve">priežiūros paslaugos turi būti teikiamos  </w:t>
      </w:r>
      <w:r w:rsidR="008406A7" w:rsidRPr="00A3592D">
        <w:rPr>
          <w:rFonts w:ascii="Arial" w:eastAsia="Calibri" w:hAnsi="Arial" w:cs="Arial"/>
          <w:iCs/>
        </w:rPr>
        <w:t>nuo Sutarties 3.1 papunktyje nurodyto termino įvykdymo dienos</w:t>
      </w:r>
      <w:r w:rsidR="00CE0004" w:rsidRPr="00A3592D">
        <w:rPr>
          <w:rFonts w:ascii="Arial" w:eastAsia="Calibri" w:hAnsi="Arial" w:cs="Arial"/>
          <w:iCs/>
        </w:rPr>
        <w:t xml:space="preserve"> iki Sutarties galiojimo dienos.</w:t>
      </w:r>
    </w:p>
    <w:p w14:paraId="6C2E3EDD" w14:textId="6A633E50" w:rsidR="006123FB" w:rsidRPr="008406A7" w:rsidRDefault="006123FB" w:rsidP="00151E1A">
      <w:pPr>
        <w:spacing w:after="0" w:line="240" w:lineRule="auto"/>
        <w:ind w:firstLine="567"/>
        <w:jc w:val="both"/>
        <w:rPr>
          <w:rFonts w:ascii="Arial" w:eastAsia="Calibri" w:hAnsi="Arial" w:cs="Arial"/>
        </w:rPr>
      </w:pPr>
      <w:r w:rsidRPr="00A3592D">
        <w:rPr>
          <w:rFonts w:ascii="Arial" w:eastAsia="Calibri" w:hAnsi="Arial" w:cs="Arial"/>
        </w:rPr>
        <w:t>3.3. Jeigu Paslaugų teikėjui ar Užsakovui yra žinoma, kad Paslaugos gali būti nesuteiktos</w:t>
      </w:r>
      <w:r w:rsidRPr="008406A7">
        <w:rPr>
          <w:rFonts w:ascii="Arial" w:eastAsia="Calibri" w:hAnsi="Arial" w:cs="Arial"/>
        </w:rPr>
        <w:t xml:space="preserve"> </w:t>
      </w:r>
      <w:r w:rsidR="009F5B1A" w:rsidRPr="009F5B1A">
        <w:rPr>
          <w:rFonts w:ascii="Arial" w:eastAsia="Calibri" w:hAnsi="Arial" w:cs="Arial"/>
        </w:rPr>
        <w:t>Sutarties Specialiųjų sąlygų 1 priedo 10.1</w:t>
      </w:r>
      <w:r w:rsidR="009F5B1A">
        <w:rPr>
          <w:rFonts w:ascii="Arial" w:eastAsia="Calibri" w:hAnsi="Arial" w:cs="Arial"/>
        </w:rPr>
        <w:t>.4</w:t>
      </w:r>
      <w:r w:rsidR="009F5B1A" w:rsidRPr="009F5B1A">
        <w:rPr>
          <w:rFonts w:ascii="Arial" w:eastAsia="Calibri" w:hAnsi="Arial" w:cs="Arial"/>
        </w:rPr>
        <w:t xml:space="preserve"> </w:t>
      </w:r>
      <w:r w:rsidRPr="008406A7">
        <w:rPr>
          <w:rFonts w:ascii="Arial" w:eastAsia="Calibri" w:hAnsi="Arial" w:cs="Arial"/>
        </w:rPr>
        <w:t xml:space="preserve"> punkte nustatytu terminu, jie turi teisę į Paslaugų </w:t>
      </w:r>
      <w:r w:rsidRPr="008406A7">
        <w:rPr>
          <w:rFonts w:ascii="Arial" w:eastAsia="Calibri" w:hAnsi="Arial" w:cs="Arial"/>
        </w:rPr>
        <w:lastRenderedPageBreak/>
        <w:t xml:space="preserve">suteikimo termino pratęsimą, tik tuomet, jei konkrečių aplinkybių, dėl kurių Paslaugų suteikimas Sutartyje nustatyta tvarka bei terminais nėra įmanomas, Paslaugų teikėjas ar Užsakovas objektyviai negalėjo iš anksto numatyti. Kiekvienu tokiu atveju, Šalis raštu nedelsdamos, bet ne vėliau kaip per 1 (vieną) darbo dieną nuo tokių aplinkybių atsiradimo momento, apie tai praneša kitai Šaliai, pateikdama minėtų aplinkybių egzistavimo įrodymus. Šalims susitarus pratęsti Paslaugų suteikimo terminą, Paslaugų suteikimo termino pratęsimas galimas tik minėtų pagrįstų aplinkybių egzistavimo laikotarpiui. </w:t>
      </w:r>
    </w:p>
    <w:p w14:paraId="1352EA69" w14:textId="7A4D47AA" w:rsidR="00E33412" w:rsidRPr="008406A7" w:rsidRDefault="006123FB" w:rsidP="00151E1A">
      <w:pPr>
        <w:spacing w:after="0" w:line="240" w:lineRule="auto"/>
        <w:ind w:firstLine="567"/>
        <w:jc w:val="both"/>
        <w:rPr>
          <w:rFonts w:ascii="Arial" w:hAnsi="Arial" w:cs="Arial"/>
        </w:rPr>
      </w:pPr>
      <w:r w:rsidRPr="008406A7">
        <w:rPr>
          <w:rFonts w:ascii="Arial" w:hAnsi="Arial" w:cs="Arial"/>
        </w:rPr>
        <w:t xml:space="preserve">3.4. </w:t>
      </w:r>
      <w:r w:rsidR="00667E72" w:rsidRPr="008406A7">
        <w:rPr>
          <w:rFonts w:ascii="Arial" w:hAnsi="Arial" w:cs="Arial"/>
        </w:rPr>
        <w:t xml:space="preserve">Šalys susitaria, kad Paslaugų suteikimo terminas, Paslaugų </w:t>
      </w:r>
      <w:r w:rsidR="008406A7" w:rsidRPr="008406A7">
        <w:rPr>
          <w:rFonts w:ascii="Arial" w:hAnsi="Arial" w:cs="Arial"/>
        </w:rPr>
        <w:t>garantinis laikotarpis</w:t>
      </w:r>
      <w:r w:rsidR="00667E72" w:rsidRPr="008406A7">
        <w:rPr>
          <w:rFonts w:ascii="Arial" w:hAnsi="Arial" w:cs="Arial"/>
        </w:rPr>
        <w:t xml:space="preserve"> (Sutarties Specialiųjų sąlygų 4.</w:t>
      </w:r>
      <w:r w:rsidR="008406A7" w:rsidRPr="008406A7">
        <w:rPr>
          <w:rFonts w:ascii="Arial" w:hAnsi="Arial" w:cs="Arial"/>
        </w:rPr>
        <w:t>2</w:t>
      </w:r>
      <w:r w:rsidR="00667E72" w:rsidRPr="008406A7">
        <w:rPr>
          <w:rFonts w:ascii="Arial" w:hAnsi="Arial" w:cs="Arial"/>
        </w:rPr>
        <w:t xml:space="preserve"> p.) yra esminės Sutarties sąlygos. </w:t>
      </w:r>
    </w:p>
    <w:p w14:paraId="7667EE38" w14:textId="53BD7B46" w:rsidR="00AA35C5" w:rsidRDefault="00AA35C5" w:rsidP="00151E1A">
      <w:pPr>
        <w:spacing w:after="0" w:line="240" w:lineRule="auto"/>
        <w:ind w:firstLine="567"/>
        <w:jc w:val="both"/>
        <w:rPr>
          <w:rFonts w:ascii="Arial" w:hAnsi="Arial" w:cs="Arial"/>
          <w:i/>
        </w:rPr>
      </w:pPr>
      <w:r w:rsidRPr="008406A7">
        <w:rPr>
          <w:rFonts w:ascii="Arial" w:hAnsi="Arial" w:cs="Arial"/>
        </w:rPr>
        <w:t>3.</w:t>
      </w:r>
      <w:r w:rsidR="006123FB" w:rsidRPr="008406A7">
        <w:rPr>
          <w:rFonts w:ascii="Arial" w:hAnsi="Arial" w:cs="Arial"/>
        </w:rPr>
        <w:t>5</w:t>
      </w:r>
      <w:r w:rsidRPr="008406A7">
        <w:rPr>
          <w:rFonts w:ascii="Arial" w:hAnsi="Arial" w:cs="Arial"/>
        </w:rPr>
        <w:t xml:space="preserve">. Suteikęs Paslaugas Užsakovui, Paslaugų teikėjas pateikia </w:t>
      </w:r>
      <w:r w:rsidR="00841F8C" w:rsidRPr="008406A7">
        <w:rPr>
          <w:rFonts w:ascii="Arial" w:hAnsi="Arial" w:cs="Arial"/>
        </w:rPr>
        <w:t xml:space="preserve">Užsakovui </w:t>
      </w:r>
      <w:r w:rsidR="00151E1A" w:rsidRPr="008406A7">
        <w:rPr>
          <w:rFonts w:ascii="Arial" w:eastAsia="Calibri" w:hAnsi="Arial" w:cs="Arial"/>
        </w:rPr>
        <w:t xml:space="preserve">Sutarties Specialiųjų sąlygų 1 priede nurodytus </w:t>
      </w:r>
      <w:r w:rsidR="00151E1A" w:rsidRPr="008406A7">
        <w:rPr>
          <w:rFonts w:ascii="Arial" w:hAnsi="Arial" w:cs="Arial"/>
        </w:rPr>
        <w:t>dokumentus</w:t>
      </w:r>
      <w:r w:rsidR="00151E1A" w:rsidRPr="008406A7">
        <w:rPr>
          <w:rFonts w:ascii="Arial" w:eastAsia="Calibri" w:hAnsi="Arial" w:cs="Arial"/>
        </w:rPr>
        <w:t>.</w:t>
      </w:r>
    </w:p>
    <w:p w14:paraId="05ED7C2F" w14:textId="77777777" w:rsidR="00AA35C5" w:rsidRPr="00326E7C" w:rsidRDefault="00AA35C5" w:rsidP="00AA35C5">
      <w:pPr>
        <w:spacing w:after="0" w:line="240" w:lineRule="auto"/>
        <w:ind w:firstLine="360"/>
        <w:jc w:val="both"/>
        <w:rPr>
          <w:rFonts w:ascii="Arial" w:hAnsi="Arial" w:cs="Arial"/>
        </w:rPr>
      </w:pPr>
    </w:p>
    <w:p w14:paraId="02C1D040" w14:textId="1011BBE9" w:rsidR="00AA35C5" w:rsidRPr="00DC0306" w:rsidRDefault="00AA35C5" w:rsidP="00DC0306">
      <w:pPr>
        <w:pStyle w:val="Sraopastraipa"/>
        <w:numPr>
          <w:ilvl w:val="0"/>
          <w:numId w:val="1"/>
        </w:numPr>
        <w:spacing w:after="0" w:line="240" w:lineRule="auto"/>
        <w:jc w:val="center"/>
        <w:rPr>
          <w:rFonts w:ascii="Arial" w:hAnsi="Arial" w:cs="Arial"/>
          <w:b/>
        </w:rPr>
      </w:pPr>
      <w:r w:rsidRPr="00DC0306">
        <w:rPr>
          <w:rFonts w:ascii="Arial" w:hAnsi="Arial" w:cs="Arial"/>
          <w:b/>
        </w:rPr>
        <w:t>PASLAUGŲ KOKYBĖ IR GARANTIJA</w:t>
      </w:r>
    </w:p>
    <w:p w14:paraId="12FD0767" w14:textId="77777777" w:rsidR="00DC0306" w:rsidRPr="00DC0306" w:rsidRDefault="00DC0306" w:rsidP="00DC0306">
      <w:pPr>
        <w:spacing w:after="0" w:line="240" w:lineRule="auto"/>
        <w:jc w:val="center"/>
        <w:rPr>
          <w:rFonts w:ascii="Arial" w:hAnsi="Arial" w:cs="Arial"/>
          <w:b/>
        </w:rPr>
      </w:pPr>
    </w:p>
    <w:p w14:paraId="605EE20F" w14:textId="2B97DECD" w:rsidR="00AA35C5" w:rsidRPr="00775C0C" w:rsidRDefault="00AA35C5" w:rsidP="00AA35C5">
      <w:pPr>
        <w:shd w:val="clear" w:color="auto" w:fill="FFFFFF"/>
        <w:tabs>
          <w:tab w:val="left" w:pos="394"/>
          <w:tab w:val="left" w:pos="720"/>
        </w:tabs>
        <w:spacing w:after="0" w:line="240" w:lineRule="auto"/>
        <w:ind w:firstLine="567"/>
        <w:jc w:val="both"/>
        <w:rPr>
          <w:rFonts w:ascii="Arial" w:hAnsi="Arial" w:cs="Arial"/>
        </w:rPr>
      </w:pPr>
      <w:r w:rsidRPr="00775C0C">
        <w:rPr>
          <w:rFonts w:ascii="Arial" w:hAnsi="Arial" w:cs="Arial"/>
        </w:rPr>
        <w:t xml:space="preserve">4.1. Paslaugos turi būti suteiktos tinkamai, kokybiškai pagal Sutartyje ir jos </w:t>
      </w:r>
      <w:r w:rsidRPr="00775C0C">
        <w:rPr>
          <w:rFonts w:ascii="Arial" w:eastAsia="Calibri" w:hAnsi="Arial" w:cs="Arial"/>
        </w:rPr>
        <w:t>prieduose</w:t>
      </w:r>
      <w:r w:rsidRPr="00775C0C">
        <w:rPr>
          <w:rFonts w:ascii="Arial" w:hAnsi="Arial" w:cs="Arial"/>
        </w:rPr>
        <w:t xml:space="preserve"> nustatytus reikalavimus. Nustačius, kad Paslaugos yra suteiktos nekokybiškai, neatitinka Sutarties reikalavimų, Paslaugų teikėjas privalo ištaisyti Paslaugų trūkumus per </w:t>
      </w:r>
      <w:r w:rsidR="00EB4255" w:rsidRPr="00775C0C">
        <w:rPr>
          <w:rFonts w:ascii="Arial" w:hAnsi="Arial" w:cs="Arial"/>
        </w:rPr>
        <w:t xml:space="preserve">Šalių suderintą terminą </w:t>
      </w:r>
      <w:r w:rsidRPr="00775C0C">
        <w:rPr>
          <w:rFonts w:ascii="Arial" w:hAnsi="Arial" w:cs="Arial"/>
        </w:rPr>
        <w:t>nuo Užsakovo pranešimo apie nekokybiškai suteiktas Paslaugas</w:t>
      </w:r>
      <w:r w:rsidRPr="00775C0C">
        <w:rPr>
          <w:rFonts w:ascii="Arial" w:eastAsia="Calibri" w:hAnsi="Arial" w:cs="Arial"/>
        </w:rPr>
        <w:t xml:space="preserve"> </w:t>
      </w:r>
      <w:r w:rsidRPr="00775C0C">
        <w:rPr>
          <w:rFonts w:ascii="Arial" w:hAnsi="Arial" w:cs="Arial"/>
        </w:rPr>
        <w:t>išsiuntimo Paslaugų teikėjui momento.</w:t>
      </w:r>
    </w:p>
    <w:p w14:paraId="72D442A3" w14:textId="7693C86A" w:rsidR="00151E1A" w:rsidRPr="00775C0C" w:rsidRDefault="00AA35C5" w:rsidP="00151E1A">
      <w:pPr>
        <w:shd w:val="clear" w:color="auto" w:fill="FFFFFF"/>
        <w:tabs>
          <w:tab w:val="left" w:pos="394"/>
          <w:tab w:val="left" w:pos="720"/>
        </w:tabs>
        <w:spacing w:after="0" w:line="240" w:lineRule="auto"/>
        <w:ind w:firstLine="567"/>
        <w:jc w:val="both"/>
        <w:rPr>
          <w:rFonts w:ascii="Arial" w:eastAsia="Calibri" w:hAnsi="Arial" w:cs="Arial"/>
        </w:rPr>
      </w:pPr>
      <w:r w:rsidRPr="00775C0C">
        <w:rPr>
          <w:rFonts w:ascii="Arial" w:eastAsia="Calibri" w:hAnsi="Arial" w:cs="Arial"/>
        </w:rPr>
        <w:t xml:space="preserve">4.2. Garantinis laikotarpis – </w:t>
      </w:r>
      <w:r w:rsidR="00151E1A" w:rsidRPr="00775C0C">
        <w:rPr>
          <w:rFonts w:ascii="Arial" w:eastAsia="Calibri" w:hAnsi="Arial" w:cs="Arial"/>
        </w:rPr>
        <w:t xml:space="preserve">nurodytas Sutarties Specialiųjų sąlygų </w:t>
      </w:r>
      <w:r w:rsidR="00775C0C" w:rsidRPr="00775C0C">
        <w:rPr>
          <w:rFonts w:ascii="Arial" w:eastAsia="Calibri" w:hAnsi="Arial" w:cs="Arial"/>
        </w:rPr>
        <w:t>1 priedo 10.2</w:t>
      </w:r>
      <w:r w:rsidR="00151E1A" w:rsidRPr="00775C0C">
        <w:rPr>
          <w:rFonts w:ascii="Arial" w:eastAsia="Calibri" w:hAnsi="Arial" w:cs="Arial"/>
        </w:rPr>
        <w:t xml:space="preserve"> p</w:t>
      </w:r>
      <w:r w:rsidR="00775C0C" w:rsidRPr="00775C0C">
        <w:rPr>
          <w:rFonts w:ascii="Arial" w:eastAsia="Calibri" w:hAnsi="Arial" w:cs="Arial"/>
        </w:rPr>
        <w:t>apunktyje</w:t>
      </w:r>
      <w:r w:rsidR="00151E1A" w:rsidRPr="00775C0C">
        <w:rPr>
          <w:rFonts w:ascii="Arial" w:eastAsia="Calibri" w:hAnsi="Arial" w:cs="Arial"/>
        </w:rPr>
        <w:t>.</w:t>
      </w:r>
    </w:p>
    <w:p w14:paraId="03BB6DFA" w14:textId="36952940" w:rsidR="00AA35C5" w:rsidRPr="00326E7C" w:rsidRDefault="00AA35C5" w:rsidP="00AA35C5">
      <w:pPr>
        <w:spacing w:after="0" w:line="240" w:lineRule="auto"/>
        <w:ind w:firstLine="567"/>
        <w:jc w:val="both"/>
        <w:rPr>
          <w:rFonts w:ascii="Arial" w:hAnsi="Arial" w:cs="Arial"/>
        </w:rPr>
      </w:pPr>
      <w:r w:rsidRPr="00775C0C">
        <w:rPr>
          <w:rFonts w:ascii="Arial" w:eastAsia="Calibri" w:hAnsi="Arial" w:cs="Arial"/>
        </w:rPr>
        <w:t>4.3.</w:t>
      </w:r>
      <w:r w:rsidRPr="00775C0C">
        <w:rPr>
          <w:rFonts w:ascii="Arial" w:hAnsi="Arial" w:cs="Arial"/>
        </w:rPr>
        <w:t xml:space="preserve"> Paslaugų trūkumų nustatymo bei šalinimo tvarka numatyta Sutarties Bendrosiose sąlygose.</w:t>
      </w:r>
    </w:p>
    <w:p w14:paraId="4876CF5C" w14:textId="77777777" w:rsidR="00AA35C5" w:rsidRPr="00326E7C" w:rsidRDefault="00AA35C5" w:rsidP="00AA35C5">
      <w:pPr>
        <w:shd w:val="clear" w:color="auto" w:fill="FFFFFF"/>
        <w:tabs>
          <w:tab w:val="left" w:pos="394"/>
          <w:tab w:val="left" w:pos="720"/>
        </w:tabs>
        <w:spacing w:after="0" w:line="240" w:lineRule="auto"/>
        <w:ind w:firstLine="360"/>
        <w:jc w:val="both"/>
        <w:rPr>
          <w:rFonts w:ascii="Arial" w:hAnsi="Arial" w:cs="Arial"/>
        </w:rPr>
      </w:pPr>
    </w:p>
    <w:p w14:paraId="10FDD777" w14:textId="35B04CC8" w:rsidR="00AA35C5" w:rsidRPr="00DC0306" w:rsidRDefault="00AA35C5" w:rsidP="00DC0306">
      <w:pPr>
        <w:pStyle w:val="Sraopastraipa"/>
        <w:numPr>
          <w:ilvl w:val="0"/>
          <w:numId w:val="1"/>
        </w:numPr>
        <w:spacing w:after="0" w:line="240" w:lineRule="auto"/>
        <w:jc w:val="center"/>
        <w:rPr>
          <w:rFonts w:ascii="Arial" w:hAnsi="Arial" w:cs="Arial"/>
          <w:b/>
        </w:rPr>
      </w:pPr>
      <w:r w:rsidRPr="00DC0306">
        <w:rPr>
          <w:rFonts w:ascii="Arial" w:hAnsi="Arial" w:cs="Arial"/>
          <w:b/>
        </w:rPr>
        <w:t>ŠALIŲ ATSAKOMYBĖ</w:t>
      </w:r>
    </w:p>
    <w:p w14:paraId="6757FDCB" w14:textId="77777777" w:rsidR="00DC0306" w:rsidRPr="00DC0306" w:rsidRDefault="00DC0306" w:rsidP="00DC0306">
      <w:pPr>
        <w:spacing w:after="0" w:line="240" w:lineRule="auto"/>
        <w:jc w:val="center"/>
        <w:rPr>
          <w:rFonts w:ascii="Arial" w:hAnsi="Arial" w:cs="Arial"/>
          <w:b/>
        </w:rPr>
      </w:pPr>
    </w:p>
    <w:p w14:paraId="27FD140B" w14:textId="783BA752" w:rsidR="00AA35C5" w:rsidRPr="00326E7C" w:rsidRDefault="00AA35C5" w:rsidP="00AA35C5">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5.1. Jeigu Paslaugų teikėjas vėluoja suteikti Paslaugas/jų etapą</w:t>
      </w:r>
      <w:r w:rsidRPr="00326E7C">
        <w:rPr>
          <w:rFonts w:ascii="Arial" w:eastAsia="Calibri" w:hAnsi="Arial" w:cs="Arial"/>
          <w:color w:val="538135" w:themeColor="accent6" w:themeShade="BF"/>
        </w:rPr>
        <w:t xml:space="preserve"> </w:t>
      </w:r>
      <w:r w:rsidRPr="00326E7C">
        <w:rPr>
          <w:rFonts w:ascii="Arial" w:eastAsia="Calibri" w:hAnsi="Arial" w:cs="Arial"/>
        </w:rPr>
        <w:t>ar ištaisyti jų trūkumus, Užsakovas nuo kitos dienos Paslaugų teikėjui skaičiuoja 0,02 (dviejų šimtųjų)  procento dydžio delspinigius už kiekvieną uždelstą kalendorinę dieną nuo laiku nesuteiktų</w:t>
      </w:r>
      <w:r>
        <w:rPr>
          <w:rFonts w:ascii="Arial" w:eastAsia="Calibri" w:hAnsi="Arial" w:cs="Arial"/>
        </w:rPr>
        <w:t xml:space="preserve"> </w:t>
      </w:r>
      <w:r w:rsidRPr="00872FB5">
        <w:rPr>
          <w:rFonts w:ascii="Arial" w:eastAsia="Calibri" w:hAnsi="Arial" w:cs="Arial"/>
        </w:rPr>
        <w:t>/ neištaisytų</w:t>
      </w:r>
      <w:r w:rsidRPr="00326E7C">
        <w:rPr>
          <w:rFonts w:ascii="Arial" w:eastAsia="Calibri" w:hAnsi="Arial" w:cs="Arial"/>
        </w:rPr>
        <w:t xml:space="preserve"> Paslaugų/jų etapo</w:t>
      </w:r>
      <w:r w:rsidRPr="00326E7C">
        <w:rPr>
          <w:rFonts w:ascii="Arial" w:eastAsia="Calibri" w:hAnsi="Arial" w:cs="Arial"/>
          <w:color w:val="538135" w:themeColor="accent6" w:themeShade="BF"/>
        </w:rPr>
        <w:t xml:space="preserve"> </w:t>
      </w:r>
      <w:r w:rsidRPr="00326E7C">
        <w:rPr>
          <w:rFonts w:ascii="Arial" w:eastAsia="Calibri" w:hAnsi="Arial" w:cs="Arial"/>
        </w:rPr>
        <w:t>kainos, įskaitant PVM, jei jis Sutarčiai taikomas, maksimalią delspinigių skaičiavimo ribą nustatant 20 (dvidešimt) procentų, skaičiuojamų nuo</w:t>
      </w:r>
      <w:r w:rsidRPr="00326E7C">
        <w:rPr>
          <w:rFonts w:ascii="Arial" w:eastAsia="Calibri" w:hAnsi="Arial" w:cs="Arial"/>
          <w:i/>
        </w:rPr>
        <w:t xml:space="preserve"> </w:t>
      </w:r>
      <w:r w:rsidRPr="00326E7C">
        <w:rPr>
          <w:rFonts w:ascii="Arial" w:eastAsia="Calibri" w:hAnsi="Arial" w:cs="Arial"/>
        </w:rPr>
        <w:t>Sutarties maksimalios kainos, įskaitant PVM, jei jis Sutarčiai taikomas.</w:t>
      </w:r>
    </w:p>
    <w:p w14:paraId="4E62CAC3" w14:textId="77777777" w:rsidR="00AA35C5" w:rsidRDefault="00AA35C5" w:rsidP="00AA35C5">
      <w:pPr>
        <w:shd w:val="clear" w:color="auto" w:fill="FFFFFF"/>
        <w:tabs>
          <w:tab w:val="left" w:pos="993"/>
        </w:tabs>
        <w:spacing w:after="0" w:line="240" w:lineRule="auto"/>
        <w:ind w:firstLine="567"/>
        <w:jc w:val="both"/>
        <w:rPr>
          <w:rFonts w:ascii="Arial" w:eastAsia="Calibri" w:hAnsi="Arial" w:cs="Arial"/>
        </w:rPr>
      </w:pPr>
      <w:r w:rsidRPr="00872FB5">
        <w:rPr>
          <w:rFonts w:ascii="Arial" w:eastAsia="Calibri" w:hAnsi="Arial" w:cs="Arial"/>
        </w:rPr>
        <w:t>5.2. Jei Užsakovas uždelsia atsiskaityti už tinkamai Paslaugų teikėjo suteiktas kokybiškas Paslaugas per Sutartyje nurodytą terminą, Paslaugų teikėjas nuo kitos dienos skaičiuoja Užsakovui 0,02 (dviejų šimtųjų) procento dydžio delspinigius nuo laiku neapmokėtos sumos, įskaitant PVM, maksimalią delspinigių skaičiavimo ribą nustatant 20 (dvidešimt) procentų, skaičiuojamų nuo Sutarties maksimalios kainos, įskaitant PVM, jei jis Sutarčiai taikomas.</w:t>
      </w:r>
    </w:p>
    <w:p w14:paraId="0EC9B269" w14:textId="43DD6DFB" w:rsidR="006123FB" w:rsidRPr="00B61B72" w:rsidRDefault="006123FB" w:rsidP="006123FB">
      <w:pPr>
        <w:shd w:val="clear" w:color="auto" w:fill="FFFFFF"/>
        <w:spacing w:after="0" w:line="240" w:lineRule="auto"/>
        <w:ind w:firstLine="360"/>
        <w:jc w:val="both"/>
        <w:rPr>
          <w:rFonts w:ascii="Arial" w:hAnsi="Arial" w:cs="Arial"/>
          <w:iCs/>
        </w:rPr>
      </w:pPr>
      <w:r w:rsidRPr="00B61B72">
        <w:rPr>
          <w:rFonts w:ascii="Arial" w:hAnsi="Arial" w:cs="Arial"/>
          <w:iCs/>
        </w:rPr>
        <w:t xml:space="preserve">5.3. </w:t>
      </w:r>
      <w:r>
        <w:rPr>
          <w:rFonts w:ascii="Arial" w:hAnsi="Arial" w:cs="Arial"/>
          <w:iCs/>
        </w:rPr>
        <w:t>Užsakovas</w:t>
      </w:r>
      <w:r w:rsidRPr="00B61B72">
        <w:rPr>
          <w:rFonts w:ascii="Arial" w:hAnsi="Arial" w:cs="Arial"/>
          <w:iCs/>
        </w:rPr>
        <w:t xml:space="preserve"> supažindina Sutartį vykdysiančius </w:t>
      </w:r>
      <w:r>
        <w:rPr>
          <w:rFonts w:ascii="Arial" w:hAnsi="Arial" w:cs="Arial"/>
          <w:iCs/>
        </w:rPr>
        <w:t>Paslaugų teikėjo</w:t>
      </w:r>
      <w:r w:rsidRPr="00B61B72">
        <w:rPr>
          <w:rFonts w:ascii="Arial" w:hAnsi="Arial" w:cs="Arial"/>
          <w:iCs/>
        </w:rPr>
        <w:t xml:space="preserve"> (ir </w:t>
      </w:r>
      <w:proofErr w:type="spellStart"/>
      <w:r w:rsidRPr="00B61B72">
        <w:rPr>
          <w:rFonts w:ascii="Arial" w:hAnsi="Arial" w:cs="Arial"/>
          <w:iCs/>
        </w:rPr>
        <w:t>subtiekejo</w:t>
      </w:r>
      <w:proofErr w:type="spellEnd"/>
      <w:r w:rsidRPr="00B61B72">
        <w:rPr>
          <w:rFonts w:ascii="Arial" w:hAnsi="Arial" w:cs="Arial"/>
          <w:iCs/>
        </w:rPr>
        <w:t>, jeigu jis pasitelkiamas) darbuotojus su Antikorupcinės politikos, Interesų konfliktų vengimo politikos ir Dovanų politikos nuostatomis (</w:t>
      </w:r>
      <w:hyperlink r:id="rId8" w:history="1">
        <w:r w:rsidRPr="00B913BC">
          <w:rPr>
            <w:rStyle w:val="Hipersaitas"/>
            <w:rFonts w:ascii="Arial" w:hAnsi="Arial" w:cs="Arial"/>
            <w:iCs/>
          </w:rPr>
          <w:t>https://vmu.lt/korupcijos-prevencija/</w:t>
        </w:r>
      </w:hyperlink>
      <w:r w:rsidRPr="00B61B72">
        <w:rPr>
          <w:rFonts w:ascii="Arial" w:hAnsi="Arial" w:cs="Arial"/>
          <w:iCs/>
        </w:rPr>
        <w:t>) prieš pradedant vykdyti Sutartį.</w:t>
      </w:r>
    </w:p>
    <w:p w14:paraId="6ACE2741" w14:textId="56CD7894" w:rsidR="006123FB" w:rsidRPr="00B61B72" w:rsidRDefault="006123FB" w:rsidP="006123FB">
      <w:pPr>
        <w:shd w:val="clear" w:color="auto" w:fill="FFFFFF"/>
        <w:spacing w:after="0" w:line="240" w:lineRule="auto"/>
        <w:ind w:firstLine="360"/>
        <w:jc w:val="both"/>
        <w:rPr>
          <w:rFonts w:ascii="Arial" w:hAnsi="Arial" w:cs="Arial"/>
          <w:iCs/>
        </w:rPr>
      </w:pPr>
      <w:r w:rsidRPr="00B61B72">
        <w:rPr>
          <w:rFonts w:ascii="Arial" w:hAnsi="Arial" w:cs="Arial"/>
          <w:iCs/>
        </w:rPr>
        <w:t xml:space="preserve">5.4. Jeigu Sutarties vykdymo metu </w:t>
      </w:r>
      <w:r>
        <w:rPr>
          <w:rFonts w:ascii="Arial" w:hAnsi="Arial" w:cs="Arial"/>
          <w:iCs/>
        </w:rPr>
        <w:t xml:space="preserve">Paslaugų teikėjui </w:t>
      </w:r>
      <w:r w:rsidRPr="00B61B72">
        <w:rPr>
          <w:rFonts w:ascii="Arial" w:hAnsi="Arial" w:cs="Arial"/>
          <w:iCs/>
        </w:rPr>
        <w:t>(subtiekėjui, jeigu jis pasitelkiamas) tampa žinoma prieš Užsakovą nukreiptos korupcinio pobūdžio veikos duomenys, jis nedelsiant apie tai informuoja Užsakovą ir/arba imasi kitų teisėtų ir pakankamų priemonių neteisėtai veikai nutraukti.</w:t>
      </w:r>
    </w:p>
    <w:p w14:paraId="01C4E2E6" w14:textId="77777777" w:rsidR="006123FB" w:rsidRPr="00B61B72" w:rsidRDefault="006123FB" w:rsidP="006123FB">
      <w:pPr>
        <w:shd w:val="clear" w:color="auto" w:fill="FFFFFF"/>
        <w:spacing w:after="0" w:line="240" w:lineRule="auto"/>
        <w:ind w:firstLine="360"/>
        <w:jc w:val="both"/>
        <w:rPr>
          <w:rFonts w:ascii="Arial" w:hAnsi="Arial" w:cs="Arial"/>
          <w:i/>
          <w:color w:val="FF0000"/>
        </w:rPr>
      </w:pPr>
    </w:p>
    <w:p w14:paraId="0DF91956" w14:textId="2E930CF2" w:rsidR="00AA35C5" w:rsidRPr="00DC0306" w:rsidRDefault="00AA35C5" w:rsidP="00DC0306">
      <w:pPr>
        <w:pStyle w:val="Sraopastraipa"/>
        <w:numPr>
          <w:ilvl w:val="0"/>
          <w:numId w:val="1"/>
        </w:numPr>
        <w:spacing w:after="0" w:line="240" w:lineRule="auto"/>
        <w:jc w:val="center"/>
        <w:rPr>
          <w:rFonts w:ascii="Arial" w:hAnsi="Arial" w:cs="Arial"/>
          <w:b/>
        </w:rPr>
      </w:pPr>
      <w:r w:rsidRPr="00DC0306">
        <w:rPr>
          <w:rFonts w:ascii="Arial" w:hAnsi="Arial" w:cs="Arial"/>
          <w:b/>
        </w:rPr>
        <w:t>SUTARTIES GALIOJIMO TERMINAS</w:t>
      </w:r>
    </w:p>
    <w:p w14:paraId="5E3B9369" w14:textId="77777777" w:rsidR="00DC0306" w:rsidRPr="00DC0306" w:rsidRDefault="00DC0306" w:rsidP="00DC0306">
      <w:pPr>
        <w:spacing w:after="0" w:line="240" w:lineRule="auto"/>
        <w:jc w:val="center"/>
        <w:rPr>
          <w:rFonts w:ascii="Arial" w:hAnsi="Arial" w:cs="Arial"/>
          <w:b/>
        </w:rPr>
      </w:pPr>
    </w:p>
    <w:p w14:paraId="73572022" w14:textId="0DCDBCED" w:rsidR="00CE0004" w:rsidRDefault="00B81C6D" w:rsidP="00CE0004">
      <w:pPr>
        <w:pStyle w:val="Tekstas"/>
        <w:ind w:firstLine="567"/>
        <w:rPr>
          <w:rFonts w:ascii="Arial" w:hAnsi="Arial" w:cs="Arial"/>
          <w:sz w:val="22"/>
          <w:szCs w:val="22"/>
        </w:rPr>
      </w:pPr>
      <w:bookmarkStart w:id="17" w:name="_Hlk41552558"/>
      <w:bookmarkStart w:id="18" w:name="_Hlk28336466"/>
      <w:bookmarkStart w:id="19" w:name="_Hlk486857960"/>
      <w:r>
        <w:rPr>
          <w:rFonts w:ascii="Arial" w:hAnsi="Arial" w:cs="Arial"/>
          <w:sz w:val="22"/>
          <w:szCs w:val="22"/>
        </w:rPr>
        <w:t>6</w:t>
      </w:r>
      <w:r w:rsidR="00AA35C5" w:rsidRPr="00326E7C">
        <w:rPr>
          <w:rFonts w:ascii="Arial" w:hAnsi="Arial" w:cs="Arial"/>
          <w:sz w:val="22"/>
          <w:szCs w:val="22"/>
        </w:rPr>
        <w:t xml:space="preserve">.1. </w:t>
      </w:r>
      <w:bookmarkEnd w:id="17"/>
      <w:r w:rsidR="00D6391C" w:rsidRPr="005D3BAC">
        <w:rPr>
          <w:rFonts w:ascii="Arial" w:hAnsi="Arial" w:cs="Arial"/>
          <w:sz w:val="22"/>
          <w:szCs w:val="22"/>
        </w:rPr>
        <w:t>Sutartis laikoma sudaryta ir įsigalioja ją pasirašius įgaliotiems Šalių atstovams, nustatyta tvarka užregistravus</w:t>
      </w:r>
      <w:r w:rsidR="002B24AA">
        <w:rPr>
          <w:rFonts w:ascii="Arial" w:eastAsia="Times New Roman" w:hAnsi="Arial" w:cs="Arial"/>
          <w:sz w:val="22"/>
          <w:szCs w:val="22"/>
        </w:rPr>
        <w:t>.</w:t>
      </w:r>
      <w:r w:rsidR="00D6391C" w:rsidRPr="005D3BAC">
        <w:rPr>
          <w:rFonts w:ascii="Arial" w:eastAsia="Times New Roman" w:hAnsi="Arial" w:cs="Arial"/>
          <w:sz w:val="22"/>
          <w:szCs w:val="22"/>
        </w:rPr>
        <w:t xml:space="preserve"> </w:t>
      </w:r>
      <w:r w:rsidR="00D6391C" w:rsidRPr="00CE0004">
        <w:rPr>
          <w:rFonts w:ascii="Arial" w:eastAsia="Times New Roman" w:hAnsi="Arial" w:cs="Arial"/>
          <w:b/>
          <w:bCs/>
          <w:sz w:val="22"/>
          <w:szCs w:val="22"/>
        </w:rPr>
        <w:t>Sutartis</w:t>
      </w:r>
      <w:r w:rsidR="00D6391C" w:rsidRPr="00CE0004">
        <w:rPr>
          <w:rFonts w:ascii="Arial" w:hAnsi="Arial" w:cs="Arial"/>
          <w:b/>
          <w:bCs/>
          <w:sz w:val="22"/>
          <w:szCs w:val="22"/>
        </w:rPr>
        <w:t xml:space="preserve"> galioja ne ilgiau nei </w:t>
      </w:r>
      <w:r w:rsidR="00CE0004" w:rsidRPr="00CE0004">
        <w:rPr>
          <w:rFonts w:ascii="Arial" w:hAnsi="Arial" w:cs="Arial"/>
          <w:b/>
          <w:bCs/>
          <w:sz w:val="22"/>
          <w:szCs w:val="22"/>
        </w:rPr>
        <w:t>24</w:t>
      </w:r>
      <w:r w:rsidR="00D6391C" w:rsidRPr="00CE0004">
        <w:rPr>
          <w:rFonts w:ascii="Arial" w:hAnsi="Arial" w:cs="Arial"/>
          <w:b/>
          <w:bCs/>
          <w:sz w:val="22"/>
          <w:szCs w:val="22"/>
        </w:rPr>
        <w:t xml:space="preserve"> (</w:t>
      </w:r>
      <w:r w:rsidR="00CE0004" w:rsidRPr="00CE0004">
        <w:rPr>
          <w:rFonts w:ascii="Arial" w:hAnsi="Arial" w:cs="Arial"/>
          <w:b/>
          <w:bCs/>
          <w:sz w:val="22"/>
          <w:szCs w:val="22"/>
        </w:rPr>
        <w:t>dvidešimt keturis</w:t>
      </w:r>
      <w:r w:rsidR="00D6391C" w:rsidRPr="00CE0004">
        <w:rPr>
          <w:rFonts w:ascii="Arial" w:hAnsi="Arial" w:cs="Arial"/>
          <w:b/>
          <w:bCs/>
          <w:sz w:val="22"/>
          <w:szCs w:val="22"/>
        </w:rPr>
        <w:t>) mėnesius</w:t>
      </w:r>
      <w:r w:rsidR="00D6391C" w:rsidRPr="005D3BAC">
        <w:rPr>
          <w:rFonts w:ascii="Arial" w:hAnsi="Arial" w:cs="Arial"/>
          <w:i/>
          <w:color w:val="538135" w:themeColor="accent6" w:themeShade="BF"/>
          <w:spacing w:val="1"/>
          <w:sz w:val="22"/>
          <w:szCs w:val="22"/>
        </w:rPr>
        <w:t xml:space="preserve"> </w:t>
      </w:r>
      <w:r w:rsidR="00D6391C" w:rsidRPr="005D3BAC">
        <w:rPr>
          <w:rFonts w:ascii="Arial" w:hAnsi="Arial" w:cs="Arial"/>
          <w:sz w:val="22"/>
          <w:szCs w:val="22"/>
        </w:rPr>
        <w:t>nuo Sutarties įsigaliojimo dienos</w:t>
      </w:r>
      <w:r w:rsidR="00D6391C">
        <w:rPr>
          <w:rFonts w:ascii="Arial" w:hAnsi="Arial" w:cs="Arial"/>
          <w:sz w:val="22"/>
          <w:szCs w:val="22"/>
        </w:rPr>
        <w:t xml:space="preserve"> arba iki Sutarties nutraukimo</w:t>
      </w:r>
      <w:r w:rsidR="00D6391C" w:rsidRPr="005D3BAC">
        <w:rPr>
          <w:rFonts w:ascii="Arial" w:hAnsi="Arial" w:cs="Arial"/>
          <w:sz w:val="22"/>
          <w:szCs w:val="22"/>
        </w:rPr>
        <w:t xml:space="preserve">. </w:t>
      </w:r>
      <w:r w:rsidR="00CE0004" w:rsidRPr="00CE0004">
        <w:rPr>
          <w:rFonts w:ascii="Arial" w:hAnsi="Arial" w:cs="Arial"/>
          <w:sz w:val="22"/>
          <w:szCs w:val="22"/>
        </w:rPr>
        <w:t xml:space="preserve">Į Sutarties galiojimo laikotarpį neįskaičiuotas atsiskaitymo už </w:t>
      </w:r>
      <w:r w:rsidR="00CE0004">
        <w:rPr>
          <w:rFonts w:ascii="Arial" w:hAnsi="Arial" w:cs="Arial"/>
          <w:sz w:val="22"/>
          <w:szCs w:val="22"/>
        </w:rPr>
        <w:t>Paslaugas</w:t>
      </w:r>
      <w:r w:rsidR="00CE0004" w:rsidRPr="00CE0004">
        <w:rPr>
          <w:rFonts w:ascii="Arial" w:hAnsi="Arial" w:cs="Arial"/>
          <w:sz w:val="22"/>
          <w:szCs w:val="22"/>
        </w:rPr>
        <w:t xml:space="preserve"> laikotarpis, kuris numatytas Sutarties Specialiųjų sąlygų 2.</w:t>
      </w:r>
      <w:r w:rsidR="00CE0004">
        <w:rPr>
          <w:rFonts w:ascii="Arial" w:hAnsi="Arial" w:cs="Arial"/>
          <w:sz w:val="22"/>
          <w:szCs w:val="22"/>
        </w:rPr>
        <w:t>4</w:t>
      </w:r>
      <w:r w:rsidR="00CE0004" w:rsidRPr="00CE0004">
        <w:rPr>
          <w:rFonts w:ascii="Arial" w:hAnsi="Arial" w:cs="Arial"/>
          <w:sz w:val="22"/>
          <w:szCs w:val="22"/>
        </w:rPr>
        <w:t xml:space="preserve"> punkte.</w:t>
      </w:r>
    </w:p>
    <w:p w14:paraId="37F9F729" w14:textId="28D57749" w:rsidR="00AA35C5" w:rsidRPr="00326E7C" w:rsidRDefault="00D6391C" w:rsidP="00CE0004">
      <w:pPr>
        <w:pStyle w:val="Tekstas"/>
        <w:ind w:firstLine="567"/>
        <w:rPr>
          <w:rFonts w:ascii="Arial" w:hAnsi="Arial" w:cs="Arial"/>
          <w:sz w:val="22"/>
          <w:szCs w:val="22"/>
        </w:rPr>
      </w:pPr>
      <w:r w:rsidRPr="005D3BAC">
        <w:rPr>
          <w:rFonts w:ascii="Arial" w:hAnsi="Arial" w:cs="Arial"/>
          <w:sz w:val="22"/>
          <w:szCs w:val="22"/>
        </w:rPr>
        <w:t>Sutarties galiojimo metu Sutarties maksimali kaina, nurodyta Sutarties Specialiųjų sąlygų 2.2</w:t>
      </w:r>
      <w:r w:rsidR="00CE0004">
        <w:rPr>
          <w:rFonts w:ascii="Arial" w:hAnsi="Arial" w:cs="Arial"/>
          <w:sz w:val="22"/>
          <w:szCs w:val="22"/>
        </w:rPr>
        <w:t> </w:t>
      </w:r>
      <w:r w:rsidRPr="005D3BAC">
        <w:rPr>
          <w:rFonts w:ascii="Arial" w:hAnsi="Arial" w:cs="Arial"/>
          <w:sz w:val="22"/>
          <w:szCs w:val="22"/>
        </w:rPr>
        <w:t xml:space="preserve"> punkte, negali būti viršyta.</w:t>
      </w:r>
      <w:r w:rsidR="00AA35C5" w:rsidRPr="00326E7C">
        <w:rPr>
          <w:rFonts w:ascii="Arial" w:hAnsi="Arial" w:cs="Arial"/>
          <w:sz w:val="22"/>
          <w:szCs w:val="22"/>
        </w:rPr>
        <w:t xml:space="preserve"> </w:t>
      </w:r>
    </w:p>
    <w:p w14:paraId="1740951F" w14:textId="77777777" w:rsidR="00775C0C" w:rsidRPr="00326E7C" w:rsidRDefault="00775C0C" w:rsidP="00B81C6D">
      <w:pPr>
        <w:tabs>
          <w:tab w:val="left" w:pos="993"/>
        </w:tabs>
        <w:spacing w:after="0" w:line="240" w:lineRule="auto"/>
        <w:ind w:firstLine="567"/>
        <w:jc w:val="both"/>
        <w:rPr>
          <w:rFonts w:ascii="Arial" w:eastAsia="Calibri" w:hAnsi="Arial" w:cs="Arial"/>
        </w:rPr>
      </w:pPr>
    </w:p>
    <w:bookmarkEnd w:id="18"/>
    <w:p w14:paraId="13234EFC" w14:textId="1AE0C5E8" w:rsidR="00AA35C5" w:rsidRDefault="00AA35C5" w:rsidP="00DC0306">
      <w:pPr>
        <w:pStyle w:val="Pagrindinistekstas"/>
        <w:numPr>
          <w:ilvl w:val="0"/>
          <w:numId w:val="1"/>
        </w:numPr>
        <w:tabs>
          <w:tab w:val="left" w:pos="0"/>
          <w:tab w:val="left" w:pos="426"/>
          <w:tab w:val="left" w:pos="709"/>
        </w:tabs>
        <w:spacing w:after="0"/>
        <w:jc w:val="center"/>
        <w:rPr>
          <w:rFonts w:ascii="Arial" w:hAnsi="Arial" w:cs="Arial"/>
          <w:b/>
          <w:caps/>
        </w:rPr>
      </w:pPr>
      <w:r w:rsidRPr="00326E7C">
        <w:rPr>
          <w:rFonts w:ascii="Arial" w:hAnsi="Arial" w:cs="Arial"/>
          <w:b/>
          <w:caps/>
        </w:rPr>
        <w:t>Rėmimasis kitų ūkio subjektų pajėgumais</w:t>
      </w:r>
    </w:p>
    <w:p w14:paraId="61516582" w14:textId="085D2611" w:rsidR="00AA35C5" w:rsidRPr="00326E7C" w:rsidRDefault="00B81C6D" w:rsidP="00B81C6D">
      <w:pPr>
        <w:pStyle w:val="Sraopastraipa"/>
        <w:spacing w:after="0" w:line="240" w:lineRule="auto"/>
        <w:ind w:left="0" w:firstLine="567"/>
        <w:jc w:val="both"/>
        <w:rPr>
          <w:rFonts w:ascii="Arial" w:hAnsi="Arial" w:cs="Arial"/>
        </w:rPr>
      </w:pPr>
      <w:r>
        <w:rPr>
          <w:rFonts w:ascii="Arial" w:hAnsi="Arial" w:cs="Arial"/>
        </w:rPr>
        <w:t>7</w:t>
      </w:r>
      <w:r w:rsidR="00AA35C5" w:rsidRPr="00326E7C">
        <w:rPr>
          <w:rFonts w:ascii="Arial" w:hAnsi="Arial" w:cs="Arial"/>
        </w:rPr>
        <w:t xml:space="preserve">.1. Iki Sutarties vykdymo pradžios Paslaugų teikėjas įsipareigoja Užsakovui pranešti tuo metu žinomo </w:t>
      </w:r>
      <w:r w:rsidR="00AA35C5">
        <w:rPr>
          <w:rFonts w:ascii="Arial" w:hAnsi="Arial" w:cs="Arial"/>
        </w:rPr>
        <w:t>S</w:t>
      </w:r>
      <w:r w:rsidR="00AA35C5" w:rsidRPr="00326E7C">
        <w:rPr>
          <w:rFonts w:ascii="Arial" w:hAnsi="Arial" w:cs="Arial"/>
        </w:rPr>
        <w:t>ubte</w:t>
      </w:r>
      <w:r w:rsidR="00AA35C5">
        <w:rPr>
          <w:rFonts w:ascii="Arial" w:hAnsi="Arial" w:cs="Arial"/>
        </w:rPr>
        <w:t>i</w:t>
      </w:r>
      <w:r w:rsidR="00AA35C5" w:rsidRPr="00326E7C">
        <w:rPr>
          <w:rFonts w:ascii="Arial" w:hAnsi="Arial" w:cs="Arial"/>
        </w:rPr>
        <w:t xml:space="preserve">kėjo pavadinimą, kontaktinius duomenis ir jo atstovus. Paslaugų teikėjas privalo </w:t>
      </w:r>
      <w:r w:rsidR="00AA35C5">
        <w:rPr>
          <w:rFonts w:ascii="Arial" w:hAnsi="Arial" w:cs="Arial"/>
        </w:rPr>
        <w:lastRenderedPageBreak/>
        <w:t xml:space="preserve">Sutarties </w:t>
      </w:r>
      <w:r w:rsidR="00AA35C5" w:rsidRPr="00326E7C">
        <w:rPr>
          <w:rFonts w:ascii="Arial" w:hAnsi="Arial" w:cs="Arial"/>
        </w:rPr>
        <w:t xml:space="preserve">Bendrosiose sąlygose nustatyta tvarka ir terminais informuoti Užsakovą apie minėtos informacijos pasikeitimus visu Sutarties vykdymo metu. </w:t>
      </w:r>
    </w:p>
    <w:p w14:paraId="0AB02012" w14:textId="6625EFB7" w:rsidR="00AA35C5" w:rsidRDefault="00B81C6D" w:rsidP="00B81C6D">
      <w:pPr>
        <w:pStyle w:val="Sraopastraipa"/>
        <w:spacing w:after="0" w:line="240" w:lineRule="auto"/>
        <w:ind w:left="0" w:firstLine="567"/>
        <w:jc w:val="both"/>
        <w:rPr>
          <w:rFonts w:ascii="Arial" w:hAnsi="Arial" w:cs="Arial"/>
          <w:color w:val="000000"/>
        </w:rPr>
      </w:pPr>
      <w:r>
        <w:rPr>
          <w:rFonts w:ascii="Arial" w:hAnsi="Arial" w:cs="Arial"/>
          <w:color w:val="000000"/>
        </w:rPr>
        <w:t>7</w:t>
      </w:r>
      <w:r w:rsidR="00AA35C5" w:rsidRPr="00326E7C">
        <w:rPr>
          <w:rFonts w:ascii="Arial" w:hAnsi="Arial" w:cs="Arial"/>
          <w:color w:val="000000"/>
        </w:rPr>
        <w:t>.2. Subte</w:t>
      </w:r>
      <w:r w:rsidR="00AA35C5">
        <w:rPr>
          <w:rFonts w:ascii="Arial" w:hAnsi="Arial" w:cs="Arial"/>
          <w:color w:val="000000"/>
        </w:rPr>
        <w:t>i</w:t>
      </w:r>
      <w:r w:rsidR="00AA35C5" w:rsidRPr="00326E7C">
        <w:rPr>
          <w:rFonts w:ascii="Arial" w:hAnsi="Arial" w:cs="Arial"/>
          <w:color w:val="000000"/>
        </w:rPr>
        <w:t>kėjui (-</w:t>
      </w:r>
      <w:proofErr w:type="spellStart"/>
      <w:r w:rsidR="00AA35C5" w:rsidRPr="00326E7C">
        <w:rPr>
          <w:rFonts w:ascii="Arial" w:hAnsi="Arial" w:cs="Arial"/>
          <w:color w:val="000000"/>
        </w:rPr>
        <w:t>ams</w:t>
      </w:r>
      <w:proofErr w:type="spellEnd"/>
      <w:r w:rsidR="00AA35C5" w:rsidRPr="00326E7C">
        <w:rPr>
          <w:rFonts w:ascii="Arial" w:hAnsi="Arial" w:cs="Arial"/>
          <w:color w:val="000000"/>
        </w:rPr>
        <w:t xml:space="preserve">) pageidaujant, Užsakovas su juo (jais) atsiskaitys tiesiogiai. Apie šią galimybę Užsakovas </w:t>
      </w:r>
      <w:r w:rsidR="00AA35C5">
        <w:rPr>
          <w:rFonts w:ascii="Arial" w:hAnsi="Arial" w:cs="Arial"/>
          <w:color w:val="000000"/>
        </w:rPr>
        <w:t>S</w:t>
      </w:r>
      <w:r w:rsidR="00AA35C5" w:rsidRPr="00326E7C">
        <w:rPr>
          <w:rFonts w:ascii="Arial" w:hAnsi="Arial" w:cs="Arial"/>
          <w:color w:val="000000"/>
        </w:rPr>
        <w:t>ubte</w:t>
      </w:r>
      <w:r w:rsidR="00AA35C5">
        <w:rPr>
          <w:rFonts w:ascii="Arial" w:hAnsi="Arial" w:cs="Arial"/>
          <w:color w:val="000000"/>
        </w:rPr>
        <w:t>i</w:t>
      </w:r>
      <w:r w:rsidR="00AA35C5" w:rsidRPr="00326E7C">
        <w:rPr>
          <w:rFonts w:ascii="Arial" w:hAnsi="Arial" w:cs="Arial"/>
          <w:color w:val="000000"/>
        </w:rPr>
        <w:t xml:space="preserve">kėją informuos atskiru pranešimu per 3 (tris) darbo dienas nuo Sutarties pasirašymo dienos arba informacijos iš Paslaugų teikėjo apie pasitelkiamą </w:t>
      </w:r>
      <w:r w:rsidR="00AA35C5">
        <w:rPr>
          <w:rFonts w:ascii="Arial" w:hAnsi="Arial" w:cs="Arial"/>
          <w:color w:val="000000"/>
        </w:rPr>
        <w:t>S</w:t>
      </w:r>
      <w:r w:rsidR="00AA35C5" w:rsidRPr="00326E7C">
        <w:rPr>
          <w:rFonts w:ascii="Arial" w:hAnsi="Arial" w:cs="Arial"/>
          <w:color w:val="000000"/>
        </w:rPr>
        <w:t>ubte</w:t>
      </w:r>
      <w:r w:rsidR="00AA35C5">
        <w:rPr>
          <w:rFonts w:ascii="Arial" w:hAnsi="Arial" w:cs="Arial"/>
          <w:color w:val="000000"/>
        </w:rPr>
        <w:t>i</w:t>
      </w:r>
      <w:r w:rsidR="00AA35C5" w:rsidRPr="00326E7C">
        <w:rPr>
          <w:rFonts w:ascii="Arial" w:hAnsi="Arial" w:cs="Arial"/>
          <w:color w:val="000000"/>
        </w:rPr>
        <w:t xml:space="preserve">kėją gavimo dienos. Norėdamas pasinaudoti tiesioginio atsiskaitymo galimybe, </w:t>
      </w:r>
      <w:r w:rsidR="00AA35C5">
        <w:rPr>
          <w:rFonts w:ascii="Arial" w:hAnsi="Arial" w:cs="Arial"/>
          <w:color w:val="000000"/>
        </w:rPr>
        <w:t>S</w:t>
      </w:r>
      <w:r w:rsidR="00AA35C5" w:rsidRPr="00326E7C">
        <w:rPr>
          <w:rFonts w:ascii="Arial" w:hAnsi="Arial" w:cs="Arial"/>
          <w:color w:val="000000"/>
        </w:rPr>
        <w:t>ubte</w:t>
      </w:r>
      <w:r w:rsidR="00AA35C5">
        <w:rPr>
          <w:rFonts w:ascii="Arial" w:hAnsi="Arial" w:cs="Arial"/>
          <w:color w:val="000000"/>
        </w:rPr>
        <w:t>i</w:t>
      </w:r>
      <w:r w:rsidR="00AA35C5" w:rsidRPr="00326E7C">
        <w:rPr>
          <w:rFonts w:ascii="Arial" w:hAnsi="Arial" w:cs="Arial"/>
          <w:color w:val="000000"/>
        </w:rPr>
        <w:t xml:space="preserve">kėjas turi apie tai raštu ne vėliau kaip per 2 (dvi) darbo dienas nuo šiame Sutarties punkte nurodyto Užsakovo pranešimo gavimo dienos informuoti Užsakovą. Tokiu </w:t>
      </w:r>
      <w:r w:rsidR="00AA35C5" w:rsidRPr="00A07B85">
        <w:rPr>
          <w:rFonts w:ascii="Arial" w:hAnsi="Arial" w:cs="Arial"/>
          <w:color w:val="000000"/>
        </w:rPr>
        <w:t>atveju tarp Užsakovo, Paslaugų teikėjo ir Subteikėjo bus sudaroma trišalė sutartis, kurioje aprašoma tiesioginio atsiskaitymo</w:t>
      </w:r>
      <w:r w:rsidR="00AA35C5" w:rsidRPr="00326E7C">
        <w:rPr>
          <w:rFonts w:ascii="Arial" w:hAnsi="Arial" w:cs="Arial"/>
          <w:color w:val="000000"/>
        </w:rPr>
        <w:t xml:space="preserve"> tvarka, įskaitant </w:t>
      </w:r>
      <w:r w:rsidR="00AA35C5">
        <w:rPr>
          <w:rFonts w:ascii="Arial" w:hAnsi="Arial" w:cs="Arial"/>
          <w:color w:val="000000"/>
        </w:rPr>
        <w:t xml:space="preserve">numatoma </w:t>
      </w:r>
      <w:r w:rsidR="00AA35C5" w:rsidRPr="00326E7C">
        <w:rPr>
          <w:rFonts w:ascii="Arial" w:hAnsi="Arial" w:cs="Arial"/>
          <w:color w:val="000000"/>
        </w:rPr>
        <w:t>Paslaugų teikėj</w:t>
      </w:r>
      <w:r w:rsidR="00AA35C5">
        <w:rPr>
          <w:rFonts w:ascii="Arial" w:hAnsi="Arial" w:cs="Arial"/>
          <w:color w:val="000000"/>
        </w:rPr>
        <w:t>o</w:t>
      </w:r>
      <w:r w:rsidR="00AA35C5" w:rsidRPr="00326E7C">
        <w:rPr>
          <w:rFonts w:ascii="Arial" w:hAnsi="Arial" w:cs="Arial"/>
          <w:color w:val="000000"/>
        </w:rPr>
        <w:t xml:space="preserve"> </w:t>
      </w:r>
      <w:r w:rsidR="00AA35C5">
        <w:rPr>
          <w:rFonts w:ascii="Arial" w:hAnsi="Arial" w:cs="Arial"/>
          <w:color w:val="000000"/>
        </w:rPr>
        <w:t xml:space="preserve">teisė </w:t>
      </w:r>
      <w:r w:rsidR="00AA35C5" w:rsidRPr="00326E7C">
        <w:rPr>
          <w:rFonts w:ascii="Arial" w:hAnsi="Arial" w:cs="Arial"/>
          <w:color w:val="000000"/>
        </w:rPr>
        <w:t xml:space="preserve">prieštarauti nepagrįstiems mokėjimams. Trišalės sutarties dėl tiesioginio atsiskaitymo su </w:t>
      </w:r>
      <w:r w:rsidR="00AA35C5">
        <w:rPr>
          <w:rFonts w:ascii="Arial" w:hAnsi="Arial" w:cs="Arial"/>
          <w:color w:val="000000"/>
        </w:rPr>
        <w:t>S</w:t>
      </w:r>
      <w:r w:rsidR="00AA35C5" w:rsidRPr="00326E7C">
        <w:rPr>
          <w:rFonts w:ascii="Arial" w:hAnsi="Arial" w:cs="Arial"/>
          <w:color w:val="000000"/>
        </w:rPr>
        <w:t>ubte</w:t>
      </w:r>
      <w:r w:rsidR="00AA35C5">
        <w:rPr>
          <w:rFonts w:ascii="Arial" w:hAnsi="Arial" w:cs="Arial"/>
          <w:color w:val="000000"/>
        </w:rPr>
        <w:t>i</w:t>
      </w:r>
      <w:r w:rsidR="00AA35C5" w:rsidRPr="00326E7C">
        <w:rPr>
          <w:rFonts w:ascii="Arial" w:hAnsi="Arial" w:cs="Arial"/>
          <w:color w:val="000000"/>
        </w:rPr>
        <w:t>kėju pasirašymas nekeičia Paslaugų teikėjo atsakomybės dėl Sutarties įvykdymo.</w:t>
      </w:r>
    </w:p>
    <w:p w14:paraId="21CAFEF9" w14:textId="77777777" w:rsidR="00AA35C5" w:rsidRPr="00326E7C" w:rsidRDefault="00AA35C5" w:rsidP="00AA35C5">
      <w:pPr>
        <w:spacing w:after="0" w:line="240" w:lineRule="auto"/>
        <w:ind w:firstLine="360"/>
        <w:jc w:val="center"/>
        <w:rPr>
          <w:rFonts w:ascii="Arial" w:hAnsi="Arial" w:cs="Arial"/>
          <w:b/>
        </w:rPr>
      </w:pPr>
    </w:p>
    <w:p w14:paraId="03A46549" w14:textId="48519B7C" w:rsidR="00AA35C5" w:rsidRPr="00DC0306" w:rsidRDefault="00AA35C5" w:rsidP="00DC0306">
      <w:pPr>
        <w:pStyle w:val="Sraopastraipa"/>
        <w:numPr>
          <w:ilvl w:val="0"/>
          <w:numId w:val="1"/>
        </w:numPr>
        <w:spacing w:after="0" w:line="240" w:lineRule="auto"/>
        <w:jc w:val="center"/>
        <w:rPr>
          <w:rFonts w:ascii="Arial" w:hAnsi="Arial" w:cs="Arial"/>
          <w:b/>
        </w:rPr>
      </w:pPr>
      <w:bookmarkStart w:id="20" w:name="part_8f4dadbdf27c4882b72f57a56c9631ad"/>
      <w:bookmarkStart w:id="21" w:name="part_9fd9687904354f69bb532178a7959ebe"/>
      <w:bookmarkEnd w:id="19"/>
      <w:bookmarkEnd w:id="20"/>
      <w:bookmarkEnd w:id="21"/>
      <w:r w:rsidRPr="00DC0306">
        <w:rPr>
          <w:rFonts w:ascii="Arial" w:hAnsi="Arial" w:cs="Arial"/>
          <w:b/>
        </w:rPr>
        <w:t>KITOS NUOSTATOS</w:t>
      </w:r>
    </w:p>
    <w:p w14:paraId="113F66A6" w14:textId="77777777" w:rsidR="00DC0306" w:rsidRPr="00DC0306" w:rsidRDefault="00DC0306" w:rsidP="00DC0306">
      <w:pPr>
        <w:spacing w:after="0" w:line="240" w:lineRule="auto"/>
        <w:jc w:val="center"/>
        <w:rPr>
          <w:rFonts w:ascii="Arial" w:hAnsi="Arial" w:cs="Arial"/>
          <w:b/>
        </w:rPr>
      </w:pPr>
    </w:p>
    <w:p w14:paraId="54CE584B" w14:textId="144A3D4D" w:rsidR="00AA35C5" w:rsidRPr="00326E7C" w:rsidRDefault="00231A94" w:rsidP="00AA35C5">
      <w:pPr>
        <w:tabs>
          <w:tab w:val="left" w:pos="993"/>
        </w:tabs>
        <w:spacing w:after="0" w:line="240" w:lineRule="auto"/>
        <w:ind w:firstLine="567"/>
        <w:jc w:val="both"/>
        <w:rPr>
          <w:rFonts w:ascii="Arial" w:eastAsia="Calibri" w:hAnsi="Arial" w:cs="Arial"/>
          <w:lang w:eastAsia="x-none"/>
        </w:rPr>
      </w:pPr>
      <w:bookmarkStart w:id="22" w:name="_Toc438559501"/>
      <w:bookmarkStart w:id="23" w:name="_Toc438559828"/>
      <w:r>
        <w:rPr>
          <w:rFonts w:ascii="Arial" w:eastAsia="Calibri" w:hAnsi="Arial" w:cs="Arial"/>
        </w:rPr>
        <w:t>8</w:t>
      </w:r>
      <w:r w:rsidR="00AA35C5" w:rsidRPr="00326E7C">
        <w:rPr>
          <w:rFonts w:ascii="Arial" w:eastAsia="Calibri" w:hAnsi="Arial" w:cs="Arial"/>
        </w:rPr>
        <w:t xml:space="preserve">.1. </w:t>
      </w:r>
      <w:r w:rsidR="00AA35C5">
        <w:rPr>
          <w:rFonts w:ascii="Arial" w:eastAsia="Calibri" w:hAnsi="Arial" w:cs="Arial"/>
        </w:rPr>
        <w:t xml:space="preserve">Sutarties </w:t>
      </w:r>
      <w:r w:rsidR="00AA35C5" w:rsidRPr="00326E7C">
        <w:rPr>
          <w:rFonts w:ascii="Arial" w:hAnsi="Arial" w:cs="Arial"/>
        </w:rPr>
        <w:t>Bendrosios sąlygos yra sudėtinė</w:t>
      </w:r>
      <w:r w:rsidR="00AA35C5">
        <w:rPr>
          <w:rFonts w:ascii="Arial" w:hAnsi="Arial" w:cs="Arial"/>
        </w:rPr>
        <w:t xml:space="preserve">, </w:t>
      </w:r>
      <w:r w:rsidR="00AA35C5" w:rsidRPr="00A07B85">
        <w:rPr>
          <w:rFonts w:ascii="Arial" w:hAnsi="Arial" w:cs="Arial"/>
        </w:rPr>
        <w:t>neatsiejama</w:t>
      </w:r>
      <w:r w:rsidR="00AA35C5" w:rsidRPr="00326E7C">
        <w:rPr>
          <w:rFonts w:ascii="Arial" w:hAnsi="Arial" w:cs="Arial"/>
        </w:rPr>
        <w:t xml:space="preserve"> šios Sutarties dalis. </w:t>
      </w:r>
      <w:r w:rsidR="00AA35C5">
        <w:rPr>
          <w:rFonts w:ascii="Arial" w:hAnsi="Arial" w:cs="Arial"/>
        </w:rPr>
        <w:t>Paslaugų teikėjas</w:t>
      </w:r>
      <w:r w:rsidR="00AA35C5" w:rsidRPr="00326E7C">
        <w:rPr>
          <w:rFonts w:ascii="Arial" w:hAnsi="Arial" w:cs="Arial"/>
        </w:rPr>
        <w:t xml:space="preserve"> besąlygiškai patvirtina, kad</w:t>
      </w:r>
      <w:r w:rsidR="00AA35C5">
        <w:rPr>
          <w:rFonts w:ascii="Arial" w:hAnsi="Arial" w:cs="Arial"/>
        </w:rPr>
        <w:t>,</w:t>
      </w:r>
      <w:r w:rsidR="00AA35C5" w:rsidRPr="00326E7C">
        <w:rPr>
          <w:rFonts w:ascii="Arial" w:hAnsi="Arial" w:cs="Arial"/>
        </w:rPr>
        <w:t xml:space="preserve"> prieš sudarant šią Sutartį</w:t>
      </w:r>
      <w:r w:rsidR="00AA35C5">
        <w:rPr>
          <w:rFonts w:ascii="Arial" w:hAnsi="Arial" w:cs="Arial"/>
        </w:rPr>
        <w:t>,</w:t>
      </w:r>
      <w:r w:rsidR="00AA35C5" w:rsidRPr="00326E7C">
        <w:rPr>
          <w:rFonts w:ascii="Arial" w:hAnsi="Arial" w:cs="Arial"/>
        </w:rPr>
        <w:t xml:space="preserve"> jis turėjo galimybę susipažinti ir susipažino su </w:t>
      </w:r>
      <w:r w:rsidR="00AA35C5">
        <w:rPr>
          <w:rFonts w:ascii="Arial" w:hAnsi="Arial" w:cs="Arial"/>
        </w:rPr>
        <w:t xml:space="preserve">Sutarties </w:t>
      </w:r>
      <w:r w:rsidR="00AA35C5" w:rsidRPr="00326E7C">
        <w:rPr>
          <w:rFonts w:ascii="Arial" w:hAnsi="Arial" w:cs="Arial"/>
        </w:rPr>
        <w:t xml:space="preserve">Bendrosiomis sąlygomis, todėl jam yra žinomas </w:t>
      </w:r>
      <w:r w:rsidR="00AA35C5">
        <w:rPr>
          <w:rFonts w:ascii="Arial" w:hAnsi="Arial" w:cs="Arial"/>
        </w:rPr>
        <w:t xml:space="preserve">Sutarties </w:t>
      </w:r>
      <w:r w:rsidR="00AA35C5" w:rsidRPr="00326E7C">
        <w:rPr>
          <w:rFonts w:ascii="Arial" w:hAnsi="Arial" w:cs="Arial"/>
        </w:rPr>
        <w:t>Bendrųjų sąlygų</w:t>
      </w:r>
      <w:r w:rsidR="00AA35C5">
        <w:rPr>
          <w:rFonts w:ascii="Arial" w:hAnsi="Arial" w:cs="Arial"/>
        </w:rPr>
        <w:t xml:space="preserve"> turinys</w:t>
      </w:r>
      <w:r w:rsidR="00AA35C5" w:rsidRPr="00326E7C">
        <w:rPr>
          <w:rFonts w:ascii="Arial" w:hAnsi="Arial" w:cs="Arial"/>
        </w:rPr>
        <w:t xml:space="preserve"> </w:t>
      </w:r>
      <w:r w:rsidR="00AA35C5" w:rsidRPr="00326E7C">
        <w:rPr>
          <w:rFonts w:ascii="Arial" w:eastAsia="Calibri" w:hAnsi="Arial" w:cs="Arial"/>
          <w:lang w:eastAsia="x-none"/>
        </w:rPr>
        <w:t xml:space="preserve">ir </w:t>
      </w:r>
      <w:r w:rsidR="00AA35C5">
        <w:rPr>
          <w:rFonts w:ascii="Arial" w:eastAsia="Calibri" w:hAnsi="Arial" w:cs="Arial"/>
          <w:lang w:eastAsia="x-none"/>
        </w:rPr>
        <w:t xml:space="preserve">Paslaugų teikėjas </w:t>
      </w:r>
      <w:r w:rsidR="00AA35C5" w:rsidRPr="00326E7C">
        <w:rPr>
          <w:rFonts w:ascii="Arial" w:eastAsia="Calibri" w:hAnsi="Arial" w:cs="Arial"/>
          <w:lang w:eastAsia="x-none"/>
        </w:rPr>
        <w:t xml:space="preserve">jas vykdys. </w:t>
      </w:r>
    </w:p>
    <w:p w14:paraId="0B1E069F" w14:textId="4E52842C" w:rsidR="00AA35C5" w:rsidRPr="00326E7C" w:rsidRDefault="00231A94" w:rsidP="00AA35C5">
      <w:pPr>
        <w:tabs>
          <w:tab w:val="left" w:pos="993"/>
        </w:tabs>
        <w:spacing w:after="0" w:line="240" w:lineRule="auto"/>
        <w:ind w:firstLine="567"/>
        <w:jc w:val="both"/>
        <w:rPr>
          <w:rFonts w:ascii="Arial" w:hAnsi="Arial" w:cs="Arial"/>
          <w:color w:val="000000"/>
        </w:rPr>
      </w:pPr>
      <w:r>
        <w:rPr>
          <w:rFonts w:ascii="Arial" w:eastAsia="Calibri" w:hAnsi="Arial" w:cs="Arial"/>
        </w:rPr>
        <w:t>8</w:t>
      </w:r>
      <w:r w:rsidR="00AA35C5" w:rsidRPr="00326E7C">
        <w:rPr>
          <w:rFonts w:ascii="Arial" w:eastAsia="Calibri" w:hAnsi="Arial" w:cs="Arial"/>
        </w:rPr>
        <w:t xml:space="preserve">.2. </w:t>
      </w:r>
      <w:r w:rsidR="00AA35C5"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5CB168F6" w14:textId="2B404136" w:rsidR="00AA35C5" w:rsidRPr="00326E7C" w:rsidRDefault="00231A94" w:rsidP="009C65F1">
      <w:pPr>
        <w:tabs>
          <w:tab w:val="left" w:pos="993"/>
        </w:tabs>
        <w:spacing w:after="0" w:line="240" w:lineRule="auto"/>
        <w:ind w:firstLine="567"/>
        <w:jc w:val="both"/>
        <w:rPr>
          <w:rFonts w:ascii="Arial" w:eastAsia="Calibri" w:hAnsi="Arial" w:cs="Arial"/>
        </w:rPr>
      </w:pPr>
      <w:r>
        <w:rPr>
          <w:rFonts w:ascii="Arial" w:eastAsia="Calibri" w:hAnsi="Arial" w:cs="Arial"/>
        </w:rPr>
        <w:t>8</w:t>
      </w:r>
      <w:r w:rsidR="00AA35C5" w:rsidRPr="00326E7C">
        <w:rPr>
          <w:rFonts w:ascii="Arial" w:eastAsia="Calibri" w:hAnsi="Arial" w:cs="Arial"/>
        </w:rPr>
        <w:t>.3. Paslaugų t</w:t>
      </w:r>
      <w:r w:rsidR="00AA35C5" w:rsidRPr="00326E7C">
        <w:rPr>
          <w:rFonts w:ascii="Arial" w:eastAsia="Calibri" w:hAnsi="Arial" w:cs="Arial"/>
          <w:spacing w:val="-5"/>
        </w:rPr>
        <w:t>eikėjas</w:t>
      </w:r>
      <w:r w:rsidR="00AA35C5" w:rsidRPr="00326E7C">
        <w:rPr>
          <w:rFonts w:ascii="Arial" w:eastAsia="Calibri" w:hAnsi="Arial" w:cs="Arial"/>
        </w:rPr>
        <w:t xml:space="preserve"> yra registruotas PVM mokėtoju Lietuvos Respublikoje. </w:t>
      </w:r>
    </w:p>
    <w:p w14:paraId="38498FF1" w14:textId="255E2DD0" w:rsidR="00AA35C5" w:rsidRPr="00326E7C" w:rsidRDefault="00231A94" w:rsidP="00AA35C5">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8</w:t>
      </w:r>
      <w:r w:rsidR="00AA35C5" w:rsidRPr="00326E7C">
        <w:rPr>
          <w:rFonts w:ascii="Arial" w:hAnsi="Arial" w:cs="Arial"/>
          <w:color w:val="000000"/>
        </w:rPr>
        <w:t xml:space="preserve">.4. </w:t>
      </w:r>
      <w:r w:rsidR="00AA35C5" w:rsidRPr="00326E7C">
        <w:rPr>
          <w:rFonts w:ascii="Arial" w:eastAsia="Calibri" w:hAnsi="Arial" w:cs="Arial"/>
          <w:lang w:eastAsia="x-none"/>
        </w:rPr>
        <w:t>Šiai Sutarčiai netaikom</w:t>
      </w:r>
      <w:r w:rsidR="00AA35C5">
        <w:rPr>
          <w:rFonts w:ascii="Arial" w:eastAsia="Calibri" w:hAnsi="Arial" w:cs="Arial"/>
          <w:lang w:eastAsia="x-none"/>
        </w:rPr>
        <w:t>a</w:t>
      </w:r>
      <w:r w:rsidR="00AA35C5" w:rsidRPr="00326E7C">
        <w:rPr>
          <w:rFonts w:ascii="Arial" w:eastAsia="Calibri" w:hAnsi="Arial" w:cs="Arial"/>
          <w:lang w:eastAsia="x-none"/>
        </w:rPr>
        <w:t xml:space="preserve">s </w:t>
      </w:r>
      <w:r w:rsidR="00AA35C5">
        <w:rPr>
          <w:rFonts w:ascii="Arial" w:eastAsia="Calibri" w:hAnsi="Arial" w:cs="Arial"/>
          <w:lang w:eastAsia="x-none"/>
        </w:rPr>
        <w:t xml:space="preserve">jos </w:t>
      </w:r>
      <w:r w:rsidR="00AA35C5" w:rsidRPr="00326E7C">
        <w:rPr>
          <w:rFonts w:ascii="Arial" w:eastAsia="Calibri" w:hAnsi="Arial" w:cs="Arial"/>
          <w:lang w:eastAsia="x-none"/>
        </w:rPr>
        <w:t xml:space="preserve">Bendrųjų sąlygų </w:t>
      </w:r>
      <w:r w:rsidR="00AA35C5">
        <w:rPr>
          <w:rFonts w:ascii="Arial" w:eastAsia="Calibri" w:hAnsi="Arial" w:cs="Arial"/>
          <w:lang w:eastAsia="x-none"/>
        </w:rPr>
        <w:t>11</w:t>
      </w:r>
      <w:r w:rsidR="00AA35C5" w:rsidRPr="00326E7C">
        <w:rPr>
          <w:rFonts w:ascii="Arial" w:eastAsia="Calibri" w:hAnsi="Arial" w:cs="Arial"/>
          <w:lang w:eastAsia="x-none"/>
        </w:rPr>
        <w:t xml:space="preserve"> skyrius.</w:t>
      </w:r>
    </w:p>
    <w:p w14:paraId="54357F38" w14:textId="6BB1923E" w:rsidR="00AA35C5" w:rsidRPr="00EA2587" w:rsidRDefault="00231A94" w:rsidP="00AA35C5">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8.5</w:t>
      </w:r>
      <w:r w:rsidR="00AA35C5" w:rsidRPr="00D008E6">
        <w:rPr>
          <w:rFonts w:ascii="Arial" w:eastAsia="Calibri" w:hAnsi="Arial" w:cs="Arial"/>
          <w:iCs/>
        </w:rPr>
        <w:t>.</w:t>
      </w:r>
      <w:r w:rsidR="00AA35C5" w:rsidRPr="00D008E6">
        <w:rPr>
          <w:rFonts w:ascii="Arial" w:eastAsia="Calibri" w:hAnsi="Arial" w:cs="Arial"/>
          <w:i/>
        </w:rPr>
        <w:t xml:space="preserve"> </w:t>
      </w:r>
      <w:r w:rsidR="00AA35C5" w:rsidRPr="00D008E6">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Pr>
          <w:rFonts w:ascii="Arial" w:eastAsia="Calibri" w:hAnsi="Arial" w:cs="Arial"/>
          <w:color w:val="000000" w:themeColor="text1"/>
        </w:rPr>
        <w:t>8</w:t>
      </w:r>
      <w:r w:rsidR="00AA35C5" w:rsidRPr="00D008E6">
        <w:rPr>
          <w:rFonts w:ascii="Arial" w:eastAsia="Calibri" w:hAnsi="Arial" w:cs="Arial"/>
          <w:color w:val="000000" w:themeColor="text1"/>
        </w:rPr>
        <w:t>.2 p. ir Lietuvos Respublikos nacionaliniam saugumui užtikrinti svarbių objektų apsaugos įstatyme numatytos pasekmės.</w:t>
      </w:r>
    </w:p>
    <w:p w14:paraId="235E5FD6" w14:textId="5B127893" w:rsidR="00AA35C5" w:rsidRPr="008E3969" w:rsidRDefault="00AA35C5" w:rsidP="00AA35C5">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8</w:t>
      </w:r>
      <w:r w:rsidRPr="00326E7C">
        <w:rPr>
          <w:rFonts w:ascii="Arial" w:eastAsia="Calibri" w:hAnsi="Arial" w:cs="Arial"/>
          <w:sz w:val="22"/>
          <w:szCs w:val="22"/>
          <w:lang w:val="lt-LT" w:eastAsia="x-none"/>
        </w:rPr>
        <w:t>.</w:t>
      </w:r>
      <w:r w:rsidR="00231A94">
        <w:rPr>
          <w:rFonts w:ascii="Arial" w:eastAsia="Calibri" w:hAnsi="Arial" w:cs="Arial"/>
          <w:sz w:val="22"/>
          <w:szCs w:val="22"/>
          <w:lang w:val="lt-LT" w:eastAsia="x-none"/>
        </w:rPr>
        <w:t>6.</w:t>
      </w:r>
      <w:r w:rsidRPr="00326E7C">
        <w:rPr>
          <w:rFonts w:ascii="Arial" w:eastAsia="Calibri" w:hAnsi="Arial" w:cs="Arial"/>
          <w:sz w:val="22"/>
          <w:szCs w:val="22"/>
          <w:lang w:val="lt-LT" w:eastAsia="x-none"/>
        </w:rPr>
        <w:t xml:space="preserve"> Ši Sutartis sudaryta lietuvių </w:t>
      </w:r>
      <w:r w:rsidRPr="004034B2">
        <w:rPr>
          <w:rFonts w:ascii="Arial" w:eastAsia="Calibri" w:hAnsi="Arial" w:cs="Arial"/>
          <w:sz w:val="22"/>
          <w:szCs w:val="22"/>
          <w:lang w:val="lt-LT" w:eastAsia="x-none"/>
        </w:rPr>
        <w:t xml:space="preserve">kalba </w:t>
      </w:r>
      <w:r w:rsidRPr="00326E7C">
        <w:rPr>
          <w:rFonts w:ascii="Arial" w:eastAsia="Calibri" w:hAnsi="Arial" w:cs="Arial"/>
          <w:sz w:val="22"/>
          <w:szCs w:val="22"/>
          <w:lang w:val="lt-LT" w:eastAsia="x-none"/>
        </w:rPr>
        <w:t xml:space="preserve">2 (dviem) egzemplioriais, turinčiais vienodą teisinę galią, po vieną kiekvienai Šaliai. </w:t>
      </w:r>
      <w:r w:rsidRPr="00326E7C">
        <w:rPr>
          <w:rFonts w:ascii="Arial" w:hAnsi="Arial" w:cs="Arial"/>
          <w:color w:val="000000"/>
          <w:sz w:val="22"/>
          <w:szCs w:val="22"/>
          <w:lang w:val="lt-LT"/>
        </w:rPr>
        <w:t xml:space="preserve">Sutartis yra Šalių perskaityta ir suprasta. </w:t>
      </w:r>
      <w:r>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sz w:val="22"/>
          <w:szCs w:val="22"/>
          <w:lang w:val="lt-LT"/>
        </w:rPr>
        <w:t>)</w:t>
      </w:r>
      <w:r>
        <w:rPr>
          <w:rFonts w:ascii="Arial" w:hAnsi="Arial" w:cs="Arial"/>
          <w:color w:val="000000"/>
          <w:sz w:val="22"/>
          <w:szCs w:val="22"/>
          <w:lang w:val="lt-LT"/>
        </w:rPr>
        <w:t xml:space="preserve">. </w:t>
      </w:r>
      <w:r w:rsidRPr="00326E7C">
        <w:rPr>
          <w:rFonts w:ascii="Arial" w:hAnsi="Arial" w:cs="Arial"/>
          <w:color w:val="000000"/>
          <w:sz w:val="22"/>
          <w:szCs w:val="22"/>
          <w:lang w:val="lt-LT"/>
        </w:rPr>
        <w:t>Sutarties autentiškumas patvirtintas ant kiekvieno Sutarties lapo kiekvienos Šalies įgaliotų asmenų parašais</w:t>
      </w:r>
      <w:r>
        <w:rPr>
          <w:rFonts w:ascii="Arial" w:hAnsi="Arial" w:cs="Arial"/>
          <w:color w:val="000000"/>
          <w:sz w:val="22"/>
          <w:szCs w:val="22"/>
          <w:lang w:val="lt-LT"/>
        </w:rPr>
        <w:t xml:space="preserve"> arba Sutartis susiuvama ir pasirašoma paskutinio lapo antroje pusėje. </w:t>
      </w:r>
      <w:r w:rsidRPr="00120D2E">
        <w:rPr>
          <w:rFonts w:ascii="Arial" w:hAnsi="Arial" w:cs="Arial"/>
          <w:sz w:val="22"/>
          <w:szCs w:val="22"/>
          <w:lang w:val="lt-LT"/>
        </w:rPr>
        <w:t>Šalis</w:t>
      </w:r>
      <w:r>
        <w:rPr>
          <w:rFonts w:ascii="Arial" w:hAnsi="Arial" w:cs="Arial"/>
          <w:sz w:val="22"/>
          <w:szCs w:val="22"/>
          <w:lang w:val="lt-LT"/>
        </w:rPr>
        <w:t xml:space="preserve"> (jei ji juridinis asmuo)</w:t>
      </w:r>
      <w:r w:rsidRPr="00120D2E">
        <w:rPr>
          <w:rFonts w:ascii="Arial" w:hAnsi="Arial" w:cs="Arial"/>
          <w:sz w:val="22"/>
          <w:szCs w:val="22"/>
          <w:lang w:val="lt-LT"/>
        </w:rPr>
        <w:t xml:space="preserve"> Sutartį patvirtina antspaudu, </w:t>
      </w:r>
      <w:r w:rsidRPr="00120D2E">
        <w:rPr>
          <w:rFonts w:ascii="Arial" w:hAnsi="Arial" w:cs="Arial"/>
          <w:color w:val="000000"/>
          <w:sz w:val="22"/>
          <w:szCs w:val="22"/>
          <w:shd w:val="clear" w:color="auto" w:fill="FFFFFF"/>
          <w:lang w:val="lt-LT"/>
        </w:rPr>
        <w:t>kai pareiga turėti antspaudą nustatyta Šalies</w:t>
      </w:r>
      <w:r>
        <w:rPr>
          <w:rFonts w:ascii="Arial" w:hAnsi="Arial" w:cs="Arial"/>
          <w:color w:val="000000"/>
          <w:sz w:val="22"/>
          <w:szCs w:val="22"/>
          <w:shd w:val="clear" w:color="auto" w:fill="FFFFFF"/>
          <w:lang w:val="lt-LT"/>
        </w:rPr>
        <w:t xml:space="preserve"> (juridinio asmens)</w:t>
      </w:r>
      <w:r w:rsidRPr="00120D2E">
        <w:rPr>
          <w:rFonts w:ascii="Arial" w:hAnsi="Arial" w:cs="Arial"/>
          <w:color w:val="000000"/>
          <w:sz w:val="22"/>
          <w:szCs w:val="22"/>
          <w:shd w:val="clear" w:color="auto" w:fill="FFFFFF"/>
          <w:lang w:val="lt-LT"/>
        </w:rPr>
        <w:t xml:space="preserve"> steigimo dokumentuose arba įstatymuose. </w:t>
      </w:r>
      <w:r>
        <w:rPr>
          <w:rFonts w:ascii="Arial" w:hAnsi="Arial" w:cs="Arial"/>
          <w:color w:val="000000"/>
          <w:sz w:val="22"/>
          <w:szCs w:val="22"/>
          <w:lang w:val="lt-LT"/>
        </w:rPr>
        <w:t>Jeigu Sutarties Šalys – juridiniai asmenys Sutartį pasirašo kvalifikuotu elektroniniu parašu</w:t>
      </w:r>
      <w:r w:rsidRPr="00252154">
        <w:rPr>
          <w:rFonts w:ascii="Arial" w:hAnsi="Arial" w:cs="Arial"/>
          <w:color w:val="000000"/>
          <w:sz w:val="22"/>
          <w:szCs w:val="22"/>
          <w:lang w:val="lt-LT"/>
        </w:rPr>
        <w:t xml:space="preserve">, </w:t>
      </w:r>
      <w:r w:rsidRPr="00252154">
        <w:rPr>
          <w:rFonts w:ascii="Arial" w:hAnsi="Arial" w:cs="Arial"/>
          <w:sz w:val="22"/>
          <w:szCs w:val="22"/>
          <w:lang w:val="lt-LT"/>
        </w:rPr>
        <w:t>juridinio</w:t>
      </w:r>
      <w:r>
        <w:rPr>
          <w:rFonts w:ascii="Arial" w:hAnsi="Arial" w:cs="Arial"/>
          <w:sz w:val="22"/>
          <w:szCs w:val="22"/>
          <w:lang w:val="lt-LT"/>
        </w:rPr>
        <w:t xml:space="preserve"> asmens</w:t>
      </w:r>
      <w:r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p w14:paraId="555135F1" w14:textId="77777777" w:rsidR="00AA35C5" w:rsidRPr="00326E7C" w:rsidRDefault="00AA35C5" w:rsidP="00AA35C5">
      <w:pPr>
        <w:widowControl w:val="0"/>
        <w:spacing w:after="0" w:line="240" w:lineRule="auto"/>
        <w:ind w:firstLine="360"/>
        <w:jc w:val="both"/>
        <w:rPr>
          <w:rFonts w:ascii="Arial" w:hAnsi="Arial" w:cs="Arial"/>
          <w:lang w:eastAsia="x-none"/>
        </w:rPr>
      </w:pPr>
    </w:p>
    <w:p w14:paraId="278F4A60" w14:textId="77777777" w:rsidR="00AA35C5" w:rsidRDefault="00AA35C5" w:rsidP="00AA35C5">
      <w:pPr>
        <w:pStyle w:val="BodyText1"/>
        <w:tabs>
          <w:tab w:val="left" w:pos="993"/>
        </w:tabs>
        <w:ind w:firstLine="567"/>
        <w:rPr>
          <w:rFonts w:ascii="Arial" w:hAnsi="Arial" w:cs="Arial"/>
          <w:b/>
          <w:bCs/>
          <w:color w:val="000000"/>
          <w:sz w:val="22"/>
          <w:szCs w:val="22"/>
          <w:lang w:val="lt-LT"/>
        </w:rPr>
      </w:pPr>
      <w:r w:rsidRPr="00326E7C">
        <w:rPr>
          <w:rFonts w:ascii="Arial" w:hAnsi="Arial" w:cs="Arial"/>
          <w:b/>
          <w:bCs/>
          <w:color w:val="000000"/>
          <w:sz w:val="22"/>
          <w:szCs w:val="22"/>
          <w:lang w:val="lt-LT"/>
        </w:rPr>
        <w:t>PRIDEDAMA:</w:t>
      </w:r>
    </w:p>
    <w:p w14:paraId="0C8A376F" w14:textId="5661ACB1" w:rsidR="00560228" w:rsidRPr="00B859DD" w:rsidRDefault="00560228" w:rsidP="00560228">
      <w:pPr>
        <w:widowControl w:val="0"/>
        <w:tabs>
          <w:tab w:val="left" w:pos="993"/>
        </w:tabs>
        <w:spacing w:after="0" w:line="240" w:lineRule="auto"/>
        <w:ind w:firstLine="567"/>
        <w:jc w:val="both"/>
        <w:rPr>
          <w:rFonts w:ascii="Arial" w:eastAsia="Calibri" w:hAnsi="Arial" w:cs="Arial"/>
          <w:i/>
          <w:color w:val="4472C4" w:themeColor="accent1"/>
        </w:rPr>
      </w:pPr>
      <w:r w:rsidRPr="00B859DD">
        <w:rPr>
          <w:rFonts w:ascii="Arial" w:eastAsia="Calibri" w:hAnsi="Arial" w:cs="Arial"/>
        </w:rPr>
        <w:t xml:space="preserve">1 priedas – </w:t>
      </w:r>
      <w:r w:rsidR="00775C0C" w:rsidRPr="00775C0C">
        <w:rPr>
          <w:rFonts w:ascii="Arial" w:eastAsia="Calibri" w:hAnsi="Arial" w:cs="Arial"/>
        </w:rPr>
        <w:t>Lietuvos miškų išteklių integruotos informacinės sistemos vystymo programavimo paslaugų</w:t>
      </w:r>
      <w:r w:rsidRPr="00560228">
        <w:rPr>
          <w:rFonts w:ascii="Arial" w:eastAsia="Calibri" w:hAnsi="Arial" w:cs="Arial"/>
        </w:rPr>
        <w:t xml:space="preserve"> pirkimo techninė specifikacija</w:t>
      </w:r>
      <w:r w:rsidRPr="00B859DD">
        <w:rPr>
          <w:rFonts w:ascii="Arial" w:eastAsia="Calibri" w:hAnsi="Arial" w:cs="Arial"/>
          <w:i/>
          <w:color w:val="538135" w:themeColor="accent6" w:themeShade="BF"/>
        </w:rPr>
        <w:t>.</w:t>
      </w:r>
    </w:p>
    <w:p w14:paraId="2D7D4CD5" w14:textId="6335E5C3" w:rsidR="00560228" w:rsidRPr="00D70A20" w:rsidRDefault="00560228" w:rsidP="00560228">
      <w:pPr>
        <w:widowControl w:val="0"/>
        <w:tabs>
          <w:tab w:val="left" w:pos="993"/>
        </w:tabs>
        <w:spacing w:after="0" w:line="240" w:lineRule="auto"/>
        <w:ind w:firstLine="567"/>
        <w:jc w:val="both"/>
        <w:rPr>
          <w:rFonts w:ascii="Arial" w:eastAsia="Calibri" w:hAnsi="Arial" w:cs="Arial"/>
          <w:iCs/>
          <w:color w:val="4472C4" w:themeColor="accent1"/>
        </w:rPr>
      </w:pPr>
      <w:r w:rsidRPr="00B859DD">
        <w:rPr>
          <w:rFonts w:ascii="Arial" w:eastAsia="Calibri" w:hAnsi="Arial" w:cs="Arial"/>
        </w:rPr>
        <w:t>2 priedas –</w:t>
      </w:r>
      <w:r>
        <w:rPr>
          <w:rFonts w:ascii="Arial" w:eastAsia="Calibri" w:hAnsi="Arial" w:cs="Arial"/>
        </w:rPr>
        <w:t xml:space="preserve"> Sutarties Bendrosios sąlygos su priedu</w:t>
      </w:r>
      <w:r>
        <w:rPr>
          <w:rFonts w:ascii="Arial" w:eastAsia="Calibri" w:hAnsi="Arial" w:cs="Arial"/>
          <w:iCs/>
        </w:rPr>
        <w:t>.</w:t>
      </w:r>
    </w:p>
    <w:p w14:paraId="3AF94100" w14:textId="77777777" w:rsidR="00560228" w:rsidRPr="00326E7C" w:rsidRDefault="00560228" w:rsidP="00560228">
      <w:pPr>
        <w:widowControl w:val="0"/>
        <w:tabs>
          <w:tab w:val="left" w:pos="993"/>
        </w:tabs>
        <w:spacing w:after="0" w:line="240" w:lineRule="auto"/>
        <w:ind w:firstLine="567"/>
        <w:jc w:val="both"/>
        <w:rPr>
          <w:rFonts w:ascii="Arial" w:eastAsia="Calibri" w:hAnsi="Arial" w:cs="Arial"/>
        </w:rPr>
      </w:pPr>
      <w:r w:rsidRPr="00B859DD">
        <w:rPr>
          <w:rFonts w:ascii="Arial" w:eastAsia="Calibri" w:hAnsi="Arial" w:cs="Arial"/>
        </w:rPr>
        <w:t>Paslaugų teikėjo (kaip tiekėjo) pasiūlymas Pirkimui prie Sutarties atskirai nepridedamas, originalas saugomas</w:t>
      </w:r>
      <w:r>
        <w:rPr>
          <w:rFonts w:ascii="Arial" w:eastAsia="Calibri" w:hAnsi="Arial" w:cs="Arial"/>
        </w:rPr>
        <w:t xml:space="preserve"> CVP IS.</w:t>
      </w:r>
    </w:p>
    <w:p w14:paraId="21E3EF9B" w14:textId="77777777" w:rsidR="00AA35C5" w:rsidRPr="00326E7C" w:rsidRDefault="00AA35C5" w:rsidP="00AA35C5">
      <w:pPr>
        <w:widowControl w:val="0"/>
        <w:spacing w:after="0" w:line="240" w:lineRule="auto"/>
        <w:ind w:firstLine="360"/>
        <w:jc w:val="both"/>
        <w:rPr>
          <w:rFonts w:ascii="Arial" w:hAnsi="Arial" w:cs="Arial"/>
          <w:b/>
        </w:rPr>
      </w:pPr>
    </w:p>
    <w:p w14:paraId="406BC954" w14:textId="6AB3695D" w:rsidR="00AA35C5" w:rsidRPr="00DC0306" w:rsidRDefault="00AA35C5" w:rsidP="00DC0306">
      <w:pPr>
        <w:pStyle w:val="Sraopastraipa"/>
        <w:keepNext/>
        <w:numPr>
          <w:ilvl w:val="0"/>
          <w:numId w:val="1"/>
        </w:numPr>
        <w:spacing w:after="0" w:line="240" w:lineRule="auto"/>
        <w:jc w:val="center"/>
        <w:outlineLvl w:val="0"/>
        <w:rPr>
          <w:rFonts w:ascii="Arial" w:hAnsi="Arial" w:cs="Arial"/>
          <w:b/>
        </w:rPr>
      </w:pPr>
      <w:r w:rsidRPr="00DC0306">
        <w:rPr>
          <w:rFonts w:ascii="Arial" w:hAnsi="Arial" w:cs="Arial"/>
          <w:b/>
        </w:rPr>
        <w:t>ŠALIŲ ADRESAI IR REKVIZITAI</w:t>
      </w:r>
      <w:bookmarkEnd w:id="22"/>
      <w:bookmarkEnd w:id="23"/>
    </w:p>
    <w:p w14:paraId="743138B1" w14:textId="77777777" w:rsidR="00DC0306" w:rsidRPr="00DC0306" w:rsidRDefault="00DC0306" w:rsidP="00DC0306">
      <w:pPr>
        <w:keepNext/>
        <w:spacing w:after="0" w:line="240" w:lineRule="auto"/>
        <w:jc w:val="center"/>
        <w:outlineLvl w:val="0"/>
        <w:rPr>
          <w:rFonts w:ascii="Arial" w:hAnsi="Arial" w:cs="Arial"/>
          <w:b/>
        </w:rPr>
      </w:pPr>
    </w:p>
    <w:tbl>
      <w:tblPr>
        <w:tblW w:w="9622" w:type="dxa"/>
        <w:tblLayout w:type="fixed"/>
        <w:tblLook w:val="0000" w:firstRow="0" w:lastRow="0" w:firstColumn="0" w:lastColumn="0" w:noHBand="0" w:noVBand="0"/>
      </w:tblPr>
      <w:tblGrid>
        <w:gridCol w:w="4986"/>
        <w:gridCol w:w="4636"/>
      </w:tblGrid>
      <w:tr w:rsidR="00AA35C5" w:rsidRPr="00227782" w14:paraId="6517B9EA" w14:textId="77777777" w:rsidTr="009C65F1">
        <w:trPr>
          <w:trHeight w:val="342"/>
        </w:trPr>
        <w:tc>
          <w:tcPr>
            <w:tcW w:w="4986" w:type="dxa"/>
            <w:shd w:val="clear" w:color="auto" w:fill="auto"/>
          </w:tcPr>
          <w:p w14:paraId="021761F4" w14:textId="77777777" w:rsidR="00AA35C5" w:rsidRPr="00227782" w:rsidRDefault="00AA35C5" w:rsidP="009C65F1">
            <w:pPr>
              <w:tabs>
                <w:tab w:val="left" w:pos="3060"/>
                <w:tab w:val="center" w:pos="4767"/>
                <w:tab w:val="right" w:pos="9638"/>
              </w:tabs>
              <w:suppressAutoHyphens/>
              <w:snapToGrid w:val="0"/>
              <w:spacing w:after="0" w:line="240" w:lineRule="auto"/>
              <w:rPr>
                <w:rFonts w:ascii="Arial" w:eastAsia="Times New Roman" w:hAnsi="Arial" w:cs="Arial"/>
                <w:b/>
                <w:bCs/>
                <w:iCs/>
                <w:lang w:eastAsia="ar-SA"/>
              </w:rPr>
            </w:pPr>
            <w:r w:rsidRPr="00227782">
              <w:rPr>
                <w:rFonts w:ascii="Arial" w:eastAsia="Times New Roman" w:hAnsi="Arial" w:cs="Arial"/>
                <w:b/>
                <w:bCs/>
                <w:iCs/>
                <w:lang w:eastAsia="ar-SA"/>
              </w:rPr>
              <w:t>Užsakovas</w:t>
            </w:r>
          </w:p>
          <w:p w14:paraId="108BBEA6" w14:textId="1D99213F" w:rsidR="00AA35C5" w:rsidRPr="00227782" w:rsidRDefault="00AA35C5" w:rsidP="009C65F1">
            <w:pPr>
              <w:tabs>
                <w:tab w:val="left" w:pos="3060"/>
                <w:tab w:val="center" w:pos="4819"/>
                <w:tab w:val="right" w:pos="9638"/>
              </w:tabs>
              <w:suppressAutoHyphens/>
              <w:spacing w:after="0" w:line="240" w:lineRule="auto"/>
              <w:rPr>
                <w:rFonts w:ascii="Arial" w:eastAsia="Times New Roman" w:hAnsi="Arial" w:cs="Arial"/>
                <w:b/>
                <w:bCs/>
                <w:iCs/>
                <w:lang w:eastAsia="ar-SA"/>
              </w:rPr>
            </w:pPr>
            <w:r w:rsidRPr="00227782">
              <w:rPr>
                <w:rFonts w:ascii="Arial" w:eastAsia="Times New Roman" w:hAnsi="Arial" w:cs="Arial"/>
                <w:b/>
                <w:bCs/>
                <w:iCs/>
                <w:lang w:eastAsia="ar-SA"/>
              </w:rPr>
              <w:t xml:space="preserve">Valstybės įmonė Valstybinių miškų urėdija </w:t>
            </w:r>
          </w:p>
        </w:tc>
        <w:tc>
          <w:tcPr>
            <w:tcW w:w="4636" w:type="dxa"/>
            <w:shd w:val="clear" w:color="auto" w:fill="auto"/>
          </w:tcPr>
          <w:p w14:paraId="5C1D90DD" w14:textId="77777777" w:rsidR="00AA35C5" w:rsidRPr="00227782" w:rsidRDefault="00AA35C5" w:rsidP="009C65F1">
            <w:pPr>
              <w:tabs>
                <w:tab w:val="left" w:pos="3060"/>
                <w:tab w:val="center" w:pos="4819"/>
                <w:tab w:val="right" w:pos="9638"/>
              </w:tabs>
              <w:suppressAutoHyphens/>
              <w:snapToGrid w:val="0"/>
              <w:spacing w:after="0" w:line="240" w:lineRule="auto"/>
              <w:rPr>
                <w:rFonts w:ascii="Arial" w:eastAsia="Times New Roman" w:hAnsi="Arial" w:cs="Arial"/>
                <w:b/>
                <w:bCs/>
                <w:iCs/>
                <w:lang w:eastAsia="ar-SA"/>
              </w:rPr>
            </w:pPr>
            <w:r w:rsidRPr="00227782">
              <w:rPr>
                <w:rFonts w:ascii="Arial" w:eastAsia="Times New Roman" w:hAnsi="Arial" w:cs="Arial"/>
                <w:b/>
                <w:bCs/>
                <w:iCs/>
                <w:lang w:eastAsia="ar-SA"/>
              </w:rPr>
              <w:t>Paslaugų teikėjas</w:t>
            </w:r>
          </w:p>
          <w:p w14:paraId="754B4EB7" w14:textId="58B4EDAE" w:rsidR="00AA35C5" w:rsidRPr="00227782" w:rsidRDefault="009C65F1" w:rsidP="009C65F1">
            <w:pPr>
              <w:tabs>
                <w:tab w:val="left" w:pos="3060"/>
                <w:tab w:val="center" w:pos="4819"/>
                <w:tab w:val="right" w:pos="9638"/>
              </w:tabs>
              <w:suppressAutoHyphens/>
              <w:spacing w:after="0" w:line="240" w:lineRule="auto"/>
              <w:rPr>
                <w:rFonts w:ascii="Arial" w:eastAsia="Times New Roman" w:hAnsi="Arial" w:cs="Arial"/>
                <w:b/>
                <w:iCs/>
                <w:lang w:eastAsia="ar-SA"/>
              </w:rPr>
            </w:pPr>
            <w:r w:rsidRPr="00227782">
              <w:rPr>
                <w:rFonts w:ascii="Arial" w:eastAsia="Calibri" w:hAnsi="Arial" w:cs="Arial"/>
                <w:b/>
              </w:rPr>
              <w:t>UAB Lexita</w:t>
            </w:r>
            <w:r w:rsidR="00AA35C5" w:rsidRPr="00227782">
              <w:rPr>
                <w:rFonts w:ascii="Arial" w:eastAsia="Calibri" w:hAnsi="Arial" w:cs="Arial"/>
                <w:b/>
              </w:rPr>
              <w:t xml:space="preserve"> </w:t>
            </w:r>
          </w:p>
        </w:tc>
      </w:tr>
      <w:tr w:rsidR="009C65F1" w:rsidRPr="00227782" w14:paraId="4D39BA5F" w14:textId="77777777" w:rsidTr="009C65F1">
        <w:trPr>
          <w:trHeight w:val="682"/>
        </w:trPr>
        <w:tc>
          <w:tcPr>
            <w:tcW w:w="4986" w:type="dxa"/>
            <w:shd w:val="clear" w:color="auto" w:fill="auto"/>
          </w:tcPr>
          <w:tbl>
            <w:tblPr>
              <w:tblW w:w="9615" w:type="dxa"/>
              <w:tblLayout w:type="fixed"/>
              <w:tblLook w:val="04A0" w:firstRow="1" w:lastRow="0" w:firstColumn="1" w:lastColumn="0" w:noHBand="0" w:noVBand="1"/>
            </w:tblPr>
            <w:tblGrid>
              <w:gridCol w:w="9615"/>
            </w:tblGrid>
            <w:tr w:rsidR="009C65F1" w:rsidRPr="00227782" w14:paraId="3587F9D8" w14:textId="77777777" w:rsidTr="009C65F1">
              <w:trPr>
                <w:trHeight w:val="682"/>
              </w:trPr>
              <w:tc>
                <w:tcPr>
                  <w:tcW w:w="9615" w:type="dxa"/>
                  <w:hideMark/>
                </w:tcPr>
                <w:p w14:paraId="762B6182" w14:textId="77777777" w:rsidR="009C65F1" w:rsidRPr="00227782" w:rsidRDefault="009C65F1" w:rsidP="009C65F1">
                  <w:pPr>
                    <w:tabs>
                      <w:tab w:val="left" w:pos="3060"/>
                    </w:tabs>
                    <w:suppressAutoHyphens/>
                    <w:spacing w:after="0" w:line="240" w:lineRule="auto"/>
                    <w:rPr>
                      <w:rFonts w:ascii="Arial" w:eastAsia="Times New Roman" w:hAnsi="Arial" w:cs="Arial"/>
                      <w:bCs/>
                      <w:iCs/>
                      <w:lang w:eastAsia="ar-SA"/>
                    </w:rPr>
                  </w:pPr>
                  <w:r w:rsidRPr="00227782">
                    <w:rPr>
                      <w:rFonts w:ascii="Arial" w:eastAsia="Times New Roman" w:hAnsi="Arial" w:cs="Arial"/>
                      <w:bCs/>
                      <w:iCs/>
                      <w:lang w:eastAsia="ar-SA"/>
                    </w:rPr>
                    <w:lastRenderedPageBreak/>
                    <w:t>Įmonės kodas 132340880</w:t>
                  </w:r>
                </w:p>
                <w:p w14:paraId="7948BB0C" w14:textId="77777777" w:rsidR="009C65F1" w:rsidRPr="00227782" w:rsidRDefault="009C65F1" w:rsidP="009C65F1">
                  <w:pPr>
                    <w:tabs>
                      <w:tab w:val="left" w:pos="3060"/>
                    </w:tabs>
                    <w:suppressAutoHyphens/>
                    <w:spacing w:after="0" w:line="240" w:lineRule="auto"/>
                    <w:rPr>
                      <w:rFonts w:ascii="Arial" w:eastAsia="Times New Roman" w:hAnsi="Arial" w:cs="Arial"/>
                      <w:bCs/>
                      <w:iCs/>
                      <w:lang w:eastAsia="ar-SA"/>
                    </w:rPr>
                  </w:pPr>
                  <w:r w:rsidRPr="00227782">
                    <w:rPr>
                      <w:rFonts w:ascii="Arial" w:eastAsia="Times New Roman" w:hAnsi="Arial" w:cs="Arial"/>
                      <w:bCs/>
                      <w:iCs/>
                      <w:lang w:eastAsia="ar-SA"/>
                    </w:rPr>
                    <w:t>PVM mokėtojo kodas LT323408811</w:t>
                  </w:r>
                </w:p>
                <w:p w14:paraId="763CC141" w14:textId="77777777" w:rsidR="009C65F1" w:rsidRPr="00227782" w:rsidRDefault="009C65F1" w:rsidP="009C65F1">
                  <w:pPr>
                    <w:tabs>
                      <w:tab w:val="left" w:pos="3060"/>
                    </w:tabs>
                    <w:suppressAutoHyphens/>
                    <w:spacing w:after="0" w:line="240" w:lineRule="auto"/>
                    <w:rPr>
                      <w:rFonts w:ascii="Arial" w:eastAsia="Times New Roman" w:hAnsi="Arial" w:cs="Arial"/>
                      <w:bCs/>
                      <w:iCs/>
                      <w:lang w:eastAsia="ar-SA"/>
                    </w:rPr>
                  </w:pPr>
                  <w:r w:rsidRPr="00227782">
                    <w:rPr>
                      <w:rFonts w:ascii="Arial" w:eastAsia="Times New Roman" w:hAnsi="Arial" w:cs="Arial"/>
                      <w:bCs/>
                      <w:iCs/>
                      <w:lang w:eastAsia="ar-SA"/>
                    </w:rPr>
                    <w:t xml:space="preserve">Registracijos adresas: </w:t>
                  </w:r>
                </w:p>
                <w:p w14:paraId="13CECB3C" w14:textId="77777777" w:rsidR="009C65F1" w:rsidRPr="00227782" w:rsidRDefault="009C65F1" w:rsidP="009C65F1">
                  <w:pPr>
                    <w:tabs>
                      <w:tab w:val="left" w:pos="3060"/>
                    </w:tabs>
                    <w:suppressAutoHyphens/>
                    <w:spacing w:after="0" w:line="240" w:lineRule="auto"/>
                    <w:rPr>
                      <w:rFonts w:ascii="Arial" w:eastAsia="Times New Roman" w:hAnsi="Arial" w:cs="Arial"/>
                      <w:bCs/>
                      <w:iCs/>
                      <w:lang w:eastAsia="ar-SA"/>
                    </w:rPr>
                  </w:pPr>
                  <w:r w:rsidRPr="00227782">
                    <w:rPr>
                      <w:rFonts w:ascii="Arial" w:eastAsia="Times New Roman" w:hAnsi="Arial" w:cs="Arial"/>
                      <w:bCs/>
                      <w:iCs/>
                      <w:lang w:eastAsia="ar-SA"/>
                    </w:rPr>
                    <w:t>Pramonės pr. 11A-9, 51327 Kaunas</w:t>
                  </w:r>
                </w:p>
                <w:p w14:paraId="7F577092" w14:textId="77777777" w:rsidR="009C65F1" w:rsidRPr="00227782" w:rsidRDefault="009C65F1" w:rsidP="009C65F1">
                  <w:pPr>
                    <w:tabs>
                      <w:tab w:val="left" w:pos="3060"/>
                    </w:tabs>
                    <w:suppressAutoHyphens/>
                    <w:spacing w:after="0" w:line="240" w:lineRule="auto"/>
                    <w:rPr>
                      <w:rFonts w:ascii="Arial" w:eastAsia="Times New Roman" w:hAnsi="Arial" w:cs="Arial"/>
                      <w:bCs/>
                      <w:iCs/>
                      <w:lang w:eastAsia="ar-SA"/>
                    </w:rPr>
                  </w:pPr>
                  <w:r w:rsidRPr="00227782">
                    <w:rPr>
                      <w:rFonts w:ascii="Arial" w:eastAsia="Times New Roman" w:hAnsi="Arial" w:cs="Arial"/>
                      <w:bCs/>
                      <w:iCs/>
                      <w:lang w:eastAsia="ar-SA"/>
                    </w:rPr>
                    <w:t xml:space="preserve">Buveinės adresas: </w:t>
                  </w:r>
                </w:p>
                <w:p w14:paraId="58867E95" w14:textId="77777777" w:rsidR="009C65F1" w:rsidRPr="00227782" w:rsidRDefault="009C65F1" w:rsidP="009C65F1">
                  <w:pPr>
                    <w:tabs>
                      <w:tab w:val="left" w:pos="3060"/>
                    </w:tabs>
                    <w:suppressAutoHyphens/>
                    <w:spacing w:after="0" w:line="240" w:lineRule="auto"/>
                    <w:rPr>
                      <w:rFonts w:ascii="Arial" w:eastAsia="Times New Roman" w:hAnsi="Arial" w:cs="Arial"/>
                      <w:bCs/>
                      <w:iCs/>
                      <w:lang w:eastAsia="ar-SA"/>
                    </w:rPr>
                  </w:pPr>
                  <w:r w:rsidRPr="00227782">
                    <w:rPr>
                      <w:rFonts w:ascii="Arial" w:eastAsia="Times New Roman" w:hAnsi="Arial" w:cs="Arial"/>
                      <w:bCs/>
                      <w:iCs/>
                      <w:lang w:eastAsia="ar-SA"/>
                    </w:rPr>
                    <w:t>Savanorių pr. 176, 03154 Vilnius</w:t>
                  </w:r>
                </w:p>
                <w:p w14:paraId="3AB3098C" w14:textId="77777777" w:rsidR="009C65F1" w:rsidRPr="00227782" w:rsidRDefault="009C65F1" w:rsidP="009C65F1">
                  <w:pPr>
                    <w:tabs>
                      <w:tab w:val="left" w:pos="3060"/>
                    </w:tabs>
                    <w:suppressAutoHyphens/>
                    <w:spacing w:after="0" w:line="240" w:lineRule="auto"/>
                    <w:rPr>
                      <w:rFonts w:ascii="Arial" w:eastAsia="Times New Roman" w:hAnsi="Arial" w:cs="Arial"/>
                      <w:bCs/>
                      <w:iCs/>
                      <w:lang w:eastAsia="ar-SA"/>
                    </w:rPr>
                  </w:pPr>
                  <w:r w:rsidRPr="00227782">
                    <w:rPr>
                      <w:rFonts w:ascii="Arial" w:eastAsia="Times New Roman" w:hAnsi="Arial" w:cs="Arial"/>
                      <w:bCs/>
                      <w:iCs/>
                      <w:lang w:eastAsia="ar-SA"/>
                    </w:rPr>
                    <w:t>a/s LT38 7300 0101 5381 2980</w:t>
                  </w:r>
                </w:p>
                <w:p w14:paraId="01821D86" w14:textId="77777777" w:rsidR="009C65F1" w:rsidRPr="00227782" w:rsidRDefault="009C65F1" w:rsidP="009C65F1">
                  <w:pPr>
                    <w:tabs>
                      <w:tab w:val="left" w:pos="3060"/>
                    </w:tabs>
                    <w:suppressAutoHyphens/>
                    <w:spacing w:after="0" w:line="240" w:lineRule="auto"/>
                    <w:rPr>
                      <w:rFonts w:ascii="Arial" w:eastAsia="Times New Roman" w:hAnsi="Arial" w:cs="Arial"/>
                      <w:bCs/>
                      <w:iCs/>
                      <w:lang w:eastAsia="ar-SA"/>
                    </w:rPr>
                  </w:pPr>
                  <w:r w:rsidRPr="00227782">
                    <w:rPr>
                      <w:rFonts w:ascii="Arial" w:eastAsia="Times New Roman" w:hAnsi="Arial" w:cs="Arial"/>
                      <w:bCs/>
                      <w:iCs/>
                      <w:lang w:eastAsia="ar-SA"/>
                    </w:rPr>
                    <w:t>Tel. +370 5 273 4021</w:t>
                  </w:r>
                </w:p>
                <w:p w14:paraId="77B3531A" w14:textId="77777777" w:rsidR="009C65F1" w:rsidRPr="00227782" w:rsidRDefault="009C65F1" w:rsidP="009C65F1">
                  <w:pPr>
                    <w:tabs>
                      <w:tab w:val="left" w:pos="3060"/>
                    </w:tabs>
                    <w:suppressAutoHyphens/>
                    <w:spacing w:after="0" w:line="240" w:lineRule="auto"/>
                    <w:rPr>
                      <w:rFonts w:ascii="Arial" w:eastAsia="Times New Roman" w:hAnsi="Arial" w:cs="Arial"/>
                      <w:bCs/>
                      <w:iCs/>
                      <w:lang w:eastAsia="ar-SA"/>
                    </w:rPr>
                  </w:pPr>
                  <w:r w:rsidRPr="00227782">
                    <w:rPr>
                      <w:rFonts w:ascii="Arial" w:eastAsia="Times New Roman" w:hAnsi="Arial" w:cs="Arial"/>
                      <w:bCs/>
                      <w:iCs/>
                      <w:lang w:eastAsia="ar-SA"/>
                    </w:rPr>
                    <w:t>El. p. info@vmu.lt</w:t>
                  </w:r>
                </w:p>
              </w:tc>
            </w:tr>
          </w:tbl>
          <w:p w14:paraId="4B5AA419" w14:textId="2F162672" w:rsidR="009C65F1" w:rsidRPr="00227782" w:rsidRDefault="009C65F1" w:rsidP="009C65F1">
            <w:pPr>
              <w:tabs>
                <w:tab w:val="left" w:pos="3060"/>
              </w:tabs>
              <w:suppressAutoHyphens/>
              <w:spacing w:after="0" w:line="240" w:lineRule="auto"/>
              <w:ind w:left="321"/>
              <w:rPr>
                <w:rFonts w:ascii="Arial" w:eastAsia="Times New Roman" w:hAnsi="Arial" w:cs="Arial"/>
                <w:bCs/>
                <w:i/>
                <w:iCs/>
                <w:color w:val="FF0000"/>
                <w:lang w:eastAsia="ar-SA"/>
              </w:rPr>
            </w:pPr>
          </w:p>
        </w:tc>
        <w:tc>
          <w:tcPr>
            <w:tcW w:w="4636" w:type="dxa"/>
            <w:shd w:val="clear" w:color="auto" w:fill="auto"/>
          </w:tcPr>
          <w:p w14:paraId="6F56384F" w14:textId="03E0C6E6" w:rsidR="009C65F1" w:rsidRPr="00227782" w:rsidRDefault="00152955" w:rsidP="009C65F1">
            <w:pPr>
              <w:suppressAutoHyphens/>
              <w:spacing w:after="0" w:line="240" w:lineRule="auto"/>
              <w:ind w:left="287" w:hanging="287"/>
              <w:rPr>
                <w:rFonts w:ascii="Arial" w:hAnsi="Arial" w:cs="Arial"/>
                <w:bCs/>
                <w:lang w:eastAsia="ar-SA"/>
              </w:rPr>
            </w:pPr>
            <w:r w:rsidRPr="00227782">
              <w:rPr>
                <w:rFonts w:ascii="Arial" w:eastAsia="Calibri" w:hAnsi="Arial" w:cs="Arial"/>
                <w:bCs/>
              </w:rPr>
              <w:t>Įmonės kodas 302342831</w:t>
            </w:r>
          </w:p>
          <w:p w14:paraId="61CDDAC5" w14:textId="5BF955CD" w:rsidR="009C65F1" w:rsidRPr="00227782" w:rsidRDefault="009C65F1" w:rsidP="009C65F1">
            <w:pPr>
              <w:widowControl w:val="0"/>
              <w:tabs>
                <w:tab w:val="center" w:pos="4153"/>
                <w:tab w:val="right" w:pos="8306"/>
              </w:tabs>
              <w:suppressAutoHyphens/>
              <w:spacing w:after="0" w:line="240" w:lineRule="auto"/>
              <w:jc w:val="both"/>
              <w:rPr>
                <w:rFonts w:ascii="Arial" w:eastAsia="Times New Roman" w:hAnsi="Arial" w:cs="Arial"/>
                <w:bCs/>
                <w:lang w:eastAsia="ar-SA"/>
              </w:rPr>
            </w:pPr>
            <w:r w:rsidRPr="00227782">
              <w:rPr>
                <w:rFonts w:ascii="Arial" w:eastAsia="Times New Roman" w:hAnsi="Arial" w:cs="Arial"/>
                <w:bCs/>
                <w:lang w:eastAsia="ar-SA"/>
              </w:rPr>
              <w:t xml:space="preserve">PVM mokėtojo kodas </w:t>
            </w:r>
            <w:r w:rsidR="00152955" w:rsidRPr="00227782">
              <w:rPr>
                <w:rFonts w:ascii="Arial" w:eastAsia="Times New Roman" w:hAnsi="Arial" w:cs="Arial"/>
                <w:bCs/>
                <w:i/>
                <w:lang w:eastAsia="ar-SA"/>
              </w:rPr>
              <w:t>LT100005253519</w:t>
            </w:r>
          </w:p>
          <w:p w14:paraId="314EA364" w14:textId="7BCFDEF1" w:rsidR="009C65F1" w:rsidRPr="00227782" w:rsidRDefault="00152955" w:rsidP="009C65F1">
            <w:pPr>
              <w:widowControl w:val="0"/>
              <w:tabs>
                <w:tab w:val="left" w:pos="3060"/>
                <w:tab w:val="center" w:pos="4153"/>
                <w:tab w:val="right" w:pos="8306"/>
              </w:tabs>
              <w:suppressAutoHyphens/>
              <w:spacing w:after="0" w:line="240" w:lineRule="auto"/>
              <w:ind w:left="287" w:hanging="284"/>
              <w:jc w:val="both"/>
              <w:rPr>
                <w:rFonts w:ascii="Arial" w:eastAsia="Calibri" w:hAnsi="Arial" w:cs="Arial"/>
                <w:bCs/>
              </w:rPr>
            </w:pPr>
            <w:r w:rsidRPr="00227782">
              <w:rPr>
                <w:rFonts w:ascii="Arial" w:eastAsia="Calibri" w:hAnsi="Arial" w:cs="Arial"/>
                <w:bCs/>
              </w:rPr>
              <w:t>Buveinės adresas:</w:t>
            </w:r>
          </w:p>
          <w:p w14:paraId="70A8BD28" w14:textId="3E0D5384" w:rsidR="00152955" w:rsidRPr="00227782" w:rsidRDefault="00152955" w:rsidP="009C65F1">
            <w:pPr>
              <w:widowControl w:val="0"/>
              <w:tabs>
                <w:tab w:val="left" w:pos="3060"/>
                <w:tab w:val="center" w:pos="4153"/>
                <w:tab w:val="right" w:pos="8306"/>
              </w:tabs>
              <w:suppressAutoHyphens/>
              <w:spacing w:after="0" w:line="240" w:lineRule="auto"/>
              <w:ind w:left="287" w:hanging="284"/>
              <w:jc w:val="both"/>
              <w:rPr>
                <w:rFonts w:ascii="Arial" w:eastAsia="Calibri" w:hAnsi="Arial" w:cs="Arial"/>
                <w:bCs/>
              </w:rPr>
            </w:pPr>
            <w:r w:rsidRPr="00227782">
              <w:rPr>
                <w:rFonts w:ascii="Arial" w:eastAsia="Calibri" w:hAnsi="Arial" w:cs="Arial"/>
                <w:bCs/>
              </w:rPr>
              <w:t>Lukiškių g. 9, LT-01108 Vilnius</w:t>
            </w:r>
          </w:p>
          <w:p w14:paraId="6A0E1E02" w14:textId="77777777" w:rsidR="009C65F1" w:rsidRPr="00227782" w:rsidRDefault="009C65F1" w:rsidP="009C65F1">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7479C549" w14:textId="5067F9F1" w:rsidR="009C65F1" w:rsidRPr="00227782" w:rsidRDefault="009C65F1" w:rsidP="009C65F1">
            <w:pPr>
              <w:widowControl w:val="0"/>
              <w:tabs>
                <w:tab w:val="left" w:pos="3060"/>
                <w:tab w:val="center" w:pos="4153"/>
                <w:tab w:val="right" w:pos="8306"/>
              </w:tabs>
              <w:suppressAutoHyphens/>
              <w:spacing w:after="0" w:line="240" w:lineRule="auto"/>
              <w:jc w:val="both"/>
              <w:rPr>
                <w:rFonts w:ascii="Arial" w:eastAsia="Times New Roman" w:hAnsi="Arial" w:cs="Arial"/>
                <w:bCs/>
                <w:lang w:eastAsia="ar-SA"/>
              </w:rPr>
            </w:pPr>
            <w:r w:rsidRPr="00227782">
              <w:rPr>
                <w:rFonts w:ascii="Arial" w:eastAsia="Times New Roman" w:hAnsi="Arial" w:cs="Arial"/>
                <w:bCs/>
                <w:iCs/>
                <w:lang w:eastAsia="ar-SA"/>
              </w:rPr>
              <w:t>Bankas</w:t>
            </w:r>
            <w:r w:rsidR="00152955" w:rsidRPr="00227782">
              <w:rPr>
                <w:rFonts w:ascii="Arial" w:eastAsia="Times New Roman" w:hAnsi="Arial" w:cs="Arial"/>
                <w:bCs/>
                <w:iCs/>
                <w:lang w:eastAsia="ar-SA"/>
              </w:rPr>
              <w:t xml:space="preserve"> AB Swedbank</w:t>
            </w:r>
          </w:p>
          <w:p w14:paraId="7E92834B" w14:textId="08573DC5" w:rsidR="009C65F1" w:rsidRPr="00227782" w:rsidRDefault="009C65F1" w:rsidP="009C65F1">
            <w:pPr>
              <w:widowControl w:val="0"/>
              <w:tabs>
                <w:tab w:val="center" w:pos="4153"/>
                <w:tab w:val="right" w:pos="8306"/>
              </w:tabs>
              <w:suppressAutoHyphens/>
              <w:spacing w:after="0" w:line="240" w:lineRule="auto"/>
              <w:jc w:val="both"/>
              <w:rPr>
                <w:rFonts w:ascii="Arial" w:eastAsia="Times New Roman" w:hAnsi="Arial" w:cs="Arial"/>
                <w:bCs/>
                <w:lang w:eastAsia="ar-SA"/>
              </w:rPr>
            </w:pPr>
            <w:r w:rsidRPr="00227782">
              <w:rPr>
                <w:rFonts w:ascii="Arial" w:eastAsia="Times New Roman" w:hAnsi="Arial" w:cs="Arial"/>
                <w:bCs/>
                <w:lang w:eastAsia="ar-SA"/>
              </w:rPr>
              <w:t>a/s LT</w:t>
            </w:r>
            <w:r w:rsidR="00152955" w:rsidRPr="00227782">
              <w:rPr>
                <w:rFonts w:ascii="Arial" w:eastAsia="Times New Roman" w:hAnsi="Arial" w:cs="Arial"/>
                <w:bCs/>
                <w:lang w:eastAsia="ar-SA"/>
              </w:rPr>
              <w:t xml:space="preserve"> 55 7300 0101 2921 5773</w:t>
            </w:r>
          </w:p>
          <w:p w14:paraId="55C3C529" w14:textId="03E01DE6" w:rsidR="009C65F1" w:rsidRPr="00227782" w:rsidRDefault="009C65F1" w:rsidP="009C65F1">
            <w:pPr>
              <w:suppressAutoHyphens/>
              <w:spacing w:after="0" w:line="240" w:lineRule="auto"/>
              <w:rPr>
                <w:rFonts w:ascii="Arial" w:hAnsi="Arial" w:cs="Arial"/>
                <w:bCs/>
                <w:lang w:eastAsia="ar-SA"/>
              </w:rPr>
            </w:pPr>
            <w:r w:rsidRPr="00227782">
              <w:rPr>
                <w:rFonts w:ascii="Arial" w:hAnsi="Arial" w:cs="Arial"/>
                <w:bCs/>
                <w:lang w:eastAsia="ar-SA"/>
              </w:rPr>
              <w:t xml:space="preserve">Tel. </w:t>
            </w:r>
            <w:r w:rsidR="00152955" w:rsidRPr="00227782">
              <w:rPr>
                <w:rFonts w:ascii="Arial" w:hAnsi="Arial" w:cs="Arial"/>
                <w:bCs/>
                <w:lang w:eastAsia="ar-SA"/>
              </w:rPr>
              <w:t>+370 657 58414</w:t>
            </w:r>
          </w:p>
          <w:p w14:paraId="216DD771" w14:textId="3E9975B9" w:rsidR="009C65F1" w:rsidRPr="00227782" w:rsidRDefault="009C65F1" w:rsidP="009C65F1">
            <w:pPr>
              <w:widowControl w:val="0"/>
              <w:tabs>
                <w:tab w:val="center" w:pos="4153"/>
                <w:tab w:val="right" w:pos="8306"/>
              </w:tabs>
              <w:suppressAutoHyphens/>
              <w:spacing w:after="0" w:line="240" w:lineRule="auto"/>
              <w:jc w:val="both"/>
              <w:rPr>
                <w:rFonts w:ascii="Arial" w:eastAsia="Times New Roman" w:hAnsi="Arial" w:cs="Arial"/>
                <w:bCs/>
                <w:lang w:val="en-US" w:eastAsia="ar-SA"/>
              </w:rPr>
            </w:pPr>
            <w:r w:rsidRPr="00227782">
              <w:rPr>
                <w:rFonts w:ascii="Arial" w:eastAsia="Times New Roman" w:hAnsi="Arial" w:cs="Arial"/>
                <w:bCs/>
                <w:lang w:eastAsia="ar-SA"/>
              </w:rPr>
              <w:t xml:space="preserve">El. p. </w:t>
            </w:r>
            <w:hyperlink r:id="rId9" w:history="1">
              <w:r w:rsidR="00152955" w:rsidRPr="00227782">
                <w:rPr>
                  <w:rStyle w:val="Hipersaitas"/>
                  <w:rFonts w:ascii="Arial" w:eastAsia="Times New Roman" w:hAnsi="Arial" w:cs="Arial"/>
                  <w:b w:val="0"/>
                  <w:color w:val="auto"/>
                  <w:spacing w:val="0"/>
                  <w:lang w:eastAsia="ar-SA"/>
                </w:rPr>
                <w:t>info</w:t>
              </w:r>
              <w:r w:rsidR="00152955" w:rsidRPr="00227782">
                <w:rPr>
                  <w:rStyle w:val="Hipersaitas"/>
                  <w:rFonts w:ascii="Arial" w:eastAsia="Times New Roman" w:hAnsi="Arial" w:cs="Arial"/>
                  <w:b w:val="0"/>
                  <w:color w:val="auto"/>
                  <w:spacing w:val="0"/>
                  <w:lang w:val="en-US" w:eastAsia="ar-SA"/>
                </w:rPr>
                <w:t>@lexita.lt</w:t>
              </w:r>
            </w:hyperlink>
          </w:p>
          <w:p w14:paraId="2122C058" w14:textId="0663101D" w:rsidR="00152955" w:rsidRPr="00227782" w:rsidRDefault="00152955" w:rsidP="009C65F1">
            <w:pPr>
              <w:widowControl w:val="0"/>
              <w:tabs>
                <w:tab w:val="center" w:pos="4153"/>
                <w:tab w:val="right" w:pos="8306"/>
              </w:tabs>
              <w:suppressAutoHyphens/>
              <w:spacing w:after="0" w:line="240" w:lineRule="auto"/>
              <w:jc w:val="both"/>
              <w:rPr>
                <w:rFonts w:ascii="Arial" w:eastAsia="Times New Roman" w:hAnsi="Arial" w:cs="Arial"/>
                <w:bCs/>
                <w:lang w:val="en-US" w:eastAsia="ar-SA"/>
              </w:rPr>
            </w:pPr>
          </w:p>
        </w:tc>
      </w:tr>
      <w:tr w:rsidR="009C65F1" w:rsidRPr="00227782" w14:paraId="14EB8825" w14:textId="77777777" w:rsidTr="009C65F1">
        <w:trPr>
          <w:trHeight w:val="682"/>
        </w:trPr>
        <w:tc>
          <w:tcPr>
            <w:tcW w:w="4986" w:type="dxa"/>
            <w:shd w:val="clear" w:color="auto" w:fill="auto"/>
          </w:tcPr>
          <w:p w14:paraId="2AD2BD06" w14:textId="77777777" w:rsidR="009C65F1" w:rsidRPr="00227782" w:rsidRDefault="009C65F1" w:rsidP="009C65F1">
            <w:pPr>
              <w:tabs>
                <w:tab w:val="left" w:pos="3060"/>
              </w:tabs>
              <w:suppressAutoHyphens/>
              <w:spacing w:after="0" w:line="240" w:lineRule="auto"/>
              <w:rPr>
                <w:rFonts w:ascii="Arial" w:eastAsia="Times New Roman" w:hAnsi="Arial" w:cs="Arial"/>
                <w:bCs/>
                <w:iCs/>
                <w:lang w:eastAsia="ar-SA"/>
              </w:rPr>
            </w:pPr>
          </w:p>
          <w:p w14:paraId="71AA50E4" w14:textId="77777777" w:rsidR="009C65F1" w:rsidRPr="00227782" w:rsidRDefault="009C65F1" w:rsidP="009C65F1">
            <w:pPr>
              <w:tabs>
                <w:tab w:val="left" w:pos="3060"/>
              </w:tabs>
              <w:suppressAutoHyphens/>
              <w:spacing w:after="0" w:line="240" w:lineRule="auto"/>
              <w:rPr>
                <w:rFonts w:ascii="Arial" w:eastAsia="Times New Roman" w:hAnsi="Arial" w:cs="Arial"/>
                <w:bCs/>
                <w:iCs/>
                <w:lang w:eastAsia="ar-SA"/>
              </w:rPr>
            </w:pPr>
            <w:r w:rsidRPr="00227782">
              <w:rPr>
                <w:rFonts w:ascii="Arial" w:eastAsia="Times New Roman" w:hAnsi="Arial" w:cs="Arial"/>
                <w:bCs/>
                <w:iCs/>
                <w:lang w:eastAsia="ar-SA"/>
              </w:rPr>
              <w:t>Generalinis direktorius</w:t>
            </w:r>
          </w:p>
          <w:p w14:paraId="03A13E61" w14:textId="77777777" w:rsidR="009C65F1" w:rsidRPr="00227782" w:rsidRDefault="009C65F1" w:rsidP="009C65F1">
            <w:pPr>
              <w:tabs>
                <w:tab w:val="left" w:pos="3060"/>
                <w:tab w:val="center" w:pos="4767"/>
                <w:tab w:val="right" w:pos="9638"/>
              </w:tabs>
              <w:suppressAutoHyphens/>
              <w:snapToGrid w:val="0"/>
              <w:spacing w:after="0" w:line="240" w:lineRule="auto"/>
              <w:rPr>
                <w:rFonts w:ascii="Arial" w:eastAsia="Times New Roman" w:hAnsi="Arial" w:cs="Arial"/>
                <w:bCs/>
                <w:iCs/>
                <w:lang w:eastAsia="ar-SA"/>
              </w:rPr>
            </w:pPr>
            <w:r w:rsidRPr="00227782">
              <w:rPr>
                <w:rFonts w:ascii="Arial" w:eastAsia="Times New Roman" w:hAnsi="Arial" w:cs="Arial"/>
                <w:bCs/>
                <w:iCs/>
                <w:lang w:eastAsia="ar-SA"/>
              </w:rPr>
              <w:t>Valdas Kaubrė</w:t>
            </w:r>
          </w:p>
          <w:p w14:paraId="20A943BF" w14:textId="77777777" w:rsidR="009C65F1" w:rsidRPr="00227782" w:rsidRDefault="009C65F1" w:rsidP="009C65F1">
            <w:pPr>
              <w:tabs>
                <w:tab w:val="left" w:pos="3060"/>
                <w:tab w:val="center" w:pos="4767"/>
                <w:tab w:val="right" w:pos="9638"/>
              </w:tabs>
              <w:suppressAutoHyphens/>
              <w:snapToGrid w:val="0"/>
              <w:spacing w:after="0" w:line="240" w:lineRule="auto"/>
              <w:rPr>
                <w:rFonts w:ascii="Arial" w:eastAsia="Times New Roman" w:hAnsi="Arial" w:cs="Arial"/>
                <w:b/>
                <w:bCs/>
                <w:iCs/>
                <w:lang w:eastAsia="ar-SA"/>
              </w:rPr>
            </w:pPr>
          </w:p>
          <w:p w14:paraId="7B123B1B" w14:textId="558C4DBD" w:rsidR="009C65F1" w:rsidRPr="00227782" w:rsidRDefault="009C65F1" w:rsidP="009C65F1">
            <w:pPr>
              <w:tabs>
                <w:tab w:val="left" w:pos="993"/>
              </w:tabs>
              <w:spacing w:after="0" w:line="240" w:lineRule="auto"/>
              <w:jc w:val="both"/>
              <w:rPr>
                <w:rFonts w:ascii="Arial" w:eastAsia="Calibri" w:hAnsi="Arial" w:cs="Arial"/>
              </w:rPr>
            </w:pPr>
            <w:r w:rsidRPr="00227782">
              <w:rPr>
                <w:rFonts w:ascii="Arial" w:eastAsia="Times New Roman" w:hAnsi="Arial" w:cs="Arial"/>
                <w:bCs/>
                <w:iCs/>
                <w:lang w:eastAsia="ar-SA"/>
              </w:rPr>
              <w:t>El. parašas</w:t>
            </w:r>
          </w:p>
        </w:tc>
        <w:tc>
          <w:tcPr>
            <w:tcW w:w="4636" w:type="dxa"/>
            <w:shd w:val="clear" w:color="auto" w:fill="auto"/>
          </w:tcPr>
          <w:p w14:paraId="4B36734C" w14:textId="77777777" w:rsidR="009C65F1" w:rsidRPr="00227782" w:rsidRDefault="009C65F1" w:rsidP="009C65F1">
            <w:pPr>
              <w:suppressAutoHyphens/>
              <w:spacing w:after="0" w:line="240" w:lineRule="auto"/>
              <w:ind w:left="287" w:hanging="287"/>
              <w:rPr>
                <w:rFonts w:ascii="Arial" w:hAnsi="Arial" w:cs="Arial"/>
                <w:lang w:eastAsia="ar-SA"/>
              </w:rPr>
            </w:pPr>
          </w:p>
          <w:p w14:paraId="1AA16CF2" w14:textId="0491E654" w:rsidR="009C65F1" w:rsidRPr="00227782" w:rsidRDefault="00152955" w:rsidP="009C65F1">
            <w:pPr>
              <w:suppressAutoHyphens/>
              <w:spacing w:after="0" w:line="240" w:lineRule="auto"/>
              <w:ind w:left="287" w:hanging="287"/>
              <w:rPr>
                <w:rFonts w:ascii="Arial" w:hAnsi="Arial" w:cs="Arial"/>
                <w:lang w:eastAsia="ar-SA"/>
              </w:rPr>
            </w:pPr>
            <w:r w:rsidRPr="00227782">
              <w:rPr>
                <w:rFonts w:ascii="Arial" w:hAnsi="Arial" w:cs="Arial"/>
                <w:lang w:eastAsia="ar-SA"/>
              </w:rPr>
              <w:t>Direktorius</w:t>
            </w:r>
          </w:p>
          <w:p w14:paraId="6B231F54" w14:textId="48B31289" w:rsidR="009C65F1" w:rsidRPr="00227782" w:rsidRDefault="00152955" w:rsidP="009C65F1">
            <w:pPr>
              <w:suppressAutoHyphens/>
              <w:spacing w:after="0" w:line="240" w:lineRule="auto"/>
              <w:ind w:left="287" w:hanging="287"/>
              <w:rPr>
                <w:rFonts w:ascii="Arial" w:hAnsi="Arial" w:cs="Arial"/>
                <w:lang w:eastAsia="ar-SA"/>
              </w:rPr>
            </w:pPr>
            <w:r w:rsidRPr="00227782">
              <w:rPr>
                <w:rFonts w:ascii="Arial" w:hAnsi="Arial" w:cs="Arial"/>
                <w:lang w:eastAsia="ar-SA"/>
              </w:rPr>
              <w:t>Dalius Ulevičius</w:t>
            </w:r>
          </w:p>
          <w:p w14:paraId="68B90D01" w14:textId="77777777" w:rsidR="009C65F1" w:rsidRPr="00227782" w:rsidRDefault="009C65F1" w:rsidP="009C65F1">
            <w:pPr>
              <w:suppressAutoHyphens/>
              <w:spacing w:after="0" w:line="240" w:lineRule="auto"/>
              <w:ind w:left="287" w:hanging="287"/>
              <w:rPr>
                <w:rFonts w:ascii="Arial" w:hAnsi="Arial" w:cs="Arial"/>
                <w:lang w:eastAsia="ar-SA"/>
              </w:rPr>
            </w:pPr>
          </w:p>
          <w:p w14:paraId="057281D5" w14:textId="051D8004" w:rsidR="009C65F1" w:rsidRPr="00227782" w:rsidRDefault="009C65F1" w:rsidP="009C65F1">
            <w:pPr>
              <w:tabs>
                <w:tab w:val="left" w:pos="993"/>
              </w:tabs>
              <w:spacing w:after="0" w:line="240" w:lineRule="auto"/>
              <w:jc w:val="both"/>
              <w:rPr>
                <w:rFonts w:ascii="Arial" w:eastAsia="Calibri" w:hAnsi="Arial" w:cs="Arial"/>
              </w:rPr>
            </w:pPr>
            <w:r w:rsidRPr="00227782">
              <w:rPr>
                <w:rFonts w:ascii="Arial" w:eastAsia="Times New Roman" w:hAnsi="Arial" w:cs="Arial"/>
                <w:bCs/>
                <w:iCs/>
                <w:lang w:eastAsia="ar-SA"/>
              </w:rPr>
              <w:t>El. parašas</w:t>
            </w:r>
          </w:p>
        </w:tc>
      </w:tr>
    </w:tbl>
    <w:p w14:paraId="7022CA01" w14:textId="77777777" w:rsidR="009C65F1" w:rsidRPr="00D44B4A" w:rsidRDefault="009C65F1" w:rsidP="009C65F1">
      <w:pPr>
        <w:tabs>
          <w:tab w:val="left" w:pos="993"/>
          <w:tab w:val="left" w:pos="3060"/>
        </w:tabs>
        <w:suppressAutoHyphens/>
        <w:spacing w:after="0" w:line="240" w:lineRule="auto"/>
        <w:jc w:val="both"/>
        <w:rPr>
          <w:rFonts w:ascii="Arial" w:eastAsia="Times New Roman" w:hAnsi="Arial" w:cs="Arial"/>
          <w:bCs/>
          <w:iCs/>
          <w:lang w:eastAsia="ar-SA"/>
        </w:rPr>
      </w:pPr>
    </w:p>
    <w:p w14:paraId="518C8CAA" w14:textId="77777777" w:rsidR="00AA35C5" w:rsidRDefault="00AA35C5" w:rsidP="00AA35C5">
      <w:pPr>
        <w:tabs>
          <w:tab w:val="left" w:pos="993"/>
        </w:tabs>
        <w:spacing w:after="0" w:line="240" w:lineRule="auto"/>
        <w:ind w:firstLine="567"/>
        <w:jc w:val="both"/>
        <w:rPr>
          <w:rFonts w:ascii="Arial" w:eastAsia="Calibri" w:hAnsi="Arial" w:cs="Arial"/>
        </w:rPr>
      </w:pPr>
    </w:p>
    <w:p w14:paraId="738AF243" w14:textId="3E9B6CD3" w:rsidR="00A24D6F" w:rsidRPr="00775C0C" w:rsidRDefault="00A24D6F" w:rsidP="009C65F1">
      <w:pPr>
        <w:tabs>
          <w:tab w:val="left" w:pos="993"/>
        </w:tabs>
        <w:spacing w:after="0" w:line="240" w:lineRule="auto"/>
        <w:ind w:firstLine="567"/>
        <w:jc w:val="both"/>
        <w:rPr>
          <w:rFonts w:ascii="Arial" w:eastAsia="Calibri" w:hAnsi="Arial" w:cs="Arial"/>
          <w:b/>
          <w:bCs/>
          <w:iCs/>
          <w:color w:val="70AD47" w:themeColor="accent6"/>
          <w:spacing w:val="-3"/>
        </w:rPr>
      </w:pPr>
    </w:p>
    <w:sectPr w:rsidR="00A24D6F" w:rsidRPr="00775C0C" w:rsidSect="001A6BFD">
      <w:headerReference w:type="default" r:id="rId10"/>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F995" w14:textId="77777777" w:rsidR="006B135B" w:rsidRDefault="006B135B" w:rsidP="006B5445">
      <w:pPr>
        <w:spacing w:after="0" w:line="240" w:lineRule="auto"/>
      </w:pPr>
      <w:r>
        <w:separator/>
      </w:r>
    </w:p>
  </w:endnote>
  <w:endnote w:type="continuationSeparator" w:id="0">
    <w:p w14:paraId="7D3B65F8" w14:textId="77777777" w:rsidR="006B135B" w:rsidRDefault="006B135B" w:rsidP="006B5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8696F" w14:textId="77777777" w:rsidR="006B135B" w:rsidRDefault="006B135B" w:rsidP="006B5445">
      <w:pPr>
        <w:spacing w:after="0" w:line="240" w:lineRule="auto"/>
      </w:pPr>
      <w:r>
        <w:separator/>
      </w:r>
    </w:p>
  </w:footnote>
  <w:footnote w:type="continuationSeparator" w:id="0">
    <w:p w14:paraId="347CD61B" w14:textId="77777777" w:rsidR="006B135B" w:rsidRDefault="006B135B" w:rsidP="006B5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770A" w14:textId="3AEB9C72" w:rsidR="00E06109" w:rsidRDefault="004B1922">
    <w:pPr>
      <w:pStyle w:val="Antrats"/>
      <w:jc w:val="center"/>
    </w:pPr>
    <w:r>
      <w:fldChar w:fldCharType="begin"/>
    </w:r>
    <w:r>
      <w:instrText xml:space="preserve"> PAGE   \* MERGEFORMAT </w:instrText>
    </w:r>
    <w:r>
      <w:fldChar w:fldCharType="separate"/>
    </w:r>
    <w:r w:rsidR="00E47A69">
      <w:rPr>
        <w:noProof/>
      </w:rPr>
      <w:t>5</w:t>
    </w:r>
    <w:r>
      <w:rPr>
        <w:noProof/>
      </w:rPr>
      <w:fldChar w:fldCharType="end"/>
    </w:r>
  </w:p>
  <w:p w14:paraId="20E49DEA" w14:textId="77777777" w:rsidR="00E06109" w:rsidRDefault="00E061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1069595">
    <w:abstractNumId w:val="3"/>
  </w:num>
  <w:num w:numId="2" w16cid:durableId="1070425351">
    <w:abstractNumId w:val="1"/>
  </w:num>
  <w:num w:numId="3" w16cid:durableId="1542589690">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038475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5127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643446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5595676">
    <w:abstractNumId w:val="4"/>
  </w:num>
  <w:num w:numId="8" w16cid:durableId="298800724">
    <w:abstractNumId w:val="6"/>
  </w:num>
  <w:num w:numId="9" w16cid:durableId="8420106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795274">
    <w:abstractNumId w:val="10"/>
  </w:num>
  <w:num w:numId="11" w16cid:durableId="90469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C5"/>
    <w:rsid w:val="0003124F"/>
    <w:rsid w:val="000A7EF2"/>
    <w:rsid w:val="000B2F1C"/>
    <w:rsid w:val="001060E7"/>
    <w:rsid w:val="00117EC2"/>
    <w:rsid w:val="00150E15"/>
    <w:rsid w:val="00151E1A"/>
    <w:rsid w:val="00152955"/>
    <w:rsid w:val="00186F65"/>
    <w:rsid w:val="00192851"/>
    <w:rsid w:val="001D781B"/>
    <w:rsid w:val="001F6715"/>
    <w:rsid w:val="00227782"/>
    <w:rsid w:val="00231A94"/>
    <w:rsid w:val="00233E40"/>
    <w:rsid w:val="002B24AA"/>
    <w:rsid w:val="002C4089"/>
    <w:rsid w:val="00390829"/>
    <w:rsid w:val="00430955"/>
    <w:rsid w:val="00450EA2"/>
    <w:rsid w:val="004B1922"/>
    <w:rsid w:val="004B2C93"/>
    <w:rsid w:val="004B50D0"/>
    <w:rsid w:val="00532568"/>
    <w:rsid w:val="00560228"/>
    <w:rsid w:val="00592336"/>
    <w:rsid w:val="005B2B33"/>
    <w:rsid w:val="005B5ECC"/>
    <w:rsid w:val="005D0911"/>
    <w:rsid w:val="005F25E3"/>
    <w:rsid w:val="006123FB"/>
    <w:rsid w:val="00667E72"/>
    <w:rsid w:val="006B135B"/>
    <w:rsid w:val="006B5445"/>
    <w:rsid w:val="006C471D"/>
    <w:rsid w:val="006F0F6B"/>
    <w:rsid w:val="00722A65"/>
    <w:rsid w:val="00723912"/>
    <w:rsid w:val="00726368"/>
    <w:rsid w:val="00731B99"/>
    <w:rsid w:val="00753E4E"/>
    <w:rsid w:val="00775C0C"/>
    <w:rsid w:val="0077656B"/>
    <w:rsid w:val="007C12FE"/>
    <w:rsid w:val="00832B35"/>
    <w:rsid w:val="008406A7"/>
    <w:rsid w:val="00841F8C"/>
    <w:rsid w:val="008928FD"/>
    <w:rsid w:val="0091752C"/>
    <w:rsid w:val="009934FB"/>
    <w:rsid w:val="009A760E"/>
    <w:rsid w:val="009C65F1"/>
    <w:rsid w:val="009F5B1A"/>
    <w:rsid w:val="00A10FF7"/>
    <w:rsid w:val="00A24D6F"/>
    <w:rsid w:val="00A33FE2"/>
    <w:rsid w:val="00A3592D"/>
    <w:rsid w:val="00A47344"/>
    <w:rsid w:val="00A61685"/>
    <w:rsid w:val="00AA1861"/>
    <w:rsid w:val="00AA35C5"/>
    <w:rsid w:val="00AD635D"/>
    <w:rsid w:val="00B51C6C"/>
    <w:rsid w:val="00B81C6D"/>
    <w:rsid w:val="00C15836"/>
    <w:rsid w:val="00C46372"/>
    <w:rsid w:val="00CE0004"/>
    <w:rsid w:val="00D23E53"/>
    <w:rsid w:val="00D3389F"/>
    <w:rsid w:val="00D44470"/>
    <w:rsid w:val="00D6391C"/>
    <w:rsid w:val="00D84BF0"/>
    <w:rsid w:val="00DC0306"/>
    <w:rsid w:val="00DE0849"/>
    <w:rsid w:val="00E06109"/>
    <w:rsid w:val="00E2475D"/>
    <w:rsid w:val="00E33412"/>
    <w:rsid w:val="00E37CD0"/>
    <w:rsid w:val="00E47A69"/>
    <w:rsid w:val="00E62F74"/>
    <w:rsid w:val="00EB4255"/>
    <w:rsid w:val="00EB7ABE"/>
    <w:rsid w:val="00F0728A"/>
    <w:rsid w:val="00F25ECF"/>
    <w:rsid w:val="00F54EC5"/>
    <w:rsid w:val="00F80143"/>
    <w:rsid w:val="00F80523"/>
    <w:rsid w:val="00FF72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3BC2"/>
  <w15:chartTrackingRefBased/>
  <w15:docId w15:val="{5901D2B4-5787-44F1-9023-8F41C868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35C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AA35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35C5"/>
  </w:style>
  <w:style w:type="paragraph" w:styleId="Antrats">
    <w:name w:val="header"/>
    <w:basedOn w:val="prastasis"/>
    <w:link w:val="AntratsDiagrama"/>
    <w:uiPriority w:val="99"/>
    <w:unhideWhenUsed/>
    <w:rsid w:val="00AA35C5"/>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AA35C5"/>
    <w:rPr>
      <w:rFonts w:ascii="Times New Roman" w:eastAsia="Calibri" w:hAnsi="Times New Roman" w:cs="Times New Roman"/>
      <w:sz w:val="24"/>
    </w:rPr>
  </w:style>
  <w:style w:type="character" w:styleId="Puslapionumeris">
    <w:name w:val="page number"/>
    <w:basedOn w:val="Numatytasispastraiposriftas"/>
    <w:rsid w:val="00AA35C5"/>
  </w:style>
  <w:style w:type="character" w:styleId="Komentaronuoroda">
    <w:name w:val="annotation reference"/>
    <w:uiPriority w:val="99"/>
    <w:unhideWhenUsed/>
    <w:rsid w:val="00AA35C5"/>
    <w:rPr>
      <w:sz w:val="16"/>
      <w:szCs w:val="16"/>
    </w:rPr>
  </w:style>
  <w:style w:type="paragraph" w:styleId="Komentarotekstas">
    <w:name w:val="annotation text"/>
    <w:basedOn w:val="prastasis"/>
    <w:link w:val="KomentarotekstasDiagrama"/>
    <w:uiPriority w:val="99"/>
    <w:unhideWhenUsed/>
    <w:rsid w:val="00AA35C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35C5"/>
    <w:rPr>
      <w:sz w:val="20"/>
      <w:szCs w:val="20"/>
    </w:rPr>
  </w:style>
  <w:style w:type="paragraph" w:styleId="Komentarotema">
    <w:name w:val="annotation subject"/>
    <w:basedOn w:val="Komentarotekstas"/>
    <w:next w:val="Komentarotekstas"/>
    <w:link w:val="KomentarotemaDiagrama"/>
    <w:uiPriority w:val="99"/>
    <w:semiHidden/>
    <w:unhideWhenUsed/>
    <w:rsid w:val="00AA35C5"/>
    <w:rPr>
      <w:b/>
      <w:bCs/>
    </w:rPr>
  </w:style>
  <w:style w:type="character" w:customStyle="1" w:styleId="KomentarotemaDiagrama">
    <w:name w:val="Komentaro tema Diagrama"/>
    <w:basedOn w:val="KomentarotekstasDiagrama"/>
    <w:link w:val="Komentarotema"/>
    <w:uiPriority w:val="99"/>
    <w:semiHidden/>
    <w:rsid w:val="00AA35C5"/>
    <w:rPr>
      <w:b/>
      <w:bCs/>
      <w:sz w:val="20"/>
      <w:szCs w:val="20"/>
    </w:rPr>
  </w:style>
  <w:style w:type="paragraph" w:styleId="Debesliotekstas">
    <w:name w:val="Balloon Text"/>
    <w:basedOn w:val="prastasis"/>
    <w:link w:val="DebesliotekstasDiagrama"/>
    <w:uiPriority w:val="99"/>
    <w:semiHidden/>
    <w:unhideWhenUsed/>
    <w:rsid w:val="00AA35C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35C5"/>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AA35C5"/>
    <w:pPr>
      <w:ind w:left="720"/>
      <w:contextualSpacing/>
    </w:pPr>
  </w:style>
  <w:style w:type="paragraph" w:styleId="Pagrindiniotekstotrauka">
    <w:name w:val="Body Text Indent"/>
    <w:basedOn w:val="prastasis"/>
    <w:link w:val="PagrindiniotekstotraukaDiagrama"/>
    <w:unhideWhenUsed/>
    <w:rsid w:val="00AA35C5"/>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AA35C5"/>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AA35C5"/>
  </w:style>
  <w:style w:type="character" w:styleId="Hipersaitas">
    <w:name w:val="Hyperlink"/>
    <w:uiPriority w:val="99"/>
    <w:unhideWhenUsed/>
    <w:rsid w:val="00AA35C5"/>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AA35C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A35C5"/>
    <w:rPr>
      <w:sz w:val="20"/>
      <w:szCs w:val="20"/>
    </w:rPr>
  </w:style>
  <w:style w:type="character" w:styleId="Puslapioinaosnuoroda">
    <w:name w:val="footnote reference"/>
    <w:uiPriority w:val="99"/>
    <w:semiHidden/>
    <w:unhideWhenUsed/>
    <w:rsid w:val="00AA35C5"/>
    <w:rPr>
      <w:vertAlign w:val="superscript"/>
    </w:rPr>
  </w:style>
  <w:style w:type="character" w:customStyle="1" w:styleId="Laukeliai">
    <w:name w:val="Laukeliai"/>
    <w:uiPriority w:val="1"/>
    <w:rsid w:val="00AA35C5"/>
    <w:rPr>
      <w:rFonts w:ascii="Arial" w:hAnsi="Arial"/>
      <w:sz w:val="20"/>
    </w:rPr>
  </w:style>
  <w:style w:type="paragraph" w:customStyle="1" w:styleId="Default">
    <w:name w:val="Default"/>
    <w:basedOn w:val="prastasis"/>
    <w:rsid w:val="00AA35C5"/>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AA35C5"/>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AA35C5"/>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semiHidden/>
    <w:unhideWhenUsed/>
    <w:rsid w:val="00AA35C5"/>
    <w:pPr>
      <w:spacing w:after="120"/>
    </w:pPr>
  </w:style>
  <w:style w:type="character" w:customStyle="1" w:styleId="PagrindinistekstasDiagrama">
    <w:name w:val="Pagrindinis tekstas Diagrama"/>
    <w:basedOn w:val="Numatytasispastraiposriftas"/>
    <w:link w:val="Pagrindinistekstas"/>
    <w:uiPriority w:val="99"/>
    <w:semiHidden/>
    <w:rsid w:val="00AA35C5"/>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AA35C5"/>
  </w:style>
  <w:style w:type="paragraph" w:customStyle="1" w:styleId="BodyText1">
    <w:name w:val="Body Text1"/>
    <w:rsid w:val="00AA35C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prastasis"/>
    <w:qFormat/>
    <w:rsid w:val="00AA35C5"/>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AA35C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prastasis"/>
    <w:link w:val="Stilius1Diagrama"/>
    <w:qFormat/>
    <w:rsid w:val="00AA35C5"/>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A35C5"/>
    <w:rPr>
      <w:rFonts w:ascii="Times New Roman" w:eastAsia="Times New Roman" w:hAnsi="Times New Roman" w:cs="Times New Roman"/>
      <w:sz w:val="24"/>
      <w:szCs w:val="24"/>
    </w:rPr>
  </w:style>
  <w:style w:type="paragraph" w:styleId="Pataisymai">
    <w:name w:val="Revision"/>
    <w:hidden/>
    <w:uiPriority w:val="99"/>
    <w:semiHidden/>
    <w:rsid w:val="005325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exi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B6C1D-36E6-4508-A5F2-0710A998E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10184</Words>
  <Characters>5806</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Jurga Stonienė  | VMU</cp:lastModifiedBy>
  <cp:revision>13</cp:revision>
  <cp:lastPrinted>2023-12-20T08:08:00Z</cp:lastPrinted>
  <dcterms:created xsi:type="dcterms:W3CDTF">2023-11-28T14:16:00Z</dcterms:created>
  <dcterms:modified xsi:type="dcterms:W3CDTF">2024-01-04T10:33:00Z</dcterms:modified>
</cp:coreProperties>
</file>