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959AE" w14:textId="77777777" w:rsidR="00B75AE0" w:rsidRPr="00921FDB" w:rsidRDefault="00B75AE0" w:rsidP="00603877">
      <w:pPr>
        <w:tabs>
          <w:tab w:val="left" w:pos="567"/>
        </w:tabs>
        <w:spacing w:after="0" w:line="240" w:lineRule="auto"/>
        <w:contextualSpacing/>
        <w:jc w:val="right"/>
        <w:rPr>
          <w:rFonts w:eastAsia="Times New Roman"/>
          <w:szCs w:val="24"/>
          <w:lang w:eastAsia="en-US"/>
        </w:rPr>
      </w:pPr>
      <w:r w:rsidRPr="00921FDB">
        <w:rPr>
          <w:rFonts w:eastAsia="Times New Roman"/>
          <w:szCs w:val="24"/>
          <w:lang w:eastAsia="en-US"/>
        </w:rPr>
        <w:t>Pirkimo sąlygų 1 priedas</w:t>
      </w:r>
    </w:p>
    <w:p w14:paraId="2A6DD5DD" w14:textId="6D363D14" w:rsidR="00B75AE0" w:rsidRDefault="004A488C" w:rsidP="00603877">
      <w:pPr>
        <w:spacing w:after="0" w:line="240" w:lineRule="auto"/>
        <w:ind w:right="120"/>
        <w:jc w:val="center"/>
        <w:rPr>
          <w:szCs w:val="24"/>
          <w:lang w:eastAsia="en-US"/>
        </w:rPr>
      </w:pPr>
      <w:r w:rsidRPr="004A488C">
        <w:rPr>
          <w:noProof/>
          <w:szCs w:val="24"/>
          <w:lang w:eastAsia="en-US"/>
        </w:rPr>
        <w:drawing>
          <wp:inline distT="0" distB="0" distL="0" distR="0" wp14:anchorId="031E335B" wp14:editId="6071F5A2">
            <wp:extent cx="3026496" cy="990600"/>
            <wp:effectExtent l="0" t="0" r="2540" b="0"/>
            <wp:docPr id="969964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3304" cy="992828"/>
                    </a:xfrm>
                    <a:prstGeom prst="rect">
                      <a:avLst/>
                    </a:prstGeom>
                    <a:noFill/>
                    <a:ln>
                      <a:noFill/>
                    </a:ln>
                  </pic:spPr>
                </pic:pic>
              </a:graphicData>
            </a:graphic>
          </wp:inline>
        </w:drawing>
      </w:r>
      <w:r w:rsidRPr="004A488C">
        <w:rPr>
          <w:szCs w:val="24"/>
          <w:lang w:eastAsia="en-US"/>
        </w:rPr>
        <w:t xml:space="preserve"> </w:t>
      </w:r>
    </w:p>
    <w:p w14:paraId="1CFFDA00" w14:textId="3236CDA0" w:rsidR="004A488C" w:rsidRPr="00921FDB" w:rsidRDefault="004A488C" w:rsidP="00603877">
      <w:pPr>
        <w:spacing w:after="0" w:line="240" w:lineRule="auto"/>
        <w:ind w:right="120"/>
        <w:jc w:val="center"/>
        <w:rPr>
          <w:szCs w:val="24"/>
          <w:lang w:eastAsia="en-US"/>
        </w:rPr>
      </w:pPr>
      <w:r>
        <w:rPr>
          <w:rFonts w:ascii="Times-Roman" w:eastAsiaTheme="minorHAnsi" w:hAnsi="Times-Roman" w:cs="Times-Roman"/>
          <w:szCs w:val="24"/>
          <w:lang w:eastAsia="en-US"/>
        </w:rPr>
        <w:t>UAB AREKO, Rinktin</w:t>
      </w:r>
      <w:r>
        <w:rPr>
          <w:rFonts w:ascii="TimesNewRoman" w:eastAsiaTheme="minorHAnsi" w:hAnsi="TimesNewRoman" w:cs="TimesNewRoman"/>
          <w:szCs w:val="24"/>
          <w:lang w:eastAsia="en-US"/>
        </w:rPr>
        <w:t>ė</w:t>
      </w:r>
      <w:r>
        <w:rPr>
          <w:rFonts w:ascii="Times-Roman" w:eastAsiaTheme="minorHAnsi" w:hAnsi="Times-Roman" w:cs="Times-Roman"/>
          <w:szCs w:val="24"/>
          <w:lang w:eastAsia="en-US"/>
        </w:rPr>
        <w:t>s g.3</w:t>
      </w:r>
    </w:p>
    <w:p w14:paraId="52B24E55" w14:textId="77777777" w:rsidR="00B75AE0" w:rsidRPr="00921FDB" w:rsidRDefault="00B75AE0" w:rsidP="00603877">
      <w:pPr>
        <w:spacing w:after="0" w:line="240" w:lineRule="auto"/>
        <w:ind w:right="120"/>
        <w:jc w:val="center"/>
        <w:rPr>
          <w:szCs w:val="24"/>
          <w:lang w:eastAsia="en-US"/>
        </w:rPr>
      </w:pPr>
      <w:r w:rsidRPr="00921FDB">
        <w:rPr>
          <w:szCs w:val="24"/>
          <w:lang w:eastAsia="en-US"/>
        </w:rPr>
        <w:t>______________________________________________________________________________</w:t>
      </w:r>
    </w:p>
    <w:p w14:paraId="1D7404EC" w14:textId="77777777" w:rsidR="00B75AE0" w:rsidRPr="00921FDB" w:rsidRDefault="00B75AE0" w:rsidP="00603877">
      <w:pPr>
        <w:spacing w:after="0" w:line="240" w:lineRule="auto"/>
        <w:ind w:right="120"/>
        <w:jc w:val="center"/>
        <w:rPr>
          <w:szCs w:val="24"/>
          <w:lang w:eastAsia="en-US"/>
        </w:rPr>
      </w:pPr>
      <w:r w:rsidRPr="00921FDB">
        <w:rPr>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ED96BF" w14:textId="77777777" w:rsidR="00B75AE0" w:rsidRPr="00921FDB" w:rsidRDefault="00B75AE0" w:rsidP="00603877">
      <w:pPr>
        <w:pBdr>
          <w:bottom w:val="single" w:sz="4" w:space="1" w:color="auto"/>
        </w:pBdr>
        <w:spacing w:after="0" w:line="240" w:lineRule="auto"/>
        <w:ind w:right="120"/>
        <w:jc w:val="center"/>
        <w:rPr>
          <w:szCs w:val="24"/>
          <w:lang w:eastAsia="en-US"/>
        </w:rPr>
      </w:pPr>
      <w:r w:rsidRPr="00921FDB">
        <w:rPr>
          <w:szCs w:val="24"/>
          <w:lang w:eastAsia="en-US"/>
        </w:rPr>
        <w:t>Lietuvos Respublikos specialiųjų tyrimų tarnybai</w:t>
      </w:r>
    </w:p>
    <w:p w14:paraId="63BCDC06" w14:textId="77777777" w:rsidR="00B75AE0" w:rsidRPr="00921FDB" w:rsidRDefault="00B75AE0" w:rsidP="00603877">
      <w:pPr>
        <w:spacing w:after="0" w:line="240" w:lineRule="auto"/>
        <w:ind w:right="120"/>
        <w:jc w:val="center"/>
        <w:rPr>
          <w:szCs w:val="24"/>
          <w:lang w:eastAsia="en-US"/>
        </w:rPr>
      </w:pPr>
    </w:p>
    <w:p w14:paraId="5F51CCB0" w14:textId="77777777" w:rsidR="00B75AE0" w:rsidRPr="00921FDB" w:rsidRDefault="00B75AE0" w:rsidP="00603877">
      <w:pPr>
        <w:spacing w:after="0" w:line="240" w:lineRule="auto"/>
        <w:ind w:right="120"/>
        <w:jc w:val="center"/>
        <w:rPr>
          <w:b/>
          <w:szCs w:val="24"/>
          <w:lang w:eastAsia="en-US"/>
        </w:rPr>
      </w:pPr>
      <w:r w:rsidRPr="00921FDB">
        <w:rPr>
          <w:b/>
          <w:szCs w:val="24"/>
          <w:lang w:eastAsia="en-US"/>
        </w:rPr>
        <w:t>PASIŪLYMAS</w:t>
      </w:r>
    </w:p>
    <w:p w14:paraId="6026551A" w14:textId="24D7D3AD" w:rsidR="00B75AE0" w:rsidRPr="00921FDB" w:rsidRDefault="00B75AE0" w:rsidP="00603877">
      <w:pPr>
        <w:spacing w:after="0" w:line="240" w:lineRule="auto"/>
        <w:jc w:val="center"/>
        <w:rPr>
          <w:b/>
          <w:szCs w:val="24"/>
          <w:lang w:eastAsia="en-US"/>
        </w:rPr>
      </w:pPr>
      <w:r w:rsidRPr="00921FDB">
        <w:rPr>
          <w:b/>
          <w:bCs/>
          <w:caps/>
          <w:szCs w:val="24"/>
          <w:lang w:eastAsia="en-US"/>
        </w:rPr>
        <w:t xml:space="preserve">DĖL </w:t>
      </w:r>
      <w:r w:rsidR="00643CAA">
        <w:rPr>
          <w:b/>
          <w:bCs/>
          <w:caps/>
          <w:szCs w:val="24"/>
          <w:lang w:eastAsia="en-US"/>
        </w:rPr>
        <w:t>APGYVENDINIMO PASLAUGŲ</w:t>
      </w:r>
    </w:p>
    <w:p w14:paraId="399BA621" w14:textId="77777777" w:rsidR="00B75AE0" w:rsidRPr="00921FDB" w:rsidRDefault="00B75AE0" w:rsidP="00603877">
      <w:pPr>
        <w:spacing w:after="0" w:line="240" w:lineRule="auto"/>
        <w:jc w:val="center"/>
        <w:rPr>
          <w:i/>
          <w:szCs w:val="24"/>
          <w:lang w:eastAsia="en-US"/>
        </w:rPr>
      </w:pPr>
    </w:p>
    <w:p w14:paraId="2341181B" w14:textId="7B5904A6" w:rsidR="00B75AE0" w:rsidRPr="00921FDB" w:rsidRDefault="004A488C" w:rsidP="00603877">
      <w:pPr>
        <w:shd w:val="clear" w:color="auto" w:fill="FFFFFF"/>
        <w:spacing w:after="0" w:line="240" w:lineRule="auto"/>
        <w:ind w:right="120"/>
        <w:jc w:val="center"/>
        <w:rPr>
          <w:szCs w:val="24"/>
          <w:lang w:eastAsia="en-US"/>
        </w:rPr>
      </w:pPr>
      <w:r>
        <w:rPr>
          <w:szCs w:val="24"/>
          <w:lang w:eastAsia="en-US"/>
        </w:rPr>
        <w:t>2023-08-</w:t>
      </w:r>
      <w:r w:rsidR="00A81A26">
        <w:rPr>
          <w:szCs w:val="24"/>
          <w:lang w:eastAsia="en-US"/>
        </w:rPr>
        <w:t>29</w:t>
      </w:r>
      <w:r>
        <w:rPr>
          <w:szCs w:val="24"/>
          <w:lang w:eastAsia="en-US"/>
        </w:rPr>
        <w:t xml:space="preserve"> </w:t>
      </w:r>
      <w:r w:rsidR="00B75AE0" w:rsidRPr="00921FDB">
        <w:rPr>
          <w:szCs w:val="24"/>
          <w:lang w:eastAsia="en-US"/>
        </w:rPr>
        <w:t>Nr.______</w:t>
      </w:r>
    </w:p>
    <w:p w14:paraId="13468EAA" w14:textId="77777777" w:rsidR="00B75AE0" w:rsidRPr="00921FDB" w:rsidRDefault="00B75AE0" w:rsidP="00603877">
      <w:pPr>
        <w:shd w:val="clear" w:color="auto" w:fill="FFFFFF"/>
        <w:tabs>
          <w:tab w:val="left" w:pos="709"/>
        </w:tabs>
        <w:spacing w:after="0" w:line="240" w:lineRule="auto"/>
        <w:ind w:right="120" w:firstLine="3969"/>
        <w:rPr>
          <w:szCs w:val="24"/>
          <w:lang w:eastAsia="en-US"/>
        </w:rPr>
      </w:pPr>
      <w:r w:rsidRPr="00921FDB">
        <w:rPr>
          <w:szCs w:val="24"/>
          <w:lang w:eastAsia="en-US"/>
        </w:rPr>
        <w:t>(data)</w:t>
      </w:r>
    </w:p>
    <w:p w14:paraId="14DBD4D8" w14:textId="2A371504" w:rsidR="00B75AE0" w:rsidRPr="00921FDB" w:rsidRDefault="004A488C" w:rsidP="00603877">
      <w:pPr>
        <w:shd w:val="clear" w:color="auto" w:fill="FFFFFF"/>
        <w:spacing w:after="0" w:line="240" w:lineRule="auto"/>
        <w:ind w:right="120"/>
        <w:jc w:val="center"/>
        <w:rPr>
          <w:szCs w:val="24"/>
          <w:lang w:eastAsia="en-US"/>
        </w:rPr>
      </w:pPr>
      <w:r>
        <w:rPr>
          <w:szCs w:val="24"/>
          <w:lang w:eastAsia="en-US"/>
        </w:rPr>
        <w:t>Vilnius</w:t>
      </w:r>
    </w:p>
    <w:p w14:paraId="50812814" w14:textId="77777777" w:rsidR="00B75AE0" w:rsidRPr="00921FDB" w:rsidRDefault="00B75AE0" w:rsidP="00603877">
      <w:pPr>
        <w:shd w:val="clear" w:color="auto" w:fill="FFFFFF"/>
        <w:spacing w:after="0" w:line="240" w:lineRule="auto"/>
        <w:ind w:right="120"/>
        <w:jc w:val="center"/>
        <w:rPr>
          <w:szCs w:val="24"/>
          <w:lang w:eastAsia="en-US"/>
        </w:rPr>
      </w:pPr>
      <w:r w:rsidRPr="00921FDB">
        <w:rPr>
          <w:szCs w:val="24"/>
          <w:lang w:eastAsia="en-US"/>
        </w:rPr>
        <w:t>(sudarymo vieta)</w:t>
      </w:r>
    </w:p>
    <w:p w14:paraId="05EB574B" w14:textId="77777777" w:rsidR="00B75AE0" w:rsidRPr="00921FDB" w:rsidRDefault="00B75AE0" w:rsidP="00603877">
      <w:pPr>
        <w:shd w:val="clear" w:color="auto" w:fill="FFFFFF"/>
        <w:spacing w:after="0" w:line="240" w:lineRule="auto"/>
        <w:ind w:right="120"/>
        <w:jc w:val="center"/>
        <w:rPr>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921FDB" w:rsidRPr="00921FDB" w14:paraId="7E223D66" w14:textId="77777777" w:rsidTr="00D17CE3">
        <w:tc>
          <w:tcPr>
            <w:tcW w:w="5353" w:type="dxa"/>
            <w:tcBorders>
              <w:top w:val="single" w:sz="4" w:space="0" w:color="auto"/>
              <w:left w:val="single" w:sz="4" w:space="0" w:color="auto"/>
              <w:bottom w:val="single" w:sz="4" w:space="0" w:color="auto"/>
              <w:right w:val="single" w:sz="4" w:space="0" w:color="auto"/>
            </w:tcBorders>
          </w:tcPr>
          <w:p w14:paraId="30808B6C" w14:textId="77777777" w:rsidR="00B75AE0" w:rsidRPr="00921FDB" w:rsidRDefault="00B75AE0" w:rsidP="00603877">
            <w:pPr>
              <w:tabs>
                <w:tab w:val="center" w:pos="1134"/>
                <w:tab w:val="left" w:pos="1276"/>
                <w:tab w:val="left" w:pos="2127"/>
              </w:tabs>
              <w:spacing w:after="0" w:line="240" w:lineRule="auto"/>
              <w:ind w:right="120"/>
              <w:jc w:val="both"/>
              <w:rPr>
                <w:i/>
                <w:szCs w:val="24"/>
                <w:lang w:eastAsia="en-US"/>
              </w:rPr>
            </w:pPr>
            <w:r w:rsidRPr="00921FDB">
              <w:rPr>
                <w:szCs w:val="24"/>
                <w:lang w:eastAsia="en-US"/>
              </w:rPr>
              <w:t xml:space="preserve">Tiekėjo pavadinimas </w:t>
            </w:r>
            <w:r w:rsidRPr="00921FDB">
              <w:rPr>
                <w:i/>
                <w:szCs w:val="24"/>
                <w:lang w:eastAsia="en-US"/>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4E718A65" w14:textId="77777777" w:rsidR="00B75AE0" w:rsidRPr="00921FDB" w:rsidRDefault="00B75AE0" w:rsidP="00603877">
            <w:pPr>
              <w:tabs>
                <w:tab w:val="center" w:pos="1134"/>
                <w:tab w:val="left" w:pos="1276"/>
                <w:tab w:val="left" w:pos="2127"/>
              </w:tabs>
              <w:spacing w:after="0" w:line="240" w:lineRule="auto"/>
              <w:ind w:right="120" w:firstLine="851"/>
              <w:jc w:val="both"/>
              <w:rPr>
                <w:szCs w:val="24"/>
                <w:lang w:eastAsia="en-US"/>
              </w:rPr>
            </w:pPr>
          </w:p>
          <w:p w14:paraId="74D72E90" w14:textId="6557FAC0" w:rsidR="00B75AE0" w:rsidRPr="00921FDB" w:rsidRDefault="004A488C" w:rsidP="00603877">
            <w:pPr>
              <w:tabs>
                <w:tab w:val="center" w:pos="1134"/>
                <w:tab w:val="left" w:pos="1276"/>
                <w:tab w:val="left" w:pos="2127"/>
              </w:tabs>
              <w:spacing w:after="0" w:line="240" w:lineRule="auto"/>
              <w:ind w:right="120" w:firstLine="851"/>
              <w:jc w:val="both"/>
              <w:rPr>
                <w:szCs w:val="24"/>
                <w:lang w:eastAsia="en-US"/>
              </w:rPr>
            </w:pPr>
            <w:r>
              <w:rPr>
                <w:rFonts w:ascii="Times-Roman" w:eastAsiaTheme="minorHAnsi" w:hAnsi="Times-Roman" w:cs="Times-Roman"/>
                <w:szCs w:val="24"/>
                <w:lang w:eastAsia="en-US"/>
              </w:rPr>
              <w:t>UAB AREKO</w:t>
            </w:r>
          </w:p>
        </w:tc>
      </w:tr>
      <w:tr w:rsidR="00921FDB" w:rsidRPr="00921FDB" w14:paraId="507751AB" w14:textId="77777777" w:rsidTr="00D17CE3">
        <w:tc>
          <w:tcPr>
            <w:tcW w:w="5353" w:type="dxa"/>
            <w:tcBorders>
              <w:top w:val="single" w:sz="4" w:space="0" w:color="auto"/>
              <w:left w:val="single" w:sz="4" w:space="0" w:color="auto"/>
              <w:bottom w:val="single" w:sz="4" w:space="0" w:color="auto"/>
              <w:right w:val="single" w:sz="4" w:space="0" w:color="auto"/>
            </w:tcBorders>
          </w:tcPr>
          <w:p w14:paraId="029A7243" w14:textId="77777777" w:rsidR="00B75AE0" w:rsidRPr="00921FDB" w:rsidRDefault="00B75AE0" w:rsidP="00603877">
            <w:pPr>
              <w:tabs>
                <w:tab w:val="center" w:pos="1134"/>
                <w:tab w:val="left" w:pos="1276"/>
                <w:tab w:val="left" w:pos="2127"/>
              </w:tabs>
              <w:spacing w:after="0" w:line="240" w:lineRule="auto"/>
              <w:ind w:right="120"/>
              <w:jc w:val="both"/>
              <w:rPr>
                <w:szCs w:val="24"/>
                <w:lang w:eastAsia="en-US"/>
              </w:rPr>
            </w:pPr>
            <w:r w:rsidRPr="00921FDB">
              <w:rPr>
                <w:szCs w:val="24"/>
                <w:lang w:eastAsia="en-US"/>
              </w:rPr>
              <w:t>Tiekėjo adresas</w:t>
            </w:r>
          </w:p>
          <w:p w14:paraId="7A1E1FB8" w14:textId="77777777" w:rsidR="00B75AE0" w:rsidRPr="00921FDB" w:rsidRDefault="00B75AE0" w:rsidP="00603877">
            <w:pPr>
              <w:tabs>
                <w:tab w:val="center" w:pos="1134"/>
                <w:tab w:val="left" w:pos="1276"/>
                <w:tab w:val="left" w:pos="2127"/>
              </w:tabs>
              <w:spacing w:after="0" w:line="240" w:lineRule="auto"/>
              <w:ind w:right="120"/>
              <w:jc w:val="both"/>
              <w:rPr>
                <w:b/>
                <w:bCs/>
                <w:szCs w:val="24"/>
                <w:lang w:eastAsia="en-US"/>
              </w:rPr>
            </w:pPr>
            <w:r w:rsidRPr="00921FDB">
              <w:rPr>
                <w:b/>
                <w:bCs/>
                <w:szCs w:val="24"/>
                <w:lang w:eastAsia="en-US"/>
              </w:rPr>
              <w:t>ir</w:t>
            </w:r>
          </w:p>
          <w:p w14:paraId="70B3DC91" w14:textId="77777777" w:rsidR="00B75AE0" w:rsidRPr="00921FDB" w:rsidRDefault="00B75AE0" w:rsidP="00603877">
            <w:pPr>
              <w:tabs>
                <w:tab w:val="center" w:pos="1134"/>
                <w:tab w:val="left" w:pos="1276"/>
                <w:tab w:val="left" w:pos="2127"/>
              </w:tabs>
              <w:spacing w:after="0" w:line="240" w:lineRule="auto"/>
              <w:ind w:right="120"/>
              <w:jc w:val="both"/>
              <w:rPr>
                <w:szCs w:val="24"/>
                <w:lang w:eastAsia="en-US"/>
              </w:rPr>
            </w:pPr>
            <w:r w:rsidRPr="00921FDB">
              <w:rPr>
                <w:szCs w:val="24"/>
                <w:lang w:eastAsia="en-US"/>
              </w:rPr>
              <w:t>įmonės kodas</w:t>
            </w:r>
            <w:r w:rsidRPr="00921FDB">
              <w:rPr>
                <w:i/>
                <w:szCs w:val="24"/>
                <w:lang w:eastAsia="en-US"/>
              </w:rPr>
              <w:t xml:space="preserve"> (jeigu dalyvauja Tiekėjų grupė, surašomi visi dalyvių adresai ir kodai)</w:t>
            </w:r>
          </w:p>
        </w:tc>
        <w:tc>
          <w:tcPr>
            <w:tcW w:w="4394" w:type="dxa"/>
            <w:tcBorders>
              <w:top w:val="single" w:sz="4" w:space="0" w:color="auto"/>
              <w:left w:val="single" w:sz="4" w:space="0" w:color="auto"/>
              <w:bottom w:val="single" w:sz="4" w:space="0" w:color="auto"/>
              <w:right w:val="single" w:sz="4" w:space="0" w:color="auto"/>
            </w:tcBorders>
          </w:tcPr>
          <w:p w14:paraId="3F2187DC" w14:textId="77777777" w:rsidR="00B75AE0" w:rsidRPr="00921FDB" w:rsidRDefault="00B75AE0" w:rsidP="00603877">
            <w:pPr>
              <w:tabs>
                <w:tab w:val="center" w:pos="1134"/>
                <w:tab w:val="left" w:pos="1276"/>
                <w:tab w:val="left" w:pos="2127"/>
              </w:tabs>
              <w:spacing w:after="0" w:line="240" w:lineRule="auto"/>
              <w:ind w:right="120" w:firstLine="851"/>
              <w:jc w:val="both"/>
              <w:rPr>
                <w:szCs w:val="24"/>
                <w:lang w:eastAsia="en-US"/>
              </w:rPr>
            </w:pPr>
          </w:p>
          <w:p w14:paraId="0465CD08" w14:textId="5B48FB04" w:rsidR="00B75AE0" w:rsidRPr="00921FDB" w:rsidRDefault="004A488C" w:rsidP="00603877">
            <w:pPr>
              <w:tabs>
                <w:tab w:val="center" w:pos="1134"/>
                <w:tab w:val="left" w:pos="1276"/>
                <w:tab w:val="left" w:pos="2127"/>
              </w:tabs>
              <w:spacing w:after="0" w:line="240" w:lineRule="auto"/>
              <w:ind w:right="120" w:firstLine="851"/>
              <w:jc w:val="both"/>
              <w:rPr>
                <w:szCs w:val="24"/>
                <w:lang w:eastAsia="en-US"/>
              </w:rPr>
            </w:pPr>
            <w:r>
              <w:rPr>
                <w:rFonts w:ascii="Times-Roman" w:eastAsiaTheme="minorHAnsi" w:hAnsi="Times-Roman" w:cs="Times-Roman"/>
                <w:szCs w:val="24"/>
                <w:lang w:eastAsia="en-US"/>
              </w:rPr>
              <w:t>Rinktin</w:t>
            </w:r>
            <w:r>
              <w:rPr>
                <w:rFonts w:ascii="TimesNewRoman" w:eastAsiaTheme="minorHAnsi" w:hAnsi="TimesNewRoman" w:cs="TimesNewRoman"/>
                <w:szCs w:val="24"/>
                <w:lang w:eastAsia="en-US"/>
              </w:rPr>
              <w:t>ė</w:t>
            </w:r>
            <w:r>
              <w:rPr>
                <w:rFonts w:ascii="Times-Roman" w:eastAsiaTheme="minorHAnsi" w:hAnsi="Times-Roman" w:cs="Times-Roman"/>
                <w:szCs w:val="24"/>
                <w:lang w:eastAsia="en-US"/>
              </w:rPr>
              <w:t>s g.3, 302516958,</w:t>
            </w:r>
          </w:p>
        </w:tc>
      </w:tr>
      <w:tr w:rsidR="00B75AE0" w:rsidRPr="00921FDB" w14:paraId="053F5369" w14:textId="77777777" w:rsidTr="00D17CE3">
        <w:tc>
          <w:tcPr>
            <w:tcW w:w="5353" w:type="dxa"/>
            <w:tcBorders>
              <w:top w:val="single" w:sz="4" w:space="0" w:color="auto"/>
              <w:left w:val="single" w:sz="4" w:space="0" w:color="auto"/>
              <w:bottom w:val="single" w:sz="4" w:space="0" w:color="auto"/>
              <w:right w:val="single" w:sz="4" w:space="0" w:color="auto"/>
            </w:tcBorders>
          </w:tcPr>
          <w:p w14:paraId="0C84FBF2" w14:textId="77777777" w:rsidR="00B75AE0" w:rsidRPr="00921FDB" w:rsidRDefault="00B75AE0" w:rsidP="00603877">
            <w:pPr>
              <w:tabs>
                <w:tab w:val="center" w:pos="1134"/>
                <w:tab w:val="left" w:pos="1276"/>
                <w:tab w:val="left" w:pos="2127"/>
              </w:tabs>
              <w:spacing w:after="0" w:line="240" w:lineRule="auto"/>
              <w:ind w:right="120"/>
              <w:jc w:val="both"/>
              <w:rPr>
                <w:szCs w:val="24"/>
                <w:lang w:eastAsia="en-US"/>
              </w:rPr>
            </w:pPr>
            <w:r w:rsidRPr="00921FDB">
              <w:rPr>
                <w:szCs w:val="24"/>
                <w:lang w:eastAsia="en-US"/>
              </w:rPr>
              <w:t>Už pasiūlymą atsakingo asmens vardas, pavardė, telefono numeris, el. pašto adresas</w:t>
            </w:r>
          </w:p>
        </w:tc>
        <w:tc>
          <w:tcPr>
            <w:tcW w:w="4394" w:type="dxa"/>
            <w:tcBorders>
              <w:top w:val="single" w:sz="4" w:space="0" w:color="auto"/>
              <w:left w:val="single" w:sz="4" w:space="0" w:color="auto"/>
              <w:bottom w:val="single" w:sz="4" w:space="0" w:color="auto"/>
              <w:right w:val="single" w:sz="4" w:space="0" w:color="auto"/>
            </w:tcBorders>
          </w:tcPr>
          <w:p w14:paraId="64C218D3" w14:textId="13F76A5B" w:rsidR="00B75AE0" w:rsidRPr="00921FDB" w:rsidRDefault="00B75AE0" w:rsidP="004A488C">
            <w:pPr>
              <w:tabs>
                <w:tab w:val="center" w:pos="1134"/>
                <w:tab w:val="left" w:pos="1276"/>
                <w:tab w:val="left" w:pos="2127"/>
              </w:tabs>
              <w:spacing w:after="0" w:line="240" w:lineRule="auto"/>
              <w:ind w:right="120" w:firstLine="851"/>
              <w:jc w:val="both"/>
              <w:rPr>
                <w:szCs w:val="24"/>
                <w:lang w:eastAsia="en-US"/>
              </w:rPr>
            </w:pPr>
          </w:p>
        </w:tc>
      </w:tr>
    </w:tbl>
    <w:p w14:paraId="696FA72D" w14:textId="77777777" w:rsidR="00B75AE0" w:rsidRPr="00921FDB" w:rsidRDefault="00B75AE0" w:rsidP="00603877">
      <w:pPr>
        <w:widowControl w:val="0"/>
        <w:autoSpaceDE w:val="0"/>
        <w:autoSpaceDN w:val="0"/>
        <w:adjustRightInd w:val="0"/>
        <w:spacing w:after="0" w:line="240" w:lineRule="auto"/>
        <w:ind w:firstLine="142"/>
        <w:jc w:val="both"/>
        <w:rPr>
          <w:rFonts w:eastAsia="Times New Roman"/>
          <w:szCs w:val="24"/>
          <w:lang w:eastAsia="en-US"/>
        </w:rPr>
      </w:pPr>
    </w:p>
    <w:p w14:paraId="7B6D66D9" w14:textId="77777777" w:rsidR="00B75AE0" w:rsidRPr="00921FDB" w:rsidRDefault="00B75AE0" w:rsidP="00603877">
      <w:pPr>
        <w:widowControl w:val="0"/>
        <w:autoSpaceDE w:val="0"/>
        <w:autoSpaceDN w:val="0"/>
        <w:adjustRightInd w:val="0"/>
        <w:spacing w:after="0" w:line="240" w:lineRule="auto"/>
        <w:ind w:firstLine="142"/>
        <w:jc w:val="both"/>
        <w:rPr>
          <w:rFonts w:eastAsia="Times New Roman"/>
          <w:szCs w:val="24"/>
          <w:lang w:eastAsia="en-US"/>
        </w:rPr>
      </w:pPr>
      <w:r w:rsidRPr="00921FDB">
        <w:rPr>
          <w:rFonts w:eastAsia="Times New Roman"/>
          <w:szCs w:val="24"/>
          <w:lang w:eastAsia="en-US"/>
        </w:rPr>
        <w:t>Šiuo pasiūlymu pažymime, kad sutinkame su visomis pirkimo sąlygomis, nustatytomis:</w:t>
      </w:r>
    </w:p>
    <w:p w14:paraId="2F0F9C8D" w14:textId="77777777" w:rsidR="00B75AE0" w:rsidRPr="00921FDB" w:rsidRDefault="00B75AE0" w:rsidP="00603877">
      <w:pPr>
        <w:widowControl w:val="0"/>
        <w:numPr>
          <w:ilvl w:val="0"/>
          <w:numId w:val="1"/>
        </w:numPr>
        <w:autoSpaceDE w:val="0"/>
        <w:autoSpaceDN w:val="0"/>
        <w:adjustRightInd w:val="0"/>
        <w:spacing w:after="0" w:line="240" w:lineRule="auto"/>
        <w:jc w:val="both"/>
        <w:rPr>
          <w:rFonts w:eastAsia="Times New Roman"/>
          <w:szCs w:val="24"/>
          <w:lang w:eastAsia="en-US"/>
        </w:rPr>
      </w:pPr>
      <w:r w:rsidRPr="00921FDB">
        <w:rPr>
          <w:rFonts w:eastAsia="Times New Roman"/>
          <w:szCs w:val="24"/>
          <w:lang w:eastAsia="en-US"/>
        </w:rPr>
        <w:t xml:space="preserve">pirkimo skelbime; </w:t>
      </w:r>
    </w:p>
    <w:p w14:paraId="04F5A1AC" w14:textId="77777777" w:rsidR="00B75AE0" w:rsidRPr="00921FDB" w:rsidRDefault="00B75AE0" w:rsidP="00603877">
      <w:pPr>
        <w:widowControl w:val="0"/>
        <w:numPr>
          <w:ilvl w:val="0"/>
          <w:numId w:val="1"/>
        </w:numPr>
        <w:autoSpaceDE w:val="0"/>
        <w:autoSpaceDN w:val="0"/>
        <w:adjustRightInd w:val="0"/>
        <w:spacing w:after="0" w:line="240" w:lineRule="auto"/>
        <w:jc w:val="both"/>
        <w:rPr>
          <w:rFonts w:eastAsia="Times New Roman"/>
          <w:szCs w:val="24"/>
          <w:lang w:eastAsia="en-US"/>
        </w:rPr>
      </w:pPr>
      <w:r w:rsidRPr="00921FDB">
        <w:rPr>
          <w:rFonts w:eastAsia="Times New Roman"/>
          <w:szCs w:val="24"/>
          <w:lang w:eastAsia="en-US"/>
        </w:rPr>
        <w:t>pirkimo sąlygose, kituose pirkimo dokumentuose (jų paaiškinimuose, papildymuose);</w:t>
      </w:r>
    </w:p>
    <w:p w14:paraId="5E47EBCB" w14:textId="77777777" w:rsidR="00B75AE0" w:rsidRPr="00921FDB" w:rsidRDefault="00B75AE0" w:rsidP="00603877">
      <w:pPr>
        <w:spacing w:after="0" w:line="240" w:lineRule="auto"/>
        <w:jc w:val="both"/>
        <w:rPr>
          <w:szCs w:val="24"/>
          <w:lang w:eastAsia="en-US"/>
        </w:rPr>
      </w:pPr>
    </w:p>
    <w:p w14:paraId="554A02BE" w14:textId="565D367D" w:rsidR="006A762A" w:rsidRPr="001C450A" w:rsidRDefault="00B75AE0" w:rsidP="001C450A">
      <w:pPr>
        <w:spacing w:after="0" w:line="240" w:lineRule="auto"/>
        <w:ind w:firstLine="709"/>
        <w:jc w:val="both"/>
        <w:rPr>
          <w:szCs w:val="24"/>
          <w:lang w:eastAsia="en-US"/>
        </w:rPr>
      </w:pPr>
      <w:r w:rsidRPr="00921FDB">
        <w:rPr>
          <w:szCs w:val="24"/>
          <w:lang w:eastAsia="en-US"/>
        </w:rPr>
        <w:t xml:space="preserve">Mūsų siūloma </w:t>
      </w:r>
      <w:r w:rsidR="001C450A">
        <w:rPr>
          <w:b/>
          <w:szCs w:val="24"/>
        </w:rPr>
        <w:t>Apgyvendinimo paslaugų150 asmenų</w:t>
      </w:r>
      <w:r w:rsidR="001C450A" w:rsidRPr="00921FDB">
        <w:rPr>
          <w:szCs w:val="24"/>
          <w:bdr w:val="none" w:sz="0" w:space="0" w:color="auto" w:frame="1"/>
        </w:rPr>
        <w:t xml:space="preserve"> </w:t>
      </w:r>
      <w:r w:rsidRPr="00921FDB">
        <w:rPr>
          <w:szCs w:val="24"/>
          <w:bdr w:val="none" w:sz="0" w:space="0" w:color="auto" w:frame="1"/>
        </w:rPr>
        <w:t>kaina</w:t>
      </w:r>
      <w:r w:rsidR="00643CAA">
        <w:rPr>
          <w:szCs w:val="24"/>
          <w:bdr w:val="none" w:sz="0" w:space="0" w:color="auto" w:frame="1"/>
        </w:rPr>
        <w:t xml:space="preserve"> yra</w:t>
      </w:r>
      <w:r w:rsidRPr="00921FDB">
        <w:rPr>
          <w:szCs w:val="24"/>
          <w:lang w:eastAsia="en-US"/>
        </w:rPr>
        <w:t xml:space="preserve"> :</w:t>
      </w:r>
      <w:r w:rsidR="006A762A">
        <w:rPr>
          <w:b/>
          <w:szCs w:val="24"/>
        </w:rPr>
        <w:t>:</w:t>
      </w:r>
    </w:p>
    <w:tbl>
      <w:tblPr>
        <w:tblStyle w:val="TableGrid"/>
        <w:tblW w:w="9776" w:type="dxa"/>
        <w:tblLayout w:type="fixed"/>
        <w:tblLook w:val="04A0" w:firstRow="1" w:lastRow="0" w:firstColumn="1" w:lastColumn="0" w:noHBand="0" w:noVBand="1"/>
      </w:tblPr>
      <w:tblGrid>
        <w:gridCol w:w="704"/>
        <w:gridCol w:w="7088"/>
        <w:gridCol w:w="283"/>
        <w:gridCol w:w="1701"/>
      </w:tblGrid>
      <w:tr w:rsidR="00EF00C3" w:rsidRPr="00921FDB" w14:paraId="2EC78A41" w14:textId="77777777" w:rsidTr="0094433C">
        <w:trPr>
          <w:trHeight w:val="650"/>
        </w:trPr>
        <w:tc>
          <w:tcPr>
            <w:tcW w:w="704" w:type="dxa"/>
            <w:tcBorders>
              <w:top w:val="single" w:sz="4" w:space="0" w:color="auto"/>
              <w:left w:val="single" w:sz="4" w:space="0" w:color="auto"/>
              <w:bottom w:val="single" w:sz="4" w:space="0" w:color="auto"/>
              <w:right w:val="single" w:sz="4" w:space="0" w:color="auto"/>
            </w:tcBorders>
            <w:vAlign w:val="center"/>
            <w:hideMark/>
          </w:tcPr>
          <w:p w14:paraId="2A7558F6" w14:textId="77777777" w:rsidR="00EF00C3" w:rsidRPr="00921FDB" w:rsidRDefault="00EF00C3" w:rsidP="0094433C">
            <w:pPr>
              <w:spacing w:line="240" w:lineRule="auto"/>
              <w:jc w:val="center"/>
              <w:rPr>
                <w:rFonts w:eastAsiaTheme="minorHAnsi"/>
                <w:b/>
                <w:bCs/>
                <w:szCs w:val="24"/>
              </w:rPr>
            </w:pPr>
            <w:r w:rsidRPr="00921FDB">
              <w:rPr>
                <w:b/>
                <w:bCs/>
                <w:szCs w:val="24"/>
              </w:rPr>
              <w:t>Eil. Nr.</w:t>
            </w:r>
          </w:p>
        </w:tc>
        <w:tc>
          <w:tcPr>
            <w:tcW w:w="7088" w:type="dxa"/>
            <w:tcBorders>
              <w:top w:val="single" w:sz="4" w:space="0" w:color="auto"/>
              <w:left w:val="single" w:sz="4" w:space="0" w:color="auto"/>
              <w:bottom w:val="single" w:sz="4" w:space="0" w:color="auto"/>
              <w:right w:val="nil"/>
            </w:tcBorders>
            <w:vAlign w:val="center"/>
            <w:hideMark/>
          </w:tcPr>
          <w:p w14:paraId="72E29B7F" w14:textId="77777777" w:rsidR="00EF00C3" w:rsidRPr="00A77125" w:rsidRDefault="00EF00C3" w:rsidP="0094433C">
            <w:pPr>
              <w:spacing w:line="240" w:lineRule="auto"/>
              <w:jc w:val="center"/>
              <w:rPr>
                <w:bCs/>
                <w:i/>
                <w:szCs w:val="24"/>
              </w:rPr>
            </w:pPr>
            <w:r w:rsidRPr="00A77125">
              <w:rPr>
                <w:bCs/>
                <w:i/>
                <w:szCs w:val="24"/>
              </w:rPr>
              <w:t>Pavadinimas</w:t>
            </w:r>
          </w:p>
        </w:tc>
        <w:tc>
          <w:tcPr>
            <w:tcW w:w="283" w:type="dxa"/>
            <w:tcBorders>
              <w:top w:val="single" w:sz="4" w:space="0" w:color="auto"/>
              <w:left w:val="nil"/>
              <w:bottom w:val="single" w:sz="4" w:space="0" w:color="auto"/>
              <w:right w:val="single" w:sz="4" w:space="0" w:color="auto"/>
            </w:tcBorders>
            <w:vAlign w:val="center"/>
            <w:hideMark/>
          </w:tcPr>
          <w:p w14:paraId="7A7457EF" w14:textId="77777777" w:rsidR="00EF00C3" w:rsidRPr="00A77125" w:rsidRDefault="00EF00C3" w:rsidP="0094433C">
            <w:pPr>
              <w:spacing w:line="240" w:lineRule="auto"/>
              <w:jc w:val="center"/>
              <w:rPr>
                <w:bCs/>
                <w:i/>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C5E7551" w14:textId="77777777" w:rsidR="00EF00C3" w:rsidRPr="00921FDB" w:rsidRDefault="00EF00C3" w:rsidP="0094433C">
            <w:pPr>
              <w:spacing w:line="240" w:lineRule="auto"/>
              <w:jc w:val="center"/>
              <w:rPr>
                <w:rStyle w:val="Strong"/>
                <w:szCs w:val="24"/>
              </w:rPr>
            </w:pPr>
            <w:r>
              <w:rPr>
                <w:b/>
                <w:i/>
                <w:szCs w:val="24"/>
              </w:rPr>
              <w:t>Įkainis vienam asmeniui už vieną nakvynę</w:t>
            </w:r>
            <w:r w:rsidRPr="00921FDB">
              <w:rPr>
                <w:b/>
                <w:i/>
                <w:szCs w:val="24"/>
              </w:rPr>
              <w:t xml:space="preserve"> *, Eur be PVM</w:t>
            </w:r>
          </w:p>
        </w:tc>
      </w:tr>
      <w:tr w:rsidR="00EF00C3" w:rsidRPr="00921FDB" w14:paraId="02E79B11" w14:textId="77777777" w:rsidTr="0094433C">
        <w:trPr>
          <w:trHeight w:val="930"/>
        </w:trPr>
        <w:tc>
          <w:tcPr>
            <w:tcW w:w="704" w:type="dxa"/>
            <w:tcBorders>
              <w:top w:val="single" w:sz="4" w:space="0" w:color="auto"/>
              <w:left w:val="single" w:sz="4" w:space="0" w:color="auto"/>
              <w:bottom w:val="single" w:sz="4" w:space="0" w:color="auto"/>
              <w:right w:val="single" w:sz="4" w:space="0" w:color="auto"/>
            </w:tcBorders>
            <w:hideMark/>
          </w:tcPr>
          <w:p w14:paraId="380FB3AF" w14:textId="77777777" w:rsidR="00EF00C3" w:rsidRPr="00921FDB" w:rsidRDefault="00EF00C3" w:rsidP="0094433C">
            <w:pPr>
              <w:spacing w:after="0" w:line="240" w:lineRule="auto"/>
              <w:rPr>
                <w:szCs w:val="24"/>
              </w:rPr>
            </w:pPr>
            <w:r w:rsidRPr="00921FDB">
              <w:rPr>
                <w:szCs w:val="24"/>
              </w:rPr>
              <w:t>1.</w:t>
            </w:r>
          </w:p>
        </w:tc>
        <w:tc>
          <w:tcPr>
            <w:tcW w:w="7088" w:type="dxa"/>
            <w:tcBorders>
              <w:top w:val="single" w:sz="4" w:space="0" w:color="auto"/>
              <w:left w:val="single" w:sz="4" w:space="0" w:color="auto"/>
              <w:bottom w:val="single" w:sz="4" w:space="0" w:color="auto"/>
              <w:right w:val="nil"/>
            </w:tcBorders>
            <w:hideMark/>
          </w:tcPr>
          <w:p w14:paraId="4D6D12C5" w14:textId="09C2205F" w:rsidR="00EF00C3" w:rsidRPr="00921FDB" w:rsidRDefault="00EF00C3" w:rsidP="0094433C">
            <w:pPr>
              <w:spacing w:after="0" w:line="240" w:lineRule="auto"/>
              <w:jc w:val="both"/>
              <w:rPr>
                <w:szCs w:val="24"/>
              </w:rPr>
            </w:pPr>
            <w:r>
              <w:rPr>
                <w:rFonts w:eastAsia="Times New Roman"/>
                <w:szCs w:val="24"/>
              </w:rPr>
              <w:t>Apgyvendinimo paslaugos (1</w:t>
            </w:r>
            <w:r w:rsidR="001C450A">
              <w:rPr>
                <w:rFonts w:eastAsia="Times New Roman"/>
                <w:szCs w:val="24"/>
              </w:rPr>
              <w:t>5</w:t>
            </w:r>
            <w:r>
              <w:rPr>
                <w:rFonts w:eastAsia="Times New Roman"/>
                <w:szCs w:val="24"/>
              </w:rPr>
              <w:t>0 asmenų, a</w:t>
            </w:r>
            <w:r w:rsidRPr="00A77125">
              <w:rPr>
                <w:rFonts w:eastAsia="Times New Roman"/>
                <w:szCs w:val="24"/>
              </w:rPr>
              <w:t xml:space="preserve">tvykimas 2024 m. birželio 17 d., išvykimas 2024 m. birželio 22 d. </w:t>
            </w:r>
            <w:r w:rsidR="001C450A">
              <w:rPr>
                <w:rFonts w:eastAsia="Times New Roman"/>
                <w:szCs w:val="24"/>
              </w:rPr>
              <w:t>–</w:t>
            </w:r>
            <w:r w:rsidRPr="00A77125">
              <w:rPr>
                <w:rFonts w:eastAsia="Times New Roman"/>
                <w:szCs w:val="24"/>
              </w:rPr>
              <w:t xml:space="preserve"> 5 nakvynės su pusryčiais</w:t>
            </w:r>
            <w:r>
              <w:rPr>
                <w:rFonts w:eastAsia="Times New Roman"/>
                <w:szCs w:val="24"/>
              </w:rPr>
              <w:t>), be miesto mokesčio</w:t>
            </w:r>
          </w:p>
        </w:tc>
        <w:tc>
          <w:tcPr>
            <w:tcW w:w="283" w:type="dxa"/>
            <w:tcBorders>
              <w:top w:val="single" w:sz="4" w:space="0" w:color="auto"/>
              <w:left w:val="nil"/>
              <w:bottom w:val="single" w:sz="4" w:space="0" w:color="auto"/>
              <w:right w:val="single" w:sz="4" w:space="0" w:color="auto"/>
            </w:tcBorders>
            <w:vAlign w:val="center"/>
            <w:hideMark/>
          </w:tcPr>
          <w:p w14:paraId="6C75F35E" w14:textId="77777777" w:rsidR="00EF00C3" w:rsidRPr="00921FDB" w:rsidRDefault="00EF00C3" w:rsidP="0094433C">
            <w:pPr>
              <w:spacing w:after="0" w:line="240" w:lineRule="auto"/>
              <w:jc w:val="center"/>
              <w:rPr>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4065B42" w14:textId="21115ED1" w:rsidR="00EF00C3" w:rsidRPr="001056A3" w:rsidRDefault="004A488C" w:rsidP="0094433C">
            <w:pPr>
              <w:spacing w:after="0" w:line="240" w:lineRule="auto"/>
              <w:rPr>
                <w:szCs w:val="24"/>
                <w:lang w:val="en-US"/>
              </w:rPr>
            </w:pPr>
            <w:r>
              <w:rPr>
                <w:szCs w:val="24"/>
              </w:rPr>
              <w:t>136.</w:t>
            </w:r>
            <w:r w:rsidR="001056A3">
              <w:rPr>
                <w:szCs w:val="24"/>
                <w:lang w:val="en-US"/>
              </w:rPr>
              <w:t>50</w:t>
            </w:r>
          </w:p>
        </w:tc>
      </w:tr>
      <w:tr w:rsidR="00EF00C3" w:rsidRPr="00921FDB" w14:paraId="0B0A940B" w14:textId="77777777" w:rsidTr="0094433C">
        <w:trPr>
          <w:trHeight w:val="283"/>
        </w:trPr>
        <w:tc>
          <w:tcPr>
            <w:tcW w:w="8075" w:type="dxa"/>
            <w:gridSpan w:val="3"/>
            <w:tcBorders>
              <w:top w:val="single" w:sz="4" w:space="0" w:color="auto"/>
              <w:left w:val="single" w:sz="4" w:space="0" w:color="auto"/>
              <w:bottom w:val="single" w:sz="4" w:space="0" w:color="auto"/>
              <w:right w:val="single" w:sz="4" w:space="0" w:color="auto"/>
            </w:tcBorders>
          </w:tcPr>
          <w:p w14:paraId="0A349579" w14:textId="77777777" w:rsidR="00EF00C3" w:rsidRPr="00921FDB" w:rsidRDefault="00EF00C3" w:rsidP="0094433C">
            <w:pPr>
              <w:spacing w:after="0" w:line="240" w:lineRule="auto"/>
              <w:jc w:val="right"/>
              <w:rPr>
                <w:szCs w:val="24"/>
              </w:rPr>
            </w:pPr>
            <w:r w:rsidRPr="00921FDB">
              <w:rPr>
                <w:b/>
                <w:bCs/>
                <w:szCs w:val="24"/>
              </w:rPr>
              <w:t>PVM sudaro</w:t>
            </w:r>
          </w:p>
        </w:tc>
        <w:tc>
          <w:tcPr>
            <w:tcW w:w="1701" w:type="dxa"/>
            <w:tcBorders>
              <w:top w:val="single" w:sz="4" w:space="0" w:color="auto"/>
              <w:left w:val="single" w:sz="4" w:space="0" w:color="auto"/>
              <w:bottom w:val="single" w:sz="4" w:space="0" w:color="auto"/>
              <w:right w:val="single" w:sz="4" w:space="0" w:color="auto"/>
            </w:tcBorders>
            <w:vAlign w:val="center"/>
          </w:tcPr>
          <w:p w14:paraId="1E570293" w14:textId="2F7BEFEC" w:rsidR="00EF00C3" w:rsidRPr="00921FDB" w:rsidRDefault="004A488C" w:rsidP="0094433C">
            <w:pPr>
              <w:spacing w:after="0" w:line="240" w:lineRule="auto"/>
              <w:rPr>
                <w:szCs w:val="24"/>
              </w:rPr>
            </w:pPr>
            <w:r>
              <w:rPr>
                <w:szCs w:val="24"/>
              </w:rPr>
              <w:t>12.</w:t>
            </w:r>
            <w:r w:rsidR="00CD7EB4">
              <w:rPr>
                <w:szCs w:val="24"/>
              </w:rPr>
              <w:t>29</w:t>
            </w:r>
          </w:p>
        </w:tc>
      </w:tr>
      <w:tr w:rsidR="00EF00C3" w:rsidRPr="00921FDB" w14:paraId="3385E38F" w14:textId="77777777" w:rsidTr="0094433C">
        <w:trPr>
          <w:trHeight w:val="70"/>
        </w:trPr>
        <w:tc>
          <w:tcPr>
            <w:tcW w:w="8075" w:type="dxa"/>
            <w:gridSpan w:val="3"/>
            <w:tcBorders>
              <w:top w:val="single" w:sz="4" w:space="0" w:color="auto"/>
              <w:left w:val="single" w:sz="4" w:space="0" w:color="auto"/>
              <w:bottom w:val="single" w:sz="4" w:space="0" w:color="auto"/>
              <w:right w:val="single" w:sz="4" w:space="0" w:color="auto"/>
            </w:tcBorders>
          </w:tcPr>
          <w:p w14:paraId="2FDE1BA3" w14:textId="77777777" w:rsidR="00EF00C3" w:rsidRDefault="00EF00C3" w:rsidP="0094433C">
            <w:pPr>
              <w:spacing w:after="0" w:line="240" w:lineRule="auto"/>
              <w:jc w:val="right"/>
              <w:rPr>
                <w:b/>
                <w:bCs/>
                <w:szCs w:val="24"/>
              </w:rPr>
            </w:pPr>
            <w:r>
              <w:rPr>
                <w:b/>
                <w:bCs/>
                <w:szCs w:val="24"/>
              </w:rPr>
              <w:t>Miesto mokestis (su PVM, jei jis taikomas)</w:t>
            </w:r>
          </w:p>
        </w:tc>
        <w:tc>
          <w:tcPr>
            <w:tcW w:w="1701" w:type="dxa"/>
            <w:tcBorders>
              <w:top w:val="single" w:sz="4" w:space="0" w:color="auto"/>
              <w:left w:val="single" w:sz="4" w:space="0" w:color="auto"/>
              <w:bottom w:val="single" w:sz="4" w:space="0" w:color="auto"/>
              <w:right w:val="single" w:sz="4" w:space="0" w:color="auto"/>
            </w:tcBorders>
            <w:vAlign w:val="center"/>
          </w:tcPr>
          <w:p w14:paraId="76D70FCB" w14:textId="0012EBFA" w:rsidR="00EF00C3" w:rsidRPr="00921FDB" w:rsidRDefault="004A488C" w:rsidP="0094433C">
            <w:pPr>
              <w:spacing w:after="0" w:line="240" w:lineRule="auto"/>
              <w:rPr>
                <w:szCs w:val="24"/>
              </w:rPr>
            </w:pPr>
            <w:r>
              <w:rPr>
                <w:szCs w:val="24"/>
              </w:rPr>
              <w:t>1</w:t>
            </w:r>
          </w:p>
        </w:tc>
      </w:tr>
      <w:tr w:rsidR="00EF00C3" w:rsidRPr="00921FDB" w14:paraId="448051A7" w14:textId="77777777" w:rsidTr="0094433C">
        <w:trPr>
          <w:trHeight w:val="70"/>
        </w:trPr>
        <w:tc>
          <w:tcPr>
            <w:tcW w:w="8075" w:type="dxa"/>
            <w:gridSpan w:val="3"/>
            <w:tcBorders>
              <w:top w:val="single" w:sz="4" w:space="0" w:color="auto"/>
              <w:left w:val="single" w:sz="4" w:space="0" w:color="auto"/>
              <w:bottom w:val="single" w:sz="4" w:space="0" w:color="auto"/>
              <w:right w:val="single" w:sz="4" w:space="0" w:color="auto"/>
            </w:tcBorders>
          </w:tcPr>
          <w:p w14:paraId="3277AA1C" w14:textId="77777777" w:rsidR="00EF00C3" w:rsidRPr="00921FDB" w:rsidRDefault="00EF00C3" w:rsidP="0094433C">
            <w:pPr>
              <w:spacing w:after="0" w:line="240" w:lineRule="auto"/>
              <w:jc w:val="right"/>
              <w:rPr>
                <w:szCs w:val="24"/>
              </w:rPr>
            </w:pPr>
            <w:r>
              <w:rPr>
                <w:b/>
                <w:bCs/>
                <w:szCs w:val="24"/>
              </w:rPr>
              <w:t>Įkainis vienam asmeniui už vieną nakvynę (k</w:t>
            </w:r>
            <w:r w:rsidRPr="00921FDB">
              <w:rPr>
                <w:b/>
                <w:bCs/>
                <w:szCs w:val="24"/>
              </w:rPr>
              <w:t xml:space="preserve">aina </w:t>
            </w:r>
            <w:r>
              <w:rPr>
                <w:b/>
                <w:bCs/>
                <w:szCs w:val="24"/>
              </w:rPr>
              <w:t xml:space="preserve">viso </w:t>
            </w:r>
            <w:r w:rsidRPr="00921FDB">
              <w:rPr>
                <w:b/>
                <w:bCs/>
                <w:szCs w:val="24"/>
              </w:rPr>
              <w:t>Eur su PVM</w:t>
            </w:r>
            <w:r>
              <w:rPr>
                <w:b/>
                <w:bCs/>
                <w:szCs w:val="24"/>
              </w:rPr>
              <w:t>, įskaitant miesto mokestį)**</w:t>
            </w:r>
          </w:p>
        </w:tc>
        <w:tc>
          <w:tcPr>
            <w:tcW w:w="1701" w:type="dxa"/>
            <w:tcBorders>
              <w:top w:val="single" w:sz="4" w:space="0" w:color="auto"/>
              <w:left w:val="single" w:sz="4" w:space="0" w:color="auto"/>
              <w:bottom w:val="single" w:sz="4" w:space="0" w:color="auto"/>
              <w:right w:val="single" w:sz="4" w:space="0" w:color="auto"/>
            </w:tcBorders>
            <w:vAlign w:val="center"/>
          </w:tcPr>
          <w:p w14:paraId="33C5C0C0" w14:textId="03EF0573" w:rsidR="00EF00C3" w:rsidRPr="00921FDB" w:rsidRDefault="00CD7EB4" w:rsidP="0094433C">
            <w:pPr>
              <w:spacing w:after="0" w:line="240" w:lineRule="auto"/>
              <w:rPr>
                <w:szCs w:val="24"/>
              </w:rPr>
            </w:pPr>
            <w:r>
              <w:rPr>
                <w:szCs w:val="24"/>
              </w:rPr>
              <w:t>149.79</w:t>
            </w:r>
          </w:p>
        </w:tc>
      </w:tr>
    </w:tbl>
    <w:p w14:paraId="2681BEF3" w14:textId="77777777" w:rsidR="006A762A" w:rsidRPr="00921FDB" w:rsidRDefault="006A762A" w:rsidP="006A762A">
      <w:pPr>
        <w:tabs>
          <w:tab w:val="right" w:leader="underscore" w:pos="8505"/>
        </w:tabs>
        <w:spacing w:after="0" w:line="240" w:lineRule="auto"/>
        <w:jc w:val="both"/>
        <w:rPr>
          <w:i/>
          <w:szCs w:val="24"/>
        </w:rPr>
      </w:pPr>
    </w:p>
    <w:p w14:paraId="5A872B8B" w14:textId="77777777" w:rsidR="006A762A" w:rsidRPr="00921FDB" w:rsidRDefault="006A762A" w:rsidP="006A762A">
      <w:pPr>
        <w:tabs>
          <w:tab w:val="right" w:leader="underscore" w:pos="8505"/>
        </w:tabs>
        <w:spacing w:after="0" w:line="240" w:lineRule="auto"/>
        <w:jc w:val="both"/>
        <w:rPr>
          <w:i/>
          <w:szCs w:val="24"/>
        </w:rPr>
      </w:pPr>
      <w:r w:rsidRPr="00921FDB">
        <w:rPr>
          <w:i/>
          <w:szCs w:val="24"/>
        </w:rPr>
        <w:lastRenderedPageBreak/>
        <w:t>* Visos lentelėje nurodomos kainos pateikiamos (nurodomos) ne daugiau kaip su dviem skaičiais po kablelio.</w:t>
      </w:r>
    </w:p>
    <w:p w14:paraId="0E9E6757" w14:textId="37CF7F9B" w:rsidR="006A762A" w:rsidRDefault="006A762A" w:rsidP="006A762A">
      <w:pPr>
        <w:tabs>
          <w:tab w:val="right" w:leader="underscore" w:pos="8505"/>
        </w:tabs>
        <w:spacing w:after="0" w:line="240" w:lineRule="auto"/>
        <w:jc w:val="both"/>
        <w:rPr>
          <w:i/>
          <w:szCs w:val="24"/>
        </w:rPr>
      </w:pPr>
      <w:r>
        <w:rPr>
          <w:i/>
          <w:szCs w:val="24"/>
        </w:rPr>
        <w:t xml:space="preserve">** </w:t>
      </w:r>
      <w:r w:rsidRPr="00EF00C3">
        <w:rPr>
          <w:b/>
          <w:i/>
          <w:szCs w:val="24"/>
        </w:rPr>
        <w:t>Perkančioji organizacija yra nustačiusi maksimalų perkamų paslaugų įkainį – 155</w:t>
      </w:r>
      <w:r w:rsidR="001C450A">
        <w:rPr>
          <w:b/>
          <w:i/>
          <w:szCs w:val="24"/>
        </w:rPr>
        <w:t>,00</w:t>
      </w:r>
      <w:r w:rsidRPr="00EF00C3">
        <w:rPr>
          <w:b/>
          <w:i/>
          <w:szCs w:val="24"/>
        </w:rPr>
        <w:t xml:space="preserve"> Eur su PVM vienam asmeniui už vieną nakvynę</w:t>
      </w:r>
      <w:r w:rsidR="00EF00C3" w:rsidRPr="00EF00C3">
        <w:rPr>
          <w:b/>
          <w:i/>
          <w:szCs w:val="24"/>
        </w:rPr>
        <w:t xml:space="preserve">, įskaitant </w:t>
      </w:r>
      <w:r w:rsidR="0049483B" w:rsidRPr="00EF00C3">
        <w:rPr>
          <w:b/>
          <w:i/>
          <w:szCs w:val="24"/>
        </w:rPr>
        <w:t>miesto mokest</w:t>
      </w:r>
      <w:r w:rsidR="00EF00C3" w:rsidRPr="00EF00C3">
        <w:rPr>
          <w:b/>
          <w:i/>
          <w:szCs w:val="24"/>
        </w:rPr>
        <w:t>į</w:t>
      </w:r>
      <w:r w:rsidR="0049483B" w:rsidRPr="0049483B">
        <w:rPr>
          <w:i/>
          <w:szCs w:val="24"/>
        </w:rPr>
        <w:t>.</w:t>
      </w:r>
    </w:p>
    <w:p w14:paraId="6DEF2109" w14:textId="77777777" w:rsidR="006A762A" w:rsidRPr="00921FDB" w:rsidRDefault="006A762A" w:rsidP="006A762A">
      <w:pPr>
        <w:tabs>
          <w:tab w:val="right" w:leader="underscore" w:pos="8505"/>
        </w:tabs>
        <w:spacing w:after="0" w:line="240" w:lineRule="auto"/>
        <w:jc w:val="both"/>
        <w:rPr>
          <w:i/>
          <w:szCs w:val="24"/>
        </w:rPr>
      </w:pPr>
    </w:p>
    <w:p w14:paraId="09D34B76" w14:textId="77777777" w:rsidR="006A762A" w:rsidRPr="00921FDB" w:rsidRDefault="006A762A" w:rsidP="006A762A">
      <w:pPr>
        <w:spacing w:after="0" w:line="240" w:lineRule="auto"/>
        <w:ind w:firstLine="709"/>
        <w:jc w:val="both"/>
        <w:rPr>
          <w:rFonts w:eastAsia="Times New Roman"/>
          <w:bCs/>
          <w:szCs w:val="24"/>
          <w:lang w:eastAsia="en-US"/>
        </w:rPr>
      </w:pPr>
      <w:r>
        <w:rPr>
          <w:rFonts w:eastAsia="Times New Roman"/>
          <w:b/>
          <w:bCs/>
          <w:szCs w:val="24"/>
          <w:lang w:eastAsia="en-US"/>
        </w:rPr>
        <w:t>P</w:t>
      </w:r>
      <w:r w:rsidRPr="00921FDB">
        <w:rPr>
          <w:rFonts w:eastAsia="Times New Roman"/>
          <w:b/>
          <w:bCs/>
          <w:szCs w:val="24"/>
          <w:lang w:eastAsia="en-US"/>
        </w:rPr>
        <w:t>asiūlymo</w:t>
      </w:r>
      <w:r w:rsidRPr="00921FDB">
        <w:rPr>
          <w:rFonts w:eastAsia="Times New Roman"/>
          <w:bCs/>
          <w:szCs w:val="24"/>
          <w:lang w:eastAsia="en-US"/>
        </w:rPr>
        <w:t xml:space="preserve"> </w:t>
      </w:r>
      <w:r w:rsidRPr="00A77125">
        <w:rPr>
          <w:rFonts w:eastAsia="Times New Roman"/>
          <w:b/>
          <w:bCs/>
          <w:szCs w:val="24"/>
          <w:lang w:eastAsia="en-US"/>
        </w:rPr>
        <w:t>į</w:t>
      </w:r>
      <w:r w:rsidRPr="00921FDB">
        <w:rPr>
          <w:rFonts w:eastAsia="Times New Roman"/>
          <w:b/>
          <w:bCs/>
          <w:szCs w:val="24"/>
          <w:lang w:eastAsia="en-US"/>
        </w:rPr>
        <w:t>kain</w:t>
      </w:r>
      <w:r>
        <w:rPr>
          <w:rFonts w:eastAsia="Times New Roman"/>
          <w:b/>
          <w:bCs/>
          <w:szCs w:val="24"/>
          <w:lang w:eastAsia="en-US"/>
        </w:rPr>
        <w:t>is</w:t>
      </w:r>
      <w:r w:rsidRPr="00921FDB">
        <w:rPr>
          <w:rFonts w:eastAsia="Times New Roman"/>
          <w:b/>
          <w:bCs/>
          <w:szCs w:val="24"/>
          <w:lang w:eastAsia="en-US"/>
        </w:rPr>
        <w:t xml:space="preserve"> su PVM, Eur</w:t>
      </w:r>
      <w:r w:rsidRPr="00921FDB">
        <w:rPr>
          <w:rFonts w:eastAsia="Times New Roman"/>
          <w:bCs/>
          <w:szCs w:val="24"/>
          <w:lang w:eastAsia="en-US"/>
        </w:rPr>
        <w:t xml:space="preserve"> (žodžiais): </w:t>
      </w:r>
    </w:p>
    <w:p w14:paraId="0A02A4A5" w14:textId="0683A091" w:rsidR="006A762A" w:rsidRPr="00921FDB" w:rsidRDefault="004A488C" w:rsidP="006A762A">
      <w:pPr>
        <w:spacing w:after="0" w:line="240" w:lineRule="auto"/>
        <w:jc w:val="both"/>
        <w:rPr>
          <w:i/>
          <w:szCs w:val="24"/>
        </w:rPr>
      </w:pPr>
      <w:r>
        <w:rPr>
          <w:rFonts w:ascii="Times-Italic" w:eastAsiaTheme="minorHAnsi" w:hAnsi="Times-Italic" w:cs="Times-Italic"/>
          <w:i/>
          <w:iCs/>
          <w:szCs w:val="24"/>
          <w:lang w:eastAsia="en-US"/>
        </w:rPr>
        <w:t>Šimtas penkiasdešimt eur</w:t>
      </w:r>
      <w:r>
        <w:rPr>
          <w:rFonts w:ascii="TimesNewRoman,Italic" w:eastAsiaTheme="minorHAnsi" w:hAnsi="TimesNewRoman,Italic" w:cs="TimesNewRoman,Italic"/>
          <w:i/>
          <w:iCs/>
          <w:szCs w:val="24"/>
          <w:lang w:eastAsia="en-US"/>
        </w:rPr>
        <w:t>ų</w:t>
      </w:r>
      <w:r w:rsidR="006A762A" w:rsidRPr="00921FDB">
        <w:rPr>
          <w:i/>
          <w:szCs w:val="24"/>
        </w:rPr>
        <w:t>________________________________________________________</w:t>
      </w:r>
    </w:p>
    <w:p w14:paraId="2272F8F4" w14:textId="77777777" w:rsidR="006A762A" w:rsidRPr="00921FDB" w:rsidRDefault="006A762A" w:rsidP="006A762A">
      <w:pPr>
        <w:spacing w:after="0" w:line="240" w:lineRule="auto"/>
        <w:jc w:val="both"/>
        <w:rPr>
          <w:i/>
          <w:szCs w:val="24"/>
        </w:rPr>
      </w:pPr>
    </w:p>
    <w:p w14:paraId="2FC56628" w14:textId="77777777" w:rsidR="006A762A" w:rsidRPr="00921FDB" w:rsidRDefault="006A762A" w:rsidP="006A762A">
      <w:pPr>
        <w:spacing w:after="0" w:line="240" w:lineRule="auto"/>
        <w:jc w:val="both"/>
        <w:rPr>
          <w:i/>
          <w:szCs w:val="24"/>
        </w:rPr>
      </w:pPr>
      <w:r w:rsidRPr="00921FDB">
        <w:rPr>
          <w:i/>
          <w:szCs w:val="24"/>
        </w:rPr>
        <w:t>Kai pagal galiojančius teisės aktus tiekėjui nereikia mokėti PVM, jis nurodo priežastis, dėl kurių PVM nemoka:_____________________________________ .</w:t>
      </w:r>
    </w:p>
    <w:p w14:paraId="42ECEB3E" w14:textId="77777777" w:rsidR="006A762A" w:rsidRDefault="006A762A" w:rsidP="006A762A">
      <w:pPr>
        <w:spacing w:after="0" w:line="240" w:lineRule="auto"/>
        <w:jc w:val="both"/>
        <w:rPr>
          <w:b/>
          <w:i/>
          <w:szCs w:val="24"/>
        </w:rPr>
      </w:pPr>
    </w:p>
    <w:p w14:paraId="160973C8" w14:textId="77777777" w:rsidR="006A762A" w:rsidRDefault="006A762A" w:rsidP="006A762A">
      <w:pPr>
        <w:spacing w:after="0" w:line="240" w:lineRule="auto"/>
        <w:jc w:val="both"/>
        <w:rPr>
          <w:b/>
          <w:szCs w:val="24"/>
        </w:rPr>
      </w:pPr>
      <w:r>
        <w:rPr>
          <w:b/>
          <w:szCs w:val="24"/>
        </w:rPr>
        <w:t>Apgyvendinimo vieta:</w:t>
      </w:r>
    </w:p>
    <w:tbl>
      <w:tblPr>
        <w:tblStyle w:val="TableGrid"/>
        <w:tblW w:w="9634" w:type="dxa"/>
        <w:tblLook w:val="04A0" w:firstRow="1" w:lastRow="0" w:firstColumn="1" w:lastColumn="0" w:noHBand="0" w:noVBand="1"/>
      </w:tblPr>
      <w:tblGrid>
        <w:gridCol w:w="4673"/>
        <w:gridCol w:w="4961"/>
      </w:tblGrid>
      <w:tr w:rsidR="006A762A" w14:paraId="26A34A3E" w14:textId="77777777" w:rsidTr="001D647A">
        <w:tc>
          <w:tcPr>
            <w:tcW w:w="4673" w:type="dxa"/>
          </w:tcPr>
          <w:p w14:paraId="03AB735C" w14:textId="77777777" w:rsidR="006A762A" w:rsidRPr="00CD1B71" w:rsidRDefault="006A762A" w:rsidP="00E60FA3">
            <w:pPr>
              <w:spacing w:after="0"/>
              <w:jc w:val="both"/>
              <w:rPr>
                <w:szCs w:val="24"/>
              </w:rPr>
            </w:pPr>
            <w:r w:rsidRPr="00CD1B71">
              <w:rPr>
                <w:szCs w:val="24"/>
              </w:rPr>
              <w:t>Viešbučio pavadinimas:</w:t>
            </w:r>
          </w:p>
        </w:tc>
        <w:tc>
          <w:tcPr>
            <w:tcW w:w="4961" w:type="dxa"/>
          </w:tcPr>
          <w:p w14:paraId="637550A2" w14:textId="3EF0CDDD" w:rsidR="006A762A" w:rsidRDefault="004A488C" w:rsidP="00E60FA3">
            <w:pPr>
              <w:spacing w:after="0"/>
              <w:jc w:val="both"/>
              <w:rPr>
                <w:b/>
                <w:szCs w:val="24"/>
              </w:rPr>
            </w:pPr>
            <w:r>
              <w:rPr>
                <w:rFonts w:ascii="Times-Bold" w:eastAsiaTheme="minorHAnsi" w:hAnsi="Times-Bold" w:cs="Times-Bold"/>
                <w:b/>
                <w:bCs/>
                <w:szCs w:val="24"/>
                <w:lang w:eastAsia="en-US"/>
              </w:rPr>
              <w:t>Courtyard Vilnius City Center</w:t>
            </w:r>
          </w:p>
        </w:tc>
      </w:tr>
      <w:tr w:rsidR="006A762A" w14:paraId="67F14C33" w14:textId="77777777" w:rsidTr="001D647A">
        <w:tc>
          <w:tcPr>
            <w:tcW w:w="4673" w:type="dxa"/>
          </w:tcPr>
          <w:p w14:paraId="6163FBDF" w14:textId="77777777" w:rsidR="006A762A" w:rsidRPr="00CD1B71" w:rsidRDefault="006A762A" w:rsidP="00E60FA3">
            <w:pPr>
              <w:spacing w:after="0"/>
              <w:jc w:val="both"/>
              <w:rPr>
                <w:szCs w:val="24"/>
              </w:rPr>
            </w:pPr>
            <w:r w:rsidRPr="00CD1B71">
              <w:rPr>
                <w:szCs w:val="24"/>
              </w:rPr>
              <w:t xml:space="preserve">Viešbučio įvertinimas žvaigždutėmis: </w:t>
            </w:r>
          </w:p>
        </w:tc>
        <w:tc>
          <w:tcPr>
            <w:tcW w:w="4961" w:type="dxa"/>
          </w:tcPr>
          <w:p w14:paraId="53C28190" w14:textId="3F2A1FA5" w:rsidR="006A762A" w:rsidRDefault="004A488C" w:rsidP="00E60FA3">
            <w:pPr>
              <w:spacing w:after="0"/>
              <w:jc w:val="both"/>
              <w:rPr>
                <w:b/>
                <w:szCs w:val="24"/>
              </w:rPr>
            </w:pPr>
            <w:r>
              <w:rPr>
                <w:b/>
                <w:szCs w:val="24"/>
              </w:rPr>
              <w:t>4*</w:t>
            </w:r>
          </w:p>
        </w:tc>
      </w:tr>
      <w:tr w:rsidR="006A762A" w14:paraId="53EB8E33" w14:textId="77777777" w:rsidTr="001D647A">
        <w:tc>
          <w:tcPr>
            <w:tcW w:w="4673" w:type="dxa"/>
          </w:tcPr>
          <w:p w14:paraId="2F052708" w14:textId="77777777" w:rsidR="006A762A" w:rsidRPr="00CD1B71" w:rsidRDefault="006A762A" w:rsidP="00E60FA3">
            <w:pPr>
              <w:spacing w:after="0"/>
              <w:jc w:val="both"/>
              <w:rPr>
                <w:szCs w:val="24"/>
              </w:rPr>
            </w:pPr>
            <w:r w:rsidRPr="00CD1B71">
              <w:rPr>
                <w:szCs w:val="24"/>
              </w:rPr>
              <w:t>Viešbučio adresas:</w:t>
            </w:r>
          </w:p>
        </w:tc>
        <w:tc>
          <w:tcPr>
            <w:tcW w:w="4961" w:type="dxa"/>
          </w:tcPr>
          <w:p w14:paraId="73B723F6" w14:textId="5C1199EA" w:rsidR="006A762A" w:rsidRDefault="004A488C" w:rsidP="00E60FA3">
            <w:pPr>
              <w:spacing w:after="0"/>
              <w:jc w:val="both"/>
              <w:rPr>
                <w:b/>
                <w:szCs w:val="24"/>
              </w:rPr>
            </w:pPr>
            <w:r>
              <w:rPr>
                <w:rFonts w:ascii="Times-Bold" w:eastAsiaTheme="minorHAnsi" w:hAnsi="Times-Bold" w:cs="Times-Bold"/>
                <w:b/>
                <w:bCs/>
                <w:szCs w:val="24"/>
                <w:lang w:eastAsia="en-US"/>
              </w:rPr>
              <w:t>Rinktin</w:t>
            </w:r>
            <w:r>
              <w:rPr>
                <w:rFonts w:ascii="TimesNewRoman,Bold" w:eastAsiaTheme="minorHAnsi" w:hAnsi="TimesNewRoman,Bold" w:cs="TimesNewRoman,Bold"/>
                <w:b/>
                <w:bCs/>
                <w:szCs w:val="24"/>
                <w:lang w:eastAsia="en-US"/>
              </w:rPr>
              <w:t>ė</w:t>
            </w:r>
            <w:r>
              <w:rPr>
                <w:rFonts w:ascii="Times-Bold" w:eastAsiaTheme="minorHAnsi" w:hAnsi="Times-Bold" w:cs="Times-Bold"/>
                <w:b/>
                <w:bCs/>
                <w:szCs w:val="24"/>
                <w:lang w:eastAsia="en-US"/>
              </w:rPr>
              <w:t>s g.3</w:t>
            </w:r>
          </w:p>
        </w:tc>
      </w:tr>
      <w:tr w:rsidR="006A762A" w14:paraId="16656500" w14:textId="77777777" w:rsidTr="001D647A">
        <w:tc>
          <w:tcPr>
            <w:tcW w:w="4673" w:type="dxa"/>
          </w:tcPr>
          <w:p w14:paraId="0EBB21DB" w14:textId="77777777" w:rsidR="006A762A" w:rsidRPr="00CD1B71" w:rsidRDefault="006A762A" w:rsidP="00E60FA3">
            <w:pPr>
              <w:spacing w:after="0"/>
              <w:jc w:val="both"/>
              <w:rPr>
                <w:szCs w:val="24"/>
              </w:rPr>
            </w:pPr>
            <w:r w:rsidRPr="00CD1B71">
              <w:rPr>
                <w:szCs w:val="24"/>
              </w:rPr>
              <w:t>Viešbučio atstumas nuo STT būstinės (A. Jakšto g. 6, Vilnius)</w:t>
            </w:r>
            <w:r>
              <w:rPr>
                <w:szCs w:val="24"/>
              </w:rPr>
              <w:t>*</w:t>
            </w:r>
            <w:r w:rsidRPr="00CD1B71">
              <w:rPr>
                <w:szCs w:val="24"/>
              </w:rPr>
              <w:t>:</w:t>
            </w:r>
          </w:p>
        </w:tc>
        <w:tc>
          <w:tcPr>
            <w:tcW w:w="4961" w:type="dxa"/>
          </w:tcPr>
          <w:p w14:paraId="3C0E948B" w14:textId="786D2DD6" w:rsidR="006A762A" w:rsidRDefault="004A488C" w:rsidP="00E60FA3">
            <w:pPr>
              <w:spacing w:after="0"/>
              <w:jc w:val="both"/>
              <w:rPr>
                <w:b/>
                <w:szCs w:val="24"/>
              </w:rPr>
            </w:pPr>
            <w:r>
              <w:rPr>
                <w:rFonts w:ascii="Times-Bold" w:eastAsiaTheme="minorHAnsi" w:hAnsi="Times-Bold" w:cs="Times-Bold"/>
                <w:b/>
                <w:bCs/>
                <w:szCs w:val="24"/>
                <w:lang w:eastAsia="en-US"/>
              </w:rPr>
              <w:t>1.3km</w:t>
            </w:r>
          </w:p>
        </w:tc>
      </w:tr>
      <w:tr w:rsidR="001D647A" w14:paraId="425A1256" w14:textId="77777777" w:rsidTr="00E60FA3">
        <w:tc>
          <w:tcPr>
            <w:tcW w:w="4673" w:type="dxa"/>
          </w:tcPr>
          <w:p w14:paraId="271180AB" w14:textId="77777777" w:rsidR="001D647A" w:rsidRPr="00CD1B71" w:rsidRDefault="001D647A" w:rsidP="00E60FA3">
            <w:pPr>
              <w:spacing w:after="0"/>
              <w:jc w:val="both"/>
              <w:rPr>
                <w:szCs w:val="24"/>
              </w:rPr>
            </w:pPr>
            <w:r>
              <w:rPr>
                <w:szCs w:val="24"/>
              </w:rPr>
              <w:t>Viešbučio įvertinimas pagal Booking.com</w:t>
            </w:r>
          </w:p>
        </w:tc>
        <w:tc>
          <w:tcPr>
            <w:tcW w:w="4961" w:type="dxa"/>
          </w:tcPr>
          <w:p w14:paraId="6581DF22" w14:textId="4E10D767" w:rsidR="001D647A" w:rsidRDefault="004A488C" w:rsidP="00E60FA3">
            <w:pPr>
              <w:spacing w:after="0"/>
              <w:jc w:val="both"/>
              <w:rPr>
                <w:b/>
                <w:szCs w:val="24"/>
              </w:rPr>
            </w:pPr>
            <w:r>
              <w:rPr>
                <w:rFonts w:ascii="Times-Bold" w:eastAsiaTheme="minorHAnsi" w:hAnsi="Times-Bold" w:cs="Times-Bold"/>
                <w:b/>
                <w:bCs/>
                <w:szCs w:val="24"/>
                <w:lang w:eastAsia="en-US"/>
              </w:rPr>
              <w:t>9,1</w:t>
            </w:r>
          </w:p>
        </w:tc>
      </w:tr>
      <w:tr w:rsidR="001D647A" w14:paraId="4FD62C6F" w14:textId="77777777" w:rsidTr="00E60FA3">
        <w:tc>
          <w:tcPr>
            <w:tcW w:w="4673" w:type="dxa"/>
          </w:tcPr>
          <w:p w14:paraId="147E582B" w14:textId="77777777" w:rsidR="001D647A" w:rsidRDefault="001D647A" w:rsidP="00E60FA3">
            <w:pPr>
              <w:spacing w:after="0"/>
              <w:jc w:val="both"/>
              <w:rPr>
                <w:szCs w:val="24"/>
              </w:rPr>
            </w:pPr>
            <w:r>
              <w:rPr>
                <w:szCs w:val="24"/>
              </w:rPr>
              <w:t>Viešbučio įvertinimas pagal Tripadvisor.com</w:t>
            </w:r>
          </w:p>
        </w:tc>
        <w:tc>
          <w:tcPr>
            <w:tcW w:w="4961" w:type="dxa"/>
          </w:tcPr>
          <w:p w14:paraId="4E0924D0" w14:textId="21B3E4C6" w:rsidR="001D647A" w:rsidRDefault="004A488C" w:rsidP="00E60FA3">
            <w:pPr>
              <w:spacing w:after="0"/>
              <w:jc w:val="both"/>
              <w:rPr>
                <w:b/>
                <w:szCs w:val="24"/>
              </w:rPr>
            </w:pPr>
            <w:r>
              <w:rPr>
                <w:b/>
                <w:szCs w:val="24"/>
              </w:rPr>
              <w:t>4,5</w:t>
            </w:r>
          </w:p>
        </w:tc>
      </w:tr>
    </w:tbl>
    <w:p w14:paraId="4AE075EF" w14:textId="77777777" w:rsidR="006A762A" w:rsidRPr="00CD1B71" w:rsidRDefault="006A762A" w:rsidP="006A762A">
      <w:pPr>
        <w:pStyle w:val="ListParagraph"/>
        <w:spacing w:after="0" w:line="240" w:lineRule="auto"/>
        <w:jc w:val="both"/>
        <w:rPr>
          <w:i/>
          <w:szCs w:val="24"/>
        </w:rPr>
      </w:pPr>
      <w:r w:rsidRPr="00CD1B71">
        <w:rPr>
          <w:b/>
          <w:i/>
          <w:szCs w:val="24"/>
        </w:rPr>
        <w:t xml:space="preserve">* </w:t>
      </w:r>
      <w:r w:rsidRPr="00CD1B71">
        <w:rPr>
          <w:i/>
          <w:szCs w:val="24"/>
        </w:rPr>
        <w:t>Apgyvendinimo vieta turi būti nutolusi ne daugiau nei 2 km nuo STT būstinės adresu A. Jakšto g. 6</w:t>
      </w:r>
      <w:r>
        <w:rPr>
          <w:i/>
          <w:szCs w:val="24"/>
        </w:rPr>
        <w:t xml:space="preserve">, Vilnius. Matuojamas </w:t>
      </w:r>
      <w:r w:rsidRPr="00CD1B71">
        <w:rPr>
          <w:i/>
          <w:szCs w:val="24"/>
        </w:rPr>
        <w:t>atstumas einant pėsčiomis naudojantis www.google.maps.com programėle</w:t>
      </w:r>
      <w:r>
        <w:rPr>
          <w:i/>
          <w:szCs w:val="24"/>
        </w:rPr>
        <w:t>.</w:t>
      </w:r>
    </w:p>
    <w:p w14:paraId="72DC3C20" w14:textId="77777777" w:rsidR="006A762A" w:rsidRPr="006A762A" w:rsidRDefault="006A762A" w:rsidP="00603877">
      <w:pPr>
        <w:spacing w:after="0" w:line="240" w:lineRule="auto"/>
        <w:jc w:val="both"/>
        <w:rPr>
          <w:b/>
          <w:szCs w:val="24"/>
        </w:rPr>
      </w:pPr>
    </w:p>
    <w:p w14:paraId="5D03E25D" w14:textId="338BFC50" w:rsidR="00B75AE0" w:rsidRPr="00921FDB" w:rsidRDefault="00B75AE0" w:rsidP="00603877">
      <w:pPr>
        <w:spacing w:after="0" w:line="240" w:lineRule="auto"/>
        <w:jc w:val="both"/>
        <w:rPr>
          <w:b/>
          <w:i/>
          <w:szCs w:val="24"/>
        </w:rPr>
      </w:pPr>
      <w:r w:rsidRPr="00921FDB">
        <w:rPr>
          <w:b/>
          <w:i/>
          <w:szCs w:val="24"/>
        </w:rPr>
        <w:t>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w:t>
      </w:r>
      <w:r w:rsidR="00543366" w:rsidRPr="00921FDB">
        <w:rPr>
          <w:b/>
          <w:i/>
          <w:szCs w:val="24"/>
        </w:rPr>
        <w:t>os</w:t>
      </w:r>
      <w:r w:rsidRPr="00921FDB">
        <w:rPr>
          <w:b/>
          <w:i/>
          <w:szCs w:val="24"/>
        </w:rPr>
        <w:t xml:space="preserve"> </w:t>
      </w:r>
      <w:r w:rsidR="00543366" w:rsidRPr="00921FDB">
        <w:rPr>
          <w:b/>
          <w:i/>
          <w:szCs w:val="24"/>
        </w:rPr>
        <w:t>patalpos</w:t>
      </w:r>
      <w:r w:rsidRPr="00921FDB">
        <w:rPr>
          <w:b/>
          <w:i/>
          <w:szCs w:val="24"/>
        </w:rPr>
        <w:t xml:space="preserve"> visiškai atitinka Pirkimo sąlygose nustatytus reikalavimus ir kad visa pasiūlyme pateikta informacija yra teisinga, atitinka tikrovę ir apima viską, ko reikia, kad sutartis būtų tinkamai įvykdyta.</w:t>
      </w:r>
    </w:p>
    <w:p w14:paraId="6305415C" w14:textId="77777777" w:rsidR="00BC2582" w:rsidRPr="00921FDB" w:rsidRDefault="00BC2582" w:rsidP="00543366">
      <w:pPr>
        <w:spacing w:after="0" w:line="240" w:lineRule="auto"/>
        <w:ind w:right="282"/>
        <w:jc w:val="both"/>
        <w:rPr>
          <w:rFonts w:eastAsia="Times New Roman"/>
          <w:szCs w:val="24"/>
          <w:lang w:eastAsia="en-US"/>
        </w:rPr>
      </w:pPr>
    </w:p>
    <w:p w14:paraId="3C216CD0" w14:textId="77777777" w:rsidR="00B75AE0" w:rsidRPr="00921FDB" w:rsidRDefault="00B75AE0" w:rsidP="00603877">
      <w:pPr>
        <w:spacing w:after="0" w:line="240" w:lineRule="auto"/>
        <w:ind w:right="282" w:firstLine="709"/>
        <w:jc w:val="both"/>
        <w:rPr>
          <w:rFonts w:eastAsia="Times New Roman"/>
          <w:szCs w:val="24"/>
          <w:lang w:eastAsia="en-US"/>
        </w:rPr>
      </w:pPr>
      <w:r w:rsidRPr="00921FDB">
        <w:rPr>
          <w:rFonts w:eastAsia="Times New Roman"/>
          <w:szCs w:val="24"/>
          <w:lang w:eastAsia="en-US"/>
        </w:rPr>
        <w:t>Kartu su pasiūlymu pateikiami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2554"/>
      </w:tblGrid>
      <w:tr w:rsidR="00921FDB" w:rsidRPr="00921FDB" w14:paraId="588421AD" w14:textId="77777777" w:rsidTr="00D17CE3">
        <w:tc>
          <w:tcPr>
            <w:tcW w:w="959" w:type="dxa"/>
            <w:tcBorders>
              <w:top w:val="single" w:sz="4" w:space="0" w:color="auto"/>
              <w:left w:val="single" w:sz="4" w:space="0" w:color="auto"/>
              <w:bottom w:val="single" w:sz="4" w:space="0" w:color="auto"/>
              <w:right w:val="single" w:sz="4" w:space="0" w:color="auto"/>
            </w:tcBorders>
            <w:vAlign w:val="center"/>
          </w:tcPr>
          <w:p w14:paraId="69583CF1" w14:textId="77777777" w:rsidR="00B75AE0" w:rsidRPr="00921FDB" w:rsidRDefault="00B75AE0" w:rsidP="00603877">
            <w:pPr>
              <w:spacing w:after="0" w:line="240" w:lineRule="auto"/>
              <w:ind w:right="-108"/>
              <w:jc w:val="center"/>
              <w:rPr>
                <w:b/>
                <w:szCs w:val="24"/>
                <w:lang w:eastAsia="en-US"/>
              </w:rPr>
            </w:pPr>
            <w:r w:rsidRPr="00921FDB">
              <w:rPr>
                <w:b/>
                <w:szCs w:val="24"/>
                <w:lang w:eastAsia="en-US"/>
              </w:rPr>
              <w:t>Eil. Nr.</w:t>
            </w:r>
          </w:p>
        </w:tc>
        <w:tc>
          <w:tcPr>
            <w:tcW w:w="6234" w:type="dxa"/>
            <w:tcBorders>
              <w:top w:val="single" w:sz="4" w:space="0" w:color="auto"/>
              <w:left w:val="single" w:sz="4" w:space="0" w:color="auto"/>
              <w:bottom w:val="single" w:sz="4" w:space="0" w:color="auto"/>
              <w:right w:val="single" w:sz="4" w:space="0" w:color="auto"/>
            </w:tcBorders>
            <w:vAlign w:val="center"/>
          </w:tcPr>
          <w:p w14:paraId="7926D5BE" w14:textId="77777777" w:rsidR="00B75AE0" w:rsidRPr="00921FDB" w:rsidRDefault="00B75AE0" w:rsidP="00603877">
            <w:pPr>
              <w:spacing w:after="0" w:line="240" w:lineRule="auto"/>
              <w:ind w:right="120"/>
              <w:jc w:val="center"/>
              <w:rPr>
                <w:b/>
                <w:szCs w:val="24"/>
                <w:lang w:eastAsia="en-US"/>
              </w:rPr>
            </w:pPr>
            <w:r w:rsidRPr="00921FDB">
              <w:rPr>
                <w:b/>
                <w:szCs w:val="24"/>
                <w:lang w:eastAsia="en-US"/>
              </w:rPr>
              <w:t>Pateikto dokumento pavadinimas</w:t>
            </w:r>
          </w:p>
        </w:tc>
        <w:tc>
          <w:tcPr>
            <w:tcW w:w="2554" w:type="dxa"/>
            <w:tcBorders>
              <w:top w:val="single" w:sz="4" w:space="0" w:color="auto"/>
              <w:left w:val="single" w:sz="4" w:space="0" w:color="auto"/>
              <w:bottom w:val="single" w:sz="4" w:space="0" w:color="auto"/>
              <w:right w:val="single" w:sz="4" w:space="0" w:color="auto"/>
            </w:tcBorders>
            <w:vAlign w:val="center"/>
          </w:tcPr>
          <w:p w14:paraId="61E2E550" w14:textId="746FC1B4" w:rsidR="00B75AE0" w:rsidRPr="00921FDB" w:rsidRDefault="00B75AE0" w:rsidP="00603877">
            <w:pPr>
              <w:spacing w:after="0" w:line="240" w:lineRule="auto"/>
              <w:ind w:right="120"/>
              <w:jc w:val="center"/>
              <w:rPr>
                <w:b/>
                <w:szCs w:val="24"/>
                <w:lang w:eastAsia="en-US"/>
              </w:rPr>
            </w:pPr>
            <w:r w:rsidRPr="00921FDB">
              <w:rPr>
                <w:b/>
                <w:szCs w:val="24"/>
                <w:lang w:eastAsia="en-US"/>
              </w:rPr>
              <w:t>Dokumento puslapių skaičius</w:t>
            </w:r>
            <w:r w:rsidR="00A46EC5" w:rsidRPr="00921FDB">
              <w:rPr>
                <w:b/>
                <w:szCs w:val="24"/>
                <w:lang w:eastAsia="en-US"/>
              </w:rPr>
              <w:t>/internetinė nuoroda</w:t>
            </w:r>
          </w:p>
        </w:tc>
      </w:tr>
      <w:tr w:rsidR="00921FDB" w:rsidRPr="00921FDB" w14:paraId="03CE1A3A" w14:textId="77777777" w:rsidTr="00D17CE3">
        <w:tc>
          <w:tcPr>
            <w:tcW w:w="959" w:type="dxa"/>
            <w:tcBorders>
              <w:top w:val="single" w:sz="4" w:space="0" w:color="auto"/>
              <w:left w:val="single" w:sz="4" w:space="0" w:color="auto"/>
              <w:bottom w:val="single" w:sz="4" w:space="0" w:color="auto"/>
              <w:right w:val="single" w:sz="4" w:space="0" w:color="auto"/>
            </w:tcBorders>
          </w:tcPr>
          <w:p w14:paraId="600CCE1A" w14:textId="77777777" w:rsidR="00B75AE0" w:rsidRPr="00921FDB" w:rsidRDefault="00B75AE0" w:rsidP="00603877">
            <w:pPr>
              <w:spacing w:after="0" w:line="240" w:lineRule="auto"/>
              <w:ind w:right="120"/>
              <w:jc w:val="both"/>
              <w:rPr>
                <w:szCs w:val="24"/>
                <w:lang w:eastAsia="en-US"/>
              </w:rPr>
            </w:pPr>
            <w:r w:rsidRPr="00921FDB">
              <w:rPr>
                <w:szCs w:val="24"/>
                <w:lang w:eastAsia="en-US"/>
              </w:rPr>
              <w:t>1.</w:t>
            </w:r>
          </w:p>
        </w:tc>
        <w:tc>
          <w:tcPr>
            <w:tcW w:w="6234" w:type="dxa"/>
            <w:tcBorders>
              <w:top w:val="single" w:sz="4" w:space="0" w:color="auto"/>
              <w:left w:val="single" w:sz="4" w:space="0" w:color="auto"/>
              <w:bottom w:val="single" w:sz="4" w:space="0" w:color="auto"/>
              <w:right w:val="single" w:sz="4" w:space="0" w:color="auto"/>
            </w:tcBorders>
          </w:tcPr>
          <w:p w14:paraId="664B96A2" w14:textId="47607B75" w:rsidR="00B75AE0" w:rsidRPr="00921FDB" w:rsidRDefault="00B75AE0" w:rsidP="00603877">
            <w:pPr>
              <w:spacing w:after="0" w:line="240" w:lineRule="auto"/>
              <w:ind w:right="120"/>
              <w:jc w:val="both"/>
              <w:rPr>
                <w:szCs w:val="24"/>
                <w:lang w:eastAsia="en-US"/>
              </w:rPr>
            </w:pPr>
            <w:r w:rsidRPr="00921FDB">
              <w:rPr>
                <w:szCs w:val="24"/>
                <w:lang w:eastAsia="en-US"/>
              </w:rPr>
              <w:t>EBVPD</w:t>
            </w:r>
            <w:r w:rsidR="00F16FC9" w:rsidRPr="00921FDB">
              <w:rPr>
                <w:szCs w:val="24"/>
                <w:lang w:eastAsia="en-US"/>
              </w:rPr>
              <w:t>.</w:t>
            </w:r>
          </w:p>
        </w:tc>
        <w:tc>
          <w:tcPr>
            <w:tcW w:w="2554" w:type="dxa"/>
            <w:tcBorders>
              <w:top w:val="single" w:sz="4" w:space="0" w:color="auto"/>
              <w:left w:val="single" w:sz="4" w:space="0" w:color="auto"/>
              <w:bottom w:val="single" w:sz="4" w:space="0" w:color="auto"/>
              <w:right w:val="single" w:sz="4" w:space="0" w:color="auto"/>
            </w:tcBorders>
          </w:tcPr>
          <w:p w14:paraId="7CDEA0DC" w14:textId="0BC2C37D" w:rsidR="00B75AE0" w:rsidRPr="00921FDB" w:rsidRDefault="00460F5B" w:rsidP="00603877">
            <w:pPr>
              <w:spacing w:after="0" w:line="240" w:lineRule="auto"/>
              <w:ind w:right="120"/>
              <w:jc w:val="both"/>
              <w:rPr>
                <w:szCs w:val="24"/>
                <w:lang w:eastAsia="en-US"/>
              </w:rPr>
            </w:pPr>
            <w:r>
              <w:rPr>
                <w:szCs w:val="24"/>
                <w:lang w:eastAsia="en-US"/>
              </w:rPr>
              <w:t>Prisegta</w:t>
            </w:r>
          </w:p>
        </w:tc>
      </w:tr>
      <w:tr w:rsidR="00921FDB" w:rsidRPr="00921FDB" w14:paraId="782EBF5B" w14:textId="77777777" w:rsidTr="00D17CE3">
        <w:tc>
          <w:tcPr>
            <w:tcW w:w="959" w:type="dxa"/>
            <w:tcBorders>
              <w:top w:val="single" w:sz="4" w:space="0" w:color="auto"/>
              <w:left w:val="single" w:sz="4" w:space="0" w:color="auto"/>
              <w:bottom w:val="single" w:sz="4" w:space="0" w:color="auto"/>
              <w:right w:val="single" w:sz="4" w:space="0" w:color="auto"/>
            </w:tcBorders>
          </w:tcPr>
          <w:p w14:paraId="14D0D1C1" w14:textId="77777777" w:rsidR="00B75AE0" w:rsidRPr="00921FDB" w:rsidRDefault="00B75AE0" w:rsidP="00603877">
            <w:pPr>
              <w:spacing w:after="0" w:line="240" w:lineRule="auto"/>
              <w:ind w:right="120"/>
              <w:jc w:val="both"/>
              <w:rPr>
                <w:szCs w:val="24"/>
                <w:lang w:eastAsia="en-US"/>
              </w:rPr>
            </w:pPr>
            <w:r w:rsidRPr="00921FDB">
              <w:rPr>
                <w:szCs w:val="24"/>
                <w:lang w:eastAsia="en-US"/>
              </w:rPr>
              <w:t>2.</w:t>
            </w:r>
          </w:p>
        </w:tc>
        <w:tc>
          <w:tcPr>
            <w:tcW w:w="6234" w:type="dxa"/>
            <w:tcBorders>
              <w:top w:val="single" w:sz="4" w:space="0" w:color="auto"/>
              <w:left w:val="single" w:sz="4" w:space="0" w:color="auto"/>
              <w:bottom w:val="single" w:sz="4" w:space="0" w:color="auto"/>
              <w:right w:val="single" w:sz="4" w:space="0" w:color="auto"/>
            </w:tcBorders>
          </w:tcPr>
          <w:p w14:paraId="2A0B92CF" w14:textId="240AD87B" w:rsidR="00072B5F" w:rsidRPr="00921FDB" w:rsidRDefault="00B75AE0" w:rsidP="006A762A">
            <w:pPr>
              <w:tabs>
                <w:tab w:val="left" w:pos="1296"/>
                <w:tab w:val="center" w:pos="4153"/>
                <w:tab w:val="right" w:pos="8306"/>
              </w:tabs>
              <w:spacing w:after="0" w:line="240" w:lineRule="auto"/>
              <w:ind w:right="120"/>
              <w:jc w:val="both"/>
              <w:rPr>
                <w:rFonts w:eastAsia="Times New Roman"/>
                <w:szCs w:val="24"/>
              </w:rPr>
            </w:pPr>
            <w:r w:rsidRPr="00921FDB">
              <w:rPr>
                <w:rFonts w:eastAsia="Times New Roman"/>
                <w:szCs w:val="24"/>
              </w:rPr>
              <w:t>Atitik</w:t>
            </w:r>
            <w:r w:rsidR="00873E74" w:rsidRPr="00921FDB">
              <w:rPr>
                <w:rFonts w:eastAsia="Times New Roman"/>
                <w:szCs w:val="24"/>
              </w:rPr>
              <w:t>ties</w:t>
            </w:r>
            <w:r w:rsidRPr="00921FDB">
              <w:rPr>
                <w:rFonts w:eastAsia="Times New Roman"/>
                <w:szCs w:val="24"/>
              </w:rPr>
              <w:t xml:space="preserve"> </w:t>
            </w:r>
            <w:r w:rsidR="006A762A">
              <w:rPr>
                <w:rFonts w:eastAsia="Times New Roman"/>
                <w:szCs w:val="24"/>
              </w:rPr>
              <w:t xml:space="preserve">aplinkosauginiams reikalavimams </w:t>
            </w:r>
            <w:r w:rsidR="00873E74" w:rsidRPr="00921FDB">
              <w:rPr>
                <w:rFonts w:eastAsia="Times New Roman"/>
                <w:szCs w:val="24"/>
              </w:rPr>
              <w:t xml:space="preserve">įrodymai </w:t>
            </w:r>
            <w:r w:rsidR="00C24F57" w:rsidRPr="001D6660">
              <w:rPr>
                <w:b/>
                <w:bCs/>
                <w:szCs w:val="24"/>
                <w:u w:val="single"/>
              </w:rPr>
              <w:t>(</w:t>
            </w:r>
            <w:r w:rsidR="00C24F57" w:rsidRPr="001D6660">
              <w:rPr>
                <w:b/>
                <w:bCs/>
                <w:szCs w:val="24"/>
              </w:rPr>
              <w:t>nepriklausomos šalies išduotas sertifikatas ar kitas lygiavertis dokumentas, kuriuo įrodoma atitiktis taikomiems standartams, patikros protokolai, naudojamos įrangos aprašymas, kambarių foto nuotraukos, tiekėjo deklaracija (papildant objektyviais įrodymais), įrangos aprašymas arba kiti lygiaverčiai įrodymai</w:t>
            </w:r>
            <w:r w:rsidR="00C24F57">
              <w:rPr>
                <w:b/>
                <w:bCs/>
                <w:szCs w:val="24"/>
              </w:rPr>
              <w:t>).</w:t>
            </w:r>
          </w:p>
        </w:tc>
        <w:tc>
          <w:tcPr>
            <w:tcW w:w="2554" w:type="dxa"/>
            <w:tcBorders>
              <w:top w:val="single" w:sz="4" w:space="0" w:color="auto"/>
              <w:left w:val="single" w:sz="4" w:space="0" w:color="auto"/>
              <w:bottom w:val="single" w:sz="4" w:space="0" w:color="auto"/>
              <w:right w:val="single" w:sz="4" w:space="0" w:color="auto"/>
            </w:tcBorders>
          </w:tcPr>
          <w:p w14:paraId="190BE3CC" w14:textId="631E9721" w:rsidR="00B75AE0" w:rsidRPr="00921FDB" w:rsidRDefault="004A488C" w:rsidP="00603877">
            <w:pPr>
              <w:spacing w:after="0" w:line="240" w:lineRule="auto"/>
              <w:ind w:right="120"/>
              <w:jc w:val="both"/>
              <w:rPr>
                <w:szCs w:val="24"/>
                <w:lang w:eastAsia="en-US"/>
              </w:rPr>
            </w:pPr>
            <w:r>
              <w:rPr>
                <w:szCs w:val="24"/>
                <w:lang w:eastAsia="en-US"/>
              </w:rPr>
              <w:t>Prisegta</w:t>
            </w:r>
          </w:p>
        </w:tc>
      </w:tr>
      <w:tr w:rsidR="00921FDB" w:rsidRPr="00921FDB" w14:paraId="5DA229B3" w14:textId="77777777" w:rsidTr="00D17CE3">
        <w:tc>
          <w:tcPr>
            <w:tcW w:w="959" w:type="dxa"/>
            <w:tcBorders>
              <w:top w:val="single" w:sz="4" w:space="0" w:color="auto"/>
              <w:left w:val="single" w:sz="4" w:space="0" w:color="auto"/>
              <w:bottom w:val="single" w:sz="4" w:space="0" w:color="auto"/>
              <w:right w:val="single" w:sz="4" w:space="0" w:color="auto"/>
            </w:tcBorders>
          </w:tcPr>
          <w:p w14:paraId="346FF361" w14:textId="7B65CC17" w:rsidR="00B75AE0" w:rsidRPr="00921FDB" w:rsidRDefault="00EB6E4B" w:rsidP="00603877">
            <w:pPr>
              <w:spacing w:after="0" w:line="240" w:lineRule="auto"/>
              <w:ind w:right="120"/>
              <w:jc w:val="both"/>
              <w:rPr>
                <w:szCs w:val="24"/>
                <w:lang w:eastAsia="en-US"/>
              </w:rPr>
            </w:pPr>
            <w:r w:rsidRPr="00921FDB">
              <w:rPr>
                <w:szCs w:val="24"/>
                <w:lang w:eastAsia="en-US"/>
              </w:rPr>
              <w:t>3</w:t>
            </w:r>
            <w:r w:rsidR="00B75AE0" w:rsidRPr="00921FDB">
              <w:rPr>
                <w:szCs w:val="24"/>
                <w:lang w:eastAsia="en-US"/>
              </w:rPr>
              <w:t>.</w:t>
            </w:r>
          </w:p>
        </w:tc>
        <w:tc>
          <w:tcPr>
            <w:tcW w:w="6234" w:type="dxa"/>
            <w:tcBorders>
              <w:top w:val="single" w:sz="4" w:space="0" w:color="auto"/>
              <w:left w:val="single" w:sz="4" w:space="0" w:color="auto"/>
              <w:bottom w:val="single" w:sz="4" w:space="0" w:color="auto"/>
              <w:right w:val="single" w:sz="4" w:space="0" w:color="auto"/>
            </w:tcBorders>
          </w:tcPr>
          <w:p w14:paraId="45D8AAAD" w14:textId="2FC495C7" w:rsidR="00B75AE0" w:rsidRPr="00921FDB" w:rsidRDefault="00B75AE0" w:rsidP="00603877">
            <w:pPr>
              <w:tabs>
                <w:tab w:val="left" w:pos="1296"/>
                <w:tab w:val="center" w:pos="4153"/>
                <w:tab w:val="right" w:pos="8306"/>
              </w:tabs>
              <w:spacing w:after="0" w:line="240" w:lineRule="auto"/>
              <w:ind w:right="120"/>
              <w:jc w:val="both"/>
              <w:rPr>
                <w:szCs w:val="24"/>
              </w:rPr>
            </w:pPr>
          </w:p>
        </w:tc>
        <w:tc>
          <w:tcPr>
            <w:tcW w:w="2554" w:type="dxa"/>
            <w:tcBorders>
              <w:top w:val="single" w:sz="4" w:space="0" w:color="auto"/>
              <w:left w:val="single" w:sz="4" w:space="0" w:color="auto"/>
              <w:bottom w:val="single" w:sz="4" w:space="0" w:color="auto"/>
              <w:right w:val="single" w:sz="4" w:space="0" w:color="auto"/>
            </w:tcBorders>
          </w:tcPr>
          <w:p w14:paraId="241891E8" w14:textId="77777777" w:rsidR="00B75AE0" w:rsidRPr="00921FDB" w:rsidRDefault="00B75AE0" w:rsidP="00603877">
            <w:pPr>
              <w:spacing w:after="0" w:line="240" w:lineRule="auto"/>
              <w:ind w:right="120"/>
              <w:jc w:val="both"/>
              <w:rPr>
                <w:szCs w:val="24"/>
                <w:lang w:eastAsia="en-US"/>
              </w:rPr>
            </w:pPr>
          </w:p>
        </w:tc>
      </w:tr>
      <w:tr w:rsidR="00921FDB" w:rsidRPr="00921FDB" w14:paraId="6366208C" w14:textId="77777777" w:rsidTr="00D17CE3">
        <w:tc>
          <w:tcPr>
            <w:tcW w:w="959" w:type="dxa"/>
            <w:tcBorders>
              <w:top w:val="single" w:sz="4" w:space="0" w:color="auto"/>
              <w:left w:val="single" w:sz="4" w:space="0" w:color="auto"/>
              <w:bottom w:val="single" w:sz="4" w:space="0" w:color="auto"/>
              <w:right w:val="single" w:sz="4" w:space="0" w:color="auto"/>
            </w:tcBorders>
          </w:tcPr>
          <w:p w14:paraId="36C8C043" w14:textId="5FFB875B" w:rsidR="00873E74" w:rsidRPr="00921FDB" w:rsidRDefault="00873E74" w:rsidP="00603877">
            <w:pPr>
              <w:spacing w:after="0" w:line="240" w:lineRule="auto"/>
              <w:ind w:right="120"/>
              <w:jc w:val="both"/>
              <w:rPr>
                <w:szCs w:val="24"/>
                <w:lang w:eastAsia="en-US"/>
              </w:rPr>
            </w:pPr>
            <w:r w:rsidRPr="00921FDB">
              <w:rPr>
                <w:szCs w:val="24"/>
                <w:lang w:eastAsia="en-US"/>
              </w:rPr>
              <w:t>4.</w:t>
            </w:r>
          </w:p>
        </w:tc>
        <w:tc>
          <w:tcPr>
            <w:tcW w:w="6234" w:type="dxa"/>
            <w:tcBorders>
              <w:top w:val="single" w:sz="4" w:space="0" w:color="auto"/>
              <w:left w:val="single" w:sz="4" w:space="0" w:color="auto"/>
              <w:bottom w:val="single" w:sz="4" w:space="0" w:color="auto"/>
              <w:right w:val="single" w:sz="4" w:space="0" w:color="auto"/>
            </w:tcBorders>
          </w:tcPr>
          <w:p w14:paraId="4E849AE3" w14:textId="77777777" w:rsidR="00873E74" w:rsidRPr="00921FDB" w:rsidRDefault="00873E74" w:rsidP="00603877">
            <w:pPr>
              <w:tabs>
                <w:tab w:val="left" w:pos="1296"/>
                <w:tab w:val="center" w:pos="4153"/>
                <w:tab w:val="right" w:pos="8306"/>
              </w:tabs>
              <w:spacing w:after="0" w:line="240" w:lineRule="auto"/>
              <w:ind w:right="120"/>
              <w:jc w:val="both"/>
              <w:rPr>
                <w:szCs w:val="24"/>
              </w:rPr>
            </w:pPr>
          </w:p>
        </w:tc>
        <w:tc>
          <w:tcPr>
            <w:tcW w:w="2554" w:type="dxa"/>
            <w:tcBorders>
              <w:top w:val="single" w:sz="4" w:space="0" w:color="auto"/>
              <w:left w:val="single" w:sz="4" w:space="0" w:color="auto"/>
              <w:bottom w:val="single" w:sz="4" w:space="0" w:color="auto"/>
              <w:right w:val="single" w:sz="4" w:space="0" w:color="auto"/>
            </w:tcBorders>
          </w:tcPr>
          <w:p w14:paraId="5036DA6B" w14:textId="77777777" w:rsidR="00873E74" w:rsidRPr="00921FDB" w:rsidRDefault="00873E74" w:rsidP="00603877">
            <w:pPr>
              <w:spacing w:after="0" w:line="240" w:lineRule="auto"/>
              <w:ind w:right="120"/>
              <w:jc w:val="both"/>
              <w:rPr>
                <w:szCs w:val="24"/>
                <w:lang w:eastAsia="en-US"/>
              </w:rPr>
            </w:pPr>
          </w:p>
        </w:tc>
      </w:tr>
    </w:tbl>
    <w:p w14:paraId="4F84887F" w14:textId="77777777" w:rsidR="00873E74" w:rsidRPr="00921FDB" w:rsidRDefault="00873E74" w:rsidP="00603877">
      <w:pPr>
        <w:spacing w:after="0" w:line="240" w:lineRule="auto"/>
        <w:ind w:right="-1" w:firstLine="709"/>
        <w:jc w:val="both"/>
        <w:rPr>
          <w:rFonts w:eastAsia="Times New Roman"/>
          <w:szCs w:val="24"/>
          <w:lang w:eastAsia="en-US"/>
        </w:rPr>
      </w:pPr>
    </w:p>
    <w:p w14:paraId="342BEFFB" w14:textId="19EDCBA2" w:rsidR="00B75AE0" w:rsidRPr="00921FDB" w:rsidRDefault="00B75AE0" w:rsidP="00603877">
      <w:pPr>
        <w:spacing w:after="0" w:line="240" w:lineRule="auto"/>
        <w:ind w:right="-1" w:firstLine="709"/>
        <w:jc w:val="both"/>
        <w:rPr>
          <w:rFonts w:eastAsia="Times New Roman"/>
          <w:szCs w:val="24"/>
          <w:lang w:eastAsia="en-US"/>
        </w:rPr>
      </w:pPr>
      <w:r w:rsidRPr="00921FDB">
        <w:rPr>
          <w:rFonts w:eastAsia="Times New Roman"/>
          <w:szCs w:val="24"/>
          <w:lang w:eastAsia="en-US"/>
        </w:rPr>
        <w:t>Ši pasiūlyme nurodyta informacija yra konfidenciali (perkančioji organizacija šios informacijos negali atskleisti tretiesiems asmenims)</w:t>
      </w:r>
      <w:r w:rsidRPr="00921FDB">
        <w:rPr>
          <w:b/>
          <w:szCs w:val="24"/>
          <w:lang w:eastAsia="ar-SA"/>
        </w:rPr>
        <w:t>*</w:t>
      </w:r>
    </w:p>
    <w:tbl>
      <w:tblPr>
        <w:tblW w:w="974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8788"/>
      </w:tblGrid>
      <w:tr w:rsidR="00921FDB" w:rsidRPr="00921FDB" w14:paraId="07AFB46F" w14:textId="77777777" w:rsidTr="00D17CE3">
        <w:tc>
          <w:tcPr>
            <w:tcW w:w="956" w:type="dxa"/>
            <w:tcBorders>
              <w:top w:val="single" w:sz="4" w:space="0" w:color="auto"/>
              <w:left w:val="single" w:sz="4" w:space="0" w:color="auto"/>
              <w:bottom w:val="single" w:sz="4" w:space="0" w:color="auto"/>
              <w:right w:val="single" w:sz="4" w:space="0" w:color="auto"/>
            </w:tcBorders>
          </w:tcPr>
          <w:p w14:paraId="14A230C6" w14:textId="77777777" w:rsidR="00B75AE0" w:rsidRPr="00921FDB" w:rsidRDefault="00B75AE0" w:rsidP="00603877">
            <w:pPr>
              <w:spacing w:after="0" w:line="240" w:lineRule="auto"/>
              <w:ind w:right="-108"/>
              <w:rPr>
                <w:rFonts w:eastAsia="Times New Roman"/>
                <w:b/>
                <w:szCs w:val="24"/>
                <w:lang w:eastAsia="en-US"/>
              </w:rPr>
            </w:pPr>
            <w:r w:rsidRPr="00921FDB">
              <w:rPr>
                <w:rFonts w:eastAsia="Times New Roman"/>
                <w:b/>
                <w:szCs w:val="24"/>
                <w:lang w:eastAsia="en-US"/>
              </w:rPr>
              <w:t>Eil. Nr.</w:t>
            </w:r>
          </w:p>
        </w:tc>
        <w:tc>
          <w:tcPr>
            <w:tcW w:w="8788" w:type="dxa"/>
            <w:tcBorders>
              <w:top w:val="single" w:sz="4" w:space="0" w:color="auto"/>
              <w:left w:val="single" w:sz="4" w:space="0" w:color="auto"/>
              <w:bottom w:val="single" w:sz="4" w:space="0" w:color="auto"/>
              <w:right w:val="single" w:sz="4" w:space="0" w:color="auto"/>
            </w:tcBorders>
          </w:tcPr>
          <w:p w14:paraId="2D35E570" w14:textId="77777777" w:rsidR="00B75AE0" w:rsidRPr="00921FDB" w:rsidRDefault="00B75AE0" w:rsidP="00603877">
            <w:pPr>
              <w:spacing w:after="0" w:line="240" w:lineRule="auto"/>
              <w:jc w:val="center"/>
              <w:rPr>
                <w:rFonts w:eastAsia="Times New Roman"/>
                <w:b/>
                <w:szCs w:val="24"/>
                <w:lang w:eastAsia="en-US"/>
              </w:rPr>
            </w:pPr>
            <w:r w:rsidRPr="00921FDB">
              <w:rPr>
                <w:rFonts w:eastAsia="Times New Roman"/>
                <w:b/>
                <w:szCs w:val="24"/>
                <w:lang w:eastAsia="en-US"/>
              </w:rPr>
              <w:t>Pateikto dokumento pavadinimas</w:t>
            </w:r>
          </w:p>
        </w:tc>
      </w:tr>
      <w:tr w:rsidR="00921FDB" w:rsidRPr="00921FDB" w14:paraId="2D6CD13D" w14:textId="77777777" w:rsidTr="00D17CE3">
        <w:tc>
          <w:tcPr>
            <w:tcW w:w="956" w:type="dxa"/>
            <w:tcBorders>
              <w:top w:val="single" w:sz="4" w:space="0" w:color="auto"/>
              <w:left w:val="single" w:sz="4" w:space="0" w:color="auto"/>
              <w:bottom w:val="single" w:sz="4" w:space="0" w:color="auto"/>
              <w:right w:val="single" w:sz="4" w:space="0" w:color="auto"/>
            </w:tcBorders>
          </w:tcPr>
          <w:p w14:paraId="7AA9C962" w14:textId="26AC6009" w:rsidR="00B75AE0" w:rsidRPr="00921FDB" w:rsidRDefault="004A488C" w:rsidP="00603877">
            <w:pPr>
              <w:spacing w:after="0" w:line="240" w:lineRule="auto"/>
              <w:jc w:val="both"/>
              <w:rPr>
                <w:rFonts w:eastAsia="Times New Roman"/>
                <w:szCs w:val="24"/>
                <w:lang w:eastAsia="en-US"/>
              </w:rPr>
            </w:pPr>
            <w:r>
              <w:rPr>
                <w:rFonts w:eastAsia="Times New Roman"/>
                <w:szCs w:val="24"/>
                <w:lang w:eastAsia="en-US"/>
              </w:rPr>
              <w:lastRenderedPageBreak/>
              <w:t>1.</w:t>
            </w:r>
          </w:p>
        </w:tc>
        <w:tc>
          <w:tcPr>
            <w:tcW w:w="8788" w:type="dxa"/>
            <w:tcBorders>
              <w:top w:val="single" w:sz="4" w:space="0" w:color="auto"/>
              <w:left w:val="single" w:sz="4" w:space="0" w:color="auto"/>
              <w:bottom w:val="single" w:sz="4" w:space="0" w:color="auto"/>
              <w:right w:val="single" w:sz="4" w:space="0" w:color="auto"/>
            </w:tcBorders>
          </w:tcPr>
          <w:p w14:paraId="5E9FA43E" w14:textId="66A3017E" w:rsidR="00B75AE0" w:rsidRPr="00921FDB" w:rsidRDefault="004A488C" w:rsidP="00603877">
            <w:pPr>
              <w:spacing w:after="0" w:line="240" w:lineRule="auto"/>
              <w:jc w:val="both"/>
              <w:rPr>
                <w:rFonts w:eastAsia="Times New Roman"/>
                <w:szCs w:val="24"/>
                <w:lang w:eastAsia="en-US"/>
              </w:rPr>
            </w:pPr>
            <w:r>
              <w:rPr>
                <w:rFonts w:eastAsia="Times New Roman"/>
                <w:szCs w:val="24"/>
                <w:lang w:eastAsia="en-US"/>
              </w:rPr>
              <w:t>A+ SERTIFIKATAS</w:t>
            </w:r>
          </w:p>
        </w:tc>
      </w:tr>
      <w:tr w:rsidR="00921FDB" w:rsidRPr="00921FDB" w14:paraId="40F480BC" w14:textId="77777777" w:rsidTr="00D17CE3">
        <w:tc>
          <w:tcPr>
            <w:tcW w:w="956" w:type="dxa"/>
            <w:tcBorders>
              <w:top w:val="single" w:sz="4" w:space="0" w:color="auto"/>
              <w:left w:val="single" w:sz="4" w:space="0" w:color="auto"/>
              <w:bottom w:val="single" w:sz="4" w:space="0" w:color="auto"/>
              <w:right w:val="single" w:sz="4" w:space="0" w:color="auto"/>
            </w:tcBorders>
          </w:tcPr>
          <w:p w14:paraId="42A3EE85" w14:textId="0CDA50B2" w:rsidR="00B75AE0" w:rsidRPr="00921FDB" w:rsidRDefault="00460F5B" w:rsidP="00603877">
            <w:pPr>
              <w:spacing w:after="0" w:line="240" w:lineRule="auto"/>
              <w:jc w:val="both"/>
              <w:rPr>
                <w:rFonts w:eastAsia="Times New Roman"/>
                <w:szCs w:val="24"/>
                <w:lang w:eastAsia="en-US"/>
              </w:rPr>
            </w:pPr>
            <w:r>
              <w:rPr>
                <w:rFonts w:eastAsia="Times New Roman"/>
                <w:szCs w:val="24"/>
                <w:lang w:eastAsia="en-US"/>
              </w:rPr>
              <w:t>2.</w:t>
            </w:r>
          </w:p>
        </w:tc>
        <w:tc>
          <w:tcPr>
            <w:tcW w:w="8788" w:type="dxa"/>
            <w:tcBorders>
              <w:top w:val="single" w:sz="4" w:space="0" w:color="auto"/>
              <w:left w:val="single" w:sz="4" w:space="0" w:color="auto"/>
              <w:bottom w:val="single" w:sz="4" w:space="0" w:color="auto"/>
              <w:right w:val="single" w:sz="4" w:space="0" w:color="auto"/>
            </w:tcBorders>
          </w:tcPr>
          <w:p w14:paraId="3028AA0F" w14:textId="2310DC31" w:rsidR="00460F5B" w:rsidRDefault="00460F5B" w:rsidP="00460F5B">
            <w:pPr>
              <w:numPr>
                <w:ilvl w:val="0"/>
                <w:numId w:val="4"/>
              </w:numPr>
              <w:tabs>
                <w:tab w:val="left" w:pos="1296"/>
                <w:tab w:val="center" w:pos="4153"/>
                <w:tab w:val="right" w:pos="8306"/>
              </w:tabs>
              <w:rPr>
                <w:rFonts w:eastAsia="Times New Roman"/>
                <w:szCs w:val="24"/>
              </w:rPr>
            </w:pPr>
            <w:r>
              <w:rPr>
                <w:rFonts w:eastAsia="Times New Roman"/>
                <w:szCs w:val="24"/>
              </w:rPr>
              <w:t>Nuotraukos, įrodančios :</w:t>
            </w:r>
          </w:p>
          <w:p w14:paraId="57B16B71" w14:textId="7E697E8C" w:rsidR="00460F5B" w:rsidRPr="00460F5B" w:rsidRDefault="00460F5B" w:rsidP="00460F5B">
            <w:pPr>
              <w:numPr>
                <w:ilvl w:val="0"/>
                <w:numId w:val="4"/>
              </w:numPr>
              <w:tabs>
                <w:tab w:val="left" w:pos="1296"/>
                <w:tab w:val="center" w:pos="4153"/>
                <w:tab w:val="right" w:pos="8306"/>
              </w:tabs>
              <w:rPr>
                <w:rFonts w:eastAsia="Times New Roman"/>
                <w:szCs w:val="24"/>
              </w:rPr>
            </w:pPr>
            <w:r w:rsidRPr="00460F5B">
              <w:rPr>
                <w:rFonts w:eastAsia="Times New Roman"/>
                <w:szCs w:val="24"/>
              </w:rPr>
              <w:t xml:space="preserve">Viešbučio kambariuose atsisakyta vienkartinių vonios reikmenų ir pereita prie pildomų dozatorių. Maitinimo padaliniuose atsisakyta plastikinių šiaudelių, maišiklių, plastikinių konteinerių ir pan.; </w:t>
            </w:r>
          </w:p>
          <w:p w14:paraId="4C73BCB8" w14:textId="77777777" w:rsidR="00460F5B" w:rsidRPr="00460F5B" w:rsidRDefault="00460F5B" w:rsidP="00460F5B">
            <w:pPr>
              <w:widowControl w:val="0"/>
              <w:numPr>
                <w:ilvl w:val="0"/>
                <w:numId w:val="4"/>
              </w:numPr>
              <w:tabs>
                <w:tab w:val="left" w:pos="1296"/>
                <w:tab w:val="center" w:pos="4153"/>
                <w:tab w:val="right" w:pos="8306"/>
              </w:tabs>
              <w:spacing w:after="0" w:line="240" w:lineRule="auto"/>
              <w:jc w:val="both"/>
              <w:rPr>
                <w:rFonts w:eastAsia="Times New Roman"/>
                <w:szCs w:val="24"/>
              </w:rPr>
            </w:pPr>
            <w:r w:rsidRPr="00460F5B">
              <w:rPr>
                <w:rFonts w:eastAsia="Times New Roman"/>
                <w:szCs w:val="24"/>
              </w:rPr>
              <w:t xml:space="preserve">Viešbučio kambariuose turi būti pateikta informacija, kad patalynė ir (arba) rankšluosčiai yra pakartotinai keičiami švariais, tik svečiams pageidaujant. </w:t>
            </w:r>
          </w:p>
          <w:p w14:paraId="26024A98" w14:textId="0F1BC38D" w:rsidR="00B75AE0" w:rsidRPr="00921FDB" w:rsidRDefault="00B75AE0" w:rsidP="00603877">
            <w:pPr>
              <w:widowControl w:val="0"/>
              <w:tabs>
                <w:tab w:val="left" w:pos="1296"/>
                <w:tab w:val="center" w:pos="4153"/>
                <w:tab w:val="right" w:pos="8306"/>
              </w:tabs>
              <w:spacing w:after="0" w:line="240" w:lineRule="auto"/>
              <w:jc w:val="both"/>
              <w:rPr>
                <w:rFonts w:eastAsia="Times New Roman"/>
                <w:szCs w:val="24"/>
              </w:rPr>
            </w:pPr>
          </w:p>
        </w:tc>
      </w:tr>
    </w:tbl>
    <w:p w14:paraId="7EFB8C20" w14:textId="77777777" w:rsidR="00B75AE0" w:rsidRPr="00921FDB" w:rsidRDefault="00B75AE0" w:rsidP="00603877">
      <w:pPr>
        <w:spacing w:after="0" w:line="240" w:lineRule="auto"/>
        <w:ind w:right="-1"/>
        <w:jc w:val="both"/>
        <w:rPr>
          <w:rFonts w:eastAsia="Times New Roman"/>
          <w:i/>
          <w:szCs w:val="24"/>
          <w:lang w:eastAsia="en-US"/>
        </w:rPr>
      </w:pPr>
      <w:r w:rsidRPr="00921FDB">
        <w:rPr>
          <w:rFonts w:eastAsia="Times New Roman"/>
          <w:i/>
          <w:szCs w:val="24"/>
          <w:lang w:eastAsia="en-US"/>
        </w:rPr>
        <w:t>***Tiekėjui</w:t>
      </w:r>
      <w:r w:rsidRPr="00921FDB">
        <w:rPr>
          <w:rFonts w:eastAsia="Times New Roman"/>
          <w:szCs w:val="24"/>
          <w:lang w:eastAsia="en-US"/>
        </w:rPr>
        <w:t xml:space="preserve"> nenurodžius, kokia informacija yra konfidenciali, laikoma, kad konfidencialios informacijos pasiūlyme nėra. </w:t>
      </w:r>
      <w:r w:rsidRPr="00921FDB">
        <w:rPr>
          <w:b/>
          <w:szCs w:val="24"/>
          <w:lang w:eastAsia="en-US"/>
        </w:rPr>
        <w:t xml:space="preserve">Vadovaujantis VPĮ </w:t>
      </w:r>
      <w:r w:rsidR="00416105" w:rsidRPr="00921FDB">
        <w:rPr>
          <w:b/>
          <w:szCs w:val="24"/>
          <w:lang w:eastAsia="en-US"/>
        </w:rPr>
        <w:t>PO</w:t>
      </w:r>
      <w:r w:rsidRPr="00921FDB">
        <w:rPr>
          <w:b/>
          <w:szCs w:val="24"/>
          <w:lang w:eastAsia="en-US"/>
        </w:rPr>
        <w:t xml:space="preserve"> įpareigota viešinti laimėjusį pasiūlymą ir sudarytą sutartį. </w:t>
      </w:r>
      <w:r w:rsidR="00416105" w:rsidRPr="00921FDB">
        <w:rPr>
          <w:b/>
          <w:szCs w:val="24"/>
          <w:lang w:eastAsia="en-US"/>
        </w:rPr>
        <w:t>PO</w:t>
      </w:r>
      <w:r w:rsidRPr="00921FDB">
        <w:rPr>
          <w:b/>
          <w:szCs w:val="24"/>
          <w:lang w:eastAsia="en-US"/>
        </w:rPr>
        <w:t xml:space="preserve"> nebus atsakinga už paviešintą informaciją, kuri Tiekėjo nebuvo nurodyta kaip konfidenciali.</w:t>
      </w:r>
    </w:p>
    <w:p w14:paraId="133BB40B" w14:textId="45F5650A" w:rsidR="00B75AE0" w:rsidRPr="00921FDB" w:rsidRDefault="00B75AE0" w:rsidP="00603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7476CCC1" w14:textId="77777777" w:rsidR="00B75AE0" w:rsidRPr="00921FDB" w:rsidRDefault="00B75AE0" w:rsidP="00603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r w:rsidRPr="00921FDB">
        <w:rPr>
          <w:szCs w:val="24"/>
        </w:rPr>
        <w:t>Vykdant sutartį pasitelksime šiuos subtiekėjus:</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955"/>
      </w:tblGrid>
      <w:tr w:rsidR="00921FDB" w:rsidRPr="00921FDB" w14:paraId="58162011" w14:textId="77777777" w:rsidTr="00D17CE3">
        <w:tc>
          <w:tcPr>
            <w:tcW w:w="709" w:type="dxa"/>
            <w:tcBorders>
              <w:top w:val="single" w:sz="4" w:space="0" w:color="auto"/>
              <w:left w:val="single" w:sz="4" w:space="0" w:color="auto"/>
              <w:bottom w:val="single" w:sz="4" w:space="0" w:color="auto"/>
              <w:right w:val="single" w:sz="4" w:space="0" w:color="auto"/>
            </w:tcBorders>
            <w:vAlign w:val="center"/>
            <w:hideMark/>
          </w:tcPr>
          <w:p w14:paraId="0C9A0240" w14:textId="77777777" w:rsidR="00B75AE0" w:rsidRPr="00921FDB" w:rsidRDefault="00B75AE0" w:rsidP="00603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r w:rsidRPr="00921FDB">
              <w:rPr>
                <w:b/>
                <w:szCs w:val="24"/>
              </w:rPr>
              <w:t>Eil. Nr.</w:t>
            </w:r>
          </w:p>
        </w:tc>
        <w:tc>
          <w:tcPr>
            <w:tcW w:w="8955" w:type="dxa"/>
            <w:tcBorders>
              <w:top w:val="single" w:sz="4" w:space="0" w:color="auto"/>
              <w:left w:val="single" w:sz="4" w:space="0" w:color="auto"/>
              <w:bottom w:val="single" w:sz="4" w:space="0" w:color="auto"/>
              <w:right w:val="single" w:sz="4" w:space="0" w:color="auto"/>
            </w:tcBorders>
            <w:vAlign w:val="center"/>
            <w:hideMark/>
          </w:tcPr>
          <w:p w14:paraId="0B5507BA" w14:textId="77777777" w:rsidR="00B75AE0" w:rsidRPr="00921FDB" w:rsidRDefault="00B75AE0" w:rsidP="00603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r w:rsidRPr="00921FDB">
              <w:rPr>
                <w:b/>
                <w:szCs w:val="24"/>
              </w:rPr>
              <w:t>Subtiekėjo pavadinimas*</w:t>
            </w:r>
          </w:p>
        </w:tc>
      </w:tr>
      <w:tr w:rsidR="00921FDB" w:rsidRPr="00921FDB" w14:paraId="0305A750" w14:textId="77777777" w:rsidTr="00D17CE3">
        <w:tc>
          <w:tcPr>
            <w:tcW w:w="709" w:type="dxa"/>
            <w:tcBorders>
              <w:top w:val="single" w:sz="4" w:space="0" w:color="auto"/>
              <w:left w:val="single" w:sz="4" w:space="0" w:color="auto"/>
              <w:bottom w:val="single" w:sz="4" w:space="0" w:color="auto"/>
              <w:right w:val="single" w:sz="4" w:space="0" w:color="auto"/>
            </w:tcBorders>
          </w:tcPr>
          <w:p w14:paraId="63D9208A" w14:textId="77777777" w:rsidR="00B75AE0" w:rsidRPr="00921FDB" w:rsidRDefault="00B75AE0" w:rsidP="00603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tc>
        <w:tc>
          <w:tcPr>
            <w:tcW w:w="8955" w:type="dxa"/>
            <w:tcBorders>
              <w:top w:val="single" w:sz="4" w:space="0" w:color="auto"/>
              <w:left w:val="single" w:sz="4" w:space="0" w:color="auto"/>
              <w:bottom w:val="single" w:sz="4" w:space="0" w:color="auto"/>
              <w:right w:val="single" w:sz="4" w:space="0" w:color="auto"/>
            </w:tcBorders>
          </w:tcPr>
          <w:p w14:paraId="1BC22B59" w14:textId="77777777" w:rsidR="00B75AE0" w:rsidRPr="00921FDB" w:rsidRDefault="00B75AE0" w:rsidP="00603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p>
        </w:tc>
      </w:tr>
    </w:tbl>
    <w:p w14:paraId="0AF06176" w14:textId="77777777" w:rsidR="00B75AE0" w:rsidRPr="00921FDB" w:rsidRDefault="00B75AE0" w:rsidP="00603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szCs w:val="24"/>
        </w:rPr>
      </w:pPr>
      <w:r w:rsidRPr="00921FDB">
        <w:rPr>
          <w:szCs w:val="24"/>
        </w:rPr>
        <w:t>*Pildyti tuomet, jei sutarties vykdymui bus pasitelkti subtiekėjai.</w:t>
      </w:r>
    </w:p>
    <w:p w14:paraId="42D7A497" w14:textId="77777777" w:rsidR="00B75AE0" w:rsidRPr="00921FDB" w:rsidRDefault="00B75AE0" w:rsidP="00603877">
      <w:pPr>
        <w:spacing w:after="0" w:line="240" w:lineRule="auto"/>
        <w:ind w:right="282"/>
        <w:jc w:val="both"/>
        <w:rPr>
          <w:rFonts w:eastAsia="Times New Roman"/>
          <w:szCs w:val="24"/>
          <w:lang w:eastAsia="en-US"/>
        </w:rPr>
      </w:pPr>
    </w:p>
    <w:p w14:paraId="65D21294" w14:textId="77777777" w:rsidR="00B75AE0" w:rsidRPr="00921FDB" w:rsidRDefault="00B75AE0" w:rsidP="00603877">
      <w:pPr>
        <w:shd w:val="clear" w:color="auto" w:fill="FFFFFF"/>
        <w:spacing w:after="0" w:line="240" w:lineRule="auto"/>
        <w:jc w:val="both"/>
        <w:rPr>
          <w:szCs w:val="24"/>
          <w:lang w:eastAsia="en-US"/>
        </w:rPr>
      </w:pPr>
      <w:r w:rsidRPr="00921FDB">
        <w:rPr>
          <w:szCs w:val="24"/>
          <w:lang w:eastAsia="en-US"/>
        </w:rPr>
        <w:t>Pasiūlymas galioja iki ................................</w:t>
      </w:r>
    </w:p>
    <w:p w14:paraId="471FB199" w14:textId="77777777" w:rsidR="00B75AE0" w:rsidRPr="00921FDB" w:rsidRDefault="00B75AE0" w:rsidP="00603877">
      <w:pPr>
        <w:spacing w:after="0" w:line="240" w:lineRule="auto"/>
        <w:ind w:right="-108" w:firstLine="720"/>
        <w:jc w:val="both"/>
        <w:rPr>
          <w:i/>
          <w:szCs w:val="24"/>
        </w:rPr>
      </w:pPr>
      <w:r w:rsidRPr="00921FDB">
        <w:rPr>
          <w:i/>
          <w:szCs w:val="24"/>
        </w:rPr>
        <w:t>(Jei nenurodoma data, laikoma, kad pasiūlymas galioja iki termino, nustatyto Pirkimo sąlygose).</w:t>
      </w:r>
    </w:p>
    <w:p w14:paraId="25ED21C3" w14:textId="77777777" w:rsidR="00B75AE0" w:rsidRPr="00921FDB" w:rsidRDefault="00B75AE0" w:rsidP="00603877">
      <w:pPr>
        <w:shd w:val="clear" w:color="auto" w:fill="FFFFFF"/>
        <w:spacing w:after="0" w:line="240" w:lineRule="auto"/>
        <w:ind w:firstLine="709"/>
        <w:jc w:val="both"/>
        <w:rPr>
          <w:rFonts w:eastAsia="Times New Roman"/>
          <w:szCs w:val="24"/>
          <w:lang w:eastAsia="en-US"/>
        </w:rPr>
      </w:pPr>
      <w:r w:rsidRPr="00921FDB">
        <w:rPr>
          <w:szCs w:val="24"/>
          <w:lang w:eastAsia="en-US"/>
        </w:rPr>
        <w:t>Pasirašydamas CVP IS priemonėmis pateiktą pasiūlymą kvalifikuotu elektroniniu parašu, patvirtinu, kad dokumentų skaitmeninės kopijos ir elektroninėmis priemonėmis pateikti duomenys yra teisingi.</w:t>
      </w:r>
    </w:p>
    <w:tbl>
      <w:tblPr>
        <w:tblW w:w="10827" w:type="dxa"/>
        <w:tblInd w:w="-5" w:type="dxa"/>
        <w:tblLayout w:type="fixed"/>
        <w:tblLook w:val="01E0" w:firstRow="1" w:lastRow="1" w:firstColumn="1" w:lastColumn="1" w:noHBand="0" w:noVBand="0"/>
      </w:tblPr>
      <w:tblGrid>
        <w:gridCol w:w="3237"/>
        <w:gridCol w:w="2530"/>
        <w:gridCol w:w="1609"/>
        <w:gridCol w:w="2675"/>
        <w:gridCol w:w="776"/>
      </w:tblGrid>
      <w:tr w:rsidR="00921FDB" w:rsidRPr="00921FDB" w14:paraId="2A96F236" w14:textId="77777777" w:rsidTr="00D17CE3">
        <w:trPr>
          <w:gridAfter w:val="1"/>
          <w:wAfter w:w="776" w:type="dxa"/>
          <w:trHeight w:val="324"/>
        </w:trPr>
        <w:tc>
          <w:tcPr>
            <w:tcW w:w="10051" w:type="dxa"/>
            <w:gridSpan w:val="4"/>
          </w:tcPr>
          <w:p w14:paraId="1534EDE4" w14:textId="77777777" w:rsidR="00B75AE0" w:rsidRPr="00921FDB" w:rsidRDefault="00B75AE0" w:rsidP="00603877">
            <w:pPr>
              <w:spacing w:after="0" w:line="240" w:lineRule="auto"/>
              <w:ind w:right="-108"/>
              <w:jc w:val="both"/>
              <w:rPr>
                <w:szCs w:val="24"/>
              </w:rPr>
            </w:pPr>
          </w:p>
        </w:tc>
      </w:tr>
      <w:tr w:rsidR="00921FDB" w:rsidRPr="00921FDB" w14:paraId="40DFB457" w14:textId="77777777" w:rsidTr="00D17CE3">
        <w:tblPrEx>
          <w:tblLook w:val="04A0" w:firstRow="1" w:lastRow="0" w:firstColumn="1" w:lastColumn="0" w:noHBand="0" w:noVBand="1"/>
        </w:tblPrEx>
        <w:trPr>
          <w:trHeight w:val="186"/>
        </w:trPr>
        <w:tc>
          <w:tcPr>
            <w:tcW w:w="3237" w:type="dxa"/>
            <w:tcBorders>
              <w:top w:val="single" w:sz="4" w:space="0" w:color="auto"/>
              <w:left w:val="nil"/>
              <w:bottom w:val="nil"/>
              <w:right w:val="nil"/>
            </w:tcBorders>
          </w:tcPr>
          <w:p w14:paraId="7BD6C5CC" w14:textId="77777777" w:rsidR="00B75AE0" w:rsidRPr="00921FDB" w:rsidRDefault="00B75AE0" w:rsidP="00603877">
            <w:pPr>
              <w:pStyle w:val="Pagrindinistekstas1"/>
              <w:spacing w:line="240" w:lineRule="auto"/>
              <w:ind w:firstLine="0"/>
              <w:jc w:val="center"/>
              <w:rPr>
                <w:rFonts w:ascii="Times New Roman" w:hAnsi="Times New Roman" w:cs="Times New Roman"/>
                <w:i/>
                <w:position w:val="6"/>
                <w:sz w:val="24"/>
                <w:szCs w:val="24"/>
                <w:lang w:val="lt-LT"/>
              </w:rPr>
            </w:pPr>
            <w:r w:rsidRPr="00921FDB">
              <w:rPr>
                <w:rFonts w:ascii="Times New Roman" w:hAnsi="Times New Roman" w:cs="Times New Roman"/>
                <w:i/>
                <w:position w:val="6"/>
                <w:sz w:val="24"/>
                <w:szCs w:val="24"/>
                <w:lang w:val="lt-LT"/>
              </w:rPr>
              <w:t>(Tiekėjo arba jo įgalioto asmens pareigų pavadinimas)</w:t>
            </w:r>
          </w:p>
        </w:tc>
        <w:tc>
          <w:tcPr>
            <w:tcW w:w="2530" w:type="dxa"/>
          </w:tcPr>
          <w:p w14:paraId="796F2E8C" w14:textId="77777777" w:rsidR="00B75AE0" w:rsidRPr="00921FDB" w:rsidRDefault="00B75AE0" w:rsidP="00603877">
            <w:pPr>
              <w:spacing w:after="0" w:line="240" w:lineRule="auto"/>
              <w:rPr>
                <w:i/>
                <w:position w:val="6"/>
                <w:szCs w:val="24"/>
              </w:rPr>
            </w:pPr>
            <w:r w:rsidRPr="00921FDB">
              <w:rPr>
                <w:i/>
                <w:position w:val="6"/>
                <w:szCs w:val="24"/>
              </w:rPr>
              <w:t xml:space="preserve">     (Parašas)</w:t>
            </w:r>
          </w:p>
        </w:tc>
        <w:tc>
          <w:tcPr>
            <w:tcW w:w="1609" w:type="dxa"/>
          </w:tcPr>
          <w:p w14:paraId="3959B269" w14:textId="77777777" w:rsidR="00B75AE0" w:rsidRPr="00921FDB" w:rsidRDefault="00B75AE0" w:rsidP="00603877">
            <w:pPr>
              <w:spacing w:after="0" w:line="240" w:lineRule="auto"/>
              <w:rPr>
                <w:i/>
                <w:position w:val="6"/>
                <w:szCs w:val="24"/>
              </w:rPr>
            </w:pPr>
          </w:p>
        </w:tc>
        <w:tc>
          <w:tcPr>
            <w:tcW w:w="3451" w:type="dxa"/>
            <w:gridSpan w:val="2"/>
          </w:tcPr>
          <w:p w14:paraId="411E423B" w14:textId="77777777" w:rsidR="00B75AE0" w:rsidRPr="00921FDB" w:rsidRDefault="00B75AE0" w:rsidP="00603877">
            <w:pPr>
              <w:spacing w:after="0" w:line="240" w:lineRule="auto"/>
              <w:rPr>
                <w:i/>
                <w:position w:val="6"/>
                <w:szCs w:val="24"/>
              </w:rPr>
            </w:pPr>
            <w:r w:rsidRPr="00921FDB">
              <w:rPr>
                <w:i/>
                <w:position w:val="6"/>
                <w:szCs w:val="24"/>
              </w:rPr>
              <w:t>(Vardas ir pavardė)</w:t>
            </w:r>
          </w:p>
        </w:tc>
      </w:tr>
    </w:tbl>
    <w:p w14:paraId="61163E74" w14:textId="77777777" w:rsidR="004A0F79" w:rsidRPr="00921FDB" w:rsidRDefault="004A0F79" w:rsidP="00603877">
      <w:pPr>
        <w:spacing w:after="0" w:line="240" w:lineRule="auto"/>
        <w:rPr>
          <w:rFonts w:eastAsia="Times New Roman"/>
          <w:szCs w:val="24"/>
          <w:lang w:eastAsia="en-US"/>
        </w:rPr>
      </w:pPr>
    </w:p>
    <w:sectPr w:rsidR="004A0F79" w:rsidRPr="00921FDB">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93046" w14:textId="77777777" w:rsidR="00D64346" w:rsidRDefault="00D64346" w:rsidP="00B40783">
      <w:pPr>
        <w:spacing w:after="0" w:line="240" w:lineRule="auto"/>
      </w:pPr>
      <w:r>
        <w:separator/>
      </w:r>
    </w:p>
  </w:endnote>
  <w:endnote w:type="continuationSeparator" w:id="0">
    <w:p w14:paraId="7A6B4D83" w14:textId="77777777" w:rsidR="00D64346" w:rsidRDefault="00D64346" w:rsidP="00B40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Roman">
    <w:altName w:val="Times New Roman"/>
    <w:panose1 w:val="00000000000000000000"/>
    <w:charset w:val="BA"/>
    <w:family w:val="auto"/>
    <w:notTrueType/>
    <w:pitch w:val="default"/>
    <w:sig w:usb0="00000005" w:usb1="00000000" w:usb2="00000000" w:usb3="00000000" w:csb0="0000008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Italic">
    <w:altName w:val="Times New Roman"/>
    <w:panose1 w:val="00000000000000000000"/>
    <w:charset w:val="BA"/>
    <w:family w:val="auto"/>
    <w:notTrueType/>
    <w:pitch w:val="default"/>
    <w:sig w:usb0="00000005" w:usb1="00000000" w:usb2="00000000" w:usb3="00000000" w:csb0="00000080"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Times-Bold">
    <w:altName w:val="Times New Roman"/>
    <w:panose1 w:val="00000000000000000000"/>
    <w:charset w:val="BA"/>
    <w:family w:val="auto"/>
    <w:notTrueType/>
    <w:pitch w:val="default"/>
    <w:sig w:usb0="00000005" w:usb1="00000000" w:usb2="00000000" w:usb3="00000000" w:csb0="00000080"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32BC6" w14:textId="77777777" w:rsidR="00D64346" w:rsidRDefault="00D64346" w:rsidP="00B40783">
      <w:pPr>
        <w:spacing w:after="0" w:line="240" w:lineRule="auto"/>
      </w:pPr>
      <w:r>
        <w:separator/>
      </w:r>
    </w:p>
  </w:footnote>
  <w:footnote w:type="continuationSeparator" w:id="0">
    <w:p w14:paraId="6C5506A7" w14:textId="77777777" w:rsidR="00D64346" w:rsidRDefault="00D64346" w:rsidP="00B40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6623" w14:textId="77777777" w:rsidR="00B40783" w:rsidRDefault="00B40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D4F2A"/>
    <w:multiLevelType w:val="multilevel"/>
    <w:tmpl w:val="CDE66E42"/>
    <w:lvl w:ilvl="0">
      <w:start w:val="5"/>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59E02B71"/>
    <w:multiLevelType w:val="hybridMultilevel"/>
    <w:tmpl w:val="6D583190"/>
    <w:lvl w:ilvl="0" w:tplc="DAAA56FC">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B756955"/>
    <w:multiLevelType w:val="hybridMultilevel"/>
    <w:tmpl w:val="762E3896"/>
    <w:lvl w:ilvl="0" w:tplc="FB14C7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74221D8B"/>
    <w:multiLevelType w:val="hybridMultilevel"/>
    <w:tmpl w:val="2F565B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272397484">
    <w:abstractNumId w:val="2"/>
  </w:num>
  <w:num w:numId="2" w16cid:durableId="1621645763">
    <w:abstractNumId w:val="0"/>
  </w:num>
  <w:num w:numId="3" w16cid:durableId="965543175">
    <w:abstractNumId w:val="1"/>
  </w:num>
  <w:num w:numId="4" w16cid:durableId="20435511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AE0"/>
    <w:rsid w:val="00072B5F"/>
    <w:rsid w:val="00077761"/>
    <w:rsid w:val="0009386B"/>
    <w:rsid w:val="000B3638"/>
    <w:rsid w:val="000C70C6"/>
    <w:rsid w:val="001056A3"/>
    <w:rsid w:val="001467AC"/>
    <w:rsid w:val="00170CDE"/>
    <w:rsid w:val="001C450A"/>
    <w:rsid w:val="001D26DF"/>
    <w:rsid w:val="001D431A"/>
    <w:rsid w:val="001D647A"/>
    <w:rsid w:val="001F5A94"/>
    <w:rsid w:val="002411B0"/>
    <w:rsid w:val="002720C9"/>
    <w:rsid w:val="00294747"/>
    <w:rsid w:val="002E13F4"/>
    <w:rsid w:val="002F4AB6"/>
    <w:rsid w:val="00357D52"/>
    <w:rsid w:val="00386432"/>
    <w:rsid w:val="0039506D"/>
    <w:rsid w:val="003B48EA"/>
    <w:rsid w:val="00413181"/>
    <w:rsid w:val="00416105"/>
    <w:rsid w:val="00460F5B"/>
    <w:rsid w:val="004928C3"/>
    <w:rsid w:val="0049483B"/>
    <w:rsid w:val="004A0F79"/>
    <w:rsid w:val="004A488C"/>
    <w:rsid w:val="004D675E"/>
    <w:rsid w:val="00527640"/>
    <w:rsid w:val="00537A19"/>
    <w:rsid w:val="00543366"/>
    <w:rsid w:val="0055293F"/>
    <w:rsid w:val="005D1C62"/>
    <w:rsid w:val="00603877"/>
    <w:rsid w:val="00642970"/>
    <w:rsid w:val="00643CAA"/>
    <w:rsid w:val="006545EE"/>
    <w:rsid w:val="00665996"/>
    <w:rsid w:val="00666A6C"/>
    <w:rsid w:val="006A22BE"/>
    <w:rsid w:val="006A762A"/>
    <w:rsid w:val="006C6995"/>
    <w:rsid w:val="006D3EB8"/>
    <w:rsid w:val="006D5ADD"/>
    <w:rsid w:val="00715CF1"/>
    <w:rsid w:val="007D3F61"/>
    <w:rsid w:val="00805DF3"/>
    <w:rsid w:val="00812991"/>
    <w:rsid w:val="008300E8"/>
    <w:rsid w:val="008444AD"/>
    <w:rsid w:val="00873E74"/>
    <w:rsid w:val="008B3AC2"/>
    <w:rsid w:val="00902A89"/>
    <w:rsid w:val="00910991"/>
    <w:rsid w:val="00914F12"/>
    <w:rsid w:val="00921FDB"/>
    <w:rsid w:val="00942BC3"/>
    <w:rsid w:val="00992007"/>
    <w:rsid w:val="009B7338"/>
    <w:rsid w:val="009C0A2A"/>
    <w:rsid w:val="00A04329"/>
    <w:rsid w:val="00A04988"/>
    <w:rsid w:val="00A35C48"/>
    <w:rsid w:val="00A46EC5"/>
    <w:rsid w:val="00A62AE7"/>
    <w:rsid w:val="00A77125"/>
    <w:rsid w:val="00A777AC"/>
    <w:rsid w:val="00A81A26"/>
    <w:rsid w:val="00A942BF"/>
    <w:rsid w:val="00AD3A60"/>
    <w:rsid w:val="00B40783"/>
    <w:rsid w:val="00B56694"/>
    <w:rsid w:val="00B72816"/>
    <w:rsid w:val="00B75AE0"/>
    <w:rsid w:val="00BC2582"/>
    <w:rsid w:val="00BE626A"/>
    <w:rsid w:val="00C1027D"/>
    <w:rsid w:val="00C24F57"/>
    <w:rsid w:val="00C329E1"/>
    <w:rsid w:val="00CA770A"/>
    <w:rsid w:val="00CD1B71"/>
    <w:rsid w:val="00CD7EB4"/>
    <w:rsid w:val="00D14E6F"/>
    <w:rsid w:val="00D16343"/>
    <w:rsid w:val="00D32E97"/>
    <w:rsid w:val="00D64346"/>
    <w:rsid w:val="00D74F5A"/>
    <w:rsid w:val="00DB67D8"/>
    <w:rsid w:val="00DD13D5"/>
    <w:rsid w:val="00DF37ED"/>
    <w:rsid w:val="00E37C90"/>
    <w:rsid w:val="00E5397F"/>
    <w:rsid w:val="00E64310"/>
    <w:rsid w:val="00E836E3"/>
    <w:rsid w:val="00E93C7E"/>
    <w:rsid w:val="00EB6E4B"/>
    <w:rsid w:val="00EC2698"/>
    <w:rsid w:val="00ED02C6"/>
    <w:rsid w:val="00ED0BD9"/>
    <w:rsid w:val="00EF00C3"/>
    <w:rsid w:val="00F07435"/>
    <w:rsid w:val="00F16FC9"/>
    <w:rsid w:val="00F374AC"/>
    <w:rsid w:val="00F3775E"/>
    <w:rsid w:val="00FC5850"/>
    <w:rsid w:val="00FE69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B6387"/>
  <w15:chartTrackingRefBased/>
  <w15:docId w15:val="{F795013F-B981-4530-9B34-EB84BA70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AE0"/>
    <w:pPr>
      <w:spacing w:after="200" w:line="276" w:lineRule="auto"/>
    </w:pPr>
    <w:rPr>
      <w:rFonts w:ascii="Times New Roman" w:eastAsia="Calibri"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5AE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75AE0"/>
    <w:rPr>
      <w:b/>
      <w:bCs/>
    </w:rPr>
  </w:style>
  <w:style w:type="paragraph" w:customStyle="1" w:styleId="Pagrindinistekstas1">
    <w:name w:val="Pagrindinis tekstas1"/>
    <w:link w:val="BodytextChar"/>
    <w:rsid w:val="00B75AE0"/>
    <w:pPr>
      <w:snapToGrid w:val="0"/>
      <w:ind w:firstLine="312"/>
      <w:jc w:val="both"/>
    </w:pPr>
    <w:rPr>
      <w:rFonts w:ascii="TIMESLT" w:eastAsiaTheme="minorEastAsia" w:hAnsi="TIMESLT"/>
      <w:lang w:val="en-US"/>
    </w:rPr>
  </w:style>
  <w:style w:type="character" w:customStyle="1" w:styleId="BodytextChar">
    <w:name w:val="Body text Char"/>
    <w:link w:val="Pagrindinistekstas1"/>
    <w:rsid w:val="00B75AE0"/>
    <w:rPr>
      <w:rFonts w:ascii="TIMESLT" w:eastAsiaTheme="minorEastAsia" w:hAnsi="TIMESLT"/>
      <w:lang w:val="en-US"/>
    </w:rPr>
  </w:style>
  <w:style w:type="character" w:styleId="CommentReference">
    <w:name w:val="annotation reference"/>
    <w:basedOn w:val="DefaultParagraphFont"/>
    <w:uiPriority w:val="99"/>
    <w:semiHidden/>
    <w:unhideWhenUsed/>
    <w:rsid w:val="00CA770A"/>
    <w:rPr>
      <w:sz w:val="16"/>
      <w:szCs w:val="16"/>
    </w:rPr>
  </w:style>
  <w:style w:type="paragraph" w:styleId="CommentText">
    <w:name w:val="annotation text"/>
    <w:basedOn w:val="Normal"/>
    <w:link w:val="CommentTextChar"/>
    <w:uiPriority w:val="99"/>
    <w:semiHidden/>
    <w:unhideWhenUsed/>
    <w:rsid w:val="00CA770A"/>
    <w:pPr>
      <w:spacing w:line="240" w:lineRule="auto"/>
    </w:pPr>
    <w:rPr>
      <w:sz w:val="20"/>
    </w:rPr>
  </w:style>
  <w:style w:type="character" w:customStyle="1" w:styleId="CommentTextChar">
    <w:name w:val="Comment Text Char"/>
    <w:basedOn w:val="DefaultParagraphFont"/>
    <w:link w:val="CommentText"/>
    <w:uiPriority w:val="99"/>
    <w:semiHidden/>
    <w:rsid w:val="00CA770A"/>
    <w:rPr>
      <w:rFonts w:ascii="Times New Roman" w:eastAsia="Calibri"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A770A"/>
    <w:rPr>
      <w:b/>
      <w:bCs/>
    </w:rPr>
  </w:style>
  <w:style w:type="character" w:customStyle="1" w:styleId="CommentSubjectChar">
    <w:name w:val="Comment Subject Char"/>
    <w:basedOn w:val="CommentTextChar"/>
    <w:link w:val="CommentSubject"/>
    <w:uiPriority w:val="99"/>
    <w:semiHidden/>
    <w:rsid w:val="00CA770A"/>
    <w:rPr>
      <w:rFonts w:ascii="Times New Roman" w:eastAsia="Calibri" w:hAnsi="Times New Roman" w:cs="Times New Roman"/>
      <w:b/>
      <w:bCs/>
      <w:sz w:val="20"/>
      <w:szCs w:val="20"/>
      <w:lang w:eastAsia="lt-LT"/>
    </w:rPr>
  </w:style>
  <w:style w:type="paragraph" w:styleId="BalloonText">
    <w:name w:val="Balloon Text"/>
    <w:basedOn w:val="Normal"/>
    <w:link w:val="BalloonTextChar"/>
    <w:uiPriority w:val="99"/>
    <w:semiHidden/>
    <w:unhideWhenUsed/>
    <w:rsid w:val="00CA7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70A"/>
    <w:rPr>
      <w:rFonts w:ascii="Segoe UI" w:eastAsia="Calibri" w:hAnsi="Segoe UI" w:cs="Segoe UI"/>
      <w:sz w:val="18"/>
      <w:szCs w:val="18"/>
      <w:lang w:eastAsia="lt-LT"/>
    </w:rPr>
  </w:style>
  <w:style w:type="paragraph" w:styleId="Revision">
    <w:name w:val="Revision"/>
    <w:hidden/>
    <w:uiPriority w:val="99"/>
    <w:semiHidden/>
    <w:rsid w:val="00805DF3"/>
    <w:pPr>
      <w:spacing w:after="0" w:line="240" w:lineRule="auto"/>
    </w:pPr>
    <w:rPr>
      <w:rFonts w:ascii="Times New Roman" w:eastAsia="Calibri" w:hAnsi="Times New Roman" w:cs="Times New Roman"/>
      <w:sz w:val="24"/>
      <w:szCs w:val="20"/>
      <w:lang w:eastAsia="lt-LT"/>
    </w:rPr>
  </w:style>
  <w:style w:type="paragraph" w:styleId="ListParagraph">
    <w:name w:val="List Paragraph"/>
    <w:basedOn w:val="Normal"/>
    <w:uiPriority w:val="34"/>
    <w:qFormat/>
    <w:rsid w:val="00CD1B71"/>
    <w:pPr>
      <w:ind w:left="720"/>
      <w:contextualSpacing/>
    </w:pPr>
  </w:style>
  <w:style w:type="paragraph" w:styleId="Header">
    <w:name w:val="header"/>
    <w:basedOn w:val="Normal"/>
    <w:link w:val="HeaderChar"/>
    <w:uiPriority w:val="99"/>
    <w:unhideWhenUsed/>
    <w:rsid w:val="00B4078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40783"/>
    <w:rPr>
      <w:rFonts w:ascii="Times New Roman" w:eastAsia="Calibri" w:hAnsi="Times New Roman" w:cs="Times New Roman"/>
      <w:sz w:val="24"/>
      <w:szCs w:val="20"/>
      <w:lang w:eastAsia="lt-LT"/>
    </w:rPr>
  </w:style>
  <w:style w:type="paragraph" w:styleId="Footer">
    <w:name w:val="footer"/>
    <w:basedOn w:val="Normal"/>
    <w:link w:val="FooterChar"/>
    <w:uiPriority w:val="99"/>
    <w:unhideWhenUsed/>
    <w:rsid w:val="00B40783"/>
    <w:pPr>
      <w:tabs>
        <w:tab w:val="center" w:pos="4819"/>
        <w:tab w:val="right" w:pos="9638"/>
      </w:tabs>
      <w:spacing w:after="0" w:line="240" w:lineRule="auto"/>
    </w:pPr>
  </w:style>
  <w:style w:type="character" w:customStyle="1" w:styleId="FooterChar">
    <w:name w:val="Footer Char"/>
    <w:basedOn w:val="DefaultParagraphFont"/>
    <w:link w:val="Footer"/>
    <w:uiPriority w:val="99"/>
    <w:rsid w:val="00B40783"/>
    <w:rPr>
      <w:rFonts w:ascii="Times New Roman" w:eastAsia="Calibri"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57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3259</Words>
  <Characters>1859</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LRSTT</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3</cp:revision>
  <dcterms:created xsi:type="dcterms:W3CDTF">2023-09-12T08:13:00Z</dcterms:created>
  <dcterms:modified xsi:type="dcterms:W3CDTF">2023-09-12T08:14:00Z</dcterms:modified>
</cp:coreProperties>
</file>