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7807DA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9B584C">
        <w:rPr>
          <w:b/>
          <w:color w:val="000000" w:themeColor="text1"/>
          <w:lang w:val="lt-LT"/>
        </w:rPr>
        <w:t>81301</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8442756"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9B584C">
        <w:rPr>
          <w:color w:val="000000" w:themeColor="text1"/>
          <w:lang w:val="lt-LT"/>
        </w:rPr>
        <w:t>81301</w:t>
      </w:r>
    </w:p>
    <w:p w14:paraId="7A3BB489" w14:textId="4D4769C9"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9B584C">
        <w:rPr>
          <w:color w:val="000000" w:themeColor="text1"/>
        </w:rPr>
        <w:t>biologinis</w:t>
      </w:r>
      <w:r w:rsidR="00513698" w:rsidRPr="00AF3D8E">
        <w:rPr>
          <w:color w:val="000000" w:themeColor="text1"/>
        </w:rPr>
        <w:t>.</w:t>
      </w:r>
    </w:p>
    <w:p w14:paraId="58FE0C78" w14:textId="7A61B18A" w:rsidR="00D935DF" w:rsidRPr="009B584C" w:rsidRDefault="006B33F9" w:rsidP="00D71E07">
      <w:pPr>
        <w:pStyle w:val="ListParagraph"/>
        <w:numPr>
          <w:ilvl w:val="0"/>
          <w:numId w:val="23"/>
        </w:numPr>
        <w:spacing w:line="252" w:lineRule="auto"/>
        <w:jc w:val="both"/>
      </w:pPr>
      <w:r w:rsidRPr="009B584C">
        <w:rPr>
          <w:color w:val="000000" w:themeColor="text1"/>
        </w:rPr>
        <w:t xml:space="preserve">Bendra informacija. </w:t>
      </w:r>
      <w:r w:rsidR="009B584C" w:rsidRPr="009B584C">
        <w:rPr>
          <w:lang w:val="lt-LT" w:eastAsia="lt-LT"/>
        </w:rPr>
        <w:t>Miastenijos gravis gydymas</w:t>
      </w:r>
      <w:r w:rsidR="00E430E9" w:rsidRPr="009B584C">
        <w:rPr>
          <w:lang w:val="lt-LT" w:eastAsia="lt-LT"/>
        </w:rPr>
        <w:t>.</w:t>
      </w:r>
      <w:r w:rsidR="00AF3D8E" w:rsidRPr="009B584C">
        <w:rPr>
          <w:color w:val="202124"/>
          <w:shd w:val="clear" w:color="auto" w:fill="FFFFFF"/>
        </w:rPr>
        <w:t xml:space="preserve"> </w:t>
      </w:r>
    </w:p>
    <w:p w14:paraId="73425FBA" w14:textId="3F23B3C8"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283D47">
        <w:rPr>
          <w:rFonts w:ascii="Times New Roman" w:hAnsi="Times New Roman" w:cs="Times New Roman"/>
          <w:color w:val="000000" w:themeColor="text1"/>
          <w:sz w:val="24"/>
          <w:szCs w:val="24"/>
        </w:rPr>
        <w:t>2</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22D36EC4"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w:t>
      </w:r>
      <w:r w:rsidR="00746014">
        <w:rPr>
          <w:bCs/>
          <w:color w:val="000000" w:themeColor="text1"/>
          <w:lang w:val="lt-LT"/>
        </w:rPr>
        <w:t>sėjo 24</w:t>
      </w:r>
      <w:r w:rsidR="00F247B9">
        <w:rPr>
          <w:bCs/>
          <w:color w:val="000000" w:themeColor="text1"/>
          <w:lang w:val="lt-LT"/>
        </w:rPr>
        <w:t xml:space="preserve"> </w:t>
      </w:r>
      <w:r>
        <w:rPr>
          <w:bCs/>
          <w:color w:val="000000" w:themeColor="text1"/>
          <w:lang w:val="lt-LT"/>
        </w:rPr>
        <w:t>d.</w:t>
      </w:r>
    </w:p>
    <w:p w14:paraId="61180CC1" w14:textId="244D25AE"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sidR="00746014">
        <w:rPr>
          <w:bCs/>
          <w:color w:val="000000" w:themeColor="text1"/>
          <w:lang w:val="lt-LT"/>
        </w:rPr>
        <w:t>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83D47"/>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584C"/>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30E9"/>
    <w:rsid w:val="00E434F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openxmlformats.org/package/2006/metadata/core-properties"/>
    <ds:schemaRef ds:uri="http://schemas.microsoft.com/office/2006/metadata/properties"/>
    <ds:schemaRef ds:uri="http://purl.org/dc/terms/"/>
    <ds:schemaRef ds:uri="769bc51b-b670-468e-9604-6f39aeda1462"/>
    <ds:schemaRef ds:uri="http://schemas.microsoft.com/office/2006/documentManagement/types"/>
    <ds:schemaRef ds:uri="2422a8cf-a3aa-48ab-bf5e-65a88b48a00b"/>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A230B-115D-415E-8520-A71A43BB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4624</Words>
  <Characters>2636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2025-09-09T08:57:00Z</dcterms:created>
  <dcterms:modified xsi:type="dcterms:W3CDTF">2025-09-09T08:57:00Z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