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18584" w14:textId="77777777" w:rsidR="00D14114" w:rsidRDefault="00D14114" w:rsidP="00D14114">
      <w:pPr>
        <w:jc w:val="center"/>
        <w:rPr>
          <w:rFonts w:ascii="Calibri" w:hAnsi="Calibri" w:cs="Calibri"/>
          <w:b/>
        </w:rPr>
      </w:pPr>
      <w:r w:rsidRPr="004E66EA">
        <w:rPr>
          <w:rFonts w:ascii="Calibri" w:hAnsi="Calibri" w:cs="Calibri"/>
          <w:b/>
        </w:rPr>
        <w:t xml:space="preserve">PASLAUGŲ </w:t>
      </w:r>
      <w:r w:rsidR="00F720A6" w:rsidRPr="004E66EA">
        <w:rPr>
          <w:rFonts w:ascii="Calibri" w:hAnsi="Calibri" w:cs="Calibri"/>
          <w:b/>
        </w:rPr>
        <w:t>TEIKIMO</w:t>
      </w:r>
      <w:r w:rsidRPr="004E66EA">
        <w:rPr>
          <w:rFonts w:ascii="Calibri" w:hAnsi="Calibri" w:cs="Calibri"/>
          <w:b/>
        </w:rPr>
        <w:t xml:space="preserve"> SUTARTIS</w:t>
      </w:r>
    </w:p>
    <w:p w14:paraId="3A9C0167" w14:textId="77777777" w:rsidR="0030620B" w:rsidRPr="004E66EA" w:rsidRDefault="0030620B" w:rsidP="00D14114">
      <w:pPr>
        <w:jc w:val="center"/>
        <w:rPr>
          <w:rFonts w:ascii="Calibri" w:hAnsi="Calibri" w:cs="Calibri"/>
          <w:b/>
        </w:rPr>
      </w:pPr>
    </w:p>
    <w:p w14:paraId="0DEEAE34" w14:textId="235D502D" w:rsidR="0030620B" w:rsidRPr="00226CA0" w:rsidRDefault="0030620B" w:rsidP="0030620B">
      <w:pPr>
        <w:jc w:val="center"/>
        <w:rPr>
          <w:rFonts w:ascii="Calibri" w:hAnsi="Calibri" w:cs="Calibri"/>
          <w:sz w:val="22"/>
          <w:szCs w:val="22"/>
        </w:rPr>
      </w:pPr>
      <w:r w:rsidRPr="00226CA0">
        <w:rPr>
          <w:rFonts w:ascii="Calibri" w:hAnsi="Calibri" w:cs="Calibri"/>
          <w:sz w:val="22"/>
          <w:szCs w:val="22"/>
        </w:rPr>
        <w:t>20</w:t>
      </w:r>
      <w:r w:rsidR="00F45DEA">
        <w:rPr>
          <w:rFonts w:ascii="Calibri" w:hAnsi="Calibri" w:cs="Calibri"/>
          <w:sz w:val="22"/>
          <w:szCs w:val="22"/>
        </w:rPr>
        <w:t>23</w:t>
      </w:r>
      <w:r w:rsidRPr="00226CA0">
        <w:rPr>
          <w:rFonts w:ascii="Calibri" w:hAnsi="Calibri" w:cs="Calibri"/>
          <w:sz w:val="22"/>
          <w:szCs w:val="22"/>
        </w:rPr>
        <w:t xml:space="preserve"> m. </w:t>
      </w:r>
    </w:p>
    <w:p w14:paraId="189DB5F1" w14:textId="77777777" w:rsidR="0030620B" w:rsidRPr="00226CA0" w:rsidRDefault="0030620B" w:rsidP="0030620B">
      <w:pPr>
        <w:jc w:val="center"/>
        <w:rPr>
          <w:rFonts w:ascii="Calibri" w:hAnsi="Calibri" w:cs="Calibri"/>
          <w:sz w:val="22"/>
          <w:szCs w:val="22"/>
        </w:rPr>
      </w:pPr>
      <w:r w:rsidRPr="00226CA0">
        <w:rPr>
          <w:rFonts w:ascii="Calibri" w:hAnsi="Calibri" w:cs="Calibri"/>
          <w:sz w:val="22"/>
          <w:szCs w:val="22"/>
        </w:rPr>
        <w:t>Vilnius</w:t>
      </w:r>
    </w:p>
    <w:p w14:paraId="7559A91A" w14:textId="77777777" w:rsidR="00D14114" w:rsidRDefault="00D14114" w:rsidP="00D14114">
      <w:pPr>
        <w:jc w:val="center"/>
        <w:rPr>
          <w:rFonts w:ascii="Calibri" w:hAnsi="Calibri" w:cs="Calibri"/>
          <w:color w:val="000000"/>
          <w:sz w:val="22"/>
          <w:szCs w:val="22"/>
        </w:rPr>
      </w:pPr>
    </w:p>
    <w:p w14:paraId="0BB94063" w14:textId="77777777" w:rsidR="0030620B" w:rsidRPr="00226CA0" w:rsidRDefault="0030620B" w:rsidP="00D14114">
      <w:pPr>
        <w:jc w:val="center"/>
        <w:rPr>
          <w:rFonts w:ascii="Calibri" w:hAnsi="Calibri" w:cs="Calibri"/>
          <w:color w:val="000000"/>
          <w:sz w:val="22"/>
          <w:szCs w:val="22"/>
        </w:rPr>
      </w:pPr>
    </w:p>
    <w:p w14:paraId="5CE7C5D8" w14:textId="77777777" w:rsidR="00D14114" w:rsidRPr="00520123" w:rsidRDefault="00E07BD7" w:rsidP="00C07486">
      <w:pPr>
        <w:jc w:val="center"/>
        <w:rPr>
          <w:rFonts w:ascii="Calibri" w:hAnsi="Calibri" w:cs="Calibri"/>
          <w:color w:val="000000"/>
          <w:sz w:val="22"/>
          <w:szCs w:val="22"/>
        </w:rPr>
      </w:pPr>
      <w:r w:rsidRPr="00520123">
        <w:rPr>
          <w:rFonts w:ascii="Calibri" w:hAnsi="Calibri" w:cs="Calibri"/>
          <w:b/>
          <w:color w:val="000000"/>
          <w:sz w:val="22"/>
          <w:szCs w:val="22"/>
        </w:rPr>
        <w:t>I</w:t>
      </w:r>
      <w:r w:rsidR="00F720A6" w:rsidRPr="00520123">
        <w:rPr>
          <w:rFonts w:ascii="Calibri" w:hAnsi="Calibri" w:cs="Calibri"/>
          <w:b/>
          <w:color w:val="000000"/>
          <w:sz w:val="22"/>
          <w:szCs w:val="22"/>
        </w:rPr>
        <w:t xml:space="preserve"> DAL</w:t>
      </w:r>
      <w:r w:rsidR="009A66F5">
        <w:rPr>
          <w:rFonts w:ascii="Calibri" w:hAnsi="Calibri" w:cs="Calibri"/>
          <w:b/>
          <w:color w:val="000000"/>
          <w:sz w:val="22"/>
          <w:szCs w:val="22"/>
        </w:rPr>
        <w:t>I</w:t>
      </w:r>
      <w:r w:rsidR="00F720A6" w:rsidRPr="00520123">
        <w:rPr>
          <w:rFonts w:ascii="Calibri" w:hAnsi="Calibri" w:cs="Calibri"/>
          <w:b/>
          <w:color w:val="000000"/>
          <w:sz w:val="22"/>
          <w:szCs w:val="22"/>
        </w:rPr>
        <w:t>S. SUTARTIES</w:t>
      </w:r>
      <w:r w:rsidRPr="00520123">
        <w:rPr>
          <w:rFonts w:ascii="Calibri" w:hAnsi="Calibri" w:cs="Calibri"/>
          <w:b/>
          <w:color w:val="000000"/>
          <w:sz w:val="22"/>
          <w:szCs w:val="22"/>
        </w:rPr>
        <w:t xml:space="preserve"> </w:t>
      </w:r>
      <w:r w:rsidR="00D14114" w:rsidRPr="00520123">
        <w:rPr>
          <w:rFonts w:ascii="Calibri" w:hAnsi="Calibri" w:cs="Calibri"/>
          <w:b/>
          <w:color w:val="000000"/>
          <w:sz w:val="22"/>
          <w:szCs w:val="22"/>
        </w:rPr>
        <w:t>SPECIALIO</w:t>
      </w:r>
      <w:r w:rsidR="00F720A6" w:rsidRPr="00520123">
        <w:rPr>
          <w:rFonts w:ascii="Calibri" w:hAnsi="Calibri" w:cs="Calibri"/>
          <w:b/>
          <w:color w:val="000000"/>
          <w:sz w:val="22"/>
          <w:szCs w:val="22"/>
        </w:rPr>
        <w:t>SIOS SĄLYGOS</w:t>
      </w:r>
    </w:p>
    <w:p w14:paraId="429DCBEE" w14:textId="77777777" w:rsidR="00D14114" w:rsidRPr="00520123" w:rsidRDefault="00D14114" w:rsidP="00C07486">
      <w:pPr>
        <w:jc w:val="both"/>
        <w:rPr>
          <w:rFonts w:ascii="Calibri" w:hAnsi="Calibri" w:cs="Calibri"/>
          <w:color w:val="000000"/>
          <w:sz w:val="22"/>
          <w:szCs w:val="22"/>
        </w:rPr>
      </w:pPr>
    </w:p>
    <w:p w14:paraId="3AA548D8" w14:textId="15EA1944" w:rsidR="00424065" w:rsidRPr="00520123" w:rsidRDefault="009C64E6" w:rsidP="005B0A67">
      <w:pPr>
        <w:ind w:firstLine="720"/>
        <w:jc w:val="both"/>
        <w:rPr>
          <w:rFonts w:ascii="Calibri" w:hAnsi="Calibri" w:cs="Calibri"/>
          <w:color w:val="000000"/>
          <w:sz w:val="22"/>
          <w:szCs w:val="22"/>
        </w:rPr>
      </w:pPr>
      <w:r w:rsidRPr="00054BE9">
        <w:rPr>
          <w:rFonts w:ascii="Calibri" w:hAnsi="Calibri" w:cs="Calibri"/>
          <w:b/>
          <w:bCs/>
          <w:color w:val="000000"/>
          <w:sz w:val="22"/>
          <w:szCs w:val="22"/>
        </w:rPr>
        <w:t>Akcinė bendrovė</w:t>
      </w:r>
      <w:r w:rsidR="005B0A67" w:rsidRPr="00054BE9">
        <w:rPr>
          <w:rFonts w:ascii="Calibri" w:hAnsi="Calibri" w:cs="Calibri"/>
          <w:b/>
          <w:bCs/>
          <w:color w:val="000000"/>
          <w:sz w:val="22"/>
          <w:szCs w:val="22"/>
        </w:rPr>
        <w:t xml:space="preserve"> „Oro navigacija“</w:t>
      </w:r>
      <w:r w:rsidR="000C2595" w:rsidRPr="00520123">
        <w:rPr>
          <w:rFonts w:ascii="Calibri" w:hAnsi="Calibri" w:cs="Calibri"/>
          <w:color w:val="000000"/>
          <w:sz w:val="22"/>
          <w:szCs w:val="22"/>
        </w:rPr>
        <w:t xml:space="preserve">, juridinio asmens kodas </w:t>
      </w:r>
      <w:r w:rsidR="005B0A67" w:rsidRPr="00520123">
        <w:rPr>
          <w:rFonts w:ascii="Calibri" w:hAnsi="Calibri" w:cs="Calibri"/>
          <w:color w:val="000000"/>
          <w:sz w:val="22"/>
          <w:szCs w:val="22"/>
        </w:rPr>
        <w:t>2</w:t>
      </w:r>
      <w:r w:rsidR="000C2595" w:rsidRPr="00520123">
        <w:rPr>
          <w:rFonts w:ascii="Calibri" w:hAnsi="Calibri" w:cs="Calibri"/>
          <w:color w:val="000000"/>
          <w:sz w:val="22"/>
          <w:szCs w:val="22"/>
        </w:rPr>
        <w:t>1</w:t>
      </w:r>
      <w:r w:rsidR="005B0A67" w:rsidRPr="00520123">
        <w:rPr>
          <w:rFonts w:ascii="Calibri" w:hAnsi="Calibri" w:cs="Calibri"/>
          <w:color w:val="000000"/>
          <w:sz w:val="22"/>
          <w:szCs w:val="22"/>
        </w:rPr>
        <w:t>0060460</w:t>
      </w:r>
      <w:r w:rsidR="00D14114" w:rsidRPr="00520123">
        <w:rPr>
          <w:rFonts w:ascii="Calibri" w:hAnsi="Calibri" w:cs="Calibri"/>
          <w:color w:val="000000"/>
          <w:sz w:val="22"/>
          <w:szCs w:val="22"/>
        </w:rPr>
        <w:t xml:space="preserve">, atstovaujama </w:t>
      </w:r>
      <w:r w:rsidR="00054BE9">
        <w:rPr>
          <w:rFonts w:ascii="Calibri" w:hAnsi="Calibri" w:cs="Calibri"/>
          <w:iCs/>
          <w:color w:val="000000"/>
          <w:sz w:val="22"/>
          <w:szCs w:val="22"/>
        </w:rPr>
        <w:t>generalinio direktoriaus Sauliaus Batavičiaus</w:t>
      </w:r>
      <w:r w:rsidR="00055F53" w:rsidRPr="00520123">
        <w:rPr>
          <w:rFonts w:ascii="Calibri" w:hAnsi="Calibri" w:cs="Calibri"/>
          <w:color w:val="000000"/>
          <w:sz w:val="22"/>
          <w:szCs w:val="22"/>
        </w:rPr>
        <w:t xml:space="preserve">, veikiančio pagal </w:t>
      </w:r>
      <w:r w:rsidR="00054BE9">
        <w:rPr>
          <w:rFonts w:ascii="Calibri" w:hAnsi="Calibri" w:cs="Calibri"/>
          <w:iCs/>
          <w:color w:val="000000"/>
          <w:sz w:val="22"/>
          <w:szCs w:val="22"/>
        </w:rPr>
        <w:t xml:space="preserve">bendrovės įstatus </w:t>
      </w:r>
      <w:r w:rsidR="00D14114" w:rsidRPr="00520123">
        <w:rPr>
          <w:rFonts w:ascii="Calibri" w:hAnsi="Calibri" w:cs="Calibri"/>
          <w:color w:val="000000"/>
          <w:sz w:val="22"/>
          <w:szCs w:val="22"/>
        </w:rPr>
        <w:t xml:space="preserve">(toliau – </w:t>
      </w:r>
      <w:r w:rsidR="00D14114" w:rsidRPr="00520123">
        <w:rPr>
          <w:rFonts w:ascii="Calibri" w:hAnsi="Calibri" w:cs="Calibri"/>
          <w:b/>
          <w:color w:val="000000"/>
          <w:sz w:val="22"/>
          <w:szCs w:val="22"/>
        </w:rPr>
        <w:t>Pirkėjas</w:t>
      </w:r>
      <w:r w:rsidR="0009337D" w:rsidRPr="00520123">
        <w:rPr>
          <w:rFonts w:ascii="Calibri" w:hAnsi="Calibri" w:cs="Calibri"/>
          <w:b/>
          <w:color w:val="000000"/>
          <w:sz w:val="22"/>
          <w:szCs w:val="22"/>
        </w:rPr>
        <w:t>)</w:t>
      </w:r>
      <w:r w:rsidR="00D14114" w:rsidRPr="00520123">
        <w:rPr>
          <w:rFonts w:ascii="Calibri" w:hAnsi="Calibri" w:cs="Calibri"/>
          <w:color w:val="000000"/>
          <w:sz w:val="22"/>
          <w:szCs w:val="22"/>
        </w:rPr>
        <w:t>,</w:t>
      </w:r>
    </w:p>
    <w:p w14:paraId="71E86912" w14:textId="77777777" w:rsidR="00D14114" w:rsidRPr="00520123" w:rsidRDefault="00D14114" w:rsidP="005B0A67">
      <w:pPr>
        <w:ind w:firstLine="720"/>
        <w:jc w:val="both"/>
        <w:rPr>
          <w:rFonts w:ascii="Calibri" w:hAnsi="Calibri" w:cs="Calibri"/>
          <w:color w:val="000000"/>
          <w:sz w:val="22"/>
          <w:szCs w:val="22"/>
        </w:rPr>
      </w:pPr>
      <w:r w:rsidRPr="00520123">
        <w:rPr>
          <w:rFonts w:ascii="Calibri" w:hAnsi="Calibri" w:cs="Calibri"/>
          <w:color w:val="000000"/>
          <w:sz w:val="22"/>
          <w:szCs w:val="22"/>
        </w:rPr>
        <w:t>ir</w:t>
      </w:r>
    </w:p>
    <w:p w14:paraId="7C13D93D" w14:textId="2BE29DDA" w:rsidR="00D14114" w:rsidRPr="00520123" w:rsidRDefault="00054BE9" w:rsidP="005B0A67">
      <w:pPr>
        <w:ind w:firstLine="720"/>
        <w:jc w:val="both"/>
        <w:rPr>
          <w:rFonts w:ascii="Calibri" w:hAnsi="Calibri" w:cs="Calibri"/>
          <w:color w:val="000000"/>
          <w:sz w:val="22"/>
          <w:szCs w:val="22"/>
        </w:rPr>
      </w:pPr>
      <w:r w:rsidRPr="00054BE9">
        <w:rPr>
          <w:rFonts w:ascii="Calibri" w:hAnsi="Calibri" w:cs="Calibri"/>
          <w:b/>
          <w:bCs/>
          <w:iCs/>
          <w:color w:val="000000"/>
          <w:sz w:val="22"/>
          <w:szCs w:val="22"/>
        </w:rPr>
        <w:t xml:space="preserve">AB „Lietuvos </w:t>
      </w:r>
      <w:r w:rsidRPr="00F45DEA">
        <w:rPr>
          <w:rFonts w:ascii="Calibri" w:hAnsi="Calibri" w:cs="Calibri"/>
          <w:b/>
          <w:bCs/>
          <w:iCs/>
          <w:color w:val="000000"/>
          <w:sz w:val="22"/>
          <w:szCs w:val="22"/>
        </w:rPr>
        <w:t>draudimas</w:t>
      </w:r>
      <w:r w:rsidRPr="00F45DEA">
        <w:rPr>
          <w:rFonts w:ascii="Calibri" w:hAnsi="Calibri" w:cs="Calibri"/>
          <w:iCs/>
          <w:color w:val="000000"/>
          <w:sz w:val="22"/>
          <w:szCs w:val="22"/>
        </w:rPr>
        <w:t>“</w:t>
      </w:r>
      <w:r w:rsidR="00D14114" w:rsidRPr="00F45DEA">
        <w:rPr>
          <w:rFonts w:ascii="Calibri" w:hAnsi="Calibri" w:cs="Calibri"/>
          <w:iCs/>
          <w:color w:val="000000"/>
          <w:sz w:val="22"/>
          <w:szCs w:val="22"/>
        </w:rPr>
        <w:t>,</w:t>
      </w:r>
      <w:r w:rsidR="00D14114" w:rsidRPr="00F45DEA">
        <w:rPr>
          <w:rFonts w:ascii="Calibri" w:hAnsi="Calibri" w:cs="Calibri"/>
          <w:color w:val="000000"/>
          <w:sz w:val="22"/>
          <w:szCs w:val="22"/>
        </w:rPr>
        <w:t xml:space="preserve"> </w:t>
      </w:r>
      <w:r w:rsidR="00F45DEA" w:rsidRPr="00F45DEA">
        <w:rPr>
          <w:rFonts w:ascii="Calibri" w:hAnsi="Calibri" w:cs="Calibri"/>
          <w:color w:val="000000"/>
          <w:sz w:val="22"/>
          <w:szCs w:val="22"/>
        </w:rPr>
        <w:t>atstovaujamas Vyresniosios korporatyvinių klientų kuratorės</w:t>
      </w:r>
      <w:r w:rsidR="00AD02CF">
        <w:rPr>
          <w:rFonts w:ascii="Calibri" w:hAnsi="Calibri" w:cs="Calibri"/>
          <w:color w:val="000000"/>
          <w:sz w:val="22"/>
          <w:szCs w:val="22"/>
        </w:rPr>
        <w:t>.....</w:t>
      </w:r>
      <w:r w:rsidR="00F45DEA" w:rsidRPr="00F45DEA">
        <w:rPr>
          <w:rFonts w:ascii="Calibri" w:hAnsi="Calibri" w:cs="Calibri"/>
          <w:color w:val="000000"/>
          <w:sz w:val="22"/>
          <w:szCs w:val="22"/>
        </w:rPr>
        <w:t>, veikiančios pagal Įgaliojimą Nr.</w:t>
      </w:r>
      <w:r w:rsidR="00091F29">
        <w:rPr>
          <w:rFonts w:ascii="Calibri" w:hAnsi="Calibri" w:cs="Calibri"/>
          <w:color w:val="000000"/>
          <w:sz w:val="22"/>
          <w:szCs w:val="22"/>
        </w:rPr>
        <w:t>...</w:t>
      </w:r>
      <w:r w:rsidR="00D14114" w:rsidRPr="00520123">
        <w:rPr>
          <w:rFonts w:ascii="Calibri" w:hAnsi="Calibri" w:cs="Calibri"/>
          <w:color w:val="000000"/>
          <w:sz w:val="22"/>
          <w:szCs w:val="22"/>
        </w:rPr>
        <w:t xml:space="preserve">(toliau – </w:t>
      </w:r>
      <w:r w:rsidR="005B0A67" w:rsidRPr="00520123">
        <w:rPr>
          <w:rFonts w:ascii="Calibri" w:hAnsi="Calibri" w:cs="Calibri"/>
          <w:b/>
          <w:color w:val="000000"/>
          <w:sz w:val="22"/>
          <w:szCs w:val="22"/>
        </w:rPr>
        <w:t>Paslaugų teikėjas</w:t>
      </w:r>
      <w:r w:rsidR="00D14114" w:rsidRPr="00520123">
        <w:rPr>
          <w:rFonts w:ascii="Calibri" w:hAnsi="Calibri" w:cs="Calibri"/>
          <w:color w:val="000000"/>
          <w:sz w:val="22"/>
          <w:szCs w:val="22"/>
        </w:rPr>
        <w:t xml:space="preserve">), </w:t>
      </w:r>
    </w:p>
    <w:p w14:paraId="2081E330" w14:textId="786D3CFE" w:rsidR="00D14114" w:rsidRPr="00F45DEA" w:rsidRDefault="00D14114" w:rsidP="005B0A67">
      <w:pPr>
        <w:ind w:firstLine="720"/>
        <w:jc w:val="both"/>
        <w:rPr>
          <w:rFonts w:ascii="Calibri" w:hAnsi="Calibri" w:cs="Calibri"/>
          <w:color w:val="000000"/>
          <w:sz w:val="22"/>
          <w:szCs w:val="22"/>
        </w:rPr>
      </w:pPr>
      <w:r w:rsidRPr="00520123">
        <w:rPr>
          <w:rFonts w:ascii="Calibri" w:hAnsi="Calibri" w:cs="Calibri"/>
          <w:color w:val="000000"/>
          <w:sz w:val="22"/>
          <w:szCs w:val="22"/>
        </w:rPr>
        <w:t xml:space="preserve">toliau kartu šioje paslaugų </w:t>
      </w:r>
      <w:r w:rsidR="005B0A67" w:rsidRPr="00520123">
        <w:rPr>
          <w:rFonts w:ascii="Calibri" w:hAnsi="Calibri" w:cs="Calibri"/>
          <w:color w:val="000000"/>
          <w:sz w:val="22"/>
          <w:szCs w:val="22"/>
        </w:rPr>
        <w:t xml:space="preserve">teikimo </w:t>
      </w:r>
      <w:r w:rsidRPr="00520123">
        <w:rPr>
          <w:rFonts w:ascii="Calibri" w:hAnsi="Calibri" w:cs="Calibri"/>
          <w:color w:val="000000"/>
          <w:sz w:val="22"/>
          <w:szCs w:val="22"/>
        </w:rPr>
        <w:t>sutartyje vadinami Šalimis, o kiekvienas atskirai – Šalimi, vadovaudamosi Lietuvos Resp</w:t>
      </w:r>
      <w:r w:rsidR="003F2D92" w:rsidRPr="00520123">
        <w:rPr>
          <w:rFonts w:ascii="Calibri" w:hAnsi="Calibri" w:cs="Calibri"/>
          <w:color w:val="000000"/>
          <w:sz w:val="22"/>
          <w:szCs w:val="22"/>
        </w:rPr>
        <w:t>ublikos viešųjų pirkimų</w:t>
      </w:r>
      <w:r w:rsidR="00C918C4">
        <w:rPr>
          <w:rFonts w:ascii="Calibri" w:hAnsi="Calibri" w:cs="Calibri"/>
          <w:color w:val="000000"/>
          <w:sz w:val="22"/>
          <w:szCs w:val="22"/>
        </w:rPr>
        <w:t xml:space="preserve"> </w:t>
      </w:r>
      <w:r w:rsidR="003F2D92" w:rsidRPr="00520123">
        <w:rPr>
          <w:rFonts w:ascii="Calibri" w:hAnsi="Calibri" w:cs="Calibri"/>
          <w:color w:val="000000"/>
          <w:sz w:val="22"/>
          <w:szCs w:val="22"/>
        </w:rPr>
        <w:t>įstatymu</w:t>
      </w:r>
      <w:r w:rsidR="00C918C4">
        <w:rPr>
          <w:rFonts w:ascii="Calibri" w:hAnsi="Calibri" w:cs="Calibri"/>
          <w:bCs/>
          <w:color w:val="000000"/>
          <w:sz w:val="22"/>
          <w:szCs w:val="22"/>
        </w:rPr>
        <w:t xml:space="preserve"> ir </w:t>
      </w:r>
      <w:r w:rsidR="00091AD2">
        <w:rPr>
          <w:rFonts w:ascii="Calibri" w:hAnsi="Calibri" w:cs="Calibri"/>
          <w:sz w:val="22"/>
          <w:szCs w:val="22"/>
        </w:rPr>
        <w:t>Turto draudimo paslaugų</w:t>
      </w:r>
      <w:r w:rsidR="00C918C4" w:rsidRPr="00C918C4">
        <w:rPr>
          <w:rFonts w:ascii="Calibri" w:hAnsi="Calibri" w:cs="Calibri"/>
          <w:sz w:val="22"/>
          <w:szCs w:val="22"/>
        </w:rPr>
        <w:t xml:space="preserve"> pirkimo rezultatais (CVP IS Nr.</w:t>
      </w:r>
      <w:r w:rsidR="00054BE9" w:rsidRPr="00054BE9">
        <w:rPr>
          <w:rFonts w:ascii="Calibri" w:hAnsi="Calibri" w:cs="Calibri"/>
          <w:color w:val="333333"/>
          <w:sz w:val="23"/>
          <w:szCs w:val="23"/>
          <w:shd w:val="clear" w:color="auto" w:fill="FFFFFF"/>
        </w:rPr>
        <w:t xml:space="preserve"> </w:t>
      </w:r>
      <w:r w:rsidR="00054BE9">
        <w:rPr>
          <w:rFonts w:ascii="Calibri" w:hAnsi="Calibri" w:cs="Calibri"/>
          <w:color w:val="333333"/>
          <w:sz w:val="23"/>
          <w:szCs w:val="23"/>
          <w:shd w:val="clear" w:color="auto" w:fill="FFFFFF"/>
        </w:rPr>
        <w:t>681741</w:t>
      </w:r>
      <w:r w:rsidR="00C918C4" w:rsidRPr="00C918C4">
        <w:rPr>
          <w:rFonts w:ascii="Calibri" w:hAnsi="Calibri" w:cs="Calibri"/>
          <w:sz w:val="22"/>
          <w:szCs w:val="22"/>
        </w:rPr>
        <w:t xml:space="preserve">) </w:t>
      </w:r>
      <w:r w:rsidRPr="00520123">
        <w:rPr>
          <w:rFonts w:ascii="Calibri" w:hAnsi="Calibri" w:cs="Calibri"/>
          <w:color w:val="000000"/>
          <w:sz w:val="22"/>
          <w:szCs w:val="22"/>
        </w:rPr>
        <w:t xml:space="preserve">sudarė šią paslaugų </w:t>
      </w:r>
      <w:r w:rsidR="00D76A61" w:rsidRPr="00520123">
        <w:rPr>
          <w:rFonts w:ascii="Calibri" w:hAnsi="Calibri" w:cs="Calibri"/>
          <w:color w:val="000000"/>
          <w:sz w:val="22"/>
          <w:szCs w:val="22"/>
        </w:rPr>
        <w:t>teikimo</w:t>
      </w:r>
      <w:r w:rsidR="008F581B">
        <w:rPr>
          <w:rFonts w:ascii="Calibri" w:hAnsi="Calibri" w:cs="Calibri"/>
          <w:color w:val="000000"/>
          <w:sz w:val="22"/>
          <w:szCs w:val="22"/>
        </w:rPr>
        <w:t xml:space="preserve"> sutartį</w:t>
      </w:r>
      <w:r w:rsidRPr="00520123">
        <w:rPr>
          <w:rFonts w:ascii="Calibri" w:hAnsi="Calibri" w:cs="Calibri"/>
          <w:color w:val="000000"/>
          <w:sz w:val="22"/>
          <w:szCs w:val="22"/>
        </w:rPr>
        <w:t xml:space="preserve">, toliau vadinamą Sutartimi, ir susitarė dėl toliau </w:t>
      </w:r>
      <w:r w:rsidR="00D76A61" w:rsidRPr="00520123">
        <w:rPr>
          <w:rFonts w:ascii="Calibri" w:hAnsi="Calibri" w:cs="Calibri"/>
          <w:color w:val="000000"/>
          <w:sz w:val="22"/>
          <w:szCs w:val="22"/>
        </w:rPr>
        <w:t>nurodytų</w:t>
      </w:r>
      <w:r w:rsidRPr="00520123">
        <w:rPr>
          <w:rFonts w:ascii="Calibri" w:hAnsi="Calibri" w:cs="Calibri"/>
          <w:color w:val="000000"/>
          <w:sz w:val="22"/>
          <w:szCs w:val="22"/>
        </w:rPr>
        <w:t xml:space="preserve"> sąlygų.</w:t>
      </w:r>
    </w:p>
    <w:p w14:paraId="31F55CD0" w14:textId="77777777" w:rsidR="00D14114" w:rsidRPr="00520123" w:rsidRDefault="00D14114" w:rsidP="00D14114">
      <w:pPr>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860C2" w:rsidRPr="00ED7F18" w14:paraId="1E2A08AE" w14:textId="77777777" w:rsidTr="00055F53">
        <w:tc>
          <w:tcPr>
            <w:tcW w:w="5000" w:type="pct"/>
            <w:shd w:val="clear" w:color="auto" w:fill="auto"/>
          </w:tcPr>
          <w:p w14:paraId="2CF67021" w14:textId="77777777" w:rsidR="008840AA" w:rsidRPr="005D37AC" w:rsidRDefault="008840AA" w:rsidP="0040548B">
            <w:pPr>
              <w:jc w:val="center"/>
              <w:rPr>
                <w:rFonts w:ascii="Calibri" w:hAnsi="Calibri" w:cs="Calibri"/>
                <w:b/>
                <w:color w:val="000000"/>
                <w:sz w:val="22"/>
                <w:szCs w:val="22"/>
              </w:rPr>
            </w:pPr>
          </w:p>
          <w:p w14:paraId="0538704B" w14:textId="77777777" w:rsidR="00D14114" w:rsidRPr="005D37AC" w:rsidRDefault="0040548B" w:rsidP="0040548B">
            <w:pPr>
              <w:jc w:val="center"/>
              <w:rPr>
                <w:rFonts w:ascii="Calibri" w:hAnsi="Calibri" w:cs="Calibri"/>
                <w:b/>
                <w:color w:val="000000"/>
                <w:sz w:val="22"/>
                <w:szCs w:val="22"/>
              </w:rPr>
            </w:pPr>
            <w:r w:rsidRPr="005D37AC">
              <w:rPr>
                <w:rFonts w:ascii="Calibri" w:hAnsi="Calibri" w:cs="Calibri"/>
                <w:b/>
                <w:color w:val="000000"/>
                <w:sz w:val="22"/>
                <w:szCs w:val="22"/>
              </w:rPr>
              <w:t xml:space="preserve">1. </w:t>
            </w:r>
            <w:r w:rsidR="00D14114" w:rsidRPr="005D37AC">
              <w:rPr>
                <w:rFonts w:ascii="Calibri" w:hAnsi="Calibri" w:cs="Calibri"/>
                <w:b/>
                <w:color w:val="000000"/>
                <w:sz w:val="22"/>
                <w:szCs w:val="22"/>
              </w:rPr>
              <w:t xml:space="preserve">Sutarties </w:t>
            </w:r>
            <w:r w:rsidRPr="005D37AC">
              <w:rPr>
                <w:rFonts w:ascii="Calibri" w:hAnsi="Calibri" w:cs="Calibri"/>
                <w:b/>
                <w:color w:val="000000"/>
                <w:sz w:val="22"/>
                <w:szCs w:val="22"/>
              </w:rPr>
              <w:t>dalykas</w:t>
            </w:r>
          </w:p>
          <w:p w14:paraId="6138999A" w14:textId="77777777" w:rsidR="00C918C4" w:rsidRPr="005D37AC" w:rsidRDefault="00C918C4" w:rsidP="0040548B">
            <w:pPr>
              <w:pStyle w:val="1tekstas"/>
              <w:numPr>
                <w:ilvl w:val="0"/>
                <w:numId w:val="0"/>
              </w:numPr>
              <w:tabs>
                <w:tab w:val="clear" w:pos="993"/>
                <w:tab w:val="clear" w:pos="1276"/>
                <w:tab w:val="left" w:pos="1134"/>
              </w:tabs>
              <w:spacing w:line="240" w:lineRule="auto"/>
              <w:rPr>
                <w:rFonts w:ascii="Calibri" w:hAnsi="Calibri" w:cs="Calibri"/>
                <w:color w:val="000000"/>
                <w:sz w:val="22"/>
                <w:szCs w:val="22"/>
              </w:rPr>
            </w:pPr>
          </w:p>
          <w:p w14:paraId="5369972A" w14:textId="77777777" w:rsidR="0040548B" w:rsidRPr="005D37AC" w:rsidRDefault="0040548B" w:rsidP="00A82564">
            <w:pPr>
              <w:pStyle w:val="ListParagraph"/>
              <w:numPr>
                <w:ilvl w:val="1"/>
                <w:numId w:val="17"/>
              </w:numPr>
              <w:tabs>
                <w:tab w:val="left" w:pos="883"/>
                <w:tab w:val="left" w:pos="1276"/>
              </w:tabs>
              <w:spacing w:before="60" w:after="60" w:line="240" w:lineRule="auto"/>
              <w:ind w:left="0" w:firstLine="709"/>
              <w:jc w:val="both"/>
              <w:rPr>
                <w:rFonts w:ascii="Calibri" w:hAnsi="Calibri" w:cs="Calibri"/>
                <w:color w:val="000000"/>
                <w:sz w:val="22"/>
                <w:szCs w:val="22"/>
              </w:rPr>
            </w:pPr>
            <w:r w:rsidRPr="005D37AC">
              <w:rPr>
                <w:rFonts w:ascii="Calibri" w:hAnsi="Calibri" w:cs="Calibri"/>
                <w:color w:val="000000"/>
                <w:sz w:val="22"/>
                <w:szCs w:val="22"/>
              </w:rPr>
              <w:t>Paslaugų teikėjas įsipareigoja laiku ir kokybiškai</w:t>
            </w:r>
            <w:r w:rsidR="00450642" w:rsidRPr="005D37AC">
              <w:rPr>
                <w:rFonts w:ascii="Calibri" w:hAnsi="Calibri" w:cs="Calibri"/>
                <w:color w:val="000000"/>
                <w:sz w:val="22"/>
                <w:szCs w:val="22"/>
              </w:rPr>
              <w:t xml:space="preserve"> teikti Sutarties </w:t>
            </w:r>
            <w:r w:rsidR="00450642" w:rsidRPr="00F45DEA">
              <w:rPr>
                <w:rFonts w:ascii="Calibri" w:hAnsi="Calibri" w:cs="Calibri"/>
                <w:color w:val="000000"/>
                <w:sz w:val="22"/>
                <w:szCs w:val="22"/>
              </w:rPr>
              <w:t>2</w:t>
            </w:r>
            <w:r w:rsidRPr="005D37AC">
              <w:rPr>
                <w:rFonts w:ascii="Calibri" w:hAnsi="Calibri" w:cs="Calibri"/>
                <w:color w:val="000000"/>
                <w:sz w:val="22"/>
                <w:szCs w:val="22"/>
              </w:rPr>
              <w:t xml:space="preserve"> priede „Techninė </w:t>
            </w:r>
            <w:r w:rsidR="00091AD2" w:rsidRPr="005D37AC">
              <w:rPr>
                <w:rFonts w:ascii="Calibri" w:hAnsi="Calibri" w:cs="Calibri"/>
                <w:color w:val="000000"/>
                <w:sz w:val="22"/>
                <w:szCs w:val="22"/>
              </w:rPr>
              <w:t>specifikacija</w:t>
            </w:r>
            <w:r w:rsidRPr="005D37AC">
              <w:rPr>
                <w:rFonts w:ascii="Calibri" w:hAnsi="Calibri" w:cs="Calibri"/>
                <w:color w:val="000000"/>
                <w:sz w:val="22"/>
                <w:szCs w:val="22"/>
              </w:rPr>
              <w:t xml:space="preserve">“ nurodytas </w:t>
            </w:r>
            <w:r w:rsidR="00091AD2" w:rsidRPr="005D37AC">
              <w:rPr>
                <w:rFonts w:ascii="Calibri" w:hAnsi="Calibri" w:cs="Calibri"/>
                <w:b/>
                <w:sz w:val="22"/>
                <w:szCs w:val="22"/>
              </w:rPr>
              <w:t>Turto draudimo paslaugas</w:t>
            </w:r>
            <w:r w:rsidR="00091AD2" w:rsidRPr="005D37AC">
              <w:rPr>
                <w:rFonts w:ascii="Calibri" w:hAnsi="Calibri" w:cs="Calibri"/>
                <w:sz w:val="22"/>
                <w:szCs w:val="22"/>
              </w:rPr>
              <w:t xml:space="preserve"> </w:t>
            </w:r>
            <w:r w:rsidRPr="005D37AC">
              <w:rPr>
                <w:rFonts w:ascii="Calibri" w:hAnsi="Calibri" w:cs="Calibri"/>
                <w:color w:val="000000"/>
                <w:sz w:val="22"/>
                <w:szCs w:val="22"/>
              </w:rPr>
              <w:t>(toliau – Paslaugos), o Pirkėjas įsipareigoja sumokėti už Paslaugas Sutartyje nustatyta tvarka ir terminais.</w:t>
            </w:r>
          </w:p>
          <w:p w14:paraId="14D90785" w14:textId="11C9C567" w:rsidR="00091AD2" w:rsidRPr="005D37AC" w:rsidRDefault="00091AD2" w:rsidP="00A82564">
            <w:pPr>
              <w:pStyle w:val="1tekstas"/>
              <w:numPr>
                <w:ilvl w:val="1"/>
                <w:numId w:val="17"/>
              </w:numPr>
              <w:tabs>
                <w:tab w:val="clear" w:pos="993"/>
                <w:tab w:val="left" w:pos="883"/>
                <w:tab w:val="left" w:pos="1134"/>
              </w:tabs>
              <w:spacing w:before="60" w:after="60" w:line="240" w:lineRule="auto"/>
              <w:ind w:left="0" w:firstLine="709"/>
              <w:rPr>
                <w:rFonts w:ascii="Calibri" w:hAnsi="Calibri" w:cs="Calibri"/>
                <w:color w:val="000000"/>
                <w:sz w:val="22"/>
                <w:szCs w:val="22"/>
              </w:rPr>
            </w:pPr>
            <w:r w:rsidRPr="005D37AC">
              <w:rPr>
                <w:rFonts w:ascii="Calibri" w:hAnsi="Calibri" w:cs="Calibri"/>
                <w:sz w:val="22"/>
                <w:szCs w:val="22"/>
              </w:rPr>
              <w:t>Pirkimo sąlygos (įskaitant jų paaiškinimus bei patikslinimus) ir Draudiko</w:t>
            </w:r>
            <w:r w:rsidR="008F1597">
              <w:rPr>
                <w:rFonts w:ascii="Calibri" w:hAnsi="Calibri" w:cs="Calibri"/>
                <w:sz w:val="22"/>
                <w:szCs w:val="22"/>
              </w:rPr>
              <w:t>, t.</w:t>
            </w:r>
            <w:r w:rsidR="00054BE9">
              <w:rPr>
                <w:rFonts w:ascii="Calibri" w:hAnsi="Calibri" w:cs="Calibri"/>
                <w:sz w:val="22"/>
                <w:szCs w:val="22"/>
              </w:rPr>
              <w:t xml:space="preserve"> </w:t>
            </w:r>
            <w:r w:rsidR="008F1597">
              <w:rPr>
                <w:rFonts w:ascii="Calibri" w:hAnsi="Calibri" w:cs="Calibri"/>
                <w:sz w:val="22"/>
                <w:szCs w:val="22"/>
              </w:rPr>
              <w:t>y. Paslaugų teikėjo,</w:t>
            </w:r>
            <w:r w:rsidRPr="005D37AC">
              <w:rPr>
                <w:rFonts w:ascii="Calibri" w:hAnsi="Calibri" w:cs="Calibri"/>
                <w:sz w:val="22"/>
                <w:szCs w:val="22"/>
              </w:rPr>
              <w:t xml:space="preserve"> pasiūlymas (Sutarties </w:t>
            </w:r>
            <w:r w:rsidR="00770763" w:rsidRPr="005D37AC">
              <w:rPr>
                <w:rFonts w:ascii="Calibri" w:hAnsi="Calibri" w:cs="Calibri"/>
                <w:sz w:val="22"/>
                <w:szCs w:val="22"/>
              </w:rPr>
              <w:t>3</w:t>
            </w:r>
            <w:r w:rsidRPr="005D37AC">
              <w:rPr>
                <w:rFonts w:ascii="Calibri" w:hAnsi="Calibri" w:cs="Calibri"/>
                <w:sz w:val="22"/>
                <w:szCs w:val="22"/>
              </w:rPr>
              <w:t xml:space="preserve"> priedas) yra neatsiejama Sutarties dalis.</w:t>
            </w:r>
          </w:p>
          <w:p w14:paraId="650223F3" w14:textId="77777777" w:rsidR="00FD4543" w:rsidRPr="005D37AC" w:rsidRDefault="00FD4543" w:rsidP="00E022BD">
            <w:pPr>
              <w:pStyle w:val="BodyText"/>
              <w:widowControl w:val="0"/>
              <w:shd w:val="clear" w:color="auto" w:fill="FFFFFF"/>
              <w:spacing w:after="0" w:line="269" w:lineRule="auto"/>
              <w:jc w:val="both"/>
              <w:rPr>
                <w:rFonts w:ascii="Calibri" w:hAnsi="Calibri" w:cs="Calibri"/>
                <w:color w:val="000000"/>
                <w:sz w:val="22"/>
                <w:szCs w:val="22"/>
              </w:rPr>
            </w:pPr>
          </w:p>
        </w:tc>
      </w:tr>
      <w:tr w:rsidR="001860C2" w:rsidRPr="00ED7F18" w14:paraId="0C8013E6" w14:textId="77777777" w:rsidTr="00055F53">
        <w:tc>
          <w:tcPr>
            <w:tcW w:w="5000" w:type="pct"/>
            <w:shd w:val="clear" w:color="auto" w:fill="auto"/>
          </w:tcPr>
          <w:p w14:paraId="4D9BC829" w14:textId="77777777" w:rsidR="008840AA" w:rsidRPr="005D37AC" w:rsidRDefault="008840AA" w:rsidP="008840AA">
            <w:pPr>
              <w:jc w:val="center"/>
              <w:rPr>
                <w:rFonts w:ascii="Calibri" w:hAnsi="Calibri" w:cs="Calibri"/>
                <w:b/>
                <w:color w:val="000000"/>
                <w:sz w:val="22"/>
                <w:szCs w:val="22"/>
              </w:rPr>
            </w:pPr>
          </w:p>
          <w:p w14:paraId="6C5ABBA3" w14:textId="77777777" w:rsidR="008840AA" w:rsidRPr="005D37AC" w:rsidRDefault="008840AA" w:rsidP="008840AA">
            <w:pPr>
              <w:jc w:val="center"/>
              <w:rPr>
                <w:rFonts w:ascii="Calibri" w:hAnsi="Calibri" w:cs="Calibri"/>
                <w:b/>
                <w:color w:val="000000"/>
                <w:sz w:val="22"/>
                <w:szCs w:val="22"/>
              </w:rPr>
            </w:pPr>
            <w:r w:rsidRPr="005D37AC">
              <w:rPr>
                <w:rFonts w:ascii="Calibri" w:hAnsi="Calibri" w:cs="Calibri"/>
                <w:b/>
                <w:color w:val="000000"/>
                <w:sz w:val="22"/>
                <w:szCs w:val="22"/>
              </w:rPr>
              <w:t>2. Paslaugų apimtis, teikimo vieta, terminai, kokybė, kitos sąlygos</w:t>
            </w:r>
          </w:p>
          <w:p w14:paraId="6FDD47E2" w14:textId="77777777" w:rsidR="00C07486" w:rsidRPr="005D37AC" w:rsidRDefault="00C07486" w:rsidP="008840AA">
            <w:pPr>
              <w:jc w:val="center"/>
              <w:rPr>
                <w:rFonts w:ascii="Calibri" w:hAnsi="Calibri" w:cs="Calibri"/>
                <w:b/>
                <w:color w:val="000000"/>
                <w:sz w:val="22"/>
                <w:szCs w:val="22"/>
              </w:rPr>
            </w:pPr>
          </w:p>
          <w:p w14:paraId="171BAA0E" w14:textId="77777777" w:rsidR="00C676C2" w:rsidRPr="005D37AC" w:rsidRDefault="00C676C2" w:rsidP="00C676C2">
            <w:pPr>
              <w:ind w:firstLine="709"/>
              <w:jc w:val="both"/>
              <w:rPr>
                <w:rFonts w:ascii="Calibri" w:hAnsi="Calibri" w:cs="Calibri"/>
                <w:color w:val="000000"/>
                <w:sz w:val="22"/>
                <w:szCs w:val="22"/>
              </w:rPr>
            </w:pPr>
            <w:r w:rsidRPr="005D37AC">
              <w:rPr>
                <w:rFonts w:ascii="Calibri" w:hAnsi="Calibri" w:cs="Calibri"/>
                <w:color w:val="000000"/>
                <w:sz w:val="22"/>
                <w:szCs w:val="22"/>
              </w:rPr>
              <w:t xml:space="preserve">2.1. Sudarius Sutartį apdraudžiamas </w:t>
            </w:r>
            <w:r w:rsidR="000172D2" w:rsidRPr="005D37AC">
              <w:rPr>
                <w:rFonts w:ascii="Calibri" w:hAnsi="Calibri" w:cs="Calibri"/>
                <w:color w:val="000000"/>
                <w:sz w:val="22"/>
                <w:szCs w:val="22"/>
              </w:rPr>
              <w:t>Pirk</w:t>
            </w:r>
            <w:r w:rsidR="008C1F69" w:rsidRPr="005D37AC">
              <w:rPr>
                <w:rFonts w:ascii="Calibri" w:hAnsi="Calibri" w:cs="Calibri"/>
                <w:color w:val="000000"/>
                <w:sz w:val="22"/>
                <w:szCs w:val="22"/>
              </w:rPr>
              <w:t>ė</w:t>
            </w:r>
            <w:r w:rsidR="000172D2" w:rsidRPr="005D37AC">
              <w:rPr>
                <w:rFonts w:ascii="Calibri" w:hAnsi="Calibri" w:cs="Calibri"/>
                <w:color w:val="000000"/>
                <w:sz w:val="22"/>
                <w:szCs w:val="22"/>
              </w:rPr>
              <w:t>jo</w:t>
            </w:r>
            <w:r w:rsidRPr="005D37AC">
              <w:rPr>
                <w:rFonts w:ascii="Calibri" w:hAnsi="Calibri" w:cs="Calibri"/>
                <w:color w:val="000000"/>
                <w:sz w:val="22"/>
                <w:szCs w:val="22"/>
              </w:rPr>
              <w:t xml:space="preserve"> turtas pagal </w:t>
            </w:r>
            <w:r w:rsidR="007E0B04">
              <w:rPr>
                <w:rFonts w:ascii="Calibri" w:hAnsi="Calibri" w:cs="Calibri"/>
                <w:color w:val="000000"/>
                <w:sz w:val="22"/>
                <w:szCs w:val="22"/>
              </w:rPr>
              <w:t xml:space="preserve">Sutarties </w:t>
            </w:r>
            <w:r w:rsidRPr="005D37AC">
              <w:rPr>
                <w:rFonts w:ascii="Calibri" w:hAnsi="Calibri" w:cs="Calibri"/>
                <w:color w:val="000000"/>
                <w:sz w:val="22"/>
                <w:szCs w:val="22"/>
              </w:rPr>
              <w:t>2 pried</w:t>
            </w:r>
            <w:r w:rsidR="007E0B04">
              <w:rPr>
                <w:rFonts w:ascii="Calibri" w:hAnsi="Calibri" w:cs="Calibri"/>
                <w:color w:val="000000"/>
                <w:sz w:val="22"/>
                <w:szCs w:val="22"/>
              </w:rPr>
              <w:t>e „Tec</w:t>
            </w:r>
            <w:r w:rsidR="00C7064A">
              <w:rPr>
                <w:rFonts w:ascii="Calibri" w:hAnsi="Calibri" w:cs="Calibri"/>
                <w:color w:val="000000"/>
                <w:sz w:val="22"/>
                <w:szCs w:val="22"/>
              </w:rPr>
              <w:t>h</w:t>
            </w:r>
            <w:r w:rsidR="007E0B04">
              <w:rPr>
                <w:rFonts w:ascii="Calibri" w:hAnsi="Calibri" w:cs="Calibri"/>
                <w:color w:val="000000"/>
                <w:sz w:val="22"/>
                <w:szCs w:val="22"/>
              </w:rPr>
              <w:t>ninė specifikacija“ nustatytus reikalavimus</w:t>
            </w:r>
            <w:r w:rsidR="00770763" w:rsidRPr="005D37AC">
              <w:rPr>
                <w:rFonts w:ascii="Calibri" w:hAnsi="Calibri" w:cs="Calibri"/>
                <w:color w:val="000000"/>
                <w:sz w:val="22"/>
                <w:szCs w:val="22"/>
              </w:rPr>
              <w:t xml:space="preserve"> </w:t>
            </w:r>
            <w:r w:rsidR="009F7AED">
              <w:rPr>
                <w:rFonts w:ascii="Calibri" w:hAnsi="Calibri" w:cs="Calibri"/>
                <w:color w:val="000000"/>
                <w:sz w:val="22"/>
                <w:szCs w:val="22"/>
              </w:rPr>
              <w:t>Paslaugų teikėjo</w:t>
            </w:r>
            <w:r w:rsidR="00770763" w:rsidRPr="005D37AC">
              <w:rPr>
                <w:rFonts w:ascii="Calibri" w:hAnsi="Calibri" w:cs="Calibri"/>
                <w:color w:val="000000"/>
                <w:sz w:val="22"/>
                <w:szCs w:val="22"/>
              </w:rPr>
              <w:t xml:space="preserve"> pasiūlyme nurodyt</w:t>
            </w:r>
            <w:r w:rsidR="00705F11">
              <w:rPr>
                <w:rFonts w:ascii="Calibri" w:hAnsi="Calibri" w:cs="Calibri"/>
                <w:color w:val="000000"/>
                <w:sz w:val="22"/>
                <w:szCs w:val="22"/>
              </w:rPr>
              <w:t>u</w:t>
            </w:r>
            <w:r w:rsidR="00770763" w:rsidRPr="005D37AC">
              <w:rPr>
                <w:rFonts w:ascii="Calibri" w:hAnsi="Calibri" w:cs="Calibri"/>
                <w:color w:val="000000"/>
                <w:sz w:val="22"/>
                <w:szCs w:val="22"/>
              </w:rPr>
              <w:t xml:space="preserve"> įkain</w:t>
            </w:r>
            <w:r w:rsidR="00705F11">
              <w:rPr>
                <w:rFonts w:ascii="Calibri" w:hAnsi="Calibri" w:cs="Calibri"/>
                <w:color w:val="000000"/>
                <w:sz w:val="22"/>
                <w:szCs w:val="22"/>
              </w:rPr>
              <w:t>iu (tarifu)</w:t>
            </w:r>
            <w:r w:rsidRPr="005D37AC">
              <w:rPr>
                <w:rFonts w:ascii="Calibri" w:hAnsi="Calibri" w:cs="Calibri"/>
                <w:color w:val="000000"/>
                <w:sz w:val="22"/>
                <w:szCs w:val="22"/>
              </w:rPr>
              <w:t xml:space="preserve">. </w:t>
            </w:r>
          </w:p>
          <w:p w14:paraId="531EFBB7" w14:textId="77777777" w:rsidR="00FD4543" w:rsidRDefault="00C676C2" w:rsidP="00F668AA">
            <w:pPr>
              <w:ind w:firstLine="709"/>
              <w:jc w:val="both"/>
              <w:rPr>
                <w:rFonts w:ascii="Calibri" w:hAnsi="Calibri" w:cs="Calibri"/>
                <w:color w:val="000000"/>
                <w:sz w:val="22"/>
                <w:szCs w:val="22"/>
              </w:rPr>
            </w:pPr>
            <w:r w:rsidRPr="005D37AC">
              <w:rPr>
                <w:rFonts w:ascii="Calibri" w:hAnsi="Calibri" w:cs="Calibri"/>
                <w:color w:val="000000"/>
                <w:sz w:val="22"/>
                <w:szCs w:val="22"/>
              </w:rPr>
              <w:t>2.2.</w:t>
            </w:r>
            <w:r w:rsidR="000172D2" w:rsidRPr="005D37AC">
              <w:rPr>
                <w:rFonts w:ascii="Calibri" w:hAnsi="Calibri" w:cs="Calibri"/>
                <w:color w:val="000000"/>
                <w:sz w:val="22"/>
                <w:szCs w:val="22"/>
              </w:rPr>
              <w:t xml:space="preserve"> </w:t>
            </w:r>
            <w:r w:rsidR="008D71D0">
              <w:rPr>
                <w:rFonts w:ascii="Calibri" w:hAnsi="Calibri" w:cs="Calibri"/>
                <w:color w:val="000000"/>
                <w:sz w:val="22"/>
                <w:szCs w:val="22"/>
              </w:rPr>
              <w:t>Besąlyginės iš</w:t>
            </w:r>
            <w:r w:rsidR="00F668AA">
              <w:rPr>
                <w:rFonts w:ascii="Calibri" w:hAnsi="Calibri" w:cs="Calibri"/>
                <w:color w:val="000000"/>
                <w:sz w:val="22"/>
                <w:szCs w:val="22"/>
              </w:rPr>
              <w:t>skaitos (</w:t>
            </w:r>
            <w:r w:rsidR="00502AEC" w:rsidRPr="005D37AC">
              <w:rPr>
                <w:rFonts w:ascii="Calibri" w:hAnsi="Calibri" w:cs="Calibri"/>
                <w:color w:val="000000"/>
                <w:sz w:val="22"/>
                <w:szCs w:val="22"/>
              </w:rPr>
              <w:t>Franšizės</w:t>
            </w:r>
            <w:r w:rsidR="00F668AA">
              <w:rPr>
                <w:rFonts w:ascii="Calibri" w:hAnsi="Calibri" w:cs="Calibri"/>
                <w:color w:val="000000"/>
                <w:sz w:val="22"/>
                <w:szCs w:val="22"/>
              </w:rPr>
              <w:t>)</w:t>
            </w:r>
            <w:r w:rsidR="00502AEC" w:rsidRPr="005D37AC">
              <w:rPr>
                <w:rFonts w:ascii="Calibri" w:hAnsi="Calibri" w:cs="Calibri"/>
                <w:color w:val="000000"/>
                <w:sz w:val="22"/>
                <w:szCs w:val="22"/>
              </w:rPr>
              <w:t xml:space="preserve"> taikymo </w:t>
            </w:r>
            <w:r w:rsidR="00A36BE6" w:rsidRPr="005D37AC">
              <w:rPr>
                <w:rFonts w:ascii="Calibri" w:hAnsi="Calibri" w:cs="Calibri"/>
                <w:color w:val="000000"/>
                <w:sz w:val="22"/>
                <w:szCs w:val="22"/>
              </w:rPr>
              <w:t xml:space="preserve">ir kitos </w:t>
            </w:r>
            <w:r w:rsidR="00502AEC" w:rsidRPr="005D37AC">
              <w:rPr>
                <w:rFonts w:ascii="Calibri" w:hAnsi="Calibri" w:cs="Calibri"/>
                <w:color w:val="000000"/>
                <w:sz w:val="22"/>
                <w:szCs w:val="22"/>
              </w:rPr>
              <w:t xml:space="preserve">sąlygos </w:t>
            </w:r>
            <w:r w:rsidR="00F668AA">
              <w:rPr>
                <w:rFonts w:ascii="Calibri" w:hAnsi="Calibri" w:cs="Calibri"/>
                <w:color w:val="000000"/>
                <w:sz w:val="22"/>
                <w:szCs w:val="22"/>
              </w:rPr>
              <w:t>nurodytos</w:t>
            </w:r>
            <w:r w:rsidR="00F668AA" w:rsidRPr="005D37AC">
              <w:rPr>
                <w:rFonts w:ascii="Calibri" w:hAnsi="Calibri" w:cs="Calibri"/>
                <w:color w:val="000000"/>
                <w:sz w:val="22"/>
                <w:szCs w:val="22"/>
              </w:rPr>
              <w:t xml:space="preserve"> </w:t>
            </w:r>
            <w:r w:rsidR="00085C9F">
              <w:rPr>
                <w:rFonts w:ascii="Calibri" w:hAnsi="Calibri" w:cs="Calibri"/>
                <w:color w:val="000000"/>
                <w:sz w:val="22"/>
                <w:szCs w:val="22"/>
              </w:rPr>
              <w:t xml:space="preserve">Sutarties </w:t>
            </w:r>
            <w:r w:rsidR="00A36BE6" w:rsidRPr="005D37AC">
              <w:rPr>
                <w:rFonts w:ascii="Calibri" w:hAnsi="Calibri" w:cs="Calibri"/>
                <w:color w:val="000000"/>
                <w:sz w:val="22"/>
                <w:szCs w:val="22"/>
              </w:rPr>
              <w:t>2 priede.</w:t>
            </w:r>
          </w:p>
          <w:p w14:paraId="1B57A5CB" w14:textId="77777777" w:rsidR="00057AAA" w:rsidRPr="005D37AC" w:rsidRDefault="00057AAA" w:rsidP="00F668AA">
            <w:pPr>
              <w:ind w:firstLine="709"/>
              <w:jc w:val="both"/>
              <w:rPr>
                <w:rFonts w:ascii="Calibri" w:hAnsi="Calibri" w:cs="Calibri"/>
                <w:color w:val="000000"/>
                <w:sz w:val="22"/>
                <w:szCs w:val="22"/>
              </w:rPr>
            </w:pPr>
          </w:p>
        </w:tc>
      </w:tr>
      <w:tr w:rsidR="001860C2" w:rsidRPr="00ED7F18" w14:paraId="3D8D3BCE" w14:textId="77777777" w:rsidTr="00055F53">
        <w:tc>
          <w:tcPr>
            <w:tcW w:w="5000" w:type="pct"/>
            <w:shd w:val="clear" w:color="auto" w:fill="auto"/>
          </w:tcPr>
          <w:p w14:paraId="2888060B" w14:textId="77777777" w:rsidR="008840AA" w:rsidRPr="005D37AC" w:rsidRDefault="008840AA" w:rsidP="00E10F9C">
            <w:pPr>
              <w:jc w:val="center"/>
              <w:rPr>
                <w:rFonts w:ascii="Calibri" w:hAnsi="Calibri" w:cs="Calibri"/>
                <w:b/>
                <w:color w:val="000000"/>
                <w:sz w:val="22"/>
                <w:szCs w:val="22"/>
              </w:rPr>
            </w:pPr>
          </w:p>
          <w:p w14:paraId="055CA346" w14:textId="77777777" w:rsidR="008840AA" w:rsidRPr="005D37AC" w:rsidRDefault="008840AA" w:rsidP="008840AA">
            <w:pPr>
              <w:jc w:val="center"/>
              <w:rPr>
                <w:rFonts w:ascii="Calibri" w:hAnsi="Calibri" w:cs="Calibri"/>
                <w:b/>
                <w:color w:val="000000"/>
                <w:sz w:val="22"/>
                <w:szCs w:val="22"/>
              </w:rPr>
            </w:pPr>
            <w:r w:rsidRPr="005D37AC">
              <w:rPr>
                <w:rFonts w:ascii="Calibri" w:hAnsi="Calibri" w:cs="Calibri"/>
                <w:b/>
                <w:color w:val="000000"/>
                <w:sz w:val="22"/>
                <w:szCs w:val="22"/>
              </w:rPr>
              <w:t>3. Sutarties kaina, paslaugų įkainiai, kainodaros taisyklės</w:t>
            </w:r>
          </w:p>
          <w:p w14:paraId="4DF06EA6" w14:textId="77777777" w:rsidR="00C07486" w:rsidRPr="005D37AC" w:rsidRDefault="00C07486" w:rsidP="008840AA">
            <w:pPr>
              <w:jc w:val="center"/>
              <w:rPr>
                <w:rFonts w:ascii="Calibri" w:hAnsi="Calibri" w:cs="Calibri"/>
                <w:b/>
                <w:color w:val="000000"/>
                <w:sz w:val="22"/>
                <w:szCs w:val="22"/>
              </w:rPr>
            </w:pPr>
          </w:p>
          <w:p w14:paraId="1BD1B551" w14:textId="1E3F7E27" w:rsidR="002A7D3D" w:rsidRPr="00703157" w:rsidRDefault="008840AA" w:rsidP="00E0401E">
            <w:pPr>
              <w:pStyle w:val="ListParagraph"/>
              <w:widowControl w:val="0"/>
              <w:tabs>
                <w:tab w:val="left" w:pos="1134"/>
              </w:tabs>
              <w:overflowPunct w:val="0"/>
              <w:autoSpaceDE w:val="0"/>
              <w:autoSpaceDN w:val="0"/>
              <w:adjustRightInd w:val="0"/>
              <w:spacing w:after="0" w:line="240" w:lineRule="auto"/>
              <w:ind w:left="0" w:firstLine="709"/>
              <w:jc w:val="both"/>
              <w:rPr>
                <w:rFonts w:ascii="Calibri" w:hAnsi="Calibri" w:cs="Calibri"/>
                <w:bCs/>
                <w:strike/>
                <w:sz w:val="22"/>
                <w:szCs w:val="22"/>
              </w:rPr>
            </w:pPr>
            <w:r w:rsidRPr="005D37AC">
              <w:rPr>
                <w:rFonts w:ascii="Calibri" w:hAnsi="Calibri" w:cs="Calibri"/>
                <w:color w:val="000000"/>
                <w:sz w:val="22"/>
                <w:szCs w:val="22"/>
              </w:rPr>
              <w:t xml:space="preserve">3.1. </w:t>
            </w:r>
            <w:r w:rsidR="00BF4687" w:rsidRPr="005D37AC">
              <w:rPr>
                <w:rFonts w:ascii="Calibri" w:hAnsi="Calibri" w:cs="Calibri"/>
                <w:bCs/>
                <w:sz w:val="22"/>
                <w:szCs w:val="22"/>
              </w:rPr>
              <w:t xml:space="preserve">Maksimali Sutarties kaina yra </w:t>
            </w:r>
            <w:r w:rsidR="00BF4687">
              <w:rPr>
                <w:rFonts w:ascii="Calibri" w:hAnsi="Calibri" w:cs="Calibri"/>
                <w:bCs/>
                <w:sz w:val="22"/>
                <w:szCs w:val="22"/>
              </w:rPr>
              <w:t>70 000</w:t>
            </w:r>
            <w:r w:rsidR="00BF4687" w:rsidRPr="005D37AC">
              <w:rPr>
                <w:rFonts w:ascii="Calibri" w:hAnsi="Calibri" w:cs="Calibri"/>
                <w:bCs/>
                <w:sz w:val="22"/>
                <w:szCs w:val="22"/>
              </w:rPr>
              <w:t xml:space="preserve"> eurų (</w:t>
            </w:r>
            <w:r w:rsidR="00BF4687">
              <w:rPr>
                <w:rFonts w:ascii="Calibri" w:hAnsi="Calibri" w:cs="Calibri"/>
                <w:bCs/>
                <w:sz w:val="22"/>
                <w:szCs w:val="22"/>
              </w:rPr>
              <w:t xml:space="preserve">septyniasdešimt tūkstančių </w:t>
            </w:r>
            <w:r w:rsidR="00BF4687" w:rsidRPr="005D37AC">
              <w:rPr>
                <w:rFonts w:ascii="Calibri" w:hAnsi="Calibri" w:cs="Calibri"/>
                <w:bCs/>
                <w:sz w:val="22"/>
                <w:szCs w:val="22"/>
              </w:rPr>
              <w:t>eur</w:t>
            </w:r>
            <w:r w:rsidR="00054BE9">
              <w:rPr>
                <w:rFonts w:ascii="Calibri" w:hAnsi="Calibri" w:cs="Calibri"/>
                <w:bCs/>
                <w:sz w:val="22"/>
                <w:szCs w:val="22"/>
              </w:rPr>
              <w:t>ų</w:t>
            </w:r>
            <w:r w:rsidR="00BF4687" w:rsidRPr="005D37AC">
              <w:rPr>
                <w:rFonts w:ascii="Calibri" w:hAnsi="Calibri" w:cs="Calibri"/>
                <w:bCs/>
                <w:sz w:val="22"/>
                <w:szCs w:val="22"/>
              </w:rPr>
              <w:t>)</w:t>
            </w:r>
            <w:r w:rsidR="00BF4687">
              <w:rPr>
                <w:rFonts w:ascii="Calibri" w:hAnsi="Calibri" w:cs="Calibri"/>
                <w:bCs/>
                <w:sz w:val="22"/>
                <w:szCs w:val="22"/>
              </w:rPr>
              <w:t xml:space="preserve"> be PVM</w:t>
            </w:r>
            <w:r w:rsidR="00BF4687" w:rsidRPr="005D37AC">
              <w:rPr>
                <w:rFonts w:ascii="Calibri" w:hAnsi="Calibri" w:cs="Calibri"/>
                <w:bCs/>
                <w:sz w:val="22"/>
                <w:szCs w:val="22"/>
              </w:rPr>
              <w:t xml:space="preserve">. </w:t>
            </w:r>
            <w:r w:rsidR="00BF4687">
              <w:rPr>
                <w:rFonts w:ascii="Calibri" w:hAnsi="Calibri" w:cs="Calibri"/>
                <w:bCs/>
                <w:sz w:val="22"/>
                <w:szCs w:val="22"/>
              </w:rPr>
              <w:t>Draudimo apsaugos laikotarpio</w:t>
            </w:r>
            <w:r w:rsidR="00BF4687" w:rsidRPr="005D37AC">
              <w:rPr>
                <w:rFonts w:ascii="Calibri" w:hAnsi="Calibri" w:cs="Calibri"/>
                <w:bCs/>
                <w:sz w:val="22"/>
                <w:szCs w:val="22"/>
              </w:rPr>
              <w:t xml:space="preserve"> </w:t>
            </w:r>
            <w:r w:rsidR="00BF4687">
              <w:rPr>
                <w:rFonts w:ascii="Calibri" w:hAnsi="Calibri" w:cs="Calibri"/>
                <w:bCs/>
                <w:sz w:val="22"/>
                <w:szCs w:val="22"/>
              </w:rPr>
              <w:t>12 mėnesių</w:t>
            </w:r>
            <w:r w:rsidR="00BF4687" w:rsidRPr="005D37AC">
              <w:rPr>
                <w:rFonts w:ascii="Calibri" w:hAnsi="Calibri" w:cs="Calibri"/>
                <w:bCs/>
                <w:sz w:val="22"/>
                <w:szCs w:val="22"/>
              </w:rPr>
              <w:t xml:space="preserve"> Draudimo </w:t>
            </w:r>
            <w:r w:rsidR="00BF4687">
              <w:rPr>
                <w:rFonts w:ascii="Calibri" w:hAnsi="Calibri" w:cs="Calibri"/>
                <w:bCs/>
                <w:sz w:val="22"/>
                <w:szCs w:val="22"/>
              </w:rPr>
              <w:t>įmoka iki Sutartyje ir jos 2 priedo 3.1</w:t>
            </w:r>
            <w:r w:rsidR="00804624">
              <w:rPr>
                <w:rFonts w:ascii="Calibri" w:hAnsi="Calibri" w:cs="Calibri"/>
                <w:bCs/>
                <w:sz w:val="22"/>
                <w:szCs w:val="22"/>
              </w:rPr>
              <w:t>8</w:t>
            </w:r>
            <w:r w:rsidR="00BF4687">
              <w:rPr>
                <w:rFonts w:ascii="Calibri" w:hAnsi="Calibri" w:cs="Calibri"/>
                <w:bCs/>
                <w:sz w:val="22"/>
                <w:szCs w:val="22"/>
              </w:rPr>
              <w:t xml:space="preserve"> punkte numatyto perskaičiavimo</w:t>
            </w:r>
            <w:r w:rsidR="00BF4687" w:rsidRPr="005D37AC">
              <w:rPr>
                <w:rFonts w:ascii="Calibri" w:hAnsi="Calibri" w:cs="Calibri"/>
                <w:bCs/>
                <w:sz w:val="22"/>
                <w:szCs w:val="22"/>
              </w:rPr>
              <w:t xml:space="preserve"> – </w:t>
            </w:r>
            <w:r w:rsidR="00054BE9" w:rsidRPr="00054BE9">
              <w:rPr>
                <w:rFonts w:ascii="Calibri" w:hAnsi="Calibri" w:cs="Calibri"/>
                <w:bCs/>
                <w:sz w:val="22"/>
                <w:szCs w:val="22"/>
              </w:rPr>
              <w:t>54</w:t>
            </w:r>
            <w:r w:rsidR="00054BE9">
              <w:rPr>
                <w:rFonts w:ascii="Calibri" w:hAnsi="Calibri" w:cs="Calibri"/>
                <w:bCs/>
                <w:sz w:val="22"/>
                <w:szCs w:val="22"/>
              </w:rPr>
              <w:t xml:space="preserve"> </w:t>
            </w:r>
            <w:r w:rsidR="00054BE9" w:rsidRPr="00054BE9">
              <w:rPr>
                <w:rFonts w:ascii="Calibri" w:hAnsi="Calibri" w:cs="Calibri"/>
                <w:bCs/>
                <w:sz w:val="22"/>
                <w:szCs w:val="22"/>
              </w:rPr>
              <w:t>645,78</w:t>
            </w:r>
            <w:r w:rsidR="00BF4687" w:rsidRPr="005D37AC">
              <w:rPr>
                <w:rFonts w:ascii="Calibri" w:hAnsi="Calibri" w:cs="Calibri"/>
                <w:bCs/>
                <w:sz w:val="22"/>
                <w:szCs w:val="22"/>
              </w:rPr>
              <w:t xml:space="preserve"> eurų (</w:t>
            </w:r>
            <w:r w:rsidR="00054BE9">
              <w:rPr>
                <w:rFonts w:ascii="Calibri" w:hAnsi="Calibri" w:cs="Calibri"/>
                <w:bCs/>
                <w:sz w:val="22"/>
                <w:szCs w:val="22"/>
              </w:rPr>
              <w:t>penkiasdešimt keturi tūkstančiai</w:t>
            </w:r>
            <w:r w:rsidR="00BF4687" w:rsidRPr="005D37AC">
              <w:rPr>
                <w:rFonts w:ascii="Calibri" w:hAnsi="Calibri" w:cs="Calibri"/>
                <w:bCs/>
                <w:sz w:val="22"/>
                <w:szCs w:val="22"/>
              </w:rPr>
              <w:t xml:space="preserve"> </w:t>
            </w:r>
            <w:r w:rsidR="00054BE9">
              <w:rPr>
                <w:rFonts w:ascii="Calibri" w:hAnsi="Calibri" w:cs="Calibri"/>
                <w:bCs/>
                <w:sz w:val="22"/>
                <w:szCs w:val="22"/>
              </w:rPr>
              <w:t xml:space="preserve">šeši šimtai keturiasdešimt  penki </w:t>
            </w:r>
            <w:r w:rsidR="00BF4687" w:rsidRPr="005D37AC">
              <w:rPr>
                <w:rFonts w:ascii="Calibri" w:hAnsi="Calibri" w:cs="Calibri"/>
                <w:bCs/>
                <w:sz w:val="22"/>
                <w:szCs w:val="22"/>
              </w:rPr>
              <w:t>eur</w:t>
            </w:r>
            <w:r w:rsidR="00054BE9">
              <w:rPr>
                <w:rFonts w:ascii="Calibri" w:hAnsi="Calibri" w:cs="Calibri"/>
                <w:bCs/>
                <w:sz w:val="22"/>
                <w:szCs w:val="22"/>
              </w:rPr>
              <w:t>ai 78</w:t>
            </w:r>
            <w:r w:rsidR="00BF4687" w:rsidRPr="005D37AC">
              <w:rPr>
                <w:rFonts w:ascii="Calibri" w:hAnsi="Calibri" w:cs="Calibri"/>
                <w:bCs/>
                <w:sz w:val="22"/>
                <w:szCs w:val="22"/>
              </w:rPr>
              <w:t xml:space="preserve"> ct)</w:t>
            </w:r>
            <w:r w:rsidR="00BF4687">
              <w:rPr>
                <w:rFonts w:ascii="Calibri" w:hAnsi="Calibri" w:cs="Calibri"/>
                <w:bCs/>
                <w:sz w:val="22"/>
                <w:szCs w:val="22"/>
              </w:rPr>
              <w:t xml:space="preserve"> be PVM</w:t>
            </w:r>
            <w:r w:rsidR="00057AAA">
              <w:rPr>
                <w:rFonts w:ascii="Calibri" w:hAnsi="Calibri" w:cs="Calibri"/>
                <w:bCs/>
                <w:sz w:val="22"/>
                <w:szCs w:val="22"/>
              </w:rPr>
              <w:t>.</w:t>
            </w:r>
          </w:p>
          <w:p w14:paraId="5725A430" w14:textId="77777777" w:rsidR="00A36BE6" w:rsidRPr="00B87E40" w:rsidRDefault="008840AA" w:rsidP="00A36BE6">
            <w:pPr>
              <w:ind w:firstLine="709"/>
              <w:jc w:val="both"/>
              <w:rPr>
                <w:rFonts w:ascii="Calibri" w:hAnsi="Calibri" w:cs="Calibri"/>
                <w:bCs/>
                <w:sz w:val="22"/>
                <w:szCs w:val="22"/>
              </w:rPr>
            </w:pPr>
            <w:r w:rsidRPr="005D37AC">
              <w:rPr>
                <w:rFonts w:ascii="Calibri" w:hAnsi="Calibri" w:cs="Calibri"/>
                <w:color w:val="000000"/>
                <w:sz w:val="22"/>
                <w:szCs w:val="22"/>
              </w:rPr>
              <w:t xml:space="preserve">3.2. </w:t>
            </w:r>
            <w:r w:rsidR="0077617F" w:rsidRPr="005D37AC">
              <w:rPr>
                <w:rFonts w:ascii="Calibri" w:hAnsi="Calibri" w:cs="Calibri"/>
                <w:bCs/>
                <w:sz w:val="22"/>
                <w:szCs w:val="22"/>
              </w:rPr>
              <w:t>Sutarčiai taikoma fiksuoto įkainio kainodara. Paslaugų įkainis – Draudimo</w:t>
            </w:r>
            <w:r w:rsidR="00A36BE6" w:rsidRPr="005D37AC">
              <w:rPr>
                <w:rFonts w:ascii="Calibri" w:hAnsi="Calibri" w:cs="Calibri"/>
                <w:bCs/>
                <w:sz w:val="22"/>
                <w:szCs w:val="22"/>
              </w:rPr>
              <w:t xml:space="preserve"> paslaugų</w:t>
            </w:r>
            <w:r w:rsidR="0077617F" w:rsidRPr="005D37AC">
              <w:rPr>
                <w:rFonts w:ascii="Calibri" w:hAnsi="Calibri" w:cs="Calibri"/>
                <w:bCs/>
                <w:sz w:val="22"/>
                <w:szCs w:val="22"/>
              </w:rPr>
              <w:t xml:space="preserve"> </w:t>
            </w:r>
            <w:r w:rsidR="009C6765" w:rsidRPr="005D37AC">
              <w:rPr>
                <w:rFonts w:ascii="Calibri" w:hAnsi="Calibri" w:cs="Calibri"/>
                <w:bCs/>
                <w:sz w:val="22"/>
                <w:szCs w:val="22"/>
              </w:rPr>
              <w:t>metini</w:t>
            </w:r>
            <w:r w:rsidR="008C1F69" w:rsidRPr="005D37AC">
              <w:rPr>
                <w:rFonts w:ascii="Calibri" w:hAnsi="Calibri" w:cs="Calibri"/>
                <w:bCs/>
                <w:sz w:val="22"/>
                <w:szCs w:val="22"/>
              </w:rPr>
              <w:t>o į</w:t>
            </w:r>
            <w:r w:rsidR="009C6765" w:rsidRPr="005D37AC">
              <w:rPr>
                <w:rFonts w:ascii="Calibri" w:hAnsi="Calibri" w:cs="Calibri"/>
                <w:bCs/>
                <w:sz w:val="22"/>
                <w:szCs w:val="22"/>
              </w:rPr>
              <w:t>kainio</w:t>
            </w:r>
            <w:r w:rsidR="0077617F" w:rsidRPr="005D37AC">
              <w:rPr>
                <w:rFonts w:ascii="Calibri" w:hAnsi="Calibri" w:cs="Calibri"/>
                <w:bCs/>
                <w:sz w:val="22"/>
                <w:szCs w:val="22"/>
              </w:rPr>
              <w:t xml:space="preserve"> tarifas, nurodytas </w:t>
            </w:r>
            <w:r w:rsidR="00770763" w:rsidRPr="005D37AC">
              <w:rPr>
                <w:rFonts w:ascii="Calibri" w:hAnsi="Calibri" w:cs="Calibri"/>
                <w:bCs/>
                <w:sz w:val="22"/>
                <w:szCs w:val="22"/>
              </w:rPr>
              <w:t>3 priede</w:t>
            </w:r>
            <w:r w:rsidR="0077617F" w:rsidRPr="005D37AC">
              <w:rPr>
                <w:rFonts w:ascii="Calibri" w:hAnsi="Calibri" w:cs="Calibri"/>
                <w:bCs/>
                <w:sz w:val="22"/>
                <w:szCs w:val="22"/>
              </w:rPr>
              <w:t>. Draudimo</w:t>
            </w:r>
            <w:r w:rsidR="00A36BE6" w:rsidRPr="005D37AC">
              <w:rPr>
                <w:rFonts w:ascii="Calibri" w:hAnsi="Calibri" w:cs="Calibri"/>
                <w:bCs/>
                <w:sz w:val="22"/>
                <w:szCs w:val="22"/>
              </w:rPr>
              <w:t xml:space="preserve"> paslaugų</w:t>
            </w:r>
            <w:r w:rsidR="0077617F" w:rsidRPr="005D37AC">
              <w:rPr>
                <w:rFonts w:ascii="Calibri" w:hAnsi="Calibri" w:cs="Calibri"/>
                <w:bCs/>
                <w:sz w:val="22"/>
                <w:szCs w:val="22"/>
              </w:rPr>
              <w:t xml:space="preserve"> </w:t>
            </w:r>
            <w:r w:rsidR="009C6765" w:rsidRPr="005D37AC">
              <w:rPr>
                <w:rFonts w:ascii="Calibri" w:hAnsi="Calibri" w:cs="Calibri"/>
                <w:bCs/>
                <w:sz w:val="22"/>
                <w:szCs w:val="22"/>
              </w:rPr>
              <w:t>metinio</w:t>
            </w:r>
            <w:r w:rsidR="0077617F" w:rsidRPr="005D37AC">
              <w:rPr>
                <w:rFonts w:ascii="Calibri" w:hAnsi="Calibri" w:cs="Calibri"/>
                <w:bCs/>
                <w:sz w:val="22"/>
                <w:szCs w:val="22"/>
              </w:rPr>
              <w:t xml:space="preserve"> įkainio tarifas nebus keičiamas Sutarties </w:t>
            </w:r>
            <w:r w:rsidR="0077617F" w:rsidRPr="00B87E40">
              <w:rPr>
                <w:rFonts w:ascii="Calibri" w:hAnsi="Calibri" w:cs="Calibri"/>
                <w:bCs/>
                <w:sz w:val="22"/>
                <w:szCs w:val="22"/>
              </w:rPr>
              <w:t xml:space="preserve">galiojimo laikotarpiu. </w:t>
            </w:r>
          </w:p>
          <w:p w14:paraId="5A18B561" w14:textId="3B7124F0" w:rsidR="00E0401E" w:rsidRPr="00B87E40" w:rsidRDefault="00A36BE6" w:rsidP="00A36BE6">
            <w:pPr>
              <w:ind w:firstLine="709"/>
              <w:jc w:val="both"/>
              <w:rPr>
                <w:rFonts w:ascii="Calibri" w:hAnsi="Calibri" w:cs="Calibri"/>
                <w:bCs/>
                <w:strike/>
                <w:sz w:val="22"/>
                <w:szCs w:val="22"/>
              </w:rPr>
            </w:pPr>
            <w:r w:rsidRPr="00B87E40">
              <w:rPr>
                <w:rFonts w:ascii="Calibri" w:hAnsi="Calibri" w:cs="Calibri"/>
                <w:bCs/>
                <w:sz w:val="22"/>
                <w:szCs w:val="22"/>
              </w:rPr>
              <w:t xml:space="preserve">3.3. </w:t>
            </w:r>
            <w:r w:rsidR="009F7AED" w:rsidRPr="00B87E40">
              <w:rPr>
                <w:rFonts w:ascii="Calibri" w:hAnsi="Calibri" w:cs="Calibri"/>
                <w:sz w:val="22"/>
                <w:szCs w:val="22"/>
              </w:rPr>
              <w:t>Paslaugų teikėjo</w:t>
            </w:r>
            <w:r w:rsidR="00A879CD" w:rsidRPr="00B87E40">
              <w:rPr>
                <w:rFonts w:ascii="Calibri" w:hAnsi="Calibri" w:cs="Calibri"/>
                <w:sz w:val="22"/>
                <w:szCs w:val="22"/>
              </w:rPr>
              <w:t xml:space="preserve"> pasiūlyta draudiminė apsauga taikoma ir šios sutarties 2 priede nurodyto turto draudimo termino metu atsiradusiam naujam Užsakovo nusipirktam ar kitais pagrindais įsigytam turtui</w:t>
            </w:r>
            <w:r w:rsidR="00024EA6" w:rsidRPr="00B87E40">
              <w:rPr>
                <w:rFonts w:ascii="Calibri" w:hAnsi="Calibri" w:cs="Calibri"/>
                <w:sz w:val="22"/>
                <w:szCs w:val="22"/>
              </w:rPr>
              <w:t xml:space="preserve"> nuo faktinės jo įsigijimo dienos</w:t>
            </w:r>
            <w:r w:rsidR="007A0D3C" w:rsidRPr="00B87E40">
              <w:rPr>
                <w:rFonts w:ascii="Calibri" w:hAnsi="Calibri" w:cs="Calibri"/>
                <w:sz w:val="22"/>
                <w:szCs w:val="22"/>
              </w:rPr>
              <w:t>.</w:t>
            </w:r>
            <w:r w:rsidR="00B87E40" w:rsidRPr="00B87E40">
              <w:t xml:space="preserve"> </w:t>
            </w:r>
            <w:r w:rsidR="00B87E40" w:rsidRPr="00B87E40">
              <w:rPr>
                <w:rFonts w:ascii="Calibri" w:hAnsi="Calibri" w:cs="Calibri"/>
                <w:sz w:val="22"/>
                <w:szCs w:val="22"/>
              </w:rPr>
              <w:t>(Draudimo įmoka atitinkamai perskaičiuojama 2 priedo (Techninės specifikacijos) 3.1</w:t>
            </w:r>
            <w:r w:rsidR="00804624">
              <w:rPr>
                <w:rFonts w:ascii="Calibri" w:hAnsi="Calibri" w:cs="Calibri"/>
                <w:sz w:val="22"/>
                <w:szCs w:val="22"/>
              </w:rPr>
              <w:t>8</w:t>
            </w:r>
            <w:r w:rsidR="00B87E40" w:rsidRPr="00B87E40">
              <w:rPr>
                <w:rFonts w:ascii="Calibri" w:hAnsi="Calibri" w:cs="Calibri"/>
                <w:sz w:val="22"/>
                <w:szCs w:val="22"/>
              </w:rPr>
              <w:t xml:space="preserve"> punkte numatyta tvarka.</w:t>
            </w:r>
          </w:p>
          <w:p w14:paraId="00F33251" w14:textId="77777777" w:rsidR="00FD4543" w:rsidRDefault="00A36BE6" w:rsidP="00A879CD">
            <w:pPr>
              <w:ind w:firstLine="709"/>
              <w:jc w:val="both"/>
              <w:rPr>
                <w:rFonts w:ascii="Calibri" w:hAnsi="Calibri" w:cs="Calibri"/>
                <w:color w:val="000000"/>
                <w:sz w:val="22"/>
                <w:szCs w:val="22"/>
              </w:rPr>
            </w:pPr>
            <w:r w:rsidRPr="005D37AC">
              <w:rPr>
                <w:rFonts w:ascii="Calibri" w:hAnsi="Calibri" w:cs="Calibri"/>
                <w:bCs/>
                <w:sz w:val="22"/>
                <w:szCs w:val="22"/>
              </w:rPr>
              <w:t xml:space="preserve">3.4. </w:t>
            </w:r>
            <w:r w:rsidR="0077617F" w:rsidRPr="005D37AC">
              <w:rPr>
                <w:rFonts w:ascii="Calibri" w:hAnsi="Calibri" w:cs="Calibri"/>
                <w:color w:val="000000"/>
                <w:sz w:val="22"/>
                <w:szCs w:val="22"/>
              </w:rPr>
              <w:t xml:space="preserve">Į perkamų paslaugų </w:t>
            </w:r>
            <w:r w:rsidR="00770763" w:rsidRPr="005D37AC">
              <w:rPr>
                <w:rFonts w:ascii="Calibri" w:hAnsi="Calibri" w:cs="Calibri"/>
                <w:color w:val="000000"/>
                <w:sz w:val="22"/>
                <w:szCs w:val="22"/>
              </w:rPr>
              <w:t>tarifą</w:t>
            </w:r>
            <w:r w:rsidR="0077617F" w:rsidRPr="005D37AC">
              <w:rPr>
                <w:rFonts w:ascii="Calibri" w:hAnsi="Calibri" w:cs="Calibri"/>
                <w:color w:val="000000"/>
                <w:sz w:val="22"/>
                <w:szCs w:val="22"/>
              </w:rPr>
              <w:t xml:space="preserve"> įskaityti visi </w:t>
            </w:r>
            <w:r w:rsidR="009F7AED">
              <w:rPr>
                <w:rFonts w:ascii="Calibri" w:hAnsi="Calibri" w:cs="Calibri"/>
                <w:color w:val="000000"/>
                <w:sz w:val="22"/>
                <w:szCs w:val="22"/>
              </w:rPr>
              <w:t>Paslaugų teikėjo</w:t>
            </w:r>
            <w:r w:rsidR="0077617F" w:rsidRPr="005D37AC">
              <w:rPr>
                <w:rFonts w:ascii="Calibri" w:hAnsi="Calibri" w:cs="Calibri"/>
                <w:color w:val="000000"/>
                <w:sz w:val="22"/>
                <w:szCs w:val="22"/>
              </w:rPr>
              <w:t xml:space="preserve"> mokami mokesčiai bei kitos dėl pirkimo sutarties vykdymo </w:t>
            </w:r>
            <w:r w:rsidR="009F7AED">
              <w:rPr>
                <w:rFonts w:ascii="Calibri" w:hAnsi="Calibri" w:cs="Calibri"/>
                <w:color w:val="000000"/>
                <w:sz w:val="22"/>
                <w:szCs w:val="22"/>
              </w:rPr>
              <w:t>Paslaugų teikėjui</w:t>
            </w:r>
            <w:r w:rsidR="0077617F" w:rsidRPr="005D37AC">
              <w:rPr>
                <w:rFonts w:ascii="Calibri" w:hAnsi="Calibri" w:cs="Calibri"/>
                <w:color w:val="000000"/>
                <w:sz w:val="22"/>
                <w:szCs w:val="22"/>
              </w:rPr>
              <w:t xml:space="preserve"> tenkančios išlaidos.</w:t>
            </w:r>
          </w:p>
          <w:p w14:paraId="0CDE0C5E" w14:textId="77777777" w:rsidR="0015186F" w:rsidRPr="005D37AC" w:rsidRDefault="0015186F" w:rsidP="00A879CD">
            <w:pPr>
              <w:ind w:firstLine="709"/>
              <w:jc w:val="both"/>
              <w:rPr>
                <w:rFonts w:ascii="Calibri" w:hAnsi="Calibri" w:cs="Calibri"/>
                <w:color w:val="000000"/>
                <w:sz w:val="22"/>
                <w:szCs w:val="22"/>
              </w:rPr>
            </w:pPr>
          </w:p>
        </w:tc>
      </w:tr>
      <w:tr w:rsidR="001860C2" w:rsidRPr="00ED7F18" w14:paraId="2C911407" w14:textId="77777777" w:rsidTr="00055F53">
        <w:tc>
          <w:tcPr>
            <w:tcW w:w="5000" w:type="pct"/>
            <w:shd w:val="clear" w:color="auto" w:fill="auto"/>
          </w:tcPr>
          <w:p w14:paraId="6E3C2204" w14:textId="77777777" w:rsidR="00C07486" w:rsidRPr="005D37AC" w:rsidRDefault="00C07486" w:rsidP="000F3DD2">
            <w:pPr>
              <w:jc w:val="center"/>
              <w:rPr>
                <w:rFonts w:ascii="Calibri" w:hAnsi="Calibri" w:cs="Calibri"/>
                <w:b/>
                <w:color w:val="000000"/>
                <w:sz w:val="22"/>
                <w:szCs w:val="22"/>
              </w:rPr>
            </w:pPr>
          </w:p>
          <w:p w14:paraId="13F1E340" w14:textId="77777777" w:rsidR="00D14114" w:rsidRPr="005D37AC" w:rsidRDefault="00D14114" w:rsidP="000F3DD2">
            <w:pPr>
              <w:jc w:val="center"/>
              <w:rPr>
                <w:rFonts w:ascii="Calibri" w:hAnsi="Calibri" w:cs="Calibri"/>
                <w:b/>
                <w:color w:val="000000"/>
                <w:sz w:val="22"/>
                <w:szCs w:val="22"/>
              </w:rPr>
            </w:pPr>
            <w:r w:rsidRPr="005D37AC">
              <w:rPr>
                <w:rFonts w:ascii="Calibri" w:hAnsi="Calibri" w:cs="Calibri"/>
                <w:b/>
                <w:color w:val="000000"/>
                <w:sz w:val="22"/>
                <w:szCs w:val="22"/>
              </w:rPr>
              <w:t>4. A</w:t>
            </w:r>
            <w:r w:rsidR="000F3DD2" w:rsidRPr="005D37AC">
              <w:rPr>
                <w:rFonts w:ascii="Calibri" w:hAnsi="Calibri" w:cs="Calibri"/>
                <w:b/>
                <w:color w:val="000000"/>
                <w:sz w:val="22"/>
                <w:szCs w:val="22"/>
              </w:rPr>
              <w:t>tsisk</w:t>
            </w:r>
            <w:r w:rsidR="0030620B" w:rsidRPr="005D37AC">
              <w:rPr>
                <w:rFonts w:ascii="Calibri" w:hAnsi="Calibri" w:cs="Calibri"/>
                <w:b/>
                <w:color w:val="000000"/>
                <w:sz w:val="22"/>
                <w:szCs w:val="22"/>
              </w:rPr>
              <w:t>aitymų</w:t>
            </w:r>
            <w:r w:rsidRPr="005D37AC">
              <w:rPr>
                <w:rFonts w:ascii="Calibri" w:hAnsi="Calibri" w:cs="Calibri"/>
                <w:b/>
                <w:color w:val="000000"/>
                <w:sz w:val="22"/>
                <w:szCs w:val="22"/>
              </w:rPr>
              <w:t xml:space="preserve"> tvarka</w:t>
            </w:r>
            <w:r w:rsidR="0030620B" w:rsidRPr="005D37AC">
              <w:rPr>
                <w:rFonts w:ascii="Calibri" w:hAnsi="Calibri" w:cs="Calibri"/>
                <w:b/>
                <w:color w:val="000000"/>
                <w:sz w:val="22"/>
                <w:szCs w:val="22"/>
              </w:rPr>
              <w:t xml:space="preserve"> ir sąlygos</w:t>
            </w:r>
          </w:p>
          <w:p w14:paraId="41A7C207" w14:textId="77777777" w:rsidR="00C07486" w:rsidRPr="005D37AC" w:rsidRDefault="00C07486" w:rsidP="000F3DD2">
            <w:pPr>
              <w:jc w:val="center"/>
              <w:rPr>
                <w:rFonts w:ascii="Calibri" w:hAnsi="Calibri" w:cs="Calibri"/>
                <w:b/>
                <w:color w:val="000000"/>
                <w:sz w:val="22"/>
                <w:szCs w:val="22"/>
              </w:rPr>
            </w:pPr>
          </w:p>
          <w:p w14:paraId="5BCB4DB9" w14:textId="1ACC643E" w:rsidR="00A879CD" w:rsidRPr="005D37AC" w:rsidRDefault="00F63679" w:rsidP="007D6167">
            <w:pPr>
              <w:pStyle w:val="BodyText"/>
              <w:widowControl w:val="0"/>
              <w:shd w:val="clear" w:color="auto" w:fill="FFFFFF"/>
              <w:spacing w:after="0" w:line="269" w:lineRule="auto"/>
              <w:ind w:firstLine="567"/>
              <w:jc w:val="both"/>
              <w:rPr>
                <w:rFonts w:ascii="Calibri" w:hAnsi="Calibri" w:cs="Calibri"/>
                <w:color w:val="000000"/>
                <w:sz w:val="22"/>
                <w:szCs w:val="22"/>
              </w:rPr>
            </w:pPr>
            <w:r w:rsidRPr="005D37AC">
              <w:rPr>
                <w:rFonts w:ascii="Calibri" w:hAnsi="Calibri" w:cs="Calibri"/>
                <w:color w:val="000000"/>
                <w:sz w:val="22"/>
                <w:szCs w:val="22"/>
              </w:rPr>
              <w:t xml:space="preserve">4.1. </w:t>
            </w:r>
            <w:r w:rsidR="007D6167" w:rsidRPr="005D37AC">
              <w:rPr>
                <w:rFonts w:ascii="Calibri" w:hAnsi="Calibri" w:cs="Calibri"/>
                <w:color w:val="000000"/>
                <w:sz w:val="22"/>
                <w:szCs w:val="22"/>
              </w:rPr>
              <w:t>Mokėjima</w:t>
            </w:r>
            <w:r w:rsidR="00537C6E">
              <w:rPr>
                <w:rFonts w:ascii="Calibri" w:hAnsi="Calibri" w:cs="Calibri"/>
                <w:color w:val="000000"/>
                <w:sz w:val="22"/>
                <w:szCs w:val="22"/>
              </w:rPr>
              <w:t>s</w:t>
            </w:r>
            <w:r w:rsidR="007D6167" w:rsidRPr="005D37AC">
              <w:rPr>
                <w:rFonts w:ascii="Calibri" w:hAnsi="Calibri" w:cs="Calibri"/>
                <w:color w:val="000000"/>
                <w:sz w:val="22"/>
                <w:szCs w:val="22"/>
              </w:rPr>
              <w:t xml:space="preserve"> bus atliekam</w:t>
            </w:r>
            <w:r w:rsidR="00F92657">
              <w:rPr>
                <w:rFonts w:ascii="Calibri" w:hAnsi="Calibri" w:cs="Calibri"/>
                <w:color w:val="000000"/>
                <w:sz w:val="22"/>
                <w:szCs w:val="22"/>
              </w:rPr>
              <w:t xml:space="preserve">as </w:t>
            </w:r>
            <w:r w:rsidR="007D6167" w:rsidRPr="005D37AC">
              <w:rPr>
                <w:rFonts w:ascii="Calibri" w:hAnsi="Calibri" w:cs="Calibri"/>
                <w:color w:val="000000"/>
                <w:sz w:val="22"/>
                <w:szCs w:val="22"/>
              </w:rPr>
              <w:t xml:space="preserve">remiantis </w:t>
            </w:r>
            <w:r w:rsidR="009F7AED">
              <w:rPr>
                <w:rFonts w:ascii="Calibri" w:hAnsi="Calibri" w:cs="Calibri"/>
                <w:color w:val="000000"/>
                <w:sz w:val="22"/>
                <w:szCs w:val="22"/>
              </w:rPr>
              <w:t>Paslaugų teikėjo</w:t>
            </w:r>
            <w:r w:rsidR="007D6167" w:rsidRPr="005D37AC">
              <w:rPr>
                <w:rFonts w:ascii="Calibri" w:hAnsi="Calibri" w:cs="Calibri"/>
                <w:color w:val="000000"/>
                <w:sz w:val="22"/>
                <w:szCs w:val="22"/>
              </w:rPr>
              <w:t xml:space="preserve"> pateiktu draudimo polisu ir sąskaita faktūra. </w:t>
            </w:r>
          </w:p>
          <w:p w14:paraId="2171A17A" w14:textId="50993AD2" w:rsidR="00A879CD" w:rsidRPr="004917D3" w:rsidRDefault="00A879CD" w:rsidP="007D6167">
            <w:pPr>
              <w:pStyle w:val="BodyText"/>
              <w:widowControl w:val="0"/>
              <w:shd w:val="clear" w:color="auto" w:fill="FFFFFF"/>
              <w:spacing w:after="0" w:line="269" w:lineRule="auto"/>
              <w:ind w:firstLine="567"/>
              <w:jc w:val="both"/>
              <w:rPr>
                <w:rFonts w:ascii="Calibri" w:hAnsi="Calibri" w:cs="Calibri"/>
                <w:strike/>
                <w:color w:val="000000"/>
                <w:sz w:val="22"/>
                <w:szCs w:val="22"/>
              </w:rPr>
            </w:pPr>
            <w:r w:rsidRPr="005D37AC">
              <w:rPr>
                <w:rFonts w:ascii="Calibri" w:hAnsi="Calibri" w:cs="Calibri"/>
                <w:color w:val="000000"/>
                <w:sz w:val="22"/>
                <w:szCs w:val="22"/>
              </w:rPr>
              <w:t xml:space="preserve">4.2. </w:t>
            </w:r>
            <w:r w:rsidR="00537C6E">
              <w:rPr>
                <w:rFonts w:ascii="Calibri" w:hAnsi="Calibri" w:cs="Calibri"/>
                <w:color w:val="000000"/>
                <w:sz w:val="22"/>
                <w:szCs w:val="22"/>
              </w:rPr>
              <w:t>D</w:t>
            </w:r>
            <w:r w:rsidRPr="005D37AC">
              <w:rPr>
                <w:rFonts w:ascii="Calibri" w:hAnsi="Calibri" w:cs="Calibri"/>
                <w:color w:val="000000"/>
                <w:sz w:val="22"/>
                <w:szCs w:val="22"/>
              </w:rPr>
              <w:t>raudimo</w:t>
            </w:r>
            <w:r w:rsidR="00537C6E">
              <w:rPr>
                <w:rFonts w:ascii="Calibri" w:hAnsi="Calibri" w:cs="Calibri"/>
                <w:color w:val="000000"/>
                <w:sz w:val="22"/>
                <w:szCs w:val="22"/>
              </w:rPr>
              <w:t xml:space="preserve"> polisas</w:t>
            </w:r>
            <w:r w:rsidRPr="005D37AC">
              <w:rPr>
                <w:rFonts w:ascii="Calibri" w:hAnsi="Calibri" w:cs="Calibri"/>
                <w:color w:val="000000"/>
                <w:sz w:val="22"/>
                <w:szCs w:val="22"/>
              </w:rPr>
              <w:t xml:space="preserve"> 12 mėn. laikotarpiui išduodamas ne vėliau kaip per 5</w:t>
            </w:r>
            <w:r w:rsidR="008777C7" w:rsidRPr="005D37AC">
              <w:rPr>
                <w:rFonts w:ascii="Calibri" w:hAnsi="Calibri" w:cs="Calibri"/>
                <w:color w:val="000000"/>
                <w:sz w:val="22"/>
                <w:szCs w:val="22"/>
              </w:rPr>
              <w:t xml:space="preserve"> </w:t>
            </w:r>
            <w:r w:rsidRPr="005D37AC">
              <w:rPr>
                <w:rFonts w:ascii="Calibri" w:hAnsi="Calibri" w:cs="Calibri"/>
                <w:color w:val="000000"/>
                <w:sz w:val="22"/>
                <w:szCs w:val="22"/>
              </w:rPr>
              <w:t>darbo dienas nuo Sutarties įsigaliojimo</w:t>
            </w:r>
            <w:r w:rsidR="00537C6E">
              <w:rPr>
                <w:rFonts w:ascii="Calibri" w:hAnsi="Calibri" w:cs="Calibri"/>
                <w:color w:val="000000"/>
                <w:sz w:val="22"/>
                <w:szCs w:val="22"/>
              </w:rPr>
              <w:t>.</w:t>
            </w:r>
          </w:p>
          <w:p w14:paraId="1F4C950C" w14:textId="77777777" w:rsidR="007D6167" w:rsidRPr="005D37AC" w:rsidRDefault="00A879CD" w:rsidP="007D6167">
            <w:pPr>
              <w:pStyle w:val="BodyText"/>
              <w:widowControl w:val="0"/>
              <w:shd w:val="clear" w:color="auto" w:fill="FFFFFF"/>
              <w:spacing w:after="0" w:line="269" w:lineRule="auto"/>
              <w:ind w:firstLine="567"/>
              <w:jc w:val="both"/>
              <w:rPr>
                <w:rFonts w:ascii="Calibri" w:hAnsi="Calibri" w:cs="Calibri"/>
                <w:color w:val="000000"/>
                <w:sz w:val="22"/>
                <w:szCs w:val="22"/>
              </w:rPr>
            </w:pPr>
            <w:r w:rsidRPr="005D37AC">
              <w:rPr>
                <w:rFonts w:ascii="Calibri" w:hAnsi="Calibri" w:cs="Calibri"/>
                <w:color w:val="000000"/>
                <w:sz w:val="22"/>
                <w:szCs w:val="22"/>
              </w:rPr>
              <w:t>4.3.</w:t>
            </w:r>
            <w:r w:rsidR="007D6167" w:rsidRPr="005D37AC">
              <w:rPr>
                <w:rFonts w:ascii="Calibri" w:hAnsi="Calibri" w:cs="Calibri"/>
                <w:color w:val="000000"/>
                <w:sz w:val="22"/>
                <w:szCs w:val="22"/>
              </w:rPr>
              <w:t xml:space="preserve"> </w:t>
            </w:r>
            <w:r w:rsidR="00024EA6">
              <w:rPr>
                <w:rFonts w:ascii="Calibri" w:hAnsi="Calibri" w:cs="Calibri"/>
                <w:color w:val="000000"/>
                <w:sz w:val="22"/>
                <w:szCs w:val="22"/>
              </w:rPr>
              <w:t>Pirkėjas</w:t>
            </w:r>
            <w:r w:rsidR="007D6167" w:rsidRPr="005D37AC">
              <w:rPr>
                <w:rFonts w:ascii="Calibri" w:hAnsi="Calibri" w:cs="Calibri"/>
                <w:color w:val="000000"/>
                <w:sz w:val="22"/>
                <w:szCs w:val="22"/>
              </w:rPr>
              <w:t xml:space="preserve"> </w:t>
            </w:r>
            <w:r w:rsidR="009F7AED">
              <w:rPr>
                <w:rFonts w:ascii="Calibri" w:hAnsi="Calibri" w:cs="Calibri"/>
                <w:color w:val="000000"/>
                <w:sz w:val="22"/>
                <w:szCs w:val="22"/>
              </w:rPr>
              <w:t>Paslaugų teikėjui</w:t>
            </w:r>
            <w:r w:rsidR="007D6167" w:rsidRPr="005D37AC">
              <w:rPr>
                <w:rFonts w:ascii="Calibri" w:hAnsi="Calibri" w:cs="Calibri"/>
                <w:color w:val="000000"/>
                <w:sz w:val="22"/>
                <w:szCs w:val="22"/>
              </w:rPr>
              <w:t xml:space="preserve"> sumoka ne vėliau kaip per 30 kalendorinių dienų nuo</w:t>
            </w:r>
            <w:r w:rsidR="00024EA6">
              <w:rPr>
                <w:rFonts w:ascii="Calibri" w:hAnsi="Calibri" w:cs="Calibri"/>
                <w:color w:val="000000"/>
                <w:sz w:val="22"/>
                <w:szCs w:val="22"/>
              </w:rPr>
              <w:t xml:space="preserve"> poliso pateikimo Pirkėjui</w:t>
            </w:r>
            <w:r w:rsidR="007D6167" w:rsidRPr="005D37AC">
              <w:rPr>
                <w:rFonts w:ascii="Calibri" w:hAnsi="Calibri" w:cs="Calibri"/>
                <w:color w:val="000000"/>
                <w:sz w:val="22"/>
                <w:szCs w:val="22"/>
              </w:rPr>
              <w:t xml:space="preserve"> dienos. </w:t>
            </w:r>
          </w:p>
          <w:p w14:paraId="5FF3F1D3" w14:textId="42F4184C" w:rsidR="00FD4543" w:rsidRPr="005D37AC" w:rsidRDefault="00FD4543" w:rsidP="003478B9">
            <w:pPr>
              <w:pStyle w:val="BodyText"/>
              <w:widowControl w:val="0"/>
              <w:shd w:val="clear" w:color="auto" w:fill="FFFFFF"/>
              <w:spacing w:after="0" w:line="269" w:lineRule="auto"/>
              <w:ind w:firstLine="567"/>
              <w:jc w:val="both"/>
              <w:rPr>
                <w:rFonts w:ascii="Calibri" w:hAnsi="Calibri" w:cs="Calibri"/>
                <w:color w:val="000000"/>
                <w:sz w:val="22"/>
                <w:szCs w:val="22"/>
              </w:rPr>
            </w:pPr>
          </w:p>
        </w:tc>
      </w:tr>
      <w:tr w:rsidR="001860C2" w:rsidRPr="00ED7F18" w14:paraId="2092B227" w14:textId="77777777" w:rsidTr="00055F53">
        <w:tc>
          <w:tcPr>
            <w:tcW w:w="5000" w:type="pct"/>
            <w:shd w:val="clear" w:color="auto" w:fill="auto"/>
          </w:tcPr>
          <w:p w14:paraId="54BA2B5B" w14:textId="77777777" w:rsidR="00F71F0E" w:rsidRPr="005D37AC" w:rsidRDefault="00F71F0E" w:rsidP="00B12270">
            <w:pPr>
              <w:pStyle w:val="ListParagraph"/>
              <w:spacing w:line="240" w:lineRule="auto"/>
              <w:ind w:left="0"/>
              <w:jc w:val="center"/>
              <w:rPr>
                <w:rFonts w:ascii="Calibri" w:hAnsi="Calibri" w:cs="Calibri"/>
                <w:b/>
                <w:color w:val="000000"/>
                <w:sz w:val="22"/>
                <w:szCs w:val="22"/>
              </w:rPr>
            </w:pPr>
          </w:p>
          <w:p w14:paraId="051E2199" w14:textId="77777777" w:rsidR="00B12270" w:rsidRPr="005D37AC" w:rsidRDefault="00B12270" w:rsidP="00B12270">
            <w:pPr>
              <w:pStyle w:val="ListParagraph"/>
              <w:spacing w:line="240" w:lineRule="auto"/>
              <w:ind w:left="0"/>
              <w:jc w:val="center"/>
              <w:rPr>
                <w:rFonts w:ascii="Calibri" w:hAnsi="Calibri" w:cs="Calibri"/>
                <w:b/>
                <w:color w:val="000000"/>
                <w:sz w:val="22"/>
                <w:szCs w:val="22"/>
              </w:rPr>
            </w:pPr>
            <w:r w:rsidRPr="005D37AC">
              <w:rPr>
                <w:rFonts w:ascii="Calibri" w:hAnsi="Calibri" w:cs="Calibri"/>
                <w:b/>
                <w:color w:val="000000"/>
                <w:sz w:val="22"/>
                <w:szCs w:val="22"/>
              </w:rPr>
              <w:t>5. Papildomas sutarties įvykdymo užtikrinimas</w:t>
            </w:r>
          </w:p>
          <w:p w14:paraId="5E0236F4" w14:textId="77777777" w:rsidR="00FD4543" w:rsidRDefault="00B12270" w:rsidP="000C490F">
            <w:pPr>
              <w:ind w:firstLine="567"/>
              <w:jc w:val="both"/>
              <w:rPr>
                <w:rFonts w:ascii="Calibri" w:hAnsi="Calibri" w:cs="Calibri"/>
                <w:sz w:val="22"/>
                <w:szCs w:val="22"/>
              </w:rPr>
            </w:pPr>
            <w:r w:rsidRPr="005D37AC">
              <w:rPr>
                <w:rFonts w:ascii="Calibri" w:hAnsi="Calibri" w:cs="Calibri"/>
                <w:color w:val="000000"/>
                <w:sz w:val="22"/>
                <w:szCs w:val="22"/>
              </w:rPr>
              <w:t xml:space="preserve">5.1. </w:t>
            </w:r>
            <w:r w:rsidR="0026529E" w:rsidRPr="005D37AC">
              <w:rPr>
                <w:rFonts w:ascii="Calibri" w:hAnsi="Calibri" w:cs="Calibri"/>
                <w:sz w:val="22"/>
                <w:szCs w:val="22"/>
              </w:rPr>
              <w:t>Netaikoma.</w:t>
            </w:r>
          </w:p>
          <w:p w14:paraId="6FFB8E65" w14:textId="77777777" w:rsidR="00057AAA" w:rsidRPr="005D37AC" w:rsidRDefault="00057AAA" w:rsidP="000C490F">
            <w:pPr>
              <w:ind w:firstLine="567"/>
              <w:jc w:val="both"/>
              <w:rPr>
                <w:rFonts w:ascii="Calibri" w:hAnsi="Calibri" w:cs="Calibri"/>
                <w:b/>
                <w:color w:val="000000"/>
                <w:sz w:val="22"/>
                <w:szCs w:val="22"/>
              </w:rPr>
            </w:pPr>
          </w:p>
        </w:tc>
      </w:tr>
      <w:tr w:rsidR="001860C2" w:rsidRPr="00ED7F18" w14:paraId="1E7A9B6F" w14:textId="77777777" w:rsidTr="00055F53">
        <w:tc>
          <w:tcPr>
            <w:tcW w:w="5000" w:type="pct"/>
            <w:shd w:val="clear" w:color="auto" w:fill="auto"/>
          </w:tcPr>
          <w:p w14:paraId="36C94694" w14:textId="77777777" w:rsidR="00BF7B2D" w:rsidRPr="005D37AC" w:rsidRDefault="00BF7B2D" w:rsidP="006A4E1C">
            <w:pPr>
              <w:jc w:val="center"/>
              <w:rPr>
                <w:rFonts w:ascii="Calibri" w:hAnsi="Calibri" w:cs="Calibri"/>
                <w:b/>
                <w:color w:val="000000"/>
                <w:sz w:val="22"/>
                <w:szCs w:val="22"/>
              </w:rPr>
            </w:pPr>
          </w:p>
          <w:p w14:paraId="62A56F62" w14:textId="77777777" w:rsidR="00E4548C" w:rsidRPr="005D37AC" w:rsidRDefault="00AA5FF9" w:rsidP="006A4E1C">
            <w:pPr>
              <w:jc w:val="center"/>
              <w:rPr>
                <w:rFonts w:ascii="Calibri" w:hAnsi="Calibri" w:cs="Calibri"/>
                <w:b/>
                <w:color w:val="000000"/>
                <w:sz w:val="22"/>
                <w:szCs w:val="22"/>
              </w:rPr>
            </w:pPr>
            <w:r w:rsidRPr="005D37AC">
              <w:rPr>
                <w:rFonts w:ascii="Calibri" w:hAnsi="Calibri" w:cs="Calibri"/>
                <w:b/>
                <w:color w:val="000000"/>
                <w:sz w:val="22"/>
                <w:szCs w:val="22"/>
              </w:rPr>
              <w:t>6</w:t>
            </w:r>
            <w:r w:rsidR="00E4548C" w:rsidRPr="005D37AC">
              <w:rPr>
                <w:rFonts w:ascii="Calibri" w:hAnsi="Calibri" w:cs="Calibri"/>
                <w:b/>
                <w:color w:val="000000"/>
                <w:sz w:val="22"/>
                <w:szCs w:val="22"/>
              </w:rPr>
              <w:t>. Garantiniai (paslaugų trūkumų ištaisymo) įsipareigojimai</w:t>
            </w:r>
          </w:p>
          <w:p w14:paraId="7FAEF7B6" w14:textId="77777777" w:rsidR="00E4548C" w:rsidRPr="005D37AC" w:rsidRDefault="00AA5FF9" w:rsidP="000C490F">
            <w:pPr>
              <w:ind w:firstLine="567"/>
              <w:jc w:val="both"/>
              <w:rPr>
                <w:rFonts w:ascii="Calibri" w:hAnsi="Calibri" w:cs="Calibri"/>
                <w:color w:val="000000"/>
                <w:sz w:val="22"/>
                <w:szCs w:val="22"/>
              </w:rPr>
            </w:pPr>
            <w:r w:rsidRPr="005D37AC">
              <w:rPr>
                <w:rFonts w:ascii="Calibri" w:hAnsi="Calibri" w:cs="Calibri"/>
                <w:color w:val="000000"/>
                <w:sz w:val="22"/>
                <w:szCs w:val="22"/>
              </w:rPr>
              <w:t>6</w:t>
            </w:r>
            <w:r w:rsidR="00E4548C" w:rsidRPr="005D37AC">
              <w:rPr>
                <w:rFonts w:ascii="Calibri" w:hAnsi="Calibri" w:cs="Calibri"/>
                <w:color w:val="000000"/>
                <w:sz w:val="22"/>
                <w:szCs w:val="22"/>
              </w:rPr>
              <w:t>.1. Paslaugų trūkumais laikomi jų neatitikimai Sutartyje, jos prieduose (Techninė specifikacija ir kt.), taip pat teisės aktuose nustatytų reikalavimų</w:t>
            </w:r>
            <w:r w:rsidR="00770763" w:rsidRPr="005D37AC">
              <w:rPr>
                <w:rFonts w:ascii="Calibri" w:hAnsi="Calibri" w:cs="Calibri"/>
                <w:color w:val="000000"/>
                <w:sz w:val="22"/>
                <w:szCs w:val="22"/>
              </w:rPr>
              <w:t xml:space="preserve"> nesilaikymas</w:t>
            </w:r>
            <w:r w:rsidR="00E4548C" w:rsidRPr="005D37AC">
              <w:rPr>
                <w:rFonts w:ascii="Calibri" w:hAnsi="Calibri" w:cs="Calibri"/>
                <w:color w:val="000000"/>
                <w:sz w:val="22"/>
                <w:szCs w:val="22"/>
              </w:rPr>
              <w:t>.</w:t>
            </w:r>
          </w:p>
          <w:p w14:paraId="7661FDA5" w14:textId="77777777" w:rsidR="00E4548C" w:rsidRPr="005D37AC" w:rsidRDefault="00AA5FF9" w:rsidP="000C490F">
            <w:pPr>
              <w:ind w:firstLine="567"/>
              <w:jc w:val="both"/>
              <w:rPr>
                <w:rFonts w:ascii="Calibri" w:hAnsi="Calibri" w:cs="Calibri"/>
                <w:color w:val="000000"/>
                <w:sz w:val="22"/>
                <w:szCs w:val="22"/>
              </w:rPr>
            </w:pPr>
            <w:r w:rsidRPr="005D37AC">
              <w:rPr>
                <w:rFonts w:ascii="Calibri" w:hAnsi="Calibri" w:cs="Calibri"/>
                <w:color w:val="000000"/>
                <w:sz w:val="22"/>
                <w:szCs w:val="22"/>
              </w:rPr>
              <w:t>6</w:t>
            </w:r>
            <w:r w:rsidR="006A4E1C" w:rsidRPr="005D37AC">
              <w:rPr>
                <w:rFonts w:ascii="Calibri" w:hAnsi="Calibri" w:cs="Calibri"/>
                <w:color w:val="000000"/>
                <w:sz w:val="22"/>
                <w:szCs w:val="22"/>
              </w:rPr>
              <w:t>.2.Paslaugų t</w:t>
            </w:r>
            <w:r w:rsidR="00E4548C" w:rsidRPr="005D37AC">
              <w:rPr>
                <w:rFonts w:ascii="Calibri" w:hAnsi="Calibri" w:cs="Calibri"/>
                <w:color w:val="000000"/>
                <w:sz w:val="22"/>
                <w:szCs w:val="22"/>
              </w:rPr>
              <w:t xml:space="preserve">eikėjas turi pašalinti </w:t>
            </w:r>
            <w:r w:rsidRPr="005D37AC">
              <w:rPr>
                <w:rFonts w:ascii="Calibri" w:hAnsi="Calibri" w:cs="Calibri"/>
                <w:color w:val="000000"/>
                <w:sz w:val="22"/>
                <w:szCs w:val="22"/>
              </w:rPr>
              <w:t>P</w:t>
            </w:r>
            <w:r w:rsidR="00E4548C" w:rsidRPr="005D37AC">
              <w:rPr>
                <w:rFonts w:ascii="Calibri" w:hAnsi="Calibri" w:cs="Calibri"/>
                <w:color w:val="000000"/>
                <w:sz w:val="22"/>
                <w:szCs w:val="22"/>
              </w:rPr>
              <w:t xml:space="preserve">aslaugų teikimo sutrikimus ne vėliau kaip per </w:t>
            </w:r>
            <w:r w:rsidR="00485268" w:rsidRPr="005D37AC">
              <w:rPr>
                <w:rFonts w:ascii="Calibri" w:hAnsi="Calibri" w:cs="Calibri"/>
                <w:color w:val="000000"/>
                <w:sz w:val="22"/>
                <w:szCs w:val="22"/>
              </w:rPr>
              <w:t>3 darbo dienas</w:t>
            </w:r>
            <w:r w:rsidR="00E4548C" w:rsidRPr="005D37AC">
              <w:rPr>
                <w:rFonts w:ascii="Calibri" w:hAnsi="Calibri" w:cs="Calibri"/>
                <w:color w:val="000000"/>
                <w:sz w:val="22"/>
                <w:szCs w:val="22"/>
              </w:rPr>
              <w:t xml:space="preserve"> nuo Pirkėjo rašytinio pranešimo gavimo bei kompensuoti Pirkėjo patirtus tiesioginius nuostolius (jeigu tokių buvo).</w:t>
            </w:r>
          </w:p>
          <w:p w14:paraId="12377102" w14:textId="77777777" w:rsidR="00FD4543" w:rsidRDefault="00AA5FF9" w:rsidP="000C490F">
            <w:pPr>
              <w:ind w:firstLine="567"/>
              <w:jc w:val="both"/>
              <w:rPr>
                <w:rFonts w:ascii="Calibri" w:hAnsi="Calibri" w:cs="Calibri"/>
                <w:color w:val="000000"/>
                <w:sz w:val="22"/>
                <w:szCs w:val="22"/>
              </w:rPr>
            </w:pPr>
            <w:r w:rsidRPr="005D37AC">
              <w:rPr>
                <w:rFonts w:ascii="Calibri" w:hAnsi="Calibri" w:cs="Calibri"/>
                <w:color w:val="000000"/>
                <w:sz w:val="22"/>
                <w:szCs w:val="22"/>
              </w:rPr>
              <w:t>6</w:t>
            </w:r>
            <w:r w:rsidR="006A4E1C" w:rsidRPr="005D37AC">
              <w:rPr>
                <w:rFonts w:ascii="Calibri" w:hAnsi="Calibri" w:cs="Calibri"/>
                <w:color w:val="000000"/>
                <w:sz w:val="22"/>
                <w:szCs w:val="22"/>
              </w:rPr>
              <w:t>.3.</w:t>
            </w:r>
            <w:r w:rsidR="00816599" w:rsidRPr="005D37AC">
              <w:rPr>
                <w:rFonts w:ascii="Calibri" w:hAnsi="Calibri" w:cs="Calibri"/>
                <w:color w:val="000000"/>
                <w:sz w:val="22"/>
                <w:szCs w:val="22"/>
              </w:rPr>
              <w:t xml:space="preserve"> Pirkėjas turi pranešti apie Paslaugų </w:t>
            </w:r>
            <w:r w:rsidR="00485268" w:rsidRPr="005D37AC">
              <w:rPr>
                <w:rFonts w:ascii="Calibri" w:hAnsi="Calibri" w:cs="Calibri"/>
                <w:color w:val="000000"/>
                <w:sz w:val="22"/>
                <w:szCs w:val="22"/>
              </w:rPr>
              <w:t>trūkumus Paslaugų teikėjui per 2 darbo dienas el. paštu.</w:t>
            </w:r>
          </w:p>
          <w:p w14:paraId="284C9EF3" w14:textId="77777777" w:rsidR="00057AAA" w:rsidRPr="005D37AC" w:rsidRDefault="00057AAA" w:rsidP="000C490F">
            <w:pPr>
              <w:ind w:firstLine="567"/>
              <w:jc w:val="both"/>
              <w:rPr>
                <w:rFonts w:ascii="Calibri" w:hAnsi="Calibri" w:cs="Calibri"/>
                <w:b/>
                <w:color w:val="000000"/>
                <w:sz w:val="22"/>
                <w:szCs w:val="22"/>
              </w:rPr>
            </w:pPr>
          </w:p>
        </w:tc>
      </w:tr>
      <w:tr w:rsidR="001860C2" w:rsidRPr="00ED7F18" w14:paraId="79F2411D" w14:textId="77777777" w:rsidTr="00055F53">
        <w:tc>
          <w:tcPr>
            <w:tcW w:w="5000" w:type="pct"/>
            <w:shd w:val="clear" w:color="auto" w:fill="auto"/>
          </w:tcPr>
          <w:p w14:paraId="60A9ABEB" w14:textId="77777777" w:rsidR="00BF7B2D" w:rsidRPr="005D37AC" w:rsidRDefault="00BF7B2D" w:rsidP="006A4E1C">
            <w:pPr>
              <w:jc w:val="center"/>
              <w:rPr>
                <w:rFonts w:ascii="Calibri" w:hAnsi="Calibri" w:cs="Calibri"/>
                <w:b/>
                <w:color w:val="000000"/>
                <w:sz w:val="22"/>
                <w:szCs w:val="22"/>
              </w:rPr>
            </w:pPr>
          </w:p>
          <w:p w14:paraId="683531DB" w14:textId="77777777" w:rsidR="00D14114" w:rsidRPr="005D37AC" w:rsidRDefault="006A4E1C" w:rsidP="006A4E1C">
            <w:pPr>
              <w:jc w:val="center"/>
              <w:rPr>
                <w:rFonts w:ascii="Calibri" w:hAnsi="Calibri" w:cs="Calibri"/>
                <w:b/>
                <w:color w:val="000000"/>
                <w:sz w:val="22"/>
                <w:szCs w:val="22"/>
              </w:rPr>
            </w:pPr>
            <w:r w:rsidRPr="005D37AC">
              <w:rPr>
                <w:rFonts w:ascii="Calibri" w:hAnsi="Calibri" w:cs="Calibri"/>
                <w:b/>
                <w:color w:val="000000"/>
                <w:sz w:val="22"/>
                <w:szCs w:val="22"/>
              </w:rPr>
              <w:t xml:space="preserve">7. </w:t>
            </w:r>
            <w:r w:rsidR="00AA5FF9" w:rsidRPr="005D37AC">
              <w:rPr>
                <w:rFonts w:ascii="Calibri" w:hAnsi="Calibri" w:cs="Calibri"/>
                <w:b/>
                <w:color w:val="000000"/>
                <w:sz w:val="22"/>
                <w:szCs w:val="22"/>
              </w:rPr>
              <w:t xml:space="preserve">Subtiekėjai </w:t>
            </w:r>
          </w:p>
          <w:p w14:paraId="31F1A7BA" w14:textId="77777777" w:rsidR="00FD4543" w:rsidRDefault="00054BE9" w:rsidP="00B15A1D">
            <w:pPr>
              <w:jc w:val="both"/>
              <w:rPr>
                <w:rFonts w:ascii="Calibri" w:hAnsi="Calibri" w:cs="Calibri"/>
                <w:color w:val="000000"/>
                <w:sz w:val="22"/>
                <w:szCs w:val="22"/>
              </w:rPr>
            </w:pPr>
            <w:r w:rsidRPr="00054BE9">
              <w:rPr>
                <w:rFonts w:ascii="Calibri" w:hAnsi="Calibri" w:cs="Calibri"/>
                <w:color w:val="000000"/>
                <w:sz w:val="22"/>
                <w:szCs w:val="22"/>
              </w:rPr>
              <w:t xml:space="preserve">7.1. Tiekėjas subtiekėjų nepasitelkia.  </w:t>
            </w:r>
          </w:p>
          <w:p w14:paraId="6C865EDD" w14:textId="1EBC4E62" w:rsidR="00054BE9" w:rsidRPr="005D37AC" w:rsidRDefault="00054BE9" w:rsidP="00B15A1D">
            <w:pPr>
              <w:jc w:val="both"/>
              <w:rPr>
                <w:rFonts w:ascii="Calibri" w:hAnsi="Calibri" w:cs="Calibri"/>
                <w:color w:val="000000"/>
                <w:sz w:val="22"/>
                <w:szCs w:val="22"/>
              </w:rPr>
            </w:pPr>
            <w:r>
              <w:rPr>
                <w:rFonts w:ascii="Calibri" w:hAnsi="Calibri" w:cs="Calibri"/>
                <w:color w:val="000000"/>
                <w:sz w:val="22"/>
                <w:szCs w:val="22"/>
              </w:rPr>
              <w:t xml:space="preserve"> </w:t>
            </w:r>
          </w:p>
        </w:tc>
      </w:tr>
      <w:tr w:rsidR="001860C2" w:rsidRPr="00ED7F18" w14:paraId="44860423" w14:textId="77777777" w:rsidTr="00055F53">
        <w:trPr>
          <w:trHeight w:val="432"/>
        </w:trPr>
        <w:tc>
          <w:tcPr>
            <w:tcW w:w="5000" w:type="pct"/>
            <w:shd w:val="clear" w:color="auto" w:fill="auto"/>
          </w:tcPr>
          <w:p w14:paraId="5DB8E70D" w14:textId="77777777" w:rsidR="00BF7B2D" w:rsidRPr="005D37AC" w:rsidRDefault="00BF7B2D" w:rsidP="00BF7B2D">
            <w:pPr>
              <w:jc w:val="center"/>
              <w:rPr>
                <w:rFonts w:ascii="Calibri" w:hAnsi="Calibri" w:cs="Calibri"/>
                <w:b/>
                <w:color w:val="000000"/>
                <w:sz w:val="22"/>
                <w:szCs w:val="22"/>
              </w:rPr>
            </w:pPr>
          </w:p>
          <w:p w14:paraId="1984BEC2" w14:textId="77777777" w:rsidR="00D14114" w:rsidRPr="005D37AC" w:rsidRDefault="00BF7B2D" w:rsidP="00BF7B2D">
            <w:pPr>
              <w:jc w:val="center"/>
              <w:rPr>
                <w:rFonts w:ascii="Calibri" w:hAnsi="Calibri" w:cs="Calibri"/>
                <w:b/>
                <w:color w:val="000000"/>
                <w:sz w:val="22"/>
                <w:szCs w:val="22"/>
              </w:rPr>
            </w:pPr>
            <w:r w:rsidRPr="005D37AC">
              <w:rPr>
                <w:rFonts w:ascii="Calibri" w:hAnsi="Calibri" w:cs="Calibri"/>
                <w:b/>
                <w:color w:val="000000"/>
                <w:sz w:val="22"/>
                <w:szCs w:val="22"/>
              </w:rPr>
              <w:t>8. Šalių atsakomybė, netesybos</w:t>
            </w:r>
          </w:p>
          <w:p w14:paraId="1496D492" w14:textId="77777777" w:rsidR="00091AD2" w:rsidRPr="005D37AC" w:rsidRDefault="00BF7B2D" w:rsidP="00091AD2">
            <w:pPr>
              <w:jc w:val="both"/>
              <w:rPr>
                <w:rFonts w:ascii="Calibri" w:hAnsi="Calibri" w:cs="Calibri"/>
                <w:sz w:val="22"/>
                <w:szCs w:val="22"/>
              </w:rPr>
            </w:pPr>
            <w:r w:rsidRPr="005D37AC">
              <w:rPr>
                <w:rFonts w:ascii="Calibri" w:hAnsi="Calibri" w:cs="Calibri"/>
                <w:color w:val="000000"/>
                <w:sz w:val="22"/>
                <w:szCs w:val="22"/>
              </w:rPr>
              <w:t xml:space="preserve">8.1. </w:t>
            </w:r>
            <w:r w:rsidR="00091AD2" w:rsidRPr="005D37AC">
              <w:rPr>
                <w:rFonts w:ascii="Calibri" w:hAnsi="Calibri" w:cs="Calibri"/>
                <w:iCs/>
                <w:sz w:val="22"/>
                <w:szCs w:val="22"/>
              </w:rPr>
              <w:t>Draudikas įsipareigoja</w:t>
            </w:r>
            <w:r w:rsidR="00091AD2" w:rsidRPr="005D37AC">
              <w:rPr>
                <w:rFonts w:ascii="Calibri" w:hAnsi="Calibri" w:cs="Calibri"/>
                <w:sz w:val="22"/>
                <w:szCs w:val="22"/>
              </w:rPr>
              <w:t xml:space="preserve"> draudžiamojo įvykio atveju Draudimo išmoką išmokėti per 30 (trisdešimt) kalendorinių dienų nuo draudžiamojo įvykio aplinkybių ir pasekmių bei nuostolių ir išlaidų, susijusių su reikalavimo nagrinėjimu ir atsikirtimu, sumos </w:t>
            </w:r>
            <w:r w:rsidR="00827C58" w:rsidRPr="005D37AC">
              <w:rPr>
                <w:rFonts w:ascii="Calibri" w:hAnsi="Calibri" w:cs="Calibri"/>
                <w:sz w:val="22"/>
                <w:szCs w:val="22"/>
              </w:rPr>
              <w:t>nustatymo.</w:t>
            </w:r>
          </w:p>
          <w:p w14:paraId="7965B270" w14:textId="77777777" w:rsidR="00091AD2" w:rsidRPr="005D37AC" w:rsidRDefault="00091AD2" w:rsidP="004E7767">
            <w:pPr>
              <w:jc w:val="both"/>
              <w:rPr>
                <w:rFonts w:ascii="Calibri" w:hAnsi="Calibri" w:cs="Calibri"/>
                <w:color w:val="000000"/>
                <w:sz w:val="22"/>
                <w:szCs w:val="22"/>
              </w:rPr>
            </w:pPr>
          </w:p>
          <w:p w14:paraId="4D7B64E1" w14:textId="77777777" w:rsidR="00CE4824" w:rsidRPr="005D37AC" w:rsidRDefault="00091AD2" w:rsidP="00CE4824">
            <w:pPr>
              <w:jc w:val="both"/>
              <w:rPr>
                <w:rFonts w:ascii="Calibri" w:hAnsi="Calibri" w:cs="Calibri"/>
                <w:color w:val="000000"/>
                <w:sz w:val="22"/>
                <w:szCs w:val="22"/>
              </w:rPr>
            </w:pPr>
            <w:r w:rsidRPr="005D37AC">
              <w:rPr>
                <w:rFonts w:ascii="Calibri" w:hAnsi="Calibri" w:cs="Calibri"/>
                <w:color w:val="000000"/>
                <w:sz w:val="22"/>
                <w:szCs w:val="22"/>
              </w:rPr>
              <w:t xml:space="preserve">8.2. </w:t>
            </w:r>
            <w:r w:rsidR="00CE4824" w:rsidRPr="005D37AC">
              <w:rPr>
                <w:rFonts w:ascii="Calibri" w:hAnsi="Calibri" w:cs="Calibri"/>
                <w:color w:val="000000"/>
                <w:sz w:val="22"/>
                <w:szCs w:val="22"/>
              </w:rPr>
              <w:t>Taikomos Sutarties BS</w:t>
            </w:r>
            <w:r w:rsidR="00F668AA">
              <w:rPr>
                <w:rFonts w:ascii="Calibri" w:hAnsi="Calibri" w:cs="Calibri"/>
                <w:color w:val="000000"/>
                <w:sz w:val="22"/>
                <w:szCs w:val="22"/>
              </w:rPr>
              <w:t>, išskyrus 38 punktą</w:t>
            </w:r>
            <w:r w:rsidR="00CE4824" w:rsidRPr="005D37AC">
              <w:rPr>
                <w:rFonts w:ascii="Calibri" w:hAnsi="Calibri" w:cs="Calibri"/>
                <w:color w:val="000000"/>
                <w:sz w:val="22"/>
                <w:szCs w:val="22"/>
              </w:rPr>
              <w:t>.</w:t>
            </w:r>
          </w:p>
          <w:p w14:paraId="11D9DEB0" w14:textId="77777777" w:rsidR="00CE4824" w:rsidRPr="005D37AC" w:rsidRDefault="00CE4824" w:rsidP="004E7767">
            <w:pPr>
              <w:jc w:val="both"/>
              <w:rPr>
                <w:rFonts w:ascii="Calibri" w:hAnsi="Calibri" w:cs="Calibri"/>
                <w:color w:val="000000"/>
                <w:sz w:val="22"/>
                <w:szCs w:val="22"/>
              </w:rPr>
            </w:pPr>
          </w:p>
          <w:p w14:paraId="6E40BC55" w14:textId="77777777" w:rsidR="00FD4543" w:rsidRPr="005D37AC" w:rsidRDefault="00FD4543" w:rsidP="00CE4824">
            <w:pPr>
              <w:jc w:val="both"/>
              <w:rPr>
                <w:rFonts w:ascii="Calibri" w:hAnsi="Calibri" w:cs="Calibri"/>
                <w:color w:val="000000"/>
                <w:sz w:val="22"/>
                <w:szCs w:val="22"/>
              </w:rPr>
            </w:pPr>
          </w:p>
        </w:tc>
      </w:tr>
      <w:tr w:rsidR="001860C2" w:rsidRPr="00ED7F18" w14:paraId="454673D3" w14:textId="77777777" w:rsidTr="00055F53">
        <w:trPr>
          <w:trHeight w:val="432"/>
        </w:trPr>
        <w:tc>
          <w:tcPr>
            <w:tcW w:w="5000" w:type="pct"/>
            <w:shd w:val="clear" w:color="auto" w:fill="auto"/>
          </w:tcPr>
          <w:p w14:paraId="645984E9" w14:textId="77777777" w:rsidR="00BF7B2D" w:rsidRPr="00076828" w:rsidRDefault="00BF7B2D" w:rsidP="00BF7B2D">
            <w:pPr>
              <w:jc w:val="center"/>
              <w:rPr>
                <w:rFonts w:ascii="Calibri" w:hAnsi="Calibri" w:cs="Calibri"/>
                <w:b/>
                <w:sz w:val="22"/>
                <w:szCs w:val="22"/>
              </w:rPr>
            </w:pPr>
          </w:p>
          <w:p w14:paraId="594CC273" w14:textId="77777777" w:rsidR="00BF7B2D" w:rsidRPr="00076828" w:rsidRDefault="00BF7B2D" w:rsidP="00BF7B2D">
            <w:pPr>
              <w:jc w:val="center"/>
              <w:rPr>
                <w:rFonts w:ascii="Calibri" w:hAnsi="Calibri" w:cs="Calibri"/>
                <w:b/>
                <w:sz w:val="22"/>
                <w:szCs w:val="22"/>
              </w:rPr>
            </w:pPr>
            <w:r w:rsidRPr="00076828">
              <w:rPr>
                <w:rFonts w:ascii="Calibri" w:hAnsi="Calibri" w:cs="Calibri"/>
                <w:b/>
                <w:sz w:val="22"/>
                <w:szCs w:val="22"/>
              </w:rPr>
              <w:t>9. Sutarties nutraukimo sąlygos</w:t>
            </w:r>
          </w:p>
          <w:p w14:paraId="70CC8D84" w14:textId="0096029C" w:rsidR="004E6FBC" w:rsidRPr="00F02B79" w:rsidRDefault="00BF7B2D" w:rsidP="004E7767">
            <w:pPr>
              <w:jc w:val="both"/>
              <w:rPr>
                <w:rFonts w:ascii="Calibri" w:hAnsi="Calibri" w:cs="Calibri"/>
                <w:sz w:val="22"/>
                <w:szCs w:val="22"/>
              </w:rPr>
            </w:pPr>
            <w:r w:rsidRPr="00076828">
              <w:rPr>
                <w:rFonts w:ascii="Calibri" w:hAnsi="Calibri" w:cs="Calibri"/>
                <w:sz w:val="22"/>
                <w:szCs w:val="22"/>
              </w:rPr>
              <w:t xml:space="preserve">9.1. </w:t>
            </w:r>
            <w:r w:rsidR="004E6FBC" w:rsidRPr="00076828">
              <w:rPr>
                <w:rFonts w:ascii="Calibri" w:hAnsi="Calibri" w:cs="Calibri"/>
                <w:sz w:val="22"/>
                <w:szCs w:val="22"/>
              </w:rPr>
              <w:t xml:space="preserve">Sutartis gali būti nutraukta nepasibaigus draudimo apsaugos laikotarpiui Pirkėjo iniciatyva raštu informavus Draudiką ne vėliau kaip prieš 30 </w:t>
            </w:r>
            <w:r w:rsidR="000F7B3D" w:rsidRPr="00076828">
              <w:rPr>
                <w:rFonts w:ascii="Calibri" w:hAnsi="Calibri" w:cs="Calibri"/>
                <w:sz w:val="22"/>
                <w:szCs w:val="22"/>
              </w:rPr>
              <w:t>kalendorinių dienų</w:t>
            </w:r>
            <w:r w:rsidR="004E6FBC" w:rsidRPr="00076828">
              <w:rPr>
                <w:rFonts w:ascii="Calibri" w:hAnsi="Calibri" w:cs="Calibri"/>
                <w:sz w:val="22"/>
                <w:szCs w:val="22"/>
              </w:rPr>
              <w:t xml:space="preserve">. Tokiu atveju sumokėta ir nepanaudota Draudimo įmokos dalis grąžinama Pirkėjui be jokių Sutarties administravimo ar panašių mokesčių išskaičiavimo iš grąžinamos įmokos dalies. Jei Sutartis nutraukiama Draudiko iniciatyva nesant Pirkėjo kaltės, raštu informavus Pirkėją prieš </w:t>
            </w:r>
            <w:r w:rsidR="000F7B3D" w:rsidRPr="00F45DEA">
              <w:rPr>
                <w:rFonts w:ascii="Calibri" w:hAnsi="Calibri" w:cs="Calibri"/>
                <w:sz w:val="22"/>
                <w:szCs w:val="22"/>
              </w:rPr>
              <w:t>60 kalendorinių dienų</w:t>
            </w:r>
            <w:r w:rsidR="004E6FBC" w:rsidRPr="00F45DEA">
              <w:rPr>
                <w:rFonts w:ascii="Calibri" w:hAnsi="Calibri" w:cs="Calibri"/>
                <w:sz w:val="22"/>
                <w:szCs w:val="22"/>
              </w:rPr>
              <w:t>,</w:t>
            </w:r>
            <w:r w:rsidR="004E6FBC" w:rsidRPr="00076828">
              <w:rPr>
                <w:rFonts w:ascii="Calibri" w:hAnsi="Calibri" w:cs="Calibri"/>
                <w:sz w:val="22"/>
                <w:szCs w:val="22"/>
              </w:rPr>
              <w:t xml:space="preserve"> arba Pirkėjui nutraukus </w:t>
            </w:r>
            <w:r w:rsidR="004E6FBC" w:rsidRPr="00F02B79">
              <w:rPr>
                <w:rFonts w:ascii="Calibri" w:hAnsi="Calibri" w:cs="Calibri"/>
                <w:sz w:val="22"/>
                <w:szCs w:val="22"/>
              </w:rPr>
              <w:t xml:space="preserve">Sutartį dėl </w:t>
            </w:r>
            <w:r w:rsidR="0082514F" w:rsidRPr="00F02B79">
              <w:rPr>
                <w:rFonts w:ascii="Calibri" w:hAnsi="Calibri" w:cs="Calibri"/>
                <w:sz w:val="22"/>
                <w:szCs w:val="22"/>
              </w:rPr>
              <w:t xml:space="preserve">BS </w:t>
            </w:r>
            <w:r w:rsidR="004E6FBC" w:rsidRPr="00F02B79">
              <w:rPr>
                <w:rFonts w:ascii="Calibri" w:hAnsi="Calibri" w:cs="Calibri"/>
                <w:sz w:val="22"/>
                <w:szCs w:val="22"/>
              </w:rPr>
              <w:t>6</w:t>
            </w:r>
            <w:r w:rsidR="00B36DB2" w:rsidRPr="00F02B79">
              <w:rPr>
                <w:rFonts w:ascii="Calibri" w:hAnsi="Calibri" w:cs="Calibri"/>
                <w:sz w:val="22"/>
                <w:szCs w:val="22"/>
              </w:rPr>
              <w:t>6</w:t>
            </w:r>
            <w:r w:rsidR="004E6FBC" w:rsidRPr="00F02B79">
              <w:rPr>
                <w:rFonts w:ascii="Calibri" w:hAnsi="Calibri" w:cs="Calibri"/>
                <w:sz w:val="22"/>
                <w:szCs w:val="22"/>
              </w:rPr>
              <w:t>.3.1 papunktyje nurodytų aplinkybių, Draudikas papildomai sumoka 10 proc. Sutarties kainos dydžio baudą.</w:t>
            </w:r>
          </w:p>
          <w:p w14:paraId="725DF5B0" w14:textId="77777777" w:rsidR="00BF7B2D" w:rsidRPr="00F02B79" w:rsidRDefault="00B15A1D" w:rsidP="004E7767">
            <w:pPr>
              <w:jc w:val="both"/>
              <w:rPr>
                <w:rFonts w:ascii="Calibri" w:hAnsi="Calibri" w:cs="Calibri"/>
                <w:sz w:val="22"/>
                <w:szCs w:val="22"/>
              </w:rPr>
            </w:pPr>
            <w:r w:rsidRPr="00F02B79">
              <w:rPr>
                <w:rFonts w:ascii="Calibri" w:hAnsi="Calibri" w:cs="Calibri"/>
                <w:sz w:val="22"/>
                <w:szCs w:val="22"/>
              </w:rPr>
              <w:t xml:space="preserve">9.2. </w:t>
            </w:r>
            <w:r w:rsidR="004E7767" w:rsidRPr="00F02B79">
              <w:rPr>
                <w:rFonts w:ascii="Calibri" w:hAnsi="Calibri" w:cs="Calibri"/>
                <w:sz w:val="22"/>
                <w:szCs w:val="22"/>
              </w:rPr>
              <w:t>Taikomos Sutarties BS.</w:t>
            </w:r>
          </w:p>
          <w:p w14:paraId="19A76124" w14:textId="77777777" w:rsidR="00BF7B2D" w:rsidRPr="005D37AC" w:rsidRDefault="00BF7B2D" w:rsidP="00BF7B2D">
            <w:pPr>
              <w:jc w:val="both"/>
              <w:rPr>
                <w:rFonts w:ascii="Calibri" w:hAnsi="Calibri" w:cs="Calibri"/>
                <w:color w:val="000000"/>
                <w:sz w:val="22"/>
                <w:szCs w:val="22"/>
              </w:rPr>
            </w:pPr>
          </w:p>
        </w:tc>
      </w:tr>
      <w:tr w:rsidR="001860C2" w:rsidRPr="00ED7F18" w14:paraId="3A6F090D" w14:textId="77777777" w:rsidTr="00055F53">
        <w:trPr>
          <w:trHeight w:val="432"/>
        </w:trPr>
        <w:tc>
          <w:tcPr>
            <w:tcW w:w="5000" w:type="pct"/>
            <w:shd w:val="clear" w:color="auto" w:fill="auto"/>
          </w:tcPr>
          <w:p w14:paraId="3AD64603" w14:textId="77777777" w:rsidR="00037D43" w:rsidRPr="005D37AC" w:rsidRDefault="00037D43" w:rsidP="00F71F0E">
            <w:pPr>
              <w:jc w:val="center"/>
              <w:rPr>
                <w:rFonts w:ascii="Calibri" w:hAnsi="Calibri" w:cs="Calibri"/>
                <w:b/>
                <w:color w:val="000000"/>
                <w:sz w:val="22"/>
                <w:szCs w:val="22"/>
              </w:rPr>
            </w:pPr>
          </w:p>
          <w:p w14:paraId="4948AB32" w14:textId="77777777" w:rsidR="00F71F0E" w:rsidRPr="005D37AC" w:rsidRDefault="00F71F0E" w:rsidP="00F71F0E">
            <w:pPr>
              <w:jc w:val="center"/>
              <w:rPr>
                <w:rFonts w:ascii="Calibri" w:hAnsi="Calibri" w:cs="Calibri"/>
                <w:b/>
                <w:color w:val="000000"/>
                <w:sz w:val="22"/>
                <w:szCs w:val="22"/>
              </w:rPr>
            </w:pPr>
            <w:r w:rsidRPr="005D37AC">
              <w:rPr>
                <w:rFonts w:ascii="Calibri" w:hAnsi="Calibri" w:cs="Calibri"/>
                <w:b/>
                <w:color w:val="000000"/>
                <w:sz w:val="22"/>
                <w:szCs w:val="22"/>
              </w:rPr>
              <w:t>10. Už Sutarties vykdymą atsakingi asmenys</w:t>
            </w:r>
          </w:p>
          <w:p w14:paraId="03DC694C" w14:textId="77777777" w:rsidR="00F71F0E" w:rsidRPr="005D37AC" w:rsidRDefault="00F71F0E" w:rsidP="00F71F0E">
            <w:pPr>
              <w:jc w:val="both"/>
              <w:rPr>
                <w:rFonts w:ascii="Calibri" w:hAnsi="Calibri" w:cs="Calibri"/>
                <w:color w:val="000000"/>
                <w:sz w:val="22"/>
                <w:szCs w:val="22"/>
              </w:rPr>
            </w:pPr>
            <w:r w:rsidRPr="005D37AC">
              <w:rPr>
                <w:rFonts w:ascii="Calibri" w:hAnsi="Calibri" w:cs="Calibri"/>
                <w:color w:val="000000"/>
                <w:sz w:val="22"/>
                <w:szCs w:val="22"/>
              </w:rPr>
              <w:t>10.1. Už Sutarties vykdymą atsakingi asmenys:</w:t>
            </w:r>
          </w:p>
          <w:p w14:paraId="1C3307AC" w14:textId="7D02772D" w:rsidR="00F71F0E" w:rsidRPr="00F45DEA" w:rsidRDefault="00F71F0E" w:rsidP="00FD4543">
            <w:pPr>
              <w:jc w:val="both"/>
              <w:rPr>
                <w:rFonts w:ascii="Calibri" w:hAnsi="Calibri" w:cs="Calibri"/>
                <w:color w:val="000000"/>
                <w:sz w:val="22"/>
                <w:szCs w:val="22"/>
                <w:lang w:val="en-US"/>
              </w:rPr>
            </w:pPr>
            <w:r w:rsidRPr="005D37AC">
              <w:rPr>
                <w:rFonts w:ascii="Calibri" w:hAnsi="Calibri" w:cs="Calibri"/>
                <w:color w:val="000000"/>
                <w:sz w:val="22"/>
                <w:szCs w:val="22"/>
              </w:rPr>
              <w:t>10.1.1</w:t>
            </w:r>
            <w:r w:rsidRPr="00F45DEA">
              <w:rPr>
                <w:rFonts w:ascii="Calibri" w:hAnsi="Calibri" w:cs="Calibri"/>
                <w:color w:val="000000"/>
                <w:sz w:val="22"/>
                <w:szCs w:val="22"/>
              </w:rPr>
              <w:t>. Pirkėjo:</w:t>
            </w:r>
            <w:r w:rsidR="00054BE9" w:rsidRPr="00F45DEA">
              <w:rPr>
                <w:rFonts w:ascii="Calibri" w:hAnsi="Calibri" w:cs="Calibri"/>
                <w:color w:val="000000"/>
                <w:sz w:val="22"/>
                <w:szCs w:val="22"/>
              </w:rPr>
              <w:t xml:space="preserve"> </w:t>
            </w:r>
          </w:p>
          <w:p w14:paraId="36D8E8FD" w14:textId="62A30756" w:rsidR="00FD4543" w:rsidRPr="00F45DEA" w:rsidRDefault="00FD4543" w:rsidP="00F45DEA">
            <w:pPr>
              <w:jc w:val="both"/>
              <w:rPr>
                <w:rFonts w:ascii="Calibri" w:hAnsi="Calibri" w:cs="Calibri"/>
                <w:color w:val="000000"/>
                <w:sz w:val="22"/>
                <w:szCs w:val="22"/>
                <w:highlight w:val="yellow"/>
              </w:rPr>
            </w:pPr>
            <w:r w:rsidRPr="00F45DEA">
              <w:rPr>
                <w:rFonts w:ascii="Calibri" w:hAnsi="Calibri" w:cs="Calibri"/>
                <w:color w:val="000000"/>
                <w:sz w:val="22"/>
                <w:szCs w:val="22"/>
              </w:rPr>
              <w:t>10.1.2. Paslaugų teikėjo:</w:t>
            </w:r>
            <w:r w:rsidR="00F45DEA" w:rsidRPr="00F45DEA">
              <w:rPr>
                <w:rFonts w:ascii="Calibri" w:hAnsi="Calibri" w:cs="Calibri"/>
                <w:color w:val="000000"/>
                <w:sz w:val="22"/>
                <w:szCs w:val="22"/>
              </w:rPr>
              <w:t xml:space="preserve"> </w:t>
            </w:r>
          </w:p>
        </w:tc>
      </w:tr>
      <w:tr w:rsidR="001860C2" w:rsidRPr="00ED7F18" w14:paraId="3A0D918C" w14:textId="77777777" w:rsidTr="00EB2E83">
        <w:trPr>
          <w:trHeight w:val="1833"/>
        </w:trPr>
        <w:tc>
          <w:tcPr>
            <w:tcW w:w="5000" w:type="pct"/>
            <w:shd w:val="clear" w:color="auto" w:fill="auto"/>
          </w:tcPr>
          <w:p w14:paraId="50BB1B14" w14:textId="77777777" w:rsidR="00597B91" w:rsidRPr="005D37AC" w:rsidRDefault="00597B91" w:rsidP="00FD4543">
            <w:pPr>
              <w:jc w:val="center"/>
              <w:rPr>
                <w:rFonts w:ascii="Calibri" w:hAnsi="Calibri" w:cs="Calibri"/>
                <w:b/>
                <w:color w:val="000000"/>
                <w:sz w:val="22"/>
                <w:szCs w:val="22"/>
              </w:rPr>
            </w:pPr>
          </w:p>
          <w:p w14:paraId="350AA290" w14:textId="77777777" w:rsidR="00D14114" w:rsidRPr="005D37AC" w:rsidRDefault="00FD4543" w:rsidP="00FD4543">
            <w:pPr>
              <w:jc w:val="center"/>
              <w:rPr>
                <w:rFonts w:ascii="Calibri" w:hAnsi="Calibri" w:cs="Calibri"/>
                <w:b/>
                <w:color w:val="000000"/>
                <w:sz w:val="22"/>
                <w:szCs w:val="22"/>
              </w:rPr>
            </w:pPr>
            <w:r w:rsidRPr="005D37AC">
              <w:rPr>
                <w:rFonts w:ascii="Calibri" w:hAnsi="Calibri" w:cs="Calibri"/>
                <w:b/>
                <w:color w:val="000000"/>
                <w:sz w:val="22"/>
                <w:szCs w:val="22"/>
              </w:rPr>
              <w:t>11</w:t>
            </w:r>
            <w:r w:rsidR="00D14114" w:rsidRPr="005D37AC">
              <w:rPr>
                <w:rFonts w:ascii="Calibri" w:hAnsi="Calibri" w:cs="Calibri"/>
                <w:b/>
                <w:color w:val="000000"/>
                <w:sz w:val="22"/>
                <w:szCs w:val="22"/>
              </w:rPr>
              <w:t>. Kitos sąlygos</w:t>
            </w:r>
          </w:p>
          <w:p w14:paraId="740B2F0C" w14:textId="77777777" w:rsidR="006F76CF" w:rsidRPr="005D37AC" w:rsidRDefault="006F76CF" w:rsidP="00FD4543">
            <w:pPr>
              <w:jc w:val="center"/>
              <w:rPr>
                <w:rFonts w:ascii="Calibri" w:hAnsi="Calibri" w:cs="Calibri"/>
                <w:b/>
                <w:color w:val="000000"/>
                <w:sz w:val="22"/>
                <w:szCs w:val="22"/>
              </w:rPr>
            </w:pPr>
          </w:p>
          <w:p w14:paraId="10E96D33" w14:textId="06D1CC36" w:rsidR="00DC25E9" w:rsidRPr="005D37AC" w:rsidRDefault="00FD4543" w:rsidP="00DC25E9">
            <w:pPr>
              <w:pStyle w:val="BodyText2"/>
              <w:spacing w:after="0" w:line="240" w:lineRule="auto"/>
              <w:jc w:val="both"/>
              <w:rPr>
                <w:rFonts w:ascii="Calibri" w:hAnsi="Calibri" w:cs="Calibri"/>
                <w:color w:val="000000"/>
                <w:sz w:val="22"/>
                <w:szCs w:val="22"/>
              </w:rPr>
            </w:pPr>
            <w:r w:rsidRPr="005D37AC">
              <w:rPr>
                <w:rFonts w:ascii="Calibri" w:hAnsi="Calibri" w:cs="Calibri"/>
                <w:color w:val="000000"/>
                <w:sz w:val="22"/>
                <w:szCs w:val="22"/>
              </w:rPr>
              <w:t>11.</w:t>
            </w:r>
            <w:r w:rsidR="00F02B79">
              <w:rPr>
                <w:rFonts w:ascii="Calibri" w:hAnsi="Calibri" w:cs="Calibri"/>
                <w:color w:val="000000"/>
                <w:sz w:val="22"/>
                <w:szCs w:val="22"/>
              </w:rPr>
              <w:t>1</w:t>
            </w:r>
            <w:r w:rsidRPr="005D37AC">
              <w:rPr>
                <w:rFonts w:ascii="Calibri" w:hAnsi="Calibri" w:cs="Calibri"/>
                <w:color w:val="000000"/>
                <w:sz w:val="22"/>
                <w:szCs w:val="22"/>
              </w:rPr>
              <w:t xml:space="preserve">. </w:t>
            </w:r>
            <w:r w:rsidR="00DC25E9" w:rsidRPr="005D37AC">
              <w:rPr>
                <w:rFonts w:ascii="Calibri" w:hAnsi="Calibri" w:cs="Calibri"/>
                <w:color w:val="000000"/>
                <w:sz w:val="22"/>
                <w:szCs w:val="22"/>
              </w:rPr>
              <w:t xml:space="preserve">Asmens duomenys tvarkomi pagal </w:t>
            </w:r>
            <w:r w:rsidR="00DC25E9" w:rsidRPr="005D37AC">
              <w:rPr>
                <w:rFonts w:ascii="Calibri" w:hAnsi="Calibri" w:cs="Calibri"/>
                <w:sz w:val="22"/>
                <w:szCs w:val="22"/>
              </w:rPr>
              <w:t>asmens duomenų apsaugą reglamentuojančius teisės aktus, įskaitant</w:t>
            </w:r>
            <w:r w:rsidR="00DC25E9" w:rsidRPr="005D37AC">
              <w:rPr>
                <w:rFonts w:ascii="Calibri" w:hAnsi="Calibri" w:cs="Calibri"/>
                <w:color w:val="000000"/>
                <w:sz w:val="22"/>
                <w:szCs w:val="22"/>
              </w:rPr>
              <w:t xml:space="preserve"> Pirkėjo asmens duomenų apsaugos ir tvarkymo taisykles (</w:t>
            </w:r>
            <w:hyperlink r:id="rId8" w:history="1">
              <w:r w:rsidR="00DC25E9" w:rsidRPr="005D37AC">
                <w:rPr>
                  <w:rStyle w:val="Hyperlink"/>
                  <w:rFonts w:ascii="Calibri" w:hAnsi="Calibri" w:cs="Calibri"/>
                  <w:sz w:val="22"/>
                  <w:szCs w:val="22"/>
                </w:rPr>
                <w:t>https://www.ans.lt/lt/administracin-informacija/asmens-duomen-apsauga/bendra-informacija/</w:t>
              </w:r>
            </w:hyperlink>
            <w:r w:rsidR="00DC25E9" w:rsidRPr="005D37AC">
              <w:rPr>
                <w:rFonts w:ascii="Calibri" w:hAnsi="Calibri" w:cs="Calibri"/>
                <w:color w:val="000000"/>
                <w:sz w:val="22"/>
                <w:szCs w:val="22"/>
              </w:rPr>
              <w:t>).</w:t>
            </w:r>
          </w:p>
          <w:p w14:paraId="660F0861" w14:textId="78D08400" w:rsidR="004A0990" w:rsidRPr="005D37AC" w:rsidRDefault="004A0990" w:rsidP="004A0990">
            <w:pPr>
              <w:tabs>
                <w:tab w:val="left" w:pos="426"/>
              </w:tabs>
              <w:jc w:val="both"/>
              <w:rPr>
                <w:rFonts w:ascii="Calibri" w:hAnsi="Calibri" w:cs="Calibri"/>
                <w:bCs/>
                <w:color w:val="000000"/>
                <w:sz w:val="22"/>
                <w:szCs w:val="22"/>
                <w:lang w:eastAsia="en-US"/>
              </w:rPr>
            </w:pPr>
            <w:r w:rsidRPr="005D37AC">
              <w:rPr>
                <w:rFonts w:ascii="Calibri" w:hAnsi="Calibri" w:cs="Calibri"/>
                <w:color w:val="000000"/>
                <w:sz w:val="22"/>
                <w:szCs w:val="22"/>
              </w:rPr>
              <w:t>11.</w:t>
            </w:r>
            <w:r w:rsidR="00F02B79">
              <w:rPr>
                <w:rFonts w:ascii="Calibri" w:hAnsi="Calibri" w:cs="Calibri"/>
                <w:color w:val="000000"/>
                <w:sz w:val="22"/>
                <w:szCs w:val="22"/>
              </w:rPr>
              <w:t>2</w:t>
            </w:r>
            <w:r w:rsidRPr="005D37AC">
              <w:rPr>
                <w:rFonts w:ascii="Calibri" w:hAnsi="Calibri" w:cs="Calibri"/>
                <w:color w:val="000000"/>
                <w:sz w:val="22"/>
                <w:szCs w:val="22"/>
              </w:rPr>
              <w:t xml:space="preserve">. Sutartis sudaryta </w:t>
            </w:r>
            <w:r w:rsidRPr="005D37AC">
              <w:rPr>
                <w:rFonts w:ascii="Calibri" w:hAnsi="Calibri" w:cs="Calibri"/>
                <w:bCs/>
                <w:color w:val="000000"/>
                <w:sz w:val="22"/>
                <w:szCs w:val="22"/>
                <w:lang w:eastAsia="en-US"/>
              </w:rPr>
              <w:t xml:space="preserve">dviem vienodą teisinę galią turinčiais egzemplioriais, kiekvienai Šaliai po vieną. </w:t>
            </w:r>
          </w:p>
          <w:p w14:paraId="69C15CAF" w14:textId="77777777" w:rsidR="004A0990" w:rsidRPr="005D37AC" w:rsidRDefault="004A0990" w:rsidP="004A0990">
            <w:pPr>
              <w:widowControl w:val="0"/>
              <w:shd w:val="clear" w:color="auto" w:fill="FFFFFF"/>
              <w:spacing w:line="269" w:lineRule="auto"/>
              <w:ind w:left="450"/>
              <w:jc w:val="both"/>
              <w:rPr>
                <w:rFonts w:ascii="Calibri" w:hAnsi="Calibri" w:cs="Calibri"/>
                <w:bCs/>
                <w:color w:val="000000"/>
                <w:sz w:val="22"/>
                <w:szCs w:val="22"/>
                <w:lang w:eastAsia="en-US"/>
              </w:rPr>
            </w:pPr>
          </w:p>
        </w:tc>
      </w:tr>
      <w:tr w:rsidR="00520123" w:rsidRPr="00ED7F18" w14:paraId="6B2ECE91" w14:textId="77777777" w:rsidTr="00055F53">
        <w:trPr>
          <w:trHeight w:val="573"/>
        </w:trPr>
        <w:tc>
          <w:tcPr>
            <w:tcW w:w="5000" w:type="pct"/>
            <w:shd w:val="clear" w:color="auto" w:fill="auto"/>
          </w:tcPr>
          <w:p w14:paraId="359577E2" w14:textId="77777777" w:rsidR="00597B91" w:rsidRPr="005D37AC" w:rsidRDefault="00597B91" w:rsidP="00354012">
            <w:pPr>
              <w:jc w:val="center"/>
              <w:rPr>
                <w:rFonts w:ascii="Calibri" w:hAnsi="Calibri" w:cs="Calibri"/>
                <w:b/>
                <w:color w:val="000000"/>
                <w:sz w:val="22"/>
                <w:szCs w:val="22"/>
              </w:rPr>
            </w:pPr>
          </w:p>
          <w:p w14:paraId="4224F2A4" w14:textId="77777777" w:rsidR="00D14114" w:rsidRDefault="00354012" w:rsidP="00354012">
            <w:pPr>
              <w:jc w:val="center"/>
              <w:rPr>
                <w:rFonts w:ascii="Calibri" w:hAnsi="Calibri" w:cs="Calibri"/>
                <w:b/>
                <w:color w:val="000000"/>
                <w:sz w:val="22"/>
                <w:szCs w:val="22"/>
              </w:rPr>
            </w:pPr>
            <w:r w:rsidRPr="005D37AC">
              <w:rPr>
                <w:rFonts w:ascii="Calibri" w:hAnsi="Calibri" w:cs="Calibri"/>
                <w:b/>
                <w:color w:val="000000"/>
                <w:sz w:val="22"/>
                <w:szCs w:val="22"/>
              </w:rPr>
              <w:t>12</w:t>
            </w:r>
            <w:r w:rsidR="00D14114" w:rsidRPr="005D37AC">
              <w:rPr>
                <w:rFonts w:ascii="Calibri" w:hAnsi="Calibri" w:cs="Calibri"/>
                <w:b/>
                <w:color w:val="000000"/>
                <w:sz w:val="22"/>
                <w:szCs w:val="22"/>
              </w:rPr>
              <w:t>. Sutarties galiojimas</w:t>
            </w:r>
          </w:p>
          <w:p w14:paraId="5F6FE458" w14:textId="77777777" w:rsidR="00BE5943" w:rsidRPr="005D37AC" w:rsidRDefault="00BE5943" w:rsidP="00354012">
            <w:pPr>
              <w:jc w:val="center"/>
              <w:rPr>
                <w:rFonts w:ascii="Calibri" w:hAnsi="Calibri" w:cs="Calibri"/>
                <w:b/>
                <w:color w:val="000000"/>
                <w:sz w:val="22"/>
                <w:szCs w:val="22"/>
              </w:rPr>
            </w:pPr>
          </w:p>
          <w:p w14:paraId="49E89189" w14:textId="3CA0F846" w:rsidR="00725D62" w:rsidRPr="00AB2AFF" w:rsidRDefault="00DF51C8" w:rsidP="00537C6E">
            <w:pPr>
              <w:jc w:val="both"/>
              <w:rPr>
                <w:rFonts w:ascii="Calibri" w:hAnsi="Calibri" w:cs="Calibri"/>
                <w:color w:val="FF0000"/>
                <w:sz w:val="22"/>
                <w:szCs w:val="22"/>
              </w:rPr>
            </w:pPr>
            <w:r w:rsidRPr="005D37AC">
              <w:rPr>
                <w:rFonts w:ascii="Calibri" w:hAnsi="Calibri" w:cs="Calibri"/>
                <w:bCs/>
                <w:color w:val="000000"/>
                <w:sz w:val="22"/>
                <w:szCs w:val="22"/>
              </w:rPr>
              <w:t>1</w:t>
            </w:r>
            <w:r w:rsidR="00354012" w:rsidRPr="005D37AC">
              <w:rPr>
                <w:rFonts w:ascii="Calibri" w:hAnsi="Calibri" w:cs="Calibri"/>
                <w:bCs/>
                <w:color w:val="000000"/>
                <w:sz w:val="22"/>
                <w:szCs w:val="22"/>
              </w:rPr>
              <w:t>2</w:t>
            </w:r>
            <w:r w:rsidR="00D14114" w:rsidRPr="005D37AC">
              <w:rPr>
                <w:rFonts w:ascii="Calibri" w:hAnsi="Calibri" w:cs="Calibri"/>
                <w:bCs/>
                <w:color w:val="000000"/>
                <w:sz w:val="22"/>
                <w:szCs w:val="22"/>
              </w:rPr>
              <w:t xml:space="preserve">.1. </w:t>
            </w:r>
            <w:r w:rsidR="00BE5943">
              <w:rPr>
                <w:rFonts w:ascii="Calibri" w:hAnsi="Calibri" w:cs="Calibri"/>
                <w:bCs/>
                <w:color w:val="000000"/>
                <w:sz w:val="22"/>
                <w:szCs w:val="22"/>
              </w:rPr>
              <w:t>S</w:t>
            </w:r>
            <w:r w:rsidR="00A62BD8" w:rsidRPr="005D37AC">
              <w:rPr>
                <w:rFonts w:ascii="Calibri" w:hAnsi="Calibri" w:cs="Calibri"/>
                <w:color w:val="000000"/>
                <w:sz w:val="22"/>
                <w:szCs w:val="22"/>
              </w:rPr>
              <w:t xml:space="preserve">utartis </w:t>
            </w:r>
            <w:r w:rsidR="00BE5943">
              <w:rPr>
                <w:rFonts w:ascii="Calibri" w:hAnsi="Calibri" w:cs="Calibri"/>
                <w:color w:val="000000"/>
                <w:sz w:val="22"/>
                <w:szCs w:val="22"/>
              </w:rPr>
              <w:t>įsi</w:t>
            </w:r>
            <w:r w:rsidR="00A62BD8" w:rsidRPr="005D37AC">
              <w:rPr>
                <w:rFonts w:ascii="Calibri" w:hAnsi="Calibri" w:cs="Calibri"/>
                <w:color w:val="000000"/>
                <w:sz w:val="22"/>
                <w:szCs w:val="22"/>
              </w:rPr>
              <w:t>galioja</w:t>
            </w:r>
            <w:r w:rsidR="00BE5943">
              <w:rPr>
                <w:rFonts w:ascii="Calibri" w:hAnsi="Calibri" w:cs="Calibri"/>
                <w:color w:val="000000"/>
                <w:sz w:val="22"/>
                <w:szCs w:val="22"/>
              </w:rPr>
              <w:t xml:space="preserve"> jos pasirašymo dieną ir galioja </w:t>
            </w:r>
            <w:r w:rsidR="00A62BD8" w:rsidRPr="00BE5943">
              <w:rPr>
                <w:rFonts w:ascii="Calibri" w:hAnsi="Calibri" w:cs="Calibri"/>
                <w:sz w:val="22"/>
                <w:szCs w:val="22"/>
              </w:rPr>
              <w:t xml:space="preserve">12 mėnesių. </w:t>
            </w:r>
          </w:p>
          <w:p w14:paraId="525A3EFA" w14:textId="77777777" w:rsidR="00D14114" w:rsidRPr="005D37AC" w:rsidRDefault="00D14114" w:rsidP="00537C6E">
            <w:pPr>
              <w:jc w:val="both"/>
              <w:rPr>
                <w:rFonts w:ascii="Calibri" w:hAnsi="Calibri" w:cs="Calibri"/>
                <w:b/>
                <w:color w:val="000000"/>
                <w:sz w:val="22"/>
                <w:szCs w:val="22"/>
              </w:rPr>
            </w:pPr>
          </w:p>
        </w:tc>
      </w:tr>
      <w:tr w:rsidR="00354012" w:rsidRPr="00ED7F18" w14:paraId="41B20CEB" w14:textId="77777777" w:rsidTr="00055F53">
        <w:trPr>
          <w:trHeight w:val="573"/>
        </w:trPr>
        <w:tc>
          <w:tcPr>
            <w:tcW w:w="5000" w:type="pct"/>
            <w:shd w:val="clear" w:color="auto" w:fill="auto"/>
          </w:tcPr>
          <w:p w14:paraId="7DB77108" w14:textId="77777777" w:rsidR="00597B91" w:rsidRPr="005D37AC" w:rsidRDefault="00597B91" w:rsidP="00597B91">
            <w:pPr>
              <w:jc w:val="center"/>
              <w:rPr>
                <w:rFonts w:ascii="Calibri" w:hAnsi="Calibri" w:cs="Calibri"/>
                <w:b/>
                <w:color w:val="000000"/>
                <w:sz w:val="22"/>
                <w:szCs w:val="22"/>
              </w:rPr>
            </w:pPr>
            <w:r w:rsidRPr="005D37AC">
              <w:rPr>
                <w:rFonts w:ascii="Calibri" w:hAnsi="Calibri" w:cs="Calibri"/>
                <w:b/>
                <w:color w:val="000000"/>
                <w:sz w:val="22"/>
                <w:szCs w:val="22"/>
              </w:rPr>
              <w:t>13. Sutarties priedai</w:t>
            </w:r>
          </w:p>
          <w:p w14:paraId="01783087" w14:textId="77777777" w:rsidR="00597B91" w:rsidRPr="005D37AC" w:rsidRDefault="00597B91" w:rsidP="00597B91">
            <w:pPr>
              <w:jc w:val="both"/>
              <w:rPr>
                <w:rFonts w:ascii="Calibri" w:hAnsi="Calibri" w:cs="Calibri"/>
                <w:color w:val="000000"/>
                <w:sz w:val="22"/>
                <w:szCs w:val="22"/>
              </w:rPr>
            </w:pPr>
            <w:r w:rsidRPr="005D37AC">
              <w:rPr>
                <w:rFonts w:ascii="Calibri" w:hAnsi="Calibri" w:cs="Calibri"/>
                <w:color w:val="000000"/>
                <w:sz w:val="22"/>
                <w:szCs w:val="22"/>
              </w:rPr>
              <w:t>1 priedas. II dalis. Sutarties bendrosios sąlygos</w:t>
            </w:r>
          </w:p>
          <w:p w14:paraId="7AEA5ED1" w14:textId="77777777" w:rsidR="00597B91" w:rsidRPr="005D37AC" w:rsidRDefault="00597B91" w:rsidP="00597B91">
            <w:pPr>
              <w:jc w:val="both"/>
              <w:rPr>
                <w:rFonts w:ascii="Calibri" w:hAnsi="Calibri" w:cs="Calibri"/>
                <w:color w:val="000000"/>
                <w:sz w:val="22"/>
                <w:szCs w:val="22"/>
              </w:rPr>
            </w:pPr>
            <w:r w:rsidRPr="005D37AC">
              <w:rPr>
                <w:rFonts w:ascii="Calibri" w:hAnsi="Calibri" w:cs="Calibri"/>
                <w:color w:val="000000"/>
                <w:sz w:val="22"/>
                <w:szCs w:val="22"/>
              </w:rPr>
              <w:t>2 priedas. Techninė specifikacija;</w:t>
            </w:r>
          </w:p>
          <w:p w14:paraId="0C44657A" w14:textId="3D880628" w:rsidR="003D0E2D" w:rsidRDefault="00597B91" w:rsidP="00597B91">
            <w:pPr>
              <w:jc w:val="both"/>
              <w:rPr>
                <w:rFonts w:ascii="Calibri" w:hAnsi="Calibri" w:cs="Calibri"/>
                <w:color w:val="000000"/>
                <w:sz w:val="22"/>
                <w:szCs w:val="22"/>
              </w:rPr>
            </w:pPr>
            <w:r w:rsidRPr="005D37AC">
              <w:rPr>
                <w:rFonts w:ascii="Calibri" w:hAnsi="Calibri" w:cs="Calibri"/>
                <w:color w:val="000000"/>
                <w:sz w:val="22"/>
                <w:szCs w:val="22"/>
              </w:rPr>
              <w:t xml:space="preserve">3 priedas. </w:t>
            </w:r>
            <w:r w:rsidR="003D0E2D" w:rsidRPr="005D37AC">
              <w:rPr>
                <w:rFonts w:ascii="Calibri" w:hAnsi="Calibri" w:cs="Calibri"/>
                <w:color w:val="000000"/>
                <w:sz w:val="22"/>
                <w:szCs w:val="22"/>
              </w:rPr>
              <w:t>Paslaugų teikėjo pasiūlymas</w:t>
            </w:r>
            <w:r w:rsidR="009C64E6">
              <w:rPr>
                <w:rFonts w:ascii="Calibri" w:hAnsi="Calibri" w:cs="Calibri"/>
                <w:color w:val="000000"/>
                <w:sz w:val="22"/>
                <w:szCs w:val="22"/>
              </w:rPr>
              <w:t>.</w:t>
            </w:r>
          </w:p>
          <w:p w14:paraId="36F5A767" w14:textId="0A43893A" w:rsidR="00597B91" w:rsidRPr="005D37AC" w:rsidRDefault="00C84D6F" w:rsidP="00597B91">
            <w:pPr>
              <w:jc w:val="both"/>
              <w:rPr>
                <w:rFonts w:ascii="Calibri" w:hAnsi="Calibri" w:cs="Calibri"/>
                <w:i/>
                <w:color w:val="000000"/>
                <w:sz w:val="22"/>
                <w:szCs w:val="22"/>
              </w:rPr>
            </w:pPr>
            <w:r>
              <w:rPr>
                <w:rFonts w:ascii="Calibri" w:hAnsi="Calibri" w:cs="Calibri"/>
                <w:color w:val="000000"/>
                <w:sz w:val="22"/>
                <w:szCs w:val="22"/>
              </w:rPr>
              <w:t>4 priedas. Draudimo liudijimas.</w:t>
            </w:r>
          </w:p>
          <w:p w14:paraId="0923E919" w14:textId="77777777" w:rsidR="00354012" w:rsidRPr="005D37AC" w:rsidRDefault="00354012" w:rsidP="001A3760">
            <w:pPr>
              <w:rPr>
                <w:rFonts w:ascii="Calibri" w:hAnsi="Calibri" w:cs="Calibri"/>
                <w:color w:val="000000"/>
                <w:sz w:val="22"/>
                <w:szCs w:val="22"/>
              </w:rPr>
            </w:pPr>
          </w:p>
        </w:tc>
      </w:tr>
    </w:tbl>
    <w:p w14:paraId="66A66CFC" w14:textId="77777777" w:rsidR="00DC4766" w:rsidRPr="00520123" w:rsidRDefault="00DC4766" w:rsidP="00597B91">
      <w:pPr>
        <w:pStyle w:val="BodyText1"/>
        <w:ind w:firstLine="0"/>
        <w:jc w:val="center"/>
        <w:rPr>
          <w:rFonts w:ascii="Calibri" w:eastAsia="Times New Roman" w:hAnsi="Calibri" w:cs="Calibri"/>
          <w:b/>
          <w:color w:val="000000"/>
          <w:sz w:val="22"/>
          <w:szCs w:val="22"/>
          <w:lang w:val="lt-LT" w:eastAsia="en-US"/>
        </w:rPr>
      </w:pPr>
    </w:p>
    <w:p w14:paraId="19AFE2AE" w14:textId="77777777" w:rsidR="00D14114" w:rsidRPr="00520123" w:rsidRDefault="00F307E7" w:rsidP="00597B91">
      <w:pPr>
        <w:pStyle w:val="BodyText1"/>
        <w:ind w:firstLine="0"/>
        <w:jc w:val="center"/>
        <w:rPr>
          <w:rFonts w:ascii="Calibri" w:eastAsia="Times New Roman" w:hAnsi="Calibri" w:cs="Calibri"/>
          <w:b/>
          <w:color w:val="000000"/>
          <w:sz w:val="22"/>
          <w:szCs w:val="22"/>
          <w:lang w:val="lt-LT" w:eastAsia="en-US"/>
        </w:rPr>
      </w:pPr>
      <w:r w:rsidRPr="00520123">
        <w:rPr>
          <w:rFonts w:ascii="Calibri" w:eastAsia="Times New Roman" w:hAnsi="Calibri" w:cs="Calibri"/>
          <w:b/>
          <w:color w:val="000000"/>
          <w:sz w:val="22"/>
          <w:szCs w:val="22"/>
          <w:lang w:val="lt-LT" w:eastAsia="en-US"/>
        </w:rPr>
        <w:t xml:space="preserve">14. </w:t>
      </w:r>
      <w:r w:rsidR="00597B91" w:rsidRPr="00520123">
        <w:rPr>
          <w:rFonts w:ascii="Calibri" w:eastAsia="Times New Roman" w:hAnsi="Calibri" w:cs="Calibri"/>
          <w:b/>
          <w:color w:val="000000"/>
          <w:sz w:val="22"/>
          <w:szCs w:val="22"/>
          <w:lang w:val="lt-LT" w:eastAsia="en-US"/>
        </w:rPr>
        <w:t>Šalių juridiniai rekvizitai ir parašai</w:t>
      </w:r>
    </w:p>
    <w:p w14:paraId="0B97EC9B" w14:textId="77777777" w:rsidR="00BB5EA8" w:rsidRPr="00520123" w:rsidRDefault="00BB5EA8" w:rsidP="00D14114">
      <w:pPr>
        <w:pStyle w:val="BodyText1"/>
        <w:ind w:firstLine="0"/>
        <w:rPr>
          <w:rFonts w:ascii="Calibri" w:eastAsia="Times New Roman" w:hAnsi="Calibri" w:cs="Calibri"/>
          <w:b/>
          <w:color w:val="000000"/>
          <w:sz w:val="22"/>
          <w:szCs w:val="22"/>
          <w:lang w:val="lt-LT" w:eastAsia="en-US"/>
        </w:rPr>
      </w:pPr>
    </w:p>
    <w:p w14:paraId="5E5C9D0C" w14:textId="77777777" w:rsidR="00BB5EA8" w:rsidRPr="00520123" w:rsidRDefault="00BB5EA8" w:rsidP="00D14114">
      <w:pPr>
        <w:pStyle w:val="BodyText1"/>
        <w:ind w:firstLine="0"/>
        <w:rPr>
          <w:rFonts w:ascii="Calibri" w:eastAsia="Times New Roman" w:hAnsi="Calibri" w:cs="Calibri"/>
          <w:b/>
          <w:color w:val="000000"/>
          <w:sz w:val="22"/>
          <w:szCs w:val="22"/>
          <w:lang w:val="lt-LT" w:eastAsia="en-US"/>
        </w:rPr>
      </w:pPr>
    </w:p>
    <w:p w14:paraId="2201ABAE" w14:textId="77777777" w:rsidR="00D14114" w:rsidRPr="00820DFD" w:rsidRDefault="00D14114" w:rsidP="00D14114">
      <w:pPr>
        <w:pStyle w:val="BodyText1"/>
        <w:ind w:firstLine="0"/>
        <w:rPr>
          <w:rFonts w:ascii="Calibri" w:hAnsi="Calibri" w:cs="Calibri"/>
          <w:color w:val="000000"/>
          <w:sz w:val="22"/>
          <w:szCs w:val="22"/>
          <w:lang w:val="lt-LT"/>
        </w:rPr>
      </w:pPr>
      <w:r w:rsidRPr="00520123">
        <w:rPr>
          <w:rFonts w:ascii="Calibri" w:hAnsi="Calibri" w:cs="Calibri"/>
          <w:b/>
          <w:color w:val="000000"/>
          <w:sz w:val="22"/>
          <w:szCs w:val="22"/>
          <w:lang w:val="lt-LT"/>
        </w:rPr>
        <w:t>PIRKĖJAS</w:t>
      </w:r>
      <w:r w:rsidRPr="00520123">
        <w:rPr>
          <w:rFonts w:ascii="Calibri" w:hAnsi="Calibri" w:cs="Calibri"/>
          <w:color w:val="000000"/>
          <w:sz w:val="22"/>
          <w:szCs w:val="22"/>
          <w:lang w:val="lt-LT"/>
        </w:rPr>
        <w:tab/>
      </w:r>
      <w:r w:rsidRPr="00520123">
        <w:rPr>
          <w:rFonts w:ascii="Calibri" w:hAnsi="Calibri" w:cs="Calibri"/>
          <w:color w:val="000000"/>
          <w:sz w:val="22"/>
          <w:szCs w:val="22"/>
          <w:lang w:val="lt-LT"/>
        </w:rPr>
        <w:tab/>
      </w:r>
      <w:r w:rsidRPr="00520123">
        <w:rPr>
          <w:rFonts w:ascii="Calibri" w:hAnsi="Calibri" w:cs="Calibri"/>
          <w:color w:val="000000"/>
          <w:sz w:val="22"/>
          <w:szCs w:val="22"/>
          <w:lang w:val="lt-LT"/>
        </w:rPr>
        <w:tab/>
      </w:r>
      <w:r w:rsidRPr="00520123">
        <w:rPr>
          <w:rFonts w:ascii="Calibri" w:hAnsi="Calibri" w:cs="Calibri"/>
          <w:color w:val="000000"/>
          <w:sz w:val="22"/>
          <w:szCs w:val="22"/>
          <w:lang w:val="lt-LT"/>
        </w:rPr>
        <w:tab/>
      </w:r>
      <w:r w:rsidRPr="00520123">
        <w:rPr>
          <w:rFonts w:ascii="Calibri" w:hAnsi="Calibri" w:cs="Calibri"/>
          <w:color w:val="000000"/>
          <w:sz w:val="22"/>
          <w:szCs w:val="22"/>
          <w:lang w:val="lt-LT"/>
        </w:rPr>
        <w:tab/>
      </w:r>
      <w:r w:rsidRPr="00520123">
        <w:rPr>
          <w:rFonts w:ascii="Calibri" w:hAnsi="Calibri" w:cs="Calibri"/>
          <w:color w:val="000000"/>
          <w:sz w:val="22"/>
          <w:szCs w:val="22"/>
          <w:lang w:val="lt-LT"/>
        </w:rPr>
        <w:tab/>
      </w:r>
      <w:r w:rsidRPr="00520123">
        <w:rPr>
          <w:rFonts w:ascii="Calibri" w:hAnsi="Calibri" w:cs="Calibri"/>
          <w:color w:val="000000"/>
          <w:sz w:val="22"/>
          <w:szCs w:val="22"/>
          <w:lang w:val="lt-LT"/>
        </w:rPr>
        <w:tab/>
      </w:r>
      <w:r w:rsidR="00037D43" w:rsidRPr="00820DFD">
        <w:rPr>
          <w:rFonts w:ascii="Calibri" w:hAnsi="Calibri" w:cs="Calibri"/>
          <w:b/>
          <w:color w:val="000000"/>
          <w:sz w:val="22"/>
          <w:szCs w:val="22"/>
          <w:lang w:val="lt-LT"/>
        </w:rPr>
        <w:t xml:space="preserve">PASLAUGŲ </w:t>
      </w:r>
      <w:r w:rsidRPr="00820DFD">
        <w:rPr>
          <w:rFonts w:ascii="Calibri" w:hAnsi="Calibri" w:cs="Calibri"/>
          <w:b/>
          <w:color w:val="000000"/>
          <w:sz w:val="22"/>
          <w:szCs w:val="22"/>
          <w:lang w:val="lt-LT"/>
        </w:rPr>
        <w:t>TEIKĖJAS</w:t>
      </w:r>
    </w:p>
    <w:p w14:paraId="3523EF47" w14:textId="77777777" w:rsidR="00D14114" w:rsidRPr="00820DFD" w:rsidRDefault="00D14114" w:rsidP="00D14114">
      <w:pPr>
        <w:rPr>
          <w:rFonts w:ascii="Calibri" w:hAnsi="Calibri" w:cs="Calibri"/>
          <w:b/>
          <w:color w:val="000000"/>
          <w:sz w:val="22"/>
          <w:szCs w:val="22"/>
        </w:rPr>
      </w:pPr>
    </w:p>
    <w:p w14:paraId="2A9EB191" w14:textId="3CC9455A" w:rsidR="00C84D6F" w:rsidRPr="00820DFD" w:rsidRDefault="009C64E6" w:rsidP="00C84D6F">
      <w:pPr>
        <w:widowControl w:val="0"/>
        <w:tabs>
          <w:tab w:val="left" w:pos="4848"/>
        </w:tabs>
        <w:autoSpaceDE w:val="0"/>
        <w:autoSpaceDN w:val="0"/>
        <w:adjustRightInd w:val="0"/>
        <w:contextualSpacing/>
        <w:rPr>
          <w:rFonts w:asciiTheme="minorHAnsi" w:hAnsiTheme="minorHAnsi" w:cstheme="minorHAnsi"/>
          <w:bCs/>
        </w:rPr>
      </w:pPr>
      <w:r w:rsidRPr="00820DFD">
        <w:rPr>
          <w:rFonts w:ascii="Calibri" w:hAnsi="Calibri" w:cs="Calibri"/>
          <w:color w:val="000000"/>
          <w:sz w:val="22"/>
          <w:szCs w:val="22"/>
        </w:rPr>
        <w:t>Akcinė bendrovė</w:t>
      </w:r>
      <w:r w:rsidR="00037D43" w:rsidRPr="00820DFD">
        <w:rPr>
          <w:rFonts w:ascii="Calibri" w:hAnsi="Calibri" w:cs="Calibri"/>
          <w:color w:val="000000"/>
          <w:sz w:val="22"/>
          <w:szCs w:val="22"/>
        </w:rPr>
        <w:t xml:space="preserve"> „Oro navigacija“                       </w:t>
      </w:r>
      <w:r w:rsidR="00C84D6F" w:rsidRPr="00820DFD">
        <w:rPr>
          <w:rFonts w:ascii="Calibri" w:hAnsi="Calibri" w:cs="Calibri"/>
          <w:color w:val="000000"/>
          <w:sz w:val="22"/>
          <w:szCs w:val="22"/>
        </w:rPr>
        <w:t xml:space="preserve">                               </w:t>
      </w:r>
      <w:r w:rsidR="00C84D6F" w:rsidRPr="00820DFD">
        <w:rPr>
          <w:rFonts w:asciiTheme="minorHAnsi" w:hAnsiTheme="minorHAnsi" w:cstheme="minorHAnsi"/>
          <w:bCs/>
        </w:rPr>
        <w:t>AB ,,Lietuvos draudimas”</w:t>
      </w:r>
    </w:p>
    <w:p w14:paraId="011BC612" w14:textId="12F2659F" w:rsidR="00037D43" w:rsidRPr="00520123" w:rsidRDefault="00037D43" w:rsidP="00D14114">
      <w:pPr>
        <w:rPr>
          <w:rFonts w:ascii="Calibri" w:hAnsi="Calibri" w:cs="Calibri"/>
          <w:color w:val="000000"/>
          <w:sz w:val="22"/>
          <w:szCs w:val="22"/>
        </w:rPr>
      </w:pPr>
      <w:r w:rsidRPr="00820DFD">
        <w:rPr>
          <w:rFonts w:ascii="Calibri" w:hAnsi="Calibri" w:cs="Calibri"/>
          <w:color w:val="000000"/>
          <w:sz w:val="22"/>
          <w:szCs w:val="22"/>
        </w:rPr>
        <w:t xml:space="preserve">Balio Karvelio g. 25, LT-02184 Vilnius                                                 </w:t>
      </w:r>
      <w:r w:rsidR="00C84D6F" w:rsidRPr="00820DFD">
        <w:rPr>
          <w:rFonts w:ascii="Calibri" w:hAnsi="Calibri" w:cs="Calibri"/>
          <w:color w:val="000000"/>
          <w:sz w:val="22"/>
          <w:szCs w:val="22"/>
        </w:rPr>
        <w:t>J. Basanavičiaus g. 12</w:t>
      </w:r>
      <w:r w:rsidR="00C84D6F" w:rsidRPr="00C84D6F">
        <w:rPr>
          <w:rFonts w:ascii="Calibri" w:hAnsi="Calibri" w:cs="Calibri"/>
          <w:color w:val="000000"/>
          <w:sz w:val="22"/>
          <w:szCs w:val="22"/>
        </w:rPr>
        <w:t>, LT-03600 Vilnius</w:t>
      </w:r>
    </w:p>
    <w:p w14:paraId="218A51FE" w14:textId="37E3BF33" w:rsidR="00037D43" w:rsidRPr="00520123" w:rsidRDefault="00037D43" w:rsidP="00D14114">
      <w:pPr>
        <w:rPr>
          <w:rFonts w:ascii="Calibri" w:hAnsi="Calibri"/>
          <w:color w:val="000000"/>
          <w:sz w:val="22"/>
          <w:szCs w:val="22"/>
        </w:rPr>
      </w:pPr>
      <w:r w:rsidRPr="00520123">
        <w:rPr>
          <w:rFonts w:ascii="Calibri" w:hAnsi="Calibri"/>
          <w:color w:val="000000"/>
          <w:sz w:val="22"/>
          <w:szCs w:val="22"/>
        </w:rPr>
        <w:t xml:space="preserve">Įmonės kodas: 210060460                                                                   </w:t>
      </w:r>
      <w:r w:rsidR="00C84D6F" w:rsidRPr="00C84D6F">
        <w:rPr>
          <w:rFonts w:ascii="Calibri" w:hAnsi="Calibri"/>
          <w:color w:val="000000"/>
          <w:sz w:val="22"/>
          <w:szCs w:val="22"/>
        </w:rPr>
        <w:t>Įmonės kodas: 110051834</w:t>
      </w:r>
    </w:p>
    <w:p w14:paraId="5278529E" w14:textId="6EA10488" w:rsidR="00037D43" w:rsidRPr="00520123" w:rsidRDefault="00037D43" w:rsidP="00D14114">
      <w:pPr>
        <w:rPr>
          <w:rFonts w:ascii="Calibri" w:hAnsi="Calibri" w:cs="Calibri"/>
          <w:color w:val="000000"/>
          <w:sz w:val="22"/>
          <w:szCs w:val="22"/>
        </w:rPr>
      </w:pPr>
      <w:r w:rsidRPr="00520123">
        <w:rPr>
          <w:rFonts w:ascii="Calibri" w:hAnsi="Calibri" w:cs="Calibri"/>
          <w:color w:val="000000"/>
          <w:sz w:val="22"/>
          <w:szCs w:val="22"/>
        </w:rPr>
        <w:t xml:space="preserve">PVM mokėtojo kodas: LT100604610                                                 </w:t>
      </w:r>
      <w:r w:rsidR="00C84D6F">
        <w:rPr>
          <w:rFonts w:ascii="Calibri" w:hAnsi="Calibri" w:cs="Calibri"/>
          <w:color w:val="000000"/>
          <w:sz w:val="22"/>
          <w:szCs w:val="22"/>
        </w:rPr>
        <w:t xml:space="preserve"> </w:t>
      </w:r>
      <w:r w:rsidR="00C84D6F" w:rsidRPr="00C84D6F">
        <w:rPr>
          <w:rFonts w:ascii="Calibri" w:hAnsi="Calibri" w:cs="Calibri"/>
          <w:color w:val="000000"/>
          <w:sz w:val="22"/>
          <w:szCs w:val="22"/>
        </w:rPr>
        <w:t>PVM mokėtojo kodas: LT100518314</w:t>
      </w:r>
    </w:p>
    <w:p w14:paraId="6D065877" w14:textId="192CEB1E" w:rsidR="00037D43" w:rsidRPr="00520123" w:rsidRDefault="00037D43" w:rsidP="00D14114">
      <w:pPr>
        <w:rPr>
          <w:rFonts w:ascii="Calibri" w:hAnsi="Calibri" w:cs="Calibri"/>
          <w:color w:val="000000"/>
          <w:sz w:val="22"/>
          <w:szCs w:val="22"/>
        </w:rPr>
      </w:pPr>
      <w:r w:rsidRPr="00520123">
        <w:rPr>
          <w:rFonts w:ascii="Calibri" w:hAnsi="Calibri" w:cs="Calibri"/>
          <w:color w:val="000000"/>
          <w:sz w:val="22"/>
          <w:szCs w:val="22"/>
        </w:rPr>
        <w:t xml:space="preserve">A/s LT037044060001166081                                                              </w:t>
      </w:r>
      <w:r w:rsidR="00C84D6F">
        <w:rPr>
          <w:rFonts w:ascii="Calibri" w:hAnsi="Calibri" w:cs="Calibri"/>
          <w:color w:val="000000"/>
          <w:sz w:val="22"/>
          <w:szCs w:val="22"/>
        </w:rPr>
        <w:t xml:space="preserve"> A/s</w:t>
      </w:r>
      <w:r w:rsidR="00C84D6F" w:rsidRPr="00C84D6F">
        <w:rPr>
          <w:rFonts w:ascii="Calibri" w:hAnsi="Calibri" w:cs="Calibri"/>
          <w:color w:val="000000"/>
          <w:sz w:val="22"/>
          <w:szCs w:val="22"/>
        </w:rPr>
        <w:t xml:space="preserve"> LT26 7300 0100 0054 3661</w:t>
      </w:r>
    </w:p>
    <w:p w14:paraId="277CC651" w14:textId="0AECAE67" w:rsidR="00037D43" w:rsidRPr="00520123" w:rsidRDefault="00037D43" w:rsidP="00D14114">
      <w:pPr>
        <w:rPr>
          <w:rFonts w:ascii="Calibri" w:hAnsi="Calibri" w:cs="Calibri"/>
          <w:color w:val="000000"/>
          <w:sz w:val="22"/>
          <w:szCs w:val="22"/>
        </w:rPr>
      </w:pPr>
      <w:r w:rsidRPr="00520123">
        <w:rPr>
          <w:rFonts w:ascii="Calibri" w:hAnsi="Calibri" w:cs="Calibri"/>
          <w:color w:val="000000"/>
          <w:sz w:val="22"/>
          <w:szCs w:val="22"/>
        </w:rPr>
        <w:t xml:space="preserve">AB SEB bankas                                                                                       </w:t>
      </w:r>
      <w:r w:rsidR="00C84D6F">
        <w:rPr>
          <w:rFonts w:ascii="Calibri" w:hAnsi="Calibri" w:cs="Calibri"/>
          <w:color w:val="000000"/>
          <w:sz w:val="22"/>
          <w:szCs w:val="22"/>
        </w:rPr>
        <w:t xml:space="preserve"> </w:t>
      </w:r>
      <w:r w:rsidR="00C84D6F" w:rsidRPr="00C84D6F">
        <w:rPr>
          <w:rFonts w:ascii="Calibri" w:hAnsi="Calibri" w:cs="Calibri"/>
          <w:color w:val="000000"/>
          <w:sz w:val="22"/>
          <w:szCs w:val="22"/>
        </w:rPr>
        <w:t>AB Swedbank</w:t>
      </w:r>
    </w:p>
    <w:p w14:paraId="78D0D947" w14:textId="3EC1C666" w:rsidR="00037D43" w:rsidRPr="00520123" w:rsidRDefault="00037D43" w:rsidP="00D14114">
      <w:pPr>
        <w:rPr>
          <w:rFonts w:ascii="Calibri" w:hAnsi="Calibri" w:cs="Calibri"/>
          <w:color w:val="000000"/>
          <w:sz w:val="22"/>
          <w:szCs w:val="22"/>
        </w:rPr>
      </w:pPr>
      <w:r w:rsidRPr="00520123">
        <w:rPr>
          <w:rFonts w:ascii="Calibri" w:hAnsi="Calibri"/>
          <w:color w:val="000000"/>
          <w:sz w:val="22"/>
          <w:szCs w:val="22"/>
        </w:rPr>
        <w:t xml:space="preserve">Tel. 8 706 94502                                                                                     </w:t>
      </w:r>
      <w:r w:rsidR="00C84D6F">
        <w:rPr>
          <w:rFonts w:ascii="Calibri" w:hAnsi="Calibri"/>
          <w:color w:val="000000"/>
          <w:sz w:val="22"/>
          <w:szCs w:val="22"/>
        </w:rPr>
        <w:t>Tel.: 1828</w:t>
      </w:r>
    </w:p>
    <w:p w14:paraId="694733A7" w14:textId="5F540C53" w:rsidR="00BB5EA8" w:rsidRPr="00520123" w:rsidRDefault="00037D43" w:rsidP="00D14114">
      <w:pPr>
        <w:rPr>
          <w:rFonts w:ascii="Calibri" w:hAnsi="Calibri" w:cs="Calibri"/>
          <w:b/>
          <w:color w:val="000000"/>
          <w:sz w:val="22"/>
          <w:szCs w:val="22"/>
        </w:rPr>
      </w:pPr>
      <w:r w:rsidRPr="00520123">
        <w:rPr>
          <w:rFonts w:ascii="Calibri" w:hAnsi="Calibri"/>
          <w:color w:val="000000"/>
          <w:sz w:val="22"/>
          <w:szCs w:val="22"/>
          <w:lang w:eastAsia="en-US"/>
        </w:rPr>
        <w:t xml:space="preserve">El. p.: </w:t>
      </w:r>
      <w:hyperlink r:id="rId9" w:history="1">
        <w:r w:rsidRPr="00520123">
          <w:rPr>
            <w:rFonts w:ascii="Calibri" w:hAnsi="Calibri"/>
            <w:color w:val="000000"/>
            <w:sz w:val="22"/>
            <w:szCs w:val="22"/>
            <w:lang w:eastAsia="en-US"/>
          </w:rPr>
          <w:t>info</w:t>
        </w:r>
        <w:r w:rsidRPr="00520123">
          <w:rPr>
            <w:rFonts w:ascii="Calibri" w:hAnsi="Calibri"/>
            <w:color w:val="000000"/>
            <w:sz w:val="22"/>
            <w:szCs w:val="22"/>
            <w:lang w:val="en-US" w:eastAsia="en-US"/>
          </w:rPr>
          <w:t>@ans.lt</w:t>
        </w:r>
      </w:hyperlink>
      <w:r w:rsidRPr="00520123">
        <w:rPr>
          <w:rFonts w:ascii="Calibri" w:hAnsi="Calibri"/>
          <w:color w:val="000000"/>
          <w:sz w:val="22"/>
          <w:szCs w:val="22"/>
          <w:lang w:val="en-US" w:eastAsia="en-US"/>
        </w:rPr>
        <w:t xml:space="preserve">                                                                                   </w:t>
      </w:r>
      <w:r w:rsidR="00C84D6F">
        <w:rPr>
          <w:rFonts w:ascii="Calibri" w:hAnsi="Calibri"/>
          <w:color w:val="000000"/>
          <w:sz w:val="22"/>
          <w:szCs w:val="22"/>
          <w:lang w:val="en-US" w:eastAsia="en-US"/>
        </w:rPr>
        <w:t xml:space="preserve">El. p.:  </w:t>
      </w:r>
      <w:hyperlink r:id="rId10" w:history="1">
        <w:r w:rsidR="00C84D6F" w:rsidRPr="0028247A">
          <w:rPr>
            <w:rStyle w:val="Hyperlink"/>
            <w:rFonts w:ascii="Calibri" w:hAnsi="Calibri"/>
            <w:sz w:val="22"/>
            <w:szCs w:val="22"/>
            <w:lang w:val="en-US" w:eastAsia="en-US"/>
          </w:rPr>
          <w:t>info@ld.lt</w:t>
        </w:r>
      </w:hyperlink>
      <w:r w:rsidR="00C84D6F">
        <w:rPr>
          <w:rFonts w:ascii="Calibri" w:hAnsi="Calibri"/>
          <w:color w:val="000000"/>
          <w:sz w:val="22"/>
          <w:szCs w:val="22"/>
          <w:lang w:val="en-US" w:eastAsia="en-US"/>
        </w:rPr>
        <w:t xml:space="preserve"> </w:t>
      </w:r>
    </w:p>
    <w:p w14:paraId="6B958314" w14:textId="77777777" w:rsidR="00BB5EA8" w:rsidRPr="00520123" w:rsidRDefault="00BB5EA8" w:rsidP="00D14114">
      <w:pPr>
        <w:rPr>
          <w:rFonts w:ascii="Calibri" w:hAnsi="Calibri" w:cs="Calibri"/>
          <w:b/>
          <w:color w:val="000000"/>
          <w:sz w:val="22"/>
          <w:szCs w:val="22"/>
        </w:rPr>
      </w:pPr>
    </w:p>
    <w:p w14:paraId="61D2884E" w14:textId="77777777" w:rsidR="00DC4766" w:rsidRPr="00520123" w:rsidRDefault="00DC4766" w:rsidP="00DC4766">
      <w:pPr>
        <w:ind w:right="1147"/>
        <w:rPr>
          <w:rFonts w:ascii="Calibri" w:hAnsi="Calibri" w:cs="Calibri"/>
          <w:b/>
          <w:color w:val="000000"/>
          <w:sz w:val="22"/>
          <w:szCs w:val="22"/>
        </w:rPr>
      </w:pPr>
    </w:p>
    <w:p w14:paraId="64C403DB" w14:textId="77777777" w:rsidR="00DC4766" w:rsidRPr="00520123" w:rsidRDefault="00DC4766" w:rsidP="00DC4766">
      <w:pPr>
        <w:ind w:right="-1"/>
        <w:rPr>
          <w:rFonts w:ascii="Calibri" w:hAnsi="Calibri"/>
          <w:bCs/>
          <w:color w:val="000000"/>
          <w:sz w:val="22"/>
          <w:szCs w:val="22"/>
        </w:rPr>
      </w:pPr>
      <w:r w:rsidRPr="00520123">
        <w:rPr>
          <w:rFonts w:ascii="Calibri" w:hAnsi="Calibri" w:cs="Calibri"/>
          <w:b/>
          <w:color w:val="000000"/>
          <w:sz w:val="22"/>
          <w:szCs w:val="22"/>
        </w:rPr>
        <w:t>______________________________                                                ____________________________</w:t>
      </w:r>
    </w:p>
    <w:p w14:paraId="4ED4DB7F" w14:textId="77777777" w:rsidR="004E66EA" w:rsidRPr="00520123" w:rsidRDefault="00DC4766" w:rsidP="00052638">
      <w:pPr>
        <w:rPr>
          <w:rFonts w:ascii="Calibri" w:hAnsi="Calibri" w:cs="Calibri"/>
          <w:color w:val="000000"/>
          <w:sz w:val="22"/>
          <w:szCs w:val="22"/>
        </w:rPr>
      </w:pPr>
      <w:r w:rsidRPr="00520123">
        <w:rPr>
          <w:rFonts w:ascii="Calibri" w:hAnsi="Calibri" w:cs="Calibri"/>
          <w:color w:val="000000"/>
          <w:sz w:val="22"/>
          <w:szCs w:val="22"/>
        </w:rPr>
        <w:t xml:space="preserve">                    (parašas)                                                                                                 (parašas)</w:t>
      </w:r>
    </w:p>
    <w:p w14:paraId="56F58967" w14:textId="77777777" w:rsidR="00DC4766" w:rsidRPr="00520123" w:rsidRDefault="00DC4766" w:rsidP="00052638">
      <w:pPr>
        <w:rPr>
          <w:rFonts w:ascii="Calibri" w:hAnsi="Calibri" w:cs="Calibri"/>
          <w:color w:val="000000"/>
          <w:sz w:val="22"/>
          <w:szCs w:val="22"/>
        </w:rPr>
      </w:pPr>
      <w:r w:rsidRPr="00520123">
        <w:rPr>
          <w:rFonts w:ascii="Calibri" w:hAnsi="Calibri" w:cs="Calibri"/>
          <w:color w:val="000000"/>
          <w:sz w:val="22"/>
          <w:szCs w:val="22"/>
        </w:rPr>
        <w:t>______________________________                                                _____________________________</w:t>
      </w:r>
    </w:p>
    <w:p w14:paraId="6C2E9852" w14:textId="0694760D" w:rsidR="00054BE9" w:rsidRPr="00C84D6F" w:rsidRDefault="00054BE9" w:rsidP="00052638">
      <w:pPr>
        <w:rPr>
          <w:rFonts w:ascii="Calibri" w:hAnsi="Calibri" w:cs="Calibri"/>
          <w:color w:val="000000"/>
          <w:sz w:val="22"/>
          <w:szCs w:val="22"/>
        </w:rPr>
      </w:pPr>
      <w:r w:rsidRPr="00C84D6F">
        <w:rPr>
          <w:rFonts w:ascii="Calibri" w:hAnsi="Calibri" w:cs="Calibri"/>
          <w:color w:val="000000"/>
          <w:sz w:val="22"/>
          <w:szCs w:val="22"/>
        </w:rPr>
        <w:t>Generalinis direktorius</w:t>
      </w:r>
      <w:r w:rsidR="00C84D6F" w:rsidRPr="00C84D6F">
        <w:rPr>
          <w:rFonts w:ascii="Calibri" w:hAnsi="Calibri" w:cs="Calibri"/>
          <w:color w:val="000000"/>
          <w:sz w:val="22"/>
          <w:szCs w:val="22"/>
        </w:rPr>
        <w:tab/>
      </w:r>
      <w:r w:rsidR="00C84D6F" w:rsidRPr="00C84D6F">
        <w:rPr>
          <w:rFonts w:ascii="Calibri" w:hAnsi="Calibri" w:cs="Calibri"/>
          <w:color w:val="000000"/>
          <w:sz w:val="22"/>
          <w:szCs w:val="22"/>
        </w:rPr>
        <w:tab/>
      </w:r>
      <w:r w:rsidR="00C84D6F" w:rsidRPr="00C84D6F">
        <w:rPr>
          <w:rFonts w:ascii="Calibri" w:hAnsi="Calibri" w:cs="Calibri"/>
          <w:color w:val="000000"/>
          <w:sz w:val="22"/>
          <w:szCs w:val="22"/>
        </w:rPr>
        <w:tab/>
      </w:r>
      <w:r w:rsidR="00C84D6F" w:rsidRPr="00C84D6F">
        <w:rPr>
          <w:rFonts w:ascii="Calibri" w:hAnsi="Calibri" w:cs="Calibri"/>
          <w:color w:val="000000"/>
          <w:sz w:val="22"/>
          <w:szCs w:val="22"/>
        </w:rPr>
        <w:tab/>
      </w:r>
      <w:r w:rsidR="00C84D6F" w:rsidRPr="00C84D6F">
        <w:rPr>
          <w:rFonts w:ascii="Calibri" w:hAnsi="Calibri" w:cs="Calibri"/>
          <w:color w:val="000000"/>
          <w:sz w:val="22"/>
          <w:szCs w:val="22"/>
        </w:rPr>
        <w:tab/>
      </w:r>
      <w:r w:rsidR="00C84D6F" w:rsidRPr="00C84D6F">
        <w:rPr>
          <w:rFonts w:ascii="Calibri" w:hAnsi="Calibri" w:cs="Calibri"/>
          <w:color w:val="000000"/>
          <w:sz w:val="22"/>
          <w:szCs w:val="22"/>
        </w:rPr>
        <w:tab/>
        <w:t>Vyresnioji korporatyvinių klientų kuratorė</w:t>
      </w:r>
    </w:p>
    <w:p w14:paraId="24A50E55" w14:textId="595DB6BC" w:rsidR="00DC4766" w:rsidRPr="00C84D6F" w:rsidRDefault="00054BE9" w:rsidP="00052638">
      <w:pPr>
        <w:rPr>
          <w:rFonts w:ascii="Calibri" w:hAnsi="Calibri" w:cs="Calibri"/>
          <w:color w:val="000000"/>
          <w:sz w:val="22"/>
          <w:szCs w:val="22"/>
        </w:rPr>
      </w:pPr>
      <w:r w:rsidRPr="00C84D6F">
        <w:rPr>
          <w:rFonts w:ascii="Calibri" w:hAnsi="Calibri" w:cs="Calibri"/>
          <w:color w:val="000000"/>
          <w:sz w:val="22"/>
          <w:szCs w:val="22"/>
        </w:rPr>
        <w:t>Saulius Batavičius</w:t>
      </w:r>
      <w:r w:rsidR="00DC4766" w:rsidRPr="00C84D6F">
        <w:rPr>
          <w:rFonts w:ascii="Calibri" w:hAnsi="Calibri" w:cs="Calibri"/>
          <w:color w:val="000000"/>
          <w:sz w:val="22"/>
          <w:szCs w:val="22"/>
        </w:rPr>
        <w:t xml:space="preserve">                                                  </w:t>
      </w:r>
      <w:r w:rsidRPr="00C84D6F">
        <w:rPr>
          <w:rFonts w:ascii="Calibri" w:hAnsi="Calibri" w:cs="Calibri"/>
          <w:color w:val="000000"/>
          <w:sz w:val="22"/>
          <w:szCs w:val="22"/>
        </w:rPr>
        <w:t xml:space="preserve">                                 </w:t>
      </w:r>
      <w:r w:rsidR="00DC4766" w:rsidRPr="00C84D6F">
        <w:rPr>
          <w:rFonts w:ascii="Calibri" w:hAnsi="Calibri" w:cs="Calibri"/>
          <w:color w:val="000000"/>
          <w:sz w:val="22"/>
          <w:szCs w:val="22"/>
        </w:rPr>
        <w:t xml:space="preserve"> </w:t>
      </w:r>
    </w:p>
    <w:p w14:paraId="6B23AB84" w14:textId="77777777" w:rsidR="004E66EA" w:rsidRPr="00520123" w:rsidRDefault="004E66EA" w:rsidP="00052638">
      <w:pPr>
        <w:rPr>
          <w:rFonts w:ascii="Calibri" w:hAnsi="Calibri" w:cs="Calibri"/>
          <w:color w:val="000000"/>
          <w:sz w:val="22"/>
          <w:szCs w:val="22"/>
        </w:rPr>
      </w:pPr>
    </w:p>
    <w:p w14:paraId="5277E296" w14:textId="77777777" w:rsidR="00A211F1" w:rsidRDefault="00A211F1" w:rsidP="00052638">
      <w:pPr>
        <w:rPr>
          <w:rFonts w:ascii="Calibri" w:hAnsi="Calibri" w:cs="Calibri"/>
          <w:color w:val="000000"/>
          <w:sz w:val="22"/>
          <w:szCs w:val="22"/>
        </w:rPr>
      </w:pPr>
    </w:p>
    <w:p w14:paraId="6AA6DF06" w14:textId="3675478F" w:rsidR="009C64E6" w:rsidRDefault="009C64E6" w:rsidP="00052638">
      <w:pPr>
        <w:rPr>
          <w:rFonts w:ascii="Calibri" w:hAnsi="Calibri" w:cs="Calibri"/>
          <w:color w:val="000000"/>
          <w:sz w:val="22"/>
          <w:szCs w:val="22"/>
        </w:rPr>
      </w:pPr>
    </w:p>
    <w:p w14:paraId="4C46FC16" w14:textId="0F044D35" w:rsidR="00C84D6F" w:rsidRDefault="00C84D6F" w:rsidP="00052638">
      <w:pPr>
        <w:rPr>
          <w:rFonts w:ascii="Calibri" w:hAnsi="Calibri" w:cs="Calibri"/>
          <w:color w:val="000000"/>
          <w:sz w:val="22"/>
          <w:szCs w:val="22"/>
        </w:rPr>
      </w:pPr>
    </w:p>
    <w:p w14:paraId="3312AE97" w14:textId="6831D8A6" w:rsidR="00C84D6F" w:rsidRDefault="00C84D6F" w:rsidP="00052638">
      <w:pPr>
        <w:rPr>
          <w:rFonts w:ascii="Calibri" w:hAnsi="Calibri" w:cs="Calibri"/>
          <w:color w:val="000000"/>
          <w:sz w:val="22"/>
          <w:szCs w:val="22"/>
        </w:rPr>
      </w:pPr>
    </w:p>
    <w:p w14:paraId="5B514CE4" w14:textId="47BDB5BB" w:rsidR="00C84D6F" w:rsidRDefault="00C84D6F" w:rsidP="00052638">
      <w:pPr>
        <w:rPr>
          <w:rFonts w:ascii="Calibri" w:hAnsi="Calibri" w:cs="Calibri"/>
          <w:color w:val="000000"/>
          <w:sz w:val="22"/>
          <w:szCs w:val="22"/>
        </w:rPr>
      </w:pPr>
    </w:p>
    <w:p w14:paraId="53F1ABF0" w14:textId="17EA973E" w:rsidR="00C84D6F" w:rsidRDefault="00C84D6F" w:rsidP="00052638">
      <w:pPr>
        <w:rPr>
          <w:rFonts w:ascii="Calibri" w:hAnsi="Calibri" w:cs="Calibri"/>
          <w:color w:val="000000"/>
          <w:sz w:val="22"/>
          <w:szCs w:val="22"/>
        </w:rPr>
      </w:pPr>
    </w:p>
    <w:p w14:paraId="1DB8EA03" w14:textId="0B79249D" w:rsidR="00C84D6F" w:rsidRDefault="00C84D6F" w:rsidP="00052638">
      <w:pPr>
        <w:rPr>
          <w:rFonts w:ascii="Calibri" w:hAnsi="Calibri" w:cs="Calibri"/>
          <w:color w:val="000000"/>
          <w:sz w:val="22"/>
          <w:szCs w:val="22"/>
        </w:rPr>
      </w:pPr>
    </w:p>
    <w:p w14:paraId="417E4B5D" w14:textId="55B87C5B" w:rsidR="00C84D6F" w:rsidRDefault="00C84D6F" w:rsidP="00052638">
      <w:pPr>
        <w:rPr>
          <w:rFonts w:ascii="Calibri" w:hAnsi="Calibri" w:cs="Calibri"/>
          <w:color w:val="000000"/>
          <w:sz w:val="22"/>
          <w:szCs w:val="22"/>
        </w:rPr>
      </w:pPr>
    </w:p>
    <w:p w14:paraId="218798DC" w14:textId="17193D41" w:rsidR="00C84D6F" w:rsidRDefault="00C84D6F" w:rsidP="00052638">
      <w:pPr>
        <w:rPr>
          <w:rFonts w:ascii="Calibri" w:hAnsi="Calibri" w:cs="Calibri"/>
          <w:color w:val="000000"/>
          <w:sz w:val="22"/>
          <w:szCs w:val="22"/>
        </w:rPr>
      </w:pPr>
    </w:p>
    <w:p w14:paraId="3E4F9991" w14:textId="77777777" w:rsidR="00C84D6F" w:rsidRDefault="00C84D6F" w:rsidP="00052638">
      <w:pPr>
        <w:rPr>
          <w:rFonts w:ascii="Calibri" w:hAnsi="Calibri" w:cs="Calibri"/>
          <w:color w:val="000000"/>
          <w:sz w:val="22"/>
          <w:szCs w:val="22"/>
        </w:rPr>
      </w:pPr>
    </w:p>
    <w:p w14:paraId="4FAC4982" w14:textId="77777777" w:rsidR="009C64E6" w:rsidRPr="00520123" w:rsidRDefault="009C64E6" w:rsidP="00052638">
      <w:pPr>
        <w:rPr>
          <w:rFonts w:ascii="Calibri" w:hAnsi="Calibri" w:cs="Calibri"/>
          <w:color w:val="000000"/>
          <w:sz w:val="22"/>
          <w:szCs w:val="22"/>
        </w:rPr>
      </w:pPr>
    </w:p>
    <w:p w14:paraId="5C3C633E" w14:textId="77777777" w:rsidR="004E66EA" w:rsidRPr="00520123" w:rsidRDefault="004E66EA" w:rsidP="00052638">
      <w:pPr>
        <w:rPr>
          <w:rFonts w:ascii="Calibri" w:hAnsi="Calibri" w:cs="Calibri"/>
          <w:color w:val="000000"/>
          <w:sz w:val="22"/>
          <w:szCs w:val="22"/>
        </w:rPr>
      </w:pPr>
    </w:p>
    <w:p w14:paraId="28007B58" w14:textId="77777777" w:rsidR="009C64E6" w:rsidRDefault="009C64E6" w:rsidP="009C64E6">
      <w:pPr>
        <w:jc w:val="center"/>
        <w:rPr>
          <w:rFonts w:ascii="Calibri" w:hAnsi="Calibri" w:cs="Calibri"/>
          <w:b/>
          <w:color w:val="000000"/>
          <w:sz w:val="22"/>
          <w:szCs w:val="22"/>
        </w:rPr>
      </w:pPr>
      <w:r w:rsidRPr="007F18AD">
        <w:rPr>
          <w:rFonts w:ascii="Calibri" w:hAnsi="Calibri" w:cs="Calibri"/>
          <w:b/>
          <w:color w:val="000000"/>
          <w:sz w:val="22"/>
          <w:szCs w:val="22"/>
        </w:rPr>
        <w:lastRenderedPageBreak/>
        <w:t>II DALIS</w:t>
      </w:r>
    </w:p>
    <w:p w14:paraId="35889F7C" w14:textId="77777777" w:rsidR="009C64E6" w:rsidRPr="007F18AD" w:rsidRDefault="009C64E6" w:rsidP="009C64E6">
      <w:pPr>
        <w:jc w:val="center"/>
        <w:rPr>
          <w:rFonts w:ascii="Calibri" w:hAnsi="Calibri" w:cs="Calibri"/>
          <w:b/>
          <w:color w:val="000000"/>
          <w:sz w:val="22"/>
          <w:szCs w:val="22"/>
        </w:rPr>
      </w:pPr>
      <w:r w:rsidRPr="007F18AD">
        <w:rPr>
          <w:rFonts w:ascii="Calibri" w:hAnsi="Calibri" w:cs="Calibri"/>
          <w:b/>
          <w:color w:val="000000"/>
          <w:sz w:val="22"/>
          <w:szCs w:val="22"/>
        </w:rPr>
        <w:t xml:space="preserve"> SUTARTIES BENDROSIOS SĄLYGOS </w:t>
      </w:r>
    </w:p>
    <w:p w14:paraId="555B1A95" w14:textId="77777777" w:rsidR="009C64E6" w:rsidRPr="007F18AD" w:rsidRDefault="009C64E6" w:rsidP="009C64E6">
      <w:pPr>
        <w:rPr>
          <w:rFonts w:ascii="Calibri" w:hAnsi="Calibri" w:cs="Calibri"/>
          <w:b/>
          <w:color w:val="000000"/>
          <w:sz w:val="22"/>
          <w:szCs w:val="22"/>
        </w:rPr>
      </w:pPr>
    </w:p>
    <w:p w14:paraId="2317AB5C" w14:textId="77777777" w:rsidR="009C64E6" w:rsidRPr="007F18AD" w:rsidRDefault="009C64E6" w:rsidP="009C64E6">
      <w:pPr>
        <w:jc w:val="center"/>
        <w:rPr>
          <w:rFonts w:ascii="Calibri" w:hAnsi="Calibri" w:cs="Calibri"/>
          <w:b/>
          <w:color w:val="000000"/>
          <w:sz w:val="22"/>
          <w:szCs w:val="22"/>
        </w:rPr>
      </w:pPr>
      <w:r w:rsidRPr="007F18AD">
        <w:rPr>
          <w:rFonts w:ascii="Calibri" w:hAnsi="Calibri" w:cs="Calibri"/>
          <w:b/>
          <w:color w:val="000000"/>
          <w:sz w:val="22"/>
          <w:szCs w:val="22"/>
        </w:rPr>
        <w:t>I. SĄVOKOS</w:t>
      </w:r>
    </w:p>
    <w:p w14:paraId="5E15AB1B" w14:textId="77777777" w:rsidR="009C64E6" w:rsidRPr="007F18AD" w:rsidRDefault="009C64E6" w:rsidP="009C64E6">
      <w:pPr>
        <w:ind w:left="1080"/>
        <w:rPr>
          <w:rFonts w:ascii="Calibri" w:hAnsi="Calibri" w:cs="Calibri"/>
          <w:b/>
          <w:color w:val="000000"/>
          <w:sz w:val="22"/>
          <w:szCs w:val="22"/>
        </w:rPr>
      </w:pPr>
    </w:p>
    <w:p w14:paraId="00521DFA" w14:textId="77777777" w:rsidR="009C64E6" w:rsidRPr="007F18AD" w:rsidRDefault="009C64E6" w:rsidP="009C64E6">
      <w:pPr>
        <w:ind w:firstLine="720"/>
        <w:jc w:val="both"/>
        <w:rPr>
          <w:rFonts w:ascii="Calibri" w:hAnsi="Calibri" w:cs="Calibri"/>
          <w:color w:val="000000"/>
          <w:sz w:val="22"/>
          <w:szCs w:val="22"/>
        </w:rPr>
      </w:pPr>
      <w:r w:rsidRPr="007F18AD">
        <w:rPr>
          <w:rFonts w:ascii="Calibri" w:hAnsi="Calibri" w:cs="Calibri"/>
          <w:color w:val="000000"/>
          <w:sz w:val="22"/>
          <w:szCs w:val="22"/>
        </w:rPr>
        <w:t>1. Paslaugų teikimo sutartyje naudojamos šios pagrindinės sąvokos:</w:t>
      </w:r>
    </w:p>
    <w:p w14:paraId="6954BA43" w14:textId="77777777" w:rsidR="009C64E6" w:rsidRPr="007F18AD" w:rsidRDefault="009C64E6" w:rsidP="009C64E6">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1.1. </w:t>
      </w:r>
      <w:r w:rsidRPr="007F18AD">
        <w:rPr>
          <w:rFonts w:ascii="Calibri" w:hAnsi="Calibri" w:cs="Calibri"/>
          <w:b/>
          <w:color w:val="000000"/>
          <w:sz w:val="22"/>
          <w:szCs w:val="22"/>
        </w:rPr>
        <w:t>Darbo diena</w:t>
      </w:r>
      <w:r w:rsidRPr="007F18AD">
        <w:rPr>
          <w:rFonts w:ascii="Calibri" w:hAnsi="Calibri" w:cs="Calibri"/>
          <w:color w:val="000000"/>
          <w:sz w:val="22"/>
          <w:szCs w:val="22"/>
        </w:rPr>
        <w:t xml:space="preserve"> – Jei šioje Sutartyje nenustatyta kitaip, tai reiškia darbo dieną Lietuvos Respublikoje.</w:t>
      </w:r>
    </w:p>
    <w:p w14:paraId="727A9041" w14:textId="77777777" w:rsidR="009C64E6" w:rsidRPr="007F18AD" w:rsidRDefault="009C64E6" w:rsidP="009C64E6">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1.2. </w:t>
      </w:r>
      <w:r w:rsidRPr="007F18AD">
        <w:rPr>
          <w:rFonts w:ascii="Calibri" w:hAnsi="Calibri" w:cs="Calibri"/>
          <w:b/>
          <w:color w:val="000000"/>
          <w:sz w:val="22"/>
          <w:szCs w:val="22"/>
        </w:rPr>
        <w:t>Diena</w:t>
      </w:r>
      <w:r w:rsidRPr="007F18AD">
        <w:rPr>
          <w:rFonts w:ascii="Calibri" w:hAnsi="Calibri" w:cs="Calibri"/>
          <w:color w:val="000000"/>
          <w:sz w:val="22"/>
          <w:szCs w:val="22"/>
        </w:rPr>
        <w:t xml:space="preserve"> – Jei šioje Sutartyje nenustatyta kitaip, tai reiškia kalendorinę dieną.</w:t>
      </w:r>
    </w:p>
    <w:p w14:paraId="62FCF5C3" w14:textId="77777777" w:rsidR="009C64E6" w:rsidRPr="007F18AD" w:rsidRDefault="009C64E6" w:rsidP="009C64E6">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1.3. </w:t>
      </w:r>
      <w:r w:rsidRPr="007F18AD">
        <w:rPr>
          <w:rFonts w:ascii="Calibri" w:hAnsi="Calibri" w:cs="Calibri"/>
          <w:b/>
          <w:color w:val="000000"/>
          <w:sz w:val="22"/>
          <w:szCs w:val="22"/>
        </w:rPr>
        <w:t>Kainodaros taisyklės</w:t>
      </w:r>
      <w:r w:rsidRPr="007F18AD">
        <w:rPr>
          <w:rFonts w:ascii="Calibri" w:hAnsi="Calibri" w:cs="Calibri"/>
          <w:color w:val="000000"/>
          <w:sz w:val="22"/>
          <w:szCs w:val="22"/>
        </w:rPr>
        <w:t xml:space="preserve"> – sutartyje nustatyta kaina ar sutarties kainos apskaičiavimo bei kainos koregavimo taisyklės.</w:t>
      </w:r>
    </w:p>
    <w:p w14:paraId="1D6D2643" w14:textId="77777777" w:rsidR="009C64E6" w:rsidRPr="007F18AD" w:rsidRDefault="009C64E6" w:rsidP="009C64E6">
      <w:pPr>
        <w:ind w:firstLine="709"/>
        <w:jc w:val="both"/>
        <w:rPr>
          <w:rFonts w:ascii="Calibri" w:hAnsi="Calibri" w:cs="Calibri"/>
          <w:color w:val="000000"/>
          <w:sz w:val="22"/>
          <w:szCs w:val="22"/>
        </w:rPr>
      </w:pPr>
      <w:r w:rsidRPr="007F18AD">
        <w:rPr>
          <w:rFonts w:ascii="Calibri" w:hAnsi="Calibri" w:cs="Calibri"/>
          <w:color w:val="000000"/>
          <w:sz w:val="22"/>
          <w:szCs w:val="22"/>
        </w:rPr>
        <w:t xml:space="preserve">1.4. </w:t>
      </w:r>
      <w:r w:rsidRPr="007F18AD">
        <w:rPr>
          <w:rFonts w:ascii="Calibri" w:hAnsi="Calibri" w:cs="Calibri"/>
          <w:b/>
          <w:color w:val="000000"/>
          <w:sz w:val="22"/>
          <w:szCs w:val="22"/>
        </w:rPr>
        <w:t>Licencijos</w:t>
      </w:r>
      <w:r w:rsidRPr="007F18AD">
        <w:rPr>
          <w:rFonts w:ascii="Calibri" w:hAnsi="Calibri" w:cs="Calibri"/>
          <w:color w:val="000000"/>
          <w:sz w:val="22"/>
          <w:szCs w:val="22"/>
        </w:rPr>
        <w:t xml:space="preserve"> </w:t>
      </w:r>
      <w:r>
        <w:rPr>
          <w:rFonts w:ascii="Calibri" w:hAnsi="Calibri" w:cs="Calibri"/>
          <w:b/>
          <w:color w:val="000000"/>
          <w:sz w:val="22"/>
          <w:szCs w:val="22"/>
        </w:rPr>
        <w:t>–</w:t>
      </w:r>
      <w:r w:rsidRPr="007F18AD">
        <w:rPr>
          <w:rFonts w:ascii="Calibri" w:hAnsi="Calibri" w:cs="Calibri"/>
          <w:b/>
          <w:color w:val="000000"/>
          <w:sz w:val="22"/>
          <w:szCs w:val="22"/>
        </w:rPr>
        <w:t xml:space="preserve"> </w:t>
      </w:r>
      <w:r w:rsidRPr="007F18AD">
        <w:rPr>
          <w:rFonts w:ascii="Calibri" w:hAnsi="Calibri" w:cs="Calibri"/>
          <w:color w:val="000000"/>
          <w:spacing w:val="-3"/>
          <w:sz w:val="22"/>
          <w:szCs w:val="22"/>
        </w:rPr>
        <w:t>visos reikalingos licencijos, patentai ir/arba leidimai būtini Sutarties vykdymui.</w:t>
      </w:r>
    </w:p>
    <w:p w14:paraId="7F61ABCE" w14:textId="77777777" w:rsidR="009C64E6" w:rsidRPr="007F18AD" w:rsidRDefault="009C64E6" w:rsidP="009C64E6">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1.5. </w:t>
      </w:r>
      <w:r w:rsidRPr="007F18AD">
        <w:rPr>
          <w:rFonts w:ascii="Calibri" w:hAnsi="Calibri" w:cs="Calibri"/>
          <w:b/>
          <w:color w:val="000000"/>
          <w:sz w:val="22"/>
          <w:szCs w:val="22"/>
        </w:rPr>
        <w:t>Metai –</w:t>
      </w:r>
      <w:r w:rsidRPr="007F18AD">
        <w:rPr>
          <w:rFonts w:ascii="Calibri" w:hAnsi="Calibri" w:cs="Calibri"/>
          <w:color w:val="000000"/>
          <w:sz w:val="22"/>
          <w:szCs w:val="22"/>
        </w:rPr>
        <w:t xml:space="preserve"> Jei šioje Sutartyje nenustatyta kitaip, tai reiškia 365 dienų laikotarpį.</w:t>
      </w:r>
    </w:p>
    <w:p w14:paraId="61090B60" w14:textId="77777777" w:rsidR="009C64E6" w:rsidRPr="007F18AD" w:rsidRDefault="009C64E6" w:rsidP="009C64E6">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1.6. </w:t>
      </w:r>
      <w:r w:rsidRPr="007F18AD">
        <w:rPr>
          <w:rFonts w:ascii="Calibri" w:hAnsi="Calibri" w:cs="Calibri"/>
          <w:b/>
          <w:color w:val="000000"/>
          <w:sz w:val="22"/>
          <w:szCs w:val="22"/>
        </w:rPr>
        <w:t>Pasiūlymas</w:t>
      </w:r>
      <w:r w:rsidRPr="007F18AD">
        <w:rPr>
          <w:rFonts w:ascii="Calibri" w:hAnsi="Calibri" w:cs="Calibri"/>
          <w:color w:val="000000"/>
          <w:sz w:val="22"/>
          <w:szCs w:val="22"/>
        </w:rPr>
        <w:t xml:space="preserve"> – Pirkimo metu Paslaugų teikėjo pateiktų dokumentų visuma Paslaugoms pagal Sutartį teikti.</w:t>
      </w:r>
    </w:p>
    <w:p w14:paraId="3306405C" w14:textId="77777777" w:rsidR="009C64E6" w:rsidRPr="007F18AD" w:rsidRDefault="009C64E6" w:rsidP="009C64E6">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1.7. </w:t>
      </w:r>
      <w:r w:rsidRPr="007F18AD">
        <w:rPr>
          <w:rFonts w:ascii="Calibri" w:hAnsi="Calibri" w:cs="Calibri"/>
          <w:b/>
          <w:color w:val="000000"/>
          <w:sz w:val="22"/>
          <w:szCs w:val="22"/>
        </w:rPr>
        <w:t>Paslaugos</w:t>
      </w:r>
      <w:r w:rsidRPr="007F18AD">
        <w:rPr>
          <w:rFonts w:ascii="Calibri" w:hAnsi="Calibri" w:cs="Calibri"/>
          <w:color w:val="000000"/>
          <w:sz w:val="22"/>
          <w:szCs w:val="22"/>
        </w:rPr>
        <w:t xml:space="preserve"> – Sutarties </w:t>
      </w:r>
      <w:r>
        <w:rPr>
          <w:rFonts w:ascii="Calibri" w:hAnsi="Calibri" w:cs="Calibri"/>
          <w:color w:val="000000"/>
          <w:sz w:val="22"/>
          <w:szCs w:val="22"/>
        </w:rPr>
        <w:t xml:space="preserve">I </w:t>
      </w:r>
      <w:r w:rsidRPr="007F18AD">
        <w:rPr>
          <w:rFonts w:ascii="Calibri" w:hAnsi="Calibri" w:cs="Calibri"/>
          <w:color w:val="000000"/>
          <w:sz w:val="22"/>
          <w:szCs w:val="22"/>
        </w:rPr>
        <w:t>dalyje</w:t>
      </w:r>
      <w:r>
        <w:rPr>
          <w:rFonts w:ascii="Calibri" w:hAnsi="Calibri" w:cs="Calibri"/>
          <w:color w:val="000000"/>
          <w:sz w:val="22"/>
          <w:szCs w:val="22"/>
        </w:rPr>
        <w:t xml:space="preserve"> </w:t>
      </w:r>
      <w:r w:rsidRPr="007F18AD">
        <w:rPr>
          <w:rFonts w:ascii="Calibri" w:hAnsi="Calibri" w:cs="Calibri"/>
          <w:color w:val="000000"/>
          <w:sz w:val="22"/>
          <w:szCs w:val="22"/>
        </w:rPr>
        <w:t>Specialios</w:t>
      </w:r>
      <w:r>
        <w:rPr>
          <w:rFonts w:ascii="Calibri" w:hAnsi="Calibri" w:cs="Calibri"/>
          <w:color w:val="000000"/>
          <w:sz w:val="22"/>
          <w:szCs w:val="22"/>
        </w:rPr>
        <w:t>ios</w:t>
      </w:r>
      <w:r w:rsidRPr="007F18AD">
        <w:rPr>
          <w:rFonts w:ascii="Calibri" w:hAnsi="Calibri" w:cs="Calibri"/>
          <w:color w:val="000000"/>
          <w:sz w:val="22"/>
          <w:szCs w:val="22"/>
        </w:rPr>
        <w:t xml:space="preserve"> sąlygos (toliau – SS dalis) nurodytos Paslaugų teikėjo parduodamos (teikiamos) ir Pirkėjo perkamos paslaugos.</w:t>
      </w:r>
    </w:p>
    <w:p w14:paraId="11DFE523" w14:textId="77777777" w:rsidR="009C64E6" w:rsidRPr="007F18AD" w:rsidRDefault="009C64E6" w:rsidP="009C64E6">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1.8. </w:t>
      </w:r>
      <w:r w:rsidRPr="007F18AD">
        <w:rPr>
          <w:rFonts w:ascii="Calibri" w:hAnsi="Calibri" w:cs="Calibri"/>
          <w:b/>
          <w:color w:val="000000"/>
          <w:sz w:val="22"/>
          <w:szCs w:val="22"/>
        </w:rPr>
        <w:t>Paslaugų įkainiai</w:t>
      </w:r>
      <w:r w:rsidRPr="007F18AD">
        <w:rPr>
          <w:rFonts w:ascii="Calibri" w:hAnsi="Calibri" w:cs="Calibri"/>
          <w:color w:val="000000"/>
          <w:sz w:val="22"/>
          <w:szCs w:val="22"/>
        </w:rPr>
        <w:t xml:space="preserve"> – Sutarties SS dalyje nurodyti įkainiai (jei nurodyti), pagal kuriuos Pirkėjas moka už perkamas Paslaugas, įskaitant visas išlaidas ir mokesčius.</w:t>
      </w:r>
    </w:p>
    <w:p w14:paraId="55662FC7" w14:textId="77777777" w:rsidR="009C64E6" w:rsidRPr="007F18AD" w:rsidRDefault="009C64E6" w:rsidP="009C64E6">
      <w:pPr>
        <w:ind w:firstLine="709"/>
        <w:jc w:val="both"/>
        <w:rPr>
          <w:rFonts w:ascii="Calibri" w:hAnsi="Calibri" w:cs="Calibri"/>
          <w:color w:val="000000"/>
          <w:sz w:val="22"/>
          <w:szCs w:val="22"/>
        </w:rPr>
      </w:pPr>
      <w:r w:rsidRPr="007F18AD">
        <w:rPr>
          <w:rFonts w:ascii="Calibri" w:hAnsi="Calibri" w:cs="Calibri"/>
          <w:color w:val="000000"/>
          <w:sz w:val="22"/>
          <w:szCs w:val="22"/>
        </w:rPr>
        <w:t xml:space="preserve">1.9. </w:t>
      </w:r>
      <w:r w:rsidRPr="007F18AD">
        <w:rPr>
          <w:rFonts w:ascii="Calibri" w:hAnsi="Calibri" w:cs="Calibri"/>
          <w:b/>
          <w:color w:val="000000"/>
          <w:sz w:val="22"/>
          <w:szCs w:val="22"/>
        </w:rPr>
        <w:t xml:space="preserve">Paslaugų teikėjas </w:t>
      </w:r>
      <w:r w:rsidRPr="007F18AD">
        <w:rPr>
          <w:rFonts w:ascii="Calibri" w:hAnsi="Calibri" w:cs="Calibri"/>
          <w:color w:val="000000"/>
          <w:sz w:val="22"/>
          <w:szCs w:val="22"/>
        </w:rPr>
        <w:t>– Sutarties SS dal</w:t>
      </w:r>
      <w:r>
        <w:rPr>
          <w:rFonts w:ascii="Calibri" w:hAnsi="Calibri" w:cs="Calibri"/>
          <w:color w:val="000000"/>
          <w:sz w:val="22"/>
          <w:szCs w:val="22"/>
        </w:rPr>
        <w:t>yje</w:t>
      </w:r>
      <w:r w:rsidRPr="007F18AD">
        <w:rPr>
          <w:rFonts w:ascii="Calibri" w:hAnsi="Calibri" w:cs="Calibri"/>
          <w:color w:val="000000"/>
          <w:sz w:val="22"/>
          <w:szCs w:val="22"/>
        </w:rPr>
        <w:t xml:space="preserve"> nurodytas juridinis ar fizinis asmuo (asmenų grupė), teikiantis Sutarties SS dalyje nurodytas paslaugas.</w:t>
      </w:r>
    </w:p>
    <w:p w14:paraId="4C43CABF" w14:textId="77777777" w:rsidR="009C64E6" w:rsidRPr="007F18AD" w:rsidRDefault="009C64E6" w:rsidP="009C64E6">
      <w:pPr>
        <w:ind w:firstLine="709"/>
        <w:jc w:val="both"/>
        <w:rPr>
          <w:rFonts w:ascii="Calibri" w:hAnsi="Calibri" w:cs="Calibri"/>
          <w:sz w:val="22"/>
          <w:szCs w:val="22"/>
        </w:rPr>
      </w:pPr>
      <w:r w:rsidRPr="007F18AD">
        <w:rPr>
          <w:rFonts w:ascii="Calibri" w:hAnsi="Calibri" w:cs="Calibri"/>
          <w:color w:val="000000"/>
          <w:sz w:val="22"/>
          <w:szCs w:val="22"/>
        </w:rPr>
        <w:t xml:space="preserve">1.10. </w:t>
      </w:r>
      <w:r w:rsidRPr="007F18AD">
        <w:rPr>
          <w:rFonts w:ascii="Calibri" w:hAnsi="Calibri" w:cs="Calibri"/>
          <w:b/>
          <w:color w:val="000000"/>
          <w:sz w:val="22"/>
          <w:szCs w:val="22"/>
        </w:rPr>
        <w:t xml:space="preserve">Pirkėjas </w:t>
      </w:r>
      <w:r w:rsidRPr="007F18AD">
        <w:rPr>
          <w:rFonts w:ascii="Calibri" w:hAnsi="Calibri" w:cs="Calibri"/>
          <w:color w:val="000000"/>
          <w:sz w:val="22"/>
          <w:szCs w:val="22"/>
        </w:rPr>
        <w:t>– Sutarties SS dal</w:t>
      </w:r>
      <w:r>
        <w:rPr>
          <w:rFonts w:ascii="Calibri" w:hAnsi="Calibri" w:cs="Calibri"/>
          <w:color w:val="000000"/>
          <w:sz w:val="22"/>
          <w:szCs w:val="22"/>
        </w:rPr>
        <w:t>yje</w:t>
      </w:r>
      <w:r w:rsidRPr="007F18AD">
        <w:rPr>
          <w:rFonts w:ascii="Calibri" w:hAnsi="Calibri" w:cs="Calibri"/>
          <w:color w:val="000000"/>
          <w:sz w:val="22"/>
          <w:szCs w:val="22"/>
        </w:rPr>
        <w:t xml:space="preserve"> nurodytas juridinis ar fizinis</w:t>
      </w:r>
      <w:r w:rsidRPr="007F18AD">
        <w:rPr>
          <w:rFonts w:ascii="Calibri" w:hAnsi="Calibri" w:cs="Calibri"/>
          <w:sz w:val="22"/>
          <w:szCs w:val="22"/>
        </w:rPr>
        <w:t xml:space="preserve"> asmuo (asmenų grupė), perkantis iš Paslaugų teikėjo Sutarties SS dalyje nurodytas paslaugas iš Paslaugų teikėjo;</w:t>
      </w:r>
    </w:p>
    <w:p w14:paraId="5FC5D8FA" w14:textId="77777777" w:rsidR="009C64E6" w:rsidRPr="007F18AD" w:rsidRDefault="009C64E6" w:rsidP="009C64E6">
      <w:pPr>
        <w:ind w:firstLine="709"/>
        <w:jc w:val="both"/>
        <w:rPr>
          <w:rFonts w:ascii="Calibri" w:hAnsi="Calibri" w:cs="Calibri"/>
          <w:sz w:val="22"/>
          <w:szCs w:val="22"/>
        </w:rPr>
      </w:pPr>
      <w:r w:rsidRPr="007F18AD">
        <w:rPr>
          <w:rFonts w:ascii="Calibri" w:hAnsi="Calibri" w:cs="Calibri"/>
          <w:sz w:val="22"/>
          <w:szCs w:val="22"/>
        </w:rPr>
        <w:t xml:space="preserve">1.11. </w:t>
      </w:r>
      <w:r w:rsidRPr="007F18AD">
        <w:rPr>
          <w:rFonts w:ascii="Calibri" w:hAnsi="Calibri" w:cs="Calibri"/>
          <w:b/>
          <w:sz w:val="22"/>
          <w:szCs w:val="22"/>
        </w:rPr>
        <w:t>Pirkimas</w:t>
      </w:r>
      <w:r w:rsidRPr="007F18AD">
        <w:rPr>
          <w:rFonts w:ascii="Calibri" w:hAnsi="Calibri" w:cs="Calibri"/>
          <w:sz w:val="22"/>
          <w:szCs w:val="22"/>
        </w:rPr>
        <w:t xml:space="preserve"> – Pirkėjo atliekamas </w:t>
      </w:r>
      <w:r>
        <w:rPr>
          <w:rFonts w:ascii="Calibri" w:hAnsi="Calibri" w:cs="Calibri"/>
          <w:sz w:val="22"/>
          <w:szCs w:val="22"/>
        </w:rPr>
        <w:t>viešųjų pirkimų įstatymais</w:t>
      </w:r>
      <w:r w:rsidRPr="007F18AD">
        <w:rPr>
          <w:rFonts w:ascii="Calibri" w:hAnsi="Calibri" w:cs="Calibri"/>
          <w:sz w:val="22"/>
          <w:szCs w:val="22"/>
        </w:rPr>
        <w:t xml:space="preserve"> reglamentuojamas pirkimas, kurio tikslas – sudaryti Paslaugų teikimo sutartį.</w:t>
      </w:r>
    </w:p>
    <w:p w14:paraId="4421D59F" w14:textId="77777777" w:rsidR="009C64E6" w:rsidRPr="007F18AD" w:rsidRDefault="009C64E6" w:rsidP="009C64E6">
      <w:pPr>
        <w:ind w:firstLine="709"/>
        <w:jc w:val="both"/>
        <w:rPr>
          <w:rFonts w:ascii="Calibri" w:hAnsi="Calibri" w:cs="Calibri"/>
          <w:sz w:val="22"/>
          <w:szCs w:val="22"/>
        </w:rPr>
      </w:pPr>
      <w:r w:rsidRPr="007F18AD">
        <w:rPr>
          <w:rFonts w:ascii="Calibri" w:hAnsi="Calibri" w:cs="Calibri"/>
          <w:sz w:val="22"/>
          <w:szCs w:val="22"/>
        </w:rPr>
        <w:t xml:space="preserve">1.12. </w:t>
      </w:r>
      <w:r w:rsidRPr="007F18AD">
        <w:rPr>
          <w:rFonts w:ascii="Calibri" w:hAnsi="Calibri" w:cs="Calibri"/>
          <w:b/>
          <w:sz w:val="22"/>
          <w:szCs w:val="22"/>
        </w:rPr>
        <w:t>Pirkimo dokumentai</w:t>
      </w:r>
      <w:r w:rsidRPr="007F18AD">
        <w:rPr>
          <w:rFonts w:ascii="Calibri" w:hAnsi="Calibri" w:cs="Calibri"/>
          <w:sz w:val="22"/>
          <w:szCs w:val="22"/>
        </w:rPr>
        <w:t xml:space="preserve"> – Pirkėjo vykdytų Pirkimo procedūrų metu pateiktų dokumentų visuma, kuriais vadovaudamasis Paslaugų teikėjas pateikė Pasiūlymą.</w:t>
      </w:r>
    </w:p>
    <w:p w14:paraId="610D16B1" w14:textId="77777777" w:rsidR="009C64E6" w:rsidRDefault="009C64E6" w:rsidP="009C64E6">
      <w:pPr>
        <w:ind w:firstLine="709"/>
        <w:jc w:val="both"/>
        <w:rPr>
          <w:rFonts w:ascii="Calibri" w:hAnsi="Calibri" w:cs="Calibri"/>
          <w:sz w:val="22"/>
          <w:szCs w:val="22"/>
        </w:rPr>
      </w:pPr>
      <w:r w:rsidRPr="007F18AD">
        <w:rPr>
          <w:rFonts w:ascii="Calibri" w:hAnsi="Calibri" w:cs="Calibri"/>
          <w:sz w:val="22"/>
          <w:szCs w:val="22"/>
        </w:rPr>
        <w:t xml:space="preserve">1.13. </w:t>
      </w:r>
      <w:r w:rsidRPr="007F18AD">
        <w:rPr>
          <w:rFonts w:ascii="Calibri" w:hAnsi="Calibri" w:cs="Calibri"/>
          <w:b/>
          <w:sz w:val="22"/>
          <w:szCs w:val="22"/>
        </w:rPr>
        <w:t>Prekės</w:t>
      </w:r>
      <w:r w:rsidRPr="007F18AD">
        <w:rPr>
          <w:rFonts w:ascii="Calibri" w:hAnsi="Calibri" w:cs="Calibri"/>
          <w:sz w:val="22"/>
          <w:szCs w:val="22"/>
        </w:rPr>
        <w:t xml:space="preserve"> – paslaugų teikimui naudojamos, kartu su paslaugomis perkamos prekės arba prekės, kurios yra sukuriamos, teikiant paslaugas.</w:t>
      </w:r>
    </w:p>
    <w:p w14:paraId="4E2C6DA6" w14:textId="77777777" w:rsidR="009C64E6" w:rsidRDefault="009C64E6" w:rsidP="009C64E6">
      <w:pPr>
        <w:ind w:firstLine="709"/>
        <w:jc w:val="both"/>
        <w:rPr>
          <w:rFonts w:ascii="Calibri" w:hAnsi="Calibri" w:cs="Calibri"/>
          <w:sz w:val="22"/>
          <w:szCs w:val="22"/>
        </w:rPr>
      </w:pPr>
      <w:r>
        <w:rPr>
          <w:rFonts w:ascii="Calibri" w:hAnsi="Calibri" w:cs="Calibri"/>
          <w:sz w:val="22"/>
          <w:szCs w:val="22"/>
        </w:rPr>
        <w:t xml:space="preserve">1.14. </w:t>
      </w:r>
      <w:r w:rsidRPr="00AC299F">
        <w:rPr>
          <w:rFonts w:ascii="Calibri" w:hAnsi="Calibri" w:cs="Calibri"/>
          <w:b/>
          <w:bCs/>
          <w:sz w:val="22"/>
          <w:szCs w:val="22"/>
        </w:rPr>
        <w:t>Reglamentas 2017/370</w:t>
      </w:r>
      <w:r>
        <w:rPr>
          <w:rFonts w:ascii="Calibri" w:hAnsi="Calibri" w:cs="Calibri"/>
          <w:sz w:val="22"/>
          <w:szCs w:val="22"/>
        </w:rPr>
        <w:t xml:space="preserve"> – 2017 m. kovo 1 d. Komisijos įgyvendinimo reglamentas (ES) 2017/370,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197761FB" w14:textId="77777777" w:rsidR="009C64E6" w:rsidRPr="007F18AD" w:rsidRDefault="009C64E6" w:rsidP="009C64E6">
      <w:pPr>
        <w:ind w:firstLine="709"/>
        <w:jc w:val="both"/>
        <w:rPr>
          <w:rFonts w:ascii="Calibri" w:hAnsi="Calibri" w:cs="Calibri"/>
          <w:sz w:val="22"/>
          <w:szCs w:val="22"/>
        </w:rPr>
      </w:pPr>
      <w:r>
        <w:rPr>
          <w:rFonts w:ascii="Calibri" w:hAnsi="Calibri" w:cs="Calibri"/>
          <w:sz w:val="22"/>
          <w:szCs w:val="22"/>
        </w:rPr>
        <w:t xml:space="preserve">1.15. </w:t>
      </w:r>
      <w:r w:rsidRPr="00AC299F">
        <w:rPr>
          <w:rFonts w:ascii="Calibri" w:hAnsi="Calibri" w:cs="Calibri"/>
          <w:b/>
          <w:bCs/>
          <w:sz w:val="22"/>
          <w:szCs w:val="22"/>
        </w:rPr>
        <w:t>Reglamentas 2015/340</w:t>
      </w:r>
      <w:r>
        <w:rPr>
          <w:rFonts w:ascii="Calibri" w:hAnsi="Calibri" w:cs="Calibri"/>
          <w:sz w:val="22"/>
          <w:szCs w:val="22"/>
        </w:rPr>
        <w:t xml:space="preserve"> – 2015 m. vasario 20 d. Komisijos reglamentas (ES)2015/340,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w:t>
      </w:r>
    </w:p>
    <w:p w14:paraId="13F6AA82" w14:textId="77777777" w:rsidR="009C64E6" w:rsidRPr="007F18AD" w:rsidRDefault="009C64E6" w:rsidP="009C64E6">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6</w:t>
      </w:r>
      <w:r w:rsidRPr="007F18AD">
        <w:rPr>
          <w:rFonts w:ascii="Calibri" w:hAnsi="Calibri" w:cs="Calibri"/>
          <w:sz w:val="22"/>
          <w:szCs w:val="22"/>
        </w:rPr>
        <w:t xml:space="preserve">. </w:t>
      </w:r>
      <w:r w:rsidRPr="007F18AD">
        <w:rPr>
          <w:rFonts w:ascii="Calibri" w:hAnsi="Calibri" w:cs="Calibri"/>
          <w:b/>
          <w:sz w:val="22"/>
          <w:szCs w:val="22"/>
        </w:rPr>
        <w:t>Šalis</w:t>
      </w:r>
      <w:r w:rsidRPr="007F18AD">
        <w:rPr>
          <w:rFonts w:ascii="Calibri" w:hAnsi="Calibri" w:cs="Calibri"/>
          <w:sz w:val="22"/>
          <w:szCs w:val="22"/>
        </w:rPr>
        <w:t xml:space="preserve"> (Sutarties) – Pirkėjas arba Paslaugų teikėjas, kiekvienas atskirai. </w:t>
      </w:r>
      <w:r w:rsidRPr="007F18AD">
        <w:rPr>
          <w:rFonts w:ascii="Calibri" w:hAnsi="Calibri" w:cs="Calibri"/>
          <w:b/>
          <w:sz w:val="22"/>
          <w:szCs w:val="22"/>
        </w:rPr>
        <w:t xml:space="preserve">Šalys </w:t>
      </w:r>
      <w:r w:rsidRPr="007F18AD">
        <w:rPr>
          <w:rFonts w:ascii="Calibri" w:hAnsi="Calibri" w:cs="Calibri"/>
          <w:sz w:val="22"/>
          <w:szCs w:val="22"/>
        </w:rPr>
        <w:t>(Sutarties)</w:t>
      </w:r>
      <w:r w:rsidRPr="007F18AD">
        <w:rPr>
          <w:rFonts w:ascii="Calibri" w:hAnsi="Calibri" w:cs="Calibri"/>
          <w:b/>
          <w:sz w:val="22"/>
          <w:szCs w:val="22"/>
        </w:rPr>
        <w:t xml:space="preserve"> – </w:t>
      </w:r>
      <w:r w:rsidRPr="007F18AD">
        <w:rPr>
          <w:rFonts w:ascii="Calibri" w:hAnsi="Calibri" w:cs="Calibri"/>
          <w:sz w:val="22"/>
          <w:szCs w:val="22"/>
        </w:rPr>
        <w:t>Pirkėjas ir Paslaugų teikėjas abu kartu.</w:t>
      </w:r>
    </w:p>
    <w:p w14:paraId="78F80C46" w14:textId="77777777" w:rsidR="009C64E6" w:rsidRPr="007F18AD" w:rsidRDefault="009C64E6" w:rsidP="009C64E6">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7</w:t>
      </w:r>
      <w:r w:rsidRPr="007F18AD">
        <w:rPr>
          <w:rFonts w:ascii="Calibri" w:hAnsi="Calibri" w:cs="Calibri"/>
          <w:sz w:val="22"/>
          <w:szCs w:val="22"/>
        </w:rPr>
        <w:t xml:space="preserve">. </w:t>
      </w:r>
      <w:r w:rsidRPr="007F18AD">
        <w:rPr>
          <w:rFonts w:ascii="Calibri" w:hAnsi="Calibri" w:cs="Calibri"/>
          <w:b/>
          <w:sz w:val="22"/>
          <w:szCs w:val="22"/>
        </w:rPr>
        <w:t>Šalių iš anksto sutarti minimalūs nuostoliai</w:t>
      </w:r>
      <w:r w:rsidRPr="007F18AD">
        <w:rPr>
          <w:rFonts w:ascii="Calibri" w:hAnsi="Calibri" w:cs="Calibri"/>
          <w:sz w:val="22"/>
          <w:szCs w:val="22"/>
        </w:rPr>
        <w:t xml:space="preserve"> – tai Sutarties nustatyta arba Sutartyje nustatyta tvarka apskaičiuota ir neginčijama pinigų suma, kurią Paslaugų teikėjas įsipareigoja sumokėti Pirkėjui, jeigu prievolė neįvykdyta arba įvykdyta</w:t>
      </w:r>
      <w:r w:rsidRPr="00236F32">
        <w:rPr>
          <w:rFonts w:ascii="Calibri" w:hAnsi="Calibri" w:cs="Calibri"/>
          <w:sz w:val="22"/>
          <w:szCs w:val="22"/>
        </w:rPr>
        <w:t xml:space="preserve"> </w:t>
      </w:r>
      <w:r w:rsidRPr="007F18AD">
        <w:rPr>
          <w:rFonts w:ascii="Calibri" w:hAnsi="Calibri" w:cs="Calibri"/>
          <w:sz w:val="22"/>
          <w:szCs w:val="22"/>
        </w:rPr>
        <w:t>netinkamai.</w:t>
      </w:r>
    </w:p>
    <w:p w14:paraId="5EFBCB78" w14:textId="77777777" w:rsidR="009C64E6" w:rsidRPr="007F18AD" w:rsidRDefault="009C64E6" w:rsidP="009C64E6">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8</w:t>
      </w:r>
      <w:r w:rsidRPr="007F18AD">
        <w:rPr>
          <w:rFonts w:ascii="Calibri" w:hAnsi="Calibri" w:cs="Calibri"/>
          <w:sz w:val="22"/>
          <w:szCs w:val="22"/>
        </w:rPr>
        <w:t xml:space="preserve">. </w:t>
      </w:r>
      <w:r w:rsidRPr="007F18AD">
        <w:rPr>
          <w:rFonts w:ascii="Calibri" w:hAnsi="Calibri" w:cs="Calibri"/>
          <w:b/>
          <w:sz w:val="22"/>
          <w:szCs w:val="22"/>
        </w:rPr>
        <w:t>Subteikėjas</w:t>
      </w:r>
      <w:r w:rsidRPr="007F18AD">
        <w:rPr>
          <w:rFonts w:ascii="Calibri" w:hAnsi="Calibri" w:cs="Calibri"/>
          <w:sz w:val="22"/>
          <w:szCs w:val="22"/>
        </w:rPr>
        <w:t xml:space="preserve"> – Pasiūlyme nurodytas juridinis arba fizinis asmuo, kuris pagal galiojanti sandorį su Paslaugų teikėju pasitelkiamas atlikti Sutartyje nurodytų Paslaugų teikimą arba tam tikras konkrečias su Paslaugų teikimu susijusias funkcijas.</w:t>
      </w:r>
    </w:p>
    <w:p w14:paraId="7CB9A61D" w14:textId="77777777" w:rsidR="009C64E6" w:rsidRPr="007F18AD" w:rsidRDefault="009C64E6" w:rsidP="009C64E6">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sz w:val="22"/>
          <w:szCs w:val="22"/>
        </w:rPr>
        <w:tab/>
        <w:t>1.1</w:t>
      </w:r>
      <w:r>
        <w:rPr>
          <w:rFonts w:ascii="Calibri" w:hAnsi="Calibri" w:cs="Calibri"/>
          <w:sz w:val="22"/>
          <w:szCs w:val="22"/>
        </w:rPr>
        <w:t>9</w:t>
      </w:r>
      <w:r w:rsidRPr="007F18AD">
        <w:rPr>
          <w:rFonts w:ascii="Calibri" w:hAnsi="Calibri" w:cs="Calibri"/>
          <w:sz w:val="22"/>
          <w:szCs w:val="22"/>
        </w:rPr>
        <w:t xml:space="preserve">. </w:t>
      </w:r>
      <w:r w:rsidRPr="007F18AD">
        <w:rPr>
          <w:rFonts w:ascii="Calibri" w:hAnsi="Calibri" w:cs="Calibri"/>
          <w:b/>
          <w:sz w:val="22"/>
          <w:szCs w:val="22"/>
        </w:rPr>
        <w:t>Sutartis</w:t>
      </w:r>
      <w:r w:rsidRPr="007F18AD">
        <w:rPr>
          <w:rFonts w:ascii="Calibri" w:hAnsi="Calibri" w:cs="Calibri"/>
          <w:sz w:val="22"/>
          <w:szCs w:val="22"/>
        </w:rPr>
        <w:t xml:space="preserve"> </w:t>
      </w:r>
      <w:r w:rsidRPr="007F18AD">
        <w:rPr>
          <w:rFonts w:ascii="Calibri" w:hAnsi="Calibri" w:cs="Calibri"/>
          <w:color w:val="000000"/>
          <w:sz w:val="22"/>
          <w:szCs w:val="22"/>
        </w:rPr>
        <w:t>– paslaugų teikimo (pirkimo pardavimo) sutarties bendrųjų ir specialiųjų sąlygų dalių bei priedų visuma, kaip nurodyta Sutarties BS dalies 2 punkte.</w:t>
      </w:r>
    </w:p>
    <w:p w14:paraId="79269979" w14:textId="77777777" w:rsidR="009C64E6" w:rsidRPr="007F18AD" w:rsidRDefault="009C64E6" w:rsidP="009C64E6">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tab/>
        <w:t>1.</w:t>
      </w:r>
      <w:r>
        <w:rPr>
          <w:rFonts w:ascii="Calibri" w:hAnsi="Calibri" w:cs="Calibri"/>
          <w:color w:val="000000"/>
          <w:sz w:val="22"/>
          <w:szCs w:val="22"/>
        </w:rPr>
        <w:t>20</w:t>
      </w:r>
      <w:r w:rsidRPr="007F18AD">
        <w:rPr>
          <w:rFonts w:ascii="Calibri" w:hAnsi="Calibri" w:cs="Calibri"/>
          <w:color w:val="000000"/>
          <w:sz w:val="22"/>
          <w:szCs w:val="22"/>
        </w:rPr>
        <w:t xml:space="preserve">. </w:t>
      </w:r>
      <w:r w:rsidRPr="007F18AD">
        <w:rPr>
          <w:rFonts w:ascii="Calibri" w:hAnsi="Calibri" w:cs="Calibri"/>
          <w:b/>
          <w:color w:val="000000"/>
          <w:sz w:val="22"/>
          <w:szCs w:val="22"/>
        </w:rPr>
        <w:t xml:space="preserve">Sutarties įsigaliojimo diena </w:t>
      </w:r>
      <w:r w:rsidRPr="007F18AD">
        <w:rPr>
          <w:rFonts w:ascii="Calibri" w:hAnsi="Calibri" w:cs="Calibri"/>
          <w:color w:val="000000"/>
          <w:sz w:val="22"/>
          <w:szCs w:val="22"/>
        </w:rPr>
        <w:t>– Sutarties pasirašymo diena arba kita Sutarties SS dalyje nurodyta Sutarties įsigaliojimo diena.</w:t>
      </w:r>
    </w:p>
    <w:p w14:paraId="58DAA95F" w14:textId="77777777" w:rsidR="009C64E6" w:rsidRPr="007F18AD" w:rsidRDefault="009C64E6" w:rsidP="009C64E6">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C00000"/>
          <w:sz w:val="22"/>
          <w:szCs w:val="22"/>
        </w:rPr>
        <w:tab/>
      </w:r>
      <w:r w:rsidRPr="007F18AD">
        <w:rPr>
          <w:rFonts w:ascii="Calibri" w:hAnsi="Calibri" w:cs="Calibri"/>
          <w:color w:val="000000"/>
          <w:sz w:val="22"/>
          <w:szCs w:val="22"/>
        </w:rPr>
        <w:t>1.</w:t>
      </w:r>
      <w:r>
        <w:rPr>
          <w:rFonts w:ascii="Calibri" w:hAnsi="Calibri" w:cs="Calibri"/>
          <w:color w:val="000000"/>
          <w:sz w:val="22"/>
          <w:szCs w:val="22"/>
        </w:rPr>
        <w:t>2</w:t>
      </w:r>
      <w:r w:rsidRPr="007F18AD">
        <w:rPr>
          <w:rFonts w:ascii="Calibri" w:hAnsi="Calibri" w:cs="Calibri"/>
          <w:color w:val="000000"/>
          <w:sz w:val="22"/>
          <w:szCs w:val="22"/>
        </w:rPr>
        <w:t xml:space="preserve">1. </w:t>
      </w:r>
      <w:r w:rsidRPr="007F18AD">
        <w:rPr>
          <w:rFonts w:ascii="Calibri" w:hAnsi="Calibri" w:cs="Calibri"/>
          <w:b/>
          <w:color w:val="000000"/>
          <w:sz w:val="22"/>
          <w:szCs w:val="22"/>
        </w:rPr>
        <w:t>Sutarties BS dalis</w:t>
      </w:r>
      <w:r w:rsidRPr="007F18AD">
        <w:rPr>
          <w:rFonts w:ascii="Calibri" w:hAnsi="Calibri" w:cs="Calibri"/>
          <w:color w:val="000000"/>
          <w:sz w:val="22"/>
          <w:szCs w:val="22"/>
        </w:rPr>
        <w:t xml:space="preserve"> – Sutarties </w:t>
      </w:r>
      <w:r>
        <w:rPr>
          <w:rFonts w:ascii="Calibri" w:hAnsi="Calibri" w:cs="Calibri"/>
          <w:color w:val="000000"/>
          <w:sz w:val="22"/>
          <w:szCs w:val="22"/>
        </w:rPr>
        <w:t>II dalis B</w:t>
      </w:r>
      <w:r w:rsidRPr="007F18AD">
        <w:rPr>
          <w:rFonts w:ascii="Calibri" w:hAnsi="Calibri" w:cs="Calibri"/>
          <w:color w:val="000000"/>
          <w:sz w:val="22"/>
          <w:szCs w:val="22"/>
        </w:rPr>
        <w:t>endrosios sąlygos, kurios yra sudėtinė ir neatskiriama Sutarties dalis, nustatanti standartines Sutarties nuostatas ir standartines Pirkėjo ir Paslaugų teikėjo teises, pareigas bei atsakomybę.</w:t>
      </w:r>
    </w:p>
    <w:p w14:paraId="57A08970" w14:textId="77777777" w:rsidR="009C64E6" w:rsidRPr="007F18AD" w:rsidRDefault="009C64E6" w:rsidP="009C64E6">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lastRenderedPageBreak/>
        <w:tab/>
        <w:t>1.2</w:t>
      </w:r>
      <w:r>
        <w:rPr>
          <w:rFonts w:ascii="Calibri" w:hAnsi="Calibri" w:cs="Calibri"/>
          <w:color w:val="000000"/>
          <w:sz w:val="22"/>
          <w:szCs w:val="22"/>
        </w:rPr>
        <w:t>2</w:t>
      </w:r>
      <w:r w:rsidRPr="007F18AD">
        <w:rPr>
          <w:rFonts w:ascii="Calibri" w:hAnsi="Calibri" w:cs="Calibri"/>
          <w:color w:val="000000"/>
          <w:sz w:val="22"/>
          <w:szCs w:val="22"/>
        </w:rPr>
        <w:t xml:space="preserve">. </w:t>
      </w:r>
      <w:r w:rsidRPr="007F18AD">
        <w:rPr>
          <w:rFonts w:ascii="Calibri" w:hAnsi="Calibri" w:cs="Calibri"/>
          <w:b/>
          <w:color w:val="000000"/>
          <w:sz w:val="22"/>
          <w:szCs w:val="22"/>
        </w:rPr>
        <w:t>Sutarties SS dalis</w:t>
      </w:r>
      <w:r w:rsidRPr="007F18AD">
        <w:rPr>
          <w:rFonts w:ascii="Calibri" w:hAnsi="Calibri" w:cs="Calibri"/>
          <w:color w:val="000000"/>
          <w:sz w:val="22"/>
          <w:szCs w:val="22"/>
        </w:rPr>
        <w:t xml:space="preserve"> – Sutarties </w:t>
      </w:r>
      <w:r>
        <w:rPr>
          <w:rFonts w:ascii="Calibri" w:hAnsi="Calibri" w:cs="Calibri"/>
          <w:color w:val="000000"/>
          <w:sz w:val="22"/>
          <w:szCs w:val="22"/>
        </w:rPr>
        <w:t>I dalis S</w:t>
      </w:r>
      <w:r w:rsidRPr="007F18AD">
        <w:rPr>
          <w:rFonts w:ascii="Calibri" w:hAnsi="Calibri" w:cs="Calibri"/>
          <w:color w:val="000000"/>
          <w:sz w:val="22"/>
          <w:szCs w:val="22"/>
        </w:rPr>
        <w:t>pecialiosios sąlygos, kuriose detalizuojamas Sutarties dalykas, Paslaugų apimtis, teikimo terminai ir tvarka, sutarties kaina ir įkainiai (jei taikomi), įsipareigojimų įvykdymo užtikrinimas ir kitos su Pirkimo objektų susijusios Šalių sutartos sąlygos. Jei keičiamos standartinės Sutarties BS</w:t>
      </w:r>
      <w:r>
        <w:rPr>
          <w:rFonts w:ascii="Calibri" w:hAnsi="Calibri" w:cs="Calibri"/>
          <w:color w:val="000000"/>
          <w:sz w:val="22"/>
          <w:szCs w:val="22"/>
        </w:rPr>
        <w:t> </w:t>
      </w:r>
      <w:r w:rsidRPr="007F18AD">
        <w:rPr>
          <w:rFonts w:ascii="Calibri" w:hAnsi="Calibri" w:cs="Calibri"/>
          <w:color w:val="000000"/>
          <w:sz w:val="22"/>
          <w:szCs w:val="22"/>
        </w:rPr>
        <w:t xml:space="preserve">dalies sąlygos, tokie pakeitimai aiškiai </w:t>
      </w:r>
      <w:r>
        <w:rPr>
          <w:rFonts w:ascii="Calibri" w:hAnsi="Calibri" w:cs="Calibri"/>
          <w:color w:val="000000"/>
          <w:sz w:val="22"/>
          <w:szCs w:val="22"/>
        </w:rPr>
        <w:t>nurodomi</w:t>
      </w:r>
      <w:r w:rsidRPr="007F18AD">
        <w:rPr>
          <w:rFonts w:ascii="Calibri" w:hAnsi="Calibri" w:cs="Calibri"/>
          <w:color w:val="000000"/>
          <w:sz w:val="22"/>
          <w:szCs w:val="22"/>
        </w:rPr>
        <w:t xml:space="preserve"> Sutarties SS dalyje.</w:t>
      </w:r>
    </w:p>
    <w:p w14:paraId="44C5650E" w14:textId="77777777" w:rsidR="009C64E6" w:rsidRPr="007F18AD" w:rsidRDefault="009C64E6" w:rsidP="009C64E6">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tab/>
        <w:t>1.2</w:t>
      </w:r>
      <w:r>
        <w:rPr>
          <w:rFonts w:ascii="Calibri" w:hAnsi="Calibri" w:cs="Calibri"/>
          <w:color w:val="000000"/>
          <w:sz w:val="22"/>
          <w:szCs w:val="22"/>
        </w:rPr>
        <w:t>3</w:t>
      </w:r>
      <w:r w:rsidRPr="007F18AD">
        <w:rPr>
          <w:rFonts w:ascii="Calibri" w:hAnsi="Calibri" w:cs="Calibri"/>
          <w:color w:val="000000"/>
          <w:sz w:val="22"/>
          <w:szCs w:val="22"/>
        </w:rPr>
        <w:t xml:space="preserve">. </w:t>
      </w:r>
      <w:r w:rsidRPr="007F18AD">
        <w:rPr>
          <w:rFonts w:ascii="Calibri" w:hAnsi="Calibri" w:cs="Calibri"/>
          <w:b/>
          <w:color w:val="000000"/>
          <w:sz w:val="22"/>
          <w:szCs w:val="22"/>
        </w:rPr>
        <w:t>Sutarties kaina</w:t>
      </w:r>
      <w:r w:rsidRPr="007F18AD">
        <w:rPr>
          <w:rFonts w:ascii="Calibri" w:hAnsi="Calibri" w:cs="Calibri"/>
          <w:color w:val="000000"/>
          <w:sz w:val="22"/>
          <w:szCs w:val="22"/>
        </w:rPr>
        <w:t xml:space="preserve"> – už Paslaugas pagal Sutartį mokėtina suma, įskaitant mokesčius.</w:t>
      </w:r>
    </w:p>
    <w:p w14:paraId="63C29BFB" w14:textId="77777777" w:rsidR="009C64E6" w:rsidRPr="007F18AD" w:rsidRDefault="009C64E6" w:rsidP="009C64E6">
      <w:pPr>
        <w:ind w:firstLine="709"/>
        <w:jc w:val="both"/>
        <w:rPr>
          <w:rFonts w:ascii="Calibri" w:hAnsi="Calibri" w:cs="Calibri"/>
          <w:sz w:val="22"/>
          <w:szCs w:val="22"/>
        </w:rPr>
      </w:pPr>
      <w:r w:rsidRPr="007F18AD">
        <w:rPr>
          <w:rFonts w:ascii="Calibri" w:hAnsi="Calibri" w:cs="Calibri"/>
          <w:color w:val="000000"/>
          <w:sz w:val="22"/>
          <w:szCs w:val="22"/>
        </w:rPr>
        <w:tab/>
        <w:t>1.2</w:t>
      </w:r>
      <w:r>
        <w:rPr>
          <w:rFonts w:ascii="Calibri" w:hAnsi="Calibri" w:cs="Calibri"/>
          <w:color w:val="000000"/>
          <w:sz w:val="22"/>
          <w:szCs w:val="22"/>
        </w:rPr>
        <w:t>4</w:t>
      </w:r>
      <w:r w:rsidRPr="007F18AD">
        <w:rPr>
          <w:rFonts w:ascii="Calibri" w:hAnsi="Calibri" w:cs="Calibri"/>
          <w:color w:val="000000"/>
          <w:sz w:val="22"/>
          <w:szCs w:val="22"/>
        </w:rPr>
        <w:t xml:space="preserve">. </w:t>
      </w:r>
      <w:r w:rsidRPr="007F18AD">
        <w:rPr>
          <w:rFonts w:ascii="Calibri" w:hAnsi="Calibri" w:cs="Calibri"/>
          <w:b/>
          <w:sz w:val="22"/>
          <w:szCs w:val="22"/>
        </w:rPr>
        <w:t>Sutarties objektas</w:t>
      </w:r>
      <w:r w:rsidRPr="007F18AD">
        <w:rPr>
          <w:rFonts w:ascii="Calibri" w:hAnsi="Calibri" w:cs="Calibri"/>
          <w:sz w:val="22"/>
          <w:szCs w:val="22"/>
        </w:rPr>
        <w:t xml:space="preserve"> – paslaugos ir su jų teikimu susijusios prekės, dėl kurių Sutarties šalys susitarė Sutarties SS dalyje ir kurios atitinka Pirkėjo nustatytus reikalavimus.</w:t>
      </w:r>
    </w:p>
    <w:p w14:paraId="3BE6DA7B" w14:textId="77777777" w:rsidR="009C64E6" w:rsidRPr="007F18AD" w:rsidRDefault="009C64E6" w:rsidP="009C64E6">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5</w:t>
      </w:r>
      <w:r w:rsidRPr="007F18AD">
        <w:rPr>
          <w:rFonts w:ascii="Calibri" w:hAnsi="Calibri" w:cs="Calibri"/>
          <w:sz w:val="22"/>
          <w:szCs w:val="22"/>
        </w:rPr>
        <w:t xml:space="preserve">. </w:t>
      </w:r>
      <w:r w:rsidRPr="007F18AD">
        <w:rPr>
          <w:rFonts w:ascii="Calibri" w:hAnsi="Calibri" w:cs="Calibri"/>
          <w:b/>
          <w:sz w:val="22"/>
          <w:szCs w:val="22"/>
        </w:rPr>
        <w:t>Techninė specifikacija</w:t>
      </w:r>
      <w:r w:rsidRPr="007F18AD">
        <w:rPr>
          <w:rFonts w:ascii="Calibri" w:hAnsi="Calibri" w:cs="Calibri"/>
          <w:sz w:val="22"/>
          <w:szCs w:val="22"/>
        </w:rPr>
        <w:t xml:space="preserve"> – Pirkėjo </w:t>
      </w:r>
      <w:r>
        <w:rPr>
          <w:rFonts w:ascii="Calibri" w:hAnsi="Calibri" w:cs="Calibri"/>
          <w:sz w:val="22"/>
          <w:szCs w:val="22"/>
        </w:rPr>
        <w:t>p</w:t>
      </w:r>
      <w:r w:rsidRPr="007F18AD">
        <w:rPr>
          <w:rFonts w:ascii="Calibri" w:hAnsi="Calibri" w:cs="Calibri"/>
          <w:sz w:val="22"/>
          <w:szCs w:val="22"/>
        </w:rPr>
        <w:t>irkimo sąlygose nustatyti Paslaugoms teikiami reikalavimai.</w:t>
      </w:r>
    </w:p>
    <w:p w14:paraId="2258628C" w14:textId="77777777" w:rsidR="009C64E6" w:rsidRPr="007F18AD" w:rsidRDefault="009C64E6" w:rsidP="009C64E6">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6</w:t>
      </w:r>
      <w:r w:rsidRPr="007F18AD">
        <w:rPr>
          <w:rFonts w:ascii="Calibri" w:hAnsi="Calibri" w:cs="Calibri"/>
          <w:sz w:val="22"/>
          <w:szCs w:val="22"/>
        </w:rPr>
        <w:t xml:space="preserve">. </w:t>
      </w:r>
      <w:r w:rsidRPr="007F18AD">
        <w:rPr>
          <w:rFonts w:ascii="Calibri" w:hAnsi="Calibri" w:cs="Calibri"/>
          <w:b/>
          <w:sz w:val="22"/>
          <w:szCs w:val="22"/>
        </w:rPr>
        <w:t>Teisės aktai</w:t>
      </w:r>
      <w:r w:rsidRPr="007F18AD">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Paslaugų teikėjas buvo supažindintas.</w:t>
      </w:r>
    </w:p>
    <w:p w14:paraId="33C961BD" w14:textId="77777777" w:rsidR="009C64E6" w:rsidRPr="007F18AD" w:rsidRDefault="009C64E6" w:rsidP="009C64E6">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7</w:t>
      </w:r>
      <w:r w:rsidRPr="007F18AD">
        <w:rPr>
          <w:rFonts w:ascii="Calibri" w:hAnsi="Calibri" w:cs="Calibri"/>
          <w:sz w:val="22"/>
          <w:szCs w:val="22"/>
        </w:rPr>
        <w:t xml:space="preserve">. </w:t>
      </w:r>
      <w:r w:rsidRPr="007F18AD">
        <w:rPr>
          <w:rFonts w:ascii="Calibri" w:hAnsi="Calibri" w:cs="Calibri"/>
          <w:b/>
          <w:sz w:val="22"/>
          <w:szCs w:val="22"/>
        </w:rPr>
        <w:t>Tretysis asmuo</w:t>
      </w:r>
      <w:r w:rsidRPr="007F18AD">
        <w:rPr>
          <w:rFonts w:ascii="Calibri" w:hAnsi="Calibri" w:cs="Calibri"/>
          <w:sz w:val="22"/>
          <w:szCs w:val="22"/>
        </w:rPr>
        <w:t xml:space="preserve"> – tai bet kuris fizinis ar juridinis asmuo (taip pat valstybė, valstybės institucijos, savivaldybė, savivaldybės institucijos), kuris nėra šios Sutarties šali</w:t>
      </w:r>
      <w:r>
        <w:rPr>
          <w:rFonts w:ascii="Calibri" w:hAnsi="Calibri" w:cs="Calibri"/>
          <w:sz w:val="22"/>
          <w:szCs w:val="22"/>
        </w:rPr>
        <w:t>s</w:t>
      </w:r>
      <w:r w:rsidRPr="007F18AD">
        <w:rPr>
          <w:rFonts w:ascii="Calibri" w:hAnsi="Calibri" w:cs="Calibri"/>
          <w:sz w:val="22"/>
          <w:szCs w:val="22"/>
        </w:rPr>
        <w:t>.</w:t>
      </w:r>
    </w:p>
    <w:p w14:paraId="4FB75112" w14:textId="77777777" w:rsidR="009C64E6" w:rsidRPr="007F18AD" w:rsidRDefault="009C64E6" w:rsidP="009C64E6">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8</w:t>
      </w:r>
      <w:r w:rsidRPr="007F18AD">
        <w:rPr>
          <w:rFonts w:ascii="Calibri" w:hAnsi="Calibri" w:cs="Calibri"/>
          <w:sz w:val="22"/>
          <w:szCs w:val="22"/>
        </w:rPr>
        <w:t xml:space="preserve">. </w:t>
      </w:r>
      <w:r w:rsidRPr="007F18AD">
        <w:rPr>
          <w:rFonts w:ascii="Calibri" w:hAnsi="Calibri" w:cs="Calibri"/>
          <w:b/>
          <w:sz w:val="22"/>
          <w:szCs w:val="22"/>
        </w:rPr>
        <w:t>Pirkimų įstatymas</w:t>
      </w:r>
      <w:r w:rsidRPr="007F18AD">
        <w:rPr>
          <w:rFonts w:ascii="Calibri" w:hAnsi="Calibri" w:cs="Calibri"/>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w:t>
      </w:r>
    </w:p>
    <w:p w14:paraId="46AE0F55" w14:textId="77777777" w:rsidR="009C64E6" w:rsidRPr="007F18AD" w:rsidRDefault="009C64E6" w:rsidP="009C64E6">
      <w:pPr>
        <w:ind w:firstLine="709"/>
        <w:jc w:val="both"/>
        <w:rPr>
          <w:rFonts w:ascii="Calibri" w:hAnsi="Calibri" w:cs="Calibri"/>
          <w:bCs/>
          <w:iCs/>
          <w:strike/>
          <w:color w:val="000000"/>
          <w:sz w:val="22"/>
          <w:szCs w:val="22"/>
        </w:rPr>
      </w:pPr>
      <w:r>
        <w:rPr>
          <w:rFonts w:ascii="Calibri" w:hAnsi="Calibri" w:cs="Calibri"/>
          <w:color w:val="000000"/>
          <w:sz w:val="22"/>
          <w:szCs w:val="22"/>
        </w:rPr>
        <w:t xml:space="preserve">1.29. </w:t>
      </w:r>
      <w:r w:rsidRPr="007F18AD">
        <w:rPr>
          <w:rFonts w:ascii="Calibri" w:hAnsi="Calibri" w:cs="Calibri"/>
          <w:color w:val="000000"/>
          <w:sz w:val="22"/>
          <w:szCs w:val="22"/>
        </w:rPr>
        <w:t xml:space="preserve">Kitų naudojamų sąvokų apibrėžimai atitinka apibrėžimus, pateiktus </w:t>
      </w:r>
      <w:r w:rsidRPr="007F18AD">
        <w:rPr>
          <w:rFonts w:ascii="Calibri" w:hAnsi="Calibri" w:cs="Calibri"/>
          <w:sz w:val="22"/>
          <w:szCs w:val="22"/>
        </w:rPr>
        <w:t>Pirkimų įstatyme</w:t>
      </w:r>
      <w:r w:rsidRPr="007F18AD">
        <w:rPr>
          <w:rFonts w:ascii="Calibri" w:hAnsi="Calibri" w:cs="Calibri"/>
          <w:color w:val="000000"/>
          <w:sz w:val="22"/>
          <w:szCs w:val="22"/>
        </w:rPr>
        <w:t xml:space="preserve"> ir kit</w:t>
      </w:r>
      <w:r>
        <w:rPr>
          <w:rFonts w:ascii="Calibri" w:hAnsi="Calibri" w:cs="Calibri"/>
          <w:color w:val="000000"/>
          <w:sz w:val="22"/>
          <w:szCs w:val="22"/>
        </w:rPr>
        <w:t>u</w:t>
      </w:r>
      <w:r w:rsidRPr="007F18AD">
        <w:rPr>
          <w:rFonts w:ascii="Calibri" w:hAnsi="Calibri" w:cs="Calibri"/>
          <w:color w:val="000000"/>
          <w:sz w:val="22"/>
          <w:szCs w:val="22"/>
        </w:rPr>
        <w:t>ose teisės aktuose.</w:t>
      </w:r>
    </w:p>
    <w:p w14:paraId="1E8F0A05" w14:textId="77777777" w:rsidR="009C64E6" w:rsidRPr="007F18AD" w:rsidRDefault="009C64E6" w:rsidP="009C64E6">
      <w:pPr>
        <w:tabs>
          <w:tab w:val="left" w:pos="540"/>
          <w:tab w:val="num" w:pos="2880"/>
        </w:tabs>
        <w:ind w:firstLine="709"/>
        <w:jc w:val="center"/>
        <w:rPr>
          <w:rFonts w:ascii="Calibri" w:hAnsi="Calibri" w:cs="Calibri"/>
          <w:bCs/>
          <w:iCs/>
          <w:sz w:val="22"/>
          <w:szCs w:val="22"/>
        </w:rPr>
      </w:pPr>
    </w:p>
    <w:p w14:paraId="708028FF" w14:textId="77777777" w:rsidR="009C64E6" w:rsidRPr="007F18AD" w:rsidRDefault="009C64E6" w:rsidP="009C64E6">
      <w:pPr>
        <w:tabs>
          <w:tab w:val="left" w:pos="540"/>
          <w:tab w:val="num" w:pos="2880"/>
        </w:tabs>
        <w:jc w:val="center"/>
        <w:rPr>
          <w:rFonts w:ascii="Calibri" w:hAnsi="Calibri" w:cs="Calibri"/>
          <w:b/>
          <w:bCs/>
          <w:iCs/>
          <w:sz w:val="22"/>
          <w:szCs w:val="22"/>
        </w:rPr>
      </w:pPr>
      <w:r w:rsidRPr="007F18AD">
        <w:rPr>
          <w:rFonts w:ascii="Calibri" w:hAnsi="Calibri" w:cs="Calibri"/>
          <w:b/>
          <w:bCs/>
          <w:iCs/>
          <w:sz w:val="22"/>
          <w:szCs w:val="22"/>
        </w:rPr>
        <w:t xml:space="preserve">II. SUTARTIES SUDĖTIS IR AIŠKINIMAS </w:t>
      </w:r>
    </w:p>
    <w:p w14:paraId="7FB1ADE7" w14:textId="77777777" w:rsidR="009C64E6" w:rsidRPr="007F18AD" w:rsidRDefault="009C64E6" w:rsidP="009C64E6">
      <w:pPr>
        <w:tabs>
          <w:tab w:val="left" w:pos="540"/>
          <w:tab w:val="num" w:pos="2880"/>
        </w:tabs>
        <w:ind w:firstLine="709"/>
        <w:jc w:val="both"/>
        <w:rPr>
          <w:rFonts w:ascii="Calibri" w:hAnsi="Calibri" w:cs="Calibri"/>
          <w:bCs/>
          <w:iCs/>
          <w:sz w:val="22"/>
          <w:szCs w:val="22"/>
        </w:rPr>
      </w:pPr>
    </w:p>
    <w:p w14:paraId="5E696D14" w14:textId="77777777" w:rsidR="009C64E6" w:rsidRPr="007F18AD" w:rsidRDefault="009C64E6" w:rsidP="009C64E6">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 Sutartis yra vientisas ir nedalomas dokumentas, kurį sudaro toliau išvardyti dokumentai. Sutarties aiškinimo ir taikymo tikslais nustatoma tokia Sutarties dokumentų pirm</w:t>
      </w:r>
      <w:r>
        <w:rPr>
          <w:rFonts w:ascii="Calibri" w:hAnsi="Calibri" w:cs="Calibri"/>
          <w:bCs/>
          <w:iCs/>
          <w:sz w:val="22"/>
          <w:szCs w:val="22"/>
        </w:rPr>
        <w:t>umo</w:t>
      </w:r>
      <w:r w:rsidRPr="007F18AD">
        <w:rPr>
          <w:rFonts w:ascii="Calibri" w:hAnsi="Calibri" w:cs="Calibri"/>
          <w:bCs/>
          <w:iCs/>
          <w:sz w:val="22"/>
          <w:szCs w:val="22"/>
        </w:rPr>
        <w:t xml:space="preserve"> tvarka:</w:t>
      </w:r>
    </w:p>
    <w:p w14:paraId="0D8A8357" w14:textId="77777777" w:rsidR="009C64E6" w:rsidRPr="007F18AD" w:rsidRDefault="009C64E6" w:rsidP="009C64E6">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2.1. Techninė specifikacija (su priedais, jei jų yra);</w:t>
      </w:r>
    </w:p>
    <w:p w14:paraId="15DD69BD" w14:textId="77777777" w:rsidR="009C64E6" w:rsidRPr="007F18AD" w:rsidRDefault="009C64E6" w:rsidP="009C64E6">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2.2. Sutarties SS dalis (su priedais, jei jų yra, išskyrus Techninę specifikaciją);</w:t>
      </w:r>
    </w:p>
    <w:p w14:paraId="6A2E35EC" w14:textId="77777777" w:rsidR="009C64E6" w:rsidRPr="007F18AD" w:rsidRDefault="009C64E6" w:rsidP="009C64E6">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2.3. Paslaugų teikėjo galutinis Pasiūlymas;</w:t>
      </w:r>
    </w:p>
    <w:p w14:paraId="09D79CC4" w14:textId="77777777" w:rsidR="009C64E6" w:rsidRPr="007F18AD" w:rsidRDefault="009C64E6" w:rsidP="009C64E6">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2.4. Sutarties BS dalis;</w:t>
      </w:r>
    </w:p>
    <w:p w14:paraId="2FA5D29C" w14:textId="77777777" w:rsidR="009C64E6" w:rsidRPr="007F18AD" w:rsidRDefault="009C64E6" w:rsidP="009C64E6">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2.5. Pirkimo dokumentai.</w:t>
      </w:r>
    </w:p>
    <w:p w14:paraId="078D887C" w14:textId="77777777" w:rsidR="009C64E6" w:rsidRPr="007F18AD" w:rsidRDefault="009C64E6" w:rsidP="009C64E6">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3. Neatitikimo ar prieštaravimo atveju vadovaujamasi 2 punkte nurodyta eilės tvarka pagal pirmumą išdėstytais dokumentais.</w:t>
      </w:r>
    </w:p>
    <w:p w14:paraId="5BB9C068" w14:textId="77777777" w:rsidR="009C64E6" w:rsidRPr="007F18AD" w:rsidRDefault="009C64E6" w:rsidP="009C64E6">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 xml:space="preserve">4. Sutartis yra sudaryta, taikoma ir aiškinama pagal Lietuvos Respublikos teisės aktus, jeigu Šalys nesusitarė kitaip </w:t>
      </w:r>
      <w:r>
        <w:rPr>
          <w:rFonts w:ascii="Calibri" w:hAnsi="Calibri" w:cs="Calibri"/>
          <w:bCs/>
          <w:iCs/>
          <w:sz w:val="22"/>
          <w:szCs w:val="22"/>
        </w:rPr>
        <w:t xml:space="preserve">ir tai nurodė </w:t>
      </w:r>
      <w:r w:rsidRPr="007F18AD">
        <w:rPr>
          <w:rFonts w:ascii="Calibri" w:hAnsi="Calibri" w:cs="Calibri"/>
          <w:bCs/>
          <w:iCs/>
          <w:sz w:val="22"/>
          <w:szCs w:val="22"/>
        </w:rPr>
        <w:t>Sutarties SS dalyje.</w:t>
      </w:r>
    </w:p>
    <w:p w14:paraId="00173AF0" w14:textId="77777777" w:rsidR="009C64E6" w:rsidRPr="007F18AD" w:rsidRDefault="009C64E6" w:rsidP="009C64E6">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 xml:space="preserve">5. </w:t>
      </w:r>
      <w:r w:rsidRPr="007F18AD">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163CC4E9" w14:textId="77777777" w:rsidR="009C64E6" w:rsidRPr="007F18AD" w:rsidRDefault="009C64E6" w:rsidP="009C64E6">
      <w:pPr>
        <w:tabs>
          <w:tab w:val="num" w:pos="540"/>
          <w:tab w:val="left" w:pos="1701"/>
          <w:tab w:val="num" w:pos="2880"/>
        </w:tabs>
        <w:ind w:firstLine="709"/>
        <w:jc w:val="both"/>
        <w:rPr>
          <w:rFonts w:ascii="Calibri" w:hAnsi="Calibri" w:cs="Calibri"/>
          <w:sz w:val="22"/>
          <w:szCs w:val="22"/>
        </w:rPr>
      </w:pPr>
      <w:r w:rsidRPr="007F18AD">
        <w:rPr>
          <w:rFonts w:ascii="Calibri" w:hAnsi="Calibri" w:cs="Calibri"/>
          <w:bCs/>
          <w:iCs/>
          <w:sz w:val="22"/>
          <w:szCs w:val="22"/>
        </w:rPr>
        <w:t xml:space="preserve">6. </w:t>
      </w:r>
      <w:r w:rsidRPr="007F18AD">
        <w:rPr>
          <w:rFonts w:ascii="Calibri" w:hAnsi="Calibri" w:cs="Calibri"/>
          <w:sz w:val="22"/>
          <w:szCs w:val="22"/>
        </w:rPr>
        <w:t xml:space="preserve">Sutarties dalių ir </w:t>
      </w:r>
      <w:r>
        <w:rPr>
          <w:rFonts w:ascii="Calibri" w:hAnsi="Calibri" w:cs="Calibri"/>
          <w:sz w:val="22"/>
          <w:szCs w:val="22"/>
        </w:rPr>
        <w:t>punktų</w:t>
      </w:r>
      <w:r w:rsidRPr="007F18AD">
        <w:rPr>
          <w:rFonts w:ascii="Calibri" w:hAnsi="Calibri" w:cs="Calibri"/>
          <w:sz w:val="22"/>
          <w:szCs w:val="22"/>
        </w:rPr>
        <w:t xml:space="preserve"> pavadinimai yra naudojami tik nuorodų patogumui, ir aiškinant Sutartį gali būti naudojami tik kaip papildoma priemonė.</w:t>
      </w:r>
    </w:p>
    <w:p w14:paraId="345AC935" w14:textId="77777777" w:rsidR="009C64E6" w:rsidRPr="007F18AD" w:rsidRDefault="009C64E6" w:rsidP="009C64E6">
      <w:pPr>
        <w:tabs>
          <w:tab w:val="left" w:pos="360"/>
          <w:tab w:val="num" w:pos="2880"/>
        </w:tabs>
        <w:ind w:firstLine="709"/>
        <w:jc w:val="both"/>
        <w:rPr>
          <w:rFonts w:ascii="Calibri" w:hAnsi="Calibri" w:cs="Calibri"/>
          <w:sz w:val="22"/>
          <w:szCs w:val="22"/>
        </w:rPr>
      </w:pPr>
      <w:r w:rsidRPr="007F18AD">
        <w:rPr>
          <w:rFonts w:ascii="Calibri" w:hAnsi="Calibri" w:cs="Calibri"/>
          <w:sz w:val="22"/>
          <w:szCs w:val="22"/>
        </w:rPr>
        <w:t xml:space="preserve">7. Jeigu Sutartyje nenustatyta kitaip, Sutarties trukmė ir kiti terminai yra skaičiuojami kalendorinėmis dienomis. </w:t>
      </w:r>
    </w:p>
    <w:p w14:paraId="19E5BDFB" w14:textId="77777777" w:rsidR="009C64E6" w:rsidRPr="007F18AD" w:rsidRDefault="009C64E6" w:rsidP="009C64E6">
      <w:pPr>
        <w:tabs>
          <w:tab w:val="num" w:pos="540"/>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1DB611A4"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9. Sutartyje, kur reikalauja kontekstas, žodžiai pateikti vienaskaitoje, gali turėti daugiskaitos prasmę ir atvirkščiai.</w:t>
      </w:r>
    </w:p>
    <w:p w14:paraId="6CCF70AE"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10. Tais atvejais, kai tam tikra prasmė yra skirtinga tarp nurodytosios žodžiais ir nurodytosios skaičiais, vadovaujamasi žodine prasme.</w:t>
      </w:r>
    </w:p>
    <w:p w14:paraId="6D22B493"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p>
    <w:p w14:paraId="677664DC" w14:textId="77777777" w:rsidR="009C64E6" w:rsidRPr="007F18AD" w:rsidRDefault="009C64E6" w:rsidP="009C64E6">
      <w:pPr>
        <w:tabs>
          <w:tab w:val="num" w:pos="540"/>
          <w:tab w:val="num" w:pos="792"/>
          <w:tab w:val="left" w:pos="1701"/>
          <w:tab w:val="num" w:pos="2880"/>
        </w:tabs>
        <w:jc w:val="center"/>
        <w:rPr>
          <w:rFonts w:ascii="Calibri" w:hAnsi="Calibri" w:cs="Calibri"/>
          <w:b/>
          <w:sz w:val="22"/>
          <w:szCs w:val="22"/>
        </w:rPr>
      </w:pPr>
      <w:r w:rsidRPr="007F18AD">
        <w:rPr>
          <w:rFonts w:ascii="Calibri" w:hAnsi="Calibri" w:cs="Calibri"/>
          <w:b/>
          <w:sz w:val="22"/>
          <w:szCs w:val="22"/>
        </w:rPr>
        <w:t>III. ŠALIŲ TEISĖS IR PAREIGOS</w:t>
      </w:r>
    </w:p>
    <w:p w14:paraId="440836B2" w14:textId="77777777" w:rsidR="009C64E6" w:rsidRPr="007F18AD" w:rsidRDefault="009C64E6" w:rsidP="009C64E6">
      <w:pPr>
        <w:tabs>
          <w:tab w:val="num" w:pos="540"/>
          <w:tab w:val="num" w:pos="792"/>
          <w:tab w:val="left" w:pos="1701"/>
          <w:tab w:val="num" w:pos="2880"/>
        </w:tabs>
        <w:jc w:val="center"/>
        <w:rPr>
          <w:rFonts w:ascii="Calibri" w:hAnsi="Calibri" w:cs="Calibri"/>
          <w:b/>
          <w:sz w:val="22"/>
          <w:szCs w:val="22"/>
        </w:rPr>
      </w:pPr>
    </w:p>
    <w:p w14:paraId="0A271E4A"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11. Vykdydamos Sutartį Šalys įsipareigoja bendradarbiauti, kooperuotis, veikti tinkamai ir sąžiningai viena kitos atžvilgiu. </w:t>
      </w:r>
    </w:p>
    <w:p w14:paraId="19C1A546"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 Paslaugų teikėjas įsipareigoja:</w:t>
      </w:r>
    </w:p>
    <w:p w14:paraId="34EE1E3C"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lastRenderedPageBreak/>
        <w:t xml:space="preserve">12.1. teikti Paslaugas Sutartyje ir jos prieduose nustatyta apimtimi, sąlygomis ir tvarka. Visais atvejais visos Paslaugos turi būti </w:t>
      </w:r>
      <w:r>
        <w:rPr>
          <w:rFonts w:ascii="Calibri" w:hAnsi="Calibri" w:cs="Calibri"/>
          <w:sz w:val="22"/>
          <w:szCs w:val="22"/>
        </w:rPr>
        <w:t>sute</w:t>
      </w:r>
      <w:r w:rsidRPr="007F18AD">
        <w:rPr>
          <w:rFonts w:ascii="Calibri" w:hAnsi="Calibri" w:cs="Calibri"/>
          <w:sz w:val="22"/>
          <w:szCs w:val="22"/>
        </w:rPr>
        <w:t>iktos laiku, kokybiškai ir kompleksiškai;</w:t>
      </w:r>
    </w:p>
    <w:p w14:paraId="2E0AB94B"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12.2. Paslaugas teikti savo rizika, rūpestingai ir efektyviai, pagal geriausius visuotinai pripažįstamus profesinius standartus ir gerą</w:t>
      </w:r>
      <w:r>
        <w:rPr>
          <w:rFonts w:ascii="Calibri" w:hAnsi="Calibri" w:cs="Calibri"/>
          <w:sz w:val="22"/>
          <w:szCs w:val="22"/>
        </w:rPr>
        <w:t>ją</w:t>
      </w:r>
      <w:r w:rsidRPr="007F18AD">
        <w:rPr>
          <w:rFonts w:ascii="Calibri" w:hAnsi="Calibri" w:cs="Calibri"/>
          <w:sz w:val="22"/>
          <w:szCs w:val="22"/>
        </w:rPr>
        <w:t xml:space="preserve"> praktiką, panaudojant visus reikiamus įgūdžius, žinias; vadovautis vykdomai Paslaugų teikėjo veiklai taikomais reikalavimais;</w:t>
      </w:r>
    </w:p>
    <w:p w14:paraId="6C732F63"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12.3. savo sąskaita ištaisyti visus Paslaugų teikimo trūkumus;</w:t>
      </w:r>
    </w:p>
    <w:p w14:paraId="19EDCB33"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12.4. nedelsiant informuoti Pirkėją apie bet kurias aplinkybes, kurios trukdo ar gali sutrukdyti Paslaugų teikėjui teikti Paslaugas Sutartyje ir jis prieduose nurodyta apimtimi, sąlygomis ir tvarka;</w:t>
      </w:r>
    </w:p>
    <w:p w14:paraId="52991C19"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12.5. užtikrinti Sutarties vykdymui reikalingų darbuotojų būtiną kvalifikaciją ir tokių darbuotojų atitiktį aviacijos saugai, kaip tai nustatyta Europos Sąjungos reglamentuose, Lietuvos Respublikos aviacijos įstatyme ir kituose teisės aktuose; prireikus, Pirkėjo reikalavimu pateikti tai patvirtinančių dokumentų kopijas (šio punkto sąlyga taikoma, kai Pirkėjo vykdoma veikla, nurodyta </w:t>
      </w:r>
      <w:r>
        <w:rPr>
          <w:rFonts w:ascii="Calibri" w:hAnsi="Calibri" w:cs="Calibri"/>
          <w:sz w:val="22"/>
          <w:szCs w:val="22"/>
        </w:rPr>
        <w:t xml:space="preserve">oro navigacijos paslaugų (toliau – </w:t>
      </w:r>
      <w:r w:rsidRPr="007F18AD">
        <w:rPr>
          <w:rFonts w:ascii="Calibri" w:hAnsi="Calibri" w:cs="Calibri"/>
          <w:sz w:val="22"/>
          <w:szCs w:val="22"/>
        </w:rPr>
        <w:t>ONP</w:t>
      </w:r>
      <w:r>
        <w:rPr>
          <w:rFonts w:ascii="Calibri" w:hAnsi="Calibri" w:cs="Calibri"/>
          <w:sz w:val="22"/>
          <w:szCs w:val="22"/>
        </w:rPr>
        <w:t>)</w:t>
      </w:r>
      <w:r w:rsidRPr="007F18AD">
        <w:rPr>
          <w:rFonts w:ascii="Calibri" w:hAnsi="Calibri" w:cs="Calibri"/>
          <w:sz w:val="22"/>
          <w:szCs w:val="22"/>
        </w:rPr>
        <w:t xml:space="preserve"> teikėjo pažymėjime, apima Paslaugas (ar jų dalį) pagal Sutartį</w:t>
      </w:r>
      <w:r>
        <w:rPr>
          <w:rFonts w:ascii="Calibri" w:hAnsi="Calibri" w:cs="Calibri"/>
          <w:sz w:val="22"/>
          <w:szCs w:val="22"/>
        </w:rPr>
        <w:t>)</w:t>
      </w:r>
      <w:r w:rsidRPr="007F18AD">
        <w:rPr>
          <w:rFonts w:ascii="Calibri" w:hAnsi="Calibri" w:cs="Calibri"/>
          <w:sz w:val="22"/>
          <w:szCs w:val="22"/>
        </w:rPr>
        <w:t>;</w:t>
      </w:r>
    </w:p>
    <w:p w14:paraId="56D7CA3D" w14:textId="77777777" w:rsidR="009C64E6" w:rsidRPr="00F23E2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12.6. užtikrinti, kad Paslaugos būtų teikiamos naudojant atitinkamų Paslaugų teikimui būtiną ir kokybišką darbo įrangą, taip pat užtikrinti pakankamą darbo įrangos kiekį. Paslaugų teikimui naudojama darbo įranga turi būti saugi, </w:t>
      </w:r>
      <w:r w:rsidRPr="00F23E2D">
        <w:rPr>
          <w:rFonts w:ascii="Calibri" w:hAnsi="Calibri" w:cs="Calibri"/>
          <w:sz w:val="22"/>
          <w:szCs w:val="22"/>
        </w:rPr>
        <w:t>tinkamai sertifikuota ir atitikti taikomus standartus;</w:t>
      </w:r>
    </w:p>
    <w:p w14:paraId="2F767A3A" w14:textId="77777777" w:rsidR="009C64E6" w:rsidRPr="00F23E2D" w:rsidRDefault="009C64E6" w:rsidP="009C64E6">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12.7. suteikti galimybę Pirkėjui ir jį prižiūrinčiai kompetentingai institucijai – viešajai įstaigai Transporto kompetencijų agentūrai (toliau – TKA) atlikti paslaugų pagal sutartį teikimo priežiūrą, taip, kaip tai nustatyta Reglamento 373/2017 ATM/ANS.OR.B.015 „Pagal sutartis vykdoma veikla“ taisyklėje ir Pirkėjui ir / arba jį prižiūrinčiai kompetentingai institucijai – TKA paprašius, pateikti su paslaugos teikimu susijusią informaciją ir dokumentus (ši nuostata taikoma, kai Pirkėjo vykdoma veikla, nurodyta ONP teikėjo pažymėjime, apima Paslaugas (ar jų dalį) pagal Sutartį);</w:t>
      </w:r>
    </w:p>
    <w:p w14:paraId="6F3BC468" w14:textId="77777777" w:rsidR="009C64E6" w:rsidRPr="00F23E2D" w:rsidRDefault="009C64E6" w:rsidP="009C64E6">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12.8. tuo atveju, kai TKA nustato trūkumų, susijusių su Pirkėjui teikiama paslauga, ne vėliau kaip per 3 darbo dienas nuo TKA ataskaitos, kurioje nurodytas toks trūkumas, pateikimo Paslaugų teikėjui dienos, pranešti apie tai Pirkėjui (ši nuostata taikoma, kai Pirkėjo vykdoma veikla, nurodyta ONP teikėjo pažymėjime, apima Paslaugas (ar jų dalį) pagal Sutartį ir Paslaugų teikėjas yra sertifikuojamas pagal Reglamento 2017/373 ir (ar) Reglamento 2015/340 reikalavimus);</w:t>
      </w:r>
    </w:p>
    <w:p w14:paraId="62EAB29B" w14:textId="77777777" w:rsidR="009C64E6" w:rsidRPr="00F23E2D" w:rsidRDefault="009C64E6" w:rsidP="009C64E6">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12.9. atlikti ir pateikti Pirkėjui teikiamų Paslaugų tinkamumo saugos atžvilgiu vertinimą bei bendradarbiauti su Pirkėju jam atliekant funkcinių sistemų, kurios turi sąsajų ar sąveikų su Paslaugų teikėjo teikiamomis paslaugomis, saugos vertinimus ir teikti tokiam vertinimui atlikti reikalingą informaciją (ši nuostata taikoma, kai Pirkėjo vykdoma veikla, nurodyta ONP teikėjo pažymėjime, apima Paslaugas (ar jų dalį) pagal Sutartį ir Paslaugų teikėjas yra sertifikuojamas pagal Reglamento 2017/373 ir (ar) Reglamento 2015/340 reikalavimus);</w:t>
      </w:r>
    </w:p>
    <w:p w14:paraId="60D2C2A4" w14:textId="77777777" w:rsidR="009C64E6" w:rsidRPr="00F23E2D" w:rsidRDefault="009C64E6" w:rsidP="009C64E6">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 xml:space="preserve">12.10. iš anksto informuoti Pirkėją apie pakeitimų, susijusių su teikiama Paslauga, įgyvendinimą (ši nuostata taikoma, kai Pirkėjo vykdoma veikla, nurodyta ONP teikėjo pažymėjime, apima Paslaugas (ar jų dalį) pagal Sutartį ir Paslaugų teikėjas yra sertifikuojamas pagal Reglamento 2017/373 ir (ar) Reglamento 2015/340 reikalavimus); </w:t>
      </w:r>
    </w:p>
    <w:p w14:paraId="108201B8"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12.11. ne vėliau kaip likus 6 mėnesiams iki pažymėjimo (sertifikato) ar kito dokumento, patvirtinančio Paslaugų teikėjo kvalifikaciją, galiojimo pabaigos pateikti Pirkėjui naujai išduoto galiojančio atitinkamo dokumento kopiją (ši nuostata taikoma, kai Pirkėjo vykdoma veikla, nurodyta ONP teikėjo pažymėjime, apima Paslaugas (ar jų dalį) pagal Sutartį ir Paslaugų teikėjas yra sertifikuojamas pagal Reglamento 2017/373 ir (ar) Reglamento 2015/340 reikalavimus);</w:t>
      </w:r>
    </w:p>
    <w:p w14:paraId="6688B826"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12</w:t>
      </w:r>
      <w:r w:rsidRPr="007F18AD">
        <w:rPr>
          <w:rFonts w:ascii="Calibri" w:hAnsi="Calibri" w:cs="Calibri"/>
          <w:sz w:val="22"/>
          <w:szCs w:val="22"/>
        </w:rPr>
        <w:t>. vykdyti visus Pirkėjo nurodymus, susijusius su Paslaugų teikimu, neprieštaraujančius įstatymams ir (ar) Sutarčiai;</w:t>
      </w:r>
    </w:p>
    <w:p w14:paraId="260D6E83"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13</w:t>
      </w:r>
      <w:r w:rsidRPr="007F18AD">
        <w:rPr>
          <w:rFonts w:ascii="Calibri" w:hAnsi="Calibri" w:cs="Calibri"/>
          <w:sz w:val="22"/>
          <w:szCs w:val="22"/>
        </w:rPr>
        <w:t>. tinkamai vykdyti kitus įsipareigojimus ir pareigas, numatytas Sutartyje ir jos prieduose bei galiojančiuose Lietuvos Respublikos teisės aktuose.</w:t>
      </w:r>
    </w:p>
    <w:p w14:paraId="6C554FDC"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13. Paslaugų teikėjas patvirtina, kad turi visas licencijas, leidimus ir įgaliojimus teikti jo siūlomą Paslaugą.</w:t>
      </w:r>
    </w:p>
    <w:p w14:paraId="1FE59493"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 Paslaugų teikėjas turi teisę:</w:t>
      </w:r>
    </w:p>
    <w:p w14:paraId="45818360"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14.1. gauti mokestį už tinkamai, laiku ir kokybiškai suteiktas Paslaugas;</w:t>
      </w:r>
    </w:p>
    <w:p w14:paraId="1499C7A7"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14.2. kitas Sutarties ir Lietuvos Respublikos galiojančiuose teisės aktuose nustatytas teises.</w:t>
      </w:r>
    </w:p>
    <w:p w14:paraId="6A8D19F9"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 Pirkėjas įsipareigoja:</w:t>
      </w:r>
    </w:p>
    <w:p w14:paraId="422A4A29"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15.1. Paslaugų teikėjui sudaryti sąlygas, suteikti informaciją ir dokumentus, reikalingus tinkamam Paslaugų teikimui;</w:t>
      </w:r>
    </w:p>
    <w:p w14:paraId="6B6BE587"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lastRenderedPageBreak/>
        <w:t xml:space="preserve">15.2. sudaryti sąlygas Paslaugų teikėjo darbuotojams, atitinkantiems </w:t>
      </w:r>
      <w:r>
        <w:rPr>
          <w:rFonts w:ascii="Calibri" w:hAnsi="Calibri" w:cs="Calibri"/>
          <w:sz w:val="22"/>
          <w:szCs w:val="22"/>
        </w:rPr>
        <w:t xml:space="preserve">teisės aktuose </w:t>
      </w:r>
      <w:r w:rsidRPr="007F18AD">
        <w:rPr>
          <w:rFonts w:ascii="Calibri" w:hAnsi="Calibri" w:cs="Calibri"/>
          <w:sz w:val="22"/>
          <w:szCs w:val="22"/>
        </w:rPr>
        <w:t>nustatytus reikalavimus, patekti į Pirkėjo ar oro uosto valdomos teritorijos riboto patekimo zoną, kai tai yra reikalinga Paslaugoms teikti, ir išduoti reikalingus leidimus;</w:t>
      </w:r>
    </w:p>
    <w:p w14:paraId="255155B2"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15.3. informuoti Paslaugų teikėją apie bet kokius pastebėtus Paslaugų teikimo trūkumus ir pateikti kitas pastabas dėl Paslaugų kokybės ir (arba) jų teikimo terminų bei kitų klausimų, susijusių su Sutarties nevykdymu ir (arba) netinkamu vykdymu, taip pat apie Paslaugų teikėjo darbuotojų Paslaugų teikimo metu padarytą žalą;</w:t>
      </w:r>
    </w:p>
    <w:p w14:paraId="3C5145A3"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15.4. laiku atsiskaityti su Paslaugų teikėju už tinkamai, pagal Sutarties sąlygas</w:t>
      </w:r>
      <w:r>
        <w:rPr>
          <w:rFonts w:ascii="Calibri" w:hAnsi="Calibri" w:cs="Calibri"/>
          <w:sz w:val="22"/>
          <w:szCs w:val="22"/>
        </w:rPr>
        <w:t>,</w:t>
      </w:r>
      <w:r w:rsidRPr="007F18AD">
        <w:rPr>
          <w:rFonts w:ascii="Calibri" w:hAnsi="Calibri" w:cs="Calibri"/>
          <w:sz w:val="22"/>
          <w:szCs w:val="22"/>
        </w:rPr>
        <w:t xml:space="preserve"> suteiktas Paslaugas;</w:t>
      </w:r>
    </w:p>
    <w:p w14:paraId="14E94BFE"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 Pirkėjas turi teisę:</w:t>
      </w:r>
    </w:p>
    <w:p w14:paraId="55151794"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16.1. atsisakyti priimti nekokybiškai ar ne laiku suteiktas Paslaugas ar jų dalį;</w:t>
      </w:r>
    </w:p>
    <w:p w14:paraId="25366D79"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16.2. reikalauti, kad Paslaugų teikėjas nedelsiant ir neatlygintinai ištaisytų netinkamai, nekokybiškai suteiktų Paslaugų trūkumus;</w:t>
      </w:r>
    </w:p>
    <w:p w14:paraId="3412733B" w14:textId="77777777" w:rsidR="009C64E6"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16.3. reikalauti sustabdyti Paslaugų teikimą, jei Paslaugos teikiamos nesilaikant Sutarties sąlygų, Lietuvos Respublikos teisės aktų reikalavimų, kelia pavojų žmonių gyvybei, sveikatai, Pirkėjo ir (arba) trečiųjų asmenų turtui ar aplinkai, taip pat esant grėsmei tokiai situacijai kilti ir (arba) nustačius avarijos grėsmę;</w:t>
      </w:r>
    </w:p>
    <w:p w14:paraId="42DB61B8"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Pr>
          <w:rFonts w:ascii="Calibri" w:hAnsi="Calibri" w:cs="Calibri"/>
          <w:sz w:val="22"/>
          <w:szCs w:val="22"/>
        </w:rPr>
        <w:t xml:space="preserve">16.4. </w:t>
      </w:r>
      <w:r w:rsidRPr="00F23E2D">
        <w:rPr>
          <w:rFonts w:ascii="Calibri" w:hAnsi="Calibri" w:cs="Calibri"/>
          <w:sz w:val="22"/>
          <w:szCs w:val="22"/>
        </w:rPr>
        <w:t>vykdyti Paslaugų teikėjo atitikties stebėseną, analizuoti šios stebėsenos rezultatus ir vertinti kylančią riziką Pirkėjo teikiamų paslaugų saugai ir tęstinumui, o jei rizika yra nepriimtina, siūlyti būdus kaip ją sumažinti iki priimtino lygio arba inicijuoti Sutarties nutraukimą Sutarties BS dalies 66.3.3 nustatyta tvarka (ši nuostata taikoma, kai Pirkėjo vykdoma veikla, nurodyta ONP teikėjo pažymėjime, apima Paslaugas (ar jų dalį) pagal Sutartį ir Paslaugų teikėjas yra sertifikuojamas pagal Reglamento 2017/373 ir (ar) Reglamento 2015/340 reikalavimus);</w:t>
      </w:r>
      <w:r>
        <w:rPr>
          <w:rFonts w:ascii="Calibri" w:hAnsi="Calibri" w:cs="Calibri"/>
          <w:sz w:val="22"/>
          <w:szCs w:val="22"/>
        </w:rPr>
        <w:t xml:space="preserve"> </w:t>
      </w:r>
    </w:p>
    <w:p w14:paraId="7540AE07"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w:t>
      </w:r>
      <w:r>
        <w:rPr>
          <w:rFonts w:ascii="Calibri" w:hAnsi="Calibri" w:cs="Calibri"/>
          <w:sz w:val="22"/>
          <w:szCs w:val="22"/>
        </w:rPr>
        <w:t>5</w:t>
      </w:r>
      <w:r w:rsidRPr="007F18AD">
        <w:rPr>
          <w:rFonts w:ascii="Calibri" w:hAnsi="Calibri" w:cs="Calibri"/>
          <w:sz w:val="22"/>
          <w:szCs w:val="22"/>
        </w:rPr>
        <w:t>. kitas Sutartyje ir Lietuvos Respublikos teisės aktuose nustatytas teises.</w:t>
      </w:r>
    </w:p>
    <w:p w14:paraId="4D6128BF" w14:textId="77777777" w:rsidR="009C64E6" w:rsidRPr="007F18AD" w:rsidRDefault="009C64E6" w:rsidP="009C64E6">
      <w:pPr>
        <w:tabs>
          <w:tab w:val="num" w:pos="540"/>
          <w:tab w:val="num" w:pos="792"/>
          <w:tab w:val="left" w:pos="1701"/>
          <w:tab w:val="num" w:pos="2880"/>
        </w:tabs>
        <w:jc w:val="center"/>
        <w:rPr>
          <w:rFonts w:ascii="Calibri" w:hAnsi="Calibri" w:cs="Calibri"/>
          <w:sz w:val="22"/>
          <w:szCs w:val="22"/>
        </w:rPr>
      </w:pPr>
    </w:p>
    <w:p w14:paraId="2364F7F0" w14:textId="77777777" w:rsidR="009C64E6" w:rsidRPr="007F18AD" w:rsidRDefault="009C64E6" w:rsidP="009C64E6">
      <w:pPr>
        <w:tabs>
          <w:tab w:val="num" w:pos="540"/>
          <w:tab w:val="num" w:pos="792"/>
          <w:tab w:val="left" w:pos="1701"/>
          <w:tab w:val="num" w:pos="2880"/>
        </w:tabs>
        <w:jc w:val="center"/>
        <w:rPr>
          <w:rFonts w:ascii="Calibri" w:hAnsi="Calibri" w:cs="Calibri"/>
          <w:b/>
          <w:sz w:val="22"/>
          <w:szCs w:val="22"/>
        </w:rPr>
      </w:pPr>
      <w:r w:rsidRPr="007F18AD">
        <w:rPr>
          <w:rFonts w:ascii="Calibri" w:hAnsi="Calibri" w:cs="Calibri"/>
          <w:b/>
          <w:sz w:val="22"/>
          <w:szCs w:val="22"/>
        </w:rPr>
        <w:t>IV. SUTARTIES KAINA, KAINODARA IR ATSISKAITYMŲ TVARKA</w:t>
      </w:r>
    </w:p>
    <w:p w14:paraId="73886FC7" w14:textId="77777777" w:rsidR="009C64E6" w:rsidRPr="007F18AD" w:rsidRDefault="009C64E6" w:rsidP="009C64E6">
      <w:pPr>
        <w:tabs>
          <w:tab w:val="num" w:pos="540"/>
          <w:tab w:val="num" w:pos="792"/>
          <w:tab w:val="left" w:pos="1701"/>
          <w:tab w:val="num" w:pos="2880"/>
        </w:tabs>
        <w:jc w:val="center"/>
        <w:rPr>
          <w:rFonts w:ascii="Calibri" w:hAnsi="Calibri" w:cs="Calibri"/>
          <w:sz w:val="22"/>
          <w:szCs w:val="22"/>
        </w:rPr>
      </w:pPr>
    </w:p>
    <w:p w14:paraId="54350AF8"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17. Sutarties kaina nurodyta Sutarties SS dalyje.</w:t>
      </w:r>
    </w:p>
    <w:p w14:paraId="11F2B8AB" w14:textId="77777777" w:rsidR="009C64E6" w:rsidRPr="007F18AD" w:rsidRDefault="009C64E6" w:rsidP="009C64E6">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18. Pirkėjas už Paslaugas moka Paslaugų teikėjui pagal jo Pasiūlyme nurodytas kainas, t. y. už Techninėje specifikacijoje nurodytas Paslaugas moka Pasiūlyme ir Sutarties SS dalyje nurodytą fiksuoto dydžio įkainį ir (ar) kainą, atsižvelgiant į šiame skyriuje ar Sutarties SS dalyje nurodytą kainodarą. </w:t>
      </w:r>
    </w:p>
    <w:p w14:paraId="27A3332B" w14:textId="77777777" w:rsidR="009C64E6" w:rsidRPr="00F23E2D" w:rsidRDefault="009C64E6" w:rsidP="009C64E6">
      <w:pPr>
        <w:ind w:firstLine="709"/>
        <w:jc w:val="both"/>
        <w:rPr>
          <w:rFonts w:ascii="Calibri" w:hAnsi="Calibri" w:cs="Calibri"/>
          <w:sz w:val="22"/>
          <w:szCs w:val="22"/>
        </w:rPr>
      </w:pPr>
      <w:r w:rsidRPr="007F18AD">
        <w:rPr>
          <w:rFonts w:ascii="Calibri" w:hAnsi="Calibri" w:cs="Calibri"/>
          <w:sz w:val="22"/>
          <w:szCs w:val="22"/>
        </w:rPr>
        <w:t xml:space="preserve">19. Sutarties kaina (įkainiai) yra fiksuota ir nekeičiama visą sutarties galiojimo laikotarpį, išskyrus atvejus, kai po Sutarties pasirašymo keičiasi Paslaugoms ir su jų teikimu susijusioms Prekėms taikomas PVM </w:t>
      </w:r>
      <w:r w:rsidRPr="00F23E2D">
        <w:rPr>
          <w:rFonts w:ascii="Calibri" w:hAnsi="Calibri" w:cs="Calibri"/>
          <w:sz w:val="22"/>
          <w:szCs w:val="22"/>
        </w:rPr>
        <w:t>tarifas arba įkainiai keičiami Sutarties BS dalies 20 punkte nurodyta tvarka ir sąlygomis. Perskaičiuota kaina (įkainiai) įforminama rašytinių Šalių susitarimu ir taikoma toms Paslaugoms ir su jų teikimu susijusioms Prekėms, kurios bus suteiktos po tokio Šalių pasirašyto susitarimo įsigaliojimo dienos (jeigu Sutarties SS dalyje nurodyta, kad ši sąlyga taikoma).</w:t>
      </w:r>
    </w:p>
    <w:p w14:paraId="3AEEB131" w14:textId="77777777" w:rsidR="009C64E6" w:rsidRPr="00F23E2D" w:rsidRDefault="009C64E6" w:rsidP="009C64E6">
      <w:pPr>
        <w:ind w:firstLine="709"/>
        <w:jc w:val="both"/>
        <w:rPr>
          <w:rFonts w:ascii="Calibri" w:hAnsi="Calibri" w:cs="Calibri"/>
          <w:sz w:val="22"/>
          <w:szCs w:val="22"/>
        </w:rPr>
      </w:pPr>
      <w:r w:rsidRPr="00F23E2D">
        <w:rPr>
          <w:rFonts w:ascii="Calibri" w:hAnsi="Calibri" w:cs="Calibri"/>
          <w:sz w:val="22"/>
          <w:szCs w:val="22"/>
        </w:rPr>
        <w:t>20. Bet kuri Sutarties Šalis Sutarties galiojimo laikotarpiu turi teisę inicijuoti įkainių perskaičiavimą (keitimą) toliau nurodytomis sąlygomis:</w:t>
      </w:r>
    </w:p>
    <w:p w14:paraId="721083F5" w14:textId="30449ACA" w:rsidR="009C64E6" w:rsidRPr="009C64E6" w:rsidRDefault="009C64E6" w:rsidP="009C64E6">
      <w:pPr>
        <w:ind w:firstLine="720"/>
        <w:jc w:val="both"/>
        <w:rPr>
          <w:rFonts w:ascii="Calibri" w:hAnsi="Calibri" w:cs="Calibri"/>
          <w:sz w:val="22"/>
          <w:szCs w:val="22"/>
        </w:rPr>
      </w:pPr>
      <w:r w:rsidRPr="00F23E2D">
        <w:rPr>
          <w:rFonts w:ascii="Calibri" w:hAnsi="Calibri" w:cs="Calibri"/>
          <w:sz w:val="22"/>
          <w:szCs w:val="22"/>
        </w:rPr>
        <w:t>20.1. P</w:t>
      </w:r>
      <w:r w:rsidRPr="009C64E6">
        <w:rPr>
          <w:rFonts w:ascii="Calibri" w:hAnsi="Calibri" w:cs="Calibri"/>
          <w:sz w:val="22"/>
          <w:szCs w:val="22"/>
        </w:rPr>
        <w:t xml:space="preserve">erskaičiavimas gali būti atliktas ne anksčiau kaip po 6 (šešių) mėnesių nuo </w:t>
      </w:r>
      <w:r w:rsidRPr="009C64E6">
        <w:t>Sutarties sudarymo dienos</w:t>
      </w:r>
      <w:r w:rsidRPr="009C64E6">
        <w:rPr>
          <w:rFonts w:ascii="Calibri" w:hAnsi="Calibri" w:cs="Calibri"/>
          <w:sz w:val="22"/>
          <w:szCs w:val="22"/>
        </w:rPr>
        <w:t xml:space="preserve"> (</w:t>
      </w:r>
      <w:r w:rsidRPr="009C64E6">
        <w:rPr>
          <w:rFonts w:ascii="Calibri" w:hAnsi="Calibri" w:cs="Calibri"/>
          <w:i/>
          <w:iCs/>
          <w:sz w:val="22"/>
          <w:szCs w:val="22"/>
        </w:rPr>
        <w:t>jeigu perskaičiavimas jau buvo atliktas – nuo paskutinio perskaičiavimo pagal šį punktą dienos</w:t>
      </w:r>
      <w:r w:rsidRPr="009C64E6">
        <w:rPr>
          <w:rFonts w:ascii="Calibri" w:hAnsi="Calibri" w:cs="Calibri"/>
          <w:sz w:val="22"/>
          <w:szCs w:val="22"/>
        </w:rPr>
        <w:t>),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EA34210" w14:textId="77777777" w:rsidR="009C64E6" w:rsidRPr="009C64E6" w:rsidRDefault="009C64E6" w:rsidP="009C64E6">
      <w:pPr>
        <w:ind w:firstLine="720"/>
        <w:jc w:val="both"/>
        <w:rPr>
          <w:rFonts w:ascii="Calibri" w:hAnsi="Calibri" w:cs="Calibri"/>
          <w:sz w:val="22"/>
          <w:szCs w:val="22"/>
        </w:rPr>
      </w:pPr>
      <w:r w:rsidRPr="009C64E6">
        <w:rPr>
          <w:rFonts w:ascii="Calibri" w:hAnsi="Calibri" w:cs="Calibri"/>
          <w:sz w:val="22"/>
          <w:szCs w:val="22"/>
        </w:rPr>
        <w:t>20.2. Šalys privalo susitarime dėl įkainių pakeitimo nurodyti indekso reikšmę laikotarpio pradžioje ir jos nustatymo datą, indekso reikšmę laikotarpio pabaigoje ir jos nustatymo datą, kainų pokytį (k), perskaičiuotus įkainius, perskaičiuotą pradinės sutarties vertę.</w:t>
      </w:r>
    </w:p>
    <w:p w14:paraId="582A6DF3" w14:textId="77777777" w:rsidR="009C64E6" w:rsidRPr="009C64E6" w:rsidRDefault="009C64E6" w:rsidP="009C64E6">
      <w:pPr>
        <w:ind w:firstLine="720"/>
        <w:jc w:val="both"/>
        <w:rPr>
          <w:rFonts w:ascii="Calibri" w:hAnsi="Calibri" w:cs="Calibri"/>
          <w:sz w:val="22"/>
          <w:szCs w:val="22"/>
        </w:rPr>
      </w:pPr>
      <w:r w:rsidRPr="009C64E6">
        <w:rPr>
          <w:rFonts w:ascii="Calibri" w:hAnsi="Calibri" w:cs="Calibri"/>
          <w:sz w:val="22"/>
          <w:szCs w:val="22"/>
        </w:rPr>
        <w:t>20.3. Perskaičiuotieji įkainiai taikomi užsakymams, pateiktiems po to, kai Šalys sudaro susitarimą dėl įkainių perskaičiavimo.</w:t>
      </w:r>
    </w:p>
    <w:p w14:paraId="6EC8F325" w14:textId="77777777" w:rsidR="009C64E6" w:rsidRPr="009C64E6" w:rsidRDefault="009C64E6" w:rsidP="009C64E6">
      <w:pPr>
        <w:ind w:firstLine="720"/>
        <w:jc w:val="both"/>
        <w:rPr>
          <w:rFonts w:ascii="Calibri" w:hAnsi="Calibri" w:cs="Calibri"/>
          <w:sz w:val="22"/>
          <w:szCs w:val="22"/>
        </w:rPr>
      </w:pPr>
      <w:r w:rsidRPr="009C64E6">
        <w:rPr>
          <w:rFonts w:ascii="Calibri" w:hAnsi="Calibri" w:cs="Calibri"/>
          <w:sz w:val="22"/>
          <w:szCs w:val="22"/>
        </w:rPr>
        <w:t>20.4. Nauji įkainiai apskaičiuojami pagal formulę:</w:t>
      </w:r>
    </w:p>
    <w:p w14:paraId="2E24B38D" w14:textId="2F4E0EED" w:rsidR="009C64E6" w:rsidRPr="009C64E6" w:rsidRDefault="00000000" w:rsidP="009C64E6">
      <w:pPr>
        <w:ind w:firstLine="720"/>
        <w:jc w:val="both"/>
        <w:rPr>
          <w:rFonts w:ascii="Calibri" w:hAnsi="Calibri" w:cs="Calibri"/>
          <w:i/>
          <w:sz w:val="22"/>
          <w:szCs w:val="22"/>
        </w:rPr>
      </w:pPr>
      <m:oMath>
        <m:sSub>
          <m:sSubPr>
            <m:ctrlPr>
              <w:rPr>
                <w:rFonts w:ascii="Cambria Math" w:hAnsi="Cambria Math" w:cs="Calibri"/>
                <w:i/>
                <w:sz w:val="22"/>
                <w:szCs w:val="22"/>
              </w:rPr>
            </m:ctrlPr>
          </m:sSubPr>
          <m:e>
            <m:r>
              <w:rPr>
                <w:rFonts w:ascii="Cambria Math" w:hAnsi="Cambria Math" w:cs="Calibri"/>
                <w:sz w:val="22"/>
                <w:szCs w:val="22"/>
              </w:rPr>
              <m:t>a</m:t>
            </m:r>
          </m:e>
          <m:sub>
            <m:r>
              <w:rPr>
                <w:rFonts w:ascii="Cambria Math" w:hAnsi="Cambria Math" w:cs="Calibri"/>
                <w:sz w:val="22"/>
                <w:szCs w:val="22"/>
              </w:rPr>
              <m:t>1</m:t>
            </m:r>
          </m:sub>
        </m:sSub>
        <m:r>
          <w:rPr>
            <w:rFonts w:ascii="Cambria Math" w:hAnsi="Cambria Math" w:cs="Calibri"/>
            <w:sz w:val="22"/>
            <w:szCs w:val="22"/>
          </w:rPr>
          <m:t>=a+</m:t>
        </m:r>
        <m:d>
          <m:dPr>
            <m:ctrlPr>
              <w:rPr>
                <w:rFonts w:ascii="Cambria Math" w:hAnsi="Cambria Math" w:cs="Calibri"/>
                <w:i/>
                <w:sz w:val="22"/>
                <w:szCs w:val="22"/>
              </w:rPr>
            </m:ctrlPr>
          </m:dPr>
          <m:e>
            <m:f>
              <m:fPr>
                <m:ctrlPr>
                  <w:rPr>
                    <w:rFonts w:ascii="Cambria Math" w:hAnsi="Cambria Math" w:cs="Calibri"/>
                    <w:i/>
                    <w:sz w:val="22"/>
                    <w:szCs w:val="22"/>
                  </w:rPr>
                </m:ctrlPr>
              </m:fPr>
              <m:num>
                <m:r>
                  <w:rPr>
                    <w:rFonts w:ascii="Cambria Math" w:hAnsi="Cambria Math" w:cs="Calibri"/>
                    <w:sz w:val="22"/>
                    <w:szCs w:val="22"/>
                  </w:rPr>
                  <m:t>k</m:t>
                </m:r>
              </m:num>
              <m:den>
                <m:r>
                  <w:rPr>
                    <w:rFonts w:ascii="Cambria Math" w:hAnsi="Cambria Math" w:cs="Calibri"/>
                    <w:sz w:val="22"/>
                    <w:szCs w:val="22"/>
                  </w:rPr>
                  <m:t>100</m:t>
                </m:r>
              </m:den>
            </m:f>
            <m:r>
              <w:rPr>
                <w:rFonts w:ascii="Cambria Math" w:hAnsi="Cambria Math" w:cs="Calibri"/>
                <w:sz w:val="22"/>
                <w:szCs w:val="22"/>
              </w:rPr>
              <m:t>×a</m:t>
            </m:r>
          </m:e>
        </m:d>
      </m:oMath>
      <w:r w:rsidR="009C64E6" w:rsidRPr="009C64E6">
        <w:rPr>
          <w:rFonts w:ascii="Calibri" w:hAnsi="Calibri" w:cs="Calibri"/>
          <w:i/>
          <w:sz w:val="22"/>
          <w:szCs w:val="22"/>
        </w:rPr>
        <w:t>, kur</w:t>
      </w:r>
    </w:p>
    <w:p w14:paraId="5108EB48" w14:textId="77777777" w:rsidR="009C64E6" w:rsidRPr="009C64E6" w:rsidRDefault="009C64E6" w:rsidP="009C64E6">
      <w:pPr>
        <w:ind w:firstLine="720"/>
        <w:rPr>
          <w:rFonts w:ascii="Calibri" w:hAnsi="Calibri" w:cs="Calibri"/>
          <w:sz w:val="22"/>
          <w:szCs w:val="22"/>
        </w:rPr>
      </w:pPr>
      <w:r w:rsidRPr="009C64E6">
        <w:rPr>
          <w:rFonts w:ascii="Calibri" w:hAnsi="Calibri" w:cs="Calibri"/>
          <w:sz w:val="22"/>
          <w:szCs w:val="22"/>
        </w:rPr>
        <w:t>a – įkainis (Eur be PVM)) (jei jis jau buvo perskaičiuotas, tai po paskutinio perskaičiavimo).</w:t>
      </w:r>
    </w:p>
    <w:p w14:paraId="5E3718CC" w14:textId="77777777" w:rsidR="009C64E6" w:rsidRPr="009C64E6" w:rsidRDefault="009C64E6" w:rsidP="009C64E6">
      <w:pPr>
        <w:ind w:firstLine="720"/>
        <w:rPr>
          <w:rFonts w:ascii="Calibri" w:hAnsi="Calibri" w:cs="Calibri"/>
          <w:sz w:val="22"/>
          <w:szCs w:val="22"/>
        </w:rPr>
      </w:pPr>
      <w:r w:rsidRPr="009C64E6">
        <w:rPr>
          <w:rFonts w:ascii="Calibri" w:hAnsi="Calibri" w:cs="Calibri"/>
          <w:sz w:val="22"/>
          <w:szCs w:val="22"/>
        </w:rPr>
        <w:t>a</w:t>
      </w:r>
      <w:r w:rsidRPr="009C64E6">
        <w:rPr>
          <w:rFonts w:ascii="Calibri" w:hAnsi="Calibri" w:cs="Calibri"/>
          <w:sz w:val="22"/>
          <w:szCs w:val="22"/>
          <w:vertAlign w:val="subscript"/>
        </w:rPr>
        <w:t>1</w:t>
      </w:r>
      <w:r w:rsidRPr="009C64E6">
        <w:rPr>
          <w:rFonts w:ascii="Calibri" w:hAnsi="Calibri" w:cs="Calibri"/>
          <w:sz w:val="22"/>
          <w:szCs w:val="22"/>
        </w:rPr>
        <w:t xml:space="preserve"> – perskaičiuotas (pakeistas) įkainis (Eur be PVM)</w:t>
      </w:r>
    </w:p>
    <w:p w14:paraId="02BF3CAE" w14:textId="769CC490" w:rsidR="009C64E6" w:rsidRPr="009C64E6" w:rsidRDefault="009C64E6" w:rsidP="009C64E6">
      <w:pPr>
        <w:ind w:firstLine="720"/>
        <w:jc w:val="both"/>
        <w:rPr>
          <w:rFonts w:ascii="Calibri" w:hAnsi="Calibri" w:cs="Calibri"/>
          <w:sz w:val="22"/>
          <w:szCs w:val="22"/>
        </w:rPr>
      </w:pPr>
      <w:r w:rsidRPr="009C64E6">
        <w:rPr>
          <w:rFonts w:ascii="Calibri" w:hAnsi="Calibri" w:cs="Calibri"/>
          <w:sz w:val="22"/>
          <w:szCs w:val="22"/>
        </w:rPr>
        <w:lastRenderedPageBreak/>
        <w:t>k – Pagal vartotojų kainų indeksą (</w:t>
      </w:r>
      <w:r w:rsidRPr="009C64E6">
        <w:t>VARTOJIMO PREKĖS IR PASLAUGOS</w:t>
      </w:r>
      <w:r w:rsidRPr="009C64E6">
        <w:rPr>
          <w:rFonts w:ascii="Calibri" w:hAnsi="Calibri" w:cs="Calibri"/>
          <w:sz w:val="22"/>
          <w:szCs w:val="22"/>
        </w:rPr>
        <w:t>) apskaičiuotas Vartojimo prekių ir paslaugų kainų pokytis (padidėjimas arba sumažėjimas) (%). „k“ reikšmė skaičiuojama pagal formulę:</w:t>
      </w:r>
    </w:p>
    <w:p w14:paraId="7D878845" w14:textId="201608FD" w:rsidR="009C64E6" w:rsidRPr="009C64E6" w:rsidRDefault="009C64E6" w:rsidP="009C64E6">
      <w:pPr>
        <w:ind w:firstLine="720"/>
        <w:jc w:val="both"/>
        <w:rPr>
          <w:rFonts w:ascii="Calibri" w:hAnsi="Calibri" w:cs="Calibri"/>
          <w:sz w:val="22"/>
          <w:szCs w:val="22"/>
        </w:rPr>
      </w:pPr>
      <m:oMath>
        <m:r>
          <w:rPr>
            <w:rFonts w:ascii="Cambria Math" w:hAnsi="Cambria Math" w:cs="Calibri"/>
            <w:sz w:val="22"/>
            <w:szCs w:val="22"/>
          </w:rPr>
          <m:t>k =</m:t>
        </m:r>
        <m:f>
          <m:fPr>
            <m:ctrlPr>
              <w:rPr>
                <w:rFonts w:ascii="Cambria Math" w:hAnsi="Cambria Math" w:cs="Calibri"/>
                <w:i/>
                <w:sz w:val="22"/>
                <w:szCs w:val="22"/>
              </w:rPr>
            </m:ctrlPr>
          </m:fPr>
          <m:num>
            <m:sSub>
              <m:sSubPr>
                <m:ctrlPr>
                  <w:rPr>
                    <w:rFonts w:ascii="Cambria Math" w:hAnsi="Cambria Math" w:cs="Calibri"/>
                    <w:i/>
                    <w:sz w:val="22"/>
                    <w:szCs w:val="22"/>
                  </w:rPr>
                </m:ctrlPr>
              </m:sSubPr>
              <m:e>
                <m:r>
                  <w:rPr>
                    <w:rFonts w:ascii="Cambria Math" w:hAnsi="Cambria Math" w:cs="Calibri"/>
                    <w:sz w:val="22"/>
                    <w:szCs w:val="22"/>
                  </w:rPr>
                  <m:t>Ind</m:t>
                </m:r>
              </m:e>
              <m:sub>
                <m:r>
                  <w:rPr>
                    <w:rFonts w:ascii="Cambria Math" w:hAnsi="Cambria Math" w:cs="Calibri"/>
                    <w:sz w:val="22"/>
                    <w:szCs w:val="22"/>
                  </w:rPr>
                  <m:t>naujausias</m:t>
                </m:r>
              </m:sub>
            </m:sSub>
          </m:num>
          <m:den>
            <m:sSub>
              <m:sSubPr>
                <m:ctrlPr>
                  <w:rPr>
                    <w:rFonts w:ascii="Cambria Math" w:hAnsi="Cambria Math" w:cs="Calibri"/>
                    <w:i/>
                    <w:sz w:val="22"/>
                    <w:szCs w:val="22"/>
                  </w:rPr>
                </m:ctrlPr>
              </m:sSubPr>
              <m:e>
                <m:r>
                  <w:rPr>
                    <w:rFonts w:ascii="Cambria Math" w:hAnsi="Cambria Math" w:cs="Calibri"/>
                    <w:sz w:val="22"/>
                    <w:szCs w:val="22"/>
                  </w:rPr>
                  <m:t>Ind</m:t>
                </m:r>
              </m:e>
              <m:sub>
                <m:r>
                  <w:rPr>
                    <w:rFonts w:ascii="Cambria Math" w:hAnsi="Cambria Math" w:cs="Calibri"/>
                    <w:sz w:val="22"/>
                    <w:szCs w:val="22"/>
                  </w:rPr>
                  <m:t>pradžia</m:t>
                </m:r>
              </m:sub>
            </m:sSub>
          </m:den>
        </m:f>
        <m:r>
          <w:rPr>
            <w:rFonts w:ascii="Cambria Math" w:hAnsi="Cambria Math" w:cs="Calibri"/>
            <w:sz w:val="22"/>
            <w:szCs w:val="22"/>
          </w:rPr>
          <m:t>×100-100</m:t>
        </m:r>
      </m:oMath>
      <w:r w:rsidRPr="009C64E6">
        <w:rPr>
          <w:rFonts w:ascii="Calibri" w:hAnsi="Calibri" w:cs="Calibri"/>
          <w:sz w:val="22"/>
          <w:szCs w:val="22"/>
        </w:rPr>
        <w:t>, (proc.) kur</w:t>
      </w:r>
    </w:p>
    <w:p w14:paraId="5383AD96" w14:textId="19C8F1A6" w:rsidR="009C64E6" w:rsidRPr="009C64E6" w:rsidRDefault="009C64E6" w:rsidP="009C64E6">
      <w:pPr>
        <w:ind w:firstLine="720"/>
        <w:jc w:val="both"/>
        <w:rPr>
          <w:rFonts w:ascii="Calibri" w:hAnsi="Calibri" w:cs="Calibri"/>
          <w:sz w:val="22"/>
          <w:szCs w:val="22"/>
        </w:rPr>
      </w:pPr>
      <w:r w:rsidRPr="009C64E6">
        <w:rPr>
          <w:rFonts w:ascii="Calibri" w:hAnsi="Calibri" w:cs="Calibri"/>
          <w:sz w:val="22"/>
          <w:szCs w:val="22"/>
        </w:rPr>
        <w:t>Ind</w:t>
      </w:r>
      <w:r w:rsidRPr="009C64E6">
        <w:rPr>
          <w:rFonts w:ascii="Calibri" w:hAnsi="Calibri" w:cs="Calibri"/>
          <w:sz w:val="22"/>
          <w:szCs w:val="22"/>
          <w:vertAlign w:val="subscript"/>
        </w:rPr>
        <w:t>naujausias</w:t>
      </w:r>
      <w:r w:rsidRPr="009C64E6">
        <w:rPr>
          <w:rFonts w:ascii="Calibri" w:hAnsi="Calibri" w:cs="Calibri"/>
          <w:sz w:val="22"/>
          <w:szCs w:val="22"/>
        </w:rPr>
        <w:t xml:space="preserve"> – kreipimosi dėl kainos perskaičiavimo išsiuntimo kitai šaliai datą naujausias paskelbtas vartojimo prekių ir paslaugų indeksas (</w:t>
      </w:r>
      <w:r w:rsidRPr="009C64E6">
        <w:t>VARTOJIMO PREKĖS IR PASLAUGOS</w:t>
      </w:r>
      <w:r w:rsidRPr="009C64E6">
        <w:rPr>
          <w:rFonts w:ascii="Calibri" w:hAnsi="Calibri" w:cs="Calibri"/>
          <w:sz w:val="22"/>
          <w:szCs w:val="22"/>
        </w:rPr>
        <w:t>);</w:t>
      </w:r>
    </w:p>
    <w:p w14:paraId="7DA74142" w14:textId="603F3E90" w:rsidR="009C64E6" w:rsidRPr="009C64E6" w:rsidRDefault="009C64E6" w:rsidP="009C64E6">
      <w:pPr>
        <w:ind w:firstLine="720"/>
        <w:jc w:val="both"/>
        <w:rPr>
          <w:rFonts w:ascii="Calibri" w:hAnsi="Calibri" w:cs="Calibri"/>
          <w:sz w:val="22"/>
          <w:szCs w:val="22"/>
        </w:rPr>
      </w:pPr>
      <w:r w:rsidRPr="009C64E6">
        <w:rPr>
          <w:rFonts w:ascii="Calibri" w:hAnsi="Calibri" w:cs="Calibri"/>
          <w:sz w:val="22"/>
          <w:szCs w:val="22"/>
        </w:rPr>
        <w:t>Ind</w:t>
      </w:r>
      <w:r w:rsidRPr="009C64E6">
        <w:rPr>
          <w:rFonts w:ascii="Calibri" w:hAnsi="Calibri" w:cs="Calibri"/>
          <w:sz w:val="22"/>
          <w:szCs w:val="22"/>
          <w:vertAlign w:val="subscript"/>
        </w:rPr>
        <w:t>pradžia</w:t>
      </w:r>
      <w:r w:rsidRPr="009C64E6">
        <w:rPr>
          <w:rFonts w:ascii="Calibri" w:hAnsi="Calibri" w:cs="Calibri"/>
          <w:sz w:val="22"/>
          <w:szCs w:val="22"/>
        </w:rPr>
        <w:t xml:space="preserve"> – laikotarpio pradžios datos (mėnesio) vartojimo prekių ir paslaugų indeksas (</w:t>
      </w:r>
      <w:r w:rsidRPr="009C64E6">
        <w:t>VARTOJIMO PREKĖS IR PASLAUGOS</w:t>
      </w:r>
      <w:r w:rsidRPr="009C64E6">
        <w:rPr>
          <w:rFonts w:ascii="Calibri" w:hAnsi="Calibri" w:cs="Calibri"/>
          <w:sz w:val="22"/>
          <w:szCs w:val="22"/>
        </w:rPr>
        <w:t xml:space="preserve">). Pirmojo perskaičiavimo atveju laikotarpio pradžia (mėnuo) yra </w:t>
      </w:r>
      <w:r w:rsidRPr="009C64E6">
        <w:t>Sutarties sudarymo dienos</w:t>
      </w:r>
      <w:r w:rsidRPr="009C64E6">
        <w:rPr>
          <w:rFonts w:ascii="Calibri" w:hAnsi="Calibri" w:cs="Calibri"/>
          <w:sz w:val="22"/>
          <w:szCs w:val="22"/>
        </w:rPr>
        <w:t xml:space="preserve"> mėnuo. Antrojo ir vėlesnių perskaičiavimų atveju laikotarpio pradžia (mėnuo) yra paskutinio perskaičiavimo metu naudotos paskelbto atitinkamo indekso reikšmės mėnuo.</w:t>
      </w:r>
    </w:p>
    <w:p w14:paraId="147F8527" w14:textId="77777777" w:rsidR="009C64E6" w:rsidRPr="009C64E6" w:rsidRDefault="009C64E6" w:rsidP="009C64E6">
      <w:pPr>
        <w:ind w:firstLine="720"/>
        <w:jc w:val="both"/>
        <w:rPr>
          <w:rFonts w:ascii="Calibri" w:hAnsi="Calibri" w:cs="Calibri"/>
          <w:sz w:val="22"/>
          <w:szCs w:val="22"/>
        </w:rPr>
      </w:pPr>
      <w:r w:rsidRPr="009C64E6">
        <w:rPr>
          <w:rFonts w:ascii="Calibri" w:hAnsi="Calibri" w:cs="Calibri"/>
          <w:sz w:val="22"/>
          <w:szCs w:val="22"/>
        </w:rPr>
        <w:t xml:space="preserve">20.5. Skaičiavimams indeksų reikšmės imamos </w:t>
      </w:r>
      <w:r w:rsidRPr="009C64E6">
        <w:rPr>
          <w:rFonts w:ascii="Calibri" w:hAnsi="Calibri" w:cs="Calibri"/>
          <w:b/>
          <w:bCs/>
          <w:sz w:val="22"/>
          <w:szCs w:val="22"/>
        </w:rPr>
        <w:t>keturių</w:t>
      </w:r>
      <w:r w:rsidRPr="009C64E6">
        <w:rPr>
          <w:rFonts w:ascii="Calibri" w:hAnsi="Calibri" w:cs="Calibri"/>
          <w:sz w:val="22"/>
          <w:szCs w:val="22"/>
        </w:rPr>
        <w:t xml:space="preserve"> skaitmenų po kablelio tikslumu. Apskaičiuotas pokytis (k) tolesniems skaičiavimams naudojamas suapvalinus iki </w:t>
      </w:r>
      <w:r w:rsidRPr="009C64E6">
        <w:rPr>
          <w:rFonts w:ascii="Calibri" w:hAnsi="Calibri" w:cs="Calibri"/>
          <w:b/>
          <w:bCs/>
          <w:sz w:val="22"/>
          <w:szCs w:val="22"/>
        </w:rPr>
        <w:t>vieno</w:t>
      </w:r>
      <w:r w:rsidRPr="009C64E6">
        <w:rPr>
          <w:rFonts w:ascii="Calibri" w:hAnsi="Calibri" w:cs="Calibri"/>
          <w:i/>
          <w:iCs/>
          <w:sz w:val="22"/>
          <w:szCs w:val="22"/>
        </w:rPr>
        <w:t xml:space="preserve"> </w:t>
      </w:r>
      <w:r w:rsidRPr="009C64E6">
        <w:rPr>
          <w:rFonts w:ascii="Calibri" w:hAnsi="Calibri" w:cs="Calibri"/>
          <w:sz w:val="22"/>
          <w:szCs w:val="22"/>
        </w:rPr>
        <w:t xml:space="preserve">skaitmens po kablelio, o apskaičiuotas įkainis „a“ suapvalinamas iki </w:t>
      </w:r>
      <w:r w:rsidRPr="009C64E6">
        <w:rPr>
          <w:rFonts w:ascii="Calibri" w:hAnsi="Calibri" w:cs="Calibri"/>
          <w:b/>
          <w:bCs/>
          <w:sz w:val="22"/>
          <w:szCs w:val="22"/>
        </w:rPr>
        <w:t>dviejų</w:t>
      </w:r>
      <w:r w:rsidRPr="009C64E6">
        <w:rPr>
          <w:rFonts w:ascii="Calibri" w:hAnsi="Calibri" w:cs="Calibri"/>
          <w:sz w:val="22"/>
          <w:szCs w:val="22"/>
        </w:rPr>
        <w:t xml:space="preserve"> skaitmenų po kablelio.</w:t>
      </w:r>
    </w:p>
    <w:p w14:paraId="7B23EC86" w14:textId="77777777" w:rsidR="009C64E6" w:rsidRPr="009C64E6" w:rsidRDefault="009C64E6" w:rsidP="009C64E6">
      <w:pPr>
        <w:ind w:firstLine="720"/>
        <w:jc w:val="both"/>
        <w:rPr>
          <w:rFonts w:ascii="Calibri" w:hAnsi="Calibri" w:cs="Calibri"/>
          <w:sz w:val="22"/>
          <w:szCs w:val="22"/>
        </w:rPr>
      </w:pPr>
      <w:r w:rsidRPr="009C64E6">
        <w:rPr>
          <w:rFonts w:ascii="Calibri" w:hAnsi="Calibri" w:cs="Calibri"/>
          <w:sz w:val="22"/>
          <w:szCs w:val="22"/>
        </w:rPr>
        <w:t>20.6. Vėlesnis kainų arba įkainių perskaičiavimas negali apimti laikotarpio, už kurį jau buvo atliktas perskaičiavimas.</w:t>
      </w:r>
    </w:p>
    <w:p w14:paraId="2C35DC33" w14:textId="77777777" w:rsidR="009C64E6" w:rsidRPr="00F23E2D" w:rsidRDefault="009C64E6" w:rsidP="009C64E6">
      <w:pPr>
        <w:ind w:firstLine="709"/>
        <w:jc w:val="both"/>
        <w:rPr>
          <w:rFonts w:ascii="Calibri" w:hAnsi="Calibri" w:cs="Calibri"/>
          <w:sz w:val="22"/>
          <w:szCs w:val="22"/>
        </w:rPr>
      </w:pPr>
      <w:r w:rsidRPr="00F23E2D">
        <w:rPr>
          <w:rFonts w:ascii="Calibri" w:hAnsi="Calibri" w:cs="Calibri"/>
          <w:sz w:val="22"/>
          <w:szCs w:val="22"/>
        </w:rPr>
        <w:t>20.7. Įkainių perskaičiavimas įforminamas Pirkėjo ir Paslaugų teikėjo pasirašomu susitarimu dėl Sutarties pakeitimo ir įsigalioja kito po susitarimo pasirašymo datos mėnesio pirmą dieną.</w:t>
      </w:r>
    </w:p>
    <w:p w14:paraId="294D4C66" w14:textId="77777777" w:rsidR="009C64E6" w:rsidRPr="007F18AD" w:rsidRDefault="009C64E6" w:rsidP="009C64E6">
      <w:pPr>
        <w:ind w:firstLine="709"/>
        <w:jc w:val="both"/>
        <w:rPr>
          <w:rFonts w:ascii="Calibri" w:hAnsi="Calibri" w:cs="Calibri"/>
          <w:sz w:val="22"/>
          <w:szCs w:val="22"/>
        </w:rPr>
      </w:pPr>
      <w:r w:rsidRPr="00F23E2D">
        <w:rPr>
          <w:rFonts w:ascii="Calibri" w:hAnsi="Calibri" w:cs="Calibri"/>
          <w:sz w:val="22"/>
          <w:szCs w:val="22"/>
        </w:rPr>
        <w:t>20.8. Perskaičiuoti įkainiai taikomi toms Paslaugoms ir (arba) susijusioms Prekėms, kurios užsakomos arba bus teikiamos po susitarimo dėl įkainių pakeitimo įsigaliojimo.</w:t>
      </w:r>
    </w:p>
    <w:p w14:paraId="15789D8E" w14:textId="77777777" w:rsidR="009C64E6" w:rsidRPr="007F18AD" w:rsidRDefault="009C64E6" w:rsidP="009C64E6">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 Į Sutarties kainą turi būti įskaičiuota Paslaugų kaina, visos su Paslaugų teikimu susijusios išlaidos ir mokesčiai. Į Paslaugų įkainius turi būti įskaičiuotos visos su Paslaugų teikimu susijusios išlaidos ir mokesčiai. Paslaugų teikėjas į Sutarties kainą (paslaugų įkainius) privalo įskaičiuoti visas su paslaugų teikimu susijusias išlaidas, įskaitant, bet neapsiribojant:</w:t>
      </w:r>
    </w:p>
    <w:p w14:paraId="4F41026A" w14:textId="77777777" w:rsidR="009C64E6" w:rsidRPr="007F18AD" w:rsidRDefault="009C64E6" w:rsidP="009C64E6">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21.1. transportavimo išlaidas;</w:t>
      </w:r>
    </w:p>
    <w:p w14:paraId="0C066E55" w14:textId="77777777" w:rsidR="009C64E6" w:rsidRPr="007F18AD" w:rsidRDefault="009C64E6" w:rsidP="009C64E6">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21.2. pakavimo, pakrovimo, tranzito, iškrovimo, išpakavimo, tikrinimo, draudimo ir kitas su paslaugų teikimu susijusias išlaidas;</w:t>
      </w:r>
    </w:p>
    <w:p w14:paraId="6DC373D7" w14:textId="77777777" w:rsidR="009C64E6" w:rsidRPr="007F18AD" w:rsidRDefault="009C64E6" w:rsidP="009C64E6">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21.3. visas su dokumentų, kurių reikalauja Pirkėjas, rengimu ir pateikimu susijusias išlaidas;</w:t>
      </w:r>
    </w:p>
    <w:p w14:paraId="7E3FEB73" w14:textId="77777777" w:rsidR="009C64E6" w:rsidRPr="007F18AD" w:rsidRDefault="009C64E6" w:rsidP="009C64E6">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 xml:space="preserve">21.4. susijusias su paslaugų teikimui reikalingų priemonių, įrankių, įrangos, technikos įsigijimu ar nuoma bei šiame punkte minimos įrangos, technikos priemonių eksploatacines išlaidas; </w:t>
      </w:r>
    </w:p>
    <w:p w14:paraId="75388DCA" w14:textId="77777777" w:rsidR="009C64E6" w:rsidRPr="007F18AD" w:rsidRDefault="009C64E6" w:rsidP="009C64E6">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21.5. naudojimo ir priežiūros taisyklių bei instrukcijų, numatytų Techninėje specifikacijoje, pateikimo išlaidas;</w:t>
      </w:r>
    </w:p>
    <w:p w14:paraId="15A477B2" w14:textId="77777777" w:rsidR="009C64E6" w:rsidRPr="007F18AD" w:rsidRDefault="009C64E6" w:rsidP="009C64E6">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21.6. garantinio remonto išlaidas.</w:t>
      </w:r>
    </w:p>
    <w:p w14:paraId="61909E23" w14:textId="77777777" w:rsidR="009C64E6" w:rsidRPr="007F18AD" w:rsidRDefault="009C64E6" w:rsidP="009C64E6">
      <w:pPr>
        <w:ind w:firstLine="709"/>
        <w:jc w:val="both"/>
        <w:rPr>
          <w:rFonts w:ascii="Calibri" w:hAnsi="Calibri" w:cs="Calibri"/>
          <w:sz w:val="22"/>
          <w:szCs w:val="22"/>
        </w:rPr>
      </w:pPr>
      <w:r w:rsidRPr="007F18AD">
        <w:rPr>
          <w:rFonts w:ascii="Calibri" w:hAnsi="Calibri" w:cs="Calibri"/>
          <w:sz w:val="22"/>
          <w:szCs w:val="22"/>
        </w:rPr>
        <w:t>22. Užsienio valiutų kursų svyravimo, gamintojų kainų keitimo rizika tenka Paslaugų teikėjui.</w:t>
      </w:r>
    </w:p>
    <w:p w14:paraId="040F8095" w14:textId="77777777" w:rsidR="009C64E6" w:rsidRPr="007F18AD" w:rsidRDefault="009C64E6" w:rsidP="009C64E6">
      <w:pPr>
        <w:jc w:val="both"/>
        <w:rPr>
          <w:rFonts w:ascii="Calibri" w:hAnsi="Calibri" w:cs="Calibri"/>
          <w:sz w:val="22"/>
          <w:szCs w:val="22"/>
        </w:rPr>
      </w:pPr>
      <w:r w:rsidRPr="007F18AD">
        <w:rPr>
          <w:rFonts w:ascii="Calibri" w:hAnsi="Calibri" w:cs="Calibri"/>
          <w:sz w:val="22"/>
          <w:szCs w:val="22"/>
        </w:rPr>
        <w:tab/>
        <w:t>23. Atsiskaitoma už faktiškai suteiktas Paslaugas, o jeigu Paslaugos teikiamos etapais – pasibaigus atitinkamam Paslaugų teikimo etapui.</w:t>
      </w:r>
    </w:p>
    <w:p w14:paraId="61C47BC4" w14:textId="77777777" w:rsidR="009C64E6" w:rsidRPr="007F18AD" w:rsidRDefault="009C64E6" w:rsidP="009C64E6">
      <w:pPr>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24. Paslaugos teikiamos Sutarties SS dalyje (arba Sutarties priede (-uose)) numatytais terminais ir tvarka.</w:t>
      </w:r>
    </w:p>
    <w:p w14:paraId="49CCEB6A" w14:textId="77777777" w:rsidR="009C64E6" w:rsidRPr="007F18AD" w:rsidRDefault="009C64E6" w:rsidP="009C64E6">
      <w:pPr>
        <w:ind w:firstLine="720"/>
        <w:jc w:val="both"/>
        <w:rPr>
          <w:rFonts w:ascii="Calibri" w:hAnsi="Calibri" w:cs="Calibri"/>
          <w:sz w:val="22"/>
          <w:szCs w:val="22"/>
        </w:rPr>
      </w:pPr>
      <w:r w:rsidRPr="007F18AD">
        <w:rPr>
          <w:rFonts w:ascii="Calibri" w:hAnsi="Calibri" w:cs="Calibri"/>
          <w:sz w:val="22"/>
          <w:szCs w:val="22"/>
        </w:rPr>
        <w:t xml:space="preserve">25. Paslaugų suteikimas įforminamas Paslaugų teikėjo ir Pirkėjo pasirašomu Paslaugų suteikimo (perdavimo priėmimo) aktu (toliau – Perdavimo aktas). Pasirašydamas Perdavimo aktą Pirkėjas patvirtina, kad Paslaugos suteiktos tinkamai. </w:t>
      </w:r>
      <w:r w:rsidRPr="00F23E2D">
        <w:rPr>
          <w:rFonts w:ascii="Calibri" w:hAnsi="Calibri" w:cs="Calibri"/>
          <w:sz w:val="22"/>
          <w:szCs w:val="22"/>
        </w:rPr>
        <w:t>Atsižvelgdamos į perkamų Paslaugų vykdymo sąlygas ar į Sutarties kainą (jei ji yra iki 5000 eurų) Šalys gali susitarti, nurodydamos tai Sutarties SS dalyje, kad Pirkėjas patvirtina Paslaugų suteikimą priimdamas (pasirašydamas) PVM sąskaitą faktūrą.</w:t>
      </w:r>
      <w:r w:rsidRPr="007F18AD">
        <w:rPr>
          <w:rFonts w:ascii="Calibri" w:hAnsi="Calibri" w:cs="Calibri"/>
          <w:sz w:val="22"/>
          <w:szCs w:val="22"/>
        </w:rPr>
        <w:t xml:space="preserve"> </w:t>
      </w:r>
    </w:p>
    <w:p w14:paraId="557019D9" w14:textId="77777777" w:rsidR="009C64E6" w:rsidRPr="007F18AD" w:rsidRDefault="009C64E6" w:rsidP="009C64E6">
      <w:pPr>
        <w:ind w:firstLine="720"/>
        <w:jc w:val="both"/>
        <w:rPr>
          <w:rFonts w:ascii="Calibri" w:hAnsi="Calibri" w:cs="Calibri"/>
          <w:sz w:val="22"/>
          <w:szCs w:val="22"/>
        </w:rPr>
      </w:pPr>
      <w:r w:rsidRPr="007F18AD">
        <w:rPr>
          <w:rFonts w:ascii="Calibri" w:hAnsi="Calibri" w:cs="Calibri"/>
          <w:sz w:val="22"/>
          <w:szCs w:val="22"/>
        </w:rPr>
        <w:t>26. Paslaugų teikėjas įsipareigoja parengti ir pateikti Pirkėjui 2 (du) jo pasirašytus Perdavimo aktų egzempliorius, kuriuose nurodomos suteiktos Paslaugos ir nurodoma Sutarties sąlygas ir suteiktų Paslaugų apimtį atitinkanti kaina.</w:t>
      </w:r>
    </w:p>
    <w:p w14:paraId="489C7997" w14:textId="77777777" w:rsidR="009C64E6" w:rsidRPr="007F18AD" w:rsidRDefault="009C64E6" w:rsidP="009C64E6">
      <w:pPr>
        <w:ind w:firstLine="720"/>
        <w:jc w:val="both"/>
        <w:rPr>
          <w:rFonts w:ascii="Calibri" w:hAnsi="Calibri" w:cs="Calibri"/>
          <w:sz w:val="22"/>
          <w:szCs w:val="22"/>
        </w:rPr>
      </w:pPr>
      <w:r w:rsidRPr="007F18AD">
        <w:rPr>
          <w:rFonts w:ascii="Calibri" w:hAnsi="Calibri" w:cs="Calibri"/>
          <w:sz w:val="22"/>
          <w:szCs w:val="22"/>
        </w:rPr>
        <w:t>27. Pirkėjas Perdavimo aktą pasirašo per 3 (tris) darbo dienas nuo jo gavimo dienos ir grąžina 1 (vieną) pasirašytą šio akto egzempliorių Paslaugų teikėjui.</w:t>
      </w:r>
    </w:p>
    <w:p w14:paraId="35F174F1" w14:textId="77777777" w:rsidR="009C64E6" w:rsidRPr="007F18AD" w:rsidRDefault="009C64E6" w:rsidP="009C64E6">
      <w:pPr>
        <w:ind w:firstLine="720"/>
        <w:jc w:val="both"/>
        <w:rPr>
          <w:rFonts w:ascii="Calibri" w:hAnsi="Calibri" w:cs="Calibri"/>
          <w:sz w:val="22"/>
          <w:szCs w:val="22"/>
        </w:rPr>
      </w:pPr>
      <w:r w:rsidRPr="007F18AD">
        <w:rPr>
          <w:rFonts w:ascii="Calibri" w:hAnsi="Calibri" w:cs="Calibri"/>
          <w:sz w:val="22"/>
          <w:szCs w:val="22"/>
        </w:rPr>
        <w:t>28. Jeigu Pirkėjas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w:t>
      </w:r>
    </w:p>
    <w:p w14:paraId="0B200849" w14:textId="77777777" w:rsidR="009C64E6" w:rsidRPr="007F18AD" w:rsidRDefault="009C64E6" w:rsidP="009C64E6">
      <w:pPr>
        <w:ind w:firstLine="720"/>
        <w:jc w:val="both"/>
        <w:rPr>
          <w:rFonts w:ascii="Calibri" w:hAnsi="Calibri" w:cs="Calibri"/>
          <w:sz w:val="22"/>
          <w:szCs w:val="22"/>
        </w:rPr>
      </w:pPr>
      <w:r w:rsidRPr="007F18AD">
        <w:rPr>
          <w:rFonts w:ascii="Calibri" w:hAnsi="Calibri" w:cs="Calibri"/>
          <w:sz w:val="22"/>
          <w:szCs w:val="22"/>
        </w:rPr>
        <w:lastRenderedPageBreak/>
        <w:t>29. Paslaugų teikėjas privalo (iki PVM sąskaitos faktūros už Perdavimo akte nurodytas Paslaugas pateikimo) ištaisyti Pirkėjo nurodytus Paslaugų teikimo trūkumus ne vėliau kaip per 3 (tris) darbo dienas, nebent Šalys susitartų dėl kito termino.</w:t>
      </w:r>
    </w:p>
    <w:p w14:paraId="66EA9DFA" w14:textId="77777777" w:rsidR="009C64E6" w:rsidRPr="007F18AD" w:rsidRDefault="009C64E6" w:rsidP="009C64E6">
      <w:pPr>
        <w:jc w:val="both"/>
        <w:rPr>
          <w:rFonts w:ascii="Calibri" w:hAnsi="Calibri" w:cs="Calibri"/>
          <w:sz w:val="22"/>
          <w:szCs w:val="22"/>
        </w:rPr>
      </w:pPr>
      <w:r w:rsidRPr="007F18AD">
        <w:rPr>
          <w:rFonts w:ascii="Calibri" w:hAnsi="Calibri" w:cs="Calibri"/>
          <w:sz w:val="22"/>
          <w:szCs w:val="22"/>
        </w:rPr>
        <w:tab/>
        <w:t xml:space="preserve">30. Pirkėjas už suteiktas tinkamas Paslaugas sumoka Paslaugų teikėjui per 30 dienų nuo PVM sąskaitos faktūros gavimo dienos </w:t>
      </w:r>
      <w:r w:rsidRPr="007F18AD">
        <w:rPr>
          <w:rFonts w:ascii="Calibri" w:hAnsi="Calibri" w:cs="Calibri"/>
          <w:i/>
          <w:sz w:val="22"/>
          <w:szCs w:val="22"/>
        </w:rPr>
        <w:t>(arba per Sutarties SS dalyje nurodytą terminą)</w:t>
      </w:r>
      <w:r w:rsidRPr="007F18AD">
        <w:rPr>
          <w:rFonts w:ascii="Calibri" w:hAnsi="Calibri" w:cs="Calibri"/>
          <w:sz w:val="22"/>
          <w:szCs w:val="22"/>
        </w:rPr>
        <w:t xml:space="preserve"> mokėjimo pavedimu į Paslaugų teikėjo PVM sąskaitoje faktūroje nurodytą banko sąskaitą.</w:t>
      </w:r>
    </w:p>
    <w:p w14:paraId="51BB6845" w14:textId="77777777" w:rsidR="009C64E6" w:rsidRPr="007F18AD" w:rsidRDefault="009C64E6" w:rsidP="009C64E6">
      <w:pPr>
        <w:jc w:val="both"/>
        <w:rPr>
          <w:rFonts w:ascii="Calibri" w:hAnsi="Calibri"/>
          <w:bCs/>
          <w:iCs/>
          <w:sz w:val="22"/>
          <w:szCs w:val="22"/>
        </w:rPr>
      </w:pPr>
      <w:r w:rsidRPr="007F18AD">
        <w:rPr>
          <w:rFonts w:ascii="Calibri" w:hAnsi="Calibri" w:cs="Calibri"/>
          <w:sz w:val="22"/>
          <w:szCs w:val="22"/>
        </w:rPr>
        <w:tab/>
        <w:t>31. Paslaugų teikėjui mokama pagal jo per informacinę sistemą „E sąskaita“ pateiktą PVM sąskaitą faktūrą.</w:t>
      </w:r>
      <w:r w:rsidRPr="007F18AD">
        <w:rPr>
          <w:rFonts w:ascii="Calibri" w:hAnsi="Calibri"/>
          <w:bCs/>
          <w:iCs/>
          <w:sz w:val="22"/>
          <w:szCs w:val="22"/>
        </w:rPr>
        <w:t xml:space="preserve"> Elektroninės paslaugos „E. sąskaita“ svetainė pasiekiama adresu </w:t>
      </w:r>
      <w:hyperlink r:id="rId11" w:history="1">
        <w:r w:rsidRPr="007F18AD">
          <w:rPr>
            <w:rFonts w:ascii="Calibri" w:hAnsi="Calibri"/>
            <w:color w:val="000000"/>
            <w:sz w:val="22"/>
            <w:szCs w:val="22"/>
          </w:rPr>
          <w:t>www.esaskaita.eu</w:t>
        </w:r>
      </w:hyperlink>
      <w:r w:rsidRPr="007F18AD">
        <w:rPr>
          <w:rFonts w:ascii="Calibri" w:hAnsi="Calibri"/>
          <w:color w:val="000000"/>
          <w:sz w:val="22"/>
          <w:szCs w:val="22"/>
        </w:rPr>
        <w:t xml:space="preserve">. </w:t>
      </w:r>
      <w:r w:rsidRPr="007F18AD">
        <w:rPr>
          <w:rFonts w:ascii="Calibri" w:hAnsi="Calibri"/>
          <w:bCs/>
          <w:iCs/>
          <w:color w:val="000000"/>
          <w:sz w:val="22"/>
          <w:szCs w:val="22"/>
        </w:rPr>
        <w:t>P</w:t>
      </w:r>
      <w:r w:rsidRPr="007F18AD">
        <w:rPr>
          <w:rFonts w:ascii="Calibri" w:hAnsi="Calibri"/>
          <w:bCs/>
          <w:iCs/>
          <w:sz w:val="22"/>
          <w:szCs w:val="22"/>
        </w:rPr>
        <w:t xml:space="preserve">VM sąskaitoje faktūroje turi būti nurodytas Sutarties numeris ir data. Paslaugų teikėjas turi pateikti PVM sąskaitą faktūrą </w:t>
      </w:r>
      <w:r w:rsidRPr="007F18AD">
        <w:rPr>
          <w:rFonts w:ascii="Calibri" w:hAnsi="Calibri" w:cs="Calibri"/>
          <w:sz w:val="22"/>
          <w:szCs w:val="22"/>
        </w:rPr>
        <w:t>Pirkėjui ne vėliau kaip per 5 darbo dienas nuo Perdavimo akto abiejų Šalių pasirašymo dienos.</w:t>
      </w:r>
    </w:p>
    <w:p w14:paraId="1D9C00DA" w14:textId="77777777" w:rsidR="009C64E6" w:rsidRPr="007F18AD" w:rsidRDefault="009C64E6" w:rsidP="009C64E6">
      <w:pPr>
        <w:jc w:val="both"/>
        <w:rPr>
          <w:rFonts w:ascii="Calibri" w:hAnsi="Calibri" w:cs="Calibri"/>
          <w:sz w:val="22"/>
          <w:szCs w:val="22"/>
        </w:rPr>
      </w:pPr>
      <w:r w:rsidRPr="007F18AD">
        <w:rPr>
          <w:rFonts w:ascii="Calibri" w:hAnsi="Calibri"/>
          <w:bCs/>
          <w:iCs/>
          <w:sz w:val="22"/>
          <w:szCs w:val="22"/>
        </w:rPr>
        <w:tab/>
        <w:t xml:space="preserve">32. </w:t>
      </w:r>
      <w:r w:rsidRPr="007F18AD">
        <w:rPr>
          <w:rFonts w:ascii="Calibri" w:hAnsi="Calibri" w:cs="Calibri"/>
          <w:sz w:val="22"/>
          <w:szCs w:val="22"/>
        </w:rPr>
        <w:t xml:space="preserve">Paslaugų teikėjui nepateikus PVM sąskaitos faktūros per </w:t>
      </w:r>
      <w:r>
        <w:rPr>
          <w:rFonts w:ascii="Calibri" w:hAnsi="Calibri" w:cs="Calibri"/>
          <w:sz w:val="22"/>
          <w:szCs w:val="22"/>
        </w:rPr>
        <w:t>Sutarties BS dalies</w:t>
      </w:r>
      <w:r w:rsidRPr="007F18AD">
        <w:rPr>
          <w:rFonts w:ascii="Calibri" w:hAnsi="Calibri" w:cs="Calibri"/>
          <w:sz w:val="22"/>
          <w:szCs w:val="22"/>
        </w:rPr>
        <w:t xml:space="preserve"> 31 punkte nurodytą sistemą, Pirkėjas turi teisę nevykdyti mokėjimo. Paslaugų teikėjas prisiima visas išlaidas, susijusias su PVM sąskaitos faktūros pateikimu Pirkėjui per informacinę sistemą „E sąskaita“. Pirkėjas neatsako už mokėjimo trikdžius ar vėlavimus, susijusius su informacinės sistemos „E sąskaita“ veikimu.</w:t>
      </w:r>
    </w:p>
    <w:p w14:paraId="04D96040" w14:textId="77777777" w:rsidR="009C64E6" w:rsidRPr="007F18AD" w:rsidRDefault="009C64E6" w:rsidP="009C64E6">
      <w:pPr>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33. Šalys susitaria, kad Pirkėjas turi teisę sulaikyti bet kokius mokėjimus pagal Sutartį, jeigu Paslaugų teikėjas nesuteikia Sutartyje numatytų Paslaugų, arba jas suteikia nekokybiškai, arba neištaiso suteiktų Paslaugų trūkumų.</w:t>
      </w:r>
    </w:p>
    <w:p w14:paraId="224E1B71" w14:textId="77777777" w:rsidR="009C64E6" w:rsidRPr="007F18AD" w:rsidRDefault="009C64E6" w:rsidP="009C64E6">
      <w:pPr>
        <w:jc w:val="both"/>
        <w:rPr>
          <w:rFonts w:ascii="Calibri" w:hAnsi="Calibri" w:cs="Calibri"/>
          <w:sz w:val="22"/>
          <w:szCs w:val="22"/>
        </w:rPr>
      </w:pPr>
      <w:r w:rsidRPr="007F18AD">
        <w:rPr>
          <w:rFonts w:ascii="Calibri" w:hAnsi="Calibri" w:cs="Calibri"/>
          <w:sz w:val="22"/>
          <w:szCs w:val="22"/>
        </w:rPr>
        <w:tab/>
        <w:t xml:space="preserve">34. Trišalės sutarties pagrindu už suteiktas Paslaugas gali būti mokama tiesiogiai atitinkamą Paslaugų dalį suteikusiam Subteikėjui, jeigu tai nurodyta Sutarties SS dalyje ir pateiktas rašytinis Paslaugų teikėjo ir jo Subteikėjo prašymas. </w:t>
      </w:r>
    </w:p>
    <w:p w14:paraId="297F8DA0" w14:textId="77777777" w:rsidR="009C64E6" w:rsidRPr="007F18AD" w:rsidRDefault="009C64E6" w:rsidP="009C64E6">
      <w:pPr>
        <w:jc w:val="both"/>
        <w:rPr>
          <w:rFonts w:ascii="Calibri" w:hAnsi="Calibri" w:cs="Calibri"/>
          <w:sz w:val="22"/>
          <w:szCs w:val="22"/>
        </w:rPr>
      </w:pPr>
    </w:p>
    <w:p w14:paraId="1D690938" w14:textId="77777777" w:rsidR="009C64E6" w:rsidRPr="007F18AD" w:rsidRDefault="009C64E6" w:rsidP="009C64E6">
      <w:pPr>
        <w:jc w:val="center"/>
        <w:rPr>
          <w:rFonts w:ascii="Calibri" w:hAnsi="Calibri" w:cs="Calibri"/>
          <w:b/>
          <w:sz w:val="22"/>
          <w:szCs w:val="22"/>
        </w:rPr>
      </w:pPr>
      <w:r w:rsidRPr="007F18AD">
        <w:rPr>
          <w:rFonts w:ascii="Calibri" w:hAnsi="Calibri" w:cs="Calibri"/>
          <w:b/>
          <w:sz w:val="22"/>
          <w:szCs w:val="22"/>
        </w:rPr>
        <w:t>V. ŠALIŲ ATSAKOMYBĖ</w:t>
      </w:r>
    </w:p>
    <w:p w14:paraId="619377DE" w14:textId="77777777" w:rsidR="009C64E6" w:rsidRPr="007F18AD" w:rsidRDefault="009C64E6" w:rsidP="009C64E6">
      <w:pPr>
        <w:jc w:val="center"/>
        <w:rPr>
          <w:rFonts w:ascii="Calibri" w:hAnsi="Calibri" w:cs="Calibri"/>
          <w:b/>
          <w:sz w:val="22"/>
          <w:szCs w:val="22"/>
        </w:rPr>
      </w:pPr>
    </w:p>
    <w:p w14:paraId="716A6746" w14:textId="77777777" w:rsidR="009C64E6" w:rsidRPr="007F18AD" w:rsidRDefault="009C64E6" w:rsidP="009C64E6">
      <w:pPr>
        <w:jc w:val="both"/>
        <w:rPr>
          <w:rFonts w:ascii="Calibri" w:hAnsi="Calibri" w:cs="Calibri"/>
          <w:sz w:val="22"/>
          <w:szCs w:val="22"/>
        </w:rPr>
      </w:pPr>
      <w:r w:rsidRPr="007F18AD">
        <w:rPr>
          <w:rFonts w:ascii="Calibri" w:hAnsi="Calibri" w:cs="Calibri"/>
          <w:sz w:val="22"/>
          <w:szCs w:val="22"/>
        </w:rPr>
        <w:tab/>
        <w:t>35. Laiku nesuteikęs Paslaugų ar jų dalies, tai yra pažeidus Sutarties nustatytą terminą daugiau kaip vieną dieną, Paslaugų teikėjas, Pirkėjui pareikalavus, moka 0,05 procento nesuteiktų Paslaugų ar jų dalies vertės dydžio delspinigius už kiekvieną uždelstą dieną, jeigu Sutarties SS dalyje nenustatyta kitaip.</w:t>
      </w:r>
    </w:p>
    <w:p w14:paraId="1A08CA4A" w14:textId="77777777" w:rsidR="009C64E6" w:rsidRPr="007F18AD" w:rsidRDefault="009C64E6" w:rsidP="009C64E6">
      <w:pPr>
        <w:jc w:val="both"/>
        <w:rPr>
          <w:rFonts w:ascii="Calibri" w:hAnsi="Calibri" w:cs="Calibri"/>
          <w:sz w:val="22"/>
          <w:szCs w:val="22"/>
        </w:rPr>
      </w:pPr>
      <w:r w:rsidRPr="007F18AD">
        <w:rPr>
          <w:rFonts w:ascii="Calibri" w:hAnsi="Calibri" w:cs="Calibri"/>
          <w:sz w:val="22"/>
          <w:szCs w:val="22"/>
        </w:rPr>
        <w:tab/>
        <w:t>36. Laiku nesumokėjus už tinkamai suteiktas Paslaugas, Pirkėjas, Paslaugų teikėjui pareikalavus, moka 0,05 procento laiku nesumokėtos sumos dydžio delspinigius už kiekvieną uždelstą dieną, jeigu Sutarties SS dalyje nenustatyta kitaip.</w:t>
      </w:r>
    </w:p>
    <w:p w14:paraId="5E45350C" w14:textId="77777777" w:rsidR="009C64E6" w:rsidRPr="007F18AD" w:rsidRDefault="009C64E6" w:rsidP="009C64E6">
      <w:pPr>
        <w:jc w:val="both"/>
        <w:rPr>
          <w:rFonts w:ascii="Calibri" w:hAnsi="Calibri" w:cs="Calibri"/>
          <w:sz w:val="22"/>
          <w:szCs w:val="22"/>
        </w:rPr>
      </w:pPr>
      <w:r w:rsidRPr="007F18AD">
        <w:rPr>
          <w:rFonts w:ascii="Calibri" w:hAnsi="Calibri" w:cs="Calibri"/>
          <w:sz w:val="22"/>
          <w:szCs w:val="22"/>
        </w:rPr>
        <w:tab/>
        <w:t xml:space="preserve">37. Paslaugų teikėjas privalo visiškai atlyginti Pirkėjo nuostolius, atsiradusius dėl netinkamo Paslaugų teikimo ar Paslaugų teikėjui pažeidus kitus savo įsipareigojimus pagal Sutartį. </w:t>
      </w:r>
    </w:p>
    <w:p w14:paraId="20110818" w14:textId="77777777" w:rsidR="009C64E6" w:rsidRPr="007F18AD" w:rsidRDefault="009C64E6" w:rsidP="009C64E6">
      <w:pPr>
        <w:jc w:val="both"/>
        <w:rPr>
          <w:rFonts w:ascii="Calibri" w:hAnsi="Calibri" w:cs="Calibri"/>
          <w:sz w:val="22"/>
          <w:szCs w:val="22"/>
        </w:rPr>
      </w:pPr>
      <w:r w:rsidRPr="007F18AD">
        <w:rPr>
          <w:rFonts w:ascii="Calibri" w:hAnsi="Calibri" w:cs="Calibri"/>
          <w:sz w:val="22"/>
          <w:szCs w:val="22"/>
        </w:rPr>
        <w:tab/>
        <w:t>38. Siekdamas ištaisyti netinkamai suteiktų Paslaugų trūkumus, kai Paslaugų teikėjas delsia jas ištaisyti nurodytu laiku, Pirkėjas, įspėjęs Paslaugų teikėją ne vėliau kaip prieš 3 (tris) dienas, turi teisę samdyti trečiuosius asmenis Paslaugų teikimo trūkumams ištaisyti (jeigu tuo nebūtų pažeistos Paslaugų teikėjo autorių teisės ar kitos gamintojo ar paslaugų teikėjo jam suteiktos specialiosios teisės) bei reikalauti iš Paslaugų teikėjo sumų, sumokėtų už taisymo darbus, atlyginimo.</w:t>
      </w:r>
    </w:p>
    <w:p w14:paraId="4870486D" w14:textId="77777777" w:rsidR="009C64E6" w:rsidRPr="007F18AD" w:rsidRDefault="009C64E6" w:rsidP="009C64E6">
      <w:pPr>
        <w:jc w:val="both"/>
        <w:rPr>
          <w:rFonts w:ascii="Calibri" w:hAnsi="Calibri" w:cs="Calibri"/>
          <w:sz w:val="22"/>
          <w:szCs w:val="22"/>
        </w:rPr>
      </w:pPr>
      <w:r w:rsidRPr="007F18AD">
        <w:rPr>
          <w:rFonts w:ascii="Calibri" w:hAnsi="Calibri" w:cs="Calibri"/>
          <w:sz w:val="22"/>
          <w:szCs w:val="22"/>
        </w:rPr>
        <w:tab/>
        <w:t>39. Jei Paslaugų teikėjas nevykdo savo sutartinių įsipareigojimų arba jos vykdo netinkamai ir dėl to jam yra taikytinos Netesybos, Pirkėjas turi teisę reikalauti Paslaugų teikėjo sumokėti visas pagal Sutartį mokėtinas Netesybų sumas. Prieš pateikdamas reikalavimą sumokėti Pirkėjas raštu per protingą terminą apie tai įspėja Paslaugų teikėją ir nurodo, dėl kokio pažeidimo pateikia šį reikalavimą. Pirkėjas turi teisę vienašališkai išskaičiuoti apskaičiuotas Netesybas iš Paslaugų teikėjui pagal Sutartį mokėtinų sumų.</w:t>
      </w:r>
    </w:p>
    <w:p w14:paraId="169750EC" w14:textId="77777777" w:rsidR="009C64E6" w:rsidRPr="007F18AD" w:rsidRDefault="009C64E6" w:rsidP="009C64E6">
      <w:pPr>
        <w:jc w:val="both"/>
        <w:rPr>
          <w:rFonts w:ascii="Calibri" w:hAnsi="Calibri" w:cs="Calibri"/>
          <w:sz w:val="22"/>
          <w:szCs w:val="22"/>
        </w:rPr>
      </w:pPr>
      <w:r w:rsidRPr="007F18AD">
        <w:rPr>
          <w:rFonts w:ascii="Calibri" w:hAnsi="Calibri" w:cs="Calibri"/>
          <w:sz w:val="22"/>
          <w:szCs w:val="22"/>
        </w:rPr>
        <w:tab/>
        <w:t>40. 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Netesybų sumokėjimas neatleidžia Šalių nuo įsipareigojimų pagal Sutartį tinkamo įvykdymo bei nuo pareigos atlyginti nuostolius.</w:t>
      </w:r>
    </w:p>
    <w:p w14:paraId="4608209C" w14:textId="77777777" w:rsidR="009C64E6" w:rsidRPr="007F18AD" w:rsidRDefault="009C64E6" w:rsidP="009C64E6">
      <w:pPr>
        <w:jc w:val="both"/>
        <w:rPr>
          <w:rFonts w:ascii="Calibri" w:hAnsi="Calibri" w:cs="Calibri"/>
          <w:sz w:val="22"/>
          <w:szCs w:val="22"/>
        </w:rPr>
      </w:pPr>
      <w:r w:rsidRPr="007F18AD">
        <w:rPr>
          <w:rFonts w:ascii="Calibri" w:hAnsi="Calibri" w:cs="Calibri"/>
          <w:sz w:val="22"/>
          <w:szCs w:val="22"/>
        </w:rPr>
        <w:tab/>
        <w:t>41. Bendra vienos Šalies atsakomybės (netesybų, nuostolių) suma kitai Šaliai negali būti didesnė kaip 100</w:t>
      </w:r>
      <w:r>
        <w:rPr>
          <w:rFonts w:ascii="Calibri" w:hAnsi="Calibri" w:cs="Calibri"/>
          <w:sz w:val="22"/>
          <w:szCs w:val="22"/>
        </w:rPr>
        <w:t> </w:t>
      </w:r>
      <w:r w:rsidRPr="007F18AD">
        <w:rPr>
          <w:rFonts w:ascii="Calibri" w:hAnsi="Calibri" w:cs="Calibri"/>
          <w:sz w:val="22"/>
          <w:szCs w:val="22"/>
        </w:rPr>
        <w:t>proc. bendros Sutartis kainos, jeigu Sutarties SS dalyje nenustatyta kitaip.</w:t>
      </w:r>
    </w:p>
    <w:p w14:paraId="40D7E753" w14:textId="77777777" w:rsidR="009C64E6" w:rsidRPr="007F18AD" w:rsidRDefault="009C64E6" w:rsidP="009C64E6">
      <w:pPr>
        <w:jc w:val="both"/>
        <w:rPr>
          <w:rFonts w:ascii="Calibri" w:hAnsi="Calibri" w:cs="Calibri"/>
          <w:sz w:val="22"/>
          <w:szCs w:val="22"/>
        </w:rPr>
      </w:pPr>
      <w:r w:rsidRPr="007F18AD">
        <w:rPr>
          <w:rFonts w:ascii="Calibri" w:hAnsi="Calibri" w:cs="Calibri"/>
          <w:sz w:val="22"/>
          <w:szCs w:val="22"/>
        </w:rPr>
        <w:tab/>
        <w:t>42. Paslaugų teikėjas garantuoja Pirkėjui jo patirtų nuostolių atlyginimą dėl bet kokių reikalavimų, kylančių dėl Paslaugų teikėjo Sutarties vykdymo metu padarytų autorių teisių, patentų, licencijų, brėžinių, modelių, prekių pavadinimų ar prekės ženklų arba kitos intelektinės nuosavybė teisės pažeidimų. Paslaugų teikėjas taip pat užtikrina, kad atlygins Pirkėjui bet kokius jo patirtus nuostolius, atsiradusius dėl pateiktų pretenzijų ir (ar) paskirtų baudų, taip pat bet kokius kitus nuostolius, atsiradusius dėl to, kad Paslaugų teikėjas tvarko asmens duomenis, pažeisdamas Sutarties ir teisės aktų sąlygas.</w:t>
      </w:r>
    </w:p>
    <w:p w14:paraId="35D22F26" w14:textId="77777777" w:rsidR="009C64E6" w:rsidRPr="007F18AD" w:rsidRDefault="009C64E6" w:rsidP="009C64E6">
      <w:pPr>
        <w:jc w:val="both"/>
        <w:rPr>
          <w:rFonts w:ascii="Calibri" w:hAnsi="Calibri" w:cs="Calibri"/>
          <w:sz w:val="22"/>
          <w:szCs w:val="22"/>
        </w:rPr>
      </w:pPr>
    </w:p>
    <w:p w14:paraId="30C844BF" w14:textId="77777777" w:rsidR="009C64E6" w:rsidRPr="007F18AD" w:rsidRDefault="009C64E6" w:rsidP="009C64E6">
      <w:pPr>
        <w:jc w:val="center"/>
        <w:rPr>
          <w:rFonts w:ascii="Calibri" w:hAnsi="Calibri" w:cs="Calibri"/>
          <w:b/>
          <w:sz w:val="22"/>
          <w:szCs w:val="22"/>
        </w:rPr>
      </w:pPr>
      <w:r w:rsidRPr="007F18AD">
        <w:rPr>
          <w:rFonts w:ascii="Calibri" w:hAnsi="Calibri" w:cs="Calibri"/>
          <w:b/>
          <w:sz w:val="22"/>
          <w:szCs w:val="22"/>
        </w:rPr>
        <w:t xml:space="preserve">VI. NENUGALIMA JĖGA </w:t>
      </w:r>
      <w:r w:rsidRPr="007F18AD">
        <w:rPr>
          <w:rFonts w:ascii="Calibri" w:hAnsi="Calibri" w:cs="Calibri"/>
          <w:b/>
          <w:i/>
          <w:sz w:val="22"/>
          <w:szCs w:val="22"/>
        </w:rPr>
        <w:t>(FORCE MAJEURE)</w:t>
      </w:r>
      <w:r w:rsidRPr="007F18AD">
        <w:rPr>
          <w:rFonts w:ascii="Calibri" w:hAnsi="Calibri" w:cs="Calibri"/>
          <w:b/>
          <w:sz w:val="22"/>
          <w:szCs w:val="22"/>
        </w:rPr>
        <w:t xml:space="preserve"> </w:t>
      </w:r>
    </w:p>
    <w:p w14:paraId="0E022549" w14:textId="77777777" w:rsidR="009C64E6" w:rsidRPr="007F18AD" w:rsidRDefault="009C64E6" w:rsidP="009C64E6">
      <w:pPr>
        <w:jc w:val="center"/>
        <w:rPr>
          <w:rFonts w:ascii="Calibri" w:hAnsi="Calibri" w:cs="Calibri"/>
          <w:b/>
          <w:sz w:val="22"/>
          <w:szCs w:val="22"/>
        </w:rPr>
      </w:pPr>
    </w:p>
    <w:p w14:paraId="035D2974" w14:textId="77777777" w:rsidR="009C64E6" w:rsidRPr="007F18AD" w:rsidRDefault="009C64E6" w:rsidP="009C64E6">
      <w:pPr>
        <w:ind w:firstLine="720"/>
        <w:jc w:val="both"/>
        <w:rPr>
          <w:rFonts w:ascii="Calibri" w:hAnsi="Calibri" w:cs="Calibri"/>
          <w:sz w:val="22"/>
          <w:szCs w:val="22"/>
        </w:rPr>
      </w:pPr>
      <w:r w:rsidRPr="007F18AD">
        <w:rPr>
          <w:rFonts w:ascii="Calibri" w:hAnsi="Calibri" w:cs="Calibri"/>
          <w:sz w:val="22"/>
          <w:szCs w:val="22"/>
        </w:rPr>
        <w:t xml:space="preserve">43.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F18AD">
        <w:rPr>
          <w:rFonts w:ascii="Calibri" w:hAnsi="Calibri" w:cs="Calibri"/>
          <w:i/>
          <w:iCs/>
          <w:sz w:val="22"/>
          <w:szCs w:val="22"/>
        </w:rPr>
        <w:t>(force majeure)</w:t>
      </w:r>
      <w:r w:rsidRPr="007F18AD">
        <w:rPr>
          <w:rFonts w:ascii="Calibri" w:hAnsi="Calibri" w:cs="Calibri"/>
          <w:sz w:val="22"/>
          <w:szCs w:val="22"/>
        </w:rPr>
        <w:t xml:space="preserve"> aplinkybėms taisyklėse, patvirtintose Lietuvos Respublikos Vyriausybės </w:t>
      </w:r>
      <w:smartTag w:uri="urn:schemas-microsoft-com:office:smarttags" w:element="metricconverter">
        <w:smartTagPr>
          <w:attr w:name="ProductID" w:val="1996ﾠm"/>
        </w:smartTagPr>
        <w:r w:rsidRPr="007F18AD">
          <w:rPr>
            <w:rFonts w:ascii="Calibri" w:hAnsi="Calibri" w:cs="Calibri"/>
            <w:sz w:val="22"/>
            <w:szCs w:val="22"/>
          </w:rPr>
          <w:t>1996 m</w:t>
        </w:r>
      </w:smartTag>
      <w:r w:rsidRPr="007F18AD">
        <w:rPr>
          <w:rFonts w:ascii="Calibri" w:hAnsi="Calibri" w:cs="Calibri"/>
          <w:sz w:val="22"/>
          <w:szCs w:val="22"/>
        </w:rPr>
        <w:t xml:space="preserve">. liepos 15 d. nutarimu Nr. 840. Nustatydamos nenugalimos jėgos aplinkybes Šalys vadovaujasi Lietuvos Respublikos Vyriausybės 1997 m. kovo 13 d. nutarimu Nr. 222 „Dėl nenugalimos jėgos </w:t>
      </w:r>
      <w:r w:rsidRPr="007F18AD">
        <w:rPr>
          <w:rFonts w:ascii="Calibri" w:hAnsi="Calibri" w:cs="Calibri"/>
          <w:i/>
          <w:iCs/>
          <w:sz w:val="22"/>
          <w:szCs w:val="22"/>
        </w:rPr>
        <w:t>(force majeure)</w:t>
      </w:r>
      <w:r w:rsidRPr="007F18AD">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0C0901" w14:textId="77777777" w:rsidR="009C64E6" w:rsidRPr="007F18AD" w:rsidRDefault="009C64E6" w:rsidP="009C64E6">
      <w:pPr>
        <w:ind w:firstLine="720"/>
        <w:jc w:val="both"/>
        <w:rPr>
          <w:rFonts w:ascii="Calibri" w:hAnsi="Calibri" w:cs="Calibri"/>
          <w:sz w:val="22"/>
          <w:szCs w:val="22"/>
        </w:rPr>
      </w:pPr>
      <w:r w:rsidRPr="007F18AD">
        <w:rPr>
          <w:rFonts w:ascii="Calibri" w:hAnsi="Calibri" w:cs="Calibri"/>
          <w:sz w:val="22"/>
          <w:szCs w:val="22"/>
        </w:rPr>
        <w:t>44.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w:t>
      </w:r>
      <w:r>
        <w:rPr>
          <w:rFonts w:ascii="Calibri" w:hAnsi="Calibri" w:cs="Calibri"/>
          <w:sz w:val="22"/>
          <w:szCs w:val="22"/>
        </w:rPr>
        <w:t>as</w:t>
      </w:r>
      <w:r w:rsidRPr="007F18AD">
        <w:rPr>
          <w:rFonts w:ascii="Calibri" w:hAnsi="Calibri" w:cs="Calibri"/>
          <w:sz w:val="22"/>
          <w:szCs w:val="22"/>
        </w:rPr>
        <w:t xml:space="preserve"> taip pat turi būti pateiktas, kai išnyksta įsipareigojimų nevykdymo pagrindas.</w:t>
      </w:r>
    </w:p>
    <w:p w14:paraId="70C2383D" w14:textId="77777777" w:rsidR="009C64E6" w:rsidRPr="007F18AD" w:rsidRDefault="009C64E6" w:rsidP="009C64E6">
      <w:pPr>
        <w:jc w:val="both"/>
        <w:rPr>
          <w:rFonts w:ascii="Calibri" w:hAnsi="Calibri" w:cs="Calibri"/>
          <w:b/>
          <w:sz w:val="22"/>
          <w:szCs w:val="22"/>
        </w:rPr>
      </w:pPr>
    </w:p>
    <w:p w14:paraId="65F463EF" w14:textId="77777777" w:rsidR="009C64E6" w:rsidRPr="007F18AD" w:rsidRDefault="009C64E6" w:rsidP="009C64E6">
      <w:pPr>
        <w:jc w:val="center"/>
        <w:rPr>
          <w:rFonts w:ascii="Calibri" w:hAnsi="Calibri" w:cs="Calibri"/>
          <w:b/>
          <w:sz w:val="22"/>
          <w:szCs w:val="22"/>
        </w:rPr>
      </w:pPr>
      <w:r w:rsidRPr="007F18AD">
        <w:rPr>
          <w:rFonts w:ascii="Calibri" w:hAnsi="Calibri" w:cs="Calibri"/>
          <w:b/>
          <w:sz w:val="22"/>
          <w:szCs w:val="22"/>
        </w:rPr>
        <w:t>VII. KONFIDENCIALUMAS IR ASMENS DUOMENŲ APSAUGA</w:t>
      </w:r>
    </w:p>
    <w:p w14:paraId="6BAAB7B1" w14:textId="77777777" w:rsidR="009C64E6" w:rsidRPr="007F18AD" w:rsidRDefault="009C64E6" w:rsidP="009C64E6">
      <w:pPr>
        <w:jc w:val="center"/>
        <w:rPr>
          <w:rFonts w:ascii="Calibri" w:hAnsi="Calibri" w:cs="Calibri"/>
          <w:b/>
          <w:sz w:val="22"/>
          <w:szCs w:val="22"/>
        </w:rPr>
      </w:pPr>
    </w:p>
    <w:p w14:paraId="0F55E269" w14:textId="77777777" w:rsidR="009C64E6" w:rsidRPr="00F23E2D" w:rsidRDefault="009C64E6" w:rsidP="009C64E6">
      <w:pPr>
        <w:pStyle w:val="0Punktai"/>
        <w:ind w:firstLine="709"/>
        <w:rPr>
          <w:rFonts w:ascii="Calibri" w:hAnsi="Calibri" w:cs="Calibri"/>
          <w:sz w:val="22"/>
          <w:szCs w:val="22"/>
          <w:lang w:eastAsia="en-US"/>
        </w:rPr>
      </w:pPr>
      <w:r w:rsidRPr="007F18AD">
        <w:rPr>
          <w:rFonts w:ascii="Calibri" w:hAnsi="Calibri" w:cs="Calibri"/>
          <w:bCs/>
          <w:sz w:val="22"/>
          <w:szCs w:val="22"/>
        </w:rPr>
        <w:t>45.</w:t>
      </w:r>
      <w:r>
        <w:rPr>
          <w:rFonts w:ascii="Calibri" w:hAnsi="Calibri"/>
          <w:bCs/>
          <w:sz w:val="22"/>
          <w:szCs w:val="22"/>
        </w:rPr>
        <w:t xml:space="preserve"> </w:t>
      </w:r>
      <w:r w:rsidRPr="00F23E2D">
        <w:rPr>
          <w:rFonts w:ascii="Calibri" w:hAnsi="Calibri" w:cs="Calibri"/>
          <w:sz w:val="22"/>
          <w:szCs w:val="22"/>
          <w:lang w:eastAsia="en-US"/>
        </w:rPr>
        <w:t>Paslaugos (-ų) pagal Sutartį teikimo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6CDB9934" w14:textId="77777777" w:rsidR="009C64E6" w:rsidRPr="00F23E2D" w:rsidRDefault="009C64E6" w:rsidP="009C64E6">
      <w:pPr>
        <w:ind w:firstLine="709"/>
        <w:jc w:val="both"/>
        <w:rPr>
          <w:rFonts w:ascii="Calibri" w:hAnsi="Calibri"/>
          <w:sz w:val="22"/>
          <w:szCs w:val="22"/>
        </w:rPr>
      </w:pPr>
      <w:r w:rsidRPr="00F23E2D">
        <w:rPr>
          <w:rFonts w:ascii="Calibri" w:hAnsi="Calibri"/>
          <w:bCs/>
          <w:sz w:val="22"/>
          <w:szCs w:val="22"/>
        </w:rPr>
        <w:t>46.</w:t>
      </w:r>
      <w:r w:rsidRPr="00F23E2D">
        <w:rPr>
          <w:rFonts w:ascii="Calibri" w:hAnsi="Calibri"/>
          <w:sz w:val="22"/>
          <w:szCs w:val="22"/>
        </w:rPr>
        <w:t xml:space="preserve"> Konfidencialia informacija laikoma:</w:t>
      </w:r>
    </w:p>
    <w:p w14:paraId="3F914F89" w14:textId="77777777" w:rsidR="009C64E6" w:rsidRPr="00F23E2D" w:rsidRDefault="009C64E6" w:rsidP="009C64E6">
      <w:pPr>
        <w:ind w:firstLine="720"/>
        <w:jc w:val="both"/>
        <w:rPr>
          <w:rFonts w:ascii="Calibri" w:hAnsi="Calibri"/>
          <w:sz w:val="22"/>
          <w:szCs w:val="22"/>
        </w:rPr>
      </w:pPr>
      <w:r w:rsidRPr="00F23E2D">
        <w:rPr>
          <w:rFonts w:ascii="Calibri" w:hAnsi="Calibri"/>
          <w:sz w:val="22"/>
          <w:szCs w:val="22"/>
        </w:rPr>
        <w:t xml:space="preserve">46.1.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44A5071F" w14:textId="77777777" w:rsidR="009C64E6" w:rsidRPr="00F23E2D" w:rsidRDefault="009C64E6" w:rsidP="009C64E6">
      <w:pPr>
        <w:ind w:firstLine="720"/>
        <w:jc w:val="both"/>
        <w:rPr>
          <w:rFonts w:ascii="Calibri" w:hAnsi="Calibri"/>
          <w:sz w:val="22"/>
          <w:szCs w:val="22"/>
        </w:rPr>
      </w:pPr>
      <w:r w:rsidRPr="00F23E2D">
        <w:rPr>
          <w:rFonts w:ascii="Calibri" w:hAnsi="Calibri"/>
          <w:sz w:val="22"/>
          <w:szCs w:val="22"/>
        </w:rPr>
        <w:t>46.2. kita informacija, pažymėta kaip konfidenciali ar nors ir nepažymėta, bet pagal savo turinį ir pobūdį laikytina konfidencialia;</w:t>
      </w:r>
    </w:p>
    <w:p w14:paraId="0A0F0DA0" w14:textId="77777777" w:rsidR="009C64E6" w:rsidRPr="00F23E2D" w:rsidRDefault="009C64E6" w:rsidP="009C64E6">
      <w:pPr>
        <w:ind w:firstLine="720"/>
        <w:jc w:val="both"/>
        <w:rPr>
          <w:rFonts w:ascii="Calibri" w:hAnsi="Calibri"/>
          <w:sz w:val="22"/>
          <w:szCs w:val="22"/>
        </w:rPr>
      </w:pPr>
      <w:r w:rsidRPr="00F23E2D">
        <w:rPr>
          <w:rFonts w:ascii="Calibri" w:hAnsi="Calibri"/>
          <w:sz w:val="22"/>
          <w:szCs w:val="22"/>
        </w:rPr>
        <w:t>46.3. kilus neaiškumams, ar informacija yra konfidenciali, Sutarties Šalis turi kreiptis į kitą Šalį dėl šios informacijos kategorijos nustatymo.</w:t>
      </w:r>
    </w:p>
    <w:p w14:paraId="7E8A7309" w14:textId="77777777" w:rsidR="009C64E6" w:rsidRPr="00F23E2D" w:rsidRDefault="009C64E6" w:rsidP="009C64E6">
      <w:pPr>
        <w:ind w:firstLine="720"/>
        <w:jc w:val="both"/>
        <w:rPr>
          <w:rFonts w:ascii="Calibri" w:hAnsi="Calibri"/>
          <w:sz w:val="22"/>
          <w:szCs w:val="22"/>
        </w:rPr>
      </w:pPr>
      <w:r w:rsidRPr="00F23E2D">
        <w:rPr>
          <w:rFonts w:ascii="Calibri" w:hAnsi="Calibri"/>
          <w:sz w:val="22"/>
          <w:szCs w:val="22"/>
        </w:rPr>
        <w:t>47. Paslaugų teikėjas įsipareigoja:</w:t>
      </w:r>
    </w:p>
    <w:p w14:paraId="206C1E27" w14:textId="77777777" w:rsidR="009C64E6" w:rsidRPr="00F23E2D" w:rsidRDefault="009C64E6" w:rsidP="009C64E6">
      <w:pPr>
        <w:ind w:firstLine="720"/>
        <w:contextualSpacing/>
        <w:jc w:val="both"/>
        <w:rPr>
          <w:rFonts w:ascii="Calibri" w:hAnsi="Calibri"/>
          <w:sz w:val="22"/>
          <w:szCs w:val="22"/>
        </w:rPr>
      </w:pPr>
      <w:r w:rsidRPr="00F23E2D">
        <w:rPr>
          <w:rFonts w:ascii="Calibri" w:hAnsi="Calibri"/>
          <w:sz w:val="22"/>
          <w:szCs w:val="22"/>
        </w:rPr>
        <w:t>47.1. laikytis konfidencialumo įsipareigojimų ir asmens duomenų apsaugos reikalavimų, naudotis konfidencialia informacija tik Sutarties įsipareigojimų vykdymo tikslais ir tiek, kiek būtina Šalių sutartiniams įsipareigojimams;</w:t>
      </w:r>
    </w:p>
    <w:p w14:paraId="6ECD77A3" w14:textId="77777777" w:rsidR="009C64E6" w:rsidRPr="00F23E2D" w:rsidRDefault="009C64E6" w:rsidP="009C64E6">
      <w:pPr>
        <w:ind w:firstLine="720"/>
        <w:jc w:val="both"/>
        <w:rPr>
          <w:rFonts w:ascii="Calibri" w:hAnsi="Calibri"/>
          <w:sz w:val="22"/>
          <w:szCs w:val="22"/>
        </w:rPr>
      </w:pPr>
      <w:r w:rsidRPr="00F23E2D">
        <w:rPr>
          <w:rFonts w:ascii="Calibri" w:hAnsi="Calibri"/>
          <w:sz w:val="22"/>
          <w:szCs w:val="22"/>
        </w:rPr>
        <w:t>47.2.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5B738E44" w14:textId="77777777" w:rsidR="009C64E6" w:rsidRPr="00F23E2D" w:rsidRDefault="009C64E6" w:rsidP="009C64E6">
      <w:pPr>
        <w:ind w:firstLine="720"/>
        <w:jc w:val="both"/>
        <w:rPr>
          <w:rFonts w:ascii="Calibri" w:hAnsi="Calibri"/>
          <w:sz w:val="22"/>
          <w:szCs w:val="22"/>
        </w:rPr>
      </w:pPr>
      <w:r w:rsidRPr="00F23E2D">
        <w:rPr>
          <w:rFonts w:ascii="Calibri" w:hAnsi="Calibri"/>
          <w:sz w:val="22"/>
          <w:szCs w:val="22"/>
        </w:rPr>
        <w:t>47.3. nenaudoti konfidencialios informacijos asmeniniams, trečiųjų asmenų poreikiams ar tokiu būdu, kuris pakenktų informaciją perdavusiai Šaliai;</w:t>
      </w:r>
    </w:p>
    <w:p w14:paraId="7B25AFD3" w14:textId="77777777" w:rsidR="009C64E6" w:rsidRPr="00F23E2D" w:rsidRDefault="009C64E6" w:rsidP="009C64E6">
      <w:pPr>
        <w:ind w:firstLine="720"/>
        <w:jc w:val="both"/>
        <w:rPr>
          <w:rFonts w:ascii="Calibri" w:hAnsi="Calibri"/>
          <w:sz w:val="22"/>
          <w:szCs w:val="22"/>
        </w:rPr>
      </w:pPr>
      <w:r w:rsidRPr="00F23E2D">
        <w:rPr>
          <w:rFonts w:ascii="Calibri" w:hAnsi="Calibri"/>
          <w:sz w:val="22"/>
          <w:szCs w:val="22"/>
        </w:rPr>
        <w:t>47.4. laikytis šių darbo su konfidencialia informacija nuostatų ir principų:</w:t>
      </w:r>
    </w:p>
    <w:p w14:paraId="6FD72BC8" w14:textId="77777777" w:rsidR="009C64E6" w:rsidRPr="00F23E2D" w:rsidRDefault="009C64E6" w:rsidP="009C64E6">
      <w:pPr>
        <w:ind w:firstLine="720"/>
        <w:jc w:val="both"/>
        <w:rPr>
          <w:rFonts w:ascii="Calibri" w:hAnsi="Calibri"/>
          <w:sz w:val="22"/>
          <w:szCs w:val="22"/>
        </w:rPr>
      </w:pPr>
      <w:r w:rsidRPr="00F23E2D">
        <w:rPr>
          <w:rFonts w:ascii="Calibri" w:hAnsi="Calibri"/>
          <w:sz w:val="22"/>
          <w:szCs w:val="22"/>
        </w:rPr>
        <w:t>47.4.1. informacijos konfidencialumo – konfidencialios informacijos apsaugos nuo nesankcionuoto paskelbimo;</w:t>
      </w:r>
    </w:p>
    <w:p w14:paraId="2CB79ADB" w14:textId="77777777" w:rsidR="009C64E6" w:rsidRPr="00F23E2D" w:rsidRDefault="009C64E6" w:rsidP="009C64E6">
      <w:pPr>
        <w:ind w:firstLine="720"/>
        <w:jc w:val="both"/>
        <w:rPr>
          <w:rFonts w:ascii="Calibri" w:hAnsi="Calibri"/>
          <w:sz w:val="22"/>
          <w:szCs w:val="22"/>
        </w:rPr>
      </w:pPr>
      <w:r w:rsidRPr="00F23E2D">
        <w:rPr>
          <w:rFonts w:ascii="Calibri" w:hAnsi="Calibri"/>
          <w:sz w:val="22"/>
          <w:szCs w:val="22"/>
        </w:rPr>
        <w:lastRenderedPageBreak/>
        <w:t>47.4.2. vientisumo – konfidencialios informacijos apsaugos nuo nesankcionuoto ar atsitiktinio pakeitimo;</w:t>
      </w:r>
    </w:p>
    <w:p w14:paraId="1ABC9F80" w14:textId="77777777" w:rsidR="009C64E6" w:rsidRPr="00F23E2D" w:rsidRDefault="009C64E6" w:rsidP="009C64E6">
      <w:pPr>
        <w:ind w:firstLine="720"/>
        <w:jc w:val="both"/>
        <w:rPr>
          <w:rFonts w:ascii="Calibri" w:hAnsi="Calibri"/>
          <w:spacing w:val="-4"/>
          <w:sz w:val="22"/>
          <w:szCs w:val="22"/>
        </w:rPr>
      </w:pPr>
      <w:r w:rsidRPr="00F23E2D">
        <w:rPr>
          <w:rFonts w:ascii="Calibri" w:hAnsi="Calibri"/>
          <w:spacing w:val="-4"/>
          <w:sz w:val="22"/>
          <w:szCs w:val="22"/>
        </w:rPr>
        <w:t>47.4.3. prieinamumo – užtikrinimo, kad konfidenciali informacija yra prieinama teisėtiems naudotojams, t. y. asmenims, kurie Paslaugų teikėjo paskirti atsakingais už duomenų / asmens duomenų gavimą pagal Sutartį, ir tik tada, kai ji (konfidenciali informacija) reikalinga siekiant tinkamai vykdyti Sutarties sąlygas;</w:t>
      </w:r>
    </w:p>
    <w:p w14:paraId="513FA01B" w14:textId="77777777" w:rsidR="009C64E6" w:rsidRPr="00F23E2D" w:rsidRDefault="009C64E6" w:rsidP="009C64E6">
      <w:pPr>
        <w:ind w:firstLine="720"/>
        <w:jc w:val="both"/>
        <w:rPr>
          <w:rFonts w:ascii="Calibri" w:hAnsi="Calibri"/>
          <w:spacing w:val="-4"/>
          <w:sz w:val="22"/>
          <w:szCs w:val="22"/>
        </w:rPr>
      </w:pPr>
      <w:r w:rsidRPr="00F23E2D">
        <w:rPr>
          <w:rFonts w:ascii="Calibri" w:hAnsi="Calibri"/>
          <w:spacing w:val="-4"/>
          <w:sz w:val="22"/>
          <w:szCs w:val="22"/>
        </w:rPr>
        <w:t>47.5. imtis visų teisinių, techninių ir organizacinių priemonių gautos informacijos apsaugoti ir konfidencialumui užtikrinti;</w:t>
      </w:r>
    </w:p>
    <w:p w14:paraId="10EE04E7" w14:textId="77777777" w:rsidR="009C64E6" w:rsidRPr="00F23E2D" w:rsidRDefault="009C64E6" w:rsidP="009C64E6">
      <w:pPr>
        <w:ind w:firstLine="720"/>
        <w:jc w:val="both"/>
        <w:rPr>
          <w:rFonts w:ascii="Calibri" w:hAnsi="Calibri"/>
          <w:spacing w:val="-4"/>
          <w:sz w:val="22"/>
          <w:szCs w:val="22"/>
        </w:rPr>
      </w:pPr>
      <w:r w:rsidRPr="00F23E2D">
        <w:rPr>
          <w:rFonts w:ascii="Calibri" w:hAnsi="Calibri"/>
          <w:spacing w:val="-4"/>
          <w:sz w:val="22"/>
          <w:szCs w:val="22"/>
        </w:rPr>
        <w:t>47.6. nedelsiant pranešti Bendrovei, jeigu Paslaugų teikėjas sužino arba pagrįstai įtaria, kad konfidenciali informacija buvo neteisėtai atskleista tretiesiems asmenims;</w:t>
      </w:r>
    </w:p>
    <w:p w14:paraId="163EC446" w14:textId="77777777" w:rsidR="009C64E6" w:rsidRPr="00F23E2D" w:rsidRDefault="009C64E6" w:rsidP="009C64E6">
      <w:pPr>
        <w:ind w:firstLine="709"/>
        <w:jc w:val="both"/>
        <w:rPr>
          <w:rFonts w:ascii="Calibri" w:hAnsi="Calibri"/>
          <w:spacing w:val="-4"/>
          <w:sz w:val="22"/>
          <w:szCs w:val="22"/>
        </w:rPr>
      </w:pPr>
      <w:r w:rsidRPr="00F23E2D">
        <w:rPr>
          <w:rFonts w:ascii="Calibri" w:hAnsi="Calibri"/>
          <w:spacing w:val="-4"/>
          <w:sz w:val="22"/>
          <w:szCs w:val="22"/>
        </w:rPr>
        <w:t>47.7.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cirt@ans.lt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00FC674F" w14:textId="77777777" w:rsidR="009C64E6" w:rsidRPr="009C64E6" w:rsidRDefault="009C64E6" w:rsidP="009C64E6">
      <w:pPr>
        <w:ind w:firstLine="709"/>
        <w:jc w:val="both"/>
        <w:rPr>
          <w:rFonts w:ascii="Calibri" w:hAnsi="Calibri" w:cs="Calibri"/>
          <w:sz w:val="22"/>
          <w:szCs w:val="22"/>
        </w:rPr>
      </w:pPr>
      <w:r w:rsidRPr="009C64E6">
        <w:rPr>
          <w:rFonts w:ascii="Calibri" w:hAnsi="Calibri" w:cs="Calibri"/>
          <w:sz w:val="22"/>
          <w:szCs w:val="22"/>
        </w:rPr>
        <w:t>48. Paslaugų teikėjas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6E13E5D0" w14:textId="77777777" w:rsidR="009C64E6" w:rsidRPr="00F23E2D" w:rsidRDefault="009C64E6" w:rsidP="009C64E6">
      <w:pPr>
        <w:ind w:firstLine="720"/>
        <w:jc w:val="both"/>
        <w:rPr>
          <w:rFonts w:ascii="Calibri" w:hAnsi="Calibri"/>
          <w:spacing w:val="-4"/>
          <w:sz w:val="22"/>
          <w:szCs w:val="22"/>
        </w:rPr>
      </w:pPr>
      <w:r w:rsidRPr="00F23E2D">
        <w:rPr>
          <w:rFonts w:ascii="Calibri" w:hAnsi="Calibri"/>
          <w:spacing w:val="-4"/>
          <w:sz w:val="22"/>
          <w:szCs w:val="22"/>
        </w:rPr>
        <w:t>49. Paslaugų teikėjas turi užtikrinti ir garantuoti, kad jos darbuotojai, kurie teiks Paslaugą (-as), saugos paslaptyje gautą informaciją tiek Paslaugos (-ų) teikimo metu, tiek pasibaigus Sutarčiai, tiek pasibaigus jo darbuotojų darbo ar kitokiems santykiams su Paslaugos teikėju.</w:t>
      </w:r>
    </w:p>
    <w:p w14:paraId="0C644B89" w14:textId="77777777" w:rsidR="009C64E6" w:rsidRPr="00F23E2D" w:rsidRDefault="009C64E6" w:rsidP="009C64E6">
      <w:pPr>
        <w:ind w:firstLine="720"/>
        <w:jc w:val="both"/>
        <w:rPr>
          <w:rFonts w:ascii="Calibri" w:hAnsi="Calibri"/>
          <w:spacing w:val="-4"/>
          <w:sz w:val="22"/>
          <w:szCs w:val="22"/>
        </w:rPr>
      </w:pPr>
      <w:r w:rsidRPr="00F23E2D">
        <w:rPr>
          <w:rFonts w:ascii="Calibri" w:hAnsi="Calibri"/>
          <w:spacing w:val="-4"/>
          <w:sz w:val="22"/>
          <w:szCs w:val="22"/>
        </w:rPr>
        <w:t xml:space="preserve">50. Jei konfidenciali informacija teikiama elektroninėmis ryšio priemonėmis, ji turi būti šifruojama (pvz., suarchyvuota </w:t>
      </w:r>
      <w:r w:rsidRPr="00F23E2D">
        <w:rPr>
          <w:rFonts w:ascii="Calibri" w:hAnsi="Calibri"/>
          <w:i/>
          <w:iCs/>
          <w:spacing w:val="-4"/>
          <w:sz w:val="22"/>
          <w:szCs w:val="22"/>
        </w:rPr>
        <w:t>zip</w:t>
      </w:r>
      <w:r w:rsidRPr="00F23E2D">
        <w:rPr>
          <w:rFonts w:ascii="Calibri" w:hAnsi="Calibri"/>
          <w:spacing w:val="-4"/>
          <w:sz w:val="22"/>
          <w:szCs w:val="22"/>
        </w:rPr>
        <w:t xml:space="preserve"> formatu, apsaugota slaptažodžiu arba dokumentas apsaugomas slaptažodžiu, kuris perduodamas ne ta pačia elektroninio ryšio priemone, kaip teikiama informacija).</w:t>
      </w:r>
    </w:p>
    <w:p w14:paraId="7EB2863B" w14:textId="77777777" w:rsidR="009C64E6" w:rsidRPr="00F23E2D" w:rsidRDefault="009C64E6" w:rsidP="009C64E6">
      <w:pPr>
        <w:ind w:firstLine="720"/>
        <w:jc w:val="both"/>
        <w:rPr>
          <w:rFonts w:ascii="Calibri" w:hAnsi="Calibri"/>
          <w:spacing w:val="-4"/>
          <w:sz w:val="22"/>
          <w:szCs w:val="22"/>
        </w:rPr>
      </w:pPr>
      <w:r w:rsidRPr="00F23E2D">
        <w:rPr>
          <w:rFonts w:ascii="Calibri" w:hAnsi="Calibri"/>
          <w:spacing w:val="-4"/>
          <w:sz w:val="22"/>
          <w:szCs w:val="22"/>
        </w:rPr>
        <w:t>51. Sutartyje ir jos prieduose nurodyti asmens duomenys (vardai, pavardės, pareigos, el. paštas ar telefono numeris) gali būti naudojami tik nustatant Šalių atsakingus asmenis už Sutarties vykdymą ir bendrauti Sutarties vykdymo klausimais.</w:t>
      </w:r>
    </w:p>
    <w:p w14:paraId="21D47FDE" w14:textId="77777777" w:rsidR="009C64E6" w:rsidRPr="00F23E2D" w:rsidRDefault="009C64E6" w:rsidP="009C64E6">
      <w:pPr>
        <w:ind w:firstLine="720"/>
        <w:jc w:val="both"/>
        <w:rPr>
          <w:rFonts w:ascii="Calibri" w:hAnsi="Calibri"/>
          <w:sz w:val="22"/>
          <w:szCs w:val="22"/>
        </w:rPr>
      </w:pPr>
      <w:r w:rsidRPr="00F23E2D">
        <w:rPr>
          <w:rFonts w:ascii="Calibri" w:hAnsi="Calibri"/>
          <w:spacing w:val="-4"/>
          <w:sz w:val="22"/>
          <w:szCs w:val="22"/>
        </w:rPr>
        <w:t xml:space="preserve">52. Prireikus, kai vykdant Sutartį Šalys turės gauti ar sužinoti kitos Šalies asmens duomenis ir juos tvarkyti </w:t>
      </w:r>
      <w:r w:rsidRPr="00F23E2D">
        <w:rPr>
          <w:rFonts w:ascii="Calibri" w:hAnsi="Calibri"/>
          <w:sz w:val="22"/>
          <w:szCs w:val="22"/>
        </w:rPr>
        <w:t>, sudaromas rašytinis susitarimas dėl asmens duomenų tvarkymo. Toks susitarimas tampa Sutarties priedu.</w:t>
      </w:r>
    </w:p>
    <w:p w14:paraId="703A39FE" w14:textId="77777777" w:rsidR="009C64E6" w:rsidRPr="00F23E2D" w:rsidRDefault="009C64E6" w:rsidP="009C64E6">
      <w:pPr>
        <w:ind w:firstLine="720"/>
        <w:jc w:val="both"/>
        <w:rPr>
          <w:rFonts w:ascii="Calibri" w:hAnsi="Calibri"/>
          <w:sz w:val="22"/>
          <w:szCs w:val="22"/>
        </w:rPr>
      </w:pPr>
      <w:r w:rsidRPr="00F23E2D">
        <w:rPr>
          <w:rFonts w:ascii="Calibri" w:hAnsi="Calibri"/>
          <w:sz w:val="22"/>
          <w:szCs w:val="22"/>
        </w:rPr>
        <w:t>53.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04CFB705" w14:textId="77777777" w:rsidR="009C64E6" w:rsidRPr="00F23E2D" w:rsidRDefault="009C64E6" w:rsidP="009C64E6">
      <w:pPr>
        <w:ind w:firstLine="720"/>
        <w:jc w:val="both"/>
        <w:rPr>
          <w:rFonts w:ascii="Calibri" w:hAnsi="Calibri"/>
          <w:sz w:val="22"/>
          <w:szCs w:val="22"/>
        </w:rPr>
      </w:pPr>
      <w:r w:rsidRPr="00F23E2D">
        <w:rPr>
          <w:rFonts w:ascii="Calibri" w:hAnsi="Calibri"/>
          <w:sz w:val="22"/>
          <w:szCs w:val="22"/>
        </w:rPr>
        <w:t>54. Visi asmens duomenys, kurie buvo tvarkomi siekiant įvykdyti Sutartyje numatytus įsipareigojimus, gali būti tvarkomi iki to momento, kai pasibaigia Šalių prievolės pagal Sutartį.</w:t>
      </w:r>
    </w:p>
    <w:p w14:paraId="2FACE41A" w14:textId="77777777" w:rsidR="009C64E6" w:rsidRPr="00F23E2D" w:rsidRDefault="009C64E6" w:rsidP="009C64E6">
      <w:pPr>
        <w:ind w:firstLine="720"/>
        <w:jc w:val="both"/>
        <w:rPr>
          <w:rFonts w:ascii="Calibri" w:hAnsi="Calibri"/>
          <w:sz w:val="22"/>
          <w:szCs w:val="22"/>
        </w:rPr>
      </w:pPr>
      <w:r w:rsidRPr="00F23E2D">
        <w:rPr>
          <w:rFonts w:ascii="Calibri" w:hAnsi="Calibri"/>
          <w:sz w:val="22"/>
          <w:szCs w:val="22"/>
        </w:rPr>
        <w:t>55. Be išankstinio rašytinio Pirkėjo sutikimo Paslaugų teikėjas neturi teisės panaudoti jokios Sutarties dalies ar Pirkėjo pavadinimo rinkodaros tikslais.</w:t>
      </w:r>
    </w:p>
    <w:p w14:paraId="16B79682" w14:textId="77777777" w:rsidR="009C64E6" w:rsidRPr="00F23E2D" w:rsidRDefault="009C64E6" w:rsidP="009C64E6">
      <w:pPr>
        <w:ind w:firstLine="720"/>
        <w:jc w:val="both"/>
        <w:rPr>
          <w:rFonts w:ascii="Calibri" w:hAnsi="Calibri"/>
          <w:sz w:val="22"/>
          <w:szCs w:val="22"/>
        </w:rPr>
      </w:pPr>
      <w:r w:rsidRPr="00F23E2D">
        <w:rPr>
          <w:rFonts w:ascii="Calibri" w:hAnsi="Calibri"/>
          <w:sz w:val="22"/>
          <w:szCs w:val="22"/>
        </w:rPr>
        <w:t>56. Pasibaigus Sutarties galiojimui arba nutraukus Sutartį, Šalys nedelsdamos privalo:</w:t>
      </w:r>
    </w:p>
    <w:p w14:paraId="1C15C3A2" w14:textId="77777777" w:rsidR="009C64E6" w:rsidRPr="00F23E2D" w:rsidRDefault="009C64E6" w:rsidP="009C64E6">
      <w:pPr>
        <w:ind w:firstLine="720"/>
        <w:jc w:val="both"/>
        <w:rPr>
          <w:rFonts w:ascii="Calibri" w:hAnsi="Calibri"/>
          <w:sz w:val="22"/>
          <w:szCs w:val="22"/>
        </w:rPr>
      </w:pPr>
      <w:r w:rsidRPr="00F23E2D">
        <w:rPr>
          <w:rFonts w:ascii="Calibri" w:hAnsi="Calibri"/>
          <w:sz w:val="22"/>
          <w:szCs w:val="22"/>
        </w:rPr>
        <w:t>56.1. grąžinti visą konfidencialią informaciją ją suteikusiai Šaliai arba sunaikinti pateiktą konfidencialią informaciją;</w:t>
      </w:r>
    </w:p>
    <w:p w14:paraId="09FEDF7E" w14:textId="77777777" w:rsidR="009C64E6" w:rsidRPr="00F23E2D" w:rsidRDefault="009C64E6" w:rsidP="009C64E6">
      <w:pPr>
        <w:ind w:firstLine="720"/>
        <w:jc w:val="both"/>
        <w:rPr>
          <w:rFonts w:ascii="Calibri" w:hAnsi="Calibri"/>
          <w:sz w:val="22"/>
          <w:szCs w:val="22"/>
        </w:rPr>
      </w:pPr>
      <w:r w:rsidRPr="00F23E2D">
        <w:rPr>
          <w:rFonts w:ascii="Calibri" w:hAnsi="Calibri"/>
          <w:sz w:val="22"/>
          <w:szCs w:val="22"/>
        </w:rPr>
        <w:t>56.2.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11D09CBF" w14:textId="77777777" w:rsidR="009C64E6" w:rsidRPr="00F23E2D" w:rsidRDefault="009C64E6" w:rsidP="009C64E6">
      <w:pPr>
        <w:ind w:firstLine="720"/>
        <w:contextualSpacing/>
        <w:jc w:val="both"/>
        <w:rPr>
          <w:rFonts w:ascii="Calibri" w:hAnsi="Calibri"/>
          <w:sz w:val="22"/>
          <w:szCs w:val="22"/>
        </w:rPr>
      </w:pPr>
      <w:r w:rsidRPr="00F23E2D">
        <w:rPr>
          <w:rFonts w:ascii="Calibri" w:hAnsi="Calibri"/>
          <w:sz w:val="22"/>
          <w:szCs w:val="22"/>
        </w:rPr>
        <w:t>56.3. kitos Šalies prašymu patvirtinti raštu šiai Šaliai apie konfidencialios informacijos sunaikinimą, nurodant naudotas informacijos naikinimo priemones.</w:t>
      </w:r>
    </w:p>
    <w:p w14:paraId="0B1A192A" w14:textId="77777777" w:rsidR="009C64E6" w:rsidRPr="007F18AD" w:rsidRDefault="009C64E6" w:rsidP="009C64E6">
      <w:pPr>
        <w:ind w:firstLine="720"/>
        <w:jc w:val="both"/>
        <w:rPr>
          <w:rFonts w:ascii="Calibri" w:hAnsi="Calibri" w:cs="Calibri"/>
          <w:color w:val="000000"/>
          <w:sz w:val="22"/>
          <w:szCs w:val="22"/>
        </w:rPr>
      </w:pPr>
      <w:r w:rsidRPr="00F23E2D">
        <w:rPr>
          <w:rFonts w:ascii="Calibri" w:hAnsi="Calibri" w:cs="Calibri"/>
          <w:color w:val="000000"/>
          <w:sz w:val="22"/>
          <w:szCs w:val="22"/>
        </w:rPr>
        <w:t>57.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03442891" w14:textId="77777777" w:rsidR="009C64E6" w:rsidRPr="00CE120F" w:rsidRDefault="009C64E6" w:rsidP="009C64E6">
      <w:pPr>
        <w:ind w:firstLine="720"/>
        <w:jc w:val="both"/>
        <w:rPr>
          <w:rFonts w:ascii="Calibri" w:hAnsi="Calibri"/>
          <w:color w:val="000000"/>
          <w:sz w:val="22"/>
          <w:szCs w:val="22"/>
        </w:rPr>
      </w:pPr>
      <w:r w:rsidRPr="007F18AD">
        <w:rPr>
          <w:rFonts w:ascii="Calibri" w:hAnsi="Calibri"/>
          <w:color w:val="000000"/>
          <w:sz w:val="22"/>
          <w:szCs w:val="22"/>
        </w:rPr>
        <w:t>5</w:t>
      </w:r>
      <w:r>
        <w:rPr>
          <w:rFonts w:ascii="Calibri" w:hAnsi="Calibri"/>
          <w:color w:val="000000"/>
          <w:sz w:val="22"/>
          <w:szCs w:val="22"/>
        </w:rPr>
        <w:t>8</w:t>
      </w:r>
      <w:r w:rsidRPr="00CE120F">
        <w:rPr>
          <w:rFonts w:ascii="Calibri" w:hAnsi="Calibri"/>
          <w:color w:val="000000"/>
          <w:sz w:val="22"/>
          <w:szCs w:val="22"/>
        </w:rPr>
        <w:t>. Šalis, pažeidusi Sutarties sąlygas ir perdavusi bet kokią iš kitos Šalies gautą konfidencialią informaciją</w:t>
      </w:r>
      <w:r w:rsidRPr="00CE120F">
        <w:rPr>
          <w:rFonts w:ascii="Calibri" w:hAnsi="Calibri" w:cs="Calibri"/>
          <w:color w:val="000000"/>
          <w:sz w:val="22"/>
          <w:szCs w:val="22"/>
        </w:rPr>
        <w:t xml:space="preserve"> ar asmens duomenis,</w:t>
      </w:r>
      <w:r w:rsidRPr="00CE120F">
        <w:rPr>
          <w:rFonts w:ascii="Calibri" w:hAnsi="Calibri"/>
          <w:color w:val="000000"/>
          <w:sz w:val="22"/>
          <w:szCs w:val="22"/>
        </w:rPr>
        <w:t xml:space="preserve"> susijusius su Sutarties įsipareigojimų vykdymu, tretiesiems asmenims, sumoka nukentėjusiai Šaliai 3 000,</w:t>
      </w:r>
      <w:r>
        <w:rPr>
          <w:rFonts w:ascii="Calibri" w:hAnsi="Calibri"/>
          <w:color w:val="000000"/>
          <w:sz w:val="22"/>
          <w:szCs w:val="22"/>
        </w:rPr>
        <w:t xml:space="preserve"> </w:t>
      </w:r>
      <w:r w:rsidRPr="00CE120F">
        <w:rPr>
          <w:rFonts w:ascii="Calibri" w:hAnsi="Calibri"/>
          <w:color w:val="000000"/>
          <w:sz w:val="22"/>
          <w:szCs w:val="22"/>
        </w:rPr>
        <w:t xml:space="preserve">00 EUR (trijų tūkstančių eurų) dydžio baudą </w:t>
      </w:r>
      <w:r w:rsidRPr="00CE120F">
        <w:rPr>
          <w:rFonts w:ascii="Calibri" w:hAnsi="Calibri" w:cs="Calibri"/>
          <w:color w:val="000000"/>
          <w:sz w:val="22"/>
          <w:szCs w:val="22"/>
        </w:rPr>
        <w:t xml:space="preserve">(jeigu Sutarties SS dalyje </w:t>
      </w:r>
      <w:r w:rsidRPr="00CE120F">
        <w:rPr>
          <w:rFonts w:ascii="Calibri" w:hAnsi="Calibri" w:cs="Calibri"/>
          <w:color w:val="000000"/>
          <w:sz w:val="22"/>
          <w:szCs w:val="22"/>
        </w:rPr>
        <w:lastRenderedPageBreak/>
        <w:t>nenustatytas kitas baudos dydis)</w:t>
      </w:r>
      <w:r w:rsidRPr="00CE120F">
        <w:rPr>
          <w:rFonts w:ascii="Calibri" w:hAnsi="Calibri"/>
          <w:color w:val="000000"/>
          <w:sz w:val="22"/>
          <w:szCs w:val="22"/>
        </w:rPr>
        <w:t xml:space="preserve"> ir atlygina visus Šalies patirtus nuostolius, kiek jų nepadengia sumokėta bauda Lietuvos Respublikos įstatymų nustatyta tvarka.</w:t>
      </w:r>
      <w:bookmarkStart w:id="0" w:name="_Toc311705886"/>
      <w:bookmarkStart w:id="1" w:name="_Toc322333659"/>
      <w:r w:rsidRPr="00CE120F">
        <w:rPr>
          <w:rFonts w:ascii="Calibri" w:hAnsi="Calibri"/>
          <w:color w:val="000000"/>
          <w:sz w:val="22"/>
          <w:szCs w:val="22"/>
        </w:rPr>
        <w:t xml:space="preserve"> </w:t>
      </w:r>
    </w:p>
    <w:bookmarkEnd w:id="0"/>
    <w:bookmarkEnd w:id="1"/>
    <w:p w14:paraId="68D50104" w14:textId="77777777" w:rsidR="009C64E6" w:rsidRPr="00CE120F" w:rsidRDefault="009C64E6" w:rsidP="009C64E6">
      <w:pPr>
        <w:ind w:firstLine="720"/>
        <w:jc w:val="both"/>
        <w:rPr>
          <w:rFonts w:ascii="Calibri" w:hAnsi="Calibri" w:cs="Calibri"/>
          <w:color w:val="000000"/>
          <w:sz w:val="22"/>
          <w:szCs w:val="22"/>
        </w:rPr>
      </w:pPr>
      <w:r w:rsidRPr="00CE120F">
        <w:rPr>
          <w:rFonts w:ascii="Calibri" w:hAnsi="Calibri" w:cs="Calibri"/>
          <w:color w:val="000000"/>
          <w:sz w:val="22"/>
          <w:szCs w:val="22"/>
        </w:rPr>
        <w:t xml:space="preserve">59. Neapribojant Sutarties nuostatų dėl teisės į nuostolių atlyginimą ir atsakomybės taikymo, jeigu Paslaugų teikėjas pažeidžia taikomų teisės aktų reikalavimus, nustatydamas asmens duomenų tvarkymo tikslus ir priemones, Paslaugų teikėjas asmens duomenų tvarkymo požiūriu laikytinas asmens duomenų valdytoju ir tokiu būdu prisiima visą atsakomybę už tokių asmens duomenų tvarkymą. </w:t>
      </w:r>
    </w:p>
    <w:p w14:paraId="4E94D517" w14:textId="77777777" w:rsidR="009C64E6" w:rsidRPr="007F18AD" w:rsidRDefault="009C64E6" w:rsidP="009C64E6">
      <w:pPr>
        <w:ind w:firstLine="720"/>
        <w:jc w:val="both"/>
        <w:rPr>
          <w:rFonts w:ascii="Calibri" w:hAnsi="Calibri" w:cs="Calibri"/>
          <w:color w:val="000000"/>
          <w:sz w:val="22"/>
          <w:szCs w:val="22"/>
        </w:rPr>
      </w:pPr>
      <w:r w:rsidRPr="000F3026">
        <w:rPr>
          <w:rFonts w:ascii="Calibri" w:hAnsi="Calibri" w:cs="Calibri"/>
          <w:color w:val="000000"/>
          <w:sz w:val="22"/>
          <w:szCs w:val="22"/>
        </w:rPr>
        <w:t>60</w:t>
      </w:r>
      <w:r w:rsidRPr="00CE120F">
        <w:rPr>
          <w:rFonts w:ascii="Calibri" w:hAnsi="Calibri" w:cs="Calibri"/>
          <w:color w:val="000000"/>
          <w:sz w:val="22"/>
          <w:szCs w:val="22"/>
        </w:rPr>
        <w:t>. Šio skyriaus nuostatos lieka galioti neterminuotai po Sutarties pasibaigimo ar nutraukimo.</w:t>
      </w:r>
    </w:p>
    <w:p w14:paraId="3EBFADA5" w14:textId="77777777" w:rsidR="009C64E6" w:rsidRPr="007F18AD" w:rsidRDefault="009C64E6" w:rsidP="009C64E6">
      <w:pPr>
        <w:widowControl w:val="0"/>
        <w:tabs>
          <w:tab w:val="left" w:pos="0"/>
          <w:tab w:val="left" w:pos="993"/>
          <w:tab w:val="left" w:pos="1276"/>
        </w:tabs>
        <w:ind w:firstLine="709"/>
        <w:jc w:val="both"/>
        <w:outlineLvl w:val="1"/>
        <w:rPr>
          <w:rFonts w:ascii="Calibri" w:hAnsi="Calibri" w:cs="Calibri"/>
          <w:b/>
          <w:color w:val="000000"/>
          <w:sz w:val="22"/>
          <w:szCs w:val="22"/>
        </w:rPr>
      </w:pPr>
    </w:p>
    <w:p w14:paraId="5A75680F" w14:textId="77777777" w:rsidR="009C64E6" w:rsidRPr="007F18AD" w:rsidRDefault="009C64E6" w:rsidP="009C64E6">
      <w:pPr>
        <w:jc w:val="center"/>
        <w:rPr>
          <w:rFonts w:ascii="Calibri" w:hAnsi="Calibri" w:cs="Calibri"/>
          <w:b/>
          <w:sz w:val="22"/>
          <w:szCs w:val="22"/>
        </w:rPr>
      </w:pPr>
      <w:r w:rsidRPr="007F18AD">
        <w:rPr>
          <w:rFonts w:ascii="Calibri" w:hAnsi="Calibri" w:cs="Calibri"/>
          <w:b/>
          <w:sz w:val="22"/>
          <w:szCs w:val="22"/>
        </w:rPr>
        <w:t>VIII. SUTARTIES GALIOJIMAS, KEITIMAS IR NUTRAUKIMAS</w:t>
      </w:r>
    </w:p>
    <w:p w14:paraId="6525EE79" w14:textId="77777777" w:rsidR="009C64E6" w:rsidRPr="007F18AD" w:rsidRDefault="009C64E6" w:rsidP="009C64E6">
      <w:pPr>
        <w:jc w:val="center"/>
        <w:rPr>
          <w:rFonts w:ascii="Calibri" w:hAnsi="Calibri" w:cs="Calibri"/>
          <w:b/>
          <w:sz w:val="22"/>
          <w:szCs w:val="22"/>
        </w:rPr>
      </w:pPr>
    </w:p>
    <w:p w14:paraId="7B3A8ECA" w14:textId="77777777" w:rsidR="009C64E6" w:rsidRPr="007F18AD" w:rsidRDefault="009C64E6" w:rsidP="009C64E6">
      <w:pPr>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6</w:t>
      </w:r>
      <w:r>
        <w:rPr>
          <w:rFonts w:ascii="Calibri" w:hAnsi="Calibri" w:cs="Calibri"/>
          <w:sz w:val="22"/>
          <w:szCs w:val="22"/>
        </w:rPr>
        <w:t>1</w:t>
      </w:r>
      <w:r w:rsidRPr="007F18AD">
        <w:rPr>
          <w:rFonts w:ascii="Calibri" w:hAnsi="Calibri" w:cs="Calibri"/>
          <w:sz w:val="22"/>
          <w:szCs w:val="22"/>
        </w:rPr>
        <w:t>. Sutartis įsigalioja abiem Šalims ją pasirašius ir Paslaugų teikėjui pateikus Pirkėjui Sutarties įvykdymo užtikrinimo banko garantiją ar draudimo bendrovės laidavimo raštą. Sutarties įvykdymo užtikrinimo sąlyga taikoma, jeigu Sutarties vykdymas turi būti užtikrintas laidavimu arba banko garantija ir tai nurodyta Pirkimo dokumentuose, Pasiūlyme ir Sutarties SS dalyje.</w:t>
      </w:r>
    </w:p>
    <w:p w14:paraId="1084DEBC" w14:textId="77777777" w:rsidR="009C64E6" w:rsidRPr="007F18AD" w:rsidRDefault="009C64E6" w:rsidP="009C64E6">
      <w:pPr>
        <w:jc w:val="both"/>
        <w:rPr>
          <w:rFonts w:ascii="Calibri" w:hAnsi="Calibri" w:cs="Calibri"/>
          <w:sz w:val="22"/>
          <w:szCs w:val="22"/>
        </w:rPr>
      </w:pPr>
      <w:r w:rsidRPr="007F18AD">
        <w:rPr>
          <w:rFonts w:ascii="Calibri" w:hAnsi="Calibri" w:cs="Calibri"/>
          <w:sz w:val="22"/>
          <w:szCs w:val="22"/>
        </w:rPr>
        <w:tab/>
      </w:r>
      <w:r>
        <w:rPr>
          <w:rFonts w:ascii="Calibri" w:hAnsi="Calibri" w:cs="Calibri"/>
          <w:sz w:val="22"/>
          <w:szCs w:val="22"/>
        </w:rPr>
        <w:t>62</w:t>
      </w:r>
      <w:r w:rsidRPr="007F18AD">
        <w:rPr>
          <w:rFonts w:ascii="Calibri" w:hAnsi="Calibri" w:cs="Calibri"/>
          <w:sz w:val="22"/>
          <w:szCs w:val="22"/>
        </w:rPr>
        <w:t>. Sutartis galioja iki visiško sutartinių įsipareigojimų įvykdymo, Paslaugų teikimo termino pabaigos arba Sutarties nutraukimo joje ar teisės aktuose nustatyta tvarka.</w:t>
      </w:r>
    </w:p>
    <w:p w14:paraId="546195CE" w14:textId="77777777" w:rsidR="009C64E6" w:rsidRPr="007F18AD" w:rsidRDefault="009C64E6" w:rsidP="009C64E6">
      <w:pPr>
        <w:jc w:val="both"/>
        <w:rPr>
          <w:rFonts w:ascii="Calibri" w:hAnsi="Calibri" w:cs="Calibri"/>
          <w:sz w:val="22"/>
          <w:szCs w:val="22"/>
        </w:rPr>
      </w:pPr>
      <w:r w:rsidRPr="007F18AD">
        <w:rPr>
          <w:rFonts w:ascii="Calibri" w:hAnsi="Calibri" w:cs="Calibri"/>
          <w:sz w:val="22"/>
          <w:szCs w:val="22"/>
        </w:rPr>
        <w:tab/>
      </w:r>
      <w:r>
        <w:rPr>
          <w:rFonts w:ascii="Calibri" w:hAnsi="Calibri" w:cs="Calibri"/>
          <w:sz w:val="22"/>
          <w:szCs w:val="22"/>
        </w:rPr>
        <w:t>63</w:t>
      </w:r>
      <w:r w:rsidRPr="007F18AD">
        <w:rPr>
          <w:rFonts w:ascii="Calibri" w:hAnsi="Calibri" w:cs="Calibri"/>
          <w:sz w:val="22"/>
          <w:szCs w:val="22"/>
        </w:rPr>
        <w:t>.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nuo pareigos atsiskaityti su Paslaugų teikėju už tinkamas ir kokybiškas Paslaugas, suteiktas iki Sutarties galiojimo termino pabaigos dienos.</w:t>
      </w:r>
    </w:p>
    <w:p w14:paraId="3EBCF2ED" w14:textId="77777777" w:rsidR="009C64E6" w:rsidRPr="007F18AD" w:rsidRDefault="009C64E6" w:rsidP="009C64E6">
      <w:pPr>
        <w:jc w:val="both"/>
        <w:rPr>
          <w:rFonts w:ascii="Calibri" w:hAnsi="Calibri" w:cs="Calibri"/>
          <w:sz w:val="22"/>
          <w:szCs w:val="22"/>
        </w:rPr>
      </w:pPr>
      <w:r w:rsidRPr="007F18AD">
        <w:rPr>
          <w:rFonts w:ascii="Calibri" w:hAnsi="Calibri" w:cs="Calibri"/>
          <w:sz w:val="22"/>
          <w:szCs w:val="22"/>
        </w:rPr>
        <w:tab/>
      </w:r>
      <w:r>
        <w:rPr>
          <w:rFonts w:ascii="Calibri" w:hAnsi="Calibri" w:cs="Calibri"/>
          <w:sz w:val="22"/>
          <w:szCs w:val="22"/>
        </w:rPr>
        <w:t>64</w:t>
      </w:r>
      <w:r w:rsidRPr="007F18AD">
        <w:rPr>
          <w:rFonts w:ascii="Calibri" w:hAnsi="Calibri" w:cs="Calibri"/>
          <w:sz w:val="22"/>
          <w:szCs w:val="22"/>
        </w:rPr>
        <w:t>. Sutartis jos galiojimo laikotarpiu gali būti keičiama esant Pirkimų įstatyme nurodytoms sąlygoms. Sutarties keitimu nebus laikomas Sutarties sąlygų koregavimas joje nurodytomis aplinkybėmis, jei šios aplinkybės nustatytos aiškiai ir nedviprasmiškai bei buvo pateiktos Pirkimo dokumentuose.</w:t>
      </w:r>
    </w:p>
    <w:p w14:paraId="71C047EF" w14:textId="77777777" w:rsidR="009C64E6" w:rsidRPr="007F18AD" w:rsidRDefault="009C64E6" w:rsidP="009C64E6">
      <w:pPr>
        <w:jc w:val="both"/>
        <w:rPr>
          <w:rFonts w:ascii="Calibri" w:hAnsi="Calibri" w:cs="Calibri"/>
          <w:sz w:val="22"/>
          <w:szCs w:val="22"/>
        </w:rPr>
      </w:pPr>
      <w:r w:rsidRPr="007F18AD">
        <w:rPr>
          <w:rFonts w:ascii="Calibri" w:hAnsi="Calibri" w:cs="Calibri"/>
          <w:sz w:val="22"/>
          <w:szCs w:val="22"/>
        </w:rPr>
        <w:tab/>
        <w:t>6</w:t>
      </w:r>
      <w:r>
        <w:rPr>
          <w:rFonts w:ascii="Calibri" w:hAnsi="Calibri" w:cs="Calibri"/>
          <w:sz w:val="22"/>
          <w:szCs w:val="22"/>
        </w:rPr>
        <w:t>5</w:t>
      </w:r>
      <w:r w:rsidRPr="007F18AD">
        <w:rPr>
          <w:rFonts w:ascii="Calibri" w:hAnsi="Calibri" w:cs="Calibri"/>
          <w:sz w:val="22"/>
          <w:szCs w:val="22"/>
        </w:rPr>
        <w:t>. Sutarties pakeitimai atliekami rašytiniu Šalių susitarimu. Toks susitarimas nuo jo sudarymo dienos tampa neatskiriama Sutarties dalimi.</w:t>
      </w:r>
    </w:p>
    <w:p w14:paraId="789493DB" w14:textId="77777777" w:rsidR="009C64E6" w:rsidRPr="007F18AD" w:rsidRDefault="009C64E6" w:rsidP="009C64E6">
      <w:pPr>
        <w:jc w:val="both"/>
        <w:rPr>
          <w:rFonts w:ascii="Calibri" w:hAnsi="Calibri" w:cs="Calibri"/>
          <w:sz w:val="22"/>
          <w:szCs w:val="22"/>
        </w:rPr>
      </w:pPr>
      <w:r w:rsidRPr="007F18AD">
        <w:rPr>
          <w:rFonts w:ascii="Calibri" w:hAnsi="Calibri" w:cs="Calibri"/>
          <w:sz w:val="22"/>
          <w:szCs w:val="22"/>
        </w:rPr>
        <w:tab/>
        <w:t>6</w:t>
      </w:r>
      <w:r>
        <w:rPr>
          <w:rFonts w:ascii="Calibri" w:hAnsi="Calibri" w:cs="Calibri"/>
          <w:sz w:val="22"/>
          <w:szCs w:val="22"/>
        </w:rPr>
        <w:t>6</w:t>
      </w:r>
      <w:r w:rsidRPr="007F18AD">
        <w:rPr>
          <w:rFonts w:ascii="Calibri" w:hAnsi="Calibri" w:cs="Calibri"/>
          <w:sz w:val="22"/>
          <w:szCs w:val="22"/>
        </w:rPr>
        <w:t>. Sutartis gali būti nutraukta:</w:t>
      </w:r>
    </w:p>
    <w:p w14:paraId="76F93875" w14:textId="77777777" w:rsidR="009C64E6" w:rsidRPr="007F18AD" w:rsidRDefault="009C64E6" w:rsidP="009C64E6">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.1. rašytiniu </w:t>
      </w:r>
      <w:r w:rsidRPr="007F18AD">
        <w:rPr>
          <w:rFonts w:ascii="Calibri" w:hAnsi="Calibri" w:cs="Calibri"/>
          <w:bCs/>
          <w:sz w:val="22"/>
          <w:szCs w:val="22"/>
        </w:rPr>
        <w:t>Šalių</w:t>
      </w:r>
      <w:r w:rsidRPr="007F18AD">
        <w:rPr>
          <w:rFonts w:ascii="Calibri" w:hAnsi="Calibri" w:cs="Calibri"/>
          <w:sz w:val="22"/>
          <w:szCs w:val="22"/>
        </w:rPr>
        <w:t xml:space="preserve"> susitarimu; </w:t>
      </w:r>
    </w:p>
    <w:p w14:paraId="51F7E31A" w14:textId="77777777" w:rsidR="009C64E6" w:rsidRPr="007F18AD" w:rsidRDefault="009C64E6" w:rsidP="009C64E6">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.2. nenugalimos jėgos aplinkybėms užtrukus ilgiau nei Sutarties SS dalyje nurodytą dienų skaičių (atsižvelgiant į Sutarties vykdymo specifiką konkretus terminas, nurodomas Sutarties SS dalyje, gali būti nuo 14</w:t>
      </w:r>
      <w:r>
        <w:rPr>
          <w:rFonts w:ascii="Calibri" w:hAnsi="Calibri" w:cs="Calibri"/>
          <w:sz w:val="22"/>
          <w:szCs w:val="22"/>
        </w:rPr>
        <w:t> </w:t>
      </w:r>
      <w:r w:rsidRPr="007F18AD">
        <w:rPr>
          <w:rFonts w:ascii="Calibri" w:hAnsi="Calibri" w:cs="Calibri"/>
          <w:sz w:val="22"/>
          <w:szCs w:val="22"/>
        </w:rPr>
        <w:t>iki 60 dienų) ir abiem Šalims nesudarius susitarimų dėl šios Sutarties pakeitimo, leidžiančių Šalims toliau vykdyti savo įsipareigojimus.</w:t>
      </w:r>
    </w:p>
    <w:p w14:paraId="2DD04D5D" w14:textId="77777777" w:rsidR="009C64E6" w:rsidRPr="007F18AD" w:rsidRDefault="009C64E6" w:rsidP="009C64E6">
      <w:pPr>
        <w:ind w:firstLine="720"/>
        <w:jc w:val="both"/>
        <w:rPr>
          <w:rFonts w:ascii="Calibri" w:hAnsi="Calibri" w:cs="Calibri"/>
          <w:bCs/>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.3 </w:t>
      </w:r>
      <w:r w:rsidRPr="007F18AD">
        <w:rPr>
          <w:rFonts w:ascii="Calibri" w:hAnsi="Calibri" w:cs="Calibri"/>
          <w:bCs/>
          <w:sz w:val="22"/>
          <w:szCs w:val="22"/>
        </w:rPr>
        <w:t>Pirkėjo vienašaliu sprendimu:</w:t>
      </w:r>
    </w:p>
    <w:p w14:paraId="2B34B85C" w14:textId="77777777" w:rsidR="009C64E6" w:rsidRPr="007F18AD" w:rsidRDefault="009C64E6" w:rsidP="009C64E6">
      <w:pPr>
        <w:ind w:firstLine="720"/>
        <w:jc w:val="both"/>
        <w:rPr>
          <w:rFonts w:ascii="Calibri" w:hAnsi="Calibri" w:cs="Calibri"/>
          <w:sz w:val="22"/>
          <w:szCs w:val="22"/>
        </w:rPr>
      </w:pPr>
      <w:r w:rsidRPr="007F18AD">
        <w:rPr>
          <w:rFonts w:ascii="Calibri" w:hAnsi="Calibri" w:cs="Calibri"/>
          <w:bCs/>
          <w:sz w:val="22"/>
          <w:szCs w:val="22"/>
        </w:rPr>
        <w:t>6</w:t>
      </w:r>
      <w:r>
        <w:rPr>
          <w:rFonts w:ascii="Calibri" w:hAnsi="Calibri" w:cs="Calibri"/>
          <w:bCs/>
          <w:sz w:val="22"/>
          <w:szCs w:val="22"/>
        </w:rPr>
        <w:t>6</w:t>
      </w:r>
      <w:r w:rsidRPr="007F18AD">
        <w:rPr>
          <w:rFonts w:ascii="Calibri" w:hAnsi="Calibri" w:cs="Calibri"/>
          <w:bCs/>
          <w:sz w:val="22"/>
          <w:szCs w:val="22"/>
        </w:rPr>
        <w:t xml:space="preserve">.3.1. apie tai raštu ne vėliau kaip </w:t>
      </w:r>
      <w:r w:rsidRPr="007F18AD">
        <w:rPr>
          <w:rFonts w:ascii="Calibri" w:hAnsi="Calibri" w:cs="Calibri"/>
          <w:sz w:val="22"/>
          <w:szCs w:val="22"/>
        </w:rPr>
        <w:t>prieš 15 (penkiolika) dienų įspėjus Paslaugų teikėją, jeigu Paslaugų teikėjas nevykdo, netinkamai vykdo Sutartį ir neištaiso Sutarties pažeidimo per jam papildomai nustatytą terminą. Tokiu atveju Pirkėjas įsipareigoja visiškai atsiskaityti su Paslaugų teikėju už iki Sutarties nutraukimo dienos tinkamai suteiktas Paslaugas;</w:t>
      </w:r>
    </w:p>
    <w:p w14:paraId="20917784" w14:textId="77777777" w:rsidR="009C64E6" w:rsidRPr="007F18AD" w:rsidRDefault="009C64E6" w:rsidP="009C64E6">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.3.2.</w:t>
      </w:r>
      <w:r w:rsidRPr="007F18AD">
        <w:rPr>
          <w:rFonts w:ascii="Calibri" w:hAnsi="Calibri" w:cs="Calibri"/>
          <w:bCs/>
          <w:sz w:val="22"/>
          <w:szCs w:val="22"/>
        </w:rPr>
        <w:t xml:space="preserve"> apie tai raštu ne vėliau kaip </w:t>
      </w:r>
      <w:r w:rsidRPr="007F18AD">
        <w:rPr>
          <w:rFonts w:ascii="Calibri" w:hAnsi="Calibri" w:cs="Calibri"/>
          <w:sz w:val="22"/>
          <w:szCs w:val="22"/>
        </w:rPr>
        <w:t>prieš 7 (septynias) dienas įspėjus Paslaugų teikėją, kai Paslaugų teikėjas, vykdydamas Sutartį, pažeidžia Antikorupcinės politikos aprašo nuostat</w:t>
      </w:r>
      <w:r>
        <w:rPr>
          <w:rFonts w:ascii="Calibri" w:hAnsi="Calibri" w:cs="Calibri"/>
          <w:sz w:val="22"/>
          <w:szCs w:val="22"/>
        </w:rPr>
        <w:t>a</w:t>
      </w:r>
      <w:r w:rsidRPr="007F18AD">
        <w:rPr>
          <w:rFonts w:ascii="Calibri" w:hAnsi="Calibri" w:cs="Calibri"/>
          <w:sz w:val="22"/>
          <w:szCs w:val="22"/>
        </w:rPr>
        <w:t>s ar Veiklos partnerių elgesio kodekso reikalavimus;</w:t>
      </w:r>
    </w:p>
    <w:p w14:paraId="07A2D17B" w14:textId="77777777" w:rsidR="009C64E6" w:rsidRPr="007F18AD" w:rsidRDefault="009C64E6" w:rsidP="009C64E6">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.3.3. </w:t>
      </w:r>
      <w:r w:rsidRPr="007F18AD">
        <w:rPr>
          <w:rFonts w:ascii="Calibri" w:hAnsi="Calibri" w:cs="Calibri"/>
          <w:bCs/>
          <w:sz w:val="22"/>
          <w:szCs w:val="22"/>
        </w:rPr>
        <w:t xml:space="preserve">apie tai raštu ne vėliau kaip </w:t>
      </w:r>
      <w:r w:rsidRPr="007F18AD">
        <w:rPr>
          <w:rFonts w:ascii="Calibri" w:hAnsi="Calibri" w:cs="Calibri"/>
          <w:sz w:val="22"/>
          <w:szCs w:val="22"/>
        </w:rPr>
        <w:t>prieš 30 (trisdešimt) dienų (jei Sutarties SS dalyje nenustatytas kitas įspėjimo terminas) įspėjus Paslaugų teikėją</w:t>
      </w:r>
      <w:r w:rsidRPr="007F18AD">
        <w:rPr>
          <w:rFonts w:ascii="Calibri" w:hAnsi="Calibri" w:cs="Calibri"/>
          <w:bCs/>
          <w:sz w:val="22"/>
          <w:szCs w:val="22"/>
        </w:rPr>
        <w:t xml:space="preserve">. Tokiu atveju </w:t>
      </w:r>
      <w:r w:rsidRPr="007F18AD">
        <w:rPr>
          <w:rFonts w:ascii="Calibri" w:hAnsi="Calibri" w:cs="Calibri"/>
          <w:sz w:val="22"/>
          <w:szCs w:val="22"/>
        </w:rPr>
        <w:t>Pirkėjas įsipareigoja visiškai atsiskaityti su Paslaugų teikėju už iki Sutarties nutraukimo dienos tinkamai suteiktas Paslaugas, jokių kitų sumų ir (ar) mokėjimų Pirkėjas mokėti Paslaugų teikėjui neturi;</w:t>
      </w:r>
    </w:p>
    <w:p w14:paraId="0C4B1CF3" w14:textId="77777777" w:rsidR="009C64E6" w:rsidRPr="00F23E2D" w:rsidRDefault="009C64E6" w:rsidP="009C64E6">
      <w:pPr>
        <w:ind w:firstLine="720"/>
        <w:jc w:val="both"/>
        <w:rPr>
          <w:rFonts w:ascii="Calibri" w:hAnsi="Calibri" w:cs="Calibri"/>
          <w:sz w:val="22"/>
          <w:szCs w:val="22"/>
        </w:rPr>
      </w:pPr>
      <w:r w:rsidRPr="00F23E2D">
        <w:rPr>
          <w:rFonts w:ascii="Calibri" w:hAnsi="Calibri" w:cs="Calibri"/>
          <w:sz w:val="22"/>
          <w:szCs w:val="22"/>
        </w:rPr>
        <w:t>66.3.4. apie tai raštu nedelsiant pranešus Paslaugų teikėjui, kai Lietuvos Respublikos Vyriausybė Lietuvos Respublikos nacionaliniam saugumui užtikrinti svarbių objektų apsaugos įstatymo nustatyta tvarka priima sprendimą, patvirtinantį, kad Sutartis neatitinka nacionalinio saugumo interesų;</w:t>
      </w:r>
    </w:p>
    <w:p w14:paraId="38A251C5" w14:textId="77777777" w:rsidR="009C64E6" w:rsidRPr="00F23E2D" w:rsidRDefault="009C64E6" w:rsidP="009C64E6">
      <w:pPr>
        <w:ind w:firstLine="720"/>
        <w:jc w:val="both"/>
        <w:rPr>
          <w:rFonts w:ascii="Calibri" w:hAnsi="Calibri" w:cs="Calibri"/>
          <w:sz w:val="22"/>
          <w:szCs w:val="22"/>
        </w:rPr>
      </w:pPr>
      <w:r w:rsidRPr="00F23E2D">
        <w:rPr>
          <w:rFonts w:ascii="Calibri" w:hAnsi="Calibri" w:cs="Calibri"/>
          <w:sz w:val="22"/>
          <w:szCs w:val="22"/>
        </w:rPr>
        <w:t xml:space="preserve">66.3.5. </w:t>
      </w:r>
      <w:r w:rsidRPr="00F23E2D">
        <w:rPr>
          <w:rFonts w:ascii="Calibri" w:hAnsi="Calibri" w:cs="Calibri"/>
          <w:bCs/>
          <w:sz w:val="22"/>
          <w:szCs w:val="22"/>
        </w:rPr>
        <w:t xml:space="preserve">apie tai raštu ne vėliau kaip </w:t>
      </w:r>
      <w:r w:rsidRPr="00F23E2D">
        <w:rPr>
          <w:rFonts w:ascii="Calibri" w:hAnsi="Calibri" w:cs="Calibri"/>
          <w:sz w:val="22"/>
          <w:szCs w:val="22"/>
        </w:rPr>
        <w:t>prieš 20 (dvidešimt) dienų įspėjus Paslaugų teikėją, jeigu Paslaugų teikėjas nevykdo Sutarties BS dalies 12.7.–12.9. papunkčiuose nustatytų pareigų (jei jos taikomos) arba trukdo Pirkėjui įgyvendinti Sutarties BS 16.4 papunktyje nustatytas teises.</w:t>
      </w:r>
    </w:p>
    <w:p w14:paraId="4627D4F2" w14:textId="77777777" w:rsidR="009C64E6" w:rsidRPr="007F18AD" w:rsidRDefault="009C64E6" w:rsidP="009C64E6">
      <w:pPr>
        <w:ind w:firstLine="720"/>
        <w:jc w:val="both"/>
        <w:rPr>
          <w:rFonts w:ascii="Calibri" w:hAnsi="Calibri" w:cs="Calibri"/>
          <w:sz w:val="22"/>
          <w:szCs w:val="22"/>
        </w:rPr>
      </w:pPr>
      <w:r w:rsidRPr="00F23E2D">
        <w:rPr>
          <w:rFonts w:ascii="Calibri" w:hAnsi="Calibri" w:cs="Calibri"/>
          <w:sz w:val="22"/>
          <w:szCs w:val="22"/>
        </w:rPr>
        <w:t>66.4. Paslaugų teikėjo vienašaliu sprendimu apie tai raštu ne vėliau</w:t>
      </w:r>
      <w:r w:rsidRPr="007F18AD">
        <w:rPr>
          <w:rFonts w:ascii="Calibri" w:hAnsi="Calibri" w:cs="Calibri"/>
          <w:sz w:val="22"/>
          <w:szCs w:val="22"/>
        </w:rPr>
        <w:t xml:space="preserve"> kaip prieš 15 (penkiolika) dienų pranešdamas Pirkėjui, jeigu Pirkėjas daugiau kaip 30 (trisdešimt) dienų nesumoka už pagal Sutartį suteiktas paslaugas.</w:t>
      </w:r>
    </w:p>
    <w:p w14:paraId="012134B7" w14:textId="77777777" w:rsidR="009C64E6" w:rsidRPr="007F18AD" w:rsidRDefault="009C64E6" w:rsidP="009C64E6">
      <w:pPr>
        <w:ind w:firstLine="720"/>
        <w:jc w:val="both"/>
        <w:rPr>
          <w:rFonts w:ascii="Calibri" w:hAnsi="Calibri" w:cs="Calibri"/>
          <w:sz w:val="22"/>
          <w:szCs w:val="22"/>
        </w:rPr>
      </w:pPr>
      <w:r w:rsidRPr="007F18AD">
        <w:rPr>
          <w:rFonts w:ascii="Calibri" w:hAnsi="Calibri" w:cs="Calibri"/>
          <w:sz w:val="22"/>
          <w:szCs w:val="22"/>
        </w:rPr>
        <w:lastRenderedPageBreak/>
        <w:t>6</w:t>
      </w:r>
      <w:r>
        <w:rPr>
          <w:rFonts w:ascii="Calibri" w:hAnsi="Calibri" w:cs="Calibri"/>
          <w:sz w:val="22"/>
          <w:szCs w:val="22"/>
        </w:rPr>
        <w:t>7</w:t>
      </w:r>
      <w:r w:rsidRPr="007F18AD">
        <w:rPr>
          <w:rFonts w:ascii="Calibri" w:hAnsi="Calibri" w:cs="Calibri"/>
          <w:sz w:val="22"/>
          <w:szCs w:val="22"/>
        </w:rPr>
        <w:t>. Šalis gali bet kuriuo metu nutraukti Sutartį, pranešdama apie tai kitai Sutarties šaliai raštu prieš 15</w:t>
      </w:r>
      <w:r>
        <w:rPr>
          <w:rFonts w:ascii="Calibri" w:hAnsi="Calibri" w:cs="Calibri"/>
          <w:sz w:val="22"/>
          <w:szCs w:val="22"/>
        </w:rPr>
        <w:t> </w:t>
      </w:r>
      <w:r w:rsidRPr="007F18AD">
        <w:rPr>
          <w:rFonts w:ascii="Calibri" w:hAnsi="Calibri" w:cs="Calibri"/>
          <w:sz w:val="22"/>
          <w:szCs w:val="22"/>
        </w:rPr>
        <w:t>(penkiolika) dienų, jeigu kita Šalis bankrutuoja, tampa nemoki arba yra likviduojama.</w:t>
      </w:r>
    </w:p>
    <w:p w14:paraId="71EFFA10" w14:textId="77777777" w:rsidR="009C64E6" w:rsidRPr="007F18AD" w:rsidRDefault="009C64E6" w:rsidP="009C64E6">
      <w:pPr>
        <w:ind w:firstLine="720"/>
        <w:jc w:val="both"/>
        <w:rPr>
          <w:rFonts w:ascii="Calibri" w:hAnsi="Calibri" w:cs="Calibri"/>
          <w:sz w:val="22"/>
          <w:szCs w:val="22"/>
        </w:rPr>
      </w:pPr>
    </w:p>
    <w:p w14:paraId="1E5930C0" w14:textId="77777777" w:rsidR="009C64E6" w:rsidRPr="007F18AD" w:rsidRDefault="009C64E6" w:rsidP="009C64E6">
      <w:pPr>
        <w:jc w:val="center"/>
        <w:rPr>
          <w:rFonts w:ascii="Calibri" w:hAnsi="Calibri" w:cs="Calibri"/>
          <w:b/>
          <w:sz w:val="22"/>
          <w:szCs w:val="22"/>
        </w:rPr>
      </w:pPr>
      <w:r w:rsidRPr="007F18AD">
        <w:rPr>
          <w:rFonts w:ascii="Calibri" w:hAnsi="Calibri" w:cs="Calibri"/>
          <w:b/>
          <w:sz w:val="22"/>
          <w:szCs w:val="22"/>
        </w:rPr>
        <w:t>IX. TAIKYTINA TEISĖ IR GINČŲ SPRENDIMAS</w:t>
      </w:r>
    </w:p>
    <w:p w14:paraId="5EAFFB35" w14:textId="77777777" w:rsidR="009C64E6" w:rsidRPr="007F18AD" w:rsidRDefault="009C64E6" w:rsidP="009C64E6">
      <w:pPr>
        <w:jc w:val="center"/>
        <w:rPr>
          <w:rFonts w:ascii="Calibri" w:hAnsi="Calibri" w:cs="Calibri"/>
          <w:b/>
          <w:sz w:val="22"/>
          <w:szCs w:val="22"/>
        </w:rPr>
      </w:pPr>
    </w:p>
    <w:p w14:paraId="204508B5" w14:textId="77777777" w:rsidR="009C64E6" w:rsidRPr="007F18AD" w:rsidRDefault="009C64E6" w:rsidP="009C64E6">
      <w:pPr>
        <w:rPr>
          <w:rFonts w:ascii="Calibri" w:hAnsi="Calibri" w:cs="Calibri"/>
          <w:sz w:val="22"/>
          <w:szCs w:val="22"/>
        </w:rPr>
      </w:pPr>
      <w:r w:rsidRPr="007F18AD">
        <w:rPr>
          <w:rFonts w:ascii="Calibri" w:hAnsi="Calibri" w:cs="Calibri"/>
          <w:sz w:val="22"/>
          <w:szCs w:val="22"/>
        </w:rPr>
        <w:tab/>
        <w:t>6</w:t>
      </w:r>
      <w:r>
        <w:rPr>
          <w:rFonts w:ascii="Calibri" w:hAnsi="Calibri" w:cs="Calibri"/>
          <w:sz w:val="22"/>
          <w:szCs w:val="22"/>
        </w:rPr>
        <w:t>8</w:t>
      </w:r>
      <w:r w:rsidRPr="007F18AD">
        <w:rPr>
          <w:rFonts w:ascii="Calibri" w:hAnsi="Calibri" w:cs="Calibri"/>
          <w:sz w:val="22"/>
          <w:szCs w:val="22"/>
        </w:rPr>
        <w:t>. Sutartis sudaryta, vykdoma ir aiškinama pagal Lietuvos Respublikos teisę.</w:t>
      </w:r>
    </w:p>
    <w:p w14:paraId="136BC32D" w14:textId="77777777" w:rsidR="009C64E6" w:rsidRPr="007F18AD" w:rsidRDefault="009C64E6" w:rsidP="009C64E6">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9</w:t>
      </w:r>
      <w:r w:rsidRPr="007F18AD">
        <w:rPr>
          <w:rFonts w:ascii="Calibri" w:hAnsi="Calibri" w:cs="Calibri"/>
          <w:sz w:val="22"/>
          <w:szCs w:val="22"/>
        </w:rPr>
        <w:t>. Visi Sutarties Šalių ginčai, nesutarimai, reikalavimai ir (ar) pretenzijos, kylančios iš Sutarties ir (ar) susijusios su ja, jos vykdymu, nutraukimu ir (ar) pažeidimu, sprendžiami derybų būdu, vadovaujantis sąžiningumo, protingumo ir teisingumo principais.</w:t>
      </w:r>
    </w:p>
    <w:p w14:paraId="282B4A66" w14:textId="77777777" w:rsidR="009C64E6" w:rsidRPr="007F18AD" w:rsidRDefault="009C64E6" w:rsidP="009C64E6">
      <w:pPr>
        <w:ind w:firstLine="720"/>
        <w:jc w:val="both"/>
      </w:pPr>
      <w:r>
        <w:rPr>
          <w:rFonts w:ascii="Calibri" w:hAnsi="Calibri" w:cs="Calibri"/>
          <w:sz w:val="22"/>
          <w:szCs w:val="22"/>
        </w:rPr>
        <w:t>70</w:t>
      </w:r>
      <w:r w:rsidRPr="007F18AD">
        <w:rPr>
          <w:rFonts w:ascii="Calibri" w:hAnsi="Calibri" w:cs="Calibri"/>
          <w:sz w:val="22"/>
          <w:szCs w:val="22"/>
        </w:rPr>
        <w:t>. Jeigu kylančio iš Sutarties ginčo nepavyksta išspręsti derybų būdu, ginčas sprendžiamas Lietuvos Respublikos teisme Lietuvos Respublikos įstatymų nustatyta tvarka.</w:t>
      </w:r>
    </w:p>
    <w:p w14:paraId="1FD1F59C" w14:textId="77777777" w:rsidR="009C64E6" w:rsidRPr="007F18AD" w:rsidRDefault="009C64E6" w:rsidP="009C64E6">
      <w:pPr>
        <w:ind w:firstLine="720"/>
        <w:jc w:val="both"/>
        <w:rPr>
          <w:rFonts w:ascii="Calibri" w:hAnsi="Calibri" w:cs="Calibri"/>
          <w:sz w:val="22"/>
          <w:szCs w:val="22"/>
        </w:rPr>
      </w:pPr>
    </w:p>
    <w:p w14:paraId="54C8313F" w14:textId="77777777" w:rsidR="009C64E6" w:rsidRPr="007F18AD" w:rsidRDefault="009C64E6" w:rsidP="009C64E6">
      <w:pPr>
        <w:jc w:val="center"/>
        <w:rPr>
          <w:rFonts w:ascii="Calibri" w:hAnsi="Calibri" w:cs="Calibri"/>
          <w:b/>
          <w:sz w:val="22"/>
          <w:szCs w:val="22"/>
        </w:rPr>
      </w:pPr>
      <w:r w:rsidRPr="007F18AD">
        <w:rPr>
          <w:rFonts w:ascii="Calibri" w:hAnsi="Calibri" w:cs="Calibri"/>
          <w:b/>
          <w:sz w:val="22"/>
          <w:szCs w:val="22"/>
        </w:rPr>
        <w:t>X. BAIGIAMOSIOS NUOSTATOS</w:t>
      </w:r>
    </w:p>
    <w:p w14:paraId="1F1613FB" w14:textId="77777777" w:rsidR="009C64E6" w:rsidRPr="007F18AD" w:rsidRDefault="009C64E6" w:rsidP="009C64E6">
      <w:pPr>
        <w:ind w:right="125"/>
        <w:jc w:val="both"/>
        <w:rPr>
          <w:rFonts w:ascii="Calibri" w:hAnsi="Calibri" w:cs="Calibri"/>
          <w:sz w:val="22"/>
          <w:szCs w:val="22"/>
        </w:rPr>
      </w:pPr>
    </w:p>
    <w:p w14:paraId="2D0952B6" w14:textId="77777777" w:rsidR="009C64E6" w:rsidRPr="007F18AD" w:rsidRDefault="009C64E6" w:rsidP="009C64E6">
      <w:pPr>
        <w:ind w:right="125" w:firstLine="720"/>
        <w:jc w:val="both"/>
        <w:rPr>
          <w:rFonts w:ascii="Calibri" w:hAnsi="Calibri" w:cs="Calibri"/>
          <w:sz w:val="22"/>
          <w:szCs w:val="22"/>
        </w:rPr>
      </w:pPr>
      <w:r>
        <w:rPr>
          <w:rFonts w:ascii="Calibri" w:hAnsi="Calibri" w:cs="Calibri"/>
          <w:sz w:val="22"/>
          <w:szCs w:val="22"/>
        </w:rPr>
        <w:t>71</w:t>
      </w:r>
      <w:r w:rsidRPr="007F18AD">
        <w:rPr>
          <w:rFonts w:ascii="Calibri" w:hAnsi="Calibri" w:cs="Calibri"/>
          <w:sz w:val="22"/>
          <w:szCs w:val="22"/>
        </w:rPr>
        <w:t xml:space="preserve">. Šalių viena kitai siunčiami pranešimai lietuvių ir (ar) anglų (taikoma, jeigu sutartis sudaroma ir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59B6D161" w14:textId="77777777" w:rsidR="009C64E6" w:rsidRPr="007F18AD" w:rsidRDefault="009C64E6" w:rsidP="009C64E6">
      <w:pPr>
        <w:ind w:right="125" w:firstLine="720"/>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2</w:t>
      </w:r>
      <w:r w:rsidRPr="007F18AD">
        <w:rPr>
          <w:rFonts w:ascii="Calibri" w:hAnsi="Calibri" w:cs="Calibri"/>
          <w:sz w:val="22"/>
          <w:szCs w:val="22"/>
        </w:rPr>
        <w:t>.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558B5818" w14:textId="77777777" w:rsidR="009C64E6" w:rsidRPr="007F18AD" w:rsidRDefault="009C64E6" w:rsidP="009C64E6">
      <w:pPr>
        <w:ind w:firstLine="720"/>
        <w:jc w:val="both"/>
        <w:rPr>
          <w:rFonts w:ascii="Calibri" w:hAnsi="Calibri" w:cs="Calibri"/>
          <w:sz w:val="22"/>
          <w:szCs w:val="22"/>
        </w:rPr>
      </w:pPr>
      <w:r>
        <w:rPr>
          <w:rFonts w:ascii="Calibri" w:hAnsi="Calibri" w:cs="Calibri"/>
          <w:sz w:val="22"/>
          <w:szCs w:val="22"/>
        </w:rPr>
        <w:t>73</w:t>
      </w:r>
      <w:r w:rsidRPr="007F18AD">
        <w:rPr>
          <w:rFonts w:ascii="Calibri" w:hAnsi="Calibri" w:cs="Calibri"/>
          <w:sz w:val="22"/>
          <w:szCs w:val="22"/>
        </w:rPr>
        <w:t>. Nė viena iš Šalių neturi teisės perduoti Trečiajam asmeniui teisių ir įsipareigojimų pagal šią Sutartį be išankstinio rašytinio kitos Šalies sutikimo, išskyrus, kai tai nurodyta Pirkimo dokumentuose ir aptarta Sutarties SS dalyje.</w:t>
      </w:r>
    </w:p>
    <w:p w14:paraId="5DBF7319" w14:textId="77777777" w:rsidR="009C64E6" w:rsidRPr="007F18AD" w:rsidRDefault="009C64E6" w:rsidP="009C64E6">
      <w:pPr>
        <w:tabs>
          <w:tab w:val="left" w:pos="-360"/>
          <w:tab w:val="left" w:pos="0"/>
          <w:tab w:val="left" w:pos="1701"/>
        </w:tabs>
        <w:ind w:firstLine="709"/>
        <w:jc w:val="both"/>
        <w:rPr>
          <w:rFonts w:ascii="Calibri" w:hAnsi="Calibri" w:cs="Calibri"/>
          <w:sz w:val="22"/>
          <w:szCs w:val="22"/>
        </w:rPr>
      </w:pPr>
      <w:r>
        <w:rPr>
          <w:rFonts w:ascii="Calibri" w:hAnsi="Calibri" w:cs="Calibri"/>
          <w:sz w:val="22"/>
          <w:szCs w:val="22"/>
        </w:rPr>
        <w:t>74</w:t>
      </w:r>
      <w:r w:rsidRPr="007F18AD">
        <w:rPr>
          <w:rFonts w:ascii="Calibri" w:hAnsi="Calibri" w:cs="Calibri"/>
          <w:sz w:val="22"/>
          <w:szCs w:val="22"/>
        </w:rPr>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4AF72E2" w14:textId="77777777" w:rsidR="009C64E6" w:rsidRPr="007F18AD" w:rsidRDefault="009C64E6" w:rsidP="009C64E6">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5</w:t>
      </w:r>
      <w:r w:rsidRPr="007F18AD">
        <w:rPr>
          <w:rFonts w:ascii="Calibri" w:hAnsi="Calibri" w:cs="Calibri"/>
          <w:sz w:val="22"/>
          <w:szCs w:val="22"/>
        </w:rPr>
        <w:t xml:space="preserve">. Paslaugų teikėjo paskirtas(-i) atsakingas(-i) asmuo (-ys), kuris (-ie) atstovauja Paslaugų teikėjui, priima ir tvirtina Pirkėjo teikiamus užsakymus, atsako už teikiamų paslaugų kokybę, dalyvauja susitikimuose su Pirkėjo atstovais ir atlieka kitus veiksmus, būtinus tinkamam Sutarties vykdymui, yra nurodyti Sutarties SS dalyje. </w:t>
      </w:r>
    </w:p>
    <w:p w14:paraId="29D6F1B0" w14:textId="77777777" w:rsidR="009C64E6" w:rsidRPr="007F18AD" w:rsidRDefault="009C64E6" w:rsidP="009C64E6">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6</w:t>
      </w:r>
      <w:r w:rsidRPr="007F18AD">
        <w:rPr>
          <w:rFonts w:ascii="Calibri" w:hAnsi="Calibri" w:cs="Calibri"/>
          <w:sz w:val="22"/>
          <w:szCs w:val="22"/>
        </w:rPr>
        <w:t>. Pirkėjo paskirtas(-i) asmuo (-ys), kuris(-ie) atstovauja Pirkėjui, teikia Paslaugų teikėjui užsakymus, dalyvauja susitikimuose su Paslaugų teikėjo</w:t>
      </w:r>
      <w:r>
        <w:rPr>
          <w:rFonts w:ascii="Calibri" w:hAnsi="Calibri" w:cs="Calibri"/>
          <w:sz w:val="22"/>
          <w:szCs w:val="22"/>
        </w:rPr>
        <w:t xml:space="preserve"> </w:t>
      </w:r>
      <w:r w:rsidRPr="007F18AD">
        <w:rPr>
          <w:rFonts w:ascii="Calibri" w:hAnsi="Calibri" w:cs="Calibri"/>
          <w:sz w:val="22"/>
          <w:szCs w:val="22"/>
        </w:rPr>
        <w:t>atstovais ir atlieka kitus veiksmus, būtinus tinkamam šios Sutarties vykdymui, yra nurodyti Sutarties SS dalyje.</w:t>
      </w:r>
    </w:p>
    <w:p w14:paraId="3602BF82" w14:textId="77777777" w:rsidR="009C64E6" w:rsidRPr="007F18AD" w:rsidRDefault="009C64E6" w:rsidP="009C64E6">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7</w:t>
      </w:r>
      <w:r w:rsidRPr="007F18AD">
        <w:rPr>
          <w:rFonts w:ascii="Calibri" w:hAnsi="Calibri" w:cs="Calibri"/>
          <w:sz w:val="22"/>
          <w:szCs w:val="22"/>
        </w:rPr>
        <w:t xml:space="preserve">.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2279BE83" w14:textId="77777777" w:rsidR="009C64E6" w:rsidRPr="007F18AD" w:rsidRDefault="009C64E6" w:rsidP="009C64E6">
      <w:pPr>
        <w:jc w:val="both"/>
        <w:rPr>
          <w:rFonts w:ascii="Calibri" w:hAnsi="Calibri" w:cs="Calibri"/>
          <w:color w:val="000000"/>
          <w:sz w:val="22"/>
          <w:szCs w:val="22"/>
        </w:rPr>
      </w:pPr>
    </w:p>
    <w:p w14:paraId="338E6ABA" w14:textId="77777777" w:rsidR="009C64E6" w:rsidRPr="007F18AD" w:rsidRDefault="009C64E6" w:rsidP="009C64E6">
      <w:pPr>
        <w:jc w:val="center"/>
        <w:rPr>
          <w:rFonts w:ascii="Calibri" w:hAnsi="Calibri" w:cs="Calibri"/>
          <w:color w:val="000000"/>
          <w:sz w:val="22"/>
          <w:szCs w:val="22"/>
        </w:rPr>
      </w:pPr>
      <w:r w:rsidRPr="007F18AD">
        <w:rPr>
          <w:rFonts w:ascii="Calibri" w:hAnsi="Calibri" w:cs="Calibri"/>
          <w:color w:val="000000"/>
          <w:sz w:val="22"/>
          <w:szCs w:val="22"/>
        </w:rPr>
        <w:t>_______________</w:t>
      </w:r>
    </w:p>
    <w:p w14:paraId="79A131D1" w14:textId="77777777" w:rsidR="009C64E6" w:rsidRPr="007F18AD" w:rsidRDefault="009C64E6" w:rsidP="009C64E6">
      <w:pPr>
        <w:rPr>
          <w:rFonts w:eastAsia="Calibri"/>
        </w:rPr>
      </w:pPr>
    </w:p>
    <w:p w14:paraId="13700D9C" w14:textId="1EDCC848" w:rsidR="004E66EA" w:rsidRPr="00482E60" w:rsidRDefault="004E66EA" w:rsidP="001A289D">
      <w:pPr>
        <w:jc w:val="center"/>
        <w:rPr>
          <w:rFonts w:ascii="Calibri" w:hAnsi="Calibri" w:cs="Calibri"/>
          <w:color w:val="000000"/>
          <w:sz w:val="22"/>
          <w:szCs w:val="22"/>
        </w:rPr>
      </w:pPr>
    </w:p>
    <w:sectPr w:rsidR="004E66EA" w:rsidRPr="00482E60" w:rsidSect="005C4C7D">
      <w:headerReference w:type="even" r:id="rId12"/>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D095" w14:textId="77777777" w:rsidR="005C4C7D" w:rsidRDefault="005C4C7D">
      <w:r>
        <w:separator/>
      </w:r>
    </w:p>
  </w:endnote>
  <w:endnote w:type="continuationSeparator" w:id="0">
    <w:p w14:paraId="29393A17" w14:textId="77777777" w:rsidR="005C4C7D" w:rsidRDefault="005C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2346E" w14:textId="77777777" w:rsidR="005C4C7D" w:rsidRDefault="005C4C7D">
      <w:r>
        <w:separator/>
      </w:r>
    </w:p>
  </w:footnote>
  <w:footnote w:type="continuationSeparator" w:id="0">
    <w:p w14:paraId="2ADDDD8E" w14:textId="77777777" w:rsidR="005C4C7D" w:rsidRDefault="005C4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7D17" w14:textId="77777777" w:rsidR="00B004B5" w:rsidRDefault="00B004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32AC6D" w14:textId="77777777" w:rsidR="00B004B5" w:rsidRDefault="00B00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55EC" w14:textId="5606A46B" w:rsidR="00520123" w:rsidRPr="00520123" w:rsidRDefault="00520123">
    <w:pPr>
      <w:pStyle w:val="Header"/>
      <w:jc w:val="center"/>
      <w:rPr>
        <w:rFonts w:ascii="Calibri" w:hAnsi="Calibri" w:cs="Calibri"/>
        <w:sz w:val="22"/>
        <w:szCs w:val="22"/>
      </w:rPr>
    </w:pPr>
    <w:r w:rsidRPr="00520123">
      <w:rPr>
        <w:rFonts w:ascii="Calibri" w:hAnsi="Calibri" w:cs="Calibri"/>
        <w:sz w:val="22"/>
        <w:szCs w:val="22"/>
      </w:rPr>
      <w:fldChar w:fldCharType="begin"/>
    </w:r>
    <w:r w:rsidRPr="00520123">
      <w:rPr>
        <w:rFonts w:ascii="Calibri" w:hAnsi="Calibri" w:cs="Calibri"/>
        <w:sz w:val="22"/>
        <w:szCs w:val="22"/>
      </w:rPr>
      <w:instrText xml:space="preserve"> PAGE   \* MERGEFORMAT </w:instrText>
    </w:r>
    <w:r w:rsidRPr="00520123">
      <w:rPr>
        <w:rFonts w:ascii="Calibri" w:hAnsi="Calibri" w:cs="Calibri"/>
        <w:sz w:val="22"/>
        <w:szCs w:val="22"/>
      </w:rPr>
      <w:fldChar w:fldCharType="separate"/>
    </w:r>
    <w:r w:rsidR="008F5680">
      <w:rPr>
        <w:rFonts w:ascii="Calibri" w:hAnsi="Calibri" w:cs="Calibri"/>
        <w:noProof/>
        <w:sz w:val="22"/>
        <w:szCs w:val="22"/>
      </w:rPr>
      <w:t>13</w:t>
    </w:r>
    <w:r w:rsidRPr="00520123">
      <w:rPr>
        <w:rFonts w:ascii="Calibri" w:hAnsi="Calibri" w:cs="Calibri"/>
        <w:noProof/>
        <w:sz w:val="22"/>
        <w:szCs w:val="22"/>
      </w:rPr>
      <w:fldChar w:fldCharType="end"/>
    </w:r>
  </w:p>
  <w:p w14:paraId="350F2DDB" w14:textId="77777777" w:rsidR="00B004B5" w:rsidRDefault="00B00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C14214"/>
    <w:multiLevelType w:val="multilevel"/>
    <w:tmpl w:val="931C0E24"/>
    <w:lvl w:ilvl="0">
      <w:start w:val="11"/>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2B3798"/>
    <w:multiLevelType w:val="hybridMultilevel"/>
    <w:tmpl w:val="F056BE6E"/>
    <w:lvl w:ilvl="0" w:tplc="DAA44B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7E38BC"/>
    <w:multiLevelType w:val="multilevel"/>
    <w:tmpl w:val="E61EA70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DD7345"/>
    <w:multiLevelType w:val="hybridMultilevel"/>
    <w:tmpl w:val="69488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7C1708"/>
    <w:multiLevelType w:val="hybridMultilevel"/>
    <w:tmpl w:val="9BF815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A16D61"/>
    <w:multiLevelType w:val="hybridMultilevel"/>
    <w:tmpl w:val="15084446"/>
    <w:lvl w:ilvl="0" w:tplc="9DB81896">
      <w:start w:val="1"/>
      <w:numFmt w:val="decimal"/>
      <w:lvlText w:val="%1."/>
      <w:lvlJc w:val="left"/>
      <w:pPr>
        <w:tabs>
          <w:tab w:val="num" w:pos="900"/>
        </w:tabs>
        <w:ind w:left="900" w:hanging="360"/>
      </w:pPr>
      <w:rPr>
        <w:rFonts w:hint="default"/>
      </w:rPr>
    </w:lvl>
    <w:lvl w:ilvl="1" w:tplc="73BC5C3A">
      <w:numFmt w:val="none"/>
      <w:lvlText w:val=""/>
      <w:lvlJc w:val="left"/>
      <w:pPr>
        <w:tabs>
          <w:tab w:val="num" w:pos="360"/>
        </w:tabs>
      </w:pPr>
    </w:lvl>
    <w:lvl w:ilvl="2" w:tplc="7F4AACF4">
      <w:numFmt w:val="none"/>
      <w:lvlText w:val=""/>
      <w:lvlJc w:val="left"/>
      <w:pPr>
        <w:tabs>
          <w:tab w:val="num" w:pos="360"/>
        </w:tabs>
      </w:pPr>
    </w:lvl>
    <w:lvl w:ilvl="3" w:tplc="C2E8D90C">
      <w:numFmt w:val="none"/>
      <w:lvlText w:val=""/>
      <w:lvlJc w:val="left"/>
      <w:pPr>
        <w:tabs>
          <w:tab w:val="num" w:pos="360"/>
        </w:tabs>
      </w:pPr>
    </w:lvl>
    <w:lvl w:ilvl="4" w:tplc="38E6502A">
      <w:numFmt w:val="none"/>
      <w:lvlText w:val=""/>
      <w:lvlJc w:val="left"/>
      <w:pPr>
        <w:tabs>
          <w:tab w:val="num" w:pos="360"/>
        </w:tabs>
      </w:pPr>
    </w:lvl>
    <w:lvl w:ilvl="5" w:tplc="DA22FFAC">
      <w:numFmt w:val="none"/>
      <w:lvlText w:val=""/>
      <w:lvlJc w:val="left"/>
      <w:pPr>
        <w:tabs>
          <w:tab w:val="num" w:pos="360"/>
        </w:tabs>
      </w:pPr>
    </w:lvl>
    <w:lvl w:ilvl="6" w:tplc="FDE860B4">
      <w:numFmt w:val="none"/>
      <w:lvlText w:val=""/>
      <w:lvlJc w:val="left"/>
      <w:pPr>
        <w:tabs>
          <w:tab w:val="num" w:pos="360"/>
        </w:tabs>
      </w:pPr>
    </w:lvl>
    <w:lvl w:ilvl="7" w:tplc="3DB6FC18">
      <w:numFmt w:val="none"/>
      <w:lvlText w:val=""/>
      <w:lvlJc w:val="left"/>
      <w:pPr>
        <w:tabs>
          <w:tab w:val="num" w:pos="360"/>
        </w:tabs>
      </w:pPr>
    </w:lvl>
    <w:lvl w:ilvl="8" w:tplc="C7C45102">
      <w:numFmt w:val="none"/>
      <w:lvlText w:val=""/>
      <w:lvlJc w:val="left"/>
      <w:pPr>
        <w:tabs>
          <w:tab w:val="num" w:pos="360"/>
        </w:tabs>
      </w:pPr>
    </w:lvl>
  </w:abstractNum>
  <w:abstractNum w:abstractNumId="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1B515F"/>
    <w:multiLevelType w:val="hybridMultilevel"/>
    <w:tmpl w:val="B1D239CE"/>
    <w:lvl w:ilvl="0" w:tplc="9D2C3F7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2AB047C"/>
    <w:multiLevelType w:val="multilevel"/>
    <w:tmpl w:val="4A26F09E"/>
    <w:lvl w:ilvl="0">
      <w:start w:val="1"/>
      <w:numFmt w:val="decimal"/>
      <w:lvlText w:val="%1."/>
      <w:lvlJc w:val="left"/>
      <w:pPr>
        <w:ind w:left="502" w:hanging="360"/>
      </w:pPr>
      <w:rPr>
        <w:rFonts w:hint="default"/>
      </w:rPr>
    </w:lvl>
    <w:lvl w:ilvl="1">
      <w:start w:val="1"/>
      <w:numFmt w:val="decimal"/>
      <w:isLgl/>
      <w:lvlText w:val="%1.%2."/>
      <w:lvlJc w:val="left"/>
      <w:pPr>
        <w:ind w:left="2487" w:hanging="360"/>
      </w:pPr>
      <w:rPr>
        <w:rFonts w:eastAsia="Calibri" w:cs="Arial" w:hint="default"/>
      </w:rPr>
    </w:lvl>
    <w:lvl w:ilvl="2">
      <w:start w:val="1"/>
      <w:numFmt w:val="decimal"/>
      <w:isLgl/>
      <w:lvlText w:val="%1.%2.%3."/>
      <w:lvlJc w:val="left"/>
      <w:pPr>
        <w:ind w:left="1080" w:hanging="720"/>
      </w:pPr>
      <w:rPr>
        <w:rFonts w:eastAsia="Calibri" w:cs="Arial" w:hint="default"/>
      </w:rPr>
    </w:lvl>
    <w:lvl w:ilvl="3">
      <w:start w:val="1"/>
      <w:numFmt w:val="decimal"/>
      <w:isLgl/>
      <w:lvlText w:val="%1.%2.%3.%4."/>
      <w:lvlJc w:val="left"/>
      <w:pPr>
        <w:ind w:left="1080" w:hanging="720"/>
      </w:pPr>
      <w:rPr>
        <w:rFonts w:eastAsia="Calibri" w:cs="Arial" w:hint="default"/>
      </w:rPr>
    </w:lvl>
    <w:lvl w:ilvl="4">
      <w:start w:val="1"/>
      <w:numFmt w:val="decimal"/>
      <w:isLgl/>
      <w:lvlText w:val="%1.%2.%3.%4.%5."/>
      <w:lvlJc w:val="left"/>
      <w:pPr>
        <w:ind w:left="1440" w:hanging="1080"/>
      </w:pPr>
      <w:rPr>
        <w:rFonts w:eastAsia="Calibri" w:cs="Arial" w:hint="default"/>
      </w:rPr>
    </w:lvl>
    <w:lvl w:ilvl="5">
      <w:start w:val="1"/>
      <w:numFmt w:val="decimal"/>
      <w:isLgl/>
      <w:lvlText w:val="%1.%2.%3.%4.%5.%6."/>
      <w:lvlJc w:val="left"/>
      <w:pPr>
        <w:ind w:left="1440" w:hanging="1080"/>
      </w:pPr>
      <w:rPr>
        <w:rFonts w:eastAsia="Calibri" w:cs="Arial" w:hint="default"/>
      </w:rPr>
    </w:lvl>
    <w:lvl w:ilvl="6">
      <w:start w:val="1"/>
      <w:numFmt w:val="decimal"/>
      <w:isLgl/>
      <w:lvlText w:val="%1.%2.%3.%4.%5.%6.%7."/>
      <w:lvlJc w:val="left"/>
      <w:pPr>
        <w:ind w:left="1800" w:hanging="1440"/>
      </w:pPr>
      <w:rPr>
        <w:rFonts w:eastAsia="Calibri" w:cs="Arial" w:hint="default"/>
      </w:rPr>
    </w:lvl>
    <w:lvl w:ilvl="7">
      <w:start w:val="1"/>
      <w:numFmt w:val="decimal"/>
      <w:isLgl/>
      <w:lvlText w:val="%1.%2.%3.%4.%5.%6.%7.%8."/>
      <w:lvlJc w:val="left"/>
      <w:pPr>
        <w:ind w:left="1800" w:hanging="1440"/>
      </w:pPr>
      <w:rPr>
        <w:rFonts w:eastAsia="Calibri" w:cs="Arial" w:hint="default"/>
      </w:rPr>
    </w:lvl>
    <w:lvl w:ilvl="8">
      <w:start w:val="1"/>
      <w:numFmt w:val="decimal"/>
      <w:isLgl/>
      <w:lvlText w:val="%1.%2.%3.%4.%5.%6.%7.%8.%9."/>
      <w:lvlJc w:val="left"/>
      <w:pPr>
        <w:ind w:left="2160" w:hanging="1800"/>
      </w:pPr>
      <w:rPr>
        <w:rFonts w:eastAsia="Calibri" w:cs="Arial" w:hint="default"/>
      </w:rPr>
    </w:lvl>
  </w:abstractNum>
  <w:abstractNum w:abstractNumId="11" w15:restartNumberingAfterBreak="0">
    <w:nsid w:val="645A2E73"/>
    <w:multiLevelType w:val="multilevel"/>
    <w:tmpl w:val="4E40468A"/>
    <w:lvl w:ilvl="0">
      <w:start w:val="4"/>
      <w:numFmt w:val="decimal"/>
      <w:lvlText w:val="%1."/>
      <w:lvlJc w:val="left"/>
      <w:pPr>
        <w:ind w:left="360" w:hanging="360"/>
      </w:pPr>
      <w:rPr>
        <w:rFonts w:ascii="Calibri" w:hAnsi="Calibri" w:cs="Calibri" w:hint="default"/>
      </w:rPr>
    </w:lvl>
    <w:lvl w:ilvl="1">
      <w:start w:val="2"/>
      <w:numFmt w:val="decimal"/>
      <w:lvlText w:val="%1.%2."/>
      <w:lvlJc w:val="left"/>
      <w:pPr>
        <w:ind w:left="7290" w:hanging="360"/>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6336" w:hanging="1800"/>
      </w:pPr>
      <w:rPr>
        <w:rFonts w:ascii="Calibri" w:hAnsi="Calibri" w:cs="Calibri" w:hint="default"/>
      </w:rPr>
    </w:lvl>
  </w:abstractNum>
  <w:abstractNum w:abstractNumId="12" w15:restartNumberingAfterBreak="0">
    <w:nsid w:val="64C7044A"/>
    <w:multiLevelType w:val="hybridMultilevel"/>
    <w:tmpl w:val="E6365A26"/>
    <w:lvl w:ilvl="0" w:tplc="A9607968">
      <w:start w:val="6"/>
      <w:numFmt w:val="decimal"/>
      <w:lvlText w:val="%1."/>
      <w:lvlJc w:val="left"/>
      <w:pPr>
        <w:tabs>
          <w:tab w:val="num" w:pos="900"/>
        </w:tabs>
        <w:ind w:left="900" w:hanging="360"/>
      </w:pPr>
      <w:rPr>
        <w:rFonts w:hint="default"/>
      </w:rPr>
    </w:lvl>
    <w:lvl w:ilvl="1" w:tplc="04270019">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3" w15:restartNumberingAfterBreak="0">
    <w:nsid w:val="697F74BD"/>
    <w:multiLevelType w:val="multilevel"/>
    <w:tmpl w:val="979A5DB8"/>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C2C31D0"/>
    <w:multiLevelType w:val="multilevel"/>
    <w:tmpl w:val="188C2786"/>
    <w:lvl w:ilvl="0">
      <w:start w:val="30"/>
      <w:numFmt w:val="decimal"/>
      <w:lvlText w:val="%1."/>
      <w:lvlJc w:val="left"/>
      <w:pPr>
        <w:ind w:left="764" w:hanging="480"/>
      </w:pPr>
      <w:rPr>
        <w:rFonts w:hint="default"/>
        <w:i w:val="0"/>
      </w:rPr>
    </w:lvl>
    <w:lvl w:ilvl="1">
      <w:start w:val="3"/>
      <w:numFmt w:val="decimal"/>
      <w:lvlText w:val="%1.%2."/>
      <w:lvlJc w:val="left"/>
      <w:pPr>
        <w:ind w:left="17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77C63B95"/>
    <w:multiLevelType w:val="multilevel"/>
    <w:tmpl w:val="9AC887CC"/>
    <w:lvl w:ilvl="0">
      <w:start w:val="1"/>
      <w:numFmt w:val="decimal"/>
      <w:lvlText w:val="%1."/>
      <w:lvlJc w:val="left"/>
      <w:pPr>
        <w:ind w:left="360" w:hanging="360"/>
      </w:pPr>
      <w:rPr>
        <w:rFonts w:hint="default"/>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849829157">
    <w:abstractNumId w:val="7"/>
  </w:num>
  <w:num w:numId="2" w16cid:durableId="233514257">
    <w:abstractNumId w:val="0"/>
  </w:num>
  <w:num w:numId="3" w16cid:durableId="2000767926">
    <w:abstractNumId w:val="8"/>
  </w:num>
  <w:num w:numId="4" w16cid:durableId="1089430018">
    <w:abstractNumId w:val="6"/>
  </w:num>
  <w:num w:numId="5" w16cid:durableId="1794711853">
    <w:abstractNumId w:val="12"/>
  </w:num>
  <w:num w:numId="6" w16cid:durableId="1101145064">
    <w:abstractNumId w:val="15"/>
  </w:num>
  <w:num w:numId="7" w16cid:durableId="271280456">
    <w:abstractNumId w:val="5"/>
  </w:num>
  <w:num w:numId="8" w16cid:durableId="814879120">
    <w:abstractNumId w:val="4"/>
  </w:num>
  <w:num w:numId="9" w16cid:durableId="1561671689">
    <w:abstractNumId w:val="17"/>
  </w:num>
  <w:num w:numId="10" w16cid:durableId="109011920">
    <w:abstractNumId w:val="13"/>
  </w:num>
  <w:num w:numId="11" w16cid:durableId="1051736487">
    <w:abstractNumId w:val="2"/>
  </w:num>
  <w:num w:numId="12" w16cid:durableId="1807161427">
    <w:abstractNumId w:val="9"/>
  </w:num>
  <w:num w:numId="13" w16cid:durableId="1374571590">
    <w:abstractNumId w:val="16"/>
  </w:num>
  <w:num w:numId="14" w16cid:durableId="1851942872">
    <w:abstractNumId w:val="11"/>
  </w:num>
  <w:num w:numId="15" w16cid:durableId="1684941535">
    <w:abstractNumId w:val="1"/>
  </w:num>
  <w:num w:numId="16" w16cid:durableId="1378234952">
    <w:abstractNumId w:val="10"/>
  </w:num>
  <w:num w:numId="17" w16cid:durableId="338394249">
    <w:abstractNumId w:val="3"/>
  </w:num>
  <w:num w:numId="18" w16cid:durableId="11975497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4500"/>
    <w:rsid w:val="000059A8"/>
    <w:rsid w:val="00006767"/>
    <w:rsid w:val="000070E5"/>
    <w:rsid w:val="00007FF1"/>
    <w:rsid w:val="0001011C"/>
    <w:rsid w:val="000104A7"/>
    <w:rsid w:val="00013118"/>
    <w:rsid w:val="00014F80"/>
    <w:rsid w:val="000172D2"/>
    <w:rsid w:val="00023663"/>
    <w:rsid w:val="00023C61"/>
    <w:rsid w:val="00024413"/>
    <w:rsid w:val="00024EA6"/>
    <w:rsid w:val="000255F6"/>
    <w:rsid w:val="000258E6"/>
    <w:rsid w:val="00026225"/>
    <w:rsid w:val="00027F1E"/>
    <w:rsid w:val="00032011"/>
    <w:rsid w:val="000322D2"/>
    <w:rsid w:val="00036BC7"/>
    <w:rsid w:val="00036FF7"/>
    <w:rsid w:val="00037D43"/>
    <w:rsid w:val="00040B1C"/>
    <w:rsid w:val="00041F8F"/>
    <w:rsid w:val="0004215D"/>
    <w:rsid w:val="00044101"/>
    <w:rsid w:val="000520A4"/>
    <w:rsid w:val="00052638"/>
    <w:rsid w:val="00054409"/>
    <w:rsid w:val="00054BE9"/>
    <w:rsid w:val="00055C8F"/>
    <w:rsid w:val="00055F53"/>
    <w:rsid w:val="000567EE"/>
    <w:rsid w:val="00057AAA"/>
    <w:rsid w:val="000760E7"/>
    <w:rsid w:val="00076828"/>
    <w:rsid w:val="0007692D"/>
    <w:rsid w:val="000810B4"/>
    <w:rsid w:val="00081861"/>
    <w:rsid w:val="00085C9F"/>
    <w:rsid w:val="00085CD2"/>
    <w:rsid w:val="00090732"/>
    <w:rsid w:val="00091AD2"/>
    <w:rsid w:val="00091F29"/>
    <w:rsid w:val="00092783"/>
    <w:rsid w:val="0009337D"/>
    <w:rsid w:val="000A2927"/>
    <w:rsid w:val="000B00D5"/>
    <w:rsid w:val="000B1922"/>
    <w:rsid w:val="000B24C2"/>
    <w:rsid w:val="000B462D"/>
    <w:rsid w:val="000B552E"/>
    <w:rsid w:val="000C02CF"/>
    <w:rsid w:val="000C038B"/>
    <w:rsid w:val="000C2595"/>
    <w:rsid w:val="000C2EF7"/>
    <w:rsid w:val="000C3C8E"/>
    <w:rsid w:val="000C490F"/>
    <w:rsid w:val="000D1313"/>
    <w:rsid w:val="000D78DD"/>
    <w:rsid w:val="000E020B"/>
    <w:rsid w:val="000E0B54"/>
    <w:rsid w:val="000E29A0"/>
    <w:rsid w:val="000F0BB3"/>
    <w:rsid w:val="000F2E26"/>
    <w:rsid w:val="000F3DD2"/>
    <w:rsid w:val="000F7571"/>
    <w:rsid w:val="000F7B3D"/>
    <w:rsid w:val="00100868"/>
    <w:rsid w:val="00101088"/>
    <w:rsid w:val="0010187A"/>
    <w:rsid w:val="001026C4"/>
    <w:rsid w:val="0010702E"/>
    <w:rsid w:val="00112E47"/>
    <w:rsid w:val="00113C29"/>
    <w:rsid w:val="00120A77"/>
    <w:rsid w:val="00121237"/>
    <w:rsid w:val="00127849"/>
    <w:rsid w:val="00134EA0"/>
    <w:rsid w:val="00135BA0"/>
    <w:rsid w:val="0013714B"/>
    <w:rsid w:val="0013747F"/>
    <w:rsid w:val="00137FD0"/>
    <w:rsid w:val="00140424"/>
    <w:rsid w:val="00140556"/>
    <w:rsid w:val="00140EF8"/>
    <w:rsid w:val="0014750D"/>
    <w:rsid w:val="0015186F"/>
    <w:rsid w:val="00152CDC"/>
    <w:rsid w:val="00153BD3"/>
    <w:rsid w:val="001542ED"/>
    <w:rsid w:val="00154BB0"/>
    <w:rsid w:val="00155881"/>
    <w:rsid w:val="001608D7"/>
    <w:rsid w:val="00161EAC"/>
    <w:rsid w:val="00164D40"/>
    <w:rsid w:val="00170B08"/>
    <w:rsid w:val="00170D3B"/>
    <w:rsid w:val="00170F22"/>
    <w:rsid w:val="00174C5F"/>
    <w:rsid w:val="001768C8"/>
    <w:rsid w:val="00182221"/>
    <w:rsid w:val="00183138"/>
    <w:rsid w:val="001860C2"/>
    <w:rsid w:val="001956A6"/>
    <w:rsid w:val="001A289D"/>
    <w:rsid w:val="001A3760"/>
    <w:rsid w:val="001A4291"/>
    <w:rsid w:val="001A7B7D"/>
    <w:rsid w:val="001A7F18"/>
    <w:rsid w:val="001B14A6"/>
    <w:rsid w:val="001C39A9"/>
    <w:rsid w:val="001C4405"/>
    <w:rsid w:val="001C756B"/>
    <w:rsid w:val="001D2BDA"/>
    <w:rsid w:val="001D36CB"/>
    <w:rsid w:val="001E2584"/>
    <w:rsid w:val="001E2C99"/>
    <w:rsid w:val="001E2FB7"/>
    <w:rsid w:val="001E4ABB"/>
    <w:rsid w:val="001E51D5"/>
    <w:rsid w:val="001E58A3"/>
    <w:rsid w:val="002019E7"/>
    <w:rsid w:val="002035B2"/>
    <w:rsid w:val="002071BB"/>
    <w:rsid w:val="00207DD3"/>
    <w:rsid w:val="00211220"/>
    <w:rsid w:val="002127B9"/>
    <w:rsid w:val="002128DF"/>
    <w:rsid w:val="002132A5"/>
    <w:rsid w:val="00215952"/>
    <w:rsid w:val="002166BE"/>
    <w:rsid w:val="00216B9D"/>
    <w:rsid w:val="00220D4E"/>
    <w:rsid w:val="0022491F"/>
    <w:rsid w:val="00224C46"/>
    <w:rsid w:val="00226540"/>
    <w:rsid w:val="00226CA0"/>
    <w:rsid w:val="002340B5"/>
    <w:rsid w:val="00240DE2"/>
    <w:rsid w:val="002443FD"/>
    <w:rsid w:val="00245BE0"/>
    <w:rsid w:val="00245BEA"/>
    <w:rsid w:val="00246F7A"/>
    <w:rsid w:val="00247505"/>
    <w:rsid w:val="002527D5"/>
    <w:rsid w:val="002530CF"/>
    <w:rsid w:val="00254ADF"/>
    <w:rsid w:val="00256250"/>
    <w:rsid w:val="002577C7"/>
    <w:rsid w:val="00261CF2"/>
    <w:rsid w:val="0026529E"/>
    <w:rsid w:val="0027118E"/>
    <w:rsid w:val="002761F1"/>
    <w:rsid w:val="00280EE9"/>
    <w:rsid w:val="00292743"/>
    <w:rsid w:val="002976AB"/>
    <w:rsid w:val="002A0421"/>
    <w:rsid w:val="002A177A"/>
    <w:rsid w:val="002A642D"/>
    <w:rsid w:val="002A7D3D"/>
    <w:rsid w:val="002B0141"/>
    <w:rsid w:val="002B1752"/>
    <w:rsid w:val="002B214A"/>
    <w:rsid w:val="002B601C"/>
    <w:rsid w:val="002B6A7C"/>
    <w:rsid w:val="002B7628"/>
    <w:rsid w:val="002C5032"/>
    <w:rsid w:val="002C55EE"/>
    <w:rsid w:val="002D22DE"/>
    <w:rsid w:val="002D54CF"/>
    <w:rsid w:val="002D7585"/>
    <w:rsid w:val="002E158A"/>
    <w:rsid w:val="002E192F"/>
    <w:rsid w:val="002E5D38"/>
    <w:rsid w:val="002F7051"/>
    <w:rsid w:val="0030620B"/>
    <w:rsid w:val="00314E97"/>
    <w:rsid w:val="00321E39"/>
    <w:rsid w:val="003230E2"/>
    <w:rsid w:val="00323AC7"/>
    <w:rsid w:val="00323D7A"/>
    <w:rsid w:val="00324EE5"/>
    <w:rsid w:val="0032672F"/>
    <w:rsid w:val="003315AD"/>
    <w:rsid w:val="00331966"/>
    <w:rsid w:val="00334C79"/>
    <w:rsid w:val="00337175"/>
    <w:rsid w:val="0034545E"/>
    <w:rsid w:val="003467EF"/>
    <w:rsid w:val="003478B9"/>
    <w:rsid w:val="00350ADC"/>
    <w:rsid w:val="00350CBB"/>
    <w:rsid w:val="00354012"/>
    <w:rsid w:val="0035456E"/>
    <w:rsid w:val="00354A22"/>
    <w:rsid w:val="00356308"/>
    <w:rsid w:val="00364D48"/>
    <w:rsid w:val="003672FE"/>
    <w:rsid w:val="00367F84"/>
    <w:rsid w:val="00370B38"/>
    <w:rsid w:val="00371AA5"/>
    <w:rsid w:val="00372210"/>
    <w:rsid w:val="0037260B"/>
    <w:rsid w:val="0037331C"/>
    <w:rsid w:val="00373FF8"/>
    <w:rsid w:val="00376047"/>
    <w:rsid w:val="0037682E"/>
    <w:rsid w:val="00377F28"/>
    <w:rsid w:val="003804D8"/>
    <w:rsid w:val="00386B69"/>
    <w:rsid w:val="0038760F"/>
    <w:rsid w:val="00390740"/>
    <w:rsid w:val="00395ABF"/>
    <w:rsid w:val="003A0C1D"/>
    <w:rsid w:val="003A1303"/>
    <w:rsid w:val="003A259B"/>
    <w:rsid w:val="003A7B63"/>
    <w:rsid w:val="003B0938"/>
    <w:rsid w:val="003B3CC2"/>
    <w:rsid w:val="003B64FD"/>
    <w:rsid w:val="003C1911"/>
    <w:rsid w:val="003C1B0E"/>
    <w:rsid w:val="003C2FF9"/>
    <w:rsid w:val="003C3CBE"/>
    <w:rsid w:val="003C478D"/>
    <w:rsid w:val="003C58FF"/>
    <w:rsid w:val="003C70F8"/>
    <w:rsid w:val="003D0E2D"/>
    <w:rsid w:val="003D1C06"/>
    <w:rsid w:val="003E04CF"/>
    <w:rsid w:val="003E14F0"/>
    <w:rsid w:val="003E3C7A"/>
    <w:rsid w:val="003E3DD4"/>
    <w:rsid w:val="003E426D"/>
    <w:rsid w:val="003F2D92"/>
    <w:rsid w:val="003F54A8"/>
    <w:rsid w:val="0040193D"/>
    <w:rsid w:val="0040548B"/>
    <w:rsid w:val="0041227B"/>
    <w:rsid w:val="0041334D"/>
    <w:rsid w:val="004179D0"/>
    <w:rsid w:val="00424065"/>
    <w:rsid w:val="00424903"/>
    <w:rsid w:val="00427B65"/>
    <w:rsid w:val="00427FDA"/>
    <w:rsid w:val="00434EAB"/>
    <w:rsid w:val="00435A03"/>
    <w:rsid w:val="00437AED"/>
    <w:rsid w:val="00440461"/>
    <w:rsid w:val="00445E38"/>
    <w:rsid w:val="004500FB"/>
    <w:rsid w:val="004505DA"/>
    <w:rsid w:val="00450642"/>
    <w:rsid w:val="0045097A"/>
    <w:rsid w:val="00451641"/>
    <w:rsid w:val="00453F50"/>
    <w:rsid w:val="004548BC"/>
    <w:rsid w:val="00457AD3"/>
    <w:rsid w:val="004608B2"/>
    <w:rsid w:val="00462E6F"/>
    <w:rsid w:val="004635A0"/>
    <w:rsid w:val="0046409F"/>
    <w:rsid w:val="00465C11"/>
    <w:rsid w:val="004710DB"/>
    <w:rsid w:val="004734AC"/>
    <w:rsid w:val="00474178"/>
    <w:rsid w:val="00474D95"/>
    <w:rsid w:val="00477B84"/>
    <w:rsid w:val="00482E60"/>
    <w:rsid w:val="00485268"/>
    <w:rsid w:val="004861CE"/>
    <w:rsid w:val="004917D3"/>
    <w:rsid w:val="00493A30"/>
    <w:rsid w:val="00496965"/>
    <w:rsid w:val="004A0990"/>
    <w:rsid w:val="004A1813"/>
    <w:rsid w:val="004A62A8"/>
    <w:rsid w:val="004A79F8"/>
    <w:rsid w:val="004B08E7"/>
    <w:rsid w:val="004C6569"/>
    <w:rsid w:val="004D1886"/>
    <w:rsid w:val="004D43F2"/>
    <w:rsid w:val="004D5396"/>
    <w:rsid w:val="004D6B00"/>
    <w:rsid w:val="004E0EB1"/>
    <w:rsid w:val="004E1D41"/>
    <w:rsid w:val="004E2F7D"/>
    <w:rsid w:val="004E367C"/>
    <w:rsid w:val="004E66EA"/>
    <w:rsid w:val="004E6FBC"/>
    <w:rsid w:val="004E7767"/>
    <w:rsid w:val="004F0014"/>
    <w:rsid w:val="004F4928"/>
    <w:rsid w:val="004F7C00"/>
    <w:rsid w:val="00502AEC"/>
    <w:rsid w:val="005033EE"/>
    <w:rsid w:val="0050415A"/>
    <w:rsid w:val="005061C4"/>
    <w:rsid w:val="00507753"/>
    <w:rsid w:val="005113CB"/>
    <w:rsid w:val="00515FB4"/>
    <w:rsid w:val="00516509"/>
    <w:rsid w:val="00520123"/>
    <w:rsid w:val="00525D70"/>
    <w:rsid w:val="00531948"/>
    <w:rsid w:val="00537C6E"/>
    <w:rsid w:val="005425D2"/>
    <w:rsid w:val="00543595"/>
    <w:rsid w:val="00543EA4"/>
    <w:rsid w:val="00550E07"/>
    <w:rsid w:val="00551B7A"/>
    <w:rsid w:val="00553DDF"/>
    <w:rsid w:val="005565B3"/>
    <w:rsid w:val="00562B76"/>
    <w:rsid w:val="005656ED"/>
    <w:rsid w:val="005764B3"/>
    <w:rsid w:val="005771D9"/>
    <w:rsid w:val="005828D0"/>
    <w:rsid w:val="00585840"/>
    <w:rsid w:val="005920C6"/>
    <w:rsid w:val="00593669"/>
    <w:rsid w:val="00597B91"/>
    <w:rsid w:val="005A1C01"/>
    <w:rsid w:val="005A62C1"/>
    <w:rsid w:val="005B0A67"/>
    <w:rsid w:val="005C240F"/>
    <w:rsid w:val="005C2463"/>
    <w:rsid w:val="005C29A5"/>
    <w:rsid w:val="005C325F"/>
    <w:rsid w:val="005C4C7D"/>
    <w:rsid w:val="005C78C7"/>
    <w:rsid w:val="005D35F3"/>
    <w:rsid w:val="005D37AC"/>
    <w:rsid w:val="005D5E6A"/>
    <w:rsid w:val="005D71B8"/>
    <w:rsid w:val="005E606E"/>
    <w:rsid w:val="005E627E"/>
    <w:rsid w:val="005E72B1"/>
    <w:rsid w:val="005F207E"/>
    <w:rsid w:val="005F5F76"/>
    <w:rsid w:val="005F6DDC"/>
    <w:rsid w:val="006027AA"/>
    <w:rsid w:val="006035C7"/>
    <w:rsid w:val="00603D2E"/>
    <w:rsid w:val="006045FB"/>
    <w:rsid w:val="00605AD6"/>
    <w:rsid w:val="00615ED2"/>
    <w:rsid w:val="006179FB"/>
    <w:rsid w:val="00623015"/>
    <w:rsid w:val="00623234"/>
    <w:rsid w:val="006241CF"/>
    <w:rsid w:val="006363ED"/>
    <w:rsid w:val="006425E5"/>
    <w:rsid w:val="00643742"/>
    <w:rsid w:val="00646775"/>
    <w:rsid w:val="00647E19"/>
    <w:rsid w:val="00654BC4"/>
    <w:rsid w:val="00660A35"/>
    <w:rsid w:val="006644F0"/>
    <w:rsid w:val="0066669A"/>
    <w:rsid w:val="0066705E"/>
    <w:rsid w:val="00671B59"/>
    <w:rsid w:val="006778CB"/>
    <w:rsid w:val="00677CFB"/>
    <w:rsid w:val="00677DC2"/>
    <w:rsid w:val="0068595E"/>
    <w:rsid w:val="006874FC"/>
    <w:rsid w:val="0068785C"/>
    <w:rsid w:val="00690634"/>
    <w:rsid w:val="006933FB"/>
    <w:rsid w:val="006A38B1"/>
    <w:rsid w:val="006A4E1C"/>
    <w:rsid w:val="006B16EE"/>
    <w:rsid w:val="006B1834"/>
    <w:rsid w:val="006B2747"/>
    <w:rsid w:val="006B3F6B"/>
    <w:rsid w:val="006B4C3C"/>
    <w:rsid w:val="006C7A00"/>
    <w:rsid w:val="006D32E2"/>
    <w:rsid w:val="006E7E9C"/>
    <w:rsid w:val="006F4F61"/>
    <w:rsid w:val="006F76CF"/>
    <w:rsid w:val="00703157"/>
    <w:rsid w:val="00704F63"/>
    <w:rsid w:val="007057FE"/>
    <w:rsid w:val="00705F11"/>
    <w:rsid w:val="00717B8D"/>
    <w:rsid w:val="00720B51"/>
    <w:rsid w:val="00724067"/>
    <w:rsid w:val="00725D62"/>
    <w:rsid w:val="00726CD6"/>
    <w:rsid w:val="007404F0"/>
    <w:rsid w:val="0074128E"/>
    <w:rsid w:val="007473B8"/>
    <w:rsid w:val="00747FF2"/>
    <w:rsid w:val="00751D78"/>
    <w:rsid w:val="00761264"/>
    <w:rsid w:val="00762923"/>
    <w:rsid w:val="007648E2"/>
    <w:rsid w:val="00766C21"/>
    <w:rsid w:val="00770763"/>
    <w:rsid w:val="00772CAF"/>
    <w:rsid w:val="00775E3A"/>
    <w:rsid w:val="0077617F"/>
    <w:rsid w:val="00784272"/>
    <w:rsid w:val="007927FA"/>
    <w:rsid w:val="0079345C"/>
    <w:rsid w:val="007936E4"/>
    <w:rsid w:val="007967F8"/>
    <w:rsid w:val="007A0D3C"/>
    <w:rsid w:val="007A2C84"/>
    <w:rsid w:val="007B1CB8"/>
    <w:rsid w:val="007B65E4"/>
    <w:rsid w:val="007B6B43"/>
    <w:rsid w:val="007C0AFD"/>
    <w:rsid w:val="007C4936"/>
    <w:rsid w:val="007C5214"/>
    <w:rsid w:val="007C738A"/>
    <w:rsid w:val="007C7AA5"/>
    <w:rsid w:val="007D28EB"/>
    <w:rsid w:val="007D56C3"/>
    <w:rsid w:val="007D6167"/>
    <w:rsid w:val="007E0B04"/>
    <w:rsid w:val="007E0DC8"/>
    <w:rsid w:val="007E2E3B"/>
    <w:rsid w:val="007E3972"/>
    <w:rsid w:val="007E7440"/>
    <w:rsid w:val="007F3FDA"/>
    <w:rsid w:val="007F4FF1"/>
    <w:rsid w:val="007F723F"/>
    <w:rsid w:val="008007EA"/>
    <w:rsid w:val="00801A4E"/>
    <w:rsid w:val="00803CFE"/>
    <w:rsid w:val="00804624"/>
    <w:rsid w:val="008046F2"/>
    <w:rsid w:val="00805D82"/>
    <w:rsid w:val="00805DD6"/>
    <w:rsid w:val="00807077"/>
    <w:rsid w:val="00816599"/>
    <w:rsid w:val="00820DFD"/>
    <w:rsid w:val="00820F7D"/>
    <w:rsid w:val="00824F69"/>
    <w:rsid w:val="0082514F"/>
    <w:rsid w:val="008254B0"/>
    <w:rsid w:val="00827AA3"/>
    <w:rsid w:val="00827C58"/>
    <w:rsid w:val="00835DCA"/>
    <w:rsid w:val="00837D2A"/>
    <w:rsid w:val="00840783"/>
    <w:rsid w:val="0084431F"/>
    <w:rsid w:val="00847DF7"/>
    <w:rsid w:val="008548CF"/>
    <w:rsid w:val="008567C3"/>
    <w:rsid w:val="00857575"/>
    <w:rsid w:val="008576F2"/>
    <w:rsid w:val="00860273"/>
    <w:rsid w:val="008605EF"/>
    <w:rsid w:val="00860F29"/>
    <w:rsid w:val="00862B3E"/>
    <w:rsid w:val="00870349"/>
    <w:rsid w:val="008730A1"/>
    <w:rsid w:val="0087387B"/>
    <w:rsid w:val="008743D0"/>
    <w:rsid w:val="008777C7"/>
    <w:rsid w:val="00880BB5"/>
    <w:rsid w:val="00882525"/>
    <w:rsid w:val="00882A1A"/>
    <w:rsid w:val="00882D59"/>
    <w:rsid w:val="00883BA2"/>
    <w:rsid w:val="008840AA"/>
    <w:rsid w:val="00885888"/>
    <w:rsid w:val="00893E50"/>
    <w:rsid w:val="008A2864"/>
    <w:rsid w:val="008A64F6"/>
    <w:rsid w:val="008B25CA"/>
    <w:rsid w:val="008B6661"/>
    <w:rsid w:val="008B677C"/>
    <w:rsid w:val="008C1F69"/>
    <w:rsid w:val="008C23E1"/>
    <w:rsid w:val="008C4D03"/>
    <w:rsid w:val="008C6D2F"/>
    <w:rsid w:val="008D1081"/>
    <w:rsid w:val="008D2668"/>
    <w:rsid w:val="008D2997"/>
    <w:rsid w:val="008D4FA5"/>
    <w:rsid w:val="008D527D"/>
    <w:rsid w:val="008D71D0"/>
    <w:rsid w:val="008E117F"/>
    <w:rsid w:val="008E30AE"/>
    <w:rsid w:val="008E4F1B"/>
    <w:rsid w:val="008F1597"/>
    <w:rsid w:val="008F25F8"/>
    <w:rsid w:val="008F30C9"/>
    <w:rsid w:val="008F3933"/>
    <w:rsid w:val="008F3B0A"/>
    <w:rsid w:val="008F4980"/>
    <w:rsid w:val="008F5680"/>
    <w:rsid w:val="008F581B"/>
    <w:rsid w:val="008F616B"/>
    <w:rsid w:val="008F64E7"/>
    <w:rsid w:val="00902316"/>
    <w:rsid w:val="0090359C"/>
    <w:rsid w:val="00903BA0"/>
    <w:rsid w:val="00911DDC"/>
    <w:rsid w:val="00911EE3"/>
    <w:rsid w:val="00914129"/>
    <w:rsid w:val="00915DA7"/>
    <w:rsid w:val="00921672"/>
    <w:rsid w:val="0092208F"/>
    <w:rsid w:val="00923A29"/>
    <w:rsid w:val="00924461"/>
    <w:rsid w:val="009273E5"/>
    <w:rsid w:val="00930586"/>
    <w:rsid w:val="0093590C"/>
    <w:rsid w:val="009362B5"/>
    <w:rsid w:val="00944D29"/>
    <w:rsid w:val="00953898"/>
    <w:rsid w:val="00953DB6"/>
    <w:rsid w:val="009617FC"/>
    <w:rsid w:val="00961A1A"/>
    <w:rsid w:val="00961C75"/>
    <w:rsid w:val="009650AD"/>
    <w:rsid w:val="00970A00"/>
    <w:rsid w:val="00971626"/>
    <w:rsid w:val="00976AA4"/>
    <w:rsid w:val="00977A8D"/>
    <w:rsid w:val="0098428C"/>
    <w:rsid w:val="009845AC"/>
    <w:rsid w:val="00990D9C"/>
    <w:rsid w:val="00994A62"/>
    <w:rsid w:val="009956BF"/>
    <w:rsid w:val="009A183D"/>
    <w:rsid w:val="009A27D5"/>
    <w:rsid w:val="009A3145"/>
    <w:rsid w:val="009A66F5"/>
    <w:rsid w:val="009B4B0D"/>
    <w:rsid w:val="009C2878"/>
    <w:rsid w:val="009C4586"/>
    <w:rsid w:val="009C532F"/>
    <w:rsid w:val="009C5E4A"/>
    <w:rsid w:val="009C64E6"/>
    <w:rsid w:val="009C6765"/>
    <w:rsid w:val="009D270B"/>
    <w:rsid w:val="009D5050"/>
    <w:rsid w:val="009D7713"/>
    <w:rsid w:val="009D7D63"/>
    <w:rsid w:val="009E1DE7"/>
    <w:rsid w:val="009E5C55"/>
    <w:rsid w:val="009E7916"/>
    <w:rsid w:val="009E79B1"/>
    <w:rsid w:val="009F1E59"/>
    <w:rsid w:val="009F2518"/>
    <w:rsid w:val="009F7AED"/>
    <w:rsid w:val="00A00364"/>
    <w:rsid w:val="00A06B2E"/>
    <w:rsid w:val="00A07057"/>
    <w:rsid w:val="00A12D20"/>
    <w:rsid w:val="00A170FF"/>
    <w:rsid w:val="00A211F1"/>
    <w:rsid w:val="00A24184"/>
    <w:rsid w:val="00A307D6"/>
    <w:rsid w:val="00A3254F"/>
    <w:rsid w:val="00A366CB"/>
    <w:rsid w:val="00A36BE6"/>
    <w:rsid w:val="00A374B7"/>
    <w:rsid w:val="00A43AB8"/>
    <w:rsid w:val="00A44848"/>
    <w:rsid w:val="00A46006"/>
    <w:rsid w:val="00A46EFB"/>
    <w:rsid w:val="00A53097"/>
    <w:rsid w:val="00A53E5D"/>
    <w:rsid w:val="00A54037"/>
    <w:rsid w:val="00A5680A"/>
    <w:rsid w:val="00A5797A"/>
    <w:rsid w:val="00A62BD8"/>
    <w:rsid w:val="00A64A50"/>
    <w:rsid w:val="00A663AD"/>
    <w:rsid w:val="00A7390C"/>
    <w:rsid w:val="00A745FB"/>
    <w:rsid w:val="00A77A6E"/>
    <w:rsid w:val="00A824E6"/>
    <w:rsid w:val="00A82564"/>
    <w:rsid w:val="00A8388A"/>
    <w:rsid w:val="00A84F67"/>
    <w:rsid w:val="00A85070"/>
    <w:rsid w:val="00A879CD"/>
    <w:rsid w:val="00A87C53"/>
    <w:rsid w:val="00A9208F"/>
    <w:rsid w:val="00A93882"/>
    <w:rsid w:val="00A972C2"/>
    <w:rsid w:val="00AA3C53"/>
    <w:rsid w:val="00AA5FF9"/>
    <w:rsid w:val="00AA691F"/>
    <w:rsid w:val="00AB2AFF"/>
    <w:rsid w:val="00AB3BB0"/>
    <w:rsid w:val="00AB4BB5"/>
    <w:rsid w:val="00AB5FFB"/>
    <w:rsid w:val="00AC0262"/>
    <w:rsid w:val="00AC0F13"/>
    <w:rsid w:val="00AC2A81"/>
    <w:rsid w:val="00AC5E1D"/>
    <w:rsid w:val="00AD02CF"/>
    <w:rsid w:val="00AD23A1"/>
    <w:rsid w:val="00AD5C52"/>
    <w:rsid w:val="00AD7FA9"/>
    <w:rsid w:val="00AE32E7"/>
    <w:rsid w:val="00AE4C73"/>
    <w:rsid w:val="00AE7CBE"/>
    <w:rsid w:val="00AF158C"/>
    <w:rsid w:val="00AF6247"/>
    <w:rsid w:val="00B004B5"/>
    <w:rsid w:val="00B019FD"/>
    <w:rsid w:val="00B06782"/>
    <w:rsid w:val="00B07F8F"/>
    <w:rsid w:val="00B10A93"/>
    <w:rsid w:val="00B1190F"/>
    <w:rsid w:val="00B12138"/>
    <w:rsid w:val="00B12270"/>
    <w:rsid w:val="00B15A1D"/>
    <w:rsid w:val="00B17031"/>
    <w:rsid w:val="00B2260B"/>
    <w:rsid w:val="00B32241"/>
    <w:rsid w:val="00B342D8"/>
    <w:rsid w:val="00B3531A"/>
    <w:rsid w:val="00B36DB2"/>
    <w:rsid w:val="00B37816"/>
    <w:rsid w:val="00B41D7D"/>
    <w:rsid w:val="00B427B1"/>
    <w:rsid w:val="00B4748D"/>
    <w:rsid w:val="00B51935"/>
    <w:rsid w:val="00B5367F"/>
    <w:rsid w:val="00B54971"/>
    <w:rsid w:val="00B5511A"/>
    <w:rsid w:val="00B704A3"/>
    <w:rsid w:val="00B70ECC"/>
    <w:rsid w:val="00B737F1"/>
    <w:rsid w:val="00B73B48"/>
    <w:rsid w:val="00B87E40"/>
    <w:rsid w:val="00B90905"/>
    <w:rsid w:val="00B93C49"/>
    <w:rsid w:val="00BA4670"/>
    <w:rsid w:val="00BA4756"/>
    <w:rsid w:val="00BA66CE"/>
    <w:rsid w:val="00BB1F1A"/>
    <w:rsid w:val="00BB4449"/>
    <w:rsid w:val="00BB5EA8"/>
    <w:rsid w:val="00BC5034"/>
    <w:rsid w:val="00BC585D"/>
    <w:rsid w:val="00BC6383"/>
    <w:rsid w:val="00BD02C3"/>
    <w:rsid w:val="00BD0C86"/>
    <w:rsid w:val="00BD392E"/>
    <w:rsid w:val="00BD4158"/>
    <w:rsid w:val="00BD42B3"/>
    <w:rsid w:val="00BD5856"/>
    <w:rsid w:val="00BD6350"/>
    <w:rsid w:val="00BD6A0E"/>
    <w:rsid w:val="00BE2AC2"/>
    <w:rsid w:val="00BE5943"/>
    <w:rsid w:val="00BE5FA9"/>
    <w:rsid w:val="00BF4687"/>
    <w:rsid w:val="00BF64D8"/>
    <w:rsid w:val="00BF7B2D"/>
    <w:rsid w:val="00C009D3"/>
    <w:rsid w:val="00C011C7"/>
    <w:rsid w:val="00C01CC0"/>
    <w:rsid w:val="00C0675B"/>
    <w:rsid w:val="00C06AEE"/>
    <w:rsid w:val="00C07486"/>
    <w:rsid w:val="00C10DE4"/>
    <w:rsid w:val="00C12B7E"/>
    <w:rsid w:val="00C13092"/>
    <w:rsid w:val="00C1593F"/>
    <w:rsid w:val="00C17187"/>
    <w:rsid w:val="00C20C89"/>
    <w:rsid w:val="00C24169"/>
    <w:rsid w:val="00C25E87"/>
    <w:rsid w:val="00C32B63"/>
    <w:rsid w:val="00C349C7"/>
    <w:rsid w:val="00C3591A"/>
    <w:rsid w:val="00C43123"/>
    <w:rsid w:val="00C45AE8"/>
    <w:rsid w:val="00C47D67"/>
    <w:rsid w:val="00C47D9A"/>
    <w:rsid w:val="00C54B31"/>
    <w:rsid w:val="00C54FC5"/>
    <w:rsid w:val="00C57282"/>
    <w:rsid w:val="00C57775"/>
    <w:rsid w:val="00C6015A"/>
    <w:rsid w:val="00C61937"/>
    <w:rsid w:val="00C676C2"/>
    <w:rsid w:val="00C7064A"/>
    <w:rsid w:val="00C708D3"/>
    <w:rsid w:val="00C71A59"/>
    <w:rsid w:val="00C72AA5"/>
    <w:rsid w:val="00C759E7"/>
    <w:rsid w:val="00C81E03"/>
    <w:rsid w:val="00C8441A"/>
    <w:rsid w:val="00C848FF"/>
    <w:rsid w:val="00C84D6F"/>
    <w:rsid w:val="00C87F0F"/>
    <w:rsid w:val="00C87FAB"/>
    <w:rsid w:val="00C918C4"/>
    <w:rsid w:val="00C97A6A"/>
    <w:rsid w:val="00CA0F8D"/>
    <w:rsid w:val="00CA5124"/>
    <w:rsid w:val="00CA6A55"/>
    <w:rsid w:val="00CB21FA"/>
    <w:rsid w:val="00CB59B2"/>
    <w:rsid w:val="00CB7B06"/>
    <w:rsid w:val="00CC25D7"/>
    <w:rsid w:val="00CC7120"/>
    <w:rsid w:val="00CC766E"/>
    <w:rsid w:val="00CC7D08"/>
    <w:rsid w:val="00CD029B"/>
    <w:rsid w:val="00CD73D7"/>
    <w:rsid w:val="00CE2D8A"/>
    <w:rsid w:val="00CE446D"/>
    <w:rsid w:val="00CE4824"/>
    <w:rsid w:val="00CE50B3"/>
    <w:rsid w:val="00CE5747"/>
    <w:rsid w:val="00CF25C0"/>
    <w:rsid w:val="00CF44BB"/>
    <w:rsid w:val="00D03519"/>
    <w:rsid w:val="00D14114"/>
    <w:rsid w:val="00D14F83"/>
    <w:rsid w:val="00D16B17"/>
    <w:rsid w:val="00D20519"/>
    <w:rsid w:val="00D2213B"/>
    <w:rsid w:val="00D32DD6"/>
    <w:rsid w:val="00D34651"/>
    <w:rsid w:val="00D34CA8"/>
    <w:rsid w:val="00D358C8"/>
    <w:rsid w:val="00D35A56"/>
    <w:rsid w:val="00D37D1B"/>
    <w:rsid w:val="00D403B5"/>
    <w:rsid w:val="00D403F1"/>
    <w:rsid w:val="00D41FD9"/>
    <w:rsid w:val="00D451A7"/>
    <w:rsid w:val="00D52763"/>
    <w:rsid w:val="00D53A11"/>
    <w:rsid w:val="00D53F1A"/>
    <w:rsid w:val="00D5492F"/>
    <w:rsid w:val="00D6196B"/>
    <w:rsid w:val="00D632AB"/>
    <w:rsid w:val="00D64D72"/>
    <w:rsid w:val="00D71B75"/>
    <w:rsid w:val="00D74486"/>
    <w:rsid w:val="00D76A61"/>
    <w:rsid w:val="00D7765A"/>
    <w:rsid w:val="00D80FBA"/>
    <w:rsid w:val="00D97109"/>
    <w:rsid w:val="00D97659"/>
    <w:rsid w:val="00D976B4"/>
    <w:rsid w:val="00DA3F35"/>
    <w:rsid w:val="00DB0AE3"/>
    <w:rsid w:val="00DB1288"/>
    <w:rsid w:val="00DB25C9"/>
    <w:rsid w:val="00DB7C4D"/>
    <w:rsid w:val="00DC25E9"/>
    <w:rsid w:val="00DC4026"/>
    <w:rsid w:val="00DC4766"/>
    <w:rsid w:val="00DC71E5"/>
    <w:rsid w:val="00DD13EF"/>
    <w:rsid w:val="00DD19CA"/>
    <w:rsid w:val="00DD35CB"/>
    <w:rsid w:val="00DD45AA"/>
    <w:rsid w:val="00DD5372"/>
    <w:rsid w:val="00DD5EDE"/>
    <w:rsid w:val="00DD7E73"/>
    <w:rsid w:val="00DE080E"/>
    <w:rsid w:val="00DE297D"/>
    <w:rsid w:val="00DE41CF"/>
    <w:rsid w:val="00DE5B16"/>
    <w:rsid w:val="00DF052B"/>
    <w:rsid w:val="00DF51C8"/>
    <w:rsid w:val="00E022BD"/>
    <w:rsid w:val="00E0401E"/>
    <w:rsid w:val="00E07BD7"/>
    <w:rsid w:val="00E10F9C"/>
    <w:rsid w:val="00E172D0"/>
    <w:rsid w:val="00E2047B"/>
    <w:rsid w:val="00E214EE"/>
    <w:rsid w:val="00E25689"/>
    <w:rsid w:val="00E272B2"/>
    <w:rsid w:val="00E32F82"/>
    <w:rsid w:val="00E355B2"/>
    <w:rsid w:val="00E36032"/>
    <w:rsid w:val="00E368C0"/>
    <w:rsid w:val="00E404DB"/>
    <w:rsid w:val="00E423AE"/>
    <w:rsid w:val="00E4548C"/>
    <w:rsid w:val="00E45F66"/>
    <w:rsid w:val="00E61C95"/>
    <w:rsid w:val="00E662FF"/>
    <w:rsid w:val="00E70C4B"/>
    <w:rsid w:val="00E71F08"/>
    <w:rsid w:val="00E72321"/>
    <w:rsid w:val="00E73344"/>
    <w:rsid w:val="00E75539"/>
    <w:rsid w:val="00E762D3"/>
    <w:rsid w:val="00E87DE4"/>
    <w:rsid w:val="00E95653"/>
    <w:rsid w:val="00EA1F3D"/>
    <w:rsid w:val="00EA6B83"/>
    <w:rsid w:val="00EB2E83"/>
    <w:rsid w:val="00EB452D"/>
    <w:rsid w:val="00EB76D5"/>
    <w:rsid w:val="00EC2179"/>
    <w:rsid w:val="00EC508C"/>
    <w:rsid w:val="00EC707E"/>
    <w:rsid w:val="00EC78DE"/>
    <w:rsid w:val="00ED0614"/>
    <w:rsid w:val="00ED44C8"/>
    <w:rsid w:val="00ED6167"/>
    <w:rsid w:val="00ED7F18"/>
    <w:rsid w:val="00EE2297"/>
    <w:rsid w:val="00EE3988"/>
    <w:rsid w:val="00EE7021"/>
    <w:rsid w:val="00EF23F2"/>
    <w:rsid w:val="00EF31D0"/>
    <w:rsid w:val="00EF3EFA"/>
    <w:rsid w:val="00F01A34"/>
    <w:rsid w:val="00F02B79"/>
    <w:rsid w:val="00F063F7"/>
    <w:rsid w:val="00F11110"/>
    <w:rsid w:val="00F11A95"/>
    <w:rsid w:val="00F17AF9"/>
    <w:rsid w:val="00F205F6"/>
    <w:rsid w:val="00F23B76"/>
    <w:rsid w:val="00F26CB7"/>
    <w:rsid w:val="00F274C1"/>
    <w:rsid w:val="00F3053F"/>
    <w:rsid w:val="00F307E7"/>
    <w:rsid w:val="00F3211C"/>
    <w:rsid w:val="00F3762D"/>
    <w:rsid w:val="00F4417E"/>
    <w:rsid w:val="00F45DEA"/>
    <w:rsid w:val="00F46AAC"/>
    <w:rsid w:val="00F63679"/>
    <w:rsid w:val="00F637DD"/>
    <w:rsid w:val="00F6527D"/>
    <w:rsid w:val="00F66872"/>
    <w:rsid w:val="00F668AA"/>
    <w:rsid w:val="00F67603"/>
    <w:rsid w:val="00F71B2D"/>
    <w:rsid w:val="00F71BC7"/>
    <w:rsid w:val="00F71F0E"/>
    <w:rsid w:val="00F720A6"/>
    <w:rsid w:val="00F7463F"/>
    <w:rsid w:val="00F7497D"/>
    <w:rsid w:val="00F75CE8"/>
    <w:rsid w:val="00F77499"/>
    <w:rsid w:val="00F829B1"/>
    <w:rsid w:val="00F87E6E"/>
    <w:rsid w:val="00F917A5"/>
    <w:rsid w:val="00F92657"/>
    <w:rsid w:val="00F96C38"/>
    <w:rsid w:val="00FA0B0C"/>
    <w:rsid w:val="00FA26A4"/>
    <w:rsid w:val="00FA6927"/>
    <w:rsid w:val="00FB2433"/>
    <w:rsid w:val="00FC684D"/>
    <w:rsid w:val="00FD173D"/>
    <w:rsid w:val="00FD4543"/>
    <w:rsid w:val="00FE218A"/>
    <w:rsid w:val="00FE2630"/>
    <w:rsid w:val="00FE2E50"/>
    <w:rsid w:val="00FE34E4"/>
    <w:rsid w:val="00FE3BF2"/>
    <w:rsid w:val="00FE4CBE"/>
    <w:rsid w:val="00FF05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25C0B6"/>
  <w15:chartTrackingRefBased/>
  <w15:docId w15:val="{F2B2837D-C169-41BD-9F95-15C318BC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7F1"/>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paragraph" w:styleId="Heading9">
    <w:name w:val="heading 9"/>
    <w:basedOn w:val="Normal"/>
    <w:next w:val="Normal"/>
    <w:link w:val="Heading9Char"/>
    <w:uiPriority w:val="9"/>
    <w:semiHidden/>
    <w:unhideWhenUsed/>
    <w:qFormat/>
    <w:rsid w:val="00B93C49"/>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uiPriority w:val="99"/>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aliases w:val="Footnote,Footnote Text Char Char,Fußnotentextf"/>
    <w:basedOn w:val="Normal"/>
    <w:link w:val="FootnoteTextChar"/>
    <w:rsid w:val="00DC71E5"/>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1,List Paragraph3,Lentele"/>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ListNumber">
    <w:name w:val="List Number"/>
    <w:aliases w:val="List Number1"/>
    <w:basedOn w:val="Normal"/>
    <w:semiHidden/>
    <w:rsid w:val="00C01CC0"/>
    <w:pPr>
      <w:numPr>
        <w:ilvl w:val="1"/>
        <w:numId w:val="6"/>
      </w:numPr>
      <w:jc w:val="both"/>
    </w:pPr>
    <w:rPr>
      <w:szCs w:val="20"/>
      <w:lang w:eastAsia="en-US"/>
    </w:rPr>
  </w:style>
  <w:style w:type="character" w:styleId="Hyperlink">
    <w:name w:val="Hyperlink"/>
    <w:uiPriority w:val="99"/>
    <w:unhideWhenUsed/>
    <w:rsid w:val="001D2BDA"/>
    <w:rPr>
      <w:color w:val="0000FF"/>
      <w:u w:val="single"/>
    </w:rPr>
  </w:style>
  <w:style w:type="paragraph" w:customStyle="1" w:styleId="Default">
    <w:name w:val="Default"/>
    <w:rsid w:val="00055C8F"/>
    <w:pPr>
      <w:autoSpaceDE w:val="0"/>
      <w:autoSpaceDN w:val="0"/>
      <w:adjustRightInd w:val="0"/>
    </w:pPr>
    <w:rPr>
      <w:rFonts w:ascii="Times New Roman" w:eastAsia="Times New Roman" w:hAnsi="Times New Roman"/>
      <w:color w:val="000000"/>
      <w:sz w:val="24"/>
      <w:szCs w:val="24"/>
    </w:rPr>
  </w:style>
  <w:style w:type="paragraph" w:customStyle="1" w:styleId="1tekstas">
    <w:name w:val="1. tekstas"/>
    <w:basedOn w:val="BodyTextIndent"/>
    <w:link w:val="1tekstasChar"/>
    <w:qFormat/>
    <w:rsid w:val="0040548B"/>
    <w:pPr>
      <w:widowControl w:val="0"/>
      <w:numPr>
        <w:numId w:val="9"/>
      </w:numPr>
      <w:tabs>
        <w:tab w:val="left" w:pos="0"/>
        <w:tab w:val="left" w:pos="993"/>
        <w:tab w:val="left" w:pos="1276"/>
      </w:tabs>
      <w:spacing w:after="0" w:line="360" w:lineRule="auto"/>
      <w:jc w:val="both"/>
      <w:outlineLvl w:val="1"/>
    </w:pPr>
    <w:rPr>
      <w:bCs/>
      <w:lang w:eastAsia="en-US"/>
    </w:rPr>
  </w:style>
  <w:style w:type="character" w:customStyle="1" w:styleId="1tekstasChar">
    <w:name w:val="1. tekstas Char"/>
    <w:link w:val="1tekstas"/>
    <w:rsid w:val="0040548B"/>
    <w:rPr>
      <w:rFonts w:ascii="Times New Roman" w:eastAsia="Times New Roman" w:hAnsi="Times New Roman"/>
      <w:bCs/>
      <w:sz w:val="24"/>
      <w:szCs w:val="24"/>
      <w:lang w:eastAsia="en-US"/>
    </w:rPr>
  </w:style>
  <w:style w:type="paragraph" w:customStyle="1" w:styleId="11tekstas">
    <w:name w:val="1.1. tekstas"/>
    <w:basedOn w:val="1tekstas"/>
    <w:qFormat/>
    <w:rsid w:val="0040548B"/>
    <w:pPr>
      <w:numPr>
        <w:ilvl w:val="1"/>
      </w:numPr>
      <w:tabs>
        <w:tab w:val="num" w:pos="1620"/>
      </w:tabs>
      <w:ind w:left="2007" w:hanging="360"/>
    </w:pPr>
  </w:style>
  <w:style w:type="paragraph" w:customStyle="1" w:styleId="111tekstas">
    <w:name w:val="1.1.1 tekstas"/>
    <w:basedOn w:val="11tekstas"/>
    <w:qFormat/>
    <w:rsid w:val="0040548B"/>
    <w:pPr>
      <w:numPr>
        <w:ilvl w:val="2"/>
      </w:numPr>
      <w:tabs>
        <w:tab w:val="left" w:pos="1418"/>
        <w:tab w:val="left" w:pos="1560"/>
        <w:tab w:val="num" w:pos="2340"/>
      </w:tabs>
      <w:ind w:left="2727" w:hanging="180"/>
    </w:pPr>
  </w:style>
  <w:style w:type="paragraph" w:styleId="BodyTextIndent">
    <w:name w:val="Body Text Indent"/>
    <w:basedOn w:val="Normal"/>
    <w:link w:val="BodyTextIndentChar"/>
    <w:uiPriority w:val="99"/>
    <w:semiHidden/>
    <w:unhideWhenUsed/>
    <w:rsid w:val="0040548B"/>
    <w:pPr>
      <w:spacing w:after="120"/>
      <w:ind w:left="283"/>
    </w:pPr>
  </w:style>
  <w:style w:type="character" w:customStyle="1" w:styleId="BodyTextIndentChar">
    <w:name w:val="Body Text Indent Char"/>
    <w:link w:val="BodyTextIndent"/>
    <w:uiPriority w:val="99"/>
    <w:semiHidden/>
    <w:rsid w:val="0040548B"/>
    <w:rPr>
      <w:rFonts w:ascii="Times New Roman" w:eastAsia="Times New Roman" w:hAnsi="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450642"/>
    <w:rPr>
      <w:rFonts w:ascii="Times New Roman" w:hAnsi="Times New Roman"/>
      <w:sz w:val="24"/>
      <w:szCs w:val="24"/>
      <w:lang w:eastAsia="en-US"/>
    </w:rPr>
  </w:style>
  <w:style w:type="paragraph" w:styleId="BodyText2">
    <w:name w:val="Body Text 2"/>
    <w:basedOn w:val="Normal"/>
    <w:link w:val="BodyText2Char"/>
    <w:uiPriority w:val="99"/>
    <w:unhideWhenUsed/>
    <w:rsid w:val="00373FF8"/>
    <w:pPr>
      <w:spacing w:after="120" w:line="480" w:lineRule="auto"/>
    </w:pPr>
  </w:style>
  <w:style w:type="character" w:customStyle="1" w:styleId="BodyText2Char">
    <w:name w:val="Body Text 2 Char"/>
    <w:link w:val="BodyText2"/>
    <w:uiPriority w:val="99"/>
    <w:rsid w:val="00373FF8"/>
    <w:rPr>
      <w:rFonts w:ascii="Times New Roman" w:eastAsia="Times New Roman" w:hAnsi="Times New Roman"/>
      <w:sz w:val="24"/>
      <w:szCs w:val="24"/>
    </w:rPr>
  </w:style>
  <w:style w:type="character" w:customStyle="1" w:styleId="FootnoteTextChar">
    <w:name w:val="Footnote Text Char"/>
    <w:aliases w:val="Footnote Char,Footnote Text Char Char Char,Fußnotentextf Char"/>
    <w:link w:val="FootnoteText"/>
    <w:rsid w:val="00350CBB"/>
    <w:rPr>
      <w:rFonts w:ascii="Times New Roman" w:eastAsia="Times New Roman" w:hAnsi="Times New Roman"/>
    </w:rPr>
  </w:style>
  <w:style w:type="character" w:customStyle="1" w:styleId="CommentTextChar">
    <w:name w:val="Comment Text Char"/>
    <w:link w:val="CommentText"/>
    <w:uiPriority w:val="99"/>
    <w:rsid w:val="009A183D"/>
    <w:rPr>
      <w:rFonts w:ascii="Times New Roman" w:eastAsia="Times New Roman" w:hAnsi="Times New Roman"/>
    </w:rPr>
  </w:style>
  <w:style w:type="paragraph" w:customStyle="1" w:styleId="headingas">
    <w:name w:val="headingas"/>
    <w:basedOn w:val="Heading9"/>
    <w:uiPriority w:val="99"/>
    <w:rsid w:val="00B93C49"/>
    <w:pPr>
      <w:autoSpaceDE w:val="0"/>
      <w:autoSpaceDN w:val="0"/>
      <w:adjustRightInd w:val="0"/>
      <w:spacing w:before="0" w:after="0" w:line="360" w:lineRule="auto"/>
      <w:jc w:val="center"/>
    </w:pPr>
    <w:rPr>
      <w:rFonts w:ascii="Times New Roman" w:hAnsi="Times New Roman"/>
      <w:b/>
      <w:bCs/>
      <w:caps/>
      <w:sz w:val="24"/>
      <w:szCs w:val="20"/>
      <w:lang w:val="en-US" w:eastAsia="en-US"/>
    </w:rPr>
  </w:style>
  <w:style w:type="character" w:customStyle="1" w:styleId="Heading9Char">
    <w:name w:val="Heading 9 Char"/>
    <w:link w:val="Heading9"/>
    <w:uiPriority w:val="9"/>
    <w:semiHidden/>
    <w:rsid w:val="00B93C49"/>
    <w:rPr>
      <w:rFonts w:ascii="Calibri Light" w:eastAsia="Times New Roman" w:hAnsi="Calibri Light" w:cs="Times New Roman"/>
      <w:sz w:val="22"/>
      <w:szCs w:val="22"/>
    </w:rPr>
  </w:style>
  <w:style w:type="paragraph" w:customStyle="1" w:styleId="0Punktai">
    <w:name w:val="0_Punktai"/>
    <w:basedOn w:val="Normal"/>
    <w:rsid w:val="009C64E6"/>
    <w:pPr>
      <w:ind w:firstLine="567"/>
      <w:jc w:val="both"/>
    </w:pPr>
    <w:rPr>
      <w:sz w:val="20"/>
      <w:szCs w:val="20"/>
    </w:rPr>
  </w:style>
  <w:style w:type="character" w:customStyle="1" w:styleId="UnresolvedMention1">
    <w:name w:val="Unresolved Mention1"/>
    <w:basedOn w:val="DefaultParagraphFont"/>
    <w:uiPriority w:val="99"/>
    <w:semiHidden/>
    <w:unhideWhenUsed/>
    <w:rsid w:val="00054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362974718">
      <w:bodyDiv w:val="1"/>
      <w:marLeft w:val="0"/>
      <w:marRight w:val="0"/>
      <w:marTop w:val="0"/>
      <w:marBottom w:val="0"/>
      <w:divBdr>
        <w:top w:val="none" w:sz="0" w:space="0" w:color="auto"/>
        <w:left w:val="none" w:sz="0" w:space="0" w:color="auto"/>
        <w:bottom w:val="none" w:sz="0" w:space="0" w:color="auto"/>
        <w:right w:val="none" w:sz="0" w:space="0" w:color="auto"/>
      </w:divBdr>
    </w:div>
    <w:div w:id="1573344512">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s.lt/lt/administracin-informacija/asmens-duomen-apsauga/bendra-informacij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skait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ld.lt" TargetMode="External"/><Relationship Id="rId4" Type="http://schemas.openxmlformats.org/officeDocument/2006/relationships/settings" Target="settings.xml"/><Relationship Id="rId9" Type="http://schemas.openxmlformats.org/officeDocument/2006/relationships/hyperlink" Target="mailto:info@an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9EC49-63D8-4FEE-8995-22E4DF79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31107</Words>
  <Characters>17732</Characters>
  <Application>Microsoft Office Word</Application>
  <DocSecurity>0</DocSecurity>
  <Lines>147</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48742</CharactersWithSpaces>
  <SharedDoc>false</SharedDoc>
  <HLinks>
    <vt:vector size="18" baseType="variant">
      <vt:variant>
        <vt:i4>393246</vt:i4>
      </vt:variant>
      <vt:variant>
        <vt:i4>6</vt:i4>
      </vt:variant>
      <vt:variant>
        <vt:i4>0</vt:i4>
      </vt:variant>
      <vt:variant>
        <vt:i4>5</vt:i4>
      </vt:variant>
      <vt:variant>
        <vt:lpwstr>http://www.esaskaita.eu/</vt:lpwstr>
      </vt:variant>
      <vt:variant>
        <vt:lpwstr/>
      </vt:variant>
      <vt:variant>
        <vt:i4>1638453</vt:i4>
      </vt:variant>
      <vt:variant>
        <vt:i4>3</vt:i4>
      </vt:variant>
      <vt:variant>
        <vt:i4>0</vt:i4>
      </vt:variant>
      <vt:variant>
        <vt:i4>5</vt:i4>
      </vt:variant>
      <vt:variant>
        <vt:lpwstr>mailto:info@ans.lt</vt:lpwstr>
      </vt:variant>
      <vt:variant>
        <vt:lpwstr/>
      </vt:variant>
      <vt:variant>
        <vt:i4>4915222</vt:i4>
      </vt:variant>
      <vt:variant>
        <vt:i4>0</vt:i4>
      </vt:variant>
      <vt:variant>
        <vt:i4>0</vt:i4>
      </vt:variant>
      <vt:variant>
        <vt:i4>5</vt:i4>
      </vt:variant>
      <vt:variant>
        <vt:lpwstr>https://www.ans.lt/lt/administracin-informacija/asmens-duomen-apsauga/bendra-informacija/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Aušra Jasukaitienė</cp:lastModifiedBy>
  <cp:revision>3</cp:revision>
  <cp:lastPrinted>2012-01-12T10:43:00Z</cp:lastPrinted>
  <dcterms:created xsi:type="dcterms:W3CDTF">2023-11-10T22:06:00Z</dcterms:created>
  <dcterms:modified xsi:type="dcterms:W3CDTF">2024-01-27T13:49:00Z</dcterms:modified>
</cp:coreProperties>
</file>