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0ED5B" w14:textId="221D42D1" w:rsidR="000A44C2" w:rsidRPr="00C158EB" w:rsidRDefault="000A44C2" w:rsidP="000A44C2">
      <w:pPr>
        <w:spacing w:after="0" w:line="240" w:lineRule="auto"/>
        <w:jc w:val="right"/>
        <w:rPr>
          <w:rFonts w:cstheme="minorHAnsi"/>
          <w:lang w:val="lt-LT"/>
        </w:rPr>
      </w:pPr>
      <w:r w:rsidRPr="00C158EB">
        <w:rPr>
          <w:rFonts w:cstheme="minorHAnsi"/>
          <w:lang w:val="lt-LT"/>
        </w:rPr>
        <w:t>201</w:t>
      </w:r>
      <w:r w:rsidR="007A400E" w:rsidRPr="00C158EB">
        <w:rPr>
          <w:rFonts w:cstheme="minorHAnsi"/>
          <w:lang w:val="lt-LT"/>
        </w:rPr>
        <w:t>9</w:t>
      </w:r>
      <w:r w:rsidRPr="00C158EB">
        <w:rPr>
          <w:rFonts w:cstheme="minorHAnsi"/>
          <w:lang w:val="lt-LT"/>
        </w:rPr>
        <w:t xml:space="preserve"> m.                  d. sutarties Nr.  </w:t>
      </w:r>
      <w:r w:rsidRPr="00C158EB">
        <w:rPr>
          <w:rFonts w:cstheme="minorHAnsi"/>
          <w:lang w:val="lt-LT"/>
        </w:rPr>
        <w:tab/>
      </w:r>
      <w:r w:rsidRPr="00C158EB">
        <w:rPr>
          <w:rFonts w:cstheme="minorHAnsi"/>
          <w:lang w:val="lt-LT"/>
        </w:rPr>
        <w:tab/>
      </w:r>
    </w:p>
    <w:p w14:paraId="13BE6F63" w14:textId="7E1266CD" w:rsidR="000A44C2" w:rsidRPr="00C158EB" w:rsidRDefault="000A44C2" w:rsidP="000A44C2">
      <w:pPr>
        <w:spacing w:after="0" w:line="240" w:lineRule="auto"/>
        <w:jc w:val="right"/>
        <w:rPr>
          <w:rFonts w:cstheme="minorHAnsi"/>
          <w:lang w:val="lt-LT"/>
        </w:rPr>
      </w:pPr>
      <w:r w:rsidRPr="00C158EB">
        <w:rPr>
          <w:rFonts w:cstheme="minorHAnsi"/>
          <w:lang w:val="lt-LT"/>
        </w:rPr>
        <w:t xml:space="preserve">Priedas Nr. </w:t>
      </w:r>
      <w:r w:rsidR="006E071E" w:rsidRPr="00C158EB">
        <w:rPr>
          <w:rFonts w:cstheme="minorHAnsi"/>
          <w:lang w:val="lt-LT"/>
        </w:rPr>
        <w:t>1</w:t>
      </w:r>
    </w:p>
    <w:p w14:paraId="22FEC840" w14:textId="77777777" w:rsidR="006E071E" w:rsidRPr="00C158EB" w:rsidRDefault="006E071E" w:rsidP="000A44C2">
      <w:pPr>
        <w:spacing w:after="0" w:line="240" w:lineRule="auto"/>
        <w:jc w:val="right"/>
        <w:rPr>
          <w:rFonts w:cstheme="minorHAnsi"/>
          <w:lang w:val="lt-LT"/>
        </w:rPr>
      </w:pPr>
    </w:p>
    <w:p w14:paraId="0BC3ECB4" w14:textId="7CE4EF4F" w:rsidR="000A44C2" w:rsidRPr="00C158EB" w:rsidRDefault="006E071E" w:rsidP="000A44C2">
      <w:pPr>
        <w:jc w:val="center"/>
        <w:rPr>
          <w:rFonts w:cstheme="minorHAnsi"/>
          <w:b/>
          <w:lang w:val="lt-LT"/>
        </w:rPr>
      </w:pPr>
      <w:r w:rsidRPr="00C158EB">
        <w:rPr>
          <w:rFonts w:cstheme="minorHAnsi"/>
          <w:b/>
          <w:lang w:val="lt-LT"/>
        </w:rPr>
        <w:t>SUTARTIES BENDRŲJŲ SĄLYGŲ PAKEITIMAI IR PAPILDYMAI</w:t>
      </w:r>
    </w:p>
    <w:p w14:paraId="14B2312D" w14:textId="208AC758" w:rsidR="000A44C2" w:rsidRPr="00C158EB" w:rsidRDefault="000A44C2" w:rsidP="000A44C2">
      <w:pPr>
        <w:spacing w:after="0" w:line="240" w:lineRule="auto"/>
        <w:jc w:val="both"/>
        <w:rPr>
          <w:rFonts w:cstheme="minorHAnsi"/>
          <w:lang w:val="lt-LT"/>
        </w:rPr>
      </w:pPr>
    </w:p>
    <w:p w14:paraId="4A69AC0F" w14:textId="0B62B51B" w:rsidR="00C158EB" w:rsidRPr="00C158EB" w:rsidRDefault="00C158EB" w:rsidP="00C158EB">
      <w:pPr>
        <w:pStyle w:val="ListParagraph"/>
        <w:numPr>
          <w:ilvl w:val="0"/>
          <w:numId w:val="15"/>
        </w:numPr>
        <w:spacing w:after="0" w:line="240" w:lineRule="auto"/>
        <w:ind w:left="0" w:firstLine="851"/>
        <w:contextualSpacing w:val="0"/>
        <w:jc w:val="both"/>
        <w:rPr>
          <w:rFonts w:cstheme="minorHAnsi"/>
          <w:bCs/>
        </w:rPr>
      </w:pPr>
      <w:proofErr w:type="spellStart"/>
      <w:r w:rsidRPr="00C158EB">
        <w:rPr>
          <w:rFonts w:cstheme="minorHAnsi"/>
        </w:rPr>
        <w:t>Sutarties</w:t>
      </w:r>
      <w:proofErr w:type="spellEnd"/>
      <w:r w:rsidRPr="00C158EB">
        <w:rPr>
          <w:rFonts w:cstheme="minorHAnsi"/>
        </w:rPr>
        <w:t xml:space="preserve"> </w:t>
      </w:r>
      <w:proofErr w:type="spellStart"/>
      <w:r w:rsidRPr="00C158EB">
        <w:rPr>
          <w:rFonts w:cstheme="minorHAnsi"/>
        </w:rPr>
        <w:t>bendrųjų</w:t>
      </w:r>
      <w:proofErr w:type="spellEnd"/>
      <w:r w:rsidRPr="00C158EB">
        <w:rPr>
          <w:rFonts w:cstheme="minorHAnsi"/>
        </w:rPr>
        <w:t xml:space="preserve"> </w:t>
      </w:r>
      <w:proofErr w:type="spellStart"/>
      <w:r w:rsidRPr="00C158EB">
        <w:rPr>
          <w:rFonts w:cstheme="minorHAnsi"/>
        </w:rPr>
        <w:t>sąlygų</w:t>
      </w:r>
      <w:proofErr w:type="spellEnd"/>
      <w:r w:rsidRPr="00C158EB">
        <w:rPr>
          <w:rFonts w:cstheme="minorHAnsi"/>
        </w:rPr>
        <w:t xml:space="preserve"> 1 </w:t>
      </w:r>
      <w:proofErr w:type="spellStart"/>
      <w:r w:rsidRPr="00C158EB">
        <w:rPr>
          <w:rFonts w:cstheme="minorHAnsi"/>
        </w:rPr>
        <w:t>skyrius</w:t>
      </w:r>
      <w:proofErr w:type="spellEnd"/>
      <w:r w:rsidRPr="00C158EB">
        <w:rPr>
          <w:rFonts w:cstheme="minorHAnsi"/>
        </w:rPr>
        <w:t xml:space="preserve"> </w:t>
      </w:r>
      <w:proofErr w:type="spellStart"/>
      <w:r w:rsidRPr="00C158EB">
        <w:rPr>
          <w:rFonts w:cstheme="minorHAnsi"/>
        </w:rPr>
        <w:t>papildomas</w:t>
      </w:r>
      <w:proofErr w:type="spellEnd"/>
      <w:r w:rsidRPr="00C158EB">
        <w:rPr>
          <w:rFonts w:cstheme="minorHAnsi"/>
        </w:rPr>
        <w:t xml:space="preserve"> </w:t>
      </w:r>
      <w:proofErr w:type="spellStart"/>
      <w:r w:rsidRPr="00C158EB">
        <w:rPr>
          <w:rFonts w:cstheme="minorHAnsi"/>
        </w:rPr>
        <w:t>sąvok</w:t>
      </w:r>
      <w:r>
        <w:rPr>
          <w:rFonts w:cstheme="minorHAnsi"/>
        </w:rPr>
        <w:t>omis</w:t>
      </w:r>
      <w:proofErr w:type="spellEnd"/>
      <w:r>
        <w:rPr>
          <w:rFonts w:cstheme="minorHAnsi"/>
        </w:rPr>
        <w:t xml:space="preserve"> </w:t>
      </w:r>
      <w:r w:rsidRPr="00C158EB">
        <w:rPr>
          <w:rFonts w:cstheme="minorHAnsi"/>
        </w:rPr>
        <w:t>„</w:t>
      </w:r>
      <w:r w:rsidRPr="00C158EB">
        <w:rPr>
          <w:rFonts w:cstheme="minorHAnsi"/>
          <w:bCs/>
        </w:rPr>
        <w:t xml:space="preserve">Europos </w:t>
      </w:r>
      <w:proofErr w:type="spellStart"/>
      <w:r w:rsidRPr="00C158EB">
        <w:rPr>
          <w:rFonts w:cstheme="minorHAnsi"/>
          <w:bCs/>
        </w:rPr>
        <w:t>elektroninių</w:t>
      </w:r>
      <w:proofErr w:type="spellEnd"/>
      <w:r w:rsidRPr="00C158EB">
        <w:rPr>
          <w:rFonts w:cstheme="minorHAnsi"/>
          <w:bCs/>
        </w:rPr>
        <w:t xml:space="preserve"> </w:t>
      </w:r>
      <w:proofErr w:type="spellStart"/>
      <w:r w:rsidRPr="00C158EB">
        <w:rPr>
          <w:rFonts w:cstheme="minorHAnsi"/>
          <w:bCs/>
        </w:rPr>
        <w:t>sąskaitų</w:t>
      </w:r>
      <w:proofErr w:type="spellEnd"/>
      <w:r w:rsidRPr="00C158EB">
        <w:rPr>
          <w:rFonts w:cstheme="minorHAnsi"/>
          <w:bCs/>
        </w:rPr>
        <w:t xml:space="preserve"> </w:t>
      </w:r>
      <w:proofErr w:type="spellStart"/>
      <w:r w:rsidRPr="00C158EB">
        <w:rPr>
          <w:rFonts w:cstheme="minorHAnsi"/>
          <w:bCs/>
        </w:rPr>
        <w:t>faktūrų</w:t>
      </w:r>
      <w:proofErr w:type="spellEnd"/>
      <w:r w:rsidRPr="00C158EB">
        <w:rPr>
          <w:rFonts w:cstheme="minorHAnsi"/>
          <w:bCs/>
        </w:rPr>
        <w:t xml:space="preserve"> </w:t>
      </w:r>
      <w:proofErr w:type="spellStart"/>
      <w:proofErr w:type="gramStart"/>
      <w:r w:rsidRPr="00C158EB">
        <w:rPr>
          <w:rFonts w:cstheme="minorHAnsi"/>
          <w:bCs/>
        </w:rPr>
        <w:t>standartas</w:t>
      </w:r>
      <w:proofErr w:type="spellEnd"/>
      <w:r w:rsidRPr="00C158EB">
        <w:rPr>
          <w:rFonts w:cstheme="minorHAnsi"/>
        </w:rPr>
        <w:t>“</w:t>
      </w:r>
      <w:r>
        <w:rPr>
          <w:rFonts w:cstheme="minorHAnsi"/>
        </w:rPr>
        <w:t xml:space="preserve"> </w:t>
      </w:r>
      <w:proofErr w:type="spellStart"/>
      <w:r>
        <w:rPr>
          <w:rFonts w:cstheme="minorHAnsi"/>
        </w:rPr>
        <w:t>ir</w:t>
      </w:r>
      <w:proofErr w:type="spellEnd"/>
      <w:proofErr w:type="gramEnd"/>
      <w:r>
        <w:rPr>
          <w:rFonts w:cstheme="minorHAnsi"/>
        </w:rPr>
        <w:t xml:space="preserve"> “S</w:t>
      </w:r>
      <w:proofErr w:type="spellStart"/>
      <w:r>
        <w:rPr>
          <w:rFonts w:cstheme="minorHAnsi"/>
          <w:lang w:val="lt-LT"/>
        </w:rPr>
        <w:t>ąskaita</w:t>
      </w:r>
      <w:proofErr w:type="spellEnd"/>
      <w:r>
        <w:rPr>
          <w:rFonts w:cstheme="minorHAnsi"/>
          <w:lang w:val="lt-LT"/>
        </w:rPr>
        <w:t>“</w:t>
      </w:r>
      <w:r w:rsidRPr="00C158EB">
        <w:rPr>
          <w:rFonts w:cstheme="minorHAnsi"/>
        </w:rPr>
        <w:t xml:space="preserve">, </w:t>
      </w:r>
      <w:proofErr w:type="spellStart"/>
      <w:r w:rsidRPr="00C158EB">
        <w:rPr>
          <w:rFonts w:cstheme="minorHAnsi"/>
        </w:rPr>
        <w:t>kuri</w:t>
      </w:r>
      <w:r>
        <w:rPr>
          <w:rFonts w:cstheme="minorHAnsi"/>
        </w:rPr>
        <w:t>os</w:t>
      </w:r>
      <w:proofErr w:type="spellEnd"/>
      <w:r>
        <w:rPr>
          <w:rFonts w:cstheme="minorHAnsi"/>
        </w:rPr>
        <w:t xml:space="preserve"> </w:t>
      </w:r>
      <w:proofErr w:type="spellStart"/>
      <w:r>
        <w:rPr>
          <w:rFonts w:cstheme="minorHAnsi"/>
        </w:rPr>
        <w:t>apibrėžiamos</w:t>
      </w:r>
      <w:proofErr w:type="spellEnd"/>
      <w:r w:rsidRPr="00C158EB">
        <w:rPr>
          <w:rFonts w:cstheme="minorHAnsi"/>
        </w:rPr>
        <w:t xml:space="preserve"> </w:t>
      </w:r>
      <w:proofErr w:type="spellStart"/>
      <w:r w:rsidRPr="00C158EB">
        <w:rPr>
          <w:rFonts w:cstheme="minorHAnsi"/>
        </w:rPr>
        <w:t>taip</w:t>
      </w:r>
      <w:proofErr w:type="spellEnd"/>
      <w:r w:rsidRPr="00C158EB">
        <w:rPr>
          <w:rFonts w:cstheme="minorHAnsi"/>
        </w:rPr>
        <w:t>:</w:t>
      </w:r>
    </w:p>
    <w:p w14:paraId="52FA9942" w14:textId="2807CE68" w:rsidR="00C158EB" w:rsidRDefault="00C158EB" w:rsidP="00C158EB">
      <w:pPr>
        <w:spacing w:after="0" w:line="240" w:lineRule="auto"/>
        <w:ind w:firstLine="851"/>
        <w:jc w:val="both"/>
        <w:rPr>
          <w:rFonts w:cstheme="minorHAnsi"/>
          <w:bCs/>
        </w:rPr>
      </w:pPr>
      <w:r w:rsidRPr="00C158EB">
        <w:rPr>
          <w:rFonts w:cstheme="minorHAnsi"/>
          <w:bCs/>
        </w:rPr>
        <w:t>„</w:t>
      </w:r>
      <w:r w:rsidRPr="00C158EB">
        <w:rPr>
          <w:rFonts w:cstheme="minorHAnsi"/>
          <w:b/>
          <w:bCs/>
        </w:rPr>
        <w:t xml:space="preserve">Europos </w:t>
      </w:r>
      <w:proofErr w:type="spellStart"/>
      <w:r w:rsidRPr="00C158EB">
        <w:rPr>
          <w:rFonts w:cstheme="minorHAnsi"/>
          <w:b/>
          <w:bCs/>
        </w:rPr>
        <w:t>elektroninių</w:t>
      </w:r>
      <w:proofErr w:type="spellEnd"/>
      <w:r w:rsidRPr="00C158EB">
        <w:rPr>
          <w:rFonts w:cstheme="minorHAnsi"/>
          <w:b/>
          <w:bCs/>
        </w:rPr>
        <w:t xml:space="preserve"> </w:t>
      </w:r>
      <w:proofErr w:type="spellStart"/>
      <w:r w:rsidRPr="00C158EB">
        <w:rPr>
          <w:rFonts w:cstheme="minorHAnsi"/>
          <w:b/>
          <w:bCs/>
        </w:rPr>
        <w:t>sąskaitų</w:t>
      </w:r>
      <w:proofErr w:type="spellEnd"/>
      <w:r w:rsidRPr="00C158EB">
        <w:rPr>
          <w:rFonts w:cstheme="minorHAnsi"/>
          <w:b/>
          <w:bCs/>
        </w:rPr>
        <w:t xml:space="preserve"> </w:t>
      </w:r>
      <w:proofErr w:type="spellStart"/>
      <w:r w:rsidRPr="00C158EB">
        <w:rPr>
          <w:rFonts w:cstheme="minorHAnsi"/>
          <w:b/>
          <w:bCs/>
        </w:rPr>
        <w:t>faktūrų</w:t>
      </w:r>
      <w:proofErr w:type="spellEnd"/>
      <w:r w:rsidRPr="00C158EB">
        <w:rPr>
          <w:rFonts w:cstheme="minorHAnsi"/>
          <w:b/>
          <w:bCs/>
        </w:rPr>
        <w:t xml:space="preserve"> </w:t>
      </w:r>
      <w:proofErr w:type="spellStart"/>
      <w:r w:rsidRPr="00C158EB">
        <w:rPr>
          <w:rFonts w:cstheme="minorHAnsi"/>
          <w:b/>
          <w:bCs/>
        </w:rPr>
        <w:t>standartas</w:t>
      </w:r>
      <w:proofErr w:type="spellEnd"/>
      <w:r w:rsidRPr="00C158EB">
        <w:rPr>
          <w:rFonts w:cstheme="minorHAnsi"/>
          <w:bCs/>
        </w:rPr>
        <w:t xml:space="preserve"> – Europos </w:t>
      </w:r>
      <w:proofErr w:type="spellStart"/>
      <w:r w:rsidRPr="00C158EB">
        <w:rPr>
          <w:rFonts w:cstheme="minorHAnsi"/>
          <w:bCs/>
        </w:rPr>
        <w:t>elektroninių</w:t>
      </w:r>
      <w:proofErr w:type="spellEnd"/>
      <w:r w:rsidRPr="00C158EB">
        <w:rPr>
          <w:rFonts w:cstheme="minorHAnsi"/>
          <w:bCs/>
        </w:rPr>
        <w:t xml:space="preserve"> </w:t>
      </w:r>
      <w:proofErr w:type="spellStart"/>
      <w:r w:rsidRPr="00C158EB">
        <w:rPr>
          <w:rFonts w:cstheme="minorHAnsi"/>
          <w:bCs/>
        </w:rPr>
        <w:t>sąskaitų</w:t>
      </w:r>
      <w:proofErr w:type="spellEnd"/>
      <w:r w:rsidRPr="00C158EB">
        <w:rPr>
          <w:rFonts w:cstheme="minorHAnsi"/>
          <w:bCs/>
        </w:rPr>
        <w:t xml:space="preserve"> </w:t>
      </w:r>
      <w:proofErr w:type="spellStart"/>
      <w:r w:rsidRPr="00C158EB">
        <w:rPr>
          <w:rFonts w:cstheme="minorHAnsi"/>
          <w:bCs/>
        </w:rPr>
        <w:t>faktūrų</w:t>
      </w:r>
      <w:proofErr w:type="spellEnd"/>
      <w:r w:rsidRPr="00C158EB">
        <w:rPr>
          <w:rFonts w:cstheme="minorHAnsi"/>
          <w:bCs/>
        </w:rPr>
        <w:t xml:space="preserve"> </w:t>
      </w:r>
      <w:proofErr w:type="spellStart"/>
      <w:r w:rsidRPr="00C158EB">
        <w:rPr>
          <w:rFonts w:cstheme="minorHAnsi"/>
          <w:bCs/>
        </w:rPr>
        <w:t>standartas</w:t>
      </w:r>
      <w:proofErr w:type="spellEnd"/>
      <w:r w:rsidRPr="00C158EB">
        <w:rPr>
          <w:rFonts w:cstheme="minorHAnsi"/>
          <w:bCs/>
        </w:rPr>
        <w:t xml:space="preserve">, </w:t>
      </w:r>
      <w:proofErr w:type="spellStart"/>
      <w:r w:rsidRPr="00C158EB">
        <w:rPr>
          <w:rFonts w:cstheme="minorHAnsi"/>
          <w:bCs/>
        </w:rPr>
        <w:t>kurio</w:t>
      </w:r>
      <w:proofErr w:type="spellEnd"/>
      <w:r w:rsidRPr="00C158EB">
        <w:rPr>
          <w:rFonts w:cstheme="minorHAnsi"/>
          <w:bCs/>
        </w:rPr>
        <w:t xml:space="preserve"> </w:t>
      </w:r>
      <w:proofErr w:type="spellStart"/>
      <w:r w:rsidRPr="00C158EB">
        <w:rPr>
          <w:rFonts w:cstheme="minorHAnsi"/>
          <w:bCs/>
        </w:rPr>
        <w:t>nuoroda</w:t>
      </w:r>
      <w:proofErr w:type="spellEnd"/>
      <w:r w:rsidRPr="00C158EB">
        <w:rPr>
          <w:rFonts w:cstheme="minorHAnsi"/>
          <w:bCs/>
        </w:rPr>
        <w:t xml:space="preserve"> </w:t>
      </w:r>
      <w:proofErr w:type="spellStart"/>
      <w:r w:rsidRPr="00C158EB">
        <w:rPr>
          <w:rFonts w:cstheme="minorHAnsi"/>
          <w:bCs/>
        </w:rPr>
        <w:t>paskelbta</w:t>
      </w:r>
      <w:proofErr w:type="spellEnd"/>
      <w:r w:rsidRPr="00C158EB">
        <w:rPr>
          <w:rFonts w:cstheme="minorHAnsi"/>
          <w:bCs/>
        </w:rPr>
        <w:t xml:space="preserve"> 2017 m. </w:t>
      </w:r>
      <w:proofErr w:type="spellStart"/>
      <w:r w:rsidRPr="00C158EB">
        <w:rPr>
          <w:rFonts w:cstheme="minorHAnsi"/>
          <w:bCs/>
        </w:rPr>
        <w:t>spalio</w:t>
      </w:r>
      <w:proofErr w:type="spellEnd"/>
      <w:r w:rsidRPr="00C158EB">
        <w:rPr>
          <w:rFonts w:cstheme="minorHAnsi"/>
          <w:bCs/>
        </w:rPr>
        <w:t xml:space="preserve"> 16 d. </w:t>
      </w:r>
      <w:proofErr w:type="spellStart"/>
      <w:r w:rsidRPr="00C158EB">
        <w:rPr>
          <w:rFonts w:cstheme="minorHAnsi"/>
          <w:bCs/>
        </w:rPr>
        <w:t>Komisijos</w:t>
      </w:r>
      <w:proofErr w:type="spellEnd"/>
      <w:r w:rsidRPr="00C158EB">
        <w:rPr>
          <w:rFonts w:cstheme="minorHAnsi"/>
          <w:bCs/>
        </w:rPr>
        <w:t xml:space="preserve"> </w:t>
      </w:r>
      <w:proofErr w:type="spellStart"/>
      <w:r w:rsidRPr="00C158EB">
        <w:rPr>
          <w:rFonts w:cstheme="minorHAnsi"/>
          <w:bCs/>
        </w:rPr>
        <w:t>įgyvendinimo</w:t>
      </w:r>
      <w:proofErr w:type="spellEnd"/>
      <w:r w:rsidRPr="00C158EB">
        <w:rPr>
          <w:rFonts w:cstheme="minorHAnsi"/>
          <w:bCs/>
        </w:rPr>
        <w:t xml:space="preserve"> </w:t>
      </w:r>
      <w:proofErr w:type="spellStart"/>
      <w:r w:rsidRPr="00C158EB">
        <w:rPr>
          <w:rFonts w:cstheme="minorHAnsi"/>
          <w:bCs/>
        </w:rPr>
        <w:t>sprendime</w:t>
      </w:r>
      <w:proofErr w:type="spellEnd"/>
      <w:r w:rsidRPr="00C158EB">
        <w:rPr>
          <w:rFonts w:cstheme="minorHAnsi"/>
          <w:bCs/>
        </w:rPr>
        <w:t xml:space="preserve"> (ES) 2017/1870 </w:t>
      </w:r>
      <w:proofErr w:type="spellStart"/>
      <w:r w:rsidRPr="00C158EB">
        <w:rPr>
          <w:rFonts w:cstheme="minorHAnsi"/>
          <w:bCs/>
        </w:rPr>
        <w:t>dėl</w:t>
      </w:r>
      <w:proofErr w:type="spellEnd"/>
      <w:r w:rsidRPr="00C158EB">
        <w:rPr>
          <w:rFonts w:cstheme="minorHAnsi"/>
          <w:bCs/>
        </w:rPr>
        <w:t xml:space="preserve"> </w:t>
      </w:r>
      <w:proofErr w:type="spellStart"/>
      <w:r w:rsidRPr="00C158EB">
        <w:rPr>
          <w:rFonts w:cstheme="minorHAnsi"/>
          <w:bCs/>
        </w:rPr>
        <w:t>nuorodos</w:t>
      </w:r>
      <w:proofErr w:type="spellEnd"/>
      <w:r w:rsidRPr="00C158EB">
        <w:rPr>
          <w:rFonts w:cstheme="minorHAnsi"/>
          <w:bCs/>
        </w:rPr>
        <w:t xml:space="preserve"> į Europos </w:t>
      </w:r>
      <w:proofErr w:type="spellStart"/>
      <w:r w:rsidRPr="00C158EB">
        <w:rPr>
          <w:rFonts w:cstheme="minorHAnsi"/>
          <w:bCs/>
        </w:rPr>
        <w:t>elektroninių</w:t>
      </w:r>
      <w:proofErr w:type="spellEnd"/>
      <w:r w:rsidRPr="00C158EB">
        <w:rPr>
          <w:rFonts w:cstheme="minorHAnsi"/>
          <w:bCs/>
        </w:rPr>
        <w:t xml:space="preserve"> </w:t>
      </w:r>
      <w:proofErr w:type="spellStart"/>
      <w:r w:rsidRPr="00C158EB">
        <w:rPr>
          <w:rFonts w:cstheme="minorHAnsi"/>
          <w:bCs/>
        </w:rPr>
        <w:t>sąskaitų</w:t>
      </w:r>
      <w:proofErr w:type="spellEnd"/>
      <w:r w:rsidRPr="00C158EB">
        <w:rPr>
          <w:rFonts w:cstheme="minorHAnsi"/>
          <w:bCs/>
        </w:rPr>
        <w:t xml:space="preserve"> </w:t>
      </w:r>
      <w:proofErr w:type="spellStart"/>
      <w:r w:rsidRPr="00C158EB">
        <w:rPr>
          <w:rFonts w:cstheme="minorHAnsi"/>
          <w:bCs/>
        </w:rPr>
        <w:t>faktūrų</w:t>
      </w:r>
      <w:proofErr w:type="spellEnd"/>
      <w:r w:rsidRPr="00C158EB">
        <w:rPr>
          <w:rFonts w:cstheme="minorHAnsi"/>
          <w:bCs/>
        </w:rPr>
        <w:t xml:space="preserve"> </w:t>
      </w:r>
      <w:proofErr w:type="spellStart"/>
      <w:r w:rsidRPr="00C158EB">
        <w:rPr>
          <w:rFonts w:cstheme="minorHAnsi"/>
          <w:bCs/>
        </w:rPr>
        <w:t>standartą</w:t>
      </w:r>
      <w:proofErr w:type="spellEnd"/>
      <w:r w:rsidRPr="00C158EB">
        <w:rPr>
          <w:rFonts w:cstheme="minorHAnsi"/>
          <w:bCs/>
        </w:rPr>
        <w:t xml:space="preserve"> </w:t>
      </w:r>
      <w:proofErr w:type="spellStart"/>
      <w:r w:rsidRPr="00C158EB">
        <w:rPr>
          <w:rFonts w:cstheme="minorHAnsi"/>
          <w:bCs/>
        </w:rPr>
        <w:t>ir</w:t>
      </w:r>
      <w:proofErr w:type="spellEnd"/>
      <w:r w:rsidRPr="00C158EB">
        <w:rPr>
          <w:rFonts w:cstheme="minorHAnsi"/>
          <w:bCs/>
        </w:rPr>
        <w:t xml:space="preserve"> </w:t>
      </w:r>
      <w:proofErr w:type="spellStart"/>
      <w:r w:rsidRPr="00C158EB">
        <w:rPr>
          <w:rFonts w:cstheme="minorHAnsi"/>
          <w:bCs/>
        </w:rPr>
        <w:t>sintaksių</w:t>
      </w:r>
      <w:proofErr w:type="spellEnd"/>
      <w:r w:rsidRPr="00C158EB">
        <w:rPr>
          <w:rFonts w:cstheme="minorHAnsi"/>
          <w:bCs/>
        </w:rPr>
        <w:t xml:space="preserve"> </w:t>
      </w:r>
      <w:proofErr w:type="spellStart"/>
      <w:r w:rsidRPr="00C158EB">
        <w:rPr>
          <w:rFonts w:cstheme="minorHAnsi"/>
          <w:bCs/>
        </w:rPr>
        <w:t>sąrašo</w:t>
      </w:r>
      <w:proofErr w:type="spellEnd"/>
      <w:r w:rsidRPr="00C158EB">
        <w:rPr>
          <w:rFonts w:cstheme="minorHAnsi"/>
          <w:bCs/>
        </w:rPr>
        <w:t xml:space="preserve"> </w:t>
      </w:r>
      <w:proofErr w:type="spellStart"/>
      <w:r w:rsidRPr="00C158EB">
        <w:rPr>
          <w:rFonts w:cstheme="minorHAnsi"/>
          <w:bCs/>
        </w:rPr>
        <w:t>paskelbimo</w:t>
      </w:r>
      <w:proofErr w:type="spellEnd"/>
      <w:r w:rsidRPr="00C158EB">
        <w:rPr>
          <w:rFonts w:cstheme="minorHAnsi"/>
          <w:bCs/>
        </w:rPr>
        <w:t xml:space="preserve"> </w:t>
      </w:r>
      <w:proofErr w:type="spellStart"/>
      <w:r w:rsidRPr="00C158EB">
        <w:rPr>
          <w:rFonts w:cstheme="minorHAnsi"/>
          <w:bCs/>
        </w:rPr>
        <w:t>pagal</w:t>
      </w:r>
      <w:proofErr w:type="spellEnd"/>
      <w:r w:rsidRPr="00C158EB">
        <w:rPr>
          <w:rFonts w:cstheme="minorHAnsi"/>
          <w:bCs/>
        </w:rPr>
        <w:t xml:space="preserve"> Europos </w:t>
      </w:r>
      <w:proofErr w:type="spellStart"/>
      <w:r w:rsidRPr="00C158EB">
        <w:rPr>
          <w:rFonts w:cstheme="minorHAnsi"/>
          <w:bCs/>
        </w:rPr>
        <w:t>Parlamento</w:t>
      </w:r>
      <w:proofErr w:type="spellEnd"/>
      <w:r w:rsidRPr="00C158EB">
        <w:rPr>
          <w:rFonts w:cstheme="minorHAnsi"/>
          <w:bCs/>
        </w:rPr>
        <w:t xml:space="preserve"> </w:t>
      </w:r>
      <w:proofErr w:type="spellStart"/>
      <w:r w:rsidRPr="00C158EB">
        <w:rPr>
          <w:rFonts w:cstheme="minorHAnsi"/>
          <w:bCs/>
        </w:rPr>
        <w:t>ir</w:t>
      </w:r>
      <w:proofErr w:type="spellEnd"/>
      <w:r w:rsidRPr="00C158EB">
        <w:rPr>
          <w:rFonts w:cstheme="minorHAnsi"/>
          <w:bCs/>
        </w:rPr>
        <w:t xml:space="preserve"> </w:t>
      </w:r>
      <w:proofErr w:type="spellStart"/>
      <w:r w:rsidRPr="00C158EB">
        <w:rPr>
          <w:rFonts w:cstheme="minorHAnsi"/>
          <w:bCs/>
        </w:rPr>
        <w:t>Tarybos</w:t>
      </w:r>
      <w:proofErr w:type="spellEnd"/>
      <w:r w:rsidRPr="00C158EB">
        <w:rPr>
          <w:rFonts w:cstheme="minorHAnsi"/>
          <w:bCs/>
        </w:rPr>
        <w:t xml:space="preserve"> </w:t>
      </w:r>
      <w:proofErr w:type="spellStart"/>
      <w:r w:rsidRPr="00C158EB">
        <w:rPr>
          <w:rFonts w:cstheme="minorHAnsi"/>
          <w:bCs/>
        </w:rPr>
        <w:t>direktyvą</w:t>
      </w:r>
      <w:proofErr w:type="spellEnd"/>
      <w:r w:rsidRPr="00C158EB">
        <w:rPr>
          <w:rFonts w:cstheme="minorHAnsi"/>
          <w:bCs/>
        </w:rPr>
        <w:t xml:space="preserve"> 2014/55/ES (OL 2017 L 266, p. 19</w:t>
      </w:r>
      <w:proofErr w:type="gramStart"/>
      <w:r w:rsidRPr="00C158EB">
        <w:rPr>
          <w:rFonts w:cstheme="minorHAnsi"/>
          <w:bCs/>
        </w:rPr>
        <w:t>).“</w:t>
      </w:r>
      <w:proofErr w:type="gramEnd"/>
      <w:r w:rsidRPr="00C158EB">
        <w:rPr>
          <w:rFonts w:cstheme="minorHAnsi"/>
          <w:bCs/>
        </w:rPr>
        <w:t xml:space="preserve"> </w:t>
      </w:r>
    </w:p>
    <w:p w14:paraId="64CA93C4" w14:textId="0A09CF65" w:rsidR="00C158EB" w:rsidRPr="00C158EB" w:rsidRDefault="00C158EB" w:rsidP="00C158EB">
      <w:pPr>
        <w:spacing w:after="0" w:line="240" w:lineRule="auto"/>
        <w:ind w:firstLine="851"/>
        <w:jc w:val="both"/>
        <w:rPr>
          <w:rFonts w:cstheme="minorHAnsi"/>
          <w:bCs/>
        </w:rPr>
      </w:pPr>
      <w:r w:rsidRPr="00C158EB">
        <w:rPr>
          <w:rFonts w:cstheme="minorHAnsi"/>
          <w:b/>
          <w:lang w:val="lt-LT"/>
        </w:rPr>
        <w:t>„Sąskaita</w:t>
      </w:r>
      <w:r w:rsidRPr="00C158EB">
        <w:rPr>
          <w:rFonts w:cstheme="minorHAnsi"/>
          <w:lang w:val="lt-LT"/>
        </w:rPr>
        <w:t xml:space="preserve"> – pridėtinės vertės mokesčio (toliau – </w:t>
      </w:r>
      <w:r w:rsidRPr="00C158EB">
        <w:rPr>
          <w:rFonts w:cstheme="minorHAnsi"/>
          <w:b/>
          <w:lang w:val="lt-LT"/>
        </w:rPr>
        <w:t>PVM</w:t>
      </w:r>
      <w:r w:rsidRPr="00C158EB">
        <w:rPr>
          <w:rFonts w:cstheme="minorHAnsi"/>
          <w:lang w:val="lt-LT"/>
        </w:rPr>
        <w:t>) sąskaita faktūra, sąskaita faktūra, kreditiniai ir debetiniai dokumentai.“</w:t>
      </w:r>
    </w:p>
    <w:p w14:paraId="2111FED3" w14:textId="77777777" w:rsidR="00C158EB" w:rsidRPr="00C158EB" w:rsidRDefault="00C158EB" w:rsidP="00C158EB">
      <w:pPr>
        <w:pStyle w:val="ListParagraph"/>
        <w:spacing w:after="0" w:line="240" w:lineRule="auto"/>
        <w:ind w:left="851"/>
        <w:contextualSpacing w:val="0"/>
        <w:jc w:val="both"/>
        <w:rPr>
          <w:rFonts w:cstheme="minorHAnsi"/>
          <w:lang w:val="lt-LT"/>
        </w:rPr>
      </w:pPr>
    </w:p>
    <w:p w14:paraId="131535C3" w14:textId="081A6A33" w:rsidR="000A44C2" w:rsidRPr="00C158EB" w:rsidRDefault="000A44C2" w:rsidP="000A44C2">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w:t>
      </w:r>
      <w:r w:rsidR="00D07034" w:rsidRPr="00C158EB">
        <w:rPr>
          <w:rFonts w:cstheme="minorHAnsi"/>
          <w:lang w:val="lt-LT"/>
        </w:rPr>
        <w:t xml:space="preserve">2.2.6 </w:t>
      </w:r>
      <w:r w:rsidRPr="00C158EB">
        <w:rPr>
          <w:rFonts w:cstheme="minorHAnsi"/>
          <w:lang w:val="lt-LT"/>
        </w:rPr>
        <w:t>punktas pakeičiamas ir išdėstomas taip:</w:t>
      </w:r>
    </w:p>
    <w:p w14:paraId="29D6B478" w14:textId="26DAD52B" w:rsidR="00D07034" w:rsidRPr="00C158EB" w:rsidRDefault="007A400E" w:rsidP="00D07034">
      <w:pPr>
        <w:spacing w:after="0" w:line="240" w:lineRule="auto"/>
        <w:ind w:firstLine="851"/>
        <w:jc w:val="both"/>
        <w:rPr>
          <w:rFonts w:eastAsia="Batang" w:cstheme="minorHAnsi"/>
          <w:lang w:val="lt-LT"/>
        </w:rPr>
      </w:pPr>
      <w:r w:rsidRPr="00C158EB">
        <w:rPr>
          <w:rFonts w:eastAsia="Batang" w:cstheme="minorHAnsi"/>
          <w:lang w:val="lt-LT"/>
        </w:rPr>
        <w:t>„</w:t>
      </w:r>
      <w:r w:rsidR="00D07034" w:rsidRPr="00C158EB">
        <w:rPr>
          <w:rFonts w:eastAsia="Batang" w:cstheme="minorHAnsi"/>
          <w:lang w:val="lt-LT"/>
        </w:rPr>
        <w:t>2.2.6. 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arba jį pakeisiančiu dokumentu.</w:t>
      </w:r>
      <w:r w:rsidRPr="00C158EB">
        <w:rPr>
          <w:rFonts w:eastAsia="Batang" w:cstheme="minorHAnsi"/>
          <w:lang w:val="lt-LT"/>
        </w:rPr>
        <w:t>“</w:t>
      </w:r>
    </w:p>
    <w:p w14:paraId="07F46A2A" w14:textId="77777777" w:rsidR="00D07034" w:rsidRDefault="00D07034" w:rsidP="00D07034">
      <w:pPr>
        <w:spacing w:after="0" w:line="240" w:lineRule="auto"/>
        <w:jc w:val="both"/>
        <w:rPr>
          <w:rFonts w:cstheme="minorHAnsi"/>
          <w:lang w:val="lt-LT"/>
        </w:rPr>
      </w:pPr>
    </w:p>
    <w:p w14:paraId="311BF45F" w14:textId="0FEC9908"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13</w:t>
      </w:r>
      <w:r w:rsidRPr="00C158EB">
        <w:rPr>
          <w:rFonts w:cstheme="minorHAnsi"/>
          <w:lang w:val="lt-LT"/>
        </w:rPr>
        <w:t xml:space="preserve"> punktas pakeičiamas ir išdėstomas taip:</w:t>
      </w:r>
    </w:p>
    <w:p w14:paraId="187AB961" w14:textId="0CAB8F44"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„4.13.</w:t>
      </w:r>
      <w:r w:rsidRPr="00C158EB">
        <w:rPr>
          <w:rFonts w:eastAsia="Batang" w:cstheme="minorHAnsi"/>
          <w:lang w:val="lt-LT"/>
        </w:rPr>
        <w:tab/>
        <w:t>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pasirašyto Darbų perdavimo-priėmimo akto pagrindu išrašytos Sąskaitos, atitinkančios Sutarties Bendrosiose sąlygose nurodytus reikalavimus priėmimo per „</w:t>
      </w:r>
      <w:proofErr w:type="spellStart"/>
      <w:r w:rsidRPr="00C158EB">
        <w:rPr>
          <w:rFonts w:eastAsia="Batang" w:cstheme="minorHAnsi"/>
          <w:lang w:val="lt-LT"/>
        </w:rPr>
        <w:t>E.sąskaita</w:t>
      </w:r>
      <w:proofErr w:type="spellEnd"/>
      <w:r w:rsidRPr="00C158EB">
        <w:rPr>
          <w:rFonts w:eastAsia="Batang" w:cstheme="minorHAnsi"/>
          <w:lang w:val="lt-LT"/>
        </w:rPr>
        <w:t>“ dienos.“</w:t>
      </w:r>
    </w:p>
    <w:p w14:paraId="3B47769D" w14:textId="77777777" w:rsidR="00C158EB" w:rsidRDefault="00C158EB" w:rsidP="00D07034">
      <w:pPr>
        <w:spacing w:after="0" w:line="240" w:lineRule="auto"/>
        <w:jc w:val="both"/>
        <w:rPr>
          <w:rFonts w:cstheme="minorHAnsi"/>
          <w:lang w:val="lt-LT"/>
        </w:rPr>
      </w:pPr>
    </w:p>
    <w:p w14:paraId="1563C24E" w14:textId="5CBAB9F8"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17</w:t>
      </w:r>
      <w:r w:rsidRPr="00C158EB">
        <w:rPr>
          <w:rFonts w:cstheme="minorHAnsi"/>
          <w:lang w:val="lt-LT"/>
        </w:rPr>
        <w:t xml:space="preserve"> punktas pakeičiamas ir išdėstomas taip:</w:t>
      </w:r>
    </w:p>
    <w:p w14:paraId="2F21DB57" w14:textId="10101343"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„4.17.</w:t>
      </w:r>
      <w:r w:rsidRPr="00C158EB">
        <w:rPr>
          <w:rFonts w:eastAsia="Batang" w:cstheme="minorHAnsi"/>
          <w:lang w:val="lt-LT"/>
        </w:rPr>
        <w:tab/>
        <w:t>Vykdant Sutartį, visos Sąskaitos teikiamos tik elektroniniu būdu. Elektroninės Sąskaitos, atitinkančios Europos elektroninių sąskaitų faktūrų standartą, teikiamos Rangovo pasirinktomis priemonėmis. Europos elektroninių sąskaitų faktūrų standarto neatitinkančios elektroninės Sąskaitos teikiamos tik naudojantis informacinės sistemos „E. sąskaita“ priemonėmis. Kartu galima prisegti Darbų perdavimo-priėmimo aktus ar kitus papildomus dokumentus. Abiem Šalims pasirašius perdavimo-priėmimo aktą, Rangovas įsipareigoja ne vėliau kaip per 2 (dvi) kalendorines dienas pateikti Sąskaitą. Rangovo išrašoma Sąskaita privalo atitikti Lietuvos Respublikos įstatymų reikalavimus. Be to, Rangovo išrašomoje Sąskaitoje papildomai privalo būti nurodyta Sutarties ir Darbų perdavimo-priėmimo akto numeris ir data (jeigu suteiktas, nurodomas ir konkretaus projekto kodas), bei Šalių atsakingų asmenų kontaktai.“</w:t>
      </w:r>
    </w:p>
    <w:p w14:paraId="3F9E25C6" w14:textId="77777777" w:rsidR="00C158EB" w:rsidRDefault="00C158EB" w:rsidP="00D07034">
      <w:pPr>
        <w:spacing w:after="0" w:line="240" w:lineRule="auto"/>
        <w:jc w:val="both"/>
        <w:rPr>
          <w:rFonts w:cstheme="minorHAnsi"/>
          <w:lang w:val="lt-LT"/>
        </w:rPr>
      </w:pPr>
    </w:p>
    <w:p w14:paraId="44A09B65" w14:textId="57288B2E"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18</w:t>
      </w:r>
      <w:r w:rsidRPr="00C158EB">
        <w:rPr>
          <w:rFonts w:cstheme="minorHAnsi"/>
          <w:lang w:val="lt-LT"/>
        </w:rPr>
        <w:t xml:space="preserve"> punktas pakeičiamas ir išdėstomas taip:</w:t>
      </w:r>
    </w:p>
    <w:p w14:paraId="6076404A" w14:textId="481C4792"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„4.18.</w:t>
      </w:r>
      <w:r w:rsidRPr="00C158EB">
        <w:rPr>
          <w:rFonts w:eastAsia="Batang" w:cstheme="minorHAnsi"/>
          <w:lang w:val="lt-LT"/>
        </w:rPr>
        <w:tab/>
        <w:t>Tuo atveju, jei Rangovo pateikta Sąskaita neatitinka Sutarties Bendrųjų sąlygų 4.17 punkto reikalavimų, Užsakovas tokią Sąskaitą pateikia tikslinti Rangovui.“</w:t>
      </w:r>
    </w:p>
    <w:p w14:paraId="5E963C9F" w14:textId="77777777" w:rsidR="00C158EB" w:rsidRDefault="00C158EB" w:rsidP="00D07034">
      <w:pPr>
        <w:spacing w:after="0" w:line="240" w:lineRule="auto"/>
        <w:jc w:val="both"/>
        <w:rPr>
          <w:rFonts w:cstheme="minorHAnsi"/>
          <w:lang w:val="lt-LT"/>
        </w:rPr>
      </w:pPr>
    </w:p>
    <w:p w14:paraId="587C8023" w14:textId="10A02ACF" w:rsidR="00C158EB" w:rsidRPr="00C158EB" w:rsidRDefault="00C158EB" w:rsidP="00C158EB">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Pr>
          <w:rFonts w:cstheme="minorHAnsi"/>
          <w:lang w:val="lt-LT"/>
        </w:rPr>
        <w:t>4</w:t>
      </w:r>
      <w:r w:rsidRPr="00C158EB">
        <w:rPr>
          <w:rFonts w:cstheme="minorHAnsi"/>
          <w:lang w:val="lt-LT"/>
        </w:rPr>
        <w:t>.</w:t>
      </w:r>
      <w:r>
        <w:rPr>
          <w:rFonts w:cstheme="minorHAnsi"/>
          <w:lang w:val="lt-LT"/>
        </w:rPr>
        <w:t>19</w:t>
      </w:r>
      <w:r w:rsidRPr="00C158EB">
        <w:rPr>
          <w:rFonts w:cstheme="minorHAnsi"/>
          <w:lang w:val="lt-LT"/>
        </w:rPr>
        <w:t xml:space="preserve"> punktas pakeičiamas ir išdėstomas taip:</w:t>
      </w:r>
    </w:p>
    <w:p w14:paraId="3B4C95B5" w14:textId="1DEA9DE8" w:rsidR="00C158EB" w:rsidRPr="00C158EB" w:rsidRDefault="00C158EB" w:rsidP="00C158EB">
      <w:pPr>
        <w:spacing w:after="0" w:line="240" w:lineRule="auto"/>
        <w:ind w:firstLine="851"/>
        <w:jc w:val="both"/>
        <w:rPr>
          <w:rFonts w:eastAsia="Batang" w:cstheme="minorHAnsi"/>
          <w:lang w:val="lt-LT"/>
        </w:rPr>
      </w:pPr>
      <w:r w:rsidRPr="00C158EB">
        <w:rPr>
          <w:rFonts w:eastAsia="Batang" w:cstheme="minorHAnsi"/>
          <w:lang w:val="lt-LT"/>
        </w:rPr>
        <w:t>„4.19.</w:t>
      </w:r>
      <w:r w:rsidRPr="00C158EB">
        <w:rPr>
          <w:rFonts w:eastAsia="Batang" w:cstheme="minorHAnsi"/>
          <w:lang w:val="lt-LT"/>
        </w:rPr>
        <w:tab/>
        <w:t>Jeigu Sutarties Specialiosiose sąlygose numatyta, kad už Darbus ar jų dalį mokama avansiniu (išankstiniu) mokėjimu, Užsakovas už Darbus ar jų dalį sumoka per 15 dienų avansiniu (išankstiniu) mokėjimu, Rangovui pateikus avansinio mokėjimo grąžinimo užtikrinimą (avansinio mokėjimo sąlygos nustatytos Sutarties Specialiosiose sąlygose) ne mažesnei nei visa avansinio mokėjimo suma ir išankstinio apmokėjimo sąskaitą, kuri pateikiama už Sutarties vykdymą atsakingam asmeniui  arba Užsakovui per „E. sąskaita“ svetainę. Jeigu avansinio mokėjimo Rangovas atsisako raštu, avanso grąžinimo užtikrinimas nereikalingas.“</w:t>
      </w:r>
    </w:p>
    <w:p w14:paraId="1E03DDE1" w14:textId="77777777" w:rsidR="00C158EB" w:rsidRPr="00C158EB" w:rsidRDefault="00C158EB" w:rsidP="00D07034">
      <w:pPr>
        <w:spacing w:after="0" w:line="240" w:lineRule="auto"/>
        <w:jc w:val="both"/>
        <w:rPr>
          <w:rFonts w:cstheme="minorHAnsi"/>
          <w:lang w:val="lt-LT"/>
        </w:rPr>
      </w:pPr>
    </w:p>
    <w:p w14:paraId="6AFB5EDC" w14:textId="377D072A" w:rsidR="009952DC" w:rsidRPr="00C158EB" w:rsidRDefault="009952DC" w:rsidP="00C1522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5.2.1 punktas pakeičiamas ir išdėstomas taip:</w:t>
      </w:r>
    </w:p>
    <w:p w14:paraId="3E027283" w14:textId="11B3D123" w:rsidR="009952DC" w:rsidRPr="00C158EB" w:rsidRDefault="007A400E" w:rsidP="00C1522F">
      <w:pPr>
        <w:spacing w:after="0" w:line="240" w:lineRule="auto"/>
        <w:ind w:firstLine="851"/>
        <w:jc w:val="both"/>
        <w:rPr>
          <w:rFonts w:cstheme="minorHAnsi"/>
          <w:lang w:val="lt-LT"/>
        </w:rPr>
      </w:pPr>
      <w:r w:rsidRPr="00C158EB">
        <w:rPr>
          <w:rFonts w:cstheme="minorHAnsi"/>
          <w:lang w:val="lt-LT"/>
        </w:rPr>
        <w:lastRenderedPageBreak/>
        <w:t>„</w:t>
      </w:r>
      <w:r w:rsidR="009952DC" w:rsidRPr="00C158EB">
        <w:rPr>
          <w:rFonts w:cstheme="minorHAnsi"/>
          <w:lang w:val="lt-LT"/>
        </w:rPr>
        <w:t xml:space="preserve">5.2.1. prieš pradėdamas atlikti Darbus, gauti visus Darbams atlikti reikiamus leidimus, sutikimus, pažymas, pažymėjimus, licencijas ir </w:t>
      </w:r>
      <w:proofErr w:type="spellStart"/>
      <w:r w:rsidR="009952DC" w:rsidRPr="00C158EB">
        <w:rPr>
          <w:rFonts w:cstheme="minorHAnsi"/>
          <w:lang w:val="lt-LT"/>
        </w:rPr>
        <w:t>suderinimus</w:t>
      </w:r>
      <w:proofErr w:type="spellEnd"/>
      <w:r w:rsidR="009952DC" w:rsidRPr="00C158EB">
        <w:rPr>
          <w:rFonts w:cstheme="minorHAnsi"/>
          <w:lang w:val="lt-LT"/>
        </w:rPr>
        <w:t xml:space="preserve">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w:t>
      </w:r>
      <w:proofErr w:type="spellStart"/>
      <w:r w:rsidR="009952DC" w:rsidRPr="00C158EB">
        <w:rPr>
          <w:rFonts w:cstheme="minorHAnsi"/>
          <w:lang w:val="lt-LT"/>
        </w:rPr>
        <w:t>dallies</w:t>
      </w:r>
      <w:proofErr w:type="spellEnd"/>
      <w:r w:rsidR="009952DC" w:rsidRPr="00C158EB">
        <w:rPr>
          <w:rFonts w:cstheme="minorHAnsi"/>
          <w:lang w:val="lt-LT"/>
        </w:rPr>
        <w:t xml:space="preserve"> tol, kol Užsakovas nepatvirtins darbo projekto ar atitinkamo jo dalies;</w:t>
      </w:r>
      <w:r w:rsidRPr="00C158EB">
        <w:rPr>
          <w:rFonts w:cstheme="minorHAnsi"/>
          <w:lang w:val="lt-LT"/>
        </w:rPr>
        <w:t>“</w:t>
      </w:r>
    </w:p>
    <w:p w14:paraId="52889712" w14:textId="77777777" w:rsidR="009952DC" w:rsidRPr="00C158EB" w:rsidRDefault="009952DC" w:rsidP="00D07034">
      <w:pPr>
        <w:spacing w:after="0" w:line="240" w:lineRule="auto"/>
        <w:jc w:val="both"/>
        <w:rPr>
          <w:rFonts w:cstheme="minorHAnsi"/>
          <w:lang w:val="lt-LT"/>
        </w:rPr>
      </w:pPr>
    </w:p>
    <w:p w14:paraId="39201AE6" w14:textId="77777777" w:rsidR="00D07034" w:rsidRPr="00C158EB" w:rsidRDefault="00D07034" w:rsidP="00D07034">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5.2.2 punktas pakeičiamas ir išdėstomas taip:</w:t>
      </w:r>
    </w:p>
    <w:p w14:paraId="2FBC25F9" w14:textId="02CBB7BE" w:rsidR="000A44C2" w:rsidRPr="00C158EB" w:rsidRDefault="007A400E" w:rsidP="006E071E">
      <w:pPr>
        <w:spacing w:after="0" w:line="240" w:lineRule="auto"/>
        <w:ind w:firstLine="851"/>
        <w:jc w:val="both"/>
        <w:rPr>
          <w:rFonts w:eastAsia="Batang" w:cstheme="minorHAnsi"/>
          <w:lang w:val="lt-LT"/>
        </w:rPr>
      </w:pPr>
      <w:r w:rsidRPr="00C158EB">
        <w:rPr>
          <w:rFonts w:eastAsia="Batang" w:cstheme="minorHAnsi"/>
          <w:lang w:val="lt-LT"/>
        </w:rPr>
        <w:t>„</w:t>
      </w:r>
      <w:r w:rsidR="006E071E" w:rsidRPr="00C158EB">
        <w:rPr>
          <w:rFonts w:eastAsia="Batang" w:cstheme="minorHAnsi"/>
          <w:lang w:val="lt-LT"/>
        </w:rPr>
        <w:t xml:space="preserve">5.2.2. </w:t>
      </w:r>
      <w:r w:rsidR="00B82C7F" w:rsidRPr="00C158EB">
        <w:rPr>
          <w:rFonts w:cstheme="minorHAnsi"/>
          <w:lang w:val="lt-LT"/>
        </w:rPr>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sidR="00B82C7F" w:rsidRPr="00C158EB">
        <w:rPr>
          <w:rFonts w:cstheme="minorHAnsi"/>
          <w:lang w:val="lt-LT"/>
        </w:rPr>
        <w:t>šiе</w:t>
      </w:r>
      <w:proofErr w:type="spellEnd"/>
      <w:r w:rsidR="00B82C7F" w:rsidRPr="00C158EB">
        <w:rPr>
          <w:rFonts w:cstheme="minorHAnsi"/>
          <w:lang w:val="lt-LT"/>
        </w:rPr>
        <w:t xml:space="preserve"> </w:t>
      </w:r>
      <w:proofErr w:type="spellStart"/>
      <w:r w:rsidR="00B82C7F" w:rsidRPr="00C158EB">
        <w:rPr>
          <w:rFonts w:cstheme="minorHAnsi"/>
          <w:lang w:val="lt-LT"/>
        </w:rPr>
        <w:t>аtestatai</w:t>
      </w:r>
      <w:proofErr w:type="spellEnd"/>
      <w:r w:rsidR="00B82C7F" w:rsidRPr="00C158EB">
        <w:rPr>
          <w:rFonts w:cstheme="minorHAnsi"/>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w:t>
      </w:r>
      <w:r w:rsidR="00BD5FD3" w:rsidRPr="00C158EB">
        <w:rPr>
          <w:rFonts w:cstheme="minorHAnsi"/>
          <w:lang w:val="lt-LT"/>
        </w:rPr>
        <w:t xml:space="preserve">2004 </w:t>
      </w:r>
      <w:r w:rsidR="00B82C7F" w:rsidRPr="00C158EB">
        <w:rPr>
          <w:rFonts w:cstheme="minorHAnsi"/>
          <w:lang w:val="lt-LT"/>
        </w:rPr>
        <w:t xml:space="preserve">m. </w:t>
      </w:r>
      <w:r w:rsidR="00BD5FD3" w:rsidRPr="00C158EB">
        <w:rPr>
          <w:rFonts w:cstheme="minorHAnsi"/>
          <w:lang w:val="lt-LT"/>
        </w:rPr>
        <w:t xml:space="preserve">spalio 14 </w:t>
      </w:r>
      <w:r w:rsidR="00B82C7F" w:rsidRPr="00C158EB">
        <w:rPr>
          <w:rFonts w:cstheme="minorHAnsi"/>
          <w:lang w:val="lt-LT"/>
        </w:rPr>
        <w:t>d. įsakymą Nr. V-29 „Dėl fizinių asmenų, pageidaujančių dirbti darbą, tiesiogiai arba netiesiogiai susijusį su geležinkelių transporto eismu, žinių tikrinimo tvarkos aprašo patvirtinimo</w:t>
      </w:r>
      <w:r w:rsidR="00BD5FD3" w:rsidRPr="00C158EB">
        <w:rPr>
          <w:rFonts w:cstheme="minorHAnsi"/>
          <w:lang w:val="lt-LT"/>
        </w:rPr>
        <w:t xml:space="preserve">” (su vėlesniais pakeitimais ir </w:t>
      </w:r>
      <w:proofErr w:type="spellStart"/>
      <w:r w:rsidR="00BD5FD3" w:rsidRPr="00C158EB">
        <w:rPr>
          <w:rFonts w:cstheme="minorHAnsi"/>
          <w:lang w:val="lt-LT"/>
        </w:rPr>
        <w:t>papildymais</w:t>
      </w:r>
      <w:proofErr w:type="spellEnd"/>
      <w:r w:rsidR="00BD5FD3" w:rsidRPr="00C158EB">
        <w:rPr>
          <w:rFonts w:cstheme="minorHAnsi"/>
          <w:lang w:val="lt-LT"/>
        </w:rPr>
        <w:t>),</w:t>
      </w:r>
      <w:r w:rsidR="00B82C7F" w:rsidRPr="00C158EB">
        <w:rPr>
          <w:rFonts w:cstheme="minorHAnsi"/>
          <w:lang w:val="lt-LT"/>
        </w:rPr>
        <w:t xml:space="preserve"> kopijas</w:t>
      </w:r>
      <w:r w:rsidR="003C3723" w:rsidRPr="00C158EB">
        <w:rPr>
          <w:rFonts w:eastAsia="Batang" w:cstheme="minorHAnsi"/>
          <w:lang w:val="lt-LT"/>
        </w:rPr>
        <w:t>.</w:t>
      </w:r>
      <w:r w:rsidRPr="00C158EB">
        <w:rPr>
          <w:rFonts w:eastAsia="Batang" w:cstheme="minorHAnsi"/>
          <w:lang w:val="lt-LT"/>
        </w:rPr>
        <w:t>“</w:t>
      </w:r>
    </w:p>
    <w:p w14:paraId="5C5494C4" w14:textId="33DC0B82" w:rsidR="007A400E" w:rsidRPr="00C158EB" w:rsidRDefault="007A400E" w:rsidP="006E071E">
      <w:pPr>
        <w:spacing w:after="0" w:line="240" w:lineRule="auto"/>
        <w:ind w:firstLine="851"/>
        <w:jc w:val="both"/>
        <w:rPr>
          <w:rFonts w:eastAsia="Batang" w:cstheme="minorHAnsi"/>
          <w:lang w:val="lt-LT"/>
        </w:rPr>
      </w:pPr>
    </w:p>
    <w:p w14:paraId="66C787E7" w14:textId="3C8A499C" w:rsidR="000A44C2" w:rsidRPr="00C158EB" w:rsidRDefault="000A44C2"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w:t>
      </w:r>
      <w:r w:rsidR="006378EA" w:rsidRPr="00C158EB">
        <w:rPr>
          <w:rFonts w:cstheme="minorHAnsi"/>
          <w:lang w:val="lt-LT"/>
        </w:rPr>
        <w:t>5.2.12</w:t>
      </w:r>
      <w:r w:rsidRPr="00C158EB">
        <w:rPr>
          <w:rFonts w:cstheme="minorHAnsi"/>
          <w:lang w:val="lt-LT"/>
        </w:rPr>
        <w:t xml:space="preserve"> punktas pakeičiamas ir išdėstomas taip:</w:t>
      </w:r>
    </w:p>
    <w:p w14:paraId="0FB589CE" w14:textId="385335B0" w:rsidR="000A44C2" w:rsidRPr="00C158EB" w:rsidRDefault="007A400E" w:rsidP="006378EA">
      <w:pPr>
        <w:spacing w:after="0" w:line="240" w:lineRule="auto"/>
        <w:ind w:firstLine="851"/>
        <w:jc w:val="both"/>
        <w:rPr>
          <w:rFonts w:cstheme="minorHAnsi"/>
          <w:lang w:val="lt-LT"/>
        </w:rPr>
      </w:pPr>
      <w:r w:rsidRPr="00C158EB">
        <w:rPr>
          <w:rFonts w:eastAsia="Batang" w:cstheme="minorHAnsi"/>
          <w:lang w:val="lt-LT"/>
        </w:rPr>
        <w:t>„</w:t>
      </w:r>
      <w:r w:rsidR="006378EA" w:rsidRPr="00C158EB">
        <w:rPr>
          <w:rFonts w:eastAsia="Batang" w:cstheme="minorHAnsi"/>
          <w:lang w:val="lt-LT"/>
        </w:rPr>
        <w:t xml:space="preserve">5.2.12. </w:t>
      </w:r>
      <w:r w:rsidR="002744DF" w:rsidRPr="00C158EB">
        <w:rPr>
          <w:rFonts w:cstheme="minorHAnsi"/>
          <w:color w:val="000000" w:themeColor="text1"/>
          <w:lang w:val="lt-LT"/>
        </w:rPr>
        <w:t xml:space="preserve">Rangovui nesuteikiama neribota teisė naudotis statybviete. </w:t>
      </w:r>
      <w:r w:rsidR="006378EA" w:rsidRPr="00C158EB">
        <w:rPr>
          <w:rFonts w:eastAsia="Batang" w:cstheme="minorHAnsi"/>
          <w:lang w:val="lt-LT"/>
        </w:rPr>
        <w:t>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w:t>
      </w:r>
      <w:r w:rsidR="00D27379" w:rsidRPr="00C158EB">
        <w:rPr>
          <w:rFonts w:eastAsia="Batang" w:cstheme="minorHAnsi"/>
          <w:lang w:val="lt-LT"/>
        </w:rPr>
        <w:t xml:space="preserve"> ir jos yra suteikiamos </w:t>
      </w:r>
      <w:r w:rsidR="00D27379" w:rsidRPr="00C158EB">
        <w:rPr>
          <w:rFonts w:cstheme="minorHAnsi"/>
          <w:color w:val="000000" w:themeColor="text1"/>
          <w:lang w:val="lt-LT"/>
        </w:rPr>
        <w:t>pagal AB „Lietuvos geležinkeliai</w:t>
      </w:r>
      <w:r w:rsidR="003C3723" w:rsidRPr="00C158EB">
        <w:rPr>
          <w:rFonts w:cstheme="minorHAnsi"/>
          <w:color w:val="000000" w:themeColor="text1"/>
          <w:lang w:val="lt-LT"/>
        </w:rPr>
        <w:t>”</w:t>
      </w:r>
      <w:r w:rsidR="00D27379" w:rsidRPr="00C158EB">
        <w:rPr>
          <w:rFonts w:cstheme="minorHAnsi"/>
          <w:color w:val="000000" w:themeColor="text1"/>
          <w:lang w:val="lt-LT"/>
        </w:rPr>
        <w:t xml:space="preserve"> 201</w:t>
      </w:r>
      <w:r w:rsidR="00AE67EC" w:rsidRPr="00C158EB">
        <w:rPr>
          <w:rFonts w:cstheme="minorHAnsi"/>
          <w:color w:val="000000" w:themeColor="text1"/>
          <w:lang w:val="lt-LT"/>
        </w:rPr>
        <w:t>8</w:t>
      </w:r>
      <w:r w:rsidR="00D27379" w:rsidRPr="00C158EB">
        <w:rPr>
          <w:rFonts w:cstheme="minorHAnsi"/>
          <w:color w:val="000000" w:themeColor="text1"/>
          <w:lang w:val="lt-LT"/>
        </w:rPr>
        <w:t>-</w:t>
      </w:r>
      <w:r w:rsidR="00AE67EC" w:rsidRPr="00C158EB">
        <w:rPr>
          <w:rFonts w:cstheme="minorHAnsi"/>
          <w:color w:val="000000" w:themeColor="text1"/>
          <w:lang w:val="lt-LT"/>
        </w:rPr>
        <w:t>05</w:t>
      </w:r>
      <w:r w:rsidR="00D27379" w:rsidRPr="00C158EB">
        <w:rPr>
          <w:rFonts w:cstheme="minorHAnsi"/>
          <w:color w:val="000000" w:themeColor="text1"/>
          <w:lang w:val="lt-LT"/>
        </w:rPr>
        <w:t>-</w:t>
      </w:r>
      <w:r w:rsidR="00AE67EC" w:rsidRPr="00C158EB">
        <w:rPr>
          <w:rFonts w:cstheme="minorHAnsi"/>
          <w:color w:val="000000" w:themeColor="text1"/>
          <w:lang w:val="lt-LT"/>
        </w:rPr>
        <w:t xml:space="preserve">11 </w:t>
      </w:r>
      <w:r w:rsidR="00D27379" w:rsidRPr="00C158EB">
        <w:rPr>
          <w:rFonts w:cstheme="minorHAnsi"/>
          <w:color w:val="000000" w:themeColor="text1"/>
          <w:lang w:val="lt-LT"/>
        </w:rPr>
        <w:t xml:space="preserve">generalinio direktoriaus </w:t>
      </w:r>
      <w:r w:rsidR="00AE67EC" w:rsidRPr="00C158EB">
        <w:rPr>
          <w:rFonts w:cstheme="minorHAnsi"/>
          <w:color w:val="000000" w:themeColor="text1"/>
          <w:lang w:val="lt-LT"/>
        </w:rPr>
        <w:t xml:space="preserve">pavaduotojo – Geležinkelių infrastruktūros direkcijos direktoriaus įsakymu </w:t>
      </w:r>
      <w:r w:rsidR="00D27379" w:rsidRPr="00C158EB">
        <w:rPr>
          <w:rFonts w:cstheme="minorHAnsi"/>
          <w:color w:val="000000" w:themeColor="text1"/>
          <w:lang w:val="lt-LT"/>
        </w:rPr>
        <w:t>Nr. Į</w:t>
      </w:r>
      <w:r w:rsidR="00AE67EC" w:rsidRPr="00C158EB">
        <w:rPr>
          <w:rFonts w:cstheme="minorHAnsi"/>
          <w:color w:val="000000" w:themeColor="text1"/>
          <w:lang w:val="lt-LT"/>
        </w:rPr>
        <w:t>S(DI)</w:t>
      </w:r>
      <w:r w:rsidR="00D27379" w:rsidRPr="00C158EB">
        <w:rPr>
          <w:rFonts w:cstheme="minorHAnsi"/>
          <w:color w:val="000000" w:themeColor="text1"/>
          <w:lang w:val="lt-LT"/>
        </w:rPr>
        <w:t>-</w:t>
      </w:r>
      <w:r w:rsidR="00AE67EC" w:rsidRPr="00C158EB">
        <w:rPr>
          <w:rFonts w:cstheme="minorHAnsi"/>
          <w:color w:val="000000" w:themeColor="text1"/>
          <w:lang w:val="lt-LT"/>
        </w:rPr>
        <w:t>71 patvirtintą Gele</w:t>
      </w:r>
      <w:r w:rsidR="008D23E7" w:rsidRPr="00C158EB">
        <w:rPr>
          <w:rFonts w:cstheme="minorHAnsi"/>
          <w:color w:val="000000" w:themeColor="text1"/>
          <w:lang w:val="lt-LT"/>
        </w:rPr>
        <w:t>ž</w:t>
      </w:r>
      <w:r w:rsidR="00AE67EC" w:rsidRPr="00C158EB">
        <w:rPr>
          <w:rFonts w:cstheme="minorHAnsi"/>
          <w:color w:val="000000" w:themeColor="text1"/>
          <w:lang w:val="lt-LT"/>
        </w:rPr>
        <w:t xml:space="preserve">inkelių </w:t>
      </w:r>
      <w:proofErr w:type="spellStart"/>
      <w:r w:rsidR="00AE67EC" w:rsidRPr="00C158EB">
        <w:rPr>
          <w:rFonts w:cstheme="minorHAnsi"/>
          <w:color w:val="000000" w:themeColor="text1"/>
          <w:lang w:val="lt-LT"/>
        </w:rPr>
        <w:t>transport</w:t>
      </w:r>
      <w:proofErr w:type="spellEnd"/>
      <w:r w:rsidR="00AE67EC" w:rsidRPr="00C158EB">
        <w:rPr>
          <w:rFonts w:cstheme="minorHAnsi"/>
          <w:color w:val="000000" w:themeColor="text1"/>
          <w:lang w:val="lt-LT"/>
        </w:rPr>
        <w:t xml:space="preserve"> eismo pertraukų suteikimo tvarko</w:t>
      </w:r>
      <w:r w:rsidR="008F61B6" w:rsidRPr="00C158EB">
        <w:rPr>
          <w:rFonts w:cstheme="minorHAnsi"/>
          <w:color w:val="000000" w:themeColor="text1"/>
          <w:lang w:val="lt-LT"/>
        </w:rPr>
        <w:t xml:space="preserve">s aprašą </w:t>
      </w:r>
      <w:r w:rsidR="00D27379" w:rsidRPr="00C158EB">
        <w:rPr>
          <w:rFonts w:cstheme="minorHAnsi"/>
          <w:color w:val="000000" w:themeColor="text1"/>
          <w:lang w:val="lt-LT"/>
        </w:rPr>
        <w:t>ir kitus galiojančius teisės aktus</w:t>
      </w:r>
      <w:r w:rsidR="006378EA" w:rsidRPr="00C158EB">
        <w:rPr>
          <w:rFonts w:eastAsia="Batang" w:cstheme="minorHAnsi"/>
          <w:lang w:val="lt-LT"/>
        </w:rPr>
        <w:t>.</w:t>
      </w:r>
      <w:r w:rsidRPr="00C158EB">
        <w:rPr>
          <w:rFonts w:eastAsia="Batang" w:cstheme="minorHAnsi"/>
          <w:lang w:val="lt-LT"/>
        </w:rPr>
        <w:t>“</w:t>
      </w:r>
    </w:p>
    <w:p w14:paraId="2011F0E1" w14:textId="77777777" w:rsidR="00495E78" w:rsidRPr="00C158EB" w:rsidRDefault="00495E78" w:rsidP="00495E78">
      <w:pPr>
        <w:spacing w:after="0" w:line="240" w:lineRule="auto"/>
        <w:ind w:firstLine="851"/>
        <w:jc w:val="both"/>
        <w:rPr>
          <w:rFonts w:cstheme="minorHAnsi"/>
          <w:lang w:val="lt-LT"/>
        </w:rPr>
      </w:pPr>
    </w:p>
    <w:p w14:paraId="61F4A5FA" w14:textId="680BA5A2" w:rsidR="00CE4E85" w:rsidRPr="00C158EB" w:rsidRDefault="00CE4E85" w:rsidP="00CE4E85">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6.1.1 punktas pakeičiamas ir išdėstomas taip:</w:t>
      </w:r>
    </w:p>
    <w:p w14:paraId="178C7288" w14:textId="7B431061" w:rsidR="00CE4E85" w:rsidRPr="00C158EB" w:rsidRDefault="00CE4E85" w:rsidP="00495E78">
      <w:pPr>
        <w:spacing w:after="0" w:line="240" w:lineRule="auto"/>
        <w:ind w:firstLine="851"/>
        <w:jc w:val="both"/>
        <w:rPr>
          <w:rFonts w:cstheme="minorHAnsi"/>
          <w:color w:val="000000" w:themeColor="text1"/>
          <w:lang w:val="lt-LT"/>
        </w:rPr>
      </w:pPr>
      <w:r w:rsidRPr="00C158EB">
        <w:rPr>
          <w:rFonts w:cstheme="minorHAnsi"/>
          <w:lang w:val="lt-LT"/>
        </w:rPr>
        <w:t xml:space="preserve">„6.1.1. </w:t>
      </w:r>
      <w:r w:rsidRPr="00C158EB">
        <w:rPr>
          <w:rFonts w:cstheme="minorHAnsi"/>
          <w:color w:val="000000" w:themeColor="text1"/>
          <w:lang w:val="lt-LT"/>
        </w:rPr>
        <w:t>bet kuriuo Sutarties vykdymo momentu kontroliuoti ir prižiūrėti atliekamų Darbų eigą ir kokybę, D</w:t>
      </w:r>
      <w:r w:rsidRPr="00C158EB">
        <w:rPr>
          <w:rFonts w:cstheme="minorHAnsi"/>
          <w:color w:val="000000" w:themeColor="text1"/>
          <w:spacing w:val="-3"/>
          <w:lang w:val="lt-LT"/>
        </w:rPr>
        <w:t xml:space="preserve">arbų grafiko laikymąsi, patikrinti medžiagų, naudojamų Darbams, kokybę nuo Darbų pradžios </w:t>
      </w:r>
      <w:r w:rsidRPr="00C158EB">
        <w:rPr>
          <w:rFonts w:cstheme="minorHAnsi"/>
          <w:color w:val="000000" w:themeColor="text1"/>
          <w:lang w:val="lt-LT"/>
        </w:rPr>
        <w:t xml:space="preserve">iki visiško </w:t>
      </w:r>
      <w:r w:rsidRPr="00C158EB">
        <w:rPr>
          <w:rFonts w:cstheme="minorHAnsi"/>
          <w:color w:val="000000" w:themeColor="text1"/>
          <w:spacing w:val="5"/>
          <w:lang w:val="lt-LT"/>
        </w:rPr>
        <w:t>objekto remonto užbaigimo</w:t>
      </w:r>
      <w:r w:rsidRPr="00C158EB">
        <w:rPr>
          <w:rFonts w:cstheme="minorHAnsi"/>
          <w:color w:val="000000" w:themeColor="text1"/>
          <w:spacing w:val="-3"/>
          <w:lang w:val="lt-LT"/>
        </w:rPr>
        <w:t xml:space="preserve">. </w:t>
      </w:r>
      <w:r w:rsidRPr="00C158EB">
        <w:rPr>
          <w:rFonts w:cstheme="minorHAnsi"/>
          <w:color w:val="000000" w:themeColor="text1"/>
          <w:spacing w:val="-1"/>
          <w:lang w:val="lt-LT"/>
        </w:rPr>
        <w:t>Jeigu Rangovas nukrypsta nuo techninės užduoties</w:t>
      </w:r>
      <w:r w:rsidR="008D23E7" w:rsidRPr="00C158EB">
        <w:rPr>
          <w:rFonts w:cstheme="minorHAnsi"/>
          <w:color w:val="000000" w:themeColor="text1"/>
          <w:spacing w:val="-1"/>
          <w:lang w:val="lt-LT"/>
        </w:rPr>
        <w:t xml:space="preserve"> ar </w:t>
      </w:r>
      <w:r w:rsidRPr="00C158EB">
        <w:rPr>
          <w:rFonts w:cstheme="minorHAnsi"/>
          <w:color w:val="000000" w:themeColor="text1"/>
          <w:spacing w:val="-1"/>
          <w:lang w:val="lt-LT"/>
        </w:rPr>
        <w:t>projekt</w:t>
      </w:r>
      <w:r w:rsidR="008D23E7" w:rsidRPr="00C158EB">
        <w:rPr>
          <w:rFonts w:cstheme="minorHAnsi"/>
          <w:color w:val="000000" w:themeColor="text1"/>
          <w:spacing w:val="-1"/>
          <w:lang w:val="lt-LT"/>
        </w:rPr>
        <w:t>o</w:t>
      </w:r>
      <w:r w:rsidRPr="00C158EB">
        <w:rPr>
          <w:rFonts w:cstheme="minorHAnsi"/>
          <w:color w:val="000000" w:themeColor="text1"/>
          <w:spacing w:val="-1"/>
          <w:lang w:val="lt-LT"/>
        </w:rPr>
        <w:t xml:space="preserve">, nesilaiko nustatytų statybos normų ir </w:t>
      </w:r>
      <w:r w:rsidRPr="00C158EB">
        <w:rPr>
          <w:rFonts w:cstheme="minorHAnsi"/>
          <w:color w:val="000000" w:themeColor="text1"/>
          <w:spacing w:val="-3"/>
          <w:lang w:val="lt-LT"/>
        </w:rPr>
        <w:t xml:space="preserve">taisyklių arba kitų prisiimtų įsipareigojimų, Užsakovas turi teisę pasinaudoti Sutarties Bendrųjų sąlygų 9 skyriuje nurodytomis teisėmis. </w:t>
      </w:r>
      <w:r w:rsidRPr="00C158EB">
        <w:rPr>
          <w:rFonts w:cstheme="minorHAnsi"/>
          <w:color w:val="000000" w:themeColor="text1"/>
          <w:spacing w:val="5"/>
          <w:lang w:val="lt-LT"/>
        </w:rPr>
        <w:t xml:space="preserve">Užsakovo atstovas, atliekantis Darbų priežiūrą, leidžia arba </w:t>
      </w:r>
      <w:r w:rsidRPr="00C158EB">
        <w:rPr>
          <w:rFonts w:cstheme="minorHAnsi"/>
          <w:color w:val="000000" w:themeColor="text1"/>
          <w:lang w:val="lt-LT"/>
        </w:rPr>
        <w:t xml:space="preserve">neleidžia atidaryti kelius eismui po eismo pertraukos, kurios metu Darbus atliko Rangovas ir nustato </w:t>
      </w:r>
      <w:r w:rsidRPr="00C158EB">
        <w:rPr>
          <w:rFonts w:cstheme="minorHAnsi"/>
          <w:color w:val="000000" w:themeColor="text1"/>
          <w:spacing w:val="-3"/>
          <w:lang w:val="lt-LT"/>
        </w:rPr>
        <w:t>leistiną traukinių važiavimo greitį po eismo pertraukos</w:t>
      </w:r>
      <w:r w:rsidR="007A400E" w:rsidRPr="00C158EB">
        <w:rPr>
          <w:rFonts w:cstheme="minorHAnsi"/>
          <w:color w:val="000000" w:themeColor="text1"/>
          <w:spacing w:val="-3"/>
          <w:lang w:val="lt-LT"/>
        </w:rPr>
        <w:t>“</w:t>
      </w:r>
    </w:p>
    <w:p w14:paraId="0212937E" w14:textId="77777777" w:rsidR="00CE4E85" w:rsidRPr="00C158EB" w:rsidRDefault="00CE4E85" w:rsidP="00495E78">
      <w:pPr>
        <w:spacing w:after="0" w:line="240" w:lineRule="auto"/>
        <w:ind w:firstLine="851"/>
        <w:jc w:val="both"/>
        <w:rPr>
          <w:rFonts w:cstheme="minorHAnsi"/>
          <w:lang w:val="lt-LT"/>
        </w:rPr>
      </w:pPr>
    </w:p>
    <w:p w14:paraId="73D2FD37" w14:textId="77777777" w:rsidR="002744DF" w:rsidRPr="00C158EB" w:rsidRDefault="002744DF"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7.1 punktas pakeičiamas ir išdėstomas taip:</w:t>
      </w:r>
    </w:p>
    <w:p w14:paraId="004914FB" w14:textId="19E6292F" w:rsidR="002744DF" w:rsidRPr="00C158EB" w:rsidRDefault="007A400E" w:rsidP="002744DF">
      <w:pPr>
        <w:spacing w:after="0" w:line="240" w:lineRule="auto"/>
        <w:ind w:firstLine="851"/>
        <w:jc w:val="both"/>
        <w:rPr>
          <w:rFonts w:cstheme="minorHAnsi"/>
          <w:lang w:val="lt-LT"/>
        </w:rPr>
      </w:pPr>
      <w:r w:rsidRPr="00C158EB">
        <w:rPr>
          <w:rFonts w:eastAsia="Batang" w:cstheme="minorHAnsi"/>
          <w:lang w:val="lt-LT"/>
        </w:rPr>
        <w:t>„</w:t>
      </w:r>
      <w:r w:rsidR="002744DF" w:rsidRPr="00C158EB">
        <w:rPr>
          <w:rFonts w:eastAsia="Batang" w:cstheme="minorHAnsi"/>
          <w:lang w:val="lt-LT"/>
        </w:rPr>
        <w:t xml:space="preserve">7.1. 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w:t>
      </w:r>
      <w:r w:rsidR="002744DF" w:rsidRPr="00C158EB">
        <w:rPr>
          <w:rFonts w:eastAsia="Times New Roman" w:cstheme="minorHAnsi"/>
          <w:color w:val="000000" w:themeColor="text1"/>
          <w:lang w:val="lt-LT"/>
        </w:rPr>
        <w:t>vykdyti darbus veikiančio geležinkelio zonoje</w:t>
      </w:r>
      <w:r w:rsidR="002744DF" w:rsidRPr="00C158EB">
        <w:rPr>
          <w:rFonts w:eastAsia="Batang" w:cstheme="minorHAnsi"/>
          <w:lang w:val="lt-LT"/>
        </w:rPr>
        <w:t xml:space="preserve"> pagal 2000 m. gruodžio 22 d. Lietuvos Respublikos Vyriausiojo valstybinio darbo inspektoriaus įsakymu Nr. 346 patvirtintų Saugos ir sveikatos taisyklių statyboje DT 5-00 reikalavimus.</w:t>
      </w:r>
      <w:r w:rsidRPr="00C158EB">
        <w:rPr>
          <w:rFonts w:eastAsia="Batang" w:cstheme="minorHAnsi"/>
          <w:lang w:val="lt-LT"/>
        </w:rPr>
        <w:t>“</w:t>
      </w:r>
    </w:p>
    <w:p w14:paraId="6577492B" w14:textId="77777777" w:rsidR="002744DF" w:rsidRPr="00C158EB" w:rsidRDefault="002744DF" w:rsidP="00495E78">
      <w:pPr>
        <w:spacing w:after="0" w:line="240" w:lineRule="auto"/>
        <w:ind w:firstLine="851"/>
        <w:jc w:val="both"/>
        <w:rPr>
          <w:rFonts w:cstheme="minorHAnsi"/>
          <w:lang w:val="lt-LT"/>
        </w:rPr>
      </w:pPr>
    </w:p>
    <w:p w14:paraId="04E0F5CD" w14:textId="7D14C534" w:rsidR="006378EA" w:rsidRPr="00C158EB" w:rsidRDefault="006378EA"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w:t>
      </w:r>
      <w:r w:rsidR="00495E78" w:rsidRPr="00C158EB">
        <w:rPr>
          <w:rFonts w:cstheme="minorHAnsi"/>
          <w:lang w:val="lt-LT"/>
        </w:rPr>
        <w:t>ies Bendrųjų</w:t>
      </w:r>
      <w:r w:rsidRPr="00C158EB">
        <w:rPr>
          <w:rFonts w:cstheme="minorHAnsi"/>
          <w:lang w:val="lt-LT"/>
        </w:rPr>
        <w:t xml:space="preserve"> sąlygų 8.2 punktas pakeičiamas ir išdėstomas taip:</w:t>
      </w:r>
    </w:p>
    <w:p w14:paraId="45426408" w14:textId="528AAFF2" w:rsidR="006378EA" w:rsidRPr="00C158EB" w:rsidRDefault="007A400E" w:rsidP="006378EA">
      <w:pPr>
        <w:spacing w:after="0" w:line="240" w:lineRule="auto"/>
        <w:ind w:firstLine="851"/>
        <w:jc w:val="both"/>
        <w:rPr>
          <w:rFonts w:eastAsia="Batang" w:cstheme="minorHAnsi"/>
          <w:lang w:val="lt-LT"/>
        </w:rPr>
      </w:pPr>
      <w:r w:rsidRPr="00C158EB">
        <w:rPr>
          <w:rFonts w:eastAsia="Batang" w:cstheme="minorHAnsi"/>
          <w:lang w:val="lt-LT"/>
        </w:rPr>
        <w:t>„</w:t>
      </w:r>
      <w:r w:rsidR="006378EA" w:rsidRPr="00C158EB">
        <w:rPr>
          <w:rFonts w:eastAsia="Batang" w:cstheme="minorHAnsi"/>
          <w:lang w:val="lt-LT"/>
        </w:rPr>
        <w:t xml:space="preserve">8.2. Rangovas privalo užtikrinti, kad </w:t>
      </w:r>
      <w:r w:rsidR="00BE46CF" w:rsidRPr="00C158EB">
        <w:rPr>
          <w:rFonts w:eastAsia="Batang" w:cstheme="minorHAnsi"/>
          <w:lang w:val="lt-LT"/>
        </w:rPr>
        <w:t xml:space="preserve">visi </w:t>
      </w:r>
      <w:r w:rsidR="006378EA" w:rsidRPr="00C158EB">
        <w:rPr>
          <w:rFonts w:eastAsia="Batang" w:cstheme="minorHAnsi"/>
          <w:lang w:val="lt-LT"/>
        </w:rPr>
        <w:t>jo pasitelkiami asmenys, kurie turi atlikti Darbus pagal Sutartį geležinkelio kelių ir jų įrenginių apsaugos zonoje, iki jų pradžios būtų išlaikę saugaus elgesio geležinkelyje egzaminus AB „Lietuvos geležinkeliai“, ir</w:t>
      </w:r>
      <w:r w:rsidR="00BE46CF" w:rsidRPr="00C158EB">
        <w:rPr>
          <w:rFonts w:eastAsia="Batang" w:cstheme="minorHAnsi"/>
          <w:lang w:val="lt-LT"/>
        </w:rPr>
        <w:t xml:space="preserve"> </w:t>
      </w:r>
      <w:r w:rsidR="00BE46CF" w:rsidRPr="00C158EB">
        <w:rPr>
          <w:rFonts w:eastAsia="Times New Roman" w:cstheme="minorHAnsi"/>
          <w:color w:val="000000" w:themeColor="text1"/>
          <w:lang w:val="lt-LT"/>
        </w:rPr>
        <w:t xml:space="preserve">bent vieno darbų vadovas turi turėti teisę dirbti darbą, susijusį su geležinkelio eismu. </w:t>
      </w:r>
      <w:r w:rsidR="006378EA" w:rsidRPr="00C158EB">
        <w:rPr>
          <w:rFonts w:eastAsia="Batang" w:cstheme="minorHAnsi"/>
          <w:lang w:val="lt-LT"/>
        </w:rPr>
        <w:t>Rangovas privalo užtikrinti, kad Darbų vykdymo metu darbų vietas atitvertų Rangovo signalininkai, turintys galiojančius signalininko pažymėjimus.</w:t>
      </w:r>
      <w:r w:rsidRPr="00C158EB">
        <w:rPr>
          <w:rFonts w:eastAsia="Batang" w:cstheme="minorHAnsi"/>
          <w:lang w:val="lt-LT"/>
        </w:rPr>
        <w:t>“</w:t>
      </w:r>
    </w:p>
    <w:p w14:paraId="6D2FA159" w14:textId="77777777" w:rsidR="009F25DE" w:rsidRPr="00C158EB" w:rsidRDefault="009F25DE" w:rsidP="006378EA">
      <w:pPr>
        <w:spacing w:after="0" w:line="240" w:lineRule="auto"/>
        <w:ind w:firstLine="851"/>
        <w:jc w:val="both"/>
        <w:rPr>
          <w:rFonts w:eastAsia="Batang" w:cstheme="minorHAnsi"/>
          <w:lang w:val="lt-LT"/>
        </w:rPr>
      </w:pPr>
    </w:p>
    <w:p w14:paraId="01163264" w14:textId="786435C9" w:rsidR="009F25DE" w:rsidRPr="00C158EB" w:rsidRDefault="009F25DE"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8.5 punktas pakeičiamas ir išdėstomas taip:</w:t>
      </w:r>
    </w:p>
    <w:p w14:paraId="58A280AF" w14:textId="3C79E172" w:rsidR="009F25DE" w:rsidRPr="00C158EB" w:rsidRDefault="007A400E" w:rsidP="009F25DE">
      <w:pPr>
        <w:spacing w:after="0" w:line="240" w:lineRule="auto"/>
        <w:ind w:firstLine="851"/>
        <w:jc w:val="both"/>
        <w:rPr>
          <w:rFonts w:eastAsia="Batang" w:cstheme="minorHAnsi"/>
          <w:lang w:val="lt-LT"/>
        </w:rPr>
      </w:pPr>
      <w:r w:rsidRPr="00C158EB">
        <w:rPr>
          <w:rFonts w:eastAsia="Batang" w:cstheme="minorHAnsi"/>
          <w:lang w:val="lt-LT"/>
        </w:rPr>
        <w:t>„</w:t>
      </w:r>
      <w:r w:rsidR="00D758A9">
        <w:rPr>
          <w:rFonts w:eastAsia="Batang" w:cstheme="minorHAnsi"/>
          <w:lang w:val="lt-LT"/>
        </w:rPr>
        <w:t xml:space="preserve">8.5. </w:t>
      </w:r>
      <w:r w:rsidR="009F25DE" w:rsidRPr="00C158EB">
        <w:rPr>
          <w:rFonts w:eastAsia="Batang" w:cstheme="minorHAnsi"/>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 Rangovas savo lėšomis apmoka už kelio mašinų, platformų, pusvagonių, vagonų ir kitos spec</w:t>
      </w:r>
      <w:r w:rsidR="008221C9" w:rsidRPr="00C158EB">
        <w:rPr>
          <w:rFonts w:eastAsia="Batang" w:cstheme="minorHAnsi"/>
          <w:lang w:val="lt-LT"/>
        </w:rPr>
        <w:t>ialiosios</w:t>
      </w:r>
      <w:r w:rsidR="009F25DE" w:rsidRPr="00C158EB">
        <w:rPr>
          <w:rFonts w:eastAsia="Batang" w:cstheme="minorHAnsi"/>
          <w:lang w:val="lt-LT"/>
        </w:rPr>
        <w:t xml:space="preserve"> technikos transportavimą ir įformina visus vežimo dokumentus.</w:t>
      </w:r>
      <w:r w:rsidRPr="00C158EB">
        <w:rPr>
          <w:rFonts w:eastAsia="Batang" w:cstheme="minorHAnsi"/>
          <w:lang w:val="lt-LT"/>
        </w:rPr>
        <w:t>“</w:t>
      </w:r>
    </w:p>
    <w:p w14:paraId="75100F4F" w14:textId="77777777" w:rsidR="006378EA" w:rsidRPr="00C158EB" w:rsidRDefault="006378EA" w:rsidP="006378EA">
      <w:pPr>
        <w:spacing w:after="0" w:line="240" w:lineRule="auto"/>
        <w:ind w:firstLine="851"/>
        <w:jc w:val="both"/>
        <w:rPr>
          <w:rFonts w:cstheme="minorHAnsi"/>
          <w:lang w:val="lt-LT"/>
        </w:rPr>
      </w:pPr>
    </w:p>
    <w:p w14:paraId="7145B8F5" w14:textId="5E779952" w:rsidR="00FC2BF0" w:rsidRPr="00C158EB" w:rsidRDefault="00FC2BF0" w:rsidP="002744D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Sutarties Bendrųjų sąlygų 9.2 punktas pakeičiamas ir išdėstomas taip:</w:t>
      </w:r>
    </w:p>
    <w:p w14:paraId="1630DB62" w14:textId="5788ED6E" w:rsidR="006378EA" w:rsidRPr="00C158EB" w:rsidRDefault="007A400E" w:rsidP="006378EA">
      <w:pPr>
        <w:spacing w:after="0" w:line="240" w:lineRule="auto"/>
        <w:ind w:firstLine="851"/>
        <w:jc w:val="both"/>
        <w:rPr>
          <w:rFonts w:eastAsia="Batang" w:cstheme="minorHAnsi"/>
          <w:lang w:val="lt-LT"/>
        </w:rPr>
      </w:pPr>
      <w:r w:rsidRPr="00C158EB">
        <w:rPr>
          <w:rFonts w:eastAsia="Batang" w:cstheme="minorHAnsi"/>
          <w:lang w:val="lt-LT"/>
        </w:rPr>
        <w:t>„</w:t>
      </w:r>
      <w:r w:rsidR="00FC2BF0" w:rsidRPr="00C158EB">
        <w:rPr>
          <w:rFonts w:eastAsia="Batang" w:cstheme="minorHAnsi"/>
          <w:lang w:val="lt-LT"/>
        </w:rPr>
        <w:t>9.2. 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Pr="00C158EB">
        <w:rPr>
          <w:rFonts w:eastAsia="Batang" w:cstheme="minorHAnsi"/>
          <w:lang w:val="lt-LT"/>
        </w:rPr>
        <w:t>“</w:t>
      </w:r>
    </w:p>
    <w:p w14:paraId="3B096C7A" w14:textId="73936427" w:rsidR="007A400E" w:rsidRPr="00C158EB" w:rsidRDefault="007A400E" w:rsidP="006378EA">
      <w:pPr>
        <w:spacing w:after="0" w:line="240" w:lineRule="auto"/>
        <w:ind w:firstLine="851"/>
        <w:jc w:val="both"/>
        <w:rPr>
          <w:rFonts w:eastAsia="Batang" w:cstheme="minorHAnsi"/>
          <w:lang w:val="lt-LT"/>
        </w:rPr>
      </w:pPr>
    </w:p>
    <w:p w14:paraId="0DC0EA73" w14:textId="579C4780" w:rsidR="007A400E" w:rsidRPr="00C158EB" w:rsidRDefault="007A400E" w:rsidP="007A400E">
      <w:pPr>
        <w:pStyle w:val="ListParagraph"/>
        <w:numPr>
          <w:ilvl w:val="0"/>
          <w:numId w:val="15"/>
        </w:numPr>
        <w:tabs>
          <w:tab w:val="left" w:pos="1276"/>
        </w:tabs>
        <w:spacing w:after="0" w:line="240" w:lineRule="auto"/>
        <w:ind w:hanging="927"/>
        <w:jc w:val="both"/>
        <w:rPr>
          <w:rFonts w:eastAsia="Batang" w:cstheme="minorHAnsi"/>
          <w:lang w:val="lt-LT"/>
        </w:rPr>
      </w:pPr>
      <w:r w:rsidRPr="00C158EB">
        <w:rPr>
          <w:rFonts w:cstheme="minorHAnsi"/>
          <w:spacing w:val="1"/>
          <w:lang w:val="lt-LT"/>
        </w:rPr>
        <w:t>Sutarties bendrųjų sąlygų 11 skyrius papildomas taip:</w:t>
      </w:r>
    </w:p>
    <w:p w14:paraId="3CEEEDBB" w14:textId="034A57DB" w:rsidR="007A400E" w:rsidRPr="00C158EB" w:rsidRDefault="007A400E" w:rsidP="007A400E">
      <w:pPr>
        <w:spacing w:after="0" w:line="240" w:lineRule="auto"/>
        <w:ind w:firstLine="851"/>
        <w:jc w:val="both"/>
        <w:rPr>
          <w:rFonts w:eastAsia="Batang" w:cstheme="minorHAnsi"/>
        </w:rPr>
      </w:pPr>
      <w:r w:rsidRPr="00C158EB">
        <w:rPr>
          <w:rFonts w:cstheme="minorHAnsi"/>
          <w:spacing w:val="1"/>
          <w:lang w:val="lt-LT"/>
        </w:rPr>
        <w:t xml:space="preserve">„11.12. Jeigu Rangovas Sutartyje nustatyta tvarka Sutarties nesudaro arba nepateikia Sutarties įvykdymo užtikrinimo per 10 (dešimt) kalendorinių dienų po Sutarties </w:t>
      </w:r>
      <w:r w:rsidRPr="00C158EB">
        <w:rPr>
          <w:rFonts w:cstheme="minorHAnsi"/>
          <w:spacing w:val="-5"/>
          <w:lang w:val="lt-LT"/>
        </w:rPr>
        <w:t>pasirašymo</w:t>
      </w:r>
      <w:r w:rsidRPr="00C158EB">
        <w:rPr>
          <w:rFonts w:cstheme="minorHAnsi"/>
          <w:spacing w:val="1"/>
          <w:lang w:val="lt-LT"/>
        </w:rPr>
        <w:t>, Sutartis laikoma nesudaryta, o Užsakovas įgyja teisę pasinaudoti pasiūlymo galiojimo užtikrinimu patirtų išlaidų ir nuostolių kompensavimui. Pateikus tinkamą Sutarties įvykdymo užtikrinimą, Rangovui per 10 (dešimt) kalendorinių dienų bus grąžintas pasiūlymo galiojimo užtikrinimas.“</w:t>
      </w:r>
    </w:p>
    <w:p w14:paraId="20AD0261" w14:textId="77777777" w:rsidR="00726EC5" w:rsidRPr="00C158EB" w:rsidRDefault="00726EC5" w:rsidP="00726EC5">
      <w:pPr>
        <w:spacing w:after="0" w:line="240" w:lineRule="auto"/>
        <w:ind w:firstLine="851"/>
        <w:jc w:val="both"/>
        <w:rPr>
          <w:rFonts w:eastAsia="Batang" w:cstheme="minorHAnsi"/>
          <w:lang w:val="lt-LT"/>
        </w:rPr>
      </w:pPr>
    </w:p>
    <w:p w14:paraId="1FFDDD9B" w14:textId="42111138" w:rsidR="00F932E2" w:rsidRPr="00C158EB" w:rsidRDefault="00F932E2" w:rsidP="00F932E2">
      <w:pPr>
        <w:pStyle w:val="ListParagraph"/>
        <w:numPr>
          <w:ilvl w:val="0"/>
          <w:numId w:val="15"/>
        </w:numPr>
        <w:spacing w:after="0" w:line="240" w:lineRule="auto"/>
        <w:ind w:left="0" w:firstLine="851"/>
        <w:contextualSpacing w:val="0"/>
        <w:jc w:val="both"/>
        <w:rPr>
          <w:rFonts w:eastAsia="Batang" w:cstheme="minorHAnsi"/>
          <w:lang w:val="lt-LT"/>
        </w:rPr>
      </w:pPr>
      <w:r w:rsidRPr="00C158EB">
        <w:rPr>
          <w:rFonts w:cstheme="minorHAnsi"/>
          <w:lang w:val="lt-LT"/>
        </w:rPr>
        <w:t>Sutarties bendrųjų sąlygų 13.1 punktas pakeičiamas ir išdėstomas taip:</w:t>
      </w:r>
    </w:p>
    <w:p w14:paraId="385A8EF5" w14:textId="44EA1D68" w:rsidR="004D3B27" w:rsidRPr="00C158EB" w:rsidRDefault="00BF7CC6" w:rsidP="00F932E2">
      <w:pPr>
        <w:spacing w:after="0" w:line="240" w:lineRule="auto"/>
        <w:ind w:firstLine="851"/>
        <w:jc w:val="both"/>
        <w:rPr>
          <w:rFonts w:eastAsia="Batang" w:cstheme="minorHAnsi"/>
          <w:lang w:val="lt-LT"/>
        </w:rPr>
      </w:pPr>
      <w:r w:rsidRPr="00C158EB">
        <w:rPr>
          <w:rFonts w:eastAsia="Batang" w:cstheme="minorHAnsi"/>
          <w:lang w:val="lt-LT"/>
        </w:rPr>
        <w:t>„</w:t>
      </w:r>
      <w:r w:rsidR="004D3B27" w:rsidRPr="00C158EB">
        <w:rPr>
          <w:rFonts w:eastAsia="Batang" w:cstheme="minorHAnsi"/>
          <w:lang w:val="lt-LT"/>
        </w:rPr>
        <w:t>13.1. Jei Rangovas vėluoja:</w:t>
      </w:r>
    </w:p>
    <w:p w14:paraId="20F153AA" w14:textId="77777777" w:rsidR="004D3B27" w:rsidRPr="00C158EB" w:rsidRDefault="004D3B27" w:rsidP="00F932E2">
      <w:pPr>
        <w:spacing w:after="0" w:line="240" w:lineRule="auto"/>
        <w:ind w:firstLine="851"/>
        <w:jc w:val="both"/>
        <w:rPr>
          <w:rFonts w:eastAsia="Batang" w:cstheme="minorHAnsi"/>
          <w:lang w:val="lt-LT"/>
        </w:rPr>
      </w:pPr>
      <w:r w:rsidRPr="00C158EB">
        <w:rPr>
          <w:rFonts w:eastAsia="Batang" w:cstheme="minorHAnsi"/>
          <w:lang w:val="lt-LT"/>
        </w:rPr>
        <w:t>13.1.1. 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692B4C49" w14:textId="60BD31E2" w:rsidR="00F932E2" w:rsidRPr="00C158EB" w:rsidRDefault="004D3B27" w:rsidP="00F932E2">
      <w:pPr>
        <w:spacing w:after="0" w:line="240" w:lineRule="auto"/>
        <w:ind w:firstLine="851"/>
        <w:jc w:val="both"/>
        <w:rPr>
          <w:rFonts w:eastAsia="Batang" w:cstheme="minorHAnsi"/>
          <w:lang w:val="lt-LT"/>
        </w:rPr>
      </w:pPr>
      <w:r w:rsidRPr="00C158EB">
        <w:rPr>
          <w:rFonts w:eastAsia="Batang" w:cstheme="minorHAnsi"/>
          <w:lang w:val="lt-LT"/>
        </w:rPr>
        <w:t>13.1.2. pateikti Sutarties bendrųjų sąlygų 12.</w:t>
      </w:r>
      <w:r w:rsidR="00B424A5" w:rsidRPr="00C158EB">
        <w:rPr>
          <w:rFonts w:eastAsia="Batang" w:cstheme="minorHAnsi"/>
          <w:lang w:val="lt-LT"/>
        </w:rPr>
        <w:t>4</w:t>
      </w:r>
      <w:r w:rsidRPr="00C158EB">
        <w:rPr>
          <w:rFonts w:eastAsia="Batang" w:cstheme="minorHAnsi"/>
          <w:lang w:val="lt-LT"/>
        </w:rPr>
        <w:t xml:space="preserve"> nurodytus dokumentus, t. y. nesilaiko </w:t>
      </w:r>
      <w:r w:rsidR="00D14F41" w:rsidRPr="00C158EB">
        <w:rPr>
          <w:rFonts w:eastAsia="Batang" w:cstheme="minorHAnsi"/>
          <w:lang w:val="lt-LT"/>
        </w:rPr>
        <w:t>Sutarties bendrųjų sąlygų 12.1</w:t>
      </w:r>
      <w:r w:rsidR="00B424A5" w:rsidRPr="00C158EB">
        <w:rPr>
          <w:rFonts w:eastAsia="Batang" w:cstheme="minorHAnsi"/>
          <w:lang w:val="lt-LT"/>
        </w:rPr>
        <w:t xml:space="preserve"> ir 42.2</w:t>
      </w:r>
      <w:r w:rsidR="00D14F41" w:rsidRPr="00C158EB">
        <w:rPr>
          <w:rFonts w:eastAsia="Batang" w:cstheme="minorHAnsi"/>
          <w:lang w:val="lt-LT"/>
        </w:rPr>
        <w:t xml:space="preserve"> punkt</w:t>
      </w:r>
      <w:r w:rsidR="00B424A5" w:rsidRPr="00C158EB">
        <w:rPr>
          <w:rFonts w:eastAsia="Batang" w:cstheme="minorHAnsi"/>
          <w:lang w:val="lt-LT"/>
        </w:rPr>
        <w:t>uos</w:t>
      </w:r>
      <w:r w:rsidR="00D14F41" w:rsidRPr="00C158EB">
        <w:rPr>
          <w:rFonts w:eastAsia="Batang" w:cstheme="minorHAnsi"/>
          <w:lang w:val="lt-LT"/>
        </w:rPr>
        <w:t>e nurodyt</w:t>
      </w:r>
      <w:r w:rsidR="00B424A5" w:rsidRPr="00C158EB">
        <w:rPr>
          <w:rFonts w:eastAsia="Batang" w:cstheme="minorHAnsi"/>
          <w:lang w:val="lt-LT"/>
        </w:rPr>
        <w:t>ų terminų</w:t>
      </w:r>
      <w:r w:rsidRPr="00C158EB">
        <w:rPr>
          <w:rFonts w:eastAsia="Batang" w:cstheme="minorHAnsi"/>
          <w:lang w:val="lt-LT"/>
        </w:rPr>
        <w:t xml:space="preserve">, nuo sekančios dienos pradedami skaičiuoti 0,1 proc. dydžio delspinigiai nuo </w:t>
      </w:r>
      <w:r w:rsidR="00D14F41" w:rsidRPr="00C158EB">
        <w:rPr>
          <w:rFonts w:eastAsia="Batang" w:cstheme="minorHAnsi"/>
          <w:lang w:val="lt-LT"/>
        </w:rPr>
        <w:t>Sutarties</w:t>
      </w:r>
      <w:r w:rsidRPr="00C158EB">
        <w:rPr>
          <w:rFonts w:eastAsia="Batang" w:cstheme="minorHAnsi"/>
          <w:lang w:val="lt-LT"/>
        </w:rPr>
        <w:t xml:space="preserve"> kainos, įskaitant PVM, jei toks Sutarčiai taikomas, už kiekvieną uždelstą kalendorinę dieną, bet ne daugiau kaip 20 proc. nuo Sutarties kainos su PVM, jei toks Sutarčiai taikomas</w:t>
      </w:r>
      <w:r w:rsidR="00D14F41" w:rsidRPr="00C158EB">
        <w:rPr>
          <w:rFonts w:eastAsia="Batang" w:cstheme="minorHAnsi"/>
          <w:lang w:val="lt-LT"/>
        </w:rPr>
        <w:t>.</w:t>
      </w:r>
      <w:r w:rsidR="00BF7CC6" w:rsidRPr="00C158EB">
        <w:rPr>
          <w:rFonts w:eastAsia="Batang" w:cstheme="minorHAnsi"/>
          <w:lang w:val="lt-LT"/>
        </w:rPr>
        <w:t>“</w:t>
      </w:r>
    </w:p>
    <w:p w14:paraId="372BA24B" w14:textId="77777777" w:rsidR="00F932E2" w:rsidRPr="00C158EB" w:rsidRDefault="00F932E2" w:rsidP="00726EC5">
      <w:pPr>
        <w:spacing w:after="0" w:line="240" w:lineRule="auto"/>
        <w:ind w:firstLine="851"/>
        <w:jc w:val="both"/>
        <w:rPr>
          <w:rFonts w:eastAsia="Batang" w:cstheme="minorHAnsi"/>
          <w:lang w:val="lt-LT"/>
        </w:rPr>
      </w:pPr>
    </w:p>
    <w:p w14:paraId="2840F5E4" w14:textId="71B175BC" w:rsidR="00726EC5" w:rsidRPr="00C158EB" w:rsidRDefault="00726EC5" w:rsidP="00726EC5">
      <w:pPr>
        <w:pStyle w:val="ListParagraph"/>
        <w:numPr>
          <w:ilvl w:val="0"/>
          <w:numId w:val="15"/>
        </w:numPr>
        <w:spacing w:after="0" w:line="240" w:lineRule="auto"/>
        <w:ind w:left="0" w:firstLine="851"/>
        <w:contextualSpacing w:val="0"/>
        <w:jc w:val="both"/>
        <w:rPr>
          <w:rFonts w:eastAsia="Batang" w:cstheme="minorHAnsi"/>
          <w:lang w:val="lt-LT"/>
        </w:rPr>
      </w:pPr>
      <w:r w:rsidRPr="00C158EB">
        <w:rPr>
          <w:rFonts w:cstheme="minorHAnsi"/>
          <w:lang w:val="lt-LT"/>
        </w:rPr>
        <w:t>Sutarties bendrųjų sąlygų 18.2 punktas pakeičiamas ir išdėstomas taip:</w:t>
      </w:r>
    </w:p>
    <w:p w14:paraId="3FFEAACD" w14:textId="7CAEA333" w:rsidR="00726EC5" w:rsidRPr="00C158EB" w:rsidRDefault="00BF7CC6" w:rsidP="00726EC5">
      <w:pPr>
        <w:spacing w:after="0" w:line="240" w:lineRule="auto"/>
        <w:ind w:firstLine="851"/>
        <w:jc w:val="both"/>
        <w:rPr>
          <w:rFonts w:eastAsia="Batang" w:cstheme="minorHAnsi"/>
          <w:lang w:val="lt-LT"/>
        </w:rPr>
      </w:pPr>
      <w:r w:rsidRPr="00C158EB">
        <w:rPr>
          <w:rFonts w:eastAsia="Batang" w:cstheme="minorHAnsi"/>
          <w:lang w:val="lt-LT"/>
        </w:rPr>
        <w:t>„</w:t>
      </w:r>
      <w:r w:rsidR="00726EC5" w:rsidRPr="00C158EB">
        <w:rPr>
          <w:rFonts w:eastAsia="Batang" w:cstheme="minorHAnsi"/>
          <w:lang w:val="lt-LT"/>
        </w:rPr>
        <w:t>18.2. Sutartis laikoma sudaryta ir įsigalioja įgaliotiems Šalių atstovams pasirašius Sutarties Specialiąsias sąlygas</w:t>
      </w:r>
      <w:r w:rsidR="00F932E2" w:rsidRPr="00C158EB">
        <w:rPr>
          <w:rFonts w:eastAsia="Batang" w:cstheme="minorHAnsi"/>
          <w:lang w:val="lt-LT"/>
        </w:rPr>
        <w:t xml:space="preserve"> bei</w:t>
      </w:r>
      <w:r w:rsidR="00726EC5" w:rsidRPr="00C158EB">
        <w:rPr>
          <w:rFonts w:eastAsia="Batang" w:cstheme="minorHAnsi"/>
          <w:lang w:val="lt-LT"/>
        </w:rPr>
        <w:t xml:space="preserve"> Rangovui pateikus Sutarties įvykdymo užtikrinimą, ir galioja iki visiško abiejų Sutarties šalių įsipareigojimų įvykdymo, o garantiniai įsipareigojimai – iki garantinio laikotarpio pabaigos.</w:t>
      </w:r>
      <w:r w:rsidRPr="00C158EB">
        <w:rPr>
          <w:rFonts w:eastAsia="Batang" w:cstheme="minorHAnsi"/>
          <w:lang w:val="lt-LT"/>
        </w:rPr>
        <w:t>“</w:t>
      </w:r>
    </w:p>
    <w:p w14:paraId="2E8FC169" w14:textId="77777777" w:rsidR="0043752E" w:rsidRPr="00C158EB" w:rsidRDefault="0043752E" w:rsidP="00956BDB">
      <w:pPr>
        <w:tabs>
          <w:tab w:val="left" w:pos="1134"/>
          <w:tab w:val="left" w:pos="1418"/>
        </w:tabs>
        <w:spacing w:after="0" w:line="240" w:lineRule="auto"/>
        <w:ind w:firstLine="851"/>
        <w:jc w:val="both"/>
        <w:rPr>
          <w:rFonts w:eastAsia="Batang" w:cstheme="minorHAnsi"/>
          <w:lang w:val="lt-LT"/>
        </w:rPr>
      </w:pPr>
    </w:p>
    <w:p w14:paraId="011F2C41" w14:textId="4383E2C1" w:rsidR="00FD1C0F" w:rsidRPr="00C158EB" w:rsidRDefault="00FD1C0F" w:rsidP="00FD1C0F">
      <w:pPr>
        <w:pStyle w:val="ListParagraph"/>
        <w:numPr>
          <w:ilvl w:val="0"/>
          <w:numId w:val="15"/>
        </w:numPr>
        <w:spacing w:after="0" w:line="240" w:lineRule="auto"/>
        <w:ind w:left="0" w:firstLine="851"/>
        <w:contextualSpacing w:val="0"/>
        <w:jc w:val="both"/>
        <w:rPr>
          <w:rFonts w:cstheme="minorHAnsi"/>
          <w:lang w:val="lt-LT"/>
        </w:rPr>
      </w:pPr>
      <w:r w:rsidRPr="00C158EB">
        <w:rPr>
          <w:rFonts w:cstheme="minorHAnsi"/>
          <w:lang w:val="lt-LT"/>
        </w:rPr>
        <w:t xml:space="preserve">Sutarties bendrųjų sąlygų </w:t>
      </w:r>
      <w:r w:rsidR="00D50E94" w:rsidRPr="00C158EB">
        <w:rPr>
          <w:rFonts w:cstheme="minorHAnsi"/>
          <w:lang w:val="lt-LT"/>
        </w:rPr>
        <w:t>20 skyrius</w:t>
      </w:r>
      <w:r w:rsidRPr="00C158EB">
        <w:rPr>
          <w:rFonts w:cstheme="minorHAnsi"/>
          <w:lang w:val="lt-LT"/>
        </w:rPr>
        <w:t xml:space="preserve"> pakeičiamas ir išdėstomas taip:</w:t>
      </w:r>
    </w:p>
    <w:p w14:paraId="006C0C30" w14:textId="75F05DFB" w:rsidR="00D50E94" w:rsidRPr="00C158EB" w:rsidRDefault="00F3341A" w:rsidP="00F3341A">
      <w:pPr>
        <w:pStyle w:val="BodyText"/>
        <w:suppressAutoHyphens/>
        <w:autoSpaceDE w:val="0"/>
        <w:autoSpaceDN w:val="0"/>
        <w:spacing w:after="0" w:line="240" w:lineRule="auto"/>
        <w:jc w:val="center"/>
        <w:textAlignment w:val="baseline"/>
        <w:rPr>
          <w:rFonts w:cstheme="minorHAnsi"/>
          <w:b/>
          <w:bCs/>
          <w:lang w:val="lt-LT"/>
        </w:rPr>
      </w:pPr>
      <w:r w:rsidRPr="00C158EB">
        <w:rPr>
          <w:rFonts w:cstheme="minorHAnsi"/>
          <w:b/>
          <w:bCs/>
          <w:lang w:val="lt-LT"/>
        </w:rPr>
        <w:t xml:space="preserve">„20. </w:t>
      </w:r>
      <w:r w:rsidR="00D50E94" w:rsidRPr="00C158EB">
        <w:rPr>
          <w:rFonts w:cstheme="minorHAnsi"/>
          <w:b/>
          <w:bCs/>
          <w:lang w:val="lt-LT"/>
        </w:rPr>
        <w:t>SUTARTIES VYKDYMO SUSTABDYMAS / PRATĘSIMAS</w:t>
      </w:r>
    </w:p>
    <w:p w14:paraId="0B35C9ED" w14:textId="3BE0F3C4"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w:t>
      </w:r>
      <w:r w:rsidRPr="00C158EB">
        <w:rPr>
          <w:rFonts w:eastAsia="Batang" w:cstheme="minorHAnsi"/>
          <w:lang w:val="lt-LT"/>
        </w:rPr>
        <w:tab/>
        <w:t>Paslaugų / Darbų vykdymo sustabdymas yra atliekamas Užsakovo nurodymu įvertinus gautą Rangovo prašymą, arba Užsakovo iniciatyva. Sutarties vykdymas gali būti sustabdomas tokiais atvejais:</w:t>
      </w:r>
    </w:p>
    <w:p w14:paraId="29904677" w14:textId="710BC3A5"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20.1.1.</w:t>
      </w:r>
      <w:r w:rsidRPr="00C158EB">
        <w:rPr>
          <w:rFonts w:eastAsia="Batang" w:cstheme="minorHAnsi"/>
          <w:lang w:val="lt-LT"/>
        </w:rPr>
        <w:tab/>
        <w:t xml:space="preserve">Darbų vykdymui Užsakovas pagal suderintą Grafiką negali suteikti eismo pertraukos; </w:t>
      </w:r>
    </w:p>
    <w:p w14:paraId="1EEC1401" w14:textId="2E87CAB1"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20.1.2.</w:t>
      </w:r>
      <w:r w:rsidRPr="00C158EB">
        <w:rPr>
          <w:rFonts w:eastAsia="Batang" w:cstheme="minorHAnsi"/>
          <w:lang w:val="lt-LT"/>
        </w:rPr>
        <w:tab/>
        <w:t xml:space="preserve">jei Darbų ar jų dalies negalima vykdyti pagal atitinkamų teisės aktų reikalavimus dėl hidrometeorologinių sąlygų, kurios nėra nenugalimos jėgos aplinkybės pagal Sutarties bendrųjų sąlygų </w:t>
      </w:r>
      <w:r w:rsidR="00245876" w:rsidRPr="00C158EB">
        <w:rPr>
          <w:rFonts w:eastAsia="Batang" w:cstheme="minorHAnsi"/>
          <w:lang w:val="lt-LT"/>
        </w:rPr>
        <w:t>14</w:t>
      </w:r>
      <w:r w:rsidRPr="00C158EB">
        <w:rPr>
          <w:rFonts w:eastAsia="Batang" w:cstheme="minorHAnsi"/>
          <w:lang w:val="lt-LT"/>
        </w:rPr>
        <w:t xml:space="preserve"> punktą, ir pagal atitinkamuose galiojančiuose teisės aktuose nustatytą darbų technologiją ir seką dėl to yra būtina sustabdyti Darbų vykdymą;  </w:t>
      </w:r>
    </w:p>
    <w:p w14:paraId="61C83CDC" w14:textId="58095D99"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20.1.3.</w:t>
      </w:r>
      <w:r w:rsidRPr="00C158EB">
        <w:rPr>
          <w:rFonts w:eastAsia="Batang" w:cstheme="minorHAnsi"/>
          <w:lang w:val="lt-LT"/>
        </w:rPr>
        <w:tab/>
        <w:t>ne dėl Rangovo kaltės įvykus avarijai ar iškilus avarijos grėsmei;</w:t>
      </w:r>
    </w:p>
    <w:p w14:paraId="59D39D3C" w14:textId="2DD2F27B"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20.1.4.</w:t>
      </w:r>
      <w:r w:rsidRPr="00C158EB">
        <w:rPr>
          <w:rFonts w:eastAsia="Batang" w:cstheme="minorHAnsi"/>
          <w:lang w:val="lt-LT"/>
        </w:rPr>
        <w:tab/>
        <w:t xml:space="preserve">kai Projekto ekspertizės vykdymo terminas viršija Užduotyje numatytą atlikimo terminą, ir šis vėlavimas nėra priskiriamas Rangovo rizikai, Paslaugų teikimas stabdomas numatytą Projekto ekspertizės atlikimo terminą viršijančiam laikotarpiui; </w:t>
      </w:r>
    </w:p>
    <w:p w14:paraId="2643F46B" w14:textId="46A71352"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20.1.5.</w:t>
      </w:r>
      <w:r w:rsidRPr="00C158EB">
        <w:rPr>
          <w:rFonts w:eastAsia="Batang" w:cstheme="minorHAnsi"/>
          <w:lang w:val="lt-LT"/>
        </w:rPr>
        <w:tab/>
        <w:t>Sutarties vykdymo metu pasikeitus Lietuvos Respublikos teisės aktų nuostatoms, reglamentuojančioms statybos darbų trukmę, terminus ir (arba) jų priėmimo tvarką. Šiuo atveju Darbų atlikimo pratęsimo terminas nustatomas vadovaujantis naujomis teisės aktų nuostatomis.</w:t>
      </w:r>
    </w:p>
    <w:p w14:paraId="18047CBF" w14:textId="2465EF48"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lastRenderedPageBreak/>
        <w:t>20.1.6.</w:t>
      </w:r>
      <w:r w:rsidRPr="00C158EB">
        <w:rPr>
          <w:rFonts w:eastAsia="Batang" w:cstheme="minorHAnsi"/>
          <w:lang w:val="lt-LT"/>
        </w:rPr>
        <w:tab/>
        <w:t>jeigu atsiranda kitų nei nurodyta šio skyriaus 20.1.1-20.1.5 punktuose nuo Šalių nepriklausančių trukdžių arba kliūčių, trukdančių tinkamai vykdyti Sutartį, kurių protingai ir atidžiai veikiančios Sutarties Šalys negalėjo iš anksto numatyti.</w:t>
      </w:r>
    </w:p>
    <w:p w14:paraId="7F3276FC" w14:textId="1BF07F79"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20.2.</w:t>
      </w:r>
      <w:r w:rsidRPr="00C158EB">
        <w:rPr>
          <w:rFonts w:eastAsia="Batang" w:cstheme="minorHAnsi"/>
          <w:lang w:val="lt-LT"/>
        </w:rPr>
        <w:tab/>
        <w:t xml:space="preserve">Šio skyriaus 20.1 punkte nurodytais atvejais Rangovas, norėdamas sustabdyti Paslaugų teikimą ar Darbų vykdymą (nurodydamas, kurio Paslaugų arba Darbų etapo vykdymą prašoma stabdyti), privalo raštu nedelsdamas, bet ne vėliau kaip per 14 (keturiolika) dienų nuo atitinkamų aplinkybių atsiradimo, kreiptis į Užsakovo atstovą, pateikdamas atitinkamų aplinkybių egzistavimo </w:t>
      </w:r>
      <w:proofErr w:type="spellStart"/>
      <w:r w:rsidRPr="00C158EB">
        <w:rPr>
          <w:rFonts w:eastAsia="Batang" w:cstheme="minorHAnsi"/>
          <w:lang w:val="lt-LT"/>
        </w:rPr>
        <w:t>įrodymus</w:t>
      </w:r>
      <w:proofErr w:type="spellEnd"/>
      <w:r w:rsidRPr="00C158EB">
        <w:rPr>
          <w:rFonts w:eastAsia="Batang" w:cstheme="minorHAnsi"/>
          <w:lang w:val="lt-LT"/>
        </w:rPr>
        <w:t xml:space="preserve">. Užsakovo atstovui sutikus, Paslaugos arba Darbai gali būti sustabdomi tik atitinkamų aplinkybių egzistavimo laikotarpiui, ir jas pašalinus Rangovas privalo nedelsiant atnaujinti Paslaugų / Darbų vykdymą apie tai informuojant Užsakovo atstovą. </w:t>
      </w:r>
    </w:p>
    <w:p w14:paraId="4E0BAC50" w14:textId="0516A90B"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20.3.</w:t>
      </w:r>
      <w:r w:rsidRPr="00C158EB">
        <w:rPr>
          <w:rFonts w:eastAsia="Batang" w:cstheme="minorHAnsi"/>
          <w:lang w:val="lt-LT"/>
        </w:rPr>
        <w:tab/>
        <w:t>Paslaugų / Darbų vykdymo terminas gali būti pratęstas tokiais atvejais:</w:t>
      </w:r>
    </w:p>
    <w:p w14:paraId="30DE6230" w14:textId="4065839D"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20.3.1.</w:t>
      </w:r>
      <w:r w:rsidRPr="00C158EB">
        <w:rPr>
          <w:rFonts w:eastAsia="Batang" w:cstheme="minorHAnsi"/>
          <w:lang w:val="lt-LT"/>
        </w:rPr>
        <w:tab/>
        <w:t>šio skyriaus 20.1.1 punkte nurodytu atveju – atsižvelgiant į Darbų atlikimo laikotarpį, per kurį Rangovas turėjo atlikti Darbus pagal suderintą Grafiką, jeigu jam būtų suteikta eismo pertrauka;</w:t>
      </w:r>
    </w:p>
    <w:p w14:paraId="5E699F35" w14:textId="18D084D5"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20.3.2.</w:t>
      </w:r>
      <w:r w:rsidRPr="00C158EB">
        <w:rPr>
          <w:rFonts w:eastAsia="Batang" w:cstheme="minorHAnsi"/>
          <w:lang w:val="lt-LT"/>
        </w:rPr>
        <w:tab/>
        <w:t>šio skyriaus 20.1.2-20.1.6 punktuose nurodytais atvejais – ne ilgesniam laikotarpiui, nei tas, kurį tęsėsi atitinkamos aplinkybės.</w:t>
      </w:r>
    </w:p>
    <w:p w14:paraId="150D90F1" w14:textId="7365CFC8"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20.3.3.</w:t>
      </w:r>
      <w:r w:rsidRPr="00C158EB">
        <w:rPr>
          <w:rFonts w:eastAsia="Batang" w:cstheme="minorHAnsi"/>
          <w:lang w:val="lt-LT"/>
        </w:rPr>
        <w:tab/>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90 (devyniasdešimties) dienų laikotarpiams;</w:t>
      </w:r>
    </w:p>
    <w:p w14:paraId="447E3B7A" w14:textId="4D570155"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20.4.</w:t>
      </w:r>
      <w:r w:rsidRPr="00C158EB">
        <w:rPr>
          <w:rFonts w:eastAsia="Batang" w:cstheme="minorHAnsi"/>
          <w:lang w:val="lt-LT"/>
        </w:rPr>
        <w:tab/>
        <w:t>Rangovas privalo nedelsiant, bet ne vėliau kaip per 3 (tris) valandas, sustabdyti Darbų arba jų dalies vykdymą gavęs raštišką pranešimą iš Užsakovo, kuriame nurodoma tai padaryti. Darbų sustabdymas nereiškia Sutarties nutraukimo.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39BC8D90" w14:textId="5D1F4B61" w:rsidR="00B424A5"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20.5.</w:t>
      </w:r>
      <w:r w:rsidRPr="00C158EB">
        <w:rPr>
          <w:rFonts w:eastAsia="Batang" w:cstheme="minorHAnsi"/>
          <w:lang w:val="lt-LT"/>
        </w:rPr>
        <w:tab/>
        <w:t>Jeigu Paslaugos / Darbai sustabdomi ilgiau nei 360 (trims šimtams šešiasdešimčiai) dienų Sutarties Bendrųjų sąlygų 20.1.1 punkte nurodytu atveju bei 90 (devyniasdešimčiai) dienų kitais atvejais, kiekviena Sutarties Šalis gali vienašališkai nutraukti Sutartį, pranešdama apie tai kitai Šaliai raštu Sutartyje nustatyta tvarka.</w:t>
      </w:r>
    </w:p>
    <w:p w14:paraId="47ED6151" w14:textId="7B127E2D" w:rsidR="00F3341A" w:rsidRPr="00C158EB" w:rsidRDefault="00B424A5" w:rsidP="00B424A5">
      <w:pPr>
        <w:spacing w:after="0" w:line="240" w:lineRule="auto"/>
        <w:ind w:firstLine="851"/>
        <w:jc w:val="both"/>
        <w:rPr>
          <w:rFonts w:eastAsia="Batang" w:cstheme="minorHAnsi"/>
          <w:lang w:val="lt-LT"/>
        </w:rPr>
      </w:pPr>
      <w:r w:rsidRPr="00C158EB">
        <w:rPr>
          <w:rFonts w:eastAsia="Batang" w:cstheme="minorHAnsi"/>
          <w:lang w:val="lt-LT"/>
        </w:rPr>
        <w:t>20.6.</w:t>
      </w:r>
      <w:r w:rsidRPr="00C158EB">
        <w:rPr>
          <w:rFonts w:eastAsia="Batang" w:cstheme="minorHAnsi"/>
          <w:lang w:val="lt-LT"/>
        </w:rPr>
        <w:tab/>
        <w:t>Tuo atveju, jeigu Paslaugų / Darbų vykdymo terminas pratęsiamas, laikoma, kad analogiškam terminui pratęsiamas ir Sutarties galiojimo terminas.</w:t>
      </w:r>
      <w:r w:rsidR="00FB6A78" w:rsidRPr="00C158EB">
        <w:rPr>
          <w:rFonts w:eastAsia="Batang" w:cstheme="minorHAnsi"/>
          <w:lang w:val="lt-LT"/>
        </w:rPr>
        <w:t>“</w:t>
      </w:r>
    </w:p>
    <w:p w14:paraId="7F03F9B7" w14:textId="77777777" w:rsidR="00FB6A78" w:rsidRPr="00C158EB" w:rsidRDefault="00FB6A78" w:rsidP="00FB6A78">
      <w:pPr>
        <w:spacing w:after="0" w:line="240" w:lineRule="auto"/>
        <w:ind w:firstLine="851"/>
        <w:jc w:val="both"/>
        <w:rPr>
          <w:rFonts w:eastAsia="Batang" w:cstheme="minorHAnsi"/>
          <w:lang w:val="lt-LT"/>
        </w:rPr>
      </w:pPr>
    </w:p>
    <w:p w14:paraId="5BEDE30A" w14:textId="77777777" w:rsidR="002D7A42" w:rsidRPr="00C158EB" w:rsidRDefault="002D7A42" w:rsidP="002D7A42">
      <w:pPr>
        <w:numPr>
          <w:ilvl w:val="0"/>
          <w:numId w:val="15"/>
        </w:numPr>
        <w:spacing w:after="0" w:line="240" w:lineRule="auto"/>
        <w:ind w:left="0" w:firstLine="851"/>
        <w:jc w:val="both"/>
        <w:rPr>
          <w:rFonts w:eastAsia="Calibri" w:cstheme="minorHAnsi"/>
          <w:lang w:val="lt-LT"/>
        </w:rPr>
      </w:pPr>
      <w:r w:rsidRPr="00C158EB">
        <w:rPr>
          <w:rFonts w:cstheme="minorHAnsi"/>
          <w:lang w:val="lt-LT"/>
        </w:rPr>
        <w:t>Bendrųjų sutarties</w:t>
      </w:r>
      <w:r w:rsidRPr="00C158EB">
        <w:rPr>
          <w:rFonts w:eastAsia="Calibri" w:cstheme="minorHAnsi"/>
          <w:lang w:val="lt-LT"/>
        </w:rPr>
        <w:t xml:space="preserve"> sąlygų 26 skyrius išdėstomas taip:</w:t>
      </w:r>
    </w:p>
    <w:p w14:paraId="502BD112" w14:textId="77777777" w:rsidR="002D7A42" w:rsidRPr="00C158EB" w:rsidRDefault="002D7A42" w:rsidP="002D7A42">
      <w:pPr>
        <w:spacing w:after="0" w:line="240" w:lineRule="auto"/>
        <w:jc w:val="center"/>
        <w:rPr>
          <w:rFonts w:eastAsia="Calibri" w:cstheme="minorHAnsi"/>
          <w:b/>
          <w:lang w:val="lt-LT"/>
        </w:rPr>
      </w:pPr>
      <w:r w:rsidRPr="00C158EB">
        <w:rPr>
          <w:rFonts w:eastAsia="Calibri" w:cstheme="minorHAnsi"/>
          <w:lang w:val="lt-LT"/>
        </w:rPr>
        <w:t>„</w:t>
      </w:r>
      <w:r w:rsidRPr="00C158EB">
        <w:rPr>
          <w:rFonts w:eastAsia="Calibri" w:cstheme="minorHAnsi"/>
          <w:b/>
          <w:lang w:val="lt-LT"/>
        </w:rPr>
        <w:t>26. BAIGIAMOSIOS NUOSTATOS</w:t>
      </w:r>
    </w:p>
    <w:p w14:paraId="3C008298"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26.1. Sutartis yra sudaryta vadovaujantis Lietuvos Respublikos pirkimų, atliekamų </w:t>
      </w:r>
      <w:proofErr w:type="spellStart"/>
      <w:r w:rsidRPr="00C158EB">
        <w:rPr>
          <w:rFonts w:eastAsia="Calibri" w:cstheme="minorHAnsi"/>
          <w:lang w:val="lt-LT"/>
        </w:rPr>
        <w:t>vandentvarkos</w:t>
      </w:r>
      <w:proofErr w:type="spellEnd"/>
      <w:r w:rsidRPr="00C158EB">
        <w:rPr>
          <w:rFonts w:eastAsia="Calibri" w:cstheme="minorHAnsi"/>
          <w:lang w:val="lt-LT"/>
        </w:rPr>
        <w:t>,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7A9EE000"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C045796"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26.3. Nė viena Šalis neturi teisės perleisti visų arba dalies teisių ir pareigų pagal šią Sutartį jokiai trečiajai šaliai be išankstinio raštiško kitos Šalies sutikimo, išskyrus Bendrųjų sąlygų 26.4 punkte numatytus atvejus.</w:t>
      </w:r>
    </w:p>
    <w:p w14:paraId="0DA0EB70"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7174E846"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lastRenderedPageBreak/>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2CFFB54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8DB05CA"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57A06C7"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26.5.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proofErr w:type="spellStart"/>
      <w:r w:rsidRPr="00C158EB">
        <w:rPr>
          <w:rFonts w:eastAsia="Calibri" w:cstheme="minorHAnsi"/>
          <w:lang w:val="lt-LT"/>
        </w:rPr>
        <w:t>Užsakova</w:t>
      </w:r>
      <w:proofErr w:type="spellEnd"/>
      <w:r w:rsidRPr="00C158EB">
        <w:rPr>
          <w:rFonts w:eastAsia="Calibri" w:cstheme="minorHAnsi"/>
          <w:lang w:val="lt-LT"/>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562C574"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93DBFB7"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26.6. Visus kitus klausimus, kurie neaptarti Sutartyje, reguliuoja Lietuvos Respublikos teisės aktai.</w:t>
      </w:r>
    </w:p>
    <w:p w14:paraId="30F0C1BF"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26.7. Sutartis sudaryta lietuvių kalba, yra Šalių perskaityta ir suprasta. Sutarties autentiškumas patvirtintas ant kiekvieno Sutarties lapo kiekvienos Šalies įgaliotų asmenų parašais arba Sutartis susiuvama ir pasirašoma paskutinio lapo antroje pusėje.</w:t>
      </w:r>
    </w:p>
    <w:p w14:paraId="1F45964E"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26.8.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BA3E09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26.9. Pirkimo dokumentai ir jų paaiškinimai (patikslinimai), jei tokių būtų, Rangovo pateiktas pasiūlymas ir jo paaiškinimai, jei tokių būtų, yra neatskiriamos šios Sutarties dalys.</w:t>
      </w:r>
    </w:p>
    <w:p w14:paraId="68ECBC4D" w14:textId="77777777" w:rsidR="002D7A42"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 xml:space="preserve">26.10. Esant </w:t>
      </w:r>
      <w:proofErr w:type="spellStart"/>
      <w:r w:rsidRPr="00C158EB">
        <w:rPr>
          <w:rFonts w:eastAsia="Calibri" w:cstheme="minorHAnsi"/>
          <w:lang w:val="lt-LT"/>
        </w:rPr>
        <w:t>neatitikimams</w:t>
      </w:r>
      <w:proofErr w:type="spellEnd"/>
      <w:r w:rsidRPr="00C158EB">
        <w:rPr>
          <w:rFonts w:eastAsia="Calibri" w:cstheme="minorHAnsi"/>
          <w:lang w:val="lt-LT"/>
        </w:rPr>
        <w:t xml:space="preserve"> ar </w:t>
      </w:r>
      <w:proofErr w:type="spellStart"/>
      <w:r w:rsidRPr="00C158EB">
        <w:rPr>
          <w:rFonts w:eastAsia="Calibri" w:cstheme="minorHAnsi"/>
          <w:lang w:val="lt-LT"/>
        </w:rPr>
        <w:t>prieštaravimams</w:t>
      </w:r>
      <w:proofErr w:type="spellEnd"/>
      <w:r w:rsidRPr="00C158EB">
        <w:rPr>
          <w:rFonts w:eastAsia="Calibri" w:cstheme="minorHAnsi"/>
          <w:lang w:val="lt-LT"/>
        </w:rPr>
        <w:t xml:space="preserve"> tarp Specialiųjų sąlygų priedų, pirmenybė teikiama pirmam pagal eiliškumą, nurodytą Sutarties Specialiosiose sąlygose, priedui.</w:t>
      </w:r>
    </w:p>
    <w:p w14:paraId="61104B6D" w14:textId="77777777" w:rsidR="0014214B" w:rsidRPr="00C158EB" w:rsidRDefault="002D7A42" w:rsidP="002D7A42">
      <w:pPr>
        <w:spacing w:after="0" w:line="240" w:lineRule="auto"/>
        <w:ind w:firstLine="851"/>
        <w:jc w:val="both"/>
        <w:rPr>
          <w:rFonts w:eastAsia="Calibri" w:cstheme="minorHAnsi"/>
          <w:lang w:val="lt-LT"/>
        </w:rPr>
      </w:pPr>
      <w:r w:rsidRPr="00C158EB">
        <w:rPr>
          <w:rFonts w:eastAsia="Calibri" w:cstheme="minorHAnsi"/>
          <w:lang w:val="lt-LT"/>
        </w:rPr>
        <w:t>26.11. Sutarties Šalys, keisdamos Sutarties Bendrųjų sąlygų nuostatas, apie tai nurodo Sutarties Specialiosiose sąlygose.</w:t>
      </w:r>
    </w:p>
    <w:p w14:paraId="7D03A309" w14:textId="64035E0E" w:rsidR="0014214B" w:rsidRPr="00C158EB" w:rsidRDefault="0014214B" w:rsidP="0014214B">
      <w:pPr>
        <w:pStyle w:val="CommentText"/>
        <w:spacing w:after="0"/>
        <w:ind w:firstLine="851"/>
        <w:jc w:val="both"/>
        <w:rPr>
          <w:rFonts w:cstheme="minorHAnsi"/>
          <w:iCs/>
          <w:sz w:val="22"/>
          <w:szCs w:val="22"/>
        </w:rPr>
      </w:pPr>
      <w:r w:rsidRPr="00C158EB">
        <w:rPr>
          <w:rFonts w:cstheme="minorHAnsi"/>
          <w:iCs/>
          <w:sz w:val="22"/>
          <w:szCs w:val="22"/>
        </w:rPr>
        <w:t xml:space="preserve">29.12. </w:t>
      </w:r>
      <w:proofErr w:type="spellStart"/>
      <w:r w:rsidRPr="00C158EB">
        <w:rPr>
          <w:rFonts w:cstheme="minorHAnsi"/>
          <w:iCs/>
          <w:sz w:val="22"/>
          <w:szCs w:val="22"/>
        </w:rPr>
        <w:t>Kiekviena</w:t>
      </w:r>
      <w:proofErr w:type="spellEnd"/>
      <w:r w:rsidRPr="00C158EB">
        <w:rPr>
          <w:rFonts w:cstheme="minorHAnsi"/>
          <w:iCs/>
          <w:sz w:val="22"/>
          <w:szCs w:val="22"/>
        </w:rPr>
        <w:t xml:space="preserve"> </w:t>
      </w:r>
      <w:proofErr w:type="spellStart"/>
      <w:r w:rsidRPr="00C158EB">
        <w:rPr>
          <w:rFonts w:cstheme="minorHAnsi"/>
          <w:iCs/>
          <w:sz w:val="22"/>
          <w:szCs w:val="22"/>
        </w:rPr>
        <w:t>Šalis</w:t>
      </w:r>
      <w:proofErr w:type="spellEnd"/>
      <w:r w:rsidRPr="00C158EB">
        <w:rPr>
          <w:rFonts w:cstheme="minorHAnsi"/>
          <w:iCs/>
          <w:sz w:val="22"/>
          <w:szCs w:val="22"/>
        </w:rPr>
        <w:t xml:space="preserve"> </w:t>
      </w:r>
      <w:proofErr w:type="spellStart"/>
      <w:r w:rsidRPr="00C158EB">
        <w:rPr>
          <w:rFonts w:cstheme="minorHAnsi"/>
          <w:iCs/>
          <w:sz w:val="22"/>
          <w:szCs w:val="22"/>
        </w:rPr>
        <w:t>privalo</w:t>
      </w:r>
      <w:proofErr w:type="spellEnd"/>
      <w:r w:rsidRPr="00C158EB">
        <w:rPr>
          <w:rFonts w:cstheme="minorHAnsi"/>
          <w:iCs/>
          <w:sz w:val="22"/>
          <w:szCs w:val="22"/>
        </w:rPr>
        <w:t xml:space="preserve"> </w:t>
      </w:r>
      <w:proofErr w:type="spellStart"/>
      <w:r w:rsidRPr="00C158EB">
        <w:rPr>
          <w:rFonts w:cstheme="minorHAnsi"/>
          <w:iCs/>
          <w:sz w:val="22"/>
          <w:szCs w:val="22"/>
        </w:rPr>
        <w:t>informuoti</w:t>
      </w:r>
      <w:proofErr w:type="spellEnd"/>
      <w:r w:rsidRPr="00C158EB">
        <w:rPr>
          <w:rFonts w:cstheme="minorHAnsi"/>
          <w:iCs/>
          <w:sz w:val="22"/>
          <w:szCs w:val="22"/>
        </w:rPr>
        <w:t xml:space="preserve"> </w:t>
      </w:r>
      <w:proofErr w:type="spellStart"/>
      <w:r w:rsidRPr="00C158EB">
        <w:rPr>
          <w:rFonts w:cstheme="minorHAnsi"/>
          <w:iCs/>
          <w:sz w:val="22"/>
          <w:szCs w:val="22"/>
        </w:rPr>
        <w:t>savo</w:t>
      </w:r>
      <w:proofErr w:type="spellEnd"/>
      <w:r w:rsidRPr="00C158EB">
        <w:rPr>
          <w:rFonts w:cstheme="minorHAnsi"/>
          <w:iCs/>
          <w:sz w:val="22"/>
          <w:szCs w:val="22"/>
        </w:rPr>
        <w:t xml:space="preserve"> </w:t>
      </w:r>
      <w:proofErr w:type="spellStart"/>
      <w:r w:rsidRPr="00C158EB">
        <w:rPr>
          <w:rFonts w:cstheme="minorHAnsi"/>
          <w:iCs/>
          <w:sz w:val="22"/>
          <w:szCs w:val="22"/>
        </w:rPr>
        <w:t>darbuotojus</w:t>
      </w:r>
      <w:proofErr w:type="spellEnd"/>
      <w:r w:rsidRPr="00C158EB">
        <w:rPr>
          <w:rFonts w:cstheme="minorHAnsi"/>
          <w:iCs/>
          <w:sz w:val="22"/>
          <w:szCs w:val="22"/>
        </w:rPr>
        <w:t xml:space="preserve"> </w:t>
      </w:r>
      <w:proofErr w:type="spellStart"/>
      <w:r w:rsidRPr="00C158EB">
        <w:rPr>
          <w:rFonts w:cstheme="minorHAnsi"/>
          <w:iCs/>
          <w:sz w:val="22"/>
          <w:szCs w:val="22"/>
        </w:rPr>
        <w:t>apie</w:t>
      </w:r>
      <w:proofErr w:type="spellEnd"/>
      <w:r w:rsidRPr="00C158EB">
        <w:rPr>
          <w:rFonts w:cstheme="minorHAnsi"/>
          <w:iCs/>
          <w:sz w:val="22"/>
          <w:szCs w:val="22"/>
        </w:rPr>
        <w:t xml:space="preserve"> </w:t>
      </w:r>
      <w:proofErr w:type="spellStart"/>
      <w:r w:rsidRPr="00C158EB">
        <w:rPr>
          <w:rFonts w:cstheme="minorHAnsi"/>
          <w:iCs/>
          <w:sz w:val="22"/>
          <w:szCs w:val="22"/>
        </w:rPr>
        <w:t>kitos</w:t>
      </w:r>
      <w:proofErr w:type="spellEnd"/>
      <w:r w:rsidRPr="00C158EB">
        <w:rPr>
          <w:rFonts w:cstheme="minorHAnsi"/>
          <w:iCs/>
          <w:sz w:val="22"/>
          <w:szCs w:val="22"/>
        </w:rPr>
        <w:t xml:space="preserve"> </w:t>
      </w:r>
      <w:proofErr w:type="spellStart"/>
      <w:r w:rsidRPr="00C158EB">
        <w:rPr>
          <w:rFonts w:cstheme="minorHAnsi"/>
          <w:iCs/>
          <w:sz w:val="22"/>
          <w:szCs w:val="22"/>
        </w:rPr>
        <w:t>Šalies</w:t>
      </w:r>
      <w:proofErr w:type="spellEnd"/>
      <w:r w:rsidRPr="00C158EB">
        <w:rPr>
          <w:rFonts w:cstheme="minorHAnsi"/>
          <w:iCs/>
          <w:sz w:val="22"/>
          <w:szCs w:val="22"/>
        </w:rPr>
        <w:t xml:space="preserve"> </w:t>
      </w:r>
      <w:proofErr w:type="spellStart"/>
      <w:r w:rsidRPr="00C158EB">
        <w:rPr>
          <w:rFonts w:cstheme="minorHAnsi"/>
          <w:iCs/>
          <w:sz w:val="22"/>
          <w:szCs w:val="22"/>
        </w:rPr>
        <w:t>atliekamą</w:t>
      </w:r>
      <w:proofErr w:type="spellEnd"/>
      <w:r w:rsidRPr="00C158EB">
        <w:rPr>
          <w:rFonts w:cstheme="minorHAnsi"/>
          <w:iCs/>
          <w:sz w:val="22"/>
          <w:szCs w:val="22"/>
        </w:rPr>
        <w:t xml:space="preserve"> </w:t>
      </w:r>
      <w:proofErr w:type="spellStart"/>
      <w:r w:rsidRPr="00C158EB">
        <w:rPr>
          <w:rFonts w:cstheme="minorHAnsi"/>
          <w:iCs/>
          <w:sz w:val="22"/>
          <w:szCs w:val="22"/>
        </w:rPr>
        <w:t>jų</w:t>
      </w:r>
      <w:proofErr w:type="spellEnd"/>
      <w:r w:rsidRPr="00C158EB">
        <w:rPr>
          <w:rFonts w:cstheme="minorHAnsi"/>
          <w:iCs/>
          <w:sz w:val="22"/>
          <w:szCs w:val="22"/>
        </w:rPr>
        <w:t xml:space="preserve"> </w:t>
      </w:r>
      <w:proofErr w:type="spellStart"/>
      <w:r w:rsidRPr="00C158EB">
        <w:rPr>
          <w:rFonts w:cstheme="minorHAnsi"/>
          <w:iCs/>
          <w:sz w:val="22"/>
          <w:szCs w:val="22"/>
        </w:rPr>
        <w:t>asmens</w:t>
      </w:r>
      <w:proofErr w:type="spellEnd"/>
      <w:r w:rsidRPr="00C158EB">
        <w:rPr>
          <w:rFonts w:cstheme="minorHAnsi"/>
          <w:iCs/>
          <w:sz w:val="22"/>
          <w:szCs w:val="22"/>
        </w:rPr>
        <w:t xml:space="preserve"> </w:t>
      </w:r>
      <w:proofErr w:type="spellStart"/>
      <w:r w:rsidRPr="00C158EB">
        <w:rPr>
          <w:rFonts w:cstheme="minorHAnsi"/>
          <w:iCs/>
          <w:sz w:val="22"/>
          <w:szCs w:val="22"/>
        </w:rPr>
        <w:t>duomenų</w:t>
      </w:r>
      <w:proofErr w:type="spellEnd"/>
      <w:r w:rsidRPr="00C158EB">
        <w:rPr>
          <w:rFonts w:cstheme="minorHAnsi"/>
          <w:iCs/>
          <w:sz w:val="22"/>
          <w:szCs w:val="22"/>
        </w:rPr>
        <w:t xml:space="preserve"> </w:t>
      </w:r>
      <w:proofErr w:type="spellStart"/>
      <w:r w:rsidRPr="00C158EB">
        <w:rPr>
          <w:rFonts w:cstheme="minorHAnsi"/>
          <w:iCs/>
          <w:sz w:val="22"/>
          <w:szCs w:val="22"/>
        </w:rPr>
        <w:t>tvarkymą</w:t>
      </w:r>
      <w:proofErr w:type="spellEnd"/>
      <w:r w:rsidRPr="00C158EB">
        <w:rPr>
          <w:rFonts w:cstheme="minorHAnsi"/>
          <w:iCs/>
          <w:sz w:val="22"/>
          <w:szCs w:val="22"/>
        </w:rPr>
        <w:t xml:space="preserve"> </w:t>
      </w:r>
      <w:proofErr w:type="spellStart"/>
      <w:r w:rsidRPr="00C158EB">
        <w:rPr>
          <w:rFonts w:cstheme="minorHAnsi"/>
          <w:iCs/>
          <w:sz w:val="22"/>
          <w:szCs w:val="22"/>
        </w:rPr>
        <w:t>laikantis</w:t>
      </w:r>
      <w:proofErr w:type="spellEnd"/>
      <w:r w:rsidRPr="00C158EB">
        <w:rPr>
          <w:rFonts w:cstheme="minorHAnsi"/>
          <w:iCs/>
          <w:sz w:val="22"/>
          <w:szCs w:val="22"/>
        </w:rPr>
        <w:t xml:space="preserve"> 2016 m. </w:t>
      </w:r>
      <w:proofErr w:type="spellStart"/>
      <w:r w:rsidRPr="00C158EB">
        <w:rPr>
          <w:rFonts w:cstheme="minorHAnsi"/>
          <w:iCs/>
          <w:sz w:val="22"/>
          <w:szCs w:val="22"/>
        </w:rPr>
        <w:t>balandžio</w:t>
      </w:r>
      <w:proofErr w:type="spellEnd"/>
      <w:r w:rsidRPr="00C158EB">
        <w:rPr>
          <w:rFonts w:cstheme="minorHAnsi"/>
          <w:iCs/>
          <w:sz w:val="22"/>
          <w:szCs w:val="22"/>
        </w:rPr>
        <w:t xml:space="preserve"> 27 d. Europos </w:t>
      </w:r>
      <w:proofErr w:type="spellStart"/>
      <w:r w:rsidRPr="00C158EB">
        <w:rPr>
          <w:rFonts w:cstheme="minorHAnsi"/>
          <w:iCs/>
          <w:sz w:val="22"/>
          <w:szCs w:val="22"/>
        </w:rPr>
        <w:t>Parlamento</w:t>
      </w:r>
      <w:proofErr w:type="spellEnd"/>
      <w:r w:rsidRPr="00C158EB">
        <w:rPr>
          <w:rFonts w:cstheme="minorHAnsi"/>
          <w:iCs/>
          <w:sz w:val="22"/>
          <w:szCs w:val="22"/>
        </w:rPr>
        <w:t xml:space="preserve"> </w:t>
      </w:r>
      <w:proofErr w:type="spellStart"/>
      <w:r w:rsidRPr="00C158EB">
        <w:rPr>
          <w:rFonts w:cstheme="minorHAnsi"/>
          <w:iCs/>
          <w:sz w:val="22"/>
          <w:szCs w:val="22"/>
        </w:rPr>
        <w:t>ir</w:t>
      </w:r>
      <w:proofErr w:type="spellEnd"/>
      <w:r w:rsidRPr="00C158EB">
        <w:rPr>
          <w:rFonts w:cstheme="minorHAnsi"/>
          <w:iCs/>
          <w:sz w:val="22"/>
          <w:szCs w:val="22"/>
        </w:rPr>
        <w:t xml:space="preserve"> </w:t>
      </w:r>
      <w:proofErr w:type="spellStart"/>
      <w:r w:rsidRPr="00C158EB">
        <w:rPr>
          <w:rFonts w:cstheme="minorHAnsi"/>
          <w:iCs/>
          <w:sz w:val="22"/>
          <w:szCs w:val="22"/>
        </w:rPr>
        <w:t>Tarybos</w:t>
      </w:r>
      <w:proofErr w:type="spellEnd"/>
      <w:r w:rsidRPr="00C158EB">
        <w:rPr>
          <w:rFonts w:cstheme="minorHAnsi"/>
          <w:iCs/>
          <w:sz w:val="22"/>
          <w:szCs w:val="22"/>
        </w:rPr>
        <w:t xml:space="preserve"> </w:t>
      </w:r>
      <w:proofErr w:type="spellStart"/>
      <w:r w:rsidRPr="00C158EB">
        <w:rPr>
          <w:rFonts w:cstheme="minorHAnsi"/>
          <w:iCs/>
          <w:sz w:val="22"/>
          <w:szCs w:val="22"/>
        </w:rPr>
        <w:t>reglamento</w:t>
      </w:r>
      <w:proofErr w:type="spellEnd"/>
      <w:r w:rsidRPr="00C158EB">
        <w:rPr>
          <w:rFonts w:cstheme="minorHAnsi"/>
          <w:iCs/>
          <w:sz w:val="22"/>
          <w:szCs w:val="22"/>
        </w:rPr>
        <w:t xml:space="preserve"> (ES) 2016/679 </w:t>
      </w:r>
      <w:proofErr w:type="spellStart"/>
      <w:r w:rsidRPr="00C158EB">
        <w:rPr>
          <w:rFonts w:cstheme="minorHAnsi"/>
          <w:iCs/>
          <w:sz w:val="22"/>
          <w:szCs w:val="22"/>
        </w:rPr>
        <w:t>dėl</w:t>
      </w:r>
      <w:proofErr w:type="spellEnd"/>
      <w:r w:rsidRPr="00C158EB">
        <w:rPr>
          <w:rFonts w:cstheme="minorHAnsi"/>
          <w:iCs/>
          <w:sz w:val="22"/>
          <w:szCs w:val="22"/>
        </w:rPr>
        <w:t xml:space="preserve"> </w:t>
      </w:r>
      <w:proofErr w:type="spellStart"/>
      <w:r w:rsidRPr="00C158EB">
        <w:rPr>
          <w:rFonts w:cstheme="minorHAnsi"/>
          <w:iCs/>
          <w:sz w:val="22"/>
          <w:szCs w:val="22"/>
        </w:rPr>
        <w:t>fizinių</w:t>
      </w:r>
      <w:proofErr w:type="spellEnd"/>
      <w:r w:rsidRPr="00C158EB">
        <w:rPr>
          <w:rFonts w:cstheme="minorHAnsi"/>
          <w:iCs/>
          <w:sz w:val="22"/>
          <w:szCs w:val="22"/>
        </w:rPr>
        <w:t xml:space="preserve"> </w:t>
      </w:r>
      <w:proofErr w:type="spellStart"/>
      <w:r w:rsidRPr="00C158EB">
        <w:rPr>
          <w:rFonts w:cstheme="minorHAnsi"/>
          <w:iCs/>
          <w:sz w:val="22"/>
          <w:szCs w:val="22"/>
        </w:rPr>
        <w:t>asmenų</w:t>
      </w:r>
      <w:proofErr w:type="spellEnd"/>
      <w:r w:rsidRPr="00C158EB">
        <w:rPr>
          <w:rFonts w:cstheme="minorHAnsi"/>
          <w:iCs/>
          <w:sz w:val="22"/>
          <w:szCs w:val="22"/>
        </w:rPr>
        <w:t xml:space="preserve"> </w:t>
      </w:r>
      <w:proofErr w:type="spellStart"/>
      <w:r w:rsidRPr="00C158EB">
        <w:rPr>
          <w:rFonts w:cstheme="minorHAnsi"/>
          <w:iCs/>
          <w:sz w:val="22"/>
          <w:szCs w:val="22"/>
        </w:rPr>
        <w:t>apsaugos</w:t>
      </w:r>
      <w:proofErr w:type="spellEnd"/>
      <w:r w:rsidRPr="00C158EB">
        <w:rPr>
          <w:rFonts w:cstheme="minorHAnsi"/>
          <w:iCs/>
          <w:sz w:val="22"/>
          <w:szCs w:val="22"/>
        </w:rPr>
        <w:t xml:space="preserve"> </w:t>
      </w:r>
      <w:proofErr w:type="spellStart"/>
      <w:r w:rsidRPr="00C158EB">
        <w:rPr>
          <w:rFonts w:cstheme="minorHAnsi"/>
          <w:iCs/>
          <w:sz w:val="22"/>
          <w:szCs w:val="22"/>
        </w:rPr>
        <w:t>tvarkant</w:t>
      </w:r>
      <w:proofErr w:type="spellEnd"/>
      <w:r w:rsidRPr="00C158EB">
        <w:rPr>
          <w:rFonts w:cstheme="minorHAnsi"/>
          <w:iCs/>
          <w:sz w:val="22"/>
          <w:szCs w:val="22"/>
        </w:rPr>
        <w:t xml:space="preserve"> </w:t>
      </w:r>
      <w:proofErr w:type="spellStart"/>
      <w:r w:rsidRPr="00C158EB">
        <w:rPr>
          <w:rFonts w:cstheme="minorHAnsi"/>
          <w:iCs/>
          <w:sz w:val="22"/>
          <w:szCs w:val="22"/>
        </w:rPr>
        <w:t>asmens</w:t>
      </w:r>
      <w:proofErr w:type="spellEnd"/>
      <w:r w:rsidRPr="00C158EB">
        <w:rPr>
          <w:rFonts w:cstheme="minorHAnsi"/>
          <w:iCs/>
          <w:sz w:val="22"/>
          <w:szCs w:val="22"/>
        </w:rPr>
        <w:t xml:space="preserve"> </w:t>
      </w:r>
      <w:proofErr w:type="spellStart"/>
      <w:r w:rsidRPr="00C158EB">
        <w:rPr>
          <w:rFonts w:cstheme="minorHAnsi"/>
          <w:iCs/>
          <w:sz w:val="22"/>
          <w:szCs w:val="22"/>
        </w:rPr>
        <w:t>duomenis</w:t>
      </w:r>
      <w:proofErr w:type="spellEnd"/>
      <w:r w:rsidRPr="00C158EB">
        <w:rPr>
          <w:rFonts w:cstheme="minorHAnsi"/>
          <w:iCs/>
          <w:sz w:val="22"/>
          <w:szCs w:val="22"/>
        </w:rPr>
        <w:t xml:space="preserve"> </w:t>
      </w:r>
      <w:proofErr w:type="spellStart"/>
      <w:r w:rsidRPr="00C158EB">
        <w:rPr>
          <w:rFonts w:cstheme="minorHAnsi"/>
          <w:iCs/>
          <w:sz w:val="22"/>
          <w:szCs w:val="22"/>
        </w:rPr>
        <w:t>ir</w:t>
      </w:r>
      <w:proofErr w:type="spellEnd"/>
      <w:r w:rsidRPr="00C158EB">
        <w:rPr>
          <w:rFonts w:cstheme="minorHAnsi"/>
          <w:iCs/>
          <w:sz w:val="22"/>
          <w:szCs w:val="22"/>
        </w:rPr>
        <w:t xml:space="preserve"> </w:t>
      </w:r>
      <w:proofErr w:type="spellStart"/>
      <w:r w:rsidRPr="00C158EB">
        <w:rPr>
          <w:rFonts w:cstheme="minorHAnsi"/>
          <w:iCs/>
          <w:sz w:val="22"/>
          <w:szCs w:val="22"/>
        </w:rPr>
        <w:t>dėl</w:t>
      </w:r>
      <w:proofErr w:type="spellEnd"/>
      <w:r w:rsidRPr="00C158EB">
        <w:rPr>
          <w:rFonts w:cstheme="minorHAnsi"/>
          <w:iCs/>
          <w:sz w:val="22"/>
          <w:szCs w:val="22"/>
        </w:rPr>
        <w:t xml:space="preserve"> </w:t>
      </w:r>
      <w:proofErr w:type="spellStart"/>
      <w:r w:rsidRPr="00C158EB">
        <w:rPr>
          <w:rFonts w:cstheme="minorHAnsi"/>
          <w:iCs/>
          <w:sz w:val="22"/>
          <w:szCs w:val="22"/>
        </w:rPr>
        <w:t>laisvo</w:t>
      </w:r>
      <w:proofErr w:type="spellEnd"/>
      <w:r w:rsidRPr="00C158EB">
        <w:rPr>
          <w:rFonts w:cstheme="minorHAnsi"/>
          <w:iCs/>
          <w:sz w:val="22"/>
          <w:szCs w:val="22"/>
        </w:rPr>
        <w:t xml:space="preserve"> </w:t>
      </w:r>
      <w:proofErr w:type="spellStart"/>
      <w:r w:rsidRPr="00C158EB">
        <w:rPr>
          <w:rFonts w:cstheme="minorHAnsi"/>
          <w:iCs/>
          <w:sz w:val="22"/>
          <w:szCs w:val="22"/>
        </w:rPr>
        <w:t>tokių</w:t>
      </w:r>
      <w:proofErr w:type="spellEnd"/>
      <w:r w:rsidRPr="00C158EB">
        <w:rPr>
          <w:rFonts w:cstheme="minorHAnsi"/>
          <w:iCs/>
          <w:sz w:val="22"/>
          <w:szCs w:val="22"/>
        </w:rPr>
        <w:t xml:space="preserve"> </w:t>
      </w:r>
      <w:proofErr w:type="spellStart"/>
      <w:r w:rsidRPr="00C158EB">
        <w:rPr>
          <w:rFonts w:cstheme="minorHAnsi"/>
          <w:iCs/>
          <w:sz w:val="22"/>
          <w:szCs w:val="22"/>
        </w:rPr>
        <w:t>duomenų</w:t>
      </w:r>
      <w:proofErr w:type="spellEnd"/>
      <w:r w:rsidRPr="00C158EB">
        <w:rPr>
          <w:rFonts w:cstheme="minorHAnsi"/>
          <w:iCs/>
          <w:sz w:val="22"/>
          <w:szCs w:val="22"/>
        </w:rPr>
        <w:t xml:space="preserve"> </w:t>
      </w:r>
      <w:proofErr w:type="spellStart"/>
      <w:r w:rsidRPr="00C158EB">
        <w:rPr>
          <w:rFonts w:cstheme="minorHAnsi"/>
          <w:iCs/>
          <w:sz w:val="22"/>
          <w:szCs w:val="22"/>
        </w:rPr>
        <w:t>judėjimo</w:t>
      </w:r>
      <w:proofErr w:type="spellEnd"/>
      <w:r w:rsidRPr="00C158EB">
        <w:rPr>
          <w:rFonts w:cstheme="minorHAnsi"/>
          <w:iCs/>
          <w:sz w:val="22"/>
          <w:szCs w:val="22"/>
        </w:rPr>
        <w:t xml:space="preserve"> </w:t>
      </w:r>
      <w:proofErr w:type="spellStart"/>
      <w:r w:rsidRPr="00C158EB">
        <w:rPr>
          <w:rFonts w:cstheme="minorHAnsi"/>
          <w:iCs/>
          <w:sz w:val="22"/>
          <w:szCs w:val="22"/>
        </w:rPr>
        <w:t>ir</w:t>
      </w:r>
      <w:proofErr w:type="spellEnd"/>
      <w:r w:rsidRPr="00C158EB">
        <w:rPr>
          <w:rFonts w:cstheme="minorHAnsi"/>
          <w:iCs/>
          <w:sz w:val="22"/>
          <w:szCs w:val="22"/>
        </w:rPr>
        <w:t xml:space="preserve"> </w:t>
      </w:r>
      <w:proofErr w:type="spellStart"/>
      <w:r w:rsidRPr="00C158EB">
        <w:rPr>
          <w:rFonts w:cstheme="minorHAnsi"/>
          <w:iCs/>
          <w:sz w:val="22"/>
          <w:szCs w:val="22"/>
        </w:rPr>
        <w:t>kuriuo</w:t>
      </w:r>
      <w:proofErr w:type="spellEnd"/>
      <w:r w:rsidRPr="00C158EB">
        <w:rPr>
          <w:rFonts w:cstheme="minorHAnsi"/>
          <w:iCs/>
          <w:sz w:val="22"/>
          <w:szCs w:val="22"/>
        </w:rPr>
        <w:t xml:space="preserve"> </w:t>
      </w:r>
      <w:proofErr w:type="spellStart"/>
      <w:r w:rsidRPr="00C158EB">
        <w:rPr>
          <w:rFonts w:cstheme="minorHAnsi"/>
          <w:iCs/>
          <w:sz w:val="22"/>
          <w:szCs w:val="22"/>
        </w:rPr>
        <w:t>panaikinama</w:t>
      </w:r>
      <w:proofErr w:type="spellEnd"/>
      <w:r w:rsidRPr="00C158EB">
        <w:rPr>
          <w:rFonts w:cstheme="minorHAnsi"/>
          <w:iCs/>
          <w:sz w:val="22"/>
          <w:szCs w:val="22"/>
        </w:rPr>
        <w:t xml:space="preserve"> </w:t>
      </w:r>
      <w:proofErr w:type="spellStart"/>
      <w:r w:rsidRPr="00C158EB">
        <w:rPr>
          <w:rFonts w:cstheme="minorHAnsi"/>
          <w:iCs/>
          <w:sz w:val="22"/>
          <w:szCs w:val="22"/>
        </w:rPr>
        <w:t>Direktyva</w:t>
      </w:r>
      <w:proofErr w:type="spellEnd"/>
      <w:r w:rsidRPr="00C158EB">
        <w:rPr>
          <w:rFonts w:cstheme="minorHAnsi"/>
          <w:iCs/>
          <w:sz w:val="22"/>
          <w:szCs w:val="22"/>
        </w:rPr>
        <w:t xml:space="preserve"> 95/46/EB (</w:t>
      </w:r>
      <w:proofErr w:type="spellStart"/>
      <w:r w:rsidRPr="00C158EB">
        <w:rPr>
          <w:rFonts w:cstheme="minorHAnsi"/>
          <w:iCs/>
          <w:sz w:val="22"/>
          <w:szCs w:val="22"/>
        </w:rPr>
        <w:t>Bendrasis</w:t>
      </w:r>
      <w:proofErr w:type="spellEnd"/>
      <w:r w:rsidRPr="00C158EB">
        <w:rPr>
          <w:rFonts w:cstheme="minorHAnsi"/>
          <w:iCs/>
          <w:sz w:val="22"/>
          <w:szCs w:val="22"/>
        </w:rPr>
        <w:t xml:space="preserve"> </w:t>
      </w:r>
      <w:proofErr w:type="spellStart"/>
      <w:r w:rsidRPr="00C158EB">
        <w:rPr>
          <w:rFonts w:cstheme="minorHAnsi"/>
          <w:iCs/>
          <w:sz w:val="22"/>
          <w:szCs w:val="22"/>
        </w:rPr>
        <w:t>duomenų</w:t>
      </w:r>
      <w:proofErr w:type="spellEnd"/>
      <w:r w:rsidRPr="00C158EB">
        <w:rPr>
          <w:rFonts w:cstheme="minorHAnsi"/>
          <w:iCs/>
          <w:sz w:val="22"/>
          <w:szCs w:val="22"/>
        </w:rPr>
        <w:t xml:space="preserve"> </w:t>
      </w:r>
      <w:proofErr w:type="spellStart"/>
      <w:r w:rsidRPr="00C158EB">
        <w:rPr>
          <w:rFonts w:cstheme="minorHAnsi"/>
          <w:iCs/>
          <w:sz w:val="22"/>
          <w:szCs w:val="22"/>
        </w:rPr>
        <w:t>apsaugos</w:t>
      </w:r>
      <w:proofErr w:type="spellEnd"/>
      <w:r w:rsidRPr="00C158EB">
        <w:rPr>
          <w:rFonts w:cstheme="minorHAnsi"/>
          <w:iCs/>
          <w:sz w:val="22"/>
          <w:szCs w:val="22"/>
        </w:rPr>
        <w:t xml:space="preserve"> </w:t>
      </w:r>
      <w:proofErr w:type="spellStart"/>
      <w:r w:rsidRPr="00C158EB">
        <w:rPr>
          <w:rFonts w:cstheme="minorHAnsi"/>
          <w:iCs/>
          <w:sz w:val="22"/>
          <w:szCs w:val="22"/>
        </w:rPr>
        <w:t>reglamentas</w:t>
      </w:r>
      <w:proofErr w:type="spellEnd"/>
      <w:r w:rsidRPr="00C158EB">
        <w:rPr>
          <w:rFonts w:cstheme="minorHAnsi"/>
          <w:iCs/>
          <w:sz w:val="22"/>
          <w:szCs w:val="22"/>
        </w:rPr>
        <w:t xml:space="preserve">) </w:t>
      </w:r>
      <w:proofErr w:type="spellStart"/>
      <w:r w:rsidRPr="00C158EB">
        <w:rPr>
          <w:rFonts w:cstheme="minorHAnsi"/>
          <w:iCs/>
          <w:sz w:val="22"/>
          <w:szCs w:val="22"/>
        </w:rPr>
        <w:t>reikalavimų</w:t>
      </w:r>
      <w:proofErr w:type="spellEnd"/>
      <w:r w:rsidRPr="00C158EB">
        <w:rPr>
          <w:rFonts w:cstheme="minorHAnsi"/>
          <w:iCs/>
          <w:sz w:val="22"/>
          <w:szCs w:val="22"/>
        </w:rPr>
        <w:t xml:space="preserve"> </w:t>
      </w:r>
      <w:proofErr w:type="spellStart"/>
      <w:r w:rsidRPr="00C158EB">
        <w:rPr>
          <w:rFonts w:cstheme="minorHAnsi"/>
          <w:iCs/>
          <w:sz w:val="22"/>
          <w:szCs w:val="22"/>
        </w:rPr>
        <w:t>bei</w:t>
      </w:r>
      <w:proofErr w:type="spellEnd"/>
      <w:r w:rsidRPr="00C158EB">
        <w:rPr>
          <w:rFonts w:cstheme="minorHAnsi"/>
          <w:iCs/>
          <w:sz w:val="22"/>
          <w:szCs w:val="22"/>
        </w:rPr>
        <w:t xml:space="preserve"> </w:t>
      </w:r>
      <w:proofErr w:type="spellStart"/>
      <w:r w:rsidRPr="00C158EB">
        <w:rPr>
          <w:rFonts w:cstheme="minorHAnsi"/>
          <w:iCs/>
          <w:sz w:val="22"/>
          <w:szCs w:val="22"/>
        </w:rPr>
        <w:t>kitos</w:t>
      </w:r>
      <w:proofErr w:type="spellEnd"/>
      <w:r w:rsidRPr="00C158EB">
        <w:rPr>
          <w:rFonts w:cstheme="minorHAnsi"/>
          <w:iCs/>
          <w:sz w:val="22"/>
          <w:szCs w:val="22"/>
        </w:rPr>
        <w:t xml:space="preserve"> </w:t>
      </w:r>
      <w:proofErr w:type="spellStart"/>
      <w:r w:rsidRPr="00C158EB">
        <w:rPr>
          <w:rFonts w:cstheme="minorHAnsi"/>
          <w:iCs/>
          <w:sz w:val="22"/>
          <w:szCs w:val="22"/>
        </w:rPr>
        <w:t>Šalies</w:t>
      </w:r>
      <w:proofErr w:type="spellEnd"/>
      <w:r w:rsidRPr="00C158EB">
        <w:rPr>
          <w:rFonts w:cstheme="minorHAnsi"/>
          <w:iCs/>
          <w:sz w:val="22"/>
          <w:szCs w:val="22"/>
        </w:rPr>
        <w:t xml:space="preserve"> </w:t>
      </w:r>
      <w:proofErr w:type="spellStart"/>
      <w:r w:rsidRPr="00C158EB">
        <w:rPr>
          <w:rFonts w:cstheme="minorHAnsi"/>
          <w:iCs/>
          <w:sz w:val="22"/>
          <w:szCs w:val="22"/>
        </w:rPr>
        <w:t>prašymu</w:t>
      </w:r>
      <w:proofErr w:type="spellEnd"/>
      <w:r w:rsidRPr="00C158EB">
        <w:rPr>
          <w:rFonts w:cstheme="minorHAnsi"/>
          <w:iCs/>
          <w:sz w:val="22"/>
          <w:szCs w:val="22"/>
        </w:rPr>
        <w:t xml:space="preserve"> </w:t>
      </w:r>
      <w:proofErr w:type="spellStart"/>
      <w:r w:rsidRPr="00C158EB">
        <w:rPr>
          <w:rFonts w:cstheme="minorHAnsi"/>
          <w:iCs/>
          <w:sz w:val="22"/>
          <w:szCs w:val="22"/>
        </w:rPr>
        <w:t>pateikti</w:t>
      </w:r>
      <w:proofErr w:type="spellEnd"/>
      <w:r w:rsidRPr="00C158EB">
        <w:rPr>
          <w:rFonts w:cstheme="minorHAnsi"/>
          <w:iCs/>
          <w:sz w:val="22"/>
          <w:szCs w:val="22"/>
        </w:rPr>
        <w:t xml:space="preserve"> tai </w:t>
      </w:r>
      <w:proofErr w:type="spellStart"/>
      <w:r w:rsidRPr="00C158EB">
        <w:rPr>
          <w:rFonts w:cstheme="minorHAnsi"/>
          <w:iCs/>
          <w:sz w:val="22"/>
          <w:szCs w:val="22"/>
        </w:rPr>
        <w:t>patvirtinančius</w:t>
      </w:r>
      <w:proofErr w:type="spellEnd"/>
      <w:r w:rsidRPr="00C158EB">
        <w:rPr>
          <w:rFonts w:cstheme="minorHAnsi"/>
          <w:iCs/>
          <w:sz w:val="22"/>
          <w:szCs w:val="22"/>
        </w:rPr>
        <w:t xml:space="preserve"> </w:t>
      </w:r>
      <w:proofErr w:type="spellStart"/>
      <w:r w:rsidRPr="00C158EB">
        <w:rPr>
          <w:rFonts w:cstheme="minorHAnsi"/>
          <w:iCs/>
          <w:sz w:val="22"/>
          <w:szCs w:val="22"/>
        </w:rPr>
        <w:t>įrodymus</w:t>
      </w:r>
      <w:proofErr w:type="spellEnd"/>
      <w:r w:rsidRPr="00C158EB">
        <w:rPr>
          <w:rFonts w:cstheme="minorHAnsi"/>
          <w:iCs/>
          <w:sz w:val="22"/>
          <w:szCs w:val="22"/>
        </w:rPr>
        <w:t>.</w:t>
      </w:r>
    </w:p>
    <w:p w14:paraId="5D00CAEF" w14:textId="703C2117" w:rsidR="002D7A42" w:rsidRPr="00C158EB" w:rsidRDefault="0014214B" w:rsidP="0014214B">
      <w:pPr>
        <w:spacing w:after="0" w:line="240" w:lineRule="auto"/>
        <w:ind w:firstLine="851"/>
        <w:jc w:val="both"/>
        <w:rPr>
          <w:rFonts w:eastAsia="Calibri" w:cstheme="minorHAnsi"/>
          <w:lang w:val="lt-LT"/>
        </w:rPr>
      </w:pPr>
      <w:proofErr w:type="spellStart"/>
      <w:r w:rsidRPr="00C158EB">
        <w:rPr>
          <w:rFonts w:cstheme="minorHAnsi"/>
          <w:iCs/>
        </w:rPr>
        <w:lastRenderedPageBreak/>
        <w:t>Šalis</w:t>
      </w:r>
      <w:proofErr w:type="spellEnd"/>
      <w:r w:rsidRPr="00C158EB">
        <w:rPr>
          <w:rFonts w:cstheme="minorHAnsi"/>
          <w:iCs/>
        </w:rPr>
        <w:t xml:space="preserve">, </w:t>
      </w:r>
      <w:proofErr w:type="spellStart"/>
      <w:r w:rsidRPr="00C158EB">
        <w:rPr>
          <w:rFonts w:cstheme="minorHAnsi"/>
          <w:iCs/>
        </w:rPr>
        <w:t>nevykdanti</w:t>
      </w:r>
      <w:proofErr w:type="spellEnd"/>
      <w:r w:rsidRPr="00C158EB">
        <w:rPr>
          <w:rFonts w:cstheme="minorHAnsi"/>
          <w:iCs/>
        </w:rPr>
        <w:t xml:space="preserve"> </w:t>
      </w:r>
      <w:proofErr w:type="spellStart"/>
      <w:r w:rsidRPr="00C158EB">
        <w:rPr>
          <w:rFonts w:cstheme="minorHAnsi"/>
          <w:iCs/>
        </w:rPr>
        <w:t>ar</w:t>
      </w:r>
      <w:proofErr w:type="spellEnd"/>
      <w:r w:rsidRPr="00C158EB">
        <w:rPr>
          <w:rFonts w:cstheme="minorHAnsi"/>
          <w:iCs/>
        </w:rPr>
        <w:t xml:space="preserve"> </w:t>
      </w:r>
      <w:proofErr w:type="spellStart"/>
      <w:r w:rsidRPr="00C158EB">
        <w:rPr>
          <w:rFonts w:cstheme="minorHAnsi"/>
          <w:iCs/>
        </w:rPr>
        <w:t>netinkamai</w:t>
      </w:r>
      <w:proofErr w:type="spellEnd"/>
      <w:r w:rsidRPr="00C158EB">
        <w:rPr>
          <w:rFonts w:cstheme="minorHAnsi"/>
          <w:iCs/>
        </w:rPr>
        <w:t xml:space="preserve"> </w:t>
      </w:r>
      <w:proofErr w:type="spellStart"/>
      <w:r w:rsidRPr="00C158EB">
        <w:rPr>
          <w:rFonts w:cstheme="minorHAnsi"/>
          <w:iCs/>
        </w:rPr>
        <w:t>vykdanti</w:t>
      </w:r>
      <w:proofErr w:type="spellEnd"/>
      <w:r w:rsidRPr="00C158EB">
        <w:rPr>
          <w:rFonts w:cstheme="minorHAnsi"/>
          <w:iCs/>
        </w:rPr>
        <w:t xml:space="preserve"> </w:t>
      </w:r>
      <w:proofErr w:type="spellStart"/>
      <w:r w:rsidRPr="00C158EB">
        <w:rPr>
          <w:rFonts w:cstheme="minorHAnsi"/>
          <w:iCs/>
        </w:rPr>
        <w:t>šiame</w:t>
      </w:r>
      <w:proofErr w:type="spellEnd"/>
      <w:r w:rsidRPr="00C158EB">
        <w:rPr>
          <w:rFonts w:cstheme="minorHAnsi"/>
          <w:iCs/>
        </w:rPr>
        <w:t xml:space="preserve"> </w:t>
      </w:r>
      <w:proofErr w:type="spellStart"/>
      <w:r w:rsidRPr="00C158EB">
        <w:rPr>
          <w:rFonts w:cstheme="minorHAnsi"/>
          <w:iCs/>
        </w:rPr>
        <w:t>Sutarties</w:t>
      </w:r>
      <w:proofErr w:type="spellEnd"/>
      <w:r w:rsidRPr="00C158EB">
        <w:rPr>
          <w:rFonts w:cstheme="minorHAnsi"/>
          <w:iCs/>
        </w:rPr>
        <w:t xml:space="preserve"> </w:t>
      </w:r>
      <w:proofErr w:type="spellStart"/>
      <w:r w:rsidRPr="00C158EB">
        <w:rPr>
          <w:rFonts w:cstheme="minorHAnsi"/>
          <w:iCs/>
        </w:rPr>
        <w:t>punkte</w:t>
      </w:r>
      <w:proofErr w:type="spellEnd"/>
      <w:r w:rsidRPr="00C158EB">
        <w:rPr>
          <w:rFonts w:cstheme="minorHAnsi"/>
          <w:iCs/>
        </w:rPr>
        <w:t xml:space="preserve"> </w:t>
      </w:r>
      <w:proofErr w:type="spellStart"/>
      <w:r w:rsidRPr="00C158EB">
        <w:rPr>
          <w:rFonts w:cstheme="minorHAnsi"/>
          <w:iCs/>
        </w:rPr>
        <w:t>numatytus</w:t>
      </w:r>
      <w:proofErr w:type="spellEnd"/>
      <w:r w:rsidRPr="00C158EB">
        <w:rPr>
          <w:rFonts w:cstheme="minorHAnsi"/>
          <w:iCs/>
        </w:rPr>
        <w:t xml:space="preserve"> </w:t>
      </w:r>
      <w:proofErr w:type="spellStart"/>
      <w:r w:rsidRPr="00C158EB">
        <w:rPr>
          <w:rFonts w:cstheme="minorHAnsi"/>
          <w:iCs/>
        </w:rPr>
        <w:t>įsipareigojimus</w:t>
      </w:r>
      <w:proofErr w:type="spellEnd"/>
      <w:r w:rsidRPr="00C158EB">
        <w:rPr>
          <w:rFonts w:cstheme="minorHAnsi"/>
          <w:iCs/>
        </w:rPr>
        <w:t xml:space="preserve">, </w:t>
      </w:r>
      <w:proofErr w:type="spellStart"/>
      <w:r w:rsidRPr="00C158EB">
        <w:rPr>
          <w:rFonts w:cstheme="minorHAnsi"/>
          <w:iCs/>
        </w:rPr>
        <w:t>privalo</w:t>
      </w:r>
      <w:proofErr w:type="spellEnd"/>
      <w:r w:rsidRPr="00C158EB">
        <w:rPr>
          <w:rFonts w:cstheme="minorHAnsi"/>
          <w:iCs/>
        </w:rPr>
        <w:t xml:space="preserve"> </w:t>
      </w:r>
      <w:proofErr w:type="spellStart"/>
      <w:r w:rsidRPr="00C158EB">
        <w:rPr>
          <w:rFonts w:cstheme="minorHAnsi"/>
          <w:iCs/>
        </w:rPr>
        <w:t>atlyginti</w:t>
      </w:r>
      <w:proofErr w:type="spellEnd"/>
      <w:r w:rsidRPr="00C158EB">
        <w:rPr>
          <w:rFonts w:cstheme="minorHAnsi"/>
          <w:iCs/>
        </w:rPr>
        <w:t xml:space="preserve"> </w:t>
      </w:r>
      <w:proofErr w:type="spellStart"/>
      <w:r w:rsidRPr="00C158EB">
        <w:rPr>
          <w:rFonts w:cstheme="minorHAnsi"/>
          <w:iCs/>
        </w:rPr>
        <w:t>kitai</w:t>
      </w:r>
      <w:proofErr w:type="spellEnd"/>
      <w:r w:rsidRPr="00C158EB">
        <w:rPr>
          <w:rFonts w:cstheme="minorHAnsi"/>
          <w:iCs/>
        </w:rPr>
        <w:t xml:space="preserve"> </w:t>
      </w:r>
      <w:proofErr w:type="spellStart"/>
      <w:r w:rsidRPr="00C158EB">
        <w:rPr>
          <w:rFonts w:cstheme="minorHAnsi"/>
          <w:iCs/>
        </w:rPr>
        <w:t>Šaliai</w:t>
      </w:r>
      <w:proofErr w:type="spellEnd"/>
      <w:r w:rsidRPr="00C158EB">
        <w:rPr>
          <w:rFonts w:cstheme="minorHAnsi"/>
          <w:iCs/>
        </w:rPr>
        <w:t xml:space="preserve"> </w:t>
      </w:r>
      <w:proofErr w:type="spellStart"/>
      <w:r w:rsidRPr="00C158EB">
        <w:rPr>
          <w:rFonts w:cstheme="minorHAnsi"/>
          <w:iCs/>
        </w:rPr>
        <w:t>dėl</w:t>
      </w:r>
      <w:proofErr w:type="spellEnd"/>
      <w:r w:rsidRPr="00C158EB">
        <w:rPr>
          <w:rFonts w:cstheme="minorHAnsi"/>
          <w:iCs/>
        </w:rPr>
        <w:t xml:space="preserve"> to </w:t>
      </w:r>
      <w:proofErr w:type="spellStart"/>
      <w:r w:rsidRPr="00C158EB">
        <w:rPr>
          <w:rFonts w:cstheme="minorHAnsi"/>
          <w:iCs/>
        </w:rPr>
        <w:t>patirtus</w:t>
      </w:r>
      <w:proofErr w:type="spellEnd"/>
      <w:r w:rsidRPr="00C158EB">
        <w:rPr>
          <w:rFonts w:cstheme="minorHAnsi"/>
          <w:iCs/>
        </w:rPr>
        <w:t xml:space="preserve"> </w:t>
      </w:r>
      <w:proofErr w:type="spellStart"/>
      <w:r w:rsidRPr="00C158EB">
        <w:rPr>
          <w:rFonts w:cstheme="minorHAnsi"/>
          <w:iCs/>
        </w:rPr>
        <w:t>nuostolius</w:t>
      </w:r>
      <w:proofErr w:type="spellEnd"/>
      <w:r w:rsidRPr="00C158EB">
        <w:rPr>
          <w:rFonts w:cstheme="minorHAnsi"/>
          <w:iCs/>
        </w:rPr>
        <w:t xml:space="preserve">, </w:t>
      </w:r>
      <w:proofErr w:type="spellStart"/>
      <w:r w:rsidRPr="00C158EB">
        <w:rPr>
          <w:rFonts w:cstheme="minorHAnsi"/>
          <w:iCs/>
        </w:rPr>
        <w:t>įskaitant</w:t>
      </w:r>
      <w:proofErr w:type="spellEnd"/>
      <w:r w:rsidRPr="00C158EB">
        <w:rPr>
          <w:rFonts w:cstheme="minorHAnsi"/>
          <w:iCs/>
        </w:rPr>
        <w:t xml:space="preserve">, bet </w:t>
      </w:r>
      <w:proofErr w:type="spellStart"/>
      <w:r w:rsidRPr="00C158EB">
        <w:rPr>
          <w:rFonts w:cstheme="minorHAnsi"/>
          <w:iCs/>
        </w:rPr>
        <w:t>neapsiribojant</w:t>
      </w:r>
      <w:proofErr w:type="spellEnd"/>
      <w:r w:rsidRPr="00C158EB">
        <w:rPr>
          <w:rFonts w:cstheme="minorHAnsi"/>
          <w:iCs/>
        </w:rPr>
        <w:t xml:space="preserve">, </w:t>
      </w:r>
      <w:proofErr w:type="spellStart"/>
      <w:r w:rsidRPr="00C158EB">
        <w:rPr>
          <w:rFonts w:cstheme="minorHAnsi"/>
          <w:iCs/>
        </w:rPr>
        <w:t>valstybės</w:t>
      </w:r>
      <w:proofErr w:type="spellEnd"/>
      <w:r w:rsidRPr="00C158EB">
        <w:rPr>
          <w:rFonts w:cstheme="minorHAnsi"/>
          <w:iCs/>
        </w:rPr>
        <w:t xml:space="preserve"> </w:t>
      </w:r>
      <w:proofErr w:type="spellStart"/>
      <w:r w:rsidRPr="00C158EB">
        <w:rPr>
          <w:rFonts w:cstheme="minorHAnsi"/>
          <w:iCs/>
        </w:rPr>
        <w:t>institucijų</w:t>
      </w:r>
      <w:proofErr w:type="spellEnd"/>
      <w:r w:rsidRPr="00C158EB">
        <w:rPr>
          <w:rFonts w:cstheme="minorHAnsi"/>
          <w:iCs/>
        </w:rPr>
        <w:t xml:space="preserve"> </w:t>
      </w:r>
      <w:proofErr w:type="spellStart"/>
      <w:r w:rsidRPr="00C158EB">
        <w:rPr>
          <w:rFonts w:cstheme="minorHAnsi"/>
          <w:iCs/>
        </w:rPr>
        <w:t>paskirtas</w:t>
      </w:r>
      <w:proofErr w:type="spellEnd"/>
      <w:r w:rsidRPr="00C158EB">
        <w:rPr>
          <w:rFonts w:cstheme="minorHAnsi"/>
          <w:iCs/>
        </w:rPr>
        <w:t xml:space="preserve"> </w:t>
      </w:r>
      <w:proofErr w:type="spellStart"/>
      <w:r w:rsidRPr="00C158EB">
        <w:rPr>
          <w:rFonts w:cstheme="minorHAnsi"/>
          <w:iCs/>
        </w:rPr>
        <w:t>baudas</w:t>
      </w:r>
      <w:proofErr w:type="spellEnd"/>
      <w:r w:rsidRPr="00C158EB">
        <w:rPr>
          <w:rFonts w:cstheme="minorHAnsi"/>
          <w:iCs/>
        </w:rPr>
        <w:t xml:space="preserve"> </w:t>
      </w:r>
      <w:proofErr w:type="spellStart"/>
      <w:r w:rsidRPr="00C158EB">
        <w:rPr>
          <w:rFonts w:cstheme="minorHAnsi"/>
          <w:iCs/>
        </w:rPr>
        <w:t>ir</w:t>
      </w:r>
      <w:proofErr w:type="spellEnd"/>
      <w:r w:rsidRPr="00C158EB">
        <w:rPr>
          <w:rFonts w:cstheme="minorHAnsi"/>
          <w:iCs/>
        </w:rPr>
        <w:t xml:space="preserve"> / </w:t>
      </w:r>
      <w:proofErr w:type="spellStart"/>
      <w:r w:rsidRPr="00C158EB">
        <w:rPr>
          <w:rFonts w:cstheme="minorHAnsi"/>
          <w:iCs/>
        </w:rPr>
        <w:t>ar</w:t>
      </w:r>
      <w:proofErr w:type="spellEnd"/>
      <w:r w:rsidRPr="00C158EB">
        <w:rPr>
          <w:rFonts w:cstheme="minorHAnsi"/>
          <w:iCs/>
        </w:rPr>
        <w:t xml:space="preserve"> </w:t>
      </w:r>
      <w:proofErr w:type="spellStart"/>
      <w:r w:rsidRPr="00C158EB">
        <w:rPr>
          <w:rFonts w:cstheme="minorHAnsi"/>
          <w:iCs/>
        </w:rPr>
        <w:t>kitas</w:t>
      </w:r>
      <w:proofErr w:type="spellEnd"/>
      <w:r w:rsidRPr="00C158EB">
        <w:rPr>
          <w:rFonts w:cstheme="minorHAnsi"/>
          <w:iCs/>
        </w:rPr>
        <w:t xml:space="preserve"> </w:t>
      </w:r>
      <w:proofErr w:type="spellStart"/>
      <w:r w:rsidRPr="00C158EB">
        <w:rPr>
          <w:rFonts w:cstheme="minorHAnsi"/>
          <w:iCs/>
        </w:rPr>
        <w:t>pinigines</w:t>
      </w:r>
      <w:proofErr w:type="spellEnd"/>
      <w:r w:rsidRPr="00C158EB">
        <w:rPr>
          <w:rFonts w:cstheme="minorHAnsi"/>
          <w:iCs/>
        </w:rPr>
        <w:t xml:space="preserve"> </w:t>
      </w:r>
      <w:proofErr w:type="spellStart"/>
      <w:proofErr w:type="gramStart"/>
      <w:r w:rsidRPr="00C158EB">
        <w:rPr>
          <w:rFonts w:cstheme="minorHAnsi"/>
          <w:iCs/>
        </w:rPr>
        <w:t>sankcijas</w:t>
      </w:r>
      <w:proofErr w:type="spellEnd"/>
      <w:r w:rsidRPr="00C158EB">
        <w:rPr>
          <w:rFonts w:cstheme="minorHAnsi"/>
          <w:iCs/>
        </w:rPr>
        <w:t>.</w:t>
      </w:r>
      <w:r w:rsidR="002D7A42" w:rsidRPr="00C158EB">
        <w:rPr>
          <w:rFonts w:eastAsia="Calibri" w:cstheme="minorHAnsi"/>
          <w:lang w:val="lt-LT"/>
        </w:rPr>
        <w:t>“</w:t>
      </w:r>
      <w:proofErr w:type="gramEnd"/>
    </w:p>
    <w:p w14:paraId="7664599D" w14:textId="46134525" w:rsidR="00FB6A78" w:rsidRPr="00C158EB" w:rsidRDefault="00FB6A78" w:rsidP="00FB6A78">
      <w:pPr>
        <w:spacing w:after="0" w:line="240" w:lineRule="auto"/>
        <w:rPr>
          <w:rFonts w:cstheme="minorHAnsi"/>
          <w:lang w:val="lt-LT"/>
        </w:rPr>
      </w:pPr>
      <w:bookmarkStart w:id="0" w:name="_GoBack"/>
      <w:bookmarkEnd w:id="0"/>
    </w:p>
    <w:sectPr w:rsidR="00FB6A78" w:rsidRPr="00C158EB" w:rsidSect="00FB6A78">
      <w:headerReference w:type="default" r:id="rId14"/>
      <w:pgSz w:w="11906" w:h="16838" w:code="9"/>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EA83" w14:textId="77777777" w:rsidR="006804F5" w:rsidRDefault="006804F5" w:rsidP="0043350F">
      <w:r>
        <w:separator/>
      </w:r>
    </w:p>
  </w:endnote>
  <w:endnote w:type="continuationSeparator" w:id="0">
    <w:p w14:paraId="00FBEA7B" w14:textId="77777777" w:rsidR="006804F5" w:rsidRDefault="006804F5" w:rsidP="0043350F">
      <w:r>
        <w:continuationSeparator/>
      </w:r>
    </w:p>
  </w:endnote>
  <w:endnote w:type="continuationNotice" w:id="1">
    <w:p w14:paraId="6B5A11CF" w14:textId="77777777" w:rsidR="006804F5" w:rsidRDefault="00680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C540E" w14:textId="77777777" w:rsidR="006804F5" w:rsidRDefault="006804F5" w:rsidP="0043350F">
      <w:r>
        <w:separator/>
      </w:r>
    </w:p>
  </w:footnote>
  <w:footnote w:type="continuationSeparator" w:id="0">
    <w:p w14:paraId="505BF18E" w14:textId="77777777" w:rsidR="006804F5" w:rsidRDefault="006804F5" w:rsidP="0043350F">
      <w:r>
        <w:continuationSeparator/>
      </w:r>
    </w:p>
  </w:footnote>
  <w:footnote w:type="continuationNotice" w:id="1">
    <w:p w14:paraId="4F751E0B" w14:textId="77777777" w:rsidR="006804F5" w:rsidRDefault="00680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D2B7" w14:textId="77777777" w:rsidR="000A3551" w:rsidRDefault="000A3551">
    <w:pPr>
      <w:pStyle w:val="Header"/>
      <w:jc w:val="center"/>
    </w:pPr>
    <w:r>
      <w:fldChar w:fldCharType="begin"/>
    </w:r>
    <w:r>
      <w:instrText xml:space="preserve"> PAGE   \* MERGEFORMAT </w:instrText>
    </w:r>
    <w:r>
      <w:fldChar w:fldCharType="separate"/>
    </w:r>
    <w:r w:rsidR="00C158EB">
      <w:rPr>
        <w:noProof/>
      </w:rPr>
      <w:t>2</w:t>
    </w:r>
    <w:r>
      <w:fldChar w:fldCharType="end"/>
    </w:r>
  </w:p>
  <w:p w14:paraId="694D5C9E" w14:textId="77777777" w:rsidR="000A3551" w:rsidRDefault="000A3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3C699A"/>
    <w:multiLevelType w:val="hybridMultilevel"/>
    <w:tmpl w:val="E0CA3D88"/>
    <w:lvl w:ilvl="0" w:tplc="9FB08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35CA3"/>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6F34B43"/>
    <w:multiLevelType w:val="hybridMultilevel"/>
    <w:tmpl w:val="D7A46380"/>
    <w:lvl w:ilvl="0" w:tplc="400EB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524E42"/>
    <w:multiLevelType w:val="hybridMultilevel"/>
    <w:tmpl w:val="45F09D8E"/>
    <w:lvl w:ilvl="0" w:tplc="3D3A5878">
      <w:start w:val="1"/>
      <w:numFmt w:val="decimal"/>
      <w:lvlText w:val="%1)"/>
      <w:lvlJc w:val="left"/>
      <w:pPr>
        <w:ind w:left="502" w:hanging="360"/>
      </w:pPr>
      <w:rPr>
        <w:rFonts w:eastAsia="Calibri" w:cstheme="minorBid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721E75"/>
    <w:multiLevelType w:val="hybridMultilevel"/>
    <w:tmpl w:val="811A5A84"/>
    <w:lvl w:ilvl="0" w:tplc="24AA1642">
      <w:start w:val="1"/>
      <w:numFmt w:val="decimal"/>
      <w:lvlText w:val="%1."/>
      <w:lvlJc w:val="left"/>
      <w:pPr>
        <w:ind w:left="177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3F02D3B"/>
    <w:multiLevelType w:val="hybridMultilevel"/>
    <w:tmpl w:val="F1B4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79D0958"/>
    <w:multiLevelType w:val="multilevel"/>
    <w:tmpl w:val="60D4215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B193945"/>
    <w:multiLevelType w:val="multilevel"/>
    <w:tmpl w:val="3D208268"/>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2"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11"/>
  </w:num>
  <w:num w:numId="2">
    <w:abstractNumId w:val="23"/>
  </w:num>
  <w:num w:numId="3">
    <w:abstractNumId w:val="0"/>
  </w:num>
  <w:num w:numId="4">
    <w:abstractNumId w:val="5"/>
  </w:num>
  <w:num w:numId="5">
    <w:abstractNumId w:val="13"/>
  </w:num>
  <w:num w:numId="6">
    <w:abstractNumId w:val="1"/>
  </w:num>
  <w:num w:numId="7">
    <w:abstractNumId w:val="3"/>
  </w:num>
  <w:num w:numId="8">
    <w:abstractNumId w:val="12"/>
  </w:num>
  <w:num w:numId="9">
    <w:abstractNumId w:val="17"/>
  </w:num>
  <w:num w:numId="10">
    <w:abstractNumId w:val="15"/>
  </w:num>
  <w:num w:numId="11">
    <w:abstractNumId w:val="14"/>
  </w:num>
  <w:num w:numId="12">
    <w:abstractNumId w:val="6"/>
  </w:num>
  <w:num w:numId="13">
    <w:abstractNumId w:val="20"/>
  </w:num>
  <w:num w:numId="14">
    <w:abstractNumId w:val="21"/>
  </w:num>
  <w:num w:numId="15">
    <w:abstractNumId w:val="16"/>
  </w:num>
  <w:num w:numId="16">
    <w:abstractNumId w:val="8"/>
  </w:num>
  <w:num w:numId="17">
    <w:abstractNumId w:val="10"/>
  </w:num>
  <w:num w:numId="18">
    <w:abstractNumId w:val="7"/>
  </w:num>
  <w:num w:numId="19">
    <w:abstractNumId w:val="2"/>
  </w:num>
  <w:num w:numId="20">
    <w:abstractNumId w:val="19"/>
  </w:num>
  <w:num w:numId="21">
    <w:abstractNumId w:val="22"/>
  </w:num>
  <w:num w:numId="22">
    <w:abstractNumId w:val="18"/>
  </w:num>
  <w:num w:numId="2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284"/>
  <w:hyphenationZone w:val="396"/>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011"/>
    <w:rsid w:val="00001EC8"/>
    <w:rsid w:val="00002036"/>
    <w:rsid w:val="00002E35"/>
    <w:rsid w:val="000038C9"/>
    <w:rsid w:val="00003DE7"/>
    <w:rsid w:val="000051D6"/>
    <w:rsid w:val="00005B21"/>
    <w:rsid w:val="0000755F"/>
    <w:rsid w:val="000103A5"/>
    <w:rsid w:val="0001211F"/>
    <w:rsid w:val="00012DE1"/>
    <w:rsid w:val="00013F09"/>
    <w:rsid w:val="0001464A"/>
    <w:rsid w:val="00015607"/>
    <w:rsid w:val="0001652F"/>
    <w:rsid w:val="000166DD"/>
    <w:rsid w:val="000166DE"/>
    <w:rsid w:val="00017BDC"/>
    <w:rsid w:val="00020409"/>
    <w:rsid w:val="0002040C"/>
    <w:rsid w:val="00020DD1"/>
    <w:rsid w:val="00021259"/>
    <w:rsid w:val="00021264"/>
    <w:rsid w:val="00023D8F"/>
    <w:rsid w:val="00026E1A"/>
    <w:rsid w:val="00027764"/>
    <w:rsid w:val="00027D08"/>
    <w:rsid w:val="00030045"/>
    <w:rsid w:val="000305FC"/>
    <w:rsid w:val="000314D3"/>
    <w:rsid w:val="000324D1"/>
    <w:rsid w:val="00032939"/>
    <w:rsid w:val="000336E4"/>
    <w:rsid w:val="00035043"/>
    <w:rsid w:val="000357BE"/>
    <w:rsid w:val="00036035"/>
    <w:rsid w:val="00037304"/>
    <w:rsid w:val="00037D73"/>
    <w:rsid w:val="000408D3"/>
    <w:rsid w:val="00040BC5"/>
    <w:rsid w:val="0004300C"/>
    <w:rsid w:val="00046293"/>
    <w:rsid w:val="000464F6"/>
    <w:rsid w:val="00046CCB"/>
    <w:rsid w:val="00046FFC"/>
    <w:rsid w:val="0004733C"/>
    <w:rsid w:val="0004741C"/>
    <w:rsid w:val="000479FD"/>
    <w:rsid w:val="00050611"/>
    <w:rsid w:val="000509C0"/>
    <w:rsid w:val="00051928"/>
    <w:rsid w:val="00052DFC"/>
    <w:rsid w:val="00053BA1"/>
    <w:rsid w:val="000547C1"/>
    <w:rsid w:val="00054B02"/>
    <w:rsid w:val="000568D6"/>
    <w:rsid w:val="00056C20"/>
    <w:rsid w:val="00062C1E"/>
    <w:rsid w:val="00063B91"/>
    <w:rsid w:val="00066316"/>
    <w:rsid w:val="00066324"/>
    <w:rsid w:val="00066D8D"/>
    <w:rsid w:val="0007075B"/>
    <w:rsid w:val="00071758"/>
    <w:rsid w:val="00074F02"/>
    <w:rsid w:val="00076A71"/>
    <w:rsid w:val="00077346"/>
    <w:rsid w:val="000777F0"/>
    <w:rsid w:val="000803FC"/>
    <w:rsid w:val="000840FA"/>
    <w:rsid w:val="00084498"/>
    <w:rsid w:val="00084673"/>
    <w:rsid w:val="00085151"/>
    <w:rsid w:val="00085297"/>
    <w:rsid w:val="00085962"/>
    <w:rsid w:val="000876F9"/>
    <w:rsid w:val="0009074E"/>
    <w:rsid w:val="00090F4C"/>
    <w:rsid w:val="00090F71"/>
    <w:rsid w:val="00093094"/>
    <w:rsid w:val="0009563E"/>
    <w:rsid w:val="00095657"/>
    <w:rsid w:val="00095D62"/>
    <w:rsid w:val="00096449"/>
    <w:rsid w:val="0009687B"/>
    <w:rsid w:val="0009698F"/>
    <w:rsid w:val="000977F4"/>
    <w:rsid w:val="000A0128"/>
    <w:rsid w:val="000A0272"/>
    <w:rsid w:val="000A0B7F"/>
    <w:rsid w:val="000A2376"/>
    <w:rsid w:val="000A2923"/>
    <w:rsid w:val="000A3551"/>
    <w:rsid w:val="000A357E"/>
    <w:rsid w:val="000A3D50"/>
    <w:rsid w:val="000A3D6E"/>
    <w:rsid w:val="000A44C2"/>
    <w:rsid w:val="000A52E7"/>
    <w:rsid w:val="000A6664"/>
    <w:rsid w:val="000A66C8"/>
    <w:rsid w:val="000A6D13"/>
    <w:rsid w:val="000B0DEB"/>
    <w:rsid w:val="000B2FBF"/>
    <w:rsid w:val="000B330F"/>
    <w:rsid w:val="000B42F1"/>
    <w:rsid w:val="000B444C"/>
    <w:rsid w:val="000B6C88"/>
    <w:rsid w:val="000B7DF5"/>
    <w:rsid w:val="000C2996"/>
    <w:rsid w:val="000C3A63"/>
    <w:rsid w:val="000C5DA3"/>
    <w:rsid w:val="000C60F6"/>
    <w:rsid w:val="000C655D"/>
    <w:rsid w:val="000C6644"/>
    <w:rsid w:val="000C6C43"/>
    <w:rsid w:val="000C6FFA"/>
    <w:rsid w:val="000D0920"/>
    <w:rsid w:val="000D0FE4"/>
    <w:rsid w:val="000D1E84"/>
    <w:rsid w:val="000D36A6"/>
    <w:rsid w:val="000D3FC3"/>
    <w:rsid w:val="000D4903"/>
    <w:rsid w:val="000D5282"/>
    <w:rsid w:val="000D583D"/>
    <w:rsid w:val="000E02E7"/>
    <w:rsid w:val="000E12C6"/>
    <w:rsid w:val="000E22B9"/>
    <w:rsid w:val="000E22E5"/>
    <w:rsid w:val="000E4C0D"/>
    <w:rsid w:val="000E554A"/>
    <w:rsid w:val="000E56D1"/>
    <w:rsid w:val="000E5874"/>
    <w:rsid w:val="000E6762"/>
    <w:rsid w:val="000F0DFE"/>
    <w:rsid w:val="000F1E09"/>
    <w:rsid w:val="000F2EB9"/>
    <w:rsid w:val="000F4CE4"/>
    <w:rsid w:val="000F72CA"/>
    <w:rsid w:val="000F740A"/>
    <w:rsid w:val="000F7956"/>
    <w:rsid w:val="0010044E"/>
    <w:rsid w:val="001019B8"/>
    <w:rsid w:val="001043C9"/>
    <w:rsid w:val="00105F93"/>
    <w:rsid w:val="00106670"/>
    <w:rsid w:val="0010753B"/>
    <w:rsid w:val="001077EF"/>
    <w:rsid w:val="00110B68"/>
    <w:rsid w:val="00111427"/>
    <w:rsid w:val="00112F7C"/>
    <w:rsid w:val="00115864"/>
    <w:rsid w:val="00115C55"/>
    <w:rsid w:val="00116F70"/>
    <w:rsid w:val="0012015A"/>
    <w:rsid w:val="00123254"/>
    <w:rsid w:val="00123CFB"/>
    <w:rsid w:val="00124802"/>
    <w:rsid w:val="00124AF0"/>
    <w:rsid w:val="00125743"/>
    <w:rsid w:val="00127AC9"/>
    <w:rsid w:val="00130CB0"/>
    <w:rsid w:val="00130CFD"/>
    <w:rsid w:val="001312D2"/>
    <w:rsid w:val="00131304"/>
    <w:rsid w:val="0013167D"/>
    <w:rsid w:val="00131CFC"/>
    <w:rsid w:val="00134583"/>
    <w:rsid w:val="00134CCF"/>
    <w:rsid w:val="00134D23"/>
    <w:rsid w:val="00134FDE"/>
    <w:rsid w:val="00135AA7"/>
    <w:rsid w:val="00136F4B"/>
    <w:rsid w:val="001375C2"/>
    <w:rsid w:val="0014214B"/>
    <w:rsid w:val="001426A3"/>
    <w:rsid w:val="00142B14"/>
    <w:rsid w:val="00143974"/>
    <w:rsid w:val="00145104"/>
    <w:rsid w:val="00145B53"/>
    <w:rsid w:val="00145CAB"/>
    <w:rsid w:val="001465C4"/>
    <w:rsid w:val="00147CEF"/>
    <w:rsid w:val="00150762"/>
    <w:rsid w:val="00151C9E"/>
    <w:rsid w:val="00152DAB"/>
    <w:rsid w:val="00153BF8"/>
    <w:rsid w:val="001546B4"/>
    <w:rsid w:val="0015596D"/>
    <w:rsid w:val="001563C8"/>
    <w:rsid w:val="0015727C"/>
    <w:rsid w:val="001573F6"/>
    <w:rsid w:val="00157CDA"/>
    <w:rsid w:val="001616BF"/>
    <w:rsid w:val="001627D1"/>
    <w:rsid w:val="001639AD"/>
    <w:rsid w:val="00163A9E"/>
    <w:rsid w:val="00170606"/>
    <w:rsid w:val="001709B5"/>
    <w:rsid w:val="00171476"/>
    <w:rsid w:val="001717A4"/>
    <w:rsid w:val="001724E7"/>
    <w:rsid w:val="00172698"/>
    <w:rsid w:val="0017773E"/>
    <w:rsid w:val="00177ACC"/>
    <w:rsid w:val="001802F2"/>
    <w:rsid w:val="00180417"/>
    <w:rsid w:val="00181E18"/>
    <w:rsid w:val="0018284C"/>
    <w:rsid w:val="00182B70"/>
    <w:rsid w:val="00183813"/>
    <w:rsid w:val="00184713"/>
    <w:rsid w:val="001858ED"/>
    <w:rsid w:val="001870BA"/>
    <w:rsid w:val="00187D60"/>
    <w:rsid w:val="0019163B"/>
    <w:rsid w:val="00191F5F"/>
    <w:rsid w:val="001922BD"/>
    <w:rsid w:val="00192DA7"/>
    <w:rsid w:val="00193F19"/>
    <w:rsid w:val="0019448A"/>
    <w:rsid w:val="00195C5D"/>
    <w:rsid w:val="001977B4"/>
    <w:rsid w:val="001A0DA7"/>
    <w:rsid w:val="001A105C"/>
    <w:rsid w:val="001A229D"/>
    <w:rsid w:val="001A3525"/>
    <w:rsid w:val="001A40DF"/>
    <w:rsid w:val="001A45AA"/>
    <w:rsid w:val="001A5BB5"/>
    <w:rsid w:val="001A6125"/>
    <w:rsid w:val="001A6D66"/>
    <w:rsid w:val="001B07AF"/>
    <w:rsid w:val="001B0816"/>
    <w:rsid w:val="001B099C"/>
    <w:rsid w:val="001B1078"/>
    <w:rsid w:val="001B1209"/>
    <w:rsid w:val="001B135E"/>
    <w:rsid w:val="001B1CEB"/>
    <w:rsid w:val="001B3C84"/>
    <w:rsid w:val="001B4225"/>
    <w:rsid w:val="001B5515"/>
    <w:rsid w:val="001B7529"/>
    <w:rsid w:val="001B77EB"/>
    <w:rsid w:val="001B7945"/>
    <w:rsid w:val="001C1C4C"/>
    <w:rsid w:val="001C24A0"/>
    <w:rsid w:val="001C27AC"/>
    <w:rsid w:val="001C2F47"/>
    <w:rsid w:val="001C35D3"/>
    <w:rsid w:val="001C3C78"/>
    <w:rsid w:val="001C3E8E"/>
    <w:rsid w:val="001C5E00"/>
    <w:rsid w:val="001C6140"/>
    <w:rsid w:val="001C6386"/>
    <w:rsid w:val="001C69A4"/>
    <w:rsid w:val="001C6F9F"/>
    <w:rsid w:val="001C7279"/>
    <w:rsid w:val="001D01B9"/>
    <w:rsid w:val="001D0CB3"/>
    <w:rsid w:val="001D1C41"/>
    <w:rsid w:val="001D488E"/>
    <w:rsid w:val="001D4B3F"/>
    <w:rsid w:val="001D6582"/>
    <w:rsid w:val="001D7DB8"/>
    <w:rsid w:val="001E0B73"/>
    <w:rsid w:val="001E0F34"/>
    <w:rsid w:val="001E1298"/>
    <w:rsid w:val="001E241C"/>
    <w:rsid w:val="001E3ED5"/>
    <w:rsid w:val="001E46D5"/>
    <w:rsid w:val="001E4C49"/>
    <w:rsid w:val="001E4E8A"/>
    <w:rsid w:val="001E512A"/>
    <w:rsid w:val="001E5B32"/>
    <w:rsid w:val="001E63B1"/>
    <w:rsid w:val="001E6456"/>
    <w:rsid w:val="001E6B36"/>
    <w:rsid w:val="001E6C72"/>
    <w:rsid w:val="001F48A9"/>
    <w:rsid w:val="001F576D"/>
    <w:rsid w:val="001F6AF5"/>
    <w:rsid w:val="001F6B83"/>
    <w:rsid w:val="001F79B1"/>
    <w:rsid w:val="002006C8"/>
    <w:rsid w:val="00200E4D"/>
    <w:rsid w:val="0020294D"/>
    <w:rsid w:val="00202EBB"/>
    <w:rsid w:val="00203494"/>
    <w:rsid w:val="00203823"/>
    <w:rsid w:val="00204522"/>
    <w:rsid w:val="00204DD4"/>
    <w:rsid w:val="002050A1"/>
    <w:rsid w:val="00205A9C"/>
    <w:rsid w:val="002065E0"/>
    <w:rsid w:val="00206923"/>
    <w:rsid w:val="00211C2D"/>
    <w:rsid w:val="00211EA5"/>
    <w:rsid w:val="00212D9C"/>
    <w:rsid w:val="00213184"/>
    <w:rsid w:val="00213A14"/>
    <w:rsid w:val="00213A78"/>
    <w:rsid w:val="002144FB"/>
    <w:rsid w:val="00214F11"/>
    <w:rsid w:val="0021501E"/>
    <w:rsid w:val="002169BB"/>
    <w:rsid w:val="00220529"/>
    <w:rsid w:val="0022102C"/>
    <w:rsid w:val="00222677"/>
    <w:rsid w:val="0022300E"/>
    <w:rsid w:val="00223C45"/>
    <w:rsid w:val="00223F14"/>
    <w:rsid w:val="00225833"/>
    <w:rsid w:val="002262CE"/>
    <w:rsid w:val="00226ED0"/>
    <w:rsid w:val="002277D3"/>
    <w:rsid w:val="00227E63"/>
    <w:rsid w:val="002338AD"/>
    <w:rsid w:val="00233CD3"/>
    <w:rsid w:val="0023489D"/>
    <w:rsid w:val="002349C8"/>
    <w:rsid w:val="00234F09"/>
    <w:rsid w:val="00235697"/>
    <w:rsid w:val="00235AE9"/>
    <w:rsid w:val="00235C8F"/>
    <w:rsid w:val="00235ED6"/>
    <w:rsid w:val="00236B1A"/>
    <w:rsid w:val="002409B5"/>
    <w:rsid w:val="00240BFE"/>
    <w:rsid w:val="00240EBC"/>
    <w:rsid w:val="00241C1D"/>
    <w:rsid w:val="00242F89"/>
    <w:rsid w:val="0024313C"/>
    <w:rsid w:val="002432C4"/>
    <w:rsid w:val="00244D52"/>
    <w:rsid w:val="00245876"/>
    <w:rsid w:val="00245CD6"/>
    <w:rsid w:val="002476C9"/>
    <w:rsid w:val="002508D1"/>
    <w:rsid w:val="00250D7A"/>
    <w:rsid w:val="00253ABB"/>
    <w:rsid w:val="00253B55"/>
    <w:rsid w:val="00254B73"/>
    <w:rsid w:val="00255ACD"/>
    <w:rsid w:val="002570D4"/>
    <w:rsid w:val="00260015"/>
    <w:rsid w:val="002628B8"/>
    <w:rsid w:val="00262AB9"/>
    <w:rsid w:val="00262D4C"/>
    <w:rsid w:val="002632E5"/>
    <w:rsid w:val="00264974"/>
    <w:rsid w:val="00267298"/>
    <w:rsid w:val="00267A98"/>
    <w:rsid w:val="00270138"/>
    <w:rsid w:val="002704B8"/>
    <w:rsid w:val="00271781"/>
    <w:rsid w:val="002744DF"/>
    <w:rsid w:val="00274BFD"/>
    <w:rsid w:val="00275DD3"/>
    <w:rsid w:val="002764CC"/>
    <w:rsid w:val="00276D6C"/>
    <w:rsid w:val="00280EB1"/>
    <w:rsid w:val="002829B1"/>
    <w:rsid w:val="00283394"/>
    <w:rsid w:val="00284E0C"/>
    <w:rsid w:val="00285A9C"/>
    <w:rsid w:val="00286473"/>
    <w:rsid w:val="002867D9"/>
    <w:rsid w:val="00286E54"/>
    <w:rsid w:val="00286EED"/>
    <w:rsid w:val="002870D1"/>
    <w:rsid w:val="00287602"/>
    <w:rsid w:val="00290E48"/>
    <w:rsid w:val="00290ED8"/>
    <w:rsid w:val="002932B8"/>
    <w:rsid w:val="0029402A"/>
    <w:rsid w:val="00297B01"/>
    <w:rsid w:val="002A0EAF"/>
    <w:rsid w:val="002A23C8"/>
    <w:rsid w:val="002A2700"/>
    <w:rsid w:val="002A2B5F"/>
    <w:rsid w:val="002A34ED"/>
    <w:rsid w:val="002A4428"/>
    <w:rsid w:val="002A4A6B"/>
    <w:rsid w:val="002A5079"/>
    <w:rsid w:val="002A6219"/>
    <w:rsid w:val="002B0323"/>
    <w:rsid w:val="002B23D5"/>
    <w:rsid w:val="002B2759"/>
    <w:rsid w:val="002B3CD6"/>
    <w:rsid w:val="002B46DC"/>
    <w:rsid w:val="002B4850"/>
    <w:rsid w:val="002B5A6D"/>
    <w:rsid w:val="002B5C1E"/>
    <w:rsid w:val="002B6718"/>
    <w:rsid w:val="002B6C2F"/>
    <w:rsid w:val="002C1325"/>
    <w:rsid w:val="002C27E3"/>
    <w:rsid w:val="002C2E93"/>
    <w:rsid w:val="002C2E94"/>
    <w:rsid w:val="002C4124"/>
    <w:rsid w:val="002C43C7"/>
    <w:rsid w:val="002C5101"/>
    <w:rsid w:val="002C56B6"/>
    <w:rsid w:val="002C6E9F"/>
    <w:rsid w:val="002D04C3"/>
    <w:rsid w:val="002D10FF"/>
    <w:rsid w:val="002D289D"/>
    <w:rsid w:val="002D3BF1"/>
    <w:rsid w:val="002D3EC0"/>
    <w:rsid w:val="002D4057"/>
    <w:rsid w:val="002D5873"/>
    <w:rsid w:val="002D5BF1"/>
    <w:rsid w:val="002D7A42"/>
    <w:rsid w:val="002D7D22"/>
    <w:rsid w:val="002E1DE6"/>
    <w:rsid w:val="002E2784"/>
    <w:rsid w:val="002E2FA0"/>
    <w:rsid w:val="002E3514"/>
    <w:rsid w:val="002E52D3"/>
    <w:rsid w:val="002E5B43"/>
    <w:rsid w:val="002F19C7"/>
    <w:rsid w:val="002F473A"/>
    <w:rsid w:val="002F6F7F"/>
    <w:rsid w:val="002F71A1"/>
    <w:rsid w:val="002F72F1"/>
    <w:rsid w:val="002F7DC4"/>
    <w:rsid w:val="002F7F1F"/>
    <w:rsid w:val="00301884"/>
    <w:rsid w:val="00302C04"/>
    <w:rsid w:val="00305149"/>
    <w:rsid w:val="0030637C"/>
    <w:rsid w:val="003065C4"/>
    <w:rsid w:val="003072A3"/>
    <w:rsid w:val="00310204"/>
    <w:rsid w:val="00310385"/>
    <w:rsid w:val="003104B1"/>
    <w:rsid w:val="00311FED"/>
    <w:rsid w:val="00317242"/>
    <w:rsid w:val="0031724F"/>
    <w:rsid w:val="00317324"/>
    <w:rsid w:val="0032005E"/>
    <w:rsid w:val="003206DE"/>
    <w:rsid w:val="0032102C"/>
    <w:rsid w:val="00321062"/>
    <w:rsid w:val="00321561"/>
    <w:rsid w:val="00325635"/>
    <w:rsid w:val="003269BF"/>
    <w:rsid w:val="003278D7"/>
    <w:rsid w:val="0033065C"/>
    <w:rsid w:val="0033150F"/>
    <w:rsid w:val="00332ECA"/>
    <w:rsid w:val="00333E1A"/>
    <w:rsid w:val="00335342"/>
    <w:rsid w:val="003359A8"/>
    <w:rsid w:val="00335E31"/>
    <w:rsid w:val="00337CA2"/>
    <w:rsid w:val="00340D7B"/>
    <w:rsid w:val="0034175C"/>
    <w:rsid w:val="00351067"/>
    <w:rsid w:val="003511D6"/>
    <w:rsid w:val="003516FD"/>
    <w:rsid w:val="00352862"/>
    <w:rsid w:val="00352BC0"/>
    <w:rsid w:val="00353F45"/>
    <w:rsid w:val="00354189"/>
    <w:rsid w:val="003541F7"/>
    <w:rsid w:val="003549A9"/>
    <w:rsid w:val="00355DEC"/>
    <w:rsid w:val="00356020"/>
    <w:rsid w:val="0036028E"/>
    <w:rsid w:val="0036076D"/>
    <w:rsid w:val="00360A92"/>
    <w:rsid w:val="003611C8"/>
    <w:rsid w:val="0036179F"/>
    <w:rsid w:val="00362071"/>
    <w:rsid w:val="00362525"/>
    <w:rsid w:val="00363CBF"/>
    <w:rsid w:val="0036401F"/>
    <w:rsid w:val="00364788"/>
    <w:rsid w:val="003667DC"/>
    <w:rsid w:val="00366C3E"/>
    <w:rsid w:val="00367217"/>
    <w:rsid w:val="003705F6"/>
    <w:rsid w:val="0037064F"/>
    <w:rsid w:val="00370D19"/>
    <w:rsid w:val="00372653"/>
    <w:rsid w:val="00373500"/>
    <w:rsid w:val="00373E1C"/>
    <w:rsid w:val="00375F1A"/>
    <w:rsid w:val="00377642"/>
    <w:rsid w:val="00377E9A"/>
    <w:rsid w:val="003809AC"/>
    <w:rsid w:val="00381AC1"/>
    <w:rsid w:val="00381D98"/>
    <w:rsid w:val="00383B0B"/>
    <w:rsid w:val="00383ECA"/>
    <w:rsid w:val="00384578"/>
    <w:rsid w:val="003847A7"/>
    <w:rsid w:val="00385762"/>
    <w:rsid w:val="00385B1F"/>
    <w:rsid w:val="003865AD"/>
    <w:rsid w:val="003872B4"/>
    <w:rsid w:val="00387C8B"/>
    <w:rsid w:val="00392CDA"/>
    <w:rsid w:val="00393A50"/>
    <w:rsid w:val="003944E1"/>
    <w:rsid w:val="003955BA"/>
    <w:rsid w:val="00395B25"/>
    <w:rsid w:val="00396321"/>
    <w:rsid w:val="00396339"/>
    <w:rsid w:val="003966D7"/>
    <w:rsid w:val="00396C47"/>
    <w:rsid w:val="0039786D"/>
    <w:rsid w:val="00397B02"/>
    <w:rsid w:val="003A2A0E"/>
    <w:rsid w:val="003A336A"/>
    <w:rsid w:val="003A3BB7"/>
    <w:rsid w:val="003A515F"/>
    <w:rsid w:val="003A554C"/>
    <w:rsid w:val="003A565A"/>
    <w:rsid w:val="003A767F"/>
    <w:rsid w:val="003B02E0"/>
    <w:rsid w:val="003B16AF"/>
    <w:rsid w:val="003B182E"/>
    <w:rsid w:val="003B18DD"/>
    <w:rsid w:val="003B25B1"/>
    <w:rsid w:val="003B2BF6"/>
    <w:rsid w:val="003B4028"/>
    <w:rsid w:val="003B63AD"/>
    <w:rsid w:val="003B6D5D"/>
    <w:rsid w:val="003B73AE"/>
    <w:rsid w:val="003C0D72"/>
    <w:rsid w:val="003C1247"/>
    <w:rsid w:val="003C2588"/>
    <w:rsid w:val="003C3723"/>
    <w:rsid w:val="003C417E"/>
    <w:rsid w:val="003C5069"/>
    <w:rsid w:val="003C551D"/>
    <w:rsid w:val="003C5529"/>
    <w:rsid w:val="003C65E5"/>
    <w:rsid w:val="003C6F2D"/>
    <w:rsid w:val="003C7A0D"/>
    <w:rsid w:val="003D1786"/>
    <w:rsid w:val="003D2F22"/>
    <w:rsid w:val="003D3111"/>
    <w:rsid w:val="003D3FDF"/>
    <w:rsid w:val="003D417E"/>
    <w:rsid w:val="003D58B5"/>
    <w:rsid w:val="003D5A94"/>
    <w:rsid w:val="003D6131"/>
    <w:rsid w:val="003D6B04"/>
    <w:rsid w:val="003E09A4"/>
    <w:rsid w:val="003E1AE5"/>
    <w:rsid w:val="003E213A"/>
    <w:rsid w:val="003E30E0"/>
    <w:rsid w:val="003E41A1"/>
    <w:rsid w:val="003E4496"/>
    <w:rsid w:val="003E4793"/>
    <w:rsid w:val="003E49E6"/>
    <w:rsid w:val="003E4AB5"/>
    <w:rsid w:val="003E4C46"/>
    <w:rsid w:val="003E5A83"/>
    <w:rsid w:val="003E5CEF"/>
    <w:rsid w:val="003E6371"/>
    <w:rsid w:val="003E6387"/>
    <w:rsid w:val="003F069F"/>
    <w:rsid w:val="003F1089"/>
    <w:rsid w:val="003F244E"/>
    <w:rsid w:val="003F27C7"/>
    <w:rsid w:val="003F2E6A"/>
    <w:rsid w:val="003F3E53"/>
    <w:rsid w:val="003F5B29"/>
    <w:rsid w:val="003F646B"/>
    <w:rsid w:val="003F790B"/>
    <w:rsid w:val="00400496"/>
    <w:rsid w:val="004009D6"/>
    <w:rsid w:val="00400C93"/>
    <w:rsid w:val="00404165"/>
    <w:rsid w:val="004059B9"/>
    <w:rsid w:val="00410A67"/>
    <w:rsid w:val="00412528"/>
    <w:rsid w:val="00414352"/>
    <w:rsid w:val="00415A3A"/>
    <w:rsid w:val="00417DD0"/>
    <w:rsid w:val="0042260D"/>
    <w:rsid w:val="00422747"/>
    <w:rsid w:val="00423300"/>
    <w:rsid w:val="00423D7D"/>
    <w:rsid w:val="0042624D"/>
    <w:rsid w:val="00427DBE"/>
    <w:rsid w:val="004308B6"/>
    <w:rsid w:val="00430A96"/>
    <w:rsid w:val="00430BB3"/>
    <w:rsid w:val="004310A4"/>
    <w:rsid w:val="0043335D"/>
    <w:rsid w:val="0043350F"/>
    <w:rsid w:val="00433F92"/>
    <w:rsid w:val="00434853"/>
    <w:rsid w:val="00434DB2"/>
    <w:rsid w:val="004350B1"/>
    <w:rsid w:val="004359DA"/>
    <w:rsid w:val="0043752E"/>
    <w:rsid w:val="0043767D"/>
    <w:rsid w:val="00437917"/>
    <w:rsid w:val="00437A7D"/>
    <w:rsid w:val="00441FE1"/>
    <w:rsid w:val="004424A4"/>
    <w:rsid w:val="004428A7"/>
    <w:rsid w:val="004437A0"/>
    <w:rsid w:val="00447941"/>
    <w:rsid w:val="00447F5C"/>
    <w:rsid w:val="004516D5"/>
    <w:rsid w:val="0045407F"/>
    <w:rsid w:val="00454280"/>
    <w:rsid w:val="00454746"/>
    <w:rsid w:val="00454DC2"/>
    <w:rsid w:val="00455267"/>
    <w:rsid w:val="00457DC5"/>
    <w:rsid w:val="00460C1D"/>
    <w:rsid w:val="0046105B"/>
    <w:rsid w:val="00461CC5"/>
    <w:rsid w:val="00462A26"/>
    <w:rsid w:val="00463F5E"/>
    <w:rsid w:val="00464576"/>
    <w:rsid w:val="00465CB2"/>
    <w:rsid w:val="004667E3"/>
    <w:rsid w:val="004669A9"/>
    <w:rsid w:val="00471C4D"/>
    <w:rsid w:val="00475304"/>
    <w:rsid w:val="00475396"/>
    <w:rsid w:val="00475740"/>
    <w:rsid w:val="004766E0"/>
    <w:rsid w:val="00476C25"/>
    <w:rsid w:val="00477D17"/>
    <w:rsid w:val="00480137"/>
    <w:rsid w:val="00480753"/>
    <w:rsid w:val="00480ECD"/>
    <w:rsid w:val="004812DB"/>
    <w:rsid w:val="00481695"/>
    <w:rsid w:val="00481AFF"/>
    <w:rsid w:val="00482195"/>
    <w:rsid w:val="00482966"/>
    <w:rsid w:val="0048422B"/>
    <w:rsid w:val="004844A2"/>
    <w:rsid w:val="004850CF"/>
    <w:rsid w:val="004852AF"/>
    <w:rsid w:val="00485AF1"/>
    <w:rsid w:val="004868BF"/>
    <w:rsid w:val="00486B7C"/>
    <w:rsid w:val="00487207"/>
    <w:rsid w:val="00487EFE"/>
    <w:rsid w:val="0049149A"/>
    <w:rsid w:val="004930E2"/>
    <w:rsid w:val="004933F4"/>
    <w:rsid w:val="004935D9"/>
    <w:rsid w:val="00495917"/>
    <w:rsid w:val="00495CCD"/>
    <w:rsid w:val="00495E78"/>
    <w:rsid w:val="00496E01"/>
    <w:rsid w:val="00497A0C"/>
    <w:rsid w:val="00497BE4"/>
    <w:rsid w:val="004A11FA"/>
    <w:rsid w:val="004A16D7"/>
    <w:rsid w:val="004A3C2A"/>
    <w:rsid w:val="004A497C"/>
    <w:rsid w:val="004A5B2D"/>
    <w:rsid w:val="004A5D23"/>
    <w:rsid w:val="004A729B"/>
    <w:rsid w:val="004A7DC0"/>
    <w:rsid w:val="004B01AC"/>
    <w:rsid w:val="004B029C"/>
    <w:rsid w:val="004B0C9B"/>
    <w:rsid w:val="004B0F0C"/>
    <w:rsid w:val="004B1097"/>
    <w:rsid w:val="004B4279"/>
    <w:rsid w:val="004B486C"/>
    <w:rsid w:val="004B569A"/>
    <w:rsid w:val="004B5CA6"/>
    <w:rsid w:val="004B61FF"/>
    <w:rsid w:val="004B789C"/>
    <w:rsid w:val="004B7A2D"/>
    <w:rsid w:val="004C1BAF"/>
    <w:rsid w:val="004C2345"/>
    <w:rsid w:val="004C2502"/>
    <w:rsid w:val="004C28C4"/>
    <w:rsid w:val="004C2B05"/>
    <w:rsid w:val="004C3345"/>
    <w:rsid w:val="004C36FE"/>
    <w:rsid w:val="004C3768"/>
    <w:rsid w:val="004C5AAB"/>
    <w:rsid w:val="004C6ED3"/>
    <w:rsid w:val="004C7206"/>
    <w:rsid w:val="004C75DC"/>
    <w:rsid w:val="004C7951"/>
    <w:rsid w:val="004D0EE1"/>
    <w:rsid w:val="004D0F6B"/>
    <w:rsid w:val="004D10D8"/>
    <w:rsid w:val="004D11FB"/>
    <w:rsid w:val="004D1A2A"/>
    <w:rsid w:val="004D20D7"/>
    <w:rsid w:val="004D26CA"/>
    <w:rsid w:val="004D3B27"/>
    <w:rsid w:val="004D3DBA"/>
    <w:rsid w:val="004D4C75"/>
    <w:rsid w:val="004D594A"/>
    <w:rsid w:val="004D6484"/>
    <w:rsid w:val="004D6B86"/>
    <w:rsid w:val="004E0257"/>
    <w:rsid w:val="004E0748"/>
    <w:rsid w:val="004E18F5"/>
    <w:rsid w:val="004E2073"/>
    <w:rsid w:val="004E2933"/>
    <w:rsid w:val="004E2A40"/>
    <w:rsid w:val="004E3B61"/>
    <w:rsid w:val="004E5CED"/>
    <w:rsid w:val="004E66FD"/>
    <w:rsid w:val="004E69F7"/>
    <w:rsid w:val="004E784E"/>
    <w:rsid w:val="004E78C0"/>
    <w:rsid w:val="004E7A27"/>
    <w:rsid w:val="004E7CDB"/>
    <w:rsid w:val="004F08C6"/>
    <w:rsid w:val="004F0C2F"/>
    <w:rsid w:val="004F1459"/>
    <w:rsid w:val="004F29ED"/>
    <w:rsid w:val="004F2D28"/>
    <w:rsid w:val="004F4E7F"/>
    <w:rsid w:val="004F5DAC"/>
    <w:rsid w:val="004F6824"/>
    <w:rsid w:val="0050056F"/>
    <w:rsid w:val="0050364A"/>
    <w:rsid w:val="00505B49"/>
    <w:rsid w:val="0051149C"/>
    <w:rsid w:val="0051336D"/>
    <w:rsid w:val="00514FCF"/>
    <w:rsid w:val="00515439"/>
    <w:rsid w:val="005158A0"/>
    <w:rsid w:val="00515C4A"/>
    <w:rsid w:val="00516025"/>
    <w:rsid w:val="00516850"/>
    <w:rsid w:val="00516A1C"/>
    <w:rsid w:val="00517520"/>
    <w:rsid w:val="00520322"/>
    <w:rsid w:val="00520E1C"/>
    <w:rsid w:val="00520FF8"/>
    <w:rsid w:val="0052388D"/>
    <w:rsid w:val="00524581"/>
    <w:rsid w:val="00525428"/>
    <w:rsid w:val="005256C7"/>
    <w:rsid w:val="0052739D"/>
    <w:rsid w:val="0052771D"/>
    <w:rsid w:val="00527DC1"/>
    <w:rsid w:val="0053142A"/>
    <w:rsid w:val="00531FD1"/>
    <w:rsid w:val="0053372A"/>
    <w:rsid w:val="00533A2C"/>
    <w:rsid w:val="00534D3B"/>
    <w:rsid w:val="00535157"/>
    <w:rsid w:val="00535452"/>
    <w:rsid w:val="0053587B"/>
    <w:rsid w:val="00535C3F"/>
    <w:rsid w:val="00537886"/>
    <w:rsid w:val="0054021B"/>
    <w:rsid w:val="005402F0"/>
    <w:rsid w:val="00542186"/>
    <w:rsid w:val="00542A3C"/>
    <w:rsid w:val="00543576"/>
    <w:rsid w:val="00543803"/>
    <w:rsid w:val="0054769E"/>
    <w:rsid w:val="00547C54"/>
    <w:rsid w:val="005508F7"/>
    <w:rsid w:val="0055111D"/>
    <w:rsid w:val="00551E2E"/>
    <w:rsid w:val="005527ED"/>
    <w:rsid w:val="00553ECF"/>
    <w:rsid w:val="00554A6F"/>
    <w:rsid w:val="00555B9B"/>
    <w:rsid w:val="0055604A"/>
    <w:rsid w:val="0055743C"/>
    <w:rsid w:val="00557726"/>
    <w:rsid w:val="00557994"/>
    <w:rsid w:val="005601B8"/>
    <w:rsid w:val="00560A87"/>
    <w:rsid w:val="00560B9B"/>
    <w:rsid w:val="00565BF6"/>
    <w:rsid w:val="00566854"/>
    <w:rsid w:val="00567850"/>
    <w:rsid w:val="00567B3F"/>
    <w:rsid w:val="00567F58"/>
    <w:rsid w:val="00570C4F"/>
    <w:rsid w:val="00571058"/>
    <w:rsid w:val="005712AB"/>
    <w:rsid w:val="00571329"/>
    <w:rsid w:val="00571AE3"/>
    <w:rsid w:val="005737FE"/>
    <w:rsid w:val="0057396A"/>
    <w:rsid w:val="00573DA5"/>
    <w:rsid w:val="005749D0"/>
    <w:rsid w:val="00574D40"/>
    <w:rsid w:val="00576885"/>
    <w:rsid w:val="00577ECB"/>
    <w:rsid w:val="005805BB"/>
    <w:rsid w:val="00581A8B"/>
    <w:rsid w:val="00582514"/>
    <w:rsid w:val="005848C3"/>
    <w:rsid w:val="00585BCF"/>
    <w:rsid w:val="00586DFC"/>
    <w:rsid w:val="0058735B"/>
    <w:rsid w:val="00587D29"/>
    <w:rsid w:val="0059047A"/>
    <w:rsid w:val="00590675"/>
    <w:rsid w:val="00591425"/>
    <w:rsid w:val="00592342"/>
    <w:rsid w:val="00595027"/>
    <w:rsid w:val="00595A68"/>
    <w:rsid w:val="005964AB"/>
    <w:rsid w:val="005A07DB"/>
    <w:rsid w:val="005A09B2"/>
    <w:rsid w:val="005A171C"/>
    <w:rsid w:val="005A3738"/>
    <w:rsid w:val="005A4990"/>
    <w:rsid w:val="005A4E51"/>
    <w:rsid w:val="005A7796"/>
    <w:rsid w:val="005A79FE"/>
    <w:rsid w:val="005A7AC5"/>
    <w:rsid w:val="005B0EE6"/>
    <w:rsid w:val="005B0FE1"/>
    <w:rsid w:val="005B2183"/>
    <w:rsid w:val="005B4411"/>
    <w:rsid w:val="005B512C"/>
    <w:rsid w:val="005B6412"/>
    <w:rsid w:val="005B754E"/>
    <w:rsid w:val="005C1981"/>
    <w:rsid w:val="005C26C0"/>
    <w:rsid w:val="005C2A10"/>
    <w:rsid w:val="005C2FD3"/>
    <w:rsid w:val="005C39CC"/>
    <w:rsid w:val="005C3C49"/>
    <w:rsid w:val="005C3ED7"/>
    <w:rsid w:val="005C5114"/>
    <w:rsid w:val="005C5A1E"/>
    <w:rsid w:val="005C604B"/>
    <w:rsid w:val="005C64D7"/>
    <w:rsid w:val="005C7397"/>
    <w:rsid w:val="005C7516"/>
    <w:rsid w:val="005D00F1"/>
    <w:rsid w:val="005D0109"/>
    <w:rsid w:val="005D0BAC"/>
    <w:rsid w:val="005D1519"/>
    <w:rsid w:val="005D200E"/>
    <w:rsid w:val="005D2114"/>
    <w:rsid w:val="005D24D3"/>
    <w:rsid w:val="005D3542"/>
    <w:rsid w:val="005D3B9B"/>
    <w:rsid w:val="005D4167"/>
    <w:rsid w:val="005D4D9B"/>
    <w:rsid w:val="005D684B"/>
    <w:rsid w:val="005D7A2B"/>
    <w:rsid w:val="005E04D2"/>
    <w:rsid w:val="005E1467"/>
    <w:rsid w:val="005E16EA"/>
    <w:rsid w:val="005E1B21"/>
    <w:rsid w:val="005E1F7B"/>
    <w:rsid w:val="005E22A3"/>
    <w:rsid w:val="005E345F"/>
    <w:rsid w:val="005E4C55"/>
    <w:rsid w:val="005E64D4"/>
    <w:rsid w:val="005E64E8"/>
    <w:rsid w:val="005E6650"/>
    <w:rsid w:val="005E6BBE"/>
    <w:rsid w:val="005E7824"/>
    <w:rsid w:val="005F1889"/>
    <w:rsid w:val="005F2127"/>
    <w:rsid w:val="005F292A"/>
    <w:rsid w:val="005F332A"/>
    <w:rsid w:val="005F3C93"/>
    <w:rsid w:val="005F46EF"/>
    <w:rsid w:val="005F47F6"/>
    <w:rsid w:val="005F5866"/>
    <w:rsid w:val="005F6C96"/>
    <w:rsid w:val="005F7167"/>
    <w:rsid w:val="00601685"/>
    <w:rsid w:val="00601935"/>
    <w:rsid w:val="00601D4B"/>
    <w:rsid w:val="006049ED"/>
    <w:rsid w:val="00605192"/>
    <w:rsid w:val="00605572"/>
    <w:rsid w:val="00606561"/>
    <w:rsid w:val="006066B3"/>
    <w:rsid w:val="006111EC"/>
    <w:rsid w:val="00611438"/>
    <w:rsid w:val="00614199"/>
    <w:rsid w:val="0061569F"/>
    <w:rsid w:val="00616593"/>
    <w:rsid w:val="0061711B"/>
    <w:rsid w:val="00617314"/>
    <w:rsid w:val="0062011E"/>
    <w:rsid w:val="0062226C"/>
    <w:rsid w:val="006225E1"/>
    <w:rsid w:val="00622DEA"/>
    <w:rsid w:val="00623FFA"/>
    <w:rsid w:val="00624E3E"/>
    <w:rsid w:val="00625049"/>
    <w:rsid w:val="006250D5"/>
    <w:rsid w:val="0062541A"/>
    <w:rsid w:val="00625B9E"/>
    <w:rsid w:val="00626182"/>
    <w:rsid w:val="006264C8"/>
    <w:rsid w:val="00627A57"/>
    <w:rsid w:val="00630A5D"/>
    <w:rsid w:val="006316FC"/>
    <w:rsid w:val="00631BBF"/>
    <w:rsid w:val="00632877"/>
    <w:rsid w:val="00633421"/>
    <w:rsid w:val="00634579"/>
    <w:rsid w:val="0063476A"/>
    <w:rsid w:val="006377A6"/>
    <w:rsid w:val="006378EA"/>
    <w:rsid w:val="00640EC9"/>
    <w:rsid w:val="00642D31"/>
    <w:rsid w:val="00643401"/>
    <w:rsid w:val="00644C71"/>
    <w:rsid w:val="00645288"/>
    <w:rsid w:val="00645EF7"/>
    <w:rsid w:val="006464DC"/>
    <w:rsid w:val="00646560"/>
    <w:rsid w:val="006465EE"/>
    <w:rsid w:val="0064762A"/>
    <w:rsid w:val="006476B3"/>
    <w:rsid w:val="00647E7A"/>
    <w:rsid w:val="006505C8"/>
    <w:rsid w:val="006513B7"/>
    <w:rsid w:val="006514A4"/>
    <w:rsid w:val="0065160C"/>
    <w:rsid w:val="006523A9"/>
    <w:rsid w:val="00652C34"/>
    <w:rsid w:val="00654465"/>
    <w:rsid w:val="00655AC1"/>
    <w:rsid w:val="00655B29"/>
    <w:rsid w:val="00661A46"/>
    <w:rsid w:val="00661A47"/>
    <w:rsid w:val="00661DA8"/>
    <w:rsid w:val="00663767"/>
    <w:rsid w:val="0066434D"/>
    <w:rsid w:val="00664386"/>
    <w:rsid w:val="00665894"/>
    <w:rsid w:val="00666AEA"/>
    <w:rsid w:val="00667408"/>
    <w:rsid w:val="006675BF"/>
    <w:rsid w:val="00667744"/>
    <w:rsid w:val="00667998"/>
    <w:rsid w:val="00667D4B"/>
    <w:rsid w:val="00670276"/>
    <w:rsid w:val="00670F8F"/>
    <w:rsid w:val="00671346"/>
    <w:rsid w:val="00671AD1"/>
    <w:rsid w:val="00675132"/>
    <w:rsid w:val="006774CA"/>
    <w:rsid w:val="00677973"/>
    <w:rsid w:val="00677F30"/>
    <w:rsid w:val="006804F5"/>
    <w:rsid w:val="00681D10"/>
    <w:rsid w:val="00681F48"/>
    <w:rsid w:val="006828D0"/>
    <w:rsid w:val="00682BF9"/>
    <w:rsid w:val="006831E4"/>
    <w:rsid w:val="0068445A"/>
    <w:rsid w:val="0069102B"/>
    <w:rsid w:val="00691673"/>
    <w:rsid w:val="00692CF0"/>
    <w:rsid w:val="00692D99"/>
    <w:rsid w:val="00692FEA"/>
    <w:rsid w:val="00693EFF"/>
    <w:rsid w:val="0069458C"/>
    <w:rsid w:val="00694B94"/>
    <w:rsid w:val="00694FC4"/>
    <w:rsid w:val="00696885"/>
    <w:rsid w:val="006A018B"/>
    <w:rsid w:val="006A3F6D"/>
    <w:rsid w:val="006A6155"/>
    <w:rsid w:val="006A6ED7"/>
    <w:rsid w:val="006B00CD"/>
    <w:rsid w:val="006B1C03"/>
    <w:rsid w:val="006B1E32"/>
    <w:rsid w:val="006B2A37"/>
    <w:rsid w:val="006B44DC"/>
    <w:rsid w:val="006B4FDF"/>
    <w:rsid w:val="006B5DCB"/>
    <w:rsid w:val="006B684C"/>
    <w:rsid w:val="006B6E4A"/>
    <w:rsid w:val="006B71A3"/>
    <w:rsid w:val="006C18E9"/>
    <w:rsid w:val="006C2031"/>
    <w:rsid w:val="006C58AD"/>
    <w:rsid w:val="006C6972"/>
    <w:rsid w:val="006C6DDE"/>
    <w:rsid w:val="006C7382"/>
    <w:rsid w:val="006C73F3"/>
    <w:rsid w:val="006C7660"/>
    <w:rsid w:val="006C7F1F"/>
    <w:rsid w:val="006D0D95"/>
    <w:rsid w:val="006D13B2"/>
    <w:rsid w:val="006D4271"/>
    <w:rsid w:val="006D5573"/>
    <w:rsid w:val="006D68E3"/>
    <w:rsid w:val="006D76C4"/>
    <w:rsid w:val="006E0673"/>
    <w:rsid w:val="006E071E"/>
    <w:rsid w:val="006E0E65"/>
    <w:rsid w:val="006E37F8"/>
    <w:rsid w:val="006E3F3F"/>
    <w:rsid w:val="006E4751"/>
    <w:rsid w:val="006E4D2B"/>
    <w:rsid w:val="006F11D9"/>
    <w:rsid w:val="006F21D1"/>
    <w:rsid w:val="006F4E4B"/>
    <w:rsid w:val="006F6CF5"/>
    <w:rsid w:val="007005C3"/>
    <w:rsid w:val="007008B8"/>
    <w:rsid w:val="00700A1F"/>
    <w:rsid w:val="00702A37"/>
    <w:rsid w:val="00703E68"/>
    <w:rsid w:val="0070430C"/>
    <w:rsid w:val="00705ABA"/>
    <w:rsid w:val="00706E04"/>
    <w:rsid w:val="00707B72"/>
    <w:rsid w:val="00707D20"/>
    <w:rsid w:val="00710BA3"/>
    <w:rsid w:val="00710D7D"/>
    <w:rsid w:val="00711C8E"/>
    <w:rsid w:val="00712000"/>
    <w:rsid w:val="007136C5"/>
    <w:rsid w:val="00713A3E"/>
    <w:rsid w:val="00713B42"/>
    <w:rsid w:val="007149C6"/>
    <w:rsid w:val="00716042"/>
    <w:rsid w:val="00720775"/>
    <w:rsid w:val="007217C1"/>
    <w:rsid w:val="00725379"/>
    <w:rsid w:val="00725AD9"/>
    <w:rsid w:val="00726EC5"/>
    <w:rsid w:val="00727389"/>
    <w:rsid w:val="00730890"/>
    <w:rsid w:val="00730D22"/>
    <w:rsid w:val="00731248"/>
    <w:rsid w:val="00737B20"/>
    <w:rsid w:val="0074001E"/>
    <w:rsid w:val="0074153F"/>
    <w:rsid w:val="00741B28"/>
    <w:rsid w:val="007428C6"/>
    <w:rsid w:val="007434EA"/>
    <w:rsid w:val="0074595F"/>
    <w:rsid w:val="00745C82"/>
    <w:rsid w:val="00745FB7"/>
    <w:rsid w:val="00746740"/>
    <w:rsid w:val="00746F93"/>
    <w:rsid w:val="00750868"/>
    <w:rsid w:val="00751210"/>
    <w:rsid w:val="00752716"/>
    <w:rsid w:val="00752719"/>
    <w:rsid w:val="0075292C"/>
    <w:rsid w:val="00754B06"/>
    <w:rsid w:val="00754BE6"/>
    <w:rsid w:val="00754F48"/>
    <w:rsid w:val="007553B3"/>
    <w:rsid w:val="0075550E"/>
    <w:rsid w:val="00756350"/>
    <w:rsid w:val="00757992"/>
    <w:rsid w:val="00757FBD"/>
    <w:rsid w:val="0076059E"/>
    <w:rsid w:val="0076196E"/>
    <w:rsid w:val="007623AE"/>
    <w:rsid w:val="007626AE"/>
    <w:rsid w:val="007631EC"/>
    <w:rsid w:val="007635C0"/>
    <w:rsid w:val="00764B31"/>
    <w:rsid w:val="00765D9A"/>
    <w:rsid w:val="00767B9E"/>
    <w:rsid w:val="00767E21"/>
    <w:rsid w:val="00770E33"/>
    <w:rsid w:val="00773E5B"/>
    <w:rsid w:val="00773FE1"/>
    <w:rsid w:val="00774754"/>
    <w:rsid w:val="00775CD3"/>
    <w:rsid w:val="007768C0"/>
    <w:rsid w:val="007778D4"/>
    <w:rsid w:val="00777F9B"/>
    <w:rsid w:val="00780DEC"/>
    <w:rsid w:val="00781E0E"/>
    <w:rsid w:val="007822E9"/>
    <w:rsid w:val="0078331D"/>
    <w:rsid w:val="007852FA"/>
    <w:rsid w:val="007856A2"/>
    <w:rsid w:val="0078583F"/>
    <w:rsid w:val="00785A54"/>
    <w:rsid w:val="0078696D"/>
    <w:rsid w:val="00787091"/>
    <w:rsid w:val="00790DE5"/>
    <w:rsid w:val="00793C03"/>
    <w:rsid w:val="00793EF0"/>
    <w:rsid w:val="0079699D"/>
    <w:rsid w:val="007A0885"/>
    <w:rsid w:val="007A1019"/>
    <w:rsid w:val="007A114E"/>
    <w:rsid w:val="007A1A4F"/>
    <w:rsid w:val="007A1DEE"/>
    <w:rsid w:val="007A23E4"/>
    <w:rsid w:val="007A286B"/>
    <w:rsid w:val="007A400E"/>
    <w:rsid w:val="007A617D"/>
    <w:rsid w:val="007A637A"/>
    <w:rsid w:val="007A6C52"/>
    <w:rsid w:val="007B0431"/>
    <w:rsid w:val="007B0F8D"/>
    <w:rsid w:val="007B17F2"/>
    <w:rsid w:val="007B25DE"/>
    <w:rsid w:val="007B2876"/>
    <w:rsid w:val="007B3243"/>
    <w:rsid w:val="007B442D"/>
    <w:rsid w:val="007B4F20"/>
    <w:rsid w:val="007B50A0"/>
    <w:rsid w:val="007B5A9F"/>
    <w:rsid w:val="007B6674"/>
    <w:rsid w:val="007B68AE"/>
    <w:rsid w:val="007C1003"/>
    <w:rsid w:val="007C10DE"/>
    <w:rsid w:val="007C1559"/>
    <w:rsid w:val="007C1F3C"/>
    <w:rsid w:val="007C2B2E"/>
    <w:rsid w:val="007C3178"/>
    <w:rsid w:val="007C33EC"/>
    <w:rsid w:val="007C3767"/>
    <w:rsid w:val="007C3B9C"/>
    <w:rsid w:val="007C5543"/>
    <w:rsid w:val="007C64DB"/>
    <w:rsid w:val="007D0275"/>
    <w:rsid w:val="007D04F4"/>
    <w:rsid w:val="007D1C21"/>
    <w:rsid w:val="007D2635"/>
    <w:rsid w:val="007D283E"/>
    <w:rsid w:val="007D37F5"/>
    <w:rsid w:val="007D3F28"/>
    <w:rsid w:val="007D416B"/>
    <w:rsid w:val="007D4CCE"/>
    <w:rsid w:val="007D507D"/>
    <w:rsid w:val="007D54D4"/>
    <w:rsid w:val="007D552D"/>
    <w:rsid w:val="007E07E5"/>
    <w:rsid w:val="007E0D2F"/>
    <w:rsid w:val="007E291E"/>
    <w:rsid w:val="007E2BDB"/>
    <w:rsid w:val="007E4341"/>
    <w:rsid w:val="007E4885"/>
    <w:rsid w:val="007E50EB"/>
    <w:rsid w:val="007E56B8"/>
    <w:rsid w:val="007E77E5"/>
    <w:rsid w:val="007E78D7"/>
    <w:rsid w:val="007E7B4A"/>
    <w:rsid w:val="007F03BC"/>
    <w:rsid w:val="007F0CA8"/>
    <w:rsid w:val="007F0DF7"/>
    <w:rsid w:val="007F136A"/>
    <w:rsid w:val="007F34E7"/>
    <w:rsid w:val="007F371E"/>
    <w:rsid w:val="007F3EA8"/>
    <w:rsid w:val="007F4FB4"/>
    <w:rsid w:val="007F598E"/>
    <w:rsid w:val="007F5E2C"/>
    <w:rsid w:val="007F6AE1"/>
    <w:rsid w:val="00800B67"/>
    <w:rsid w:val="00800E69"/>
    <w:rsid w:val="00801527"/>
    <w:rsid w:val="00801D51"/>
    <w:rsid w:val="00803189"/>
    <w:rsid w:val="00803B80"/>
    <w:rsid w:val="00803CAF"/>
    <w:rsid w:val="00804DD0"/>
    <w:rsid w:val="00805182"/>
    <w:rsid w:val="00805558"/>
    <w:rsid w:val="00805DD6"/>
    <w:rsid w:val="0080746E"/>
    <w:rsid w:val="00807A7C"/>
    <w:rsid w:val="008121B0"/>
    <w:rsid w:val="00813602"/>
    <w:rsid w:val="00813751"/>
    <w:rsid w:val="0081391A"/>
    <w:rsid w:val="00814B51"/>
    <w:rsid w:val="0081758B"/>
    <w:rsid w:val="008202BA"/>
    <w:rsid w:val="008215FB"/>
    <w:rsid w:val="00821680"/>
    <w:rsid w:val="008221C9"/>
    <w:rsid w:val="00823125"/>
    <w:rsid w:val="00823D17"/>
    <w:rsid w:val="00824273"/>
    <w:rsid w:val="00825056"/>
    <w:rsid w:val="00826021"/>
    <w:rsid w:val="00826151"/>
    <w:rsid w:val="00830925"/>
    <w:rsid w:val="00830938"/>
    <w:rsid w:val="0083145D"/>
    <w:rsid w:val="00831F68"/>
    <w:rsid w:val="0083248E"/>
    <w:rsid w:val="00833302"/>
    <w:rsid w:val="00833966"/>
    <w:rsid w:val="00833EE6"/>
    <w:rsid w:val="008349F8"/>
    <w:rsid w:val="00834E11"/>
    <w:rsid w:val="008353B1"/>
    <w:rsid w:val="00836ABF"/>
    <w:rsid w:val="00837EDD"/>
    <w:rsid w:val="00843F8C"/>
    <w:rsid w:val="00844272"/>
    <w:rsid w:val="0084432A"/>
    <w:rsid w:val="00844B4A"/>
    <w:rsid w:val="008458BD"/>
    <w:rsid w:val="00847E10"/>
    <w:rsid w:val="008501C5"/>
    <w:rsid w:val="00850EDF"/>
    <w:rsid w:val="0085120C"/>
    <w:rsid w:val="00851CFF"/>
    <w:rsid w:val="00852EA9"/>
    <w:rsid w:val="00853DEB"/>
    <w:rsid w:val="00854286"/>
    <w:rsid w:val="008551CC"/>
    <w:rsid w:val="0085550B"/>
    <w:rsid w:val="00855761"/>
    <w:rsid w:val="00856F33"/>
    <w:rsid w:val="0085781E"/>
    <w:rsid w:val="00861F09"/>
    <w:rsid w:val="00862653"/>
    <w:rsid w:val="00862C24"/>
    <w:rsid w:val="008636A3"/>
    <w:rsid w:val="0086387E"/>
    <w:rsid w:val="00863AF8"/>
    <w:rsid w:val="008641AF"/>
    <w:rsid w:val="008642F2"/>
    <w:rsid w:val="0086440A"/>
    <w:rsid w:val="00865060"/>
    <w:rsid w:val="008656B3"/>
    <w:rsid w:val="0086668C"/>
    <w:rsid w:val="00870124"/>
    <w:rsid w:val="00870A48"/>
    <w:rsid w:val="008715B8"/>
    <w:rsid w:val="00871679"/>
    <w:rsid w:val="00872196"/>
    <w:rsid w:val="008726AD"/>
    <w:rsid w:val="00872735"/>
    <w:rsid w:val="00874460"/>
    <w:rsid w:val="00874D0D"/>
    <w:rsid w:val="00875027"/>
    <w:rsid w:val="008759F5"/>
    <w:rsid w:val="00876B33"/>
    <w:rsid w:val="008801E5"/>
    <w:rsid w:val="008803AA"/>
    <w:rsid w:val="008813ED"/>
    <w:rsid w:val="0088518F"/>
    <w:rsid w:val="0088579C"/>
    <w:rsid w:val="00885D02"/>
    <w:rsid w:val="00885FEA"/>
    <w:rsid w:val="008867D0"/>
    <w:rsid w:val="008872BD"/>
    <w:rsid w:val="00887EEE"/>
    <w:rsid w:val="008900C4"/>
    <w:rsid w:val="008900E9"/>
    <w:rsid w:val="00890464"/>
    <w:rsid w:val="008905AC"/>
    <w:rsid w:val="008929B5"/>
    <w:rsid w:val="00892CF9"/>
    <w:rsid w:val="00893CAE"/>
    <w:rsid w:val="00893FC2"/>
    <w:rsid w:val="008945FB"/>
    <w:rsid w:val="0089528B"/>
    <w:rsid w:val="00895419"/>
    <w:rsid w:val="0089566E"/>
    <w:rsid w:val="00896557"/>
    <w:rsid w:val="00897BAD"/>
    <w:rsid w:val="008A001A"/>
    <w:rsid w:val="008A0583"/>
    <w:rsid w:val="008A1440"/>
    <w:rsid w:val="008A1B5F"/>
    <w:rsid w:val="008A1CF1"/>
    <w:rsid w:val="008A254F"/>
    <w:rsid w:val="008A25EC"/>
    <w:rsid w:val="008A3FA3"/>
    <w:rsid w:val="008A436E"/>
    <w:rsid w:val="008A5030"/>
    <w:rsid w:val="008A53A5"/>
    <w:rsid w:val="008A57D0"/>
    <w:rsid w:val="008B247B"/>
    <w:rsid w:val="008B26C8"/>
    <w:rsid w:val="008B3644"/>
    <w:rsid w:val="008B55F5"/>
    <w:rsid w:val="008C2C76"/>
    <w:rsid w:val="008C4516"/>
    <w:rsid w:val="008C4F35"/>
    <w:rsid w:val="008C4F9A"/>
    <w:rsid w:val="008C5CE6"/>
    <w:rsid w:val="008C5D63"/>
    <w:rsid w:val="008C7144"/>
    <w:rsid w:val="008D1558"/>
    <w:rsid w:val="008D1BF3"/>
    <w:rsid w:val="008D23E7"/>
    <w:rsid w:val="008D418D"/>
    <w:rsid w:val="008D5279"/>
    <w:rsid w:val="008D54E3"/>
    <w:rsid w:val="008D5572"/>
    <w:rsid w:val="008D69BB"/>
    <w:rsid w:val="008D7804"/>
    <w:rsid w:val="008E0246"/>
    <w:rsid w:val="008E0FD8"/>
    <w:rsid w:val="008E21CA"/>
    <w:rsid w:val="008E557D"/>
    <w:rsid w:val="008E60DB"/>
    <w:rsid w:val="008F11D6"/>
    <w:rsid w:val="008F1368"/>
    <w:rsid w:val="008F2428"/>
    <w:rsid w:val="008F3EA0"/>
    <w:rsid w:val="008F4269"/>
    <w:rsid w:val="008F4534"/>
    <w:rsid w:val="008F4845"/>
    <w:rsid w:val="008F5673"/>
    <w:rsid w:val="008F61B6"/>
    <w:rsid w:val="008F7E19"/>
    <w:rsid w:val="00900336"/>
    <w:rsid w:val="00901545"/>
    <w:rsid w:val="00901DAF"/>
    <w:rsid w:val="00902B8D"/>
    <w:rsid w:val="00904283"/>
    <w:rsid w:val="00905646"/>
    <w:rsid w:val="0090650E"/>
    <w:rsid w:val="009069D9"/>
    <w:rsid w:val="00906BED"/>
    <w:rsid w:val="00911D88"/>
    <w:rsid w:val="00912134"/>
    <w:rsid w:val="009123C7"/>
    <w:rsid w:val="00912CFD"/>
    <w:rsid w:val="00915682"/>
    <w:rsid w:val="009168EF"/>
    <w:rsid w:val="00916BA8"/>
    <w:rsid w:val="00920C97"/>
    <w:rsid w:val="0092112A"/>
    <w:rsid w:val="0092256E"/>
    <w:rsid w:val="0092267A"/>
    <w:rsid w:val="00922693"/>
    <w:rsid w:val="00922857"/>
    <w:rsid w:val="00922F26"/>
    <w:rsid w:val="00923A6B"/>
    <w:rsid w:val="00925989"/>
    <w:rsid w:val="00925BE1"/>
    <w:rsid w:val="00926248"/>
    <w:rsid w:val="00926579"/>
    <w:rsid w:val="009265BD"/>
    <w:rsid w:val="009265F6"/>
    <w:rsid w:val="00927145"/>
    <w:rsid w:val="009271FD"/>
    <w:rsid w:val="00927AC7"/>
    <w:rsid w:val="00930F4B"/>
    <w:rsid w:val="00933498"/>
    <w:rsid w:val="0093414D"/>
    <w:rsid w:val="009367B0"/>
    <w:rsid w:val="00936EA7"/>
    <w:rsid w:val="009376D8"/>
    <w:rsid w:val="0094099E"/>
    <w:rsid w:val="00941D4C"/>
    <w:rsid w:val="00942479"/>
    <w:rsid w:val="00942502"/>
    <w:rsid w:val="00945F07"/>
    <w:rsid w:val="00946772"/>
    <w:rsid w:val="00947643"/>
    <w:rsid w:val="00951160"/>
    <w:rsid w:val="00951A07"/>
    <w:rsid w:val="0095274A"/>
    <w:rsid w:val="009539CA"/>
    <w:rsid w:val="00954AE9"/>
    <w:rsid w:val="009555BA"/>
    <w:rsid w:val="00956AA1"/>
    <w:rsid w:val="00956BDB"/>
    <w:rsid w:val="00956E42"/>
    <w:rsid w:val="0096083C"/>
    <w:rsid w:val="00960CBE"/>
    <w:rsid w:val="009615E9"/>
    <w:rsid w:val="00963DF1"/>
    <w:rsid w:val="0096465E"/>
    <w:rsid w:val="00966067"/>
    <w:rsid w:val="009660D7"/>
    <w:rsid w:val="009662A4"/>
    <w:rsid w:val="00966C6C"/>
    <w:rsid w:val="00967AC0"/>
    <w:rsid w:val="00967F40"/>
    <w:rsid w:val="009702E0"/>
    <w:rsid w:val="0097169E"/>
    <w:rsid w:val="00972454"/>
    <w:rsid w:val="00972C7F"/>
    <w:rsid w:val="00975594"/>
    <w:rsid w:val="009755EF"/>
    <w:rsid w:val="00976834"/>
    <w:rsid w:val="00977A89"/>
    <w:rsid w:val="00980474"/>
    <w:rsid w:val="00981B18"/>
    <w:rsid w:val="009832C3"/>
    <w:rsid w:val="00984012"/>
    <w:rsid w:val="00986184"/>
    <w:rsid w:val="00986CD6"/>
    <w:rsid w:val="00986F93"/>
    <w:rsid w:val="00987283"/>
    <w:rsid w:val="00987CAE"/>
    <w:rsid w:val="00990B60"/>
    <w:rsid w:val="00991509"/>
    <w:rsid w:val="00991827"/>
    <w:rsid w:val="0099258C"/>
    <w:rsid w:val="0099263A"/>
    <w:rsid w:val="00992AFA"/>
    <w:rsid w:val="0099369D"/>
    <w:rsid w:val="00994695"/>
    <w:rsid w:val="009952DC"/>
    <w:rsid w:val="009965A5"/>
    <w:rsid w:val="00996BDD"/>
    <w:rsid w:val="009970C0"/>
    <w:rsid w:val="009970FF"/>
    <w:rsid w:val="00997ED8"/>
    <w:rsid w:val="009A068D"/>
    <w:rsid w:val="009A2D9D"/>
    <w:rsid w:val="009A35F4"/>
    <w:rsid w:val="009A4768"/>
    <w:rsid w:val="009A5245"/>
    <w:rsid w:val="009A6B49"/>
    <w:rsid w:val="009A75D0"/>
    <w:rsid w:val="009A7637"/>
    <w:rsid w:val="009B03E1"/>
    <w:rsid w:val="009B0A43"/>
    <w:rsid w:val="009B36D6"/>
    <w:rsid w:val="009B5EF0"/>
    <w:rsid w:val="009B6009"/>
    <w:rsid w:val="009B65EE"/>
    <w:rsid w:val="009B69C2"/>
    <w:rsid w:val="009C0721"/>
    <w:rsid w:val="009C158F"/>
    <w:rsid w:val="009C2728"/>
    <w:rsid w:val="009C5095"/>
    <w:rsid w:val="009C6235"/>
    <w:rsid w:val="009C694E"/>
    <w:rsid w:val="009C6A15"/>
    <w:rsid w:val="009C7B54"/>
    <w:rsid w:val="009D0F09"/>
    <w:rsid w:val="009D0F30"/>
    <w:rsid w:val="009D152C"/>
    <w:rsid w:val="009D3362"/>
    <w:rsid w:val="009D36BD"/>
    <w:rsid w:val="009D4023"/>
    <w:rsid w:val="009D4DDC"/>
    <w:rsid w:val="009D57C7"/>
    <w:rsid w:val="009D5958"/>
    <w:rsid w:val="009D606A"/>
    <w:rsid w:val="009D669E"/>
    <w:rsid w:val="009D7D46"/>
    <w:rsid w:val="009E0039"/>
    <w:rsid w:val="009E13F3"/>
    <w:rsid w:val="009E1D4D"/>
    <w:rsid w:val="009E2597"/>
    <w:rsid w:val="009E26E1"/>
    <w:rsid w:val="009E3980"/>
    <w:rsid w:val="009E453E"/>
    <w:rsid w:val="009F0B20"/>
    <w:rsid w:val="009F1277"/>
    <w:rsid w:val="009F1499"/>
    <w:rsid w:val="009F1D93"/>
    <w:rsid w:val="009F25DE"/>
    <w:rsid w:val="009F2849"/>
    <w:rsid w:val="009F375E"/>
    <w:rsid w:val="009F3A38"/>
    <w:rsid w:val="009F4B63"/>
    <w:rsid w:val="009F4DCE"/>
    <w:rsid w:val="009F52EB"/>
    <w:rsid w:val="009F57D4"/>
    <w:rsid w:val="009F5986"/>
    <w:rsid w:val="009F5EF2"/>
    <w:rsid w:val="009F6BBD"/>
    <w:rsid w:val="009F6EE7"/>
    <w:rsid w:val="00A00CAE"/>
    <w:rsid w:val="00A037FD"/>
    <w:rsid w:val="00A03D7A"/>
    <w:rsid w:val="00A06716"/>
    <w:rsid w:val="00A06916"/>
    <w:rsid w:val="00A07B75"/>
    <w:rsid w:val="00A117AF"/>
    <w:rsid w:val="00A11A2F"/>
    <w:rsid w:val="00A12531"/>
    <w:rsid w:val="00A128A3"/>
    <w:rsid w:val="00A131D8"/>
    <w:rsid w:val="00A13C7B"/>
    <w:rsid w:val="00A13F77"/>
    <w:rsid w:val="00A15901"/>
    <w:rsid w:val="00A201CD"/>
    <w:rsid w:val="00A20BFF"/>
    <w:rsid w:val="00A20CAF"/>
    <w:rsid w:val="00A21E10"/>
    <w:rsid w:val="00A226F7"/>
    <w:rsid w:val="00A22FD4"/>
    <w:rsid w:val="00A25A7A"/>
    <w:rsid w:val="00A25A9D"/>
    <w:rsid w:val="00A30749"/>
    <w:rsid w:val="00A318F9"/>
    <w:rsid w:val="00A322F9"/>
    <w:rsid w:val="00A326D1"/>
    <w:rsid w:val="00A32BD1"/>
    <w:rsid w:val="00A33140"/>
    <w:rsid w:val="00A3321B"/>
    <w:rsid w:val="00A33332"/>
    <w:rsid w:val="00A353DB"/>
    <w:rsid w:val="00A37F14"/>
    <w:rsid w:val="00A402C2"/>
    <w:rsid w:val="00A410AE"/>
    <w:rsid w:val="00A4276A"/>
    <w:rsid w:val="00A43979"/>
    <w:rsid w:val="00A43DBE"/>
    <w:rsid w:val="00A43F35"/>
    <w:rsid w:val="00A44F0E"/>
    <w:rsid w:val="00A451FB"/>
    <w:rsid w:val="00A459CE"/>
    <w:rsid w:val="00A45E87"/>
    <w:rsid w:val="00A469A0"/>
    <w:rsid w:val="00A46B51"/>
    <w:rsid w:val="00A4715E"/>
    <w:rsid w:val="00A47338"/>
    <w:rsid w:val="00A4738B"/>
    <w:rsid w:val="00A47456"/>
    <w:rsid w:val="00A476E3"/>
    <w:rsid w:val="00A47C08"/>
    <w:rsid w:val="00A50318"/>
    <w:rsid w:val="00A50B0E"/>
    <w:rsid w:val="00A51C1E"/>
    <w:rsid w:val="00A5221F"/>
    <w:rsid w:val="00A53075"/>
    <w:rsid w:val="00A5334E"/>
    <w:rsid w:val="00A53441"/>
    <w:rsid w:val="00A542FE"/>
    <w:rsid w:val="00A55CF8"/>
    <w:rsid w:val="00A56923"/>
    <w:rsid w:val="00A56E90"/>
    <w:rsid w:val="00A60497"/>
    <w:rsid w:val="00A6063D"/>
    <w:rsid w:val="00A606D1"/>
    <w:rsid w:val="00A60AA6"/>
    <w:rsid w:val="00A611BF"/>
    <w:rsid w:val="00A6129F"/>
    <w:rsid w:val="00A61C39"/>
    <w:rsid w:val="00A62A57"/>
    <w:rsid w:val="00A64984"/>
    <w:rsid w:val="00A662BD"/>
    <w:rsid w:val="00A72A5B"/>
    <w:rsid w:val="00A73547"/>
    <w:rsid w:val="00A73FC4"/>
    <w:rsid w:val="00A74B8B"/>
    <w:rsid w:val="00A74E8D"/>
    <w:rsid w:val="00A75ED8"/>
    <w:rsid w:val="00A77754"/>
    <w:rsid w:val="00A805FD"/>
    <w:rsid w:val="00A8098F"/>
    <w:rsid w:val="00A8221A"/>
    <w:rsid w:val="00A84006"/>
    <w:rsid w:val="00A844CE"/>
    <w:rsid w:val="00A845C1"/>
    <w:rsid w:val="00A84BAF"/>
    <w:rsid w:val="00A850E1"/>
    <w:rsid w:val="00A8566D"/>
    <w:rsid w:val="00A85C62"/>
    <w:rsid w:val="00A85D01"/>
    <w:rsid w:val="00A8689B"/>
    <w:rsid w:val="00A86C1D"/>
    <w:rsid w:val="00A86F77"/>
    <w:rsid w:val="00A87876"/>
    <w:rsid w:val="00A903FC"/>
    <w:rsid w:val="00A90874"/>
    <w:rsid w:val="00A91280"/>
    <w:rsid w:val="00A931AD"/>
    <w:rsid w:val="00A935AC"/>
    <w:rsid w:val="00A93A9E"/>
    <w:rsid w:val="00A952A1"/>
    <w:rsid w:val="00A9698C"/>
    <w:rsid w:val="00A96C0D"/>
    <w:rsid w:val="00A96D04"/>
    <w:rsid w:val="00A97430"/>
    <w:rsid w:val="00A9782D"/>
    <w:rsid w:val="00A97A0F"/>
    <w:rsid w:val="00A97CAC"/>
    <w:rsid w:val="00AA03FA"/>
    <w:rsid w:val="00AA0414"/>
    <w:rsid w:val="00AA2422"/>
    <w:rsid w:val="00AA2966"/>
    <w:rsid w:val="00AA3DE9"/>
    <w:rsid w:val="00AA3E46"/>
    <w:rsid w:val="00AA3EF4"/>
    <w:rsid w:val="00AA4197"/>
    <w:rsid w:val="00AA59B9"/>
    <w:rsid w:val="00AA5C09"/>
    <w:rsid w:val="00AA5C5D"/>
    <w:rsid w:val="00AB1D28"/>
    <w:rsid w:val="00AB2283"/>
    <w:rsid w:val="00AB2ED8"/>
    <w:rsid w:val="00AB34A3"/>
    <w:rsid w:val="00AB533A"/>
    <w:rsid w:val="00AB7E78"/>
    <w:rsid w:val="00AC0136"/>
    <w:rsid w:val="00AC0519"/>
    <w:rsid w:val="00AC0D14"/>
    <w:rsid w:val="00AC2837"/>
    <w:rsid w:val="00AC2BE4"/>
    <w:rsid w:val="00AC373D"/>
    <w:rsid w:val="00AC4780"/>
    <w:rsid w:val="00AC53C5"/>
    <w:rsid w:val="00AC5742"/>
    <w:rsid w:val="00AC7E4F"/>
    <w:rsid w:val="00AD0589"/>
    <w:rsid w:val="00AD2FB6"/>
    <w:rsid w:val="00AD3072"/>
    <w:rsid w:val="00AD36F5"/>
    <w:rsid w:val="00AD37DD"/>
    <w:rsid w:val="00AD3FE0"/>
    <w:rsid w:val="00AD42CE"/>
    <w:rsid w:val="00AD5BA3"/>
    <w:rsid w:val="00AD6994"/>
    <w:rsid w:val="00AD75AE"/>
    <w:rsid w:val="00AE04E8"/>
    <w:rsid w:val="00AE05B4"/>
    <w:rsid w:val="00AE19AB"/>
    <w:rsid w:val="00AE1E8E"/>
    <w:rsid w:val="00AE23F4"/>
    <w:rsid w:val="00AE3976"/>
    <w:rsid w:val="00AE417B"/>
    <w:rsid w:val="00AE4E33"/>
    <w:rsid w:val="00AE50EF"/>
    <w:rsid w:val="00AE5A08"/>
    <w:rsid w:val="00AE6379"/>
    <w:rsid w:val="00AE67EC"/>
    <w:rsid w:val="00AF02C9"/>
    <w:rsid w:val="00AF0EB3"/>
    <w:rsid w:val="00AF10D6"/>
    <w:rsid w:val="00AF197B"/>
    <w:rsid w:val="00AF33D5"/>
    <w:rsid w:val="00AF35A2"/>
    <w:rsid w:val="00AF391C"/>
    <w:rsid w:val="00AF4383"/>
    <w:rsid w:val="00AF44B5"/>
    <w:rsid w:val="00AF453D"/>
    <w:rsid w:val="00AF4C0C"/>
    <w:rsid w:val="00AF4E73"/>
    <w:rsid w:val="00AF5485"/>
    <w:rsid w:val="00AF7D2E"/>
    <w:rsid w:val="00B0072A"/>
    <w:rsid w:val="00B00BBC"/>
    <w:rsid w:val="00B01352"/>
    <w:rsid w:val="00B037FB"/>
    <w:rsid w:val="00B0397E"/>
    <w:rsid w:val="00B0476A"/>
    <w:rsid w:val="00B05118"/>
    <w:rsid w:val="00B055C6"/>
    <w:rsid w:val="00B05FF4"/>
    <w:rsid w:val="00B0677E"/>
    <w:rsid w:val="00B07A55"/>
    <w:rsid w:val="00B07E4A"/>
    <w:rsid w:val="00B10560"/>
    <w:rsid w:val="00B1129F"/>
    <w:rsid w:val="00B11AA8"/>
    <w:rsid w:val="00B137DB"/>
    <w:rsid w:val="00B1631E"/>
    <w:rsid w:val="00B1726F"/>
    <w:rsid w:val="00B1759F"/>
    <w:rsid w:val="00B21009"/>
    <w:rsid w:val="00B22487"/>
    <w:rsid w:val="00B22891"/>
    <w:rsid w:val="00B22DA6"/>
    <w:rsid w:val="00B23763"/>
    <w:rsid w:val="00B23AC0"/>
    <w:rsid w:val="00B23B1D"/>
    <w:rsid w:val="00B245CA"/>
    <w:rsid w:val="00B246DA"/>
    <w:rsid w:val="00B25B67"/>
    <w:rsid w:val="00B25E0E"/>
    <w:rsid w:val="00B304F5"/>
    <w:rsid w:val="00B3050B"/>
    <w:rsid w:val="00B306F7"/>
    <w:rsid w:val="00B312C6"/>
    <w:rsid w:val="00B31999"/>
    <w:rsid w:val="00B31DB9"/>
    <w:rsid w:val="00B328F0"/>
    <w:rsid w:val="00B32AAB"/>
    <w:rsid w:val="00B33133"/>
    <w:rsid w:val="00B33ACA"/>
    <w:rsid w:val="00B3413C"/>
    <w:rsid w:val="00B341E2"/>
    <w:rsid w:val="00B347D3"/>
    <w:rsid w:val="00B34ED8"/>
    <w:rsid w:val="00B37486"/>
    <w:rsid w:val="00B37B86"/>
    <w:rsid w:val="00B404E8"/>
    <w:rsid w:val="00B4077A"/>
    <w:rsid w:val="00B41038"/>
    <w:rsid w:val="00B424A5"/>
    <w:rsid w:val="00B4422A"/>
    <w:rsid w:val="00B4496C"/>
    <w:rsid w:val="00B44A48"/>
    <w:rsid w:val="00B46689"/>
    <w:rsid w:val="00B47433"/>
    <w:rsid w:val="00B47A06"/>
    <w:rsid w:val="00B50965"/>
    <w:rsid w:val="00B51C83"/>
    <w:rsid w:val="00B528E5"/>
    <w:rsid w:val="00B52FE3"/>
    <w:rsid w:val="00B5361B"/>
    <w:rsid w:val="00B549AB"/>
    <w:rsid w:val="00B55084"/>
    <w:rsid w:val="00B5683A"/>
    <w:rsid w:val="00B57B40"/>
    <w:rsid w:val="00B57E76"/>
    <w:rsid w:val="00B61020"/>
    <w:rsid w:val="00B62174"/>
    <w:rsid w:val="00B62476"/>
    <w:rsid w:val="00B64244"/>
    <w:rsid w:val="00B64C54"/>
    <w:rsid w:val="00B654AA"/>
    <w:rsid w:val="00B7068A"/>
    <w:rsid w:val="00B70778"/>
    <w:rsid w:val="00B72608"/>
    <w:rsid w:val="00B73AD3"/>
    <w:rsid w:val="00B73F93"/>
    <w:rsid w:val="00B765E5"/>
    <w:rsid w:val="00B766F7"/>
    <w:rsid w:val="00B76B8F"/>
    <w:rsid w:val="00B77FD9"/>
    <w:rsid w:val="00B802DF"/>
    <w:rsid w:val="00B8034F"/>
    <w:rsid w:val="00B82222"/>
    <w:rsid w:val="00B82C6A"/>
    <w:rsid w:val="00B82C7F"/>
    <w:rsid w:val="00B83996"/>
    <w:rsid w:val="00B858C7"/>
    <w:rsid w:val="00B861BD"/>
    <w:rsid w:val="00B869B3"/>
    <w:rsid w:val="00B912A4"/>
    <w:rsid w:val="00B91AAC"/>
    <w:rsid w:val="00B91BE5"/>
    <w:rsid w:val="00B93D4D"/>
    <w:rsid w:val="00B972D9"/>
    <w:rsid w:val="00B97337"/>
    <w:rsid w:val="00B9787E"/>
    <w:rsid w:val="00BA013A"/>
    <w:rsid w:val="00BA0E6F"/>
    <w:rsid w:val="00BA4811"/>
    <w:rsid w:val="00BA73F2"/>
    <w:rsid w:val="00BB22E2"/>
    <w:rsid w:val="00BB2B1C"/>
    <w:rsid w:val="00BB37FC"/>
    <w:rsid w:val="00BB46F3"/>
    <w:rsid w:val="00BB4736"/>
    <w:rsid w:val="00BB6B4D"/>
    <w:rsid w:val="00BC1355"/>
    <w:rsid w:val="00BC1A76"/>
    <w:rsid w:val="00BC1D1F"/>
    <w:rsid w:val="00BC2B5B"/>
    <w:rsid w:val="00BC334A"/>
    <w:rsid w:val="00BC421F"/>
    <w:rsid w:val="00BC450F"/>
    <w:rsid w:val="00BC589F"/>
    <w:rsid w:val="00BC5ACF"/>
    <w:rsid w:val="00BC642B"/>
    <w:rsid w:val="00BD08C4"/>
    <w:rsid w:val="00BD1B76"/>
    <w:rsid w:val="00BD24DA"/>
    <w:rsid w:val="00BD3E4B"/>
    <w:rsid w:val="00BD49E3"/>
    <w:rsid w:val="00BD4AD2"/>
    <w:rsid w:val="00BD5FD3"/>
    <w:rsid w:val="00BD71B7"/>
    <w:rsid w:val="00BE18B7"/>
    <w:rsid w:val="00BE334E"/>
    <w:rsid w:val="00BE444E"/>
    <w:rsid w:val="00BE46CF"/>
    <w:rsid w:val="00BE4B1A"/>
    <w:rsid w:val="00BE5417"/>
    <w:rsid w:val="00BE69E7"/>
    <w:rsid w:val="00BE7306"/>
    <w:rsid w:val="00BF36A0"/>
    <w:rsid w:val="00BF467E"/>
    <w:rsid w:val="00BF53A4"/>
    <w:rsid w:val="00BF5D0E"/>
    <w:rsid w:val="00BF72FB"/>
    <w:rsid w:val="00BF7CC6"/>
    <w:rsid w:val="00C0038A"/>
    <w:rsid w:val="00C00D8C"/>
    <w:rsid w:val="00C00E42"/>
    <w:rsid w:val="00C011DD"/>
    <w:rsid w:val="00C0168D"/>
    <w:rsid w:val="00C02DD4"/>
    <w:rsid w:val="00C02EAA"/>
    <w:rsid w:val="00C03257"/>
    <w:rsid w:val="00C0346E"/>
    <w:rsid w:val="00C04E45"/>
    <w:rsid w:val="00C04F12"/>
    <w:rsid w:val="00C057B6"/>
    <w:rsid w:val="00C06E35"/>
    <w:rsid w:val="00C077CA"/>
    <w:rsid w:val="00C11094"/>
    <w:rsid w:val="00C11C9F"/>
    <w:rsid w:val="00C1522F"/>
    <w:rsid w:val="00C15478"/>
    <w:rsid w:val="00C158EB"/>
    <w:rsid w:val="00C15D0D"/>
    <w:rsid w:val="00C161BC"/>
    <w:rsid w:val="00C16B79"/>
    <w:rsid w:val="00C16FEA"/>
    <w:rsid w:val="00C172AD"/>
    <w:rsid w:val="00C20CCB"/>
    <w:rsid w:val="00C21A94"/>
    <w:rsid w:val="00C21E4B"/>
    <w:rsid w:val="00C22083"/>
    <w:rsid w:val="00C22F3D"/>
    <w:rsid w:val="00C230A7"/>
    <w:rsid w:val="00C234F4"/>
    <w:rsid w:val="00C236DC"/>
    <w:rsid w:val="00C23989"/>
    <w:rsid w:val="00C244B5"/>
    <w:rsid w:val="00C26297"/>
    <w:rsid w:val="00C268DA"/>
    <w:rsid w:val="00C26E4F"/>
    <w:rsid w:val="00C27230"/>
    <w:rsid w:val="00C27522"/>
    <w:rsid w:val="00C31173"/>
    <w:rsid w:val="00C3260B"/>
    <w:rsid w:val="00C32976"/>
    <w:rsid w:val="00C32B17"/>
    <w:rsid w:val="00C33F52"/>
    <w:rsid w:val="00C345D2"/>
    <w:rsid w:val="00C35CB2"/>
    <w:rsid w:val="00C35D5E"/>
    <w:rsid w:val="00C3620F"/>
    <w:rsid w:val="00C405E5"/>
    <w:rsid w:val="00C436D1"/>
    <w:rsid w:val="00C4502D"/>
    <w:rsid w:val="00C465AA"/>
    <w:rsid w:val="00C478B6"/>
    <w:rsid w:val="00C50090"/>
    <w:rsid w:val="00C51232"/>
    <w:rsid w:val="00C52134"/>
    <w:rsid w:val="00C5231E"/>
    <w:rsid w:val="00C52757"/>
    <w:rsid w:val="00C52E4E"/>
    <w:rsid w:val="00C5357C"/>
    <w:rsid w:val="00C53E02"/>
    <w:rsid w:val="00C54211"/>
    <w:rsid w:val="00C54B91"/>
    <w:rsid w:val="00C54ED8"/>
    <w:rsid w:val="00C55507"/>
    <w:rsid w:val="00C573DA"/>
    <w:rsid w:val="00C57DE0"/>
    <w:rsid w:val="00C64AAE"/>
    <w:rsid w:val="00C66C4C"/>
    <w:rsid w:val="00C67C43"/>
    <w:rsid w:val="00C70E37"/>
    <w:rsid w:val="00C7163A"/>
    <w:rsid w:val="00C739E9"/>
    <w:rsid w:val="00C73E2E"/>
    <w:rsid w:val="00C74A86"/>
    <w:rsid w:val="00C74FBF"/>
    <w:rsid w:val="00C74FC1"/>
    <w:rsid w:val="00C76DCF"/>
    <w:rsid w:val="00C77D64"/>
    <w:rsid w:val="00C81EDA"/>
    <w:rsid w:val="00C83835"/>
    <w:rsid w:val="00C83D93"/>
    <w:rsid w:val="00C84754"/>
    <w:rsid w:val="00C84ADD"/>
    <w:rsid w:val="00C84BBC"/>
    <w:rsid w:val="00C861A8"/>
    <w:rsid w:val="00C8658E"/>
    <w:rsid w:val="00C901FE"/>
    <w:rsid w:val="00C91140"/>
    <w:rsid w:val="00C91E49"/>
    <w:rsid w:val="00C91E8A"/>
    <w:rsid w:val="00C92F91"/>
    <w:rsid w:val="00C9364B"/>
    <w:rsid w:val="00C96340"/>
    <w:rsid w:val="00C963DE"/>
    <w:rsid w:val="00C96525"/>
    <w:rsid w:val="00CA139E"/>
    <w:rsid w:val="00CA140F"/>
    <w:rsid w:val="00CA159F"/>
    <w:rsid w:val="00CA228D"/>
    <w:rsid w:val="00CA22EC"/>
    <w:rsid w:val="00CA25B6"/>
    <w:rsid w:val="00CA3444"/>
    <w:rsid w:val="00CA3E4C"/>
    <w:rsid w:val="00CA6001"/>
    <w:rsid w:val="00CA7D8F"/>
    <w:rsid w:val="00CA7E5D"/>
    <w:rsid w:val="00CB044A"/>
    <w:rsid w:val="00CB0B51"/>
    <w:rsid w:val="00CB0F27"/>
    <w:rsid w:val="00CB1F85"/>
    <w:rsid w:val="00CB39EA"/>
    <w:rsid w:val="00CB3DCA"/>
    <w:rsid w:val="00CB4162"/>
    <w:rsid w:val="00CB483A"/>
    <w:rsid w:val="00CB4BC6"/>
    <w:rsid w:val="00CB5DE3"/>
    <w:rsid w:val="00CB6C2F"/>
    <w:rsid w:val="00CB7443"/>
    <w:rsid w:val="00CB7F04"/>
    <w:rsid w:val="00CC1CF9"/>
    <w:rsid w:val="00CC1E24"/>
    <w:rsid w:val="00CC1E61"/>
    <w:rsid w:val="00CC21F5"/>
    <w:rsid w:val="00CC27A2"/>
    <w:rsid w:val="00CC4C8E"/>
    <w:rsid w:val="00CC55B4"/>
    <w:rsid w:val="00CC73C6"/>
    <w:rsid w:val="00CD10C9"/>
    <w:rsid w:val="00CD3190"/>
    <w:rsid w:val="00CD33E0"/>
    <w:rsid w:val="00CD55BB"/>
    <w:rsid w:val="00CD563F"/>
    <w:rsid w:val="00CD664D"/>
    <w:rsid w:val="00CD6931"/>
    <w:rsid w:val="00CD755C"/>
    <w:rsid w:val="00CD7EA0"/>
    <w:rsid w:val="00CE1AE8"/>
    <w:rsid w:val="00CE292E"/>
    <w:rsid w:val="00CE2AA1"/>
    <w:rsid w:val="00CE2EF3"/>
    <w:rsid w:val="00CE389C"/>
    <w:rsid w:val="00CE4B57"/>
    <w:rsid w:val="00CE4E85"/>
    <w:rsid w:val="00CE583A"/>
    <w:rsid w:val="00CE5D45"/>
    <w:rsid w:val="00CE5E7B"/>
    <w:rsid w:val="00CE600A"/>
    <w:rsid w:val="00CE6262"/>
    <w:rsid w:val="00CE6795"/>
    <w:rsid w:val="00CE67DA"/>
    <w:rsid w:val="00CE68C1"/>
    <w:rsid w:val="00CE6DAB"/>
    <w:rsid w:val="00CE76F8"/>
    <w:rsid w:val="00CE7B84"/>
    <w:rsid w:val="00CF06D3"/>
    <w:rsid w:val="00CF1E14"/>
    <w:rsid w:val="00CF2990"/>
    <w:rsid w:val="00CF3596"/>
    <w:rsid w:val="00CF415C"/>
    <w:rsid w:val="00CF42AD"/>
    <w:rsid w:val="00CF4B0D"/>
    <w:rsid w:val="00CF570C"/>
    <w:rsid w:val="00CF691A"/>
    <w:rsid w:val="00CF77FA"/>
    <w:rsid w:val="00D002FD"/>
    <w:rsid w:val="00D013EB"/>
    <w:rsid w:val="00D0267B"/>
    <w:rsid w:val="00D031A0"/>
    <w:rsid w:val="00D03FC3"/>
    <w:rsid w:val="00D05238"/>
    <w:rsid w:val="00D05A45"/>
    <w:rsid w:val="00D0658A"/>
    <w:rsid w:val="00D065EA"/>
    <w:rsid w:val="00D07034"/>
    <w:rsid w:val="00D075E1"/>
    <w:rsid w:val="00D11B1E"/>
    <w:rsid w:val="00D12747"/>
    <w:rsid w:val="00D1312E"/>
    <w:rsid w:val="00D14102"/>
    <w:rsid w:val="00D14F41"/>
    <w:rsid w:val="00D15B3B"/>
    <w:rsid w:val="00D176F9"/>
    <w:rsid w:val="00D17938"/>
    <w:rsid w:val="00D2012F"/>
    <w:rsid w:val="00D2088F"/>
    <w:rsid w:val="00D20AF4"/>
    <w:rsid w:val="00D215CD"/>
    <w:rsid w:val="00D21DA4"/>
    <w:rsid w:val="00D220F3"/>
    <w:rsid w:val="00D23330"/>
    <w:rsid w:val="00D23D91"/>
    <w:rsid w:val="00D23F8A"/>
    <w:rsid w:val="00D24632"/>
    <w:rsid w:val="00D25D85"/>
    <w:rsid w:val="00D266A6"/>
    <w:rsid w:val="00D26EB1"/>
    <w:rsid w:val="00D27379"/>
    <w:rsid w:val="00D31AEF"/>
    <w:rsid w:val="00D329CA"/>
    <w:rsid w:val="00D3335D"/>
    <w:rsid w:val="00D340F3"/>
    <w:rsid w:val="00D341EC"/>
    <w:rsid w:val="00D3421B"/>
    <w:rsid w:val="00D3699F"/>
    <w:rsid w:val="00D376D9"/>
    <w:rsid w:val="00D40884"/>
    <w:rsid w:val="00D414AB"/>
    <w:rsid w:val="00D4199C"/>
    <w:rsid w:val="00D41A40"/>
    <w:rsid w:val="00D42760"/>
    <w:rsid w:val="00D42F08"/>
    <w:rsid w:val="00D43170"/>
    <w:rsid w:val="00D439F5"/>
    <w:rsid w:val="00D44B07"/>
    <w:rsid w:val="00D464A3"/>
    <w:rsid w:val="00D46DB2"/>
    <w:rsid w:val="00D477D4"/>
    <w:rsid w:val="00D4796E"/>
    <w:rsid w:val="00D47E52"/>
    <w:rsid w:val="00D504BA"/>
    <w:rsid w:val="00D50714"/>
    <w:rsid w:val="00D50E94"/>
    <w:rsid w:val="00D5182B"/>
    <w:rsid w:val="00D53497"/>
    <w:rsid w:val="00D5363C"/>
    <w:rsid w:val="00D53AC9"/>
    <w:rsid w:val="00D55A1B"/>
    <w:rsid w:val="00D56BA1"/>
    <w:rsid w:val="00D607F1"/>
    <w:rsid w:val="00D60F12"/>
    <w:rsid w:val="00D618DA"/>
    <w:rsid w:val="00D61D2C"/>
    <w:rsid w:val="00D61F6A"/>
    <w:rsid w:val="00D62A60"/>
    <w:rsid w:val="00D63628"/>
    <w:rsid w:val="00D63802"/>
    <w:rsid w:val="00D660B8"/>
    <w:rsid w:val="00D665F2"/>
    <w:rsid w:val="00D66A07"/>
    <w:rsid w:val="00D674E5"/>
    <w:rsid w:val="00D70BE6"/>
    <w:rsid w:val="00D72CA1"/>
    <w:rsid w:val="00D7375B"/>
    <w:rsid w:val="00D74AD2"/>
    <w:rsid w:val="00D758A9"/>
    <w:rsid w:val="00D763BA"/>
    <w:rsid w:val="00D80109"/>
    <w:rsid w:val="00D802F6"/>
    <w:rsid w:val="00D80493"/>
    <w:rsid w:val="00D80560"/>
    <w:rsid w:val="00D80CA3"/>
    <w:rsid w:val="00D80F58"/>
    <w:rsid w:val="00D811DA"/>
    <w:rsid w:val="00D81856"/>
    <w:rsid w:val="00D82502"/>
    <w:rsid w:val="00D834BD"/>
    <w:rsid w:val="00D84277"/>
    <w:rsid w:val="00D845AC"/>
    <w:rsid w:val="00D84A63"/>
    <w:rsid w:val="00D84AF8"/>
    <w:rsid w:val="00D86B10"/>
    <w:rsid w:val="00D86F3E"/>
    <w:rsid w:val="00D87347"/>
    <w:rsid w:val="00D87BC4"/>
    <w:rsid w:val="00D91227"/>
    <w:rsid w:val="00D91A3F"/>
    <w:rsid w:val="00D91AFB"/>
    <w:rsid w:val="00D92D80"/>
    <w:rsid w:val="00D934FA"/>
    <w:rsid w:val="00D93D08"/>
    <w:rsid w:val="00D97402"/>
    <w:rsid w:val="00DA0B70"/>
    <w:rsid w:val="00DA20A4"/>
    <w:rsid w:val="00DA2E09"/>
    <w:rsid w:val="00DA4831"/>
    <w:rsid w:val="00DA4969"/>
    <w:rsid w:val="00DA4E23"/>
    <w:rsid w:val="00DA50CD"/>
    <w:rsid w:val="00DA7E0E"/>
    <w:rsid w:val="00DB0AF2"/>
    <w:rsid w:val="00DB138A"/>
    <w:rsid w:val="00DB1A24"/>
    <w:rsid w:val="00DB29E8"/>
    <w:rsid w:val="00DB2C03"/>
    <w:rsid w:val="00DB2E11"/>
    <w:rsid w:val="00DB3215"/>
    <w:rsid w:val="00DB3CC7"/>
    <w:rsid w:val="00DB603F"/>
    <w:rsid w:val="00DB6687"/>
    <w:rsid w:val="00DB71A3"/>
    <w:rsid w:val="00DC039B"/>
    <w:rsid w:val="00DC0AB6"/>
    <w:rsid w:val="00DC0FC7"/>
    <w:rsid w:val="00DC11E3"/>
    <w:rsid w:val="00DC1297"/>
    <w:rsid w:val="00DC554E"/>
    <w:rsid w:val="00DC5E93"/>
    <w:rsid w:val="00DC64D0"/>
    <w:rsid w:val="00DC74FC"/>
    <w:rsid w:val="00DD08FF"/>
    <w:rsid w:val="00DD11B0"/>
    <w:rsid w:val="00DD16D5"/>
    <w:rsid w:val="00DD1769"/>
    <w:rsid w:val="00DD1926"/>
    <w:rsid w:val="00DD192D"/>
    <w:rsid w:val="00DD20E2"/>
    <w:rsid w:val="00DD2D3B"/>
    <w:rsid w:val="00DD374A"/>
    <w:rsid w:val="00DD4B42"/>
    <w:rsid w:val="00DD52F5"/>
    <w:rsid w:val="00DD5457"/>
    <w:rsid w:val="00DD562C"/>
    <w:rsid w:val="00DD7EE6"/>
    <w:rsid w:val="00DE014D"/>
    <w:rsid w:val="00DE07D3"/>
    <w:rsid w:val="00DE16EC"/>
    <w:rsid w:val="00DE1A87"/>
    <w:rsid w:val="00DE1C93"/>
    <w:rsid w:val="00DE3CCE"/>
    <w:rsid w:val="00DE4B24"/>
    <w:rsid w:val="00DE6B46"/>
    <w:rsid w:val="00DF020C"/>
    <w:rsid w:val="00DF2CD8"/>
    <w:rsid w:val="00DF34D8"/>
    <w:rsid w:val="00DF35D2"/>
    <w:rsid w:val="00DF36E9"/>
    <w:rsid w:val="00DF4413"/>
    <w:rsid w:val="00DF5A8E"/>
    <w:rsid w:val="00DF660D"/>
    <w:rsid w:val="00DF6AAA"/>
    <w:rsid w:val="00DF6D09"/>
    <w:rsid w:val="00DF7911"/>
    <w:rsid w:val="00DF7A35"/>
    <w:rsid w:val="00DF7F18"/>
    <w:rsid w:val="00E01049"/>
    <w:rsid w:val="00E011B0"/>
    <w:rsid w:val="00E011E2"/>
    <w:rsid w:val="00E02D50"/>
    <w:rsid w:val="00E07688"/>
    <w:rsid w:val="00E07C05"/>
    <w:rsid w:val="00E07C26"/>
    <w:rsid w:val="00E10F01"/>
    <w:rsid w:val="00E11F86"/>
    <w:rsid w:val="00E135F1"/>
    <w:rsid w:val="00E14900"/>
    <w:rsid w:val="00E15048"/>
    <w:rsid w:val="00E15435"/>
    <w:rsid w:val="00E200EF"/>
    <w:rsid w:val="00E225C7"/>
    <w:rsid w:val="00E22DC9"/>
    <w:rsid w:val="00E249F1"/>
    <w:rsid w:val="00E24AA8"/>
    <w:rsid w:val="00E25086"/>
    <w:rsid w:val="00E2519E"/>
    <w:rsid w:val="00E255D2"/>
    <w:rsid w:val="00E259AD"/>
    <w:rsid w:val="00E25C19"/>
    <w:rsid w:val="00E25C87"/>
    <w:rsid w:val="00E25DCE"/>
    <w:rsid w:val="00E26305"/>
    <w:rsid w:val="00E26C0A"/>
    <w:rsid w:val="00E277E5"/>
    <w:rsid w:val="00E30016"/>
    <w:rsid w:val="00E319F8"/>
    <w:rsid w:val="00E31E21"/>
    <w:rsid w:val="00E32848"/>
    <w:rsid w:val="00E3299C"/>
    <w:rsid w:val="00E33347"/>
    <w:rsid w:val="00E34319"/>
    <w:rsid w:val="00E3582C"/>
    <w:rsid w:val="00E4017F"/>
    <w:rsid w:val="00E416EA"/>
    <w:rsid w:val="00E4171D"/>
    <w:rsid w:val="00E41D41"/>
    <w:rsid w:val="00E420BB"/>
    <w:rsid w:val="00E4258A"/>
    <w:rsid w:val="00E43659"/>
    <w:rsid w:val="00E4507D"/>
    <w:rsid w:val="00E451D4"/>
    <w:rsid w:val="00E45206"/>
    <w:rsid w:val="00E461EF"/>
    <w:rsid w:val="00E464B4"/>
    <w:rsid w:val="00E46A15"/>
    <w:rsid w:val="00E46D4D"/>
    <w:rsid w:val="00E507B0"/>
    <w:rsid w:val="00E50B12"/>
    <w:rsid w:val="00E51476"/>
    <w:rsid w:val="00E51D84"/>
    <w:rsid w:val="00E5287C"/>
    <w:rsid w:val="00E5296C"/>
    <w:rsid w:val="00E574A1"/>
    <w:rsid w:val="00E57540"/>
    <w:rsid w:val="00E64C1A"/>
    <w:rsid w:val="00E70999"/>
    <w:rsid w:val="00E70DD6"/>
    <w:rsid w:val="00E721AD"/>
    <w:rsid w:val="00E721F0"/>
    <w:rsid w:val="00E724E7"/>
    <w:rsid w:val="00E725B9"/>
    <w:rsid w:val="00E73E28"/>
    <w:rsid w:val="00E751D7"/>
    <w:rsid w:val="00E752EF"/>
    <w:rsid w:val="00E757E4"/>
    <w:rsid w:val="00E75FD4"/>
    <w:rsid w:val="00E7634F"/>
    <w:rsid w:val="00E7651E"/>
    <w:rsid w:val="00E76B6C"/>
    <w:rsid w:val="00E77206"/>
    <w:rsid w:val="00E7736E"/>
    <w:rsid w:val="00E779C0"/>
    <w:rsid w:val="00E81781"/>
    <w:rsid w:val="00E81EAF"/>
    <w:rsid w:val="00E850AD"/>
    <w:rsid w:val="00E86BB3"/>
    <w:rsid w:val="00E86FEC"/>
    <w:rsid w:val="00E8733D"/>
    <w:rsid w:val="00E87367"/>
    <w:rsid w:val="00E87E9E"/>
    <w:rsid w:val="00E90127"/>
    <w:rsid w:val="00E930CE"/>
    <w:rsid w:val="00E93747"/>
    <w:rsid w:val="00E9410B"/>
    <w:rsid w:val="00E9460C"/>
    <w:rsid w:val="00EA10F9"/>
    <w:rsid w:val="00EA19B2"/>
    <w:rsid w:val="00EA2192"/>
    <w:rsid w:val="00EA30B1"/>
    <w:rsid w:val="00EA342F"/>
    <w:rsid w:val="00EA34F0"/>
    <w:rsid w:val="00EA35A0"/>
    <w:rsid w:val="00EA5304"/>
    <w:rsid w:val="00EA57DF"/>
    <w:rsid w:val="00EA57E8"/>
    <w:rsid w:val="00EA5DA6"/>
    <w:rsid w:val="00EA63E4"/>
    <w:rsid w:val="00EA6C55"/>
    <w:rsid w:val="00EA6FC2"/>
    <w:rsid w:val="00EA7420"/>
    <w:rsid w:val="00EB02BE"/>
    <w:rsid w:val="00EB0407"/>
    <w:rsid w:val="00EB3728"/>
    <w:rsid w:val="00EB53FC"/>
    <w:rsid w:val="00EB62A1"/>
    <w:rsid w:val="00EB7ADD"/>
    <w:rsid w:val="00EB7E7A"/>
    <w:rsid w:val="00EC17B5"/>
    <w:rsid w:val="00EC17EC"/>
    <w:rsid w:val="00EC22E5"/>
    <w:rsid w:val="00EC2870"/>
    <w:rsid w:val="00EC314B"/>
    <w:rsid w:val="00EC6DAF"/>
    <w:rsid w:val="00ED03CE"/>
    <w:rsid w:val="00ED0402"/>
    <w:rsid w:val="00ED2D91"/>
    <w:rsid w:val="00ED77BF"/>
    <w:rsid w:val="00EE0384"/>
    <w:rsid w:val="00EE0894"/>
    <w:rsid w:val="00EE0A30"/>
    <w:rsid w:val="00EE1CE3"/>
    <w:rsid w:val="00EE2485"/>
    <w:rsid w:val="00EE2FD8"/>
    <w:rsid w:val="00EE313C"/>
    <w:rsid w:val="00EE33D5"/>
    <w:rsid w:val="00EE3EAF"/>
    <w:rsid w:val="00EE411E"/>
    <w:rsid w:val="00EE4551"/>
    <w:rsid w:val="00EE4B2B"/>
    <w:rsid w:val="00EE5661"/>
    <w:rsid w:val="00EE5BBE"/>
    <w:rsid w:val="00EE5C34"/>
    <w:rsid w:val="00EE6530"/>
    <w:rsid w:val="00EE6D35"/>
    <w:rsid w:val="00EF08DF"/>
    <w:rsid w:val="00EF0AD8"/>
    <w:rsid w:val="00EF51AE"/>
    <w:rsid w:val="00EF5365"/>
    <w:rsid w:val="00EF628F"/>
    <w:rsid w:val="00EF638B"/>
    <w:rsid w:val="00EF66F9"/>
    <w:rsid w:val="00EF701C"/>
    <w:rsid w:val="00F01314"/>
    <w:rsid w:val="00F01DAD"/>
    <w:rsid w:val="00F01DEB"/>
    <w:rsid w:val="00F02F30"/>
    <w:rsid w:val="00F04C00"/>
    <w:rsid w:val="00F06EF7"/>
    <w:rsid w:val="00F10CC1"/>
    <w:rsid w:val="00F10FEF"/>
    <w:rsid w:val="00F11162"/>
    <w:rsid w:val="00F11A37"/>
    <w:rsid w:val="00F135EE"/>
    <w:rsid w:val="00F1628F"/>
    <w:rsid w:val="00F16D43"/>
    <w:rsid w:val="00F1783B"/>
    <w:rsid w:val="00F17C9A"/>
    <w:rsid w:val="00F17FB0"/>
    <w:rsid w:val="00F233AB"/>
    <w:rsid w:val="00F2648C"/>
    <w:rsid w:val="00F3019A"/>
    <w:rsid w:val="00F301FA"/>
    <w:rsid w:val="00F31565"/>
    <w:rsid w:val="00F31592"/>
    <w:rsid w:val="00F32177"/>
    <w:rsid w:val="00F3341A"/>
    <w:rsid w:val="00F33808"/>
    <w:rsid w:val="00F344AC"/>
    <w:rsid w:val="00F3631B"/>
    <w:rsid w:val="00F36483"/>
    <w:rsid w:val="00F3674B"/>
    <w:rsid w:val="00F3691D"/>
    <w:rsid w:val="00F377D2"/>
    <w:rsid w:val="00F41800"/>
    <w:rsid w:val="00F42217"/>
    <w:rsid w:val="00F42678"/>
    <w:rsid w:val="00F42B9B"/>
    <w:rsid w:val="00F42EA3"/>
    <w:rsid w:val="00F43DCE"/>
    <w:rsid w:val="00F44231"/>
    <w:rsid w:val="00F46381"/>
    <w:rsid w:val="00F474C6"/>
    <w:rsid w:val="00F47FF8"/>
    <w:rsid w:val="00F50640"/>
    <w:rsid w:val="00F523A4"/>
    <w:rsid w:val="00F52522"/>
    <w:rsid w:val="00F53005"/>
    <w:rsid w:val="00F548DC"/>
    <w:rsid w:val="00F56F89"/>
    <w:rsid w:val="00F57748"/>
    <w:rsid w:val="00F57D00"/>
    <w:rsid w:val="00F613E9"/>
    <w:rsid w:val="00F61649"/>
    <w:rsid w:val="00F61BFB"/>
    <w:rsid w:val="00F63F1F"/>
    <w:rsid w:val="00F66381"/>
    <w:rsid w:val="00F66D19"/>
    <w:rsid w:val="00F66EEC"/>
    <w:rsid w:val="00F71317"/>
    <w:rsid w:val="00F7177E"/>
    <w:rsid w:val="00F71F8F"/>
    <w:rsid w:val="00F721AC"/>
    <w:rsid w:val="00F7309F"/>
    <w:rsid w:val="00F733FF"/>
    <w:rsid w:val="00F75AC0"/>
    <w:rsid w:val="00F76CA2"/>
    <w:rsid w:val="00F773FC"/>
    <w:rsid w:val="00F77540"/>
    <w:rsid w:val="00F77B0E"/>
    <w:rsid w:val="00F81B06"/>
    <w:rsid w:val="00F81F86"/>
    <w:rsid w:val="00F82355"/>
    <w:rsid w:val="00F824FE"/>
    <w:rsid w:val="00F856E8"/>
    <w:rsid w:val="00F85B32"/>
    <w:rsid w:val="00F876D7"/>
    <w:rsid w:val="00F878CC"/>
    <w:rsid w:val="00F87F37"/>
    <w:rsid w:val="00F91AA7"/>
    <w:rsid w:val="00F932E2"/>
    <w:rsid w:val="00F93837"/>
    <w:rsid w:val="00F93D9C"/>
    <w:rsid w:val="00F94538"/>
    <w:rsid w:val="00F9505B"/>
    <w:rsid w:val="00F95918"/>
    <w:rsid w:val="00F95BB9"/>
    <w:rsid w:val="00F964C2"/>
    <w:rsid w:val="00F96875"/>
    <w:rsid w:val="00FA0491"/>
    <w:rsid w:val="00FA289E"/>
    <w:rsid w:val="00FA2D68"/>
    <w:rsid w:val="00FA3D26"/>
    <w:rsid w:val="00FA4881"/>
    <w:rsid w:val="00FA4919"/>
    <w:rsid w:val="00FA6244"/>
    <w:rsid w:val="00FA73B6"/>
    <w:rsid w:val="00FA7C2F"/>
    <w:rsid w:val="00FB0BF5"/>
    <w:rsid w:val="00FB335A"/>
    <w:rsid w:val="00FB3D25"/>
    <w:rsid w:val="00FB4A1C"/>
    <w:rsid w:val="00FB4B23"/>
    <w:rsid w:val="00FB6724"/>
    <w:rsid w:val="00FB6887"/>
    <w:rsid w:val="00FB6A78"/>
    <w:rsid w:val="00FC155B"/>
    <w:rsid w:val="00FC2BF0"/>
    <w:rsid w:val="00FC3F71"/>
    <w:rsid w:val="00FC3FA0"/>
    <w:rsid w:val="00FC6AD1"/>
    <w:rsid w:val="00FC71BA"/>
    <w:rsid w:val="00FD10BB"/>
    <w:rsid w:val="00FD1C0F"/>
    <w:rsid w:val="00FD1CC9"/>
    <w:rsid w:val="00FD2029"/>
    <w:rsid w:val="00FD26EF"/>
    <w:rsid w:val="00FD2887"/>
    <w:rsid w:val="00FD4052"/>
    <w:rsid w:val="00FD4D68"/>
    <w:rsid w:val="00FD59BC"/>
    <w:rsid w:val="00FD5E2D"/>
    <w:rsid w:val="00FD61D7"/>
    <w:rsid w:val="00FD7515"/>
    <w:rsid w:val="00FE059E"/>
    <w:rsid w:val="00FE0D62"/>
    <w:rsid w:val="00FE105A"/>
    <w:rsid w:val="00FE1452"/>
    <w:rsid w:val="00FE1601"/>
    <w:rsid w:val="00FE221C"/>
    <w:rsid w:val="00FE44EC"/>
    <w:rsid w:val="00FE4523"/>
    <w:rsid w:val="00FE52B1"/>
    <w:rsid w:val="00FE5C5F"/>
    <w:rsid w:val="00FE63AA"/>
    <w:rsid w:val="00FF07DD"/>
    <w:rsid w:val="00FF4284"/>
    <w:rsid w:val="00FF4E52"/>
    <w:rsid w:val="00FF54C6"/>
    <w:rsid w:val="00FF627A"/>
    <w:rsid w:val="00FF67C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3D4C02"/>
  <w15:docId w15:val="{E577D310-B310-4B8C-8E62-C4A3DB29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6DDE"/>
    <w:pPr>
      <w:spacing w:after="160" w:line="256" w:lineRule="auto"/>
    </w:pPr>
    <w:rPr>
      <w:lang w:val="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hAnsi="EUAlbertina"/>
    </w:rPr>
  </w:style>
  <w:style w:type="paragraph" w:customStyle="1" w:styleId="CM31">
    <w:name w:val="CM3+1"/>
    <w:basedOn w:val="Normal"/>
    <w:next w:val="Normal"/>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DefaultParagraphFont"/>
    <w:rsid w:val="00B1759F"/>
  </w:style>
  <w:style w:type="numbering" w:customStyle="1" w:styleId="WWNum712">
    <w:name w:val="WWNum712"/>
    <w:rsid w:val="007A286B"/>
    <w:pPr>
      <w:numPr>
        <w:numId w:val="2"/>
      </w:numPr>
    </w:pPr>
  </w:style>
  <w:style w:type="paragraph" w:customStyle="1" w:styleId="NoSpacing1">
    <w:name w:val="No Spacing1"/>
    <w:qFormat/>
    <w:rsid w:val="000305FC"/>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unhideWhenUsed/>
    <w:qFormat/>
    <w:rsid w:val="00AB34A3"/>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Standard1">
    <w:name w:val="Standard1"/>
    <w:rsid w:val="007B5A9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Revision">
    <w:name w:val="Revision"/>
    <w:hidden/>
    <w:uiPriority w:val="99"/>
    <w:semiHidden/>
    <w:rsid w:val="00B304F5"/>
    <w:pPr>
      <w:spacing w:after="0" w:line="240" w:lineRule="auto"/>
    </w:pPr>
    <w:rPr>
      <w:lang w:val="en-US"/>
    </w:rPr>
  </w:style>
  <w:style w:type="character" w:customStyle="1" w:styleId="FontStyle23">
    <w:name w:val="Font Style23"/>
    <w:rsid w:val="00790DE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32136371">
      <w:bodyDiv w:val="1"/>
      <w:marLeft w:val="0"/>
      <w:marRight w:val="0"/>
      <w:marTop w:val="0"/>
      <w:marBottom w:val="0"/>
      <w:divBdr>
        <w:top w:val="none" w:sz="0" w:space="0" w:color="auto"/>
        <w:left w:val="none" w:sz="0" w:space="0" w:color="auto"/>
        <w:bottom w:val="none" w:sz="0" w:space="0" w:color="auto"/>
        <w:right w:val="none" w:sz="0" w:space="0" w:color="auto"/>
      </w:divBdr>
    </w:div>
    <w:div w:id="21740449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11703">
      <w:bodyDiv w:val="1"/>
      <w:marLeft w:val="0"/>
      <w:marRight w:val="0"/>
      <w:marTop w:val="0"/>
      <w:marBottom w:val="0"/>
      <w:divBdr>
        <w:top w:val="none" w:sz="0" w:space="0" w:color="auto"/>
        <w:left w:val="none" w:sz="0" w:space="0" w:color="auto"/>
        <w:bottom w:val="none" w:sz="0" w:space="0" w:color="auto"/>
        <w:right w:val="none" w:sz="0" w:space="0" w:color="auto"/>
      </w:divBdr>
    </w:div>
    <w:div w:id="3561991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76070069">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996543111">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202740897">
      <w:bodyDiv w:val="1"/>
      <w:marLeft w:val="0"/>
      <w:marRight w:val="0"/>
      <w:marTop w:val="0"/>
      <w:marBottom w:val="0"/>
      <w:divBdr>
        <w:top w:val="none" w:sz="0" w:space="0" w:color="auto"/>
        <w:left w:val="none" w:sz="0" w:space="0" w:color="auto"/>
        <w:bottom w:val="none" w:sz="0" w:space="0" w:color="auto"/>
        <w:right w:val="none" w:sz="0" w:space="0" w:color="auto"/>
      </w:divBdr>
    </w:div>
    <w:div w:id="1444152739">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621449661">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767800201">
      <w:bodyDiv w:val="1"/>
      <w:marLeft w:val="0"/>
      <w:marRight w:val="0"/>
      <w:marTop w:val="0"/>
      <w:marBottom w:val="0"/>
      <w:divBdr>
        <w:top w:val="none" w:sz="0" w:space="0" w:color="auto"/>
        <w:left w:val="none" w:sz="0" w:space="0" w:color="auto"/>
        <w:bottom w:val="none" w:sz="0" w:space="0" w:color="auto"/>
        <w:right w:val="none" w:sz="0" w:space="0" w:color="auto"/>
      </w:divBdr>
    </w:div>
    <w:div w:id="1768503918">
      <w:bodyDiv w:val="1"/>
      <w:marLeft w:val="0"/>
      <w:marRight w:val="0"/>
      <w:marTop w:val="0"/>
      <w:marBottom w:val="0"/>
      <w:divBdr>
        <w:top w:val="none" w:sz="0" w:space="0" w:color="auto"/>
        <w:left w:val="none" w:sz="0" w:space="0" w:color="auto"/>
        <w:bottom w:val="none" w:sz="0" w:space="0" w:color="auto"/>
        <w:right w:val="none" w:sz="0" w:space="0" w:color="auto"/>
      </w:divBdr>
    </w:div>
    <w:div w:id="179228736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6890179">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0B94B168-7C0F-47BA-9078-71009D85755D}">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33677CC2-54EE-4945-9169-1F389B1551F0}">
  <ds:schemaRefs>
    <ds:schemaRef ds:uri="http://schemas.openxmlformats.org/officeDocument/2006/bibliography"/>
  </ds:schemaRefs>
</ds:datastoreItem>
</file>

<file path=customXml/itemProps6.xml><?xml version="1.0" encoding="utf-8"?>
<ds:datastoreItem xmlns:ds="http://schemas.openxmlformats.org/officeDocument/2006/customXml" ds:itemID="{AAAA3ACC-1498-4694-B8BD-680D022B42A4}">
  <ds:schemaRefs>
    <ds:schemaRef ds:uri="http://schemas.openxmlformats.org/officeDocument/2006/bibliography"/>
  </ds:schemaRefs>
</ds:datastoreItem>
</file>

<file path=customXml/itemProps7.xml><?xml version="1.0" encoding="utf-8"?>
<ds:datastoreItem xmlns:ds="http://schemas.openxmlformats.org/officeDocument/2006/customXml" ds:itemID="{70BFBF5B-134A-4CA2-A03C-AFB3F5AF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14470</Words>
  <Characters>8248</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Nika Armonė</cp:lastModifiedBy>
  <cp:revision>11</cp:revision>
  <cp:lastPrinted>2018-04-04T12:09:00Z</cp:lastPrinted>
  <dcterms:created xsi:type="dcterms:W3CDTF">2019-01-17T08:56:00Z</dcterms:created>
  <dcterms:modified xsi:type="dcterms:W3CDTF">2019-09-18T07:31:00Z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