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BEF0" w14:textId="2C4985CC" w:rsidR="000D6CCF" w:rsidRPr="00525A76" w:rsidRDefault="00BC5074" w:rsidP="000D6CCF">
      <w:pPr>
        <w:pStyle w:val="Patvirtinta0"/>
        <w:tabs>
          <w:tab w:val="clear" w:pos="1304"/>
          <w:tab w:val="clear" w:pos="1457"/>
          <w:tab w:val="clear" w:pos="1604"/>
          <w:tab w:val="clear" w:pos="1757"/>
        </w:tabs>
        <w:ind w:left="0"/>
        <w:jc w:val="right"/>
        <w:rPr>
          <w:rFonts w:ascii="Arial" w:hAnsi="Arial" w:cs="Arial"/>
          <w:lang w:val="lt-LT"/>
        </w:rPr>
      </w:pPr>
      <w:r>
        <w:rPr>
          <w:rFonts w:ascii="Arial" w:hAnsi="Arial" w:cs="Arial"/>
          <w:lang w:val="lt-LT"/>
        </w:rPr>
        <w:t xml:space="preserve">SPS 4 </w:t>
      </w:r>
      <w:r w:rsidR="000D6CCF" w:rsidRPr="0317D5ED">
        <w:rPr>
          <w:rFonts w:ascii="Arial" w:hAnsi="Arial" w:cs="Arial"/>
          <w:lang w:val="lt-LT"/>
        </w:rPr>
        <w:t>priedas</w:t>
      </w:r>
    </w:p>
    <w:p w14:paraId="78D1F213" w14:textId="77777777" w:rsidR="000D6CCF" w:rsidRDefault="000D6CCF" w:rsidP="0317D5ED">
      <w:pPr>
        <w:pStyle w:val="Patvirtinta0"/>
        <w:tabs>
          <w:tab w:val="clear" w:pos="1304"/>
          <w:tab w:val="clear" w:pos="1457"/>
          <w:tab w:val="clear" w:pos="1604"/>
          <w:tab w:val="clear" w:pos="1757"/>
        </w:tabs>
        <w:ind w:left="0" w:firstLine="720"/>
        <w:jc w:val="center"/>
        <w:rPr>
          <w:rFonts w:ascii="Arial" w:hAnsi="Arial" w:cs="Arial"/>
          <w:b/>
          <w:bCs/>
          <w:lang w:val="lt-LT"/>
        </w:rPr>
      </w:pPr>
    </w:p>
    <w:p w14:paraId="1FD4B47E" w14:textId="77777777" w:rsidR="00F3019F" w:rsidRPr="001C53EE" w:rsidRDefault="00F3019F" w:rsidP="0317D5ED">
      <w:pPr>
        <w:jc w:val="center"/>
        <w:rPr>
          <w:rFonts w:ascii="Trebuchet MS" w:hAnsi="Trebuchet MS"/>
          <w:b/>
          <w:bCs/>
          <w:highlight w:val="lightGray"/>
          <w:lang w:val="lt-LT"/>
        </w:rPr>
      </w:pPr>
    </w:p>
    <w:p w14:paraId="44FF1B25" w14:textId="1D317D88" w:rsidR="00BC5074" w:rsidRDefault="00BC5074" w:rsidP="00BC5074">
      <w:pPr>
        <w:jc w:val="center"/>
        <w:rPr>
          <w:rFonts w:ascii="Trebuchet MS" w:hAnsi="Trebuchet MS" w:cs="Arial"/>
          <w:b/>
          <w:bCs/>
          <w:lang w:val="lt-LT"/>
        </w:rPr>
      </w:pPr>
      <w:r w:rsidRPr="00506F90">
        <w:rPr>
          <w:rFonts w:ascii="Trebuchet MS" w:hAnsi="Trebuchet MS"/>
          <w:b/>
          <w:bCs/>
          <w:lang w:val="lt-LT"/>
        </w:rPr>
        <w:t xml:space="preserve">DUOMENŲ CENTRŲ </w:t>
      </w:r>
      <w:r w:rsidRPr="00B40EEE">
        <w:rPr>
          <w:rFonts w:ascii="Trebuchet MS" w:hAnsi="Trebuchet MS"/>
          <w:b/>
          <w:bCs/>
          <w:caps/>
          <w:lang w:val="lt-LT"/>
        </w:rPr>
        <w:t>temperatūros ir drėgmės palaikymo</w:t>
      </w:r>
      <w:r w:rsidRPr="00506F90">
        <w:rPr>
          <w:rFonts w:ascii="Trebuchet MS" w:hAnsi="Trebuchet MS"/>
          <w:b/>
          <w:bCs/>
          <w:lang w:val="lt-LT"/>
        </w:rPr>
        <w:t xml:space="preserve"> INFRASTRUKTŪROS  PRIEŽIŪROS PASLAUG</w:t>
      </w:r>
      <w:r>
        <w:rPr>
          <w:rFonts w:ascii="Trebuchet MS" w:hAnsi="Trebuchet MS"/>
          <w:b/>
          <w:bCs/>
          <w:lang w:val="lt-LT"/>
        </w:rPr>
        <w:t>Ų</w:t>
      </w:r>
      <w:r w:rsidRPr="00B40EEE">
        <w:rPr>
          <w:rFonts w:ascii="Trebuchet MS" w:hAnsi="Trebuchet MS"/>
          <w:b/>
          <w:bCs/>
          <w:lang w:val="lt-LT"/>
        </w:rPr>
        <w:t xml:space="preserve"> </w:t>
      </w:r>
      <w:r w:rsidRPr="00506F90">
        <w:rPr>
          <w:rFonts w:ascii="Trebuchet MS" w:hAnsi="Trebuchet MS" w:cs="Arial"/>
          <w:b/>
          <w:bCs/>
          <w:lang w:val="lt-LT"/>
        </w:rPr>
        <w:t>TECHNINĖ SPECIFIKACIJA</w:t>
      </w:r>
    </w:p>
    <w:p w14:paraId="09C129CB" w14:textId="77777777" w:rsidR="00BC5074" w:rsidRDefault="00BC5074" w:rsidP="00BC5074">
      <w:pPr>
        <w:jc w:val="center"/>
        <w:rPr>
          <w:rFonts w:ascii="Trebuchet MS" w:hAnsi="Trebuchet MS" w:cs="Arial"/>
          <w:b/>
          <w:bCs/>
          <w:lang w:val="lt-LT"/>
        </w:rPr>
      </w:pPr>
    </w:p>
    <w:p w14:paraId="526D11EF" w14:textId="20232DD2" w:rsidR="00BC5074" w:rsidRPr="00EF4FEA" w:rsidRDefault="00BC5074" w:rsidP="00BC5074">
      <w:pPr>
        <w:jc w:val="center"/>
        <w:rPr>
          <w:rFonts w:ascii="Trebuchet MS" w:hAnsi="Trebuchet MS" w:cs="Arial"/>
          <w:b/>
          <w:bCs/>
          <w:lang w:val="lt-LT"/>
        </w:rPr>
      </w:pPr>
      <w:r>
        <w:rPr>
          <w:rFonts w:ascii="Trebuchet MS" w:hAnsi="Trebuchet MS"/>
          <w:b/>
          <w:bCs/>
          <w:lang w:val="lt-LT"/>
        </w:rPr>
        <w:t>I</w:t>
      </w:r>
      <w:r w:rsidRPr="00506F90">
        <w:rPr>
          <w:rFonts w:ascii="Trebuchet MS" w:hAnsi="Trebuchet MS"/>
          <w:b/>
          <w:bCs/>
          <w:lang w:val="lt-LT"/>
        </w:rPr>
        <w:t>I Pirkimo objekto dalis</w:t>
      </w:r>
    </w:p>
    <w:p w14:paraId="588D870E" w14:textId="77777777" w:rsidR="00411BA4" w:rsidRPr="00EF4FEA" w:rsidRDefault="00411BA4" w:rsidP="00501FE9">
      <w:pPr>
        <w:jc w:val="both"/>
        <w:rPr>
          <w:rFonts w:ascii="Trebuchet MS" w:hAnsi="Trebuchet MS" w:cs="Arial"/>
          <w:lang w:val="lt-LT"/>
        </w:rPr>
      </w:pPr>
    </w:p>
    <w:p w14:paraId="357CB7D1" w14:textId="77777777" w:rsidR="00973C38" w:rsidRPr="00D06C6A" w:rsidRDefault="009F2D42" w:rsidP="0030793E">
      <w:pPr>
        <w:numPr>
          <w:ilvl w:val="0"/>
          <w:numId w:val="5"/>
        </w:numPr>
        <w:tabs>
          <w:tab w:val="num" w:pos="360"/>
        </w:tabs>
        <w:spacing w:after="120"/>
        <w:jc w:val="both"/>
        <w:rPr>
          <w:rFonts w:ascii="Trebuchet MS" w:hAnsi="Trebuchet MS" w:cs="Arial"/>
          <w:b/>
          <w:bCs/>
          <w:lang w:val="lt-LT"/>
        </w:rPr>
      </w:pPr>
      <w:r w:rsidRPr="00D06C6A">
        <w:rPr>
          <w:rFonts w:ascii="Trebuchet MS" w:hAnsi="Trebuchet MS" w:cs="Arial"/>
          <w:b/>
          <w:bCs/>
          <w:lang w:val="lt-LT"/>
        </w:rPr>
        <w:t>Sąvokos ir sutrumpinimai</w:t>
      </w:r>
    </w:p>
    <w:p w14:paraId="3005FC1A" w14:textId="51FF4AD9" w:rsidR="00973C38" w:rsidRPr="00D06C6A" w:rsidRDefault="006F5A82" w:rsidP="00634F45">
      <w:pPr>
        <w:numPr>
          <w:ilvl w:val="1"/>
          <w:numId w:val="5"/>
        </w:numPr>
        <w:spacing w:after="120"/>
        <w:ind w:left="1134" w:hanging="567"/>
        <w:jc w:val="both"/>
        <w:rPr>
          <w:rFonts w:ascii="Trebuchet MS" w:hAnsi="Trebuchet MS" w:cs="Arial"/>
          <w:lang w:val="lt-LT"/>
        </w:rPr>
      </w:pPr>
      <w:r w:rsidRPr="00D06C6A">
        <w:rPr>
          <w:rFonts w:ascii="Trebuchet MS" w:hAnsi="Trebuchet MS" w:cs="Segoe UI"/>
          <w:lang w:val="lt-LT"/>
        </w:rPr>
        <w:t>Perkantysis subjektas</w:t>
      </w:r>
      <w:r w:rsidR="000A4287" w:rsidRPr="00D06C6A">
        <w:rPr>
          <w:rFonts w:ascii="Trebuchet MS" w:hAnsi="Trebuchet MS" w:cs="Segoe UI"/>
          <w:lang w:val="lt-LT"/>
        </w:rPr>
        <w:t xml:space="preserve"> –</w:t>
      </w:r>
      <w:r w:rsidR="00BC5074">
        <w:rPr>
          <w:rFonts w:ascii="Trebuchet MS" w:hAnsi="Trebuchet MS" w:cs="Segoe UI"/>
          <w:lang w:val="lt-LT"/>
        </w:rPr>
        <w:t xml:space="preserve"> </w:t>
      </w:r>
      <w:r w:rsidR="000A4287" w:rsidRPr="00D06C6A">
        <w:rPr>
          <w:rFonts w:ascii="Trebuchet MS" w:hAnsi="Trebuchet MS" w:cs="Segoe UI"/>
          <w:lang w:val="lt-LT"/>
        </w:rPr>
        <w:t>paslaugas perkanti bendrov</w:t>
      </w:r>
      <w:r w:rsidR="003F1867" w:rsidRPr="00D06C6A">
        <w:rPr>
          <w:rFonts w:ascii="Trebuchet MS" w:hAnsi="Trebuchet MS" w:cs="Segoe UI"/>
          <w:lang w:val="lt-LT"/>
        </w:rPr>
        <w:t>ė</w:t>
      </w:r>
      <w:r w:rsidR="000A4287" w:rsidRPr="00D06C6A">
        <w:rPr>
          <w:rFonts w:ascii="Trebuchet MS" w:hAnsi="Trebuchet MS" w:cs="Segoe UI"/>
          <w:lang w:val="lt-LT"/>
        </w:rPr>
        <w:t xml:space="preserve"> LITGRID AB</w:t>
      </w:r>
      <w:r w:rsidR="009F2D42" w:rsidRPr="00D06C6A">
        <w:rPr>
          <w:rFonts w:ascii="Trebuchet MS" w:hAnsi="Trebuchet MS" w:cs="Segoe UI"/>
          <w:lang w:val="lt-LT"/>
        </w:rPr>
        <w:t>.</w:t>
      </w:r>
    </w:p>
    <w:p w14:paraId="0518765C" w14:textId="233F89F1" w:rsidR="00973C38" w:rsidRPr="00D06C6A" w:rsidRDefault="009F2D42" w:rsidP="00634F45">
      <w:pPr>
        <w:numPr>
          <w:ilvl w:val="1"/>
          <w:numId w:val="5"/>
        </w:numPr>
        <w:spacing w:after="120"/>
        <w:ind w:left="1134" w:hanging="567"/>
        <w:jc w:val="both"/>
        <w:rPr>
          <w:rFonts w:ascii="Trebuchet MS" w:hAnsi="Trebuchet MS" w:cs="Arial"/>
          <w:lang w:val="lt-LT"/>
        </w:rPr>
      </w:pPr>
      <w:r w:rsidRPr="00D06C6A">
        <w:rPr>
          <w:rFonts w:ascii="Trebuchet MS" w:hAnsi="Trebuchet MS" w:cs="Segoe UI"/>
          <w:lang w:val="lt-LT"/>
        </w:rPr>
        <w:t>Paslaugų teikėjas –</w:t>
      </w:r>
      <w:r w:rsidR="00B67D07" w:rsidRPr="00D06C6A">
        <w:rPr>
          <w:rFonts w:ascii="Trebuchet MS" w:hAnsi="Trebuchet MS" w:cs="Segoe UI"/>
          <w:lang w:val="lt-LT"/>
        </w:rPr>
        <w:t xml:space="preserve"> </w:t>
      </w:r>
      <w:r w:rsidR="00DB522D" w:rsidRPr="00D06C6A">
        <w:rPr>
          <w:rFonts w:ascii="Trebuchet MS" w:hAnsi="Trebuchet MS" w:cs="Segoe UI"/>
          <w:lang w:val="lt-LT"/>
        </w:rPr>
        <w:t xml:space="preserve">duomenų centrų priežiūros paslaugą </w:t>
      </w:r>
      <w:r w:rsidRPr="00D06C6A">
        <w:rPr>
          <w:rFonts w:ascii="Trebuchet MS" w:hAnsi="Trebuchet MS" w:cs="Segoe UI"/>
          <w:lang w:val="lt-LT"/>
        </w:rPr>
        <w:t>teikianti bendrovė.</w:t>
      </w:r>
    </w:p>
    <w:p w14:paraId="6FB3108E" w14:textId="579BB918" w:rsidR="00F1537A" w:rsidRPr="00D06C6A" w:rsidRDefault="001F0F37" w:rsidP="00634F45">
      <w:pPr>
        <w:numPr>
          <w:ilvl w:val="1"/>
          <w:numId w:val="5"/>
        </w:numPr>
        <w:spacing w:after="120"/>
        <w:ind w:left="1134" w:hanging="567"/>
        <w:jc w:val="both"/>
        <w:rPr>
          <w:rFonts w:ascii="Trebuchet MS" w:hAnsi="Trebuchet MS" w:cs="Arial"/>
          <w:lang w:val="lt-LT"/>
        </w:rPr>
      </w:pPr>
      <w:r w:rsidRPr="00D06C6A">
        <w:rPr>
          <w:rFonts w:ascii="Trebuchet MS" w:hAnsi="Trebuchet MS" w:cs="Segoe UI"/>
          <w:lang w:val="lt-LT"/>
        </w:rPr>
        <w:t>SV</w:t>
      </w:r>
      <w:r w:rsidR="00F1537A" w:rsidRPr="00D06C6A">
        <w:rPr>
          <w:rFonts w:ascii="Trebuchet MS" w:hAnsi="Trebuchet MS" w:cs="Segoe UI"/>
          <w:lang w:val="lt-LT"/>
        </w:rPr>
        <w:t xml:space="preserve">DC – </w:t>
      </w:r>
      <w:r w:rsidRPr="00D06C6A">
        <w:rPr>
          <w:rFonts w:ascii="Trebuchet MS" w:hAnsi="Trebuchet MS" w:cs="Segoe UI"/>
          <w:lang w:val="lt-LT"/>
        </w:rPr>
        <w:t>sistemos valdymo (pagrindinis)</w:t>
      </w:r>
      <w:r w:rsidR="00DB522D" w:rsidRPr="00D06C6A">
        <w:rPr>
          <w:rFonts w:ascii="Trebuchet MS" w:hAnsi="Trebuchet MS" w:cs="Segoe UI"/>
          <w:lang w:val="lt-LT"/>
        </w:rPr>
        <w:t xml:space="preserve"> </w:t>
      </w:r>
      <w:r w:rsidR="00F1537A" w:rsidRPr="00D06C6A">
        <w:rPr>
          <w:rFonts w:ascii="Trebuchet MS" w:hAnsi="Trebuchet MS" w:cs="Segoe UI"/>
          <w:lang w:val="lt-LT"/>
        </w:rPr>
        <w:t>duomenų centras.</w:t>
      </w:r>
    </w:p>
    <w:p w14:paraId="520CC599" w14:textId="399FB079" w:rsidR="00973C38" w:rsidRPr="00D06C6A" w:rsidRDefault="009F2D42" w:rsidP="00634F45">
      <w:pPr>
        <w:numPr>
          <w:ilvl w:val="1"/>
          <w:numId w:val="5"/>
        </w:numPr>
        <w:spacing w:after="120"/>
        <w:ind w:left="1134" w:hanging="567"/>
        <w:jc w:val="both"/>
        <w:rPr>
          <w:rFonts w:ascii="Trebuchet MS" w:hAnsi="Trebuchet MS" w:cs="Arial"/>
          <w:lang w:val="lt-LT"/>
        </w:rPr>
      </w:pPr>
      <w:r w:rsidRPr="00D06C6A">
        <w:rPr>
          <w:rFonts w:ascii="Trebuchet MS" w:hAnsi="Trebuchet MS" w:cs="Segoe UI"/>
          <w:lang w:val="lt-LT"/>
        </w:rPr>
        <w:t xml:space="preserve">DDC – </w:t>
      </w:r>
      <w:r w:rsidR="14D35478" w:rsidRPr="00D06C6A">
        <w:rPr>
          <w:rFonts w:ascii="Trebuchet MS" w:hAnsi="Trebuchet MS" w:cs="Segoe UI"/>
          <w:lang w:val="lt-LT"/>
        </w:rPr>
        <w:t>dubliuojantis</w:t>
      </w:r>
      <w:r w:rsidRPr="00D06C6A">
        <w:rPr>
          <w:rFonts w:ascii="Trebuchet MS" w:hAnsi="Trebuchet MS" w:cs="Segoe UI"/>
          <w:lang w:val="lt-LT"/>
        </w:rPr>
        <w:t xml:space="preserve"> duomenų centras.</w:t>
      </w:r>
    </w:p>
    <w:p w14:paraId="2DC967CF" w14:textId="30A8E341" w:rsidR="00973C38" w:rsidRPr="00D06C6A" w:rsidRDefault="009F2D42" w:rsidP="00634F45">
      <w:pPr>
        <w:numPr>
          <w:ilvl w:val="1"/>
          <w:numId w:val="5"/>
        </w:numPr>
        <w:spacing w:after="120"/>
        <w:ind w:left="1134" w:hanging="567"/>
        <w:jc w:val="both"/>
        <w:rPr>
          <w:rFonts w:ascii="Trebuchet MS" w:hAnsi="Trebuchet MS" w:cs="Arial"/>
          <w:lang w:val="lt-LT"/>
        </w:rPr>
      </w:pPr>
      <w:r w:rsidRPr="00D06C6A">
        <w:rPr>
          <w:rFonts w:ascii="Trebuchet MS" w:hAnsi="Trebuchet MS" w:cs="Segoe UI"/>
          <w:lang w:val="lt-LT"/>
        </w:rPr>
        <w:t>RA</w:t>
      </w:r>
      <w:r w:rsidR="00634F45">
        <w:rPr>
          <w:rFonts w:ascii="Trebuchet MS" w:hAnsi="Trebuchet MS" w:cs="Segoe UI"/>
          <w:lang w:val="lt-LT"/>
        </w:rPr>
        <w:t xml:space="preserve"> </w:t>
      </w:r>
      <w:r w:rsidRPr="00D06C6A">
        <w:rPr>
          <w:rFonts w:ascii="Trebuchet MS" w:hAnsi="Trebuchet MS" w:cs="Segoe UI"/>
          <w:lang w:val="lt-LT"/>
        </w:rPr>
        <w:t>- ryšių aparatinė.</w:t>
      </w:r>
    </w:p>
    <w:p w14:paraId="4BFCE323" w14:textId="29026982" w:rsidR="00973C38" w:rsidRPr="00D06C6A" w:rsidRDefault="007012EC" w:rsidP="00634F45">
      <w:pPr>
        <w:numPr>
          <w:ilvl w:val="1"/>
          <w:numId w:val="5"/>
        </w:numPr>
        <w:spacing w:after="120"/>
        <w:ind w:left="1134" w:hanging="567"/>
        <w:jc w:val="both"/>
        <w:rPr>
          <w:rFonts w:ascii="Trebuchet MS" w:hAnsi="Trebuchet MS" w:cs="Arial"/>
          <w:lang w:val="lt-LT"/>
        </w:rPr>
      </w:pPr>
      <w:r w:rsidRPr="00D06C6A">
        <w:rPr>
          <w:rFonts w:ascii="Trebuchet MS" w:hAnsi="Trebuchet MS" w:cs="Segoe UI"/>
          <w:lang w:val="lt-LT"/>
        </w:rPr>
        <w:t>PSS</w:t>
      </w:r>
      <w:r w:rsidR="00634F45">
        <w:rPr>
          <w:rFonts w:ascii="Trebuchet MS" w:hAnsi="Trebuchet MS" w:cs="Segoe UI"/>
          <w:lang w:val="lt-LT"/>
        </w:rPr>
        <w:t xml:space="preserve"> </w:t>
      </w:r>
      <w:r w:rsidRPr="00D06C6A">
        <w:rPr>
          <w:rFonts w:ascii="Trebuchet MS" w:hAnsi="Trebuchet MS" w:cs="Segoe UI"/>
          <w:lang w:val="lt-LT"/>
        </w:rPr>
        <w:t xml:space="preserve">- </w:t>
      </w:r>
      <w:r w:rsidR="00DB522D" w:rsidRPr="00D06C6A">
        <w:rPr>
          <w:rFonts w:ascii="Trebuchet MS" w:hAnsi="Trebuchet MS" w:cs="Segoe UI"/>
          <w:lang w:val="lt-LT"/>
        </w:rPr>
        <w:t xml:space="preserve">DDC </w:t>
      </w:r>
      <w:r w:rsidR="00E7187D" w:rsidRPr="00D06C6A">
        <w:rPr>
          <w:rFonts w:ascii="Trebuchet MS" w:hAnsi="Trebuchet MS" w:cs="Segoe UI"/>
          <w:lang w:val="lt-LT"/>
        </w:rPr>
        <w:t xml:space="preserve">pastato </w:t>
      </w:r>
      <w:r w:rsidR="002532E6" w:rsidRPr="00D06C6A">
        <w:rPr>
          <w:rFonts w:ascii="Trebuchet MS" w:hAnsi="Trebuchet MS" w:cs="Arial"/>
          <w:lang w:val="lt-LT"/>
        </w:rPr>
        <w:t>patalpų</w:t>
      </w:r>
      <w:r w:rsidR="002E6B8E" w:rsidRPr="00D06C6A">
        <w:rPr>
          <w:rFonts w:ascii="Trebuchet MS" w:hAnsi="Trebuchet MS" w:cs="Arial"/>
          <w:lang w:val="lt-LT"/>
        </w:rPr>
        <w:t xml:space="preserve"> ir</w:t>
      </w:r>
      <w:r w:rsidR="002532E6" w:rsidRPr="00D06C6A">
        <w:rPr>
          <w:rFonts w:ascii="Trebuchet MS" w:hAnsi="Trebuchet MS" w:cs="Arial"/>
          <w:lang w:val="lt-LT"/>
        </w:rPr>
        <w:t xml:space="preserve"> inžinerinių sistemų įrangos parametrų stebėjimo sistema.</w:t>
      </w:r>
    </w:p>
    <w:p w14:paraId="309C66A5" w14:textId="1D14FB35" w:rsidR="000E640A" w:rsidRDefault="000E640A" w:rsidP="00634F45">
      <w:pPr>
        <w:numPr>
          <w:ilvl w:val="1"/>
          <w:numId w:val="5"/>
        </w:numPr>
        <w:spacing w:after="120"/>
        <w:ind w:left="1134" w:hanging="567"/>
        <w:jc w:val="both"/>
        <w:rPr>
          <w:rFonts w:ascii="Trebuchet MS" w:hAnsi="Trebuchet MS" w:cs="Arial"/>
          <w:lang w:val="lt-LT"/>
        </w:rPr>
      </w:pPr>
      <w:r w:rsidRPr="00D06C6A">
        <w:rPr>
          <w:rFonts w:ascii="Trebuchet MS" w:hAnsi="Trebuchet MS" w:cs="Arial"/>
          <w:lang w:val="lt-LT"/>
        </w:rPr>
        <w:t>ADVS</w:t>
      </w:r>
      <w:r w:rsidR="00634F45">
        <w:rPr>
          <w:rFonts w:ascii="Trebuchet MS" w:hAnsi="Trebuchet MS" w:cs="Arial"/>
          <w:lang w:val="lt-LT"/>
        </w:rPr>
        <w:t xml:space="preserve"> </w:t>
      </w:r>
      <w:r w:rsidRPr="00D06C6A">
        <w:rPr>
          <w:rFonts w:ascii="Trebuchet MS" w:hAnsi="Trebuchet MS" w:cs="Arial"/>
          <w:lang w:val="lt-LT"/>
        </w:rPr>
        <w:t>-</w:t>
      </w:r>
      <w:r w:rsidR="00634F45">
        <w:rPr>
          <w:rFonts w:ascii="Trebuchet MS" w:hAnsi="Trebuchet MS" w:cs="Arial"/>
          <w:lang w:val="lt-LT"/>
        </w:rPr>
        <w:t xml:space="preserve"> </w:t>
      </w:r>
      <w:r w:rsidRPr="00D06C6A">
        <w:rPr>
          <w:rFonts w:ascii="Trebuchet MS" w:hAnsi="Trebuchet MS" w:cs="Arial"/>
          <w:lang w:val="lt-LT"/>
        </w:rPr>
        <w:t>Automatinio dispečerinio valdymo sistema</w:t>
      </w:r>
      <w:r w:rsidR="00BC5074">
        <w:rPr>
          <w:rFonts w:ascii="Trebuchet MS" w:hAnsi="Trebuchet MS" w:cs="Arial"/>
          <w:lang w:val="lt-LT"/>
        </w:rPr>
        <w:t>.</w:t>
      </w:r>
    </w:p>
    <w:p w14:paraId="48F5EFAD" w14:textId="59E2E34C" w:rsidR="00BC5074" w:rsidRPr="00D06C6A" w:rsidRDefault="00BC5074" w:rsidP="00634F45">
      <w:pPr>
        <w:numPr>
          <w:ilvl w:val="1"/>
          <w:numId w:val="5"/>
        </w:numPr>
        <w:spacing w:after="120"/>
        <w:ind w:left="1134" w:hanging="567"/>
        <w:jc w:val="both"/>
        <w:rPr>
          <w:rFonts w:ascii="Trebuchet MS" w:hAnsi="Trebuchet MS" w:cs="Arial"/>
          <w:lang w:val="lt-LT"/>
        </w:rPr>
      </w:pPr>
      <w:r>
        <w:rPr>
          <w:rFonts w:ascii="Trebuchet MS" w:hAnsi="Trebuchet MS" w:cs="Arial"/>
          <w:lang w:val="lt-LT"/>
        </w:rPr>
        <w:t xml:space="preserve">Priežiūros paslauga - </w:t>
      </w:r>
      <w:r w:rsidRPr="001B568A">
        <w:rPr>
          <w:rFonts w:ascii="Trebuchet MS" w:hAnsi="Trebuchet MS" w:cs="Arial"/>
        </w:rPr>
        <w:t xml:space="preserve">SVDC </w:t>
      </w:r>
      <w:proofErr w:type="spellStart"/>
      <w:r w:rsidRPr="001B568A">
        <w:rPr>
          <w:rFonts w:ascii="Trebuchet MS" w:hAnsi="Trebuchet MS" w:cs="Arial"/>
        </w:rPr>
        <w:t>ir</w:t>
      </w:r>
      <w:proofErr w:type="spellEnd"/>
      <w:r w:rsidRPr="001B568A">
        <w:rPr>
          <w:rFonts w:ascii="Trebuchet MS" w:hAnsi="Trebuchet MS" w:cs="Arial"/>
        </w:rPr>
        <w:t xml:space="preserve"> DDC </w:t>
      </w:r>
      <w:r w:rsidRPr="00BC5074">
        <w:rPr>
          <w:rFonts w:ascii="Trebuchet MS" w:hAnsi="Trebuchet MS" w:cs="Arial"/>
          <w:lang w:val="lt-LT"/>
        </w:rPr>
        <w:t xml:space="preserve">patalpų temperatūros ir drėgmės palaikymo </w:t>
      </w:r>
      <w:r>
        <w:rPr>
          <w:rFonts w:ascii="Trebuchet MS" w:hAnsi="Trebuchet MS" w:cs="Arial"/>
          <w:lang w:val="lt-LT"/>
        </w:rPr>
        <w:t xml:space="preserve">infrastruktūros priežiūros ir remonto darbai, užtikrinantys </w:t>
      </w:r>
      <w:proofErr w:type="spellStart"/>
      <w:r w:rsidRPr="001B568A">
        <w:rPr>
          <w:rFonts w:ascii="Trebuchet MS" w:hAnsi="Trebuchet MS" w:cs="Arial"/>
        </w:rPr>
        <w:t>infrastruktūros</w:t>
      </w:r>
      <w:proofErr w:type="spellEnd"/>
      <w:r w:rsidRPr="001B568A">
        <w:rPr>
          <w:rFonts w:ascii="Trebuchet MS" w:hAnsi="Trebuchet MS" w:cs="Arial"/>
        </w:rPr>
        <w:t xml:space="preserve"> </w:t>
      </w:r>
      <w:proofErr w:type="spellStart"/>
      <w:r w:rsidRPr="001B568A">
        <w:rPr>
          <w:rFonts w:ascii="Trebuchet MS" w:hAnsi="Trebuchet MS" w:cs="Arial"/>
        </w:rPr>
        <w:t>komponentų</w:t>
      </w:r>
      <w:proofErr w:type="spellEnd"/>
      <w:r w:rsidRPr="001B568A">
        <w:rPr>
          <w:rFonts w:ascii="Trebuchet MS" w:hAnsi="Trebuchet MS" w:cs="Arial"/>
        </w:rPr>
        <w:t xml:space="preserve"> </w:t>
      </w:r>
      <w:proofErr w:type="spellStart"/>
      <w:r w:rsidRPr="001B568A">
        <w:rPr>
          <w:rFonts w:ascii="Trebuchet MS" w:hAnsi="Trebuchet MS" w:cs="Arial"/>
        </w:rPr>
        <w:t>veikimą</w:t>
      </w:r>
      <w:proofErr w:type="spellEnd"/>
    </w:p>
    <w:p w14:paraId="1E2C5387" w14:textId="2D57A892" w:rsidR="00973C38" w:rsidRPr="00D06C6A" w:rsidRDefault="003F022A" w:rsidP="00501FE9">
      <w:pPr>
        <w:numPr>
          <w:ilvl w:val="0"/>
          <w:numId w:val="5"/>
        </w:numPr>
        <w:spacing w:after="120"/>
        <w:jc w:val="both"/>
        <w:rPr>
          <w:rFonts w:ascii="Trebuchet MS" w:hAnsi="Trebuchet MS" w:cs="Arial"/>
          <w:b/>
          <w:bCs/>
          <w:lang w:val="lt-LT"/>
        </w:rPr>
      </w:pPr>
      <w:r w:rsidRPr="00D06C6A">
        <w:rPr>
          <w:rFonts w:ascii="Trebuchet MS" w:hAnsi="Trebuchet MS" w:cs="Arial"/>
          <w:b/>
          <w:bCs/>
          <w:lang w:val="lt-LT"/>
        </w:rPr>
        <w:t>Bendroji dalis</w:t>
      </w:r>
    </w:p>
    <w:p w14:paraId="143B8BD1" w14:textId="16EAA9A1" w:rsidR="00973C38" w:rsidRPr="00D06C6A" w:rsidRDefault="003F022A" w:rsidP="00501FE9">
      <w:pPr>
        <w:numPr>
          <w:ilvl w:val="1"/>
          <w:numId w:val="5"/>
        </w:numPr>
        <w:spacing w:after="120"/>
        <w:jc w:val="both"/>
        <w:rPr>
          <w:rFonts w:ascii="Trebuchet MS" w:hAnsi="Trebuchet MS" w:cs="Arial"/>
          <w:b/>
          <w:bCs/>
          <w:lang w:val="lt-LT"/>
        </w:rPr>
      </w:pPr>
      <w:r w:rsidRPr="00D06C6A">
        <w:rPr>
          <w:rFonts w:ascii="Trebuchet MS" w:hAnsi="Trebuchet MS" w:cs="Arial"/>
          <w:b/>
          <w:bCs/>
          <w:lang w:val="lt-LT"/>
        </w:rPr>
        <w:t>Esama situacija</w:t>
      </w:r>
    </w:p>
    <w:p w14:paraId="1AA8F9DB" w14:textId="403B69D3" w:rsidR="00F1537A" w:rsidRPr="00D06C6A" w:rsidRDefault="005C660B" w:rsidP="00501FE9">
      <w:pPr>
        <w:numPr>
          <w:ilvl w:val="2"/>
          <w:numId w:val="5"/>
        </w:numPr>
        <w:spacing w:after="120"/>
        <w:jc w:val="both"/>
        <w:rPr>
          <w:rFonts w:ascii="Trebuchet MS" w:hAnsi="Trebuchet MS" w:cs="Arial"/>
          <w:lang w:val="lt-LT"/>
        </w:rPr>
      </w:pPr>
      <w:r w:rsidRPr="00D06C6A">
        <w:rPr>
          <w:rFonts w:ascii="Trebuchet MS" w:hAnsi="Trebuchet MS" w:cs="Arial"/>
          <w:lang w:val="lt-LT"/>
        </w:rPr>
        <w:t>Perkančiojo subjekto</w:t>
      </w:r>
      <w:r w:rsidR="00F1537A" w:rsidRPr="00D06C6A">
        <w:rPr>
          <w:rFonts w:ascii="Trebuchet MS" w:hAnsi="Trebuchet MS" w:cs="Arial"/>
          <w:lang w:val="lt-LT"/>
        </w:rPr>
        <w:t xml:space="preserve"> </w:t>
      </w:r>
      <w:r w:rsidR="00DB522D" w:rsidRPr="00D06C6A">
        <w:rPr>
          <w:rFonts w:ascii="Trebuchet MS" w:hAnsi="Trebuchet MS" w:cs="Arial"/>
          <w:lang w:val="lt-LT"/>
        </w:rPr>
        <w:t xml:space="preserve">sistemos valdymo pagrindiniame duomenų centre </w:t>
      </w:r>
      <w:r w:rsidR="00F1537A" w:rsidRPr="00D06C6A">
        <w:rPr>
          <w:rFonts w:ascii="Trebuchet MS" w:hAnsi="Trebuchet MS" w:cs="Arial"/>
          <w:lang w:val="lt-LT"/>
        </w:rPr>
        <w:t>(</w:t>
      </w:r>
      <w:r w:rsidR="00DB522D" w:rsidRPr="00D06C6A">
        <w:rPr>
          <w:rFonts w:ascii="Trebuchet MS" w:hAnsi="Trebuchet MS" w:cs="Arial"/>
          <w:lang w:val="lt-LT"/>
        </w:rPr>
        <w:t>SV</w:t>
      </w:r>
      <w:r w:rsidR="00F1537A" w:rsidRPr="00D06C6A">
        <w:rPr>
          <w:rFonts w:ascii="Trebuchet MS" w:hAnsi="Trebuchet MS" w:cs="Arial"/>
          <w:lang w:val="lt-LT"/>
        </w:rPr>
        <w:t>DC)</w:t>
      </w:r>
      <w:r w:rsidR="00DB522D" w:rsidRPr="00D06C6A">
        <w:rPr>
          <w:rFonts w:ascii="Trebuchet MS" w:hAnsi="Trebuchet MS" w:cs="Arial"/>
          <w:lang w:val="lt-LT"/>
        </w:rPr>
        <w:t xml:space="preserve"> Vilniuje</w:t>
      </w:r>
      <w:r w:rsidR="00F1537A" w:rsidRPr="00D06C6A">
        <w:rPr>
          <w:rFonts w:ascii="Trebuchet MS" w:hAnsi="Trebuchet MS"/>
          <w:lang w:val="lt-LT"/>
        </w:rPr>
        <w:t xml:space="preserve"> </w:t>
      </w:r>
      <w:r w:rsidR="00F1537A" w:rsidRPr="00D06C6A">
        <w:rPr>
          <w:rFonts w:ascii="Trebuchet MS" w:hAnsi="Trebuchet MS" w:cs="Arial"/>
          <w:lang w:val="lt-LT"/>
        </w:rPr>
        <w:t xml:space="preserve">yra įrengtos technologinės patalpos su reikiama aplinkos </w:t>
      </w:r>
      <w:r w:rsidR="00DB522D" w:rsidRPr="00D06C6A">
        <w:rPr>
          <w:rFonts w:ascii="Trebuchet MS" w:hAnsi="Trebuchet MS" w:cs="Arial"/>
          <w:lang w:val="lt-LT"/>
        </w:rPr>
        <w:t xml:space="preserve">temperatūros </w:t>
      </w:r>
      <w:r w:rsidR="00872890" w:rsidRPr="00D06C6A">
        <w:rPr>
          <w:rFonts w:ascii="Trebuchet MS" w:hAnsi="Trebuchet MS" w:cs="Arial"/>
          <w:lang w:val="lt-LT"/>
        </w:rPr>
        <w:t xml:space="preserve">palaikymo </w:t>
      </w:r>
      <w:r w:rsidR="00DB522D" w:rsidRPr="00D06C6A">
        <w:rPr>
          <w:rFonts w:ascii="Trebuchet MS" w:hAnsi="Trebuchet MS" w:cs="Arial"/>
          <w:lang w:val="lt-LT"/>
        </w:rPr>
        <w:t>ir elektrinio maitinimo</w:t>
      </w:r>
      <w:r w:rsidR="00F1537A" w:rsidRPr="00D06C6A">
        <w:rPr>
          <w:rFonts w:ascii="Trebuchet MS" w:hAnsi="Trebuchet MS" w:cs="Arial"/>
          <w:lang w:val="lt-LT"/>
        </w:rPr>
        <w:t xml:space="preserve"> infrastruktūra.</w:t>
      </w:r>
      <w:r w:rsidR="00DB522D" w:rsidRPr="00D06C6A">
        <w:rPr>
          <w:rFonts w:ascii="Trebuchet MS" w:hAnsi="Trebuchet MS" w:cs="Arial"/>
          <w:lang w:val="lt-LT"/>
        </w:rPr>
        <w:t xml:space="preserve"> SV</w:t>
      </w:r>
      <w:r w:rsidR="00F1537A" w:rsidRPr="00D06C6A">
        <w:rPr>
          <w:rFonts w:ascii="Trebuchet MS" w:hAnsi="Trebuchet MS" w:cs="Arial"/>
          <w:lang w:val="lt-LT"/>
        </w:rPr>
        <w:t xml:space="preserve">DC yra veikiantis, infrastruktūra funkcionali. </w:t>
      </w:r>
      <w:r w:rsidR="00DB522D" w:rsidRPr="00D06C6A">
        <w:rPr>
          <w:rFonts w:ascii="Trebuchet MS" w:hAnsi="Trebuchet MS" w:cs="Arial"/>
          <w:lang w:val="lt-LT"/>
        </w:rPr>
        <w:t>SV</w:t>
      </w:r>
      <w:r w:rsidR="00F1537A" w:rsidRPr="00D06C6A">
        <w:rPr>
          <w:rFonts w:ascii="Trebuchet MS" w:hAnsi="Trebuchet MS" w:cs="Arial"/>
          <w:lang w:val="lt-LT"/>
        </w:rPr>
        <w:t>DC talpinama Perkančiojo subjekto telekomunikacijų įranga</w:t>
      </w:r>
      <w:r w:rsidR="00634F45" w:rsidRPr="00D06C6A">
        <w:rPr>
          <w:rFonts w:ascii="Trebuchet MS" w:hAnsi="Trebuchet MS" w:cs="Arial"/>
          <w:lang w:val="lt-LT"/>
        </w:rPr>
        <w:t>, maitinimo, kondicionavimo, aušinimo, vėsinimo įranga.</w:t>
      </w:r>
      <w:bookmarkStart w:id="0" w:name="_Hlk45607693"/>
      <w:bookmarkEnd w:id="0"/>
    </w:p>
    <w:p w14:paraId="017A0CBA" w14:textId="17C47C0E" w:rsidR="00F1537A" w:rsidRPr="00D06C6A" w:rsidRDefault="00F1537A" w:rsidP="00501FE9">
      <w:pPr>
        <w:numPr>
          <w:ilvl w:val="2"/>
          <w:numId w:val="5"/>
        </w:numPr>
        <w:spacing w:after="120"/>
        <w:jc w:val="both"/>
        <w:rPr>
          <w:rFonts w:ascii="Trebuchet MS" w:hAnsi="Trebuchet MS" w:cs="Arial"/>
          <w:lang w:val="lt-LT"/>
        </w:rPr>
      </w:pPr>
      <w:r w:rsidRPr="00D06C6A">
        <w:rPr>
          <w:rFonts w:ascii="Trebuchet MS" w:hAnsi="Trebuchet MS" w:cs="Arial"/>
          <w:lang w:val="lt-LT"/>
        </w:rPr>
        <w:t xml:space="preserve">Perkančiojo subjekto </w:t>
      </w:r>
      <w:r w:rsidR="00F72324" w:rsidRPr="00D06C6A">
        <w:rPr>
          <w:rFonts w:ascii="Trebuchet MS" w:hAnsi="Trebuchet MS" w:cs="Arial"/>
          <w:lang w:val="lt-LT"/>
        </w:rPr>
        <w:t>Dubliuojančiame</w:t>
      </w:r>
      <w:r w:rsidR="001F3D08" w:rsidRPr="00D06C6A">
        <w:rPr>
          <w:rFonts w:ascii="Trebuchet MS" w:hAnsi="Trebuchet MS" w:cs="Arial"/>
          <w:lang w:val="lt-LT"/>
        </w:rPr>
        <w:t xml:space="preserve"> </w:t>
      </w:r>
      <w:r w:rsidR="004970BE" w:rsidRPr="00D06C6A">
        <w:rPr>
          <w:rFonts w:ascii="Trebuchet MS" w:hAnsi="Trebuchet MS" w:cs="Arial"/>
          <w:lang w:val="lt-LT"/>
        </w:rPr>
        <w:t>Duomenų C</w:t>
      </w:r>
      <w:r w:rsidR="00AD7777" w:rsidRPr="00D06C6A">
        <w:rPr>
          <w:rFonts w:ascii="Trebuchet MS" w:hAnsi="Trebuchet MS" w:cs="Arial"/>
          <w:lang w:val="lt-LT"/>
        </w:rPr>
        <w:t>entr</w:t>
      </w:r>
      <w:r w:rsidR="00F72324" w:rsidRPr="00D06C6A">
        <w:rPr>
          <w:rFonts w:ascii="Trebuchet MS" w:hAnsi="Trebuchet MS" w:cs="Arial"/>
          <w:lang w:val="lt-LT"/>
        </w:rPr>
        <w:t>e</w:t>
      </w:r>
      <w:r w:rsidR="00AD7777" w:rsidRPr="00D06C6A">
        <w:rPr>
          <w:rFonts w:ascii="Trebuchet MS" w:hAnsi="Trebuchet MS" w:cs="Arial"/>
          <w:lang w:val="lt-LT"/>
        </w:rPr>
        <w:t xml:space="preserve"> </w:t>
      </w:r>
      <w:r w:rsidR="004970BE" w:rsidRPr="00D06C6A">
        <w:rPr>
          <w:rFonts w:ascii="Trebuchet MS" w:hAnsi="Trebuchet MS" w:cs="Arial"/>
          <w:lang w:val="lt-LT"/>
        </w:rPr>
        <w:t>(</w:t>
      </w:r>
      <w:r w:rsidR="001F3D08" w:rsidRPr="00D06C6A">
        <w:rPr>
          <w:rFonts w:ascii="Trebuchet MS" w:hAnsi="Trebuchet MS" w:cs="Arial"/>
          <w:lang w:val="lt-LT"/>
        </w:rPr>
        <w:t>D</w:t>
      </w:r>
      <w:r w:rsidR="004970BE" w:rsidRPr="00D06C6A">
        <w:rPr>
          <w:rFonts w:ascii="Trebuchet MS" w:hAnsi="Trebuchet MS" w:cs="Arial"/>
          <w:lang w:val="lt-LT"/>
        </w:rPr>
        <w:t>DC)</w:t>
      </w:r>
      <w:r w:rsidR="002C06C2" w:rsidRPr="00D06C6A">
        <w:rPr>
          <w:rFonts w:ascii="Trebuchet MS" w:hAnsi="Trebuchet MS" w:cs="Arial"/>
          <w:lang w:val="lt-LT"/>
        </w:rPr>
        <w:t xml:space="preserve"> </w:t>
      </w:r>
      <w:r w:rsidR="00634F45">
        <w:rPr>
          <w:rFonts w:ascii="Trebuchet MS" w:hAnsi="Trebuchet MS" w:cs="Arial"/>
          <w:lang w:val="lt-LT"/>
        </w:rPr>
        <w:t xml:space="preserve">Kaune </w:t>
      </w:r>
      <w:r w:rsidR="002C06C2" w:rsidRPr="00D06C6A">
        <w:rPr>
          <w:rFonts w:ascii="Trebuchet MS" w:hAnsi="Trebuchet MS" w:cs="Arial"/>
          <w:lang w:val="lt-LT"/>
        </w:rPr>
        <w:t xml:space="preserve">yra </w:t>
      </w:r>
      <w:r w:rsidR="000476B8" w:rsidRPr="00D06C6A">
        <w:rPr>
          <w:rFonts w:ascii="Trebuchet MS" w:hAnsi="Trebuchet MS" w:cs="Arial"/>
          <w:lang w:val="lt-LT"/>
        </w:rPr>
        <w:t xml:space="preserve">įrengtos </w:t>
      </w:r>
      <w:r w:rsidR="002C06C2" w:rsidRPr="00D06C6A">
        <w:rPr>
          <w:rFonts w:ascii="Trebuchet MS" w:hAnsi="Trebuchet MS" w:cs="Arial"/>
          <w:lang w:val="lt-LT"/>
        </w:rPr>
        <w:t>technologinės</w:t>
      </w:r>
      <w:r w:rsidR="00F3019F" w:rsidRPr="00D06C6A">
        <w:rPr>
          <w:rFonts w:ascii="Trebuchet MS" w:hAnsi="Trebuchet MS" w:cs="Arial"/>
          <w:lang w:val="lt-LT"/>
        </w:rPr>
        <w:t xml:space="preserve"> </w:t>
      </w:r>
      <w:r w:rsidR="00AD7777" w:rsidRPr="00D06C6A">
        <w:rPr>
          <w:rFonts w:ascii="Trebuchet MS" w:hAnsi="Trebuchet MS" w:cs="Arial"/>
          <w:lang w:val="lt-LT"/>
        </w:rPr>
        <w:t>patalpos</w:t>
      </w:r>
      <w:r w:rsidR="001F3D08" w:rsidRPr="00D06C6A">
        <w:rPr>
          <w:rFonts w:ascii="Trebuchet MS" w:hAnsi="Trebuchet MS" w:cs="Arial"/>
          <w:lang w:val="lt-LT"/>
        </w:rPr>
        <w:t xml:space="preserve"> su</w:t>
      </w:r>
      <w:r w:rsidR="000476B8" w:rsidRPr="00D06C6A">
        <w:rPr>
          <w:rFonts w:ascii="Trebuchet MS" w:hAnsi="Trebuchet MS" w:cs="Arial"/>
          <w:lang w:val="lt-LT"/>
        </w:rPr>
        <w:t xml:space="preserve"> </w:t>
      </w:r>
      <w:r w:rsidR="002C06C2" w:rsidRPr="00D06C6A">
        <w:rPr>
          <w:rFonts w:ascii="Trebuchet MS" w:hAnsi="Trebuchet MS" w:cs="Arial"/>
          <w:lang w:val="lt-LT"/>
        </w:rPr>
        <w:t>reikiama</w:t>
      </w:r>
      <w:r w:rsidR="00B14B90" w:rsidRPr="00D06C6A">
        <w:rPr>
          <w:rFonts w:ascii="Trebuchet MS" w:hAnsi="Trebuchet MS" w:cs="Arial"/>
          <w:lang w:val="lt-LT"/>
        </w:rPr>
        <w:t xml:space="preserve"> aplinkos </w:t>
      </w:r>
      <w:r w:rsidR="00872890" w:rsidRPr="00D06C6A">
        <w:rPr>
          <w:rFonts w:ascii="Trebuchet MS" w:hAnsi="Trebuchet MS" w:cs="Arial"/>
          <w:lang w:val="lt-LT"/>
        </w:rPr>
        <w:t xml:space="preserve">temperatūros </w:t>
      </w:r>
      <w:r w:rsidR="00B14B90" w:rsidRPr="00D06C6A">
        <w:rPr>
          <w:rFonts w:ascii="Trebuchet MS" w:hAnsi="Trebuchet MS" w:cs="Arial"/>
          <w:lang w:val="lt-LT"/>
        </w:rPr>
        <w:t>palaikymo</w:t>
      </w:r>
      <w:r w:rsidR="00872890" w:rsidRPr="00D06C6A">
        <w:rPr>
          <w:rFonts w:ascii="Trebuchet MS" w:hAnsi="Trebuchet MS"/>
          <w:lang w:val="lt-LT"/>
        </w:rPr>
        <w:t xml:space="preserve"> </w:t>
      </w:r>
      <w:r w:rsidR="00872890" w:rsidRPr="00D06C6A">
        <w:rPr>
          <w:rFonts w:ascii="Trebuchet MS" w:hAnsi="Trebuchet MS" w:cs="Arial"/>
          <w:lang w:val="lt-LT"/>
        </w:rPr>
        <w:t>ir elektrinio maitinimo</w:t>
      </w:r>
      <w:r w:rsidR="00B14B90" w:rsidRPr="00D06C6A">
        <w:rPr>
          <w:rFonts w:ascii="Trebuchet MS" w:hAnsi="Trebuchet MS" w:cs="Arial"/>
          <w:lang w:val="lt-LT"/>
        </w:rPr>
        <w:t xml:space="preserve"> </w:t>
      </w:r>
      <w:r w:rsidR="00AD7777" w:rsidRPr="00D06C6A">
        <w:rPr>
          <w:rFonts w:ascii="Trebuchet MS" w:hAnsi="Trebuchet MS" w:cs="Arial"/>
          <w:lang w:val="lt-LT"/>
        </w:rPr>
        <w:t>infrastruktūra</w:t>
      </w:r>
      <w:r w:rsidR="009851E1" w:rsidRPr="00D06C6A">
        <w:rPr>
          <w:rFonts w:ascii="Trebuchet MS" w:hAnsi="Trebuchet MS" w:cs="Arial"/>
          <w:lang w:val="lt-LT"/>
        </w:rPr>
        <w:t>.</w:t>
      </w:r>
      <w:r w:rsidR="001F3D08" w:rsidRPr="00D06C6A">
        <w:rPr>
          <w:rFonts w:ascii="Trebuchet MS" w:hAnsi="Trebuchet MS" w:cs="Arial"/>
          <w:lang w:val="lt-LT"/>
        </w:rPr>
        <w:t xml:space="preserve"> DDC </w:t>
      </w:r>
      <w:r w:rsidR="000476B8" w:rsidRPr="00D06C6A">
        <w:rPr>
          <w:rFonts w:ascii="Trebuchet MS" w:hAnsi="Trebuchet MS" w:cs="Arial"/>
          <w:lang w:val="lt-LT"/>
        </w:rPr>
        <w:t xml:space="preserve">yra veikiantis, infrastruktūra funkcionali. </w:t>
      </w:r>
      <w:r w:rsidR="002C06C2" w:rsidRPr="00D06C6A">
        <w:rPr>
          <w:rFonts w:ascii="Trebuchet MS" w:hAnsi="Trebuchet MS" w:cs="Arial"/>
          <w:lang w:val="lt-LT"/>
        </w:rPr>
        <w:t>DDC susideda iš šių technologinių patalpų: DDC, RA</w:t>
      </w:r>
      <w:r w:rsidR="00A312DB">
        <w:rPr>
          <w:rFonts w:ascii="Trebuchet MS" w:hAnsi="Trebuchet MS" w:cs="Arial"/>
          <w:lang w:val="lt-LT"/>
        </w:rPr>
        <w:t xml:space="preserve"> </w:t>
      </w:r>
      <w:r w:rsidR="002C06C2" w:rsidRPr="00D06C6A">
        <w:rPr>
          <w:rFonts w:ascii="Trebuchet MS" w:hAnsi="Trebuchet MS" w:cs="Arial"/>
          <w:lang w:val="lt-LT"/>
        </w:rPr>
        <w:t xml:space="preserve">ir kitų pagalbinių patalpų. </w:t>
      </w:r>
      <w:r w:rsidR="00B14B90" w:rsidRPr="00D06C6A">
        <w:rPr>
          <w:rFonts w:ascii="Trebuchet MS" w:hAnsi="Trebuchet MS" w:cs="Arial"/>
          <w:lang w:val="lt-LT"/>
        </w:rPr>
        <w:t xml:space="preserve">DDC </w:t>
      </w:r>
      <w:r w:rsidR="001F3D08" w:rsidRPr="00D06C6A">
        <w:rPr>
          <w:rFonts w:ascii="Trebuchet MS" w:hAnsi="Trebuchet MS" w:cs="Arial"/>
          <w:lang w:val="lt-LT"/>
        </w:rPr>
        <w:t>technologinėse</w:t>
      </w:r>
      <w:r w:rsidR="00AD7777" w:rsidRPr="00D06C6A">
        <w:rPr>
          <w:rFonts w:ascii="Trebuchet MS" w:hAnsi="Trebuchet MS" w:cs="Arial"/>
          <w:lang w:val="lt-LT"/>
        </w:rPr>
        <w:t xml:space="preserve"> patalpose talpinama </w:t>
      </w:r>
      <w:r w:rsidR="005C660B" w:rsidRPr="00D06C6A">
        <w:rPr>
          <w:rFonts w:ascii="Trebuchet MS" w:hAnsi="Trebuchet MS" w:cs="Arial"/>
          <w:lang w:val="lt-LT"/>
        </w:rPr>
        <w:t xml:space="preserve">Perkančiojo subjekto </w:t>
      </w:r>
      <w:r w:rsidR="00B14B90" w:rsidRPr="00D06C6A">
        <w:rPr>
          <w:rFonts w:ascii="Trebuchet MS" w:hAnsi="Trebuchet MS" w:cs="Arial"/>
          <w:lang w:val="lt-LT"/>
        </w:rPr>
        <w:t xml:space="preserve">telekomunikacijų, maitinimo, </w:t>
      </w:r>
      <w:r w:rsidR="00DB7EAE" w:rsidRPr="00D06C6A">
        <w:rPr>
          <w:rFonts w:ascii="Trebuchet MS" w:hAnsi="Trebuchet MS" w:cs="Arial"/>
          <w:lang w:val="lt-LT"/>
        </w:rPr>
        <w:t>kondicionavimo</w:t>
      </w:r>
      <w:r w:rsidR="00920B7E" w:rsidRPr="00D06C6A">
        <w:rPr>
          <w:rFonts w:ascii="Trebuchet MS" w:hAnsi="Trebuchet MS" w:cs="Arial"/>
          <w:lang w:val="lt-LT"/>
        </w:rPr>
        <w:t>, aušinimo</w:t>
      </w:r>
      <w:r w:rsidR="001539D7" w:rsidRPr="00D06C6A">
        <w:rPr>
          <w:rFonts w:ascii="Trebuchet MS" w:hAnsi="Trebuchet MS" w:cs="Arial"/>
          <w:lang w:val="lt-LT"/>
        </w:rPr>
        <w:t>, vė</w:t>
      </w:r>
      <w:r w:rsidR="00C1625C" w:rsidRPr="00D06C6A">
        <w:rPr>
          <w:rFonts w:ascii="Trebuchet MS" w:hAnsi="Trebuchet MS" w:cs="Arial"/>
          <w:lang w:val="lt-LT"/>
        </w:rPr>
        <w:t>s</w:t>
      </w:r>
      <w:r w:rsidR="001539D7" w:rsidRPr="00D06C6A">
        <w:rPr>
          <w:rFonts w:ascii="Trebuchet MS" w:hAnsi="Trebuchet MS" w:cs="Arial"/>
          <w:lang w:val="lt-LT"/>
        </w:rPr>
        <w:t>inimo</w:t>
      </w:r>
      <w:r w:rsidR="00AD7777" w:rsidRPr="00D06C6A">
        <w:rPr>
          <w:rFonts w:ascii="Trebuchet MS" w:hAnsi="Trebuchet MS" w:cs="Arial"/>
          <w:lang w:val="lt-LT"/>
        </w:rPr>
        <w:t xml:space="preserve"> įranga.</w:t>
      </w:r>
    </w:p>
    <w:p w14:paraId="1BC9CF0D" w14:textId="437A4EFE" w:rsidR="00973C38" w:rsidRPr="00E26BBA" w:rsidRDefault="00C776D7" w:rsidP="00501FE9">
      <w:pPr>
        <w:numPr>
          <w:ilvl w:val="1"/>
          <w:numId w:val="5"/>
        </w:numPr>
        <w:spacing w:after="120"/>
        <w:jc w:val="both"/>
        <w:rPr>
          <w:rFonts w:ascii="Trebuchet MS" w:hAnsi="Trebuchet MS" w:cs="Arial"/>
          <w:b/>
          <w:bCs/>
          <w:lang w:val="lt-LT"/>
        </w:rPr>
      </w:pPr>
      <w:r w:rsidRPr="00E26BBA">
        <w:rPr>
          <w:rFonts w:ascii="Trebuchet MS" w:hAnsi="Trebuchet MS" w:cs="Arial"/>
          <w:b/>
          <w:bCs/>
          <w:lang w:val="lt-LT"/>
        </w:rPr>
        <w:t xml:space="preserve">Priežiūros </w:t>
      </w:r>
      <w:r w:rsidR="005C3BB6" w:rsidRPr="00E26BBA">
        <w:rPr>
          <w:rFonts w:ascii="Trebuchet MS" w:hAnsi="Trebuchet MS" w:cs="Arial"/>
          <w:b/>
          <w:bCs/>
          <w:lang w:val="lt-LT"/>
        </w:rPr>
        <w:t xml:space="preserve">paslaugų </w:t>
      </w:r>
      <w:r w:rsidRPr="00E26BBA">
        <w:rPr>
          <w:rFonts w:ascii="Trebuchet MS" w:hAnsi="Trebuchet MS" w:cs="Arial"/>
          <w:b/>
          <w:bCs/>
          <w:lang w:val="lt-LT"/>
        </w:rPr>
        <w:t>bendriej</w:t>
      </w:r>
      <w:r w:rsidR="005C660B" w:rsidRPr="00E26BBA">
        <w:rPr>
          <w:rFonts w:ascii="Trebuchet MS" w:hAnsi="Trebuchet MS" w:cs="Arial"/>
          <w:b/>
          <w:bCs/>
          <w:lang w:val="lt-LT"/>
        </w:rPr>
        <w:t>i</w:t>
      </w:r>
      <w:r w:rsidRPr="00E26BBA">
        <w:rPr>
          <w:rFonts w:ascii="Trebuchet MS" w:hAnsi="Trebuchet MS" w:cs="Arial"/>
          <w:b/>
          <w:bCs/>
          <w:lang w:val="lt-LT"/>
        </w:rPr>
        <w:t xml:space="preserve"> </w:t>
      </w:r>
      <w:r w:rsidR="003F022A" w:rsidRPr="00E26BBA">
        <w:rPr>
          <w:rFonts w:ascii="Trebuchet MS" w:hAnsi="Trebuchet MS" w:cs="Arial"/>
          <w:b/>
          <w:bCs/>
          <w:lang w:val="lt-LT"/>
        </w:rPr>
        <w:t>reikalavimai</w:t>
      </w:r>
    </w:p>
    <w:p w14:paraId="6CA8E538" w14:textId="77777777" w:rsidR="003E4628" w:rsidRPr="00E26BBA" w:rsidRDefault="003E4628" w:rsidP="003E4628">
      <w:pPr>
        <w:pStyle w:val="ListParagraph"/>
        <w:numPr>
          <w:ilvl w:val="2"/>
          <w:numId w:val="5"/>
        </w:numPr>
        <w:rPr>
          <w:rFonts w:ascii="Trebuchet MS" w:hAnsi="Trebuchet MS" w:cs="Arial"/>
          <w:sz w:val="20"/>
          <w:szCs w:val="20"/>
        </w:rPr>
      </w:pPr>
      <w:r w:rsidRPr="00E26BBA">
        <w:rPr>
          <w:rFonts w:ascii="Trebuchet MS" w:hAnsi="Trebuchet MS" w:cs="Arial"/>
          <w:sz w:val="20"/>
          <w:szCs w:val="20"/>
        </w:rPr>
        <w:t>Paslaugų teikėjas, teikdamas priežiūros paslaugą, atsakys už techninėje specifikacijoje aprašytų SVDC ir DDC tinkamą išvardintų infrastruktūros komponentų veikimą, elektros energijos tiekimą įrangai, jų priežiūrą, remontą, reikiamų medžiagų kiekio užtikrinimą.</w:t>
      </w:r>
    </w:p>
    <w:p w14:paraId="4301ADBA" w14:textId="5735D5A6" w:rsidR="004417CA" w:rsidRPr="00E26BBA" w:rsidRDefault="004417CA" w:rsidP="00FD1CF4">
      <w:pPr>
        <w:pStyle w:val="ListParagraph"/>
        <w:numPr>
          <w:ilvl w:val="2"/>
          <w:numId w:val="5"/>
        </w:numPr>
        <w:spacing w:after="120"/>
        <w:rPr>
          <w:rFonts w:ascii="Trebuchet MS" w:hAnsi="Trebuchet MS" w:cs="Arial"/>
          <w:sz w:val="20"/>
          <w:szCs w:val="20"/>
        </w:rPr>
      </w:pPr>
      <w:r w:rsidRPr="00E26BBA">
        <w:rPr>
          <w:rFonts w:ascii="Trebuchet MS" w:hAnsi="Trebuchet MS" w:cs="Arial"/>
          <w:sz w:val="20"/>
          <w:szCs w:val="20"/>
        </w:rPr>
        <w:t xml:space="preserve">Priežiūros paslaugos turi užtikrinti esamos pastato infrastruktūros nurodytos </w:t>
      </w:r>
      <w:r w:rsidR="00BC5074" w:rsidRPr="00B40EEE">
        <w:rPr>
          <w:rFonts w:ascii="Trebuchet MS" w:hAnsi="Trebuchet MS" w:cs="Arial"/>
          <w:b/>
          <w:bCs/>
          <w:color w:val="000000" w:themeColor="text1"/>
          <w:sz w:val="20"/>
          <w:szCs w:val="18"/>
        </w:rPr>
        <w:t>II pirkimo objekto dalyje</w:t>
      </w:r>
      <w:r w:rsidR="00BC5074" w:rsidRPr="00B40EEE">
        <w:rPr>
          <w:rFonts w:ascii="Trebuchet MS" w:hAnsi="Trebuchet MS" w:cs="Arial"/>
          <w:color w:val="000000" w:themeColor="text1"/>
          <w:sz w:val="20"/>
          <w:szCs w:val="18"/>
        </w:rPr>
        <w:t xml:space="preserve"> </w:t>
      </w:r>
      <w:r w:rsidRPr="00E26BBA">
        <w:rPr>
          <w:rFonts w:ascii="Trebuchet MS" w:hAnsi="Trebuchet MS" w:cs="Arial"/>
          <w:sz w:val="20"/>
          <w:szCs w:val="20"/>
        </w:rPr>
        <w:t xml:space="preserve">veikimą ir remontą pagal </w:t>
      </w:r>
      <w:r w:rsidR="00687B74">
        <w:rPr>
          <w:rFonts w:ascii="Trebuchet MS" w:hAnsi="Trebuchet MS" w:cs="Arial"/>
          <w:sz w:val="20"/>
          <w:szCs w:val="20"/>
        </w:rPr>
        <w:t>7</w:t>
      </w:r>
      <w:r w:rsidR="00687B74" w:rsidRPr="00E26BBA">
        <w:rPr>
          <w:rFonts w:ascii="Trebuchet MS" w:hAnsi="Trebuchet MS" w:cs="Arial"/>
          <w:sz w:val="20"/>
          <w:szCs w:val="20"/>
        </w:rPr>
        <w:t xml:space="preserve"> </w:t>
      </w:r>
      <w:r w:rsidRPr="00E26BBA">
        <w:rPr>
          <w:rFonts w:ascii="Trebuchet MS" w:hAnsi="Trebuchet MS" w:cs="Arial"/>
          <w:sz w:val="20"/>
          <w:szCs w:val="20"/>
        </w:rPr>
        <w:t xml:space="preserve">skyriaus kokybinius parametrus, turi būti vykdoma periodinė priežiūra pagal </w:t>
      </w:r>
      <w:r w:rsidR="0013509C" w:rsidRPr="00E26BBA">
        <w:rPr>
          <w:rFonts w:ascii="Trebuchet MS" w:hAnsi="Trebuchet MS" w:cs="Arial"/>
          <w:sz w:val="20"/>
          <w:szCs w:val="20"/>
        </w:rPr>
        <w:t>2</w:t>
      </w:r>
      <w:r w:rsidRPr="00E26BBA">
        <w:rPr>
          <w:rFonts w:ascii="Trebuchet MS" w:hAnsi="Trebuchet MS" w:cs="Arial"/>
          <w:sz w:val="20"/>
          <w:szCs w:val="20"/>
        </w:rPr>
        <w:t xml:space="preserve"> skyriaus reikalavimus bei atitikti kitus šios specifikacijos reikalavimus. </w:t>
      </w:r>
    </w:p>
    <w:p w14:paraId="2AEB1C85" w14:textId="10060B92" w:rsidR="00973C38" w:rsidRPr="00E26BBA" w:rsidRDefault="005C3BB6" w:rsidP="00501FE9">
      <w:pPr>
        <w:numPr>
          <w:ilvl w:val="2"/>
          <w:numId w:val="5"/>
        </w:numPr>
        <w:spacing w:after="120"/>
        <w:jc w:val="both"/>
        <w:rPr>
          <w:rFonts w:ascii="Trebuchet MS" w:hAnsi="Trebuchet MS" w:cs="Arial"/>
          <w:lang w:val="lt-LT"/>
        </w:rPr>
      </w:pPr>
      <w:r w:rsidRPr="00E26BBA">
        <w:rPr>
          <w:rFonts w:ascii="Trebuchet MS" w:eastAsia="Calibri" w:hAnsi="Trebuchet MS" w:cs="Segoe UI"/>
          <w:lang w:val="lt-LT"/>
        </w:rPr>
        <w:t xml:space="preserve">Paslaugų </w:t>
      </w:r>
      <w:r w:rsidR="005C660B" w:rsidRPr="00E26BBA">
        <w:rPr>
          <w:rFonts w:ascii="Trebuchet MS" w:eastAsia="Calibri" w:hAnsi="Trebuchet MS" w:cs="Segoe UI"/>
          <w:lang w:val="lt-LT"/>
        </w:rPr>
        <w:t>t</w:t>
      </w:r>
      <w:r w:rsidR="00C776D7" w:rsidRPr="00E26BBA">
        <w:rPr>
          <w:rFonts w:ascii="Trebuchet MS" w:eastAsia="Calibri" w:hAnsi="Trebuchet MS" w:cs="Segoe UI"/>
          <w:lang w:val="lt-LT"/>
        </w:rPr>
        <w:t xml:space="preserve">eikėjas į </w:t>
      </w:r>
      <w:r w:rsidR="00C776D7" w:rsidRPr="00E26BBA">
        <w:rPr>
          <w:rFonts w:ascii="Trebuchet MS" w:hAnsi="Trebuchet MS" w:cs="Arial"/>
          <w:lang w:val="lt-LT"/>
        </w:rPr>
        <w:t xml:space="preserve">priežiūros </w:t>
      </w:r>
      <w:r w:rsidRPr="00E26BBA">
        <w:rPr>
          <w:rFonts w:ascii="Trebuchet MS" w:hAnsi="Trebuchet MS" w:cs="Arial"/>
          <w:lang w:val="lt-LT"/>
        </w:rPr>
        <w:t xml:space="preserve">paslaugų </w:t>
      </w:r>
      <w:r w:rsidR="00C776D7" w:rsidRPr="00E26BBA">
        <w:rPr>
          <w:rFonts w:ascii="Trebuchet MS" w:hAnsi="Trebuchet MS" w:cs="Arial"/>
          <w:lang w:val="lt-LT"/>
        </w:rPr>
        <w:t>kainą</w:t>
      </w:r>
      <w:r w:rsidR="00C776D7" w:rsidRPr="00E26BBA">
        <w:rPr>
          <w:rFonts w:ascii="Trebuchet MS" w:eastAsia="Calibri" w:hAnsi="Trebuchet MS" w:cs="Segoe UI"/>
          <w:lang w:val="lt-LT"/>
        </w:rPr>
        <w:t xml:space="preserve"> turi būti įskaičiavęs visas reikiamas medžiagas, remonto</w:t>
      </w:r>
      <w:r w:rsidR="001B408A" w:rsidRPr="00E26BBA">
        <w:rPr>
          <w:rFonts w:ascii="Trebuchet MS" w:eastAsia="Calibri" w:hAnsi="Trebuchet MS" w:cs="Segoe UI"/>
          <w:lang w:val="lt-LT"/>
        </w:rPr>
        <w:t xml:space="preserve"> ir utilizavimo</w:t>
      </w:r>
      <w:r w:rsidR="00C776D7" w:rsidRPr="00E26BBA">
        <w:rPr>
          <w:rFonts w:ascii="Trebuchet MS" w:eastAsia="Calibri" w:hAnsi="Trebuchet MS" w:cs="Segoe UI"/>
          <w:lang w:val="lt-LT"/>
        </w:rPr>
        <w:t xml:space="preserve"> kaštus, kelionės ir transporto išlaidas, darbo sąnaudas ir kitas išlaidas kokybiškam Priežiūros </w:t>
      </w:r>
      <w:r w:rsidRPr="00E26BBA">
        <w:rPr>
          <w:rFonts w:ascii="Trebuchet MS" w:eastAsia="Calibri" w:hAnsi="Trebuchet MS" w:cs="Segoe UI"/>
          <w:lang w:val="lt-LT"/>
        </w:rPr>
        <w:t xml:space="preserve">paslaugų </w:t>
      </w:r>
      <w:r w:rsidR="00C776D7" w:rsidRPr="00E26BBA">
        <w:rPr>
          <w:rFonts w:ascii="Trebuchet MS" w:eastAsia="Calibri" w:hAnsi="Trebuchet MS" w:cs="Segoe UI"/>
          <w:lang w:val="lt-LT"/>
        </w:rPr>
        <w:t>suteikimui ir infrastruktūros veikimo užtikrinimui.</w:t>
      </w:r>
    </w:p>
    <w:p w14:paraId="1B6E3277" w14:textId="6FC4C322" w:rsidR="00973C38" w:rsidRPr="00E26BBA" w:rsidRDefault="005C3BB6" w:rsidP="00501FE9">
      <w:pPr>
        <w:numPr>
          <w:ilvl w:val="2"/>
          <w:numId w:val="5"/>
        </w:numPr>
        <w:spacing w:after="120"/>
        <w:jc w:val="both"/>
        <w:rPr>
          <w:rFonts w:ascii="Trebuchet MS" w:hAnsi="Trebuchet MS" w:cs="Arial"/>
          <w:lang w:val="lt-LT"/>
        </w:rPr>
      </w:pPr>
      <w:r w:rsidRPr="00E26BBA">
        <w:rPr>
          <w:rFonts w:ascii="Trebuchet MS" w:eastAsia="Calibri" w:hAnsi="Trebuchet MS" w:cs="Segoe UI"/>
          <w:lang w:val="lt-LT"/>
        </w:rPr>
        <w:t xml:space="preserve">Paslaugų </w:t>
      </w:r>
      <w:r w:rsidR="007501C8" w:rsidRPr="00E26BBA">
        <w:rPr>
          <w:rFonts w:ascii="Trebuchet MS" w:eastAsia="Calibri" w:hAnsi="Trebuchet MS" w:cs="Segoe UI"/>
          <w:lang w:val="lt-LT"/>
        </w:rPr>
        <w:t>teikėjas privalo pats aprūpinti savo specialistus visa sutartiniams įsipareigojimams įvykdyti reikalinga įranga, transportu, degalais</w:t>
      </w:r>
      <w:r w:rsidR="00634F45" w:rsidRPr="00E26BBA">
        <w:rPr>
          <w:rFonts w:ascii="Trebuchet MS" w:eastAsia="Calibri" w:hAnsi="Trebuchet MS" w:cs="Segoe UI"/>
          <w:lang w:val="lt-LT"/>
        </w:rPr>
        <w:t>, apsauginėmis priemonėmis</w:t>
      </w:r>
      <w:r w:rsidR="007501C8" w:rsidRPr="00E26BBA">
        <w:rPr>
          <w:rFonts w:ascii="Trebuchet MS" w:eastAsia="Calibri" w:hAnsi="Trebuchet MS" w:cs="Segoe UI"/>
          <w:lang w:val="lt-LT"/>
        </w:rPr>
        <w:t xml:space="preserve"> ir kitomis priemonėmis, reikalingomis paslaug</w:t>
      </w:r>
      <w:r w:rsidR="004B4D90" w:rsidRPr="00E26BBA">
        <w:rPr>
          <w:rFonts w:ascii="Trebuchet MS" w:eastAsia="Calibri" w:hAnsi="Trebuchet MS" w:cs="Segoe UI"/>
          <w:lang w:val="lt-LT"/>
        </w:rPr>
        <w:t>ai</w:t>
      </w:r>
      <w:r w:rsidR="007501C8" w:rsidRPr="00E26BBA">
        <w:rPr>
          <w:rFonts w:ascii="Trebuchet MS" w:eastAsia="Calibri" w:hAnsi="Trebuchet MS" w:cs="Segoe UI"/>
          <w:lang w:val="lt-LT"/>
        </w:rPr>
        <w:t xml:space="preserve"> atlikti.</w:t>
      </w:r>
    </w:p>
    <w:p w14:paraId="1706A8AA" w14:textId="57E26A90" w:rsidR="004D57DE" w:rsidRPr="00E26BBA" w:rsidRDefault="004E4E3D" w:rsidP="00634F45">
      <w:pPr>
        <w:pStyle w:val="ListParagraph"/>
        <w:numPr>
          <w:ilvl w:val="2"/>
          <w:numId w:val="5"/>
        </w:numPr>
        <w:spacing w:after="120"/>
        <w:rPr>
          <w:rFonts w:ascii="Trebuchet MS" w:hAnsi="Trebuchet MS" w:cs="Arial"/>
          <w:sz w:val="20"/>
          <w:szCs w:val="20"/>
        </w:rPr>
      </w:pPr>
      <w:r w:rsidRPr="00E26BBA">
        <w:rPr>
          <w:rFonts w:ascii="Trebuchet MS" w:hAnsi="Trebuchet MS" w:cs="Arial"/>
          <w:sz w:val="20"/>
          <w:szCs w:val="20"/>
        </w:rPr>
        <w:t xml:space="preserve">Avarijos, gedimai, paslaugos registruojamos Paslaugų teikėjo </w:t>
      </w:r>
      <w:r w:rsidR="25D96661" w:rsidRPr="00E26BBA">
        <w:rPr>
          <w:rFonts w:ascii="Trebuchet MS" w:hAnsi="Trebuchet MS" w:cs="Arial"/>
          <w:sz w:val="20"/>
          <w:szCs w:val="20"/>
        </w:rPr>
        <w:t>internetu</w:t>
      </w:r>
      <w:r w:rsidRPr="00E26BBA">
        <w:rPr>
          <w:rFonts w:ascii="Trebuchet MS" w:hAnsi="Trebuchet MS" w:cs="Arial"/>
          <w:sz w:val="20"/>
          <w:szCs w:val="20"/>
        </w:rPr>
        <w:t xml:space="preserve"> prieinamoje </w:t>
      </w:r>
      <w:r w:rsidR="00481882" w:rsidRPr="00E26BBA">
        <w:rPr>
          <w:rFonts w:ascii="Trebuchet MS" w:hAnsi="Trebuchet MS" w:cs="Arial"/>
          <w:sz w:val="20"/>
          <w:szCs w:val="20"/>
        </w:rPr>
        <w:t xml:space="preserve">24/7 </w:t>
      </w:r>
      <w:r w:rsidRPr="00E26BBA">
        <w:rPr>
          <w:rFonts w:ascii="Trebuchet MS" w:hAnsi="Trebuchet MS" w:cs="Arial"/>
          <w:sz w:val="20"/>
          <w:szCs w:val="20"/>
        </w:rPr>
        <w:t xml:space="preserve">pagalbos tarnybos </w:t>
      </w:r>
      <w:r w:rsidR="00481882" w:rsidRPr="00E26BBA">
        <w:rPr>
          <w:rFonts w:ascii="Trebuchet MS" w:hAnsi="Trebuchet MS" w:cs="Arial"/>
          <w:sz w:val="20"/>
          <w:szCs w:val="20"/>
        </w:rPr>
        <w:t xml:space="preserve">ir gedimų registravimo </w:t>
      </w:r>
      <w:r w:rsidRPr="00E26BBA">
        <w:rPr>
          <w:rFonts w:ascii="Trebuchet MS" w:hAnsi="Trebuchet MS" w:cs="Arial"/>
          <w:sz w:val="20"/>
          <w:szCs w:val="20"/>
        </w:rPr>
        <w:t>sistemoje nurodytu el. paštu ir telefonu.</w:t>
      </w:r>
      <w:r w:rsidR="00D60CF6" w:rsidRPr="00E26BBA">
        <w:rPr>
          <w:rFonts w:ascii="Trebuchet MS" w:hAnsi="Trebuchet MS" w:cs="Arial"/>
          <w:sz w:val="20"/>
          <w:szCs w:val="20"/>
        </w:rPr>
        <w:t xml:space="preserve"> </w:t>
      </w:r>
    </w:p>
    <w:p w14:paraId="241F085B" w14:textId="6C6B1471" w:rsidR="008859A6" w:rsidRPr="00E26BBA" w:rsidRDefault="008859A6" w:rsidP="00FD1CF4">
      <w:pPr>
        <w:pStyle w:val="ListParagraph"/>
        <w:numPr>
          <w:ilvl w:val="2"/>
          <w:numId w:val="5"/>
        </w:numPr>
        <w:spacing w:after="120"/>
        <w:rPr>
          <w:rFonts w:ascii="Trebuchet MS" w:hAnsi="Trebuchet MS" w:cs="Arial"/>
          <w:sz w:val="20"/>
          <w:szCs w:val="20"/>
        </w:rPr>
      </w:pPr>
      <w:r w:rsidRPr="00E26BBA">
        <w:rPr>
          <w:rFonts w:ascii="Trebuchet MS" w:hAnsi="Trebuchet MS" w:cs="Arial"/>
          <w:sz w:val="20"/>
          <w:szCs w:val="20"/>
        </w:rPr>
        <w:t>Paslaugų teikėjas turi turėti atliekų tvarkymo sutartį su atliekų tvarkytoju.</w:t>
      </w:r>
    </w:p>
    <w:p w14:paraId="192C1268" w14:textId="77777777" w:rsidR="00973C38" w:rsidRPr="00E26BBA" w:rsidRDefault="003F022A" w:rsidP="00501FE9">
      <w:pPr>
        <w:numPr>
          <w:ilvl w:val="2"/>
          <w:numId w:val="5"/>
        </w:numPr>
        <w:spacing w:after="120"/>
        <w:jc w:val="both"/>
        <w:rPr>
          <w:rFonts w:ascii="Trebuchet MS" w:hAnsi="Trebuchet MS" w:cs="Arial"/>
          <w:lang w:val="lt-LT"/>
        </w:rPr>
      </w:pPr>
      <w:r w:rsidRPr="00E26BBA">
        <w:rPr>
          <w:rFonts w:ascii="Trebuchet MS" w:eastAsia="Calibri" w:hAnsi="Trebuchet MS" w:cs="Segoe UI"/>
          <w:lang w:val="lt-LT"/>
        </w:rPr>
        <w:t>Visos paslaugos ir naudojamos medžiagos turi tenkinti atitinkamus Lietuvos Respublikoje ir Europos Sąjungoje galiojančius teisės aktus.</w:t>
      </w:r>
    </w:p>
    <w:p w14:paraId="43EA1DCB" w14:textId="4608A1C8" w:rsidR="00231054" w:rsidRPr="00E26BBA" w:rsidRDefault="003F022A" w:rsidP="00561913">
      <w:pPr>
        <w:pStyle w:val="ListParagraph"/>
        <w:numPr>
          <w:ilvl w:val="2"/>
          <w:numId w:val="5"/>
        </w:numPr>
        <w:tabs>
          <w:tab w:val="left" w:pos="1418"/>
        </w:tabs>
        <w:spacing w:after="120"/>
        <w:rPr>
          <w:rFonts w:ascii="Trebuchet MS" w:eastAsia="Calibri" w:hAnsi="Trebuchet MS" w:cs="Segoe UI"/>
          <w:sz w:val="20"/>
          <w:szCs w:val="20"/>
        </w:rPr>
      </w:pPr>
      <w:r w:rsidRPr="00E26BBA">
        <w:rPr>
          <w:rFonts w:ascii="Trebuchet MS" w:eastAsia="Calibri" w:hAnsi="Trebuchet MS" w:cs="Segoe UI"/>
          <w:sz w:val="20"/>
          <w:szCs w:val="20"/>
        </w:rPr>
        <w:t xml:space="preserve">Visi sumontuoti komponentai (kabeliai, įranga) turi būti žymimi unikaliais žymenimis pagal </w:t>
      </w:r>
      <w:r w:rsidR="005C660B" w:rsidRPr="00E26BBA">
        <w:rPr>
          <w:rFonts w:ascii="Trebuchet MS" w:eastAsia="Calibri" w:hAnsi="Trebuchet MS" w:cs="Segoe UI"/>
          <w:sz w:val="20"/>
          <w:szCs w:val="20"/>
        </w:rPr>
        <w:t>Perkančiojo subjekto</w:t>
      </w:r>
      <w:r w:rsidRPr="00E26BBA">
        <w:rPr>
          <w:rFonts w:ascii="Trebuchet MS" w:eastAsia="Calibri" w:hAnsi="Trebuchet MS" w:cs="Segoe UI"/>
          <w:sz w:val="20"/>
          <w:szCs w:val="20"/>
        </w:rPr>
        <w:t xml:space="preserve"> reikalavimus ir galiojančias tvarkas. LITGRID</w:t>
      </w:r>
      <w:r w:rsidR="009E6FA0" w:rsidRPr="00E26BBA">
        <w:rPr>
          <w:rFonts w:ascii="Trebuchet MS" w:eastAsia="Calibri" w:hAnsi="Trebuchet MS" w:cs="Segoe UI"/>
          <w:sz w:val="20"/>
          <w:szCs w:val="20"/>
        </w:rPr>
        <w:t xml:space="preserve"> </w:t>
      </w:r>
      <w:r w:rsidRPr="00E26BBA">
        <w:rPr>
          <w:rFonts w:ascii="Trebuchet MS" w:eastAsia="Calibri" w:hAnsi="Trebuchet MS" w:cs="Segoe UI"/>
          <w:sz w:val="20"/>
          <w:szCs w:val="20"/>
        </w:rPr>
        <w:t xml:space="preserve">AB perdavimo tinklo </w:t>
      </w:r>
      <w:r w:rsidRPr="00E26BBA">
        <w:rPr>
          <w:rFonts w:ascii="Trebuchet MS" w:eastAsia="Calibri" w:hAnsi="Trebuchet MS" w:cs="Segoe UI"/>
          <w:sz w:val="20"/>
          <w:szCs w:val="20"/>
        </w:rPr>
        <w:lastRenderedPageBreak/>
        <w:t>operatyvinių ir techninių pavadinimų sudarymo ir žymėjimo tvarkos aprašas pateik</w:t>
      </w:r>
      <w:r w:rsidR="00E04C64" w:rsidRPr="00E26BBA">
        <w:rPr>
          <w:rFonts w:ascii="Trebuchet MS" w:eastAsia="Calibri" w:hAnsi="Trebuchet MS" w:cs="Segoe UI"/>
          <w:sz w:val="20"/>
          <w:szCs w:val="20"/>
        </w:rPr>
        <w:t>iamas</w:t>
      </w:r>
      <w:r w:rsidRPr="00E26BBA">
        <w:rPr>
          <w:rFonts w:ascii="Trebuchet MS" w:eastAsia="Calibri" w:hAnsi="Trebuchet MS" w:cs="Segoe UI"/>
          <w:sz w:val="20"/>
          <w:szCs w:val="20"/>
        </w:rPr>
        <w:t xml:space="preserve"> </w:t>
      </w:r>
      <w:hyperlink r:id="rId11" w:history="1">
        <w:r w:rsidR="00231054" w:rsidRPr="00E26BBA">
          <w:rPr>
            <w:rStyle w:val="Hyperlink"/>
            <w:rFonts w:ascii="Trebuchet MS" w:hAnsi="Trebuchet MS" w:cs="Arial"/>
            <w:sz w:val="20"/>
            <w:szCs w:val="20"/>
          </w:rPr>
          <w:t>https://www.litgrid.eu/uploads/files/dir268/dir13/3_0.php</w:t>
        </w:r>
      </w:hyperlink>
      <w:r w:rsidR="00231054" w:rsidRPr="00E26BBA">
        <w:rPr>
          <w:rFonts w:ascii="Trebuchet MS" w:hAnsi="Trebuchet MS" w:cs="Arial"/>
          <w:sz w:val="20"/>
          <w:szCs w:val="20"/>
        </w:rPr>
        <w:t xml:space="preserve"> </w:t>
      </w:r>
    </w:p>
    <w:p w14:paraId="315F829D" w14:textId="7C789D86" w:rsidR="00973C38" w:rsidRPr="00E26BBA" w:rsidRDefault="003F022A" w:rsidP="00B94530">
      <w:pPr>
        <w:numPr>
          <w:ilvl w:val="2"/>
          <w:numId w:val="5"/>
        </w:numPr>
        <w:spacing w:after="120"/>
        <w:ind w:left="1418" w:hanging="698"/>
        <w:jc w:val="both"/>
        <w:rPr>
          <w:rFonts w:ascii="Trebuchet MS" w:hAnsi="Trebuchet MS" w:cs="Arial"/>
          <w:color w:val="000000" w:themeColor="text1"/>
          <w:lang w:val="lt-LT"/>
        </w:rPr>
      </w:pPr>
      <w:r w:rsidRPr="00E26BBA">
        <w:rPr>
          <w:rFonts w:ascii="Trebuchet MS" w:eastAsia="Calibri" w:hAnsi="Trebuchet MS" w:cs="Segoe UI"/>
          <w:lang w:val="lt-LT"/>
        </w:rPr>
        <w:t>Visi komponentai turi būti sumontuoti pagal gamintojo reikalavimus, įrengimo instrukcijas</w:t>
      </w:r>
      <w:r w:rsidR="0055102E" w:rsidRPr="00E26BBA">
        <w:rPr>
          <w:rFonts w:ascii="Trebuchet MS" w:eastAsia="Calibri" w:hAnsi="Trebuchet MS" w:cs="Segoe UI"/>
          <w:lang w:val="lt-LT"/>
        </w:rPr>
        <w:t>.</w:t>
      </w:r>
    </w:p>
    <w:p w14:paraId="4A6044B9" w14:textId="1B5F310F" w:rsidR="00973C38" w:rsidRPr="00E26BBA" w:rsidRDefault="003F022A" w:rsidP="00B94530">
      <w:pPr>
        <w:numPr>
          <w:ilvl w:val="2"/>
          <w:numId w:val="5"/>
        </w:numPr>
        <w:spacing w:after="120"/>
        <w:ind w:left="1418" w:hanging="698"/>
        <w:jc w:val="both"/>
        <w:rPr>
          <w:rFonts w:ascii="Trebuchet MS" w:hAnsi="Trebuchet MS" w:cs="Arial"/>
          <w:color w:val="000000" w:themeColor="text1"/>
          <w:lang w:val="lt-LT"/>
        </w:rPr>
      </w:pPr>
      <w:r w:rsidRPr="00E26BBA">
        <w:rPr>
          <w:rFonts w:ascii="Trebuchet MS" w:hAnsi="Trebuchet MS" w:cs="Arial"/>
          <w:color w:val="000000" w:themeColor="text1"/>
          <w:lang w:val="lt-LT"/>
        </w:rPr>
        <w:t xml:space="preserve">Įrangos priežiūros </w:t>
      </w:r>
      <w:r w:rsidR="005C3BB6" w:rsidRPr="00E26BBA">
        <w:rPr>
          <w:rFonts w:ascii="Trebuchet MS" w:hAnsi="Trebuchet MS" w:cs="Arial"/>
          <w:color w:val="000000" w:themeColor="text1"/>
          <w:lang w:val="lt-LT"/>
        </w:rPr>
        <w:t xml:space="preserve">paslaugos </w:t>
      </w:r>
      <w:r w:rsidRPr="00E26BBA">
        <w:rPr>
          <w:rFonts w:ascii="Trebuchet MS" w:hAnsi="Trebuchet MS" w:cs="Arial"/>
          <w:color w:val="000000" w:themeColor="text1"/>
          <w:lang w:val="lt-LT"/>
        </w:rPr>
        <w:t>atliekam</w:t>
      </w:r>
      <w:r w:rsidR="005C3BB6" w:rsidRPr="00E26BBA">
        <w:rPr>
          <w:rFonts w:ascii="Trebuchet MS" w:hAnsi="Trebuchet MS" w:cs="Arial"/>
          <w:color w:val="000000" w:themeColor="text1"/>
          <w:lang w:val="lt-LT"/>
        </w:rPr>
        <w:t>os</w:t>
      </w:r>
      <w:r w:rsidRPr="00E26BBA">
        <w:rPr>
          <w:rFonts w:ascii="Trebuchet MS" w:hAnsi="Trebuchet MS" w:cs="Arial"/>
          <w:color w:val="000000" w:themeColor="text1"/>
          <w:lang w:val="lt-LT"/>
        </w:rPr>
        <w:t xml:space="preserve"> naudojant tik tam skirtas specialias matavimo priemones ir įrankius. Įrangos priežiūrai naudojami įrankiai ir matavimo prietaisai turi būti techniškai tvarkingi ir atitikti prižiūrimos įrangos gamintojo bei darbo įrenginių naudojimo bendrųjų nuostatų reikalavimus.</w:t>
      </w:r>
    </w:p>
    <w:p w14:paraId="75081E02" w14:textId="5F380E91" w:rsidR="00973C38" w:rsidRPr="00E26BBA" w:rsidRDefault="005C3BB6" w:rsidP="00B94530">
      <w:pPr>
        <w:numPr>
          <w:ilvl w:val="2"/>
          <w:numId w:val="5"/>
        </w:numPr>
        <w:spacing w:after="120"/>
        <w:ind w:left="1418" w:hanging="698"/>
        <w:jc w:val="both"/>
        <w:rPr>
          <w:rFonts w:ascii="Trebuchet MS" w:hAnsi="Trebuchet MS" w:cs="Arial"/>
          <w:color w:val="000000" w:themeColor="text1"/>
          <w:lang w:val="lt-LT"/>
        </w:rPr>
      </w:pPr>
      <w:r w:rsidRPr="00E26BBA">
        <w:rPr>
          <w:rFonts w:ascii="Trebuchet MS" w:hAnsi="Trebuchet MS" w:cs="Arial"/>
          <w:color w:val="000000" w:themeColor="text1"/>
          <w:lang w:val="lt-LT"/>
        </w:rPr>
        <w:t xml:space="preserve">Paslaugų </w:t>
      </w:r>
      <w:r w:rsidR="003F022A" w:rsidRPr="00E26BBA">
        <w:rPr>
          <w:rFonts w:ascii="Trebuchet MS" w:hAnsi="Trebuchet MS" w:cs="Arial"/>
          <w:color w:val="000000" w:themeColor="text1"/>
          <w:lang w:val="lt-LT"/>
        </w:rPr>
        <w:t xml:space="preserve">teikėjo personalui </w:t>
      </w:r>
      <w:r w:rsidRPr="00E26BBA">
        <w:rPr>
          <w:rFonts w:ascii="Trebuchet MS" w:hAnsi="Trebuchet MS" w:cs="Arial"/>
          <w:color w:val="000000" w:themeColor="text1"/>
          <w:lang w:val="lt-LT"/>
        </w:rPr>
        <w:t xml:space="preserve">Paslaugų </w:t>
      </w:r>
      <w:r w:rsidR="003F022A" w:rsidRPr="00E26BBA">
        <w:rPr>
          <w:rFonts w:ascii="Trebuchet MS" w:hAnsi="Trebuchet MS" w:cs="Arial"/>
          <w:color w:val="000000" w:themeColor="text1"/>
          <w:lang w:val="lt-LT"/>
        </w:rPr>
        <w:t xml:space="preserve">atlikimui gali būti suteikta teisė jungtis prie </w:t>
      </w:r>
      <w:r w:rsidR="005C660B" w:rsidRPr="00E26BBA">
        <w:rPr>
          <w:rFonts w:ascii="Trebuchet MS" w:hAnsi="Trebuchet MS" w:cs="Arial"/>
          <w:color w:val="000000" w:themeColor="text1"/>
          <w:lang w:val="lt-LT"/>
        </w:rPr>
        <w:t>Perkančiojo subjekto</w:t>
      </w:r>
      <w:r w:rsidR="003F022A" w:rsidRPr="00E26BBA">
        <w:rPr>
          <w:rFonts w:ascii="Trebuchet MS" w:hAnsi="Trebuchet MS" w:cs="Arial"/>
          <w:color w:val="000000" w:themeColor="text1"/>
          <w:lang w:val="lt-LT"/>
        </w:rPr>
        <w:t xml:space="preserve"> technologinio duomenų perdavimo tinklo tik pasirašius duomenų apsaugos konfidencialumo sutartį.</w:t>
      </w:r>
    </w:p>
    <w:p w14:paraId="1CE08476" w14:textId="2C8F9504" w:rsidR="00973C38" w:rsidRPr="00E26BBA" w:rsidRDefault="00634F45" w:rsidP="00B94530">
      <w:pPr>
        <w:numPr>
          <w:ilvl w:val="2"/>
          <w:numId w:val="5"/>
        </w:numPr>
        <w:spacing w:after="120"/>
        <w:ind w:left="1418" w:hanging="698"/>
        <w:jc w:val="both"/>
        <w:rPr>
          <w:rFonts w:ascii="Trebuchet MS" w:hAnsi="Trebuchet MS" w:cs="Arial"/>
          <w:color w:val="000000" w:themeColor="text1"/>
          <w:lang w:val="lt-LT"/>
        </w:rPr>
      </w:pPr>
      <w:r w:rsidRPr="00E26BBA">
        <w:rPr>
          <w:rFonts w:ascii="Trebuchet MS" w:hAnsi="Trebuchet MS" w:cs="Arial"/>
          <w:color w:val="000000" w:themeColor="text1"/>
          <w:lang w:val="lt-LT"/>
        </w:rPr>
        <w:t>Objektų adresus</w:t>
      </w:r>
      <w:r w:rsidR="00F44B94" w:rsidRPr="00E26BBA">
        <w:rPr>
          <w:rFonts w:ascii="Trebuchet MS" w:hAnsi="Trebuchet MS" w:cs="Arial"/>
          <w:color w:val="000000" w:themeColor="text1"/>
          <w:lang w:val="lt-LT"/>
        </w:rPr>
        <w:t>,</w:t>
      </w:r>
      <w:r w:rsidR="70EDC1FE" w:rsidRPr="00E26BBA">
        <w:rPr>
          <w:rFonts w:ascii="Trebuchet MS" w:hAnsi="Trebuchet MS" w:cs="Arial"/>
          <w:color w:val="000000" w:themeColor="text1"/>
          <w:lang w:val="lt-LT"/>
        </w:rPr>
        <w:t xml:space="preserve"> </w:t>
      </w:r>
      <w:r w:rsidR="003F022A" w:rsidRPr="00E26BBA">
        <w:rPr>
          <w:rFonts w:ascii="Trebuchet MS" w:hAnsi="Trebuchet MS" w:cs="Arial"/>
          <w:color w:val="000000" w:themeColor="text1"/>
          <w:lang w:val="lt-LT"/>
        </w:rPr>
        <w:t>pastato patalpų planą</w:t>
      </w:r>
      <w:r w:rsidR="00F44B94" w:rsidRPr="00E26BBA">
        <w:rPr>
          <w:rFonts w:ascii="Trebuchet MS" w:hAnsi="Trebuchet MS" w:cs="Arial"/>
          <w:color w:val="000000" w:themeColor="text1"/>
          <w:lang w:val="lt-LT"/>
        </w:rPr>
        <w:t>, eksploatuojamų įrenginių techninius aprašymus</w:t>
      </w:r>
      <w:r w:rsidR="003F022A" w:rsidRPr="00E26BBA">
        <w:rPr>
          <w:rFonts w:ascii="Trebuchet MS" w:hAnsi="Trebuchet MS" w:cs="Arial"/>
          <w:color w:val="000000" w:themeColor="text1"/>
          <w:lang w:val="lt-LT"/>
        </w:rPr>
        <w:t xml:space="preserve"> </w:t>
      </w:r>
      <w:r w:rsidR="005C660B" w:rsidRPr="00E26BBA">
        <w:rPr>
          <w:rFonts w:ascii="Trebuchet MS" w:hAnsi="Trebuchet MS" w:cs="Arial"/>
          <w:color w:val="000000" w:themeColor="text1"/>
          <w:lang w:val="lt-LT"/>
        </w:rPr>
        <w:t>Perkantysis subjektas</w:t>
      </w:r>
      <w:r w:rsidR="003F022A" w:rsidRPr="00E26BBA">
        <w:rPr>
          <w:rFonts w:ascii="Trebuchet MS" w:hAnsi="Trebuchet MS" w:cs="Arial"/>
          <w:color w:val="000000" w:themeColor="text1"/>
          <w:lang w:val="lt-LT"/>
        </w:rPr>
        <w:t xml:space="preserve"> pateikia Paslaug</w:t>
      </w:r>
      <w:r w:rsidR="0079275E" w:rsidRPr="00E26BBA">
        <w:rPr>
          <w:rFonts w:ascii="Trebuchet MS" w:hAnsi="Trebuchet MS" w:cs="Arial"/>
          <w:color w:val="000000" w:themeColor="text1"/>
          <w:lang w:val="lt-LT"/>
        </w:rPr>
        <w:t>ų</w:t>
      </w:r>
      <w:r w:rsidR="003F022A" w:rsidRPr="00E26BBA">
        <w:rPr>
          <w:rFonts w:ascii="Trebuchet MS" w:hAnsi="Trebuchet MS" w:cs="Arial"/>
          <w:color w:val="000000" w:themeColor="text1"/>
          <w:lang w:val="lt-LT"/>
        </w:rPr>
        <w:t xml:space="preserve"> teikėjui po sutarties pasirašymo.</w:t>
      </w:r>
    </w:p>
    <w:p w14:paraId="53A2CBF5" w14:textId="5150B979" w:rsidR="00973C38" w:rsidRPr="00E26BBA" w:rsidRDefault="005C3BB6" w:rsidP="00501FE9">
      <w:pPr>
        <w:numPr>
          <w:ilvl w:val="2"/>
          <w:numId w:val="5"/>
        </w:numPr>
        <w:spacing w:after="120"/>
        <w:ind w:left="1418" w:hanging="698"/>
        <w:jc w:val="both"/>
        <w:rPr>
          <w:rFonts w:ascii="Trebuchet MS" w:hAnsi="Trebuchet MS" w:cs="Arial"/>
          <w:lang w:val="lt-LT"/>
        </w:rPr>
      </w:pPr>
      <w:r w:rsidRPr="00E26BBA">
        <w:rPr>
          <w:rFonts w:ascii="Trebuchet MS" w:hAnsi="Trebuchet MS" w:cs="Arial"/>
          <w:color w:val="000000" w:themeColor="text1"/>
          <w:lang w:val="lt-LT"/>
        </w:rPr>
        <w:t xml:space="preserve">Paslaugų </w:t>
      </w:r>
      <w:r w:rsidR="005C660B" w:rsidRPr="00E26BBA">
        <w:rPr>
          <w:rFonts w:ascii="Trebuchet MS" w:hAnsi="Trebuchet MS" w:cs="Arial"/>
          <w:color w:val="000000" w:themeColor="text1"/>
          <w:lang w:val="lt-LT"/>
        </w:rPr>
        <w:t>t</w:t>
      </w:r>
      <w:r w:rsidR="007501C8" w:rsidRPr="00E26BBA">
        <w:rPr>
          <w:rFonts w:ascii="Trebuchet MS" w:hAnsi="Trebuchet MS" w:cs="Arial"/>
          <w:color w:val="000000" w:themeColor="text1"/>
          <w:lang w:val="lt-LT"/>
        </w:rPr>
        <w:t>eikėjas teikdamas priežiūros paslaugą</w:t>
      </w:r>
      <w:r w:rsidR="00190B6A" w:rsidRPr="00E26BBA">
        <w:rPr>
          <w:rFonts w:ascii="Trebuchet MS" w:hAnsi="Trebuchet MS" w:cs="Arial"/>
          <w:color w:val="000000" w:themeColor="text1"/>
          <w:lang w:val="lt-LT"/>
        </w:rPr>
        <w:t xml:space="preserve"> </w:t>
      </w:r>
      <w:r w:rsidR="007501C8" w:rsidRPr="00E26BBA">
        <w:rPr>
          <w:rFonts w:ascii="Trebuchet MS" w:eastAsia="Calibri" w:hAnsi="Trebuchet MS" w:cs="Segoe UI"/>
          <w:lang w:val="lt-LT"/>
        </w:rPr>
        <w:t xml:space="preserve">turi turėti reikiamus </w:t>
      </w:r>
      <w:r w:rsidRPr="00E26BBA">
        <w:rPr>
          <w:rFonts w:ascii="Trebuchet MS" w:eastAsia="Calibri" w:hAnsi="Trebuchet MS" w:cs="Segoe UI"/>
          <w:lang w:val="lt-LT"/>
        </w:rPr>
        <w:t xml:space="preserve">paslaugoms </w:t>
      </w:r>
      <w:r w:rsidR="003279A1" w:rsidRPr="00E26BBA">
        <w:rPr>
          <w:rFonts w:ascii="Trebuchet MS" w:eastAsia="Calibri" w:hAnsi="Trebuchet MS" w:cs="Segoe UI"/>
          <w:lang w:val="lt-LT"/>
        </w:rPr>
        <w:t xml:space="preserve">atlikti </w:t>
      </w:r>
      <w:r w:rsidR="007501C8" w:rsidRPr="00E26BBA">
        <w:rPr>
          <w:rFonts w:ascii="Trebuchet MS" w:eastAsia="Calibri" w:hAnsi="Trebuchet MS" w:cs="Segoe UI"/>
          <w:lang w:val="lt-LT"/>
        </w:rPr>
        <w:t xml:space="preserve">kvalifikuotus ir atestuotus specialistus. </w:t>
      </w:r>
    </w:p>
    <w:p w14:paraId="539B2775" w14:textId="5117B854" w:rsidR="00973C38" w:rsidRPr="00E26BBA" w:rsidRDefault="005C3BB6" w:rsidP="00501FE9">
      <w:pPr>
        <w:numPr>
          <w:ilvl w:val="2"/>
          <w:numId w:val="5"/>
        </w:numPr>
        <w:spacing w:after="120"/>
        <w:ind w:left="1418" w:hanging="698"/>
        <w:jc w:val="both"/>
        <w:rPr>
          <w:rFonts w:ascii="Trebuchet MS" w:hAnsi="Trebuchet MS" w:cs="Arial"/>
          <w:lang w:val="lt-LT"/>
        </w:rPr>
      </w:pPr>
      <w:r w:rsidRPr="00E26BBA">
        <w:rPr>
          <w:rFonts w:ascii="Trebuchet MS" w:eastAsia="Calibri" w:hAnsi="Trebuchet MS" w:cs="Segoe UI"/>
          <w:lang w:val="lt-LT"/>
        </w:rPr>
        <w:t xml:space="preserve">Paslaugų </w:t>
      </w:r>
      <w:r w:rsidR="007501C8" w:rsidRPr="00E26BBA">
        <w:rPr>
          <w:rFonts w:ascii="Trebuchet MS" w:eastAsia="Calibri" w:hAnsi="Trebuchet MS" w:cs="Segoe UI"/>
          <w:lang w:val="lt-LT"/>
        </w:rPr>
        <w:t xml:space="preserve">teikėjas visiškai atsako už Lietuvos Respublikos darbuotojų saugos ir sveikatos įstatymo bei Lietuvos Respublikos įstatymų, reglamentuojančių </w:t>
      </w:r>
      <w:r w:rsidR="00B843ED" w:rsidRPr="00E26BBA">
        <w:rPr>
          <w:rFonts w:ascii="Trebuchet MS" w:eastAsia="Calibri" w:hAnsi="Trebuchet MS" w:cs="Segoe UI"/>
          <w:lang w:val="lt-LT"/>
        </w:rPr>
        <w:t>darbų</w:t>
      </w:r>
      <w:r w:rsidR="007501C8" w:rsidRPr="00E26BBA">
        <w:rPr>
          <w:rFonts w:ascii="Trebuchet MS" w:eastAsia="Calibri" w:hAnsi="Trebuchet MS" w:cs="Segoe UI"/>
          <w:lang w:val="lt-LT"/>
        </w:rPr>
        <w:t xml:space="preserve"> saugą, reikalavimų vykdymą.</w:t>
      </w:r>
    </w:p>
    <w:p w14:paraId="3668E509" w14:textId="159D77B2" w:rsidR="00D32CFD" w:rsidRPr="00E26BBA" w:rsidRDefault="00057E10" w:rsidP="00D32CFD">
      <w:pPr>
        <w:numPr>
          <w:ilvl w:val="2"/>
          <w:numId w:val="5"/>
        </w:numPr>
        <w:spacing w:after="120"/>
        <w:ind w:left="1418" w:hanging="698"/>
        <w:jc w:val="both"/>
        <w:rPr>
          <w:rFonts w:ascii="Trebuchet MS" w:hAnsi="Trebuchet MS" w:cs="Arial"/>
          <w:color w:val="000000" w:themeColor="text1"/>
          <w:lang w:val="lt-LT"/>
        </w:rPr>
      </w:pPr>
      <w:r w:rsidRPr="00E26BBA">
        <w:rPr>
          <w:rFonts w:ascii="Trebuchet MS" w:hAnsi="Trebuchet MS" w:cs="Arial"/>
          <w:color w:val="000000" w:themeColor="text1"/>
          <w:lang w:val="lt-LT"/>
        </w:rPr>
        <w:t xml:space="preserve">Vykdant darbus </w:t>
      </w:r>
      <w:r w:rsidR="00D32CFD" w:rsidRPr="00E26BBA">
        <w:rPr>
          <w:rFonts w:ascii="Trebuchet MS" w:hAnsi="Trebuchet MS" w:cs="Arial"/>
          <w:color w:val="000000" w:themeColor="text1"/>
          <w:lang w:val="lt-LT"/>
        </w:rPr>
        <w:t>LITGRID AB objektuose</w:t>
      </w:r>
      <w:r w:rsidRPr="00E26BBA">
        <w:rPr>
          <w:rFonts w:ascii="Trebuchet MS" w:hAnsi="Trebuchet MS" w:cs="Arial"/>
          <w:color w:val="000000" w:themeColor="text1"/>
          <w:lang w:val="lt-LT"/>
        </w:rPr>
        <w:t>, Pa</w:t>
      </w:r>
      <w:r w:rsidR="00D32CFD" w:rsidRPr="00E26BBA">
        <w:rPr>
          <w:rFonts w:ascii="Trebuchet MS" w:hAnsi="Trebuchet MS" w:cs="Arial"/>
          <w:color w:val="000000" w:themeColor="text1"/>
          <w:lang w:val="lt-LT"/>
        </w:rPr>
        <w:t>slaugų teikėjas</w:t>
      </w:r>
      <w:r w:rsidRPr="00E26BBA">
        <w:rPr>
          <w:rFonts w:ascii="Trebuchet MS" w:hAnsi="Trebuchet MS" w:cs="Arial"/>
          <w:color w:val="000000" w:themeColor="text1"/>
          <w:lang w:val="lt-LT"/>
        </w:rPr>
        <w:t xml:space="preserve"> privalo vadovautis Rangovų saugaus darbo organizavimo ir vykdymo </w:t>
      </w:r>
      <w:bookmarkStart w:id="1" w:name="_Hlk68680660"/>
      <w:r w:rsidRPr="00E26BBA">
        <w:rPr>
          <w:rFonts w:ascii="Trebuchet MS" w:hAnsi="Trebuchet MS" w:cs="Arial"/>
          <w:color w:val="000000" w:themeColor="text1"/>
          <w:lang w:val="lt-LT"/>
        </w:rPr>
        <w:t xml:space="preserve">LITGRID AB objektuose </w:t>
      </w:r>
      <w:bookmarkEnd w:id="1"/>
      <w:r w:rsidRPr="00E26BBA">
        <w:rPr>
          <w:rFonts w:ascii="Trebuchet MS" w:hAnsi="Trebuchet MS" w:cs="Arial"/>
          <w:color w:val="000000" w:themeColor="text1"/>
          <w:lang w:val="lt-LT"/>
        </w:rPr>
        <w:t xml:space="preserve">tvarkos aprašu (patvirtintu LITGRID AB generalinio direktoriaus 2017-02-24 įsakymu Nr. IS-38). Šios tvarkos aprašas patalpintas internete adresu </w:t>
      </w:r>
      <w:r w:rsidR="00D32CFD" w:rsidRPr="00E26BBA">
        <w:rPr>
          <w:rFonts w:ascii="Trebuchet MS" w:hAnsi="Trebuchet MS" w:cs="Arial"/>
          <w:color w:val="000000" w:themeColor="text1"/>
          <w:lang w:val="lt-LT"/>
        </w:rPr>
        <w:t xml:space="preserve">: </w:t>
      </w:r>
      <w:hyperlink r:id="rId12" w:history="1">
        <w:r w:rsidR="00D32CFD" w:rsidRPr="00E26BBA">
          <w:rPr>
            <w:rStyle w:val="Hyperlink"/>
            <w:rFonts w:ascii="Trebuchet MS" w:hAnsi="Trebuchet MS" w:cs="Arial"/>
            <w:lang w:val="lt-LT"/>
          </w:rPr>
          <w:t>http://www.litgrid.eu/uploads/files/dir359/dir17/11_0.php</w:t>
        </w:r>
      </w:hyperlink>
    </w:p>
    <w:p w14:paraId="643D7639" w14:textId="32D43888" w:rsidR="004D44AE" w:rsidRPr="00E26BBA" w:rsidRDefault="004731C4" w:rsidP="00D32CFD">
      <w:pPr>
        <w:numPr>
          <w:ilvl w:val="2"/>
          <w:numId w:val="5"/>
        </w:numPr>
        <w:spacing w:after="120"/>
        <w:ind w:left="1418" w:hanging="698"/>
        <w:jc w:val="both"/>
        <w:rPr>
          <w:rFonts w:ascii="Trebuchet MS" w:hAnsi="Trebuchet MS" w:cs="Arial"/>
          <w:color w:val="000000" w:themeColor="text1"/>
          <w:lang w:val="lt-LT"/>
        </w:rPr>
      </w:pPr>
      <w:r w:rsidRPr="00E26BBA">
        <w:rPr>
          <w:rFonts w:ascii="Trebuchet MS" w:hAnsi="Trebuchet MS" w:cs="Arial"/>
          <w:color w:val="000000" w:themeColor="text1"/>
          <w:lang w:val="lt-LT"/>
        </w:rPr>
        <w:t xml:space="preserve"> </w:t>
      </w:r>
      <w:r w:rsidR="004D44AE" w:rsidRPr="00E26BBA">
        <w:rPr>
          <w:rFonts w:ascii="Trebuchet MS" w:hAnsi="Trebuchet MS" w:cs="Arial"/>
          <w:color w:val="000000" w:themeColor="text1"/>
          <w:lang w:val="lt-LT"/>
        </w:rPr>
        <w:t>Paslaugų teikėjas teikdamas paslaugas privalo vadovautis priedo Nr.</w:t>
      </w:r>
      <w:r w:rsidR="00D14149">
        <w:rPr>
          <w:rFonts w:ascii="Trebuchet MS" w:hAnsi="Trebuchet MS" w:cs="Arial"/>
          <w:color w:val="000000" w:themeColor="text1"/>
          <w:lang w:val="lt-LT"/>
        </w:rPr>
        <w:t>5</w:t>
      </w:r>
      <w:r w:rsidR="004D44AE" w:rsidRPr="00E26BBA">
        <w:rPr>
          <w:rFonts w:ascii="Trebuchet MS" w:hAnsi="Trebuchet MS" w:cs="Arial"/>
          <w:color w:val="000000" w:themeColor="text1"/>
          <w:lang w:val="lt-LT"/>
        </w:rPr>
        <w:t xml:space="preserve"> reikalavimais. Minimalūs informacijos saugos reikalavimai paslaugų teikimui v 1.1.</w:t>
      </w:r>
    </w:p>
    <w:p w14:paraId="7F9DCBF5" w14:textId="2073C499" w:rsidR="00906A2F" w:rsidRDefault="00CD402C" w:rsidP="00850670">
      <w:pPr>
        <w:spacing w:after="120"/>
        <w:jc w:val="both"/>
        <w:rPr>
          <w:rFonts w:ascii="Trebuchet MS" w:hAnsi="Trebuchet MS" w:cs="Arial"/>
          <w:lang w:val="lt-LT"/>
        </w:rPr>
      </w:pPr>
      <w:r w:rsidRPr="00CD402C">
        <w:rPr>
          <w:rFonts w:ascii="Trebuchet MS" w:hAnsi="Trebuchet MS" w:cs="Arial"/>
          <w:b/>
          <w:bCs/>
          <w:sz w:val="28"/>
          <w:szCs w:val="28"/>
          <w:lang w:val="lt-LT"/>
        </w:rPr>
        <w:t xml:space="preserve"> </w:t>
      </w:r>
    </w:p>
    <w:p w14:paraId="6785B468" w14:textId="5617977B" w:rsidR="00906A2F" w:rsidRPr="00B40EEE" w:rsidRDefault="00906A2F" w:rsidP="00B40EEE">
      <w:pPr>
        <w:pStyle w:val="ListParagraph"/>
        <w:numPr>
          <w:ilvl w:val="0"/>
          <w:numId w:val="5"/>
        </w:numPr>
        <w:spacing w:after="120"/>
        <w:ind w:left="357" w:hanging="357"/>
        <w:contextualSpacing w:val="0"/>
        <w:rPr>
          <w:rFonts w:ascii="Trebuchet MS" w:hAnsi="Trebuchet MS" w:cs="Arial"/>
          <w:b/>
          <w:bCs/>
          <w:sz w:val="22"/>
        </w:rPr>
      </w:pPr>
      <w:r w:rsidRPr="00B40EEE">
        <w:rPr>
          <w:rFonts w:ascii="Trebuchet MS" w:hAnsi="Trebuchet MS" w:cs="Arial"/>
          <w:b/>
          <w:bCs/>
          <w:sz w:val="22"/>
        </w:rPr>
        <w:t>Esama SVDC ir DDC patalpų temperatūros ir drėgmės palaikymo infrastruktūra</w:t>
      </w:r>
    </w:p>
    <w:p w14:paraId="28252E17" w14:textId="621B2B3D" w:rsidR="00BC5074"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Esama SVDC ir DDC patalpų temperatūros ir drėgmės palaikymo infrastruktūra pateikiama lentelėje Nr.1.</w:t>
      </w:r>
    </w:p>
    <w:p w14:paraId="601AE6EB" w14:textId="4756B008" w:rsidR="00BC5074"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SVDC patalpų ir inžinerinių sistemų įrangos parametrų stebėjimui naudojama pastato stebėjimo sistema „</w:t>
      </w:r>
      <w:proofErr w:type="spellStart"/>
      <w:r w:rsidRPr="00B40EEE">
        <w:rPr>
          <w:rFonts w:ascii="Trebuchet MS" w:hAnsi="Trebuchet MS" w:cs="Arial"/>
          <w:sz w:val="20"/>
          <w:szCs w:val="20"/>
        </w:rPr>
        <w:t>EnteliWEB</w:t>
      </w:r>
      <w:proofErr w:type="spellEnd"/>
      <w:r w:rsidRPr="00B40EEE">
        <w:rPr>
          <w:rFonts w:ascii="Trebuchet MS" w:hAnsi="Trebuchet MS" w:cs="Arial"/>
          <w:sz w:val="20"/>
          <w:szCs w:val="20"/>
        </w:rPr>
        <w:t>“.</w:t>
      </w:r>
    </w:p>
    <w:p w14:paraId="7D70D1D8" w14:textId="77777777" w:rsidR="00906A2F"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 xml:space="preserve">DDC patalpų ir inžinerinių sistemų įrangos parametrų stebėjimui naudojama DDC pastato stebėjimo sistema (PSS) išpildyta </w:t>
      </w:r>
      <w:proofErr w:type="spellStart"/>
      <w:r w:rsidRPr="00B40EEE">
        <w:rPr>
          <w:rFonts w:ascii="Trebuchet MS" w:hAnsi="Trebuchet MS" w:cs="Arial"/>
          <w:sz w:val="20"/>
          <w:szCs w:val="20"/>
        </w:rPr>
        <w:t>Beckhoff</w:t>
      </w:r>
      <w:proofErr w:type="spellEnd"/>
      <w:r w:rsidRPr="00B40EEE">
        <w:rPr>
          <w:rFonts w:ascii="Trebuchet MS" w:hAnsi="Trebuchet MS" w:cs="Arial"/>
          <w:sz w:val="20"/>
          <w:szCs w:val="20"/>
        </w:rPr>
        <w:t xml:space="preserve"> BC9000 ir CX2030 valdiklių pagrindu</w:t>
      </w:r>
      <w:r w:rsidRPr="00B40EEE">
        <w:rPr>
          <w:sz w:val="20"/>
          <w:szCs w:val="20"/>
        </w:rPr>
        <w:t xml:space="preserve"> </w:t>
      </w:r>
      <w:r w:rsidRPr="00B40EEE">
        <w:rPr>
          <w:rFonts w:ascii="Trebuchet MS" w:hAnsi="Trebuchet MS" w:cs="Arial"/>
          <w:sz w:val="20"/>
          <w:szCs w:val="20"/>
        </w:rPr>
        <w:t>ir grafiniu atvaizdavimu.</w:t>
      </w:r>
    </w:p>
    <w:p w14:paraId="6C2F3E55" w14:textId="77777777" w:rsidR="00906A2F" w:rsidRPr="00906A2F" w:rsidRDefault="00906A2F" w:rsidP="00906A2F">
      <w:pPr>
        <w:spacing w:after="120" w:line="256" w:lineRule="auto"/>
        <w:ind w:left="1559"/>
        <w:rPr>
          <w:rFonts w:ascii="Trebuchet MS" w:eastAsia="Calibri" w:hAnsi="Trebuchet MS" w:cs="Arial"/>
          <w:lang w:val="lt-LT"/>
        </w:rPr>
      </w:pPr>
    </w:p>
    <w:p w14:paraId="6B772E40" w14:textId="77777777" w:rsidR="00906A2F" w:rsidRPr="00906A2F" w:rsidRDefault="00906A2F" w:rsidP="00906A2F">
      <w:pPr>
        <w:spacing w:after="120" w:line="256" w:lineRule="auto"/>
        <w:rPr>
          <w:rFonts w:ascii="Trebuchet MS" w:eastAsia="Calibri" w:hAnsi="Trebuchet MS" w:cs="Arial"/>
          <w:b/>
          <w:bCs/>
          <w:lang w:val="lt-LT"/>
        </w:rPr>
      </w:pPr>
      <w:r w:rsidRPr="00906A2F">
        <w:rPr>
          <w:rFonts w:ascii="Trebuchet MS" w:eastAsia="Calibri" w:hAnsi="Trebuchet MS" w:cs="Arial"/>
          <w:b/>
          <w:bCs/>
          <w:lang w:val="lt-LT"/>
        </w:rPr>
        <w:t>Lentelė Nr.1. Esama SVDC ir DDC patalpų temperatūros ir drėgmės palaikymo infrastruktūra</w:t>
      </w:r>
    </w:p>
    <w:p w14:paraId="56363254" w14:textId="77777777" w:rsidR="00906A2F" w:rsidRPr="00906A2F" w:rsidRDefault="00906A2F" w:rsidP="00906A2F">
      <w:pPr>
        <w:spacing w:after="120"/>
        <w:ind w:left="1996"/>
        <w:contextualSpacing/>
        <w:jc w:val="both"/>
        <w:rPr>
          <w:rFonts w:ascii="Trebuchet MS" w:hAnsi="Trebuchet MS" w:cs="Arial"/>
          <w:lang w:val="lt-LT"/>
        </w:rPr>
      </w:pPr>
    </w:p>
    <w:tbl>
      <w:tblPr>
        <w:tblStyle w:val="TableGrid1"/>
        <w:tblW w:w="9634" w:type="dxa"/>
        <w:tblLook w:val="04A0" w:firstRow="1" w:lastRow="0" w:firstColumn="1" w:lastColumn="0" w:noHBand="0" w:noVBand="1"/>
      </w:tblPr>
      <w:tblGrid>
        <w:gridCol w:w="553"/>
        <w:gridCol w:w="1017"/>
        <w:gridCol w:w="1131"/>
        <w:gridCol w:w="1128"/>
        <w:gridCol w:w="3312"/>
        <w:gridCol w:w="1209"/>
        <w:gridCol w:w="1284"/>
      </w:tblGrid>
      <w:tr w:rsidR="00906A2F" w:rsidRPr="00687B74" w14:paraId="4F2AB4E4" w14:textId="77777777" w:rsidTr="00B40EEE">
        <w:tc>
          <w:tcPr>
            <w:tcW w:w="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59BB3" w14:textId="77777777" w:rsidR="00906A2F" w:rsidRPr="00B40EEE" w:rsidRDefault="00906A2F" w:rsidP="00A002E9">
            <w:pPr>
              <w:rPr>
                <w:rFonts w:ascii="Trebuchet MS" w:hAnsi="Trebuchet MS"/>
                <w:b/>
                <w:bCs/>
                <w:sz w:val="20"/>
                <w:lang w:val="lt-LT"/>
              </w:rPr>
            </w:pPr>
            <w:r w:rsidRPr="00B40EEE">
              <w:rPr>
                <w:rFonts w:ascii="Trebuchet MS" w:hAnsi="Trebuchet MS"/>
                <w:b/>
                <w:bCs/>
                <w:lang w:val="lt-LT"/>
              </w:rPr>
              <w:t>Eil. Nr.</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32467" w14:textId="77777777" w:rsidR="00906A2F" w:rsidRPr="00B40EEE" w:rsidRDefault="00906A2F">
            <w:pPr>
              <w:rPr>
                <w:rFonts w:ascii="Trebuchet MS" w:hAnsi="Trebuchet MS"/>
                <w:b/>
                <w:bCs/>
                <w:sz w:val="20"/>
                <w:lang w:val="lt-LT"/>
              </w:rPr>
            </w:pPr>
            <w:r w:rsidRPr="00B40EEE">
              <w:rPr>
                <w:rFonts w:ascii="Trebuchet MS" w:hAnsi="Trebuchet MS"/>
                <w:b/>
                <w:bCs/>
                <w:lang w:val="lt-LT"/>
              </w:rPr>
              <w:t>Patalpa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85F5A" w14:textId="77777777" w:rsidR="00906A2F" w:rsidRPr="00B40EEE" w:rsidRDefault="00906A2F">
            <w:pPr>
              <w:rPr>
                <w:rFonts w:ascii="Trebuchet MS" w:hAnsi="Trebuchet MS"/>
                <w:b/>
                <w:bCs/>
                <w:sz w:val="20"/>
                <w:lang w:val="lt-LT"/>
              </w:rPr>
            </w:pPr>
            <w:r w:rsidRPr="00B40EEE">
              <w:rPr>
                <w:rFonts w:ascii="Trebuchet MS" w:hAnsi="Trebuchet MS"/>
                <w:b/>
                <w:bCs/>
                <w:lang w:val="lt-LT"/>
              </w:rPr>
              <w:t>Patalpos plotas, m²</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EFB07" w14:textId="77777777" w:rsidR="00906A2F" w:rsidRPr="00B40EEE" w:rsidRDefault="00906A2F">
            <w:pPr>
              <w:rPr>
                <w:rFonts w:ascii="Trebuchet MS" w:hAnsi="Trebuchet MS"/>
                <w:b/>
                <w:bCs/>
                <w:sz w:val="20"/>
                <w:lang w:val="lt-LT"/>
              </w:rPr>
            </w:pPr>
            <w:r w:rsidRPr="00B40EEE">
              <w:rPr>
                <w:rFonts w:ascii="Trebuchet MS" w:hAnsi="Trebuchet MS"/>
                <w:b/>
                <w:bCs/>
                <w:lang w:val="lt-LT"/>
              </w:rPr>
              <w:t>Sistemų kiekis, vnt.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114C8" w14:textId="77777777" w:rsidR="00906A2F" w:rsidRPr="00B40EEE" w:rsidRDefault="00906A2F">
            <w:pPr>
              <w:rPr>
                <w:rFonts w:ascii="Trebuchet MS" w:hAnsi="Trebuchet MS"/>
                <w:b/>
                <w:bCs/>
                <w:sz w:val="20"/>
                <w:lang w:val="lt-LT"/>
              </w:rPr>
            </w:pPr>
            <w:r w:rsidRPr="00B40EEE">
              <w:rPr>
                <w:rFonts w:ascii="Trebuchet MS" w:hAnsi="Trebuchet MS"/>
                <w:b/>
                <w:bCs/>
                <w:lang w:val="lt-LT"/>
              </w:rPr>
              <w:t>Sistemų modelis</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7234F" w14:textId="77777777" w:rsidR="00906A2F" w:rsidRPr="00B40EEE" w:rsidRDefault="00906A2F">
            <w:pPr>
              <w:rPr>
                <w:rFonts w:ascii="Trebuchet MS" w:hAnsi="Trebuchet MS"/>
                <w:b/>
                <w:bCs/>
                <w:sz w:val="20"/>
                <w:lang w:val="lt-LT"/>
              </w:rPr>
            </w:pPr>
            <w:r w:rsidRPr="00B40EEE">
              <w:rPr>
                <w:rFonts w:ascii="Trebuchet MS" w:hAnsi="Trebuchet MS"/>
                <w:b/>
                <w:bCs/>
                <w:lang w:val="lt-LT"/>
              </w:rPr>
              <w:t>Šaldymo galia vieno įrenginio, kW</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261B2" w14:textId="77777777" w:rsidR="00906A2F" w:rsidRPr="00B40EEE" w:rsidRDefault="00906A2F">
            <w:pPr>
              <w:rPr>
                <w:rFonts w:ascii="Trebuchet MS" w:hAnsi="Trebuchet MS"/>
                <w:b/>
                <w:bCs/>
                <w:sz w:val="20"/>
                <w:lang w:val="lt-LT"/>
              </w:rPr>
            </w:pPr>
            <w:r w:rsidRPr="00B40EEE">
              <w:rPr>
                <w:rFonts w:ascii="Trebuchet MS" w:hAnsi="Trebuchet MS"/>
                <w:b/>
                <w:bCs/>
                <w:lang w:val="lt-LT"/>
              </w:rPr>
              <w:t>Įrengimo metai</w:t>
            </w:r>
          </w:p>
        </w:tc>
      </w:tr>
      <w:tr w:rsidR="00906A2F" w:rsidRPr="00906A2F" w14:paraId="5EE7AD8C"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346A76C1"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w:t>
            </w:r>
          </w:p>
        </w:tc>
        <w:tc>
          <w:tcPr>
            <w:tcW w:w="1011" w:type="dxa"/>
            <w:tcBorders>
              <w:top w:val="single" w:sz="4" w:space="0" w:color="auto"/>
              <w:left w:val="single" w:sz="4" w:space="0" w:color="auto"/>
              <w:bottom w:val="single" w:sz="4" w:space="0" w:color="auto"/>
              <w:right w:val="single" w:sz="4" w:space="0" w:color="auto"/>
            </w:tcBorders>
            <w:hideMark/>
          </w:tcPr>
          <w:p w14:paraId="735AA17A"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SVDC</w:t>
            </w:r>
          </w:p>
        </w:tc>
        <w:tc>
          <w:tcPr>
            <w:tcW w:w="1134" w:type="dxa"/>
            <w:tcBorders>
              <w:top w:val="single" w:sz="4" w:space="0" w:color="auto"/>
              <w:left w:val="single" w:sz="4" w:space="0" w:color="auto"/>
              <w:bottom w:val="single" w:sz="4" w:space="0" w:color="auto"/>
              <w:right w:val="single" w:sz="4" w:space="0" w:color="auto"/>
            </w:tcBorders>
            <w:hideMark/>
          </w:tcPr>
          <w:p w14:paraId="76F1BD94"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74,00</w:t>
            </w:r>
          </w:p>
        </w:tc>
        <w:tc>
          <w:tcPr>
            <w:tcW w:w="1134" w:type="dxa"/>
            <w:tcBorders>
              <w:top w:val="single" w:sz="4" w:space="0" w:color="auto"/>
              <w:left w:val="single" w:sz="4" w:space="0" w:color="auto"/>
              <w:bottom w:val="single" w:sz="4" w:space="0" w:color="auto"/>
              <w:right w:val="single" w:sz="4" w:space="0" w:color="auto"/>
            </w:tcBorders>
            <w:hideMark/>
          </w:tcPr>
          <w:p w14:paraId="3302C523"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0C5198A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 xml:space="preserve">Vėsinimo sistema susidedanti iš: šaldymo įrenginio FC-60, </w:t>
            </w:r>
            <w:proofErr w:type="spellStart"/>
            <w:r w:rsidRPr="00906A2F">
              <w:rPr>
                <w:rFonts w:ascii="Trebuchet MS" w:hAnsi="Trebuchet MS"/>
                <w:sz w:val="20"/>
                <w:lang w:val="lt-LT"/>
              </w:rPr>
              <w:t>ventkameros</w:t>
            </w:r>
            <w:proofErr w:type="spellEnd"/>
            <w:r w:rsidRPr="00906A2F">
              <w:rPr>
                <w:rFonts w:ascii="Trebuchet MS" w:hAnsi="Trebuchet MS"/>
                <w:sz w:val="20"/>
                <w:lang w:val="lt-LT"/>
              </w:rPr>
              <w:t xml:space="preserve"> „</w:t>
            </w:r>
            <w:proofErr w:type="spellStart"/>
            <w:r w:rsidRPr="00906A2F">
              <w:rPr>
                <w:rFonts w:ascii="Trebuchet MS" w:hAnsi="Trebuchet MS"/>
                <w:sz w:val="20"/>
                <w:lang w:val="lt-LT"/>
              </w:rPr>
              <w:t>SystemAir</w:t>
            </w:r>
            <w:proofErr w:type="spellEnd"/>
            <w:r w:rsidRPr="00906A2F">
              <w:rPr>
                <w:rFonts w:ascii="Trebuchet MS" w:hAnsi="Trebuchet MS"/>
                <w:sz w:val="20"/>
                <w:lang w:val="lt-LT"/>
              </w:rPr>
              <w:t>“, valdymo automatikos „</w:t>
            </w:r>
            <w:proofErr w:type="spellStart"/>
            <w:r w:rsidRPr="00906A2F">
              <w:rPr>
                <w:rFonts w:ascii="Trebuchet MS" w:hAnsi="Trebuchet MS"/>
                <w:sz w:val="20"/>
                <w:lang w:val="lt-LT"/>
              </w:rPr>
              <w:t>Honeywell</w:t>
            </w:r>
            <w:proofErr w:type="spellEnd"/>
            <w:r w:rsidRPr="00906A2F">
              <w:rPr>
                <w:rFonts w:ascii="Trebuchet MS" w:hAnsi="Trebuchet MS"/>
                <w:sz w:val="20"/>
                <w:lang w:val="lt-LT"/>
              </w:rPr>
              <w:t xml:space="preserve">“ </w:t>
            </w:r>
          </w:p>
        </w:tc>
        <w:tc>
          <w:tcPr>
            <w:tcW w:w="1116" w:type="dxa"/>
            <w:tcBorders>
              <w:top w:val="single" w:sz="4" w:space="0" w:color="auto"/>
              <w:left w:val="single" w:sz="4" w:space="0" w:color="auto"/>
              <w:bottom w:val="single" w:sz="4" w:space="0" w:color="auto"/>
              <w:right w:val="single" w:sz="4" w:space="0" w:color="auto"/>
            </w:tcBorders>
            <w:hideMark/>
          </w:tcPr>
          <w:p w14:paraId="3158DB7D"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60</w:t>
            </w:r>
          </w:p>
        </w:tc>
        <w:tc>
          <w:tcPr>
            <w:tcW w:w="1293" w:type="dxa"/>
            <w:tcBorders>
              <w:top w:val="single" w:sz="4" w:space="0" w:color="auto"/>
              <w:left w:val="single" w:sz="4" w:space="0" w:color="auto"/>
              <w:bottom w:val="single" w:sz="4" w:space="0" w:color="auto"/>
              <w:right w:val="single" w:sz="4" w:space="0" w:color="auto"/>
            </w:tcBorders>
            <w:hideMark/>
          </w:tcPr>
          <w:p w14:paraId="38E90814"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2019 (rangovo garantija iki 2022 gruodžio mėn.))</w:t>
            </w:r>
          </w:p>
        </w:tc>
      </w:tr>
      <w:tr w:rsidR="00906A2F" w:rsidRPr="00906A2F" w14:paraId="3966B52C"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78F9BC3B"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1011" w:type="dxa"/>
            <w:tcBorders>
              <w:top w:val="single" w:sz="4" w:space="0" w:color="auto"/>
              <w:left w:val="single" w:sz="4" w:space="0" w:color="auto"/>
              <w:bottom w:val="single" w:sz="4" w:space="0" w:color="auto"/>
              <w:right w:val="single" w:sz="4" w:space="0" w:color="auto"/>
            </w:tcBorders>
            <w:hideMark/>
          </w:tcPr>
          <w:p w14:paraId="1FB7249D"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SVDC</w:t>
            </w:r>
          </w:p>
        </w:tc>
        <w:tc>
          <w:tcPr>
            <w:tcW w:w="1134" w:type="dxa"/>
            <w:tcBorders>
              <w:top w:val="single" w:sz="4" w:space="0" w:color="auto"/>
              <w:left w:val="single" w:sz="4" w:space="0" w:color="auto"/>
              <w:bottom w:val="single" w:sz="4" w:space="0" w:color="auto"/>
              <w:right w:val="single" w:sz="4" w:space="0" w:color="auto"/>
            </w:tcBorders>
            <w:hideMark/>
          </w:tcPr>
          <w:p w14:paraId="50045434"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
        </w:tc>
        <w:tc>
          <w:tcPr>
            <w:tcW w:w="1134" w:type="dxa"/>
            <w:tcBorders>
              <w:top w:val="single" w:sz="4" w:space="0" w:color="auto"/>
              <w:left w:val="single" w:sz="4" w:space="0" w:color="auto"/>
              <w:bottom w:val="single" w:sz="4" w:space="0" w:color="auto"/>
              <w:right w:val="single" w:sz="4" w:space="0" w:color="auto"/>
            </w:tcBorders>
            <w:hideMark/>
          </w:tcPr>
          <w:p w14:paraId="511F3F6F"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w:t>
            </w:r>
          </w:p>
        </w:tc>
        <w:tc>
          <w:tcPr>
            <w:tcW w:w="3402" w:type="dxa"/>
            <w:tcBorders>
              <w:top w:val="single" w:sz="4" w:space="0" w:color="auto"/>
              <w:left w:val="single" w:sz="4" w:space="0" w:color="auto"/>
              <w:bottom w:val="single" w:sz="4" w:space="0" w:color="auto"/>
              <w:right w:val="single" w:sz="4" w:space="0" w:color="auto"/>
            </w:tcBorders>
            <w:hideMark/>
          </w:tcPr>
          <w:p w14:paraId="36D1586C"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 xml:space="preserve">Vandens gerinimo įranga (vandens </w:t>
            </w:r>
            <w:proofErr w:type="spellStart"/>
            <w:r w:rsidRPr="00906A2F">
              <w:rPr>
                <w:rFonts w:ascii="Trebuchet MS" w:hAnsi="Trebuchet MS"/>
                <w:sz w:val="20"/>
                <w:lang w:val="lt-LT"/>
              </w:rPr>
              <w:t>dejonizavimo</w:t>
            </w:r>
            <w:proofErr w:type="spellEnd"/>
            <w:r w:rsidRPr="00906A2F">
              <w:rPr>
                <w:rFonts w:ascii="Trebuchet MS" w:hAnsi="Trebuchet MS"/>
                <w:sz w:val="20"/>
                <w:lang w:val="lt-LT"/>
              </w:rPr>
              <w:t xml:space="preserve"> filtras, vandens minkštinimo filtras, atvirkštinio </w:t>
            </w:r>
            <w:proofErr w:type="spellStart"/>
            <w:r w:rsidRPr="00906A2F">
              <w:rPr>
                <w:rFonts w:ascii="Trebuchet MS" w:hAnsi="Trebuchet MS"/>
                <w:sz w:val="20"/>
                <w:lang w:val="lt-LT"/>
              </w:rPr>
              <w:t>osmoso</w:t>
            </w:r>
            <w:proofErr w:type="spellEnd"/>
            <w:r w:rsidRPr="00906A2F">
              <w:rPr>
                <w:rFonts w:ascii="Trebuchet MS" w:hAnsi="Trebuchet MS"/>
                <w:sz w:val="20"/>
                <w:lang w:val="lt-LT"/>
              </w:rPr>
              <w:t xml:space="preserve"> įrenginys „KVRO-30/CN“)</w:t>
            </w:r>
          </w:p>
        </w:tc>
        <w:tc>
          <w:tcPr>
            <w:tcW w:w="1116" w:type="dxa"/>
            <w:tcBorders>
              <w:top w:val="single" w:sz="4" w:space="0" w:color="auto"/>
              <w:left w:val="single" w:sz="4" w:space="0" w:color="auto"/>
              <w:bottom w:val="single" w:sz="4" w:space="0" w:color="auto"/>
              <w:right w:val="single" w:sz="4" w:space="0" w:color="auto"/>
            </w:tcBorders>
            <w:hideMark/>
          </w:tcPr>
          <w:p w14:paraId="1839EB9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
        </w:tc>
        <w:tc>
          <w:tcPr>
            <w:tcW w:w="1293" w:type="dxa"/>
            <w:tcBorders>
              <w:top w:val="single" w:sz="4" w:space="0" w:color="auto"/>
              <w:left w:val="single" w:sz="4" w:space="0" w:color="auto"/>
              <w:bottom w:val="single" w:sz="4" w:space="0" w:color="auto"/>
              <w:right w:val="single" w:sz="4" w:space="0" w:color="auto"/>
            </w:tcBorders>
            <w:hideMark/>
          </w:tcPr>
          <w:p w14:paraId="010F0CB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2019 (rangovo garantija iki 2022 gruodžio mėn.))</w:t>
            </w:r>
          </w:p>
        </w:tc>
      </w:tr>
      <w:tr w:rsidR="00906A2F" w:rsidRPr="00906A2F" w14:paraId="2F9AA31A"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34412EC8"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3.</w:t>
            </w:r>
          </w:p>
        </w:tc>
        <w:tc>
          <w:tcPr>
            <w:tcW w:w="1011" w:type="dxa"/>
            <w:tcBorders>
              <w:top w:val="single" w:sz="4" w:space="0" w:color="auto"/>
              <w:left w:val="single" w:sz="4" w:space="0" w:color="auto"/>
              <w:bottom w:val="single" w:sz="4" w:space="0" w:color="auto"/>
              <w:right w:val="single" w:sz="4" w:space="0" w:color="auto"/>
            </w:tcBorders>
            <w:hideMark/>
          </w:tcPr>
          <w:p w14:paraId="43AC6CC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w:t>
            </w:r>
          </w:p>
        </w:tc>
        <w:tc>
          <w:tcPr>
            <w:tcW w:w="1134" w:type="dxa"/>
            <w:tcBorders>
              <w:top w:val="single" w:sz="4" w:space="0" w:color="auto"/>
              <w:left w:val="single" w:sz="4" w:space="0" w:color="auto"/>
              <w:bottom w:val="single" w:sz="4" w:space="0" w:color="auto"/>
              <w:right w:val="single" w:sz="4" w:space="0" w:color="auto"/>
            </w:tcBorders>
            <w:hideMark/>
          </w:tcPr>
          <w:p w14:paraId="48D5B1A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66,45</w:t>
            </w:r>
          </w:p>
        </w:tc>
        <w:tc>
          <w:tcPr>
            <w:tcW w:w="1134" w:type="dxa"/>
            <w:tcBorders>
              <w:top w:val="single" w:sz="4" w:space="0" w:color="auto"/>
              <w:left w:val="single" w:sz="4" w:space="0" w:color="auto"/>
              <w:bottom w:val="single" w:sz="4" w:space="0" w:color="auto"/>
              <w:right w:val="single" w:sz="4" w:space="0" w:color="auto"/>
            </w:tcBorders>
            <w:hideMark/>
          </w:tcPr>
          <w:p w14:paraId="490D700B"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3</w:t>
            </w:r>
          </w:p>
        </w:tc>
        <w:tc>
          <w:tcPr>
            <w:tcW w:w="3402" w:type="dxa"/>
            <w:tcBorders>
              <w:top w:val="single" w:sz="4" w:space="0" w:color="auto"/>
              <w:left w:val="single" w:sz="4" w:space="0" w:color="auto"/>
              <w:bottom w:val="single" w:sz="4" w:space="0" w:color="auto"/>
              <w:right w:val="single" w:sz="4" w:space="0" w:color="auto"/>
            </w:tcBorders>
            <w:hideMark/>
          </w:tcPr>
          <w:p w14:paraId="2390330F"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roofErr w:type="spellStart"/>
            <w:r w:rsidRPr="00906A2F">
              <w:rPr>
                <w:rFonts w:ascii="Trebuchet MS" w:hAnsi="Trebuchet MS"/>
                <w:sz w:val="20"/>
                <w:lang w:val="lt-LT"/>
              </w:rPr>
              <w:t>Uniflair</w:t>
            </w:r>
            <w:proofErr w:type="spellEnd"/>
            <w:r w:rsidRPr="00906A2F">
              <w:rPr>
                <w:rFonts w:ascii="Trebuchet MS" w:hAnsi="Trebuchet MS"/>
                <w:sz w:val="20"/>
                <w:lang w:val="lt-LT"/>
              </w:rPr>
              <w:t xml:space="preserve"> MDER 1422A“:</w:t>
            </w:r>
          </w:p>
          <w:p w14:paraId="6E0390DA"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lastRenderedPageBreak/>
              <w:t>-su šaldymo, drėkinimo, sausinimo funkcijomis;</w:t>
            </w:r>
          </w:p>
          <w:p w14:paraId="19D8E333"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-su lauko aušintuvais RAL2300.</w:t>
            </w:r>
          </w:p>
        </w:tc>
        <w:tc>
          <w:tcPr>
            <w:tcW w:w="1116" w:type="dxa"/>
            <w:tcBorders>
              <w:top w:val="single" w:sz="4" w:space="0" w:color="auto"/>
              <w:left w:val="single" w:sz="4" w:space="0" w:color="auto"/>
              <w:bottom w:val="single" w:sz="4" w:space="0" w:color="auto"/>
              <w:right w:val="single" w:sz="4" w:space="0" w:color="auto"/>
            </w:tcBorders>
            <w:hideMark/>
          </w:tcPr>
          <w:p w14:paraId="3090D38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lastRenderedPageBreak/>
              <w:t>38,4</w:t>
            </w:r>
          </w:p>
        </w:tc>
        <w:tc>
          <w:tcPr>
            <w:tcW w:w="1293" w:type="dxa"/>
            <w:tcBorders>
              <w:top w:val="single" w:sz="4" w:space="0" w:color="auto"/>
              <w:left w:val="single" w:sz="4" w:space="0" w:color="auto"/>
              <w:bottom w:val="single" w:sz="4" w:space="0" w:color="auto"/>
              <w:right w:val="single" w:sz="4" w:space="0" w:color="auto"/>
            </w:tcBorders>
            <w:hideMark/>
          </w:tcPr>
          <w:p w14:paraId="3F0EA347"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2004</w:t>
            </w:r>
          </w:p>
        </w:tc>
      </w:tr>
      <w:tr w:rsidR="00906A2F" w:rsidRPr="00906A2F" w14:paraId="0C2701C5"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5A6FDAC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4.</w:t>
            </w:r>
          </w:p>
        </w:tc>
        <w:tc>
          <w:tcPr>
            <w:tcW w:w="1011" w:type="dxa"/>
            <w:tcBorders>
              <w:top w:val="single" w:sz="4" w:space="0" w:color="auto"/>
              <w:left w:val="single" w:sz="4" w:space="0" w:color="auto"/>
              <w:bottom w:val="single" w:sz="4" w:space="0" w:color="auto"/>
              <w:right w:val="single" w:sz="4" w:space="0" w:color="auto"/>
            </w:tcBorders>
            <w:hideMark/>
          </w:tcPr>
          <w:p w14:paraId="10292FA8"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w:t>
            </w:r>
          </w:p>
        </w:tc>
        <w:tc>
          <w:tcPr>
            <w:tcW w:w="1134" w:type="dxa"/>
            <w:tcBorders>
              <w:top w:val="single" w:sz="4" w:space="0" w:color="auto"/>
              <w:left w:val="single" w:sz="4" w:space="0" w:color="auto"/>
              <w:bottom w:val="single" w:sz="4" w:space="0" w:color="auto"/>
              <w:right w:val="single" w:sz="4" w:space="0" w:color="auto"/>
            </w:tcBorders>
            <w:hideMark/>
          </w:tcPr>
          <w:p w14:paraId="1716035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
        </w:tc>
        <w:tc>
          <w:tcPr>
            <w:tcW w:w="1134" w:type="dxa"/>
            <w:tcBorders>
              <w:top w:val="single" w:sz="4" w:space="0" w:color="auto"/>
              <w:left w:val="single" w:sz="4" w:space="0" w:color="auto"/>
              <w:bottom w:val="single" w:sz="4" w:space="0" w:color="auto"/>
              <w:right w:val="single" w:sz="4" w:space="0" w:color="auto"/>
            </w:tcBorders>
            <w:hideMark/>
          </w:tcPr>
          <w:p w14:paraId="428A189C"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w:t>
            </w:r>
          </w:p>
        </w:tc>
        <w:tc>
          <w:tcPr>
            <w:tcW w:w="3402" w:type="dxa"/>
            <w:tcBorders>
              <w:top w:val="single" w:sz="4" w:space="0" w:color="auto"/>
              <w:left w:val="single" w:sz="4" w:space="0" w:color="auto"/>
              <w:bottom w:val="single" w:sz="4" w:space="0" w:color="auto"/>
              <w:right w:val="single" w:sz="4" w:space="0" w:color="auto"/>
            </w:tcBorders>
            <w:hideMark/>
          </w:tcPr>
          <w:p w14:paraId="46DEFEE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Vandens minkštinimo sistema „</w:t>
            </w:r>
            <w:proofErr w:type="spellStart"/>
            <w:r w:rsidRPr="00906A2F">
              <w:rPr>
                <w:rFonts w:ascii="Trebuchet MS" w:hAnsi="Trebuchet MS"/>
                <w:sz w:val="20"/>
                <w:lang w:val="lt-LT"/>
              </w:rPr>
              <w:t>Riversoft</w:t>
            </w:r>
            <w:proofErr w:type="spellEnd"/>
            <w:r w:rsidRPr="00906A2F">
              <w:rPr>
                <w:rFonts w:ascii="Trebuchet MS" w:hAnsi="Trebuchet MS"/>
                <w:sz w:val="20"/>
                <w:lang w:val="lt-LT"/>
              </w:rPr>
              <w:t>“</w:t>
            </w:r>
          </w:p>
        </w:tc>
        <w:tc>
          <w:tcPr>
            <w:tcW w:w="1116" w:type="dxa"/>
            <w:tcBorders>
              <w:top w:val="single" w:sz="4" w:space="0" w:color="auto"/>
              <w:left w:val="single" w:sz="4" w:space="0" w:color="auto"/>
              <w:bottom w:val="single" w:sz="4" w:space="0" w:color="auto"/>
              <w:right w:val="single" w:sz="4" w:space="0" w:color="auto"/>
            </w:tcBorders>
            <w:hideMark/>
          </w:tcPr>
          <w:p w14:paraId="73E4A7EC"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
        </w:tc>
        <w:tc>
          <w:tcPr>
            <w:tcW w:w="1293" w:type="dxa"/>
            <w:tcBorders>
              <w:top w:val="single" w:sz="4" w:space="0" w:color="auto"/>
              <w:left w:val="single" w:sz="4" w:space="0" w:color="auto"/>
              <w:bottom w:val="single" w:sz="4" w:space="0" w:color="auto"/>
              <w:right w:val="single" w:sz="4" w:space="0" w:color="auto"/>
            </w:tcBorders>
            <w:hideMark/>
          </w:tcPr>
          <w:p w14:paraId="260AECB1"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2017</w:t>
            </w:r>
          </w:p>
        </w:tc>
      </w:tr>
      <w:tr w:rsidR="00906A2F" w:rsidRPr="00906A2F" w14:paraId="62E02247"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4F7B904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5.</w:t>
            </w:r>
          </w:p>
        </w:tc>
        <w:tc>
          <w:tcPr>
            <w:tcW w:w="1011" w:type="dxa"/>
            <w:tcBorders>
              <w:top w:val="single" w:sz="4" w:space="0" w:color="auto"/>
              <w:left w:val="single" w:sz="4" w:space="0" w:color="auto"/>
              <w:bottom w:val="single" w:sz="4" w:space="0" w:color="auto"/>
              <w:right w:val="single" w:sz="4" w:space="0" w:color="auto"/>
            </w:tcBorders>
            <w:hideMark/>
          </w:tcPr>
          <w:p w14:paraId="525A9FA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 RA1</w:t>
            </w:r>
          </w:p>
        </w:tc>
        <w:tc>
          <w:tcPr>
            <w:tcW w:w="1134" w:type="dxa"/>
            <w:tcBorders>
              <w:top w:val="single" w:sz="4" w:space="0" w:color="auto"/>
              <w:left w:val="single" w:sz="4" w:space="0" w:color="auto"/>
              <w:bottom w:val="single" w:sz="4" w:space="0" w:color="auto"/>
              <w:right w:val="single" w:sz="4" w:space="0" w:color="auto"/>
            </w:tcBorders>
            <w:hideMark/>
          </w:tcPr>
          <w:p w14:paraId="79AAA0ED"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40,05</w:t>
            </w:r>
          </w:p>
        </w:tc>
        <w:tc>
          <w:tcPr>
            <w:tcW w:w="1134" w:type="dxa"/>
            <w:tcBorders>
              <w:top w:val="single" w:sz="4" w:space="0" w:color="auto"/>
              <w:left w:val="single" w:sz="4" w:space="0" w:color="auto"/>
              <w:bottom w:val="single" w:sz="4" w:space="0" w:color="auto"/>
              <w:right w:val="single" w:sz="4" w:space="0" w:color="auto"/>
            </w:tcBorders>
            <w:hideMark/>
          </w:tcPr>
          <w:p w14:paraId="21ECA234"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0E177358" w14:textId="77777777" w:rsidR="00906A2F" w:rsidRPr="00906A2F" w:rsidRDefault="00906A2F" w:rsidP="00906A2F">
            <w:pPr>
              <w:rPr>
                <w:rFonts w:ascii="Trebuchet MS" w:hAnsi="Trebuchet MS"/>
                <w:sz w:val="20"/>
                <w:lang w:val="lt-LT"/>
              </w:rPr>
            </w:pPr>
            <w:proofErr w:type="spellStart"/>
            <w:r w:rsidRPr="00906A2F">
              <w:rPr>
                <w:rFonts w:ascii="Trebuchet MS" w:hAnsi="Trebuchet MS"/>
                <w:sz w:val="20"/>
                <w:lang w:val="lt-LT"/>
              </w:rPr>
              <w:t>Mitsubishy</w:t>
            </w:r>
            <w:proofErr w:type="spellEnd"/>
            <w:r w:rsidRPr="00906A2F">
              <w:rPr>
                <w:rFonts w:ascii="Trebuchet MS" w:hAnsi="Trebuchet MS"/>
                <w:sz w:val="20"/>
                <w:lang w:val="lt-LT"/>
              </w:rPr>
              <w:t xml:space="preserve"> </w:t>
            </w:r>
            <w:proofErr w:type="spellStart"/>
            <w:r w:rsidRPr="00906A2F">
              <w:rPr>
                <w:rFonts w:ascii="Trebuchet MS" w:hAnsi="Trebuchet MS"/>
                <w:sz w:val="20"/>
                <w:lang w:val="lt-LT"/>
              </w:rPr>
              <w:t>heavy</w:t>
            </w:r>
            <w:proofErr w:type="spellEnd"/>
          </w:p>
          <w:p w14:paraId="34B0B144" w14:textId="77777777" w:rsidR="00906A2F" w:rsidRPr="00906A2F" w:rsidRDefault="00906A2F" w:rsidP="00906A2F">
            <w:pPr>
              <w:rPr>
                <w:rFonts w:ascii="Trebuchet MS" w:hAnsi="Trebuchet MS"/>
                <w:sz w:val="20"/>
                <w:lang w:val="lt-LT"/>
              </w:rPr>
            </w:pPr>
            <w:proofErr w:type="spellStart"/>
            <w:r w:rsidRPr="00906A2F">
              <w:rPr>
                <w:rFonts w:ascii="Trebuchet MS" w:hAnsi="Trebuchet MS"/>
                <w:sz w:val="20"/>
                <w:lang w:val="lt-LT"/>
              </w:rPr>
              <w:t>industries</w:t>
            </w:r>
            <w:proofErr w:type="spellEnd"/>
            <w:r w:rsidRPr="00906A2F">
              <w:rPr>
                <w:rFonts w:ascii="Trebuchet MS" w:hAnsi="Trebuchet MS"/>
                <w:sz w:val="20"/>
                <w:lang w:val="lt-LT"/>
              </w:rPr>
              <w:t xml:space="preserve"> FDE125VSXVG</w:t>
            </w:r>
          </w:p>
        </w:tc>
        <w:tc>
          <w:tcPr>
            <w:tcW w:w="1116" w:type="dxa"/>
            <w:tcBorders>
              <w:top w:val="single" w:sz="4" w:space="0" w:color="auto"/>
              <w:left w:val="single" w:sz="4" w:space="0" w:color="auto"/>
              <w:bottom w:val="single" w:sz="4" w:space="0" w:color="auto"/>
              <w:right w:val="single" w:sz="4" w:space="0" w:color="auto"/>
            </w:tcBorders>
            <w:hideMark/>
          </w:tcPr>
          <w:p w14:paraId="798D3D5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12,5</w:t>
            </w:r>
          </w:p>
        </w:tc>
        <w:tc>
          <w:tcPr>
            <w:tcW w:w="1293" w:type="dxa"/>
            <w:tcBorders>
              <w:top w:val="single" w:sz="4" w:space="0" w:color="auto"/>
              <w:left w:val="single" w:sz="4" w:space="0" w:color="auto"/>
              <w:bottom w:val="single" w:sz="4" w:space="0" w:color="auto"/>
              <w:right w:val="single" w:sz="4" w:space="0" w:color="auto"/>
            </w:tcBorders>
            <w:hideMark/>
          </w:tcPr>
          <w:p w14:paraId="3A762E6F"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2018</w:t>
            </w:r>
          </w:p>
        </w:tc>
      </w:tr>
      <w:tr w:rsidR="00906A2F" w:rsidRPr="00906A2F" w14:paraId="091EBCF9"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4B8FE25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6.</w:t>
            </w:r>
          </w:p>
        </w:tc>
        <w:tc>
          <w:tcPr>
            <w:tcW w:w="1011" w:type="dxa"/>
            <w:tcBorders>
              <w:top w:val="single" w:sz="4" w:space="0" w:color="auto"/>
              <w:left w:val="single" w:sz="4" w:space="0" w:color="auto"/>
              <w:bottom w:val="single" w:sz="4" w:space="0" w:color="auto"/>
              <w:right w:val="single" w:sz="4" w:space="0" w:color="auto"/>
            </w:tcBorders>
            <w:hideMark/>
          </w:tcPr>
          <w:p w14:paraId="69EB4107"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 RA2</w:t>
            </w:r>
          </w:p>
        </w:tc>
        <w:tc>
          <w:tcPr>
            <w:tcW w:w="1134" w:type="dxa"/>
            <w:tcBorders>
              <w:top w:val="single" w:sz="4" w:space="0" w:color="auto"/>
              <w:left w:val="single" w:sz="4" w:space="0" w:color="auto"/>
              <w:bottom w:val="single" w:sz="4" w:space="0" w:color="auto"/>
              <w:right w:val="single" w:sz="4" w:space="0" w:color="auto"/>
            </w:tcBorders>
            <w:hideMark/>
          </w:tcPr>
          <w:p w14:paraId="012A9B7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35,53</w:t>
            </w:r>
          </w:p>
        </w:tc>
        <w:tc>
          <w:tcPr>
            <w:tcW w:w="1134" w:type="dxa"/>
            <w:tcBorders>
              <w:top w:val="single" w:sz="4" w:space="0" w:color="auto"/>
              <w:left w:val="single" w:sz="4" w:space="0" w:color="auto"/>
              <w:bottom w:val="single" w:sz="4" w:space="0" w:color="auto"/>
              <w:right w:val="single" w:sz="4" w:space="0" w:color="auto"/>
            </w:tcBorders>
            <w:hideMark/>
          </w:tcPr>
          <w:p w14:paraId="5A99CEC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599DD5B9" w14:textId="77777777" w:rsidR="00906A2F" w:rsidRPr="00906A2F" w:rsidRDefault="00906A2F" w:rsidP="00906A2F">
            <w:pPr>
              <w:rPr>
                <w:rFonts w:ascii="Trebuchet MS" w:hAnsi="Trebuchet MS"/>
                <w:sz w:val="20"/>
                <w:lang w:val="lt-LT"/>
              </w:rPr>
            </w:pPr>
            <w:proofErr w:type="spellStart"/>
            <w:r w:rsidRPr="00906A2F">
              <w:rPr>
                <w:rFonts w:ascii="Trebuchet MS" w:hAnsi="Trebuchet MS"/>
                <w:sz w:val="20"/>
                <w:lang w:val="lt-LT"/>
              </w:rPr>
              <w:t>Mitsubischi</w:t>
            </w:r>
            <w:proofErr w:type="spellEnd"/>
            <w:r w:rsidRPr="00906A2F">
              <w:rPr>
                <w:rFonts w:ascii="Trebuchet MS" w:hAnsi="Trebuchet MS"/>
                <w:sz w:val="20"/>
                <w:lang w:val="lt-LT"/>
              </w:rPr>
              <w:t xml:space="preserve"> </w:t>
            </w:r>
            <w:proofErr w:type="spellStart"/>
            <w:r w:rsidRPr="00906A2F">
              <w:rPr>
                <w:rFonts w:ascii="Trebuchet MS" w:hAnsi="Trebuchet MS"/>
                <w:sz w:val="20"/>
                <w:lang w:val="lt-LT"/>
              </w:rPr>
              <w:t>Heavy</w:t>
            </w:r>
            <w:proofErr w:type="spellEnd"/>
            <w:r w:rsidRPr="00906A2F">
              <w:rPr>
                <w:rFonts w:ascii="Trebuchet MS" w:hAnsi="Trebuchet MS"/>
                <w:sz w:val="20"/>
                <w:lang w:val="lt-LT"/>
              </w:rPr>
              <w:t xml:space="preserve"> </w:t>
            </w:r>
            <w:proofErr w:type="spellStart"/>
            <w:r w:rsidRPr="00906A2F">
              <w:rPr>
                <w:rFonts w:ascii="Trebuchet MS" w:hAnsi="Trebuchet MS"/>
                <w:sz w:val="20"/>
                <w:lang w:val="lt-LT"/>
              </w:rPr>
              <w:t>Industries</w:t>
            </w:r>
            <w:proofErr w:type="spellEnd"/>
            <w:r w:rsidRPr="00906A2F">
              <w:rPr>
                <w:rFonts w:ascii="Trebuchet MS" w:hAnsi="Trebuchet MS"/>
                <w:sz w:val="20"/>
                <w:lang w:val="lt-LT"/>
              </w:rPr>
              <w:t xml:space="preserve"> FDT71VNXVF</w:t>
            </w:r>
          </w:p>
        </w:tc>
        <w:tc>
          <w:tcPr>
            <w:tcW w:w="1116" w:type="dxa"/>
            <w:tcBorders>
              <w:top w:val="single" w:sz="4" w:space="0" w:color="auto"/>
              <w:left w:val="single" w:sz="4" w:space="0" w:color="auto"/>
              <w:bottom w:val="single" w:sz="4" w:space="0" w:color="auto"/>
              <w:right w:val="single" w:sz="4" w:space="0" w:color="auto"/>
            </w:tcBorders>
            <w:hideMark/>
          </w:tcPr>
          <w:p w14:paraId="171CF91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12</w:t>
            </w:r>
          </w:p>
        </w:tc>
        <w:tc>
          <w:tcPr>
            <w:tcW w:w="1293" w:type="dxa"/>
            <w:tcBorders>
              <w:top w:val="single" w:sz="4" w:space="0" w:color="auto"/>
              <w:left w:val="single" w:sz="4" w:space="0" w:color="auto"/>
              <w:bottom w:val="single" w:sz="4" w:space="0" w:color="auto"/>
              <w:right w:val="single" w:sz="4" w:space="0" w:color="auto"/>
            </w:tcBorders>
            <w:hideMark/>
          </w:tcPr>
          <w:p w14:paraId="4D8BD95E"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2004</w:t>
            </w:r>
          </w:p>
        </w:tc>
      </w:tr>
      <w:tr w:rsidR="00906A2F" w:rsidRPr="00906A2F" w14:paraId="218798FC"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7B445D6B"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7.</w:t>
            </w:r>
          </w:p>
        </w:tc>
        <w:tc>
          <w:tcPr>
            <w:tcW w:w="1011" w:type="dxa"/>
            <w:tcBorders>
              <w:top w:val="single" w:sz="4" w:space="0" w:color="auto"/>
              <w:left w:val="single" w:sz="4" w:space="0" w:color="auto"/>
              <w:bottom w:val="single" w:sz="4" w:space="0" w:color="auto"/>
              <w:right w:val="single" w:sz="4" w:space="0" w:color="auto"/>
            </w:tcBorders>
            <w:hideMark/>
          </w:tcPr>
          <w:p w14:paraId="08C0BE3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 RA3</w:t>
            </w:r>
          </w:p>
        </w:tc>
        <w:tc>
          <w:tcPr>
            <w:tcW w:w="1134" w:type="dxa"/>
            <w:tcBorders>
              <w:top w:val="single" w:sz="4" w:space="0" w:color="auto"/>
              <w:left w:val="single" w:sz="4" w:space="0" w:color="auto"/>
              <w:bottom w:val="single" w:sz="4" w:space="0" w:color="auto"/>
              <w:right w:val="single" w:sz="4" w:space="0" w:color="auto"/>
            </w:tcBorders>
            <w:hideMark/>
          </w:tcPr>
          <w:p w14:paraId="654E36FE"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8,98</w:t>
            </w:r>
          </w:p>
        </w:tc>
        <w:tc>
          <w:tcPr>
            <w:tcW w:w="1134" w:type="dxa"/>
            <w:tcBorders>
              <w:top w:val="single" w:sz="4" w:space="0" w:color="auto"/>
              <w:left w:val="single" w:sz="4" w:space="0" w:color="auto"/>
              <w:bottom w:val="single" w:sz="4" w:space="0" w:color="auto"/>
              <w:right w:val="single" w:sz="4" w:space="0" w:color="auto"/>
            </w:tcBorders>
            <w:hideMark/>
          </w:tcPr>
          <w:p w14:paraId="04A0A783"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2246FC0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York MOC18G15PD</w:t>
            </w:r>
          </w:p>
        </w:tc>
        <w:tc>
          <w:tcPr>
            <w:tcW w:w="1116" w:type="dxa"/>
            <w:tcBorders>
              <w:top w:val="single" w:sz="4" w:space="0" w:color="auto"/>
              <w:left w:val="single" w:sz="4" w:space="0" w:color="auto"/>
              <w:bottom w:val="single" w:sz="4" w:space="0" w:color="auto"/>
              <w:right w:val="single" w:sz="4" w:space="0" w:color="auto"/>
            </w:tcBorders>
            <w:hideMark/>
          </w:tcPr>
          <w:p w14:paraId="183F24D5"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5,3</w:t>
            </w:r>
          </w:p>
        </w:tc>
        <w:tc>
          <w:tcPr>
            <w:tcW w:w="1293" w:type="dxa"/>
            <w:tcBorders>
              <w:top w:val="single" w:sz="4" w:space="0" w:color="auto"/>
              <w:left w:val="single" w:sz="4" w:space="0" w:color="auto"/>
              <w:bottom w:val="single" w:sz="4" w:space="0" w:color="auto"/>
              <w:right w:val="single" w:sz="4" w:space="0" w:color="auto"/>
            </w:tcBorders>
            <w:hideMark/>
          </w:tcPr>
          <w:p w14:paraId="4974D12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2004</w:t>
            </w:r>
          </w:p>
        </w:tc>
      </w:tr>
      <w:tr w:rsidR="00906A2F" w:rsidRPr="00906A2F" w14:paraId="62A34E58"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6A04C5A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8.</w:t>
            </w:r>
          </w:p>
        </w:tc>
        <w:tc>
          <w:tcPr>
            <w:tcW w:w="1011" w:type="dxa"/>
            <w:tcBorders>
              <w:top w:val="single" w:sz="4" w:space="0" w:color="auto"/>
              <w:left w:val="single" w:sz="4" w:space="0" w:color="auto"/>
              <w:bottom w:val="single" w:sz="4" w:space="0" w:color="auto"/>
              <w:right w:val="single" w:sz="4" w:space="0" w:color="auto"/>
            </w:tcBorders>
            <w:hideMark/>
          </w:tcPr>
          <w:p w14:paraId="541F63CB"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 RA4</w:t>
            </w:r>
          </w:p>
        </w:tc>
        <w:tc>
          <w:tcPr>
            <w:tcW w:w="1134" w:type="dxa"/>
            <w:tcBorders>
              <w:top w:val="single" w:sz="4" w:space="0" w:color="auto"/>
              <w:left w:val="single" w:sz="4" w:space="0" w:color="auto"/>
              <w:bottom w:val="single" w:sz="4" w:space="0" w:color="auto"/>
              <w:right w:val="single" w:sz="4" w:space="0" w:color="auto"/>
            </w:tcBorders>
            <w:hideMark/>
          </w:tcPr>
          <w:p w14:paraId="5344519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40,52</w:t>
            </w:r>
          </w:p>
        </w:tc>
        <w:tc>
          <w:tcPr>
            <w:tcW w:w="1134" w:type="dxa"/>
            <w:tcBorders>
              <w:top w:val="single" w:sz="4" w:space="0" w:color="auto"/>
              <w:left w:val="single" w:sz="4" w:space="0" w:color="auto"/>
              <w:bottom w:val="single" w:sz="4" w:space="0" w:color="auto"/>
              <w:right w:val="single" w:sz="4" w:space="0" w:color="auto"/>
            </w:tcBorders>
            <w:hideMark/>
          </w:tcPr>
          <w:p w14:paraId="7EF9F3F3"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3</w:t>
            </w:r>
          </w:p>
        </w:tc>
        <w:tc>
          <w:tcPr>
            <w:tcW w:w="3402" w:type="dxa"/>
            <w:tcBorders>
              <w:top w:val="single" w:sz="4" w:space="0" w:color="auto"/>
              <w:left w:val="single" w:sz="4" w:space="0" w:color="auto"/>
              <w:bottom w:val="single" w:sz="4" w:space="0" w:color="auto"/>
              <w:right w:val="single" w:sz="4" w:space="0" w:color="auto"/>
            </w:tcBorders>
            <w:hideMark/>
          </w:tcPr>
          <w:p w14:paraId="5610AE08" w14:textId="77777777" w:rsidR="00906A2F" w:rsidRPr="00906A2F" w:rsidRDefault="00906A2F" w:rsidP="00906A2F">
            <w:pPr>
              <w:rPr>
                <w:rFonts w:ascii="Trebuchet MS" w:hAnsi="Trebuchet MS"/>
                <w:sz w:val="20"/>
                <w:lang w:val="lt-LT"/>
              </w:rPr>
            </w:pPr>
            <w:proofErr w:type="spellStart"/>
            <w:r w:rsidRPr="00906A2F">
              <w:rPr>
                <w:rFonts w:ascii="Trebuchet MS" w:hAnsi="Trebuchet MS"/>
                <w:sz w:val="20"/>
                <w:lang w:val="lt-LT"/>
              </w:rPr>
              <w:t>Mitsubishy</w:t>
            </w:r>
            <w:proofErr w:type="spellEnd"/>
            <w:r w:rsidRPr="00906A2F">
              <w:rPr>
                <w:rFonts w:ascii="Trebuchet MS" w:hAnsi="Trebuchet MS"/>
                <w:sz w:val="20"/>
                <w:lang w:val="lt-LT"/>
              </w:rPr>
              <w:t xml:space="preserve"> </w:t>
            </w:r>
            <w:proofErr w:type="spellStart"/>
            <w:r w:rsidRPr="00906A2F">
              <w:rPr>
                <w:rFonts w:ascii="Trebuchet MS" w:hAnsi="Trebuchet MS"/>
                <w:sz w:val="20"/>
                <w:lang w:val="lt-LT"/>
              </w:rPr>
              <w:t>Heavy</w:t>
            </w:r>
            <w:proofErr w:type="spellEnd"/>
            <w:r w:rsidRPr="00906A2F">
              <w:rPr>
                <w:rFonts w:ascii="Trebuchet MS" w:hAnsi="Trebuchet MS"/>
                <w:sz w:val="20"/>
                <w:lang w:val="lt-LT"/>
              </w:rPr>
              <w:t xml:space="preserve"> </w:t>
            </w:r>
            <w:proofErr w:type="spellStart"/>
            <w:r w:rsidRPr="00906A2F">
              <w:rPr>
                <w:rFonts w:ascii="Trebuchet MS" w:hAnsi="Trebuchet MS"/>
                <w:sz w:val="20"/>
                <w:lang w:val="lt-LT"/>
              </w:rPr>
              <w:t>Industries</w:t>
            </w:r>
            <w:proofErr w:type="spellEnd"/>
          </w:p>
          <w:p w14:paraId="58F15361"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FDE125VSXVG</w:t>
            </w:r>
          </w:p>
        </w:tc>
        <w:tc>
          <w:tcPr>
            <w:tcW w:w="1116" w:type="dxa"/>
            <w:tcBorders>
              <w:top w:val="single" w:sz="4" w:space="0" w:color="auto"/>
              <w:left w:val="single" w:sz="4" w:space="0" w:color="auto"/>
              <w:bottom w:val="single" w:sz="4" w:space="0" w:color="auto"/>
              <w:right w:val="single" w:sz="4" w:space="0" w:color="auto"/>
            </w:tcBorders>
            <w:hideMark/>
          </w:tcPr>
          <w:p w14:paraId="3D188E5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12,5</w:t>
            </w:r>
          </w:p>
        </w:tc>
        <w:tc>
          <w:tcPr>
            <w:tcW w:w="1293" w:type="dxa"/>
            <w:tcBorders>
              <w:top w:val="single" w:sz="4" w:space="0" w:color="auto"/>
              <w:left w:val="single" w:sz="4" w:space="0" w:color="auto"/>
              <w:bottom w:val="single" w:sz="4" w:space="0" w:color="auto"/>
              <w:right w:val="single" w:sz="4" w:space="0" w:color="auto"/>
            </w:tcBorders>
            <w:hideMark/>
          </w:tcPr>
          <w:p w14:paraId="7219CB90"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2018</w:t>
            </w:r>
          </w:p>
        </w:tc>
      </w:tr>
      <w:tr w:rsidR="00906A2F" w:rsidRPr="00906A2F" w14:paraId="4F38D40D"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2E0169B3"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9.</w:t>
            </w:r>
          </w:p>
        </w:tc>
        <w:tc>
          <w:tcPr>
            <w:tcW w:w="1011" w:type="dxa"/>
            <w:tcBorders>
              <w:top w:val="single" w:sz="4" w:space="0" w:color="auto"/>
              <w:left w:val="single" w:sz="4" w:space="0" w:color="auto"/>
              <w:bottom w:val="single" w:sz="4" w:space="0" w:color="auto"/>
              <w:right w:val="single" w:sz="4" w:space="0" w:color="auto"/>
            </w:tcBorders>
            <w:hideMark/>
          </w:tcPr>
          <w:p w14:paraId="0740C8CE"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 RA5</w:t>
            </w:r>
          </w:p>
        </w:tc>
        <w:tc>
          <w:tcPr>
            <w:tcW w:w="1134" w:type="dxa"/>
            <w:tcBorders>
              <w:top w:val="single" w:sz="4" w:space="0" w:color="auto"/>
              <w:left w:val="single" w:sz="4" w:space="0" w:color="auto"/>
              <w:bottom w:val="single" w:sz="4" w:space="0" w:color="auto"/>
              <w:right w:val="single" w:sz="4" w:space="0" w:color="auto"/>
            </w:tcBorders>
            <w:hideMark/>
          </w:tcPr>
          <w:p w14:paraId="5B6432F8"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18,36</w:t>
            </w:r>
          </w:p>
        </w:tc>
        <w:tc>
          <w:tcPr>
            <w:tcW w:w="1134" w:type="dxa"/>
            <w:tcBorders>
              <w:top w:val="single" w:sz="4" w:space="0" w:color="auto"/>
              <w:left w:val="single" w:sz="4" w:space="0" w:color="auto"/>
              <w:bottom w:val="single" w:sz="4" w:space="0" w:color="auto"/>
              <w:right w:val="single" w:sz="4" w:space="0" w:color="auto"/>
            </w:tcBorders>
            <w:hideMark/>
          </w:tcPr>
          <w:p w14:paraId="2E042D6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714EDC6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York MOC45G35QD</w:t>
            </w:r>
          </w:p>
        </w:tc>
        <w:tc>
          <w:tcPr>
            <w:tcW w:w="1116" w:type="dxa"/>
            <w:tcBorders>
              <w:top w:val="single" w:sz="4" w:space="0" w:color="auto"/>
              <w:left w:val="single" w:sz="4" w:space="0" w:color="auto"/>
              <w:bottom w:val="single" w:sz="4" w:space="0" w:color="auto"/>
              <w:right w:val="single" w:sz="4" w:space="0" w:color="auto"/>
            </w:tcBorders>
            <w:hideMark/>
          </w:tcPr>
          <w:p w14:paraId="796A2B4A"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12</w:t>
            </w:r>
          </w:p>
        </w:tc>
        <w:tc>
          <w:tcPr>
            <w:tcW w:w="1293" w:type="dxa"/>
            <w:tcBorders>
              <w:top w:val="single" w:sz="4" w:space="0" w:color="auto"/>
              <w:left w:val="single" w:sz="4" w:space="0" w:color="auto"/>
              <w:bottom w:val="single" w:sz="4" w:space="0" w:color="auto"/>
              <w:right w:val="single" w:sz="4" w:space="0" w:color="auto"/>
            </w:tcBorders>
            <w:hideMark/>
          </w:tcPr>
          <w:p w14:paraId="790BA7FF"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2004</w:t>
            </w:r>
          </w:p>
        </w:tc>
      </w:tr>
      <w:tr w:rsidR="00906A2F" w:rsidRPr="00906A2F" w14:paraId="1B088E22"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522BDEA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10.</w:t>
            </w:r>
          </w:p>
        </w:tc>
        <w:tc>
          <w:tcPr>
            <w:tcW w:w="1011" w:type="dxa"/>
            <w:tcBorders>
              <w:top w:val="single" w:sz="4" w:space="0" w:color="auto"/>
              <w:left w:val="single" w:sz="4" w:space="0" w:color="auto"/>
              <w:bottom w:val="single" w:sz="4" w:space="0" w:color="auto"/>
              <w:right w:val="single" w:sz="4" w:space="0" w:color="auto"/>
            </w:tcBorders>
            <w:hideMark/>
          </w:tcPr>
          <w:p w14:paraId="78095DAB" w14:textId="73BB8733" w:rsidR="00906A2F" w:rsidRPr="00906A2F" w:rsidRDefault="00906A2F" w:rsidP="00906A2F">
            <w:pPr>
              <w:rPr>
                <w:rFonts w:ascii="Trebuchet MS" w:hAnsi="Trebuchet MS"/>
                <w:sz w:val="20"/>
                <w:lang w:val="lt-LT"/>
              </w:rPr>
            </w:pPr>
            <w:r w:rsidRPr="00906A2F">
              <w:rPr>
                <w:rFonts w:ascii="Trebuchet MS" w:hAnsi="Trebuchet MS"/>
                <w:sz w:val="20"/>
                <w:lang w:val="lt-LT"/>
              </w:rPr>
              <w:t xml:space="preserve">DDC </w:t>
            </w:r>
            <w:r w:rsidR="003E793E">
              <w:rPr>
                <w:rFonts w:ascii="Trebuchet MS" w:hAnsi="Trebuchet MS"/>
                <w:sz w:val="20"/>
                <w:lang w:val="lt-LT"/>
              </w:rPr>
              <w:t>apsaugos patalpa</w:t>
            </w:r>
          </w:p>
        </w:tc>
        <w:tc>
          <w:tcPr>
            <w:tcW w:w="1134" w:type="dxa"/>
            <w:tcBorders>
              <w:top w:val="single" w:sz="4" w:space="0" w:color="auto"/>
              <w:left w:val="single" w:sz="4" w:space="0" w:color="auto"/>
              <w:bottom w:val="single" w:sz="4" w:space="0" w:color="auto"/>
              <w:right w:val="single" w:sz="4" w:space="0" w:color="auto"/>
            </w:tcBorders>
            <w:hideMark/>
          </w:tcPr>
          <w:p w14:paraId="1A5B616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37,22</w:t>
            </w:r>
          </w:p>
        </w:tc>
        <w:tc>
          <w:tcPr>
            <w:tcW w:w="1134" w:type="dxa"/>
            <w:tcBorders>
              <w:top w:val="single" w:sz="4" w:space="0" w:color="auto"/>
              <w:left w:val="single" w:sz="4" w:space="0" w:color="auto"/>
              <w:bottom w:val="single" w:sz="4" w:space="0" w:color="auto"/>
              <w:right w:val="single" w:sz="4" w:space="0" w:color="auto"/>
            </w:tcBorders>
            <w:hideMark/>
          </w:tcPr>
          <w:p w14:paraId="3EB3B49C"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w:t>
            </w:r>
          </w:p>
        </w:tc>
        <w:tc>
          <w:tcPr>
            <w:tcW w:w="3402" w:type="dxa"/>
            <w:tcBorders>
              <w:top w:val="single" w:sz="4" w:space="0" w:color="auto"/>
              <w:left w:val="single" w:sz="4" w:space="0" w:color="auto"/>
              <w:bottom w:val="single" w:sz="4" w:space="0" w:color="auto"/>
              <w:right w:val="single" w:sz="4" w:space="0" w:color="auto"/>
            </w:tcBorders>
            <w:hideMark/>
          </w:tcPr>
          <w:p w14:paraId="0F248D81"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 xml:space="preserve">Toshiba RAS-B22N3KV2/RAS-M10GDV-E </w:t>
            </w:r>
          </w:p>
        </w:tc>
        <w:tc>
          <w:tcPr>
            <w:tcW w:w="1116" w:type="dxa"/>
            <w:tcBorders>
              <w:top w:val="single" w:sz="4" w:space="0" w:color="auto"/>
              <w:left w:val="single" w:sz="4" w:space="0" w:color="auto"/>
              <w:bottom w:val="single" w:sz="4" w:space="0" w:color="auto"/>
              <w:right w:val="single" w:sz="4" w:space="0" w:color="auto"/>
            </w:tcBorders>
            <w:hideMark/>
          </w:tcPr>
          <w:p w14:paraId="0855569F"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2,5</w:t>
            </w:r>
          </w:p>
        </w:tc>
        <w:tc>
          <w:tcPr>
            <w:tcW w:w="1293" w:type="dxa"/>
            <w:tcBorders>
              <w:top w:val="single" w:sz="4" w:space="0" w:color="auto"/>
              <w:left w:val="single" w:sz="4" w:space="0" w:color="auto"/>
              <w:bottom w:val="single" w:sz="4" w:space="0" w:color="auto"/>
              <w:right w:val="single" w:sz="4" w:space="0" w:color="auto"/>
            </w:tcBorders>
            <w:hideMark/>
          </w:tcPr>
          <w:p w14:paraId="4CE8D38C"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2014</w:t>
            </w:r>
          </w:p>
        </w:tc>
      </w:tr>
      <w:tr w:rsidR="00906A2F" w:rsidRPr="00906A2F" w14:paraId="4660AE47" w14:textId="77777777" w:rsidTr="00906A2F">
        <w:tc>
          <w:tcPr>
            <w:tcW w:w="544" w:type="dxa"/>
            <w:tcBorders>
              <w:top w:val="single" w:sz="4" w:space="0" w:color="auto"/>
              <w:left w:val="single" w:sz="4" w:space="0" w:color="auto"/>
              <w:bottom w:val="single" w:sz="4" w:space="0" w:color="auto"/>
              <w:right w:val="single" w:sz="4" w:space="0" w:color="auto"/>
            </w:tcBorders>
            <w:hideMark/>
          </w:tcPr>
          <w:p w14:paraId="324173E3"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11.</w:t>
            </w:r>
          </w:p>
        </w:tc>
        <w:tc>
          <w:tcPr>
            <w:tcW w:w="1011" w:type="dxa"/>
            <w:tcBorders>
              <w:top w:val="single" w:sz="4" w:space="0" w:color="auto"/>
              <w:left w:val="single" w:sz="4" w:space="0" w:color="auto"/>
              <w:bottom w:val="single" w:sz="4" w:space="0" w:color="auto"/>
              <w:right w:val="single" w:sz="4" w:space="0" w:color="auto"/>
            </w:tcBorders>
            <w:hideMark/>
          </w:tcPr>
          <w:p w14:paraId="14079486"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DDC vėsinimo sistemos kamera, kanalai į RA1; RA2; RA3; RA4;</w:t>
            </w:r>
          </w:p>
          <w:p w14:paraId="01D98FFB"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 xml:space="preserve">RA5; apsaugos  patalpą </w:t>
            </w:r>
          </w:p>
        </w:tc>
        <w:tc>
          <w:tcPr>
            <w:tcW w:w="1134" w:type="dxa"/>
            <w:tcBorders>
              <w:top w:val="single" w:sz="4" w:space="0" w:color="auto"/>
              <w:left w:val="single" w:sz="4" w:space="0" w:color="auto"/>
              <w:bottom w:val="single" w:sz="4" w:space="0" w:color="auto"/>
              <w:right w:val="single" w:sz="4" w:space="0" w:color="auto"/>
            </w:tcBorders>
            <w:hideMark/>
          </w:tcPr>
          <w:p w14:paraId="1275459C"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
        </w:tc>
        <w:tc>
          <w:tcPr>
            <w:tcW w:w="1134" w:type="dxa"/>
            <w:tcBorders>
              <w:top w:val="single" w:sz="4" w:space="0" w:color="auto"/>
              <w:left w:val="single" w:sz="4" w:space="0" w:color="auto"/>
              <w:bottom w:val="single" w:sz="4" w:space="0" w:color="auto"/>
              <w:right w:val="single" w:sz="4" w:space="0" w:color="auto"/>
            </w:tcBorders>
            <w:hideMark/>
          </w:tcPr>
          <w:p w14:paraId="37FC38B5"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1</w:t>
            </w:r>
          </w:p>
        </w:tc>
        <w:tc>
          <w:tcPr>
            <w:tcW w:w="3402" w:type="dxa"/>
            <w:tcBorders>
              <w:top w:val="single" w:sz="4" w:space="0" w:color="auto"/>
              <w:left w:val="single" w:sz="4" w:space="0" w:color="auto"/>
              <w:bottom w:val="single" w:sz="4" w:space="0" w:color="auto"/>
              <w:right w:val="single" w:sz="4" w:space="0" w:color="auto"/>
            </w:tcBorders>
            <w:hideMark/>
          </w:tcPr>
          <w:p w14:paraId="621849B9"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 xml:space="preserve">„RECU 1600 HE“ vėsinimo sistemos 1303 m³ kamera: (oro tiekimo ,ištraukimo </w:t>
            </w:r>
            <w:proofErr w:type="spellStart"/>
            <w:r w:rsidRPr="00906A2F">
              <w:rPr>
                <w:rFonts w:ascii="Trebuchet MS" w:hAnsi="Trebuchet MS"/>
                <w:sz w:val="20"/>
                <w:lang w:val="lt-LT"/>
              </w:rPr>
              <w:t>vetiliatoriai</w:t>
            </w:r>
            <w:proofErr w:type="spellEnd"/>
            <w:r w:rsidRPr="00906A2F">
              <w:rPr>
                <w:rFonts w:ascii="Trebuchet MS" w:hAnsi="Trebuchet MS"/>
                <w:sz w:val="20"/>
                <w:lang w:val="lt-LT"/>
              </w:rPr>
              <w:t>, filtrai, plokštelinis šilumokaitis, elektrinis kaloriferis, vožtuvai su pavaromis, automatizacijos prietaisai)</w:t>
            </w:r>
          </w:p>
        </w:tc>
        <w:tc>
          <w:tcPr>
            <w:tcW w:w="1116" w:type="dxa"/>
            <w:tcBorders>
              <w:top w:val="single" w:sz="4" w:space="0" w:color="auto"/>
              <w:left w:val="single" w:sz="4" w:space="0" w:color="auto"/>
              <w:bottom w:val="single" w:sz="4" w:space="0" w:color="auto"/>
              <w:right w:val="single" w:sz="4" w:space="0" w:color="auto"/>
            </w:tcBorders>
            <w:hideMark/>
          </w:tcPr>
          <w:p w14:paraId="58D13378"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w:t>
            </w:r>
          </w:p>
        </w:tc>
        <w:tc>
          <w:tcPr>
            <w:tcW w:w="1293" w:type="dxa"/>
            <w:tcBorders>
              <w:top w:val="single" w:sz="4" w:space="0" w:color="auto"/>
              <w:left w:val="single" w:sz="4" w:space="0" w:color="auto"/>
              <w:bottom w:val="single" w:sz="4" w:space="0" w:color="auto"/>
              <w:right w:val="single" w:sz="4" w:space="0" w:color="auto"/>
            </w:tcBorders>
            <w:hideMark/>
          </w:tcPr>
          <w:p w14:paraId="6CB066B2" w14:textId="77777777" w:rsidR="00906A2F" w:rsidRPr="00906A2F" w:rsidRDefault="00906A2F" w:rsidP="00906A2F">
            <w:pPr>
              <w:rPr>
                <w:rFonts w:ascii="Trebuchet MS" w:hAnsi="Trebuchet MS"/>
                <w:sz w:val="20"/>
                <w:lang w:val="lt-LT"/>
              </w:rPr>
            </w:pPr>
            <w:r w:rsidRPr="00906A2F">
              <w:rPr>
                <w:rFonts w:ascii="Trebuchet MS" w:hAnsi="Trebuchet MS"/>
                <w:sz w:val="20"/>
                <w:lang w:val="lt-LT"/>
              </w:rPr>
              <w:t>2004</w:t>
            </w:r>
          </w:p>
        </w:tc>
      </w:tr>
    </w:tbl>
    <w:p w14:paraId="652C8D6A" w14:textId="77777777" w:rsidR="00906A2F" w:rsidRPr="00906A2F" w:rsidRDefault="00906A2F" w:rsidP="00B40EEE">
      <w:pPr>
        <w:spacing w:after="120"/>
        <w:jc w:val="both"/>
        <w:rPr>
          <w:rFonts w:ascii="Trebuchet MS" w:hAnsi="Trebuchet MS" w:cs="Arial"/>
          <w:lang w:val="lt-LT"/>
        </w:rPr>
      </w:pPr>
    </w:p>
    <w:p w14:paraId="793A19C2" w14:textId="63ABF9D2" w:rsidR="00906A2F" w:rsidRPr="00B40EEE" w:rsidRDefault="00906A2F" w:rsidP="00B40EEE">
      <w:pPr>
        <w:pStyle w:val="ListParagraph"/>
        <w:numPr>
          <w:ilvl w:val="0"/>
          <w:numId w:val="5"/>
        </w:numPr>
        <w:spacing w:after="120"/>
        <w:ind w:left="357" w:hanging="357"/>
        <w:contextualSpacing w:val="0"/>
        <w:rPr>
          <w:rFonts w:ascii="Trebuchet MS" w:hAnsi="Trebuchet MS" w:cs="Arial"/>
          <w:b/>
          <w:bCs/>
          <w:sz w:val="22"/>
        </w:rPr>
      </w:pPr>
      <w:r w:rsidRPr="00B40EEE">
        <w:rPr>
          <w:rFonts w:ascii="Trebuchet MS" w:hAnsi="Trebuchet MS" w:cs="Arial"/>
          <w:b/>
          <w:bCs/>
          <w:sz w:val="22"/>
          <w:szCs w:val="20"/>
        </w:rPr>
        <w:t>Periodinės priežiūros paslaugos</w:t>
      </w:r>
    </w:p>
    <w:p w14:paraId="202939FE" w14:textId="579BE21A" w:rsidR="00A002E9"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Paslaugų teikėjas turi parengti ir su Perkančiuoju subjektu suderinti periodinių patikrų grafiką prieš pradedant teikti periodinės priežiūros paslaugas.</w:t>
      </w:r>
    </w:p>
    <w:p w14:paraId="3C9C9323" w14:textId="123DE01B" w:rsidR="00A002E9"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Apžiūrų registravimo žurnalus lentelėje Nr. 2 nurodytai įrangai rengia Paslaugos teikėjas ir suderina su Perkančiuoju subjektu.</w:t>
      </w:r>
    </w:p>
    <w:p w14:paraId="0F6650E0" w14:textId="6ACB2B6C" w:rsidR="00A002E9"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Periodinės priežiūros paslaugos vykdomos pagal suderintą periodinių patikrų grafiką rezultatai fiksuojami apžiūrų registravimo žurnaluose ir kiekvieno mėnesio paskutinę darbo dieną ataskaitą pateikia Perkančiajam subjektui.</w:t>
      </w:r>
    </w:p>
    <w:p w14:paraId="4DFB16E0" w14:textId="0F4DB03E" w:rsidR="00A002E9"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Apžiūrų registravimo žurnalų pildymas duomenų centruose. Paruošti naujus apžiūrų registravimo žurnalus (naujų apžiūrų registravimo žurnalų įsigijimo Perkantysis subjektas nekompensuos, tą turės atlikti Paslaugų teikėjas savo lėšomis).</w:t>
      </w:r>
    </w:p>
    <w:p w14:paraId="75D838AB" w14:textId="77777777" w:rsidR="00906A2F" w:rsidRPr="00B40EEE" w:rsidRDefault="00906A2F" w:rsidP="00B40EEE">
      <w:pPr>
        <w:pStyle w:val="ListParagraph"/>
        <w:numPr>
          <w:ilvl w:val="1"/>
          <w:numId w:val="5"/>
        </w:numPr>
        <w:spacing w:after="120" w:line="257" w:lineRule="auto"/>
        <w:ind w:left="850" w:hanging="425"/>
        <w:contextualSpacing w:val="0"/>
        <w:rPr>
          <w:rFonts w:ascii="Trebuchet MS" w:hAnsi="Trebuchet MS" w:cs="Arial"/>
        </w:rPr>
      </w:pPr>
      <w:r w:rsidRPr="00B40EEE">
        <w:rPr>
          <w:rFonts w:ascii="Trebuchet MS" w:hAnsi="Trebuchet MS" w:cs="Arial"/>
          <w:sz w:val="20"/>
          <w:szCs w:val="20"/>
        </w:rPr>
        <w:t>Reikalingas eksploatacines medžiagas apmoka Paslaugų teikėjas.</w:t>
      </w:r>
    </w:p>
    <w:p w14:paraId="0302ECCA" w14:textId="77777777" w:rsidR="00906A2F" w:rsidRPr="00906A2F" w:rsidRDefault="00906A2F" w:rsidP="00906A2F">
      <w:pPr>
        <w:spacing w:after="120"/>
        <w:ind w:left="1996"/>
        <w:contextualSpacing/>
        <w:rPr>
          <w:rFonts w:ascii="Trebuchet MS" w:hAnsi="Trebuchet MS" w:cs="Arial"/>
          <w:lang w:val="lt-LT"/>
        </w:rPr>
      </w:pPr>
    </w:p>
    <w:p w14:paraId="2242ADD1" w14:textId="77777777" w:rsidR="00906A2F" w:rsidRPr="00906A2F" w:rsidRDefault="00906A2F" w:rsidP="00906A2F">
      <w:pPr>
        <w:ind w:left="720"/>
        <w:contextualSpacing/>
        <w:jc w:val="both"/>
        <w:rPr>
          <w:rFonts w:ascii="Trebuchet MS" w:hAnsi="Trebuchet MS" w:cs="Arial"/>
          <w:color w:val="000000"/>
          <w:u w:val="single"/>
          <w:lang w:val="lt-LT"/>
        </w:rPr>
      </w:pPr>
    </w:p>
    <w:p w14:paraId="7312F9C0" w14:textId="77777777" w:rsidR="00906A2F" w:rsidRPr="00906A2F" w:rsidRDefault="00906A2F" w:rsidP="00906A2F">
      <w:pPr>
        <w:spacing w:after="120" w:line="256" w:lineRule="auto"/>
        <w:rPr>
          <w:rFonts w:ascii="Trebuchet MS" w:eastAsia="Calibri" w:hAnsi="Trebuchet MS" w:cs="Arial"/>
          <w:b/>
          <w:bCs/>
          <w:color w:val="000000"/>
          <w:lang w:val="lt-LT"/>
        </w:rPr>
      </w:pPr>
      <w:r w:rsidRPr="00906A2F">
        <w:rPr>
          <w:rFonts w:ascii="Trebuchet MS" w:eastAsia="Calibri" w:hAnsi="Trebuchet MS" w:cs="Arial"/>
          <w:b/>
          <w:bCs/>
          <w:color w:val="000000"/>
          <w:lang w:val="lt-LT"/>
        </w:rPr>
        <w:t>Lentelė Nr.2. Periodinės priežiūros paslaugos</w:t>
      </w:r>
    </w:p>
    <w:p w14:paraId="3A042EE4" w14:textId="77777777" w:rsidR="00906A2F" w:rsidRPr="00906A2F" w:rsidRDefault="00906A2F" w:rsidP="00906A2F">
      <w:pPr>
        <w:spacing w:after="120" w:line="256" w:lineRule="auto"/>
        <w:rPr>
          <w:rFonts w:ascii="Trebuchet MS" w:eastAsia="Calibri" w:hAnsi="Trebuchet MS" w:cs="Arial"/>
          <w:color w:val="000000"/>
          <w:lang w:val="lt-LT"/>
        </w:rPr>
      </w:pPr>
    </w:p>
    <w:tbl>
      <w:tblPr>
        <w:tblStyle w:val="TableGrid"/>
        <w:tblW w:w="9498" w:type="dxa"/>
        <w:tblInd w:w="-5" w:type="dxa"/>
        <w:tblLook w:val="04A0" w:firstRow="1" w:lastRow="0" w:firstColumn="1" w:lastColumn="0" w:noHBand="0" w:noVBand="1"/>
      </w:tblPr>
      <w:tblGrid>
        <w:gridCol w:w="562"/>
        <w:gridCol w:w="998"/>
        <w:gridCol w:w="4802"/>
        <w:gridCol w:w="1576"/>
        <w:gridCol w:w="1560"/>
      </w:tblGrid>
      <w:tr w:rsidR="00906A2F" w:rsidRPr="00687B74" w14:paraId="39C80F1D" w14:textId="77777777" w:rsidTr="00B40EEE">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7A949" w14:textId="77777777" w:rsidR="00906A2F" w:rsidRPr="00B40EEE" w:rsidRDefault="00906A2F" w:rsidP="00B40EEE">
            <w:pPr>
              <w:ind w:firstLine="0"/>
              <w:jc w:val="left"/>
              <w:rPr>
                <w:rFonts w:ascii="Trebuchet MS" w:eastAsia="Calibri" w:hAnsi="Trebuchet MS"/>
                <w:b/>
                <w:bCs/>
                <w:color w:val="000000"/>
                <w:u w:val="single"/>
                <w:lang w:val="lt-LT"/>
              </w:rPr>
            </w:pPr>
            <w:r w:rsidRPr="00B40EEE">
              <w:rPr>
                <w:rFonts w:ascii="Trebuchet MS" w:eastAsia="Calibri" w:hAnsi="Trebuchet MS"/>
                <w:b/>
                <w:bCs/>
                <w:lang w:val="lt-LT"/>
              </w:rPr>
              <w:t>Eil.</w:t>
            </w:r>
          </w:p>
          <w:p w14:paraId="687621CB" w14:textId="77777777" w:rsidR="00906A2F" w:rsidRPr="00B40EEE" w:rsidRDefault="00906A2F" w:rsidP="00B40EEE">
            <w:pPr>
              <w:ind w:firstLine="0"/>
              <w:jc w:val="left"/>
              <w:rPr>
                <w:rFonts w:ascii="Trebuchet MS" w:eastAsia="Calibri" w:hAnsi="Trebuchet MS"/>
                <w:b/>
                <w:bCs/>
                <w:color w:val="000000"/>
                <w:u w:val="single"/>
                <w:lang w:val="lt-LT"/>
              </w:rPr>
            </w:pPr>
            <w:r w:rsidRPr="00B40EEE">
              <w:rPr>
                <w:rFonts w:ascii="Trebuchet MS" w:eastAsia="Calibri" w:hAnsi="Trebuchet MS"/>
                <w:b/>
                <w:bCs/>
                <w:lang w:val="lt-LT"/>
              </w:rPr>
              <w:t>Nr.</w:t>
            </w:r>
          </w:p>
        </w:tc>
        <w:tc>
          <w:tcPr>
            <w:tcW w:w="9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B6581" w14:textId="77777777" w:rsidR="00906A2F" w:rsidRPr="00B40EEE" w:rsidRDefault="00906A2F" w:rsidP="00B40EEE">
            <w:pPr>
              <w:ind w:firstLine="0"/>
              <w:jc w:val="left"/>
              <w:rPr>
                <w:rFonts w:ascii="Trebuchet MS" w:eastAsia="Calibri" w:hAnsi="Trebuchet MS"/>
                <w:b/>
                <w:bCs/>
                <w:lang w:val="lt-LT"/>
              </w:rPr>
            </w:pPr>
            <w:r w:rsidRPr="00B40EEE">
              <w:rPr>
                <w:rFonts w:ascii="Trebuchet MS" w:eastAsia="Calibri" w:hAnsi="Trebuchet MS"/>
                <w:b/>
                <w:bCs/>
                <w:lang w:val="lt-LT"/>
              </w:rPr>
              <w:t>Patalpa</w:t>
            </w:r>
          </w:p>
        </w:tc>
        <w:tc>
          <w:tcPr>
            <w:tcW w:w="4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1C9E6" w14:textId="77777777" w:rsidR="00906A2F" w:rsidRPr="00B40EEE" w:rsidRDefault="00906A2F" w:rsidP="00B40EEE">
            <w:pPr>
              <w:ind w:firstLine="0"/>
              <w:jc w:val="left"/>
              <w:rPr>
                <w:rFonts w:ascii="Trebuchet MS" w:eastAsia="Calibri" w:hAnsi="Trebuchet MS"/>
                <w:b/>
                <w:bCs/>
                <w:color w:val="000000"/>
                <w:u w:val="single"/>
                <w:lang w:val="lt-LT"/>
              </w:rPr>
            </w:pPr>
            <w:r w:rsidRPr="00B40EEE">
              <w:rPr>
                <w:rFonts w:ascii="Trebuchet MS" w:eastAsia="Calibri" w:hAnsi="Trebuchet MS"/>
                <w:b/>
                <w:bCs/>
                <w:lang w:val="lt-LT"/>
              </w:rPr>
              <w:t>Periodinės priežiūros paslauga įrangai</w:t>
            </w:r>
          </w:p>
        </w:tc>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B53B2" w14:textId="77777777" w:rsidR="00906A2F" w:rsidRPr="00B40EEE" w:rsidRDefault="00906A2F" w:rsidP="00B40EEE">
            <w:pPr>
              <w:ind w:firstLine="0"/>
              <w:jc w:val="left"/>
              <w:rPr>
                <w:rFonts w:ascii="Trebuchet MS" w:eastAsia="Calibri" w:hAnsi="Trebuchet MS"/>
                <w:b/>
                <w:bCs/>
                <w:color w:val="000000"/>
                <w:u w:val="single"/>
                <w:lang w:val="lt-LT"/>
              </w:rPr>
            </w:pPr>
            <w:r w:rsidRPr="00B40EEE">
              <w:rPr>
                <w:rFonts w:ascii="Trebuchet MS" w:eastAsia="Calibri" w:hAnsi="Trebuchet MS"/>
                <w:b/>
                <w:bCs/>
                <w:lang w:val="lt-LT"/>
              </w:rPr>
              <w:t>Periodinės priežiūros paslaugos apimtis, priedo Nr.</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6B704" w14:textId="77777777" w:rsidR="00906A2F" w:rsidRPr="00B40EEE" w:rsidRDefault="00906A2F" w:rsidP="00B40EEE">
            <w:pPr>
              <w:ind w:firstLine="0"/>
              <w:jc w:val="left"/>
              <w:rPr>
                <w:rFonts w:ascii="Trebuchet MS" w:eastAsia="Calibri" w:hAnsi="Trebuchet MS"/>
                <w:b/>
                <w:bCs/>
                <w:color w:val="000000"/>
                <w:u w:val="single"/>
                <w:lang w:val="lt-LT"/>
              </w:rPr>
            </w:pPr>
            <w:r w:rsidRPr="00B40EEE">
              <w:rPr>
                <w:rFonts w:ascii="Trebuchet MS" w:eastAsia="Calibri" w:hAnsi="Trebuchet MS"/>
                <w:b/>
                <w:bCs/>
                <w:lang w:val="lt-LT"/>
              </w:rPr>
              <w:t>Periodinės priežiūros paslaugos ataskaita</w:t>
            </w:r>
          </w:p>
        </w:tc>
      </w:tr>
      <w:tr w:rsidR="00906A2F" w:rsidRPr="00906A2F" w14:paraId="30D44421" w14:textId="77777777" w:rsidTr="00B40EEE">
        <w:tc>
          <w:tcPr>
            <w:tcW w:w="562" w:type="dxa"/>
            <w:vMerge w:val="restart"/>
            <w:tcBorders>
              <w:top w:val="single" w:sz="4" w:space="0" w:color="auto"/>
              <w:left w:val="single" w:sz="4" w:space="0" w:color="auto"/>
              <w:bottom w:val="single" w:sz="4" w:space="0" w:color="auto"/>
              <w:right w:val="single" w:sz="4" w:space="0" w:color="auto"/>
            </w:tcBorders>
            <w:hideMark/>
          </w:tcPr>
          <w:p w14:paraId="4AF88C59"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1.</w:t>
            </w:r>
          </w:p>
        </w:tc>
        <w:tc>
          <w:tcPr>
            <w:tcW w:w="998" w:type="dxa"/>
            <w:tcBorders>
              <w:top w:val="single" w:sz="4" w:space="0" w:color="auto"/>
              <w:left w:val="single" w:sz="4" w:space="0" w:color="auto"/>
              <w:bottom w:val="single" w:sz="4" w:space="0" w:color="auto"/>
              <w:right w:val="single" w:sz="4" w:space="0" w:color="auto"/>
            </w:tcBorders>
            <w:hideMark/>
          </w:tcPr>
          <w:p w14:paraId="3C2D10BE"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color w:val="000000"/>
                <w:lang w:val="lt-LT"/>
              </w:rPr>
              <w:t>SVDC</w:t>
            </w:r>
          </w:p>
        </w:tc>
        <w:tc>
          <w:tcPr>
            <w:tcW w:w="4802" w:type="dxa"/>
            <w:tcBorders>
              <w:top w:val="single" w:sz="4" w:space="0" w:color="auto"/>
              <w:left w:val="single" w:sz="4" w:space="0" w:color="auto"/>
              <w:bottom w:val="single" w:sz="4" w:space="0" w:color="auto"/>
              <w:right w:val="single" w:sz="4" w:space="0" w:color="auto"/>
            </w:tcBorders>
            <w:hideMark/>
          </w:tcPr>
          <w:p w14:paraId="27E81DC5" w14:textId="77777777" w:rsidR="00906A2F" w:rsidRPr="00906A2F" w:rsidRDefault="00906A2F" w:rsidP="00906A2F">
            <w:pPr>
              <w:ind w:firstLine="0"/>
              <w:rPr>
                <w:rFonts w:ascii="Trebuchet MS" w:hAnsi="Trebuchet MS"/>
                <w:lang w:val="lt-LT"/>
              </w:rPr>
            </w:pPr>
            <w:r w:rsidRPr="00906A2F">
              <w:rPr>
                <w:rFonts w:ascii="Trebuchet MS" w:eastAsia="Calibri" w:hAnsi="Trebuchet MS"/>
                <w:lang w:val="lt-LT"/>
              </w:rPr>
              <w:t xml:space="preserve">Vėsinimo sistema susidedanti iš: 60 kW šaldymo galios šaldymo įrenginio FC-60, </w:t>
            </w:r>
            <w:proofErr w:type="spellStart"/>
            <w:r w:rsidRPr="00906A2F">
              <w:rPr>
                <w:rFonts w:ascii="Trebuchet MS" w:eastAsia="Calibri" w:hAnsi="Trebuchet MS"/>
                <w:lang w:val="lt-LT"/>
              </w:rPr>
              <w:t>ventkameros</w:t>
            </w:r>
            <w:proofErr w:type="spellEnd"/>
            <w:r w:rsidRPr="00906A2F">
              <w:rPr>
                <w:rFonts w:ascii="Trebuchet MS" w:eastAsia="Calibri" w:hAnsi="Trebuchet MS"/>
                <w:lang w:val="lt-LT"/>
              </w:rPr>
              <w:t xml:space="preserve"> „</w:t>
            </w:r>
            <w:proofErr w:type="spellStart"/>
            <w:r w:rsidRPr="00906A2F">
              <w:rPr>
                <w:rFonts w:ascii="Trebuchet MS" w:eastAsia="Calibri" w:hAnsi="Trebuchet MS"/>
                <w:lang w:val="lt-LT"/>
              </w:rPr>
              <w:t>SystemAir</w:t>
            </w:r>
            <w:proofErr w:type="spellEnd"/>
            <w:r w:rsidRPr="00906A2F">
              <w:rPr>
                <w:rFonts w:ascii="Trebuchet MS" w:eastAsia="Calibri" w:hAnsi="Trebuchet MS"/>
                <w:lang w:val="lt-LT"/>
              </w:rPr>
              <w:t>“, valdymo automatikos „</w:t>
            </w:r>
            <w:proofErr w:type="spellStart"/>
            <w:r w:rsidRPr="00906A2F">
              <w:rPr>
                <w:rFonts w:ascii="Trebuchet MS" w:eastAsia="Calibri" w:hAnsi="Trebuchet MS"/>
                <w:lang w:val="lt-LT"/>
              </w:rPr>
              <w:t>Honeywell</w:t>
            </w:r>
            <w:proofErr w:type="spellEnd"/>
            <w:r w:rsidRPr="00906A2F">
              <w:rPr>
                <w:rFonts w:ascii="Trebuchet MS" w:eastAsia="Calibri" w:hAnsi="Trebuchet MS"/>
                <w:lang w:val="lt-LT"/>
              </w:rPr>
              <w:t xml:space="preserve">“ </w:t>
            </w:r>
          </w:p>
        </w:tc>
        <w:tc>
          <w:tcPr>
            <w:tcW w:w="1576" w:type="dxa"/>
            <w:tcBorders>
              <w:top w:val="single" w:sz="4" w:space="0" w:color="auto"/>
              <w:left w:val="single" w:sz="4" w:space="0" w:color="auto"/>
              <w:bottom w:val="single" w:sz="4" w:space="0" w:color="auto"/>
              <w:right w:val="single" w:sz="4" w:space="0" w:color="auto"/>
            </w:tcBorders>
            <w:hideMark/>
          </w:tcPr>
          <w:p w14:paraId="0ECAD2C1"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t>4</w:t>
            </w:r>
          </w:p>
        </w:tc>
        <w:tc>
          <w:tcPr>
            <w:tcW w:w="1560" w:type="dxa"/>
            <w:tcBorders>
              <w:top w:val="single" w:sz="4" w:space="0" w:color="auto"/>
              <w:left w:val="single" w:sz="4" w:space="0" w:color="auto"/>
              <w:bottom w:val="single" w:sz="4" w:space="0" w:color="auto"/>
              <w:right w:val="single" w:sz="4" w:space="0" w:color="auto"/>
            </w:tcBorders>
            <w:hideMark/>
          </w:tcPr>
          <w:p w14:paraId="1603F4D5"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t>Apžiūrų registravimo žurnalas</w:t>
            </w:r>
          </w:p>
        </w:tc>
      </w:tr>
      <w:tr w:rsidR="00906A2F" w:rsidRPr="00906A2F" w14:paraId="53074242" w14:textId="77777777" w:rsidTr="00B40EEE">
        <w:tc>
          <w:tcPr>
            <w:tcW w:w="0" w:type="auto"/>
            <w:vMerge/>
            <w:tcBorders>
              <w:top w:val="single" w:sz="4" w:space="0" w:color="auto"/>
              <w:left w:val="single" w:sz="4" w:space="0" w:color="auto"/>
              <w:bottom w:val="single" w:sz="4" w:space="0" w:color="auto"/>
              <w:right w:val="single" w:sz="4" w:space="0" w:color="auto"/>
            </w:tcBorders>
            <w:vAlign w:val="center"/>
            <w:hideMark/>
          </w:tcPr>
          <w:p w14:paraId="5A467B08" w14:textId="77777777" w:rsidR="00906A2F" w:rsidRPr="00906A2F" w:rsidRDefault="00906A2F" w:rsidP="00906A2F">
            <w:pPr>
              <w:rPr>
                <w:rFonts w:ascii="Trebuchet MS" w:eastAsia="Calibri" w:hAnsi="Trebuchet MS"/>
                <w:color w:val="000000"/>
                <w:lang w:val="lt-LT" w:eastAsia="zh-CN"/>
              </w:rPr>
            </w:pPr>
          </w:p>
        </w:tc>
        <w:tc>
          <w:tcPr>
            <w:tcW w:w="998" w:type="dxa"/>
            <w:tcBorders>
              <w:top w:val="single" w:sz="4" w:space="0" w:color="auto"/>
              <w:left w:val="single" w:sz="4" w:space="0" w:color="auto"/>
              <w:bottom w:val="single" w:sz="4" w:space="0" w:color="auto"/>
              <w:right w:val="single" w:sz="4" w:space="0" w:color="auto"/>
            </w:tcBorders>
            <w:hideMark/>
          </w:tcPr>
          <w:p w14:paraId="5CEAC1F6"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SVDC</w:t>
            </w:r>
          </w:p>
        </w:tc>
        <w:tc>
          <w:tcPr>
            <w:tcW w:w="4802" w:type="dxa"/>
            <w:tcBorders>
              <w:top w:val="single" w:sz="4" w:space="0" w:color="auto"/>
              <w:left w:val="single" w:sz="4" w:space="0" w:color="auto"/>
              <w:bottom w:val="single" w:sz="4" w:space="0" w:color="auto"/>
              <w:right w:val="single" w:sz="4" w:space="0" w:color="auto"/>
            </w:tcBorders>
            <w:hideMark/>
          </w:tcPr>
          <w:p w14:paraId="351FF553"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t xml:space="preserve">Vandens gerinimo įrangos (vandens </w:t>
            </w:r>
            <w:proofErr w:type="spellStart"/>
            <w:r w:rsidRPr="00906A2F">
              <w:rPr>
                <w:rFonts w:ascii="Trebuchet MS" w:eastAsia="Calibri" w:hAnsi="Trebuchet MS"/>
                <w:lang w:val="lt-LT"/>
              </w:rPr>
              <w:t>dejonizavimo</w:t>
            </w:r>
            <w:proofErr w:type="spellEnd"/>
            <w:r w:rsidRPr="00906A2F">
              <w:rPr>
                <w:rFonts w:ascii="Trebuchet MS" w:eastAsia="Calibri" w:hAnsi="Trebuchet MS"/>
                <w:lang w:val="lt-LT"/>
              </w:rPr>
              <w:t xml:space="preserve"> filtro, vandens minkštinimo filtro, atvirkštinio </w:t>
            </w:r>
            <w:proofErr w:type="spellStart"/>
            <w:r w:rsidRPr="00906A2F">
              <w:rPr>
                <w:rFonts w:ascii="Trebuchet MS" w:eastAsia="Calibri" w:hAnsi="Trebuchet MS"/>
                <w:lang w:val="lt-LT"/>
              </w:rPr>
              <w:t>osmoso</w:t>
            </w:r>
            <w:proofErr w:type="spellEnd"/>
            <w:r w:rsidRPr="00906A2F">
              <w:rPr>
                <w:rFonts w:ascii="Trebuchet MS" w:eastAsia="Calibri" w:hAnsi="Trebuchet MS"/>
                <w:lang w:val="lt-LT"/>
              </w:rPr>
              <w:t xml:space="preserve"> įrenginio „KVRO-30/CN“) patikra</w:t>
            </w:r>
          </w:p>
        </w:tc>
        <w:tc>
          <w:tcPr>
            <w:tcW w:w="1576" w:type="dxa"/>
            <w:tcBorders>
              <w:top w:val="single" w:sz="4" w:space="0" w:color="auto"/>
              <w:left w:val="single" w:sz="4" w:space="0" w:color="auto"/>
              <w:bottom w:val="single" w:sz="4" w:space="0" w:color="auto"/>
              <w:right w:val="single" w:sz="4" w:space="0" w:color="auto"/>
            </w:tcBorders>
            <w:hideMark/>
          </w:tcPr>
          <w:p w14:paraId="26134DC4"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t xml:space="preserve">Pagal įrangos gamintojo </w:t>
            </w:r>
            <w:r w:rsidRPr="00906A2F">
              <w:rPr>
                <w:rFonts w:ascii="Trebuchet MS" w:eastAsia="Calibri" w:hAnsi="Trebuchet MS"/>
                <w:lang w:val="lt-LT"/>
              </w:rPr>
              <w:lastRenderedPageBreak/>
              <w:t>priežiūros instrukciją</w:t>
            </w:r>
          </w:p>
        </w:tc>
        <w:tc>
          <w:tcPr>
            <w:tcW w:w="1560" w:type="dxa"/>
            <w:tcBorders>
              <w:top w:val="single" w:sz="4" w:space="0" w:color="auto"/>
              <w:left w:val="single" w:sz="4" w:space="0" w:color="auto"/>
              <w:bottom w:val="single" w:sz="4" w:space="0" w:color="auto"/>
              <w:right w:val="single" w:sz="4" w:space="0" w:color="auto"/>
            </w:tcBorders>
            <w:hideMark/>
          </w:tcPr>
          <w:p w14:paraId="4D9B1F29"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lastRenderedPageBreak/>
              <w:t>Apžiūrų registravimo žurnalas</w:t>
            </w:r>
          </w:p>
        </w:tc>
      </w:tr>
      <w:tr w:rsidR="00906A2F" w:rsidRPr="00906A2F" w14:paraId="012E74B1" w14:textId="77777777" w:rsidTr="00B40EEE">
        <w:tc>
          <w:tcPr>
            <w:tcW w:w="562" w:type="dxa"/>
            <w:vMerge w:val="restart"/>
            <w:tcBorders>
              <w:top w:val="single" w:sz="4" w:space="0" w:color="auto"/>
              <w:left w:val="single" w:sz="4" w:space="0" w:color="auto"/>
              <w:bottom w:val="single" w:sz="4" w:space="0" w:color="auto"/>
              <w:right w:val="single" w:sz="4" w:space="0" w:color="auto"/>
            </w:tcBorders>
            <w:hideMark/>
          </w:tcPr>
          <w:p w14:paraId="5885BA10"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2.</w:t>
            </w:r>
          </w:p>
        </w:tc>
        <w:tc>
          <w:tcPr>
            <w:tcW w:w="998" w:type="dxa"/>
            <w:tcBorders>
              <w:top w:val="single" w:sz="4" w:space="0" w:color="auto"/>
              <w:left w:val="single" w:sz="4" w:space="0" w:color="auto"/>
              <w:bottom w:val="single" w:sz="4" w:space="0" w:color="auto"/>
              <w:right w:val="single" w:sz="4" w:space="0" w:color="auto"/>
            </w:tcBorders>
            <w:hideMark/>
          </w:tcPr>
          <w:p w14:paraId="1D3FDAB8"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t>DDC</w:t>
            </w:r>
          </w:p>
        </w:tc>
        <w:tc>
          <w:tcPr>
            <w:tcW w:w="4802" w:type="dxa"/>
            <w:tcBorders>
              <w:top w:val="single" w:sz="4" w:space="0" w:color="auto"/>
              <w:left w:val="single" w:sz="4" w:space="0" w:color="auto"/>
              <w:bottom w:val="single" w:sz="4" w:space="0" w:color="auto"/>
              <w:right w:val="single" w:sz="4" w:space="0" w:color="auto"/>
            </w:tcBorders>
            <w:hideMark/>
          </w:tcPr>
          <w:p w14:paraId="35B695B1" w14:textId="77777777" w:rsidR="00906A2F" w:rsidRPr="00906A2F" w:rsidRDefault="00906A2F" w:rsidP="00906A2F">
            <w:pPr>
              <w:ind w:firstLine="0"/>
              <w:rPr>
                <w:rFonts w:ascii="Trebuchet MS" w:eastAsia="Calibri" w:hAnsi="Trebuchet MS"/>
                <w:color w:val="000000"/>
                <w:u w:val="single"/>
                <w:lang w:val="lt-LT"/>
              </w:rPr>
            </w:pPr>
            <w:r w:rsidRPr="00906A2F">
              <w:rPr>
                <w:rFonts w:ascii="Trebuchet MS" w:eastAsia="Calibri" w:hAnsi="Trebuchet MS"/>
                <w:lang w:val="lt-LT"/>
              </w:rPr>
              <w:t>“</w:t>
            </w:r>
            <w:proofErr w:type="spellStart"/>
            <w:r w:rsidRPr="00906A2F">
              <w:rPr>
                <w:rFonts w:ascii="Trebuchet MS" w:eastAsia="Calibri" w:hAnsi="Trebuchet MS"/>
                <w:lang w:val="lt-LT"/>
              </w:rPr>
              <w:t>Split</w:t>
            </w:r>
            <w:proofErr w:type="spellEnd"/>
            <w:r w:rsidRPr="00906A2F">
              <w:rPr>
                <w:rFonts w:ascii="Trebuchet MS" w:eastAsia="Calibri" w:hAnsi="Trebuchet MS"/>
                <w:lang w:val="lt-LT"/>
              </w:rPr>
              <w:t>” tipo oro kondicionieriaus patikra</w:t>
            </w:r>
          </w:p>
        </w:tc>
        <w:tc>
          <w:tcPr>
            <w:tcW w:w="1576" w:type="dxa"/>
            <w:tcBorders>
              <w:top w:val="single" w:sz="4" w:space="0" w:color="auto"/>
              <w:left w:val="single" w:sz="4" w:space="0" w:color="auto"/>
              <w:bottom w:val="single" w:sz="4" w:space="0" w:color="auto"/>
              <w:right w:val="single" w:sz="4" w:space="0" w:color="auto"/>
            </w:tcBorders>
            <w:hideMark/>
          </w:tcPr>
          <w:p w14:paraId="389980C4"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5</w:t>
            </w:r>
          </w:p>
        </w:tc>
        <w:tc>
          <w:tcPr>
            <w:tcW w:w="1560" w:type="dxa"/>
            <w:tcBorders>
              <w:top w:val="single" w:sz="4" w:space="0" w:color="auto"/>
              <w:left w:val="single" w:sz="4" w:space="0" w:color="auto"/>
              <w:bottom w:val="single" w:sz="4" w:space="0" w:color="auto"/>
              <w:right w:val="single" w:sz="4" w:space="0" w:color="auto"/>
            </w:tcBorders>
            <w:hideMark/>
          </w:tcPr>
          <w:p w14:paraId="73EDB465" w14:textId="77777777" w:rsidR="00906A2F" w:rsidRPr="00906A2F" w:rsidRDefault="00906A2F" w:rsidP="00906A2F">
            <w:pPr>
              <w:ind w:firstLine="0"/>
              <w:rPr>
                <w:rFonts w:ascii="Trebuchet MS" w:eastAsia="Calibri" w:hAnsi="Trebuchet MS"/>
                <w:color w:val="000000"/>
                <w:u w:val="single"/>
                <w:lang w:val="lt-LT"/>
              </w:rPr>
            </w:pPr>
            <w:r w:rsidRPr="00906A2F">
              <w:rPr>
                <w:rFonts w:ascii="Trebuchet MS" w:eastAsia="Calibri" w:hAnsi="Trebuchet MS"/>
                <w:lang w:val="lt-LT"/>
              </w:rPr>
              <w:t>Apžiūrų registravimo žurnalas</w:t>
            </w:r>
          </w:p>
        </w:tc>
      </w:tr>
      <w:tr w:rsidR="00906A2F" w:rsidRPr="00906A2F" w14:paraId="4F2CDE0B" w14:textId="77777777" w:rsidTr="00B40EEE">
        <w:tc>
          <w:tcPr>
            <w:tcW w:w="0" w:type="auto"/>
            <w:vMerge/>
            <w:tcBorders>
              <w:top w:val="single" w:sz="4" w:space="0" w:color="auto"/>
              <w:left w:val="single" w:sz="4" w:space="0" w:color="auto"/>
              <w:bottom w:val="single" w:sz="4" w:space="0" w:color="auto"/>
              <w:right w:val="single" w:sz="4" w:space="0" w:color="auto"/>
            </w:tcBorders>
            <w:vAlign w:val="center"/>
            <w:hideMark/>
          </w:tcPr>
          <w:p w14:paraId="6E3F5049" w14:textId="77777777" w:rsidR="00906A2F" w:rsidRPr="00906A2F" w:rsidRDefault="00906A2F" w:rsidP="00906A2F">
            <w:pPr>
              <w:rPr>
                <w:rFonts w:ascii="Trebuchet MS" w:eastAsia="Calibri" w:hAnsi="Trebuchet MS"/>
                <w:color w:val="000000"/>
                <w:lang w:val="lt-LT" w:eastAsia="zh-CN"/>
              </w:rPr>
            </w:pPr>
          </w:p>
        </w:tc>
        <w:tc>
          <w:tcPr>
            <w:tcW w:w="998" w:type="dxa"/>
            <w:tcBorders>
              <w:top w:val="single" w:sz="4" w:space="0" w:color="auto"/>
              <w:left w:val="single" w:sz="4" w:space="0" w:color="auto"/>
              <w:bottom w:val="single" w:sz="4" w:space="0" w:color="auto"/>
              <w:right w:val="single" w:sz="4" w:space="0" w:color="auto"/>
            </w:tcBorders>
            <w:hideMark/>
          </w:tcPr>
          <w:p w14:paraId="0DF8043F"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DDC</w:t>
            </w:r>
          </w:p>
        </w:tc>
        <w:tc>
          <w:tcPr>
            <w:tcW w:w="4802" w:type="dxa"/>
            <w:tcBorders>
              <w:top w:val="single" w:sz="4" w:space="0" w:color="auto"/>
              <w:left w:val="single" w:sz="4" w:space="0" w:color="auto"/>
              <w:bottom w:val="single" w:sz="4" w:space="0" w:color="auto"/>
              <w:right w:val="single" w:sz="4" w:space="0" w:color="auto"/>
            </w:tcBorders>
            <w:hideMark/>
          </w:tcPr>
          <w:p w14:paraId="7EC7B056" w14:textId="77777777" w:rsidR="00906A2F" w:rsidRPr="00906A2F" w:rsidRDefault="00906A2F" w:rsidP="00906A2F">
            <w:pPr>
              <w:ind w:firstLine="0"/>
              <w:rPr>
                <w:rFonts w:ascii="Trebuchet MS" w:eastAsia="Calibri" w:hAnsi="Trebuchet MS"/>
                <w:color w:val="000000"/>
                <w:lang w:val="lt-LT"/>
              </w:rPr>
            </w:pPr>
            <w:proofErr w:type="spellStart"/>
            <w:r w:rsidRPr="00906A2F">
              <w:rPr>
                <w:rFonts w:ascii="Trebuchet MS" w:eastAsia="Calibri" w:hAnsi="Trebuchet MS"/>
                <w:color w:val="000000"/>
                <w:lang w:val="lt-LT"/>
              </w:rPr>
              <w:t>Uniflair</w:t>
            </w:r>
            <w:proofErr w:type="spellEnd"/>
            <w:r w:rsidRPr="00906A2F">
              <w:rPr>
                <w:rFonts w:ascii="Trebuchet MS" w:eastAsia="Calibri" w:hAnsi="Trebuchet MS"/>
                <w:color w:val="000000"/>
                <w:lang w:val="lt-LT"/>
              </w:rPr>
              <w:t xml:space="preserve"> „MDER 1422A“ kondicionieriaus su išoriniais blokais patikra</w:t>
            </w:r>
          </w:p>
        </w:tc>
        <w:tc>
          <w:tcPr>
            <w:tcW w:w="1576" w:type="dxa"/>
            <w:tcBorders>
              <w:top w:val="single" w:sz="4" w:space="0" w:color="auto"/>
              <w:left w:val="single" w:sz="4" w:space="0" w:color="auto"/>
              <w:bottom w:val="single" w:sz="4" w:space="0" w:color="auto"/>
              <w:right w:val="single" w:sz="4" w:space="0" w:color="auto"/>
            </w:tcBorders>
            <w:hideMark/>
          </w:tcPr>
          <w:p w14:paraId="4DC4D012"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6</w:t>
            </w:r>
          </w:p>
        </w:tc>
        <w:tc>
          <w:tcPr>
            <w:tcW w:w="1560" w:type="dxa"/>
            <w:tcBorders>
              <w:top w:val="single" w:sz="4" w:space="0" w:color="auto"/>
              <w:left w:val="single" w:sz="4" w:space="0" w:color="auto"/>
              <w:bottom w:val="single" w:sz="4" w:space="0" w:color="auto"/>
              <w:right w:val="single" w:sz="4" w:space="0" w:color="auto"/>
            </w:tcBorders>
            <w:hideMark/>
          </w:tcPr>
          <w:p w14:paraId="126F340F" w14:textId="77777777" w:rsidR="00906A2F" w:rsidRPr="00906A2F" w:rsidRDefault="00906A2F" w:rsidP="00906A2F">
            <w:pPr>
              <w:ind w:firstLine="0"/>
              <w:rPr>
                <w:rFonts w:ascii="Trebuchet MS" w:eastAsia="Calibri" w:hAnsi="Trebuchet MS"/>
                <w:color w:val="000000"/>
                <w:u w:val="single"/>
                <w:lang w:val="lt-LT"/>
              </w:rPr>
            </w:pPr>
            <w:r w:rsidRPr="00906A2F">
              <w:rPr>
                <w:rFonts w:ascii="Trebuchet MS" w:eastAsia="Calibri" w:hAnsi="Trebuchet MS"/>
                <w:lang w:val="lt-LT"/>
              </w:rPr>
              <w:t>Apžiūrų registravimo žurnalas</w:t>
            </w:r>
          </w:p>
        </w:tc>
      </w:tr>
      <w:tr w:rsidR="00906A2F" w:rsidRPr="00906A2F" w14:paraId="0B1B5C5D" w14:textId="77777777" w:rsidTr="00B40EEE">
        <w:tc>
          <w:tcPr>
            <w:tcW w:w="0" w:type="auto"/>
            <w:vMerge/>
            <w:tcBorders>
              <w:top w:val="single" w:sz="4" w:space="0" w:color="auto"/>
              <w:left w:val="single" w:sz="4" w:space="0" w:color="auto"/>
              <w:bottom w:val="single" w:sz="4" w:space="0" w:color="auto"/>
              <w:right w:val="single" w:sz="4" w:space="0" w:color="auto"/>
            </w:tcBorders>
            <w:vAlign w:val="center"/>
            <w:hideMark/>
          </w:tcPr>
          <w:p w14:paraId="074F277D" w14:textId="77777777" w:rsidR="00906A2F" w:rsidRPr="00906A2F" w:rsidRDefault="00906A2F" w:rsidP="00906A2F">
            <w:pPr>
              <w:rPr>
                <w:rFonts w:ascii="Trebuchet MS" w:eastAsia="Calibri" w:hAnsi="Trebuchet MS"/>
                <w:color w:val="000000"/>
                <w:lang w:val="lt-LT" w:eastAsia="zh-CN"/>
              </w:rPr>
            </w:pPr>
          </w:p>
        </w:tc>
        <w:tc>
          <w:tcPr>
            <w:tcW w:w="998" w:type="dxa"/>
            <w:tcBorders>
              <w:top w:val="single" w:sz="4" w:space="0" w:color="auto"/>
              <w:left w:val="single" w:sz="4" w:space="0" w:color="auto"/>
              <w:bottom w:val="single" w:sz="4" w:space="0" w:color="auto"/>
              <w:right w:val="single" w:sz="4" w:space="0" w:color="auto"/>
            </w:tcBorders>
            <w:hideMark/>
          </w:tcPr>
          <w:p w14:paraId="02AA9193"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DDC</w:t>
            </w:r>
          </w:p>
        </w:tc>
        <w:tc>
          <w:tcPr>
            <w:tcW w:w="4802" w:type="dxa"/>
            <w:tcBorders>
              <w:top w:val="single" w:sz="4" w:space="0" w:color="auto"/>
              <w:left w:val="single" w:sz="4" w:space="0" w:color="auto"/>
              <w:bottom w:val="single" w:sz="4" w:space="0" w:color="auto"/>
              <w:right w:val="single" w:sz="4" w:space="0" w:color="auto"/>
            </w:tcBorders>
            <w:hideMark/>
          </w:tcPr>
          <w:p w14:paraId="649F597D"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Vandens minkštinimo sistema „</w:t>
            </w:r>
            <w:proofErr w:type="spellStart"/>
            <w:r w:rsidRPr="00906A2F">
              <w:rPr>
                <w:rFonts w:ascii="Trebuchet MS" w:eastAsia="Calibri" w:hAnsi="Trebuchet MS"/>
                <w:color w:val="000000"/>
                <w:lang w:val="lt-LT"/>
              </w:rPr>
              <w:t>Riversoft</w:t>
            </w:r>
            <w:proofErr w:type="spellEnd"/>
            <w:r w:rsidRPr="00906A2F">
              <w:rPr>
                <w:rFonts w:ascii="Trebuchet MS" w:eastAsia="Calibri" w:hAnsi="Trebuchet MS"/>
                <w:color w:val="000000"/>
                <w:lang w:val="lt-LT"/>
              </w:rPr>
              <w:t>“</w:t>
            </w:r>
          </w:p>
        </w:tc>
        <w:tc>
          <w:tcPr>
            <w:tcW w:w="1576" w:type="dxa"/>
            <w:tcBorders>
              <w:top w:val="single" w:sz="4" w:space="0" w:color="auto"/>
              <w:left w:val="single" w:sz="4" w:space="0" w:color="auto"/>
              <w:bottom w:val="single" w:sz="4" w:space="0" w:color="auto"/>
              <w:right w:val="single" w:sz="4" w:space="0" w:color="auto"/>
            </w:tcBorders>
            <w:hideMark/>
          </w:tcPr>
          <w:p w14:paraId="50390D3E"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Pagal įrangos gamintojo priežiūros instrukciją</w:t>
            </w:r>
          </w:p>
        </w:tc>
        <w:tc>
          <w:tcPr>
            <w:tcW w:w="1560" w:type="dxa"/>
            <w:tcBorders>
              <w:top w:val="single" w:sz="4" w:space="0" w:color="auto"/>
              <w:left w:val="single" w:sz="4" w:space="0" w:color="auto"/>
              <w:bottom w:val="single" w:sz="4" w:space="0" w:color="auto"/>
              <w:right w:val="single" w:sz="4" w:space="0" w:color="auto"/>
            </w:tcBorders>
            <w:hideMark/>
          </w:tcPr>
          <w:p w14:paraId="37BDE588"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Apžiūrų registravimo žurnalas</w:t>
            </w:r>
          </w:p>
        </w:tc>
      </w:tr>
      <w:tr w:rsidR="00906A2F" w:rsidRPr="00906A2F" w14:paraId="0D028987" w14:textId="77777777" w:rsidTr="00B40EEE">
        <w:tc>
          <w:tcPr>
            <w:tcW w:w="0" w:type="auto"/>
            <w:vMerge/>
            <w:tcBorders>
              <w:top w:val="single" w:sz="4" w:space="0" w:color="auto"/>
              <w:left w:val="single" w:sz="4" w:space="0" w:color="auto"/>
              <w:bottom w:val="single" w:sz="4" w:space="0" w:color="auto"/>
              <w:right w:val="single" w:sz="4" w:space="0" w:color="auto"/>
            </w:tcBorders>
            <w:vAlign w:val="center"/>
            <w:hideMark/>
          </w:tcPr>
          <w:p w14:paraId="33B319FA" w14:textId="77777777" w:rsidR="00906A2F" w:rsidRPr="00906A2F" w:rsidRDefault="00906A2F" w:rsidP="00906A2F">
            <w:pPr>
              <w:rPr>
                <w:rFonts w:ascii="Trebuchet MS" w:eastAsia="Calibri" w:hAnsi="Trebuchet MS"/>
                <w:color w:val="000000"/>
                <w:lang w:val="lt-LT" w:eastAsia="zh-CN"/>
              </w:rPr>
            </w:pPr>
          </w:p>
        </w:tc>
        <w:tc>
          <w:tcPr>
            <w:tcW w:w="998" w:type="dxa"/>
            <w:tcBorders>
              <w:top w:val="single" w:sz="4" w:space="0" w:color="auto"/>
              <w:left w:val="single" w:sz="4" w:space="0" w:color="auto"/>
              <w:bottom w:val="single" w:sz="4" w:space="0" w:color="auto"/>
              <w:right w:val="single" w:sz="4" w:space="0" w:color="auto"/>
            </w:tcBorders>
            <w:hideMark/>
          </w:tcPr>
          <w:p w14:paraId="78F85C84"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DDC</w:t>
            </w:r>
          </w:p>
        </w:tc>
        <w:tc>
          <w:tcPr>
            <w:tcW w:w="4802" w:type="dxa"/>
            <w:tcBorders>
              <w:top w:val="single" w:sz="4" w:space="0" w:color="auto"/>
              <w:left w:val="single" w:sz="4" w:space="0" w:color="auto"/>
              <w:bottom w:val="single" w:sz="4" w:space="0" w:color="auto"/>
              <w:right w:val="single" w:sz="4" w:space="0" w:color="auto"/>
            </w:tcBorders>
            <w:hideMark/>
          </w:tcPr>
          <w:p w14:paraId="6B0225D8"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Vėsinimo sistemos “RECU 1600HE“ patikra</w:t>
            </w:r>
          </w:p>
        </w:tc>
        <w:tc>
          <w:tcPr>
            <w:tcW w:w="1576" w:type="dxa"/>
            <w:tcBorders>
              <w:top w:val="single" w:sz="4" w:space="0" w:color="auto"/>
              <w:left w:val="single" w:sz="4" w:space="0" w:color="auto"/>
              <w:bottom w:val="single" w:sz="4" w:space="0" w:color="auto"/>
              <w:right w:val="single" w:sz="4" w:space="0" w:color="auto"/>
            </w:tcBorders>
            <w:hideMark/>
          </w:tcPr>
          <w:p w14:paraId="4C72ACE7" w14:textId="77777777" w:rsidR="00906A2F" w:rsidRPr="00906A2F" w:rsidRDefault="00906A2F" w:rsidP="00906A2F">
            <w:pPr>
              <w:ind w:firstLine="0"/>
              <w:rPr>
                <w:rFonts w:ascii="Trebuchet MS" w:eastAsia="Calibri" w:hAnsi="Trebuchet MS"/>
                <w:color w:val="000000"/>
                <w:lang w:val="lt-LT"/>
              </w:rPr>
            </w:pPr>
            <w:r w:rsidRPr="00906A2F">
              <w:rPr>
                <w:rFonts w:ascii="Trebuchet MS" w:eastAsia="Calibri" w:hAnsi="Trebuchet MS"/>
                <w:color w:val="000000"/>
                <w:lang w:val="lt-LT"/>
              </w:rPr>
              <w:t>10</w:t>
            </w:r>
          </w:p>
        </w:tc>
        <w:tc>
          <w:tcPr>
            <w:tcW w:w="1560" w:type="dxa"/>
            <w:tcBorders>
              <w:top w:val="single" w:sz="4" w:space="0" w:color="auto"/>
              <w:left w:val="single" w:sz="4" w:space="0" w:color="auto"/>
              <w:bottom w:val="single" w:sz="4" w:space="0" w:color="auto"/>
              <w:right w:val="single" w:sz="4" w:space="0" w:color="auto"/>
            </w:tcBorders>
            <w:hideMark/>
          </w:tcPr>
          <w:p w14:paraId="6660073C" w14:textId="77777777" w:rsidR="00906A2F" w:rsidRPr="00906A2F" w:rsidRDefault="00906A2F" w:rsidP="00906A2F">
            <w:pPr>
              <w:ind w:firstLine="0"/>
              <w:rPr>
                <w:rFonts w:ascii="Trebuchet MS" w:eastAsia="Calibri" w:hAnsi="Trebuchet MS"/>
                <w:lang w:val="lt-LT"/>
              </w:rPr>
            </w:pPr>
            <w:r w:rsidRPr="00906A2F">
              <w:rPr>
                <w:rFonts w:ascii="Trebuchet MS" w:eastAsia="Calibri" w:hAnsi="Trebuchet MS"/>
                <w:lang w:val="lt-LT"/>
              </w:rPr>
              <w:t>Apžiūrų registravimo žurnalas</w:t>
            </w:r>
          </w:p>
        </w:tc>
      </w:tr>
    </w:tbl>
    <w:p w14:paraId="3562B5C4" w14:textId="77777777" w:rsidR="00906A2F" w:rsidRPr="00906A2F" w:rsidRDefault="00906A2F" w:rsidP="00906A2F">
      <w:pPr>
        <w:spacing w:after="120"/>
        <w:ind w:left="1276"/>
        <w:jc w:val="both"/>
        <w:rPr>
          <w:rFonts w:ascii="Trebuchet MS" w:hAnsi="Trebuchet MS" w:cs="Arial"/>
          <w:lang w:val="lt-LT"/>
        </w:rPr>
      </w:pPr>
    </w:p>
    <w:p w14:paraId="26E4031C" w14:textId="326F047B" w:rsidR="00906A2F" w:rsidRPr="00B40EEE" w:rsidRDefault="00906A2F" w:rsidP="00B40EEE">
      <w:pPr>
        <w:pStyle w:val="ListParagraph"/>
        <w:numPr>
          <w:ilvl w:val="0"/>
          <w:numId w:val="38"/>
        </w:numPr>
        <w:spacing w:after="120" w:line="256" w:lineRule="auto"/>
        <w:rPr>
          <w:rFonts w:ascii="Trebuchet MS" w:eastAsia="Calibri" w:hAnsi="Trebuchet MS" w:cs="Arial"/>
          <w:b/>
          <w:bCs/>
          <w:sz w:val="22"/>
        </w:rPr>
      </w:pPr>
      <w:r w:rsidRPr="00B40EEE">
        <w:rPr>
          <w:rFonts w:ascii="Trebuchet MS" w:eastAsia="Calibri" w:hAnsi="Trebuchet MS" w:cs="Arial"/>
          <w:b/>
          <w:bCs/>
          <w:sz w:val="22"/>
          <w:szCs w:val="20"/>
        </w:rPr>
        <w:t>Užsakomos paslaugos</w:t>
      </w:r>
    </w:p>
    <w:p w14:paraId="14581A06"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Užsakomų paslaugų kiekiai pateikiami 3 lentelėje.</w:t>
      </w:r>
    </w:p>
    <w:p w14:paraId="12EB0B49"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Užsakomos paslaugos registruojamos Paslaugų teikėjo internetu prieinamoje pagalbos tarnybos sistemoje nurodytu el. paštu ir telefonu.</w:t>
      </w:r>
    </w:p>
    <w:p w14:paraId="5E1C9E59"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Užsakomų paslaugų registravimo laikas darbo valandomis − 8 valandos per parą, 5 dienos per savaitę.</w:t>
      </w:r>
    </w:p>
    <w:p w14:paraId="0AF3AA55"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Darbo valandos – pirmadienį, antradienį, trečiadienį, ketvirtadienį nuo 7:30 iki 16:30 val., penktadienį – nuo 7:30 iki 15:15 val.</w:t>
      </w:r>
    </w:p>
    <w:p w14:paraId="40DA24DE"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Užsakomų paslaugų vykdymo laikas ne ilgesnis kaip 40 darbo valandų per savaitę.</w:t>
      </w:r>
    </w:p>
    <w:p w14:paraId="0BC53603"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Paslaugų teikėjas, gavęs Paslaugų užsakymą, per 8 darbo valandas turi suderinti su Perkančiuoju subjektu užsakymo vykdymo pradžią, atlikimo terminus ir el. paštu Perkančiajam subjektui atsiųsti patvirtinimą apie Paslaugų užsakymo vykdymą.</w:t>
      </w:r>
    </w:p>
    <w:p w14:paraId="27B5D101"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Užsakymo trukmė pradedama skaičiuoti nuo Paslaugų užsakymo vykdymo patvirtinimo gavimo.</w:t>
      </w:r>
    </w:p>
    <w:p w14:paraId="051FEAE2"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Užsakymas laikomas įvykdytu kai Perkantysis subjektas pasirašo pagal užsakymą suteiktų Paslaugų aktą.</w:t>
      </w:r>
    </w:p>
    <w:p w14:paraId="34829993"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 xml:space="preserve">Paslaugų užsakymo vykdymo laikas gali būti pratęstas, sutarus </w:t>
      </w:r>
      <w:proofErr w:type="spellStart"/>
      <w:r w:rsidRPr="00906A2F">
        <w:rPr>
          <w:rFonts w:ascii="Trebuchet MS" w:hAnsi="Trebuchet MS" w:cs="Arial"/>
          <w:lang w:val="lt-LT"/>
        </w:rPr>
        <w:t>abiems</w:t>
      </w:r>
      <w:proofErr w:type="spellEnd"/>
      <w:r w:rsidRPr="00906A2F">
        <w:rPr>
          <w:rFonts w:ascii="Trebuchet MS" w:hAnsi="Trebuchet MS" w:cs="Arial"/>
          <w:lang w:val="lt-LT"/>
        </w:rPr>
        <w:t xml:space="preserve"> šalims, kai užsakymo negalima įvykdyti dėl objektyvių priežasčių nepriklausančių nuo Paslaugų teikėjo.</w:t>
      </w:r>
    </w:p>
    <w:p w14:paraId="114A5C18"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Įrangos įrengimas. Įrangos įrengimas apima vietos paruošimą įrangos montavimui, įrangos montavimą, prijungimą prie komunikacijos, maitinimo ir įžeminimo grandinių, įrenginio įjungimą ir funkcijų veikimo patikrinimą. Į įrengimo kaštus turi būti įtraukta reikiami tvirtinimo elementai, jungtys, žymėjimo ir sandarinimo medžiagos, konfigūravimas ir nustatymų keitimas susijusiose sistemose.</w:t>
      </w:r>
    </w:p>
    <w:p w14:paraId="6CBBC754"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Įrangos išmontavimas. Išmontavimas apima įrangos ir susijusių konstrukcijų elementų išmontavimą, atjungimą nuo komunikacijos, maitinimo ir įžeminimo grandinių ir jų išmontavimą. Išmontuota įranga-medžiagos, suderinus su Perkančiuoju subjektu, pristatoma į Perkančiojo subjekto sandėlį arba utilizuojama.</w:t>
      </w:r>
    </w:p>
    <w:p w14:paraId="7ADACDB5" w14:textId="77777777" w:rsidR="00906A2F" w:rsidRPr="00906A2F" w:rsidRDefault="00906A2F" w:rsidP="00B40EEE">
      <w:pPr>
        <w:numPr>
          <w:ilvl w:val="1"/>
          <w:numId w:val="44"/>
        </w:numPr>
        <w:spacing w:after="120" w:line="257" w:lineRule="auto"/>
        <w:ind w:left="992" w:hanging="567"/>
        <w:jc w:val="both"/>
        <w:rPr>
          <w:rFonts w:ascii="Trebuchet MS" w:hAnsi="Trebuchet MS" w:cs="Arial"/>
          <w:lang w:val="lt-LT"/>
        </w:rPr>
      </w:pPr>
      <w:r w:rsidRPr="00906A2F">
        <w:rPr>
          <w:rFonts w:ascii="Trebuchet MS" w:hAnsi="Trebuchet MS" w:cs="Arial"/>
          <w:lang w:val="lt-LT"/>
        </w:rPr>
        <w:t>Užsakomų paslaugų kiekiai pateikti 3 lentelėje yra preliminarūs. Perkamos paslaugos bus užsakomos pagal poreikį, todėl Perkantysis subjektas pirkimo metu neturi galimybės numatyti tikslius kiekius ir jokiu būdu neįsipareigoja užsakyti nurodytų paslaugų kiekius. Visos paslaugos pirkimo sutarties galiojimo metu bus užsakomos išimtinai tik pagal Perkančiojo subjekto poreikius. Paslaugų teikėjas, rengdamas pasiūlymą, įvertina galimų atskirų užsakomų paslaugų kiekių svyravimų riziką.</w:t>
      </w:r>
    </w:p>
    <w:p w14:paraId="3712A40C" w14:textId="02C02D4C" w:rsidR="00906A2F" w:rsidRDefault="00906A2F" w:rsidP="00906A2F">
      <w:pPr>
        <w:ind w:left="720"/>
        <w:contextualSpacing/>
        <w:jc w:val="both"/>
        <w:rPr>
          <w:rFonts w:ascii="Trebuchet MS" w:hAnsi="Trebuchet MS" w:cs="Arial"/>
          <w:lang w:val="lt-LT"/>
        </w:rPr>
      </w:pPr>
    </w:p>
    <w:p w14:paraId="21966885" w14:textId="22347ABB" w:rsidR="00A002E9" w:rsidRDefault="00A002E9" w:rsidP="00906A2F">
      <w:pPr>
        <w:ind w:left="720"/>
        <w:contextualSpacing/>
        <w:jc w:val="both"/>
        <w:rPr>
          <w:rFonts w:ascii="Trebuchet MS" w:hAnsi="Trebuchet MS" w:cs="Arial"/>
          <w:lang w:val="lt-LT"/>
        </w:rPr>
      </w:pPr>
    </w:p>
    <w:p w14:paraId="52551C31" w14:textId="77777777" w:rsidR="00A002E9" w:rsidRPr="00906A2F" w:rsidRDefault="00A002E9" w:rsidP="00906A2F">
      <w:pPr>
        <w:ind w:left="720"/>
        <w:contextualSpacing/>
        <w:jc w:val="both"/>
        <w:rPr>
          <w:rFonts w:ascii="Trebuchet MS" w:hAnsi="Trebuchet MS" w:cs="Arial"/>
          <w:lang w:val="lt-LT"/>
        </w:rPr>
      </w:pPr>
    </w:p>
    <w:p w14:paraId="612C2D9C" w14:textId="77777777" w:rsidR="00906A2F" w:rsidRPr="00906A2F" w:rsidRDefault="00906A2F" w:rsidP="00906A2F">
      <w:pPr>
        <w:ind w:left="720"/>
        <w:contextualSpacing/>
        <w:jc w:val="both"/>
        <w:rPr>
          <w:rFonts w:ascii="Trebuchet MS" w:hAnsi="Trebuchet MS" w:cs="Arial"/>
          <w:lang w:val="lt-LT"/>
        </w:rPr>
      </w:pPr>
    </w:p>
    <w:p w14:paraId="76DE9DEC" w14:textId="15B9EC2D" w:rsidR="00906A2F" w:rsidRPr="00906A2F" w:rsidRDefault="00906A2F" w:rsidP="00906A2F">
      <w:pPr>
        <w:spacing w:after="120" w:line="256" w:lineRule="auto"/>
        <w:rPr>
          <w:rFonts w:ascii="Trebuchet MS" w:eastAsia="Calibri" w:hAnsi="Trebuchet MS" w:cs="Arial"/>
          <w:b/>
          <w:bCs/>
          <w:lang w:val="lt-LT"/>
        </w:rPr>
      </w:pPr>
      <w:r w:rsidRPr="00906A2F">
        <w:rPr>
          <w:rFonts w:ascii="Trebuchet MS" w:eastAsia="Calibri" w:hAnsi="Trebuchet MS" w:cs="Arial"/>
          <w:b/>
          <w:bCs/>
          <w:lang w:val="lt-LT"/>
        </w:rPr>
        <w:lastRenderedPageBreak/>
        <w:t xml:space="preserve">Lentelė Nr.3. Užsakomos paslaugos </w:t>
      </w:r>
    </w:p>
    <w:p w14:paraId="555D6849" w14:textId="77777777" w:rsidR="00906A2F" w:rsidRPr="00906A2F" w:rsidRDefault="00906A2F" w:rsidP="00906A2F">
      <w:pPr>
        <w:spacing w:after="120" w:line="256" w:lineRule="auto"/>
        <w:rPr>
          <w:rFonts w:ascii="Trebuchet MS" w:eastAsia="Calibri" w:hAnsi="Trebuchet MS" w:cs="Arial"/>
          <w:lang w:val="lt-LT"/>
        </w:rPr>
      </w:pPr>
    </w:p>
    <w:tbl>
      <w:tblPr>
        <w:tblStyle w:val="TableGrid"/>
        <w:tblW w:w="0" w:type="auto"/>
        <w:tblLayout w:type="fixed"/>
        <w:tblLook w:val="04A0" w:firstRow="1" w:lastRow="0" w:firstColumn="1" w:lastColumn="0" w:noHBand="0" w:noVBand="1"/>
      </w:tblPr>
      <w:tblGrid>
        <w:gridCol w:w="988"/>
        <w:gridCol w:w="3118"/>
        <w:gridCol w:w="1985"/>
        <w:gridCol w:w="1559"/>
        <w:gridCol w:w="1843"/>
      </w:tblGrid>
      <w:tr w:rsidR="00906A2F" w:rsidRPr="00906A2F" w14:paraId="1020DB5F" w14:textId="77777777" w:rsidTr="00B40EEE">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6949A" w14:textId="77777777" w:rsidR="00906A2F" w:rsidRPr="00B40EEE" w:rsidRDefault="00906A2F" w:rsidP="00B40EEE">
            <w:pPr>
              <w:spacing w:after="120"/>
              <w:ind w:firstLine="0"/>
              <w:jc w:val="left"/>
              <w:rPr>
                <w:rFonts w:ascii="Trebuchet MS" w:eastAsia="Calibri" w:hAnsi="Trebuchet MS" w:cs="Arial"/>
                <w:b/>
                <w:bCs/>
                <w:lang w:val="lt-LT"/>
              </w:rPr>
            </w:pPr>
            <w:r w:rsidRPr="00B40EEE">
              <w:rPr>
                <w:rFonts w:ascii="Trebuchet MS" w:eastAsia="Calibri" w:hAnsi="Trebuchet MS" w:cs="Arial"/>
                <w:b/>
                <w:bCs/>
                <w:lang w:val="lt-LT"/>
              </w:rPr>
              <w:t>Eil. Nr.</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E138" w14:textId="77777777" w:rsidR="00906A2F" w:rsidRPr="00B40EEE" w:rsidRDefault="00906A2F" w:rsidP="00B40EEE">
            <w:pPr>
              <w:spacing w:after="120"/>
              <w:ind w:firstLine="0"/>
              <w:jc w:val="left"/>
              <w:rPr>
                <w:rFonts w:ascii="Trebuchet MS" w:eastAsia="Calibri" w:hAnsi="Trebuchet MS" w:cs="Arial"/>
                <w:b/>
                <w:bCs/>
                <w:lang w:val="lt-LT"/>
              </w:rPr>
            </w:pPr>
            <w:r w:rsidRPr="00B40EEE">
              <w:rPr>
                <w:rFonts w:ascii="Trebuchet MS" w:eastAsia="Calibri" w:hAnsi="Trebuchet MS" w:cs="Arial"/>
                <w:b/>
                <w:bCs/>
                <w:lang w:val="lt-LT"/>
              </w:rPr>
              <w:t>Įranga, medžiagos, funkcija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DFCBD4" w14:textId="77777777" w:rsidR="00906A2F" w:rsidRPr="00B40EEE" w:rsidRDefault="00906A2F" w:rsidP="00B40EEE">
            <w:pPr>
              <w:spacing w:after="120"/>
              <w:ind w:firstLine="0"/>
              <w:jc w:val="left"/>
              <w:rPr>
                <w:rFonts w:ascii="Trebuchet MS" w:eastAsia="Calibri" w:hAnsi="Trebuchet MS" w:cs="Arial"/>
                <w:b/>
                <w:bCs/>
                <w:lang w:val="lt-LT"/>
              </w:rPr>
            </w:pPr>
            <w:r w:rsidRPr="00B40EEE">
              <w:rPr>
                <w:rFonts w:ascii="Trebuchet MS" w:eastAsia="Calibri" w:hAnsi="Trebuchet MS" w:cs="Arial"/>
                <w:b/>
                <w:bCs/>
                <w:lang w:val="lt-LT"/>
              </w:rPr>
              <w:t>Užsakoma paslauga su įranga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B5D7B" w14:textId="77777777" w:rsidR="00906A2F" w:rsidRPr="00B40EEE" w:rsidRDefault="00906A2F" w:rsidP="00B40EEE">
            <w:pPr>
              <w:spacing w:after="120"/>
              <w:ind w:firstLine="0"/>
              <w:jc w:val="left"/>
              <w:rPr>
                <w:rFonts w:ascii="Trebuchet MS" w:eastAsia="Calibri" w:hAnsi="Trebuchet MS" w:cs="Arial"/>
                <w:b/>
                <w:bCs/>
                <w:lang w:val="lt-LT"/>
              </w:rPr>
            </w:pPr>
            <w:r w:rsidRPr="00B40EEE">
              <w:rPr>
                <w:rFonts w:ascii="Trebuchet MS" w:eastAsia="Calibri" w:hAnsi="Trebuchet MS" w:cs="Arial"/>
                <w:b/>
                <w:bCs/>
                <w:lang w:val="lt-LT"/>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E0CE2" w14:textId="77777777" w:rsidR="00906A2F" w:rsidRPr="00B40EEE" w:rsidRDefault="00906A2F" w:rsidP="00B40EEE">
            <w:pPr>
              <w:spacing w:after="120"/>
              <w:ind w:firstLine="0"/>
              <w:jc w:val="left"/>
              <w:rPr>
                <w:rFonts w:ascii="Trebuchet MS" w:eastAsia="Calibri" w:hAnsi="Trebuchet MS" w:cs="Arial"/>
                <w:b/>
                <w:bCs/>
                <w:lang w:val="lt-LT"/>
              </w:rPr>
            </w:pPr>
            <w:r w:rsidRPr="00B40EEE">
              <w:rPr>
                <w:rFonts w:ascii="Trebuchet MS" w:eastAsia="Calibri" w:hAnsi="Trebuchet MS" w:cs="Arial"/>
                <w:b/>
                <w:bCs/>
                <w:lang w:val="lt-LT"/>
              </w:rPr>
              <w:t>Preliminarus užsakomų paslaugų kiekis</w:t>
            </w:r>
          </w:p>
        </w:tc>
      </w:tr>
      <w:tr w:rsidR="00906A2F" w:rsidRPr="00906A2F" w14:paraId="410F2835" w14:textId="77777777" w:rsidTr="00B40EEE">
        <w:trPr>
          <w:trHeight w:val="507"/>
        </w:trPr>
        <w:tc>
          <w:tcPr>
            <w:tcW w:w="988" w:type="dxa"/>
            <w:tcBorders>
              <w:top w:val="single" w:sz="4" w:space="0" w:color="auto"/>
              <w:left w:val="single" w:sz="4" w:space="0" w:color="auto"/>
              <w:bottom w:val="single" w:sz="4" w:space="0" w:color="auto"/>
              <w:right w:val="single" w:sz="4" w:space="0" w:color="auto"/>
            </w:tcBorders>
            <w:vAlign w:val="center"/>
            <w:hideMark/>
          </w:tcPr>
          <w:p w14:paraId="578C97DD" w14:textId="77777777" w:rsidR="00906A2F" w:rsidRPr="00906A2F" w:rsidRDefault="00906A2F" w:rsidP="00B40EEE">
            <w:pPr>
              <w:spacing w:after="120"/>
              <w:ind w:firstLine="0"/>
              <w:jc w:val="left"/>
              <w:rPr>
                <w:rFonts w:ascii="Trebuchet MS" w:eastAsia="Calibri" w:hAnsi="Trebuchet MS" w:cs="Arial"/>
                <w:lang w:val="lt-LT"/>
              </w:rPr>
            </w:pPr>
            <w:r w:rsidRPr="00906A2F">
              <w:rPr>
                <w:rFonts w:ascii="Trebuchet MS" w:eastAsia="Calibri" w:hAnsi="Trebuchet MS" w:cs="Arial"/>
                <w:lang w:val="lt-LT"/>
              </w:rPr>
              <w:t>1.</w:t>
            </w:r>
          </w:p>
        </w:tc>
        <w:tc>
          <w:tcPr>
            <w:tcW w:w="3118" w:type="dxa"/>
            <w:tcBorders>
              <w:top w:val="nil"/>
              <w:left w:val="single" w:sz="8" w:space="0" w:color="auto"/>
              <w:bottom w:val="single" w:sz="4" w:space="0" w:color="auto"/>
              <w:right w:val="single" w:sz="8" w:space="0" w:color="auto"/>
            </w:tcBorders>
            <w:vAlign w:val="center"/>
            <w:hideMark/>
          </w:tcPr>
          <w:p w14:paraId="47AAE226" w14:textId="77777777" w:rsidR="00906A2F" w:rsidRPr="00906A2F" w:rsidRDefault="00906A2F" w:rsidP="00B40EEE">
            <w:pPr>
              <w:spacing w:after="120"/>
              <w:ind w:firstLine="0"/>
              <w:jc w:val="left"/>
              <w:rPr>
                <w:rFonts w:ascii="Trebuchet MS" w:eastAsia="Calibri" w:hAnsi="Trebuchet MS" w:cs="Arial"/>
                <w:lang w:val="lt-LT"/>
              </w:rPr>
            </w:pPr>
            <w:r w:rsidRPr="00906A2F">
              <w:rPr>
                <w:rFonts w:ascii="Trebuchet MS" w:eastAsia="Calibri" w:hAnsi="Trebuchet MS"/>
                <w:color w:val="000000"/>
                <w:lang w:val="lt-LT"/>
              </w:rPr>
              <w:t>“</w:t>
            </w:r>
            <w:proofErr w:type="spellStart"/>
            <w:r w:rsidRPr="00906A2F">
              <w:rPr>
                <w:rFonts w:ascii="Trebuchet MS" w:eastAsia="Calibri" w:hAnsi="Trebuchet MS"/>
                <w:color w:val="000000"/>
                <w:lang w:val="lt-LT"/>
              </w:rPr>
              <w:t>Split</w:t>
            </w:r>
            <w:proofErr w:type="spellEnd"/>
            <w:r w:rsidRPr="00906A2F">
              <w:rPr>
                <w:rFonts w:ascii="Trebuchet MS" w:eastAsia="Calibri" w:hAnsi="Trebuchet MS"/>
                <w:color w:val="000000"/>
                <w:lang w:val="lt-LT"/>
              </w:rPr>
              <w:t xml:space="preserve">” tipo oro kondicionierius </w:t>
            </w:r>
          </w:p>
        </w:tc>
        <w:tc>
          <w:tcPr>
            <w:tcW w:w="1985" w:type="dxa"/>
            <w:tcBorders>
              <w:top w:val="nil"/>
              <w:left w:val="nil"/>
              <w:bottom w:val="single" w:sz="8" w:space="0" w:color="auto"/>
              <w:right w:val="single" w:sz="8" w:space="0" w:color="auto"/>
            </w:tcBorders>
            <w:vAlign w:val="center"/>
            <w:hideMark/>
          </w:tcPr>
          <w:p w14:paraId="01B29A55" w14:textId="77777777" w:rsidR="00906A2F" w:rsidRPr="00906A2F" w:rsidRDefault="00906A2F" w:rsidP="00B40EEE">
            <w:pPr>
              <w:spacing w:after="120"/>
              <w:ind w:firstLine="0"/>
              <w:jc w:val="left"/>
              <w:rPr>
                <w:rFonts w:ascii="Trebuchet MS" w:eastAsia="Calibri" w:hAnsi="Trebuchet MS" w:cs="Arial"/>
                <w:lang w:val="lt-LT"/>
              </w:rPr>
            </w:pPr>
            <w:r w:rsidRPr="00906A2F">
              <w:rPr>
                <w:rFonts w:ascii="Trebuchet MS" w:eastAsia="Calibri" w:hAnsi="Trebuchet MS"/>
                <w:color w:val="000000"/>
                <w:lang w:val="lt-LT"/>
              </w:rPr>
              <w:t>įrengimas</w:t>
            </w:r>
          </w:p>
        </w:tc>
        <w:tc>
          <w:tcPr>
            <w:tcW w:w="1559" w:type="dxa"/>
            <w:tcBorders>
              <w:top w:val="nil"/>
              <w:left w:val="nil"/>
              <w:bottom w:val="single" w:sz="8" w:space="0" w:color="auto"/>
              <w:right w:val="single" w:sz="8" w:space="0" w:color="auto"/>
            </w:tcBorders>
            <w:vAlign w:val="center"/>
            <w:hideMark/>
          </w:tcPr>
          <w:p w14:paraId="3BD77024" w14:textId="77777777" w:rsidR="00906A2F" w:rsidRPr="00906A2F" w:rsidRDefault="00906A2F" w:rsidP="00906A2F">
            <w:pPr>
              <w:spacing w:after="120"/>
              <w:ind w:firstLine="0"/>
              <w:jc w:val="center"/>
              <w:rPr>
                <w:rFonts w:ascii="Trebuchet MS" w:eastAsia="Calibri" w:hAnsi="Trebuchet MS" w:cs="Arial"/>
                <w:lang w:val="lt-LT"/>
              </w:rPr>
            </w:pPr>
            <w:r w:rsidRPr="00906A2F">
              <w:rPr>
                <w:rFonts w:ascii="Trebuchet MS" w:eastAsia="Calibri" w:hAnsi="Trebuchet MS"/>
                <w:color w:val="000000"/>
                <w:lang w:val="lt-LT"/>
              </w:rPr>
              <w:t>vnt.</w:t>
            </w:r>
          </w:p>
        </w:tc>
        <w:tc>
          <w:tcPr>
            <w:tcW w:w="1843" w:type="dxa"/>
            <w:tcBorders>
              <w:top w:val="nil"/>
              <w:left w:val="nil"/>
              <w:bottom w:val="single" w:sz="8" w:space="0" w:color="auto"/>
              <w:right w:val="single" w:sz="8" w:space="0" w:color="auto"/>
            </w:tcBorders>
            <w:vAlign w:val="center"/>
            <w:hideMark/>
          </w:tcPr>
          <w:p w14:paraId="52F5F6F0" w14:textId="77777777" w:rsidR="00906A2F" w:rsidRPr="00906A2F" w:rsidRDefault="00906A2F" w:rsidP="00906A2F">
            <w:pPr>
              <w:spacing w:after="120"/>
              <w:rPr>
                <w:rFonts w:ascii="Trebuchet MS" w:eastAsia="Calibri" w:hAnsi="Trebuchet MS" w:cs="Arial"/>
                <w:lang w:val="lt-LT"/>
              </w:rPr>
            </w:pPr>
            <w:r w:rsidRPr="00906A2F">
              <w:rPr>
                <w:rFonts w:ascii="Trebuchet MS" w:eastAsia="Calibri" w:hAnsi="Trebuchet MS" w:cs="Arial"/>
                <w:lang w:val="lt-LT"/>
              </w:rPr>
              <w:t>2</w:t>
            </w:r>
          </w:p>
        </w:tc>
      </w:tr>
      <w:tr w:rsidR="00906A2F" w:rsidRPr="00906A2F" w14:paraId="255FA248" w14:textId="77777777" w:rsidTr="00B40EEE">
        <w:trPr>
          <w:trHeight w:val="533"/>
        </w:trPr>
        <w:tc>
          <w:tcPr>
            <w:tcW w:w="988" w:type="dxa"/>
            <w:tcBorders>
              <w:top w:val="single" w:sz="4" w:space="0" w:color="auto"/>
              <w:left w:val="single" w:sz="4" w:space="0" w:color="auto"/>
              <w:bottom w:val="single" w:sz="4" w:space="0" w:color="auto"/>
              <w:right w:val="single" w:sz="4" w:space="0" w:color="auto"/>
            </w:tcBorders>
            <w:vAlign w:val="center"/>
            <w:hideMark/>
          </w:tcPr>
          <w:p w14:paraId="7D865CFB" w14:textId="77777777" w:rsidR="00906A2F" w:rsidRPr="00906A2F" w:rsidRDefault="00906A2F" w:rsidP="00B40EEE">
            <w:pPr>
              <w:spacing w:after="120"/>
              <w:ind w:firstLine="0"/>
              <w:jc w:val="left"/>
              <w:rPr>
                <w:rFonts w:ascii="Trebuchet MS" w:eastAsia="Calibri" w:hAnsi="Trebuchet MS" w:cs="Arial"/>
                <w:lang w:val="lt-LT"/>
              </w:rPr>
            </w:pPr>
            <w:r w:rsidRPr="00906A2F">
              <w:rPr>
                <w:rFonts w:ascii="Trebuchet MS" w:eastAsia="Calibri" w:hAnsi="Trebuchet MS" w:cs="Arial"/>
                <w:lang w:val="lt-LT"/>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6AA0052" w14:textId="77777777" w:rsidR="00906A2F" w:rsidRPr="00906A2F" w:rsidRDefault="00906A2F" w:rsidP="00B40EEE">
            <w:pPr>
              <w:spacing w:after="120"/>
              <w:ind w:firstLine="0"/>
              <w:jc w:val="left"/>
              <w:rPr>
                <w:rFonts w:ascii="Trebuchet MS" w:eastAsia="Calibri" w:hAnsi="Trebuchet MS" w:cs="Arial"/>
                <w:lang w:val="lt-LT"/>
              </w:rPr>
            </w:pPr>
            <w:r w:rsidRPr="00906A2F">
              <w:rPr>
                <w:rFonts w:ascii="Trebuchet MS" w:eastAsia="Calibri" w:hAnsi="Trebuchet MS" w:cs="Arial"/>
                <w:lang w:val="lt-LT"/>
              </w:rPr>
              <w:t>“</w:t>
            </w:r>
            <w:proofErr w:type="spellStart"/>
            <w:r w:rsidRPr="00906A2F">
              <w:rPr>
                <w:rFonts w:ascii="Trebuchet MS" w:eastAsia="Calibri" w:hAnsi="Trebuchet MS" w:cs="Arial"/>
                <w:lang w:val="lt-LT"/>
              </w:rPr>
              <w:t>Split</w:t>
            </w:r>
            <w:proofErr w:type="spellEnd"/>
            <w:r w:rsidRPr="00906A2F">
              <w:rPr>
                <w:rFonts w:ascii="Trebuchet MS" w:eastAsia="Calibri" w:hAnsi="Trebuchet MS" w:cs="Arial"/>
                <w:lang w:val="lt-LT"/>
              </w:rPr>
              <w:t>” tipo oro kondicionierius</w:t>
            </w:r>
          </w:p>
        </w:tc>
        <w:tc>
          <w:tcPr>
            <w:tcW w:w="1985" w:type="dxa"/>
            <w:tcBorders>
              <w:top w:val="nil"/>
              <w:left w:val="nil"/>
              <w:bottom w:val="single" w:sz="8" w:space="0" w:color="auto"/>
              <w:right w:val="single" w:sz="8" w:space="0" w:color="auto"/>
            </w:tcBorders>
            <w:vAlign w:val="center"/>
            <w:hideMark/>
          </w:tcPr>
          <w:p w14:paraId="62DB1C6F" w14:textId="77777777" w:rsidR="00906A2F" w:rsidRPr="00906A2F" w:rsidRDefault="00906A2F" w:rsidP="00B40EEE">
            <w:pPr>
              <w:spacing w:after="120"/>
              <w:ind w:firstLine="0"/>
              <w:jc w:val="left"/>
              <w:rPr>
                <w:rFonts w:ascii="Trebuchet MS" w:eastAsia="Calibri" w:hAnsi="Trebuchet MS" w:cs="Arial"/>
                <w:lang w:val="lt-LT"/>
              </w:rPr>
            </w:pPr>
            <w:r w:rsidRPr="00906A2F">
              <w:rPr>
                <w:rFonts w:ascii="Trebuchet MS" w:eastAsia="Calibri" w:hAnsi="Trebuchet MS"/>
                <w:color w:val="000000"/>
                <w:lang w:val="lt-LT"/>
              </w:rPr>
              <w:t>išmontavimas</w:t>
            </w:r>
          </w:p>
        </w:tc>
        <w:tc>
          <w:tcPr>
            <w:tcW w:w="1559" w:type="dxa"/>
            <w:tcBorders>
              <w:top w:val="nil"/>
              <w:left w:val="nil"/>
              <w:bottom w:val="single" w:sz="8" w:space="0" w:color="auto"/>
              <w:right w:val="single" w:sz="8" w:space="0" w:color="auto"/>
            </w:tcBorders>
            <w:vAlign w:val="center"/>
            <w:hideMark/>
          </w:tcPr>
          <w:p w14:paraId="0ADEB594" w14:textId="77777777" w:rsidR="00906A2F" w:rsidRPr="00906A2F" w:rsidRDefault="00906A2F" w:rsidP="00906A2F">
            <w:pPr>
              <w:spacing w:after="120"/>
              <w:ind w:firstLine="0"/>
              <w:jc w:val="center"/>
              <w:rPr>
                <w:rFonts w:ascii="Trebuchet MS" w:eastAsia="Calibri" w:hAnsi="Trebuchet MS" w:cs="Arial"/>
                <w:lang w:val="lt-LT"/>
              </w:rPr>
            </w:pPr>
            <w:r w:rsidRPr="00906A2F">
              <w:rPr>
                <w:rFonts w:ascii="Trebuchet MS" w:eastAsia="Calibri" w:hAnsi="Trebuchet MS"/>
                <w:color w:val="000000"/>
                <w:lang w:val="lt-LT"/>
              </w:rPr>
              <w:t>vnt.</w:t>
            </w:r>
          </w:p>
        </w:tc>
        <w:tc>
          <w:tcPr>
            <w:tcW w:w="1843" w:type="dxa"/>
            <w:tcBorders>
              <w:top w:val="nil"/>
              <w:left w:val="nil"/>
              <w:bottom w:val="single" w:sz="8" w:space="0" w:color="auto"/>
              <w:right w:val="single" w:sz="8" w:space="0" w:color="auto"/>
            </w:tcBorders>
            <w:vAlign w:val="center"/>
            <w:hideMark/>
          </w:tcPr>
          <w:p w14:paraId="1CE8ADC8" w14:textId="77777777" w:rsidR="00906A2F" w:rsidRPr="00906A2F" w:rsidRDefault="00906A2F" w:rsidP="00906A2F">
            <w:pPr>
              <w:spacing w:after="120"/>
              <w:rPr>
                <w:rFonts w:ascii="Trebuchet MS" w:eastAsia="Calibri" w:hAnsi="Trebuchet MS" w:cs="Arial"/>
                <w:lang w:val="lt-LT"/>
              </w:rPr>
            </w:pPr>
            <w:r w:rsidRPr="00906A2F">
              <w:rPr>
                <w:rFonts w:ascii="Trebuchet MS" w:eastAsia="Calibri" w:hAnsi="Trebuchet MS" w:cs="Arial"/>
                <w:lang w:val="lt-LT"/>
              </w:rPr>
              <w:t>2</w:t>
            </w:r>
          </w:p>
        </w:tc>
      </w:tr>
    </w:tbl>
    <w:p w14:paraId="79537E5A" w14:textId="49879B0A" w:rsidR="00A002E9" w:rsidRPr="00906A2F" w:rsidRDefault="00A002E9" w:rsidP="00906A2F">
      <w:pPr>
        <w:spacing w:after="120" w:line="256" w:lineRule="auto"/>
        <w:rPr>
          <w:rFonts w:ascii="Trebuchet MS" w:eastAsia="Calibri" w:hAnsi="Trebuchet MS" w:cs="Arial"/>
          <w:lang w:val="lt-LT"/>
        </w:rPr>
      </w:pPr>
    </w:p>
    <w:p w14:paraId="565018CC" w14:textId="680BA0DF" w:rsidR="00534397" w:rsidRPr="00B40EEE" w:rsidRDefault="00534397" w:rsidP="00B40EEE">
      <w:pPr>
        <w:pStyle w:val="ListParagraph"/>
        <w:numPr>
          <w:ilvl w:val="0"/>
          <w:numId w:val="38"/>
        </w:numPr>
        <w:spacing w:after="120" w:line="257" w:lineRule="auto"/>
        <w:ind w:left="357" w:hanging="357"/>
        <w:contextualSpacing w:val="0"/>
        <w:rPr>
          <w:rFonts w:ascii="Trebuchet MS" w:eastAsia="Calibri" w:hAnsi="Trebuchet MS" w:cs="Arial"/>
          <w:b/>
          <w:bCs/>
          <w:sz w:val="22"/>
        </w:rPr>
      </w:pPr>
      <w:r w:rsidRPr="00B40EEE">
        <w:rPr>
          <w:rFonts w:ascii="Trebuchet MS" w:eastAsia="Calibri" w:hAnsi="Trebuchet MS" w:cs="Arial"/>
          <w:b/>
          <w:bCs/>
          <w:sz w:val="22"/>
          <w:szCs w:val="20"/>
        </w:rPr>
        <w:t>Įranga ir medžiagos</w:t>
      </w:r>
    </w:p>
    <w:p w14:paraId="59D43F12" w14:textId="03B5DE6F" w:rsidR="00534397" w:rsidRPr="00B40EEE" w:rsidRDefault="00534397" w:rsidP="00B40EEE">
      <w:pPr>
        <w:pStyle w:val="ListParagraph"/>
        <w:numPr>
          <w:ilvl w:val="0"/>
          <w:numId w:val="46"/>
        </w:numPr>
        <w:spacing w:after="120" w:line="257" w:lineRule="auto"/>
        <w:ind w:left="851" w:hanging="494"/>
        <w:contextualSpacing w:val="0"/>
        <w:rPr>
          <w:rFonts w:ascii="Trebuchet MS" w:eastAsia="Calibri" w:hAnsi="Trebuchet MS" w:cs="Arial"/>
        </w:rPr>
      </w:pPr>
      <w:r w:rsidRPr="00B40EEE">
        <w:rPr>
          <w:rFonts w:ascii="Trebuchet MS" w:eastAsia="Calibri" w:hAnsi="Trebuchet MS" w:cs="Arial"/>
          <w:sz w:val="20"/>
          <w:szCs w:val="20"/>
        </w:rPr>
        <w:t>Paslaugų teikėjas turi turėti 4 lentelėje nurodytą įrangą ir medžiagas, kurias Perkantysis subjektas gali įsigyti pagal poreikį iš Paslaugų teikėjo. Gedimų atveju Paslaugų teikėjas įrangą ir medžiagas turi pateikti per gedimo šalinimo laiką, kitais atvejais per tarpusavyje su Perkančiuoju subjektu suderintą laiką.</w:t>
      </w:r>
    </w:p>
    <w:p w14:paraId="3E848422" w14:textId="7322FF65" w:rsidR="00534397" w:rsidRPr="00B40EEE" w:rsidRDefault="00534397" w:rsidP="00B40EEE">
      <w:pPr>
        <w:pStyle w:val="ListParagraph"/>
        <w:numPr>
          <w:ilvl w:val="0"/>
          <w:numId w:val="46"/>
        </w:numPr>
        <w:spacing w:after="120" w:line="257" w:lineRule="auto"/>
        <w:ind w:left="851" w:hanging="494"/>
        <w:contextualSpacing w:val="0"/>
        <w:rPr>
          <w:rFonts w:ascii="Trebuchet MS" w:eastAsia="Calibri" w:hAnsi="Trebuchet MS" w:cs="Arial"/>
        </w:rPr>
      </w:pPr>
      <w:r w:rsidRPr="00B40EEE">
        <w:rPr>
          <w:rFonts w:ascii="Trebuchet MS" w:eastAsia="Calibri" w:hAnsi="Trebuchet MS" w:cs="Arial"/>
          <w:sz w:val="20"/>
          <w:szCs w:val="20"/>
        </w:rPr>
        <w:t>Lentelėje Nr. 4 įrangos ir medžiagų kiekiai yra preliminarūs. Perkamos įranga ir medžiagos bus įsigyjamos pagal poreikį, todėl Perkantysis subjektas pirkimo metu neturi galimybės numatyti tikslių kiekių ir neįsipareigoja užsakyti nurodytų įrangos ir medžiagų kiekius.</w:t>
      </w:r>
    </w:p>
    <w:p w14:paraId="7CCDEA15" w14:textId="20ACB2F0" w:rsidR="00534397" w:rsidRPr="00B40EEE" w:rsidRDefault="00534397" w:rsidP="00B40EEE">
      <w:pPr>
        <w:pStyle w:val="ListParagraph"/>
        <w:numPr>
          <w:ilvl w:val="0"/>
          <w:numId w:val="46"/>
        </w:numPr>
        <w:spacing w:after="120" w:line="257" w:lineRule="auto"/>
        <w:ind w:left="851" w:hanging="494"/>
        <w:contextualSpacing w:val="0"/>
        <w:rPr>
          <w:rFonts w:ascii="Trebuchet MS" w:eastAsia="Calibri" w:hAnsi="Trebuchet MS" w:cs="Arial"/>
        </w:rPr>
      </w:pPr>
      <w:r w:rsidRPr="00B40EEE">
        <w:rPr>
          <w:rFonts w:ascii="Trebuchet MS" w:eastAsia="Calibri" w:hAnsi="Trebuchet MS" w:cs="Arial"/>
          <w:sz w:val="20"/>
          <w:szCs w:val="20"/>
        </w:rPr>
        <w:t>Įranga ir medžiagos turi būti naujos ir nenaudotos.</w:t>
      </w:r>
    </w:p>
    <w:p w14:paraId="029A30C0" w14:textId="1C5974BC" w:rsidR="00534397" w:rsidRPr="00B40EEE" w:rsidRDefault="00534397" w:rsidP="00B40EEE">
      <w:pPr>
        <w:pStyle w:val="ListParagraph"/>
        <w:numPr>
          <w:ilvl w:val="0"/>
          <w:numId w:val="46"/>
        </w:numPr>
        <w:spacing w:after="120" w:line="257" w:lineRule="auto"/>
        <w:ind w:left="851" w:hanging="494"/>
        <w:contextualSpacing w:val="0"/>
        <w:rPr>
          <w:rFonts w:ascii="Trebuchet MS" w:eastAsia="Calibri" w:hAnsi="Trebuchet MS" w:cs="Arial"/>
        </w:rPr>
      </w:pPr>
      <w:r w:rsidRPr="00B40EEE">
        <w:rPr>
          <w:rFonts w:ascii="Trebuchet MS" w:eastAsia="Calibri" w:hAnsi="Trebuchet MS" w:cs="Arial"/>
          <w:sz w:val="20"/>
          <w:szCs w:val="20"/>
        </w:rPr>
        <w:t>Su detalesnėmis perkamų įrangos ir medžiagų charakteristikomis galima susipažinti Perkančiojo subjekto turimoje projektinėje dokumentacijoje.</w:t>
      </w:r>
    </w:p>
    <w:p w14:paraId="0135B73C" w14:textId="77777777" w:rsidR="00B77851" w:rsidRPr="00534397" w:rsidRDefault="00B77851" w:rsidP="00534397">
      <w:pPr>
        <w:spacing w:after="120" w:line="256" w:lineRule="auto"/>
        <w:jc w:val="both"/>
        <w:rPr>
          <w:rFonts w:ascii="Trebuchet MS" w:eastAsia="Calibri" w:hAnsi="Trebuchet MS" w:cs="Arial"/>
          <w:lang w:val="lt-LT"/>
        </w:rPr>
      </w:pPr>
    </w:p>
    <w:p w14:paraId="53F20CD8" w14:textId="77777777" w:rsidR="00534397" w:rsidRPr="00534397" w:rsidRDefault="00534397" w:rsidP="00534397">
      <w:pPr>
        <w:spacing w:after="120" w:line="256" w:lineRule="auto"/>
        <w:jc w:val="both"/>
        <w:rPr>
          <w:rFonts w:ascii="Trebuchet MS" w:eastAsia="Calibri" w:hAnsi="Trebuchet MS" w:cs="Arial"/>
          <w:b/>
          <w:bCs/>
          <w:lang w:val="lt-LT"/>
        </w:rPr>
      </w:pPr>
      <w:r w:rsidRPr="00534397">
        <w:rPr>
          <w:rFonts w:ascii="Trebuchet MS" w:eastAsia="Calibri" w:hAnsi="Trebuchet MS" w:cs="Arial"/>
          <w:b/>
          <w:bCs/>
          <w:lang w:val="lt-LT"/>
        </w:rPr>
        <w:t>Lentelė Nr.4. Įranga ir medžiagos</w:t>
      </w:r>
    </w:p>
    <w:p w14:paraId="07E39DC1" w14:textId="77777777" w:rsidR="00534397" w:rsidRPr="00534397" w:rsidRDefault="00534397" w:rsidP="00534397">
      <w:pPr>
        <w:spacing w:after="120" w:line="256" w:lineRule="auto"/>
        <w:jc w:val="both"/>
        <w:rPr>
          <w:rFonts w:ascii="Trebuchet MS" w:eastAsia="Calibri" w:hAnsi="Trebuchet MS" w:cs="Arial"/>
          <w:b/>
          <w:bCs/>
          <w:lang w:val="lt-LT"/>
        </w:rPr>
      </w:pPr>
    </w:p>
    <w:tbl>
      <w:tblPr>
        <w:tblW w:w="9780" w:type="dxa"/>
        <w:tblLayout w:type="fixed"/>
        <w:tblLook w:val="04A0" w:firstRow="1" w:lastRow="0" w:firstColumn="1" w:lastColumn="0" w:noHBand="0" w:noVBand="1"/>
      </w:tblPr>
      <w:tblGrid>
        <w:gridCol w:w="575"/>
        <w:gridCol w:w="2823"/>
        <w:gridCol w:w="3403"/>
        <w:gridCol w:w="1277"/>
        <w:gridCol w:w="1702"/>
      </w:tblGrid>
      <w:tr w:rsidR="00534397" w:rsidRPr="00534397" w14:paraId="7A96D532" w14:textId="77777777" w:rsidTr="00B40EEE">
        <w:trPr>
          <w:trHeight w:val="855"/>
        </w:trPr>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79C14" w14:textId="77777777" w:rsidR="00534397" w:rsidRPr="00E51E8D" w:rsidRDefault="00534397" w:rsidP="00534397">
            <w:pPr>
              <w:ind w:left="-57" w:right="-57"/>
              <w:jc w:val="both"/>
              <w:rPr>
                <w:rFonts w:ascii="Trebuchet MS" w:hAnsi="Trebuchet MS" w:cs="Segoe UI"/>
                <w:b/>
                <w:bCs/>
                <w:color w:val="000000"/>
                <w:lang w:val="lt-LT" w:eastAsia="lt-LT"/>
              </w:rPr>
            </w:pPr>
            <w:r w:rsidRPr="00E51E8D">
              <w:rPr>
                <w:rFonts w:ascii="Trebuchet MS" w:hAnsi="Trebuchet MS" w:cs="Segoe UI"/>
                <w:b/>
                <w:bCs/>
                <w:color w:val="000000"/>
                <w:lang w:val="lt-LT" w:eastAsia="lt-LT"/>
              </w:rPr>
              <w:t>Nr.</w:t>
            </w:r>
          </w:p>
        </w:tc>
        <w:tc>
          <w:tcPr>
            <w:tcW w:w="28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9B7021" w14:textId="77777777" w:rsidR="00534397" w:rsidRPr="00E51E8D" w:rsidRDefault="00534397" w:rsidP="00B40EEE">
            <w:pPr>
              <w:rPr>
                <w:rFonts w:ascii="Trebuchet MS" w:hAnsi="Trebuchet MS" w:cs="Segoe UI"/>
                <w:b/>
                <w:bCs/>
                <w:color w:val="000000"/>
                <w:lang w:val="lt-LT" w:eastAsia="lt-LT"/>
              </w:rPr>
            </w:pPr>
            <w:r w:rsidRPr="00E51E8D">
              <w:rPr>
                <w:rFonts w:ascii="Trebuchet MS" w:hAnsi="Trebuchet MS" w:cs="Segoe UI"/>
                <w:b/>
                <w:bCs/>
                <w:color w:val="000000"/>
                <w:lang w:val="lt-LT" w:eastAsia="lt-LT"/>
              </w:rPr>
              <w:t>Įranga ir medžiagos</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562CAF" w14:textId="77777777" w:rsidR="00534397" w:rsidRPr="00E51E8D" w:rsidRDefault="00534397" w:rsidP="00B40EEE">
            <w:pPr>
              <w:rPr>
                <w:rFonts w:ascii="Trebuchet MS" w:hAnsi="Trebuchet MS" w:cs="Segoe UI"/>
                <w:b/>
                <w:bCs/>
                <w:color w:val="000000"/>
                <w:lang w:val="lt-LT" w:eastAsia="lt-LT"/>
              </w:rPr>
            </w:pPr>
            <w:r w:rsidRPr="00E51E8D">
              <w:rPr>
                <w:rFonts w:ascii="Trebuchet MS" w:hAnsi="Trebuchet MS" w:cs="Segoe UI"/>
                <w:b/>
                <w:bCs/>
                <w:color w:val="000000"/>
                <w:lang w:val="lt-LT" w:eastAsia="lt-LT"/>
              </w:rPr>
              <w:t>Charakteristika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FD345A" w14:textId="77777777" w:rsidR="00534397" w:rsidRPr="00E51E8D" w:rsidRDefault="00534397" w:rsidP="00B40EEE">
            <w:pPr>
              <w:rPr>
                <w:rFonts w:ascii="Trebuchet MS" w:hAnsi="Trebuchet MS" w:cs="Segoe UI"/>
                <w:b/>
                <w:bCs/>
                <w:color w:val="000000"/>
                <w:lang w:val="lt-LT" w:eastAsia="lt-LT"/>
              </w:rPr>
            </w:pPr>
            <w:r w:rsidRPr="00E51E8D">
              <w:rPr>
                <w:rFonts w:ascii="Trebuchet MS" w:hAnsi="Trebuchet MS" w:cs="Segoe UI"/>
                <w:b/>
                <w:bCs/>
                <w:color w:val="000000"/>
                <w:lang w:val="lt-LT" w:eastAsia="lt-LT"/>
              </w:rPr>
              <w:t>Matavimo vienetas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CE476B" w14:textId="77777777" w:rsidR="00534397" w:rsidRPr="00E51E8D" w:rsidRDefault="00534397" w:rsidP="00B40EEE">
            <w:pPr>
              <w:rPr>
                <w:rFonts w:ascii="Trebuchet MS" w:hAnsi="Trebuchet MS" w:cs="Segoe UI"/>
                <w:b/>
                <w:bCs/>
                <w:color w:val="000000"/>
                <w:lang w:val="lt-LT" w:eastAsia="lt-LT"/>
              </w:rPr>
            </w:pPr>
            <w:r w:rsidRPr="00E51E8D">
              <w:rPr>
                <w:rFonts w:ascii="Trebuchet MS" w:hAnsi="Trebuchet MS" w:cs="Segoe UI"/>
                <w:b/>
                <w:bCs/>
                <w:color w:val="000000"/>
                <w:lang w:val="lt-LT" w:eastAsia="lt-LT"/>
              </w:rPr>
              <w:t>Preliminarus kiekis</w:t>
            </w:r>
          </w:p>
        </w:tc>
      </w:tr>
      <w:tr w:rsidR="00534397" w:rsidRPr="00534397" w14:paraId="5288B4C5" w14:textId="77777777" w:rsidTr="00B40EEE">
        <w:trPr>
          <w:trHeight w:val="923"/>
        </w:trPr>
        <w:tc>
          <w:tcPr>
            <w:tcW w:w="575" w:type="dxa"/>
            <w:tcBorders>
              <w:top w:val="single" w:sz="4" w:space="0" w:color="auto"/>
              <w:left w:val="single" w:sz="4" w:space="0" w:color="auto"/>
              <w:bottom w:val="single" w:sz="4" w:space="0" w:color="auto"/>
              <w:right w:val="single" w:sz="4" w:space="0" w:color="auto"/>
            </w:tcBorders>
            <w:noWrap/>
            <w:vAlign w:val="center"/>
          </w:tcPr>
          <w:p w14:paraId="077DCCCA" w14:textId="77777777" w:rsidR="00534397" w:rsidRPr="00534397" w:rsidRDefault="00534397" w:rsidP="00B40EEE">
            <w:pPr>
              <w:numPr>
                <w:ilvl w:val="0"/>
                <w:numId w:val="41"/>
              </w:numPr>
              <w:spacing w:after="160" w:line="256" w:lineRule="auto"/>
              <w:contextualSpacing/>
              <w:jc w:val="center"/>
              <w:rPr>
                <w:rFonts w:ascii="Trebuchet MS" w:hAnsi="Trebuchet MS" w:cs="Segoe UI"/>
                <w:color w:val="000000"/>
                <w:lang w:val="lt-LT" w:eastAsia="lt-LT"/>
              </w:rPr>
            </w:pPr>
          </w:p>
        </w:tc>
        <w:tc>
          <w:tcPr>
            <w:tcW w:w="2822" w:type="dxa"/>
            <w:tcBorders>
              <w:top w:val="single" w:sz="4" w:space="0" w:color="auto"/>
              <w:left w:val="nil"/>
              <w:bottom w:val="single" w:sz="4" w:space="0" w:color="auto"/>
              <w:right w:val="single" w:sz="4" w:space="0" w:color="auto"/>
            </w:tcBorders>
            <w:noWrap/>
            <w:vAlign w:val="center"/>
            <w:hideMark/>
          </w:tcPr>
          <w:p w14:paraId="00260AF9" w14:textId="77777777" w:rsidR="00534397" w:rsidRPr="00534397" w:rsidRDefault="00534397" w:rsidP="00534397">
            <w:pPr>
              <w:rPr>
                <w:rFonts w:ascii="Trebuchet MS" w:hAnsi="Trebuchet MS" w:cs="Segoe UI"/>
                <w:lang w:val="lt-LT" w:eastAsia="lt-LT"/>
              </w:rPr>
            </w:pPr>
            <w:r w:rsidRPr="00534397">
              <w:rPr>
                <w:rFonts w:ascii="Trebuchet MS" w:hAnsi="Trebuchet MS" w:cs="Segoe UI"/>
                <w:lang w:val="lt-LT" w:eastAsia="lt-LT"/>
              </w:rPr>
              <w:t>“</w:t>
            </w:r>
            <w:proofErr w:type="spellStart"/>
            <w:r w:rsidRPr="00534397">
              <w:rPr>
                <w:rFonts w:ascii="Trebuchet MS" w:hAnsi="Trebuchet MS" w:cs="Segoe UI"/>
                <w:lang w:val="lt-LT" w:eastAsia="lt-LT"/>
              </w:rPr>
              <w:t>Split</w:t>
            </w:r>
            <w:proofErr w:type="spellEnd"/>
            <w:r w:rsidRPr="00534397">
              <w:rPr>
                <w:rFonts w:ascii="Trebuchet MS" w:hAnsi="Trebuchet MS" w:cs="Segoe UI"/>
                <w:lang w:val="lt-LT" w:eastAsia="lt-LT"/>
              </w:rPr>
              <w:t>” tipo oro kondicionierius</w:t>
            </w:r>
          </w:p>
        </w:tc>
        <w:tc>
          <w:tcPr>
            <w:tcW w:w="3402" w:type="dxa"/>
            <w:tcBorders>
              <w:top w:val="single" w:sz="4" w:space="0" w:color="auto"/>
              <w:left w:val="nil"/>
              <w:bottom w:val="single" w:sz="4" w:space="0" w:color="auto"/>
              <w:right w:val="single" w:sz="4" w:space="0" w:color="auto"/>
            </w:tcBorders>
            <w:hideMark/>
          </w:tcPr>
          <w:p w14:paraId="4E7F9EAA" w14:textId="77777777" w:rsidR="00534397" w:rsidRPr="00534397" w:rsidRDefault="00534397" w:rsidP="00534397">
            <w:pPr>
              <w:rPr>
                <w:rFonts w:ascii="Trebuchet MS" w:hAnsi="Trebuchet MS" w:cs="Segoe UI"/>
                <w:lang w:val="lt-LT" w:eastAsia="lt-LT"/>
              </w:rPr>
            </w:pPr>
            <w:r w:rsidRPr="00534397">
              <w:rPr>
                <w:rFonts w:ascii="Trebuchet MS" w:hAnsi="Trebuchet MS" w:cs="Segoe UI"/>
                <w:lang w:val="lt-LT" w:eastAsia="lt-LT"/>
              </w:rPr>
              <w:t>Parametrai lygiaverčiai arba geresni kaip instaliuoto “</w:t>
            </w:r>
            <w:proofErr w:type="spellStart"/>
            <w:r w:rsidRPr="00534397">
              <w:rPr>
                <w:rFonts w:ascii="Trebuchet MS" w:hAnsi="Trebuchet MS" w:cs="Segoe UI"/>
                <w:lang w:val="lt-LT" w:eastAsia="lt-LT"/>
              </w:rPr>
              <w:t>Split</w:t>
            </w:r>
            <w:proofErr w:type="spellEnd"/>
            <w:r w:rsidRPr="00534397">
              <w:rPr>
                <w:rFonts w:ascii="Trebuchet MS" w:hAnsi="Trebuchet MS" w:cs="Segoe UI"/>
                <w:lang w:val="lt-LT" w:eastAsia="lt-LT"/>
              </w:rPr>
              <w:t>” tipo oro kondicionieriaus</w:t>
            </w:r>
          </w:p>
        </w:tc>
        <w:tc>
          <w:tcPr>
            <w:tcW w:w="1276" w:type="dxa"/>
            <w:tcBorders>
              <w:top w:val="single" w:sz="4" w:space="0" w:color="auto"/>
              <w:left w:val="nil"/>
              <w:bottom w:val="single" w:sz="4" w:space="0" w:color="auto"/>
              <w:right w:val="single" w:sz="4" w:space="0" w:color="auto"/>
            </w:tcBorders>
            <w:noWrap/>
            <w:vAlign w:val="center"/>
            <w:hideMark/>
          </w:tcPr>
          <w:p w14:paraId="10F6C00C" w14:textId="77777777" w:rsidR="00534397" w:rsidRPr="00534397" w:rsidRDefault="00534397" w:rsidP="00534397">
            <w:pPr>
              <w:jc w:val="both"/>
              <w:rPr>
                <w:rFonts w:ascii="Trebuchet MS" w:hAnsi="Trebuchet MS" w:cs="Segoe UI"/>
                <w:lang w:val="lt-LT" w:eastAsia="lt-LT"/>
              </w:rPr>
            </w:pPr>
            <w:r w:rsidRPr="00534397">
              <w:rPr>
                <w:rFonts w:ascii="Trebuchet MS" w:hAnsi="Trebuchet MS" w:cs="Segoe UI"/>
                <w:lang w:val="lt-LT" w:eastAsia="lt-LT"/>
              </w:rPr>
              <w:t>vnt.</w:t>
            </w:r>
          </w:p>
        </w:tc>
        <w:tc>
          <w:tcPr>
            <w:tcW w:w="1701" w:type="dxa"/>
            <w:tcBorders>
              <w:top w:val="single" w:sz="4" w:space="0" w:color="auto"/>
              <w:left w:val="nil"/>
              <w:bottom w:val="single" w:sz="4" w:space="0" w:color="auto"/>
              <w:right w:val="single" w:sz="4" w:space="0" w:color="auto"/>
            </w:tcBorders>
            <w:noWrap/>
            <w:vAlign w:val="center"/>
            <w:hideMark/>
          </w:tcPr>
          <w:p w14:paraId="65323784" w14:textId="77777777" w:rsidR="00534397" w:rsidRPr="00534397" w:rsidRDefault="00534397" w:rsidP="00534397">
            <w:pPr>
              <w:jc w:val="both"/>
              <w:rPr>
                <w:rFonts w:ascii="Trebuchet MS" w:hAnsi="Trebuchet MS" w:cs="Segoe UI"/>
                <w:lang w:val="lt-LT"/>
              </w:rPr>
            </w:pPr>
            <w:r w:rsidRPr="00534397">
              <w:rPr>
                <w:rFonts w:ascii="Trebuchet MS" w:hAnsi="Trebuchet MS" w:cs="Segoe UI"/>
                <w:lang w:val="lt-LT"/>
              </w:rPr>
              <w:t>1</w:t>
            </w:r>
          </w:p>
        </w:tc>
      </w:tr>
    </w:tbl>
    <w:p w14:paraId="4952E446" w14:textId="77777777" w:rsidR="00534397" w:rsidRPr="00534397" w:rsidRDefault="00534397" w:rsidP="00534397">
      <w:pPr>
        <w:spacing w:after="120" w:line="256" w:lineRule="auto"/>
        <w:jc w:val="both"/>
        <w:rPr>
          <w:rFonts w:ascii="Trebuchet MS" w:eastAsia="Calibri" w:hAnsi="Trebuchet MS" w:cs="Arial"/>
          <w:b/>
          <w:bCs/>
          <w:lang w:val="lt-LT"/>
        </w:rPr>
      </w:pPr>
    </w:p>
    <w:p w14:paraId="0C0C2474" w14:textId="2EE01814" w:rsidR="00534397" w:rsidRPr="00B40EEE" w:rsidRDefault="00534397" w:rsidP="00B40EEE">
      <w:pPr>
        <w:pStyle w:val="ListParagraph"/>
        <w:numPr>
          <w:ilvl w:val="0"/>
          <w:numId w:val="38"/>
        </w:numPr>
        <w:spacing w:after="120" w:line="256" w:lineRule="auto"/>
        <w:rPr>
          <w:rFonts w:ascii="Trebuchet MS" w:eastAsia="Calibri" w:hAnsi="Trebuchet MS" w:cs="Arial"/>
          <w:b/>
          <w:bCs/>
          <w:sz w:val="22"/>
        </w:rPr>
      </w:pPr>
      <w:r w:rsidRPr="00B40EEE">
        <w:rPr>
          <w:rFonts w:ascii="Trebuchet MS" w:eastAsia="Calibri" w:hAnsi="Trebuchet MS" w:cs="Arial"/>
          <w:b/>
          <w:bCs/>
          <w:sz w:val="22"/>
          <w:szCs w:val="20"/>
        </w:rPr>
        <w:t>Paslaugų teikimo kokybiniai parametrai</w:t>
      </w:r>
    </w:p>
    <w:p w14:paraId="05773C6F" w14:textId="77777777" w:rsidR="00B963CD" w:rsidRDefault="00B963CD" w:rsidP="00B963CD">
      <w:pPr>
        <w:spacing w:after="120" w:line="256" w:lineRule="auto"/>
        <w:contextualSpacing/>
        <w:jc w:val="both"/>
        <w:rPr>
          <w:rFonts w:ascii="Trebuchet MS" w:hAnsi="Trebuchet MS" w:cs="Arial"/>
          <w:lang w:val="lt-LT"/>
        </w:rPr>
      </w:pPr>
    </w:p>
    <w:p w14:paraId="7D69EC14" w14:textId="71C4C9B4" w:rsidR="00B963CD" w:rsidRPr="00B963CD" w:rsidRDefault="00B963CD" w:rsidP="00B40EEE">
      <w:pPr>
        <w:spacing w:after="120" w:line="256" w:lineRule="auto"/>
        <w:ind w:left="709" w:hanging="425"/>
        <w:rPr>
          <w:rFonts w:ascii="Trebuchet MS" w:hAnsi="Trebuchet MS" w:cs="Arial"/>
        </w:rPr>
      </w:pPr>
      <w:r w:rsidRPr="00B40EEE">
        <w:rPr>
          <w:rFonts w:ascii="Trebuchet MS" w:hAnsi="Trebuchet MS" w:cs="Arial"/>
          <w:lang w:val="lt-LT"/>
        </w:rPr>
        <w:t xml:space="preserve">7.1. </w:t>
      </w:r>
      <w:r w:rsidR="00534397" w:rsidRPr="00B40EEE">
        <w:rPr>
          <w:rFonts w:ascii="Trebuchet MS" w:hAnsi="Trebuchet MS" w:cs="Arial"/>
          <w:lang w:val="lt-LT"/>
        </w:rPr>
        <w:t xml:space="preserve">Paslaugų teikėjas teikdamas priežiūros paslaugas turi užtikrinti, kad visos SVDC </w:t>
      </w:r>
      <w:r w:rsidRPr="00B963CD">
        <w:rPr>
          <w:rFonts w:ascii="Trebuchet MS" w:hAnsi="Trebuchet MS" w:cs="Arial"/>
          <w:lang w:val="lt-LT"/>
        </w:rPr>
        <w:t>i</w:t>
      </w:r>
      <w:r w:rsidR="00534397" w:rsidRPr="00B40EEE">
        <w:rPr>
          <w:rFonts w:ascii="Trebuchet MS" w:hAnsi="Trebuchet MS" w:cs="Arial"/>
          <w:lang w:val="lt-LT"/>
        </w:rPr>
        <w:t xml:space="preserve">r DDC </w:t>
      </w:r>
      <w:r w:rsidR="00534397" w:rsidRPr="00B40EEE">
        <w:rPr>
          <w:lang w:val="lt-LT"/>
        </w:rPr>
        <w:t xml:space="preserve"> </w:t>
      </w:r>
      <w:r w:rsidR="00534397" w:rsidRPr="00B40EEE">
        <w:rPr>
          <w:rFonts w:ascii="Trebuchet MS" w:hAnsi="Trebuchet MS" w:cs="Arial"/>
          <w:lang w:val="lt-LT"/>
        </w:rPr>
        <w:t>patalpų temperatūros ir drėgmės palaikymo infrastruktūros sistemos veiktų pagal kokybinius parametrus numatytus 5 lentelėje ir spręstų incidentus per 7 lentelėje nurodytus laikus.</w:t>
      </w:r>
    </w:p>
    <w:p w14:paraId="5D9EA71D" w14:textId="257AE56B"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Esant SVDC ir DDC inžinierinių sistemų gedimams ar avarijoms garantiniu laikotarpiu Paslaugų teikėjas privalo įvertinti nurodytus defektus ir nustatęs, kad tokiems defektams taikomas garantinis laikotarpis turi pasirūpinti, jog darbams, įrenginiams ir kt. garantinius laikotarpius suteikę juridiniai ar fiziniai asmenys, nedelsiant pašalintų atsiradusius trūkumus ar defektus.</w:t>
      </w:r>
    </w:p>
    <w:p w14:paraId="28EFFA02" w14:textId="39E01A7B"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 xml:space="preserve">Incidentas yra </w:t>
      </w:r>
      <w:r w:rsidR="00B963CD" w:rsidRPr="00B40EEE">
        <w:rPr>
          <w:rFonts w:ascii="Trebuchet MS" w:hAnsi="Trebuchet MS" w:cs="Arial"/>
          <w:sz w:val="20"/>
          <w:szCs w:val="20"/>
        </w:rPr>
        <w:t xml:space="preserve">II pirkimo objekto dalyje </w:t>
      </w:r>
      <w:r w:rsidRPr="00B40EEE">
        <w:rPr>
          <w:rFonts w:ascii="Trebuchet MS" w:hAnsi="Trebuchet MS" w:cs="Arial"/>
          <w:sz w:val="20"/>
          <w:szCs w:val="20"/>
        </w:rPr>
        <w:t>aprašyto SVDC ir DDC patalpų temperatūros ir drėgmės palaikymo infrastruktūros sistemų sutrikimas, gedimas ar kitoks normalaus darbo režimo parametrų neatitikimas.</w:t>
      </w:r>
    </w:p>
    <w:p w14:paraId="0213409D" w14:textId="6564B4C0"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Incidentai pagal savo svarbą skaidomi į keturis lygius: kritinis, aukštas, vidutinis ir žemas.</w:t>
      </w:r>
    </w:p>
    <w:p w14:paraId="67406DD0" w14:textId="6377224F"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 xml:space="preserve">Kritinio ir aukšto masto incidentai šalinami 24 valandas per parą ir 7 dienas per savaitę. Šie incidentai sutrikdo arba sukelia labai aukštą riziką SVDC, DDC ir RA patalpose instaliuotos </w:t>
      </w:r>
      <w:r w:rsidRPr="00B40EEE">
        <w:rPr>
          <w:rFonts w:ascii="Trebuchet MS" w:hAnsi="Trebuchet MS" w:cs="Arial"/>
          <w:sz w:val="20"/>
          <w:szCs w:val="20"/>
        </w:rPr>
        <w:lastRenderedPageBreak/>
        <w:t xml:space="preserve">telekomunikacijų įrangos tinkamam veikimui, todėl jie turi būti šalinami per kuo trumpiausią laiką užtikrinant tinkamą paslaugų </w:t>
      </w:r>
      <w:proofErr w:type="spellStart"/>
      <w:r w:rsidRPr="00B40EEE">
        <w:rPr>
          <w:rFonts w:ascii="Trebuchet MS" w:hAnsi="Trebuchet MS" w:cs="Arial"/>
          <w:sz w:val="20"/>
          <w:szCs w:val="20"/>
        </w:rPr>
        <w:t>pateikiamumą</w:t>
      </w:r>
      <w:proofErr w:type="spellEnd"/>
      <w:r w:rsidRPr="00B40EEE">
        <w:rPr>
          <w:rFonts w:ascii="Trebuchet MS" w:hAnsi="Trebuchet MS" w:cs="Arial"/>
          <w:sz w:val="20"/>
          <w:szCs w:val="20"/>
        </w:rPr>
        <w:t>.</w:t>
      </w:r>
    </w:p>
    <w:p w14:paraId="79D9B26E" w14:textId="6C6C1480"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b/>
          <w:bCs/>
        </w:rPr>
      </w:pPr>
      <w:r w:rsidRPr="00B40EEE">
        <w:rPr>
          <w:rFonts w:ascii="Trebuchet MS" w:hAnsi="Trebuchet MS" w:cs="Arial"/>
          <w:sz w:val="20"/>
          <w:szCs w:val="20"/>
        </w:rPr>
        <w:t xml:space="preserve">Paslaugų </w:t>
      </w:r>
      <w:proofErr w:type="spellStart"/>
      <w:r w:rsidRPr="00B40EEE">
        <w:rPr>
          <w:rFonts w:ascii="Trebuchet MS" w:hAnsi="Trebuchet MS" w:cs="Arial"/>
          <w:sz w:val="20"/>
          <w:szCs w:val="20"/>
        </w:rPr>
        <w:t>pateikiamumas</w:t>
      </w:r>
      <w:proofErr w:type="spellEnd"/>
      <w:r w:rsidRPr="00B40EEE">
        <w:rPr>
          <w:rFonts w:ascii="Trebuchet MS" w:hAnsi="Trebuchet MS" w:cs="Arial"/>
          <w:sz w:val="20"/>
          <w:szCs w:val="20"/>
        </w:rPr>
        <w:t xml:space="preserve"> vertinamas:</w:t>
      </w:r>
    </w:p>
    <w:p w14:paraId="73224D9F" w14:textId="3AEBCB22" w:rsidR="00B963CD" w:rsidRPr="00B40EEE" w:rsidRDefault="00534397" w:rsidP="00B40EEE">
      <w:pPr>
        <w:pStyle w:val="ListParagraph"/>
        <w:numPr>
          <w:ilvl w:val="2"/>
          <w:numId w:val="48"/>
        </w:numPr>
        <w:spacing w:after="120"/>
        <w:ind w:left="1276" w:hanging="567"/>
        <w:contextualSpacing w:val="0"/>
      </w:pPr>
      <w:r w:rsidRPr="00B40EEE">
        <w:rPr>
          <w:rFonts w:ascii="Trebuchet MS" w:hAnsi="Trebuchet MS" w:cs="Arial"/>
          <w:sz w:val="20"/>
          <w:szCs w:val="20"/>
        </w:rPr>
        <w:t>skaičiuojant kiek laiko sistemos ir įranga veikė be kritinio arba aukšto incidento, vertinimo parametrai nurodyti 6 lentelėj</w:t>
      </w:r>
      <w:r w:rsidR="00B963CD" w:rsidRPr="00B40EEE">
        <w:rPr>
          <w:rFonts w:ascii="Trebuchet MS" w:hAnsi="Trebuchet MS" w:cs="Arial"/>
          <w:sz w:val="20"/>
          <w:szCs w:val="20"/>
        </w:rPr>
        <w:t>e;</w:t>
      </w:r>
    </w:p>
    <w:p w14:paraId="032B834C" w14:textId="02DCBD55" w:rsidR="00534397" w:rsidRPr="00B40EEE" w:rsidRDefault="00534397" w:rsidP="00B40EEE">
      <w:pPr>
        <w:pStyle w:val="ListParagraph"/>
        <w:numPr>
          <w:ilvl w:val="2"/>
          <w:numId w:val="48"/>
        </w:numPr>
        <w:spacing w:after="120" w:line="256" w:lineRule="auto"/>
        <w:ind w:left="1276" w:hanging="567"/>
        <w:contextualSpacing w:val="0"/>
        <w:rPr>
          <w:rFonts w:ascii="Trebuchet MS" w:hAnsi="Trebuchet MS" w:cs="Arial"/>
        </w:rPr>
      </w:pPr>
      <w:r w:rsidRPr="00B40EEE">
        <w:rPr>
          <w:rFonts w:ascii="Trebuchet MS" w:hAnsi="Trebuchet MS" w:cs="Arial"/>
          <w:sz w:val="20"/>
          <w:szCs w:val="20"/>
        </w:rPr>
        <w:t>kiek vidutinio ir žemo masto incidentų šalinami laiku, vertinimo parametrai nurodyti 5 lentelėje.</w:t>
      </w:r>
    </w:p>
    <w:p w14:paraId="76CE1FC1" w14:textId="69582185"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Vidutinio ir žemo masto incidentai šalinami darbo laiku 8 valandas per parą ir 5 dienas per savaitę (nuo pirmadienio ir penktadienio) arba kitu laiku, jeigu incidentas gali iššaukti aukšto arba kritinio lygio incidentą. Incidentų sprendimo laikai ir vertinimo parametrai nurodyti 7 lentelėje.</w:t>
      </w:r>
    </w:p>
    <w:p w14:paraId="3CA722B3" w14:textId="750ADBA2"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Incidento reakcijos laiku laikomas laikas nuo tada kai Paslaugų teikėjui išsiųstas pranešimas  apie incidentą  iki tada kai Paslaugų teikėjas pradeda incidento sprendimą arba suderina su Perkančiuoju subjektu sprendimo pradžios laiką.</w:t>
      </w:r>
    </w:p>
    <w:p w14:paraId="2DF128AB" w14:textId="4DA670DA" w:rsidR="00B963CD" w:rsidRPr="00B40EEE" w:rsidRDefault="00534397" w:rsidP="00B40EEE">
      <w:pPr>
        <w:pStyle w:val="ListParagraph"/>
        <w:numPr>
          <w:ilvl w:val="1"/>
          <w:numId w:val="48"/>
        </w:numPr>
        <w:spacing w:after="120" w:line="256" w:lineRule="auto"/>
        <w:ind w:left="709" w:hanging="425"/>
        <w:contextualSpacing w:val="0"/>
        <w:rPr>
          <w:rFonts w:ascii="Trebuchet MS" w:hAnsi="Trebuchet MS" w:cs="Arial"/>
        </w:rPr>
      </w:pPr>
      <w:r w:rsidRPr="00B40EEE">
        <w:rPr>
          <w:rFonts w:ascii="Trebuchet MS" w:hAnsi="Trebuchet MS" w:cs="Arial"/>
          <w:sz w:val="20"/>
          <w:szCs w:val="20"/>
        </w:rPr>
        <w:t>Pranešimas laikomas išsiųstas kai:</w:t>
      </w:r>
    </w:p>
    <w:p w14:paraId="3D0853E3" w14:textId="23B95732" w:rsidR="00B963CD" w:rsidRPr="00B40EEE" w:rsidRDefault="00534397" w:rsidP="00B40EEE">
      <w:pPr>
        <w:pStyle w:val="ListParagraph"/>
        <w:numPr>
          <w:ilvl w:val="2"/>
          <w:numId w:val="48"/>
        </w:numPr>
        <w:spacing w:after="120" w:line="256" w:lineRule="auto"/>
        <w:ind w:left="1134" w:hanging="425"/>
        <w:contextualSpacing w:val="0"/>
        <w:rPr>
          <w:rFonts w:ascii="Trebuchet MS" w:hAnsi="Trebuchet MS" w:cs="Arial"/>
        </w:rPr>
      </w:pPr>
      <w:r w:rsidRPr="00B40EEE">
        <w:rPr>
          <w:rFonts w:ascii="Trebuchet MS" w:hAnsi="Trebuchet MS" w:cs="Arial"/>
          <w:sz w:val="20"/>
          <w:szCs w:val="20"/>
        </w:rPr>
        <w:t>Perkantysis subjektas išsiunčia pranešimą el. paštu ar praneša telefonu;</w:t>
      </w:r>
    </w:p>
    <w:p w14:paraId="08E164C3" w14:textId="1852D975" w:rsidR="00534397" w:rsidRPr="00B40EEE" w:rsidRDefault="00534397" w:rsidP="00B40EEE">
      <w:pPr>
        <w:pStyle w:val="ListParagraph"/>
        <w:numPr>
          <w:ilvl w:val="2"/>
          <w:numId w:val="48"/>
        </w:numPr>
        <w:spacing w:after="120" w:line="256" w:lineRule="auto"/>
        <w:ind w:left="1134" w:hanging="425"/>
        <w:contextualSpacing w:val="0"/>
        <w:rPr>
          <w:rFonts w:ascii="Trebuchet MS" w:hAnsi="Trebuchet MS" w:cs="Arial"/>
        </w:rPr>
      </w:pPr>
      <w:r w:rsidRPr="00B40EEE">
        <w:rPr>
          <w:rFonts w:ascii="Trebuchet MS" w:hAnsi="Trebuchet MS" w:cs="Arial"/>
          <w:sz w:val="20"/>
          <w:szCs w:val="20"/>
        </w:rPr>
        <w:t>PSS išsiunčia SMS žinutę ar el. laišką.</w:t>
      </w:r>
    </w:p>
    <w:p w14:paraId="49E344D0" w14:textId="3FE36611" w:rsidR="00534397" w:rsidRPr="00B40EEE" w:rsidRDefault="00534397" w:rsidP="00B40EEE">
      <w:pPr>
        <w:pStyle w:val="ListParagraph"/>
        <w:numPr>
          <w:ilvl w:val="1"/>
          <w:numId w:val="48"/>
        </w:numPr>
        <w:spacing w:after="120" w:line="256" w:lineRule="auto"/>
        <w:ind w:left="851" w:hanging="567"/>
        <w:contextualSpacing w:val="0"/>
        <w:rPr>
          <w:rFonts w:ascii="Trebuchet MS" w:hAnsi="Trebuchet MS" w:cs="Arial"/>
        </w:rPr>
      </w:pPr>
      <w:r w:rsidRPr="00B40EEE">
        <w:rPr>
          <w:rFonts w:ascii="Trebuchet MS" w:hAnsi="Trebuchet MS" w:cs="Arial"/>
          <w:sz w:val="20"/>
          <w:szCs w:val="20"/>
        </w:rPr>
        <w:t xml:space="preserve">Incidentas yra išspręstas tuomet kai yra atstatyti paslaugos kokybiniai parametrai. Incidentų sprendimo laikas gali būti ilginamas, sutarus </w:t>
      </w:r>
      <w:proofErr w:type="spellStart"/>
      <w:r w:rsidRPr="00B40EEE">
        <w:rPr>
          <w:rFonts w:ascii="Trebuchet MS" w:hAnsi="Trebuchet MS" w:cs="Arial"/>
          <w:sz w:val="20"/>
          <w:szCs w:val="20"/>
        </w:rPr>
        <w:t>abiems</w:t>
      </w:r>
      <w:proofErr w:type="spellEnd"/>
      <w:r w:rsidRPr="00B40EEE">
        <w:rPr>
          <w:rFonts w:ascii="Trebuchet MS" w:hAnsi="Trebuchet MS" w:cs="Arial"/>
          <w:sz w:val="20"/>
          <w:szCs w:val="20"/>
        </w:rPr>
        <w:t xml:space="preserve"> šalims, kai incidentų negalima išspręsti dėl objektyvių priežasčių nepriklausančių nuo Paslaugų teikėjo (pvz. reikalingi ilgalaikiai įrangos remonto darbai, ar kiti darbai, kurie neįeina į priežiūros paslaugų apimtį).</w:t>
      </w:r>
    </w:p>
    <w:p w14:paraId="76C34151" w14:textId="77777777" w:rsidR="00B04E0E" w:rsidRPr="00534397" w:rsidRDefault="00B04E0E" w:rsidP="00534397">
      <w:pPr>
        <w:spacing w:after="120" w:line="256" w:lineRule="auto"/>
        <w:rPr>
          <w:rFonts w:ascii="Trebuchet MS" w:eastAsia="Calibri" w:hAnsi="Trebuchet MS" w:cs="Arial"/>
          <w:color w:val="000000"/>
          <w:lang w:val="lt-LT"/>
        </w:rPr>
      </w:pPr>
    </w:p>
    <w:p w14:paraId="09ADAAEA" w14:textId="77777777" w:rsidR="00534397" w:rsidRPr="00534397" w:rsidRDefault="00534397" w:rsidP="00534397">
      <w:pPr>
        <w:tabs>
          <w:tab w:val="center" w:pos="4153"/>
          <w:tab w:val="right" w:pos="8306"/>
        </w:tabs>
        <w:jc w:val="both"/>
        <w:rPr>
          <w:rFonts w:ascii="Trebuchet MS" w:hAnsi="Trebuchet MS" w:cs="Arial"/>
          <w:b/>
          <w:bCs/>
          <w:lang w:val="lt-LT"/>
        </w:rPr>
      </w:pPr>
      <w:r w:rsidRPr="00534397">
        <w:rPr>
          <w:rFonts w:ascii="Trebuchet MS" w:hAnsi="Trebuchet MS" w:cs="Arial"/>
          <w:b/>
          <w:bCs/>
          <w:lang w:val="lt-LT"/>
        </w:rPr>
        <w:t>Lentelė Nr.5 Incidentų masto nustatymo kriterijai</w:t>
      </w:r>
    </w:p>
    <w:p w14:paraId="66829159" w14:textId="77777777" w:rsidR="00534397" w:rsidRPr="00534397" w:rsidRDefault="00534397" w:rsidP="00534397">
      <w:pPr>
        <w:tabs>
          <w:tab w:val="center" w:pos="4153"/>
          <w:tab w:val="right" w:pos="8306"/>
        </w:tabs>
        <w:jc w:val="both"/>
        <w:rPr>
          <w:rFonts w:ascii="Trebuchet MS" w:hAnsi="Trebuchet MS" w:cs="Arial"/>
          <w:lang w:val="lt-LT"/>
        </w:rPr>
      </w:pPr>
    </w:p>
    <w:tbl>
      <w:tblPr>
        <w:tblStyle w:val="TableGrid"/>
        <w:tblW w:w="9630" w:type="dxa"/>
        <w:tblInd w:w="-5" w:type="dxa"/>
        <w:tblLayout w:type="fixed"/>
        <w:tblLook w:val="04A0" w:firstRow="1" w:lastRow="0" w:firstColumn="1" w:lastColumn="0" w:noHBand="0" w:noVBand="1"/>
      </w:tblPr>
      <w:tblGrid>
        <w:gridCol w:w="5652"/>
        <w:gridCol w:w="1575"/>
        <w:gridCol w:w="2403"/>
      </w:tblGrid>
      <w:tr w:rsidR="00534397" w:rsidRPr="00534397" w14:paraId="05296B3D" w14:textId="77777777" w:rsidTr="00B40EEE">
        <w:tc>
          <w:tcPr>
            <w:tcW w:w="56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A0EE1F8" w14:textId="77777777" w:rsidR="00534397" w:rsidRPr="00534397" w:rsidRDefault="00534397" w:rsidP="00B40EEE">
            <w:pPr>
              <w:jc w:val="left"/>
              <w:rPr>
                <w:rFonts w:ascii="Trebuchet MS" w:eastAsia="Calibri" w:hAnsi="Trebuchet MS" w:cs="Arial"/>
                <w:b/>
                <w:bCs/>
                <w:lang w:val="lt-LT"/>
              </w:rPr>
            </w:pPr>
            <w:r w:rsidRPr="00534397">
              <w:rPr>
                <w:rFonts w:ascii="Trebuchet MS" w:eastAsia="Calibri" w:hAnsi="Trebuchet MS" w:cs="Arial"/>
                <w:b/>
                <w:bCs/>
                <w:lang w:val="lt-LT"/>
              </w:rPr>
              <w:t>Incidento masto nustatymo parametrai</w:t>
            </w:r>
          </w:p>
          <w:p w14:paraId="67FFAA61" w14:textId="77777777" w:rsidR="00534397" w:rsidRPr="00534397" w:rsidRDefault="00534397" w:rsidP="00B40EEE">
            <w:pPr>
              <w:tabs>
                <w:tab w:val="center" w:pos="4153"/>
                <w:tab w:val="right" w:pos="8306"/>
              </w:tabs>
              <w:jc w:val="left"/>
              <w:rPr>
                <w:rFonts w:ascii="Trebuchet MS" w:hAnsi="Trebuchet MS" w:cs="Arial"/>
                <w:lang w:val="lt-LT"/>
              </w:rPr>
            </w:pPr>
          </w:p>
        </w:tc>
        <w:tc>
          <w:tcPr>
            <w:tcW w:w="157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638296C"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b/>
                <w:bCs/>
                <w:lang w:val="lt-LT"/>
              </w:rPr>
              <w:t>Mastas</w:t>
            </w:r>
          </w:p>
        </w:tc>
        <w:tc>
          <w:tcPr>
            <w:tcW w:w="2403"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4399FA70"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b/>
                <w:bCs/>
                <w:lang w:val="lt-LT"/>
              </w:rPr>
              <w:t>Parametro stebėjimas</w:t>
            </w:r>
          </w:p>
        </w:tc>
      </w:tr>
      <w:tr w:rsidR="00534397" w:rsidRPr="00534397" w14:paraId="5BA30646" w14:textId="77777777" w:rsidTr="00534397">
        <w:tc>
          <w:tcPr>
            <w:tcW w:w="5650" w:type="dxa"/>
            <w:tcBorders>
              <w:top w:val="single" w:sz="8" w:space="0" w:color="auto"/>
              <w:left w:val="single" w:sz="8" w:space="0" w:color="auto"/>
              <w:bottom w:val="single" w:sz="8" w:space="0" w:color="auto"/>
              <w:right w:val="single" w:sz="8" w:space="0" w:color="auto"/>
            </w:tcBorders>
            <w:hideMark/>
          </w:tcPr>
          <w:p w14:paraId="2103C0C1" w14:textId="77777777" w:rsidR="00534397" w:rsidRPr="00534397" w:rsidRDefault="00534397" w:rsidP="00B40EEE">
            <w:pPr>
              <w:ind w:firstLine="0"/>
              <w:contextualSpacing/>
              <w:jc w:val="left"/>
              <w:rPr>
                <w:rFonts w:ascii="Trebuchet MS" w:hAnsi="Trebuchet MS" w:cs="Arial"/>
                <w:lang w:val="lt-LT"/>
              </w:rPr>
            </w:pPr>
            <w:r w:rsidRPr="00534397">
              <w:rPr>
                <w:rFonts w:ascii="Trebuchet MS" w:hAnsi="Trebuchet MS" w:cs="Arial"/>
                <w:lang w:val="lt-LT"/>
              </w:rPr>
              <w:t>Gedimas dėl kurio:</w:t>
            </w:r>
          </w:p>
          <w:p w14:paraId="28066B6E"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 xml:space="preserve">Neveikia  dvi  SVDC 60 kW šaldymo galios vėsinimo sistemos. </w:t>
            </w:r>
          </w:p>
          <w:p w14:paraId="19542119"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 xml:space="preserve">Neveikia  du  DDC </w:t>
            </w:r>
            <w:proofErr w:type="spellStart"/>
            <w:r w:rsidRPr="00534397">
              <w:rPr>
                <w:rFonts w:ascii="Trebuchet MS" w:hAnsi="Trebuchet MS" w:cs="Arial"/>
                <w:lang w:val="lt-LT"/>
              </w:rPr>
              <w:t>Uniflair</w:t>
            </w:r>
            <w:proofErr w:type="spellEnd"/>
            <w:r w:rsidRPr="00534397">
              <w:rPr>
                <w:rFonts w:ascii="Trebuchet MS" w:hAnsi="Trebuchet MS" w:cs="Arial"/>
                <w:lang w:val="lt-LT"/>
              </w:rPr>
              <w:t xml:space="preserve"> „MDER 1422A“ kondicionieriai su išoriniais blokais. </w:t>
            </w:r>
          </w:p>
        </w:tc>
        <w:tc>
          <w:tcPr>
            <w:tcW w:w="1575" w:type="dxa"/>
            <w:tcBorders>
              <w:top w:val="single" w:sz="8" w:space="0" w:color="auto"/>
              <w:left w:val="nil"/>
              <w:bottom w:val="single" w:sz="8" w:space="0" w:color="auto"/>
              <w:right w:val="single" w:sz="8" w:space="0" w:color="auto"/>
            </w:tcBorders>
            <w:vAlign w:val="center"/>
            <w:hideMark/>
          </w:tcPr>
          <w:p w14:paraId="4B867028" w14:textId="77777777" w:rsidR="00534397" w:rsidRPr="00534397" w:rsidRDefault="00534397" w:rsidP="00A21AF5">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 xml:space="preserve">Kritinis </w:t>
            </w:r>
          </w:p>
        </w:tc>
        <w:tc>
          <w:tcPr>
            <w:tcW w:w="2403" w:type="dxa"/>
            <w:tcBorders>
              <w:top w:val="single" w:sz="8" w:space="0" w:color="auto"/>
              <w:left w:val="single" w:sz="4" w:space="0" w:color="auto"/>
              <w:bottom w:val="single" w:sz="8" w:space="0" w:color="auto"/>
              <w:right w:val="single" w:sz="8" w:space="0" w:color="auto"/>
            </w:tcBorders>
            <w:hideMark/>
          </w:tcPr>
          <w:p w14:paraId="7F899195"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PSS, įrangos monitoringo sistemos, apžiūrų metu.</w:t>
            </w:r>
          </w:p>
        </w:tc>
      </w:tr>
      <w:tr w:rsidR="00534397" w:rsidRPr="00534397" w14:paraId="07EF1BD3" w14:textId="77777777" w:rsidTr="00534397">
        <w:tc>
          <w:tcPr>
            <w:tcW w:w="5650" w:type="dxa"/>
            <w:tcBorders>
              <w:top w:val="nil"/>
              <w:left w:val="single" w:sz="8" w:space="0" w:color="auto"/>
              <w:bottom w:val="single" w:sz="8" w:space="0" w:color="auto"/>
              <w:right w:val="single" w:sz="8" w:space="0" w:color="auto"/>
            </w:tcBorders>
          </w:tcPr>
          <w:p w14:paraId="1834A318" w14:textId="77777777" w:rsidR="00534397" w:rsidRPr="00534397" w:rsidRDefault="00534397" w:rsidP="00B40EEE">
            <w:pPr>
              <w:ind w:firstLine="0"/>
              <w:contextualSpacing/>
              <w:jc w:val="left"/>
              <w:rPr>
                <w:rFonts w:ascii="Trebuchet MS" w:hAnsi="Trebuchet MS" w:cs="Arial"/>
                <w:lang w:val="lt-LT"/>
              </w:rPr>
            </w:pPr>
            <w:r w:rsidRPr="00534397">
              <w:rPr>
                <w:rFonts w:ascii="Trebuchet MS" w:hAnsi="Trebuchet MS" w:cs="Arial"/>
                <w:lang w:val="lt-LT"/>
              </w:rPr>
              <w:t>Gedimas dėl kurio:</w:t>
            </w:r>
          </w:p>
          <w:p w14:paraId="36618644"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Stebima oro temperatūra SVDC, DDC patalpoje yra žemesnė nei +15°C arba aukštesnė nei + 35°C ilgiau nei 30 min.</w:t>
            </w:r>
          </w:p>
          <w:p w14:paraId="5668C188"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Stebima drėgmė SVDC, DDC yra mažesnė nei 25% arba didesnė nei 75% ilgiau nei 60 min.</w:t>
            </w:r>
          </w:p>
          <w:p w14:paraId="0BD56EA7"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 xml:space="preserve">Neveikia  viena  SVDC 60 kW šaldymo galios vėsinimo sistema. </w:t>
            </w:r>
          </w:p>
          <w:p w14:paraId="1602B3E5"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 xml:space="preserve">Neveikia  vienas  DDC </w:t>
            </w:r>
            <w:proofErr w:type="spellStart"/>
            <w:r w:rsidRPr="00534397">
              <w:rPr>
                <w:rFonts w:ascii="Trebuchet MS" w:hAnsi="Trebuchet MS" w:cs="Arial"/>
                <w:lang w:val="lt-LT"/>
              </w:rPr>
              <w:t>Uniflair</w:t>
            </w:r>
            <w:proofErr w:type="spellEnd"/>
            <w:r w:rsidRPr="00534397">
              <w:rPr>
                <w:rFonts w:ascii="Trebuchet MS" w:hAnsi="Trebuchet MS" w:cs="Arial"/>
                <w:lang w:val="lt-LT"/>
              </w:rPr>
              <w:t xml:space="preserve"> „MDER 1422A“ kondicionierius su išoriniu bloku.</w:t>
            </w:r>
          </w:p>
          <w:p w14:paraId="00BC06A7" w14:textId="77777777" w:rsidR="00534397" w:rsidRPr="00534397" w:rsidRDefault="00534397" w:rsidP="00534397">
            <w:pPr>
              <w:tabs>
                <w:tab w:val="center" w:pos="4153"/>
                <w:tab w:val="right" w:pos="8306"/>
              </w:tabs>
              <w:rPr>
                <w:rFonts w:ascii="Trebuchet MS" w:hAnsi="Trebuchet MS" w:cs="Arial"/>
                <w:lang w:val="lt-LT"/>
              </w:rPr>
            </w:pPr>
          </w:p>
        </w:tc>
        <w:tc>
          <w:tcPr>
            <w:tcW w:w="1575" w:type="dxa"/>
            <w:tcBorders>
              <w:top w:val="nil"/>
              <w:left w:val="nil"/>
              <w:bottom w:val="single" w:sz="8" w:space="0" w:color="auto"/>
              <w:right w:val="single" w:sz="8" w:space="0" w:color="auto"/>
            </w:tcBorders>
            <w:vAlign w:val="center"/>
            <w:hideMark/>
          </w:tcPr>
          <w:p w14:paraId="4857D975" w14:textId="77777777" w:rsidR="00534397" w:rsidRPr="00534397" w:rsidRDefault="00534397" w:rsidP="00A21AF5">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Aukštas</w:t>
            </w:r>
          </w:p>
        </w:tc>
        <w:tc>
          <w:tcPr>
            <w:tcW w:w="2403" w:type="dxa"/>
            <w:tcBorders>
              <w:top w:val="nil"/>
              <w:left w:val="single" w:sz="4" w:space="0" w:color="auto"/>
              <w:bottom w:val="single" w:sz="8" w:space="0" w:color="auto"/>
              <w:right w:val="single" w:sz="8" w:space="0" w:color="auto"/>
            </w:tcBorders>
            <w:hideMark/>
          </w:tcPr>
          <w:p w14:paraId="6D3E3E76"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PSS, įrangos monitoringo sistemos, apžiūrų metu.</w:t>
            </w:r>
          </w:p>
        </w:tc>
      </w:tr>
      <w:tr w:rsidR="00534397" w:rsidRPr="00534397" w14:paraId="01CC164C" w14:textId="77777777" w:rsidTr="00534397">
        <w:tc>
          <w:tcPr>
            <w:tcW w:w="5650" w:type="dxa"/>
            <w:tcBorders>
              <w:top w:val="nil"/>
              <w:left w:val="single" w:sz="8" w:space="0" w:color="auto"/>
              <w:bottom w:val="single" w:sz="8" w:space="0" w:color="auto"/>
              <w:right w:val="single" w:sz="8" w:space="0" w:color="auto"/>
            </w:tcBorders>
          </w:tcPr>
          <w:p w14:paraId="7B0B10F1" w14:textId="77777777" w:rsidR="00534397" w:rsidRPr="00534397" w:rsidRDefault="00534397" w:rsidP="00B40EEE">
            <w:pPr>
              <w:ind w:firstLine="0"/>
              <w:contextualSpacing/>
              <w:jc w:val="left"/>
              <w:rPr>
                <w:rFonts w:ascii="Trebuchet MS" w:hAnsi="Trebuchet MS" w:cs="Arial"/>
                <w:lang w:val="lt-LT"/>
              </w:rPr>
            </w:pPr>
            <w:r w:rsidRPr="00534397">
              <w:rPr>
                <w:rFonts w:ascii="Trebuchet MS" w:hAnsi="Trebuchet MS" w:cs="Arial"/>
                <w:lang w:val="lt-LT"/>
              </w:rPr>
              <w:t>Gedimas dėl kurio:</w:t>
            </w:r>
          </w:p>
          <w:p w14:paraId="7295DC97"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Stebima oro temperatūra SVDC, DDC patalpoje yra žemesnė nei +18°C arba aukštesnė nei + 22°C ilgiau nei 30 min.</w:t>
            </w:r>
          </w:p>
          <w:p w14:paraId="7A3C948C"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Stebima drėgmė SVDC, DDC yra mažesnė nei 30% arba didesnė nei 60% ilgiau nei 60 min.</w:t>
            </w:r>
          </w:p>
          <w:p w14:paraId="011BBD44"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Stebima oro temperatūra</w:t>
            </w:r>
            <w:r w:rsidRPr="00534397">
              <w:rPr>
                <w:rFonts w:ascii="Trebuchet MS" w:hAnsi="Trebuchet MS"/>
                <w:lang w:val="lt-LT"/>
              </w:rPr>
              <w:t xml:space="preserve"> DDC </w:t>
            </w:r>
            <w:r w:rsidRPr="00534397">
              <w:rPr>
                <w:rFonts w:ascii="Trebuchet MS" w:hAnsi="Trebuchet MS" w:cs="Arial"/>
                <w:lang w:val="lt-LT"/>
              </w:rPr>
              <w:t>RA1, RA2, RA3, RA4, RA5 patalpose yra žemesnė nei +18°C arba aukštesnė nei + 24°C ilgiau nei 60 min.</w:t>
            </w:r>
          </w:p>
          <w:p w14:paraId="20389DAA" w14:textId="77777777" w:rsidR="00534397" w:rsidRPr="00534397" w:rsidRDefault="00534397" w:rsidP="00534397">
            <w:pPr>
              <w:tabs>
                <w:tab w:val="center" w:pos="4153"/>
                <w:tab w:val="right" w:pos="8306"/>
              </w:tabs>
              <w:rPr>
                <w:rFonts w:ascii="Trebuchet MS" w:hAnsi="Trebuchet MS" w:cs="Arial"/>
                <w:lang w:val="lt-LT"/>
              </w:rPr>
            </w:pPr>
          </w:p>
        </w:tc>
        <w:tc>
          <w:tcPr>
            <w:tcW w:w="1575" w:type="dxa"/>
            <w:tcBorders>
              <w:top w:val="nil"/>
              <w:left w:val="nil"/>
              <w:bottom w:val="single" w:sz="8" w:space="0" w:color="auto"/>
              <w:right w:val="single" w:sz="8" w:space="0" w:color="auto"/>
            </w:tcBorders>
            <w:vAlign w:val="center"/>
            <w:hideMark/>
          </w:tcPr>
          <w:p w14:paraId="370552EF" w14:textId="77777777" w:rsidR="00534397" w:rsidRPr="00534397" w:rsidRDefault="00534397" w:rsidP="00A21AF5">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Vidutinis</w:t>
            </w:r>
          </w:p>
        </w:tc>
        <w:tc>
          <w:tcPr>
            <w:tcW w:w="2403" w:type="dxa"/>
            <w:tcBorders>
              <w:top w:val="nil"/>
              <w:left w:val="single" w:sz="4" w:space="0" w:color="auto"/>
              <w:bottom w:val="single" w:sz="8" w:space="0" w:color="auto"/>
              <w:right w:val="single" w:sz="8" w:space="0" w:color="auto"/>
            </w:tcBorders>
            <w:hideMark/>
          </w:tcPr>
          <w:p w14:paraId="624B6770"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PSS, įrangos monitoringo sistemos, apžiūrų metu.</w:t>
            </w:r>
          </w:p>
        </w:tc>
      </w:tr>
      <w:tr w:rsidR="00534397" w:rsidRPr="00534397" w14:paraId="7D2CFAA2" w14:textId="77777777" w:rsidTr="00534397">
        <w:tc>
          <w:tcPr>
            <w:tcW w:w="5650" w:type="dxa"/>
            <w:tcBorders>
              <w:top w:val="single" w:sz="4" w:space="0" w:color="auto"/>
              <w:left w:val="single" w:sz="8" w:space="0" w:color="auto"/>
              <w:bottom w:val="single" w:sz="4" w:space="0" w:color="auto"/>
              <w:right w:val="single" w:sz="8" w:space="0" w:color="auto"/>
            </w:tcBorders>
            <w:hideMark/>
          </w:tcPr>
          <w:p w14:paraId="0D801696" w14:textId="77777777" w:rsidR="00534397" w:rsidRPr="00534397" w:rsidRDefault="00534397" w:rsidP="00B40EEE">
            <w:pPr>
              <w:ind w:firstLine="0"/>
              <w:contextualSpacing/>
              <w:jc w:val="left"/>
              <w:rPr>
                <w:rFonts w:ascii="Trebuchet MS" w:hAnsi="Trebuchet MS" w:cs="Arial"/>
                <w:lang w:val="lt-LT"/>
              </w:rPr>
            </w:pPr>
            <w:r w:rsidRPr="00534397">
              <w:rPr>
                <w:rFonts w:ascii="Trebuchet MS" w:hAnsi="Trebuchet MS" w:cs="Arial"/>
                <w:lang w:val="lt-LT"/>
              </w:rPr>
              <w:lastRenderedPageBreak/>
              <w:t>Gedimas dėl kurio:</w:t>
            </w:r>
          </w:p>
          <w:p w14:paraId="05EF3C15" w14:textId="77777777"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cs="Arial"/>
                <w:lang w:val="lt-LT"/>
              </w:rPr>
              <w:t>neveikia DDC RA patalpoje vienas iš dviejų kondicionierių.</w:t>
            </w:r>
          </w:p>
          <w:p w14:paraId="45E0B5F7" w14:textId="3D6D0B23" w:rsidR="00534397" w:rsidRPr="00534397" w:rsidRDefault="00534397" w:rsidP="00534397">
            <w:pPr>
              <w:numPr>
                <w:ilvl w:val="0"/>
                <w:numId w:val="42"/>
              </w:numPr>
              <w:spacing w:after="160" w:line="256" w:lineRule="auto"/>
              <w:ind w:left="284" w:hanging="284"/>
              <w:contextualSpacing/>
              <w:jc w:val="left"/>
              <w:rPr>
                <w:rFonts w:ascii="Trebuchet MS" w:hAnsi="Trebuchet MS" w:cs="Arial"/>
                <w:lang w:val="lt-LT"/>
              </w:rPr>
            </w:pPr>
            <w:r w:rsidRPr="00534397">
              <w:rPr>
                <w:rFonts w:ascii="Trebuchet MS" w:hAnsi="Trebuchet MS"/>
                <w:lang w:val="lt-LT"/>
              </w:rPr>
              <w:t xml:space="preserve">neveikia </w:t>
            </w:r>
            <w:r w:rsidRPr="00534397">
              <w:rPr>
                <w:rFonts w:ascii="Trebuchet MS" w:hAnsi="Trebuchet MS" w:cs="Arial"/>
                <w:lang w:val="lt-LT"/>
              </w:rPr>
              <w:t>„RECU 1600 HE“ vėsinimo sistema.</w:t>
            </w:r>
          </w:p>
          <w:p w14:paraId="58B19162"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 xml:space="preserve">- sutriko vandens </w:t>
            </w:r>
            <w:proofErr w:type="spellStart"/>
            <w:r w:rsidRPr="00534397">
              <w:rPr>
                <w:rFonts w:ascii="Trebuchet MS" w:hAnsi="Trebuchet MS" w:cs="Arial"/>
                <w:lang w:val="lt-LT"/>
              </w:rPr>
              <w:t>dejonizavimo</w:t>
            </w:r>
            <w:proofErr w:type="spellEnd"/>
            <w:r w:rsidRPr="00534397">
              <w:rPr>
                <w:rFonts w:ascii="Trebuchet MS" w:hAnsi="Trebuchet MS" w:cs="Arial"/>
                <w:lang w:val="lt-LT"/>
              </w:rPr>
              <w:t xml:space="preserve"> filtro, vandens minkštinimo sistemos, atvirkštinio </w:t>
            </w:r>
            <w:proofErr w:type="spellStart"/>
            <w:r w:rsidRPr="00534397">
              <w:rPr>
                <w:rFonts w:ascii="Trebuchet MS" w:hAnsi="Trebuchet MS" w:cs="Arial"/>
                <w:lang w:val="lt-LT"/>
              </w:rPr>
              <w:t>osmoso</w:t>
            </w:r>
            <w:proofErr w:type="spellEnd"/>
            <w:r w:rsidRPr="00534397">
              <w:rPr>
                <w:rFonts w:ascii="Trebuchet MS" w:hAnsi="Trebuchet MS" w:cs="Arial"/>
                <w:lang w:val="lt-LT"/>
              </w:rPr>
              <w:t xml:space="preserve"> įrenginio veikimas.</w:t>
            </w:r>
          </w:p>
          <w:p w14:paraId="2F232F79"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lang w:val="lt-LT"/>
              </w:rPr>
              <w:t xml:space="preserve">- atsirado </w:t>
            </w:r>
            <w:r w:rsidRPr="00534397">
              <w:rPr>
                <w:rFonts w:ascii="Trebuchet MS" w:hAnsi="Trebuchet MS"/>
              </w:rPr>
              <w:t xml:space="preserve"> </w:t>
            </w:r>
            <w:r w:rsidRPr="00534397">
              <w:rPr>
                <w:rFonts w:ascii="Trebuchet MS" w:hAnsi="Trebuchet MS" w:cs="Arial"/>
                <w:lang w:val="lt-LT"/>
              </w:rPr>
              <w:t>SVDC 60 kW šaldymo galios vėsinimo sistema aliarmų pranešimai.</w:t>
            </w:r>
          </w:p>
          <w:p w14:paraId="73E10ABF"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 xml:space="preserve">- atsirado DDC </w:t>
            </w:r>
            <w:proofErr w:type="spellStart"/>
            <w:r w:rsidRPr="00534397">
              <w:rPr>
                <w:rFonts w:ascii="Trebuchet MS" w:hAnsi="Trebuchet MS" w:cs="Arial"/>
                <w:lang w:val="lt-LT"/>
              </w:rPr>
              <w:t>Uniflair</w:t>
            </w:r>
            <w:proofErr w:type="spellEnd"/>
            <w:r w:rsidRPr="00534397">
              <w:rPr>
                <w:rFonts w:ascii="Trebuchet MS" w:hAnsi="Trebuchet MS" w:cs="Arial"/>
                <w:lang w:val="lt-LT"/>
              </w:rPr>
              <w:t xml:space="preserve"> „MDER 1422A“ kondicionierių aliarmų pranešimai.</w:t>
            </w:r>
          </w:p>
        </w:tc>
        <w:tc>
          <w:tcPr>
            <w:tcW w:w="1575" w:type="dxa"/>
            <w:tcBorders>
              <w:top w:val="single" w:sz="4" w:space="0" w:color="auto"/>
              <w:left w:val="nil"/>
              <w:bottom w:val="single" w:sz="4" w:space="0" w:color="auto"/>
              <w:right w:val="single" w:sz="8" w:space="0" w:color="auto"/>
            </w:tcBorders>
            <w:vAlign w:val="center"/>
            <w:hideMark/>
          </w:tcPr>
          <w:p w14:paraId="1B6640C4" w14:textId="77777777" w:rsidR="00534397" w:rsidRPr="00534397" w:rsidRDefault="00534397" w:rsidP="00A21AF5">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Žemas</w:t>
            </w:r>
          </w:p>
        </w:tc>
        <w:tc>
          <w:tcPr>
            <w:tcW w:w="2403" w:type="dxa"/>
            <w:tcBorders>
              <w:top w:val="single" w:sz="4" w:space="0" w:color="auto"/>
              <w:left w:val="nil"/>
              <w:bottom w:val="single" w:sz="4" w:space="0" w:color="auto"/>
              <w:right w:val="single" w:sz="8" w:space="0" w:color="auto"/>
            </w:tcBorders>
            <w:hideMark/>
          </w:tcPr>
          <w:p w14:paraId="3CCF70F3" w14:textId="77777777" w:rsidR="00534397" w:rsidRPr="00534397" w:rsidRDefault="00534397" w:rsidP="00B40EEE">
            <w:pPr>
              <w:tabs>
                <w:tab w:val="center" w:pos="4153"/>
                <w:tab w:val="right" w:pos="8306"/>
              </w:tabs>
              <w:ind w:firstLine="0"/>
              <w:jc w:val="left"/>
              <w:rPr>
                <w:rFonts w:ascii="Trebuchet MS" w:hAnsi="Trebuchet MS" w:cs="Arial"/>
                <w:lang w:val="lt-LT"/>
              </w:rPr>
            </w:pPr>
            <w:r w:rsidRPr="00534397">
              <w:rPr>
                <w:rFonts w:ascii="Trebuchet MS" w:hAnsi="Trebuchet MS" w:cs="Arial"/>
                <w:lang w:val="lt-LT"/>
              </w:rPr>
              <w:t>PSS, įrangos monitoringo sistemos, apžiūrų metu.</w:t>
            </w:r>
          </w:p>
        </w:tc>
      </w:tr>
    </w:tbl>
    <w:p w14:paraId="41980952" w14:textId="77777777" w:rsidR="00534397" w:rsidRPr="00534397" w:rsidRDefault="00534397" w:rsidP="00534397">
      <w:pPr>
        <w:tabs>
          <w:tab w:val="center" w:pos="4153"/>
          <w:tab w:val="right" w:pos="8306"/>
        </w:tabs>
        <w:jc w:val="both"/>
        <w:rPr>
          <w:rFonts w:ascii="Trebuchet MS" w:hAnsi="Trebuchet MS" w:cs="Arial"/>
          <w:lang w:val="lt-LT"/>
        </w:rPr>
      </w:pPr>
    </w:p>
    <w:p w14:paraId="00AA5AFF" w14:textId="77777777" w:rsidR="00534397" w:rsidRPr="00534397" w:rsidRDefault="00534397" w:rsidP="00534397">
      <w:pPr>
        <w:spacing w:after="120" w:line="256" w:lineRule="auto"/>
        <w:rPr>
          <w:rFonts w:ascii="Trebuchet MS" w:eastAsia="Calibri" w:hAnsi="Trebuchet MS" w:cs="Arial"/>
          <w:b/>
          <w:bCs/>
          <w:highlight w:val="green"/>
          <w:lang w:val="lt-LT"/>
        </w:rPr>
      </w:pPr>
    </w:p>
    <w:p w14:paraId="227191B3" w14:textId="58166A31" w:rsidR="00534397" w:rsidRDefault="00534397" w:rsidP="00534397">
      <w:pPr>
        <w:spacing w:after="120" w:line="256" w:lineRule="auto"/>
        <w:rPr>
          <w:rFonts w:ascii="Trebuchet MS" w:eastAsia="Calibri" w:hAnsi="Trebuchet MS" w:cs="Arial"/>
          <w:b/>
          <w:bCs/>
          <w:lang w:val="lt-LT"/>
        </w:rPr>
      </w:pPr>
      <w:r w:rsidRPr="00534397">
        <w:rPr>
          <w:rFonts w:ascii="Trebuchet MS" w:eastAsia="Calibri" w:hAnsi="Trebuchet MS" w:cs="Arial"/>
          <w:b/>
          <w:bCs/>
          <w:lang w:val="lt-LT"/>
        </w:rPr>
        <w:t>Lentelė Nr.6. Paslaugų pateikiamumas</w:t>
      </w:r>
    </w:p>
    <w:p w14:paraId="6EF4B297" w14:textId="77777777" w:rsidR="00B963CD" w:rsidRPr="00534397" w:rsidRDefault="00B963CD" w:rsidP="00534397">
      <w:pPr>
        <w:spacing w:after="120" w:line="256" w:lineRule="auto"/>
        <w:rPr>
          <w:rFonts w:ascii="Trebuchet MS" w:eastAsia="Calibri" w:hAnsi="Trebuchet MS" w:cs="Arial"/>
          <w:b/>
          <w:bCs/>
          <w:highlight w:val="green"/>
          <w:lang w:val="lt-LT"/>
        </w:rPr>
      </w:pPr>
    </w:p>
    <w:tbl>
      <w:tblPr>
        <w:tblStyle w:val="TableGrid"/>
        <w:tblW w:w="9634" w:type="dxa"/>
        <w:tblLook w:val="04A0" w:firstRow="1" w:lastRow="0" w:firstColumn="1" w:lastColumn="0" w:noHBand="0" w:noVBand="1"/>
      </w:tblPr>
      <w:tblGrid>
        <w:gridCol w:w="3114"/>
        <w:gridCol w:w="4560"/>
        <w:gridCol w:w="1960"/>
      </w:tblGrid>
      <w:tr w:rsidR="00534397" w:rsidRPr="00534397" w14:paraId="6BB11557" w14:textId="77777777" w:rsidTr="00B40EEE">
        <w:tc>
          <w:tcPr>
            <w:tcW w:w="96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F482E" w14:textId="77777777" w:rsidR="00534397" w:rsidRPr="00534397" w:rsidRDefault="00534397" w:rsidP="00B40EEE">
            <w:pPr>
              <w:spacing w:after="120"/>
              <w:ind w:firstLine="0"/>
              <w:rPr>
                <w:rFonts w:ascii="Trebuchet MS" w:eastAsia="Calibri" w:hAnsi="Trebuchet MS" w:cs="Arial"/>
                <w:b/>
                <w:bCs/>
                <w:lang w:val="lt-LT"/>
              </w:rPr>
            </w:pPr>
            <w:r w:rsidRPr="00534397">
              <w:rPr>
                <w:rFonts w:ascii="Trebuchet MS" w:eastAsia="Calibri" w:hAnsi="Trebuchet MS" w:cs="Arial"/>
                <w:b/>
                <w:bCs/>
                <w:lang w:val="lt-LT"/>
              </w:rPr>
              <w:t>Paslaugų pateikiamumas</w:t>
            </w:r>
          </w:p>
        </w:tc>
      </w:tr>
      <w:tr w:rsidR="00534397" w:rsidRPr="00534397" w14:paraId="63ED36BD" w14:textId="77777777" w:rsidTr="00B40EEE">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CA02C" w14:textId="77777777" w:rsidR="00534397" w:rsidRPr="00534397" w:rsidRDefault="00534397" w:rsidP="00B40EEE">
            <w:pPr>
              <w:spacing w:after="120"/>
              <w:ind w:firstLine="0"/>
              <w:jc w:val="left"/>
              <w:rPr>
                <w:rFonts w:ascii="Trebuchet MS" w:eastAsia="Calibri" w:hAnsi="Trebuchet MS" w:cs="Arial"/>
                <w:b/>
                <w:bCs/>
                <w:lang w:val="lt-LT"/>
              </w:rPr>
            </w:pPr>
            <w:r w:rsidRPr="00534397">
              <w:rPr>
                <w:rFonts w:ascii="Trebuchet MS" w:eastAsia="Calibri" w:hAnsi="Trebuchet MS" w:cs="Arial"/>
                <w:b/>
                <w:bCs/>
                <w:lang w:val="lt-LT"/>
              </w:rPr>
              <w:t>Paslaugų apimtis</w:t>
            </w:r>
          </w:p>
        </w:tc>
        <w:tc>
          <w:tcPr>
            <w:tcW w:w="4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96B4F" w14:textId="77777777" w:rsidR="00534397" w:rsidRPr="00534397" w:rsidRDefault="00534397" w:rsidP="00B40EEE">
            <w:pPr>
              <w:spacing w:after="120"/>
              <w:ind w:firstLine="0"/>
              <w:jc w:val="left"/>
              <w:rPr>
                <w:rFonts w:ascii="Trebuchet MS" w:eastAsia="Calibri" w:hAnsi="Trebuchet MS" w:cs="Arial"/>
                <w:b/>
                <w:bCs/>
                <w:lang w:val="lt-LT"/>
              </w:rPr>
            </w:pPr>
            <w:r w:rsidRPr="00534397">
              <w:rPr>
                <w:rFonts w:ascii="Trebuchet MS" w:eastAsia="Calibri" w:hAnsi="Trebuchet MS" w:cs="Arial"/>
                <w:b/>
                <w:bCs/>
                <w:lang w:val="lt-LT"/>
              </w:rPr>
              <w:t>Reikalavimas Paslaugoms</w:t>
            </w:r>
          </w:p>
        </w:tc>
        <w:tc>
          <w:tcPr>
            <w:tcW w:w="1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69FCC" w14:textId="77777777" w:rsidR="00534397" w:rsidRPr="00534397" w:rsidRDefault="00534397" w:rsidP="00B40EEE">
            <w:pPr>
              <w:spacing w:after="120"/>
              <w:ind w:firstLine="0"/>
              <w:jc w:val="left"/>
              <w:rPr>
                <w:rFonts w:ascii="Trebuchet MS" w:eastAsia="Calibri" w:hAnsi="Trebuchet MS" w:cs="Arial"/>
                <w:b/>
                <w:bCs/>
                <w:lang w:val="lt-LT"/>
              </w:rPr>
            </w:pPr>
            <w:r w:rsidRPr="00534397">
              <w:rPr>
                <w:rFonts w:ascii="Trebuchet MS" w:eastAsia="Calibri" w:hAnsi="Trebuchet MS" w:cs="Arial"/>
                <w:b/>
                <w:bCs/>
                <w:lang w:val="lt-LT"/>
              </w:rPr>
              <w:t>Paslaugų pateikiamumas per mėnesį (%)</w:t>
            </w:r>
          </w:p>
        </w:tc>
      </w:tr>
      <w:tr w:rsidR="00534397" w:rsidRPr="00534397" w14:paraId="2CCF1E31" w14:textId="77777777" w:rsidTr="00534397">
        <w:tc>
          <w:tcPr>
            <w:tcW w:w="3114" w:type="dxa"/>
            <w:vMerge w:val="restart"/>
            <w:tcBorders>
              <w:top w:val="single" w:sz="4" w:space="0" w:color="auto"/>
              <w:left w:val="single" w:sz="4" w:space="0" w:color="auto"/>
              <w:bottom w:val="single" w:sz="4" w:space="0" w:color="auto"/>
              <w:right w:val="single" w:sz="4" w:space="0" w:color="auto"/>
            </w:tcBorders>
            <w:hideMark/>
          </w:tcPr>
          <w:p w14:paraId="1E59E480" w14:textId="1B5108F2"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 xml:space="preserve">Priežiūros paslaugos apima </w:t>
            </w:r>
            <w:r w:rsidR="00BC5074" w:rsidRPr="00BC5074">
              <w:rPr>
                <w:rFonts w:ascii="Trebuchet MS" w:eastAsia="Calibri" w:hAnsi="Trebuchet MS" w:cs="Arial"/>
                <w:b/>
                <w:bCs/>
                <w:lang w:val="lt-LT"/>
              </w:rPr>
              <w:t>I</w:t>
            </w:r>
            <w:r w:rsidR="00BC5074">
              <w:rPr>
                <w:rFonts w:ascii="Trebuchet MS" w:eastAsia="Calibri" w:hAnsi="Trebuchet MS" w:cs="Arial"/>
                <w:b/>
                <w:bCs/>
                <w:lang w:val="lt-LT"/>
              </w:rPr>
              <w:t>I</w:t>
            </w:r>
            <w:r w:rsidR="00BC5074" w:rsidRPr="00BC5074">
              <w:rPr>
                <w:rFonts w:ascii="Trebuchet MS" w:eastAsia="Calibri" w:hAnsi="Trebuchet MS" w:cs="Arial"/>
                <w:b/>
                <w:bCs/>
                <w:lang w:val="lt-LT"/>
              </w:rPr>
              <w:t xml:space="preserve"> pirkimo objekto dalyje </w:t>
            </w:r>
            <w:r w:rsidRPr="00534397">
              <w:rPr>
                <w:rFonts w:ascii="Trebuchet MS" w:eastAsia="Calibri" w:hAnsi="Trebuchet MS" w:cs="Arial"/>
                <w:lang w:val="lt-LT"/>
              </w:rPr>
              <w:t xml:space="preserve"> nurodytų sistemų ir įrenginių priežiūrą pagal Paslaugų pateikiamumo reikalavimus </w:t>
            </w:r>
          </w:p>
        </w:tc>
        <w:tc>
          <w:tcPr>
            <w:tcW w:w="4560" w:type="dxa"/>
            <w:tcBorders>
              <w:top w:val="single" w:sz="4" w:space="0" w:color="auto"/>
              <w:left w:val="single" w:sz="4" w:space="0" w:color="auto"/>
              <w:bottom w:val="single" w:sz="4" w:space="0" w:color="auto"/>
              <w:right w:val="single" w:sz="4" w:space="0" w:color="auto"/>
            </w:tcBorders>
            <w:hideMark/>
          </w:tcPr>
          <w:p w14:paraId="799FD54B"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Paslaugos teikiamos (24x7).</w:t>
            </w:r>
          </w:p>
          <w:p w14:paraId="03C69370"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 xml:space="preserve">Paslaugos teikiamos tinkamai kai nei viena sistema ar įrenginys nėra pasiekę </w:t>
            </w:r>
            <w:r w:rsidRPr="00534397">
              <w:rPr>
                <w:rFonts w:ascii="Trebuchet MS" w:eastAsia="Calibri" w:hAnsi="Trebuchet MS" w:cs="Arial"/>
                <w:b/>
                <w:bCs/>
                <w:u w:val="single"/>
                <w:lang w:val="lt-LT"/>
              </w:rPr>
              <w:t>kritinio</w:t>
            </w:r>
            <w:r w:rsidRPr="00534397">
              <w:rPr>
                <w:rFonts w:ascii="Trebuchet MS" w:eastAsia="Calibri" w:hAnsi="Trebuchet MS" w:cs="Arial"/>
                <w:b/>
                <w:bCs/>
                <w:lang w:val="lt-LT"/>
              </w:rPr>
              <w:t xml:space="preserve"> </w:t>
            </w:r>
            <w:r w:rsidRPr="00534397">
              <w:rPr>
                <w:rFonts w:ascii="Trebuchet MS" w:eastAsia="Calibri" w:hAnsi="Trebuchet MS" w:cs="Arial"/>
                <w:lang w:val="lt-LT"/>
              </w:rPr>
              <w:t>incidento masto parametrų.</w:t>
            </w:r>
          </w:p>
        </w:tc>
        <w:tc>
          <w:tcPr>
            <w:tcW w:w="1960" w:type="dxa"/>
            <w:tcBorders>
              <w:top w:val="single" w:sz="4" w:space="0" w:color="auto"/>
              <w:left w:val="single" w:sz="4" w:space="0" w:color="auto"/>
              <w:bottom w:val="single" w:sz="4" w:space="0" w:color="auto"/>
              <w:right w:val="single" w:sz="4" w:space="0" w:color="auto"/>
            </w:tcBorders>
          </w:tcPr>
          <w:p w14:paraId="7412E675" w14:textId="77777777" w:rsidR="00534397" w:rsidRPr="00534397" w:rsidRDefault="00534397" w:rsidP="00B40EEE">
            <w:pPr>
              <w:keepNext/>
              <w:ind w:firstLine="0"/>
              <w:jc w:val="left"/>
              <w:rPr>
                <w:rFonts w:ascii="Trebuchet MS" w:eastAsia="Calibri" w:hAnsi="Trebuchet MS" w:cs="Arial"/>
                <w:lang w:val="lt-LT"/>
              </w:rPr>
            </w:pPr>
            <w:r w:rsidRPr="00534397">
              <w:rPr>
                <w:rFonts w:ascii="Trebuchet MS" w:eastAsia="Calibri" w:hAnsi="Trebuchet MS" w:cs="Arial"/>
                <w:lang w:val="lt-LT"/>
              </w:rPr>
              <w:t xml:space="preserve">Ne mažiau 99,85 </w:t>
            </w:r>
          </w:p>
          <w:p w14:paraId="14200E3E" w14:textId="77777777" w:rsidR="00534397" w:rsidRPr="00534397" w:rsidRDefault="00534397" w:rsidP="00B40EEE">
            <w:pPr>
              <w:spacing w:after="120"/>
              <w:ind w:firstLine="0"/>
              <w:rPr>
                <w:rFonts w:ascii="Trebuchet MS" w:eastAsia="Calibri" w:hAnsi="Trebuchet MS" w:cs="Arial"/>
                <w:lang w:val="lt-LT"/>
              </w:rPr>
            </w:pPr>
          </w:p>
        </w:tc>
      </w:tr>
      <w:tr w:rsidR="00534397" w:rsidRPr="00534397" w14:paraId="13521141" w14:textId="77777777" w:rsidTr="00534397">
        <w:tc>
          <w:tcPr>
            <w:tcW w:w="0" w:type="auto"/>
            <w:vMerge/>
            <w:tcBorders>
              <w:top w:val="single" w:sz="4" w:space="0" w:color="auto"/>
              <w:left w:val="single" w:sz="4" w:space="0" w:color="auto"/>
              <w:bottom w:val="single" w:sz="4" w:space="0" w:color="auto"/>
              <w:right w:val="single" w:sz="4" w:space="0" w:color="auto"/>
            </w:tcBorders>
            <w:vAlign w:val="center"/>
            <w:hideMark/>
          </w:tcPr>
          <w:p w14:paraId="20C60416" w14:textId="77777777" w:rsidR="00534397" w:rsidRPr="00534397" w:rsidRDefault="00534397" w:rsidP="00534397">
            <w:pPr>
              <w:rPr>
                <w:rFonts w:ascii="Trebuchet MS" w:hAnsi="Trebuchet MS" w:cs="Arial"/>
                <w:lang w:val="lt-LT" w:eastAsia="zh-CN"/>
              </w:rPr>
            </w:pPr>
          </w:p>
        </w:tc>
        <w:tc>
          <w:tcPr>
            <w:tcW w:w="4560" w:type="dxa"/>
            <w:tcBorders>
              <w:top w:val="single" w:sz="4" w:space="0" w:color="auto"/>
              <w:left w:val="single" w:sz="4" w:space="0" w:color="auto"/>
              <w:bottom w:val="single" w:sz="4" w:space="0" w:color="auto"/>
              <w:right w:val="single" w:sz="4" w:space="0" w:color="auto"/>
            </w:tcBorders>
            <w:hideMark/>
          </w:tcPr>
          <w:p w14:paraId="67978200"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Paslauga teikiama (24x7).</w:t>
            </w:r>
          </w:p>
          <w:p w14:paraId="3A633B2D"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 xml:space="preserve">Paslaugos teikiamos tinkamai kai nei viena sistema ar įrenginys nėra pasiekę </w:t>
            </w:r>
            <w:r w:rsidRPr="00534397">
              <w:rPr>
                <w:rFonts w:ascii="Trebuchet MS" w:eastAsia="Calibri" w:hAnsi="Trebuchet MS" w:cs="Arial"/>
                <w:b/>
                <w:bCs/>
                <w:u w:val="single"/>
                <w:lang w:val="lt-LT"/>
              </w:rPr>
              <w:t xml:space="preserve">aukšto </w:t>
            </w:r>
            <w:r w:rsidRPr="00534397">
              <w:rPr>
                <w:rFonts w:ascii="Trebuchet MS" w:eastAsia="Calibri" w:hAnsi="Trebuchet MS" w:cs="Arial"/>
                <w:lang w:val="lt-LT"/>
              </w:rPr>
              <w:t>incidento masto parametrų.</w:t>
            </w:r>
          </w:p>
        </w:tc>
        <w:tc>
          <w:tcPr>
            <w:tcW w:w="1960" w:type="dxa"/>
            <w:tcBorders>
              <w:top w:val="single" w:sz="4" w:space="0" w:color="auto"/>
              <w:left w:val="single" w:sz="4" w:space="0" w:color="auto"/>
              <w:bottom w:val="single" w:sz="4" w:space="0" w:color="auto"/>
              <w:right w:val="single" w:sz="4" w:space="0" w:color="auto"/>
            </w:tcBorders>
          </w:tcPr>
          <w:p w14:paraId="0BE20CE2" w14:textId="77777777" w:rsidR="00534397" w:rsidRPr="00534397" w:rsidRDefault="00534397" w:rsidP="00B40EEE">
            <w:pPr>
              <w:keepNext/>
              <w:ind w:firstLine="0"/>
              <w:jc w:val="left"/>
              <w:rPr>
                <w:rFonts w:ascii="Trebuchet MS" w:eastAsia="Calibri" w:hAnsi="Trebuchet MS" w:cs="Arial"/>
                <w:lang w:val="lt-LT"/>
              </w:rPr>
            </w:pPr>
            <w:r w:rsidRPr="00534397">
              <w:rPr>
                <w:rFonts w:ascii="Trebuchet MS" w:eastAsia="Calibri" w:hAnsi="Trebuchet MS" w:cs="Arial"/>
                <w:lang w:val="lt-LT"/>
              </w:rPr>
              <w:t xml:space="preserve">Ne mažiau 99,45 </w:t>
            </w:r>
          </w:p>
          <w:p w14:paraId="7A150447" w14:textId="77777777" w:rsidR="00534397" w:rsidRPr="00534397" w:rsidRDefault="00534397" w:rsidP="00B40EEE">
            <w:pPr>
              <w:keepNext/>
              <w:ind w:firstLine="0"/>
              <w:rPr>
                <w:rFonts w:ascii="Trebuchet MS" w:eastAsia="Calibri" w:hAnsi="Trebuchet MS" w:cs="Arial"/>
                <w:lang w:val="lt-LT"/>
              </w:rPr>
            </w:pPr>
          </w:p>
        </w:tc>
      </w:tr>
      <w:tr w:rsidR="00534397" w:rsidRPr="00534397" w14:paraId="70EC4527" w14:textId="77777777" w:rsidTr="00534397">
        <w:tc>
          <w:tcPr>
            <w:tcW w:w="0" w:type="auto"/>
            <w:vMerge/>
            <w:tcBorders>
              <w:top w:val="single" w:sz="4" w:space="0" w:color="auto"/>
              <w:left w:val="single" w:sz="4" w:space="0" w:color="auto"/>
              <w:bottom w:val="single" w:sz="4" w:space="0" w:color="auto"/>
              <w:right w:val="single" w:sz="4" w:space="0" w:color="auto"/>
            </w:tcBorders>
            <w:vAlign w:val="center"/>
            <w:hideMark/>
          </w:tcPr>
          <w:p w14:paraId="4E6CAF06" w14:textId="77777777" w:rsidR="00534397" w:rsidRPr="00534397" w:rsidRDefault="00534397" w:rsidP="00534397">
            <w:pPr>
              <w:rPr>
                <w:rFonts w:ascii="Trebuchet MS" w:hAnsi="Trebuchet MS" w:cs="Arial"/>
                <w:lang w:val="lt-LT" w:eastAsia="zh-CN"/>
              </w:rPr>
            </w:pPr>
          </w:p>
        </w:tc>
        <w:tc>
          <w:tcPr>
            <w:tcW w:w="4560" w:type="dxa"/>
            <w:tcBorders>
              <w:top w:val="single" w:sz="4" w:space="0" w:color="auto"/>
              <w:left w:val="single" w:sz="4" w:space="0" w:color="auto"/>
              <w:bottom w:val="single" w:sz="4" w:space="0" w:color="auto"/>
              <w:right w:val="single" w:sz="4" w:space="0" w:color="auto"/>
            </w:tcBorders>
            <w:hideMark/>
          </w:tcPr>
          <w:p w14:paraId="3A834CCD"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Paslaugos teikiamos (8x5).</w:t>
            </w:r>
          </w:p>
          <w:p w14:paraId="5A262339"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eastAsia="lt-LT"/>
              </w:rPr>
              <w:t xml:space="preserve">Laiku išspręstų vidutinio ir žemo masto incidentų kiekis per mėnesį </w:t>
            </w:r>
          </w:p>
        </w:tc>
        <w:tc>
          <w:tcPr>
            <w:tcW w:w="1960" w:type="dxa"/>
            <w:tcBorders>
              <w:top w:val="single" w:sz="4" w:space="0" w:color="auto"/>
              <w:left w:val="single" w:sz="4" w:space="0" w:color="auto"/>
              <w:bottom w:val="single" w:sz="4" w:space="0" w:color="auto"/>
              <w:right w:val="single" w:sz="4" w:space="0" w:color="auto"/>
            </w:tcBorders>
          </w:tcPr>
          <w:p w14:paraId="042217E1" w14:textId="77777777" w:rsidR="00534397" w:rsidRPr="00534397" w:rsidRDefault="00534397" w:rsidP="00B40EEE">
            <w:pPr>
              <w:keepNext/>
              <w:ind w:firstLine="0"/>
              <w:jc w:val="left"/>
              <w:rPr>
                <w:rFonts w:ascii="Trebuchet MS" w:eastAsia="Calibri" w:hAnsi="Trebuchet MS" w:cs="Arial"/>
                <w:lang w:val="lt-LT"/>
              </w:rPr>
            </w:pPr>
            <w:r w:rsidRPr="00534397">
              <w:rPr>
                <w:rFonts w:ascii="Trebuchet MS" w:eastAsia="Calibri" w:hAnsi="Trebuchet MS" w:cs="Arial"/>
                <w:lang w:val="lt-LT"/>
              </w:rPr>
              <w:t xml:space="preserve">Ne mažiau 85,00 </w:t>
            </w:r>
          </w:p>
          <w:p w14:paraId="2AFAC1DF" w14:textId="77777777" w:rsidR="00534397" w:rsidRPr="00534397" w:rsidRDefault="00534397" w:rsidP="00B40EEE">
            <w:pPr>
              <w:keepNext/>
              <w:ind w:firstLine="0"/>
              <w:rPr>
                <w:rFonts w:ascii="Trebuchet MS" w:eastAsia="Calibri" w:hAnsi="Trebuchet MS" w:cs="Arial"/>
                <w:lang w:val="lt-LT"/>
              </w:rPr>
            </w:pPr>
          </w:p>
        </w:tc>
      </w:tr>
      <w:tr w:rsidR="00534397" w:rsidRPr="00534397" w14:paraId="627907A5" w14:textId="77777777" w:rsidTr="00534397">
        <w:tc>
          <w:tcPr>
            <w:tcW w:w="3114" w:type="dxa"/>
            <w:tcBorders>
              <w:top w:val="single" w:sz="4" w:space="0" w:color="auto"/>
              <w:left w:val="single" w:sz="4" w:space="0" w:color="auto"/>
              <w:bottom w:val="single" w:sz="4" w:space="0" w:color="auto"/>
              <w:right w:val="single" w:sz="4" w:space="0" w:color="auto"/>
            </w:tcBorders>
            <w:hideMark/>
          </w:tcPr>
          <w:p w14:paraId="3325CB66"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 xml:space="preserve">Periodinės priežiūros paslaugos pagal 2 skyriaus reikalavimus </w:t>
            </w:r>
          </w:p>
        </w:tc>
        <w:tc>
          <w:tcPr>
            <w:tcW w:w="4560" w:type="dxa"/>
            <w:tcBorders>
              <w:top w:val="single" w:sz="4" w:space="0" w:color="auto"/>
              <w:left w:val="single" w:sz="4" w:space="0" w:color="auto"/>
              <w:bottom w:val="single" w:sz="4" w:space="0" w:color="auto"/>
              <w:right w:val="single" w:sz="4" w:space="0" w:color="auto"/>
            </w:tcBorders>
          </w:tcPr>
          <w:p w14:paraId="4BF8E6FD"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Paslaugos teikiamos (8x5).</w:t>
            </w:r>
          </w:p>
          <w:p w14:paraId="26C25712" w14:textId="77777777" w:rsidR="00534397" w:rsidRPr="00534397" w:rsidRDefault="00534397" w:rsidP="00B40EEE">
            <w:pPr>
              <w:spacing w:after="120"/>
              <w:ind w:firstLine="0"/>
              <w:rPr>
                <w:rFonts w:ascii="Trebuchet MS" w:eastAsia="Calibri" w:hAnsi="Trebuchet MS" w:cs="Arial"/>
                <w:lang w:val="lt-LT"/>
              </w:rPr>
            </w:pPr>
            <w:r w:rsidRPr="00534397">
              <w:rPr>
                <w:rFonts w:ascii="Trebuchet MS" w:eastAsia="Calibri" w:hAnsi="Trebuchet MS" w:cs="Arial"/>
                <w:lang w:val="lt-LT"/>
              </w:rPr>
              <w:t>Laiku pagal suderintą grafiką atliktos paslaugos</w:t>
            </w:r>
          </w:p>
          <w:p w14:paraId="08931B3E" w14:textId="77777777" w:rsidR="00534397" w:rsidRPr="00534397" w:rsidRDefault="00534397" w:rsidP="00B40EEE">
            <w:pPr>
              <w:spacing w:after="120"/>
              <w:ind w:firstLine="0"/>
              <w:rPr>
                <w:rFonts w:ascii="Trebuchet MS" w:eastAsia="Calibri" w:hAnsi="Trebuchet MS" w:cs="Arial"/>
                <w:lang w:val="lt-LT"/>
              </w:rPr>
            </w:pPr>
          </w:p>
        </w:tc>
        <w:tc>
          <w:tcPr>
            <w:tcW w:w="1960" w:type="dxa"/>
            <w:tcBorders>
              <w:top w:val="single" w:sz="4" w:space="0" w:color="auto"/>
              <w:left w:val="single" w:sz="4" w:space="0" w:color="auto"/>
              <w:bottom w:val="single" w:sz="4" w:space="0" w:color="auto"/>
              <w:right w:val="single" w:sz="4" w:space="0" w:color="auto"/>
            </w:tcBorders>
          </w:tcPr>
          <w:p w14:paraId="0E88DADD" w14:textId="77777777" w:rsidR="00534397" w:rsidRPr="00534397" w:rsidRDefault="00534397" w:rsidP="00B40EEE">
            <w:pPr>
              <w:keepNext/>
              <w:ind w:firstLine="0"/>
              <w:jc w:val="left"/>
              <w:rPr>
                <w:rFonts w:ascii="Trebuchet MS" w:eastAsia="Calibri" w:hAnsi="Trebuchet MS" w:cs="Arial"/>
                <w:lang w:val="lt-LT"/>
              </w:rPr>
            </w:pPr>
            <w:r w:rsidRPr="00534397">
              <w:rPr>
                <w:rFonts w:ascii="Trebuchet MS" w:eastAsia="Calibri" w:hAnsi="Trebuchet MS" w:cs="Arial"/>
                <w:lang w:val="lt-LT"/>
              </w:rPr>
              <w:t xml:space="preserve">Ne mažiau 80,00 </w:t>
            </w:r>
          </w:p>
          <w:p w14:paraId="334112BF" w14:textId="77777777" w:rsidR="00534397" w:rsidRPr="00534397" w:rsidRDefault="00534397" w:rsidP="00B40EEE">
            <w:pPr>
              <w:keepNext/>
              <w:ind w:firstLine="0"/>
              <w:rPr>
                <w:rFonts w:ascii="Trebuchet MS" w:eastAsia="Calibri" w:hAnsi="Trebuchet MS" w:cs="Arial"/>
                <w:lang w:val="lt-LT"/>
              </w:rPr>
            </w:pPr>
          </w:p>
        </w:tc>
      </w:tr>
    </w:tbl>
    <w:p w14:paraId="56E0E650" w14:textId="77777777" w:rsidR="00B77851" w:rsidRPr="00534397" w:rsidRDefault="00B77851" w:rsidP="00534397">
      <w:pPr>
        <w:spacing w:after="160" w:line="256" w:lineRule="auto"/>
        <w:rPr>
          <w:rFonts w:ascii="Trebuchet MS" w:eastAsia="Calibri" w:hAnsi="Trebuchet MS" w:cs="Arial"/>
          <w:lang w:val="lt-LT"/>
        </w:rPr>
      </w:pPr>
    </w:p>
    <w:p w14:paraId="72BA4EF6" w14:textId="77777777" w:rsidR="00534397" w:rsidRPr="00534397" w:rsidRDefault="00534397" w:rsidP="00534397">
      <w:pPr>
        <w:spacing w:after="160" w:line="256" w:lineRule="auto"/>
        <w:rPr>
          <w:rFonts w:ascii="Trebuchet MS" w:eastAsia="Calibri" w:hAnsi="Trebuchet MS" w:cs="Arial"/>
          <w:b/>
          <w:bCs/>
          <w:lang w:val="lt-LT"/>
        </w:rPr>
      </w:pPr>
      <w:r w:rsidRPr="00534397">
        <w:rPr>
          <w:rFonts w:ascii="Trebuchet MS" w:eastAsia="Calibri" w:hAnsi="Trebuchet MS" w:cs="Arial"/>
          <w:b/>
          <w:bCs/>
          <w:lang w:val="lt-LT"/>
        </w:rPr>
        <w:t>Lentelė Nr.7. Incidentų sprendimo laikas</w:t>
      </w:r>
    </w:p>
    <w:p w14:paraId="707417B2" w14:textId="77777777" w:rsidR="00534397" w:rsidRPr="00534397" w:rsidRDefault="00534397" w:rsidP="00534397">
      <w:pPr>
        <w:spacing w:after="160" w:line="256" w:lineRule="auto"/>
        <w:rPr>
          <w:rFonts w:ascii="Trebuchet MS" w:eastAsia="Calibri" w:hAnsi="Trebuchet MS" w:cs="Arial"/>
          <w:lang w:val="lt-LT"/>
        </w:rPr>
      </w:pPr>
    </w:p>
    <w:tbl>
      <w:tblPr>
        <w:tblW w:w="0" w:type="auto"/>
        <w:tblCellMar>
          <w:left w:w="0" w:type="dxa"/>
          <w:right w:w="0" w:type="dxa"/>
        </w:tblCellMar>
        <w:tblLook w:val="04A0" w:firstRow="1" w:lastRow="0" w:firstColumn="1" w:lastColumn="0" w:noHBand="0" w:noVBand="1"/>
      </w:tblPr>
      <w:tblGrid>
        <w:gridCol w:w="3286"/>
        <w:gridCol w:w="1151"/>
        <w:gridCol w:w="1507"/>
        <w:gridCol w:w="1843"/>
        <w:gridCol w:w="1831"/>
      </w:tblGrid>
      <w:tr w:rsidR="00534397" w:rsidRPr="00534397" w14:paraId="2A845E9C" w14:textId="77777777" w:rsidTr="00B40EEE">
        <w:trPr>
          <w:cantSplit/>
          <w:trHeight w:val="1166"/>
        </w:trPr>
        <w:tc>
          <w:tcPr>
            <w:tcW w:w="32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0BDE9E5" w14:textId="77777777" w:rsidR="00534397" w:rsidRPr="00B40EEE" w:rsidRDefault="00534397" w:rsidP="00534397">
            <w:pPr>
              <w:spacing w:after="160" w:line="256" w:lineRule="auto"/>
              <w:jc w:val="center"/>
              <w:rPr>
                <w:rFonts w:ascii="Trebuchet MS" w:hAnsi="Trebuchet MS" w:cs="Arial"/>
                <w:b/>
                <w:bCs/>
                <w:lang w:val="lt-LT"/>
              </w:rPr>
            </w:pPr>
            <w:r w:rsidRPr="00B40EEE">
              <w:rPr>
                <w:rFonts w:ascii="Trebuchet MS" w:hAnsi="Trebuchet MS" w:cs="Arial"/>
                <w:b/>
                <w:bCs/>
                <w:lang w:val="lt-LT"/>
              </w:rPr>
              <w:t xml:space="preserve">Incidento sprendimo parametrai </w:t>
            </w:r>
          </w:p>
        </w:tc>
        <w:tc>
          <w:tcPr>
            <w:tcW w:w="115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0C2D521" w14:textId="77777777" w:rsidR="00534397" w:rsidRPr="00B40EEE" w:rsidRDefault="00534397" w:rsidP="00B40EEE">
            <w:pPr>
              <w:spacing w:after="160" w:line="256" w:lineRule="auto"/>
              <w:jc w:val="center"/>
              <w:rPr>
                <w:rFonts w:ascii="Trebuchet MS" w:hAnsi="Trebuchet MS" w:cs="Arial"/>
                <w:b/>
                <w:bCs/>
                <w:lang w:val="lt-LT"/>
              </w:rPr>
            </w:pPr>
            <w:r w:rsidRPr="00B40EEE">
              <w:rPr>
                <w:rFonts w:ascii="Trebuchet MS" w:eastAsia="Calibri" w:hAnsi="Trebuchet MS" w:cs="Arial"/>
                <w:b/>
                <w:bCs/>
                <w:lang w:val="lt-LT" w:eastAsia="lt-LT"/>
              </w:rPr>
              <w:t>Kritinio masto incidentai</w:t>
            </w:r>
          </w:p>
        </w:tc>
        <w:tc>
          <w:tcPr>
            <w:tcW w:w="15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D770BC9" w14:textId="77777777" w:rsidR="00534397" w:rsidRPr="00B40EEE" w:rsidRDefault="00534397" w:rsidP="00B40EEE">
            <w:pPr>
              <w:spacing w:after="160" w:line="256" w:lineRule="auto"/>
              <w:jc w:val="center"/>
              <w:rPr>
                <w:rFonts w:ascii="Trebuchet MS" w:eastAsia="Calibri" w:hAnsi="Trebuchet MS" w:cs="Arial"/>
                <w:b/>
                <w:bCs/>
                <w:lang w:val="lt-LT" w:eastAsia="lt-LT"/>
              </w:rPr>
            </w:pPr>
            <w:r w:rsidRPr="00B40EEE">
              <w:rPr>
                <w:rFonts w:ascii="Trebuchet MS" w:eastAsia="Calibri" w:hAnsi="Trebuchet MS" w:cs="Arial"/>
                <w:b/>
                <w:bCs/>
                <w:lang w:val="lt-LT" w:eastAsia="lt-LT"/>
              </w:rPr>
              <w:t>Aukšto masto incidentai</w:t>
            </w:r>
          </w:p>
        </w:tc>
        <w:tc>
          <w:tcPr>
            <w:tcW w:w="1843"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0BEBB8" w14:textId="77777777" w:rsidR="00534397" w:rsidRPr="00B40EEE" w:rsidRDefault="00534397" w:rsidP="00B40EEE">
            <w:pPr>
              <w:spacing w:after="160" w:line="256" w:lineRule="auto"/>
              <w:jc w:val="center"/>
              <w:rPr>
                <w:rFonts w:ascii="Trebuchet MS" w:eastAsia="Calibri" w:hAnsi="Trebuchet MS" w:cs="Arial"/>
                <w:b/>
                <w:bCs/>
                <w:lang w:val="lt-LT" w:eastAsia="lt-LT"/>
              </w:rPr>
            </w:pPr>
            <w:r w:rsidRPr="00B40EEE">
              <w:rPr>
                <w:rFonts w:ascii="Trebuchet MS" w:eastAsia="Calibri" w:hAnsi="Trebuchet MS" w:cs="Arial"/>
                <w:b/>
                <w:bCs/>
                <w:lang w:val="lt-LT" w:eastAsia="lt-LT"/>
              </w:rPr>
              <w:t>Vidutinio masto incidentai</w:t>
            </w:r>
          </w:p>
        </w:tc>
        <w:tc>
          <w:tcPr>
            <w:tcW w:w="1831"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35EE502" w14:textId="77777777" w:rsidR="00534397" w:rsidRPr="00B40EEE" w:rsidRDefault="00534397" w:rsidP="00B40EEE">
            <w:pPr>
              <w:spacing w:after="160" w:line="256" w:lineRule="auto"/>
              <w:jc w:val="center"/>
              <w:rPr>
                <w:rFonts w:ascii="Trebuchet MS" w:hAnsi="Trebuchet MS" w:cs="Arial"/>
                <w:b/>
                <w:bCs/>
                <w:lang w:val="lt-LT"/>
              </w:rPr>
            </w:pPr>
            <w:r w:rsidRPr="00B40EEE">
              <w:rPr>
                <w:rFonts w:ascii="Trebuchet MS" w:eastAsia="Calibri" w:hAnsi="Trebuchet MS" w:cs="Arial"/>
                <w:b/>
                <w:bCs/>
                <w:lang w:val="lt-LT" w:eastAsia="lt-LT"/>
              </w:rPr>
              <w:t>Žemo masto incidentai</w:t>
            </w:r>
          </w:p>
        </w:tc>
      </w:tr>
      <w:tr w:rsidR="00534397" w:rsidRPr="00534397" w14:paraId="15D8F3ED" w14:textId="77777777" w:rsidTr="00534397">
        <w:trPr>
          <w:trHeight w:val="200"/>
        </w:trPr>
        <w:tc>
          <w:tcPr>
            <w:tcW w:w="3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E5B31" w14:textId="77777777" w:rsidR="00534397" w:rsidRPr="00103303" w:rsidRDefault="00534397" w:rsidP="00534397">
            <w:pPr>
              <w:spacing w:after="160" w:line="256" w:lineRule="auto"/>
              <w:rPr>
                <w:rFonts w:ascii="Trebuchet MS" w:hAnsi="Trebuchet MS" w:cs="Arial"/>
                <w:lang w:val="lt-LT"/>
              </w:rPr>
            </w:pPr>
            <w:r w:rsidRPr="00103303">
              <w:rPr>
                <w:rFonts w:ascii="Trebuchet MS" w:eastAsia="Calibri" w:hAnsi="Trebuchet MS" w:cs="Arial"/>
                <w:lang w:val="lt-LT" w:eastAsia="lt-LT"/>
              </w:rPr>
              <w:t>Incidentų sprendimas vykdomas</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D3C72" w14:textId="77777777" w:rsidR="00534397" w:rsidRPr="00103303" w:rsidRDefault="00534397" w:rsidP="00534397">
            <w:pPr>
              <w:spacing w:after="160" w:line="256" w:lineRule="auto"/>
              <w:jc w:val="center"/>
              <w:rPr>
                <w:rFonts w:ascii="Trebuchet MS" w:hAnsi="Trebuchet MS" w:cs="Arial"/>
                <w:lang w:val="lt-LT"/>
              </w:rPr>
            </w:pPr>
            <w:r w:rsidRPr="00103303">
              <w:rPr>
                <w:rFonts w:ascii="Trebuchet MS" w:eastAsia="Calibri" w:hAnsi="Trebuchet MS" w:cs="Arial"/>
                <w:lang w:val="lt-LT" w:eastAsia="lt-LT"/>
              </w:rPr>
              <w:t>24x7</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4AC7E" w14:textId="77777777" w:rsidR="00534397" w:rsidRPr="00103303" w:rsidRDefault="00534397" w:rsidP="00534397">
            <w:pPr>
              <w:spacing w:after="160" w:line="256" w:lineRule="auto"/>
              <w:jc w:val="center"/>
              <w:rPr>
                <w:rFonts w:ascii="Trebuchet MS" w:hAnsi="Trebuchet MS" w:cs="Arial"/>
                <w:lang w:val="lt-LT"/>
              </w:rPr>
            </w:pPr>
            <w:r w:rsidRPr="00103303">
              <w:rPr>
                <w:rFonts w:ascii="Trebuchet MS" w:eastAsia="Calibri" w:hAnsi="Trebuchet MS" w:cs="Arial"/>
                <w:lang w:val="lt-LT"/>
              </w:rPr>
              <w:t>24x7</w:t>
            </w:r>
          </w:p>
        </w:tc>
        <w:tc>
          <w:tcPr>
            <w:tcW w:w="1843" w:type="dxa"/>
            <w:tcBorders>
              <w:top w:val="nil"/>
              <w:left w:val="single" w:sz="4" w:space="0" w:color="auto"/>
              <w:bottom w:val="single" w:sz="8" w:space="0" w:color="auto"/>
              <w:right w:val="single" w:sz="4" w:space="0" w:color="auto"/>
            </w:tcBorders>
            <w:vAlign w:val="center"/>
            <w:hideMark/>
          </w:tcPr>
          <w:p w14:paraId="574A37C3" w14:textId="77777777" w:rsidR="00534397" w:rsidRPr="00103303" w:rsidRDefault="00534397" w:rsidP="00534397">
            <w:pPr>
              <w:spacing w:after="160" w:line="256" w:lineRule="auto"/>
              <w:jc w:val="center"/>
              <w:rPr>
                <w:rFonts w:ascii="Trebuchet MS" w:eastAsia="Calibri" w:hAnsi="Trebuchet MS" w:cs="Arial"/>
                <w:lang w:val="lt-LT"/>
              </w:rPr>
            </w:pPr>
            <w:r w:rsidRPr="00103303">
              <w:rPr>
                <w:rFonts w:ascii="Trebuchet MS" w:eastAsia="Calibri" w:hAnsi="Trebuchet MS" w:cs="Arial"/>
                <w:lang w:val="lt-LT"/>
              </w:rPr>
              <w:t>8x5</w:t>
            </w:r>
          </w:p>
        </w:tc>
        <w:tc>
          <w:tcPr>
            <w:tcW w:w="183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54A1373" w14:textId="77777777" w:rsidR="00534397" w:rsidRPr="00103303" w:rsidRDefault="00534397" w:rsidP="00534397">
            <w:pPr>
              <w:spacing w:after="160" w:line="256" w:lineRule="auto"/>
              <w:jc w:val="center"/>
              <w:rPr>
                <w:rFonts w:ascii="Trebuchet MS" w:hAnsi="Trebuchet MS" w:cs="Arial"/>
                <w:lang w:val="lt-LT"/>
              </w:rPr>
            </w:pPr>
            <w:r w:rsidRPr="00103303">
              <w:rPr>
                <w:rFonts w:ascii="Trebuchet MS" w:eastAsia="Calibri" w:hAnsi="Trebuchet MS" w:cs="Arial"/>
                <w:lang w:val="lt-LT"/>
              </w:rPr>
              <w:t>8x5</w:t>
            </w:r>
          </w:p>
        </w:tc>
      </w:tr>
      <w:tr w:rsidR="00534397" w:rsidRPr="00534397" w14:paraId="73CF8A21" w14:textId="77777777" w:rsidTr="00534397">
        <w:trPr>
          <w:trHeight w:val="211"/>
        </w:trPr>
        <w:tc>
          <w:tcPr>
            <w:tcW w:w="3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9A13" w14:textId="77777777" w:rsidR="00534397" w:rsidRPr="00103303" w:rsidRDefault="00534397" w:rsidP="00534397">
            <w:pPr>
              <w:spacing w:after="160" w:line="256" w:lineRule="auto"/>
              <w:rPr>
                <w:rFonts w:ascii="Trebuchet MS" w:hAnsi="Trebuchet MS" w:cs="Arial"/>
                <w:lang w:val="lt-LT"/>
              </w:rPr>
            </w:pPr>
            <w:r w:rsidRPr="00103303">
              <w:rPr>
                <w:rFonts w:ascii="Trebuchet MS" w:hAnsi="Trebuchet MS" w:cs="Arial"/>
                <w:lang w:val="lt-LT"/>
              </w:rPr>
              <w:t>Reakcijos laikas</w:t>
            </w:r>
          </w:p>
        </w:tc>
        <w:tc>
          <w:tcPr>
            <w:tcW w:w="2658" w:type="dxa"/>
            <w:gridSpan w:val="2"/>
            <w:vMerge w:val="restart"/>
            <w:tcBorders>
              <w:top w:val="nil"/>
              <w:left w:val="nil"/>
              <w:bottom w:val="nil"/>
              <w:right w:val="single" w:sz="4" w:space="0" w:color="auto"/>
            </w:tcBorders>
            <w:tcMar>
              <w:top w:w="0" w:type="dxa"/>
              <w:left w:w="108" w:type="dxa"/>
              <w:bottom w:w="0" w:type="dxa"/>
              <w:right w:w="108" w:type="dxa"/>
            </w:tcMar>
            <w:vAlign w:val="center"/>
            <w:hideMark/>
          </w:tcPr>
          <w:p w14:paraId="47AD8F9D" w14:textId="77777777" w:rsidR="00534397" w:rsidRPr="00103303" w:rsidRDefault="00534397" w:rsidP="00534397">
            <w:pPr>
              <w:spacing w:after="160" w:line="256" w:lineRule="auto"/>
              <w:jc w:val="center"/>
              <w:rPr>
                <w:rFonts w:ascii="Trebuchet MS" w:hAnsi="Trebuchet MS" w:cs="Arial"/>
                <w:lang w:val="lt-LT"/>
              </w:rPr>
            </w:pPr>
            <w:r w:rsidRPr="00103303">
              <w:rPr>
                <w:rFonts w:ascii="Trebuchet MS" w:hAnsi="Trebuchet MS" w:cs="Arial"/>
                <w:lang w:val="lt-LT"/>
              </w:rPr>
              <w:t xml:space="preserve">Incidentas turi būti išspręstas, kad užtikrinti reikalaujamą paslaugų </w:t>
            </w:r>
            <w:proofErr w:type="spellStart"/>
            <w:r w:rsidRPr="00103303">
              <w:rPr>
                <w:rFonts w:ascii="Trebuchet MS" w:hAnsi="Trebuchet MS" w:cs="Arial"/>
                <w:lang w:val="lt-LT"/>
              </w:rPr>
              <w:t>pateikiamumą</w:t>
            </w:r>
            <w:proofErr w:type="spellEnd"/>
            <w:r w:rsidRPr="00103303">
              <w:rPr>
                <w:rFonts w:ascii="Trebuchet MS" w:hAnsi="Trebuchet MS" w:cs="Arial"/>
                <w:lang w:val="lt-LT"/>
              </w:rPr>
              <w:t xml:space="preserve"> (lentelė Nr.6)</w:t>
            </w:r>
          </w:p>
        </w:tc>
        <w:tc>
          <w:tcPr>
            <w:tcW w:w="1843" w:type="dxa"/>
            <w:tcBorders>
              <w:top w:val="nil"/>
              <w:left w:val="single" w:sz="4" w:space="0" w:color="auto"/>
              <w:bottom w:val="single" w:sz="8" w:space="0" w:color="auto"/>
              <w:right w:val="single" w:sz="4" w:space="0" w:color="auto"/>
            </w:tcBorders>
            <w:vAlign w:val="center"/>
            <w:hideMark/>
          </w:tcPr>
          <w:p w14:paraId="686B432A" w14:textId="77777777" w:rsidR="00534397" w:rsidRPr="00103303" w:rsidRDefault="00534397" w:rsidP="00534397">
            <w:pPr>
              <w:spacing w:after="160" w:line="256" w:lineRule="auto"/>
              <w:jc w:val="center"/>
              <w:rPr>
                <w:rFonts w:ascii="Trebuchet MS" w:eastAsia="Calibri" w:hAnsi="Trebuchet MS" w:cs="Arial"/>
                <w:lang w:val="lt-LT"/>
              </w:rPr>
            </w:pPr>
            <w:r w:rsidRPr="00103303">
              <w:rPr>
                <w:rFonts w:ascii="Trebuchet MS" w:eastAsia="Calibri" w:hAnsi="Trebuchet MS" w:cs="Arial"/>
                <w:lang w:val="lt-LT"/>
              </w:rPr>
              <w:t>≤</w:t>
            </w:r>
            <w:r w:rsidRPr="00103303">
              <w:rPr>
                <w:rFonts w:ascii="Trebuchet MS" w:eastAsia="Calibri" w:hAnsi="Trebuchet MS" w:cs="Arial"/>
                <w:lang w:val="lt-LT" w:eastAsia="lt-LT"/>
              </w:rPr>
              <w:t>1</w:t>
            </w:r>
          </w:p>
        </w:tc>
        <w:tc>
          <w:tcPr>
            <w:tcW w:w="183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5FC86E2" w14:textId="77777777" w:rsidR="00534397" w:rsidRPr="00103303" w:rsidRDefault="00534397" w:rsidP="00534397">
            <w:pPr>
              <w:spacing w:after="160" w:line="256" w:lineRule="auto"/>
              <w:jc w:val="center"/>
              <w:rPr>
                <w:rFonts w:ascii="Trebuchet MS" w:hAnsi="Trebuchet MS" w:cs="Arial"/>
                <w:lang w:val="lt-LT"/>
              </w:rPr>
            </w:pPr>
            <w:r w:rsidRPr="00103303">
              <w:rPr>
                <w:rFonts w:ascii="Trebuchet MS" w:eastAsia="Calibri" w:hAnsi="Trebuchet MS" w:cs="Arial"/>
                <w:lang w:val="lt-LT"/>
              </w:rPr>
              <w:t>≤</w:t>
            </w:r>
            <w:r w:rsidRPr="00103303">
              <w:rPr>
                <w:rFonts w:ascii="Trebuchet MS" w:hAnsi="Trebuchet MS" w:cs="Arial"/>
                <w:lang w:val="lt-LT"/>
              </w:rPr>
              <w:t>2</w:t>
            </w:r>
          </w:p>
        </w:tc>
      </w:tr>
      <w:tr w:rsidR="00534397" w:rsidRPr="00534397" w14:paraId="75CCF5C2" w14:textId="77777777" w:rsidTr="00534397">
        <w:trPr>
          <w:trHeight w:val="211"/>
        </w:trPr>
        <w:tc>
          <w:tcPr>
            <w:tcW w:w="3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301E8" w14:textId="77777777" w:rsidR="00534397" w:rsidRPr="00103303" w:rsidRDefault="00534397" w:rsidP="00534397">
            <w:pPr>
              <w:spacing w:after="160" w:line="256" w:lineRule="auto"/>
              <w:rPr>
                <w:rFonts w:ascii="Trebuchet MS" w:hAnsi="Trebuchet MS" w:cs="Arial"/>
                <w:lang w:val="lt-LT"/>
              </w:rPr>
            </w:pPr>
            <w:r w:rsidRPr="00103303">
              <w:rPr>
                <w:rFonts w:ascii="Trebuchet MS" w:eastAsia="Calibri" w:hAnsi="Trebuchet MS" w:cs="Arial"/>
                <w:lang w:val="lt-LT" w:eastAsia="lt-LT"/>
              </w:rPr>
              <w:t>Incidentų sprendimo laikas [h]</w:t>
            </w:r>
          </w:p>
        </w:tc>
        <w:tc>
          <w:tcPr>
            <w:tcW w:w="0" w:type="auto"/>
            <w:gridSpan w:val="2"/>
            <w:vMerge/>
            <w:tcBorders>
              <w:top w:val="nil"/>
              <w:left w:val="single" w:sz="8" w:space="0" w:color="auto"/>
              <w:bottom w:val="single" w:sz="8" w:space="0" w:color="auto"/>
              <w:right w:val="single" w:sz="8" w:space="0" w:color="auto"/>
            </w:tcBorders>
            <w:vAlign w:val="center"/>
            <w:hideMark/>
          </w:tcPr>
          <w:p w14:paraId="349D0D1B" w14:textId="77777777" w:rsidR="00534397" w:rsidRPr="00103303" w:rsidRDefault="00534397" w:rsidP="00534397">
            <w:pPr>
              <w:spacing w:line="256" w:lineRule="auto"/>
              <w:rPr>
                <w:rFonts w:ascii="Trebuchet MS" w:hAnsi="Trebuchet MS" w:cs="Arial"/>
                <w:lang w:val="lt-LT"/>
              </w:rPr>
            </w:pPr>
          </w:p>
        </w:tc>
        <w:tc>
          <w:tcPr>
            <w:tcW w:w="1843" w:type="dxa"/>
            <w:tcBorders>
              <w:top w:val="nil"/>
              <w:left w:val="single" w:sz="4" w:space="0" w:color="auto"/>
              <w:bottom w:val="single" w:sz="8" w:space="0" w:color="auto"/>
              <w:right w:val="single" w:sz="4" w:space="0" w:color="auto"/>
            </w:tcBorders>
            <w:vAlign w:val="center"/>
            <w:hideMark/>
          </w:tcPr>
          <w:p w14:paraId="080C86F9" w14:textId="77777777" w:rsidR="00534397" w:rsidRPr="00103303" w:rsidRDefault="00534397" w:rsidP="00534397">
            <w:pPr>
              <w:spacing w:after="160" w:line="256" w:lineRule="auto"/>
              <w:jc w:val="center"/>
              <w:rPr>
                <w:rFonts w:ascii="Trebuchet MS" w:eastAsia="Calibri" w:hAnsi="Trebuchet MS" w:cs="Arial"/>
                <w:lang w:val="lt-LT"/>
              </w:rPr>
            </w:pPr>
            <w:r w:rsidRPr="00103303">
              <w:rPr>
                <w:rFonts w:ascii="Trebuchet MS" w:eastAsia="Calibri" w:hAnsi="Trebuchet MS" w:cs="Arial"/>
                <w:lang w:val="lt-LT"/>
              </w:rPr>
              <w:t>≤7</w:t>
            </w:r>
          </w:p>
        </w:tc>
        <w:tc>
          <w:tcPr>
            <w:tcW w:w="183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3A2C0D7" w14:textId="77777777" w:rsidR="00534397" w:rsidRPr="00103303" w:rsidRDefault="00534397" w:rsidP="00534397">
            <w:pPr>
              <w:spacing w:after="160" w:line="256" w:lineRule="auto"/>
              <w:jc w:val="center"/>
              <w:rPr>
                <w:rFonts w:ascii="Trebuchet MS" w:hAnsi="Trebuchet MS" w:cs="Arial"/>
                <w:lang w:val="lt-LT"/>
              </w:rPr>
            </w:pPr>
            <w:r w:rsidRPr="00103303">
              <w:rPr>
                <w:rFonts w:ascii="Trebuchet MS" w:eastAsia="Calibri" w:hAnsi="Trebuchet MS" w:cs="Arial"/>
                <w:lang w:val="lt-LT"/>
              </w:rPr>
              <w:t>≤22</w:t>
            </w:r>
          </w:p>
        </w:tc>
      </w:tr>
    </w:tbl>
    <w:p w14:paraId="427B160A" w14:textId="3C742E10" w:rsidR="00906A2F" w:rsidRDefault="00906A2F" w:rsidP="00906A2F">
      <w:pPr>
        <w:spacing w:after="120" w:line="256" w:lineRule="auto"/>
        <w:jc w:val="both"/>
        <w:rPr>
          <w:rFonts w:ascii="Trebuchet MS" w:eastAsia="Calibri" w:hAnsi="Trebuchet MS" w:cs="Arial"/>
          <w:b/>
          <w:bCs/>
          <w:lang w:val="lt-LT"/>
        </w:rPr>
      </w:pPr>
    </w:p>
    <w:p w14:paraId="5017E22B" w14:textId="77777777" w:rsidR="00B963CD" w:rsidRPr="00906A2F" w:rsidRDefault="00B963CD" w:rsidP="00906A2F">
      <w:pPr>
        <w:spacing w:after="120" w:line="256" w:lineRule="auto"/>
        <w:jc w:val="both"/>
        <w:rPr>
          <w:rFonts w:ascii="Trebuchet MS" w:eastAsia="Calibri" w:hAnsi="Trebuchet MS" w:cs="Arial"/>
          <w:b/>
          <w:bCs/>
          <w:lang w:val="lt-LT"/>
        </w:rPr>
      </w:pPr>
    </w:p>
    <w:p w14:paraId="30A4813E" w14:textId="0ED0ED7B" w:rsidR="00355C9F" w:rsidRPr="00B40EEE" w:rsidRDefault="00B963CD" w:rsidP="00355C9F">
      <w:pPr>
        <w:spacing w:after="120"/>
        <w:jc w:val="both"/>
        <w:rPr>
          <w:rFonts w:ascii="Trebuchet MS" w:hAnsi="Trebuchet MS" w:cs="Arial"/>
          <w:b/>
          <w:bCs/>
          <w:sz w:val="22"/>
          <w:szCs w:val="22"/>
          <w:lang w:val="lt-LT"/>
        </w:rPr>
      </w:pPr>
      <w:r w:rsidRPr="00B40EEE">
        <w:rPr>
          <w:rFonts w:ascii="Trebuchet MS" w:hAnsi="Trebuchet MS" w:cs="Arial"/>
          <w:b/>
          <w:bCs/>
          <w:sz w:val="22"/>
          <w:szCs w:val="22"/>
          <w:lang w:val="lt-LT"/>
        </w:rPr>
        <w:lastRenderedPageBreak/>
        <w:t>8</w:t>
      </w:r>
      <w:r w:rsidR="00DB33E9" w:rsidRPr="00B40EEE">
        <w:rPr>
          <w:rFonts w:ascii="Trebuchet MS" w:hAnsi="Trebuchet MS" w:cs="Arial"/>
          <w:b/>
          <w:bCs/>
          <w:sz w:val="22"/>
          <w:szCs w:val="22"/>
          <w:lang w:val="lt-LT"/>
        </w:rPr>
        <w:t xml:space="preserve">. </w:t>
      </w:r>
      <w:r w:rsidR="00355C9F" w:rsidRPr="00B40EEE">
        <w:rPr>
          <w:rFonts w:ascii="Trebuchet MS" w:hAnsi="Trebuchet MS" w:cs="Arial"/>
          <w:b/>
          <w:bCs/>
          <w:sz w:val="22"/>
          <w:szCs w:val="22"/>
          <w:lang w:val="lt-LT"/>
        </w:rPr>
        <w:t>Priedai:</w:t>
      </w:r>
    </w:p>
    <w:p w14:paraId="46F8FB2A" w14:textId="003338B1" w:rsidR="00355C9F" w:rsidRPr="00355C9F" w:rsidRDefault="00355C9F" w:rsidP="00355C9F">
      <w:pPr>
        <w:spacing w:after="120"/>
        <w:jc w:val="both"/>
        <w:rPr>
          <w:rFonts w:ascii="Trebuchet MS" w:hAnsi="Trebuchet MS" w:cs="Arial"/>
          <w:lang w:val="lt-LT"/>
        </w:rPr>
      </w:pPr>
      <w:r w:rsidRPr="00355C9F">
        <w:rPr>
          <w:rFonts w:ascii="Trebuchet MS" w:hAnsi="Trebuchet MS" w:cs="Arial"/>
          <w:lang w:val="lt-LT"/>
        </w:rPr>
        <w:t>Priedas Nr.</w:t>
      </w:r>
      <w:r w:rsidR="003D56DD">
        <w:rPr>
          <w:rFonts w:ascii="Trebuchet MS" w:hAnsi="Trebuchet MS" w:cs="Arial"/>
          <w:lang w:val="lt-LT"/>
        </w:rPr>
        <w:t>1</w:t>
      </w:r>
      <w:r w:rsidRPr="00355C9F">
        <w:rPr>
          <w:rFonts w:ascii="Trebuchet MS" w:hAnsi="Trebuchet MS" w:cs="Arial"/>
          <w:lang w:val="lt-LT"/>
        </w:rPr>
        <w:t>. SVDC vėsinimo sistemos patikra,1 lapas;</w:t>
      </w:r>
    </w:p>
    <w:p w14:paraId="58C845A2" w14:textId="481289D5" w:rsidR="00355C9F" w:rsidRPr="00355C9F" w:rsidRDefault="00355C9F" w:rsidP="00355C9F">
      <w:pPr>
        <w:spacing w:after="120"/>
        <w:jc w:val="both"/>
        <w:rPr>
          <w:rFonts w:ascii="Trebuchet MS" w:hAnsi="Trebuchet MS" w:cs="Arial"/>
          <w:lang w:val="lt-LT"/>
        </w:rPr>
      </w:pPr>
      <w:r w:rsidRPr="00355C9F">
        <w:rPr>
          <w:rFonts w:ascii="Trebuchet MS" w:hAnsi="Trebuchet MS" w:cs="Arial"/>
          <w:lang w:val="lt-LT"/>
        </w:rPr>
        <w:t>Priedas Nr.</w:t>
      </w:r>
      <w:r w:rsidR="003D56DD">
        <w:rPr>
          <w:rFonts w:ascii="Trebuchet MS" w:hAnsi="Trebuchet MS" w:cs="Arial"/>
          <w:lang w:val="lt-LT"/>
        </w:rPr>
        <w:t>2</w:t>
      </w:r>
      <w:r w:rsidRPr="00355C9F">
        <w:rPr>
          <w:rFonts w:ascii="Trebuchet MS" w:hAnsi="Trebuchet MS" w:cs="Arial"/>
          <w:lang w:val="lt-LT"/>
        </w:rPr>
        <w:t>. DDC „</w:t>
      </w:r>
      <w:proofErr w:type="spellStart"/>
      <w:r w:rsidRPr="00355C9F">
        <w:rPr>
          <w:rFonts w:ascii="Trebuchet MS" w:hAnsi="Trebuchet MS" w:cs="Arial"/>
          <w:lang w:val="lt-LT"/>
        </w:rPr>
        <w:t>Split</w:t>
      </w:r>
      <w:proofErr w:type="spellEnd"/>
      <w:r w:rsidRPr="00355C9F">
        <w:rPr>
          <w:rFonts w:ascii="Trebuchet MS" w:hAnsi="Trebuchet MS" w:cs="Arial"/>
          <w:lang w:val="lt-LT"/>
        </w:rPr>
        <w:t>” tipo oro kondicionieriaus patikra, 1 lapas;</w:t>
      </w:r>
    </w:p>
    <w:p w14:paraId="16244DB7" w14:textId="0A3E9EAE" w:rsidR="00355C9F" w:rsidRPr="00355C9F" w:rsidRDefault="00355C9F" w:rsidP="00355C9F">
      <w:pPr>
        <w:spacing w:after="120"/>
        <w:jc w:val="both"/>
        <w:rPr>
          <w:rFonts w:ascii="Trebuchet MS" w:hAnsi="Trebuchet MS" w:cs="Arial"/>
          <w:lang w:val="lt-LT"/>
        </w:rPr>
      </w:pPr>
      <w:r w:rsidRPr="00355C9F">
        <w:rPr>
          <w:rFonts w:ascii="Trebuchet MS" w:hAnsi="Trebuchet MS" w:cs="Arial"/>
          <w:lang w:val="lt-LT"/>
        </w:rPr>
        <w:t>Priedas Nr.</w:t>
      </w:r>
      <w:r w:rsidR="003D56DD">
        <w:rPr>
          <w:rFonts w:ascii="Trebuchet MS" w:hAnsi="Trebuchet MS" w:cs="Arial"/>
          <w:lang w:val="lt-LT"/>
        </w:rPr>
        <w:t>3</w:t>
      </w:r>
      <w:r w:rsidRPr="00355C9F">
        <w:rPr>
          <w:rFonts w:ascii="Trebuchet MS" w:hAnsi="Trebuchet MS" w:cs="Arial"/>
          <w:lang w:val="lt-LT"/>
        </w:rPr>
        <w:t xml:space="preserve">. DDC </w:t>
      </w:r>
      <w:proofErr w:type="spellStart"/>
      <w:r w:rsidRPr="00355C9F">
        <w:rPr>
          <w:rFonts w:ascii="Trebuchet MS" w:hAnsi="Trebuchet MS" w:cs="Arial"/>
          <w:lang w:val="lt-LT"/>
        </w:rPr>
        <w:t>Uniflair</w:t>
      </w:r>
      <w:proofErr w:type="spellEnd"/>
      <w:r w:rsidRPr="00355C9F">
        <w:rPr>
          <w:rFonts w:ascii="Trebuchet MS" w:hAnsi="Trebuchet MS" w:cs="Arial"/>
          <w:lang w:val="lt-LT"/>
        </w:rPr>
        <w:t xml:space="preserve"> „MDER 1422A“ oro kondicionieriaus patikra,2 lapai;</w:t>
      </w:r>
    </w:p>
    <w:p w14:paraId="1979BB35" w14:textId="2ABAA10F" w:rsidR="00355C9F" w:rsidRDefault="00355C9F" w:rsidP="00355C9F">
      <w:pPr>
        <w:spacing w:after="120"/>
        <w:jc w:val="both"/>
        <w:rPr>
          <w:rFonts w:ascii="Trebuchet MS" w:hAnsi="Trebuchet MS" w:cs="Arial"/>
          <w:lang w:val="lt-LT"/>
        </w:rPr>
      </w:pPr>
      <w:r w:rsidRPr="00355C9F">
        <w:rPr>
          <w:rFonts w:ascii="Trebuchet MS" w:hAnsi="Trebuchet MS" w:cs="Arial"/>
          <w:lang w:val="lt-LT"/>
        </w:rPr>
        <w:t>Priedas Nr.</w:t>
      </w:r>
      <w:r w:rsidR="003D56DD">
        <w:rPr>
          <w:rFonts w:ascii="Trebuchet MS" w:hAnsi="Trebuchet MS" w:cs="Arial"/>
          <w:lang w:val="lt-LT"/>
        </w:rPr>
        <w:t>4</w:t>
      </w:r>
      <w:r w:rsidRPr="00355C9F">
        <w:rPr>
          <w:rFonts w:ascii="Trebuchet MS" w:hAnsi="Trebuchet MS" w:cs="Arial"/>
          <w:lang w:val="lt-LT"/>
        </w:rPr>
        <w:t>. DDC vėsinimo sistemos “RECU 1600HE“ patikra,1 lapas</w:t>
      </w:r>
      <w:r w:rsidR="00D14149">
        <w:rPr>
          <w:rFonts w:ascii="Trebuchet MS" w:hAnsi="Trebuchet MS" w:cs="Arial"/>
          <w:lang w:val="lt-LT"/>
        </w:rPr>
        <w:t>;</w:t>
      </w:r>
    </w:p>
    <w:p w14:paraId="0523FA15" w14:textId="1E81EB28" w:rsidR="00355C9F" w:rsidRDefault="00355C9F" w:rsidP="00355C9F">
      <w:pPr>
        <w:spacing w:after="120"/>
        <w:jc w:val="both"/>
        <w:rPr>
          <w:rFonts w:ascii="Trebuchet MS" w:hAnsi="Trebuchet MS" w:cs="Arial"/>
          <w:lang w:val="lt-LT"/>
        </w:rPr>
      </w:pPr>
      <w:r w:rsidRPr="00355C9F">
        <w:rPr>
          <w:rFonts w:ascii="Trebuchet MS" w:hAnsi="Trebuchet MS" w:cs="Arial"/>
          <w:lang w:val="lt-LT"/>
        </w:rPr>
        <w:t>Priedas Nr.</w:t>
      </w:r>
      <w:r w:rsidR="00D14149">
        <w:rPr>
          <w:rFonts w:ascii="Trebuchet MS" w:hAnsi="Trebuchet MS" w:cs="Arial"/>
          <w:lang w:val="lt-LT"/>
        </w:rPr>
        <w:t>5</w:t>
      </w:r>
      <w:r w:rsidRPr="00355C9F">
        <w:rPr>
          <w:rFonts w:ascii="Trebuchet MS" w:hAnsi="Trebuchet MS" w:cs="Arial"/>
          <w:lang w:val="lt-LT"/>
        </w:rPr>
        <w:t>. Minimalūs informacijos saugos reikalavimai paslaugų teikimui v1.1.,13 lapų.</w:t>
      </w:r>
    </w:p>
    <w:sectPr w:rsidR="00355C9F" w:rsidSect="00813347">
      <w:headerReference w:type="default" r:id="rId13"/>
      <w:footerReference w:type="default" r:id="rId14"/>
      <w:headerReference w:type="first" r:id="rId15"/>
      <w:footerReference w:type="first" r:id="rId16"/>
      <w:pgSz w:w="11906" w:h="16838"/>
      <w:pgMar w:top="1134" w:right="567" w:bottom="56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F8BB" w14:textId="77777777" w:rsidR="00794151" w:rsidRDefault="00794151">
      <w:r>
        <w:separator/>
      </w:r>
    </w:p>
  </w:endnote>
  <w:endnote w:type="continuationSeparator" w:id="0">
    <w:p w14:paraId="1587CED9" w14:textId="77777777" w:rsidR="00794151" w:rsidRDefault="00794151">
      <w:r>
        <w:continuationSeparator/>
      </w:r>
    </w:p>
  </w:endnote>
  <w:endnote w:type="continuationNotice" w:id="1">
    <w:p w14:paraId="1038DF98" w14:textId="77777777" w:rsidR="00794151" w:rsidRDefault="00794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MS Gothic"/>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Grande CE">
    <w:charset w:val="58"/>
    <w:family w:val="auto"/>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FD1CF4" w14:paraId="5EBDC80B" w14:textId="77777777" w:rsidTr="001B0B47">
      <w:tc>
        <w:tcPr>
          <w:tcW w:w="3213" w:type="dxa"/>
        </w:tcPr>
        <w:p w14:paraId="6A3374CF" w14:textId="34A7B153" w:rsidR="00FD1CF4" w:rsidRDefault="00FD1CF4" w:rsidP="001B0B47">
          <w:pPr>
            <w:pStyle w:val="Header"/>
            <w:ind w:left="-115"/>
          </w:pPr>
        </w:p>
      </w:tc>
      <w:tc>
        <w:tcPr>
          <w:tcW w:w="3213" w:type="dxa"/>
        </w:tcPr>
        <w:p w14:paraId="421D455C" w14:textId="680428EF" w:rsidR="00FD1CF4" w:rsidRDefault="00FD1CF4" w:rsidP="001B0B47">
          <w:pPr>
            <w:pStyle w:val="Header"/>
            <w:jc w:val="center"/>
          </w:pPr>
        </w:p>
      </w:tc>
      <w:tc>
        <w:tcPr>
          <w:tcW w:w="3213" w:type="dxa"/>
        </w:tcPr>
        <w:p w14:paraId="5F3D864E" w14:textId="6457FBCD" w:rsidR="00FD1CF4" w:rsidRDefault="00FD1CF4" w:rsidP="001B0B47">
          <w:pPr>
            <w:pStyle w:val="Header"/>
            <w:ind w:right="-115"/>
            <w:jc w:val="right"/>
          </w:pPr>
        </w:p>
      </w:tc>
    </w:tr>
  </w:tbl>
  <w:p w14:paraId="26EBC407" w14:textId="68FE15A7" w:rsidR="00FD1CF4" w:rsidRDefault="00FD1CF4" w:rsidP="001B0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FD1CF4" w14:paraId="42AF6744" w14:textId="77777777" w:rsidTr="001B0B47">
      <w:tc>
        <w:tcPr>
          <w:tcW w:w="3213" w:type="dxa"/>
        </w:tcPr>
        <w:p w14:paraId="2A1C4134" w14:textId="380DF524" w:rsidR="00FD1CF4" w:rsidRDefault="00FD1CF4" w:rsidP="001B0B47">
          <w:pPr>
            <w:pStyle w:val="Header"/>
            <w:ind w:left="-115"/>
          </w:pPr>
        </w:p>
      </w:tc>
      <w:tc>
        <w:tcPr>
          <w:tcW w:w="3213" w:type="dxa"/>
        </w:tcPr>
        <w:p w14:paraId="6A1DB165" w14:textId="25A15A14" w:rsidR="00FD1CF4" w:rsidRDefault="00FD1CF4" w:rsidP="001B0B47">
          <w:pPr>
            <w:pStyle w:val="Header"/>
            <w:jc w:val="center"/>
          </w:pPr>
        </w:p>
      </w:tc>
      <w:tc>
        <w:tcPr>
          <w:tcW w:w="3213" w:type="dxa"/>
        </w:tcPr>
        <w:p w14:paraId="50CF5B93" w14:textId="590DD12D" w:rsidR="00FD1CF4" w:rsidRDefault="00FD1CF4" w:rsidP="001B0B47">
          <w:pPr>
            <w:pStyle w:val="Header"/>
            <w:ind w:right="-115"/>
            <w:jc w:val="right"/>
          </w:pPr>
        </w:p>
      </w:tc>
    </w:tr>
  </w:tbl>
  <w:p w14:paraId="157EEA94" w14:textId="6107A9A9" w:rsidR="00FD1CF4" w:rsidRDefault="00FD1CF4" w:rsidP="001B0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596C" w14:textId="77777777" w:rsidR="00794151" w:rsidRDefault="00794151">
      <w:r>
        <w:separator/>
      </w:r>
    </w:p>
  </w:footnote>
  <w:footnote w:type="continuationSeparator" w:id="0">
    <w:p w14:paraId="4BA5A917" w14:textId="77777777" w:rsidR="00794151" w:rsidRDefault="00794151">
      <w:r>
        <w:continuationSeparator/>
      </w:r>
    </w:p>
  </w:footnote>
  <w:footnote w:type="continuationNotice" w:id="1">
    <w:p w14:paraId="282C79A9" w14:textId="77777777" w:rsidR="00794151" w:rsidRDefault="00794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FD1CF4" w14:paraId="6480898E" w14:textId="77777777" w:rsidTr="001B0B47">
      <w:tc>
        <w:tcPr>
          <w:tcW w:w="3213" w:type="dxa"/>
        </w:tcPr>
        <w:p w14:paraId="32FF8C9D" w14:textId="263E124E" w:rsidR="00FD1CF4" w:rsidRDefault="00FD1CF4" w:rsidP="001B0B47">
          <w:pPr>
            <w:pStyle w:val="Header"/>
            <w:ind w:left="-115"/>
          </w:pPr>
        </w:p>
      </w:tc>
      <w:tc>
        <w:tcPr>
          <w:tcW w:w="3213" w:type="dxa"/>
        </w:tcPr>
        <w:p w14:paraId="198DD86F" w14:textId="7CC4DD0E" w:rsidR="00FD1CF4" w:rsidRDefault="00FD1CF4" w:rsidP="001B0B47">
          <w:pPr>
            <w:pStyle w:val="Header"/>
            <w:jc w:val="center"/>
          </w:pPr>
        </w:p>
      </w:tc>
      <w:tc>
        <w:tcPr>
          <w:tcW w:w="3213" w:type="dxa"/>
        </w:tcPr>
        <w:p w14:paraId="540F770E" w14:textId="02B2DFF3" w:rsidR="00FD1CF4" w:rsidRDefault="00FD1CF4" w:rsidP="001B0B47">
          <w:pPr>
            <w:pStyle w:val="Header"/>
            <w:ind w:right="-115"/>
            <w:jc w:val="right"/>
          </w:pPr>
        </w:p>
      </w:tc>
    </w:tr>
  </w:tbl>
  <w:p w14:paraId="044ED88E" w14:textId="45721989" w:rsidR="00FD1CF4" w:rsidRDefault="00FD1CF4" w:rsidP="001B0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00FD1CF4" w14:paraId="0210F736" w14:textId="77777777" w:rsidTr="001B0B47">
      <w:tc>
        <w:tcPr>
          <w:tcW w:w="3213" w:type="dxa"/>
        </w:tcPr>
        <w:p w14:paraId="22ADB2B1" w14:textId="1165C3A3" w:rsidR="00FD1CF4" w:rsidRDefault="00FD1CF4" w:rsidP="001B0B47">
          <w:pPr>
            <w:pStyle w:val="Header"/>
            <w:ind w:left="-115"/>
          </w:pPr>
        </w:p>
      </w:tc>
      <w:tc>
        <w:tcPr>
          <w:tcW w:w="3213" w:type="dxa"/>
        </w:tcPr>
        <w:p w14:paraId="71A36D58" w14:textId="6CE92E16" w:rsidR="00FD1CF4" w:rsidRDefault="00FD1CF4" w:rsidP="001B0B47">
          <w:pPr>
            <w:pStyle w:val="Header"/>
            <w:jc w:val="center"/>
          </w:pPr>
        </w:p>
      </w:tc>
      <w:tc>
        <w:tcPr>
          <w:tcW w:w="3213" w:type="dxa"/>
        </w:tcPr>
        <w:p w14:paraId="5FA765D0" w14:textId="33DEF78C" w:rsidR="00FD1CF4" w:rsidRDefault="00FD1CF4" w:rsidP="001B0B47">
          <w:pPr>
            <w:pStyle w:val="Header"/>
            <w:ind w:right="-115"/>
            <w:jc w:val="right"/>
          </w:pPr>
        </w:p>
      </w:tc>
    </w:tr>
  </w:tbl>
  <w:p w14:paraId="4BA4839D" w14:textId="3414EAB9" w:rsidR="00FD1CF4" w:rsidRDefault="00FD1CF4" w:rsidP="001B0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8CD"/>
    <w:multiLevelType w:val="hybridMultilevel"/>
    <w:tmpl w:val="9FD64396"/>
    <w:lvl w:ilvl="0" w:tplc="376EDD9A">
      <w:start w:val="1"/>
      <w:numFmt w:val="decimal"/>
      <w:lvlText w:val="2.%1."/>
      <w:lvlJc w:val="left"/>
      <w:pPr>
        <w:ind w:left="1636" w:hanging="360"/>
      </w:pPr>
      <w:rPr>
        <w:rFonts w:hint="default"/>
        <w:b w:val="0"/>
        <w:strike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12B74"/>
    <w:multiLevelType w:val="multilevel"/>
    <w:tmpl w:val="0409001F"/>
    <w:lvl w:ilvl="0">
      <w:start w:val="1"/>
      <w:numFmt w:val="decimal"/>
      <w:lvlText w:val="%1."/>
      <w:lvlJc w:val="left"/>
      <w:pPr>
        <w:ind w:left="360" w:hanging="360"/>
      </w:pPr>
      <w:rPr>
        <w:b w:val="0"/>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2" w15:restartNumberingAfterBreak="0">
    <w:nsid w:val="037842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45E1C"/>
    <w:multiLevelType w:val="multilevel"/>
    <w:tmpl w:val="DB20D49E"/>
    <w:lvl w:ilvl="0">
      <w:start w:val="1"/>
      <w:numFmt w:val="decimal"/>
      <w:lvlText w:val="%1."/>
      <w:lvlJc w:val="left"/>
      <w:pPr>
        <w:ind w:left="360" w:hanging="360"/>
      </w:pPr>
      <w:rPr>
        <w:b w:val="0"/>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4" w15:restartNumberingAfterBreak="0">
    <w:nsid w:val="07CA0DED"/>
    <w:multiLevelType w:val="multilevel"/>
    <w:tmpl w:val="F72AA1F4"/>
    <w:lvl w:ilvl="0">
      <w:start w:val="1"/>
      <w:numFmt w:val="decimal"/>
      <w:lvlText w:val="%1."/>
      <w:lvlJc w:val="left"/>
      <w:pPr>
        <w:ind w:left="360" w:hanging="360"/>
      </w:pPr>
      <w:rPr>
        <w:rFonts w:hint="default"/>
        <w:b w:val="0"/>
      </w:rPr>
    </w:lvl>
    <w:lvl w:ilvl="1">
      <w:start w:val="1"/>
      <w:numFmt w:val="decimal"/>
      <w:lvlText w:val="%2."/>
      <w:lvlJc w:val="left"/>
      <w:pPr>
        <w:ind w:left="2912" w:hanging="360"/>
      </w:pPr>
      <w:rPr>
        <w:rFonts w:hint="default"/>
        <w:b w:val="0"/>
        <w:color w:val="auto"/>
        <w:sz w:val="22"/>
        <w:szCs w:val="20"/>
      </w:rPr>
    </w:lvl>
    <w:lvl w:ilvl="2">
      <w:start w:val="1"/>
      <w:numFmt w:val="decimal"/>
      <w:lvlText w:val="%3."/>
      <w:lvlJc w:val="left"/>
      <w:pPr>
        <w:ind w:left="720" w:hanging="720"/>
      </w:pPr>
      <w:rPr>
        <w:rFonts w:hint="default"/>
        <w:b w:val="0"/>
        <w:sz w:val="22"/>
        <w:szCs w:val="20"/>
      </w:rPr>
    </w:lvl>
    <w:lvl w:ilvl="3">
      <w:start w:val="1"/>
      <w:numFmt w:val="decimal"/>
      <w:lvlText w:val="%1.%2.%3.%4."/>
      <w:lvlJc w:val="left"/>
      <w:pPr>
        <w:ind w:left="720" w:hanging="720"/>
      </w:pPr>
      <w:rPr>
        <w:rFonts w:hint="default"/>
        <w:b w:val="0"/>
        <w:sz w:val="22"/>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D50BE"/>
    <w:multiLevelType w:val="multilevel"/>
    <w:tmpl w:val="B672E424"/>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9C0410D"/>
    <w:multiLevelType w:val="hybridMultilevel"/>
    <w:tmpl w:val="B260AEDA"/>
    <w:lvl w:ilvl="0" w:tplc="36269632">
      <w:start w:val="1"/>
      <w:numFmt w:val="decimal"/>
      <w:lvlText w:val="5.%1."/>
      <w:lvlJc w:val="left"/>
      <w:pPr>
        <w:ind w:left="1069" w:hanging="360"/>
      </w:pPr>
      <w:rPr>
        <w:rFonts w:hint="default"/>
        <w:sz w:val="20"/>
        <w:szCs w:val="2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114D1E"/>
    <w:multiLevelType w:val="multilevel"/>
    <w:tmpl w:val="F4840740"/>
    <w:lvl w:ilvl="0">
      <w:start w:val="1"/>
      <w:numFmt w:val="decimal"/>
      <w:lvlText w:val="8.%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E3F2EB4"/>
    <w:multiLevelType w:val="multilevel"/>
    <w:tmpl w:val="45E84BBC"/>
    <w:lvl w:ilvl="0">
      <w:start w:val="1"/>
      <w:numFmt w:val="decimal"/>
      <w:suff w:val="space"/>
      <w:lvlText w:val="%1."/>
      <w:lvlJc w:val="left"/>
      <w:pPr>
        <w:ind w:left="0" w:firstLine="709"/>
      </w:pPr>
      <w:rPr>
        <w:b/>
        <w:color w:val="auto"/>
      </w:rPr>
    </w:lvl>
    <w:lvl w:ilvl="1">
      <w:start w:val="1"/>
      <w:numFmt w:val="decimal"/>
      <w:suff w:val="space"/>
      <w:lvlText w:val="%1.%2."/>
      <w:lvlJc w:val="left"/>
      <w:pPr>
        <w:ind w:left="-283" w:firstLine="709"/>
      </w:pPr>
      <w:rPr>
        <w:b w:val="0"/>
        <w:color w:val="auto"/>
        <w:sz w:val="21"/>
        <w:szCs w:val="21"/>
      </w:rPr>
    </w:lvl>
    <w:lvl w:ilvl="2">
      <w:start w:val="1"/>
      <w:numFmt w:val="decimal"/>
      <w:suff w:val="space"/>
      <w:lvlText w:val="%1.%2.%3."/>
      <w:lvlJc w:val="left"/>
      <w:pPr>
        <w:ind w:left="-425" w:firstLine="709"/>
      </w:pPr>
      <w:rPr>
        <w:b w:val="0"/>
        <w:strike w:val="0"/>
        <w:dstrike w:val="0"/>
        <w:color w:val="auto"/>
        <w:u w:val="none"/>
        <w:effect w:val="none"/>
      </w:rPr>
    </w:lvl>
    <w:lvl w:ilvl="3">
      <w:start w:val="1"/>
      <w:numFmt w:val="decimal"/>
      <w:suff w:val="space"/>
      <w:lvlText w:val="%1.%2.%3.%4"/>
      <w:lvlJc w:val="left"/>
      <w:pPr>
        <w:ind w:left="568" w:firstLine="709"/>
      </w:pPr>
    </w:lvl>
    <w:lvl w:ilvl="4">
      <w:start w:val="1"/>
      <w:numFmt w:val="decimal"/>
      <w:suff w:val="space"/>
      <w:lvlText w:val="%1.%2.%3.%4.%5."/>
      <w:lvlJc w:val="left"/>
      <w:pPr>
        <w:ind w:left="0" w:firstLine="709"/>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 w15:restartNumberingAfterBreak="0">
    <w:nsid w:val="12626C0C"/>
    <w:multiLevelType w:val="hybridMultilevel"/>
    <w:tmpl w:val="90464E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2E0467E"/>
    <w:multiLevelType w:val="multilevel"/>
    <w:tmpl w:val="0688CD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ascii="Trebuchet MS" w:hAnsi="Trebuchet M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9E0D31"/>
    <w:multiLevelType w:val="multilevel"/>
    <w:tmpl w:val="461AC8AC"/>
    <w:lvl w:ilvl="0">
      <w:start w:val="1"/>
      <w:numFmt w:val="decimal"/>
      <w:pStyle w:val="HSPunktai"/>
      <w:lvlText w:val="%1."/>
      <w:lvlJc w:val="left"/>
      <w:pPr>
        <w:tabs>
          <w:tab w:val="num" w:pos="4613"/>
        </w:tabs>
        <w:ind w:left="4613" w:hanging="360"/>
      </w:pPr>
      <w:rPr>
        <w:rFonts w:cs="Times New Roman" w:hint="default"/>
        <w:b w:val="0"/>
      </w:rPr>
    </w:lvl>
    <w:lvl w:ilvl="1">
      <w:start w:val="1"/>
      <w:numFmt w:val="decimal"/>
      <w:pStyle w:val="Punktai11"/>
      <w:lvlText w:val="%1.%2."/>
      <w:lvlJc w:val="left"/>
      <w:pPr>
        <w:tabs>
          <w:tab w:val="num" w:pos="1567"/>
        </w:tabs>
        <w:ind w:left="1567"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0E55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3C1524"/>
    <w:multiLevelType w:val="multilevel"/>
    <w:tmpl w:val="BE7E6F66"/>
    <w:lvl w:ilvl="0">
      <w:start w:val="6"/>
      <w:numFmt w:val="decimal"/>
      <w:lvlText w:val="%1."/>
      <w:lvlJc w:val="left"/>
      <w:pPr>
        <w:ind w:left="360" w:hanging="360"/>
      </w:pPr>
      <w:rPr>
        <w:rFonts w:hint="default"/>
        <w:b/>
        <w:bCs w:val="0"/>
      </w:rPr>
    </w:lvl>
    <w:lvl w:ilvl="1">
      <w:start w:val="1"/>
      <w:numFmt w:val="decimal"/>
      <w:lvlText w:val="3. %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4" w15:restartNumberingAfterBreak="0">
    <w:nsid w:val="1FBC1491"/>
    <w:multiLevelType w:val="hybridMultilevel"/>
    <w:tmpl w:val="7318E466"/>
    <w:lvl w:ilvl="0" w:tplc="0427000F">
      <w:start w:val="1"/>
      <w:numFmt w:val="decimal"/>
      <w:lvlText w:val="%1."/>
      <w:lvlJc w:val="left"/>
      <w:pPr>
        <w:ind w:left="720" w:hanging="360"/>
      </w:pPr>
      <w:rPr>
        <w:rFonts w:hint="default"/>
      </w:rPr>
    </w:lvl>
    <w:lvl w:ilvl="1" w:tplc="04270019">
      <w:start w:val="1"/>
      <w:numFmt w:val="lowerLetter"/>
      <w:lvlText w:val="%2."/>
      <w:lvlJc w:val="left"/>
      <w:pPr>
        <w:ind w:left="1636"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5399"/>
    <w:multiLevelType w:val="multilevel"/>
    <w:tmpl w:val="F6D037FC"/>
    <w:lvl w:ilvl="0">
      <w:start w:val="6"/>
      <w:numFmt w:val="decimal"/>
      <w:lvlText w:val="%1."/>
      <w:lvlJc w:val="left"/>
      <w:pPr>
        <w:ind w:left="360" w:hanging="360"/>
      </w:pPr>
      <w:rPr>
        <w:rFonts w:hint="default"/>
        <w:b/>
        <w:bCs w:val="0"/>
      </w:rPr>
    </w:lvl>
    <w:lvl w:ilvl="1">
      <w:start w:val="1"/>
      <w:numFmt w:val="decimal"/>
      <w:lvlText w:val="5. %2."/>
      <w:lvlJc w:val="left"/>
      <w:pPr>
        <w:ind w:left="1800" w:hanging="720"/>
      </w:pPr>
      <w:rPr>
        <w:rFonts w:hint="default"/>
        <w:b w:val="0"/>
        <w:bCs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6" w15:restartNumberingAfterBreak="0">
    <w:nsid w:val="25C23664"/>
    <w:multiLevelType w:val="hybridMultilevel"/>
    <w:tmpl w:val="EB3AC562"/>
    <w:lvl w:ilvl="0" w:tplc="ACA006AE">
      <w:start w:val="1"/>
      <w:numFmt w:val="decimal"/>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024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07294C"/>
    <w:multiLevelType w:val="multilevel"/>
    <w:tmpl w:val="F6D037FC"/>
    <w:lvl w:ilvl="0">
      <w:start w:val="6"/>
      <w:numFmt w:val="decimal"/>
      <w:lvlText w:val="%1."/>
      <w:lvlJc w:val="left"/>
      <w:pPr>
        <w:ind w:left="360" w:hanging="360"/>
      </w:pPr>
      <w:rPr>
        <w:rFonts w:hint="default"/>
        <w:b/>
        <w:bCs w:val="0"/>
      </w:rPr>
    </w:lvl>
    <w:lvl w:ilvl="1">
      <w:start w:val="1"/>
      <w:numFmt w:val="decimal"/>
      <w:lvlText w:val="5. %2."/>
      <w:lvlJc w:val="left"/>
      <w:pPr>
        <w:ind w:left="1800" w:hanging="720"/>
      </w:pPr>
      <w:rPr>
        <w:rFonts w:hint="default"/>
        <w:b w:val="0"/>
        <w:bCs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390E7FEA"/>
    <w:multiLevelType w:val="hybridMultilevel"/>
    <w:tmpl w:val="2BACB1B4"/>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3336AB"/>
    <w:multiLevelType w:val="hybridMultilevel"/>
    <w:tmpl w:val="EA240EBC"/>
    <w:lvl w:ilvl="0" w:tplc="C1686F72">
      <w:start w:val="1"/>
      <w:numFmt w:val="decimal"/>
      <w:lvlText w:val="6.%1."/>
      <w:lvlJc w:val="left"/>
      <w:pPr>
        <w:ind w:left="720" w:hanging="360"/>
      </w:pPr>
      <w:rPr>
        <w:rFonts w:hint="default"/>
        <w:sz w:val="20"/>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D25B3D"/>
    <w:multiLevelType w:val="hybridMultilevel"/>
    <w:tmpl w:val="F1B40EB0"/>
    <w:lvl w:ilvl="0" w:tplc="CC8E07C4">
      <w:start w:val="1"/>
      <w:numFmt w:val="decimal"/>
      <w:lvlText w:val="%1."/>
      <w:lvlJc w:val="left"/>
      <w:pPr>
        <w:ind w:left="720" w:hanging="360"/>
      </w:pPr>
    </w:lvl>
    <w:lvl w:ilvl="1" w:tplc="5D38A426">
      <w:start w:val="1"/>
      <w:numFmt w:val="lowerLetter"/>
      <w:lvlText w:val="%2."/>
      <w:lvlJc w:val="left"/>
      <w:pPr>
        <w:ind w:left="1440" w:hanging="360"/>
      </w:pPr>
    </w:lvl>
    <w:lvl w:ilvl="2" w:tplc="F47AAEFC">
      <w:start w:val="1"/>
      <w:numFmt w:val="lowerRoman"/>
      <w:lvlText w:val="%3."/>
      <w:lvlJc w:val="right"/>
      <w:pPr>
        <w:ind w:left="2160" w:hanging="180"/>
      </w:pPr>
    </w:lvl>
    <w:lvl w:ilvl="3" w:tplc="75D87960">
      <w:start w:val="1"/>
      <w:numFmt w:val="decimal"/>
      <w:lvlText w:val="%4."/>
      <w:lvlJc w:val="left"/>
      <w:pPr>
        <w:ind w:left="2880" w:hanging="360"/>
      </w:pPr>
    </w:lvl>
    <w:lvl w:ilvl="4" w:tplc="CB52C67E">
      <w:start w:val="1"/>
      <w:numFmt w:val="lowerLetter"/>
      <w:lvlText w:val="%5."/>
      <w:lvlJc w:val="left"/>
      <w:pPr>
        <w:ind w:left="3600" w:hanging="360"/>
      </w:pPr>
    </w:lvl>
    <w:lvl w:ilvl="5" w:tplc="696262D2">
      <w:start w:val="1"/>
      <w:numFmt w:val="lowerRoman"/>
      <w:lvlText w:val="%6."/>
      <w:lvlJc w:val="right"/>
      <w:pPr>
        <w:ind w:left="4320" w:hanging="180"/>
      </w:pPr>
    </w:lvl>
    <w:lvl w:ilvl="6" w:tplc="78967AA6">
      <w:start w:val="1"/>
      <w:numFmt w:val="decimal"/>
      <w:lvlText w:val="%7."/>
      <w:lvlJc w:val="left"/>
      <w:pPr>
        <w:ind w:left="5040" w:hanging="360"/>
      </w:pPr>
    </w:lvl>
    <w:lvl w:ilvl="7" w:tplc="944254F0">
      <w:start w:val="1"/>
      <w:numFmt w:val="lowerLetter"/>
      <w:lvlText w:val="%8."/>
      <w:lvlJc w:val="left"/>
      <w:pPr>
        <w:ind w:left="5760" w:hanging="360"/>
      </w:pPr>
    </w:lvl>
    <w:lvl w:ilvl="8" w:tplc="D21068EC">
      <w:start w:val="1"/>
      <w:numFmt w:val="lowerRoman"/>
      <w:lvlText w:val="%9."/>
      <w:lvlJc w:val="right"/>
      <w:pPr>
        <w:ind w:left="6480" w:hanging="180"/>
      </w:pPr>
    </w:lvl>
  </w:abstractNum>
  <w:abstractNum w:abstractNumId="22" w15:restartNumberingAfterBreak="0">
    <w:nsid w:val="3FBC639F"/>
    <w:multiLevelType w:val="multilevel"/>
    <w:tmpl w:val="2446F184"/>
    <w:lvl w:ilvl="0">
      <w:start w:val="1"/>
      <w:numFmt w:val="decimal"/>
      <w:lvlText w:val="%1."/>
      <w:lvlJc w:val="left"/>
      <w:pPr>
        <w:ind w:left="360" w:hanging="360"/>
      </w:pPr>
      <w:rPr>
        <w:b w:val="0"/>
        <w:sz w:val="20"/>
        <w:szCs w:val="20"/>
      </w:rPr>
    </w:lvl>
    <w:lvl w:ilvl="1">
      <w:start w:val="1"/>
      <w:numFmt w:val="decimal"/>
      <w:lvlText w:val="4.%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23" w15:restartNumberingAfterBreak="0">
    <w:nsid w:val="41632674"/>
    <w:multiLevelType w:val="multilevel"/>
    <w:tmpl w:val="480C6BD2"/>
    <w:lvl w:ilvl="0">
      <w:start w:val="6"/>
      <w:numFmt w:val="decimal"/>
      <w:lvlText w:val="%1."/>
      <w:lvlJc w:val="left"/>
      <w:pPr>
        <w:ind w:left="360" w:hanging="360"/>
      </w:pPr>
      <w:rPr>
        <w:rFonts w:hint="default"/>
        <w:b w:val="0"/>
        <w:sz w:val="20"/>
      </w:rPr>
    </w:lvl>
    <w:lvl w:ilvl="1">
      <w:start w:val="1"/>
      <w:numFmt w:val="decimal"/>
      <w:lvlText w:val="8.%2."/>
      <w:lvlJc w:val="left"/>
      <w:pPr>
        <w:ind w:left="720" w:hanging="720"/>
      </w:pPr>
      <w:rPr>
        <w:rFonts w:hint="default"/>
        <w:b w:val="0"/>
        <w:sz w:val="20"/>
        <w:lang w:val="en-US"/>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4" w15:restartNumberingAfterBreak="0">
    <w:nsid w:val="47474312"/>
    <w:multiLevelType w:val="multilevel"/>
    <w:tmpl w:val="8020DAC6"/>
    <w:lvl w:ilvl="0">
      <w:start w:val="4"/>
      <w:numFmt w:val="decimal"/>
      <w:lvlText w:val="%1."/>
      <w:lvlJc w:val="left"/>
      <w:pPr>
        <w:ind w:left="360" w:hanging="360"/>
      </w:pPr>
      <w:rPr>
        <w:rFonts w:hint="default"/>
        <w:b w:val="0"/>
        <w:sz w:val="20"/>
      </w:rPr>
    </w:lvl>
    <w:lvl w:ilvl="1">
      <w:start w:val="1"/>
      <w:numFmt w:val="decimal"/>
      <w:lvlText w:val="5.%2."/>
      <w:lvlJc w:val="left"/>
      <w:pPr>
        <w:ind w:left="720" w:hanging="720"/>
      </w:pPr>
      <w:rPr>
        <w:rFonts w:hint="default"/>
        <w:b w:val="0"/>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5" w15:restartNumberingAfterBreak="0">
    <w:nsid w:val="4C8A1492"/>
    <w:multiLevelType w:val="hybridMultilevel"/>
    <w:tmpl w:val="CAD02DE4"/>
    <w:lvl w:ilvl="0" w:tplc="51CC88FA">
      <w:start w:val="1"/>
      <w:numFmt w:val="decimal"/>
      <w:lvlText w:val="1.%1."/>
      <w:lvlJc w:val="left"/>
      <w:pPr>
        <w:ind w:left="1919" w:hanging="360"/>
      </w:pPr>
      <w:rPr>
        <w:b w:val="0"/>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start w:val="1"/>
      <w:numFmt w:val="lowerLetter"/>
      <w:lvlText w:val="%5."/>
      <w:lvlJc w:val="left"/>
      <w:pPr>
        <w:ind w:left="4876" w:hanging="360"/>
      </w:pPr>
    </w:lvl>
    <w:lvl w:ilvl="5" w:tplc="0427001B">
      <w:start w:val="1"/>
      <w:numFmt w:val="lowerRoman"/>
      <w:lvlText w:val="%6."/>
      <w:lvlJc w:val="right"/>
      <w:pPr>
        <w:ind w:left="5596" w:hanging="180"/>
      </w:pPr>
    </w:lvl>
    <w:lvl w:ilvl="6" w:tplc="0427000F">
      <w:start w:val="1"/>
      <w:numFmt w:val="decimal"/>
      <w:lvlText w:val="%7."/>
      <w:lvlJc w:val="left"/>
      <w:pPr>
        <w:ind w:left="6316" w:hanging="360"/>
      </w:pPr>
    </w:lvl>
    <w:lvl w:ilvl="7" w:tplc="04270019">
      <w:start w:val="1"/>
      <w:numFmt w:val="lowerLetter"/>
      <w:lvlText w:val="%8."/>
      <w:lvlJc w:val="left"/>
      <w:pPr>
        <w:ind w:left="7036" w:hanging="360"/>
      </w:pPr>
    </w:lvl>
    <w:lvl w:ilvl="8" w:tplc="0427001B">
      <w:start w:val="1"/>
      <w:numFmt w:val="lowerRoman"/>
      <w:lvlText w:val="%9."/>
      <w:lvlJc w:val="right"/>
      <w:pPr>
        <w:ind w:left="7756" w:hanging="180"/>
      </w:pPr>
    </w:lvl>
  </w:abstractNum>
  <w:abstractNum w:abstractNumId="26" w15:restartNumberingAfterBreak="0">
    <w:nsid w:val="4F194619"/>
    <w:multiLevelType w:val="multilevel"/>
    <w:tmpl w:val="8020DAC6"/>
    <w:lvl w:ilvl="0">
      <w:start w:val="4"/>
      <w:numFmt w:val="decimal"/>
      <w:lvlText w:val="%1."/>
      <w:lvlJc w:val="left"/>
      <w:pPr>
        <w:ind w:left="360" w:hanging="360"/>
      </w:pPr>
      <w:rPr>
        <w:rFonts w:hint="default"/>
        <w:b w:val="0"/>
        <w:sz w:val="20"/>
      </w:rPr>
    </w:lvl>
    <w:lvl w:ilvl="1">
      <w:start w:val="1"/>
      <w:numFmt w:val="decimal"/>
      <w:lvlText w:val="5.%2."/>
      <w:lvlJc w:val="left"/>
      <w:pPr>
        <w:ind w:left="720" w:hanging="720"/>
      </w:pPr>
      <w:rPr>
        <w:rFonts w:hint="default"/>
        <w:b w:val="0"/>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15:restartNumberingAfterBreak="0">
    <w:nsid w:val="514476D6"/>
    <w:multiLevelType w:val="multilevel"/>
    <w:tmpl w:val="05C83CF4"/>
    <w:lvl w:ilvl="0">
      <w:start w:val="1"/>
      <w:numFmt w:val="decimal"/>
      <w:pStyle w:val="1lygis"/>
      <w:lvlText w:val="%1."/>
      <w:lvlJc w:val="left"/>
      <w:pPr>
        <w:tabs>
          <w:tab w:val="num" w:pos="4821"/>
        </w:tabs>
        <w:ind w:left="4821" w:hanging="709"/>
      </w:pPr>
      <w:rPr>
        <w:rFonts w:ascii="Times New Roman" w:eastAsia="Times New Roman" w:hAnsi="Times New Roman" w:cs="Times New Roman"/>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8" w15:restartNumberingAfterBreak="0">
    <w:nsid w:val="59926C4A"/>
    <w:multiLevelType w:val="hybridMultilevel"/>
    <w:tmpl w:val="C2C69CD8"/>
    <w:lvl w:ilvl="0" w:tplc="E1F8620A">
      <w:start w:val="1"/>
      <w:numFmt w:val="decimal"/>
      <w:lvlText w:val="5. %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CBA1F7E"/>
    <w:multiLevelType w:val="multilevel"/>
    <w:tmpl w:val="62DE7A7A"/>
    <w:lvl w:ilvl="0">
      <w:start w:val="5"/>
      <w:numFmt w:val="decimal"/>
      <w:lvlText w:val="%1."/>
      <w:lvlJc w:val="left"/>
      <w:pPr>
        <w:ind w:left="360" w:hanging="360"/>
      </w:pPr>
      <w:rPr>
        <w:rFonts w:hint="default"/>
      </w:rPr>
    </w:lvl>
    <w:lvl w:ilvl="1">
      <w:start w:val="5"/>
      <w:numFmt w:val="decimal"/>
      <w:pStyle w:val="PASTRAIPA"/>
      <w:lvlText w:val="%1.%2."/>
      <w:lvlJc w:val="left"/>
      <w:pPr>
        <w:ind w:left="540" w:hanging="360"/>
      </w:pPr>
      <w:rPr>
        <w:rFonts w:hint="default"/>
      </w:rPr>
    </w:lvl>
    <w:lvl w:ilvl="2">
      <w:start w:val="1"/>
      <w:numFmt w:val="decimal"/>
      <w:pStyle w:val="pastraipa0"/>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DF71FED"/>
    <w:multiLevelType w:val="hybridMultilevel"/>
    <w:tmpl w:val="ED0A5BF0"/>
    <w:lvl w:ilvl="0" w:tplc="0427000F">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1" w15:restartNumberingAfterBreak="0">
    <w:nsid w:val="616D5ED2"/>
    <w:multiLevelType w:val="hybridMultilevel"/>
    <w:tmpl w:val="D28CF7C8"/>
    <w:lvl w:ilvl="0" w:tplc="6CEC3120">
      <w:start w:val="1"/>
      <w:numFmt w:val="decimal"/>
      <w:lvlText w:val="6.%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2D7636"/>
    <w:multiLevelType w:val="hybridMultilevel"/>
    <w:tmpl w:val="8DC43408"/>
    <w:lvl w:ilvl="0" w:tplc="7FE04CF0">
      <w:start w:val="1"/>
      <w:numFmt w:val="decimal"/>
      <w:lvlText w:val="4. %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973002"/>
    <w:multiLevelType w:val="hybridMultilevel"/>
    <w:tmpl w:val="9516E0DC"/>
    <w:lvl w:ilvl="0" w:tplc="ACA006AE">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35367"/>
    <w:multiLevelType w:val="multilevel"/>
    <w:tmpl w:val="C494DC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521002"/>
    <w:multiLevelType w:val="multilevel"/>
    <w:tmpl w:val="C3A2A65A"/>
    <w:lvl w:ilvl="0">
      <w:start w:val="7"/>
      <w:numFmt w:val="decimal"/>
      <w:lvlText w:val="%1."/>
      <w:lvlJc w:val="left"/>
      <w:pPr>
        <w:ind w:left="360" w:hanging="360"/>
      </w:pPr>
      <w:rPr>
        <w:rFonts w:cs="Segoe UI" w:hint="default"/>
        <w:b w:val="0"/>
      </w:rPr>
    </w:lvl>
    <w:lvl w:ilvl="1">
      <w:start w:val="1"/>
      <w:numFmt w:val="decimal"/>
      <w:lvlText w:val="%1.%2."/>
      <w:lvlJc w:val="left"/>
      <w:pPr>
        <w:ind w:left="1996" w:hanging="720"/>
      </w:pPr>
      <w:rPr>
        <w:rFonts w:cs="Segoe UI" w:hint="default"/>
        <w:b w:val="0"/>
      </w:rPr>
    </w:lvl>
    <w:lvl w:ilvl="2">
      <w:start w:val="1"/>
      <w:numFmt w:val="decimal"/>
      <w:lvlText w:val="%1.%2.%3."/>
      <w:lvlJc w:val="left"/>
      <w:pPr>
        <w:ind w:left="3272" w:hanging="720"/>
      </w:pPr>
      <w:rPr>
        <w:rFonts w:cs="Segoe UI" w:hint="default"/>
        <w:b w:val="0"/>
      </w:rPr>
    </w:lvl>
    <w:lvl w:ilvl="3">
      <w:start w:val="1"/>
      <w:numFmt w:val="decimal"/>
      <w:lvlText w:val="%1.%2.%3.%4."/>
      <w:lvlJc w:val="left"/>
      <w:pPr>
        <w:ind w:left="4908" w:hanging="1080"/>
      </w:pPr>
      <w:rPr>
        <w:rFonts w:cs="Segoe UI" w:hint="default"/>
        <w:b w:val="0"/>
      </w:rPr>
    </w:lvl>
    <w:lvl w:ilvl="4">
      <w:start w:val="1"/>
      <w:numFmt w:val="decimal"/>
      <w:lvlText w:val="%1.%2.%3.%4.%5."/>
      <w:lvlJc w:val="left"/>
      <w:pPr>
        <w:ind w:left="6184" w:hanging="1080"/>
      </w:pPr>
      <w:rPr>
        <w:rFonts w:cs="Segoe UI" w:hint="default"/>
        <w:b w:val="0"/>
      </w:rPr>
    </w:lvl>
    <w:lvl w:ilvl="5">
      <w:start w:val="1"/>
      <w:numFmt w:val="decimal"/>
      <w:lvlText w:val="%1.%2.%3.%4.%5.%6."/>
      <w:lvlJc w:val="left"/>
      <w:pPr>
        <w:ind w:left="7820" w:hanging="1440"/>
      </w:pPr>
      <w:rPr>
        <w:rFonts w:cs="Segoe UI" w:hint="default"/>
        <w:b w:val="0"/>
      </w:rPr>
    </w:lvl>
    <w:lvl w:ilvl="6">
      <w:start w:val="1"/>
      <w:numFmt w:val="decimal"/>
      <w:lvlText w:val="%1.%2.%3.%4.%5.%6.%7."/>
      <w:lvlJc w:val="left"/>
      <w:pPr>
        <w:ind w:left="9096" w:hanging="1440"/>
      </w:pPr>
      <w:rPr>
        <w:rFonts w:cs="Segoe UI" w:hint="default"/>
        <w:b w:val="0"/>
      </w:rPr>
    </w:lvl>
    <w:lvl w:ilvl="7">
      <w:start w:val="1"/>
      <w:numFmt w:val="decimal"/>
      <w:lvlText w:val="%1.%2.%3.%4.%5.%6.%7.%8."/>
      <w:lvlJc w:val="left"/>
      <w:pPr>
        <w:ind w:left="10732" w:hanging="1800"/>
      </w:pPr>
      <w:rPr>
        <w:rFonts w:cs="Segoe UI" w:hint="default"/>
        <w:b w:val="0"/>
      </w:rPr>
    </w:lvl>
    <w:lvl w:ilvl="8">
      <w:start w:val="1"/>
      <w:numFmt w:val="decimal"/>
      <w:lvlText w:val="%1.%2.%3.%4.%5.%6.%7.%8.%9."/>
      <w:lvlJc w:val="left"/>
      <w:pPr>
        <w:ind w:left="12008" w:hanging="1800"/>
      </w:pPr>
      <w:rPr>
        <w:rFonts w:cs="Segoe UI" w:hint="default"/>
        <w:b w:val="0"/>
      </w:rPr>
    </w:lvl>
  </w:abstractNum>
  <w:abstractNum w:abstractNumId="36" w15:restartNumberingAfterBreak="0">
    <w:nsid w:val="719665F7"/>
    <w:multiLevelType w:val="hybridMultilevel"/>
    <w:tmpl w:val="F77CFF76"/>
    <w:lvl w:ilvl="0" w:tplc="C8F858B6">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BE1"/>
    <w:multiLevelType w:val="hybridMultilevel"/>
    <w:tmpl w:val="241CB22E"/>
    <w:lvl w:ilvl="0" w:tplc="954023D8">
      <w:start w:val="1"/>
      <w:numFmt w:val="decimal"/>
      <w:lvlText w:val="2.%1."/>
      <w:lvlJc w:val="left"/>
      <w:pPr>
        <w:ind w:left="1996" w:hanging="360"/>
      </w:pPr>
      <w:rPr>
        <w:b w:val="0"/>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start w:val="1"/>
      <w:numFmt w:val="lowerLetter"/>
      <w:lvlText w:val="%5."/>
      <w:lvlJc w:val="left"/>
      <w:pPr>
        <w:ind w:left="4876" w:hanging="360"/>
      </w:pPr>
    </w:lvl>
    <w:lvl w:ilvl="5" w:tplc="0427001B">
      <w:start w:val="1"/>
      <w:numFmt w:val="lowerRoman"/>
      <w:lvlText w:val="%6."/>
      <w:lvlJc w:val="right"/>
      <w:pPr>
        <w:ind w:left="5596" w:hanging="180"/>
      </w:pPr>
    </w:lvl>
    <w:lvl w:ilvl="6" w:tplc="0427000F">
      <w:start w:val="1"/>
      <w:numFmt w:val="decimal"/>
      <w:lvlText w:val="%7."/>
      <w:lvlJc w:val="left"/>
      <w:pPr>
        <w:ind w:left="6316" w:hanging="360"/>
      </w:pPr>
    </w:lvl>
    <w:lvl w:ilvl="7" w:tplc="04270019">
      <w:start w:val="1"/>
      <w:numFmt w:val="lowerLetter"/>
      <w:lvlText w:val="%8."/>
      <w:lvlJc w:val="left"/>
      <w:pPr>
        <w:ind w:left="7036" w:hanging="360"/>
      </w:pPr>
    </w:lvl>
    <w:lvl w:ilvl="8" w:tplc="0427001B">
      <w:start w:val="1"/>
      <w:numFmt w:val="lowerRoman"/>
      <w:lvlText w:val="%9."/>
      <w:lvlJc w:val="right"/>
      <w:pPr>
        <w:ind w:left="7756" w:hanging="180"/>
      </w:pPr>
    </w:lvl>
  </w:abstractNum>
  <w:abstractNum w:abstractNumId="38" w15:restartNumberingAfterBreak="0">
    <w:nsid w:val="7331603F"/>
    <w:multiLevelType w:val="multilevel"/>
    <w:tmpl w:val="3DEE609C"/>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3D74B7B"/>
    <w:multiLevelType w:val="multilevel"/>
    <w:tmpl w:val="7C6465C0"/>
    <w:lvl w:ilvl="0">
      <w:start w:val="5"/>
      <w:numFmt w:val="decimal"/>
      <w:lvlText w:val="%1."/>
      <w:lvlJc w:val="left"/>
      <w:pPr>
        <w:ind w:left="786" w:hanging="360"/>
      </w:pPr>
      <w:rPr>
        <w:rFonts w:hint="default"/>
        <w:color w:val="000000"/>
      </w:rPr>
    </w:lvl>
    <w:lvl w:ilvl="1">
      <w:start w:val="2"/>
      <w:numFmt w:val="decimal"/>
      <w:lvlText w:val="%1.%2."/>
      <w:lvlJc w:val="left"/>
      <w:pPr>
        <w:ind w:left="1713" w:hanging="720"/>
      </w:pPr>
    </w:lvl>
    <w:lvl w:ilvl="2">
      <w:start w:val="1"/>
      <w:numFmt w:val="decimal"/>
      <w:isLgl/>
      <w:lvlText w:val="%1.%2.%3."/>
      <w:lvlJc w:val="left"/>
      <w:pPr>
        <w:ind w:left="2280"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762" w:hanging="1800"/>
      </w:pPr>
      <w:rPr>
        <w:rFonts w:hint="default"/>
      </w:rPr>
    </w:lvl>
  </w:abstractNum>
  <w:abstractNum w:abstractNumId="40" w15:restartNumberingAfterBreak="0">
    <w:nsid w:val="788855F0"/>
    <w:multiLevelType w:val="hybridMultilevel"/>
    <w:tmpl w:val="56BE24B6"/>
    <w:lvl w:ilvl="0" w:tplc="DE9A58C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FA3F83"/>
    <w:multiLevelType w:val="multilevel"/>
    <w:tmpl w:val="B58409C0"/>
    <w:lvl w:ilvl="0">
      <w:start w:val="1"/>
      <w:numFmt w:val="decimal"/>
      <w:lvlText w:val="%1."/>
      <w:lvlJc w:val="left"/>
      <w:pPr>
        <w:ind w:left="360" w:hanging="360"/>
      </w:pPr>
      <w:rPr>
        <w:b/>
        <w:bCs w:val="0"/>
        <w:sz w:val="22"/>
        <w:szCs w:val="22"/>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num w:numId="1">
    <w:abstractNumId w:val="21"/>
  </w:num>
  <w:num w:numId="2">
    <w:abstractNumId w:val="11"/>
  </w:num>
  <w:num w:numId="3">
    <w:abstractNumId w:val="27"/>
  </w:num>
  <w:num w:numId="4">
    <w:abstractNumId w:val="29"/>
  </w:num>
  <w:num w:numId="5">
    <w:abstractNumId w:val="41"/>
  </w:num>
  <w:num w:numId="6">
    <w:abstractNumId w:val="40"/>
  </w:num>
  <w:num w:numId="7">
    <w:abstractNumId w:val="4"/>
  </w:num>
  <w:num w:numId="8">
    <w:abstractNumId w:val="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624" w:hanging="57"/>
        </w:pPr>
        <w:rPr>
          <w:rFonts w:hint="default"/>
          <w:b w:val="0"/>
          <w:color w:val="auto"/>
          <w:sz w:val="22"/>
          <w:szCs w:val="20"/>
        </w:rPr>
      </w:lvl>
    </w:lvlOverride>
    <w:lvlOverride w:ilvl="2">
      <w:lvl w:ilvl="2">
        <w:start w:val="1"/>
        <w:numFmt w:val="decimal"/>
        <w:lvlText w:val="%1.%2.%3."/>
        <w:lvlJc w:val="left"/>
        <w:pPr>
          <w:ind w:left="720" w:hanging="720"/>
        </w:pPr>
        <w:rPr>
          <w:rFonts w:hint="default"/>
          <w:b w:val="0"/>
          <w:sz w:val="22"/>
          <w:szCs w:val="20"/>
        </w:rPr>
      </w:lvl>
    </w:lvlOverride>
    <w:lvlOverride w:ilvl="3">
      <w:lvl w:ilvl="3">
        <w:start w:val="1"/>
        <w:numFmt w:val="decimal"/>
        <w:lvlText w:val="%1.%2.%3.%4."/>
        <w:lvlJc w:val="left"/>
        <w:pPr>
          <w:ind w:left="720" w:hanging="720"/>
        </w:pPr>
        <w:rPr>
          <w:rFonts w:hint="default"/>
          <w:b w:val="0"/>
          <w:sz w:val="22"/>
          <w:szCs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19"/>
  </w:num>
  <w:num w:numId="10">
    <w:abstractNumId w:val="34"/>
  </w:num>
  <w:num w:numId="11">
    <w:abstractNumId w:val="24"/>
  </w:num>
  <w:num w:numId="12">
    <w:abstractNumId w:val="26"/>
  </w:num>
  <w:num w:numId="13">
    <w:abstractNumId w:val="23"/>
  </w:num>
  <w:num w:numId="14">
    <w:abstractNumId w:val="36"/>
  </w:num>
  <w:num w:numId="15">
    <w:abstractNumId w:val="33"/>
  </w:num>
  <w:num w:numId="16">
    <w:abstractNumId w:val="16"/>
  </w:num>
  <w:num w:numId="17">
    <w:abstractNumId w:val="2"/>
  </w:num>
  <w:num w:numId="18">
    <w:abstractNumId w:val="7"/>
  </w:num>
  <w:num w:numId="19">
    <w:abstractNumId w:val="12"/>
  </w:num>
  <w:num w:numId="20">
    <w:abstractNumId w:val="17"/>
  </w:num>
  <w:num w:numId="21">
    <w:abstractNumId w:val="1"/>
  </w:num>
  <w:num w:numId="22">
    <w:abstractNumId w:val="3"/>
  </w:num>
  <w:num w:numId="23">
    <w:abstractNumId w:val="22"/>
  </w:num>
  <w:num w:numId="24">
    <w:abstractNumId w:val="14"/>
  </w:num>
  <w:num w:numId="25">
    <w:abstractNumId w:val="39"/>
  </w:num>
  <w:num w:numId="26">
    <w:abstractNumId w:val="0"/>
  </w:num>
  <w:num w:numId="27">
    <w:abstractNumId w:val="13"/>
  </w:num>
  <w:num w:numId="28">
    <w:abstractNumId w:val="35"/>
  </w:num>
  <w:num w:numId="29">
    <w:abstractNumId w:val="30"/>
  </w:num>
  <w:num w:numId="30">
    <w:abstractNumId w:val="6"/>
  </w:num>
  <w:num w:numId="31">
    <w:abstractNumId w:val="5"/>
  </w:num>
  <w:num w:numId="32">
    <w:abstractNumId w:val="8"/>
  </w:num>
  <w:num w:numId="33">
    <w:abstractNumId w:val="9"/>
  </w:num>
  <w:num w:numId="34">
    <w:abstractNumId w:val="32"/>
  </w:num>
  <w:num w:numId="35">
    <w:abstractNumId w:val="3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4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8"/>
  </w:num>
  <w:num w:numId="44">
    <w:abstractNumId w:val="18"/>
  </w:num>
  <w:num w:numId="45">
    <w:abstractNumId w:val="15"/>
  </w:num>
  <w:num w:numId="46">
    <w:abstractNumId w:val="20"/>
  </w:num>
  <w:num w:numId="47">
    <w:abstractNumId w:val="31"/>
  </w:num>
  <w:num w:numId="4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8D3"/>
    <w:rsid w:val="00000C7C"/>
    <w:rsid w:val="00000F4A"/>
    <w:rsid w:val="00001C89"/>
    <w:rsid w:val="000020B1"/>
    <w:rsid w:val="00003920"/>
    <w:rsid w:val="00004E0F"/>
    <w:rsid w:val="00005AB5"/>
    <w:rsid w:val="00007934"/>
    <w:rsid w:val="00007BAA"/>
    <w:rsid w:val="00007BDE"/>
    <w:rsid w:val="0001246C"/>
    <w:rsid w:val="000130E4"/>
    <w:rsid w:val="00013D87"/>
    <w:rsid w:val="00014D78"/>
    <w:rsid w:val="00014EAA"/>
    <w:rsid w:val="00014FD1"/>
    <w:rsid w:val="00015F98"/>
    <w:rsid w:val="0001730A"/>
    <w:rsid w:val="000213F0"/>
    <w:rsid w:val="0002201D"/>
    <w:rsid w:val="00023614"/>
    <w:rsid w:val="00024468"/>
    <w:rsid w:val="00024605"/>
    <w:rsid w:val="0002472E"/>
    <w:rsid w:val="00026569"/>
    <w:rsid w:val="0002743A"/>
    <w:rsid w:val="00027C96"/>
    <w:rsid w:val="00030DED"/>
    <w:rsid w:val="00031DD3"/>
    <w:rsid w:val="0003331B"/>
    <w:rsid w:val="00033749"/>
    <w:rsid w:val="00033815"/>
    <w:rsid w:val="0003474D"/>
    <w:rsid w:val="00034BDA"/>
    <w:rsid w:val="00034FEC"/>
    <w:rsid w:val="00035759"/>
    <w:rsid w:val="000358D3"/>
    <w:rsid w:val="000359B3"/>
    <w:rsid w:val="0003636C"/>
    <w:rsid w:val="00037E0B"/>
    <w:rsid w:val="00040F44"/>
    <w:rsid w:val="0004147E"/>
    <w:rsid w:val="000415E4"/>
    <w:rsid w:val="0004198A"/>
    <w:rsid w:val="00041EA5"/>
    <w:rsid w:val="000423FD"/>
    <w:rsid w:val="00043D5C"/>
    <w:rsid w:val="0004445D"/>
    <w:rsid w:val="00046355"/>
    <w:rsid w:val="000467D3"/>
    <w:rsid w:val="000476B8"/>
    <w:rsid w:val="00050678"/>
    <w:rsid w:val="00051397"/>
    <w:rsid w:val="00051792"/>
    <w:rsid w:val="00051DDB"/>
    <w:rsid w:val="00052D39"/>
    <w:rsid w:val="00052EF6"/>
    <w:rsid w:val="00052F66"/>
    <w:rsid w:val="00054097"/>
    <w:rsid w:val="00054D29"/>
    <w:rsid w:val="00054D3F"/>
    <w:rsid w:val="000551A2"/>
    <w:rsid w:val="00055228"/>
    <w:rsid w:val="00055B4B"/>
    <w:rsid w:val="00055D07"/>
    <w:rsid w:val="00055FD4"/>
    <w:rsid w:val="00057BBE"/>
    <w:rsid w:val="00057E10"/>
    <w:rsid w:val="00057E47"/>
    <w:rsid w:val="00060F5E"/>
    <w:rsid w:val="00061580"/>
    <w:rsid w:val="00061997"/>
    <w:rsid w:val="00061EA2"/>
    <w:rsid w:val="00062914"/>
    <w:rsid w:val="00063081"/>
    <w:rsid w:val="00063A1C"/>
    <w:rsid w:val="000642A0"/>
    <w:rsid w:val="00064C1A"/>
    <w:rsid w:val="0006545D"/>
    <w:rsid w:val="00067A1A"/>
    <w:rsid w:val="000707EB"/>
    <w:rsid w:val="00070CB3"/>
    <w:rsid w:val="00072723"/>
    <w:rsid w:val="000731E6"/>
    <w:rsid w:val="00075926"/>
    <w:rsid w:val="00076625"/>
    <w:rsid w:val="00076B67"/>
    <w:rsid w:val="000806A8"/>
    <w:rsid w:val="00081176"/>
    <w:rsid w:val="000811E5"/>
    <w:rsid w:val="00082A79"/>
    <w:rsid w:val="00083748"/>
    <w:rsid w:val="00083AAF"/>
    <w:rsid w:val="00084AE4"/>
    <w:rsid w:val="00084BDE"/>
    <w:rsid w:val="00086E1E"/>
    <w:rsid w:val="000901A9"/>
    <w:rsid w:val="00092527"/>
    <w:rsid w:val="00092D8A"/>
    <w:rsid w:val="0009511D"/>
    <w:rsid w:val="0009712D"/>
    <w:rsid w:val="00097477"/>
    <w:rsid w:val="000A08C3"/>
    <w:rsid w:val="000A1051"/>
    <w:rsid w:val="000A3324"/>
    <w:rsid w:val="000A36C8"/>
    <w:rsid w:val="000A3A18"/>
    <w:rsid w:val="000A3E73"/>
    <w:rsid w:val="000A4287"/>
    <w:rsid w:val="000A47B7"/>
    <w:rsid w:val="000A497E"/>
    <w:rsid w:val="000A5021"/>
    <w:rsid w:val="000A52F4"/>
    <w:rsid w:val="000A5505"/>
    <w:rsid w:val="000A6ABB"/>
    <w:rsid w:val="000A6C5B"/>
    <w:rsid w:val="000A6FED"/>
    <w:rsid w:val="000B3F77"/>
    <w:rsid w:val="000B404B"/>
    <w:rsid w:val="000B45EC"/>
    <w:rsid w:val="000B4D5E"/>
    <w:rsid w:val="000B4FC6"/>
    <w:rsid w:val="000B55AE"/>
    <w:rsid w:val="000B5711"/>
    <w:rsid w:val="000B65DD"/>
    <w:rsid w:val="000B73FD"/>
    <w:rsid w:val="000B789F"/>
    <w:rsid w:val="000C0CF7"/>
    <w:rsid w:val="000C13B4"/>
    <w:rsid w:val="000C15B8"/>
    <w:rsid w:val="000C2FF2"/>
    <w:rsid w:val="000C3313"/>
    <w:rsid w:val="000C357F"/>
    <w:rsid w:val="000C38D9"/>
    <w:rsid w:val="000C3E62"/>
    <w:rsid w:val="000C400D"/>
    <w:rsid w:val="000C4EE2"/>
    <w:rsid w:val="000C6882"/>
    <w:rsid w:val="000C7A78"/>
    <w:rsid w:val="000D09D2"/>
    <w:rsid w:val="000D2145"/>
    <w:rsid w:val="000D3F7B"/>
    <w:rsid w:val="000D47F6"/>
    <w:rsid w:val="000D4E3E"/>
    <w:rsid w:val="000D5612"/>
    <w:rsid w:val="000D61A5"/>
    <w:rsid w:val="000D6CCF"/>
    <w:rsid w:val="000D7DB1"/>
    <w:rsid w:val="000E3989"/>
    <w:rsid w:val="000E3D30"/>
    <w:rsid w:val="000E4E25"/>
    <w:rsid w:val="000E57F6"/>
    <w:rsid w:val="000E640A"/>
    <w:rsid w:val="000E7447"/>
    <w:rsid w:val="000F1AFB"/>
    <w:rsid w:val="000F58AC"/>
    <w:rsid w:val="000F703A"/>
    <w:rsid w:val="00101847"/>
    <w:rsid w:val="0010244F"/>
    <w:rsid w:val="001026A8"/>
    <w:rsid w:val="00103303"/>
    <w:rsid w:val="001039E3"/>
    <w:rsid w:val="0010426E"/>
    <w:rsid w:val="001047A4"/>
    <w:rsid w:val="00106B34"/>
    <w:rsid w:val="0010796E"/>
    <w:rsid w:val="00111103"/>
    <w:rsid w:val="001127F7"/>
    <w:rsid w:val="0011379C"/>
    <w:rsid w:val="001144CB"/>
    <w:rsid w:val="001172B0"/>
    <w:rsid w:val="001179CD"/>
    <w:rsid w:val="001219A7"/>
    <w:rsid w:val="0012232E"/>
    <w:rsid w:val="00122F48"/>
    <w:rsid w:val="001238E9"/>
    <w:rsid w:val="00123B9E"/>
    <w:rsid w:val="00123D6C"/>
    <w:rsid w:val="00123E26"/>
    <w:rsid w:val="00123ED2"/>
    <w:rsid w:val="00124493"/>
    <w:rsid w:val="00125585"/>
    <w:rsid w:val="001255C3"/>
    <w:rsid w:val="00125CD8"/>
    <w:rsid w:val="00126435"/>
    <w:rsid w:val="00126A38"/>
    <w:rsid w:val="00126B72"/>
    <w:rsid w:val="00126BB2"/>
    <w:rsid w:val="00127798"/>
    <w:rsid w:val="0013047A"/>
    <w:rsid w:val="00130590"/>
    <w:rsid w:val="0013107E"/>
    <w:rsid w:val="00132BD0"/>
    <w:rsid w:val="0013431F"/>
    <w:rsid w:val="0013509C"/>
    <w:rsid w:val="00135562"/>
    <w:rsid w:val="001358ED"/>
    <w:rsid w:val="0014009A"/>
    <w:rsid w:val="001402C2"/>
    <w:rsid w:val="0014110D"/>
    <w:rsid w:val="0014137B"/>
    <w:rsid w:val="00142F65"/>
    <w:rsid w:val="001434B9"/>
    <w:rsid w:val="0014410B"/>
    <w:rsid w:val="0014597D"/>
    <w:rsid w:val="0014697A"/>
    <w:rsid w:val="00146ABA"/>
    <w:rsid w:val="00146D00"/>
    <w:rsid w:val="00146FD0"/>
    <w:rsid w:val="00150E8C"/>
    <w:rsid w:val="00151046"/>
    <w:rsid w:val="00151B28"/>
    <w:rsid w:val="00151EA3"/>
    <w:rsid w:val="001520A7"/>
    <w:rsid w:val="00153541"/>
    <w:rsid w:val="001539D7"/>
    <w:rsid w:val="00154186"/>
    <w:rsid w:val="001542A2"/>
    <w:rsid w:val="00154516"/>
    <w:rsid w:val="00154AF6"/>
    <w:rsid w:val="00156791"/>
    <w:rsid w:val="00157DDB"/>
    <w:rsid w:val="00161068"/>
    <w:rsid w:val="00161F74"/>
    <w:rsid w:val="001624FC"/>
    <w:rsid w:val="0016255C"/>
    <w:rsid w:val="00166E9E"/>
    <w:rsid w:val="00167A09"/>
    <w:rsid w:val="001712B2"/>
    <w:rsid w:val="0017154A"/>
    <w:rsid w:val="00171BFF"/>
    <w:rsid w:val="00173F9C"/>
    <w:rsid w:val="00174D01"/>
    <w:rsid w:val="00175404"/>
    <w:rsid w:val="00177730"/>
    <w:rsid w:val="00180933"/>
    <w:rsid w:val="00180D7C"/>
    <w:rsid w:val="00182B1E"/>
    <w:rsid w:val="00182E25"/>
    <w:rsid w:val="0018452B"/>
    <w:rsid w:val="00184546"/>
    <w:rsid w:val="00184901"/>
    <w:rsid w:val="0018574A"/>
    <w:rsid w:val="00185771"/>
    <w:rsid w:val="0018587B"/>
    <w:rsid w:val="00186017"/>
    <w:rsid w:val="001870E0"/>
    <w:rsid w:val="00190B6A"/>
    <w:rsid w:val="0019164F"/>
    <w:rsid w:val="00192FCF"/>
    <w:rsid w:val="001938A7"/>
    <w:rsid w:val="001945B1"/>
    <w:rsid w:val="00195726"/>
    <w:rsid w:val="00196B47"/>
    <w:rsid w:val="00197DDE"/>
    <w:rsid w:val="00197E04"/>
    <w:rsid w:val="001A0230"/>
    <w:rsid w:val="001A1675"/>
    <w:rsid w:val="001A23B9"/>
    <w:rsid w:val="001A33C2"/>
    <w:rsid w:val="001A438A"/>
    <w:rsid w:val="001A4438"/>
    <w:rsid w:val="001A47A1"/>
    <w:rsid w:val="001A4FB4"/>
    <w:rsid w:val="001A5D5C"/>
    <w:rsid w:val="001A5F33"/>
    <w:rsid w:val="001A6974"/>
    <w:rsid w:val="001A6F5F"/>
    <w:rsid w:val="001B0B47"/>
    <w:rsid w:val="001B16B9"/>
    <w:rsid w:val="001B3FCE"/>
    <w:rsid w:val="001B408A"/>
    <w:rsid w:val="001B62FD"/>
    <w:rsid w:val="001B72FE"/>
    <w:rsid w:val="001B7B95"/>
    <w:rsid w:val="001C05BE"/>
    <w:rsid w:val="001C0753"/>
    <w:rsid w:val="001C1695"/>
    <w:rsid w:val="001C345C"/>
    <w:rsid w:val="001C37AE"/>
    <w:rsid w:val="001C380B"/>
    <w:rsid w:val="001C3811"/>
    <w:rsid w:val="001C3CB7"/>
    <w:rsid w:val="001C43E1"/>
    <w:rsid w:val="001C49AE"/>
    <w:rsid w:val="001C585C"/>
    <w:rsid w:val="001C6A1C"/>
    <w:rsid w:val="001C72E2"/>
    <w:rsid w:val="001C75BE"/>
    <w:rsid w:val="001C77CC"/>
    <w:rsid w:val="001D1313"/>
    <w:rsid w:val="001D1400"/>
    <w:rsid w:val="001D15AE"/>
    <w:rsid w:val="001D23A0"/>
    <w:rsid w:val="001D2547"/>
    <w:rsid w:val="001D293B"/>
    <w:rsid w:val="001D3992"/>
    <w:rsid w:val="001D43CD"/>
    <w:rsid w:val="001D497B"/>
    <w:rsid w:val="001D5577"/>
    <w:rsid w:val="001D57AE"/>
    <w:rsid w:val="001D58DB"/>
    <w:rsid w:val="001D659C"/>
    <w:rsid w:val="001D7316"/>
    <w:rsid w:val="001E0C6F"/>
    <w:rsid w:val="001E0E62"/>
    <w:rsid w:val="001E0FB1"/>
    <w:rsid w:val="001E128C"/>
    <w:rsid w:val="001E2B4B"/>
    <w:rsid w:val="001E2C92"/>
    <w:rsid w:val="001E3AF4"/>
    <w:rsid w:val="001E409E"/>
    <w:rsid w:val="001E448A"/>
    <w:rsid w:val="001E47A7"/>
    <w:rsid w:val="001E5AB3"/>
    <w:rsid w:val="001E67CE"/>
    <w:rsid w:val="001E70C9"/>
    <w:rsid w:val="001F0663"/>
    <w:rsid w:val="001F0F37"/>
    <w:rsid w:val="001F10CA"/>
    <w:rsid w:val="001F3D08"/>
    <w:rsid w:val="001F464B"/>
    <w:rsid w:val="001F4B2E"/>
    <w:rsid w:val="001F5150"/>
    <w:rsid w:val="001F5478"/>
    <w:rsid w:val="001F54A5"/>
    <w:rsid w:val="001F7B24"/>
    <w:rsid w:val="001F7CEC"/>
    <w:rsid w:val="001F7EED"/>
    <w:rsid w:val="001F7F9C"/>
    <w:rsid w:val="00200F5A"/>
    <w:rsid w:val="0020377B"/>
    <w:rsid w:val="00204D51"/>
    <w:rsid w:val="00205135"/>
    <w:rsid w:val="002054DA"/>
    <w:rsid w:val="00207202"/>
    <w:rsid w:val="002076E8"/>
    <w:rsid w:val="00207E3F"/>
    <w:rsid w:val="002104BD"/>
    <w:rsid w:val="002106ED"/>
    <w:rsid w:val="00214079"/>
    <w:rsid w:val="00214C02"/>
    <w:rsid w:val="00215398"/>
    <w:rsid w:val="00215E65"/>
    <w:rsid w:val="00217AF5"/>
    <w:rsid w:val="0022285E"/>
    <w:rsid w:val="00223965"/>
    <w:rsid w:val="002239E3"/>
    <w:rsid w:val="002244C2"/>
    <w:rsid w:val="00224FA6"/>
    <w:rsid w:val="0022776E"/>
    <w:rsid w:val="00230B80"/>
    <w:rsid w:val="00231054"/>
    <w:rsid w:val="00233C35"/>
    <w:rsid w:val="00233E83"/>
    <w:rsid w:val="0023452D"/>
    <w:rsid w:val="00235A03"/>
    <w:rsid w:val="00235F54"/>
    <w:rsid w:val="0023605B"/>
    <w:rsid w:val="00237951"/>
    <w:rsid w:val="00237D14"/>
    <w:rsid w:val="0024021A"/>
    <w:rsid w:val="0024057E"/>
    <w:rsid w:val="002407C3"/>
    <w:rsid w:val="00240D72"/>
    <w:rsid w:val="00240DD0"/>
    <w:rsid w:val="0024102F"/>
    <w:rsid w:val="00242FB1"/>
    <w:rsid w:val="00245555"/>
    <w:rsid w:val="00245DB8"/>
    <w:rsid w:val="00245F8F"/>
    <w:rsid w:val="00251423"/>
    <w:rsid w:val="00251E0E"/>
    <w:rsid w:val="00252088"/>
    <w:rsid w:val="002532E6"/>
    <w:rsid w:val="0025426E"/>
    <w:rsid w:val="0025540F"/>
    <w:rsid w:val="00257775"/>
    <w:rsid w:val="00257ACB"/>
    <w:rsid w:val="00260F41"/>
    <w:rsid w:val="00261A36"/>
    <w:rsid w:val="0026267F"/>
    <w:rsid w:val="00262DAA"/>
    <w:rsid w:val="00263FF3"/>
    <w:rsid w:val="00264423"/>
    <w:rsid w:val="002665D5"/>
    <w:rsid w:val="00270256"/>
    <w:rsid w:val="002705AF"/>
    <w:rsid w:val="00271667"/>
    <w:rsid w:val="0027189B"/>
    <w:rsid w:val="002727EA"/>
    <w:rsid w:val="00273251"/>
    <w:rsid w:val="002741F7"/>
    <w:rsid w:val="00275109"/>
    <w:rsid w:val="00275AFB"/>
    <w:rsid w:val="00275D0E"/>
    <w:rsid w:val="00275EA6"/>
    <w:rsid w:val="0027723E"/>
    <w:rsid w:val="00277384"/>
    <w:rsid w:val="00277E74"/>
    <w:rsid w:val="00281FD4"/>
    <w:rsid w:val="00282784"/>
    <w:rsid w:val="00285DA0"/>
    <w:rsid w:val="0028648E"/>
    <w:rsid w:val="002878C4"/>
    <w:rsid w:val="0029037C"/>
    <w:rsid w:val="002907AD"/>
    <w:rsid w:val="0029252F"/>
    <w:rsid w:val="00292987"/>
    <w:rsid w:val="00293429"/>
    <w:rsid w:val="002943BE"/>
    <w:rsid w:val="00295BB9"/>
    <w:rsid w:val="00296B77"/>
    <w:rsid w:val="002977CC"/>
    <w:rsid w:val="002978B2"/>
    <w:rsid w:val="002A06C6"/>
    <w:rsid w:val="002A10A8"/>
    <w:rsid w:val="002A192F"/>
    <w:rsid w:val="002A2987"/>
    <w:rsid w:val="002A3186"/>
    <w:rsid w:val="002A44A1"/>
    <w:rsid w:val="002A51F8"/>
    <w:rsid w:val="002A5A71"/>
    <w:rsid w:val="002A6739"/>
    <w:rsid w:val="002A6BE8"/>
    <w:rsid w:val="002A6C04"/>
    <w:rsid w:val="002A7575"/>
    <w:rsid w:val="002A7ACF"/>
    <w:rsid w:val="002B1DA6"/>
    <w:rsid w:val="002B46CC"/>
    <w:rsid w:val="002B5ADB"/>
    <w:rsid w:val="002B6A04"/>
    <w:rsid w:val="002B7043"/>
    <w:rsid w:val="002B7F4F"/>
    <w:rsid w:val="002C0484"/>
    <w:rsid w:val="002C06C2"/>
    <w:rsid w:val="002C08AF"/>
    <w:rsid w:val="002C1687"/>
    <w:rsid w:val="002C190D"/>
    <w:rsid w:val="002C2AD2"/>
    <w:rsid w:val="002C4513"/>
    <w:rsid w:val="002C473B"/>
    <w:rsid w:val="002C4852"/>
    <w:rsid w:val="002C60EF"/>
    <w:rsid w:val="002C6DDF"/>
    <w:rsid w:val="002C7759"/>
    <w:rsid w:val="002C7A7C"/>
    <w:rsid w:val="002C7BA8"/>
    <w:rsid w:val="002D040E"/>
    <w:rsid w:val="002D04AA"/>
    <w:rsid w:val="002D259E"/>
    <w:rsid w:val="002D307B"/>
    <w:rsid w:val="002D3920"/>
    <w:rsid w:val="002D4749"/>
    <w:rsid w:val="002D64CB"/>
    <w:rsid w:val="002D6DF5"/>
    <w:rsid w:val="002D7618"/>
    <w:rsid w:val="002E0549"/>
    <w:rsid w:val="002E16F9"/>
    <w:rsid w:val="002E2778"/>
    <w:rsid w:val="002E3192"/>
    <w:rsid w:val="002E4E5A"/>
    <w:rsid w:val="002E5A61"/>
    <w:rsid w:val="002E5CF5"/>
    <w:rsid w:val="002E62D8"/>
    <w:rsid w:val="002E6B8E"/>
    <w:rsid w:val="002E6E60"/>
    <w:rsid w:val="002F01C9"/>
    <w:rsid w:val="002F279F"/>
    <w:rsid w:val="002F48D9"/>
    <w:rsid w:val="002F5CE0"/>
    <w:rsid w:val="002F60B9"/>
    <w:rsid w:val="002F687B"/>
    <w:rsid w:val="002F7582"/>
    <w:rsid w:val="00301380"/>
    <w:rsid w:val="0030193E"/>
    <w:rsid w:val="003023C5"/>
    <w:rsid w:val="00302B81"/>
    <w:rsid w:val="00303250"/>
    <w:rsid w:val="0030410E"/>
    <w:rsid w:val="00304627"/>
    <w:rsid w:val="00305859"/>
    <w:rsid w:val="003059A5"/>
    <w:rsid w:val="0030793E"/>
    <w:rsid w:val="00310022"/>
    <w:rsid w:val="00310691"/>
    <w:rsid w:val="0031199E"/>
    <w:rsid w:val="0031518C"/>
    <w:rsid w:val="00316C45"/>
    <w:rsid w:val="0031769E"/>
    <w:rsid w:val="0032122E"/>
    <w:rsid w:val="003246A8"/>
    <w:rsid w:val="00324C6D"/>
    <w:rsid w:val="00325BD6"/>
    <w:rsid w:val="0032644C"/>
    <w:rsid w:val="00326CC6"/>
    <w:rsid w:val="00327836"/>
    <w:rsid w:val="003279A1"/>
    <w:rsid w:val="00330525"/>
    <w:rsid w:val="00330A73"/>
    <w:rsid w:val="00331026"/>
    <w:rsid w:val="003317CE"/>
    <w:rsid w:val="00332BE3"/>
    <w:rsid w:val="003342A4"/>
    <w:rsid w:val="0033472B"/>
    <w:rsid w:val="00336492"/>
    <w:rsid w:val="00337155"/>
    <w:rsid w:val="0033765F"/>
    <w:rsid w:val="0034083B"/>
    <w:rsid w:val="0034109E"/>
    <w:rsid w:val="0034163A"/>
    <w:rsid w:val="00342CB3"/>
    <w:rsid w:val="003441CA"/>
    <w:rsid w:val="00345630"/>
    <w:rsid w:val="003464D0"/>
    <w:rsid w:val="0034763E"/>
    <w:rsid w:val="00351496"/>
    <w:rsid w:val="003516AB"/>
    <w:rsid w:val="00353EF8"/>
    <w:rsid w:val="00354119"/>
    <w:rsid w:val="003545C3"/>
    <w:rsid w:val="003549EA"/>
    <w:rsid w:val="003559A7"/>
    <w:rsid w:val="00355C9F"/>
    <w:rsid w:val="00356FF7"/>
    <w:rsid w:val="0035705B"/>
    <w:rsid w:val="00357BAA"/>
    <w:rsid w:val="00361C7B"/>
    <w:rsid w:val="00361DA5"/>
    <w:rsid w:val="00362012"/>
    <w:rsid w:val="00362070"/>
    <w:rsid w:val="003621CC"/>
    <w:rsid w:val="00363573"/>
    <w:rsid w:val="0036436F"/>
    <w:rsid w:val="00365172"/>
    <w:rsid w:val="00365504"/>
    <w:rsid w:val="00365CFF"/>
    <w:rsid w:val="0036634A"/>
    <w:rsid w:val="00367F93"/>
    <w:rsid w:val="00370A1D"/>
    <w:rsid w:val="00371DFD"/>
    <w:rsid w:val="003732B8"/>
    <w:rsid w:val="0037422A"/>
    <w:rsid w:val="003746D4"/>
    <w:rsid w:val="00376351"/>
    <w:rsid w:val="0037681C"/>
    <w:rsid w:val="00376DFC"/>
    <w:rsid w:val="00380EB2"/>
    <w:rsid w:val="00381008"/>
    <w:rsid w:val="0038171B"/>
    <w:rsid w:val="00383802"/>
    <w:rsid w:val="00383A43"/>
    <w:rsid w:val="00384D37"/>
    <w:rsid w:val="00385664"/>
    <w:rsid w:val="003869B1"/>
    <w:rsid w:val="00386C1A"/>
    <w:rsid w:val="00386F52"/>
    <w:rsid w:val="003879CD"/>
    <w:rsid w:val="00390C43"/>
    <w:rsid w:val="0039343A"/>
    <w:rsid w:val="0039482E"/>
    <w:rsid w:val="00394BE1"/>
    <w:rsid w:val="003955B0"/>
    <w:rsid w:val="00395B8F"/>
    <w:rsid w:val="00395CC0"/>
    <w:rsid w:val="003976EB"/>
    <w:rsid w:val="003A03C2"/>
    <w:rsid w:val="003A13FA"/>
    <w:rsid w:val="003A20AC"/>
    <w:rsid w:val="003A2983"/>
    <w:rsid w:val="003A2BEE"/>
    <w:rsid w:val="003A3572"/>
    <w:rsid w:val="003A42ED"/>
    <w:rsid w:val="003A4BF8"/>
    <w:rsid w:val="003A6131"/>
    <w:rsid w:val="003A6205"/>
    <w:rsid w:val="003A7517"/>
    <w:rsid w:val="003A7B26"/>
    <w:rsid w:val="003A7C71"/>
    <w:rsid w:val="003A7DD5"/>
    <w:rsid w:val="003B020E"/>
    <w:rsid w:val="003B1296"/>
    <w:rsid w:val="003B1607"/>
    <w:rsid w:val="003B2FA2"/>
    <w:rsid w:val="003B393A"/>
    <w:rsid w:val="003B3D2B"/>
    <w:rsid w:val="003B4FC3"/>
    <w:rsid w:val="003B5692"/>
    <w:rsid w:val="003B7875"/>
    <w:rsid w:val="003B7D85"/>
    <w:rsid w:val="003C03CE"/>
    <w:rsid w:val="003C1735"/>
    <w:rsid w:val="003C1CE0"/>
    <w:rsid w:val="003C1E85"/>
    <w:rsid w:val="003C2A3F"/>
    <w:rsid w:val="003C3360"/>
    <w:rsid w:val="003C47E4"/>
    <w:rsid w:val="003C55CC"/>
    <w:rsid w:val="003C5E6E"/>
    <w:rsid w:val="003C6FC1"/>
    <w:rsid w:val="003C7CEC"/>
    <w:rsid w:val="003D072E"/>
    <w:rsid w:val="003D2203"/>
    <w:rsid w:val="003D283D"/>
    <w:rsid w:val="003D2C18"/>
    <w:rsid w:val="003D3042"/>
    <w:rsid w:val="003D4623"/>
    <w:rsid w:val="003D56DD"/>
    <w:rsid w:val="003D6D15"/>
    <w:rsid w:val="003D779A"/>
    <w:rsid w:val="003D77CD"/>
    <w:rsid w:val="003D7DC5"/>
    <w:rsid w:val="003E0951"/>
    <w:rsid w:val="003E0F6E"/>
    <w:rsid w:val="003E1A5F"/>
    <w:rsid w:val="003E3C2B"/>
    <w:rsid w:val="003E4628"/>
    <w:rsid w:val="003E51A9"/>
    <w:rsid w:val="003E57DB"/>
    <w:rsid w:val="003E6945"/>
    <w:rsid w:val="003E6BEB"/>
    <w:rsid w:val="003E793E"/>
    <w:rsid w:val="003E7DD8"/>
    <w:rsid w:val="003F022A"/>
    <w:rsid w:val="003F047F"/>
    <w:rsid w:val="003F0489"/>
    <w:rsid w:val="003F0C9E"/>
    <w:rsid w:val="003F1136"/>
    <w:rsid w:val="003F120F"/>
    <w:rsid w:val="003F1867"/>
    <w:rsid w:val="003F317E"/>
    <w:rsid w:val="003F502F"/>
    <w:rsid w:val="003F749D"/>
    <w:rsid w:val="00401668"/>
    <w:rsid w:val="00401EE9"/>
    <w:rsid w:val="0040243E"/>
    <w:rsid w:val="004034AB"/>
    <w:rsid w:val="00403705"/>
    <w:rsid w:val="004045D2"/>
    <w:rsid w:val="00407D4A"/>
    <w:rsid w:val="00407D99"/>
    <w:rsid w:val="00410028"/>
    <w:rsid w:val="00410F85"/>
    <w:rsid w:val="00411355"/>
    <w:rsid w:val="00411BA4"/>
    <w:rsid w:val="00412C11"/>
    <w:rsid w:val="00415DA9"/>
    <w:rsid w:val="00416DCE"/>
    <w:rsid w:val="00417799"/>
    <w:rsid w:val="004202E2"/>
    <w:rsid w:val="004216C7"/>
    <w:rsid w:val="0042208C"/>
    <w:rsid w:val="004220D0"/>
    <w:rsid w:val="004226D9"/>
    <w:rsid w:val="00423565"/>
    <w:rsid w:val="00423A3B"/>
    <w:rsid w:val="00423B45"/>
    <w:rsid w:val="0042423C"/>
    <w:rsid w:val="00424DD7"/>
    <w:rsid w:val="004270B3"/>
    <w:rsid w:val="004275C2"/>
    <w:rsid w:val="00427A87"/>
    <w:rsid w:val="00430233"/>
    <w:rsid w:val="00430C80"/>
    <w:rsid w:val="00433769"/>
    <w:rsid w:val="004340E4"/>
    <w:rsid w:val="0043430B"/>
    <w:rsid w:val="0043459F"/>
    <w:rsid w:val="00434A84"/>
    <w:rsid w:val="00437662"/>
    <w:rsid w:val="00437A26"/>
    <w:rsid w:val="00440BD5"/>
    <w:rsid w:val="004417CA"/>
    <w:rsid w:val="004429D2"/>
    <w:rsid w:val="00444564"/>
    <w:rsid w:val="004461E6"/>
    <w:rsid w:val="004478AB"/>
    <w:rsid w:val="004506B1"/>
    <w:rsid w:val="00451714"/>
    <w:rsid w:val="0045255A"/>
    <w:rsid w:val="0045301A"/>
    <w:rsid w:val="00453726"/>
    <w:rsid w:val="004547B7"/>
    <w:rsid w:val="004550FB"/>
    <w:rsid w:val="004551CC"/>
    <w:rsid w:val="0045543A"/>
    <w:rsid w:val="004573E7"/>
    <w:rsid w:val="00457FEB"/>
    <w:rsid w:val="00461EAD"/>
    <w:rsid w:val="004624A2"/>
    <w:rsid w:val="00463D9D"/>
    <w:rsid w:val="00463F59"/>
    <w:rsid w:val="00466CBC"/>
    <w:rsid w:val="00466DFD"/>
    <w:rsid w:val="0046767E"/>
    <w:rsid w:val="00470F8E"/>
    <w:rsid w:val="0047273B"/>
    <w:rsid w:val="004729BF"/>
    <w:rsid w:val="004729DE"/>
    <w:rsid w:val="004731C4"/>
    <w:rsid w:val="004746BB"/>
    <w:rsid w:val="00475129"/>
    <w:rsid w:val="0047673A"/>
    <w:rsid w:val="00477164"/>
    <w:rsid w:val="0047716B"/>
    <w:rsid w:val="004771DE"/>
    <w:rsid w:val="0047750E"/>
    <w:rsid w:val="00477CFE"/>
    <w:rsid w:val="00481882"/>
    <w:rsid w:val="00482A88"/>
    <w:rsid w:val="004833E5"/>
    <w:rsid w:val="00484471"/>
    <w:rsid w:val="00485356"/>
    <w:rsid w:val="0048610E"/>
    <w:rsid w:val="004863D1"/>
    <w:rsid w:val="00486F41"/>
    <w:rsid w:val="00487600"/>
    <w:rsid w:val="004879CB"/>
    <w:rsid w:val="00487E94"/>
    <w:rsid w:val="00491099"/>
    <w:rsid w:val="00491292"/>
    <w:rsid w:val="004914C6"/>
    <w:rsid w:val="00491765"/>
    <w:rsid w:val="00492A09"/>
    <w:rsid w:val="00493040"/>
    <w:rsid w:val="00493525"/>
    <w:rsid w:val="0049470B"/>
    <w:rsid w:val="004951BE"/>
    <w:rsid w:val="004965C8"/>
    <w:rsid w:val="004970BE"/>
    <w:rsid w:val="004971B9"/>
    <w:rsid w:val="004A1557"/>
    <w:rsid w:val="004A1C4B"/>
    <w:rsid w:val="004A1E9D"/>
    <w:rsid w:val="004A1F1C"/>
    <w:rsid w:val="004A3A25"/>
    <w:rsid w:val="004A479E"/>
    <w:rsid w:val="004A48D2"/>
    <w:rsid w:val="004A5504"/>
    <w:rsid w:val="004A5D51"/>
    <w:rsid w:val="004A6CB2"/>
    <w:rsid w:val="004B07A6"/>
    <w:rsid w:val="004B0D6D"/>
    <w:rsid w:val="004B0E35"/>
    <w:rsid w:val="004B12B6"/>
    <w:rsid w:val="004B20AE"/>
    <w:rsid w:val="004B307B"/>
    <w:rsid w:val="004B4582"/>
    <w:rsid w:val="004B4D90"/>
    <w:rsid w:val="004B75C2"/>
    <w:rsid w:val="004B7E22"/>
    <w:rsid w:val="004C1C44"/>
    <w:rsid w:val="004C1E02"/>
    <w:rsid w:val="004C23A8"/>
    <w:rsid w:val="004C281F"/>
    <w:rsid w:val="004C381C"/>
    <w:rsid w:val="004C43A4"/>
    <w:rsid w:val="004C6466"/>
    <w:rsid w:val="004C66C2"/>
    <w:rsid w:val="004C6A96"/>
    <w:rsid w:val="004C7D1B"/>
    <w:rsid w:val="004C7DF3"/>
    <w:rsid w:val="004D21E7"/>
    <w:rsid w:val="004D258B"/>
    <w:rsid w:val="004D36F7"/>
    <w:rsid w:val="004D39A5"/>
    <w:rsid w:val="004D3C07"/>
    <w:rsid w:val="004D40C5"/>
    <w:rsid w:val="004D44AE"/>
    <w:rsid w:val="004D4F0A"/>
    <w:rsid w:val="004D57DE"/>
    <w:rsid w:val="004D597A"/>
    <w:rsid w:val="004D6A12"/>
    <w:rsid w:val="004D73C9"/>
    <w:rsid w:val="004D7A1D"/>
    <w:rsid w:val="004D7A2D"/>
    <w:rsid w:val="004E01B5"/>
    <w:rsid w:val="004E1946"/>
    <w:rsid w:val="004E1F81"/>
    <w:rsid w:val="004E2818"/>
    <w:rsid w:val="004E4408"/>
    <w:rsid w:val="004E48EC"/>
    <w:rsid w:val="004E4E10"/>
    <w:rsid w:val="004E4E3D"/>
    <w:rsid w:val="004E699B"/>
    <w:rsid w:val="004F323B"/>
    <w:rsid w:val="004F40A5"/>
    <w:rsid w:val="004F4995"/>
    <w:rsid w:val="004F56B8"/>
    <w:rsid w:val="004F7549"/>
    <w:rsid w:val="005018F1"/>
    <w:rsid w:val="00501F82"/>
    <w:rsid w:val="00501FE9"/>
    <w:rsid w:val="00502503"/>
    <w:rsid w:val="005033C9"/>
    <w:rsid w:val="00505D6E"/>
    <w:rsid w:val="0050675D"/>
    <w:rsid w:val="005070D8"/>
    <w:rsid w:val="005115EC"/>
    <w:rsid w:val="00511B79"/>
    <w:rsid w:val="00512B07"/>
    <w:rsid w:val="00514B0B"/>
    <w:rsid w:val="005166D7"/>
    <w:rsid w:val="00520D18"/>
    <w:rsid w:val="00521473"/>
    <w:rsid w:val="0052290E"/>
    <w:rsid w:val="00523D66"/>
    <w:rsid w:val="00525A76"/>
    <w:rsid w:val="00526381"/>
    <w:rsid w:val="005263FC"/>
    <w:rsid w:val="00526C63"/>
    <w:rsid w:val="00526D77"/>
    <w:rsid w:val="00527F54"/>
    <w:rsid w:val="005308D8"/>
    <w:rsid w:val="00531E4F"/>
    <w:rsid w:val="005321E3"/>
    <w:rsid w:val="00534397"/>
    <w:rsid w:val="00534A91"/>
    <w:rsid w:val="00536691"/>
    <w:rsid w:val="005367FF"/>
    <w:rsid w:val="00536B92"/>
    <w:rsid w:val="00537F4F"/>
    <w:rsid w:val="00537FBF"/>
    <w:rsid w:val="00540169"/>
    <w:rsid w:val="005404F5"/>
    <w:rsid w:val="005411A3"/>
    <w:rsid w:val="00541723"/>
    <w:rsid w:val="00541FC6"/>
    <w:rsid w:val="0054218C"/>
    <w:rsid w:val="00542E74"/>
    <w:rsid w:val="0054375B"/>
    <w:rsid w:val="00545281"/>
    <w:rsid w:val="00546096"/>
    <w:rsid w:val="00546398"/>
    <w:rsid w:val="00546EAD"/>
    <w:rsid w:val="00546F1F"/>
    <w:rsid w:val="00547770"/>
    <w:rsid w:val="00550851"/>
    <w:rsid w:val="0055102E"/>
    <w:rsid w:val="00552C96"/>
    <w:rsid w:val="00553530"/>
    <w:rsid w:val="00554472"/>
    <w:rsid w:val="00556F9A"/>
    <w:rsid w:val="0055701C"/>
    <w:rsid w:val="005577E9"/>
    <w:rsid w:val="00557DF3"/>
    <w:rsid w:val="00560CC4"/>
    <w:rsid w:val="00561417"/>
    <w:rsid w:val="005618DB"/>
    <w:rsid w:val="00561913"/>
    <w:rsid w:val="00563340"/>
    <w:rsid w:val="00563F1E"/>
    <w:rsid w:val="0056414F"/>
    <w:rsid w:val="00564AD7"/>
    <w:rsid w:val="00566E49"/>
    <w:rsid w:val="00566FD1"/>
    <w:rsid w:val="005719C8"/>
    <w:rsid w:val="00571CFE"/>
    <w:rsid w:val="00573178"/>
    <w:rsid w:val="00575259"/>
    <w:rsid w:val="00576A06"/>
    <w:rsid w:val="0057704E"/>
    <w:rsid w:val="00580620"/>
    <w:rsid w:val="00581800"/>
    <w:rsid w:val="00581989"/>
    <w:rsid w:val="00581E57"/>
    <w:rsid w:val="00581F3F"/>
    <w:rsid w:val="00582133"/>
    <w:rsid w:val="00582BDB"/>
    <w:rsid w:val="00582E5C"/>
    <w:rsid w:val="00583760"/>
    <w:rsid w:val="00587053"/>
    <w:rsid w:val="0059067B"/>
    <w:rsid w:val="00591530"/>
    <w:rsid w:val="00591BDD"/>
    <w:rsid w:val="00592097"/>
    <w:rsid w:val="005941BC"/>
    <w:rsid w:val="00594D6D"/>
    <w:rsid w:val="00594E04"/>
    <w:rsid w:val="00595596"/>
    <w:rsid w:val="00595E9E"/>
    <w:rsid w:val="00596173"/>
    <w:rsid w:val="00596BD7"/>
    <w:rsid w:val="005A13BC"/>
    <w:rsid w:val="005A3F73"/>
    <w:rsid w:val="005A42F8"/>
    <w:rsid w:val="005A4556"/>
    <w:rsid w:val="005A460F"/>
    <w:rsid w:val="005A50C0"/>
    <w:rsid w:val="005A61E9"/>
    <w:rsid w:val="005A70D4"/>
    <w:rsid w:val="005A7611"/>
    <w:rsid w:val="005A7814"/>
    <w:rsid w:val="005B03DA"/>
    <w:rsid w:val="005B0AD6"/>
    <w:rsid w:val="005B0F51"/>
    <w:rsid w:val="005B1E58"/>
    <w:rsid w:val="005B28A6"/>
    <w:rsid w:val="005B306C"/>
    <w:rsid w:val="005B39D8"/>
    <w:rsid w:val="005B3FB5"/>
    <w:rsid w:val="005B434E"/>
    <w:rsid w:val="005B4BAE"/>
    <w:rsid w:val="005B4F7A"/>
    <w:rsid w:val="005B5B11"/>
    <w:rsid w:val="005B7680"/>
    <w:rsid w:val="005B7D48"/>
    <w:rsid w:val="005C04F3"/>
    <w:rsid w:val="005C14DC"/>
    <w:rsid w:val="005C15D2"/>
    <w:rsid w:val="005C1FBE"/>
    <w:rsid w:val="005C2932"/>
    <w:rsid w:val="005C2CFF"/>
    <w:rsid w:val="005C2D75"/>
    <w:rsid w:val="005C3423"/>
    <w:rsid w:val="005C372D"/>
    <w:rsid w:val="005C3BB6"/>
    <w:rsid w:val="005C3E1F"/>
    <w:rsid w:val="005C49FD"/>
    <w:rsid w:val="005C4BC7"/>
    <w:rsid w:val="005C537B"/>
    <w:rsid w:val="005C5681"/>
    <w:rsid w:val="005C5F6F"/>
    <w:rsid w:val="005C660B"/>
    <w:rsid w:val="005C7994"/>
    <w:rsid w:val="005D0BF8"/>
    <w:rsid w:val="005D238B"/>
    <w:rsid w:val="005D3934"/>
    <w:rsid w:val="005D4560"/>
    <w:rsid w:val="005D4975"/>
    <w:rsid w:val="005D536B"/>
    <w:rsid w:val="005D73C2"/>
    <w:rsid w:val="005D7F73"/>
    <w:rsid w:val="005E1040"/>
    <w:rsid w:val="005E1A80"/>
    <w:rsid w:val="005E2912"/>
    <w:rsid w:val="005E2B2E"/>
    <w:rsid w:val="005E3704"/>
    <w:rsid w:val="005E42D0"/>
    <w:rsid w:val="005E4C14"/>
    <w:rsid w:val="005E524A"/>
    <w:rsid w:val="005E537C"/>
    <w:rsid w:val="005E5543"/>
    <w:rsid w:val="005E563C"/>
    <w:rsid w:val="005E7D27"/>
    <w:rsid w:val="005F1008"/>
    <w:rsid w:val="005F11B4"/>
    <w:rsid w:val="005F1680"/>
    <w:rsid w:val="005F1CA5"/>
    <w:rsid w:val="005F1DCA"/>
    <w:rsid w:val="005F2A1B"/>
    <w:rsid w:val="005F4170"/>
    <w:rsid w:val="005F56D0"/>
    <w:rsid w:val="005F65BF"/>
    <w:rsid w:val="005F6DF8"/>
    <w:rsid w:val="006005A3"/>
    <w:rsid w:val="0060061B"/>
    <w:rsid w:val="00600EBD"/>
    <w:rsid w:val="0060334E"/>
    <w:rsid w:val="00603D8D"/>
    <w:rsid w:val="00604B9D"/>
    <w:rsid w:val="00605FC7"/>
    <w:rsid w:val="00606A70"/>
    <w:rsid w:val="006070D7"/>
    <w:rsid w:val="006101F7"/>
    <w:rsid w:val="006104A4"/>
    <w:rsid w:val="0061153A"/>
    <w:rsid w:val="006125CA"/>
    <w:rsid w:val="00612793"/>
    <w:rsid w:val="00612864"/>
    <w:rsid w:val="00612D70"/>
    <w:rsid w:val="0061324E"/>
    <w:rsid w:val="00613372"/>
    <w:rsid w:val="006139D8"/>
    <w:rsid w:val="00613ADE"/>
    <w:rsid w:val="00614D00"/>
    <w:rsid w:val="00614E41"/>
    <w:rsid w:val="00616480"/>
    <w:rsid w:val="006168D3"/>
    <w:rsid w:val="00616C2E"/>
    <w:rsid w:val="00617B24"/>
    <w:rsid w:val="00621389"/>
    <w:rsid w:val="00621556"/>
    <w:rsid w:val="006215D2"/>
    <w:rsid w:val="006219CC"/>
    <w:rsid w:val="00621F2E"/>
    <w:rsid w:val="00622471"/>
    <w:rsid w:val="006229F4"/>
    <w:rsid w:val="006235A9"/>
    <w:rsid w:val="006238AE"/>
    <w:rsid w:val="0062410A"/>
    <w:rsid w:val="00625395"/>
    <w:rsid w:val="006255D8"/>
    <w:rsid w:val="00627E26"/>
    <w:rsid w:val="00627E2F"/>
    <w:rsid w:val="0063031C"/>
    <w:rsid w:val="00631979"/>
    <w:rsid w:val="00632372"/>
    <w:rsid w:val="00632A55"/>
    <w:rsid w:val="0063467C"/>
    <w:rsid w:val="00634F45"/>
    <w:rsid w:val="0063676A"/>
    <w:rsid w:val="00636E98"/>
    <w:rsid w:val="00637D90"/>
    <w:rsid w:val="006400F5"/>
    <w:rsid w:val="00641067"/>
    <w:rsid w:val="00641F5C"/>
    <w:rsid w:val="0064290D"/>
    <w:rsid w:val="006430ED"/>
    <w:rsid w:val="006436B8"/>
    <w:rsid w:val="00644F16"/>
    <w:rsid w:val="0064712D"/>
    <w:rsid w:val="006500AB"/>
    <w:rsid w:val="00652815"/>
    <w:rsid w:val="0065370C"/>
    <w:rsid w:val="00653B02"/>
    <w:rsid w:val="00653E4A"/>
    <w:rsid w:val="00654336"/>
    <w:rsid w:val="00654F97"/>
    <w:rsid w:val="00657E67"/>
    <w:rsid w:val="006607F5"/>
    <w:rsid w:val="006608ED"/>
    <w:rsid w:val="006609B9"/>
    <w:rsid w:val="00660A06"/>
    <w:rsid w:val="00661DD7"/>
    <w:rsid w:val="00664234"/>
    <w:rsid w:val="00664413"/>
    <w:rsid w:val="006652F5"/>
    <w:rsid w:val="00665C51"/>
    <w:rsid w:val="0066600F"/>
    <w:rsid w:val="00666052"/>
    <w:rsid w:val="00666DD6"/>
    <w:rsid w:val="00667CB0"/>
    <w:rsid w:val="00670195"/>
    <w:rsid w:val="00672301"/>
    <w:rsid w:val="00672993"/>
    <w:rsid w:val="00672FD7"/>
    <w:rsid w:val="0067399D"/>
    <w:rsid w:val="00674765"/>
    <w:rsid w:val="00674860"/>
    <w:rsid w:val="00676C46"/>
    <w:rsid w:val="00676D42"/>
    <w:rsid w:val="00676DEB"/>
    <w:rsid w:val="00677B4B"/>
    <w:rsid w:val="0068058E"/>
    <w:rsid w:val="00681F83"/>
    <w:rsid w:val="0068256D"/>
    <w:rsid w:val="00682676"/>
    <w:rsid w:val="006842CA"/>
    <w:rsid w:val="006843B3"/>
    <w:rsid w:val="00685E71"/>
    <w:rsid w:val="006865C9"/>
    <w:rsid w:val="00687B74"/>
    <w:rsid w:val="00690C43"/>
    <w:rsid w:val="006916C3"/>
    <w:rsid w:val="00692144"/>
    <w:rsid w:val="00692772"/>
    <w:rsid w:val="0069371E"/>
    <w:rsid w:val="006938C4"/>
    <w:rsid w:val="00693A89"/>
    <w:rsid w:val="00696619"/>
    <w:rsid w:val="0069723E"/>
    <w:rsid w:val="00697CDE"/>
    <w:rsid w:val="006A03B5"/>
    <w:rsid w:val="006A0C7C"/>
    <w:rsid w:val="006A1A51"/>
    <w:rsid w:val="006A26E4"/>
    <w:rsid w:val="006A4461"/>
    <w:rsid w:val="006A44B5"/>
    <w:rsid w:val="006A4529"/>
    <w:rsid w:val="006A5F85"/>
    <w:rsid w:val="006A678E"/>
    <w:rsid w:val="006A69AE"/>
    <w:rsid w:val="006A6AFA"/>
    <w:rsid w:val="006B0451"/>
    <w:rsid w:val="006B0F57"/>
    <w:rsid w:val="006B1669"/>
    <w:rsid w:val="006B3733"/>
    <w:rsid w:val="006B38D9"/>
    <w:rsid w:val="006B3EC1"/>
    <w:rsid w:val="006B3EF8"/>
    <w:rsid w:val="006B55A0"/>
    <w:rsid w:val="006B5AD5"/>
    <w:rsid w:val="006B698B"/>
    <w:rsid w:val="006B6D51"/>
    <w:rsid w:val="006B6E64"/>
    <w:rsid w:val="006B6FEA"/>
    <w:rsid w:val="006C049E"/>
    <w:rsid w:val="006C088E"/>
    <w:rsid w:val="006C1372"/>
    <w:rsid w:val="006C2612"/>
    <w:rsid w:val="006C292B"/>
    <w:rsid w:val="006C520F"/>
    <w:rsid w:val="006C55AA"/>
    <w:rsid w:val="006C6290"/>
    <w:rsid w:val="006C6298"/>
    <w:rsid w:val="006C6519"/>
    <w:rsid w:val="006C69CA"/>
    <w:rsid w:val="006C777B"/>
    <w:rsid w:val="006D0040"/>
    <w:rsid w:val="006D0BEA"/>
    <w:rsid w:val="006D115B"/>
    <w:rsid w:val="006D29D4"/>
    <w:rsid w:val="006D2F4C"/>
    <w:rsid w:val="006D315D"/>
    <w:rsid w:val="006D3E8F"/>
    <w:rsid w:val="006D465A"/>
    <w:rsid w:val="006D6859"/>
    <w:rsid w:val="006D6A8D"/>
    <w:rsid w:val="006D72FD"/>
    <w:rsid w:val="006D74DE"/>
    <w:rsid w:val="006D7551"/>
    <w:rsid w:val="006E06A6"/>
    <w:rsid w:val="006E0DFD"/>
    <w:rsid w:val="006E6231"/>
    <w:rsid w:val="006E7482"/>
    <w:rsid w:val="006F0EF4"/>
    <w:rsid w:val="006F30FC"/>
    <w:rsid w:val="006F5A82"/>
    <w:rsid w:val="006F668F"/>
    <w:rsid w:val="006F6E95"/>
    <w:rsid w:val="006F7E1A"/>
    <w:rsid w:val="007012EC"/>
    <w:rsid w:val="007017D6"/>
    <w:rsid w:val="00701E60"/>
    <w:rsid w:val="00702883"/>
    <w:rsid w:val="00702F17"/>
    <w:rsid w:val="00703306"/>
    <w:rsid w:val="007034C5"/>
    <w:rsid w:val="00703942"/>
    <w:rsid w:val="00704E16"/>
    <w:rsid w:val="00705B7D"/>
    <w:rsid w:val="00706814"/>
    <w:rsid w:val="00706A6C"/>
    <w:rsid w:val="00707655"/>
    <w:rsid w:val="00707D05"/>
    <w:rsid w:val="00710489"/>
    <w:rsid w:val="00710A18"/>
    <w:rsid w:val="00711607"/>
    <w:rsid w:val="00711908"/>
    <w:rsid w:val="00712ADB"/>
    <w:rsid w:val="00713C0E"/>
    <w:rsid w:val="00714600"/>
    <w:rsid w:val="007146F4"/>
    <w:rsid w:val="00714FC4"/>
    <w:rsid w:val="007153DE"/>
    <w:rsid w:val="007156C0"/>
    <w:rsid w:val="00720B20"/>
    <w:rsid w:val="007215F8"/>
    <w:rsid w:val="00721600"/>
    <w:rsid w:val="00723D1F"/>
    <w:rsid w:val="00723F37"/>
    <w:rsid w:val="007247EC"/>
    <w:rsid w:val="0072589B"/>
    <w:rsid w:val="007279EA"/>
    <w:rsid w:val="00727CA6"/>
    <w:rsid w:val="0073132E"/>
    <w:rsid w:val="0073157C"/>
    <w:rsid w:val="00731DD3"/>
    <w:rsid w:val="0073371D"/>
    <w:rsid w:val="00734173"/>
    <w:rsid w:val="007343D2"/>
    <w:rsid w:val="00734FE4"/>
    <w:rsid w:val="0073569A"/>
    <w:rsid w:val="00735D8F"/>
    <w:rsid w:val="00736274"/>
    <w:rsid w:val="00736DE4"/>
    <w:rsid w:val="007375D4"/>
    <w:rsid w:val="00740470"/>
    <w:rsid w:val="00740E5A"/>
    <w:rsid w:val="00740F5B"/>
    <w:rsid w:val="0074151C"/>
    <w:rsid w:val="00741CB3"/>
    <w:rsid w:val="00741D50"/>
    <w:rsid w:val="007424B6"/>
    <w:rsid w:val="00744069"/>
    <w:rsid w:val="00744A77"/>
    <w:rsid w:val="007455A3"/>
    <w:rsid w:val="007466B0"/>
    <w:rsid w:val="00746A3B"/>
    <w:rsid w:val="00746FB0"/>
    <w:rsid w:val="007476F5"/>
    <w:rsid w:val="007501C8"/>
    <w:rsid w:val="00750C87"/>
    <w:rsid w:val="00750FC6"/>
    <w:rsid w:val="0075166E"/>
    <w:rsid w:val="007527B0"/>
    <w:rsid w:val="007530A7"/>
    <w:rsid w:val="007534B4"/>
    <w:rsid w:val="007534E6"/>
    <w:rsid w:val="00753929"/>
    <w:rsid w:val="00753D53"/>
    <w:rsid w:val="00755062"/>
    <w:rsid w:val="007554DA"/>
    <w:rsid w:val="007557FE"/>
    <w:rsid w:val="00756B3C"/>
    <w:rsid w:val="00756BB4"/>
    <w:rsid w:val="00760056"/>
    <w:rsid w:val="007603A6"/>
    <w:rsid w:val="00760906"/>
    <w:rsid w:val="00761A20"/>
    <w:rsid w:val="00762299"/>
    <w:rsid w:val="00762958"/>
    <w:rsid w:val="00762D0F"/>
    <w:rsid w:val="00763EF5"/>
    <w:rsid w:val="0076464D"/>
    <w:rsid w:val="007649BA"/>
    <w:rsid w:val="00765C17"/>
    <w:rsid w:val="00770B24"/>
    <w:rsid w:val="00770BFE"/>
    <w:rsid w:val="00770EF3"/>
    <w:rsid w:val="00771E33"/>
    <w:rsid w:val="00777031"/>
    <w:rsid w:val="00780449"/>
    <w:rsid w:val="00780F30"/>
    <w:rsid w:val="0078192A"/>
    <w:rsid w:val="007826C5"/>
    <w:rsid w:val="00782A40"/>
    <w:rsid w:val="0078499D"/>
    <w:rsid w:val="00784EDE"/>
    <w:rsid w:val="00787AFA"/>
    <w:rsid w:val="00790742"/>
    <w:rsid w:val="0079275E"/>
    <w:rsid w:val="007928D4"/>
    <w:rsid w:val="00793B8E"/>
    <w:rsid w:val="00794151"/>
    <w:rsid w:val="007948E1"/>
    <w:rsid w:val="00794A4C"/>
    <w:rsid w:val="00794D81"/>
    <w:rsid w:val="00794E8D"/>
    <w:rsid w:val="00795042"/>
    <w:rsid w:val="00797293"/>
    <w:rsid w:val="00797EBF"/>
    <w:rsid w:val="00797FE9"/>
    <w:rsid w:val="007A0AB9"/>
    <w:rsid w:val="007A17F1"/>
    <w:rsid w:val="007A2D27"/>
    <w:rsid w:val="007A3610"/>
    <w:rsid w:val="007A3BD0"/>
    <w:rsid w:val="007A4771"/>
    <w:rsid w:val="007A4F7E"/>
    <w:rsid w:val="007A544A"/>
    <w:rsid w:val="007A569C"/>
    <w:rsid w:val="007A72A8"/>
    <w:rsid w:val="007A74E0"/>
    <w:rsid w:val="007A7D01"/>
    <w:rsid w:val="007B0913"/>
    <w:rsid w:val="007B0AA9"/>
    <w:rsid w:val="007B1455"/>
    <w:rsid w:val="007B168C"/>
    <w:rsid w:val="007B1DFA"/>
    <w:rsid w:val="007B3076"/>
    <w:rsid w:val="007B35FC"/>
    <w:rsid w:val="007B506B"/>
    <w:rsid w:val="007B5097"/>
    <w:rsid w:val="007B57C7"/>
    <w:rsid w:val="007B5C14"/>
    <w:rsid w:val="007B5D9A"/>
    <w:rsid w:val="007B5F1A"/>
    <w:rsid w:val="007B6357"/>
    <w:rsid w:val="007B654F"/>
    <w:rsid w:val="007B7D26"/>
    <w:rsid w:val="007C02FC"/>
    <w:rsid w:val="007C060F"/>
    <w:rsid w:val="007C0F53"/>
    <w:rsid w:val="007C1F99"/>
    <w:rsid w:val="007C383A"/>
    <w:rsid w:val="007C3A5B"/>
    <w:rsid w:val="007C4102"/>
    <w:rsid w:val="007C44B2"/>
    <w:rsid w:val="007C53EB"/>
    <w:rsid w:val="007C5D70"/>
    <w:rsid w:val="007C654C"/>
    <w:rsid w:val="007C732E"/>
    <w:rsid w:val="007C7356"/>
    <w:rsid w:val="007D0586"/>
    <w:rsid w:val="007D15DA"/>
    <w:rsid w:val="007D2757"/>
    <w:rsid w:val="007D29B5"/>
    <w:rsid w:val="007D2E64"/>
    <w:rsid w:val="007D37DC"/>
    <w:rsid w:val="007D50C7"/>
    <w:rsid w:val="007D6CE3"/>
    <w:rsid w:val="007D78AC"/>
    <w:rsid w:val="007D7DFF"/>
    <w:rsid w:val="007D7E99"/>
    <w:rsid w:val="007E034A"/>
    <w:rsid w:val="007E08BE"/>
    <w:rsid w:val="007E1124"/>
    <w:rsid w:val="007E2F2A"/>
    <w:rsid w:val="007E3253"/>
    <w:rsid w:val="007E3F81"/>
    <w:rsid w:val="007E3FB6"/>
    <w:rsid w:val="007E4A22"/>
    <w:rsid w:val="007E51CC"/>
    <w:rsid w:val="007E635E"/>
    <w:rsid w:val="007E6EE3"/>
    <w:rsid w:val="007E7E87"/>
    <w:rsid w:val="007F0FAC"/>
    <w:rsid w:val="007F1253"/>
    <w:rsid w:val="007F14D8"/>
    <w:rsid w:val="007F1517"/>
    <w:rsid w:val="007F283B"/>
    <w:rsid w:val="007F28CF"/>
    <w:rsid w:val="007F28FD"/>
    <w:rsid w:val="007F3315"/>
    <w:rsid w:val="007F3589"/>
    <w:rsid w:val="007F35E6"/>
    <w:rsid w:val="007F3DD2"/>
    <w:rsid w:val="007F478D"/>
    <w:rsid w:val="007F57B5"/>
    <w:rsid w:val="007F58B6"/>
    <w:rsid w:val="007F7278"/>
    <w:rsid w:val="007F772A"/>
    <w:rsid w:val="008002CE"/>
    <w:rsid w:val="008002D6"/>
    <w:rsid w:val="00800883"/>
    <w:rsid w:val="00801771"/>
    <w:rsid w:val="008024CA"/>
    <w:rsid w:val="008025A7"/>
    <w:rsid w:val="00802642"/>
    <w:rsid w:val="0080272E"/>
    <w:rsid w:val="008027D8"/>
    <w:rsid w:val="00802D65"/>
    <w:rsid w:val="0080342B"/>
    <w:rsid w:val="00804347"/>
    <w:rsid w:val="008055E2"/>
    <w:rsid w:val="00805B3A"/>
    <w:rsid w:val="008065F8"/>
    <w:rsid w:val="00806A7C"/>
    <w:rsid w:val="00810BEA"/>
    <w:rsid w:val="00810E16"/>
    <w:rsid w:val="00810E7B"/>
    <w:rsid w:val="008114B6"/>
    <w:rsid w:val="00813347"/>
    <w:rsid w:val="00815DD1"/>
    <w:rsid w:val="00815F1D"/>
    <w:rsid w:val="00815F21"/>
    <w:rsid w:val="0081610E"/>
    <w:rsid w:val="008162C0"/>
    <w:rsid w:val="00816601"/>
    <w:rsid w:val="00817307"/>
    <w:rsid w:val="0082121A"/>
    <w:rsid w:val="00822E29"/>
    <w:rsid w:val="0082344D"/>
    <w:rsid w:val="00823463"/>
    <w:rsid w:val="00824619"/>
    <w:rsid w:val="00824BAD"/>
    <w:rsid w:val="00825BDB"/>
    <w:rsid w:val="008264A2"/>
    <w:rsid w:val="00826F9F"/>
    <w:rsid w:val="00827615"/>
    <w:rsid w:val="008314C5"/>
    <w:rsid w:val="00831C04"/>
    <w:rsid w:val="0083264F"/>
    <w:rsid w:val="00833637"/>
    <w:rsid w:val="00834137"/>
    <w:rsid w:val="008342C7"/>
    <w:rsid w:val="00834516"/>
    <w:rsid w:val="00834974"/>
    <w:rsid w:val="00835103"/>
    <w:rsid w:val="00836287"/>
    <w:rsid w:val="0083643A"/>
    <w:rsid w:val="00836683"/>
    <w:rsid w:val="00837CBB"/>
    <w:rsid w:val="0084089C"/>
    <w:rsid w:val="00842510"/>
    <w:rsid w:val="00842C77"/>
    <w:rsid w:val="00843318"/>
    <w:rsid w:val="0084383C"/>
    <w:rsid w:val="00847025"/>
    <w:rsid w:val="00847615"/>
    <w:rsid w:val="00847F0A"/>
    <w:rsid w:val="00850670"/>
    <w:rsid w:val="00851302"/>
    <w:rsid w:val="0085224F"/>
    <w:rsid w:val="00852556"/>
    <w:rsid w:val="00852C58"/>
    <w:rsid w:val="00857D4E"/>
    <w:rsid w:val="00857EC2"/>
    <w:rsid w:val="008608A8"/>
    <w:rsid w:val="0086171D"/>
    <w:rsid w:val="00861911"/>
    <w:rsid w:val="008619CE"/>
    <w:rsid w:val="00862FE9"/>
    <w:rsid w:val="00863066"/>
    <w:rsid w:val="0086426D"/>
    <w:rsid w:val="00865D78"/>
    <w:rsid w:val="00866B88"/>
    <w:rsid w:val="00866DD2"/>
    <w:rsid w:val="00867153"/>
    <w:rsid w:val="00870A4B"/>
    <w:rsid w:val="00870C1E"/>
    <w:rsid w:val="008724B1"/>
    <w:rsid w:val="00872890"/>
    <w:rsid w:val="00872C4B"/>
    <w:rsid w:val="008748C7"/>
    <w:rsid w:val="00874A57"/>
    <w:rsid w:val="00875E34"/>
    <w:rsid w:val="00877D50"/>
    <w:rsid w:val="00880411"/>
    <w:rsid w:val="0088111C"/>
    <w:rsid w:val="00881BFF"/>
    <w:rsid w:val="008821B4"/>
    <w:rsid w:val="008829CF"/>
    <w:rsid w:val="00883743"/>
    <w:rsid w:val="008849E3"/>
    <w:rsid w:val="00885915"/>
    <w:rsid w:val="008859A6"/>
    <w:rsid w:val="00885B15"/>
    <w:rsid w:val="00885E97"/>
    <w:rsid w:val="00885FAC"/>
    <w:rsid w:val="0088625E"/>
    <w:rsid w:val="00886B35"/>
    <w:rsid w:val="008877E1"/>
    <w:rsid w:val="00890711"/>
    <w:rsid w:val="008916F3"/>
    <w:rsid w:val="00891D22"/>
    <w:rsid w:val="008974BA"/>
    <w:rsid w:val="008A09C1"/>
    <w:rsid w:val="008A0EEB"/>
    <w:rsid w:val="008A1034"/>
    <w:rsid w:val="008A3457"/>
    <w:rsid w:val="008A636A"/>
    <w:rsid w:val="008A6754"/>
    <w:rsid w:val="008B2BDA"/>
    <w:rsid w:val="008B2DA8"/>
    <w:rsid w:val="008B3628"/>
    <w:rsid w:val="008B3CFC"/>
    <w:rsid w:val="008B4494"/>
    <w:rsid w:val="008B4A94"/>
    <w:rsid w:val="008B4CF8"/>
    <w:rsid w:val="008B58B6"/>
    <w:rsid w:val="008B5C84"/>
    <w:rsid w:val="008B6890"/>
    <w:rsid w:val="008B6927"/>
    <w:rsid w:val="008C0B47"/>
    <w:rsid w:val="008C1766"/>
    <w:rsid w:val="008C2C2D"/>
    <w:rsid w:val="008C2E42"/>
    <w:rsid w:val="008C4A82"/>
    <w:rsid w:val="008C4B08"/>
    <w:rsid w:val="008C4D88"/>
    <w:rsid w:val="008C6AAF"/>
    <w:rsid w:val="008C7CA3"/>
    <w:rsid w:val="008D0B49"/>
    <w:rsid w:val="008D0BCE"/>
    <w:rsid w:val="008D1181"/>
    <w:rsid w:val="008D1BD1"/>
    <w:rsid w:val="008D2598"/>
    <w:rsid w:val="008D2AA1"/>
    <w:rsid w:val="008D4F0D"/>
    <w:rsid w:val="008D50D4"/>
    <w:rsid w:val="008D53F9"/>
    <w:rsid w:val="008D5441"/>
    <w:rsid w:val="008D67B2"/>
    <w:rsid w:val="008D7E4D"/>
    <w:rsid w:val="008E1C81"/>
    <w:rsid w:val="008E1D5B"/>
    <w:rsid w:val="008E24AD"/>
    <w:rsid w:val="008E283C"/>
    <w:rsid w:val="008E3865"/>
    <w:rsid w:val="008E4767"/>
    <w:rsid w:val="008E4930"/>
    <w:rsid w:val="008E5490"/>
    <w:rsid w:val="008E56E5"/>
    <w:rsid w:val="008E6156"/>
    <w:rsid w:val="008E74B6"/>
    <w:rsid w:val="008F0104"/>
    <w:rsid w:val="008F1310"/>
    <w:rsid w:val="008F1A4E"/>
    <w:rsid w:val="008F1D86"/>
    <w:rsid w:val="008F2174"/>
    <w:rsid w:val="008F22C2"/>
    <w:rsid w:val="008F3C53"/>
    <w:rsid w:val="008F41B0"/>
    <w:rsid w:val="008F470B"/>
    <w:rsid w:val="008F4E3B"/>
    <w:rsid w:val="008F5D94"/>
    <w:rsid w:val="008F602A"/>
    <w:rsid w:val="008F71B5"/>
    <w:rsid w:val="008F7215"/>
    <w:rsid w:val="008F783F"/>
    <w:rsid w:val="00900CC6"/>
    <w:rsid w:val="00901C55"/>
    <w:rsid w:val="00902CC7"/>
    <w:rsid w:val="00905118"/>
    <w:rsid w:val="009056EA"/>
    <w:rsid w:val="00905935"/>
    <w:rsid w:val="009060F1"/>
    <w:rsid w:val="009063D7"/>
    <w:rsid w:val="00906A2F"/>
    <w:rsid w:val="0091007C"/>
    <w:rsid w:val="00911359"/>
    <w:rsid w:val="00911FE7"/>
    <w:rsid w:val="00912199"/>
    <w:rsid w:val="00912460"/>
    <w:rsid w:val="00913424"/>
    <w:rsid w:val="00913EDF"/>
    <w:rsid w:val="00915EEB"/>
    <w:rsid w:val="00917073"/>
    <w:rsid w:val="009173BC"/>
    <w:rsid w:val="00920B7E"/>
    <w:rsid w:val="0092138F"/>
    <w:rsid w:val="00921A93"/>
    <w:rsid w:val="00921C6D"/>
    <w:rsid w:val="00922463"/>
    <w:rsid w:val="009227C2"/>
    <w:rsid w:val="00923D1A"/>
    <w:rsid w:val="00923D61"/>
    <w:rsid w:val="009242FE"/>
    <w:rsid w:val="00925DDF"/>
    <w:rsid w:val="00927E85"/>
    <w:rsid w:val="00930F4A"/>
    <w:rsid w:val="0093114B"/>
    <w:rsid w:val="009318A1"/>
    <w:rsid w:val="00933EC4"/>
    <w:rsid w:val="009345E5"/>
    <w:rsid w:val="00934771"/>
    <w:rsid w:val="00934E8A"/>
    <w:rsid w:val="0093562B"/>
    <w:rsid w:val="009378E0"/>
    <w:rsid w:val="0094000D"/>
    <w:rsid w:val="009419CF"/>
    <w:rsid w:val="00941A47"/>
    <w:rsid w:val="00941C50"/>
    <w:rsid w:val="00942911"/>
    <w:rsid w:val="00942B87"/>
    <w:rsid w:val="0094309B"/>
    <w:rsid w:val="0094309F"/>
    <w:rsid w:val="0094387D"/>
    <w:rsid w:val="00943D6D"/>
    <w:rsid w:val="009455A2"/>
    <w:rsid w:val="00947D8C"/>
    <w:rsid w:val="00951E2B"/>
    <w:rsid w:val="00952211"/>
    <w:rsid w:val="00952BE3"/>
    <w:rsid w:val="00954DD1"/>
    <w:rsid w:val="009555C1"/>
    <w:rsid w:val="00955868"/>
    <w:rsid w:val="00961721"/>
    <w:rsid w:val="009624C1"/>
    <w:rsid w:val="00963307"/>
    <w:rsid w:val="00964B0A"/>
    <w:rsid w:val="00965ADE"/>
    <w:rsid w:val="00965B5B"/>
    <w:rsid w:val="00966D47"/>
    <w:rsid w:val="0096790E"/>
    <w:rsid w:val="00967D80"/>
    <w:rsid w:val="00967FCA"/>
    <w:rsid w:val="00970ABB"/>
    <w:rsid w:val="009711DF"/>
    <w:rsid w:val="00971E26"/>
    <w:rsid w:val="009726EA"/>
    <w:rsid w:val="00972B58"/>
    <w:rsid w:val="00973644"/>
    <w:rsid w:val="00973A29"/>
    <w:rsid w:val="00973C38"/>
    <w:rsid w:val="00975BCF"/>
    <w:rsid w:val="009779FD"/>
    <w:rsid w:val="00977CB8"/>
    <w:rsid w:val="00980AB4"/>
    <w:rsid w:val="00980DAD"/>
    <w:rsid w:val="00981031"/>
    <w:rsid w:val="00981582"/>
    <w:rsid w:val="00982157"/>
    <w:rsid w:val="00983EB4"/>
    <w:rsid w:val="00984B73"/>
    <w:rsid w:val="00984D93"/>
    <w:rsid w:val="009851E1"/>
    <w:rsid w:val="00986399"/>
    <w:rsid w:val="00987195"/>
    <w:rsid w:val="009903D6"/>
    <w:rsid w:val="009905A5"/>
    <w:rsid w:val="00990869"/>
    <w:rsid w:val="009911B1"/>
    <w:rsid w:val="009912B5"/>
    <w:rsid w:val="0099133A"/>
    <w:rsid w:val="00991EA7"/>
    <w:rsid w:val="00991F27"/>
    <w:rsid w:val="0099541B"/>
    <w:rsid w:val="00995656"/>
    <w:rsid w:val="009958B4"/>
    <w:rsid w:val="00996361"/>
    <w:rsid w:val="0099726D"/>
    <w:rsid w:val="0099737F"/>
    <w:rsid w:val="009A046A"/>
    <w:rsid w:val="009A3DDD"/>
    <w:rsid w:val="009A79E8"/>
    <w:rsid w:val="009B02C2"/>
    <w:rsid w:val="009B129E"/>
    <w:rsid w:val="009B21B5"/>
    <w:rsid w:val="009B2D2F"/>
    <w:rsid w:val="009B3796"/>
    <w:rsid w:val="009B3A75"/>
    <w:rsid w:val="009B4396"/>
    <w:rsid w:val="009B5AD2"/>
    <w:rsid w:val="009B66AF"/>
    <w:rsid w:val="009C0036"/>
    <w:rsid w:val="009C0670"/>
    <w:rsid w:val="009C07D4"/>
    <w:rsid w:val="009C1D8F"/>
    <w:rsid w:val="009C369B"/>
    <w:rsid w:val="009C3E1B"/>
    <w:rsid w:val="009C4E27"/>
    <w:rsid w:val="009C636F"/>
    <w:rsid w:val="009C6C1F"/>
    <w:rsid w:val="009C7BE0"/>
    <w:rsid w:val="009D0D95"/>
    <w:rsid w:val="009D11A2"/>
    <w:rsid w:val="009D1959"/>
    <w:rsid w:val="009D1A89"/>
    <w:rsid w:val="009D4CDB"/>
    <w:rsid w:val="009D5FE9"/>
    <w:rsid w:val="009D7EA3"/>
    <w:rsid w:val="009E066E"/>
    <w:rsid w:val="009E0C22"/>
    <w:rsid w:val="009E1C7F"/>
    <w:rsid w:val="009E2597"/>
    <w:rsid w:val="009E2BBC"/>
    <w:rsid w:val="009E3268"/>
    <w:rsid w:val="009E32D6"/>
    <w:rsid w:val="009E3816"/>
    <w:rsid w:val="009E4142"/>
    <w:rsid w:val="009E490E"/>
    <w:rsid w:val="009E5E2E"/>
    <w:rsid w:val="009E5F37"/>
    <w:rsid w:val="009E5F6D"/>
    <w:rsid w:val="009E612B"/>
    <w:rsid w:val="009E6B67"/>
    <w:rsid w:val="009E6FA0"/>
    <w:rsid w:val="009E7807"/>
    <w:rsid w:val="009E78AD"/>
    <w:rsid w:val="009E79B3"/>
    <w:rsid w:val="009F038D"/>
    <w:rsid w:val="009F0C10"/>
    <w:rsid w:val="009F1613"/>
    <w:rsid w:val="009F2452"/>
    <w:rsid w:val="009F2D42"/>
    <w:rsid w:val="009F41FC"/>
    <w:rsid w:val="009F45AB"/>
    <w:rsid w:val="009F493E"/>
    <w:rsid w:val="009F78A6"/>
    <w:rsid w:val="009F7BA9"/>
    <w:rsid w:val="00A002E9"/>
    <w:rsid w:val="00A01508"/>
    <w:rsid w:val="00A01F45"/>
    <w:rsid w:val="00A023AC"/>
    <w:rsid w:val="00A039B0"/>
    <w:rsid w:val="00A04CA2"/>
    <w:rsid w:val="00A0576D"/>
    <w:rsid w:val="00A0738F"/>
    <w:rsid w:val="00A1063D"/>
    <w:rsid w:val="00A10F63"/>
    <w:rsid w:val="00A11C06"/>
    <w:rsid w:val="00A11C45"/>
    <w:rsid w:val="00A1276D"/>
    <w:rsid w:val="00A13D52"/>
    <w:rsid w:val="00A140F8"/>
    <w:rsid w:val="00A1583F"/>
    <w:rsid w:val="00A15984"/>
    <w:rsid w:val="00A15FC1"/>
    <w:rsid w:val="00A16AA6"/>
    <w:rsid w:val="00A16F17"/>
    <w:rsid w:val="00A21AF5"/>
    <w:rsid w:val="00A21D06"/>
    <w:rsid w:val="00A21FA4"/>
    <w:rsid w:val="00A222C9"/>
    <w:rsid w:val="00A24498"/>
    <w:rsid w:val="00A249CF"/>
    <w:rsid w:val="00A24BE8"/>
    <w:rsid w:val="00A258A7"/>
    <w:rsid w:val="00A26428"/>
    <w:rsid w:val="00A271D9"/>
    <w:rsid w:val="00A2721C"/>
    <w:rsid w:val="00A312DB"/>
    <w:rsid w:val="00A3141E"/>
    <w:rsid w:val="00A325E9"/>
    <w:rsid w:val="00A326DF"/>
    <w:rsid w:val="00A33404"/>
    <w:rsid w:val="00A33855"/>
    <w:rsid w:val="00A338BA"/>
    <w:rsid w:val="00A33929"/>
    <w:rsid w:val="00A344A4"/>
    <w:rsid w:val="00A35515"/>
    <w:rsid w:val="00A36A79"/>
    <w:rsid w:val="00A371C3"/>
    <w:rsid w:val="00A3769D"/>
    <w:rsid w:val="00A378AE"/>
    <w:rsid w:val="00A40773"/>
    <w:rsid w:val="00A41630"/>
    <w:rsid w:val="00A42B12"/>
    <w:rsid w:val="00A43143"/>
    <w:rsid w:val="00A4355C"/>
    <w:rsid w:val="00A4362E"/>
    <w:rsid w:val="00A43713"/>
    <w:rsid w:val="00A4371A"/>
    <w:rsid w:val="00A45A58"/>
    <w:rsid w:val="00A45C61"/>
    <w:rsid w:val="00A50DCC"/>
    <w:rsid w:val="00A528DD"/>
    <w:rsid w:val="00A52FF6"/>
    <w:rsid w:val="00A53FCA"/>
    <w:rsid w:val="00A5421E"/>
    <w:rsid w:val="00A54324"/>
    <w:rsid w:val="00A54A03"/>
    <w:rsid w:val="00A54DC4"/>
    <w:rsid w:val="00A54F1C"/>
    <w:rsid w:val="00A55F80"/>
    <w:rsid w:val="00A562FB"/>
    <w:rsid w:val="00A56662"/>
    <w:rsid w:val="00A572D4"/>
    <w:rsid w:val="00A576B9"/>
    <w:rsid w:val="00A57B66"/>
    <w:rsid w:val="00A57D34"/>
    <w:rsid w:val="00A60110"/>
    <w:rsid w:val="00A612AC"/>
    <w:rsid w:val="00A61A6B"/>
    <w:rsid w:val="00A62B0E"/>
    <w:rsid w:val="00A657B5"/>
    <w:rsid w:val="00A6614A"/>
    <w:rsid w:val="00A676CB"/>
    <w:rsid w:val="00A67980"/>
    <w:rsid w:val="00A67B03"/>
    <w:rsid w:val="00A67E97"/>
    <w:rsid w:val="00A67F7A"/>
    <w:rsid w:val="00A70DC4"/>
    <w:rsid w:val="00A711A0"/>
    <w:rsid w:val="00A7124F"/>
    <w:rsid w:val="00A715F5"/>
    <w:rsid w:val="00A72098"/>
    <w:rsid w:val="00A724F0"/>
    <w:rsid w:val="00A72572"/>
    <w:rsid w:val="00A73F74"/>
    <w:rsid w:val="00A73FCD"/>
    <w:rsid w:val="00A76DF8"/>
    <w:rsid w:val="00A77E11"/>
    <w:rsid w:val="00A77E99"/>
    <w:rsid w:val="00A80898"/>
    <w:rsid w:val="00A8181E"/>
    <w:rsid w:val="00A81B71"/>
    <w:rsid w:val="00A8399D"/>
    <w:rsid w:val="00A83A32"/>
    <w:rsid w:val="00A851EF"/>
    <w:rsid w:val="00A8754A"/>
    <w:rsid w:val="00A877C0"/>
    <w:rsid w:val="00A87EC8"/>
    <w:rsid w:val="00A90D59"/>
    <w:rsid w:val="00A918F0"/>
    <w:rsid w:val="00A92667"/>
    <w:rsid w:val="00A92E13"/>
    <w:rsid w:val="00A92F9A"/>
    <w:rsid w:val="00A94DF4"/>
    <w:rsid w:val="00A94F05"/>
    <w:rsid w:val="00A96A35"/>
    <w:rsid w:val="00A97BC6"/>
    <w:rsid w:val="00A97C1B"/>
    <w:rsid w:val="00A97CB4"/>
    <w:rsid w:val="00A97D76"/>
    <w:rsid w:val="00AA0675"/>
    <w:rsid w:val="00AA0D8D"/>
    <w:rsid w:val="00AA2745"/>
    <w:rsid w:val="00AA41F8"/>
    <w:rsid w:val="00AA6347"/>
    <w:rsid w:val="00AB011E"/>
    <w:rsid w:val="00AB1268"/>
    <w:rsid w:val="00AB6815"/>
    <w:rsid w:val="00AC00A8"/>
    <w:rsid w:val="00AC0EFF"/>
    <w:rsid w:val="00AC20D0"/>
    <w:rsid w:val="00AC2AED"/>
    <w:rsid w:val="00AC320A"/>
    <w:rsid w:val="00AC4C34"/>
    <w:rsid w:val="00AC644D"/>
    <w:rsid w:val="00AC72CB"/>
    <w:rsid w:val="00AC7682"/>
    <w:rsid w:val="00AD166A"/>
    <w:rsid w:val="00AD3310"/>
    <w:rsid w:val="00AD378F"/>
    <w:rsid w:val="00AD3DC6"/>
    <w:rsid w:val="00AD41FD"/>
    <w:rsid w:val="00AD5245"/>
    <w:rsid w:val="00AD5AA2"/>
    <w:rsid w:val="00AD5DD8"/>
    <w:rsid w:val="00AD610F"/>
    <w:rsid w:val="00AD6D0B"/>
    <w:rsid w:val="00AD7777"/>
    <w:rsid w:val="00AE0333"/>
    <w:rsid w:val="00AE0FB9"/>
    <w:rsid w:val="00AE1188"/>
    <w:rsid w:val="00AE11BA"/>
    <w:rsid w:val="00AE3436"/>
    <w:rsid w:val="00AE3B26"/>
    <w:rsid w:val="00AE4352"/>
    <w:rsid w:val="00AE476C"/>
    <w:rsid w:val="00AE4D36"/>
    <w:rsid w:val="00AE6799"/>
    <w:rsid w:val="00AF18FE"/>
    <w:rsid w:val="00AF1B5D"/>
    <w:rsid w:val="00AF3C0E"/>
    <w:rsid w:val="00AF3DC0"/>
    <w:rsid w:val="00AF5E26"/>
    <w:rsid w:val="00B02A52"/>
    <w:rsid w:val="00B02C6A"/>
    <w:rsid w:val="00B04E0E"/>
    <w:rsid w:val="00B05EE8"/>
    <w:rsid w:val="00B05F9B"/>
    <w:rsid w:val="00B06008"/>
    <w:rsid w:val="00B075A2"/>
    <w:rsid w:val="00B07DE7"/>
    <w:rsid w:val="00B10B69"/>
    <w:rsid w:val="00B125CA"/>
    <w:rsid w:val="00B1277D"/>
    <w:rsid w:val="00B12D1C"/>
    <w:rsid w:val="00B135D4"/>
    <w:rsid w:val="00B1486F"/>
    <w:rsid w:val="00B14B90"/>
    <w:rsid w:val="00B161C1"/>
    <w:rsid w:val="00B209DA"/>
    <w:rsid w:val="00B20DEB"/>
    <w:rsid w:val="00B20E7B"/>
    <w:rsid w:val="00B22A56"/>
    <w:rsid w:val="00B23FB2"/>
    <w:rsid w:val="00B2490D"/>
    <w:rsid w:val="00B24AB9"/>
    <w:rsid w:val="00B25349"/>
    <w:rsid w:val="00B2646B"/>
    <w:rsid w:val="00B30D54"/>
    <w:rsid w:val="00B33500"/>
    <w:rsid w:val="00B337CA"/>
    <w:rsid w:val="00B35D5B"/>
    <w:rsid w:val="00B35E8C"/>
    <w:rsid w:val="00B366DD"/>
    <w:rsid w:val="00B369F5"/>
    <w:rsid w:val="00B36AAB"/>
    <w:rsid w:val="00B40CDD"/>
    <w:rsid w:val="00B40EEE"/>
    <w:rsid w:val="00B4279E"/>
    <w:rsid w:val="00B4324E"/>
    <w:rsid w:val="00B45004"/>
    <w:rsid w:val="00B45E23"/>
    <w:rsid w:val="00B4730F"/>
    <w:rsid w:val="00B50183"/>
    <w:rsid w:val="00B510A8"/>
    <w:rsid w:val="00B51762"/>
    <w:rsid w:val="00B52E90"/>
    <w:rsid w:val="00B5341A"/>
    <w:rsid w:val="00B54EFE"/>
    <w:rsid w:val="00B559BE"/>
    <w:rsid w:val="00B56493"/>
    <w:rsid w:val="00B56B7F"/>
    <w:rsid w:val="00B57838"/>
    <w:rsid w:val="00B57957"/>
    <w:rsid w:val="00B57FFE"/>
    <w:rsid w:val="00B62367"/>
    <w:rsid w:val="00B62D46"/>
    <w:rsid w:val="00B62FAD"/>
    <w:rsid w:val="00B632E2"/>
    <w:rsid w:val="00B6387C"/>
    <w:rsid w:val="00B64B70"/>
    <w:rsid w:val="00B65598"/>
    <w:rsid w:val="00B66551"/>
    <w:rsid w:val="00B66A70"/>
    <w:rsid w:val="00B670C5"/>
    <w:rsid w:val="00B67D07"/>
    <w:rsid w:val="00B705C7"/>
    <w:rsid w:val="00B70A58"/>
    <w:rsid w:val="00B7119F"/>
    <w:rsid w:val="00B7144F"/>
    <w:rsid w:val="00B71896"/>
    <w:rsid w:val="00B73865"/>
    <w:rsid w:val="00B74D2D"/>
    <w:rsid w:val="00B75151"/>
    <w:rsid w:val="00B7537D"/>
    <w:rsid w:val="00B754A9"/>
    <w:rsid w:val="00B76D0C"/>
    <w:rsid w:val="00B77436"/>
    <w:rsid w:val="00B77851"/>
    <w:rsid w:val="00B77984"/>
    <w:rsid w:val="00B80177"/>
    <w:rsid w:val="00B819E3"/>
    <w:rsid w:val="00B820CE"/>
    <w:rsid w:val="00B825B6"/>
    <w:rsid w:val="00B82D99"/>
    <w:rsid w:val="00B82F37"/>
    <w:rsid w:val="00B840C1"/>
    <w:rsid w:val="00B843ED"/>
    <w:rsid w:val="00B84819"/>
    <w:rsid w:val="00B84E89"/>
    <w:rsid w:val="00B853E9"/>
    <w:rsid w:val="00B85BE4"/>
    <w:rsid w:val="00B85ECA"/>
    <w:rsid w:val="00B90490"/>
    <w:rsid w:val="00B9235E"/>
    <w:rsid w:val="00B929F8"/>
    <w:rsid w:val="00B93241"/>
    <w:rsid w:val="00B93A46"/>
    <w:rsid w:val="00B9409D"/>
    <w:rsid w:val="00B94530"/>
    <w:rsid w:val="00B94912"/>
    <w:rsid w:val="00B95BBE"/>
    <w:rsid w:val="00B95FCF"/>
    <w:rsid w:val="00B963CD"/>
    <w:rsid w:val="00B97099"/>
    <w:rsid w:val="00B973A0"/>
    <w:rsid w:val="00BA1A17"/>
    <w:rsid w:val="00BA1A81"/>
    <w:rsid w:val="00BA3949"/>
    <w:rsid w:val="00BA61F9"/>
    <w:rsid w:val="00BA69B0"/>
    <w:rsid w:val="00BA77D0"/>
    <w:rsid w:val="00BB0F5C"/>
    <w:rsid w:val="00BB1238"/>
    <w:rsid w:val="00BB17F1"/>
    <w:rsid w:val="00BB2ACD"/>
    <w:rsid w:val="00BB3067"/>
    <w:rsid w:val="00BB3E53"/>
    <w:rsid w:val="00BB48E8"/>
    <w:rsid w:val="00BB60F0"/>
    <w:rsid w:val="00BB75CE"/>
    <w:rsid w:val="00BB7AF5"/>
    <w:rsid w:val="00BC07A7"/>
    <w:rsid w:val="00BC0D8C"/>
    <w:rsid w:val="00BC1B97"/>
    <w:rsid w:val="00BC1E32"/>
    <w:rsid w:val="00BC29AA"/>
    <w:rsid w:val="00BC5074"/>
    <w:rsid w:val="00BC61F0"/>
    <w:rsid w:val="00BC6409"/>
    <w:rsid w:val="00BC748D"/>
    <w:rsid w:val="00BD050B"/>
    <w:rsid w:val="00BD0B1A"/>
    <w:rsid w:val="00BD13A6"/>
    <w:rsid w:val="00BD5584"/>
    <w:rsid w:val="00BD5859"/>
    <w:rsid w:val="00BD5878"/>
    <w:rsid w:val="00BD58A7"/>
    <w:rsid w:val="00BD5FE2"/>
    <w:rsid w:val="00BD6F07"/>
    <w:rsid w:val="00BD7A6F"/>
    <w:rsid w:val="00BE2071"/>
    <w:rsid w:val="00BE55F0"/>
    <w:rsid w:val="00BE6020"/>
    <w:rsid w:val="00BE6D79"/>
    <w:rsid w:val="00BE73B2"/>
    <w:rsid w:val="00BF0783"/>
    <w:rsid w:val="00BF0802"/>
    <w:rsid w:val="00BF1B7F"/>
    <w:rsid w:val="00BF2ED5"/>
    <w:rsid w:val="00BF3B5B"/>
    <w:rsid w:val="00BF3FCD"/>
    <w:rsid w:val="00BF50EE"/>
    <w:rsid w:val="00BF5569"/>
    <w:rsid w:val="00BF5C7A"/>
    <w:rsid w:val="00BF5E29"/>
    <w:rsid w:val="00BF7BD8"/>
    <w:rsid w:val="00C004C0"/>
    <w:rsid w:val="00C02443"/>
    <w:rsid w:val="00C02625"/>
    <w:rsid w:val="00C04521"/>
    <w:rsid w:val="00C045E7"/>
    <w:rsid w:val="00C0498F"/>
    <w:rsid w:val="00C04C37"/>
    <w:rsid w:val="00C04C3F"/>
    <w:rsid w:val="00C05B56"/>
    <w:rsid w:val="00C070DB"/>
    <w:rsid w:val="00C07199"/>
    <w:rsid w:val="00C10B51"/>
    <w:rsid w:val="00C11798"/>
    <w:rsid w:val="00C11D47"/>
    <w:rsid w:val="00C13443"/>
    <w:rsid w:val="00C1487B"/>
    <w:rsid w:val="00C1625C"/>
    <w:rsid w:val="00C178D5"/>
    <w:rsid w:val="00C200F7"/>
    <w:rsid w:val="00C20725"/>
    <w:rsid w:val="00C21B4B"/>
    <w:rsid w:val="00C23100"/>
    <w:rsid w:val="00C25562"/>
    <w:rsid w:val="00C25BCB"/>
    <w:rsid w:val="00C25D60"/>
    <w:rsid w:val="00C30E53"/>
    <w:rsid w:val="00C31367"/>
    <w:rsid w:val="00C32547"/>
    <w:rsid w:val="00C32A22"/>
    <w:rsid w:val="00C33401"/>
    <w:rsid w:val="00C34F7A"/>
    <w:rsid w:val="00C3509A"/>
    <w:rsid w:val="00C355AD"/>
    <w:rsid w:val="00C357FC"/>
    <w:rsid w:val="00C35814"/>
    <w:rsid w:val="00C35940"/>
    <w:rsid w:val="00C367A1"/>
    <w:rsid w:val="00C36B9E"/>
    <w:rsid w:val="00C37705"/>
    <w:rsid w:val="00C377F3"/>
    <w:rsid w:val="00C40503"/>
    <w:rsid w:val="00C40BF3"/>
    <w:rsid w:val="00C4198A"/>
    <w:rsid w:val="00C4237F"/>
    <w:rsid w:val="00C42E32"/>
    <w:rsid w:val="00C43A2A"/>
    <w:rsid w:val="00C44D2A"/>
    <w:rsid w:val="00C44D55"/>
    <w:rsid w:val="00C45543"/>
    <w:rsid w:val="00C45897"/>
    <w:rsid w:val="00C45D47"/>
    <w:rsid w:val="00C46691"/>
    <w:rsid w:val="00C475B4"/>
    <w:rsid w:val="00C477DF"/>
    <w:rsid w:val="00C5229B"/>
    <w:rsid w:val="00C5295C"/>
    <w:rsid w:val="00C54049"/>
    <w:rsid w:val="00C553C6"/>
    <w:rsid w:val="00C567B8"/>
    <w:rsid w:val="00C56A3B"/>
    <w:rsid w:val="00C56DDA"/>
    <w:rsid w:val="00C57031"/>
    <w:rsid w:val="00C60517"/>
    <w:rsid w:val="00C61163"/>
    <w:rsid w:val="00C6140B"/>
    <w:rsid w:val="00C626DF"/>
    <w:rsid w:val="00C63754"/>
    <w:rsid w:val="00C63FFD"/>
    <w:rsid w:val="00C647F2"/>
    <w:rsid w:val="00C66AC6"/>
    <w:rsid w:val="00C67291"/>
    <w:rsid w:val="00C678AD"/>
    <w:rsid w:val="00C70966"/>
    <w:rsid w:val="00C70F79"/>
    <w:rsid w:val="00C728FC"/>
    <w:rsid w:val="00C72C8D"/>
    <w:rsid w:val="00C73140"/>
    <w:rsid w:val="00C739ED"/>
    <w:rsid w:val="00C746F8"/>
    <w:rsid w:val="00C74AF3"/>
    <w:rsid w:val="00C7614C"/>
    <w:rsid w:val="00C776D7"/>
    <w:rsid w:val="00C80474"/>
    <w:rsid w:val="00C8173D"/>
    <w:rsid w:val="00C81A17"/>
    <w:rsid w:val="00C81C84"/>
    <w:rsid w:val="00C81F67"/>
    <w:rsid w:val="00C83352"/>
    <w:rsid w:val="00C83F98"/>
    <w:rsid w:val="00C84CD4"/>
    <w:rsid w:val="00C84DDC"/>
    <w:rsid w:val="00C856E0"/>
    <w:rsid w:val="00C86256"/>
    <w:rsid w:val="00C871FF"/>
    <w:rsid w:val="00C9311E"/>
    <w:rsid w:val="00C96D70"/>
    <w:rsid w:val="00C97845"/>
    <w:rsid w:val="00C97888"/>
    <w:rsid w:val="00CA023F"/>
    <w:rsid w:val="00CA0A2A"/>
    <w:rsid w:val="00CA155A"/>
    <w:rsid w:val="00CA38AF"/>
    <w:rsid w:val="00CA5888"/>
    <w:rsid w:val="00CA6267"/>
    <w:rsid w:val="00CA799B"/>
    <w:rsid w:val="00CB48CE"/>
    <w:rsid w:val="00CB4BAE"/>
    <w:rsid w:val="00CB4EDC"/>
    <w:rsid w:val="00CB6EF1"/>
    <w:rsid w:val="00CC1DB5"/>
    <w:rsid w:val="00CC1E2E"/>
    <w:rsid w:val="00CC24FA"/>
    <w:rsid w:val="00CC2D96"/>
    <w:rsid w:val="00CC2E9B"/>
    <w:rsid w:val="00CC5578"/>
    <w:rsid w:val="00CC5A25"/>
    <w:rsid w:val="00CC6CE6"/>
    <w:rsid w:val="00CD0584"/>
    <w:rsid w:val="00CD1932"/>
    <w:rsid w:val="00CD269A"/>
    <w:rsid w:val="00CD402C"/>
    <w:rsid w:val="00CD51E5"/>
    <w:rsid w:val="00CD7A07"/>
    <w:rsid w:val="00CE0DBC"/>
    <w:rsid w:val="00CE11DE"/>
    <w:rsid w:val="00CE1381"/>
    <w:rsid w:val="00CE1706"/>
    <w:rsid w:val="00CE1FE8"/>
    <w:rsid w:val="00CE36F4"/>
    <w:rsid w:val="00CE3947"/>
    <w:rsid w:val="00CE6EE1"/>
    <w:rsid w:val="00CE7804"/>
    <w:rsid w:val="00CE7A14"/>
    <w:rsid w:val="00CF0905"/>
    <w:rsid w:val="00CF154B"/>
    <w:rsid w:val="00CF1777"/>
    <w:rsid w:val="00CF1B33"/>
    <w:rsid w:val="00CF248E"/>
    <w:rsid w:val="00CF2A45"/>
    <w:rsid w:val="00CF32D4"/>
    <w:rsid w:val="00CF35EF"/>
    <w:rsid w:val="00CF40F9"/>
    <w:rsid w:val="00CF4C16"/>
    <w:rsid w:val="00CF5B47"/>
    <w:rsid w:val="00CF6864"/>
    <w:rsid w:val="00CF6BD8"/>
    <w:rsid w:val="00CF6C42"/>
    <w:rsid w:val="00D004E6"/>
    <w:rsid w:val="00D011C1"/>
    <w:rsid w:val="00D01EFB"/>
    <w:rsid w:val="00D0262B"/>
    <w:rsid w:val="00D02D32"/>
    <w:rsid w:val="00D03736"/>
    <w:rsid w:val="00D03C16"/>
    <w:rsid w:val="00D0475E"/>
    <w:rsid w:val="00D04F0B"/>
    <w:rsid w:val="00D0534A"/>
    <w:rsid w:val="00D054FC"/>
    <w:rsid w:val="00D05D32"/>
    <w:rsid w:val="00D06161"/>
    <w:rsid w:val="00D06511"/>
    <w:rsid w:val="00D06C6A"/>
    <w:rsid w:val="00D0767C"/>
    <w:rsid w:val="00D102DE"/>
    <w:rsid w:val="00D103B8"/>
    <w:rsid w:val="00D11017"/>
    <w:rsid w:val="00D1147E"/>
    <w:rsid w:val="00D11FB7"/>
    <w:rsid w:val="00D124AC"/>
    <w:rsid w:val="00D13545"/>
    <w:rsid w:val="00D14149"/>
    <w:rsid w:val="00D14176"/>
    <w:rsid w:val="00D14319"/>
    <w:rsid w:val="00D15E0A"/>
    <w:rsid w:val="00D169D5"/>
    <w:rsid w:val="00D16F5A"/>
    <w:rsid w:val="00D17245"/>
    <w:rsid w:val="00D17F93"/>
    <w:rsid w:val="00D20356"/>
    <w:rsid w:val="00D20ADE"/>
    <w:rsid w:val="00D20E6F"/>
    <w:rsid w:val="00D24377"/>
    <w:rsid w:val="00D24A98"/>
    <w:rsid w:val="00D24B61"/>
    <w:rsid w:val="00D25EB8"/>
    <w:rsid w:val="00D26B23"/>
    <w:rsid w:val="00D27715"/>
    <w:rsid w:val="00D277D7"/>
    <w:rsid w:val="00D30642"/>
    <w:rsid w:val="00D30928"/>
    <w:rsid w:val="00D3151C"/>
    <w:rsid w:val="00D3161B"/>
    <w:rsid w:val="00D31F29"/>
    <w:rsid w:val="00D327A4"/>
    <w:rsid w:val="00D32CFD"/>
    <w:rsid w:val="00D3360C"/>
    <w:rsid w:val="00D345B6"/>
    <w:rsid w:val="00D34917"/>
    <w:rsid w:val="00D34DAE"/>
    <w:rsid w:val="00D36626"/>
    <w:rsid w:val="00D36F0E"/>
    <w:rsid w:val="00D37494"/>
    <w:rsid w:val="00D410A1"/>
    <w:rsid w:val="00D41179"/>
    <w:rsid w:val="00D414B3"/>
    <w:rsid w:val="00D41A99"/>
    <w:rsid w:val="00D43805"/>
    <w:rsid w:val="00D44A58"/>
    <w:rsid w:val="00D46256"/>
    <w:rsid w:val="00D4720A"/>
    <w:rsid w:val="00D472A8"/>
    <w:rsid w:val="00D47C21"/>
    <w:rsid w:val="00D50438"/>
    <w:rsid w:val="00D506A8"/>
    <w:rsid w:val="00D5260D"/>
    <w:rsid w:val="00D53480"/>
    <w:rsid w:val="00D536B7"/>
    <w:rsid w:val="00D5397B"/>
    <w:rsid w:val="00D53B38"/>
    <w:rsid w:val="00D53CB3"/>
    <w:rsid w:val="00D54D98"/>
    <w:rsid w:val="00D561DA"/>
    <w:rsid w:val="00D56758"/>
    <w:rsid w:val="00D57833"/>
    <w:rsid w:val="00D60507"/>
    <w:rsid w:val="00D60CF6"/>
    <w:rsid w:val="00D62554"/>
    <w:rsid w:val="00D62586"/>
    <w:rsid w:val="00D62B00"/>
    <w:rsid w:val="00D63652"/>
    <w:rsid w:val="00D64017"/>
    <w:rsid w:val="00D64306"/>
    <w:rsid w:val="00D66097"/>
    <w:rsid w:val="00D67AF4"/>
    <w:rsid w:val="00D71A63"/>
    <w:rsid w:val="00D72A01"/>
    <w:rsid w:val="00D736D5"/>
    <w:rsid w:val="00D74375"/>
    <w:rsid w:val="00D750B0"/>
    <w:rsid w:val="00D753EF"/>
    <w:rsid w:val="00D7565F"/>
    <w:rsid w:val="00D75A6A"/>
    <w:rsid w:val="00D762DB"/>
    <w:rsid w:val="00D81E70"/>
    <w:rsid w:val="00D82B1F"/>
    <w:rsid w:val="00D82D98"/>
    <w:rsid w:val="00D84335"/>
    <w:rsid w:val="00D84B40"/>
    <w:rsid w:val="00D8637B"/>
    <w:rsid w:val="00D86F29"/>
    <w:rsid w:val="00D87900"/>
    <w:rsid w:val="00D90103"/>
    <w:rsid w:val="00D9100D"/>
    <w:rsid w:val="00D92CCA"/>
    <w:rsid w:val="00D943F0"/>
    <w:rsid w:val="00D94E06"/>
    <w:rsid w:val="00D95A12"/>
    <w:rsid w:val="00D9769C"/>
    <w:rsid w:val="00DA0365"/>
    <w:rsid w:val="00DA1873"/>
    <w:rsid w:val="00DA230C"/>
    <w:rsid w:val="00DA4DD6"/>
    <w:rsid w:val="00DA6BF7"/>
    <w:rsid w:val="00DA7CE2"/>
    <w:rsid w:val="00DB0C82"/>
    <w:rsid w:val="00DB0EE0"/>
    <w:rsid w:val="00DB1395"/>
    <w:rsid w:val="00DB33E9"/>
    <w:rsid w:val="00DB3804"/>
    <w:rsid w:val="00DB4A2B"/>
    <w:rsid w:val="00DB522D"/>
    <w:rsid w:val="00DB5D13"/>
    <w:rsid w:val="00DB611A"/>
    <w:rsid w:val="00DB7EAE"/>
    <w:rsid w:val="00DB7FBC"/>
    <w:rsid w:val="00DC32A2"/>
    <w:rsid w:val="00DC36CC"/>
    <w:rsid w:val="00DC46C9"/>
    <w:rsid w:val="00DC4C2F"/>
    <w:rsid w:val="00DC50C6"/>
    <w:rsid w:val="00DC5D86"/>
    <w:rsid w:val="00DD0577"/>
    <w:rsid w:val="00DD1CE9"/>
    <w:rsid w:val="00DD22FB"/>
    <w:rsid w:val="00DD315E"/>
    <w:rsid w:val="00DD3A6B"/>
    <w:rsid w:val="00DD3C0B"/>
    <w:rsid w:val="00DD4680"/>
    <w:rsid w:val="00DD5490"/>
    <w:rsid w:val="00DD70BF"/>
    <w:rsid w:val="00DD719C"/>
    <w:rsid w:val="00DE2863"/>
    <w:rsid w:val="00DE34AD"/>
    <w:rsid w:val="00DE350B"/>
    <w:rsid w:val="00DE4A30"/>
    <w:rsid w:val="00DE5546"/>
    <w:rsid w:val="00DE5C68"/>
    <w:rsid w:val="00DE5E7F"/>
    <w:rsid w:val="00DE6C16"/>
    <w:rsid w:val="00DF03B9"/>
    <w:rsid w:val="00DF0E99"/>
    <w:rsid w:val="00DF19ED"/>
    <w:rsid w:val="00DF2218"/>
    <w:rsid w:val="00DF2332"/>
    <w:rsid w:val="00DF3B43"/>
    <w:rsid w:val="00DF4A5F"/>
    <w:rsid w:val="00DF4B62"/>
    <w:rsid w:val="00DF53F8"/>
    <w:rsid w:val="00DF5F4B"/>
    <w:rsid w:val="00DF644C"/>
    <w:rsid w:val="00DF67AE"/>
    <w:rsid w:val="00E0025D"/>
    <w:rsid w:val="00E00852"/>
    <w:rsid w:val="00E00D71"/>
    <w:rsid w:val="00E00FCC"/>
    <w:rsid w:val="00E011C9"/>
    <w:rsid w:val="00E016D8"/>
    <w:rsid w:val="00E02AC1"/>
    <w:rsid w:val="00E047A9"/>
    <w:rsid w:val="00E04C64"/>
    <w:rsid w:val="00E06EDA"/>
    <w:rsid w:val="00E1037F"/>
    <w:rsid w:val="00E10CDD"/>
    <w:rsid w:val="00E1158E"/>
    <w:rsid w:val="00E11ED1"/>
    <w:rsid w:val="00E126D8"/>
    <w:rsid w:val="00E1338B"/>
    <w:rsid w:val="00E137FE"/>
    <w:rsid w:val="00E15314"/>
    <w:rsid w:val="00E15E15"/>
    <w:rsid w:val="00E17905"/>
    <w:rsid w:val="00E200D4"/>
    <w:rsid w:val="00E2149A"/>
    <w:rsid w:val="00E22B1E"/>
    <w:rsid w:val="00E23456"/>
    <w:rsid w:val="00E238BB"/>
    <w:rsid w:val="00E23CE5"/>
    <w:rsid w:val="00E241A8"/>
    <w:rsid w:val="00E243A7"/>
    <w:rsid w:val="00E244C6"/>
    <w:rsid w:val="00E252A0"/>
    <w:rsid w:val="00E255BC"/>
    <w:rsid w:val="00E25916"/>
    <w:rsid w:val="00E25AF9"/>
    <w:rsid w:val="00E25DA6"/>
    <w:rsid w:val="00E26BBA"/>
    <w:rsid w:val="00E27B01"/>
    <w:rsid w:val="00E30115"/>
    <w:rsid w:val="00E30155"/>
    <w:rsid w:val="00E307E5"/>
    <w:rsid w:val="00E308A3"/>
    <w:rsid w:val="00E30CDB"/>
    <w:rsid w:val="00E31617"/>
    <w:rsid w:val="00E321FE"/>
    <w:rsid w:val="00E32995"/>
    <w:rsid w:val="00E329A0"/>
    <w:rsid w:val="00E32F88"/>
    <w:rsid w:val="00E34CA7"/>
    <w:rsid w:val="00E356F7"/>
    <w:rsid w:val="00E3579A"/>
    <w:rsid w:val="00E367BD"/>
    <w:rsid w:val="00E36AD8"/>
    <w:rsid w:val="00E36B6A"/>
    <w:rsid w:val="00E37210"/>
    <w:rsid w:val="00E37A62"/>
    <w:rsid w:val="00E37DFB"/>
    <w:rsid w:val="00E40B94"/>
    <w:rsid w:val="00E40C91"/>
    <w:rsid w:val="00E41630"/>
    <w:rsid w:val="00E4176B"/>
    <w:rsid w:val="00E430BA"/>
    <w:rsid w:val="00E4439E"/>
    <w:rsid w:val="00E446B9"/>
    <w:rsid w:val="00E44853"/>
    <w:rsid w:val="00E45091"/>
    <w:rsid w:val="00E46BB1"/>
    <w:rsid w:val="00E47BE7"/>
    <w:rsid w:val="00E50DA6"/>
    <w:rsid w:val="00E51E8D"/>
    <w:rsid w:val="00E52253"/>
    <w:rsid w:val="00E52389"/>
    <w:rsid w:val="00E54368"/>
    <w:rsid w:val="00E54509"/>
    <w:rsid w:val="00E5465E"/>
    <w:rsid w:val="00E5664E"/>
    <w:rsid w:val="00E6230D"/>
    <w:rsid w:val="00E62FD3"/>
    <w:rsid w:val="00E6307D"/>
    <w:rsid w:val="00E63537"/>
    <w:rsid w:val="00E653D6"/>
    <w:rsid w:val="00E65605"/>
    <w:rsid w:val="00E66290"/>
    <w:rsid w:val="00E66E72"/>
    <w:rsid w:val="00E70E60"/>
    <w:rsid w:val="00E70E61"/>
    <w:rsid w:val="00E71662"/>
    <w:rsid w:val="00E7187D"/>
    <w:rsid w:val="00E71C82"/>
    <w:rsid w:val="00E71E9D"/>
    <w:rsid w:val="00E72F0F"/>
    <w:rsid w:val="00E7330A"/>
    <w:rsid w:val="00E73AEE"/>
    <w:rsid w:val="00E740AE"/>
    <w:rsid w:val="00E757E5"/>
    <w:rsid w:val="00E76BC1"/>
    <w:rsid w:val="00E77073"/>
    <w:rsid w:val="00E776CB"/>
    <w:rsid w:val="00E77903"/>
    <w:rsid w:val="00E77DAF"/>
    <w:rsid w:val="00E821A6"/>
    <w:rsid w:val="00E838F3"/>
    <w:rsid w:val="00E84080"/>
    <w:rsid w:val="00E84475"/>
    <w:rsid w:val="00E85399"/>
    <w:rsid w:val="00E85BF5"/>
    <w:rsid w:val="00E86685"/>
    <w:rsid w:val="00E86B9F"/>
    <w:rsid w:val="00E87E96"/>
    <w:rsid w:val="00E91E3B"/>
    <w:rsid w:val="00E92BF3"/>
    <w:rsid w:val="00EA00A0"/>
    <w:rsid w:val="00EA1541"/>
    <w:rsid w:val="00EA1667"/>
    <w:rsid w:val="00EA230F"/>
    <w:rsid w:val="00EA475A"/>
    <w:rsid w:val="00EA4BC6"/>
    <w:rsid w:val="00EA51C7"/>
    <w:rsid w:val="00EA5C6A"/>
    <w:rsid w:val="00EB02CB"/>
    <w:rsid w:val="00EB09FB"/>
    <w:rsid w:val="00EB1494"/>
    <w:rsid w:val="00EB1D0B"/>
    <w:rsid w:val="00EB2FBA"/>
    <w:rsid w:val="00EB3284"/>
    <w:rsid w:val="00EB36E9"/>
    <w:rsid w:val="00EB3FD0"/>
    <w:rsid w:val="00EB46D4"/>
    <w:rsid w:val="00EB6003"/>
    <w:rsid w:val="00EB69FB"/>
    <w:rsid w:val="00EC164E"/>
    <w:rsid w:val="00EC1EB7"/>
    <w:rsid w:val="00EC2EF5"/>
    <w:rsid w:val="00EC47FE"/>
    <w:rsid w:val="00EC54DA"/>
    <w:rsid w:val="00EC665A"/>
    <w:rsid w:val="00EC6E56"/>
    <w:rsid w:val="00EC6FD0"/>
    <w:rsid w:val="00ED080E"/>
    <w:rsid w:val="00ED1BAA"/>
    <w:rsid w:val="00ED326D"/>
    <w:rsid w:val="00ED3A2C"/>
    <w:rsid w:val="00ED4EAE"/>
    <w:rsid w:val="00ED6643"/>
    <w:rsid w:val="00ED79E4"/>
    <w:rsid w:val="00EE0BD7"/>
    <w:rsid w:val="00EE1272"/>
    <w:rsid w:val="00EE1393"/>
    <w:rsid w:val="00EE1624"/>
    <w:rsid w:val="00EE27C4"/>
    <w:rsid w:val="00EE3240"/>
    <w:rsid w:val="00EE5B2E"/>
    <w:rsid w:val="00EE60B2"/>
    <w:rsid w:val="00EE6127"/>
    <w:rsid w:val="00EE631D"/>
    <w:rsid w:val="00EF0783"/>
    <w:rsid w:val="00EF2993"/>
    <w:rsid w:val="00EF3DDA"/>
    <w:rsid w:val="00EF413B"/>
    <w:rsid w:val="00EF4FEA"/>
    <w:rsid w:val="00F011B0"/>
    <w:rsid w:val="00F01390"/>
    <w:rsid w:val="00F01BA3"/>
    <w:rsid w:val="00F044C7"/>
    <w:rsid w:val="00F047B3"/>
    <w:rsid w:val="00F04B65"/>
    <w:rsid w:val="00F0599C"/>
    <w:rsid w:val="00F0627E"/>
    <w:rsid w:val="00F06764"/>
    <w:rsid w:val="00F06F64"/>
    <w:rsid w:val="00F07F2F"/>
    <w:rsid w:val="00F1036E"/>
    <w:rsid w:val="00F109B5"/>
    <w:rsid w:val="00F1127A"/>
    <w:rsid w:val="00F11ED2"/>
    <w:rsid w:val="00F130FF"/>
    <w:rsid w:val="00F13434"/>
    <w:rsid w:val="00F1382C"/>
    <w:rsid w:val="00F1419B"/>
    <w:rsid w:val="00F149F0"/>
    <w:rsid w:val="00F14E15"/>
    <w:rsid w:val="00F1537A"/>
    <w:rsid w:val="00F16546"/>
    <w:rsid w:val="00F16F64"/>
    <w:rsid w:val="00F17A9A"/>
    <w:rsid w:val="00F2083D"/>
    <w:rsid w:val="00F208CA"/>
    <w:rsid w:val="00F21BC9"/>
    <w:rsid w:val="00F220A5"/>
    <w:rsid w:val="00F22BB5"/>
    <w:rsid w:val="00F264E6"/>
    <w:rsid w:val="00F273CC"/>
    <w:rsid w:val="00F273FD"/>
    <w:rsid w:val="00F3019F"/>
    <w:rsid w:val="00F30CB9"/>
    <w:rsid w:val="00F31D9F"/>
    <w:rsid w:val="00F31EED"/>
    <w:rsid w:val="00F335BC"/>
    <w:rsid w:val="00F33602"/>
    <w:rsid w:val="00F33A8B"/>
    <w:rsid w:val="00F34493"/>
    <w:rsid w:val="00F34B09"/>
    <w:rsid w:val="00F409DD"/>
    <w:rsid w:val="00F41F28"/>
    <w:rsid w:val="00F43561"/>
    <w:rsid w:val="00F447C1"/>
    <w:rsid w:val="00F44B94"/>
    <w:rsid w:val="00F46A90"/>
    <w:rsid w:val="00F471C7"/>
    <w:rsid w:val="00F47A28"/>
    <w:rsid w:val="00F47C5B"/>
    <w:rsid w:val="00F508D0"/>
    <w:rsid w:val="00F509A7"/>
    <w:rsid w:val="00F51342"/>
    <w:rsid w:val="00F51936"/>
    <w:rsid w:val="00F51CE1"/>
    <w:rsid w:val="00F52430"/>
    <w:rsid w:val="00F5517B"/>
    <w:rsid w:val="00F556EE"/>
    <w:rsid w:val="00F55BF6"/>
    <w:rsid w:val="00F56126"/>
    <w:rsid w:val="00F56DC8"/>
    <w:rsid w:val="00F57A89"/>
    <w:rsid w:val="00F6012C"/>
    <w:rsid w:val="00F608D6"/>
    <w:rsid w:val="00F60ECD"/>
    <w:rsid w:val="00F621DE"/>
    <w:rsid w:val="00F6324F"/>
    <w:rsid w:val="00F63F1B"/>
    <w:rsid w:val="00F659E6"/>
    <w:rsid w:val="00F65C0B"/>
    <w:rsid w:val="00F66D4F"/>
    <w:rsid w:val="00F71BBE"/>
    <w:rsid w:val="00F71FC7"/>
    <w:rsid w:val="00F72324"/>
    <w:rsid w:val="00F74301"/>
    <w:rsid w:val="00F743E3"/>
    <w:rsid w:val="00F74A7B"/>
    <w:rsid w:val="00F74C5A"/>
    <w:rsid w:val="00F75504"/>
    <w:rsid w:val="00F75630"/>
    <w:rsid w:val="00F76B0C"/>
    <w:rsid w:val="00F76FF0"/>
    <w:rsid w:val="00F80385"/>
    <w:rsid w:val="00F8154E"/>
    <w:rsid w:val="00F83420"/>
    <w:rsid w:val="00F841EE"/>
    <w:rsid w:val="00F84B95"/>
    <w:rsid w:val="00F84E2A"/>
    <w:rsid w:val="00F854E9"/>
    <w:rsid w:val="00F86656"/>
    <w:rsid w:val="00F87D9A"/>
    <w:rsid w:val="00F900B1"/>
    <w:rsid w:val="00F904B5"/>
    <w:rsid w:val="00F906BB"/>
    <w:rsid w:val="00F915EE"/>
    <w:rsid w:val="00F91830"/>
    <w:rsid w:val="00F91A42"/>
    <w:rsid w:val="00F92150"/>
    <w:rsid w:val="00F92CFF"/>
    <w:rsid w:val="00F934F4"/>
    <w:rsid w:val="00F95076"/>
    <w:rsid w:val="00F95493"/>
    <w:rsid w:val="00F9579A"/>
    <w:rsid w:val="00F965E9"/>
    <w:rsid w:val="00F96694"/>
    <w:rsid w:val="00F967D1"/>
    <w:rsid w:val="00F9737E"/>
    <w:rsid w:val="00F97398"/>
    <w:rsid w:val="00F973F3"/>
    <w:rsid w:val="00F974B2"/>
    <w:rsid w:val="00FA07F9"/>
    <w:rsid w:val="00FA0CDC"/>
    <w:rsid w:val="00FA15BF"/>
    <w:rsid w:val="00FA2042"/>
    <w:rsid w:val="00FA3DC1"/>
    <w:rsid w:val="00FA49AC"/>
    <w:rsid w:val="00FA4CB3"/>
    <w:rsid w:val="00FA52C4"/>
    <w:rsid w:val="00FA52E3"/>
    <w:rsid w:val="00FA5357"/>
    <w:rsid w:val="00FA5D4C"/>
    <w:rsid w:val="00FA5E8C"/>
    <w:rsid w:val="00FA6A01"/>
    <w:rsid w:val="00FA793B"/>
    <w:rsid w:val="00FB025E"/>
    <w:rsid w:val="00FB03AD"/>
    <w:rsid w:val="00FB24F4"/>
    <w:rsid w:val="00FB25E8"/>
    <w:rsid w:val="00FB2AB5"/>
    <w:rsid w:val="00FB5050"/>
    <w:rsid w:val="00FB548E"/>
    <w:rsid w:val="00FB64D9"/>
    <w:rsid w:val="00FB66F7"/>
    <w:rsid w:val="00FB739D"/>
    <w:rsid w:val="00FB7B9A"/>
    <w:rsid w:val="00FB7F40"/>
    <w:rsid w:val="00FC0F92"/>
    <w:rsid w:val="00FC1930"/>
    <w:rsid w:val="00FC2A8C"/>
    <w:rsid w:val="00FC4A20"/>
    <w:rsid w:val="00FC56E4"/>
    <w:rsid w:val="00FC589B"/>
    <w:rsid w:val="00FC7180"/>
    <w:rsid w:val="00FC75C1"/>
    <w:rsid w:val="00FC7956"/>
    <w:rsid w:val="00FC7D15"/>
    <w:rsid w:val="00FD1CF4"/>
    <w:rsid w:val="00FD3195"/>
    <w:rsid w:val="00FD3E4F"/>
    <w:rsid w:val="00FD530B"/>
    <w:rsid w:val="00FD5E2B"/>
    <w:rsid w:val="00FD669A"/>
    <w:rsid w:val="00FD66E3"/>
    <w:rsid w:val="00FD6CDF"/>
    <w:rsid w:val="00FE0A95"/>
    <w:rsid w:val="00FE0CE8"/>
    <w:rsid w:val="00FE1E0E"/>
    <w:rsid w:val="00FE2B7B"/>
    <w:rsid w:val="00FE2E91"/>
    <w:rsid w:val="00FE3DB7"/>
    <w:rsid w:val="00FE4D58"/>
    <w:rsid w:val="00FE50C9"/>
    <w:rsid w:val="00FE674B"/>
    <w:rsid w:val="00FE7116"/>
    <w:rsid w:val="00FE74D3"/>
    <w:rsid w:val="00FE7772"/>
    <w:rsid w:val="00FE7EBC"/>
    <w:rsid w:val="00FF096C"/>
    <w:rsid w:val="00FF0B20"/>
    <w:rsid w:val="00FF0E86"/>
    <w:rsid w:val="00FF0E9D"/>
    <w:rsid w:val="00FF1EC8"/>
    <w:rsid w:val="00FF4ABA"/>
    <w:rsid w:val="0317D5ED"/>
    <w:rsid w:val="03266525"/>
    <w:rsid w:val="03443D9F"/>
    <w:rsid w:val="03BEDB6B"/>
    <w:rsid w:val="06B3C923"/>
    <w:rsid w:val="075DF6B9"/>
    <w:rsid w:val="08598C8B"/>
    <w:rsid w:val="0E254D1F"/>
    <w:rsid w:val="113D5BD6"/>
    <w:rsid w:val="11C3B579"/>
    <w:rsid w:val="11D2A374"/>
    <w:rsid w:val="11DEDA1B"/>
    <w:rsid w:val="12350116"/>
    <w:rsid w:val="12AE63F2"/>
    <w:rsid w:val="13F71390"/>
    <w:rsid w:val="14AA4AD4"/>
    <w:rsid w:val="14D35478"/>
    <w:rsid w:val="15F3DA25"/>
    <w:rsid w:val="1671CEC9"/>
    <w:rsid w:val="1676CDF6"/>
    <w:rsid w:val="18026870"/>
    <w:rsid w:val="191A6EEE"/>
    <w:rsid w:val="198EDD27"/>
    <w:rsid w:val="19ABA486"/>
    <w:rsid w:val="1A46A04F"/>
    <w:rsid w:val="1B582BFD"/>
    <w:rsid w:val="1B70EB70"/>
    <w:rsid w:val="1B88CE16"/>
    <w:rsid w:val="1D2C8E26"/>
    <w:rsid w:val="1E2052FB"/>
    <w:rsid w:val="1EDFCF39"/>
    <w:rsid w:val="1F47D82D"/>
    <w:rsid w:val="1F4DD602"/>
    <w:rsid w:val="20D3B111"/>
    <w:rsid w:val="221E646F"/>
    <w:rsid w:val="228B447C"/>
    <w:rsid w:val="2408DD00"/>
    <w:rsid w:val="24155E16"/>
    <w:rsid w:val="2586B138"/>
    <w:rsid w:val="25D96661"/>
    <w:rsid w:val="25E7BAB5"/>
    <w:rsid w:val="26338E69"/>
    <w:rsid w:val="2717DDB3"/>
    <w:rsid w:val="2849A2DC"/>
    <w:rsid w:val="28890B0E"/>
    <w:rsid w:val="29B6D670"/>
    <w:rsid w:val="2C2AFF3D"/>
    <w:rsid w:val="2CB237FF"/>
    <w:rsid w:val="31C8DB7B"/>
    <w:rsid w:val="32890BA0"/>
    <w:rsid w:val="33CFD344"/>
    <w:rsid w:val="34BFDC5F"/>
    <w:rsid w:val="35C42383"/>
    <w:rsid w:val="35F5FE3C"/>
    <w:rsid w:val="383212AB"/>
    <w:rsid w:val="386844F0"/>
    <w:rsid w:val="3893A286"/>
    <w:rsid w:val="38A95768"/>
    <w:rsid w:val="3955C22D"/>
    <w:rsid w:val="3972CDA9"/>
    <w:rsid w:val="3A9AA75F"/>
    <w:rsid w:val="3B07E22C"/>
    <w:rsid w:val="3C0B4570"/>
    <w:rsid w:val="3DEF680F"/>
    <w:rsid w:val="3F6D8A13"/>
    <w:rsid w:val="3FD86E91"/>
    <w:rsid w:val="402146E2"/>
    <w:rsid w:val="418A024D"/>
    <w:rsid w:val="42283E48"/>
    <w:rsid w:val="42BCEE01"/>
    <w:rsid w:val="438D62C9"/>
    <w:rsid w:val="4470E9C1"/>
    <w:rsid w:val="44E0CF08"/>
    <w:rsid w:val="459388BD"/>
    <w:rsid w:val="45ABA67A"/>
    <w:rsid w:val="46B10C99"/>
    <w:rsid w:val="475B5DFA"/>
    <w:rsid w:val="47A08E69"/>
    <w:rsid w:val="481D37A3"/>
    <w:rsid w:val="4A2D17B4"/>
    <w:rsid w:val="4B7377AB"/>
    <w:rsid w:val="4C41E527"/>
    <w:rsid w:val="4C85FEB8"/>
    <w:rsid w:val="4CB044CE"/>
    <w:rsid w:val="4D771E25"/>
    <w:rsid w:val="4D8B5976"/>
    <w:rsid w:val="4DF9F710"/>
    <w:rsid w:val="4E0B3627"/>
    <w:rsid w:val="4E63CD16"/>
    <w:rsid w:val="4EBC9977"/>
    <w:rsid w:val="4EFC69D9"/>
    <w:rsid w:val="518DD6DC"/>
    <w:rsid w:val="535596D2"/>
    <w:rsid w:val="54CB91B6"/>
    <w:rsid w:val="56DE40CE"/>
    <w:rsid w:val="576054E3"/>
    <w:rsid w:val="57EC7A32"/>
    <w:rsid w:val="58BBA464"/>
    <w:rsid w:val="58D7E298"/>
    <w:rsid w:val="59448391"/>
    <w:rsid w:val="5B4C9F39"/>
    <w:rsid w:val="5B53BB19"/>
    <w:rsid w:val="5B6EEBC9"/>
    <w:rsid w:val="5BFE1225"/>
    <w:rsid w:val="5D60379E"/>
    <w:rsid w:val="5D6CF771"/>
    <w:rsid w:val="5E3B5ADE"/>
    <w:rsid w:val="5FB19177"/>
    <w:rsid w:val="5FBA01AD"/>
    <w:rsid w:val="62AED494"/>
    <w:rsid w:val="6477033D"/>
    <w:rsid w:val="648BCF57"/>
    <w:rsid w:val="65702E2A"/>
    <w:rsid w:val="66663E9B"/>
    <w:rsid w:val="682A54BE"/>
    <w:rsid w:val="688951F8"/>
    <w:rsid w:val="6902775D"/>
    <w:rsid w:val="691D55D9"/>
    <w:rsid w:val="6A7922AA"/>
    <w:rsid w:val="6C231ADE"/>
    <w:rsid w:val="6C377B53"/>
    <w:rsid w:val="6C78236D"/>
    <w:rsid w:val="6CC6A93C"/>
    <w:rsid w:val="6D108C34"/>
    <w:rsid w:val="6DEE63AE"/>
    <w:rsid w:val="6E020C4E"/>
    <w:rsid w:val="6F3FA39A"/>
    <w:rsid w:val="6FB64080"/>
    <w:rsid w:val="70EDC1FE"/>
    <w:rsid w:val="70F3141C"/>
    <w:rsid w:val="718D4750"/>
    <w:rsid w:val="7321AF27"/>
    <w:rsid w:val="744FA197"/>
    <w:rsid w:val="757E1585"/>
    <w:rsid w:val="76D780E1"/>
    <w:rsid w:val="786F32B3"/>
    <w:rsid w:val="79D49A6C"/>
    <w:rsid w:val="7B2532F1"/>
    <w:rsid w:val="7BAE49B6"/>
    <w:rsid w:val="7BFBC39E"/>
    <w:rsid w:val="7D03D4CE"/>
    <w:rsid w:val="7D4BFD82"/>
    <w:rsid w:val="7FBBE66E"/>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196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BEA"/>
    <w:rPr>
      <w:lang w:val="ru-RU" w:eastAsia="en-US"/>
    </w:rPr>
  </w:style>
  <w:style w:type="paragraph" w:styleId="Heading1">
    <w:name w:val="heading 1"/>
    <w:basedOn w:val="Normal"/>
    <w:next w:val="Normal"/>
    <w:link w:val="Heading1Char"/>
    <w:qFormat/>
    <w:rsid w:val="007D29B5"/>
    <w:pPr>
      <w:keepNext/>
      <w:ind w:left="720" w:firstLine="720"/>
      <w:outlineLvl w:val="0"/>
    </w:pPr>
    <w:rPr>
      <w:b/>
      <w:sz w:val="32"/>
      <w:lang w:val="lt-LT"/>
    </w:rPr>
  </w:style>
  <w:style w:type="paragraph" w:styleId="Heading2">
    <w:name w:val="heading 2"/>
    <w:basedOn w:val="Normal"/>
    <w:next w:val="Normal"/>
    <w:qFormat/>
    <w:rsid w:val="007D29B5"/>
    <w:pPr>
      <w:keepNext/>
      <w:jc w:val="both"/>
      <w:outlineLvl w:val="1"/>
    </w:pPr>
    <w:rPr>
      <w:b/>
      <w:sz w:val="24"/>
      <w:lang w:val="lt-LT"/>
    </w:rPr>
  </w:style>
  <w:style w:type="paragraph" w:styleId="Heading3">
    <w:name w:val="heading 3"/>
    <w:basedOn w:val="Normal"/>
    <w:next w:val="Normal"/>
    <w:link w:val="Heading3Char"/>
    <w:qFormat/>
    <w:rsid w:val="007D29B5"/>
    <w:pPr>
      <w:keepNext/>
      <w:jc w:val="center"/>
      <w:outlineLvl w:val="2"/>
    </w:pPr>
    <w:rPr>
      <w:b/>
      <w:sz w:val="24"/>
      <w:lang w:val="lt-LT"/>
    </w:rPr>
  </w:style>
  <w:style w:type="paragraph" w:styleId="Heading4">
    <w:name w:val="heading 4"/>
    <w:basedOn w:val="Normal"/>
    <w:next w:val="Normal"/>
    <w:qFormat/>
    <w:rsid w:val="007D29B5"/>
    <w:pPr>
      <w:keepNext/>
      <w:jc w:val="center"/>
      <w:outlineLvl w:val="3"/>
    </w:pPr>
    <w:rPr>
      <w:sz w:val="28"/>
      <w:lang w:val="lt-LT"/>
    </w:rPr>
  </w:style>
  <w:style w:type="paragraph" w:styleId="Heading5">
    <w:name w:val="heading 5"/>
    <w:basedOn w:val="Normal"/>
    <w:next w:val="Normal"/>
    <w:qFormat/>
    <w:rsid w:val="007D29B5"/>
    <w:pPr>
      <w:keepNext/>
      <w:outlineLvl w:val="4"/>
    </w:pPr>
    <w:rPr>
      <w:sz w:val="24"/>
      <w:lang w:val="lt-LT"/>
    </w:rPr>
  </w:style>
  <w:style w:type="paragraph" w:styleId="Heading6">
    <w:name w:val="heading 6"/>
    <w:basedOn w:val="Normal"/>
    <w:next w:val="Normal"/>
    <w:qFormat/>
    <w:rsid w:val="007D29B5"/>
    <w:pPr>
      <w:keepNext/>
      <w:spacing w:line="360" w:lineRule="auto"/>
      <w:jc w:val="both"/>
      <w:outlineLvl w:val="5"/>
    </w:pPr>
    <w:rPr>
      <w:sz w:val="24"/>
      <w:lang w:val="lt-LT"/>
    </w:rPr>
  </w:style>
  <w:style w:type="paragraph" w:styleId="Heading7">
    <w:name w:val="heading 7"/>
    <w:basedOn w:val="Normal"/>
    <w:next w:val="Normal"/>
    <w:qFormat/>
    <w:rsid w:val="007D29B5"/>
    <w:pPr>
      <w:keepNext/>
      <w:spacing w:line="360" w:lineRule="auto"/>
      <w:jc w:val="center"/>
      <w:outlineLvl w:val="6"/>
    </w:pPr>
    <w:rPr>
      <w:b/>
      <w:sz w:val="40"/>
      <w:lang w:val="lt-LT"/>
    </w:rPr>
  </w:style>
  <w:style w:type="paragraph" w:styleId="Heading8">
    <w:name w:val="heading 8"/>
    <w:basedOn w:val="Normal"/>
    <w:next w:val="Normal"/>
    <w:link w:val="Heading8Char"/>
    <w:qFormat/>
    <w:rsid w:val="007D29B5"/>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29B5"/>
    <w:rPr>
      <w:b/>
      <w:sz w:val="32"/>
      <w:lang w:val="lt-LT" w:eastAsia="en-US" w:bidi="ar-SA"/>
    </w:rPr>
  </w:style>
  <w:style w:type="character" w:customStyle="1" w:styleId="Heading3Char">
    <w:name w:val="Heading 3 Char"/>
    <w:link w:val="Heading3"/>
    <w:rsid w:val="007D29B5"/>
    <w:rPr>
      <w:b/>
      <w:sz w:val="24"/>
      <w:lang w:val="lt-LT" w:eastAsia="en-US" w:bidi="ar-SA"/>
    </w:rPr>
  </w:style>
  <w:style w:type="character" w:customStyle="1" w:styleId="Heading8Char">
    <w:name w:val="Heading 8 Char"/>
    <w:link w:val="Heading8"/>
    <w:rsid w:val="007D29B5"/>
    <w:rPr>
      <w:b/>
      <w:sz w:val="24"/>
      <w:lang w:val="lt-LT" w:eastAsia="en-US" w:bidi="ar-SA"/>
    </w:rPr>
  </w:style>
  <w:style w:type="paragraph" w:customStyle="1" w:styleId="1">
    <w:name w:val="Стиль1"/>
    <w:basedOn w:val="Normal"/>
    <w:rsid w:val="007D29B5"/>
    <w:pPr>
      <w:jc w:val="center"/>
    </w:pPr>
    <w:rPr>
      <w:sz w:val="24"/>
    </w:rPr>
  </w:style>
  <w:style w:type="paragraph" w:customStyle="1" w:styleId="2">
    <w:name w:val="Стиль2"/>
    <w:basedOn w:val="Normal"/>
    <w:rsid w:val="007D29B5"/>
    <w:pPr>
      <w:tabs>
        <w:tab w:val="left" w:pos="1298"/>
      </w:tabs>
      <w:spacing w:line="360" w:lineRule="auto"/>
      <w:ind w:firstLine="1298"/>
    </w:pPr>
    <w:rPr>
      <w:sz w:val="24"/>
    </w:rPr>
  </w:style>
  <w:style w:type="paragraph" w:customStyle="1" w:styleId="3">
    <w:name w:val="Стиль3"/>
    <w:basedOn w:val="Normal"/>
    <w:rsid w:val="007D29B5"/>
    <w:pPr>
      <w:jc w:val="center"/>
    </w:pPr>
    <w:rPr>
      <w:sz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7D29B5"/>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2,b Char"/>
    <w:link w:val="BodyText"/>
    <w:rsid w:val="007D29B5"/>
    <w:rPr>
      <w:sz w:val="24"/>
      <w:lang w:val="lt-LT" w:eastAsia="en-US" w:bidi="ar-SA"/>
    </w:rPr>
  </w:style>
  <w:style w:type="paragraph" w:styleId="BodyTextIndent">
    <w:name w:val="Body Text Indent"/>
    <w:basedOn w:val="Normal"/>
    <w:link w:val="BodyTextIndentChar"/>
    <w:uiPriority w:val="99"/>
    <w:rsid w:val="007D29B5"/>
    <w:pPr>
      <w:ind w:firstLine="360"/>
      <w:jc w:val="both"/>
    </w:pPr>
    <w:rPr>
      <w:sz w:val="24"/>
      <w:lang w:val="lt-LT"/>
    </w:rPr>
  </w:style>
  <w:style w:type="paragraph" w:styleId="BodyTextIndent2">
    <w:name w:val="Body Text Indent 2"/>
    <w:basedOn w:val="Normal"/>
    <w:link w:val="BodyTextIndent2Char"/>
    <w:rsid w:val="007D29B5"/>
    <w:pPr>
      <w:ind w:firstLine="720"/>
      <w:jc w:val="both"/>
    </w:pPr>
    <w:rPr>
      <w:sz w:val="24"/>
      <w:lang w:val="lt-LT"/>
    </w:rPr>
  </w:style>
  <w:style w:type="character" w:customStyle="1" w:styleId="BodyTextIndent2Char">
    <w:name w:val="Body Text Indent 2 Char"/>
    <w:link w:val="BodyTextIndent2"/>
    <w:uiPriority w:val="99"/>
    <w:rsid w:val="007D29B5"/>
    <w:rPr>
      <w:sz w:val="24"/>
      <w:lang w:val="lt-LT" w:eastAsia="en-US" w:bidi="ar-SA"/>
    </w:rPr>
  </w:style>
  <w:style w:type="paragraph" w:styleId="Header">
    <w:name w:val="header"/>
    <w:basedOn w:val="Normal"/>
    <w:link w:val="HeaderChar"/>
    <w:rsid w:val="007D29B5"/>
    <w:pPr>
      <w:tabs>
        <w:tab w:val="center" w:pos="4153"/>
        <w:tab w:val="right" w:pos="8306"/>
      </w:tabs>
    </w:pPr>
  </w:style>
  <w:style w:type="character" w:styleId="PageNumber">
    <w:name w:val="page number"/>
    <w:basedOn w:val="DefaultParagraphFont"/>
    <w:rsid w:val="007D29B5"/>
  </w:style>
  <w:style w:type="paragraph" w:styleId="BodyTextIndent3">
    <w:name w:val="Body Text Indent 3"/>
    <w:basedOn w:val="Normal"/>
    <w:rsid w:val="007D29B5"/>
    <w:pPr>
      <w:ind w:left="426" w:hanging="426"/>
      <w:jc w:val="both"/>
    </w:pPr>
    <w:rPr>
      <w:sz w:val="24"/>
      <w:lang w:val="lt-LT"/>
    </w:rPr>
  </w:style>
  <w:style w:type="paragraph" w:styleId="BodyText2">
    <w:name w:val="Body Text 2"/>
    <w:basedOn w:val="Normal"/>
    <w:link w:val="BodyText2Char"/>
    <w:rsid w:val="007D29B5"/>
    <w:pPr>
      <w:jc w:val="center"/>
    </w:pPr>
    <w:rPr>
      <w:b/>
      <w:sz w:val="40"/>
      <w:lang w:val="lt-LT"/>
    </w:rPr>
  </w:style>
  <w:style w:type="character" w:customStyle="1" w:styleId="BodyText2Char">
    <w:name w:val="Body Text 2 Char"/>
    <w:link w:val="BodyText2"/>
    <w:rsid w:val="007D29B5"/>
    <w:rPr>
      <w:b/>
      <w:sz w:val="40"/>
      <w:lang w:val="lt-LT" w:eastAsia="en-US" w:bidi="ar-SA"/>
    </w:rPr>
  </w:style>
  <w:style w:type="paragraph" w:styleId="Footer">
    <w:name w:val="footer"/>
    <w:basedOn w:val="Normal"/>
    <w:link w:val="FooterChar"/>
    <w:rsid w:val="007D29B5"/>
    <w:pPr>
      <w:tabs>
        <w:tab w:val="center" w:pos="4320"/>
        <w:tab w:val="right" w:pos="8640"/>
      </w:tabs>
    </w:pPr>
  </w:style>
  <w:style w:type="character" w:customStyle="1" w:styleId="FooterChar">
    <w:name w:val="Footer Char"/>
    <w:link w:val="Footer"/>
    <w:rsid w:val="007D29B5"/>
    <w:rPr>
      <w:lang w:val="ru-RU" w:eastAsia="en-US" w:bidi="ar-SA"/>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lang w:val="lt-LT"/>
    </w:rPr>
  </w:style>
  <w:style w:type="character" w:styleId="Hyperlink">
    <w:name w:val="Hyperlink"/>
    <w:rsid w:val="007D29B5"/>
    <w:rPr>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lang w:val="en-US"/>
    </w:rPr>
  </w:style>
  <w:style w:type="character" w:customStyle="1" w:styleId="DiagramaDiagrama2">
    <w:name w:val="Diagrama Diagrama2"/>
    <w:rsid w:val="007D29B5"/>
    <w:rPr>
      <w:sz w:val="24"/>
      <w:lang w:val="lt-LT" w:eastAsia="en-US" w:bidi="ar-SA"/>
    </w:rPr>
  </w:style>
  <w:style w:type="character" w:customStyle="1" w:styleId="DiagramaDiagrama">
    <w:name w:val="Diagrama Diagrama"/>
    <w:locked/>
    <w:rsid w:val="007D29B5"/>
    <w:rPr>
      <w:sz w:val="24"/>
      <w:lang w:val="lt-LT" w:eastAsia="en-US" w:bidi="ar-SA"/>
    </w:rPr>
  </w:style>
  <w:style w:type="paragraph" w:customStyle="1" w:styleId="Point1">
    <w:name w:val="Point 1"/>
    <w:basedOn w:val="Normal"/>
    <w:rsid w:val="007D29B5"/>
    <w:pPr>
      <w:spacing w:before="120" w:after="120"/>
      <w:ind w:left="1418" w:hanging="567"/>
      <w:jc w:val="both"/>
    </w:pPr>
    <w:rPr>
      <w:sz w:val="24"/>
      <w:lang w:val="en-GB"/>
    </w:rPr>
  </w:style>
  <w:style w:type="character" w:customStyle="1" w:styleId="DiagramaDiagrama5">
    <w:name w:val="Diagrama Diagrama5"/>
    <w:locked/>
    <w:rsid w:val="007D29B5"/>
    <w:rPr>
      <w:sz w:val="24"/>
      <w:lang w:val="lt-LT" w:eastAsia="en-US" w:bidi="ar-SA"/>
    </w:rPr>
  </w:style>
  <w:style w:type="paragraph" w:customStyle="1" w:styleId="Pagrindinistekstas1">
    <w:name w:val="Pagrindinis tekstas1"/>
    <w:rsid w:val="007D29B5"/>
    <w:pPr>
      <w:ind w:firstLine="312"/>
      <w:jc w:val="both"/>
    </w:pPr>
    <w:rPr>
      <w:rFonts w:ascii="TimesLT" w:hAnsi="TimesLT"/>
      <w:snapToGrid w:val="0"/>
      <w:lang w:val="en-US" w:eastAsia="en-US"/>
    </w:rPr>
  </w:style>
  <w:style w:type="character" w:customStyle="1" w:styleId="DiagramaDiagrama51">
    <w:name w:val="Diagrama Diagrama51"/>
    <w:rsid w:val="007D29B5"/>
    <w:rPr>
      <w:rFonts w:ascii="Times New Roman" w:eastAsia="Times New Roman" w:hAnsi="Times New Roman" w:cs="Times New Roman"/>
      <w:sz w:val="24"/>
      <w:szCs w:val="20"/>
    </w:rPr>
  </w:style>
  <w:style w:type="character" w:customStyle="1" w:styleId="CharCharDiagramaDiagrama1">
    <w:name w:val="Char Char Diagrama Diagrama1"/>
    <w:rsid w:val="007D29B5"/>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7D29B5"/>
    <w:rPr>
      <w:sz w:val="24"/>
      <w:lang w:eastAsia="en-US"/>
    </w:rPr>
  </w:style>
  <w:style w:type="paragraph" w:styleId="HTMLPreformatted">
    <w:name w:val="HTML Preformatted"/>
    <w:basedOn w:val="Normal"/>
    <w:link w:val="HTMLPreformattedChar"/>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customStyle="1" w:styleId="CentrBoldm">
    <w:name w:val="CentrBoldm"/>
    <w:basedOn w:val="Normal"/>
    <w:rsid w:val="007D29B5"/>
    <w:pPr>
      <w:autoSpaceDE w:val="0"/>
      <w:autoSpaceDN w:val="0"/>
      <w:adjustRightInd w:val="0"/>
      <w:jc w:val="center"/>
    </w:pPr>
    <w:rPr>
      <w:rFonts w:ascii="TimesLT" w:hAnsi="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7D29B5"/>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basedOn w:val="TableNormal"/>
    <w:uiPriority w:val="39"/>
    <w:rsid w:val="00D3151C"/>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7E4A22"/>
    <w:pPr>
      <w:ind w:left="720"/>
      <w:contextualSpacing/>
    </w:pPr>
  </w:style>
  <w:style w:type="paragraph" w:styleId="ListParagraph">
    <w:name w:val="List Paragraph"/>
    <w:basedOn w:val="Normal"/>
    <w:qFormat/>
    <w:rsid w:val="0091007C"/>
    <w:pPr>
      <w:ind w:left="720"/>
      <w:contextualSpacing/>
      <w:jc w:val="both"/>
    </w:pPr>
    <w:rPr>
      <w:sz w:val="24"/>
      <w:szCs w:val="22"/>
      <w:lang w:val="lt-LT"/>
    </w:rPr>
  </w:style>
  <w:style w:type="paragraph" w:styleId="BlockText">
    <w:name w:val="Block Text"/>
    <w:basedOn w:val="Normal"/>
    <w:rsid w:val="0091007C"/>
    <w:pPr>
      <w:ind w:left="1440" w:right="142"/>
    </w:pPr>
    <w:rPr>
      <w:sz w:val="24"/>
      <w:lang w:val="lt-LT"/>
    </w:rPr>
  </w:style>
  <w:style w:type="paragraph" w:styleId="NoSpacing">
    <w:name w:val="No Spacing"/>
    <w:link w:val="NoSpacingChar"/>
    <w:uiPriority w:val="1"/>
    <w:qFormat/>
    <w:rsid w:val="0091007C"/>
    <w:rPr>
      <w:sz w:val="24"/>
      <w:szCs w:val="24"/>
      <w:lang w:eastAsia="en-US"/>
    </w:rPr>
  </w:style>
  <w:style w:type="paragraph" w:customStyle="1" w:styleId="HSPunktai">
    <w:name w:val="HSPunktai"/>
    <w:basedOn w:val="ListParagraph"/>
    <w:link w:val="HSPunktaiChar1"/>
    <w:qFormat/>
    <w:rsid w:val="0091007C"/>
    <w:pPr>
      <w:numPr>
        <w:numId w:val="2"/>
      </w:numPr>
      <w:spacing w:line="360" w:lineRule="auto"/>
    </w:pPr>
    <w:rPr>
      <w:lang w:val="x-none"/>
    </w:rPr>
  </w:style>
  <w:style w:type="paragraph" w:customStyle="1" w:styleId="Punktai11">
    <w:name w:val="Punktai 1.1"/>
    <w:basedOn w:val="HSPunktai"/>
    <w:qFormat/>
    <w:rsid w:val="0091007C"/>
    <w:pPr>
      <w:numPr>
        <w:ilvl w:val="1"/>
      </w:numPr>
      <w:tabs>
        <w:tab w:val="left" w:pos="1276"/>
      </w:tabs>
    </w:pPr>
  </w:style>
  <w:style w:type="character" w:customStyle="1" w:styleId="HSPunktaiChar1">
    <w:name w:val="HSPunktai Char1"/>
    <w:link w:val="HSPunktai"/>
    <w:locked/>
    <w:rsid w:val="0091007C"/>
    <w:rPr>
      <w:sz w:val="24"/>
      <w:szCs w:val="22"/>
      <w:lang w:val="x-none" w:eastAsia="en-US"/>
    </w:rPr>
  </w:style>
  <w:style w:type="character" w:customStyle="1" w:styleId="apple-style-span">
    <w:name w:val="apple-style-span"/>
    <w:rsid w:val="0091007C"/>
  </w:style>
  <w:style w:type="paragraph" w:customStyle="1" w:styleId="Textbody">
    <w:name w:val="Text body"/>
    <w:basedOn w:val="Normal"/>
    <w:rsid w:val="006B5AD5"/>
    <w:pPr>
      <w:widowControl w:val="0"/>
      <w:spacing w:after="120"/>
      <w:jc w:val="both"/>
    </w:pPr>
    <w:rPr>
      <w:rFonts w:ascii="TimesLT" w:hAnsi="TimesLT"/>
      <w:lang w:val="lt-LT"/>
    </w:rPr>
  </w:style>
  <w:style w:type="character" w:styleId="CommentReference">
    <w:name w:val="annotation reference"/>
    <w:rsid w:val="00B366DD"/>
    <w:rPr>
      <w:sz w:val="16"/>
      <w:szCs w:val="16"/>
    </w:rPr>
  </w:style>
  <w:style w:type="paragraph" w:styleId="CommentText">
    <w:name w:val="annotation text"/>
    <w:basedOn w:val="Normal"/>
    <w:link w:val="CommentTextChar"/>
    <w:rsid w:val="00B366DD"/>
  </w:style>
  <w:style w:type="character" w:customStyle="1" w:styleId="CommentTextChar">
    <w:name w:val="Comment Text Char"/>
    <w:link w:val="CommentText"/>
    <w:rsid w:val="00B366DD"/>
    <w:rPr>
      <w:lang w:val="ru-RU" w:eastAsia="en-US"/>
    </w:rPr>
  </w:style>
  <w:style w:type="paragraph" w:styleId="CommentSubject">
    <w:name w:val="annotation subject"/>
    <w:basedOn w:val="CommentText"/>
    <w:next w:val="CommentText"/>
    <w:link w:val="CommentSubjectChar"/>
    <w:rsid w:val="00B366DD"/>
    <w:rPr>
      <w:b/>
      <w:bCs/>
    </w:rPr>
  </w:style>
  <w:style w:type="character" w:customStyle="1" w:styleId="CommentSubjectChar">
    <w:name w:val="Comment Subject Char"/>
    <w:link w:val="CommentSubject"/>
    <w:rsid w:val="00B366DD"/>
    <w:rPr>
      <w:b/>
      <w:bCs/>
      <w:lang w:val="ru-RU" w:eastAsia="en-US"/>
    </w:rPr>
  </w:style>
  <w:style w:type="paragraph" w:styleId="BalloonText">
    <w:name w:val="Balloon Text"/>
    <w:basedOn w:val="Normal"/>
    <w:link w:val="BalloonTextChar"/>
    <w:rsid w:val="00B366DD"/>
    <w:rPr>
      <w:rFonts w:ascii="Tahoma" w:hAnsi="Tahoma"/>
      <w:sz w:val="16"/>
      <w:szCs w:val="16"/>
    </w:rPr>
  </w:style>
  <w:style w:type="character" w:customStyle="1" w:styleId="BalloonTextChar">
    <w:name w:val="Balloon Text Char"/>
    <w:link w:val="BalloonText"/>
    <w:rsid w:val="00B366DD"/>
    <w:rPr>
      <w:rFonts w:ascii="Tahoma" w:hAnsi="Tahoma" w:cs="Tahoma"/>
      <w:sz w:val="16"/>
      <w:szCs w:val="16"/>
      <w:lang w:val="ru-RU" w:eastAsia="en-US"/>
    </w:rPr>
  </w:style>
  <w:style w:type="character" w:styleId="FollowedHyperlink">
    <w:name w:val="FollowedHyperlink"/>
    <w:rsid w:val="00395CC0"/>
    <w:rPr>
      <w:color w:val="800080"/>
      <w:u w:val="single"/>
    </w:rPr>
  </w:style>
  <w:style w:type="character" w:styleId="Emphasis">
    <w:name w:val="Emphasis"/>
    <w:uiPriority w:val="20"/>
    <w:qFormat/>
    <w:rsid w:val="0010426E"/>
    <w:rPr>
      <w:i/>
      <w:iCs/>
    </w:rPr>
  </w:style>
  <w:style w:type="paragraph" w:styleId="Title">
    <w:name w:val="Title"/>
    <w:basedOn w:val="Normal"/>
    <w:link w:val="TitleChar"/>
    <w:qFormat/>
    <w:rsid w:val="00CF154B"/>
    <w:pPr>
      <w:ind w:firstLine="720"/>
      <w:jc w:val="center"/>
    </w:pPr>
    <w:rPr>
      <w:b/>
      <w:bCs/>
      <w:sz w:val="24"/>
      <w:lang w:val="x-none"/>
    </w:rPr>
  </w:style>
  <w:style w:type="character" w:customStyle="1" w:styleId="TitleChar">
    <w:name w:val="Title Char"/>
    <w:link w:val="Title"/>
    <w:rsid w:val="00CF154B"/>
    <w:rPr>
      <w:b/>
      <w:bCs/>
      <w:sz w:val="24"/>
      <w:lang w:eastAsia="en-US"/>
    </w:rPr>
  </w:style>
  <w:style w:type="paragraph" w:styleId="Revision">
    <w:name w:val="Revision"/>
    <w:hidden/>
    <w:uiPriority w:val="99"/>
    <w:semiHidden/>
    <w:rsid w:val="00622471"/>
    <w:rPr>
      <w:lang w:val="ru-RU" w:eastAsia="en-US"/>
    </w:rPr>
  </w:style>
  <w:style w:type="paragraph" w:styleId="FootnoteText">
    <w:name w:val="footnote text"/>
    <w:basedOn w:val="Normal"/>
    <w:link w:val="FootnoteTextChar"/>
    <w:uiPriority w:val="99"/>
    <w:unhideWhenUsed/>
    <w:rsid w:val="00124493"/>
    <w:pPr>
      <w:spacing w:after="200" w:line="276" w:lineRule="auto"/>
    </w:pPr>
    <w:rPr>
      <w:rFonts w:eastAsia="Calibri"/>
      <w:lang w:val="lt-LT" w:eastAsia="x-none"/>
    </w:rPr>
  </w:style>
  <w:style w:type="character" w:customStyle="1" w:styleId="FootnoteTextChar">
    <w:name w:val="Footnote Text Char"/>
    <w:link w:val="FootnoteText"/>
    <w:uiPriority w:val="99"/>
    <w:rsid w:val="00124493"/>
    <w:rPr>
      <w:rFonts w:eastAsia="Calibri"/>
      <w:lang w:val="lt-LT"/>
    </w:rPr>
  </w:style>
  <w:style w:type="character" w:styleId="FootnoteReference">
    <w:name w:val="footnote reference"/>
    <w:uiPriority w:val="99"/>
    <w:unhideWhenUsed/>
    <w:rsid w:val="00124493"/>
    <w:rPr>
      <w:vertAlign w:val="superscript"/>
    </w:rPr>
  </w:style>
  <w:style w:type="character" w:customStyle="1" w:styleId="parahead1">
    <w:name w:val="parahead1"/>
    <w:basedOn w:val="DefaultParagraphFont"/>
    <w:rsid w:val="00FD6CDF"/>
    <w:rPr>
      <w:rFonts w:ascii="Verdana" w:hAnsi="Verdana" w:hint="default"/>
      <w:b/>
      <w:bCs/>
      <w:color w:val="000000"/>
      <w:sz w:val="17"/>
      <w:szCs w:val="17"/>
    </w:rPr>
  </w:style>
  <w:style w:type="character" w:customStyle="1" w:styleId="HeaderChar">
    <w:name w:val="Header Char"/>
    <w:basedOn w:val="DefaultParagraphFont"/>
    <w:link w:val="Header"/>
    <w:uiPriority w:val="99"/>
    <w:rsid w:val="00D41A99"/>
    <w:rPr>
      <w:lang w:val="ru-RU" w:eastAsia="en-US"/>
    </w:rPr>
  </w:style>
  <w:style w:type="character" w:customStyle="1" w:styleId="BodyTextIndentChar">
    <w:name w:val="Body Text Indent Char"/>
    <w:link w:val="BodyTextIndent"/>
    <w:uiPriority w:val="99"/>
    <w:locked/>
    <w:rsid w:val="005C5681"/>
    <w:rPr>
      <w:sz w:val="24"/>
      <w:lang w:eastAsia="en-US"/>
    </w:rPr>
  </w:style>
  <w:style w:type="paragraph" w:customStyle="1" w:styleId="Hyperlink1">
    <w:name w:val="Hyperlink1"/>
    <w:rsid w:val="00847F0A"/>
    <w:pPr>
      <w:autoSpaceDE w:val="0"/>
      <w:autoSpaceDN w:val="0"/>
      <w:adjustRightInd w:val="0"/>
      <w:ind w:firstLine="312"/>
      <w:jc w:val="both"/>
    </w:pPr>
    <w:rPr>
      <w:rFonts w:ascii="TimesLT" w:hAnsi="TimesLT"/>
      <w:lang w:val="en-US" w:eastAsia="en-US"/>
    </w:rPr>
  </w:style>
  <w:style w:type="paragraph" w:styleId="Caption">
    <w:name w:val="caption"/>
    <w:basedOn w:val="Normal"/>
    <w:next w:val="Normal"/>
    <w:unhideWhenUsed/>
    <w:qFormat/>
    <w:rsid w:val="007C383A"/>
    <w:pPr>
      <w:spacing w:after="200"/>
    </w:pPr>
    <w:rPr>
      <w:b/>
      <w:bCs/>
      <w:color w:val="4F81BD" w:themeColor="accent1"/>
      <w:sz w:val="18"/>
      <w:szCs w:val="18"/>
    </w:rPr>
  </w:style>
  <w:style w:type="paragraph" w:customStyle="1" w:styleId="1lygis">
    <w:name w:val="_1 lygis"/>
    <w:basedOn w:val="Normal"/>
    <w:rsid w:val="00CF4C16"/>
    <w:pPr>
      <w:numPr>
        <w:numId w:val="3"/>
      </w:numPr>
      <w:tabs>
        <w:tab w:val="clear" w:pos="4821"/>
        <w:tab w:val="num" w:pos="1702"/>
      </w:tabs>
      <w:spacing w:before="60" w:after="60"/>
      <w:ind w:left="1702"/>
      <w:jc w:val="both"/>
    </w:pPr>
    <w:rPr>
      <w:sz w:val="24"/>
      <w:szCs w:val="24"/>
      <w:lang w:val="lt-LT" w:eastAsia="lt-LT"/>
    </w:rPr>
  </w:style>
  <w:style w:type="character" w:styleId="Strong">
    <w:name w:val="Strong"/>
    <w:qFormat/>
    <w:rsid w:val="00CF4C16"/>
    <w:rPr>
      <w:b/>
      <w:bCs/>
    </w:rPr>
  </w:style>
  <w:style w:type="character" w:customStyle="1" w:styleId="HTMLPreformattedChar">
    <w:name w:val="HTML Preformatted Char"/>
    <w:link w:val="HTMLPreformatted"/>
    <w:rsid w:val="00F621DE"/>
    <w:rPr>
      <w:rFonts w:ascii="Courier New" w:hAnsi="Courier New" w:cs="Courier New"/>
      <w:lang w:eastAsia="lt-LT"/>
    </w:rPr>
  </w:style>
  <w:style w:type="paragraph" w:customStyle="1" w:styleId="CharChar1">
    <w:name w:val="Char Char1"/>
    <w:basedOn w:val="Normal"/>
    <w:rsid w:val="00810E16"/>
    <w:pPr>
      <w:spacing w:after="160" w:line="240" w:lineRule="exact"/>
    </w:pPr>
    <w:rPr>
      <w:rFonts w:ascii="Verdana" w:hAnsi="Verdana"/>
      <w:lang w:val="lt-LT"/>
    </w:rPr>
  </w:style>
  <w:style w:type="character" w:customStyle="1" w:styleId="NoSpacingChar">
    <w:name w:val="No Spacing Char"/>
    <w:link w:val="NoSpacing"/>
    <w:rsid w:val="00A56662"/>
    <w:rPr>
      <w:sz w:val="24"/>
      <w:szCs w:val="24"/>
      <w:lang w:eastAsia="en-US"/>
    </w:rPr>
  </w:style>
  <w:style w:type="paragraph" w:customStyle="1" w:styleId="Betarp1">
    <w:name w:val="Be tarpų1"/>
    <w:qFormat/>
    <w:rsid w:val="00A56662"/>
    <w:rPr>
      <w:rFonts w:ascii="Calibri" w:eastAsia="Calibri" w:hAnsi="Calibri"/>
      <w:sz w:val="22"/>
      <w:szCs w:val="22"/>
      <w:lang w:eastAsia="en-US"/>
    </w:rPr>
  </w:style>
  <w:style w:type="paragraph" w:customStyle="1" w:styleId="Sraopastraipa2">
    <w:name w:val="Sąrašo pastraipa2"/>
    <w:basedOn w:val="Normal"/>
    <w:qFormat/>
    <w:rsid w:val="00847615"/>
    <w:pPr>
      <w:ind w:left="1296"/>
    </w:pPr>
    <w:rPr>
      <w:sz w:val="24"/>
      <w:lang w:val="lt-LT" w:eastAsia="lt-LT"/>
    </w:rPr>
  </w:style>
  <w:style w:type="paragraph" w:customStyle="1" w:styleId="Betarp2">
    <w:name w:val="Be tarpų2"/>
    <w:qFormat/>
    <w:rsid w:val="00847615"/>
    <w:rPr>
      <w:rFonts w:ascii="Calibri" w:eastAsia="Calibri" w:hAnsi="Calibri"/>
      <w:sz w:val="22"/>
      <w:szCs w:val="22"/>
      <w:lang w:eastAsia="en-US"/>
    </w:rPr>
  </w:style>
  <w:style w:type="paragraph" w:customStyle="1" w:styleId="PASTRAIPA">
    <w:name w:val="PASTRAIPA"/>
    <w:basedOn w:val="Normal"/>
    <w:link w:val="PASTRAIPAChar"/>
    <w:qFormat/>
    <w:rsid w:val="00847615"/>
    <w:pPr>
      <w:numPr>
        <w:ilvl w:val="1"/>
        <w:numId w:val="4"/>
      </w:numPr>
      <w:spacing w:after="120"/>
      <w:ind w:left="539" w:hanging="539"/>
      <w:jc w:val="both"/>
    </w:pPr>
    <w:rPr>
      <w:bCs/>
      <w:sz w:val="22"/>
      <w:lang w:val="x-none"/>
    </w:rPr>
  </w:style>
  <w:style w:type="paragraph" w:customStyle="1" w:styleId="pastraipa0">
    <w:name w:val="pastraipa"/>
    <w:basedOn w:val="Normal"/>
    <w:link w:val="pastraipaChar0"/>
    <w:qFormat/>
    <w:rsid w:val="00847615"/>
    <w:pPr>
      <w:numPr>
        <w:ilvl w:val="2"/>
        <w:numId w:val="4"/>
      </w:numPr>
      <w:spacing w:after="120"/>
      <w:jc w:val="both"/>
    </w:pPr>
    <w:rPr>
      <w:bCs/>
      <w:sz w:val="22"/>
      <w:szCs w:val="24"/>
    </w:rPr>
  </w:style>
  <w:style w:type="character" w:customStyle="1" w:styleId="PASTRAIPAChar">
    <w:name w:val="PASTRAIPA Char"/>
    <w:link w:val="PASTRAIPA"/>
    <w:rsid w:val="00847615"/>
    <w:rPr>
      <w:bCs/>
      <w:sz w:val="22"/>
      <w:lang w:val="x-none" w:eastAsia="en-US"/>
    </w:rPr>
  </w:style>
  <w:style w:type="character" w:customStyle="1" w:styleId="pastraipaChar0">
    <w:name w:val="pastraipa Char"/>
    <w:link w:val="pastraipa0"/>
    <w:rsid w:val="00847615"/>
    <w:rPr>
      <w:bCs/>
      <w:sz w:val="22"/>
      <w:szCs w:val="24"/>
      <w:lang w:val="ru-RU" w:eastAsia="en-US"/>
    </w:rPr>
  </w:style>
  <w:style w:type="paragraph" w:customStyle="1" w:styleId="BodyText1">
    <w:name w:val="Body Text1"/>
    <w:link w:val="BodytextDiagrama"/>
    <w:rsid w:val="00B90490"/>
    <w:pPr>
      <w:autoSpaceDE w:val="0"/>
      <w:autoSpaceDN w:val="0"/>
      <w:adjustRightInd w:val="0"/>
      <w:ind w:firstLine="312"/>
      <w:jc w:val="both"/>
    </w:pPr>
    <w:rPr>
      <w:rFonts w:ascii="TimesLT" w:hAnsi="TimesLT"/>
      <w:lang w:val="en-US" w:eastAsia="en-US"/>
    </w:rPr>
  </w:style>
  <w:style w:type="character" w:customStyle="1" w:styleId="BodytextDiagrama">
    <w:name w:val="Body text Diagrama"/>
    <w:link w:val="BodyText1"/>
    <w:rsid w:val="00B90490"/>
    <w:rPr>
      <w:rFonts w:ascii="TimesLT" w:hAnsi="TimesLT"/>
      <w:lang w:val="en-US" w:eastAsia="en-US"/>
    </w:rPr>
  </w:style>
  <w:style w:type="paragraph" w:customStyle="1" w:styleId="Sraopastraipa1">
    <w:name w:val="Sąrašo pastraipa1"/>
    <w:basedOn w:val="Normal"/>
    <w:qFormat/>
    <w:rsid w:val="00B90490"/>
    <w:pPr>
      <w:ind w:left="1296"/>
    </w:pPr>
    <w:rPr>
      <w:sz w:val="24"/>
      <w:lang w:val="lt-LT" w:eastAsia="lt-LT"/>
    </w:rPr>
  </w:style>
  <w:style w:type="paragraph" w:styleId="DocumentMap">
    <w:name w:val="Document Map"/>
    <w:basedOn w:val="Normal"/>
    <w:link w:val="DocumentMapChar"/>
    <w:semiHidden/>
    <w:unhideWhenUsed/>
    <w:rsid w:val="002E2778"/>
    <w:rPr>
      <w:rFonts w:ascii="Lucida Grande CE" w:hAnsi="Lucida Grande CE" w:cs="Lucida Grande CE"/>
      <w:sz w:val="24"/>
      <w:szCs w:val="24"/>
    </w:rPr>
  </w:style>
  <w:style w:type="character" w:customStyle="1" w:styleId="DocumentMapChar">
    <w:name w:val="Document Map Char"/>
    <w:basedOn w:val="DefaultParagraphFont"/>
    <w:link w:val="DocumentMap"/>
    <w:semiHidden/>
    <w:rsid w:val="002E2778"/>
    <w:rPr>
      <w:rFonts w:ascii="Lucida Grande CE" w:hAnsi="Lucida Grande CE" w:cs="Lucida Grande CE"/>
      <w:sz w:val="24"/>
      <w:szCs w:val="24"/>
      <w:lang w:val="ru-RU" w:eastAsia="en-US"/>
    </w:rPr>
  </w:style>
  <w:style w:type="paragraph" w:styleId="NormalWeb">
    <w:name w:val="Normal (Web)"/>
    <w:basedOn w:val="Normal"/>
    <w:uiPriority w:val="99"/>
    <w:unhideWhenUsed/>
    <w:rsid w:val="007826C5"/>
    <w:pPr>
      <w:spacing w:before="100" w:beforeAutospacing="1" w:after="100" w:afterAutospacing="1"/>
    </w:pPr>
    <w:rPr>
      <w:sz w:val="24"/>
      <w:szCs w:val="24"/>
      <w:lang w:val="lt-LT" w:eastAsia="lt-LT"/>
    </w:rPr>
  </w:style>
  <w:style w:type="character" w:customStyle="1" w:styleId="HeaderChar1">
    <w:name w:val="Header Char1"/>
    <w:basedOn w:val="DefaultParagraphFont"/>
    <w:rsid w:val="00041EA5"/>
    <w:rPr>
      <w:rFonts w:eastAsia="Times New Roman"/>
      <w:lang w:val="en-GB"/>
    </w:rPr>
  </w:style>
  <w:style w:type="table" w:customStyle="1" w:styleId="TableGrid1">
    <w:name w:val="Table Grid1"/>
    <w:basedOn w:val="TableNormal"/>
    <w:next w:val="TableGrid"/>
    <w:uiPriority w:val="39"/>
    <w:rsid w:val="006748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1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2093">
      <w:bodyDiv w:val="1"/>
      <w:marLeft w:val="0"/>
      <w:marRight w:val="0"/>
      <w:marTop w:val="0"/>
      <w:marBottom w:val="0"/>
      <w:divBdr>
        <w:top w:val="none" w:sz="0" w:space="0" w:color="auto"/>
        <w:left w:val="none" w:sz="0" w:space="0" w:color="auto"/>
        <w:bottom w:val="none" w:sz="0" w:space="0" w:color="auto"/>
        <w:right w:val="none" w:sz="0" w:space="0" w:color="auto"/>
      </w:divBdr>
    </w:div>
    <w:div w:id="165361412">
      <w:bodyDiv w:val="1"/>
      <w:marLeft w:val="0"/>
      <w:marRight w:val="0"/>
      <w:marTop w:val="0"/>
      <w:marBottom w:val="0"/>
      <w:divBdr>
        <w:top w:val="none" w:sz="0" w:space="0" w:color="auto"/>
        <w:left w:val="none" w:sz="0" w:space="0" w:color="auto"/>
        <w:bottom w:val="none" w:sz="0" w:space="0" w:color="auto"/>
        <w:right w:val="none" w:sz="0" w:space="0" w:color="auto"/>
      </w:divBdr>
    </w:div>
    <w:div w:id="188681858">
      <w:bodyDiv w:val="1"/>
      <w:marLeft w:val="0"/>
      <w:marRight w:val="0"/>
      <w:marTop w:val="0"/>
      <w:marBottom w:val="0"/>
      <w:divBdr>
        <w:top w:val="none" w:sz="0" w:space="0" w:color="auto"/>
        <w:left w:val="none" w:sz="0" w:space="0" w:color="auto"/>
        <w:bottom w:val="none" w:sz="0" w:space="0" w:color="auto"/>
        <w:right w:val="none" w:sz="0" w:space="0" w:color="auto"/>
      </w:divBdr>
    </w:div>
    <w:div w:id="275259205">
      <w:bodyDiv w:val="1"/>
      <w:marLeft w:val="0"/>
      <w:marRight w:val="0"/>
      <w:marTop w:val="0"/>
      <w:marBottom w:val="0"/>
      <w:divBdr>
        <w:top w:val="none" w:sz="0" w:space="0" w:color="auto"/>
        <w:left w:val="none" w:sz="0" w:space="0" w:color="auto"/>
        <w:bottom w:val="none" w:sz="0" w:space="0" w:color="auto"/>
        <w:right w:val="none" w:sz="0" w:space="0" w:color="auto"/>
      </w:divBdr>
    </w:div>
    <w:div w:id="299842014">
      <w:bodyDiv w:val="1"/>
      <w:marLeft w:val="0"/>
      <w:marRight w:val="0"/>
      <w:marTop w:val="0"/>
      <w:marBottom w:val="0"/>
      <w:divBdr>
        <w:top w:val="none" w:sz="0" w:space="0" w:color="auto"/>
        <w:left w:val="none" w:sz="0" w:space="0" w:color="auto"/>
        <w:bottom w:val="none" w:sz="0" w:space="0" w:color="auto"/>
        <w:right w:val="none" w:sz="0" w:space="0" w:color="auto"/>
      </w:divBdr>
    </w:div>
    <w:div w:id="420835039">
      <w:bodyDiv w:val="1"/>
      <w:marLeft w:val="0"/>
      <w:marRight w:val="0"/>
      <w:marTop w:val="0"/>
      <w:marBottom w:val="0"/>
      <w:divBdr>
        <w:top w:val="none" w:sz="0" w:space="0" w:color="auto"/>
        <w:left w:val="none" w:sz="0" w:space="0" w:color="auto"/>
        <w:bottom w:val="none" w:sz="0" w:space="0" w:color="auto"/>
        <w:right w:val="none" w:sz="0" w:space="0" w:color="auto"/>
      </w:divBdr>
    </w:div>
    <w:div w:id="556362880">
      <w:bodyDiv w:val="1"/>
      <w:marLeft w:val="0"/>
      <w:marRight w:val="0"/>
      <w:marTop w:val="0"/>
      <w:marBottom w:val="0"/>
      <w:divBdr>
        <w:top w:val="none" w:sz="0" w:space="0" w:color="auto"/>
        <w:left w:val="none" w:sz="0" w:space="0" w:color="auto"/>
        <w:bottom w:val="none" w:sz="0" w:space="0" w:color="auto"/>
        <w:right w:val="none" w:sz="0" w:space="0" w:color="auto"/>
      </w:divBdr>
    </w:div>
    <w:div w:id="620650063">
      <w:bodyDiv w:val="1"/>
      <w:marLeft w:val="0"/>
      <w:marRight w:val="0"/>
      <w:marTop w:val="0"/>
      <w:marBottom w:val="0"/>
      <w:divBdr>
        <w:top w:val="none" w:sz="0" w:space="0" w:color="auto"/>
        <w:left w:val="none" w:sz="0" w:space="0" w:color="auto"/>
        <w:bottom w:val="none" w:sz="0" w:space="0" w:color="auto"/>
        <w:right w:val="none" w:sz="0" w:space="0" w:color="auto"/>
      </w:divBdr>
    </w:div>
    <w:div w:id="681705578">
      <w:bodyDiv w:val="1"/>
      <w:marLeft w:val="0"/>
      <w:marRight w:val="0"/>
      <w:marTop w:val="0"/>
      <w:marBottom w:val="0"/>
      <w:divBdr>
        <w:top w:val="none" w:sz="0" w:space="0" w:color="auto"/>
        <w:left w:val="none" w:sz="0" w:space="0" w:color="auto"/>
        <w:bottom w:val="none" w:sz="0" w:space="0" w:color="auto"/>
        <w:right w:val="none" w:sz="0" w:space="0" w:color="auto"/>
      </w:divBdr>
    </w:div>
    <w:div w:id="684013440">
      <w:bodyDiv w:val="1"/>
      <w:marLeft w:val="0"/>
      <w:marRight w:val="0"/>
      <w:marTop w:val="0"/>
      <w:marBottom w:val="0"/>
      <w:divBdr>
        <w:top w:val="none" w:sz="0" w:space="0" w:color="auto"/>
        <w:left w:val="none" w:sz="0" w:space="0" w:color="auto"/>
        <w:bottom w:val="none" w:sz="0" w:space="0" w:color="auto"/>
        <w:right w:val="none" w:sz="0" w:space="0" w:color="auto"/>
      </w:divBdr>
    </w:div>
    <w:div w:id="748963949">
      <w:bodyDiv w:val="1"/>
      <w:marLeft w:val="0"/>
      <w:marRight w:val="0"/>
      <w:marTop w:val="0"/>
      <w:marBottom w:val="0"/>
      <w:divBdr>
        <w:top w:val="none" w:sz="0" w:space="0" w:color="auto"/>
        <w:left w:val="none" w:sz="0" w:space="0" w:color="auto"/>
        <w:bottom w:val="none" w:sz="0" w:space="0" w:color="auto"/>
        <w:right w:val="none" w:sz="0" w:space="0" w:color="auto"/>
      </w:divBdr>
    </w:div>
    <w:div w:id="772243433">
      <w:bodyDiv w:val="1"/>
      <w:marLeft w:val="0"/>
      <w:marRight w:val="0"/>
      <w:marTop w:val="0"/>
      <w:marBottom w:val="0"/>
      <w:divBdr>
        <w:top w:val="none" w:sz="0" w:space="0" w:color="auto"/>
        <w:left w:val="none" w:sz="0" w:space="0" w:color="auto"/>
        <w:bottom w:val="none" w:sz="0" w:space="0" w:color="auto"/>
        <w:right w:val="none" w:sz="0" w:space="0" w:color="auto"/>
      </w:divBdr>
    </w:div>
    <w:div w:id="846556257">
      <w:bodyDiv w:val="1"/>
      <w:marLeft w:val="0"/>
      <w:marRight w:val="0"/>
      <w:marTop w:val="0"/>
      <w:marBottom w:val="0"/>
      <w:divBdr>
        <w:top w:val="none" w:sz="0" w:space="0" w:color="auto"/>
        <w:left w:val="none" w:sz="0" w:space="0" w:color="auto"/>
        <w:bottom w:val="none" w:sz="0" w:space="0" w:color="auto"/>
        <w:right w:val="none" w:sz="0" w:space="0" w:color="auto"/>
      </w:divBdr>
    </w:div>
    <w:div w:id="861942321">
      <w:bodyDiv w:val="1"/>
      <w:marLeft w:val="0"/>
      <w:marRight w:val="0"/>
      <w:marTop w:val="0"/>
      <w:marBottom w:val="0"/>
      <w:divBdr>
        <w:top w:val="none" w:sz="0" w:space="0" w:color="auto"/>
        <w:left w:val="none" w:sz="0" w:space="0" w:color="auto"/>
        <w:bottom w:val="none" w:sz="0" w:space="0" w:color="auto"/>
        <w:right w:val="none" w:sz="0" w:space="0" w:color="auto"/>
      </w:divBdr>
    </w:div>
    <w:div w:id="932934885">
      <w:bodyDiv w:val="1"/>
      <w:marLeft w:val="0"/>
      <w:marRight w:val="0"/>
      <w:marTop w:val="0"/>
      <w:marBottom w:val="0"/>
      <w:divBdr>
        <w:top w:val="none" w:sz="0" w:space="0" w:color="auto"/>
        <w:left w:val="none" w:sz="0" w:space="0" w:color="auto"/>
        <w:bottom w:val="none" w:sz="0" w:space="0" w:color="auto"/>
        <w:right w:val="none" w:sz="0" w:space="0" w:color="auto"/>
      </w:divBdr>
    </w:div>
    <w:div w:id="1071469059">
      <w:bodyDiv w:val="1"/>
      <w:marLeft w:val="0"/>
      <w:marRight w:val="0"/>
      <w:marTop w:val="0"/>
      <w:marBottom w:val="0"/>
      <w:divBdr>
        <w:top w:val="none" w:sz="0" w:space="0" w:color="auto"/>
        <w:left w:val="none" w:sz="0" w:space="0" w:color="auto"/>
        <w:bottom w:val="none" w:sz="0" w:space="0" w:color="auto"/>
        <w:right w:val="none" w:sz="0" w:space="0" w:color="auto"/>
      </w:divBdr>
    </w:div>
    <w:div w:id="1305430359">
      <w:bodyDiv w:val="1"/>
      <w:marLeft w:val="0"/>
      <w:marRight w:val="0"/>
      <w:marTop w:val="0"/>
      <w:marBottom w:val="0"/>
      <w:divBdr>
        <w:top w:val="none" w:sz="0" w:space="0" w:color="auto"/>
        <w:left w:val="none" w:sz="0" w:space="0" w:color="auto"/>
        <w:bottom w:val="none" w:sz="0" w:space="0" w:color="auto"/>
        <w:right w:val="none" w:sz="0" w:space="0" w:color="auto"/>
      </w:divBdr>
    </w:div>
    <w:div w:id="1424954425">
      <w:bodyDiv w:val="1"/>
      <w:marLeft w:val="0"/>
      <w:marRight w:val="0"/>
      <w:marTop w:val="0"/>
      <w:marBottom w:val="0"/>
      <w:divBdr>
        <w:top w:val="none" w:sz="0" w:space="0" w:color="auto"/>
        <w:left w:val="none" w:sz="0" w:space="0" w:color="auto"/>
        <w:bottom w:val="none" w:sz="0" w:space="0" w:color="auto"/>
        <w:right w:val="none" w:sz="0" w:space="0" w:color="auto"/>
      </w:divBdr>
    </w:div>
    <w:div w:id="1560634312">
      <w:bodyDiv w:val="1"/>
      <w:marLeft w:val="0"/>
      <w:marRight w:val="0"/>
      <w:marTop w:val="0"/>
      <w:marBottom w:val="0"/>
      <w:divBdr>
        <w:top w:val="none" w:sz="0" w:space="0" w:color="auto"/>
        <w:left w:val="none" w:sz="0" w:space="0" w:color="auto"/>
        <w:bottom w:val="none" w:sz="0" w:space="0" w:color="auto"/>
        <w:right w:val="none" w:sz="0" w:space="0" w:color="auto"/>
      </w:divBdr>
    </w:div>
    <w:div w:id="1577201983">
      <w:bodyDiv w:val="1"/>
      <w:marLeft w:val="0"/>
      <w:marRight w:val="0"/>
      <w:marTop w:val="0"/>
      <w:marBottom w:val="0"/>
      <w:divBdr>
        <w:top w:val="none" w:sz="0" w:space="0" w:color="auto"/>
        <w:left w:val="none" w:sz="0" w:space="0" w:color="auto"/>
        <w:bottom w:val="none" w:sz="0" w:space="0" w:color="auto"/>
        <w:right w:val="none" w:sz="0" w:space="0" w:color="auto"/>
      </w:divBdr>
    </w:div>
    <w:div w:id="1645964614">
      <w:bodyDiv w:val="1"/>
      <w:marLeft w:val="0"/>
      <w:marRight w:val="0"/>
      <w:marTop w:val="0"/>
      <w:marBottom w:val="0"/>
      <w:divBdr>
        <w:top w:val="none" w:sz="0" w:space="0" w:color="auto"/>
        <w:left w:val="none" w:sz="0" w:space="0" w:color="auto"/>
        <w:bottom w:val="none" w:sz="0" w:space="0" w:color="auto"/>
        <w:right w:val="none" w:sz="0" w:space="0" w:color="auto"/>
      </w:divBdr>
    </w:div>
    <w:div w:id="1658028016">
      <w:bodyDiv w:val="1"/>
      <w:marLeft w:val="0"/>
      <w:marRight w:val="0"/>
      <w:marTop w:val="0"/>
      <w:marBottom w:val="0"/>
      <w:divBdr>
        <w:top w:val="none" w:sz="0" w:space="0" w:color="auto"/>
        <w:left w:val="none" w:sz="0" w:space="0" w:color="auto"/>
        <w:bottom w:val="none" w:sz="0" w:space="0" w:color="auto"/>
        <w:right w:val="none" w:sz="0" w:space="0" w:color="auto"/>
      </w:divBdr>
    </w:div>
    <w:div w:id="1761019515">
      <w:bodyDiv w:val="1"/>
      <w:marLeft w:val="0"/>
      <w:marRight w:val="0"/>
      <w:marTop w:val="0"/>
      <w:marBottom w:val="0"/>
      <w:divBdr>
        <w:top w:val="none" w:sz="0" w:space="0" w:color="auto"/>
        <w:left w:val="none" w:sz="0" w:space="0" w:color="auto"/>
        <w:bottom w:val="none" w:sz="0" w:space="0" w:color="auto"/>
        <w:right w:val="none" w:sz="0" w:space="0" w:color="auto"/>
      </w:divBdr>
    </w:div>
    <w:div w:id="1908152770">
      <w:bodyDiv w:val="1"/>
      <w:marLeft w:val="0"/>
      <w:marRight w:val="0"/>
      <w:marTop w:val="0"/>
      <w:marBottom w:val="0"/>
      <w:divBdr>
        <w:top w:val="none" w:sz="0" w:space="0" w:color="auto"/>
        <w:left w:val="none" w:sz="0" w:space="0" w:color="auto"/>
        <w:bottom w:val="none" w:sz="0" w:space="0" w:color="auto"/>
        <w:right w:val="none" w:sz="0" w:space="0" w:color="auto"/>
      </w:divBdr>
    </w:div>
    <w:div w:id="1917353397">
      <w:bodyDiv w:val="1"/>
      <w:marLeft w:val="0"/>
      <w:marRight w:val="0"/>
      <w:marTop w:val="0"/>
      <w:marBottom w:val="0"/>
      <w:divBdr>
        <w:top w:val="none" w:sz="0" w:space="0" w:color="auto"/>
        <w:left w:val="none" w:sz="0" w:space="0" w:color="auto"/>
        <w:bottom w:val="none" w:sz="0" w:space="0" w:color="auto"/>
        <w:right w:val="none" w:sz="0" w:space="0" w:color="auto"/>
      </w:divBdr>
    </w:div>
    <w:div w:id="1921595163">
      <w:bodyDiv w:val="1"/>
      <w:marLeft w:val="0"/>
      <w:marRight w:val="0"/>
      <w:marTop w:val="0"/>
      <w:marBottom w:val="0"/>
      <w:divBdr>
        <w:top w:val="none" w:sz="0" w:space="0" w:color="auto"/>
        <w:left w:val="none" w:sz="0" w:space="0" w:color="auto"/>
        <w:bottom w:val="none" w:sz="0" w:space="0" w:color="auto"/>
        <w:right w:val="none" w:sz="0" w:space="0" w:color="auto"/>
      </w:divBdr>
    </w:div>
    <w:div w:id="1924366133">
      <w:bodyDiv w:val="1"/>
      <w:marLeft w:val="0"/>
      <w:marRight w:val="0"/>
      <w:marTop w:val="0"/>
      <w:marBottom w:val="0"/>
      <w:divBdr>
        <w:top w:val="none" w:sz="0" w:space="0" w:color="auto"/>
        <w:left w:val="none" w:sz="0" w:space="0" w:color="auto"/>
        <w:bottom w:val="none" w:sz="0" w:space="0" w:color="auto"/>
        <w:right w:val="none" w:sz="0" w:space="0" w:color="auto"/>
      </w:divBdr>
    </w:div>
    <w:div w:id="1966571407">
      <w:bodyDiv w:val="1"/>
      <w:marLeft w:val="0"/>
      <w:marRight w:val="0"/>
      <w:marTop w:val="0"/>
      <w:marBottom w:val="0"/>
      <w:divBdr>
        <w:top w:val="none" w:sz="0" w:space="0" w:color="auto"/>
        <w:left w:val="none" w:sz="0" w:space="0" w:color="auto"/>
        <w:bottom w:val="none" w:sz="0" w:space="0" w:color="auto"/>
        <w:right w:val="none" w:sz="0" w:space="0" w:color="auto"/>
      </w:divBdr>
    </w:div>
    <w:div w:id="2028405181">
      <w:bodyDiv w:val="1"/>
      <w:marLeft w:val="0"/>
      <w:marRight w:val="0"/>
      <w:marTop w:val="0"/>
      <w:marBottom w:val="0"/>
      <w:divBdr>
        <w:top w:val="none" w:sz="0" w:space="0" w:color="auto"/>
        <w:left w:val="none" w:sz="0" w:space="0" w:color="auto"/>
        <w:bottom w:val="none" w:sz="0" w:space="0" w:color="auto"/>
        <w:right w:val="none" w:sz="0" w:space="0" w:color="auto"/>
      </w:divBdr>
    </w:div>
    <w:div w:id="2134250643">
      <w:bodyDiv w:val="1"/>
      <w:marLeft w:val="0"/>
      <w:marRight w:val="0"/>
      <w:marTop w:val="0"/>
      <w:marBottom w:val="0"/>
      <w:divBdr>
        <w:top w:val="none" w:sz="0" w:space="0" w:color="auto"/>
        <w:left w:val="none" w:sz="0" w:space="0" w:color="auto"/>
        <w:bottom w:val="none" w:sz="0" w:space="0" w:color="auto"/>
        <w:right w:val="none" w:sz="0" w:space="0" w:color="auto"/>
      </w:divBdr>
    </w:div>
    <w:div w:id="21428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uploads/files/dir359/dir17/11_0.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268/dir13/3_0.ph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94FFD2568ACB745A3D63F901A0BA831" ma:contentTypeVersion="2" ma:contentTypeDescription="Kurkite naują dokumentą." ma:contentTypeScope="" ma:versionID="927b6865b0face6d0302f17bf75a5437">
  <xsd:schema xmlns:xsd="http://www.w3.org/2001/XMLSchema" xmlns:xs="http://www.w3.org/2001/XMLSchema" xmlns:p="http://schemas.microsoft.com/office/2006/metadata/properties" xmlns:ns2="741382fc-c186-44d7-a4f9-6d049ee4b721" targetNamespace="http://schemas.microsoft.com/office/2006/metadata/properties" ma:root="true" ma:fieldsID="d012f5ca15f6afbfd58680423693b62c" ns2:_="">
    <xsd:import namespace="741382fc-c186-44d7-a4f9-6d049ee4b7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382fc-c186-44d7-a4f9-6d049ee4b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42B00-8420-497E-B8B8-F1CE8B2E1F9F}">
  <ds:schemaRefs>
    <ds:schemaRef ds:uri="http://schemas.openxmlformats.org/officeDocument/2006/bibliography"/>
  </ds:schemaRefs>
</ds:datastoreItem>
</file>

<file path=customXml/itemProps2.xml><?xml version="1.0" encoding="utf-8"?>
<ds:datastoreItem xmlns:ds="http://schemas.openxmlformats.org/officeDocument/2006/customXml" ds:itemID="{06255FBA-8BC2-4277-819D-C6CB3186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382fc-c186-44d7-a4f9-6d049ee4b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C4193-98F5-4773-843F-CCE82E531917}">
  <ds:schemaRefs>
    <ds:schemaRef ds:uri="http://schemas.microsoft.com/sharepoint/v3/contenttype/forms"/>
  </ds:schemaRefs>
</ds:datastoreItem>
</file>

<file path=customXml/itemProps4.xml><?xml version="1.0" encoding="utf-8"?>
<ds:datastoreItem xmlns:ds="http://schemas.openxmlformats.org/officeDocument/2006/customXml" ds:itemID="{8576ABFA-5330-4AB4-A46D-1FB07ADA6D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2342</Words>
  <Characters>15973</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2021-03-31T11:58:00Z</dcterms:created>
  <dcterms:modified xsi:type="dcterms:W3CDTF">2021-05-07T07:50:00Z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0x010100994FFD2568ACB745A3D63F901A0BA831</vt:lpwstr>
  </property>
</Properties>
</file>