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4DDB" w14:textId="3BCCDD28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  <w:bookmarkStart w:id="0" w:name="_GoBack"/>
      <w:bookmarkEnd w:id="0"/>
      <w:r w:rsidRPr="001342CD">
        <w:rPr>
          <w:rFonts w:ascii="Times New Roman" w:hAnsi="Times New Roman"/>
          <w:noProof/>
          <w:sz w:val="22"/>
          <w:szCs w:val="22"/>
        </w:rPr>
        <w:t>TSD-</w:t>
      </w:r>
      <w:r w:rsidR="006607F6">
        <w:rPr>
          <w:rFonts w:ascii="Times New Roman" w:hAnsi="Times New Roman"/>
          <w:noProof/>
          <w:sz w:val="22"/>
          <w:szCs w:val="22"/>
        </w:rPr>
        <w:t>13</w:t>
      </w:r>
      <w:r w:rsidR="00BD54BB">
        <w:rPr>
          <w:rFonts w:ascii="Times New Roman" w:hAnsi="Times New Roman"/>
          <w:noProof/>
          <w:sz w:val="22"/>
          <w:szCs w:val="22"/>
        </w:rPr>
        <w:t>76</w:t>
      </w:r>
      <w:r w:rsidRPr="001342CD">
        <w:rPr>
          <w:rFonts w:ascii="Times New Roman" w:hAnsi="Times New Roman"/>
          <w:noProof/>
          <w:sz w:val="22"/>
          <w:szCs w:val="22"/>
        </w:rPr>
        <w:t>, VPP-5734, VPP-5858</w:t>
      </w:r>
    </w:p>
    <w:p w14:paraId="3802F9C1" w14:textId="77777777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</w:p>
    <w:p w14:paraId="5817D0DE" w14:textId="54B46D47" w:rsidR="00E51CC3" w:rsidRPr="001342CD" w:rsidRDefault="00E51CC3" w:rsidP="00E51CC3">
      <w:pPr>
        <w:jc w:val="center"/>
        <w:rPr>
          <w:rFonts w:ascii="Times New Roman" w:hAnsi="Times New Roman"/>
          <w:b/>
          <w:noProof/>
          <w:sz w:val="22"/>
          <w:szCs w:val="22"/>
        </w:rPr>
      </w:pPr>
      <w:r w:rsidRPr="001342CD">
        <w:rPr>
          <w:rFonts w:ascii="Times New Roman" w:hAnsi="Times New Roman"/>
          <w:b/>
          <w:noProof/>
          <w:sz w:val="22"/>
          <w:szCs w:val="22"/>
        </w:rPr>
        <w:t>Medicininės technikos techninė specifikacija</w:t>
      </w:r>
    </w:p>
    <w:p w14:paraId="29C95FE2" w14:textId="77777777" w:rsidR="00855597" w:rsidRPr="001342CD" w:rsidRDefault="00855597" w:rsidP="0010457C">
      <w:pPr>
        <w:rPr>
          <w:b/>
          <w:bCs/>
          <w:noProof/>
        </w:rPr>
      </w:pPr>
    </w:p>
    <w:p w14:paraId="7234F1BF" w14:textId="1DD3A5F6" w:rsidR="0010457C" w:rsidRPr="001342CD" w:rsidRDefault="0010457C" w:rsidP="00FF49FA">
      <w:pPr>
        <w:ind w:left="-142"/>
        <w:rPr>
          <w:rFonts w:ascii="Times New Roman" w:hAnsi="Times New Roman"/>
          <w:b/>
          <w:noProof/>
          <w:sz w:val="22"/>
          <w:szCs w:val="22"/>
        </w:rPr>
      </w:pPr>
      <w:r w:rsidRPr="001342CD">
        <w:rPr>
          <w:rFonts w:ascii="Times New Roman" w:hAnsi="Times New Roman"/>
          <w:b/>
          <w:bCs/>
          <w:noProof/>
          <w:sz w:val="22"/>
        </w:rPr>
        <w:t xml:space="preserve">7 pirkimo dalis. </w:t>
      </w:r>
      <w:r w:rsidRPr="001342CD">
        <w:rPr>
          <w:rFonts w:ascii="Times New Roman" w:hAnsi="Times New Roman"/>
          <w:b/>
          <w:noProof/>
          <w:sz w:val="22"/>
          <w:szCs w:val="22"/>
        </w:rPr>
        <w:t>Siurblys vaistų dozavimui (automatinė infuzinė švirkštinė pompa (1 švirkšto))</w:t>
      </w:r>
      <w:r w:rsidR="002B2A5F" w:rsidRPr="001342CD">
        <w:rPr>
          <w:rFonts w:ascii="Times New Roman" w:hAnsi="Times New Roman"/>
          <w:b/>
          <w:noProof/>
          <w:sz w:val="22"/>
          <w:szCs w:val="22"/>
        </w:rPr>
        <w:t xml:space="preserve">, </w:t>
      </w:r>
      <w:r w:rsidRPr="001342CD">
        <w:rPr>
          <w:rFonts w:ascii="Times New Roman" w:hAnsi="Times New Roman"/>
          <w:b/>
          <w:noProof/>
          <w:sz w:val="22"/>
          <w:szCs w:val="22"/>
        </w:rPr>
        <w:t xml:space="preserve">orientacinis kiekis </w:t>
      </w:r>
      <w:r w:rsidR="002B2A5F" w:rsidRPr="001342CD">
        <w:rPr>
          <w:rFonts w:ascii="Times New Roman" w:hAnsi="Times New Roman"/>
          <w:b/>
          <w:noProof/>
          <w:sz w:val="22"/>
          <w:szCs w:val="22"/>
        </w:rPr>
        <w:t xml:space="preserve">- </w:t>
      </w:r>
      <w:r w:rsidRPr="001342CD">
        <w:rPr>
          <w:rFonts w:ascii="Times New Roman" w:hAnsi="Times New Roman"/>
          <w:b/>
          <w:noProof/>
          <w:sz w:val="22"/>
          <w:szCs w:val="22"/>
        </w:rPr>
        <w:t>4 vnt.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697"/>
        <w:gridCol w:w="2497"/>
        <w:gridCol w:w="3895"/>
        <w:gridCol w:w="3543"/>
      </w:tblGrid>
      <w:tr w:rsidR="00751185" w:rsidRPr="001342CD" w14:paraId="69587599" w14:textId="77777777" w:rsidTr="00A3694B">
        <w:tc>
          <w:tcPr>
            <w:tcW w:w="697" w:type="dxa"/>
            <w:vAlign w:val="center"/>
          </w:tcPr>
          <w:p w14:paraId="4F891943" w14:textId="4A9E6DFD" w:rsidR="00751185" w:rsidRPr="001342CD" w:rsidRDefault="0010457C" w:rsidP="00855597">
            <w:pPr>
              <w:snapToGrid w:val="0"/>
              <w:ind w:left="-120" w:right="-169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="00751185"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Eil</w:t>
            </w:r>
            <w:r w:rsidR="00855597"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99AF129" w14:textId="404B41AC" w:rsidR="00751185" w:rsidRPr="001342CD" w:rsidRDefault="00855597" w:rsidP="00855597">
            <w:pPr>
              <w:ind w:left="-12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 xml:space="preserve">   </w:t>
            </w:r>
            <w:r w:rsidR="00751185"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497" w:type="dxa"/>
            <w:vAlign w:val="center"/>
          </w:tcPr>
          <w:p w14:paraId="28229939" w14:textId="77777777" w:rsidR="00751185" w:rsidRPr="001342CD" w:rsidRDefault="00751185" w:rsidP="00751185">
            <w:pPr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Parametrai</w:t>
            </w:r>
          </w:p>
          <w:p w14:paraId="525CE5B0" w14:textId="77777777" w:rsidR="00751185" w:rsidRPr="001342CD" w:rsidRDefault="00751185" w:rsidP="00751185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(specifikacija)</w:t>
            </w:r>
          </w:p>
        </w:tc>
        <w:tc>
          <w:tcPr>
            <w:tcW w:w="3895" w:type="dxa"/>
            <w:vAlign w:val="center"/>
          </w:tcPr>
          <w:p w14:paraId="50E483CD" w14:textId="77777777" w:rsidR="00751185" w:rsidRPr="001342CD" w:rsidRDefault="00751185" w:rsidP="00751185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3543" w:type="dxa"/>
          </w:tcPr>
          <w:p w14:paraId="69A13AC5" w14:textId="77777777" w:rsidR="00751185" w:rsidRPr="001342CD" w:rsidRDefault="00751185" w:rsidP="00751185">
            <w:pPr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tr w:rsidR="00A3694B" w:rsidRPr="001342CD" w14:paraId="2C4D3132" w14:textId="77777777" w:rsidTr="00A3694B">
        <w:tc>
          <w:tcPr>
            <w:tcW w:w="697" w:type="dxa"/>
          </w:tcPr>
          <w:p w14:paraId="01A46D37" w14:textId="77777777" w:rsidR="00A3694B" w:rsidRPr="001342CD" w:rsidRDefault="00A3694B" w:rsidP="00A3694B">
            <w:pPr>
              <w:ind w:right="-12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497" w:type="dxa"/>
          </w:tcPr>
          <w:p w14:paraId="1BFE8969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Naudojamų švirkštų dydžiai</w:t>
            </w:r>
          </w:p>
        </w:tc>
        <w:tc>
          <w:tcPr>
            <w:tcW w:w="3895" w:type="dxa"/>
          </w:tcPr>
          <w:p w14:paraId="0EEA3DFE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5 ml, 10 ml, 20 ml, 30 ml, 50/60 ml.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4C5" w14:textId="430DB56E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>2/3ml, 5 ml, 10 ml, 20 ml, 30 ml, 50/60 ml. Katalogo 56 psl</w:t>
            </w:r>
          </w:p>
        </w:tc>
      </w:tr>
      <w:tr w:rsidR="00A3694B" w:rsidRPr="001342CD" w14:paraId="102BCADD" w14:textId="77777777" w:rsidTr="00A3694B">
        <w:tc>
          <w:tcPr>
            <w:tcW w:w="697" w:type="dxa"/>
          </w:tcPr>
          <w:p w14:paraId="2865223C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497" w:type="dxa"/>
          </w:tcPr>
          <w:p w14:paraId="4ADF0DD2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Korektiškai atpažįstami skirtingų gamintojų švirkštai</w:t>
            </w:r>
          </w:p>
        </w:tc>
        <w:tc>
          <w:tcPr>
            <w:tcW w:w="3895" w:type="dxa"/>
          </w:tcPr>
          <w:p w14:paraId="6A2209B4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Ne mažiau 4</w:t>
            </w:r>
            <w:r w:rsidRPr="001342CD">
              <w:rPr>
                <w:rFonts w:ascii="Times New Roman" w:eastAsia="Calibri" w:hAnsi="Times New Roman"/>
                <w:b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 xml:space="preserve"> </w:t>
            </w: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skirtingų gamintojų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51E" w14:textId="7FF6228F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kern w:val="3"/>
                <w:sz w:val="22"/>
                <w:szCs w:val="22"/>
                <w:lang w:eastAsia="zh-CN"/>
              </w:rPr>
              <w:t>9</w:t>
            </w:r>
            <w:r w:rsidRPr="005A02C9">
              <w:rPr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>skirtingų gamintojų. Katalogo 56 psl.</w:t>
            </w:r>
          </w:p>
        </w:tc>
      </w:tr>
      <w:tr w:rsidR="00A3694B" w:rsidRPr="001342CD" w14:paraId="57807093" w14:textId="77777777" w:rsidTr="00A3694B">
        <w:tc>
          <w:tcPr>
            <w:tcW w:w="697" w:type="dxa"/>
          </w:tcPr>
          <w:p w14:paraId="7B124764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497" w:type="dxa"/>
          </w:tcPr>
          <w:p w14:paraId="0749AFA2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Infuzijos greičio nustatymo ribos, naudojant 50 ml ir didesnės talpos švirkštus (ne siauresnės už nurodytas)</w:t>
            </w:r>
          </w:p>
        </w:tc>
        <w:tc>
          <w:tcPr>
            <w:tcW w:w="3895" w:type="dxa"/>
          </w:tcPr>
          <w:p w14:paraId="30E38756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 xml:space="preserve">Nuo 0,1 ml/val. iki 999 ml/val.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3D8" w14:textId="77777777" w:rsidR="00A3694B" w:rsidRPr="005A02C9" w:rsidRDefault="00A3694B" w:rsidP="00A3694B">
            <w:pPr>
              <w:rPr>
                <w:kern w:val="3"/>
                <w:sz w:val="22"/>
                <w:szCs w:val="22"/>
                <w:lang w:eastAsia="zh-CN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>Nuo 0,01 ml/val. iki 1800 ml/val.</w:t>
            </w:r>
          </w:p>
          <w:p w14:paraId="23CBAB89" w14:textId="2203BDBE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Katalogo 60 psl. </w:t>
            </w:r>
          </w:p>
        </w:tc>
      </w:tr>
      <w:tr w:rsidR="00A3694B" w:rsidRPr="001342CD" w14:paraId="2C98117D" w14:textId="77777777" w:rsidTr="00A3694B">
        <w:tc>
          <w:tcPr>
            <w:tcW w:w="697" w:type="dxa"/>
          </w:tcPr>
          <w:p w14:paraId="756B8E04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2497" w:type="dxa"/>
          </w:tcPr>
          <w:p w14:paraId="3A342EC2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Infuzijos laiko nustatymo ribos (ne siauresnės už nurodytas</w:t>
            </w:r>
          </w:p>
        </w:tc>
        <w:tc>
          <w:tcPr>
            <w:tcW w:w="3895" w:type="dxa"/>
          </w:tcPr>
          <w:p w14:paraId="7EF29354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Nuo 1 min iki 96 val.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8F7" w14:textId="0492E550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>Nuo 0 min iki 99h:59min:59s Katalogo 59 psl.</w:t>
            </w:r>
          </w:p>
        </w:tc>
      </w:tr>
      <w:tr w:rsidR="00A3694B" w:rsidRPr="001342CD" w14:paraId="31FBEA52" w14:textId="77777777" w:rsidTr="00A3694B">
        <w:tc>
          <w:tcPr>
            <w:tcW w:w="697" w:type="dxa"/>
          </w:tcPr>
          <w:p w14:paraId="60E3C65E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2497" w:type="dxa"/>
          </w:tcPr>
          <w:p w14:paraId="1D3DFBD0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Infuzijos greičio paklaida</w:t>
            </w:r>
          </w:p>
        </w:tc>
        <w:tc>
          <w:tcPr>
            <w:tcW w:w="3895" w:type="dxa"/>
          </w:tcPr>
          <w:p w14:paraId="6DF2111C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Ne daugiau  ± 3 %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200" w14:textId="1273E5E3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>± 2 % Katalogo 60 psl.</w:t>
            </w:r>
          </w:p>
        </w:tc>
      </w:tr>
      <w:tr w:rsidR="00A3694B" w:rsidRPr="001342CD" w14:paraId="04AD1639" w14:textId="77777777" w:rsidTr="00A3694B">
        <w:tc>
          <w:tcPr>
            <w:tcW w:w="697" w:type="dxa"/>
          </w:tcPr>
          <w:p w14:paraId="28590A0E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2497" w:type="dxa"/>
          </w:tcPr>
          <w:p w14:paraId="7AE392C0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Automatinio infuzijos greičio skaičiavimo funkcija</w:t>
            </w:r>
          </w:p>
        </w:tc>
        <w:tc>
          <w:tcPr>
            <w:tcW w:w="3895" w:type="dxa"/>
          </w:tcPr>
          <w:p w14:paraId="0781BD86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Pompa turi automatinio infuzijos greičio skaičiavimo funkciją.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534" w14:textId="0346F54F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>Pompa turi automatinio infuzijos greičio skaičiavimo funkciją. Katalogo 38 psl.</w:t>
            </w:r>
          </w:p>
        </w:tc>
      </w:tr>
      <w:tr w:rsidR="00A3694B" w:rsidRPr="001342CD" w14:paraId="4B56D125" w14:textId="77777777" w:rsidTr="00A3694B">
        <w:tc>
          <w:tcPr>
            <w:tcW w:w="697" w:type="dxa"/>
          </w:tcPr>
          <w:p w14:paraId="7F3A435F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497" w:type="dxa"/>
          </w:tcPr>
          <w:p w14:paraId="79379C54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Infuzijos greitis automatiškai apskaičiuojamas įvedus dozę pasirinktinai šiais mato vienetais:</w:t>
            </w:r>
          </w:p>
        </w:tc>
        <w:tc>
          <w:tcPr>
            <w:tcW w:w="3895" w:type="dxa"/>
          </w:tcPr>
          <w:p w14:paraId="6575366E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mg, µg, IU arba mmol per pasirinktą laiko intervalą ir/arba paciento svorio vienetui (pavyzdžiui, mg/kg/min.)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3CC" w14:textId="543D81E2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>mg, µg, IU arba mmol per pasirinktą laiko intervalą ir/arba paciento svorio vienetui (pavyzdžiui, mg/kg/min.) Techninių duomenų lapas 2 psl.</w:t>
            </w:r>
          </w:p>
        </w:tc>
      </w:tr>
      <w:tr w:rsidR="00A3694B" w:rsidRPr="001342CD" w14:paraId="744717C5" w14:textId="77777777" w:rsidTr="00A3694B">
        <w:tc>
          <w:tcPr>
            <w:tcW w:w="697" w:type="dxa"/>
          </w:tcPr>
          <w:p w14:paraId="5CA251D4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497" w:type="dxa"/>
          </w:tcPr>
          <w:p w14:paraId="5A2A269A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Smūginės dozės (boliuso) parametrai:</w:t>
            </w:r>
          </w:p>
        </w:tc>
        <w:tc>
          <w:tcPr>
            <w:tcW w:w="3895" w:type="dxa"/>
          </w:tcPr>
          <w:p w14:paraId="1E17D410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1. Boliusas kol nuspaustas mygtukas (pagal poreikį);</w:t>
            </w:r>
          </w:p>
          <w:p w14:paraId="132F35CB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 xml:space="preserve">2. Boliusas su išankstiniu tūrio arba dozės pasirinkimu; </w:t>
            </w:r>
          </w:p>
          <w:p w14:paraId="152F6745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3. Boliuso greičio reguliavimo ribos ne siauresnės kaip nuo 1 ml/val. iki 1200 ml/val.;</w:t>
            </w:r>
          </w:p>
          <w:p w14:paraId="56997039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 xml:space="preserve">4. Boliuso skyrimas </w:t>
            </w:r>
            <w:r w:rsidRPr="001342CD">
              <w:rPr>
                <w:rFonts w:ascii="Times New Roman" w:eastAsia="Calibri" w:hAnsi="Times New Roman"/>
                <w:noProof/>
                <w:color w:val="000000" w:themeColor="text1"/>
                <w:kern w:val="3"/>
                <w:sz w:val="22"/>
                <w:szCs w:val="22"/>
                <w:lang w:eastAsia="zh-CN"/>
              </w:rPr>
              <w:t xml:space="preserve">µg, mg, IU arba mmol per pasirinktą svorio vienetą (kg) ir / arba per pasirinktą laiko intervalą (min) su automatiniu boliuso greičio apskaičiavimu vienai boliuso infuzijai.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F0F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1. Boliusas kol nuspaustas mygtukas (pagal poreikį);</w:t>
            </w:r>
          </w:p>
          <w:p w14:paraId="375ED8C4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2. Boliusas su išankstiniu tūrio arba dozės pasirinkimu; </w:t>
            </w:r>
          </w:p>
          <w:p w14:paraId="4CAEBAA2" w14:textId="77777777" w:rsidR="00A3694B" w:rsidRPr="005A02C9" w:rsidRDefault="00A3694B" w:rsidP="00A3694B">
            <w:pPr>
              <w:rPr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3. Boliuso greičio reguliavimo ribos nuo 1 ml/val. iki 1800 ml/val.;</w:t>
            </w:r>
            <w:r w:rsidRPr="005A02C9">
              <w:rPr>
                <w:sz w:val="22"/>
                <w:szCs w:val="22"/>
              </w:rPr>
              <w:t xml:space="preserve"> </w:t>
            </w:r>
          </w:p>
          <w:p w14:paraId="663AB41D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Boliuso skyrimas µg, mg, IU arba mmol per pasirinktą svorio vienetą (kg) ir / arba per pasirinktą laiko intervalą (min) su automatiniu boliuso greičio apskaičiavimu vienai boliuso infuzijai.</w:t>
            </w:r>
          </w:p>
          <w:p w14:paraId="57731059" w14:textId="751C9F83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Techninių duomenų lapas 2 psl.</w:t>
            </w:r>
          </w:p>
        </w:tc>
      </w:tr>
      <w:tr w:rsidR="00A3694B" w:rsidRPr="001342CD" w14:paraId="0A401179" w14:textId="77777777" w:rsidTr="00A3694B">
        <w:tc>
          <w:tcPr>
            <w:tcW w:w="697" w:type="dxa"/>
          </w:tcPr>
          <w:p w14:paraId="6667E0EB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497" w:type="dxa"/>
          </w:tcPr>
          <w:p w14:paraId="3A2C770E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Antiboliuso funkcija</w:t>
            </w:r>
          </w:p>
        </w:tc>
        <w:tc>
          <w:tcPr>
            <w:tcW w:w="3895" w:type="dxa"/>
          </w:tcPr>
          <w:p w14:paraId="56E02C33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Boliuso tūris automatiškai sumažinamas po okliuzijos aliarmo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1BE" w14:textId="662062C4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Boliuso tūris yra automatiškai sumažinamas po okliuzijos aliarmo.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bCs/>
                <w:noProof/>
                <w:sz w:val="22"/>
                <w:szCs w:val="22"/>
                <w:lang w:eastAsia="lt-LT"/>
              </w:rPr>
              <w:t>Techninių duomenų lapas 3 psl.</w:t>
            </w:r>
          </w:p>
        </w:tc>
      </w:tr>
      <w:tr w:rsidR="00A3694B" w:rsidRPr="001342CD" w14:paraId="39EABBF7" w14:textId="77777777" w:rsidTr="00A3694B">
        <w:tc>
          <w:tcPr>
            <w:tcW w:w="697" w:type="dxa"/>
          </w:tcPr>
          <w:p w14:paraId="56EB14B7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497" w:type="dxa"/>
          </w:tcPr>
          <w:p w14:paraId="13868E72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Ekrane rodomos reikšmės infuzijos metu:</w:t>
            </w:r>
          </w:p>
        </w:tc>
        <w:tc>
          <w:tcPr>
            <w:tcW w:w="3895" w:type="dxa"/>
          </w:tcPr>
          <w:p w14:paraId="2C135659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1. Infuzijos greitis;</w:t>
            </w:r>
          </w:p>
          <w:p w14:paraId="7CE4713D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2. Likęs suleisti infuzijos tūris;</w:t>
            </w:r>
          </w:p>
          <w:p w14:paraId="62D93A5A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 xml:space="preserve">3. Infuzuotas tūris; </w:t>
            </w:r>
          </w:p>
          <w:p w14:paraId="42A07F03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4. Likęs infuzijos laikas;</w:t>
            </w:r>
          </w:p>
          <w:p w14:paraId="22357AA5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 xml:space="preserve">5. Naudojamo maitinimo šaltinio indikacija </w:t>
            </w: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(elektros tinklas ar vidinis akumuliatorius)</w:t>
            </w: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 xml:space="preserve">; </w:t>
            </w:r>
          </w:p>
          <w:p w14:paraId="78AEDCA3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 xml:space="preserve">6. Būsenos „vyksta infuzija“ indikacija; </w:t>
            </w:r>
          </w:p>
          <w:p w14:paraId="67534B1B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7. Aliarminės situacijos;</w:t>
            </w:r>
          </w:p>
          <w:p w14:paraId="01752840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8. Aliarmo priežastys.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F4EA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1. Infuzijos greitis;</w:t>
            </w:r>
          </w:p>
          <w:p w14:paraId="78B56436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2. Likęs suleisti infuzijos tūris;</w:t>
            </w:r>
          </w:p>
          <w:p w14:paraId="61D25617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3. Infuzuotas tūris; </w:t>
            </w:r>
          </w:p>
          <w:p w14:paraId="5D3D8E8A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4. Likęs infuzijos laikas;</w:t>
            </w:r>
          </w:p>
          <w:p w14:paraId="1D922A56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5. Naudojamo maitinimo šaltinio indikacija </w:t>
            </w:r>
            <w:r w:rsidRPr="005A02C9">
              <w:rPr>
                <w:noProof/>
                <w:sz w:val="22"/>
                <w:szCs w:val="22"/>
                <w:lang w:eastAsia="lt-LT"/>
              </w:rPr>
              <w:t>(elektros tinklas ar vidinis akumuliatorius)</w:t>
            </w: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; </w:t>
            </w:r>
          </w:p>
          <w:p w14:paraId="0B6EF5CB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6. Būsenos „vyksta infuzija“ indikacija; </w:t>
            </w:r>
          </w:p>
          <w:p w14:paraId="3AD82A56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7. Aliarminės situacijos;</w:t>
            </w:r>
          </w:p>
          <w:p w14:paraId="0695BFC6" w14:textId="11DD0AEC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lastRenderedPageBreak/>
              <w:t>8. Aliarmo priežastys.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bCs/>
                <w:noProof/>
                <w:sz w:val="22"/>
                <w:szCs w:val="22"/>
                <w:lang w:eastAsia="lt-LT"/>
              </w:rPr>
              <w:t>Katalogo 23-24; 43 psl.</w:t>
            </w:r>
          </w:p>
        </w:tc>
      </w:tr>
      <w:tr w:rsidR="00A3694B" w:rsidRPr="001342CD" w14:paraId="01BB8911" w14:textId="77777777" w:rsidTr="00A3694B">
        <w:tc>
          <w:tcPr>
            <w:tcW w:w="697" w:type="dxa"/>
          </w:tcPr>
          <w:p w14:paraId="7D39B812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497" w:type="dxa"/>
          </w:tcPr>
          <w:p w14:paraId="2A57741D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Vizualiniai bei akustiniai įspėjimai, nenutraukiantys infuzijos (priešaliarminė būsena)</w:t>
            </w:r>
          </w:p>
        </w:tc>
        <w:tc>
          <w:tcPr>
            <w:tcW w:w="3895" w:type="dxa"/>
          </w:tcPr>
          <w:p w14:paraId="780E53D3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1. Švirkštas beveik tuščias;</w:t>
            </w:r>
          </w:p>
          <w:p w14:paraId="58B2B6F1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2. Tūris beveik suleistas;</w:t>
            </w:r>
          </w:p>
          <w:p w14:paraId="5B212DF7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3. Infuzijos laikas beveik pasibaigė;</w:t>
            </w:r>
          </w:p>
          <w:p w14:paraId="22ED4495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4. Baterija beveik tuščia.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5DD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1. Švirkštas beveik tuščias;</w:t>
            </w:r>
          </w:p>
          <w:p w14:paraId="4DCBB016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  <w:lang w:eastAsia="lt-LT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2. Tūris beveik suleistas arba infuzijos laikas beveik pasibaigė;</w:t>
            </w:r>
          </w:p>
          <w:p w14:paraId="036CD888" w14:textId="1A2F1F0D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  <w:lang w:eastAsia="lt-LT"/>
              </w:rPr>
              <w:t>3. Baterija beveik tuščia; Katalogo 45 psl.</w:t>
            </w:r>
          </w:p>
        </w:tc>
      </w:tr>
      <w:tr w:rsidR="00A3694B" w:rsidRPr="001342CD" w14:paraId="62FE841F" w14:textId="77777777" w:rsidTr="00A3694B">
        <w:tc>
          <w:tcPr>
            <w:tcW w:w="697" w:type="dxa"/>
          </w:tcPr>
          <w:p w14:paraId="1285F25F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2497" w:type="dxa"/>
          </w:tcPr>
          <w:p w14:paraId="37AFEBE6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 xml:space="preserve">Vizualiniai bei akustiniai aliarmai </w:t>
            </w: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su automatinio infuzijos sustabdymo funkcija</w:t>
            </w:r>
          </w:p>
        </w:tc>
        <w:tc>
          <w:tcPr>
            <w:tcW w:w="3895" w:type="dxa"/>
          </w:tcPr>
          <w:p w14:paraId="72F9A8AC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1. Švirkštas tuščias;</w:t>
            </w:r>
          </w:p>
          <w:p w14:paraId="6EC8D1AE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2. Tūris suleistas;</w:t>
            </w:r>
          </w:p>
          <w:p w14:paraId="29210283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3. Baterija tuščia;</w:t>
            </w:r>
          </w:p>
          <w:p w14:paraId="726A30A1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4. Švirkšto laikiklis atidarytas;</w:t>
            </w:r>
          </w:p>
          <w:p w14:paraId="6ED896E8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5. Pasiektas švirkšto likutinis tūris;</w:t>
            </w:r>
          </w:p>
          <w:p w14:paraId="06223D64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6. Spaudimas per aukštas;</w:t>
            </w:r>
          </w:p>
          <w:p w14:paraId="6A99E996" w14:textId="7777777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7. Neteisingai įstatytas švirkštas.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EE25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1. Švirkštas tuščias;</w:t>
            </w:r>
          </w:p>
          <w:p w14:paraId="16AAD2AB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2. Tūris suleistas;</w:t>
            </w:r>
          </w:p>
          <w:p w14:paraId="326099B4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3. Baterija tuščia;</w:t>
            </w:r>
          </w:p>
          <w:p w14:paraId="3EF54EFB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4. Švirkšto laikiklis atidarytas;</w:t>
            </w:r>
          </w:p>
          <w:p w14:paraId="63E3BCB0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5. Baigėsi KVO režimo veikimas;</w:t>
            </w:r>
          </w:p>
          <w:p w14:paraId="32CA8D0C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6. Spaudimas per aukštas;</w:t>
            </w:r>
          </w:p>
          <w:p w14:paraId="2DA30B8A" w14:textId="1F91C86C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7. Neteisingai įstatytas švirkštas.</w:t>
            </w: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 Katalogo 45-46 psl</w:t>
            </w:r>
            <w:r w:rsidRPr="005A02C9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A3694B" w:rsidRPr="001342CD" w14:paraId="252DD715" w14:textId="77777777" w:rsidTr="00A3694B">
        <w:tc>
          <w:tcPr>
            <w:tcW w:w="697" w:type="dxa"/>
          </w:tcPr>
          <w:p w14:paraId="591F950B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2497" w:type="dxa"/>
          </w:tcPr>
          <w:p w14:paraId="2BA5A389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Reakcijos į sistemos užsikimšimą slenksčio (okliuzijos slėgio) parinkimo ribos</w:t>
            </w:r>
          </w:p>
        </w:tc>
        <w:tc>
          <w:tcPr>
            <w:tcW w:w="3895" w:type="dxa"/>
          </w:tcPr>
          <w:p w14:paraId="0C7F7EC3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Ne siauresnės kaip nuo 0,1 iki 1 bar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6F7" w14:textId="36C2A084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nuo 0,1 iki 1,2 bar, 9 nustatymo lygiai</w:t>
            </w: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 Techninių duomenų lapas 3 psl.</w:t>
            </w:r>
          </w:p>
        </w:tc>
      </w:tr>
      <w:tr w:rsidR="00A3694B" w:rsidRPr="001342CD" w14:paraId="625FCBBB" w14:textId="77777777" w:rsidTr="00A3694B">
        <w:tc>
          <w:tcPr>
            <w:tcW w:w="697" w:type="dxa"/>
          </w:tcPr>
          <w:p w14:paraId="6AA100B1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2497" w:type="dxa"/>
          </w:tcPr>
          <w:p w14:paraId="3DA46BC1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Atviro venos spindžio palaikymo režimas</w:t>
            </w:r>
          </w:p>
        </w:tc>
        <w:tc>
          <w:tcPr>
            <w:tcW w:w="3895" w:type="dxa"/>
          </w:tcPr>
          <w:p w14:paraId="67C6A2B4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KVO arba lygiavertis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A31" w14:textId="6394B427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KVO režimas.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noProof/>
                <w:sz w:val="22"/>
                <w:szCs w:val="22"/>
              </w:rPr>
              <w:t>Techninių duomenų lapas 2 psl.</w:t>
            </w:r>
          </w:p>
        </w:tc>
      </w:tr>
      <w:tr w:rsidR="00A3694B" w:rsidRPr="001342CD" w14:paraId="4916E8FD" w14:textId="77777777" w:rsidTr="00A3694B">
        <w:tc>
          <w:tcPr>
            <w:tcW w:w="697" w:type="dxa"/>
          </w:tcPr>
          <w:p w14:paraId="1017AE49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2497" w:type="dxa"/>
          </w:tcPr>
          <w:p w14:paraId="7785E8D4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Pompos būklės spalvinis </w:t>
            </w:r>
          </w:p>
          <w:p w14:paraId="674203B3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(-iai) indikatorius (-iai)</w:t>
            </w:r>
          </w:p>
        </w:tc>
        <w:tc>
          <w:tcPr>
            <w:tcW w:w="3895" w:type="dxa"/>
          </w:tcPr>
          <w:p w14:paraId="6A94DF70" w14:textId="77777777" w:rsidR="00A3694B" w:rsidRPr="001342CD" w:rsidRDefault="00A3694B" w:rsidP="00A36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</w:pPr>
            <w:r w:rsidRPr="001342CD"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  <w:t>Ne mažiau 3 lygių:</w:t>
            </w:r>
          </w:p>
          <w:p w14:paraId="6C4CBDBA" w14:textId="77777777" w:rsidR="00A3694B" w:rsidRPr="001342CD" w:rsidRDefault="00A3694B" w:rsidP="00A36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</w:pPr>
            <w:r w:rsidRPr="001342CD"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  <w:t>1. Normali būsena (vyksta infuzija);</w:t>
            </w:r>
          </w:p>
          <w:p w14:paraId="571773F1" w14:textId="77777777" w:rsidR="00A3694B" w:rsidRPr="001342CD" w:rsidRDefault="00A3694B" w:rsidP="00A36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</w:pPr>
            <w:r w:rsidRPr="001342CD"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  <w:t>2. Perspėjimas, esant darbo sutrikimams;</w:t>
            </w:r>
          </w:p>
          <w:p w14:paraId="39C7C9A1" w14:textId="77777777" w:rsidR="00A3694B" w:rsidRPr="001342CD" w:rsidRDefault="00A3694B" w:rsidP="00A3694B">
            <w:pPr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  <w:t>3. Aliarmas, esant kritinei situacijai;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1F4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3 lygių:</w:t>
            </w:r>
          </w:p>
          <w:p w14:paraId="00194C2A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1. Normali būsena (vyksta infuzija) – žalia spalva;</w:t>
            </w:r>
          </w:p>
          <w:p w14:paraId="658B97A9" w14:textId="77777777" w:rsidR="00A3694B" w:rsidRPr="005A02C9" w:rsidRDefault="00A3694B" w:rsidP="00A3694B">
            <w:pPr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2. Perspėjimas, esant darbo sutrikimams – oranžinė spalva;</w:t>
            </w:r>
          </w:p>
          <w:p w14:paraId="408F009A" w14:textId="37461546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3. Aliarmas, esant kritinei situacijai – raudona spalva;</w:t>
            </w:r>
            <w:r w:rsidRPr="005A02C9">
              <w:rPr>
                <w:bCs/>
                <w:noProof/>
                <w:sz w:val="22"/>
                <w:szCs w:val="22"/>
                <w:lang w:eastAsia="lt-LT"/>
              </w:rPr>
              <w:t xml:space="preserve"> Katalogo 23; 43 psl.</w:t>
            </w:r>
          </w:p>
        </w:tc>
      </w:tr>
      <w:tr w:rsidR="00A3694B" w:rsidRPr="001342CD" w14:paraId="608086FD" w14:textId="77777777" w:rsidTr="00A3694B">
        <w:tc>
          <w:tcPr>
            <w:tcW w:w="697" w:type="dxa"/>
          </w:tcPr>
          <w:p w14:paraId="0EF511F9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2497" w:type="dxa"/>
          </w:tcPr>
          <w:p w14:paraId="6ABF2BAF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Pompos maitinimo galimybės:</w:t>
            </w:r>
          </w:p>
        </w:tc>
        <w:tc>
          <w:tcPr>
            <w:tcW w:w="3895" w:type="dxa"/>
          </w:tcPr>
          <w:p w14:paraId="42FBDB8D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1. Iš 230V, 50 Hz elektros tinklo;</w:t>
            </w:r>
          </w:p>
          <w:p w14:paraId="5322772E" w14:textId="77777777" w:rsidR="00A3694B" w:rsidRPr="001342CD" w:rsidRDefault="00A3694B" w:rsidP="00A36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noProof/>
                <w:color w:val="000000" w:themeColor="text1"/>
                <w:sz w:val="22"/>
                <w:szCs w:val="22"/>
                <w:bdr w:val="nil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2. Nuo vidinio akumuliatoriaus.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E9B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1. Iš 230V, 50 Hz elektros tinklo;</w:t>
            </w:r>
          </w:p>
          <w:p w14:paraId="3690716C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2. Nuo vidinio akumuliatoriaus;</w:t>
            </w:r>
          </w:p>
          <w:p w14:paraId="6C42FA12" w14:textId="5E5C1027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kern w:val="3"/>
                <w:sz w:val="22"/>
                <w:szCs w:val="22"/>
                <w:lang w:eastAsia="zh-CN"/>
              </w:rPr>
              <w:t>Katalogo 58 psl.</w:t>
            </w:r>
          </w:p>
        </w:tc>
      </w:tr>
      <w:tr w:rsidR="00A3694B" w:rsidRPr="001342CD" w14:paraId="0F930F78" w14:textId="77777777" w:rsidTr="00A3694B">
        <w:tc>
          <w:tcPr>
            <w:tcW w:w="697" w:type="dxa"/>
          </w:tcPr>
          <w:p w14:paraId="3DC77AE4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2497" w:type="dxa"/>
          </w:tcPr>
          <w:p w14:paraId="28C254A5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Pompos darbo iš akumuliatoriaus trukmė</w:t>
            </w:r>
          </w:p>
        </w:tc>
        <w:tc>
          <w:tcPr>
            <w:tcW w:w="3895" w:type="dxa"/>
          </w:tcPr>
          <w:p w14:paraId="42361349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Ne mažiau kaip 6 val.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D17" w14:textId="0CE492CB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1</w:t>
            </w:r>
            <w:r w:rsidRPr="005A02C9">
              <w:rPr>
                <w:bCs/>
                <w:noProof/>
                <w:sz w:val="22"/>
                <w:szCs w:val="22"/>
                <w:lang w:val="es-ES"/>
              </w:rPr>
              <w:t>3</w:t>
            </w:r>
            <w:r w:rsidRPr="005A02C9">
              <w:rPr>
                <w:bCs/>
                <w:noProof/>
                <w:sz w:val="22"/>
                <w:szCs w:val="22"/>
              </w:rPr>
              <w:t xml:space="preserve"> val. su išjungtu WiFi ir </w:t>
            </w:r>
            <w:r w:rsidRPr="005A02C9">
              <w:rPr>
                <w:bCs/>
                <w:noProof/>
                <w:sz w:val="22"/>
                <w:szCs w:val="22"/>
                <w:lang w:val="es-ES"/>
              </w:rPr>
              <w:t xml:space="preserve">11 val su </w:t>
            </w:r>
            <w:r w:rsidRPr="005A02C9">
              <w:rPr>
                <w:bCs/>
                <w:noProof/>
                <w:sz w:val="22"/>
                <w:szCs w:val="22"/>
              </w:rPr>
              <w:t>į</w:t>
            </w:r>
            <w:r w:rsidRPr="005A02C9">
              <w:rPr>
                <w:bCs/>
                <w:noProof/>
                <w:sz w:val="22"/>
                <w:szCs w:val="22"/>
                <w:lang w:val="es-ES"/>
              </w:rPr>
              <w:t>jungtu WiFi.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 Katalogo 58 psl.</w:t>
            </w:r>
          </w:p>
        </w:tc>
      </w:tr>
      <w:tr w:rsidR="00A3694B" w:rsidRPr="001342CD" w14:paraId="4E0A5CE4" w14:textId="77777777" w:rsidTr="00A3694B">
        <w:tc>
          <w:tcPr>
            <w:tcW w:w="697" w:type="dxa"/>
          </w:tcPr>
          <w:p w14:paraId="17C52658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2497" w:type="dxa"/>
          </w:tcPr>
          <w:p w14:paraId="015CB6D8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Pompos ekranas</w:t>
            </w:r>
          </w:p>
        </w:tc>
        <w:tc>
          <w:tcPr>
            <w:tcW w:w="3895" w:type="dxa"/>
          </w:tcPr>
          <w:p w14:paraId="5CDF2AC6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 xml:space="preserve">Ne mažesnis kaip 7 cm įstrižainės ekranas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182" w14:textId="37E03B6E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5,1 colio įstrižainės, spalvotas, lietimui jautrus ekranas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bCs/>
                <w:noProof/>
                <w:sz w:val="22"/>
                <w:szCs w:val="22"/>
              </w:rPr>
              <w:t>Techninių duomenų lapas 2 psl.</w:t>
            </w:r>
          </w:p>
        </w:tc>
      </w:tr>
      <w:tr w:rsidR="00A3694B" w:rsidRPr="001342CD" w14:paraId="0E1EB1AA" w14:textId="77777777" w:rsidTr="00A3694B">
        <w:tc>
          <w:tcPr>
            <w:tcW w:w="697" w:type="dxa"/>
          </w:tcPr>
          <w:p w14:paraId="7E9A699F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497" w:type="dxa"/>
          </w:tcPr>
          <w:p w14:paraId="04D2EDF4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Vaistų biblioteka</w:t>
            </w:r>
          </w:p>
        </w:tc>
        <w:tc>
          <w:tcPr>
            <w:tcW w:w="3895" w:type="dxa"/>
          </w:tcPr>
          <w:p w14:paraId="2AFF606A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1. Maksimali vaistų bibliotekos talpa – ne mažiau kaip 3800 vaistų įrašų;</w:t>
            </w:r>
          </w:p>
          <w:p w14:paraId="222293E2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2. Vaistų grupavimui galima sukurti:</w:t>
            </w:r>
          </w:p>
          <w:p w14:paraId="2390029F" w14:textId="77777777" w:rsidR="00A3694B" w:rsidRPr="001342CD" w:rsidRDefault="00A3694B" w:rsidP="00A3694B">
            <w:pPr>
              <w:tabs>
                <w:tab w:val="left" w:pos="700"/>
              </w:tabs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 xml:space="preserve">    a) ne mažiau kaip 30 skirtingų vartotojo apibrėžtų vaistų kategorijų;</w:t>
            </w:r>
          </w:p>
          <w:p w14:paraId="66C1461B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 xml:space="preserve">    b) ne mažiau kaip 30 skirtingų vartotojo nustatytų paciento profilių.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1F4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1. Maksimali vaistų bibliotekos talpa –10000 vaistų įrašų;</w:t>
            </w:r>
          </w:p>
          <w:p w14:paraId="3EA1830F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2. Vaistų grupavimui galima sukurti:</w:t>
            </w:r>
          </w:p>
          <w:p w14:paraId="552DB2FC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 xml:space="preserve">    a) 31-ą skirtingų vartotojo apibrėžtų vaistų kategorijų;</w:t>
            </w:r>
          </w:p>
          <w:p w14:paraId="553853E6" w14:textId="77777777" w:rsidR="00A3694B" w:rsidRPr="005A02C9" w:rsidRDefault="00A3694B" w:rsidP="00A3694B">
            <w:pPr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 xml:space="preserve">    b) 32 skirtingų vartotojo nustatytų paciento profilių.</w:t>
            </w:r>
          </w:p>
          <w:p w14:paraId="1FAB6A6E" w14:textId="6CF77D09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Techninių duomenų lapas 2 psl.</w:t>
            </w:r>
          </w:p>
        </w:tc>
      </w:tr>
      <w:tr w:rsidR="00A3694B" w:rsidRPr="001342CD" w14:paraId="5D6A2248" w14:textId="77777777" w:rsidTr="00A3694B">
        <w:tc>
          <w:tcPr>
            <w:tcW w:w="697" w:type="dxa"/>
          </w:tcPr>
          <w:p w14:paraId="4A9286F9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2497" w:type="dxa"/>
          </w:tcPr>
          <w:p w14:paraId="7250CB7B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Pauzės (budėjimo) režimas</w:t>
            </w:r>
          </w:p>
        </w:tc>
        <w:tc>
          <w:tcPr>
            <w:tcW w:w="3895" w:type="dxa"/>
          </w:tcPr>
          <w:p w14:paraId="209B2366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Pompa turi budėjimo režimą. Budėjimo laiko nustatymo ribos ne siauresnės kaip nuo 1 min. iki 24 val.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150" w14:textId="6D84C458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Pompa turi budėjimo režimą. Budėjimo laiko nustatymo ribos nuo 1 min. iki 24 val.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bCs/>
                <w:noProof/>
                <w:sz w:val="22"/>
                <w:szCs w:val="22"/>
              </w:rPr>
              <w:t>Techninių duomenų lapas 2 psl.</w:t>
            </w:r>
          </w:p>
        </w:tc>
      </w:tr>
      <w:tr w:rsidR="00A3694B" w:rsidRPr="001342CD" w14:paraId="3217DBB0" w14:textId="77777777" w:rsidTr="00A3694B">
        <w:tc>
          <w:tcPr>
            <w:tcW w:w="697" w:type="dxa"/>
          </w:tcPr>
          <w:p w14:paraId="4BB206B0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2497" w:type="dxa"/>
          </w:tcPr>
          <w:p w14:paraId="07B7624F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Duomenų užrakinimo galimybė</w:t>
            </w:r>
          </w:p>
        </w:tc>
        <w:tc>
          <w:tcPr>
            <w:tcW w:w="3895" w:type="dxa"/>
          </w:tcPr>
          <w:p w14:paraId="21433868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Pompa turi duomenų užrakinimo (apsaugos nuo nesankcionuoto darbinių nustatymų keitimo) funkciją.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11A" w14:textId="196D4A66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Pompa turi duomenų užrakinimo (apsaugos nuo nesankcionuoto darbinių nustatymų keitimo) funkciją.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bCs/>
                <w:noProof/>
                <w:sz w:val="22"/>
                <w:szCs w:val="22"/>
              </w:rPr>
              <w:t>Techninių duomenų lapas 3 psl.</w:t>
            </w:r>
          </w:p>
        </w:tc>
      </w:tr>
      <w:tr w:rsidR="00A3694B" w:rsidRPr="001342CD" w14:paraId="252D78ED" w14:textId="77777777" w:rsidTr="00A3694B">
        <w:tc>
          <w:tcPr>
            <w:tcW w:w="697" w:type="dxa"/>
          </w:tcPr>
          <w:p w14:paraId="5853AF3A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2497" w:type="dxa"/>
          </w:tcPr>
          <w:p w14:paraId="1D761811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Reiklavimai infuzinei švirkštinei pompai</w:t>
            </w:r>
          </w:p>
        </w:tc>
        <w:tc>
          <w:tcPr>
            <w:tcW w:w="3895" w:type="dxa"/>
          </w:tcPr>
          <w:p w14:paraId="56860F67" w14:textId="77777777" w:rsidR="00A3694B" w:rsidRPr="001342CD" w:rsidRDefault="00A3694B" w:rsidP="00A3694B">
            <w:pPr>
              <w:ind w:left="174" w:hanging="182"/>
              <w:contextualSpacing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1. Galimybė nestabdant infuzijos keisti infuzijos greitį;</w:t>
            </w:r>
          </w:p>
          <w:p w14:paraId="7009CA57" w14:textId="77777777" w:rsidR="00A3694B" w:rsidRPr="001342CD" w:rsidRDefault="00A3694B" w:rsidP="00A3694B">
            <w:pPr>
              <w:ind w:left="174" w:hanging="182"/>
              <w:contextualSpacing/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Infuzinės pompos</w:t>
            </w: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 xml:space="preserve"> jungtis personalo iškvietimui;</w:t>
            </w:r>
          </w:p>
          <w:p w14:paraId="42A46956" w14:textId="77777777" w:rsidR="00A3694B" w:rsidRPr="001342CD" w:rsidRDefault="00A3694B" w:rsidP="00A3694B">
            <w:pPr>
              <w:ind w:left="174" w:hanging="182"/>
              <w:contextualSpacing/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lastRenderedPageBreak/>
              <w:t>3. Kompiuterinė arba infraraudonųjų spindulių sąsaja;</w:t>
            </w:r>
          </w:p>
          <w:p w14:paraId="3869DA4A" w14:textId="77777777" w:rsidR="00A3694B" w:rsidRPr="001342CD" w:rsidRDefault="00A3694B" w:rsidP="00A3694B">
            <w:pPr>
              <w:ind w:left="133" w:hanging="141"/>
              <w:contextualSpacing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Infuzinės pompos tvirtinimas tiek prie vertikalaus, tiek prie horizontalaus stovo;</w:t>
            </w:r>
          </w:p>
          <w:p w14:paraId="4FE81EC0" w14:textId="77777777" w:rsidR="00A3694B" w:rsidRPr="001342CD" w:rsidRDefault="00A3694B" w:rsidP="00A3694B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5. Galimybė sujungti kelias infuzines pompas tarpusavyje ir transportuoti jas 1 rankena.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A39" w14:textId="77777777" w:rsidR="00A3694B" w:rsidRPr="005A02C9" w:rsidRDefault="00A3694B" w:rsidP="00A3694B">
            <w:pPr>
              <w:ind w:left="174" w:hanging="182"/>
              <w:contextualSpacing/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lastRenderedPageBreak/>
              <w:t>1. Galima nestabdant infuzijos keisti infuzijos greitį;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 Katalogo 38 psl.</w:t>
            </w:r>
          </w:p>
          <w:p w14:paraId="79E544E6" w14:textId="77777777" w:rsidR="00A3694B" w:rsidRPr="005A02C9" w:rsidRDefault="00A3694B" w:rsidP="00A3694B">
            <w:pPr>
              <w:ind w:left="174" w:hanging="182"/>
              <w:contextualSpacing/>
              <w:rPr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lastRenderedPageBreak/>
              <w:t>2. Infuzinės pompos</w:t>
            </w:r>
            <w:r w:rsidRPr="005A02C9">
              <w:rPr>
                <w:bCs/>
                <w:noProof/>
                <w:sz w:val="22"/>
                <w:szCs w:val="22"/>
              </w:rPr>
              <w:t xml:space="preserve"> jungtis personalo iškvietimui ir PKA mygtukui;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 Katalogo 18 psl.</w:t>
            </w:r>
          </w:p>
          <w:p w14:paraId="6B913499" w14:textId="77777777" w:rsidR="00A3694B" w:rsidRPr="005A02C9" w:rsidRDefault="00A3694B" w:rsidP="00A3694B">
            <w:pPr>
              <w:ind w:left="174" w:hanging="182"/>
              <w:contextualSpacing/>
              <w:rPr>
                <w:bCs/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>3. Infraraudonųjų spindulių sąsaja;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 Katalogo 18 psl.</w:t>
            </w:r>
          </w:p>
          <w:p w14:paraId="3C9BB3F7" w14:textId="77777777" w:rsidR="00A3694B" w:rsidRPr="005A02C9" w:rsidRDefault="00A3694B" w:rsidP="00A3694B">
            <w:pPr>
              <w:ind w:left="133" w:hanging="141"/>
              <w:contextualSpacing/>
              <w:rPr>
                <w:noProof/>
                <w:sz w:val="22"/>
                <w:szCs w:val="22"/>
              </w:rPr>
            </w:pPr>
            <w:r w:rsidRPr="005A02C9">
              <w:rPr>
                <w:bCs/>
                <w:noProof/>
                <w:sz w:val="22"/>
                <w:szCs w:val="22"/>
              </w:rPr>
              <w:t xml:space="preserve">4. </w:t>
            </w:r>
            <w:r w:rsidRPr="005A02C9">
              <w:rPr>
                <w:noProof/>
                <w:sz w:val="22"/>
                <w:szCs w:val="22"/>
              </w:rPr>
              <w:t>Infuzinės pompos galima tvirtinti tiek prie vertikalaus, tiek prie horizontalaus stovo; Katalogo 19 psl.</w:t>
            </w:r>
          </w:p>
          <w:p w14:paraId="16F08BBC" w14:textId="3C53D13D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</w:rPr>
              <w:t>5. Galima sujungti iki 3-jų infuzinių pompų tarpusavyje ir transportuoti jas 1 rankena;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 Katalogo 14; 19 psl.</w:t>
            </w:r>
          </w:p>
        </w:tc>
      </w:tr>
      <w:tr w:rsidR="00A3694B" w:rsidRPr="001342CD" w14:paraId="57931C16" w14:textId="77777777" w:rsidTr="00A3694B">
        <w:tc>
          <w:tcPr>
            <w:tcW w:w="697" w:type="dxa"/>
          </w:tcPr>
          <w:p w14:paraId="5C84D677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497" w:type="dxa"/>
          </w:tcPr>
          <w:p w14:paraId="6F24802C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Pompos </w:t>
            </w: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</w:rPr>
              <w:t>klasifikacija</w:t>
            </w:r>
          </w:p>
        </w:tc>
        <w:tc>
          <w:tcPr>
            <w:tcW w:w="3895" w:type="dxa"/>
          </w:tcPr>
          <w:p w14:paraId="66561C3B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 xml:space="preserve">1. Atsparus defibriliacijai prietaisas; </w:t>
            </w:r>
          </w:p>
          <w:p w14:paraId="1085F434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2. II apsaugos klasė pagal IEC/EN60601-1 (arba lygiavertė);</w:t>
            </w:r>
          </w:p>
          <w:p w14:paraId="7DF63086" w14:textId="77777777" w:rsidR="00A3694B" w:rsidRPr="001342CD" w:rsidRDefault="00A3694B" w:rsidP="00A3694B">
            <w:pPr>
              <w:ind w:left="174" w:hanging="182"/>
              <w:contextualSpacing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3. Apsauga nuo kietų objektų ir skysčių patekimo į prietaiso vidų IP22 klasės (arba lygiavertė).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813" w14:textId="77777777" w:rsidR="00A3694B" w:rsidRPr="005A02C9" w:rsidRDefault="00A3694B" w:rsidP="00A3694B">
            <w:pPr>
              <w:ind w:left="64"/>
              <w:rPr>
                <w:noProof/>
                <w:sz w:val="22"/>
                <w:szCs w:val="22"/>
                <w:lang w:eastAsia="lt-LT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 xml:space="preserve">1. Atsparus defibriliacijai prietaisas; </w:t>
            </w:r>
          </w:p>
          <w:p w14:paraId="636A15B7" w14:textId="77777777" w:rsidR="00A3694B" w:rsidRPr="005A02C9" w:rsidRDefault="00A3694B" w:rsidP="00A3694B">
            <w:pPr>
              <w:ind w:left="64"/>
              <w:rPr>
                <w:noProof/>
                <w:sz w:val="22"/>
                <w:szCs w:val="22"/>
                <w:lang w:eastAsia="lt-LT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>2. I apsaugos klasė pagal IEC/EN60601-1;</w:t>
            </w:r>
          </w:p>
          <w:p w14:paraId="68B08960" w14:textId="77CFEE36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>3. Apsauga nuo kietų objektų ir skysčių patekimo į prietaiso vidų IP44 klasės.</w:t>
            </w:r>
            <w:r w:rsidRPr="005A02C9">
              <w:rPr>
                <w:kern w:val="3"/>
                <w:sz w:val="22"/>
                <w:szCs w:val="22"/>
                <w:lang w:eastAsia="zh-CN"/>
              </w:rPr>
              <w:t xml:space="preserve"> Katalogo 58 psl.</w:t>
            </w:r>
          </w:p>
        </w:tc>
      </w:tr>
      <w:tr w:rsidR="00A3694B" w:rsidRPr="001342CD" w14:paraId="13B4EE91" w14:textId="77777777" w:rsidTr="00A3694B">
        <w:tc>
          <w:tcPr>
            <w:tcW w:w="697" w:type="dxa"/>
          </w:tcPr>
          <w:p w14:paraId="41A96DA1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2497" w:type="dxa"/>
          </w:tcPr>
          <w:p w14:paraId="1BDF9A13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Pompos svoris</w:t>
            </w:r>
          </w:p>
        </w:tc>
        <w:tc>
          <w:tcPr>
            <w:tcW w:w="3895" w:type="dxa"/>
          </w:tcPr>
          <w:p w14:paraId="6C26838C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Ne daugiau 2,1 kg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7FD" w14:textId="7EF27A8F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>1,9 kg.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noProof/>
                <w:sz w:val="22"/>
                <w:szCs w:val="22"/>
                <w:lang w:eastAsia="lt-LT"/>
              </w:rPr>
              <w:t>Katalogo 59 psl.</w:t>
            </w:r>
          </w:p>
        </w:tc>
      </w:tr>
      <w:tr w:rsidR="00A3694B" w:rsidRPr="001342CD" w14:paraId="27B9C7A2" w14:textId="77777777" w:rsidTr="00A3694B">
        <w:tc>
          <w:tcPr>
            <w:tcW w:w="697" w:type="dxa"/>
          </w:tcPr>
          <w:p w14:paraId="1F30F95C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2497" w:type="dxa"/>
          </w:tcPr>
          <w:p w14:paraId="34DAF93E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Komplektacija</w:t>
            </w:r>
          </w:p>
        </w:tc>
        <w:tc>
          <w:tcPr>
            <w:tcW w:w="3895" w:type="dxa"/>
          </w:tcPr>
          <w:p w14:paraId="4F98898D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1. Pakrovėjas arba pakrovimo laidas;</w:t>
            </w:r>
          </w:p>
          <w:p w14:paraId="29E1D1BF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2. Rankena / fiksatorius tvirtinti prie stovo.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459" w14:textId="77777777" w:rsidR="00A3694B" w:rsidRPr="005A02C9" w:rsidRDefault="00A3694B" w:rsidP="00A3694B">
            <w:pPr>
              <w:rPr>
                <w:noProof/>
                <w:sz w:val="22"/>
                <w:szCs w:val="22"/>
                <w:lang w:eastAsia="lt-LT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>1. Pakrovimo laidas</w:t>
            </w:r>
            <w:r w:rsidRPr="005A02C9">
              <w:rPr>
                <w:sz w:val="22"/>
                <w:szCs w:val="22"/>
              </w:rPr>
              <w:t xml:space="preserve"> ref nr. </w:t>
            </w:r>
            <w:r w:rsidRPr="005A02C9">
              <w:rPr>
                <w:noProof/>
                <w:sz w:val="22"/>
                <w:szCs w:val="22"/>
                <w:lang w:eastAsia="lt-LT"/>
              </w:rPr>
              <w:t>8717110;</w:t>
            </w:r>
          </w:p>
          <w:p w14:paraId="573858F6" w14:textId="49FD62AC" w:rsidR="00A3694B" w:rsidRPr="001342CD" w:rsidRDefault="00A3694B" w:rsidP="00A3694B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>2. Komplektuojama kartu su stovo laikikliu ref nr.</w:t>
            </w:r>
            <w:r w:rsidRPr="005A02C9">
              <w:rPr>
                <w:sz w:val="22"/>
                <w:szCs w:val="22"/>
              </w:rPr>
              <w:t xml:space="preserve"> </w:t>
            </w:r>
            <w:r w:rsidRPr="005A02C9">
              <w:rPr>
                <w:noProof/>
                <w:sz w:val="22"/>
                <w:szCs w:val="22"/>
                <w:lang w:eastAsia="lt-LT"/>
              </w:rPr>
              <w:t xml:space="preserve">8719165 ir rankena (rankena yra integruota pačioje pompoje). Katalogo 76 psl. </w:t>
            </w:r>
          </w:p>
        </w:tc>
      </w:tr>
      <w:tr w:rsidR="00A3694B" w:rsidRPr="001342CD" w14:paraId="3E2D4892" w14:textId="77777777" w:rsidTr="00A3694B">
        <w:tc>
          <w:tcPr>
            <w:tcW w:w="697" w:type="dxa"/>
          </w:tcPr>
          <w:p w14:paraId="1D2C6BC5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2497" w:type="dxa"/>
          </w:tcPr>
          <w:p w14:paraId="4C2F16D8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Garantinis terminas </w:t>
            </w:r>
          </w:p>
        </w:tc>
        <w:tc>
          <w:tcPr>
            <w:tcW w:w="3895" w:type="dxa"/>
          </w:tcPr>
          <w:p w14:paraId="458C31BD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  <w:t>≥ 36 mėn.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E43" w14:textId="18BF403F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noProof/>
                <w:sz w:val="22"/>
                <w:szCs w:val="22"/>
                <w:lang w:eastAsia="lt-LT"/>
              </w:rPr>
              <w:t>36 mėn.</w:t>
            </w:r>
          </w:p>
        </w:tc>
      </w:tr>
      <w:tr w:rsidR="00A3694B" w:rsidRPr="001342CD" w14:paraId="79351E9B" w14:textId="77777777" w:rsidTr="00A3694B">
        <w:tc>
          <w:tcPr>
            <w:tcW w:w="697" w:type="dxa"/>
          </w:tcPr>
          <w:p w14:paraId="6A45E6C6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2497" w:type="dxa"/>
          </w:tcPr>
          <w:p w14:paraId="16B31CB0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Kartu su pompa pateikiama dokumentacija</w:t>
            </w:r>
          </w:p>
        </w:tc>
        <w:tc>
          <w:tcPr>
            <w:tcW w:w="3895" w:type="dxa"/>
          </w:tcPr>
          <w:p w14:paraId="70604ED9" w14:textId="77777777" w:rsidR="00A3694B" w:rsidRPr="001342CD" w:rsidRDefault="00A3694B" w:rsidP="00A3694B">
            <w:pPr>
              <w:ind w:left="1080" w:hanging="108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1. Naudojimo instrukcija lietuvių kalba; </w:t>
            </w:r>
          </w:p>
          <w:p w14:paraId="39BDBC8A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2. Serviso dokumentacija lietuvių arba anglų kalba:</w:t>
            </w:r>
          </w:p>
          <w:p w14:paraId="3EF6CE94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struktūrinė schema ir/arba atskirų blokų funkcijų aprašymas;</w:t>
            </w:r>
          </w:p>
          <w:p w14:paraId="1D5FD271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instaliavimo instrukcijos;</w:t>
            </w:r>
          </w:p>
          <w:p w14:paraId="00190841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funkcionalumo patikrinimo instrukcijos;</w:t>
            </w:r>
          </w:p>
          <w:p w14:paraId="5B5E58DD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aptarnavimo instrukcijos;</w:t>
            </w:r>
          </w:p>
          <w:p w14:paraId="4D83F96B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gedimų nustatymo instrukcijos;</w:t>
            </w:r>
          </w:p>
          <w:p w14:paraId="5B044AE5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išardymo-surinkimo instrukcijos;</w:t>
            </w:r>
          </w:p>
          <w:p w14:paraId="4EBA28E7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atsarginių dalių katalogas;</w:t>
            </w:r>
          </w:p>
          <w:p w14:paraId="56C00D78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periodinio techninės būklės tikrinimo instrukcijos;</w:t>
            </w:r>
          </w:p>
          <w:p w14:paraId="20D18F7C" w14:textId="77777777" w:rsidR="00A3694B" w:rsidRPr="001342CD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derinimo/kalibravimo instrukcijos (</w:t>
            </w:r>
            <w:r w:rsidRPr="001342CD">
              <w:rPr>
                <w:rFonts w:ascii="Times New Roman" w:eastAsia="Calibri" w:hAnsi="Times New Roman"/>
                <w:i/>
                <w:noProof/>
                <w:color w:val="000000" w:themeColor="text1"/>
                <w:sz w:val="22"/>
                <w:szCs w:val="22"/>
              </w:rPr>
              <w:t>taikoma, jei šios procedūros yra numatytos siūlomos įrangos gamintojo</w:t>
            </w: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);</w:t>
            </w:r>
          </w:p>
          <w:p w14:paraId="227A4830" w14:textId="77777777" w:rsidR="00A3694B" w:rsidRPr="001342CD" w:rsidRDefault="00A3694B" w:rsidP="00A3694B">
            <w:pPr>
              <w:ind w:left="6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1342CD">
              <w:rPr>
                <w:rFonts w:ascii="Times New Roman" w:eastAsia="Calibri" w:hAnsi="Times New Roman"/>
                <w:i/>
                <w:noProof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99B" w14:textId="74DBCE8C" w:rsidR="00A3694B" w:rsidRPr="005A02C9" w:rsidRDefault="00A3694B" w:rsidP="00A3694B">
            <w:pPr>
              <w:ind w:left="1080" w:hanging="1080"/>
              <w:rPr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noProof/>
                <w:color w:val="000000" w:themeColor="text1"/>
                <w:sz w:val="22"/>
                <w:szCs w:val="22"/>
              </w:rPr>
              <w:t>Kartu su pompa bus pateikiama ši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 </w:t>
            </w:r>
            <w:r w:rsidRPr="005A02C9">
              <w:rPr>
                <w:noProof/>
                <w:color w:val="000000" w:themeColor="text1"/>
                <w:sz w:val="22"/>
                <w:szCs w:val="22"/>
              </w:rPr>
              <w:t>dokumentacija:</w:t>
            </w:r>
          </w:p>
          <w:p w14:paraId="1CB04C68" w14:textId="77777777" w:rsidR="00A3694B" w:rsidRPr="005A02C9" w:rsidRDefault="00A3694B" w:rsidP="00A3694B">
            <w:pPr>
              <w:ind w:left="1080" w:hanging="1080"/>
              <w:rPr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noProof/>
                <w:color w:val="000000" w:themeColor="text1"/>
                <w:sz w:val="22"/>
                <w:szCs w:val="22"/>
              </w:rPr>
              <w:t xml:space="preserve">1. Naudojimo instrukcija lietuvių kalba; </w:t>
            </w:r>
          </w:p>
          <w:p w14:paraId="326FF73E" w14:textId="77777777" w:rsidR="00A3694B" w:rsidRPr="005A02C9" w:rsidRDefault="00A3694B" w:rsidP="00A3694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noProof/>
                <w:color w:val="000000" w:themeColor="text1"/>
                <w:sz w:val="22"/>
                <w:szCs w:val="22"/>
              </w:rPr>
              <w:t>2. Serviso dokumentacija lietuvių arba anglų kalba:</w:t>
            </w:r>
          </w:p>
          <w:p w14:paraId="0C6CC79D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struktūrinė schema ir/arba atskirų blokų funkcijų aprašymas;</w:t>
            </w:r>
          </w:p>
          <w:p w14:paraId="44328D74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instaliavimo instrukcijos;</w:t>
            </w:r>
          </w:p>
          <w:p w14:paraId="6269768D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funkcionalumo patikrinimo instrukcijos;</w:t>
            </w:r>
          </w:p>
          <w:p w14:paraId="02F5F025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aptarnavimo instrukcijos;</w:t>
            </w:r>
          </w:p>
          <w:p w14:paraId="300A64A7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gedimų nustatymo instrukcijos;</w:t>
            </w:r>
          </w:p>
          <w:p w14:paraId="19C430C4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išardymo-surinkimo instrukcijos;</w:t>
            </w:r>
          </w:p>
          <w:p w14:paraId="168F8E5F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atsarginių dalių katalogas;</w:t>
            </w:r>
          </w:p>
          <w:p w14:paraId="1C558AB6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periodinio techninės būklės tikrinimo instrukcijos;</w:t>
            </w:r>
          </w:p>
          <w:p w14:paraId="18B72470" w14:textId="77777777" w:rsidR="00A3694B" w:rsidRPr="005A02C9" w:rsidRDefault="00A3694B" w:rsidP="00A3694B">
            <w:pPr>
              <w:numPr>
                <w:ilvl w:val="1"/>
                <w:numId w:val="8"/>
              </w:numPr>
              <w:overflowPunct/>
              <w:autoSpaceDE/>
              <w:autoSpaceDN/>
              <w:adjustRightInd/>
              <w:ind w:left="402" w:right="-108" w:firstLine="0"/>
              <w:contextualSpacing/>
              <w:textAlignment w:val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derinimo/kalibravimo instrukcijos (</w:t>
            </w:r>
            <w:r w:rsidRPr="005A02C9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taikoma, jei šios procedūros yra numatytos siūlomos įrangos gamintojo</w:t>
            </w: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);</w:t>
            </w:r>
          </w:p>
          <w:p w14:paraId="48301F7F" w14:textId="44FD98A1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serviso slaptažodžiai bei aparatūriniai „raktai“ b), c), d), e), h) ir i) punktuose nurodytiems darbams atlikti (</w:t>
            </w:r>
            <w:r w:rsidRPr="005A02C9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).</w:t>
            </w:r>
          </w:p>
        </w:tc>
      </w:tr>
      <w:tr w:rsidR="00A3694B" w:rsidRPr="001342CD" w14:paraId="46ADCEE6" w14:textId="77777777" w:rsidTr="00A3694B">
        <w:tc>
          <w:tcPr>
            <w:tcW w:w="697" w:type="dxa"/>
          </w:tcPr>
          <w:p w14:paraId="05E4077D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2497" w:type="dxa"/>
          </w:tcPr>
          <w:p w14:paraId="17FFFE89" w14:textId="77777777" w:rsidR="00A3694B" w:rsidRPr="001342CD" w:rsidRDefault="00A3694B" w:rsidP="00A3694B">
            <w:pPr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Įrangos pristatymas ir instaliavimas</w:t>
            </w:r>
          </w:p>
          <w:p w14:paraId="52D4831E" w14:textId="77777777" w:rsidR="00A3694B" w:rsidRPr="001342CD" w:rsidRDefault="00A3694B" w:rsidP="00A3694B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895" w:type="dxa"/>
          </w:tcPr>
          <w:p w14:paraId="3DB6FC53" w14:textId="77777777" w:rsidR="00A3694B" w:rsidRPr="001342CD" w:rsidRDefault="00A3694B" w:rsidP="00A3694B">
            <w:pPr>
              <w:ind w:left="3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SimSun" w:hAnsi="Times New Roman"/>
                <w:noProof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</w:t>
            </w:r>
            <w:r w:rsidRPr="001342CD">
              <w:rPr>
                <w:rFonts w:ascii="Times New Roman" w:eastAsia="SimSun" w:hAnsi="Times New Roman"/>
                <w:noProof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 xml:space="preserve">(utilizavimo) išlaidos </w:t>
            </w: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įskaičiuotos į pasiūlymo kainą.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19B" w14:textId="4FD53E51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rFonts w:eastAsia="SimSun"/>
                <w:noProof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 xml:space="preserve">Įrangos pristatymo, iškrovimo, pervežimo į instaliavimo vietą, instaliavimo, po instaliavimo likusių įpakavimo medžiagų išvežimo </w:t>
            </w:r>
            <w:r w:rsidRPr="005A02C9">
              <w:rPr>
                <w:rFonts w:eastAsia="SimSun"/>
                <w:noProof/>
                <w:color w:val="000000" w:themeColor="text1"/>
                <w:kern w:val="1"/>
                <w:sz w:val="22"/>
                <w:szCs w:val="22"/>
                <w:lang w:eastAsia="hi-IN" w:bidi="hi-IN"/>
              </w:rPr>
              <w:lastRenderedPageBreak/>
              <w:t xml:space="preserve">(utilizavimo) išlaidos yra </w:t>
            </w: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įskaičiuotos į pasiūlymo kainą.</w:t>
            </w:r>
          </w:p>
        </w:tc>
      </w:tr>
      <w:tr w:rsidR="00A3694B" w:rsidRPr="001342CD" w14:paraId="43B6A5FE" w14:textId="77777777" w:rsidTr="00A3694B">
        <w:tc>
          <w:tcPr>
            <w:tcW w:w="697" w:type="dxa"/>
          </w:tcPr>
          <w:p w14:paraId="14E7345C" w14:textId="77777777" w:rsidR="00A3694B" w:rsidRPr="001342CD" w:rsidRDefault="00A3694B" w:rsidP="00A3694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lastRenderedPageBreak/>
              <w:t>29.</w:t>
            </w:r>
          </w:p>
        </w:tc>
        <w:tc>
          <w:tcPr>
            <w:tcW w:w="2497" w:type="dxa"/>
          </w:tcPr>
          <w:p w14:paraId="04D068FE" w14:textId="77777777" w:rsidR="00A3694B" w:rsidRPr="001342CD" w:rsidRDefault="00A3694B" w:rsidP="00A3694B">
            <w:pPr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Vartotojų apmokymas</w:t>
            </w: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895" w:type="dxa"/>
          </w:tcPr>
          <w:p w14:paraId="4A589B42" w14:textId="77777777" w:rsidR="00A3694B" w:rsidRPr="001342CD" w:rsidRDefault="00A3694B" w:rsidP="00A3694B">
            <w:pPr>
              <w:rPr>
                <w:rFonts w:ascii="Times New Roman" w:eastAsia="SimSun" w:hAnsi="Times New Roman"/>
                <w:noProof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1342CD">
              <w:rPr>
                <w:rFonts w:ascii="Times New Roman" w:eastAsia="Calibri" w:hAnsi="Times New Roman"/>
                <w:noProof/>
                <w:color w:val="000000" w:themeColor="text1"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BA7" w14:textId="42C47D7F" w:rsidR="00A3694B" w:rsidRPr="001342CD" w:rsidRDefault="00A3694B" w:rsidP="00A3694B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5A02C9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Vartotojų apmokymas naudoti įrangą yra įskaičiuotas į pasiūlymo kainą.</w:t>
            </w:r>
          </w:p>
        </w:tc>
      </w:tr>
    </w:tbl>
    <w:p w14:paraId="510AD052" w14:textId="77777777" w:rsidR="00751185" w:rsidRPr="001342CD" w:rsidRDefault="00751185" w:rsidP="00751185">
      <w:pPr>
        <w:jc w:val="center"/>
        <w:rPr>
          <w:rFonts w:ascii="Times New Roman" w:hAnsi="Times New Roman"/>
          <w:b/>
          <w:noProof/>
        </w:rPr>
      </w:pPr>
    </w:p>
    <w:p w14:paraId="26E6CBD5" w14:textId="77777777" w:rsidR="00751185" w:rsidRPr="001342CD" w:rsidRDefault="00751185" w:rsidP="00751185">
      <w:pPr>
        <w:widowControl w:val="0"/>
        <w:ind w:left="284" w:hanging="284"/>
        <w:rPr>
          <w:rFonts w:ascii="Times New Roman" w:hAnsi="Times New Roman"/>
          <w:b/>
          <w:bCs/>
          <w:noProof/>
          <w:sz w:val="22"/>
        </w:rPr>
      </w:pPr>
      <w:r w:rsidRPr="001342CD">
        <w:rPr>
          <w:rFonts w:ascii="Times New Roman" w:hAnsi="Times New Roman"/>
          <w:b/>
          <w:bCs/>
          <w:noProof/>
          <w:sz w:val="22"/>
        </w:rPr>
        <w:t>Papildomas reikalavimas:</w:t>
      </w:r>
    </w:p>
    <w:p w14:paraId="7F266F62" w14:textId="1332223F" w:rsidR="00751185" w:rsidRPr="001342CD" w:rsidRDefault="00FF49FA" w:rsidP="00FF49FA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noProof/>
          <w:sz w:val="22"/>
        </w:rPr>
      </w:pPr>
      <w:r w:rsidRPr="001342CD">
        <w:rPr>
          <w:rFonts w:ascii="Times New Roman" w:hAnsi="Times New Roman"/>
          <w:noProof/>
          <w:sz w:val="22"/>
        </w:rPr>
        <w:t xml:space="preserve">1. </w:t>
      </w:r>
      <w:r w:rsidR="00751185" w:rsidRPr="001342CD">
        <w:rPr>
          <w:rFonts w:ascii="Times New Roman" w:hAnsi="Times New Roman"/>
          <w:noProof/>
          <w:sz w:val="22"/>
        </w:rPr>
        <w:t>Viešojo pirkimo komisijai pareikalavus, įvertinimui turi būti pateiktas siūlomos prekės pavyzdys</w:t>
      </w:r>
      <w:r w:rsidR="00751185" w:rsidRPr="001342CD">
        <w:rPr>
          <w:rFonts w:ascii="Times New Roman" w:hAnsi="Times New Roman"/>
          <w:bCs/>
          <w:noProof/>
          <w:sz w:val="22"/>
        </w:rPr>
        <w:t>.</w:t>
      </w:r>
    </w:p>
    <w:p w14:paraId="008C0DF9" w14:textId="77777777" w:rsidR="00751185" w:rsidRPr="001342CD" w:rsidRDefault="00751185" w:rsidP="00751185">
      <w:pPr>
        <w:jc w:val="center"/>
        <w:rPr>
          <w:rFonts w:ascii="Times New Roman" w:hAnsi="Times New Roman"/>
          <w:b/>
          <w:noProof/>
          <w:sz w:val="22"/>
        </w:rPr>
      </w:pPr>
    </w:p>
    <w:sectPr w:rsidR="00751185" w:rsidRPr="001342CD" w:rsidSect="00E51CC3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EE7FB" w14:textId="77777777" w:rsidR="00BE1F77" w:rsidRDefault="00BE1F77" w:rsidP="00A3694B">
      <w:r>
        <w:separator/>
      </w:r>
    </w:p>
  </w:endnote>
  <w:endnote w:type="continuationSeparator" w:id="0">
    <w:p w14:paraId="6BAE2751" w14:textId="77777777" w:rsidR="00BE1F77" w:rsidRDefault="00BE1F77" w:rsidP="00A3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3CA2" w14:textId="77777777" w:rsidR="00BE1F77" w:rsidRDefault="00BE1F77" w:rsidP="00A3694B">
      <w:r>
        <w:separator/>
      </w:r>
    </w:p>
  </w:footnote>
  <w:footnote w:type="continuationSeparator" w:id="0">
    <w:p w14:paraId="54E55238" w14:textId="77777777" w:rsidR="00BE1F77" w:rsidRDefault="00BE1F77" w:rsidP="00A3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228"/>
    <w:multiLevelType w:val="hybridMultilevel"/>
    <w:tmpl w:val="5742188E"/>
    <w:lvl w:ilvl="0" w:tplc="5050A2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DB6"/>
    <w:multiLevelType w:val="hybridMultilevel"/>
    <w:tmpl w:val="88FEDF0E"/>
    <w:lvl w:ilvl="0" w:tplc="A8E848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AE206B7"/>
    <w:multiLevelType w:val="hybridMultilevel"/>
    <w:tmpl w:val="ECA06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CBF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472E"/>
    <w:multiLevelType w:val="hybridMultilevel"/>
    <w:tmpl w:val="C4BE626E"/>
    <w:lvl w:ilvl="0" w:tplc="A95EF6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7759"/>
    <w:multiLevelType w:val="hybridMultilevel"/>
    <w:tmpl w:val="55704414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37788"/>
    <w:multiLevelType w:val="hybridMultilevel"/>
    <w:tmpl w:val="D3505F9A"/>
    <w:lvl w:ilvl="0" w:tplc="EA008D8A">
      <w:start w:val="1"/>
      <w:numFmt w:val="decimal"/>
      <w:lvlText w:val="%1."/>
      <w:lvlJc w:val="left"/>
      <w:pPr>
        <w:tabs>
          <w:tab w:val="num" w:pos="905"/>
        </w:tabs>
        <w:ind w:left="905" w:hanging="720"/>
      </w:pPr>
      <w:rPr>
        <w:rFonts w:hint="default"/>
        <w:b w:val="0"/>
        <w:i w:val="0"/>
      </w:rPr>
    </w:lvl>
    <w:lvl w:ilvl="1" w:tplc="D9DED112">
      <w:start w:val="1"/>
      <w:numFmt w:val="decimal"/>
      <w:lvlText w:val="%2."/>
      <w:lvlJc w:val="left"/>
      <w:pPr>
        <w:ind w:left="1265" w:hanging="360"/>
      </w:pPr>
      <w:rPr>
        <w:rFonts w:ascii="Times New Roman" w:eastAsia="Times New Roman" w:hAnsi="Times New Roman" w:cs="Times New Roman"/>
      </w:rPr>
    </w:lvl>
    <w:lvl w:ilvl="2" w:tplc="0A9E8D62">
      <w:start w:val="1"/>
      <w:numFmt w:val="lowerLetter"/>
      <w:lvlText w:val="%3)"/>
      <w:lvlJc w:val="right"/>
      <w:pPr>
        <w:ind w:left="1985" w:hanging="180"/>
      </w:pPr>
      <w:rPr>
        <w:rFonts w:ascii="Times New Roman" w:eastAsia="Times New Roman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31D31BE4"/>
    <w:multiLevelType w:val="hybridMultilevel"/>
    <w:tmpl w:val="2D382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4F7B"/>
    <w:multiLevelType w:val="hybridMultilevel"/>
    <w:tmpl w:val="1EAC3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67D58"/>
    <w:multiLevelType w:val="hybridMultilevel"/>
    <w:tmpl w:val="4B5ED6DA"/>
    <w:lvl w:ilvl="0" w:tplc="E3C818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1DE9"/>
    <w:multiLevelType w:val="hybridMultilevel"/>
    <w:tmpl w:val="51220C7C"/>
    <w:lvl w:ilvl="0" w:tplc="5094D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063F64"/>
    <w:multiLevelType w:val="hybridMultilevel"/>
    <w:tmpl w:val="1EFAA0D2"/>
    <w:lvl w:ilvl="0" w:tplc="1C8EC1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84E77"/>
    <w:multiLevelType w:val="hybridMultilevel"/>
    <w:tmpl w:val="25B04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7BB741A"/>
    <w:multiLevelType w:val="hybridMultilevel"/>
    <w:tmpl w:val="01C8CEA4"/>
    <w:lvl w:ilvl="0" w:tplc="0E6E07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3E1E3D"/>
    <w:multiLevelType w:val="hybridMultilevel"/>
    <w:tmpl w:val="C53E5182"/>
    <w:lvl w:ilvl="0" w:tplc="0534D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D52A3C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5BEAF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C233F"/>
    <w:multiLevelType w:val="hybridMultilevel"/>
    <w:tmpl w:val="CD7EF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00F2"/>
    <w:multiLevelType w:val="hybridMultilevel"/>
    <w:tmpl w:val="C49E8DFE"/>
    <w:lvl w:ilvl="0" w:tplc="2D52EB2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876F1"/>
    <w:multiLevelType w:val="hybridMultilevel"/>
    <w:tmpl w:val="FCAC0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1044"/>
    <w:multiLevelType w:val="hybridMultilevel"/>
    <w:tmpl w:val="1D2A5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9A9"/>
    <w:multiLevelType w:val="hybridMultilevel"/>
    <w:tmpl w:val="C56C5F28"/>
    <w:lvl w:ilvl="0" w:tplc="57E41A50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1"/>
  </w:num>
  <w:num w:numId="5">
    <w:abstractNumId w:val="14"/>
  </w:num>
  <w:num w:numId="6">
    <w:abstractNumId w:val="17"/>
  </w:num>
  <w:num w:numId="7">
    <w:abstractNumId w:val="8"/>
  </w:num>
  <w:num w:numId="8">
    <w:abstractNumId w:val="2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20"/>
  </w:num>
  <w:num w:numId="15">
    <w:abstractNumId w:val="7"/>
  </w:num>
  <w:num w:numId="16">
    <w:abstractNumId w:val="16"/>
  </w:num>
  <w:num w:numId="17">
    <w:abstractNumId w:val="18"/>
  </w:num>
  <w:num w:numId="18">
    <w:abstractNumId w:val="6"/>
  </w:num>
  <w:num w:numId="19">
    <w:abstractNumId w:val="4"/>
  </w:num>
  <w:num w:numId="20">
    <w:abstractNumId w:val="12"/>
  </w:num>
  <w:num w:numId="21">
    <w:abstractNumId w:val="19"/>
  </w:num>
  <w:num w:numId="22">
    <w:abstractNumId w:val="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06729A"/>
    <w:rsid w:val="0008432E"/>
    <w:rsid w:val="00094323"/>
    <w:rsid w:val="000E6AD1"/>
    <w:rsid w:val="000F2DDD"/>
    <w:rsid w:val="0010457C"/>
    <w:rsid w:val="00123E50"/>
    <w:rsid w:val="001269C3"/>
    <w:rsid w:val="001342CD"/>
    <w:rsid w:val="00140ACD"/>
    <w:rsid w:val="00147109"/>
    <w:rsid w:val="00151660"/>
    <w:rsid w:val="00174D2B"/>
    <w:rsid w:val="001A4BC7"/>
    <w:rsid w:val="001B19B1"/>
    <w:rsid w:val="001D143F"/>
    <w:rsid w:val="001D275D"/>
    <w:rsid w:val="001D4065"/>
    <w:rsid w:val="001E67F3"/>
    <w:rsid w:val="001F01AC"/>
    <w:rsid w:val="001F4255"/>
    <w:rsid w:val="002043C5"/>
    <w:rsid w:val="00220F41"/>
    <w:rsid w:val="002440AE"/>
    <w:rsid w:val="0025340D"/>
    <w:rsid w:val="002739AD"/>
    <w:rsid w:val="002742E8"/>
    <w:rsid w:val="00283FA6"/>
    <w:rsid w:val="002B2A5F"/>
    <w:rsid w:val="002E20C2"/>
    <w:rsid w:val="002F6D6E"/>
    <w:rsid w:val="00323CFA"/>
    <w:rsid w:val="00337484"/>
    <w:rsid w:val="00373C49"/>
    <w:rsid w:val="00385B87"/>
    <w:rsid w:val="00387C44"/>
    <w:rsid w:val="003911B1"/>
    <w:rsid w:val="003C0BFB"/>
    <w:rsid w:val="003E62B0"/>
    <w:rsid w:val="003F4097"/>
    <w:rsid w:val="003F6532"/>
    <w:rsid w:val="00452550"/>
    <w:rsid w:val="00485600"/>
    <w:rsid w:val="00492403"/>
    <w:rsid w:val="004B620B"/>
    <w:rsid w:val="004C4A68"/>
    <w:rsid w:val="004E55D9"/>
    <w:rsid w:val="004F6394"/>
    <w:rsid w:val="00534E80"/>
    <w:rsid w:val="005374C3"/>
    <w:rsid w:val="0055214B"/>
    <w:rsid w:val="005726FB"/>
    <w:rsid w:val="005A00D7"/>
    <w:rsid w:val="005A4545"/>
    <w:rsid w:val="005B256A"/>
    <w:rsid w:val="005E6DF9"/>
    <w:rsid w:val="0062009F"/>
    <w:rsid w:val="00640AF4"/>
    <w:rsid w:val="00643E59"/>
    <w:rsid w:val="00645ACD"/>
    <w:rsid w:val="00646F4A"/>
    <w:rsid w:val="006607F6"/>
    <w:rsid w:val="006868FB"/>
    <w:rsid w:val="006A657E"/>
    <w:rsid w:val="006D0883"/>
    <w:rsid w:val="006D19F6"/>
    <w:rsid w:val="007043EE"/>
    <w:rsid w:val="007137B6"/>
    <w:rsid w:val="007225A6"/>
    <w:rsid w:val="00726C1A"/>
    <w:rsid w:val="007351A2"/>
    <w:rsid w:val="00751185"/>
    <w:rsid w:val="007571C7"/>
    <w:rsid w:val="00757699"/>
    <w:rsid w:val="00777E3A"/>
    <w:rsid w:val="00794382"/>
    <w:rsid w:val="007B213F"/>
    <w:rsid w:val="007C3FB2"/>
    <w:rsid w:val="007E5F97"/>
    <w:rsid w:val="008033A2"/>
    <w:rsid w:val="00816C00"/>
    <w:rsid w:val="00847EED"/>
    <w:rsid w:val="00855597"/>
    <w:rsid w:val="00872C3A"/>
    <w:rsid w:val="00893C8F"/>
    <w:rsid w:val="008A1585"/>
    <w:rsid w:val="008B75F6"/>
    <w:rsid w:val="008C4518"/>
    <w:rsid w:val="008C7EAA"/>
    <w:rsid w:val="008D0697"/>
    <w:rsid w:val="009304FA"/>
    <w:rsid w:val="00943CBF"/>
    <w:rsid w:val="00981421"/>
    <w:rsid w:val="0099278F"/>
    <w:rsid w:val="009A161F"/>
    <w:rsid w:val="009A7A30"/>
    <w:rsid w:val="009B2A0A"/>
    <w:rsid w:val="009D769C"/>
    <w:rsid w:val="009E2FC1"/>
    <w:rsid w:val="009E7915"/>
    <w:rsid w:val="00A22791"/>
    <w:rsid w:val="00A27534"/>
    <w:rsid w:val="00A3694B"/>
    <w:rsid w:val="00A459BD"/>
    <w:rsid w:val="00A57DBE"/>
    <w:rsid w:val="00A65402"/>
    <w:rsid w:val="00A72E1F"/>
    <w:rsid w:val="00A75624"/>
    <w:rsid w:val="00A75C3B"/>
    <w:rsid w:val="00A9053A"/>
    <w:rsid w:val="00AB7063"/>
    <w:rsid w:val="00AD77D3"/>
    <w:rsid w:val="00B02AA2"/>
    <w:rsid w:val="00B448D0"/>
    <w:rsid w:val="00B55FD5"/>
    <w:rsid w:val="00B70A49"/>
    <w:rsid w:val="00B91FE3"/>
    <w:rsid w:val="00BA5C65"/>
    <w:rsid w:val="00BD54BB"/>
    <w:rsid w:val="00BE1F77"/>
    <w:rsid w:val="00C34429"/>
    <w:rsid w:val="00C812A1"/>
    <w:rsid w:val="00CA7732"/>
    <w:rsid w:val="00CD4444"/>
    <w:rsid w:val="00D303B4"/>
    <w:rsid w:val="00D44F9C"/>
    <w:rsid w:val="00D71157"/>
    <w:rsid w:val="00D806DD"/>
    <w:rsid w:val="00D81B15"/>
    <w:rsid w:val="00D81B8D"/>
    <w:rsid w:val="00DA01A2"/>
    <w:rsid w:val="00DB1712"/>
    <w:rsid w:val="00E03DA6"/>
    <w:rsid w:val="00E051D2"/>
    <w:rsid w:val="00E23F48"/>
    <w:rsid w:val="00E31EC8"/>
    <w:rsid w:val="00E32F24"/>
    <w:rsid w:val="00E42EC7"/>
    <w:rsid w:val="00E51CC3"/>
    <w:rsid w:val="00E62BFE"/>
    <w:rsid w:val="00E73E2D"/>
    <w:rsid w:val="00E75AA3"/>
    <w:rsid w:val="00E8437C"/>
    <w:rsid w:val="00E96AD5"/>
    <w:rsid w:val="00EA7D66"/>
    <w:rsid w:val="00ED5A64"/>
    <w:rsid w:val="00EE7559"/>
    <w:rsid w:val="00EF5B7A"/>
    <w:rsid w:val="00F12207"/>
    <w:rsid w:val="00F13ED0"/>
    <w:rsid w:val="00F72389"/>
    <w:rsid w:val="00F7455B"/>
    <w:rsid w:val="00F9488B"/>
    <w:rsid w:val="00FA3DB2"/>
    <w:rsid w:val="00FA4E81"/>
    <w:rsid w:val="00FC0E27"/>
    <w:rsid w:val="00FD4F23"/>
    <w:rsid w:val="00FF349C"/>
    <w:rsid w:val="00FF49F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F99FD"/>
  <w15:chartTrackingRefBased/>
  <w15:docId w15:val="{783391C4-9C72-4A5D-8431-1A89E45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81421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51CC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51CC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1CC3"/>
  </w:style>
  <w:style w:type="paragraph" w:styleId="BodyText">
    <w:name w:val="Body Text"/>
    <w:basedOn w:val="Normal"/>
    <w:link w:val="BodyTextChar"/>
    <w:semiHidden/>
    <w:rsid w:val="00E51CC3"/>
    <w:pPr>
      <w:overflowPunct/>
      <w:autoSpaceDE/>
      <w:autoSpaceDN/>
      <w:adjustRightInd/>
      <w:ind w:right="-68"/>
      <w:textAlignment w:val="auto"/>
    </w:pPr>
    <w:rPr>
      <w:rFonts w:ascii="Times New Roman" w:hAnsi="Times New Roman"/>
      <w:noProof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51CC3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qFormat/>
    <w:locked/>
    <w:rsid w:val="00AD77D3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75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7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81421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Strong">
    <w:name w:val="Strong"/>
    <w:uiPriority w:val="22"/>
    <w:qFormat/>
    <w:rsid w:val="00492403"/>
    <w:rPr>
      <w:b/>
      <w:bCs/>
    </w:rPr>
  </w:style>
  <w:style w:type="paragraph" w:styleId="NormalWeb">
    <w:name w:val="Normal (Web)"/>
    <w:basedOn w:val="Normal"/>
    <w:uiPriority w:val="99"/>
    <w:unhideWhenUsed/>
    <w:rsid w:val="009B2A0A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FZJ6XTJY6WQ3-1352427771-349547</_dlc_DocId>
    <_dlc_DocIdUrl xmlns="f401bc6b-16ae-4eec-874e-4b24bc321f82">
      <Url>https://bbraun.sharepoint.com/sites/bbraun_eis_ltmedical/_layouts/15/DocIdRedir.aspx?ID=FZJ6XTJY6WQ3-1352427771-349547</Url>
      <Description>FZJ6XTJY6WQ3-1352427771-349547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596aa4e5d402697edf6626c580c72838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d53dc1f2ec18d6c98f69953682a7f284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58ABD-F5F4-4110-BB43-E66D41AF6A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31A3F9-697F-439A-9416-F6EE801F4C4B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A5FE91FD-8E20-4596-A416-C4F124286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28379-F501-4EAC-B832-6E6F732FC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2023-12-28T07:30:00Z</cp:lastPrinted>
  <dcterms:created xsi:type="dcterms:W3CDTF">2024-06-26T18:24:00Z</dcterms:created>
  <dcterms:modified xsi:type="dcterms:W3CDTF">2024-06-26T18:24:00Z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2024-02-05T07:47:00Z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b17df31d-59cc-4058-ac5f-51379f68a9f1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769fc878-7b3b-4776-bd61-d716ce2e2be6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