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99F" w:rsidRDefault="0015199F">
      <w:pPr>
        <w:pBdr>
          <w:top w:val="none" w:sz="0" w:space="0" w:color="000000"/>
          <w:left w:val="none" w:sz="0" w:space="0" w:color="000000"/>
          <w:bottom w:val="none" w:sz="0" w:space="0" w:color="000000"/>
          <w:right w:val="none" w:sz="0" w:space="0" w:color="000000"/>
          <w:between w:val="none" w:sz="0" w:space="0" w:color="000000"/>
        </w:pBdr>
        <w:rPr>
          <w:i/>
          <w:color w:val="000000"/>
          <w:sz w:val="22"/>
          <w:szCs w:val="22"/>
        </w:rPr>
      </w:pPr>
      <w:bookmarkStart w:id="0" w:name="_GoBack"/>
      <w:bookmarkEnd w:id="0"/>
    </w:p>
    <w:tbl>
      <w:tblPr>
        <w:tblStyle w:val="13"/>
        <w:tblW w:w="3090" w:type="dxa"/>
        <w:tblInd w:w="6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0"/>
      </w:tblGrid>
      <w:tr w:rsidR="0015199F">
        <w:tc>
          <w:tcPr>
            <w:tcW w:w="3090" w:type="dxa"/>
            <w:tcBorders>
              <w:top w:val="nil"/>
              <w:left w:val="nil"/>
              <w:bottom w:val="nil"/>
              <w:right w:val="nil"/>
            </w:tcBorders>
          </w:tcPr>
          <w:p w:rsidR="0015199F" w:rsidRDefault="00F413DB">
            <w:pPr>
              <w:jc w:val="both"/>
              <w:rPr>
                <w:sz w:val="22"/>
                <w:szCs w:val="22"/>
              </w:rPr>
            </w:pPr>
            <w:r>
              <w:rPr>
                <w:sz w:val="22"/>
                <w:szCs w:val="22"/>
              </w:rPr>
              <w:t>Atviro konkurso (supaprastinto pirkimo) sąlygų</w:t>
            </w:r>
          </w:p>
        </w:tc>
      </w:tr>
      <w:tr w:rsidR="0015199F">
        <w:tc>
          <w:tcPr>
            <w:tcW w:w="3090" w:type="dxa"/>
            <w:tcBorders>
              <w:top w:val="nil"/>
              <w:left w:val="nil"/>
              <w:bottom w:val="nil"/>
              <w:right w:val="nil"/>
            </w:tcBorders>
          </w:tcPr>
          <w:p w:rsidR="0015199F" w:rsidRDefault="00F413DB">
            <w:pPr>
              <w:rPr>
                <w:sz w:val="22"/>
                <w:szCs w:val="22"/>
              </w:rPr>
            </w:pPr>
            <w:r>
              <w:rPr>
                <w:sz w:val="22"/>
                <w:szCs w:val="22"/>
              </w:rPr>
              <w:t>1 priedas</w:t>
            </w:r>
          </w:p>
        </w:tc>
      </w:tr>
    </w:tbl>
    <w:p w:rsidR="0015199F" w:rsidRDefault="0015199F">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jc w:val="both"/>
        <w:rPr>
          <w:rFonts w:eastAsia="Times New Roman"/>
          <w:color w:val="000000"/>
          <w:sz w:val="22"/>
          <w:szCs w:val="22"/>
        </w:rPr>
      </w:pPr>
    </w:p>
    <w:p w:rsidR="0015199F" w:rsidRDefault="00F413DB">
      <w:pPr>
        <w:ind w:right="-178"/>
        <w:jc w:val="center"/>
        <w:rPr>
          <w:sz w:val="22"/>
          <w:szCs w:val="22"/>
        </w:rPr>
      </w:pPr>
      <w:r>
        <w:rPr>
          <w:noProof/>
          <w:sz w:val="22"/>
          <w:szCs w:val="22"/>
        </w:rPr>
        <w:drawing>
          <wp:inline distT="0" distB="0" distL="0" distR="0">
            <wp:extent cx="733462" cy="381920"/>
            <wp:effectExtent l="0" t="0" r="0" b="0"/>
            <wp:docPr id="4" name="image1.png" descr="C:\Users\kirilovk\AppData\Local\Microsoft\Windows\INetCache\Content.MSO\302B4936.tmp"/>
            <wp:cNvGraphicFramePr/>
            <a:graphic xmlns:a="http://schemas.openxmlformats.org/drawingml/2006/main">
              <a:graphicData uri="http://schemas.openxmlformats.org/drawingml/2006/picture">
                <pic:pic xmlns:pic="http://schemas.openxmlformats.org/drawingml/2006/picture">
                  <pic:nvPicPr>
                    <pic:cNvPr id="0" name="image1.png" descr="C:\Users\kirilovk\AppData\Local\Microsoft\Windows\INetCache\Content.MSO\302B4936.tmp"/>
                    <pic:cNvPicPr preferRelativeResize="0"/>
                  </pic:nvPicPr>
                  <pic:blipFill>
                    <a:blip r:embed="rId8"/>
                    <a:srcRect/>
                    <a:stretch>
                      <a:fillRect/>
                    </a:stretch>
                  </pic:blipFill>
                  <pic:spPr>
                    <a:xfrm>
                      <a:off x="0" y="0"/>
                      <a:ext cx="733462" cy="381920"/>
                    </a:xfrm>
                    <a:prstGeom prst="rect">
                      <a:avLst/>
                    </a:prstGeom>
                    <a:ln/>
                  </pic:spPr>
                </pic:pic>
              </a:graphicData>
            </a:graphic>
          </wp:inline>
        </w:drawing>
      </w:r>
    </w:p>
    <w:p w:rsidR="0015199F" w:rsidRDefault="0015199F">
      <w:pPr>
        <w:ind w:right="-178"/>
        <w:jc w:val="center"/>
        <w:rPr>
          <w:sz w:val="22"/>
          <w:szCs w:val="22"/>
        </w:rPr>
      </w:pPr>
    </w:p>
    <w:p w:rsidR="0015199F" w:rsidRDefault="00F413DB">
      <w:pPr>
        <w:ind w:right="-178"/>
        <w:jc w:val="center"/>
        <w:rPr>
          <w:sz w:val="22"/>
          <w:szCs w:val="22"/>
        </w:rPr>
      </w:pPr>
      <w:r>
        <w:rPr>
          <w:sz w:val="22"/>
          <w:szCs w:val="22"/>
        </w:rPr>
        <w:t>UAB „Roche Lietuva“</w:t>
      </w:r>
    </w:p>
    <w:p w:rsidR="0015199F" w:rsidRDefault="0015199F">
      <w:pPr>
        <w:ind w:right="-178"/>
        <w:jc w:val="center"/>
        <w:rPr>
          <w:sz w:val="22"/>
          <w:szCs w:val="22"/>
        </w:rPr>
      </w:pPr>
    </w:p>
    <w:p w:rsidR="0015199F" w:rsidRDefault="00F413DB">
      <w:pPr>
        <w:jc w:val="center"/>
        <w:rPr>
          <w:sz w:val="22"/>
          <w:szCs w:val="22"/>
        </w:rPr>
      </w:pPr>
      <w:r>
        <w:rPr>
          <w:sz w:val="22"/>
          <w:szCs w:val="22"/>
        </w:rPr>
        <w:t>J.Jasinskio g. 16B, 03163 Vilnius, tel. (8 5) 254 6799, faks. (8 5) 2546797, Duomenys kaupiami ir saugomi Juridinių asmenų registre, kodas 300089404, PVM mokėtojo kodas LT100001773210</w:t>
      </w:r>
    </w:p>
    <w:p w:rsidR="0015199F" w:rsidRDefault="0015199F">
      <w:pPr>
        <w:jc w:val="center"/>
        <w:rPr>
          <w:b/>
          <w:sz w:val="22"/>
          <w:szCs w:val="22"/>
        </w:rPr>
      </w:pPr>
    </w:p>
    <w:p w:rsidR="0015199F" w:rsidRDefault="00F413DB">
      <w:pPr>
        <w:jc w:val="both"/>
        <w:rPr>
          <w:sz w:val="22"/>
          <w:szCs w:val="22"/>
        </w:rPr>
      </w:pPr>
      <w:r>
        <w:rPr>
          <w:sz w:val="22"/>
          <w:szCs w:val="22"/>
          <w:u w:val="single"/>
        </w:rPr>
        <w:t>LIETUVOS SVEIKATOS MOKSLŲ UNIVERSITETO LIGONINĖ KAUNO KLINIKOS</w:t>
      </w:r>
    </w:p>
    <w:p w:rsidR="0015199F" w:rsidRDefault="00F413DB">
      <w:pPr>
        <w:tabs>
          <w:tab w:val="center" w:pos="2520"/>
        </w:tabs>
        <w:jc w:val="both"/>
        <w:rPr>
          <w:sz w:val="22"/>
          <w:szCs w:val="22"/>
        </w:rPr>
      </w:pPr>
      <w:r>
        <w:rPr>
          <w:sz w:val="22"/>
          <w:szCs w:val="22"/>
        </w:rPr>
        <w:t>(Adresatas (perkančioji organizacija))</w:t>
      </w:r>
    </w:p>
    <w:p w:rsidR="0015199F" w:rsidRDefault="0015199F">
      <w:pPr>
        <w:jc w:val="center"/>
        <w:rPr>
          <w:b/>
          <w:sz w:val="22"/>
          <w:szCs w:val="22"/>
        </w:rPr>
      </w:pPr>
    </w:p>
    <w:p w:rsidR="0015199F" w:rsidRDefault="00F413DB">
      <w:pPr>
        <w:jc w:val="center"/>
        <w:rPr>
          <w:b/>
          <w:sz w:val="22"/>
          <w:szCs w:val="22"/>
        </w:rPr>
      </w:pPr>
      <w:r>
        <w:rPr>
          <w:b/>
          <w:sz w:val="22"/>
          <w:szCs w:val="22"/>
        </w:rPr>
        <w:t>PASIŪLYMAS</w:t>
      </w:r>
    </w:p>
    <w:p w:rsidR="0015199F" w:rsidRDefault="0015199F">
      <w:pPr>
        <w:jc w:val="center"/>
        <w:rPr>
          <w:b/>
          <w:sz w:val="22"/>
          <w:szCs w:val="22"/>
        </w:rPr>
      </w:pPr>
    </w:p>
    <w:p w:rsidR="0015199F" w:rsidRDefault="00F413DB">
      <w:pPr>
        <w:jc w:val="center"/>
        <w:rPr>
          <w:b/>
          <w:sz w:val="22"/>
          <w:szCs w:val="22"/>
        </w:rPr>
      </w:pPr>
      <w:bookmarkStart w:id="1" w:name="_heading=h.2xcytpi" w:colFirst="0" w:colLast="0"/>
      <w:bookmarkEnd w:id="1"/>
      <w:r>
        <w:rPr>
          <w:b/>
          <w:sz w:val="22"/>
          <w:szCs w:val="22"/>
        </w:rPr>
        <w:t>DĖL REAGENTŲ IR PAPILDOMŲ PRIEMONIŲ PREEKLAMPSIJOS ŽYMENŲ NUSTATYMUI KARTU SU ĮRANGOS ĮSIGIJIMU PANAUDOS BŪDU PIRKIMO</w:t>
      </w:r>
    </w:p>
    <w:p w:rsidR="0015199F" w:rsidRDefault="0015199F">
      <w:pPr>
        <w:shd w:val="clear" w:color="auto" w:fill="FFFFFF"/>
        <w:jc w:val="center"/>
        <w:rPr>
          <w:sz w:val="22"/>
          <w:szCs w:val="22"/>
        </w:rPr>
      </w:pPr>
    </w:p>
    <w:p w:rsidR="0015199F" w:rsidRDefault="00F413DB">
      <w:pPr>
        <w:shd w:val="clear" w:color="auto" w:fill="FFFFFF"/>
        <w:jc w:val="center"/>
        <w:rPr>
          <w:b/>
          <w:sz w:val="22"/>
          <w:szCs w:val="22"/>
        </w:rPr>
      </w:pPr>
      <w:r>
        <w:rPr>
          <w:sz w:val="22"/>
          <w:szCs w:val="22"/>
          <w:u w:val="single"/>
        </w:rPr>
        <w:t>2023-09-25</w:t>
      </w:r>
      <w:r>
        <w:rPr>
          <w:sz w:val="22"/>
          <w:szCs w:val="22"/>
        </w:rPr>
        <w:t xml:space="preserve"> Nr.______</w:t>
      </w:r>
    </w:p>
    <w:p w:rsidR="0015199F" w:rsidRDefault="00F413DB">
      <w:pPr>
        <w:shd w:val="clear" w:color="auto" w:fill="FFFFFF"/>
        <w:jc w:val="center"/>
        <w:rPr>
          <w:sz w:val="22"/>
          <w:szCs w:val="22"/>
        </w:rPr>
      </w:pPr>
      <w:r>
        <w:rPr>
          <w:sz w:val="22"/>
          <w:szCs w:val="22"/>
        </w:rPr>
        <w:t>(Data)</w:t>
      </w:r>
    </w:p>
    <w:p w:rsidR="0015199F" w:rsidRDefault="00F413DB">
      <w:pPr>
        <w:shd w:val="clear" w:color="auto" w:fill="FFFFFF"/>
        <w:jc w:val="center"/>
        <w:rPr>
          <w:sz w:val="22"/>
          <w:szCs w:val="22"/>
          <w:u w:val="single"/>
        </w:rPr>
      </w:pPr>
      <w:r>
        <w:rPr>
          <w:sz w:val="22"/>
          <w:szCs w:val="22"/>
          <w:u w:val="single"/>
        </w:rPr>
        <w:t>Vilnius</w:t>
      </w:r>
    </w:p>
    <w:p w:rsidR="0015199F" w:rsidRDefault="00F413DB">
      <w:pPr>
        <w:shd w:val="clear" w:color="auto" w:fill="FFFFFF"/>
        <w:jc w:val="center"/>
        <w:rPr>
          <w:sz w:val="22"/>
          <w:szCs w:val="22"/>
        </w:rPr>
      </w:pPr>
      <w:r>
        <w:rPr>
          <w:sz w:val="22"/>
          <w:szCs w:val="22"/>
        </w:rPr>
        <w:t>(Sudarymo vieta)</w:t>
      </w:r>
    </w:p>
    <w:p w:rsidR="0015199F" w:rsidRDefault="00F413DB">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 lentelė</w:t>
      </w:r>
    </w:p>
    <w:p w:rsidR="0015199F" w:rsidRDefault="00F413DB">
      <w:pPr>
        <w:jc w:val="center"/>
        <w:rPr>
          <w:b/>
          <w:sz w:val="22"/>
          <w:szCs w:val="22"/>
        </w:rPr>
      </w:pPr>
      <w:r>
        <w:rPr>
          <w:b/>
          <w:sz w:val="22"/>
          <w:szCs w:val="22"/>
        </w:rPr>
        <w:t>TIEKĖJO REKVIZITAI</w:t>
      </w:r>
    </w:p>
    <w:p w:rsidR="0015199F" w:rsidRDefault="0015199F">
      <w:pPr>
        <w:jc w:val="center"/>
        <w:rPr>
          <w:sz w:val="22"/>
          <w:szCs w:val="22"/>
        </w:rPr>
      </w:pPr>
    </w:p>
    <w:tbl>
      <w:tblPr>
        <w:tblStyle w:val="12"/>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7"/>
      </w:tblGrid>
      <w:tr w:rsidR="0015199F">
        <w:tc>
          <w:tcPr>
            <w:tcW w:w="4928" w:type="dxa"/>
            <w:tcBorders>
              <w:top w:val="single" w:sz="4" w:space="0" w:color="000000"/>
              <w:left w:val="single" w:sz="4" w:space="0" w:color="000000"/>
              <w:bottom w:val="single" w:sz="4" w:space="0" w:color="000000"/>
              <w:right w:val="single" w:sz="4" w:space="0" w:color="000000"/>
            </w:tcBorders>
          </w:tcPr>
          <w:p w:rsidR="0015199F" w:rsidRDefault="00F413DB">
            <w:pPr>
              <w:jc w:val="both"/>
              <w:rPr>
                <w:i/>
                <w:sz w:val="22"/>
                <w:szCs w:val="22"/>
              </w:rPr>
            </w:pPr>
            <w:r>
              <w:rPr>
                <w:sz w:val="22"/>
                <w:szCs w:val="22"/>
              </w:rPr>
              <w:t xml:space="preserve">Tiekėjo pavadinimas </w:t>
            </w:r>
            <w:r>
              <w:rPr>
                <w:i/>
                <w:sz w:val="22"/>
                <w:szCs w:val="22"/>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tcPr>
          <w:p w:rsidR="0015199F" w:rsidRDefault="00F413DB">
            <w:r>
              <w:t>UAB „Roche Lietuva“</w:t>
            </w:r>
          </w:p>
        </w:tc>
      </w:tr>
      <w:tr w:rsidR="0015199F">
        <w:tc>
          <w:tcPr>
            <w:tcW w:w="4928" w:type="dxa"/>
            <w:tcBorders>
              <w:top w:val="single" w:sz="4" w:space="0" w:color="000000"/>
              <w:left w:val="single" w:sz="4" w:space="0" w:color="000000"/>
              <w:bottom w:val="single" w:sz="4" w:space="0" w:color="000000"/>
              <w:right w:val="single" w:sz="4" w:space="0" w:color="000000"/>
            </w:tcBorders>
          </w:tcPr>
          <w:p w:rsidR="0015199F" w:rsidRDefault="00F413DB">
            <w:pPr>
              <w:jc w:val="both"/>
              <w:rPr>
                <w:sz w:val="22"/>
                <w:szCs w:val="22"/>
              </w:rPr>
            </w:pPr>
            <w:r>
              <w:rPr>
                <w:sz w:val="22"/>
                <w:szCs w:val="22"/>
              </w:rPr>
              <w:t>Tiekėjo adresas</w:t>
            </w:r>
            <w:r>
              <w:rPr>
                <w:i/>
                <w:sz w:val="22"/>
                <w:szCs w:val="22"/>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tcPr>
          <w:p w:rsidR="0015199F" w:rsidRDefault="00F413DB">
            <w:r>
              <w:t>J.Jasinskio g. 16B, 03163 Vilnius</w:t>
            </w:r>
          </w:p>
        </w:tc>
      </w:tr>
      <w:tr w:rsidR="0015199F">
        <w:tc>
          <w:tcPr>
            <w:tcW w:w="4928" w:type="dxa"/>
            <w:tcBorders>
              <w:top w:val="single" w:sz="4" w:space="0" w:color="000000"/>
              <w:left w:val="single" w:sz="4" w:space="0" w:color="000000"/>
              <w:bottom w:val="single" w:sz="4" w:space="0" w:color="000000"/>
              <w:right w:val="single" w:sz="4" w:space="0" w:color="000000"/>
            </w:tcBorders>
          </w:tcPr>
          <w:p w:rsidR="0015199F" w:rsidRDefault="00F413DB">
            <w:pPr>
              <w:jc w:val="both"/>
              <w:rPr>
                <w:sz w:val="22"/>
                <w:szCs w:val="22"/>
              </w:rPr>
            </w:pPr>
            <w:r>
              <w:rPr>
                <w:sz w:val="22"/>
                <w:szCs w:val="22"/>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tcPr>
          <w:p w:rsidR="0015199F" w:rsidRDefault="00F413DB">
            <w:r>
              <w:t>300089404, LT100001773210</w:t>
            </w:r>
          </w:p>
        </w:tc>
      </w:tr>
      <w:tr w:rsidR="0015199F">
        <w:tc>
          <w:tcPr>
            <w:tcW w:w="4928" w:type="dxa"/>
            <w:tcBorders>
              <w:top w:val="single" w:sz="4" w:space="0" w:color="000000"/>
              <w:left w:val="single" w:sz="4" w:space="0" w:color="000000"/>
              <w:bottom w:val="single" w:sz="4" w:space="0" w:color="000000"/>
              <w:right w:val="single" w:sz="4" w:space="0" w:color="000000"/>
            </w:tcBorders>
          </w:tcPr>
          <w:p w:rsidR="0015199F" w:rsidRDefault="00F413DB">
            <w:pPr>
              <w:jc w:val="both"/>
              <w:rPr>
                <w:sz w:val="22"/>
                <w:szCs w:val="22"/>
              </w:rPr>
            </w:pPr>
            <w:r>
              <w:rPr>
                <w:sz w:val="22"/>
                <w:szCs w:val="22"/>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tcPr>
          <w:p w:rsidR="0015199F" w:rsidRDefault="00F413DB">
            <w:r>
              <w:t>Roche Finanz AG</w:t>
            </w:r>
          </w:p>
          <w:p w:rsidR="0015199F" w:rsidRDefault="00F413DB">
            <w:r>
              <w:t>DEUTSCHE BANK AG </w:t>
            </w:r>
          </w:p>
          <w:p w:rsidR="0015199F" w:rsidRDefault="00F413DB">
            <w:r>
              <w:t>BIC (SWIFT): DEUTDEFFVAC</w:t>
            </w:r>
          </w:p>
          <w:p w:rsidR="0015199F" w:rsidRDefault="00F413DB">
            <w:r>
              <w:t>SEPA PAYMENT</w:t>
            </w:r>
          </w:p>
          <w:p w:rsidR="0015199F" w:rsidRDefault="00F413DB">
            <w:pPr>
              <w:rPr>
                <w:sz w:val="22"/>
                <w:szCs w:val="22"/>
              </w:rPr>
            </w:pPr>
            <w:r>
              <w:t>IBAN: DE06 1207 0070 0010 1000 00</w:t>
            </w:r>
          </w:p>
        </w:tc>
      </w:tr>
      <w:tr w:rsidR="0015199F">
        <w:tc>
          <w:tcPr>
            <w:tcW w:w="4928" w:type="dxa"/>
            <w:tcBorders>
              <w:top w:val="single" w:sz="4" w:space="0" w:color="000000"/>
              <w:left w:val="single" w:sz="4" w:space="0" w:color="000000"/>
              <w:bottom w:val="single" w:sz="4" w:space="0" w:color="000000"/>
              <w:right w:val="single" w:sz="4" w:space="0" w:color="000000"/>
            </w:tcBorders>
          </w:tcPr>
          <w:p w:rsidR="0015199F" w:rsidRDefault="00F413DB">
            <w:pPr>
              <w:jc w:val="both"/>
              <w:rPr>
                <w:sz w:val="22"/>
                <w:szCs w:val="22"/>
              </w:rPr>
            </w:pPr>
            <w:r>
              <w:rPr>
                <w:sz w:val="22"/>
                <w:szCs w:val="22"/>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tcPr>
          <w:p w:rsidR="0015199F" w:rsidRDefault="00F413DB">
            <w:r>
              <w:t>Generalinis direktorius, Stefano Volonte</w:t>
            </w:r>
          </w:p>
        </w:tc>
      </w:tr>
      <w:tr w:rsidR="0015199F">
        <w:tc>
          <w:tcPr>
            <w:tcW w:w="4928" w:type="dxa"/>
            <w:tcBorders>
              <w:top w:val="single" w:sz="4" w:space="0" w:color="000000"/>
              <w:left w:val="single" w:sz="4" w:space="0" w:color="000000"/>
              <w:bottom w:val="single" w:sz="4" w:space="0" w:color="000000"/>
              <w:right w:val="single" w:sz="4" w:space="0" w:color="000000"/>
            </w:tcBorders>
          </w:tcPr>
          <w:p w:rsidR="0015199F" w:rsidRDefault="00F413DB">
            <w:pPr>
              <w:jc w:val="both"/>
              <w:rPr>
                <w:sz w:val="22"/>
                <w:szCs w:val="22"/>
              </w:rPr>
            </w:pPr>
            <w:r>
              <w:rPr>
                <w:sz w:val="22"/>
                <w:szCs w:val="22"/>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tcPr>
          <w:p w:rsidR="0015199F" w:rsidRDefault="00F413DB">
            <w:r>
              <w:t>Karina Kirilova</w:t>
            </w:r>
          </w:p>
        </w:tc>
      </w:tr>
      <w:tr w:rsidR="0015199F">
        <w:tc>
          <w:tcPr>
            <w:tcW w:w="4928" w:type="dxa"/>
            <w:tcBorders>
              <w:top w:val="single" w:sz="4" w:space="0" w:color="000000"/>
              <w:left w:val="single" w:sz="4" w:space="0" w:color="000000"/>
              <w:bottom w:val="single" w:sz="4" w:space="0" w:color="000000"/>
              <w:right w:val="single" w:sz="4" w:space="0" w:color="000000"/>
            </w:tcBorders>
          </w:tcPr>
          <w:p w:rsidR="0015199F" w:rsidRDefault="00F413DB">
            <w:pPr>
              <w:jc w:val="both"/>
              <w:rPr>
                <w:sz w:val="22"/>
                <w:szCs w:val="22"/>
              </w:rPr>
            </w:pPr>
            <w:r>
              <w:rPr>
                <w:sz w:val="22"/>
                <w:szCs w:val="22"/>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tcPr>
          <w:p w:rsidR="0015199F" w:rsidRDefault="00F413DB">
            <w:r>
              <w:t>Svarbių klientų vadybininkė, Monika Mauliutė</w:t>
            </w:r>
          </w:p>
        </w:tc>
      </w:tr>
      <w:tr w:rsidR="0015199F">
        <w:tc>
          <w:tcPr>
            <w:tcW w:w="4928" w:type="dxa"/>
            <w:tcBorders>
              <w:top w:val="single" w:sz="4" w:space="0" w:color="000000"/>
              <w:left w:val="single" w:sz="4" w:space="0" w:color="000000"/>
              <w:bottom w:val="single" w:sz="4" w:space="0" w:color="000000"/>
              <w:right w:val="single" w:sz="4" w:space="0" w:color="000000"/>
            </w:tcBorders>
          </w:tcPr>
          <w:p w:rsidR="0015199F" w:rsidRDefault="00F413DB">
            <w:pPr>
              <w:jc w:val="both"/>
              <w:rPr>
                <w:sz w:val="22"/>
                <w:szCs w:val="22"/>
              </w:rPr>
            </w:pPr>
            <w:r>
              <w:rPr>
                <w:sz w:val="22"/>
                <w:szCs w:val="22"/>
              </w:rPr>
              <w:t>Telefono numeris</w:t>
            </w:r>
          </w:p>
        </w:tc>
        <w:tc>
          <w:tcPr>
            <w:tcW w:w="4927" w:type="dxa"/>
            <w:tcBorders>
              <w:top w:val="single" w:sz="4" w:space="0" w:color="000000"/>
              <w:left w:val="single" w:sz="4" w:space="0" w:color="000000"/>
              <w:bottom w:val="single" w:sz="4" w:space="0" w:color="000000"/>
              <w:right w:val="single" w:sz="4" w:space="0" w:color="000000"/>
            </w:tcBorders>
          </w:tcPr>
          <w:p w:rsidR="0015199F" w:rsidRDefault="00F413DB">
            <w:r>
              <w:t>+370 69398878</w:t>
            </w:r>
          </w:p>
        </w:tc>
      </w:tr>
      <w:tr w:rsidR="0015199F">
        <w:tc>
          <w:tcPr>
            <w:tcW w:w="4928" w:type="dxa"/>
            <w:tcBorders>
              <w:top w:val="single" w:sz="4" w:space="0" w:color="000000"/>
              <w:left w:val="single" w:sz="4" w:space="0" w:color="000000"/>
              <w:bottom w:val="single" w:sz="4" w:space="0" w:color="000000"/>
              <w:right w:val="single" w:sz="4" w:space="0" w:color="000000"/>
            </w:tcBorders>
          </w:tcPr>
          <w:p w:rsidR="0015199F" w:rsidRDefault="00F413DB">
            <w:pPr>
              <w:jc w:val="both"/>
              <w:rPr>
                <w:sz w:val="22"/>
                <w:szCs w:val="22"/>
              </w:rPr>
            </w:pPr>
            <w:r>
              <w:rPr>
                <w:sz w:val="22"/>
                <w:szCs w:val="22"/>
              </w:rPr>
              <w:t>Fakso numeris</w:t>
            </w:r>
          </w:p>
        </w:tc>
        <w:tc>
          <w:tcPr>
            <w:tcW w:w="4927" w:type="dxa"/>
            <w:tcBorders>
              <w:top w:val="single" w:sz="4" w:space="0" w:color="000000"/>
              <w:left w:val="single" w:sz="4" w:space="0" w:color="000000"/>
              <w:bottom w:val="single" w:sz="4" w:space="0" w:color="000000"/>
              <w:right w:val="single" w:sz="4" w:space="0" w:color="000000"/>
            </w:tcBorders>
          </w:tcPr>
          <w:p w:rsidR="0015199F" w:rsidRDefault="00F413DB">
            <w:r>
              <w:t>+370 5 2546797</w:t>
            </w:r>
          </w:p>
        </w:tc>
      </w:tr>
      <w:tr w:rsidR="0015199F">
        <w:tc>
          <w:tcPr>
            <w:tcW w:w="4928" w:type="dxa"/>
            <w:tcBorders>
              <w:top w:val="single" w:sz="4" w:space="0" w:color="000000"/>
              <w:left w:val="single" w:sz="4" w:space="0" w:color="000000"/>
              <w:bottom w:val="single" w:sz="4" w:space="0" w:color="000000"/>
              <w:right w:val="single" w:sz="4" w:space="0" w:color="000000"/>
            </w:tcBorders>
          </w:tcPr>
          <w:p w:rsidR="0015199F" w:rsidRDefault="00F413DB">
            <w:pPr>
              <w:jc w:val="both"/>
              <w:rPr>
                <w:sz w:val="22"/>
                <w:szCs w:val="22"/>
              </w:rPr>
            </w:pPr>
            <w:r>
              <w:rPr>
                <w:sz w:val="22"/>
                <w:szCs w:val="22"/>
              </w:rPr>
              <w:t>El. pašto adresas</w:t>
            </w:r>
          </w:p>
        </w:tc>
        <w:tc>
          <w:tcPr>
            <w:tcW w:w="4927" w:type="dxa"/>
            <w:tcBorders>
              <w:top w:val="single" w:sz="4" w:space="0" w:color="000000"/>
              <w:left w:val="single" w:sz="4" w:space="0" w:color="000000"/>
              <w:bottom w:val="single" w:sz="4" w:space="0" w:color="000000"/>
              <w:right w:val="single" w:sz="4" w:space="0" w:color="000000"/>
            </w:tcBorders>
          </w:tcPr>
          <w:p w:rsidR="0015199F" w:rsidRDefault="00F413DB">
            <w:r>
              <w:t>monika.mauliute@roche.com</w:t>
            </w:r>
          </w:p>
        </w:tc>
      </w:tr>
    </w:tbl>
    <w:p w:rsidR="0015199F" w:rsidRDefault="00F413DB">
      <w:pPr>
        <w:pBdr>
          <w:top w:val="none" w:sz="0" w:space="0" w:color="000000"/>
          <w:left w:val="none" w:sz="0" w:space="0" w:color="000000"/>
          <w:bottom w:val="none" w:sz="0" w:space="0" w:color="000000"/>
          <w:right w:val="none" w:sz="0" w:space="0" w:color="000000"/>
          <w:between w:val="none" w:sz="0" w:space="0" w:color="000000"/>
        </w:pBdr>
        <w:ind w:firstLine="720"/>
        <w:jc w:val="both"/>
        <w:rPr>
          <w:sz w:val="22"/>
          <w:szCs w:val="22"/>
        </w:rPr>
      </w:pPr>
      <w:r>
        <w:rPr>
          <w:sz w:val="22"/>
          <w:szCs w:val="22"/>
        </w:rPr>
        <w:t>Šiuo pasiūlymu pažymime, kad sutinkame su visomis pirkimo sąlygomis, nustatytomis:</w:t>
      </w:r>
    </w:p>
    <w:p w:rsidR="0015199F" w:rsidRDefault="00F413DB">
      <w:pPr>
        <w:numPr>
          <w:ilvl w:val="0"/>
          <w:numId w:val="1"/>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Pr>
          <w:sz w:val="22"/>
          <w:szCs w:val="22"/>
        </w:rPr>
        <w:t>atviro konkurso (supaprastinto pirkimo) skelbime, paskelbtame Viešųjų pirkimų įstatymo nustatyta tvarka;</w:t>
      </w:r>
    </w:p>
    <w:p w:rsidR="0015199F" w:rsidRDefault="00F413DB">
      <w:pPr>
        <w:numPr>
          <w:ilvl w:val="0"/>
          <w:numId w:val="1"/>
        </w:numPr>
        <w:pBdr>
          <w:top w:val="none" w:sz="0" w:space="0" w:color="000000"/>
          <w:left w:val="none" w:sz="0" w:space="0" w:color="000000"/>
          <w:bottom w:val="none" w:sz="0" w:space="0" w:color="000000"/>
          <w:right w:val="none" w:sz="0" w:space="0" w:color="000000"/>
          <w:between w:val="none" w:sz="0" w:space="0" w:color="000000"/>
        </w:pBdr>
        <w:jc w:val="both"/>
        <w:rPr>
          <w:sz w:val="22"/>
          <w:szCs w:val="22"/>
        </w:rPr>
      </w:pPr>
      <w:r>
        <w:rPr>
          <w:sz w:val="22"/>
          <w:szCs w:val="22"/>
        </w:rPr>
        <w:t>kituose pirkimo dokumentuose (jų paaiškinimuose, papildymuose).</w:t>
      </w:r>
    </w:p>
    <w:p w:rsidR="0015199F" w:rsidRDefault="00F413DB">
      <w:pPr>
        <w:pBdr>
          <w:top w:val="none" w:sz="0" w:space="0" w:color="000000"/>
          <w:left w:val="none" w:sz="0" w:space="0" w:color="000000"/>
          <w:bottom w:val="none" w:sz="0" w:space="0" w:color="000000"/>
          <w:right w:val="none" w:sz="0" w:space="0" w:color="000000"/>
          <w:between w:val="none" w:sz="0" w:space="0" w:color="000000"/>
        </w:pBdr>
        <w:tabs>
          <w:tab w:val="left" w:pos="0"/>
          <w:tab w:val="left" w:pos="709"/>
        </w:tabs>
        <w:jc w:val="both"/>
        <w:rPr>
          <w:sz w:val="22"/>
          <w:szCs w:val="22"/>
        </w:rPr>
      </w:pPr>
      <w:r>
        <w:rPr>
          <w:sz w:val="22"/>
          <w:szCs w:val="22"/>
        </w:rPr>
        <w:tab/>
        <w:t>Patvirtiname, kad pasiūlyme pateiktos dokumentų skaitmeninės kopijos ir elektroninėmis priemonėmis pateikti duomenys yra tikri.</w:t>
      </w:r>
      <w:r>
        <w:rPr>
          <w:b/>
          <w:sz w:val="22"/>
          <w:szCs w:val="22"/>
        </w:rPr>
        <w:tab/>
      </w:r>
    </w:p>
    <w:p w:rsidR="0015199F" w:rsidRDefault="0015199F">
      <w:pPr>
        <w:ind w:left="8640"/>
        <w:rPr>
          <w:sz w:val="22"/>
          <w:szCs w:val="22"/>
        </w:rPr>
      </w:pPr>
    </w:p>
    <w:p w:rsidR="0015199F" w:rsidRDefault="00F413DB">
      <w:pPr>
        <w:ind w:left="8640"/>
        <w:rPr>
          <w:b/>
          <w:sz w:val="22"/>
          <w:szCs w:val="22"/>
        </w:rPr>
      </w:pPr>
      <w:r>
        <w:rPr>
          <w:sz w:val="22"/>
          <w:szCs w:val="22"/>
        </w:rPr>
        <w:t>2 lentelė</w:t>
      </w:r>
    </w:p>
    <w:p w:rsidR="0015199F" w:rsidRDefault="00F413DB">
      <w:pPr>
        <w:jc w:val="center"/>
        <w:rPr>
          <w:b/>
          <w:sz w:val="22"/>
          <w:szCs w:val="22"/>
        </w:rPr>
      </w:pPr>
      <w:r>
        <w:rPr>
          <w:b/>
          <w:sz w:val="22"/>
          <w:szCs w:val="22"/>
        </w:rPr>
        <w:t>SUBTIEKĖJO REKVIZITAI</w:t>
      </w:r>
    </w:p>
    <w:p w:rsidR="0015199F" w:rsidRDefault="0015199F">
      <w:pPr>
        <w:jc w:val="center"/>
        <w:rPr>
          <w:b/>
          <w:sz w:val="22"/>
          <w:szCs w:val="22"/>
        </w:rPr>
      </w:pPr>
    </w:p>
    <w:tbl>
      <w:tblPr>
        <w:tblStyle w:val="11"/>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8930"/>
      </w:tblGrid>
      <w:tr w:rsidR="0015199F">
        <w:tc>
          <w:tcPr>
            <w:tcW w:w="851" w:type="dxa"/>
            <w:tcBorders>
              <w:top w:val="single" w:sz="4" w:space="0" w:color="000000"/>
              <w:left w:val="single" w:sz="4" w:space="0" w:color="000000"/>
              <w:bottom w:val="single" w:sz="4" w:space="0" w:color="000000"/>
              <w:right w:val="single" w:sz="4" w:space="0" w:color="000000"/>
            </w:tcBorders>
          </w:tcPr>
          <w:p w:rsidR="0015199F" w:rsidRDefault="00F413DB">
            <w:pPr>
              <w:jc w:val="center"/>
              <w:rPr>
                <w:b/>
                <w:sz w:val="22"/>
                <w:szCs w:val="22"/>
              </w:rPr>
            </w:pPr>
            <w:r>
              <w:rPr>
                <w:b/>
                <w:sz w:val="22"/>
                <w:szCs w:val="22"/>
              </w:rPr>
              <w:t>Eil.</w:t>
            </w:r>
          </w:p>
          <w:p w:rsidR="0015199F" w:rsidRDefault="00F413DB">
            <w:pPr>
              <w:jc w:val="center"/>
              <w:rPr>
                <w:sz w:val="22"/>
                <w:szCs w:val="22"/>
              </w:rPr>
            </w:pPr>
            <w:r>
              <w:rPr>
                <w:b/>
                <w:sz w:val="22"/>
                <w:szCs w:val="22"/>
              </w:rPr>
              <w:t>Nr.</w:t>
            </w:r>
          </w:p>
        </w:tc>
        <w:tc>
          <w:tcPr>
            <w:tcW w:w="8930" w:type="dxa"/>
            <w:tcBorders>
              <w:top w:val="single" w:sz="4" w:space="0" w:color="000000"/>
              <w:left w:val="single" w:sz="4" w:space="0" w:color="000000"/>
              <w:bottom w:val="single" w:sz="4" w:space="0" w:color="000000"/>
              <w:right w:val="single" w:sz="4" w:space="0" w:color="000000"/>
            </w:tcBorders>
          </w:tcPr>
          <w:p w:rsidR="0015199F" w:rsidRDefault="00F413DB">
            <w:pPr>
              <w:jc w:val="center"/>
              <w:rPr>
                <w:b/>
                <w:sz w:val="22"/>
                <w:szCs w:val="22"/>
              </w:rPr>
            </w:pPr>
            <w:r>
              <w:rPr>
                <w:b/>
                <w:sz w:val="22"/>
                <w:szCs w:val="22"/>
              </w:rPr>
              <w:t>Subtiekėjo pavadinimas (-ai), adresas (-ai)</w:t>
            </w:r>
          </w:p>
        </w:tc>
      </w:tr>
      <w:tr w:rsidR="0015199F">
        <w:tc>
          <w:tcPr>
            <w:tcW w:w="851" w:type="dxa"/>
            <w:tcBorders>
              <w:top w:val="single" w:sz="4" w:space="0" w:color="000000"/>
              <w:left w:val="single" w:sz="4" w:space="0" w:color="000000"/>
              <w:bottom w:val="single" w:sz="4" w:space="0" w:color="000000"/>
              <w:right w:val="single" w:sz="4" w:space="0" w:color="000000"/>
            </w:tcBorders>
          </w:tcPr>
          <w:p w:rsidR="0015199F" w:rsidRDefault="0015199F">
            <w:pPr>
              <w:jc w:val="both"/>
              <w:rPr>
                <w:sz w:val="22"/>
                <w:szCs w:val="22"/>
              </w:rPr>
            </w:pPr>
          </w:p>
        </w:tc>
        <w:tc>
          <w:tcPr>
            <w:tcW w:w="8930" w:type="dxa"/>
            <w:tcBorders>
              <w:top w:val="single" w:sz="4" w:space="0" w:color="000000"/>
              <w:left w:val="single" w:sz="4" w:space="0" w:color="000000"/>
              <w:bottom w:val="single" w:sz="4" w:space="0" w:color="000000"/>
              <w:right w:val="single" w:sz="4" w:space="0" w:color="000000"/>
            </w:tcBorders>
          </w:tcPr>
          <w:p w:rsidR="0015199F" w:rsidRDefault="0015199F">
            <w:pPr>
              <w:jc w:val="both"/>
              <w:rPr>
                <w:sz w:val="22"/>
                <w:szCs w:val="22"/>
              </w:rPr>
            </w:pPr>
          </w:p>
        </w:tc>
      </w:tr>
      <w:tr w:rsidR="0015199F">
        <w:tc>
          <w:tcPr>
            <w:tcW w:w="851" w:type="dxa"/>
            <w:tcBorders>
              <w:top w:val="single" w:sz="4" w:space="0" w:color="000000"/>
              <w:left w:val="single" w:sz="4" w:space="0" w:color="000000"/>
              <w:bottom w:val="single" w:sz="4" w:space="0" w:color="000000"/>
              <w:right w:val="single" w:sz="4" w:space="0" w:color="000000"/>
            </w:tcBorders>
          </w:tcPr>
          <w:p w:rsidR="0015199F" w:rsidRDefault="0015199F">
            <w:pPr>
              <w:jc w:val="both"/>
              <w:rPr>
                <w:sz w:val="22"/>
                <w:szCs w:val="22"/>
              </w:rPr>
            </w:pPr>
          </w:p>
        </w:tc>
        <w:tc>
          <w:tcPr>
            <w:tcW w:w="8930" w:type="dxa"/>
            <w:tcBorders>
              <w:top w:val="single" w:sz="4" w:space="0" w:color="000000"/>
              <w:left w:val="single" w:sz="4" w:space="0" w:color="000000"/>
              <w:bottom w:val="single" w:sz="4" w:space="0" w:color="000000"/>
              <w:right w:val="single" w:sz="4" w:space="0" w:color="000000"/>
            </w:tcBorders>
          </w:tcPr>
          <w:p w:rsidR="0015199F" w:rsidRDefault="0015199F">
            <w:pPr>
              <w:jc w:val="both"/>
              <w:rPr>
                <w:sz w:val="22"/>
                <w:szCs w:val="22"/>
              </w:rPr>
            </w:pPr>
          </w:p>
        </w:tc>
      </w:tr>
    </w:tbl>
    <w:p w:rsidR="0015199F" w:rsidRDefault="00F413DB">
      <w:pPr>
        <w:ind w:firstLine="720"/>
        <w:jc w:val="both"/>
        <w:rPr>
          <w:b/>
          <w:i/>
          <w:sz w:val="22"/>
          <w:szCs w:val="22"/>
        </w:rPr>
      </w:pPr>
      <w:r>
        <w:rPr>
          <w:b/>
          <w:i/>
          <w:sz w:val="22"/>
          <w:szCs w:val="22"/>
        </w:rPr>
        <w:t>*Pastaba:</w:t>
      </w:r>
      <w:r>
        <w:rPr>
          <w:i/>
          <w:sz w:val="22"/>
          <w:szCs w:val="22"/>
        </w:rPr>
        <w:t xml:space="preserve"> Lentelė pildoma, jei tiekėjas ketina pasitelkti subtiekėją.</w:t>
      </w:r>
      <w:r>
        <w:rPr>
          <w:i/>
          <w:sz w:val="22"/>
          <w:szCs w:val="22"/>
        </w:rPr>
        <w:tab/>
      </w:r>
      <w:r>
        <w:rPr>
          <w:i/>
          <w:sz w:val="22"/>
          <w:szCs w:val="22"/>
        </w:rPr>
        <w:tab/>
      </w:r>
    </w:p>
    <w:p w:rsidR="0015199F" w:rsidRDefault="00F413DB">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jc w:val="right"/>
        <w:rPr>
          <w:rFonts w:eastAsia="Times New Roman"/>
          <w:color w:val="000000"/>
          <w:sz w:val="22"/>
          <w:szCs w:val="22"/>
        </w:rPr>
      </w:pPr>
      <w:r>
        <w:rPr>
          <w:rFonts w:eastAsia="Times New Roman"/>
          <w:color w:val="000000"/>
          <w:sz w:val="22"/>
          <w:szCs w:val="22"/>
        </w:rPr>
        <w:t xml:space="preserve">     </w:t>
      </w:r>
    </w:p>
    <w:p w:rsidR="0015199F" w:rsidRDefault="00F413DB">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jc w:val="right"/>
        <w:rPr>
          <w:rFonts w:eastAsia="Times New Roman"/>
          <w:color w:val="000000"/>
          <w:sz w:val="22"/>
          <w:szCs w:val="22"/>
        </w:rPr>
      </w:pPr>
      <w:r>
        <w:rPr>
          <w:rFonts w:eastAsia="Times New Roman"/>
          <w:color w:val="000000"/>
          <w:sz w:val="22"/>
          <w:szCs w:val="22"/>
        </w:rPr>
        <w:t xml:space="preserve">  3 lentelė</w:t>
      </w:r>
      <w:r>
        <w:rPr>
          <w:rFonts w:eastAsia="Times New Roman"/>
          <w:color w:val="000000"/>
          <w:sz w:val="22"/>
          <w:szCs w:val="22"/>
        </w:rPr>
        <w:tab/>
      </w:r>
    </w:p>
    <w:p w:rsidR="0015199F" w:rsidRDefault="00F413DB">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jc w:val="center"/>
        <w:rPr>
          <w:rFonts w:eastAsia="Times New Roman"/>
          <w:b/>
          <w:color w:val="000000"/>
          <w:sz w:val="22"/>
          <w:szCs w:val="22"/>
        </w:rPr>
      </w:pPr>
      <w:r>
        <w:rPr>
          <w:rFonts w:eastAsia="Times New Roman"/>
          <w:b/>
          <w:color w:val="000000"/>
          <w:sz w:val="22"/>
          <w:szCs w:val="22"/>
        </w:rPr>
        <w:t>PASIŪLYMO KAINA</w:t>
      </w:r>
    </w:p>
    <w:p w:rsidR="0015199F" w:rsidRDefault="0015199F">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jc w:val="center"/>
        <w:rPr>
          <w:rFonts w:eastAsia="Times New Roman"/>
          <w:b/>
          <w:color w:val="000000"/>
          <w:sz w:val="22"/>
          <w:szCs w:val="22"/>
        </w:rPr>
      </w:pPr>
    </w:p>
    <w:p w:rsidR="0015199F" w:rsidRDefault="00F413DB">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jc w:val="center"/>
        <w:rPr>
          <w:rFonts w:eastAsia="Times New Roman"/>
          <w:b/>
          <w:color w:val="FF0000"/>
          <w:sz w:val="22"/>
          <w:szCs w:val="22"/>
          <w:u w:val="single"/>
        </w:rPr>
      </w:pPr>
      <w:r>
        <w:rPr>
          <w:rFonts w:eastAsia="Times New Roman"/>
          <w:b/>
          <w:color w:val="FF0000"/>
          <w:sz w:val="22"/>
          <w:szCs w:val="22"/>
          <w:u w:val="single"/>
        </w:rPr>
        <w:t xml:space="preserve">Kainų pasiūlymą užpildyti pirkimo dokumentų 3 priede „Techninė specifikacija ir kainų pasiūlymo lentelė“ </w:t>
      </w:r>
    </w:p>
    <w:p w:rsidR="0015199F" w:rsidRDefault="0015199F">
      <w:pPr>
        <w:rPr>
          <w:sz w:val="22"/>
          <w:szCs w:val="22"/>
        </w:rPr>
      </w:pPr>
    </w:p>
    <w:tbl>
      <w:tblPr>
        <w:tblStyle w:val="10"/>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31"/>
      </w:tblGrid>
      <w:tr w:rsidR="0015199F">
        <w:trPr>
          <w:trHeight w:val="324"/>
        </w:trPr>
        <w:tc>
          <w:tcPr>
            <w:tcW w:w="10031" w:type="dxa"/>
            <w:tcBorders>
              <w:top w:val="nil"/>
              <w:left w:val="nil"/>
              <w:bottom w:val="nil"/>
              <w:right w:val="nil"/>
            </w:tcBorders>
          </w:tcPr>
          <w:p w:rsidR="0015199F" w:rsidRDefault="00F413DB">
            <w:pPr>
              <w:ind w:right="-18" w:firstLine="720"/>
              <w:jc w:val="center"/>
              <w:rPr>
                <w:sz w:val="22"/>
                <w:szCs w:val="22"/>
              </w:rPr>
            </w:pPr>
            <w:r>
              <w:rPr>
                <w:sz w:val="22"/>
                <w:szCs w:val="22"/>
              </w:rPr>
              <w:t xml:space="preserve">                                                                                                                                        4 lentelė</w:t>
            </w:r>
          </w:p>
          <w:p w:rsidR="0015199F" w:rsidRDefault="00F413DB">
            <w:pPr>
              <w:ind w:right="-18" w:firstLine="720"/>
              <w:jc w:val="right"/>
              <w:rPr>
                <w:sz w:val="22"/>
                <w:szCs w:val="22"/>
              </w:rPr>
            </w:pPr>
            <w:r>
              <w:rPr>
                <w:sz w:val="22"/>
                <w:szCs w:val="22"/>
              </w:rPr>
              <w:t xml:space="preserve"> </w:t>
            </w:r>
          </w:p>
          <w:p w:rsidR="0015199F" w:rsidRDefault="0015199F">
            <w:pPr>
              <w:ind w:right="-18" w:firstLine="720"/>
              <w:jc w:val="right"/>
              <w:rPr>
                <w:sz w:val="22"/>
                <w:szCs w:val="22"/>
              </w:rPr>
            </w:pPr>
          </w:p>
          <w:p w:rsidR="0015199F" w:rsidRDefault="00F413DB">
            <w:pPr>
              <w:ind w:firstLine="720"/>
              <w:jc w:val="center"/>
              <w:rPr>
                <w:b/>
                <w:sz w:val="22"/>
                <w:szCs w:val="22"/>
              </w:rPr>
            </w:pPr>
            <w:r>
              <w:rPr>
                <w:b/>
                <w:sz w:val="22"/>
                <w:szCs w:val="22"/>
              </w:rPr>
              <w:t>SIŪLOMŲ PREKIŲ CHARAKTERISTIKŲ ATITIKIMAS REIKALAUJAMOMS</w:t>
            </w:r>
          </w:p>
          <w:p w:rsidR="0015199F" w:rsidRDefault="0015199F">
            <w:pPr>
              <w:ind w:firstLine="720"/>
              <w:jc w:val="center"/>
              <w:rPr>
                <w:b/>
                <w:sz w:val="22"/>
                <w:szCs w:val="22"/>
              </w:rPr>
            </w:pPr>
          </w:p>
          <w:p w:rsidR="0015199F" w:rsidRDefault="00F413DB">
            <w:pPr>
              <w:ind w:left="-108" w:right="-142"/>
              <w:rPr>
                <w:b/>
                <w:color w:val="FF0000"/>
                <w:sz w:val="22"/>
                <w:szCs w:val="22"/>
                <w:u w:val="single"/>
              </w:rPr>
            </w:pPr>
            <w:r>
              <w:rPr>
                <w:b/>
                <w:color w:val="FF0000"/>
                <w:sz w:val="22"/>
                <w:szCs w:val="22"/>
                <w:u w:val="single"/>
              </w:rPr>
              <w:t xml:space="preserve">Pildoma pasiūlymo lentelė „Techninė specifikacija ir kainų pasiūlymo lentelė“ (3 priedas). </w:t>
            </w:r>
          </w:p>
          <w:p w:rsidR="0015199F" w:rsidRDefault="0015199F">
            <w:pPr>
              <w:ind w:firstLine="720"/>
              <w:jc w:val="both"/>
              <w:rPr>
                <w:b/>
                <w:sz w:val="22"/>
                <w:szCs w:val="22"/>
              </w:rPr>
            </w:pPr>
          </w:p>
          <w:p w:rsidR="0015199F" w:rsidRDefault="0015199F">
            <w:pPr>
              <w:ind w:left="-108"/>
              <w:jc w:val="both"/>
              <w:rPr>
                <w:b/>
                <w:i/>
                <w:sz w:val="22"/>
                <w:szCs w:val="22"/>
              </w:rPr>
            </w:pPr>
          </w:p>
          <w:p w:rsidR="0015199F" w:rsidRDefault="00F413DB">
            <w:pPr>
              <w:pBdr>
                <w:top w:val="none" w:sz="0" w:space="0" w:color="000000"/>
                <w:left w:val="none" w:sz="0" w:space="0" w:color="000000"/>
                <w:bottom w:val="none" w:sz="0" w:space="0" w:color="000000"/>
                <w:right w:val="none" w:sz="0" w:space="0" w:color="000000"/>
                <w:between w:val="none" w:sz="0" w:space="0" w:color="000000"/>
              </w:pBdr>
              <w:tabs>
                <w:tab w:val="left" w:pos="426"/>
              </w:tabs>
              <w:spacing w:after="160" w:line="259" w:lineRule="auto"/>
              <w:ind w:left="-108"/>
              <w:jc w:val="both"/>
              <w:rPr>
                <w:rFonts w:ascii="Calibri" w:eastAsia="Calibri" w:hAnsi="Calibri" w:cs="Calibri"/>
                <w:color w:val="000000"/>
                <w:sz w:val="22"/>
                <w:szCs w:val="22"/>
              </w:rPr>
            </w:pPr>
            <w:r>
              <w:rPr>
                <w:rFonts w:eastAsia="Times New Roman"/>
                <w:b/>
                <w:i/>
                <w:color w:val="000000"/>
                <w:sz w:val="22"/>
                <w:szCs w:val="22"/>
              </w:rPr>
              <w:t>*</w:t>
            </w:r>
            <w:r>
              <w:rPr>
                <w:rFonts w:eastAsia="Times New Roman"/>
                <w:b/>
                <w:color w:val="000000"/>
                <w:sz w:val="22"/>
                <w:szCs w:val="22"/>
              </w:rPr>
              <w:t xml:space="preserve">Pastabos: </w:t>
            </w:r>
            <w:r>
              <w:rPr>
                <w:rFonts w:eastAsia="Times New Roman"/>
                <w:i/>
                <w:color w:val="000000"/>
                <w:sz w:val="22"/>
                <w:szCs w:val="22"/>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Pasiūlymo lentelės grafoje </w:t>
            </w:r>
            <w:r>
              <w:rPr>
                <w:rFonts w:eastAsia="Times New Roman"/>
                <w:b/>
                <w:i/>
                <w:color w:val="000000"/>
                <w:sz w:val="22"/>
                <w:szCs w:val="22"/>
              </w:rPr>
              <w:t>„Reikalavimų atitikimas“</w:t>
            </w:r>
            <w:r>
              <w:rPr>
                <w:rFonts w:eastAsia="Times New Roman"/>
                <w:i/>
                <w:color w:val="000000"/>
                <w:sz w:val="22"/>
                <w:szCs w:val="22"/>
              </w:rPr>
              <w:t>, vadovaujantis Viešųjų pirkimų tarnybos išaiškinimu</w:t>
            </w:r>
            <w:r>
              <w:rPr>
                <w:rFonts w:eastAsia="Times New Roman"/>
                <w:i/>
                <w:color w:val="000000"/>
                <w:sz w:val="22"/>
                <w:szCs w:val="22"/>
                <w:vertAlign w:val="superscript"/>
              </w:rPr>
              <w:footnoteReference w:id="1"/>
            </w:r>
            <w:r>
              <w:rPr>
                <w:rFonts w:eastAsia="Times New Roman"/>
                <w:i/>
                <w:color w:val="000000"/>
                <w:sz w:val="22"/>
                <w:szCs w:val="22"/>
              </w:rPr>
              <w:t>, turi būti nurodytos tikslūs ir konkretūs siūlomos prekės duomenys, nepaliekant lentelėje pateiktų dydžių reikšmių tolerancijų ir tokių reikšmių, kaip „lygiavertė“, „atitinka“ ir pan. Rašyti „Taip“, „Atitinka“ ar nukopijuoti ir įrašyti perkančiosios organizacijos konkursui parengtus specialiuosius reikalavimus neleidžiama.</w:t>
            </w:r>
          </w:p>
          <w:p w:rsidR="0015199F" w:rsidRDefault="0015199F">
            <w:pPr>
              <w:ind w:right="318" w:firstLine="720"/>
              <w:jc w:val="right"/>
              <w:rPr>
                <w:sz w:val="22"/>
                <w:szCs w:val="22"/>
              </w:rPr>
            </w:pPr>
          </w:p>
          <w:p w:rsidR="0015199F" w:rsidRDefault="00F413DB">
            <w:pPr>
              <w:ind w:right="318" w:firstLine="720"/>
              <w:jc w:val="right"/>
              <w:rPr>
                <w:sz w:val="22"/>
                <w:szCs w:val="22"/>
              </w:rPr>
            </w:pPr>
            <w:r>
              <w:rPr>
                <w:sz w:val="22"/>
                <w:szCs w:val="22"/>
              </w:rPr>
              <w:t>5 lentelė</w:t>
            </w:r>
          </w:p>
          <w:p w:rsidR="0015199F" w:rsidRDefault="00F413DB">
            <w:pPr>
              <w:ind w:right="-108" w:firstLine="720"/>
              <w:jc w:val="center"/>
              <w:rPr>
                <w:b/>
                <w:sz w:val="22"/>
                <w:szCs w:val="22"/>
              </w:rPr>
            </w:pPr>
            <w:r>
              <w:rPr>
                <w:b/>
                <w:sz w:val="22"/>
                <w:szCs w:val="22"/>
              </w:rPr>
              <w:t>SIŪLOMA ĮRANGA PANAUDOS SUTARTIES PAGRINDU</w:t>
            </w:r>
          </w:p>
          <w:p w:rsidR="0015199F" w:rsidRDefault="0015199F">
            <w:pPr>
              <w:ind w:right="-108" w:firstLine="720"/>
              <w:jc w:val="both"/>
              <w:rPr>
                <w:sz w:val="22"/>
                <w:szCs w:val="22"/>
              </w:rPr>
            </w:pPr>
          </w:p>
          <w:tbl>
            <w:tblPr>
              <w:tblStyle w:val="9"/>
              <w:tblW w:w="9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3"/>
              <w:gridCol w:w="3181"/>
              <w:gridCol w:w="2097"/>
              <w:gridCol w:w="1426"/>
              <w:gridCol w:w="1997"/>
            </w:tblGrid>
            <w:tr w:rsidR="0015199F">
              <w:trPr>
                <w:trHeight w:val="357"/>
              </w:trPr>
              <w:tc>
                <w:tcPr>
                  <w:tcW w:w="713" w:type="dxa"/>
                  <w:shd w:val="clear" w:color="auto" w:fill="auto"/>
                </w:tcPr>
                <w:p w:rsidR="0015199F" w:rsidRDefault="00F413DB">
                  <w:pPr>
                    <w:tabs>
                      <w:tab w:val="left" w:pos="1276"/>
                    </w:tabs>
                    <w:rPr>
                      <w:sz w:val="22"/>
                      <w:szCs w:val="22"/>
                    </w:rPr>
                  </w:pPr>
                  <w:r>
                    <w:rPr>
                      <w:sz w:val="22"/>
                      <w:szCs w:val="22"/>
                    </w:rPr>
                    <w:t>Eil.</w:t>
                  </w:r>
                </w:p>
                <w:p w:rsidR="0015199F" w:rsidRDefault="00F413DB">
                  <w:pPr>
                    <w:tabs>
                      <w:tab w:val="left" w:pos="1276"/>
                    </w:tabs>
                    <w:rPr>
                      <w:sz w:val="22"/>
                      <w:szCs w:val="22"/>
                    </w:rPr>
                  </w:pPr>
                  <w:r>
                    <w:rPr>
                      <w:sz w:val="22"/>
                      <w:szCs w:val="22"/>
                    </w:rPr>
                    <w:t>Nr.</w:t>
                  </w:r>
                </w:p>
              </w:tc>
              <w:tc>
                <w:tcPr>
                  <w:tcW w:w="3181" w:type="dxa"/>
                  <w:shd w:val="clear" w:color="auto" w:fill="auto"/>
                </w:tcPr>
                <w:p w:rsidR="0015199F" w:rsidRDefault="00F413DB">
                  <w:pPr>
                    <w:tabs>
                      <w:tab w:val="left" w:pos="1276"/>
                    </w:tabs>
                    <w:rPr>
                      <w:sz w:val="22"/>
                      <w:szCs w:val="22"/>
                    </w:rPr>
                  </w:pPr>
                  <w:r>
                    <w:rPr>
                      <w:sz w:val="22"/>
                      <w:szCs w:val="22"/>
                    </w:rPr>
                    <w:t xml:space="preserve">Perduodamo turto (Panaudos) aprašas </w:t>
                  </w:r>
                </w:p>
              </w:tc>
              <w:tc>
                <w:tcPr>
                  <w:tcW w:w="2097" w:type="dxa"/>
                  <w:shd w:val="clear" w:color="auto" w:fill="auto"/>
                </w:tcPr>
                <w:p w:rsidR="0015199F" w:rsidRDefault="00F413DB">
                  <w:pPr>
                    <w:tabs>
                      <w:tab w:val="left" w:pos="1276"/>
                    </w:tabs>
                    <w:rPr>
                      <w:sz w:val="22"/>
                      <w:szCs w:val="22"/>
                    </w:rPr>
                  </w:pPr>
                  <w:r>
                    <w:rPr>
                      <w:sz w:val="22"/>
                      <w:szCs w:val="22"/>
                    </w:rPr>
                    <w:t>Vieneto kaina (Eur)</w:t>
                  </w:r>
                </w:p>
              </w:tc>
              <w:tc>
                <w:tcPr>
                  <w:tcW w:w="1426" w:type="dxa"/>
                  <w:shd w:val="clear" w:color="auto" w:fill="auto"/>
                </w:tcPr>
                <w:p w:rsidR="0015199F" w:rsidRDefault="00F413DB">
                  <w:pPr>
                    <w:tabs>
                      <w:tab w:val="left" w:pos="1276"/>
                    </w:tabs>
                    <w:rPr>
                      <w:sz w:val="22"/>
                      <w:szCs w:val="22"/>
                    </w:rPr>
                  </w:pPr>
                  <w:r>
                    <w:rPr>
                      <w:sz w:val="22"/>
                      <w:szCs w:val="22"/>
                    </w:rPr>
                    <w:t>Kiekis</w:t>
                  </w:r>
                </w:p>
              </w:tc>
              <w:tc>
                <w:tcPr>
                  <w:tcW w:w="1997" w:type="dxa"/>
                  <w:shd w:val="clear" w:color="auto" w:fill="auto"/>
                </w:tcPr>
                <w:p w:rsidR="0015199F" w:rsidRDefault="00F413DB">
                  <w:pPr>
                    <w:tabs>
                      <w:tab w:val="left" w:pos="1276"/>
                    </w:tabs>
                    <w:rPr>
                      <w:sz w:val="22"/>
                      <w:szCs w:val="22"/>
                    </w:rPr>
                  </w:pPr>
                  <w:r>
                    <w:rPr>
                      <w:sz w:val="22"/>
                      <w:szCs w:val="22"/>
                    </w:rPr>
                    <w:t>Suma (Eur)</w:t>
                  </w:r>
                </w:p>
              </w:tc>
            </w:tr>
            <w:tr w:rsidR="0015199F">
              <w:trPr>
                <w:trHeight w:val="178"/>
              </w:trPr>
              <w:tc>
                <w:tcPr>
                  <w:tcW w:w="713" w:type="dxa"/>
                  <w:shd w:val="clear" w:color="auto" w:fill="auto"/>
                </w:tcPr>
                <w:p w:rsidR="0015199F" w:rsidRDefault="0015199F">
                  <w:pPr>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1276"/>
                    </w:tabs>
                    <w:ind w:left="0" w:firstLine="0"/>
                    <w:jc w:val="both"/>
                    <w:rPr>
                      <w:sz w:val="22"/>
                      <w:szCs w:val="22"/>
                    </w:rPr>
                  </w:pPr>
                </w:p>
              </w:tc>
              <w:tc>
                <w:tcPr>
                  <w:tcW w:w="3181" w:type="dxa"/>
                  <w:shd w:val="clear" w:color="auto" w:fill="auto"/>
                </w:tcPr>
                <w:p w:rsidR="0015199F" w:rsidRDefault="00F413DB">
                  <w:pPr>
                    <w:tabs>
                      <w:tab w:val="left" w:pos="1276"/>
                    </w:tabs>
                    <w:rPr>
                      <w:sz w:val="22"/>
                      <w:szCs w:val="22"/>
                    </w:rPr>
                  </w:pPr>
                  <w:r>
                    <w:rPr>
                      <w:sz w:val="22"/>
                      <w:szCs w:val="22"/>
                    </w:rPr>
                    <w:t>cobas e411 analizatorius</w:t>
                  </w:r>
                </w:p>
              </w:tc>
              <w:tc>
                <w:tcPr>
                  <w:tcW w:w="2097" w:type="dxa"/>
                  <w:shd w:val="clear" w:color="auto" w:fill="auto"/>
                </w:tcPr>
                <w:p w:rsidR="0015199F" w:rsidRDefault="00F413DB">
                  <w:pPr>
                    <w:tabs>
                      <w:tab w:val="left" w:pos="1276"/>
                    </w:tabs>
                    <w:jc w:val="center"/>
                    <w:rPr>
                      <w:sz w:val="22"/>
                      <w:szCs w:val="22"/>
                    </w:rPr>
                  </w:pPr>
                  <w:r>
                    <w:rPr>
                      <w:sz w:val="22"/>
                      <w:szCs w:val="22"/>
                    </w:rPr>
                    <w:t>15000.00</w:t>
                  </w:r>
                </w:p>
              </w:tc>
              <w:tc>
                <w:tcPr>
                  <w:tcW w:w="1426" w:type="dxa"/>
                  <w:shd w:val="clear" w:color="auto" w:fill="auto"/>
                </w:tcPr>
                <w:p w:rsidR="0015199F" w:rsidRDefault="00F413DB">
                  <w:pPr>
                    <w:tabs>
                      <w:tab w:val="left" w:pos="1276"/>
                    </w:tabs>
                    <w:jc w:val="center"/>
                    <w:rPr>
                      <w:sz w:val="22"/>
                      <w:szCs w:val="22"/>
                    </w:rPr>
                  </w:pPr>
                  <w:r>
                    <w:rPr>
                      <w:sz w:val="22"/>
                      <w:szCs w:val="22"/>
                    </w:rPr>
                    <w:t>1</w:t>
                  </w:r>
                </w:p>
              </w:tc>
              <w:tc>
                <w:tcPr>
                  <w:tcW w:w="1997" w:type="dxa"/>
                  <w:shd w:val="clear" w:color="auto" w:fill="auto"/>
                </w:tcPr>
                <w:p w:rsidR="0015199F" w:rsidRDefault="00F413DB">
                  <w:pPr>
                    <w:tabs>
                      <w:tab w:val="left" w:pos="1276"/>
                    </w:tabs>
                    <w:jc w:val="center"/>
                    <w:rPr>
                      <w:sz w:val="22"/>
                      <w:szCs w:val="22"/>
                    </w:rPr>
                  </w:pPr>
                  <w:r>
                    <w:rPr>
                      <w:sz w:val="22"/>
                      <w:szCs w:val="22"/>
                    </w:rPr>
                    <w:t>15000.00</w:t>
                  </w:r>
                </w:p>
              </w:tc>
            </w:tr>
            <w:tr w:rsidR="0015199F">
              <w:trPr>
                <w:trHeight w:val="227"/>
              </w:trPr>
              <w:tc>
                <w:tcPr>
                  <w:tcW w:w="7417" w:type="dxa"/>
                  <w:gridSpan w:val="4"/>
                  <w:shd w:val="clear" w:color="auto" w:fill="auto"/>
                </w:tcPr>
                <w:p w:rsidR="0015199F" w:rsidRDefault="00F413DB">
                  <w:pPr>
                    <w:tabs>
                      <w:tab w:val="left" w:pos="1276"/>
                    </w:tabs>
                    <w:jc w:val="right"/>
                    <w:rPr>
                      <w:b/>
                      <w:sz w:val="22"/>
                      <w:szCs w:val="22"/>
                    </w:rPr>
                  </w:pPr>
                  <w:r>
                    <w:rPr>
                      <w:b/>
                      <w:sz w:val="22"/>
                      <w:szCs w:val="22"/>
                    </w:rPr>
                    <w:t>Iš viso: (Eur)</w:t>
                  </w:r>
                </w:p>
              </w:tc>
              <w:tc>
                <w:tcPr>
                  <w:tcW w:w="1997" w:type="dxa"/>
                  <w:shd w:val="clear" w:color="auto" w:fill="auto"/>
                </w:tcPr>
                <w:p w:rsidR="0015199F" w:rsidRDefault="00F413DB">
                  <w:pPr>
                    <w:tabs>
                      <w:tab w:val="left" w:pos="1276"/>
                    </w:tabs>
                    <w:jc w:val="center"/>
                    <w:rPr>
                      <w:b/>
                      <w:sz w:val="22"/>
                      <w:szCs w:val="22"/>
                    </w:rPr>
                  </w:pPr>
                  <w:r>
                    <w:rPr>
                      <w:sz w:val="22"/>
                      <w:szCs w:val="22"/>
                    </w:rPr>
                    <w:t>15000.00</w:t>
                  </w:r>
                </w:p>
              </w:tc>
            </w:tr>
          </w:tbl>
          <w:p w:rsidR="0015199F" w:rsidRDefault="0015199F">
            <w:pPr>
              <w:ind w:right="318" w:firstLine="720"/>
              <w:jc w:val="right"/>
              <w:rPr>
                <w:sz w:val="22"/>
                <w:szCs w:val="22"/>
              </w:rPr>
            </w:pPr>
          </w:p>
          <w:p w:rsidR="0015199F" w:rsidRDefault="0015199F">
            <w:pPr>
              <w:ind w:right="318" w:firstLine="720"/>
              <w:jc w:val="right"/>
              <w:rPr>
                <w:sz w:val="22"/>
                <w:szCs w:val="22"/>
              </w:rPr>
            </w:pPr>
          </w:p>
          <w:p w:rsidR="0015199F" w:rsidRDefault="00F413DB">
            <w:pPr>
              <w:ind w:right="318" w:firstLine="720"/>
              <w:jc w:val="right"/>
              <w:rPr>
                <w:b/>
                <w:sz w:val="22"/>
                <w:szCs w:val="22"/>
              </w:rPr>
            </w:pPr>
            <w:r>
              <w:rPr>
                <w:sz w:val="22"/>
                <w:szCs w:val="22"/>
              </w:rPr>
              <w:t>6 lentelė</w:t>
            </w:r>
          </w:p>
          <w:p w:rsidR="0015199F" w:rsidRDefault="0015199F">
            <w:pPr>
              <w:ind w:right="-108" w:firstLine="720"/>
              <w:jc w:val="both"/>
              <w:rPr>
                <w:sz w:val="22"/>
                <w:szCs w:val="22"/>
              </w:rPr>
            </w:pPr>
          </w:p>
          <w:p w:rsidR="0015199F" w:rsidRDefault="00F413DB">
            <w:pPr>
              <w:jc w:val="center"/>
              <w:rPr>
                <w:b/>
                <w:sz w:val="22"/>
                <w:szCs w:val="22"/>
              </w:rPr>
            </w:pPr>
            <w:r>
              <w:rPr>
                <w:b/>
                <w:sz w:val="22"/>
                <w:szCs w:val="22"/>
              </w:rPr>
              <w:t>PATEIKIAMŲ DOKUMENTŲ SĄRAŠAS</w:t>
            </w:r>
          </w:p>
          <w:p w:rsidR="0015199F" w:rsidRDefault="0015199F">
            <w:pPr>
              <w:jc w:val="center"/>
              <w:rPr>
                <w:b/>
                <w:sz w:val="22"/>
                <w:szCs w:val="22"/>
              </w:rPr>
            </w:pPr>
          </w:p>
          <w:tbl>
            <w:tblPr>
              <w:tblStyle w:val="8"/>
              <w:tblW w:w="9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6862"/>
              <w:gridCol w:w="2126"/>
            </w:tblGrid>
            <w:tr w:rsidR="0015199F">
              <w:tc>
                <w:tcPr>
                  <w:tcW w:w="675" w:type="dxa"/>
                  <w:tcBorders>
                    <w:top w:val="single" w:sz="4" w:space="0" w:color="000000"/>
                    <w:left w:val="single" w:sz="4" w:space="0" w:color="000000"/>
                    <w:bottom w:val="single" w:sz="4" w:space="0" w:color="000000"/>
                    <w:right w:val="single" w:sz="4" w:space="0" w:color="000000"/>
                  </w:tcBorders>
                </w:tcPr>
                <w:p w:rsidR="0015199F" w:rsidRDefault="00F413DB">
                  <w:pPr>
                    <w:jc w:val="center"/>
                    <w:rPr>
                      <w:sz w:val="22"/>
                      <w:szCs w:val="22"/>
                    </w:rPr>
                  </w:pPr>
                  <w:r>
                    <w:rPr>
                      <w:sz w:val="22"/>
                      <w:szCs w:val="22"/>
                    </w:rPr>
                    <w:t>Eil. Nr.</w:t>
                  </w:r>
                </w:p>
              </w:tc>
              <w:tc>
                <w:tcPr>
                  <w:tcW w:w="6862" w:type="dxa"/>
                  <w:tcBorders>
                    <w:top w:val="single" w:sz="4" w:space="0" w:color="000000"/>
                    <w:left w:val="single" w:sz="4" w:space="0" w:color="000000"/>
                    <w:bottom w:val="single" w:sz="4" w:space="0" w:color="000000"/>
                    <w:right w:val="single" w:sz="4" w:space="0" w:color="000000"/>
                  </w:tcBorders>
                </w:tcPr>
                <w:p w:rsidR="0015199F" w:rsidRDefault="00F413DB">
                  <w:pPr>
                    <w:jc w:val="center"/>
                    <w:rPr>
                      <w:sz w:val="22"/>
                      <w:szCs w:val="22"/>
                    </w:rPr>
                  </w:pPr>
                  <w:r>
                    <w:rPr>
                      <w:sz w:val="22"/>
                      <w:szCs w:val="22"/>
                    </w:rPr>
                    <w:t>Pateiktų dokumentų pavadinimas</w:t>
                  </w:r>
                </w:p>
              </w:tc>
              <w:tc>
                <w:tcPr>
                  <w:tcW w:w="2126" w:type="dxa"/>
                  <w:tcBorders>
                    <w:top w:val="single" w:sz="4" w:space="0" w:color="000000"/>
                    <w:left w:val="single" w:sz="4" w:space="0" w:color="000000"/>
                    <w:bottom w:val="single" w:sz="4" w:space="0" w:color="000000"/>
                    <w:right w:val="single" w:sz="4" w:space="0" w:color="000000"/>
                  </w:tcBorders>
                </w:tcPr>
                <w:p w:rsidR="0015199F" w:rsidRDefault="00F413DB">
                  <w:pPr>
                    <w:jc w:val="center"/>
                    <w:rPr>
                      <w:sz w:val="22"/>
                      <w:szCs w:val="22"/>
                    </w:rPr>
                  </w:pPr>
                  <w:r>
                    <w:rPr>
                      <w:sz w:val="22"/>
                      <w:szCs w:val="22"/>
                    </w:rPr>
                    <w:t>Dokumento puslapių skaičius</w:t>
                  </w:r>
                </w:p>
              </w:tc>
            </w:tr>
            <w:tr w:rsidR="0015199F">
              <w:tc>
                <w:tcPr>
                  <w:tcW w:w="675" w:type="dxa"/>
                  <w:tcBorders>
                    <w:top w:val="single" w:sz="4" w:space="0" w:color="000000"/>
                    <w:left w:val="single" w:sz="4" w:space="0" w:color="000000"/>
                    <w:bottom w:val="single" w:sz="4" w:space="0" w:color="000000"/>
                    <w:right w:val="single" w:sz="4" w:space="0" w:color="000000"/>
                  </w:tcBorders>
                </w:tcPr>
                <w:p w:rsidR="0015199F" w:rsidRDefault="00F413DB">
                  <w:pPr>
                    <w:jc w:val="center"/>
                    <w:rPr>
                      <w:sz w:val="22"/>
                      <w:szCs w:val="22"/>
                    </w:rPr>
                  </w:pPr>
                  <w:r>
                    <w:rPr>
                      <w:sz w:val="22"/>
                      <w:szCs w:val="22"/>
                    </w:rPr>
                    <w:t>1.</w:t>
                  </w:r>
                </w:p>
              </w:tc>
              <w:tc>
                <w:tcPr>
                  <w:tcW w:w="6862" w:type="dxa"/>
                  <w:tcBorders>
                    <w:top w:val="single" w:sz="4" w:space="0" w:color="000000"/>
                    <w:left w:val="single" w:sz="4" w:space="0" w:color="000000"/>
                    <w:bottom w:val="single" w:sz="4" w:space="0" w:color="000000"/>
                    <w:right w:val="single" w:sz="4" w:space="0" w:color="000000"/>
                  </w:tcBorders>
                </w:tcPr>
                <w:p w:rsidR="0015199F" w:rsidRDefault="00F413DB">
                  <w:pPr>
                    <w:jc w:val="both"/>
                    <w:rPr>
                      <w:sz w:val="22"/>
                      <w:szCs w:val="22"/>
                    </w:rPr>
                  </w:pPr>
                  <w:r>
                    <w:rPr>
                      <w:sz w:val="22"/>
                      <w:szCs w:val="22"/>
                    </w:rPr>
                    <w:t>3 Priedas. Techninė specirfikacija ir kainų pasiūlymo lentelė</w:t>
                  </w:r>
                </w:p>
              </w:tc>
              <w:tc>
                <w:tcPr>
                  <w:tcW w:w="2126" w:type="dxa"/>
                  <w:tcBorders>
                    <w:top w:val="single" w:sz="4" w:space="0" w:color="000000"/>
                    <w:left w:val="single" w:sz="4" w:space="0" w:color="000000"/>
                    <w:bottom w:val="single" w:sz="4" w:space="0" w:color="000000"/>
                    <w:right w:val="single" w:sz="4" w:space="0" w:color="000000"/>
                  </w:tcBorders>
                </w:tcPr>
                <w:p w:rsidR="0015199F" w:rsidRDefault="00F413DB">
                  <w:pPr>
                    <w:jc w:val="center"/>
                    <w:rPr>
                      <w:sz w:val="22"/>
                      <w:szCs w:val="22"/>
                    </w:rPr>
                  </w:pPr>
                  <w:r>
                    <w:rPr>
                      <w:sz w:val="22"/>
                      <w:szCs w:val="22"/>
                    </w:rPr>
                    <w:t>11</w:t>
                  </w:r>
                </w:p>
              </w:tc>
            </w:tr>
            <w:tr w:rsidR="0015199F">
              <w:trPr>
                <w:gridAfter w:val="1"/>
                <w:wAfter w:w="2126" w:type="dxa"/>
              </w:trPr>
              <w:tc>
                <w:tcPr>
                  <w:tcW w:w="675" w:type="dxa"/>
                  <w:tcBorders>
                    <w:top w:val="single" w:sz="4" w:space="0" w:color="000000"/>
                    <w:left w:val="single" w:sz="4" w:space="0" w:color="000000"/>
                    <w:bottom w:val="single" w:sz="4" w:space="0" w:color="000000"/>
                    <w:right w:val="single" w:sz="4" w:space="0" w:color="000000"/>
                  </w:tcBorders>
                </w:tcPr>
                <w:p w:rsidR="0015199F" w:rsidRDefault="00F413DB">
                  <w:pPr>
                    <w:jc w:val="center"/>
                    <w:rPr>
                      <w:sz w:val="22"/>
                      <w:szCs w:val="22"/>
                    </w:rPr>
                  </w:pPr>
                  <w:r>
                    <w:rPr>
                      <w:sz w:val="22"/>
                      <w:szCs w:val="22"/>
                    </w:rPr>
                    <w:t xml:space="preserve">2. </w:t>
                  </w:r>
                </w:p>
              </w:tc>
              <w:tc>
                <w:tcPr>
                  <w:tcW w:w="6862" w:type="dxa"/>
                  <w:tcBorders>
                    <w:top w:val="single" w:sz="4" w:space="0" w:color="000000"/>
                    <w:left w:val="single" w:sz="4" w:space="0" w:color="000000"/>
                    <w:bottom w:val="single" w:sz="4" w:space="0" w:color="000000"/>
                    <w:right w:val="single" w:sz="4" w:space="0" w:color="000000"/>
                  </w:tcBorders>
                </w:tcPr>
                <w:tbl>
                  <w:tblPr>
                    <w:tblStyle w:val="8"/>
                    <w:tblW w:w="9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3"/>
                  </w:tblGrid>
                  <w:tr w:rsidR="00B37DED">
                    <w:tc>
                      <w:tcPr>
                        <w:tcW w:w="675" w:type="dxa"/>
                        <w:tcBorders>
                          <w:top w:val="single" w:sz="4" w:space="0" w:color="000000"/>
                          <w:left w:val="single" w:sz="4" w:space="0" w:color="000000"/>
                          <w:bottom w:val="single" w:sz="4" w:space="0" w:color="000000"/>
                          <w:right w:val="single" w:sz="4" w:space="0" w:color="000000"/>
                        </w:tcBorders>
                      </w:tcPr>
                      <w:tbl>
                        <w:tblPr>
                          <w:tblStyle w:val="8"/>
                          <w:tblW w:w="9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3"/>
                        </w:tblGrid>
                        <w:tr w:rsidR="00B37DED">
                          <w:tc>
                            <w:tcPr>
                              <w:tcW w:w="675" w:type="dxa"/>
                              <w:tcBorders>
                                <w:top w:val="single" w:sz="4" w:space="0" w:color="000000"/>
                                <w:left w:val="single" w:sz="4" w:space="0" w:color="000000"/>
                                <w:bottom w:val="single" w:sz="4" w:space="0" w:color="000000"/>
                                <w:right w:val="single" w:sz="4" w:space="0" w:color="000000"/>
                              </w:tcBorders>
                            </w:tcPr>
                            <w:p w:rsidR="00D43C87" w:rsidRDefault="00D43C87">
                              <w:pPr>
                                <w:rPr>
                                  <w:rFonts w:eastAsia="Times New Roman"/>
                                  <w:color w:val="000000"/>
                                  <w:sz w:val="22"/>
                                  <w:szCs w:val="22"/>
                                </w:rPr>
                              </w:pPr>
                              <w:r>
                                <w:rPr>
                                  <w:sz w:val="22"/>
                                  <w:szCs w:val="22"/>
                                </w:rPr>
                                <w:t>4 Priedas. EBVPD forma</w:t>
                              </w:r>
                            </w:p>
                          </w:tc>
                        </w:tr>
                      </w:tbl>
                      <w:p w:rsidR="00000000" w:rsidRDefault="0074416B">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tc>
                  </w:tr>
                </w:tbl>
                <w:p w:rsidR="0015199F" w:rsidRDefault="00F413DB">
                  <w:pPr>
                    <w:jc w:val="center"/>
                    <w:rPr>
                      <w:sz w:val="22"/>
                      <w:szCs w:val="22"/>
                    </w:rPr>
                  </w:pPr>
                  <w:r>
                    <w:rPr>
                      <w:sz w:val="22"/>
                      <w:szCs w:val="22"/>
                    </w:rPr>
                    <w:t>zip dokumentas</w:t>
                  </w:r>
                </w:p>
              </w:tc>
            </w:tr>
            <w:tr w:rsidR="0015199F">
              <w:tc>
                <w:tcPr>
                  <w:tcW w:w="675" w:type="dxa"/>
                  <w:tcBorders>
                    <w:top w:val="single" w:sz="4" w:space="0" w:color="000000"/>
                    <w:left w:val="single" w:sz="4" w:space="0" w:color="000000"/>
                    <w:bottom w:val="single" w:sz="4" w:space="0" w:color="000000"/>
                    <w:right w:val="single" w:sz="4" w:space="0" w:color="000000"/>
                  </w:tcBorders>
                </w:tcPr>
                <w:p w:rsidR="0015199F" w:rsidRDefault="00F413DB">
                  <w:pPr>
                    <w:jc w:val="center"/>
                    <w:rPr>
                      <w:sz w:val="22"/>
                      <w:szCs w:val="22"/>
                    </w:rPr>
                  </w:pPr>
                  <w:r>
                    <w:rPr>
                      <w:sz w:val="22"/>
                      <w:szCs w:val="22"/>
                    </w:rPr>
                    <w:t>3.</w:t>
                  </w:r>
                </w:p>
              </w:tc>
              <w:tc>
                <w:tcPr>
                  <w:tcW w:w="6862" w:type="dxa"/>
                  <w:tcBorders>
                    <w:top w:val="single" w:sz="4" w:space="0" w:color="000000"/>
                    <w:left w:val="single" w:sz="4" w:space="0" w:color="000000"/>
                    <w:bottom w:val="single" w:sz="4" w:space="0" w:color="000000"/>
                    <w:right w:val="single" w:sz="4" w:space="0" w:color="000000"/>
                  </w:tcBorders>
                </w:tcPr>
                <w:p w:rsidR="0015199F" w:rsidRDefault="00F413DB">
                  <w:pPr>
                    <w:jc w:val="both"/>
                    <w:rPr>
                      <w:sz w:val="22"/>
                      <w:szCs w:val="22"/>
                    </w:rPr>
                  </w:pPr>
                  <w:r>
                    <w:rPr>
                      <w:sz w:val="22"/>
                      <w:szCs w:val="22"/>
                    </w:rPr>
                    <w:t>Tech_spec_dokumentacija</w:t>
                  </w:r>
                </w:p>
              </w:tc>
              <w:tc>
                <w:tcPr>
                  <w:tcW w:w="2126" w:type="dxa"/>
                  <w:tcBorders>
                    <w:top w:val="single" w:sz="4" w:space="0" w:color="000000"/>
                    <w:left w:val="single" w:sz="4" w:space="0" w:color="000000"/>
                    <w:bottom w:val="single" w:sz="4" w:space="0" w:color="000000"/>
                    <w:right w:val="single" w:sz="4" w:space="0" w:color="000000"/>
                  </w:tcBorders>
                </w:tcPr>
                <w:p w:rsidR="0015199F" w:rsidRDefault="00F413DB">
                  <w:pPr>
                    <w:jc w:val="center"/>
                    <w:rPr>
                      <w:sz w:val="22"/>
                      <w:szCs w:val="22"/>
                    </w:rPr>
                  </w:pPr>
                  <w:r>
                    <w:rPr>
                      <w:sz w:val="22"/>
                      <w:szCs w:val="22"/>
                    </w:rPr>
                    <w:t>zip dokumentas</w:t>
                  </w:r>
                </w:p>
              </w:tc>
            </w:tr>
            <w:tr w:rsidR="0015199F">
              <w:tc>
                <w:tcPr>
                  <w:tcW w:w="675" w:type="dxa"/>
                  <w:tcBorders>
                    <w:top w:val="single" w:sz="4" w:space="0" w:color="000000"/>
                    <w:left w:val="single" w:sz="4" w:space="0" w:color="000000"/>
                    <w:bottom w:val="single" w:sz="4" w:space="0" w:color="000000"/>
                    <w:right w:val="single" w:sz="4" w:space="0" w:color="000000"/>
                  </w:tcBorders>
                </w:tcPr>
                <w:p w:rsidR="0015199F" w:rsidRDefault="00F413DB">
                  <w:pPr>
                    <w:jc w:val="center"/>
                    <w:rPr>
                      <w:sz w:val="22"/>
                      <w:szCs w:val="22"/>
                    </w:rPr>
                  </w:pPr>
                  <w:r>
                    <w:rPr>
                      <w:sz w:val="22"/>
                      <w:szCs w:val="22"/>
                    </w:rPr>
                    <w:t>4.</w:t>
                  </w:r>
                </w:p>
              </w:tc>
              <w:tc>
                <w:tcPr>
                  <w:tcW w:w="6862" w:type="dxa"/>
                  <w:tcBorders>
                    <w:top w:val="single" w:sz="4" w:space="0" w:color="000000"/>
                    <w:left w:val="single" w:sz="4" w:space="0" w:color="000000"/>
                    <w:bottom w:val="single" w:sz="4" w:space="0" w:color="000000"/>
                    <w:right w:val="single" w:sz="4" w:space="0" w:color="000000"/>
                  </w:tcBorders>
                </w:tcPr>
                <w:p w:rsidR="0015199F" w:rsidRDefault="00F413DB">
                  <w:pPr>
                    <w:jc w:val="both"/>
                    <w:rPr>
                      <w:sz w:val="22"/>
                      <w:szCs w:val="22"/>
                    </w:rPr>
                  </w:pPr>
                  <w:r>
                    <w:rPr>
                      <w:sz w:val="22"/>
                      <w:szCs w:val="22"/>
                    </w:rPr>
                    <w:t>Konfidencialu</w:t>
                  </w:r>
                </w:p>
              </w:tc>
              <w:tc>
                <w:tcPr>
                  <w:tcW w:w="2126" w:type="dxa"/>
                  <w:tcBorders>
                    <w:top w:val="single" w:sz="4" w:space="0" w:color="000000"/>
                    <w:left w:val="single" w:sz="4" w:space="0" w:color="000000"/>
                    <w:bottom w:val="single" w:sz="4" w:space="0" w:color="000000"/>
                    <w:right w:val="single" w:sz="4" w:space="0" w:color="000000"/>
                  </w:tcBorders>
                </w:tcPr>
                <w:p w:rsidR="0015199F" w:rsidRDefault="00F413DB">
                  <w:pPr>
                    <w:jc w:val="center"/>
                    <w:rPr>
                      <w:sz w:val="22"/>
                      <w:szCs w:val="22"/>
                    </w:rPr>
                  </w:pPr>
                  <w:r>
                    <w:rPr>
                      <w:sz w:val="22"/>
                      <w:szCs w:val="22"/>
                    </w:rPr>
                    <w:t>zip dokumentas</w:t>
                  </w:r>
                </w:p>
              </w:tc>
            </w:tr>
          </w:tbl>
          <w:p w:rsidR="0015199F" w:rsidRDefault="0015199F">
            <w:pPr>
              <w:ind w:right="-108"/>
              <w:jc w:val="both"/>
              <w:rPr>
                <w:sz w:val="22"/>
                <w:szCs w:val="22"/>
              </w:rPr>
            </w:pPr>
          </w:p>
          <w:p w:rsidR="0015199F" w:rsidRDefault="00F413DB">
            <w:pPr>
              <w:pBdr>
                <w:top w:val="none" w:sz="0" w:space="0" w:color="000000"/>
                <w:left w:val="none" w:sz="0" w:space="0" w:color="000000"/>
                <w:bottom w:val="none" w:sz="0" w:space="0" w:color="000000"/>
                <w:right w:val="none" w:sz="0" w:space="0" w:color="000000"/>
                <w:between w:val="none" w:sz="0" w:space="0" w:color="000000"/>
              </w:pBdr>
              <w:ind w:right="-108" w:firstLine="720"/>
              <w:jc w:val="both"/>
              <w:rPr>
                <w:sz w:val="22"/>
                <w:szCs w:val="22"/>
              </w:rPr>
            </w:pPr>
            <w:r>
              <w:rPr>
                <w:sz w:val="22"/>
                <w:szCs w:val="22"/>
              </w:rPr>
              <w:t>Pasiūlymas galioja iki termino, nustatyto pirkimo dokumentuose.</w:t>
            </w:r>
          </w:p>
          <w:p w:rsidR="0015199F" w:rsidRDefault="00F413DB">
            <w:pPr>
              <w:pBdr>
                <w:top w:val="none" w:sz="0" w:space="0" w:color="000000"/>
                <w:left w:val="none" w:sz="0" w:space="0" w:color="000000"/>
                <w:bottom w:val="none" w:sz="0" w:space="0" w:color="000000"/>
                <w:right w:val="none" w:sz="0" w:space="0" w:color="000000"/>
                <w:between w:val="none" w:sz="0" w:space="0" w:color="000000"/>
              </w:pBdr>
              <w:ind w:right="171" w:firstLine="720"/>
              <w:jc w:val="both"/>
              <w:rPr>
                <w:sz w:val="22"/>
                <w:szCs w:val="22"/>
              </w:rPr>
            </w:pPr>
            <w:r>
              <w:rPr>
                <w:sz w:val="22"/>
                <w:szCs w:val="22"/>
              </w:rPr>
              <w:t>Pasiūlymo konfidencialią informaciją sudaro (tiekėjai turi nurodyti, kokia pasiūlyme pateikta informacija yra konfidenciali)*:</w:t>
            </w:r>
          </w:p>
          <w:p w:rsidR="0015199F" w:rsidRDefault="00F413DB">
            <w:pPr>
              <w:pBdr>
                <w:top w:val="none" w:sz="0" w:space="0" w:color="000000"/>
                <w:left w:val="none" w:sz="0" w:space="0" w:color="000000"/>
                <w:bottom w:val="none" w:sz="0" w:space="0" w:color="000000"/>
                <w:right w:val="none" w:sz="0" w:space="0" w:color="000000"/>
                <w:between w:val="none" w:sz="0" w:space="0" w:color="000000"/>
              </w:pBdr>
              <w:ind w:right="-108"/>
              <w:jc w:val="both"/>
              <w:rPr>
                <w:sz w:val="22"/>
                <w:szCs w:val="22"/>
              </w:rPr>
            </w:pPr>
            <w:r>
              <w:rPr>
                <w:sz w:val="22"/>
                <w:szCs w:val="22"/>
                <w:u w:val="single"/>
              </w:rPr>
              <w:t>Dokumento pavadinimas “Konfidencialu</w:t>
            </w:r>
            <w:r>
              <w:rPr>
                <w:sz w:val="22"/>
                <w:szCs w:val="22"/>
              </w:rPr>
              <w:t>_________________________________________________</w:t>
            </w:r>
          </w:p>
          <w:p w:rsidR="0015199F" w:rsidRDefault="00F413DB">
            <w:pPr>
              <w:ind w:right="171" w:firstLine="601"/>
              <w:jc w:val="both"/>
              <w:rPr>
                <w:sz w:val="22"/>
                <w:szCs w:val="22"/>
              </w:rPr>
            </w:pPr>
            <w:r>
              <w:rPr>
                <w:b/>
                <w:sz w:val="22"/>
                <w:szCs w:val="22"/>
              </w:rPr>
              <w:t>SVARBU:</w:t>
            </w:r>
            <w:r>
              <w:rPr>
                <w:sz w:val="22"/>
                <w:szCs w:val="22"/>
              </w:rPr>
              <w:t xml:space="preserve"> Viešųjų pirkimų tarnyba yra išaiškinusi (žr. http://vpt.lrv.lt/lt/naujienos/priminimas-del-konfidencialumo-viesuosiuose-pirkimuose), kad visas tiekėjo pasiūlymas negali būti laikomas konfidencialia </w:t>
            </w:r>
            <w:r>
              <w:rPr>
                <w:sz w:val="22"/>
                <w:szCs w:val="22"/>
              </w:rPr>
              <w:lastRenderedPageBreak/>
              <w:t xml:space="preserve">informacija. </w:t>
            </w:r>
            <w:r>
              <w:rPr>
                <w:sz w:val="22"/>
                <w:szCs w:val="22"/>
                <w:u w:val="single"/>
              </w:rPr>
              <w:t>Konfidencialia informacija taip pat nelaikoma</w:t>
            </w:r>
            <w:r>
              <w:rPr>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Pr>
                <w:sz w:val="22"/>
                <w:szCs w:val="22"/>
                <w:u w:val="single"/>
              </w:rPr>
              <w:t>modelis, gamintojas</w:t>
            </w:r>
            <w:r>
              <w:rPr>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15199F" w:rsidRDefault="00F413DB">
      <w:pPr>
        <w:ind w:right="-108" w:firstLine="720"/>
        <w:jc w:val="both"/>
        <w:rPr>
          <w:sz w:val="22"/>
          <w:szCs w:val="22"/>
        </w:rPr>
      </w:pPr>
      <w:r>
        <w:rPr>
          <w:b/>
          <w:sz w:val="22"/>
          <w:szCs w:val="22"/>
        </w:rPr>
        <w:lastRenderedPageBreak/>
        <w:t>PASTABA.</w:t>
      </w:r>
      <w:r>
        <w:rPr>
          <w:sz w:val="22"/>
          <w:szCs w:val="22"/>
        </w:rPr>
        <w:t xml:space="preserve"> Tiekėjui nenurodžius, kokia informacija yra konfidenciali, laikoma, kad konfidencialios informacijos pasiūlyme nėra.</w:t>
      </w:r>
    </w:p>
    <w:p w:rsidR="0015199F" w:rsidRDefault="0015199F">
      <w:pPr>
        <w:rPr>
          <w:sz w:val="22"/>
          <w:szCs w:val="22"/>
        </w:rPr>
      </w:pPr>
    </w:p>
    <w:p w:rsidR="0015199F" w:rsidRDefault="0015199F">
      <w:pPr>
        <w:rPr>
          <w:sz w:val="22"/>
          <w:szCs w:val="22"/>
        </w:rPr>
      </w:pPr>
    </w:p>
    <w:p w:rsidR="0015199F" w:rsidRDefault="0015199F">
      <w:pPr>
        <w:rPr>
          <w:sz w:val="22"/>
          <w:szCs w:val="22"/>
        </w:rPr>
      </w:pPr>
    </w:p>
    <w:p w:rsidR="0015199F" w:rsidRDefault="00F413DB">
      <w:pPr>
        <w:pBdr>
          <w:top w:val="none" w:sz="0" w:space="0" w:color="000000"/>
          <w:left w:val="none" w:sz="0" w:space="0" w:color="000000"/>
          <w:bottom w:val="none" w:sz="0" w:space="0" w:color="000000"/>
          <w:right w:val="none" w:sz="0" w:space="0" w:color="000000"/>
          <w:between w:val="none" w:sz="0" w:space="0" w:color="000000"/>
        </w:pBdr>
        <w:jc w:val="right"/>
        <w:rPr>
          <w:sz w:val="22"/>
          <w:szCs w:val="22"/>
        </w:rPr>
      </w:pPr>
      <w:r>
        <w:rPr>
          <w:sz w:val="22"/>
          <w:szCs w:val="22"/>
        </w:rPr>
        <w:t>Pardavimų ir rinkodaros asistentė                                                                                                Karina Kirilova</w:t>
      </w:r>
    </w:p>
    <w:tbl>
      <w:tblPr>
        <w:tblStyle w:val="7"/>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6"/>
        <w:gridCol w:w="672"/>
        <w:gridCol w:w="2205"/>
        <w:gridCol w:w="780"/>
        <w:gridCol w:w="2751"/>
      </w:tblGrid>
      <w:tr w:rsidR="0015199F">
        <w:trPr>
          <w:trHeight w:val="377"/>
        </w:trPr>
        <w:tc>
          <w:tcPr>
            <w:tcW w:w="3656" w:type="dxa"/>
            <w:tcBorders>
              <w:top w:val="single" w:sz="4" w:space="0" w:color="000000"/>
              <w:left w:val="nil"/>
              <w:bottom w:val="nil"/>
              <w:right w:val="nil"/>
            </w:tcBorders>
          </w:tcPr>
          <w:p w:rsidR="0015199F" w:rsidRDefault="00F413DB">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(Tiekėjo arba jo įgalioto asmens pareigų pavadinimas)</w:t>
            </w:r>
          </w:p>
        </w:tc>
        <w:tc>
          <w:tcPr>
            <w:tcW w:w="672" w:type="dxa"/>
          </w:tcPr>
          <w:p w:rsidR="0015199F" w:rsidRDefault="0015199F">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2205" w:type="dxa"/>
            <w:tcBorders>
              <w:top w:val="single" w:sz="4" w:space="0" w:color="000000"/>
              <w:left w:val="nil"/>
              <w:bottom w:val="nil"/>
              <w:right w:val="nil"/>
            </w:tcBorders>
          </w:tcPr>
          <w:p w:rsidR="0015199F" w:rsidRDefault="00F413DB">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 xml:space="preserve">(Parašas) </w:t>
            </w:r>
          </w:p>
        </w:tc>
        <w:tc>
          <w:tcPr>
            <w:tcW w:w="780" w:type="dxa"/>
          </w:tcPr>
          <w:p w:rsidR="0015199F" w:rsidRDefault="0015199F">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2751" w:type="dxa"/>
            <w:tcBorders>
              <w:top w:val="single" w:sz="4" w:space="0" w:color="000000"/>
              <w:left w:val="nil"/>
              <w:bottom w:val="nil"/>
              <w:right w:val="nil"/>
            </w:tcBorders>
          </w:tcPr>
          <w:p w:rsidR="0015199F" w:rsidRDefault="00F413DB">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 xml:space="preserve">(Vardas ir pavardė) </w:t>
            </w:r>
          </w:p>
          <w:p w:rsidR="0015199F" w:rsidRDefault="0015199F">
            <w:pPr>
              <w:pBdr>
                <w:top w:val="none" w:sz="0" w:space="0" w:color="000000"/>
                <w:left w:val="none" w:sz="0" w:space="0" w:color="000000"/>
                <w:bottom w:val="none" w:sz="0" w:space="0" w:color="000000"/>
                <w:right w:val="none" w:sz="0" w:space="0" w:color="000000"/>
                <w:between w:val="none" w:sz="0" w:space="0" w:color="000000"/>
              </w:pBdr>
              <w:rPr>
                <w:sz w:val="22"/>
                <w:szCs w:val="22"/>
              </w:rPr>
            </w:pPr>
          </w:p>
          <w:p w:rsidR="0015199F" w:rsidRDefault="0015199F">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bl>
    <w:p w:rsidR="0015199F" w:rsidRDefault="0015199F">
      <w:pPr>
        <w:rPr>
          <w:sz w:val="22"/>
          <w:szCs w:val="22"/>
        </w:rPr>
      </w:pPr>
    </w:p>
    <w:sectPr w:rsidR="0015199F">
      <w:pgSz w:w="11900" w:h="16840"/>
      <w:pgMar w:top="1134" w:right="567" w:bottom="1134" w:left="156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16B" w:rsidRDefault="0074416B">
      <w:r>
        <w:separator/>
      </w:r>
    </w:p>
  </w:endnote>
  <w:endnote w:type="continuationSeparator" w:id="0">
    <w:p w:rsidR="0074416B" w:rsidRDefault="0074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UltraLight">
    <w:panose1 w:val="00000000000000000000"/>
    <w:charset w:val="00"/>
    <w:family w:val="roman"/>
    <w:notTrueType/>
    <w:pitch w:val="default"/>
  </w:font>
  <w:font w:name="Helvetica Neue Medium">
    <w:panose1 w:val="00000000000000000000"/>
    <w:charset w:val="00"/>
    <w:family w:val="roman"/>
    <w:notTrueType/>
    <w:pitch w:val="default"/>
  </w:font>
  <w:font w:name="Helvetica Neue Light">
    <w:charset w:val="00"/>
    <w:family w:val="auto"/>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16B" w:rsidRDefault="0074416B">
      <w:r>
        <w:separator/>
      </w:r>
    </w:p>
  </w:footnote>
  <w:footnote w:type="continuationSeparator" w:id="0">
    <w:p w:rsidR="0074416B" w:rsidRDefault="0074416B">
      <w:r>
        <w:continuationSeparator/>
      </w:r>
    </w:p>
  </w:footnote>
  <w:footnote w:id="1">
    <w:p w:rsidR="0015199F" w:rsidRDefault="00F413DB">
      <w:pPr>
        <w:pBdr>
          <w:top w:val="none" w:sz="0" w:space="0" w:color="000000"/>
          <w:left w:val="none" w:sz="0" w:space="0" w:color="000000"/>
          <w:bottom w:val="none" w:sz="0" w:space="0" w:color="000000"/>
          <w:right w:val="none" w:sz="0" w:space="0" w:color="000000"/>
          <w:between w:val="none" w:sz="0" w:space="0" w:color="000000"/>
        </w:pBdr>
        <w:spacing w:after="120"/>
        <w:jc w:val="both"/>
        <w:rPr>
          <w:rFonts w:eastAsia="Times New Roman"/>
          <w:color w:val="000000"/>
          <w:sz w:val="20"/>
          <w:szCs w:val="20"/>
        </w:rPr>
      </w:pPr>
      <w:r>
        <w:rPr>
          <w:rStyle w:val="FootnoteReference"/>
        </w:rPr>
        <w:footnoteRef/>
      </w:r>
      <w:r>
        <w:rPr>
          <w:rFonts w:eastAsia="Times New Roman"/>
          <w:color w:val="000000"/>
          <w:sz w:val="20"/>
          <w:szCs w:val="20"/>
        </w:rPr>
        <w:t xml:space="preserve"> http://vpt.lrv.lt/lt/news/view_item/id.1596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61D7B"/>
    <w:multiLevelType w:val="multilevel"/>
    <w:tmpl w:val="6BD8A6A6"/>
    <w:lvl w:ilvl="0">
      <w:start w:val="1"/>
      <w:numFmt w:val="decimal"/>
      <w:lvlText w:val="%1)"/>
      <w:lvlJc w:val="left"/>
      <w:pPr>
        <w:ind w:left="0" w:firstLine="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CF94020"/>
    <w:multiLevelType w:val="multilevel"/>
    <w:tmpl w:val="790C6510"/>
    <w:lvl w:ilvl="0">
      <w:start w:val="1"/>
      <w:numFmt w:val="decimal"/>
      <w:pStyle w:val="Heading1"/>
      <w:lvlText w:val="%1."/>
      <w:lvlJc w:val="left"/>
      <w:pPr>
        <w:ind w:left="720" w:hanging="360"/>
      </w:pPr>
    </w:lvl>
    <w:lvl w:ilvl="1">
      <w:start w:val="1"/>
      <w:numFmt w:val="decimal"/>
      <w:pStyle w:val="Heading2"/>
      <w:lvlText w:val="%1.%2."/>
      <w:lvlJc w:val="left"/>
      <w:pPr>
        <w:ind w:left="1617" w:hanging="1050"/>
      </w:pPr>
    </w:lvl>
    <w:lvl w:ilvl="2">
      <w:start w:val="1"/>
      <w:numFmt w:val="decimal"/>
      <w:pStyle w:val="Heading3"/>
      <w:lvlText w:val="%1.%2.%3."/>
      <w:lvlJc w:val="left"/>
      <w:pPr>
        <w:ind w:left="1824" w:hanging="1050"/>
      </w:pPr>
    </w:lvl>
    <w:lvl w:ilvl="3">
      <w:start w:val="1"/>
      <w:numFmt w:val="decimal"/>
      <w:pStyle w:val="Heading4"/>
      <w:lvlText w:val="%1.%2.%3.%4."/>
      <w:lvlJc w:val="left"/>
      <w:pPr>
        <w:ind w:left="2031" w:hanging="1050"/>
      </w:pPr>
    </w:lvl>
    <w:lvl w:ilvl="4">
      <w:start w:val="1"/>
      <w:numFmt w:val="decimal"/>
      <w:pStyle w:val="Heading5"/>
      <w:lvlText w:val="%1.%2.%3.%4.%5."/>
      <w:lvlJc w:val="left"/>
      <w:pPr>
        <w:ind w:left="2268" w:hanging="1080"/>
      </w:pPr>
    </w:lvl>
    <w:lvl w:ilvl="5">
      <w:start w:val="1"/>
      <w:numFmt w:val="decimal"/>
      <w:pStyle w:val="Heading6"/>
      <w:lvlText w:val="%1.%2.%3.%4.%5.%6."/>
      <w:lvlJc w:val="left"/>
      <w:pPr>
        <w:ind w:left="2475" w:hanging="1080"/>
      </w:pPr>
    </w:lvl>
    <w:lvl w:ilvl="6">
      <w:start w:val="1"/>
      <w:numFmt w:val="decimal"/>
      <w:pStyle w:val="Heading7"/>
      <w:lvlText w:val="%1.%2.%3.%4.%5.%6.%7."/>
      <w:lvlJc w:val="left"/>
      <w:pPr>
        <w:ind w:left="3042" w:hanging="1440"/>
      </w:pPr>
    </w:lvl>
    <w:lvl w:ilvl="7">
      <w:start w:val="1"/>
      <w:numFmt w:val="decimal"/>
      <w:pStyle w:val="Heading8"/>
      <w:lvlText w:val="%1.%2.%3.%4.%5.%6.%7.%8."/>
      <w:lvlJc w:val="left"/>
      <w:pPr>
        <w:ind w:left="3249" w:hanging="1440"/>
      </w:pPr>
    </w:lvl>
    <w:lvl w:ilvl="8">
      <w:start w:val="1"/>
      <w:numFmt w:val="decimal"/>
      <w:pStyle w:val="Heading9"/>
      <w:lvlText w:val="%1.%2.%3.%4.%5.%6.%7.%8.%9."/>
      <w:lvlJc w:val="left"/>
      <w:pPr>
        <w:ind w:left="3816" w:hanging="1799"/>
      </w:pPr>
    </w:lvl>
  </w:abstractNum>
  <w:abstractNum w:abstractNumId="2" w15:restartNumberingAfterBreak="0">
    <w:nsid w:val="52C75452"/>
    <w:multiLevelType w:val="multilevel"/>
    <w:tmpl w:val="3E5481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99F"/>
    <w:rsid w:val="0015199F"/>
    <w:rsid w:val="0074416B"/>
    <w:rsid w:val="00A71F7A"/>
    <w:rsid w:val="00B37DED"/>
    <w:rsid w:val="00D43C87"/>
    <w:rsid w:val="00F41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600430-DE79-4BBF-A857-252E93AC7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eastAsia="Arial Unicode MS"/>
      <w:bdr w:val="nil"/>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eastAsia="en-GB"/>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eastAsia="Arial Unicode MS" w:cs="Arial Unicode MS"/>
      <w:color w:val="000000"/>
      <w:bdr w:val="nil"/>
      <w:lang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eastAsia="Arial Unicode MS" w:cs="Arial Unicode MS"/>
      <w:b/>
      <w:bCs/>
      <w:caps/>
      <w:color w:val="434343"/>
      <w:spacing w:val="4"/>
      <w:bdr w:val="nil"/>
      <w:lang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hAnsi="TimesLT"/>
      <w:sz w:val="20"/>
      <w:szCs w:val="20"/>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eastAsia="Calibri"/>
      <w:color w:val="000000"/>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hAnsi="TimesLT"/>
      <w:szCs w:val="20"/>
    </w:rPr>
  </w:style>
  <w:style w:type="paragraph" w:customStyle="1" w:styleId="Standard">
    <w:name w:val="Standard"/>
    <w:rsid w:val="007C7568"/>
    <w:pPr>
      <w:suppressAutoHyphens/>
      <w:autoSpaceDN w:val="0"/>
      <w:textAlignment w:val="baseline"/>
    </w:pPr>
    <w:rPr>
      <w:kern w:val="3"/>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hAnsi="TimesLT"/>
      <w:sz w:val="20"/>
      <w:szCs w:val="20"/>
    </w:rPr>
  </w:style>
  <w:style w:type="paragraph" w:customStyle="1" w:styleId="BodyText1">
    <w:name w:val="Body Text1"/>
    <w:uiPriority w:val="99"/>
    <w:rsid w:val="007C7568"/>
    <w:pPr>
      <w:snapToGrid w:val="0"/>
      <w:ind w:firstLine="312"/>
      <w:jc w:val="both"/>
    </w:pPr>
    <w:rPr>
      <w:rFonts w:ascii="TimesLT" w:hAnsi="TimesLT"/>
      <w:sz w:val="20"/>
      <w:szCs w:val="20"/>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eastAsia="Arial Unicode MS"/>
      <w:bdr w:val="nil"/>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hAnsi="TimesLT"/>
      <w:sz w:val="20"/>
      <w:szCs w:val="20"/>
    </w:rPr>
  </w:style>
  <w:style w:type="numbering" w:customStyle="1" w:styleId="Style1">
    <w:name w:val="Style1"/>
    <w:uiPriority w:val="99"/>
    <w:rsid w:val="007C7568"/>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D09BE"/>
    <w:rPr>
      <w:rFonts w:ascii="Times New Roman" w:eastAsia="Arial Unicode MS" w:hAnsi="Times New Roman" w:cs="Times New Roman"/>
      <w:sz w:val="24"/>
      <w:szCs w:val="24"/>
      <w:bdr w:val="nil"/>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rPr>
      <w:sz w:val="20"/>
      <w:szCs w:val="20"/>
    </w:rPr>
    <w:tblPr>
      <w:tblStyleRowBandSize w:val="1"/>
      <w:tblStyleColBandSize w:val="1"/>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rPr>
      <w:sz w:val="20"/>
      <w:szCs w:val="20"/>
    </w:rPr>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CellMar>
        <w:left w:w="115" w:type="dxa"/>
        <w:right w:w="115" w:type="dxa"/>
      </w:tblCellMar>
    </w:tblPr>
  </w:style>
  <w:style w:type="table" w:customStyle="1" w:styleId="11">
    <w:name w:val="11"/>
    <w:basedOn w:val="TableNormal"/>
    <w:rPr>
      <w:sz w:val="20"/>
      <w:szCs w:val="20"/>
    </w:rPr>
    <w:tblPr>
      <w:tblStyleRowBandSize w:val="1"/>
      <w:tblStyleColBandSize w:val="1"/>
      <w:tblCellMar>
        <w:left w:w="115" w:type="dxa"/>
        <w:right w:w="115" w:type="dxa"/>
      </w:tblCellMar>
    </w:tblPr>
  </w:style>
  <w:style w:type="table" w:customStyle="1" w:styleId="10">
    <w:name w:val="10"/>
    <w:basedOn w:val="TableNormal"/>
    <w:rPr>
      <w:sz w:val="20"/>
      <w:szCs w:val="20"/>
    </w:rPr>
    <w:tblPr>
      <w:tblStyleRowBandSize w:val="1"/>
      <w:tblStyleColBandSize w:val="1"/>
      <w:tblCellMar>
        <w:left w:w="115" w:type="dxa"/>
        <w:right w:w="115" w:type="dxa"/>
      </w:tblCellMar>
    </w:tblPr>
  </w:style>
  <w:style w:type="table" w:customStyle="1" w:styleId="9">
    <w:name w:val="9"/>
    <w:basedOn w:val="TableNormal"/>
    <w:rPr>
      <w:sz w:val="20"/>
      <w:szCs w:val="20"/>
    </w:rPr>
    <w:tblPr>
      <w:tblStyleRowBandSize w:val="1"/>
      <w:tblStyleColBandSize w:val="1"/>
      <w:tblCellMar>
        <w:left w:w="115" w:type="dxa"/>
        <w:right w:w="115" w:type="dxa"/>
      </w:tblCellMar>
    </w:tblPr>
  </w:style>
  <w:style w:type="table" w:customStyle="1" w:styleId="8">
    <w:name w:val="8"/>
    <w:basedOn w:val="TableNormal"/>
    <w:rPr>
      <w:sz w:val="20"/>
      <w:szCs w:val="20"/>
    </w:rPr>
    <w:tblPr>
      <w:tblStyleRowBandSize w:val="1"/>
      <w:tblStyleColBandSize w:val="1"/>
      <w:tblCellMar>
        <w:left w:w="115" w:type="dxa"/>
        <w:right w:w="115" w:type="dxa"/>
      </w:tblCellMar>
    </w:tblPr>
  </w:style>
  <w:style w:type="table" w:customStyle="1" w:styleId="7">
    <w:name w:val="7"/>
    <w:basedOn w:val="TableNormal"/>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2Qus+2vFtwFvU+/U2sNAgCyjjQ==">CgMxLjAyCWguMnhjeXRwaTgAciExcFBzS2V4bXZ3V1JtSWx3WVd1UnVTNlNob3FpQnRjVF8=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Glebė</cp:lastModifiedBy>
  <cp:revision>2</cp:revision>
  <dcterms:created xsi:type="dcterms:W3CDTF">2020-10-05T13:26:00Z</dcterms:created>
  <dcterms:modified xsi:type="dcterms:W3CDTF">2023-12-28T07:06:00Z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