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5765E" w14:textId="48CFF937" w:rsidR="003E4944" w:rsidRPr="003E4944" w:rsidRDefault="003E4944" w:rsidP="00640362">
      <w:pPr>
        <w:spacing w:after="0"/>
        <w:jc w:val="center"/>
        <w:rPr>
          <w:rFonts w:ascii="Times New Roman" w:hAnsi="Times New Roman" w:cs="Times New Roman"/>
          <w:b/>
        </w:rPr>
      </w:pPr>
      <w:r w:rsidRPr="003E4944">
        <w:rPr>
          <w:rFonts w:ascii="Times New Roman" w:hAnsi="Times New Roman" w:cs="Times New Roman"/>
          <w:b/>
        </w:rPr>
        <w:t>PRELIMINARIOJI SUTARTIS DĖL VIEŠOJO JUDRIOJO TELEFONO RYŠIO PASLAUGŲ TEIKIMO</w:t>
      </w:r>
    </w:p>
    <w:p w14:paraId="5C8ACD16" w14:textId="77777777" w:rsidR="003E4944" w:rsidRPr="003E4944" w:rsidRDefault="003E4944" w:rsidP="00640362">
      <w:pPr>
        <w:spacing w:after="0"/>
        <w:jc w:val="center"/>
        <w:rPr>
          <w:rFonts w:ascii="Times New Roman" w:hAnsi="Times New Roman" w:cs="Times New Roman"/>
          <w:b/>
        </w:rPr>
      </w:pPr>
      <w:r w:rsidRPr="003E4944">
        <w:rPr>
          <w:rFonts w:ascii="Times New Roman" w:hAnsi="Times New Roman" w:cs="Times New Roman"/>
          <w:b/>
        </w:rPr>
        <w:t>(1 PIRKIMO OBJEKTO DALYJE)</w:t>
      </w:r>
    </w:p>
    <w:p w14:paraId="53EAB622" w14:textId="77777777" w:rsidR="003E4944" w:rsidRPr="003E4944" w:rsidRDefault="003E4944" w:rsidP="00640362">
      <w:pPr>
        <w:spacing w:after="0"/>
        <w:jc w:val="center"/>
        <w:rPr>
          <w:rFonts w:ascii="Times New Roman" w:hAnsi="Times New Roman" w:cs="Times New Roman"/>
        </w:rPr>
      </w:pPr>
    </w:p>
    <w:p w14:paraId="6E5A1AD4" w14:textId="77777777" w:rsidR="003E4944" w:rsidRPr="003E4944" w:rsidRDefault="003E4944" w:rsidP="00640362">
      <w:pPr>
        <w:spacing w:after="0"/>
        <w:jc w:val="center"/>
        <w:rPr>
          <w:rFonts w:ascii="Times New Roman" w:hAnsi="Times New Roman" w:cs="Times New Roman"/>
        </w:rPr>
      </w:pPr>
      <w:r w:rsidRPr="003E4944">
        <w:rPr>
          <w:rFonts w:ascii="Times New Roman" w:hAnsi="Times New Roman" w:cs="Times New Roman"/>
        </w:rPr>
        <w:t>20</w:t>
      </w:r>
      <w:r w:rsidRPr="003E4944">
        <w:rPr>
          <w:rFonts w:ascii="Times New Roman" w:hAnsi="Times New Roman" w:cs="Times New Roman"/>
          <w:u w:val="single"/>
        </w:rPr>
        <w:t xml:space="preserve">       </w:t>
      </w:r>
      <w:r w:rsidRPr="003E4944">
        <w:rPr>
          <w:rFonts w:ascii="Times New Roman" w:hAnsi="Times New Roman" w:cs="Times New Roman"/>
        </w:rPr>
        <w:t>m.</w:t>
      </w:r>
      <w:r w:rsidRPr="003E4944">
        <w:rPr>
          <w:rFonts w:ascii="Times New Roman" w:hAnsi="Times New Roman" w:cs="Times New Roman"/>
          <w:u w:val="single"/>
        </w:rPr>
        <w:t xml:space="preserve">                              </w:t>
      </w:r>
      <w:r w:rsidRPr="003E4944">
        <w:rPr>
          <w:rFonts w:ascii="Times New Roman" w:hAnsi="Times New Roman" w:cs="Times New Roman"/>
        </w:rPr>
        <w:t>d.</w:t>
      </w:r>
    </w:p>
    <w:p w14:paraId="11C4271D" w14:textId="77777777" w:rsidR="003E4944" w:rsidRPr="003E4944" w:rsidRDefault="003E4944" w:rsidP="00640362">
      <w:pPr>
        <w:spacing w:after="0"/>
        <w:jc w:val="center"/>
        <w:rPr>
          <w:rFonts w:ascii="Times New Roman" w:hAnsi="Times New Roman" w:cs="Times New Roman"/>
        </w:rPr>
      </w:pPr>
      <w:r w:rsidRPr="003E4944">
        <w:rPr>
          <w:rFonts w:ascii="Times New Roman" w:hAnsi="Times New Roman" w:cs="Times New Roman"/>
        </w:rPr>
        <w:t>Vilnius</w:t>
      </w:r>
    </w:p>
    <w:p w14:paraId="2D1D2CD2" w14:textId="77777777" w:rsidR="003E4944" w:rsidRPr="003E4944" w:rsidRDefault="003E4944" w:rsidP="00640362">
      <w:pPr>
        <w:spacing w:after="0"/>
        <w:jc w:val="both"/>
        <w:rPr>
          <w:rFonts w:ascii="Times New Roman" w:hAnsi="Times New Roman" w:cs="Times New Roman"/>
          <w:b/>
        </w:rPr>
      </w:pPr>
    </w:p>
    <w:p w14:paraId="534D5159" w14:textId="5A0DB662" w:rsidR="003E4944" w:rsidRPr="003E4944" w:rsidRDefault="003E4944" w:rsidP="00640362">
      <w:pPr>
        <w:spacing w:after="0"/>
        <w:ind w:firstLine="567"/>
        <w:jc w:val="both"/>
        <w:rPr>
          <w:rFonts w:ascii="Times New Roman" w:hAnsi="Times New Roman" w:cs="Times New Roman"/>
        </w:rPr>
      </w:pPr>
      <w:r w:rsidRPr="003E4944">
        <w:rPr>
          <w:rFonts w:ascii="Times New Roman" w:hAnsi="Times New Roman" w:cs="Times New Roman"/>
          <w:b/>
        </w:rPr>
        <w:t>Išteklių agentūra prie Lietuvos Respublikos vidaus reikalų ministerijos</w:t>
      </w:r>
      <w:r w:rsidRPr="003E4944">
        <w:rPr>
          <w:rFonts w:ascii="Times New Roman" w:hAnsi="Times New Roman" w:cs="Times New Roman"/>
        </w:rPr>
        <w:t xml:space="preserve"> (toliau vadinamas – </w:t>
      </w:r>
      <w:r w:rsidRPr="003E4944">
        <w:rPr>
          <w:rFonts w:ascii="Times New Roman" w:hAnsi="Times New Roman" w:cs="Times New Roman"/>
          <w:b/>
        </w:rPr>
        <w:t>VRS CPO</w:t>
      </w:r>
      <w:r w:rsidRPr="003E4944">
        <w:rPr>
          <w:rFonts w:ascii="Times New Roman" w:hAnsi="Times New Roman" w:cs="Times New Roman"/>
        </w:rPr>
        <w:t xml:space="preserve">), atstovaujama </w:t>
      </w:r>
      <w:r w:rsidR="00640362" w:rsidRPr="00DB0716">
        <w:rPr>
          <w:rFonts w:ascii="Times New Roman" w:hAnsi="Times New Roman" w:cs="Times New Roman"/>
          <w:iCs/>
        </w:rPr>
        <w:t xml:space="preserve">direktoriaus Giedriaus </w:t>
      </w:r>
      <w:proofErr w:type="spellStart"/>
      <w:r w:rsidR="00640362" w:rsidRPr="00DB0716">
        <w:rPr>
          <w:rFonts w:ascii="Times New Roman" w:hAnsi="Times New Roman" w:cs="Times New Roman"/>
          <w:iCs/>
        </w:rPr>
        <w:t>Griškos</w:t>
      </w:r>
      <w:proofErr w:type="spellEnd"/>
      <w:r w:rsidR="00640362" w:rsidRPr="00DB0716">
        <w:rPr>
          <w:rFonts w:ascii="Times New Roman" w:hAnsi="Times New Roman" w:cs="Times New Roman"/>
          <w:iCs/>
        </w:rPr>
        <w:t>,</w:t>
      </w:r>
      <w:r w:rsidRPr="003E4944">
        <w:rPr>
          <w:rFonts w:ascii="Times New Roman" w:hAnsi="Times New Roman" w:cs="Times New Roman"/>
        </w:rPr>
        <w:t xml:space="preserve"> ir </w:t>
      </w:r>
      <w:r w:rsidR="00103EC9" w:rsidRPr="00103EC9">
        <w:rPr>
          <w:rFonts w:ascii="Times New Roman" w:hAnsi="Times New Roman" w:cs="Times New Roman"/>
          <w:b/>
          <w:iCs/>
        </w:rPr>
        <w:t>Bitė Lietuva, UAB</w:t>
      </w:r>
      <w:r w:rsidRPr="003E4944">
        <w:rPr>
          <w:rFonts w:ascii="Times New Roman" w:hAnsi="Times New Roman" w:cs="Times New Roman"/>
          <w:b/>
          <w:i/>
        </w:rPr>
        <w:t xml:space="preserve"> </w:t>
      </w:r>
      <w:r w:rsidRPr="003E4944">
        <w:rPr>
          <w:rFonts w:ascii="Times New Roman" w:hAnsi="Times New Roman" w:cs="Times New Roman"/>
        </w:rPr>
        <w:t xml:space="preserve">(toliau – </w:t>
      </w:r>
      <w:r w:rsidRPr="003E4944">
        <w:rPr>
          <w:rFonts w:ascii="Times New Roman" w:hAnsi="Times New Roman" w:cs="Times New Roman"/>
          <w:b/>
        </w:rPr>
        <w:t>Tiekėjas</w:t>
      </w:r>
      <w:r w:rsidRPr="003E4944">
        <w:rPr>
          <w:rFonts w:ascii="Times New Roman" w:hAnsi="Times New Roman" w:cs="Times New Roman"/>
        </w:rPr>
        <w:t>), atsto</w:t>
      </w:r>
      <w:r w:rsidRPr="00904A9C">
        <w:rPr>
          <w:rFonts w:ascii="Times New Roman" w:hAnsi="Times New Roman" w:cs="Times New Roman"/>
        </w:rPr>
        <w:t xml:space="preserve">vaujama </w:t>
      </w:r>
      <w:r w:rsidR="003E38D7" w:rsidRPr="00904A9C">
        <w:rPr>
          <w:rFonts w:ascii="Times New Roman" w:hAnsi="Times New Roman" w:cs="Times New Roman"/>
        </w:rPr>
        <w:t xml:space="preserve">verslo klientų operacijų </w:t>
      </w:r>
      <w:r w:rsidR="00783742" w:rsidRPr="00904A9C">
        <w:rPr>
          <w:rFonts w:ascii="Times New Roman" w:hAnsi="Times New Roman" w:cs="Times New Roman"/>
        </w:rPr>
        <w:t>ir viešojo sektoriaus pardavimų vadovo</w:t>
      </w:r>
      <w:r w:rsidR="005E2726">
        <w:rPr>
          <w:rFonts w:ascii="Times New Roman" w:hAnsi="Times New Roman" w:cs="Times New Roman"/>
        </w:rPr>
        <w:t xml:space="preserve">             </w:t>
      </w:r>
      <w:r w:rsidRPr="00904A9C">
        <w:rPr>
          <w:rFonts w:ascii="Times New Roman" w:hAnsi="Times New Roman" w:cs="Times New Roman"/>
        </w:rPr>
        <w:t>,</w:t>
      </w:r>
      <w:r w:rsidR="00904A9C">
        <w:rPr>
          <w:rFonts w:ascii="Times New Roman" w:hAnsi="Times New Roman" w:cs="Times New Roman"/>
        </w:rPr>
        <w:t xml:space="preserve"> veikiančio pagal 2023 m. gruodžio 6 d.</w:t>
      </w:r>
      <w:r w:rsidR="005D1019">
        <w:rPr>
          <w:rFonts w:ascii="Times New Roman" w:hAnsi="Times New Roman" w:cs="Times New Roman"/>
        </w:rPr>
        <w:t xml:space="preserve"> </w:t>
      </w:r>
      <w:r w:rsidR="00904A9C">
        <w:rPr>
          <w:rFonts w:ascii="Times New Roman" w:hAnsi="Times New Roman" w:cs="Times New Roman"/>
        </w:rPr>
        <w:t>įgaliojimą</w:t>
      </w:r>
      <w:r w:rsidR="00B803D6" w:rsidRPr="00B803D6">
        <w:rPr>
          <w:rFonts w:ascii="Times New Roman" w:hAnsi="Times New Roman" w:cs="Times New Roman"/>
        </w:rPr>
        <w:t xml:space="preserve"> </w:t>
      </w:r>
      <w:r w:rsidR="00B803D6">
        <w:rPr>
          <w:rFonts w:ascii="Times New Roman" w:hAnsi="Times New Roman" w:cs="Times New Roman"/>
        </w:rPr>
        <w:t>Nr. 45</w:t>
      </w:r>
      <w:r w:rsidR="00904A9C">
        <w:rPr>
          <w:rFonts w:ascii="Times New Roman" w:hAnsi="Times New Roman" w:cs="Times New Roman"/>
        </w:rPr>
        <w:t>,</w:t>
      </w:r>
      <w:r w:rsidRPr="003E4944">
        <w:rPr>
          <w:rFonts w:ascii="Times New Roman" w:hAnsi="Times New Roman" w:cs="Times New Roman"/>
        </w:rPr>
        <w:t xml:space="preserve"> toliau kartu ar atskirai vadinamos šalimis, atsižvelgdamos į Lietuvos Respublikos vidaus reikalų ministro 2023 m. vasario 17 d. įsakymą Nr. 1V-71 „Dėl Pirkimų organizavimo ir vidaus kontrolės tvarkos aprašo patvirtinimo“, kuriuo remiantis VRS CPO vykdo vidaus reikalų sistemos centrinės perkančiosios organizacijos funkcijas, vadovaudamiesi Išteklių agentūros prie Lietuvos Respublikos vidaus reikalų ministerijos viešojo pirkimo komisijos </w:t>
      </w:r>
      <w:r w:rsidR="00640362">
        <w:rPr>
          <w:rFonts w:ascii="Times New Roman" w:hAnsi="Times New Roman" w:cs="Times New Roman"/>
        </w:rPr>
        <w:t>2025 m. lapkričio 13</w:t>
      </w:r>
      <w:r w:rsidR="00640362" w:rsidRPr="003E4944">
        <w:rPr>
          <w:rFonts w:ascii="Times New Roman" w:hAnsi="Times New Roman" w:cs="Times New Roman"/>
        </w:rPr>
        <w:t xml:space="preserve"> </w:t>
      </w:r>
      <w:r w:rsidRPr="003E4944">
        <w:rPr>
          <w:rFonts w:ascii="Times New Roman" w:hAnsi="Times New Roman" w:cs="Times New Roman"/>
        </w:rPr>
        <w:t xml:space="preserve">posėdžio protokolu Nr. </w:t>
      </w:r>
      <w:r w:rsidR="00640362">
        <w:rPr>
          <w:rFonts w:ascii="Times New Roman" w:hAnsi="Times New Roman" w:cs="Times New Roman"/>
        </w:rPr>
        <w:t>P-270</w:t>
      </w:r>
      <w:r w:rsidRPr="003E4944">
        <w:rPr>
          <w:rFonts w:ascii="Times New Roman" w:hAnsi="Times New Roman" w:cs="Times New Roman"/>
        </w:rPr>
        <w:t>, sudarė šią preliminariąją sutartį dėl viešojo judriojo telefono ryšio paslaugų teikimo (toliau – Sutartis), kurios pagrindu ir nustatytomis sąlygomis Lietuvos Respublikos vidaus reikalų ministrui pavestose valdymo srityse veikiančiosios perkančiosios organizacijos (toliau – Užsakovai) sudarys pagrindines viešojo judriojo telefono ryšio paslaugų teikimo sutartis (toliau – Pagrindinė sutartis).</w:t>
      </w:r>
    </w:p>
    <w:p w14:paraId="5836B419" w14:textId="77777777" w:rsidR="003E4944" w:rsidRPr="003E4944" w:rsidRDefault="003E4944" w:rsidP="00640362">
      <w:pPr>
        <w:spacing w:after="0"/>
        <w:jc w:val="both"/>
        <w:rPr>
          <w:rFonts w:ascii="Times New Roman" w:hAnsi="Times New Roman" w:cs="Times New Roman"/>
        </w:rPr>
      </w:pPr>
    </w:p>
    <w:p w14:paraId="45A80B15"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I SKYRIUS</w:t>
      </w:r>
    </w:p>
    <w:p w14:paraId="5ABE02F6"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SĄVOKOS</w:t>
      </w:r>
    </w:p>
    <w:p w14:paraId="46848B82" w14:textId="77777777" w:rsidR="003E4944" w:rsidRPr="003E4944" w:rsidRDefault="003E4944" w:rsidP="00640362">
      <w:pPr>
        <w:spacing w:after="0"/>
        <w:jc w:val="both"/>
        <w:rPr>
          <w:rFonts w:ascii="Times New Roman" w:hAnsi="Times New Roman" w:cs="Times New Roman"/>
          <w:b/>
          <w:bCs/>
        </w:rPr>
      </w:pPr>
    </w:p>
    <w:p w14:paraId="65E8C288" w14:textId="77777777" w:rsidR="003E4944" w:rsidRPr="003E4944" w:rsidRDefault="003E4944" w:rsidP="00640362">
      <w:pPr>
        <w:numPr>
          <w:ilvl w:val="0"/>
          <w:numId w:val="7"/>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Sutartyje naudojamos sąvokos:</w:t>
      </w:r>
    </w:p>
    <w:p w14:paraId="2D7BC01D"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1.1.1. </w:t>
      </w:r>
      <w:r w:rsidRPr="003E4944">
        <w:rPr>
          <w:rFonts w:ascii="Times New Roman" w:hAnsi="Times New Roman" w:cs="Times New Roman"/>
          <w:b/>
        </w:rPr>
        <w:t>Konfidenciali informacija</w:t>
      </w:r>
      <w:r w:rsidRPr="003E4944">
        <w:rPr>
          <w:rFonts w:ascii="Times New Roman" w:hAnsi="Times New Roman" w:cs="Times New Roman"/>
        </w:rPr>
        <w:t xml:space="preserve"> – įvairi su Sutartimi ir jos vykdymu susijusi informacija, nepaisant jos pateikimo būdo, formos ir laikmenos, kurios atskleidimas gali padaryti turtinę ar neturtinę žalą VRS CPO, Tiekėjui, Užsakovui ar trečiųjų asmenų interesams ir / ar kurios atskleidimas nėra pageidaujamas Sutarties šalių, išskyrus Sutarties 10.2 papunktyje nurodytą informaciją.</w:t>
      </w:r>
    </w:p>
    <w:p w14:paraId="7F85D0C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1.1.2. </w:t>
      </w:r>
      <w:r w:rsidRPr="003E4944">
        <w:rPr>
          <w:rFonts w:ascii="Times New Roman" w:hAnsi="Times New Roman" w:cs="Times New Roman"/>
          <w:b/>
        </w:rPr>
        <w:t>Konkursas</w:t>
      </w:r>
      <w:r w:rsidRPr="003E4944">
        <w:rPr>
          <w:rFonts w:ascii="Times New Roman" w:hAnsi="Times New Roman" w:cs="Times New Roman"/>
        </w:rPr>
        <w:t xml:space="preserve"> – Lietuvos Respublikos viešųjų pirkimų įstatymo nustatyta tvarka dėl šios Sutarties sudarymo VRS CPO įvykdytas viešasis pirkimas Viešųjų pirkimų tarnybos Centrinėje viešųjų pirkimų informacinėje sistemoje (toliau –  CVP IS).</w:t>
      </w:r>
    </w:p>
    <w:p w14:paraId="4BA8587C"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1.1.3.</w:t>
      </w:r>
      <w:r w:rsidRPr="003E4944">
        <w:rPr>
          <w:rFonts w:ascii="Times New Roman" w:hAnsi="Times New Roman" w:cs="Times New Roman"/>
          <w:b/>
        </w:rPr>
        <w:t xml:space="preserve"> Užsakovas</w:t>
      </w:r>
      <w:r w:rsidRPr="003E4944">
        <w:rPr>
          <w:rFonts w:ascii="Times New Roman" w:hAnsi="Times New Roman" w:cs="Times New Roman"/>
        </w:rPr>
        <w:t xml:space="preserve"> – subjektas, nurodytas Sutarties 6.1 papunktyje, kuris gali Sutarties pagrindu sudaryti Pagrindinę sutartį.</w:t>
      </w:r>
    </w:p>
    <w:p w14:paraId="14576B62"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1.1.4.</w:t>
      </w:r>
      <w:r w:rsidRPr="003E4944">
        <w:rPr>
          <w:rFonts w:ascii="Times New Roman" w:hAnsi="Times New Roman" w:cs="Times New Roman"/>
          <w:b/>
        </w:rPr>
        <w:t xml:space="preserve"> Preliminarioji sutartis</w:t>
      </w:r>
      <w:r w:rsidRPr="003E4944">
        <w:rPr>
          <w:rFonts w:ascii="Times New Roman" w:hAnsi="Times New Roman" w:cs="Times New Roman"/>
        </w:rPr>
        <w:t xml:space="preserve"> – sutartis tarp VRS CPO ir Tiekėjo, kurios tikslas – nustatyti sąlygas, taikomas Pagrindinėms sutartims, kurios bus sudarytos per Sutarties galiojimo laikotarpį. </w:t>
      </w:r>
    </w:p>
    <w:p w14:paraId="78BF5C6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1.1.5. </w:t>
      </w:r>
      <w:r w:rsidRPr="003E4944">
        <w:rPr>
          <w:rFonts w:ascii="Times New Roman" w:hAnsi="Times New Roman" w:cs="Times New Roman"/>
          <w:b/>
        </w:rPr>
        <w:t xml:space="preserve">Pagrindinė sutartis </w:t>
      </w:r>
      <w:r w:rsidRPr="003E4944">
        <w:rPr>
          <w:rFonts w:ascii="Times New Roman" w:hAnsi="Times New Roman" w:cs="Times New Roman"/>
        </w:rPr>
        <w:t>–</w:t>
      </w:r>
      <w:r w:rsidRPr="003E4944">
        <w:rPr>
          <w:rFonts w:ascii="Times New Roman" w:hAnsi="Times New Roman" w:cs="Times New Roman"/>
          <w:b/>
        </w:rPr>
        <w:t xml:space="preserve"> </w:t>
      </w:r>
      <w:r w:rsidRPr="003E4944">
        <w:rPr>
          <w:rFonts w:ascii="Times New Roman" w:hAnsi="Times New Roman" w:cs="Times New Roman"/>
        </w:rPr>
        <w:t xml:space="preserve">sutartis, kurią sudaro Tiekėjas ir Užsakovas, vadovaudamiesi Sutarties nuostatomis.  </w:t>
      </w:r>
    </w:p>
    <w:p w14:paraId="3B3F6246" w14:textId="361BFD53" w:rsidR="003E4944" w:rsidRPr="003E4944" w:rsidRDefault="003E4944" w:rsidP="00640362">
      <w:pPr>
        <w:spacing w:after="0"/>
        <w:jc w:val="both"/>
        <w:rPr>
          <w:rFonts w:ascii="Times New Roman" w:hAnsi="Times New Roman" w:cs="Times New Roman"/>
          <w:bCs/>
        </w:rPr>
      </w:pPr>
      <w:r w:rsidRPr="003E4944">
        <w:rPr>
          <w:rFonts w:ascii="Times New Roman" w:hAnsi="Times New Roman" w:cs="Times New Roman"/>
        </w:rPr>
        <w:t>1.1.6.</w:t>
      </w:r>
      <w:r w:rsidRPr="003E4944">
        <w:rPr>
          <w:rFonts w:ascii="Times New Roman" w:hAnsi="Times New Roman" w:cs="Times New Roman"/>
          <w:b/>
        </w:rPr>
        <w:t xml:space="preserve"> Paslaugos</w:t>
      </w:r>
      <w:r w:rsidRPr="003E4944">
        <w:rPr>
          <w:rFonts w:ascii="Times New Roman" w:hAnsi="Times New Roman" w:cs="Times New Roman"/>
        </w:rPr>
        <w:t xml:space="preserve"> – viešojo judriojo telefono ryšio paslaugos, kurių techninė specifikacija pateikta Sutarties 1 priede</w:t>
      </w:r>
      <w:r w:rsidRPr="003E4944">
        <w:rPr>
          <w:rFonts w:ascii="Times New Roman" w:hAnsi="Times New Roman" w:cs="Times New Roman"/>
          <w:bCs/>
        </w:rPr>
        <w:t>.</w:t>
      </w:r>
    </w:p>
    <w:p w14:paraId="09A9FD09"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1.2. Jeigu yra prieštaravimų tarp Sutarties nuostatų ir likusių priedų, Sutarties nuostatos turi viršenybę likusių priedų nuostatų atžvilgiu.</w:t>
      </w:r>
    </w:p>
    <w:p w14:paraId="595D016F" w14:textId="77777777" w:rsidR="003E4944" w:rsidRPr="003E4944" w:rsidRDefault="003E4944" w:rsidP="00640362">
      <w:pPr>
        <w:spacing w:after="0"/>
        <w:jc w:val="both"/>
        <w:rPr>
          <w:rFonts w:ascii="Times New Roman" w:hAnsi="Times New Roman" w:cs="Times New Roman"/>
        </w:rPr>
      </w:pPr>
    </w:p>
    <w:p w14:paraId="600CDDE2"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lastRenderedPageBreak/>
        <w:t>II SKYRIUS</w:t>
      </w:r>
    </w:p>
    <w:p w14:paraId="68A909C8"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PASLAUGOS</w:t>
      </w:r>
    </w:p>
    <w:p w14:paraId="37E91FF7" w14:textId="77777777" w:rsidR="003E4944" w:rsidRPr="003E4944" w:rsidRDefault="003E4944" w:rsidP="00640362">
      <w:pPr>
        <w:spacing w:after="0"/>
        <w:jc w:val="both"/>
        <w:rPr>
          <w:rFonts w:ascii="Times New Roman" w:hAnsi="Times New Roman" w:cs="Times New Roman"/>
          <w:b/>
          <w:bCs/>
        </w:rPr>
      </w:pPr>
    </w:p>
    <w:p w14:paraId="057C0633" w14:textId="77777777" w:rsidR="003E4944" w:rsidRPr="003E4944" w:rsidRDefault="003E4944" w:rsidP="00640362">
      <w:pPr>
        <w:numPr>
          <w:ilvl w:val="0"/>
          <w:numId w:val="8"/>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Tiekėjo siūlomos Paslaugos privalo būti teikiamos pagal Sutarties 1 priede nurodytą Techninę specifikaciją. Paslaugos privalo atitikti su Paslaugų teikimu susijusius teisės aktų reikalavimus. Už Paslaugų teikimą pagal šiame punkte nustatytą reikalavimą yra atsakingas Tiekėjas.</w:t>
      </w:r>
    </w:p>
    <w:p w14:paraId="0206803D" w14:textId="77777777" w:rsidR="003E4944" w:rsidRPr="003E4944" w:rsidRDefault="003E4944" w:rsidP="00640362">
      <w:pPr>
        <w:spacing w:after="0"/>
        <w:jc w:val="both"/>
        <w:rPr>
          <w:rFonts w:ascii="Times New Roman" w:hAnsi="Times New Roman" w:cs="Times New Roman"/>
        </w:rPr>
      </w:pPr>
    </w:p>
    <w:p w14:paraId="4E724FFE" w14:textId="77777777" w:rsidR="003E4944" w:rsidRPr="003E4944" w:rsidRDefault="003E4944" w:rsidP="00640362">
      <w:pPr>
        <w:spacing w:after="0"/>
        <w:jc w:val="both"/>
        <w:rPr>
          <w:rFonts w:ascii="Times New Roman" w:hAnsi="Times New Roman" w:cs="Times New Roman"/>
        </w:rPr>
      </w:pPr>
    </w:p>
    <w:p w14:paraId="1273A715"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III SKYRIUS</w:t>
      </w:r>
    </w:p>
    <w:p w14:paraId="79DD9902"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UŽSAKYMO TVARKA</w:t>
      </w:r>
    </w:p>
    <w:p w14:paraId="4543CD66" w14:textId="77777777" w:rsidR="003E4944" w:rsidRPr="003E4944" w:rsidRDefault="003E4944" w:rsidP="00640362">
      <w:pPr>
        <w:spacing w:after="0"/>
        <w:jc w:val="both"/>
        <w:rPr>
          <w:rFonts w:ascii="Times New Roman" w:hAnsi="Times New Roman" w:cs="Times New Roman"/>
          <w:b/>
          <w:bCs/>
        </w:rPr>
      </w:pPr>
    </w:p>
    <w:p w14:paraId="552B9CA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3.1. Sutarties galiojimo laikotarpiu kiekvienas Užsakovas, esant poreikiui, turi teisę pirkti Paslaugas, kurių techninė specifikacija pateikta Sutarties 1 priede, Sutarties 3 priede nustatytais įkainiais, sudarydami Pagrindines sutartis. </w:t>
      </w:r>
    </w:p>
    <w:p w14:paraId="0525309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3.2. Atsiradus Paslaugų poreikiui, Užsakovas pateikia užpildytą VRS CPO interneto puslapyje </w:t>
      </w:r>
      <w:hyperlink r:id="rId5" w:history="1">
        <w:r w:rsidRPr="003E4944">
          <w:rPr>
            <w:rStyle w:val="Hyperlink"/>
            <w:rFonts w:ascii="Times New Roman" w:hAnsi="Times New Roman" w:cs="Times New Roman"/>
          </w:rPr>
          <w:t>https://ia.lrv.lt/lt/administracine-informacija/vrs-cpo-katalogas/</w:t>
        </w:r>
      </w:hyperlink>
      <w:r w:rsidRPr="003E4944">
        <w:rPr>
          <w:rFonts w:ascii="Times New Roman" w:hAnsi="Times New Roman" w:cs="Times New Roman"/>
        </w:rPr>
        <w:t xml:space="preserve"> skelbiamą rezervavimo formą paslaugoms pirkti (toliau – Rezervavimo forma) VRS CPO. Gavęs VRS CPO patvirtintą Rezervavimo formą, Užsakovas teikia Tiekėjui Paslaugų užsakymą, t. y. tinkamai įformintą ir pasirašytą Pagrindinę sutartį (jeigu Pagrindinė sutartis negali būti pasirašoma elektroniniu parašu, tai pateikiami du Pagrindinės sutarties egzemplioriai) (Sutarties 2 priedas).</w:t>
      </w:r>
    </w:p>
    <w:p w14:paraId="7EC5279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3.3. Tiekėjas, gavęs pasirašymui Pagrindinę sutartį, privalo ją pasirašyti ir grąžinti (pasirašant ne elektroniniu būdu – grąžinti vieną Pagrindinės sutarties egzempliorių) Užsakovui ne vėliau kaip per 5 (penkias) darbo dienas nuo Pagrindinės sutarties gavimo momento. </w:t>
      </w:r>
    </w:p>
    <w:p w14:paraId="6C8C5119" w14:textId="77777777" w:rsidR="003E4944" w:rsidRPr="003E4944" w:rsidRDefault="003E4944" w:rsidP="00640362">
      <w:pPr>
        <w:spacing w:after="0"/>
        <w:jc w:val="both"/>
        <w:rPr>
          <w:rFonts w:ascii="Times New Roman" w:hAnsi="Times New Roman" w:cs="Times New Roman"/>
        </w:rPr>
      </w:pPr>
    </w:p>
    <w:p w14:paraId="5E10217E" w14:textId="2C56A938" w:rsidR="003E4944" w:rsidRPr="003E4944" w:rsidRDefault="003E4944" w:rsidP="00640362">
      <w:pPr>
        <w:spacing w:after="0"/>
        <w:jc w:val="center"/>
        <w:rPr>
          <w:rFonts w:ascii="Times New Roman" w:hAnsi="Times New Roman" w:cs="Times New Roman"/>
          <w:b/>
        </w:rPr>
      </w:pPr>
      <w:r w:rsidRPr="003E4944">
        <w:rPr>
          <w:rFonts w:ascii="Times New Roman" w:hAnsi="Times New Roman" w:cs="Times New Roman"/>
          <w:b/>
        </w:rPr>
        <w:t>IV SKYRIUS</w:t>
      </w:r>
    </w:p>
    <w:p w14:paraId="2BE1D0E4" w14:textId="65B58126"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rPr>
        <w:t>PASLAUGŲ</w:t>
      </w:r>
      <w:r w:rsidRPr="003E4944">
        <w:rPr>
          <w:rFonts w:ascii="Times New Roman" w:hAnsi="Times New Roman" w:cs="Times New Roman"/>
        </w:rPr>
        <w:t xml:space="preserve"> </w:t>
      </w:r>
      <w:r w:rsidRPr="003E4944">
        <w:rPr>
          <w:rFonts w:ascii="Times New Roman" w:hAnsi="Times New Roman" w:cs="Times New Roman"/>
          <w:b/>
        </w:rPr>
        <w:t>KAINA</w:t>
      </w:r>
    </w:p>
    <w:p w14:paraId="111786CF" w14:textId="77777777" w:rsidR="003E4944" w:rsidRPr="003E4944" w:rsidRDefault="003E4944" w:rsidP="00640362">
      <w:pPr>
        <w:spacing w:after="0"/>
        <w:jc w:val="both"/>
        <w:rPr>
          <w:rFonts w:ascii="Times New Roman" w:hAnsi="Times New Roman" w:cs="Times New Roman"/>
          <w:b/>
          <w:bCs/>
        </w:rPr>
      </w:pPr>
    </w:p>
    <w:p w14:paraId="4E9B6DB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4.1. Preliminariosios sutarties vertė – iki 4 010 000 EUR su PVM.</w:t>
      </w:r>
    </w:p>
    <w:p w14:paraId="3BCD005D"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4.2. Į Paslaugų kainą turi būti įskaičiuoti visi mokesčiai, Paslaugų suteikimo išlaidos ir kitos išlaidos, reikalingos tinkamam Pagrindinės sutarties įgyvendinimui.</w:t>
      </w:r>
    </w:p>
    <w:p w14:paraId="4293C56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 Sutarties kaina (įkainiai) Sutarties galiojimo laikotarpiu gali būti perskaičiuojama (-</w:t>
      </w:r>
      <w:proofErr w:type="spellStart"/>
      <w:r w:rsidRPr="003E4944">
        <w:rPr>
          <w:rFonts w:ascii="Times New Roman" w:hAnsi="Times New Roman" w:cs="Times New Roman"/>
        </w:rPr>
        <w:t>os</w:t>
      </w:r>
      <w:proofErr w:type="spellEnd"/>
      <w:r w:rsidRPr="003E4944">
        <w:rPr>
          <w:rFonts w:ascii="Times New Roman" w:hAnsi="Times New Roman" w:cs="Times New Roman"/>
        </w:rPr>
        <w:t>) (didinama (-</w:t>
      </w:r>
      <w:proofErr w:type="spellStart"/>
      <w:r w:rsidRPr="003E4944">
        <w:rPr>
          <w:rFonts w:ascii="Times New Roman" w:hAnsi="Times New Roman" w:cs="Times New Roman"/>
        </w:rPr>
        <w:t>os</w:t>
      </w:r>
      <w:proofErr w:type="spellEnd"/>
      <w:r w:rsidRPr="003E4944">
        <w:rPr>
          <w:rFonts w:ascii="Times New Roman" w:hAnsi="Times New Roman" w:cs="Times New Roman"/>
        </w:rPr>
        <w:t>) ar mažinama (-</w:t>
      </w:r>
      <w:proofErr w:type="spellStart"/>
      <w:r w:rsidRPr="003E4944">
        <w:rPr>
          <w:rFonts w:ascii="Times New Roman" w:hAnsi="Times New Roman" w:cs="Times New Roman"/>
        </w:rPr>
        <w:t>os</w:t>
      </w:r>
      <w:proofErr w:type="spellEnd"/>
      <w:r w:rsidRPr="003E4944">
        <w:rPr>
          <w:rFonts w:ascii="Times New Roman" w:hAnsi="Times New Roman" w:cs="Times New Roman"/>
        </w:rPr>
        <w:t>):</w:t>
      </w:r>
    </w:p>
    <w:p w14:paraId="3A09D80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4.3.1. pasikeitus (padidėjus ar sumažėjus) PVM tarifui, kuris turėjo tiesioginės įtakos Sutarties kainai (įkainiams) vienetų kainoms (įkainiams). Šalims raštu susitarus ir ne vėliau kaip iki Paslaugų perdavimo–priėmimo dokumento pasirašymo dienos, perskaičiuojama tik ta Sutarties kainos (įkainių) dalis, kuriai (-</w:t>
      </w:r>
      <w:proofErr w:type="spellStart"/>
      <w:r w:rsidRPr="003E4944">
        <w:rPr>
          <w:rFonts w:ascii="Times New Roman" w:hAnsi="Times New Roman" w:cs="Times New Roman"/>
        </w:rPr>
        <w:t>ioms</w:t>
      </w:r>
      <w:proofErr w:type="spellEnd"/>
      <w:r w:rsidRPr="003E4944">
        <w:rPr>
          <w:rFonts w:ascii="Times New Roman" w:hAnsi="Times New Roman" w:cs="Times New Roman"/>
        </w:rPr>
        <w:t>) turėjo įtakos PVM tarifas ir tik pasikeitusio mokesčio dydžiu. Sutarties kainos (įkainių) perskaičiavimą dėl pasikeitusio (padidėjusio ar sumažėjusio) PVM tarifo inicijuoja Apsaugos tarnyba, kreipdamasi į Klientą raštu, pateikdama konkrečius skaičiavimus dėl pasikeitusio mokesčio įtakos Sutarties kainai (įkainiams). Klientas taip pat turi teisę inicijuoti Sutarties kainos (įkainių) perskaičiavimą dėl pasikeitusio (padidėjusio ar sumažėjusio) PVM tarifo. Sutarties kainos (įkainių) perskaičiavimas įforminamas Šalių pasirašomu susitarimu, kuriame užfiksuojama (-</w:t>
      </w:r>
      <w:proofErr w:type="spellStart"/>
      <w:r w:rsidRPr="003E4944">
        <w:rPr>
          <w:rFonts w:ascii="Times New Roman" w:hAnsi="Times New Roman" w:cs="Times New Roman"/>
        </w:rPr>
        <w:t>os</w:t>
      </w:r>
      <w:proofErr w:type="spellEnd"/>
      <w:r w:rsidRPr="003E4944">
        <w:rPr>
          <w:rFonts w:ascii="Times New Roman" w:hAnsi="Times New Roman" w:cs="Times New Roman"/>
        </w:rPr>
        <w:t>) perskaičiuota (-</w:t>
      </w:r>
      <w:proofErr w:type="spellStart"/>
      <w:r w:rsidRPr="003E4944">
        <w:rPr>
          <w:rFonts w:ascii="Times New Roman" w:hAnsi="Times New Roman" w:cs="Times New Roman"/>
        </w:rPr>
        <w:t>os</w:t>
      </w:r>
      <w:proofErr w:type="spellEnd"/>
      <w:r w:rsidRPr="003E4944">
        <w:rPr>
          <w:rFonts w:ascii="Times New Roman" w:hAnsi="Times New Roman" w:cs="Times New Roman"/>
        </w:rPr>
        <w:t>) Sutarties kaina (įkainiai) bei šio perskaičiavimo įsigaliojimo sąlygos;</w:t>
      </w:r>
    </w:p>
    <w:p w14:paraId="26B1D1A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4.3.2. kainų lygio kitimo atveju:</w:t>
      </w:r>
    </w:p>
    <w:p w14:paraId="0EC3A06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lastRenderedPageBreak/>
        <w:t>4.3.2.1. Sutartyje numatyti paslaugų teikimo įkainiai gali būti perskaičiuojami, jeigu Valstybės duomenų agentūros (www.stat.gov.lt) kas ketvirtį skelbiamo Ūkio subjektams suteiktų paslaugų grupės „J61 Telekomunikacijos“ vartotojų kainų indekso pokytis (k), apskaičiuotas kaip nustatyta šiame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1EC2DA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Nauji įkainiai apskaičiuojami pagal formulę:</w:t>
      </w:r>
    </w:p>
    <w:p w14:paraId="5CA07B5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a1=a+(k/100×a), kur</w:t>
      </w:r>
      <w:r w:rsidRPr="003E4944">
        <w:rPr>
          <w:rFonts w:ascii="Times New Roman" w:hAnsi="Times New Roman" w:cs="Times New Roman"/>
        </w:rPr>
        <w:tab/>
      </w:r>
    </w:p>
    <w:p w14:paraId="13A9B03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a – įkainis (Eur be PVM)) (jei jis jau buvo perskaičiuotas, tai po paskutinio perskaičiavimo);</w:t>
      </w:r>
    </w:p>
    <w:p w14:paraId="6FDA5AD6"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a1 – perskaičiuotas (pakeistas) įkainis (Eur be PVM);</w:t>
      </w:r>
    </w:p>
    <w:p w14:paraId="26DBC5AB"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k – pagal vartotojų kainų indeksą Ūkio subjektams suteiktų paslaugų grupės „J61 Telekomunikacijos“ apskaičiuotas kainų pokytis (padidėjimas arba sumažėjimas) (%). „k“ reikšmė skaičiuojama pagal formulę: </w:t>
      </w:r>
    </w:p>
    <w:p w14:paraId="539EB1C7" w14:textId="77777777" w:rsidR="003E4944" w:rsidRDefault="003E4944" w:rsidP="00640362">
      <w:pPr>
        <w:spacing w:after="0"/>
        <w:jc w:val="both"/>
        <w:rPr>
          <w:rFonts w:ascii="Times New Roman" w:hAnsi="Times New Roman" w:cs="Times New Roman"/>
        </w:rPr>
      </w:pPr>
      <w:r w:rsidRPr="003E4944">
        <w:rPr>
          <w:rFonts w:ascii="Times New Roman" w:hAnsi="Times New Roman" w:cs="Times New Roman"/>
        </w:rPr>
        <w:t>k =</w:t>
      </w:r>
      <w:r w:rsidRPr="003E4944">
        <w:rPr>
          <w:rFonts w:ascii="Times New Roman" w:eastAsia="Cambria Math" w:hAnsi="Times New Roman" w:cs="Times New Roman"/>
        </w:rPr>
        <w:t>〖</w:t>
      </w:r>
      <w:proofErr w:type="spellStart"/>
      <w:r w:rsidRPr="003E4944">
        <w:rPr>
          <w:rFonts w:ascii="Times New Roman" w:hAnsi="Times New Roman" w:cs="Times New Roman"/>
        </w:rPr>
        <w:t>Ind</w:t>
      </w:r>
      <w:proofErr w:type="spellEnd"/>
      <w:r w:rsidRPr="003E4944">
        <w:rPr>
          <w:rFonts w:ascii="Times New Roman" w:eastAsia="Cambria Math" w:hAnsi="Times New Roman" w:cs="Times New Roman"/>
        </w:rPr>
        <w:t>〗</w:t>
      </w:r>
      <w:r w:rsidRPr="003E4944">
        <w:rPr>
          <w:rFonts w:ascii="Times New Roman" w:hAnsi="Times New Roman" w:cs="Times New Roman"/>
        </w:rPr>
        <w:t>_naujausias /</w:t>
      </w:r>
      <w:r w:rsidRPr="003E4944">
        <w:rPr>
          <w:rFonts w:ascii="Times New Roman" w:eastAsia="Cambria Math" w:hAnsi="Times New Roman" w:cs="Times New Roman"/>
        </w:rPr>
        <w:t>〖</w:t>
      </w:r>
      <w:proofErr w:type="spellStart"/>
      <w:r w:rsidRPr="003E4944">
        <w:rPr>
          <w:rFonts w:ascii="Times New Roman" w:hAnsi="Times New Roman" w:cs="Times New Roman"/>
        </w:rPr>
        <w:t>Ind</w:t>
      </w:r>
      <w:proofErr w:type="spellEnd"/>
      <w:r w:rsidRPr="003E4944">
        <w:rPr>
          <w:rFonts w:ascii="Times New Roman" w:eastAsia="Cambria Math" w:hAnsi="Times New Roman" w:cs="Times New Roman"/>
        </w:rPr>
        <w:t>〗</w:t>
      </w:r>
      <w:r w:rsidRPr="003E4944">
        <w:rPr>
          <w:rFonts w:ascii="Times New Roman" w:hAnsi="Times New Roman" w:cs="Times New Roman"/>
        </w:rPr>
        <w:t>_pradžia ×100-100 (proc.), kur</w:t>
      </w:r>
    </w:p>
    <w:p w14:paraId="6BF2531B" w14:textId="468E13E9" w:rsidR="003E4944" w:rsidRPr="003E4944" w:rsidRDefault="003E4944" w:rsidP="00640362">
      <w:pPr>
        <w:spacing w:after="0"/>
        <w:jc w:val="both"/>
        <w:rPr>
          <w:rFonts w:ascii="Times New Roman" w:hAnsi="Times New Roman" w:cs="Times New Roman"/>
        </w:rPr>
      </w:pPr>
      <w:r w:rsidRPr="003E4944">
        <w:rPr>
          <w:rFonts w:ascii="Times New Roman" w:eastAsia="Cambria Math" w:hAnsi="Times New Roman" w:cs="Times New Roman"/>
        </w:rPr>
        <w:t>〖</w:t>
      </w:r>
      <w:proofErr w:type="spellStart"/>
      <w:r w:rsidRPr="003E4944">
        <w:rPr>
          <w:rFonts w:ascii="Times New Roman" w:hAnsi="Times New Roman" w:cs="Times New Roman"/>
        </w:rPr>
        <w:t>Ind</w:t>
      </w:r>
      <w:proofErr w:type="spellEnd"/>
      <w:r w:rsidRPr="003E4944">
        <w:rPr>
          <w:rFonts w:ascii="Times New Roman" w:eastAsia="Cambria Math" w:hAnsi="Times New Roman" w:cs="Times New Roman"/>
        </w:rPr>
        <w:t>〗</w:t>
      </w:r>
      <w:r w:rsidRPr="003E4944">
        <w:rPr>
          <w:rFonts w:ascii="Times New Roman" w:hAnsi="Times New Roman" w:cs="Times New Roman"/>
        </w:rPr>
        <w:t>_naujausias – kreipimosi dėl kainos perskaičiavimo išsiuntimo kitai Šaliai datą (ketvirtį) naujausias paskelbtas Ūkio subjektams suteiktų paslaugų grupės „J61 Telekomunikacijos“ vartotojų kainų indeksas (</w:t>
      </w:r>
      <w:hyperlink r:id="rId6" w:anchor="/" w:history="1">
        <w:r w:rsidRPr="003E4944">
          <w:rPr>
            <w:rStyle w:val="Hyperlink"/>
            <w:rFonts w:ascii="Times New Roman" w:hAnsi="Times New Roman" w:cs="Times New Roman"/>
          </w:rPr>
          <w:t>https://osp.stat.gov.lt/statistiniu-rodikliu-analize?indicator=S7R290#/</w:t>
        </w:r>
      </w:hyperlink>
      <w:r w:rsidRPr="003E4944">
        <w:rPr>
          <w:rFonts w:ascii="Times New Roman" w:hAnsi="Times New Roman" w:cs="Times New Roman"/>
          <w:u w:val="single"/>
        </w:rPr>
        <w:t>)</w:t>
      </w:r>
      <w:r w:rsidRPr="003E4944">
        <w:rPr>
          <w:rFonts w:ascii="Times New Roman" w:hAnsi="Times New Roman" w:cs="Times New Roman"/>
        </w:rPr>
        <w:t>.</w:t>
      </w:r>
    </w:p>
    <w:p w14:paraId="4A6B27C5" w14:textId="77777777" w:rsidR="003E4944" w:rsidRPr="003E4944" w:rsidRDefault="003E4944" w:rsidP="00640362">
      <w:pPr>
        <w:spacing w:after="0"/>
        <w:jc w:val="both"/>
        <w:rPr>
          <w:rFonts w:ascii="Times New Roman" w:hAnsi="Times New Roman" w:cs="Times New Roman"/>
        </w:rPr>
      </w:pPr>
      <w:r w:rsidRPr="003E4944">
        <w:rPr>
          <w:rFonts w:ascii="Times New Roman" w:eastAsia="Cambria Math" w:hAnsi="Times New Roman" w:cs="Times New Roman"/>
        </w:rPr>
        <w:t>〖</w:t>
      </w:r>
      <w:proofErr w:type="spellStart"/>
      <w:r w:rsidRPr="003E4944">
        <w:rPr>
          <w:rFonts w:ascii="Times New Roman" w:hAnsi="Times New Roman" w:cs="Times New Roman"/>
        </w:rPr>
        <w:t>Ind</w:t>
      </w:r>
      <w:proofErr w:type="spellEnd"/>
      <w:r w:rsidRPr="003E4944">
        <w:rPr>
          <w:rFonts w:ascii="Times New Roman" w:eastAsia="Cambria Math" w:hAnsi="Times New Roman" w:cs="Times New Roman"/>
        </w:rPr>
        <w:t>〗</w:t>
      </w:r>
      <w:r w:rsidRPr="003E4944">
        <w:rPr>
          <w:rFonts w:ascii="Times New Roman" w:hAnsi="Times New Roman" w:cs="Times New Roman"/>
        </w:rPr>
        <w:t>_pradžia – laikotarpio pradžios datos (ketvirčio) Ūkio subjektams suteiktų paslaugų grupės „J61 Telekomunikacijos</w:t>
      </w:r>
      <w:proofErr w:type="gramStart"/>
      <w:r w:rsidRPr="003E4944">
        <w:rPr>
          <w:rFonts w:ascii="Times New Roman" w:hAnsi="Times New Roman" w:cs="Times New Roman"/>
        </w:rPr>
        <w:t>“ vartotojų</w:t>
      </w:r>
      <w:proofErr w:type="gramEnd"/>
      <w:r w:rsidRPr="003E4944">
        <w:rPr>
          <w:rFonts w:ascii="Times New Roman" w:hAnsi="Times New Roman" w:cs="Times New Roman"/>
        </w:rPr>
        <w:t xml:space="preserve">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0BE19F3D"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4.3.2.2.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9A6A58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4.3.2.3. Vėlesnis įkainių perskaičiavimas negali apimti laikotarpio, už kurį jau buvo atliktas perskaičiavimas.</w:t>
      </w:r>
    </w:p>
    <w:p w14:paraId="3927FE2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4.3.2.4. </w:t>
      </w:r>
      <w:proofErr w:type="spellStart"/>
      <w:r w:rsidRPr="003E4944">
        <w:rPr>
          <w:rFonts w:ascii="Times New Roman" w:hAnsi="Times New Roman" w:cs="Times New Roman"/>
          <w:lang w:val="en-US"/>
        </w:rPr>
        <w:t>Pirmosios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peržiūros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terminas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netaikomas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ir</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peržiūros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dažnumas</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nėra</w:t>
      </w:r>
      <w:proofErr w:type="spellEnd"/>
      <w:r w:rsidRPr="003E4944">
        <w:rPr>
          <w:rFonts w:ascii="Times New Roman" w:hAnsi="Times New Roman" w:cs="Times New Roman"/>
          <w:lang w:val="en-US"/>
        </w:rPr>
        <w:t xml:space="preserve"> </w:t>
      </w:r>
      <w:proofErr w:type="spellStart"/>
      <w:r w:rsidRPr="003E4944">
        <w:rPr>
          <w:rFonts w:ascii="Times New Roman" w:hAnsi="Times New Roman" w:cs="Times New Roman"/>
          <w:lang w:val="en-US"/>
        </w:rPr>
        <w:t>ribojamas</w:t>
      </w:r>
      <w:proofErr w:type="spellEnd"/>
      <w:r w:rsidRPr="003E4944">
        <w:rPr>
          <w:rFonts w:ascii="Times New Roman" w:hAnsi="Times New Roman" w:cs="Times New Roman"/>
          <w:lang w:val="en-US"/>
        </w:rPr>
        <w:t>.</w:t>
      </w:r>
    </w:p>
    <w:p w14:paraId="4E4D480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4.3.2.5.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paslaugoms, teikiamoms po to, kai Šalys pasirašo susitarimą dėl jų perskaičiavimo.</w:t>
      </w:r>
    </w:p>
    <w:p w14:paraId="05D00630" w14:textId="77777777" w:rsidR="003E4944" w:rsidRPr="003E4944" w:rsidRDefault="003E4944" w:rsidP="00640362">
      <w:pPr>
        <w:spacing w:after="0"/>
        <w:jc w:val="both"/>
        <w:rPr>
          <w:rFonts w:ascii="Times New Roman" w:hAnsi="Times New Roman" w:cs="Times New Roman"/>
        </w:rPr>
      </w:pPr>
    </w:p>
    <w:p w14:paraId="188A1F47"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V SKYRIUS</w:t>
      </w:r>
    </w:p>
    <w:p w14:paraId="05DEB758" w14:textId="0FB52214"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 xml:space="preserve">ATSAKOMYBĖ IR SUTARTIES </w:t>
      </w:r>
      <w:r w:rsidR="007774A6" w:rsidRPr="003E4944">
        <w:rPr>
          <w:rFonts w:ascii="Times New Roman" w:hAnsi="Times New Roman" w:cs="Times New Roman"/>
          <w:b/>
          <w:bCs/>
        </w:rPr>
        <w:t>ĮVYKDYMO UŽTIKRINIMAS</w:t>
      </w:r>
    </w:p>
    <w:p w14:paraId="4C2C688F" w14:textId="77777777" w:rsidR="003E4944" w:rsidRPr="003E4944" w:rsidRDefault="003E4944" w:rsidP="00640362">
      <w:pPr>
        <w:spacing w:after="0"/>
        <w:jc w:val="both"/>
        <w:rPr>
          <w:rFonts w:ascii="Times New Roman" w:hAnsi="Times New Roman" w:cs="Times New Roman"/>
          <w:b/>
          <w:bCs/>
        </w:rPr>
      </w:pPr>
    </w:p>
    <w:p w14:paraId="5EB41BA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5.1. Tiek VRS CPO, tiek Tiekėjas privalo vykdyti savo įsipareigojimus sąžiningai, stropiai, bendradarbiaudami, kiekviena šalis atsako už kitai šaliai padarytus tiesioginius nuostolius dėl savo įsipareigojimų pagal šią Sutartį nevykdymo ar netinkamo vykdymo. </w:t>
      </w:r>
    </w:p>
    <w:p w14:paraId="3E94B59F"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lastRenderedPageBreak/>
        <w:t>5.2. Jei VRS CPO nutraukia šią Sutartį su Tiekėju dėl Sutarties 8.3 papunktyje numatytų aplinkybių, Tiekėjas įsipareigoja sumokėti VRS CPO 3 000 Eur (trijų tūkstančių eurų) baudą.</w:t>
      </w:r>
    </w:p>
    <w:p w14:paraId="6A086F33" w14:textId="77777777" w:rsidR="003E4944" w:rsidRPr="003E4944" w:rsidRDefault="003E4944" w:rsidP="00640362">
      <w:pPr>
        <w:spacing w:after="0"/>
        <w:jc w:val="both"/>
        <w:rPr>
          <w:rFonts w:ascii="Times New Roman" w:hAnsi="Times New Roman" w:cs="Times New Roman"/>
        </w:rPr>
      </w:pPr>
    </w:p>
    <w:p w14:paraId="609EDA95" w14:textId="2EA27C0D"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VI SKYRIUS</w:t>
      </w:r>
    </w:p>
    <w:p w14:paraId="493464EA" w14:textId="3623DDEE"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UŽSAKOVAI</w:t>
      </w:r>
    </w:p>
    <w:p w14:paraId="7A10363A" w14:textId="77777777" w:rsidR="003E4944" w:rsidRPr="003E4944" w:rsidRDefault="003E4944" w:rsidP="00640362">
      <w:pPr>
        <w:spacing w:after="0"/>
        <w:jc w:val="both"/>
        <w:rPr>
          <w:rFonts w:ascii="Times New Roman" w:hAnsi="Times New Roman" w:cs="Times New Roman"/>
          <w:b/>
          <w:bCs/>
        </w:rPr>
      </w:pPr>
    </w:p>
    <w:p w14:paraId="5AFD4B60" w14:textId="77777777" w:rsidR="003E4944" w:rsidRPr="003E4944" w:rsidRDefault="003E4944" w:rsidP="00640362">
      <w:pPr>
        <w:numPr>
          <w:ilvl w:val="0"/>
          <w:numId w:val="9"/>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Užsakovais gali būti Lietuvos Respublikos vidaus reikalų ministrui pavestose valdymo srityse veikiančios perkančiosios organizacijos:</w:t>
      </w:r>
    </w:p>
    <w:p w14:paraId="424188E7"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6.1.1. Viešojo saugumo tarnyba prie Vidaus reikalų ministerijos.</w:t>
      </w:r>
    </w:p>
    <w:p w14:paraId="672DD66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6.1.2. Finansinių nusikaltimų tyrimo tarnyba prie Lietuvos Respublikos vidaus reikalų ministerijos;</w:t>
      </w:r>
    </w:p>
    <w:p w14:paraId="6486975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6.1.3. Išteklių agentūra prie Lietuvos Respublikos vidaus reikalų ministerijos;</w:t>
      </w:r>
    </w:p>
    <w:p w14:paraId="1A67C1DD"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6.1.4. Informatikos ir ryšių departamentas prie Lietuvos Respublikos vidaus reikalų ministerijos;</w:t>
      </w:r>
    </w:p>
    <w:p w14:paraId="1985010C"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6.1.5. Lietuvos Respublikos vidaus reikalų ministerija;</w:t>
      </w:r>
    </w:p>
    <w:p w14:paraId="1E85E0F5"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6.1.6. Lietuvos Respublikos vidaus reikalų ministerijos Medicinos centras;</w:t>
      </w:r>
    </w:p>
    <w:p w14:paraId="1113E84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6.1.7. Migracijos departamentas prie Lietuvos Respublikos vidaus reikalų ministerijos;</w:t>
      </w:r>
    </w:p>
    <w:p w14:paraId="43C3AEE2"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6.1.8. Policijos departamentas prie Lietuvos Respublikos vidaus reikalų ministerijos ir pavaldžios įstaigos;</w:t>
      </w:r>
    </w:p>
    <w:p w14:paraId="4518F6EF"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6.1.9. Priešgaisrinės apsaugos ir gelbėjimo departamentas prie Vidaus reikalų ministerijos ir pavaldžios įstaigos;</w:t>
      </w:r>
    </w:p>
    <w:p w14:paraId="69C5F8B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6.1.10. Valstybės sienos apsaugos tarnyba prie Lietuvos Respublikos vidaus reikalų ministerijos ir pavaldžios įstaigos;</w:t>
      </w:r>
    </w:p>
    <w:p w14:paraId="6AE2EEF9"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6.1.11. Viešoji įstaiga Vidaus reikalų ministerijos projektų valdymo agentūra.</w:t>
      </w:r>
    </w:p>
    <w:p w14:paraId="1EF6C1A4" w14:textId="77777777" w:rsidR="003E4944" w:rsidRPr="003E4944" w:rsidRDefault="003E4944" w:rsidP="00640362">
      <w:pPr>
        <w:spacing w:after="0"/>
        <w:jc w:val="both"/>
        <w:rPr>
          <w:rFonts w:ascii="Times New Roman" w:hAnsi="Times New Roman" w:cs="Times New Roman"/>
        </w:rPr>
      </w:pPr>
    </w:p>
    <w:p w14:paraId="7B6F7BBA" w14:textId="77777777" w:rsidR="003E4944" w:rsidRPr="003E4944" w:rsidRDefault="003E4944" w:rsidP="00640362">
      <w:pPr>
        <w:spacing w:after="0"/>
        <w:jc w:val="both"/>
        <w:rPr>
          <w:rFonts w:ascii="Times New Roman" w:hAnsi="Times New Roman" w:cs="Times New Roman"/>
          <w:i/>
        </w:rPr>
      </w:pPr>
    </w:p>
    <w:p w14:paraId="7EEA95E3"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VII SKYRIUS</w:t>
      </w:r>
    </w:p>
    <w:p w14:paraId="08852778"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PRANEŠIMAI IR ATASKAITOS</w:t>
      </w:r>
    </w:p>
    <w:p w14:paraId="7747DFC3" w14:textId="77777777" w:rsidR="003E4944" w:rsidRPr="003E4944" w:rsidRDefault="003E4944" w:rsidP="00640362">
      <w:pPr>
        <w:spacing w:after="0"/>
        <w:jc w:val="both"/>
        <w:rPr>
          <w:rFonts w:ascii="Times New Roman" w:hAnsi="Times New Roman" w:cs="Times New Roman"/>
          <w:b/>
          <w:bCs/>
        </w:rPr>
      </w:pPr>
    </w:p>
    <w:p w14:paraId="1B602C62" w14:textId="77777777" w:rsidR="003E4944" w:rsidRPr="003E4944" w:rsidRDefault="003E4944" w:rsidP="00640362">
      <w:pPr>
        <w:numPr>
          <w:ilvl w:val="0"/>
          <w:numId w:val="10"/>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Visi pagal Sutartį siunčiami pranešimai turi būti pateikti raštu.</w:t>
      </w:r>
    </w:p>
    <w:p w14:paraId="53937ED9" w14:textId="77777777" w:rsidR="003E4944" w:rsidRPr="003E4944" w:rsidRDefault="003E4944" w:rsidP="00640362">
      <w:pPr>
        <w:numPr>
          <w:ilvl w:val="0"/>
          <w:numId w:val="10"/>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 xml:space="preserve">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5C761D1A" w14:textId="77777777" w:rsidR="003E4944" w:rsidRPr="003E4944" w:rsidRDefault="003E4944" w:rsidP="00640362">
      <w:pPr>
        <w:numPr>
          <w:ilvl w:val="0"/>
          <w:numId w:val="10"/>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Tiekėjas įsipareigoja VRS CPO ne rečiau kaip kas 6 (šešis) mėnesius teikti ataskaitas apie ataskaitiniu laikotarpiu įvykdytus faktinius Paslaugų pirkimus pagal Sutarties galiojimo laikotarpiu sudarytas Pagrindines sutartis.</w:t>
      </w:r>
    </w:p>
    <w:p w14:paraId="3A47593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7.4. Pasibaigus Sutarties galiojimui (įskaitant atvejus, kai Sutartis yra nutraukiama) Tiekėjas įsipareigoja teikti Sutarties 7.3 papunktyje nurodytas ataskaitas iki tol, kol baigs galioti šios Sutarties pagrindu sudarytos Pagrindinės sutartys. </w:t>
      </w:r>
    </w:p>
    <w:p w14:paraId="5E368CF6" w14:textId="77777777" w:rsidR="003E4944" w:rsidRPr="003E4944" w:rsidRDefault="003E4944" w:rsidP="00640362">
      <w:pPr>
        <w:spacing w:after="0"/>
        <w:jc w:val="both"/>
        <w:rPr>
          <w:rFonts w:ascii="Times New Roman" w:hAnsi="Times New Roman" w:cs="Times New Roman"/>
        </w:rPr>
      </w:pPr>
    </w:p>
    <w:p w14:paraId="6DCAAE7A" w14:textId="631DC949"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VIII SKYRIUS</w:t>
      </w:r>
    </w:p>
    <w:p w14:paraId="13947ADB" w14:textId="468D740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SUTARTIES GALIOJIMAS</w:t>
      </w:r>
    </w:p>
    <w:p w14:paraId="4239D2D7" w14:textId="77777777" w:rsidR="003E4944" w:rsidRPr="003E4944" w:rsidRDefault="003E4944" w:rsidP="00640362">
      <w:pPr>
        <w:spacing w:after="0"/>
        <w:jc w:val="both"/>
        <w:rPr>
          <w:rFonts w:ascii="Times New Roman" w:hAnsi="Times New Roman" w:cs="Times New Roman"/>
          <w:b/>
          <w:bCs/>
        </w:rPr>
      </w:pPr>
    </w:p>
    <w:p w14:paraId="3F5A4D2F" w14:textId="77777777" w:rsidR="003E4944" w:rsidRPr="003E4944" w:rsidRDefault="003E4944" w:rsidP="00640362">
      <w:pPr>
        <w:numPr>
          <w:ilvl w:val="0"/>
          <w:numId w:val="11"/>
        </w:numPr>
        <w:tabs>
          <w:tab w:val="left" w:pos="426"/>
        </w:tabs>
        <w:spacing w:after="0"/>
        <w:ind w:left="0" w:firstLine="0"/>
        <w:jc w:val="both"/>
        <w:rPr>
          <w:rFonts w:ascii="Times New Roman" w:hAnsi="Times New Roman" w:cs="Times New Roman"/>
        </w:rPr>
      </w:pPr>
      <w:r w:rsidRPr="003E4944">
        <w:rPr>
          <w:rFonts w:ascii="Times New Roman" w:hAnsi="Times New Roman" w:cs="Times New Roman"/>
        </w:rPr>
        <w:t>Ši Sutartis įsigalioja nuo Sutarties pasirašymo dienos ir galioja 48 (keturiasdešimt aštuonis) mėnesius, jei ji nėra nutraukiama Sutartyje numatytais pagrindais.</w:t>
      </w:r>
    </w:p>
    <w:p w14:paraId="064FDE11" w14:textId="21E2166D" w:rsidR="003E4944" w:rsidRPr="003E4944" w:rsidRDefault="003E4944" w:rsidP="00640362">
      <w:pPr>
        <w:tabs>
          <w:tab w:val="left" w:pos="142"/>
        </w:tabs>
        <w:spacing w:after="0"/>
        <w:jc w:val="both"/>
        <w:rPr>
          <w:rFonts w:ascii="Times New Roman" w:hAnsi="Times New Roman" w:cs="Times New Roman"/>
        </w:rPr>
      </w:pPr>
      <w:r w:rsidRPr="003E4944">
        <w:rPr>
          <w:rFonts w:ascii="Times New Roman" w:hAnsi="Times New Roman" w:cs="Times New Roman"/>
        </w:rPr>
        <w:lastRenderedPageBreak/>
        <w:t>8.2. Tiekėjas prieš 20 (dvidešimt) kalendorinių dienų informavęs VRS CPO raštu, gali nutraukti Sutartį</w:t>
      </w:r>
      <w:r w:rsidRPr="003E4944">
        <w:rPr>
          <w:rFonts w:ascii="Times New Roman" w:hAnsi="Times New Roman" w:cs="Times New Roman"/>
          <w:bCs/>
        </w:rPr>
        <w:t xml:space="preserve"> tik dėl svarbių priežasčių</w:t>
      </w:r>
      <w:r w:rsidRPr="003E4944">
        <w:rPr>
          <w:rFonts w:ascii="Times New Roman" w:hAnsi="Times New Roman" w:cs="Times New Roman"/>
        </w:rPr>
        <w:t>, jei VRS CPO nevykdo įsipareigojimų arba Pagrindinę sutartį sudaręs Užsakovas nevykdo savo įsipareigojimų ir per 10 (dešimt) kalendorinių dienų nuo raštiško pranešimo, kuriame nurodoma, kokie įsipareigojimai nevykdomi, VRS CPO arba Pagrindinę sutartį sudaręs Užsakovas neįvykdo savo įsipareigojimų, arba atitinkamų įsipareigojimų VRS CPO arba Pagrindinę sutartį sudaręs Užsakovas  įvykdyti nebegali.</w:t>
      </w:r>
    </w:p>
    <w:p w14:paraId="4106EB6C"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 VRS CPO prieš 20 (dvidešimt) kalendorinių dienų informavusi Tiekėją raštu gali nutraukti Sutartį esant bent vienai iš šių aplinkybių:</w:t>
      </w:r>
    </w:p>
    <w:p w14:paraId="41825F62"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8.3.1. Tiekėjas per VRS CPO nustatytą terminą nepateikia VRS CPO nurodytų dokumentų arba paaiškėja, kad Tiekėjo padėtis atitinka bent vieną pagal Viešųjų pirkimų įstatymo 46 straipsnį </w:t>
      </w:r>
      <w:bookmarkStart w:id="0" w:name="_Hlk165137564"/>
      <w:r w:rsidRPr="003E4944">
        <w:rPr>
          <w:rFonts w:ascii="Times New Roman" w:hAnsi="Times New Roman" w:cs="Times New Roman"/>
        </w:rPr>
        <w:t xml:space="preserve">Konkurso pirkimo dokumentuose nustatytą </w:t>
      </w:r>
      <w:bookmarkEnd w:id="0"/>
      <w:r w:rsidRPr="003E4944">
        <w:rPr>
          <w:rFonts w:ascii="Times New Roman" w:hAnsi="Times New Roman" w:cs="Times New Roman"/>
        </w:rPr>
        <w:t>pašalinimo pagrindą, Tiekėjas neatitinka Konkurso pirkimo dokumentuose nustatytų reikalavimų, susijusių su nacionaliniu saugumu;</w:t>
      </w:r>
    </w:p>
    <w:p w14:paraId="4192019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8.3.2. Tiekėjas padarė esminį Pagrindinės sutarties, sudarytos su bet kuriuo iš Užsakovų, pažeidimą ir Užsakovas Pagrindinę sutartį su Tiekėju nutraukė;</w:t>
      </w:r>
    </w:p>
    <w:p w14:paraId="19534F7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8.3.3. Tiekėjas nevykdo įsipareigojimų pagal Sutartį ir per 10 (dešimt) kalendorinių dienų nuo Tiekėjui skirto raštiško pranešimo, kuriame nurodoma, kokie įsipareigojimai nevykdomi, Tiekėjas neįvykdo savo įsipareigojimų, arba šių įsipareigojimų Tiekėjas įvykdyti nebegali;</w:t>
      </w:r>
    </w:p>
    <w:p w14:paraId="2C1CC47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8.3.4. Sutartis buvo pakeista pažeidžiant Viešųjų pirkimų įstatymo 89 straipsnį;</w:t>
      </w:r>
    </w:p>
    <w:p w14:paraId="66A95467"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8.3.5. paaiškėjo, kad Tiekėjas, su kuriuo sudaryta Sutartis, turėjo būti pašalintas iš pirkimo procedūros pagal Viešųjų pirkimų įstatymo 46 straipsnio 1 dalį;</w:t>
      </w:r>
    </w:p>
    <w:p w14:paraId="0917F17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8.3.6.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696902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8.3.7. paaiškėjo Viešųjų pirkimų įstatymo 37 straipsnio 9 dalyje, 45 straipsnio 21 dalyje ir (ar) 47 straipsnio 9 dalyje nurodytos aplinkybės.</w:t>
      </w:r>
    </w:p>
    <w:p w14:paraId="092638E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8.4. Sutartis gali būti nutraukta raštišku abipusiu šalių sutarimu.</w:t>
      </w:r>
    </w:p>
    <w:p w14:paraId="1A611FD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8.5. Sutarties šalys pasilieka teisę Sutartyje nustatyta tvarka nutraukti ar vykdyti Sutartį be Užsakovų žinios, kuriems suteikiama teisė Sutarties pagrindu sudaryti Pagrindines sutartis.</w:t>
      </w:r>
    </w:p>
    <w:p w14:paraId="1B0EC6CF"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8.6. Sutarties nutraukimas neturi įtakos bet kurios iki Sutarties nutraukimo sudarytos ir tebegaliojančios Pagrindinės sutarties vykdymui.</w:t>
      </w:r>
    </w:p>
    <w:p w14:paraId="20EDAEEB"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8.7.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595C3E4B" w14:textId="77777777" w:rsidR="003E4944" w:rsidRPr="003E4944" w:rsidRDefault="003E4944" w:rsidP="00640362">
      <w:pPr>
        <w:spacing w:after="0"/>
        <w:jc w:val="both"/>
        <w:rPr>
          <w:rFonts w:ascii="Times New Roman" w:hAnsi="Times New Roman" w:cs="Times New Roman"/>
        </w:rPr>
      </w:pPr>
    </w:p>
    <w:p w14:paraId="42CEA3AE"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IX SKYRIUS</w:t>
      </w:r>
    </w:p>
    <w:p w14:paraId="0C6A1B49"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SUTARTIES PAKEITIMAI</w:t>
      </w:r>
    </w:p>
    <w:p w14:paraId="5DA58786" w14:textId="77777777" w:rsidR="003E4944" w:rsidRPr="003E4944" w:rsidRDefault="003E4944" w:rsidP="00640362">
      <w:pPr>
        <w:spacing w:after="0"/>
        <w:jc w:val="both"/>
        <w:rPr>
          <w:rFonts w:ascii="Times New Roman" w:hAnsi="Times New Roman" w:cs="Times New Roman"/>
          <w:b/>
          <w:bCs/>
        </w:rPr>
      </w:pPr>
    </w:p>
    <w:p w14:paraId="324D0EE0"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9.1. Sutarties sąlygos Sutarties galiojimo laikotarpiu gali būti keičiamos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w:t>
      </w:r>
      <w:r w:rsidRPr="003E4944">
        <w:rPr>
          <w:rFonts w:ascii="Times New Roman" w:hAnsi="Times New Roman" w:cs="Times New Roman"/>
        </w:rPr>
        <w:lastRenderedPageBreak/>
        <w:t>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51407021" w14:textId="77777777" w:rsidR="003E4944" w:rsidRPr="003E4944" w:rsidRDefault="003E4944" w:rsidP="00640362">
      <w:pPr>
        <w:spacing w:after="0"/>
        <w:jc w:val="both"/>
        <w:rPr>
          <w:rFonts w:ascii="Times New Roman" w:hAnsi="Times New Roman" w:cs="Times New Roman"/>
        </w:rPr>
      </w:pPr>
    </w:p>
    <w:p w14:paraId="301A8A24"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X SKYRIUS</w:t>
      </w:r>
    </w:p>
    <w:p w14:paraId="05324CFD"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KONFIDENCIALUMAS</w:t>
      </w:r>
    </w:p>
    <w:p w14:paraId="75C04B71" w14:textId="77777777" w:rsidR="003E4944" w:rsidRPr="003E4944" w:rsidRDefault="003E4944" w:rsidP="00640362">
      <w:pPr>
        <w:spacing w:after="0"/>
        <w:jc w:val="both"/>
        <w:rPr>
          <w:rFonts w:ascii="Times New Roman" w:hAnsi="Times New Roman" w:cs="Times New Roman"/>
          <w:b/>
          <w:bCs/>
        </w:rPr>
      </w:pPr>
    </w:p>
    <w:p w14:paraId="6D1B1D77"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10.1. Tiekėjas ir VRS CPO užtikrina, kad: </w:t>
      </w:r>
    </w:p>
    <w:p w14:paraId="4446625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10.1.1. jų samdomas ar jiems dirbantis asmuo naudos Konfidencialią informaciją tik Sutarties tikslais;</w:t>
      </w:r>
    </w:p>
    <w:p w14:paraId="5B37135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10.1.2. jų samdomas ar jiems dirbantis asmuo šios Sutarties vykdymo tikslais neatskleis jokios Konfidencialios informacijos jokiam Užsakovui ir / ar jokiam trečiajam asmeniui be išankstinio raštiško Konfidencialios informacijos pateikėjo sutikimo;</w:t>
      </w:r>
    </w:p>
    <w:p w14:paraId="6AEE0736"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10.1.3. jie imasi visų būtinų atsargumo priemonių siekdami užtikrinti, kad jokia Konfidenciali informacija nebūtų atskleista (išskyrus pirmiau minėtus atvejus) ar naudojama jokiais kitais tikslais, išskyrus jų darbuotojams, tarnautojams vykdant Sutartį.</w:t>
      </w:r>
    </w:p>
    <w:p w14:paraId="4897803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 Konfidencialia informacija nelaikoma:</w:t>
      </w:r>
    </w:p>
    <w:p w14:paraId="771E1FC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10.2.1. informacija, kuri yra ar tampa vieša, išskyrus tuos atvejus, kai tai atsitiko pažeidžiant šio skyriaus nuostatas;</w:t>
      </w:r>
    </w:p>
    <w:p w14:paraId="59B6342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10.2.2. informacija, kuri yra teikiama tam, kad ji būtų pateikta viešai ir būtų įmanoma vykdyti Sutartį;</w:t>
      </w:r>
    </w:p>
    <w:p w14:paraId="3DFB25E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10.2.3. informacija, kuri yra valdoma gavėjo be apribojimų ją atskleisti;</w:t>
      </w:r>
    </w:p>
    <w:p w14:paraId="66EA5DD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10.2.4. informacija, kuri yra gauta iš trečiųjų asmenų, kurie ją gavo teisėtai, ir jai netaikomi apribojimai dėl atskleidimo;</w:t>
      </w:r>
    </w:p>
    <w:p w14:paraId="4820020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10.2.5. informacija, kuri privalo būti atskleista pagal įstatymus ar kitus teisės aktus;</w:t>
      </w:r>
    </w:p>
    <w:p w14:paraId="0EFA0A4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10.2.6. informacija apie paslaugų įkainius;</w:t>
      </w:r>
      <w:r w:rsidRPr="003E4944">
        <w:rPr>
          <w:rFonts w:ascii="Times New Roman" w:hAnsi="Times New Roman" w:cs="Times New Roman"/>
        </w:rPr>
        <w:tab/>
      </w:r>
      <w:r w:rsidRPr="003E4944">
        <w:rPr>
          <w:rFonts w:ascii="Times New Roman" w:hAnsi="Times New Roman" w:cs="Times New Roman"/>
        </w:rPr>
        <w:tab/>
      </w:r>
    </w:p>
    <w:p w14:paraId="296A0451"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10.2.7. informacija apie Sutarties pagrindu sudarytas Pagrindines sutartis ir jų pagrindu įvykdytų / vykdytinų įsipareigojimų vertes.</w:t>
      </w:r>
    </w:p>
    <w:p w14:paraId="633450D2" w14:textId="77777777" w:rsidR="003E4944" w:rsidRPr="003E4944" w:rsidRDefault="003E4944" w:rsidP="00640362">
      <w:pPr>
        <w:spacing w:after="0"/>
        <w:jc w:val="both"/>
        <w:rPr>
          <w:rFonts w:ascii="Times New Roman" w:hAnsi="Times New Roman" w:cs="Times New Roman"/>
        </w:rPr>
      </w:pPr>
    </w:p>
    <w:p w14:paraId="690D675F"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XI SKYRIUS</w:t>
      </w:r>
    </w:p>
    <w:p w14:paraId="4243949C"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ĮSIPAREIGOJIMŲ PERLEIDIMAS IR SUBTIEKIMAS</w:t>
      </w:r>
    </w:p>
    <w:p w14:paraId="35A8EA22" w14:textId="77777777" w:rsidR="003E4944" w:rsidRPr="003E4944" w:rsidRDefault="003E4944" w:rsidP="00640362">
      <w:pPr>
        <w:spacing w:after="0"/>
        <w:jc w:val="both"/>
        <w:rPr>
          <w:rFonts w:ascii="Times New Roman" w:hAnsi="Times New Roman" w:cs="Times New Roman"/>
          <w:b/>
          <w:bCs/>
        </w:rPr>
      </w:pPr>
    </w:p>
    <w:p w14:paraId="2C2ADC71" w14:textId="77777777" w:rsidR="003E4944" w:rsidRPr="003E4944" w:rsidRDefault="003E4944" w:rsidP="00640362">
      <w:pPr>
        <w:tabs>
          <w:tab w:val="left" w:pos="567"/>
        </w:tabs>
        <w:spacing w:after="0"/>
        <w:jc w:val="both"/>
        <w:rPr>
          <w:rFonts w:ascii="Times New Roman" w:hAnsi="Times New Roman" w:cs="Times New Roman"/>
        </w:rPr>
      </w:pPr>
      <w:r w:rsidRPr="003E4944">
        <w:rPr>
          <w:rFonts w:ascii="Times New Roman" w:hAnsi="Times New Roman" w:cs="Times New Roman"/>
        </w:rPr>
        <w:t>11.1.</w:t>
      </w:r>
      <w:r w:rsidRPr="003E4944">
        <w:rPr>
          <w:rFonts w:ascii="Times New Roman" w:hAnsi="Times New Roman" w:cs="Times New Roman"/>
        </w:rPr>
        <w:tab/>
        <w:t>Šalys negali perleisti savo įsipareigojimų pagal Sutartį.</w:t>
      </w:r>
    </w:p>
    <w:p w14:paraId="03579679" w14:textId="77777777" w:rsidR="003E4944" w:rsidRPr="003E4944" w:rsidRDefault="003E4944" w:rsidP="00640362">
      <w:pPr>
        <w:tabs>
          <w:tab w:val="left" w:pos="567"/>
        </w:tabs>
        <w:spacing w:after="0"/>
        <w:jc w:val="both"/>
        <w:rPr>
          <w:rFonts w:ascii="Times New Roman" w:hAnsi="Times New Roman" w:cs="Times New Roman"/>
        </w:rPr>
      </w:pPr>
      <w:r w:rsidRPr="003E4944">
        <w:rPr>
          <w:rFonts w:ascii="Times New Roman" w:hAnsi="Times New Roman" w:cs="Times New Roman"/>
        </w:rPr>
        <w:t>11.2.</w:t>
      </w:r>
      <w:r w:rsidRPr="003E4944">
        <w:rPr>
          <w:rFonts w:ascii="Times New Roman" w:hAnsi="Times New Roman" w:cs="Times New Roman"/>
        </w:rPr>
        <w:tab/>
        <w:t>Šalių juridinio statuso pasikeitimas neturi įtakos Sutarties galiojimui. Tokiomis aplinkybėmis įsipareigojimai pagal Sutartį pereina šalies teises ir pareigas perimančiam subjektui.</w:t>
      </w:r>
    </w:p>
    <w:p w14:paraId="52345501" w14:textId="77777777" w:rsidR="003E4944" w:rsidRPr="003E4944" w:rsidRDefault="003E4944" w:rsidP="00640362">
      <w:pPr>
        <w:tabs>
          <w:tab w:val="left" w:pos="567"/>
        </w:tabs>
        <w:spacing w:after="0"/>
        <w:jc w:val="both"/>
        <w:rPr>
          <w:rFonts w:ascii="Times New Roman" w:hAnsi="Times New Roman" w:cs="Times New Roman"/>
        </w:rPr>
      </w:pPr>
      <w:r w:rsidRPr="003E4944">
        <w:rPr>
          <w:rFonts w:ascii="Times New Roman" w:hAnsi="Times New Roman" w:cs="Times New Roman"/>
        </w:rPr>
        <w:t>11.3.</w:t>
      </w:r>
      <w:r w:rsidRPr="003E4944">
        <w:rPr>
          <w:rFonts w:ascii="Times New Roman" w:hAnsi="Times New Roman" w:cs="Times New Roman"/>
        </w:rPr>
        <w:tab/>
        <w:t>Tiekėjas turi teisę Sutarties vykdymui pasitelkti:</w:t>
      </w:r>
    </w:p>
    <w:p w14:paraId="3CADF84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11.3.1. Sutarties 3 priede nurodytus subtiekėjus, kuriais grindžiama Tiekėjo kvalifikacija;</w:t>
      </w:r>
    </w:p>
    <w:p w14:paraId="791AB1B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11.3.2. kitus subtiekėjus, jeigu pasiūlymo pateikimo metu jie buvo žinomi. Tuo atveju, jei pasiūlymo pateikimo metu Tiekėjui nebuvo žinomi kiti subtiekėjai, Tiekėjas po Sutarties įsigaliojimo įsipareigoja ne vėliau kaip likus 2 (dvi) darbo dienoms iki Sutarties ar jos etapo, kurio veiklas vykdys numatomas pasitelkti subtiekėjas, vykdymo pradžios VRS CPO pranešti tuo metu žinomų subtiekėjų pavadinimus, kontaktinius duomenis ir jų atstovus. Tiekėjas privalo informuoti VRS CPO apie minėtos informacijos pasikeitimus visu Sutarties vykdymo metu. Subtiekėjo pasitelkimas nekeičia Tiekėjo atsakomybės dėl Sutarties įvykdymo.</w:t>
      </w:r>
    </w:p>
    <w:p w14:paraId="10212908"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lastRenderedPageBreak/>
        <w:t>11.4. Apie subtiekėjų keitimą Tiekėjas iš anksto raštu turi informuoti VRS CPO,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VRS CPO sutikimą.</w:t>
      </w:r>
    </w:p>
    <w:p w14:paraId="632FC024"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11.5. Tiekėjas gali pakeisti subtiekėjus, jeigu Sutarties vykdymo metu jie:</w:t>
      </w:r>
    </w:p>
    <w:p w14:paraId="39EB13AC"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A5E8B39"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11.5.2. Tiekėjo pasiūlyme nurodyto subtiekėjo, kuriuo grindžiama Tiekėjo kvalifikacija, padėtis atitinka bent vieną Viešųjų pirkimų įstatymo 46 straipsnyje nustatytų pašalinimo pagrindų.</w:t>
      </w:r>
    </w:p>
    <w:p w14:paraId="680FC619"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11.6. Apie subtiekėjų keitimą Tiekėjas iš anksto raštu turi informuoti VRS CPO, nurodydamas subtiekėjų pakeitimo priežastis ir būsimus subtiekėjus, kitus ūkio subjektus. Pasitelkdamas ir vėliau keisdamas subtiekėjus Tiekėjas turi užtikrinti, kad subtiekėjai yra pajėgūs ir kompetentingi tinkamam jiems pavestų užduočių vykdymui. Subtiekėjai, kurie buvo nurodyti Tiekėjo pasiūlyme, gali būti keičiami tik gavus rašytinį VRS CPO sutikimą. Jeigu keičiami Tiekėjo pasiūlyme nurodyti subtiekėjai, kuriais grindžiama Tiekėjo kvalifikacija, Tiekėjas privalo pateikti jų pašalinimo pagrindų nebuvimą, kvalifikaciją patvirtinančius dokumentus tai dienai, kai Tiekėjas kreipiasi į VRS CPO su prašymu pakeisti subtiekėjus. Prieš duodamas sutikimą keisti Tiekėjo pasiūlyme nurodytus subtiekėjus, kuriais grindžiama Tiekėjo kvalifikacija, VRS CPO privalo patikrinti naujų, Tiekėjo pasiūlyme nenurodytų, subtiekėjų, kuriais grindžiama Tiekėjo kvalifikacija, pašalinimo pagrindų nebuvimą ir kvalifikacijos atitiktį.</w:t>
      </w:r>
    </w:p>
    <w:p w14:paraId="402F965B" w14:textId="77777777" w:rsidR="003E4944" w:rsidRPr="003E4944" w:rsidRDefault="003E4944" w:rsidP="00640362">
      <w:pPr>
        <w:tabs>
          <w:tab w:val="left" w:pos="567"/>
        </w:tabs>
        <w:spacing w:after="0"/>
        <w:jc w:val="both"/>
        <w:rPr>
          <w:rFonts w:ascii="Times New Roman" w:hAnsi="Times New Roman" w:cs="Times New Roman"/>
        </w:rPr>
      </w:pPr>
      <w:r w:rsidRPr="003E4944">
        <w:rPr>
          <w:rFonts w:ascii="Times New Roman" w:hAnsi="Times New Roman" w:cs="Times New Roman"/>
        </w:rPr>
        <w:t>11.7.</w:t>
      </w:r>
      <w:r w:rsidRPr="003E4944">
        <w:rPr>
          <w:rFonts w:ascii="Times New Roman" w:hAnsi="Times New Roman" w:cs="Times New Roman"/>
        </w:rPr>
        <w:tab/>
        <w:t xml:space="preserve">Tiekėjas atsako už savo subtiekėjų, jų atstovų ir darbuotojų veiksmus, įsipareigojimų nevykdymą bei aplaidumą. </w:t>
      </w:r>
      <w:proofErr w:type="spellStart"/>
      <w:r w:rsidRPr="003E4944">
        <w:rPr>
          <w:rFonts w:ascii="Times New Roman" w:hAnsi="Times New Roman" w:cs="Times New Roman"/>
        </w:rPr>
        <w:t>Subtiekimo</w:t>
      </w:r>
      <w:proofErr w:type="spellEnd"/>
      <w:r w:rsidRPr="003E4944">
        <w:rPr>
          <w:rFonts w:ascii="Times New Roman" w:hAnsi="Times New Roman" w:cs="Times New Roman"/>
        </w:rPr>
        <w:t xml:space="preserve"> sutarties sudarymas neatleidžia Tiekėjo nuo jokių jo įsipareigojimų pagal Sutartį ir / ar Pagrindinę sutartį, ir nesukuria sutartinių santykių tarp subtiekėjo ir VRS CPO ir / ar Užsakovo.</w:t>
      </w:r>
    </w:p>
    <w:p w14:paraId="7CA802C3" w14:textId="77777777" w:rsidR="003E4944" w:rsidRPr="003E4944" w:rsidRDefault="003E4944" w:rsidP="00640362">
      <w:pPr>
        <w:spacing w:after="0"/>
        <w:jc w:val="both"/>
        <w:rPr>
          <w:rFonts w:ascii="Times New Roman" w:hAnsi="Times New Roman" w:cs="Times New Roman"/>
        </w:rPr>
      </w:pPr>
    </w:p>
    <w:p w14:paraId="547EEDA5"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XII SKYRIUS</w:t>
      </w:r>
    </w:p>
    <w:p w14:paraId="246FC80E"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NENUGALIMA JĖGA (FORCE MAJEURE)</w:t>
      </w:r>
    </w:p>
    <w:p w14:paraId="6F5A9740" w14:textId="77777777" w:rsidR="003E4944" w:rsidRPr="003E4944" w:rsidRDefault="003E4944" w:rsidP="00640362">
      <w:pPr>
        <w:spacing w:after="0"/>
        <w:jc w:val="both"/>
        <w:rPr>
          <w:rFonts w:ascii="Times New Roman" w:hAnsi="Times New Roman" w:cs="Times New Roman"/>
          <w:b/>
          <w:bCs/>
        </w:rPr>
      </w:pPr>
    </w:p>
    <w:p w14:paraId="01696E1C"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12.1. Nė viena Sutarties šalis nėra laikoma pažeidusia Sutartį arba nevykdančia savo įsipareigojimų pagal Sutartį, jei įsipareigojimus vykdyti jai trukdo nenugalimos jėgos (</w:t>
      </w:r>
      <w:r w:rsidRPr="003E4944">
        <w:rPr>
          <w:rFonts w:ascii="Times New Roman" w:hAnsi="Times New Roman" w:cs="Times New Roman"/>
          <w:i/>
        </w:rPr>
        <w:t>force majeure</w:t>
      </w:r>
      <w:r w:rsidRPr="003E4944">
        <w:rPr>
          <w:rFonts w:ascii="Times New Roman" w:hAnsi="Times New Roman" w:cs="Times New Roman"/>
        </w:rPr>
        <w:t>) aplinkybės, atsiradusios po Sutarties įsigaliojimo dienos.</w:t>
      </w:r>
    </w:p>
    <w:p w14:paraId="44B1E56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12.2. Jei kuri nors Sutarties šalis mano, kad atsirado nenugalimos jėgos (</w:t>
      </w:r>
      <w:r w:rsidRPr="003E4944">
        <w:rPr>
          <w:rFonts w:ascii="Times New Roman" w:hAnsi="Times New Roman" w:cs="Times New Roman"/>
          <w:i/>
        </w:rPr>
        <w:t>force majeure</w:t>
      </w:r>
      <w:r w:rsidRPr="003E4944">
        <w:rPr>
          <w:rFonts w:ascii="Times New Roman" w:hAnsi="Times New Roman" w:cs="Times New Roman"/>
        </w:rPr>
        <w:t>) aplinkybės, dėl kurių ji negali vykdyti savo įsipareigojimų, ji nedelsdama informuoja apie tai kitą šalį, pranešdama apie aplinkybių pobūdį, galimą trukmę ir tikėtiną poveikį. Jei VRS CPO raštu nenurodo kitaip, Tiekėjas toliau vykdo savo įsipareigojimus pagal Sutartį tiek, kiek įmanoma, ir ieško alternatyvių būdų savo įsipareigojimams, kurių vykdyti nenugalimos jėgos (</w:t>
      </w:r>
      <w:r w:rsidRPr="003E4944">
        <w:rPr>
          <w:rFonts w:ascii="Times New Roman" w:hAnsi="Times New Roman" w:cs="Times New Roman"/>
          <w:i/>
        </w:rPr>
        <w:t>force majeure</w:t>
      </w:r>
      <w:r w:rsidRPr="003E4944">
        <w:rPr>
          <w:rFonts w:ascii="Times New Roman" w:hAnsi="Times New Roman" w:cs="Times New Roman"/>
        </w:rPr>
        <w:t>) aplinkybės netrukdo, vykdyti.</w:t>
      </w:r>
    </w:p>
    <w:p w14:paraId="77B9F02A"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12.3. Jei nenugalimos jėgos (</w:t>
      </w:r>
      <w:r w:rsidRPr="003E4944">
        <w:rPr>
          <w:rFonts w:ascii="Times New Roman" w:hAnsi="Times New Roman" w:cs="Times New Roman"/>
          <w:i/>
        </w:rPr>
        <w:t>force majeure</w:t>
      </w:r>
      <w:r w:rsidRPr="003E4944">
        <w:rPr>
          <w:rFonts w:ascii="Times New Roman" w:hAnsi="Times New Roman" w:cs="Times New Roman"/>
        </w:rPr>
        <w:t xml:space="preserve">) aplinkybės trunka ilgiau kaip 30 (trisdešimt) kalendorinių dienų, tuomet, nepaisant Sutarties įvykdymo termino pratęsimo, kuris dėl minėtųjų aplinkybių gali būti Tiekėjui suteiktas, bet kuri Sutarties šalis turi teisę nutraukti Sutartį įspėdama apie tai kitą šalį </w:t>
      </w:r>
      <w:r w:rsidRPr="003E4944">
        <w:rPr>
          <w:rFonts w:ascii="Times New Roman" w:hAnsi="Times New Roman" w:cs="Times New Roman"/>
        </w:rPr>
        <w:lastRenderedPageBreak/>
        <w:t>prieš 30 (trisdešimt) kalendorinių dienų. Jei pasibaigus šiam 30 (trisdešimties) kalendorinių dienų laikotarpiui nenugalimos jėgos (</w:t>
      </w:r>
      <w:r w:rsidRPr="003E4944">
        <w:rPr>
          <w:rFonts w:ascii="Times New Roman" w:hAnsi="Times New Roman" w:cs="Times New Roman"/>
          <w:i/>
        </w:rPr>
        <w:t>force majeure</w:t>
      </w:r>
      <w:r w:rsidRPr="003E4944">
        <w:rPr>
          <w:rFonts w:ascii="Times New Roman" w:hAnsi="Times New Roman" w:cs="Times New Roman"/>
        </w:rPr>
        <w:t>) aplinkybės vis dar yra, Sutartis nutraukiama ir pagal Sutarties sąlygas šalys atleidžiamos nuo tolesnio Sutarties vykdymo.</w:t>
      </w:r>
    </w:p>
    <w:p w14:paraId="333F6176" w14:textId="77777777" w:rsidR="003E4944" w:rsidRPr="003E4944" w:rsidRDefault="003E4944" w:rsidP="00640362">
      <w:pPr>
        <w:spacing w:after="0"/>
        <w:jc w:val="both"/>
        <w:rPr>
          <w:rFonts w:ascii="Times New Roman" w:hAnsi="Times New Roman" w:cs="Times New Roman"/>
        </w:rPr>
      </w:pPr>
    </w:p>
    <w:p w14:paraId="218ABC6B"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XIII SKYRIUS</w:t>
      </w:r>
    </w:p>
    <w:p w14:paraId="626B1276" w14:textId="77777777" w:rsidR="003E4944" w:rsidRPr="003E4944" w:rsidRDefault="003E4944" w:rsidP="00640362">
      <w:pPr>
        <w:spacing w:after="0"/>
        <w:jc w:val="center"/>
        <w:rPr>
          <w:rFonts w:ascii="Times New Roman" w:hAnsi="Times New Roman" w:cs="Times New Roman"/>
          <w:b/>
          <w:bCs/>
        </w:rPr>
      </w:pPr>
      <w:r w:rsidRPr="003E4944">
        <w:rPr>
          <w:rFonts w:ascii="Times New Roman" w:hAnsi="Times New Roman" w:cs="Times New Roman"/>
          <w:b/>
          <w:bCs/>
        </w:rPr>
        <w:t>BAIGIAMOSIOS NUOSTATOS</w:t>
      </w:r>
    </w:p>
    <w:p w14:paraId="40B01E8C" w14:textId="77777777" w:rsidR="003E4944" w:rsidRPr="003E4944" w:rsidRDefault="003E4944" w:rsidP="00640362">
      <w:pPr>
        <w:spacing w:after="0"/>
        <w:jc w:val="both"/>
        <w:rPr>
          <w:rFonts w:ascii="Times New Roman" w:hAnsi="Times New Roman" w:cs="Times New Roman"/>
          <w:b/>
          <w:bCs/>
        </w:rPr>
      </w:pPr>
    </w:p>
    <w:p w14:paraId="3F90A6FE"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VRS CPO sutikimo yra laikomas Sutarties pažeidimu. </w:t>
      </w:r>
    </w:p>
    <w:p w14:paraId="2B6338B7"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13.2. VRS CPO pažymi, kad nėra įsipareigojusi dėl konkrečios Užsakovų užsakomos Paslaugų apimties ar užsakymų vertės. Be to, Tiekėjas pripažįsta ir sutinka, kad jis sudarė Sutartį neturėdamas tokių garantijų.</w:t>
      </w:r>
    </w:p>
    <w:p w14:paraId="1883812D"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13.3. Sutarčiai aiškinti ir ginčams spręsti taikoma Lietuvos Respublikos teisė. </w:t>
      </w:r>
    </w:p>
    <w:p w14:paraId="07FF53C6"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13.4. Ši Sutartis sudaroma lietuvių kalba. Visas susirašinėjimas vykdomas lietuvių kalba.</w:t>
      </w:r>
    </w:p>
    <w:p w14:paraId="693D7DC9" w14:textId="3E07CB79" w:rsidR="003E4944" w:rsidRPr="00BB7494" w:rsidRDefault="003E4944" w:rsidP="00640362">
      <w:pPr>
        <w:tabs>
          <w:tab w:val="left" w:pos="142"/>
          <w:tab w:val="left" w:pos="426"/>
        </w:tabs>
        <w:spacing w:after="0"/>
        <w:jc w:val="both"/>
        <w:rPr>
          <w:rFonts w:ascii="Times New Roman" w:hAnsi="Times New Roman" w:cs="Times New Roman"/>
        </w:rPr>
      </w:pPr>
      <w:r w:rsidRPr="003E4944">
        <w:rPr>
          <w:rFonts w:ascii="Times New Roman" w:hAnsi="Times New Roman" w:cs="Times New Roman"/>
        </w:rPr>
        <w:t xml:space="preserve"> 13.5.</w:t>
      </w:r>
      <w:r>
        <w:rPr>
          <w:rFonts w:ascii="Times New Roman" w:hAnsi="Times New Roman" w:cs="Times New Roman"/>
        </w:rPr>
        <w:t xml:space="preserve"> </w:t>
      </w:r>
      <w:r w:rsidRPr="003E4944">
        <w:rPr>
          <w:rFonts w:ascii="Times New Roman" w:hAnsi="Times New Roman" w:cs="Times New Roman"/>
        </w:rPr>
        <w:t xml:space="preserve">VRS CPO paskirtas asmuo, atsakingas už Sutarties vykdymą, yra Karolis Klusevičius (el. paštas: </w:t>
      </w:r>
      <w:proofErr w:type="spellStart"/>
      <w:r w:rsidRPr="003E4944">
        <w:rPr>
          <w:rFonts w:ascii="Times New Roman" w:hAnsi="Times New Roman" w:cs="Times New Roman"/>
        </w:rPr>
        <w:t>karolis.klusevicius@vrm.lt</w:t>
      </w:r>
      <w:proofErr w:type="spellEnd"/>
      <w:r w:rsidRPr="003E4944">
        <w:rPr>
          <w:rFonts w:ascii="Times New Roman" w:hAnsi="Times New Roman" w:cs="Times New Roman"/>
        </w:rPr>
        <w:t xml:space="preserve">, tel. +37052717242). Tiekėjo už Sutarties vykdymą paskirtas asmuo yra </w:t>
      </w:r>
      <w:r w:rsidR="00F8759B">
        <w:rPr>
          <w:rFonts w:ascii="Times New Roman" w:hAnsi="Times New Roman" w:cs="Times New Roman"/>
        </w:rPr>
        <w:t>vyresnysis svarbiausių verslo klientų vadybininkas</w:t>
      </w:r>
      <w:r w:rsidRPr="003E4944">
        <w:rPr>
          <w:rFonts w:ascii="Times New Roman" w:hAnsi="Times New Roman" w:cs="Times New Roman"/>
        </w:rPr>
        <w:t xml:space="preserve"> </w:t>
      </w:r>
      <w:r w:rsidR="00365640">
        <w:rPr>
          <w:rFonts w:ascii="Times New Roman" w:hAnsi="Times New Roman" w:cs="Times New Roman"/>
        </w:rPr>
        <w:t>Alvaras Putna (el. paštas</w:t>
      </w:r>
      <w:r w:rsidR="00672C64">
        <w:rPr>
          <w:rFonts w:ascii="Times New Roman" w:hAnsi="Times New Roman" w:cs="Times New Roman"/>
        </w:rPr>
        <w:t>:</w:t>
      </w:r>
      <w:r w:rsidR="00365640">
        <w:rPr>
          <w:rFonts w:ascii="Times New Roman" w:hAnsi="Times New Roman" w:cs="Times New Roman"/>
        </w:rPr>
        <w:t xml:space="preserve"> </w:t>
      </w:r>
      <w:hyperlink r:id="rId7" w:history="1">
        <w:r w:rsidR="00672C64" w:rsidRPr="008C53C0">
          <w:rPr>
            <w:rStyle w:val="Hyperlink"/>
            <w:rFonts w:ascii="Times New Roman" w:hAnsi="Times New Roman" w:cs="Times New Roman"/>
          </w:rPr>
          <w:t>@</w:t>
        </w:r>
        <w:proofErr w:type="spellStart"/>
        <w:r w:rsidR="00672C64" w:rsidRPr="008C53C0">
          <w:rPr>
            <w:rStyle w:val="Hyperlink"/>
            <w:rFonts w:ascii="Times New Roman" w:hAnsi="Times New Roman" w:cs="Times New Roman"/>
          </w:rPr>
          <w:t>bite.lt</w:t>
        </w:r>
        <w:proofErr w:type="spellEnd"/>
      </w:hyperlink>
      <w:r w:rsidR="00672C64">
        <w:rPr>
          <w:rFonts w:ascii="Times New Roman" w:hAnsi="Times New Roman" w:cs="Times New Roman"/>
        </w:rPr>
        <w:t xml:space="preserve">, tel. </w:t>
      </w:r>
      <w:r w:rsidR="00672C64" w:rsidRPr="00BB7494">
        <w:rPr>
          <w:rFonts w:ascii="Times New Roman" w:hAnsi="Times New Roman" w:cs="Times New Roman"/>
        </w:rPr>
        <w:t>+3706</w:t>
      </w:r>
      <w:bookmarkStart w:id="1" w:name="_GoBack"/>
      <w:bookmarkEnd w:id="1"/>
      <w:r w:rsidR="00672C64" w:rsidRPr="00BB7494">
        <w:rPr>
          <w:rFonts w:ascii="Times New Roman" w:hAnsi="Times New Roman" w:cs="Times New Roman"/>
        </w:rPr>
        <w:t>).</w:t>
      </w:r>
    </w:p>
    <w:p w14:paraId="770F8453"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13.6.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9544B1B"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13.7. Sutartyje nurodyti šalių rekvizitai ir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D21477" w14:textId="7777777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13.8. Visi Sutarties priedai yra neatskiriamos sudedamosios Sutarties dalys:</w:t>
      </w:r>
    </w:p>
    <w:p w14:paraId="1367E1EA" w14:textId="1CD877EA"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13.8.1. Sutarties 1 priedas – Techninė specifikacija, </w:t>
      </w:r>
      <w:r w:rsidR="00452D57">
        <w:rPr>
          <w:rFonts w:ascii="Times New Roman" w:hAnsi="Times New Roman" w:cs="Times New Roman"/>
        </w:rPr>
        <w:t>1</w:t>
      </w:r>
      <w:r w:rsidR="00037D20">
        <w:rPr>
          <w:rFonts w:ascii="Times New Roman" w:hAnsi="Times New Roman" w:cs="Times New Roman"/>
        </w:rPr>
        <w:t>2</w:t>
      </w:r>
      <w:r w:rsidRPr="003E4944">
        <w:rPr>
          <w:rFonts w:ascii="Times New Roman" w:hAnsi="Times New Roman" w:cs="Times New Roman"/>
        </w:rPr>
        <w:t xml:space="preserve"> lap</w:t>
      </w:r>
      <w:r w:rsidR="00F72A96">
        <w:rPr>
          <w:rFonts w:ascii="Times New Roman" w:hAnsi="Times New Roman" w:cs="Times New Roman"/>
        </w:rPr>
        <w:t>ų</w:t>
      </w:r>
      <w:r w:rsidRPr="003E4944">
        <w:rPr>
          <w:rFonts w:ascii="Times New Roman" w:hAnsi="Times New Roman" w:cs="Times New Roman"/>
        </w:rPr>
        <w:t>;</w:t>
      </w:r>
    </w:p>
    <w:p w14:paraId="135288D4" w14:textId="7520F88D"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13.8.2. Sutarties 2 priedas – Pagrindinės sutarties </w:t>
      </w:r>
      <w:r w:rsidR="009979D7">
        <w:rPr>
          <w:rFonts w:ascii="Times New Roman" w:hAnsi="Times New Roman" w:cs="Times New Roman"/>
        </w:rPr>
        <w:t xml:space="preserve">dėl viešojo judriojo ryšio paslaugų teikimo </w:t>
      </w:r>
      <w:r w:rsidRPr="003E4944">
        <w:rPr>
          <w:rFonts w:ascii="Times New Roman" w:hAnsi="Times New Roman" w:cs="Times New Roman"/>
        </w:rPr>
        <w:t xml:space="preserve">projektas, </w:t>
      </w:r>
      <w:r w:rsidR="00640362">
        <w:rPr>
          <w:rFonts w:ascii="Times New Roman" w:hAnsi="Times New Roman" w:cs="Times New Roman"/>
        </w:rPr>
        <w:t>40</w:t>
      </w:r>
      <w:r w:rsidRPr="003E4944">
        <w:rPr>
          <w:rFonts w:ascii="Times New Roman" w:hAnsi="Times New Roman" w:cs="Times New Roman"/>
        </w:rPr>
        <w:t xml:space="preserve">  lap</w:t>
      </w:r>
      <w:r w:rsidR="00640362">
        <w:rPr>
          <w:rFonts w:ascii="Times New Roman" w:hAnsi="Times New Roman" w:cs="Times New Roman"/>
        </w:rPr>
        <w:t>ų</w:t>
      </w:r>
      <w:r w:rsidRPr="003E4944">
        <w:rPr>
          <w:rFonts w:ascii="Times New Roman" w:hAnsi="Times New Roman" w:cs="Times New Roman"/>
        </w:rPr>
        <w:t>;</w:t>
      </w:r>
    </w:p>
    <w:p w14:paraId="6057F70B" w14:textId="35894DA7" w:rsidR="003E4944" w:rsidRPr="003E4944" w:rsidRDefault="003E4944" w:rsidP="00640362">
      <w:pPr>
        <w:spacing w:after="0"/>
        <w:jc w:val="both"/>
        <w:rPr>
          <w:rFonts w:ascii="Times New Roman" w:hAnsi="Times New Roman" w:cs="Times New Roman"/>
        </w:rPr>
      </w:pPr>
      <w:r w:rsidRPr="003E4944">
        <w:rPr>
          <w:rFonts w:ascii="Times New Roman" w:hAnsi="Times New Roman" w:cs="Times New Roman"/>
        </w:rPr>
        <w:t xml:space="preserve">13.8.3. Sutarties 3 priedas – Tiekėjo pasiūlymas </w:t>
      </w:r>
      <w:r w:rsidRPr="003E4944">
        <w:rPr>
          <w:rFonts w:ascii="Times New Roman" w:hAnsi="Times New Roman" w:cs="Times New Roman"/>
          <w:bCs/>
        </w:rPr>
        <w:t>[su visais paaiškinimais ir papildymais]</w:t>
      </w:r>
      <w:r w:rsidRPr="003E4944">
        <w:rPr>
          <w:rFonts w:ascii="Times New Roman" w:hAnsi="Times New Roman" w:cs="Times New Roman"/>
        </w:rPr>
        <w:t xml:space="preserve">, </w:t>
      </w:r>
      <w:r w:rsidR="00303B80">
        <w:rPr>
          <w:rFonts w:ascii="Times New Roman" w:hAnsi="Times New Roman" w:cs="Times New Roman"/>
        </w:rPr>
        <w:t>4</w:t>
      </w:r>
      <w:r w:rsidR="00904A9C">
        <w:rPr>
          <w:rFonts w:ascii="Times New Roman" w:hAnsi="Times New Roman" w:cs="Times New Roman"/>
        </w:rPr>
        <w:t xml:space="preserve"> </w:t>
      </w:r>
      <w:r w:rsidRPr="003E4944">
        <w:rPr>
          <w:rFonts w:ascii="Times New Roman" w:hAnsi="Times New Roman" w:cs="Times New Roman"/>
        </w:rPr>
        <w:t>lapai</w:t>
      </w:r>
      <w:r w:rsidR="00640362">
        <w:rPr>
          <w:rFonts w:ascii="Times New Roman" w:hAnsi="Times New Roman" w:cs="Times New Roman"/>
        </w:rPr>
        <w:t>.</w:t>
      </w:r>
    </w:p>
    <w:p w14:paraId="29AD4C85" w14:textId="77777777" w:rsidR="003E4944" w:rsidRPr="003E4944" w:rsidRDefault="003E4944" w:rsidP="00640362">
      <w:pPr>
        <w:spacing w:after="0"/>
        <w:jc w:val="both"/>
        <w:rPr>
          <w:rFonts w:ascii="Times New Roman" w:hAnsi="Times New Roman" w:cs="Times New Roman"/>
        </w:rPr>
      </w:pPr>
    </w:p>
    <w:p w14:paraId="785D56E4" w14:textId="77777777" w:rsidR="003E4944" w:rsidRPr="003E4944" w:rsidRDefault="003E4944" w:rsidP="00640362">
      <w:pPr>
        <w:spacing w:after="0"/>
        <w:jc w:val="center"/>
        <w:rPr>
          <w:rFonts w:ascii="Times New Roman" w:hAnsi="Times New Roman" w:cs="Times New Roman"/>
          <w:b/>
        </w:rPr>
      </w:pPr>
      <w:r w:rsidRPr="003E4944">
        <w:rPr>
          <w:rFonts w:ascii="Times New Roman" w:hAnsi="Times New Roman" w:cs="Times New Roman"/>
          <w:b/>
        </w:rPr>
        <w:t>XIV SKYRIUS</w:t>
      </w:r>
    </w:p>
    <w:p w14:paraId="2FDB5B18" w14:textId="77777777" w:rsidR="003E4944" w:rsidRPr="003E4944" w:rsidRDefault="003E4944" w:rsidP="00640362">
      <w:pPr>
        <w:spacing w:after="0"/>
        <w:jc w:val="center"/>
        <w:rPr>
          <w:rFonts w:ascii="Times New Roman" w:hAnsi="Times New Roman" w:cs="Times New Roman"/>
          <w:b/>
        </w:rPr>
      </w:pPr>
      <w:r w:rsidRPr="003E4944">
        <w:rPr>
          <w:rFonts w:ascii="Times New Roman" w:hAnsi="Times New Roman" w:cs="Times New Roman"/>
          <w:b/>
        </w:rPr>
        <w:t>ŠALIŲ REKVIZITAI</w:t>
      </w:r>
    </w:p>
    <w:p w14:paraId="0D4281B6" w14:textId="77777777" w:rsidR="003E4944" w:rsidRPr="003E4944" w:rsidRDefault="003E4944" w:rsidP="00640362">
      <w:pPr>
        <w:spacing w:after="0"/>
        <w:jc w:val="both"/>
        <w:rPr>
          <w:rFonts w:ascii="Times New Roman" w:hAnsi="Times New Roman" w:cs="Times New Roman"/>
          <w:b/>
        </w:rPr>
      </w:pPr>
    </w:p>
    <w:p w14:paraId="29F0ACEF" w14:textId="77777777" w:rsidR="003E4944" w:rsidRPr="003E4944" w:rsidRDefault="003E4944" w:rsidP="00640362">
      <w:pPr>
        <w:spacing w:after="0"/>
        <w:jc w:val="both"/>
        <w:rPr>
          <w:rFonts w:ascii="Times New Roman" w:hAnsi="Times New Roman" w:cs="Times New Roman"/>
        </w:rPr>
      </w:pPr>
    </w:p>
    <w:tbl>
      <w:tblPr>
        <w:tblW w:w="9639" w:type="dxa"/>
        <w:tblLook w:val="01E0" w:firstRow="1" w:lastRow="1" w:firstColumn="1" w:lastColumn="1" w:noHBand="0" w:noVBand="0"/>
      </w:tblPr>
      <w:tblGrid>
        <w:gridCol w:w="4751"/>
        <w:gridCol w:w="4888"/>
      </w:tblGrid>
      <w:tr w:rsidR="00640362" w:rsidRPr="00640362" w14:paraId="616795AC" w14:textId="77777777" w:rsidTr="009F2052">
        <w:trPr>
          <w:trHeight w:val="697"/>
        </w:trPr>
        <w:tc>
          <w:tcPr>
            <w:tcW w:w="4751" w:type="dxa"/>
          </w:tcPr>
          <w:p w14:paraId="14255E01" w14:textId="77777777" w:rsidR="00640362" w:rsidRPr="00640362" w:rsidRDefault="00640362" w:rsidP="00640362">
            <w:pPr>
              <w:widowControl w:val="0"/>
              <w:tabs>
                <w:tab w:val="left" w:pos="720"/>
                <w:tab w:val="right" w:pos="10065"/>
              </w:tabs>
              <w:spacing w:after="0"/>
              <w:rPr>
                <w:rFonts w:ascii="Times New Roman" w:hAnsi="Times New Roman" w:cs="Times New Roman"/>
                <w:b/>
                <w:lang w:eastAsia="lt-LT"/>
              </w:rPr>
            </w:pPr>
          </w:p>
          <w:p w14:paraId="7893FD83" w14:textId="77777777" w:rsidR="00640362" w:rsidRPr="00640362" w:rsidRDefault="00640362" w:rsidP="00640362">
            <w:pPr>
              <w:widowControl w:val="0"/>
              <w:tabs>
                <w:tab w:val="right" w:pos="10065"/>
              </w:tabs>
              <w:spacing w:after="0"/>
              <w:rPr>
                <w:rFonts w:ascii="Times New Roman" w:hAnsi="Times New Roman" w:cs="Times New Roman"/>
                <w:b/>
                <w:lang w:eastAsia="lt-LT"/>
              </w:rPr>
            </w:pPr>
            <w:r w:rsidRPr="00640362">
              <w:rPr>
                <w:rFonts w:ascii="Times New Roman" w:hAnsi="Times New Roman" w:cs="Times New Roman"/>
                <w:b/>
                <w:lang w:eastAsia="lt-LT"/>
              </w:rPr>
              <w:t>PIRKĖJAS</w:t>
            </w:r>
          </w:p>
          <w:p w14:paraId="607190C9" w14:textId="77777777" w:rsidR="00640362" w:rsidRPr="00640362" w:rsidRDefault="00640362" w:rsidP="00640362">
            <w:pPr>
              <w:widowControl w:val="0"/>
              <w:tabs>
                <w:tab w:val="right" w:pos="10065"/>
              </w:tabs>
              <w:spacing w:after="0"/>
              <w:rPr>
                <w:rFonts w:ascii="Times New Roman" w:hAnsi="Times New Roman" w:cs="Times New Roman"/>
                <w:b/>
                <w:lang w:eastAsia="lt-LT"/>
              </w:rPr>
            </w:pPr>
          </w:p>
          <w:p w14:paraId="7FCC5525" w14:textId="77777777" w:rsidR="00640362" w:rsidRPr="00640362" w:rsidRDefault="00640362" w:rsidP="00640362">
            <w:pPr>
              <w:widowControl w:val="0"/>
              <w:tabs>
                <w:tab w:val="left" w:pos="720"/>
                <w:tab w:val="right" w:pos="10065"/>
              </w:tabs>
              <w:spacing w:after="0"/>
              <w:rPr>
                <w:rFonts w:ascii="Times New Roman" w:hAnsi="Times New Roman" w:cs="Times New Roman"/>
                <w:b/>
                <w:lang w:eastAsia="lt-LT"/>
              </w:rPr>
            </w:pPr>
            <w:r w:rsidRPr="00640362">
              <w:rPr>
                <w:rFonts w:ascii="Times New Roman" w:hAnsi="Times New Roman" w:cs="Times New Roman"/>
                <w:b/>
                <w:lang w:eastAsia="lt-LT"/>
              </w:rPr>
              <w:lastRenderedPageBreak/>
              <w:t>Išteklių agentūra prie Lietuvos Respublikos vidaus reikalų ministerijos</w:t>
            </w:r>
          </w:p>
          <w:p w14:paraId="5CEB5C62" w14:textId="77777777" w:rsidR="00640362" w:rsidRPr="00640362" w:rsidRDefault="00640362" w:rsidP="00640362">
            <w:pPr>
              <w:widowControl w:val="0"/>
              <w:tabs>
                <w:tab w:val="left" w:pos="720"/>
                <w:tab w:val="right" w:pos="10065"/>
              </w:tabs>
              <w:spacing w:after="0"/>
              <w:rPr>
                <w:rFonts w:ascii="Times New Roman" w:hAnsi="Times New Roman" w:cs="Times New Roman"/>
                <w:b/>
                <w:lang w:eastAsia="lt-LT"/>
              </w:rPr>
            </w:pPr>
          </w:p>
          <w:p w14:paraId="4C4403D4" w14:textId="77777777"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 xml:space="preserve">Duomenys kaupiami ir saugomi Juridinių </w:t>
            </w:r>
          </w:p>
          <w:p w14:paraId="6853A8E4" w14:textId="77777777"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asmenų registre, kodas 188729923</w:t>
            </w:r>
          </w:p>
          <w:p w14:paraId="6C831A9A" w14:textId="77777777"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 xml:space="preserve">PVM mokėtojo kodas LT887299219 </w:t>
            </w:r>
          </w:p>
          <w:p w14:paraId="7CA075BC" w14:textId="77777777"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 xml:space="preserve">Šventaragio g. 2, 01510  Vilnius                            </w:t>
            </w:r>
          </w:p>
          <w:p w14:paraId="32D1ADCD"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Tel. (+370 5) 271 8899</w:t>
            </w:r>
          </w:p>
          <w:p w14:paraId="310558BB"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El. paštas: ia@vrm.lt</w:t>
            </w:r>
          </w:p>
          <w:p w14:paraId="3529CDCF"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A. s. LT30 4040 0636 1000 1072</w:t>
            </w:r>
          </w:p>
          <w:p w14:paraId="1FC949CE"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Lietuvos Respublikos finansų ministerija</w:t>
            </w:r>
          </w:p>
          <w:p w14:paraId="082121E1"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Finansų įstaigos kodas 40400</w:t>
            </w:r>
          </w:p>
          <w:p w14:paraId="7A1D777F" w14:textId="77777777" w:rsidR="00640362" w:rsidRPr="00640362" w:rsidRDefault="00640362" w:rsidP="00640362">
            <w:pPr>
              <w:spacing w:after="0" w:line="276" w:lineRule="auto"/>
              <w:jc w:val="both"/>
              <w:rPr>
                <w:rFonts w:ascii="Times New Roman" w:hAnsi="Times New Roman" w:cs="Times New Roman"/>
                <w:lang w:val="nb-NO"/>
              </w:rPr>
            </w:pPr>
          </w:p>
          <w:p w14:paraId="577E3D45" w14:textId="77777777" w:rsid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Direktorius</w:t>
            </w:r>
          </w:p>
          <w:p w14:paraId="7BF867D6" w14:textId="77777777" w:rsidR="005D1019" w:rsidRPr="00640362" w:rsidRDefault="005D1019" w:rsidP="00640362">
            <w:pPr>
              <w:spacing w:after="0" w:line="276" w:lineRule="auto"/>
              <w:jc w:val="both"/>
              <w:rPr>
                <w:rFonts w:ascii="Times New Roman" w:hAnsi="Times New Roman" w:cs="Times New Roman"/>
                <w:lang w:val="nb-NO"/>
              </w:rPr>
            </w:pPr>
          </w:p>
          <w:p w14:paraId="21015CE8" w14:textId="77777777" w:rsidR="00640362" w:rsidRPr="00640362" w:rsidRDefault="00640362" w:rsidP="00640362">
            <w:pPr>
              <w:widowControl w:val="0"/>
              <w:tabs>
                <w:tab w:val="left" w:pos="720"/>
                <w:tab w:val="right" w:pos="10065"/>
              </w:tabs>
              <w:spacing w:after="0"/>
              <w:rPr>
                <w:rFonts w:ascii="Times New Roman" w:hAnsi="Times New Roman" w:cs="Times New Roman"/>
                <w:b/>
                <w:lang w:eastAsia="lt-LT"/>
              </w:rPr>
            </w:pPr>
            <w:r w:rsidRPr="00640362">
              <w:rPr>
                <w:rFonts w:ascii="Times New Roman" w:hAnsi="Times New Roman" w:cs="Times New Roman"/>
                <w:lang w:val="nb-NO"/>
              </w:rPr>
              <w:t>Giedrius Griška</w:t>
            </w:r>
          </w:p>
          <w:p w14:paraId="4C55E5C8" w14:textId="77777777" w:rsidR="00640362" w:rsidRPr="00640362" w:rsidRDefault="00640362" w:rsidP="00640362">
            <w:pPr>
              <w:widowControl w:val="0"/>
              <w:tabs>
                <w:tab w:val="left" w:pos="720"/>
                <w:tab w:val="right" w:pos="10065"/>
              </w:tabs>
              <w:spacing w:after="0"/>
              <w:rPr>
                <w:rFonts w:ascii="Times New Roman" w:hAnsi="Times New Roman" w:cs="Times New Roman"/>
                <w:b/>
                <w:lang w:eastAsia="lt-LT"/>
              </w:rPr>
            </w:pPr>
          </w:p>
        </w:tc>
        <w:tc>
          <w:tcPr>
            <w:tcW w:w="4887" w:type="dxa"/>
          </w:tcPr>
          <w:p w14:paraId="165CF7A9" w14:textId="77777777" w:rsidR="00640362" w:rsidRPr="00640362" w:rsidRDefault="00640362" w:rsidP="00640362">
            <w:pPr>
              <w:widowControl w:val="0"/>
              <w:tabs>
                <w:tab w:val="right" w:pos="10065"/>
              </w:tabs>
              <w:spacing w:after="0"/>
              <w:rPr>
                <w:rFonts w:ascii="Times New Roman" w:hAnsi="Times New Roman" w:cs="Times New Roman"/>
                <w:b/>
                <w:lang w:eastAsia="lt-LT"/>
              </w:rPr>
            </w:pPr>
          </w:p>
          <w:p w14:paraId="0795C53F" w14:textId="77777777" w:rsidR="00640362" w:rsidRPr="00640362" w:rsidRDefault="00640362" w:rsidP="00640362">
            <w:pPr>
              <w:widowControl w:val="0"/>
              <w:tabs>
                <w:tab w:val="right" w:pos="10065"/>
              </w:tabs>
              <w:spacing w:after="0"/>
              <w:rPr>
                <w:rFonts w:ascii="Times New Roman" w:eastAsia="Calibri" w:hAnsi="Times New Roman" w:cs="Times New Roman"/>
                <w:b/>
              </w:rPr>
            </w:pPr>
            <w:r w:rsidRPr="00640362">
              <w:rPr>
                <w:rFonts w:ascii="Times New Roman" w:eastAsia="Calibri" w:hAnsi="Times New Roman" w:cs="Times New Roman"/>
                <w:b/>
              </w:rPr>
              <w:t>TIEKĖJAS</w:t>
            </w:r>
          </w:p>
          <w:p w14:paraId="17BCB3DE" w14:textId="77777777" w:rsidR="00640362" w:rsidRPr="00640362" w:rsidRDefault="00640362" w:rsidP="00640362">
            <w:pPr>
              <w:widowControl w:val="0"/>
              <w:tabs>
                <w:tab w:val="right" w:pos="10065"/>
              </w:tabs>
              <w:spacing w:after="0"/>
              <w:rPr>
                <w:rFonts w:ascii="Times New Roman" w:eastAsia="Calibri" w:hAnsi="Times New Roman" w:cs="Times New Roman"/>
                <w:b/>
              </w:rPr>
            </w:pPr>
          </w:p>
          <w:p w14:paraId="3D4D050B" w14:textId="54FC8DDA" w:rsidR="00640362" w:rsidRPr="00640362" w:rsidRDefault="00640362" w:rsidP="00640362">
            <w:pPr>
              <w:widowControl w:val="0"/>
              <w:tabs>
                <w:tab w:val="right" w:pos="10065"/>
              </w:tabs>
              <w:spacing w:after="0"/>
              <w:rPr>
                <w:rFonts w:ascii="Times New Roman" w:hAnsi="Times New Roman" w:cs="Times New Roman"/>
                <w:b/>
                <w:lang w:eastAsia="lt-LT"/>
              </w:rPr>
            </w:pPr>
            <w:r>
              <w:rPr>
                <w:rFonts w:ascii="Times New Roman" w:hAnsi="Times New Roman" w:cs="Times New Roman"/>
                <w:b/>
                <w:lang w:eastAsia="lt-LT"/>
              </w:rPr>
              <w:lastRenderedPageBreak/>
              <w:t>Bitė Lietuva, UAB</w:t>
            </w:r>
          </w:p>
          <w:p w14:paraId="4EC75614" w14:textId="77777777" w:rsidR="00640362" w:rsidRPr="00640362" w:rsidRDefault="00640362" w:rsidP="00640362">
            <w:pPr>
              <w:widowControl w:val="0"/>
              <w:tabs>
                <w:tab w:val="right" w:pos="10065"/>
              </w:tabs>
              <w:spacing w:after="0"/>
              <w:rPr>
                <w:rFonts w:ascii="Times New Roman" w:hAnsi="Times New Roman" w:cs="Times New Roman"/>
                <w:b/>
                <w:lang w:eastAsia="lt-LT"/>
              </w:rPr>
            </w:pPr>
          </w:p>
          <w:p w14:paraId="503E2A5C" w14:textId="77777777" w:rsidR="00640362" w:rsidRPr="00640362" w:rsidRDefault="00640362" w:rsidP="00640362">
            <w:pPr>
              <w:widowControl w:val="0"/>
              <w:tabs>
                <w:tab w:val="right" w:pos="10065"/>
              </w:tabs>
              <w:spacing w:after="0"/>
              <w:rPr>
                <w:rFonts w:ascii="Times New Roman" w:hAnsi="Times New Roman" w:cs="Times New Roman"/>
                <w:b/>
                <w:lang w:eastAsia="lt-LT"/>
              </w:rPr>
            </w:pPr>
          </w:p>
          <w:p w14:paraId="7BEBF73E" w14:textId="77777777"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 xml:space="preserve">Duomenys kaupiami ir saugomi Juridinių </w:t>
            </w:r>
          </w:p>
          <w:p w14:paraId="2678EDFA" w14:textId="51FE0348"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 xml:space="preserve">asmenų registre, kodas </w:t>
            </w:r>
            <w:r>
              <w:rPr>
                <w:rFonts w:ascii="Times New Roman" w:hAnsi="Times New Roman" w:cs="Times New Roman"/>
              </w:rPr>
              <w:t>110688998</w:t>
            </w:r>
          </w:p>
          <w:p w14:paraId="084E4B64" w14:textId="479B8568" w:rsidR="00640362" w:rsidRPr="00640362" w:rsidRDefault="00640362" w:rsidP="00640362">
            <w:pPr>
              <w:spacing w:after="0" w:line="276" w:lineRule="auto"/>
              <w:jc w:val="both"/>
              <w:rPr>
                <w:rFonts w:ascii="Times New Roman" w:hAnsi="Times New Roman" w:cs="Times New Roman"/>
              </w:rPr>
            </w:pPr>
            <w:r w:rsidRPr="00640362">
              <w:rPr>
                <w:rFonts w:ascii="Times New Roman" w:hAnsi="Times New Roman" w:cs="Times New Roman"/>
              </w:rPr>
              <w:t>PVM mokėtojo kodas LT</w:t>
            </w:r>
            <w:r>
              <w:rPr>
                <w:rFonts w:ascii="Times New Roman" w:hAnsi="Times New Roman" w:cs="Times New Roman"/>
              </w:rPr>
              <w:t>106889917</w:t>
            </w:r>
          </w:p>
          <w:p w14:paraId="3EAEFE50" w14:textId="6A5C5F51" w:rsidR="00640362" w:rsidRPr="00640362" w:rsidRDefault="006B608E" w:rsidP="00640362">
            <w:pPr>
              <w:spacing w:after="0" w:line="276" w:lineRule="auto"/>
              <w:jc w:val="both"/>
              <w:rPr>
                <w:rFonts w:ascii="Times New Roman" w:hAnsi="Times New Roman" w:cs="Times New Roman"/>
              </w:rPr>
            </w:pPr>
            <w:r>
              <w:rPr>
                <w:rFonts w:ascii="Times New Roman" w:hAnsi="Times New Roman" w:cs="Times New Roman"/>
              </w:rPr>
              <w:t>Žemaitės</w:t>
            </w:r>
            <w:r w:rsidR="00640362">
              <w:rPr>
                <w:rFonts w:ascii="Times New Roman" w:hAnsi="Times New Roman" w:cs="Times New Roman"/>
              </w:rPr>
              <w:t xml:space="preserve"> g. 15, 03118</w:t>
            </w:r>
            <w:r w:rsidR="00640362" w:rsidRPr="00640362">
              <w:rPr>
                <w:rFonts w:ascii="Times New Roman" w:hAnsi="Times New Roman" w:cs="Times New Roman"/>
              </w:rPr>
              <w:t xml:space="preserve"> Vilnius</w:t>
            </w:r>
          </w:p>
          <w:p w14:paraId="5A5F2BBC" w14:textId="1B0E100D"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rPr>
              <w:t xml:space="preserve">Tel. </w:t>
            </w:r>
            <w:r>
              <w:rPr>
                <w:rFonts w:ascii="Times New Roman" w:hAnsi="Times New Roman" w:cs="Times New Roman"/>
              </w:rPr>
              <w:t>1501</w:t>
            </w:r>
          </w:p>
          <w:p w14:paraId="101DC1FD" w14:textId="3821D35A" w:rsidR="00640362" w:rsidRPr="00DB0716" w:rsidRDefault="00640362" w:rsidP="00640362">
            <w:pPr>
              <w:spacing w:after="0" w:line="276" w:lineRule="auto"/>
              <w:jc w:val="both"/>
              <w:rPr>
                <w:rFonts w:ascii="Times New Roman" w:hAnsi="Times New Roman" w:cs="Times New Roman"/>
                <w:lang w:val="nb-NO"/>
              </w:rPr>
            </w:pPr>
            <w:r w:rsidRPr="00DB0716">
              <w:rPr>
                <w:rFonts w:ascii="Times New Roman" w:hAnsi="Times New Roman" w:cs="Times New Roman"/>
                <w:lang w:val="nb-NO"/>
              </w:rPr>
              <w:t>El. paštas: bendraukime@bite.lt</w:t>
            </w:r>
          </w:p>
          <w:p w14:paraId="60A7AF98" w14:textId="6CF18AC6" w:rsidR="00640362" w:rsidRPr="00DB0716" w:rsidRDefault="00640362" w:rsidP="00640362">
            <w:pPr>
              <w:spacing w:after="0" w:line="276" w:lineRule="auto"/>
              <w:jc w:val="both"/>
              <w:rPr>
                <w:rFonts w:ascii="Times New Roman" w:hAnsi="Times New Roman" w:cs="Times New Roman"/>
                <w:lang w:val="nb-NO"/>
              </w:rPr>
            </w:pPr>
            <w:r w:rsidRPr="00DB0716">
              <w:rPr>
                <w:rFonts w:ascii="Times New Roman" w:hAnsi="Times New Roman" w:cs="Times New Roman"/>
                <w:lang w:val="nb-NO"/>
              </w:rPr>
              <w:t>A.s. LT 61 7300 0100 8913 9436</w:t>
            </w:r>
          </w:p>
          <w:p w14:paraId="1C084C43" w14:textId="77777777" w:rsidR="00640362" w:rsidRPr="00DB0716" w:rsidRDefault="00640362" w:rsidP="00640362">
            <w:pPr>
              <w:spacing w:after="0" w:line="276" w:lineRule="auto"/>
              <w:jc w:val="both"/>
              <w:rPr>
                <w:rFonts w:ascii="Times New Roman" w:hAnsi="Times New Roman" w:cs="Times New Roman"/>
                <w:lang w:val="nb-NO"/>
              </w:rPr>
            </w:pPr>
            <w:r w:rsidRPr="00DB0716">
              <w:rPr>
                <w:rFonts w:ascii="Times New Roman" w:hAnsi="Times New Roman" w:cs="Times New Roman"/>
                <w:lang w:val="nb-NO"/>
              </w:rPr>
              <w:t>AB SWEDBANK</w:t>
            </w:r>
          </w:p>
          <w:p w14:paraId="05626B5A" w14:textId="77777777" w:rsidR="00640362" w:rsidRPr="00640362" w:rsidRDefault="00640362" w:rsidP="00640362">
            <w:pPr>
              <w:spacing w:after="0" w:line="276" w:lineRule="auto"/>
              <w:jc w:val="both"/>
              <w:rPr>
                <w:rFonts w:ascii="Times New Roman" w:hAnsi="Times New Roman" w:cs="Times New Roman"/>
                <w:lang w:val="nb-NO"/>
              </w:rPr>
            </w:pPr>
            <w:r w:rsidRPr="00640362">
              <w:rPr>
                <w:rFonts w:ascii="Times New Roman" w:hAnsi="Times New Roman" w:cs="Times New Roman"/>
                <w:lang w:val="nb-NO"/>
              </w:rPr>
              <w:t>Banko kodas 73000</w:t>
            </w:r>
          </w:p>
          <w:p w14:paraId="2BBD1A56" w14:textId="77777777" w:rsidR="00640362" w:rsidRPr="00640362" w:rsidRDefault="00640362" w:rsidP="00640362">
            <w:pPr>
              <w:widowControl w:val="0"/>
              <w:tabs>
                <w:tab w:val="right" w:pos="10065"/>
              </w:tabs>
              <w:spacing w:after="0"/>
              <w:rPr>
                <w:rFonts w:ascii="Times New Roman" w:hAnsi="Times New Roman" w:cs="Times New Roman"/>
                <w:b/>
                <w:lang w:val="nb-NO" w:eastAsia="lt-LT"/>
              </w:rPr>
            </w:pPr>
          </w:p>
          <w:p w14:paraId="37E12238" w14:textId="77777777" w:rsidR="00640362" w:rsidRDefault="005D1019" w:rsidP="00640362">
            <w:pPr>
              <w:widowControl w:val="0"/>
              <w:tabs>
                <w:tab w:val="right" w:pos="10065"/>
              </w:tabs>
              <w:spacing w:after="0"/>
              <w:rPr>
                <w:rFonts w:ascii="Times New Roman" w:hAnsi="Times New Roman" w:cs="Times New Roman"/>
              </w:rPr>
            </w:pPr>
            <w:r>
              <w:rPr>
                <w:rFonts w:ascii="Times New Roman" w:hAnsi="Times New Roman" w:cs="Times New Roman"/>
                <w:lang w:val="nb-NO"/>
              </w:rPr>
              <w:t>V</w:t>
            </w:r>
            <w:proofErr w:type="spellStart"/>
            <w:r w:rsidRPr="00904A9C">
              <w:rPr>
                <w:rFonts w:ascii="Times New Roman" w:hAnsi="Times New Roman" w:cs="Times New Roman"/>
              </w:rPr>
              <w:t>erslo</w:t>
            </w:r>
            <w:proofErr w:type="spellEnd"/>
            <w:r w:rsidRPr="00904A9C">
              <w:rPr>
                <w:rFonts w:ascii="Times New Roman" w:hAnsi="Times New Roman" w:cs="Times New Roman"/>
              </w:rPr>
              <w:t xml:space="preserve"> klientų operacijų ir viešojo sektoriaus pardavimų vadov</w:t>
            </w:r>
            <w:r>
              <w:rPr>
                <w:rFonts w:ascii="Times New Roman" w:hAnsi="Times New Roman" w:cs="Times New Roman"/>
              </w:rPr>
              <w:t>as</w:t>
            </w:r>
          </w:p>
          <w:p w14:paraId="1E489422" w14:textId="2C6D7F7F" w:rsidR="005D1019" w:rsidRPr="005D1019" w:rsidRDefault="005D1019" w:rsidP="00640362">
            <w:pPr>
              <w:widowControl w:val="0"/>
              <w:tabs>
                <w:tab w:val="right" w:pos="10065"/>
              </w:tabs>
              <w:spacing w:after="0"/>
              <w:rPr>
                <w:rFonts w:ascii="Times New Roman" w:hAnsi="Times New Roman" w:cs="Times New Roman"/>
              </w:rPr>
            </w:pPr>
          </w:p>
        </w:tc>
      </w:tr>
    </w:tbl>
    <w:p w14:paraId="24624C2F" w14:textId="77777777" w:rsidR="003E4944" w:rsidRPr="003E4944" w:rsidRDefault="003E4944" w:rsidP="00640362">
      <w:pPr>
        <w:spacing w:after="0"/>
        <w:jc w:val="both"/>
        <w:rPr>
          <w:rFonts w:ascii="Times New Roman" w:hAnsi="Times New Roman" w:cs="Times New Roman"/>
        </w:rPr>
      </w:pPr>
    </w:p>
    <w:sectPr w:rsidR="003E4944" w:rsidRPr="003E49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9A4E24"/>
    <w:multiLevelType w:val="hybridMultilevel"/>
    <w:tmpl w:val="4B1E4FDC"/>
    <w:lvl w:ilvl="0" w:tplc="07FEF584">
      <w:start w:val="1"/>
      <w:numFmt w:val="decimal"/>
      <w:lvlText w:val="1.%1."/>
      <w:lvlJc w:val="left"/>
      <w:pPr>
        <w:ind w:left="1211" w:hanging="360"/>
      </w:pPr>
      <w:rPr>
        <w:rFonts w:cs="Times New Roman"/>
      </w:rPr>
    </w:lvl>
    <w:lvl w:ilvl="1" w:tplc="D29EB644">
      <w:start w:val="1"/>
      <w:numFmt w:val="decimal"/>
      <w:lvlText w:val="1.%2."/>
      <w:lvlJc w:val="left"/>
      <w:pPr>
        <w:ind w:left="1931" w:hanging="360"/>
      </w:pPr>
      <w:rPr>
        <w:rFonts w:cs="Times New Roman"/>
      </w:rPr>
    </w:lvl>
    <w:lvl w:ilvl="2" w:tplc="94B45E3A">
      <w:start w:val="1"/>
      <w:numFmt w:val="decimal"/>
      <w:lvlText w:val="1.1.%3."/>
      <w:lvlJc w:val="left"/>
      <w:pPr>
        <w:ind w:left="2515" w:hanging="180"/>
      </w:pPr>
      <w:rPr>
        <w:rFonts w:cs="Times New Roman"/>
        <w:color w:val="auto"/>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7"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8" w15:restartNumberingAfterBreak="0">
    <w:nsid w:val="32B914ED"/>
    <w:multiLevelType w:val="hybridMultilevel"/>
    <w:tmpl w:val="19EE1928"/>
    <w:lvl w:ilvl="0" w:tplc="11F43BE6">
      <w:start w:val="1"/>
      <w:numFmt w:val="decimal"/>
      <w:lvlText w:val="8.%1."/>
      <w:lvlJc w:val="left"/>
      <w:pPr>
        <w:ind w:left="1440" w:hanging="360"/>
      </w:pPr>
      <w:rPr>
        <w:rFonts w:cs="Times New Roman"/>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lvl>
    <w:lvl w:ilvl="1">
      <w:start w:val="1"/>
      <w:numFmt w:val="decimal"/>
      <w:pStyle w:val="ListNumber2"/>
      <w:suff w:val="space"/>
      <w:lvlText w:val="%1.%2"/>
      <w:lvlJc w:val="left"/>
      <w:pPr>
        <w:ind w:left="936" w:hanging="576"/>
      </w:pPr>
    </w:lvl>
    <w:lvl w:ilvl="2">
      <w:start w:val="1"/>
      <w:numFmt w:val="lowerLetter"/>
      <w:pStyle w:val="ListNumber3"/>
      <w:lvlText w:val="%3."/>
      <w:lvlJc w:val="left"/>
      <w:pPr>
        <w:ind w:left="720" w:hanging="360"/>
      </w:pPr>
    </w:lvl>
    <w:lvl w:ilvl="3">
      <w:start w:val="1"/>
      <w:numFmt w:val="lowerRoman"/>
      <w:pStyle w:val="ListNumber4"/>
      <w:lvlText w:val="%4."/>
      <w:lvlJc w:val="left"/>
      <w:pPr>
        <w:ind w:left="1080" w:hanging="360"/>
      </w:pPr>
    </w:lvl>
    <w:lvl w:ilvl="4">
      <w:start w:val="1"/>
      <w:numFmt w:val="lowerLetter"/>
      <w:pStyle w:val="ListNumb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8F43F3"/>
    <w:multiLevelType w:val="hybridMultilevel"/>
    <w:tmpl w:val="3D30C444"/>
    <w:lvl w:ilvl="0" w:tplc="0B04DC68">
      <w:start w:val="1"/>
      <w:numFmt w:val="decimal"/>
      <w:lvlText w:val="7.%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1" w15:restartNumberingAfterBreak="0">
    <w:nsid w:val="7F635995"/>
    <w:multiLevelType w:val="hybridMultilevel"/>
    <w:tmpl w:val="2DC2DDC6"/>
    <w:lvl w:ilvl="0" w:tplc="7A04487C">
      <w:start w:val="1"/>
      <w:numFmt w:val="decimal"/>
      <w:lvlText w:val="6.%1."/>
      <w:lvlJc w:val="left"/>
      <w:pPr>
        <w:ind w:left="720" w:hanging="360"/>
      </w:pPr>
      <w:rPr>
        <w:rFonts w:cs="Times New Roman"/>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44"/>
    <w:rsid w:val="00037D20"/>
    <w:rsid w:val="00103EC9"/>
    <w:rsid w:val="00225D1F"/>
    <w:rsid w:val="0022670D"/>
    <w:rsid w:val="00303B80"/>
    <w:rsid w:val="00365640"/>
    <w:rsid w:val="003E38D7"/>
    <w:rsid w:val="003E4944"/>
    <w:rsid w:val="00452D57"/>
    <w:rsid w:val="00473B46"/>
    <w:rsid w:val="004D2BA9"/>
    <w:rsid w:val="004D43B9"/>
    <w:rsid w:val="004E7C6A"/>
    <w:rsid w:val="005D1019"/>
    <w:rsid w:val="005E2726"/>
    <w:rsid w:val="00640362"/>
    <w:rsid w:val="00672C64"/>
    <w:rsid w:val="006B53C0"/>
    <w:rsid w:val="006B608E"/>
    <w:rsid w:val="006D6F2E"/>
    <w:rsid w:val="007331B6"/>
    <w:rsid w:val="00751CDB"/>
    <w:rsid w:val="007774A6"/>
    <w:rsid w:val="00783742"/>
    <w:rsid w:val="008E39DC"/>
    <w:rsid w:val="00904A9C"/>
    <w:rsid w:val="009920CB"/>
    <w:rsid w:val="009979D7"/>
    <w:rsid w:val="00A90BBC"/>
    <w:rsid w:val="00AD436F"/>
    <w:rsid w:val="00B803D6"/>
    <w:rsid w:val="00BB02AA"/>
    <w:rsid w:val="00BB19C1"/>
    <w:rsid w:val="00BB7494"/>
    <w:rsid w:val="00C305A9"/>
    <w:rsid w:val="00C9303C"/>
    <w:rsid w:val="00DB0716"/>
    <w:rsid w:val="00F72A96"/>
    <w:rsid w:val="00F87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B973"/>
  <w15:chartTrackingRefBased/>
  <w15:docId w15:val="{18311395-38BB-4746-801A-3AE3A6C0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44"/>
    <w:rPr>
      <w:rFonts w:eastAsiaTheme="majorEastAsia" w:cstheme="majorBidi"/>
      <w:color w:val="272727" w:themeColor="text1" w:themeTint="D8"/>
    </w:rPr>
  </w:style>
  <w:style w:type="paragraph" w:styleId="Title">
    <w:name w:val="Title"/>
    <w:basedOn w:val="Normal"/>
    <w:next w:val="Normal"/>
    <w:link w:val="TitleChar"/>
    <w:uiPriority w:val="10"/>
    <w:qFormat/>
    <w:rsid w:val="003E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44"/>
    <w:pPr>
      <w:spacing w:before="160"/>
      <w:jc w:val="center"/>
    </w:pPr>
    <w:rPr>
      <w:i/>
      <w:iCs/>
      <w:color w:val="404040" w:themeColor="text1" w:themeTint="BF"/>
    </w:rPr>
  </w:style>
  <w:style w:type="character" w:customStyle="1" w:styleId="QuoteChar">
    <w:name w:val="Quote Char"/>
    <w:basedOn w:val="DefaultParagraphFont"/>
    <w:link w:val="Quote"/>
    <w:uiPriority w:val="29"/>
    <w:rsid w:val="003E4944"/>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3E4944"/>
    <w:pPr>
      <w:ind w:left="720"/>
      <w:contextualSpacing/>
    </w:pPr>
  </w:style>
  <w:style w:type="character" w:styleId="IntenseEmphasis">
    <w:name w:val="Intense Emphasis"/>
    <w:basedOn w:val="DefaultParagraphFont"/>
    <w:uiPriority w:val="21"/>
    <w:qFormat/>
    <w:rsid w:val="003E4944"/>
    <w:rPr>
      <w:i/>
      <w:iCs/>
      <w:color w:val="0F4761" w:themeColor="accent1" w:themeShade="BF"/>
    </w:rPr>
  </w:style>
  <w:style w:type="paragraph" w:styleId="IntenseQuote">
    <w:name w:val="Intense Quote"/>
    <w:basedOn w:val="Normal"/>
    <w:next w:val="Normal"/>
    <w:link w:val="IntenseQuoteChar"/>
    <w:uiPriority w:val="30"/>
    <w:qFormat/>
    <w:rsid w:val="003E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944"/>
    <w:rPr>
      <w:i/>
      <w:iCs/>
      <w:color w:val="0F4761" w:themeColor="accent1" w:themeShade="BF"/>
    </w:rPr>
  </w:style>
  <w:style w:type="character" w:styleId="IntenseReference">
    <w:name w:val="Intense Reference"/>
    <w:basedOn w:val="DefaultParagraphFont"/>
    <w:uiPriority w:val="32"/>
    <w:qFormat/>
    <w:rsid w:val="003E4944"/>
    <w:rPr>
      <w:b/>
      <w:bCs/>
      <w:smallCaps/>
      <w:color w:val="0F4761" w:themeColor="accent1" w:themeShade="BF"/>
      <w:spacing w:val="5"/>
    </w:rPr>
  </w:style>
  <w:style w:type="character" w:styleId="Hyperlink">
    <w:name w:val="Hyperlink"/>
    <w:aliases w:val="Alna"/>
    <w:basedOn w:val="DefaultParagraphFont"/>
    <w:unhideWhenUsed/>
    <w:rsid w:val="003E4944"/>
    <w:rPr>
      <w:color w:val="467886" w:themeColor="hyperlink"/>
      <w:u w:val="single"/>
    </w:rPr>
  </w:style>
  <w:style w:type="character" w:customStyle="1" w:styleId="UnresolvedMention">
    <w:name w:val="Unresolved Mention"/>
    <w:basedOn w:val="DefaultParagraphFont"/>
    <w:uiPriority w:val="99"/>
    <w:semiHidden/>
    <w:unhideWhenUsed/>
    <w:rsid w:val="003E4944"/>
    <w:rPr>
      <w:color w:val="605E5C"/>
      <w:shd w:val="clear" w:color="auto" w:fill="E1DFDD"/>
    </w:rPr>
  </w:style>
  <w:style w:type="character" w:styleId="FollowedHyperlink">
    <w:name w:val="FollowedHyperlink"/>
    <w:basedOn w:val="DefaultParagraphFont"/>
    <w:uiPriority w:val="99"/>
    <w:semiHidden/>
    <w:unhideWhenUsed/>
    <w:rsid w:val="003E4944"/>
    <w:rPr>
      <w:color w:val="96607D" w:themeColor="followedHyperlink"/>
      <w:u w:val="single"/>
    </w:rPr>
  </w:style>
  <w:style w:type="paragraph" w:styleId="HTMLAddress">
    <w:name w:val="HTML Address"/>
    <w:basedOn w:val="Normal"/>
    <w:link w:val="HTMLAddressChar"/>
    <w:uiPriority w:val="99"/>
    <w:semiHidden/>
    <w:unhideWhenUsed/>
    <w:rsid w:val="003E4944"/>
    <w:pPr>
      <w:spacing w:after="0" w:line="240" w:lineRule="auto"/>
      <w:jc w:val="both"/>
    </w:pPr>
    <w:rPr>
      <w:rFonts w:eastAsia="Times New Roman"/>
      <w:i/>
      <w:iCs/>
      <w:kern w:val="0"/>
      <w:sz w:val="22"/>
      <w:szCs w:val="22"/>
      <w:lang w:val="en-US"/>
      <w14:ligatures w14:val="none"/>
    </w:rPr>
  </w:style>
  <w:style w:type="character" w:customStyle="1" w:styleId="HTMLAddressChar">
    <w:name w:val="HTML Address Char"/>
    <w:basedOn w:val="DefaultParagraphFont"/>
    <w:link w:val="HTMLAddress"/>
    <w:uiPriority w:val="99"/>
    <w:semiHidden/>
    <w:rsid w:val="003E4944"/>
    <w:rPr>
      <w:rFonts w:eastAsia="Times New Roman"/>
      <w:i/>
      <w:iCs/>
      <w:kern w:val="0"/>
      <w:sz w:val="22"/>
      <w:szCs w:val="22"/>
      <w:lang w:val="en-US"/>
      <w14:ligatures w14:val="none"/>
    </w:rPr>
  </w:style>
  <w:style w:type="character" w:styleId="HTMLCode">
    <w:name w:val="HTML Code"/>
    <w:basedOn w:val="DefaultParagraphFont"/>
    <w:uiPriority w:val="99"/>
    <w:semiHidden/>
    <w:unhideWhenUsed/>
    <w:rsid w:val="003E4944"/>
    <w:rPr>
      <w:rFonts w:ascii="Consolas" w:eastAsia="Times New Roman" w:hAnsi="Consolas" w:cs="Consolas" w:hint="default"/>
      <w:sz w:val="20"/>
      <w:szCs w:val="20"/>
    </w:rPr>
  </w:style>
  <w:style w:type="character" w:styleId="Emphasis">
    <w:name w:val="Emphasis"/>
    <w:basedOn w:val="DefaultParagraphFont"/>
    <w:uiPriority w:val="20"/>
    <w:qFormat/>
    <w:rsid w:val="003E4944"/>
    <w:rPr>
      <w:i/>
      <w:iCs/>
      <w:color w:val="auto"/>
    </w:rPr>
  </w:style>
  <w:style w:type="character" w:styleId="HTMLKeyboard">
    <w:name w:val="HTML Keyboard"/>
    <w:basedOn w:val="DefaultParagraphFont"/>
    <w:uiPriority w:val="99"/>
    <w:semiHidden/>
    <w:unhideWhenUsed/>
    <w:rsid w:val="003E4944"/>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3E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PreformattedChar">
    <w:name w:val="HTML Preformatted Char"/>
    <w:basedOn w:val="DefaultParagraphFont"/>
    <w:link w:val="HTMLPreformatted"/>
    <w:uiPriority w:val="99"/>
    <w:semiHidden/>
    <w:rsid w:val="003E4944"/>
    <w:rPr>
      <w:rFonts w:ascii="Consolas" w:eastAsiaTheme="minorEastAsia" w:hAnsi="Consolas" w:cs="Consolas"/>
      <w:kern w:val="0"/>
      <w:sz w:val="22"/>
      <w:szCs w:val="22"/>
      <w:lang w:val="en-US"/>
      <w14:ligatures w14:val="none"/>
    </w:rPr>
  </w:style>
  <w:style w:type="character" w:styleId="HTMLSample">
    <w:name w:val="HTML Sample"/>
    <w:basedOn w:val="DefaultParagraphFont"/>
    <w:uiPriority w:val="99"/>
    <w:semiHidden/>
    <w:unhideWhenUsed/>
    <w:rsid w:val="003E4944"/>
    <w:rPr>
      <w:rFonts w:ascii="Consolas" w:eastAsia="Times New Roman" w:hAnsi="Consolas" w:cs="Consolas" w:hint="default"/>
      <w:sz w:val="24"/>
    </w:rPr>
  </w:style>
  <w:style w:type="character" w:styleId="Strong">
    <w:name w:val="Strong"/>
    <w:basedOn w:val="DefaultParagraphFont"/>
    <w:uiPriority w:val="22"/>
    <w:qFormat/>
    <w:rsid w:val="003E4944"/>
    <w:rPr>
      <w:b/>
      <w:bCs/>
      <w:color w:val="auto"/>
    </w:rPr>
  </w:style>
  <w:style w:type="character" w:styleId="HTMLTypewriter">
    <w:name w:val="HTML Typewriter"/>
    <w:basedOn w:val="DefaultParagraphFont"/>
    <w:uiPriority w:val="99"/>
    <w:semiHidden/>
    <w:unhideWhenUsed/>
    <w:rsid w:val="003E4944"/>
    <w:rPr>
      <w:rFonts w:ascii="Consolas" w:eastAsia="Times New Roman" w:hAnsi="Consolas" w:cs="Consolas" w:hint="default"/>
      <w:sz w:val="20"/>
      <w:szCs w:val="20"/>
    </w:rPr>
  </w:style>
  <w:style w:type="paragraph" w:customStyle="1" w:styleId="msonormal0">
    <w:name w:val="msonormal"/>
    <w:basedOn w:val="Normal"/>
    <w:uiPriority w:val="99"/>
    <w:semiHidden/>
    <w:rsid w:val="003E4944"/>
    <w:pPr>
      <w:spacing w:line="252" w:lineRule="auto"/>
      <w:jc w:val="both"/>
    </w:pPr>
    <w:rPr>
      <w:rFonts w:ascii="Times New Roman" w:eastAsiaTheme="minorEastAsia" w:hAnsi="Times New Roman" w:cs="Times New Roman"/>
      <w:kern w:val="0"/>
      <w:szCs w:val="22"/>
      <w:lang w:val="en-US"/>
      <w14:ligatures w14:val="none"/>
    </w:rPr>
  </w:style>
  <w:style w:type="paragraph" w:styleId="NormalWeb">
    <w:name w:val="Normal (Web)"/>
    <w:basedOn w:val="Normal"/>
    <w:uiPriority w:val="99"/>
    <w:semiHidden/>
    <w:unhideWhenUsed/>
    <w:rsid w:val="003E4944"/>
    <w:pPr>
      <w:spacing w:line="252" w:lineRule="auto"/>
      <w:jc w:val="both"/>
    </w:pPr>
    <w:rPr>
      <w:rFonts w:ascii="Times New Roman" w:eastAsiaTheme="minorEastAsia" w:hAnsi="Times New Roman" w:cs="Times New Roman"/>
      <w:kern w:val="0"/>
      <w:szCs w:val="22"/>
      <w:lang w:val="en-US"/>
      <w14:ligatures w14:val="none"/>
    </w:rPr>
  </w:style>
  <w:style w:type="paragraph" w:styleId="Index1">
    <w:name w:val="index 1"/>
    <w:basedOn w:val="Normal"/>
    <w:next w:val="Normal"/>
    <w:autoRedefine/>
    <w:uiPriority w:val="99"/>
    <w:semiHidden/>
    <w:unhideWhenUsed/>
    <w:rsid w:val="003E4944"/>
    <w:pPr>
      <w:spacing w:after="0" w:line="240" w:lineRule="auto"/>
      <w:ind w:left="220" w:hanging="220"/>
      <w:jc w:val="both"/>
    </w:pPr>
    <w:rPr>
      <w:rFonts w:eastAsiaTheme="minorEastAsia"/>
      <w:kern w:val="0"/>
      <w:sz w:val="22"/>
      <w:szCs w:val="22"/>
      <w:lang w:val="en-US"/>
      <w14:ligatures w14:val="none"/>
    </w:rPr>
  </w:style>
  <w:style w:type="paragraph" w:styleId="Index2">
    <w:name w:val="index 2"/>
    <w:basedOn w:val="Normal"/>
    <w:next w:val="Normal"/>
    <w:autoRedefine/>
    <w:uiPriority w:val="99"/>
    <w:semiHidden/>
    <w:unhideWhenUsed/>
    <w:rsid w:val="003E4944"/>
    <w:pPr>
      <w:spacing w:after="0" w:line="240" w:lineRule="auto"/>
      <w:ind w:left="440" w:hanging="220"/>
      <w:jc w:val="both"/>
    </w:pPr>
    <w:rPr>
      <w:rFonts w:eastAsiaTheme="minorEastAsia"/>
      <w:kern w:val="0"/>
      <w:sz w:val="22"/>
      <w:szCs w:val="22"/>
      <w:lang w:val="en-US"/>
      <w14:ligatures w14:val="none"/>
    </w:rPr>
  </w:style>
  <w:style w:type="paragraph" w:styleId="Index3">
    <w:name w:val="index 3"/>
    <w:basedOn w:val="Normal"/>
    <w:next w:val="Normal"/>
    <w:autoRedefine/>
    <w:uiPriority w:val="99"/>
    <w:semiHidden/>
    <w:unhideWhenUsed/>
    <w:rsid w:val="003E4944"/>
    <w:pPr>
      <w:spacing w:after="0" w:line="240" w:lineRule="auto"/>
      <w:ind w:left="660" w:hanging="220"/>
      <w:jc w:val="both"/>
    </w:pPr>
    <w:rPr>
      <w:rFonts w:eastAsiaTheme="minorEastAsia"/>
      <w:kern w:val="0"/>
      <w:sz w:val="22"/>
      <w:szCs w:val="22"/>
      <w:lang w:val="en-US"/>
      <w14:ligatures w14:val="none"/>
    </w:rPr>
  </w:style>
  <w:style w:type="paragraph" w:styleId="Index4">
    <w:name w:val="index 4"/>
    <w:basedOn w:val="Normal"/>
    <w:next w:val="Normal"/>
    <w:autoRedefine/>
    <w:uiPriority w:val="99"/>
    <w:semiHidden/>
    <w:unhideWhenUsed/>
    <w:rsid w:val="003E4944"/>
    <w:pPr>
      <w:spacing w:after="0" w:line="240" w:lineRule="auto"/>
      <w:ind w:left="880" w:hanging="220"/>
      <w:jc w:val="both"/>
    </w:pPr>
    <w:rPr>
      <w:rFonts w:eastAsiaTheme="minorEastAsia"/>
      <w:kern w:val="0"/>
      <w:sz w:val="22"/>
      <w:szCs w:val="22"/>
      <w:lang w:val="en-US"/>
      <w14:ligatures w14:val="none"/>
    </w:rPr>
  </w:style>
  <w:style w:type="paragraph" w:styleId="Index5">
    <w:name w:val="index 5"/>
    <w:basedOn w:val="Normal"/>
    <w:next w:val="Normal"/>
    <w:autoRedefine/>
    <w:uiPriority w:val="99"/>
    <w:semiHidden/>
    <w:unhideWhenUsed/>
    <w:rsid w:val="003E4944"/>
    <w:pPr>
      <w:spacing w:after="0" w:line="240" w:lineRule="auto"/>
      <w:ind w:left="1100" w:hanging="220"/>
      <w:jc w:val="both"/>
    </w:pPr>
    <w:rPr>
      <w:rFonts w:eastAsiaTheme="minorEastAsia"/>
      <w:kern w:val="0"/>
      <w:sz w:val="22"/>
      <w:szCs w:val="22"/>
      <w:lang w:val="en-US"/>
      <w14:ligatures w14:val="none"/>
    </w:rPr>
  </w:style>
  <w:style w:type="paragraph" w:styleId="Index6">
    <w:name w:val="index 6"/>
    <w:basedOn w:val="Normal"/>
    <w:next w:val="Normal"/>
    <w:autoRedefine/>
    <w:uiPriority w:val="99"/>
    <w:semiHidden/>
    <w:unhideWhenUsed/>
    <w:rsid w:val="003E4944"/>
    <w:pPr>
      <w:spacing w:after="0" w:line="240" w:lineRule="auto"/>
      <w:ind w:left="1320" w:hanging="220"/>
      <w:jc w:val="both"/>
    </w:pPr>
    <w:rPr>
      <w:rFonts w:eastAsiaTheme="minorEastAsia"/>
      <w:kern w:val="0"/>
      <w:sz w:val="22"/>
      <w:szCs w:val="22"/>
      <w:lang w:val="en-US"/>
      <w14:ligatures w14:val="none"/>
    </w:rPr>
  </w:style>
  <w:style w:type="paragraph" w:styleId="Index7">
    <w:name w:val="index 7"/>
    <w:basedOn w:val="Normal"/>
    <w:next w:val="Normal"/>
    <w:autoRedefine/>
    <w:uiPriority w:val="99"/>
    <w:semiHidden/>
    <w:unhideWhenUsed/>
    <w:rsid w:val="003E4944"/>
    <w:pPr>
      <w:spacing w:after="0" w:line="240" w:lineRule="auto"/>
      <w:ind w:left="1540" w:hanging="220"/>
      <w:jc w:val="both"/>
    </w:pPr>
    <w:rPr>
      <w:rFonts w:eastAsiaTheme="minorEastAsia"/>
      <w:kern w:val="0"/>
      <w:sz w:val="22"/>
      <w:szCs w:val="22"/>
      <w:lang w:val="en-US"/>
      <w14:ligatures w14:val="none"/>
    </w:rPr>
  </w:style>
  <w:style w:type="paragraph" w:styleId="Index8">
    <w:name w:val="index 8"/>
    <w:basedOn w:val="Normal"/>
    <w:next w:val="Normal"/>
    <w:autoRedefine/>
    <w:uiPriority w:val="99"/>
    <w:semiHidden/>
    <w:unhideWhenUsed/>
    <w:rsid w:val="003E4944"/>
    <w:pPr>
      <w:spacing w:after="0" w:line="240" w:lineRule="auto"/>
      <w:ind w:left="1760" w:hanging="220"/>
      <w:jc w:val="both"/>
    </w:pPr>
    <w:rPr>
      <w:rFonts w:eastAsiaTheme="minorEastAsia"/>
      <w:kern w:val="0"/>
      <w:sz w:val="22"/>
      <w:szCs w:val="22"/>
      <w:lang w:val="en-US"/>
      <w14:ligatures w14:val="none"/>
    </w:rPr>
  </w:style>
  <w:style w:type="paragraph" w:styleId="Index9">
    <w:name w:val="index 9"/>
    <w:basedOn w:val="Normal"/>
    <w:next w:val="Normal"/>
    <w:autoRedefine/>
    <w:uiPriority w:val="99"/>
    <w:semiHidden/>
    <w:unhideWhenUsed/>
    <w:rsid w:val="003E4944"/>
    <w:pPr>
      <w:spacing w:after="0" w:line="240" w:lineRule="auto"/>
      <w:ind w:left="1980" w:hanging="220"/>
      <w:jc w:val="both"/>
    </w:pPr>
    <w:rPr>
      <w:rFonts w:eastAsiaTheme="minorEastAsia"/>
      <w:kern w:val="0"/>
      <w:sz w:val="22"/>
      <w:szCs w:val="22"/>
      <w:lang w:val="en-US"/>
      <w14:ligatures w14:val="none"/>
    </w:rPr>
  </w:style>
  <w:style w:type="paragraph" w:styleId="TOC1">
    <w:name w:val="toc 1"/>
    <w:basedOn w:val="Normal"/>
    <w:next w:val="Normal"/>
    <w:autoRedefine/>
    <w:uiPriority w:val="39"/>
    <w:semiHidden/>
    <w:unhideWhenUsed/>
    <w:rsid w:val="003E4944"/>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OC2">
    <w:name w:val="toc 2"/>
    <w:basedOn w:val="Normal"/>
    <w:next w:val="Normal"/>
    <w:autoRedefine/>
    <w:uiPriority w:val="39"/>
    <w:semiHidden/>
    <w:unhideWhenUsed/>
    <w:rsid w:val="003E4944"/>
    <w:pPr>
      <w:spacing w:after="100" w:line="252" w:lineRule="auto"/>
      <w:ind w:left="220"/>
      <w:jc w:val="both"/>
    </w:pPr>
    <w:rPr>
      <w:rFonts w:eastAsiaTheme="minorEastAsia"/>
      <w:kern w:val="0"/>
      <w:sz w:val="22"/>
      <w:szCs w:val="22"/>
      <w:lang w:val="en-US"/>
      <w14:ligatures w14:val="none"/>
    </w:rPr>
  </w:style>
  <w:style w:type="paragraph" w:styleId="TOC3">
    <w:name w:val="toc 3"/>
    <w:basedOn w:val="Normal"/>
    <w:next w:val="Normal"/>
    <w:autoRedefine/>
    <w:uiPriority w:val="39"/>
    <w:semiHidden/>
    <w:unhideWhenUsed/>
    <w:rsid w:val="003E4944"/>
    <w:pPr>
      <w:spacing w:after="100" w:line="252" w:lineRule="auto"/>
      <w:ind w:left="440"/>
      <w:jc w:val="both"/>
    </w:pPr>
    <w:rPr>
      <w:rFonts w:eastAsiaTheme="minorEastAsia"/>
      <w:kern w:val="0"/>
      <w:sz w:val="22"/>
      <w:szCs w:val="22"/>
      <w:lang w:val="en-US"/>
      <w14:ligatures w14:val="none"/>
    </w:rPr>
  </w:style>
  <w:style w:type="paragraph" w:styleId="TOC4">
    <w:name w:val="toc 4"/>
    <w:basedOn w:val="Normal"/>
    <w:next w:val="Normal"/>
    <w:autoRedefine/>
    <w:uiPriority w:val="39"/>
    <w:semiHidden/>
    <w:unhideWhenUsed/>
    <w:rsid w:val="003E4944"/>
    <w:pPr>
      <w:spacing w:after="100" w:line="252" w:lineRule="auto"/>
      <w:ind w:left="660"/>
      <w:jc w:val="both"/>
    </w:pPr>
    <w:rPr>
      <w:rFonts w:eastAsiaTheme="minorEastAsia"/>
      <w:kern w:val="0"/>
      <w:sz w:val="22"/>
      <w:szCs w:val="22"/>
      <w:lang w:val="en-US"/>
      <w14:ligatures w14:val="none"/>
    </w:rPr>
  </w:style>
  <w:style w:type="paragraph" w:styleId="TOC5">
    <w:name w:val="toc 5"/>
    <w:basedOn w:val="Normal"/>
    <w:next w:val="Normal"/>
    <w:autoRedefine/>
    <w:uiPriority w:val="39"/>
    <w:semiHidden/>
    <w:unhideWhenUsed/>
    <w:rsid w:val="003E4944"/>
    <w:pPr>
      <w:spacing w:after="100" w:line="252" w:lineRule="auto"/>
      <w:ind w:left="880"/>
      <w:jc w:val="both"/>
    </w:pPr>
    <w:rPr>
      <w:rFonts w:eastAsiaTheme="minorEastAsia"/>
      <w:kern w:val="0"/>
      <w:sz w:val="22"/>
      <w:szCs w:val="22"/>
      <w:lang w:val="en-US"/>
      <w14:ligatures w14:val="none"/>
    </w:rPr>
  </w:style>
  <w:style w:type="paragraph" w:styleId="TOC6">
    <w:name w:val="toc 6"/>
    <w:basedOn w:val="Normal"/>
    <w:next w:val="Normal"/>
    <w:autoRedefine/>
    <w:uiPriority w:val="39"/>
    <w:semiHidden/>
    <w:unhideWhenUsed/>
    <w:rsid w:val="003E4944"/>
    <w:pPr>
      <w:spacing w:after="100" w:line="252" w:lineRule="auto"/>
      <w:ind w:left="1100"/>
      <w:jc w:val="both"/>
    </w:pPr>
    <w:rPr>
      <w:rFonts w:eastAsiaTheme="minorEastAsia"/>
      <w:kern w:val="0"/>
      <w:sz w:val="22"/>
      <w:szCs w:val="22"/>
      <w:lang w:val="en-US"/>
      <w14:ligatures w14:val="none"/>
    </w:rPr>
  </w:style>
  <w:style w:type="paragraph" w:styleId="TOC7">
    <w:name w:val="toc 7"/>
    <w:basedOn w:val="Normal"/>
    <w:next w:val="Normal"/>
    <w:autoRedefine/>
    <w:uiPriority w:val="39"/>
    <w:semiHidden/>
    <w:unhideWhenUsed/>
    <w:rsid w:val="003E4944"/>
    <w:pPr>
      <w:spacing w:after="100" w:line="252" w:lineRule="auto"/>
      <w:ind w:left="1320"/>
      <w:jc w:val="both"/>
    </w:pPr>
    <w:rPr>
      <w:rFonts w:eastAsiaTheme="minorEastAsia"/>
      <w:kern w:val="0"/>
      <w:sz w:val="22"/>
      <w:szCs w:val="22"/>
      <w:lang w:val="en-US"/>
      <w14:ligatures w14:val="none"/>
    </w:rPr>
  </w:style>
  <w:style w:type="paragraph" w:styleId="TOC8">
    <w:name w:val="toc 8"/>
    <w:basedOn w:val="Normal"/>
    <w:next w:val="Normal"/>
    <w:autoRedefine/>
    <w:uiPriority w:val="39"/>
    <w:semiHidden/>
    <w:unhideWhenUsed/>
    <w:rsid w:val="003E4944"/>
    <w:pPr>
      <w:spacing w:after="100" w:line="252" w:lineRule="auto"/>
      <w:ind w:left="1540"/>
      <w:jc w:val="both"/>
    </w:pPr>
    <w:rPr>
      <w:rFonts w:eastAsiaTheme="minorEastAsia"/>
      <w:kern w:val="0"/>
      <w:sz w:val="22"/>
      <w:szCs w:val="22"/>
      <w:lang w:val="en-US"/>
      <w14:ligatures w14:val="none"/>
    </w:rPr>
  </w:style>
  <w:style w:type="paragraph" w:styleId="TOC9">
    <w:name w:val="toc 9"/>
    <w:basedOn w:val="Normal"/>
    <w:next w:val="Normal"/>
    <w:autoRedefine/>
    <w:uiPriority w:val="39"/>
    <w:semiHidden/>
    <w:unhideWhenUsed/>
    <w:rsid w:val="003E4944"/>
    <w:pPr>
      <w:spacing w:after="100" w:line="252" w:lineRule="auto"/>
      <w:ind w:left="1760"/>
      <w:jc w:val="both"/>
    </w:pPr>
    <w:rPr>
      <w:rFonts w:eastAsiaTheme="minorEastAsia"/>
      <w:kern w:val="0"/>
      <w:sz w:val="22"/>
      <w:szCs w:val="22"/>
      <w:lang w:val="en-US"/>
      <w14:ligatures w14:val="none"/>
    </w:rPr>
  </w:style>
  <w:style w:type="paragraph" w:styleId="NormalIndent">
    <w:name w:val="Normal Indent"/>
    <w:basedOn w:val="Normal"/>
    <w:uiPriority w:val="99"/>
    <w:semiHidden/>
    <w:unhideWhenUsed/>
    <w:rsid w:val="003E4944"/>
    <w:pPr>
      <w:spacing w:line="252" w:lineRule="auto"/>
      <w:ind w:left="720"/>
      <w:jc w:val="both"/>
    </w:pPr>
    <w:rPr>
      <w:rFonts w:eastAsiaTheme="minorEastAsia"/>
      <w:kern w:val="0"/>
      <w:sz w:val="22"/>
      <w:szCs w:val="22"/>
      <w:lang w:val="en-US"/>
      <w14:ligatures w14:val="none"/>
    </w:rPr>
  </w:style>
  <w:style w:type="paragraph" w:styleId="FootnoteText">
    <w:name w:val="footnote text"/>
    <w:basedOn w:val="Normal"/>
    <w:link w:val="FootnoteTextChar"/>
    <w:uiPriority w:val="99"/>
    <w:semiHidden/>
    <w:unhideWhenUsed/>
    <w:rsid w:val="003E4944"/>
    <w:pPr>
      <w:spacing w:after="0" w:line="240" w:lineRule="auto"/>
      <w:jc w:val="both"/>
    </w:pPr>
    <w:rPr>
      <w:rFonts w:eastAsiaTheme="minorEastAsia"/>
      <w:kern w:val="0"/>
      <w:sz w:val="22"/>
      <w:szCs w:val="22"/>
      <w:lang w:val="en-US"/>
      <w14:ligatures w14:val="none"/>
    </w:rPr>
  </w:style>
  <w:style w:type="character" w:customStyle="1" w:styleId="FootnoteTextChar">
    <w:name w:val="Footnote Text Char"/>
    <w:basedOn w:val="DefaultParagraphFont"/>
    <w:link w:val="FootnoteText"/>
    <w:uiPriority w:val="99"/>
    <w:semiHidden/>
    <w:rsid w:val="003E4944"/>
    <w:rPr>
      <w:rFonts w:eastAsiaTheme="minorEastAsia"/>
      <w:kern w:val="0"/>
      <w:sz w:val="22"/>
      <w:szCs w:val="22"/>
      <w:lang w:val="en-US"/>
      <w14:ligatures w14:val="none"/>
    </w:rPr>
  </w:style>
  <w:style w:type="paragraph" w:styleId="CommentText">
    <w:name w:val="annotation text"/>
    <w:basedOn w:val="Normal"/>
    <w:link w:val="CommentTextChar"/>
    <w:uiPriority w:val="99"/>
    <w:unhideWhenUsed/>
    <w:rsid w:val="003E4944"/>
    <w:pPr>
      <w:spacing w:line="240" w:lineRule="auto"/>
      <w:jc w:val="both"/>
    </w:pPr>
    <w:rPr>
      <w:rFonts w:eastAsiaTheme="minorEastAsia"/>
      <w:kern w:val="0"/>
      <w:sz w:val="22"/>
      <w:szCs w:val="22"/>
      <w:lang w:val="en-US"/>
      <w14:ligatures w14:val="none"/>
    </w:rPr>
  </w:style>
  <w:style w:type="character" w:customStyle="1" w:styleId="CommentTextChar">
    <w:name w:val="Comment Text Char"/>
    <w:basedOn w:val="DefaultParagraphFont"/>
    <w:link w:val="CommentText"/>
    <w:uiPriority w:val="99"/>
    <w:rsid w:val="003E4944"/>
    <w:rPr>
      <w:rFonts w:eastAsiaTheme="minorEastAsia"/>
      <w:kern w:val="0"/>
      <w:sz w:val="22"/>
      <w:szCs w:val="22"/>
      <w:lang w:val="en-US"/>
      <w14:ligatures w14:val="none"/>
    </w:rPr>
  </w:style>
  <w:style w:type="paragraph" w:styleId="Header">
    <w:name w:val="header"/>
    <w:basedOn w:val="Normal"/>
    <w:link w:val="HeaderChar"/>
    <w:uiPriority w:val="99"/>
    <w:semiHidden/>
    <w:unhideWhenUsed/>
    <w:rsid w:val="003E4944"/>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semiHidden/>
    <w:rsid w:val="003E4944"/>
    <w:rPr>
      <w:rFonts w:eastAsiaTheme="minorEastAsia"/>
      <w:kern w:val="0"/>
      <w:sz w:val="22"/>
      <w:szCs w:val="22"/>
      <w:lang w:val="en-US"/>
      <w14:ligatures w14:val="none"/>
    </w:rPr>
  </w:style>
  <w:style w:type="paragraph" w:styleId="Footer">
    <w:name w:val="footer"/>
    <w:basedOn w:val="Normal"/>
    <w:link w:val="FooterChar"/>
    <w:uiPriority w:val="99"/>
    <w:semiHidden/>
    <w:unhideWhenUsed/>
    <w:rsid w:val="003E4944"/>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semiHidden/>
    <w:rsid w:val="003E4944"/>
    <w:rPr>
      <w:rFonts w:eastAsiaTheme="minorEastAsia"/>
      <w:kern w:val="0"/>
      <w:sz w:val="22"/>
      <w:szCs w:val="22"/>
      <w:lang w:val="en-US"/>
      <w14:ligatures w14:val="none"/>
    </w:rPr>
  </w:style>
  <w:style w:type="paragraph" w:styleId="IndexHeading">
    <w:name w:val="index heading"/>
    <w:basedOn w:val="Normal"/>
    <w:next w:val="Index1"/>
    <w:uiPriority w:val="99"/>
    <w:semiHidden/>
    <w:unhideWhenUsed/>
    <w:rsid w:val="003E4944"/>
    <w:pPr>
      <w:spacing w:line="252" w:lineRule="auto"/>
      <w:jc w:val="both"/>
    </w:pPr>
    <w:rPr>
      <w:rFonts w:asciiTheme="majorHAnsi" w:eastAsiaTheme="majorEastAsia" w:hAnsiTheme="majorHAnsi" w:cstheme="majorBidi"/>
      <w:b/>
      <w:bCs/>
      <w:kern w:val="0"/>
      <w:sz w:val="22"/>
      <w:szCs w:val="22"/>
      <w:lang w:val="en-US"/>
      <w14:ligatures w14:val="none"/>
    </w:rPr>
  </w:style>
  <w:style w:type="paragraph" w:styleId="Caption">
    <w:name w:val="caption"/>
    <w:basedOn w:val="Normal"/>
    <w:next w:val="Normal"/>
    <w:uiPriority w:val="99"/>
    <w:semiHidden/>
    <w:unhideWhenUsed/>
    <w:qFormat/>
    <w:rsid w:val="003E4944"/>
    <w:pPr>
      <w:spacing w:line="252" w:lineRule="auto"/>
      <w:jc w:val="both"/>
    </w:pPr>
    <w:rPr>
      <w:rFonts w:eastAsiaTheme="minorEastAsia"/>
      <w:b/>
      <w:bCs/>
      <w:kern w:val="0"/>
      <w:sz w:val="18"/>
      <w:szCs w:val="18"/>
      <w:lang w:val="en-US"/>
      <w14:ligatures w14:val="none"/>
    </w:rPr>
  </w:style>
  <w:style w:type="paragraph" w:styleId="TableofFigures">
    <w:name w:val="table of figures"/>
    <w:basedOn w:val="Normal"/>
    <w:next w:val="Normal"/>
    <w:uiPriority w:val="99"/>
    <w:semiHidden/>
    <w:unhideWhenUsed/>
    <w:rsid w:val="003E4944"/>
    <w:pPr>
      <w:spacing w:after="0" w:line="252" w:lineRule="auto"/>
      <w:jc w:val="both"/>
    </w:pPr>
    <w:rPr>
      <w:rFonts w:eastAsiaTheme="minorEastAsia"/>
      <w:kern w:val="0"/>
      <w:sz w:val="22"/>
      <w:szCs w:val="22"/>
      <w:lang w:val="en-US"/>
      <w14:ligatures w14:val="none"/>
    </w:rPr>
  </w:style>
  <w:style w:type="paragraph" w:styleId="EnvelopeAddress">
    <w:name w:val="envelope address"/>
    <w:basedOn w:val="Normal"/>
    <w:uiPriority w:val="99"/>
    <w:semiHidden/>
    <w:unhideWhenUsed/>
    <w:rsid w:val="003E4944"/>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EnvelopeReturn">
    <w:name w:val="envelope return"/>
    <w:basedOn w:val="Normal"/>
    <w:uiPriority w:val="99"/>
    <w:semiHidden/>
    <w:unhideWhenUsed/>
    <w:rsid w:val="003E4944"/>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EndnoteText">
    <w:name w:val="endnote text"/>
    <w:basedOn w:val="Normal"/>
    <w:link w:val="EndnoteTextChar"/>
    <w:uiPriority w:val="99"/>
    <w:semiHidden/>
    <w:unhideWhenUsed/>
    <w:rsid w:val="003E4944"/>
    <w:pPr>
      <w:spacing w:after="0" w:line="240" w:lineRule="auto"/>
      <w:jc w:val="both"/>
    </w:pPr>
    <w:rPr>
      <w:rFonts w:eastAsiaTheme="minorEastAsia"/>
      <w:kern w:val="0"/>
      <w:sz w:val="22"/>
      <w:szCs w:val="22"/>
      <w:lang w:val="en-US"/>
      <w14:ligatures w14:val="none"/>
    </w:rPr>
  </w:style>
  <w:style w:type="character" w:customStyle="1" w:styleId="EndnoteTextChar">
    <w:name w:val="Endnote Text Char"/>
    <w:basedOn w:val="DefaultParagraphFont"/>
    <w:link w:val="EndnoteText"/>
    <w:uiPriority w:val="99"/>
    <w:semiHidden/>
    <w:rsid w:val="003E4944"/>
    <w:rPr>
      <w:rFonts w:eastAsiaTheme="minorEastAsia"/>
      <w:kern w:val="0"/>
      <w:sz w:val="22"/>
      <w:szCs w:val="22"/>
      <w:lang w:val="en-US"/>
      <w14:ligatures w14:val="none"/>
    </w:rPr>
  </w:style>
  <w:style w:type="paragraph" w:styleId="TableofAuthorities">
    <w:name w:val="table of authorities"/>
    <w:basedOn w:val="Normal"/>
    <w:next w:val="Normal"/>
    <w:uiPriority w:val="99"/>
    <w:semiHidden/>
    <w:unhideWhenUsed/>
    <w:rsid w:val="003E4944"/>
    <w:pPr>
      <w:spacing w:after="0" w:line="252" w:lineRule="auto"/>
      <w:ind w:left="220" w:hanging="220"/>
      <w:jc w:val="both"/>
    </w:pPr>
    <w:rPr>
      <w:rFonts w:eastAsiaTheme="minorEastAsia"/>
      <w:kern w:val="0"/>
      <w:sz w:val="22"/>
      <w:szCs w:val="22"/>
      <w:lang w:val="en-US"/>
      <w14:ligatures w14:val="none"/>
    </w:rPr>
  </w:style>
  <w:style w:type="paragraph" w:styleId="MacroText">
    <w:name w:val="macro"/>
    <w:link w:val="MacroTextChar"/>
    <w:uiPriority w:val="99"/>
    <w:semiHidden/>
    <w:unhideWhenUsed/>
    <w:rsid w:val="003E4944"/>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croTextChar">
    <w:name w:val="Macro Text Char"/>
    <w:basedOn w:val="DefaultParagraphFont"/>
    <w:link w:val="MacroText"/>
    <w:uiPriority w:val="99"/>
    <w:semiHidden/>
    <w:rsid w:val="003E4944"/>
    <w:rPr>
      <w:rFonts w:ascii="Consolas" w:eastAsiaTheme="minorEastAsia" w:hAnsi="Consolas" w:cs="Consolas"/>
      <w:kern w:val="0"/>
      <w:sz w:val="22"/>
      <w:szCs w:val="22"/>
      <w:lang w:val="en-US"/>
      <w14:ligatures w14:val="none"/>
    </w:rPr>
  </w:style>
  <w:style w:type="paragraph" w:styleId="TOAHeading">
    <w:name w:val="toa heading"/>
    <w:basedOn w:val="Normal"/>
    <w:next w:val="Normal"/>
    <w:uiPriority w:val="99"/>
    <w:semiHidden/>
    <w:unhideWhenUsed/>
    <w:rsid w:val="003E4944"/>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List">
    <w:name w:val="List"/>
    <w:basedOn w:val="Normal"/>
    <w:uiPriority w:val="99"/>
    <w:semiHidden/>
    <w:unhideWhenUsed/>
    <w:rsid w:val="003E4944"/>
    <w:pPr>
      <w:spacing w:line="252" w:lineRule="auto"/>
      <w:ind w:left="360" w:hanging="360"/>
      <w:contextualSpacing/>
      <w:jc w:val="both"/>
    </w:pPr>
    <w:rPr>
      <w:rFonts w:eastAsiaTheme="minorEastAsia"/>
      <w:kern w:val="0"/>
      <w:sz w:val="22"/>
      <w:szCs w:val="22"/>
      <w:lang w:val="en-US"/>
      <w14:ligatures w14:val="none"/>
    </w:rPr>
  </w:style>
  <w:style w:type="paragraph" w:styleId="ListBullet">
    <w:name w:val="List Bullet"/>
    <w:basedOn w:val="Normal"/>
    <w:uiPriority w:val="1"/>
    <w:semiHidden/>
    <w:unhideWhenUsed/>
    <w:rsid w:val="003E4944"/>
    <w:pPr>
      <w:numPr>
        <w:numId w:val="1"/>
      </w:numPr>
      <w:spacing w:after="40" w:line="252" w:lineRule="auto"/>
      <w:ind w:left="0" w:firstLine="0"/>
      <w:jc w:val="both"/>
    </w:pPr>
    <w:rPr>
      <w:rFonts w:eastAsiaTheme="minorEastAsia"/>
      <w:kern w:val="0"/>
      <w:sz w:val="22"/>
      <w:szCs w:val="22"/>
      <w:lang w:val="en-US"/>
      <w14:ligatures w14:val="none"/>
    </w:rPr>
  </w:style>
  <w:style w:type="paragraph" w:styleId="ListNumber">
    <w:name w:val="List Number"/>
    <w:basedOn w:val="Normal"/>
    <w:uiPriority w:val="1"/>
    <w:semiHidden/>
    <w:unhideWhenUsed/>
    <w:rsid w:val="003E4944"/>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List2">
    <w:name w:val="List 2"/>
    <w:basedOn w:val="Normal"/>
    <w:uiPriority w:val="99"/>
    <w:semiHidden/>
    <w:unhideWhenUsed/>
    <w:rsid w:val="003E4944"/>
    <w:pPr>
      <w:spacing w:line="252" w:lineRule="auto"/>
      <w:ind w:left="720" w:hanging="360"/>
      <w:contextualSpacing/>
      <w:jc w:val="both"/>
    </w:pPr>
    <w:rPr>
      <w:rFonts w:eastAsiaTheme="minorEastAsia"/>
      <w:kern w:val="0"/>
      <w:sz w:val="22"/>
      <w:szCs w:val="22"/>
      <w:lang w:val="en-US"/>
      <w14:ligatures w14:val="none"/>
    </w:rPr>
  </w:style>
  <w:style w:type="paragraph" w:styleId="List3">
    <w:name w:val="List 3"/>
    <w:basedOn w:val="Normal"/>
    <w:uiPriority w:val="99"/>
    <w:semiHidden/>
    <w:unhideWhenUsed/>
    <w:rsid w:val="003E4944"/>
    <w:pPr>
      <w:spacing w:line="252" w:lineRule="auto"/>
      <w:ind w:left="1080" w:hanging="360"/>
      <w:contextualSpacing/>
      <w:jc w:val="both"/>
    </w:pPr>
    <w:rPr>
      <w:rFonts w:eastAsiaTheme="minorEastAsia"/>
      <w:kern w:val="0"/>
      <w:sz w:val="22"/>
      <w:szCs w:val="22"/>
      <w:lang w:val="en-US"/>
      <w14:ligatures w14:val="none"/>
    </w:rPr>
  </w:style>
  <w:style w:type="paragraph" w:styleId="List4">
    <w:name w:val="List 4"/>
    <w:basedOn w:val="Normal"/>
    <w:uiPriority w:val="99"/>
    <w:semiHidden/>
    <w:unhideWhenUsed/>
    <w:rsid w:val="003E4944"/>
    <w:pPr>
      <w:spacing w:line="252" w:lineRule="auto"/>
      <w:ind w:left="1440" w:hanging="360"/>
      <w:contextualSpacing/>
      <w:jc w:val="both"/>
    </w:pPr>
    <w:rPr>
      <w:rFonts w:eastAsiaTheme="minorEastAsia"/>
      <w:kern w:val="0"/>
      <w:sz w:val="22"/>
      <w:szCs w:val="22"/>
      <w:lang w:val="en-US"/>
      <w14:ligatures w14:val="none"/>
    </w:rPr>
  </w:style>
  <w:style w:type="paragraph" w:styleId="List5">
    <w:name w:val="List 5"/>
    <w:basedOn w:val="Normal"/>
    <w:uiPriority w:val="99"/>
    <w:semiHidden/>
    <w:unhideWhenUsed/>
    <w:rsid w:val="003E4944"/>
    <w:pPr>
      <w:spacing w:line="252" w:lineRule="auto"/>
      <w:ind w:left="1800" w:hanging="360"/>
      <w:contextualSpacing/>
      <w:jc w:val="both"/>
    </w:pPr>
    <w:rPr>
      <w:rFonts w:eastAsiaTheme="minorEastAsia"/>
      <w:kern w:val="0"/>
      <w:sz w:val="22"/>
      <w:szCs w:val="22"/>
      <w:lang w:val="en-US"/>
      <w14:ligatures w14:val="none"/>
    </w:rPr>
  </w:style>
  <w:style w:type="paragraph" w:styleId="ListBullet2">
    <w:name w:val="List Bullet 2"/>
    <w:basedOn w:val="Normal"/>
    <w:uiPriority w:val="99"/>
    <w:semiHidden/>
    <w:unhideWhenUsed/>
    <w:rsid w:val="003E4944"/>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ListBullet3">
    <w:name w:val="List Bullet 3"/>
    <w:basedOn w:val="Normal"/>
    <w:uiPriority w:val="99"/>
    <w:semiHidden/>
    <w:unhideWhenUsed/>
    <w:rsid w:val="003E4944"/>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ListBullet4">
    <w:name w:val="List Bullet 4"/>
    <w:basedOn w:val="Normal"/>
    <w:uiPriority w:val="99"/>
    <w:semiHidden/>
    <w:unhideWhenUsed/>
    <w:rsid w:val="003E4944"/>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ListBullet5">
    <w:name w:val="List Bullet 5"/>
    <w:basedOn w:val="Normal"/>
    <w:uiPriority w:val="99"/>
    <w:semiHidden/>
    <w:unhideWhenUsed/>
    <w:rsid w:val="003E4944"/>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ListNumber2">
    <w:name w:val="List Number 2"/>
    <w:basedOn w:val="Normal"/>
    <w:uiPriority w:val="1"/>
    <w:semiHidden/>
    <w:unhideWhenUsed/>
    <w:rsid w:val="003E4944"/>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3">
    <w:name w:val="List Number 3"/>
    <w:basedOn w:val="Normal"/>
    <w:uiPriority w:val="18"/>
    <w:semiHidden/>
    <w:unhideWhenUsed/>
    <w:rsid w:val="003E4944"/>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4">
    <w:name w:val="List Number 4"/>
    <w:basedOn w:val="Normal"/>
    <w:uiPriority w:val="18"/>
    <w:semiHidden/>
    <w:unhideWhenUsed/>
    <w:rsid w:val="003E4944"/>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ListNumber5">
    <w:name w:val="List Number 5"/>
    <w:basedOn w:val="Normal"/>
    <w:uiPriority w:val="18"/>
    <w:semiHidden/>
    <w:unhideWhenUsed/>
    <w:rsid w:val="003E4944"/>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Closing">
    <w:name w:val="Closing"/>
    <w:basedOn w:val="Normal"/>
    <w:link w:val="ClosingChar"/>
    <w:uiPriority w:val="99"/>
    <w:semiHidden/>
    <w:unhideWhenUsed/>
    <w:rsid w:val="003E4944"/>
    <w:pPr>
      <w:spacing w:after="0" w:line="240" w:lineRule="auto"/>
      <w:ind w:left="4320"/>
      <w:jc w:val="both"/>
    </w:pPr>
    <w:rPr>
      <w:rFonts w:eastAsiaTheme="minorEastAsia"/>
      <w:kern w:val="0"/>
      <w:sz w:val="22"/>
      <w:szCs w:val="22"/>
      <w:lang w:val="en-US"/>
      <w14:ligatures w14:val="none"/>
    </w:rPr>
  </w:style>
  <w:style w:type="character" w:customStyle="1" w:styleId="ClosingChar">
    <w:name w:val="Closing Char"/>
    <w:basedOn w:val="DefaultParagraphFont"/>
    <w:link w:val="Closing"/>
    <w:uiPriority w:val="99"/>
    <w:semiHidden/>
    <w:rsid w:val="003E4944"/>
    <w:rPr>
      <w:rFonts w:eastAsiaTheme="minorEastAsia"/>
      <w:kern w:val="0"/>
      <w:sz w:val="22"/>
      <w:szCs w:val="22"/>
      <w:lang w:val="en-US"/>
      <w14:ligatures w14:val="none"/>
    </w:rPr>
  </w:style>
  <w:style w:type="paragraph" w:styleId="Signature">
    <w:name w:val="Signature"/>
    <w:basedOn w:val="Normal"/>
    <w:link w:val="SignatureChar"/>
    <w:uiPriority w:val="9"/>
    <w:semiHidden/>
    <w:unhideWhenUsed/>
    <w:rsid w:val="003E4944"/>
    <w:pPr>
      <w:spacing w:before="720" w:after="0" w:line="312" w:lineRule="auto"/>
      <w:contextualSpacing/>
      <w:jc w:val="both"/>
    </w:pPr>
    <w:rPr>
      <w:rFonts w:eastAsiaTheme="minorEastAsia"/>
      <w:kern w:val="0"/>
      <w:sz w:val="22"/>
      <w:szCs w:val="22"/>
      <w:lang w:val="en-US"/>
      <w14:ligatures w14:val="none"/>
    </w:rPr>
  </w:style>
  <w:style w:type="character" w:customStyle="1" w:styleId="SignatureChar">
    <w:name w:val="Signature Char"/>
    <w:basedOn w:val="DefaultParagraphFont"/>
    <w:link w:val="Signature"/>
    <w:uiPriority w:val="9"/>
    <w:semiHidden/>
    <w:rsid w:val="003E4944"/>
    <w:rPr>
      <w:rFonts w:eastAsiaTheme="minorEastAsia"/>
      <w:kern w:val="0"/>
      <w:sz w:val="22"/>
      <w:szCs w:val="22"/>
      <w:lang w:val="en-US"/>
      <w14:ligatures w14:val="none"/>
    </w:rPr>
  </w:style>
  <w:style w:type="paragraph" w:styleId="BodyText">
    <w:name w:val="Body Text"/>
    <w:basedOn w:val="Normal"/>
    <w:link w:val="BodyTextChar"/>
    <w:uiPriority w:val="99"/>
    <w:semiHidden/>
    <w:unhideWhenUsed/>
    <w:rsid w:val="003E4944"/>
    <w:pPr>
      <w:spacing w:after="120" w:line="252" w:lineRule="auto"/>
      <w:jc w:val="both"/>
    </w:pPr>
    <w:rPr>
      <w:rFonts w:eastAsiaTheme="minorEastAsia"/>
      <w:kern w:val="0"/>
      <w:sz w:val="22"/>
      <w:szCs w:val="22"/>
      <w:lang w:val="en-US"/>
      <w14:ligatures w14:val="none"/>
    </w:rPr>
  </w:style>
  <w:style w:type="character" w:customStyle="1" w:styleId="BodyTextChar">
    <w:name w:val="Body Text Char"/>
    <w:basedOn w:val="DefaultParagraphFont"/>
    <w:link w:val="BodyText"/>
    <w:uiPriority w:val="99"/>
    <w:semiHidden/>
    <w:rsid w:val="003E4944"/>
    <w:rPr>
      <w:rFonts w:eastAsiaTheme="minorEastAsia"/>
      <w:kern w:val="0"/>
      <w:sz w:val="22"/>
      <w:szCs w:val="22"/>
      <w:lang w:val="en-US"/>
      <w14:ligatures w14:val="none"/>
    </w:rPr>
  </w:style>
  <w:style w:type="paragraph" w:styleId="BodyTextIndent">
    <w:name w:val="Body Text Indent"/>
    <w:basedOn w:val="Normal"/>
    <w:link w:val="BodyTextIndentChar"/>
    <w:uiPriority w:val="99"/>
    <w:semiHidden/>
    <w:unhideWhenUsed/>
    <w:rsid w:val="003E4944"/>
    <w:pPr>
      <w:spacing w:after="120" w:line="252" w:lineRule="auto"/>
      <w:ind w:left="360"/>
      <w:jc w:val="both"/>
    </w:pPr>
    <w:rPr>
      <w:rFonts w:eastAsiaTheme="minorEastAsia"/>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3E4944"/>
    <w:rPr>
      <w:rFonts w:eastAsiaTheme="minorEastAsia"/>
      <w:kern w:val="0"/>
      <w:sz w:val="22"/>
      <w:szCs w:val="22"/>
      <w:lang w:val="en-US"/>
      <w14:ligatures w14:val="none"/>
    </w:rPr>
  </w:style>
  <w:style w:type="paragraph" w:styleId="ListContinue">
    <w:name w:val="List Continue"/>
    <w:basedOn w:val="Normal"/>
    <w:uiPriority w:val="99"/>
    <w:semiHidden/>
    <w:unhideWhenUsed/>
    <w:rsid w:val="003E4944"/>
    <w:pPr>
      <w:spacing w:after="120" w:line="252" w:lineRule="auto"/>
      <w:ind w:left="360"/>
      <w:contextualSpacing/>
      <w:jc w:val="both"/>
    </w:pPr>
    <w:rPr>
      <w:rFonts w:eastAsiaTheme="minorEastAsia"/>
      <w:kern w:val="0"/>
      <w:sz w:val="22"/>
      <w:szCs w:val="22"/>
      <w:lang w:val="en-US"/>
      <w14:ligatures w14:val="none"/>
    </w:rPr>
  </w:style>
  <w:style w:type="paragraph" w:styleId="ListContinue2">
    <w:name w:val="List Continue 2"/>
    <w:basedOn w:val="Normal"/>
    <w:uiPriority w:val="99"/>
    <w:semiHidden/>
    <w:unhideWhenUsed/>
    <w:rsid w:val="003E4944"/>
    <w:pPr>
      <w:spacing w:after="120" w:line="252" w:lineRule="auto"/>
      <w:ind w:left="720"/>
      <w:contextualSpacing/>
      <w:jc w:val="both"/>
    </w:pPr>
    <w:rPr>
      <w:rFonts w:eastAsiaTheme="minorEastAsia"/>
      <w:kern w:val="0"/>
      <w:sz w:val="22"/>
      <w:szCs w:val="22"/>
      <w:lang w:val="en-US"/>
      <w14:ligatures w14:val="none"/>
    </w:rPr>
  </w:style>
  <w:style w:type="paragraph" w:styleId="ListContinue3">
    <w:name w:val="List Continue 3"/>
    <w:basedOn w:val="Normal"/>
    <w:uiPriority w:val="99"/>
    <w:semiHidden/>
    <w:unhideWhenUsed/>
    <w:rsid w:val="003E4944"/>
    <w:pPr>
      <w:spacing w:after="120" w:line="252" w:lineRule="auto"/>
      <w:ind w:left="1080"/>
      <w:contextualSpacing/>
      <w:jc w:val="both"/>
    </w:pPr>
    <w:rPr>
      <w:rFonts w:eastAsiaTheme="minorEastAsia"/>
      <w:kern w:val="0"/>
      <w:sz w:val="22"/>
      <w:szCs w:val="22"/>
      <w:lang w:val="en-US"/>
      <w14:ligatures w14:val="none"/>
    </w:rPr>
  </w:style>
  <w:style w:type="paragraph" w:styleId="ListContinue4">
    <w:name w:val="List Continue 4"/>
    <w:basedOn w:val="Normal"/>
    <w:uiPriority w:val="99"/>
    <w:semiHidden/>
    <w:unhideWhenUsed/>
    <w:rsid w:val="003E4944"/>
    <w:pPr>
      <w:spacing w:after="120" w:line="252" w:lineRule="auto"/>
      <w:ind w:left="1440"/>
      <w:contextualSpacing/>
      <w:jc w:val="both"/>
    </w:pPr>
    <w:rPr>
      <w:rFonts w:eastAsiaTheme="minorEastAsia"/>
      <w:kern w:val="0"/>
      <w:sz w:val="22"/>
      <w:szCs w:val="22"/>
      <w:lang w:val="en-US"/>
      <w14:ligatures w14:val="none"/>
    </w:rPr>
  </w:style>
  <w:style w:type="paragraph" w:styleId="ListContinue5">
    <w:name w:val="List Continue 5"/>
    <w:basedOn w:val="Normal"/>
    <w:uiPriority w:val="99"/>
    <w:semiHidden/>
    <w:unhideWhenUsed/>
    <w:rsid w:val="003E4944"/>
    <w:pPr>
      <w:spacing w:after="120" w:line="252" w:lineRule="auto"/>
      <w:ind w:left="1800"/>
      <w:contextualSpacing/>
      <w:jc w:val="both"/>
    </w:pPr>
    <w:rPr>
      <w:rFonts w:eastAsiaTheme="minorEastAsia"/>
      <w:kern w:val="0"/>
      <w:sz w:val="22"/>
      <w:szCs w:val="22"/>
      <w:lang w:val="en-US"/>
      <w14:ligatures w14:val="none"/>
    </w:rPr>
  </w:style>
  <w:style w:type="paragraph" w:styleId="MessageHeader">
    <w:name w:val="Message Header"/>
    <w:basedOn w:val="Normal"/>
    <w:link w:val="MessageHeaderChar"/>
    <w:uiPriority w:val="99"/>
    <w:semiHidden/>
    <w:unhideWhenUsed/>
    <w:rsid w:val="003E49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MessageHeaderChar">
    <w:name w:val="Message Header Char"/>
    <w:basedOn w:val="DefaultParagraphFont"/>
    <w:link w:val="MessageHeader"/>
    <w:uiPriority w:val="99"/>
    <w:semiHidden/>
    <w:rsid w:val="003E4944"/>
    <w:rPr>
      <w:rFonts w:asciiTheme="majorHAnsi" w:eastAsiaTheme="majorEastAsia" w:hAnsiTheme="majorHAnsi" w:cstheme="majorBidi"/>
      <w:kern w:val="0"/>
      <w:szCs w:val="22"/>
      <w:shd w:val="pct20" w:color="auto" w:fill="auto"/>
      <w:lang w:val="en-US"/>
      <w14:ligatures w14:val="none"/>
    </w:rPr>
  </w:style>
  <w:style w:type="paragraph" w:styleId="Salutation">
    <w:name w:val="Salutation"/>
    <w:basedOn w:val="Normal"/>
    <w:next w:val="Normal"/>
    <w:link w:val="SalutationChar"/>
    <w:uiPriority w:val="99"/>
    <w:semiHidden/>
    <w:unhideWhenUsed/>
    <w:rsid w:val="003E4944"/>
    <w:pPr>
      <w:spacing w:line="252" w:lineRule="auto"/>
      <w:jc w:val="both"/>
    </w:pPr>
    <w:rPr>
      <w:rFonts w:eastAsiaTheme="minorEastAsia"/>
      <w:kern w:val="0"/>
      <w:sz w:val="22"/>
      <w:szCs w:val="22"/>
      <w:lang w:val="en-US"/>
      <w14:ligatures w14:val="none"/>
    </w:rPr>
  </w:style>
  <w:style w:type="character" w:customStyle="1" w:styleId="SalutationChar">
    <w:name w:val="Salutation Char"/>
    <w:basedOn w:val="DefaultParagraphFont"/>
    <w:link w:val="Salutation"/>
    <w:uiPriority w:val="99"/>
    <w:semiHidden/>
    <w:rsid w:val="003E4944"/>
    <w:rPr>
      <w:rFonts w:eastAsiaTheme="minorEastAsia"/>
      <w:kern w:val="0"/>
      <w:sz w:val="22"/>
      <w:szCs w:val="22"/>
      <w:lang w:val="en-US"/>
      <w14:ligatures w14:val="none"/>
    </w:rPr>
  </w:style>
  <w:style w:type="paragraph" w:styleId="Date">
    <w:name w:val="Date"/>
    <w:basedOn w:val="Normal"/>
    <w:next w:val="Normal"/>
    <w:link w:val="DateChar"/>
    <w:uiPriority w:val="99"/>
    <w:semiHidden/>
    <w:unhideWhenUsed/>
    <w:rsid w:val="003E4944"/>
    <w:pPr>
      <w:spacing w:line="252" w:lineRule="auto"/>
      <w:jc w:val="both"/>
    </w:pPr>
    <w:rPr>
      <w:rFonts w:eastAsiaTheme="minorEastAsia"/>
      <w:kern w:val="0"/>
      <w:sz w:val="22"/>
      <w:szCs w:val="22"/>
      <w:lang w:val="en-US"/>
      <w14:ligatures w14:val="none"/>
    </w:rPr>
  </w:style>
  <w:style w:type="character" w:customStyle="1" w:styleId="DateChar">
    <w:name w:val="Date Char"/>
    <w:basedOn w:val="DefaultParagraphFont"/>
    <w:link w:val="Date"/>
    <w:uiPriority w:val="99"/>
    <w:semiHidden/>
    <w:rsid w:val="003E4944"/>
    <w:rPr>
      <w:rFonts w:eastAsiaTheme="minorEastAsia"/>
      <w:kern w:val="0"/>
      <w:sz w:val="22"/>
      <w:szCs w:val="22"/>
      <w:lang w:val="en-US"/>
      <w14:ligatures w14:val="none"/>
    </w:rPr>
  </w:style>
  <w:style w:type="paragraph" w:styleId="BodyTextFirstIndent">
    <w:name w:val="Body Text First Indent"/>
    <w:basedOn w:val="BodyText"/>
    <w:link w:val="BodyTextFirstIndentChar"/>
    <w:uiPriority w:val="99"/>
    <w:semiHidden/>
    <w:unhideWhenUsed/>
    <w:rsid w:val="003E4944"/>
    <w:pPr>
      <w:spacing w:after="200"/>
      <w:ind w:firstLine="360"/>
    </w:pPr>
  </w:style>
  <w:style w:type="character" w:customStyle="1" w:styleId="BodyTextFirstIndentChar">
    <w:name w:val="Body Text First Indent Char"/>
    <w:basedOn w:val="BodyTextChar"/>
    <w:link w:val="BodyTextFirstIndent"/>
    <w:uiPriority w:val="99"/>
    <w:semiHidden/>
    <w:rsid w:val="003E4944"/>
    <w:rPr>
      <w:rFonts w:eastAsiaTheme="minorEastAsia"/>
      <w:kern w:val="0"/>
      <w:sz w:val="22"/>
      <w:szCs w:val="22"/>
      <w:lang w:val="en-US"/>
      <w14:ligatures w14:val="none"/>
    </w:rPr>
  </w:style>
  <w:style w:type="paragraph" w:styleId="BodyTextFirstIndent2">
    <w:name w:val="Body Text First Indent 2"/>
    <w:basedOn w:val="BodyTextIndent"/>
    <w:link w:val="BodyTextFirstIndent2Char"/>
    <w:uiPriority w:val="99"/>
    <w:semiHidden/>
    <w:unhideWhenUsed/>
    <w:rsid w:val="003E4944"/>
    <w:pPr>
      <w:spacing w:after="200"/>
      <w:ind w:firstLine="360"/>
    </w:pPr>
  </w:style>
  <w:style w:type="character" w:customStyle="1" w:styleId="BodyTextFirstIndent2Char">
    <w:name w:val="Body Text First Indent 2 Char"/>
    <w:basedOn w:val="BodyTextIndentChar"/>
    <w:link w:val="BodyTextFirstIndent2"/>
    <w:uiPriority w:val="99"/>
    <w:semiHidden/>
    <w:rsid w:val="003E4944"/>
    <w:rPr>
      <w:rFonts w:eastAsiaTheme="minorEastAsia"/>
      <w:kern w:val="0"/>
      <w:sz w:val="22"/>
      <w:szCs w:val="22"/>
      <w:lang w:val="en-US"/>
      <w14:ligatures w14:val="none"/>
    </w:rPr>
  </w:style>
  <w:style w:type="paragraph" w:styleId="NoteHeading">
    <w:name w:val="Note Heading"/>
    <w:basedOn w:val="Normal"/>
    <w:next w:val="Normal"/>
    <w:link w:val="NoteHeadingChar"/>
    <w:uiPriority w:val="99"/>
    <w:semiHidden/>
    <w:unhideWhenUsed/>
    <w:rsid w:val="003E4944"/>
    <w:pPr>
      <w:spacing w:after="0" w:line="240" w:lineRule="auto"/>
      <w:jc w:val="both"/>
    </w:pPr>
    <w:rPr>
      <w:rFonts w:eastAsiaTheme="minorEastAsia"/>
      <w:kern w:val="0"/>
      <w:sz w:val="22"/>
      <w:szCs w:val="22"/>
      <w:lang w:val="en-US"/>
      <w14:ligatures w14:val="none"/>
    </w:rPr>
  </w:style>
  <w:style w:type="character" w:customStyle="1" w:styleId="NoteHeadingChar">
    <w:name w:val="Note Heading Char"/>
    <w:basedOn w:val="DefaultParagraphFont"/>
    <w:link w:val="NoteHeading"/>
    <w:uiPriority w:val="99"/>
    <w:semiHidden/>
    <w:rsid w:val="003E4944"/>
    <w:rPr>
      <w:rFonts w:eastAsiaTheme="minorEastAsia"/>
      <w:kern w:val="0"/>
      <w:sz w:val="22"/>
      <w:szCs w:val="22"/>
      <w:lang w:val="en-US"/>
      <w14:ligatures w14:val="none"/>
    </w:rPr>
  </w:style>
  <w:style w:type="paragraph" w:styleId="BodyText2">
    <w:name w:val="Body Text 2"/>
    <w:basedOn w:val="Normal"/>
    <w:link w:val="BodyText2Char"/>
    <w:uiPriority w:val="99"/>
    <w:semiHidden/>
    <w:unhideWhenUsed/>
    <w:rsid w:val="003E4944"/>
    <w:pPr>
      <w:spacing w:after="120" w:line="480" w:lineRule="auto"/>
      <w:jc w:val="both"/>
    </w:pPr>
    <w:rPr>
      <w:rFonts w:eastAsiaTheme="minorEastAsia"/>
      <w:kern w:val="0"/>
      <w:sz w:val="22"/>
      <w:szCs w:val="22"/>
      <w:lang w:val="en-US"/>
      <w14:ligatures w14:val="none"/>
    </w:rPr>
  </w:style>
  <w:style w:type="character" w:customStyle="1" w:styleId="BodyText2Char">
    <w:name w:val="Body Text 2 Char"/>
    <w:basedOn w:val="DefaultParagraphFont"/>
    <w:link w:val="BodyText2"/>
    <w:uiPriority w:val="99"/>
    <w:semiHidden/>
    <w:rsid w:val="003E4944"/>
    <w:rPr>
      <w:rFonts w:eastAsiaTheme="minorEastAsia"/>
      <w:kern w:val="0"/>
      <w:sz w:val="22"/>
      <w:szCs w:val="22"/>
      <w:lang w:val="en-US"/>
      <w14:ligatures w14:val="none"/>
    </w:rPr>
  </w:style>
  <w:style w:type="paragraph" w:styleId="BodyText3">
    <w:name w:val="Body Text 3"/>
    <w:basedOn w:val="Normal"/>
    <w:link w:val="BodyText3Char"/>
    <w:uiPriority w:val="99"/>
    <w:semiHidden/>
    <w:unhideWhenUsed/>
    <w:rsid w:val="003E4944"/>
    <w:pPr>
      <w:spacing w:after="120" w:line="252" w:lineRule="auto"/>
      <w:jc w:val="both"/>
    </w:pPr>
    <w:rPr>
      <w:rFonts w:eastAsiaTheme="minorEastAsia"/>
      <w:kern w:val="0"/>
      <w:sz w:val="16"/>
      <w:szCs w:val="22"/>
      <w:lang w:val="en-US"/>
      <w14:ligatures w14:val="none"/>
    </w:rPr>
  </w:style>
  <w:style w:type="character" w:customStyle="1" w:styleId="BodyText3Char">
    <w:name w:val="Body Text 3 Char"/>
    <w:basedOn w:val="DefaultParagraphFont"/>
    <w:link w:val="BodyText3"/>
    <w:uiPriority w:val="99"/>
    <w:semiHidden/>
    <w:rsid w:val="003E4944"/>
    <w:rPr>
      <w:rFonts w:eastAsiaTheme="minorEastAsia"/>
      <w:kern w:val="0"/>
      <w:sz w:val="16"/>
      <w:szCs w:val="22"/>
      <w:lang w:val="en-US"/>
      <w14:ligatures w14:val="none"/>
    </w:rPr>
  </w:style>
  <w:style w:type="paragraph" w:styleId="BodyTextIndent2">
    <w:name w:val="Body Text Indent 2"/>
    <w:basedOn w:val="Normal"/>
    <w:link w:val="BodyTextIndent2Char"/>
    <w:uiPriority w:val="99"/>
    <w:semiHidden/>
    <w:unhideWhenUsed/>
    <w:rsid w:val="003E4944"/>
    <w:pPr>
      <w:spacing w:after="120" w:line="480" w:lineRule="auto"/>
      <w:ind w:left="360"/>
      <w:jc w:val="both"/>
    </w:pPr>
    <w:rPr>
      <w:rFonts w:eastAsiaTheme="minorEastAsia"/>
      <w:kern w:val="0"/>
      <w:sz w:val="22"/>
      <w:szCs w:val="22"/>
      <w:lang w:val="en-US"/>
      <w14:ligatures w14:val="none"/>
    </w:rPr>
  </w:style>
  <w:style w:type="character" w:customStyle="1" w:styleId="BodyTextIndent2Char">
    <w:name w:val="Body Text Indent 2 Char"/>
    <w:basedOn w:val="DefaultParagraphFont"/>
    <w:link w:val="BodyTextIndent2"/>
    <w:uiPriority w:val="99"/>
    <w:semiHidden/>
    <w:rsid w:val="003E4944"/>
    <w:rPr>
      <w:rFonts w:eastAsiaTheme="minorEastAsia"/>
      <w:kern w:val="0"/>
      <w:sz w:val="22"/>
      <w:szCs w:val="22"/>
      <w:lang w:val="en-US"/>
      <w14:ligatures w14:val="none"/>
    </w:rPr>
  </w:style>
  <w:style w:type="paragraph" w:styleId="BodyTextIndent3">
    <w:name w:val="Body Text Indent 3"/>
    <w:basedOn w:val="Normal"/>
    <w:link w:val="BodyTextIndent3Char"/>
    <w:uiPriority w:val="99"/>
    <w:semiHidden/>
    <w:unhideWhenUsed/>
    <w:rsid w:val="003E4944"/>
    <w:pPr>
      <w:spacing w:after="120" w:line="252" w:lineRule="auto"/>
      <w:ind w:left="360"/>
      <w:jc w:val="both"/>
    </w:pPr>
    <w:rPr>
      <w:rFonts w:eastAsiaTheme="minorEastAsia"/>
      <w:kern w:val="0"/>
      <w:sz w:val="16"/>
      <w:szCs w:val="22"/>
      <w:lang w:val="en-US"/>
      <w14:ligatures w14:val="none"/>
    </w:rPr>
  </w:style>
  <w:style w:type="character" w:customStyle="1" w:styleId="BodyTextIndent3Char">
    <w:name w:val="Body Text Indent 3 Char"/>
    <w:basedOn w:val="DefaultParagraphFont"/>
    <w:link w:val="BodyTextIndent3"/>
    <w:uiPriority w:val="99"/>
    <w:semiHidden/>
    <w:rsid w:val="003E4944"/>
    <w:rPr>
      <w:rFonts w:eastAsiaTheme="minorEastAsia"/>
      <w:kern w:val="0"/>
      <w:sz w:val="16"/>
      <w:szCs w:val="22"/>
      <w:lang w:val="en-US"/>
      <w14:ligatures w14:val="none"/>
    </w:rPr>
  </w:style>
  <w:style w:type="paragraph" w:styleId="BlockText">
    <w:name w:val="Block Text"/>
    <w:basedOn w:val="Normal"/>
    <w:uiPriority w:val="99"/>
    <w:semiHidden/>
    <w:unhideWhenUsed/>
    <w:rsid w:val="003E4944"/>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cumentMap">
    <w:name w:val="Document Map"/>
    <w:basedOn w:val="Normal"/>
    <w:link w:val="DocumentMapChar"/>
    <w:uiPriority w:val="99"/>
    <w:semiHidden/>
    <w:unhideWhenUsed/>
    <w:rsid w:val="003E4944"/>
    <w:pPr>
      <w:spacing w:after="0" w:line="240" w:lineRule="auto"/>
      <w:jc w:val="both"/>
    </w:pPr>
    <w:rPr>
      <w:rFonts w:ascii="Tahoma" w:eastAsiaTheme="minorEastAsia" w:hAnsi="Tahoma" w:cs="Tahoma"/>
      <w:kern w:val="0"/>
      <w:sz w:val="16"/>
      <w:szCs w:val="22"/>
      <w:lang w:val="en-US"/>
      <w14:ligatures w14:val="none"/>
    </w:rPr>
  </w:style>
  <w:style w:type="character" w:customStyle="1" w:styleId="DocumentMapChar">
    <w:name w:val="Document Map Char"/>
    <w:basedOn w:val="DefaultParagraphFont"/>
    <w:link w:val="DocumentMap"/>
    <w:uiPriority w:val="99"/>
    <w:semiHidden/>
    <w:rsid w:val="003E4944"/>
    <w:rPr>
      <w:rFonts w:ascii="Tahoma" w:eastAsiaTheme="minorEastAsia" w:hAnsi="Tahoma" w:cs="Tahoma"/>
      <w:kern w:val="0"/>
      <w:sz w:val="16"/>
      <w:szCs w:val="22"/>
      <w:lang w:val="en-US"/>
      <w14:ligatures w14:val="none"/>
    </w:rPr>
  </w:style>
  <w:style w:type="paragraph" w:styleId="PlainText">
    <w:name w:val="Plain Text"/>
    <w:basedOn w:val="Normal"/>
    <w:link w:val="PlainTextChar"/>
    <w:uiPriority w:val="99"/>
    <w:semiHidden/>
    <w:unhideWhenUsed/>
    <w:rsid w:val="003E4944"/>
    <w:pPr>
      <w:spacing w:after="0" w:line="240" w:lineRule="auto"/>
      <w:jc w:val="both"/>
    </w:pPr>
    <w:rPr>
      <w:rFonts w:ascii="Consolas" w:eastAsiaTheme="minorEastAsia" w:hAnsi="Consolas" w:cs="Consolas"/>
      <w:kern w:val="0"/>
      <w:sz w:val="21"/>
      <w:szCs w:val="22"/>
      <w:lang w:val="en-US"/>
      <w14:ligatures w14:val="none"/>
    </w:rPr>
  </w:style>
  <w:style w:type="character" w:customStyle="1" w:styleId="PlainTextChar">
    <w:name w:val="Plain Text Char"/>
    <w:basedOn w:val="DefaultParagraphFont"/>
    <w:link w:val="PlainText"/>
    <w:uiPriority w:val="99"/>
    <w:semiHidden/>
    <w:rsid w:val="003E4944"/>
    <w:rPr>
      <w:rFonts w:ascii="Consolas" w:eastAsiaTheme="minorEastAsia" w:hAnsi="Consolas" w:cs="Consolas"/>
      <w:kern w:val="0"/>
      <w:sz w:val="21"/>
      <w:szCs w:val="22"/>
      <w:lang w:val="en-US"/>
      <w14:ligatures w14:val="none"/>
    </w:rPr>
  </w:style>
  <w:style w:type="paragraph" w:styleId="E-mailSignature">
    <w:name w:val="E-mail Signature"/>
    <w:basedOn w:val="Normal"/>
    <w:link w:val="E-mailSignatureChar"/>
    <w:uiPriority w:val="99"/>
    <w:semiHidden/>
    <w:unhideWhenUsed/>
    <w:rsid w:val="003E4944"/>
    <w:pPr>
      <w:spacing w:after="0" w:line="240" w:lineRule="auto"/>
      <w:jc w:val="both"/>
    </w:pPr>
    <w:rPr>
      <w:rFonts w:eastAsiaTheme="minorEastAsia"/>
      <w:kern w:val="0"/>
      <w:sz w:val="22"/>
      <w:szCs w:val="22"/>
      <w:lang w:val="en-US"/>
      <w14:ligatures w14:val="none"/>
    </w:rPr>
  </w:style>
  <w:style w:type="character" w:customStyle="1" w:styleId="E-mailSignatureChar">
    <w:name w:val="E-mail Signature Char"/>
    <w:basedOn w:val="DefaultParagraphFont"/>
    <w:link w:val="E-mailSignature"/>
    <w:uiPriority w:val="99"/>
    <w:semiHidden/>
    <w:rsid w:val="003E4944"/>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E4944"/>
    <w:rPr>
      <w:b/>
      <w:bCs/>
    </w:rPr>
  </w:style>
  <w:style w:type="character" w:customStyle="1" w:styleId="CommentSubjectChar">
    <w:name w:val="Comment Subject Char"/>
    <w:basedOn w:val="CommentTextChar"/>
    <w:link w:val="CommentSubject"/>
    <w:uiPriority w:val="99"/>
    <w:semiHidden/>
    <w:rsid w:val="003E4944"/>
    <w:rPr>
      <w:rFonts w:eastAsiaTheme="minorEastAsia"/>
      <w:b/>
      <w:bCs/>
      <w:kern w:val="0"/>
      <w:sz w:val="22"/>
      <w:szCs w:val="22"/>
      <w:lang w:val="en-US"/>
      <w14:ligatures w14:val="none"/>
    </w:rPr>
  </w:style>
  <w:style w:type="paragraph" w:styleId="BalloonText">
    <w:name w:val="Balloon Text"/>
    <w:basedOn w:val="Normal"/>
    <w:link w:val="BalloonTextChar"/>
    <w:uiPriority w:val="99"/>
    <w:semiHidden/>
    <w:unhideWhenUsed/>
    <w:qFormat/>
    <w:rsid w:val="003E4944"/>
    <w:pPr>
      <w:spacing w:after="0" w:line="240" w:lineRule="auto"/>
      <w:jc w:val="both"/>
    </w:pPr>
    <w:rPr>
      <w:rFonts w:ascii="Tahoma" w:eastAsiaTheme="minorEastAsia" w:hAnsi="Tahoma" w:cs="Tahoma"/>
      <w:kern w:val="0"/>
      <w:sz w:val="16"/>
      <w:szCs w:val="22"/>
      <w:lang w:val="en-US"/>
      <w14:ligatures w14:val="none"/>
    </w:rPr>
  </w:style>
  <w:style w:type="character" w:customStyle="1" w:styleId="BalloonTextChar">
    <w:name w:val="Balloon Text Char"/>
    <w:basedOn w:val="DefaultParagraphFont"/>
    <w:link w:val="BalloonText"/>
    <w:uiPriority w:val="99"/>
    <w:semiHidden/>
    <w:qFormat/>
    <w:rsid w:val="003E4944"/>
    <w:rPr>
      <w:rFonts w:ascii="Tahoma" w:eastAsiaTheme="minorEastAsia" w:hAnsi="Tahoma" w:cs="Tahoma"/>
      <w:kern w:val="0"/>
      <w:sz w:val="16"/>
      <w:szCs w:val="22"/>
      <w:lang w:val="en-US"/>
      <w14:ligatures w14:val="none"/>
    </w:rPr>
  </w:style>
  <w:style w:type="character" w:customStyle="1" w:styleId="NoSpacingChar">
    <w:name w:val="No Spacing Char"/>
    <w:basedOn w:val="DefaultParagraphFont"/>
    <w:link w:val="NoSpacing"/>
    <w:uiPriority w:val="1"/>
    <w:locked/>
    <w:rsid w:val="003E4944"/>
  </w:style>
  <w:style w:type="paragraph" w:styleId="NoSpacing">
    <w:name w:val="No Spacing"/>
    <w:link w:val="NoSpacingChar"/>
    <w:uiPriority w:val="1"/>
    <w:qFormat/>
    <w:rsid w:val="003E4944"/>
    <w:pPr>
      <w:spacing w:after="0" w:line="240" w:lineRule="auto"/>
      <w:jc w:val="both"/>
    </w:pPr>
  </w:style>
  <w:style w:type="paragraph" w:styleId="Revision">
    <w:name w:val="Revision"/>
    <w:uiPriority w:val="99"/>
    <w:semiHidden/>
    <w:rsid w:val="003E4944"/>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3E4944"/>
  </w:style>
  <w:style w:type="paragraph" w:styleId="Bibliography">
    <w:name w:val="Bibliography"/>
    <w:basedOn w:val="Normal"/>
    <w:next w:val="Normal"/>
    <w:uiPriority w:val="37"/>
    <w:semiHidden/>
    <w:unhideWhenUsed/>
    <w:rsid w:val="003E4944"/>
    <w:pPr>
      <w:spacing w:line="252" w:lineRule="auto"/>
      <w:jc w:val="both"/>
    </w:pPr>
    <w:rPr>
      <w:rFonts w:eastAsiaTheme="minorEastAsia"/>
      <w:kern w:val="0"/>
      <w:sz w:val="22"/>
      <w:szCs w:val="22"/>
      <w:lang w:val="en-US"/>
      <w14:ligatures w14:val="none"/>
    </w:rPr>
  </w:style>
  <w:style w:type="paragraph" w:styleId="TOCHeading">
    <w:name w:val="TOC Heading"/>
    <w:basedOn w:val="Heading1"/>
    <w:next w:val="Normal"/>
    <w:uiPriority w:val="39"/>
    <w:semiHidden/>
    <w:unhideWhenUsed/>
    <w:qFormat/>
    <w:rsid w:val="003E4944"/>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Normal"/>
    <w:uiPriority w:val="1"/>
    <w:semiHidden/>
    <w:rsid w:val="003E4944"/>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Normal"/>
    <w:uiPriority w:val="1"/>
    <w:semiHidden/>
    <w:rsid w:val="003E4944"/>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Normal"/>
    <w:uiPriority w:val="19"/>
    <w:semiHidden/>
    <w:rsid w:val="003E4944"/>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Normal"/>
    <w:uiPriority w:val="9"/>
    <w:semiHidden/>
    <w:rsid w:val="003E4944"/>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Normal"/>
    <w:uiPriority w:val="9"/>
    <w:semiHidden/>
    <w:rsid w:val="003E4944"/>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Normal"/>
    <w:uiPriority w:val="19"/>
    <w:semiHidden/>
    <w:rsid w:val="003E4944"/>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Normal"/>
    <w:next w:val="BodyText"/>
    <w:uiPriority w:val="99"/>
    <w:semiHidden/>
    <w:qFormat/>
    <w:rsid w:val="003E4944"/>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Normal"/>
    <w:uiPriority w:val="99"/>
    <w:semiHidden/>
    <w:qFormat/>
    <w:rsid w:val="003E4944"/>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uiPriority w:val="99"/>
    <w:semiHidden/>
    <w:rsid w:val="003E4944"/>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Normal"/>
    <w:uiPriority w:val="99"/>
    <w:semiHidden/>
    <w:rsid w:val="003E4944"/>
    <w:pPr>
      <w:spacing w:after="150"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Normal"/>
    <w:uiPriority w:val="99"/>
    <w:semiHidden/>
    <w:rsid w:val="003E494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semiHidden/>
    <w:unhideWhenUsed/>
    <w:rsid w:val="003E4944"/>
    <w:rPr>
      <w:vertAlign w:val="superscript"/>
    </w:rPr>
  </w:style>
  <w:style w:type="character" w:styleId="CommentReference">
    <w:name w:val="annotation reference"/>
    <w:basedOn w:val="DefaultParagraphFont"/>
    <w:semiHidden/>
    <w:unhideWhenUsed/>
    <w:rsid w:val="003E4944"/>
    <w:rPr>
      <w:sz w:val="16"/>
    </w:rPr>
  </w:style>
  <w:style w:type="character" w:styleId="EndnoteReference">
    <w:name w:val="endnote reference"/>
    <w:basedOn w:val="DefaultParagraphFont"/>
    <w:uiPriority w:val="99"/>
    <w:semiHidden/>
    <w:unhideWhenUsed/>
    <w:rsid w:val="003E4944"/>
    <w:rPr>
      <w:vertAlign w:val="superscript"/>
    </w:rPr>
  </w:style>
  <w:style w:type="character" w:styleId="PlaceholderText">
    <w:name w:val="Placeholder Text"/>
    <w:basedOn w:val="DefaultParagraphFont"/>
    <w:semiHidden/>
    <w:rsid w:val="003E4944"/>
    <w:rPr>
      <w:color w:val="808080"/>
    </w:rPr>
  </w:style>
  <w:style w:type="character" w:styleId="SubtleEmphasis">
    <w:name w:val="Subtle Emphasis"/>
    <w:basedOn w:val="DefaultParagraphFont"/>
    <w:uiPriority w:val="19"/>
    <w:qFormat/>
    <w:rsid w:val="003E4944"/>
    <w:rPr>
      <w:i/>
      <w:iCs/>
      <w:color w:val="auto"/>
    </w:rPr>
  </w:style>
  <w:style w:type="character" w:styleId="SubtleReference">
    <w:name w:val="Subtle Reference"/>
    <w:basedOn w:val="DefaultParagraphFont"/>
    <w:uiPriority w:val="31"/>
    <w:qFormat/>
    <w:rsid w:val="003E4944"/>
    <w:rPr>
      <w:smallCaps/>
      <w:color w:val="auto"/>
      <w:u w:val="single" w:color="7F7F7F" w:themeColor="text1" w:themeTint="80"/>
    </w:rPr>
  </w:style>
  <w:style w:type="character" w:styleId="BookTitle">
    <w:name w:val="Book Title"/>
    <w:basedOn w:val="DefaultParagraphFont"/>
    <w:uiPriority w:val="33"/>
    <w:qFormat/>
    <w:rsid w:val="003E4944"/>
    <w:rPr>
      <w:b/>
      <w:bCs/>
      <w:smallCaps/>
      <w:color w:val="auto"/>
    </w:rPr>
  </w:style>
  <w:style w:type="character" w:customStyle="1" w:styleId="InternetLink">
    <w:name w:val="Internet Link"/>
    <w:basedOn w:val="DefaultParagraphFont"/>
    <w:uiPriority w:val="99"/>
    <w:rsid w:val="003E4944"/>
    <w:rPr>
      <w:color w:val="467886" w:themeColor="hyperlink"/>
      <w:u w:val="single"/>
    </w:rPr>
  </w:style>
  <w:style w:type="character" w:customStyle="1" w:styleId="ListLabel1">
    <w:name w:val="ListLabel 1"/>
    <w:qFormat/>
    <w:rsid w:val="003E4944"/>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3E4944"/>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3E4944"/>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3E4944"/>
    <w:rPr>
      <w:rFonts w:ascii="Times New Roman" w:hAnsi="Times New Roman" w:cs="Times New Roman" w:hint="default"/>
    </w:rPr>
  </w:style>
  <w:style w:type="character" w:customStyle="1" w:styleId="ListLabel5">
    <w:name w:val="ListLabel 5"/>
    <w:qFormat/>
    <w:rsid w:val="003E4944"/>
    <w:rPr>
      <w:rFonts w:ascii="Times New Roman" w:hAnsi="Times New Roman" w:cs="Times New Roman" w:hint="default"/>
    </w:rPr>
  </w:style>
  <w:style w:type="character" w:customStyle="1" w:styleId="ListLabel6">
    <w:name w:val="ListLabel 6"/>
    <w:qFormat/>
    <w:rsid w:val="003E4944"/>
    <w:rPr>
      <w:rFonts w:ascii="Times New Roman" w:hAnsi="Times New Roman" w:cs="Times New Roman" w:hint="default"/>
    </w:rPr>
  </w:style>
  <w:style w:type="character" w:customStyle="1" w:styleId="ListLabel7">
    <w:name w:val="ListLabel 7"/>
    <w:qFormat/>
    <w:rsid w:val="003E4944"/>
    <w:rPr>
      <w:rFonts w:ascii="Times New Roman" w:hAnsi="Times New Roman" w:cs="Times New Roman" w:hint="default"/>
    </w:rPr>
  </w:style>
  <w:style w:type="character" w:customStyle="1" w:styleId="ListLabel8">
    <w:name w:val="ListLabel 8"/>
    <w:qFormat/>
    <w:rsid w:val="003E4944"/>
    <w:rPr>
      <w:rFonts w:ascii="Times New Roman" w:hAnsi="Times New Roman" w:cs="Times New Roman" w:hint="default"/>
    </w:rPr>
  </w:style>
  <w:style w:type="character" w:customStyle="1" w:styleId="ListLabel9">
    <w:name w:val="ListLabel 9"/>
    <w:qFormat/>
    <w:rsid w:val="003E4944"/>
    <w:rPr>
      <w:rFonts w:ascii="Times New Roman" w:hAnsi="Times New Roman" w:cs="Times New Roman" w:hint="default"/>
    </w:rPr>
  </w:style>
  <w:style w:type="character" w:customStyle="1" w:styleId="ListLabel10">
    <w:name w:val="ListLabel 10"/>
    <w:qFormat/>
    <w:rsid w:val="003E4944"/>
    <w:rPr>
      <w:rFonts w:ascii="Times New Roman" w:hAnsi="Times New Roman" w:cs="Times New Roman" w:hint="default"/>
    </w:rPr>
  </w:style>
  <w:style w:type="character" w:customStyle="1" w:styleId="ListLabel11">
    <w:name w:val="ListLabel 11"/>
    <w:qFormat/>
    <w:rsid w:val="003E4944"/>
    <w:rPr>
      <w:rFonts w:ascii="Times New Roman" w:hAnsi="Times New Roman" w:cs="Times New Roman" w:hint="default"/>
    </w:rPr>
  </w:style>
  <w:style w:type="character" w:customStyle="1" w:styleId="UnresolvedMention1">
    <w:name w:val="Unresolved Mention1"/>
    <w:basedOn w:val="DefaultParagraphFont"/>
    <w:uiPriority w:val="99"/>
    <w:semiHidden/>
    <w:rsid w:val="003E4944"/>
    <w:rPr>
      <w:color w:val="605E5C"/>
      <w:shd w:val="clear" w:color="auto" w:fill="E1DFDD"/>
    </w:rPr>
  </w:style>
  <w:style w:type="character" w:customStyle="1" w:styleId="Neapdorotaspaminjimas1">
    <w:name w:val="Neapdorotas paminėjimas1"/>
    <w:basedOn w:val="DefaultParagraphFont"/>
    <w:uiPriority w:val="99"/>
    <w:semiHidden/>
    <w:rsid w:val="003E4944"/>
    <w:rPr>
      <w:color w:val="605E5C"/>
      <w:shd w:val="clear" w:color="auto" w:fill="E1DFDD"/>
    </w:rPr>
  </w:style>
  <w:style w:type="character" w:customStyle="1" w:styleId="normaltextrun">
    <w:name w:val="normaltextrun"/>
    <w:basedOn w:val="DefaultParagraphFont"/>
    <w:rsid w:val="003E4944"/>
  </w:style>
  <w:style w:type="character" w:customStyle="1" w:styleId="eop">
    <w:name w:val="eop"/>
    <w:basedOn w:val="DefaultParagraphFont"/>
    <w:rsid w:val="003E4944"/>
  </w:style>
  <w:style w:type="character" w:customStyle="1" w:styleId="cf01">
    <w:name w:val="cf01"/>
    <w:basedOn w:val="DefaultParagraphFont"/>
    <w:rsid w:val="003E4944"/>
    <w:rPr>
      <w:rFonts w:ascii="Segoe UI" w:hAnsi="Segoe UI" w:cs="Segoe UI" w:hint="default"/>
      <w:sz w:val="18"/>
      <w:szCs w:val="18"/>
    </w:rPr>
  </w:style>
  <w:style w:type="character" w:customStyle="1" w:styleId="UnresolvedMention2">
    <w:name w:val="Unresolved Mention2"/>
    <w:basedOn w:val="DefaultParagraphFont"/>
    <w:uiPriority w:val="99"/>
    <w:semiHidden/>
    <w:rsid w:val="003E4944"/>
    <w:rPr>
      <w:color w:val="605E5C"/>
      <w:shd w:val="clear" w:color="auto" w:fill="E1DFDD"/>
    </w:rPr>
  </w:style>
  <w:style w:type="table" w:styleId="TableSimple1">
    <w:name w:val="Table Simple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4944"/>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4944"/>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4944"/>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4944"/>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4944"/>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4944"/>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3E4944"/>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4944"/>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4944"/>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3E4944"/>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3E4944"/>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3E4944"/>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3E4944"/>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2-Accent1">
    <w:name w:val="Medium List 2 Accent 1"/>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semiHidden/>
    <w:unhideWhenUsed/>
    <w:rsid w:val="003E4944"/>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semiHidden/>
    <w:unhideWhenUsed/>
    <w:rsid w:val="003E4944"/>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semiHidden/>
    <w:unhideWhenUsed/>
    <w:rsid w:val="003E4944"/>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semiHidden/>
    <w:unhideWhenUsed/>
    <w:rsid w:val="003E4944"/>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semiHidden/>
    <w:unhideWhenUsed/>
    <w:rsid w:val="003E4944"/>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semiHidden/>
    <w:unhideWhenUsed/>
    <w:rsid w:val="003E4944"/>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3E4944"/>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semiHidden/>
    <w:unhideWhenUsed/>
    <w:rsid w:val="003E4944"/>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semiHidden/>
    <w:unhideWhenUsed/>
    <w:rsid w:val="003E4944"/>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TableNormal"/>
    <w:uiPriority w:val="99"/>
    <w:rsid w:val="003E4944"/>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table" w:customStyle="1" w:styleId="TableGrid60">
    <w:name w:val="Table Grid6"/>
    <w:basedOn w:val="TableNormal"/>
    <w:uiPriority w:val="39"/>
    <w:rsid w:val="003E4944"/>
    <w:pPr>
      <w:suppressAutoHyphens/>
      <w:spacing w:after="0" w:line="240" w:lineRule="auto"/>
    </w:pPr>
    <w:rPr>
      <w:rFonts w:ascii="Times New Roman" w:eastAsia="Calibri" w:hAnsi="Times New Roman" w:cs="DokChampa"/>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etinataskaita">
    <w:name w:val="Metinė ataskaita"/>
    <w:uiPriority w:val="99"/>
    <w:rsid w:val="003E4944"/>
    <w:pPr>
      <w:numPr>
        <w:numId w:val="12"/>
      </w:numPr>
    </w:pPr>
  </w:style>
  <w:style w:type="table" w:customStyle="1" w:styleId="TableGrid10">
    <w:name w:val="Table Grid1"/>
    <w:basedOn w:val="TableNormal"/>
    <w:next w:val="TableGrid"/>
    <w:uiPriority w:val="59"/>
    <w:locked/>
    <w:rsid w:val="008E39D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varas.putna@bi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statistiniu-rodikliu-analize?indicator=S7R290" TargetMode="External"/><Relationship Id="rId5" Type="http://schemas.openxmlformats.org/officeDocument/2006/relationships/hyperlink" Target="https://ia.lrv.lt/lt/administracine-informacija/vrs-cpo-katalog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15331</Words>
  <Characters>8740</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Plentaitė-Cibulskė</dc:creator>
  <cp:lastModifiedBy>Dalia Vienažindytė</cp:lastModifiedBy>
  <cp:revision>7</cp:revision>
  <dcterms:created xsi:type="dcterms:W3CDTF">2025-11-24T11:36:00Z</dcterms:created>
  <dcterms:modified xsi:type="dcterms:W3CDTF">2025-12-08T05:11:00Z</dcterms:modified>
</cp:coreProperties>
</file>