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B5EA" w14:textId="77777777" w:rsidR="00A6211E" w:rsidRPr="009D0F89" w:rsidRDefault="00A6211E" w:rsidP="00281789">
      <w:pPr>
        <w:tabs>
          <w:tab w:val="left" w:pos="8137"/>
        </w:tabs>
        <w:spacing w:before="60" w:after="60"/>
        <w:ind w:firstLine="0"/>
        <w:jc w:val="both"/>
        <w:rPr>
          <w:rFonts w:asciiTheme="minorHAnsi" w:hAnsiTheme="minorHAnsi" w:cstheme="minorHAnsi"/>
          <w:b/>
          <w:bCs/>
        </w:rPr>
      </w:pPr>
      <w:bookmarkStart w:id="0" w:name="_GoBack"/>
    </w:p>
    <w:p w14:paraId="10984B96" w14:textId="391C213F" w:rsidR="009E716D" w:rsidRPr="009D0F89" w:rsidRDefault="00183C03">
      <w:pPr>
        <w:tabs>
          <w:tab w:val="left" w:pos="8137"/>
        </w:tabs>
        <w:spacing w:before="60" w:after="60"/>
        <w:ind w:firstLine="0"/>
        <w:jc w:val="center"/>
        <w:rPr>
          <w:rFonts w:asciiTheme="minorHAnsi" w:hAnsiTheme="minorHAnsi" w:cstheme="minorHAnsi"/>
          <w:b/>
          <w:bCs/>
        </w:rPr>
      </w:pPr>
      <w:r w:rsidRPr="009D0F89">
        <w:rPr>
          <w:rFonts w:asciiTheme="minorHAnsi" w:hAnsiTheme="minorHAnsi" w:cstheme="minorHAnsi"/>
          <w:b/>
          <w:bCs/>
        </w:rPr>
        <w:t>PASLAUGŲ</w:t>
      </w:r>
      <w:r w:rsidR="00761289" w:rsidRPr="009D0F89">
        <w:rPr>
          <w:rFonts w:asciiTheme="minorHAnsi" w:hAnsiTheme="minorHAnsi" w:cstheme="minorHAnsi"/>
          <w:b/>
          <w:bCs/>
        </w:rPr>
        <w:t xml:space="preserve"> </w:t>
      </w:r>
      <w:r w:rsidR="007D7407" w:rsidRPr="009D0F89">
        <w:rPr>
          <w:rFonts w:asciiTheme="minorHAnsi" w:hAnsiTheme="minorHAnsi" w:cstheme="minorHAnsi"/>
          <w:b/>
          <w:bCs/>
        </w:rPr>
        <w:t xml:space="preserve">PIRKIMO </w:t>
      </w:r>
      <w:r w:rsidR="00CD63EC" w:rsidRPr="009D0F89">
        <w:rPr>
          <w:rFonts w:asciiTheme="minorHAnsi" w:hAnsiTheme="minorHAnsi" w:cstheme="minorHAnsi"/>
          <w:b/>
          <w:bCs/>
        </w:rPr>
        <w:t>TECHNINĖ SPECIFIKACIJA</w:t>
      </w:r>
    </w:p>
    <w:p w14:paraId="1CC70A30" w14:textId="1ADEA21D" w:rsidR="009E716D" w:rsidRPr="009D0F89" w:rsidRDefault="009E716D" w:rsidP="00281789">
      <w:pPr>
        <w:pStyle w:val="ListParagraph"/>
        <w:tabs>
          <w:tab w:val="left" w:pos="284"/>
        </w:tabs>
        <w:spacing w:before="60" w:after="60"/>
        <w:ind w:left="0" w:firstLine="0"/>
        <w:contextualSpacing w:val="0"/>
        <w:jc w:val="both"/>
        <w:rPr>
          <w:rFonts w:asciiTheme="minorHAnsi" w:hAnsiTheme="minorHAnsi" w:cstheme="minorHAnsi"/>
          <w:b/>
          <w:bCs/>
        </w:rPr>
      </w:pPr>
    </w:p>
    <w:p w14:paraId="1C2E529E" w14:textId="77777777" w:rsidR="009E716D" w:rsidRPr="009D0F89" w:rsidRDefault="009E716D" w:rsidP="00281789">
      <w:pPr>
        <w:pBdr>
          <w:top w:val="single" w:sz="4" w:space="1" w:color="auto"/>
          <w:bottom w:val="single" w:sz="4" w:space="1" w:color="auto"/>
        </w:pBdr>
        <w:tabs>
          <w:tab w:val="left" w:pos="284"/>
        </w:tabs>
        <w:spacing w:before="60" w:after="60"/>
        <w:ind w:firstLine="0"/>
        <w:contextualSpacing/>
        <w:jc w:val="both"/>
        <w:rPr>
          <w:rFonts w:asciiTheme="minorHAnsi" w:eastAsia="Times New Roman" w:hAnsiTheme="minorHAnsi" w:cstheme="minorHAnsi"/>
          <w:b/>
          <w:bCs/>
        </w:rPr>
      </w:pPr>
      <w:r w:rsidRPr="009D0F89">
        <w:rPr>
          <w:rFonts w:asciiTheme="minorHAnsi" w:eastAsia="Times New Roman" w:hAnsiTheme="minorHAnsi" w:cstheme="minorHAnsi"/>
          <w:b/>
          <w:bCs/>
        </w:rPr>
        <w:t>1. SĄVOKOS IR SUTRUMPINIMAI</w:t>
      </w:r>
    </w:p>
    <w:p w14:paraId="38243045" w14:textId="5449B965" w:rsidR="009E716D" w:rsidRPr="009D0F89" w:rsidRDefault="009E716D">
      <w:pPr>
        <w:tabs>
          <w:tab w:val="left" w:pos="284"/>
        </w:tabs>
        <w:spacing w:before="60" w:after="60"/>
        <w:ind w:firstLine="0"/>
        <w:contextualSpacing/>
        <w:jc w:val="both"/>
        <w:rPr>
          <w:rFonts w:asciiTheme="minorHAnsi" w:eastAsia="Times New Roman" w:hAnsiTheme="minorHAnsi" w:cstheme="minorHAnsi"/>
          <w:b/>
          <w:bCs/>
        </w:rPr>
      </w:pPr>
      <w:r w:rsidRPr="009D0F89">
        <w:rPr>
          <w:rFonts w:asciiTheme="minorHAnsi" w:eastAsia="Times New Roman" w:hAnsiTheme="minorHAnsi" w:cstheme="minorHAnsi"/>
          <w:bCs/>
        </w:rPr>
        <w:t>1.1.</w:t>
      </w:r>
      <w:r w:rsidRPr="009D0F89">
        <w:rPr>
          <w:rFonts w:asciiTheme="minorHAnsi" w:eastAsia="Times New Roman" w:hAnsiTheme="minorHAnsi" w:cstheme="minorHAnsi"/>
          <w:b/>
          <w:bCs/>
        </w:rPr>
        <w:t xml:space="preserve"> P</w:t>
      </w:r>
      <w:r w:rsidR="00547CBF" w:rsidRPr="009D0F89">
        <w:rPr>
          <w:rFonts w:asciiTheme="minorHAnsi" w:eastAsia="Times New Roman" w:hAnsiTheme="minorHAnsi" w:cstheme="minorHAnsi"/>
          <w:b/>
          <w:bCs/>
        </w:rPr>
        <w:t>aslaugų gavėjas</w:t>
      </w:r>
      <w:r w:rsidRPr="009D0F89">
        <w:rPr>
          <w:rFonts w:asciiTheme="minorHAnsi" w:eastAsia="Times New Roman" w:hAnsiTheme="minorHAnsi" w:cstheme="minorHAnsi"/>
          <w:b/>
          <w:bCs/>
        </w:rPr>
        <w:t xml:space="preserve"> – </w:t>
      </w:r>
      <w:r w:rsidRPr="009D0F89">
        <w:rPr>
          <w:rFonts w:asciiTheme="minorHAnsi" w:eastAsia="Times New Roman" w:hAnsiTheme="minorHAnsi" w:cstheme="minorHAnsi"/>
        </w:rPr>
        <w:t>Uždaroji akcinė bendrovė „VILNIAUS VANDENYS“.</w:t>
      </w:r>
    </w:p>
    <w:p w14:paraId="5F5C9BBC" w14:textId="410D4326" w:rsidR="009E716D" w:rsidRPr="009D0F89" w:rsidRDefault="009E716D">
      <w:pPr>
        <w:tabs>
          <w:tab w:val="left" w:pos="284"/>
        </w:tabs>
        <w:spacing w:before="60" w:after="60"/>
        <w:ind w:firstLine="0"/>
        <w:contextualSpacing/>
        <w:jc w:val="both"/>
        <w:rPr>
          <w:rFonts w:asciiTheme="minorHAnsi" w:eastAsia="Times New Roman" w:hAnsiTheme="minorHAnsi" w:cstheme="minorHAnsi"/>
        </w:rPr>
      </w:pPr>
      <w:r w:rsidRPr="009D0F89">
        <w:rPr>
          <w:rFonts w:asciiTheme="minorHAnsi" w:eastAsia="Times New Roman" w:hAnsiTheme="minorHAnsi" w:cstheme="minorHAnsi"/>
          <w:bCs/>
        </w:rPr>
        <w:t>1.2.</w:t>
      </w:r>
      <w:r w:rsidRPr="009D0F89">
        <w:rPr>
          <w:rFonts w:asciiTheme="minorHAnsi" w:eastAsia="Times New Roman" w:hAnsiTheme="minorHAnsi" w:cstheme="minorHAnsi"/>
          <w:b/>
          <w:bCs/>
        </w:rPr>
        <w:t xml:space="preserve"> Paslaugų teikėjas – </w:t>
      </w:r>
      <w:r w:rsidRPr="009D0F89">
        <w:rPr>
          <w:rFonts w:asciiTheme="minorHAnsi" w:eastAsia="Times New Roman" w:hAnsiTheme="minorHAnsi" w:cstheme="minorHAnsi"/>
        </w:rPr>
        <w:t xml:space="preserve">ūkio subjektas – fizinis asmuo, privatusis ar viešasis juridinis asmuo, kita organizacija ir jų padalinys arba tokių asmenų grupė, įskaitant laikinas ūkio subjektų asociacijas, su kuriuo </w:t>
      </w:r>
      <w:r w:rsidR="00C6084F" w:rsidRPr="009D0F89">
        <w:rPr>
          <w:rFonts w:asciiTheme="minorHAnsi" w:eastAsia="Times New Roman" w:hAnsiTheme="minorHAnsi" w:cstheme="minorHAnsi"/>
        </w:rPr>
        <w:t xml:space="preserve">Paslaugų gavėjas </w:t>
      </w:r>
      <w:r w:rsidRPr="009D0F89">
        <w:rPr>
          <w:rFonts w:asciiTheme="minorHAnsi" w:eastAsia="Times New Roman" w:hAnsiTheme="minorHAnsi" w:cstheme="minorHAnsi"/>
        </w:rPr>
        <w:t xml:space="preserve">sudaro Sutartį. </w:t>
      </w:r>
    </w:p>
    <w:p w14:paraId="7ECF5EE0" w14:textId="3139DEA0" w:rsidR="009E716D" w:rsidRPr="009D0F89" w:rsidRDefault="009E716D">
      <w:pPr>
        <w:tabs>
          <w:tab w:val="left" w:pos="284"/>
        </w:tabs>
        <w:spacing w:before="60" w:after="60"/>
        <w:ind w:firstLine="0"/>
        <w:contextualSpacing/>
        <w:jc w:val="both"/>
        <w:rPr>
          <w:rFonts w:asciiTheme="minorHAnsi" w:eastAsia="Times New Roman" w:hAnsiTheme="minorHAnsi" w:cstheme="minorHAnsi"/>
        </w:rPr>
      </w:pPr>
      <w:r w:rsidRPr="009D0F89">
        <w:rPr>
          <w:rFonts w:asciiTheme="minorHAnsi" w:eastAsia="Times New Roman" w:hAnsiTheme="minorHAnsi" w:cstheme="minorHAnsi"/>
        </w:rPr>
        <w:t xml:space="preserve">1.3. </w:t>
      </w:r>
      <w:r w:rsidRPr="009D0F89">
        <w:rPr>
          <w:rFonts w:asciiTheme="minorHAnsi" w:eastAsia="Times New Roman" w:hAnsiTheme="minorHAnsi" w:cstheme="minorHAnsi"/>
          <w:b/>
          <w:bCs/>
        </w:rPr>
        <w:t>Sutartis –</w:t>
      </w:r>
      <w:r w:rsidRPr="009D0F89">
        <w:rPr>
          <w:rFonts w:asciiTheme="minorHAnsi" w:eastAsia="Times New Roman" w:hAnsiTheme="minorHAnsi" w:cstheme="minorHAnsi"/>
        </w:rPr>
        <w:t xml:space="preserve"> Sutartis, sudaroma tarp Paslaugų teikėjo ir </w:t>
      </w:r>
      <w:r w:rsidR="00C6084F" w:rsidRPr="009D0F89">
        <w:rPr>
          <w:rFonts w:asciiTheme="minorHAnsi" w:eastAsia="Times New Roman" w:hAnsiTheme="minorHAnsi" w:cstheme="minorHAnsi"/>
        </w:rPr>
        <w:t>Paslaugų gavėjo</w:t>
      </w:r>
      <w:r w:rsidRPr="009D0F89">
        <w:rPr>
          <w:rFonts w:asciiTheme="minorHAnsi" w:eastAsia="Times New Roman" w:hAnsiTheme="minorHAnsi" w:cstheme="minorHAnsi"/>
        </w:rPr>
        <w:t xml:space="preserve"> dėl </w:t>
      </w:r>
      <w:r w:rsidR="00045575" w:rsidRPr="009D0F89">
        <w:rPr>
          <w:rFonts w:asciiTheme="minorHAnsi" w:eastAsia="Times New Roman" w:hAnsiTheme="minorHAnsi" w:cstheme="minorHAnsi"/>
        </w:rPr>
        <w:t>P</w:t>
      </w:r>
      <w:r w:rsidRPr="009D0F89">
        <w:rPr>
          <w:rFonts w:asciiTheme="minorHAnsi" w:eastAsia="Times New Roman" w:hAnsiTheme="minorHAnsi" w:cstheme="minorHAnsi"/>
        </w:rPr>
        <w:t xml:space="preserve">irkimo objekto. </w:t>
      </w:r>
    </w:p>
    <w:p w14:paraId="584A5B96" w14:textId="60F43BEC" w:rsidR="00BD75EE" w:rsidRPr="009D0F89" w:rsidRDefault="00BD75EE" w:rsidP="00281789">
      <w:pPr>
        <w:pStyle w:val="ListParagraph"/>
        <w:numPr>
          <w:ilvl w:val="0"/>
          <w:numId w:val="33"/>
        </w:numPr>
        <w:pBdr>
          <w:top w:val="single" w:sz="8" w:space="1" w:color="auto"/>
          <w:bottom w:val="single" w:sz="8" w:space="1" w:color="auto"/>
        </w:pBdr>
        <w:tabs>
          <w:tab w:val="left" w:pos="284"/>
        </w:tabs>
        <w:spacing w:before="60" w:after="60"/>
        <w:ind w:hanging="720"/>
        <w:jc w:val="both"/>
        <w:rPr>
          <w:rFonts w:asciiTheme="minorHAnsi" w:hAnsiTheme="minorHAnsi" w:cstheme="minorHAnsi"/>
          <w:b/>
        </w:rPr>
      </w:pPr>
      <w:r w:rsidRPr="009D0F89">
        <w:rPr>
          <w:rFonts w:asciiTheme="minorHAnsi" w:hAnsiTheme="minorHAnsi" w:cstheme="minorHAnsi"/>
          <w:b/>
        </w:rPr>
        <w:t>PIRKIMO OBJEKTAS</w:t>
      </w:r>
    </w:p>
    <w:p w14:paraId="5239A293" w14:textId="2C6D2EA2" w:rsidR="00BD75EE" w:rsidRPr="009D0F89" w:rsidRDefault="00361BA2">
      <w:pPr>
        <w:pStyle w:val="ListParagraph"/>
        <w:numPr>
          <w:ilvl w:val="1"/>
          <w:numId w:val="33"/>
        </w:numPr>
        <w:tabs>
          <w:tab w:val="left" w:pos="540"/>
        </w:tabs>
        <w:spacing w:before="60" w:after="60"/>
        <w:ind w:left="360"/>
        <w:jc w:val="both"/>
        <w:rPr>
          <w:rStyle w:val="Laukeliai"/>
          <w:rFonts w:asciiTheme="minorHAnsi" w:hAnsiTheme="minorHAnsi" w:cstheme="minorHAnsi"/>
          <w:iCs/>
          <w:sz w:val="22"/>
        </w:rPr>
      </w:pPr>
      <w:bookmarkStart w:id="1" w:name="_Hlk46986110"/>
      <w:r w:rsidRPr="009D0F89">
        <w:rPr>
          <w:rStyle w:val="Laukeliai"/>
          <w:rFonts w:asciiTheme="minorHAnsi" w:hAnsiTheme="minorHAnsi" w:cstheme="minorHAnsi"/>
          <w:iCs/>
          <w:sz w:val="22"/>
        </w:rPr>
        <w:t>Vilniaus miesto nuotekų valyklos, dumblo apdorojimo įrenginiuose esančių</w:t>
      </w:r>
      <w:r w:rsidR="00EA69A5" w:rsidRPr="009D0F89">
        <w:rPr>
          <w:rStyle w:val="Laukeliai"/>
          <w:rFonts w:asciiTheme="minorHAnsi" w:hAnsiTheme="minorHAnsi" w:cstheme="minorHAnsi"/>
          <w:iCs/>
          <w:sz w:val="22"/>
        </w:rPr>
        <w:t xml:space="preserve"> technologinių</w:t>
      </w:r>
      <w:r w:rsidRPr="009D0F89">
        <w:rPr>
          <w:rStyle w:val="Laukeliai"/>
          <w:rFonts w:asciiTheme="minorHAnsi" w:hAnsiTheme="minorHAnsi" w:cstheme="minorHAnsi"/>
          <w:iCs/>
          <w:sz w:val="22"/>
        </w:rPr>
        <w:t xml:space="preserve"> įrengimų techninės priežiūros ir remonto paslaugos</w:t>
      </w:r>
      <w:r w:rsidR="005B0D58" w:rsidRPr="009D0F89">
        <w:rPr>
          <w:rStyle w:val="Laukeliai"/>
          <w:rFonts w:asciiTheme="minorHAnsi" w:hAnsiTheme="minorHAnsi" w:cstheme="minorHAnsi"/>
          <w:iCs/>
          <w:sz w:val="22"/>
        </w:rPr>
        <w:t xml:space="preserve"> </w:t>
      </w:r>
      <w:r w:rsidR="00E03702" w:rsidRPr="009D0F89">
        <w:rPr>
          <w:rStyle w:val="Laukeliai"/>
          <w:rFonts w:asciiTheme="minorHAnsi" w:hAnsiTheme="minorHAnsi" w:cstheme="minorHAnsi"/>
          <w:iCs/>
          <w:sz w:val="22"/>
        </w:rPr>
        <w:t>(toliau</w:t>
      </w:r>
      <w:r w:rsidR="005B0D58" w:rsidRPr="009D0F89">
        <w:rPr>
          <w:rStyle w:val="Laukeliai"/>
          <w:rFonts w:asciiTheme="minorHAnsi" w:hAnsiTheme="minorHAnsi" w:cstheme="minorHAnsi"/>
          <w:iCs/>
          <w:sz w:val="22"/>
        </w:rPr>
        <w:t xml:space="preserve"> –</w:t>
      </w:r>
      <w:r w:rsidR="00E03702" w:rsidRPr="009D0F89">
        <w:rPr>
          <w:rStyle w:val="Laukeliai"/>
          <w:rFonts w:asciiTheme="minorHAnsi" w:hAnsiTheme="minorHAnsi" w:cstheme="minorHAnsi"/>
          <w:iCs/>
          <w:sz w:val="22"/>
        </w:rPr>
        <w:t xml:space="preserve"> Paslaugos)</w:t>
      </w:r>
      <w:r w:rsidR="005B0D58" w:rsidRPr="009D0F89">
        <w:rPr>
          <w:rStyle w:val="Laukeliai"/>
          <w:rFonts w:asciiTheme="minorHAnsi" w:hAnsiTheme="minorHAnsi" w:cstheme="minorHAnsi"/>
          <w:iCs/>
          <w:sz w:val="22"/>
        </w:rPr>
        <w:t>.</w:t>
      </w:r>
    </w:p>
    <w:p w14:paraId="3A964C49" w14:textId="408BE8FF" w:rsidR="008F4AE1" w:rsidRPr="009D0F89" w:rsidRDefault="005B0D58" w:rsidP="00281789">
      <w:pPr>
        <w:pStyle w:val="ListParagraph"/>
        <w:numPr>
          <w:ilvl w:val="1"/>
          <w:numId w:val="33"/>
        </w:numPr>
        <w:tabs>
          <w:tab w:val="left" w:pos="426"/>
        </w:tabs>
        <w:spacing w:before="60" w:after="60"/>
        <w:ind w:left="0" w:firstLine="0"/>
        <w:contextualSpacing w:val="0"/>
        <w:jc w:val="both"/>
        <w:rPr>
          <w:rStyle w:val="Laukeliai"/>
          <w:rFonts w:asciiTheme="minorHAnsi" w:hAnsiTheme="minorHAnsi" w:cstheme="minorHAnsi"/>
          <w:sz w:val="22"/>
        </w:rPr>
      </w:pPr>
      <w:r w:rsidRPr="009D0F89">
        <w:rPr>
          <w:rStyle w:val="Laukeliai"/>
          <w:rFonts w:asciiTheme="minorHAnsi" w:hAnsiTheme="minorHAnsi" w:cstheme="minorHAnsi"/>
          <w:iCs/>
          <w:sz w:val="22"/>
        </w:rPr>
        <w:t xml:space="preserve">Pirkimo objektas skaidomas į 3 pirkimo objekto dalis: </w:t>
      </w:r>
      <w:r w:rsidR="00DE2CEF" w:rsidRPr="009D0F89">
        <w:rPr>
          <w:rStyle w:val="Laukeliai"/>
          <w:rFonts w:asciiTheme="minorHAnsi" w:hAnsiTheme="minorHAnsi" w:cstheme="minorHAnsi"/>
          <w:sz w:val="22"/>
        </w:rPr>
        <w:t xml:space="preserve"> </w:t>
      </w:r>
    </w:p>
    <w:p w14:paraId="00FD56F8" w14:textId="71597ABC" w:rsidR="005B0D58" w:rsidRPr="009D0F89" w:rsidRDefault="008F4AE1" w:rsidP="00281789">
      <w:pPr>
        <w:pStyle w:val="ListParagraph"/>
        <w:numPr>
          <w:ilvl w:val="2"/>
          <w:numId w:val="33"/>
        </w:numPr>
        <w:ind w:left="567" w:hanging="567"/>
        <w:jc w:val="both"/>
        <w:rPr>
          <w:rStyle w:val="Laukeliai"/>
          <w:rFonts w:asciiTheme="minorHAnsi" w:hAnsiTheme="minorHAnsi" w:cstheme="minorHAnsi"/>
          <w:sz w:val="22"/>
        </w:rPr>
      </w:pPr>
      <w:r w:rsidRPr="009D0F89">
        <w:rPr>
          <w:rStyle w:val="Laukeliai"/>
          <w:rFonts w:asciiTheme="minorHAnsi" w:hAnsiTheme="minorHAnsi" w:cstheme="minorHAnsi"/>
          <w:b/>
          <w:sz w:val="22"/>
        </w:rPr>
        <w:t xml:space="preserve">I objekto dalis </w:t>
      </w:r>
      <w:r w:rsidR="005B0D58" w:rsidRPr="009D0F89">
        <w:rPr>
          <w:rStyle w:val="Laukeliai"/>
          <w:rFonts w:asciiTheme="minorHAnsi" w:hAnsiTheme="minorHAnsi" w:cstheme="minorHAnsi"/>
          <w:iCs/>
          <w:sz w:val="22"/>
        </w:rPr>
        <w:t>–</w:t>
      </w:r>
      <w:r w:rsidR="00515EE2" w:rsidRPr="009D0F89">
        <w:rPr>
          <w:rFonts w:asciiTheme="minorHAnsi" w:hAnsiTheme="minorHAnsi" w:cstheme="minorHAnsi"/>
          <w:b/>
          <w:bCs/>
          <w:color w:val="555555"/>
          <w:shd w:val="clear" w:color="auto" w:fill="FFFFFF"/>
        </w:rPr>
        <w:t> </w:t>
      </w:r>
      <w:r w:rsidR="00515EE2" w:rsidRPr="009D0F89">
        <w:rPr>
          <w:rStyle w:val="Laukeliai"/>
          <w:rFonts w:asciiTheme="minorHAnsi" w:hAnsiTheme="minorHAnsi" w:cstheme="minorHAnsi"/>
          <w:sz w:val="22"/>
        </w:rPr>
        <w:t>dumblo apdorojimo įrenginiuose esančių siurblių</w:t>
      </w:r>
      <w:r w:rsidR="00F40F61">
        <w:rPr>
          <w:rStyle w:val="Laukeliai"/>
          <w:rFonts w:asciiTheme="minorHAnsi" w:hAnsiTheme="minorHAnsi" w:cstheme="minorHAnsi"/>
          <w:sz w:val="22"/>
        </w:rPr>
        <w:t xml:space="preserve"> </w:t>
      </w:r>
      <w:r w:rsidR="00C11258">
        <w:rPr>
          <w:rStyle w:val="Laukeliai"/>
          <w:rFonts w:asciiTheme="minorHAnsi" w:hAnsiTheme="minorHAnsi" w:cstheme="minorHAnsi"/>
          <w:sz w:val="22"/>
        </w:rPr>
        <w:t>(šlamo siurblių)</w:t>
      </w:r>
      <w:r w:rsidR="00515EE2" w:rsidRPr="009D0F89">
        <w:rPr>
          <w:rStyle w:val="Laukeliai"/>
          <w:rFonts w:asciiTheme="minorHAnsi" w:hAnsiTheme="minorHAnsi" w:cstheme="minorHAnsi"/>
          <w:sz w:val="22"/>
        </w:rPr>
        <w:t xml:space="preserve"> techninės priežiūros ir remonto paslaugos</w:t>
      </w:r>
      <w:r w:rsidR="005B0D58" w:rsidRPr="009D0F89">
        <w:rPr>
          <w:rStyle w:val="Laukeliai"/>
          <w:rFonts w:asciiTheme="minorHAnsi" w:hAnsiTheme="minorHAnsi" w:cstheme="minorHAnsi"/>
          <w:sz w:val="22"/>
        </w:rPr>
        <w:t>;</w:t>
      </w:r>
    </w:p>
    <w:p w14:paraId="10221728" w14:textId="2104D3CE" w:rsidR="008F4AE1" w:rsidRPr="009D0F89" w:rsidRDefault="008F4AE1" w:rsidP="00281789">
      <w:pPr>
        <w:pStyle w:val="ListParagraph"/>
        <w:numPr>
          <w:ilvl w:val="2"/>
          <w:numId w:val="33"/>
        </w:numPr>
        <w:tabs>
          <w:tab w:val="left" w:pos="567"/>
        </w:tabs>
        <w:spacing w:before="60" w:after="60"/>
        <w:ind w:hanging="1080"/>
        <w:jc w:val="both"/>
        <w:rPr>
          <w:rStyle w:val="Laukeliai"/>
          <w:rFonts w:asciiTheme="minorHAnsi" w:hAnsiTheme="minorHAnsi" w:cstheme="minorHAnsi"/>
          <w:sz w:val="22"/>
        </w:rPr>
      </w:pPr>
      <w:r w:rsidRPr="009D0F89">
        <w:rPr>
          <w:rStyle w:val="Laukeliai"/>
          <w:rFonts w:asciiTheme="minorHAnsi" w:hAnsiTheme="minorHAnsi" w:cstheme="minorHAnsi"/>
          <w:b/>
          <w:sz w:val="22"/>
        </w:rPr>
        <w:t>II objekto dalis</w:t>
      </w:r>
      <w:r w:rsidR="005B0D58" w:rsidRPr="009D0F89">
        <w:rPr>
          <w:rStyle w:val="Laukeliai"/>
          <w:rFonts w:asciiTheme="minorHAnsi" w:hAnsiTheme="minorHAnsi" w:cstheme="minorHAnsi"/>
          <w:iCs/>
          <w:sz w:val="22"/>
        </w:rPr>
        <w:t xml:space="preserve"> – </w:t>
      </w:r>
      <w:r w:rsidR="00515EE2" w:rsidRPr="009D0F89">
        <w:rPr>
          <w:rStyle w:val="Laukeliai"/>
          <w:rFonts w:asciiTheme="minorHAnsi" w:hAnsiTheme="minorHAnsi" w:cstheme="minorHAnsi"/>
          <w:sz w:val="22"/>
        </w:rPr>
        <w:t>dumblo apdorojimo įrenginiuose esančios džiovyklos techninės priežiūros ir remonto paslaugos</w:t>
      </w:r>
      <w:r w:rsidR="005B0D58" w:rsidRPr="009D0F89">
        <w:rPr>
          <w:rStyle w:val="Laukeliai"/>
          <w:rFonts w:asciiTheme="minorHAnsi" w:hAnsiTheme="minorHAnsi" w:cstheme="minorHAnsi"/>
          <w:sz w:val="22"/>
        </w:rPr>
        <w:t>;</w:t>
      </w:r>
    </w:p>
    <w:p w14:paraId="320B2B8F" w14:textId="513E4C31" w:rsidR="008F4AE1" w:rsidRPr="009D0F89" w:rsidRDefault="008F4AE1" w:rsidP="00281789">
      <w:pPr>
        <w:pStyle w:val="ListParagraph"/>
        <w:numPr>
          <w:ilvl w:val="2"/>
          <w:numId w:val="33"/>
        </w:numPr>
        <w:tabs>
          <w:tab w:val="left" w:pos="567"/>
        </w:tabs>
        <w:spacing w:before="60" w:after="60"/>
        <w:ind w:left="567" w:hanging="567"/>
        <w:jc w:val="both"/>
        <w:rPr>
          <w:rStyle w:val="Laukeliai"/>
          <w:rFonts w:asciiTheme="minorHAnsi" w:hAnsiTheme="minorHAnsi" w:cstheme="minorHAnsi"/>
          <w:b/>
          <w:sz w:val="22"/>
        </w:rPr>
      </w:pPr>
      <w:r w:rsidRPr="009D0F89">
        <w:rPr>
          <w:rStyle w:val="Laukeliai"/>
          <w:rFonts w:asciiTheme="minorHAnsi" w:hAnsiTheme="minorHAnsi" w:cstheme="minorHAnsi"/>
          <w:b/>
          <w:sz w:val="22"/>
        </w:rPr>
        <w:t>III objekto dalis</w:t>
      </w:r>
      <w:r w:rsidR="005B0D58" w:rsidRPr="009D0F89">
        <w:rPr>
          <w:rStyle w:val="Laukeliai"/>
          <w:rFonts w:asciiTheme="minorHAnsi" w:hAnsiTheme="minorHAnsi" w:cstheme="minorHAnsi"/>
          <w:iCs/>
          <w:sz w:val="22"/>
        </w:rPr>
        <w:t xml:space="preserve"> – </w:t>
      </w:r>
      <w:r w:rsidR="00515EE2" w:rsidRPr="009D0F89">
        <w:rPr>
          <w:rStyle w:val="Laukeliai"/>
          <w:rFonts w:asciiTheme="minorHAnsi" w:hAnsiTheme="minorHAnsi" w:cstheme="minorHAnsi"/>
          <w:sz w:val="22"/>
        </w:rPr>
        <w:t>dumblo apdorojimo įrenginiuose esančių technologinių įrengimų techninės priežiūros ir remonto paslaugos</w:t>
      </w:r>
      <w:r w:rsidR="005B0D58" w:rsidRPr="009D0F89">
        <w:rPr>
          <w:rStyle w:val="Laukeliai"/>
          <w:rFonts w:asciiTheme="minorHAnsi" w:hAnsiTheme="minorHAnsi" w:cstheme="minorHAnsi"/>
          <w:sz w:val="22"/>
        </w:rPr>
        <w:t>.</w:t>
      </w:r>
    </w:p>
    <w:bookmarkEnd w:id="1"/>
    <w:p w14:paraId="081ECF1A" w14:textId="2B5A391A" w:rsidR="00BD75EE" w:rsidRPr="009D0F89" w:rsidRDefault="00BD75EE" w:rsidP="00281789">
      <w:pPr>
        <w:pStyle w:val="ListParagraph"/>
        <w:numPr>
          <w:ilvl w:val="0"/>
          <w:numId w:val="33"/>
        </w:numPr>
        <w:pBdr>
          <w:top w:val="single" w:sz="8" w:space="1" w:color="auto"/>
          <w:bottom w:val="single" w:sz="8" w:space="1" w:color="auto"/>
        </w:pBdr>
        <w:tabs>
          <w:tab w:val="left" w:pos="284"/>
        </w:tabs>
        <w:spacing w:before="60" w:after="60"/>
        <w:ind w:left="270" w:hanging="270"/>
        <w:jc w:val="both"/>
        <w:rPr>
          <w:rFonts w:asciiTheme="minorHAnsi" w:hAnsiTheme="minorHAnsi" w:cstheme="minorHAnsi"/>
          <w:b/>
        </w:rPr>
      </w:pPr>
      <w:r w:rsidRPr="009D0F89">
        <w:rPr>
          <w:rFonts w:asciiTheme="minorHAnsi" w:hAnsiTheme="minorHAnsi" w:cstheme="minorHAnsi"/>
          <w:b/>
        </w:rPr>
        <w:t>PIRKIMO OBJEKTO APIMTYS/</w:t>
      </w:r>
      <w:r w:rsidR="004A131F" w:rsidRPr="009D0F89">
        <w:rPr>
          <w:rFonts w:asciiTheme="minorHAnsi" w:hAnsiTheme="minorHAnsi" w:cstheme="minorHAnsi"/>
          <w:b/>
        </w:rPr>
        <w:t>KIEKIAI</w:t>
      </w:r>
    </w:p>
    <w:p w14:paraId="52CC0818" w14:textId="428A9966" w:rsidR="00515EE2" w:rsidRPr="009D0F89" w:rsidRDefault="00C224D1">
      <w:pPr>
        <w:pStyle w:val="ListParagraph"/>
        <w:numPr>
          <w:ilvl w:val="1"/>
          <w:numId w:val="33"/>
        </w:numPr>
        <w:tabs>
          <w:tab w:val="left" w:pos="540"/>
        </w:tabs>
        <w:spacing w:before="60" w:after="60"/>
        <w:ind w:left="36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Paslaugų apimtys</w:t>
      </w:r>
      <w:r w:rsidR="00515EE2" w:rsidRPr="009D0F89">
        <w:rPr>
          <w:rStyle w:val="Laukeliai"/>
          <w:rFonts w:asciiTheme="minorHAnsi" w:hAnsiTheme="minorHAnsi" w:cstheme="minorHAnsi"/>
          <w:iCs/>
          <w:sz w:val="22"/>
        </w:rPr>
        <w:t>:</w:t>
      </w:r>
    </w:p>
    <w:p w14:paraId="4BED65BC" w14:textId="10C66D7E" w:rsidR="00987F7F" w:rsidRPr="009D0F89" w:rsidRDefault="00C224D1" w:rsidP="00281789">
      <w:pPr>
        <w:pStyle w:val="ListParagraph"/>
        <w:numPr>
          <w:ilvl w:val="2"/>
          <w:numId w:val="33"/>
        </w:numPr>
        <w:tabs>
          <w:tab w:val="left" w:pos="540"/>
        </w:tabs>
        <w:spacing w:before="60" w:after="60"/>
        <w:ind w:left="567" w:hanging="567"/>
        <w:jc w:val="both"/>
        <w:rPr>
          <w:rStyle w:val="Laukeliai"/>
          <w:rFonts w:asciiTheme="minorHAnsi" w:hAnsiTheme="minorHAnsi" w:cstheme="minorHAnsi"/>
          <w:iCs/>
          <w:sz w:val="22"/>
        </w:rPr>
      </w:pPr>
      <w:r w:rsidRPr="009D0F89">
        <w:rPr>
          <w:rStyle w:val="Laukeliai"/>
          <w:rFonts w:asciiTheme="minorHAnsi" w:hAnsiTheme="minorHAnsi" w:cstheme="minorHAnsi"/>
          <w:iCs/>
          <w:sz w:val="22"/>
        </w:rPr>
        <w:t xml:space="preserve"> </w:t>
      </w:r>
      <w:r w:rsidR="00515EE2" w:rsidRPr="009D0F89">
        <w:rPr>
          <w:rStyle w:val="Laukeliai"/>
          <w:rFonts w:asciiTheme="minorHAnsi" w:hAnsiTheme="minorHAnsi" w:cstheme="minorHAnsi"/>
          <w:b/>
          <w:sz w:val="22"/>
        </w:rPr>
        <w:t>I objekto dalis</w:t>
      </w:r>
      <w:r w:rsidR="005B0D58" w:rsidRPr="009D0F89">
        <w:rPr>
          <w:rStyle w:val="Laukeliai"/>
          <w:rFonts w:asciiTheme="minorHAnsi" w:hAnsiTheme="minorHAnsi" w:cstheme="minorHAnsi"/>
          <w:b/>
          <w:sz w:val="22"/>
        </w:rPr>
        <w:t>:</w:t>
      </w:r>
      <w:r w:rsidR="00515EE2" w:rsidRPr="009D0F89">
        <w:rPr>
          <w:rStyle w:val="Laukeliai"/>
          <w:rFonts w:asciiTheme="minorHAnsi" w:hAnsiTheme="minorHAnsi" w:cstheme="minorHAnsi"/>
          <w:b/>
          <w:sz w:val="22"/>
        </w:rPr>
        <w:t xml:space="preserve"> </w:t>
      </w:r>
      <w:r w:rsidR="00515EE2" w:rsidRPr="009D0F89">
        <w:rPr>
          <w:rStyle w:val="Laukeliai"/>
          <w:rFonts w:asciiTheme="minorHAnsi" w:hAnsiTheme="minorHAnsi" w:cstheme="minorHAnsi"/>
          <w:sz w:val="22"/>
        </w:rPr>
        <w:t>dumblo apdorojimo įrenginiuose esančių siurblių</w:t>
      </w:r>
      <w:r w:rsidR="00F40F61">
        <w:rPr>
          <w:rStyle w:val="Laukeliai"/>
          <w:rFonts w:asciiTheme="minorHAnsi" w:hAnsiTheme="minorHAnsi" w:cstheme="minorHAnsi"/>
          <w:sz w:val="22"/>
        </w:rPr>
        <w:t xml:space="preserve"> </w:t>
      </w:r>
      <w:r w:rsidR="00C11258">
        <w:rPr>
          <w:rStyle w:val="Laukeliai"/>
          <w:rFonts w:asciiTheme="minorHAnsi" w:hAnsiTheme="minorHAnsi" w:cstheme="minorHAnsi"/>
          <w:sz w:val="22"/>
        </w:rPr>
        <w:t>(šlamo siurblių)</w:t>
      </w:r>
      <w:r w:rsidR="00515EE2" w:rsidRPr="009D0F89">
        <w:rPr>
          <w:rStyle w:val="Laukeliai"/>
          <w:rFonts w:asciiTheme="minorHAnsi" w:hAnsiTheme="minorHAnsi" w:cstheme="minorHAnsi"/>
          <w:sz w:val="22"/>
        </w:rPr>
        <w:t xml:space="preserve"> techninės priežiūros ir remonto paslaugos</w:t>
      </w:r>
      <w:r w:rsidR="00E24C76" w:rsidRPr="009D0F89">
        <w:rPr>
          <w:rStyle w:val="Laukeliai"/>
          <w:rFonts w:asciiTheme="minorHAnsi" w:hAnsiTheme="minorHAnsi" w:cstheme="minorHAnsi"/>
          <w:sz w:val="22"/>
        </w:rPr>
        <w:t xml:space="preserve"> </w:t>
      </w:r>
      <w:r w:rsidR="00E24C76" w:rsidRPr="009D0F89">
        <w:rPr>
          <w:rStyle w:val="Laukeliai"/>
          <w:rFonts w:asciiTheme="minorHAnsi" w:hAnsiTheme="minorHAnsi" w:cstheme="minorHAnsi"/>
          <w:iCs/>
          <w:sz w:val="22"/>
        </w:rPr>
        <w:t>– preliminariai bus perkama</w:t>
      </w:r>
      <w:r w:rsidR="00E24C76" w:rsidRPr="009D0F89">
        <w:rPr>
          <w:rStyle w:val="Laukeliai"/>
          <w:rFonts w:asciiTheme="minorHAnsi" w:hAnsiTheme="minorHAnsi" w:cstheme="minorHAnsi"/>
          <w:sz w:val="22"/>
        </w:rPr>
        <w:t xml:space="preserve"> </w:t>
      </w:r>
      <w:r w:rsidR="00E24C76" w:rsidRPr="009D0F89">
        <w:rPr>
          <w:rStyle w:val="Laukeliai"/>
          <w:rFonts w:asciiTheme="minorHAnsi" w:hAnsiTheme="minorHAnsi" w:cstheme="minorHAnsi"/>
          <w:iCs/>
          <w:sz w:val="22"/>
        </w:rPr>
        <w:t xml:space="preserve">4000 specialisto darbo valandų, likęs sutarties biudžetas skiriamas </w:t>
      </w:r>
      <w:r w:rsidR="005B0D58" w:rsidRPr="009D0F89">
        <w:rPr>
          <w:rStyle w:val="Laukeliai"/>
          <w:rFonts w:asciiTheme="minorHAnsi" w:hAnsiTheme="minorHAnsi" w:cstheme="minorHAnsi"/>
          <w:iCs/>
          <w:sz w:val="22"/>
        </w:rPr>
        <w:t>p</w:t>
      </w:r>
      <w:r w:rsidR="00E24C76" w:rsidRPr="009D0F89">
        <w:rPr>
          <w:rStyle w:val="Laukeliai"/>
          <w:rFonts w:asciiTheme="minorHAnsi" w:hAnsiTheme="minorHAnsi" w:cstheme="minorHAnsi"/>
          <w:iCs/>
          <w:sz w:val="22"/>
        </w:rPr>
        <w:t>rekių įsigijimui.</w:t>
      </w:r>
    </w:p>
    <w:p w14:paraId="4BF02634" w14:textId="558449FF" w:rsidR="00515EE2" w:rsidRPr="009D0F89" w:rsidRDefault="00515EE2" w:rsidP="00281789">
      <w:pPr>
        <w:pStyle w:val="ListParagraph"/>
        <w:numPr>
          <w:ilvl w:val="2"/>
          <w:numId w:val="33"/>
        </w:numPr>
        <w:tabs>
          <w:tab w:val="left" w:pos="540"/>
        </w:tabs>
        <w:spacing w:before="60" w:after="60"/>
        <w:ind w:left="567" w:hanging="567"/>
        <w:jc w:val="both"/>
        <w:rPr>
          <w:rStyle w:val="Laukeliai"/>
          <w:rFonts w:asciiTheme="minorHAnsi" w:hAnsiTheme="minorHAnsi" w:cstheme="minorHAnsi"/>
          <w:iCs/>
          <w:sz w:val="22"/>
        </w:rPr>
      </w:pPr>
      <w:r w:rsidRPr="009D0F89">
        <w:rPr>
          <w:rStyle w:val="Laukeliai"/>
          <w:rFonts w:asciiTheme="minorHAnsi" w:hAnsiTheme="minorHAnsi" w:cstheme="minorHAnsi"/>
          <w:b/>
          <w:sz w:val="22"/>
        </w:rPr>
        <w:t>II objekto dalis</w:t>
      </w:r>
      <w:r w:rsidR="005B0D58" w:rsidRPr="009D0F89">
        <w:rPr>
          <w:rStyle w:val="Laukeliai"/>
          <w:rFonts w:asciiTheme="minorHAnsi" w:hAnsiTheme="minorHAnsi" w:cstheme="minorHAnsi"/>
          <w:b/>
          <w:sz w:val="22"/>
        </w:rPr>
        <w:t>:</w:t>
      </w:r>
      <w:r w:rsidRPr="009D0F89">
        <w:rPr>
          <w:rStyle w:val="Laukeliai"/>
          <w:rFonts w:asciiTheme="minorHAnsi" w:hAnsiTheme="minorHAnsi" w:cstheme="minorHAnsi"/>
          <w:sz w:val="22"/>
        </w:rPr>
        <w:t xml:space="preserve"> dumblo apdorojimo įrenginiuose esančios džiovyklos techninės priežiūros ir remonto paslaugos</w:t>
      </w:r>
      <w:r w:rsidR="00E24C76" w:rsidRPr="009D0F89">
        <w:rPr>
          <w:rStyle w:val="Laukeliai"/>
          <w:rFonts w:asciiTheme="minorHAnsi" w:hAnsiTheme="minorHAnsi" w:cstheme="minorHAnsi"/>
          <w:sz w:val="22"/>
        </w:rPr>
        <w:t xml:space="preserve"> </w:t>
      </w:r>
      <w:r w:rsidR="00E24C76" w:rsidRPr="009D0F89">
        <w:rPr>
          <w:rStyle w:val="Laukeliai"/>
          <w:rFonts w:asciiTheme="minorHAnsi" w:hAnsiTheme="minorHAnsi" w:cstheme="minorHAnsi"/>
          <w:iCs/>
          <w:sz w:val="22"/>
        </w:rPr>
        <w:t xml:space="preserve">– preliminariai bus perkama 4000 specialisto darbo valandų, likęs sutarties biudžetas skiriamas </w:t>
      </w:r>
      <w:r w:rsidR="005B0D58" w:rsidRPr="009D0F89">
        <w:rPr>
          <w:rStyle w:val="Laukeliai"/>
          <w:rFonts w:asciiTheme="minorHAnsi" w:hAnsiTheme="minorHAnsi" w:cstheme="minorHAnsi"/>
          <w:iCs/>
          <w:sz w:val="22"/>
        </w:rPr>
        <w:t>p</w:t>
      </w:r>
      <w:r w:rsidR="00E24C76" w:rsidRPr="009D0F89">
        <w:rPr>
          <w:rStyle w:val="Laukeliai"/>
          <w:rFonts w:asciiTheme="minorHAnsi" w:hAnsiTheme="minorHAnsi" w:cstheme="minorHAnsi"/>
          <w:iCs/>
          <w:sz w:val="22"/>
        </w:rPr>
        <w:t>rekių įsigijimui.</w:t>
      </w:r>
    </w:p>
    <w:p w14:paraId="659015CE" w14:textId="4F17A07D" w:rsidR="00515EE2" w:rsidRPr="009D0F89" w:rsidRDefault="00515EE2" w:rsidP="00281789">
      <w:pPr>
        <w:pStyle w:val="ListParagraph"/>
        <w:numPr>
          <w:ilvl w:val="2"/>
          <w:numId w:val="33"/>
        </w:numPr>
        <w:tabs>
          <w:tab w:val="left" w:pos="540"/>
        </w:tabs>
        <w:spacing w:before="60" w:after="60"/>
        <w:ind w:left="567" w:hanging="567"/>
        <w:jc w:val="both"/>
        <w:rPr>
          <w:rStyle w:val="Laukeliai"/>
          <w:rFonts w:asciiTheme="minorHAnsi" w:hAnsiTheme="minorHAnsi" w:cstheme="minorHAnsi"/>
          <w:iCs/>
          <w:sz w:val="22"/>
        </w:rPr>
      </w:pPr>
      <w:r w:rsidRPr="009D0F89">
        <w:rPr>
          <w:rStyle w:val="Laukeliai"/>
          <w:rFonts w:asciiTheme="minorHAnsi" w:hAnsiTheme="minorHAnsi" w:cstheme="minorHAnsi"/>
          <w:b/>
          <w:sz w:val="22"/>
        </w:rPr>
        <w:t>III objekto dalis</w:t>
      </w:r>
      <w:r w:rsidR="005B0D58" w:rsidRPr="009D0F89">
        <w:rPr>
          <w:rStyle w:val="Laukeliai"/>
          <w:rFonts w:asciiTheme="minorHAnsi" w:hAnsiTheme="minorHAnsi" w:cstheme="minorHAnsi"/>
          <w:b/>
          <w:sz w:val="22"/>
        </w:rPr>
        <w:t>:</w:t>
      </w:r>
      <w:r w:rsidRPr="009D0F89">
        <w:rPr>
          <w:rStyle w:val="Laukeliai"/>
          <w:rFonts w:asciiTheme="minorHAnsi" w:hAnsiTheme="minorHAnsi" w:cstheme="minorHAnsi"/>
          <w:sz w:val="22"/>
        </w:rPr>
        <w:t xml:space="preserve"> dumblo apdorojimo įrenginiuose esančių technologinių įrengimų techninės priežiūros ir remonto paslaugos</w:t>
      </w:r>
      <w:r w:rsidR="00E24C76" w:rsidRPr="009D0F89">
        <w:rPr>
          <w:rStyle w:val="Laukeliai"/>
          <w:rFonts w:asciiTheme="minorHAnsi" w:hAnsiTheme="minorHAnsi" w:cstheme="minorHAnsi"/>
          <w:sz w:val="22"/>
        </w:rPr>
        <w:t xml:space="preserve"> </w:t>
      </w:r>
      <w:r w:rsidR="00E24C76" w:rsidRPr="009D0F89">
        <w:rPr>
          <w:rStyle w:val="Laukeliai"/>
          <w:rFonts w:asciiTheme="minorHAnsi" w:hAnsiTheme="minorHAnsi" w:cstheme="minorHAnsi"/>
          <w:iCs/>
          <w:sz w:val="22"/>
        </w:rPr>
        <w:t xml:space="preserve">– preliminariai bus perkama 4000 specialisto darbo valandų, likęs sutarties biudžetas skiriamas </w:t>
      </w:r>
      <w:r w:rsidR="005B0D58" w:rsidRPr="009D0F89">
        <w:rPr>
          <w:rStyle w:val="Laukeliai"/>
          <w:rFonts w:asciiTheme="minorHAnsi" w:hAnsiTheme="minorHAnsi" w:cstheme="minorHAnsi"/>
          <w:iCs/>
          <w:sz w:val="22"/>
        </w:rPr>
        <w:t>p</w:t>
      </w:r>
      <w:r w:rsidR="00E24C76" w:rsidRPr="009D0F89">
        <w:rPr>
          <w:rStyle w:val="Laukeliai"/>
          <w:rFonts w:asciiTheme="minorHAnsi" w:hAnsiTheme="minorHAnsi" w:cstheme="minorHAnsi"/>
          <w:iCs/>
          <w:sz w:val="22"/>
        </w:rPr>
        <w:t>rekių įsigijimui.</w:t>
      </w:r>
    </w:p>
    <w:p w14:paraId="484EC7DF" w14:textId="1ECA84CB" w:rsidR="00515EE2" w:rsidRPr="009D0F89" w:rsidRDefault="005B0D58">
      <w:pPr>
        <w:pStyle w:val="ListParagraph"/>
        <w:numPr>
          <w:ilvl w:val="1"/>
          <w:numId w:val="33"/>
        </w:numPr>
        <w:tabs>
          <w:tab w:val="left" w:pos="540"/>
        </w:tabs>
        <w:spacing w:before="60" w:after="60"/>
        <w:ind w:left="36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Į</w:t>
      </w:r>
      <w:r w:rsidR="00515EE2" w:rsidRPr="009D0F89">
        <w:rPr>
          <w:rStyle w:val="Laukeliai"/>
          <w:rFonts w:asciiTheme="minorHAnsi" w:hAnsiTheme="minorHAnsi" w:cstheme="minorHAnsi"/>
          <w:iCs/>
          <w:sz w:val="22"/>
        </w:rPr>
        <w:t>rengimų techninės priežiūros ir remonto paslaugas sudaro</w:t>
      </w:r>
      <w:r w:rsidRPr="009D0F89">
        <w:rPr>
          <w:rStyle w:val="Laukeliai"/>
          <w:rFonts w:asciiTheme="minorHAnsi" w:hAnsiTheme="minorHAnsi" w:cstheme="minorHAnsi"/>
          <w:iCs/>
          <w:sz w:val="22"/>
        </w:rPr>
        <w:t>, taikoma visoms pirkimo objekto dalims</w:t>
      </w:r>
      <w:r w:rsidR="00515EE2" w:rsidRPr="009D0F89">
        <w:rPr>
          <w:rStyle w:val="Laukeliai"/>
          <w:rFonts w:asciiTheme="minorHAnsi" w:hAnsiTheme="minorHAnsi" w:cstheme="minorHAnsi"/>
          <w:iCs/>
          <w:sz w:val="22"/>
        </w:rPr>
        <w:t>:</w:t>
      </w:r>
    </w:p>
    <w:p w14:paraId="494FAD2D" w14:textId="223AF688" w:rsidR="00DB4FA8" w:rsidRPr="009D0F89" w:rsidRDefault="00DB4FA8" w:rsidP="00281789">
      <w:pPr>
        <w:pStyle w:val="ListParagraph"/>
        <w:numPr>
          <w:ilvl w:val="2"/>
          <w:numId w:val="33"/>
        </w:numPr>
        <w:tabs>
          <w:tab w:val="left" w:pos="540"/>
        </w:tabs>
        <w:spacing w:before="60" w:after="60"/>
        <w:ind w:left="72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Specialisto darbo valandas, darbo valandomis</w:t>
      </w:r>
      <w:r w:rsidR="005B0D58" w:rsidRPr="009D0F89">
        <w:rPr>
          <w:rStyle w:val="Laukeliai"/>
          <w:rFonts w:asciiTheme="minorHAnsi" w:hAnsiTheme="minorHAnsi" w:cstheme="minorHAnsi"/>
          <w:iCs/>
          <w:sz w:val="22"/>
        </w:rPr>
        <w:t xml:space="preserve"> </w:t>
      </w:r>
      <w:r w:rsidRPr="009D0F89">
        <w:rPr>
          <w:rStyle w:val="Laukeliai"/>
          <w:rFonts w:asciiTheme="minorHAnsi" w:hAnsiTheme="minorHAnsi" w:cstheme="minorHAnsi"/>
          <w:iCs/>
          <w:sz w:val="22"/>
        </w:rPr>
        <w:t>(nuo 8 val. iki 17 val.);</w:t>
      </w:r>
    </w:p>
    <w:p w14:paraId="10B36F9E" w14:textId="4B107F79" w:rsidR="00DB4FA8" w:rsidRPr="009D0F89" w:rsidRDefault="00DB4FA8" w:rsidP="00281789">
      <w:pPr>
        <w:pStyle w:val="ListParagraph"/>
        <w:numPr>
          <w:ilvl w:val="2"/>
          <w:numId w:val="33"/>
        </w:numPr>
        <w:tabs>
          <w:tab w:val="left" w:pos="540"/>
        </w:tabs>
        <w:spacing w:before="60" w:after="60"/>
        <w:ind w:left="72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Specialisto darbo valandas, nedarbo valandomis</w:t>
      </w:r>
      <w:r w:rsidR="005B0D58" w:rsidRPr="009D0F89">
        <w:rPr>
          <w:rStyle w:val="Laukeliai"/>
          <w:rFonts w:asciiTheme="minorHAnsi" w:hAnsiTheme="minorHAnsi" w:cstheme="minorHAnsi"/>
          <w:iCs/>
          <w:sz w:val="22"/>
        </w:rPr>
        <w:t xml:space="preserve"> </w:t>
      </w:r>
      <w:r w:rsidRPr="009D0F89">
        <w:rPr>
          <w:rStyle w:val="Laukeliai"/>
          <w:rFonts w:asciiTheme="minorHAnsi" w:hAnsiTheme="minorHAnsi" w:cstheme="minorHAnsi"/>
          <w:iCs/>
          <w:sz w:val="22"/>
        </w:rPr>
        <w:t>(nuo 17 val. iki 8 val.);</w:t>
      </w:r>
    </w:p>
    <w:p w14:paraId="7B9C0D61" w14:textId="5A55188A" w:rsidR="00DB4FA8" w:rsidRPr="009D0F89" w:rsidRDefault="00DB4FA8" w:rsidP="00281789">
      <w:pPr>
        <w:pStyle w:val="ListParagraph"/>
        <w:numPr>
          <w:ilvl w:val="2"/>
          <w:numId w:val="33"/>
        </w:numPr>
        <w:tabs>
          <w:tab w:val="left" w:pos="540"/>
        </w:tabs>
        <w:spacing w:before="60" w:after="60"/>
        <w:ind w:left="72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Specialisto darbo valandas, švenčių nedarbo dienomis (LR teisės aktais nustatytos švenčių nedarbo dienos);</w:t>
      </w:r>
    </w:p>
    <w:p w14:paraId="77CA41FD" w14:textId="27634388" w:rsidR="00515EE2" w:rsidRPr="009D0F89" w:rsidRDefault="00515EE2" w:rsidP="00281789">
      <w:pPr>
        <w:pStyle w:val="ListParagraph"/>
        <w:numPr>
          <w:ilvl w:val="2"/>
          <w:numId w:val="33"/>
        </w:numPr>
        <w:ind w:left="540" w:hanging="540"/>
        <w:jc w:val="both"/>
        <w:rPr>
          <w:rStyle w:val="Laukeliai"/>
          <w:rFonts w:asciiTheme="minorHAnsi" w:hAnsiTheme="minorHAnsi" w:cstheme="minorHAnsi"/>
          <w:iCs/>
          <w:sz w:val="22"/>
        </w:rPr>
      </w:pPr>
      <w:r w:rsidRPr="009D0F89">
        <w:rPr>
          <w:rStyle w:val="Laukeliai"/>
          <w:rFonts w:asciiTheme="minorHAnsi" w:hAnsiTheme="minorHAnsi" w:cstheme="minorHAnsi"/>
          <w:iCs/>
          <w:sz w:val="22"/>
        </w:rPr>
        <w:t xml:space="preserve">Dažniausiai naudojamų detalių kainos, kurios užfiksuojamos </w:t>
      </w:r>
      <w:r w:rsidR="005B0D58" w:rsidRPr="009D0F89">
        <w:rPr>
          <w:rStyle w:val="Laukeliai"/>
          <w:rFonts w:asciiTheme="minorHAnsi" w:hAnsiTheme="minorHAnsi" w:cstheme="minorHAnsi"/>
          <w:iCs/>
          <w:sz w:val="22"/>
        </w:rPr>
        <w:t xml:space="preserve">techninės specifikacijos </w:t>
      </w:r>
      <w:r w:rsidRPr="009D0F89">
        <w:rPr>
          <w:rStyle w:val="Laukeliai"/>
          <w:rFonts w:asciiTheme="minorHAnsi" w:hAnsiTheme="minorHAnsi" w:cstheme="minorHAnsi"/>
          <w:iCs/>
          <w:sz w:val="22"/>
        </w:rPr>
        <w:t xml:space="preserve">priede Nr. </w:t>
      </w:r>
      <w:r w:rsidR="008E68CB" w:rsidRPr="009D0F89">
        <w:rPr>
          <w:rStyle w:val="Laukeliai"/>
          <w:rFonts w:asciiTheme="minorHAnsi" w:hAnsiTheme="minorHAnsi" w:cstheme="minorHAnsi"/>
          <w:iCs/>
          <w:sz w:val="22"/>
        </w:rPr>
        <w:t>6</w:t>
      </w:r>
      <w:r w:rsidRPr="009D0F89">
        <w:rPr>
          <w:rStyle w:val="Laukeliai"/>
          <w:rFonts w:asciiTheme="minorHAnsi" w:hAnsiTheme="minorHAnsi" w:cstheme="minorHAnsi"/>
          <w:iCs/>
          <w:sz w:val="22"/>
        </w:rPr>
        <w:t xml:space="preserve"> (Priedas Nr. </w:t>
      </w:r>
      <w:r w:rsidR="008E68CB" w:rsidRPr="009D0F89">
        <w:rPr>
          <w:rStyle w:val="Laukeliai"/>
          <w:rFonts w:asciiTheme="minorHAnsi" w:hAnsiTheme="minorHAnsi" w:cstheme="minorHAnsi"/>
          <w:iCs/>
          <w:sz w:val="22"/>
        </w:rPr>
        <w:t>6</w:t>
      </w:r>
      <w:r w:rsidRPr="009D0F89">
        <w:rPr>
          <w:rStyle w:val="Laukeliai"/>
          <w:rFonts w:asciiTheme="minorHAnsi" w:hAnsiTheme="minorHAnsi" w:cstheme="minorHAnsi"/>
          <w:iCs/>
          <w:sz w:val="22"/>
        </w:rPr>
        <w:t xml:space="preserve"> – </w:t>
      </w:r>
      <w:r w:rsidR="00E24C76" w:rsidRPr="009D0F89">
        <w:rPr>
          <w:rStyle w:val="Laukeliai"/>
          <w:rFonts w:asciiTheme="minorHAnsi" w:hAnsiTheme="minorHAnsi" w:cstheme="minorHAnsi"/>
          <w:sz w:val="22"/>
        </w:rPr>
        <w:t>sliekinių</w:t>
      </w:r>
      <w:r w:rsidR="00F40F61">
        <w:rPr>
          <w:rStyle w:val="Laukeliai"/>
          <w:rFonts w:asciiTheme="minorHAnsi" w:hAnsiTheme="minorHAnsi" w:cstheme="minorHAnsi"/>
          <w:sz w:val="22"/>
        </w:rPr>
        <w:t xml:space="preserve"> </w:t>
      </w:r>
      <w:r w:rsidR="00C11258">
        <w:rPr>
          <w:rStyle w:val="Laukeliai"/>
          <w:rFonts w:asciiTheme="minorHAnsi" w:hAnsiTheme="minorHAnsi" w:cstheme="minorHAnsi"/>
          <w:sz w:val="22"/>
        </w:rPr>
        <w:t>(šlamo)</w:t>
      </w:r>
      <w:r w:rsidR="00E24C76" w:rsidRPr="009D0F89">
        <w:rPr>
          <w:rStyle w:val="Laukeliai"/>
          <w:rFonts w:asciiTheme="minorHAnsi" w:hAnsiTheme="minorHAnsi" w:cstheme="minorHAnsi"/>
          <w:sz w:val="22"/>
        </w:rPr>
        <w:t xml:space="preserve"> siurblių</w:t>
      </w:r>
      <w:r w:rsidRPr="009D0F89">
        <w:rPr>
          <w:rStyle w:val="Laukeliai"/>
          <w:rFonts w:asciiTheme="minorHAnsi" w:hAnsiTheme="minorHAnsi" w:cstheme="minorHAnsi"/>
          <w:sz w:val="22"/>
        </w:rPr>
        <w:t xml:space="preserve"> </w:t>
      </w:r>
      <w:r w:rsidRPr="009D0F89">
        <w:rPr>
          <w:rStyle w:val="Laukeliai"/>
          <w:rFonts w:asciiTheme="minorHAnsi" w:hAnsiTheme="minorHAnsi" w:cstheme="minorHAnsi"/>
          <w:iCs/>
          <w:sz w:val="22"/>
        </w:rPr>
        <w:t xml:space="preserve">atsarginių detalių fiksuoti įkainiai), </w:t>
      </w:r>
      <w:r w:rsidR="005B0D58" w:rsidRPr="009D0F89">
        <w:rPr>
          <w:rStyle w:val="Laukeliai"/>
          <w:rFonts w:asciiTheme="minorHAnsi" w:hAnsiTheme="minorHAnsi" w:cstheme="minorHAnsi"/>
          <w:iCs/>
          <w:sz w:val="22"/>
        </w:rPr>
        <w:t xml:space="preserve">techninės specifikacijos </w:t>
      </w:r>
      <w:r w:rsidRPr="009D0F89">
        <w:rPr>
          <w:rStyle w:val="Laukeliai"/>
          <w:rFonts w:asciiTheme="minorHAnsi" w:hAnsiTheme="minorHAnsi" w:cstheme="minorHAnsi"/>
          <w:iCs/>
          <w:sz w:val="22"/>
        </w:rPr>
        <w:t xml:space="preserve">priede Nr. </w:t>
      </w:r>
      <w:r w:rsidR="008E68CB" w:rsidRPr="009D0F89">
        <w:rPr>
          <w:rStyle w:val="Laukeliai"/>
          <w:rFonts w:asciiTheme="minorHAnsi" w:hAnsiTheme="minorHAnsi" w:cstheme="minorHAnsi"/>
          <w:iCs/>
          <w:sz w:val="22"/>
        </w:rPr>
        <w:t>7</w:t>
      </w:r>
      <w:r w:rsidRPr="009D0F89">
        <w:rPr>
          <w:rStyle w:val="Laukeliai"/>
          <w:rFonts w:asciiTheme="minorHAnsi" w:hAnsiTheme="minorHAnsi" w:cstheme="minorHAnsi"/>
          <w:iCs/>
          <w:sz w:val="22"/>
        </w:rPr>
        <w:t xml:space="preserve"> (Priedas Nr. </w:t>
      </w:r>
      <w:r w:rsidR="008E68CB" w:rsidRPr="009D0F89">
        <w:rPr>
          <w:rStyle w:val="Laukeliai"/>
          <w:rFonts w:asciiTheme="minorHAnsi" w:hAnsiTheme="minorHAnsi" w:cstheme="minorHAnsi"/>
          <w:iCs/>
          <w:sz w:val="22"/>
        </w:rPr>
        <w:t xml:space="preserve">7 </w:t>
      </w:r>
      <w:r w:rsidRPr="009D0F89">
        <w:rPr>
          <w:rStyle w:val="Laukeliai"/>
          <w:rFonts w:asciiTheme="minorHAnsi" w:hAnsiTheme="minorHAnsi" w:cstheme="minorHAnsi"/>
          <w:iCs/>
          <w:sz w:val="22"/>
        </w:rPr>
        <w:t xml:space="preserve">– </w:t>
      </w:r>
      <w:r w:rsidR="00E24C76" w:rsidRPr="009D0F89">
        <w:rPr>
          <w:rStyle w:val="Laukeliai"/>
          <w:rFonts w:asciiTheme="minorHAnsi" w:hAnsiTheme="minorHAnsi" w:cstheme="minorHAnsi"/>
          <w:sz w:val="22"/>
        </w:rPr>
        <w:t>džiovyklų</w:t>
      </w:r>
      <w:r w:rsidRPr="009D0F89">
        <w:rPr>
          <w:rStyle w:val="Laukeliai"/>
          <w:rFonts w:asciiTheme="minorHAnsi" w:hAnsiTheme="minorHAnsi" w:cstheme="minorHAnsi"/>
          <w:sz w:val="22"/>
        </w:rPr>
        <w:t xml:space="preserve"> </w:t>
      </w:r>
      <w:r w:rsidRPr="009D0F89">
        <w:rPr>
          <w:rStyle w:val="Laukeliai"/>
          <w:rFonts w:asciiTheme="minorHAnsi" w:hAnsiTheme="minorHAnsi" w:cstheme="minorHAnsi"/>
          <w:iCs/>
          <w:sz w:val="22"/>
        </w:rPr>
        <w:t xml:space="preserve">atsarginių detalių fiksuoti įkainiai) ir </w:t>
      </w:r>
      <w:r w:rsidR="005B0D58" w:rsidRPr="009D0F89">
        <w:rPr>
          <w:rStyle w:val="Laukeliai"/>
          <w:rFonts w:asciiTheme="minorHAnsi" w:hAnsiTheme="minorHAnsi" w:cstheme="minorHAnsi"/>
          <w:iCs/>
          <w:sz w:val="22"/>
        </w:rPr>
        <w:t xml:space="preserve">techninės specifikacijos </w:t>
      </w:r>
      <w:r w:rsidRPr="009D0F89">
        <w:rPr>
          <w:rStyle w:val="Laukeliai"/>
          <w:rFonts w:asciiTheme="minorHAnsi" w:hAnsiTheme="minorHAnsi" w:cstheme="minorHAnsi"/>
          <w:iCs/>
          <w:sz w:val="22"/>
        </w:rPr>
        <w:t xml:space="preserve">priede Nr. </w:t>
      </w:r>
      <w:r w:rsidR="008E68CB" w:rsidRPr="009D0F89">
        <w:rPr>
          <w:rStyle w:val="Laukeliai"/>
          <w:rFonts w:asciiTheme="minorHAnsi" w:hAnsiTheme="minorHAnsi" w:cstheme="minorHAnsi"/>
          <w:iCs/>
          <w:sz w:val="22"/>
        </w:rPr>
        <w:t>8</w:t>
      </w:r>
      <w:r w:rsidRPr="009D0F89">
        <w:rPr>
          <w:rStyle w:val="Laukeliai"/>
          <w:rFonts w:asciiTheme="minorHAnsi" w:hAnsiTheme="minorHAnsi" w:cstheme="minorHAnsi"/>
          <w:iCs/>
          <w:sz w:val="22"/>
        </w:rPr>
        <w:t xml:space="preserve"> (Priedas Nr. </w:t>
      </w:r>
      <w:r w:rsidR="008E68CB" w:rsidRPr="009D0F89">
        <w:rPr>
          <w:rStyle w:val="Laukeliai"/>
          <w:rFonts w:asciiTheme="minorHAnsi" w:hAnsiTheme="minorHAnsi" w:cstheme="minorHAnsi"/>
          <w:iCs/>
          <w:sz w:val="22"/>
        </w:rPr>
        <w:t>8</w:t>
      </w:r>
      <w:r w:rsidRPr="009D0F89">
        <w:rPr>
          <w:rStyle w:val="Laukeliai"/>
          <w:rFonts w:asciiTheme="minorHAnsi" w:hAnsiTheme="minorHAnsi" w:cstheme="minorHAnsi"/>
          <w:iCs/>
          <w:sz w:val="22"/>
        </w:rPr>
        <w:t xml:space="preserve"> – </w:t>
      </w:r>
      <w:r w:rsidR="00E24C76" w:rsidRPr="009D0F89">
        <w:rPr>
          <w:rStyle w:val="Laukeliai"/>
          <w:rFonts w:asciiTheme="minorHAnsi" w:hAnsiTheme="minorHAnsi" w:cstheme="minorHAnsi"/>
          <w:sz w:val="22"/>
        </w:rPr>
        <w:t>technologinių įrengimų</w:t>
      </w:r>
      <w:r w:rsidR="00E24C76" w:rsidRPr="009D0F89">
        <w:rPr>
          <w:rStyle w:val="Laukeliai"/>
          <w:rFonts w:asciiTheme="minorHAnsi" w:hAnsiTheme="minorHAnsi" w:cstheme="minorHAnsi"/>
          <w:iCs/>
          <w:sz w:val="22"/>
        </w:rPr>
        <w:t xml:space="preserve"> </w:t>
      </w:r>
      <w:r w:rsidRPr="009D0F89">
        <w:rPr>
          <w:rStyle w:val="Laukeliai"/>
          <w:rFonts w:asciiTheme="minorHAnsi" w:hAnsiTheme="minorHAnsi" w:cstheme="minorHAnsi"/>
          <w:iCs/>
          <w:sz w:val="22"/>
        </w:rPr>
        <w:t>atsarginių detalių fiksuoti įkainiai)</w:t>
      </w:r>
      <w:r w:rsidR="005B0D58" w:rsidRPr="009D0F89">
        <w:rPr>
          <w:rStyle w:val="Laukeliai"/>
          <w:rFonts w:asciiTheme="minorHAnsi" w:hAnsiTheme="minorHAnsi" w:cstheme="minorHAnsi"/>
          <w:iCs/>
          <w:sz w:val="22"/>
        </w:rPr>
        <w:t>.</w:t>
      </w:r>
    </w:p>
    <w:p w14:paraId="7657F394" w14:textId="44F08C61" w:rsidR="00BD75EE" w:rsidRPr="009D0F89" w:rsidRDefault="00C224D1" w:rsidP="00281789">
      <w:pPr>
        <w:pStyle w:val="ListParagraph"/>
        <w:numPr>
          <w:ilvl w:val="1"/>
          <w:numId w:val="33"/>
        </w:numPr>
        <w:tabs>
          <w:tab w:val="left" w:pos="540"/>
        </w:tabs>
        <w:spacing w:before="60" w:after="60"/>
        <w:ind w:left="360"/>
        <w:jc w:val="both"/>
        <w:rPr>
          <w:rFonts w:asciiTheme="minorHAnsi" w:hAnsiTheme="minorHAnsi" w:cstheme="minorHAnsi"/>
          <w:i/>
        </w:rPr>
      </w:pPr>
      <w:r w:rsidRPr="009D0F89">
        <w:rPr>
          <w:rStyle w:val="Laukeliai"/>
          <w:rFonts w:asciiTheme="minorHAnsi" w:hAnsiTheme="minorHAnsi" w:cstheme="minorHAnsi"/>
          <w:iCs/>
          <w:sz w:val="22"/>
        </w:rPr>
        <w:t xml:space="preserve">Už </w:t>
      </w:r>
      <w:r w:rsidR="005B0D58" w:rsidRPr="009D0F89">
        <w:rPr>
          <w:rStyle w:val="Laukeliai"/>
          <w:rFonts w:asciiTheme="minorHAnsi" w:hAnsiTheme="minorHAnsi" w:cstheme="minorHAnsi"/>
          <w:iCs/>
          <w:sz w:val="22"/>
        </w:rPr>
        <w:t>P</w:t>
      </w:r>
      <w:r w:rsidRPr="009D0F89">
        <w:rPr>
          <w:rStyle w:val="Laukeliai"/>
          <w:rFonts w:asciiTheme="minorHAnsi" w:hAnsiTheme="minorHAnsi" w:cstheme="minorHAnsi"/>
          <w:iCs/>
          <w:sz w:val="22"/>
        </w:rPr>
        <w:t xml:space="preserve">aslaugas bus apmokama pagal įrenginio defektinį aktą. Įrenginio </w:t>
      </w:r>
      <w:proofErr w:type="spellStart"/>
      <w:r w:rsidRPr="009D0F89">
        <w:rPr>
          <w:rStyle w:val="Laukeliai"/>
          <w:rFonts w:asciiTheme="minorHAnsi" w:hAnsiTheme="minorHAnsi" w:cstheme="minorHAnsi"/>
          <w:iCs/>
          <w:sz w:val="22"/>
        </w:rPr>
        <w:t>defektavimui</w:t>
      </w:r>
      <w:proofErr w:type="spellEnd"/>
      <w:r w:rsidRPr="009D0F89">
        <w:rPr>
          <w:rStyle w:val="Laukeliai"/>
          <w:rFonts w:asciiTheme="minorHAnsi" w:hAnsiTheme="minorHAnsi" w:cstheme="minorHAnsi"/>
          <w:iCs/>
          <w:sz w:val="22"/>
        </w:rPr>
        <w:t xml:space="preserve"> ir defektinio akto sustatymui Paslaugų teikėjas neturi skirti daugiau kaip 4 val.</w:t>
      </w:r>
      <w:r w:rsidR="00BD75EE" w:rsidRPr="009D0F89">
        <w:rPr>
          <w:rFonts w:asciiTheme="minorHAnsi" w:hAnsiTheme="minorHAnsi" w:cstheme="minorHAnsi"/>
          <w:i/>
        </w:rPr>
        <w:tab/>
      </w:r>
    </w:p>
    <w:p w14:paraId="4792A7D4" w14:textId="77777777" w:rsidR="00BD75EE" w:rsidRPr="009D0F89" w:rsidRDefault="00BD75EE" w:rsidP="00281789">
      <w:pPr>
        <w:pStyle w:val="ListParagraph"/>
        <w:numPr>
          <w:ilvl w:val="0"/>
          <w:numId w:val="33"/>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rPr>
      </w:pPr>
      <w:r w:rsidRPr="009D0F89">
        <w:rPr>
          <w:rFonts w:asciiTheme="minorHAnsi" w:hAnsiTheme="minorHAnsi" w:cstheme="minorHAnsi"/>
          <w:b/>
        </w:rPr>
        <w:t>SUTARTINIŲ ĮSIPAREIGOJIMŲ VYKDYMO VIETA</w:t>
      </w:r>
    </w:p>
    <w:p w14:paraId="4BD1B282" w14:textId="7F00621B" w:rsidR="00345CED" w:rsidRPr="009D0F89" w:rsidRDefault="007E52A7" w:rsidP="00281789">
      <w:pPr>
        <w:spacing w:before="60" w:after="60"/>
        <w:ind w:firstLine="0"/>
        <w:jc w:val="both"/>
        <w:rPr>
          <w:rFonts w:asciiTheme="minorHAnsi" w:hAnsiTheme="minorHAnsi" w:cstheme="minorHAnsi"/>
          <w:bCs/>
        </w:rPr>
      </w:pPr>
      <w:r w:rsidRPr="009D0F89">
        <w:rPr>
          <w:rFonts w:asciiTheme="minorHAnsi" w:hAnsiTheme="minorHAnsi" w:cstheme="minorHAnsi"/>
          <w:bCs/>
        </w:rPr>
        <w:t>4.1.</w:t>
      </w:r>
      <w:r w:rsidR="00C224D1" w:rsidRPr="009D0F89">
        <w:rPr>
          <w:rFonts w:asciiTheme="minorHAnsi" w:hAnsiTheme="minorHAnsi" w:cstheme="minorHAnsi"/>
        </w:rPr>
        <w:t xml:space="preserve"> </w:t>
      </w:r>
      <w:r w:rsidR="00C224D1" w:rsidRPr="009D0F89">
        <w:rPr>
          <w:rFonts w:asciiTheme="minorHAnsi" w:hAnsiTheme="minorHAnsi" w:cstheme="minorHAnsi"/>
          <w:bCs/>
        </w:rPr>
        <w:t>Vilniaus miesto nuotekų valyklos dumblo apdorojimo įrenginiai esantys adresu Titnago g. 74, Vilnius.</w:t>
      </w:r>
    </w:p>
    <w:p w14:paraId="56305AC1" w14:textId="77777777" w:rsidR="00BD75EE" w:rsidRPr="009D0F89" w:rsidRDefault="00BD75EE" w:rsidP="00281789">
      <w:pPr>
        <w:pStyle w:val="ListParagraph"/>
        <w:numPr>
          <w:ilvl w:val="0"/>
          <w:numId w:val="33"/>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rPr>
      </w:pPr>
      <w:r w:rsidRPr="009D0F89">
        <w:rPr>
          <w:rFonts w:asciiTheme="minorHAnsi" w:hAnsiTheme="minorHAnsi" w:cstheme="minorHAnsi"/>
          <w:b/>
        </w:rPr>
        <w:t>REIKALAVIMAI PIRKIMO OBJEKTUI</w:t>
      </w:r>
    </w:p>
    <w:p w14:paraId="4D65308F" w14:textId="63F19C7F" w:rsidR="00BD75EE" w:rsidRPr="009D0F89" w:rsidRDefault="00BD75EE" w:rsidP="00281789">
      <w:pPr>
        <w:pStyle w:val="ListParagraph"/>
        <w:numPr>
          <w:ilvl w:val="1"/>
          <w:numId w:val="33"/>
        </w:numPr>
        <w:pBdr>
          <w:bottom w:val="single" w:sz="8" w:space="1" w:color="auto"/>
          <w:between w:val="single" w:sz="12" w:space="1" w:color="auto"/>
        </w:pBdr>
        <w:tabs>
          <w:tab w:val="left" w:pos="567"/>
        </w:tabs>
        <w:spacing w:before="60" w:after="60"/>
        <w:ind w:hanging="720"/>
        <w:jc w:val="both"/>
        <w:rPr>
          <w:rFonts w:asciiTheme="minorHAnsi" w:hAnsiTheme="minorHAnsi" w:cstheme="minorHAnsi"/>
          <w:b/>
        </w:rPr>
      </w:pPr>
      <w:r w:rsidRPr="009D0F89">
        <w:rPr>
          <w:rFonts w:asciiTheme="minorHAnsi" w:hAnsiTheme="minorHAnsi" w:cstheme="minorHAnsi"/>
          <w:b/>
        </w:rPr>
        <w:t>Esamos situacijos aprašymas</w:t>
      </w:r>
    </w:p>
    <w:p w14:paraId="1BF7C9F0" w14:textId="26227A32" w:rsidR="00E24C76" w:rsidRPr="009D0F89" w:rsidRDefault="00294B8E" w:rsidP="00281789">
      <w:pPr>
        <w:pStyle w:val="ListParagraph"/>
        <w:numPr>
          <w:ilvl w:val="2"/>
          <w:numId w:val="33"/>
        </w:numPr>
        <w:tabs>
          <w:tab w:val="left" w:pos="540"/>
        </w:tabs>
        <w:spacing w:before="60" w:after="60"/>
        <w:ind w:left="567" w:hanging="567"/>
        <w:jc w:val="both"/>
        <w:rPr>
          <w:rStyle w:val="Laukeliai"/>
          <w:rFonts w:asciiTheme="minorHAnsi" w:hAnsiTheme="minorHAnsi" w:cstheme="minorHAnsi"/>
          <w:iCs/>
          <w:sz w:val="22"/>
        </w:rPr>
      </w:pPr>
      <w:r w:rsidRPr="009D0F89">
        <w:rPr>
          <w:rStyle w:val="Laukeliai"/>
          <w:rFonts w:asciiTheme="minorHAnsi" w:hAnsiTheme="minorHAnsi" w:cstheme="minorHAnsi"/>
          <w:iCs/>
          <w:sz w:val="22"/>
        </w:rPr>
        <w:lastRenderedPageBreak/>
        <w:t xml:space="preserve"> </w:t>
      </w:r>
      <w:r w:rsidR="00331107" w:rsidRPr="009D0F89">
        <w:rPr>
          <w:rStyle w:val="Laukeliai"/>
          <w:rFonts w:asciiTheme="minorHAnsi" w:hAnsiTheme="minorHAnsi" w:cstheme="minorHAnsi"/>
          <w:b/>
          <w:sz w:val="22"/>
        </w:rPr>
        <w:t>I objekto daliai</w:t>
      </w:r>
      <w:r w:rsidR="005B0D58" w:rsidRPr="009D0F89">
        <w:rPr>
          <w:rStyle w:val="Laukeliai"/>
          <w:rFonts w:asciiTheme="minorHAnsi" w:hAnsiTheme="minorHAnsi" w:cstheme="minorHAnsi"/>
          <w:b/>
          <w:bCs/>
          <w:iCs/>
          <w:sz w:val="22"/>
        </w:rPr>
        <w:t>:</w:t>
      </w:r>
      <w:r w:rsidR="00331107" w:rsidRPr="009D0F89">
        <w:rPr>
          <w:rStyle w:val="Laukeliai"/>
          <w:rFonts w:asciiTheme="minorHAnsi" w:hAnsiTheme="minorHAnsi" w:cstheme="minorHAnsi"/>
          <w:iCs/>
          <w:sz w:val="22"/>
        </w:rPr>
        <w:t xml:space="preserve"> </w:t>
      </w:r>
      <w:r w:rsidR="005B0D58" w:rsidRPr="009D0F89">
        <w:rPr>
          <w:rStyle w:val="Laukeliai"/>
          <w:rFonts w:asciiTheme="minorHAnsi" w:hAnsiTheme="minorHAnsi" w:cstheme="minorHAnsi"/>
          <w:iCs/>
          <w:sz w:val="22"/>
        </w:rPr>
        <w:t>p</w:t>
      </w:r>
      <w:r w:rsidR="00124038" w:rsidRPr="009D0F89">
        <w:rPr>
          <w:rStyle w:val="Laukeliai"/>
          <w:rFonts w:asciiTheme="minorHAnsi" w:hAnsiTheme="minorHAnsi" w:cstheme="minorHAnsi"/>
          <w:iCs/>
          <w:sz w:val="22"/>
        </w:rPr>
        <w:t>reliminarus į</w:t>
      </w:r>
      <w:r w:rsidRPr="009D0F89">
        <w:rPr>
          <w:rStyle w:val="Laukeliai"/>
          <w:rFonts w:asciiTheme="minorHAnsi" w:hAnsiTheme="minorHAnsi" w:cstheme="minorHAnsi"/>
          <w:iCs/>
          <w:sz w:val="22"/>
        </w:rPr>
        <w:t>renginių sąrašas</w:t>
      </w:r>
      <w:r w:rsidR="00E24C76" w:rsidRPr="009D0F89">
        <w:rPr>
          <w:rStyle w:val="Laukeliai"/>
          <w:rFonts w:asciiTheme="minorHAnsi" w:hAnsiTheme="minorHAnsi" w:cstheme="minorHAnsi"/>
          <w:iCs/>
          <w:sz w:val="22"/>
        </w:rPr>
        <w:t xml:space="preserve">, </w:t>
      </w:r>
      <w:r w:rsidRPr="009D0F89">
        <w:rPr>
          <w:rStyle w:val="Laukeliai"/>
          <w:rFonts w:asciiTheme="minorHAnsi" w:hAnsiTheme="minorHAnsi" w:cstheme="minorHAnsi"/>
          <w:iCs/>
          <w:sz w:val="22"/>
        </w:rPr>
        <w:t xml:space="preserve">kuriems atliekama Paslauga, su </w:t>
      </w:r>
      <w:r w:rsidR="00124038" w:rsidRPr="009D0F89">
        <w:rPr>
          <w:rStyle w:val="Laukeliai"/>
          <w:rFonts w:asciiTheme="minorHAnsi" w:hAnsiTheme="minorHAnsi" w:cstheme="minorHAnsi"/>
          <w:iCs/>
          <w:sz w:val="22"/>
        </w:rPr>
        <w:t>planuojamu</w:t>
      </w:r>
      <w:r w:rsidRPr="009D0F89">
        <w:rPr>
          <w:rStyle w:val="Laukeliai"/>
          <w:rFonts w:asciiTheme="minorHAnsi" w:hAnsiTheme="minorHAnsi" w:cstheme="minorHAnsi"/>
          <w:iCs/>
          <w:sz w:val="22"/>
        </w:rPr>
        <w:t xml:space="preserve"> atliekamų </w:t>
      </w:r>
      <w:r w:rsidR="00E24C76" w:rsidRPr="009D0F89">
        <w:rPr>
          <w:rStyle w:val="Laukeliai"/>
          <w:rFonts w:asciiTheme="minorHAnsi" w:hAnsiTheme="minorHAnsi" w:cstheme="minorHAnsi"/>
          <w:iCs/>
          <w:sz w:val="22"/>
        </w:rPr>
        <w:t>profilaktikų grafiku pateikiama</w:t>
      </w:r>
      <w:r w:rsidRPr="009D0F89">
        <w:rPr>
          <w:rStyle w:val="Laukeliai"/>
          <w:rFonts w:asciiTheme="minorHAnsi" w:hAnsiTheme="minorHAnsi" w:cstheme="minorHAnsi"/>
          <w:iCs/>
          <w:sz w:val="22"/>
        </w:rPr>
        <w:t xml:space="preserve"> </w:t>
      </w:r>
      <w:r w:rsidR="005B0D58" w:rsidRPr="009D0F89">
        <w:rPr>
          <w:rStyle w:val="Laukeliai"/>
          <w:rFonts w:asciiTheme="minorHAnsi" w:hAnsiTheme="minorHAnsi" w:cstheme="minorHAnsi"/>
          <w:iCs/>
          <w:sz w:val="22"/>
        </w:rPr>
        <w:t>techninės specifikacijos p</w:t>
      </w:r>
      <w:r w:rsidRPr="009D0F89">
        <w:rPr>
          <w:rStyle w:val="Laukeliai"/>
          <w:rFonts w:asciiTheme="minorHAnsi" w:hAnsiTheme="minorHAnsi" w:cstheme="minorHAnsi"/>
          <w:iCs/>
          <w:sz w:val="22"/>
        </w:rPr>
        <w:t>riede Nr.</w:t>
      </w:r>
      <w:r w:rsidR="005B0D58" w:rsidRPr="009D0F89">
        <w:rPr>
          <w:rStyle w:val="Laukeliai"/>
          <w:rFonts w:asciiTheme="minorHAnsi" w:hAnsiTheme="minorHAnsi" w:cstheme="minorHAnsi"/>
          <w:iCs/>
          <w:sz w:val="22"/>
        </w:rPr>
        <w:t xml:space="preserve"> </w:t>
      </w:r>
      <w:r w:rsidRPr="009D0F89">
        <w:rPr>
          <w:rStyle w:val="Laukeliai"/>
          <w:rFonts w:asciiTheme="minorHAnsi" w:hAnsiTheme="minorHAnsi" w:cstheme="minorHAnsi"/>
          <w:iCs/>
          <w:sz w:val="22"/>
        </w:rPr>
        <w:t>1</w:t>
      </w:r>
      <w:r w:rsidR="000A4F20" w:rsidRPr="009D0F89">
        <w:rPr>
          <w:rFonts w:asciiTheme="minorHAnsi" w:hAnsiTheme="minorHAnsi" w:cstheme="minorHAnsi"/>
        </w:rPr>
        <w:t xml:space="preserve"> </w:t>
      </w:r>
      <w:r w:rsidR="00F10165" w:rsidRPr="009D0F89">
        <w:rPr>
          <w:rFonts w:asciiTheme="minorHAnsi" w:hAnsiTheme="minorHAnsi" w:cstheme="minorHAnsi"/>
        </w:rPr>
        <w:t xml:space="preserve">(Priedas Nr. 1 </w:t>
      </w:r>
      <w:r w:rsidR="007C21F7" w:rsidRPr="009D0F89">
        <w:rPr>
          <w:rStyle w:val="Laukeliai"/>
          <w:rFonts w:asciiTheme="minorHAnsi" w:hAnsiTheme="minorHAnsi" w:cstheme="minorHAnsi"/>
          <w:iCs/>
          <w:sz w:val="22"/>
        </w:rPr>
        <w:t>–</w:t>
      </w:r>
      <w:r w:rsidR="00F10165" w:rsidRPr="009D0F89">
        <w:rPr>
          <w:rFonts w:asciiTheme="minorHAnsi" w:hAnsiTheme="minorHAnsi" w:cstheme="minorHAnsi"/>
        </w:rPr>
        <w:t xml:space="preserve"> sliekinių</w:t>
      </w:r>
      <w:r w:rsidR="00F40F61">
        <w:rPr>
          <w:rFonts w:asciiTheme="minorHAnsi" w:hAnsiTheme="minorHAnsi" w:cstheme="minorHAnsi"/>
        </w:rPr>
        <w:t xml:space="preserve"> </w:t>
      </w:r>
      <w:r w:rsidR="00C11258">
        <w:rPr>
          <w:rFonts w:asciiTheme="minorHAnsi" w:hAnsiTheme="minorHAnsi" w:cstheme="minorHAnsi"/>
        </w:rPr>
        <w:t>(šlamo)</w:t>
      </w:r>
      <w:r w:rsidR="00F10165" w:rsidRPr="009D0F89">
        <w:rPr>
          <w:rFonts w:asciiTheme="minorHAnsi" w:hAnsiTheme="minorHAnsi" w:cstheme="minorHAnsi"/>
        </w:rPr>
        <w:t xml:space="preserve"> siurblių aptarnavimo grafikas)</w:t>
      </w:r>
      <w:r w:rsidR="00124038" w:rsidRPr="009D0F89">
        <w:rPr>
          <w:rFonts w:asciiTheme="minorHAnsi" w:hAnsiTheme="minorHAnsi" w:cstheme="minorHAnsi"/>
        </w:rPr>
        <w:t>.</w:t>
      </w:r>
    </w:p>
    <w:p w14:paraId="6F33282E" w14:textId="583F136C" w:rsidR="00294B8E" w:rsidRPr="009D0F89" w:rsidRDefault="00331107" w:rsidP="00281789">
      <w:pPr>
        <w:pStyle w:val="ListParagraph"/>
        <w:numPr>
          <w:ilvl w:val="2"/>
          <w:numId w:val="33"/>
        </w:numPr>
        <w:tabs>
          <w:tab w:val="left" w:pos="540"/>
        </w:tabs>
        <w:spacing w:before="60" w:after="60"/>
        <w:ind w:left="567" w:hanging="567"/>
        <w:jc w:val="both"/>
        <w:rPr>
          <w:rFonts w:asciiTheme="minorHAnsi" w:hAnsiTheme="minorHAnsi" w:cstheme="minorHAnsi"/>
          <w:iCs/>
        </w:rPr>
      </w:pPr>
      <w:r w:rsidRPr="009D0F89">
        <w:rPr>
          <w:rStyle w:val="Laukeliai"/>
          <w:rFonts w:asciiTheme="minorHAnsi" w:hAnsiTheme="minorHAnsi" w:cstheme="minorHAnsi"/>
          <w:b/>
          <w:sz w:val="22"/>
        </w:rPr>
        <w:t>II objekto daliai</w:t>
      </w:r>
      <w:r w:rsidR="007C21F7" w:rsidRPr="009D0F89">
        <w:rPr>
          <w:rStyle w:val="Laukeliai"/>
          <w:rFonts w:asciiTheme="minorHAnsi" w:hAnsiTheme="minorHAnsi" w:cstheme="minorHAnsi"/>
          <w:iCs/>
          <w:sz w:val="22"/>
        </w:rPr>
        <w:t>:</w:t>
      </w:r>
      <w:r w:rsidRPr="009D0F89">
        <w:rPr>
          <w:rStyle w:val="Laukeliai"/>
          <w:rFonts w:asciiTheme="minorHAnsi" w:hAnsiTheme="minorHAnsi" w:cstheme="minorHAnsi"/>
          <w:iCs/>
          <w:sz w:val="22"/>
        </w:rPr>
        <w:t xml:space="preserve"> </w:t>
      </w:r>
      <w:r w:rsidR="007C21F7" w:rsidRPr="009D0F89">
        <w:rPr>
          <w:rStyle w:val="Laukeliai"/>
          <w:rFonts w:asciiTheme="minorHAnsi" w:hAnsiTheme="minorHAnsi" w:cstheme="minorHAnsi"/>
          <w:iCs/>
          <w:sz w:val="22"/>
        </w:rPr>
        <w:t>p</w:t>
      </w:r>
      <w:r w:rsidR="00E24C76" w:rsidRPr="009D0F89">
        <w:rPr>
          <w:rStyle w:val="Laukeliai"/>
          <w:rFonts w:asciiTheme="minorHAnsi" w:hAnsiTheme="minorHAnsi" w:cstheme="minorHAnsi"/>
          <w:iCs/>
          <w:sz w:val="22"/>
        </w:rPr>
        <w:t>reliminarus įrenginių sąrašas, kuriems atliekama Paslauga, su planuojamu atliekamų profilaktikų grafiku pateikiama</w:t>
      </w:r>
      <w:r w:rsidR="0073586A" w:rsidRPr="009D0F89">
        <w:rPr>
          <w:rStyle w:val="Laukeliai"/>
          <w:rFonts w:asciiTheme="minorHAnsi" w:hAnsiTheme="minorHAnsi" w:cstheme="minorHAnsi"/>
          <w:iCs/>
          <w:sz w:val="22"/>
        </w:rPr>
        <w:t xml:space="preserve"> </w:t>
      </w:r>
      <w:r w:rsidR="007C21F7" w:rsidRPr="009D0F89">
        <w:rPr>
          <w:rStyle w:val="Laukeliai"/>
          <w:rFonts w:asciiTheme="minorHAnsi" w:hAnsiTheme="minorHAnsi" w:cstheme="minorHAnsi"/>
          <w:iCs/>
          <w:sz w:val="22"/>
        </w:rPr>
        <w:t>techninės specifikacijos p</w:t>
      </w:r>
      <w:r w:rsidR="0073586A" w:rsidRPr="009D0F89">
        <w:rPr>
          <w:rStyle w:val="Laukeliai"/>
          <w:rFonts w:asciiTheme="minorHAnsi" w:hAnsiTheme="minorHAnsi" w:cstheme="minorHAnsi"/>
          <w:iCs/>
          <w:sz w:val="22"/>
        </w:rPr>
        <w:t>riede Nr.</w:t>
      </w:r>
      <w:r w:rsidR="007C21F7" w:rsidRPr="009D0F89">
        <w:rPr>
          <w:rStyle w:val="Laukeliai"/>
          <w:rFonts w:asciiTheme="minorHAnsi" w:hAnsiTheme="minorHAnsi" w:cstheme="minorHAnsi"/>
          <w:iCs/>
          <w:sz w:val="22"/>
        </w:rPr>
        <w:t xml:space="preserve"> </w:t>
      </w:r>
      <w:r w:rsidR="0073586A" w:rsidRPr="009D0F89">
        <w:rPr>
          <w:rStyle w:val="Laukeliai"/>
          <w:rFonts w:asciiTheme="minorHAnsi" w:hAnsiTheme="minorHAnsi" w:cstheme="minorHAnsi"/>
          <w:iCs/>
          <w:sz w:val="22"/>
        </w:rPr>
        <w:t>2</w:t>
      </w:r>
      <w:r w:rsidR="00F10165" w:rsidRPr="009D0F89">
        <w:rPr>
          <w:rStyle w:val="Laukeliai"/>
          <w:rFonts w:asciiTheme="minorHAnsi" w:hAnsiTheme="minorHAnsi" w:cstheme="minorHAnsi"/>
          <w:iCs/>
          <w:sz w:val="22"/>
        </w:rPr>
        <w:t xml:space="preserve"> (Priedas Nr. 2 </w:t>
      </w:r>
      <w:r w:rsidR="007C21F7" w:rsidRPr="009D0F89">
        <w:rPr>
          <w:rStyle w:val="Laukeliai"/>
          <w:rFonts w:asciiTheme="minorHAnsi" w:hAnsiTheme="minorHAnsi" w:cstheme="minorHAnsi"/>
          <w:iCs/>
          <w:sz w:val="22"/>
        </w:rPr>
        <w:t>–</w:t>
      </w:r>
      <w:r w:rsidR="00F10165" w:rsidRPr="009D0F89">
        <w:rPr>
          <w:rStyle w:val="Laukeliai"/>
          <w:rFonts w:asciiTheme="minorHAnsi" w:hAnsiTheme="minorHAnsi" w:cstheme="minorHAnsi"/>
          <w:iCs/>
          <w:sz w:val="22"/>
        </w:rPr>
        <w:t xml:space="preserve"> džiovyklų  aptarnavimo grafikas)</w:t>
      </w:r>
      <w:r w:rsidR="00E24C76" w:rsidRPr="009D0F89">
        <w:rPr>
          <w:rFonts w:asciiTheme="minorHAnsi" w:hAnsiTheme="minorHAnsi" w:cstheme="minorHAnsi"/>
        </w:rPr>
        <w:t>.</w:t>
      </w:r>
    </w:p>
    <w:p w14:paraId="76C9F5ED" w14:textId="2ED20A84" w:rsidR="00E24C76" w:rsidRPr="009D0F89" w:rsidRDefault="00331107" w:rsidP="00281789">
      <w:pPr>
        <w:pStyle w:val="ListParagraph"/>
        <w:numPr>
          <w:ilvl w:val="2"/>
          <w:numId w:val="33"/>
        </w:numPr>
        <w:tabs>
          <w:tab w:val="left" w:pos="540"/>
        </w:tabs>
        <w:spacing w:before="60" w:after="60"/>
        <w:ind w:left="567" w:hanging="567"/>
        <w:jc w:val="both"/>
        <w:rPr>
          <w:rStyle w:val="Laukeliai"/>
          <w:rFonts w:asciiTheme="minorHAnsi" w:hAnsiTheme="minorHAnsi" w:cstheme="minorHAnsi"/>
          <w:iCs/>
          <w:sz w:val="22"/>
        </w:rPr>
      </w:pPr>
      <w:r w:rsidRPr="009D0F89">
        <w:rPr>
          <w:rStyle w:val="Laukeliai"/>
          <w:rFonts w:asciiTheme="minorHAnsi" w:hAnsiTheme="minorHAnsi" w:cstheme="minorHAnsi"/>
          <w:b/>
          <w:sz w:val="22"/>
        </w:rPr>
        <w:t>III objekto daliai</w:t>
      </w:r>
      <w:r w:rsidR="007C21F7" w:rsidRPr="009D0F89">
        <w:rPr>
          <w:rStyle w:val="Laukeliai"/>
          <w:rFonts w:asciiTheme="minorHAnsi" w:hAnsiTheme="minorHAnsi" w:cstheme="minorHAnsi"/>
          <w:b/>
          <w:sz w:val="22"/>
        </w:rPr>
        <w:t>:</w:t>
      </w:r>
      <w:r w:rsidRPr="009D0F89">
        <w:rPr>
          <w:rStyle w:val="Laukeliai"/>
          <w:rFonts w:asciiTheme="minorHAnsi" w:hAnsiTheme="minorHAnsi" w:cstheme="minorHAnsi"/>
          <w:iCs/>
          <w:sz w:val="22"/>
        </w:rPr>
        <w:t xml:space="preserve"> </w:t>
      </w:r>
      <w:r w:rsidR="007C21F7" w:rsidRPr="009D0F89">
        <w:rPr>
          <w:rStyle w:val="Laukeliai"/>
          <w:rFonts w:asciiTheme="minorHAnsi" w:hAnsiTheme="minorHAnsi" w:cstheme="minorHAnsi"/>
          <w:iCs/>
          <w:sz w:val="22"/>
        </w:rPr>
        <w:t>p</w:t>
      </w:r>
      <w:r w:rsidR="00E24C76" w:rsidRPr="009D0F89">
        <w:rPr>
          <w:rStyle w:val="Laukeliai"/>
          <w:rFonts w:asciiTheme="minorHAnsi" w:hAnsiTheme="minorHAnsi" w:cstheme="minorHAnsi"/>
          <w:iCs/>
          <w:sz w:val="22"/>
        </w:rPr>
        <w:t>reliminarus įrenginių sąrašas, kuriems atliekama Paslauga, su planuojamu atliekamų profilaktikų grafiku pateikiama</w:t>
      </w:r>
      <w:r w:rsidR="0073586A" w:rsidRPr="009D0F89">
        <w:rPr>
          <w:rStyle w:val="Laukeliai"/>
          <w:rFonts w:asciiTheme="minorHAnsi" w:hAnsiTheme="minorHAnsi" w:cstheme="minorHAnsi"/>
          <w:iCs/>
          <w:sz w:val="22"/>
        </w:rPr>
        <w:t xml:space="preserve"> </w:t>
      </w:r>
      <w:r w:rsidR="007C21F7" w:rsidRPr="009D0F89">
        <w:rPr>
          <w:rStyle w:val="Laukeliai"/>
          <w:rFonts w:asciiTheme="minorHAnsi" w:hAnsiTheme="minorHAnsi" w:cstheme="minorHAnsi"/>
          <w:iCs/>
          <w:sz w:val="22"/>
        </w:rPr>
        <w:t>techninės specifikacijos p</w:t>
      </w:r>
      <w:r w:rsidR="0073586A" w:rsidRPr="009D0F89">
        <w:rPr>
          <w:rStyle w:val="Laukeliai"/>
          <w:rFonts w:asciiTheme="minorHAnsi" w:hAnsiTheme="minorHAnsi" w:cstheme="minorHAnsi"/>
          <w:iCs/>
          <w:sz w:val="22"/>
        </w:rPr>
        <w:t>riede Nr.3</w:t>
      </w:r>
      <w:r w:rsidR="00F10165" w:rsidRPr="009D0F89">
        <w:rPr>
          <w:rStyle w:val="Laukeliai"/>
          <w:rFonts w:asciiTheme="minorHAnsi" w:hAnsiTheme="minorHAnsi" w:cstheme="minorHAnsi"/>
          <w:iCs/>
          <w:sz w:val="22"/>
        </w:rPr>
        <w:t xml:space="preserve"> (Priedas Nr. 3 </w:t>
      </w:r>
      <w:r w:rsidR="007C21F7" w:rsidRPr="009D0F89">
        <w:rPr>
          <w:rStyle w:val="Laukeliai"/>
          <w:rFonts w:asciiTheme="minorHAnsi" w:hAnsiTheme="minorHAnsi" w:cstheme="minorHAnsi"/>
          <w:iCs/>
          <w:sz w:val="22"/>
        </w:rPr>
        <w:t>–</w:t>
      </w:r>
      <w:r w:rsidR="00F10165" w:rsidRPr="009D0F89">
        <w:rPr>
          <w:rStyle w:val="Laukeliai"/>
          <w:rFonts w:asciiTheme="minorHAnsi" w:hAnsiTheme="minorHAnsi" w:cstheme="minorHAnsi"/>
          <w:iCs/>
          <w:sz w:val="22"/>
        </w:rPr>
        <w:t xml:space="preserve"> technologinių įrengimų aptarnavimo grafikas)</w:t>
      </w:r>
      <w:r w:rsidR="00E24C76" w:rsidRPr="009D0F89">
        <w:rPr>
          <w:rFonts w:asciiTheme="minorHAnsi" w:hAnsiTheme="minorHAnsi" w:cstheme="minorHAnsi"/>
        </w:rPr>
        <w:t>.</w:t>
      </w:r>
    </w:p>
    <w:p w14:paraId="780E543C" w14:textId="129442BD" w:rsidR="00BD75EE" w:rsidRPr="009D0F89" w:rsidRDefault="00BD75EE" w:rsidP="00281789">
      <w:pPr>
        <w:pStyle w:val="ListParagraph"/>
        <w:numPr>
          <w:ilvl w:val="1"/>
          <w:numId w:val="33"/>
        </w:numPr>
        <w:pBdr>
          <w:top w:val="single" w:sz="4" w:space="1" w:color="auto"/>
          <w:bottom w:val="single" w:sz="8" w:space="1" w:color="auto"/>
          <w:between w:val="single" w:sz="12" w:space="1" w:color="auto"/>
        </w:pBdr>
        <w:tabs>
          <w:tab w:val="left" w:pos="567"/>
        </w:tabs>
        <w:spacing w:before="60" w:after="60"/>
        <w:ind w:left="0" w:firstLine="0"/>
        <w:jc w:val="both"/>
        <w:rPr>
          <w:rFonts w:asciiTheme="minorHAnsi" w:hAnsiTheme="minorHAnsi" w:cstheme="minorHAnsi"/>
          <w:b/>
        </w:rPr>
      </w:pPr>
      <w:r w:rsidRPr="009D0F89">
        <w:rPr>
          <w:rFonts w:asciiTheme="minorHAnsi" w:hAnsiTheme="minorHAnsi" w:cstheme="minorHAnsi"/>
          <w:b/>
        </w:rPr>
        <w:t>Pirkimo objekto aprašymas</w:t>
      </w:r>
    </w:p>
    <w:p w14:paraId="71FC786E" w14:textId="49323EA6" w:rsidR="00F062D3" w:rsidRPr="009D0F89" w:rsidRDefault="007C21F7" w:rsidP="00281789">
      <w:pPr>
        <w:tabs>
          <w:tab w:val="left" w:pos="567"/>
        </w:tabs>
        <w:spacing w:before="60" w:after="60"/>
        <w:ind w:firstLine="0"/>
        <w:jc w:val="both"/>
        <w:rPr>
          <w:rFonts w:asciiTheme="minorHAnsi" w:hAnsiTheme="minorHAnsi" w:cstheme="minorHAnsi"/>
        </w:rPr>
      </w:pPr>
      <w:bookmarkStart w:id="2" w:name="_Hlk41056007"/>
      <w:bookmarkStart w:id="3" w:name="_Hlk41056080"/>
      <w:r w:rsidRPr="009D0F89">
        <w:rPr>
          <w:rFonts w:asciiTheme="minorHAnsi" w:hAnsiTheme="minorHAnsi" w:cstheme="minorHAnsi"/>
          <w:b/>
        </w:rPr>
        <w:t>Taikoma v</w:t>
      </w:r>
      <w:r w:rsidR="00F062D3" w:rsidRPr="009D0F89">
        <w:rPr>
          <w:rFonts w:asciiTheme="minorHAnsi" w:hAnsiTheme="minorHAnsi" w:cstheme="minorHAnsi"/>
          <w:b/>
        </w:rPr>
        <w:t>isoms pirkimo objekto dalims</w:t>
      </w:r>
      <w:r w:rsidR="00F062D3" w:rsidRPr="009D0F89">
        <w:rPr>
          <w:rFonts w:asciiTheme="minorHAnsi" w:hAnsiTheme="minorHAnsi" w:cstheme="minorHAnsi"/>
        </w:rPr>
        <w:t>:</w:t>
      </w:r>
    </w:p>
    <w:p w14:paraId="2C691DE9" w14:textId="2071534C" w:rsidR="007C21F7"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5.2.1. </w:t>
      </w:r>
      <w:r w:rsidR="00F10165" w:rsidRPr="009D0F89">
        <w:rPr>
          <w:rFonts w:asciiTheme="minorHAnsi" w:hAnsiTheme="minorHAnsi" w:cstheme="minorHAnsi"/>
        </w:rPr>
        <w:t xml:space="preserve">Paslaugų gavėjas neįsipareigoja teikti užsakymus </w:t>
      </w:r>
      <w:r w:rsidR="007C21F7" w:rsidRPr="009D0F89">
        <w:rPr>
          <w:rFonts w:asciiTheme="minorHAnsi" w:hAnsiTheme="minorHAnsi" w:cstheme="minorHAnsi"/>
        </w:rPr>
        <w:t>P</w:t>
      </w:r>
      <w:r w:rsidR="00F10165" w:rsidRPr="009D0F89">
        <w:rPr>
          <w:rFonts w:asciiTheme="minorHAnsi" w:hAnsiTheme="minorHAnsi" w:cstheme="minorHAnsi"/>
        </w:rPr>
        <w:t xml:space="preserve">aslaugoms pagal pateiktus </w:t>
      </w:r>
      <w:r w:rsidR="007C21F7" w:rsidRPr="009D0F89">
        <w:rPr>
          <w:rFonts w:asciiTheme="minorHAnsi" w:hAnsiTheme="minorHAnsi" w:cstheme="minorHAnsi"/>
        </w:rPr>
        <w:t>P</w:t>
      </w:r>
      <w:r w:rsidR="00F10165" w:rsidRPr="009D0F89">
        <w:rPr>
          <w:rFonts w:asciiTheme="minorHAnsi" w:hAnsiTheme="minorHAnsi" w:cstheme="minorHAnsi"/>
        </w:rPr>
        <w:t>aslaugų atlikimo grafikus</w:t>
      </w:r>
      <w:r w:rsidR="007C21F7" w:rsidRPr="009D0F89">
        <w:rPr>
          <w:rFonts w:asciiTheme="minorHAnsi" w:hAnsiTheme="minorHAnsi" w:cstheme="minorHAnsi"/>
        </w:rPr>
        <w:t>, nurodyti Paslaugų atlikimo grafikai yra preliminarūs</w:t>
      </w:r>
      <w:r w:rsidR="00F10165" w:rsidRPr="009D0F89">
        <w:rPr>
          <w:rFonts w:asciiTheme="minorHAnsi" w:hAnsiTheme="minorHAnsi" w:cstheme="minorHAnsi"/>
        </w:rPr>
        <w:t>.</w:t>
      </w:r>
    </w:p>
    <w:p w14:paraId="0217D9DE" w14:textId="4971764B"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5.2.2. </w:t>
      </w:r>
      <w:r w:rsidR="00294B8E" w:rsidRPr="009D0F89">
        <w:rPr>
          <w:rFonts w:asciiTheme="minorHAnsi" w:hAnsiTheme="minorHAnsi" w:cstheme="minorHAnsi"/>
        </w:rPr>
        <w:t>Paslaugų teikėjas turi naudoti tik eksploatuojamo įrenginio gamintojo leidžiamas naudoti naujas originalias ar kitas lygiavertes atsargines dalis, eksploatacines medžiagas, pagalbines priemones ir įrankius.</w:t>
      </w:r>
    </w:p>
    <w:p w14:paraId="680DD045" w14:textId="36954B46"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5.2.3. </w:t>
      </w:r>
      <w:r w:rsidR="00294B8E" w:rsidRPr="009D0F89">
        <w:rPr>
          <w:rFonts w:asciiTheme="minorHAnsi" w:hAnsiTheme="minorHAnsi" w:cstheme="minorHAnsi"/>
        </w:rPr>
        <w:t>Eksploatacines medžiagas ir darbo priemones, reikalingas techniniam aptarnavimui</w:t>
      </w:r>
      <w:r w:rsidR="00124038" w:rsidRPr="009D0F89">
        <w:rPr>
          <w:rFonts w:asciiTheme="minorHAnsi" w:hAnsiTheme="minorHAnsi" w:cstheme="minorHAnsi"/>
        </w:rPr>
        <w:t xml:space="preserve"> atlikti</w:t>
      </w:r>
      <w:r w:rsidR="00294B8E" w:rsidRPr="009D0F89">
        <w:rPr>
          <w:rFonts w:asciiTheme="minorHAnsi" w:hAnsiTheme="minorHAnsi" w:cstheme="minorHAnsi"/>
        </w:rPr>
        <w:t xml:space="preserve">, Paslaugų teikėjas privalo įtraukti į </w:t>
      </w:r>
      <w:r w:rsidR="007C21F7" w:rsidRPr="009D0F89">
        <w:rPr>
          <w:rFonts w:asciiTheme="minorHAnsi" w:hAnsiTheme="minorHAnsi" w:cstheme="minorHAnsi"/>
        </w:rPr>
        <w:t>P</w:t>
      </w:r>
      <w:r w:rsidR="00294B8E" w:rsidRPr="009D0F89">
        <w:rPr>
          <w:rFonts w:asciiTheme="minorHAnsi" w:hAnsiTheme="minorHAnsi" w:cstheme="minorHAnsi"/>
        </w:rPr>
        <w:t xml:space="preserve">aslaugų įkainį. </w:t>
      </w:r>
    </w:p>
    <w:p w14:paraId="74FBD0DD" w14:textId="44202065"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5.2.4. </w:t>
      </w:r>
      <w:r w:rsidR="00294B8E" w:rsidRPr="009D0F89">
        <w:rPr>
          <w:rFonts w:asciiTheme="minorHAnsi" w:hAnsiTheme="minorHAnsi" w:cstheme="minorHAnsi"/>
        </w:rPr>
        <w:t>Paslaugų teikėjui bendrosios būklės stebėsenos priežiūros paslaugų vykdyti nereikės, šios paslaugos lieka Paslaugų gavėjo atsakomybėje.</w:t>
      </w:r>
    </w:p>
    <w:p w14:paraId="7B88B168" w14:textId="7831C5B7"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5.2.5. </w:t>
      </w:r>
      <w:r w:rsidR="00294B8E" w:rsidRPr="009D0F89">
        <w:rPr>
          <w:rFonts w:asciiTheme="minorHAnsi" w:hAnsiTheme="minorHAnsi" w:cstheme="minorHAnsi"/>
        </w:rPr>
        <w:t xml:space="preserve">Paslaugų teikėjas remonto ir aptarnavimo metu panaudotoms atsarginėms dalims suteikia ne trumpesnę kaip 12 (dvylikos) mėnesių garantiją. O suteiktoms </w:t>
      </w:r>
      <w:r w:rsidR="007C21F7" w:rsidRPr="009D0F89">
        <w:rPr>
          <w:rFonts w:asciiTheme="minorHAnsi" w:hAnsiTheme="minorHAnsi" w:cstheme="minorHAnsi"/>
        </w:rPr>
        <w:t>P</w:t>
      </w:r>
      <w:r w:rsidR="00294B8E" w:rsidRPr="009D0F89">
        <w:rPr>
          <w:rFonts w:asciiTheme="minorHAnsi" w:hAnsiTheme="minorHAnsi" w:cstheme="minorHAnsi"/>
        </w:rPr>
        <w:t>aslaugoms suteikia ne trumpesnį kaip 6 (šešių) mėnesių garantinį laikotarpį.</w:t>
      </w:r>
    </w:p>
    <w:p w14:paraId="460ADE30" w14:textId="2A8CF373"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5.2.6. </w:t>
      </w:r>
      <w:r w:rsidR="00294B8E" w:rsidRPr="009D0F89">
        <w:rPr>
          <w:rFonts w:asciiTheme="minorHAnsi" w:hAnsiTheme="minorHAnsi" w:cstheme="minorHAnsi"/>
        </w:rPr>
        <w:t xml:space="preserve">Pateiktos </w:t>
      </w:r>
      <w:r w:rsidR="007C21F7" w:rsidRPr="009D0F89">
        <w:rPr>
          <w:rFonts w:asciiTheme="minorHAnsi" w:hAnsiTheme="minorHAnsi" w:cstheme="minorHAnsi"/>
        </w:rPr>
        <w:t>p</w:t>
      </w:r>
      <w:r w:rsidR="00294B8E" w:rsidRPr="009D0F89">
        <w:rPr>
          <w:rFonts w:asciiTheme="minorHAnsi" w:hAnsiTheme="minorHAnsi" w:cstheme="minorHAnsi"/>
        </w:rPr>
        <w:t xml:space="preserve">rekės turi būti originalios arba lygiavertės. Paslaugų teikėjas teikdamas </w:t>
      </w:r>
      <w:r w:rsidR="007C21F7" w:rsidRPr="009D0F89">
        <w:rPr>
          <w:rFonts w:asciiTheme="minorHAnsi" w:hAnsiTheme="minorHAnsi" w:cstheme="minorHAnsi"/>
        </w:rPr>
        <w:t>p</w:t>
      </w:r>
      <w:r w:rsidR="00294B8E" w:rsidRPr="009D0F89">
        <w:rPr>
          <w:rFonts w:asciiTheme="minorHAnsi" w:hAnsiTheme="minorHAnsi" w:cstheme="minorHAnsi"/>
        </w:rPr>
        <w:t xml:space="preserve">rekes turi garantuoti, kad jos visiškai atitiks Paslaugų gavėjo turimai įrangai. Jei Paslaugų gavėjas patirs nuostolių dėl netinkamos Paslaugų teikėjo pateiktos </w:t>
      </w:r>
      <w:r w:rsidR="007C21F7" w:rsidRPr="009D0F89">
        <w:rPr>
          <w:rFonts w:asciiTheme="minorHAnsi" w:hAnsiTheme="minorHAnsi" w:cstheme="minorHAnsi"/>
        </w:rPr>
        <w:t>p</w:t>
      </w:r>
      <w:r w:rsidR="00294B8E" w:rsidRPr="009D0F89">
        <w:rPr>
          <w:rFonts w:asciiTheme="minorHAnsi" w:hAnsiTheme="minorHAnsi" w:cstheme="minorHAnsi"/>
        </w:rPr>
        <w:t>rekės kokybės, Paslaugų teikėjas turės atlyginti visus Paslaugų gavėjo patirtus nuostolius.</w:t>
      </w:r>
    </w:p>
    <w:p w14:paraId="29FAB792" w14:textId="3F69EBCA" w:rsidR="00294B8E"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5.2.7. </w:t>
      </w:r>
      <w:r w:rsidR="00294B8E" w:rsidRPr="009D0F89">
        <w:rPr>
          <w:rFonts w:asciiTheme="minorHAnsi" w:hAnsiTheme="minorHAnsi" w:cstheme="minorHAnsi"/>
        </w:rPr>
        <w:t xml:space="preserve">Į įrenginių aptarnavimo apimtis neįeina statybinė </w:t>
      </w:r>
      <w:r w:rsidR="00DB4FA8" w:rsidRPr="009D0F89">
        <w:rPr>
          <w:rFonts w:asciiTheme="minorHAnsi" w:hAnsiTheme="minorHAnsi" w:cstheme="minorHAnsi"/>
        </w:rPr>
        <w:t>dali</w:t>
      </w:r>
      <w:r w:rsidR="00294B8E" w:rsidRPr="009D0F89">
        <w:rPr>
          <w:rFonts w:asciiTheme="minorHAnsi" w:hAnsiTheme="minorHAnsi" w:cstheme="minorHAnsi"/>
        </w:rPr>
        <w:t>s.</w:t>
      </w:r>
    </w:p>
    <w:p w14:paraId="36C85A05" w14:textId="77777777" w:rsidR="00BD75EE" w:rsidRPr="009D0F89" w:rsidRDefault="00BD75EE" w:rsidP="00281789">
      <w:pPr>
        <w:pStyle w:val="ListParagraph"/>
        <w:numPr>
          <w:ilvl w:val="1"/>
          <w:numId w:val="33"/>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0" w:firstLine="0"/>
        <w:contextualSpacing w:val="0"/>
        <w:jc w:val="both"/>
        <w:rPr>
          <w:rFonts w:asciiTheme="minorHAnsi" w:hAnsiTheme="minorHAnsi" w:cstheme="minorHAnsi"/>
          <w:b/>
        </w:rPr>
      </w:pPr>
      <w:bookmarkStart w:id="4" w:name="_Hlk40957178"/>
      <w:bookmarkEnd w:id="2"/>
      <w:bookmarkEnd w:id="3"/>
      <w:r w:rsidRPr="009D0F89">
        <w:rPr>
          <w:rFonts w:asciiTheme="minorHAnsi" w:hAnsiTheme="minorHAnsi" w:cstheme="minorHAnsi"/>
          <w:b/>
        </w:rPr>
        <w:t>Sutartinių įsipareigojimų vykdymo tvarka ir terminai</w:t>
      </w:r>
    </w:p>
    <w:p w14:paraId="5D9D18D4" w14:textId="57205182" w:rsidR="007C21F7" w:rsidRPr="009D0F89" w:rsidRDefault="007E52A7">
      <w:pPr>
        <w:tabs>
          <w:tab w:val="left" w:pos="567"/>
        </w:tabs>
        <w:spacing w:before="60" w:after="60"/>
        <w:ind w:firstLine="0"/>
        <w:jc w:val="both"/>
        <w:rPr>
          <w:rFonts w:asciiTheme="minorHAnsi" w:eastAsia="Calibri" w:hAnsiTheme="minorHAnsi" w:cstheme="minorHAnsi"/>
        </w:rPr>
      </w:pPr>
      <w:r w:rsidRPr="009D0F89">
        <w:rPr>
          <w:rFonts w:asciiTheme="minorHAnsi" w:hAnsiTheme="minorHAnsi" w:cstheme="minorHAnsi"/>
          <w:bCs/>
          <w:iCs/>
        </w:rPr>
        <w:t>5.3.1.</w:t>
      </w:r>
      <w:r w:rsidR="00523EFE" w:rsidRPr="009D0F89">
        <w:rPr>
          <w:rFonts w:asciiTheme="minorHAnsi" w:eastAsia="MS Gothic" w:hAnsiTheme="minorHAnsi" w:cstheme="minorHAnsi"/>
        </w:rPr>
        <w:t xml:space="preserve"> </w:t>
      </w:r>
      <w:r w:rsidR="00E55C26" w:rsidRPr="009D0F89">
        <w:rPr>
          <w:rFonts w:asciiTheme="minorHAnsi" w:eastAsia="MS Gothic" w:hAnsiTheme="minorHAnsi" w:cstheme="minorHAnsi"/>
        </w:rPr>
        <w:t>Paslaugų teikimo laikotarpis</w:t>
      </w:r>
      <w:r w:rsidR="004278A4" w:rsidRPr="009D0F89">
        <w:rPr>
          <w:rFonts w:asciiTheme="minorHAnsi" w:eastAsia="MS Gothic" w:hAnsiTheme="minorHAnsi" w:cstheme="minorHAnsi"/>
        </w:rPr>
        <w:t xml:space="preserve"> </w:t>
      </w:r>
      <w:r w:rsidR="007C21F7" w:rsidRPr="009D0F89">
        <w:rPr>
          <w:rFonts w:asciiTheme="minorHAnsi" w:eastAsia="Calibri" w:hAnsiTheme="minorHAnsi" w:cstheme="minorHAnsi"/>
        </w:rPr>
        <w:t>36 (trisdešimt šeši) mėnesiai. Sutarties galiojimo laikotarpis 37 (trisdešimt septyni) mėnesiai, paskutinis mėnuo yra skirtas sąskaitos apmokėjimui, tačiau ne Paslaugų teikimui.</w:t>
      </w:r>
    </w:p>
    <w:p w14:paraId="051B960A" w14:textId="445CB715" w:rsidR="00F062D3" w:rsidRPr="009D0F89" w:rsidRDefault="007C21F7" w:rsidP="00281789">
      <w:pPr>
        <w:tabs>
          <w:tab w:val="left" w:pos="567"/>
        </w:tabs>
        <w:spacing w:before="60" w:after="60"/>
        <w:ind w:firstLine="0"/>
        <w:jc w:val="both"/>
        <w:rPr>
          <w:rFonts w:asciiTheme="minorHAnsi" w:hAnsiTheme="minorHAnsi" w:cstheme="minorHAnsi"/>
        </w:rPr>
      </w:pPr>
      <w:r w:rsidRPr="009D0F89">
        <w:rPr>
          <w:rFonts w:asciiTheme="minorHAnsi" w:eastAsia="Calibri" w:hAnsiTheme="minorHAnsi" w:cstheme="minorHAnsi"/>
          <w:b/>
          <w:bCs/>
        </w:rPr>
        <w:t>Taikoma v</w:t>
      </w:r>
      <w:r w:rsidR="00F062D3" w:rsidRPr="009D0F89">
        <w:rPr>
          <w:rFonts w:asciiTheme="minorHAnsi" w:hAnsiTheme="minorHAnsi" w:cstheme="minorHAnsi"/>
          <w:b/>
        </w:rPr>
        <w:t>isoms pirkimo objekto dalims</w:t>
      </w:r>
      <w:r w:rsidR="00F062D3" w:rsidRPr="009D0F89">
        <w:rPr>
          <w:rFonts w:asciiTheme="minorHAnsi" w:hAnsiTheme="minorHAnsi" w:cstheme="minorHAnsi"/>
        </w:rPr>
        <w:t>:</w:t>
      </w:r>
    </w:p>
    <w:p w14:paraId="7D3DF08C" w14:textId="10F8AF53" w:rsidR="000A4F20"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5.3.2. </w:t>
      </w:r>
      <w:r w:rsidR="000A4F20" w:rsidRPr="009D0F89">
        <w:rPr>
          <w:rFonts w:asciiTheme="minorHAnsi" w:hAnsiTheme="minorHAnsi" w:cstheme="minorHAnsi"/>
        </w:rPr>
        <w:t xml:space="preserve">Paslaugų teikėjas, prieš pradėdamas vykdyti techninėje specifikacijoje ir jos prieduose nurodytus sutartinius įsipareigojimus, privalo su Paslaugų gavėju pasirašyti atsakomybės ribų aktus. </w:t>
      </w:r>
    </w:p>
    <w:p w14:paraId="4C4233AE" w14:textId="33E87573" w:rsidR="000A4F20"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5.3.3. </w:t>
      </w:r>
      <w:r w:rsidR="000A4F20" w:rsidRPr="009D0F89">
        <w:rPr>
          <w:rFonts w:asciiTheme="minorHAnsi" w:hAnsiTheme="minorHAnsi" w:cstheme="minorHAnsi"/>
        </w:rPr>
        <w:t xml:space="preserve">Paslaugų teikėjas užtikrina, kad </w:t>
      </w:r>
      <w:r w:rsidRPr="009D0F89">
        <w:rPr>
          <w:rFonts w:asciiTheme="minorHAnsi" w:hAnsiTheme="minorHAnsi" w:cstheme="minorHAnsi"/>
        </w:rPr>
        <w:t>P</w:t>
      </w:r>
      <w:r w:rsidR="000A4F20" w:rsidRPr="009D0F89">
        <w:rPr>
          <w:rFonts w:asciiTheme="minorHAnsi" w:hAnsiTheme="minorHAnsi" w:cstheme="minorHAnsi"/>
        </w:rPr>
        <w:t>aslauga bus vykdoma 24 valandas per parą, 7 dienas per savaitę, tuo pačiu garantuodamas, kad Paslaugų gavėjas galės vykdyti nenutrūkstamai technologinį dumblo apdorojimo procesą ir dirbs ne mažiau kaip minimalus įrengimų skaičius, nurodytas Vilniaus miesto dumblo apdorojimo įrenginių instaliuotų ir dirbančių įrenginių skaičius (žr. techninės specifikacijos priedą Nr. 1</w:t>
      </w:r>
      <w:r w:rsidRPr="009D0F89">
        <w:rPr>
          <w:rFonts w:asciiTheme="minorHAnsi" w:hAnsiTheme="minorHAnsi" w:cstheme="minorHAnsi"/>
        </w:rPr>
        <w:t>, 2, 3</w:t>
      </w:r>
      <w:r w:rsidR="000A4F20" w:rsidRPr="009D0F89">
        <w:rPr>
          <w:rFonts w:asciiTheme="minorHAnsi" w:hAnsiTheme="minorHAnsi" w:cstheme="minorHAnsi"/>
        </w:rPr>
        <w:t>).</w:t>
      </w:r>
    </w:p>
    <w:p w14:paraId="471B5291" w14:textId="14E1966C" w:rsidR="00A460C9"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5.3.4. </w:t>
      </w:r>
      <w:r w:rsidR="000A4F20" w:rsidRPr="009D0F89">
        <w:rPr>
          <w:rFonts w:asciiTheme="minorHAnsi" w:hAnsiTheme="minorHAnsi" w:cstheme="minorHAnsi"/>
        </w:rPr>
        <w:t xml:space="preserve">Paslaugų gavėjas </w:t>
      </w:r>
      <w:r w:rsidRPr="009D0F89">
        <w:rPr>
          <w:rFonts w:asciiTheme="minorHAnsi" w:hAnsiTheme="minorHAnsi" w:cstheme="minorHAnsi"/>
        </w:rPr>
        <w:t>P</w:t>
      </w:r>
      <w:r w:rsidR="000A4F20" w:rsidRPr="009D0F89">
        <w:rPr>
          <w:rFonts w:asciiTheme="minorHAnsi" w:hAnsiTheme="minorHAnsi" w:cstheme="minorHAnsi"/>
        </w:rPr>
        <w:t xml:space="preserve">aslaugas užsakinės elektroniniu paštu, Paslaugų teikėjui pateikdamas </w:t>
      </w:r>
      <w:r w:rsidRPr="009D0F89">
        <w:rPr>
          <w:rFonts w:asciiTheme="minorHAnsi" w:hAnsiTheme="minorHAnsi" w:cstheme="minorHAnsi"/>
        </w:rPr>
        <w:t>P</w:t>
      </w:r>
      <w:r w:rsidR="000A4F20" w:rsidRPr="009D0F89">
        <w:rPr>
          <w:rFonts w:asciiTheme="minorHAnsi" w:hAnsiTheme="minorHAnsi" w:cstheme="minorHAnsi"/>
        </w:rPr>
        <w:t>aslaugų užsakymo formą (žr. techninės specifikacijos priedą Nr. 4).</w:t>
      </w:r>
    </w:p>
    <w:p w14:paraId="533D12D5" w14:textId="68C43CF7" w:rsidR="00A460C9"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5.3.5. </w:t>
      </w:r>
      <w:r w:rsidR="00A460C9" w:rsidRPr="009D0F89">
        <w:rPr>
          <w:rFonts w:asciiTheme="minorHAnsi" w:hAnsiTheme="minorHAnsi" w:cstheme="minorHAnsi"/>
        </w:rPr>
        <w:t xml:space="preserve">Paslaugų teikėjui gavus užsakymo formą, Vilniaus miesto nuotekų valykloje jam bus išrašoma „Paskyra darbams“ (žr. techninės specifikacijos priedą Nr. 5). Po paskyros darbams gavimo Paslaugų teikėjas, gali vykdyti įrenginio </w:t>
      </w:r>
      <w:proofErr w:type="spellStart"/>
      <w:r w:rsidR="00A460C9" w:rsidRPr="009D0F89">
        <w:rPr>
          <w:rFonts w:asciiTheme="minorHAnsi" w:hAnsiTheme="minorHAnsi" w:cstheme="minorHAnsi"/>
        </w:rPr>
        <w:t>defektavimo</w:t>
      </w:r>
      <w:proofErr w:type="spellEnd"/>
      <w:r w:rsidR="00A460C9" w:rsidRPr="009D0F89">
        <w:rPr>
          <w:rFonts w:asciiTheme="minorHAnsi" w:hAnsiTheme="minorHAnsi" w:cstheme="minorHAnsi"/>
        </w:rPr>
        <w:t xml:space="preserve"> darbus.</w:t>
      </w:r>
    </w:p>
    <w:p w14:paraId="22C567C4" w14:textId="35F4AE24" w:rsidR="000A4F20" w:rsidRPr="009D0F89" w:rsidRDefault="00F151D7"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5.3.6. </w:t>
      </w:r>
      <w:r w:rsidR="000A4F20" w:rsidRPr="009D0F89">
        <w:rPr>
          <w:rFonts w:asciiTheme="minorHAnsi" w:hAnsiTheme="minorHAnsi" w:cstheme="minorHAnsi"/>
        </w:rPr>
        <w:t>Paslaugų teikėjas</w:t>
      </w:r>
      <w:r w:rsidR="00A460C9" w:rsidRPr="009D0F89">
        <w:rPr>
          <w:rFonts w:asciiTheme="minorHAnsi" w:hAnsiTheme="minorHAnsi" w:cstheme="minorHAnsi"/>
        </w:rPr>
        <w:t xml:space="preserve"> atlikęs </w:t>
      </w:r>
      <w:proofErr w:type="spellStart"/>
      <w:r w:rsidR="00A460C9" w:rsidRPr="009D0F89">
        <w:rPr>
          <w:rFonts w:asciiTheme="minorHAnsi" w:hAnsiTheme="minorHAnsi" w:cstheme="minorHAnsi"/>
        </w:rPr>
        <w:t>defektavimo</w:t>
      </w:r>
      <w:proofErr w:type="spellEnd"/>
      <w:r w:rsidR="00A460C9" w:rsidRPr="009D0F89">
        <w:rPr>
          <w:rFonts w:asciiTheme="minorHAnsi" w:hAnsiTheme="minorHAnsi" w:cstheme="minorHAnsi"/>
        </w:rPr>
        <w:t xml:space="preserve"> darbus </w:t>
      </w:r>
      <w:r w:rsidRPr="009D0F89">
        <w:rPr>
          <w:rFonts w:asciiTheme="minorHAnsi" w:hAnsiTheme="minorHAnsi" w:cstheme="minorHAnsi"/>
        </w:rPr>
        <w:t>P</w:t>
      </w:r>
      <w:r w:rsidR="00A460C9" w:rsidRPr="009D0F89">
        <w:rPr>
          <w:rFonts w:asciiTheme="minorHAnsi" w:hAnsiTheme="minorHAnsi" w:cstheme="minorHAnsi"/>
        </w:rPr>
        <w:t>aslaugų užsakymo formoje</w:t>
      </w:r>
      <w:r w:rsidR="000A4F20" w:rsidRPr="009D0F89">
        <w:rPr>
          <w:rFonts w:asciiTheme="minorHAnsi" w:hAnsiTheme="minorHAnsi" w:cstheme="minorHAnsi"/>
        </w:rPr>
        <w:t xml:space="preserve"> turės nurodyti atliekamų </w:t>
      </w:r>
      <w:r w:rsidRPr="009D0F89">
        <w:rPr>
          <w:rFonts w:asciiTheme="minorHAnsi" w:hAnsiTheme="minorHAnsi" w:cstheme="minorHAnsi"/>
        </w:rPr>
        <w:t>P</w:t>
      </w:r>
      <w:r w:rsidR="000A4F20" w:rsidRPr="009D0F89">
        <w:rPr>
          <w:rFonts w:asciiTheme="minorHAnsi" w:hAnsiTheme="minorHAnsi" w:cstheme="minorHAnsi"/>
        </w:rPr>
        <w:t xml:space="preserve">aslaugų apimtis </w:t>
      </w:r>
      <w:r w:rsidR="000A4F20" w:rsidRPr="009D0F89">
        <w:rPr>
          <w:rFonts w:asciiTheme="minorHAnsi" w:hAnsiTheme="minorHAnsi" w:cstheme="minorHAnsi"/>
          <w:b/>
          <w:bCs/>
        </w:rPr>
        <w:t>(gedimo</w:t>
      </w:r>
      <w:r w:rsidR="003170DB" w:rsidRPr="009D0F89">
        <w:rPr>
          <w:rFonts w:asciiTheme="minorHAnsi" w:hAnsiTheme="minorHAnsi" w:cstheme="minorHAnsi"/>
          <w:b/>
          <w:bCs/>
        </w:rPr>
        <w:t xml:space="preserve"> </w:t>
      </w:r>
      <w:proofErr w:type="spellStart"/>
      <w:r w:rsidR="003170DB" w:rsidRPr="009D0F89">
        <w:rPr>
          <w:rFonts w:asciiTheme="minorHAnsi" w:hAnsiTheme="minorHAnsi" w:cstheme="minorHAnsi"/>
          <w:b/>
          <w:bCs/>
        </w:rPr>
        <w:t>defektavimui</w:t>
      </w:r>
      <w:proofErr w:type="spellEnd"/>
      <w:r w:rsidR="003170DB" w:rsidRPr="009D0F89">
        <w:rPr>
          <w:rFonts w:asciiTheme="minorHAnsi" w:hAnsiTheme="minorHAnsi" w:cstheme="minorHAnsi"/>
          <w:b/>
          <w:bCs/>
        </w:rPr>
        <w:t xml:space="preserve"> ir </w:t>
      </w:r>
      <w:r w:rsidR="000A4F20" w:rsidRPr="009D0F89">
        <w:rPr>
          <w:rFonts w:asciiTheme="minorHAnsi" w:hAnsiTheme="minorHAnsi" w:cstheme="minorHAnsi"/>
          <w:b/>
          <w:bCs/>
        </w:rPr>
        <w:t xml:space="preserve"> pašalinimui reikalingų Paslaugų teikėjo specialistų darbo valandų skaičių bei pateikti reikalingų medžiagų (detalių) sąrašą ir kaip priedą prie užsakymo formos, šių medžiagų (detalių) </w:t>
      </w:r>
      <w:r w:rsidRPr="009D0F89">
        <w:rPr>
          <w:rFonts w:asciiTheme="minorHAnsi" w:hAnsiTheme="minorHAnsi" w:cstheme="minorHAnsi"/>
          <w:b/>
          <w:bCs/>
        </w:rPr>
        <w:t>įkainių</w:t>
      </w:r>
      <w:r w:rsidR="000A4F20" w:rsidRPr="009D0F89">
        <w:rPr>
          <w:rFonts w:asciiTheme="minorHAnsi" w:hAnsiTheme="minorHAnsi" w:cstheme="minorHAnsi"/>
          <w:b/>
          <w:bCs/>
        </w:rPr>
        <w:t xml:space="preserve"> pagrindimą (medžiagų (detalių) nuorodas į elektroninės prekybos kainininkus ir pan.) (Paslaugų gavėjas už medžiagas (detales) mokės tik tą kainą, kuri bus pateikta pagrindimo dokumentuose t. y. be antkainio ir pritaikius Paslaugų teikėjo pasiūlymo formoje nurodytą nuolaidą)</w:t>
      </w:r>
      <w:r w:rsidR="000A4F20" w:rsidRPr="009D0F89">
        <w:rPr>
          <w:rFonts w:asciiTheme="minorHAnsi" w:hAnsiTheme="minorHAnsi" w:cstheme="minorHAnsi"/>
        </w:rPr>
        <w:t>,</w:t>
      </w:r>
      <w:r w:rsidR="000A4F20" w:rsidRPr="009D0F89">
        <w:rPr>
          <w:rFonts w:asciiTheme="minorHAnsi" w:hAnsiTheme="minorHAnsi" w:cstheme="minorHAnsi"/>
          <w:b/>
          <w:bCs/>
        </w:rPr>
        <w:t xml:space="preserve"> </w:t>
      </w:r>
      <w:r w:rsidRPr="009D0F89">
        <w:rPr>
          <w:rFonts w:asciiTheme="minorHAnsi" w:hAnsiTheme="minorHAnsi" w:cstheme="minorHAnsi"/>
        </w:rPr>
        <w:t>P</w:t>
      </w:r>
      <w:r w:rsidR="000A4F20" w:rsidRPr="009D0F89">
        <w:rPr>
          <w:rFonts w:asciiTheme="minorHAnsi" w:hAnsiTheme="minorHAnsi" w:cstheme="minorHAnsi"/>
        </w:rPr>
        <w:t xml:space="preserve">aslaugų atlikimo pradžią ir pabaigą. Papildomai Paslaugų teikėjas prie užsakymo formos turės pateikti defektinį aktą su aiškiai </w:t>
      </w:r>
      <w:r w:rsidR="000A4F20" w:rsidRPr="009D0F89">
        <w:rPr>
          <w:rFonts w:asciiTheme="minorHAnsi" w:hAnsiTheme="minorHAnsi" w:cstheme="minorHAnsi"/>
        </w:rPr>
        <w:lastRenderedPageBreak/>
        <w:t>įvardintais bei fotonuotrauka (spalvota ir aukštos kokybės) užfiksuotais defektais. Paslaugų gavėjas įvertinęs Paslaugų teikėjo pateiktus dokumentus:</w:t>
      </w:r>
    </w:p>
    <w:p w14:paraId="0A2A7D9C" w14:textId="5B65AD9C" w:rsidR="000A4F20"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5.3.6.1. </w:t>
      </w:r>
      <w:r w:rsidR="000A4F20" w:rsidRPr="009D0F89">
        <w:rPr>
          <w:rFonts w:asciiTheme="minorHAnsi" w:hAnsiTheme="minorHAnsi" w:cstheme="minorHAnsi"/>
        </w:rPr>
        <w:t>Patvirtina remonto sąmatą ir / ar nurodo trečiąją šalį iš kurios Paslaugų teikėjas privalo įsigyti reikalingas medžiagas (detales) ekonomiškai naudingesnėmis sąlygomis nei pasiūlė Paslaugų teikėjas;</w:t>
      </w:r>
      <w:r w:rsidR="000A4F20" w:rsidRPr="009D0F89">
        <w:rPr>
          <w:rStyle w:val="Emphasis"/>
          <w:rFonts w:asciiTheme="minorHAnsi" w:hAnsiTheme="minorHAnsi" w:cstheme="minorHAnsi"/>
          <w:b w:val="0"/>
          <w:bCs w:val="0"/>
        </w:rPr>
        <w:t xml:space="preserve"> </w:t>
      </w:r>
      <w:r w:rsidR="000A4F20" w:rsidRPr="009D0F89">
        <w:rPr>
          <w:rFonts w:asciiTheme="minorHAnsi" w:hAnsiTheme="minorHAnsi" w:cstheme="minorHAnsi"/>
        </w:rPr>
        <w:t xml:space="preserve">  </w:t>
      </w:r>
    </w:p>
    <w:p w14:paraId="774A05F7" w14:textId="06C96B41" w:rsidR="00A460C9"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5.3.6.2. </w:t>
      </w:r>
      <w:r w:rsidR="00A460C9" w:rsidRPr="009D0F89">
        <w:rPr>
          <w:rFonts w:asciiTheme="minorHAnsi" w:hAnsiTheme="minorHAnsi" w:cstheme="minorHAnsi"/>
        </w:rPr>
        <w:t>Paslaugų teikėjas atlikęs patvirtintus darbus, Paslaugų gavėjui gražina užpildytą ir pasirašyta paskyr</w:t>
      </w:r>
      <w:r w:rsidRPr="009D0F89">
        <w:rPr>
          <w:rFonts w:asciiTheme="minorHAnsi" w:hAnsiTheme="minorHAnsi" w:cstheme="minorHAnsi"/>
        </w:rPr>
        <w:t>ą</w:t>
      </w:r>
      <w:r w:rsidR="00A460C9" w:rsidRPr="009D0F89">
        <w:rPr>
          <w:rFonts w:asciiTheme="minorHAnsi" w:hAnsiTheme="minorHAnsi" w:cstheme="minorHAnsi"/>
        </w:rPr>
        <w:t xml:space="preserve"> darbams.</w:t>
      </w:r>
    </w:p>
    <w:p w14:paraId="648FD1DA" w14:textId="78245DB9" w:rsidR="00BB418D"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5.3.7. </w:t>
      </w:r>
      <w:r w:rsidR="000A4F20" w:rsidRPr="009D0F89">
        <w:rPr>
          <w:rFonts w:asciiTheme="minorHAnsi" w:hAnsiTheme="minorHAnsi" w:cstheme="minorHAnsi"/>
        </w:rPr>
        <w:t xml:space="preserve">Paslaugų gavėjas siekdamas, kad </w:t>
      </w:r>
      <w:r w:rsidRPr="009D0F89">
        <w:rPr>
          <w:rFonts w:asciiTheme="minorHAnsi" w:hAnsiTheme="minorHAnsi" w:cstheme="minorHAnsi"/>
        </w:rPr>
        <w:t>P</w:t>
      </w:r>
      <w:r w:rsidR="000A4F20" w:rsidRPr="009D0F89">
        <w:rPr>
          <w:rFonts w:asciiTheme="minorHAnsi" w:hAnsiTheme="minorHAnsi" w:cstheme="minorHAnsi"/>
        </w:rPr>
        <w:t xml:space="preserve">aslauga butų vykdoma tinkamai, nori užfiksuoti pagrindinių detalių ir medžiagų įkainius, kurie pateikiami techninės specifikacijos </w:t>
      </w:r>
      <w:r w:rsidR="000A4F20" w:rsidRPr="009D0F89">
        <w:rPr>
          <w:rFonts w:asciiTheme="minorHAnsi" w:hAnsiTheme="minorHAnsi" w:cstheme="minorHAnsi"/>
          <w:bCs/>
        </w:rPr>
        <w:t>pried</w:t>
      </w:r>
      <w:r w:rsidR="00BB418D" w:rsidRPr="009D0F89">
        <w:rPr>
          <w:rFonts w:asciiTheme="minorHAnsi" w:hAnsiTheme="minorHAnsi" w:cstheme="minorHAnsi"/>
          <w:bCs/>
        </w:rPr>
        <w:t>uose:</w:t>
      </w:r>
    </w:p>
    <w:p w14:paraId="3A4B8B6C" w14:textId="38DA86F0" w:rsidR="00BB418D"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bCs/>
        </w:rPr>
        <w:t xml:space="preserve">5.3.7.1. </w:t>
      </w:r>
      <w:r w:rsidR="00BB418D" w:rsidRPr="009D0F89">
        <w:rPr>
          <w:rFonts w:asciiTheme="minorHAnsi" w:hAnsiTheme="minorHAnsi" w:cstheme="minorHAnsi"/>
          <w:bCs/>
        </w:rPr>
        <w:t>I pirkimo objekto dalis</w:t>
      </w:r>
      <w:r w:rsidRPr="009D0F89">
        <w:rPr>
          <w:rFonts w:asciiTheme="minorHAnsi" w:hAnsiTheme="minorHAnsi" w:cstheme="minorHAnsi"/>
          <w:bCs/>
        </w:rPr>
        <w:t>:</w:t>
      </w:r>
      <w:r w:rsidR="00BB418D" w:rsidRPr="009D0F89">
        <w:rPr>
          <w:rFonts w:asciiTheme="minorHAnsi" w:hAnsiTheme="minorHAnsi" w:cstheme="minorHAnsi"/>
          <w:bCs/>
        </w:rPr>
        <w:t xml:space="preserve"> </w:t>
      </w:r>
      <w:r w:rsidR="00C11258" w:rsidRPr="00C11258">
        <w:rPr>
          <w:rFonts w:asciiTheme="minorHAnsi" w:hAnsiTheme="minorHAnsi" w:cstheme="minorHAnsi"/>
          <w:bCs/>
        </w:rPr>
        <w:t>priedas Nr. 6 – sliekinių</w:t>
      </w:r>
      <w:r w:rsidR="00F40F61">
        <w:rPr>
          <w:rFonts w:asciiTheme="minorHAnsi" w:hAnsiTheme="minorHAnsi" w:cstheme="minorHAnsi"/>
          <w:bCs/>
        </w:rPr>
        <w:t xml:space="preserve"> </w:t>
      </w:r>
      <w:r w:rsidR="00C11258" w:rsidRPr="00C11258">
        <w:rPr>
          <w:rFonts w:asciiTheme="minorHAnsi" w:hAnsiTheme="minorHAnsi" w:cstheme="minorHAnsi"/>
          <w:bCs/>
        </w:rPr>
        <w:t>(šlamo) siurblių atsarginių detalių fiksuoti įkainiai</w:t>
      </w:r>
      <w:r w:rsidR="00BB418D" w:rsidRPr="009D0F89">
        <w:rPr>
          <w:rFonts w:asciiTheme="minorHAnsi" w:hAnsiTheme="minorHAnsi" w:cstheme="minorHAnsi"/>
        </w:rPr>
        <w:t>;</w:t>
      </w:r>
    </w:p>
    <w:p w14:paraId="5E9512BF" w14:textId="3EEC0FA2" w:rsidR="00BB418D"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bCs/>
        </w:rPr>
        <w:t xml:space="preserve">5.3.7.2. </w:t>
      </w:r>
      <w:r w:rsidR="00BB418D" w:rsidRPr="009D0F89">
        <w:rPr>
          <w:rFonts w:asciiTheme="minorHAnsi" w:hAnsiTheme="minorHAnsi" w:cstheme="minorHAnsi"/>
          <w:bCs/>
        </w:rPr>
        <w:t>II pirkimo objekto dalis</w:t>
      </w:r>
      <w:r w:rsidRPr="009D0F89">
        <w:rPr>
          <w:rFonts w:asciiTheme="minorHAnsi" w:hAnsiTheme="minorHAnsi" w:cstheme="minorHAnsi"/>
          <w:bCs/>
        </w:rPr>
        <w:t>:</w:t>
      </w:r>
      <w:r w:rsidR="00BB418D" w:rsidRPr="009D0F89">
        <w:rPr>
          <w:rFonts w:asciiTheme="minorHAnsi" w:hAnsiTheme="minorHAnsi" w:cstheme="minorHAnsi"/>
          <w:bCs/>
        </w:rPr>
        <w:t xml:space="preserve"> </w:t>
      </w:r>
      <w:r w:rsidRPr="009D0F89">
        <w:rPr>
          <w:rFonts w:asciiTheme="minorHAnsi" w:hAnsiTheme="minorHAnsi" w:cstheme="minorHAnsi"/>
          <w:bCs/>
        </w:rPr>
        <w:t>P</w:t>
      </w:r>
      <w:r w:rsidR="00BB418D" w:rsidRPr="009D0F89">
        <w:rPr>
          <w:rFonts w:asciiTheme="minorHAnsi" w:hAnsiTheme="minorHAnsi" w:cstheme="minorHAnsi"/>
          <w:bCs/>
        </w:rPr>
        <w:t>riedas Nr. 7 – džiovyklų atsarginių detalių fiksuoti įkainiai;</w:t>
      </w:r>
    </w:p>
    <w:p w14:paraId="51313C02" w14:textId="59280679" w:rsidR="00BB418D"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bCs/>
        </w:rPr>
        <w:t xml:space="preserve">5.3.7.3. </w:t>
      </w:r>
      <w:r w:rsidR="00BB418D" w:rsidRPr="009D0F89">
        <w:rPr>
          <w:rFonts w:asciiTheme="minorHAnsi" w:hAnsiTheme="minorHAnsi" w:cstheme="minorHAnsi"/>
          <w:bCs/>
        </w:rPr>
        <w:t>III pirkimo objekto dalis</w:t>
      </w:r>
      <w:r w:rsidRPr="009D0F89">
        <w:rPr>
          <w:rFonts w:asciiTheme="minorHAnsi" w:hAnsiTheme="minorHAnsi" w:cstheme="minorHAnsi"/>
          <w:bCs/>
        </w:rPr>
        <w:t>:</w:t>
      </w:r>
      <w:r w:rsidR="00BB418D" w:rsidRPr="009D0F89">
        <w:rPr>
          <w:rFonts w:asciiTheme="minorHAnsi" w:hAnsiTheme="minorHAnsi" w:cstheme="minorHAnsi"/>
          <w:bCs/>
        </w:rPr>
        <w:t xml:space="preserve"> priedas Nr. 8 –</w:t>
      </w:r>
      <w:r w:rsidR="00BB418D" w:rsidRPr="009D0F89">
        <w:rPr>
          <w:rFonts w:asciiTheme="minorHAnsi" w:hAnsiTheme="minorHAnsi" w:cstheme="minorHAnsi"/>
        </w:rPr>
        <w:t xml:space="preserve"> </w:t>
      </w:r>
      <w:r w:rsidR="00BB418D" w:rsidRPr="009D0F89">
        <w:rPr>
          <w:rFonts w:asciiTheme="minorHAnsi" w:hAnsiTheme="minorHAnsi" w:cstheme="minorHAnsi"/>
          <w:bCs/>
        </w:rPr>
        <w:t>technologinių įrengimų atsarginių detalių fiksuoti įkainiai</w:t>
      </w:r>
      <w:r w:rsidRPr="009D0F89">
        <w:rPr>
          <w:rFonts w:asciiTheme="minorHAnsi" w:hAnsiTheme="minorHAnsi" w:cstheme="minorHAnsi"/>
          <w:bCs/>
        </w:rPr>
        <w:t>.</w:t>
      </w:r>
    </w:p>
    <w:p w14:paraId="1B216E04" w14:textId="3C9E5EF4" w:rsidR="000A4F20" w:rsidRPr="009D0F89" w:rsidRDefault="00BB418D"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Šiuo</w:t>
      </w:r>
      <w:r w:rsidR="00A460C9" w:rsidRPr="009D0F89">
        <w:rPr>
          <w:rFonts w:asciiTheme="minorHAnsi" w:hAnsiTheme="minorHAnsi" w:cstheme="minorHAnsi"/>
        </w:rPr>
        <w:t>s</w:t>
      </w:r>
      <w:r w:rsidR="000A4F20" w:rsidRPr="009D0F89">
        <w:rPr>
          <w:rFonts w:asciiTheme="minorHAnsi" w:hAnsiTheme="minorHAnsi" w:cstheme="minorHAnsi"/>
        </w:rPr>
        <w:t xml:space="preserve"> pried</w:t>
      </w:r>
      <w:r w:rsidRPr="009D0F89">
        <w:rPr>
          <w:rFonts w:asciiTheme="minorHAnsi" w:hAnsiTheme="minorHAnsi" w:cstheme="minorHAnsi"/>
        </w:rPr>
        <w:t>us</w:t>
      </w:r>
      <w:r w:rsidR="000A4F20" w:rsidRPr="009D0F89">
        <w:rPr>
          <w:rFonts w:asciiTheme="minorHAnsi" w:hAnsiTheme="minorHAnsi" w:cstheme="minorHAnsi"/>
        </w:rPr>
        <w:t xml:space="preserve"> Paslaugų teikėjas turi pateikti už</w:t>
      </w:r>
      <w:r w:rsidRPr="009D0F89">
        <w:rPr>
          <w:rFonts w:asciiTheme="minorHAnsi" w:hAnsiTheme="minorHAnsi" w:cstheme="minorHAnsi"/>
        </w:rPr>
        <w:t>p</w:t>
      </w:r>
      <w:r w:rsidR="000A4F20" w:rsidRPr="009D0F89">
        <w:rPr>
          <w:rFonts w:asciiTheme="minorHAnsi" w:hAnsiTheme="minorHAnsi" w:cstheme="minorHAnsi"/>
        </w:rPr>
        <w:t>ildyt</w:t>
      </w:r>
      <w:r w:rsidRPr="009D0F89">
        <w:rPr>
          <w:rFonts w:asciiTheme="minorHAnsi" w:hAnsiTheme="minorHAnsi" w:cstheme="minorHAnsi"/>
        </w:rPr>
        <w:t>us</w:t>
      </w:r>
      <w:r w:rsidR="000A4F20" w:rsidRPr="009D0F89">
        <w:rPr>
          <w:rFonts w:asciiTheme="minorHAnsi" w:hAnsiTheme="minorHAnsi" w:cstheme="minorHAnsi"/>
        </w:rPr>
        <w:t xml:space="preserve"> kartu su pasiūlymu.</w:t>
      </w:r>
    </w:p>
    <w:p w14:paraId="09E9064B" w14:textId="51E937E4" w:rsidR="000A4F20"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5.3.8. </w:t>
      </w:r>
      <w:r w:rsidR="000A4F20" w:rsidRPr="009D0F89">
        <w:rPr>
          <w:rFonts w:asciiTheme="minorHAnsi" w:hAnsiTheme="minorHAnsi" w:cstheme="minorHAnsi"/>
        </w:rPr>
        <w:t>Kitoms detalėms</w:t>
      </w:r>
      <w:r w:rsidRPr="009D0F89">
        <w:rPr>
          <w:rFonts w:asciiTheme="minorHAnsi" w:hAnsiTheme="minorHAnsi" w:cstheme="minorHAnsi"/>
        </w:rPr>
        <w:t>,</w:t>
      </w:r>
      <w:r w:rsidR="000A4F20" w:rsidRPr="009D0F89">
        <w:rPr>
          <w:rFonts w:asciiTheme="minorHAnsi" w:hAnsiTheme="minorHAnsi" w:cstheme="minorHAnsi"/>
        </w:rPr>
        <w:t xml:space="preserve"> kurios nėra nurodytos detal</w:t>
      </w:r>
      <w:r w:rsidR="00124038" w:rsidRPr="009D0F89">
        <w:rPr>
          <w:rFonts w:asciiTheme="minorHAnsi" w:hAnsiTheme="minorHAnsi" w:cstheme="minorHAnsi"/>
        </w:rPr>
        <w:t>i</w:t>
      </w:r>
      <w:r w:rsidR="000A4F20" w:rsidRPr="009D0F89">
        <w:rPr>
          <w:rFonts w:asciiTheme="minorHAnsi" w:hAnsiTheme="minorHAnsi" w:cstheme="minorHAnsi"/>
        </w:rPr>
        <w:t>ų sąraše</w:t>
      </w:r>
      <w:r w:rsidRPr="009D0F89">
        <w:rPr>
          <w:rFonts w:asciiTheme="minorHAnsi" w:hAnsiTheme="minorHAnsi" w:cstheme="minorHAnsi"/>
        </w:rPr>
        <w:t>,</w:t>
      </w:r>
      <w:r w:rsidR="000A4F20" w:rsidRPr="009D0F89">
        <w:rPr>
          <w:rFonts w:asciiTheme="minorHAnsi" w:hAnsiTheme="minorHAnsi" w:cstheme="minorHAnsi"/>
        </w:rPr>
        <w:t xml:space="preserve"> Paslaugų teikėjas privalės taikyti nuolaidą. Kuri bus fiksuojama pasiūlyme.</w:t>
      </w:r>
    </w:p>
    <w:p w14:paraId="764F4FCB" w14:textId="0B25147D" w:rsidR="000A4F20"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5.3.9. </w:t>
      </w:r>
      <w:r w:rsidR="000A4F20" w:rsidRPr="009D0F89">
        <w:rPr>
          <w:rFonts w:asciiTheme="minorHAnsi" w:hAnsiTheme="minorHAnsi" w:cstheme="minorHAnsi"/>
        </w:rPr>
        <w:t>Įvykus gedimui ar avarijai, Paslaugų teikėjas informuojamas telefonu ir elektroniniu paštu. Gavęs pranešimą, Paslaugų teikėjas arba jo atstovas, per 4 valandas</w:t>
      </w:r>
      <w:r w:rsidR="00484FF8" w:rsidRPr="009D0F89">
        <w:rPr>
          <w:rFonts w:asciiTheme="minorHAnsi" w:hAnsiTheme="minorHAnsi" w:cstheme="minorHAnsi"/>
        </w:rPr>
        <w:t>, bet neilgiau kaip 10 valandų,</w:t>
      </w:r>
      <w:r w:rsidR="000A4F20" w:rsidRPr="009D0F89">
        <w:rPr>
          <w:rFonts w:asciiTheme="minorHAnsi" w:hAnsiTheme="minorHAnsi" w:cstheme="minorHAnsi"/>
        </w:rPr>
        <w:t>) privalo atvykti į Vilniaus miesto nuotekų valyklą, įvertinti situaciją i</w:t>
      </w:r>
      <w:r w:rsidR="00A460C9" w:rsidRPr="009D0F89">
        <w:rPr>
          <w:rFonts w:asciiTheme="minorHAnsi" w:hAnsiTheme="minorHAnsi" w:cstheme="minorHAnsi"/>
        </w:rPr>
        <w:t>r organizuoti remonto paslaugas</w:t>
      </w:r>
      <w:r w:rsidR="000A4F20" w:rsidRPr="009D0F89">
        <w:rPr>
          <w:rFonts w:asciiTheme="minorHAnsi" w:hAnsiTheme="minorHAnsi" w:cstheme="minorHAnsi"/>
        </w:rPr>
        <w:t xml:space="preserve">. Lygiagrečiai Paslaugų teikėjui bus formuojamas </w:t>
      </w:r>
      <w:r w:rsidRPr="009D0F89">
        <w:rPr>
          <w:rFonts w:asciiTheme="minorHAnsi" w:hAnsiTheme="minorHAnsi" w:cstheme="minorHAnsi"/>
        </w:rPr>
        <w:t>P</w:t>
      </w:r>
      <w:r w:rsidR="000A4F20" w:rsidRPr="009D0F89">
        <w:rPr>
          <w:rFonts w:asciiTheme="minorHAnsi" w:hAnsiTheme="minorHAnsi" w:cstheme="minorHAnsi"/>
        </w:rPr>
        <w:t>aslaugų užsakymas, kur Paslaugų teikėjas turės užpildyti užsakymo formą analogiškai kaip nurodyta techninės specifikacijos 5.</w:t>
      </w:r>
      <w:r w:rsidR="000722BF" w:rsidRPr="009D0F89">
        <w:rPr>
          <w:rFonts w:asciiTheme="minorHAnsi" w:hAnsiTheme="minorHAnsi" w:cstheme="minorHAnsi"/>
        </w:rPr>
        <w:t>3</w:t>
      </w:r>
      <w:r w:rsidR="000A4F20" w:rsidRPr="009D0F89">
        <w:rPr>
          <w:rFonts w:asciiTheme="minorHAnsi" w:hAnsiTheme="minorHAnsi" w:cstheme="minorHAnsi"/>
        </w:rPr>
        <w:t>.</w:t>
      </w:r>
      <w:r w:rsidR="00484FF8" w:rsidRPr="009D0F89">
        <w:rPr>
          <w:rFonts w:asciiTheme="minorHAnsi" w:hAnsiTheme="minorHAnsi" w:cstheme="minorHAnsi"/>
        </w:rPr>
        <w:t>6</w:t>
      </w:r>
      <w:r w:rsidR="000A4F20" w:rsidRPr="009D0F89">
        <w:rPr>
          <w:rFonts w:asciiTheme="minorHAnsi" w:hAnsiTheme="minorHAnsi" w:cstheme="minorHAnsi"/>
        </w:rPr>
        <w:t>. p.</w:t>
      </w:r>
      <w:r w:rsidR="00A460C9" w:rsidRPr="009D0F89">
        <w:rPr>
          <w:rFonts w:asciiTheme="minorHAnsi" w:hAnsiTheme="minorHAnsi" w:cstheme="minorHAnsi"/>
        </w:rPr>
        <w:t xml:space="preserve"> </w:t>
      </w:r>
      <w:r w:rsidRPr="009D0F89">
        <w:rPr>
          <w:rFonts w:asciiTheme="minorHAnsi" w:hAnsiTheme="minorHAnsi" w:cstheme="minorHAnsi"/>
        </w:rPr>
        <w:t>b</w:t>
      </w:r>
      <w:r w:rsidR="00A460C9" w:rsidRPr="009D0F89">
        <w:rPr>
          <w:rFonts w:asciiTheme="minorHAnsi" w:hAnsiTheme="minorHAnsi" w:cstheme="minorHAnsi"/>
        </w:rPr>
        <w:t xml:space="preserve">ei </w:t>
      </w:r>
      <w:r w:rsidRPr="009D0F89">
        <w:rPr>
          <w:rFonts w:asciiTheme="minorHAnsi" w:hAnsiTheme="minorHAnsi" w:cstheme="minorHAnsi"/>
        </w:rPr>
        <w:t>P</w:t>
      </w:r>
      <w:r w:rsidR="00A460C9" w:rsidRPr="009D0F89">
        <w:rPr>
          <w:rFonts w:asciiTheme="minorHAnsi" w:hAnsiTheme="minorHAnsi" w:cstheme="minorHAnsi"/>
        </w:rPr>
        <w:t>aslaugų teikėjui bus išrašoma paskyra darbams.</w:t>
      </w:r>
    </w:p>
    <w:p w14:paraId="5BB51475" w14:textId="51135111" w:rsidR="000A4F20"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5.3.10. </w:t>
      </w:r>
      <w:r w:rsidR="000A4F20" w:rsidRPr="009D0F89">
        <w:rPr>
          <w:rFonts w:asciiTheme="minorHAnsi" w:hAnsiTheme="minorHAnsi" w:cstheme="minorHAnsi"/>
        </w:rPr>
        <w:t xml:space="preserve">Taip pat </w:t>
      </w:r>
      <w:r w:rsidRPr="009D0F89">
        <w:rPr>
          <w:rFonts w:asciiTheme="minorHAnsi" w:hAnsiTheme="minorHAnsi" w:cstheme="minorHAnsi"/>
        </w:rPr>
        <w:t>P</w:t>
      </w:r>
      <w:r w:rsidR="000A4F20" w:rsidRPr="009D0F89">
        <w:rPr>
          <w:rFonts w:asciiTheme="minorHAnsi" w:hAnsiTheme="minorHAnsi" w:cstheme="minorHAnsi"/>
        </w:rPr>
        <w:t xml:space="preserve">aslaugos bus užsakomos ir naudojantis turto valdymo sistema (IBM </w:t>
      </w:r>
      <w:r w:rsidRPr="009D0F89">
        <w:rPr>
          <w:rFonts w:asciiTheme="minorHAnsi" w:hAnsiTheme="minorHAnsi" w:cstheme="minorHAnsi"/>
        </w:rPr>
        <w:t>„</w:t>
      </w:r>
      <w:proofErr w:type="spellStart"/>
      <w:r w:rsidR="000A4F20" w:rsidRPr="009D0F89">
        <w:rPr>
          <w:rFonts w:asciiTheme="minorHAnsi" w:hAnsiTheme="minorHAnsi" w:cstheme="minorHAnsi"/>
        </w:rPr>
        <w:t>Maximo</w:t>
      </w:r>
      <w:proofErr w:type="spellEnd"/>
      <w:r w:rsidR="000A4F20" w:rsidRPr="009D0F89">
        <w:rPr>
          <w:rFonts w:asciiTheme="minorHAnsi" w:hAnsiTheme="minorHAnsi" w:cstheme="minorHAnsi"/>
        </w:rPr>
        <w:t xml:space="preserve">“), pateikiant </w:t>
      </w:r>
      <w:r w:rsidRPr="009D0F89">
        <w:rPr>
          <w:rFonts w:asciiTheme="minorHAnsi" w:hAnsiTheme="minorHAnsi" w:cstheme="minorHAnsi"/>
        </w:rPr>
        <w:t>P</w:t>
      </w:r>
      <w:r w:rsidR="000A4F20" w:rsidRPr="009D0F89">
        <w:rPr>
          <w:rFonts w:asciiTheme="minorHAnsi" w:hAnsiTheme="minorHAnsi" w:cstheme="minorHAnsi"/>
        </w:rPr>
        <w:t>aslaugų užsakymus spausdintame arba elektroniniame formate.</w:t>
      </w:r>
    </w:p>
    <w:p w14:paraId="78339CBD" w14:textId="6D19D077" w:rsidR="00A16483"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5.3.11. </w:t>
      </w:r>
      <w:r w:rsidR="00A16483" w:rsidRPr="009D0F89">
        <w:rPr>
          <w:rFonts w:asciiTheme="minorHAnsi" w:hAnsiTheme="minorHAnsi" w:cstheme="minorHAnsi"/>
        </w:rPr>
        <w:t xml:space="preserve">Paslaugų teikėjas turės užtikrinti, kad teikdamas </w:t>
      </w:r>
      <w:r w:rsidRPr="009D0F89">
        <w:rPr>
          <w:rFonts w:asciiTheme="minorHAnsi" w:hAnsiTheme="minorHAnsi" w:cstheme="minorHAnsi"/>
        </w:rPr>
        <w:t>P</w:t>
      </w:r>
      <w:r w:rsidR="00A16483" w:rsidRPr="009D0F89">
        <w:rPr>
          <w:rFonts w:asciiTheme="minorHAnsi" w:hAnsiTheme="minorHAnsi" w:cstheme="minorHAnsi"/>
        </w:rPr>
        <w:t>aslaugas laikysis visų teisės aktų reglamentuojančių darbų saugą. Paslaugų teikėjo specialistas turės turėti visus reikalingus atestatus.</w:t>
      </w:r>
    </w:p>
    <w:p w14:paraId="2132EA9A" w14:textId="125F5686" w:rsidR="00045575" w:rsidRPr="009D0F89" w:rsidRDefault="00CD7FCE" w:rsidP="00281789">
      <w:pPr>
        <w:pStyle w:val="ListParagraph"/>
        <w:pBdr>
          <w:top w:val="single" w:sz="4" w:space="1" w:color="auto"/>
          <w:bottom w:val="single" w:sz="8" w:space="1" w:color="auto"/>
          <w:between w:val="single" w:sz="12" w:space="1" w:color="auto"/>
        </w:pBdr>
        <w:tabs>
          <w:tab w:val="left" w:pos="567"/>
        </w:tabs>
        <w:spacing w:before="60" w:after="60"/>
        <w:ind w:left="624" w:hanging="624"/>
        <w:contextualSpacing w:val="0"/>
        <w:jc w:val="both"/>
        <w:rPr>
          <w:rFonts w:asciiTheme="minorHAnsi" w:hAnsiTheme="minorHAnsi" w:cstheme="minorHAnsi"/>
          <w:b/>
        </w:rPr>
      </w:pPr>
      <w:r w:rsidRPr="009D0F89">
        <w:rPr>
          <w:rFonts w:asciiTheme="minorHAnsi" w:hAnsiTheme="minorHAnsi" w:cstheme="minorHAnsi"/>
          <w:b/>
          <w:bCs/>
        </w:rPr>
        <w:t xml:space="preserve">5.4. </w:t>
      </w:r>
      <w:bookmarkEnd w:id="4"/>
      <w:r w:rsidR="00045575" w:rsidRPr="009D0F89">
        <w:rPr>
          <w:rFonts w:asciiTheme="minorHAnsi" w:hAnsiTheme="minorHAnsi" w:cstheme="minorHAnsi"/>
          <w:b/>
        </w:rPr>
        <w:t>Kokybė ir trūkumų šalinimas</w:t>
      </w:r>
    </w:p>
    <w:p w14:paraId="79F4AA71" w14:textId="77777777" w:rsidR="00A16483" w:rsidRPr="009D0F89" w:rsidRDefault="00A16483">
      <w:pPr>
        <w:pStyle w:val="ListParagraph"/>
        <w:numPr>
          <w:ilvl w:val="0"/>
          <w:numId w:val="47"/>
        </w:numPr>
        <w:shd w:val="clear" w:color="auto" w:fill="FFFFFF" w:themeFill="background1"/>
        <w:spacing w:before="60" w:after="60"/>
        <w:jc w:val="both"/>
        <w:rPr>
          <w:rFonts w:asciiTheme="minorHAnsi" w:hAnsiTheme="minorHAnsi" w:cstheme="minorHAnsi"/>
          <w:bCs/>
          <w:iCs/>
          <w:vanish/>
        </w:rPr>
      </w:pPr>
      <w:bookmarkStart w:id="5" w:name="_Hlk41056113"/>
    </w:p>
    <w:p w14:paraId="1B6B660F" w14:textId="77777777" w:rsidR="00A16483" w:rsidRPr="009D0F89" w:rsidRDefault="00A16483">
      <w:pPr>
        <w:pStyle w:val="ListParagraph"/>
        <w:numPr>
          <w:ilvl w:val="0"/>
          <w:numId w:val="47"/>
        </w:numPr>
        <w:shd w:val="clear" w:color="auto" w:fill="FFFFFF" w:themeFill="background1"/>
        <w:spacing w:before="60" w:after="60"/>
        <w:jc w:val="both"/>
        <w:rPr>
          <w:rFonts w:asciiTheme="minorHAnsi" w:hAnsiTheme="minorHAnsi" w:cstheme="minorHAnsi"/>
          <w:bCs/>
          <w:iCs/>
          <w:vanish/>
        </w:rPr>
      </w:pPr>
    </w:p>
    <w:p w14:paraId="171C4861" w14:textId="77777777" w:rsidR="00A16483" w:rsidRPr="009D0F89" w:rsidRDefault="00A16483">
      <w:pPr>
        <w:pStyle w:val="ListParagraph"/>
        <w:numPr>
          <w:ilvl w:val="0"/>
          <w:numId w:val="47"/>
        </w:numPr>
        <w:shd w:val="clear" w:color="auto" w:fill="FFFFFF" w:themeFill="background1"/>
        <w:spacing w:before="60" w:after="60"/>
        <w:jc w:val="both"/>
        <w:rPr>
          <w:rFonts w:asciiTheme="minorHAnsi" w:hAnsiTheme="minorHAnsi" w:cstheme="minorHAnsi"/>
          <w:bCs/>
          <w:iCs/>
          <w:vanish/>
        </w:rPr>
      </w:pPr>
    </w:p>
    <w:p w14:paraId="3EF27667" w14:textId="77777777" w:rsidR="00A16483" w:rsidRPr="009D0F89" w:rsidRDefault="00A16483">
      <w:pPr>
        <w:pStyle w:val="ListParagraph"/>
        <w:numPr>
          <w:ilvl w:val="0"/>
          <w:numId w:val="47"/>
        </w:numPr>
        <w:shd w:val="clear" w:color="auto" w:fill="FFFFFF" w:themeFill="background1"/>
        <w:spacing w:before="60" w:after="60"/>
        <w:jc w:val="both"/>
        <w:rPr>
          <w:rFonts w:asciiTheme="minorHAnsi" w:hAnsiTheme="minorHAnsi" w:cstheme="minorHAnsi"/>
          <w:bCs/>
          <w:iCs/>
          <w:vanish/>
        </w:rPr>
      </w:pPr>
    </w:p>
    <w:p w14:paraId="1FB29503" w14:textId="77777777" w:rsidR="00A16483" w:rsidRPr="009D0F89" w:rsidRDefault="00A16483">
      <w:pPr>
        <w:pStyle w:val="ListParagraph"/>
        <w:numPr>
          <w:ilvl w:val="0"/>
          <w:numId w:val="47"/>
        </w:numPr>
        <w:shd w:val="clear" w:color="auto" w:fill="FFFFFF" w:themeFill="background1"/>
        <w:spacing w:before="60" w:after="60"/>
        <w:jc w:val="both"/>
        <w:rPr>
          <w:rFonts w:asciiTheme="minorHAnsi" w:hAnsiTheme="minorHAnsi" w:cstheme="minorHAnsi"/>
          <w:bCs/>
          <w:iCs/>
          <w:vanish/>
        </w:rPr>
      </w:pPr>
    </w:p>
    <w:p w14:paraId="4A9CC223" w14:textId="77777777" w:rsidR="00A16483" w:rsidRPr="009D0F89" w:rsidRDefault="00A16483">
      <w:pPr>
        <w:pStyle w:val="ListParagraph"/>
        <w:numPr>
          <w:ilvl w:val="1"/>
          <w:numId w:val="47"/>
        </w:numPr>
        <w:shd w:val="clear" w:color="auto" w:fill="FFFFFF" w:themeFill="background1"/>
        <w:spacing w:before="60" w:after="60"/>
        <w:jc w:val="both"/>
        <w:rPr>
          <w:rFonts w:asciiTheme="minorHAnsi" w:hAnsiTheme="minorHAnsi" w:cstheme="minorHAnsi"/>
          <w:bCs/>
          <w:iCs/>
          <w:vanish/>
        </w:rPr>
      </w:pPr>
    </w:p>
    <w:p w14:paraId="30B54AB0" w14:textId="77777777" w:rsidR="00A16483" w:rsidRPr="009D0F89" w:rsidRDefault="00A16483">
      <w:pPr>
        <w:pStyle w:val="ListParagraph"/>
        <w:numPr>
          <w:ilvl w:val="1"/>
          <w:numId w:val="47"/>
        </w:numPr>
        <w:shd w:val="clear" w:color="auto" w:fill="FFFFFF" w:themeFill="background1"/>
        <w:spacing w:before="60" w:after="60"/>
        <w:jc w:val="both"/>
        <w:rPr>
          <w:rFonts w:asciiTheme="minorHAnsi" w:hAnsiTheme="minorHAnsi" w:cstheme="minorHAnsi"/>
          <w:bCs/>
          <w:iCs/>
          <w:vanish/>
        </w:rPr>
      </w:pPr>
    </w:p>
    <w:p w14:paraId="146C8EE7" w14:textId="77777777" w:rsidR="00A16483" w:rsidRPr="009D0F89" w:rsidRDefault="00A16483">
      <w:pPr>
        <w:pStyle w:val="ListParagraph"/>
        <w:numPr>
          <w:ilvl w:val="1"/>
          <w:numId w:val="47"/>
        </w:numPr>
        <w:shd w:val="clear" w:color="auto" w:fill="FFFFFF" w:themeFill="background1"/>
        <w:spacing w:before="60" w:after="60"/>
        <w:jc w:val="both"/>
        <w:rPr>
          <w:rFonts w:asciiTheme="minorHAnsi" w:hAnsiTheme="minorHAnsi" w:cstheme="minorHAnsi"/>
          <w:bCs/>
          <w:iCs/>
          <w:vanish/>
        </w:rPr>
      </w:pPr>
    </w:p>
    <w:p w14:paraId="227D92B1" w14:textId="77777777" w:rsidR="00A16483" w:rsidRPr="009D0F89" w:rsidRDefault="00A16483">
      <w:pPr>
        <w:pStyle w:val="ListParagraph"/>
        <w:numPr>
          <w:ilvl w:val="1"/>
          <w:numId w:val="47"/>
        </w:numPr>
        <w:shd w:val="clear" w:color="auto" w:fill="FFFFFF" w:themeFill="background1"/>
        <w:spacing w:before="60" w:after="60"/>
        <w:jc w:val="both"/>
        <w:rPr>
          <w:rFonts w:asciiTheme="minorHAnsi" w:hAnsiTheme="minorHAnsi" w:cstheme="minorHAnsi"/>
          <w:bCs/>
          <w:iCs/>
          <w:vanish/>
        </w:rPr>
      </w:pPr>
    </w:p>
    <w:p w14:paraId="76D53DCE" w14:textId="77777777" w:rsidR="00A16483" w:rsidRPr="009D0F89" w:rsidRDefault="00A16483">
      <w:pPr>
        <w:pStyle w:val="ListParagraph"/>
        <w:numPr>
          <w:ilvl w:val="1"/>
          <w:numId w:val="14"/>
        </w:numPr>
        <w:tabs>
          <w:tab w:val="left" w:pos="567"/>
        </w:tabs>
        <w:spacing w:before="60" w:after="60"/>
        <w:contextualSpacing w:val="0"/>
        <w:jc w:val="both"/>
        <w:rPr>
          <w:rFonts w:asciiTheme="minorHAnsi" w:hAnsiTheme="minorHAnsi" w:cstheme="minorHAnsi"/>
          <w:vanish/>
        </w:rPr>
      </w:pPr>
    </w:p>
    <w:p w14:paraId="48F3A1C2" w14:textId="6084ADEC" w:rsidR="00CD7FCE" w:rsidRPr="009D0F89" w:rsidRDefault="00CD7FCE">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b/>
          <w:bCs/>
        </w:rPr>
        <w:t>Taikoma v</w:t>
      </w:r>
      <w:r w:rsidR="00F062D3" w:rsidRPr="009D0F89">
        <w:rPr>
          <w:rFonts w:asciiTheme="minorHAnsi" w:hAnsiTheme="minorHAnsi" w:cstheme="minorHAnsi"/>
          <w:b/>
          <w:bCs/>
        </w:rPr>
        <w:t>isoms pirkimo objekto dalims</w:t>
      </w:r>
      <w:r w:rsidRPr="009D0F89">
        <w:rPr>
          <w:rFonts w:asciiTheme="minorHAnsi" w:hAnsiTheme="minorHAnsi" w:cstheme="minorHAnsi"/>
        </w:rPr>
        <w:t>:</w:t>
      </w:r>
    </w:p>
    <w:p w14:paraId="7D87AD79" w14:textId="5D11228E" w:rsidR="00A16168"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5.4.1. N</w:t>
      </w:r>
      <w:r w:rsidR="00A16168" w:rsidRPr="009D0F89">
        <w:rPr>
          <w:rFonts w:asciiTheme="minorHAnsi" w:hAnsiTheme="minorHAnsi" w:cstheme="minorHAnsi"/>
        </w:rPr>
        <w:t>ekokybiškos ar užsakymo neatitinkančios Paslaugos turi būti ištaisytos nuo Paslaugų gavėjo rašytinio reikalavimo dėl trūkumų šalinimo pateikimo dienos:</w:t>
      </w:r>
    </w:p>
    <w:p w14:paraId="5916E97A" w14:textId="18E8BC89" w:rsidR="00A16168" w:rsidRPr="009D0F89" w:rsidRDefault="00CD7FCE"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5.4.1.1. k</w:t>
      </w:r>
      <w:r w:rsidR="00A16168" w:rsidRPr="009D0F89">
        <w:rPr>
          <w:rFonts w:asciiTheme="minorHAnsi" w:hAnsiTheme="minorHAnsi" w:cstheme="minorHAnsi"/>
        </w:rPr>
        <w:t>ai Paslaugų trūkumai neesminiai</w:t>
      </w:r>
      <w:r w:rsidR="00281789" w:rsidRPr="009D0F89">
        <w:rPr>
          <w:rFonts w:asciiTheme="minorHAnsi" w:hAnsiTheme="minorHAnsi" w:cstheme="minorHAnsi"/>
        </w:rPr>
        <w:t xml:space="preserve"> </w:t>
      </w:r>
      <w:r w:rsidR="008666A9" w:rsidRPr="009D0F89">
        <w:rPr>
          <w:rFonts w:asciiTheme="minorHAnsi" w:hAnsiTheme="minorHAnsi" w:cstheme="minorHAnsi"/>
        </w:rPr>
        <w:t>(</w:t>
      </w:r>
      <w:r w:rsidR="00281789" w:rsidRPr="009D0F89">
        <w:rPr>
          <w:rFonts w:asciiTheme="minorHAnsi" w:hAnsiTheme="minorHAnsi" w:cstheme="minorHAnsi"/>
        </w:rPr>
        <w:t>t. y. d</w:t>
      </w:r>
      <w:r w:rsidR="008666A9" w:rsidRPr="009D0F89">
        <w:rPr>
          <w:rFonts w:asciiTheme="minorHAnsi" w:hAnsiTheme="minorHAnsi" w:cstheme="minorHAnsi"/>
        </w:rPr>
        <w:t xml:space="preserve">ėl atliktų darbų yra galimybė įrenginį eksploatuoti ir trukumas netrikdo Paslaugos </w:t>
      </w:r>
      <w:r w:rsidR="00281789" w:rsidRPr="009D0F89">
        <w:rPr>
          <w:rFonts w:asciiTheme="minorHAnsi" w:hAnsiTheme="minorHAnsi" w:cstheme="minorHAnsi"/>
        </w:rPr>
        <w:t>gavėjo</w:t>
      </w:r>
      <w:r w:rsidR="008666A9" w:rsidRPr="009D0F89">
        <w:rPr>
          <w:rFonts w:asciiTheme="minorHAnsi" w:hAnsiTheme="minorHAnsi" w:cstheme="minorHAnsi"/>
        </w:rPr>
        <w:t xml:space="preserve"> technologinio proceso  ir įrenginį yra saugu naudoti pagal paskirtį)</w:t>
      </w:r>
      <w:r w:rsidR="00281789" w:rsidRPr="009D0F89">
        <w:rPr>
          <w:rFonts w:asciiTheme="minorHAnsi" w:hAnsiTheme="minorHAnsi" w:cstheme="minorHAnsi"/>
        </w:rPr>
        <w:t xml:space="preserve"> </w:t>
      </w:r>
      <w:r w:rsidRPr="009D0F89">
        <w:rPr>
          <w:rFonts w:asciiTheme="minorHAnsi" w:hAnsiTheme="minorHAnsi" w:cstheme="minorHAnsi"/>
        </w:rPr>
        <w:t>–</w:t>
      </w:r>
      <w:r w:rsidR="00A16168" w:rsidRPr="009D0F89">
        <w:rPr>
          <w:rFonts w:asciiTheme="minorHAnsi" w:hAnsiTheme="minorHAnsi" w:cstheme="minorHAnsi"/>
        </w:rPr>
        <w:t xml:space="preserve">  ne vėliau kaip per </w:t>
      </w:r>
      <w:r w:rsidR="00A16483" w:rsidRPr="009D0F89">
        <w:rPr>
          <w:rFonts w:asciiTheme="minorHAnsi" w:hAnsiTheme="minorHAnsi" w:cstheme="minorHAnsi"/>
        </w:rPr>
        <w:t>20</w:t>
      </w:r>
      <w:r w:rsidR="00A16168" w:rsidRPr="009D0F89">
        <w:rPr>
          <w:rFonts w:asciiTheme="minorHAnsi" w:hAnsiTheme="minorHAnsi" w:cstheme="minorHAnsi"/>
        </w:rPr>
        <w:t xml:space="preserve"> d</w:t>
      </w:r>
      <w:r w:rsidRPr="009D0F89">
        <w:rPr>
          <w:rFonts w:asciiTheme="minorHAnsi" w:hAnsiTheme="minorHAnsi" w:cstheme="minorHAnsi"/>
        </w:rPr>
        <w:t>.</w:t>
      </w:r>
      <w:r w:rsidR="00A16168" w:rsidRPr="009D0F89">
        <w:rPr>
          <w:rFonts w:asciiTheme="minorHAnsi" w:hAnsiTheme="minorHAnsi" w:cstheme="minorHAnsi"/>
        </w:rPr>
        <w:t xml:space="preserve"> d</w:t>
      </w:r>
      <w:r w:rsidRPr="009D0F89">
        <w:rPr>
          <w:rFonts w:asciiTheme="minorHAnsi" w:hAnsiTheme="minorHAnsi" w:cstheme="minorHAnsi"/>
        </w:rPr>
        <w:t>.</w:t>
      </w:r>
      <w:r w:rsidR="00A16168" w:rsidRPr="009D0F89">
        <w:rPr>
          <w:rFonts w:asciiTheme="minorHAnsi" w:hAnsiTheme="minorHAnsi" w:cstheme="minorHAnsi"/>
        </w:rPr>
        <w:t>;</w:t>
      </w:r>
    </w:p>
    <w:p w14:paraId="5F07C429" w14:textId="74EF0CB4" w:rsidR="00A16168" w:rsidRPr="009D0F89" w:rsidRDefault="00353B61" w:rsidP="00353B61">
      <w:pPr>
        <w:pStyle w:val="ListParagraph"/>
        <w:tabs>
          <w:tab w:val="left" w:pos="567"/>
        </w:tabs>
        <w:spacing w:before="60" w:after="60"/>
        <w:ind w:left="0" w:firstLine="0"/>
        <w:jc w:val="both"/>
        <w:rPr>
          <w:rFonts w:asciiTheme="minorHAnsi" w:hAnsiTheme="minorHAnsi" w:cstheme="minorHAnsi"/>
        </w:rPr>
      </w:pPr>
      <w:r w:rsidRPr="009D0F89">
        <w:rPr>
          <w:rFonts w:asciiTheme="minorHAnsi" w:hAnsiTheme="minorHAnsi" w:cstheme="minorHAnsi"/>
        </w:rPr>
        <w:t xml:space="preserve">5.4.1.2. </w:t>
      </w:r>
      <w:r w:rsidR="00A16168" w:rsidRPr="009D0F89">
        <w:rPr>
          <w:rFonts w:asciiTheme="minorHAnsi" w:hAnsiTheme="minorHAnsi" w:cstheme="minorHAnsi"/>
        </w:rPr>
        <w:t>kai Paslaugų trūkumai esminiai</w:t>
      </w:r>
      <w:r w:rsidR="00281789" w:rsidRPr="009D0F89">
        <w:rPr>
          <w:rFonts w:asciiTheme="minorHAnsi" w:hAnsiTheme="minorHAnsi" w:cstheme="minorHAnsi"/>
        </w:rPr>
        <w:t xml:space="preserve"> </w:t>
      </w:r>
      <w:r w:rsidR="008666A9" w:rsidRPr="009D0F89">
        <w:rPr>
          <w:rFonts w:asciiTheme="minorHAnsi" w:hAnsiTheme="minorHAnsi" w:cstheme="minorHAnsi"/>
        </w:rPr>
        <w:t>(</w:t>
      </w:r>
      <w:r w:rsidR="00281789" w:rsidRPr="009D0F89">
        <w:rPr>
          <w:rFonts w:asciiTheme="minorHAnsi" w:hAnsiTheme="minorHAnsi" w:cstheme="minorHAnsi"/>
        </w:rPr>
        <w:t>t. y. d</w:t>
      </w:r>
      <w:r w:rsidR="008666A9" w:rsidRPr="009D0F89">
        <w:rPr>
          <w:rFonts w:asciiTheme="minorHAnsi" w:hAnsiTheme="minorHAnsi" w:cstheme="minorHAnsi"/>
        </w:rPr>
        <w:t>ėl atliktų darbų</w:t>
      </w:r>
      <w:r w:rsidR="00281789" w:rsidRPr="009D0F89">
        <w:rPr>
          <w:rFonts w:asciiTheme="minorHAnsi" w:hAnsiTheme="minorHAnsi" w:cstheme="minorHAnsi"/>
        </w:rPr>
        <w:t xml:space="preserve"> </w:t>
      </w:r>
      <w:r w:rsidR="008666A9" w:rsidRPr="009D0F89">
        <w:rPr>
          <w:rFonts w:asciiTheme="minorHAnsi" w:hAnsiTheme="minorHAnsi" w:cstheme="minorHAnsi"/>
        </w:rPr>
        <w:t xml:space="preserve">nėra galimybės įrenginį eksploatuoti ir trukumas trikdo Paslaugos </w:t>
      </w:r>
      <w:r w:rsidR="00281789" w:rsidRPr="009D0F89">
        <w:rPr>
          <w:rFonts w:asciiTheme="minorHAnsi" w:hAnsiTheme="minorHAnsi" w:cstheme="minorHAnsi"/>
        </w:rPr>
        <w:t>gavėjo</w:t>
      </w:r>
      <w:r w:rsidR="008666A9" w:rsidRPr="009D0F89">
        <w:rPr>
          <w:rFonts w:asciiTheme="minorHAnsi" w:hAnsiTheme="minorHAnsi" w:cstheme="minorHAnsi"/>
        </w:rPr>
        <w:t xml:space="preserve"> technologinį procesą bei įrenginį nėra saugu naudoti pagal paskirtį)</w:t>
      </w:r>
      <w:r w:rsidR="00281789" w:rsidRPr="009D0F89">
        <w:rPr>
          <w:rFonts w:asciiTheme="minorHAnsi" w:hAnsiTheme="minorHAnsi" w:cstheme="minorHAnsi"/>
        </w:rPr>
        <w:t xml:space="preserve"> </w:t>
      </w:r>
      <w:r w:rsidR="00A16168" w:rsidRPr="009D0F89">
        <w:rPr>
          <w:rFonts w:asciiTheme="minorHAnsi" w:hAnsiTheme="minorHAnsi" w:cstheme="minorHAnsi"/>
        </w:rPr>
        <w:t xml:space="preserve">– nedelsiant, bet neilgiau kaip per </w:t>
      </w:r>
      <w:r w:rsidR="00A16483" w:rsidRPr="009D0F89">
        <w:rPr>
          <w:rFonts w:asciiTheme="minorHAnsi" w:hAnsiTheme="minorHAnsi" w:cstheme="minorHAnsi"/>
        </w:rPr>
        <w:t>2</w:t>
      </w:r>
      <w:r w:rsidR="000722BF" w:rsidRPr="009D0F89">
        <w:rPr>
          <w:rFonts w:asciiTheme="minorHAnsi" w:hAnsiTheme="minorHAnsi" w:cstheme="minorHAnsi"/>
        </w:rPr>
        <w:t xml:space="preserve"> k.</w:t>
      </w:r>
      <w:r w:rsidR="00CD7FCE" w:rsidRPr="009D0F89">
        <w:rPr>
          <w:rFonts w:asciiTheme="minorHAnsi" w:hAnsiTheme="minorHAnsi" w:cstheme="minorHAnsi"/>
        </w:rPr>
        <w:t xml:space="preserve"> </w:t>
      </w:r>
      <w:r w:rsidR="000722BF" w:rsidRPr="009D0F89">
        <w:rPr>
          <w:rFonts w:asciiTheme="minorHAnsi" w:hAnsiTheme="minorHAnsi" w:cstheme="minorHAnsi"/>
        </w:rPr>
        <w:t>d.</w:t>
      </w:r>
    </w:p>
    <w:bookmarkEnd w:id="5"/>
    <w:p w14:paraId="329441EA" w14:textId="08DCA433" w:rsidR="00BD75EE" w:rsidRPr="009D0F89" w:rsidRDefault="004278A4" w:rsidP="00281789">
      <w:pPr>
        <w:pStyle w:val="ListParagraph"/>
        <w:numPr>
          <w:ilvl w:val="1"/>
          <w:numId w:val="53"/>
        </w:numPr>
        <w:pBdr>
          <w:top w:val="single" w:sz="4" w:space="1" w:color="auto"/>
          <w:bottom w:val="single" w:sz="8" w:space="1" w:color="auto"/>
          <w:between w:val="single" w:sz="12" w:space="1" w:color="auto"/>
        </w:pBdr>
        <w:spacing w:before="60" w:after="60"/>
        <w:ind w:left="426" w:hanging="426"/>
        <w:contextualSpacing w:val="0"/>
        <w:jc w:val="both"/>
        <w:rPr>
          <w:rFonts w:asciiTheme="minorHAnsi" w:hAnsiTheme="minorHAnsi" w:cstheme="minorHAnsi"/>
          <w:b/>
        </w:rPr>
      </w:pPr>
      <w:r w:rsidRPr="009D0F89">
        <w:rPr>
          <w:rFonts w:asciiTheme="minorHAnsi" w:hAnsiTheme="minorHAnsi" w:cstheme="minorHAnsi"/>
          <w:b/>
        </w:rPr>
        <w:t>Sutarties vykdymo metu</w:t>
      </w:r>
      <w:r w:rsidR="00045575" w:rsidRPr="009D0F89">
        <w:rPr>
          <w:rFonts w:asciiTheme="minorHAnsi" w:hAnsiTheme="minorHAnsi" w:cstheme="minorHAnsi"/>
          <w:b/>
        </w:rPr>
        <w:t xml:space="preserve"> pateikiam</w:t>
      </w:r>
      <w:r w:rsidRPr="009D0F89">
        <w:rPr>
          <w:rFonts w:asciiTheme="minorHAnsi" w:hAnsiTheme="minorHAnsi" w:cstheme="minorHAnsi"/>
          <w:b/>
        </w:rPr>
        <w:t xml:space="preserve">a </w:t>
      </w:r>
      <w:r w:rsidR="00045575" w:rsidRPr="009D0F89">
        <w:rPr>
          <w:rFonts w:asciiTheme="minorHAnsi" w:hAnsiTheme="minorHAnsi" w:cstheme="minorHAnsi"/>
          <w:b/>
        </w:rPr>
        <w:t>dokumen</w:t>
      </w:r>
      <w:r w:rsidRPr="009D0F89">
        <w:rPr>
          <w:rFonts w:asciiTheme="minorHAnsi" w:hAnsiTheme="minorHAnsi" w:cstheme="minorHAnsi"/>
          <w:b/>
        </w:rPr>
        <w:t>tacija</w:t>
      </w:r>
    </w:p>
    <w:p w14:paraId="36323A42" w14:textId="77777777" w:rsidR="00A16483" w:rsidRPr="009D0F89" w:rsidRDefault="00A16483" w:rsidP="00281789">
      <w:pPr>
        <w:pStyle w:val="ListParagraph"/>
        <w:numPr>
          <w:ilvl w:val="1"/>
          <w:numId w:val="53"/>
        </w:numPr>
        <w:tabs>
          <w:tab w:val="left" w:pos="630"/>
        </w:tabs>
        <w:spacing w:before="60" w:after="60"/>
        <w:contextualSpacing w:val="0"/>
        <w:jc w:val="both"/>
        <w:rPr>
          <w:rFonts w:asciiTheme="minorHAnsi" w:hAnsiTheme="minorHAnsi" w:cstheme="minorHAnsi"/>
          <w:vanish/>
        </w:rPr>
      </w:pPr>
    </w:p>
    <w:p w14:paraId="400C4315" w14:textId="1F77A445" w:rsidR="00F062D3" w:rsidRPr="009D0F89" w:rsidRDefault="00922C4F" w:rsidP="00281789">
      <w:pPr>
        <w:tabs>
          <w:tab w:val="left" w:pos="630"/>
        </w:tabs>
        <w:spacing w:before="60" w:after="60"/>
        <w:ind w:firstLine="0"/>
        <w:jc w:val="both"/>
        <w:rPr>
          <w:rFonts w:asciiTheme="minorHAnsi" w:hAnsiTheme="minorHAnsi" w:cstheme="minorHAnsi"/>
        </w:rPr>
      </w:pPr>
      <w:r w:rsidRPr="009D0F89">
        <w:rPr>
          <w:rFonts w:asciiTheme="minorHAnsi" w:hAnsiTheme="minorHAnsi" w:cstheme="minorHAnsi"/>
          <w:b/>
        </w:rPr>
        <w:t>Taikoma v</w:t>
      </w:r>
      <w:r w:rsidR="00F062D3" w:rsidRPr="009D0F89">
        <w:rPr>
          <w:rFonts w:asciiTheme="minorHAnsi" w:hAnsiTheme="minorHAnsi" w:cstheme="minorHAnsi"/>
          <w:b/>
        </w:rPr>
        <w:t>isoms pirkimo objekto dalims:</w:t>
      </w:r>
    </w:p>
    <w:p w14:paraId="286109E7" w14:textId="38FFC0A1" w:rsidR="00A16483" w:rsidRPr="009D0F89" w:rsidRDefault="00A16483" w:rsidP="00281789">
      <w:pPr>
        <w:pStyle w:val="ListParagraph"/>
        <w:numPr>
          <w:ilvl w:val="2"/>
          <w:numId w:val="55"/>
        </w:numPr>
        <w:tabs>
          <w:tab w:val="left" w:pos="567"/>
        </w:tabs>
        <w:spacing w:before="60" w:after="60"/>
        <w:jc w:val="both"/>
        <w:rPr>
          <w:rFonts w:asciiTheme="minorHAnsi" w:hAnsiTheme="minorHAnsi" w:cstheme="minorHAnsi"/>
        </w:rPr>
      </w:pPr>
      <w:r w:rsidRPr="009D0F89">
        <w:rPr>
          <w:rFonts w:asciiTheme="minorHAnsi" w:hAnsiTheme="minorHAnsi" w:cstheme="minorHAnsi"/>
        </w:rPr>
        <w:t xml:space="preserve">Paslaugų teikėjas </w:t>
      </w:r>
      <w:r w:rsidR="00922C4F" w:rsidRPr="009D0F89">
        <w:rPr>
          <w:rFonts w:asciiTheme="minorHAnsi" w:hAnsiTheme="minorHAnsi" w:cstheme="minorHAnsi"/>
        </w:rPr>
        <w:t>P</w:t>
      </w:r>
      <w:r w:rsidRPr="009D0F89">
        <w:rPr>
          <w:rFonts w:asciiTheme="minorHAnsi" w:hAnsiTheme="minorHAnsi" w:cstheme="minorHAnsi"/>
        </w:rPr>
        <w:t xml:space="preserve">aslaugas vykdo tik gavęs </w:t>
      </w:r>
      <w:bookmarkStart w:id="6" w:name="_Hlk510091701"/>
      <w:r w:rsidR="00922C4F" w:rsidRPr="009D0F89">
        <w:rPr>
          <w:rFonts w:asciiTheme="minorHAnsi" w:hAnsiTheme="minorHAnsi" w:cstheme="minorHAnsi"/>
        </w:rPr>
        <w:t>p</w:t>
      </w:r>
      <w:r w:rsidRPr="009D0F89">
        <w:rPr>
          <w:rFonts w:asciiTheme="minorHAnsi" w:hAnsiTheme="minorHAnsi" w:cstheme="minorHAnsi"/>
        </w:rPr>
        <w:t>askyr</w:t>
      </w:r>
      <w:r w:rsidR="00922C4F" w:rsidRPr="009D0F89">
        <w:rPr>
          <w:rFonts w:asciiTheme="minorHAnsi" w:hAnsiTheme="minorHAnsi" w:cstheme="minorHAnsi"/>
        </w:rPr>
        <w:t>ą</w:t>
      </w:r>
      <w:r w:rsidRPr="009D0F89">
        <w:rPr>
          <w:rFonts w:asciiTheme="minorHAnsi" w:hAnsiTheme="minorHAnsi" w:cstheme="minorHAnsi"/>
        </w:rPr>
        <w:t xml:space="preserve"> darbams </w:t>
      </w:r>
      <w:bookmarkEnd w:id="6"/>
      <w:r w:rsidRPr="009D0F89">
        <w:rPr>
          <w:rFonts w:asciiTheme="minorHAnsi" w:hAnsiTheme="minorHAnsi" w:cstheme="minorHAnsi"/>
        </w:rPr>
        <w:t>(žr. techninės specifikacijos priedą Nr. 5) .</w:t>
      </w:r>
    </w:p>
    <w:p w14:paraId="2DC59CD7" w14:textId="468DB861" w:rsidR="00A16483" w:rsidRPr="009D0F89" w:rsidRDefault="00922C4F" w:rsidP="00281789">
      <w:pPr>
        <w:pStyle w:val="ListParagraph"/>
        <w:spacing w:before="60" w:after="60"/>
        <w:ind w:left="0" w:firstLine="0"/>
        <w:jc w:val="both"/>
        <w:rPr>
          <w:rFonts w:asciiTheme="minorHAnsi" w:hAnsiTheme="minorHAnsi" w:cstheme="minorHAnsi"/>
        </w:rPr>
      </w:pPr>
      <w:r w:rsidRPr="009D0F89">
        <w:rPr>
          <w:rFonts w:asciiTheme="minorHAnsi" w:hAnsiTheme="minorHAnsi" w:cstheme="minorHAnsi"/>
        </w:rPr>
        <w:t xml:space="preserve">5.5.2. </w:t>
      </w:r>
      <w:r w:rsidR="00A16483" w:rsidRPr="009D0F89">
        <w:rPr>
          <w:rFonts w:asciiTheme="minorHAnsi" w:hAnsiTheme="minorHAnsi" w:cstheme="minorHAnsi"/>
        </w:rPr>
        <w:t xml:space="preserve">Paslaugų teikėjas Paslaugų gavėjui privalo pateikti naujai perkamų </w:t>
      </w:r>
      <w:r w:rsidRPr="009D0F89">
        <w:rPr>
          <w:rFonts w:asciiTheme="minorHAnsi" w:hAnsiTheme="minorHAnsi" w:cstheme="minorHAnsi"/>
        </w:rPr>
        <w:t>p</w:t>
      </w:r>
      <w:r w:rsidR="00A16483" w:rsidRPr="009D0F89">
        <w:rPr>
          <w:rFonts w:asciiTheme="minorHAnsi" w:hAnsiTheme="minorHAnsi" w:cstheme="minorHAnsi"/>
        </w:rPr>
        <w:t xml:space="preserve">rekių techninės dokumentacijos kopijas lietuvių kalba. </w:t>
      </w:r>
    </w:p>
    <w:p w14:paraId="57A7B71A" w14:textId="2D553A95" w:rsidR="00BD75EE" w:rsidRPr="009D0F89" w:rsidRDefault="00BD75EE" w:rsidP="00281789">
      <w:pPr>
        <w:pStyle w:val="ListParagraph"/>
        <w:numPr>
          <w:ilvl w:val="0"/>
          <w:numId w:val="55"/>
        </w:numPr>
        <w:pBdr>
          <w:top w:val="single" w:sz="8" w:space="1" w:color="auto"/>
          <w:bottom w:val="single" w:sz="8" w:space="1" w:color="auto"/>
        </w:pBdr>
        <w:tabs>
          <w:tab w:val="left" w:pos="284"/>
        </w:tabs>
        <w:spacing w:before="60" w:after="60"/>
        <w:contextualSpacing w:val="0"/>
        <w:jc w:val="both"/>
        <w:rPr>
          <w:rFonts w:asciiTheme="minorHAnsi" w:hAnsiTheme="minorHAnsi" w:cstheme="minorHAnsi"/>
          <w:b/>
        </w:rPr>
      </w:pPr>
      <w:r w:rsidRPr="009D0F89">
        <w:rPr>
          <w:rFonts w:asciiTheme="minorHAnsi" w:hAnsiTheme="minorHAnsi" w:cstheme="minorHAnsi"/>
          <w:b/>
        </w:rPr>
        <w:t>P</w:t>
      </w:r>
      <w:r w:rsidR="00C6084F" w:rsidRPr="009D0F89">
        <w:rPr>
          <w:rFonts w:asciiTheme="minorHAnsi" w:hAnsiTheme="minorHAnsi" w:cstheme="minorHAnsi"/>
          <w:b/>
        </w:rPr>
        <w:t>ASLAUGŲ GAVĖJO</w:t>
      </w:r>
      <w:r w:rsidRPr="009D0F89">
        <w:rPr>
          <w:rFonts w:asciiTheme="minorHAnsi" w:hAnsiTheme="minorHAnsi" w:cstheme="minorHAnsi"/>
          <w:b/>
        </w:rPr>
        <w:t xml:space="preserve"> ĮSIPAREIGOJIMAI</w:t>
      </w:r>
    </w:p>
    <w:p w14:paraId="692FDCC9" w14:textId="77777777" w:rsidR="00B80D9C" w:rsidRPr="009D0F89" w:rsidRDefault="00B80D9C" w:rsidP="00281789">
      <w:pPr>
        <w:pStyle w:val="ListParagraph"/>
        <w:numPr>
          <w:ilvl w:val="0"/>
          <w:numId w:val="55"/>
        </w:numPr>
        <w:tabs>
          <w:tab w:val="left" w:pos="567"/>
        </w:tabs>
        <w:spacing w:before="60" w:after="60"/>
        <w:jc w:val="both"/>
        <w:rPr>
          <w:rFonts w:asciiTheme="minorHAnsi" w:hAnsiTheme="minorHAnsi" w:cstheme="minorHAnsi"/>
          <w:vanish/>
        </w:rPr>
      </w:pPr>
      <w:bookmarkStart w:id="7" w:name="_Hlk39561249"/>
    </w:p>
    <w:p w14:paraId="464FA0DC" w14:textId="53311BAB" w:rsidR="00F062D3" w:rsidRPr="009D0F89" w:rsidRDefault="00922C4F" w:rsidP="00281789">
      <w:pPr>
        <w:tabs>
          <w:tab w:val="left" w:pos="630"/>
        </w:tabs>
        <w:spacing w:before="60" w:after="60"/>
        <w:ind w:firstLine="0"/>
        <w:jc w:val="both"/>
        <w:rPr>
          <w:rFonts w:asciiTheme="minorHAnsi" w:hAnsiTheme="minorHAnsi" w:cstheme="minorHAnsi"/>
        </w:rPr>
      </w:pPr>
      <w:r w:rsidRPr="009D0F89">
        <w:rPr>
          <w:rFonts w:asciiTheme="minorHAnsi" w:hAnsiTheme="minorHAnsi" w:cstheme="minorHAnsi"/>
          <w:b/>
          <w:bCs/>
        </w:rPr>
        <w:t xml:space="preserve">Taikoma </w:t>
      </w:r>
      <w:r w:rsidRPr="009D0F89">
        <w:rPr>
          <w:rFonts w:asciiTheme="minorHAnsi" w:hAnsiTheme="minorHAnsi" w:cstheme="minorHAnsi"/>
          <w:b/>
        </w:rPr>
        <w:t>v</w:t>
      </w:r>
      <w:r w:rsidR="00F062D3" w:rsidRPr="009D0F89">
        <w:rPr>
          <w:rFonts w:asciiTheme="minorHAnsi" w:hAnsiTheme="minorHAnsi" w:cstheme="minorHAnsi"/>
          <w:b/>
        </w:rPr>
        <w:t>isoms pirkimo objekto dalims:</w:t>
      </w:r>
    </w:p>
    <w:p w14:paraId="092A479C" w14:textId="58D7729C" w:rsidR="00A16483" w:rsidRPr="009D0F89" w:rsidRDefault="00922C4F" w:rsidP="00281789">
      <w:pPr>
        <w:tabs>
          <w:tab w:val="left" w:pos="630"/>
        </w:tabs>
        <w:spacing w:before="60" w:after="60"/>
        <w:ind w:firstLine="0"/>
        <w:jc w:val="both"/>
        <w:rPr>
          <w:rFonts w:asciiTheme="minorHAnsi" w:hAnsiTheme="minorHAnsi" w:cstheme="minorHAnsi"/>
        </w:rPr>
      </w:pPr>
      <w:r w:rsidRPr="009D0F89">
        <w:rPr>
          <w:rFonts w:asciiTheme="minorHAnsi" w:hAnsiTheme="minorHAnsi" w:cstheme="minorHAnsi"/>
        </w:rPr>
        <w:t xml:space="preserve">6.1. </w:t>
      </w:r>
      <w:r w:rsidR="00A16483" w:rsidRPr="009D0F89">
        <w:rPr>
          <w:rFonts w:asciiTheme="minorHAnsi" w:hAnsiTheme="minorHAnsi" w:cstheme="minorHAnsi"/>
        </w:rPr>
        <w:t>Sutarties galiojimo laikotarpiu Paslaugų gavėjas Paslaugų teikėjui galės suteikti naudotis nuomos pagrindais gamybines, buitines, sandėliavimo patalpas pagal rinkoje galiojančias kainas (įkainiai žemiau lentelėje pateikiami pagal 202</w:t>
      </w:r>
      <w:r w:rsidR="00B80D9C" w:rsidRPr="009D0F89">
        <w:rPr>
          <w:rFonts w:asciiTheme="minorHAnsi" w:hAnsiTheme="minorHAnsi" w:cstheme="minorHAnsi"/>
        </w:rPr>
        <w:t>1</w:t>
      </w:r>
      <w:r w:rsidR="00A16483" w:rsidRPr="009D0F89">
        <w:rPr>
          <w:rFonts w:asciiTheme="minorHAnsi" w:hAnsiTheme="minorHAnsi" w:cstheme="minorHAnsi"/>
        </w:rPr>
        <w:t>-0</w:t>
      </w:r>
      <w:r w:rsidR="00B80D9C" w:rsidRPr="009D0F89">
        <w:rPr>
          <w:rFonts w:asciiTheme="minorHAnsi" w:hAnsiTheme="minorHAnsi" w:cstheme="minorHAnsi"/>
        </w:rPr>
        <w:t>3</w:t>
      </w:r>
      <w:r w:rsidR="00A16483" w:rsidRPr="009D0F89">
        <w:rPr>
          <w:rFonts w:asciiTheme="minorHAnsi" w:hAnsiTheme="minorHAnsi" w:cstheme="minorHAnsi"/>
        </w:rPr>
        <w:t>-</w:t>
      </w:r>
      <w:r w:rsidR="00B80D9C" w:rsidRPr="009D0F89">
        <w:rPr>
          <w:rFonts w:asciiTheme="minorHAnsi" w:hAnsiTheme="minorHAnsi" w:cstheme="minorHAnsi"/>
        </w:rPr>
        <w:t>09</w:t>
      </w:r>
      <w:r w:rsidR="00A16483" w:rsidRPr="009D0F89">
        <w:rPr>
          <w:rFonts w:asciiTheme="minorHAnsi" w:hAnsiTheme="minorHAnsi" w:cstheme="minorHAnsi"/>
        </w:rPr>
        <w:t xml:space="preserve"> </w:t>
      </w:r>
      <w:proofErr w:type="spellStart"/>
      <w:r w:rsidR="00A16483" w:rsidRPr="009D0F89">
        <w:rPr>
          <w:rFonts w:asciiTheme="minorHAnsi" w:hAnsiTheme="minorHAnsi" w:cstheme="minorHAnsi"/>
        </w:rPr>
        <w:t>Oberhous</w:t>
      </w:r>
      <w:proofErr w:type="spellEnd"/>
      <w:r w:rsidR="00A16483" w:rsidRPr="009D0F89">
        <w:rPr>
          <w:rFonts w:asciiTheme="minorHAnsi" w:hAnsiTheme="minorHAnsi" w:cstheme="minorHAnsi"/>
        </w:rPr>
        <w:t xml:space="preserve"> apžvalgos duomenimis). Jeigu Paslaugų teikėjas pageidaus nuomos pagrindais pasinaudoti nurodytomis patalpomis, tarp Paslaugų teikėjo ir Paslaugų gavėjo papildomai bus sudaroma nuomos sutartis.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823"/>
        <w:gridCol w:w="1727"/>
        <w:gridCol w:w="4177"/>
      </w:tblGrid>
      <w:tr w:rsidR="00A16483" w:rsidRPr="009D0F89" w14:paraId="70E04B3A" w14:textId="77777777" w:rsidTr="00FD7285">
        <w:trPr>
          <w:trHeight w:val="986"/>
        </w:trPr>
        <w:tc>
          <w:tcPr>
            <w:tcW w:w="630" w:type="dxa"/>
            <w:tcBorders>
              <w:top w:val="single" w:sz="4" w:space="0" w:color="auto"/>
              <w:left w:val="single" w:sz="4" w:space="0" w:color="auto"/>
              <w:bottom w:val="single" w:sz="4" w:space="0" w:color="auto"/>
              <w:right w:val="single" w:sz="4" w:space="0" w:color="auto"/>
            </w:tcBorders>
            <w:hideMark/>
          </w:tcPr>
          <w:p w14:paraId="3609DD17"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33737A09"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Pavadinimas</w:t>
            </w:r>
          </w:p>
        </w:tc>
        <w:tc>
          <w:tcPr>
            <w:tcW w:w="0" w:type="auto"/>
            <w:tcBorders>
              <w:top w:val="single" w:sz="4" w:space="0" w:color="auto"/>
              <w:left w:val="single" w:sz="4" w:space="0" w:color="auto"/>
              <w:bottom w:val="single" w:sz="4" w:space="0" w:color="auto"/>
              <w:right w:val="single" w:sz="4" w:space="0" w:color="auto"/>
            </w:tcBorders>
            <w:hideMark/>
          </w:tcPr>
          <w:p w14:paraId="701D6FC0"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Adresas</w:t>
            </w:r>
          </w:p>
        </w:tc>
        <w:tc>
          <w:tcPr>
            <w:tcW w:w="0" w:type="auto"/>
            <w:tcBorders>
              <w:top w:val="single" w:sz="4" w:space="0" w:color="auto"/>
              <w:left w:val="single" w:sz="4" w:space="0" w:color="auto"/>
              <w:bottom w:val="single" w:sz="4" w:space="0" w:color="auto"/>
              <w:right w:val="single" w:sz="4" w:space="0" w:color="auto"/>
            </w:tcBorders>
            <w:hideMark/>
          </w:tcPr>
          <w:p w14:paraId="345519B4"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 xml:space="preserve">Mėnesinis nuomos įkainis, EUR be PVM </w:t>
            </w:r>
          </w:p>
          <w:p w14:paraId="3FC7D918"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už 1 m</w:t>
            </w:r>
            <w:r w:rsidRPr="009D0F89">
              <w:rPr>
                <w:rFonts w:asciiTheme="minorHAnsi" w:hAnsiTheme="minorHAnsi" w:cstheme="minorHAnsi"/>
                <w:b/>
                <w:bCs/>
                <w:vertAlign w:val="superscript"/>
              </w:rPr>
              <w:t>2</w:t>
            </w:r>
            <w:r w:rsidRPr="009D0F89">
              <w:rPr>
                <w:rFonts w:asciiTheme="minorHAnsi" w:hAnsiTheme="minorHAnsi" w:cstheme="minorHAnsi"/>
                <w:b/>
                <w:bCs/>
              </w:rPr>
              <w:t xml:space="preserve"> </w:t>
            </w:r>
          </w:p>
        </w:tc>
      </w:tr>
      <w:tr w:rsidR="00A16483" w:rsidRPr="009D0F89" w14:paraId="629C5702" w14:textId="77777777" w:rsidTr="00FD7285">
        <w:trPr>
          <w:trHeight w:val="398"/>
        </w:trPr>
        <w:tc>
          <w:tcPr>
            <w:tcW w:w="630" w:type="dxa"/>
            <w:tcBorders>
              <w:top w:val="single" w:sz="4" w:space="0" w:color="auto"/>
              <w:left w:val="single" w:sz="4" w:space="0" w:color="auto"/>
              <w:bottom w:val="single" w:sz="4" w:space="0" w:color="auto"/>
              <w:right w:val="single" w:sz="4" w:space="0" w:color="auto"/>
            </w:tcBorders>
            <w:hideMark/>
          </w:tcPr>
          <w:p w14:paraId="67B2E448"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1.</w:t>
            </w:r>
          </w:p>
        </w:tc>
        <w:tc>
          <w:tcPr>
            <w:tcW w:w="0" w:type="auto"/>
            <w:tcBorders>
              <w:top w:val="single" w:sz="4" w:space="0" w:color="auto"/>
              <w:left w:val="single" w:sz="4" w:space="0" w:color="auto"/>
              <w:bottom w:val="single" w:sz="4" w:space="0" w:color="auto"/>
              <w:right w:val="single" w:sz="4" w:space="0" w:color="auto"/>
            </w:tcBorders>
            <w:hideMark/>
          </w:tcPr>
          <w:p w14:paraId="54EC93DE" w14:textId="77777777" w:rsidR="00A16483" w:rsidRPr="009D0F89" w:rsidRDefault="00A16483">
            <w:pPr>
              <w:spacing w:after="120"/>
              <w:jc w:val="both"/>
              <w:rPr>
                <w:rFonts w:asciiTheme="minorHAnsi" w:hAnsiTheme="minorHAnsi" w:cstheme="minorHAnsi"/>
                <w:bCs/>
              </w:rPr>
            </w:pPr>
            <w:r w:rsidRPr="009D0F89">
              <w:rPr>
                <w:rFonts w:asciiTheme="minorHAnsi" w:hAnsiTheme="minorHAnsi" w:cstheme="minorHAnsi"/>
                <w:bCs/>
              </w:rPr>
              <w:t>Administracinės patalpos</w:t>
            </w:r>
          </w:p>
        </w:tc>
        <w:tc>
          <w:tcPr>
            <w:tcW w:w="0" w:type="auto"/>
            <w:tcBorders>
              <w:top w:val="single" w:sz="4" w:space="0" w:color="auto"/>
              <w:left w:val="single" w:sz="4" w:space="0" w:color="auto"/>
              <w:bottom w:val="single" w:sz="4" w:space="0" w:color="auto"/>
              <w:right w:val="single" w:sz="4" w:space="0" w:color="auto"/>
            </w:tcBorders>
            <w:hideMark/>
          </w:tcPr>
          <w:p w14:paraId="12F19334" w14:textId="77777777" w:rsidR="00A16483" w:rsidRPr="009D0F89" w:rsidRDefault="00A16483" w:rsidP="00281789">
            <w:pPr>
              <w:spacing w:after="120"/>
              <w:jc w:val="both"/>
              <w:rPr>
                <w:rFonts w:asciiTheme="minorHAnsi" w:hAnsiTheme="minorHAnsi" w:cstheme="minorHAnsi"/>
                <w:bCs/>
              </w:rPr>
            </w:pPr>
            <w:r w:rsidRPr="009D0F89">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hideMark/>
          </w:tcPr>
          <w:p w14:paraId="58A8E66A" w14:textId="7BE3EDEA" w:rsidR="00A16483" w:rsidRPr="009D0F89" w:rsidRDefault="00A16483" w:rsidP="00281789">
            <w:pPr>
              <w:spacing w:after="120"/>
              <w:jc w:val="both"/>
              <w:rPr>
                <w:rFonts w:asciiTheme="minorHAnsi" w:hAnsiTheme="minorHAnsi" w:cstheme="minorHAnsi"/>
                <w:bCs/>
              </w:rPr>
            </w:pPr>
            <w:r w:rsidRPr="009D0F89">
              <w:rPr>
                <w:rFonts w:asciiTheme="minorHAnsi" w:hAnsiTheme="minorHAnsi" w:cstheme="minorHAnsi"/>
                <w:bCs/>
              </w:rPr>
              <w:t>Nuo 4,20 iki 6,50 vidutinišk</w:t>
            </w:r>
            <w:r w:rsidR="00EF4493" w:rsidRPr="009D0F89">
              <w:rPr>
                <w:rFonts w:asciiTheme="minorHAnsi" w:hAnsiTheme="minorHAnsi" w:cstheme="minorHAnsi"/>
                <w:bCs/>
              </w:rPr>
              <w:t>700</w:t>
            </w:r>
            <w:r w:rsidRPr="009D0F89">
              <w:rPr>
                <w:rFonts w:asciiTheme="minorHAnsi" w:hAnsiTheme="minorHAnsi" w:cstheme="minorHAnsi"/>
                <w:bCs/>
              </w:rPr>
              <w:t>ai – 5,35</w:t>
            </w:r>
          </w:p>
        </w:tc>
      </w:tr>
      <w:tr w:rsidR="00A16483" w:rsidRPr="009D0F89" w14:paraId="5BA65096" w14:textId="77777777" w:rsidTr="00FD7285">
        <w:trPr>
          <w:trHeight w:val="385"/>
        </w:trPr>
        <w:tc>
          <w:tcPr>
            <w:tcW w:w="630" w:type="dxa"/>
            <w:tcBorders>
              <w:top w:val="single" w:sz="4" w:space="0" w:color="auto"/>
              <w:left w:val="single" w:sz="4" w:space="0" w:color="auto"/>
              <w:bottom w:val="single" w:sz="4" w:space="0" w:color="auto"/>
              <w:right w:val="single" w:sz="4" w:space="0" w:color="auto"/>
            </w:tcBorders>
            <w:hideMark/>
          </w:tcPr>
          <w:p w14:paraId="22C2D426"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2.</w:t>
            </w:r>
          </w:p>
        </w:tc>
        <w:tc>
          <w:tcPr>
            <w:tcW w:w="0" w:type="auto"/>
            <w:tcBorders>
              <w:top w:val="single" w:sz="4" w:space="0" w:color="auto"/>
              <w:left w:val="single" w:sz="4" w:space="0" w:color="auto"/>
              <w:bottom w:val="single" w:sz="4" w:space="0" w:color="auto"/>
              <w:right w:val="single" w:sz="4" w:space="0" w:color="auto"/>
            </w:tcBorders>
            <w:hideMark/>
          </w:tcPr>
          <w:p w14:paraId="27518947" w14:textId="77777777" w:rsidR="00A16483" w:rsidRPr="009D0F89" w:rsidRDefault="00A16483">
            <w:pPr>
              <w:spacing w:after="120"/>
              <w:jc w:val="both"/>
              <w:rPr>
                <w:rFonts w:asciiTheme="minorHAnsi" w:hAnsiTheme="minorHAnsi" w:cstheme="minorHAnsi"/>
                <w:bCs/>
              </w:rPr>
            </w:pPr>
            <w:r w:rsidRPr="009D0F89">
              <w:rPr>
                <w:rFonts w:asciiTheme="minorHAnsi" w:hAnsiTheme="minorHAnsi" w:cstheme="minorHAnsi"/>
                <w:bCs/>
              </w:rPr>
              <w:t>Sandėliavimo patalpos</w:t>
            </w:r>
          </w:p>
        </w:tc>
        <w:tc>
          <w:tcPr>
            <w:tcW w:w="0" w:type="auto"/>
            <w:tcBorders>
              <w:top w:val="single" w:sz="4" w:space="0" w:color="auto"/>
              <w:left w:val="single" w:sz="4" w:space="0" w:color="auto"/>
              <w:bottom w:val="single" w:sz="4" w:space="0" w:color="auto"/>
              <w:right w:val="single" w:sz="4" w:space="0" w:color="auto"/>
            </w:tcBorders>
            <w:hideMark/>
          </w:tcPr>
          <w:p w14:paraId="7E0C299A"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hideMark/>
          </w:tcPr>
          <w:p w14:paraId="33A4FDB8" w14:textId="4F31960A" w:rsidR="00A16483" w:rsidRPr="009D0F89" w:rsidRDefault="00A16483" w:rsidP="00281789">
            <w:pPr>
              <w:spacing w:after="120"/>
              <w:jc w:val="both"/>
              <w:rPr>
                <w:rFonts w:asciiTheme="minorHAnsi" w:hAnsiTheme="minorHAnsi" w:cstheme="minorHAnsi"/>
                <w:bCs/>
              </w:rPr>
            </w:pPr>
            <w:r w:rsidRPr="009D0F89">
              <w:rPr>
                <w:rFonts w:asciiTheme="minorHAnsi" w:hAnsiTheme="minorHAnsi" w:cstheme="minorHAnsi"/>
                <w:bCs/>
              </w:rPr>
              <w:t>Nuo 3,90 iki 5,00 vidutiniškai – 4,45</w:t>
            </w:r>
          </w:p>
        </w:tc>
      </w:tr>
      <w:tr w:rsidR="00A16483" w:rsidRPr="009D0F89" w14:paraId="4E0E0661" w14:textId="77777777" w:rsidTr="00FD7285">
        <w:trPr>
          <w:trHeight w:val="385"/>
        </w:trPr>
        <w:tc>
          <w:tcPr>
            <w:tcW w:w="630" w:type="dxa"/>
            <w:tcBorders>
              <w:top w:val="single" w:sz="4" w:space="0" w:color="auto"/>
              <w:left w:val="single" w:sz="4" w:space="0" w:color="auto"/>
              <w:bottom w:val="single" w:sz="4" w:space="0" w:color="auto"/>
              <w:right w:val="single" w:sz="4" w:space="0" w:color="auto"/>
            </w:tcBorders>
          </w:tcPr>
          <w:p w14:paraId="166E750B" w14:textId="77777777" w:rsidR="00A16483" w:rsidRPr="009D0F89" w:rsidRDefault="00A16483" w:rsidP="00281789">
            <w:pPr>
              <w:spacing w:after="120"/>
              <w:jc w:val="both"/>
              <w:rPr>
                <w:rFonts w:asciiTheme="minorHAnsi" w:hAnsiTheme="minorHAnsi" w:cstheme="minorHAnsi"/>
                <w:b/>
                <w:bCs/>
              </w:rPr>
            </w:pPr>
            <w:r w:rsidRPr="009D0F89">
              <w:rPr>
                <w:rFonts w:asciiTheme="minorHAnsi" w:hAnsiTheme="minorHAnsi" w:cstheme="minorHAnsi"/>
                <w:b/>
                <w:bCs/>
              </w:rPr>
              <w:t>3.</w:t>
            </w:r>
          </w:p>
        </w:tc>
        <w:tc>
          <w:tcPr>
            <w:tcW w:w="0" w:type="auto"/>
            <w:tcBorders>
              <w:top w:val="single" w:sz="4" w:space="0" w:color="auto"/>
              <w:left w:val="single" w:sz="4" w:space="0" w:color="auto"/>
              <w:bottom w:val="single" w:sz="4" w:space="0" w:color="auto"/>
              <w:right w:val="single" w:sz="4" w:space="0" w:color="auto"/>
            </w:tcBorders>
          </w:tcPr>
          <w:p w14:paraId="268CE5B7" w14:textId="77777777" w:rsidR="00A16483" w:rsidRPr="009D0F89" w:rsidRDefault="00A16483">
            <w:pPr>
              <w:spacing w:after="120"/>
              <w:jc w:val="both"/>
              <w:rPr>
                <w:rFonts w:asciiTheme="minorHAnsi" w:hAnsiTheme="minorHAnsi" w:cstheme="minorHAnsi"/>
                <w:bCs/>
              </w:rPr>
            </w:pPr>
            <w:r w:rsidRPr="009D0F89">
              <w:rPr>
                <w:rFonts w:asciiTheme="minorHAnsi" w:hAnsiTheme="minorHAnsi" w:cstheme="minorHAnsi"/>
                <w:bCs/>
              </w:rPr>
              <w:t>Gamybinės patalpos</w:t>
            </w:r>
          </w:p>
        </w:tc>
        <w:tc>
          <w:tcPr>
            <w:tcW w:w="0" w:type="auto"/>
            <w:tcBorders>
              <w:top w:val="single" w:sz="4" w:space="0" w:color="auto"/>
              <w:left w:val="single" w:sz="4" w:space="0" w:color="auto"/>
              <w:bottom w:val="single" w:sz="4" w:space="0" w:color="auto"/>
              <w:right w:val="single" w:sz="4" w:space="0" w:color="auto"/>
            </w:tcBorders>
          </w:tcPr>
          <w:p w14:paraId="0655523C" w14:textId="77777777" w:rsidR="00A16483" w:rsidRPr="009D0F89" w:rsidRDefault="00A16483" w:rsidP="00281789">
            <w:pPr>
              <w:spacing w:after="120"/>
              <w:jc w:val="both"/>
              <w:rPr>
                <w:rFonts w:asciiTheme="minorHAnsi" w:hAnsiTheme="minorHAnsi" w:cstheme="minorHAnsi"/>
                <w:bCs/>
              </w:rPr>
            </w:pPr>
            <w:r w:rsidRPr="009D0F89">
              <w:rPr>
                <w:rFonts w:asciiTheme="minorHAnsi" w:hAnsiTheme="minorHAnsi" w:cstheme="minorHAnsi"/>
                <w:bCs/>
              </w:rPr>
              <w:t>Titnago g. 74</w:t>
            </w:r>
          </w:p>
        </w:tc>
        <w:tc>
          <w:tcPr>
            <w:tcW w:w="0" w:type="auto"/>
            <w:tcBorders>
              <w:top w:val="single" w:sz="4" w:space="0" w:color="auto"/>
              <w:left w:val="single" w:sz="4" w:space="0" w:color="auto"/>
              <w:bottom w:val="single" w:sz="4" w:space="0" w:color="auto"/>
              <w:right w:val="single" w:sz="4" w:space="0" w:color="auto"/>
            </w:tcBorders>
          </w:tcPr>
          <w:p w14:paraId="1240767B" w14:textId="7B8318A0" w:rsidR="00A16483" w:rsidRPr="009D0F89" w:rsidRDefault="00A16483" w:rsidP="00281789">
            <w:pPr>
              <w:spacing w:after="120"/>
              <w:jc w:val="both"/>
              <w:rPr>
                <w:rFonts w:asciiTheme="minorHAnsi" w:hAnsiTheme="minorHAnsi" w:cstheme="minorHAnsi"/>
                <w:bCs/>
              </w:rPr>
            </w:pPr>
            <w:r w:rsidRPr="009D0F89">
              <w:rPr>
                <w:rFonts w:asciiTheme="minorHAnsi" w:hAnsiTheme="minorHAnsi" w:cstheme="minorHAnsi"/>
                <w:bCs/>
              </w:rPr>
              <w:t>Nuo 1,</w:t>
            </w:r>
            <w:r w:rsidR="00B80D9C" w:rsidRPr="009D0F89">
              <w:rPr>
                <w:rFonts w:asciiTheme="minorHAnsi" w:hAnsiTheme="minorHAnsi" w:cstheme="minorHAnsi"/>
                <w:bCs/>
              </w:rPr>
              <w:t>6</w:t>
            </w:r>
            <w:r w:rsidRPr="009D0F89">
              <w:rPr>
                <w:rFonts w:asciiTheme="minorHAnsi" w:hAnsiTheme="minorHAnsi" w:cstheme="minorHAnsi"/>
                <w:bCs/>
              </w:rPr>
              <w:t>0 iki 3,</w:t>
            </w:r>
            <w:r w:rsidR="00B80D9C" w:rsidRPr="009D0F89">
              <w:rPr>
                <w:rFonts w:asciiTheme="minorHAnsi" w:hAnsiTheme="minorHAnsi" w:cstheme="minorHAnsi"/>
                <w:bCs/>
              </w:rPr>
              <w:t>30</w:t>
            </w:r>
            <w:r w:rsidRPr="009D0F89">
              <w:rPr>
                <w:rFonts w:asciiTheme="minorHAnsi" w:hAnsiTheme="minorHAnsi" w:cstheme="minorHAnsi"/>
                <w:bCs/>
              </w:rPr>
              <w:t xml:space="preserve"> vidutiniškai – </w:t>
            </w:r>
            <w:r w:rsidR="00B80D9C" w:rsidRPr="009D0F89">
              <w:rPr>
                <w:rFonts w:asciiTheme="minorHAnsi" w:hAnsiTheme="minorHAnsi" w:cstheme="minorHAnsi"/>
                <w:bCs/>
              </w:rPr>
              <w:t>2,45</w:t>
            </w:r>
          </w:p>
        </w:tc>
      </w:tr>
    </w:tbl>
    <w:bookmarkEnd w:id="7"/>
    <w:p w14:paraId="215C46FE" w14:textId="05FED2B3" w:rsidR="00A16483" w:rsidRPr="009D0F89" w:rsidRDefault="00922C4F" w:rsidP="00281789">
      <w:pPr>
        <w:tabs>
          <w:tab w:val="left" w:pos="567"/>
        </w:tabs>
        <w:spacing w:before="60" w:after="60"/>
        <w:ind w:firstLine="0"/>
        <w:jc w:val="both"/>
        <w:rPr>
          <w:rFonts w:asciiTheme="minorHAnsi" w:hAnsiTheme="minorHAnsi" w:cstheme="minorHAnsi"/>
        </w:rPr>
      </w:pPr>
      <w:r w:rsidRPr="009D0F89">
        <w:rPr>
          <w:rFonts w:asciiTheme="minorHAnsi" w:hAnsiTheme="minorHAnsi" w:cstheme="minorHAnsi"/>
        </w:rPr>
        <w:t xml:space="preserve">6.2. </w:t>
      </w:r>
      <w:r w:rsidR="00A16483" w:rsidRPr="009D0F89">
        <w:rPr>
          <w:rFonts w:asciiTheme="minorHAnsi" w:hAnsiTheme="minorHAnsi" w:cstheme="minorHAnsi"/>
        </w:rPr>
        <w:t>Paslaugų gavėjas gali Paslaugų teikėjui laikinam naudojimui Vilniaus miesto nuotekų valykloje suteikti elektros energiją, vandenį, šildymą, už juos apmokant (pagal Paslaugų gavėjo mokamus įkainius) nuomos sutartyje nurodytomis sąlygomis pagal dirbtas dirbančių darbuotojų dienas.</w:t>
      </w:r>
    </w:p>
    <w:p w14:paraId="2FCDE311" w14:textId="77DB6FC2" w:rsidR="00BD75EE" w:rsidRPr="009D0F89" w:rsidRDefault="00922C4F" w:rsidP="00281789">
      <w:pPr>
        <w:pBdr>
          <w:top w:val="single" w:sz="8" w:space="1" w:color="auto"/>
          <w:bottom w:val="single" w:sz="8" w:space="1" w:color="auto"/>
        </w:pBdr>
        <w:tabs>
          <w:tab w:val="left" w:pos="284"/>
        </w:tabs>
        <w:spacing w:before="60" w:after="60"/>
        <w:ind w:firstLine="0"/>
        <w:jc w:val="both"/>
        <w:rPr>
          <w:rFonts w:asciiTheme="minorHAnsi" w:hAnsiTheme="minorHAnsi" w:cstheme="minorHAnsi"/>
          <w:b/>
        </w:rPr>
      </w:pPr>
      <w:r w:rsidRPr="009D0F89">
        <w:rPr>
          <w:rFonts w:asciiTheme="minorHAnsi" w:hAnsiTheme="minorHAnsi" w:cstheme="minorHAnsi"/>
          <w:b/>
        </w:rPr>
        <w:t xml:space="preserve">7. </w:t>
      </w:r>
      <w:r w:rsidR="00BD75EE" w:rsidRPr="009D0F89">
        <w:rPr>
          <w:rFonts w:asciiTheme="minorHAnsi" w:hAnsiTheme="minorHAnsi" w:cstheme="minorHAnsi"/>
          <w:b/>
        </w:rPr>
        <w:t>PRIEDAI</w:t>
      </w:r>
    </w:p>
    <w:p w14:paraId="646ECACB" w14:textId="5EA81C6F" w:rsidR="00B80D9C" w:rsidRPr="009D0F89" w:rsidRDefault="00B80D9C" w:rsidP="00281789">
      <w:pPr>
        <w:ind w:firstLine="0"/>
        <w:jc w:val="both"/>
        <w:rPr>
          <w:rStyle w:val="Laukeliai"/>
          <w:rFonts w:asciiTheme="minorHAnsi" w:hAnsiTheme="minorHAnsi" w:cstheme="minorHAnsi"/>
          <w:bCs/>
          <w:sz w:val="22"/>
        </w:rPr>
      </w:pPr>
      <w:r w:rsidRPr="009D0F89">
        <w:rPr>
          <w:rStyle w:val="Laukeliai"/>
          <w:rFonts w:asciiTheme="minorHAnsi" w:hAnsiTheme="minorHAnsi" w:cstheme="minorHAnsi"/>
          <w:bCs/>
          <w:sz w:val="22"/>
        </w:rPr>
        <w:t xml:space="preserve">Priedas Nr. 1 – </w:t>
      </w:r>
      <w:r w:rsidR="00420065" w:rsidRPr="009D0F89">
        <w:rPr>
          <w:rStyle w:val="Laukeliai"/>
          <w:rFonts w:asciiTheme="minorHAnsi" w:hAnsiTheme="minorHAnsi" w:cstheme="minorHAnsi"/>
          <w:bCs/>
          <w:sz w:val="22"/>
        </w:rPr>
        <w:t>sliekinių</w:t>
      </w:r>
      <w:r w:rsidR="00F40F61">
        <w:rPr>
          <w:rStyle w:val="Laukeliai"/>
          <w:rFonts w:asciiTheme="minorHAnsi" w:hAnsiTheme="minorHAnsi" w:cstheme="minorHAnsi"/>
          <w:bCs/>
          <w:sz w:val="22"/>
        </w:rPr>
        <w:t xml:space="preserve"> </w:t>
      </w:r>
      <w:r w:rsidR="00C11258">
        <w:rPr>
          <w:rStyle w:val="Laukeliai"/>
          <w:rFonts w:asciiTheme="minorHAnsi" w:hAnsiTheme="minorHAnsi" w:cstheme="minorHAnsi"/>
          <w:bCs/>
          <w:sz w:val="22"/>
        </w:rPr>
        <w:t>(šlamo)</w:t>
      </w:r>
      <w:r w:rsidR="00420065" w:rsidRPr="009D0F89">
        <w:rPr>
          <w:rStyle w:val="Laukeliai"/>
          <w:rFonts w:asciiTheme="minorHAnsi" w:hAnsiTheme="minorHAnsi" w:cstheme="minorHAnsi"/>
          <w:bCs/>
          <w:sz w:val="22"/>
        </w:rPr>
        <w:t xml:space="preserve"> siurblių aptarnavimo grafikas;</w:t>
      </w:r>
    </w:p>
    <w:p w14:paraId="0966A99D" w14:textId="33B15C08" w:rsidR="00B80D9C" w:rsidRPr="009D0F89" w:rsidRDefault="00B80D9C" w:rsidP="00281789">
      <w:pPr>
        <w:ind w:firstLine="0"/>
        <w:jc w:val="both"/>
        <w:rPr>
          <w:rFonts w:asciiTheme="minorHAnsi" w:hAnsiTheme="minorHAnsi" w:cstheme="minorHAnsi"/>
          <w:bCs/>
        </w:rPr>
      </w:pPr>
      <w:r w:rsidRPr="009D0F89">
        <w:rPr>
          <w:rStyle w:val="Laukeliai"/>
          <w:rFonts w:asciiTheme="minorHAnsi" w:hAnsiTheme="minorHAnsi" w:cstheme="minorHAnsi"/>
          <w:bCs/>
          <w:sz w:val="22"/>
        </w:rPr>
        <w:t xml:space="preserve">Priedas Nr. 2 – </w:t>
      </w:r>
      <w:r w:rsidR="00420065" w:rsidRPr="009D0F89">
        <w:rPr>
          <w:rFonts w:asciiTheme="minorHAnsi" w:hAnsiTheme="minorHAnsi" w:cstheme="minorHAnsi"/>
          <w:bCs/>
        </w:rPr>
        <w:t>džiovyklų  aptarnavimo grafikas</w:t>
      </w:r>
      <w:r w:rsidRPr="009D0F89">
        <w:rPr>
          <w:rFonts w:asciiTheme="minorHAnsi" w:hAnsiTheme="minorHAnsi" w:cstheme="minorHAnsi"/>
          <w:bCs/>
        </w:rPr>
        <w:t xml:space="preserve">; </w:t>
      </w:r>
    </w:p>
    <w:p w14:paraId="428593AC" w14:textId="60E8C8C4" w:rsidR="00B80D9C" w:rsidRPr="009D0F89" w:rsidRDefault="00B80D9C" w:rsidP="00281789">
      <w:pPr>
        <w:ind w:firstLine="0"/>
        <w:jc w:val="both"/>
        <w:rPr>
          <w:rFonts w:asciiTheme="minorHAnsi" w:hAnsiTheme="minorHAnsi" w:cstheme="minorHAnsi"/>
          <w:bCs/>
        </w:rPr>
      </w:pPr>
      <w:r w:rsidRPr="009D0F89">
        <w:rPr>
          <w:rStyle w:val="Laukeliai"/>
          <w:rFonts w:asciiTheme="minorHAnsi" w:hAnsiTheme="minorHAnsi" w:cstheme="minorHAnsi"/>
          <w:bCs/>
          <w:sz w:val="22"/>
        </w:rPr>
        <w:t xml:space="preserve">Priedas Nr. 3 – </w:t>
      </w:r>
      <w:r w:rsidR="00420065" w:rsidRPr="009D0F89">
        <w:rPr>
          <w:rFonts w:asciiTheme="minorHAnsi" w:hAnsiTheme="minorHAnsi" w:cstheme="minorHAnsi"/>
          <w:bCs/>
        </w:rPr>
        <w:t>technologinių įrengimų aptarnavimo grafikas</w:t>
      </w:r>
      <w:r w:rsidRPr="009D0F89">
        <w:rPr>
          <w:rFonts w:asciiTheme="minorHAnsi" w:hAnsiTheme="minorHAnsi" w:cstheme="minorHAnsi"/>
          <w:bCs/>
        </w:rPr>
        <w:t>;</w:t>
      </w:r>
    </w:p>
    <w:p w14:paraId="197F0AB3" w14:textId="77777777" w:rsidR="00B80D9C" w:rsidRPr="009D0F89" w:rsidRDefault="00B80D9C" w:rsidP="00281789">
      <w:pPr>
        <w:ind w:firstLine="0"/>
        <w:jc w:val="both"/>
        <w:rPr>
          <w:rStyle w:val="Laukeliai"/>
          <w:rFonts w:asciiTheme="minorHAnsi" w:hAnsiTheme="minorHAnsi" w:cstheme="minorHAnsi"/>
          <w:bCs/>
          <w:sz w:val="22"/>
        </w:rPr>
      </w:pPr>
      <w:r w:rsidRPr="009D0F89">
        <w:rPr>
          <w:rStyle w:val="Laukeliai"/>
          <w:rFonts w:asciiTheme="minorHAnsi" w:hAnsiTheme="minorHAnsi" w:cstheme="minorHAnsi"/>
          <w:bCs/>
          <w:sz w:val="22"/>
        </w:rPr>
        <w:t>Priedas Nr. 4 – Paslaugų užsakymo forma;</w:t>
      </w:r>
    </w:p>
    <w:p w14:paraId="39CA2701" w14:textId="1FAB8E3C" w:rsidR="00B80D9C" w:rsidRPr="009D0F89" w:rsidRDefault="00922C4F" w:rsidP="00281789">
      <w:pPr>
        <w:ind w:firstLine="0"/>
        <w:jc w:val="both"/>
        <w:rPr>
          <w:rFonts w:asciiTheme="minorHAnsi" w:hAnsiTheme="minorHAnsi" w:cstheme="minorHAnsi"/>
          <w:bCs/>
        </w:rPr>
      </w:pPr>
      <w:r w:rsidRPr="009D0F89">
        <w:rPr>
          <w:rStyle w:val="Laukeliai"/>
          <w:rFonts w:asciiTheme="minorHAnsi" w:hAnsiTheme="minorHAnsi" w:cstheme="minorHAnsi"/>
          <w:bCs/>
          <w:sz w:val="22"/>
        </w:rPr>
        <w:t>P</w:t>
      </w:r>
      <w:r w:rsidR="00B80D9C" w:rsidRPr="009D0F89">
        <w:rPr>
          <w:rStyle w:val="Laukeliai"/>
          <w:rFonts w:asciiTheme="minorHAnsi" w:hAnsiTheme="minorHAnsi" w:cstheme="minorHAnsi"/>
          <w:bCs/>
          <w:sz w:val="22"/>
        </w:rPr>
        <w:t xml:space="preserve">riedas Nr. 5 – </w:t>
      </w:r>
      <w:r w:rsidR="00B80D9C" w:rsidRPr="009D0F89">
        <w:rPr>
          <w:rFonts w:asciiTheme="minorHAnsi" w:hAnsiTheme="minorHAnsi" w:cstheme="minorHAnsi"/>
          <w:bCs/>
        </w:rPr>
        <w:t xml:space="preserve">Paskyros darbams forma; </w:t>
      </w:r>
    </w:p>
    <w:p w14:paraId="1B473120" w14:textId="7257BDBD" w:rsidR="00B80D9C" w:rsidRPr="009D0F89" w:rsidRDefault="00922C4F" w:rsidP="00281789">
      <w:pPr>
        <w:ind w:firstLine="0"/>
        <w:jc w:val="both"/>
        <w:rPr>
          <w:rFonts w:asciiTheme="minorHAnsi" w:hAnsiTheme="minorHAnsi" w:cstheme="minorHAnsi"/>
          <w:bCs/>
        </w:rPr>
      </w:pPr>
      <w:r w:rsidRPr="009D0F89">
        <w:rPr>
          <w:rFonts w:asciiTheme="minorHAnsi" w:hAnsiTheme="minorHAnsi" w:cstheme="minorHAnsi"/>
          <w:bCs/>
        </w:rPr>
        <w:t>P</w:t>
      </w:r>
      <w:r w:rsidR="00B80D9C" w:rsidRPr="009D0F89">
        <w:rPr>
          <w:rFonts w:asciiTheme="minorHAnsi" w:hAnsiTheme="minorHAnsi" w:cstheme="minorHAnsi"/>
          <w:bCs/>
        </w:rPr>
        <w:t xml:space="preserve">riedas Nr. 6 – </w:t>
      </w:r>
      <w:r w:rsidR="00420065" w:rsidRPr="009D0F89">
        <w:rPr>
          <w:rFonts w:asciiTheme="minorHAnsi" w:hAnsiTheme="minorHAnsi" w:cstheme="minorHAnsi"/>
          <w:bCs/>
        </w:rPr>
        <w:t>sliekinių</w:t>
      </w:r>
      <w:r w:rsidR="00F40F61">
        <w:rPr>
          <w:rFonts w:asciiTheme="minorHAnsi" w:hAnsiTheme="minorHAnsi" w:cstheme="minorHAnsi"/>
          <w:bCs/>
        </w:rPr>
        <w:t xml:space="preserve"> </w:t>
      </w:r>
      <w:r w:rsidR="00C11258">
        <w:rPr>
          <w:rFonts w:asciiTheme="minorHAnsi" w:hAnsiTheme="minorHAnsi" w:cstheme="minorHAnsi"/>
          <w:bCs/>
        </w:rPr>
        <w:t>(šlamo)</w:t>
      </w:r>
      <w:r w:rsidR="00420065" w:rsidRPr="009D0F89">
        <w:rPr>
          <w:rFonts w:asciiTheme="minorHAnsi" w:hAnsiTheme="minorHAnsi" w:cstheme="minorHAnsi"/>
          <w:bCs/>
        </w:rPr>
        <w:t xml:space="preserve"> siurblių atsarginių detalių fiksuoti įkainiai;</w:t>
      </w:r>
    </w:p>
    <w:p w14:paraId="363723F6" w14:textId="21C71A1B" w:rsidR="00914248" w:rsidRPr="009D0F89" w:rsidRDefault="00922C4F" w:rsidP="00281789">
      <w:pPr>
        <w:ind w:firstLine="0"/>
        <w:jc w:val="both"/>
        <w:rPr>
          <w:rFonts w:asciiTheme="minorHAnsi" w:hAnsiTheme="minorHAnsi" w:cstheme="minorHAnsi"/>
          <w:bCs/>
        </w:rPr>
      </w:pPr>
      <w:r w:rsidRPr="009D0F89">
        <w:rPr>
          <w:rFonts w:asciiTheme="minorHAnsi" w:hAnsiTheme="minorHAnsi" w:cstheme="minorHAnsi"/>
          <w:bCs/>
        </w:rPr>
        <w:t>P</w:t>
      </w:r>
      <w:r w:rsidR="00914248" w:rsidRPr="009D0F89">
        <w:rPr>
          <w:rFonts w:asciiTheme="minorHAnsi" w:hAnsiTheme="minorHAnsi" w:cstheme="minorHAnsi"/>
          <w:bCs/>
        </w:rPr>
        <w:t xml:space="preserve">riedas Nr. </w:t>
      </w:r>
      <w:r w:rsidR="00420065" w:rsidRPr="009D0F89">
        <w:rPr>
          <w:rFonts w:asciiTheme="minorHAnsi" w:hAnsiTheme="minorHAnsi" w:cstheme="minorHAnsi"/>
          <w:bCs/>
        </w:rPr>
        <w:t>7</w:t>
      </w:r>
      <w:r w:rsidR="00914248" w:rsidRPr="009D0F89">
        <w:rPr>
          <w:rFonts w:asciiTheme="minorHAnsi" w:hAnsiTheme="minorHAnsi" w:cstheme="minorHAnsi"/>
          <w:bCs/>
        </w:rPr>
        <w:t xml:space="preserve"> –</w:t>
      </w:r>
      <w:r w:rsidR="00420065" w:rsidRPr="009D0F89">
        <w:rPr>
          <w:rFonts w:asciiTheme="minorHAnsi" w:hAnsiTheme="minorHAnsi" w:cstheme="minorHAnsi"/>
          <w:bCs/>
        </w:rPr>
        <w:t xml:space="preserve"> džiovyklų atsarginių detalių fiksuoti įkainiai;</w:t>
      </w:r>
    </w:p>
    <w:p w14:paraId="7646C3C0" w14:textId="6E4130D5" w:rsidR="00914248" w:rsidRPr="009D0F89" w:rsidRDefault="00922C4F" w:rsidP="00281789">
      <w:pPr>
        <w:ind w:firstLine="0"/>
        <w:jc w:val="both"/>
        <w:rPr>
          <w:rFonts w:asciiTheme="minorHAnsi" w:hAnsiTheme="minorHAnsi" w:cstheme="minorHAnsi"/>
          <w:bCs/>
        </w:rPr>
      </w:pPr>
      <w:r w:rsidRPr="009D0F89">
        <w:rPr>
          <w:rFonts w:asciiTheme="minorHAnsi" w:hAnsiTheme="minorHAnsi" w:cstheme="minorHAnsi"/>
          <w:bCs/>
        </w:rPr>
        <w:t>P</w:t>
      </w:r>
      <w:r w:rsidR="00914248" w:rsidRPr="009D0F89">
        <w:rPr>
          <w:rFonts w:asciiTheme="minorHAnsi" w:hAnsiTheme="minorHAnsi" w:cstheme="minorHAnsi"/>
          <w:bCs/>
        </w:rPr>
        <w:t xml:space="preserve">riedas Nr. </w:t>
      </w:r>
      <w:r w:rsidR="00420065" w:rsidRPr="009D0F89">
        <w:rPr>
          <w:rFonts w:asciiTheme="minorHAnsi" w:hAnsiTheme="minorHAnsi" w:cstheme="minorHAnsi"/>
          <w:bCs/>
        </w:rPr>
        <w:t>8</w:t>
      </w:r>
      <w:r w:rsidR="00914248" w:rsidRPr="009D0F89">
        <w:rPr>
          <w:rFonts w:asciiTheme="minorHAnsi" w:hAnsiTheme="minorHAnsi" w:cstheme="minorHAnsi"/>
          <w:bCs/>
        </w:rPr>
        <w:t xml:space="preserve"> –</w:t>
      </w:r>
      <w:r w:rsidR="00420065" w:rsidRPr="009D0F89">
        <w:rPr>
          <w:rFonts w:asciiTheme="minorHAnsi" w:hAnsiTheme="minorHAnsi" w:cstheme="minorHAnsi"/>
        </w:rPr>
        <w:t xml:space="preserve"> </w:t>
      </w:r>
      <w:r w:rsidR="00420065" w:rsidRPr="009D0F89">
        <w:rPr>
          <w:rFonts w:asciiTheme="minorHAnsi" w:hAnsiTheme="minorHAnsi" w:cstheme="minorHAnsi"/>
          <w:bCs/>
        </w:rPr>
        <w:t>technologinių įrengimų atsarginių detalių fiksuoti įkainiai</w:t>
      </w:r>
      <w:r w:rsidRPr="009D0F89">
        <w:rPr>
          <w:rFonts w:asciiTheme="minorHAnsi" w:hAnsiTheme="minorHAnsi" w:cstheme="minorHAnsi"/>
          <w:bCs/>
        </w:rPr>
        <w:t>.</w:t>
      </w:r>
    </w:p>
    <w:bookmarkEnd w:id="0"/>
    <w:p w14:paraId="6AD561A2" w14:textId="77777777" w:rsidR="00914248" w:rsidRPr="009D0F89" w:rsidRDefault="00914248">
      <w:pPr>
        <w:pStyle w:val="ListParagraph"/>
        <w:ind w:firstLine="0"/>
        <w:jc w:val="both"/>
        <w:rPr>
          <w:rFonts w:asciiTheme="minorHAnsi" w:hAnsiTheme="minorHAnsi" w:cstheme="minorHAnsi"/>
          <w:bCs/>
        </w:rPr>
      </w:pPr>
    </w:p>
    <w:sectPr w:rsidR="00914248" w:rsidRPr="009D0F89"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CE80" w14:textId="77777777" w:rsidR="00020172" w:rsidRDefault="00020172" w:rsidP="002603FC">
      <w:r>
        <w:separator/>
      </w:r>
    </w:p>
  </w:endnote>
  <w:endnote w:type="continuationSeparator" w:id="0">
    <w:p w14:paraId="56826872" w14:textId="77777777" w:rsidR="00020172" w:rsidRDefault="00020172"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5DAC" w14:textId="77777777" w:rsidR="00020172" w:rsidRDefault="00020172" w:rsidP="002603FC">
      <w:r>
        <w:separator/>
      </w:r>
    </w:p>
  </w:footnote>
  <w:footnote w:type="continuationSeparator" w:id="0">
    <w:p w14:paraId="51063C5B" w14:textId="77777777" w:rsidR="00020172" w:rsidRDefault="00020172"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B96B" w14:textId="595B3B74" w:rsidR="00CE283F" w:rsidRPr="00FE2799" w:rsidRDefault="00CE283F" w:rsidP="009713A7">
    <w:pPr>
      <w:pStyle w:val="Header"/>
      <w:jc w:val="center"/>
    </w:pPr>
    <w:r>
      <w:rPr>
        <w:noProof/>
        <w:lang w:eastAsia="lt-LT"/>
      </w:rPr>
      <w:drawing>
        <wp:inline distT="0" distB="0" distL="0" distR="0" wp14:anchorId="1C04B76C" wp14:editId="7BFD5B62">
          <wp:extent cx="1619885" cy="7886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325BE5"/>
    <w:multiLevelType w:val="multilevel"/>
    <w:tmpl w:val="3B4E745C"/>
    <w:lvl w:ilvl="0">
      <w:start w:val="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0D75B3"/>
    <w:multiLevelType w:val="multilevel"/>
    <w:tmpl w:val="4D10E126"/>
    <w:lvl w:ilvl="0">
      <w:start w:val="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921"/>
    <w:multiLevelType w:val="multilevel"/>
    <w:tmpl w:val="7B34D93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4538E"/>
    <w:multiLevelType w:val="hybridMultilevel"/>
    <w:tmpl w:val="121E5C1E"/>
    <w:lvl w:ilvl="0" w:tplc="1352A10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3910B53"/>
    <w:multiLevelType w:val="multilevel"/>
    <w:tmpl w:val="240EA55C"/>
    <w:lvl w:ilvl="0">
      <w:start w:val="1"/>
      <w:numFmt w:val="decimal"/>
      <w:lvlText w:val="%1."/>
      <w:lvlJc w:val="left"/>
      <w:pPr>
        <w:ind w:left="720" w:hanging="360"/>
      </w:pPr>
      <w:rPr>
        <w:rFonts w:hint="default"/>
        <w:b/>
        <w:color w:val="auto"/>
      </w:rPr>
    </w:lvl>
    <w:lvl w:ilvl="1">
      <w:numFmt w:val="bullet"/>
      <w:lvlText w:val="-"/>
      <w:lvlJc w:val="left"/>
      <w:pPr>
        <w:ind w:left="720" w:hanging="36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920B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0D56FA"/>
    <w:multiLevelType w:val="multilevel"/>
    <w:tmpl w:val="01209EEE"/>
    <w:lvl w:ilvl="0">
      <w:start w:val="5"/>
      <w:numFmt w:val="decimal"/>
      <w:lvlText w:val="%1."/>
      <w:lvlJc w:val="left"/>
      <w:pPr>
        <w:ind w:left="624" w:hanging="624"/>
      </w:pPr>
      <w:rPr>
        <w:rFonts w:hint="default"/>
      </w:rPr>
    </w:lvl>
    <w:lvl w:ilvl="1">
      <w:start w:val="4"/>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C74074"/>
    <w:multiLevelType w:val="multilevel"/>
    <w:tmpl w:val="A1CEE210"/>
    <w:lvl w:ilvl="0">
      <w:start w:val="5"/>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EB3205"/>
    <w:multiLevelType w:val="multilevel"/>
    <w:tmpl w:val="2B00FF5C"/>
    <w:lvl w:ilvl="0">
      <w:start w:val="1"/>
      <w:numFmt w:val="decimal"/>
      <w:lvlText w:val="%1."/>
      <w:lvlJc w:val="left"/>
      <w:pPr>
        <w:ind w:left="72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247628"/>
    <w:multiLevelType w:val="hybridMultilevel"/>
    <w:tmpl w:val="3E7221CC"/>
    <w:lvl w:ilvl="0" w:tplc="389E5A4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20"/>
  </w:num>
  <w:num w:numId="3">
    <w:abstractNumId w:val="8"/>
  </w:num>
  <w:num w:numId="4">
    <w:abstractNumId w:val="38"/>
  </w:num>
  <w:num w:numId="5">
    <w:abstractNumId w:val="7"/>
  </w:num>
  <w:num w:numId="6">
    <w:abstractNumId w:val="9"/>
  </w:num>
  <w:num w:numId="7">
    <w:abstractNumId w:val="26"/>
  </w:num>
  <w:num w:numId="8">
    <w:abstractNumId w:val="2"/>
  </w:num>
  <w:num w:numId="9">
    <w:abstractNumId w:val="41"/>
  </w:num>
  <w:num w:numId="10">
    <w:abstractNumId w:val="19"/>
  </w:num>
  <w:num w:numId="11">
    <w:abstractNumId w:val="39"/>
  </w:num>
  <w:num w:numId="12">
    <w:abstractNumId w:val="23"/>
  </w:num>
  <w:num w:numId="13">
    <w:abstractNumId w:val="31"/>
  </w:num>
  <w:num w:numId="14">
    <w:abstractNumId w:val="11"/>
  </w:num>
  <w:num w:numId="15">
    <w:abstractNumId w:val="34"/>
  </w:num>
  <w:num w:numId="16">
    <w:abstractNumId w:val="13"/>
  </w:num>
  <w:num w:numId="17">
    <w:abstractNumId w:val="36"/>
  </w:num>
  <w:num w:numId="18">
    <w:abstractNumId w:val="1"/>
  </w:num>
  <w:num w:numId="19">
    <w:abstractNumId w:val="3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43"/>
  </w:num>
  <w:num w:numId="32">
    <w:abstractNumId w:val="42"/>
  </w:num>
  <w:num w:numId="33">
    <w:abstractNumId w:val="6"/>
  </w:num>
  <w:num w:numId="3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2"/>
  </w:num>
  <w:num w:numId="39">
    <w:abstractNumId w:val="37"/>
  </w:num>
  <w:num w:numId="40">
    <w:abstractNumId w:val="12"/>
  </w:num>
  <w:num w:numId="41">
    <w:abstractNumId w:val="5"/>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0"/>
  </w:num>
  <w:num w:numId="45">
    <w:abstractNumId w:val="10"/>
  </w:num>
  <w:num w:numId="46">
    <w:abstractNumId w:val="40"/>
  </w:num>
  <w:num w:numId="47">
    <w:abstractNumId w:val="17"/>
  </w:num>
  <w:num w:numId="48">
    <w:abstractNumId w:val="14"/>
  </w:num>
  <w:num w:numId="49">
    <w:abstractNumId w:val="28"/>
  </w:num>
  <w:num w:numId="50">
    <w:abstractNumId w:val="16"/>
  </w:num>
  <w:num w:numId="51">
    <w:abstractNumId w:val="30"/>
  </w:num>
  <w:num w:numId="52">
    <w:abstractNumId w:val="27"/>
  </w:num>
  <w:num w:numId="53">
    <w:abstractNumId w:val="24"/>
  </w:num>
  <w:num w:numId="54">
    <w:abstractNumId w:val="3"/>
  </w:num>
  <w:num w:numId="5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6599"/>
    <w:rsid w:val="000170DB"/>
    <w:rsid w:val="00020172"/>
    <w:rsid w:val="00023118"/>
    <w:rsid w:val="000252D1"/>
    <w:rsid w:val="000276CB"/>
    <w:rsid w:val="00027C50"/>
    <w:rsid w:val="00033933"/>
    <w:rsid w:val="00040C22"/>
    <w:rsid w:val="000414C6"/>
    <w:rsid w:val="0004332C"/>
    <w:rsid w:val="000442C7"/>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2BF"/>
    <w:rsid w:val="0007233A"/>
    <w:rsid w:val="00072640"/>
    <w:rsid w:val="00072731"/>
    <w:rsid w:val="00072BF0"/>
    <w:rsid w:val="00073360"/>
    <w:rsid w:val="00073C5E"/>
    <w:rsid w:val="00074B48"/>
    <w:rsid w:val="00075812"/>
    <w:rsid w:val="00075E8E"/>
    <w:rsid w:val="00076437"/>
    <w:rsid w:val="00076520"/>
    <w:rsid w:val="0007659C"/>
    <w:rsid w:val="00076871"/>
    <w:rsid w:val="0008307F"/>
    <w:rsid w:val="00085B8D"/>
    <w:rsid w:val="0008677C"/>
    <w:rsid w:val="0008704B"/>
    <w:rsid w:val="00087214"/>
    <w:rsid w:val="00087C8B"/>
    <w:rsid w:val="0009055A"/>
    <w:rsid w:val="00091644"/>
    <w:rsid w:val="00094BC2"/>
    <w:rsid w:val="0009564F"/>
    <w:rsid w:val="000A0FEE"/>
    <w:rsid w:val="000A2E49"/>
    <w:rsid w:val="000A3303"/>
    <w:rsid w:val="000A4483"/>
    <w:rsid w:val="000A4F20"/>
    <w:rsid w:val="000A6434"/>
    <w:rsid w:val="000B01C1"/>
    <w:rsid w:val="000B14F4"/>
    <w:rsid w:val="000B1691"/>
    <w:rsid w:val="000B18AD"/>
    <w:rsid w:val="000B33B1"/>
    <w:rsid w:val="000B3D60"/>
    <w:rsid w:val="000B75C5"/>
    <w:rsid w:val="000B7F21"/>
    <w:rsid w:val="000C1FC3"/>
    <w:rsid w:val="000C248C"/>
    <w:rsid w:val="000C2FEC"/>
    <w:rsid w:val="000C3130"/>
    <w:rsid w:val="000C31B5"/>
    <w:rsid w:val="000C3781"/>
    <w:rsid w:val="000C3B35"/>
    <w:rsid w:val="000C5268"/>
    <w:rsid w:val="000C6AC9"/>
    <w:rsid w:val="000D0922"/>
    <w:rsid w:val="000D4963"/>
    <w:rsid w:val="000D4D81"/>
    <w:rsid w:val="000D59EE"/>
    <w:rsid w:val="000D6FD8"/>
    <w:rsid w:val="000D737D"/>
    <w:rsid w:val="000D7856"/>
    <w:rsid w:val="000E0491"/>
    <w:rsid w:val="000E234D"/>
    <w:rsid w:val="000E49EF"/>
    <w:rsid w:val="000E4FF0"/>
    <w:rsid w:val="000E5C27"/>
    <w:rsid w:val="000E5F2F"/>
    <w:rsid w:val="000E78C8"/>
    <w:rsid w:val="000F028E"/>
    <w:rsid w:val="000F1225"/>
    <w:rsid w:val="000F1EE8"/>
    <w:rsid w:val="000F3072"/>
    <w:rsid w:val="000F3BEB"/>
    <w:rsid w:val="000F4407"/>
    <w:rsid w:val="000F5DB2"/>
    <w:rsid w:val="000F602B"/>
    <w:rsid w:val="000F63E9"/>
    <w:rsid w:val="000F6495"/>
    <w:rsid w:val="00103850"/>
    <w:rsid w:val="0010417F"/>
    <w:rsid w:val="0010639D"/>
    <w:rsid w:val="00106E8F"/>
    <w:rsid w:val="00116AD2"/>
    <w:rsid w:val="00124038"/>
    <w:rsid w:val="00126608"/>
    <w:rsid w:val="001313FB"/>
    <w:rsid w:val="00132B10"/>
    <w:rsid w:val="00133406"/>
    <w:rsid w:val="00133610"/>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447"/>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5198"/>
    <w:rsid w:val="0018534E"/>
    <w:rsid w:val="001907CA"/>
    <w:rsid w:val="00192692"/>
    <w:rsid w:val="001930F0"/>
    <w:rsid w:val="00193880"/>
    <w:rsid w:val="00194EB3"/>
    <w:rsid w:val="0019567D"/>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7D4"/>
    <w:rsid w:val="001E3B44"/>
    <w:rsid w:val="001E3BDB"/>
    <w:rsid w:val="001E480C"/>
    <w:rsid w:val="001E56A2"/>
    <w:rsid w:val="001E5B25"/>
    <w:rsid w:val="001E6175"/>
    <w:rsid w:val="001E67DB"/>
    <w:rsid w:val="001F0E64"/>
    <w:rsid w:val="001F0E70"/>
    <w:rsid w:val="001F1F21"/>
    <w:rsid w:val="001F2E57"/>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6DA5"/>
    <w:rsid w:val="00270A67"/>
    <w:rsid w:val="00270C08"/>
    <w:rsid w:val="002719AB"/>
    <w:rsid w:val="00271ADE"/>
    <w:rsid w:val="00272CBB"/>
    <w:rsid w:val="00274934"/>
    <w:rsid w:val="00274DE1"/>
    <w:rsid w:val="002758C8"/>
    <w:rsid w:val="00276030"/>
    <w:rsid w:val="002769EC"/>
    <w:rsid w:val="0027739A"/>
    <w:rsid w:val="00280404"/>
    <w:rsid w:val="00280429"/>
    <w:rsid w:val="0028149A"/>
    <w:rsid w:val="00281789"/>
    <w:rsid w:val="002832B4"/>
    <w:rsid w:val="00284E63"/>
    <w:rsid w:val="00285EB5"/>
    <w:rsid w:val="00285F5A"/>
    <w:rsid w:val="00291EB3"/>
    <w:rsid w:val="00294A23"/>
    <w:rsid w:val="00294B8E"/>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4C0"/>
    <w:rsid w:val="002E24E7"/>
    <w:rsid w:val="002E3543"/>
    <w:rsid w:val="002E5695"/>
    <w:rsid w:val="002E634F"/>
    <w:rsid w:val="002F0CE7"/>
    <w:rsid w:val="002F3052"/>
    <w:rsid w:val="002F58F5"/>
    <w:rsid w:val="003016F6"/>
    <w:rsid w:val="003020F9"/>
    <w:rsid w:val="00303831"/>
    <w:rsid w:val="00304073"/>
    <w:rsid w:val="0030408D"/>
    <w:rsid w:val="003071CD"/>
    <w:rsid w:val="00311313"/>
    <w:rsid w:val="00311739"/>
    <w:rsid w:val="00312460"/>
    <w:rsid w:val="00313156"/>
    <w:rsid w:val="00314A73"/>
    <w:rsid w:val="003151BD"/>
    <w:rsid w:val="00316878"/>
    <w:rsid w:val="00316904"/>
    <w:rsid w:val="003169B4"/>
    <w:rsid w:val="003170DB"/>
    <w:rsid w:val="00317CA2"/>
    <w:rsid w:val="00317CF5"/>
    <w:rsid w:val="00321FF4"/>
    <w:rsid w:val="003246C2"/>
    <w:rsid w:val="00325BEE"/>
    <w:rsid w:val="00325DE7"/>
    <w:rsid w:val="00331107"/>
    <w:rsid w:val="00331A21"/>
    <w:rsid w:val="00332258"/>
    <w:rsid w:val="003330BC"/>
    <w:rsid w:val="00334DB4"/>
    <w:rsid w:val="003356F5"/>
    <w:rsid w:val="0034322D"/>
    <w:rsid w:val="00345CED"/>
    <w:rsid w:val="00346A04"/>
    <w:rsid w:val="00346F83"/>
    <w:rsid w:val="00347DF1"/>
    <w:rsid w:val="00350427"/>
    <w:rsid w:val="00351A15"/>
    <w:rsid w:val="00353B61"/>
    <w:rsid w:val="00353BD3"/>
    <w:rsid w:val="003558EF"/>
    <w:rsid w:val="0035616E"/>
    <w:rsid w:val="00357E3F"/>
    <w:rsid w:val="00361BA2"/>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406F"/>
    <w:rsid w:val="00394A29"/>
    <w:rsid w:val="00396715"/>
    <w:rsid w:val="003A0C77"/>
    <w:rsid w:val="003A0CE9"/>
    <w:rsid w:val="003A7942"/>
    <w:rsid w:val="003B32FE"/>
    <w:rsid w:val="003B45A7"/>
    <w:rsid w:val="003B4DEF"/>
    <w:rsid w:val="003B59DE"/>
    <w:rsid w:val="003B5C1E"/>
    <w:rsid w:val="003B7B61"/>
    <w:rsid w:val="003C0DAE"/>
    <w:rsid w:val="003C238E"/>
    <w:rsid w:val="003C36A6"/>
    <w:rsid w:val="003C37C3"/>
    <w:rsid w:val="003C3E82"/>
    <w:rsid w:val="003C493C"/>
    <w:rsid w:val="003C6230"/>
    <w:rsid w:val="003C646A"/>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0065"/>
    <w:rsid w:val="00425D6D"/>
    <w:rsid w:val="004278A4"/>
    <w:rsid w:val="004309A9"/>
    <w:rsid w:val="00431ECE"/>
    <w:rsid w:val="00433C0A"/>
    <w:rsid w:val="004358B7"/>
    <w:rsid w:val="00435A70"/>
    <w:rsid w:val="00435ABD"/>
    <w:rsid w:val="00435D09"/>
    <w:rsid w:val="0043657C"/>
    <w:rsid w:val="00436B4D"/>
    <w:rsid w:val="00440E65"/>
    <w:rsid w:val="00440FE2"/>
    <w:rsid w:val="004427D3"/>
    <w:rsid w:val="00442B01"/>
    <w:rsid w:val="00442C7A"/>
    <w:rsid w:val="00444B66"/>
    <w:rsid w:val="0044569D"/>
    <w:rsid w:val="0044613A"/>
    <w:rsid w:val="0044644B"/>
    <w:rsid w:val="0044706C"/>
    <w:rsid w:val="00450F32"/>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491B"/>
    <w:rsid w:val="0047720A"/>
    <w:rsid w:val="00477A61"/>
    <w:rsid w:val="00480299"/>
    <w:rsid w:val="004805AB"/>
    <w:rsid w:val="00480E52"/>
    <w:rsid w:val="00482C80"/>
    <w:rsid w:val="00483BF6"/>
    <w:rsid w:val="0048433A"/>
    <w:rsid w:val="004843FD"/>
    <w:rsid w:val="00484FF8"/>
    <w:rsid w:val="004851E0"/>
    <w:rsid w:val="004869E3"/>
    <w:rsid w:val="00486A3B"/>
    <w:rsid w:val="0048724F"/>
    <w:rsid w:val="00487C20"/>
    <w:rsid w:val="00490302"/>
    <w:rsid w:val="0049114B"/>
    <w:rsid w:val="00491880"/>
    <w:rsid w:val="00492BFC"/>
    <w:rsid w:val="004A131F"/>
    <w:rsid w:val="004A2948"/>
    <w:rsid w:val="004A47E1"/>
    <w:rsid w:val="004A6784"/>
    <w:rsid w:val="004A6BAD"/>
    <w:rsid w:val="004B1B61"/>
    <w:rsid w:val="004B4A0E"/>
    <w:rsid w:val="004B506C"/>
    <w:rsid w:val="004B54A2"/>
    <w:rsid w:val="004B55E6"/>
    <w:rsid w:val="004B5BD6"/>
    <w:rsid w:val="004B70FC"/>
    <w:rsid w:val="004C40EC"/>
    <w:rsid w:val="004D3D58"/>
    <w:rsid w:val="004D4E61"/>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DE0"/>
    <w:rsid w:val="00515EE2"/>
    <w:rsid w:val="0051707F"/>
    <w:rsid w:val="00517EC0"/>
    <w:rsid w:val="005209C4"/>
    <w:rsid w:val="00520ACE"/>
    <w:rsid w:val="00522331"/>
    <w:rsid w:val="005223C8"/>
    <w:rsid w:val="00523089"/>
    <w:rsid w:val="00523B6B"/>
    <w:rsid w:val="00523EFE"/>
    <w:rsid w:val="00526E17"/>
    <w:rsid w:val="005276A9"/>
    <w:rsid w:val="005277E8"/>
    <w:rsid w:val="005303E4"/>
    <w:rsid w:val="005307EA"/>
    <w:rsid w:val="005326C5"/>
    <w:rsid w:val="00532736"/>
    <w:rsid w:val="00534848"/>
    <w:rsid w:val="00534B0A"/>
    <w:rsid w:val="00535B6B"/>
    <w:rsid w:val="005372FD"/>
    <w:rsid w:val="005414B1"/>
    <w:rsid w:val="00541E52"/>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70116"/>
    <w:rsid w:val="00570FC9"/>
    <w:rsid w:val="00571C21"/>
    <w:rsid w:val="0057384F"/>
    <w:rsid w:val="005745F9"/>
    <w:rsid w:val="0057478F"/>
    <w:rsid w:val="00575474"/>
    <w:rsid w:val="0058063A"/>
    <w:rsid w:val="00581914"/>
    <w:rsid w:val="00581C12"/>
    <w:rsid w:val="00581D93"/>
    <w:rsid w:val="00582808"/>
    <w:rsid w:val="00583835"/>
    <w:rsid w:val="005850CF"/>
    <w:rsid w:val="005869B7"/>
    <w:rsid w:val="00586EE1"/>
    <w:rsid w:val="00587BE9"/>
    <w:rsid w:val="00590D2F"/>
    <w:rsid w:val="00590F94"/>
    <w:rsid w:val="0059128F"/>
    <w:rsid w:val="005931E5"/>
    <w:rsid w:val="005934E1"/>
    <w:rsid w:val="0059430C"/>
    <w:rsid w:val="00594E90"/>
    <w:rsid w:val="0059684E"/>
    <w:rsid w:val="00597EA2"/>
    <w:rsid w:val="005A0A44"/>
    <w:rsid w:val="005A0B3D"/>
    <w:rsid w:val="005A1416"/>
    <w:rsid w:val="005A2174"/>
    <w:rsid w:val="005A243E"/>
    <w:rsid w:val="005A34F7"/>
    <w:rsid w:val="005A5DF5"/>
    <w:rsid w:val="005B0774"/>
    <w:rsid w:val="005B0D58"/>
    <w:rsid w:val="005B2695"/>
    <w:rsid w:val="005B276B"/>
    <w:rsid w:val="005B2CE8"/>
    <w:rsid w:val="005B2D44"/>
    <w:rsid w:val="005B3B0E"/>
    <w:rsid w:val="005B45BE"/>
    <w:rsid w:val="005B4B24"/>
    <w:rsid w:val="005B4B91"/>
    <w:rsid w:val="005B5124"/>
    <w:rsid w:val="005B5526"/>
    <w:rsid w:val="005B6014"/>
    <w:rsid w:val="005B6479"/>
    <w:rsid w:val="005B6546"/>
    <w:rsid w:val="005B6DD8"/>
    <w:rsid w:val="005B7A2C"/>
    <w:rsid w:val="005C0E0F"/>
    <w:rsid w:val="005C2847"/>
    <w:rsid w:val="005C2B0D"/>
    <w:rsid w:val="005C529E"/>
    <w:rsid w:val="005C5985"/>
    <w:rsid w:val="005C5AF2"/>
    <w:rsid w:val="005C6ED6"/>
    <w:rsid w:val="005D0BA8"/>
    <w:rsid w:val="005D122F"/>
    <w:rsid w:val="005D191C"/>
    <w:rsid w:val="005D209C"/>
    <w:rsid w:val="005D3E53"/>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50A9"/>
    <w:rsid w:val="00620B87"/>
    <w:rsid w:val="006221BB"/>
    <w:rsid w:val="006229F9"/>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2A9E"/>
    <w:rsid w:val="00642BDB"/>
    <w:rsid w:val="00644B75"/>
    <w:rsid w:val="00645225"/>
    <w:rsid w:val="0065142E"/>
    <w:rsid w:val="006518A2"/>
    <w:rsid w:val="006530A4"/>
    <w:rsid w:val="006539EE"/>
    <w:rsid w:val="00655730"/>
    <w:rsid w:val="00660681"/>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7C6E"/>
    <w:rsid w:val="00690FE6"/>
    <w:rsid w:val="006954B6"/>
    <w:rsid w:val="0069684A"/>
    <w:rsid w:val="006A186E"/>
    <w:rsid w:val="006A2B4B"/>
    <w:rsid w:val="006A2C72"/>
    <w:rsid w:val="006A35F4"/>
    <w:rsid w:val="006A648F"/>
    <w:rsid w:val="006A67CB"/>
    <w:rsid w:val="006A712B"/>
    <w:rsid w:val="006B0EB9"/>
    <w:rsid w:val="006B142B"/>
    <w:rsid w:val="006B1A79"/>
    <w:rsid w:val="006B2BDA"/>
    <w:rsid w:val="006B326E"/>
    <w:rsid w:val="006B34F6"/>
    <w:rsid w:val="006B35DD"/>
    <w:rsid w:val="006B4051"/>
    <w:rsid w:val="006B46B0"/>
    <w:rsid w:val="006B74BC"/>
    <w:rsid w:val="006C2290"/>
    <w:rsid w:val="006C3B9D"/>
    <w:rsid w:val="006C3C65"/>
    <w:rsid w:val="006C47D8"/>
    <w:rsid w:val="006C616F"/>
    <w:rsid w:val="006C6822"/>
    <w:rsid w:val="006D2C6C"/>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7011F6"/>
    <w:rsid w:val="00701542"/>
    <w:rsid w:val="00701892"/>
    <w:rsid w:val="00702B2C"/>
    <w:rsid w:val="007035D8"/>
    <w:rsid w:val="0070429D"/>
    <w:rsid w:val="007045A8"/>
    <w:rsid w:val="00712F2F"/>
    <w:rsid w:val="00713126"/>
    <w:rsid w:val="007131C0"/>
    <w:rsid w:val="0071477E"/>
    <w:rsid w:val="00715F2F"/>
    <w:rsid w:val="00717FD5"/>
    <w:rsid w:val="00721C21"/>
    <w:rsid w:val="00722260"/>
    <w:rsid w:val="00723A52"/>
    <w:rsid w:val="00725478"/>
    <w:rsid w:val="007258AD"/>
    <w:rsid w:val="00731089"/>
    <w:rsid w:val="00731D80"/>
    <w:rsid w:val="00733493"/>
    <w:rsid w:val="00734C76"/>
    <w:rsid w:val="0073586A"/>
    <w:rsid w:val="00735A27"/>
    <w:rsid w:val="00735FFD"/>
    <w:rsid w:val="00736075"/>
    <w:rsid w:val="0073786D"/>
    <w:rsid w:val="00737A47"/>
    <w:rsid w:val="0074066E"/>
    <w:rsid w:val="00740740"/>
    <w:rsid w:val="00740827"/>
    <w:rsid w:val="00743AB4"/>
    <w:rsid w:val="00743B25"/>
    <w:rsid w:val="00744F07"/>
    <w:rsid w:val="0074519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203F"/>
    <w:rsid w:val="00764BCD"/>
    <w:rsid w:val="00764E38"/>
    <w:rsid w:val="007664D6"/>
    <w:rsid w:val="00766917"/>
    <w:rsid w:val="00766BCA"/>
    <w:rsid w:val="00770AAE"/>
    <w:rsid w:val="00773530"/>
    <w:rsid w:val="00773D54"/>
    <w:rsid w:val="0077451F"/>
    <w:rsid w:val="00774B8A"/>
    <w:rsid w:val="00774E8F"/>
    <w:rsid w:val="00774F9F"/>
    <w:rsid w:val="00775301"/>
    <w:rsid w:val="00777CA7"/>
    <w:rsid w:val="007819EA"/>
    <w:rsid w:val="007825DF"/>
    <w:rsid w:val="007827B4"/>
    <w:rsid w:val="007827E8"/>
    <w:rsid w:val="007831D6"/>
    <w:rsid w:val="00784269"/>
    <w:rsid w:val="00786EB2"/>
    <w:rsid w:val="00790503"/>
    <w:rsid w:val="007923F1"/>
    <w:rsid w:val="00792ED9"/>
    <w:rsid w:val="00792EDC"/>
    <w:rsid w:val="00795373"/>
    <w:rsid w:val="00795EEC"/>
    <w:rsid w:val="00797F72"/>
    <w:rsid w:val="007A0F53"/>
    <w:rsid w:val="007A1B7B"/>
    <w:rsid w:val="007A22E0"/>
    <w:rsid w:val="007A2794"/>
    <w:rsid w:val="007A4E73"/>
    <w:rsid w:val="007A7713"/>
    <w:rsid w:val="007B0270"/>
    <w:rsid w:val="007B02D2"/>
    <w:rsid w:val="007B0CD9"/>
    <w:rsid w:val="007B22C1"/>
    <w:rsid w:val="007B731A"/>
    <w:rsid w:val="007B766E"/>
    <w:rsid w:val="007B7F84"/>
    <w:rsid w:val="007C063A"/>
    <w:rsid w:val="007C0FAB"/>
    <w:rsid w:val="007C180A"/>
    <w:rsid w:val="007C1FEC"/>
    <w:rsid w:val="007C21F7"/>
    <w:rsid w:val="007C274A"/>
    <w:rsid w:val="007C3DC4"/>
    <w:rsid w:val="007C5A77"/>
    <w:rsid w:val="007C7371"/>
    <w:rsid w:val="007C75F8"/>
    <w:rsid w:val="007D0120"/>
    <w:rsid w:val="007D0125"/>
    <w:rsid w:val="007D3C15"/>
    <w:rsid w:val="007D67BC"/>
    <w:rsid w:val="007D7407"/>
    <w:rsid w:val="007E1985"/>
    <w:rsid w:val="007E2991"/>
    <w:rsid w:val="007E3370"/>
    <w:rsid w:val="007E36CA"/>
    <w:rsid w:val="007E3C7D"/>
    <w:rsid w:val="007E44FB"/>
    <w:rsid w:val="007E4C96"/>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1F84"/>
    <w:rsid w:val="00832763"/>
    <w:rsid w:val="00835E10"/>
    <w:rsid w:val="00837D2F"/>
    <w:rsid w:val="00840A14"/>
    <w:rsid w:val="008447E3"/>
    <w:rsid w:val="00846469"/>
    <w:rsid w:val="0084785F"/>
    <w:rsid w:val="00850729"/>
    <w:rsid w:val="00853C90"/>
    <w:rsid w:val="00854402"/>
    <w:rsid w:val="0085490B"/>
    <w:rsid w:val="00856391"/>
    <w:rsid w:val="008569E6"/>
    <w:rsid w:val="00861EB5"/>
    <w:rsid w:val="00862B9E"/>
    <w:rsid w:val="00862BC9"/>
    <w:rsid w:val="00864684"/>
    <w:rsid w:val="00865056"/>
    <w:rsid w:val="00865520"/>
    <w:rsid w:val="00865CF5"/>
    <w:rsid w:val="008666A9"/>
    <w:rsid w:val="00867769"/>
    <w:rsid w:val="008718AC"/>
    <w:rsid w:val="008737C7"/>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A66"/>
    <w:rsid w:val="008C0511"/>
    <w:rsid w:val="008C412D"/>
    <w:rsid w:val="008C58F4"/>
    <w:rsid w:val="008C5E8B"/>
    <w:rsid w:val="008C6222"/>
    <w:rsid w:val="008C63DE"/>
    <w:rsid w:val="008C7CFC"/>
    <w:rsid w:val="008C7D2E"/>
    <w:rsid w:val="008C7F88"/>
    <w:rsid w:val="008D00E0"/>
    <w:rsid w:val="008D0D46"/>
    <w:rsid w:val="008D2D48"/>
    <w:rsid w:val="008D433E"/>
    <w:rsid w:val="008D77EF"/>
    <w:rsid w:val="008E2521"/>
    <w:rsid w:val="008E2A73"/>
    <w:rsid w:val="008E4CC3"/>
    <w:rsid w:val="008E68CB"/>
    <w:rsid w:val="008F34C8"/>
    <w:rsid w:val="008F45FD"/>
    <w:rsid w:val="008F4AE1"/>
    <w:rsid w:val="008F52F9"/>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3FC9"/>
    <w:rsid w:val="00914248"/>
    <w:rsid w:val="0091499B"/>
    <w:rsid w:val="00914C92"/>
    <w:rsid w:val="009168DC"/>
    <w:rsid w:val="00916ED3"/>
    <w:rsid w:val="00922C4F"/>
    <w:rsid w:val="00923EFE"/>
    <w:rsid w:val="00926679"/>
    <w:rsid w:val="00926D46"/>
    <w:rsid w:val="009271DE"/>
    <w:rsid w:val="00930139"/>
    <w:rsid w:val="00930A86"/>
    <w:rsid w:val="009320B5"/>
    <w:rsid w:val="009321CF"/>
    <w:rsid w:val="00933952"/>
    <w:rsid w:val="00934441"/>
    <w:rsid w:val="00934473"/>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449"/>
    <w:rsid w:val="009749FB"/>
    <w:rsid w:val="009759AF"/>
    <w:rsid w:val="00976B08"/>
    <w:rsid w:val="009772CB"/>
    <w:rsid w:val="009779A2"/>
    <w:rsid w:val="0098547C"/>
    <w:rsid w:val="00985EF1"/>
    <w:rsid w:val="009864CF"/>
    <w:rsid w:val="00987F7F"/>
    <w:rsid w:val="00990D40"/>
    <w:rsid w:val="00991C3B"/>
    <w:rsid w:val="00994A2E"/>
    <w:rsid w:val="00995BCA"/>
    <w:rsid w:val="00996DD1"/>
    <w:rsid w:val="009A1CA5"/>
    <w:rsid w:val="009A2FA5"/>
    <w:rsid w:val="009A6FB3"/>
    <w:rsid w:val="009A7A59"/>
    <w:rsid w:val="009B0E0F"/>
    <w:rsid w:val="009B15EE"/>
    <w:rsid w:val="009B33D4"/>
    <w:rsid w:val="009B359B"/>
    <w:rsid w:val="009B4086"/>
    <w:rsid w:val="009B507B"/>
    <w:rsid w:val="009C1FA1"/>
    <w:rsid w:val="009C28B8"/>
    <w:rsid w:val="009C4534"/>
    <w:rsid w:val="009C4D1D"/>
    <w:rsid w:val="009C569D"/>
    <w:rsid w:val="009C73A7"/>
    <w:rsid w:val="009D0098"/>
    <w:rsid w:val="009D0F89"/>
    <w:rsid w:val="009D29ED"/>
    <w:rsid w:val="009D2B26"/>
    <w:rsid w:val="009D3065"/>
    <w:rsid w:val="009D3F23"/>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352E"/>
    <w:rsid w:val="00A03934"/>
    <w:rsid w:val="00A039AE"/>
    <w:rsid w:val="00A043BB"/>
    <w:rsid w:val="00A04992"/>
    <w:rsid w:val="00A04D53"/>
    <w:rsid w:val="00A0785F"/>
    <w:rsid w:val="00A07946"/>
    <w:rsid w:val="00A10A7F"/>
    <w:rsid w:val="00A1105C"/>
    <w:rsid w:val="00A1188A"/>
    <w:rsid w:val="00A1339B"/>
    <w:rsid w:val="00A136D6"/>
    <w:rsid w:val="00A16168"/>
    <w:rsid w:val="00A16483"/>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171"/>
    <w:rsid w:val="00A40960"/>
    <w:rsid w:val="00A45BF3"/>
    <w:rsid w:val="00A460C9"/>
    <w:rsid w:val="00A507DE"/>
    <w:rsid w:val="00A51F92"/>
    <w:rsid w:val="00A5217F"/>
    <w:rsid w:val="00A52FA2"/>
    <w:rsid w:val="00A54E1D"/>
    <w:rsid w:val="00A561CD"/>
    <w:rsid w:val="00A579E9"/>
    <w:rsid w:val="00A602F7"/>
    <w:rsid w:val="00A6139D"/>
    <w:rsid w:val="00A6197F"/>
    <w:rsid w:val="00A6211E"/>
    <w:rsid w:val="00A65092"/>
    <w:rsid w:val="00A67F66"/>
    <w:rsid w:val="00A713BB"/>
    <w:rsid w:val="00A719B2"/>
    <w:rsid w:val="00A7230F"/>
    <w:rsid w:val="00A72DFB"/>
    <w:rsid w:val="00A74050"/>
    <w:rsid w:val="00A765DF"/>
    <w:rsid w:val="00A7702F"/>
    <w:rsid w:val="00A77F14"/>
    <w:rsid w:val="00A802E2"/>
    <w:rsid w:val="00A81112"/>
    <w:rsid w:val="00A81824"/>
    <w:rsid w:val="00A8251B"/>
    <w:rsid w:val="00A831CA"/>
    <w:rsid w:val="00A83774"/>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3798"/>
    <w:rsid w:val="00AA5FA7"/>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82"/>
    <w:rsid w:val="00B469F5"/>
    <w:rsid w:val="00B500FE"/>
    <w:rsid w:val="00B52DAB"/>
    <w:rsid w:val="00B5342A"/>
    <w:rsid w:val="00B53E92"/>
    <w:rsid w:val="00B55425"/>
    <w:rsid w:val="00B55B4A"/>
    <w:rsid w:val="00B56097"/>
    <w:rsid w:val="00B5723A"/>
    <w:rsid w:val="00B61F70"/>
    <w:rsid w:val="00B632FC"/>
    <w:rsid w:val="00B64F67"/>
    <w:rsid w:val="00B66A4B"/>
    <w:rsid w:val="00B71C53"/>
    <w:rsid w:val="00B74174"/>
    <w:rsid w:val="00B742F5"/>
    <w:rsid w:val="00B74688"/>
    <w:rsid w:val="00B749BB"/>
    <w:rsid w:val="00B75FD3"/>
    <w:rsid w:val="00B7662C"/>
    <w:rsid w:val="00B80519"/>
    <w:rsid w:val="00B808CE"/>
    <w:rsid w:val="00B80D9C"/>
    <w:rsid w:val="00B81054"/>
    <w:rsid w:val="00B82177"/>
    <w:rsid w:val="00B852D4"/>
    <w:rsid w:val="00B85A69"/>
    <w:rsid w:val="00B85B3B"/>
    <w:rsid w:val="00B871F3"/>
    <w:rsid w:val="00B87A05"/>
    <w:rsid w:val="00B9011E"/>
    <w:rsid w:val="00B936A1"/>
    <w:rsid w:val="00B9395F"/>
    <w:rsid w:val="00B94B67"/>
    <w:rsid w:val="00B94EFF"/>
    <w:rsid w:val="00B95803"/>
    <w:rsid w:val="00B967D7"/>
    <w:rsid w:val="00BA0402"/>
    <w:rsid w:val="00BA054F"/>
    <w:rsid w:val="00BA2B74"/>
    <w:rsid w:val="00BA313C"/>
    <w:rsid w:val="00BA402E"/>
    <w:rsid w:val="00BA654C"/>
    <w:rsid w:val="00BB272B"/>
    <w:rsid w:val="00BB35C8"/>
    <w:rsid w:val="00BB3DD7"/>
    <w:rsid w:val="00BB418D"/>
    <w:rsid w:val="00BB44F0"/>
    <w:rsid w:val="00BB5831"/>
    <w:rsid w:val="00BB5A7F"/>
    <w:rsid w:val="00BB6670"/>
    <w:rsid w:val="00BC02C7"/>
    <w:rsid w:val="00BC082C"/>
    <w:rsid w:val="00BC0BE6"/>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6FCE"/>
    <w:rsid w:val="00C0780B"/>
    <w:rsid w:val="00C07E36"/>
    <w:rsid w:val="00C10E0F"/>
    <w:rsid w:val="00C11258"/>
    <w:rsid w:val="00C12368"/>
    <w:rsid w:val="00C12B27"/>
    <w:rsid w:val="00C15306"/>
    <w:rsid w:val="00C17211"/>
    <w:rsid w:val="00C17DAA"/>
    <w:rsid w:val="00C224D1"/>
    <w:rsid w:val="00C231DB"/>
    <w:rsid w:val="00C23B76"/>
    <w:rsid w:val="00C247AB"/>
    <w:rsid w:val="00C24E78"/>
    <w:rsid w:val="00C303F5"/>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32B8"/>
    <w:rsid w:val="00C54AAE"/>
    <w:rsid w:val="00C56F03"/>
    <w:rsid w:val="00C6084F"/>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7689"/>
    <w:rsid w:val="00CA7972"/>
    <w:rsid w:val="00CB0250"/>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FCE"/>
    <w:rsid w:val="00CE14E7"/>
    <w:rsid w:val="00CE1A52"/>
    <w:rsid w:val="00CE1B97"/>
    <w:rsid w:val="00CE283F"/>
    <w:rsid w:val="00CE3923"/>
    <w:rsid w:val="00CE3ECD"/>
    <w:rsid w:val="00CE4C17"/>
    <w:rsid w:val="00CF1736"/>
    <w:rsid w:val="00CF26EF"/>
    <w:rsid w:val="00CF2B9D"/>
    <w:rsid w:val="00CF3277"/>
    <w:rsid w:val="00CF4A20"/>
    <w:rsid w:val="00CF59B0"/>
    <w:rsid w:val="00D006C4"/>
    <w:rsid w:val="00D01C46"/>
    <w:rsid w:val="00D058E6"/>
    <w:rsid w:val="00D0748D"/>
    <w:rsid w:val="00D10990"/>
    <w:rsid w:val="00D10D61"/>
    <w:rsid w:val="00D12357"/>
    <w:rsid w:val="00D12765"/>
    <w:rsid w:val="00D13A3A"/>
    <w:rsid w:val="00D14DD5"/>
    <w:rsid w:val="00D14E43"/>
    <w:rsid w:val="00D164AA"/>
    <w:rsid w:val="00D16533"/>
    <w:rsid w:val="00D16F95"/>
    <w:rsid w:val="00D17188"/>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35E9"/>
    <w:rsid w:val="00D85761"/>
    <w:rsid w:val="00D91598"/>
    <w:rsid w:val="00D9254D"/>
    <w:rsid w:val="00D92B76"/>
    <w:rsid w:val="00D93434"/>
    <w:rsid w:val="00D93B6B"/>
    <w:rsid w:val="00D95135"/>
    <w:rsid w:val="00D97FBA"/>
    <w:rsid w:val="00DA025B"/>
    <w:rsid w:val="00DA13AA"/>
    <w:rsid w:val="00DA4503"/>
    <w:rsid w:val="00DA47F0"/>
    <w:rsid w:val="00DA4AF2"/>
    <w:rsid w:val="00DA51E7"/>
    <w:rsid w:val="00DA7A67"/>
    <w:rsid w:val="00DA7E4D"/>
    <w:rsid w:val="00DB223B"/>
    <w:rsid w:val="00DB4943"/>
    <w:rsid w:val="00DB4FA8"/>
    <w:rsid w:val="00DB658A"/>
    <w:rsid w:val="00DC0874"/>
    <w:rsid w:val="00DC16F4"/>
    <w:rsid w:val="00DC3660"/>
    <w:rsid w:val="00DC5571"/>
    <w:rsid w:val="00DC563A"/>
    <w:rsid w:val="00DC7729"/>
    <w:rsid w:val="00DD1682"/>
    <w:rsid w:val="00DD1C5C"/>
    <w:rsid w:val="00DD1EC2"/>
    <w:rsid w:val="00DD26B6"/>
    <w:rsid w:val="00DD26EB"/>
    <w:rsid w:val="00DD46A3"/>
    <w:rsid w:val="00DD6F4F"/>
    <w:rsid w:val="00DD7366"/>
    <w:rsid w:val="00DD7D7A"/>
    <w:rsid w:val="00DD7F5E"/>
    <w:rsid w:val="00DE1F2C"/>
    <w:rsid w:val="00DE2C7B"/>
    <w:rsid w:val="00DE2CEF"/>
    <w:rsid w:val="00DE2F68"/>
    <w:rsid w:val="00DE3AB4"/>
    <w:rsid w:val="00DE439D"/>
    <w:rsid w:val="00DE4EC9"/>
    <w:rsid w:val="00DE55E0"/>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4C76"/>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938"/>
    <w:rsid w:val="00E6206D"/>
    <w:rsid w:val="00E62571"/>
    <w:rsid w:val="00E64D99"/>
    <w:rsid w:val="00E66012"/>
    <w:rsid w:val="00E66D93"/>
    <w:rsid w:val="00E67046"/>
    <w:rsid w:val="00E70280"/>
    <w:rsid w:val="00E714BB"/>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9A5"/>
    <w:rsid w:val="00EA6ED4"/>
    <w:rsid w:val="00EA6EE3"/>
    <w:rsid w:val="00EA7D9B"/>
    <w:rsid w:val="00EB1525"/>
    <w:rsid w:val="00EB27F1"/>
    <w:rsid w:val="00EB3CC4"/>
    <w:rsid w:val="00EB5474"/>
    <w:rsid w:val="00EB65B4"/>
    <w:rsid w:val="00EC029C"/>
    <w:rsid w:val="00EC170D"/>
    <w:rsid w:val="00EC186B"/>
    <w:rsid w:val="00EC1C22"/>
    <w:rsid w:val="00EC3475"/>
    <w:rsid w:val="00EC36C2"/>
    <w:rsid w:val="00EC37B2"/>
    <w:rsid w:val="00EC3C88"/>
    <w:rsid w:val="00EC5DD0"/>
    <w:rsid w:val="00EC7317"/>
    <w:rsid w:val="00EC7E5A"/>
    <w:rsid w:val="00ED2C47"/>
    <w:rsid w:val="00ED76A4"/>
    <w:rsid w:val="00EE068C"/>
    <w:rsid w:val="00EE07A8"/>
    <w:rsid w:val="00EE317D"/>
    <w:rsid w:val="00EE3364"/>
    <w:rsid w:val="00EE5ABD"/>
    <w:rsid w:val="00EE606C"/>
    <w:rsid w:val="00EE665A"/>
    <w:rsid w:val="00EE7438"/>
    <w:rsid w:val="00EF0504"/>
    <w:rsid w:val="00EF2EF1"/>
    <w:rsid w:val="00EF3724"/>
    <w:rsid w:val="00EF372D"/>
    <w:rsid w:val="00EF3BA3"/>
    <w:rsid w:val="00EF4493"/>
    <w:rsid w:val="00EF51A1"/>
    <w:rsid w:val="00EF5FAB"/>
    <w:rsid w:val="00EF6B9E"/>
    <w:rsid w:val="00F006E0"/>
    <w:rsid w:val="00F007D7"/>
    <w:rsid w:val="00F01315"/>
    <w:rsid w:val="00F026EA"/>
    <w:rsid w:val="00F03627"/>
    <w:rsid w:val="00F062D3"/>
    <w:rsid w:val="00F06A98"/>
    <w:rsid w:val="00F06C18"/>
    <w:rsid w:val="00F06F8C"/>
    <w:rsid w:val="00F0766F"/>
    <w:rsid w:val="00F10165"/>
    <w:rsid w:val="00F104BB"/>
    <w:rsid w:val="00F10982"/>
    <w:rsid w:val="00F11A37"/>
    <w:rsid w:val="00F125BD"/>
    <w:rsid w:val="00F13A84"/>
    <w:rsid w:val="00F13B6C"/>
    <w:rsid w:val="00F140CD"/>
    <w:rsid w:val="00F14D9D"/>
    <w:rsid w:val="00F151D7"/>
    <w:rsid w:val="00F1588C"/>
    <w:rsid w:val="00F15A48"/>
    <w:rsid w:val="00F15CA1"/>
    <w:rsid w:val="00F20883"/>
    <w:rsid w:val="00F20F84"/>
    <w:rsid w:val="00F22159"/>
    <w:rsid w:val="00F22429"/>
    <w:rsid w:val="00F26696"/>
    <w:rsid w:val="00F3008E"/>
    <w:rsid w:val="00F3099B"/>
    <w:rsid w:val="00F31238"/>
    <w:rsid w:val="00F40F61"/>
    <w:rsid w:val="00F427A9"/>
    <w:rsid w:val="00F433A9"/>
    <w:rsid w:val="00F435CB"/>
    <w:rsid w:val="00F453D1"/>
    <w:rsid w:val="00F4547A"/>
    <w:rsid w:val="00F47739"/>
    <w:rsid w:val="00F50536"/>
    <w:rsid w:val="00F507CA"/>
    <w:rsid w:val="00F514D5"/>
    <w:rsid w:val="00F516F1"/>
    <w:rsid w:val="00F527FC"/>
    <w:rsid w:val="00F5479A"/>
    <w:rsid w:val="00F55304"/>
    <w:rsid w:val="00F608AE"/>
    <w:rsid w:val="00F60A70"/>
    <w:rsid w:val="00F6453E"/>
    <w:rsid w:val="00F703F2"/>
    <w:rsid w:val="00F714FA"/>
    <w:rsid w:val="00F72197"/>
    <w:rsid w:val="00F73E0F"/>
    <w:rsid w:val="00F74E81"/>
    <w:rsid w:val="00F76670"/>
    <w:rsid w:val="00F76B23"/>
    <w:rsid w:val="00F77B7B"/>
    <w:rsid w:val="00F77FF0"/>
    <w:rsid w:val="00F8036F"/>
    <w:rsid w:val="00F82DED"/>
    <w:rsid w:val="00F83042"/>
    <w:rsid w:val="00F8330E"/>
    <w:rsid w:val="00F83C47"/>
    <w:rsid w:val="00F873CC"/>
    <w:rsid w:val="00F90876"/>
    <w:rsid w:val="00F90FF3"/>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40C6"/>
    <w:rsid w:val="00FB54B4"/>
    <w:rsid w:val="00FB5598"/>
    <w:rsid w:val="00FB7366"/>
    <w:rsid w:val="00FC0391"/>
    <w:rsid w:val="00FC0798"/>
    <w:rsid w:val="00FC131A"/>
    <w:rsid w:val="00FC2C36"/>
    <w:rsid w:val="00FC3B11"/>
    <w:rsid w:val="00FC3C13"/>
    <w:rsid w:val="00FC3D3D"/>
    <w:rsid w:val="00FC6767"/>
    <w:rsid w:val="00FC690F"/>
    <w:rsid w:val="00FD0559"/>
    <w:rsid w:val="00FD10B3"/>
    <w:rsid w:val="00FD18CA"/>
    <w:rsid w:val="00FD1C03"/>
    <w:rsid w:val="00FD2A65"/>
    <w:rsid w:val="00FD2BA3"/>
    <w:rsid w:val="00FD2CCC"/>
    <w:rsid w:val="00FD52E1"/>
    <w:rsid w:val="00FD57D6"/>
    <w:rsid w:val="00FD6E72"/>
    <w:rsid w:val="00FD6FD1"/>
    <w:rsid w:val="00FD7285"/>
    <w:rsid w:val="00FE0206"/>
    <w:rsid w:val="00FE13D7"/>
    <w:rsid w:val="00FE1582"/>
    <w:rsid w:val="00FE224F"/>
    <w:rsid w:val="00FE2799"/>
    <w:rsid w:val="00FE44F8"/>
    <w:rsid w:val="00FE52B0"/>
    <w:rsid w:val="00FE60B6"/>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character" w:styleId="Emphasis">
    <w:name w:val="Emphasis"/>
    <w:basedOn w:val="DefaultParagraphFont"/>
    <w:qFormat/>
    <w:rsid w:val="000A4F2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68546-70CC-49FC-9722-7E0CEC5AF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86227F0-9730-447A-8360-5923191C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7577</Words>
  <Characters>4319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2021-08-23T06:27:00Z</dcterms:created>
  <dcterms:modified xsi:type="dcterms:W3CDTF">2021-08-23T06:34:00Z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