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0754E" w:rsidR="00D0754E" w:rsidP="00D0754E" w:rsidRDefault="00D0754E" w14:paraId="5231E991" w14:textId="4DC53215">
      <w:pPr>
        <w:spacing w:after="480"/>
        <w:ind w:firstLine="720"/>
        <w:jc w:val="right"/>
      </w:pPr>
      <w:r w:rsidRPr="00D0754E">
        <w:t>1 priedas. Techninė specifikacija</w:t>
      </w:r>
    </w:p>
    <w:p w:rsidRPr="00716E4F" w:rsidR="00E96818" w:rsidP="00E96818" w:rsidRDefault="00E96818" w14:paraId="7BBC6BC0" w14:textId="582C352B">
      <w:pPr>
        <w:spacing w:after="480"/>
        <w:ind w:firstLine="720"/>
        <w:jc w:val="center"/>
        <w:rPr>
          <w:b/>
          <w:bCs/>
          <w:lang w:val="lt-LT"/>
        </w:rPr>
      </w:pPr>
      <w:r w:rsidRPr="00716E4F">
        <w:rPr>
          <w:b/>
          <w:bCs/>
        </w:rPr>
        <w:t xml:space="preserve">KORESPONDENCINIO PUNKTO APARATŪROS </w:t>
      </w:r>
      <w:r w:rsidRPr="00514303" w:rsidR="007B2E7C">
        <w:rPr>
          <w:b/>
          <w:bCs/>
        </w:rPr>
        <w:t>(</w:t>
      </w:r>
      <w:r w:rsidRPr="00514303" w:rsidR="007B2E7C">
        <w:rPr>
          <w:b/>
          <w:bCs/>
          <w:caps/>
        </w:rPr>
        <w:t xml:space="preserve">kompaktiškos žurnalistinės videokameros komplekto) </w:t>
      </w:r>
      <w:r w:rsidRPr="00716E4F">
        <w:rPr>
          <w:b/>
          <w:bCs/>
        </w:rPr>
        <w:t>TECHNIN</w:t>
      </w:r>
      <w:r w:rsidRPr="00716E4F">
        <w:rPr>
          <w:b/>
          <w:bCs/>
          <w:lang w:val="lt-LT"/>
        </w:rPr>
        <w:t xml:space="preserve">Ė SPECIFIKACIJA </w:t>
      </w:r>
    </w:p>
    <w:p w:rsidRPr="00716E4F" w:rsidR="00E96818" w:rsidP="00E96818" w:rsidRDefault="00E96818" w14:paraId="067E9359" w14:textId="77777777">
      <w:pPr>
        <w:pStyle w:val="ListParagraph"/>
        <w:numPr>
          <w:ilvl w:val="0"/>
          <w:numId w:val="7"/>
        </w:numPr>
        <w:jc w:val="both"/>
        <w:rPr>
          <w:rFonts w:ascii="Times New Roman" w:hAnsi="Times New Roman" w:cs="Times New Roman"/>
          <w:b/>
          <w:bCs/>
        </w:rPr>
      </w:pPr>
      <w:r w:rsidRPr="00716E4F">
        <w:rPr>
          <w:rFonts w:ascii="Times New Roman" w:hAnsi="Times New Roman" w:cs="Times New Roman"/>
          <w:b/>
          <w:bCs/>
        </w:rPr>
        <w:t>Bendri reikalavimai:</w:t>
      </w:r>
    </w:p>
    <w:p w:rsidRPr="00716E4F" w:rsidR="00E96818" w:rsidP="00E96818" w:rsidRDefault="00E96818" w14:paraId="40E774B4" w14:textId="3BDEFFBF">
      <w:pPr>
        <w:pStyle w:val="ListParagraph"/>
        <w:numPr>
          <w:ilvl w:val="1"/>
          <w:numId w:val="7"/>
        </w:numPr>
        <w:jc w:val="both"/>
        <w:rPr>
          <w:rFonts w:ascii="Times New Roman" w:hAnsi="Times New Roman" w:cs="Times New Roman"/>
        </w:rPr>
      </w:pPr>
      <w:r w:rsidRPr="00716E4F">
        <w:rPr>
          <w:rFonts w:ascii="Times New Roman" w:hAnsi="Times New Roman" w:cs="Times New Roman"/>
        </w:rPr>
        <w:t xml:space="preserve">Perkančioji organizacija siekia įsigyti </w:t>
      </w:r>
      <w:r w:rsidRPr="00716E4F">
        <w:rPr>
          <w:rFonts w:ascii="Times New Roman" w:hAnsi="Times New Roman" w:cs="Times New Roman"/>
          <w:b/>
        </w:rPr>
        <w:t>korespondencinio punkto aparatūrą</w:t>
      </w:r>
      <w:r>
        <w:rPr>
          <w:rFonts w:ascii="Times New Roman" w:hAnsi="Times New Roman" w:cs="Times New Roman"/>
          <w:b/>
        </w:rPr>
        <w:t xml:space="preserve"> – kompaktiškos žurnalistinės videokameros komplektą</w:t>
      </w:r>
      <w:r w:rsidR="007B2E7C">
        <w:rPr>
          <w:rFonts w:ascii="Times New Roman" w:hAnsi="Times New Roman" w:cs="Times New Roman"/>
        </w:rPr>
        <w:t xml:space="preserve"> </w:t>
      </w:r>
      <w:r w:rsidRPr="00716E4F">
        <w:rPr>
          <w:rFonts w:ascii="Times New Roman" w:hAnsi="Times New Roman" w:cs="Times New Roman"/>
        </w:rPr>
        <w:t>(toliau – prekė(-ės)/įranga)</w:t>
      </w:r>
      <w:r>
        <w:rPr>
          <w:rFonts w:ascii="Times New Roman" w:hAnsi="Times New Roman" w:cs="Times New Roman"/>
        </w:rPr>
        <w:t>.</w:t>
      </w:r>
    </w:p>
    <w:p w:rsidRPr="00716E4F" w:rsidR="00E96818" w:rsidP="00E96818" w:rsidRDefault="00E96818" w14:paraId="0A750026" w14:textId="77777777">
      <w:pPr>
        <w:pStyle w:val="ListParagraph"/>
        <w:numPr>
          <w:ilvl w:val="1"/>
          <w:numId w:val="7"/>
        </w:numPr>
        <w:jc w:val="both"/>
        <w:rPr>
          <w:rFonts w:ascii="Times New Roman" w:hAnsi="Times New Roman" w:cs="Times New Roman"/>
        </w:rPr>
      </w:pPr>
      <w:r w:rsidRPr="00716E4F">
        <w:rPr>
          <w:rFonts w:ascii="Times New Roman" w:hAnsi="Times New Roman" w:cs="Times New Roman"/>
        </w:rPr>
        <w:t>Prekė skirta korespondencinio pobūdžio informacijos įrašymui, apdorojimui ir transliavimui (skleidimui)</w:t>
      </w:r>
      <w:r w:rsidRPr="00716E4F">
        <w:rPr>
          <w:rFonts w:ascii="Times New Roman" w:hAnsi="Times New Roman" w:cs="Times New Roman"/>
          <w:noProof/>
        </w:rPr>
        <w:t>.</w:t>
      </w:r>
    </w:p>
    <w:p w:rsidRPr="00716E4F" w:rsidR="00E96818" w:rsidP="00E96818" w:rsidRDefault="00E96818" w14:paraId="459374B7" w14:textId="77777777">
      <w:pPr>
        <w:pStyle w:val="ListParagraph"/>
        <w:numPr>
          <w:ilvl w:val="1"/>
          <w:numId w:val="7"/>
        </w:numPr>
        <w:tabs>
          <w:tab w:val="left" w:pos="993"/>
        </w:tabs>
        <w:jc w:val="both"/>
        <w:rPr>
          <w:rFonts w:ascii="Times New Roman" w:hAnsi="Times New Roman" w:cs="Times New Roman"/>
        </w:rPr>
      </w:pPr>
      <w:r w:rsidRPr="00716E4F">
        <w:rPr>
          <w:rFonts w:ascii="Times New Roman" w:hAnsi="Times New Roman" w:cs="Times New Roman"/>
        </w:rPr>
        <w:t>Techninėje specifikacijoje vartojamos sąvokos:</w:t>
      </w:r>
    </w:p>
    <w:p w:rsidRPr="00716E4F" w:rsidR="00E96818" w:rsidP="00E96818" w:rsidRDefault="00E96818" w14:paraId="44F17230" w14:textId="77777777">
      <w:pPr>
        <w:pStyle w:val="ListParagraph"/>
        <w:numPr>
          <w:ilvl w:val="2"/>
          <w:numId w:val="7"/>
        </w:numPr>
        <w:tabs>
          <w:tab w:val="left" w:pos="993"/>
        </w:tabs>
        <w:jc w:val="both"/>
        <w:rPr>
          <w:rFonts w:ascii="Times New Roman" w:hAnsi="Times New Roman" w:cs="Times New Roman"/>
        </w:rPr>
      </w:pPr>
      <w:r w:rsidRPr="00716E4F">
        <w:rPr>
          <w:rFonts w:ascii="Times New Roman" w:hAnsi="Times New Roman" w:cs="Times New Roman"/>
          <w:b/>
          <w:bCs/>
        </w:rPr>
        <w:t>Dokumentacija</w:t>
      </w:r>
      <w:r w:rsidRPr="00716E4F">
        <w:rPr>
          <w:rFonts w:ascii="Times New Roman" w:hAnsi="Times New Roman" w:cs="Times New Roman"/>
        </w:rPr>
        <w:t xml:space="preserve"> – dokumentai (vartotojo vadovai, techniniai pasai, kita gamintojo teikiama informacija apie prekės parametrus) arba gamintojų internetinių puslapių nuorodos, kuriuose pateikiama gamintojo informacija apie siūlomos prekės atitikimą </w:t>
      </w:r>
      <w:r w:rsidRPr="00716E4F">
        <w:rPr>
          <w:rFonts w:ascii="Times New Roman" w:hAnsi="Times New Roman" w:eastAsia="Times New Roman" w:cs="Times New Roman"/>
        </w:rPr>
        <w:t>reikalaujamam parametrui / specifikacijai.</w:t>
      </w:r>
    </w:p>
    <w:p w:rsidRPr="00716E4F" w:rsidR="00E96818" w:rsidP="00E96818" w:rsidRDefault="00E96818" w14:paraId="7DB66FE1" w14:textId="77777777">
      <w:pPr>
        <w:pStyle w:val="ListParagraph"/>
        <w:numPr>
          <w:ilvl w:val="1"/>
          <w:numId w:val="7"/>
        </w:numPr>
        <w:jc w:val="both"/>
        <w:rPr>
          <w:rFonts w:ascii="Times New Roman" w:hAnsi="Times New Roman" w:cs="Times New Roman"/>
        </w:rPr>
      </w:pPr>
      <w:r w:rsidRPr="00716E4F">
        <w:rPr>
          <w:rFonts w:ascii="Times New Roman" w:hAnsi="Times New Roman" w:cs="Times New Roman"/>
          <w:b/>
          <w:bCs/>
        </w:rPr>
        <w:t>Bendri reikalavimai tiekėjui dėl Techninės specifikacijos pildymo:</w:t>
      </w:r>
      <w:r w:rsidRPr="00716E4F">
        <w:rPr>
          <w:rFonts w:ascii="Times New Roman" w:hAnsi="Times New Roman" w:cs="Times New Roman"/>
        </w:rPr>
        <w:t xml:space="preserve"> </w:t>
      </w:r>
    </w:p>
    <w:p w:rsidRPr="00716E4F" w:rsidR="00E96818" w:rsidP="00E96818" w:rsidRDefault="00E96818" w14:paraId="5AEEFFC6" w14:textId="77777777">
      <w:pPr>
        <w:pStyle w:val="ListParagraph"/>
        <w:numPr>
          <w:ilvl w:val="2"/>
          <w:numId w:val="7"/>
        </w:numPr>
        <w:jc w:val="both"/>
        <w:rPr>
          <w:rFonts w:ascii="Times New Roman" w:hAnsi="Times New Roman" w:cs="Times New Roman"/>
        </w:rPr>
      </w:pPr>
      <w:r w:rsidRPr="00716E4F">
        <w:rPr>
          <w:rFonts w:ascii="Times New Roman" w:hAnsi="Times New Roman" w:cs="Times New Roman"/>
        </w:rPr>
        <w:t xml:space="preserve">Tiekėjas turi užpildyti visus Techninės specifikacijos lentelių laukelius, kurie pažymėti </w:t>
      </w:r>
      <w:r w:rsidRPr="00716E4F">
        <w:rPr>
          <w:rFonts w:ascii="Times New Roman" w:hAnsi="Times New Roman" w:cs="Times New Roman"/>
          <w:i/>
          <w:iCs/>
        </w:rPr>
        <w:t>„/įrašyti/“</w:t>
      </w:r>
      <w:r w:rsidRPr="00716E4F">
        <w:rPr>
          <w:rFonts w:ascii="Times New Roman" w:hAnsi="Times New Roman" w:cs="Times New Roman"/>
        </w:rPr>
        <w:t xml:space="preserve"> (tiekėjas ištrina </w:t>
      </w:r>
      <w:r w:rsidRPr="00716E4F">
        <w:rPr>
          <w:rFonts w:ascii="Times New Roman" w:hAnsi="Times New Roman" w:cs="Times New Roman"/>
          <w:i/>
          <w:iCs/>
        </w:rPr>
        <w:t>„/įrašyti/“</w:t>
      </w:r>
      <w:r w:rsidRPr="00716E4F">
        <w:rPr>
          <w:rFonts w:ascii="Times New Roman" w:hAnsi="Times New Roman" w:cs="Times New Roman"/>
        </w:rPr>
        <w:t xml:space="preserve"> ir nurodo reikalaujama informaciją). Tiekėjui minėtų laukelių neužpildžius arba užpildžius netinkamai, tiekėjo pasiūlymas gali būti atmestas, kaip neatitinkantis pirkimo dokumentų reikalavimų.</w:t>
      </w:r>
    </w:p>
    <w:p w:rsidRPr="00716E4F" w:rsidR="00E96818" w:rsidP="00E96818" w:rsidRDefault="00E96818" w14:paraId="1DD744A5" w14:textId="77777777">
      <w:pPr>
        <w:pStyle w:val="ListParagraph"/>
        <w:numPr>
          <w:ilvl w:val="2"/>
          <w:numId w:val="7"/>
        </w:numPr>
        <w:jc w:val="both"/>
        <w:rPr>
          <w:rFonts w:ascii="Times New Roman" w:hAnsi="Times New Roman" w:cs="Times New Roman"/>
        </w:rPr>
      </w:pPr>
      <w:r w:rsidRPr="00716E4F">
        <w:rPr>
          <w:rFonts w:ascii="Times New Roman" w:hAnsi="Times New Roman" w:cs="Times New Roman"/>
        </w:rPr>
        <w:t xml:space="preserve">Tiekėjas negali palikti tuščių laukelių, kurie pažymėti </w:t>
      </w:r>
      <w:r w:rsidRPr="00716E4F">
        <w:rPr>
          <w:rFonts w:ascii="Times New Roman" w:hAnsi="Times New Roman" w:cs="Times New Roman"/>
          <w:i/>
          <w:iCs/>
        </w:rPr>
        <w:t>„/įrašyti/“</w:t>
      </w:r>
      <w:r w:rsidRPr="00716E4F">
        <w:rPr>
          <w:rFonts w:ascii="Times New Roman" w:hAnsi="Times New Roman" w:cs="Times New Roman"/>
        </w:rPr>
        <w:t>.</w:t>
      </w:r>
    </w:p>
    <w:p w:rsidRPr="00716E4F" w:rsidR="00E96818" w:rsidP="00E96818" w:rsidRDefault="00E96818" w14:paraId="66712F21" w14:textId="77777777">
      <w:pPr>
        <w:pStyle w:val="ListParagraph"/>
        <w:numPr>
          <w:ilvl w:val="2"/>
          <w:numId w:val="7"/>
        </w:numPr>
        <w:jc w:val="both"/>
        <w:rPr>
          <w:rFonts w:ascii="Times New Roman" w:hAnsi="Times New Roman" w:cs="Times New Roman"/>
        </w:rPr>
      </w:pPr>
      <w:r w:rsidRPr="00716E4F">
        <w:rPr>
          <w:rFonts w:ascii="Times New Roman" w:hAnsi="Times New Roman" w:cs="Times New Roman"/>
        </w:rPr>
        <w:t>Tiekėjas negali keisti Techninės specifikacijos, t. 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pirkimo dokumentų reikalavimų.</w:t>
      </w:r>
    </w:p>
    <w:p w:rsidRPr="00716E4F" w:rsidR="00E96818" w:rsidP="00E96818" w:rsidRDefault="00E96818" w14:paraId="1F29DFE1" w14:textId="77777777">
      <w:pPr>
        <w:pStyle w:val="ListParagraph"/>
        <w:numPr>
          <w:ilvl w:val="2"/>
          <w:numId w:val="7"/>
        </w:numPr>
        <w:jc w:val="both"/>
        <w:rPr>
          <w:rFonts w:ascii="Times New Roman" w:hAnsi="Times New Roman" w:cs="Times New Roman"/>
        </w:rPr>
      </w:pPr>
      <w:r w:rsidRPr="00716E4F">
        <w:rPr>
          <w:rFonts w:ascii="Times New Roman" w:hAnsi="Times New Roman" w:cs="Times New Roman"/>
        </w:rPr>
        <w:t>Tiekėjas turi nurodyti konkrečius modelių pavadinimus ir gamintojus, jei nenurodyta kitaip. Konkrečiai pozicijai siūloma konkretaus gamintojo konkreti prekė (modelis), jei nenurodyta kitaip. Jeigu siūloma įranga neturi konkretaus gamintojo ar modelio numerio, pateikiamas paaiškinimas, dėl kokių priežasčių neįmanoma nurodyti gamintojo/modelio arba modelio pavadinimo sudarymo būdas, jeigu prekė modulinė.</w:t>
      </w:r>
    </w:p>
    <w:p w:rsidRPr="00716E4F" w:rsidR="00E96818" w:rsidP="00E96818" w:rsidRDefault="00E96818" w14:paraId="247E7AE1" w14:textId="77777777">
      <w:pPr>
        <w:pStyle w:val="ListParagraph"/>
        <w:numPr>
          <w:ilvl w:val="1"/>
          <w:numId w:val="7"/>
        </w:numPr>
        <w:jc w:val="both"/>
        <w:rPr>
          <w:rFonts w:ascii="Times New Roman" w:hAnsi="Times New Roman" w:cs="Times New Roman"/>
          <w:b/>
          <w:bCs/>
        </w:rPr>
      </w:pPr>
      <w:r w:rsidRPr="00716E4F">
        <w:rPr>
          <w:rFonts w:ascii="Times New Roman" w:hAnsi="Times New Roman" w:cs="Times New Roman"/>
          <w:b/>
          <w:bCs/>
        </w:rPr>
        <w:t>Reikalavimai tiekėjui dėl lentelių stulpelių „Siūlomi parametrai“ pildymo:</w:t>
      </w:r>
    </w:p>
    <w:p w:rsidRPr="00716E4F" w:rsidR="00E96818" w:rsidP="00E96818" w:rsidRDefault="00E96818" w14:paraId="233CCFCC" w14:textId="77777777">
      <w:pPr>
        <w:pStyle w:val="ListParagraph"/>
        <w:numPr>
          <w:ilvl w:val="2"/>
          <w:numId w:val="7"/>
        </w:numPr>
        <w:jc w:val="both"/>
        <w:rPr>
          <w:rFonts w:ascii="Times New Roman" w:hAnsi="Times New Roman" w:cs="Times New Roman"/>
        </w:rPr>
      </w:pPr>
      <w:r w:rsidRPr="00716E4F">
        <w:rPr>
          <w:rFonts w:ascii="Times New Roman" w:hAnsi="Times New Roman" w:cs="Times New Roman"/>
        </w:rPr>
        <w:t>Tiekėjas turi nurodyti atitikimą kiekvienam stulpelio „Reikalinga specifikacija, techniniai parametrai“ nurodytam reikalavimui atskirai. Tiekėjas gali nenurodyti atitikimo reikalavimui tik tuo atveju, jeigu prie atitinkamo reikalavimo punkto stulpelio „Siūlomi parametrai“ eilutėje nurodyta „</w:t>
      </w:r>
      <w:r w:rsidRPr="00716E4F">
        <w:rPr>
          <w:rFonts w:ascii="Times New Roman" w:hAnsi="Times New Roman" w:cs="Times New Roman"/>
          <w:i/>
          <w:iCs/>
        </w:rPr>
        <w:t>/įrašyti neprivaloma/</w:t>
      </w:r>
      <w:r w:rsidRPr="00716E4F">
        <w:rPr>
          <w:rFonts w:ascii="Times New Roman" w:hAnsi="Times New Roman" w:cs="Times New Roman"/>
        </w:rPr>
        <w:t>“ arba eilutė perbraukta.</w:t>
      </w:r>
    </w:p>
    <w:p w:rsidRPr="00716E4F" w:rsidR="00E96818" w:rsidP="00E96818" w:rsidRDefault="00E96818" w14:paraId="6EFC9894" w14:textId="77777777">
      <w:pPr>
        <w:pStyle w:val="ListParagraph"/>
        <w:numPr>
          <w:ilvl w:val="2"/>
          <w:numId w:val="7"/>
        </w:numPr>
        <w:jc w:val="both"/>
        <w:rPr>
          <w:rFonts w:ascii="Times New Roman" w:hAnsi="Times New Roman" w:cs="Times New Roman"/>
          <w:i/>
          <w:iCs/>
        </w:rPr>
      </w:pPr>
      <w:r w:rsidRPr="00716E4F">
        <w:rPr>
          <w:rFonts w:ascii="Times New Roman" w:hAnsi="Times New Roman" w:cs="Times New Roman"/>
        </w:rPr>
        <w:t xml:space="preserve">Tiekėjas, nurodydamas siūlomos prekės atitikimą, turi nurodyti konkrečias siūlomos įrangos specifikacijas/parametrus, pvz.: </w:t>
      </w:r>
      <w:r w:rsidRPr="00716E4F">
        <w:rPr>
          <w:rFonts w:ascii="Times New Roman" w:hAnsi="Times New Roman" w:cs="Times New Roman"/>
          <w:i/>
          <w:iCs/>
        </w:rPr>
        <w:t>„garantijos terminas XX mėn.“</w:t>
      </w:r>
      <w:r w:rsidRPr="00716E4F">
        <w:rPr>
          <w:rFonts w:ascii="Times New Roman" w:hAnsi="Times New Roman" w:cs="Times New Roman"/>
        </w:rPr>
        <w:t xml:space="preserve">, o ne </w:t>
      </w:r>
      <w:r w:rsidRPr="00716E4F">
        <w:rPr>
          <w:rFonts w:ascii="Times New Roman" w:hAnsi="Times New Roman" w:cs="Times New Roman"/>
          <w:i/>
          <w:iCs/>
        </w:rPr>
        <w:t>„garantijos terminas ne mažiau kaip XX mėn.“</w:t>
      </w:r>
    </w:p>
    <w:p w:rsidRPr="00716E4F" w:rsidR="00E96818" w:rsidP="00E96818" w:rsidRDefault="00E96818" w14:paraId="6B764CF1" w14:textId="77777777">
      <w:pPr>
        <w:pStyle w:val="ListParagraph"/>
        <w:numPr>
          <w:ilvl w:val="2"/>
          <w:numId w:val="7"/>
        </w:numPr>
        <w:jc w:val="both"/>
        <w:rPr>
          <w:rFonts w:ascii="Times New Roman" w:hAnsi="Times New Roman" w:cs="Times New Roman"/>
        </w:rPr>
      </w:pPr>
      <w:r w:rsidRPr="00716E4F">
        <w:rPr>
          <w:rFonts w:ascii="Times New Roman" w:hAnsi="Times New Roman" w:cs="Times New Roman"/>
        </w:rPr>
        <w:t xml:space="preserve">Tiekėjui vietoje konkrečių specifikacijų/parametrų nurodžius </w:t>
      </w:r>
      <w:r w:rsidRPr="00716E4F">
        <w:rPr>
          <w:rFonts w:ascii="Times New Roman" w:hAnsi="Times New Roman" w:cs="Times New Roman"/>
          <w:i/>
          <w:iCs/>
        </w:rPr>
        <w:t>„atitinka“</w:t>
      </w:r>
      <w:r w:rsidRPr="00716E4F">
        <w:rPr>
          <w:rFonts w:ascii="Times New Roman" w:hAnsi="Times New Roman" w:cs="Times New Roman"/>
        </w:rPr>
        <w:t xml:space="preserve">, </w:t>
      </w:r>
      <w:r w:rsidRPr="00716E4F">
        <w:rPr>
          <w:rFonts w:ascii="Times New Roman" w:hAnsi="Times New Roman" w:cs="Times New Roman"/>
          <w:i/>
          <w:iCs/>
        </w:rPr>
        <w:t>„taip“</w:t>
      </w:r>
      <w:r w:rsidRPr="00716E4F">
        <w:rPr>
          <w:rFonts w:ascii="Times New Roman" w:hAnsi="Times New Roman" w:cs="Times New Roman"/>
        </w:rPr>
        <w:t xml:space="preserve"> ar panašiai, toks tiekėjo pasiūlymas gali būti atmestas, kaip neatitinkantis pirkimo dokumentų reikalavimų, jeigu reikalavimo formuluotė reikalavo nurodyti konkrečias specifikacijas, kaip nurodyta </w:t>
      </w:r>
      <w:r w:rsidRPr="0066560A">
        <w:rPr>
          <w:rFonts w:ascii="Times New Roman" w:hAnsi="Times New Roman" w:cs="Times New Roman"/>
        </w:rPr>
        <w:t>6</w:t>
      </w:r>
      <w:r w:rsidRPr="00716E4F">
        <w:rPr>
          <w:rFonts w:ascii="Times New Roman" w:hAnsi="Times New Roman" w:cs="Times New Roman"/>
        </w:rPr>
        <w:t>.2 punkte.</w:t>
      </w:r>
    </w:p>
    <w:p w:rsidRPr="00716E4F" w:rsidR="00E96818" w:rsidP="00E96818" w:rsidRDefault="00E96818" w14:paraId="34729809" w14:textId="77777777">
      <w:pPr>
        <w:pStyle w:val="ListParagraph"/>
        <w:numPr>
          <w:ilvl w:val="2"/>
          <w:numId w:val="7"/>
        </w:numPr>
        <w:jc w:val="both"/>
        <w:rPr>
          <w:rFonts w:ascii="Times New Roman" w:hAnsi="Times New Roman" w:cs="Times New Roman"/>
        </w:rPr>
      </w:pPr>
      <w:r w:rsidRPr="00716E4F">
        <w:rPr>
          <w:rFonts w:ascii="Times New Roman" w:hAnsi="Times New Roman" w:cs="Times New Roman"/>
        </w:rPr>
        <w:t>Tiekėjas negalės tikslinti tiekėjo pateiktoje Techninėje specifikacijoje stulpelyje „Siūlomi parametrai“ nurodytos informacijos, išskyrus, jeigu pasiūlymo trūkumai yra redakcinio pobūdžio, objektyviai nustatytini ir paprastai ištaisytini.</w:t>
      </w:r>
    </w:p>
    <w:p w:rsidRPr="00716E4F" w:rsidR="00E96818" w:rsidP="00E96818" w:rsidRDefault="00E96818" w14:paraId="2B3F6D0F" w14:textId="77777777">
      <w:pPr>
        <w:pStyle w:val="ListParagraph"/>
        <w:numPr>
          <w:ilvl w:val="2"/>
          <w:numId w:val="7"/>
        </w:numPr>
        <w:jc w:val="both"/>
        <w:rPr>
          <w:rFonts w:ascii="Times New Roman" w:hAnsi="Times New Roman" w:eastAsia="Times New Roman" w:cs="Times New Roman"/>
        </w:rPr>
      </w:pPr>
      <w:r w:rsidRPr="00716E4F">
        <w:rPr>
          <w:rFonts w:ascii="Times New Roman" w:hAnsi="Times New Roman" w:eastAsia="Times New Roman" w:cs="Times New Roman"/>
        </w:rPr>
        <w:t>Tiekėjas, vadovaujantis Pirkimo sąlygų 11.3 punktu, Techninėje specifikacijoje stulpelyje „Siūlomi parametrai“ nurodytą informaciją galės paaiškinti tik tuo atveju, jeigu:</w:t>
      </w:r>
    </w:p>
    <w:p w:rsidRPr="00716E4F" w:rsidR="00E96818" w:rsidP="00E96818" w:rsidRDefault="00E96818" w14:paraId="3B479F7B" w14:textId="77777777">
      <w:pPr>
        <w:pStyle w:val="ListParagraph"/>
        <w:numPr>
          <w:ilvl w:val="3"/>
          <w:numId w:val="7"/>
        </w:numPr>
        <w:jc w:val="both"/>
        <w:rPr>
          <w:rFonts w:ascii="Times New Roman" w:hAnsi="Times New Roman" w:eastAsia="Times New Roman" w:cs="Times New Roman"/>
        </w:rPr>
      </w:pPr>
      <w:r w:rsidRPr="00716E4F">
        <w:rPr>
          <w:rFonts w:ascii="Times New Roman" w:hAnsi="Times New Roman" w:eastAsia="Times New Roman" w:cs="Times New Roman"/>
        </w:rPr>
        <w:t>Tiekėjas kartu su pasiūlymu pateikė Dokumentaciją ir pateiktoje Dokumentacijoje yra nurodyta informacija patvirtinanti, kad tiekėjo siūloma prekė atitinka Techninėje specifikacijoje nurodytus reikalavimus;</w:t>
      </w:r>
    </w:p>
    <w:p w:rsidRPr="00716E4F" w:rsidR="00E96818" w:rsidP="00E96818" w:rsidRDefault="00E96818" w14:paraId="45BE1304" w14:textId="77777777">
      <w:pPr>
        <w:pStyle w:val="ListParagraph"/>
        <w:numPr>
          <w:ilvl w:val="3"/>
          <w:numId w:val="7"/>
        </w:numPr>
        <w:jc w:val="both"/>
        <w:rPr>
          <w:rFonts w:ascii="Times New Roman" w:hAnsi="Times New Roman" w:eastAsia="Times New Roman" w:cs="Times New Roman"/>
        </w:rPr>
      </w:pPr>
      <w:r w:rsidRPr="00716E4F">
        <w:rPr>
          <w:rFonts w:ascii="Times New Roman" w:hAnsi="Times New Roman" w:eastAsia="Times New Roman" w:cs="Times New Roman"/>
        </w:rPr>
        <w:t>Tiekėjas pateiks paaiškinimą iš viešai prieinamos siūlomos prekės gamintojo informacijos, kad tiekėjo siūloma prekė atitinka Techninėje specifikacijoje nurodytus reikalavimus.</w:t>
      </w:r>
    </w:p>
    <w:p w:rsidRPr="00716E4F" w:rsidR="00E96818" w:rsidP="00E96818" w:rsidRDefault="00E96818" w14:paraId="27EC586C" w14:textId="77777777">
      <w:pPr>
        <w:pStyle w:val="ListParagraph"/>
        <w:numPr>
          <w:ilvl w:val="1"/>
          <w:numId w:val="7"/>
        </w:numPr>
        <w:jc w:val="both"/>
        <w:rPr>
          <w:rFonts w:ascii="Times New Roman" w:hAnsi="Times New Roman" w:eastAsia="Times New Roman" w:cs="Times New Roman"/>
          <w:b/>
          <w:bCs/>
        </w:rPr>
      </w:pPr>
      <w:r w:rsidRPr="00716E4F">
        <w:rPr>
          <w:rFonts w:ascii="Times New Roman" w:hAnsi="Times New Roman" w:eastAsia="Times New Roman" w:cs="Times New Roman"/>
          <w:b/>
          <w:bCs/>
        </w:rPr>
        <w:t>Reikalavimai tiekėjui dėl lentelės stulpelio „Siūlomus parametrus patvirtinantys dokumentai“ pildymo:</w:t>
      </w:r>
    </w:p>
    <w:p w:rsidRPr="00716E4F" w:rsidR="00E96818" w:rsidP="00E96818" w:rsidRDefault="00E96818" w14:paraId="3108E427" w14:textId="77777777">
      <w:pPr>
        <w:pStyle w:val="ListParagraph"/>
        <w:numPr>
          <w:ilvl w:val="2"/>
          <w:numId w:val="7"/>
        </w:numPr>
        <w:jc w:val="both"/>
        <w:rPr>
          <w:rFonts w:ascii="Times New Roman" w:hAnsi="Times New Roman" w:eastAsia="Times New Roman" w:cs="Times New Roman"/>
        </w:rPr>
      </w:pPr>
      <w:r w:rsidRPr="00716E4F">
        <w:rPr>
          <w:rFonts w:ascii="Times New Roman" w:hAnsi="Times New Roman" w:eastAsia="Times New Roman" w:cs="Times New Roman"/>
        </w:rPr>
        <w:t xml:space="preserve">Tiekėjas gali, tačiau neprivalo, pateikti Dokumentaciją, kuri patvirtina tiekėjo siūlomos prekės atitikimą Techninės specifikacijos reikalavimams, vietoje </w:t>
      </w:r>
      <w:bookmarkStart w:name="_Hlk43218316" w:id="0"/>
      <w:r w:rsidRPr="00716E4F">
        <w:rPr>
          <w:rFonts w:ascii="Times New Roman" w:hAnsi="Times New Roman" w:eastAsia="Times New Roman" w:cs="Times New Roman"/>
        </w:rPr>
        <w:t>„</w:t>
      </w:r>
      <w:r w:rsidRPr="00716E4F">
        <w:rPr>
          <w:rFonts w:ascii="Times New Roman" w:hAnsi="Times New Roman" w:eastAsia="Times New Roman" w:cs="Times New Roman"/>
          <w:i/>
          <w:iCs/>
        </w:rPr>
        <w:t>/įrašyti/</w:t>
      </w:r>
      <w:r w:rsidRPr="00716E4F">
        <w:rPr>
          <w:rFonts w:ascii="Times New Roman" w:hAnsi="Times New Roman" w:eastAsia="Times New Roman" w:cs="Times New Roman"/>
        </w:rPr>
        <w:t>“</w:t>
      </w:r>
      <w:bookmarkEnd w:id="0"/>
      <w:r w:rsidRPr="00716E4F">
        <w:rPr>
          <w:rFonts w:ascii="Times New Roman" w:hAnsi="Times New Roman" w:eastAsia="Times New Roman" w:cs="Times New Roman"/>
        </w:rPr>
        <w:t xml:space="preserve"> nurodydamas prie pasiūlymo pridedamo dokumento pavadinimą / bylos pavadinimą arba nuorodą į konkretų internetinį puslapį. </w:t>
      </w:r>
      <w:r w:rsidRPr="00716E4F">
        <w:rPr>
          <w:rFonts w:ascii="Times New Roman" w:hAnsi="Times New Roman" w:cs="Times New Roman"/>
        </w:rPr>
        <w:t>Jeigu tiekėjas kartu su pasiūlymu Dokumentacijos nepateiks, Perkančioji organizacija tikrins viešai prieinamą informaciją, siekdama įsitikinti, ar tiekėjo siūlomos prekės atitinka Techninės specifikacijos reikalavimus.</w:t>
      </w:r>
    </w:p>
    <w:p w:rsidRPr="00716E4F" w:rsidR="00E96818" w:rsidP="00E96818" w:rsidRDefault="00E96818" w14:paraId="3D25797F" w14:textId="77777777">
      <w:pPr>
        <w:pStyle w:val="ListParagraph"/>
        <w:numPr>
          <w:ilvl w:val="2"/>
          <w:numId w:val="7"/>
        </w:numPr>
        <w:jc w:val="both"/>
        <w:rPr>
          <w:rFonts w:ascii="Times New Roman" w:hAnsi="Times New Roman" w:eastAsia="Times New Roman" w:cs="Times New Roman"/>
        </w:rPr>
      </w:pPr>
      <w:r w:rsidRPr="00716E4F">
        <w:rPr>
          <w:rFonts w:ascii="Times New Roman" w:hAnsi="Times New Roman" w:eastAsia="Times New Roman" w:cs="Times New Roman"/>
        </w:rPr>
        <w:t>Tiekėjas pasirinkęs neteikti Dokumentacijos, vietoje „</w:t>
      </w:r>
      <w:r w:rsidRPr="00716E4F">
        <w:rPr>
          <w:rFonts w:ascii="Times New Roman" w:hAnsi="Times New Roman" w:eastAsia="Times New Roman" w:cs="Times New Roman"/>
          <w:i/>
          <w:iCs/>
        </w:rPr>
        <w:t>/įrašyti/</w:t>
      </w:r>
      <w:r w:rsidRPr="00716E4F">
        <w:rPr>
          <w:rFonts w:ascii="Times New Roman" w:hAnsi="Times New Roman" w:eastAsia="Times New Roman" w:cs="Times New Roman"/>
        </w:rPr>
        <w:t>“ pažymi „X“ arba pan.</w:t>
      </w:r>
    </w:p>
    <w:p w:rsidRPr="00716E4F" w:rsidR="00E96818" w:rsidP="00E96818" w:rsidRDefault="00E96818" w14:paraId="61B2C1FE" w14:textId="77777777">
      <w:pPr>
        <w:pStyle w:val="ListParagraph"/>
        <w:numPr>
          <w:ilvl w:val="2"/>
          <w:numId w:val="7"/>
        </w:numPr>
        <w:jc w:val="both"/>
        <w:rPr>
          <w:rFonts w:ascii="Times New Roman" w:hAnsi="Times New Roman" w:eastAsia="Times New Roman" w:cs="Times New Roman"/>
        </w:rPr>
      </w:pPr>
      <w:r w:rsidRPr="00716E4F">
        <w:rPr>
          <w:rFonts w:ascii="Times New Roman" w:hAnsi="Times New Roman" w:eastAsia="Times New Roman" w:cs="Times New Roman"/>
        </w:rPr>
        <w:t>Dokumentacija turi būti parengta įrangos gamintojo, o ne trečiųjų šalių.</w:t>
      </w:r>
    </w:p>
    <w:p w:rsidRPr="00716E4F" w:rsidR="00E96818" w:rsidP="00E96818" w:rsidRDefault="00E96818" w14:paraId="21C92AB5" w14:textId="77777777">
      <w:pPr>
        <w:pStyle w:val="ListParagraph"/>
        <w:numPr>
          <w:ilvl w:val="2"/>
          <w:numId w:val="7"/>
        </w:numPr>
        <w:jc w:val="both"/>
        <w:rPr>
          <w:rFonts w:ascii="Times New Roman" w:hAnsi="Times New Roman" w:eastAsia="Times New Roman" w:cs="Times New Roman"/>
        </w:rPr>
      </w:pPr>
      <w:r w:rsidRPr="00716E4F">
        <w:rPr>
          <w:rFonts w:ascii="Times New Roman" w:hAnsi="Times New Roman" w:eastAsia="Times New Roman" w:cs="Times New Roman"/>
        </w:rPr>
        <w:t>Jeigu Dokumentacija patvirtina atitikimą keliems reikalavimams, tiekėjas nurodo, kurių punktų reikalavimus ji patvirtina.</w:t>
      </w:r>
    </w:p>
    <w:p w:rsidRPr="00716E4F" w:rsidR="00E96818" w:rsidP="00E96818" w:rsidRDefault="00E96818" w14:paraId="3D7817C7" w14:textId="77777777">
      <w:pPr>
        <w:pStyle w:val="ListParagraph"/>
        <w:numPr>
          <w:ilvl w:val="2"/>
          <w:numId w:val="7"/>
        </w:numPr>
        <w:jc w:val="both"/>
        <w:rPr>
          <w:rFonts w:ascii="Times New Roman" w:hAnsi="Times New Roman" w:eastAsia="Times New Roman" w:cs="Times New Roman"/>
        </w:rPr>
      </w:pPr>
      <w:r w:rsidRPr="00716E4F">
        <w:rPr>
          <w:rFonts w:ascii="Times New Roman" w:hAnsi="Times New Roman" w:eastAsia="Times New Roman" w:cs="Times New Roman"/>
        </w:rPr>
        <w:t>Dokumentacija gali būti teikiama dėl tų lentelės stulpelyje „</w:t>
      </w:r>
      <w:r w:rsidRPr="0066560A">
        <w:rPr>
          <w:rFonts w:ascii="Times New Roman" w:hAnsi="Times New Roman" w:eastAsia="Times New Roman" w:cs="Times New Roman"/>
          <w:bCs/>
        </w:rPr>
        <w:t>Reikalinga specifikacija, techniniai parametrai</w:t>
      </w:r>
      <w:r w:rsidRPr="00716E4F">
        <w:rPr>
          <w:rFonts w:ascii="Times New Roman" w:hAnsi="Times New Roman" w:eastAsia="Times New Roman" w:cs="Times New Roman"/>
        </w:rPr>
        <w:t>“ nurodytų reikalavimų, jeigu nėra nurodyta kitaip (pvz., stulpelio laukelis „Siūlomus parametrus patvirtinantys dokumentai“ perbrauktas arba stulpelyje „Siūlomus parametrus patvirtinantys dokumentai“ prie reikalavimo punkto nurodyta „</w:t>
      </w:r>
      <w:r w:rsidRPr="00716E4F">
        <w:rPr>
          <w:rFonts w:ascii="Times New Roman" w:hAnsi="Times New Roman" w:eastAsia="Times New Roman" w:cs="Times New Roman"/>
          <w:i/>
          <w:iCs/>
        </w:rPr>
        <w:t>/pateikti</w:t>
      </w:r>
      <w:r w:rsidRPr="00716E4F">
        <w:rPr>
          <w:rFonts w:ascii="Times New Roman" w:hAnsi="Times New Roman" w:cs="Times New Roman"/>
        </w:rPr>
        <w:t xml:space="preserve"> </w:t>
      </w:r>
      <w:r w:rsidRPr="00716E4F">
        <w:rPr>
          <w:rFonts w:ascii="Times New Roman" w:hAnsi="Times New Roman" w:eastAsia="Times New Roman" w:cs="Times New Roman"/>
          <w:i/>
          <w:iCs/>
        </w:rPr>
        <w:t>neprivaloma/</w:t>
      </w:r>
      <w:r w:rsidRPr="00716E4F">
        <w:rPr>
          <w:rFonts w:ascii="Times New Roman" w:hAnsi="Times New Roman" w:eastAsia="Times New Roman" w:cs="Times New Roman"/>
        </w:rPr>
        <w:t>“).</w:t>
      </w:r>
    </w:p>
    <w:p w:rsidRPr="00716E4F" w:rsidR="00E96818" w:rsidP="00E96818" w:rsidRDefault="00E96818" w14:paraId="433505B5" w14:textId="77777777">
      <w:pPr>
        <w:pStyle w:val="ListParagraph"/>
        <w:numPr>
          <w:ilvl w:val="2"/>
          <w:numId w:val="7"/>
        </w:numPr>
        <w:tabs>
          <w:tab w:val="left" w:pos="993"/>
        </w:tabs>
        <w:jc w:val="both"/>
        <w:rPr>
          <w:rFonts w:ascii="Times New Roman" w:hAnsi="Times New Roman" w:cs="Times New Roman"/>
        </w:rPr>
      </w:pPr>
      <w:r w:rsidRPr="00716E4F">
        <w:rPr>
          <w:rFonts w:ascii="Times New Roman" w:hAnsi="Times New Roman" w:eastAsia="Times New Roman" w:cs="Times New Roman"/>
        </w:rPr>
        <w:t>Perkančioji organizacija prašo tiekėjų, kad nurodant Dokumentacijos pavadinimą, kartu būtų pateikiama nuoroda į konkretų puslapį, paragrafą ir pan., kai tai yra įmanoma, sklandesniam tiekėjų pasiūlymų vertinimui.</w:t>
      </w:r>
    </w:p>
    <w:p w:rsidRPr="00716E4F" w:rsidR="00E96818" w:rsidP="00E96818" w:rsidRDefault="00E96818" w14:paraId="6428D77B" w14:textId="77777777">
      <w:pPr>
        <w:pStyle w:val="ListParagraph"/>
        <w:numPr>
          <w:ilvl w:val="2"/>
          <w:numId w:val="7"/>
        </w:numPr>
        <w:tabs>
          <w:tab w:val="left" w:pos="993"/>
        </w:tabs>
        <w:jc w:val="both"/>
        <w:rPr>
          <w:rFonts w:ascii="Times New Roman" w:hAnsi="Times New Roman" w:cs="Times New Roman"/>
        </w:rPr>
      </w:pPr>
      <w:r w:rsidRPr="00716E4F">
        <w:rPr>
          <w:rFonts w:ascii="Times New Roman" w:hAnsi="Times New Roman" w:eastAsia="Times New Roman" w:cs="Times New Roman"/>
        </w:rPr>
        <w:t>Dokumentacija naudojama Perkančiajai organizacijai įsitikinti Tiekėjo siūlomų prekių atitikimu Techninės specifikacijos reikalavimams. Jeigu Perkančioji organizacija negalės įsitikinti Tiekėjo techninėje specifikacijoje pateiktų prekių atitikimu Techninės specifikacijos reikalavimams, o Tiekėjas negalės pateikti paaiškindamas pasiūlymą viešai prieinamos informacijos (t.y. tokios informacijos, kurią gali pasiekti bet kuris naudotojas, nenaudodamas prisijungimo duomenų, arba nesikreipdamas tiesiogiai į įrangos gamintoją) toks tiekėjo pasiūlymas gali būti atmestas kaip neatitinkantis Pirkimo sąlygų reikalavimų.</w:t>
      </w:r>
    </w:p>
    <w:p w:rsidRPr="00716E4F" w:rsidR="00E96818" w:rsidP="00E96818" w:rsidRDefault="00E96818" w14:paraId="0DDF64A6" w14:textId="77777777">
      <w:pPr>
        <w:pStyle w:val="ListParagraph"/>
        <w:numPr>
          <w:ilvl w:val="1"/>
          <w:numId w:val="7"/>
        </w:numPr>
        <w:jc w:val="both"/>
        <w:rPr>
          <w:rFonts w:ascii="Times New Roman" w:hAnsi="Times New Roman" w:cs="Times New Roman"/>
        </w:rPr>
      </w:pPr>
      <w:r w:rsidRPr="00716E4F">
        <w:rPr>
          <w:rFonts w:ascii="Times New Roman" w:hAnsi="Times New Roman" w:cs="Times New Roman"/>
        </w:rPr>
        <w:t>Jei prekių gamintojas nuo pasiūlymo pateikimo momento iki prekių pristatymo termino nustoja gaminti siūlomas prekes (ar prekių sudedamąsias dalis), tiekėjas gali pristatyti, gavęs perkančiosios organizacijos raštišką sutikimą, to paties gamintojo kitas prekes, atitinkančias Techninėje specifikacijoje nurodytus prekių (ar jų dalies) siūlomus parametrus arba geresnius, nei tiekėjo Techninėje specifikacijoje nurodyti siūlomi parametrai, kartu pateikiant prekių gamintojo patvirtinimą ar kitą dokumentą, įrodantį, kad gamintojas nebegamina Techninėje specifikacijoje nurodytų prekių (ar jų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rsidRPr="00716E4F" w:rsidR="00E96818" w:rsidP="00E96818" w:rsidRDefault="00E96818" w14:paraId="4E24FB69" w14:textId="77777777">
      <w:pPr>
        <w:pStyle w:val="ListParagraph"/>
        <w:numPr>
          <w:ilvl w:val="1"/>
          <w:numId w:val="7"/>
        </w:numPr>
        <w:rPr>
          <w:rFonts w:ascii="Times New Roman" w:hAnsi="Times New Roman" w:cs="Times New Roman"/>
        </w:rPr>
      </w:pPr>
      <w:r w:rsidRPr="00716E4F">
        <w:rPr>
          <w:rFonts w:ascii="Times New Roman" w:hAnsi="Times New Roman" w:cs="Times New Roman"/>
        </w:rPr>
        <w:t xml:space="preserve">Į pasiūlymo kainą turi būti įskaičiuotas prekių pristatymas. </w:t>
      </w:r>
    </w:p>
    <w:p w:rsidRPr="00716E4F" w:rsidR="00E96818" w:rsidP="00E96818" w:rsidRDefault="00E96818" w14:paraId="7BCDD371" w14:textId="77777777">
      <w:pPr>
        <w:pStyle w:val="ListParagraph"/>
        <w:numPr>
          <w:ilvl w:val="1"/>
          <w:numId w:val="7"/>
        </w:numPr>
        <w:jc w:val="both"/>
        <w:rPr>
          <w:rFonts w:ascii="Times New Roman" w:hAnsi="Times New Roman" w:cs="Times New Roman"/>
        </w:rPr>
      </w:pPr>
      <w:r w:rsidRPr="00716E4F">
        <w:rPr>
          <w:rFonts w:ascii="Times New Roman" w:hAnsi="Times New Roman" w:cs="Times New Roman"/>
        </w:rPr>
        <w:t>Prekės, atitinkančios Techninės specifikacijos reikalavimus, turi būti pristatytos adresu S. Konarskio g. 49, 03123 Vilnius.</w:t>
      </w:r>
    </w:p>
    <w:p w:rsidRPr="0066560A" w:rsidR="00587DFC" w:rsidP="00E96818" w:rsidRDefault="00E96818" w14:paraId="15369F68" w14:textId="6E927170">
      <w:pPr>
        <w:pStyle w:val="ListParagraph"/>
        <w:numPr>
          <w:ilvl w:val="1"/>
          <w:numId w:val="7"/>
        </w:numPr>
        <w:spacing w:after="120"/>
        <w:contextualSpacing w:val="0"/>
        <w:jc w:val="both"/>
      </w:pPr>
      <w:r w:rsidRPr="00716E4F">
        <w:rPr>
          <w:rFonts w:ascii="Times New Roman" w:hAnsi="Times New Roman" w:cs="Times New Roman"/>
        </w:rPr>
        <w:t>Prekių pristatymo terminas – 2 (du) mėnesiai nuo pirkimo sutarties įsigaliojimo, su galimybe pratęsti vieną kartą 1 (vien</w:t>
      </w:r>
      <w:r>
        <w:rPr>
          <w:rFonts w:ascii="Times New Roman" w:hAnsi="Times New Roman" w:cs="Times New Roman"/>
        </w:rPr>
        <w:t>am</w:t>
      </w:r>
      <w:r w:rsidRPr="00716E4F">
        <w:rPr>
          <w:rFonts w:ascii="Times New Roman" w:hAnsi="Times New Roman" w:cs="Times New Roman"/>
        </w:rPr>
        <w:t>) mėnes</w:t>
      </w:r>
      <w:r w:rsidR="00075CBF">
        <w:rPr>
          <w:rFonts w:ascii="Times New Roman" w:hAnsi="Times New Roman" w:cs="Times New Roman"/>
        </w:rPr>
        <w:t>i</w:t>
      </w:r>
      <w:r>
        <w:rPr>
          <w:rFonts w:ascii="Times New Roman" w:hAnsi="Times New Roman" w:cs="Times New Roman"/>
        </w:rPr>
        <w:t>ui</w:t>
      </w:r>
      <w:r w:rsidRPr="00716E4F">
        <w:rPr>
          <w:rFonts w:ascii="Times New Roman" w:hAnsi="Times New Roman" w:cs="Times New Roman"/>
        </w:rPr>
        <w:t xml:space="preserve"> Pirkimo sutartyje nurodyta tvarka ir sąlygomis.</w:t>
      </w:r>
    </w:p>
    <w:p w:rsidRPr="0066560A" w:rsidR="00F9457D" w:rsidRDefault="00F9457D" w14:paraId="605535F5" w14:textId="77777777">
      <w:pPr>
        <w:rPr>
          <w:rFonts w:asciiTheme="minorHAnsi" w:hAnsiTheme="minorHAnsi" w:eastAsiaTheme="minorEastAsia" w:cstheme="minorBidi"/>
          <w:b/>
          <w:bCs/>
          <w:lang w:val="lt-LT" w:eastAsia="en-US"/>
        </w:rPr>
      </w:pPr>
      <w:r w:rsidRPr="0066560A">
        <w:rPr>
          <w:b/>
          <w:bCs/>
          <w:lang w:val="lt-LT"/>
        </w:rPr>
        <w:br w:type="page"/>
      </w:r>
    </w:p>
    <w:p w:rsidR="00F9457D" w:rsidP="006B0C2D" w:rsidRDefault="00F9457D" w14:paraId="08C54C76" w14:textId="77777777">
      <w:pPr>
        <w:pStyle w:val="ListParagraph"/>
        <w:numPr>
          <w:ilvl w:val="0"/>
          <w:numId w:val="7"/>
        </w:numPr>
        <w:spacing w:after="120"/>
        <w:contextualSpacing w:val="0"/>
        <w:jc w:val="both"/>
        <w:rPr>
          <w:rFonts w:ascii="Times New Roman" w:hAnsi="Times New Roman" w:cs="Times New Roman"/>
          <w:b/>
          <w:bCs/>
          <w:sz w:val="22"/>
          <w:szCs w:val="22"/>
        </w:rPr>
        <w:sectPr w:rsidR="00F9457D" w:rsidSect="00210F3C">
          <w:headerReference w:type="default" r:id="rId11"/>
          <w:pgSz w:w="11900" w:h="16840" w:orient="portrait"/>
          <w:pgMar w:top="1134" w:right="567" w:bottom="1134" w:left="1701" w:header="709" w:footer="709" w:gutter="0"/>
          <w:cols w:space="708"/>
          <w:titlePg/>
          <w:docGrid w:linePitch="360"/>
        </w:sectPr>
      </w:pPr>
    </w:p>
    <w:p w:rsidRPr="005D54B7" w:rsidR="003E71BF" w:rsidP="00074B16" w:rsidRDefault="006B0C2D" w14:paraId="50BD83C7" w14:textId="6C8F0ACB">
      <w:pPr>
        <w:pStyle w:val="ListParagraph"/>
        <w:numPr>
          <w:ilvl w:val="0"/>
          <w:numId w:val="7"/>
        </w:numPr>
        <w:spacing w:after="120"/>
        <w:contextualSpacing w:val="0"/>
        <w:jc w:val="both"/>
        <w:rPr>
          <w:b/>
          <w:bCs/>
          <w:lang w:val="en-US"/>
        </w:rPr>
      </w:pPr>
      <w:r w:rsidRPr="006B0C2D">
        <w:rPr>
          <w:rFonts w:ascii="Times New Roman" w:hAnsi="Times New Roman" w:cs="Times New Roman"/>
          <w:b/>
          <w:bCs/>
          <w:sz w:val="22"/>
          <w:szCs w:val="22"/>
        </w:rPr>
        <w:t>Konkretūs reikalavimai:</w:t>
      </w:r>
    </w:p>
    <w:p w:rsidR="005953FC" w:rsidP="00074B16" w:rsidRDefault="005953FC" w14:paraId="0EAB866D" w14:textId="77777777">
      <w:pPr>
        <w:pStyle w:val="ListParagraph"/>
        <w:ind w:left="0"/>
        <w:rPr>
          <w:rFonts w:ascii="Times New Roman" w:hAnsi="Times New Roman" w:cs="Times New Roman"/>
          <w:sz w:val="22"/>
          <w:szCs w:val="22"/>
        </w:rPr>
      </w:pPr>
    </w:p>
    <w:p w:rsidR="00074B16" w:rsidP="00B13AA4" w:rsidRDefault="00074B16" w14:paraId="21F4C9E1" w14:textId="77777777">
      <w:pPr>
        <w:pStyle w:val="ListParagraph"/>
        <w:ind w:left="0"/>
        <w:jc w:val="right"/>
        <w:rPr>
          <w:rFonts w:ascii="Times New Roman" w:hAnsi="Times New Roman" w:cs="Times New Roman"/>
          <w:sz w:val="22"/>
          <w:szCs w:val="22"/>
        </w:rPr>
      </w:pPr>
    </w:p>
    <w:p w:rsidRPr="005655BC" w:rsidR="00074B16" w:rsidP="005655BC" w:rsidRDefault="005D54B7" w14:paraId="3AC638FC" w14:textId="3400A946">
      <w:pPr>
        <w:pStyle w:val="ListParagraph"/>
        <w:jc w:val="right"/>
        <w:rPr>
          <w:rFonts w:ascii="Times New Roman" w:hAnsi="Times New Roman" w:cs="Times New Roman"/>
          <w:sz w:val="22"/>
          <w:szCs w:val="22"/>
        </w:rPr>
      </w:pPr>
      <w:r>
        <w:rPr>
          <w:rFonts w:ascii="Times New Roman" w:hAnsi="Times New Roman" w:cs="Times New Roman"/>
          <w:b/>
          <w:bCs/>
          <w:sz w:val="22"/>
          <w:szCs w:val="22"/>
        </w:rPr>
        <w:t>1</w:t>
      </w:r>
      <w:r w:rsidRPr="005655BC" w:rsidR="005655BC">
        <w:rPr>
          <w:rFonts w:ascii="Times New Roman" w:hAnsi="Times New Roman" w:cs="Times New Roman"/>
          <w:b/>
          <w:bCs/>
          <w:sz w:val="22"/>
          <w:szCs w:val="22"/>
        </w:rPr>
        <w:t xml:space="preserve"> lentelė. Kompaktiškos žurnalistinės videokameros komplektas</w:t>
      </w:r>
    </w:p>
    <w:tbl>
      <w:tblPr>
        <w:tblStyle w:val="TableGrid3"/>
        <w:tblpPr w:leftFromText="181" w:rightFromText="181" w:vertAnchor="text" w:tblpXSpec="center" w:tblpY="1"/>
        <w:tblOverlap w:val="never"/>
        <w:tblW w:w="15451" w:type="dxa"/>
        <w:tblLook w:val="04A0" w:firstRow="1" w:lastRow="0" w:firstColumn="1" w:lastColumn="0" w:noHBand="0" w:noVBand="1"/>
      </w:tblPr>
      <w:tblGrid>
        <w:gridCol w:w="1397"/>
        <w:gridCol w:w="4229"/>
        <w:gridCol w:w="4113"/>
        <w:gridCol w:w="210"/>
        <w:gridCol w:w="5502"/>
      </w:tblGrid>
      <w:tr w:rsidRPr="00496730" w:rsidR="003316C2" w:rsidTr="22F249E6" w14:paraId="03F5A136" w14:textId="77777777">
        <w:tc>
          <w:tcPr>
            <w:tcW w:w="1515" w:type="dxa"/>
            <w:tcMar/>
            <w:vAlign w:val="center"/>
          </w:tcPr>
          <w:p w:rsidRPr="003316C2" w:rsidR="003316C2" w:rsidP="003316C2" w:rsidRDefault="003316C2" w14:paraId="77AEB04A" w14:textId="098840A1">
            <w:pPr>
              <w:ind w:left="360"/>
              <w:contextualSpacing/>
              <w:rPr>
                <w:rFonts w:asciiTheme="minorHAnsi" w:hAnsiTheme="minorHAnsi" w:eastAsiaTheme="minorEastAsia" w:cstheme="minorBidi"/>
                <w:b/>
                <w:bCs/>
                <w:color w:val="000000" w:themeColor="text1"/>
                <w:lang w:val="lt-LT" w:eastAsia="en-US"/>
              </w:rPr>
            </w:pPr>
            <w:r w:rsidRPr="003316C2">
              <w:rPr>
                <w:rFonts w:asciiTheme="minorHAnsi" w:hAnsiTheme="minorHAnsi" w:eastAsiaTheme="minorEastAsia" w:cstheme="minorBidi"/>
                <w:b/>
                <w:bCs/>
                <w:color w:val="000000" w:themeColor="text1"/>
                <w:lang w:val="lt-LT" w:eastAsia="en-US"/>
              </w:rPr>
              <w:t xml:space="preserve">Eil. Nr. </w:t>
            </w:r>
          </w:p>
        </w:tc>
        <w:tc>
          <w:tcPr>
            <w:tcW w:w="5781" w:type="dxa"/>
            <w:tcMar/>
            <w:vAlign w:val="center"/>
          </w:tcPr>
          <w:p w:rsidRPr="003316C2" w:rsidR="003316C2" w:rsidP="006A1777" w:rsidRDefault="003316C2" w14:paraId="03AE0C69" w14:textId="5B01867C">
            <w:pPr>
              <w:rPr>
                <w:b/>
                <w:bCs/>
                <w:color w:val="000000" w:themeColor="text1"/>
                <w:lang w:val="lt-LT"/>
              </w:rPr>
            </w:pPr>
            <w:r w:rsidRPr="003316C2">
              <w:rPr>
                <w:b/>
                <w:bCs/>
              </w:rPr>
              <w:t>Reikalinga specifikacija, techniniai parametrai</w:t>
            </w:r>
          </w:p>
        </w:tc>
        <w:tc>
          <w:tcPr>
            <w:tcW w:w="5599" w:type="dxa"/>
            <w:tcMar/>
            <w:vAlign w:val="center"/>
          </w:tcPr>
          <w:p w:rsidRPr="00592959" w:rsidR="003316C2" w:rsidP="5D850AD6" w:rsidRDefault="12E77899" w14:paraId="471EBFA2" w14:textId="42D03DAA">
            <w:pPr>
              <w:rPr>
                <w:b/>
                <w:bCs/>
                <w:color w:val="000000" w:themeColor="text1"/>
                <w:lang w:val="lt-LT"/>
              </w:rPr>
            </w:pPr>
            <w:r w:rsidRPr="5D850AD6">
              <w:rPr>
                <w:b/>
                <w:bCs/>
                <w:color w:val="000000" w:themeColor="text1"/>
                <w:lang w:val="lt-LT"/>
              </w:rPr>
              <w:t>Siūlomi parametrai</w:t>
            </w:r>
          </w:p>
        </w:tc>
        <w:tc>
          <w:tcPr>
            <w:tcW w:w="2556" w:type="dxa"/>
            <w:gridSpan w:val="2"/>
            <w:tcMar/>
            <w:vAlign w:val="center"/>
          </w:tcPr>
          <w:p w:rsidRPr="00592959" w:rsidR="003316C2" w:rsidP="00592959" w:rsidRDefault="003316C2" w14:paraId="01AA7921" w14:textId="67E09FB9">
            <w:pPr>
              <w:jc w:val="center"/>
              <w:rPr>
                <w:b/>
                <w:bCs/>
                <w:color w:val="000000" w:themeColor="text1"/>
                <w:lang w:val="lt-LT"/>
              </w:rPr>
            </w:pPr>
            <w:r w:rsidRPr="00592959">
              <w:rPr>
                <w:b/>
                <w:bCs/>
                <w:color w:val="000000" w:themeColor="text1"/>
                <w:lang w:val="lt-LT"/>
              </w:rPr>
              <w:t>Siūlomus parametrus patvirtinantys dokumentai</w:t>
            </w:r>
          </w:p>
        </w:tc>
      </w:tr>
      <w:tr w:rsidRPr="00496730" w:rsidR="00592959" w:rsidTr="22F249E6" w14:paraId="075E9CB6" w14:textId="77777777">
        <w:tc>
          <w:tcPr>
            <w:tcW w:w="1515" w:type="dxa"/>
            <w:tcMar/>
            <w:vAlign w:val="center"/>
          </w:tcPr>
          <w:p w:rsidRPr="00496730" w:rsidR="00592959" w:rsidP="00CA3F42" w:rsidRDefault="00592959" w14:paraId="35ED3456" w14:textId="77777777">
            <w:pPr>
              <w:numPr>
                <w:ilvl w:val="0"/>
                <w:numId w:val="22"/>
              </w:numPr>
              <w:contextualSpacing/>
              <w:jc w:val="center"/>
              <w:rPr>
                <w:rFonts w:asciiTheme="minorHAnsi" w:hAnsiTheme="minorHAnsi" w:eastAsiaTheme="minorEastAsia" w:cstheme="minorBidi"/>
                <w:b/>
                <w:bCs/>
                <w:color w:val="000000" w:themeColor="text1"/>
                <w:lang w:val="lt-LT" w:eastAsia="en-US"/>
              </w:rPr>
            </w:pPr>
          </w:p>
        </w:tc>
        <w:tc>
          <w:tcPr>
            <w:tcW w:w="5781" w:type="dxa"/>
            <w:tcMar/>
          </w:tcPr>
          <w:p w:rsidRPr="00496730" w:rsidR="00592959" w:rsidP="006A1777" w:rsidRDefault="00592959" w14:paraId="032FDFAF" w14:textId="77777777">
            <w:pPr>
              <w:rPr>
                <w:b/>
                <w:bCs/>
                <w:color w:val="000000" w:themeColor="text1"/>
                <w:lang w:val="lt-LT"/>
              </w:rPr>
            </w:pPr>
            <w:r w:rsidRPr="00496730">
              <w:rPr>
                <w:b/>
                <w:bCs/>
                <w:color w:val="000000" w:themeColor="text1"/>
                <w:lang w:val="lt-LT"/>
              </w:rPr>
              <w:t>Kompaktiškos žurnalis</w:t>
            </w:r>
            <w:r>
              <w:rPr>
                <w:b/>
                <w:bCs/>
                <w:color w:val="000000" w:themeColor="text1"/>
                <w:lang w:val="lt-LT"/>
              </w:rPr>
              <w:t>tinės videokameros komplektas - 1 kompl.</w:t>
            </w:r>
          </w:p>
        </w:tc>
        <w:tc>
          <w:tcPr>
            <w:tcW w:w="5599" w:type="dxa"/>
            <w:tcMar/>
          </w:tcPr>
          <w:p w:rsidRPr="00496730" w:rsidR="00592959" w:rsidP="5D850AD6" w:rsidRDefault="00592959" w14:paraId="5EA4FBD0" w14:textId="446A7325">
            <w:pPr>
              <w:rPr>
                <w:b/>
                <w:bCs/>
                <w:color w:val="000000" w:themeColor="text1"/>
                <w:lang w:val="lt-LT"/>
              </w:rPr>
            </w:pPr>
          </w:p>
        </w:tc>
        <w:tc>
          <w:tcPr>
            <w:tcW w:w="2556" w:type="dxa"/>
            <w:gridSpan w:val="2"/>
            <w:tcMar/>
          </w:tcPr>
          <w:p w:rsidRPr="00496730" w:rsidR="00592959" w:rsidP="00592959" w:rsidRDefault="00592959" w14:paraId="67FD9C35" w14:textId="3AF1C35D">
            <w:pPr>
              <w:jc w:val="center"/>
              <w:rPr>
                <w:b/>
                <w:bCs/>
                <w:color w:val="000000" w:themeColor="text1"/>
                <w:lang w:val="lt-LT"/>
              </w:rPr>
            </w:pPr>
          </w:p>
        </w:tc>
      </w:tr>
      <w:tr w:rsidRPr="00496730" w:rsidR="005963CC" w:rsidTr="22F249E6" w14:paraId="0F0486C5" w14:textId="77777777">
        <w:tc>
          <w:tcPr>
            <w:tcW w:w="1515" w:type="dxa"/>
            <w:tcMar/>
            <w:vAlign w:val="center"/>
          </w:tcPr>
          <w:p w:rsidRPr="00592959" w:rsidR="005963CC" w:rsidP="005963CC" w:rsidRDefault="005963CC" w14:paraId="79EC9054" w14:textId="4D022C7F">
            <w:pPr>
              <w:contextualSpacing/>
              <w:rPr>
                <w:rFonts w:asciiTheme="minorHAnsi" w:hAnsiTheme="minorHAnsi" w:eastAsiaTheme="minorEastAsia" w:cstheme="minorBidi"/>
                <w:bCs/>
                <w:color w:val="000000" w:themeColor="text1"/>
                <w:lang w:val="lt-LT" w:eastAsia="en-US"/>
              </w:rPr>
            </w:pPr>
            <w:r w:rsidRPr="00592959">
              <w:rPr>
                <w:rFonts w:asciiTheme="minorHAnsi" w:hAnsiTheme="minorHAnsi" w:eastAsiaTheme="minorEastAsia" w:cstheme="minorBidi"/>
                <w:bCs/>
                <w:color w:val="000000" w:themeColor="text1"/>
                <w:lang w:val="lt-LT" w:eastAsia="en-US"/>
              </w:rPr>
              <w:t>Gamintojas</w:t>
            </w:r>
          </w:p>
        </w:tc>
        <w:tc>
          <w:tcPr>
            <w:tcW w:w="13936" w:type="dxa"/>
            <w:gridSpan w:val="4"/>
            <w:tcMar/>
          </w:tcPr>
          <w:p w:rsidRPr="00496730" w:rsidR="005963CC" w:rsidP="5D850AD6" w:rsidRDefault="40B57109" w14:paraId="58D8400F" w14:textId="11658FE5">
            <w:pPr>
              <w:rPr>
                <w:rFonts w:eastAsia="Times New Roman"/>
                <w:color w:val="000000" w:themeColor="text1"/>
                <w:sz w:val="24"/>
                <w:szCs w:val="24"/>
                <w:lang w:val="lt-LT"/>
              </w:rPr>
            </w:pPr>
            <w:r w:rsidRPr="5D850AD6">
              <w:rPr>
                <w:rFonts w:eastAsia="Times New Roman"/>
                <w:b/>
                <w:bCs/>
                <w:color w:val="000000" w:themeColor="text1"/>
                <w:sz w:val="24"/>
                <w:szCs w:val="24"/>
                <w:lang w:val="lt-LT"/>
              </w:rPr>
              <w:t>Sony</w:t>
            </w:r>
          </w:p>
          <w:p w:rsidRPr="00496730" w:rsidR="005963CC" w:rsidP="5D850AD6" w:rsidRDefault="005963CC" w14:paraId="0369DB08" w14:textId="631B3653">
            <w:pPr>
              <w:rPr>
                <w:rFonts w:eastAsia="Calibri"/>
                <w:i/>
                <w:iCs/>
                <w:color w:val="000000" w:themeColor="text1"/>
                <w:lang w:val="lt-LT"/>
              </w:rPr>
            </w:pPr>
          </w:p>
        </w:tc>
      </w:tr>
      <w:tr w:rsidRPr="00496730" w:rsidR="005963CC" w:rsidTr="22F249E6" w14:paraId="51F93B19" w14:textId="77777777">
        <w:tc>
          <w:tcPr>
            <w:tcW w:w="1515" w:type="dxa"/>
            <w:tcMar/>
            <w:vAlign w:val="center"/>
          </w:tcPr>
          <w:p w:rsidRPr="00592959" w:rsidR="005963CC" w:rsidP="005963CC" w:rsidRDefault="005963CC" w14:paraId="71E6C58E" w14:textId="1585FB32">
            <w:pPr>
              <w:contextualSpacing/>
              <w:rPr>
                <w:rFonts w:asciiTheme="minorHAnsi" w:hAnsiTheme="minorHAnsi" w:eastAsiaTheme="minorEastAsia" w:cstheme="minorBidi"/>
                <w:bCs/>
                <w:color w:val="000000" w:themeColor="text1"/>
                <w:lang w:val="lt-LT" w:eastAsia="en-US"/>
              </w:rPr>
            </w:pPr>
            <w:r w:rsidRPr="00592959">
              <w:rPr>
                <w:rFonts w:asciiTheme="minorHAnsi" w:hAnsiTheme="minorHAnsi" w:eastAsiaTheme="minorEastAsia" w:cstheme="minorBidi"/>
                <w:bCs/>
                <w:color w:val="000000" w:themeColor="text1"/>
                <w:lang w:val="lt-LT" w:eastAsia="en-US"/>
              </w:rPr>
              <w:t>Modelis</w:t>
            </w:r>
          </w:p>
        </w:tc>
        <w:tc>
          <w:tcPr>
            <w:tcW w:w="13936" w:type="dxa"/>
            <w:gridSpan w:val="4"/>
            <w:tcMar/>
          </w:tcPr>
          <w:p w:rsidRPr="00496730" w:rsidR="005963CC" w:rsidP="5D850AD6" w:rsidRDefault="3EEB05DA" w14:paraId="3D35BF50" w14:textId="02ABE30D">
            <w:pPr>
              <w:rPr>
                <w:rFonts w:eastAsia="Times New Roman"/>
                <w:lang w:val="lt-LT"/>
              </w:rPr>
            </w:pPr>
            <w:r w:rsidRPr="5C2B3EF0">
              <w:rPr>
                <w:rFonts w:eastAsia="Times New Roman"/>
                <w:b/>
                <w:bCs/>
                <w:color w:val="000000" w:themeColor="text1"/>
                <w:sz w:val="24"/>
                <w:szCs w:val="24"/>
                <w:lang w:val="lt-LT"/>
              </w:rPr>
              <w:t>PXW-Z280,</w:t>
            </w:r>
            <w:r w:rsidRPr="5C2B3EF0" w:rsidR="7BFBD485">
              <w:rPr>
                <w:rFonts w:eastAsia="Times New Roman"/>
                <w:b/>
                <w:bCs/>
                <w:color w:val="000000" w:themeColor="text1"/>
                <w:sz w:val="24"/>
                <w:szCs w:val="24"/>
                <w:lang w:val="lt-LT"/>
              </w:rPr>
              <w:t xml:space="preserve"> </w:t>
            </w:r>
            <w:r w:rsidRPr="5C2B3EF0" w:rsidR="7BFBD485">
              <w:rPr>
                <w:rFonts w:eastAsia="Times New Roman"/>
                <w:lang w:val="lt-LT"/>
              </w:rPr>
              <w:t>SBS64G1</w:t>
            </w:r>
            <w:r w:rsidRPr="5C2B3EF0" w:rsidR="368C8CF4">
              <w:rPr>
                <w:rFonts w:eastAsia="Times New Roman"/>
                <w:lang w:val="lt-LT"/>
              </w:rPr>
              <w:t>C</w:t>
            </w:r>
            <w:r w:rsidRPr="5C2B3EF0" w:rsidR="7BFBD485">
              <w:rPr>
                <w:rFonts w:eastAsia="Times New Roman"/>
                <w:lang w:val="lt-LT"/>
              </w:rPr>
              <w:t>,</w:t>
            </w:r>
            <w:r w:rsidRPr="5C2B3EF0">
              <w:rPr>
                <w:rFonts w:eastAsia="Times New Roman"/>
                <w:b/>
                <w:bCs/>
                <w:color w:val="000000" w:themeColor="text1"/>
                <w:sz w:val="24"/>
                <w:szCs w:val="24"/>
                <w:lang w:val="lt-LT"/>
              </w:rPr>
              <w:t xml:space="preserve"> </w:t>
            </w:r>
            <w:r w:rsidRPr="5C2B3EF0">
              <w:rPr>
                <w:rFonts w:eastAsia="Times New Roman"/>
                <w:lang w:val="lt-LT"/>
              </w:rPr>
              <w:t xml:space="preserve"> HOYA HD NANO UV 77mm, 2 vnt. Sony MEAD-SD02,</w:t>
            </w:r>
            <w:r w:rsidRPr="5C2B3EF0" w:rsidR="5C5E2B82">
              <w:rPr>
                <w:rFonts w:eastAsia="Times New Roman"/>
                <w:lang w:val="lt-LT"/>
              </w:rPr>
              <w:t xml:space="preserve"> Vello 3.5" LCD Hood LHV-3.5;</w:t>
            </w:r>
          </w:p>
        </w:tc>
      </w:tr>
      <w:tr w:rsidRPr="00496730" w:rsidR="009A1DD2" w:rsidTr="22F249E6" w14:paraId="1222C900" w14:textId="77777777">
        <w:tc>
          <w:tcPr>
            <w:tcW w:w="1515" w:type="dxa"/>
            <w:tcMar/>
            <w:vAlign w:val="center"/>
          </w:tcPr>
          <w:p w:rsidRPr="00496730" w:rsidR="00496730" w:rsidP="00CA3F42" w:rsidRDefault="00496730" w14:paraId="53AEA478"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6DE86BD4" w14:textId="77777777">
            <w:pPr>
              <w:jc w:val="both"/>
              <w:rPr>
                <w:color w:val="000000" w:themeColor="text1"/>
                <w:lang w:val="lt-LT"/>
              </w:rPr>
            </w:pPr>
            <w:r w:rsidRPr="00496730">
              <w:rPr>
                <w:color w:val="000000" w:themeColor="text1"/>
                <w:lang w:val="lt-LT"/>
              </w:rPr>
              <w:t>Skirta filmavimui nuo rankos ir kameros stovo.</w:t>
            </w:r>
          </w:p>
        </w:tc>
        <w:tc>
          <w:tcPr>
            <w:tcW w:w="5944" w:type="dxa"/>
            <w:gridSpan w:val="2"/>
            <w:tcMar/>
            <w:vAlign w:val="center"/>
          </w:tcPr>
          <w:p w:rsidRPr="00496730" w:rsidR="00496730" w:rsidP="5D850AD6" w:rsidRDefault="6B648C23" w14:paraId="087D94DD" w14:textId="47E61E68">
            <w:pPr>
              <w:rPr>
                <w:rFonts w:eastAsia="Times New Roman"/>
                <w:lang w:val="lt-LT"/>
              </w:rPr>
            </w:pPr>
            <w:r w:rsidRPr="5D850AD6">
              <w:rPr>
                <w:rFonts w:eastAsia="Times New Roman"/>
              </w:rPr>
              <w:t>Skirta filmavimui nuo rankos ir kameros stovo.</w:t>
            </w:r>
          </w:p>
        </w:tc>
        <w:tc>
          <w:tcPr>
            <w:tcW w:w="2211" w:type="dxa"/>
            <w:vMerge w:val="restart"/>
            <w:tcMar/>
            <w:vAlign w:val="center"/>
          </w:tcPr>
          <w:p w:rsidRPr="00496730" w:rsidR="00496730" w:rsidP="006A1777" w:rsidRDefault="00006FF8" w14:paraId="54C484AD" w14:textId="7FBFF30F">
            <w:pPr>
              <w:jc w:val="center"/>
              <w:rPr>
                <w:color w:val="000000" w:themeColor="text1"/>
                <w:lang w:val="lt-LT"/>
              </w:rPr>
            </w:pPr>
            <w:hyperlink w:anchor="TextMediaVariabxfghle-pxw-z280" r:id="rId12">
              <w:r w:rsidRPr="35A6A0EE" w:rsidR="79C75BAC">
                <w:rPr>
                  <w:rStyle w:val="Hyperlink"/>
                  <w:i/>
                  <w:iCs/>
                  <w:lang w:val="lt-LT"/>
                </w:rPr>
                <w:t>https://pro.sony/en_FI/products/handheld-camcorders/pxw-z280#TextMediaVariabxfghle-pxw-z280</w:t>
              </w:r>
            </w:hyperlink>
            <w:r w:rsidRPr="35A6A0EE" w:rsidR="1049CCA8">
              <w:rPr>
                <w:i/>
                <w:iCs/>
                <w:color w:val="000000" w:themeColor="text1"/>
                <w:lang w:val="lt-LT"/>
              </w:rPr>
              <w:t xml:space="preserve"> </w:t>
            </w:r>
          </w:p>
        </w:tc>
      </w:tr>
      <w:tr w:rsidRPr="00496730" w:rsidR="009A1DD2" w:rsidTr="22F249E6" w14:paraId="4087F513" w14:textId="77777777">
        <w:tc>
          <w:tcPr>
            <w:tcW w:w="1515" w:type="dxa"/>
            <w:tcMar/>
            <w:vAlign w:val="center"/>
          </w:tcPr>
          <w:p w:rsidRPr="00496730" w:rsidR="00496730" w:rsidP="00CA3F42" w:rsidRDefault="00496730" w14:paraId="5B85CAE8"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36C6122E" w14:textId="77777777">
            <w:pPr>
              <w:jc w:val="both"/>
              <w:rPr>
                <w:color w:val="000000" w:themeColor="text1"/>
                <w:lang w:val="lt-LT"/>
              </w:rPr>
            </w:pPr>
            <w:r w:rsidRPr="00496730">
              <w:rPr>
                <w:snapToGrid w:val="0"/>
                <w:lang w:val="lt-LT"/>
              </w:rPr>
              <w:t>Kameros vaizdo nuskaitymo matrica ne mažesnė kaip 1/3 colio, užtikrinanti ne mažiau kaip 1920 (H)x1080(V) pikselių.</w:t>
            </w:r>
          </w:p>
        </w:tc>
        <w:tc>
          <w:tcPr>
            <w:tcW w:w="5944" w:type="dxa"/>
            <w:gridSpan w:val="2"/>
            <w:tcMar/>
            <w:vAlign w:val="center"/>
          </w:tcPr>
          <w:p w:rsidRPr="00496730" w:rsidR="00496730" w:rsidP="5D850AD6" w:rsidRDefault="1AB76B24" w14:paraId="67B437C4" w14:textId="658E5183">
            <w:pPr>
              <w:rPr>
                <w:rFonts w:eastAsia="Times New Roman"/>
                <w:lang w:val="lt-LT"/>
              </w:rPr>
            </w:pPr>
            <w:r w:rsidRPr="5D850AD6">
              <w:rPr>
                <w:rFonts w:eastAsia="Times New Roman"/>
              </w:rPr>
              <w:t>Kameros vaizdo nuskaitymo matrica 1/2 colio, užtikrinanti 3840 (H) x 2160 (V) pikselių.</w:t>
            </w:r>
          </w:p>
        </w:tc>
        <w:tc>
          <w:tcPr>
            <w:tcW w:w="2211" w:type="dxa"/>
            <w:vMerge/>
            <w:tcMar/>
            <w:vAlign w:val="center"/>
          </w:tcPr>
          <w:p w:rsidRPr="00496730" w:rsidR="00496730" w:rsidP="006A1777" w:rsidRDefault="00496730" w14:paraId="07CC37DE" w14:textId="77777777">
            <w:pPr>
              <w:jc w:val="center"/>
              <w:rPr>
                <w:color w:val="000000" w:themeColor="text1"/>
                <w:lang w:val="lt-LT"/>
              </w:rPr>
            </w:pPr>
            <w:r w:rsidRPr="00496730">
              <w:rPr>
                <w:i/>
                <w:iCs/>
                <w:color w:val="000000" w:themeColor="text1"/>
                <w:lang w:val="lt-LT"/>
              </w:rPr>
              <w:t>(įrašyti)</w:t>
            </w:r>
          </w:p>
        </w:tc>
      </w:tr>
      <w:tr w:rsidRPr="00496730" w:rsidR="009A1DD2" w:rsidTr="22F249E6" w14:paraId="2BE65533" w14:textId="77777777">
        <w:tc>
          <w:tcPr>
            <w:tcW w:w="1515" w:type="dxa"/>
            <w:tcMar/>
            <w:vAlign w:val="center"/>
          </w:tcPr>
          <w:p w:rsidRPr="00496730" w:rsidR="00496730" w:rsidP="00CA3F42" w:rsidRDefault="00496730" w14:paraId="3AD1A0EF"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1717D229" w14:textId="77777777">
            <w:pPr>
              <w:jc w:val="both"/>
              <w:rPr>
                <w:color w:val="000000" w:themeColor="text1"/>
                <w:lang w:val="lt-LT"/>
              </w:rPr>
            </w:pPr>
            <w:r w:rsidRPr="00496730">
              <w:rPr>
                <w:snapToGrid w:val="0"/>
                <w:lang w:val="lt-LT"/>
              </w:rPr>
              <w:t>Jautrumas ne blogiau F12 (tipinė reikšmė</w:t>
            </w:r>
            <w:r w:rsidRPr="00496730">
              <w:rPr>
                <w:snapToGrid w:val="0"/>
              </w:rPr>
              <w:t>, 2000 lx, 89.9% atspindėjimo</w:t>
            </w:r>
            <w:r w:rsidRPr="00496730">
              <w:rPr>
                <w:snapToGrid w:val="0"/>
                <w:lang w:val="lt-LT"/>
              </w:rPr>
              <w:t xml:space="preserve">) </w:t>
            </w:r>
          </w:p>
        </w:tc>
        <w:tc>
          <w:tcPr>
            <w:tcW w:w="5944" w:type="dxa"/>
            <w:gridSpan w:val="2"/>
            <w:tcMar/>
            <w:vAlign w:val="center"/>
          </w:tcPr>
          <w:p w:rsidRPr="00496730" w:rsidR="00496730" w:rsidP="5D850AD6" w:rsidRDefault="2E216A68" w14:paraId="07E62080" w14:textId="7610F571">
            <w:pPr>
              <w:rPr>
                <w:rFonts w:eastAsia="Times New Roman"/>
                <w:lang w:val="lt-LT"/>
              </w:rPr>
            </w:pPr>
            <w:r w:rsidRPr="5D850AD6">
              <w:rPr>
                <w:rFonts w:eastAsia="Times New Roman"/>
                <w:lang w:val="lt-LT"/>
              </w:rPr>
              <w:t xml:space="preserve">Jautrumas </w:t>
            </w:r>
            <w:r w:rsidRPr="5D850AD6">
              <w:rPr>
                <w:rFonts w:ascii="Symbol" w:hAnsi="Symbol" w:eastAsia="Symbol" w:cs="Symbol"/>
                <w:lang w:val="lt-LT"/>
              </w:rPr>
              <w:t>-</w:t>
            </w:r>
            <w:r w:rsidRPr="5D850AD6">
              <w:rPr>
                <w:rFonts w:eastAsia="Times New Roman"/>
                <w:lang w:val="lt-LT"/>
              </w:rPr>
              <w:t xml:space="preserve"> F13 (tipinė reikšmė) 1920x1080/50p režime.</w:t>
            </w:r>
          </w:p>
        </w:tc>
        <w:tc>
          <w:tcPr>
            <w:tcW w:w="2211" w:type="dxa"/>
            <w:vMerge/>
            <w:tcMar/>
            <w:vAlign w:val="center"/>
          </w:tcPr>
          <w:p w:rsidRPr="00496730" w:rsidR="00496730" w:rsidP="006A1777" w:rsidRDefault="00496730" w14:paraId="22798B6B" w14:textId="77777777">
            <w:pPr>
              <w:jc w:val="center"/>
              <w:rPr>
                <w:i/>
                <w:iCs/>
                <w:color w:val="000000" w:themeColor="text1"/>
                <w:lang w:val="lt-LT"/>
              </w:rPr>
            </w:pPr>
            <w:r w:rsidRPr="00496730">
              <w:rPr>
                <w:i/>
                <w:iCs/>
                <w:color w:val="000000" w:themeColor="text1"/>
                <w:lang w:val="lt-LT"/>
              </w:rPr>
              <w:t>(įrašyti)</w:t>
            </w:r>
          </w:p>
        </w:tc>
      </w:tr>
      <w:tr w:rsidRPr="00496730" w:rsidR="009A1DD2" w:rsidTr="22F249E6" w14:paraId="16646D20" w14:textId="77777777">
        <w:tc>
          <w:tcPr>
            <w:tcW w:w="1515" w:type="dxa"/>
            <w:tcMar/>
            <w:vAlign w:val="center"/>
          </w:tcPr>
          <w:p w:rsidRPr="00496730" w:rsidR="00496730" w:rsidP="00CA3F42" w:rsidRDefault="00496730" w14:paraId="3E5F4A63"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shd w:val="clear" w:color="auto" w:fill="auto"/>
            <w:tcMar/>
          </w:tcPr>
          <w:p w:rsidRPr="00496730" w:rsidR="00496730" w:rsidP="006A1777" w:rsidRDefault="00496730" w14:paraId="68B58F08" w14:textId="77777777">
            <w:pPr>
              <w:jc w:val="both"/>
              <w:rPr>
                <w:rFonts w:eastAsia="Calibri"/>
                <w:snapToGrid w:val="0"/>
                <w:kern w:val="1"/>
                <w:lang w:val="lt-LT" w:eastAsia="ar-SA"/>
              </w:rPr>
            </w:pPr>
            <w:r w:rsidRPr="00496730">
              <w:rPr>
                <w:snapToGrid w:val="0"/>
                <w:lang w:val="lt-LT"/>
              </w:rPr>
              <w:t xml:space="preserve">Minimalus apšvietimas ne daugiau nei 0,02 lx  </w:t>
            </w:r>
          </w:p>
        </w:tc>
        <w:tc>
          <w:tcPr>
            <w:tcW w:w="5944" w:type="dxa"/>
            <w:gridSpan w:val="2"/>
            <w:tcMar/>
            <w:vAlign w:val="center"/>
          </w:tcPr>
          <w:p w:rsidRPr="00496730" w:rsidR="00496730" w:rsidP="5D850AD6" w:rsidRDefault="7AD9B56E" w14:paraId="183D024C" w14:textId="7137287A">
            <w:pPr>
              <w:rPr>
                <w:rFonts w:eastAsia="Calibri"/>
              </w:rPr>
            </w:pPr>
            <w:r w:rsidRPr="5D850AD6">
              <w:rPr>
                <w:rFonts w:eastAsia="Times New Roman"/>
              </w:rPr>
              <w:t xml:space="preserve">Minimalus apšvietimas </w:t>
            </w:r>
            <w:r w:rsidRPr="5D850AD6">
              <w:rPr>
                <w:rFonts w:ascii="Symbol" w:hAnsi="Symbol" w:eastAsia="Symbol" w:cs="Symbol"/>
              </w:rPr>
              <w:t>-</w:t>
            </w:r>
            <w:r w:rsidRPr="5D850AD6">
              <w:rPr>
                <w:rFonts w:eastAsia="Times New Roman"/>
              </w:rPr>
              <w:t xml:space="preserve"> 0,0013 lx (F1.9, +42 dB, 64 kadrų kaupimas)</w:t>
            </w:r>
          </w:p>
        </w:tc>
        <w:tc>
          <w:tcPr>
            <w:tcW w:w="2211" w:type="dxa"/>
            <w:vMerge/>
            <w:tcMar/>
            <w:vAlign w:val="center"/>
          </w:tcPr>
          <w:p w:rsidRPr="00496730" w:rsidR="00496730" w:rsidP="006A1777" w:rsidRDefault="00496730" w14:paraId="778DCFA9" w14:textId="77777777">
            <w:pPr>
              <w:jc w:val="center"/>
              <w:rPr>
                <w:i/>
                <w:iCs/>
                <w:color w:val="000000" w:themeColor="text1"/>
                <w:lang w:val="lt-LT"/>
              </w:rPr>
            </w:pPr>
            <w:r w:rsidRPr="00496730">
              <w:rPr>
                <w:i/>
                <w:iCs/>
                <w:color w:val="000000" w:themeColor="text1"/>
                <w:lang w:val="lt-LT"/>
              </w:rPr>
              <w:t>(įrašyti)</w:t>
            </w:r>
          </w:p>
        </w:tc>
      </w:tr>
      <w:tr w:rsidRPr="00496730" w:rsidR="009A1DD2" w:rsidTr="22F249E6" w14:paraId="1F12E7D5" w14:textId="77777777">
        <w:tc>
          <w:tcPr>
            <w:tcW w:w="1515" w:type="dxa"/>
            <w:tcMar/>
            <w:vAlign w:val="center"/>
          </w:tcPr>
          <w:p w:rsidRPr="00496730" w:rsidR="00496730" w:rsidP="00CA3F42" w:rsidRDefault="00496730" w14:paraId="25BB194D"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15C66D0D" w14:textId="77777777">
            <w:pPr>
              <w:jc w:val="both"/>
              <w:rPr>
                <w:lang w:val="lt-LT"/>
              </w:rPr>
            </w:pPr>
            <w:r w:rsidRPr="00496730">
              <w:rPr>
                <w:lang w:val="lt-LT"/>
              </w:rPr>
              <w:t>Kameros signalas/triukšmas ne blogiau 62 dB (Y, tipinė reikšmė).</w:t>
            </w:r>
          </w:p>
        </w:tc>
        <w:tc>
          <w:tcPr>
            <w:tcW w:w="5944" w:type="dxa"/>
            <w:gridSpan w:val="2"/>
            <w:tcMar/>
            <w:vAlign w:val="center"/>
          </w:tcPr>
          <w:p w:rsidRPr="00496730" w:rsidR="00496730" w:rsidP="5D850AD6" w:rsidRDefault="5A2C2807" w14:paraId="78524989" w14:textId="7315920E">
            <w:pPr>
              <w:rPr>
                <w:rFonts w:eastAsia="Times New Roman"/>
                <w:lang w:val="lt-LT"/>
              </w:rPr>
            </w:pPr>
            <w:r w:rsidRPr="5D850AD6">
              <w:rPr>
                <w:rFonts w:eastAsia="Times New Roman"/>
              </w:rPr>
              <w:t xml:space="preserve">Kameros signalas/triukšmas </w:t>
            </w:r>
            <w:r w:rsidRPr="5D850AD6">
              <w:rPr>
                <w:rFonts w:ascii="Symbol" w:hAnsi="Symbol" w:eastAsia="Symbol" w:cs="Symbol"/>
              </w:rPr>
              <w:t>-</w:t>
            </w:r>
            <w:r w:rsidRPr="5D850AD6">
              <w:rPr>
                <w:rFonts w:eastAsia="Times New Roman"/>
              </w:rPr>
              <w:t xml:space="preserve"> 63 dB (Y, tipinė reikšmė).</w:t>
            </w:r>
          </w:p>
        </w:tc>
        <w:tc>
          <w:tcPr>
            <w:tcW w:w="2211" w:type="dxa"/>
            <w:vMerge/>
            <w:tcMar/>
            <w:vAlign w:val="center"/>
          </w:tcPr>
          <w:p w:rsidRPr="00496730" w:rsidR="00496730" w:rsidP="006A1777" w:rsidRDefault="00496730" w14:paraId="07DC075B" w14:textId="77777777">
            <w:pPr>
              <w:jc w:val="center"/>
              <w:rPr>
                <w:i/>
                <w:iCs/>
                <w:color w:val="000000" w:themeColor="text1"/>
                <w:lang w:val="lt-LT"/>
              </w:rPr>
            </w:pPr>
            <w:r w:rsidRPr="00496730">
              <w:rPr>
                <w:i/>
                <w:iCs/>
                <w:color w:val="000000" w:themeColor="text1"/>
                <w:lang w:val="lt-LT"/>
              </w:rPr>
              <w:t>(įrašyti)</w:t>
            </w:r>
          </w:p>
        </w:tc>
      </w:tr>
      <w:tr w:rsidRPr="00496730" w:rsidR="009A1DD2" w:rsidTr="22F249E6" w14:paraId="552350FA" w14:textId="77777777">
        <w:tc>
          <w:tcPr>
            <w:tcW w:w="1515" w:type="dxa"/>
            <w:tcMar/>
            <w:vAlign w:val="center"/>
          </w:tcPr>
          <w:p w:rsidRPr="00496730" w:rsidR="00496730" w:rsidP="00CA3F42" w:rsidRDefault="00496730" w14:paraId="33548B94"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4D7B8541" w14:textId="77777777">
            <w:pPr>
              <w:jc w:val="both"/>
              <w:rPr>
                <w:lang w:val="lt-LT"/>
              </w:rPr>
            </w:pPr>
            <w:r w:rsidRPr="00496730">
              <w:rPr>
                <w:lang w:val="lt-LT"/>
              </w:rPr>
              <w:t>Stiprinimas ne siauresnis nei nuo 0 ...+18 dB.</w:t>
            </w:r>
          </w:p>
        </w:tc>
        <w:tc>
          <w:tcPr>
            <w:tcW w:w="5944" w:type="dxa"/>
            <w:gridSpan w:val="2"/>
            <w:tcMar/>
            <w:vAlign w:val="center"/>
          </w:tcPr>
          <w:p w:rsidRPr="00496730" w:rsidR="00496730" w:rsidP="5D850AD6" w:rsidRDefault="4922E836" w14:paraId="16B3FC50" w14:textId="6CA1BDC0">
            <w:pPr>
              <w:rPr>
                <w:rFonts w:eastAsia="Times New Roman"/>
                <w:sz w:val="24"/>
                <w:szCs w:val="24"/>
                <w:lang w:val="lt-LT"/>
              </w:rPr>
            </w:pPr>
            <w:r w:rsidRPr="5D850AD6">
              <w:rPr>
                <w:lang w:val="lt-LT"/>
              </w:rPr>
              <w:t xml:space="preserve">Stiprinimas  </w:t>
            </w:r>
            <w:r w:rsidRPr="5D850AD6">
              <w:rPr>
                <w:rFonts w:eastAsia="Times New Roman"/>
                <w:sz w:val="24"/>
                <w:szCs w:val="24"/>
                <w:lang w:val="lt-LT"/>
              </w:rPr>
              <w:t>-3, 0, 3, 6, 9, 12, 15, 18 dB, 42dB</w:t>
            </w:r>
          </w:p>
        </w:tc>
        <w:tc>
          <w:tcPr>
            <w:tcW w:w="2211" w:type="dxa"/>
            <w:vMerge/>
            <w:tcMar/>
            <w:vAlign w:val="center"/>
          </w:tcPr>
          <w:p w:rsidRPr="00496730" w:rsidR="00496730" w:rsidP="006A1777" w:rsidRDefault="00496730" w14:paraId="11E3398B" w14:textId="28775B5F">
            <w:pPr>
              <w:jc w:val="center"/>
              <w:rPr>
                <w:i/>
                <w:iCs/>
                <w:color w:val="000000" w:themeColor="text1"/>
                <w:lang w:val="lt-LT"/>
              </w:rPr>
            </w:pPr>
            <w:r w:rsidRPr="00496730">
              <w:rPr>
                <w:i/>
                <w:iCs/>
                <w:color w:val="000000" w:themeColor="text1"/>
                <w:lang w:val="lt-LT"/>
              </w:rPr>
              <w:t>(įrašyti)</w:t>
            </w:r>
          </w:p>
        </w:tc>
      </w:tr>
      <w:tr w:rsidRPr="00496730" w:rsidR="009A1DD2" w:rsidTr="22F249E6" w14:paraId="3CA80B8B" w14:textId="77777777">
        <w:tc>
          <w:tcPr>
            <w:tcW w:w="1515" w:type="dxa"/>
            <w:tcMar/>
            <w:vAlign w:val="center"/>
          </w:tcPr>
          <w:p w:rsidRPr="00496730" w:rsidR="00496730" w:rsidP="00CA3F42" w:rsidRDefault="00496730" w14:paraId="46E66B99"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10BAB230" w14:textId="77777777">
            <w:pPr>
              <w:jc w:val="both"/>
              <w:rPr>
                <w:lang w:val="lt-LT"/>
              </w:rPr>
            </w:pPr>
            <w:r w:rsidRPr="00496730">
              <w:rPr>
                <w:lang w:val="lt-LT"/>
              </w:rPr>
              <w:t>Įrašomos informacijos nešėjas netiesinis – kietos atminties kortelė, Profesionalios (to paties gamintojo arba gamintojo rekomenduojama)  atminties kortelės talpa ne mažiau 64 GB, kortelė turi būti pritaikyta įrašyti UHD, HD raiškos vaizdinę medžiagą ir pilnai suderinama su pateikta vaizdo kamera.</w:t>
            </w:r>
          </w:p>
        </w:tc>
        <w:tc>
          <w:tcPr>
            <w:tcW w:w="5944" w:type="dxa"/>
            <w:gridSpan w:val="2"/>
            <w:tcMar/>
            <w:vAlign w:val="center"/>
          </w:tcPr>
          <w:p w:rsidRPr="00496730" w:rsidR="00496730" w:rsidP="5C2B3EF0" w:rsidRDefault="66D2911E" w14:paraId="65529A9A" w14:textId="1BD9B994">
            <w:pPr>
              <w:rPr>
                <w:rFonts w:eastAsia="Times New Roman"/>
                <w:lang w:val="lt-LT"/>
              </w:rPr>
            </w:pPr>
            <w:r w:rsidRPr="5C2B3EF0">
              <w:rPr>
                <w:rFonts w:eastAsia="Times New Roman"/>
                <w:lang w:val="lt-LT"/>
              </w:rPr>
              <w:t>Siūlomas įrašomos informacijos nešėjas netiesinis – kietos atminties kortelės SONY  SBS64G1</w:t>
            </w:r>
            <w:r w:rsidRPr="5C2B3EF0" w:rsidR="188BB77D">
              <w:rPr>
                <w:rFonts w:eastAsia="Times New Roman"/>
                <w:lang w:val="lt-LT"/>
              </w:rPr>
              <w:t>C</w:t>
            </w:r>
            <w:r w:rsidRPr="5C2B3EF0">
              <w:rPr>
                <w:rFonts w:eastAsia="Times New Roman"/>
                <w:lang w:val="lt-LT"/>
              </w:rPr>
              <w:t xml:space="preserve">B.  </w:t>
            </w:r>
          </w:p>
        </w:tc>
        <w:tc>
          <w:tcPr>
            <w:tcW w:w="2211" w:type="dxa"/>
            <w:tcMar/>
            <w:vAlign w:val="center"/>
          </w:tcPr>
          <w:p w:rsidRPr="00496730" w:rsidR="00496730" w:rsidP="5C2B3EF0" w:rsidRDefault="00006FF8" w14:paraId="2D01E482" w14:textId="25C65DAD">
            <w:pPr>
              <w:jc w:val="center"/>
              <w:rPr>
                <w:i/>
                <w:iCs/>
                <w:color w:val="000000" w:themeColor="text1"/>
                <w:lang w:val="lt-LT"/>
              </w:rPr>
            </w:pPr>
            <w:hyperlink w:anchor="ProductOverviewBlock-sxs-1-series-memory-card" r:id="rId13">
              <w:r w:rsidRPr="161FC887" w:rsidR="3A3A6451">
                <w:rPr>
                  <w:rStyle w:val="Hyperlink"/>
                  <w:rFonts w:eastAsia="Calibri"/>
                  <w:i/>
                  <w:iCs/>
                  <w:lang w:val="lt-LT"/>
                </w:rPr>
                <w:t>https://pro.sony/en_LT/products/sxs-memory-cards/sxs-1-series-memory-card#ProductOverviewBlock-sxs-1-series-memory-card</w:t>
              </w:r>
            </w:hyperlink>
            <w:r w:rsidRPr="161FC887" w:rsidR="3A3A6451">
              <w:rPr>
                <w:rFonts w:eastAsia="Calibri"/>
                <w:i/>
                <w:iCs/>
                <w:lang w:val="lt-LT"/>
              </w:rPr>
              <w:t xml:space="preserve"> </w:t>
            </w:r>
          </w:p>
        </w:tc>
      </w:tr>
      <w:tr w:rsidRPr="00496730" w:rsidR="009A1DD2" w:rsidTr="22F249E6" w14:paraId="505D7CAE" w14:textId="77777777">
        <w:tc>
          <w:tcPr>
            <w:tcW w:w="1515" w:type="dxa"/>
            <w:tcMar/>
            <w:vAlign w:val="center"/>
          </w:tcPr>
          <w:p w:rsidRPr="00496730" w:rsidR="00496730" w:rsidP="00CA3F42" w:rsidRDefault="00496730" w14:paraId="15CFB5CE"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5C7E5F4C" w14:textId="77777777">
            <w:pPr>
              <w:jc w:val="both"/>
              <w:rPr>
                <w:color w:val="FF0000"/>
                <w:lang w:val="lt-LT"/>
              </w:rPr>
            </w:pPr>
            <w:r w:rsidRPr="00496730">
              <w:rPr>
                <w:color w:val="000000" w:themeColor="text1"/>
                <w:lang w:val="lt-LT"/>
              </w:rPr>
              <w:t>Galimybė naudoti SDXC korteles (gali būti per adapterį).</w:t>
            </w:r>
          </w:p>
        </w:tc>
        <w:tc>
          <w:tcPr>
            <w:tcW w:w="5944" w:type="dxa"/>
            <w:gridSpan w:val="2"/>
            <w:tcMar/>
            <w:vAlign w:val="center"/>
          </w:tcPr>
          <w:p w:rsidRPr="00496730" w:rsidR="00496730" w:rsidP="5D850AD6" w:rsidRDefault="2EC145A8" w14:paraId="771AE10A" w14:textId="448BB5C2">
            <w:pPr>
              <w:rPr>
                <w:rFonts w:eastAsia="Times New Roman"/>
                <w:lang w:val="lt-LT"/>
              </w:rPr>
            </w:pPr>
            <w:r w:rsidRPr="5D850AD6">
              <w:rPr>
                <w:rFonts w:eastAsia="Times New Roman"/>
              </w:rPr>
              <w:t>Yra galimybė naudoti SDXC korteles per adapterį.</w:t>
            </w:r>
          </w:p>
        </w:tc>
        <w:tc>
          <w:tcPr>
            <w:tcW w:w="2211" w:type="dxa"/>
            <w:vMerge w:val="restart"/>
            <w:tcMar/>
            <w:vAlign w:val="center"/>
          </w:tcPr>
          <w:p w:rsidRPr="00496730" w:rsidR="00496730" w:rsidP="35A6A0EE" w:rsidRDefault="00006FF8" w14:paraId="5D383531" w14:textId="67969530">
            <w:pPr>
              <w:jc w:val="center"/>
              <w:rPr>
                <w:i/>
                <w:iCs/>
                <w:color w:val="000000" w:themeColor="text1"/>
                <w:lang w:val="lt-LT"/>
              </w:rPr>
            </w:pPr>
            <w:hyperlink w:anchor="PROR301008Productspecificationsblock-pxw-z280" r:id="rId14">
              <w:r w:rsidRPr="35A6A0EE" w:rsidR="07AB67EF">
                <w:rPr>
                  <w:rStyle w:val="Hyperlink"/>
                  <w:i/>
                  <w:iCs/>
                  <w:lang w:val="lt-LT"/>
                </w:rPr>
                <w:t>https://pro.sony/en_FI/products/handheld-camcorders/pxw-z280#PROR301008Productspecificationsblock-pxw-z280</w:t>
              </w:r>
            </w:hyperlink>
          </w:p>
        </w:tc>
      </w:tr>
      <w:tr w:rsidRPr="00496730" w:rsidR="009A1DD2" w:rsidTr="22F249E6" w14:paraId="590E8C4B" w14:textId="77777777">
        <w:tc>
          <w:tcPr>
            <w:tcW w:w="1515" w:type="dxa"/>
            <w:tcMar/>
            <w:vAlign w:val="center"/>
          </w:tcPr>
          <w:p w:rsidRPr="00496730" w:rsidR="00496730" w:rsidP="00CA3F42" w:rsidRDefault="00496730" w14:paraId="2D84FDEC"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620E10FD" w14:textId="77777777">
            <w:pPr>
              <w:jc w:val="both"/>
              <w:rPr>
                <w:color w:val="FF0000"/>
                <w:lang w:val="lt-LT"/>
              </w:rPr>
            </w:pPr>
            <w:r w:rsidRPr="00496730">
              <w:rPr>
                <w:lang w:val="lt-LT"/>
              </w:rPr>
              <w:t>Optika: kintamo židinio objektyvas su ne mažesniu 15x pritraukimu (optiniu).</w:t>
            </w:r>
          </w:p>
        </w:tc>
        <w:tc>
          <w:tcPr>
            <w:tcW w:w="5944" w:type="dxa"/>
            <w:gridSpan w:val="2"/>
            <w:tcMar/>
            <w:vAlign w:val="center"/>
          </w:tcPr>
          <w:p w:rsidRPr="00496730" w:rsidR="00496730" w:rsidP="5D850AD6" w:rsidRDefault="721A57DE" w14:paraId="50AE93F9" w14:textId="49B06D1E">
            <w:pPr>
              <w:rPr>
                <w:rFonts w:eastAsia="Times New Roman"/>
                <w:lang w:val="lt-LT"/>
              </w:rPr>
            </w:pPr>
            <w:r w:rsidRPr="5D850AD6">
              <w:rPr>
                <w:rFonts w:eastAsia="Times New Roman"/>
                <w:lang w:val="lt-LT"/>
              </w:rPr>
              <w:t>Optika: kintamo židinio objektyvas su 17x pritraukimu (optiniu), komplektuojama su  PXW-Z280 kamera.</w:t>
            </w:r>
          </w:p>
        </w:tc>
        <w:tc>
          <w:tcPr>
            <w:tcW w:w="2211" w:type="dxa"/>
            <w:vMerge/>
            <w:tcMar/>
            <w:vAlign w:val="center"/>
          </w:tcPr>
          <w:p w:rsidRPr="00496730" w:rsidR="00496730" w:rsidP="006A1777" w:rsidRDefault="00496730" w14:paraId="546F9E08" w14:textId="77777777">
            <w:pPr>
              <w:jc w:val="center"/>
              <w:rPr>
                <w:i/>
                <w:iCs/>
                <w:color w:val="000000" w:themeColor="text1"/>
                <w:lang w:val="lt-LT"/>
              </w:rPr>
            </w:pPr>
            <w:r w:rsidRPr="00496730">
              <w:rPr>
                <w:i/>
                <w:iCs/>
                <w:color w:val="000000" w:themeColor="text1"/>
                <w:lang w:val="lt-LT"/>
              </w:rPr>
              <w:t>(įrašyti)</w:t>
            </w:r>
          </w:p>
        </w:tc>
      </w:tr>
      <w:tr w:rsidRPr="00496730" w:rsidR="009A1DD2" w:rsidTr="22F249E6" w14:paraId="590992ED" w14:textId="77777777">
        <w:tc>
          <w:tcPr>
            <w:tcW w:w="1515" w:type="dxa"/>
            <w:tcMar/>
            <w:vAlign w:val="center"/>
          </w:tcPr>
          <w:p w:rsidRPr="00496730" w:rsidR="00496730" w:rsidP="00CA3F42" w:rsidRDefault="00496730" w14:paraId="1E290EF6"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282FB48E" w14:textId="77777777">
            <w:pPr>
              <w:jc w:val="both"/>
              <w:rPr>
                <w:color w:val="FF0000"/>
                <w:lang w:val="lt-LT"/>
              </w:rPr>
            </w:pPr>
            <w:r w:rsidRPr="00496730">
              <w:rPr>
                <w:lang w:val="lt-LT"/>
              </w:rPr>
              <w:t>Su UV filtru. HD stiklas, dengtas ne mažiau kaip 30 sluoksnių danga, HD rėmelis, sustiprintas stiklas, atspindintis ne daugiau kaip 0,4% šviesos.</w:t>
            </w:r>
          </w:p>
        </w:tc>
        <w:tc>
          <w:tcPr>
            <w:tcW w:w="5944" w:type="dxa"/>
            <w:gridSpan w:val="2"/>
            <w:tcMar/>
            <w:vAlign w:val="center"/>
          </w:tcPr>
          <w:p w:rsidRPr="00496730" w:rsidR="00496730" w:rsidP="5D850AD6" w:rsidRDefault="281F72D3" w14:paraId="492E8679" w14:textId="25214A2C">
            <w:pPr>
              <w:rPr>
                <w:rFonts w:eastAsia="Times New Roman"/>
                <w:lang w:val="lt-LT"/>
              </w:rPr>
            </w:pPr>
            <w:r w:rsidRPr="5D850AD6">
              <w:rPr>
                <w:rFonts w:eastAsia="Times New Roman"/>
                <w:lang w:val="lt-LT"/>
              </w:rPr>
              <w:t>HOYA HD NANO UV 77mm</w:t>
            </w:r>
            <w:r w:rsidRPr="5D850AD6">
              <w:rPr>
                <w:rFonts w:eastAsia="Times New Roman"/>
              </w:rPr>
              <w:t xml:space="preserve"> filtras. HD stiklas, dengtas 32 sluoksnių danga, HD rėmelis, sustiprintas stiklas, atspindintis ne daugiau kaip 0,4% šviesos.</w:t>
            </w:r>
          </w:p>
        </w:tc>
        <w:tc>
          <w:tcPr>
            <w:tcW w:w="2211" w:type="dxa"/>
            <w:tcMar/>
            <w:vAlign w:val="center"/>
          </w:tcPr>
          <w:p w:rsidRPr="00496730" w:rsidR="00496730" w:rsidP="35A6A0EE" w:rsidRDefault="00006FF8" w14:paraId="18E9B676" w14:textId="4B8C813E">
            <w:pPr>
              <w:jc w:val="center"/>
              <w:rPr>
                <w:i/>
                <w:iCs/>
                <w:color w:val="000000" w:themeColor="text1"/>
                <w:lang w:val="lt-LT"/>
              </w:rPr>
            </w:pPr>
            <w:hyperlink w:anchor="description" r:id="rId15">
              <w:r w:rsidRPr="35A6A0EE" w:rsidR="2A21FB01">
                <w:rPr>
                  <w:rStyle w:val="Hyperlink"/>
                  <w:i/>
                  <w:iCs/>
                  <w:lang w:val="lt-LT"/>
                </w:rPr>
                <w:t>https://hoyafilter.com/product/hd_nano_uv/#description</w:t>
              </w:r>
            </w:hyperlink>
          </w:p>
        </w:tc>
      </w:tr>
      <w:tr w:rsidRPr="00496730" w:rsidR="009A1DD2" w:rsidTr="22F249E6" w14:paraId="7C493744" w14:textId="77777777">
        <w:tc>
          <w:tcPr>
            <w:tcW w:w="1515" w:type="dxa"/>
            <w:tcMar/>
            <w:vAlign w:val="center"/>
          </w:tcPr>
          <w:p w:rsidRPr="00496730" w:rsidR="00496730" w:rsidP="00CA3F42" w:rsidRDefault="00496730" w14:paraId="5F566191"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0FE9DEDB" w14:textId="77777777">
            <w:pPr>
              <w:jc w:val="both"/>
              <w:rPr>
                <w:color w:val="000000" w:themeColor="text1"/>
                <w:lang w:val="lt-LT"/>
              </w:rPr>
            </w:pPr>
            <w:r w:rsidRPr="00496730">
              <w:rPr>
                <w:color w:val="000000" w:themeColor="text1"/>
                <w:lang w:val="lt-LT"/>
              </w:rPr>
              <w:t>Spalvotas LCD/OLED vaizdo kontrolės įrenginys - monitorius: įstrižainė  ne mažesnė 3,5 colio, 16:9, raiška ne mažiau 960 (H) × 540 (V), su papildoma apsauga nuo saulės.</w:t>
            </w:r>
          </w:p>
        </w:tc>
        <w:tc>
          <w:tcPr>
            <w:tcW w:w="5944" w:type="dxa"/>
            <w:gridSpan w:val="2"/>
            <w:tcMar/>
            <w:vAlign w:val="center"/>
          </w:tcPr>
          <w:p w:rsidRPr="00496730" w:rsidR="00496730" w:rsidP="5D850AD6" w:rsidRDefault="15DF63C9" w14:paraId="1A172F9C" w14:textId="41821AD5">
            <w:pPr>
              <w:jc w:val="both"/>
              <w:rPr>
                <w:rFonts w:eastAsia="Times New Roman"/>
                <w:lang w:val="lt-LT"/>
              </w:rPr>
            </w:pPr>
            <w:r w:rsidRPr="5D850AD6">
              <w:rPr>
                <w:rFonts w:eastAsia="Times New Roman"/>
                <w:lang w:val="lt-LT"/>
              </w:rPr>
              <w:t xml:space="preserve">Spalvotas LCD vaizdo kontrolės įrenginys - monitorius: įstrižainė - 3,5 colio, 16:9, raiška ne mažiau 1.56M taškų, su papildoma apsauga nuo saulės </w:t>
            </w:r>
            <w:r w:rsidRPr="00832406">
              <w:rPr>
                <w:rFonts w:eastAsia="Times New Roman"/>
                <w:lang w:val="lt-LT"/>
              </w:rPr>
              <w:t>Vello 3.5" LCD Hood.</w:t>
            </w:r>
          </w:p>
        </w:tc>
        <w:tc>
          <w:tcPr>
            <w:tcW w:w="2211" w:type="dxa"/>
            <w:tcMar/>
            <w:vAlign w:val="center"/>
          </w:tcPr>
          <w:p w:rsidRPr="00496730" w:rsidR="00496730" w:rsidP="35A6A0EE" w:rsidRDefault="00006FF8" w14:paraId="02B21C8E" w14:textId="116E6D4B">
            <w:pPr>
              <w:jc w:val="center"/>
              <w:rPr>
                <w:i/>
                <w:iCs/>
                <w:color w:val="000000" w:themeColor="text1"/>
                <w:lang w:val="lt-LT"/>
              </w:rPr>
            </w:pPr>
            <w:hyperlink w:anchor="PROR301008Productspecificationsblock-pxw-z280" r:id="rId16">
              <w:r w:rsidRPr="35A6A0EE" w:rsidR="602715F5">
                <w:rPr>
                  <w:rStyle w:val="Hyperlink"/>
                  <w:i/>
                  <w:iCs/>
                  <w:lang w:val="lt-LT"/>
                </w:rPr>
                <w:t>https://pro.sony/en_FI/products/handheld-camcorders/pxw-z280#PROR301008Productspecificationsblock-pxw-z280</w:t>
              </w:r>
            </w:hyperlink>
          </w:p>
          <w:p w:rsidRPr="00496730" w:rsidR="00496730" w:rsidP="35A6A0EE" w:rsidRDefault="00006FF8" w14:paraId="068A220E" w14:textId="4DC14EB0">
            <w:pPr>
              <w:jc w:val="center"/>
              <w:rPr>
                <w:rFonts w:eastAsia="Calibri"/>
                <w:i/>
                <w:iCs/>
                <w:color w:val="000000" w:themeColor="text1"/>
                <w:lang w:val="lt-LT"/>
              </w:rPr>
            </w:pPr>
            <w:hyperlink r:id="rId17">
              <w:r w:rsidRPr="35A6A0EE" w:rsidR="602715F5">
                <w:rPr>
                  <w:rStyle w:val="Hyperlink"/>
                  <w:rFonts w:eastAsia="Calibri"/>
                  <w:i/>
                  <w:iCs/>
                  <w:lang w:val="lt-LT"/>
                </w:rPr>
                <w:t>https://www.vellogear.com/product/5009/Vello-LHV_3.5-3.5%22-LCD-Hood</w:t>
              </w:r>
            </w:hyperlink>
          </w:p>
        </w:tc>
      </w:tr>
      <w:tr w:rsidRPr="00496730" w:rsidR="009A1DD2" w:rsidTr="22F249E6" w14:paraId="7FA700A7" w14:textId="77777777">
        <w:tc>
          <w:tcPr>
            <w:tcW w:w="1515" w:type="dxa"/>
            <w:tcMar/>
            <w:vAlign w:val="center"/>
          </w:tcPr>
          <w:p w:rsidRPr="00496730" w:rsidR="00496730" w:rsidP="00CA3F42" w:rsidRDefault="00496730" w14:paraId="1FDA3726"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118261A2" w14:textId="77777777">
            <w:pPr>
              <w:jc w:val="both"/>
              <w:rPr>
                <w:color w:val="000000" w:themeColor="text1"/>
                <w:lang w:val="lt-LT"/>
              </w:rPr>
            </w:pPr>
            <w:r w:rsidRPr="00496730">
              <w:rPr>
                <w:color w:val="000000" w:themeColor="text1"/>
                <w:lang w:val="lt-LT"/>
              </w:rPr>
              <w:t>Integruotas nekryptinis stereo mikrofonas.</w:t>
            </w:r>
          </w:p>
        </w:tc>
        <w:tc>
          <w:tcPr>
            <w:tcW w:w="5944" w:type="dxa"/>
            <w:gridSpan w:val="2"/>
            <w:tcMar/>
            <w:vAlign w:val="center"/>
          </w:tcPr>
          <w:p w:rsidRPr="00496730" w:rsidR="00496730" w:rsidP="5D850AD6" w:rsidRDefault="297F136A" w14:paraId="51E83980" w14:textId="632E956C">
            <w:pPr>
              <w:jc w:val="both"/>
              <w:rPr>
                <w:color w:val="000000" w:themeColor="text1"/>
                <w:lang w:val="lt-LT"/>
              </w:rPr>
            </w:pPr>
            <w:r w:rsidRPr="5D850AD6">
              <w:rPr>
                <w:color w:val="000000" w:themeColor="text1"/>
                <w:lang w:val="lt-LT"/>
              </w:rPr>
              <w:t>Yra integruotas nekryptinis stereo mikrofonas.</w:t>
            </w:r>
          </w:p>
        </w:tc>
        <w:tc>
          <w:tcPr>
            <w:tcW w:w="2211" w:type="dxa"/>
            <w:vMerge w:val="restart"/>
            <w:tcMar/>
            <w:vAlign w:val="center"/>
          </w:tcPr>
          <w:p w:rsidRPr="00496730" w:rsidR="00496730" w:rsidP="35A6A0EE" w:rsidRDefault="00006FF8" w14:paraId="54F2BF70" w14:textId="63CD9462">
            <w:pPr>
              <w:jc w:val="center"/>
              <w:rPr>
                <w:i/>
                <w:iCs/>
                <w:color w:val="000000" w:themeColor="text1"/>
                <w:lang w:val="lt-LT"/>
              </w:rPr>
            </w:pPr>
            <w:hyperlink w:anchor="PROR301008Productspecificationsblock-pxw-z280" r:id="rId18">
              <w:r w:rsidRPr="35A6A0EE" w:rsidR="12F1C92B">
                <w:rPr>
                  <w:rStyle w:val="Hyperlink"/>
                  <w:i/>
                  <w:iCs/>
                  <w:lang w:val="lt-LT"/>
                </w:rPr>
                <w:t>https://pro.sony/en_FI/products/handheld-camcorders/pxw-z280#PROR301008Productspecificationsblock-pxw-z280</w:t>
              </w:r>
            </w:hyperlink>
          </w:p>
        </w:tc>
      </w:tr>
      <w:tr w:rsidRPr="00496730" w:rsidR="009A1DD2" w:rsidTr="22F249E6" w14:paraId="5D228A45" w14:textId="77777777">
        <w:tc>
          <w:tcPr>
            <w:tcW w:w="1515" w:type="dxa"/>
            <w:tcMar/>
            <w:vAlign w:val="center"/>
          </w:tcPr>
          <w:p w:rsidRPr="00496730" w:rsidR="00496730" w:rsidP="00CA3F42" w:rsidRDefault="00496730" w14:paraId="44D1061F"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21E4AC0E" w14:textId="77777777">
            <w:pPr>
              <w:jc w:val="both"/>
              <w:rPr>
                <w:color w:val="000000" w:themeColor="text1"/>
                <w:highlight w:val="yellow"/>
                <w:lang w:val="lt-LT"/>
              </w:rPr>
            </w:pPr>
            <w:r w:rsidRPr="00496730">
              <w:rPr>
                <w:color w:val="000000" w:themeColor="text1"/>
                <w:lang w:val="lt-LT"/>
              </w:rPr>
              <w:t>Videokameros maitinimas 12 – 14 V.</w:t>
            </w:r>
          </w:p>
        </w:tc>
        <w:tc>
          <w:tcPr>
            <w:tcW w:w="5944" w:type="dxa"/>
            <w:gridSpan w:val="2"/>
            <w:tcMar/>
            <w:vAlign w:val="center"/>
          </w:tcPr>
          <w:p w:rsidRPr="00496730" w:rsidR="00496730" w:rsidP="5D850AD6" w:rsidRDefault="66AFA7E2" w14:paraId="5CA951ED" w14:textId="4645BD0D">
            <w:pPr>
              <w:jc w:val="both"/>
              <w:rPr>
                <w:color w:val="000000" w:themeColor="text1"/>
                <w:highlight w:val="yellow"/>
                <w:lang w:val="lt-LT"/>
              </w:rPr>
            </w:pPr>
            <w:r w:rsidRPr="5D850AD6">
              <w:rPr>
                <w:color w:val="000000" w:themeColor="text1"/>
                <w:lang w:val="lt-LT"/>
              </w:rPr>
              <w:t>Videokameros maitinimas 12 – 14 V.</w:t>
            </w:r>
          </w:p>
        </w:tc>
        <w:tc>
          <w:tcPr>
            <w:tcW w:w="2211" w:type="dxa"/>
            <w:vMerge/>
            <w:tcMar/>
            <w:vAlign w:val="center"/>
          </w:tcPr>
          <w:p w:rsidRPr="00496730" w:rsidR="00496730" w:rsidP="006A1777" w:rsidRDefault="00496730" w14:paraId="66B8DDD1" w14:textId="77777777">
            <w:pPr>
              <w:jc w:val="center"/>
              <w:rPr>
                <w:i/>
                <w:iCs/>
                <w:color w:val="000000" w:themeColor="text1"/>
                <w:lang w:val="lt-LT"/>
              </w:rPr>
            </w:pPr>
            <w:r w:rsidRPr="00496730">
              <w:rPr>
                <w:i/>
                <w:iCs/>
                <w:color w:val="000000" w:themeColor="text1"/>
                <w:lang w:val="lt-LT"/>
              </w:rPr>
              <w:t>(įrašyti)</w:t>
            </w:r>
          </w:p>
        </w:tc>
      </w:tr>
      <w:tr w:rsidRPr="00496730" w:rsidR="009A1DD2" w:rsidTr="22F249E6" w14:paraId="2FE1E07A" w14:textId="77777777">
        <w:tc>
          <w:tcPr>
            <w:tcW w:w="1515" w:type="dxa"/>
            <w:tcMar/>
            <w:vAlign w:val="center"/>
          </w:tcPr>
          <w:p w:rsidRPr="00496730" w:rsidR="00496730" w:rsidP="00CA3F42" w:rsidRDefault="00496730" w14:paraId="111F4FC3"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7943A562" w14:textId="77777777">
            <w:pPr>
              <w:jc w:val="both"/>
              <w:rPr>
                <w:color w:val="000000" w:themeColor="text1"/>
                <w:highlight w:val="yellow"/>
                <w:lang w:val="lt-LT"/>
              </w:rPr>
            </w:pPr>
            <w:r w:rsidRPr="00496730">
              <w:rPr>
                <w:color w:val="000000" w:themeColor="text1"/>
                <w:lang w:val="lt-LT"/>
              </w:rPr>
              <w:t>Aikštelė ,,Shoe Mount“ adapterių tvirtinimui.</w:t>
            </w:r>
          </w:p>
        </w:tc>
        <w:tc>
          <w:tcPr>
            <w:tcW w:w="5944" w:type="dxa"/>
            <w:gridSpan w:val="2"/>
            <w:tcMar/>
            <w:vAlign w:val="center"/>
          </w:tcPr>
          <w:p w:rsidRPr="00496730" w:rsidR="00496730" w:rsidP="5D850AD6" w:rsidRDefault="401FB639" w14:paraId="332C8DA0" w14:textId="511E4D17">
            <w:pPr>
              <w:jc w:val="both"/>
              <w:rPr>
                <w:rFonts w:eastAsia="Times New Roman"/>
                <w:lang w:val="lt-LT"/>
              </w:rPr>
            </w:pPr>
            <w:r w:rsidRPr="5D850AD6">
              <w:rPr>
                <w:rFonts w:eastAsia="Times New Roman"/>
              </w:rPr>
              <w:t>Yra aikštelė ,,Shoe Mount“ adapterių tvirtinimui.</w:t>
            </w:r>
          </w:p>
        </w:tc>
        <w:tc>
          <w:tcPr>
            <w:tcW w:w="2211" w:type="dxa"/>
            <w:vMerge/>
            <w:tcMar/>
            <w:vAlign w:val="center"/>
          </w:tcPr>
          <w:p w:rsidRPr="00496730" w:rsidR="00496730" w:rsidP="006A1777" w:rsidRDefault="00496730" w14:paraId="4F41F1B1" w14:textId="77777777">
            <w:pPr>
              <w:jc w:val="center"/>
              <w:rPr>
                <w:i/>
                <w:iCs/>
                <w:color w:val="000000" w:themeColor="text1"/>
                <w:lang w:val="lt-LT"/>
              </w:rPr>
            </w:pPr>
            <w:r w:rsidRPr="00496730">
              <w:rPr>
                <w:i/>
                <w:iCs/>
                <w:color w:val="000000" w:themeColor="text1"/>
                <w:lang w:val="lt-LT"/>
              </w:rPr>
              <w:t>(įrašyti)</w:t>
            </w:r>
          </w:p>
        </w:tc>
      </w:tr>
      <w:tr w:rsidRPr="00496730" w:rsidR="009A1DD2" w:rsidTr="22F249E6" w14:paraId="22A0C425" w14:textId="77777777">
        <w:tc>
          <w:tcPr>
            <w:tcW w:w="1515" w:type="dxa"/>
            <w:tcMar/>
            <w:vAlign w:val="center"/>
          </w:tcPr>
          <w:p w:rsidRPr="00496730" w:rsidR="00496730" w:rsidP="00CA3F42" w:rsidRDefault="00496730" w14:paraId="076D859C"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0FAB6A9F" w14:textId="77777777">
            <w:pPr>
              <w:jc w:val="both"/>
              <w:rPr>
                <w:color w:val="000000" w:themeColor="text1"/>
                <w:lang w:val="lt-LT"/>
              </w:rPr>
            </w:pPr>
            <w:r w:rsidRPr="00496730">
              <w:rPr>
                <w:color w:val="000000" w:themeColor="text1"/>
                <w:lang w:val="lt-LT"/>
              </w:rPr>
              <w:t>Pateikti vienam videokameros komplektui SDXC kortelių adapterius – 2 vnt.  Jeigu SDXC kortelių adapteriai nereikalingi- jų pateikti nereikia.</w:t>
            </w:r>
          </w:p>
        </w:tc>
        <w:tc>
          <w:tcPr>
            <w:tcW w:w="5944" w:type="dxa"/>
            <w:gridSpan w:val="2"/>
            <w:tcMar/>
            <w:vAlign w:val="center"/>
          </w:tcPr>
          <w:p w:rsidRPr="00496730" w:rsidR="00496730" w:rsidP="5D850AD6" w:rsidRDefault="1F7228D2" w14:paraId="3E260B09" w14:textId="034EC1EA">
            <w:pPr>
              <w:rPr>
                <w:rFonts w:eastAsia="Times New Roman"/>
                <w:lang w:val="lt-LT"/>
              </w:rPr>
            </w:pPr>
            <w:r w:rsidRPr="5D850AD6">
              <w:rPr>
                <w:rFonts w:eastAsia="Times New Roman"/>
                <w:lang w:val="lt-LT"/>
              </w:rPr>
              <w:t>Pateikiami vienam videokameros komplektui SDXC kortelių adapteriai MEAD-SD02 – 2 vnt.</w:t>
            </w:r>
          </w:p>
        </w:tc>
        <w:tc>
          <w:tcPr>
            <w:tcW w:w="2211" w:type="dxa"/>
            <w:tcMar/>
            <w:vAlign w:val="center"/>
          </w:tcPr>
          <w:p w:rsidRPr="00496730" w:rsidR="00496730" w:rsidP="35A6A0EE" w:rsidRDefault="00006FF8" w14:paraId="548237BA" w14:textId="2B5729EE">
            <w:pPr>
              <w:jc w:val="center"/>
              <w:rPr>
                <w:i/>
                <w:iCs/>
                <w:color w:val="000000" w:themeColor="text1"/>
                <w:lang w:val="lt-LT"/>
              </w:rPr>
            </w:pPr>
            <w:hyperlink w:anchor="ProductFeaturesBlock-mead-sd02" r:id="rId19">
              <w:r w:rsidRPr="35A6A0EE" w:rsidR="6FB7BB72">
                <w:rPr>
                  <w:rStyle w:val="Hyperlink"/>
                  <w:i/>
                  <w:iCs/>
                  <w:lang w:val="lt-LT"/>
                </w:rPr>
                <w:t>https://pro.sony/en_FI/products/option-boards-modules-and-plug-ins/mead-sd02#ProductFeaturesBlock-mead-sd02</w:t>
              </w:r>
            </w:hyperlink>
            <w:r w:rsidRPr="35A6A0EE" w:rsidR="170D0078">
              <w:rPr>
                <w:i/>
                <w:iCs/>
                <w:color w:val="000000" w:themeColor="text1"/>
                <w:lang w:val="lt-LT"/>
              </w:rPr>
              <w:t xml:space="preserve"> </w:t>
            </w:r>
          </w:p>
        </w:tc>
      </w:tr>
      <w:tr w:rsidRPr="00496730" w:rsidR="009A1DD2" w:rsidTr="22F249E6" w14:paraId="1CE0F891" w14:textId="77777777">
        <w:tc>
          <w:tcPr>
            <w:tcW w:w="1515" w:type="dxa"/>
            <w:tcMar/>
            <w:vAlign w:val="center"/>
          </w:tcPr>
          <w:p w:rsidRPr="00496730" w:rsidR="00496730" w:rsidP="00CA3F42" w:rsidRDefault="00496730" w14:paraId="0C9196A9"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484D955B" w14:textId="77777777">
            <w:pPr>
              <w:jc w:val="both"/>
              <w:rPr>
                <w:color w:val="000000" w:themeColor="text1"/>
                <w:lang w:val="lt-LT"/>
              </w:rPr>
            </w:pPr>
            <w:r w:rsidRPr="00496730">
              <w:rPr>
                <w:color w:val="000000" w:themeColor="text1"/>
                <w:lang w:val="lt-LT"/>
              </w:rPr>
              <w:t>Pateikiama su kameros peties diržu.</w:t>
            </w:r>
          </w:p>
        </w:tc>
        <w:tc>
          <w:tcPr>
            <w:tcW w:w="5944" w:type="dxa"/>
            <w:gridSpan w:val="2"/>
            <w:tcMar/>
            <w:vAlign w:val="center"/>
          </w:tcPr>
          <w:p w:rsidRPr="00496730" w:rsidR="00496730" w:rsidP="5D850AD6" w:rsidRDefault="09202F05" w14:paraId="6367943B" w14:textId="56EA8CB5">
            <w:pPr>
              <w:jc w:val="both"/>
              <w:rPr>
                <w:rFonts w:eastAsia="Times New Roman"/>
                <w:lang w:val="lt-LT"/>
              </w:rPr>
            </w:pPr>
            <w:r w:rsidRPr="5D850AD6">
              <w:rPr>
                <w:rFonts w:eastAsia="Times New Roman"/>
              </w:rPr>
              <w:t>Yra su kameros peties diržu.</w:t>
            </w:r>
          </w:p>
        </w:tc>
        <w:tc>
          <w:tcPr>
            <w:tcW w:w="2211" w:type="dxa"/>
            <w:vMerge w:val="restart"/>
            <w:tcMar/>
            <w:vAlign w:val="center"/>
          </w:tcPr>
          <w:p w:rsidR="4B458170" w:rsidP="35A6A0EE" w:rsidRDefault="00006FF8" w14:paraId="4707E3C6" w14:textId="360E85FB">
            <w:pPr>
              <w:jc w:val="center"/>
              <w:rPr>
                <w:i/>
                <w:iCs/>
                <w:color w:val="000000" w:themeColor="text1"/>
                <w:lang w:val="lt-LT"/>
              </w:rPr>
            </w:pPr>
            <w:hyperlink w:anchor="PROR301008Productspecificationsblock-pxw-z280" r:id="rId20">
              <w:r w:rsidRPr="35A6A0EE" w:rsidR="4B458170">
                <w:rPr>
                  <w:rStyle w:val="Hyperlink"/>
                  <w:i/>
                  <w:iCs/>
                  <w:lang w:val="lt-LT"/>
                </w:rPr>
                <w:t>https://pro.sony/en_FI/products/handheld-camcorders/pxw-z280#PROR301008Productspecificationsblock-pxw-z280</w:t>
              </w:r>
            </w:hyperlink>
          </w:p>
        </w:tc>
      </w:tr>
      <w:tr w:rsidRPr="00496730" w:rsidR="009A1DD2" w:rsidTr="22F249E6" w14:paraId="4DD0CBF9" w14:textId="77777777">
        <w:tc>
          <w:tcPr>
            <w:tcW w:w="1515" w:type="dxa"/>
            <w:tcMar/>
            <w:vAlign w:val="center"/>
          </w:tcPr>
          <w:p w:rsidRPr="00496730" w:rsidR="00496730" w:rsidP="00CA3F42" w:rsidRDefault="00496730" w14:paraId="7DAC96EF"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61273ADE" w14:textId="77777777">
            <w:pPr>
              <w:jc w:val="both"/>
              <w:rPr>
                <w:color w:val="000000" w:themeColor="text1"/>
                <w:lang w:val="lt-LT"/>
              </w:rPr>
            </w:pPr>
            <w:r w:rsidRPr="00496730">
              <w:rPr>
                <w:color w:val="000000" w:themeColor="text1"/>
                <w:lang w:val="lt-LT"/>
              </w:rPr>
              <w:t>Išorinė sinchronizacija (BNC).</w:t>
            </w:r>
          </w:p>
        </w:tc>
        <w:tc>
          <w:tcPr>
            <w:tcW w:w="5944" w:type="dxa"/>
            <w:gridSpan w:val="2"/>
            <w:tcMar/>
            <w:vAlign w:val="center"/>
          </w:tcPr>
          <w:p w:rsidRPr="00496730" w:rsidR="00496730" w:rsidP="5D850AD6" w:rsidRDefault="2E631FFB" w14:paraId="390A5427" w14:textId="3CDC0DEC">
            <w:pPr>
              <w:jc w:val="both"/>
              <w:rPr>
                <w:rFonts w:eastAsia="Times New Roman"/>
                <w:lang w:val="lt-LT"/>
              </w:rPr>
            </w:pPr>
            <w:r w:rsidRPr="5D850AD6">
              <w:rPr>
                <w:rFonts w:eastAsia="Times New Roman"/>
              </w:rPr>
              <w:t>Yra išorinė sinchronizacija (BNCx1).</w:t>
            </w:r>
          </w:p>
        </w:tc>
        <w:tc>
          <w:tcPr>
            <w:tcW w:w="2211" w:type="dxa"/>
            <w:vMerge/>
            <w:tcMar/>
            <w:vAlign w:val="center"/>
          </w:tcPr>
          <w:p w:rsidRPr="00496730" w:rsidR="00496730" w:rsidP="006A1777" w:rsidRDefault="00496730" w14:paraId="5C4B3F85" w14:textId="77777777">
            <w:pPr>
              <w:jc w:val="center"/>
              <w:rPr>
                <w:i/>
                <w:iCs/>
                <w:color w:val="000000" w:themeColor="text1"/>
                <w:lang w:val="lt-LT"/>
              </w:rPr>
            </w:pPr>
            <w:r w:rsidRPr="00496730">
              <w:rPr>
                <w:i/>
                <w:iCs/>
                <w:color w:val="000000" w:themeColor="text1"/>
                <w:lang w:val="lt-LT"/>
              </w:rPr>
              <w:t>(įrašyti)</w:t>
            </w:r>
          </w:p>
        </w:tc>
      </w:tr>
      <w:tr w:rsidRPr="00496730" w:rsidR="009A1DD2" w:rsidTr="22F249E6" w14:paraId="01624223" w14:textId="77777777">
        <w:tc>
          <w:tcPr>
            <w:tcW w:w="1515" w:type="dxa"/>
            <w:tcMar/>
            <w:vAlign w:val="center"/>
          </w:tcPr>
          <w:p w:rsidRPr="00496730" w:rsidR="00496730" w:rsidP="00CA3F42" w:rsidRDefault="00496730" w14:paraId="5E2DF68F"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2458A364" w14:textId="77777777">
            <w:pPr>
              <w:jc w:val="both"/>
              <w:rPr>
                <w:color w:val="000000" w:themeColor="text1"/>
                <w:lang w:val="lt-LT"/>
              </w:rPr>
            </w:pPr>
            <w:r w:rsidRPr="00496730">
              <w:rPr>
                <w:color w:val="000000" w:themeColor="text1"/>
                <w:lang w:val="lt-LT"/>
              </w:rPr>
              <w:t>Išėjimai HD-SDI/SD-SDI (BNC ne mažiau 1 vnt.), perjungiami.</w:t>
            </w:r>
          </w:p>
        </w:tc>
        <w:tc>
          <w:tcPr>
            <w:tcW w:w="5944" w:type="dxa"/>
            <w:gridSpan w:val="2"/>
            <w:tcMar/>
            <w:vAlign w:val="center"/>
          </w:tcPr>
          <w:p w:rsidRPr="00496730" w:rsidR="00496730" w:rsidP="5D850AD6" w:rsidRDefault="3702EA38" w14:paraId="77810C31" w14:textId="3E9F3DDA">
            <w:pPr>
              <w:rPr>
                <w:rFonts w:eastAsia="Calibri"/>
                <w:lang w:val="lt-LT"/>
              </w:rPr>
            </w:pPr>
            <w:r w:rsidRPr="5D850AD6">
              <w:rPr>
                <w:rFonts w:eastAsia="Times New Roman"/>
                <w:lang w:val="lt-LT"/>
              </w:rPr>
              <w:t>Yra perjungiamas išėjimas 12G/HD-SDI/SD-SDI (BNC 1 vnt.).</w:t>
            </w:r>
          </w:p>
        </w:tc>
        <w:tc>
          <w:tcPr>
            <w:tcW w:w="2211" w:type="dxa"/>
            <w:vMerge/>
            <w:tcMar/>
            <w:vAlign w:val="center"/>
          </w:tcPr>
          <w:p w:rsidRPr="00496730" w:rsidR="00496730" w:rsidP="006A1777" w:rsidRDefault="00496730" w14:paraId="2CBD9DFA" w14:textId="77777777">
            <w:pPr>
              <w:jc w:val="center"/>
              <w:rPr>
                <w:i/>
                <w:iCs/>
                <w:color w:val="000000" w:themeColor="text1"/>
                <w:lang w:val="lt-LT"/>
              </w:rPr>
            </w:pPr>
            <w:r w:rsidRPr="00496730">
              <w:rPr>
                <w:i/>
                <w:iCs/>
                <w:color w:val="000000" w:themeColor="text1"/>
                <w:lang w:val="lt-LT"/>
              </w:rPr>
              <w:t>(įrašyti)</w:t>
            </w:r>
          </w:p>
        </w:tc>
      </w:tr>
      <w:tr w:rsidRPr="00496730" w:rsidR="009A1DD2" w:rsidTr="22F249E6" w14:paraId="0AEAF012" w14:textId="77777777">
        <w:tc>
          <w:tcPr>
            <w:tcW w:w="1515" w:type="dxa"/>
            <w:tcMar/>
            <w:vAlign w:val="center"/>
          </w:tcPr>
          <w:p w:rsidRPr="00496730" w:rsidR="00496730" w:rsidP="00CA3F42" w:rsidRDefault="00496730" w14:paraId="318FE2AD"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77F7D5E5" w14:textId="77777777">
            <w:pPr>
              <w:jc w:val="both"/>
              <w:rPr>
                <w:color w:val="000000" w:themeColor="text1"/>
                <w:highlight w:val="yellow"/>
                <w:lang w:val="lt-LT"/>
              </w:rPr>
            </w:pPr>
            <w:r w:rsidRPr="00496730">
              <w:rPr>
                <w:color w:val="000000" w:themeColor="text1"/>
                <w:lang w:val="lt-LT"/>
              </w:rPr>
              <w:t>Išėjimas HDMI (A tipo).</w:t>
            </w:r>
          </w:p>
        </w:tc>
        <w:tc>
          <w:tcPr>
            <w:tcW w:w="5944" w:type="dxa"/>
            <w:gridSpan w:val="2"/>
            <w:tcMar/>
            <w:vAlign w:val="bottom"/>
          </w:tcPr>
          <w:p w:rsidRPr="00496730" w:rsidR="00496730" w:rsidP="5D850AD6" w:rsidRDefault="25ACF4E9" w14:paraId="79D5AFBB" w14:textId="3898EBA8">
            <w:pPr>
              <w:jc w:val="both"/>
              <w:rPr>
                <w:rFonts w:eastAsia="Times New Roman"/>
                <w:lang w:val="lt-LT"/>
              </w:rPr>
            </w:pPr>
            <w:r w:rsidRPr="5D850AD6">
              <w:rPr>
                <w:rFonts w:eastAsia="Times New Roman"/>
              </w:rPr>
              <w:t>Yra išėjimas HDMI (A tipo).</w:t>
            </w:r>
          </w:p>
        </w:tc>
        <w:tc>
          <w:tcPr>
            <w:tcW w:w="2211" w:type="dxa"/>
            <w:vMerge/>
            <w:tcMar/>
            <w:vAlign w:val="center"/>
          </w:tcPr>
          <w:p w:rsidRPr="00496730" w:rsidR="00496730" w:rsidP="006A1777" w:rsidRDefault="00496730" w14:paraId="15C392FF" w14:textId="77777777">
            <w:pPr>
              <w:jc w:val="center"/>
              <w:rPr>
                <w:i/>
                <w:iCs/>
                <w:color w:val="000000" w:themeColor="text1"/>
                <w:lang w:val="lt-LT"/>
              </w:rPr>
            </w:pPr>
            <w:r w:rsidRPr="00496730">
              <w:rPr>
                <w:i/>
                <w:iCs/>
                <w:color w:val="000000" w:themeColor="text1"/>
                <w:lang w:val="lt-LT"/>
              </w:rPr>
              <w:t>(įrašyti)</w:t>
            </w:r>
          </w:p>
        </w:tc>
      </w:tr>
      <w:tr w:rsidRPr="00496730" w:rsidR="009A1DD2" w:rsidTr="22F249E6" w14:paraId="758F8CF1" w14:textId="77777777">
        <w:tc>
          <w:tcPr>
            <w:tcW w:w="1515" w:type="dxa"/>
            <w:tcMar/>
            <w:vAlign w:val="center"/>
          </w:tcPr>
          <w:p w:rsidRPr="00496730" w:rsidR="00496730" w:rsidP="00CA3F42" w:rsidRDefault="00496730" w14:paraId="72089530"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4E504A8C" w14:textId="77777777">
            <w:pPr>
              <w:jc w:val="both"/>
              <w:rPr>
                <w:color w:val="000000" w:themeColor="text1"/>
                <w:lang w:val="lt-LT"/>
              </w:rPr>
            </w:pPr>
            <w:r w:rsidRPr="00496730">
              <w:rPr>
                <w:noProof/>
                <w:lang w:val="lt-LT"/>
              </w:rPr>
              <w:t>Audio įėjimai: Linija/mikrof/mikrof. +48 V (XLR 3-pin x2),</w:t>
            </w:r>
          </w:p>
        </w:tc>
        <w:tc>
          <w:tcPr>
            <w:tcW w:w="5944" w:type="dxa"/>
            <w:gridSpan w:val="2"/>
            <w:tcMar/>
            <w:vAlign w:val="center"/>
          </w:tcPr>
          <w:p w:rsidRPr="00496730" w:rsidR="00496730" w:rsidP="5D850AD6" w:rsidRDefault="418179AF" w14:paraId="7948BD4A" w14:textId="027B9853">
            <w:pPr>
              <w:rPr>
                <w:rFonts w:eastAsia="Times New Roman"/>
                <w:lang w:val="lt-LT"/>
              </w:rPr>
            </w:pPr>
            <w:r w:rsidRPr="5D850AD6">
              <w:rPr>
                <w:rFonts w:eastAsia="Times New Roman"/>
              </w:rPr>
              <w:t>Yra audio įėjimai: Linija/mikrof/mikrof. +48 V (XLR 3-pin x2)</w:t>
            </w:r>
          </w:p>
        </w:tc>
        <w:tc>
          <w:tcPr>
            <w:tcW w:w="2211" w:type="dxa"/>
            <w:vMerge/>
            <w:tcMar/>
            <w:vAlign w:val="center"/>
          </w:tcPr>
          <w:p w:rsidRPr="00496730" w:rsidR="00496730" w:rsidP="006A1777" w:rsidRDefault="00496730" w14:paraId="7692B751" w14:textId="77777777">
            <w:pPr>
              <w:jc w:val="center"/>
              <w:rPr>
                <w:i/>
                <w:iCs/>
                <w:color w:val="000000" w:themeColor="text1"/>
                <w:lang w:val="lt-LT"/>
              </w:rPr>
            </w:pPr>
            <w:r w:rsidRPr="00496730">
              <w:rPr>
                <w:i/>
                <w:iCs/>
                <w:color w:val="000000" w:themeColor="text1"/>
                <w:lang w:val="lt-LT"/>
              </w:rPr>
              <w:t>(įrašyti)</w:t>
            </w:r>
          </w:p>
        </w:tc>
      </w:tr>
      <w:tr w:rsidRPr="00496730" w:rsidR="009A1DD2" w:rsidTr="22F249E6" w14:paraId="29E59CB4" w14:textId="77777777">
        <w:tc>
          <w:tcPr>
            <w:tcW w:w="1515" w:type="dxa"/>
            <w:tcMar/>
            <w:vAlign w:val="center"/>
          </w:tcPr>
          <w:p w:rsidRPr="00496730" w:rsidR="00496730" w:rsidP="00CA3F42" w:rsidRDefault="00496730" w14:paraId="1F1EF6C2"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01ED380A" w14:textId="77777777">
            <w:pPr>
              <w:jc w:val="both"/>
              <w:rPr>
                <w:color w:val="000000" w:themeColor="text1"/>
                <w:lang w:val="lt-LT"/>
              </w:rPr>
            </w:pPr>
            <w:r w:rsidRPr="00496730">
              <w:rPr>
                <w:color w:val="000000" w:themeColor="text1"/>
                <w:lang w:val="lt-LT"/>
              </w:rPr>
              <w:t>Išorinis maitinimas: DC įėjimas (jack).</w:t>
            </w:r>
          </w:p>
        </w:tc>
        <w:tc>
          <w:tcPr>
            <w:tcW w:w="5944" w:type="dxa"/>
            <w:gridSpan w:val="2"/>
            <w:tcMar/>
            <w:vAlign w:val="center"/>
          </w:tcPr>
          <w:p w:rsidRPr="00496730" w:rsidR="00496730" w:rsidP="5D850AD6" w:rsidRDefault="230D2021" w14:paraId="048B76A8" w14:textId="55A4626A">
            <w:pPr>
              <w:rPr>
                <w:rFonts w:eastAsia="Calibri"/>
              </w:rPr>
            </w:pPr>
            <w:r w:rsidRPr="5D850AD6">
              <w:rPr>
                <w:rFonts w:eastAsia="Times New Roman"/>
              </w:rPr>
              <w:t>Yra išorinis maitinimas: DC įėjimas (jack).</w:t>
            </w:r>
          </w:p>
        </w:tc>
        <w:tc>
          <w:tcPr>
            <w:tcW w:w="2211" w:type="dxa"/>
            <w:vMerge/>
            <w:tcMar/>
            <w:vAlign w:val="center"/>
          </w:tcPr>
          <w:p w:rsidRPr="00496730" w:rsidR="00496730" w:rsidP="006A1777" w:rsidRDefault="00496730" w14:paraId="7553C626" w14:textId="77777777">
            <w:pPr>
              <w:jc w:val="center"/>
              <w:rPr>
                <w:i/>
                <w:iCs/>
                <w:color w:val="000000" w:themeColor="text1"/>
                <w:lang w:val="lt-LT"/>
              </w:rPr>
            </w:pPr>
            <w:r w:rsidRPr="00496730">
              <w:rPr>
                <w:i/>
                <w:iCs/>
                <w:color w:val="000000" w:themeColor="text1"/>
                <w:lang w:val="lt-LT"/>
              </w:rPr>
              <w:t>(įrašyti)</w:t>
            </w:r>
          </w:p>
        </w:tc>
      </w:tr>
      <w:tr w:rsidRPr="00496730" w:rsidR="009A1DD2" w:rsidTr="22F249E6" w14:paraId="5552CD37" w14:textId="77777777">
        <w:tc>
          <w:tcPr>
            <w:tcW w:w="1515" w:type="dxa"/>
            <w:tcMar/>
            <w:vAlign w:val="center"/>
          </w:tcPr>
          <w:p w:rsidRPr="00496730" w:rsidR="00496730" w:rsidP="00CA3F42" w:rsidRDefault="00496730" w14:paraId="68B96826"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2BDD73F0" w14:textId="77777777">
            <w:pPr>
              <w:jc w:val="both"/>
              <w:rPr>
                <w:color w:val="000000" w:themeColor="text1"/>
                <w:lang w:val="lt-LT"/>
              </w:rPr>
            </w:pPr>
            <w:r w:rsidRPr="00496730">
              <w:rPr>
                <w:color w:val="000000" w:themeColor="text1"/>
                <w:lang w:val="lt-LT"/>
              </w:rPr>
              <w:t>Kitos sąsajos: USB; įėjimas/išėjimas TC (BNCx1).</w:t>
            </w:r>
          </w:p>
        </w:tc>
        <w:tc>
          <w:tcPr>
            <w:tcW w:w="5944" w:type="dxa"/>
            <w:gridSpan w:val="2"/>
            <w:tcMar/>
            <w:vAlign w:val="center"/>
          </w:tcPr>
          <w:p w:rsidRPr="00496730" w:rsidR="00496730" w:rsidP="5D850AD6" w:rsidRDefault="0A50550D" w14:paraId="69B59ADF" w14:textId="18628650">
            <w:pPr>
              <w:rPr>
                <w:rFonts w:eastAsia="Calibri"/>
                <w:lang w:val="lt-LT"/>
              </w:rPr>
            </w:pPr>
            <w:r w:rsidRPr="5D850AD6">
              <w:rPr>
                <w:rFonts w:eastAsia="Times New Roman"/>
                <w:lang w:val="lt-LT"/>
              </w:rPr>
              <w:t>Yra kitos sąsajos: USB; TC  įėjimas/išėjimas (BNCx1).</w:t>
            </w:r>
          </w:p>
        </w:tc>
        <w:tc>
          <w:tcPr>
            <w:tcW w:w="2211" w:type="dxa"/>
            <w:vMerge/>
            <w:tcMar/>
            <w:vAlign w:val="center"/>
          </w:tcPr>
          <w:p w:rsidRPr="00496730" w:rsidR="00496730" w:rsidP="006A1777" w:rsidRDefault="00496730" w14:paraId="7703514C" w14:textId="77777777">
            <w:pPr>
              <w:jc w:val="center"/>
              <w:rPr>
                <w:i/>
                <w:iCs/>
                <w:color w:val="000000" w:themeColor="text1"/>
                <w:lang w:val="lt-LT"/>
              </w:rPr>
            </w:pPr>
            <w:r w:rsidRPr="00496730">
              <w:rPr>
                <w:i/>
                <w:iCs/>
                <w:color w:val="000000" w:themeColor="text1"/>
                <w:lang w:val="lt-LT"/>
              </w:rPr>
              <w:t>(įrašyti)</w:t>
            </w:r>
          </w:p>
        </w:tc>
      </w:tr>
      <w:tr w:rsidRPr="00496730" w:rsidR="009A1DD2" w:rsidTr="22F249E6" w14:paraId="6D8B7C67" w14:textId="77777777">
        <w:tc>
          <w:tcPr>
            <w:tcW w:w="1515" w:type="dxa"/>
            <w:tcMar/>
            <w:vAlign w:val="center"/>
          </w:tcPr>
          <w:p w:rsidRPr="00496730" w:rsidR="00496730" w:rsidP="00CA3F42" w:rsidRDefault="00496730" w14:paraId="3B24A80D" w14:textId="77777777">
            <w:pPr>
              <w:numPr>
                <w:ilvl w:val="0"/>
                <w:numId w:val="22"/>
              </w:numPr>
              <w:contextualSpacing/>
              <w:jc w:val="center"/>
              <w:rPr>
                <w:rFonts w:asciiTheme="minorHAnsi" w:hAnsiTheme="minorHAnsi" w:eastAsiaTheme="minorEastAsia" w:cstheme="minorBidi"/>
                <w:b/>
                <w:bCs/>
                <w:color w:val="000000" w:themeColor="text1"/>
                <w:lang w:val="lt-LT" w:eastAsia="en-US"/>
              </w:rPr>
            </w:pPr>
          </w:p>
        </w:tc>
        <w:tc>
          <w:tcPr>
            <w:tcW w:w="5781" w:type="dxa"/>
            <w:tcMar/>
          </w:tcPr>
          <w:p w:rsidRPr="00496730" w:rsidR="00496730" w:rsidP="006A1777" w:rsidRDefault="009470B7" w14:paraId="084FD251" w14:textId="596A261E">
            <w:pPr>
              <w:jc w:val="both"/>
              <w:rPr>
                <w:b/>
                <w:bCs/>
                <w:color w:val="000000" w:themeColor="text1"/>
                <w:lang w:val="lt-LT"/>
              </w:rPr>
            </w:pPr>
            <w:r>
              <w:rPr>
                <w:b/>
                <w:bCs/>
                <w:color w:val="000000" w:themeColor="text1"/>
                <w:lang w:val="lt-LT"/>
              </w:rPr>
              <w:t xml:space="preserve"> Plačiakampė linzė</w:t>
            </w:r>
            <w:r w:rsidR="00F2595F">
              <w:rPr>
                <w:b/>
                <w:bCs/>
                <w:color w:val="000000" w:themeColor="text1"/>
                <w:lang w:val="lt-LT"/>
              </w:rPr>
              <w:t xml:space="preserve"> </w:t>
            </w:r>
            <w:r>
              <w:rPr>
                <w:b/>
                <w:bCs/>
                <w:color w:val="000000" w:themeColor="text1"/>
                <w:lang w:val="lt-LT"/>
              </w:rPr>
              <w:t xml:space="preserve">- </w:t>
            </w:r>
            <w:r w:rsidRPr="00496730" w:rsidR="00496730">
              <w:rPr>
                <w:b/>
                <w:bCs/>
                <w:color w:val="000000" w:themeColor="text1"/>
                <w:lang w:val="lt-LT"/>
              </w:rPr>
              <w:t>1 vnt.</w:t>
            </w:r>
          </w:p>
        </w:tc>
        <w:tc>
          <w:tcPr>
            <w:tcW w:w="5944" w:type="dxa"/>
            <w:gridSpan w:val="2"/>
            <w:tcMar/>
            <w:vAlign w:val="center"/>
          </w:tcPr>
          <w:p w:rsidRPr="00496730" w:rsidR="00496730" w:rsidP="5D850AD6" w:rsidRDefault="00496730" w14:paraId="79442DDC" w14:textId="77777777">
            <w:pPr>
              <w:rPr>
                <w:i/>
                <w:iCs/>
                <w:color w:val="000000" w:themeColor="text1"/>
                <w:lang w:val="lt-LT"/>
              </w:rPr>
            </w:pPr>
          </w:p>
        </w:tc>
        <w:tc>
          <w:tcPr>
            <w:tcW w:w="2211" w:type="dxa"/>
            <w:tcMar/>
            <w:vAlign w:val="center"/>
          </w:tcPr>
          <w:p w:rsidRPr="00496730" w:rsidR="00496730" w:rsidP="006A1777" w:rsidRDefault="00496730" w14:paraId="47A05937" w14:textId="77777777">
            <w:pPr>
              <w:jc w:val="center"/>
              <w:rPr>
                <w:i/>
                <w:iCs/>
                <w:color w:val="000000" w:themeColor="text1"/>
                <w:lang w:val="lt-LT"/>
              </w:rPr>
            </w:pPr>
          </w:p>
        </w:tc>
      </w:tr>
      <w:tr w:rsidRPr="00496730" w:rsidR="005963CC" w:rsidTr="22F249E6" w14:paraId="70719ADB" w14:textId="77777777">
        <w:tc>
          <w:tcPr>
            <w:tcW w:w="1515" w:type="dxa"/>
            <w:tcMar/>
            <w:vAlign w:val="center"/>
          </w:tcPr>
          <w:p w:rsidRPr="00496730" w:rsidR="005963CC" w:rsidP="005963CC" w:rsidRDefault="005963CC" w14:paraId="4D299C90" w14:textId="49CAA93B">
            <w:pPr>
              <w:contextualSpacing/>
              <w:rPr>
                <w:rFonts w:asciiTheme="minorHAnsi" w:hAnsiTheme="minorHAnsi" w:eastAsiaTheme="minorEastAsia" w:cstheme="minorBidi"/>
                <w:b/>
                <w:bCs/>
                <w:color w:val="000000" w:themeColor="text1"/>
                <w:lang w:val="lt-LT" w:eastAsia="en-US"/>
              </w:rPr>
            </w:pPr>
            <w:r w:rsidRPr="00592959">
              <w:rPr>
                <w:rFonts w:asciiTheme="minorHAnsi" w:hAnsiTheme="minorHAnsi" w:eastAsiaTheme="minorEastAsia" w:cstheme="minorBidi"/>
                <w:bCs/>
                <w:color w:val="000000" w:themeColor="text1"/>
                <w:lang w:val="lt-LT" w:eastAsia="en-US"/>
              </w:rPr>
              <w:t>Gamintojas</w:t>
            </w:r>
          </w:p>
        </w:tc>
        <w:tc>
          <w:tcPr>
            <w:tcW w:w="13936" w:type="dxa"/>
            <w:gridSpan w:val="4"/>
            <w:tcMar/>
          </w:tcPr>
          <w:p w:rsidRPr="00496730" w:rsidR="005963CC" w:rsidP="5D850AD6" w:rsidRDefault="7C0E65CD" w14:paraId="227B54D1" w14:textId="48B77684">
            <w:pPr>
              <w:rPr>
                <w:rFonts w:eastAsia="Times New Roman"/>
                <w:b/>
                <w:bCs/>
                <w:lang w:val="lt-LT"/>
              </w:rPr>
            </w:pPr>
            <w:r w:rsidRPr="5D850AD6">
              <w:rPr>
                <w:rFonts w:eastAsia="Times New Roman"/>
                <w:b/>
                <w:bCs/>
                <w:lang w:val="lt-LT"/>
              </w:rPr>
              <w:t>16X9 INC</w:t>
            </w:r>
          </w:p>
        </w:tc>
      </w:tr>
      <w:tr w:rsidRPr="00496730" w:rsidR="005963CC" w:rsidTr="22F249E6" w14:paraId="50ED5BA9" w14:textId="77777777">
        <w:tc>
          <w:tcPr>
            <w:tcW w:w="1515" w:type="dxa"/>
            <w:tcMar/>
            <w:vAlign w:val="center"/>
          </w:tcPr>
          <w:p w:rsidRPr="00496730" w:rsidR="005963CC" w:rsidP="005963CC" w:rsidRDefault="005963CC" w14:paraId="4AC102C3" w14:textId="7ECB0EED">
            <w:pPr>
              <w:contextualSpacing/>
              <w:rPr>
                <w:rFonts w:asciiTheme="minorHAnsi" w:hAnsiTheme="minorHAnsi" w:eastAsiaTheme="minorEastAsia" w:cstheme="minorBidi"/>
                <w:b/>
                <w:bCs/>
                <w:color w:val="000000" w:themeColor="text1"/>
                <w:lang w:val="lt-LT" w:eastAsia="en-US"/>
              </w:rPr>
            </w:pPr>
            <w:r w:rsidRPr="00592959">
              <w:rPr>
                <w:rFonts w:asciiTheme="minorHAnsi" w:hAnsiTheme="minorHAnsi" w:eastAsiaTheme="minorEastAsia" w:cstheme="minorBidi"/>
                <w:bCs/>
                <w:color w:val="000000" w:themeColor="text1"/>
                <w:lang w:val="lt-LT" w:eastAsia="en-US"/>
              </w:rPr>
              <w:t>Modelis</w:t>
            </w:r>
          </w:p>
        </w:tc>
        <w:tc>
          <w:tcPr>
            <w:tcW w:w="13936" w:type="dxa"/>
            <w:gridSpan w:val="4"/>
            <w:tcMar/>
          </w:tcPr>
          <w:p w:rsidRPr="00496730" w:rsidR="005963CC" w:rsidP="5D850AD6" w:rsidRDefault="55AE93DA" w14:paraId="56D1FD40" w14:textId="35FA2350">
            <w:pPr>
              <w:rPr>
                <w:rFonts w:eastAsia="Times New Roman"/>
                <w:b/>
                <w:bCs/>
                <w:lang w:val="lt-LT"/>
              </w:rPr>
            </w:pPr>
            <w:r w:rsidRPr="5D850AD6">
              <w:rPr>
                <w:rFonts w:eastAsia="Times New Roman"/>
                <w:b/>
                <w:bCs/>
                <w:lang w:val="lt-LT"/>
              </w:rPr>
              <w:t>HDWC8X-77</w:t>
            </w:r>
          </w:p>
        </w:tc>
      </w:tr>
      <w:tr w:rsidRPr="00496730" w:rsidR="009A1DD2" w:rsidTr="22F249E6" w14:paraId="4DC4E85D" w14:textId="77777777">
        <w:tc>
          <w:tcPr>
            <w:tcW w:w="1515" w:type="dxa"/>
            <w:tcMar/>
            <w:vAlign w:val="center"/>
          </w:tcPr>
          <w:p w:rsidRPr="00496730" w:rsidR="00496730" w:rsidP="00CA3F42" w:rsidRDefault="00496730" w14:paraId="1B306B10"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2B88112A" w14:textId="77777777">
            <w:pPr>
              <w:jc w:val="both"/>
              <w:rPr>
                <w:color w:val="000000" w:themeColor="text1"/>
                <w:lang w:val="lt-LT"/>
              </w:rPr>
            </w:pPr>
            <w:r w:rsidRPr="00496730">
              <w:rPr>
                <w:color w:val="000000" w:themeColor="text1"/>
                <w:lang w:val="lt-LT"/>
              </w:rPr>
              <w:t>Plačiakampė linzė x0,8, tinkama eksploatuoti su pateikiamos videokameros objektyvu.</w:t>
            </w:r>
          </w:p>
        </w:tc>
        <w:tc>
          <w:tcPr>
            <w:tcW w:w="5944" w:type="dxa"/>
            <w:gridSpan w:val="2"/>
            <w:tcMar/>
            <w:vAlign w:val="center"/>
          </w:tcPr>
          <w:p w:rsidRPr="00496730" w:rsidR="00496730" w:rsidP="5D850AD6" w:rsidRDefault="65F3755A" w14:paraId="1E07559F" w14:textId="55489C4D">
            <w:pPr>
              <w:rPr>
                <w:rFonts w:eastAsia="Times New Roman"/>
                <w:lang w:val="lt-LT"/>
              </w:rPr>
            </w:pPr>
            <w:r w:rsidRPr="5D850AD6">
              <w:rPr>
                <w:rFonts w:eastAsia="Times New Roman"/>
                <w:lang w:val="lt-LT"/>
              </w:rPr>
              <w:t>Plačiakampė linzė x0,8 HDWC8X-77 tinka eksploatuoti su pateikiamos videokameros objektyvu.</w:t>
            </w:r>
          </w:p>
        </w:tc>
        <w:tc>
          <w:tcPr>
            <w:tcW w:w="2211" w:type="dxa"/>
            <w:tcMar/>
            <w:vAlign w:val="center"/>
          </w:tcPr>
          <w:p w:rsidRPr="00496730" w:rsidR="00496730" w:rsidP="35A6A0EE" w:rsidRDefault="00006FF8" w14:paraId="1A6C74AE" w14:textId="492EB764">
            <w:pPr>
              <w:jc w:val="center"/>
              <w:rPr>
                <w:i/>
                <w:iCs/>
                <w:color w:val="000000" w:themeColor="text1"/>
                <w:lang w:val="lt-LT"/>
              </w:rPr>
            </w:pPr>
            <w:hyperlink r:id="rId21">
              <w:r w:rsidRPr="35A6A0EE" w:rsidR="3D7B085F">
                <w:rPr>
                  <w:rStyle w:val="Hyperlink"/>
                  <w:i/>
                  <w:iCs/>
                  <w:lang w:val="lt-LT"/>
                </w:rPr>
                <w:t>https://16x9inc.com/16x9-inc-exii-0-8x-wide-converter.html</w:t>
              </w:r>
            </w:hyperlink>
            <w:r w:rsidRPr="35A6A0EE" w:rsidR="3D7B085F">
              <w:rPr>
                <w:i/>
                <w:iCs/>
                <w:color w:val="000000" w:themeColor="text1"/>
                <w:lang w:val="lt-LT"/>
              </w:rPr>
              <w:t xml:space="preserve"> </w:t>
            </w:r>
          </w:p>
        </w:tc>
      </w:tr>
      <w:tr w:rsidRPr="00832406" w:rsidR="009A1DD2" w:rsidTr="22F249E6" w14:paraId="483642EF" w14:textId="77777777">
        <w:tc>
          <w:tcPr>
            <w:tcW w:w="1515" w:type="dxa"/>
            <w:tcMar/>
            <w:vAlign w:val="center"/>
          </w:tcPr>
          <w:p w:rsidRPr="00D00F1D" w:rsidR="00496730" w:rsidP="00CA3F42" w:rsidRDefault="00496730" w14:paraId="76F2F867" w14:textId="77777777">
            <w:pPr>
              <w:numPr>
                <w:ilvl w:val="0"/>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D00F1D" w:rsidR="00496730" w:rsidP="006A1777" w:rsidRDefault="00496730" w14:paraId="62308752" w14:textId="584538B8">
            <w:pPr>
              <w:jc w:val="both"/>
              <w:rPr>
                <w:b/>
                <w:bCs/>
                <w:color w:val="000000" w:themeColor="text1"/>
                <w:lang w:val="lt-LT"/>
              </w:rPr>
            </w:pPr>
            <w:r w:rsidRPr="00D00F1D">
              <w:rPr>
                <w:b/>
                <w:bCs/>
                <w:color w:val="000000" w:themeColor="text1"/>
                <w:lang w:val="lt-LT"/>
              </w:rPr>
              <w:t>Kameros kortelių skaitytuvas kompiuteri</w:t>
            </w:r>
            <w:r w:rsidRPr="00D00F1D" w:rsidR="009470B7">
              <w:rPr>
                <w:b/>
                <w:bCs/>
                <w:color w:val="000000" w:themeColor="text1"/>
                <w:lang w:val="lt-LT"/>
              </w:rPr>
              <w:t>ui</w:t>
            </w:r>
            <w:r w:rsidR="00F2595F">
              <w:rPr>
                <w:b/>
                <w:bCs/>
                <w:color w:val="000000" w:themeColor="text1"/>
                <w:lang w:val="lt-LT"/>
              </w:rPr>
              <w:t xml:space="preserve"> </w:t>
            </w:r>
            <w:r w:rsidRPr="00D00F1D" w:rsidR="009470B7">
              <w:rPr>
                <w:b/>
                <w:bCs/>
                <w:color w:val="000000" w:themeColor="text1"/>
                <w:lang w:val="lt-LT"/>
              </w:rPr>
              <w:t xml:space="preserve">- </w:t>
            </w:r>
            <w:r w:rsidRPr="00D00F1D">
              <w:rPr>
                <w:b/>
                <w:bCs/>
                <w:color w:val="000000" w:themeColor="text1"/>
                <w:lang w:val="lt-LT"/>
              </w:rPr>
              <w:t>1</w:t>
            </w:r>
            <w:r w:rsidRPr="00D00F1D" w:rsidR="009470B7">
              <w:rPr>
                <w:b/>
                <w:bCs/>
                <w:color w:val="000000" w:themeColor="text1"/>
                <w:lang w:val="lt-LT"/>
              </w:rPr>
              <w:t xml:space="preserve"> </w:t>
            </w:r>
            <w:r w:rsidRPr="00D00F1D">
              <w:rPr>
                <w:b/>
                <w:bCs/>
                <w:color w:val="000000" w:themeColor="text1"/>
                <w:lang w:val="lt-LT"/>
              </w:rPr>
              <w:t>vnt</w:t>
            </w:r>
            <w:r w:rsidRPr="00D00F1D" w:rsidR="009470B7">
              <w:rPr>
                <w:b/>
                <w:bCs/>
                <w:color w:val="000000" w:themeColor="text1"/>
                <w:lang w:val="lt-LT"/>
              </w:rPr>
              <w:t>.</w:t>
            </w:r>
          </w:p>
        </w:tc>
        <w:tc>
          <w:tcPr>
            <w:tcW w:w="5944" w:type="dxa"/>
            <w:gridSpan w:val="2"/>
            <w:tcMar/>
            <w:vAlign w:val="center"/>
          </w:tcPr>
          <w:p w:rsidRPr="00496730" w:rsidR="00496730" w:rsidP="5D850AD6" w:rsidRDefault="00496730" w14:paraId="7AC43106" w14:textId="77777777">
            <w:pPr>
              <w:rPr>
                <w:i/>
                <w:iCs/>
                <w:color w:val="000000" w:themeColor="text1"/>
                <w:lang w:val="lt-LT"/>
              </w:rPr>
            </w:pPr>
          </w:p>
        </w:tc>
        <w:tc>
          <w:tcPr>
            <w:tcW w:w="2211" w:type="dxa"/>
            <w:tcMar/>
            <w:vAlign w:val="center"/>
          </w:tcPr>
          <w:p w:rsidRPr="00496730" w:rsidR="00496730" w:rsidP="006A1777" w:rsidRDefault="00496730" w14:paraId="5399A405" w14:textId="77777777">
            <w:pPr>
              <w:jc w:val="center"/>
              <w:rPr>
                <w:i/>
                <w:iCs/>
                <w:color w:val="000000" w:themeColor="text1"/>
                <w:lang w:val="lt-LT"/>
              </w:rPr>
            </w:pPr>
          </w:p>
        </w:tc>
      </w:tr>
      <w:tr w:rsidRPr="00496730" w:rsidR="005963CC" w:rsidTr="22F249E6" w14:paraId="5BBCC664" w14:textId="77777777">
        <w:tc>
          <w:tcPr>
            <w:tcW w:w="1515" w:type="dxa"/>
            <w:tcMar/>
            <w:vAlign w:val="center"/>
          </w:tcPr>
          <w:p w:rsidRPr="00496730" w:rsidR="005963CC" w:rsidP="005963CC" w:rsidRDefault="005963CC" w14:paraId="7258D69D" w14:textId="093B6695">
            <w:pPr>
              <w:contextualSpacing/>
              <w:rPr>
                <w:rFonts w:asciiTheme="minorHAnsi" w:hAnsiTheme="minorHAnsi" w:eastAsiaTheme="minorEastAsia" w:cstheme="minorBidi"/>
                <w:color w:val="000000" w:themeColor="text1"/>
                <w:lang w:val="lt-LT" w:eastAsia="en-US"/>
              </w:rPr>
            </w:pPr>
            <w:r w:rsidRPr="00592959">
              <w:rPr>
                <w:rFonts w:asciiTheme="minorHAnsi" w:hAnsiTheme="minorHAnsi" w:eastAsiaTheme="minorEastAsia" w:cstheme="minorBidi"/>
                <w:bCs/>
                <w:color w:val="000000" w:themeColor="text1"/>
                <w:lang w:val="lt-LT" w:eastAsia="en-US"/>
              </w:rPr>
              <w:t>Gamintojas</w:t>
            </w:r>
          </w:p>
        </w:tc>
        <w:tc>
          <w:tcPr>
            <w:tcW w:w="13936" w:type="dxa"/>
            <w:gridSpan w:val="4"/>
            <w:tcMar/>
          </w:tcPr>
          <w:p w:rsidRPr="00496730" w:rsidR="005963CC" w:rsidP="5D850AD6" w:rsidRDefault="789CA04D" w14:paraId="053BA1D9" w14:textId="02CF99A6">
            <w:pPr>
              <w:rPr>
                <w:rFonts w:eastAsia="Times New Roman"/>
                <w:color w:val="000000" w:themeColor="text1"/>
                <w:sz w:val="24"/>
                <w:szCs w:val="24"/>
                <w:lang w:val="lt-LT"/>
              </w:rPr>
            </w:pPr>
            <w:r w:rsidRPr="5D850AD6">
              <w:rPr>
                <w:rFonts w:eastAsia="Times New Roman"/>
                <w:b/>
                <w:bCs/>
                <w:color w:val="000000" w:themeColor="text1"/>
                <w:sz w:val="24"/>
                <w:szCs w:val="24"/>
                <w:lang w:val="lt-LT"/>
              </w:rPr>
              <w:t>Sony</w:t>
            </w:r>
          </w:p>
        </w:tc>
      </w:tr>
      <w:tr w:rsidRPr="00496730" w:rsidR="005963CC" w:rsidTr="22F249E6" w14:paraId="4C65A0CC" w14:textId="77777777">
        <w:tc>
          <w:tcPr>
            <w:tcW w:w="1515" w:type="dxa"/>
            <w:tcMar/>
            <w:vAlign w:val="center"/>
          </w:tcPr>
          <w:p w:rsidRPr="00496730" w:rsidR="005963CC" w:rsidP="2129D27B" w:rsidRDefault="005963CC" w14:paraId="1441D3B4" w14:textId="46DB1E99">
            <w:pPr>
              <w:spacing w:line="259" w:lineRule="auto"/>
              <w:rPr>
                <w:rFonts w:eastAsia="Times New Roman"/>
                <w:b/>
                <w:bCs/>
                <w:color w:val="000000" w:themeColor="text1"/>
                <w:sz w:val="24"/>
                <w:szCs w:val="24"/>
                <w:lang w:val="lt-LT"/>
              </w:rPr>
            </w:pPr>
            <w:r w:rsidRPr="2129D27B">
              <w:rPr>
                <w:rFonts w:eastAsia="Times New Roman"/>
                <w:b/>
                <w:bCs/>
                <w:color w:val="000000" w:themeColor="text1"/>
                <w:sz w:val="24"/>
                <w:szCs w:val="24"/>
                <w:lang w:val="lt-LT"/>
              </w:rPr>
              <w:t>Modelis</w:t>
            </w:r>
          </w:p>
        </w:tc>
        <w:tc>
          <w:tcPr>
            <w:tcW w:w="13936" w:type="dxa"/>
            <w:gridSpan w:val="4"/>
            <w:tcMar/>
          </w:tcPr>
          <w:p w:rsidRPr="00496730" w:rsidR="005963CC" w:rsidP="161FC887" w:rsidRDefault="7460110F" w14:paraId="049A53A9" w14:textId="3A42506B">
            <w:pPr>
              <w:spacing w:line="259" w:lineRule="auto"/>
              <w:rPr>
                <w:rFonts w:eastAsia="Times New Roman"/>
                <w:b/>
                <w:bCs/>
                <w:color w:val="000000" w:themeColor="text1"/>
                <w:sz w:val="24"/>
                <w:szCs w:val="24"/>
                <w:lang w:val="lt-LT"/>
              </w:rPr>
            </w:pPr>
            <w:r w:rsidRPr="161FC887">
              <w:rPr>
                <w:rFonts w:eastAsia="Times New Roman"/>
                <w:b/>
                <w:bCs/>
                <w:color w:val="000000" w:themeColor="text1"/>
                <w:sz w:val="24"/>
                <w:szCs w:val="24"/>
                <w:lang w:val="lt-LT"/>
              </w:rPr>
              <w:t>SBAC-US30</w:t>
            </w:r>
            <w:r w:rsidRPr="161FC887" w:rsidR="5B7A956D">
              <w:rPr>
                <w:rFonts w:eastAsia="Times New Roman"/>
                <w:b/>
                <w:bCs/>
                <w:color w:val="000000" w:themeColor="text1"/>
                <w:sz w:val="24"/>
                <w:szCs w:val="24"/>
                <w:lang w:val="lt-LT"/>
              </w:rPr>
              <w:t>;</w:t>
            </w:r>
            <w:r w:rsidRPr="161FC887" w:rsidR="21C60AE6">
              <w:rPr>
                <w:rFonts w:eastAsia="Times New Roman"/>
                <w:b/>
                <w:bCs/>
                <w:color w:val="000000" w:themeColor="text1"/>
                <w:sz w:val="24"/>
                <w:szCs w:val="24"/>
                <w:lang w:val="lt-LT"/>
              </w:rPr>
              <w:t xml:space="preserve"> Adapteris </w:t>
            </w:r>
            <w:r w:rsidRPr="161FC887" w:rsidR="786F716B">
              <w:rPr>
                <w:rFonts w:eastAsia="Times New Roman"/>
                <w:b/>
                <w:bCs/>
                <w:color w:val="000000" w:themeColor="text1"/>
                <w:sz w:val="24"/>
                <w:szCs w:val="24"/>
                <w:lang w:val="lt-LT"/>
              </w:rPr>
              <w:t xml:space="preserve">DELTACO </w:t>
            </w:r>
            <w:r w:rsidRPr="161FC887" w:rsidR="21C60AE6">
              <w:rPr>
                <w:rFonts w:eastAsia="Times New Roman"/>
                <w:b/>
                <w:bCs/>
                <w:color w:val="000000" w:themeColor="text1"/>
                <w:sz w:val="24"/>
                <w:szCs w:val="24"/>
                <w:lang w:val="lt-LT"/>
              </w:rPr>
              <w:t>USB-C</w:t>
            </w:r>
            <w:r w:rsidRPr="161FC887" w:rsidR="09C25084">
              <w:rPr>
                <w:rFonts w:eastAsia="Times New Roman"/>
                <w:b/>
                <w:bCs/>
                <w:color w:val="000000" w:themeColor="text1"/>
                <w:sz w:val="24"/>
                <w:szCs w:val="24"/>
                <w:lang w:val="lt-LT"/>
              </w:rPr>
              <w:t xml:space="preserve"> 3.1</w:t>
            </w:r>
            <w:r w:rsidRPr="161FC887" w:rsidR="21C60AE6">
              <w:rPr>
                <w:rFonts w:eastAsia="Times New Roman"/>
                <w:b/>
                <w:bCs/>
                <w:color w:val="000000" w:themeColor="text1"/>
                <w:sz w:val="24"/>
                <w:szCs w:val="24"/>
                <w:lang w:val="lt-LT"/>
              </w:rPr>
              <w:t xml:space="preserve"> USB-A</w:t>
            </w:r>
            <w:r w:rsidRPr="161FC887" w:rsidR="055DB7DA">
              <w:rPr>
                <w:rFonts w:eastAsia="Times New Roman"/>
                <w:b/>
                <w:bCs/>
                <w:color w:val="000000" w:themeColor="text1"/>
                <w:sz w:val="24"/>
                <w:szCs w:val="24"/>
                <w:lang w:val="lt-LT"/>
              </w:rPr>
              <w:t xml:space="preserve"> </w:t>
            </w:r>
            <w:r w:rsidRPr="161FC887" w:rsidR="055DB7DA">
              <w:rPr>
                <w:color w:val="000000" w:themeColor="text1"/>
                <w:lang w:val="lt-LT"/>
              </w:rPr>
              <w:t>USBC-1279</w:t>
            </w:r>
            <w:r w:rsidRPr="161FC887" w:rsidR="058A9BBA">
              <w:rPr>
                <w:rFonts w:eastAsia="Times New Roman"/>
                <w:b/>
                <w:bCs/>
                <w:color w:val="000000" w:themeColor="text1"/>
                <w:sz w:val="24"/>
                <w:szCs w:val="24"/>
                <w:lang w:val="lt-LT"/>
              </w:rPr>
              <w:t>;</w:t>
            </w:r>
            <w:r w:rsidRPr="161FC887" w:rsidR="21C60AE6">
              <w:rPr>
                <w:rFonts w:eastAsia="Times New Roman"/>
                <w:b/>
                <w:bCs/>
                <w:color w:val="000000" w:themeColor="text1"/>
                <w:sz w:val="24"/>
                <w:szCs w:val="24"/>
                <w:lang w:val="lt-LT"/>
              </w:rPr>
              <w:t xml:space="preserve"> Kabelis </w:t>
            </w:r>
            <w:r w:rsidRPr="161FC887" w:rsidR="2B8D45EA">
              <w:rPr>
                <w:rFonts w:eastAsia="Times New Roman"/>
                <w:b/>
                <w:bCs/>
                <w:color w:val="000000" w:themeColor="text1"/>
                <w:sz w:val="24"/>
                <w:szCs w:val="24"/>
                <w:lang w:val="lt-LT"/>
              </w:rPr>
              <w:t xml:space="preserve">DELOCK 85068 </w:t>
            </w:r>
          </w:p>
          <w:p w:rsidRPr="00496730" w:rsidR="005963CC" w:rsidP="2129D27B" w:rsidRDefault="0B83527F" w14:paraId="6D4D5FEB" w14:textId="498FD2E0">
            <w:pPr>
              <w:spacing w:line="259" w:lineRule="auto"/>
              <w:rPr>
                <w:rFonts w:eastAsia="Times New Roman"/>
                <w:b/>
                <w:bCs/>
                <w:color w:val="000000" w:themeColor="text1"/>
                <w:sz w:val="24"/>
                <w:szCs w:val="24"/>
                <w:lang w:val="lt-LT"/>
              </w:rPr>
            </w:pPr>
            <w:r w:rsidRPr="2129D27B">
              <w:rPr>
                <w:rFonts w:eastAsia="Times New Roman"/>
                <w:b/>
                <w:bCs/>
                <w:color w:val="000000" w:themeColor="text1"/>
                <w:sz w:val="24"/>
                <w:szCs w:val="24"/>
                <w:lang w:val="lt-LT"/>
              </w:rPr>
              <w:t>USB-A USB-B</w:t>
            </w:r>
          </w:p>
        </w:tc>
      </w:tr>
      <w:tr w:rsidRPr="00496730" w:rsidR="009A1DD2" w:rsidTr="22F249E6" w14:paraId="02ADD2F8" w14:textId="77777777">
        <w:tc>
          <w:tcPr>
            <w:tcW w:w="1515" w:type="dxa"/>
            <w:tcMar/>
            <w:vAlign w:val="center"/>
          </w:tcPr>
          <w:p w:rsidRPr="00496730" w:rsidR="00496730" w:rsidP="00CA3F42" w:rsidRDefault="00496730" w14:paraId="64B2B2F9"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3688E6BB" w14:textId="2B94C995">
            <w:pPr>
              <w:jc w:val="both"/>
              <w:rPr>
                <w:color w:val="000000" w:themeColor="text1"/>
                <w:lang w:val="lt-LT"/>
              </w:rPr>
            </w:pPr>
            <w:r w:rsidRPr="00496730">
              <w:rPr>
                <w:color w:val="000000" w:themeColor="text1"/>
                <w:lang w:val="lt-LT"/>
              </w:rPr>
              <w:t>Kameros kortelių tipui ir talpai tinkantis profesionalus kortelių skaitytuvas su USB-C sąsaja,</w:t>
            </w:r>
            <w:r w:rsidR="00EE6322">
              <w:rPr>
                <w:color w:val="000000" w:themeColor="text1"/>
                <w:lang w:val="lt-LT"/>
              </w:rPr>
              <w:t xml:space="preserve"> (jei skaitytuvas USB 2.0-USB 3.</w:t>
            </w:r>
            <w:r w:rsidRPr="00496730">
              <w:rPr>
                <w:color w:val="000000" w:themeColor="text1"/>
                <w:lang w:val="lt-LT"/>
              </w:rPr>
              <w:t>1, gali būt</w:t>
            </w:r>
            <w:r w:rsidR="00EE6322">
              <w:rPr>
                <w:color w:val="000000" w:themeColor="text1"/>
                <w:lang w:val="lt-LT"/>
              </w:rPr>
              <w:t>i</w:t>
            </w:r>
            <w:r w:rsidRPr="00496730">
              <w:rPr>
                <w:color w:val="000000" w:themeColor="text1"/>
                <w:lang w:val="lt-LT"/>
              </w:rPr>
              <w:t xml:space="preserve"> pateiktas su USB – USB-C adapteriu), 1vnt</w:t>
            </w:r>
          </w:p>
        </w:tc>
        <w:tc>
          <w:tcPr>
            <w:tcW w:w="5944" w:type="dxa"/>
            <w:gridSpan w:val="2"/>
            <w:tcMar/>
            <w:vAlign w:val="center"/>
          </w:tcPr>
          <w:p w:rsidRPr="00496730" w:rsidR="00496730" w:rsidP="2129D27B" w:rsidRDefault="228F722F" w14:paraId="69C865C6" w14:textId="0CA3FA00">
            <w:pPr>
              <w:spacing w:line="259" w:lineRule="auto"/>
              <w:jc w:val="both"/>
              <w:rPr>
                <w:color w:val="000000" w:themeColor="text1"/>
                <w:lang w:val="lt-LT"/>
              </w:rPr>
            </w:pPr>
            <w:r w:rsidRPr="2129D27B">
              <w:rPr>
                <w:color w:val="000000" w:themeColor="text1"/>
                <w:lang w:val="lt-LT"/>
              </w:rPr>
              <w:t xml:space="preserve">SBAC-US30 </w:t>
            </w:r>
            <w:r w:rsidRPr="2129D27B" w:rsidR="2AAB0A4A">
              <w:rPr>
                <w:color w:val="000000" w:themeColor="text1"/>
                <w:lang w:val="lt-LT"/>
              </w:rPr>
              <w:t>SxS kortelių skaitytuvas USB 3.0</w:t>
            </w:r>
            <w:r w:rsidRPr="2129D27B" w:rsidR="319B8930">
              <w:rPr>
                <w:color w:val="000000" w:themeColor="text1"/>
                <w:lang w:val="lt-LT"/>
              </w:rPr>
              <w:t>;</w:t>
            </w:r>
          </w:p>
          <w:p w:rsidRPr="00496730" w:rsidR="00496730" w:rsidP="2129D27B" w:rsidRDefault="18E44433" w14:paraId="725860DE" w14:textId="4F63AD97">
            <w:pPr>
              <w:spacing w:line="259" w:lineRule="auto"/>
              <w:jc w:val="both"/>
              <w:rPr>
                <w:color w:val="000000" w:themeColor="text1"/>
                <w:lang w:val="lt-LT"/>
              </w:rPr>
            </w:pPr>
            <w:r w:rsidRPr="161FC887">
              <w:rPr>
                <w:color w:val="000000" w:themeColor="text1"/>
                <w:lang w:val="lt-LT"/>
              </w:rPr>
              <w:t>Adapteris</w:t>
            </w:r>
            <w:r w:rsidRPr="161FC887" w:rsidR="5F29FF9D">
              <w:rPr>
                <w:color w:val="000000" w:themeColor="text1"/>
                <w:lang w:val="lt-LT"/>
              </w:rPr>
              <w:t xml:space="preserve"> </w:t>
            </w:r>
            <w:r w:rsidRPr="161FC887" w:rsidR="2E2A61BA">
              <w:rPr>
                <w:color w:val="000000" w:themeColor="text1"/>
                <w:lang w:val="lt-LT"/>
              </w:rPr>
              <w:t>DELTACO USB-C 3.1 to USB-A</w:t>
            </w:r>
            <w:r w:rsidRPr="161FC887" w:rsidR="4AD0CBBB">
              <w:rPr>
                <w:color w:val="000000" w:themeColor="text1"/>
                <w:lang w:val="lt-LT"/>
              </w:rPr>
              <w:t xml:space="preserve"> USBC-1279</w:t>
            </w:r>
            <w:r w:rsidRPr="161FC887" w:rsidR="74E05C7D">
              <w:rPr>
                <w:color w:val="000000" w:themeColor="text1"/>
                <w:lang w:val="lt-LT"/>
              </w:rPr>
              <w:t>;</w:t>
            </w:r>
          </w:p>
          <w:p w:rsidRPr="00496730" w:rsidR="00496730" w:rsidP="2129D27B" w:rsidRDefault="05A0EE3D" w14:paraId="3D085978" w14:textId="4EE9DFA2">
            <w:pPr>
              <w:spacing w:line="259" w:lineRule="auto"/>
              <w:jc w:val="both"/>
              <w:rPr>
                <w:color w:val="000000" w:themeColor="text1"/>
                <w:lang w:val="lt-LT"/>
              </w:rPr>
            </w:pPr>
            <w:r w:rsidRPr="2129D27B">
              <w:rPr>
                <w:color w:val="000000" w:themeColor="text1"/>
                <w:lang w:val="lt-LT"/>
              </w:rPr>
              <w:t xml:space="preserve">Kabelis </w:t>
            </w:r>
            <w:r w:rsidRPr="2129D27B" w:rsidR="420F2E82">
              <w:rPr>
                <w:color w:val="000000" w:themeColor="text1"/>
                <w:lang w:val="lt-LT"/>
              </w:rPr>
              <w:t xml:space="preserve">DELOCK 85068 </w:t>
            </w:r>
            <w:r w:rsidRPr="2129D27B">
              <w:rPr>
                <w:color w:val="000000" w:themeColor="text1"/>
                <w:lang w:val="lt-LT"/>
              </w:rPr>
              <w:t>USB-A USB-B</w:t>
            </w:r>
            <w:r w:rsidRPr="2129D27B" w:rsidR="5D63F164">
              <w:rPr>
                <w:color w:val="000000" w:themeColor="text1"/>
                <w:lang w:val="lt-LT"/>
              </w:rPr>
              <w:t>;</w:t>
            </w:r>
          </w:p>
        </w:tc>
        <w:tc>
          <w:tcPr>
            <w:tcW w:w="2211" w:type="dxa"/>
            <w:tcMar/>
            <w:vAlign w:val="center"/>
          </w:tcPr>
          <w:p w:rsidRPr="00496730" w:rsidR="00496730" w:rsidP="35A6A0EE" w:rsidRDefault="00006FF8" w14:paraId="2A950117" w14:textId="54E3E877">
            <w:pPr>
              <w:jc w:val="center"/>
              <w:rPr>
                <w:i/>
                <w:iCs/>
                <w:color w:val="000000" w:themeColor="text1"/>
                <w:lang w:val="lt-LT"/>
              </w:rPr>
            </w:pPr>
            <w:hyperlink w:anchor="ProductFeaturesBlock-sbac-us30" r:id="rId22">
              <w:r w:rsidRPr="5C2B3EF0" w:rsidR="1DAF4A00">
                <w:rPr>
                  <w:rStyle w:val="Hyperlink"/>
                  <w:i/>
                  <w:iCs/>
                  <w:lang w:val="lt-LT"/>
                </w:rPr>
                <w:t>https://pro.sony/ue_US/products/xdcam-disc-memory/sbac-us30#ProductFeaturesBlock-sbac-us30</w:t>
              </w:r>
            </w:hyperlink>
            <w:r w:rsidRPr="5C2B3EF0" w:rsidR="1DAF4A00">
              <w:rPr>
                <w:i/>
                <w:iCs/>
                <w:color w:val="000000" w:themeColor="text1"/>
                <w:lang w:val="lt-LT"/>
              </w:rPr>
              <w:t xml:space="preserve"> </w:t>
            </w:r>
          </w:p>
          <w:p w:rsidRPr="00496730" w:rsidR="00496730" w:rsidP="5C2B3EF0" w:rsidRDefault="00496730" w14:paraId="3E72322D" w14:textId="42EA8A2D">
            <w:pPr>
              <w:jc w:val="center"/>
              <w:rPr>
                <w:rFonts w:eastAsia="Calibri"/>
                <w:i/>
                <w:iCs/>
                <w:color w:val="000000" w:themeColor="text1"/>
                <w:lang w:val="lt-LT"/>
              </w:rPr>
            </w:pPr>
          </w:p>
          <w:p w:rsidR="2D6A6C81" w:rsidP="161FC887" w:rsidRDefault="00006FF8" w14:paraId="73F6410F" w14:textId="205C0A67">
            <w:pPr>
              <w:jc w:val="center"/>
              <w:rPr>
                <w:rFonts w:eastAsia="Calibri"/>
                <w:color w:val="000000" w:themeColor="text1"/>
                <w:lang w:val="lt-LT"/>
              </w:rPr>
            </w:pPr>
            <w:hyperlink r:id="rId23">
              <w:r w:rsidRPr="161FC887" w:rsidR="2D6A6C81">
                <w:rPr>
                  <w:rStyle w:val="Hyperlink"/>
                  <w:rFonts w:eastAsia="Calibri"/>
                  <w:lang w:val="lt-LT"/>
                </w:rPr>
                <w:t>https://www.delock.com/produkte/G_85068/merkmale.html</w:t>
              </w:r>
            </w:hyperlink>
            <w:r w:rsidRPr="161FC887" w:rsidR="2D6A6C81">
              <w:rPr>
                <w:rFonts w:eastAsia="Calibri"/>
                <w:lang w:val="lt-LT"/>
              </w:rPr>
              <w:t xml:space="preserve"> </w:t>
            </w:r>
          </w:p>
          <w:p w:rsidRPr="00496730" w:rsidR="00496730" w:rsidP="5C2B3EF0" w:rsidRDefault="00496730" w14:paraId="57D4AC8E" w14:textId="59A02EF4">
            <w:pPr>
              <w:jc w:val="center"/>
              <w:rPr>
                <w:rFonts w:eastAsia="Calibri"/>
                <w:lang w:val="lt-LT"/>
              </w:rPr>
            </w:pPr>
          </w:p>
          <w:p w:rsidRPr="00496730" w:rsidR="00496730" w:rsidP="161FC887" w:rsidRDefault="00006FF8" w14:paraId="045D19A7" w14:textId="66B65925">
            <w:pPr>
              <w:jc w:val="center"/>
              <w:rPr>
                <w:rFonts w:eastAsia="Calibri"/>
                <w:lang w:val="lt-LT"/>
              </w:rPr>
            </w:pPr>
            <w:hyperlink r:id="rId24">
              <w:r w:rsidRPr="161FC887" w:rsidR="681A697D">
                <w:rPr>
                  <w:rStyle w:val="Hyperlink"/>
                  <w:rFonts w:eastAsia="Calibri"/>
                  <w:lang w:val="lt-LT"/>
                </w:rPr>
                <w:t>https://www.deltaco.eu/en/products/deltaco/cables-adapters/usb/usb3-1-c-ha-a-ho/USBC-1279</w:t>
              </w:r>
            </w:hyperlink>
            <w:r w:rsidRPr="161FC887" w:rsidR="681A697D">
              <w:rPr>
                <w:rFonts w:eastAsia="Calibri"/>
                <w:lang w:val="lt-LT"/>
              </w:rPr>
              <w:t xml:space="preserve"> </w:t>
            </w:r>
          </w:p>
        </w:tc>
      </w:tr>
      <w:tr w:rsidRPr="00496730" w:rsidR="009A1DD2" w:rsidTr="22F249E6" w14:paraId="203A2948" w14:textId="77777777">
        <w:tc>
          <w:tcPr>
            <w:tcW w:w="1515" w:type="dxa"/>
            <w:tcMar/>
            <w:vAlign w:val="center"/>
          </w:tcPr>
          <w:p w:rsidRPr="00496730" w:rsidR="00496730" w:rsidP="00CA3F42" w:rsidRDefault="00496730" w14:paraId="17869CC6" w14:textId="77777777">
            <w:pPr>
              <w:numPr>
                <w:ilvl w:val="0"/>
                <w:numId w:val="22"/>
              </w:numPr>
              <w:contextualSpacing/>
              <w:jc w:val="center"/>
              <w:rPr>
                <w:rFonts w:asciiTheme="minorHAnsi" w:hAnsiTheme="minorHAnsi" w:eastAsiaTheme="minorEastAsia" w:cstheme="minorBidi"/>
                <w:b/>
                <w:bCs/>
                <w:color w:val="000000" w:themeColor="text1"/>
                <w:lang w:val="lt-LT" w:eastAsia="en-US"/>
              </w:rPr>
            </w:pPr>
          </w:p>
        </w:tc>
        <w:tc>
          <w:tcPr>
            <w:tcW w:w="5781" w:type="dxa"/>
            <w:tcMar/>
          </w:tcPr>
          <w:p w:rsidRPr="00496730" w:rsidR="00496730" w:rsidP="006A1777" w:rsidRDefault="00496730" w14:paraId="22390736" w14:textId="729DD34B">
            <w:pPr>
              <w:jc w:val="both"/>
              <w:rPr>
                <w:b/>
                <w:bCs/>
                <w:color w:val="000000" w:themeColor="text1"/>
                <w:lang w:val="lt-LT"/>
              </w:rPr>
            </w:pPr>
            <w:r w:rsidRPr="00496730">
              <w:rPr>
                <w:b/>
                <w:bCs/>
                <w:color w:val="000000" w:themeColor="text1"/>
                <w:lang w:val="lt-LT"/>
              </w:rPr>
              <w:t>Kryptinis mikrofonas pateikiamai vid</w:t>
            </w:r>
            <w:r w:rsidR="009470B7">
              <w:rPr>
                <w:b/>
                <w:bCs/>
                <w:color w:val="000000" w:themeColor="text1"/>
                <w:lang w:val="lt-LT"/>
              </w:rPr>
              <w:t>eokamerai</w:t>
            </w:r>
            <w:r w:rsidR="00F2595F">
              <w:rPr>
                <w:b/>
                <w:bCs/>
                <w:color w:val="000000" w:themeColor="text1"/>
                <w:lang w:val="lt-LT"/>
              </w:rPr>
              <w:t xml:space="preserve"> </w:t>
            </w:r>
            <w:r w:rsidR="009470B7">
              <w:rPr>
                <w:b/>
                <w:bCs/>
                <w:color w:val="000000" w:themeColor="text1"/>
                <w:lang w:val="lt-LT"/>
              </w:rPr>
              <w:t xml:space="preserve">- </w:t>
            </w:r>
            <w:r w:rsidRPr="00496730">
              <w:rPr>
                <w:b/>
                <w:bCs/>
                <w:color w:val="000000" w:themeColor="text1"/>
                <w:lang w:val="lt-LT"/>
              </w:rPr>
              <w:t>1</w:t>
            </w:r>
            <w:r w:rsidR="009470B7">
              <w:rPr>
                <w:b/>
                <w:bCs/>
                <w:color w:val="000000" w:themeColor="text1"/>
                <w:lang w:val="lt-LT"/>
              </w:rPr>
              <w:t xml:space="preserve"> </w:t>
            </w:r>
            <w:r w:rsidRPr="00496730">
              <w:rPr>
                <w:b/>
                <w:bCs/>
                <w:color w:val="000000" w:themeColor="text1"/>
                <w:lang w:val="lt-LT"/>
              </w:rPr>
              <w:t>vnt.</w:t>
            </w:r>
          </w:p>
        </w:tc>
        <w:tc>
          <w:tcPr>
            <w:tcW w:w="5944" w:type="dxa"/>
            <w:gridSpan w:val="2"/>
            <w:tcMar/>
            <w:vAlign w:val="center"/>
          </w:tcPr>
          <w:p w:rsidRPr="00496730" w:rsidR="00496730" w:rsidP="5D850AD6" w:rsidRDefault="00496730" w14:paraId="00D66DB3" w14:textId="77777777">
            <w:pPr>
              <w:rPr>
                <w:b/>
                <w:bCs/>
                <w:i/>
                <w:iCs/>
                <w:color w:val="000000" w:themeColor="text1"/>
                <w:lang w:val="lt-LT"/>
              </w:rPr>
            </w:pPr>
          </w:p>
        </w:tc>
        <w:tc>
          <w:tcPr>
            <w:tcW w:w="2211" w:type="dxa"/>
            <w:tcMar/>
            <w:vAlign w:val="center"/>
          </w:tcPr>
          <w:p w:rsidRPr="00496730" w:rsidR="00496730" w:rsidP="006A1777" w:rsidRDefault="00496730" w14:paraId="3D3B1FA7" w14:textId="77777777">
            <w:pPr>
              <w:jc w:val="center"/>
              <w:rPr>
                <w:b/>
                <w:bCs/>
                <w:i/>
                <w:iCs/>
                <w:color w:val="000000" w:themeColor="text1"/>
                <w:lang w:val="lt-LT"/>
              </w:rPr>
            </w:pPr>
          </w:p>
        </w:tc>
      </w:tr>
      <w:tr w:rsidRPr="00496730" w:rsidR="005963CC" w:rsidTr="22F249E6" w14:paraId="329A1571" w14:textId="77777777">
        <w:tc>
          <w:tcPr>
            <w:tcW w:w="1515" w:type="dxa"/>
            <w:tcMar/>
            <w:vAlign w:val="center"/>
          </w:tcPr>
          <w:p w:rsidRPr="00496730" w:rsidR="005963CC" w:rsidP="005963CC" w:rsidRDefault="005963CC" w14:paraId="723C492B" w14:textId="57CC679E">
            <w:pPr>
              <w:contextualSpacing/>
              <w:rPr>
                <w:rFonts w:asciiTheme="minorHAnsi" w:hAnsiTheme="minorHAnsi" w:eastAsiaTheme="minorEastAsia" w:cstheme="minorBidi"/>
                <w:b/>
                <w:bCs/>
                <w:color w:val="000000" w:themeColor="text1"/>
                <w:lang w:val="lt-LT" w:eastAsia="en-US"/>
              </w:rPr>
            </w:pPr>
            <w:r w:rsidRPr="00592959">
              <w:rPr>
                <w:rFonts w:asciiTheme="minorHAnsi" w:hAnsiTheme="minorHAnsi" w:eastAsiaTheme="minorEastAsia" w:cstheme="minorBidi"/>
                <w:bCs/>
                <w:color w:val="000000" w:themeColor="text1"/>
                <w:lang w:val="lt-LT" w:eastAsia="en-US"/>
              </w:rPr>
              <w:t>Gamintojas</w:t>
            </w:r>
          </w:p>
        </w:tc>
        <w:tc>
          <w:tcPr>
            <w:tcW w:w="13936" w:type="dxa"/>
            <w:gridSpan w:val="4"/>
            <w:tcMar/>
          </w:tcPr>
          <w:p w:rsidRPr="00496730" w:rsidR="005963CC" w:rsidP="5D850AD6" w:rsidRDefault="5F57D8A2" w14:paraId="0D7A945B" w14:textId="79C1E4E7">
            <w:pPr>
              <w:rPr>
                <w:rFonts w:eastAsia="Times New Roman"/>
                <w:color w:val="000000" w:themeColor="text1"/>
                <w:sz w:val="24"/>
                <w:szCs w:val="24"/>
                <w:lang w:val="lt-LT"/>
              </w:rPr>
            </w:pPr>
            <w:r w:rsidRPr="5D850AD6">
              <w:rPr>
                <w:rFonts w:eastAsia="Times New Roman"/>
                <w:b/>
                <w:bCs/>
                <w:color w:val="000000" w:themeColor="text1"/>
                <w:sz w:val="24"/>
                <w:szCs w:val="24"/>
                <w:lang w:val="lt-LT"/>
              </w:rPr>
              <w:t>Sony</w:t>
            </w:r>
          </w:p>
        </w:tc>
      </w:tr>
      <w:tr w:rsidRPr="00496730" w:rsidR="005963CC" w:rsidTr="22F249E6" w14:paraId="56A5BB22" w14:textId="77777777">
        <w:tc>
          <w:tcPr>
            <w:tcW w:w="1515" w:type="dxa"/>
            <w:tcMar/>
            <w:vAlign w:val="center"/>
          </w:tcPr>
          <w:p w:rsidRPr="00496730" w:rsidR="005963CC" w:rsidP="005963CC" w:rsidRDefault="005963CC" w14:paraId="78775C32" w14:textId="57B00964">
            <w:pPr>
              <w:contextualSpacing/>
              <w:rPr>
                <w:rFonts w:asciiTheme="minorHAnsi" w:hAnsiTheme="minorHAnsi" w:eastAsiaTheme="minorEastAsia" w:cstheme="minorBidi"/>
                <w:b/>
                <w:bCs/>
                <w:color w:val="000000" w:themeColor="text1"/>
                <w:lang w:val="lt-LT" w:eastAsia="en-US"/>
              </w:rPr>
            </w:pPr>
            <w:r w:rsidRPr="00592959">
              <w:rPr>
                <w:rFonts w:asciiTheme="minorHAnsi" w:hAnsiTheme="minorHAnsi" w:eastAsiaTheme="minorEastAsia" w:cstheme="minorBidi"/>
                <w:bCs/>
                <w:color w:val="000000" w:themeColor="text1"/>
                <w:lang w:val="lt-LT" w:eastAsia="en-US"/>
              </w:rPr>
              <w:t>Modelis</w:t>
            </w:r>
          </w:p>
        </w:tc>
        <w:tc>
          <w:tcPr>
            <w:tcW w:w="13936" w:type="dxa"/>
            <w:gridSpan w:val="4"/>
            <w:tcMar/>
          </w:tcPr>
          <w:p w:rsidRPr="00496730" w:rsidR="005963CC" w:rsidP="10673F25" w:rsidRDefault="66F6E702" w14:paraId="1F4FE235" w14:textId="1876E2AC">
            <w:pPr>
              <w:rPr>
                <w:rFonts w:eastAsia="Times New Roman"/>
                <w:b/>
                <w:bCs/>
                <w:lang w:val="lt-LT"/>
              </w:rPr>
            </w:pPr>
            <w:r w:rsidRPr="10673F25">
              <w:rPr>
                <w:rFonts w:eastAsia="Times New Roman"/>
                <w:b/>
                <w:bCs/>
                <w:lang w:val="lt-LT"/>
              </w:rPr>
              <w:t>ECM-678</w:t>
            </w:r>
          </w:p>
        </w:tc>
      </w:tr>
      <w:tr w:rsidRPr="00496730" w:rsidR="005D54B7" w:rsidTr="22F249E6" w14:paraId="34C78D80" w14:textId="77777777">
        <w:tc>
          <w:tcPr>
            <w:tcW w:w="1515" w:type="dxa"/>
            <w:tcMar/>
            <w:vAlign w:val="center"/>
          </w:tcPr>
          <w:p w:rsidRPr="00496730" w:rsidR="005D54B7" w:rsidP="005D54B7" w:rsidRDefault="005D54B7" w14:paraId="724E6567"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5D54B7" w:rsidP="005D54B7" w:rsidRDefault="005D54B7" w14:paraId="44950DBD" w14:textId="1A90B4A6">
            <w:pPr>
              <w:jc w:val="both"/>
              <w:rPr>
                <w:color w:val="000000" w:themeColor="text1"/>
                <w:lang w:val="lt-LT"/>
              </w:rPr>
            </w:pPr>
            <w:r w:rsidRPr="00920B00">
              <w:rPr>
                <w:bCs/>
                <w:noProof/>
              </w:rPr>
              <w:t>Elektretinė – kondensatorinė kapsulė.</w:t>
            </w:r>
          </w:p>
        </w:tc>
        <w:tc>
          <w:tcPr>
            <w:tcW w:w="5944" w:type="dxa"/>
            <w:gridSpan w:val="2"/>
            <w:tcMar/>
            <w:vAlign w:val="center"/>
          </w:tcPr>
          <w:p w:rsidRPr="00496730" w:rsidR="005D54B7" w:rsidP="4525892B" w:rsidRDefault="098A94F6" w14:paraId="253CE61A" w14:textId="244690B5">
            <w:pPr>
              <w:jc w:val="both"/>
              <w:rPr>
                <w:color w:val="000000" w:themeColor="text1"/>
                <w:lang w:val="lt-LT"/>
              </w:rPr>
            </w:pPr>
            <w:r w:rsidRPr="4525892B">
              <w:rPr>
                <w:noProof/>
              </w:rPr>
              <w:t>Elektretinė – kondensatorinė kapsulė.</w:t>
            </w:r>
          </w:p>
        </w:tc>
        <w:tc>
          <w:tcPr>
            <w:tcW w:w="2211" w:type="dxa"/>
            <w:vMerge w:val="restart"/>
            <w:tcMar/>
            <w:vAlign w:val="center"/>
          </w:tcPr>
          <w:p w:rsidR="2A2550EA" w:rsidP="35A6A0EE" w:rsidRDefault="00006FF8" w14:paraId="10533D33" w14:textId="17D608FB">
            <w:pPr>
              <w:jc w:val="center"/>
              <w:rPr>
                <w:i/>
                <w:iCs/>
                <w:color w:val="000000" w:themeColor="text1"/>
                <w:lang w:val="lt-LT"/>
              </w:rPr>
            </w:pPr>
            <w:hyperlink w:anchor="ProductSpecificationsBlock-ecm-678" r:id="rId25">
              <w:r w:rsidRPr="35A6A0EE" w:rsidR="2A2550EA">
                <w:rPr>
                  <w:rStyle w:val="Hyperlink"/>
                  <w:i/>
                  <w:iCs/>
                  <w:lang w:val="lt-LT"/>
                </w:rPr>
                <w:t>https://pro.sony/ue_US/products/shotgun-microphones/ecm-678#ProductSpecificationsBlock-ecm-678</w:t>
              </w:r>
            </w:hyperlink>
            <w:r w:rsidRPr="35A6A0EE" w:rsidR="2A2550EA">
              <w:rPr>
                <w:i/>
                <w:iCs/>
                <w:color w:val="000000" w:themeColor="text1"/>
                <w:lang w:val="lt-LT"/>
              </w:rPr>
              <w:t xml:space="preserve"> </w:t>
            </w:r>
          </w:p>
        </w:tc>
      </w:tr>
      <w:tr w:rsidRPr="00496730" w:rsidR="005D54B7" w:rsidTr="22F249E6" w14:paraId="4B3EE84A" w14:textId="77777777">
        <w:tc>
          <w:tcPr>
            <w:tcW w:w="1515" w:type="dxa"/>
            <w:tcMar/>
            <w:vAlign w:val="center"/>
          </w:tcPr>
          <w:p w:rsidRPr="00496730" w:rsidR="005D54B7" w:rsidP="005D54B7" w:rsidRDefault="005D54B7" w14:paraId="668C38B8"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5D54B7" w:rsidP="005D54B7" w:rsidRDefault="005D54B7" w14:paraId="2C68E727" w14:textId="097D75D0">
            <w:pPr>
              <w:jc w:val="both"/>
              <w:rPr>
                <w:color w:val="000000" w:themeColor="text1"/>
                <w:lang w:val="lt-LT"/>
              </w:rPr>
            </w:pPr>
            <w:r w:rsidRPr="00920B00">
              <w:rPr>
                <w:bCs/>
                <w:noProof/>
              </w:rPr>
              <w:t>Kryptingumo diagrama – superkardioidė.</w:t>
            </w:r>
          </w:p>
        </w:tc>
        <w:tc>
          <w:tcPr>
            <w:tcW w:w="5944" w:type="dxa"/>
            <w:gridSpan w:val="2"/>
            <w:tcMar/>
            <w:vAlign w:val="center"/>
          </w:tcPr>
          <w:p w:rsidRPr="00496730" w:rsidR="005D54B7" w:rsidP="4525892B" w:rsidRDefault="373568AC" w14:paraId="4F7883C1" w14:textId="1619EA17">
            <w:pPr>
              <w:jc w:val="both"/>
              <w:rPr>
                <w:color w:val="000000" w:themeColor="text1"/>
                <w:lang w:val="lt-LT"/>
              </w:rPr>
            </w:pPr>
            <w:r w:rsidRPr="4525892B">
              <w:rPr>
                <w:noProof/>
              </w:rPr>
              <w:t>Kryptingumo diagrama – superkardioidė.</w:t>
            </w:r>
          </w:p>
        </w:tc>
        <w:tc>
          <w:tcPr>
            <w:tcW w:w="2211" w:type="dxa"/>
            <w:vMerge/>
            <w:tcMar/>
            <w:vAlign w:val="center"/>
          </w:tcPr>
          <w:p w:rsidRPr="00496730" w:rsidR="005D54B7" w:rsidP="005D54B7" w:rsidRDefault="005D54B7" w14:paraId="5D6372FB" w14:textId="77777777">
            <w:pPr>
              <w:jc w:val="center"/>
              <w:rPr>
                <w:i/>
                <w:iCs/>
                <w:color w:val="000000" w:themeColor="text1"/>
                <w:lang w:val="lt-LT"/>
              </w:rPr>
            </w:pPr>
            <w:r w:rsidRPr="00496730">
              <w:rPr>
                <w:i/>
                <w:iCs/>
                <w:color w:val="000000" w:themeColor="text1"/>
                <w:lang w:val="lt-LT"/>
              </w:rPr>
              <w:t>(įrašyti)</w:t>
            </w:r>
          </w:p>
        </w:tc>
      </w:tr>
      <w:tr w:rsidRPr="00496730" w:rsidR="005D54B7" w:rsidTr="22F249E6" w14:paraId="1AA6097D" w14:textId="77777777">
        <w:tc>
          <w:tcPr>
            <w:tcW w:w="1515" w:type="dxa"/>
            <w:tcMar/>
            <w:vAlign w:val="center"/>
          </w:tcPr>
          <w:p w:rsidRPr="00496730" w:rsidR="005D54B7" w:rsidP="005D54B7" w:rsidRDefault="005D54B7" w14:paraId="4762484F"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5D54B7" w:rsidP="005D54B7" w:rsidRDefault="005D54B7" w14:paraId="207CC7FB" w14:textId="5B89EAD6">
            <w:pPr>
              <w:jc w:val="both"/>
              <w:rPr>
                <w:color w:val="000000" w:themeColor="text1"/>
                <w:lang w:val="lt-LT"/>
              </w:rPr>
            </w:pPr>
            <w:r w:rsidRPr="00920B00">
              <w:rPr>
                <w:bCs/>
                <w:noProof/>
              </w:rPr>
              <w:t>Dažnių diapazonas ne siauresnis 90 Hz – 18 kHz.</w:t>
            </w:r>
          </w:p>
        </w:tc>
        <w:tc>
          <w:tcPr>
            <w:tcW w:w="5944" w:type="dxa"/>
            <w:gridSpan w:val="2"/>
            <w:tcMar/>
            <w:vAlign w:val="center"/>
          </w:tcPr>
          <w:p w:rsidRPr="00496730" w:rsidR="005D54B7" w:rsidP="4525892B" w:rsidRDefault="357FE91D" w14:paraId="6E10B462" w14:textId="7D811DD2">
            <w:pPr>
              <w:rPr>
                <w:rFonts w:asciiTheme="minorHAnsi" w:hAnsiTheme="minorHAnsi" w:eastAsiaTheme="minorEastAsia" w:cstheme="minorBidi"/>
                <w:lang w:val="lt-LT"/>
              </w:rPr>
            </w:pPr>
            <w:r w:rsidRPr="4525892B">
              <w:rPr>
                <w:noProof/>
              </w:rPr>
              <w:t>Da</w:t>
            </w:r>
            <w:r w:rsidRPr="4525892B">
              <w:rPr>
                <w:rFonts w:asciiTheme="minorHAnsi" w:hAnsiTheme="minorHAnsi" w:eastAsiaTheme="minorEastAsia" w:cstheme="minorBidi"/>
                <w:noProof/>
              </w:rPr>
              <w:t>žnių diapazonas</w:t>
            </w:r>
            <w:r w:rsidRPr="4525892B">
              <w:rPr>
                <w:rFonts w:asciiTheme="minorHAnsi" w:hAnsiTheme="minorHAnsi" w:eastAsiaTheme="minorEastAsia" w:cstheme="minorBidi"/>
                <w:lang w:val="lt-LT"/>
              </w:rPr>
              <w:t xml:space="preserve"> 40 Hz to 20 kHz</w:t>
            </w:r>
          </w:p>
        </w:tc>
        <w:tc>
          <w:tcPr>
            <w:tcW w:w="2211" w:type="dxa"/>
            <w:vMerge/>
            <w:tcMar/>
            <w:vAlign w:val="center"/>
          </w:tcPr>
          <w:p w:rsidRPr="00496730" w:rsidR="005D54B7" w:rsidP="005D54B7" w:rsidRDefault="005D54B7" w14:paraId="11E50964" w14:textId="77777777">
            <w:pPr>
              <w:jc w:val="center"/>
              <w:rPr>
                <w:i/>
                <w:iCs/>
                <w:color w:val="000000" w:themeColor="text1"/>
                <w:lang w:val="lt-LT"/>
              </w:rPr>
            </w:pPr>
            <w:r w:rsidRPr="00496730">
              <w:rPr>
                <w:i/>
                <w:iCs/>
                <w:color w:val="000000" w:themeColor="text1"/>
                <w:lang w:val="lt-LT"/>
              </w:rPr>
              <w:t>(įrašyti)</w:t>
            </w:r>
          </w:p>
        </w:tc>
      </w:tr>
      <w:tr w:rsidRPr="00496730" w:rsidR="005D54B7" w:rsidTr="22F249E6" w14:paraId="17516BC9" w14:textId="77777777">
        <w:tc>
          <w:tcPr>
            <w:tcW w:w="1515" w:type="dxa"/>
            <w:tcMar/>
            <w:vAlign w:val="center"/>
          </w:tcPr>
          <w:p w:rsidRPr="00496730" w:rsidR="005D54B7" w:rsidP="005D54B7" w:rsidRDefault="005D54B7" w14:paraId="6EC6B0D0"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5D54B7" w:rsidP="005D54B7" w:rsidRDefault="005D54B7" w14:paraId="577A0270" w14:textId="6FED95EE">
            <w:pPr>
              <w:jc w:val="both"/>
              <w:rPr>
                <w:color w:val="000000" w:themeColor="text1"/>
                <w:lang w:val="lt-LT"/>
              </w:rPr>
            </w:pPr>
            <w:r w:rsidRPr="00920B00">
              <w:rPr>
                <w:bCs/>
                <w:noProof/>
              </w:rPr>
              <w:t>Santykis signalas/triukšmas ne mažiau 74 dB (IEC 197-A, weighted, 1 kHz, 1PA).</w:t>
            </w:r>
          </w:p>
        </w:tc>
        <w:tc>
          <w:tcPr>
            <w:tcW w:w="5944" w:type="dxa"/>
            <w:gridSpan w:val="2"/>
            <w:tcMar/>
            <w:vAlign w:val="center"/>
          </w:tcPr>
          <w:p w:rsidRPr="00496730" w:rsidR="005D54B7" w:rsidP="4525892B" w:rsidRDefault="1EE22283" w14:paraId="7EBC6BA9" w14:textId="2A714A93">
            <w:pPr>
              <w:rPr>
                <w:rFonts w:eastAsia="Calibri"/>
                <w:noProof/>
              </w:rPr>
            </w:pPr>
            <w:r w:rsidRPr="4525892B">
              <w:rPr>
                <w:rFonts w:asciiTheme="minorHAnsi" w:hAnsiTheme="minorHAnsi" w:eastAsiaTheme="minorEastAsia" w:cstheme="minorBidi"/>
                <w:noProof/>
              </w:rPr>
              <w:t>Santykis signalas/triukšmas 78 dB</w:t>
            </w:r>
            <w:r w:rsidRPr="4525892B" w:rsidR="55F6967C">
              <w:rPr>
                <w:rFonts w:asciiTheme="minorHAnsi" w:hAnsiTheme="minorHAnsi" w:eastAsiaTheme="minorEastAsia" w:cstheme="minorBidi"/>
                <w:noProof/>
              </w:rPr>
              <w:t xml:space="preserve">, </w:t>
            </w:r>
            <w:r w:rsidRPr="4525892B" w:rsidR="55F6967C">
              <w:rPr>
                <w:rFonts w:ascii="Calibri" w:hAnsi="Calibri" w:eastAsia="Calibri" w:cs="Calibri"/>
                <w:noProof/>
              </w:rPr>
              <w:t>A-weighted, 1 kHz, 1 Pa.</w:t>
            </w:r>
          </w:p>
        </w:tc>
        <w:tc>
          <w:tcPr>
            <w:tcW w:w="2211" w:type="dxa"/>
            <w:vMerge/>
            <w:tcMar/>
            <w:vAlign w:val="center"/>
          </w:tcPr>
          <w:p w:rsidRPr="00496730" w:rsidR="005D54B7" w:rsidP="005D54B7" w:rsidRDefault="005D54B7" w14:paraId="1D7B1E98" w14:textId="77777777">
            <w:pPr>
              <w:jc w:val="center"/>
              <w:rPr>
                <w:i/>
                <w:iCs/>
                <w:color w:val="000000" w:themeColor="text1"/>
                <w:lang w:val="lt-LT"/>
              </w:rPr>
            </w:pPr>
            <w:r w:rsidRPr="00496730">
              <w:rPr>
                <w:i/>
                <w:iCs/>
                <w:color w:val="000000" w:themeColor="text1"/>
                <w:lang w:val="lt-LT"/>
              </w:rPr>
              <w:t>(įrašyti)</w:t>
            </w:r>
          </w:p>
        </w:tc>
      </w:tr>
      <w:tr w:rsidRPr="00496730" w:rsidR="005D54B7" w:rsidTr="22F249E6" w14:paraId="7CCFDFF2" w14:textId="77777777">
        <w:tc>
          <w:tcPr>
            <w:tcW w:w="1515" w:type="dxa"/>
            <w:tcMar/>
            <w:vAlign w:val="center"/>
          </w:tcPr>
          <w:p w:rsidRPr="00496730" w:rsidR="005D54B7" w:rsidP="005D54B7" w:rsidRDefault="005D54B7" w14:paraId="29A0CB33"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5D54B7" w:rsidP="005D54B7" w:rsidRDefault="005D54B7" w14:paraId="18A01A74" w14:textId="28DA47A9">
            <w:pPr>
              <w:jc w:val="both"/>
              <w:rPr>
                <w:color w:val="000000" w:themeColor="text1"/>
                <w:lang w:val="lt-LT"/>
              </w:rPr>
            </w:pPr>
            <w:r w:rsidRPr="00920B00">
              <w:rPr>
                <w:bCs/>
                <w:noProof/>
              </w:rPr>
              <w:t>Max leistinas slėgis – ne mažiau 127 dB SPL.</w:t>
            </w:r>
          </w:p>
        </w:tc>
        <w:tc>
          <w:tcPr>
            <w:tcW w:w="5944" w:type="dxa"/>
            <w:gridSpan w:val="2"/>
            <w:tcMar/>
            <w:vAlign w:val="center"/>
          </w:tcPr>
          <w:p w:rsidRPr="00496730" w:rsidR="005D54B7" w:rsidP="4525892B" w:rsidRDefault="60F6022C" w14:paraId="51238D16" w14:textId="2071C5A7">
            <w:pPr>
              <w:rPr>
                <w:rFonts w:eastAsia="Calibri"/>
                <w:color w:val="000000" w:themeColor="text1"/>
                <w:lang w:val="lt-LT"/>
              </w:rPr>
            </w:pPr>
            <w:r w:rsidRPr="4525892B">
              <w:rPr>
                <w:noProof/>
              </w:rPr>
              <w:t>Max leistinas slėgis 127 dB SPL.</w:t>
            </w:r>
          </w:p>
        </w:tc>
        <w:tc>
          <w:tcPr>
            <w:tcW w:w="2211" w:type="dxa"/>
            <w:vMerge/>
            <w:tcMar/>
            <w:vAlign w:val="center"/>
          </w:tcPr>
          <w:p w:rsidRPr="00496730" w:rsidR="005D54B7" w:rsidP="005D54B7" w:rsidRDefault="005D54B7" w14:paraId="5BE860A1" w14:textId="77777777">
            <w:pPr>
              <w:jc w:val="center"/>
              <w:rPr>
                <w:i/>
                <w:iCs/>
                <w:color w:val="000000" w:themeColor="text1"/>
                <w:lang w:val="lt-LT"/>
              </w:rPr>
            </w:pPr>
            <w:r w:rsidRPr="00496730">
              <w:rPr>
                <w:i/>
                <w:iCs/>
                <w:color w:val="000000" w:themeColor="text1"/>
                <w:lang w:val="lt-LT"/>
              </w:rPr>
              <w:t>(įrašyti)</w:t>
            </w:r>
          </w:p>
        </w:tc>
      </w:tr>
      <w:tr w:rsidRPr="00496730" w:rsidR="005D54B7" w:rsidTr="22F249E6" w14:paraId="0078AEF6" w14:textId="77777777">
        <w:tc>
          <w:tcPr>
            <w:tcW w:w="1515" w:type="dxa"/>
            <w:tcMar/>
            <w:vAlign w:val="center"/>
          </w:tcPr>
          <w:p w:rsidRPr="00496730" w:rsidR="005D54B7" w:rsidP="005D54B7" w:rsidRDefault="005D54B7" w14:paraId="4DCF307D"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5D54B7" w:rsidP="005D54B7" w:rsidRDefault="005D54B7" w14:paraId="208402B4" w14:textId="54525445">
            <w:pPr>
              <w:jc w:val="both"/>
              <w:rPr>
                <w:color w:val="000000" w:themeColor="text1"/>
                <w:lang w:val="lt-LT"/>
              </w:rPr>
            </w:pPr>
            <w:r w:rsidRPr="00920B00">
              <w:rPr>
                <w:bCs/>
                <w:noProof/>
              </w:rPr>
              <w:t>Maitinimas iš videokameros.</w:t>
            </w:r>
          </w:p>
        </w:tc>
        <w:tc>
          <w:tcPr>
            <w:tcW w:w="5944" w:type="dxa"/>
            <w:gridSpan w:val="2"/>
            <w:tcMar/>
            <w:vAlign w:val="center"/>
          </w:tcPr>
          <w:p w:rsidRPr="00496730" w:rsidR="005D54B7" w:rsidP="4525892B" w:rsidRDefault="43BCD6D8" w14:paraId="03687E53" w14:textId="62EE1045">
            <w:pPr>
              <w:jc w:val="both"/>
              <w:rPr>
                <w:color w:val="000000" w:themeColor="text1"/>
                <w:lang w:val="lt-LT"/>
              </w:rPr>
            </w:pPr>
            <w:r w:rsidRPr="4525892B">
              <w:rPr>
                <w:noProof/>
              </w:rPr>
              <w:t>Maitinimas iš videokameros 48V.</w:t>
            </w:r>
          </w:p>
        </w:tc>
        <w:tc>
          <w:tcPr>
            <w:tcW w:w="2211" w:type="dxa"/>
            <w:vMerge/>
            <w:tcMar/>
            <w:vAlign w:val="center"/>
          </w:tcPr>
          <w:p w:rsidRPr="00496730" w:rsidR="005D54B7" w:rsidP="005D54B7" w:rsidRDefault="005D54B7" w14:paraId="5AC2DBD7" w14:textId="77777777">
            <w:pPr>
              <w:jc w:val="center"/>
              <w:rPr>
                <w:i/>
                <w:iCs/>
                <w:color w:val="000000" w:themeColor="text1"/>
                <w:lang w:val="lt-LT"/>
              </w:rPr>
            </w:pPr>
            <w:r w:rsidRPr="00496730">
              <w:rPr>
                <w:i/>
                <w:iCs/>
                <w:color w:val="000000" w:themeColor="text1"/>
                <w:lang w:val="lt-LT"/>
              </w:rPr>
              <w:t>(įrašyti)</w:t>
            </w:r>
          </w:p>
        </w:tc>
      </w:tr>
      <w:tr w:rsidRPr="00496730" w:rsidR="005D54B7" w:rsidTr="22F249E6" w14:paraId="3BA20ACE" w14:textId="77777777">
        <w:tc>
          <w:tcPr>
            <w:tcW w:w="1515" w:type="dxa"/>
            <w:tcMar/>
            <w:vAlign w:val="center"/>
          </w:tcPr>
          <w:p w:rsidRPr="00496730" w:rsidR="005D54B7" w:rsidP="005D54B7" w:rsidRDefault="005D54B7" w14:paraId="30DCBD67"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5D54B7" w:rsidP="005D54B7" w:rsidRDefault="005D54B7" w14:paraId="1F5AEE70" w14:textId="0FF8F0B4">
            <w:pPr>
              <w:jc w:val="both"/>
              <w:rPr>
                <w:color w:val="000000" w:themeColor="text1"/>
                <w:lang w:val="lt-LT"/>
              </w:rPr>
            </w:pPr>
            <w:r w:rsidRPr="00920B00">
              <w:rPr>
                <w:bCs/>
                <w:noProof/>
              </w:rPr>
              <w:t>Su filtru ,,Low Cut Filter“.</w:t>
            </w:r>
          </w:p>
        </w:tc>
        <w:tc>
          <w:tcPr>
            <w:tcW w:w="5944" w:type="dxa"/>
            <w:gridSpan w:val="2"/>
            <w:tcMar/>
            <w:vAlign w:val="center"/>
          </w:tcPr>
          <w:p w:rsidRPr="00496730" w:rsidR="005D54B7" w:rsidP="4525892B" w:rsidRDefault="3A3A9165" w14:paraId="7E7A11BE" w14:textId="596ED951">
            <w:pPr>
              <w:rPr>
                <w:rFonts w:eastAsia="Calibri"/>
                <w:color w:val="000000" w:themeColor="text1"/>
                <w:lang w:val="lt-LT"/>
              </w:rPr>
            </w:pPr>
            <w:r w:rsidRPr="4525892B">
              <w:rPr>
                <w:noProof/>
              </w:rPr>
              <w:t>Su filtru ,,Low Cut Filter“</w:t>
            </w:r>
          </w:p>
        </w:tc>
        <w:tc>
          <w:tcPr>
            <w:tcW w:w="2211" w:type="dxa"/>
            <w:vMerge/>
            <w:tcMar/>
            <w:vAlign w:val="center"/>
          </w:tcPr>
          <w:p w:rsidRPr="00496730" w:rsidR="005D54B7" w:rsidP="005D54B7" w:rsidRDefault="005D54B7" w14:paraId="2C07A06C" w14:textId="77777777">
            <w:pPr>
              <w:jc w:val="center"/>
              <w:rPr>
                <w:i/>
                <w:iCs/>
                <w:color w:val="000000" w:themeColor="text1"/>
                <w:lang w:val="lt-LT"/>
              </w:rPr>
            </w:pPr>
            <w:r w:rsidRPr="00496730">
              <w:rPr>
                <w:i/>
                <w:iCs/>
                <w:color w:val="000000" w:themeColor="text1"/>
                <w:lang w:val="lt-LT"/>
              </w:rPr>
              <w:t>(įrašyti)</w:t>
            </w:r>
          </w:p>
        </w:tc>
      </w:tr>
      <w:tr w:rsidRPr="00496730" w:rsidR="005D54B7" w:rsidTr="22F249E6" w14:paraId="252E5965" w14:textId="77777777">
        <w:tc>
          <w:tcPr>
            <w:tcW w:w="1515" w:type="dxa"/>
            <w:tcMar/>
            <w:vAlign w:val="center"/>
          </w:tcPr>
          <w:p w:rsidRPr="00496730" w:rsidR="005D54B7" w:rsidP="005D54B7" w:rsidRDefault="005D54B7" w14:paraId="528543D2"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5D54B7" w:rsidP="005D54B7" w:rsidRDefault="005D54B7" w14:paraId="5D87B7F6" w14:textId="3E2BD4AF">
            <w:pPr>
              <w:jc w:val="both"/>
              <w:rPr>
                <w:color w:val="000000" w:themeColor="text1"/>
                <w:lang w:val="lt-LT"/>
              </w:rPr>
            </w:pPr>
            <w:r w:rsidRPr="00920B00">
              <w:rPr>
                <w:bCs/>
                <w:noProof/>
              </w:rPr>
              <w:t>Jungtis XLR 3-pin.</w:t>
            </w:r>
          </w:p>
        </w:tc>
        <w:tc>
          <w:tcPr>
            <w:tcW w:w="5944" w:type="dxa"/>
            <w:gridSpan w:val="2"/>
            <w:tcMar/>
            <w:vAlign w:val="center"/>
          </w:tcPr>
          <w:p w:rsidRPr="00496730" w:rsidR="005D54B7" w:rsidP="4525892B" w:rsidRDefault="1F09A753" w14:paraId="3AA94F0E" w14:textId="399A0929">
            <w:pPr>
              <w:jc w:val="both"/>
              <w:rPr>
                <w:color w:val="000000" w:themeColor="text1"/>
                <w:lang w:val="lt-LT"/>
              </w:rPr>
            </w:pPr>
            <w:r w:rsidRPr="4525892B">
              <w:rPr>
                <w:noProof/>
              </w:rPr>
              <w:t>Jungtis XLR 3-pin.</w:t>
            </w:r>
          </w:p>
        </w:tc>
        <w:tc>
          <w:tcPr>
            <w:tcW w:w="2211" w:type="dxa"/>
            <w:vMerge/>
            <w:tcMar/>
            <w:vAlign w:val="center"/>
          </w:tcPr>
          <w:p w:rsidRPr="00496730" w:rsidR="005D54B7" w:rsidP="005D54B7" w:rsidRDefault="005D54B7" w14:paraId="0C4A9B24" w14:textId="77777777">
            <w:pPr>
              <w:jc w:val="center"/>
              <w:rPr>
                <w:i/>
                <w:iCs/>
                <w:color w:val="000000" w:themeColor="text1"/>
                <w:lang w:val="lt-LT"/>
              </w:rPr>
            </w:pPr>
            <w:r w:rsidRPr="00496730">
              <w:rPr>
                <w:i/>
                <w:iCs/>
                <w:color w:val="000000" w:themeColor="text1"/>
                <w:lang w:val="lt-LT"/>
              </w:rPr>
              <w:t>(įrašyti)</w:t>
            </w:r>
          </w:p>
        </w:tc>
      </w:tr>
      <w:tr w:rsidRPr="00496730" w:rsidR="005D54B7" w:rsidTr="22F249E6" w14:paraId="5A62B626" w14:textId="77777777">
        <w:tc>
          <w:tcPr>
            <w:tcW w:w="1515" w:type="dxa"/>
            <w:tcMar/>
            <w:vAlign w:val="center"/>
          </w:tcPr>
          <w:p w:rsidRPr="00496730" w:rsidR="005D54B7" w:rsidP="005D54B7" w:rsidRDefault="005D54B7" w14:paraId="7E283CB2"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5D54B7" w:rsidP="10673F25" w:rsidRDefault="005D54B7" w14:paraId="68AD8407" w14:textId="1E727F25">
            <w:pPr>
              <w:jc w:val="both"/>
              <w:rPr>
                <w:color w:val="000000" w:themeColor="text1"/>
                <w:lang w:val="lt-LT"/>
              </w:rPr>
            </w:pPr>
            <w:r w:rsidRPr="10673F25">
              <w:rPr>
                <w:noProof/>
              </w:rPr>
              <w:t>Su apsauga nuo vėjo.</w:t>
            </w:r>
          </w:p>
        </w:tc>
        <w:tc>
          <w:tcPr>
            <w:tcW w:w="5944" w:type="dxa"/>
            <w:gridSpan w:val="2"/>
            <w:tcMar/>
            <w:vAlign w:val="center"/>
          </w:tcPr>
          <w:p w:rsidRPr="00496730" w:rsidR="005D54B7" w:rsidP="4525892B" w:rsidRDefault="05265263" w14:paraId="63AEFB0D" w14:textId="74BC4AEC">
            <w:pPr>
              <w:jc w:val="both"/>
              <w:rPr>
                <w:color w:val="000000" w:themeColor="text1"/>
                <w:lang w:val="lt-LT"/>
              </w:rPr>
            </w:pPr>
            <w:r w:rsidRPr="4525892B">
              <w:rPr>
                <w:noProof/>
              </w:rPr>
              <w:t>Su apsauga nuo vėjo.</w:t>
            </w:r>
          </w:p>
        </w:tc>
        <w:tc>
          <w:tcPr>
            <w:tcW w:w="2211" w:type="dxa"/>
            <w:vMerge/>
            <w:tcMar/>
            <w:vAlign w:val="center"/>
          </w:tcPr>
          <w:p w:rsidRPr="00496730" w:rsidR="005D54B7" w:rsidP="005D54B7" w:rsidRDefault="005D54B7" w14:paraId="4AE1FAE3" w14:textId="77777777">
            <w:pPr>
              <w:jc w:val="center"/>
              <w:rPr>
                <w:i/>
                <w:iCs/>
                <w:color w:val="000000" w:themeColor="text1"/>
                <w:lang w:val="lt-LT"/>
              </w:rPr>
            </w:pPr>
            <w:r w:rsidRPr="00496730">
              <w:rPr>
                <w:i/>
                <w:iCs/>
                <w:color w:val="000000" w:themeColor="text1"/>
                <w:lang w:val="lt-LT"/>
              </w:rPr>
              <w:t>(įrašyti)</w:t>
            </w:r>
          </w:p>
        </w:tc>
      </w:tr>
      <w:tr w:rsidRPr="00496730" w:rsidR="005D54B7" w:rsidTr="22F249E6" w14:paraId="365ED7EB" w14:textId="77777777">
        <w:tc>
          <w:tcPr>
            <w:tcW w:w="1515" w:type="dxa"/>
            <w:tcMar/>
            <w:vAlign w:val="center"/>
          </w:tcPr>
          <w:p w:rsidRPr="00496730" w:rsidR="005D54B7" w:rsidP="005D54B7" w:rsidRDefault="005D54B7" w14:paraId="17F2A7EC"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5D54B7" w:rsidP="005D54B7" w:rsidRDefault="005D54B7" w14:paraId="5320D396" w14:textId="5A8459D0">
            <w:pPr>
              <w:jc w:val="both"/>
              <w:rPr>
                <w:color w:val="000000" w:themeColor="text1"/>
                <w:lang w:val="lt-LT"/>
              </w:rPr>
            </w:pPr>
            <w:r w:rsidRPr="00920B00">
              <w:rPr>
                <w:bCs/>
                <w:noProof/>
              </w:rPr>
              <w:t>Suderintas su videokameroje esančiu laikikliu.</w:t>
            </w:r>
          </w:p>
        </w:tc>
        <w:tc>
          <w:tcPr>
            <w:tcW w:w="5944" w:type="dxa"/>
            <w:gridSpan w:val="2"/>
            <w:tcMar/>
            <w:vAlign w:val="center"/>
          </w:tcPr>
          <w:p w:rsidRPr="00496730" w:rsidR="005D54B7" w:rsidP="4525892B" w:rsidRDefault="2B04616C" w14:paraId="2D620CF1" w14:textId="3B4073DE">
            <w:pPr>
              <w:jc w:val="both"/>
              <w:rPr>
                <w:color w:val="000000" w:themeColor="text1"/>
                <w:lang w:val="lt-LT"/>
              </w:rPr>
            </w:pPr>
            <w:r w:rsidRPr="4525892B">
              <w:rPr>
                <w:noProof/>
              </w:rPr>
              <w:t>Suderintas su videokameroje esančiu laikikliu.</w:t>
            </w:r>
          </w:p>
        </w:tc>
        <w:tc>
          <w:tcPr>
            <w:tcW w:w="2211" w:type="dxa"/>
            <w:vMerge/>
            <w:tcMar/>
            <w:vAlign w:val="center"/>
          </w:tcPr>
          <w:p w:rsidRPr="00496730" w:rsidR="005D54B7" w:rsidP="005D54B7" w:rsidRDefault="005D54B7" w14:paraId="25973F29" w14:textId="77777777">
            <w:pPr>
              <w:jc w:val="center"/>
              <w:rPr>
                <w:i/>
                <w:iCs/>
                <w:color w:val="000000" w:themeColor="text1"/>
                <w:lang w:val="lt-LT"/>
              </w:rPr>
            </w:pPr>
            <w:r w:rsidRPr="00496730">
              <w:rPr>
                <w:i/>
                <w:iCs/>
                <w:color w:val="000000" w:themeColor="text1"/>
                <w:lang w:val="lt-LT"/>
              </w:rPr>
              <w:t>(įrašyti)</w:t>
            </w:r>
          </w:p>
        </w:tc>
      </w:tr>
      <w:tr w:rsidRPr="00496730" w:rsidR="009A1DD2" w:rsidTr="22F249E6" w14:paraId="20D0513D" w14:textId="77777777">
        <w:tc>
          <w:tcPr>
            <w:tcW w:w="1515" w:type="dxa"/>
            <w:tcMar/>
            <w:vAlign w:val="center"/>
          </w:tcPr>
          <w:p w:rsidRPr="00496730" w:rsidR="00496730" w:rsidP="00CA3F42" w:rsidRDefault="00496730" w14:paraId="34261FC8" w14:textId="77777777">
            <w:pPr>
              <w:numPr>
                <w:ilvl w:val="0"/>
                <w:numId w:val="22"/>
              </w:numPr>
              <w:contextualSpacing/>
              <w:jc w:val="center"/>
              <w:rPr>
                <w:rFonts w:asciiTheme="minorHAnsi" w:hAnsiTheme="minorHAnsi" w:eastAsiaTheme="minorEastAsia" w:cstheme="minorBidi"/>
                <w:b/>
                <w:bCs/>
                <w:color w:val="000000" w:themeColor="text1"/>
                <w:lang w:val="lt-LT" w:eastAsia="en-US"/>
              </w:rPr>
            </w:pPr>
          </w:p>
        </w:tc>
        <w:tc>
          <w:tcPr>
            <w:tcW w:w="5781" w:type="dxa"/>
            <w:tcMar/>
          </w:tcPr>
          <w:p w:rsidRPr="00496730" w:rsidR="00496730" w:rsidP="006A1777" w:rsidRDefault="009470B7" w14:paraId="359DFEA5" w14:textId="2BBFC607">
            <w:pPr>
              <w:jc w:val="both"/>
              <w:rPr>
                <w:b/>
                <w:bCs/>
                <w:color w:val="000000" w:themeColor="text1"/>
                <w:lang w:val="lt-LT"/>
              </w:rPr>
            </w:pPr>
            <w:r>
              <w:rPr>
                <w:b/>
                <w:bCs/>
                <w:color w:val="000000" w:themeColor="text1"/>
                <w:lang w:val="lt-LT"/>
              </w:rPr>
              <w:t>Akumuliatoriai</w:t>
            </w:r>
            <w:r w:rsidR="00F2595F">
              <w:rPr>
                <w:b/>
                <w:bCs/>
                <w:color w:val="000000" w:themeColor="text1"/>
                <w:lang w:val="lt-LT"/>
              </w:rPr>
              <w:t xml:space="preserve"> </w:t>
            </w:r>
            <w:r>
              <w:rPr>
                <w:b/>
                <w:bCs/>
                <w:color w:val="000000" w:themeColor="text1"/>
                <w:lang w:val="lt-LT"/>
              </w:rPr>
              <w:t xml:space="preserve">- </w:t>
            </w:r>
            <w:r w:rsidRPr="00496730" w:rsidR="00496730">
              <w:rPr>
                <w:b/>
                <w:bCs/>
                <w:color w:val="000000" w:themeColor="text1"/>
                <w:lang w:val="lt-LT"/>
              </w:rPr>
              <w:t xml:space="preserve"> 2</w:t>
            </w:r>
            <w:r>
              <w:rPr>
                <w:b/>
                <w:bCs/>
                <w:color w:val="000000" w:themeColor="text1"/>
                <w:lang w:val="lt-LT"/>
              </w:rPr>
              <w:t xml:space="preserve"> </w:t>
            </w:r>
            <w:r w:rsidRPr="00496730" w:rsidR="00496730">
              <w:rPr>
                <w:b/>
                <w:bCs/>
                <w:color w:val="000000" w:themeColor="text1"/>
                <w:lang w:val="lt-LT"/>
              </w:rPr>
              <w:t>vnt.</w:t>
            </w:r>
          </w:p>
        </w:tc>
        <w:tc>
          <w:tcPr>
            <w:tcW w:w="5944" w:type="dxa"/>
            <w:gridSpan w:val="2"/>
            <w:tcMar/>
            <w:vAlign w:val="center"/>
          </w:tcPr>
          <w:p w:rsidRPr="00496730" w:rsidR="00496730" w:rsidP="5D850AD6" w:rsidRDefault="00496730" w14:paraId="093EC242" w14:textId="77777777">
            <w:pPr>
              <w:rPr>
                <w:b/>
                <w:bCs/>
                <w:i/>
                <w:iCs/>
                <w:color w:val="000000" w:themeColor="text1"/>
                <w:lang w:val="lt-LT"/>
              </w:rPr>
            </w:pPr>
          </w:p>
        </w:tc>
        <w:tc>
          <w:tcPr>
            <w:tcW w:w="2211" w:type="dxa"/>
            <w:tcMar/>
            <w:vAlign w:val="center"/>
          </w:tcPr>
          <w:p w:rsidRPr="00496730" w:rsidR="00496730" w:rsidP="006A1777" w:rsidRDefault="00496730" w14:paraId="47AF07F0" w14:textId="77777777">
            <w:pPr>
              <w:jc w:val="center"/>
              <w:rPr>
                <w:b/>
                <w:bCs/>
                <w:i/>
                <w:iCs/>
                <w:color w:val="000000" w:themeColor="text1"/>
                <w:lang w:val="lt-LT"/>
              </w:rPr>
            </w:pPr>
          </w:p>
        </w:tc>
      </w:tr>
      <w:tr w:rsidRPr="00496730" w:rsidR="005963CC" w:rsidTr="22F249E6" w14:paraId="032C6863" w14:textId="77777777">
        <w:tc>
          <w:tcPr>
            <w:tcW w:w="1515" w:type="dxa"/>
            <w:tcMar/>
            <w:vAlign w:val="center"/>
          </w:tcPr>
          <w:p w:rsidRPr="00496730" w:rsidR="005963CC" w:rsidP="005963CC" w:rsidRDefault="005963CC" w14:paraId="697C1B0E" w14:textId="07B4231B">
            <w:pPr>
              <w:contextualSpacing/>
              <w:rPr>
                <w:rFonts w:asciiTheme="minorHAnsi" w:hAnsiTheme="minorHAnsi" w:eastAsiaTheme="minorEastAsia" w:cstheme="minorBidi"/>
                <w:b/>
                <w:bCs/>
                <w:color w:val="000000" w:themeColor="text1"/>
                <w:lang w:val="lt-LT" w:eastAsia="en-US"/>
              </w:rPr>
            </w:pPr>
            <w:r w:rsidRPr="00592959">
              <w:rPr>
                <w:rFonts w:asciiTheme="minorHAnsi" w:hAnsiTheme="minorHAnsi" w:eastAsiaTheme="minorEastAsia" w:cstheme="minorBidi"/>
                <w:bCs/>
                <w:color w:val="000000" w:themeColor="text1"/>
                <w:lang w:val="lt-LT" w:eastAsia="en-US"/>
              </w:rPr>
              <w:t>Gamintojas</w:t>
            </w:r>
          </w:p>
        </w:tc>
        <w:tc>
          <w:tcPr>
            <w:tcW w:w="13936" w:type="dxa"/>
            <w:gridSpan w:val="4"/>
            <w:tcMar/>
          </w:tcPr>
          <w:p w:rsidRPr="00496730" w:rsidR="005963CC" w:rsidP="202BF7D5" w:rsidRDefault="22C4AC74" w14:paraId="746288F1" w14:textId="214181D0">
            <w:pPr>
              <w:spacing w:line="259" w:lineRule="auto"/>
              <w:rPr>
                <w:b/>
                <w:bCs/>
                <w:color w:val="000000" w:themeColor="text1"/>
                <w:lang w:val="lt-LT"/>
              </w:rPr>
            </w:pPr>
            <w:r w:rsidRPr="202BF7D5">
              <w:rPr>
                <w:b/>
                <w:bCs/>
                <w:color w:val="000000" w:themeColor="text1"/>
                <w:lang w:val="lt-LT"/>
              </w:rPr>
              <w:t>SWIT</w:t>
            </w:r>
          </w:p>
        </w:tc>
      </w:tr>
      <w:tr w:rsidRPr="00496730" w:rsidR="005963CC" w:rsidTr="22F249E6" w14:paraId="7CFF76C4" w14:textId="77777777">
        <w:tc>
          <w:tcPr>
            <w:tcW w:w="1515" w:type="dxa"/>
            <w:tcMar/>
            <w:vAlign w:val="center"/>
          </w:tcPr>
          <w:p w:rsidRPr="00496730" w:rsidR="005963CC" w:rsidP="10673F25" w:rsidRDefault="005963CC" w14:paraId="5276E528" w14:textId="24B38A4B">
            <w:pPr>
              <w:contextualSpacing/>
              <w:rPr>
                <w:rFonts w:asciiTheme="minorHAnsi" w:hAnsiTheme="minorHAnsi" w:eastAsiaTheme="minorEastAsia" w:cstheme="minorBidi"/>
                <w:b/>
                <w:bCs/>
                <w:color w:val="000000" w:themeColor="text1"/>
                <w:lang w:val="lt-LT" w:eastAsia="en-US"/>
              </w:rPr>
            </w:pPr>
            <w:r w:rsidRPr="10673F25">
              <w:rPr>
                <w:rFonts w:asciiTheme="minorHAnsi" w:hAnsiTheme="minorHAnsi" w:eastAsiaTheme="minorEastAsia" w:cstheme="minorBidi"/>
                <w:color w:val="000000" w:themeColor="text1"/>
                <w:lang w:val="lt-LT" w:eastAsia="en-US"/>
              </w:rPr>
              <w:t>Modelis</w:t>
            </w:r>
          </w:p>
        </w:tc>
        <w:tc>
          <w:tcPr>
            <w:tcW w:w="13936" w:type="dxa"/>
            <w:gridSpan w:val="4"/>
            <w:tcMar/>
          </w:tcPr>
          <w:p w:rsidRPr="00496730" w:rsidR="005963CC" w:rsidP="202BF7D5" w:rsidRDefault="2DC9C0DF" w14:paraId="2C70C342" w14:textId="4AF45E20">
            <w:pPr>
              <w:rPr>
                <w:b/>
                <w:bCs/>
                <w:color w:val="000000" w:themeColor="text1"/>
                <w:lang w:val="lt-LT"/>
              </w:rPr>
            </w:pPr>
            <w:r w:rsidRPr="10673F25">
              <w:rPr>
                <w:b/>
                <w:bCs/>
                <w:color w:val="000000" w:themeColor="text1"/>
                <w:lang w:val="lt-LT"/>
              </w:rPr>
              <w:t>LB-SU75</w:t>
            </w:r>
          </w:p>
        </w:tc>
      </w:tr>
      <w:tr w:rsidRPr="00496730" w:rsidR="005D54B7" w:rsidTr="22F249E6" w14:paraId="4A5912D9" w14:textId="77777777">
        <w:tc>
          <w:tcPr>
            <w:tcW w:w="1515" w:type="dxa"/>
            <w:tcMar/>
            <w:vAlign w:val="center"/>
          </w:tcPr>
          <w:p w:rsidRPr="00496730" w:rsidR="005D54B7" w:rsidP="005D54B7" w:rsidRDefault="005D54B7" w14:paraId="72C95CD6"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5D54B7" w:rsidP="005D54B7" w:rsidRDefault="005D54B7" w14:paraId="31FB691E" w14:textId="4AF7BFEE">
            <w:pPr>
              <w:jc w:val="both"/>
              <w:rPr>
                <w:color w:val="000000" w:themeColor="text1"/>
                <w:lang w:val="lt-LT"/>
              </w:rPr>
            </w:pPr>
            <w:r w:rsidRPr="10673F25">
              <w:rPr>
                <w:noProof/>
              </w:rPr>
              <w:t>Akumuliatorius, tinkantis pateikiamos videokameros maitinimui.</w:t>
            </w:r>
          </w:p>
        </w:tc>
        <w:tc>
          <w:tcPr>
            <w:tcW w:w="5944" w:type="dxa"/>
            <w:gridSpan w:val="2"/>
            <w:tcMar/>
            <w:vAlign w:val="center"/>
          </w:tcPr>
          <w:p w:rsidRPr="00496730" w:rsidR="005D54B7" w:rsidP="202BF7D5" w:rsidRDefault="7394F08D" w14:paraId="14FC629E" w14:textId="381293F6">
            <w:pPr>
              <w:jc w:val="both"/>
              <w:rPr>
                <w:color w:val="000000" w:themeColor="text1"/>
                <w:lang w:val="lt-LT"/>
              </w:rPr>
            </w:pPr>
            <w:r w:rsidRPr="10673F25">
              <w:rPr>
                <w:noProof/>
              </w:rPr>
              <w:t>Akumuliatorius tinka pateikiamos videokameros maitinimui.</w:t>
            </w:r>
          </w:p>
        </w:tc>
        <w:tc>
          <w:tcPr>
            <w:tcW w:w="2211" w:type="dxa"/>
            <w:vMerge w:val="restart"/>
            <w:tcMar/>
            <w:vAlign w:val="center"/>
          </w:tcPr>
          <w:p w:rsidR="22F6570D" w:rsidP="35A6A0EE" w:rsidRDefault="00006FF8" w14:paraId="3E2E7E35" w14:textId="38D242CF">
            <w:pPr>
              <w:jc w:val="center"/>
              <w:rPr>
                <w:i/>
                <w:iCs/>
                <w:color w:val="000000" w:themeColor="text1"/>
                <w:lang w:val="lt-LT"/>
              </w:rPr>
            </w:pPr>
            <w:hyperlink r:id="rId26">
              <w:r w:rsidRPr="35A6A0EE" w:rsidR="22F6570D">
                <w:rPr>
                  <w:rStyle w:val="Hyperlink"/>
                  <w:i/>
                  <w:iCs/>
                  <w:lang w:val="lt-LT"/>
                </w:rPr>
                <w:t>https://www.swit.cc/index.php?c=article&amp;id=1520</w:t>
              </w:r>
            </w:hyperlink>
            <w:r w:rsidRPr="35A6A0EE" w:rsidR="22F6570D">
              <w:rPr>
                <w:i/>
                <w:iCs/>
                <w:color w:val="000000" w:themeColor="text1"/>
                <w:lang w:val="lt-LT"/>
              </w:rPr>
              <w:t xml:space="preserve"> </w:t>
            </w:r>
          </w:p>
        </w:tc>
      </w:tr>
      <w:tr w:rsidRPr="00496730" w:rsidR="005D54B7" w:rsidTr="22F249E6" w14:paraId="7CC94ABE" w14:textId="77777777">
        <w:tc>
          <w:tcPr>
            <w:tcW w:w="1515" w:type="dxa"/>
            <w:tcMar/>
            <w:vAlign w:val="center"/>
          </w:tcPr>
          <w:p w:rsidRPr="00496730" w:rsidR="005D54B7" w:rsidP="005D54B7" w:rsidRDefault="005D54B7" w14:paraId="5634EEE4"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5D54B7" w:rsidP="005D54B7" w:rsidRDefault="005D54B7" w14:paraId="47BD756C" w14:textId="75B2BCD0">
            <w:pPr>
              <w:jc w:val="both"/>
              <w:rPr>
                <w:color w:val="000000" w:themeColor="text1"/>
                <w:lang w:val="lt-LT"/>
              </w:rPr>
            </w:pPr>
            <w:r w:rsidRPr="10673F25">
              <w:rPr>
                <w:noProof/>
              </w:rPr>
              <w:t xml:space="preserve">Talpa </w:t>
            </w:r>
            <w:r w:rsidRPr="10673F25">
              <w:rPr>
                <w:rFonts w:ascii="Symbol" w:hAnsi="Symbol" w:eastAsia="Symbol" w:cs="Symbol"/>
                <w:noProof/>
              </w:rPr>
              <w:t></w:t>
            </w:r>
            <w:r w:rsidRPr="10673F25">
              <w:rPr>
                <w:noProof/>
              </w:rPr>
              <w:t xml:space="preserve"> ne mažesnė 65 Wh.</w:t>
            </w:r>
          </w:p>
        </w:tc>
        <w:tc>
          <w:tcPr>
            <w:tcW w:w="5944" w:type="dxa"/>
            <w:gridSpan w:val="2"/>
            <w:tcMar/>
            <w:vAlign w:val="center"/>
          </w:tcPr>
          <w:p w:rsidRPr="00496730" w:rsidR="005D54B7" w:rsidP="202BF7D5" w:rsidRDefault="0ECEE25D" w14:paraId="4A4E8CD8" w14:textId="7A3967C6">
            <w:pPr>
              <w:jc w:val="both"/>
              <w:rPr>
                <w:color w:val="000000" w:themeColor="text1"/>
                <w:lang w:val="lt-LT"/>
              </w:rPr>
            </w:pPr>
            <w:r w:rsidRPr="10673F25">
              <w:rPr>
                <w:noProof/>
              </w:rPr>
              <w:t>Talpa 75 Wh.</w:t>
            </w:r>
          </w:p>
        </w:tc>
        <w:tc>
          <w:tcPr>
            <w:tcW w:w="2211" w:type="dxa"/>
            <w:vMerge/>
            <w:tcMar/>
            <w:vAlign w:val="center"/>
          </w:tcPr>
          <w:p w:rsidRPr="00496730" w:rsidR="005D54B7" w:rsidP="10673F25" w:rsidRDefault="005D54B7" w14:paraId="427E27CA" w14:textId="77777777">
            <w:pPr>
              <w:jc w:val="center"/>
              <w:rPr>
                <w:i/>
                <w:iCs/>
                <w:color w:val="000000" w:themeColor="text1"/>
                <w:lang w:val="lt-LT"/>
              </w:rPr>
            </w:pPr>
            <w:r w:rsidRPr="10673F25">
              <w:rPr>
                <w:i/>
                <w:iCs/>
                <w:color w:val="000000" w:themeColor="text1"/>
                <w:lang w:val="lt-LT"/>
              </w:rPr>
              <w:t>(įrašyti)</w:t>
            </w:r>
          </w:p>
        </w:tc>
      </w:tr>
      <w:tr w:rsidRPr="00496730" w:rsidR="005D54B7" w:rsidTr="22F249E6" w14:paraId="200DAC66" w14:textId="77777777">
        <w:tc>
          <w:tcPr>
            <w:tcW w:w="1515" w:type="dxa"/>
            <w:tcMar/>
            <w:vAlign w:val="center"/>
          </w:tcPr>
          <w:p w:rsidRPr="00496730" w:rsidR="005D54B7" w:rsidP="005D54B7" w:rsidRDefault="005D54B7" w14:paraId="51455D79"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5D54B7" w:rsidP="005D54B7" w:rsidRDefault="005D54B7" w14:paraId="6D1FCDEF" w14:textId="29B6B797">
            <w:pPr>
              <w:jc w:val="both"/>
              <w:rPr>
                <w:color w:val="000000" w:themeColor="text1"/>
                <w:lang w:val="lt-LT"/>
              </w:rPr>
            </w:pPr>
            <w:r w:rsidRPr="10673F25">
              <w:rPr>
                <w:noProof/>
              </w:rPr>
              <w:t>Su perkrovimo apsauga ir būklės indikacija.</w:t>
            </w:r>
          </w:p>
        </w:tc>
        <w:tc>
          <w:tcPr>
            <w:tcW w:w="5944" w:type="dxa"/>
            <w:gridSpan w:val="2"/>
            <w:tcMar/>
            <w:vAlign w:val="center"/>
          </w:tcPr>
          <w:p w:rsidRPr="00496730" w:rsidR="005D54B7" w:rsidP="202BF7D5" w:rsidRDefault="67D02809" w14:paraId="782C4800" w14:textId="75F1759E">
            <w:pPr>
              <w:rPr>
                <w:color w:val="000000" w:themeColor="text1"/>
                <w:lang w:val="lt-LT"/>
              </w:rPr>
            </w:pPr>
            <w:r w:rsidRPr="10673F25">
              <w:rPr>
                <w:noProof/>
              </w:rPr>
              <w:t>Su perkrovimo apsauga ir būklės indikacija 4 LED.</w:t>
            </w:r>
          </w:p>
        </w:tc>
        <w:tc>
          <w:tcPr>
            <w:tcW w:w="2211" w:type="dxa"/>
            <w:vMerge/>
            <w:tcMar/>
            <w:vAlign w:val="center"/>
          </w:tcPr>
          <w:p w:rsidRPr="00496730" w:rsidR="005D54B7" w:rsidP="10673F25" w:rsidRDefault="005D54B7" w14:paraId="55D323B5"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7D2A1784" w14:textId="77777777">
        <w:tc>
          <w:tcPr>
            <w:tcW w:w="1515" w:type="dxa"/>
            <w:tcMar/>
            <w:vAlign w:val="center"/>
          </w:tcPr>
          <w:p w:rsidRPr="00496730" w:rsidR="00496730" w:rsidP="00CA3F42" w:rsidRDefault="00496730" w14:paraId="5F12BE97" w14:textId="77777777">
            <w:pPr>
              <w:numPr>
                <w:ilvl w:val="0"/>
                <w:numId w:val="22"/>
              </w:numPr>
              <w:contextualSpacing/>
              <w:jc w:val="center"/>
              <w:rPr>
                <w:rFonts w:asciiTheme="minorHAnsi" w:hAnsiTheme="minorHAnsi" w:eastAsiaTheme="minorEastAsia" w:cstheme="minorBidi"/>
                <w:b/>
                <w:bCs/>
                <w:color w:val="000000" w:themeColor="text1"/>
                <w:lang w:val="lt-LT" w:eastAsia="en-US"/>
              </w:rPr>
            </w:pPr>
          </w:p>
        </w:tc>
        <w:tc>
          <w:tcPr>
            <w:tcW w:w="5781" w:type="dxa"/>
            <w:tcMar/>
          </w:tcPr>
          <w:p w:rsidRPr="00496730" w:rsidR="00496730" w:rsidP="006A1777" w:rsidRDefault="009470B7" w14:paraId="6D267DEB" w14:textId="771CD607">
            <w:pPr>
              <w:jc w:val="both"/>
              <w:rPr>
                <w:b/>
                <w:bCs/>
                <w:lang w:val="lt-LT"/>
              </w:rPr>
            </w:pPr>
            <w:r w:rsidRPr="10673F25">
              <w:rPr>
                <w:b/>
                <w:bCs/>
                <w:lang w:val="lt-LT"/>
              </w:rPr>
              <w:t>Akumuliatoriaus pakrovėjas</w:t>
            </w:r>
            <w:r w:rsidRPr="10673F25" w:rsidR="00F2595F">
              <w:rPr>
                <w:b/>
                <w:bCs/>
                <w:lang w:val="lt-LT"/>
              </w:rPr>
              <w:t xml:space="preserve"> </w:t>
            </w:r>
            <w:r w:rsidRPr="10673F25">
              <w:rPr>
                <w:b/>
                <w:bCs/>
                <w:lang w:val="lt-LT"/>
              </w:rPr>
              <w:t xml:space="preserve">- </w:t>
            </w:r>
            <w:r w:rsidRPr="10673F25" w:rsidR="00496730">
              <w:rPr>
                <w:b/>
                <w:bCs/>
                <w:lang w:val="lt-LT"/>
              </w:rPr>
              <w:t>1</w:t>
            </w:r>
            <w:r w:rsidRPr="10673F25">
              <w:rPr>
                <w:b/>
                <w:bCs/>
                <w:lang w:val="lt-LT"/>
              </w:rPr>
              <w:t xml:space="preserve"> </w:t>
            </w:r>
            <w:r w:rsidRPr="10673F25" w:rsidR="00496730">
              <w:rPr>
                <w:b/>
                <w:bCs/>
                <w:lang w:val="lt-LT"/>
              </w:rPr>
              <w:t>vnt.</w:t>
            </w:r>
          </w:p>
        </w:tc>
        <w:tc>
          <w:tcPr>
            <w:tcW w:w="5944" w:type="dxa"/>
            <w:gridSpan w:val="2"/>
            <w:tcMar/>
            <w:vAlign w:val="center"/>
          </w:tcPr>
          <w:p w:rsidRPr="00496730" w:rsidR="00496730" w:rsidP="10673F25" w:rsidRDefault="00496730" w14:paraId="78B9A31E" w14:textId="77777777">
            <w:pPr>
              <w:rPr>
                <w:b/>
                <w:bCs/>
                <w:i/>
                <w:iCs/>
                <w:color w:val="000000" w:themeColor="text1"/>
                <w:lang w:val="lt-LT"/>
              </w:rPr>
            </w:pPr>
          </w:p>
        </w:tc>
        <w:tc>
          <w:tcPr>
            <w:tcW w:w="2211" w:type="dxa"/>
            <w:tcMar/>
            <w:vAlign w:val="center"/>
          </w:tcPr>
          <w:p w:rsidRPr="00496730" w:rsidR="00496730" w:rsidP="10673F25" w:rsidRDefault="00496730" w14:paraId="04B3B4C2" w14:textId="77777777">
            <w:pPr>
              <w:jc w:val="center"/>
              <w:rPr>
                <w:b/>
                <w:bCs/>
                <w:i/>
                <w:iCs/>
                <w:color w:val="000000" w:themeColor="text1"/>
                <w:lang w:val="lt-LT"/>
              </w:rPr>
            </w:pPr>
          </w:p>
        </w:tc>
      </w:tr>
      <w:tr w:rsidRPr="00496730" w:rsidR="005963CC" w:rsidTr="22F249E6" w14:paraId="284C1F03" w14:textId="77777777">
        <w:tc>
          <w:tcPr>
            <w:tcW w:w="1515" w:type="dxa"/>
            <w:tcMar/>
            <w:vAlign w:val="center"/>
          </w:tcPr>
          <w:p w:rsidRPr="00496730" w:rsidR="005963CC" w:rsidP="10673F25" w:rsidRDefault="005963CC" w14:paraId="3014A9C2" w14:textId="269470D2">
            <w:pPr>
              <w:contextualSpacing/>
              <w:rPr>
                <w:rFonts w:asciiTheme="minorHAnsi" w:hAnsiTheme="minorHAnsi" w:eastAsiaTheme="minorEastAsia" w:cstheme="minorBidi"/>
                <w:b/>
                <w:bCs/>
                <w:color w:val="000000" w:themeColor="text1"/>
                <w:lang w:val="lt-LT" w:eastAsia="en-US"/>
              </w:rPr>
            </w:pPr>
            <w:r w:rsidRPr="10673F25">
              <w:rPr>
                <w:rFonts w:asciiTheme="minorHAnsi" w:hAnsiTheme="minorHAnsi" w:eastAsiaTheme="minorEastAsia" w:cstheme="minorBidi"/>
                <w:color w:val="000000" w:themeColor="text1"/>
                <w:lang w:val="lt-LT" w:eastAsia="en-US"/>
              </w:rPr>
              <w:t>Gamintojas</w:t>
            </w:r>
          </w:p>
        </w:tc>
        <w:tc>
          <w:tcPr>
            <w:tcW w:w="13936" w:type="dxa"/>
            <w:gridSpan w:val="4"/>
            <w:tcMar/>
          </w:tcPr>
          <w:p w:rsidRPr="00496730" w:rsidR="005963CC" w:rsidP="202BF7D5" w:rsidRDefault="3D819C7F" w14:paraId="2939C520" w14:textId="659F3B85">
            <w:pPr>
              <w:spacing w:line="259" w:lineRule="auto"/>
              <w:rPr>
                <w:b/>
                <w:bCs/>
                <w:color w:val="000000" w:themeColor="text1"/>
                <w:lang w:val="lt-LT"/>
              </w:rPr>
            </w:pPr>
            <w:r w:rsidRPr="10673F25">
              <w:rPr>
                <w:b/>
                <w:bCs/>
                <w:color w:val="000000" w:themeColor="text1"/>
                <w:lang w:val="lt-LT"/>
              </w:rPr>
              <w:t>SWIT</w:t>
            </w:r>
          </w:p>
        </w:tc>
      </w:tr>
      <w:tr w:rsidRPr="00496730" w:rsidR="005963CC" w:rsidTr="22F249E6" w14:paraId="734B93FA" w14:textId="77777777">
        <w:tc>
          <w:tcPr>
            <w:tcW w:w="1515" w:type="dxa"/>
            <w:tcMar/>
            <w:vAlign w:val="center"/>
          </w:tcPr>
          <w:p w:rsidRPr="00496730" w:rsidR="005963CC" w:rsidP="10673F25" w:rsidRDefault="005963CC" w14:paraId="5AC3F775" w14:textId="27B9002F">
            <w:pPr>
              <w:contextualSpacing/>
              <w:rPr>
                <w:rFonts w:asciiTheme="minorHAnsi" w:hAnsiTheme="minorHAnsi" w:eastAsiaTheme="minorEastAsia" w:cstheme="minorBidi"/>
                <w:b/>
                <w:bCs/>
                <w:color w:val="000000" w:themeColor="text1"/>
                <w:lang w:val="lt-LT" w:eastAsia="en-US"/>
              </w:rPr>
            </w:pPr>
            <w:r w:rsidRPr="10673F25">
              <w:rPr>
                <w:rFonts w:asciiTheme="minorHAnsi" w:hAnsiTheme="minorHAnsi" w:eastAsiaTheme="minorEastAsia" w:cstheme="minorBidi"/>
                <w:color w:val="000000" w:themeColor="text1"/>
                <w:lang w:val="lt-LT" w:eastAsia="en-US"/>
              </w:rPr>
              <w:t>Modelis</w:t>
            </w:r>
          </w:p>
        </w:tc>
        <w:tc>
          <w:tcPr>
            <w:tcW w:w="13936" w:type="dxa"/>
            <w:gridSpan w:val="4"/>
            <w:tcMar/>
          </w:tcPr>
          <w:p w:rsidRPr="00496730" w:rsidR="005963CC" w:rsidP="10673F25" w:rsidRDefault="346D25E2" w14:paraId="22B7768C" w14:textId="3161BD98">
            <w:pPr>
              <w:spacing w:line="259" w:lineRule="auto"/>
              <w:rPr>
                <w:b/>
                <w:bCs/>
                <w:color w:val="000000" w:themeColor="text1"/>
                <w:lang w:val="lt-LT"/>
              </w:rPr>
            </w:pPr>
            <w:r w:rsidRPr="10673F25">
              <w:rPr>
                <w:b/>
                <w:bCs/>
                <w:color w:val="000000" w:themeColor="text1"/>
                <w:lang w:val="lt-LT"/>
              </w:rPr>
              <w:t>S-3602U</w:t>
            </w:r>
          </w:p>
        </w:tc>
      </w:tr>
      <w:tr w:rsidRPr="00496730" w:rsidR="005D54B7" w:rsidTr="22F249E6" w14:paraId="19C7B0EA" w14:textId="77777777">
        <w:tc>
          <w:tcPr>
            <w:tcW w:w="1515" w:type="dxa"/>
            <w:tcMar/>
            <w:vAlign w:val="center"/>
          </w:tcPr>
          <w:p w:rsidRPr="00496730" w:rsidR="005D54B7" w:rsidP="005D54B7" w:rsidRDefault="005D54B7" w14:paraId="52D52720"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5D54B7" w:rsidP="005D54B7" w:rsidRDefault="005D54B7" w14:paraId="564AE059" w14:textId="7DD2FD7A">
            <w:pPr>
              <w:jc w:val="both"/>
              <w:rPr>
                <w:lang w:val="lt-LT"/>
              </w:rPr>
            </w:pPr>
            <w:r w:rsidRPr="10673F25">
              <w:rPr>
                <w:noProof/>
              </w:rPr>
              <w:t>Dvivietis videokameros akumuliatoriaus pakrovėjas.</w:t>
            </w:r>
          </w:p>
        </w:tc>
        <w:tc>
          <w:tcPr>
            <w:tcW w:w="5944" w:type="dxa"/>
            <w:gridSpan w:val="2"/>
            <w:tcMar/>
            <w:vAlign w:val="center"/>
          </w:tcPr>
          <w:p w:rsidRPr="00496730" w:rsidR="005D54B7" w:rsidP="202BF7D5" w:rsidRDefault="1CD40F18" w14:paraId="118D9B7D" w14:textId="5E868FE7">
            <w:pPr>
              <w:jc w:val="both"/>
              <w:rPr>
                <w:lang w:val="lt-LT"/>
              </w:rPr>
            </w:pPr>
            <w:r w:rsidRPr="10673F25">
              <w:rPr>
                <w:noProof/>
              </w:rPr>
              <w:t>Dvivietis videokameros akumuliatoriaus pakrovėjas.</w:t>
            </w:r>
          </w:p>
        </w:tc>
        <w:tc>
          <w:tcPr>
            <w:tcW w:w="2211" w:type="dxa"/>
            <w:vMerge w:val="restart"/>
            <w:tcMar/>
            <w:vAlign w:val="center"/>
          </w:tcPr>
          <w:p w:rsidRPr="00496730" w:rsidR="005D54B7" w:rsidP="35A6A0EE" w:rsidRDefault="00006FF8" w14:paraId="0092C622" w14:textId="49F65A39">
            <w:pPr>
              <w:jc w:val="center"/>
              <w:rPr>
                <w:i/>
                <w:iCs/>
                <w:color w:val="000000" w:themeColor="text1"/>
                <w:lang w:val="lt-LT"/>
              </w:rPr>
            </w:pPr>
            <w:hyperlink r:id="rId27">
              <w:r w:rsidRPr="35A6A0EE" w:rsidR="22BE3FF6">
                <w:rPr>
                  <w:rStyle w:val="Hyperlink"/>
                  <w:rFonts w:eastAsia="Calibri"/>
                  <w:i/>
                  <w:iCs/>
                  <w:lang w:val="lt-LT"/>
                </w:rPr>
                <w:t>https://www.swit.cc/index.php?c=article&amp;id=498</w:t>
              </w:r>
            </w:hyperlink>
            <w:r w:rsidRPr="35A6A0EE" w:rsidR="22BE3FF6">
              <w:rPr>
                <w:rFonts w:eastAsia="Calibri"/>
                <w:i/>
                <w:iCs/>
                <w:color w:val="000000" w:themeColor="text1"/>
                <w:lang w:val="lt-LT"/>
              </w:rPr>
              <w:t xml:space="preserve"> </w:t>
            </w:r>
          </w:p>
          <w:p w:rsidR="35A6A0EE" w:rsidP="35A6A0EE" w:rsidRDefault="35A6A0EE" w14:paraId="37492285" w14:textId="231079EB">
            <w:pPr>
              <w:jc w:val="center"/>
              <w:rPr>
                <w:rFonts w:eastAsia="Calibri"/>
                <w:i/>
                <w:iCs/>
                <w:color w:val="000000" w:themeColor="text1"/>
                <w:lang w:val="lt-LT"/>
              </w:rPr>
            </w:pPr>
          </w:p>
        </w:tc>
      </w:tr>
      <w:tr w:rsidRPr="00496730" w:rsidR="005D54B7" w:rsidTr="22F249E6" w14:paraId="1C8BAB92" w14:textId="77777777">
        <w:tc>
          <w:tcPr>
            <w:tcW w:w="1515" w:type="dxa"/>
            <w:tcMar/>
            <w:vAlign w:val="center"/>
          </w:tcPr>
          <w:p w:rsidRPr="00496730" w:rsidR="005D54B7" w:rsidP="005D54B7" w:rsidRDefault="005D54B7" w14:paraId="1CDABB15"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5D54B7" w:rsidP="005D54B7" w:rsidRDefault="005D54B7" w14:paraId="0E47CAD8" w14:textId="40F6BC84">
            <w:pPr>
              <w:jc w:val="both"/>
              <w:rPr>
                <w:lang w:val="lt-LT"/>
              </w:rPr>
            </w:pPr>
            <w:r w:rsidRPr="10673F25">
              <w:rPr>
                <w:noProof/>
              </w:rPr>
              <w:t>Maitinamas iš 230 V elektros tinklo.</w:t>
            </w:r>
          </w:p>
        </w:tc>
        <w:tc>
          <w:tcPr>
            <w:tcW w:w="5944" w:type="dxa"/>
            <w:gridSpan w:val="2"/>
            <w:tcMar/>
            <w:vAlign w:val="center"/>
          </w:tcPr>
          <w:p w:rsidRPr="00496730" w:rsidR="005D54B7" w:rsidP="202BF7D5" w:rsidRDefault="4A4EC947" w14:paraId="733D70C2" w14:textId="15657017">
            <w:pPr>
              <w:rPr>
                <w:lang w:val="lt-LT"/>
              </w:rPr>
            </w:pPr>
            <w:r w:rsidRPr="10673F25">
              <w:rPr>
                <w:noProof/>
              </w:rPr>
              <w:t xml:space="preserve">Maitinamas iš </w:t>
            </w:r>
            <w:r w:rsidRPr="10673F25">
              <w:rPr>
                <w:rFonts w:ascii="Calibri" w:hAnsi="Calibri" w:eastAsia="Calibri" w:cs="Calibri"/>
                <w:lang w:val="lt-LT"/>
              </w:rPr>
              <w:t>100V-240V 50/60Hz</w:t>
            </w:r>
            <w:r w:rsidRPr="10673F25">
              <w:rPr>
                <w:noProof/>
              </w:rPr>
              <w:t xml:space="preserve"> elektros tinklo.</w:t>
            </w:r>
          </w:p>
        </w:tc>
        <w:tc>
          <w:tcPr>
            <w:tcW w:w="2211" w:type="dxa"/>
            <w:vMerge/>
            <w:tcMar/>
            <w:vAlign w:val="center"/>
          </w:tcPr>
          <w:p w:rsidRPr="00496730" w:rsidR="005D54B7" w:rsidP="10673F25" w:rsidRDefault="005D54B7" w14:paraId="171BB216" w14:textId="77777777">
            <w:pPr>
              <w:jc w:val="center"/>
              <w:rPr>
                <w:i/>
                <w:iCs/>
                <w:color w:val="000000" w:themeColor="text1"/>
                <w:lang w:val="lt-LT"/>
              </w:rPr>
            </w:pPr>
            <w:r w:rsidRPr="10673F25">
              <w:rPr>
                <w:i/>
                <w:iCs/>
                <w:color w:val="000000" w:themeColor="text1"/>
                <w:lang w:val="lt-LT"/>
              </w:rPr>
              <w:t>(įrašyti)</w:t>
            </w:r>
          </w:p>
        </w:tc>
      </w:tr>
      <w:tr w:rsidRPr="00496730" w:rsidR="005D54B7" w:rsidTr="22F249E6" w14:paraId="6DDB4A7A" w14:textId="77777777">
        <w:tc>
          <w:tcPr>
            <w:tcW w:w="1515" w:type="dxa"/>
            <w:tcMar/>
            <w:vAlign w:val="center"/>
          </w:tcPr>
          <w:p w:rsidRPr="00496730" w:rsidR="005D54B7" w:rsidP="005D54B7" w:rsidRDefault="005D54B7" w14:paraId="3541AEA5"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5D54B7" w:rsidP="005D54B7" w:rsidRDefault="005D54B7" w14:paraId="33D5C908" w14:textId="676663BE">
            <w:pPr>
              <w:jc w:val="both"/>
              <w:rPr>
                <w:lang w:val="lt-LT"/>
              </w:rPr>
            </w:pPr>
            <w:r w:rsidRPr="10673F25">
              <w:rPr>
                <w:noProof/>
              </w:rPr>
              <w:t>Su pilno pasikrovimo indikacija.</w:t>
            </w:r>
          </w:p>
        </w:tc>
        <w:tc>
          <w:tcPr>
            <w:tcW w:w="5944" w:type="dxa"/>
            <w:gridSpan w:val="2"/>
            <w:tcMar/>
            <w:vAlign w:val="center"/>
          </w:tcPr>
          <w:p w:rsidRPr="00496730" w:rsidR="005D54B7" w:rsidP="202BF7D5" w:rsidRDefault="1D58413A" w14:paraId="2B8E109F" w14:textId="5C644FDC">
            <w:pPr>
              <w:jc w:val="both"/>
              <w:rPr>
                <w:lang w:val="lt-LT"/>
              </w:rPr>
            </w:pPr>
            <w:r w:rsidRPr="10673F25">
              <w:rPr>
                <w:noProof/>
              </w:rPr>
              <w:t>Su pilno pasikrovimo indikacija.</w:t>
            </w:r>
          </w:p>
        </w:tc>
        <w:tc>
          <w:tcPr>
            <w:tcW w:w="2211" w:type="dxa"/>
            <w:vMerge/>
            <w:tcMar/>
            <w:vAlign w:val="center"/>
          </w:tcPr>
          <w:p w:rsidRPr="00496730" w:rsidR="005D54B7" w:rsidP="10673F25" w:rsidRDefault="005D54B7" w14:paraId="04208001"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6C0A874B" w14:textId="77777777">
        <w:tc>
          <w:tcPr>
            <w:tcW w:w="1515" w:type="dxa"/>
            <w:tcMar/>
            <w:vAlign w:val="center"/>
          </w:tcPr>
          <w:p w:rsidRPr="00496730" w:rsidR="00496730" w:rsidP="00CA3F42" w:rsidRDefault="00496730" w14:paraId="16F3761A" w14:textId="77777777">
            <w:pPr>
              <w:numPr>
                <w:ilvl w:val="0"/>
                <w:numId w:val="22"/>
              </w:numPr>
              <w:contextualSpacing/>
              <w:jc w:val="center"/>
              <w:rPr>
                <w:rFonts w:asciiTheme="minorHAnsi" w:hAnsiTheme="minorHAnsi" w:eastAsiaTheme="minorEastAsia" w:cstheme="minorBidi"/>
                <w:b/>
                <w:bCs/>
                <w:color w:val="000000" w:themeColor="text1"/>
                <w:lang w:val="lt-LT" w:eastAsia="en-US"/>
              </w:rPr>
            </w:pPr>
          </w:p>
        </w:tc>
        <w:tc>
          <w:tcPr>
            <w:tcW w:w="5781" w:type="dxa"/>
            <w:tcMar/>
          </w:tcPr>
          <w:p w:rsidRPr="00496730" w:rsidR="00496730" w:rsidP="006A1777" w:rsidRDefault="00496730" w14:paraId="15066E75" w14:textId="284BC26E">
            <w:pPr>
              <w:jc w:val="both"/>
              <w:rPr>
                <w:b/>
                <w:bCs/>
                <w:lang w:val="lt-LT"/>
              </w:rPr>
            </w:pPr>
            <w:r w:rsidRPr="10673F25">
              <w:rPr>
                <w:b/>
                <w:bCs/>
                <w:lang w:val="lt-LT"/>
              </w:rPr>
              <w:t>M</w:t>
            </w:r>
            <w:r w:rsidRPr="10673F25" w:rsidR="009470B7">
              <w:rPr>
                <w:b/>
                <w:bCs/>
                <w:lang w:val="lt-LT"/>
              </w:rPr>
              <w:t>inkštas lagaminas videokamerai</w:t>
            </w:r>
            <w:r w:rsidRPr="10673F25" w:rsidR="00F2595F">
              <w:rPr>
                <w:b/>
                <w:bCs/>
                <w:lang w:val="lt-LT"/>
              </w:rPr>
              <w:t xml:space="preserve"> </w:t>
            </w:r>
            <w:r w:rsidRPr="10673F25" w:rsidR="009470B7">
              <w:rPr>
                <w:b/>
                <w:bCs/>
                <w:lang w:val="lt-LT"/>
              </w:rPr>
              <w:t xml:space="preserve">- </w:t>
            </w:r>
            <w:r w:rsidRPr="10673F25">
              <w:rPr>
                <w:b/>
                <w:bCs/>
                <w:lang w:val="lt-LT"/>
              </w:rPr>
              <w:t>1</w:t>
            </w:r>
            <w:r w:rsidRPr="10673F25" w:rsidR="009470B7">
              <w:rPr>
                <w:b/>
                <w:bCs/>
                <w:lang w:val="lt-LT"/>
              </w:rPr>
              <w:t xml:space="preserve"> </w:t>
            </w:r>
            <w:r w:rsidRPr="10673F25">
              <w:rPr>
                <w:b/>
                <w:bCs/>
                <w:lang w:val="lt-LT"/>
              </w:rPr>
              <w:t>vnt.</w:t>
            </w:r>
          </w:p>
        </w:tc>
        <w:tc>
          <w:tcPr>
            <w:tcW w:w="5944" w:type="dxa"/>
            <w:gridSpan w:val="2"/>
            <w:tcMar/>
            <w:vAlign w:val="center"/>
          </w:tcPr>
          <w:p w:rsidRPr="00496730" w:rsidR="00496730" w:rsidP="10673F25" w:rsidRDefault="00496730" w14:paraId="32C83C05" w14:textId="77777777">
            <w:pPr>
              <w:rPr>
                <w:b/>
                <w:bCs/>
                <w:i/>
                <w:iCs/>
                <w:color w:val="000000" w:themeColor="text1"/>
                <w:lang w:val="lt-LT"/>
              </w:rPr>
            </w:pPr>
          </w:p>
        </w:tc>
        <w:tc>
          <w:tcPr>
            <w:tcW w:w="2211" w:type="dxa"/>
            <w:tcMar/>
            <w:vAlign w:val="center"/>
          </w:tcPr>
          <w:p w:rsidRPr="00496730" w:rsidR="00496730" w:rsidP="10673F25" w:rsidRDefault="00496730" w14:paraId="46B36A87" w14:textId="77777777">
            <w:pPr>
              <w:jc w:val="center"/>
              <w:rPr>
                <w:b/>
                <w:bCs/>
                <w:i/>
                <w:iCs/>
                <w:color w:val="000000" w:themeColor="text1"/>
                <w:lang w:val="lt-LT"/>
              </w:rPr>
            </w:pPr>
          </w:p>
        </w:tc>
      </w:tr>
      <w:tr w:rsidRPr="00496730" w:rsidR="005963CC" w:rsidTr="22F249E6" w14:paraId="172DD42B" w14:textId="77777777">
        <w:tc>
          <w:tcPr>
            <w:tcW w:w="1515" w:type="dxa"/>
            <w:tcMar/>
            <w:vAlign w:val="center"/>
          </w:tcPr>
          <w:p w:rsidRPr="00496730" w:rsidR="005963CC" w:rsidP="10673F25" w:rsidRDefault="005963CC" w14:paraId="01F92829" w14:textId="6F01C9AE">
            <w:pPr>
              <w:contextualSpacing/>
              <w:rPr>
                <w:rFonts w:asciiTheme="minorHAnsi" w:hAnsiTheme="minorHAnsi" w:eastAsiaTheme="minorEastAsia" w:cstheme="minorBidi"/>
                <w:b/>
                <w:bCs/>
                <w:color w:val="000000" w:themeColor="text1"/>
                <w:lang w:val="lt-LT" w:eastAsia="en-US"/>
              </w:rPr>
            </w:pPr>
            <w:r w:rsidRPr="10673F25">
              <w:rPr>
                <w:rFonts w:asciiTheme="minorHAnsi" w:hAnsiTheme="minorHAnsi" w:eastAsiaTheme="minorEastAsia" w:cstheme="minorBidi"/>
                <w:color w:val="000000" w:themeColor="text1"/>
                <w:lang w:val="lt-LT" w:eastAsia="en-US"/>
              </w:rPr>
              <w:t>Gamintojas</w:t>
            </w:r>
          </w:p>
        </w:tc>
        <w:tc>
          <w:tcPr>
            <w:tcW w:w="13936" w:type="dxa"/>
            <w:gridSpan w:val="4"/>
            <w:tcMar/>
          </w:tcPr>
          <w:p w:rsidRPr="00496730" w:rsidR="005963CC" w:rsidP="202BF7D5" w:rsidRDefault="56111CDA" w14:paraId="1E3FF885" w14:textId="0EAF8780">
            <w:pPr>
              <w:spacing w:line="259" w:lineRule="auto"/>
              <w:rPr>
                <w:b/>
                <w:bCs/>
                <w:color w:val="000000" w:themeColor="text1"/>
                <w:lang w:val="lt-LT"/>
              </w:rPr>
            </w:pPr>
            <w:r w:rsidRPr="10673F25">
              <w:rPr>
                <w:b/>
                <w:bCs/>
                <w:color w:val="000000" w:themeColor="text1"/>
                <w:lang w:val="lt-LT"/>
              </w:rPr>
              <w:t>SACHTLER</w:t>
            </w:r>
          </w:p>
        </w:tc>
      </w:tr>
      <w:tr w:rsidRPr="00496730" w:rsidR="005963CC" w:rsidTr="22F249E6" w14:paraId="32BFB72F" w14:textId="77777777">
        <w:tc>
          <w:tcPr>
            <w:tcW w:w="1515" w:type="dxa"/>
            <w:tcMar/>
            <w:vAlign w:val="center"/>
          </w:tcPr>
          <w:p w:rsidRPr="00496730" w:rsidR="005963CC" w:rsidP="10673F25" w:rsidRDefault="005963CC" w14:paraId="46B81482" w14:textId="32A309CE">
            <w:pPr>
              <w:contextualSpacing/>
              <w:rPr>
                <w:rFonts w:asciiTheme="minorHAnsi" w:hAnsiTheme="minorHAnsi" w:eastAsiaTheme="minorEastAsia" w:cstheme="minorBidi"/>
                <w:b/>
                <w:bCs/>
                <w:color w:val="000000" w:themeColor="text1"/>
                <w:lang w:val="lt-LT" w:eastAsia="en-US"/>
              </w:rPr>
            </w:pPr>
            <w:r w:rsidRPr="10673F25">
              <w:rPr>
                <w:rFonts w:asciiTheme="minorHAnsi" w:hAnsiTheme="minorHAnsi" w:eastAsiaTheme="minorEastAsia" w:cstheme="minorBidi"/>
                <w:color w:val="000000" w:themeColor="text1"/>
                <w:lang w:val="lt-LT" w:eastAsia="en-US"/>
              </w:rPr>
              <w:t>Modelis</w:t>
            </w:r>
          </w:p>
        </w:tc>
        <w:tc>
          <w:tcPr>
            <w:tcW w:w="13936" w:type="dxa"/>
            <w:gridSpan w:val="4"/>
            <w:tcMar/>
          </w:tcPr>
          <w:p w:rsidRPr="00496730" w:rsidR="005963CC" w:rsidP="202BF7D5" w:rsidRDefault="7F5A3F78" w14:paraId="45FDC01B" w14:textId="69F7706B">
            <w:pPr>
              <w:rPr>
                <w:b/>
                <w:bCs/>
                <w:color w:val="000000" w:themeColor="text1"/>
                <w:lang w:val="lt-LT"/>
              </w:rPr>
            </w:pPr>
            <w:r w:rsidRPr="10673F25">
              <w:rPr>
                <w:b/>
                <w:bCs/>
                <w:color w:val="000000" w:themeColor="text1"/>
                <w:lang w:val="lt-LT"/>
              </w:rPr>
              <w:t>SC302</w:t>
            </w:r>
          </w:p>
        </w:tc>
      </w:tr>
      <w:tr w:rsidRPr="00496730" w:rsidR="009A1DD2" w:rsidTr="22F249E6" w14:paraId="3B5C4A23" w14:textId="77777777">
        <w:tc>
          <w:tcPr>
            <w:tcW w:w="1515" w:type="dxa"/>
            <w:tcMar/>
            <w:vAlign w:val="center"/>
          </w:tcPr>
          <w:p w:rsidRPr="00496730" w:rsidR="00496730" w:rsidP="00CA3F42" w:rsidRDefault="00496730" w14:paraId="6AF548AC"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5EF1D536" w14:textId="77777777">
            <w:pPr>
              <w:jc w:val="both"/>
              <w:rPr>
                <w:lang w:val="lt-LT"/>
              </w:rPr>
            </w:pPr>
            <w:r w:rsidRPr="10673F25">
              <w:rPr>
                <w:lang w:val="lt-LT"/>
              </w:rPr>
              <w:t>Lagaminas, skirtas pateikiamai videokamerai ir jos aksesuarų (akumuliatorių, mikrofonų, RM komplekto, šviestuvo, lietaus apsaugos) transportavimui, su permontuojamomis vidinėmis pertvaromis, su ,,kišenėmis“ išorėje, su rankena ir peties diržu. Lagaminas privalo turėti ratukus transportavimui.</w:t>
            </w:r>
          </w:p>
        </w:tc>
        <w:tc>
          <w:tcPr>
            <w:tcW w:w="5944" w:type="dxa"/>
            <w:gridSpan w:val="2"/>
            <w:tcMar/>
            <w:vAlign w:val="center"/>
          </w:tcPr>
          <w:p w:rsidRPr="00496730" w:rsidR="00496730" w:rsidP="202BF7D5" w:rsidRDefault="1A98664E" w14:paraId="7E8D53A7" w14:textId="01DB74B1">
            <w:pPr>
              <w:jc w:val="both"/>
              <w:rPr>
                <w:lang w:val="lt-LT"/>
              </w:rPr>
            </w:pPr>
            <w:r w:rsidRPr="10673F25">
              <w:rPr>
                <w:lang w:val="lt-LT"/>
              </w:rPr>
              <w:t>Lagaminas, skirtas pateikiamai videokamerai ir jos aksesuarų (akumuliatorių, mikrofonų, RM komplekto, šviestuvo, lietaus apsaugos) transportavimui, su permontuojamomis vidinėmis pertvaromis, su ,,kišenėmis“ išorėje, su rankena ir peties diržu. Lagaminas turi ratukus transportavimui.</w:t>
            </w:r>
          </w:p>
        </w:tc>
        <w:tc>
          <w:tcPr>
            <w:tcW w:w="2211" w:type="dxa"/>
            <w:tcMar/>
            <w:vAlign w:val="center"/>
          </w:tcPr>
          <w:p w:rsidRPr="00496730" w:rsidR="00496730" w:rsidP="35A6A0EE" w:rsidRDefault="00006FF8" w14:paraId="0ECF221C" w14:textId="27DDD355">
            <w:pPr>
              <w:jc w:val="center"/>
              <w:rPr>
                <w:i/>
                <w:iCs/>
                <w:color w:val="000000" w:themeColor="text1"/>
                <w:lang w:val="lt-LT"/>
              </w:rPr>
            </w:pPr>
            <w:hyperlink r:id="rId28">
              <w:r w:rsidRPr="35A6A0EE" w:rsidR="27573CE4">
                <w:rPr>
                  <w:rStyle w:val="Hyperlink"/>
                  <w:i/>
                  <w:iCs/>
                  <w:lang w:val="lt-LT"/>
                </w:rPr>
                <w:t>https://www.sachtler.com/en/sachtler/camera-rollpak/c-26/p-1295</w:t>
              </w:r>
            </w:hyperlink>
            <w:r w:rsidRPr="35A6A0EE" w:rsidR="27573CE4">
              <w:rPr>
                <w:i/>
                <w:iCs/>
                <w:color w:val="000000" w:themeColor="text1"/>
                <w:lang w:val="lt-LT"/>
              </w:rPr>
              <w:t xml:space="preserve"> </w:t>
            </w:r>
          </w:p>
        </w:tc>
      </w:tr>
      <w:tr w:rsidRPr="00496730" w:rsidR="009A1DD2" w:rsidTr="22F249E6" w14:paraId="2A88A4C9" w14:textId="77777777">
        <w:tc>
          <w:tcPr>
            <w:tcW w:w="1515" w:type="dxa"/>
            <w:tcMar/>
            <w:vAlign w:val="center"/>
          </w:tcPr>
          <w:p w:rsidRPr="00496730" w:rsidR="00496730" w:rsidP="00CA3F42" w:rsidRDefault="00496730" w14:paraId="14233515" w14:textId="77777777">
            <w:pPr>
              <w:numPr>
                <w:ilvl w:val="0"/>
                <w:numId w:val="22"/>
              </w:numPr>
              <w:contextualSpacing/>
              <w:jc w:val="center"/>
              <w:rPr>
                <w:rFonts w:asciiTheme="minorHAnsi" w:hAnsiTheme="minorHAnsi" w:eastAsiaTheme="minorEastAsia" w:cstheme="minorBidi"/>
                <w:b/>
                <w:bCs/>
                <w:color w:val="000000" w:themeColor="text1"/>
                <w:lang w:val="lt-LT" w:eastAsia="en-US"/>
              </w:rPr>
            </w:pPr>
          </w:p>
        </w:tc>
        <w:tc>
          <w:tcPr>
            <w:tcW w:w="5781" w:type="dxa"/>
            <w:tcMar/>
          </w:tcPr>
          <w:p w:rsidRPr="00496730" w:rsidR="00496730" w:rsidP="006A1777" w:rsidRDefault="00496730" w14:paraId="25B83142" w14:textId="7D6EC169">
            <w:pPr>
              <w:jc w:val="both"/>
              <w:rPr>
                <w:b/>
                <w:bCs/>
                <w:lang w:val="lt-LT"/>
              </w:rPr>
            </w:pPr>
            <w:r w:rsidRPr="10673F25">
              <w:rPr>
                <w:b/>
                <w:bCs/>
                <w:lang w:val="lt-LT"/>
              </w:rPr>
              <w:t>Kameros</w:t>
            </w:r>
            <w:r w:rsidRPr="10673F25" w:rsidR="009470B7">
              <w:rPr>
                <w:b/>
                <w:bCs/>
                <w:lang w:val="lt-LT"/>
              </w:rPr>
              <w:t xml:space="preserve"> stovas su panoramavimo galvute</w:t>
            </w:r>
            <w:r w:rsidRPr="10673F25" w:rsidR="00F2595F">
              <w:rPr>
                <w:b/>
                <w:bCs/>
                <w:lang w:val="lt-LT"/>
              </w:rPr>
              <w:t xml:space="preserve"> </w:t>
            </w:r>
            <w:r w:rsidRPr="10673F25" w:rsidR="009470B7">
              <w:rPr>
                <w:b/>
                <w:bCs/>
                <w:lang w:val="lt-LT"/>
              </w:rPr>
              <w:t>-</w:t>
            </w:r>
            <w:r w:rsidRPr="10673F25">
              <w:rPr>
                <w:b/>
                <w:bCs/>
                <w:lang w:val="lt-LT"/>
              </w:rPr>
              <w:t xml:space="preserve"> 1</w:t>
            </w:r>
            <w:r w:rsidRPr="10673F25" w:rsidR="009470B7">
              <w:rPr>
                <w:b/>
                <w:bCs/>
                <w:lang w:val="lt-LT"/>
              </w:rPr>
              <w:t xml:space="preserve"> </w:t>
            </w:r>
            <w:r w:rsidRPr="10673F25">
              <w:rPr>
                <w:b/>
                <w:bCs/>
                <w:lang w:val="lt-LT"/>
              </w:rPr>
              <w:t>vnt.</w:t>
            </w:r>
          </w:p>
        </w:tc>
        <w:tc>
          <w:tcPr>
            <w:tcW w:w="5944" w:type="dxa"/>
            <w:gridSpan w:val="2"/>
            <w:tcMar/>
            <w:vAlign w:val="center"/>
          </w:tcPr>
          <w:p w:rsidRPr="00496730" w:rsidR="00496730" w:rsidP="10673F25" w:rsidRDefault="00496730" w14:paraId="26468785" w14:textId="77777777">
            <w:pPr>
              <w:rPr>
                <w:b/>
                <w:bCs/>
                <w:i/>
                <w:iCs/>
                <w:color w:val="000000" w:themeColor="text1"/>
                <w:lang w:val="lt-LT"/>
              </w:rPr>
            </w:pPr>
          </w:p>
        </w:tc>
        <w:tc>
          <w:tcPr>
            <w:tcW w:w="2211" w:type="dxa"/>
            <w:tcMar/>
            <w:vAlign w:val="center"/>
          </w:tcPr>
          <w:p w:rsidRPr="00496730" w:rsidR="00496730" w:rsidP="10673F25" w:rsidRDefault="00496730" w14:paraId="7AC9CB49" w14:textId="77777777">
            <w:pPr>
              <w:jc w:val="center"/>
              <w:rPr>
                <w:b/>
                <w:bCs/>
                <w:i/>
                <w:iCs/>
                <w:color w:val="000000" w:themeColor="text1"/>
                <w:lang w:val="lt-LT"/>
              </w:rPr>
            </w:pPr>
          </w:p>
        </w:tc>
      </w:tr>
      <w:tr w:rsidRPr="00496730" w:rsidR="005963CC" w:rsidTr="22F249E6" w14:paraId="571AF9E3" w14:textId="77777777">
        <w:tc>
          <w:tcPr>
            <w:tcW w:w="1515" w:type="dxa"/>
            <w:tcMar/>
            <w:vAlign w:val="center"/>
          </w:tcPr>
          <w:p w:rsidRPr="00496730" w:rsidR="005963CC" w:rsidP="10673F25" w:rsidRDefault="005963CC" w14:paraId="6E78E6FA" w14:textId="3B7C9FC7">
            <w:pPr>
              <w:contextualSpacing/>
              <w:rPr>
                <w:rFonts w:asciiTheme="minorHAnsi" w:hAnsiTheme="minorHAnsi" w:eastAsiaTheme="minorEastAsia" w:cstheme="minorBidi"/>
                <w:b/>
                <w:bCs/>
                <w:color w:val="000000" w:themeColor="text1"/>
                <w:lang w:val="lt-LT" w:eastAsia="en-US"/>
              </w:rPr>
            </w:pPr>
            <w:r w:rsidRPr="10673F25">
              <w:rPr>
                <w:rFonts w:asciiTheme="minorHAnsi" w:hAnsiTheme="minorHAnsi" w:eastAsiaTheme="minorEastAsia" w:cstheme="minorBidi"/>
                <w:color w:val="000000" w:themeColor="text1"/>
                <w:lang w:val="lt-LT" w:eastAsia="en-US"/>
              </w:rPr>
              <w:t>Gamintojas</w:t>
            </w:r>
          </w:p>
        </w:tc>
        <w:tc>
          <w:tcPr>
            <w:tcW w:w="13936" w:type="dxa"/>
            <w:gridSpan w:val="4"/>
            <w:tcMar/>
          </w:tcPr>
          <w:p w:rsidRPr="00496730" w:rsidR="005963CC" w:rsidP="202BF7D5" w:rsidRDefault="1EC3B0D2" w14:paraId="0C5940E3" w14:textId="32997741">
            <w:pPr>
              <w:spacing w:line="259" w:lineRule="auto"/>
              <w:rPr>
                <w:b/>
                <w:bCs/>
                <w:color w:val="000000" w:themeColor="text1"/>
                <w:lang w:val="lt-LT"/>
              </w:rPr>
            </w:pPr>
            <w:r w:rsidRPr="10673F25">
              <w:rPr>
                <w:b/>
                <w:bCs/>
                <w:color w:val="000000" w:themeColor="text1"/>
                <w:lang w:val="lt-LT"/>
              </w:rPr>
              <w:t>SACHTLER</w:t>
            </w:r>
          </w:p>
        </w:tc>
      </w:tr>
      <w:tr w:rsidRPr="00496730" w:rsidR="005963CC" w:rsidTr="22F249E6" w14:paraId="22F40175" w14:textId="77777777">
        <w:tc>
          <w:tcPr>
            <w:tcW w:w="1515" w:type="dxa"/>
            <w:tcMar/>
            <w:vAlign w:val="center"/>
          </w:tcPr>
          <w:p w:rsidRPr="00496730" w:rsidR="005963CC" w:rsidP="10673F25" w:rsidRDefault="005963CC" w14:paraId="609946AF" w14:textId="370A59DA">
            <w:pPr>
              <w:contextualSpacing/>
              <w:rPr>
                <w:rFonts w:asciiTheme="minorHAnsi" w:hAnsiTheme="minorHAnsi" w:eastAsiaTheme="minorEastAsia" w:cstheme="minorBidi"/>
                <w:b/>
                <w:bCs/>
                <w:color w:val="000000" w:themeColor="text1"/>
                <w:lang w:val="lt-LT" w:eastAsia="en-US"/>
              </w:rPr>
            </w:pPr>
            <w:r w:rsidRPr="10673F25">
              <w:rPr>
                <w:rFonts w:asciiTheme="minorHAnsi" w:hAnsiTheme="minorHAnsi" w:eastAsiaTheme="minorEastAsia" w:cstheme="minorBidi"/>
                <w:color w:val="000000" w:themeColor="text1"/>
                <w:lang w:val="lt-LT" w:eastAsia="en-US"/>
              </w:rPr>
              <w:t>Modelis</w:t>
            </w:r>
          </w:p>
        </w:tc>
        <w:tc>
          <w:tcPr>
            <w:tcW w:w="13936" w:type="dxa"/>
            <w:gridSpan w:val="4"/>
            <w:tcMar/>
          </w:tcPr>
          <w:p w:rsidRPr="00496730" w:rsidR="005963CC" w:rsidP="202BF7D5" w:rsidRDefault="7AB156F1" w14:paraId="526C61E2" w14:textId="02107B7B">
            <w:pPr>
              <w:rPr>
                <w:rFonts w:eastAsia="Times New Roman"/>
                <w:color w:val="000000" w:themeColor="text1"/>
                <w:lang w:val="lt-LT"/>
              </w:rPr>
            </w:pPr>
            <w:r w:rsidRPr="10673F25">
              <w:rPr>
                <w:rFonts w:eastAsia="Times New Roman"/>
                <w:b/>
                <w:bCs/>
                <w:lang w:val="lt-LT"/>
              </w:rPr>
              <w:t xml:space="preserve">System aktiv8 flowtech75 MS </w:t>
            </w:r>
            <w:r w:rsidRPr="10673F25">
              <w:rPr>
                <w:rFonts w:eastAsia="Times New Roman"/>
                <w:lang w:val="lt-LT"/>
              </w:rPr>
              <w:t>aktiv8 fluid head (S2068S) + tripod flowtech75 MS with mid-level spreader and rubber feet (4585) + padded bag flowtech75 (9116)</w:t>
            </w:r>
          </w:p>
        </w:tc>
      </w:tr>
      <w:tr w:rsidRPr="00496730" w:rsidR="009A1DD2" w:rsidTr="22F249E6" w14:paraId="44020E2D" w14:textId="77777777">
        <w:tc>
          <w:tcPr>
            <w:tcW w:w="1515" w:type="dxa"/>
            <w:tcMar/>
            <w:vAlign w:val="center"/>
          </w:tcPr>
          <w:p w:rsidRPr="00496730" w:rsidR="00496730" w:rsidP="00CA3F42" w:rsidRDefault="00496730" w14:paraId="572670D6"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78C395F5" w14:textId="77777777">
            <w:pPr>
              <w:jc w:val="both"/>
              <w:rPr>
                <w:lang w:val="lt-LT"/>
              </w:rPr>
            </w:pPr>
            <w:r w:rsidRPr="10673F25">
              <w:rPr>
                <w:lang w:val="lt-LT"/>
              </w:rPr>
              <w:t>Trikojis: anglies pluošto, dviejų̨ lygių.</w:t>
            </w:r>
          </w:p>
        </w:tc>
        <w:tc>
          <w:tcPr>
            <w:tcW w:w="5944" w:type="dxa"/>
            <w:gridSpan w:val="2"/>
            <w:tcMar/>
            <w:vAlign w:val="center"/>
          </w:tcPr>
          <w:p w:rsidRPr="00496730" w:rsidR="00496730" w:rsidP="202BF7D5" w:rsidRDefault="6ABD36DB" w14:paraId="025CDE81" w14:textId="3900D7FE">
            <w:pPr>
              <w:jc w:val="both"/>
              <w:rPr>
                <w:lang w:val="lt-LT"/>
              </w:rPr>
            </w:pPr>
            <w:r w:rsidRPr="10673F25">
              <w:rPr>
                <w:lang w:val="lt-LT"/>
              </w:rPr>
              <w:t>Trikojis: anglies pluošto, dviejų̨ lygių.</w:t>
            </w:r>
          </w:p>
        </w:tc>
        <w:tc>
          <w:tcPr>
            <w:tcW w:w="2211" w:type="dxa"/>
            <w:vMerge w:val="restart"/>
            <w:tcMar/>
            <w:vAlign w:val="center"/>
          </w:tcPr>
          <w:p w:rsidRPr="00496730" w:rsidR="00496730" w:rsidP="35A6A0EE" w:rsidRDefault="00006FF8" w14:paraId="3FD0B023" w14:textId="6BED2ABF">
            <w:pPr>
              <w:jc w:val="center"/>
              <w:rPr>
                <w:i/>
                <w:iCs/>
                <w:color w:val="000000" w:themeColor="text1"/>
                <w:lang w:val="lt-LT"/>
              </w:rPr>
            </w:pPr>
            <w:hyperlink r:id="rId29">
              <w:r w:rsidRPr="35A6A0EE" w:rsidR="0291B66A">
                <w:rPr>
                  <w:rStyle w:val="Hyperlink"/>
                  <w:rFonts w:eastAsia="Calibri"/>
                  <w:i/>
                  <w:iCs/>
                  <w:lang w:val="lt-LT"/>
                </w:rPr>
                <w:t>https://www.sachtler.com/en/sachtler/system-aktiv8-flowtech75-ms/c-26/p-1981</w:t>
              </w:r>
            </w:hyperlink>
            <w:r w:rsidRPr="35A6A0EE" w:rsidR="2CCA8265">
              <w:rPr>
                <w:rFonts w:eastAsia="Calibri"/>
                <w:i/>
                <w:iCs/>
                <w:color w:val="000000" w:themeColor="text1"/>
                <w:lang w:val="lt-LT"/>
              </w:rPr>
              <w:t xml:space="preserve"> </w:t>
            </w:r>
          </w:p>
          <w:p w:rsidR="35A6A0EE" w:rsidP="35A6A0EE" w:rsidRDefault="35A6A0EE" w14:paraId="3CBDFB1B" w14:textId="003E3D26">
            <w:pPr>
              <w:jc w:val="center"/>
              <w:rPr>
                <w:rFonts w:eastAsia="Calibri"/>
                <w:i/>
                <w:iCs/>
                <w:color w:val="000000" w:themeColor="text1"/>
                <w:lang w:val="lt-LT"/>
              </w:rPr>
            </w:pPr>
          </w:p>
        </w:tc>
      </w:tr>
      <w:tr w:rsidRPr="00496730" w:rsidR="009A1DD2" w:rsidTr="22F249E6" w14:paraId="58E208BB" w14:textId="77777777">
        <w:tc>
          <w:tcPr>
            <w:tcW w:w="1515" w:type="dxa"/>
            <w:tcMar/>
            <w:vAlign w:val="center"/>
          </w:tcPr>
          <w:p w:rsidRPr="00496730" w:rsidR="00496730" w:rsidP="00CA3F42" w:rsidRDefault="00496730" w14:paraId="1DE6AE90"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35C39877" w14:textId="77777777">
            <w:pPr>
              <w:jc w:val="both"/>
              <w:rPr>
                <w:lang w:val="lt-LT"/>
              </w:rPr>
            </w:pPr>
            <w:r w:rsidRPr="10673F25">
              <w:rPr>
                <w:lang w:val="lt-LT"/>
              </w:rPr>
              <w:t>Abu lygiai fiksuojami vienu fiksatoriumi.</w:t>
            </w:r>
          </w:p>
        </w:tc>
        <w:tc>
          <w:tcPr>
            <w:tcW w:w="5944" w:type="dxa"/>
            <w:gridSpan w:val="2"/>
            <w:tcMar/>
            <w:vAlign w:val="center"/>
          </w:tcPr>
          <w:p w:rsidRPr="00496730" w:rsidR="00496730" w:rsidP="202BF7D5" w:rsidRDefault="3DC6AECE" w14:paraId="2BBCD204" w14:textId="383F90DD">
            <w:pPr>
              <w:jc w:val="both"/>
              <w:rPr>
                <w:lang w:val="lt-LT"/>
              </w:rPr>
            </w:pPr>
            <w:r w:rsidRPr="10673F25">
              <w:rPr>
                <w:lang w:val="lt-LT"/>
              </w:rPr>
              <w:t>Abu lygiai fiksuojami vienu fiksatoriumi.</w:t>
            </w:r>
          </w:p>
        </w:tc>
        <w:tc>
          <w:tcPr>
            <w:tcW w:w="2211" w:type="dxa"/>
            <w:vMerge/>
            <w:tcMar/>
            <w:vAlign w:val="center"/>
          </w:tcPr>
          <w:p w:rsidRPr="00496730" w:rsidR="00496730" w:rsidP="10673F25" w:rsidRDefault="00496730" w14:paraId="05D1B38E"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1F15B446" w14:textId="77777777">
        <w:tc>
          <w:tcPr>
            <w:tcW w:w="1515" w:type="dxa"/>
            <w:tcMar/>
            <w:vAlign w:val="center"/>
          </w:tcPr>
          <w:p w:rsidRPr="00496730" w:rsidR="00496730" w:rsidP="00CA3F42" w:rsidRDefault="00496730" w14:paraId="7275C5F9"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2B38CBB5" w14:textId="77777777">
            <w:pPr>
              <w:jc w:val="both"/>
              <w:rPr>
                <w:lang w:val="lt-LT"/>
              </w:rPr>
            </w:pPr>
            <w:r w:rsidRPr="10673F25">
              <w:rPr>
                <w:lang w:val="lt-LT"/>
              </w:rPr>
              <w:t>Maksimalus stovo su galvute aukštis, ne mažesnis kaip 170 cm.</w:t>
            </w:r>
          </w:p>
        </w:tc>
        <w:tc>
          <w:tcPr>
            <w:tcW w:w="5944" w:type="dxa"/>
            <w:gridSpan w:val="2"/>
            <w:tcMar/>
            <w:vAlign w:val="center"/>
          </w:tcPr>
          <w:p w:rsidRPr="00496730" w:rsidR="00496730" w:rsidP="202BF7D5" w:rsidRDefault="526BBE35" w14:paraId="3CEBA81C" w14:textId="557EB931">
            <w:pPr>
              <w:jc w:val="both"/>
              <w:rPr>
                <w:lang w:val="lt-LT"/>
              </w:rPr>
            </w:pPr>
            <w:r w:rsidRPr="10673F25">
              <w:rPr>
                <w:lang w:val="lt-LT"/>
              </w:rPr>
              <w:t>Maksimalus stovo su galvute aukštis 170 cm.</w:t>
            </w:r>
          </w:p>
        </w:tc>
        <w:tc>
          <w:tcPr>
            <w:tcW w:w="2211" w:type="dxa"/>
            <w:vMerge/>
            <w:tcMar/>
            <w:vAlign w:val="center"/>
          </w:tcPr>
          <w:p w:rsidRPr="00496730" w:rsidR="00496730" w:rsidP="10673F25" w:rsidRDefault="00496730" w14:paraId="379D0D58"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39C49ECB" w14:textId="77777777">
        <w:tc>
          <w:tcPr>
            <w:tcW w:w="1515" w:type="dxa"/>
            <w:tcMar/>
            <w:vAlign w:val="center"/>
          </w:tcPr>
          <w:p w:rsidRPr="00496730" w:rsidR="00496730" w:rsidP="00CA3F42" w:rsidRDefault="00496730" w14:paraId="1EB1A9F6"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3E71BF" w:rsidR="00496730" w:rsidP="006A1777" w:rsidRDefault="00496730" w14:paraId="20D2159D" w14:textId="77777777">
            <w:pPr>
              <w:jc w:val="both"/>
              <w:rPr>
                <w:lang w:val="lt-LT"/>
              </w:rPr>
            </w:pPr>
            <w:r>
              <w:t xml:space="preserve">Leistina stovo sistemos apkrova </w:t>
            </w:r>
            <w:r w:rsidRPr="10673F25">
              <w:rPr>
                <w:rFonts w:ascii="Symbol" w:hAnsi="Symbol" w:eastAsia="Symbol" w:cs="Symbol"/>
              </w:rPr>
              <w:t></w:t>
            </w:r>
            <w:r>
              <w:t xml:space="preserve"> ne mažiau 10 kg</w:t>
            </w:r>
          </w:p>
        </w:tc>
        <w:tc>
          <w:tcPr>
            <w:tcW w:w="5944" w:type="dxa"/>
            <w:gridSpan w:val="2"/>
            <w:tcMar/>
            <w:vAlign w:val="center"/>
          </w:tcPr>
          <w:p w:rsidRPr="003E71BF" w:rsidR="00496730" w:rsidP="202BF7D5" w:rsidRDefault="0269D8C2" w14:paraId="3693FA4F" w14:textId="7F4C6046">
            <w:pPr>
              <w:jc w:val="both"/>
              <w:rPr>
                <w:lang w:val="lt-LT"/>
              </w:rPr>
            </w:pPr>
            <w:r>
              <w:t>Leistina stovo sistemos apkrova 12 kg</w:t>
            </w:r>
          </w:p>
        </w:tc>
        <w:tc>
          <w:tcPr>
            <w:tcW w:w="2211" w:type="dxa"/>
            <w:vMerge/>
            <w:tcMar/>
            <w:vAlign w:val="center"/>
          </w:tcPr>
          <w:p w:rsidRPr="003E71BF" w:rsidR="00496730" w:rsidP="10673F25" w:rsidRDefault="00496730" w14:paraId="65F66D1B"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33793B8C" w14:textId="77777777">
        <w:tc>
          <w:tcPr>
            <w:tcW w:w="1515" w:type="dxa"/>
            <w:tcMar/>
            <w:vAlign w:val="center"/>
          </w:tcPr>
          <w:p w:rsidRPr="00496730" w:rsidR="00496730" w:rsidP="00CA3F42" w:rsidRDefault="00496730" w14:paraId="470CA07F"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4A75FE4E" w14:textId="77777777">
            <w:pPr>
              <w:jc w:val="both"/>
              <w:rPr>
                <w:lang w:val="lt-LT"/>
              </w:rPr>
            </w:pPr>
            <w:r w:rsidRPr="10673F25">
              <w:rPr>
                <w:lang w:val="lt-LT"/>
              </w:rPr>
              <w:t>Svoris, ne daugiau kaip 6,5 kg.</w:t>
            </w:r>
          </w:p>
        </w:tc>
        <w:tc>
          <w:tcPr>
            <w:tcW w:w="5944" w:type="dxa"/>
            <w:gridSpan w:val="2"/>
            <w:tcMar/>
            <w:vAlign w:val="center"/>
          </w:tcPr>
          <w:p w:rsidRPr="00496730" w:rsidR="00496730" w:rsidP="202BF7D5" w:rsidRDefault="21BBC3A4" w14:paraId="2BA9CBD5" w14:textId="78C60F24">
            <w:pPr>
              <w:rPr>
                <w:lang w:val="lt-LT"/>
              </w:rPr>
            </w:pPr>
            <w:r w:rsidRPr="10673F25">
              <w:rPr>
                <w:lang w:val="lt-LT"/>
              </w:rPr>
              <w:t>Svoris 6,30 kg.</w:t>
            </w:r>
          </w:p>
        </w:tc>
        <w:tc>
          <w:tcPr>
            <w:tcW w:w="2211" w:type="dxa"/>
            <w:vMerge/>
            <w:tcMar/>
            <w:vAlign w:val="center"/>
          </w:tcPr>
          <w:p w:rsidRPr="00496730" w:rsidR="00496730" w:rsidP="10673F25" w:rsidRDefault="00496730" w14:paraId="2BFD6786"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200EF690" w14:textId="77777777">
        <w:tc>
          <w:tcPr>
            <w:tcW w:w="1515" w:type="dxa"/>
            <w:tcMar/>
            <w:vAlign w:val="center"/>
          </w:tcPr>
          <w:p w:rsidRPr="00496730" w:rsidR="00496730" w:rsidP="00CA3F42" w:rsidRDefault="00496730" w14:paraId="4CEE48B8"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6C689308" w14:textId="77777777">
            <w:pPr>
              <w:jc w:val="both"/>
              <w:rPr>
                <w:lang w:val="lt-LT"/>
              </w:rPr>
            </w:pPr>
            <w:r w:rsidRPr="10673F25">
              <w:rPr>
                <w:lang w:val="lt-LT"/>
              </w:rPr>
              <w:t>Galvutės rutulinė atrama, ne mažesnė̇ kaip 75 mm.</w:t>
            </w:r>
          </w:p>
        </w:tc>
        <w:tc>
          <w:tcPr>
            <w:tcW w:w="5944" w:type="dxa"/>
            <w:gridSpan w:val="2"/>
            <w:tcMar/>
            <w:vAlign w:val="center"/>
          </w:tcPr>
          <w:p w:rsidRPr="00496730" w:rsidR="00496730" w:rsidP="202BF7D5" w:rsidRDefault="4D57B899" w14:paraId="02DD9218" w14:textId="170B8746">
            <w:pPr>
              <w:jc w:val="both"/>
              <w:rPr>
                <w:lang w:val="lt-LT"/>
              </w:rPr>
            </w:pPr>
            <w:r w:rsidRPr="10673F25">
              <w:rPr>
                <w:lang w:val="lt-LT"/>
              </w:rPr>
              <w:t>Galvutės rutulinė atrama 75 mm.</w:t>
            </w:r>
          </w:p>
        </w:tc>
        <w:tc>
          <w:tcPr>
            <w:tcW w:w="2211" w:type="dxa"/>
            <w:vMerge/>
            <w:tcMar/>
            <w:vAlign w:val="center"/>
          </w:tcPr>
          <w:p w:rsidRPr="00496730" w:rsidR="00496730" w:rsidP="10673F25" w:rsidRDefault="00496730" w14:paraId="093A63AF"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3CBA1943" w14:textId="77777777">
        <w:tc>
          <w:tcPr>
            <w:tcW w:w="1515" w:type="dxa"/>
            <w:tcMar/>
            <w:vAlign w:val="center"/>
          </w:tcPr>
          <w:p w:rsidRPr="00496730" w:rsidR="00496730" w:rsidP="00CA3F42" w:rsidRDefault="00496730" w14:paraId="7915AF71"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4FF87B66" w14:textId="77777777">
            <w:pPr>
              <w:jc w:val="both"/>
              <w:rPr>
                <w:lang w:val="lt-LT"/>
              </w:rPr>
            </w:pPr>
            <w:r w:rsidRPr="10673F25">
              <w:rPr>
                <w:lang w:val="lt-LT"/>
              </w:rPr>
              <w:t>Balansavimo atsvara, ne mažiau kaip 10 žingsnių.</w:t>
            </w:r>
          </w:p>
        </w:tc>
        <w:tc>
          <w:tcPr>
            <w:tcW w:w="5944" w:type="dxa"/>
            <w:gridSpan w:val="2"/>
            <w:tcMar/>
            <w:vAlign w:val="center"/>
          </w:tcPr>
          <w:p w:rsidRPr="00496730" w:rsidR="00496730" w:rsidP="202BF7D5" w:rsidRDefault="5C5E193A" w14:paraId="0AA2C529" w14:textId="34C11AC8">
            <w:pPr>
              <w:jc w:val="both"/>
              <w:rPr>
                <w:lang w:val="lt-LT"/>
              </w:rPr>
            </w:pPr>
            <w:r w:rsidRPr="10673F25">
              <w:rPr>
                <w:lang w:val="lt-LT"/>
              </w:rPr>
              <w:t>Balansavimo atsvara 15 žingsnių.</w:t>
            </w:r>
          </w:p>
        </w:tc>
        <w:tc>
          <w:tcPr>
            <w:tcW w:w="2211" w:type="dxa"/>
            <w:vMerge/>
            <w:tcMar/>
            <w:vAlign w:val="center"/>
          </w:tcPr>
          <w:p w:rsidRPr="00496730" w:rsidR="00496730" w:rsidP="10673F25" w:rsidRDefault="00496730" w14:paraId="217265DA"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3F283B44" w14:textId="77777777">
        <w:tc>
          <w:tcPr>
            <w:tcW w:w="1515" w:type="dxa"/>
            <w:tcMar/>
            <w:vAlign w:val="center"/>
          </w:tcPr>
          <w:p w:rsidRPr="00496730" w:rsidR="00496730" w:rsidP="00CA3F42" w:rsidRDefault="00496730" w14:paraId="4A67FA9A"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1205C8EE" w14:textId="77777777">
            <w:pPr>
              <w:jc w:val="both"/>
              <w:rPr>
                <w:lang w:val="lt-LT"/>
              </w:rPr>
            </w:pPr>
            <w:r w:rsidRPr="10673F25">
              <w:rPr>
                <w:lang w:val="lt-LT"/>
              </w:rPr>
              <w:t>TV kameros fiksacijos paderinimas, ne mažiau 120 mm.</w:t>
            </w:r>
          </w:p>
        </w:tc>
        <w:tc>
          <w:tcPr>
            <w:tcW w:w="5944" w:type="dxa"/>
            <w:gridSpan w:val="2"/>
            <w:tcMar/>
            <w:vAlign w:val="center"/>
          </w:tcPr>
          <w:p w:rsidRPr="00496730" w:rsidR="00496730" w:rsidP="202BF7D5" w:rsidRDefault="4AD81C71" w14:paraId="02FA03EB" w14:textId="4D8E1979">
            <w:pPr>
              <w:jc w:val="both"/>
              <w:rPr>
                <w:lang w:val="lt-LT"/>
              </w:rPr>
            </w:pPr>
            <w:r w:rsidRPr="10673F25">
              <w:rPr>
                <w:lang w:val="lt-LT"/>
              </w:rPr>
              <w:t>TV kameros fiksacijos paderinimas 120 mm.</w:t>
            </w:r>
          </w:p>
        </w:tc>
        <w:tc>
          <w:tcPr>
            <w:tcW w:w="2211" w:type="dxa"/>
            <w:vMerge/>
            <w:tcMar/>
            <w:vAlign w:val="center"/>
          </w:tcPr>
          <w:p w:rsidRPr="00496730" w:rsidR="00496730" w:rsidP="10673F25" w:rsidRDefault="00496730" w14:paraId="4C74FD5A"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3082C374" w14:textId="77777777">
        <w:tc>
          <w:tcPr>
            <w:tcW w:w="1515" w:type="dxa"/>
            <w:tcMar/>
            <w:vAlign w:val="center"/>
          </w:tcPr>
          <w:p w:rsidRPr="00496730" w:rsidR="00496730" w:rsidP="00CA3F42" w:rsidRDefault="00496730" w14:paraId="05767AD2"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2D5278F9" w14:textId="77777777">
            <w:pPr>
              <w:jc w:val="both"/>
              <w:rPr>
                <w:color w:val="000000" w:themeColor="text1"/>
                <w:lang w:val="lt-LT"/>
              </w:rPr>
            </w:pPr>
            <w:r w:rsidRPr="10673F25">
              <w:rPr>
                <w:lang w:val="lt-LT"/>
              </w:rPr>
              <w:t>Balansavimas užtikrinamas, ne blogiau kaip, 1 – 10 kg.</w:t>
            </w:r>
          </w:p>
        </w:tc>
        <w:tc>
          <w:tcPr>
            <w:tcW w:w="5944" w:type="dxa"/>
            <w:gridSpan w:val="2"/>
            <w:tcMar/>
            <w:vAlign w:val="center"/>
          </w:tcPr>
          <w:p w:rsidRPr="00496730" w:rsidR="00496730" w:rsidP="202BF7D5" w:rsidRDefault="40B0CAF6" w14:paraId="4FF7A227" w14:textId="20C4F61A">
            <w:pPr>
              <w:jc w:val="both"/>
              <w:rPr>
                <w:color w:val="000000" w:themeColor="text1"/>
                <w:lang w:val="lt-LT"/>
              </w:rPr>
            </w:pPr>
            <w:r w:rsidRPr="10673F25">
              <w:rPr>
                <w:lang w:val="lt-LT"/>
              </w:rPr>
              <w:t>Balansavimas užtikrinamas 0 – 12 kg.</w:t>
            </w:r>
          </w:p>
        </w:tc>
        <w:tc>
          <w:tcPr>
            <w:tcW w:w="2211" w:type="dxa"/>
            <w:vMerge/>
            <w:tcMar/>
            <w:vAlign w:val="center"/>
          </w:tcPr>
          <w:p w:rsidRPr="00496730" w:rsidR="00496730" w:rsidP="10673F25" w:rsidRDefault="00496730" w14:paraId="6A1486C3"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66F3C9A0" w14:textId="77777777">
        <w:tc>
          <w:tcPr>
            <w:tcW w:w="1515" w:type="dxa"/>
            <w:tcMar/>
            <w:vAlign w:val="center"/>
          </w:tcPr>
          <w:p w:rsidRPr="00496730" w:rsidR="00496730" w:rsidP="00CA3F42" w:rsidRDefault="00496730" w14:paraId="2391001A"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0CBD9973" w14:textId="77777777">
            <w:pPr>
              <w:jc w:val="both"/>
              <w:rPr>
                <w:color w:val="000000" w:themeColor="text1"/>
                <w:lang w:val="lt-LT"/>
              </w:rPr>
            </w:pPr>
            <w:r w:rsidRPr="10673F25">
              <w:rPr>
                <w:lang w:val="lt-LT"/>
              </w:rPr>
              <w:t>Galvutės pakreipimo kampas, ne mažiau kaip ±70 laipsnių.</w:t>
            </w:r>
          </w:p>
        </w:tc>
        <w:tc>
          <w:tcPr>
            <w:tcW w:w="5944" w:type="dxa"/>
            <w:gridSpan w:val="2"/>
            <w:tcMar/>
            <w:vAlign w:val="center"/>
          </w:tcPr>
          <w:p w:rsidRPr="00496730" w:rsidR="00496730" w:rsidP="202BF7D5" w:rsidRDefault="6CA61F1D" w14:paraId="60B48680" w14:textId="30FC833D">
            <w:pPr>
              <w:jc w:val="both"/>
              <w:rPr>
                <w:lang w:val="lt-LT"/>
              </w:rPr>
            </w:pPr>
            <w:r w:rsidRPr="10673F25">
              <w:rPr>
                <w:lang w:val="lt-LT"/>
              </w:rPr>
              <w:t xml:space="preserve">Galvutės pakreipimo kampas +90 </w:t>
            </w:r>
            <w:r w:rsidRPr="10673F25" w:rsidR="1CC8D5D0">
              <w:rPr>
                <w:lang w:val="lt-LT"/>
              </w:rPr>
              <w:t>iki</w:t>
            </w:r>
            <w:r w:rsidRPr="10673F25">
              <w:rPr>
                <w:lang w:val="lt-LT"/>
              </w:rPr>
              <w:t xml:space="preserve"> -70 laipsnių.</w:t>
            </w:r>
          </w:p>
        </w:tc>
        <w:tc>
          <w:tcPr>
            <w:tcW w:w="2211" w:type="dxa"/>
            <w:vMerge/>
            <w:tcMar/>
            <w:vAlign w:val="center"/>
          </w:tcPr>
          <w:p w:rsidRPr="00496730" w:rsidR="00496730" w:rsidP="10673F25" w:rsidRDefault="00496730" w14:paraId="0898BF69"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52E5596E" w14:textId="77777777">
        <w:tc>
          <w:tcPr>
            <w:tcW w:w="1515" w:type="dxa"/>
            <w:tcMar/>
            <w:vAlign w:val="center"/>
          </w:tcPr>
          <w:p w:rsidRPr="00496730" w:rsidR="00496730" w:rsidP="00CA3F42" w:rsidRDefault="00496730" w14:paraId="318AFEF4"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3C63ABD6" w14:textId="77777777">
            <w:pPr>
              <w:jc w:val="both"/>
              <w:rPr>
                <w:color w:val="000000" w:themeColor="text1"/>
                <w:lang w:val="lt-LT"/>
              </w:rPr>
            </w:pPr>
            <w:r w:rsidRPr="10673F25">
              <w:rPr>
                <w:lang w:val="lt-LT"/>
              </w:rPr>
              <w:t>Kontrabalansas reguliuojamas pilname diapazone.</w:t>
            </w:r>
          </w:p>
        </w:tc>
        <w:tc>
          <w:tcPr>
            <w:tcW w:w="5944" w:type="dxa"/>
            <w:gridSpan w:val="2"/>
            <w:tcMar/>
            <w:vAlign w:val="center"/>
          </w:tcPr>
          <w:p w:rsidRPr="00496730" w:rsidR="00496730" w:rsidP="202BF7D5" w:rsidRDefault="1BF5199D" w14:paraId="56C3F85F" w14:textId="2AA0E9DC">
            <w:pPr>
              <w:jc w:val="both"/>
              <w:rPr>
                <w:color w:val="000000" w:themeColor="text1"/>
                <w:lang w:val="lt-LT"/>
              </w:rPr>
            </w:pPr>
            <w:r w:rsidRPr="10673F25">
              <w:rPr>
                <w:lang w:val="lt-LT"/>
              </w:rPr>
              <w:t>Kontrabalansas reguliuojamas pilname diapazone 0 – 12 kg..</w:t>
            </w:r>
          </w:p>
        </w:tc>
        <w:tc>
          <w:tcPr>
            <w:tcW w:w="2211" w:type="dxa"/>
            <w:vMerge/>
            <w:tcMar/>
            <w:vAlign w:val="center"/>
          </w:tcPr>
          <w:p w:rsidRPr="00496730" w:rsidR="00496730" w:rsidP="10673F25" w:rsidRDefault="00496730" w14:paraId="371C473A"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5EE7E276" w14:textId="77777777">
        <w:tc>
          <w:tcPr>
            <w:tcW w:w="1515" w:type="dxa"/>
            <w:tcMar/>
            <w:vAlign w:val="center"/>
          </w:tcPr>
          <w:p w:rsidRPr="00496730" w:rsidR="00496730" w:rsidP="00CA3F42" w:rsidRDefault="00496730" w14:paraId="43A4B73D"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211676AE" w14:textId="77777777">
            <w:pPr>
              <w:jc w:val="both"/>
              <w:rPr>
                <w:color w:val="000000" w:themeColor="text1"/>
                <w:lang w:val="lt-LT"/>
              </w:rPr>
            </w:pPr>
            <w:r w:rsidRPr="10673F25">
              <w:rPr>
                <w:lang w:val="lt-LT"/>
              </w:rPr>
              <w:t>Horizontalumo indikatorius su pašvietimu.</w:t>
            </w:r>
          </w:p>
        </w:tc>
        <w:tc>
          <w:tcPr>
            <w:tcW w:w="5944" w:type="dxa"/>
            <w:gridSpan w:val="2"/>
            <w:tcMar/>
            <w:vAlign w:val="center"/>
          </w:tcPr>
          <w:p w:rsidRPr="00496730" w:rsidR="00496730" w:rsidP="202BF7D5" w:rsidRDefault="31B19AB3" w14:paraId="75D3AAAE" w14:textId="0DE180DB">
            <w:pPr>
              <w:jc w:val="both"/>
              <w:rPr>
                <w:color w:val="000000" w:themeColor="text1"/>
                <w:lang w:val="lt-LT"/>
              </w:rPr>
            </w:pPr>
            <w:r w:rsidRPr="10673F25">
              <w:rPr>
                <w:lang w:val="lt-LT"/>
              </w:rPr>
              <w:t>Yra horizontalumo indikatorius su pašvietimu.</w:t>
            </w:r>
          </w:p>
        </w:tc>
        <w:tc>
          <w:tcPr>
            <w:tcW w:w="2211" w:type="dxa"/>
            <w:vMerge/>
            <w:tcMar/>
            <w:vAlign w:val="center"/>
          </w:tcPr>
          <w:p w:rsidRPr="00496730" w:rsidR="00496730" w:rsidP="10673F25" w:rsidRDefault="00496730" w14:paraId="5447BB43"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63895BB7" w14:textId="77777777">
        <w:tc>
          <w:tcPr>
            <w:tcW w:w="1515" w:type="dxa"/>
            <w:tcMar/>
            <w:vAlign w:val="center"/>
          </w:tcPr>
          <w:p w:rsidRPr="00496730" w:rsidR="00496730" w:rsidP="00CA3F42" w:rsidRDefault="00496730" w14:paraId="00E7C301"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5630B3AF" w14:textId="77777777">
            <w:pPr>
              <w:jc w:val="both"/>
              <w:rPr>
                <w:color w:val="000000" w:themeColor="text1"/>
                <w:lang w:val="lt-LT"/>
              </w:rPr>
            </w:pPr>
            <w:r w:rsidRPr="10673F25">
              <w:rPr>
                <w:lang w:val="lt-LT"/>
              </w:rPr>
              <w:t>Spalva, juoda.</w:t>
            </w:r>
          </w:p>
        </w:tc>
        <w:tc>
          <w:tcPr>
            <w:tcW w:w="5944" w:type="dxa"/>
            <w:gridSpan w:val="2"/>
            <w:tcMar/>
            <w:vAlign w:val="center"/>
          </w:tcPr>
          <w:p w:rsidRPr="00496730" w:rsidR="00496730" w:rsidP="202BF7D5" w:rsidRDefault="043EC331" w14:paraId="256A34DE" w14:textId="0B3C5903">
            <w:pPr>
              <w:spacing w:line="259" w:lineRule="auto"/>
              <w:rPr>
                <w:color w:val="000000" w:themeColor="text1"/>
                <w:lang w:val="lt-LT"/>
              </w:rPr>
            </w:pPr>
            <w:r w:rsidRPr="10673F25">
              <w:rPr>
                <w:color w:val="000000" w:themeColor="text1"/>
                <w:lang w:val="lt-LT"/>
              </w:rPr>
              <w:t>Juodos spalvos</w:t>
            </w:r>
          </w:p>
        </w:tc>
        <w:tc>
          <w:tcPr>
            <w:tcW w:w="2211" w:type="dxa"/>
            <w:vMerge/>
            <w:tcMar/>
            <w:vAlign w:val="center"/>
          </w:tcPr>
          <w:p w:rsidRPr="00496730" w:rsidR="00496730" w:rsidP="10673F25" w:rsidRDefault="00496730" w14:paraId="767AE3FD"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6F730ED3" w14:textId="77777777">
        <w:tc>
          <w:tcPr>
            <w:tcW w:w="1515" w:type="dxa"/>
            <w:tcMar/>
            <w:vAlign w:val="center"/>
          </w:tcPr>
          <w:p w:rsidRPr="00496730" w:rsidR="00496730" w:rsidP="00CA3F42" w:rsidRDefault="00496730" w14:paraId="27907098"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6B3C4D62" w14:textId="77777777">
            <w:pPr>
              <w:jc w:val="both"/>
              <w:rPr>
                <w:color w:val="000000" w:themeColor="text1"/>
                <w:lang w:val="lt-LT"/>
              </w:rPr>
            </w:pPr>
            <w:r w:rsidRPr="10673F25">
              <w:rPr>
                <w:lang w:val="lt-LT"/>
              </w:rPr>
              <w:t>Pateikti su minkštu dėklu, su peties diržais stovui ir dėklui.</w:t>
            </w:r>
          </w:p>
        </w:tc>
        <w:tc>
          <w:tcPr>
            <w:tcW w:w="5944" w:type="dxa"/>
            <w:gridSpan w:val="2"/>
            <w:tcMar/>
            <w:vAlign w:val="center"/>
          </w:tcPr>
          <w:p w:rsidRPr="00496730" w:rsidR="00496730" w:rsidP="202BF7D5" w:rsidRDefault="2BCF3671" w14:paraId="0371A476" w14:textId="3C7A5166">
            <w:pPr>
              <w:jc w:val="both"/>
              <w:rPr>
                <w:color w:val="000000" w:themeColor="text1"/>
                <w:lang w:val="lt-LT"/>
              </w:rPr>
            </w:pPr>
            <w:r w:rsidRPr="10673F25">
              <w:rPr>
                <w:lang w:val="lt-LT"/>
              </w:rPr>
              <w:t>Pateikiamas su minkštu dėklu, su peties diržais stovui ir dėklui.</w:t>
            </w:r>
          </w:p>
        </w:tc>
        <w:tc>
          <w:tcPr>
            <w:tcW w:w="2211" w:type="dxa"/>
            <w:vMerge/>
            <w:tcMar/>
            <w:vAlign w:val="center"/>
          </w:tcPr>
          <w:p w:rsidRPr="00496730" w:rsidR="00496730" w:rsidP="10673F25" w:rsidRDefault="00496730" w14:paraId="39BF0016"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2531A793" w14:textId="77777777">
        <w:tc>
          <w:tcPr>
            <w:tcW w:w="1515" w:type="dxa"/>
            <w:tcMar/>
            <w:vAlign w:val="center"/>
          </w:tcPr>
          <w:p w:rsidRPr="00496730" w:rsidR="00496730" w:rsidP="00CA3F42" w:rsidRDefault="00496730" w14:paraId="49C305C7" w14:textId="77777777">
            <w:pPr>
              <w:numPr>
                <w:ilvl w:val="0"/>
                <w:numId w:val="22"/>
              </w:numPr>
              <w:contextualSpacing/>
              <w:jc w:val="center"/>
              <w:rPr>
                <w:rFonts w:asciiTheme="minorHAnsi" w:hAnsiTheme="minorHAnsi" w:eastAsiaTheme="minorEastAsia" w:cstheme="minorBidi"/>
                <w:b/>
                <w:bCs/>
                <w:color w:val="000000" w:themeColor="text1"/>
                <w:lang w:val="lt-LT" w:eastAsia="en-US"/>
              </w:rPr>
            </w:pPr>
          </w:p>
        </w:tc>
        <w:tc>
          <w:tcPr>
            <w:tcW w:w="5781" w:type="dxa"/>
            <w:tcMar/>
          </w:tcPr>
          <w:p w:rsidRPr="00496730" w:rsidR="00496730" w:rsidP="006A1777" w:rsidRDefault="009470B7" w14:paraId="59C186CC" w14:textId="1CFED5FA">
            <w:pPr>
              <w:jc w:val="both"/>
              <w:rPr>
                <w:b/>
                <w:bCs/>
                <w:color w:val="000000" w:themeColor="text1"/>
                <w:lang w:val="lt-LT"/>
              </w:rPr>
            </w:pPr>
            <w:r w:rsidRPr="10673F25">
              <w:rPr>
                <w:b/>
                <w:bCs/>
                <w:color w:val="000000" w:themeColor="text1"/>
                <w:lang w:val="lt-LT"/>
              </w:rPr>
              <w:t>Kameros šviestuvo komplektas</w:t>
            </w:r>
            <w:r w:rsidRPr="10673F25" w:rsidR="00F2595F">
              <w:rPr>
                <w:b/>
                <w:bCs/>
                <w:color w:val="000000" w:themeColor="text1"/>
                <w:lang w:val="lt-LT"/>
              </w:rPr>
              <w:t xml:space="preserve"> </w:t>
            </w:r>
            <w:r w:rsidRPr="10673F25">
              <w:rPr>
                <w:b/>
                <w:bCs/>
                <w:color w:val="000000" w:themeColor="text1"/>
                <w:lang w:val="lt-LT"/>
              </w:rPr>
              <w:t>-</w:t>
            </w:r>
            <w:r w:rsidRPr="10673F25" w:rsidR="00496730">
              <w:rPr>
                <w:b/>
                <w:bCs/>
                <w:color w:val="000000" w:themeColor="text1"/>
                <w:lang w:val="lt-LT"/>
              </w:rPr>
              <w:t xml:space="preserve"> 1</w:t>
            </w:r>
            <w:r w:rsidRPr="10673F25">
              <w:rPr>
                <w:b/>
                <w:bCs/>
                <w:color w:val="000000" w:themeColor="text1"/>
                <w:lang w:val="lt-LT"/>
              </w:rPr>
              <w:t xml:space="preserve"> </w:t>
            </w:r>
            <w:r w:rsidRPr="10673F25" w:rsidR="00496730">
              <w:rPr>
                <w:b/>
                <w:bCs/>
                <w:color w:val="000000" w:themeColor="text1"/>
                <w:lang w:val="lt-LT"/>
              </w:rPr>
              <w:t>vnt.</w:t>
            </w:r>
          </w:p>
        </w:tc>
        <w:tc>
          <w:tcPr>
            <w:tcW w:w="5944" w:type="dxa"/>
            <w:gridSpan w:val="2"/>
            <w:tcMar/>
            <w:vAlign w:val="center"/>
          </w:tcPr>
          <w:p w:rsidRPr="00496730" w:rsidR="00496730" w:rsidP="10673F25" w:rsidRDefault="00496730" w14:paraId="705D2256" w14:textId="77777777">
            <w:pPr>
              <w:rPr>
                <w:b/>
                <w:bCs/>
                <w:i/>
                <w:iCs/>
                <w:color w:val="000000" w:themeColor="text1"/>
                <w:lang w:val="lt-LT"/>
              </w:rPr>
            </w:pPr>
          </w:p>
        </w:tc>
        <w:tc>
          <w:tcPr>
            <w:tcW w:w="2211" w:type="dxa"/>
            <w:tcMar/>
            <w:vAlign w:val="center"/>
          </w:tcPr>
          <w:p w:rsidRPr="00496730" w:rsidR="00496730" w:rsidP="10673F25" w:rsidRDefault="00496730" w14:paraId="3FFB4277" w14:textId="77777777">
            <w:pPr>
              <w:jc w:val="center"/>
              <w:rPr>
                <w:b/>
                <w:bCs/>
                <w:i/>
                <w:iCs/>
                <w:color w:val="000000" w:themeColor="text1"/>
                <w:lang w:val="lt-LT"/>
              </w:rPr>
            </w:pPr>
          </w:p>
        </w:tc>
      </w:tr>
      <w:tr w:rsidRPr="00496730" w:rsidR="005963CC" w:rsidTr="22F249E6" w14:paraId="5CA33FA2" w14:textId="77777777">
        <w:trPr>
          <w:trHeight w:val="300"/>
        </w:trPr>
        <w:tc>
          <w:tcPr>
            <w:tcW w:w="1515" w:type="dxa"/>
            <w:tcMar/>
            <w:vAlign w:val="center"/>
          </w:tcPr>
          <w:p w:rsidRPr="00496730" w:rsidR="005963CC" w:rsidP="10673F25" w:rsidRDefault="005963CC" w14:paraId="0C4C28C4" w14:textId="4FF80BE7">
            <w:pPr>
              <w:contextualSpacing/>
              <w:rPr>
                <w:rFonts w:asciiTheme="minorHAnsi" w:hAnsiTheme="minorHAnsi" w:eastAsiaTheme="minorEastAsia" w:cstheme="minorBidi"/>
                <w:b/>
                <w:bCs/>
                <w:color w:val="000000" w:themeColor="text1"/>
                <w:lang w:val="lt-LT" w:eastAsia="en-US"/>
              </w:rPr>
            </w:pPr>
            <w:r w:rsidRPr="10673F25">
              <w:rPr>
                <w:rFonts w:asciiTheme="minorHAnsi" w:hAnsiTheme="minorHAnsi" w:eastAsiaTheme="minorEastAsia" w:cstheme="minorBidi"/>
                <w:color w:val="000000" w:themeColor="text1"/>
                <w:lang w:val="lt-LT" w:eastAsia="en-US"/>
              </w:rPr>
              <w:t>Gamintojas</w:t>
            </w:r>
          </w:p>
        </w:tc>
        <w:tc>
          <w:tcPr>
            <w:tcW w:w="13936" w:type="dxa"/>
            <w:gridSpan w:val="4"/>
            <w:tcMar/>
          </w:tcPr>
          <w:p w:rsidRPr="00496730" w:rsidR="005963CC" w:rsidP="202BF7D5" w:rsidRDefault="4391217E" w14:paraId="388EE2E5" w14:textId="3A904BC7">
            <w:pPr>
              <w:spacing w:line="259" w:lineRule="auto"/>
              <w:rPr>
                <w:b/>
                <w:bCs/>
                <w:color w:val="000000" w:themeColor="text1"/>
                <w:lang w:val="lt-LT"/>
              </w:rPr>
            </w:pPr>
            <w:r w:rsidRPr="10673F25">
              <w:rPr>
                <w:b/>
                <w:bCs/>
                <w:color w:val="000000" w:themeColor="text1"/>
                <w:lang w:val="lt-LT"/>
              </w:rPr>
              <w:t>NESKE</w:t>
            </w:r>
          </w:p>
        </w:tc>
      </w:tr>
      <w:tr w:rsidRPr="00496730" w:rsidR="005963CC" w:rsidTr="22F249E6" w14:paraId="48BB6EB4" w14:textId="77777777">
        <w:tc>
          <w:tcPr>
            <w:tcW w:w="1515" w:type="dxa"/>
            <w:tcMar/>
            <w:vAlign w:val="center"/>
          </w:tcPr>
          <w:p w:rsidRPr="00496730" w:rsidR="005963CC" w:rsidP="10673F25" w:rsidRDefault="005963CC" w14:paraId="0C28560B" w14:textId="79ED82F8">
            <w:pPr>
              <w:contextualSpacing/>
              <w:rPr>
                <w:rFonts w:asciiTheme="minorHAnsi" w:hAnsiTheme="minorHAnsi" w:eastAsiaTheme="minorEastAsia" w:cstheme="minorBidi"/>
                <w:b/>
                <w:bCs/>
                <w:color w:val="000000" w:themeColor="text1"/>
                <w:lang w:val="lt-LT" w:eastAsia="en-US"/>
              </w:rPr>
            </w:pPr>
            <w:r w:rsidRPr="10673F25">
              <w:rPr>
                <w:rFonts w:asciiTheme="minorHAnsi" w:hAnsiTheme="minorHAnsi" w:eastAsiaTheme="minorEastAsia" w:cstheme="minorBidi"/>
                <w:color w:val="000000" w:themeColor="text1"/>
                <w:lang w:val="lt-LT" w:eastAsia="en-US"/>
              </w:rPr>
              <w:t>Modelis</w:t>
            </w:r>
          </w:p>
        </w:tc>
        <w:tc>
          <w:tcPr>
            <w:tcW w:w="13936" w:type="dxa"/>
            <w:gridSpan w:val="4"/>
            <w:tcMar/>
          </w:tcPr>
          <w:p w:rsidRPr="00496730" w:rsidR="005963CC" w:rsidP="2129D27B" w:rsidRDefault="25BF9EF0" w14:paraId="474BF9D0" w14:textId="2D0478F7">
            <w:pPr>
              <w:rPr>
                <w:color w:val="000000" w:themeColor="text1"/>
                <w:lang w:val="lt-LT"/>
              </w:rPr>
            </w:pPr>
            <w:r w:rsidRPr="2129D27B">
              <w:rPr>
                <w:b/>
                <w:bCs/>
                <w:color w:val="000000" w:themeColor="text1"/>
                <w:lang w:val="lt-LT"/>
              </w:rPr>
              <w:t>NESKE MULTICOLOR III</w:t>
            </w:r>
            <w:r w:rsidRPr="2129D27B" w:rsidR="3F659AF8">
              <w:rPr>
                <w:b/>
                <w:bCs/>
                <w:color w:val="000000" w:themeColor="text1"/>
                <w:lang w:val="lt-LT"/>
              </w:rPr>
              <w:t xml:space="preserve">, </w:t>
            </w:r>
            <w:r w:rsidRPr="2129D27B" w:rsidR="3F659AF8">
              <w:rPr>
                <w:color w:val="000000" w:themeColor="text1"/>
                <w:lang w:val="lt-LT"/>
              </w:rPr>
              <w:t xml:space="preserve">3 vnt. SONY BP-U30, 2 vnt. </w:t>
            </w:r>
            <w:r w:rsidRPr="2129D27B" w:rsidR="0A322F6E">
              <w:rPr>
                <w:color w:val="000000" w:themeColor="text1"/>
                <w:lang w:val="lt-LT"/>
              </w:rPr>
              <w:t>SONY BC-U1A</w:t>
            </w:r>
            <w:r w:rsidRPr="2129D27B" w:rsidR="3F659AF8">
              <w:rPr>
                <w:color w:val="000000" w:themeColor="text1"/>
                <w:lang w:val="lt-LT"/>
              </w:rPr>
              <w:t>.</w:t>
            </w:r>
          </w:p>
        </w:tc>
      </w:tr>
      <w:tr w:rsidRPr="00496730" w:rsidR="009A1DD2" w:rsidTr="22F249E6" w14:paraId="0703E26F" w14:textId="77777777">
        <w:tc>
          <w:tcPr>
            <w:tcW w:w="1515" w:type="dxa"/>
            <w:tcMar/>
            <w:vAlign w:val="center"/>
          </w:tcPr>
          <w:p w:rsidRPr="00496730" w:rsidR="00496730" w:rsidP="00CA3F42" w:rsidRDefault="00496730" w14:paraId="7CF66BCB"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14925032" w14:textId="77777777">
            <w:pPr>
              <w:jc w:val="both"/>
              <w:rPr>
                <w:color w:val="000000" w:themeColor="text1"/>
                <w:lang w:val="lt-LT"/>
              </w:rPr>
            </w:pPr>
            <w:r w:rsidRPr="10673F25">
              <w:rPr>
                <w:lang w:val="lt-LT"/>
              </w:rPr>
              <w:t>LED tipo šviestuvas, su tvirtinimo ant videokameros elementais.</w:t>
            </w:r>
          </w:p>
        </w:tc>
        <w:tc>
          <w:tcPr>
            <w:tcW w:w="5944" w:type="dxa"/>
            <w:gridSpan w:val="2"/>
            <w:tcMar/>
            <w:vAlign w:val="center"/>
          </w:tcPr>
          <w:p w:rsidRPr="00496730" w:rsidR="00496730" w:rsidP="202BF7D5" w:rsidRDefault="6D2EB713" w14:paraId="4C1B54F9" w14:textId="5033970F">
            <w:pPr>
              <w:jc w:val="both"/>
              <w:rPr>
                <w:color w:val="000000" w:themeColor="text1"/>
                <w:lang w:val="lt-LT"/>
              </w:rPr>
            </w:pPr>
            <w:r w:rsidRPr="10673F25">
              <w:rPr>
                <w:lang w:val="lt-LT"/>
              </w:rPr>
              <w:t>LED tipo šviestuvas, su tvirtinimo ant videokameros elementais.</w:t>
            </w:r>
          </w:p>
        </w:tc>
        <w:tc>
          <w:tcPr>
            <w:tcW w:w="2211" w:type="dxa"/>
            <w:vMerge w:val="restart"/>
            <w:tcMar/>
            <w:vAlign w:val="center"/>
          </w:tcPr>
          <w:p w:rsidRPr="00496730" w:rsidR="00496730" w:rsidP="35A6A0EE" w:rsidRDefault="00006FF8" w14:paraId="4F97A0E2" w14:textId="3C2CAD99">
            <w:pPr>
              <w:jc w:val="center"/>
              <w:rPr>
                <w:i/>
                <w:iCs/>
                <w:color w:val="000000" w:themeColor="text1"/>
                <w:lang w:val="lt-LT"/>
              </w:rPr>
            </w:pPr>
            <w:hyperlink r:id="rId30">
              <w:r w:rsidRPr="35A6A0EE" w:rsidR="291B0296">
                <w:rPr>
                  <w:rStyle w:val="Hyperlink"/>
                  <w:rFonts w:eastAsia="Calibri"/>
                  <w:i/>
                  <w:iCs/>
                  <w:lang w:val="lt-LT"/>
                </w:rPr>
                <w:t>http://www.neske.eu/en/multicolor_ii.php</w:t>
              </w:r>
            </w:hyperlink>
            <w:r w:rsidRPr="35A6A0EE" w:rsidR="291B0296">
              <w:rPr>
                <w:rFonts w:eastAsia="Calibri"/>
                <w:i/>
                <w:iCs/>
                <w:color w:val="000000" w:themeColor="text1"/>
                <w:lang w:val="lt-LT"/>
              </w:rPr>
              <w:t xml:space="preserve"> </w:t>
            </w:r>
            <w:hyperlink r:id="rId31">
              <w:r w:rsidRPr="35A6A0EE" w:rsidR="7E1AE28E">
                <w:rPr>
                  <w:rStyle w:val="Hyperlink"/>
                  <w:rFonts w:eastAsia="Calibri"/>
                  <w:i/>
                  <w:iCs/>
                  <w:lang w:val="lt-LT"/>
                </w:rPr>
                <w:t>http://www.neske.eu/en/multicolor.php</w:t>
              </w:r>
            </w:hyperlink>
            <w:r w:rsidRPr="35A6A0EE" w:rsidR="7E1AE28E">
              <w:rPr>
                <w:rFonts w:eastAsia="Calibri"/>
                <w:i/>
                <w:iCs/>
                <w:color w:val="000000" w:themeColor="text1"/>
                <w:lang w:val="lt-LT"/>
              </w:rPr>
              <w:t xml:space="preserve"> </w:t>
            </w:r>
          </w:p>
          <w:p w:rsidR="35A6A0EE" w:rsidP="35A6A0EE" w:rsidRDefault="35A6A0EE" w14:paraId="106913D2" w14:textId="1EA716C5">
            <w:pPr>
              <w:jc w:val="center"/>
              <w:rPr>
                <w:i/>
                <w:iCs/>
                <w:color w:val="000000" w:themeColor="text1"/>
                <w:lang w:val="lt-LT"/>
              </w:rPr>
            </w:pPr>
          </w:p>
        </w:tc>
      </w:tr>
      <w:tr w:rsidRPr="00496730" w:rsidR="009A1DD2" w:rsidTr="22F249E6" w14:paraId="3D3A7205" w14:textId="77777777">
        <w:tc>
          <w:tcPr>
            <w:tcW w:w="1515" w:type="dxa"/>
            <w:tcMar/>
            <w:vAlign w:val="center"/>
          </w:tcPr>
          <w:p w:rsidRPr="00496730" w:rsidR="00496730" w:rsidP="00CA3F42" w:rsidRDefault="00496730" w14:paraId="3B12781E"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6D3381" w:rsidR="00496730" w:rsidP="006D3381" w:rsidRDefault="00496730" w14:paraId="4E96EECA" w14:textId="4F27511B">
            <w:pPr>
              <w:jc w:val="both"/>
              <w:rPr>
                <w:color w:val="000000" w:themeColor="text1"/>
                <w:lang w:val="lt-LT"/>
              </w:rPr>
            </w:pPr>
            <w:r w:rsidRPr="10673F25">
              <w:rPr>
                <w:lang w:val="lt-LT"/>
              </w:rPr>
              <w:t>Spalvinė temperatūra reguliuojama ne mažiau kaip nuo  3 000 K ir ne mažiau kaip iki 6 000 K.</w:t>
            </w:r>
          </w:p>
        </w:tc>
        <w:tc>
          <w:tcPr>
            <w:tcW w:w="5944" w:type="dxa"/>
            <w:gridSpan w:val="2"/>
            <w:tcMar/>
            <w:vAlign w:val="center"/>
          </w:tcPr>
          <w:p w:rsidRPr="00496730" w:rsidR="00496730" w:rsidP="202BF7D5" w:rsidRDefault="7FDE481D" w14:paraId="0F5397B3" w14:textId="3B3B03D4">
            <w:pPr>
              <w:jc w:val="both"/>
              <w:rPr>
                <w:color w:val="000000" w:themeColor="text1"/>
                <w:lang w:val="lt-LT"/>
              </w:rPr>
            </w:pPr>
            <w:r w:rsidRPr="10673F25">
              <w:rPr>
                <w:lang w:val="lt-LT"/>
              </w:rPr>
              <w:t>Spalvinė temperatūra reguliuojama ne mažiau kaip nuo  3 000 K ir ne mažiau kaip iki 6 500 K.</w:t>
            </w:r>
          </w:p>
        </w:tc>
        <w:tc>
          <w:tcPr>
            <w:tcW w:w="2211" w:type="dxa"/>
            <w:vMerge/>
            <w:tcMar/>
            <w:vAlign w:val="center"/>
          </w:tcPr>
          <w:p w:rsidRPr="00496730" w:rsidR="00496730" w:rsidP="10673F25" w:rsidRDefault="00496730" w14:paraId="14EF591D"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515D4C8B" w14:textId="77777777">
        <w:tc>
          <w:tcPr>
            <w:tcW w:w="1515" w:type="dxa"/>
            <w:tcMar/>
            <w:vAlign w:val="center"/>
          </w:tcPr>
          <w:p w:rsidRPr="00496730" w:rsidR="00496730" w:rsidP="00CA3F42" w:rsidRDefault="00496730" w14:paraId="06350469"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3AF6D469" w14:textId="77777777">
            <w:pPr>
              <w:jc w:val="both"/>
              <w:rPr>
                <w:color w:val="000000" w:themeColor="text1"/>
                <w:lang w:val="lt-LT"/>
              </w:rPr>
            </w:pPr>
            <w:r w:rsidRPr="10673F25">
              <w:rPr>
                <w:lang w:val="lt-LT"/>
              </w:rPr>
              <w:t>Šviesos reguliavimo dimeris (0 iki 100%).</w:t>
            </w:r>
          </w:p>
        </w:tc>
        <w:tc>
          <w:tcPr>
            <w:tcW w:w="5944" w:type="dxa"/>
            <w:gridSpan w:val="2"/>
            <w:tcMar/>
            <w:vAlign w:val="center"/>
          </w:tcPr>
          <w:p w:rsidRPr="00496730" w:rsidR="00496730" w:rsidP="202BF7D5" w:rsidRDefault="6169EE8F" w14:paraId="2A3F96B0" w14:textId="3EEB0B46">
            <w:pPr>
              <w:rPr>
                <w:color w:val="000000" w:themeColor="text1"/>
                <w:lang w:val="lt-LT"/>
              </w:rPr>
            </w:pPr>
            <w:r w:rsidRPr="10673F25">
              <w:rPr>
                <w:lang w:val="lt-LT"/>
              </w:rPr>
              <w:t>Šviesos reguliavimo dimeris (0 iki 100%) yra.</w:t>
            </w:r>
          </w:p>
        </w:tc>
        <w:tc>
          <w:tcPr>
            <w:tcW w:w="2211" w:type="dxa"/>
            <w:vMerge/>
            <w:tcMar/>
            <w:vAlign w:val="center"/>
          </w:tcPr>
          <w:p w:rsidRPr="00496730" w:rsidR="00496730" w:rsidP="10673F25" w:rsidRDefault="00496730" w14:paraId="6484AFE8"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687032A0" w14:textId="77777777">
        <w:tc>
          <w:tcPr>
            <w:tcW w:w="1515" w:type="dxa"/>
            <w:tcMar/>
            <w:vAlign w:val="center"/>
          </w:tcPr>
          <w:p w:rsidRPr="00496730" w:rsidR="00496730" w:rsidP="00CA3F42" w:rsidRDefault="00496730" w14:paraId="034E549B"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6F106532" w14:textId="77777777">
            <w:pPr>
              <w:jc w:val="both"/>
              <w:rPr>
                <w:color w:val="000000" w:themeColor="text1"/>
                <w:lang w:val="lt-LT"/>
              </w:rPr>
            </w:pPr>
            <w:r w:rsidRPr="10673F25">
              <w:rPr>
                <w:lang w:val="lt-LT"/>
              </w:rPr>
              <w:t>Max. apšviestumas, ne mažiau 400 lx (1 metro atstumu).</w:t>
            </w:r>
          </w:p>
        </w:tc>
        <w:tc>
          <w:tcPr>
            <w:tcW w:w="5944" w:type="dxa"/>
            <w:gridSpan w:val="2"/>
            <w:tcMar/>
            <w:vAlign w:val="center"/>
          </w:tcPr>
          <w:p w:rsidRPr="00496730" w:rsidR="00496730" w:rsidP="202BF7D5" w:rsidRDefault="06B5DCFB" w14:paraId="6307136B" w14:textId="615560CE">
            <w:pPr>
              <w:jc w:val="both"/>
              <w:rPr>
                <w:color w:val="000000" w:themeColor="text1"/>
                <w:lang w:val="lt-LT"/>
              </w:rPr>
            </w:pPr>
            <w:r w:rsidRPr="10673F25">
              <w:rPr>
                <w:lang w:val="lt-LT"/>
              </w:rPr>
              <w:t>Max. apšviestumas, ne mažiau 4</w:t>
            </w:r>
            <w:r w:rsidRPr="10673F25" w:rsidR="1FCF3635">
              <w:rPr>
                <w:lang w:val="lt-LT"/>
              </w:rPr>
              <w:t>3</w:t>
            </w:r>
            <w:r w:rsidRPr="10673F25">
              <w:rPr>
                <w:lang w:val="lt-LT"/>
              </w:rPr>
              <w:t>0</w:t>
            </w:r>
            <w:r w:rsidRPr="10673F25" w:rsidR="1FCF3635">
              <w:rPr>
                <w:lang w:val="lt-LT"/>
              </w:rPr>
              <w:t xml:space="preserve"> - 990</w:t>
            </w:r>
            <w:r w:rsidRPr="10673F25">
              <w:rPr>
                <w:lang w:val="lt-LT"/>
              </w:rPr>
              <w:t xml:space="preserve"> lx (1 metro atstumu).</w:t>
            </w:r>
          </w:p>
        </w:tc>
        <w:tc>
          <w:tcPr>
            <w:tcW w:w="2211" w:type="dxa"/>
            <w:vMerge/>
            <w:tcMar/>
            <w:vAlign w:val="center"/>
          </w:tcPr>
          <w:p w:rsidRPr="00496730" w:rsidR="00496730" w:rsidP="10673F25" w:rsidRDefault="00496730" w14:paraId="2180E224"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4355D53C" w14:textId="77777777">
        <w:tc>
          <w:tcPr>
            <w:tcW w:w="1515" w:type="dxa"/>
            <w:tcMar/>
            <w:vAlign w:val="center"/>
          </w:tcPr>
          <w:p w:rsidRPr="00496730" w:rsidR="00496730" w:rsidP="00CA3F42" w:rsidRDefault="00496730" w14:paraId="6EB61857"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AA3AA2" w14:paraId="5AD0B1D9" w14:textId="2C2F60EF">
            <w:pPr>
              <w:jc w:val="both"/>
              <w:rPr>
                <w:color w:val="000000" w:themeColor="text1"/>
                <w:lang w:val="lt-LT"/>
              </w:rPr>
            </w:pPr>
            <w:r w:rsidRPr="10673F25">
              <w:rPr>
                <w:lang w:val="lt-LT"/>
              </w:rPr>
              <w:t>Šviesos srauto kampas, ne mažesnis kaip 70°.</w:t>
            </w:r>
          </w:p>
        </w:tc>
        <w:tc>
          <w:tcPr>
            <w:tcW w:w="5944" w:type="dxa"/>
            <w:gridSpan w:val="2"/>
            <w:tcMar/>
            <w:vAlign w:val="center"/>
          </w:tcPr>
          <w:p w:rsidRPr="00496730" w:rsidR="00496730" w:rsidP="202BF7D5" w:rsidRDefault="1463CCE3" w14:paraId="1343AF92" w14:textId="34C8EB75">
            <w:pPr>
              <w:jc w:val="both"/>
              <w:rPr>
                <w:color w:val="000000" w:themeColor="text1"/>
                <w:lang w:val="lt-LT"/>
              </w:rPr>
            </w:pPr>
            <w:r w:rsidRPr="10673F25">
              <w:rPr>
                <w:lang w:val="lt-LT"/>
              </w:rPr>
              <w:t>Šviesos srauto kampas 100°.</w:t>
            </w:r>
          </w:p>
        </w:tc>
        <w:tc>
          <w:tcPr>
            <w:tcW w:w="2211" w:type="dxa"/>
            <w:vMerge/>
            <w:tcMar/>
            <w:vAlign w:val="center"/>
          </w:tcPr>
          <w:p w:rsidRPr="00496730" w:rsidR="00496730" w:rsidP="10673F25" w:rsidRDefault="00496730" w14:paraId="26B3306F"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3602E517" w14:textId="77777777">
        <w:tc>
          <w:tcPr>
            <w:tcW w:w="1515" w:type="dxa"/>
            <w:tcMar/>
            <w:vAlign w:val="center"/>
          </w:tcPr>
          <w:p w:rsidRPr="00496730" w:rsidR="00496730" w:rsidP="00CA3F42" w:rsidRDefault="00496730" w14:paraId="1A2068F5"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202BF7D5" w:rsidRDefault="000862F5" w14:paraId="68673A45" w14:textId="4171B89E">
            <w:pPr>
              <w:jc w:val="both"/>
              <w:rPr>
                <w:color w:val="000000" w:themeColor="text1"/>
                <w:lang w:val="lt-LT"/>
              </w:rPr>
            </w:pPr>
            <w:r w:rsidRPr="10673F25">
              <w:rPr>
                <w:lang w:val="lt-LT"/>
              </w:rPr>
              <w:t>Maitinimas iš akumuliatoriaus - tvirtinamas prie kameros kartu su šviestuvu.</w:t>
            </w:r>
          </w:p>
        </w:tc>
        <w:tc>
          <w:tcPr>
            <w:tcW w:w="5944" w:type="dxa"/>
            <w:gridSpan w:val="2"/>
            <w:tcMar/>
            <w:vAlign w:val="center"/>
          </w:tcPr>
          <w:p w:rsidRPr="00496730" w:rsidR="00496730" w:rsidP="202BF7D5" w:rsidRDefault="1ACA6347" w14:paraId="5B335CE7" w14:textId="0C383FE9">
            <w:pPr>
              <w:jc w:val="both"/>
              <w:rPr>
                <w:color w:val="000000" w:themeColor="text1"/>
                <w:lang w:val="lt-LT"/>
              </w:rPr>
            </w:pPr>
            <w:r w:rsidRPr="10673F25">
              <w:rPr>
                <w:lang w:val="lt-LT"/>
              </w:rPr>
              <w:t>Maitinimas iš akumuliatoriaus - tvirtinamas prie kameros kartu su šviestuvu.</w:t>
            </w:r>
          </w:p>
        </w:tc>
        <w:tc>
          <w:tcPr>
            <w:tcW w:w="2211" w:type="dxa"/>
            <w:vMerge/>
            <w:tcMar/>
            <w:vAlign w:val="center"/>
          </w:tcPr>
          <w:p w:rsidRPr="00496730" w:rsidR="00496730" w:rsidP="10673F25" w:rsidRDefault="00496730" w14:paraId="5C800313"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0109A6C2" w14:textId="77777777">
        <w:tc>
          <w:tcPr>
            <w:tcW w:w="1515" w:type="dxa"/>
            <w:tcMar/>
            <w:vAlign w:val="center"/>
          </w:tcPr>
          <w:p w:rsidRPr="00496730" w:rsidR="00496730" w:rsidP="00CA3F42" w:rsidRDefault="00496730" w14:paraId="281B807E"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421D3325" w14:textId="77777777">
            <w:pPr>
              <w:jc w:val="both"/>
              <w:rPr>
                <w:color w:val="000000" w:themeColor="text1"/>
                <w:lang w:val="lt-LT"/>
              </w:rPr>
            </w:pPr>
            <w:r w:rsidRPr="10673F25">
              <w:rPr>
                <w:lang w:val="lt-LT"/>
              </w:rPr>
              <w:t>LED darbo resursas, ne trumpiau 40 000 val.</w:t>
            </w:r>
          </w:p>
        </w:tc>
        <w:tc>
          <w:tcPr>
            <w:tcW w:w="5944" w:type="dxa"/>
            <w:gridSpan w:val="2"/>
            <w:tcMar/>
            <w:vAlign w:val="center"/>
          </w:tcPr>
          <w:p w:rsidRPr="00496730" w:rsidR="00496730" w:rsidP="202BF7D5" w:rsidRDefault="4364FFEC" w14:paraId="753FF651" w14:textId="7903492E">
            <w:pPr>
              <w:jc w:val="both"/>
              <w:rPr>
                <w:color w:val="000000" w:themeColor="text1"/>
                <w:lang w:val="lt-LT"/>
              </w:rPr>
            </w:pPr>
            <w:r w:rsidRPr="10673F25">
              <w:rPr>
                <w:lang w:val="lt-LT"/>
              </w:rPr>
              <w:t xml:space="preserve">LED darbo resursas </w:t>
            </w:r>
            <w:r w:rsidRPr="10673F25" w:rsidR="773993FE">
              <w:rPr>
                <w:lang w:val="lt-LT"/>
              </w:rPr>
              <w:t>5</w:t>
            </w:r>
            <w:r w:rsidRPr="10673F25">
              <w:rPr>
                <w:lang w:val="lt-LT"/>
              </w:rPr>
              <w:t>0 000 val.</w:t>
            </w:r>
          </w:p>
        </w:tc>
        <w:tc>
          <w:tcPr>
            <w:tcW w:w="2211" w:type="dxa"/>
            <w:vMerge/>
            <w:tcMar/>
            <w:vAlign w:val="center"/>
          </w:tcPr>
          <w:p w:rsidRPr="00496730" w:rsidR="00496730" w:rsidP="10673F25" w:rsidRDefault="00496730" w14:paraId="31D98680"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10657427" w14:textId="77777777">
        <w:tc>
          <w:tcPr>
            <w:tcW w:w="1515" w:type="dxa"/>
            <w:tcMar/>
            <w:vAlign w:val="center"/>
          </w:tcPr>
          <w:p w:rsidRPr="00496730" w:rsidR="00496730" w:rsidP="00CA3F42" w:rsidRDefault="00496730" w14:paraId="6A4F142D"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0862F5" w:rsidRDefault="00496730" w14:paraId="76C5E8EC" w14:textId="09C22AC1">
            <w:pPr>
              <w:jc w:val="both"/>
              <w:rPr>
                <w:color w:val="000000" w:themeColor="text1"/>
                <w:lang w:val="lt-LT"/>
              </w:rPr>
            </w:pPr>
            <w:r w:rsidRPr="10673F25">
              <w:rPr>
                <w:lang w:val="lt-LT"/>
              </w:rPr>
              <w:t xml:space="preserve">Svoris, ne daugiau </w:t>
            </w:r>
            <w:r w:rsidRPr="10673F25" w:rsidR="000862F5">
              <w:rPr>
                <w:lang w:val="lt-LT"/>
              </w:rPr>
              <w:t>350</w:t>
            </w:r>
            <w:r w:rsidRPr="10673F25">
              <w:rPr>
                <w:lang w:val="lt-LT"/>
              </w:rPr>
              <w:t xml:space="preserve"> g.</w:t>
            </w:r>
          </w:p>
        </w:tc>
        <w:tc>
          <w:tcPr>
            <w:tcW w:w="5944" w:type="dxa"/>
            <w:gridSpan w:val="2"/>
            <w:tcMar/>
            <w:vAlign w:val="center"/>
          </w:tcPr>
          <w:p w:rsidRPr="00496730" w:rsidR="00496730" w:rsidP="202BF7D5" w:rsidRDefault="48DBD00D" w14:paraId="2185A497" w14:textId="6D33F56C">
            <w:pPr>
              <w:rPr>
                <w:lang w:val="lt-LT"/>
              </w:rPr>
            </w:pPr>
            <w:r w:rsidRPr="10673F25">
              <w:rPr>
                <w:lang w:val="lt-LT"/>
              </w:rPr>
              <w:t>Svoris 230 g.</w:t>
            </w:r>
          </w:p>
        </w:tc>
        <w:tc>
          <w:tcPr>
            <w:tcW w:w="2211" w:type="dxa"/>
            <w:vMerge/>
            <w:tcMar/>
            <w:vAlign w:val="center"/>
          </w:tcPr>
          <w:p w:rsidRPr="00496730" w:rsidR="00496730" w:rsidP="10673F25" w:rsidRDefault="00496730" w14:paraId="1F07FC44" w14:textId="77777777">
            <w:pPr>
              <w:jc w:val="center"/>
              <w:rPr>
                <w:i/>
                <w:iCs/>
                <w:color w:val="000000" w:themeColor="text1"/>
                <w:lang w:val="lt-LT"/>
              </w:rPr>
            </w:pPr>
            <w:r w:rsidRPr="10673F25">
              <w:rPr>
                <w:i/>
                <w:iCs/>
                <w:color w:val="000000" w:themeColor="text1"/>
                <w:lang w:val="lt-LT"/>
              </w:rPr>
              <w:t>(įrašyti)</w:t>
            </w:r>
          </w:p>
        </w:tc>
      </w:tr>
      <w:tr w:rsidRPr="00496730" w:rsidR="009A1DD2" w:rsidTr="22F249E6" w14:paraId="741671A1" w14:textId="77777777">
        <w:trPr>
          <w:trHeight w:val="300"/>
        </w:trPr>
        <w:tc>
          <w:tcPr>
            <w:tcW w:w="1515" w:type="dxa"/>
            <w:tcMar/>
            <w:vAlign w:val="center"/>
          </w:tcPr>
          <w:p w:rsidRPr="00496730" w:rsidR="00496730" w:rsidP="00CA3F42" w:rsidRDefault="00496730" w14:paraId="1F25BF88"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0862F5" w14:paraId="06318333" w14:textId="27298AE7">
            <w:pPr>
              <w:jc w:val="both"/>
              <w:rPr>
                <w:color w:val="000000" w:themeColor="text1"/>
                <w:lang w:val="lt-LT"/>
              </w:rPr>
            </w:pPr>
            <w:r w:rsidRPr="10673F25">
              <w:rPr>
                <w:lang w:val="lt-LT"/>
              </w:rPr>
              <w:t xml:space="preserve">Šviestuvo matmenys </w:t>
            </w:r>
            <w:r w:rsidRPr="10673F25">
              <w:rPr>
                <w:rFonts w:ascii="Symbol" w:hAnsi="Symbol" w:eastAsia="Symbol" w:cs="Symbol"/>
                <w:lang w:val="lt-LT"/>
              </w:rPr>
              <w:t></w:t>
            </w:r>
            <w:r w:rsidRPr="10673F25">
              <w:rPr>
                <w:lang w:val="lt-LT"/>
              </w:rPr>
              <w:t xml:space="preserve"> ne didesni kaip 18x11 cm </w:t>
            </w:r>
            <w:r w:rsidRPr="10673F25" w:rsidR="00496730">
              <w:rPr>
                <w:lang w:val="lt-LT"/>
              </w:rPr>
              <w:t>.</w:t>
            </w:r>
          </w:p>
        </w:tc>
        <w:tc>
          <w:tcPr>
            <w:tcW w:w="5944" w:type="dxa"/>
            <w:gridSpan w:val="2"/>
            <w:tcMar/>
            <w:vAlign w:val="center"/>
          </w:tcPr>
          <w:p w:rsidRPr="00496730" w:rsidR="00496730" w:rsidP="10673F25" w:rsidRDefault="2F77E2CC" w14:paraId="3482F73F" w14:textId="0D650223">
            <w:pPr>
              <w:jc w:val="both"/>
              <w:rPr>
                <w:rFonts w:asciiTheme="minorHAnsi" w:hAnsiTheme="minorHAnsi" w:eastAsiaTheme="minorEastAsia" w:cstheme="minorBidi"/>
                <w:lang w:val="lt-LT"/>
              </w:rPr>
            </w:pPr>
            <w:r w:rsidRPr="10673F25">
              <w:rPr>
                <w:rFonts w:asciiTheme="minorHAnsi" w:hAnsiTheme="minorHAnsi" w:eastAsiaTheme="minorEastAsia" w:cstheme="minorBidi"/>
                <w:lang w:val="lt-LT"/>
              </w:rPr>
              <w:t>Šviestuvo matmenys 90x65x50 mm</w:t>
            </w:r>
            <w:r w:rsidRPr="10673F25" w:rsidR="1B8218B5">
              <w:rPr>
                <w:rFonts w:asciiTheme="minorHAnsi" w:hAnsiTheme="minorHAnsi" w:eastAsiaTheme="minorEastAsia" w:cstheme="minorBidi"/>
                <w:lang w:val="lt-LT"/>
              </w:rPr>
              <w:t>.</w:t>
            </w:r>
          </w:p>
        </w:tc>
        <w:tc>
          <w:tcPr>
            <w:tcW w:w="2211" w:type="dxa"/>
            <w:vMerge/>
            <w:tcMar/>
            <w:vAlign w:val="center"/>
          </w:tcPr>
          <w:p w:rsidRPr="00496730" w:rsidR="00496730" w:rsidP="10673F25" w:rsidRDefault="00496730" w14:paraId="1F53FCD0" w14:textId="77777777">
            <w:pPr>
              <w:jc w:val="center"/>
              <w:rPr>
                <w:i/>
                <w:iCs/>
                <w:color w:val="000000" w:themeColor="text1"/>
                <w:lang w:val="lt-LT"/>
              </w:rPr>
            </w:pPr>
            <w:r w:rsidRPr="10673F25">
              <w:rPr>
                <w:i/>
                <w:iCs/>
                <w:color w:val="000000" w:themeColor="text1"/>
                <w:lang w:val="lt-LT"/>
              </w:rPr>
              <w:t>(įrašyti)</w:t>
            </w:r>
          </w:p>
        </w:tc>
      </w:tr>
      <w:tr w:rsidRPr="00496730" w:rsidR="001816C0" w:rsidTr="22F249E6" w14:paraId="0C9B737F" w14:textId="77777777">
        <w:tc>
          <w:tcPr>
            <w:tcW w:w="1515" w:type="dxa"/>
            <w:tcMar/>
            <w:vAlign w:val="center"/>
          </w:tcPr>
          <w:p w:rsidRPr="00496730" w:rsidR="001816C0" w:rsidP="001816C0" w:rsidRDefault="001816C0" w14:paraId="1473F131"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0862F5" w:rsidR="001816C0" w:rsidP="202BF7D5" w:rsidRDefault="001816C0" w14:paraId="3EF8A098" w14:textId="686E85E3">
            <w:pPr>
              <w:jc w:val="both"/>
              <w:rPr>
                <w:lang w:val="lt-LT"/>
              </w:rPr>
            </w:pPr>
            <w:r w:rsidRPr="10673F25">
              <w:rPr>
                <w:lang w:val="lt-LT"/>
              </w:rPr>
              <w:t>Pateikti vienam šviestuvui akumuliatorius, 3 vnt.</w:t>
            </w:r>
          </w:p>
        </w:tc>
        <w:tc>
          <w:tcPr>
            <w:tcW w:w="5944" w:type="dxa"/>
            <w:gridSpan w:val="2"/>
            <w:tcMar/>
          </w:tcPr>
          <w:p w:rsidRPr="00496730" w:rsidR="001816C0" w:rsidP="202BF7D5" w:rsidRDefault="63E41817" w14:paraId="6335BF1C" w14:textId="35A0944A">
            <w:pPr>
              <w:rPr>
                <w:color w:val="000000" w:themeColor="text1"/>
                <w:lang w:val="lt-LT"/>
              </w:rPr>
            </w:pPr>
            <w:r w:rsidRPr="10673F25">
              <w:rPr>
                <w:color w:val="000000" w:themeColor="text1"/>
                <w:lang w:val="lt-LT"/>
              </w:rPr>
              <w:t>Pateikiami 3vnt. SONY BP-U30</w:t>
            </w:r>
          </w:p>
        </w:tc>
        <w:tc>
          <w:tcPr>
            <w:tcW w:w="2211" w:type="dxa"/>
            <w:tcMar/>
          </w:tcPr>
          <w:p w:rsidRPr="00496730" w:rsidR="001816C0" w:rsidP="35A6A0EE" w:rsidRDefault="00006FF8" w14:paraId="1FF1717C" w14:textId="70CC138D">
            <w:pPr>
              <w:jc w:val="center"/>
              <w:rPr>
                <w:i/>
                <w:iCs/>
                <w:color w:val="000000" w:themeColor="text1"/>
                <w:lang w:val="lt-LT"/>
              </w:rPr>
            </w:pPr>
            <w:hyperlink r:id="rId32">
              <w:r w:rsidRPr="35A6A0EE" w:rsidR="5B634C6C">
                <w:rPr>
                  <w:rStyle w:val="Hyperlink"/>
                  <w:rFonts w:eastAsia="Calibri"/>
                  <w:i/>
                  <w:iCs/>
                  <w:lang w:val="lt-LT"/>
                </w:rPr>
                <w:t>https://pro.sony/en_FI/products/camera-batteries-and-power-supplies/bp-u30</w:t>
              </w:r>
            </w:hyperlink>
            <w:r w:rsidRPr="35A6A0EE" w:rsidR="5B634C6C">
              <w:rPr>
                <w:rFonts w:eastAsia="Calibri"/>
                <w:i/>
                <w:iCs/>
                <w:color w:val="000000" w:themeColor="text1"/>
                <w:lang w:val="lt-LT"/>
              </w:rPr>
              <w:t xml:space="preserve"> </w:t>
            </w:r>
          </w:p>
        </w:tc>
      </w:tr>
      <w:tr w:rsidRPr="00496730" w:rsidR="001816C0" w:rsidTr="22F249E6" w14:paraId="3F702545" w14:textId="77777777">
        <w:tc>
          <w:tcPr>
            <w:tcW w:w="1515" w:type="dxa"/>
            <w:tcMar/>
            <w:vAlign w:val="center"/>
          </w:tcPr>
          <w:p w:rsidRPr="00496730" w:rsidR="001816C0" w:rsidP="001816C0" w:rsidRDefault="001816C0" w14:paraId="62D514A2"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0862F5" w:rsidR="001816C0" w:rsidP="202BF7D5" w:rsidRDefault="001816C0" w14:paraId="2385801E" w14:textId="73134195">
            <w:pPr>
              <w:jc w:val="both"/>
              <w:rPr>
                <w:lang w:val="lt-LT"/>
              </w:rPr>
            </w:pPr>
            <w:r w:rsidRPr="10673F25">
              <w:rPr>
                <w:lang w:val="lt-LT"/>
              </w:rPr>
              <w:t>Pateikti vienam šviestuvui kroviklius iš 230V elektros tinklo – 2 vnt.</w:t>
            </w:r>
          </w:p>
        </w:tc>
        <w:tc>
          <w:tcPr>
            <w:tcW w:w="5944" w:type="dxa"/>
            <w:gridSpan w:val="2"/>
            <w:tcMar/>
          </w:tcPr>
          <w:p w:rsidRPr="00496730" w:rsidR="001816C0" w:rsidP="202BF7D5" w:rsidRDefault="7A685109" w14:paraId="5390BCA3" w14:textId="4DE687D1">
            <w:pPr>
              <w:rPr>
                <w:color w:val="000000" w:themeColor="text1"/>
                <w:lang w:val="lt-LT"/>
              </w:rPr>
            </w:pPr>
            <w:r w:rsidRPr="2129D27B">
              <w:rPr>
                <w:color w:val="000000" w:themeColor="text1"/>
                <w:lang w:val="lt-LT"/>
              </w:rPr>
              <w:t xml:space="preserve">Pateikiami 2 vnt. </w:t>
            </w:r>
            <w:r w:rsidRPr="2129D27B" w:rsidR="06535CDF">
              <w:rPr>
                <w:color w:val="000000" w:themeColor="text1"/>
                <w:lang w:val="lt-LT"/>
              </w:rPr>
              <w:t>SONY BC-U1A</w:t>
            </w:r>
          </w:p>
        </w:tc>
        <w:tc>
          <w:tcPr>
            <w:tcW w:w="2211" w:type="dxa"/>
            <w:tcMar/>
          </w:tcPr>
          <w:p w:rsidRPr="00496730" w:rsidR="001816C0" w:rsidP="2129D27B" w:rsidRDefault="00006FF8" w14:paraId="72A1ACD4" w14:textId="33F9BBA0">
            <w:pPr>
              <w:ind w:left="720"/>
              <w:rPr>
                <w:rFonts w:eastAsia="Calibri"/>
                <w:i/>
                <w:iCs/>
                <w:color w:val="000000" w:themeColor="text1"/>
                <w:lang w:val="lt-LT"/>
              </w:rPr>
            </w:pPr>
            <w:hyperlink w:anchor="ProductOverviewBlock-bc-u1a" r:id="rId33">
              <w:r w:rsidRPr="161FC887" w:rsidR="11719534">
                <w:rPr>
                  <w:rStyle w:val="Hyperlink"/>
                  <w:rFonts w:eastAsia="Calibri"/>
                  <w:i/>
                  <w:iCs/>
                  <w:lang w:val="lt-LT"/>
                </w:rPr>
                <w:t>https://pro.sony/en_LT/products/camera-batteries-and-power-supplies/bc-u1a#ProductOverviewBlock-bc-u1a</w:t>
              </w:r>
            </w:hyperlink>
            <w:r w:rsidRPr="161FC887" w:rsidR="11719534">
              <w:rPr>
                <w:rFonts w:eastAsia="Calibri"/>
                <w:i/>
                <w:iCs/>
                <w:lang w:val="lt-LT"/>
              </w:rPr>
              <w:t xml:space="preserve"> </w:t>
            </w:r>
          </w:p>
        </w:tc>
      </w:tr>
      <w:tr w:rsidRPr="00496730" w:rsidR="009A1DD2" w:rsidTr="22F249E6" w14:paraId="76A4D4D8" w14:textId="77777777">
        <w:tc>
          <w:tcPr>
            <w:tcW w:w="1515" w:type="dxa"/>
            <w:tcMar/>
            <w:vAlign w:val="center"/>
          </w:tcPr>
          <w:p w:rsidRPr="00496730" w:rsidR="00496730" w:rsidP="00CA3F42" w:rsidRDefault="00496730" w14:paraId="06210C35" w14:textId="77777777">
            <w:pPr>
              <w:numPr>
                <w:ilvl w:val="0"/>
                <w:numId w:val="22"/>
              </w:numPr>
              <w:contextualSpacing/>
              <w:jc w:val="center"/>
              <w:rPr>
                <w:rFonts w:asciiTheme="minorHAnsi" w:hAnsiTheme="minorHAnsi" w:eastAsiaTheme="minorEastAsia" w:cstheme="minorBidi"/>
                <w:b/>
                <w:bCs/>
                <w:color w:val="000000" w:themeColor="text1"/>
                <w:lang w:val="lt-LT" w:eastAsia="en-US"/>
              </w:rPr>
            </w:pPr>
          </w:p>
        </w:tc>
        <w:tc>
          <w:tcPr>
            <w:tcW w:w="5781" w:type="dxa"/>
            <w:tcMar/>
          </w:tcPr>
          <w:p w:rsidRPr="00496730" w:rsidR="00496730" w:rsidP="5D586BDC" w:rsidRDefault="009470B7" w14:paraId="3CDE0C92" w14:textId="37BE2245">
            <w:pPr>
              <w:jc w:val="both"/>
              <w:rPr>
                <w:rFonts w:eastAsia="Times New Roman"/>
                <w:lang w:val="lt-LT"/>
              </w:rPr>
            </w:pPr>
            <w:r w:rsidRPr="10673F25">
              <w:rPr>
                <w:b/>
                <w:bCs/>
                <w:color w:val="000000" w:themeColor="text1"/>
                <w:lang w:val="lt-LT"/>
              </w:rPr>
              <w:t>Radijo mikrofono imtuvas</w:t>
            </w:r>
            <w:r w:rsidRPr="10673F25" w:rsidR="00F2595F">
              <w:rPr>
                <w:b/>
                <w:bCs/>
                <w:color w:val="000000" w:themeColor="text1"/>
                <w:lang w:val="lt-LT"/>
              </w:rPr>
              <w:t xml:space="preserve"> </w:t>
            </w:r>
            <w:r w:rsidRPr="10673F25">
              <w:rPr>
                <w:b/>
                <w:bCs/>
                <w:color w:val="000000" w:themeColor="text1"/>
                <w:lang w:val="lt-LT"/>
              </w:rPr>
              <w:t xml:space="preserve">- </w:t>
            </w:r>
            <w:r w:rsidRPr="10673F25" w:rsidR="00496730">
              <w:rPr>
                <w:b/>
                <w:bCs/>
                <w:color w:val="000000" w:themeColor="text1"/>
                <w:lang w:val="lt-LT"/>
              </w:rPr>
              <w:t>1</w:t>
            </w:r>
            <w:r w:rsidRPr="10673F25">
              <w:rPr>
                <w:b/>
                <w:bCs/>
                <w:color w:val="000000" w:themeColor="text1"/>
                <w:lang w:val="lt-LT"/>
              </w:rPr>
              <w:t xml:space="preserve"> </w:t>
            </w:r>
            <w:r w:rsidRPr="10673F25" w:rsidR="00496730">
              <w:rPr>
                <w:b/>
                <w:bCs/>
                <w:color w:val="000000" w:themeColor="text1"/>
                <w:lang w:val="lt-LT"/>
              </w:rPr>
              <w:t>vnt.</w:t>
            </w:r>
            <w:r w:rsidRPr="10673F25" w:rsidR="3F7B61C1">
              <w:rPr>
                <w:b/>
                <w:bCs/>
                <w:color w:val="000000" w:themeColor="text1"/>
                <w:lang w:val="lt-LT"/>
              </w:rPr>
              <w:t xml:space="preserve"> </w:t>
            </w:r>
          </w:p>
        </w:tc>
        <w:tc>
          <w:tcPr>
            <w:tcW w:w="5944" w:type="dxa"/>
            <w:gridSpan w:val="2"/>
            <w:tcMar/>
            <w:vAlign w:val="center"/>
          </w:tcPr>
          <w:p w:rsidRPr="00496730" w:rsidR="00496730" w:rsidP="10673F25" w:rsidRDefault="00496730" w14:paraId="2D950EAC" w14:textId="0F2CFD76">
            <w:pPr>
              <w:rPr>
                <w:rFonts w:eastAsia="Calibri"/>
                <w:b/>
                <w:bCs/>
                <w:i/>
                <w:iCs/>
                <w:color w:val="000000" w:themeColor="text1"/>
                <w:lang w:val="lt-LT"/>
              </w:rPr>
            </w:pPr>
          </w:p>
        </w:tc>
        <w:tc>
          <w:tcPr>
            <w:tcW w:w="2211" w:type="dxa"/>
            <w:tcMar/>
            <w:vAlign w:val="center"/>
          </w:tcPr>
          <w:p w:rsidRPr="00496730" w:rsidR="00496730" w:rsidP="10673F25" w:rsidRDefault="00496730" w14:paraId="4A60979A" w14:textId="77777777">
            <w:pPr>
              <w:jc w:val="center"/>
              <w:rPr>
                <w:b/>
                <w:bCs/>
                <w:i/>
                <w:iCs/>
                <w:color w:val="000000" w:themeColor="text1"/>
                <w:lang w:val="lt-LT"/>
              </w:rPr>
            </w:pPr>
          </w:p>
        </w:tc>
      </w:tr>
      <w:tr w:rsidRPr="00496730" w:rsidR="005963CC" w:rsidTr="22F249E6" w14:paraId="0901B8C7" w14:textId="77777777">
        <w:tc>
          <w:tcPr>
            <w:tcW w:w="1515" w:type="dxa"/>
            <w:tcMar/>
            <w:vAlign w:val="center"/>
          </w:tcPr>
          <w:p w:rsidRPr="00496730" w:rsidR="005963CC" w:rsidP="10673F25" w:rsidRDefault="005963CC" w14:paraId="0738C1B6" w14:textId="637014A0">
            <w:pPr>
              <w:contextualSpacing/>
              <w:rPr>
                <w:rFonts w:asciiTheme="minorHAnsi" w:hAnsiTheme="minorHAnsi" w:eastAsiaTheme="minorEastAsia" w:cstheme="minorBidi"/>
                <w:b/>
                <w:bCs/>
                <w:color w:val="000000" w:themeColor="text1"/>
                <w:lang w:val="lt-LT" w:eastAsia="en-US"/>
              </w:rPr>
            </w:pPr>
            <w:r w:rsidRPr="10673F25">
              <w:rPr>
                <w:rFonts w:asciiTheme="minorHAnsi" w:hAnsiTheme="minorHAnsi" w:eastAsiaTheme="minorEastAsia" w:cstheme="minorBidi"/>
                <w:color w:val="000000" w:themeColor="text1"/>
                <w:lang w:val="lt-LT" w:eastAsia="en-US"/>
              </w:rPr>
              <w:t>Gamintojas</w:t>
            </w:r>
          </w:p>
        </w:tc>
        <w:tc>
          <w:tcPr>
            <w:tcW w:w="13936" w:type="dxa"/>
            <w:gridSpan w:val="4"/>
            <w:tcMar/>
          </w:tcPr>
          <w:p w:rsidRPr="00496730" w:rsidR="005963CC" w:rsidP="10673F25" w:rsidRDefault="747B02CC" w14:paraId="32D3F8EF" w14:textId="7E8F0399">
            <w:pPr>
              <w:spacing w:line="259" w:lineRule="auto"/>
              <w:rPr>
                <w:i/>
                <w:iCs/>
                <w:color w:val="000000" w:themeColor="text1"/>
                <w:lang w:val="lt-LT"/>
              </w:rPr>
            </w:pPr>
            <w:r w:rsidRPr="10673F25">
              <w:rPr>
                <w:i/>
                <w:iCs/>
                <w:color w:val="000000" w:themeColor="text1"/>
                <w:lang w:val="lt-LT"/>
              </w:rPr>
              <w:t>Sennheiser</w:t>
            </w:r>
          </w:p>
        </w:tc>
      </w:tr>
      <w:tr w:rsidRPr="00496730" w:rsidR="005963CC" w:rsidTr="22F249E6" w14:paraId="14B91BCC" w14:textId="77777777">
        <w:tc>
          <w:tcPr>
            <w:tcW w:w="1515" w:type="dxa"/>
            <w:tcMar/>
            <w:vAlign w:val="center"/>
          </w:tcPr>
          <w:p w:rsidRPr="00496730" w:rsidR="005963CC" w:rsidP="10673F25" w:rsidRDefault="005963CC" w14:paraId="1FDA3EFB" w14:textId="1EC81676">
            <w:pPr>
              <w:contextualSpacing/>
              <w:rPr>
                <w:rFonts w:asciiTheme="minorHAnsi" w:hAnsiTheme="minorHAnsi" w:eastAsiaTheme="minorEastAsia" w:cstheme="minorBidi"/>
                <w:b/>
                <w:bCs/>
                <w:color w:val="000000" w:themeColor="text1"/>
                <w:lang w:val="lt-LT" w:eastAsia="en-US"/>
              </w:rPr>
            </w:pPr>
            <w:r w:rsidRPr="10673F25">
              <w:rPr>
                <w:rFonts w:asciiTheme="minorHAnsi" w:hAnsiTheme="minorHAnsi" w:eastAsiaTheme="minorEastAsia" w:cstheme="minorBidi"/>
                <w:color w:val="000000" w:themeColor="text1"/>
                <w:lang w:val="lt-LT" w:eastAsia="en-US"/>
              </w:rPr>
              <w:t>Modelis</w:t>
            </w:r>
          </w:p>
        </w:tc>
        <w:tc>
          <w:tcPr>
            <w:tcW w:w="13936" w:type="dxa"/>
            <w:gridSpan w:val="4"/>
            <w:tcMar/>
          </w:tcPr>
          <w:p w:rsidRPr="00496730" w:rsidR="005963CC" w:rsidP="10673F25" w:rsidRDefault="3F82181B" w14:paraId="55EDE02D" w14:textId="00496206">
            <w:pPr>
              <w:rPr>
                <w:rFonts w:ascii="Calibri" w:hAnsi="Calibri" w:eastAsia="Calibri" w:cs="Calibri"/>
                <w:color w:val="000000" w:themeColor="text1"/>
                <w:lang w:val="lt-LT"/>
              </w:rPr>
            </w:pPr>
            <w:r w:rsidRPr="10673F25">
              <w:rPr>
                <w:rFonts w:ascii="Calibri" w:hAnsi="Calibri" w:eastAsia="Calibri" w:cs="Calibri"/>
                <w:color w:val="000000" w:themeColor="text1"/>
                <w:lang w:val="lt-LT"/>
              </w:rPr>
              <w:t xml:space="preserve">EKP AVX, </w:t>
            </w:r>
            <w:r w:rsidRPr="10673F25" w:rsidR="625B48DA">
              <w:rPr>
                <w:rFonts w:ascii="Calibri" w:hAnsi="Calibri" w:eastAsia="Calibri" w:cs="Calibri"/>
                <w:color w:val="000000" w:themeColor="text1"/>
                <w:lang w:val="lt-LT"/>
              </w:rPr>
              <w:t xml:space="preserve"> NT 5-10 U</w:t>
            </w:r>
            <w:r w:rsidRPr="10673F25" w:rsidR="657DE9B8">
              <w:rPr>
                <w:rFonts w:ascii="Calibri" w:hAnsi="Calibri" w:eastAsia="Calibri" w:cs="Calibri"/>
                <w:color w:val="000000" w:themeColor="text1"/>
                <w:lang w:val="lt-LT"/>
              </w:rPr>
              <w:t xml:space="preserve"> </w:t>
            </w:r>
            <w:r w:rsidRPr="10673F25" w:rsidR="625B48DA">
              <w:rPr>
                <w:rFonts w:ascii="Calibri" w:hAnsi="Calibri" w:eastAsia="Calibri" w:cs="Calibri"/>
                <w:color w:val="000000" w:themeColor="text1"/>
                <w:lang w:val="lt-LT"/>
              </w:rPr>
              <w:t>EU</w:t>
            </w:r>
            <w:r w:rsidRPr="10673F25" w:rsidR="5B84444D">
              <w:rPr>
                <w:rFonts w:ascii="Calibri" w:hAnsi="Calibri" w:eastAsia="Calibri" w:cs="Calibri"/>
                <w:color w:val="000000" w:themeColor="text1"/>
                <w:lang w:val="lt-LT"/>
              </w:rPr>
              <w:t>, BA 20</w:t>
            </w:r>
          </w:p>
          <w:p w:rsidRPr="00496730" w:rsidR="005963CC" w:rsidP="10673F25" w:rsidRDefault="005963CC" w14:paraId="3006ECD9" w14:textId="18AB6A55">
            <w:pPr>
              <w:rPr>
                <w:rFonts w:ascii="Calibri" w:hAnsi="Calibri" w:eastAsia="Calibri" w:cs="Calibri"/>
                <w:color w:val="000000" w:themeColor="text1"/>
                <w:lang w:val="lt-LT"/>
              </w:rPr>
            </w:pPr>
          </w:p>
        </w:tc>
      </w:tr>
      <w:tr w:rsidRPr="00496730" w:rsidR="000862F5" w:rsidTr="22F249E6" w14:paraId="16D06710" w14:textId="77777777">
        <w:tc>
          <w:tcPr>
            <w:tcW w:w="1515" w:type="dxa"/>
            <w:tcMar/>
            <w:vAlign w:val="center"/>
          </w:tcPr>
          <w:p w:rsidRPr="00496730" w:rsidR="000862F5" w:rsidP="000862F5" w:rsidRDefault="000862F5" w14:paraId="1028A41D"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0862F5" w:rsidP="000862F5" w:rsidRDefault="000862F5" w14:paraId="022CB06D" w14:textId="68CE282E">
            <w:pPr>
              <w:jc w:val="both"/>
              <w:rPr>
                <w:color w:val="000000" w:themeColor="text1"/>
                <w:lang w:val="lt-LT"/>
              </w:rPr>
            </w:pPr>
            <w:r w:rsidRPr="10673F25">
              <w:rPr>
                <w:noProof/>
                <w:color w:val="000000" w:themeColor="text1"/>
              </w:rPr>
              <w:t>Tvirtinimo prie kameros ir prijungimo tipas: XLR-3F.</w:t>
            </w:r>
          </w:p>
        </w:tc>
        <w:tc>
          <w:tcPr>
            <w:tcW w:w="5944" w:type="dxa"/>
            <w:gridSpan w:val="2"/>
            <w:tcMar/>
            <w:vAlign w:val="center"/>
          </w:tcPr>
          <w:p w:rsidRPr="00496730" w:rsidR="000862F5" w:rsidP="1668FF50" w:rsidRDefault="6E00D3CE" w14:paraId="33433CD3" w14:textId="68CE282E">
            <w:pPr>
              <w:jc w:val="both"/>
              <w:rPr>
                <w:color w:val="000000" w:themeColor="text1"/>
                <w:lang w:val="lt-LT"/>
              </w:rPr>
            </w:pPr>
            <w:r w:rsidRPr="10673F25">
              <w:rPr>
                <w:noProof/>
                <w:color w:val="000000" w:themeColor="text1"/>
              </w:rPr>
              <w:t>Tvirtinimo prie kameros ir prijungimo tipas: XLR-3F.</w:t>
            </w:r>
          </w:p>
          <w:p w:rsidRPr="00496730" w:rsidR="000862F5" w:rsidP="10673F25" w:rsidRDefault="000862F5" w14:paraId="0778E871" w14:textId="6D93EF26">
            <w:pPr>
              <w:rPr>
                <w:i/>
                <w:iCs/>
                <w:color w:val="000000" w:themeColor="text1"/>
                <w:lang w:val="lt-LT"/>
              </w:rPr>
            </w:pPr>
          </w:p>
        </w:tc>
        <w:tc>
          <w:tcPr>
            <w:tcW w:w="2211" w:type="dxa"/>
            <w:tcMar/>
            <w:vAlign w:val="center"/>
          </w:tcPr>
          <w:p w:rsidRPr="00496730" w:rsidR="000862F5" w:rsidP="13DF73A9" w:rsidRDefault="533C0A91" w14:paraId="4479FC49" w14:textId="6B03803B">
            <w:pPr>
              <w:jc w:val="center"/>
              <w:rPr>
                <w:i/>
                <w:iCs/>
                <w:color w:val="000000" w:themeColor="text1"/>
                <w:lang w:val="lt-LT"/>
              </w:rPr>
            </w:pPr>
            <w:r w:rsidRPr="22F249E6" w:rsidR="011B7D8C">
              <w:rPr>
                <w:rFonts w:eastAsia="Calibri"/>
                <w:i w:val="1"/>
                <w:iCs w:val="1"/>
                <w:color w:val="000000" w:themeColor="text1" w:themeTint="FF" w:themeShade="FF"/>
                <w:lang w:val="lt-LT"/>
              </w:rPr>
              <w:t>https://en-de.sennheiser.com/camera-receiver-extern-wireless-microphone-system-ekp-avx</w:t>
            </w:r>
          </w:p>
        </w:tc>
      </w:tr>
      <w:tr w:rsidRPr="00496730" w:rsidR="000862F5" w:rsidTr="22F249E6" w14:paraId="4FBAA756" w14:textId="77777777">
        <w:tc>
          <w:tcPr>
            <w:tcW w:w="1515" w:type="dxa"/>
            <w:tcMar/>
            <w:vAlign w:val="center"/>
          </w:tcPr>
          <w:p w:rsidRPr="00496730" w:rsidR="000862F5" w:rsidP="000862F5" w:rsidRDefault="000862F5" w14:paraId="540E803E"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0862F5" w:rsidP="000862F5" w:rsidRDefault="000862F5" w14:paraId="4B5AA38A" w14:textId="4D9F15D2">
            <w:pPr>
              <w:jc w:val="both"/>
              <w:rPr>
                <w:color w:val="000000" w:themeColor="text1"/>
                <w:lang w:val="lt-LT"/>
              </w:rPr>
            </w:pPr>
            <w:r w:rsidRPr="10673F25">
              <w:rPr>
                <w:noProof/>
                <w:color w:val="000000" w:themeColor="text1"/>
              </w:rPr>
              <w:t>Dažnių juosta: ne prasčiau kaip 30 Hz -18 000 Hz.</w:t>
            </w:r>
          </w:p>
        </w:tc>
        <w:tc>
          <w:tcPr>
            <w:tcW w:w="5944" w:type="dxa"/>
            <w:gridSpan w:val="2"/>
            <w:tcMar/>
            <w:vAlign w:val="center"/>
          </w:tcPr>
          <w:p w:rsidRPr="00496730" w:rsidR="000862F5" w:rsidP="10673F25" w:rsidRDefault="04ECFEF5" w14:paraId="6F40B6E1" w14:textId="3B6E8951">
            <w:pPr>
              <w:rPr>
                <w:rFonts w:ascii="Calibri" w:hAnsi="Calibri" w:eastAsia="Calibri" w:cs="Calibri"/>
                <w:color w:val="000000" w:themeColor="text1"/>
                <w:lang w:val="lt-LT"/>
              </w:rPr>
            </w:pPr>
            <w:r w:rsidRPr="10673F25">
              <w:rPr>
                <w:rFonts w:ascii="Calibri" w:hAnsi="Calibri" w:eastAsia="Calibri" w:cs="Calibri"/>
                <w:color w:val="000000" w:themeColor="text1"/>
                <w:lang w:val="lt-LT"/>
              </w:rPr>
              <w:t>20 to 20,000 Hz</w:t>
            </w:r>
          </w:p>
        </w:tc>
        <w:tc>
          <w:tcPr>
            <w:tcW w:w="2211" w:type="dxa"/>
            <w:tcMar/>
            <w:vAlign w:val="center"/>
          </w:tcPr>
          <w:p w:rsidRPr="00496730" w:rsidR="000862F5" w:rsidP="13DF73A9" w:rsidRDefault="47049D13" w14:paraId="20B4B619" w14:textId="2F07930A">
            <w:pPr>
              <w:jc w:val="center"/>
              <w:rPr>
                <w:i/>
                <w:iCs/>
                <w:color w:val="000000" w:themeColor="text1"/>
                <w:lang w:val="lt-LT"/>
              </w:rPr>
            </w:pPr>
            <w:r w:rsidRPr="22F249E6" w:rsidR="3CB3C90D">
              <w:rPr>
                <w:rFonts w:eastAsia="Calibri"/>
                <w:i w:val="1"/>
                <w:iCs w:val="1"/>
                <w:color w:val="000000" w:themeColor="text1" w:themeTint="FF" w:themeShade="FF"/>
                <w:lang w:val="lt-LT"/>
              </w:rPr>
              <w:t>https://en-de.sennheiser.com/camera-receiver-extern-wireless-microphone-system-ekp-avx</w:t>
            </w:r>
          </w:p>
        </w:tc>
      </w:tr>
      <w:tr w:rsidRPr="00496730" w:rsidR="000862F5" w:rsidTr="22F249E6" w14:paraId="38DE40F3" w14:textId="77777777">
        <w:tc>
          <w:tcPr>
            <w:tcW w:w="1515" w:type="dxa"/>
            <w:tcMar/>
            <w:vAlign w:val="center"/>
          </w:tcPr>
          <w:p w:rsidRPr="00496730" w:rsidR="000862F5" w:rsidP="000862F5" w:rsidRDefault="000862F5" w14:paraId="46B2684E"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0862F5" w:rsidP="000862F5" w:rsidRDefault="000862F5" w14:paraId="45585EEA" w14:textId="0AAA6CE9">
            <w:pPr>
              <w:jc w:val="both"/>
              <w:rPr>
                <w:color w:val="000000" w:themeColor="text1"/>
                <w:lang w:val="lt-LT"/>
              </w:rPr>
            </w:pPr>
            <w:r w:rsidRPr="10673F25">
              <w:rPr>
                <w:noProof/>
                <w:color w:val="000000" w:themeColor="text1"/>
              </w:rPr>
              <w:t>Netiesinių iškraipymų koeficientas (THD, 1 kHz): ne daugiau &lt; 0,1 %;</w:t>
            </w:r>
          </w:p>
        </w:tc>
        <w:tc>
          <w:tcPr>
            <w:tcW w:w="5944" w:type="dxa"/>
            <w:gridSpan w:val="2"/>
            <w:tcMar/>
            <w:vAlign w:val="center"/>
          </w:tcPr>
          <w:p w:rsidRPr="00496730" w:rsidR="000862F5" w:rsidP="10673F25" w:rsidRDefault="4726B637" w14:paraId="6A3E0408" w14:textId="0359ED2A">
            <w:pPr>
              <w:rPr>
                <w:rFonts w:ascii="Calibri" w:hAnsi="Calibri" w:eastAsia="Calibri" w:cs="Calibri"/>
                <w:color w:val="000000" w:themeColor="text1"/>
                <w:lang w:val="lt-LT"/>
              </w:rPr>
            </w:pPr>
            <w:r w:rsidRPr="10673F25">
              <w:rPr>
                <w:rFonts w:ascii="Calibri" w:hAnsi="Calibri" w:eastAsia="Calibri" w:cs="Calibri"/>
                <w:color w:val="000000" w:themeColor="text1"/>
                <w:lang w:val="lt-LT"/>
              </w:rPr>
              <w:t>typ. 0.1 %</w:t>
            </w:r>
          </w:p>
        </w:tc>
        <w:tc>
          <w:tcPr>
            <w:tcW w:w="2211" w:type="dxa"/>
            <w:tcMar/>
            <w:vAlign w:val="center"/>
          </w:tcPr>
          <w:p w:rsidRPr="00496730" w:rsidR="000862F5" w:rsidP="13DF73A9" w:rsidRDefault="01A5BC37" w14:paraId="682D9C9E" w14:textId="507E8B6B">
            <w:pPr>
              <w:jc w:val="center"/>
              <w:rPr>
                <w:i/>
                <w:iCs/>
                <w:color w:val="000000" w:themeColor="text1"/>
                <w:lang w:val="lt-LT"/>
              </w:rPr>
            </w:pPr>
            <w:r w:rsidRPr="22F249E6" w:rsidR="675D445C">
              <w:rPr>
                <w:rFonts w:eastAsia="Calibri"/>
                <w:i w:val="1"/>
                <w:iCs w:val="1"/>
                <w:color w:val="000000" w:themeColor="text1" w:themeTint="FF" w:themeShade="FF"/>
                <w:lang w:val="lt-LT"/>
              </w:rPr>
              <w:t>https://en-de.sennheiser.com/camera-receiver-extern-wireless-microphone-system-ekp-avx</w:t>
            </w:r>
          </w:p>
        </w:tc>
      </w:tr>
      <w:tr w:rsidRPr="00496730" w:rsidR="001816C0" w:rsidTr="22F249E6" w14:paraId="555165A6" w14:textId="77777777">
        <w:tc>
          <w:tcPr>
            <w:tcW w:w="1515" w:type="dxa"/>
            <w:tcMar/>
            <w:vAlign w:val="center"/>
          </w:tcPr>
          <w:p w:rsidRPr="00496730" w:rsidR="001816C0" w:rsidP="001816C0" w:rsidRDefault="001816C0" w14:paraId="79F06DCA"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816C0" w:rsidP="10673F25" w:rsidRDefault="001816C0" w14:paraId="17B0DB4B" w14:textId="4720E49C">
            <w:pPr>
              <w:jc w:val="both"/>
              <w:rPr>
                <w:color w:val="000000" w:themeColor="text1"/>
                <w:lang w:val="lt-LT"/>
              </w:rPr>
            </w:pPr>
            <w:r w:rsidRPr="10673F25">
              <w:rPr>
                <w:noProof/>
                <w:color w:val="000000" w:themeColor="text1"/>
              </w:rPr>
              <w:t>Dinaminis diapazonas: ne prasčiau nei 111 dB(A).</w:t>
            </w:r>
          </w:p>
        </w:tc>
        <w:tc>
          <w:tcPr>
            <w:tcW w:w="5944" w:type="dxa"/>
            <w:gridSpan w:val="2"/>
            <w:tcMar/>
          </w:tcPr>
          <w:p w:rsidRPr="00496730" w:rsidR="001816C0" w:rsidP="10673F25" w:rsidRDefault="53E01F57" w14:paraId="76D977ED" w14:textId="30D7B574">
            <w:pPr>
              <w:rPr>
                <w:rFonts w:ascii="Calibri" w:hAnsi="Calibri" w:eastAsia="Calibri" w:cs="Calibri"/>
                <w:color w:val="000000" w:themeColor="text1"/>
                <w:lang w:val="lt-LT"/>
              </w:rPr>
            </w:pPr>
            <w:r w:rsidRPr="10673F25">
              <w:rPr>
                <w:rFonts w:ascii="Calibri" w:hAnsi="Calibri" w:eastAsia="Calibri" w:cs="Calibri"/>
                <w:color w:val="000000" w:themeColor="text1"/>
                <w:lang w:val="lt-LT"/>
              </w:rPr>
              <w:t>&gt; 120 dB (A)</w:t>
            </w:r>
          </w:p>
        </w:tc>
        <w:tc>
          <w:tcPr>
            <w:tcW w:w="2211" w:type="dxa"/>
            <w:tcMar/>
          </w:tcPr>
          <w:p w:rsidRPr="00496730" w:rsidR="001816C0" w:rsidP="13DF73A9" w:rsidRDefault="1A09E2F1" w14:paraId="0FDABB55" w14:textId="4CBAD7A0">
            <w:pPr>
              <w:jc w:val="center"/>
              <w:rPr>
                <w:i/>
                <w:iCs/>
                <w:color w:val="000000" w:themeColor="text1"/>
                <w:lang w:val="lt-LT"/>
              </w:rPr>
            </w:pPr>
            <w:r w:rsidRPr="22F249E6" w:rsidR="66E8823E">
              <w:rPr>
                <w:rFonts w:eastAsia="Calibri"/>
                <w:i w:val="1"/>
                <w:iCs w:val="1"/>
                <w:color w:val="000000" w:themeColor="text1" w:themeTint="FF" w:themeShade="FF"/>
                <w:lang w:val="lt-LT"/>
              </w:rPr>
              <w:t>https://en-de.sennheiser.com/camera-receiver-extern-wireless-microphone-system-ekp-avx</w:t>
            </w:r>
          </w:p>
        </w:tc>
      </w:tr>
      <w:tr w:rsidRPr="00496730" w:rsidR="001816C0" w:rsidTr="22F249E6" w14:paraId="093729A1" w14:textId="77777777">
        <w:tc>
          <w:tcPr>
            <w:tcW w:w="1515" w:type="dxa"/>
            <w:tcMar/>
            <w:vAlign w:val="center"/>
          </w:tcPr>
          <w:p w:rsidRPr="00496730" w:rsidR="001816C0" w:rsidP="001816C0" w:rsidRDefault="001816C0" w14:paraId="311CE7A4"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816C0" w:rsidP="10673F25" w:rsidRDefault="001816C0" w14:paraId="3CEF3AAC" w14:textId="53EF16D4">
            <w:pPr>
              <w:jc w:val="both"/>
              <w:rPr>
                <w:color w:val="000000" w:themeColor="text1"/>
                <w:lang w:val="lt-LT"/>
              </w:rPr>
            </w:pPr>
            <w:r w:rsidRPr="10673F25">
              <w:rPr>
                <w:noProof/>
                <w:color w:val="000000" w:themeColor="text1"/>
                <w:lang w:val="lt-LT"/>
              </w:rPr>
              <w:t>Garso išėjimo lygis, reguliuojamas ne blogiau kaip ribose nuo -10 dBu iki 0 dBu, ne mažiau kaip trimis žingsniais.</w:t>
            </w:r>
          </w:p>
        </w:tc>
        <w:tc>
          <w:tcPr>
            <w:tcW w:w="5944" w:type="dxa"/>
            <w:gridSpan w:val="2"/>
            <w:tcMar/>
          </w:tcPr>
          <w:p w:rsidRPr="00496730" w:rsidR="001816C0" w:rsidP="10673F25" w:rsidRDefault="6D7E5AA9" w14:paraId="40AABCE3" w14:textId="561C8C8C">
            <w:pPr>
              <w:rPr>
                <w:rFonts w:ascii="Calibri" w:hAnsi="Calibri" w:eastAsia="Calibri" w:cs="Calibri"/>
                <w:color w:val="000000" w:themeColor="text1"/>
                <w:lang w:val="lt-LT"/>
              </w:rPr>
            </w:pPr>
            <w:r w:rsidRPr="10673F25">
              <w:rPr>
                <w:rFonts w:ascii="Calibri" w:hAnsi="Calibri" w:eastAsia="Calibri" w:cs="Calibri"/>
                <w:color w:val="000000" w:themeColor="text1"/>
                <w:lang w:val="lt-LT"/>
              </w:rPr>
              <w:t xml:space="preserve">Garso išvestis </w:t>
            </w:r>
            <w:r w:rsidRPr="10673F25" w:rsidR="51FFB44D">
              <w:rPr>
                <w:rFonts w:ascii="Calibri" w:hAnsi="Calibri" w:eastAsia="Calibri" w:cs="Calibri"/>
                <w:color w:val="000000" w:themeColor="text1"/>
                <w:lang w:val="lt-LT"/>
              </w:rPr>
              <w:t xml:space="preserve">XLR, </w:t>
            </w:r>
            <w:r w:rsidRPr="10673F25" w:rsidR="32D01795">
              <w:rPr>
                <w:rFonts w:ascii="Calibri" w:hAnsi="Calibri" w:eastAsia="Calibri" w:cs="Calibri"/>
                <w:color w:val="000000" w:themeColor="text1"/>
                <w:lang w:val="lt-LT"/>
              </w:rPr>
              <w:t>reguliuojamas</w:t>
            </w:r>
            <w:r w:rsidRPr="10673F25" w:rsidR="51FFB44D">
              <w:rPr>
                <w:rFonts w:ascii="Calibri" w:hAnsi="Calibri" w:eastAsia="Calibri" w:cs="Calibri"/>
                <w:color w:val="000000" w:themeColor="text1"/>
                <w:lang w:val="lt-LT"/>
              </w:rPr>
              <w:t xml:space="preserve"> –30 dBu </w:t>
            </w:r>
            <w:r w:rsidRPr="10673F25" w:rsidR="0CCCC064">
              <w:rPr>
                <w:rFonts w:ascii="Calibri" w:hAnsi="Calibri" w:eastAsia="Calibri" w:cs="Calibri"/>
                <w:color w:val="000000" w:themeColor="text1"/>
                <w:lang w:val="lt-LT"/>
              </w:rPr>
              <w:t>iki</w:t>
            </w:r>
            <w:r w:rsidRPr="10673F25" w:rsidR="51FFB44D">
              <w:rPr>
                <w:rFonts w:ascii="Calibri" w:hAnsi="Calibri" w:eastAsia="Calibri" w:cs="Calibri"/>
                <w:color w:val="000000" w:themeColor="text1"/>
                <w:lang w:val="lt-LT"/>
              </w:rPr>
              <w:t xml:space="preserve"> 0 dBu </w:t>
            </w:r>
            <w:r w:rsidRPr="10673F25" w:rsidR="6C7B7928">
              <w:rPr>
                <w:rFonts w:ascii="Calibri" w:hAnsi="Calibri" w:eastAsia="Calibri" w:cs="Calibri"/>
                <w:color w:val="000000" w:themeColor="text1"/>
                <w:lang w:val="lt-LT"/>
              </w:rPr>
              <w:t>4 žingsniais</w:t>
            </w:r>
          </w:p>
        </w:tc>
        <w:tc>
          <w:tcPr>
            <w:tcW w:w="2211" w:type="dxa"/>
            <w:tcMar/>
          </w:tcPr>
          <w:p w:rsidRPr="00496730" w:rsidR="001816C0" w:rsidP="563872B0" w:rsidRDefault="14E01224" w14:paraId="711D3996" w14:textId="40FA5916">
            <w:pPr>
              <w:jc w:val="center"/>
              <w:rPr>
                <w:i/>
                <w:iCs/>
                <w:color w:val="000000" w:themeColor="text1"/>
                <w:lang w:val="lt-LT"/>
              </w:rPr>
            </w:pPr>
            <w:r w:rsidRPr="22F249E6" w:rsidR="1A48D3E3">
              <w:rPr>
                <w:rFonts w:eastAsia="Calibri"/>
                <w:i w:val="1"/>
                <w:iCs w:val="1"/>
                <w:color w:val="000000" w:themeColor="text1" w:themeTint="FF" w:themeShade="FF"/>
                <w:lang w:val="lt-LT"/>
              </w:rPr>
              <w:t>AXV_Technical_Data_02_2021.pdf</w:t>
            </w:r>
          </w:p>
        </w:tc>
      </w:tr>
      <w:tr w:rsidRPr="00496730" w:rsidR="001816C0" w:rsidTr="22F249E6" w14:paraId="6B2B090D" w14:textId="77777777">
        <w:tc>
          <w:tcPr>
            <w:tcW w:w="1515" w:type="dxa"/>
            <w:tcMar/>
            <w:vAlign w:val="center"/>
          </w:tcPr>
          <w:p w:rsidRPr="00496730" w:rsidR="001816C0" w:rsidP="001816C0" w:rsidRDefault="001816C0" w14:paraId="7D927DEF"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816C0" w:rsidP="10673F25" w:rsidRDefault="001816C0" w14:paraId="77F63B4C" w14:textId="164B9AE9">
            <w:pPr>
              <w:jc w:val="both"/>
              <w:rPr>
                <w:color w:val="000000" w:themeColor="text1"/>
                <w:lang w:val="lt-LT"/>
              </w:rPr>
            </w:pPr>
            <w:r w:rsidRPr="10673F25">
              <w:rPr>
                <w:noProof/>
                <w:color w:val="000000" w:themeColor="text1"/>
              </w:rPr>
              <w:t>Maitinimas: iš akumuliatoriaus, ne mažiau kaip 3,7 V arba USB jungtimi.</w:t>
            </w:r>
          </w:p>
        </w:tc>
        <w:tc>
          <w:tcPr>
            <w:tcW w:w="5944" w:type="dxa"/>
            <w:gridSpan w:val="2"/>
            <w:tcMar/>
          </w:tcPr>
          <w:p w:rsidRPr="00496730" w:rsidR="001816C0" w:rsidP="10673F25" w:rsidRDefault="6D39A61C" w14:paraId="3C4DCE04" w14:textId="54E36574">
            <w:pPr>
              <w:rPr>
                <w:rFonts w:ascii="Calibri" w:hAnsi="Calibri" w:eastAsia="Calibri" w:cs="Calibri"/>
                <w:color w:val="000000" w:themeColor="text1"/>
                <w:lang w:val="lt-LT"/>
              </w:rPr>
            </w:pPr>
            <w:r w:rsidRPr="10673F25">
              <w:rPr>
                <w:rFonts w:ascii="Calibri" w:hAnsi="Calibri" w:eastAsia="Calibri" w:cs="Calibri"/>
                <w:color w:val="000000" w:themeColor="text1"/>
                <w:lang w:val="lt-LT"/>
              </w:rPr>
              <w:t>Power supply BA 20 (Li-Ion 3.7 V), taip pat matitnimas iš USB</w:t>
            </w:r>
          </w:p>
        </w:tc>
        <w:tc>
          <w:tcPr>
            <w:tcW w:w="2211" w:type="dxa"/>
            <w:tcMar/>
          </w:tcPr>
          <w:p w:rsidRPr="00496730" w:rsidR="001816C0" w:rsidP="563872B0" w:rsidRDefault="6D6D4205" w14:paraId="0FE54F97" w14:textId="53B85CAE">
            <w:pPr>
              <w:jc w:val="center"/>
              <w:rPr>
                <w:i/>
                <w:iCs/>
                <w:color w:val="000000" w:themeColor="text1"/>
                <w:lang w:val="lt-LT"/>
              </w:rPr>
            </w:pPr>
            <w:r w:rsidRPr="22F249E6" w:rsidR="1E2AEB3B">
              <w:rPr>
                <w:rFonts w:eastAsia="Calibri"/>
                <w:i w:val="1"/>
                <w:iCs w:val="1"/>
                <w:color w:val="000000" w:themeColor="text1" w:themeTint="FF" w:themeShade="FF"/>
                <w:lang w:val="lt-LT"/>
              </w:rPr>
              <w:t>AXV_Technical_Data_02_2021.pdf</w:t>
            </w:r>
          </w:p>
        </w:tc>
      </w:tr>
      <w:tr w:rsidRPr="00496730" w:rsidR="001816C0" w:rsidTr="22F249E6" w14:paraId="1294B529" w14:textId="77777777">
        <w:tc>
          <w:tcPr>
            <w:tcW w:w="1515" w:type="dxa"/>
            <w:tcMar/>
            <w:vAlign w:val="center"/>
          </w:tcPr>
          <w:p w:rsidRPr="00496730" w:rsidR="001816C0" w:rsidP="001816C0" w:rsidRDefault="001816C0" w14:paraId="54D4F9CC"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816C0" w:rsidP="10673F25" w:rsidRDefault="42DA520D" w14:paraId="097FF183" w14:textId="6D829297">
            <w:pPr>
              <w:jc w:val="both"/>
              <w:rPr>
                <w:color w:val="000000" w:themeColor="text1"/>
                <w:lang w:val="lt-LT"/>
              </w:rPr>
            </w:pPr>
            <w:r w:rsidRPr="10673F25">
              <w:rPr>
                <w:noProof/>
                <w:color w:val="000000" w:themeColor="text1"/>
              </w:rPr>
              <w:t>Pateikti papildomą akumuliatorių kiekvienam imtuvui.</w:t>
            </w:r>
          </w:p>
        </w:tc>
        <w:tc>
          <w:tcPr>
            <w:tcW w:w="5944" w:type="dxa"/>
            <w:gridSpan w:val="2"/>
            <w:tcMar/>
          </w:tcPr>
          <w:p w:rsidRPr="00496730" w:rsidR="001816C0" w:rsidP="10673F25" w:rsidRDefault="7E7D5771" w14:paraId="0C60DF5F" w14:textId="02E83E91">
            <w:pPr>
              <w:rPr>
                <w:i/>
                <w:iCs/>
                <w:color w:val="000000" w:themeColor="text1"/>
                <w:lang w:val="lt-LT"/>
              </w:rPr>
            </w:pPr>
            <w:r w:rsidRPr="10673F25">
              <w:rPr>
                <w:i/>
                <w:iCs/>
                <w:color w:val="000000" w:themeColor="text1"/>
                <w:lang w:val="lt-LT"/>
              </w:rPr>
              <w:t>Pateikiami papildom</w:t>
            </w:r>
            <w:r w:rsidRPr="10673F25" w:rsidR="0B39EF5D">
              <w:rPr>
                <w:i/>
                <w:iCs/>
                <w:color w:val="000000" w:themeColor="text1"/>
                <w:lang w:val="lt-LT"/>
              </w:rPr>
              <w:t>as akumuliatorius kiekvienam imtuvui</w:t>
            </w:r>
          </w:p>
        </w:tc>
        <w:tc>
          <w:tcPr>
            <w:tcW w:w="2211" w:type="dxa"/>
            <w:tcMar/>
          </w:tcPr>
          <w:p w:rsidRPr="00496730" w:rsidR="001816C0" w:rsidP="563872B0" w:rsidRDefault="5C5DE816" w14:paraId="7B65FC80" w14:textId="11FE59A5">
            <w:pPr>
              <w:jc w:val="center"/>
              <w:rPr>
                <w:i/>
                <w:iCs/>
                <w:color w:val="000000" w:themeColor="text1"/>
                <w:lang w:val="lt-LT"/>
              </w:rPr>
            </w:pPr>
            <w:r w:rsidRPr="563872B0">
              <w:rPr>
                <w:i/>
                <w:iCs/>
                <w:color w:val="000000" w:themeColor="text1"/>
                <w:lang w:val="lt-LT"/>
              </w:rPr>
              <w:t>AXV_Technical_Data_02_2021.pdf</w:t>
            </w:r>
          </w:p>
        </w:tc>
      </w:tr>
      <w:tr w:rsidRPr="00496730" w:rsidR="001816C0" w:rsidTr="22F249E6" w14:paraId="663678AF" w14:textId="77777777">
        <w:tc>
          <w:tcPr>
            <w:tcW w:w="1515" w:type="dxa"/>
            <w:tcMar/>
            <w:vAlign w:val="center"/>
          </w:tcPr>
          <w:p w:rsidRPr="00496730" w:rsidR="001816C0" w:rsidP="001816C0" w:rsidRDefault="001816C0" w14:paraId="33475F1D"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816C0" w:rsidP="10673F25" w:rsidRDefault="001816C0" w14:paraId="5418B047" w14:textId="453EA2AA">
            <w:pPr>
              <w:jc w:val="both"/>
              <w:rPr>
                <w:color w:val="000000" w:themeColor="text1"/>
                <w:lang w:val="lt-LT"/>
              </w:rPr>
            </w:pPr>
            <w:r w:rsidRPr="10673F25">
              <w:rPr>
                <w:noProof/>
                <w:color w:val="000000" w:themeColor="text1"/>
              </w:rPr>
              <w:t>Pakrovėjas iš elektros tinklo (dvivietis) arba du vienviečiai to paties gamintojo.</w:t>
            </w:r>
          </w:p>
        </w:tc>
        <w:tc>
          <w:tcPr>
            <w:tcW w:w="5944" w:type="dxa"/>
            <w:gridSpan w:val="2"/>
            <w:tcMar/>
          </w:tcPr>
          <w:p w:rsidRPr="00496730" w:rsidR="001816C0" w:rsidP="10673F25" w:rsidRDefault="18D216B4" w14:paraId="522F7E57" w14:textId="14ABC35D">
            <w:pPr>
              <w:spacing w:line="259" w:lineRule="auto"/>
              <w:rPr>
                <w:i/>
                <w:iCs/>
                <w:color w:val="000000" w:themeColor="text1"/>
                <w:lang w:val="lt-LT"/>
              </w:rPr>
            </w:pPr>
            <w:r w:rsidRPr="10673F25">
              <w:rPr>
                <w:i/>
                <w:iCs/>
                <w:color w:val="000000" w:themeColor="text1"/>
                <w:lang w:val="lt-LT"/>
              </w:rPr>
              <w:t>2 vienviečiai pakrovėjai iš elektros tinklo.</w:t>
            </w:r>
            <w:r w:rsidRPr="10673F25" w:rsidR="0E08A8BE">
              <w:rPr>
                <w:i/>
                <w:iCs/>
                <w:color w:val="000000" w:themeColor="text1"/>
                <w:lang w:val="lt-LT"/>
              </w:rPr>
              <w:t xml:space="preserve"> (1 komplekte, ir 1 papildomas)</w:t>
            </w:r>
          </w:p>
        </w:tc>
        <w:tc>
          <w:tcPr>
            <w:tcW w:w="2211" w:type="dxa"/>
            <w:tcMar/>
          </w:tcPr>
          <w:p w:rsidRPr="00496730" w:rsidR="001816C0" w:rsidP="563872B0" w:rsidRDefault="00CBF29C" w14:paraId="030EB4B0" w14:textId="2C12B85F">
            <w:pPr>
              <w:jc w:val="center"/>
              <w:rPr>
                <w:i/>
                <w:iCs/>
                <w:color w:val="000000" w:themeColor="text1"/>
                <w:lang w:val="lt-LT"/>
              </w:rPr>
            </w:pPr>
            <w:r w:rsidRPr="22F249E6" w:rsidR="2B0D000C">
              <w:rPr>
                <w:rFonts w:eastAsia="Calibri"/>
                <w:i w:val="1"/>
                <w:iCs w:val="1"/>
                <w:color w:val="000000" w:themeColor="text1" w:themeTint="FF" w:themeShade="FF"/>
                <w:lang w:val="lt-LT"/>
              </w:rPr>
              <w:t>583901_1218_A01_QG_AVX_INT.pdf</w:t>
            </w:r>
          </w:p>
        </w:tc>
      </w:tr>
      <w:tr w:rsidRPr="00496730" w:rsidR="001816C0" w:rsidTr="22F249E6" w14:paraId="791F23E5" w14:textId="77777777">
        <w:tc>
          <w:tcPr>
            <w:tcW w:w="1515" w:type="dxa"/>
            <w:tcMar/>
            <w:vAlign w:val="center"/>
          </w:tcPr>
          <w:p w:rsidRPr="00496730" w:rsidR="001816C0" w:rsidP="001816C0" w:rsidRDefault="001816C0" w14:paraId="3CADEF50"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816C0" w:rsidP="10673F25" w:rsidRDefault="001816C0" w14:paraId="77C291C6" w14:textId="0EF33EAF">
            <w:pPr>
              <w:jc w:val="both"/>
              <w:rPr>
                <w:color w:val="000000" w:themeColor="text1"/>
                <w:lang w:val="lt-LT"/>
              </w:rPr>
            </w:pPr>
            <w:r w:rsidRPr="10673F25">
              <w:rPr>
                <w:noProof/>
                <w:color w:val="000000" w:themeColor="text1"/>
              </w:rPr>
              <w:t>Dėklas, talpinantis imtuvą.</w:t>
            </w:r>
          </w:p>
        </w:tc>
        <w:tc>
          <w:tcPr>
            <w:tcW w:w="5944" w:type="dxa"/>
            <w:gridSpan w:val="2"/>
            <w:tcMar/>
          </w:tcPr>
          <w:p w:rsidRPr="00496730" w:rsidR="001816C0" w:rsidP="10673F25" w:rsidRDefault="408DD396" w14:paraId="7E5F3E3B" w14:textId="0A595007">
            <w:pPr>
              <w:spacing w:line="259" w:lineRule="auto"/>
              <w:rPr>
                <w:i/>
                <w:iCs/>
                <w:color w:val="000000" w:themeColor="text1"/>
                <w:lang w:val="lt-LT"/>
              </w:rPr>
            </w:pPr>
            <w:r w:rsidRPr="10673F25">
              <w:rPr>
                <w:i/>
                <w:iCs/>
                <w:color w:val="000000" w:themeColor="text1"/>
                <w:lang w:val="lt-LT"/>
              </w:rPr>
              <w:t>Dėklas talpinantis imtuvą.</w:t>
            </w:r>
          </w:p>
        </w:tc>
        <w:tc>
          <w:tcPr>
            <w:tcW w:w="2211" w:type="dxa"/>
            <w:tcMar/>
          </w:tcPr>
          <w:p w:rsidRPr="00496730" w:rsidR="001816C0" w:rsidP="563872B0" w:rsidRDefault="50C40CFC" w14:paraId="26E34D74" w14:textId="01752360">
            <w:pPr>
              <w:jc w:val="center"/>
              <w:rPr>
                <w:i/>
                <w:iCs/>
                <w:color w:val="000000" w:themeColor="text1"/>
                <w:lang w:val="lt-LT"/>
              </w:rPr>
            </w:pPr>
            <w:r w:rsidRPr="22F249E6" w:rsidR="13A30946">
              <w:rPr>
                <w:rFonts w:eastAsia="Calibri"/>
                <w:i w:val="1"/>
                <w:iCs w:val="1"/>
                <w:color w:val="000000" w:themeColor="text1" w:themeTint="FF" w:themeShade="FF"/>
                <w:lang w:val="lt-LT"/>
              </w:rPr>
              <w:t>https://en-de.sennheiser.com/clip-on-lavalier-microphone-audio-video-set-avx-me2</w:t>
            </w:r>
          </w:p>
        </w:tc>
      </w:tr>
      <w:tr w:rsidRPr="00496730" w:rsidR="000862F5" w:rsidTr="22F249E6" w14:paraId="1B52E6D1" w14:textId="77777777">
        <w:tc>
          <w:tcPr>
            <w:tcW w:w="1515" w:type="dxa"/>
            <w:tcMar/>
            <w:vAlign w:val="center"/>
          </w:tcPr>
          <w:p w:rsidRPr="00496730" w:rsidR="000862F5" w:rsidP="00CA3F42" w:rsidRDefault="000862F5" w14:paraId="79B3B548" w14:textId="77777777">
            <w:pPr>
              <w:numPr>
                <w:ilvl w:val="0"/>
                <w:numId w:val="22"/>
              </w:numPr>
              <w:contextualSpacing/>
              <w:jc w:val="center"/>
              <w:rPr>
                <w:rFonts w:asciiTheme="minorHAnsi" w:hAnsiTheme="minorHAnsi" w:eastAsiaTheme="minorEastAsia" w:cstheme="minorBidi"/>
                <w:color w:val="000000" w:themeColor="text1"/>
                <w:lang w:val="lt-LT" w:eastAsia="en-US"/>
              </w:rPr>
            </w:pPr>
          </w:p>
        </w:tc>
        <w:tc>
          <w:tcPr>
            <w:tcW w:w="13936" w:type="dxa"/>
            <w:gridSpan w:val="4"/>
            <w:tcMar/>
          </w:tcPr>
          <w:p w:rsidRPr="00496730" w:rsidR="000862F5" w:rsidP="10673F25" w:rsidRDefault="6573288F" w14:paraId="4A1B7B38" w14:textId="130C9456">
            <w:pPr>
              <w:rPr>
                <w:i/>
                <w:iCs/>
                <w:color w:val="000000" w:themeColor="text1"/>
                <w:lang w:val="lt-LT"/>
              </w:rPr>
            </w:pPr>
            <w:r w:rsidRPr="10673F25">
              <w:rPr>
                <w:b/>
                <w:bCs/>
                <w:color w:val="000000" w:themeColor="text1"/>
                <w:lang w:val="lt-LT"/>
              </w:rPr>
              <w:t>Rankinis nešiojamas skaitmeninis radijo mikrofonas – siųstuvas - 1 vnt.</w:t>
            </w:r>
          </w:p>
        </w:tc>
      </w:tr>
      <w:tr w:rsidRPr="00496730" w:rsidR="005963CC" w:rsidTr="22F249E6" w14:paraId="7AB6EC32" w14:textId="77777777">
        <w:tc>
          <w:tcPr>
            <w:tcW w:w="1515" w:type="dxa"/>
            <w:tcMar/>
            <w:vAlign w:val="center"/>
          </w:tcPr>
          <w:p w:rsidRPr="00496730" w:rsidR="005963CC" w:rsidP="10673F25" w:rsidRDefault="005963CC" w14:paraId="687BD951" w14:textId="0C5DEFDF">
            <w:pPr>
              <w:contextualSpacing/>
              <w:rPr>
                <w:rFonts w:asciiTheme="minorHAnsi" w:hAnsiTheme="minorHAnsi" w:eastAsiaTheme="minorEastAsia" w:cstheme="minorBidi"/>
                <w:color w:val="000000" w:themeColor="text1"/>
                <w:lang w:val="lt-LT" w:eastAsia="en-US"/>
              </w:rPr>
            </w:pPr>
            <w:r w:rsidRPr="10673F25">
              <w:rPr>
                <w:rFonts w:asciiTheme="minorHAnsi" w:hAnsiTheme="minorHAnsi" w:eastAsiaTheme="minorEastAsia" w:cstheme="minorBidi"/>
                <w:color w:val="000000" w:themeColor="text1"/>
                <w:lang w:val="lt-LT" w:eastAsia="en-US"/>
              </w:rPr>
              <w:t>Gamintojas</w:t>
            </w:r>
          </w:p>
        </w:tc>
        <w:tc>
          <w:tcPr>
            <w:tcW w:w="13936" w:type="dxa"/>
            <w:gridSpan w:val="4"/>
            <w:tcMar/>
          </w:tcPr>
          <w:p w:rsidRPr="00496730" w:rsidR="005963CC" w:rsidP="10673F25" w:rsidRDefault="5484A647" w14:paraId="38BB0B8D" w14:textId="6E55DB25">
            <w:pPr>
              <w:spacing w:line="259" w:lineRule="auto"/>
              <w:rPr>
                <w:i/>
                <w:iCs/>
                <w:color w:val="000000" w:themeColor="text1"/>
                <w:lang w:val="lt-LT"/>
              </w:rPr>
            </w:pPr>
            <w:r w:rsidRPr="10673F25">
              <w:rPr>
                <w:i/>
                <w:iCs/>
                <w:color w:val="000000" w:themeColor="text1"/>
                <w:lang w:val="lt-LT"/>
              </w:rPr>
              <w:t>Sennheiser</w:t>
            </w:r>
          </w:p>
        </w:tc>
      </w:tr>
      <w:tr w:rsidRPr="00496730" w:rsidR="005963CC" w:rsidTr="22F249E6" w14:paraId="79D8D775" w14:textId="77777777">
        <w:tc>
          <w:tcPr>
            <w:tcW w:w="1515" w:type="dxa"/>
            <w:tcMar/>
            <w:vAlign w:val="center"/>
          </w:tcPr>
          <w:p w:rsidRPr="00496730" w:rsidR="005963CC" w:rsidP="10673F25" w:rsidRDefault="005963CC" w14:paraId="10AB2C55" w14:textId="0AC7F29D">
            <w:pPr>
              <w:contextualSpacing/>
              <w:rPr>
                <w:rFonts w:asciiTheme="minorHAnsi" w:hAnsiTheme="minorHAnsi" w:eastAsiaTheme="minorEastAsia" w:cstheme="minorBidi"/>
                <w:color w:val="000000" w:themeColor="text1"/>
                <w:lang w:val="lt-LT" w:eastAsia="en-US"/>
              </w:rPr>
            </w:pPr>
            <w:r w:rsidRPr="10673F25">
              <w:rPr>
                <w:rFonts w:asciiTheme="minorHAnsi" w:hAnsiTheme="minorHAnsi" w:eastAsiaTheme="minorEastAsia" w:cstheme="minorBidi"/>
                <w:color w:val="000000" w:themeColor="text1"/>
                <w:lang w:val="lt-LT" w:eastAsia="en-US"/>
              </w:rPr>
              <w:t>Modelis</w:t>
            </w:r>
          </w:p>
        </w:tc>
        <w:tc>
          <w:tcPr>
            <w:tcW w:w="13936" w:type="dxa"/>
            <w:gridSpan w:val="4"/>
            <w:tcMar/>
          </w:tcPr>
          <w:p w:rsidRPr="00496730" w:rsidR="005963CC" w:rsidP="10673F25" w:rsidRDefault="0519BE6E" w14:paraId="74F720F7" w14:textId="68CC25C3">
            <w:pPr>
              <w:rPr>
                <w:rFonts w:ascii="Calibri" w:hAnsi="Calibri" w:eastAsia="Calibri" w:cs="Calibri"/>
                <w:color w:val="000000" w:themeColor="text1"/>
                <w:lang w:val="lt-LT"/>
              </w:rPr>
            </w:pPr>
            <w:r w:rsidRPr="10673F25">
              <w:rPr>
                <w:rFonts w:ascii="Calibri" w:hAnsi="Calibri" w:eastAsia="Calibri" w:cs="Calibri"/>
                <w:color w:val="000000" w:themeColor="text1"/>
                <w:lang w:val="lt-LT"/>
              </w:rPr>
              <w:t>SKM AVX</w:t>
            </w:r>
            <w:r w:rsidRPr="10673F25" w:rsidR="0D69D051">
              <w:rPr>
                <w:rFonts w:ascii="Calibri" w:hAnsi="Calibri" w:eastAsia="Calibri" w:cs="Calibri"/>
                <w:color w:val="000000" w:themeColor="text1"/>
                <w:lang w:val="lt-LT"/>
              </w:rPr>
              <w:t>, CHG 2,</w:t>
            </w:r>
            <w:r w:rsidRPr="10673F25" w:rsidR="0DD95251">
              <w:rPr>
                <w:rFonts w:ascii="Calibri" w:hAnsi="Calibri" w:eastAsia="Calibri" w:cs="Calibri"/>
                <w:color w:val="000000" w:themeColor="text1"/>
                <w:lang w:val="lt-LT"/>
              </w:rPr>
              <w:t xml:space="preserve"> BA 10</w:t>
            </w:r>
          </w:p>
          <w:p w:rsidRPr="00496730" w:rsidR="005963CC" w:rsidP="10673F25" w:rsidRDefault="005963CC" w14:paraId="28254E45" w14:textId="30156055">
            <w:pPr>
              <w:rPr>
                <w:rFonts w:eastAsia="Calibri"/>
                <w:color w:val="000000" w:themeColor="text1"/>
                <w:lang w:val="lt-LT"/>
              </w:rPr>
            </w:pPr>
          </w:p>
          <w:p w:rsidRPr="00496730" w:rsidR="005963CC" w:rsidP="10673F25" w:rsidRDefault="005963CC" w14:paraId="3D9E380B" w14:textId="34CDA483">
            <w:pPr>
              <w:rPr>
                <w:rFonts w:eastAsia="Calibri"/>
                <w:color w:val="000000" w:themeColor="text1"/>
                <w:lang w:val="lt-LT"/>
              </w:rPr>
            </w:pPr>
          </w:p>
        </w:tc>
      </w:tr>
      <w:tr w:rsidRPr="00496730" w:rsidR="000862F5" w:rsidTr="22F249E6" w14:paraId="2A4DD678" w14:textId="77777777">
        <w:tc>
          <w:tcPr>
            <w:tcW w:w="1515" w:type="dxa"/>
            <w:tcMar/>
            <w:vAlign w:val="center"/>
          </w:tcPr>
          <w:p w:rsidRPr="00496730" w:rsidR="000862F5" w:rsidP="000862F5" w:rsidRDefault="000862F5" w14:paraId="566DA0BD"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0862F5" w:rsidP="000862F5" w:rsidRDefault="000862F5" w14:paraId="46BC5112" w14:textId="7D59FEC8">
            <w:pPr>
              <w:jc w:val="both"/>
              <w:rPr>
                <w:color w:val="000000" w:themeColor="text1"/>
                <w:lang w:val="lt-LT"/>
              </w:rPr>
            </w:pPr>
            <w:r w:rsidRPr="10673F25">
              <w:rPr>
                <w:noProof/>
                <w:color w:val="000000" w:themeColor="text1"/>
              </w:rPr>
              <w:t xml:space="preserve">Siųstuvo spinduliavimo galia </w:t>
            </w:r>
            <w:r w:rsidRPr="10673F25">
              <w:rPr>
                <w:rFonts w:ascii="Symbol" w:hAnsi="Symbol" w:eastAsia="Symbol" w:cs="Symbol"/>
                <w:noProof/>
                <w:color w:val="000000" w:themeColor="text1"/>
              </w:rPr>
              <w:t></w:t>
            </w:r>
            <w:r w:rsidRPr="10673F25">
              <w:rPr>
                <w:noProof/>
                <w:color w:val="000000" w:themeColor="text1"/>
              </w:rPr>
              <w:t xml:space="preserve"> ne mažiau kaip 40 mW.</w:t>
            </w:r>
          </w:p>
        </w:tc>
        <w:tc>
          <w:tcPr>
            <w:tcW w:w="5944" w:type="dxa"/>
            <w:gridSpan w:val="2"/>
            <w:tcMar/>
            <w:vAlign w:val="center"/>
          </w:tcPr>
          <w:p w:rsidRPr="00496730" w:rsidR="000862F5" w:rsidP="10673F25" w:rsidRDefault="21A5EA99" w14:paraId="417EF448" w14:textId="1C64711C">
            <w:pPr>
              <w:rPr>
                <w:rFonts w:ascii="Calibri" w:hAnsi="Calibri" w:eastAsia="Calibri" w:cs="Calibri"/>
                <w:color w:val="000000" w:themeColor="text1"/>
                <w:lang w:val="lt-LT"/>
              </w:rPr>
            </w:pPr>
            <w:r w:rsidRPr="10673F25">
              <w:rPr>
                <w:rFonts w:ascii="Calibri" w:hAnsi="Calibri" w:eastAsia="Calibri" w:cs="Calibri"/>
                <w:color w:val="000000" w:themeColor="text1"/>
                <w:lang w:val="lt-LT"/>
              </w:rPr>
              <w:t>Adaptyvinė</w:t>
            </w:r>
            <w:r w:rsidRPr="10673F25" w:rsidR="5A8E7A68">
              <w:rPr>
                <w:rFonts w:ascii="Calibri" w:hAnsi="Calibri" w:eastAsia="Calibri" w:cs="Calibri"/>
                <w:color w:val="000000" w:themeColor="text1"/>
                <w:lang w:val="lt-LT"/>
              </w:rPr>
              <w:t xml:space="preserve">, </w:t>
            </w:r>
            <w:r w:rsidRPr="10673F25" w:rsidR="5763F6BB">
              <w:rPr>
                <w:rFonts w:ascii="Calibri" w:hAnsi="Calibri" w:eastAsia="Calibri" w:cs="Calibri"/>
                <w:color w:val="000000" w:themeColor="text1"/>
                <w:lang w:val="lt-LT"/>
              </w:rPr>
              <w:t>iki</w:t>
            </w:r>
            <w:r w:rsidRPr="10673F25" w:rsidR="5A8E7A68">
              <w:rPr>
                <w:rFonts w:ascii="Calibri" w:hAnsi="Calibri" w:eastAsia="Calibri" w:cs="Calibri"/>
                <w:color w:val="000000" w:themeColor="text1"/>
                <w:lang w:val="lt-LT"/>
              </w:rPr>
              <w:t xml:space="preserve"> 250 mW</w:t>
            </w:r>
          </w:p>
        </w:tc>
        <w:tc>
          <w:tcPr>
            <w:tcW w:w="2211" w:type="dxa"/>
            <w:tcMar/>
            <w:vAlign w:val="center"/>
          </w:tcPr>
          <w:p w:rsidRPr="00496730" w:rsidR="000862F5" w:rsidP="563872B0" w:rsidRDefault="607D1187" w14:paraId="3E6E58B4" w14:textId="7EE3A540">
            <w:pPr>
              <w:jc w:val="center"/>
              <w:rPr>
                <w:i/>
                <w:iCs/>
                <w:color w:val="000000" w:themeColor="text1"/>
                <w:lang w:val="lt-LT"/>
              </w:rPr>
            </w:pPr>
            <w:r w:rsidRPr="22F249E6" w:rsidR="7E4E8AE3">
              <w:rPr>
                <w:rFonts w:eastAsia="Calibri"/>
                <w:i w:val="1"/>
                <w:iCs w:val="1"/>
                <w:color w:val="000000" w:themeColor="text1" w:themeTint="FF" w:themeShade="FF"/>
                <w:lang w:val="lt-LT"/>
              </w:rPr>
              <w:t>AXV_Technical_Data_02_2021.pdf</w:t>
            </w:r>
          </w:p>
        </w:tc>
      </w:tr>
      <w:tr w:rsidRPr="00496730" w:rsidR="000862F5" w:rsidTr="22F249E6" w14:paraId="31A5A298" w14:textId="77777777">
        <w:tc>
          <w:tcPr>
            <w:tcW w:w="1515" w:type="dxa"/>
            <w:tcMar/>
            <w:vAlign w:val="center"/>
          </w:tcPr>
          <w:p w:rsidRPr="00496730" w:rsidR="000862F5" w:rsidP="000862F5" w:rsidRDefault="000862F5" w14:paraId="072994B6"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0862F5" w:rsidP="000862F5" w:rsidRDefault="000862F5" w14:paraId="613AB8CC" w14:textId="35D7318E">
            <w:pPr>
              <w:jc w:val="both"/>
              <w:rPr>
                <w:color w:val="000000" w:themeColor="text1"/>
                <w:lang w:val="lt-LT"/>
              </w:rPr>
            </w:pPr>
            <w:r w:rsidRPr="10673F25">
              <w:rPr>
                <w:noProof/>
                <w:color w:val="000000" w:themeColor="text1"/>
                <w:lang w:val="lt-LT"/>
              </w:rPr>
              <w:t xml:space="preserve">Dažnių juosta </w:t>
            </w:r>
            <w:r w:rsidRPr="10673F25">
              <w:rPr>
                <w:rFonts w:ascii="Symbol" w:hAnsi="Symbol" w:eastAsia="Symbol" w:cs="Symbol"/>
                <w:noProof/>
                <w:color w:val="000000" w:themeColor="text1"/>
                <w:lang w:val="lt-LT"/>
              </w:rPr>
              <w:t></w:t>
            </w:r>
            <w:r w:rsidRPr="10673F25">
              <w:rPr>
                <w:noProof/>
                <w:color w:val="000000" w:themeColor="text1"/>
                <w:lang w:val="lt-LT"/>
              </w:rPr>
              <w:t xml:space="preserve"> ne prasčiau kaip 30 – 18 000 Hz.</w:t>
            </w:r>
          </w:p>
        </w:tc>
        <w:tc>
          <w:tcPr>
            <w:tcW w:w="5944" w:type="dxa"/>
            <w:gridSpan w:val="2"/>
            <w:tcMar/>
            <w:vAlign w:val="center"/>
          </w:tcPr>
          <w:p w:rsidRPr="00496730" w:rsidR="000862F5" w:rsidP="10673F25" w:rsidRDefault="0982BDF7" w14:paraId="24D04A2B" w14:textId="24E685B5">
            <w:pPr>
              <w:rPr>
                <w:rFonts w:eastAsia="Calibri"/>
                <w:color w:val="000000" w:themeColor="text1"/>
                <w:sz w:val="21"/>
                <w:szCs w:val="21"/>
                <w:lang w:val="lt-LT"/>
              </w:rPr>
            </w:pPr>
            <w:r w:rsidRPr="10673F25">
              <w:rPr>
                <w:rFonts w:ascii="Calibri" w:hAnsi="Calibri" w:eastAsia="Calibri" w:cs="Calibri"/>
                <w:color w:val="000000" w:themeColor="text1"/>
                <w:sz w:val="21"/>
                <w:szCs w:val="21"/>
                <w:lang w:val="lt-LT"/>
              </w:rPr>
              <w:t>20 Hz - 20000 Hz</w:t>
            </w:r>
          </w:p>
        </w:tc>
        <w:tc>
          <w:tcPr>
            <w:tcW w:w="2211" w:type="dxa"/>
            <w:tcMar/>
            <w:vAlign w:val="center"/>
          </w:tcPr>
          <w:p w:rsidRPr="00496730" w:rsidR="000862F5" w:rsidP="563872B0" w:rsidRDefault="308FFCFB" w14:paraId="65BA2837" w14:textId="066E4F63">
            <w:pPr>
              <w:jc w:val="center"/>
              <w:rPr>
                <w:rFonts w:eastAsia="Calibri"/>
                <w:i/>
                <w:iCs/>
                <w:color w:val="000000" w:themeColor="text1"/>
                <w:lang w:val="lt-LT"/>
              </w:rPr>
            </w:pPr>
            <w:r w:rsidRPr="22F249E6" w:rsidR="36D3D226">
              <w:rPr>
                <w:rFonts w:eastAsia="Calibri"/>
                <w:i w:val="1"/>
                <w:iCs w:val="1"/>
                <w:color w:val="000000" w:themeColor="text1" w:themeTint="FF" w:themeShade="FF"/>
                <w:lang w:val="lt-LT"/>
              </w:rPr>
              <w:t>https://en-de.sennheiser.com/interviews-wireless-dynamic-directional-microphone-avx-835s</w:t>
            </w:r>
          </w:p>
        </w:tc>
      </w:tr>
      <w:tr w:rsidRPr="00496730" w:rsidR="000862F5" w:rsidTr="22F249E6" w14:paraId="5E92CDF5" w14:textId="77777777">
        <w:tc>
          <w:tcPr>
            <w:tcW w:w="1515" w:type="dxa"/>
            <w:tcMar/>
            <w:vAlign w:val="center"/>
          </w:tcPr>
          <w:p w:rsidRPr="00496730" w:rsidR="000862F5" w:rsidP="000862F5" w:rsidRDefault="000862F5" w14:paraId="3A5B682D"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0862F5" w:rsidP="000862F5" w:rsidRDefault="000862F5" w14:paraId="5FB860B6" w14:textId="379AB621">
            <w:pPr>
              <w:jc w:val="both"/>
              <w:rPr>
                <w:color w:val="000000" w:themeColor="text1"/>
                <w:lang w:val="lt-LT"/>
              </w:rPr>
            </w:pPr>
            <w:r w:rsidRPr="10673F25">
              <w:rPr>
                <w:noProof/>
                <w:color w:val="000000" w:themeColor="text1"/>
              </w:rPr>
              <w:t>Baterijos iškrovos būklės indikacija.</w:t>
            </w:r>
          </w:p>
        </w:tc>
        <w:tc>
          <w:tcPr>
            <w:tcW w:w="5944" w:type="dxa"/>
            <w:gridSpan w:val="2"/>
            <w:tcMar/>
            <w:vAlign w:val="center"/>
          </w:tcPr>
          <w:p w:rsidRPr="00496730" w:rsidR="000862F5" w:rsidP="5D586BDC" w:rsidRDefault="41597478" w14:paraId="414A1629" w14:textId="379AB621">
            <w:pPr>
              <w:jc w:val="both"/>
              <w:rPr>
                <w:color w:val="000000" w:themeColor="text1"/>
                <w:lang w:val="lt-LT"/>
              </w:rPr>
            </w:pPr>
            <w:r w:rsidRPr="10673F25">
              <w:rPr>
                <w:noProof/>
                <w:color w:val="000000" w:themeColor="text1"/>
              </w:rPr>
              <w:t>Baterijos iškrovos būklės indikacija.</w:t>
            </w:r>
          </w:p>
          <w:p w:rsidRPr="00496730" w:rsidR="000862F5" w:rsidP="10673F25" w:rsidRDefault="000862F5" w14:paraId="3F630234" w14:textId="009649DC">
            <w:pPr>
              <w:rPr>
                <w:rFonts w:eastAsia="Calibri"/>
                <w:i/>
                <w:iCs/>
                <w:color w:val="000000" w:themeColor="text1"/>
                <w:lang w:val="lt-LT"/>
              </w:rPr>
            </w:pPr>
          </w:p>
        </w:tc>
        <w:tc>
          <w:tcPr>
            <w:tcW w:w="2211" w:type="dxa"/>
            <w:tcMar/>
            <w:vAlign w:val="center"/>
          </w:tcPr>
          <w:p w:rsidRPr="00496730" w:rsidR="000862F5" w:rsidP="563872B0" w:rsidRDefault="00A2E86F" w14:paraId="545867CC" w14:textId="296DD39C">
            <w:pPr>
              <w:jc w:val="center"/>
              <w:rPr>
                <w:i/>
                <w:iCs/>
                <w:color w:val="000000" w:themeColor="text1"/>
                <w:lang w:val="lt-LT"/>
              </w:rPr>
            </w:pPr>
            <w:r w:rsidRPr="22F249E6" w:rsidR="7BB8AB3E">
              <w:rPr>
                <w:rFonts w:eastAsia="Calibri"/>
                <w:i w:val="1"/>
                <w:iCs w:val="1"/>
                <w:color w:val="000000" w:themeColor="text1" w:themeTint="FF" w:themeShade="FF"/>
                <w:lang w:val="lt-LT"/>
              </w:rPr>
              <w:t>AVX_Manual_12_2020_EN.pdf</w:t>
            </w:r>
          </w:p>
        </w:tc>
      </w:tr>
      <w:tr w:rsidRPr="00496730" w:rsidR="000862F5" w:rsidTr="22F249E6" w14:paraId="1D620B33" w14:textId="77777777">
        <w:tc>
          <w:tcPr>
            <w:tcW w:w="1515" w:type="dxa"/>
            <w:tcMar/>
            <w:vAlign w:val="center"/>
          </w:tcPr>
          <w:p w:rsidRPr="00496730" w:rsidR="000862F5" w:rsidP="000862F5" w:rsidRDefault="000862F5" w14:paraId="40F40978"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0862F5" w:rsidP="000862F5" w:rsidRDefault="000862F5" w14:paraId="6D1C15C9" w14:textId="3CA55DD4">
            <w:pPr>
              <w:jc w:val="both"/>
              <w:rPr>
                <w:color w:val="000000" w:themeColor="text1"/>
                <w:lang w:val="lt-LT"/>
              </w:rPr>
            </w:pPr>
            <w:r w:rsidRPr="10673F25">
              <w:rPr>
                <w:noProof/>
                <w:color w:val="000000" w:themeColor="text1"/>
              </w:rPr>
              <w:t>Skaitmeninė RF moduliacija.</w:t>
            </w:r>
          </w:p>
        </w:tc>
        <w:tc>
          <w:tcPr>
            <w:tcW w:w="5944" w:type="dxa"/>
            <w:gridSpan w:val="2"/>
            <w:tcMar/>
            <w:vAlign w:val="center"/>
          </w:tcPr>
          <w:p w:rsidRPr="00496730" w:rsidR="000862F5" w:rsidP="5D586BDC" w:rsidRDefault="78688741" w14:paraId="5C4CE14B" w14:textId="3CA55DD4">
            <w:pPr>
              <w:jc w:val="both"/>
              <w:rPr>
                <w:color w:val="000000" w:themeColor="text1"/>
                <w:lang w:val="lt-LT"/>
              </w:rPr>
            </w:pPr>
            <w:r w:rsidRPr="10673F25">
              <w:rPr>
                <w:noProof/>
                <w:color w:val="000000" w:themeColor="text1"/>
              </w:rPr>
              <w:t>Skaitmeninė RF moduliacija.</w:t>
            </w:r>
          </w:p>
          <w:p w:rsidRPr="00496730" w:rsidR="000862F5" w:rsidP="10673F25" w:rsidRDefault="000862F5" w14:paraId="697CAE03" w14:textId="1A856D7A">
            <w:pPr>
              <w:rPr>
                <w:rFonts w:eastAsia="Calibri"/>
                <w:i/>
                <w:iCs/>
                <w:color w:val="000000" w:themeColor="text1"/>
                <w:lang w:val="lt-LT"/>
              </w:rPr>
            </w:pPr>
          </w:p>
        </w:tc>
        <w:tc>
          <w:tcPr>
            <w:tcW w:w="2211" w:type="dxa"/>
            <w:tcMar/>
            <w:vAlign w:val="center"/>
          </w:tcPr>
          <w:p w:rsidRPr="00496730" w:rsidR="000862F5" w:rsidP="563872B0" w:rsidRDefault="304C21BB" w14:paraId="6F2C9BCD" w14:textId="7B2621CC">
            <w:pPr>
              <w:jc w:val="center"/>
              <w:rPr>
                <w:i/>
                <w:iCs/>
                <w:color w:val="000000" w:themeColor="text1"/>
                <w:lang w:val="lt-LT"/>
              </w:rPr>
            </w:pPr>
            <w:r w:rsidRPr="22F249E6" w:rsidR="7BD009DD">
              <w:rPr>
                <w:rFonts w:eastAsia="Calibri"/>
                <w:i w:val="1"/>
                <w:iCs w:val="1"/>
                <w:color w:val="000000" w:themeColor="text1" w:themeTint="FF" w:themeShade="FF"/>
                <w:lang w:val="lt-LT"/>
              </w:rPr>
              <w:t>https://en-de.sennheiser.com/interviews-wireless-dynamic-directional-microphone-avx-835s</w:t>
            </w:r>
          </w:p>
        </w:tc>
      </w:tr>
      <w:tr w:rsidRPr="00496730" w:rsidR="000862F5" w:rsidTr="22F249E6" w14:paraId="0B5E1382" w14:textId="77777777">
        <w:tc>
          <w:tcPr>
            <w:tcW w:w="1515" w:type="dxa"/>
            <w:tcMar/>
            <w:vAlign w:val="center"/>
          </w:tcPr>
          <w:p w:rsidRPr="00496730" w:rsidR="000862F5" w:rsidP="000862F5" w:rsidRDefault="000862F5" w14:paraId="55546397"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0862F5" w:rsidP="10673F25" w:rsidRDefault="000862F5" w14:paraId="217D7D50" w14:textId="3255B736">
            <w:pPr>
              <w:jc w:val="both"/>
              <w:rPr>
                <w:color w:val="000000" w:themeColor="text1"/>
                <w:lang w:val="lt-LT"/>
              </w:rPr>
            </w:pPr>
            <w:r w:rsidRPr="10673F25">
              <w:rPr>
                <w:noProof/>
                <w:color w:val="000000" w:themeColor="text1"/>
              </w:rPr>
              <w:t>Papildoma baterija kiekvienam siųstuvui.</w:t>
            </w:r>
          </w:p>
        </w:tc>
        <w:tc>
          <w:tcPr>
            <w:tcW w:w="5944" w:type="dxa"/>
            <w:gridSpan w:val="2"/>
            <w:tcMar/>
            <w:vAlign w:val="center"/>
          </w:tcPr>
          <w:p w:rsidRPr="00496730" w:rsidR="000862F5" w:rsidP="10673F25" w:rsidRDefault="28CF430A" w14:paraId="543D0441" w14:textId="3255B736">
            <w:pPr>
              <w:jc w:val="both"/>
              <w:rPr>
                <w:color w:val="000000" w:themeColor="text1"/>
                <w:lang w:val="lt-LT"/>
              </w:rPr>
            </w:pPr>
            <w:r w:rsidRPr="10673F25">
              <w:rPr>
                <w:noProof/>
                <w:color w:val="000000" w:themeColor="text1"/>
              </w:rPr>
              <w:t>Papildoma baterija kiekvienam siųstuvui.</w:t>
            </w:r>
          </w:p>
          <w:p w:rsidRPr="00496730" w:rsidR="000862F5" w:rsidP="10673F25" w:rsidRDefault="000862F5" w14:paraId="663D174A" w14:textId="0A1A521C">
            <w:pPr>
              <w:rPr>
                <w:rFonts w:eastAsia="Calibri"/>
                <w:i/>
                <w:iCs/>
                <w:color w:val="000000" w:themeColor="text1"/>
                <w:lang w:val="lt-LT"/>
              </w:rPr>
            </w:pPr>
          </w:p>
        </w:tc>
        <w:tc>
          <w:tcPr>
            <w:tcW w:w="2211" w:type="dxa"/>
            <w:tcMar/>
            <w:vAlign w:val="center"/>
          </w:tcPr>
          <w:p w:rsidRPr="00496730" w:rsidR="000862F5" w:rsidP="563872B0" w:rsidRDefault="07097ED3" w14:paraId="1C084F24" w14:textId="11FE59A5">
            <w:pPr>
              <w:jc w:val="center"/>
              <w:rPr>
                <w:i/>
                <w:iCs/>
                <w:color w:val="000000" w:themeColor="text1"/>
                <w:lang w:val="lt-LT"/>
              </w:rPr>
            </w:pPr>
            <w:r w:rsidRPr="563872B0">
              <w:rPr>
                <w:i/>
                <w:iCs/>
                <w:color w:val="000000" w:themeColor="text1"/>
                <w:lang w:val="lt-LT"/>
              </w:rPr>
              <w:t>AXV_Technical_Data_02_2021.pdf</w:t>
            </w:r>
          </w:p>
          <w:p w:rsidRPr="00496730" w:rsidR="000862F5" w:rsidP="563872B0" w:rsidRDefault="000862F5" w14:paraId="50B358AF" w14:textId="669DE87C">
            <w:pPr>
              <w:jc w:val="center"/>
              <w:rPr>
                <w:rFonts w:eastAsia="Calibri"/>
                <w:i/>
                <w:iCs/>
                <w:color w:val="000000" w:themeColor="text1"/>
                <w:lang w:val="lt-LT"/>
              </w:rPr>
            </w:pPr>
          </w:p>
        </w:tc>
      </w:tr>
      <w:tr w:rsidRPr="00496730" w:rsidR="000862F5" w:rsidTr="22F249E6" w14:paraId="2AFE9809" w14:textId="77777777">
        <w:tc>
          <w:tcPr>
            <w:tcW w:w="1515" w:type="dxa"/>
            <w:tcMar/>
            <w:vAlign w:val="center"/>
          </w:tcPr>
          <w:p w:rsidRPr="00496730" w:rsidR="000862F5" w:rsidP="000862F5" w:rsidRDefault="000862F5" w14:paraId="331F2537"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0862F5" w:rsidP="10673F25" w:rsidRDefault="000862F5" w14:paraId="4CE3714B" w14:textId="63241EF8">
            <w:pPr>
              <w:jc w:val="both"/>
              <w:rPr>
                <w:color w:val="000000" w:themeColor="text1"/>
                <w:lang w:val="lt-LT"/>
              </w:rPr>
            </w:pPr>
            <w:r w:rsidRPr="10673F25">
              <w:rPr>
                <w:noProof/>
                <w:color w:val="000000" w:themeColor="text1"/>
              </w:rPr>
              <w:t>Pakrovėjas iš elektros tinklo (dvivietis), to paties gamintojo.</w:t>
            </w:r>
          </w:p>
        </w:tc>
        <w:tc>
          <w:tcPr>
            <w:tcW w:w="5944" w:type="dxa"/>
            <w:gridSpan w:val="2"/>
            <w:tcMar/>
            <w:vAlign w:val="center"/>
          </w:tcPr>
          <w:p w:rsidRPr="00496730" w:rsidR="000862F5" w:rsidP="10673F25" w:rsidRDefault="5F2AF05C" w14:paraId="30BDE778" w14:textId="63241EF8">
            <w:pPr>
              <w:jc w:val="both"/>
              <w:rPr>
                <w:color w:val="000000" w:themeColor="text1"/>
                <w:lang w:val="lt-LT"/>
              </w:rPr>
            </w:pPr>
            <w:r w:rsidRPr="10673F25">
              <w:rPr>
                <w:noProof/>
                <w:color w:val="000000" w:themeColor="text1"/>
              </w:rPr>
              <w:t>Pakrovėjas iš elektros tinklo (dvivietis), to paties gamintojo.</w:t>
            </w:r>
          </w:p>
          <w:p w:rsidRPr="00496730" w:rsidR="000862F5" w:rsidP="10673F25" w:rsidRDefault="000862F5" w14:paraId="4C7E1A92" w14:textId="31593F92">
            <w:pPr>
              <w:rPr>
                <w:rFonts w:eastAsia="Calibri"/>
                <w:i/>
                <w:iCs/>
                <w:color w:val="000000" w:themeColor="text1"/>
                <w:lang w:val="lt-LT"/>
              </w:rPr>
            </w:pPr>
          </w:p>
        </w:tc>
        <w:tc>
          <w:tcPr>
            <w:tcW w:w="2211" w:type="dxa"/>
            <w:tcMar/>
            <w:vAlign w:val="center"/>
          </w:tcPr>
          <w:p w:rsidRPr="00496730" w:rsidR="000862F5" w:rsidP="563872B0" w:rsidRDefault="33BC2BA0" w14:paraId="1CCE2217" w14:textId="0CFE733A">
            <w:pPr>
              <w:jc w:val="center"/>
              <w:rPr>
                <w:i/>
                <w:iCs/>
                <w:color w:val="000000" w:themeColor="text1"/>
                <w:lang w:val="lt-LT"/>
              </w:rPr>
            </w:pPr>
            <w:r w:rsidRPr="22F249E6" w:rsidR="4BD53D4F">
              <w:rPr>
                <w:rFonts w:eastAsia="Calibri"/>
                <w:i w:val="1"/>
                <w:iCs w:val="1"/>
                <w:color w:val="000000" w:themeColor="text1" w:themeTint="FF" w:themeShade="FF"/>
                <w:lang w:val="lt-LT"/>
              </w:rPr>
              <w:t>https://en-de.sennheiser.com/chg-2</w:t>
            </w:r>
          </w:p>
        </w:tc>
      </w:tr>
      <w:tr w:rsidRPr="00496730" w:rsidR="000862F5" w:rsidTr="22F249E6" w14:paraId="0C7C6673" w14:textId="77777777">
        <w:tc>
          <w:tcPr>
            <w:tcW w:w="1515" w:type="dxa"/>
            <w:tcMar/>
            <w:vAlign w:val="center"/>
          </w:tcPr>
          <w:p w:rsidRPr="00496730" w:rsidR="000862F5" w:rsidP="000862F5" w:rsidRDefault="000862F5" w14:paraId="563B9F42"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0862F5" w:rsidP="10673F25" w:rsidRDefault="000862F5" w14:paraId="48597A72" w14:textId="7BC4F52B">
            <w:pPr>
              <w:jc w:val="both"/>
              <w:rPr>
                <w:color w:val="000000" w:themeColor="text1"/>
                <w:lang w:val="lt-LT"/>
              </w:rPr>
            </w:pPr>
            <w:r w:rsidRPr="10673F25">
              <w:rPr>
                <w:noProof/>
                <w:color w:val="000000" w:themeColor="text1"/>
              </w:rPr>
              <w:t>Dėklas, talpinantis radijo mikrofoną su kapsule.</w:t>
            </w:r>
          </w:p>
        </w:tc>
        <w:tc>
          <w:tcPr>
            <w:tcW w:w="5944" w:type="dxa"/>
            <w:gridSpan w:val="2"/>
            <w:tcMar/>
            <w:vAlign w:val="center"/>
          </w:tcPr>
          <w:p w:rsidRPr="00496730" w:rsidR="000862F5" w:rsidP="10673F25" w:rsidRDefault="6AFF7074" w14:paraId="23B55EA5" w14:textId="7BC4F52B">
            <w:pPr>
              <w:jc w:val="both"/>
              <w:rPr>
                <w:color w:val="000000" w:themeColor="text1"/>
                <w:lang w:val="lt-LT"/>
              </w:rPr>
            </w:pPr>
            <w:r w:rsidRPr="10673F25">
              <w:rPr>
                <w:noProof/>
                <w:color w:val="000000" w:themeColor="text1"/>
              </w:rPr>
              <w:t>Dėklas, talpinantis radijo mikrofoną su kapsule.</w:t>
            </w:r>
          </w:p>
          <w:p w:rsidRPr="00496730" w:rsidR="000862F5" w:rsidP="10673F25" w:rsidRDefault="000862F5" w14:paraId="2BBB4E98" w14:textId="39F70CBE">
            <w:pPr>
              <w:rPr>
                <w:rFonts w:eastAsia="Calibri"/>
                <w:i/>
                <w:iCs/>
                <w:color w:val="000000" w:themeColor="text1"/>
                <w:lang w:val="lt-LT"/>
              </w:rPr>
            </w:pPr>
          </w:p>
        </w:tc>
        <w:tc>
          <w:tcPr>
            <w:tcW w:w="2211" w:type="dxa"/>
            <w:tcMar/>
            <w:vAlign w:val="center"/>
          </w:tcPr>
          <w:p w:rsidRPr="00496730" w:rsidR="000862F5" w:rsidP="563872B0" w:rsidRDefault="052B72EF" w14:paraId="4BC2D544" w14:textId="087BD52A">
            <w:pPr>
              <w:jc w:val="center"/>
              <w:rPr>
                <w:i/>
                <w:iCs/>
                <w:color w:val="000000" w:themeColor="text1"/>
                <w:lang w:val="lt-LT"/>
              </w:rPr>
            </w:pPr>
            <w:r w:rsidRPr="22F249E6" w:rsidR="7F7020AD">
              <w:rPr>
                <w:rFonts w:eastAsia="Calibri"/>
                <w:i w:val="1"/>
                <w:iCs w:val="1"/>
                <w:color w:val="000000" w:themeColor="text1" w:themeTint="FF" w:themeShade="FF"/>
                <w:lang w:val="lt-LT"/>
              </w:rPr>
              <w:t>https://de-de.sennheiser.com/skm-pouch-hhp-2</w:t>
            </w:r>
          </w:p>
        </w:tc>
      </w:tr>
      <w:tr w:rsidRPr="00496730" w:rsidR="00146409" w:rsidTr="22F249E6" w14:paraId="24807B78" w14:textId="77777777">
        <w:tc>
          <w:tcPr>
            <w:tcW w:w="1515" w:type="dxa"/>
            <w:tcMar/>
            <w:vAlign w:val="center"/>
          </w:tcPr>
          <w:p w:rsidRPr="00496730" w:rsidR="00146409" w:rsidP="00CA3F42" w:rsidRDefault="00146409" w14:paraId="17621CF1" w14:textId="77777777">
            <w:pPr>
              <w:numPr>
                <w:ilvl w:val="0"/>
                <w:numId w:val="22"/>
              </w:numPr>
              <w:contextualSpacing/>
              <w:jc w:val="center"/>
              <w:rPr>
                <w:rFonts w:asciiTheme="minorHAnsi" w:hAnsiTheme="minorHAnsi" w:eastAsiaTheme="minorEastAsia" w:cstheme="minorBidi"/>
                <w:color w:val="000000" w:themeColor="text1"/>
                <w:lang w:val="lt-LT" w:eastAsia="en-US"/>
              </w:rPr>
            </w:pPr>
          </w:p>
        </w:tc>
        <w:tc>
          <w:tcPr>
            <w:tcW w:w="13936" w:type="dxa"/>
            <w:gridSpan w:val="4"/>
            <w:tcMar/>
          </w:tcPr>
          <w:p w:rsidRPr="00496730" w:rsidR="00146409" w:rsidP="10673F25" w:rsidRDefault="072BAAB9" w14:paraId="4607637D" w14:textId="6249E89D">
            <w:pPr>
              <w:rPr>
                <w:i/>
                <w:iCs/>
                <w:color w:val="000000" w:themeColor="text1"/>
                <w:lang w:val="lt-LT"/>
              </w:rPr>
            </w:pPr>
            <w:r w:rsidRPr="10673F25">
              <w:rPr>
                <w:b/>
                <w:bCs/>
                <w:color w:val="000000" w:themeColor="text1"/>
                <w:lang w:val="lt-LT"/>
              </w:rPr>
              <w:t>Rankinio nešiojamo radijo mikrofono dinaminė kapsulė - 1 vnt.</w:t>
            </w:r>
          </w:p>
        </w:tc>
      </w:tr>
      <w:tr w:rsidRPr="00496730" w:rsidR="005963CC" w:rsidTr="22F249E6" w14:paraId="5C34537F" w14:textId="77777777">
        <w:tc>
          <w:tcPr>
            <w:tcW w:w="1515" w:type="dxa"/>
            <w:tcMar/>
            <w:vAlign w:val="center"/>
          </w:tcPr>
          <w:p w:rsidRPr="00496730" w:rsidR="005963CC" w:rsidP="10673F25" w:rsidRDefault="005963CC" w14:paraId="4E878A14" w14:textId="7DA34170">
            <w:pPr>
              <w:contextualSpacing/>
              <w:rPr>
                <w:rFonts w:asciiTheme="minorHAnsi" w:hAnsiTheme="minorHAnsi" w:eastAsiaTheme="minorEastAsia" w:cstheme="minorBidi"/>
                <w:color w:val="000000" w:themeColor="text1"/>
                <w:lang w:val="lt-LT" w:eastAsia="en-US"/>
              </w:rPr>
            </w:pPr>
            <w:r w:rsidRPr="10673F25">
              <w:rPr>
                <w:rFonts w:asciiTheme="minorHAnsi" w:hAnsiTheme="minorHAnsi" w:eastAsiaTheme="minorEastAsia" w:cstheme="minorBidi"/>
                <w:color w:val="000000" w:themeColor="text1"/>
                <w:lang w:val="lt-LT" w:eastAsia="en-US"/>
              </w:rPr>
              <w:t>Gamintojas</w:t>
            </w:r>
          </w:p>
        </w:tc>
        <w:tc>
          <w:tcPr>
            <w:tcW w:w="13936" w:type="dxa"/>
            <w:gridSpan w:val="4"/>
            <w:tcMar/>
          </w:tcPr>
          <w:p w:rsidRPr="00496730" w:rsidR="005963CC" w:rsidP="10673F25" w:rsidRDefault="29845625" w14:paraId="16B5EC3B" w14:textId="40DE3E95">
            <w:pPr>
              <w:spacing w:line="259" w:lineRule="auto"/>
              <w:rPr>
                <w:rFonts w:eastAsia="Calibri"/>
                <w:i/>
                <w:iCs/>
                <w:color w:val="000000" w:themeColor="text1"/>
                <w:lang w:val="lt-LT"/>
              </w:rPr>
            </w:pPr>
            <w:r w:rsidRPr="10673F25">
              <w:rPr>
                <w:i/>
                <w:iCs/>
                <w:color w:val="000000" w:themeColor="text1"/>
                <w:lang w:val="lt-LT"/>
              </w:rPr>
              <w:t>Sennheiser</w:t>
            </w:r>
          </w:p>
        </w:tc>
      </w:tr>
      <w:tr w:rsidRPr="00496730" w:rsidR="005963CC" w:rsidTr="22F249E6" w14:paraId="47DA4487" w14:textId="77777777">
        <w:tc>
          <w:tcPr>
            <w:tcW w:w="1515" w:type="dxa"/>
            <w:tcMar/>
            <w:vAlign w:val="center"/>
          </w:tcPr>
          <w:p w:rsidRPr="00496730" w:rsidR="005963CC" w:rsidP="10673F25" w:rsidRDefault="005963CC" w14:paraId="7C4E9EFE" w14:textId="7B12661C">
            <w:pPr>
              <w:contextualSpacing/>
              <w:rPr>
                <w:rFonts w:asciiTheme="minorHAnsi" w:hAnsiTheme="minorHAnsi" w:eastAsiaTheme="minorEastAsia" w:cstheme="minorBidi"/>
                <w:color w:val="000000" w:themeColor="text1"/>
                <w:lang w:val="lt-LT" w:eastAsia="en-US"/>
              </w:rPr>
            </w:pPr>
            <w:r w:rsidRPr="10673F25">
              <w:rPr>
                <w:rFonts w:asciiTheme="minorHAnsi" w:hAnsiTheme="minorHAnsi" w:eastAsiaTheme="minorEastAsia" w:cstheme="minorBidi"/>
                <w:color w:val="000000" w:themeColor="text1"/>
                <w:lang w:val="lt-LT" w:eastAsia="en-US"/>
              </w:rPr>
              <w:t>Modelis</w:t>
            </w:r>
          </w:p>
        </w:tc>
        <w:tc>
          <w:tcPr>
            <w:tcW w:w="13936" w:type="dxa"/>
            <w:gridSpan w:val="4"/>
            <w:tcMar/>
          </w:tcPr>
          <w:p w:rsidRPr="00496730" w:rsidR="005963CC" w:rsidP="10673F25" w:rsidRDefault="1F037D53" w14:paraId="0E720945" w14:textId="6AD2928C">
            <w:pPr>
              <w:rPr>
                <w:i/>
                <w:iCs/>
                <w:color w:val="000000" w:themeColor="text1"/>
                <w:lang w:val="lt-LT"/>
              </w:rPr>
            </w:pPr>
            <w:r w:rsidRPr="10673F25">
              <w:rPr>
                <w:rFonts w:eastAsia="Calibri"/>
                <w:i/>
                <w:iCs/>
                <w:color w:val="000000" w:themeColor="text1"/>
                <w:lang w:val="lt-LT"/>
              </w:rPr>
              <w:t>MMD 835</w:t>
            </w:r>
          </w:p>
        </w:tc>
      </w:tr>
      <w:tr w:rsidRPr="00496730" w:rsidR="00146409" w:rsidTr="22F249E6" w14:paraId="37A8AB1A" w14:textId="77777777">
        <w:tc>
          <w:tcPr>
            <w:tcW w:w="1515" w:type="dxa"/>
            <w:tcMar/>
            <w:vAlign w:val="center"/>
          </w:tcPr>
          <w:p w:rsidRPr="00496730" w:rsidR="00146409" w:rsidP="00146409" w:rsidRDefault="00146409" w14:paraId="700D61E3"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46409" w:rsidP="00146409" w:rsidRDefault="00146409" w14:paraId="4C71439D" w14:textId="7A5663BD">
            <w:pPr>
              <w:jc w:val="both"/>
              <w:rPr>
                <w:color w:val="000000" w:themeColor="text1"/>
                <w:lang w:val="lt-LT"/>
              </w:rPr>
            </w:pPr>
            <w:r w:rsidRPr="10673F25">
              <w:rPr>
                <w:noProof/>
                <w:color w:val="000000" w:themeColor="text1"/>
              </w:rPr>
              <w:t xml:space="preserve">Kryptingumo charakteristika </w:t>
            </w:r>
            <w:r w:rsidRPr="10673F25">
              <w:rPr>
                <w:rFonts w:ascii="Symbol" w:hAnsi="Symbol" w:eastAsia="Symbol" w:cs="Symbol"/>
                <w:noProof/>
                <w:color w:val="000000" w:themeColor="text1"/>
              </w:rPr>
              <w:t></w:t>
            </w:r>
            <w:r w:rsidRPr="10673F25">
              <w:rPr>
                <w:noProof/>
                <w:color w:val="000000" w:themeColor="text1"/>
              </w:rPr>
              <w:t xml:space="preserve"> kardioidinė.</w:t>
            </w:r>
          </w:p>
        </w:tc>
        <w:tc>
          <w:tcPr>
            <w:tcW w:w="5944" w:type="dxa"/>
            <w:gridSpan w:val="2"/>
            <w:tcMar/>
            <w:vAlign w:val="center"/>
          </w:tcPr>
          <w:p w:rsidRPr="00496730" w:rsidR="00146409" w:rsidP="5D586BDC" w:rsidRDefault="4B19FF1B" w14:paraId="480CB847" w14:textId="7A5663BD">
            <w:pPr>
              <w:jc w:val="both"/>
              <w:rPr>
                <w:color w:val="000000" w:themeColor="text1"/>
                <w:lang w:val="lt-LT"/>
              </w:rPr>
            </w:pPr>
            <w:r w:rsidRPr="10673F25">
              <w:rPr>
                <w:noProof/>
                <w:color w:val="000000" w:themeColor="text1"/>
              </w:rPr>
              <w:t xml:space="preserve">Kryptingumo charakteristika </w:t>
            </w:r>
            <w:r w:rsidRPr="10673F25">
              <w:rPr>
                <w:rFonts w:ascii="Symbol" w:hAnsi="Symbol" w:eastAsia="Symbol" w:cs="Symbol"/>
                <w:noProof/>
                <w:color w:val="000000" w:themeColor="text1"/>
              </w:rPr>
              <w:t></w:t>
            </w:r>
            <w:r w:rsidRPr="10673F25">
              <w:rPr>
                <w:noProof/>
                <w:color w:val="000000" w:themeColor="text1"/>
              </w:rPr>
              <w:t xml:space="preserve"> kardioidinė.</w:t>
            </w:r>
          </w:p>
          <w:p w:rsidRPr="00496730" w:rsidR="00146409" w:rsidP="10673F25" w:rsidRDefault="00146409" w14:paraId="303BCB82" w14:textId="02D44D15">
            <w:pPr>
              <w:rPr>
                <w:rFonts w:eastAsia="Calibri"/>
                <w:i/>
                <w:iCs/>
                <w:color w:val="000000" w:themeColor="text1"/>
                <w:lang w:val="lt-LT"/>
              </w:rPr>
            </w:pPr>
          </w:p>
        </w:tc>
        <w:tc>
          <w:tcPr>
            <w:tcW w:w="2211" w:type="dxa"/>
            <w:tcMar/>
            <w:vAlign w:val="center"/>
          </w:tcPr>
          <w:p w:rsidRPr="00496730" w:rsidR="00146409" w:rsidP="563872B0" w:rsidRDefault="2EDCDE81" w14:paraId="00FAFC2B" w14:textId="2B3AF7D1">
            <w:pPr>
              <w:jc w:val="center"/>
              <w:rPr>
                <w:i/>
                <w:iCs/>
                <w:color w:val="000000" w:themeColor="text1"/>
                <w:lang w:val="lt-LT"/>
              </w:rPr>
            </w:pPr>
            <w:r w:rsidRPr="22F249E6" w:rsidR="3C7670AC">
              <w:rPr>
                <w:rFonts w:eastAsia="Calibri"/>
                <w:i w:val="1"/>
                <w:iCs w:val="1"/>
                <w:color w:val="000000" w:themeColor="text1" w:themeTint="FF" w:themeShade="FF"/>
                <w:lang w:val="lt-LT"/>
              </w:rPr>
              <w:t>AXV_Technical_Data_02_2021.pdf</w:t>
            </w:r>
          </w:p>
        </w:tc>
      </w:tr>
      <w:tr w:rsidRPr="00496730" w:rsidR="00146409" w:rsidTr="22F249E6" w14:paraId="573B4BA8" w14:textId="77777777">
        <w:tc>
          <w:tcPr>
            <w:tcW w:w="1515" w:type="dxa"/>
            <w:tcMar/>
            <w:vAlign w:val="center"/>
          </w:tcPr>
          <w:p w:rsidRPr="00496730" w:rsidR="00146409" w:rsidP="00146409" w:rsidRDefault="00146409" w14:paraId="5CB8E81A"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46409" w:rsidP="00146409" w:rsidRDefault="00146409" w14:paraId="3CAD02B7" w14:textId="4DC02F9A">
            <w:pPr>
              <w:jc w:val="both"/>
              <w:rPr>
                <w:color w:val="000000" w:themeColor="text1"/>
                <w:lang w:val="lt-LT"/>
              </w:rPr>
            </w:pPr>
            <w:r w:rsidRPr="10673F25">
              <w:rPr>
                <w:noProof/>
                <w:color w:val="000000" w:themeColor="text1"/>
              </w:rPr>
              <w:t xml:space="preserve">Jautrumas </w:t>
            </w:r>
            <w:r w:rsidRPr="10673F25">
              <w:rPr>
                <w:rFonts w:ascii="Symbol" w:hAnsi="Symbol" w:eastAsia="Symbol" w:cs="Symbol"/>
                <w:noProof/>
                <w:color w:val="000000" w:themeColor="text1"/>
              </w:rPr>
              <w:t></w:t>
            </w:r>
            <w:r w:rsidRPr="10673F25">
              <w:rPr>
                <w:noProof/>
                <w:color w:val="000000" w:themeColor="text1"/>
              </w:rPr>
              <w:t xml:space="preserve"> ne prasčiau 2,1 mV/Pa.</w:t>
            </w:r>
          </w:p>
        </w:tc>
        <w:tc>
          <w:tcPr>
            <w:tcW w:w="5944" w:type="dxa"/>
            <w:gridSpan w:val="2"/>
            <w:tcMar/>
            <w:vAlign w:val="center"/>
          </w:tcPr>
          <w:p w:rsidRPr="00496730" w:rsidR="00146409" w:rsidP="5D586BDC" w:rsidRDefault="149CB44B" w14:paraId="501A63BF" w14:textId="3F7C1C5A">
            <w:pPr>
              <w:jc w:val="both"/>
              <w:rPr>
                <w:color w:val="000000" w:themeColor="text1"/>
                <w:lang w:val="lt-LT"/>
              </w:rPr>
            </w:pPr>
            <w:r w:rsidRPr="10673F25">
              <w:rPr>
                <w:noProof/>
                <w:color w:val="000000" w:themeColor="text1"/>
              </w:rPr>
              <w:t xml:space="preserve">Jautrumas </w:t>
            </w:r>
            <w:r w:rsidRPr="10673F25">
              <w:rPr>
                <w:rFonts w:ascii="Symbol" w:hAnsi="Symbol" w:eastAsia="Symbol" w:cs="Symbol"/>
                <w:noProof/>
                <w:color w:val="000000" w:themeColor="text1"/>
              </w:rPr>
              <w:t></w:t>
            </w:r>
            <w:r w:rsidRPr="10673F25">
              <w:rPr>
                <w:noProof/>
                <w:color w:val="000000" w:themeColor="text1"/>
              </w:rPr>
              <w:t xml:space="preserve"> 2,1 mV/Pa.</w:t>
            </w:r>
          </w:p>
          <w:p w:rsidRPr="00496730" w:rsidR="00146409" w:rsidP="10673F25" w:rsidRDefault="00146409" w14:paraId="544DF514" w14:textId="558D0B7C">
            <w:pPr>
              <w:rPr>
                <w:rFonts w:eastAsia="Calibri"/>
                <w:i/>
                <w:iCs/>
                <w:color w:val="000000" w:themeColor="text1"/>
                <w:lang w:val="lt-LT"/>
              </w:rPr>
            </w:pPr>
          </w:p>
        </w:tc>
        <w:tc>
          <w:tcPr>
            <w:tcW w:w="2211" w:type="dxa"/>
            <w:tcMar/>
            <w:vAlign w:val="center"/>
          </w:tcPr>
          <w:p w:rsidRPr="00496730" w:rsidR="00146409" w:rsidP="563872B0" w:rsidRDefault="0D61DC1D" w14:paraId="4DBFEEDC" w14:textId="1EC86CC2">
            <w:pPr>
              <w:jc w:val="center"/>
              <w:rPr>
                <w:i/>
                <w:iCs/>
                <w:color w:val="000000" w:themeColor="text1"/>
                <w:lang w:val="lt-LT"/>
              </w:rPr>
            </w:pPr>
            <w:r w:rsidRPr="22F249E6" w:rsidR="63481887">
              <w:rPr>
                <w:rFonts w:eastAsia="Calibri"/>
                <w:i w:val="1"/>
                <w:iCs w:val="1"/>
                <w:color w:val="000000" w:themeColor="text1" w:themeTint="FF" w:themeShade="FF"/>
                <w:lang w:val="lt-LT"/>
              </w:rPr>
              <w:t>AXV_Technical_Data_02_2021.pdf</w:t>
            </w:r>
          </w:p>
        </w:tc>
      </w:tr>
      <w:tr w:rsidRPr="00496730" w:rsidR="00146409" w:rsidTr="22F249E6" w14:paraId="26402FAB" w14:textId="77777777">
        <w:tc>
          <w:tcPr>
            <w:tcW w:w="1515" w:type="dxa"/>
            <w:tcMar/>
            <w:vAlign w:val="center"/>
          </w:tcPr>
          <w:p w:rsidRPr="00496730" w:rsidR="00146409" w:rsidP="00146409" w:rsidRDefault="00146409" w14:paraId="18D24ECA"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46409" w:rsidP="00146409" w:rsidRDefault="00146409" w14:paraId="57255E4B" w14:textId="4A06E753">
            <w:pPr>
              <w:jc w:val="both"/>
              <w:rPr>
                <w:color w:val="000000" w:themeColor="text1"/>
                <w:lang w:val="lt-LT"/>
              </w:rPr>
            </w:pPr>
            <w:r w:rsidRPr="10673F25">
              <w:rPr>
                <w:noProof/>
                <w:color w:val="000000" w:themeColor="text1"/>
              </w:rPr>
              <w:t>Metalinis korpusas.</w:t>
            </w:r>
          </w:p>
        </w:tc>
        <w:tc>
          <w:tcPr>
            <w:tcW w:w="5944" w:type="dxa"/>
            <w:gridSpan w:val="2"/>
            <w:tcMar/>
            <w:vAlign w:val="center"/>
          </w:tcPr>
          <w:p w:rsidRPr="00496730" w:rsidR="00146409" w:rsidP="5D586BDC" w:rsidRDefault="3CBC8EC3" w14:paraId="30C37BAF" w14:textId="4A06E753">
            <w:pPr>
              <w:jc w:val="both"/>
              <w:rPr>
                <w:color w:val="000000" w:themeColor="text1"/>
                <w:lang w:val="lt-LT"/>
              </w:rPr>
            </w:pPr>
            <w:r w:rsidRPr="10673F25">
              <w:rPr>
                <w:noProof/>
                <w:color w:val="000000" w:themeColor="text1"/>
              </w:rPr>
              <w:t>Metalinis korpusas.</w:t>
            </w:r>
          </w:p>
          <w:p w:rsidRPr="00496730" w:rsidR="00146409" w:rsidP="10673F25" w:rsidRDefault="00146409" w14:paraId="4F9F44F4" w14:textId="7F9CFD1E">
            <w:pPr>
              <w:rPr>
                <w:rFonts w:eastAsia="Calibri"/>
                <w:i/>
                <w:iCs/>
                <w:color w:val="000000" w:themeColor="text1"/>
                <w:lang w:val="lt-LT"/>
              </w:rPr>
            </w:pPr>
          </w:p>
        </w:tc>
        <w:tc>
          <w:tcPr>
            <w:tcW w:w="2211" w:type="dxa"/>
            <w:tcMar/>
            <w:vAlign w:val="center"/>
          </w:tcPr>
          <w:p w:rsidRPr="00496730" w:rsidR="00146409" w:rsidP="563872B0" w:rsidRDefault="2C168C8D" w14:paraId="2C251916" w14:textId="3E26115E">
            <w:pPr>
              <w:jc w:val="center"/>
              <w:rPr>
                <w:i/>
                <w:iCs/>
                <w:color w:val="000000" w:themeColor="text1"/>
                <w:lang w:val="lt-LT"/>
              </w:rPr>
            </w:pPr>
            <w:r w:rsidRPr="22F249E6" w:rsidR="69E872DA">
              <w:rPr>
                <w:rFonts w:eastAsia="Calibri"/>
                <w:i w:val="1"/>
                <w:iCs w:val="1"/>
                <w:color w:val="000000" w:themeColor="text1" w:themeTint="FF" w:themeShade="FF"/>
                <w:lang w:val="lt-LT"/>
              </w:rPr>
              <w:t>AVX_Manual_12_2020_EN.pdf</w:t>
            </w:r>
          </w:p>
        </w:tc>
      </w:tr>
      <w:tr w:rsidRPr="00496730" w:rsidR="00146409" w:rsidTr="22F249E6" w14:paraId="6047E722" w14:textId="77777777">
        <w:tc>
          <w:tcPr>
            <w:tcW w:w="1515" w:type="dxa"/>
            <w:tcMar/>
            <w:vAlign w:val="center"/>
          </w:tcPr>
          <w:p w:rsidRPr="00496730" w:rsidR="00146409" w:rsidP="00146409" w:rsidRDefault="00146409" w14:paraId="07718253"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46409" w:rsidP="00146409" w:rsidRDefault="00146409" w14:paraId="28A15D68" w14:textId="43F5740B">
            <w:pPr>
              <w:jc w:val="both"/>
              <w:rPr>
                <w:color w:val="000000" w:themeColor="text1"/>
                <w:lang w:val="lt-LT"/>
              </w:rPr>
            </w:pPr>
            <w:r w:rsidRPr="10673F25">
              <w:rPr>
                <w:noProof/>
                <w:color w:val="000000" w:themeColor="text1"/>
              </w:rPr>
              <w:t xml:space="preserve">Garso slėgio lygis </w:t>
            </w:r>
            <w:r w:rsidRPr="10673F25">
              <w:rPr>
                <w:rFonts w:ascii="Symbol" w:hAnsi="Symbol" w:eastAsia="Symbol" w:cs="Symbol"/>
                <w:noProof/>
                <w:color w:val="000000" w:themeColor="text1"/>
              </w:rPr>
              <w:t></w:t>
            </w:r>
            <w:r w:rsidRPr="10673F25">
              <w:rPr>
                <w:noProof/>
                <w:color w:val="000000" w:themeColor="text1"/>
              </w:rPr>
              <w:t xml:space="preserve"> ne mažiau 120 dB.</w:t>
            </w:r>
          </w:p>
        </w:tc>
        <w:tc>
          <w:tcPr>
            <w:tcW w:w="5944" w:type="dxa"/>
            <w:gridSpan w:val="2"/>
            <w:tcMar/>
            <w:vAlign w:val="center"/>
          </w:tcPr>
          <w:p w:rsidRPr="00496730" w:rsidR="00146409" w:rsidP="10673F25" w:rsidRDefault="621F7524" w14:paraId="51891B8C" w14:textId="3E7C87D2">
            <w:pPr>
              <w:rPr>
                <w:rFonts w:eastAsia="Calibri"/>
                <w:color w:val="000000" w:themeColor="text1"/>
                <w:sz w:val="21"/>
                <w:szCs w:val="21"/>
                <w:lang w:val="lt-LT"/>
              </w:rPr>
            </w:pPr>
            <w:r w:rsidRPr="10673F25">
              <w:rPr>
                <w:noProof/>
                <w:color w:val="000000" w:themeColor="text1"/>
              </w:rPr>
              <w:t>Garso slėgio lygis</w:t>
            </w:r>
            <w:r w:rsidRPr="10673F25">
              <w:rPr>
                <w:rFonts w:ascii="Calibri" w:hAnsi="Calibri" w:eastAsia="Calibri" w:cs="Calibri"/>
                <w:color w:val="000000" w:themeColor="text1"/>
                <w:sz w:val="21"/>
                <w:szCs w:val="21"/>
                <w:lang w:val="lt-LT"/>
              </w:rPr>
              <w:t xml:space="preserve"> 154 dB</w:t>
            </w:r>
          </w:p>
        </w:tc>
        <w:tc>
          <w:tcPr>
            <w:tcW w:w="2211" w:type="dxa"/>
            <w:tcMar/>
            <w:vAlign w:val="center"/>
          </w:tcPr>
          <w:p w:rsidRPr="00496730" w:rsidR="00146409" w:rsidP="563872B0" w:rsidRDefault="4CA948E1" w14:paraId="13F2AF9D" w14:textId="62F206D7">
            <w:pPr>
              <w:jc w:val="center"/>
              <w:rPr>
                <w:i/>
                <w:iCs/>
                <w:color w:val="000000" w:themeColor="text1"/>
                <w:lang w:val="lt-LT"/>
              </w:rPr>
            </w:pPr>
            <w:r w:rsidRPr="22F249E6" w:rsidR="00402C75">
              <w:rPr>
                <w:rFonts w:eastAsia="Calibri"/>
                <w:i w:val="1"/>
                <w:iCs w:val="1"/>
                <w:color w:val="000000" w:themeColor="text1" w:themeTint="FF" w:themeShade="FF"/>
                <w:lang w:val="lt-LT"/>
              </w:rPr>
              <w:t>AXV_Technical_Data_02_2021.pdf</w:t>
            </w:r>
          </w:p>
        </w:tc>
      </w:tr>
      <w:tr w:rsidRPr="00496730" w:rsidR="00146409" w:rsidTr="22F249E6" w14:paraId="2826F65F" w14:textId="77777777">
        <w:tc>
          <w:tcPr>
            <w:tcW w:w="1515" w:type="dxa"/>
            <w:tcMar/>
            <w:vAlign w:val="center"/>
          </w:tcPr>
          <w:p w:rsidRPr="00496730" w:rsidR="00146409" w:rsidP="00CA3F42" w:rsidRDefault="00146409" w14:paraId="273E2CCF" w14:textId="77777777">
            <w:pPr>
              <w:numPr>
                <w:ilvl w:val="0"/>
                <w:numId w:val="22"/>
              </w:numPr>
              <w:contextualSpacing/>
              <w:jc w:val="center"/>
              <w:rPr>
                <w:rFonts w:asciiTheme="minorHAnsi" w:hAnsiTheme="minorHAnsi" w:eastAsiaTheme="minorEastAsia" w:cstheme="minorBidi"/>
                <w:b/>
                <w:bCs/>
                <w:color w:val="000000" w:themeColor="text1"/>
                <w:lang w:val="lt-LT" w:eastAsia="en-US"/>
              </w:rPr>
            </w:pPr>
          </w:p>
        </w:tc>
        <w:tc>
          <w:tcPr>
            <w:tcW w:w="13936" w:type="dxa"/>
            <w:gridSpan w:val="4"/>
            <w:tcMar/>
          </w:tcPr>
          <w:p w:rsidRPr="00496730" w:rsidR="00146409" w:rsidP="10673F25" w:rsidRDefault="072BAAB9" w14:paraId="6606A64E" w14:textId="264B2CDD">
            <w:pPr>
              <w:rPr>
                <w:b/>
                <w:bCs/>
                <w:i/>
                <w:iCs/>
                <w:color w:val="000000" w:themeColor="text1"/>
                <w:lang w:val="lt-LT"/>
              </w:rPr>
            </w:pPr>
            <w:r w:rsidRPr="10673F25">
              <w:rPr>
                <w:b/>
                <w:bCs/>
                <w:color w:val="000000" w:themeColor="text1"/>
                <w:lang w:val="lt-LT"/>
              </w:rPr>
              <w:t>Nešiojamas skaitmeninis miniatiūrinis siųstuvas - 1 vnt.</w:t>
            </w:r>
          </w:p>
        </w:tc>
      </w:tr>
      <w:tr w:rsidRPr="00496730" w:rsidR="005963CC" w:rsidTr="22F249E6" w14:paraId="4FAB9F2D" w14:textId="77777777">
        <w:tc>
          <w:tcPr>
            <w:tcW w:w="1515" w:type="dxa"/>
            <w:tcMar/>
            <w:vAlign w:val="center"/>
          </w:tcPr>
          <w:p w:rsidRPr="00496730" w:rsidR="005963CC" w:rsidP="10673F25" w:rsidRDefault="005963CC" w14:paraId="75B6F54C" w14:textId="60AD869E">
            <w:pPr>
              <w:contextualSpacing/>
              <w:rPr>
                <w:rFonts w:asciiTheme="minorHAnsi" w:hAnsiTheme="minorHAnsi" w:eastAsiaTheme="minorEastAsia" w:cstheme="minorBidi"/>
                <w:b/>
                <w:bCs/>
                <w:color w:val="000000" w:themeColor="text1"/>
                <w:lang w:val="lt-LT" w:eastAsia="en-US"/>
              </w:rPr>
            </w:pPr>
            <w:r w:rsidRPr="10673F25">
              <w:rPr>
                <w:rFonts w:asciiTheme="minorHAnsi" w:hAnsiTheme="minorHAnsi" w:eastAsiaTheme="minorEastAsia" w:cstheme="minorBidi"/>
                <w:color w:val="000000" w:themeColor="text1"/>
                <w:lang w:val="lt-LT" w:eastAsia="en-US"/>
              </w:rPr>
              <w:t>Gamintojas</w:t>
            </w:r>
          </w:p>
        </w:tc>
        <w:tc>
          <w:tcPr>
            <w:tcW w:w="13936" w:type="dxa"/>
            <w:gridSpan w:val="4"/>
            <w:tcMar/>
          </w:tcPr>
          <w:p w:rsidRPr="00496730" w:rsidR="005963CC" w:rsidP="10673F25" w:rsidRDefault="688D24C3" w14:paraId="430C732F" w14:textId="482374C6">
            <w:pPr>
              <w:spacing w:line="259" w:lineRule="auto"/>
              <w:rPr>
                <w:rFonts w:eastAsia="Calibri"/>
                <w:i/>
                <w:iCs/>
                <w:color w:val="000000" w:themeColor="text1"/>
                <w:lang w:val="lt-LT"/>
              </w:rPr>
            </w:pPr>
            <w:r w:rsidRPr="10673F25">
              <w:rPr>
                <w:i/>
                <w:iCs/>
                <w:color w:val="000000" w:themeColor="text1"/>
                <w:lang w:val="lt-LT"/>
              </w:rPr>
              <w:t>Sennheiser</w:t>
            </w:r>
          </w:p>
        </w:tc>
      </w:tr>
      <w:tr w:rsidRPr="00496730" w:rsidR="005963CC" w:rsidTr="22F249E6" w14:paraId="1438FCD6" w14:textId="77777777">
        <w:tc>
          <w:tcPr>
            <w:tcW w:w="1515" w:type="dxa"/>
            <w:tcMar/>
            <w:vAlign w:val="center"/>
          </w:tcPr>
          <w:p w:rsidRPr="00496730" w:rsidR="005963CC" w:rsidP="10673F25" w:rsidRDefault="005963CC" w14:paraId="6ACB6A13" w14:textId="7C1237B5">
            <w:pPr>
              <w:contextualSpacing/>
              <w:rPr>
                <w:rFonts w:asciiTheme="minorHAnsi" w:hAnsiTheme="minorHAnsi" w:eastAsiaTheme="minorEastAsia" w:cstheme="minorBidi"/>
                <w:b/>
                <w:bCs/>
                <w:color w:val="000000" w:themeColor="text1"/>
                <w:lang w:val="lt-LT" w:eastAsia="en-US"/>
              </w:rPr>
            </w:pPr>
            <w:r w:rsidRPr="10673F25">
              <w:rPr>
                <w:rFonts w:asciiTheme="minorHAnsi" w:hAnsiTheme="minorHAnsi" w:eastAsiaTheme="minorEastAsia" w:cstheme="minorBidi"/>
                <w:color w:val="000000" w:themeColor="text1"/>
                <w:lang w:val="lt-LT" w:eastAsia="en-US"/>
              </w:rPr>
              <w:t>Modelis</w:t>
            </w:r>
          </w:p>
        </w:tc>
        <w:tc>
          <w:tcPr>
            <w:tcW w:w="13936" w:type="dxa"/>
            <w:gridSpan w:val="4"/>
            <w:tcMar/>
          </w:tcPr>
          <w:p w:rsidRPr="00496730" w:rsidR="005963CC" w:rsidP="10673F25" w:rsidRDefault="1D8DC311" w14:paraId="4F94A2DE" w14:textId="0407F2F8">
            <w:pPr>
              <w:rPr>
                <w:rFonts w:ascii="Calibri" w:hAnsi="Calibri" w:eastAsia="Calibri" w:cs="Calibri"/>
                <w:color w:val="000000" w:themeColor="text1"/>
                <w:sz w:val="21"/>
                <w:szCs w:val="21"/>
                <w:lang w:val="lt-LT"/>
              </w:rPr>
            </w:pPr>
            <w:r w:rsidRPr="10673F25">
              <w:rPr>
                <w:rFonts w:eastAsia="Calibri"/>
                <w:i/>
                <w:iCs/>
                <w:color w:val="000000" w:themeColor="text1"/>
                <w:lang w:val="lt-LT"/>
              </w:rPr>
              <w:t>SK AVX</w:t>
            </w:r>
            <w:r w:rsidRPr="10673F25" w:rsidR="2CA6DC9C">
              <w:rPr>
                <w:rFonts w:eastAsia="Calibri"/>
                <w:i/>
                <w:iCs/>
                <w:color w:val="000000" w:themeColor="text1"/>
                <w:lang w:val="lt-LT"/>
              </w:rPr>
              <w:t>, BA 30</w:t>
            </w:r>
            <w:r w:rsidRPr="10673F25" w:rsidR="0BF94F35">
              <w:rPr>
                <w:rFonts w:eastAsia="Calibri"/>
                <w:i/>
                <w:iCs/>
                <w:color w:val="000000" w:themeColor="text1"/>
                <w:lang w:val="lt-LT"/>
              </w:rPr>
              <w:t xml:space="preserve">, </w:t>
            </w:r>
            <w:r w:rsidRPr="10673F25" w:rsidR="3C4A2198">
              <w:rPr>
                <w:rFonts w:ascii="Calibri" w:hAnsi="Calibri" w:eastAsia="Calibri" w:cs="Calibri"/>
                <w:color w:val="000000" w:themeColor="text1"/>
                <w:lang w:val="lt-LT"/>
              </w:rPr>
              <w:t xml:space="preserve">NT 5-10 U EU </w:t>
            </w:r>
          </w:p>
        </w:tc>
      </w:tr>
      <w:tr w:rsidRPr="00496730" w:rsidR="00146409" w:rsidTr="22F249E6" w14:paraId="64A4761C" w14:textId="77777777">
        <w:tc>
          <w:tcPr>
            <w:tcW w:w="1515" w:type="dxa"/>
            <w:tcMar/>
            <w:vAlign w:val="center"/>
          </w:tcPr>
          <w:p w:rsidRPr="00496730" w:rsidR="00146409" w:rsidP="00146409" w:rsidRDefault="00146409" w14:paraId="79C673E6"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vAlign w:val="center"/>
          </w:tcPr>
          <w:p w:rsidRPr="00496730" w:rsidR="00146409" w:rsidP="00146409" w:rsidRDefault="00146409" w14:paraId="4D593325" w14:textId="5349665C">
            <w:pPr>
              <w:jc w:val="both"/>
              <w:rPr>
                <w:color w:val="000000" w:themeColor="text1"/>
                <w:lang w:val="lt-LT"/>
              </w:rPr>
            </w:pPr>
            <w:r w:rsidRPr="10673F25">
              <w:rPr>
                <w:noProof/>
                <w:color w:val="000000" w:themeColor="text1"/>
              </w:rPr>
              <w:t>Miniatiūrinis ,,body pack“ tipo siųstuvas.</w:t>
            </w:r>
          </w:p>
        </w:tc>
        <w:tc>
          <w:tcPr>
            <w:tcW w:w="5944" w:type="dxa"/>
            <w:gridSpan w:val="2"/>
            <w:tcMar/>
            <w:vAlign w:val="center"/>
          </w:tcPr>
          <w:p w:rsidRPr="00496730" w:rsidR="00146409" w:rsidP="5D586BDC" w:rsidRDefault="5BC334F5" w14:paraId="44B256B8" w14:textId="5349665C">
            <w:pPr>
              <w:jc w:val="both"/>
              <w:rPr>
                <w:color w:val="000000" w:themeColor="text1"/>
                <w:lang w:val="lt-LT"/>
              </w:rPr>
            </w:pPr>
            <w:r w:rsidRPr="10673F25">
              <w:rPr>
                <w:noProof/>
                <w:color w:val="000000" w:themeColor="text1"/>
              </w:rPr>
              <w:t>Miniatiūrinis ,,body pack“ tipo siųstuvas.</w:t>
            </w:r>
          </w:p>
          <w:p w:rsidRPr="00496730" w:rsidR="00146409" w:rsidP="10673F25" w:rsidRDefault="00146409" w14:paraId="720BDE31" w14:textId="4542C1FE">
            <w:pPr>
              <w:rPr>
                <w:rFonts w:eastAsia="Calibri"/>
                <w:i/>
                <w:iCs/>
                <w:color w:val="000000" w:themeColor="text1"/>
                <w:lang w:val="lt-LT"/>
              </w:rPr>
            </w:pPr>
          </w:p>
        </w:tc>
        <w:tc>
          <w:tcPr>
            <w:tcW w:w="2211" w:type="dxa"/>
            <w:tcMar/>
            <w:vAlign w:val="center"/>
          </w:tcPr>
          <w:p w:rsidRPr="00496730" w:rsidR="00146409" w:rsidP="563872B0" w:rsidRDefault="29BF0343" w14:paraId="4C57F024" w14:textId="02608CD4">
            <w:pPr>
              <w:jc w:val="center"/>
              <w:rPr>
                <w:i/>
                <w:iCs/>
                <w:color w:val="000000" w:themeColor="text1"/>
                <w:lang w:val="lt-LT"/>
              </w:rPr>
            </w:pPr>
            <w:r w:rsidRPr="22F249E6" w:rsidR="5509E65C">
              <w:rPr>
                <w:rFonts w:eastAsia="Calibri"/>
                <w:i w:val="1"/>
                <w:iCs w:val="1"/>
                <w:color w:val="000000" w:themeColor="text1" w:themeTint="FF" w:themeShade="FF"/>
                <w:lang w:val="lt-LT"/>
              </w:rPr>
              <w:t>AXV_Technical_Data_02_2021.pdf</w:t>
            </w:r>
          </w:p>
        </w:tc>
      </w:tr>
      <w:tr w:rsidRPr="00496730" w:rsidR="00146409" w:rsidTr="22F249E6" w14:paraId="001E4FA9" w14:textId="77777777">
        <w:tc>
          <w:tcPr>
            <w:tcW w:w="1515" w:type="dxa"/>
            <w:tcMar/>
            <w:vAlign w:val="center"/>
          </w:tcPr>
          <w:p w:rsidRPr="00496730" w:rsidR="00146409" w:rsidP="00146409" w:rsidRDefault="00146409" w14:paraId="1453F2A1"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vAlign w:val="center"/>
          </w:tcPr>
          <w:p w:rsidRPr="00496730" w:rsidR="00146409" w:rsidP="00146409" w:rsidRDefault="00146409" w14:paraId="738FD7E3" w14:textId="1A3DC27A">
            <w:pPr>
              <w:jc w:val="both"/>
              <w:rPr>
                <w:color w:val="000000" w:themeColor="text1"/>
                <w:lang w:val="lt-LT"/>
              </w:rPr>
            </w:pPr>
            <w:r w:rsidRPr="10673F25">
              <w:rPr>
                <w:noProof/>
                <w:color w:val="000000" w:themeColor="text1"/>
              </w:rPr>
              <w:t xml:space="preserve">Siųstuvo spinduliavimo galia </w:t>
            </w:r>
            <w:r w:rsidRPr="10673F25">
              <w:rPr>
                <w:rFonts w:ascii="Symbol" w:hAnsi="Symbol" w:eastAsia="Symbol" w:cs="Symbol"/>
                <w:noProof/>
                <w:color w:val="000000" w:themeColor="text1"/>
              </w:rPr>
              <w:t></w:t>
            </w:r>
            <w:r w:rsidRPr="10673F25">
              <w:rPr>
                <w:noProof/>
                <w:color w:val="000000" w:themeColor="text1"/>
              </w:rPr>
              <w:t xml:space="preserve"> ne mažiau 20 mW.</w:t>
            </w:r>
          </w:p>
        </w:tc>
        <w:tc>
          <w:tcPr>
            <w:tcW w:w="5944" w:type="dxa"/>
            <w:gridSpan w:val="2"/>
            <w:tcMar/>
            <w:vAlign w:val="center"/>
          </w:tcPr>
          <w:p w:rsidRPr="00496730" w:rsidR="00146409" w:rsidP="10673F25" w:rsidRDefault="55CC11DE" w14:paraId="705A11A7" w14:textId="4199A717">
            <w:pPr>
              <w:spacing w:line="259" w:lineRule="auto"/>
              <w:rPr>
                <w:rFonts w:eastAsia="Calibri"/>
                <w:color w:val="000000" w:themeColor="text1"/>
                <w:sz w:val="21"/>
                <w:szCs w:val="21"/>
                <w:lang w:val="lt-LT"/>
              </w:rPr>
            </w:pPr>
            <w:r w:rsidRPr="10673F25">
              <w:rPr>
                <w:color w:val="000000" w:themeColor="text1"/>
                <w:lang w:val="lt-LT"/>
              </w:rPr>
              <w:t>Spinduliavimo glaia - adaptyvinė iki</w:t>
            </w:r>
            <w:r w:rsidRPr="10673F25">
              <w:rPr>
                <w:rFonts w:ascii="Calibri" w:hAnsi="Calibri" w:eastAsia="Calibri" w:cs="Calibri"/>
                <w:color w:val="000000" w:themeColor="text1"/>
                <w:sz w:val="21"/>
                <w:szCs w:val="21"/>
                <w:lang w:val="lt-LT"/>
              </w:rPr>
              <w:t>250mW</w:t>
            </w:r>
          </w:p>
        </w:tc>
        <w:tc>
          <w:tcPr>
            <w:tcW w:w="2211" w:type="dxa"/>
            <w:tcMar/>
            <w:vAlign w:val="center"/>
          </w:tcPr>
          <w:p w:rsidRPr="00496730" w:rsidR="00146409" w:rsidP="563872B0" w:rsidRDefault="200BE804" w14:paraId="4A642CFA" w14:textId="3E80DC54">
            <w:pPr>
              <w:jc w:val="center"/>
              <w:rPr>
                <w:i/>
                <w:iCs/>
                <w:color w:val="000000" w:themeColor="text1"/>
                <w:lang w:val="lt-LT"/>
              </w:rPr>
            </w:pPr>
            <w:r w:rsidRPr="22F249E6" w:rsidR="58D6FCEA">
              <w:rPr>
                <w:rFonts w:eastAsia="Calibri"/>
                <w:i w:val="1"/>
                <w:iCs w:val="1"/>
                <w:color w:val="000000" w:themeColor="text1" w:themeTint="FF" w:themeShade="FF"/>
                <w:lang w:val="lt-LT"/>
              </w:rPr>
              <w:t>AXV_Technical_Data_02_2021.pdf</w:t>
            </w:r>
          </w:p>
        </w:tc>
      </w:tr>
      <w:tr w:rsidRPr="00496730" w:rsidR="00146409" w:rsidTr="22F249E6" w14:paraId="425CE8BA" w14:textId="77777777">
        <w:tc>
          <w:tcPr>
            <w:tcW w:w="1515" w:type="dxa"/>
            <w:tcMar/>
            <w:vAlign w:val="center"/>
          </w:tcPr>
          <w:p w:rsidRPr="00496730" w:rsidR="00146409" w:rsidP="00146409" w:rsidRDefault="00146409" w14:paraId="25E2BBE5"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vAlign w:val="center"/>
          </w:tcPr>
          <w:p w:rsidRPr="00496730" w:rsidR="00146409" w:rsidP="00146409" w:rsidRDefault="00146409" w14:paraId="064F0E32" w14:textId="7F436654">
            <w:pPr>
              <w:jc w:val="both"/>
              <w:rPr>
                <w:color w:val="000000" w:themeColor="text1"/>
                <w:lang w:val="lt-LT"/>
              </w:rPr>
            </w:pPr>
            <w:r w:rsidRPr="10673F25">
              <w:rPr>
                <w:noProof/>
                <w:color w:val="000000" w:themeColor="text1"/>
              </w:rPr>
              <w:t>Automatinis garso lygio nustatymas.</w:t>
            </w:r>
          </w:p>
        </w:tc>
        <w:tc>
          <w:tcPr>
            <w:tcW w:w="5944" w:type="dxa"/>
            <w:gridSpan w:val="2"/>
            <w:tcMar/>
            <w:vAlign w:val="center"/>
          </w:tcPr>
          <w:p w:rsidRPr="00496730" w:rsidR="00146409" w:rsidP="5D586BDC" w:rsidRDefault="12C6F18C" w14:paraId="049C559D" w14:textId="7F436654">
            <w:pPr>
              <w:jc w:val="both"/>
              <w:rPr>
                <w:color w:val="000000" w:themeColor="text1"/>
                <w:lang w:val="lt-LT"/>
              </w:rPr>
            </w:pPr>
            <w:r w:rsidRPr="10673F25">
              <w:rPr>
                <w:noProof/>
                <w:color w:val="000000" w:themeColor="text1"/>
              </w:rPr>
              <w:t>Automatinis garso lygio nustatymas.</w:t>
            </w:r>
          </w:p>
          <w:p w:rsidRPr="00496730" w:rsidR="00146409" w:rsidP="10673F25" w:rsidRDefault="00146409" w14:paraId="21E05966" w14:textId="7683EA0D">
            <w:pPr>
              <w:rPr>
                <w:rFonts w:eastAsia="Calibri"/>
                <w:i/>
                <w:iCs/>
                <w:color w:val="000000" w:themeColor="text1"/>
                <w:lang w:val="lt-LT"/>
              </w:rPr>
            </w:pPr>
          </w:p>
        </w:tc>
        <w:tc>
          <w:tcPr>
            <w:tcW w:w="2211" w:type="dxa"/>
            <w:tcMar/>
            <w:vAlign w:val="center"/>
          </w:tcPr>
          <w:p w:rsidRPr="00496730" w:rsidR="00146409" w:rsidP="563872B0" w:rsidRDefault="0849687A" w14:paraId="36D2719A" w14:textId="21A2F57A">
            <w:pPr>
              <w:jc w:val="center"/>
              <w:rPr>
                <w:i/>
                <w:iCs/>
                <w:color w:val="000000" w:themeColor="text1"/>
                <w:lang w:val="lt-LT"/>
              </w:rPr>
            </w:pPr>
            <w:r w:rsidRPr="22F249E6" w:rsidR="589BCAC7">
              <w:rPr>
                <w:rFonts w:eastAsia="Calibri"/>
                <w:i w:val="1"/>
                <w:iCs w:val="1"/>
                <w:color w:val="000000" w:themeColor="text1" w:themeTint="FF" w:themeShade="FF"/>
                <w:lang w:val="lt-LT"/>
              </w:rPr>
              <w:t>AVX_Manual_12_2020_EN.pdf</w:t>
            </w:r>
          </w:p>
        </w:tc>
      </w:tr>
      <w:tr w:rsidRPr="00496730" w:rsidR="00146409" w:rsidTr="22F249E6" w14:paraId="6CAC8CD8" w14:textId="77777777">
        <w:tc>
          <w:tcPr>
            <w:tcW w:w="1515" w:type="dxa"/>
            <w:tcMar/>
            <w:vAlign w:val="center"/>
          </w:tcPr>
          <w:p w:rsidRPr="00496730" w:rsidR="00146409" w:rsidP="00146409" w:rsidRDefault="00146409" w14:paraId="015901DD"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vAlign w:val="center"/>
          </w:tcPr>
          <w:p w:rsidRPr="00496730" w:rsidR="00146409" w:rsidP="00146409" w:rsidRDefault="00146409" w14:paraId="4EA92A0A" w14:textId="2861B1A3">
            <w:pPr>
              <w:jc w:val="both"/>
              <w:rPr>
                <w:color w:val="000000" w:themeColor="text1"/>
                <w:lang w:val="lt-LT"/>
              </w:rPr>
            </w:pPr>
            <w:r w:rsidRPr="10673F25">
              <w:rPr>
                <w:noProof/>
                <w:color w:val="000000" w:themeColor="text1"/>
                <w:lang w:val="lt-LT"/>
              </w:rPr>
              <w:t xml:space="preserve">Dažnių diapazonas </w:t>
            </w:r>
            <w:r w:rsidRPr="10673F25">
              <w:rPr>
                <w:rFonts w:ascii="Symbol" w:hAnsi="Symbol" w:eastAsia="Symbol" w:cs="Symbol"/>
                <w:noProof/>
                <w:color w:val="000000" w:themeColor="text1"/>
                <w:lang w:val="lt-LT"/>
              </w:rPr>
              <w:t></w:t>
            </w:r>
            <w:r w:rsidRPr="10673F25">
              <w:rPr>
                <w:noProof/>
                <w:color w:val="000000" w:themeColor="text1"/>
                <w:lang w:val="lt-LT"/>
              </w:rPr>
              <w:t xml:space="preserve"> ne prasčiau kaip 35 ÷ 20 000 Hz.</w:t>
            </w:r>
          </w:p>
        </w:tc>
        <w:tc>
          <w:tcPr>
            <w:tcW w:w="5944" w:type="dxa"/>
            <w:gridSpan w:val="2"/>
            <w:tcMar/>
            <w:vAlign w:val="center"/>
          </w:tcPr>
          <w:p w:rsidRPr="00496730" w:rsidR="00146409" w:rsidP="10673F25" w:rsidRDefault="426930BC" w14:paraId="4ABEA8A9" w14:textId="3DA97343">
            <w:pPr>
              <w:rPr>
                <w:rFonts w:eastAsia="Calibri"/>
                <w:color w:val="000000" w:themeColor="text1"/>
                <w:lang w:val="lt-LT"/>
              </w:rPr>
            </w:pPr>
            <w:r w:rsidRPr="10673F25">
              <w:rPr>
                <w:noProof/>
                <w:color w:val="000000" w:themeColor="text1"/>
                <w:lang w:val="lt-LT"/>
              </w:rPr>
              <w:t>Dažnių diapazonas</w:t>
            </w:r>
            <w:r w:rsidRPr="10673F25">
              <w:rPr>
                <w:rFonts w:ascii="Calibri" w:hAnsi="Calibri" w:eastAsia="Calibri" w:cs="Calibri"/>
                <w:color w:val="000000" w:themeColor="text1"/>
                <w:lang w:val="lt-LT"/>
              </w:rPr>
              <w:t xml:space="preserve"> 20 to 20,000 Hz</w:t>
            </w:r>
          </w:p>
        </w:tc>
        <w:tc>
          <w:tcPr>
            <w:tcW w:w="2211" w:type="dxa"/>
            <w:tcMar/>
            <w:vAlign w:val="center"/>
          </w:tcPr>
          <w:p w:rsidRPr="00496730" w:rsidR="00146409" w:rsidP="563872B0" w:rsidRDefault="473228EB" w14:paraId="0F593756" w14:textId="53F66C3F">
            <w:pPr>
              <w:jc w:val="center"/>
              <w:rPr>
                <w:i/>
                <w:iCs/>
                <w:color w:val="000000" w:themeColor="text1"/>
                <w:lang w:val="lt-LT"/>
              </w:rPr>
            </w:pPr>
            <w:r w:rsidRPr="22F249E6" w:rsidR="77EEBA79">
              <w:rPr>
                <w:rFonts w:eastAsia="Calibri"/>
                <w:i w:val="1"/>
                <w:iCs w:val="1"/>
                <w:color w:val="000000" w:themeColor="text1" w:themeTint="FF" w:themeShade="FF"/>
                <w:lang w:val="lt-LT"/>
              </w:rPr>
              <w:t>AXV_Technical_Data_02_2021.pdf</w:t>
            </w:r>
          </w:p>
        </w:tc>
      </w:tr>
      <w:tr w:rsidRPr="00496730" w:rsidR="00146409" w:rsidTr="22F249E6" w14:paraId="18874FA3" w14:textId="77777777">
        <w:tc>
          <w:tcPr>
            <w:tcW w:w="1515" w:type="dxa"/>
            <w:tcMar/>
            <w:vAlign w:val="center"/>
          </w:tcPr>
          <w:p w:rsidRPr="00496730" w:rsidR="00146409" w:rsidP="00146409" w:rsidRDefault="00146409" w14:paraId="32A439EC"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vAlign w:val="center"/>
          </w:tcPr>
          <w:p w:rsidRPr="00496730" w:rsidR="00146409" w:rsidP="00146409" w:rsidRDefault="00146409" w14:paraId="614EEB86" w14:textId="3BC019E1">
            <w:pPr>
              <w:jc w:val="both"/>
              <w:rPr>
                <w:color w:val="000000" w:themeColor="text1"/>
                <w:lang w:val="lt-LT"/>
              </w:rPr>
            </w:pPr>
            <w:r w:rsidRPr="10673F25">
              <w:rPr>
                <w:noProof/>
                <w:color w:val="000000" w:themeColor="text1"/>
              </w:rPr>
              <w:t>Skaitmeninė RF moduliacija.</w:t>
            </w:r>
          </w:p>
        </w:tc>
        <w:tc>
          <w:tcPr>
            <w:tcW w:w="5944" w:type="dxa"/>
            <w:gridSpan w:val="2"/>
            <w:tcMar/>
            <w:vAlign w:val="center"/>
          </w:tcPr>
          <w:p w:rsidRPr="00496730" w:rsidR="00146409" w:rsidP="5D586BDC" w:rsidRDefault="0DECFCFD" w14:paraId="45E11DCB" w14:textId="3BC019E1">
            <w:pPr>
              <w:jc w:val="both"/>
              <w:rPr>
                <w:color w:val="000000" w:themeColor="text1"/>
                <w:lang w:val="lt-LT"/>
              </w:rPr>
            </w:pPr>
            <w:r w:rsidRPr="10673F25">
              <w:rPr>
                <w:noProof/>
                <w:color w:val="000000" w:themeColor="text1"/>
              </w:rPr>
              <w:t>Skaitmeninė RF moduliacija.</w:t>
            </w:r>
          </w:p>
          <w:p w:rsidRPr="00496730" w:rsidR="00146409" w:rsidP="10673F25" w:rsidRDefault="00146409" w14:paraId="2BAE56E3" w14:textId="73ABED04">
            <w:pPr>
              <w:rPr>
                <w:rFonts w:eastAsia="Calibri"/>
                <w:i/>
                <w:iCs/>
                <w:color w:val="000000" w:themeColor="text1"/>
                <w:lang w:val="lt-LT"/>
              </w:rPr>
            </w:pPr>
          </w:p>
        </w:tc>
        <w:tc>
          <w:tcPr>
            <w:tcW w:w="2211" w:type="dxa"/>
            <w:tcMar/>
            <w:vAlign w:val="center"/>
          </w:tcPr>
          <w:p w:rsidRPr="00496730" w:rsidR="00146409" w:rsidP="563872B0" w:rsidRDefault="00A04509" w14:paraId="5A4808D2" w14:textId="0E746C25">
            <w:pPr>
              <w:jc w:val="center"/>
              <w:rPr>
                <w:i/>
                <w:iCs/>
                <w:color w:val="000000" w:themeColor="text1"/>
                <w:lang w:val="lt-LT"/>
              </w:rPr>
            </w:pPr>
            <w:r w:rsidRPr="563872B0">
              <w:rPr>
                <w:i/>
                <w:iCs/>
                <w:color w:val="000000" w:themeColor="text1"/>
                <w:lang w:val="lt-LT"/>
              </w:rPr>
              <w:t>AVX_Manual_12_2020_EN.pdf</w:t>
            </w:r>
          </w:p>
        </w:tc>
      </w:tr>
      <w:tr w:rsidRPr="00496730" w:rsidR="00146409" w:rsidTr="22F249E6" w14:paraId="6F5003B4" w14:textId="77777777">
        <w:tc>
          <w:tcPr>
            <w:tcW w:w="1515" w:type="dxa"/>
            <w:tcMar/>
            <w:vAlign w:val="center"/>
          </w:tcPr>
          <w:p w:rsidRPr="00496730" w:rsidR="00146409" w:rsidP="00146409" w:rsidRDefault="00146409" w14:paraId="1A06D08C"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vAlign w:val="center"/>
          </w:tcPr>
          <w:p w:rsidRPr="00496730" w:rsidR="00146409" w:rsidP="00146409" w:rsidRDefault="00146409" w14:paraId="127B4468" w14:textId="459D674D">
            <w:pPr>
              <w:jc w:val="both"/>
              <w:rPr>
                <w:color w:val="000000" w:themeColor="text1"/>
                <w:lang w:val="lt-LT"/>
              </w:rPr>
            </w:pPr>
            <w:r w:rsidRPr="10673F25">
              <w:rPr>
                <w:noProof/>
                <w:color w:val="000000" w:themeColor="text1"/>
              </w:rPr>
              <w:t>Baterijos iškrovos būklės indikacija.</w:t>
            </w:r>
          </w:p>
        </w:tc>
        <w:tc>
          <w:tcPr>
            <w:tcW w:w="5944" w:type="dxa"/>
            <w:gridSpan w:val="2"/>
            <w:tcMar/>
            <w:vAlign w:val="center"/>
          </w:tcPr>
          <w:p w:rsidRPr="00496730" w:rsidR="00146409" w:rsidP="5D586BDC" w:rsidRDefault="10EC87D3" w14:paraId="45776F91" w14:textId="459D674D">
            <w:pPr>
              <w:jc w:val="both"/>
              <w:rPr>
                <w:color w:val="000000" w:themeColor="text1"/>
                <w:lang w:val="lt-LT"/>
              </w:rPr>
            </w:pPr>
            <w:r w:rsidRPr="10673F25">
              <w:rPr>
                <w:noProof/>
                <w:color w:val="000000" w:themeColor="text1"/>
              </w:rPr>
              <w:t>Baterijos iškrovos būklės indikacija.</w:t>
            </w:r>
          </w:p>
          <w:p w:rsidRPr="00496730" w:rsidR="00146409" w:rsidP="10673F25" w:rsidRDefault="00146409" w14:paraId="1DFC1071" w14:textId="2901654B">
            <w:pPr>
              <w:rPr>
                <w:rFonts w:eastAsia="Calibri"/>
                <w:i/>
                <w:iCs/>
                <w:color w:val="000000" w:themeColor="text1"/>
                <w:lang w:val="lt-LT"/>
              </w:rPr>
            </w:pPr>
          </w:p>
        </w:tc>
        <w:tc>
          <w:tcPr>
            <w:tcW w:w="2211" w:type="dxa"/>
            <w:tcMar/>
            <w:vAlign w:val="center"/>
          </w:tcPr>
          <w:p w:rsidRPr="00496730" w:rsidR="00146409" w:rsidP="563872B0" w:rsidRDefault="12B1C4DC" w14:paraId="6A0F7D8A" w14:textId="2FB20301">
            <w:pPr>
              <w:jc w:val="center"/>
              <w:rPr>
                <w:i/>
                <w:iCs/>
                <w:color w:val="000000" w:themeColor="text1"/>
                <w:lang w:val="lt-LT"/>
              </w:rPr>
            </w:pPr>
            <w:r w:rsidRPr="563872B0">
              <w:rPr>
                <w:i/>
                <w:iCs/>
                <w:color w:val="000000" w:themeColor="text1"/>
                <w:lang w:val="lt-LT"/>
              </w:rPr>
              <w:t>AVX_Manual_12_2020_EN.pdf</w:t>
            </w:r>
          </w:p>
        </w:tc>
      </w:tr>
      <w:tr w:rsidRPr="00496730" w:rsidR="00146409" w:rsidTr="22F249E6" w14:paraId="43B6A82D" w14:textId="77777777">
        <w:tc>
          <w:tcPr>
            <w:tcW w:w="1515" w:type="dxa"/>
            <w:tcMar/>
            <w:vAlign w:val="center"/>
          </w:tcPr>
          <w:p w:rsidRPr="00496730" w:rsidR="00146409" w:rsidP="00146409" w:rsidRDefault="00146409" w14:paraId="6BAAF1CC"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vAlign w:val="center"/>
          </w:tcPr>
          <w:p w:rsidRPr="00496730" w:rsidR="00146409" w:rsidP="00146409" w:rsidRDefault="00146409" w14:paraId="180AFE0C" w14:textId="4B1273F0">
            <w:pPr>
              <w:jc w:val="both"/>
              <w:rPr>
                <w:color w:val="000000" w:themeColor="text1"/>
                <w:lang w:val="lt-LT"/>
              </w:rPr>
            </w:pPr>
            <w:r w:rsidRPr="10673F25">
              <w:rPr>
                <w:noProof/>
                <w:color w:val="000000" w:themeColor="text1"/>
              </w:rPr>
              <w:t>Papildoma baterija kiekvienam siųstuvui.</w:t>
            </w:r>
          </w:p>
        </w:tc>
        <w:tc>
          <w:tcPr>
            <w:tcW w:w="5944" w:type="dxa"/>
            <w:gridSpan w:val="2"/>
            <w:tcMar/>
            <w:vAlign w:val="center"/>
          </w:tcPr>
          <w:p w:rsidRPr="00496730" w:rsidR="00146409" w:rsidP="10673F25" w:rsidRDefault="3EC00053" w14:paraId="0F4689CB" w14:textId="3D24E17F">
            <w:pPr>
              <w:jc w:val="both"/>
              <w:rPr>
                <w:noProof/>
                <w:color w:val="000000" w:themeColor="text1"/>
                <w:lang w:val="lt-LT"/>
              </w:rPr>
            </w:pPr>
            <w:r w:rsidRPr="10673F25">
              <w:rPr>
                <w:noProof/>
                <w:color w:val="000000" w:themeColor="text1"/>
              </w:rPr>
              <w:t>Papildoma baterija kiekvienam siųstuvui.</w:t>
            </w:r>
          </w:p>
          <w:p w:rsidRPr="00496730" w:rsidR="00146409" w:rsidP="10673F25" w:rsidRDefault="00146409" w14:paraId="78C0CB3A" w14:textId="23CB319D">
            <w:pPr>
              <w:rPr>
                <w:rFonts w:eastAsia="Calibri"/>
                <w:i/>
                <w:iCs/>
                <w:color w:val="000000" w:themeColor="text1"/>
                <w:lang w:val="lt-LT"/>
              </w:rPr>
            </w:pPr>
          </w:p>
        </w:tc>
        <w:tc>
          <w:tcPr>
            <w:tcW w:w="2211" w:type="dxa"/>
            <w:tcMar/>
            <w:vAlign w:val="center"/>
          </w:tcPr>
          <w:p w:rsidRPr="00496730" w:rsidR="00146409" w:rsidP="563872B0" w:rsidRDefault="57651F47" w14:paraId="17416B1B" w14:textId="1C83C326">
            <w:pPr>
              <w:jc w:val="center"/>
              <w:rPr>
                <w:i/>
                <w:iCs/>
                <w:color w:val="000000" w:themeColor="text1"/>
                <w:lang w:val="lt-LT"/>
              </w:rPr>
            </w:pPr>
            <w:r w:rsidRPr="563872B0">
              <w:rPr>
                <w:i/>
                <w:iCs/>
                <w:color w:val="000000" w:themeColor="text1"/>
                <w:lang w:val="lt-LT"/>
              </w:rPr>
              <w:t>AXV_Technical_Data_02_2021.pdf</w:t>
            </w:r>
          </w:p>
        </w:tc>
      </w:tr>
      <w:tr w:rsidRPr="00496730" w:rsidR="00146409" w:rsidTr="22F249E6" w14:paraId="1D029A3D" w14:textId="77777777">
        <w:tc>
          <w:tcPr>
            <w:tcW w:w="1515" w:type="dxa"/>
            <w:tcMar/>
            <w:vAlign w:val="center"/>
          </w:tcPr>
          <w:p w:rsidRPr="00496730" w:rsidR="00146409" w:rsidP="00146409" w:rsidRDefault="00146409" w14:paraId="515E971F"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vAlign w:val="center"/>
          </w:tcPr>
          <w:p w:rsidRPr="00496730" w:rsidR="00146409" w:rsidP="00146409" w:rsidRDefault="00146409" w14:paraId="34D852C2" w14:textId="182796BC">
            <w:pPr>
              <w:jc w:val="both"/>
              <w:rPr>
                <w:color w:val="000000" w:themeColor="text1"/>
                <w:lang w:val="lt-LT"/>
              </w:rPr>
            </w:pPr>
            <w:r w:rsidRPr="10673F25">
              <w:rPr>
                <w:noProof/>
                <w:color w:val="000000" w:themeColor="text1"/>
              </w:rPr>
              <w:t>Pakrovėjas iš elektros tinklo (vienvietis), to paties gamintojo.</w:t>
            </w:r>
          </w:p>
        </w:tc>
        <w:tc>
          <w:tcPr>
            <w:tcW w:w="5944" w:type="dxa"/>
            <w:gridSpan w:val="2"/>
            <w:tcMar/>
            <w:vAlign w:val="center"/>
          </w:tcPr>
          <w:p w:rsidRPr="00496730" w:rsidR="00146409" w:rsidP="10673F25" w:rsidRDefault="4B0B7723" w14:paraId="69EBB5CA" w14:textId="0A0F63A8">
            <w:pPr>
              <w:rPr>
                <w:rFonts w:eastAsia="Calibri"/>
                <w:color w:val="000000" w:themeColor="text1"/>
                <w:lang w:val="lt-LT"/>
              </w:rPr>
            </w:pPr>
            <w:r w:rsidRPr="10673F25">
              <w:rPr>
                <w:noProof/>
                <w:color w:val="000000" w:themeColor="text1"/>
              </w:rPr>
              <w:t>Pakrovėjas iš elektros tinklo (vienvietis), to paties gamintojo.</w:t>
            </w:r>
          </w:p>
        </w:tc>
        <w:tc>
          <w:tcPr>
            <w:tcW w:w="2211" w:type="dxa"/>
            <w:tcMar/>
            <w:vAlign w:val="center"/>
          </w:tcPr>
          <w:p w:rsidRPr="00496730" w:rsidR="00146409" w:rsidP="563872B0" w:rsidRDefault="0C8A935C" w14:paraId="12A9F402" w14:textId="51688500">
            <w:pPr>
              <w:jc w:val="center"/>
              <w:rPr>
                <w:i/>
                <w:iCs/>
                <w:color w:val="000000" w:themeColor="text1"/>
                <w:lang w:val="lt-LT"/>
              </w:rPr>
            </w:pPr>
            <w:r w:rsidRPr="22F249E6" w:rsidR="566C572E">
              <w:rPr>
                <w:rFonts w:eastAsia="Calibri"/>
                <w:i w:val="1"/>
                <w:iCs w:val="1"/>
                <w:color w:val="000000" w:themeColor="text1" w:themeTint="FF" w:themeShade="FF"/>
                <w:lang w:val="lt-LT"/>
              </w:rPr>
              <w:t>583901_1218_A01_QG_AVX_INT.pdf</w:t>
            </w:r>
          </w:p>
        </w:tc>
      </w:tr>
      <w:tr w:rsidRPr="00496730" w:rsidR="00146409" w:rsidTr="22F249E6" w14:paraId="5B9B6696" w14:textId="77777777">
        <w:tc>
          <w:tcPr>
            <w:tcW w:w="1515" w:type="dxa"/>
            <w:tcMar/>
            <w:vAlign w:val="center"/>
          </w:tcPr>
          <w:p w:rsidRPr="00496730" w:rsidR="00146409" w:rsidP="00146409" w:rsidRDefault="00146409" w14:paraId="07E3E1C4"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vAlign w:val="center"/>
          </w:tcPr>
          <w:p w:rsidRPr="00496730" w:rsidR="00146409" w:rsidP="00146409" w:rsidRDefault="00146409" w14:paraId="4C58DA3E" w14:textId="27576AED">
            <w:pPr>
              <w:jc w:val="both"/>
              <w:rPr>
                <w:color w:val="000000" w:themeColor="text1"/>
                <w:lang w:val="lt-LT"/>
              </w:rPr>
            </w:pPr>
            <w:r w:rsidRPr="10673F25">
              <w:rPr>
                <w:noProof/>
                <w:color w:val="000000" w:themeColor="text1"/>
              </w:rPr>
              <w:t>Dėklas, talpinantis siųstuvą ir prisegamą mikrofoną.</w:t>
            </w:r>
          </w:p>
        </w:tc>
        <w:tc>
          <w:tcPr>
            <w:tcW w:w="5944" w:type="dxa"/>
            <w:gridSpan w:val="2"/>
            <w:tcMar/>
            <w:vAlign w:val="center"/>
          </w:tcPr>
          <w:p w:rsidRPr="00496730" w:rsidR="00146409" w:rsidP="5D586BDC" w:rsidRDefault="2E36BBC3" w14:paraId="7A83938D" w14:textId="27576AED">
            <w:pPr>
              <w:jc w:val="both"/>
              <w:rPr>
                <w:color w:val="000000" w:themeColor="text1"/>
                <w:lang w:val="lt-LT"/>
              </w:rPr>
            </w:pPr>
            <w:r w:rsidRPr="10673F25">
              <w:rPr>
                <w:noProof/>
                <w:color w:val="000000" w:themeColor="text1"/>
              </w:rPr>
              <w:t>Dėklas, talpinantis siųstuvą ir prisegamą mikrofoną.</w:t>
            </w:r>
          </w:p>
          <w:p w:rsidRPr="00496730" w:rsidR="00146409" w:rsidP="10673F25" w:rsidRDefault="00146409" w14:paraId="07B965A7" w14:textId="5091C69B">
            <w:pPr>
              <w:rPr>
                <w:rFonts w:eastAsia="Calibri"/>
                <w:i/>
                <w:iCs/>
                <w:color w:val="000000" w:themeColor="text1"/>
                <w:lang w:val="lt-LT"/>
              </w:rPr>
            </w:pPr>
          </w:p>
        </w:tc>
        <w:tc>
          <w:tcPr>
            <w:tcW w:w="2211" w:type="dxa"/>
            <w:tcMar/>
            <w:vAlign w:val="center"/>
          </w:tcPr>
          <w:p w:rsidRPr="00496730" w:rsidR="00146409" w:rsidP="563872B0" w:rsidRDefault="68E67975" w14:paraId="5C5622B5" w14:textId="087BD52A">
            <w:pPr>
              <w:jc w:val="center"/>
              <w:rPr>
                <w:i/>
                <w:iCs/>
                <w:color w:val="000000" w:themeColor="text1"/>
                <w:lang w:val="lt-LT"/>
              </w:rPr>
            </w:pPr>
            <w:r w:rsidRPr="22F249E6" w:rsidR="5190C773">
              <w:rPr>
                <w:rFonts w:eastAsia="Calibri"/>
                <w:i w:val="1"/>
                <w:iCs w:val="1"/>
                <w:color w:val="000000" w:themeColor="text1" w:themeTint="FF" w:themeShade="FF"/>
                <w:lang w:val="lt-LT"/>
              </w:rPr>
              <w:t>https://de-de.sennheiser.com/skm-pouch-hhp-2</w:t>
            </w:r>
          </w:p>
          <w:p w:rsidRPr="00496730" w:rsidR="00146409" w:rsidP="563872B0" w:rsidRDefault="00146409" w14:paraId="6E7D6512" w14:textId="6723DFE8">
            <w:pPr>
              <w:jc w:val="center"/>
              <w:rPr>
                <w:rFonts w:eastAsia="Calibri"/>
                <w:i/>
                <w:iCs/>
                <w:color w:val="000000" w:themeColor="text1"/>
                <w:lang w:val="lt-LT"/>
              </w:rPr>
            </w:pPr>
          </w:p>
        </w:tc>
      </w:tr>
      <w:tr w:rsidRPr="00496730" w:rsidR="00146409" w:rsidTr="22F249E6" w14:paraId="539FF349" w14:textId="77777777">
        <w:tc>
          <w:tcPr>
            <w:tcW w:w="1515" w:type="dxa"/>
            <w:tcMar/>
            <w:vAlign w:val="center"/>
          </w:tcPr>
          <w:p w:rsidRPr="00496730" w:rsidR="00146409" w:rsidP="00CA3F42" w:rsidRDefault="00146409" w14:paraId="585E0FCC" w14:textId="77777777">
            <w:pPr>
              <w:numPr>
                <w:ilvl w:val="0"/>
                <w:numId w:val="22"/>
              </w:numPr>
              <w:contextualSpacing/>
              <w:jc w:val="center"/>
              <w:rPr>
                <w:rFonts w:asciiTheme="minorHAnsi" w:hAnsiTheme="minorHAnsi" w:eastAsiaTheme="minorEastAsia" w:cstheme="minorBidi"/>
                <w:color w:val="000000" w:themeColor="text1"/>
                <w:lang w:val="lt-LT" w:eastAsia="en-US"/>
              </w:rPr>
            </w:pPr>
          </w:p>
        </w:tc>
        <w:tc>
          <w:tcPr>
            <w:tcW w:w="13936" w:type="dxa"/>
            <w:gridSpan w:val="4"/>
            <w:tcMar/>
          </w:tcPr>
          <w:p w:rsidRPr="00496730" w:rsidR="00146409" w:rsidP="10673F25" w:rsidRDefault="072BAAB9" w14:paraId="6C13EE0A" w14:textId="01F14B69">
            <w:pPr>
              <w:rPr>
                <w:i/>
                <w:iCs/>
                <w:color w:val="000000" w:themeColor="text1"/>
                <w:lang w:val="lt-LT"/>
              </w:rPr>
            </w:pPr>
            <w:r w:rsidRPr="10673F25">
              <w:rPr>
                <w:b/>
                <w:bCs/>
                <w:color w:val="000000" w:themeColor="text1"/>
                <w:lang w:val="lt-LT"/>
              </w:rPr>
              <w:t>Prisegamas mikrofonas nešiojamam miniatiūriniam siųstuvui - 1 vnt.</w:t>
            </w:r>
          </w:p>
        </w:tc>
      </w:tr>
      <w:tr w:rsidRPr="00496730" w:rsidR="005963CC" w:rsidTr="22F249E6" w14:paraId="0CF54140" w14:textId="77777777">
        <w:tc>
          <w:tcPr>
            <w:tcW w:w="1515" w:type="dxa"/>
            <w:tcMar/>
            <w:vAlign w:val="center"/>
          </w:tcPr>
          <w:p w:rsidRPr="00496730" w:rsidR="005963CC" w:rsidP="10673F25" w:rsidRDefault="005963CC" w14:paraId="094F1C50" w14:textId="66182A6C">
            <w:pPr>
              <w:contextualSpacing/>
              <w:rPr>
                <w:rFonts w:asciiTheme="minorHAnsi" w:hAnsiTheme="minorHAnsi" w:eastAsiaTheme="minorEastAsia" w:cstheme="minorBidi"/>
                <w:color w:val="000000" w:themeColor="text1"/>
                <w:lang w:val="lt-LT" w:eastAsia="en-US"/>
              </w:rPr>
            </w:pPr>
            <w:r w:rsidRPr="10673F25">
              <w:rPr>
                <w:rFonts w:asciiTheme="minorHAnsi" w:hAnsiTheme="minorHAnsi" w:eastAsiaTheme="minorEastAsia" w:cstheme="minorBidi"/>
                <w:color w:val="000000" w:themeColor="text1"/>
                <w:lang w:val="lt-LT" w:eastAsia="en-US"/>
              </w:rPr>
              <w:t>Gamintojas</w:t>
            </w:r>
          </w:p>
        </w:tc>
        <w:tc>
          <w:tcPr>
            <w:tcW w:w="13936" w:type="dxa"/>
            <w:gridSpan w:val="4"/>
            <w:tcMar/>
          </w:tcPr>
          <w:p w:rsidRPr="00496730" w:rsidR="005963CC" w:rsidP="10673F25" w:rsidRDefault="6C6CD84A" w14:paraId="0C78AF99" w14:textId="584B7B76">
            <w:pPr>
              <w:spacing w:line="259" w:lineRule="auto"/>
              <w:rPr>
                <w:rFonts w:eastAsia="Calibri"/>
                <w:i/>
                <w:iCs/>
                <w:color w:val="000000" w:themeColor="text1"/>
                <w:lang w:val="lt-LT"/>
              </w:rPr>
            </w:pPr>
            <w:r w:rsidRPr="10673F25">
              <w:rPr>
                <w:i/>
                <w:iCs/>
                <w:color w:val="000000" w:themeColor="text1"/>
                <w:lang w:val="lt-LT"/>
              </w:rPr>
              <w:t>Sennheiser</w:t>
            </w:r>
          </w:p>
        </w:tc>
      </w:tr>
      <w:tr w:rsidRPr="00496730" w:rsidR="005963CC" w:rsidTr="22F249E6" w14:paraId="63276D57" w14:textId="77777777">
        <w:tc>
          <w:tcPr>
            <w:tcW w:w="1515" w:type="dxa"/>
            <w:tcMar/>
            <w:vAlign w:val="center"/>
          </w:tcPr>
          <w:p w:rsidRPr="00496730" w:rsidR="005963CC" w:rsidP="10673F25" w:rsidRDefault="005963CC" w14:paraId="3A2F69B2" w14:textId="482068E5">
            <w:pPr>
              <w:contextualSpacing/>
              <w:rPr>
                <w:rFonts w:asciiTheme="minorHAnsi" w:hAnsiTheme="minorHAnsi" w:eastAsiaTheme="minorEastAsia" w:cstheme="minorBidi"/>
                <w:color w:val="000000" w:themeColor="text1"/>
                <w:lang w:val="lt-LT" w:eastAsia="en-US"/>
              </w:rPr>
            </w:pPr>
            <w:r w:rsidRPr="10673F25">
              <w:rPr>
                <w:rFonts w:asciiTheme="minorHAnsi" w:hAnsiTheme="minorHAnsi" w:eastAsiaTheme="minorEastAsia" w:cstheme="minorBidi"/>
                <w:color w:val="000000" w:themeColor="text1"/>
                <w:lang w:val="lt-LT" w:eastAsia="en-US"/>
              </w:rPr>
              <w:t>Modelis</w:t>
            </w:r>
          </w:p>
        </w:tc>
        <w:tc>
          <w:tcPr>
            <w:tcW w:w="13936" w:type="dxa"/>
            <w:gridSpan w:val="4"/>
            <w:tcMar/>
          </w:tcPr>
          <w:p w:rsidRPr="00496730" w:rsidR="005963CC" w:rsidP="10673F25" w:rsidRDefault="40694B09" w14:paraId="635F8969" w14:textId="7BEB5F9C">
            <w:pPr>
              <w:rPr>
                <w:rFonts w:eastAsia="Calibri"/>
                <w:color w:val="000000" w:themeColor="text1"/>
                <w:lang w:val="lt-LT"/>
              </w:rPr>
            </w:pPr>
            <w:r w:rsidRPr="10673F25">
              <w:rPr>
                <w:rFonts w:ascii="Calibri" w:hAnsi="Calibri" w:eastAsia="Calibri" w:cs="Calibri"/>
                <w:color w:val="000000" w:themeColor="text1"/>
                <w:lang w:val="lt-LT"/>
              </w:rPr>
              <w:t>MKE 2</w:t>
            </w:r>
          </w:p>
        </w:tc>
      </w:tr>
      <w:tr w:rsidRPr="00496730" w:rsidR="00146409" w:rsidTr="22F249E6" w14:paraId="177BA8AD" w14:textId="77777777">
        <w:tc>
          <w:tcPr>
            <w:tcW w:w="1515" w:type="dxa"/>
            <w:tcMar/>
            <w:vAlign w:val="center"/>
          </w:tcPr>
          <w:p w:rsidRPr="00496730" w:rsidR="00146409" w:rsidP="00146409" w:rsidRDefault="00146409" w14:paraId="3A4528E3"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46409" w:rsidP="00146409" w:rsidRDefault="00146409" w14:paraId="0A3E5F7D" w14:textId="62E09D24">
            <w:pPr>
              <w:jc w:val="both"/>
              <w:rPr>
                <w:color w:val="000000" w:themeColor="text1"/>
                <w:lang w:val="lt-LT"/>
              </w:rPr>
            </w:pPr>
            <w:r w:rsidRPr="10673F25">
              <w:rPr>
                <w:color w:val="000000" w:themeColor="text1"/>
              </w:rPr>
              <w:t>Kondensatorinis mikrofonas.</w:t>
            </w:r>
          </w:p>
        </w:tc>
        <w:tc>
          <w:tcPr>
            <w:tcW w:w="5944" w:type="dxa"/>
            <w:gridSpan w:val="2"/>
            <w:tcMar/>
            <w:vAlign w:val="center"/>
          </w:tcPr>
          <w:p w:rsidRPr="00496730" w:rsidR="00146409" w:rsidP="5D586BDC" w:rsidRDefault="491D2047" w14:paraId="7CE00403" w14:textId="62E09D24">
            <w:pPr>
              <w:jc w:val="both"/>
              <w:rPr>
                <w:color w:val="000000" w:themeColor="text1"/>
                <w:lang w:val="lt-LT"/>
              </w:rPr>
            </w:pPr>
            <w:r w:rsidRPr="10673F25">
              <w:rPr>
                <w:color w:val="000000" w:themeColor="text1"/>
              </w:rPr>
              <w:t>Kondensatorinis mikrofonas.</w:t>
            </w:r>
          </w:p>
          <w:p w:rsidRPr="00496730" w:rsidR="00146409" w:rsidP="10673F25" w:rsidRDefault="00146409" w14:paraId="15E1FBC8" w14:textId="540BA4E5">
            <w:pPr>
              <w:rPr>
                <w:rFonts w:eastAsia="Calibri"/>
                <w:i/>
                <w:iCs/>
                <w:color w:val="000000" w:themeColor="text1"/>
                <w:lang w:val="lt-LT"/>
              </w:rPr>
            </w:pPr>
          </w:p>
        </w:tc>
        <w:tc>
          <w:tcPr>
            <w:tcW w:w="2211" w:type="dxa"/>
            <w:tcMar/>
            <w:vAlign w:val="center"/>
          </w:tcPr>
          <w:p w:rsidRPr="00496730" w:rsidR="00146409" w:rsidP="563872B0" w:rsidRDefault="4BECD133" w14:paraId="1984D211" w14:textId="15FBEEE9">
            <w:pPr>
              <w:jc w:val="center"/>
              <w:rPr>
                <w:i/>
                <w:iCs/>
                <w:color w:val="000000" w:themeColor="text1"/>
                <w:lang w:val="lt-LT"/>
              </w:rPr>
            </w:pPr>
            <w:r w:rsidRPr="563872B0">
              <w:rPr>
                <w:i/>
                <w:iCs/>
                <w:color w:val="000000" w:themeColor="text1"/>
                <w:lang w:val="lt-LT"/>
              </w:rPr>
              <w:t>AXV_Technical_Data_02_2021.pdf</w:t>
            </w:r>
          </w:p>
        </w:tc>
      </w:tr>
      <w:tr w:rsidRPr="00496730" w:rsidR="00146409" w:rsidTr="22F249E6" w14:paraId="4DF9A5EB" w14:textId="77777777">
        <w:tc>
          <w:tcPr>
            <w:tcW w:w="1515" w:type="dxa"/>
            <w:tcMar/>
            <w:vAlign w:val="center"/>
          </w:tcPr>
          <w:p w:rsidRPr="00496730" w:rsidR="00146409" w:rsidP="00146409" w:rsidRDefault="00146409" w14:paraId="7E02A7CC"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46409" w:rsidP="00146409" w:rsidRDefault="00146409" w14:paraId="46EC2ABB" w14:textId="400F2B1F">
            <w:pPr>
              <w:jc w:val="both"/>
              <w:rPr>
                <w:color w:val="000000" w:themeColor="text1"/>
                <w:lang w:val="lt-LT"/>
              </w:rPr>
            </w:pPr>
            <w:r w:rsidRPr="10673F25">
              <w:rPr>
                <w:color w:val="000000" w:themeColor="text1"/>
              </w:rPr>
              <w:t xml:space="preserve">Kryptingumo charakteristika </w:t>
            </w:r>
            <w:r w:rsidRPr="10673F25">
              <w:rPr>
                <w:rFonts w:ascii="Symbol" w:hAnsi="Symbol" w:eastAsia="Symbol" w:cs="Symbol"/>
                <w:color w:val="000000" w:themeColor="text1"/>
              </w:rPr>
              <w:t></w:t>
            </w:r>
            <w:r w:rsidRPr="10673F25">
              <w:rPr>
                <w:color w:val="000000" w:themeColor="text1"/>
              </w:rPr>
              <w:t xml:space="preserve"> apskritiminė.</w:t>
            </w:r>
          </w:p>
        </w:tc>
        <w:tc>
          <w:tcPr>
            <w:tcW w:w="5944" w:type="dxa"/>
            <w:gridSpan w:val="2"/>
            <w:tcMar/>
            <w:vAlign w:val="center"/>
          </w:tcPr>
          <w:p w:rsidRPr="00496730" w:rsidR="00146409" w:rsidP="5D586BDC" w:rsidRDefault="74BC8A05" w14:paraId="0DB65287" w14:textId="400F2B1F">
            <w:pPr>
              <w:jc w:val="both"/>
              <w:rPr>
                <w:color w:val="000000" w:themeColor="text1"/>
                <w:lang w:val="lt-LT"/>
              </w:rPr>
            </w:pPr>
            <w:r w:rsidRPr="10673F25">
              <w:rPr>
                <w:color w:val="000000" w:themeColor="text1"/>
              </w:rPr>
              <w:t xml:space="preserve">Kryptingumo charakteristika </w:t>
            </w:r>
            <w:r w:rsidRPr="10673F25">
              <w:rPr>
                <w:rFonts w:ascii="Symbol" w:hAnsi="Symbol" w:eastAsia="Symbol" w:cs="Symbol"/>
                <w:color w:val="000000" w:themeColor="text1"/>
              </w:rPr>
              <w:t></w:t>
            </w:r>
            <w:r w:rsidRPr="10673F25">
              <w:rPr>
                <w:color w:val="000000" w:themeColor="text1"/>
              </w:rPr>
              <w:t xml:space="preserve"> apskritiminė.</w:t>
            </w:r>
          </w:p>
          <w:p w:rsidRPr="00496730" w:rsidR="00146409" w:rsidP="10673F25" w:rsidRDefault="00146409" w14:paraId="6D3017E1" w14:textId="7EA83AF6">
            <w:pPr>
              <w:rPr>
                <w:rFonts w:eastAsia="Calibri"/>
                <w:i/>
                <w:iCs/>
                <w:color w:val="000000" w:themeColor="text1"/>
                <w:lang w:val="lt-LT"/>
              </w:rPr>
            </w:pPr>
          </w:p>
        </w:tc>
        <w:tc>
          <w:tcPr>
            <w:tcW w:w="2211" w:type="dxa"/>
            <w:tcMar/>
            <w:vAlign w:val="center"/>
          </w:tcPr>
          <w:p w:rsidRPr="00496730" w:rsidR="00146409" w:rsidP="563872B0" w:rsidRDefault="247A0115" w14:paraId="69110BAC" w14:textId="6B93E51B">
            <w:pPr>
              <w:jc w:val="center"/>
              <w:rPr>
                <w:i/>
                <w:iCs/>
                <w:color w:val="000000" w:themeColor="text1"/>
                <w:lang w:val="lt-LT"/>
              </w:rPr>
            </w:pPr>
            <w:r w:rsidRPr="563872B0">
              <w:rPr>
                <w:i/>
                <w:iCs/>
                <w:color w:val="000000" w:themeColor="text1"/>
                <w:lang w:val="lt-LT"/>
              </w:rPr>
              <w:t>AXV_Technical_Data_02_2021.pdf</w:t>
            </w:r>
          </w:p>
        </w:tc>
      </w:tr>
      <w:tr w:rsidRPr="00496730" w:rsidR="00146409" w:rsidTr="22F249E6" w14:paraId="0D4CD281" w14:textId="77777777">
        <w:tc>
          <w:tcPr>
            <w:tcW w:w="1515" w:type="dxa"/>
            <w:tcMar/>
            <w:vAlign w:val="center"/>
          </w:tcPr>
          <w:p w:rsidRPr="00496730" w:rsidR="00146409" w:rsidP="00146409" w:rsidRDefault="00146409" w14:paraId="7D5EF971"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46409" w:rsidP="00146409" w:rsidRDefault="00146409" w14:paraId="3F94526C" w14:textId="1A7DD92F">
            <w:pPr>
              <w:jc w:val="both"/>
              <w:rPr>
                <w:color w:val="000000" w:themeColor="text1"/>
                <w:lang w:val="lt-LT"/>
              </w:rPr>
            </w:pPr>
            <w:r w:rsidRPr="10673F25">
              <w:rPr>
                <w:color w:val="000000" w:themeColor="text1"/>
              </w:rPr>
              <w:t xml:space="preserve">Jautrumas laisvame lauke (be apkrovos) </w:t>
            </w:r>
            <w:r w:rsidRPr="10673F25">
              <w:rPr>
                <w:rFonts w:ascii="Symbol" w:hAnsi="Symbol" w:eastAsia="Symbol" w:cs="Symbol"/>
                <w:color w:val="000000" w:themeColor="text1"/>
              </w:rPr>
              <w:t></w:t>
            </w:r>
            <w:r w:rsidRPr="10673F25">
              <w:rPr>
                <w:color w:val="000000" w:themeColor="text1"/>
              </w:rPr>
              <w:t xml:space="preserve"> ne mažiau kaip 5 mV/Pa.</w:t>
            </w:r>
          </w:p>
        </w:tc>
        <w:tc>
          <w:tcPr>
            <w:tcW w:w="5944" w:type="dxa"/>
            <w:gridSpan w:val="2"/>
            <w:tcMar/>
            <w:vAlign w:val="center"/>
          </w:tcPr>
          <w:p w:rsidRPr="00496730" w:rsidR="00146409" w:rsidP="5D586BDC" w:rsidRDefault="1C7A2585" w14:paraId="3D59F54C" w14:textId="0644D977">
            <w:pPr>
              <w:jc w:val="both"/>
              <w:rPr>
                <w:color w:val="000000" w:themeColor="text1"/>
                <w:lang w:val="lt-LT"/>
              </w:rPr>
            </w:pPr>
            <w:r w:rsidRPr="10673F25">
              <w:rPr>
                <w:color w:val="000000" w:themeColor="text1"/>
              </w:rPr>
              <w:t xml:space="preserve">Jautrumas laisvame lauke (be apkrovos) </w:t>
            </w:r>
            <w:r w:rsidRPr="10673F25">
              <w:rPr>
                <w:rFonts w:ascii="Symbol" w:hAnsi="Symbol" w:eastAsia="Symbol" w:cs="Symbol"/>
                <w:color w:val="000000" w:themeColor="text1"/>
              </w:rPr>
              <w:t></w:t>
            </w:r>
            <w:r w:rsidRPr="10673F25">
              <w:rPr>
                <w:color w:val="000000" w:themeColor="text1"/>
              </w:rPr>
              <w:t xml:space="preserve">  5 mV/Pa.</w:t>
            </w:r>
          </w:p>
          <w:p w:rsidRPr="00496730" w:rsidR="00146409" w:rsidP="10673F25" w:rsidRDefault="00146409" w14:paraId="382AC224" w14:textId="548DC42E">
            <w:pPr>
              <w:rPr>
                <w:rFonts w:eastAsia="Calibri"/>
                <w:i/>
                <w:iCs/>
                <w:color w:val="000000" w:themeColor="text1"/>
                <w:lang w:val="lt-LT"/>
              </w:rPr>
            </w:pPr>
          </w:p>
        </w:tc>
        <w:tc>
          <w:tcPr>
            <w:tcW w:w="2211" w:type="dxa"/>
            <w:tcMar/>
            <w:vAlign w:val="center"/>
          </w:tcPr>
          <w:p w:rsidRPr="00496730" w:rsidR="00146409" w:rsidP="563872B0" w:rsidRDefault="30644F68" w14:paraId="5B66AECD" w14:textId="4797E20A">
            <w:pPr>
              <w:jc w:val="center"/>
              <w:rPr>
                <w:i/>
                <w:iCs/>
                <w:color w:val="000000" w:themeColor="text1"/>
                <w:lang w:val="lt-LT"/>
              </w:rPr>
            </w:pPr>
            <w:r w:rsidRPr="563872B0">
              <w:rPr>
                <w:i/>
                <w:iCs/>
                <w:color w:val="000000" w:themeColor="text1"/>
                <w:lang w:val="lt-LT"/>
              </w:rPr>
              <w:t>AXV_Technical_Data_02_2021.pdf</w:t>
            </w:r>
          </w:p>
        </w:tc>
      </w:tr>
      <w:tr w:rsidRPr="00496730" w:rsidR="00146409" w:rsidTr="22F249E6" w14:paraId="7D3FB257" w14:textId="77777777">
        <w:tc>
          <w:tcPr>
            <w:tcW w:w="1515" w:type="dxa"/>
            <w:tcMar/>
            <w:vAlign w:val="center"/>
          </w:tcPr>
          <w:p w:rsidRPr="00496730" w:rsidR="00146409" w:rsidP="00146409" w:rsidRDefault="00146409" w14:paraId="57346525"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46409" w:rsidP="00146409" w:rsidRDefault="00146409" w14:paraId="101924D2" w14:textId="4BDE64FB">
            <w:pPr>
              <w:jc w:val="both"/>
              <w:rPr>
                <w:color w:val="000000" w:themeColor="text1"/>
                <w:lang w:val="lt-LT"/>
              </w:rPr>
            </w:pPr>
            <w:r w:rsidRPr="10673F25">
              <w:rPr>
                <w:color w:val="000000" w:themeColor="text1"/>
                <w:lang w:val="lt-LT"/>
              </w:rPr>
              <w:t xml:space="preserve">Dažnių diapazonas </w:t>
            </w:r>
            <w:r w:rsidRPr="10673F25">
              <w:rPr>
                <w:rFonts w:ascii="Symbol" w:hAnsi="Symbol" w:eastAsia="Symbol" w:cs="Symbol"/>
                <w:color w:val="000000" w:themeColor="text1"/>
                <w:lang w:val="lt-LT"/>
              </w:rPr>
              <w:t></w:t>
            </w:r>
            <w:r w:rsidRPr="10673F25">
              <w:rPr>
                <w:color w:val="000000" w:themeColor="text1"/>
                <w:lang w:val="lt-LT"/>
              </w:rPr>
              <w:t xml:space="preserve"> ne mažiau kaip 20 ÷ 20 000 Hz ± 3dB.</w:t>
            </w:r>
          </w:p>
        </w:tc>
        <w:tc>
          <w:tcPr>
            <w:tcW w:w="5944" w:type="dxa"/>
            <w:gridSpan w:val="2"/>
            <w:tcMar/>
            <w:vAlign w:val="center"/>
          </w:tcPr>
          <w:p w:rsidRPr="00496730" w:rsidR="00146409" w:rsidP="5D586BDC" w:rsidRDefault="3162EA68" w14:paraId="2FA640BD" w14:textId="575FA30D">
            <w:pPr>
              <w:rPr>
                <w:rFonts w:eastAsia="Calibri"/>
                <w:color w:val="000000" w:themeColor="text1"/>
                <w:lang w:val="lt-LT"/>
              </w:rPr>
            </w:pPr>
            <w:r w:rsidRPr="10673F25">
              <w:rPr>
                <w:color w:val="000000" w:themeColor="text1"/>
                <w:lang w:val="lt-LT"/>
              </w:rPr>
              <w:t xml:space="preserve">Dažnių diapazonas </w:t>
            </w:r>
            <w:r w:rsidRPr="10673F25">
              <w:rPr>
                <w:rFonts w:ascii="Symbol" w:hAnsi="Symbol" w:eastAsia="Symbol" w:cs="Symbol"/>
                <w:color w:val="000000" w:themeColor="text1"/>
                <w:lang w:val="lt-LT"/>
              </w:rPr>
              <w:t></w:t>
            </w:r>
            <w:r w:rsidRPr="10673F25">
              <w:rPr>
                <w:color w:val="000000" w:themeColor="text1"/>
                <w:lang w:val="lt-LT"/>
              </w:rPr>
              <w:t xml:space="preserve">  20 ÷ 20 000 Hz ± 3dB.</w:t>
            </w:r>
          </w:p>
        </w:tc>
        <w:tc>
          <w:tcPr>
            <w:tcW w:w="2211" w:type="dxa"/>
            <w:tcMar/>
            <w:vAlign w:val="center"/>
          </w:tcPr>
          <w:p w:rsidRPr="00496730" w:rsidR="00146409" w:rsidP="563872B0" w:rsidRDefault="70253992" w14:paraId="180E7232" w14:textId="3F1C72E8">
            <w:pPr>
              <w:jc w:val="center"/>
              <w:rPr>
                <w:i/>
                <w:iCs/>
                <w:color w:val="000000" w:themeColor="text1"/>
                <w:lang w:val="lt-LT"/>
              </w:rPr>
            </w:pPr>
            <w:r w:rsidRPr="22F249E6" w:rsidR="1D598701">
              <w:rPr>
                <w:rFonts w:eastAsia="Calibri"/>
                <w:i w:val="1"/>
                <w:iCs w:val="1"/>
                <w:color w:val="000000" w:themeColor="text1" w:themeTint="FF" w:themeShade="FF"/>
                <w:lang w:val="lt-LT"/>
              </w:rPr>
              <w:t>https://en-de.sennheiser.com/clip-on-lavalier-microphone-live-speech-instrument-mke-2</w:t>
            </w:r>
          </w:p>
        </w:tc>
      </w:tr>
      <w:tr w:rsidRPr="00496730" w:rsidR="00146409" w:rsidTr="22F249E6" w14:paraId="2958FCB0" w14:textId="77777777">
        <w:tc>
          <w:tcPr>
            <w:tcW w:w="1515" w:type="dxa"/>
            <w:tcMar/>
            <w:vAlign w:val="center"/>
          </w:tcPr>
          <w:p w:rsidRPr="00496730" w:rsidR="00146409" w:rsidP="00146409" w:rsidRDefault="00146409" w14:paraId="0FA9AD11"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46409" w:rsidP="00146409" w:rsidRDefault="00146409" w14:paraId="7B612995" w14:textId="504E3487">
            <w:pPr>
              <w:jc w:val="both"/>
              <w:rPr>
                <w:color w:val="000000" w:themeColor="text1"/>
                <w:lang w:val="lt-LT"/>
              </w:rPr>
            </w:pPr>
            <w:r w:rsidRPr="10673F25">
              <w:rPr>
                <w:color w:val="000000" w:themeColor="text1"/>
              </w:rPr>
              <w:t xml:space="preserve">Maksimalus garso slėgis </w:t>
            </w:r>
            <w:r w:rsidRPr="10673F25">
              <w:rPr>
                <w:rFonts w:ascii="Symbol" w:hAnsi="Symbol" w:eastAsia="Symbol" w:cs="Symbol"/>
                <w:color w:val="000000" w:themeColor="text1"/>
              </w:rPr>
              <w:t></w:t>
            </w:r>
            <w:r w:rsidRPr="10673F25">
              <w:rPr>
                <w:color w:val="000000" w:themeColor="text1"/>
              </w:rPr>
              <w:t xml:space="preserve"> ne mažiau 140 dB.</w:t>
            </w:r>
          </w:p>
        </w:tc>
        <w:tc>
          <w:tcPr>
            <w:tcW w:w="5944" w:type="dxa"/>
            <w:gridSpan w:val="2"/>
            <w:tcMar/>
            <w:vAlign w:val="center"/>
          </w:tcPr>
          <w:p w:rsidRPr="00496730" w:rsidR="00146409" w:rsidP="5D586BDC" w:rsidRDefault="5294A9F1" w14:paraId="5985331C" w14:textId="4066A1D8">
            <w:pPr>
              <w:rPr>
                <w:rFonts w:eastAsia="Calibri"/>
                <w:color w:val="000000" w:themeColor="text1"/>
                <w:lang w:val="lt-LT"/>
              </w:rPr>
            </w:pPr>
            <w:r w:rsidRPr="10673F25">
              <w:rPr>
                <w:color w:val="000000" w:themeColor="text1"/>
              </w:rPr>
              <w:t xml:space="preserve">Maksimalus garso slėgis </w:t>
            </w:r>
            <w:r w:rsidRPr="10673F25">
              <w:rPr>
                <w:rFonts w:ascii="Symbol" w:hAnsi="Symbol" w:eastAsia="Symbol" w:cs="Symbol"/>
                <w:color w:val="000000" w:themeColor="text1"/>
              </w:rPr>
              <w:t></w:t>
            </w:r>
            <w:r w:rsidRPr="10673F25">
              <w:rPr>
                <w:color w:val="000000" w:themeColor="text1"/>
              </w:rPr>
              <w:t xml:space="preserve">  142 dB.</w:t>
            </w:r>
          </w:p>
        </w:tc>
        <w:tc>
          <w:tcPr>
            <w:tcW w:w="2211" w:type="dxa"/>
            <w:tcMar/>
            <w:vAlign w:val="center"/>
          </w:tcPr>
          <w:p w:rsidRPr="00496730" w:rsidR="00146409" w:rsidP="563872B0" w:rsidRDefault="6D2EAD13" w14:paraId="6606AE48" w14:textId="7784CA6A">
            <w:pPr>
              <w:jc w:val="center"/>
              <w:rPr>
                <w:i/>
                <w:iCs/>
                <w:color w:val="000000" w:themeColor="text1"/>
                <w:lang w:val="lt-LT"/>
              </w:rPr>
            </w:pPr>
            <w:r w:rsidRPr="22F249E6" w:rsidR="70CD9357">
              <w:rPr>
                <w:rFonts w:eastAsia="Calibri"/>
                <w:i w:val="1"/>
                <w:iCs w:val="1"/>
                <w:color w:val="000000" w:themeColor="text1" w:themeTint="FF" w:themeShade="FF"/>
                <w:lang w:val="lt-LT"/>
              </w:rPr>
              <w:t>https://en-de.sennheiser.com/clip-on-lavalier-microphone-live-speech-instrument-mke-2</w:t>
            </w:r>
          </w:p>
        </w:tc>
      </w:tr>
      <w:tr w:rsidRPr="00496730" w:rsidR="00146409" w:rsidTr="22F249E6" w14:paraId="3FFCEBA2" w14:textId="77777777">
        <w:tc>
          <w:tcPr>
            <w:tcW w:w="1515" w:type="dxa"/>
            <w:tcMar/>
            <w:vAlign w:val="center"/>
          </w:tcPr>
          <w:p w:rsidRPr="00496730" w:rsidR="00146409" w:rsidP="00146409" w:rsidRDefault="00146409" w14:paraId="55E2C16E"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46409" w:rsidP="00146409" w:rsidRDefault="00146409" w14:paraId="77237C76" w14:textId="74ADEB01">
            <w:pPr>
              <w:jc w:val="both"/>
              <w:rPr>
                <w:color w:val="000000" w:themeColor="text1"/>
                <w:lang w:val="lt-LT"/>
              </w:rPr>
            </w:pPr>
            <w:r w:rsidRPr="10673F25">
              <w:rPr>
                <w:color w:val="000000" w:themeColor="text1"/>
              </w:rPr>
              <w:t xml:space="preserve">Spalva </w:t>
            </w:r>
            <w:r w:rsidRPr="10673F25">
              <w:rPr>
                <w:rFonts w:ascii="Symbol" w:hAnsi="Symbol" w:eastAsia="Symbol" w:cs="Symbol"/>
                <w:color w:val="000000" w:themeColor="text1"/>
              </w:rPr>
              <w:t></w:t>
            </w:r>
            <w:r w:rsidRPr="10673F25">
              <w:rPr>
                <w:color w:val="000000" w:themeColor="text1"/>
              </w:rPr>
              <w:t xml:space="preserve"> tamsi matinė.</w:t>
            </w:r>
          </w:p>
        </w:tc>
        <w:tc>
          <w:tcPr>
            <w:tcW w:w="5944" w:type="dxa"/>
            <w:gridSpan w:val="2"/>
            <w:tcMar/>
            <w:vAlign w:val="center"/>
          </w:tcPr>
          <w:p w:rsidRPr="00496730" w:rsidR="00146409" w:rsidP="5D586BDC" w:rsidRDefault="02F77340" w14:paraId="641DF833" w14:textId="74ADEB01">
            <w:pPr>
              <w:jc w:val="both"/>
              <w:rPr>
                <w:color w:val="000000" w:themeColor="text1"/>
                <w:lang w:val="lt-LT"/>
              </w:rPr>
            </w:pPr>
            <w:r w:rsidRPr="10673F25">
              <w:rPr>
                <w:color w:val="000000" w:themeColor="text1"/>
              </w:rPr>
              <w:t xml:space="preserve">Spalva </w:t>
            </w:r>
            <w:r w:rsidRPr="10673F25">
              <w:rPr>
                <w:rFonts w:ascii="Symbol" w:hAnsi="Symbol" w:eastAsia="Symbol" w:cs="Symbol"/>
                <w:color w:val="000000" w:themeColor="text1"/>
              </w:rPr>
              <w:t></w:t>
            </w:r>
            <w:r w:rsidRPr="10673F25">
              <w:rPr>
                <w:color w:val="000000" w:themeColor="text1"/>
              </w:rPr>
              <w:t xml:space="preserve"> tamsi matinė.</w:t>
            </w:r>
          </w:p>
          <w:p w:rsidRPr="00496730" w:rsidR="00146409" w:rsidP="10673F25" w:rsidRDefault="00146409" w14:paraId="276AC377" w14:textId="330BD5AB">
            <w:pPr>
              <w:rPr>
                <w:rFonts w:eastAsia="Calibri"/>
                <w:i/>
                <w:iCs/>
                <w:color w:val="000000" w:themeColor="text1"/>
                <w:lang w:val="lt-LT"/>
              </w:rPr>
            </w:pPr>
          </w:p>
        </w:tc>
        <w:tc>
          <w:tcPr>
            <w:tcW w:w="2211" w:type="dxa"/>
            <w:tcMar/>
            <w:vAlign w:val="center"/>
          </w:tcPr>
          <w:p w:rsidRPr="00496730" w:rsidR="00146409" w:rsidP="563872B0" w:rsidRDefault="25C823D6" w14:paraId="45D964CD" w14:textId="12D25EB0">
            <w:pPr>
              <w:jc w:val="center"/>
              <w:rPr>
                <w:i/>
                <w:iCs/>
                <w:color w:val="000000" w:themeColor="text1"/>
                <w:lang w:val="lt-LT"/>
              </w:rPr>
            </w:pPr>
            <w:r w:rsidRPr="563872B0">
              <w:rPr>
                <w:i/>
                <w:iCs/>
                <w:color w:val="000000" w:themeColor="text1"/>
                <w:lang w:val="lt-LT"/>
              </w:rPr>
              <w:t>SP_1170_v1.0_MKE_2_Product_Specification_EN.pdf</w:t>
            </w:r>
          </w:p>
        </w:tc>
      </w:tr>
      <w:tr w:rsidRPr="00496730" w:rsidR="00146409" w:rsidTr="22F249E6" w14:paraId="425C7B6D" w14:textId="77777777">
        <w:tc>
          <w:tcPr>
            <w:tcW w:w="1515" w:type="dxa"/>
            <w:tcMar/>
            <w:vAlign w:val="center"/>
          </w:tcPr>
          <w:p w:rsidRPr="00496730" w:rsidR="00146409" w:rsidP="00146409" w:rsidRDefault="00146409" w14:paraId="64E8738D"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46409" w:rsidP="00146409" w:rsidRDefault="00146409" w14:paraId="44A5CFEC" w14:textId="38B9D2F2">
            <w:pPr>
              <w:jc w:val="both"/>
              <w:rPr>
                <w:color w:val="000000" w:themeColor="text1"/>
                <w:lang w:val="lt-LT"/>
              </w:rPr>
            </w:pPr>
            <w:r w:rsidRPr="10673F25">
              <w:rPr>
                <w:color w:val="000000" w:themeColor="text1"/>
              </w:rPr>
              <w:t>Pateikti su vėjo apsauga ir prisegimo ,,žiogeliu“.</w:t>
            </w:r>
          </w:p>
        </w:tc>
        <w:tc>
          <w:tcPr>
            <w:tcW w:w="5944" w:type="dxa"/>
            <w:gridSpan w:val="2"/>
            <w:tcMar/>
            <w:vAlign w:val="center"/>
          </w:tcPr>
          <w:p w:rsidRPr="00496730" w:rsidR="00146409" w:rsidP="5D586BDC" w:rsidRDefault="3B0AB0CE" w14:paraId="5A587D75" w14:textId="7A926202">
            <w:pPr>
              <w:jc w:val="both"/>
              <w:rPr>
                <w:color w:val="000000" w:themeColor="text1"/>
                <w:lang w:val="lt-LT"/>
              </w:rPr>
            </w:pPr>
            <w:r w:rsidRPr="10673F25">
              <w:rPr>
                <w:color w:val="000000" w:themeColor="text1"/>
              </w:rPr>
              <w:t>vėjo apsauga ir prisegimo ,,žiogeliu</w:t>
            </w:r>
            <w:r w:rsidRPr="10673F25" w:rsidR="3E6B45C2">
              <w:rPr>
                <w:color w:val="000000" w:themeColor="text1"/>
              </w:rPr>
              <w:t xml:space="preserve"> (komplekte)</w:t>
            </w:r>
            <w:r w:rsidRPr="10673F25">
              <w:rPr>
                <w:color w:val="000000" w:themeColor="text1"/>
              </w:rPr>
              <w:t>“.</w:t>
            </w:r>
          </w:p>
          <w:p w:rsidRPr="00496730" w:rsidR="00146409" w:rsidP="10673F25" w:rsidRDefault="00146409" w14:paraId="28267990" w14:textId="381116B6">
            <w:pPr>
              <w:rPr>
                <w:rFonts w:eastAsia="Calibri"/>
                <w:i/>
                <w:iCs/>
                <w:color w:val="000000" w:themeColor="text1"/>
                <w:lang w:val="lt-LT"/>
              </w:rPr>
            </w:pPr>
          </w:p>
        </w:tc>
        <w:tc>
          <w:tcPr>
            <w:tcW w:w="2211" w:type="dxa"/>
            <w:tcMar/>
            <w:vAlign w:val="center"/>
          </w:tcPr>
          <w:p w:rsidRPr="00496730" w:rsidR="00146409" w:rsidP="563872B0" w:rsidRDefault="35227C0E" w14:paraId="67124135" w14:textId="03ABCA71">
            <w:pPr>
              <w:jc w:val="center"/>
              <w:rPr>
                <w:i/>
                <w:iCs/>
                <w:color w:val="000000" w:themeColor="text1"/>
                <w:lang w:val="lt-LT"/>
              </w:rPr>
            </w:pPr>
            <w:r w:rsidRPr="22F249E6" w:rsidR="4863DA79">
              <w:rPr>
                <w:rFonts w:eastAsia="Calibri"/>
                <w:i w:val="1"/>
                <w:iCs w:val="1"/>
                <w:color w:val="000000" w:themeColor="text1" w:themeTint="FF" w:themeShade="FF"/>
                <w:lang w:val="lt-LT"/>
              </w:rPr>
              <w:t>583901_1218_A01_QG_AVX_INT.pdf</w:t>
            </w:r>
          </w:p>
        </w:tc>
      </w:tr>
      <w:tr w:rsidRPr="00496730" w:rsidR="009A1DD2" w:rsidTr="22F249E6" w14:paraId="6F0F43B7" w14:textId="77777777">
        <w:tc>
          <w:tcPr>
            <w:tcW w:w="1515" w:type="dxa"/>
            <w:tcMar/>
            <w:vAlign w:val="center"/>
          </w:tcPr>
          <w:p w:rsidRPr="00496730" w:rsidR="00496730" w:rsidP="00CA3F42" w:rsidRDefault="00496730" w14:paraId="1AA45FD8" w14:textId="77777777">
            <w:pPr>
              <w:numPr>
                <w:ilvl w:val="0"/>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146409" w14:paraId="2EFD94B9" w14:textId="0189F817">
            <w:pPr>
              <w:jc w:val="both"/>
              <w:rPr>
                <w:b/>
                <w:bCs/>
                <w:color w:val="000000" w:themeColor="text1"/>
                <w:lang w:val="lt-LT"/>
              </w:rPr>
            </w:pPr>
            <w:r w:rsidRPr="10673F25">
              <w:rPr>
                <w:b/>
                <w:bCs/>
                <w:color w:val="000000" w:themeColor="text1"/>
                <w:lang w:val="lt-LT"/>
              </w:rPr>
              <w:t xml:space="preserve">Prisegamas laidinis mikrofonas </w:t>
            </w:r>
            <w:r w:rsidRPr="10673F25" w:rsidR="009470B7">
              <w:rPr>
                <w:b/>
                <w:bCs/>
                <w:color w:val="000000" w:themeColor="text1"/>
                <w:lang w:val="lt-LT"/>
              </w:rPr>
              <w:t xml:space="preserve">- </w:t>
            </w:r>
            <w:r w:rsidRPr="10673F25" w:rsidR="00496730">
              <w:rPr>
                <w:b/>
                <w:bCs/>
                <w:color w:val="000000" w:themeColor="text1"/>
                <w:lang w:val="lt-LT"/>
              </w:rPr>
              <w:t>1</w:t>
            </w:r>
            <w:r w:rsidRPr="10673F25" w:rsidR="009470B7">
              <w:rPr>
                <w:b/>
                <w:bCs/>
                <w:color w:val="000000" w:themeColor="text1"/>
                <w:lang w:val="lt-LT"/>
              </w:rPr>
              <w:t xml:space="preserve"> </w:t>
            </w:r>
            <w:r w:rsidRPr="10673F25" w:rsidR="00496730">
              <w:rPr>
                <w:b/>
                <w:bCs/>
                <w:color w:val="000000" w:themeColor="text1"/>
                <w:lang w:val="lt-LT"/>
              </w:rPr>
              <w:t>vnt.</w:t>
            </w:r>
          </w:p>
        </w:tc>
        <w:tc>
          <w:tcPr>
            <w:tcW w:w="5944" w:type="dxa"/>
            <w:gridSpan w:val="2"/>
            <w:tcMar/>
            <w:vAlign w:val="center"/>
          </w:tcPr>
          <w:p w:rsidRPr="00496730" w:rsidR="00496730" w:rsidP="10673F25" w:rsidRDefault="00496730" w14:paraId="513F39F9" w14:textId="77777777">
            <w:pPr>
              <w:rPr>
                <w:i/>
                <w:iCs/>
                <w:color w:val="000000" w:themeColor="text1"/>
                <w:lang w:val="lt-LT"/>
              </w:rPr>
            </w:pPr>
          </w:p>
        </w:tc>
        <w:tc>
          <w:tcPr>
            <w:tcW w:w="2211" w:type="dxa"/>
            <w:tcMar/>
            <w:vAlign w:val="center"/>
          </w:tcPr>
          <w:p w:rsidRPr="00496730" w:rsidR="00496730" w:rsidP="10673F25" w:rsidRDefault="00496730" w14:paraId="019FEB37" w14:textId="77777777">
            <w:pPr>
              <w:jc w:val="center"/>
              <w:rPr>
                <w:i/>
                <w:iCs/>
                <w:color w:val="000000" w:themeColor="text1"/>
                <w:lang w:val="lt-LT"/>
              </w:rPr>
            </w:pPr>
          </w:p>
        </w:tc>
      </w:tr>
      <w:tr w:rsidRPr="00496730" w:rsidR="005963CC" w:rsidTr="22F249E6" w14:paraId="4872699A" w14:textId="77777777">
        <w:tc>
          <w:tcPr>
            <w:tcW w:w="1515" w:type="dxa"/>
            <w:tcMar/>
            <w:vAlign w:val="center"/>
          </w:tcPr>
          <w:p w:rsidRPr="00496730" w:rsidR="005963CC" w:rsidP="10673F25" w:rsidRDefault="005963CC" w14:paraId="0ACBE88D" w14:textId="4E432842">
            <w:pPr>
              <w:contextualSpacing/>
              <w:rPr>
                <w:rFonts w:asciiTheme="minorHAnsi" w:hAnsiTheme="minorHAnsi" w:eastAsiaTheme="minorEastAsia" w:cstheme="minorBidi"/>
                <w:color w:val="000000" w:themeColor="text1"/>
                <w:lang w:val="lt-LT" w:eastAsia="en-US"/>
              </w:rPr>
            </w:pPr>
            <w:r w:rsidRPr="10673F25">
              <w:rPr>
                <w:rFonts w:asciiTheme="minorHAnsi" w:hAnsiTheme="minorHAnsi" w:eastAsiaTheme="minorEastAsia" w:cstheme="minorBidi"/>
                <w:color w:val="000000" w:themeColor="text1"/>
                <w:lang w:val="lt-LT" w:eastAsia="en-US"/>
              </w:rPr>
              <w:t>Gamintojas</w:t>
            </w:r>
          </w:p>
        </w:tc>
        <w:tc>
          <w:tcPr>
            <w:tcW w:w="13936" w:type="dxa"/>
            <w:gridSpan w:val="4"/>
            <w:tcMar/>
          </w:tcPr>
          <w:p w:rsidRPr="00496730" w:rsidR="005963CC" w:rsidP="10673F25" w:rsidRDefault="4AC5F9DE" w14:paraId="59BD2647" w14:textId="07C07BE3">
            <w:pPr>
              <w:rPr>
                <w:rFonts w:ascii="Calibri" w:hAnsi="Calibri" w:eastAsia="Calibri" w:cs="Calibri"/>
                <w:color w:val="000000" w:themeColor="text1"/>
                <w:lang w:val="lt-LT"/>
              </w:rPr>
            </w:pPr>
            <w:r w:rsidRPr="10673F25">
              <w:rPr>
                <w:rFonts w:ascii="Calibri" w:hAnsi="Calibri" w:eastAsia="Calibri" w:cs="Calibri"/>
                <w:color w:val="000000" w:themeColor="text1"/>
                <w:lang w:val="lt-LT"/>
              </w:rPr>
              <w:t>AKG</w:t>
            </w:r>
            <w:r w:rsidRPr="10673F25" w:rsidR="2A83B0C3">
              <w:rPr>
                <w:rFonts w:ascii="Calibri" w:hAnsi="Calibri" w:eastAsia="Calibri" w:cs="Calibri"/>
                <w:color w:val="000000" w:themeColor="text1"/>
                <w:lang w:val="lt-LT"/>
              </w:rPr>
              <w:t>, Sennheiser</w:t>
            </w:r>
          </w:p>
        </w:tc>
      </w:tr>
      <w:tr w:rsidRPr="00496730" w:rsidR="005963CC" w:rsidTr="22F249E6" w14:paraId="7DBAF0F0" w14:textId="77777777">
        <w:tc>
          <w:tcPr>
            <w:tcW w:w="1515" w:type="dxa"/>
            <w:tcMar/>
            <w:vAlign w:val="center"/>
          </w:tcPr>
          <w:p w:rsidRPr="00496730" w:rsidR="005963CC" w:rsidP="10673F25" w:rsidRDefault="005963CC" w14:paraId="089B7C90" w14:textId="016C4824">
            <w:pPr>
              <w:contextualSpacing/>
              <w:rPr>
                <w:rFonts w:asciiTheme="minorHAnsi" w:hAnsiTheme="minorHAnsi" w:eastAsiaTheme="minorEastAsia" w:cstheme="minorBidi"/>
                <w:color w:val="000000" w:themeColor="text1"/>
                <w:lang w:val="lt-LT" w:eastAsia="en-US"/>
              </w:rPr>
            </w:pPr>
            <w:r w:rsidRPr="10673F25">
              <w:rPr>
                <w:rFonts w:asciiTheme="minorHAnsi" w:hAnsiTheme="minorHAnsi" w:eastAsiaTheme="minorEastAsia" w:cstheme="minorBidi"/>
                <w:color w:val="000000" w:themeColor="text1"/>
                <w:lang w:val="lt-LT" w:eastAsia="en-US"/>
              </w:rPr>
              <w:t>Modelis</w:t>
            </w:r>
          </w:p>
        </w:tc>
        <w:tc>
          <w:tcPr>
            <w:tcW w:w="13936" w:type="dxa"/>
            <w:gridSpan w:val="4"/>
            <w:tcMar/>
          </w:tcPr>
          <w:p w:rsidRPr="00496730" w:rsidR="005963CC" w:rsidP="10673F25" w:rsidRDefault="7802C8E5" w14:paraId="68361470" w14:textId="63AA4142">
            <w:pPr>
              <w:rPr>
                <w:rFonts w:ascii="Calibri" w:hAnsi="Calibri" w:eastAsia="Calibri" w:cs="Calibri"/>
                <w:color w:val="000000" w:themeColor="text1"/>
                <w:sz w:val="21"/>
                <w:szCs w:val="21"/>
                <w:lang w:val="lt-LT"/>
              </w:rPr>
            </w:pPr>
            <w:r w:rsidRPr="10673F25">
              <w:rPr>
                <w:rFonts w:ascii="Calibri" w:hAnsi="Calibri" w:eastAsia="Calibri" w:cs="Calibri"/>
                <w:color w:val="000000" w:themeColor="text1"/>
                <w:lang w:val="lt-LT"/>
              </w:rPr>
              <w:t>C 417</w:t>
            </w:r>
            <w:r w:rsidRPr="10673F25" w:rsidR="22F16DA1">
              <w:rPr>
                <w:rFonts w:ascii="Calibri" w:hAnsi="Calibri" w:eastAsia="Calibri" w:cs="Calibri"/>
                <w:color w:val="000000" w:themeColor="text1"/>
                <w:lang w:val="lt-LT"/>
              </w:rPr>
              <w:t xml:space="preserve"> </w:t>
            </w:r>
            <w:r w:rsidRPr="10673F25">
              <w:rPr>
                <w:rFonts w:ascii="Calibri" w:hAnsi="Calibri" w:eastAsia="Calibri" w:cs="Calibri"/>
                <w:color w:val="000000" w:themeColor="text1"/>
                <w:lang w:val="lt-LT"/>
              </w:rPr>
              <w:t>PP</w:t>
            </w:r>
            <w:r w:rsidRPr="10673F25" w:rsidR="5F4ACEED">
              <w:rPr>
                <w:rFonts w:ascii="Calibri" w:hAnsi="Calibri" w:eastAsia="Calibri" w:cs="Calibri"/>
                <w:color w:val="000000" w:themeColor="text1"/>
                <w:lang w:val="lt-LT"/>
              </w:rPr>
              <w:t xml:space="preserve">, SKM Pouch HHP 2 </w:t>
            </w:r>
          </w:p>
        </w:tc>
      </w:tr>
      <w:tr w:rsidRPr="00496730" w:rsidR="00146409" w:rsidTr="22F249E6" w14:paraId="3A252E74" w14:textId="77777777">
        <w:tc>
          <w:tcPr>
            <w:tcW w:w="1515" w:type="dxa"/>
            <w:tcMar/>
            <w:vAlign w:val="center"/>
          </w:tcPr>
          <w:p w:rsidRPr="00496730" w:rsidR="00146409" w:rsidP="00146409" w:rsidRDefault="00146409" w14:paraId="37A5C02A"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46409" w:rsidP="00146409" w:rsidRDefault="00146409" w14:paraId="6CC9D3DC" w14:textId="0D05EC83">
            <w:pPr>
              <w:jc w:val="both"/>
              <w:rPr>
                <w:color w:val="000000" w:themeColor="text1"/>
                <w:lang w:val="lt-LT"/>
              </w:rPr>
            </w:pPr>
            <w:r w:rsidRPr="10673F25">
              <w:rPr>
                <w:noProof/>
                <w:color w:val="000000" w:themeColor="text1"/>
              </w:rPr>
              <w:t>Kryptingumo charakteristika – apskritiminė.</w:t>
            </w:r>
          </w:p>
        </w:tc>
        <w:tc>
          <w:tcPr>
            <w:tcW w:w="5944" w:type="dxa"/>
            <w:gridSpan w:val="2"/>
            <w:tcMar/>
            <w:vAlign w:val="center"/>
          </w:tcPr>
          <w:p w:rsidRPr="00496730" w:rsidR="00146409" w:rsidP="5D586BDC" w:rsidRDefault="386BEE8E" w14:paraId="4B21914A" w14:textId="0D05EC83">
            <w:pPr>
              <w:jc w:val="both"/>
              <w:rPr>
                <w:color w:val="000000" w:themeColor="text1"/>
                <w:lang w:val="lt-LT"/>
              </w:rPr>
            </w:pPr>
            <w:r w:rsidRPr="10673F25">
              <w:rPr>
                <w:noProof/>
                <w:color w:val="000000" w:themeColor="text1"/>
              </w:rPr>
              <w:t>Kryptingumo charakteristika – apskritiminė.</w:t>
            </w:r>
          </w:p>
          <w:p w:rsidRPr="00496730" w:rsidR="00146409" w:rsidP="10673F25" w:rsidRDefault="00146409" w14:paraId="15D19F80" w14:textId="63E0DD56">
            <w:pPr>
              <w:rPr>
                <w:rFonts w:eastAsia="Calibri"/>
                <w:i/>
                <w:iCs/>
                <w:color w:val="000000" w:themeColor="text1"/>
                <w:lang w:val="lt-LT"/>
              </w:rPr>
            </w:pPr>
          </w:p>
        </w:tc>
        <w:tc>
          <w:tcPr>
            <w:tcW w:w="2211" w:type="dxa"/>
            <w:tcMar/>
            <w:vAlign w:val="center"/>
          </w:tcPr>
          <w:p w:rsidRPr="00496730" w:rsidR="00146409" w:rsidP="563872B0" w:rsidRDefault="4E3BB6F5" w14:paraId="25E0BFA7" w14:textId="13A7BE3D">
            <w:pPr>
              <w:jc w:val="center"/>
              <w:rPr>
                <w:i/>
                <w:iCs/>
                <w:color w:val="000000" w:themeColor="text1"/>
                <w:lang w:val="lt-LT"/>
              </w:rPr>
            </w:pPr>
            <w:r w:rsidRPr="563872B0">
              <w:rPr>
                <w:i/>
                <w:iCs/>
                <w:color w:val="000000" w:themeColor="text1"/>
                <w:lang w:val="lt-LT"/>
              </w:rPr>
              <w:t>AKG_C417_Manual.pdf</w:t>
            </w:r>
          </w:p>
        </w:tc>
      </w:tr>
      <w:tr w:rsidRPr="00496730" w:rsidR="00146409" w:rsidTr="22F249E6" w14:paraId="7B8B7BA5" w14:textId="77777777">
        <w:tc>
          <w:tcPr>
            <w:tcW w:w="1515" w:type="dxa"/>
            <w:tcMar/>
            <w:vAlign w:val="center"/>
          </w:tcPr>
          <w:p w:rsidRPr="00496730" w:rsidR="00146409" w:rsidP="00146409" w:rsidRDefault="00146409" w14:paraId="3F73E83D"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46409" w:rsidP="00146409" w:rsidRDefault="00146409" w14:paraId="5CA14CAB" w14:textId="6E7414AD">
            <w:pPr>
              <w:jc w:val="both"/>
              <w:rPr>
                <w:color w:val="000000" w:themeColor="text1"/>
                <w:lang w:val="lt-LT"/>
              </w:rPr>
            </w:pPr>
            <w:r w:rsidRPr="10673F25">
              <w:rPr>
                <w:noProof/>
                <w:color w:val="000000" w:themeColor="text1"/>
              </w:rPr>
              <w:t xml:space="preserve">Jautrumas </w:t>
            </w:r>
            <w:r w:rsidRPr="10673F25">
              <w:rPr>
                <w:rFonts w:ascii="Symbol" w:hAnsi="Symbol" w:eastAsia="Symbol" w:cs="Symbol"/>
                <w:noProof/>
                <w:color w:val="000000" w:themeColor="text1"/>
              </w:rPr>
              <w:t></w:t>
            </w:r>
            <w:r w:rsidRPr="10673F25">
              <w:rPr>
                <w:noProof/>
                <w:color w:val="000000" w:themeColor="text1"/>
              </w:rPr>
              <w:t xml:space="preserve"> ne mažiau 10 mV/Pa.</w:t>
            </w:r>
          </w:p>
        </w:tc>
        <w:tc>
          <w:tcPr>
            <w:tcW w:w="5944" w:type="dxa"/>
            <w:gridSpan w:val="2"/>
            <w:tcMar/>
            <w:vAlign w:val="center"/>
          </w:tcPr>
          <w:p w:rsidRPr="00496730" w:rsidR="00146409" w:rsidP="5D586BDC" w:rsidRDefault="74821A2C" w14:paraId="51D80824" w14:textId="7ED10967">
            <w:pPr>
              <w:jc w:val="both"/>
              <w:rPr>
                <w:color w:val="000000" w:themeColor="text1"/>
                <w:lang w:val="lt-LT"/>
              </w:rPr>
            </w:pPr>
            <w:r w:rsidRPr="563872B0">
              <w:rPr>
                <w:noProof/>
                <w:color w:val="000000" w:themeColor="text1"/>
              </w:rPr>
              <w:t xml:space="preserve">Jautrumas </w:t>
            </w:r>
            <w:r w:rsidRPr="563872B0">
              <w:rPr>
                <w:rFonts w:ascii="Symbol" w:hAnsi="Symbol" w:eastAsia="Symbol" w:cs="Symbol"/>
                <w:noProof/>
                <w:color w:val="000000" w:themeColor="text1"/>
              </w:rPr>
              <w:t></w:t>
            </w:r>
            <w:r w:rsidRPr="563872B0">
              <w:rPr>
                <w:noProof/>
                <w:color w:val="000000" w:themeColor="text1"/>
              </w:rPr>
              <w:t xml:space="preserve"> 10 mV/Pa.</w:t>
            </w:r>
          </w:p>
          <w:p w:rsidRPr="00496730" w:rsidR="00146409" w:rsidP="10673F25" w:rsidRDefault="00146409" w14:paraId="3307142A" w14:textId="32CD9AAE">
            <w:pPr>
              <w:rPr>
                <w:rFonts w:eastAsia="Calibri"/>
                <w:i/>
                <w:iCs/>
                <w:color w:val="000000" w:themeColor="text1"/>
                <w:lang w:val="lt-LT"/>
              </w:rPr>
            </w:pPr>
          </w:p>
        </w:tc>
        <w:tc>
          <w:tcPr>
            <w:tcW w:w="2211" w:type="dxa"/>
            <w:tcMar/>
            <w:vAlign w:val="center"/>
          </w:tcPr>
          <w:p w:rsidRPr="00496730" w:rsidR="00146409" w:rsidP="563872B0" w:rsidRDefault="3EB64F9C" w14:paraId="319D5325" w14:textId="11E59482">
            <w:pPr>
              <w:jc w:val="center"/>
              <w:rPr>
                <w:i/>
                <w:iCs/>
                <w:color w:val="000000" w:themeColor="text1"/>
                <w:lang w:val="lt-LT"/>
              </w:rPr>
            </w:pPr>
            <w:r w:rsidRPr="22F249E6" w:rsidR="2717A8E9">
              <w:rPr>
                <w:rFonts w:eastAsia="Calibri"/>
                <w:i w:val="1"/>
                <w:iCs w:val="1"/>
                <w:color w:val="000000" w:themeColor="text1" w:themeTint="FF" w:themeShade="FF"/>
                <w:lang w:val="lt-LT"/>
              </w:rPr>
              <w:t>AKG_C417_Manual.pdf</w:t>
            </w:r>
          </w:p>
        </w:tc>
      </w:tr>
      <w:tr w:rsidRPr="00496730" w:rsidR="00146409" w:rsidTr="22F249E6" w14:paraId="10D3AE6F" w14:textId="77777777">
        <w:tc>
          <w:tcPr>
            <w:tcW w:w="1515" w:type="dxa"/>
            <w:tcMar/>
            <w:vAlign w:val="center"/>
          </w:tcPr>
          <w:p w:rsidRPr="00496730" w:rsidR="00146409" w:rsidP="00146409" w:rsidRDefault="00146409" w14:paraId="3113548A"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46409" w:rsidP="00146409" w:rsidRDefault="00146409" w14:paraId="4D9F05AD" w14:textId="07E75545">
            <w:pPr>
              <w:jc w:val="both"/>
              <w:rPr>
                <w:color w:val="000000" w:themeColor="text1"/>
                <w:lang w:val="lt-LT"/>
              </w:rPr>
            </w:pPr>
            <w:r w:rsidRPr="10673F25">
              <w:rPr>
                <w:noProof/>
                <w:color w:val="000000" w:themeColor="text1"/>
              </w:rPr>
              <w:t xml:space="preserve">Dažnių diapazonas </w:t>
            </w:r>
            <w:r w:rsidRPr="10673F25">
              <w:rPr>
                <w:rFonts w:ascii="Symbol" w:hAnsi="Symbol" w:eastAsia="Symbol" w:cs="Symbol"/>
                <w:noProof/>
                <w:color w:val="000000" w:themeColor="text1"/>
              </w:rPr>
              <w:t></w:t>
            </w:r>
            <w:r w:rsidRPr="10673F25">
              <w:rPr>
                <w:noProof/>
                <w:color w:val="000000" w:themeColor="text1"/>
              </w:rPr>
              <w:t xml:space="preserve"> ne siauresnis 50 ÷ 18 000 Hz.</w:t>
            </w:r>
          </w:p>
        </w:tc>
        <w:tc>
          <w:tcPr>
            <w:tcW w:w="5944" w:type="dxa"/>
            <w:gridSpan w:val="2"/>
            <w:tcMar/>
            <w:vAlign w:val="center"/>
          </w:tcPr>
          <w:p w:rsidRPr="00496730" w:rsidR="00146409" w:rsidP="5D586BDC" w:rsidRDefault="14BEE13B" w14:paraId="54180816" w14:textId="2D31A638">
            <w:pPr>
              <w:jc w:val="both"/>
              <w:rPr>
                <w:color w:val="000000" w:themeColor="text1"/>
                <w:lang w:val="lt-LT"/>
              </w:rPr>
            </w:pPr>
            <w:r w:rsidRPr="10673F25">
              <w:rPr>
                <w:noProof/>
                <w:color w:val="000000" w:themeColor="text1"/>
              </w:rPr>
              <w:t xml:space="preserve">Dažnių diapazonas </w:t>
            </w:r>
            <w:r w:rsidRPr="10673F25">
              <w:rPr>
                <w:rFonts w:ascii="Symbol" w:hAnsi="Symbol" w:eastAsia="Symbol" w:cs="Symbol"/>
                <w:noProof/>
                <w:color w:val="000000" w:themeColor="text1"/>
              </w:rPr>
              <w:t></w:t>
            </w:r>
            <w:r w:rsidRPr="10673F25">
              <w:rPr>
                <w:noProof/>
                <w:color w:val="000000" w:themeColor="text1"/>
              </w:rPr>
              <w:t xml:space="preserve"> 20 ÷ 20 000 Hz.</w:t>
            </w:r>
          </w:p>
          <w:p w:rsidRPr="00496730" w:rsidR="00146409" w:rsidP="10673F25" w:rsidRDefault="00146409" w14:paraId="68A9ABFD" w14:textId="29FC4802">
            <w:pPr>
              <w:rPr>
                <w:rFonts w:eastAsia="Calibri"/>
                <w:i/>
                <w:iCs/>
                <w:color w:val="000000" w:themeColor="text1"/>
                <w:lang w:val="lt-LT"/>
              </w:rPr>
            </w:pPr>
          </w:p>
        </w:tc>
        <w:tc>
          <w:tcPr>
            <w:tcW w:w="2211" w:type="dxa"/>
            <w:tcMar/>
            <w:vAlign w:val="center"/>
          </w:tcPr>
          <w:p w:rsidRPr="00496730" w:rsidR="00146409" w:rsidP="563872B0" w:rsidRDefault="04AA32F9" w14:paraId="50380990" w14:textId="2EFC417A">
            <w:pPr>
              <w:jc w:val="center"/>
              <w:rPr>
                <w:i/>
                <w:iCs/>
                <w:color w:val="000000" w:themeColor="text1"/>
                <w:lang w:val="lt-LT"/>
              </w:rPr>
            </w:pPr>
            <w:r w:rsidRPr="22F249E6" w:rsidR="3C9A1FAE">
              <w:rPr>
                <w:rFonts w:eastAsia="Calibri"/>
                <w:i w:val="1"/>
                <w:iCs w:val="1"/>
                <w:color w:val="000000" w:themeColor="text1" w:themeTint="FF" w:themeShade="FF"/>
                <w:lang w:val="lt-LT"/>
              </w:rPr>
              <w:t>AKG_C417_Manual.pdf</w:t>
            </w:r>
          </w:p>
        </w:tc>
      </w:tr>
      <w:tr w:rsidRPr="00496730" w:rsidR="00146409" w:rsidTr="22F249E6" w14:paraId="4340FD01" w14:textId="77777777">
        <w:tc>
          <w:tcPr>
            <w:tcW w:w="1515" w:type="dxa"/>
            <w:tcMar/>
            <w:vAlign w:val="center"/>
          </w:tcPr>
          <w:p w:rsidRPr="00496730" w:rsidR="00146409" w:rsidP="00146409" w:rsidRDefault="00146409" w14:paraId="23D798FD"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46409" w:rsidP="00146409" w:rsidRDefault="00146409" w14:paraId="2114F263" w14:textId="668DC96D">
            <w:pPr>
              <w:jc w:val="both"/>
              <w:rPr>
                <w:color w:val="000000" w:themeColor="text1"/>
                <w:lang w:val="lt-LT"/>
              </w:rPr>
            </w:pPr>
            <w:r w:rsidRPr="10673F25">
              <w:rPr>
                <w:noProof/>
                <w:color w:val="000000" w:themeColor="text1"/>
              </w:rPr>
              <w:t xml:space="preserve">Maksimalus garso slėgis </w:t>
            </w:r>
            <w:r w:rsidRPr="10673F25">
              <w:rPr>
                <w:rFonts w:ascii="Symbol" w:hAnsi="Symbol" w:eastAsia="Symbol" w:cs="Symbol"/>
                <w:noProof/>
                <w:color w:val="000000" w:themeColor="text1"/>
              </w:rPr>
              <w:t></w:t>
            </w:r>
            <w:r w:rsidRPr="10673F25">
              <w:rPr>
                <w:noProof/>
                <w:color w:val="000000" w:themeColor="text1"/>
              </w:rPr>
              <w:t xml:space="preserve"> ne mažiau SPL 125 dB.</w:t>
            </w:r>
          </w:p>
        </w:tc>
        <w:tc>
          <w:tcPr>
            <w:tcW w:w="5944" w:type="dxa"/>
            <w:gridSpan w:val="2"/>
            <w:tcMar/>
            <w:vAlign w:val="center"/>
          </w:tcPr>
          <w:p w:rsidRPr="00496730" w:rsidR="00146409" w:rsidP="5D586BDC" w:rsidRDefault="7D21E469" w14:paraId="638C8866" w14:textId="3160D7F8">
            <w:pPr>
              <w:jc w:val="both"/>
              <w:rPr>
                <w:color w:val="000000" w:themeColor="text1"/>
                <w:lang w:val="lt-LT"/>
              </w:rPr>
            </w:pPr>
            <w:r w:rsidRPr="10673F25">
              <w:rPr>
                <w:noProof/>
                <w:color w:val="000000" w:themeColor="text1"/>
              </w:rPr>
              <w:t xml:space="preserve">Maksimalus garso slėgis </w:t>
            </w:r>
            <w:r w:rsidRPr="10673F25">
              <w:rPr>
                <w:rFonts w:ascii="Symbol" w:hAnsi="Symbol" w:eastAsia="Symbol" w:cs="Symbol"/>
                <w:noProof/>
                <w:color w:val="000000" w:themeColor="text1"/>
              </w:rPr>
              <w:t></w:t>
            </w:r>
            <w:r w:rsidRPr="10673F25">
              <w:rPr>
                <w:noProof/>
                <w:color w:val="000000" w:themeColor="text1"/>
              </w:rPr>
              <w:t xml:space="preserve"> ne mažiau SPL 126 dB.</w:t>
            </w:r>
          </w:p>
          <w:p w:rsidRPr="00496730" w:rsidR="00146409" w:rsidP="10673F25" w:rsidRDefault="00146409" w14:paraId="3BA37697" w14:textId="1D99E17D">
            <w:pPr>
              <w:rPr>
                <w:rFonts w:eastAsia="Calibri"/>
                <w:i/>
                <w:iCs/>
                <w:color w:val="000000" w:themeColor="text1"/>
                <w:lang w:val="lt-LT"/>
              </w:rPr>
            </w:pPr>
          </w:p>
        </w:tc>
        <w:tc>
          <w:tcPr>
            <w:tcW w:w="2211" w:type="dxa"/>
            <w:tcMar/>
            <w:vAlign w:val="center"/>
          </w:tcPr>
          <w:p w:rsidRPr="00496730" w:rsidR="00146409" w:rsidP="563872B0" w:rsidRDefault="58664ED5" w14:paraId="0909424B" w14:textId="5B15DDB5">
            <w:pPr>
              <w:jc w:val="center"/>
              <w:rPr>
                <w:i/>
                <w:iCs/>
                <w:color w:val="000000" w:themeColor="text1"/>
                <w:lang w:val="lt-LT"/>
              </w:rPr>
            </w:pPr>
            <w:r w:rsidRPr="22F249E6" w:rsidR="559F9B02">
              <w:rPr>
                <w:rFonts w:eastAsia="Calibri"/>
                <w:i w:val="1"/>
                <w:iCs w:val="1"/>
                <w:color w:val="000000" w:themeColor="text1" w:themeTint="FF" w:themeShade="FF"/>
                <w:lang w:val="lt-LT"/>
              </w:rPr>
              <w:t>AKG_C417_Manual.pdf</w:t>
            </w:r>
          </w:p>
        </w:tc>
      </w:tr>
      <w:tr w:rsidRPr="00496730" w:rsidR="00146409" w:rsidTr="22F249E6" w14:paraId="510AE372" w14:textId="77777777">
        <w:trPr>
          <w:trHeight w:val="300"/>
        </w:trPr>
        <w:tc>
          <w:tcPr>
            <w:tcW w:w="1515" w:type="dxa"/>
            <w:tcMar/>
            <w:vAlign w:val="center"/>
          </w:tcPr>
          <w:p w:rsidRPr="00496730" w:rsidR="00146409" w:rsidP="00146409" w:rsidRDefault="00146409" w14:paraId="2F36ED53"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46409" w:rsidP="00146409" w:rsidRDefault="00146409" w14:paraId="693B5A73" w14:textId="4C76A44A">
            <w:pPr>
              <w:jc w:val="both"/>
              <w:rPr>
                <w:color w:val="000000" w:themeColor="text1"/>
                <w:lang w:val="lt-LT"/>
              </w:rPr>
            </w:pPr>
            <w:r w:rsidRPr="10673F25">
              <w:rPr>
                <w:noProof/>
                <w:color w:val="000000" w:themeColor="text1"/>
              </w:rPr>
              <w:t>Jungtis XLR, 3-pin.</w:t>
            </w:r>
          </w:p>
        </w:tc>
        <w:tc>
          <w:tcPr>
            <w:tcW w:w="5944" w:type="dxa"/>
            <w:gridSpan w:val="2"/>
            <w:tcMar/>
            <w:vAlign w:val="center"/>
          </w:tcPr>
          <w:p w:rsidRPr="00496730" w:rsidR="00146409" w:rsidP="5D586BDC" w:rsidRDefault="05C1AEA7" w14:paraId="280E007C" w14:textId="4C76A44A">
            <w:pPr>
              <w:jc w:val="both"/>
              <w:rPr>
                <w:color w:val="000000" w:themeColor="text1"/>
                <w:lang w:val="lt-LT"/>
              </w:rPr>
            </w:pPr>
            <w:r w:rsidRPr="10673F25">
              <w:rPr>
                <w:noProof/>
                <w:color w:val="000000" w:themeColor="text1"/>
              </w:rPr>
              <w:t>Jungtis XLR, 3-pin.</w:t>
            </w:r>
          </w:p>
          <w:p w:rsidRPr="00496730" w:rsidR="00146409" w:rsidP="10673F25" w:rsidRDefault="00146409" w14:paraId="2509CAB1" w14:textId="6E11A5B9">
            <w:pPr>
              <w:rPr>
                <w:rFonts w:eastAsia="Calibri"/>
                <w:i/>
                <w:iCs/>
                <w:color w:val="000000" w:themeColor="text1"/>
                <w:lang w:val="lt-LT"/>
              </w:rPr>
            </w:pPr>
          </w:p>
        </w:tc>
        <w:tc>
          <w:tcPr>
            <w:tcW w:w="2211" w:type="dxa"/>
            <w:tcMar/>
            <w:vAlign w:val="center"/>
          </w:tcPr>
          <w:p w:rsidRPr="00496730" w:rsidR="00146409" w:rsidP="563872B0" w:rsidRDefault="72DD8063" w14:paraId="03B1A4C6" w14:textId="79A5465F">
            <w:pPr>
              <w:jc w:val="center"/>
              <w:rPr>
                <w:i/>
                <w:iCs/>
                <w:color w:val="000000" w:themeColor="text1"/>
                <w:lang w:val="lt-LT"/>
              </w:rPr>
            </w:pPr>
            <w:r w:rsidRPr="22F249E6" w:rsidR="3210798A">
              <w:rPr>
                <w:rFonts w:eastAsia="Calibri"/>
                <w:i w:val="1"/>
                <w:iCs w:val="1"/>
                <w:color w:val="000000" w:themeColor="text1" w:themeTint="FF" w:themeShade="FF"/>
                <w:lang w:val="lt-LT"/>
              </w:rPr>
              <w:t>AKG_C417_Manual.pdf</w:t>
            </w:r>
          </w:p>
        </w:tc>
      </w:tr>
      <w:tr w:rsidRPr="00496730" w:rsidR="00146409" w:rsidTr="22F249E6" w14:paraId="0ADCE117" w14:textId="77777777">
        <w:tc>
          <w:tcPr>
            <w:tcW w:w="1515" w:type="dxa"/>
            <w:tcMar/>
            <w:vAlign w:val="center"/>
          </w:tcPr>
          <w:p w:rsidRPr="00496730" w:rsidR="00146409" w:rsidP="00146409" w:rsidRDefault="00146409" w14:paraId="29C46A00"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46409" w:rsidP="00146409" w:rsidRDefault="00146409" w14:paraId="6F2356D1" w14:textId="7FD77ACB">
            <w:pPr>
              <w:jc w:val="both"/>
              <w:rPr>
                <w:color w:val="000000" w:themeColor="text1"/>
                <w:lang w:val="lt-LT"/>
              </w:rPr>
            </w:pPr>
            <w:r w:rsidRPr="10673F25">
              <w:rPr>
                <w:noProof/>
                <w:color w:val="000000" w:themeColor="text1"/>
              </w:rPr>
              <w:t xml:space="preserve">Mikrofoninio kabelio ilgis </w:t>
            </w:r>
            <w:r w:rsidRPr="10673F25">
              <w:rPr>
                <w:rFonts w:ascii="Symbol" w:hAnsi="Symbol" w:eastAsia="Symbol" w:cs="Symbol"/>
                <w:noProof/>
                <w:color w:val="000000" w:themeColor="text1"/>
              </w:rPr>
              <w:t></w:t>
            </w:r>
            <w:r w:rsidRPr="10673F25">
              <w:rPr>
                <w:noProof/>
                <w:color w:val="000000" w:themeColor="text1"/>
              </w:rPr>
              <w:t xml:space="preserve"> ne mažiau 2 m.</w:t>
            </w:r>
          </w:p>
        </w:tc>
        <w:tc>
          <w:tcPr>
            <w:tcW w:w="5944" w:type="dxa"/>
            <w:gridSpan w:val="2"/>
            <w:tcMar/>
            <w:vAlign w:val="center"/>
          </w:tcPr>
          <w:p w:rsidRPr="00496730" w:rsidR="00146409" w:rsidP="5D586BDC" w:rsidRDefault="3A2704F5" w14:paraId="3293B86A" w14:textId="4EAFC595">
            <w:pPr>
              <w:jc w:val="both"/>
              <w:rPr>
                <w:color w:val="000000" w:themeColor="text1"/>
                <w:lang w:val="lt-LT"/>
              </w:rPr>
            </w:pPr>
            <w:r w:rsidRPr="10673F25">
              <w:rPr>
                <w:noProof/>
                <w:color w:val="000000" w:themeColor="text1"/>
              </w:rPr>
              <w:t xml:space="preserve">Mikrofoninio kabelio ilgis </w:t>
            </w:r>
            <w:r w:rsidRPr="10673F25">
              <w:rPr>
                <w:rFonts w:ascii="Symbol" w:hAnsi="Symbol" w:eastAsia="Symbol" w:cs="Symbol"/>
                <w:noProof/>
                <w:color w:val="000000" w:themeColor="text1"/>
              </w:rPr>
              <w:t></w:t>
            </w:r>
            <w:r w:rsidRPr="10673F25">
              <w:rPr>
                <w:noProof/>
                <w:color w:val="000000" w:themeColor="text1"/>
              </w:rPr>
              <w:t xml:space="preserve"> 3 m.</w:t>
            </w:r>
          </w:p>
          <w:p w:rsidRPr="00496730" w:rsidR="00146409" w:rsidP="10673F25" w:rsidRDefault="00146409" w14:paraId="39C68171" w14:textId="7D054D07">
            <w:pPr>
              <w:rPr>
                <w:rFonts w:eastAsia="Calibri"/>
                <w:i/>
                <w:iCs/>
                <w:color w:val="000000" w:themeColor="text1"/>
                <w:lang w:val="lt-LT"/>
              </w:rPr>
            </w:pPr>
          </w:p>
        </w:tc>
        <w:tc>
          <w:tcPr>
            <w:tcW w:w="2211" w:type="dxa"/>
            <w:tcMar/>
            <w:vAlign w:val="center"/>
          </w:tcPr>
          <w:p w:rsidRPr="00496730" w:rsidR="00146409" w:rsidP="563872B0" w:rsidRDefault="7BD14237" w14:paraId="0F60AD16" w14:textId="236703CD">
            <w:pPr>
              <w:jc w:val="center"/>
              <w:rPr>
                <w:i/>
                <w:iCs/>
                <w:color w:val="000000" w:themeColor="text1"/>
                <w:lang w:val="lt-LT"/>
              </w:rPr>
            </w:pPr>
            <w:r w:rsidRPr="563872B0">
              <w:rPr>
                <w:i/>
                <w:iCs/>
                <w:color w:val="000000" w:themeColor="text1"/>
                <w:lang w:val="lt-LT"/>
              </w:rPr>
              <w:t>AKG_C417_Manual.pdf</w:t>
            </w:r>
          </w:p>
        </w:tc>
      </w:tr>
      <w:tr w:rsidRPr="00496730" w:rsidR="001816C0" w:rsidTr="22F249E6" w14:paraId="04121F96" w14:textId="77777777">
        <w:tc>
          <w:tcPr>
            <w:tcW w:w="1515" w:type="dxa"/>
            <w:tcMar/>
            <w:vAlign w:val="center"/>
          </w:tcPr>
          <w:p w:rsidRPr="00496730" w:rsidR="001816C0" w:rsidP="001816C0" w:rsidRDefault="001816C0" w14:paraId="76B87E78"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816C0" w:rsidP="10673F25" w:rsidRDefault="001816C0" w14:paraId="1ED8B06A" w14:textId="088EBEB4">
            <w:pPr>
              <w:jc w:val="both"/>
              <w:rPr>
                <w:color w:val="000000" w:themeColor="text1"/>
                <w:lang w:val="lt-LT"/>
              </w:rPr>
            </w:pPr>
            <w:r w:rsidRPr="10673F25">
              <w:rPr>
                <w:noProof/>
                <w:color w:val="000000" w:themeColor="text1"/>
              </w:rPr>
              <w:t xml:space="preserve">Spalva </w:t>
            </w:r>
            <w:r w:rsidRPr="10673F25">
              <w:rPr>
                <w:rFonts w:ascii="Symbol" w:hAnsi="Symbol" w:eastAsia="Symbol" w:cs="Symbol"/>
                <w:noProof/>
                <w:color w:val="000000" w:themeColor="text1"/>
              </w:rPr>
              <w:t></w:t>
            </w:r>
            <w:r w:rsidRPr="10673F25">
              <w:rPr>
                <w:noProof/>
                <w:color w:val="000000" w:themeColor="text1"/>
              </w:rPr>
              <w:t xml:space="preserve"> tamsi matinė.</w:t>
            </w:r>
          </w:p>
        </w:tc>
        <w:tc>
          <w:tcPr>
            <w:tcW w:w="5944" w:type="dxa"/>
            <w:gridSpan w:val="2"/>
            <w:tcMar/>
          </w:tcPr>
          <w:p w:rsidRPr="00496730" w:rsidR="001816C0" w:rsidP="10673F25" w:rsidRDefault="715D1BE5" w14:paraId="15BA223E" w14:textId="088EBEB4">
            <w:pPr>
              <w:jc w:val="both"/>
              <w:rPr>
                <w:color w:val="000000" w:themeColor="text1"/>
                <w:lang w:val="lt-LT"/>
              </w:rPr>
            </w:pPr>
            <w:r w:rsidRPr="10673F25">
              <w:rPr>
                <w:noProof/>
                <w:color w:val="000000" w:themeColor="text1"/>
              </w:rPr>
              <w:t xml:space="preserve">Spalva </w:t>
            </w:r>
            <w:r w:rsidRPr="10673F25">
              <w:rPr>
                <w:rFonts w:ascii="Symbol" w:hAnsi="Symbol" w:eastAsia="Symbol" w:cs="Symbol"/>
                <w:noProof/>
                <w:color w:val="000000" w:themeColor="text1"/>
              </w:rPr>
              <w:t></w:t>
            </w:r>
            <w:r w:rsidRPr="10673F25">
              <w:rPr>
                <w:noProof/>
                <w:color w:val="000000" w:themeColor="text1"/>
              </w:rPr>
              <w:t xml:space="preserve"> tamsi matinė.</w:t>
            </w:r>
          </w:p>
          <w:p w:rsidRPr="00496730" w:rsidR="001816C0" w:rsidP="10673F25" w:rsidRDefault="001816C0" w14:paraId="79F49EDB" w14:textId="7057B8C4">
            <w:pPr>
              <w:rPr>
                <w:rFonts w:eastAsia="Calibri"/>
                <w:i/>
                <w:iCs/>
                <w:color w:val="000000" w:themeColor="text1"/>
                <w:lang w:val="lt-LT"/>
              </w:rPr>
            </w:pPr>
          </w:p>
        </w:tc>
        <w:tc>
          <w:tcPr>
            <w:tcW w:w="2211" w:type="dxa"/>
            <w:tcMar/>
          </w:tcPr>
          <w:p w:rsidRPr="00496730" w:rsidR="001816C0" w:rsidP="563872B0" w:rsidRDefault="5B5C71DB" w14:paraId="387F3B49" w14:textId="2F81C50C">
            <w:pPr>
              <w:jc w:val="center"/>
              <w:rPr>
                <w:i/>
                <w:iCs/>
                <w:color w:val="000000" w:themeColor="text1"/>
                <w:lang w:val="lt-LT"/>
              </w:rPr>
            </w:pPr>
            <w:r w:rsidRPr="22F249E6" w:rsidR="60150614">
              <w:rPr>
                <w:rFonts w:eastAsia="Calibri"/>
                <w:i w:val="1"/>
                <w:iCs w:val="1"/>
                <w:color w:val="000000" w:themeColor="text1" w:themeTint="FF" w:themeShade="FF"/>
                <w:lang w:val="lt-LT"/>
              </w:rPr>
              <w:t>AKG_C417_Manual.pdf</w:t>
            </w:r>
          </w:p>
        </w:tc>
      </w:tr>
      <w:tr w:rsidRPr="00496730" w:rsidR="001816C0" w:rsidTr="22F249E6" w14:paraId="439883C5" w14:textId="77777777">
        <w:tc>
          <w:tcPr>
            <w:tcW w:w="1515" w:type="dxa"/>
            <w:tcMar/>
            <w:vAlign w:val="center"/>
          </w:tcPr>
          <w:p w:rsidRPr="00496730" w:rsidR="001816C0" w:rsidP="001816C0" w:rsidRDefault="001816C0" w14:paraId="2882549A"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816C0" w:rsidP="10673F25" w:rsidRDefault="001816C0" w14:paraId="2AF462BA" w14:textId="6736A3BB">
            <w:pPr>
              <w:jc w:val="both"/>
              <w:rPr>
                <w:color w:val="000000" w:themeColor="text1"/>
                <w:lang w:val="lt-LT"/>
              </w:rPr>
            </w:pPr>
            <w:r w:rsidRPr="10673F25">
              <w:rPr>
                <w:noProof/>
                <w:color w:val="000000" w:themeColor="text1"/>
                <w:lang w:val="lt-LT"/>
              </w:rPr>
              <w:t>Pateikti su rinkiniu aksesuaru: apsaugos nuo vėjo, prisegimo ,,žiogeliai“ (clip).</w:t>
            </w:r>
          </w:p>
        </w:tc>
        <w:tc>
          <w:tcPr>
            <w:tcW w:w="5944" w:type="dxa"/>
            <w:gridSpan w:val="2"/>
            <w:tcMar/>
          </w:tcPr>
          <w:p w:rsidRPr="00496730" w:rsidR="001816C0" w:rsidP="10673F25" w:rsidRDefault="35E46559" w14:paraId="42E6DA07" w14:textId="26239A34">
            <w:pPr>
              <w:jc w:val="both"/>
              <w:rPr>
                <w:color w:val="000000" w:themeColor="text1"/>
                <w:lang w:val="lt-LT"/>
              </w:rPr>
            </w:pPr>
            <w:r w:rsidRPr="10673F25">
              <w:rPr>
                <w:noProof/>
                <w:color w:val="000000" w:themeColor="text1"/>
                <w:lang w:val="lt-LT"/>
              </w:rPr>
              <w:t>Pateikti su rinkiniu aksesuaru: apsaugos nuo vėjo, prisegimo ,,žiogeliai“ (clip).</w:t>
            </w:r>
            <w:r w:rsidRPr="10673F25" w:rsidR="53D9036E">
              <w:rPr>
                <w:noProof/>
                <w:color w:val="000000" w:themeColor="text1"/>
                <w:lang w:val="lt-LT"/>
              </w:rPr>
              <w:t xml:space="preserve"> (komplekte)</w:t>
            </w:r>
          </w:p>
          <w:p w:rsidRPr="00496730" w:rsidR="001816C0" w:rsidP="10673F25" w:rsidRDefault="001816C0" w14:paraId="7C7C37AF" w14:textId="5ECE5935">
            <w:pPr>
              <w:rPr>
                <w:rFonts w:eastAsia="Calibri"/>
                <w:i/>
                <w:iCs/>
                <w:color w:val="000000" w:themeColor="text1"/>
                <w:lang w:val="lt-LT"/>
              </w:rPr>
            </w:pPr>
          </w:p>
        </w:tc>
        <w:tc>
          <w:tcPr>
            <w:tcW w:w="2211" w:type="dxa"/>
            <w:tcMar/>
          </w:tcPr>
          <w:p w:rsidRPr="00496730" w:rsidR="001816C0" w:rsidP="563872B0" w:rsidRDefault="14048B31" w14:paraId="447124AB" w14:textId="631B3EE4">
            <w:pPr>
              <w:jc w:val="center"/>
              <w:rPr>
                <w:i/>
                <w:iCs/>
                <w:color w:val="000000" w:themeColor="text1"/>
                <w:lang w:val="lt-LT"/>
              </w:rPr>
            </w:pPr>
            <w:r w:rsidRPr="22F249E6" w:rsidR="4ABD1E04">
              <w:rPr>
                <w:rFonts w:eastAsia="Calibri"/>
                <w:i w:val="1"/>
                <w:iCs w:val="1"/>
                <w:color w:val="000000" w:themeColor="text1" w:themeTint="FF" w:themeShade="FF"/>
                <w:lang w:val="lt-LT"/>
              </w:rPr>
              <w:t>AKG_C417_Manual.pdf</w:t>
            </w:r>
          </w:p>
        </w:tc>
      </w:tr>
      <w:tr w:rsidRPr="00496730" w:rsidR="001816C0" w:rsidTr="22F249E6" w14:paraId="4AE88688" w14:textId="77777777">
        <w:tc>
          <w:tcPr>
            <w:tcW w:w="1515" w:type="dxa"/>
            <w:tcMar/>
            <w:vAlign w:val="center"/>
          </w:tcPr>
          <w:p w:rsidRPr="00496730" w:rsidR="001816C0" w:rsidP="001816C0" w:rsidRDefault="001816C0" w14:paraId="70612DC9"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1816C0" w:rsidP="10673F25" w:rsidRDefault="001816C0" w14:paraId="5B26608B" w14:textId="36341A72">
            <w:pPr>
              <w:jc w:val="both"/>
              <w:rPr>
                <w:color w:val="000000" w:themeColor="text1"/>
                <w:lang w:val="lt-LT"/>
              </w:rPr>
            </w:pPr>
            <w:r w:rsidRPr="10673F25">
              <w:rPr>
                <w:noProof/>
                <w:color w:val="000000" w:themeColor="text1"/>
              </w:rPr>
              <w:t>Dėklas, talpinantis mikrofoną su laidu ir jungtimi.</w:t>
            </w:r>
          </w:p>
        </w:tc>
        <w:tc>
          <w:tcPr>
            <w:tcW w:w="5944" w:type="dxa"/>
            <w:gridSpan w:val="2"/>
            <w:tcMar/>
          </w:tcPr>
          <w:p w:rsidRPr="00496730" w:rsidR="001816C0" w:rsidP="10673F25" w:rsidRDefault="079CEF83" w14:paraId="51DFFBF8" w14:textId="33EC3D70">
            <w:pPr>
              <w:jc w:val="both"/>
              <w:rPr>
                <w:color w:val="000000" w:themeColor="text1"/>
                <w:lang w:val="lt-LT"/>
              </w:rPr>
            </w:pPr>
            <w:r w:rsidRPr="22F249E6" w:rsidR="0356CD92">
              <w:rPr>
                <w:noProof/>
                <w:color w:val="000000" w:themeColor="text1" w:themeTint="FF" w:themeShade="FF"/>
              </w:rPr>
              <w:t>Dėklas, talpinantis mikrofoną su laidu ir jungtimi.</w:t>
            </w:r>
            <w:r w:rsidRPr="22F249E6" w:rsidR="11048B7D">
              <w:rPr>
                <w:noProof/>
                <w:color w:val="000000" w:themeColor="text1" w:themeTint="FF" w:themeShade="FF"/>
              </w:rPr>
              <w:t xml:space="preserve"> </w:t>
            </w:r>
          </w:p>
          <w:p w:rsidRPr="00496730" w:rsidR="001816C0" w:rsidP="10673F25" w:rsidRDefault="001816C0" w14:paraId="6A529D52" w14:textId="04FD2BA2">
            <w:pPr>
              <w:rPr>
                <w:rFonts w:eastAsia="Calibri"/>
                <w:i/>
                <w:iCs/>
                <w:color w:val="000000" w:themeColor="text1"/>
                <w:lang w:val="lt-LT"/>
              </w:rPr>
            </w:pPr>
          </w:p>
        </w:tc>
        <w:tc>
          <w:tcPr>
            <w:tcW w:w="2211" w:type="dxa"/>
            <w:tcMar/>
          </w:tcPr>
          <w:p w:rsidRPr="00496730" w:rsidR="001816C0" w:rsidP="22F249E6" w:rsidRDefault="2B7A7B84" w14:paraId="03CFA43D" w14:textId="1939AD60">
            <w:pPr>
              <w:jc w:val="center"/>
              <w:rPr>
                <w:i w:val="1"/>
                <w:iCs w:val="1"/>
                <w:color w:val="000000" w:themeColor="text1" w:themeTint="FF" w:themeShade="FF"/>
                <w:lang w:val="lt-LT"/>
              </w:rPr>
            </w:pPr>
            <w:r w:rsidRPr="22F249E6" w:rsidR="7745796E">
              <w:rPr>
                <w:rFonts w:eastAsia="Calibri"/>
                <w:i w:val="1"/>
                <w:iCs w:val="1"/>
                <w:color w:val="000000" w:themeColor="text1" w:themeTint="FF" w:themeShade="FF"/>
                <w:lang w:val="lt-LT"/>
              </w:rPr>
              <w:t>AKG_C417_Manual.pdf</w:t>
            </w:r>
          </w:p>
          <w:p w:rsidRPr="00496730" w:rsidR="001816C0" w:rsidP="22F249E6" w:rsidRDefault="2B7A7B84" w14:paraId="7E6A310C" w14:textId="2740E47B">
            <w:pPr>
              <w:pStyle w:val="Normal"/>
              <w:jc w:val="center"/>
              <w:rPr>
                <w:rFonts w:ascii="Times New Roman" w:hAnsi="Times New Roman" w:eastAsia="Calibri" w:cs="Times New Roman"/>
                <w:i w:val="1"/>
                <w:iCs w:val="1"/>
                <w:color w:val="000000" w:themeColor="text1"/>
                <w:lang w:val="lt-LT"/>
              </w:rPr>
            </w:pPr>
            <w:r w:rsidRPr="22F249E6" w:rsidR="3E4B0277">
              <w:rPr>
                <w:rFonts w:eastAsia="Calibri"/>
                <w:i w:val="1"/>
                <w:iCs w:val="1"/>
                <w:color w:val="000000" w:themeColor="text1" w:themeTint="FF" w:themeShade="FF"/>
                <w:lang w:val="lt-LT"/>
              </w:rPr>
              <w:t>https://de-de.sennheiser.com/skm-pouch-hhp-2</w:t>
            </w:r>
          </w:p>
        </w:tc>
      </w:tr>
      <w:tr w:rsidRPr="00496730" w:rsidR="00146409" w:rsidTr="22F249E6" w14:paraId="0B5C6EA5" w14:textId="77777777">
        <w:tc>
          <w:tcPr>
            <w:tcW w:w="1515" w:type="dxa"/>
            <w:tcMar/>
            <w:vAlign w:val="center"/>
          </w:tcPr>
          <w:p w:rsidRPr="00496730" w:rsidR="00146409" w:rsidP="00146409" w:rsidRDefault="00146409" w14:paraId="2638CED1" w14:textId="77777777">
            <w:pPr>
              <w:numPr>
                <w:ilvl w:val="0"/>
                <w:numId w:val="22"/>
              </w:numPr>
              <w:contextualSpacing/>
              <w:jc w:val="center"/>
              <w:rPr>
                <w:rFonts w:asciiTheme="minorHAnsi" w:hAnsiTheme="minorHAnsi" w:eastAsiaTheme="minorEastAsia" w:cstheme="minorBidi"/>
                <w:color w:val="000000" w:themeColor="text1"/>
                <w:lang w:val="lt-LT" w:eastAsia="en-US"/>
              </w:rPr>
            </w:pPr>
          </w:p>
        </w:tc>
        <w:tc>
          <w:tcPr>
            <w:tcW w:w="13936" w:type="dxa"/>
            <w:gridSpan w:val="4"/>
            <w:tcMar/>
          </w:tcPr>
          <w:p w:rsidRPr="00496730" w:rsidR="00146409" w:rsidP="10673F25" w:rsidRDefault="072BAAB9" w14:paraId="747D70C7" w14:textId="668073C0">
            <w:pPr>
              <w:rPr>
                <w:i/>
                <w:iCs/>
                <w:color w:val="000000" w:themeColor="text1"/>
                <w:lang w:val="lt-LT"/>
              </w:rPr>
            </w:pPr>
            <w:r w:rsidRPr="10673F25">
              <w:rPr>
                <w:b/>
                <w:bCs/>
                <w:noProof/>
                <w:color w:val="000000" w:themeColor="text1"/>
                <w:lang w:val="lt-LT"/>
              </w:rPr>
              <w:t>Rankinis reportažinis mikrofonas su kabeliais</w:t>
            </w:r>
            <w:r w:rsidRPr="10673F25" w:rsidR="52BC9A68">
              <w:rPr>
                <w:b/>
                <w:bCs/>
                <w:noProof/>
                <w:color w:val="000000" w:themeColor="text1"/>
                <w:lang w:val="lt-LT"/>
              </w:rPr>
              <w:t xml:space="preserve"> </w:t>
            </w:r>
            <w:r w:rsidRPr="10673F25">
              <w:rPr>
                <w:b/>
                <w:bCs/>
                <w:noProof/>
                <w:color w:val="000000" w:themeColor="text1"/>
                <w:lang w:val="lt-LT"/>
              </w:rPr>
              <w:t>- 1 vnt</w:t>
            </w:r>
          </w:p>
        </w:tc>
      </w:tr>
      <w:tr w:rsidRPr="00496730" w:rsidR="005963CC" w:rsidTr="22F249E6" w14:paraId="7EBA4EE7" w14:textId="77777777">
        <w:tc>
          <w:tcPr>
            <w:tcW w:w="1515" w:type="dxa"/>
            <w:tcMar/>
            <w:vAlign w:val="center"/>
          </w:tcPr>
          <w:p w:rsidRPr="00496730" w:rsidR="005963CC" w:rsidP="10673F25" w:rsidRDefault="005963CC" w14:paraId="0C0E7EC8" w14:textId="7CBF104C">
            <w:pPr>
              <w:contextualSpacing/>
              <w:rPr>
                <w:rFonts w:asciiTheme="minorHAnsi" w:hAnsiTheme="minorHAnsi" w:eastAsiaTheme="minorEastAsia" w:cstheme="minorBidi"/>
                <w:color w:val="000000" w:themeColor="text1"/>
                <w:lang w:val="lt-LT" w:eastAsia="en-US"/>
              </w:rPr>
            </w:pPr>
            <w:r w:rsidRPr="10673F25">
              <w:rPr>
                <w:rFonts w:asciiTheme="minorHAnsi" w:hAnsiTheme="minorHAnsi" w:eastAsiaTheme="minorEastAsia" w:cstheme="minorBidi"/>
                <w:color w:val="000000" w:themeColor="text1"/>
                <w:lang w:val="lt-LT" w:eastAsia="en-US"/>
              </w:rPr>
              <w:t>Gamintojas</w:t>
            </w:r>
          </w:p>
        </w:tc>
        <w:tc>
          <w:tcPr>
            <w:tcW w:w="13936" w:type="dxa"/>
            <w:gridSpan w:val="4"/>
            <w:tcMar/>
          </w:tcPr>
          <w:p w:rsidRPr="00146409" w:rsidR="005963CC" w:rsidP="10673F25" w:rsidRDefault="701D323E" w14:paraId="232287A3" w14:textId="093863C4">
            <w:pPr>
              <w:spacing w:line="259" w:lineRule="auto"/>
              <w:rPr>
                <w:i/>
                <w:iCs/>
                <w:color w:val="000000" w:themeColor="text1"/>
                <w:lang w:val="lt-LT"/>
              </w:rPr>
            </w:pPr>
            <w:r w:rsidRPr="10673F25">
              <w:rPr>
                <w:i/>
                <w:iCs/>
                <w:color w:val="000000" w:themeColor="text1"/>
                <w:lang w:val="lt-LT"/>
              </w:rPr>
              <w:t xml:space="preserve">SONY </w:t>
            </w:r>
            <w:r w:rsidRPr="10673F25" w:rsidR="3D4445EF">
              <w:rPr>
                <w:i/>
                <w:iCs/>
                <w:color w:val="000000" w:themeColor="text1"/>
                <w:lang w:val="lt-LT"/>
              </w:rPr>
              <w:t>, TVC</w:t>
            </w:r>
          </w:p>
        </w:tc>
      </w:tr>
      <w:tr w:rsidRPr="00496730" w:rsidR="005963CC" w:rsidTr="22F249E6" w14:paraId="76D939E4" w14:textId="77777777">
        <w:tc>
          <w:tcPr>
            <w:tcW w:w="1515" w:type="dxa"/>
            <w:tcMar/>
            <w:vAlign w:val="center"/>
          </w:tcPr>
          <w:p w:rsidRPr="00496730" w:rsidR="005963CC" w:rsidP="10673F25" w:rsidRDefault="005963CC" w14:paraId="1EF09D5C" w14:textId="2D8CD747">
            <w:pPr>
              <w:contextualSpacing/>
              <w:rPr>
                <w:rFonts w:asciiTheme="minorHAnsi" w:hAnsiTheme="minorHAnsi" w:eastAsiaTheme="minorEastAsia" w:cstheme="minorBidi"/>
                <w:color w:val="000000" w:themeColor="text1"/>
                <w:lang w:val="lt-LT" w:eastAsia="en-US"/>
              </w:rPr>
            </w:pPr>
            <w:r w:rsidRPr="10673F25">
              <w:rPr>
                <w:rFonts w:asciiTheme="minorHAnsi" w:hAnsiTheme="minorHAnsi" w:eastAsiaTheme="minorEastAsia" w:cstheme="minorBidi"/>
                <w:color w:val="000000" w:themeColor="text1"/>
                <w:lang w:val="lt-LT" w:eastAsia="en-US"/>
              </w:rPr>
              <w:t>Modelis</w:t>
            </w:r>
          </w:p>
        </w:tc>
        <w:tc>
          <w:tcPr>
            <w:tcW w:w="13936" w:type="dxa"/>
            <w:gridSpan w:val="4"/>
            <w:tcMar/>
          </w:tcPr>
          <w:p w:rsidRPr="00146409" w:rsidR="005963CC" w:rsidP="10673F25" w:rsidRDefault="11845A85" w14:paraId="0BDC8561" w14:textId="59661DE9">
            <w:pPr>
              <w:rPr>
                <w:rFonts w:eastAsia="Calibri"/>
                <w:i/>
                <w:iCs/>
                <w:color w:val="000000" w:themeColor="text1"/>
                <w:sz w:val="24"/>
                <w:szCs w:val="24"/>
                <w:lang w:val="lt-LT"/>
              </w:rPr>
            </w:pPr>
            <w:r w:rsidRPr="10673F25">
              <w:rPr>
                <w:rFonts w:eastAsia="Calibri"/>
                <w:i/>
                <w:iCs/>
                <w:color w:val="000000" w:themeColor="text1"/>
                <w:lang w:val="lt-LT"/>
              </w:rPr>
              <w:t>F-112</w:t>
            </w:r>
            <w:r w:rsidRPr="10673F25" w:rsidR="4C353D18">
              <w:rPr>
                <w:rFonts w:eastAsia="Calibri"/>
                <w:i/>
                <w:iCs/>
                <w:color w:val="000000" w:themeColor="text1"/>
                <w:lang w:val="lt-LT"/>
              </w:rPr>
              <w:t xml:space="preserve">, </w:t>
            </w:r>
            <w:r w:rsidRPr="10673F25" w:rsidR="39BF8BE8">
              <w:rPr>
                <w:rFonts w:ascii="Calibri" w:hAnsi="Calibri" w:eastAsia="Calibri" w:cs="Calibri"/>
                <w:i/>
                <w:iCs/>
                <w:color w:val="000000" w:themeColor="text1"/>
                <w:sz w:val="24"/>
                <w:szCs w:val="24"/>
                <w:lang w:val="lt-LT"/>
              </w:rPr>
              <w:t>AC-5XF-XM</w:t>
            </w:r>
          </w:p>
          <w:p w:rsidRPr="00146409" w:rsidR="005963CC" w:rsidP="10673F25" w:rsidRDefault="005963CC" w14:paraId="0FD198A2" w14:textId="0DB27E99">
            <w:pPr>
              <w:rPr>
                <w:rFonts w:eastAsia="Calibri"/>
                <w:i/>
                <w:iCs/>
                <w:noProof/>
                <w:color w:val="000000" w:themeColor="text1"/>
                <w:lang w:val="lt-LT"/>
              </w:rPr>
            </w:pPr>
          </w:p>
        </w:tc>
      </w:tr>
      <w:tr w:rsidRPr="00496730" w:rsidR="001816C0" w:rsidTr="22F249E6" w14:paraId="7B22EECB" w14:textId="77777777">
        <w:tc>
          <w:tcPr>
            <w:tcW w:w="1515" w:type="dxa"/>
            <w:tcMar/>
            <w:vAlign w:val="center"/>
          </w:tcPr>
          <w:p w:rsidRPr="00496730" w:rsidR="001816C0" w:rsidP="001816C0" w:rsidRDefault="001816C0" w14:paraId="7CDA9987"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920B00" w:rsidR="001816C0" w:rsidP="10673F25" w:rsidRDefault="001816C0" w14:paraId="6940B891" w14:textId="1B5834C0">
            <w:pPr>
              <w:jc w:val="both"/>
              <w:rPr>
                <w:noProof/>
                <w:color w:val="000000" w:themeColor="text1"/>
              </w:rPr>
            </w:pPr>
            <w:r w:rsidRPr="10673F25">
              <w:rPr>
                <w:color w:val="000000" w:themeColor="text1"/>
              </w:rPr>
              <w:t xml:space="preserve">Galvutė </w:t>
            </w:r>
            <w:r w:rsidRPr="10673F25">
              <w:rPr>
                <w:rFonts w:ascii="Symbol" w:hAnsi="Symbol" w:eastAsia="Symbol" w:cs="Symbol"/>
                <w:color w:val="000000" w:themeColor="text1"/>
              </w:rPr>
              <w:t></w:t>
            </w:r>
            <w:r w:rsidRPr="10673F25">
              <w:rPr>
                <w:color w:val="000000" w:themeColor="text1"/>
              </w:rPr>
              <w:t xml:space="preserve"> dinaminė.</w:t>
            </w:r>
          </w:p>
        </w:tc>
        <w:tc>
          <w:tcPr>
            <w:tcW w:w="5944" w:type="dxa"/>
            <w:gridSpan w:val="2"/>
            <w:tcMar/>
          </w:tcPr>
          <w:p w:rsidRPr="00496730" w:rsidR="001816C0" w:rsidP="10673F25" w:rsidRDefault="715C9984" w14:paraId="3C699EEE" w14:textId="1B5834C0">
            <w:pPr>
              <w:jc w:val="both"/>
              <w:rPr>
                <w:noProof/>
                <w:color w:val="000000" w:themeColor="text1"/>
              </w:rPr>
            </w:pPr>
            <w:r w:rsidRPr="10673F25">
              <w:rPr>
                <w:color w:val="000000" w:themeColor="text1"/>
              </w:rPr>
              <w:t xml:space="preserve">Galvutė </w:t>
            </w:r>
            <w:r w:rsidRPr="10673F25">
              <w:rPr>
                <w:rFonts w:ascii="Symbol" w:hAnsi="Symbol" w:eastAsia="Symbol" w:cs="Symbol"/>
                <w:color w:val="000000" w:themeColor="text1"/>
              </w:rPr>
              <w:t></w:t>
            </w:r>
            <w:r w:rsidRPr="10673F25">
              <w:rPr>
                <w:color w:val="000000" w:themeColor="text1"/>
              </w:rPr>
              <w:t xml:space="preserve"> dinaminė.</w:t>
            </w:r>
          </w:p>
          <w:p w:rsidRPr="00496730" w:rsidR="001816C0" w:rsidP="10673F25" w:rsidRDefault="001816C0" w14:paraId="72F57B7F" w14:textId="658336DD">
            <w:pPr>
              <w:rPr>
                <w:rFonts w:eastAsia="Calibri"/>
                <w:i/>
                <w:iCs/>
                <w:color w:val="000000" w:themeColor="text1"/>
                <w:lang w:val="lt-LT"/>
              </w:rPr>
            </w:pPr>
          </w:p>
        </w:tc>
        <w:tc>
          <w:tcPr>
            <w:tcW w:w="2211" w:type="dxa"/>
            <w:tcMar/>
          </w:tcPr>
          <w:p w:rsidRPr="00496730" w:rsidR="001816C0" w:rsidP="22F249E6" w:rsidRDefault="001816C0" w14:paraId="4E8FBBC2" w14:textId="53FDFF82">
            <w:pPr>
              <w:jc w:val="center"/>
              <w:rPr>
                <w:i w:val="1"/>
                <w:iCs w:val="1"/>
                <w:color w:val="000000" w:themeColor="text1"/>
                <w:lang w:val="lt-LT"/>
              </w:rPr>
            </w:pPr>
            <w:r w:rsidRPr="22F249E6" w:rsidR="4B0938EA">
              <w:rPr>
                <w:i w:val="1"/>
                <w:iCs w:val="1"/>
                <w:color w:val="000000" w:themeColor="text1" w:themeTint="FF" w:themeShade="FF"/>
                <w:lang w:val="lt-LT"/>
              </w:rPr>
              <w:t>Sony F-112 web.pdf</w:t>
            </w:r>
          </w:p>
        </w:tc>
      </w:tr>
      <w:tr w:rsidRPr="00496730" w:rsidR="001816C0" w:rsidTr="22F249E6" w14:paraId="71D7169B" w14:textId="77777777">
        <w:tc>
          <w:tcPr>
            <w:tcW w:w="1515" w:type="dxa"/>
            <w:tcMar/>
            <w:vAlign w:val="center"/>
          </w:tcPr>
          <w:p w:rsidRPr="00496730" w:rsidR="001816C0" w:rsidP="001816C0" w:rsidRDefault="001816C0" w14:paraId="3B1B48E4"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920B00" w:rsidR="001816C0" w:rsidP="10673F25" w:rsidRDefault="001816C0" w14:paraId="20C833F0" w14:textId="21EC6BD7">
            <w:pPr>
              <w:jc w:val="both"/>
              <w:rPr>
                <w:noProof/>
                <w:color w:val="000000" w:themeColor="text1"/>
              </w:rPr>
            </w:pPr>
            <w:r w:rsidRPr="10673F25">
              <w:rPr>
                <w:color w:val="000000" w:themeColor="text1"/>
              </w:rPr>
              <w:t xml:space="preserve">Kryptinė charakteristika </w:t>
            </w:r>
            <w:r w:rsidRPr="10673F25">
              <w:rPr>
                <w:rFonts w:ascii="Symbol" w:hAnsi="Symbol" w:eastAsia="Symbol" w:cs="Symbol"/>
                <w:color w:val="000000" w:themeColor="text1"/>
              </w:rPr>
              <w:t></w:t>
            </w:r>
            <w:r w:rsidRPr="10673F25">
              <w:rPr>
                <w:color w:val="000000" w:themeColor="text1"/>
              </w:rPr>
              <w:t xml:space="preserve"> apskritiminė.</w:t>
            </w:r>
          </w:p>
        </w:tc>
        <w:tc>
          <w:tcPr>
            <w:tcW w:w="5944" w:type="dxa"/>
            <w:gridSpan w:val="2"/>
            <w:tcMar/>
          </w:tcPr>
          <w:p w:rsidRPr="00496730" w:rsidR="001816C0" w:rsidP="10673F25" w:rsidRDefault="667C341B" w14:paraId="5FA80554" w14:textId="21EC6BD7">
            <w:pPr>
              <w:jc w:val="both"/>
              <w:rPr>
                <w:noProof/>
                <w:color w:val="000000" w:themeColor="text1"/>
              </w:rPr>
            </w:pPr>
            <w:r w:rsidRPr="10673F25">
              <w:rPr>
                <w:color w:val="000000" w:themeColor="text1"/>
              </w:rPr>
              <w:t xml:space="preserve">Kryptinė charakteristika </w:t>
            </w:r>
            <w:r w:rsidRPr="10673F25">
              <w:rPr>
                <w:rFonts w:ascii="Symbol" w:hAnsi="Symbol" w:eastAsia="Symbol" w:cs="Symbol"/>
                <w:color w:val="000000" w:themeColor="text1"/>
              </w:rPr>
              <w:t></w:t>
            </w:r>
            <w:r w:rsidRPr="10673F25">
              <w:rPr>
                <w:color w:val="000000" w:themeColor="text1"/>
              </w:rPr>
              <w:t xml:space="preserve"> apskritiminė.</w:t>
            </w:r>
          </w:p>
          <w:p w:rsidRPr="00496730" w:rsidR="001816C0" w:rsidP="10673F25" w:rsidRDefault="001816C0" w14:paraId="3B7D4140" w14:textId="1C8DCCC1">
            <w:pPr>
              <w:rPr>
                <w:rFonts w:eastAsia="Calibri"/>
                <w:i/>
                <w:iCs/>
                <w:color w:val="000000" w:themeColor="text1"/>
                <w:lang w:val="lt-LT"/>
              </w:rPr>
            </w:pPr>
          </w:p>
        </w:tc>
        <w:tc>
          <w:tcPr>
            <w:tcW w:w="2211" w:type="dxa"/>
            <w:tcMar/>
          </w:tcPr>
          <w:p w:rsidRPr="00496730" w:rsidR="001816C0" w:rsidP="22F249E6" w:rsidRDefault="001816C0" w14:paraId="4F3CFD87" w14:textId="3CE99FE5">
            <w:pPr>
              <w:jc w:val="center"/>
              <w:rPr>
                <w:i w:val="1"/>
                <w:iCs w:val="1"/>
                <w:color w:val="000000" w:themeColor="text1"/>
                <w:lang w:val="lt-LT"/>
              </w:rPr>
            </w:pPr>
            <w:r w:rsidRPr="22F249E6" w:rsidR="300108F9">
              <w:rPr>
                <w:i w:val="1"/>
                <w:iCs w:val="1"/>
                <w:color w:val="000000" w:themeColor="text1" w:themeTint="FF" w:themeShade="FF"/>
                <w:lang w:val="lt-LT"/>
              </w:rPr>
              <w:t>Sony F-112 web.pdf</w:t>
            </w:r>
          </w:p>
        </w:tc>
      </w:tr>
      <w:tr w:rsidRPr="00496730" w:rsidR="001816C0" w:rsidTr="22F249E6" w14:paraId="230166E1" w14:textId="77777777">
        <w:tc>
          <w:tcPr>
            <w:tcW w:w="1515" w:type="dxa"/>
            <w:tcMar/>
            <w:vAlign w:val="center"/>
          </w:tcPr>
          <w:p w:rsidRPr="00496730" w:rsidR="001816C0" w:rsidP="001816C0" w:rsidRDefault="001816C0" w14:paraId="72BE2BB3"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66560A" w:rsidR="001816C0" w:rsidP="10673F25" w:rsidRDefault="001816C0" w14:paraId="049F53F6" w14:textId="05F1D287">
            <w:pPr>
              <w:jc w:val="both"/>
              <w:rPr>
                <w:noProof/>
                <w:color w:val="000000" w:themeColor="text1"/>
                <w:lang w:val="lt-LT"/>
              </w:rPr>
            </w:pPr>
            <w:r w:rsidRPr="10673F25">
              <w:rPr>
                <w:color w:val="000000" w:themeColor="text1"/>
                <w:lang w:val="lt-LT"/>
              </w:rPr>
              <w:t xml:space="preserve">Perduodamų dažnių diapazonas </w:t>
            </w:r>
            <w:r w:rsidRPr="10673F25">
              <w:rPr>
                <w:rFonts w:ascii="Symbol" w:hAnsi="Symbol" w:eastAsia="Symbol" w:cs="Symbol"/>
                <w:color w:val="000000" w:themeColor="text1"/>
                <w:lang w:val="lt-LT"/>
              </w:rPr>
              <w:t></w:t>
            </w:r>
            <w:r w:rsidRPr="10673F25">
              <w:rPr>
                <w:color w:val="000000" w:themeColor="text1"/>
                <w:lang w:val="lt-LT"/>
              </w:rPr>
              <w:t xml:space="preserve"> ne siauresnis 60 Hz – 16 kHz.</w:t>
            </w:r>
          </w:p>
        </w:tc>
        <w:tc>
          <w:tcPr>
            <w:tcW w:w="5944" w:type="dxa"/>
            <w:gridSpan w:val="2"/>
            <w:tcMar/>
          </w:tcPr>
          <w:p w:rsidRPr="00496730" w:rsidR="001816C0" w:rsidP="10673F25" w:rsidRDefault="7031DF2A" w14:paraId="3125FDD7" w14:textId="7811F4D6">
            <w:pPr>
              <w:jc w:val="both"/>
              <w:rPr>
                <w:noProof/>
                <w:color w:val="000000" w:themeColor="text1"/>
                <w:lang w:val="lt-LT"/>
              </w:rPr>
            </w:pPr>
            <w:r w:rsidRPr="10673F25">
              <w:rPr>
                <w:color w:val="000000" w:themeColor="text1"/>
                <w:lang w:val="lt-LT"/>
              </w:rPr>
              <w:t xml:space="preserve">Perduodamų dažnių diapazonas </w:t>
            </w:r>
            <w:r w:rsidRPr="10673F25">
              <w:rPr>
                <w:rFonts w:ascii="Symbol" w:hAnsi="Symbol" w:eastAsia="Symbol" w:cs="Symbol"/>
                <w:color w:val="000000" w:themeColor="text1"/>
                <w:lang w:val="lt-LT"/>
              </w:rPr>
              <w:t></w:t>
            </w:r>
            <w:r w:rsidRPr="10673F25">
              <w:rPr>
                <w:color w:val="000000" w:themeColor="text1"/>
                <w:lang w:val="lt-LT"/>
              </w:rPr>
              <w:t xml:space="preserve">  60 Hz – 18 kHz.</w:t>
            </w:r>
          </w:p>
          <w:p w:rsidRPr="00496730" w:rsidR="001816C0" w:rsidP="10673F25" w:rsidRDefault="001816C0" w14:paraId="6F64C76D" w14:textId="0BB07B3D">
            <w:pPr>
              <w:rPr>
                <w:rFonts w:eastAsia="Calibri"/>
                <w:i/>
                <w:iCs/>
                <w:color w:val="000000" w:themeColor="text1"/>
                <w:lang w:val="lt-LT"/>
              </w:rPr>
            </w:pPr>
          </w:p>
        </w:tc>
        <w:tc>
          <w:tcPr>
            <w:tcW w:w="2211" w:type="dxa"/>
            <w:tcMar/>
          </w:tcPr>
          <w:p w:rsidRPr="00496730" w:rsidR="001816C0" w:rsidP="22F249E6" w:rsidRDefault="001816C0" w14:paraId="0843903F" w14:textId="46CE70DC">
            <w:pPr>
              <w:pStyle w:val="Normal"/>
              <w:jc w:val="center"/>
              <w:rPr>
                <w:i w:val="1"/>
                <w:iCs w:val="1"/>
                <w:color w:val="000000" w:themeColor="text1"/>
                <w:lang w:val="lt-LT"/>
              </w:rPr>
            </w:pPr>
            <w:r w:rsidRPr="22F249E6" w:rsidR="0D574E85">
              <w:rPr>
                <w:rFonts w:ascii="Times New Roman" w:hAnsi="Times New Roman" w:eastAsia="Calibri" w:cs="Times New Roman"/>
                <w:i w:val="1"/>
                <w:iCs w:val="1"/>
                <w:color w:val="000000" w:themeColor="text1" w:themeTint="FF" w:themeShade="FF"/>
                <w:lang w:val="lt-LT"/>
              </w:rPr>
              <w:t>Sony F-112 web.pdf</w:t>
            </w:r>
          </w:p>
        </w:tc>
      </w:tr>
      <w:tr w:rsidRPr="00496730" w:rsidR="001816C0" w:rsidTr="22F249E6" w14:paraId="67FF6E07" w14:textId="77777777">
        <w:tc>
          <w:tcPr>
            <w:tcW w:w="1515" w:type="dxa"/>
            <w:tcMar/>
            <w:vAlign w:val="center"/>
          </w:tcPr>
          <w:p w:rsidRPr="00496730" w:rsidR="001816C0" w:rsidP="001816C0" w:rsidRDefault="001816C0" w14:paraId="019E8ED7"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920B00" w:rsidR="001816C0" w:rsidP="10673F25" w:rsidRDefault="001816C0" w14:paraId="3ADA89D3" w14:textId="6F97A107">
            <w:pPr>
              <w:jc w:val="both"/>
              <w:rPr>
                <w:noProof/>
                <w:color w:val="000000" w:themeColor="text1"/>
              </w:rPr>
            </w:pPr>
            <w:r w:rsidRPr="10673F25">
              <w:rPr>
                <w:color w:val="000000" w:themeColor="text1"/>
              </w:rPr>
              <w:t xml:space="preserve">Jautrumas </w:t>
            </w:r>
            <w:r w:rsidRPr="10673F25">
              <w:rPr>
                <w:rFonts w:ascii="Symbol" w:hAnsi="Symbol" w:eastAsia="Symbol" w:cs="Symbol"/>
                <w:color w:val="000000" w:themeColor="text1"/>
              </w:rPr>
              <w:t></w:t>
            </w:r>
            <w:r w:rsidRPr="10673F25">
              <w:rPr>
                <w:color w:val="000000" w:themeColor="text1"/>
              </w:rPr>
              <w:t xml:space="preserve"> ne blogiau -54 dB ±3 dB  (0 dB=1 V/Pa, prie 1 kHz.).</w:t>
            </w:r>
          </w:p>
        </w:tc>
        <w:tc>
          <w:tcPr>
            <w:tcW w:w="5944" w:type="dxa"/>
            <w:gridSpan w:val="2"/>
            <w:tcMar/>
          </w:tcPr>
          <w:p w:rsidRPr="00496730" w:rsidR="001816C0" w:rsidP="10673F25" w:rsidRDefault="3B80508C" w14:paraId="5C0D4BAD" w14:textId="143EF3E6">
            <w:pPr>
              <w:jc w:val="both"/>
              <w:rPr>
                <w:noProof/>
                <w:color w:val="000000" w:themeColor="text1"/>
              </w:rPr>
            </w:pPr>
            <w:r w:rsidRPr="10673F25">
              <w:rPr>
                <w:color w:val="000000" w:themeColor="text1"/>
              </w:rPr>
              <w:t xml:space="preserve">Jautrumas </w:t>
            </w:r>
            <w:r w:rsidRPr="10673F25">
              <w:rPr>
                <w:rFonts w:ascii="Symbol" w:hAnsi="Symbol" w:eastAsia="Symbol" w:cs="Symbol"/>
                <w:color w:val="000000" w:themeColor="text1"/>
              </w:rPr>
              <w:t></w:t>
            </w:r>
            <w:r w:rsidRPr="10673F25">
              <w:rPr>
                <w:color w:val="000000" w:themeColor="text1"/>
              </w:rPr>
              <w:t xml:space="preserve"> -54 dB ±3 dB  (0 dB=1 V/Pa, prie 1 kHz.).</w:t>
            </w:r>
          </w:p>
          <w:p w:rsidRPr="00496730" w:rsidR="001816C0" w:rsidP="10673F25" w:rsidRDefault="001816C0" w14:paraId="6CE63493" w14:textId="70B447FA">
            <w:pPr>
              <w:rPr>
                <w:rFonts w:eastAsia="Calibri"/>
                <w:i/>
                <w:iCs/>
                <w:color w:val="000000" w:themeColor="text1"/>
                <w:lang w:val="lt-LT"/>
              </w:rPr>
            </w:pPr>
          </w:p>
        </w:tc>
        <w:tc>
          <w:tcPr>
            <w:tcW w:w="2211" w:type="dxa"/>
            <w:tcMar/>
          </w:tcPr>
          <w:p w:rsidRPr="00496730" w:rsidR="001816C0" w:rsidP="22F249E6" w:rsidRDefault="001816C0" w14:paraId="567BD74C" w14:textId="135F3260">
            <w:pPr>
              <w:pStyle w:val="Normal"/>
              <w:jc w:val="center"/>
              <w:rPr>
                <w:i w:val="1"/>
                <w:iCs w:val="1"/>
                <w:color w:val="000000" w:themeColor="text1"/>
                <w:lang w:val="lt-LT"/>
              </w:rPr>
            </w:pPr>
            <w:r w:rsidRPr="22F249E6" w:rsidR="6EE2F4F6">
              <w:rPr>
                <w:rFonts w:ascii="Times New Roman" w:hAnsi="Times New Roman" w:eastAsia="Calibri" w:cs="Times New Roman"/>
                <w:i w:val="1"/>
                <w:iCs w:val="1"/>
                <w:color w:val="000000" w:themeColor="text1" w:themeTint="FF" w:themeShade="FF"/>
                <w:lang w:val="lt-LT"/>
              </w:rPr>
              <w:t>Sony F-112 web.pdf</w:t>
            </w:r>
          </w:p>
        </w:tc>
      </w:tr>
      <w:tr w:rsidRPr="00496730" w:rsidR="001816C0" w:rsidTr="22F249E6" w14:paraId="2FEF4390" w14:textId="77777777">
        <w:tc>
          <w:tcPr>
            <w:tcW w:w="1515" w:type="dxa"/>
            <w:tcMar/>
            <w:vAlign w:val="center"/>
          </w:tcPr>
          <w:p w:rsidRPr="00496730" w:rsidR="001816C0" w:rsidP="001816C0" w:rsidRDefault="001816C0" w14:paraId="5E08CE09"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920B00" w:rsidR="001816C0" w:rsidP="10673F25" w:rsidRDefault="001816C0" w14:paraId="12D5249C" w14:textId="3A8F7546">
            <w:pPr>
              <w:jc w:val="both"/>
              <w:rPr>
                <w:noProof/>
                <w:color w:val="000000" w:themeColor="text1"/>
              </w:rPr>
            </w:pPr>
            <w:r w:rsidRPr="10673F25">
              <w:rPr>
                <w:color w:val="000000" w:themeColor="text1"/>
              </w:rPr>
              <w:t>Mikrofoninis kabelis su XLR jungtimis, ilgis ne mažiau 5 m – 2 vnt.</w:t>
            </w:r>
          </w:p>
        </w:tc>
        <w:tc>
          <w:tcPr>
            <w:tcW w:w="5944" w:type="dxa"/>
            <w:gridSpan w:val="2"/>
            <w:tcMar/>
          </w:tcPr>
          <w:p w:rsidRPr="00496730" w:rsidR="001816C0" w:rsidP="10673F25" w:rsidRDefault="53D7E911" w14:paraId="12C15807" w14:textId="7B3842B3">
            <w:pPr>
              <w:jc w:val="both"/>
              <w:rPr>
                <w:noProof/>
                <w:color w:val="000000" w:themeColor="text1"/>
              </w:rPr>
            </w:pPr>
            <w:r w:rsidRPr="10673F25">
              <w:rPr>
                <w:color w:val="000000" w:themeColor="text1"/>
              </w:rPr>
              <w:t>Mikrofoninis kabelis su XLR jungtimis, ilgis  5 m – 2 vnt.</w:t>
            </w:r>
          </w:p>
          <w:p w:rsidRPr="00496730" w:rsidR="001816C0" w:rsidP="10673F25" w:rsidRDefault="001816C0" w14:paraId="15EA3962" w14:textId="5C41B8E7">
            <w:pPr>
              <w:rPr>
                <w:rFonts w:eastAsia="Calibri"/>
                <w:i/>
                <w:iCs/>
                <w:color w:val="000000" w:themeColor="text1"/>
                <w:lang w:val="lt-LT"/>
              </w:rPr>
            </w:pPr>
          </w:p>
        </w:tc>
        <w:tc>
          <w:tcPr>
            <w:tcW w:w="2211" w:type="dxa"/>
            <w:tcMar/>
          </w:tcPr>
          <w:p w:rsidRPr="00496730" w:rsidR="001816C0" w:rsidP="22F249E6" w:rsidRDefault="001816C0" w14:paraId="55A82DBB" w14:textId="7B069DA8">
            <w:pPr>
              <w:jc w:val="center"/>
              <w:rPr>
                <w:i w:val="1"/>
                <w:iCs w:val="1"/>
                <w:color w:val="000000" w:themeColor="text1"/>
                <w:lang w:val="lt-LT"/>
              </w:rPr>
            </w:pPr>
            <w:r w:rsidRPr="22F249E6" w:rsidR="5A9B5222">
              <w:rPr>
                <w:i w:val="1"/>
                <w:iCs w:val="1"/>
                <w:color w:val="000000" w:themeColor="text1" w:themeTint="FF" w:themeShade="FF"/>
                <w:lang w:val="lt-LT"/>
              </w:rPr>
              <w:t>5m XLR cable.pdf</w:t>
            </w:r>
          </w:p>
        </w:tc>
      </w:tr>
      <w:tr w:rsidRPr="00496730" w:rsidR="009A1DD2" w:rsidTr="22F249E6" w14:paraId="5E02F7C3" w14:textId="77777777">
        <w:tc>
          <w:tcPr>
            <w:tcW w:w="1515" w:type="dxa"/>
            <w:tcMar/>
            <w:vAlign w:val="center"/>
          </w:tcPr>
          <w:p w:rsidRPr="00496730" w:rsidR="00496730" w:rsidP="00CA3F42" w:rsidRDefault="00496730" w14:paraId="0BEFFDBB" w14:textId="77777777">
            <w:pPr>
              <w:numPr>
                <w:ilvl w:val="0"/>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9470B7" w14:paraId="10E5A569" w14:textId="43E94171">
            <w:pPr>
              <w:jc w:val="both"/>
              <w:rPr>
                <w:b/>
                <w:bCs/>
                <w:color w:val="000000" w:themeColor="text1"/>
                <w:lang w:val="lt-LT"/>
              </w:rPr>
            </w:pPr>
            <w:r w:rsidRPr="10673F25">
              <w:rPr>
                <w:b/>
                <w:bCs/>
                <w:color w:val="000000" w:themeColor="text1"/>
                <w:lang w:val="lt-LT"/>
              </w:rPr>
              <w:t>Kameros apdangalas nuo lietaus</w:t>
            </w:r>
            <w:r w:rsidRPr="10673F25" w:rsidR="005963CC">
              <w:rPr>
                <w:b/>
                <w:bCs/>
                <w:color w:val="000000" w:themeColor="text1"/>
                <w:lang w:val="lt-LT"/>
              </w:rPr>
              <w:t xml:space="preserve"> </w:t>
            </w:r>
            <w:r w:rsidRPr="10673F25">
              <w:rPr>
                <w:b/>
                <w:bCs/>
                <w:color w:val="000000" w:themeColor="text1"/>
                <w:lang w:val="lt-LT"/>
              </w:rPr>
              <w:t xml:space="preserve">- </w:t>
            </w:r>
            <w:r w:rsidRPr="10673F25" w:rsidR="00496730">
              <w:rPr>
                <w:b/>
                <w:bCs/>
                <w:color w:val="000000" w:themeColor="text1"/>
                <w:lang w:val="lt-LT"/>
              </w:rPr>
              <w:t>1</w:t>
            </w:r>
            <w:r w:rsidRPr="10673F25">
              <w:rPr>
                <w:b/>
                <w:bCs/>
                <w:color w:val="000000" w:themeColor="text1"/>
                <w:lang w:val="lt-LT"/>
              </w:rPr>
              <w:t xml:space="preserve"> </w:t>
            </w:r>
            <w:r w:rsidRPr="10673F25" w:rsidR="00496730">
              <w:rPr>
                <w:b/>
                <w:bCs/>
                <w:color w:val="000000" w:themeColor="text1"/>
                <w:lang w:val="lt-LT"/>
              </w:rPr>
              <w:t>vnt.</w:t>
            </w:r>
          </w:p>
        </w:tc>
        <w:tc>
          <w:tcPr>
            <w:tcW w:w="5944" w:type="dxa"/>
            <w:gridSpan w:val="2"/>
            <w:tcMar/>
            <w:vAlign w:val="center"/>
          </w:tcPr>
          <w:p w:rsidRPr="00496730" w:rsidR="00496730" w:rsidP="10673F25" w:rsidRDefault="00496730" w14:paraId="550762A4" w14:textId="77777777">
            <w:pPr>
              <w:rPr>
                <w:i/>
                <w:iCs/>
                <w:color w:val="000000" w:themeColor="text1"/>
                <w:lang w:val="lt-LT"/>
              </w:rPr>
            </w:pPr>
          </w:p>
        </w:tc>
        <w:tc>
          <w:tcPr>
            <w:tcW w:w="2211" w:type="dxa"/>
            <w:tcMar/>
            <w:vAlign w:val="center"/>
          </w:tcPr>
          <w:p w:rsidRPr="00496730" w:rsidR="00496730" w:rsidP="10673F25" w:rsidRDefault="00496730" w14:paraId="176021F2" w14:textId="77777777">
            <w:pPr>
              <w:jc w:val="center"/>
              <w:rPr>
                <w:i/>
                <w:iCs/>
                <w:color w:val="000000" w:themeColor="text1"/>
                <w:lang w:val="lt-LT"/>
              </w:rPr>
            </w:pPr>
          </w:p>
        </w:tc>
      </w:tr>
      <w:tr w:rsidRPr="00496730" w:rsidR="005963CC" w:rsidTr="22F249E6" w14:paraId="04BB2CFC" w14:textId="77777777">
        <w:tc>
          <w:tcPr>
            <w:tcW w:w="1515" w:type="dxa"/>
            <w:tcMar/>
            <w:vAlign w:val="center"/>
          </w:tcPr>
          <w:p w:rsidRPr="00496730" w:rsidR="005963CC" w:rsidP="10673F25" w:rsidRDefault="005963CC" w14:paraId="023FCAFA" w14:textId="6E92D474">
            <w:pPr>
              <w:contextualSpacing/>
              <w:rPr>
                <w:rFonts w:asciiTheme="minorHAnsi" w:hAnsiTheme="minorHAnsi" w:eastAsiaTheme="minorEastAsia" w:cstheme="minorBidi"/>
                <w:color w:val="000000" w:themeColor="text1"/>
                <w:lang w:val="lt-LT" w:eastAsia="en-US"/>
              </w:rPr>
            </w:pPr>
            <w:r w:rsidRPr="10673F25">
              <w:rPr>
                <w:rFonts w:asciiTheme="minorHAnsi" w:hAnsiTheme="minorHAnsi" w:eastAsiaTheme="minorEastAsia" w:cstheme="minorBidi"/>
                <w:color w:val="000000" w:themeColor="text1"/>
                <w:lang w:val="lt-LT" w:eastAsia="en-US"/>
              </w:rPr>
              <w:t>Gamintojas</w:t>
            </w:r>
          </w:p>
        </w:tc>
        <w:tc>
          <w:tcPr>
            <w:tcW w:w="13936" w:type="dxa"/>
            <w:gridSpan w:val="4"/>
            <w:tcMar/>
          </w:tcPr>
          <w:p w:rsidRPr="00496730" w:rsidR="005963CC" w:rsidP="202BF7D5" w:rsidRDefault="2FEDDBD4" w14:paraId="4057D60B" w14:textId="73EB7C1B">
            <w:pPr>
              <w:spacing w:line="259" w:lineRule="auto"/>
              <w:rPr>
                <w:b/>
                <w:bCs/>
                <w:color w:val="000000" w:themeColor="text1"/>
                <w:lang w:val="lt-LT"/>
              </w:rPr>
            </w:pPr>
            <w:r w:rsidRPr="10673F25">
              <w:rPr>
                <w:b/>
                <w:bCs/>
                <w:color w:val="000000" w:themeColor="text1"/>
                <w:lang w:val="lt-LT"/>
              </w:rPr>
              <w:t>SACHTLER</w:t>
            </w:r>
          </w:p>
        </w:tc>
      </w:tr>
      <w:tr w:rsidRPr="00496730" w:rsidR="005963CC" w:rsidTr="22F249E6" w14:paraId="04747D8F" w14:textId="77777777">
        <w:tc>
          <w:tcPr>
            <w:tcW w:w="1515" w:type="dxa"/>
            <w:tcMar/>
            <w:vAlign w:val="center"/>
          </w:tcPr>
          <w:p w:rsidRPr="00496730" w:rsidR="005963CC" w:rsidP="10673F25" w:rsidRDefault="005963CC" w14:paraId="5152A624" w14:textId="11ED4BAC">
            <w:pPr>
              <w:contextualSpacing/>
              <w:rPr>
                <w:rFonts w:asciiTheme="minorHAnsi" w:hAnsiTheme="minorHAnsi" w:eastAsiaTheme="minorEastAsia" w:cstheme="minorBidi"/>
                <w:color w:val="000000" w:themeColor="text1"/>
                <w:lang w:val="lt-LT" w:eastAsia="en-US"/>
              </w:rPr>
            </w:pPr>
            <w:r w:rsidRPr="10673F25">
              <w:rPr>
                <w:rFonts w:asciiTheme="minorHAnsi" w:hAnsiTheme="minorHAnsi" w:eastAsiaTheme="minorEastAsia" w:cstheme="minorBidi"/>
                <w:color w:val="000000" w:themeColor="text1"/>
                <w:lang w:val="lt-LT" w:eastAsia="en-US"/>
              </w:rPr>
              <w:t>Modelis</w:t>
            </w:r>
          </w:p>
        </w:tc>
        <w:tc>
          <w:tcPr>
            <w:tcW w:w="13936" w:type="dxa"/>
            <w:gridSpan w:val="4"/>
            <w:tcMar/>
          </w:tcPr>
          <w:p w:rsidRPr="00496730" w:rsidR="005963CC" w:rsidP="202BF7D5" w:rsidRDefault="22CCA05E" w14:paraId="725A1214" w14:textId="0C9BF825">
            <w:pPr>
              <w:rPr>
                <w:b/>
                <w:bCs/>
                <w:color w:val="000000" w:themeColor="text1"/>
                <w:lang w:val="lt-LT"/>
              </w:rPr>
            </w:pPr>
            <w:r w:rsidRPr="10673F25">
              <w:rPr>
                <w:b/>
                <w:bCs/>
                <w:color w:val="000000" w:themeColor="text1"/>
                <w:lang w:val="lt-LT"/>
              </w:rPr>
              <w:t>SLR-SR410</w:t>
            </w:r>
          </w:p>
        </w:tc>
      </w:tr>
      <w:tr w:rsidRPr="00496730" w:rsidR="009A1DD2" w:rsidTr="22F249E6" w14:paraId="4B8373E0" w14:textId="77777777">
        <w:tc>
          <w:tcPr>
            <w:tcW w:w="1515" w:type="dxa"/>
            <w:tcMar/>
            <w:vAlign w:val="center"/>
          </w:tcPr>
          <w:p w:rsidRPr="00496730" w:rsidR="00496730" w:rsidP="00CA3F42" w:rsidRDefault="00496730" w14:paraId="32E7CC2E"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0190E079" w14:textId="77777777">
            <w:pPr>
              <w:jc w:val="both"/>
              <w:rPr>
                <w:color w:val="000000" w:themeColor="text1"/>
                <w:lang w:val="lt-LT"/>
              </w:rPr>
            </w:pPr>
            <w:r w:rsidRPr="10673F25">
              <w:rPr>
                <w:color w:val="000000" w:themeColor="text1"/>
                <w:lang w:val="lt-LT"/>
              </w:rPr>
              <w:t>Apdangalas, skirtas siūlomai video kamerai ir užtikrinantis galimybę dirbti su komplektuojamais RM sistemų imtuvais, vaizdo kontrolės įrenginio stebėjimą, Tally signalizacijos matomumą.</w:t>
            </w:r>
          </w:p>
        </w:tc>
        <w:tc>
          <w:tcPr>
            <w:tcW w:w="5944" w:type="dxa"/>
            <w:gridSpan w:val="2"/>
            <w:tcMar/>
            <w:vAlign w:val="center"/>
          </w:tcPr>
          <w:p w:rsidRPr="00496730" w:rsidR="00496730" w:rsidP="202BF7D5" w:rsidRDefault="429D6CDE" w14:paraId="2E003AAE" w14:textId="23304F5A">
            <w:pPr>
              <w:jc w:val="both"/>
              <w:rPr>
                <w:color w:val="000000" w:themeColor="text1"/>
                <w:lang w:val="lt-LT"/>
              </w:rPr>
            </w:pPr>
            <w:r w:rsidRPr="10673F25">
              <w:rPr>
                <w:color w:val="000000" w:themeColor="text1"/>
                <w:lang w:val="lt-LT"/>
              </w:rPr>
              <w:t>Apdangalas, skirtas siūlomai video kamerai ir užtikrina galimybę dirbti su komplektuojamais RM sistemų imtuvais, vaizdo kontrolės įrenginio stebėjimą, Tally signalizacijos matomumą.</w:t>
            </w:r>
          </w:p>
        </w:tc>
        <w:tc>
          <w:tcPr>
            <w:tcW w:w="2211" w:type="dxa"/>
            <w:tcMar/>
            <w:vAlign w:val="center"/>
          </w:tcPr>
          <w:p w:rsidRPr="00496730" w:rsidR="00496730" w:rsidP="35A6A0EE" w:rsidRDefault="00006FF8" w14:paraId="59D7EBF1" w14:textId="7186F4A7">
            <w:pPr>
              <w:jc w:val="center"/>
              <w:rPr>
                <w:i/>
                <w:iCs/>
                <w:color w:val="000000" w:themeColor="text1"/>
                <w:lang w:val="lt-LT"/>
              </w:rPr>
            </w:pPr>
            <w:hyperlink r:id="rId34">
              <w:r w:rsidRPr="35A6A0EE" w:rsidR="4665D767">
                <w:rPr>
                  <w:rStyle w:val="Hyperlink"/>
                  <w:rFonts w:eastAsia="Calibri"/>
                  <w:i/>
                  <w:iCs/>
                  <w:lang w:val="lt-LT"/>
                </w:rPr>
                <w:t>https://www.sachtler.com/en/sachtler/transparent-raincover-for-small-video-cameras/c-26/p-1314</w:t>
              </w:r>
            </w:hyperlink>
            <w:r w:rsidRPr="35A6A0EE" w:rsidR="4665D767">
              <w:rPr>
                <w:rFonts w:eastAsia="Calibri"/>
                <w:i/>
                <w:iCs/>
                <w:color w:val="000000" w:themeColor="text1"/>
                <w:lang w:val="lt-LT"/>
              </w:rPr>
              <w:t xml:space="preserve"> </w:t>
            </w:r>
          </w:p>
        </w:tc>
      </w:tr>
      <w:tr w:rsidRPr="00496730" w:rsidR="009A1DD2" w:rsidTr="22F249E6" w14:paraId="26FCB010" w14:textId="77777777">
        <w:tc>
          <w:tcPr>
            <w:tcW w:w="1515" w:type="dxa"/>
            <w:tcMar/>
            <w:vAlign w:val="center"/>
          </w:tcPr>
          <w:p w:rsidRPr="00496730" w:rsidR="00496730" w:rsidP="00CA3F42" w:rsidRDefault="00496730" w14:paraId="2A1C0288" w14:textId="77777777">
            <w:pPr>
              <w:numPr>
                <w:ilvl w:val="0"/>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9470B7" w14:paraId="0F99F613" w14:textId="3EE3CAD6">
            <w:pPr>
              <w:jc w:val="both"/>
              <w:rPr>
                <w:b/>
                <w:bCs/>
                <w:color w:val="000000" w:themeColor="text1"/>
                <w:lang w:val="lt-LT"/>
              </w:rPr>
            </w:pPr>
            <w:r w:rsidRPr="10673F25">
              <w:rPr>
                <w:b/>
                <w:bCs/>
                <w:color w:val="000000" w:themeColor="text1"/>
                <w:lang w:val="lt-LT"/>
              </w:rPr>
              <w:t>Ausinės</w:t>
            </w:r>
            <w:r w:rsidRPr="10673F25" w:rsidR="005963CC">
              <w:rPr>
                <w:b/>
                <w:bCs/>
                <w:color w:val="000000" w:themeColor="text1"/>
                <w:lang w:val="lt-LT"/>
              </w:rPr>
              <w:t xml:space="preserve"> </w:t>
            </w:r>
            <w:r w:rsidRPr="10673F25">
              <w:rPr>
                <w:b/>
                <w:bCs/>
                <w:color w:val="000000" w:themeColor="text1"/>
                <w:lang w:val="lt-LT"/>
              </w:rPr>
              <w:t xml:space="preserve">- </w:t>
            </w:r>
            <w:r w:rsidRPr="10673F25" w:rsidR="00496730">
              <w:rPr>
                <w:b/>
                <w:bCs/>
                <w:color w:val="000000" w:themeColor="text1"/>
                <w:lang w:val="lt-LT"/>
              </w:rPr>
              <w:t xml:space="preserve"> 1</w:t>
            </w:r>
            <w:r w:rsidRPr="10673F25">
              <w:rPr>
                <w:b/>
                <w:bCs/>
                <w:color w:val="000000" w:themeColor="text1"/>
                <w:lang w:val="lt-LT"/>
              </w:rPr>
              <w:t xml:space="preserve"> </w:t>
            </w:r>
            <w:r w:rsidRPr="10673F25" w:rsidR="00496730">
              <w:rPr>
                <w:b/>
                <w:bCs/>
                <w:color w:val="000000" w:themeColor="text1"/>
                <w:lang w:val="lt-LT"/>
              </w:rPr>
              <w:t>vnt.</w:t>
            </w:r>
          </w:p>
        </w:tc>
        <w:tc>
          <w:tcPr>
            <w:tcW w:w="5944" w:type="dxa"/>
            <w:gridSpan w:val="2"/>
            <w:tcMar/>
            <w:vAlign w:val="center"/>
          </w:tcPr>
          <w:p w:rsidRPr="00496730" w:rsidR="00496730" w:rsidP="10673F25" w:rsidRDefault="00496730" w14:paraId="2081E223" w14:textId="77777777">
            <w:pPr>
              <w:rPr>
                <w:i/>
                <w:iCs/>
                <w:color w:val="000000" w:themeColor="text1"/>
                <w:lang w:val="lt-LT"/>
              </w:rPr>
            </w:pPr>
          </w:p>
        </w:tc>
        <w:tc>
          <w:tcPr>
            <w:tcW w:w="2211" w:type="dxa"/>
            <w:tcMar/>
            <w:vAlign w:val="center"/>
          </w:tcPr>
          <w:p w:rsidRPr="00496730" w:rsidR="00496730" w:rsidP="10673F25" w:rsidRDefault="00496730" w14:paraId="31CD2B23" w14:textId="77777777">
            <w:pPr>
              <w:jc w:val="center"/>
              <w:rPr>
                <w:i/>
                <w:iCs/>
                <w:color w:val="000000" w:themeColor="text1"/>
                <w:lang w:val="lt-LT"/>
              </w:rPr>
            </w:pPr>
          </w:p>
        </w:tc>
      </w:tr>
      <w:tr w:rsidRPr="00496730" w:rsidR="005963CC" w:rsidTr="22F249E6" w14:paraId="61E8DE1F" w14:textId="77777777">
        <w:tc>
          <w:tcPr>
            <w:tcW w:w="1515" w:type="dxa"/>
            <w:tcMar/>
            <w:vAlign w:val="center"/>
          </w:tcPr>
          <w:p w:rsidRPr="00496730" w:rsidR="005963CC" w:rsidP="10673F25" w:rsidRDefault="005963CC" w14:paraId="77C67E8F" w14:textId="050628B1">
            <w:pPr>
              <w:contextualSpacing/>
              <w:rPr>
                <w:rFonts w:asciiTheme="minorHAnsi" w:hAnsiTheme="minorHAnsi" w:eastAsiaTheme="minorEastAsia" w:cstheme="minorBidi"/>
                <w:color w:val="000000" w:themeColor="text1"/>
                <w:lang w:val="lt-LT" w:eastAsia="en-US"/>
              </w:rPr>
            </w:pPr>
            <w:r w:rsidRPr="10673F25">
              <w:rPr>
                <w:rFonts w:asciiTheme="minorHAnsi" w:hAnsiTheme="minorHAnsi" w:eastAsiaTheme="minorEastAsia" w:cstheme="minorBidi"/>
                <w:color w:val="000000" w:themeColor="text1"/>
                <w:lang w:val="lt-LT" w:eastAsia="en-US"/>
              </w:rPr>
              <w:t>Gamintojas</w:t>
            </w:r>
          </w:p>
        </w:tc>
        <w:tc>
          <w:tcPr>
            <w:tcW w:w="13936" w:type="dxa"/>
            <w:gridSpan w:val="4"/>
            <w:tcMar/>
          </w:tcPr>
          <w:p w:rsidRPr="00496730" w:rsidR="005963CC" w:rsidP="10673F25" w:rsidRDefault="54C40333" w14:paraId="08312F1B" w14:textId="444984DB">
            <w:pPr>
              <w:spacing w:line="259" w:lineRule="auto"/>
              <w:rPr>
                <w:rFonts w:eastAsia="Calibri"/>
                <w:i/>
                <w:iCs/>
                <w:color w:val="000000" w:themeColor="text1"/>
                <w:lang w:val="lt-LT"/>
              </w:rPr>
            </w:pPr>
            <w:r w:rsidRPr="10673F25">
              <w:rPr>
                <w:i/>
                <w:iCs/>
                <w:color w:val="000000" w:themeColor="text1"/>
                <w:lang w:val="lt-LT"/>
              </w:rPr>
              <w:t>Yamaha</w:t>
            </w:r>
          </w:p>
        </w:tc>
      </w:tr>
      <w:tr w:rsidRPr="00496730" w:rsidR="005963CC" w:rsidTr="22F249E6" w14:paraId="73A0EA9D" w14:textId="77777777">
        <w:tc>
          <w:tcPr>
            <w:tcW w:w="1515" w:type="dxa"/>
            <w:tcMar/>
            <w:vAlign w:val="center"/>
          </w:tcPr>
          <w:p w:rsidRPr="00496730" w:rsidR="005963CC" w:rsidP="10673F25" w:rsidRDefault="005963CC" w14:paraId="2215499F" w14:textId="5853C78B">
            <w:pPr>
              <w:contextualSpacing/>
              <w:rPr>
                <w:rFonts w:asciiTheme="minorHAnsi" w:hAnsiTheme="minorHAnsi" w:eastAsiaTheme="minorEastAsia" w:cstheme="minorBidi"/>
                <w:color w:val="000000" w:themeColor="text1"/>
                <w:lang w:val="lt-LT" w:eastAsia="en-US"/>
              </w:rPr>
            </w:pPr>
            <w:r w:rsidRPr="10673F25">
              <w:rPr>
                <w:rFonts w:asciiTheme="minorHAnsi" w:hAnsiTheme="minorHAnsi" w:eastAsiaTheme="minorEastAsia" w:cstheme="minorBidi"/>
                <w:color w:val="000000" w:themeColor="text1"/>
                <w:lang w:val="lt-LT" w:eastAsia="en-US"/>
              </w:rPr>
              <w:t>Modelis</w:t>
            </w:r>
          </w:p>
        </w:tc>
        <w:tc>
          <w:tcPr>
            <w:tcW w:w="13936" w:type="dxa"/>
            <w:gridSpan w:val="4"/>
            <w:tcMar/>
          </w:tcPr>
          <w:p w:rsidRPr="00496730" w:rsidR="005963CC" w:rsidP="10673F25" w:rsidRDefault="7C690984" w14:paraId="39E31960" w14:textId="4D05A804">
            <w:pPr>
              <w:rPr>
                <w:rFonts w:eastAsia="Times New Roman"/>
                <w:color w:val="000000" w:themeColor="text1"/>
                <w:lang w:val="lt-LT"/>
              </w:rPr>
            </w:pPr>
            <w:r w:rsidRPr="10673F25">
              <w:rPr>
                <w:rFonts w:eastAsia="Times New Roman"/>
                <w:i/>
                <w:iCs/>
                <w:color w:val="000000" w:themeColor="text1"/>
              </w:rPr>
              <w:t>HPH-MT5</w:t>
            </w:r>
          </w:p>
          <w:p w:rsidRPr="00496730" w:rsidR="005963CC" w:rsidP="10673F25" w:rsidRDefault="005963CC" w14:paraId="7F296F54" w14:textId="0BE65795">
            <w:pPr>
              <w:rPr>
                <w:rFonts w:eastAsia="Calibri"/>
                <w:i/>
                <w:iCs/>
                <w:color w:val="000000" w:themeColor="text1"/>
                <w:lang w:val="lt-LT"/>
              </w:rPr>
            </w:pPr>
          </w:p>
        </w:tc>
      </w:tr>
      <w:tr w:rsidRPr="00496730" w:rsidR="009A1DD2" w:rsidTr="22F249E6" w14:paraId="14B008D3" w14:textId="77777777">
        <w:tc>
          <w:tcPr>
            <w:tcW w:w="1515" w:type="dxa"/>
            <w:tcMar/>
            <w:vAlign w:val="center"/>
          </w:tcPr>
          <w:p w:rsidRPr="00496730" w:rsidR="00496730" w:rsidP="00CA3F42" w:rsidRDefault="00496730" w14:paraId="46FB2131"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2B35244D" w14:textId="77777777">
            <w:pPr>
              <w:jc w:val="both"/>
              <w:rPr>
                <w:color w:val="000000" w:themeColor="text1"/>
                <w:lang w:val="lt-LT"/>
              </w:rPr>
            </w:pPr>
            <w:r w:rsidRPr="10673F25">
              <w:rPr>
                <w:color w:val="000000" w:themeColor="text1"/>
                <w:lang w:val="lt-LT"/>
              </w:rPr>
              <w:t>Kompaktiškos sulankstomos ausinės.</w:t>
            </w:r>
          </w:p>
        </w:tc>
        <w:tc>
          <w:tcPr>
            <w:tcW w:w="5944" w:type="dxa"/>
            <w:gridSpan w:val="2"/>
            <w:tcMar/>
            <w:vAlign w:val="center"/>
          </w:tcPr>
          <w:p w:rsidRPr="00496730" w:rsidR="00496730" w:rsidP="5D586BDC" w:rsidRDefault="1B9A240C" w14:paraId="532594BD" w14:textId="77777777">
            <w:pPr>
              <w:jc w:val="both"/>
              <w:rPr>
                <w:color w:val="000000" w:themeColor="text1"/>
                <w:lang w:val="lt-LT"/>
              </w:rPr>
            </w:pPr>
            <w:r w:rsidRPr="10673F25">
              <w:rPr>
                <w:color w:val="000000" w:themeColor="text1"/>
                <w:lang w:val="lt-LT"/>
              </w:rPr>
              <w:t>Kompaktiškos sulankstomos ausinės.</w:t>
            </w:r>
          </w:p>
          <w:p w:rsidRPr="00496730" w:rsidR="00496730" w:rsidP="10673F25" w:rsidRDefault="00496730" w14:paraId="30BE6D19" w14:textId="3C1ECD03">
            <w:pPr>
              <w:rPr>
                <w:rFonts w:eastAsia="Calibri"/>
                <w:i/>
                <w:iCs/>
                <w:color w:val="000000" w:themeColor="text1"/>
                <w:lang w:val="lt-LT"/>
              </w:rPr>
            </w:pPr>
          </w:p>
        </w:tc>
        <w:tc>
          <w:tcPr>
            <w:tcW w:w="2211" w:type="dxa"/>
            <w:tcMar/>
            <w:vAlign w:val="center"/>
          </w:tcPr>
          <w:p w:rsidRPr="00496730" w:rsidR="00496730" w:rsidP="22F249E6" w:rsidRDefault="00496730" w14:paraId="146C2ABB" w14:textId="0FB6926F">
            <w:pPr>
              <w:pStyle w:val="Normal"/>
              <w:jc w:val="center"/>
              <w:rPr>
                <w:i w:val="1"/>
                <w:iCs w:val="1"/>
                <w:color w:val="000000" w:themeColor="text1"/>
                <w:lang w:val="lt-LT"/>
              </w:rPr>
            </w:pPr>
            <w:r w:rsidRPr="22F249E6" w:rsidR="2E8D1025">
              <w:rPr>
                <w:rFonts w:ascii="Times New Roman" w:hAnsi="Times New Roman" w:eastAsia="Calibri" w:cs="Times New Roman"/>
                <w:i w:val="1"/>
                <w:iCs w:val="1"/>
                <w:color w:val="000000" w:themeColor="text1" w:themeTint="FF" w:themeShade="FF"/>
                <w:lang w:val="lt-LT"/>
              </w:rPr>
              <w:t>https://europe.yamaha.com/en/products/proaudio/headphones/hph-mt5/specs.html#product-tabs</w:t>
            </w:r>
          </w:p>
        </w:tc>
      </w:tr>
      <w:tr w:rsidRPr="00496730" w:rsidR="009A1DD2" w:rsidTr="22F249E6" w14:paraId="6AC79976" w14:textId="77777777">
        <w:trPr>
          <w:trHeight w:val="690"/>
        </w:trPr>
        <w:tc>
          <w:tcPr>
            <w:tcW w:w="1515" w:type="dxa"/>
            <w:tcMar/>
            <w:vAlign w:val="center"/>
          </w:tcPr>
          <w:p w:rsidRPr="00496730" w:rsidR="00496730" w:rsidP="00CA3F42" w:rsidRDefault="00496730" w14:paraId="404F45AB"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3C3081BF" w14:textId="77777777">
            <w:pPr>
              <w:jc w:val="both"/>
              <w:rPr>
                <w:color w:val="000000" w:themeColor="text1"/>
                <w:lang w:val="lt-LT"/>
              </w:rPr>
            </w:pPr>
            <w:r w:rsidRPr="10673F25">
              <w:rPr>
                <w:color w:val="000000" w:themeColor="text1"/>
                <w:lang w:val="lt-LT"/>
              </w:rPr>
              <w:t>Ausinių galvučių tipas : dinaminės, uždaros.</w:t>
            </w:r>
          </w:p>
        </w:tc>
        <w:tc>
          <w:tcPr>
            <w:tcW w:w="5944" w:type="dxa"/>
            <w:gridSpan w:val="2"/>
            <w:tcMar/>
            <w:vAlign w:val="center"/>
          </w:tcPr>
          <w:p w:rsidRPr="00496730" w:rsidR="00496730" w:rsidP="5D586BDC" w:rsidRDefault="78B7AB20" w14:paraId="6A36E8F5" w14:textId="77777777">
            <w:pPr>
              <w:jc w:val="both"/>
              <w:rPr>
                <w:color w:val="000000" w:themeColor="text1"/>
                <w:lang w:val="lt-LT"/>
              </w:rPr>
            </w:pPr>
            <w:r w:rsidRPr="10673F25">
              <w:rPr>
                <w:color w:val="000000" w:themeColor="text1"/>
                <w:lang w:val="lt-LT"/>
              </w:rPr>
              <w:t>Ausinių galvučių tipas : dinaminės, uždaros.</w:t>
            </w:r>
          </w:p>
          <w:p w:rsidRPr="00496730" w:rsidR="00496730" w:rsidP="10673F25" w:rsidRDefault="00496730" w14:paraId="2BEE40F3" w14:textId="0ADF500E">
            <w:pPr>
              <w:rPr>
                <w:rFonts w:eastAsia="Calibri"/>
                <w:i/>
                <w:iCs/>
                <w:color w:val="000000" w:themeColor="text1"/>
                <w:lang w:val="lt-LT"/>
              </w:rPr>
            </w:pPr>
          </w:p>
        </w:tc>
        <w:tc>
          <w:tcPr>
            <w:tcW w:w="2211" w:type="dxa"/>
            <w:tcMar/>
            <w:vAlign w:val="center"/>
          </w:tcPr>
          <w:p w:rsidRPr="00496730" w:rsidR="00496730" w:rsidP="22F249E6" w:rsidRDefault="00496730" w14:paraId="6E3E6578" w14:textId="0EC7A09F">
            <w:pPr>
              <w:pStyle w:val="Normal"/>
              <w:jc w:val="center"/>
              <w:rPr>
                <w:i w:val="1"/>
                <w:iCs w:val="1"/>
                <w:color w:val="000000" w:themeColor="text1"/>
                <w:lang w:val="lt-LT"/>
              </w:rPr>
            </w:pPr>
            <w:r w:rsidRPr="22F249E6" w:rsidR="31FC7DB1">
              <w:rPr>
                <w:rFonts w:ascii="Times New Roman" w:hAnsi="Times New Roman" w:eastAsia="Calibri" w:cs="Times New Roman"/>
                <w:i w:val="1"/>
                <w:iCs w:val="1"/>
                <w:color w:val="000000" w:themeColor="text1" w:themeTint="FF" w:themeShade="FF"/>
                <w:lang w:val="lt-LT"/>
              </w:rPr>
              <w:t>https://europe.yamaha.com/en/products/proaudio/headphones/hph-mt5/specs.html#product-tabs</w:t>
            </w:r>
          </w:p>
        </w:tc>
      </w:tr>
      <w:tr w:rsidRPr="00496730" w:rsidR="009A1DD2" w:rsidTr="22F249E6" w14:paraId="2CA27794" w14:textId="77777777">
        <w:tc>
          <w:tcPr>
            <w:tcW w:w="1515" w:type="dxa"/>
            <w:tcMar/>
            <w:vAlign w:val="center"/>
          </w:tcPr>
          <w:p w:rsidRPr="00496730" w:rsidR="00496730" w:rsidP="00CA3F42" w:rsidRDefault="00496730" w14:paraId="0657413A"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5C6DFD33" w14:textId="77777777">
            <w:pPr>
              <w:jc w:val="both"/>
              <w:rPr>
                <w:color w:val="000000" w:themeColor="text1"/>
                <w:lang w:val="lt-LT"/>
              </w:rPr>
            </w:pPr>
            <w:r w:rsidRPr="10673F25">
              <w:rPr>
                <w:color w:val="000000" w:themeColor="text1"/>
                <w:lang w:val="lt-LT"/>
              </w:rPr>
              <w:t>Atkūriamų dažnių juosta 25 Hz – 20 kHz.</w:t>
            </w:r>
          </w:p>
        </w:tc>
        <w:tc>
          <w:tcPr>
            <w:tcW w:w="5944" w:type="dxa"/>
            <w:gridSpan w:val="2"/>
            <w:tcMar/>
            <w:vAlign w:val="center"/>
          </w:tcPr>
          <w:p w:rsidRPr="00496730" w:rsidR="00496730" w:rsidP="5D586BDC" w:rsidRDefault="3355F27C" w14:paraId="5F18A959" w14:textId="69491DB9">
            <w:pPr>
              <w:jc w:val="both"/>
              <w:rPr>
                <w:color w:val="000000" w:themeColor="text1"/>
                <w:lang w:val="lt-LT"/>
              </w:rPr>
            </w:pPr>
            <w:r w:rsidRPr="10673F25">
              <w:rPr>
                <w:color w:val="000000" w:themeColor="text1"/>
                <w:lang w:val="lt-LT"/>
              </w:rPr>
              <w:t>Atkūriamų dažnių juosta 20 Hz – 20 kHz.</w:t>
            </w:r>
          </w:p>
          <w:p w:rsidRPr="00496730" w:rsidR="00496730" w:rsidP="10673F25" w:rsidRDefault="00496730" w14:paraId="02977109" w14:textId="6CD5B811">
            <w:pPr>
              <w:rPr>
                <w:rFonts w:eastAsia="Calibri"/>
                <w:i/>
                <w:iCs/>
                <w:color w:val="000000" w:themeColor="text1"/>
                <w:lang w:val="lt-LT"/>
              </w:rPr>
            </w:pPr>
          </w:p>
        </w:tc>
        <w:tc>
          <w:tcPr>
            <w:tcW w:w="2211" w:type="dxa"/>
            <w:tcMar/>
            <w:vAlign w:val="center"/>
          </w:tcPr>
          <w:p w:rsidRPr="00496730" w:rsidR="00496730" w:rsidP="22F249E6" w:rsidRDefault="00496730" w14:paraId="06D82224" w14:textId="3EF05FA4">
            <w:pPr>
              <w:pStyle w:val="Normal"/>
              <w:jc w:val="center"/>
              <w:rPr>
                <w:i w:val="1"/>
                <w:iCs w:val="1"/>
                <w:color w:val="000000" w:themeColor="text1"/>
                <w:lang w:val="lt-LT"/>
              </w:rPr>
            </w:pPr>
            <w:r w:rsidRPr="22F249E6" w:rsidR="2E8E18BA">
              <w:rPr>
                <w:rFonts w:ascii="Times New Roman" w:hAnsi="Times New Roman" w:eastAsia="Calibri" w:cs="Times New Roman"/>
                <w:i w:val="1"/>
                <w:iCs w:val="1"/>
                <w:color w:val="000000" w:themeColor="text1" w:themeTint="FF" w:themeShade="FF"/>
                <w:lang w:val="lt-LT"/>
              </w:rPr>
              <w:t>https://europe.yamaha.com/en/products/proaudio/headphones/hph-mt5/specs.html#product-tabs</w:t>
            </w:r>
          </w:p>
        </w:tc>
      </w:tr>
      <w:tr w:rsidRPr="00496730" w:rsidR="009A1DD2" w:rsidTr="22F249E6" w14:paraId="72C59765" w14:textId="77777777">
        <w:tc>
          <w:tcPr>
            <w:tcW w:w="1515" w:type="dxa"/>
            <w:tcMar/>
            <w:vAlign w:val="center"/>
          </w:tcPr>
          <w:p w:rsidRPr="00496730" w:rsidR="00496730" w:rsidP="00CA3F42" w:rsidRDefault="00496730" w14:paraId="6FD23195"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6DC5275C" w14:textId="77777777">
            <w:pPr>
              <w:jc w:val="both"/>
              <w:rPr>
                <w:color w:val="000000" w:themeColor="text1"/>
                <w:lang w:val="lt-LT"/>
              </w:rPr>
            </w:pPr>
            <w:r w:rsidRPr="10673F25">
              <w:rPr>
                <w:color w:val="000000" w:themeColor="text1"/>
                <w:lang w:val="lt-LT"/>
              </w:rPr>
              <w:t>Įėjimo varža, ne mažiau 50 Ohm.</w:t>
            </w:r>
          </w:p>
        </w:tc>
        <w:tc>
          <w:tcPr>
            <w:tcW w:w="5944" w:type="dxa"/>
            <w:gridSpan w:val="2"/>
            <w:tcMar/>
            <w:vAlign w:val="center"/>
          </w:tcPr>
          <w:p w:rsidRPr="00496730" w:rsidR="00496730" w:rsidP="10673F25" w:rsidRDefault="69ACC816" w14:paraId="077F4952" w14:textId="3C79AE7A">
            <w:pPr>
              <w:rPr>
                <w:rFonts w:ascii="Calibri" w:hAnsi="Calibri" w:eastAsia="Calibri" w:cs="Calibri"/>
                <w:color w:val="000000" w:themeColor="text1"/>
                <w:lang w:val="lt-LT"/>
              </w:rPr>
            </w:pPr>
            <w:r w:rsidRPr="10673F25">
              <w:rPr>
                <w:rFonts w:ascii="Calibri" w:hAnsi="Calibri" w:eastAsia="Calibri" w:cs="Calibri"/>
                <w:color w:val="000000" w:themeColor="text1"/>
                <w:lang w:val="lt-LT"/>
              </w:rPr>
              <w:t xml:space="preserve">Įėjimo varža: 51 Ω </w:t>
            </w:r>
          </w:p>
          <w:p w:rsidRPr="00496730" w:rsidR="00496730" w:rsidP="10673F25" w:rsidRDefault="00496730" w14:paraId="3F83F12E" w14:textId="2D07FF51">
            <w:pPr>
              <w:rPr>
                <w:rFonts w:eastAsia="Calibri"/>
                <w:i/>
                <w:iCs/>
                <w:color w:val="000000" w:themeColor="text1"/>
                <w:lang w:val="lt-LT"/>
              </w:rPr>
            </w:pPr>
          </w:p>
        </w:tc>
        <w:tc>
          <w:tcPr>
            <w:tcW w:w="2211" w:type="dxa"/>
            <w:tcMar/>
            <w:vAlign w:val="center"/>
          </w:tcPr>
          <w:p w:rsidRPr="00496730" w:rsidR="00496730" w:rsidP="22F249E6" w:rsidRDefault="00496730" w14:paraId="43C835D2" w14:textId="60ADBB76">
            <w:pPr>
              <w:pStyle w:val="Normal"/>
              <w:jc w:val="center"/>
              <w:rPr>
                <w:i w:val="1"/>
                <w:iCs w:val="1"/>
                <w:color w:val="000000" w:themeColor="text1"/>
                <w:lang w:val="lt-LT"/>
              </w:rPr>
            </w:pPr>
            <w:r w:rsidRPr="22F249E6" w:rsidR="2F629E43">
              <w:rPr>
                <w:rFonts w:ascii="Times New Roman" w:hAnsi="Times New Roman" w:eastAsia="Calibri" w:cs="Times New Roman"/>
                <w:i w:val="1"/>
                <w:iCs w:val="1"/>
                <w:color w:val="000000" w:themeColor="text1" w:themeTint="FF" w:themeShade="FF"/>
                <w:lang w:val="lt-LT"/>
              </w:rPr>
              <w:t>https://europe.yamaha.com/en/products/proaudio/headphones/hph-mt5/specs.html#product-tabs</w:t>
            </w:r>
          </w:p>
        </w:tc>
      </w:tr>
      <w:tr w:rsidRPr="00496730" w:rsidR="009A1DD2" w:rsidTr="22F249E6" w14:paraId="39D09C80" w14:textId="77777777">
        <w:tc>
          <w:tcPr>
            <w:tcW w:w="1515" w:type="dxa"/>
            <w:tcMar/>
            <w:vAlign w:val="center"/>
          </w:tcPr>
          <w:p w:rsidRPr="00496730" w:rsidR="00496730" w:rsidP="00CA3F42" w:rsidRDefault="00496730" w14:paraId="214E034A"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48E102A0" w14:textId="77777777">
            <w:pPr>
              <w:jc w:val="both"/>
              <w:rPr>
                <w:color w:val="000000" w:themeColor="text1"/>
                <w:lang w:val="lt-LT"/>
              </w:rPr>
            </w:pPr>
            <w:r w:rsidRPr="10673F25">
              <w:rPr>
                <w:color w:val="000000" w:themeColor="text1"/>
                <w:lang w:val="lt-LT"/>
              </w:rPr>
              <w:t>Maksimalus slėgis ne mažiau 100 dB SPL.</w:t>
            </w:r>
          </w:p>
        </w:tc>
        <w:tc>
          <w:tcPr>
            <w:tcW w:w="5944" w:type="dxa"/>
            <w:gridSpan w:val="2"/>
            <w:tcMar/>
            <w:vAlign w:val="center"/>
          </w:tcPr>
          <w:p w:rsidRPr="00496730" w:rsidR="00496730" w:rsidP="10673F25" w:rsidRDefault="071FEDBF" w14:paraId="5F51397B" w14:textId="39C35546">
            <w:pPr>
              <w:rPr>
                <w:rFonts w:eastAsia="Times New Roman"/>
                <w:color w:val="000000" w:themeColor="text1"/>
                <w:lang w:val="lt-LT"/>
              </w:rPr>
            </w:pPr>
            <w:r w:rsidRPr="22F249E6" w:rsidR="34F3A689">
              <w:rPr>
                <w:rFonts w:eastAsia="Times New Roman"/>
                <w:color w:val="000000" w:themeColor="text1" w:themeTint="FF" w:themeShade="FF"/>
                <w:lang w:val="lt-LT"/>
              </w:rPr>
              <w:t xml:space="preserve">Maksimalus </w:t>
            </w:r>
            <w:r w:rsidRPr="22F249E6" w:rsidR="5CF85AA7">
              <w:rPr>
                <w:rFonts w:eastAsia="Times New Roman"/>
                <w:color w:val="000000" w:themeColor="text1" w:themeTint="FF" w:themeShade="FF"/>
                <w:lang w:val="lt-LT"/>
              </w:rPr>
              <w:t xml:space="preserve">SPL slėgis: 100 </w:t>
            </w:r>
            <w:proofErr w:type="spellStart"/>
            <w:r w:rsidRPr="22F249E6" w:rsidR="5CF85AA7">
              <w:rPr>
                <w:rFonts w:eastAsia="Times New Roman"/>
                <w:color w:val="000000" w:themeColor="text1" w:themeTint="FF" w:themeShade="FF"/>
                <w:lang w:val="lt-LT"/>
              </w:rPr>
              <w:t>dB</w:t>
            </w:r>
            <w:proofErr w:type="spellEnd"/>
            <w:r w:rsidRPr="22F249E6" w:rsidR="5CF85AA7">
              <w:rPr>
                <w:rFonts w:eastAsia="Times New Roman"/>
                <w:color w:val="000000" w:themeColor="text1" w:themeTint="FF" w:themeShade="FF"/>
                <w:lang w:val="lt-LT"/>
              </w:rPr>
              <w:t xml:space="preserve"> (esant 1mW įėjimui)</w:t>
            </w:r>
          </w:p>
          <w:p w:rsidRPr="00496730" w:rsidR="00496730" w:rsidP="10673F25" w:rsidRDefault="00496730" w14:paraId="7B2E9EAB" w14:textId="72CBCDF4">
            <w:pPr>
              <w:rPr>
                <w:rFonts w:eastAsia="Calibri"/>
                <w:i/>
                <w:iCs/>
                <w:color w:val="000000" w:themeColor="text1"/>
                <w:lang w:val="lt-LT"/>
              </w:rPr>
            </w:pPr>
          </w:p>
        </w:tc>
        <w:tc>
          <w:tcPr>
            <w:tcW w:w="2211" w:type="dxa"/>
            <w:tcMar/>
            <w:vAlign w:val="center"/>
          </w:tcPr>
          <w:p w:rsidRPr="00496730" w:rsidR="00496730" w:rsidP="22F249E6" w:rsidRDefault="00496730" w14:paraId="468A1190" w14:textId="75084B39">
            <w:pPr>
              <w:pStyle w:val="Normal"/>
              <w:jc w:val="center"/>
              <w:rPr>
                <w:i w:val="1"/>
                <w:iCs w:val="1"/>
                <w:color w:val="000000" w:themeColor="text1"/>
                <w:lang w:val="lt-LT"/>
              </w:rPr>
            </w:pPr>
            <w:r w:rsidRPr="22F249E6" w:rsidR="553A81A0">
              <w:rPr>
                <w:rFonts w:ascii="Times New Roman" w:hAnsi="Times New Roman" w:eastAsia="Calibri" w:cs="Times New Roman"/>
                <w:i w:val="1"/>
                <w:iCs w:val="1"/>
                <w:color w:val="000000" w:themeColor="text1" w:themeTint="FF" w:themeShade="FF"/>
                <w:lang w:val="lt-LT"/>
              </w:rPr>
              <w:t>Yamaha Music Europe - HPH-MT5 Specification Confirmation.pdf</w:t>
            </w:r>
          </w:p>
        </w:tc>
      </w:tr>
      <w:tr w:rsidRPr="00496730" w:rsidR="009A1DD2" w:rsidTr="22F249E6" w14:paraId="081F076F" w14:textId="77777777">
        <w:tc>
          <w:tcPr>
            <w:tcW w:w="1515" w:type="dxa"/>
            <w:tcMar/>
            <w:vAlign w:val="center"/>
          </w:tcPr>
          <w:p w:rsidRPr="00496730" w:rsidR="00496730" w:rsidP="00CA3F42" w:rsidRDefault="00496730" w14:paraId="1310B684"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03369B88" w14:textId="77777777">
            <w:pPr>
              <w:jc w:val="both"/>
              <w:rPr>
                <w:color w:val="000000" w:themeColor="text1"/>
                <w:lang w:val="lt-LT"/>
              </w:rPr>
            </w:pPr>
            <w:r w:rsidRPr="10673F25">
              <w:rPr>
                <w:lang w:val="lt-LT"/>
              </w:rPr>
              <w:t>Laido ilgis, ne daugiau 3 m.</w:t>
            </w:r>
          </w:p>
        </w:tc>
        <w:tc>
          <w:tcPr>
            <w:tcW w:w="5944" w:type="dxa"/>
            <w:gridSpan w:val="2"/>
            <w:tcMar/>
            <w:vAlign w:val="center"/>
          </w:tcPr>
          <w:p w:rsidRPr="00496730" w:rsidR="00496730" w:rsidP="5D586BDC" w:rsidRDefault="2BD933BD" w14:paraId="3D2D2709" w14:textId="06EA5632">
            <w:pPr>
              <w:jc w:val="both"/>
              <w:rPr>
                <w:color w:val="000000" w:themeColor="text1"/>
                <w:lang w:val="lt-LT"/>
              </w:rPr>
            </w:pPr>
            <w:r w:rsidRPr="10673F25">
              <w:rPr>
                <w:lang w:val="lt-LT"/>
              </w:rPr>
              <w:t>Laido ilgis,  3 m.</w:t>
            </w:r>
          </w:p>
          <w:p w:rsidRPr="00496730" w:rsidR="00496730" w:rsidP="10673F25" w:rsidRDefault="00496730" w14:paraId="60F95F03" w14:textId="2FA6A749">
            <w:pPr>
              <w:rPr>
                <w:rFonts w:eastAsia="Calibri"/>
                <w:i/>
                <w:iCs/>
                <w:color w:val="000000" w:themeColor="text1"/>
                <w:lang w:val="lt-LT"/>
              </w:rPr>
            </w:pPr>
          </w:p>
        </w:tc>
        <w:tc>
          <w:tcPr>
            <w:tcW w:w="2211" w:type="dxa"/>
            <w:tcMar/>
            <w:vAlign w:val="center"/>
          </w:tcPr>
          <w:p w:rsidRPr="00496730" w:rsidR="00496730" w:rsidP="22F249E6" w:rsidRDefault="00496730" w14:paraId="59BECF2E" w14:textId="01D2D2EF">
            <w:pPr>
              <w:pStyle w:val="Normal"/>
              <w:jc w:val="center"/>
              <w:rPr>
                <w:i w:val="1"/>
                <w:iCs w:val="1"/>
                <w:color w:val="000000" w:themeColor="text1"/>
                <w:lang w:val="lt-LT"/>
              </w:rPr>
            </w:pPr>
            <w:r w:rsidRPr="22F249E6" w:rsidR="49BAE357">
              <w:rPr>
                <w:rFonts w:ascii="Times New Roman" w:hAnsi="Times New Roman" w:eastAsia="Calibri" w:cs="Times New Roman"/>
                <w:i w:val="1"/>
                <w:iCs w:val="1"/>
                <w:color w:val="000000" w:themeColor="text1" w:themeTint="FF" w:themeShade="FF"/>
                <w:lang w:val="lt-LT"/>
              </w:rPr>
              <w:t>https://europe.yamaha.com/en/products/proaudio/headphones/hph-mt5/specs.html#product-tabs</w:t>
            </w:r>
          </w:p>
        </w:tc>
      </w:tr>
      <w:tr w:rsidRPr="00496730" w:rsidR="009A1DD2" w:rsidTr="22F249E6" w14:paraId="2ADF7139" w14:textId="77777777">
        <w:tc>
          <w:tcPr>
            <w:tcW w:w="1515" w:type="dxa"/>
            <w:tcMar/>
            <w:vAlign w:val="center"/>
          </w:tcPr>
          <w:p w:rsidRPr="00496730" w:rsidR="00496730" w:rsidP="00CA3F42" w:rsidRDefault="00496730" w14:paraId="296CDA22"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4FF915A7" w14:textId="77777777">
            <w:pPr>
              <w:jc w:val="both"/>
              <w:rPr>
                <w:color w:val="000000" w:themeColor="text1"/>
                <w:lang w:val="lt-LT"/>
              </w:rPr>
            </w:pPr>
            <w:r w:rsidRPr="10673F25">
              <w:rPr>
                <w:lang w:val="lt-LT"/>
              </w:rPr>
              <w:t>Jungtis: suderinama su pateikta kamera.</w:t>
            </w:r>
          </w:p>
        </w:tc>
        <w:tc>
          <w:tcPr>
            <w:tcW w:w="5944" w:type="dxa"/>
            <w:gridSpan w:val="2"/>
            <w:tcMar/>
            <w:vAlign w:val="center"/>
          </w:tcPr>
          <w:p w:rsidRPr="00496730" w:rsidR="00496730" w:rsidP="5D586BDC" w:rsidRDefault="66726057" w14:paraId="4BC5DC49" w14:textId="196172B3">
            <w:pPr>
              <w:jc w:val="both"/>
              <w:rPr>
                <w:color w:val="000000" w:themeColor="text1"/>
                <w:lang w:val="lt-LT"/>
              </w:rPr>
            </w:pPr>
            <w:r w:rsidRPr="10673F25">
              <w:rPr>
                <w:lang w:val="lt-LT"/>
              </w:rPr>
              <w:t>Jungtis TRS jack suderinama su pateikta kamera.</w:t>
            </w:r>
          </w:p>
          <w:p w:rsidRPr="00496730" w:rsidR="00496730" w:rsidP="10673F25" w:rsidRDefault="00496730" w14:paraId="21C09690" w14:textId="3F618626">
            <w:pPr>
              <w:rPr>
                <w:rFonts w:eastAsia="Calibri"/>
                <w:i/>
                <w:iCs/>
                <w:color w:val="000000" w:themeColor="text1"/>
                <w:lang w:val="lt-LT"/>
              </w:rPr>
            </w:pPr>
          </w:p>
        </w:tc>
        <w:tc>
          <w:tcPr>
            <w:tcW w:w="2211" w:type="dxa"/>
            <w:tcMar/>
            <w:vAlign w:val="center"/>
          </w:tcPr>
          <w:p w:rsidRPr="00496730" w:rsidR="00496730" w:rsidP="22F249E6" w:rsidRDefault="00496730" w14:paraId="745CE58E" w14:textId="440011EB">
            <w:pPr>
              <w:pStyle w:val="Normal"/>
              <w:jc w:val="center"/>
              <w:rPr>
                <w:i w:val="1"/>
                <w:iCs w:val="1"/>
                <w:color w:val="000000" w:themeColor="text1"/>
                <w:lang w:val="lt-LT"/>
              </w:rPr>
            </w:pPr>
            <w:r w:rsidRPr="22F249E6" w:rsidR="5EAFC6D7">
              <w:rPr>
                <w:rFonts w:ascii="Times New Roman" w:hAnsi="Times New Roman" w:eastAsia="Calibri" w:cs="Times New Roman"/>
                <w:i w:val="1"/>
                <w:iCs w:val="1"/>
                <w:color w:val="000000" w:themeColor="text1" w:themeTint="FF" w:themeShade="FF"/>
                <w:lang w:val="lt-LT"/>
              </w:rPr>
              <w:t>https://europe.yamaha.com/en/products/proaudio/headphones/hph-mt5/specs.html#product-tabs</w:t>
            </w:r>
          </w:p>
        </w:tc>
      </w:tr>
      <w:tr w:rsidRPr="00496730" w:rsidR="009A1DD2" w:rsidTr="22F249E6" w14:paraId="00590F06" w14:textId="77777777">
        <w:tc>
          <w:tcPr>
            <w:tcW w:w="1515" w:type="dxa"/>
            <w:tcMar/>
            <w:vAlign w:val="center"/>
          </w:tcPr>
          <w:p w:rsidRPr="00496730" w:rsidR="00496730" w:rsidP="00CA3F42" w:rsidRDefault="00496730" w14:paraId="2858AA30" w14:textId="77777777">
            <w:pPr>
              <w:numPr>
                <w:ilvl w:val="0"/>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6C85B30D" w14:textId="77777777">
            <w:pPr>
              <w:jc w:val="both"/>
              <w:rPr>
                <w:b/>
                <w:bCs/>
                <w:color w:val="000000" w:themeColor="text1"/>
                <w:lang w:val="lt-LT"/>
              </w:rPr>
            </w:pPr>
            <w:r w:rsidRPr="10673F25">
              <w:rPr>
                <w:b/>
                <w:bCs/>
                <w:color w:val="000000" w:themeColor="text1"/>
                <w:lang w:val="lt-LT"/>
              </w:rPr>
              <w:t>Bendri reikalavimai</w:t>
            </w:r>
          </w:p>
        </w:tc>
        <w:tc>
          <w:tcPr>
            <w:tcW w:w="5944" w:type="dxa"/>
            <w:gridSpan w:val="2"/>
            <w:tcMar/>
            <w:vAlign w:val="center"/>
          </w:tcPr>
          <w:p w:rsidRPr="00496730" w:rsidR="00496730" w:rsidP="10673F25" w:rsidRDefault="00496730" w14:paraId="6032DBBA" w14:textId="77777777">
            <w:pPr>
              <w:rPr>
                <w:i/>
                <w:iCs/>
                <w:color w:val="000000" w:themeColor="text1"/>
                <w:lang w:val="lt-LT"/>
              </w:rPr>
            </w:pPr>
          </w:p>
        </w:tc>
        <w:tc>
          <w:tcPr>
            <w:tcW w:w="2211" w:type="dxa"/>
            <w:tcBorders>
              <w:bottom w:val="single" w:color="auto" w:sz="4" w:space="0"/>
            </w:tcBorders>
            <w:tcMar/>
            <w:vAlign w:val="center"/>
          </w:tcPr>
          <w:p w:rsidRPr="00496730" w:rsidR="00496730" w:rsidP="10673F25" w:rsidRDefault="00496730" w14:paraId="1A245EE4" w14:textId="77777777">
            <w:pPr>
              <w:jc w:val="center"/>
              <w:rPr>
                <w:i/>
                <w:iCs/>
                <w:color w:val="000000" w:themeColor="text1"/>
                <w:lang w:val="lt-LT"/>
              </w:rPr>
            </w:pPr>
          </w:p>
        </w:tc>
      </w:tr>
      <w:tr w:rsidRPr="00832406" w:rsidR="009A1DD2" w:rsidTr="22F249E6" w14:paraId="6FE103FE" w14:textId="77777777">
        <w:tc>
          <w:tcPr>
            <w:tcW w:w="1515" w:type="dxa"/>
            <w:tcMar/>
            <w:vAlign w:val="center"/>
          </w:tcPr>
          <w:p w:rsidRPr="00496730" w:rsidR="00496730" w:rsidP="00CA3F42" w:rsidRDefault="00496730" w14:paraId="73A20383"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6A1777" w:rsidRDefault="00496730" w14:paraId="296DAA7C" w14:textId="77777777">
            <w:pPr>
              <w:jc w:val="both"/>
              <w:rPr>
                <w:color w:val="000000" w:themeColor="text1"/>
                <w:lang w:val="lt-LT"/>
              </w:rPr>
            </w:pPr>
            <w:r w:rsidRPr="10673F25">
              <w:rPr>
                <w:lang w:val="lt-LT"/>
              </w:rPr>
              <w:t>Visos siūlomos prekės turi būti naujos, nenaudotos, neatnaujintos, ne ekspozicinės.</w:t>
            </w:r>
          </w:p>
        </w:tc>
        <w:tc>
          <w:tcPr>
            <w:tcW w:w="5944" w:type="dxa"/>
            <w:gridSpan w:val="2"/>
            <w:tcMar/>
            <w:vAlign w:val="center"/>
          </w:tcPr>
          <w:p w:rsidRPr="00496730" w:rsidR="00496730" w:rsidP="10673F25" w:rsidRDefault="7D705743" w14:paraId="6F321C81" w14:textId="6320F84E">
            <w:pPr>
              <w:jc w:val="both"/>
              <w:rPr>
                <w:color w:val="000000" w:themeColor="text1"/>
                <w:lang w:val="lt-LT"/>
              </w:rPr>
            </w:pPr>
            <w:r w:rsidRPr="10673F25">
              <w:rPr>
                <w:lang w:val="lt-LT"/>
              </w:rPr>
              <w:t>Visos siūlomos prekės turi būti naujos, nenaudotos, neatnaujintos, ne ekspozicinės.</w:t>
            </w:r>
          </w:p>
        </w:tc>
        <w:tc>
          <w:tcPr>
            <w:tcW w:w="2211" w:type="dxa"/>
            <w:tcBorders>
              <w:bottom w:val="single" w:color="auto" w:sz="4" w:space="0"/>
              <w:tl2br w:val="single" w:color="auto" w:sz="4" w:space="0"/>
              <w:tr2bl w:val="single" w:color="auto" w:sz="4" w:space="0"/>
            </w:tcBorders>
            <w:tcMar/>
            <w:vAlign w:val="center"/>
          </w:tcPr>
          <w:p w:rsidRPr="00496730" w:rsidR="00496730" w:rsidP="10673F25" w:rsidRDefault="00496730" w14:paraId="707C6950" w14:textId="012C93AD">
            <w:pPr>
              <w:jc w:val="center"/>
              <w:rPr>
                <w:i/>
                <w:iCs/>
                <w:color w:val="000000" w:themeColor="text1"/>
                <w:lang w:val="lt-LT"/>
              </w:rPr>
            </w:pPr>
          </w:p>
        </w:tc>
      </w:tr>
      <w:tr w:rsidRPr="00496730" w:rsidR="009A1DD2" w:rsidTr="22F249E6" w14:paraId="1CB62F54" w14:textId="77777777">
        <w:tc>
          <w:tcPr>
            <w:tcW w:w="1515" w:type="dxa"/>
            <w:tcMar/>
            <w:vAlign w:val="center"/>
          </w:tcPr>
          <w:p w:rsidRPr="00496730" w:rsidR="00496730" w:rsidP="00CA3F42" w:rsidRDefault="00496730" w14:paraId="266310B3" w14:textId="77777777">
            <w:pPr>
              <w:numPr>
                <w:ilvl w:val="1"/>
                <w:numId w:val="22"/>
              </w:numPr>
              <w:contextualSpacing/>
              <w:jc w:val="center"/>
              <w:rPr>
                <w:rFonts w:asciiTheme="minorHAnsi" w:hAnsiTheme="minorHAnsi" w:eastAsiaTheme="minorEastAsia" w:cstheme="minorBidi"/>
                <w:color w:val="000000" w:themeColor="text1"/>
                <w:lang w:val="lt-LT" w:eastAsia="en-US"/>
              </w:rPr>
            </w:pPr>
          </w:p>
        </w:tc>
        <w:tc>
          <w:tcPr>
            <w:tcW w:w="5781" w:type="dxa"/>
            <w:tcMar/>
          </w:tcPr>
          <w:p w:rsidRPr="00496730" w:rsidR="00496730" w:rsidP="00B61ABE" w:rsidRDefault="00B61ABE" w14:paraId="41846C62" w14:textId="5AD5EE78">
            <w:pPr>
              <w:jc w:val="both"/>
              <w:rPr>
                <w:color w:val="000000" w:themeColor="text1"/>
                <w:lang w:val="lt-LT"/>
              </w:rPr>
            </w:pPr>
            <w:r w:rsidRPr="10673F25">
              <w:rPr>
                <w:lang w:val="lt-LT"/>
              </w:rPr>
              <w:t xml:space="preserve">Siūlomos įrangos garantija: </w:t>
            </w:r>
            <w:r w:rsidRPr="10673F25" w:rsidR="00496730">
              <w:rPr>
                <w:lang w:val="lt-LT"/>
              </w:rPr>
              <w:t>ne trumpiau 24 mėn.</w:t>
            </w:r>
          </w:p>
        </w:tc>
        <w:tc>
          <w:tcPr>
            <w:tcW w:w="5944" w:type="dxa"/>
            <w:gridSpan w:val="2"/>
            <w:tcMar/>
            <w:vAlign w:val="center"/>
          </w:tcPr>
          <w:p w:rsidRPr="00496730" w:rsidR="00496730" w:rsidP="10673F25" w:rsidRDefault="3C0CB852" w14:paraId="103EBEC6" w14:textId="5DE2C69F">
            <w:pPr>
              <w:spacing w:line="259" w:lineRule="auto"/>
              <w:rPr>
                <w:rFonts w:eastAsia="Calibri"/>
                <w:i/>
                <w:iCs/>
                <w:color w:val="000000" w:themeColor="text1"/>
                <w:lang w:val="lt-LT"/>
              </w:rPr>
            </w:pPr>
            <w:r w:rsidRPr="10673F25">
              <w:rPr>
                <w:i/>
                <w:iCs/>
                <w:color w:val="000000" w:themeColor="text1"/>
                <w:lang w:val="lt-LT"/>
              </w:rPr>
              <w:t>Sūlomos įrangos garantija 24mėn.</w:t>
            </w:r>
          </w:p>
        </w:tc>
        <w:tc>
          <w:tcPr>
            <w:tcW w:w="2211" w:type="dxa"/>
            <w:tcBorders>
              <w:tl2br w:val="single" w:color="auto" w:sz="4" w:space="0"/>
              <w:tr2bl w:val="single" w:color="auto" w:sz="4" w:space="0"/>
            </w:tcBorders>
            <w:tcMar/>
            <w:vAlign w:val="center"/>
          </w:tcPr>
          <w:p w:rsidRPr="00496730" w:rsidR="00496730" w:rsidP="10673F25" w:rsidRDefault="00496730" w14:paraId="52297D3B" w14:textId="262A0D9F">
            <w:pPr>
              <w:jc w:val="center"/>
              <w:rPr>
                <w:i/>
                <w:iCs/>
                <w:color w:val="000000" w:themeColor="text1"/>
                <w:lang w:val="lt-LT"/>
              </w:rPr>
            </w:pPr>
          </w:p>
        </w:tc>
      </w:tr>
    </w:tbl>
    <w:p w:rsidRPr="00622687" w:rsidR="00B13AA4" w:rsidP="00747D3E" w:rsidRDefault="00B13AA4" w14:paraId="686CA9F6" w14:textId="2BC12D71">
      <w:pPr>
        <w:pStyle w:val="ListParagraph"/>
        <w:ind w:left="0"/>
        <w:rPr>
          <w:rFonts w:ascii="Times New Roman" w:hAnsi="Times New Roman" w:cs="Times New Roman"/>
          <w:sz w:val="22"/>
          <w:szCs w:val="22"/>
        </w:rPr>
      </w:pPr>
    </w:p>
    <w:p w:rsidRPr="00622687" w:rsidR="00B13AA4" w:rsidP="00747D3E" w:rsidRDefault="00B13AA4" w14:paraId="2CF9112F" w14:textId="77777777">
      <w:pPr>
        <w:pStyle w:val="ListParagraph"/>
        <w:ind w:left="0"/>
        <w:rPr>
          <w:rFonts w:ascii="Times New Roman" w:hAnsi="Times New Roman" w:cs="Times New Roman"/>
          <w:sz w:val="22"/>
          <w:szCs w:val="22"/>
        </w:rPr>
      </w:pPr>
    </w:p>
    <w:p w:rsidRPr="00C279BC" w:rsidR="00D116D7" w:rsidP="002E28B6" w:rsidRDefault="00E45966" w14:paraId="7475C178" w14:textId="1B99ED21">
      <w:pPr>
        <w:jc w:val="center"/>
        <w:rPr>
          <w:lang w:val="lt-LT"/>
        </w:rPr>
      </w:pPr>
      <w:r w:rsidRPr="00622687">
        <w:rPr>
          <w:sz w:val="22"/>
          <w:szCs w:val="22"/>
          <w:lang w:val="lt-LT"/>
        </w:rPr>
        <w:t>______________</w:t>
      </w:r>
    </w:p>
    <w:sectPr w:rsidRPr="00C279BC" w:rsidR="00D116D7" w:rsidSect="00595F43">
      <w:pgSz w:w="16840" w:h="11900" w:orient="landscape"/>
      <w:pgMar w:top="1701" w:right="1134" w:bottom="567"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4D72" w:rsidP="00210F3C" w:rsidRDefault="00CB4D72" w14:paraId="632E5764" w14:textId="77777777">
      <w:r>
        <w:separator/>
      </w:r>
    </w:p>
  </w:endnote>
  <w:endnote w:type="continuationSeparator" w:id="0">
    <w:p w:rsidR="00CB4D72" w:rsidP="00210F3C" w:rsidRDefault="00CB4D72" w14:paraId="18A4C15A" w14:textId="77777777">
      <w:r>
        <w:continuationSeparator/>
      </w:r>
    </w:p>
  </w:endnote>
  <w:endnote w:type="continuationNotice" w:id="1">
    <w:p w:rsidR="00331479" w:rsidRDefault="00331479" w14:paraId="166270E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43"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4D72" w:rsidP="00210F3C" w:rsidRDefault="00CB4D72" w14:paraId="58B616E5" w14:textId="77777777">
      <w:r>
        <w:separator/>
      </w:r>
    </w:p>
  </w:footnote>
  <w:footnote w:type="continuationSeparator" w:id="0">
    <w:p w:rsidR="00CB4D72" w:rsidP="00210F3C" w:rsidRDefault="00CB4D72" w14:paraId="79D0B4B2" w14:textId="77777777">
      <w:r>
        <w:continuationSeparator/>
      </w:r>
    </w:p>
  </w:footnote>
  <w:footnote w:type="continuationNotice" w:id="1">
    <w:p w:rsidR="00331479" w:rsidRDefault="00331479" w14:paraId="619410C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2100242"/>
      <w:docPartObj>
        <w:docPartGallery w:val="Page Numbers (Top of Page)"/>
        <w:docPartUnique/>
      </w:docPartObj>
    </w:sdtPr>
    <w:sdtEndPr>
      <w:rPr>
        <w:noProof/>
      </w:rPr>
    </w:sdtEndPr>
    <w:sdtContent>
      <w:p w:rsidR="00D00F1D" w:rsidRDefault="00D00F1D" w14:paraId="170B5B7B" w14:textId="72CA0C19">
        <w:pPr>
          <w:pStyle w:val="Header"/>
          <w:jc w:val="center"/>
        </w:pPr>
        <w:r>
          <w:fldChar w:fldCharType="begin"/>
        </w:r>
        <w:r>
          <w:instrText xml:space="preserve"> PAGE   \* MERGEFORMAT </w:instrText>
        </w:r>
        <w:r>
          <w:fldChar w:fldCharType="separate"/>
        </w:r>
        <w:r w:rsidR="0066560A">
          <w:rPr>
            <w:noProof/>
          </w:rPr>
          <w:t>2</w:t>
        </w:r>
        <w:r>
          <w:rPr>
            <w:noProof/>
          </w:rPr>
          <w:fldChar w:fldCharType="end"/>
        </w:r>
      </w:p>
    </w:sdtContent>
  </w:sdt>
  <w:p w:rsidR="00D00F1D" w:rsidP="00210F3C" w:rsidRDefault="00D00F1D" w14:paraId="1FB6B24B"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875B5"/>
    <w:multiLevelType w:val="multilevel"/>
    <w:tmpl w:val="3770291E"/>
    <w:lvl w:ilvl="0">
      <w:start w:val="1"/>
      <w:numFmt w:val="upperRoman"/>
      <w:suff w:val="space"/>
      <w:lvlText w:val="%1."/>
      <w:lvlJc w:val="left"/>
      <w:pPr>
        <w:ind w:left="0" w:firstLine="720"/>
      </w:pPr>
      <w:rPr>
        <w:rFonts w:hint="default" w:ascii="Times New Roman" w:hAnsi="Times New Roman" w:cs="Times New Roman"/>
      </w:rPr>
    </w:lvl>
    <w:lvl w:ilvl="1">
      <w:start w:val="1"/>
      <w:numFmt w:val="lowerLetter"/>
      <w:lvlRestart w:val="0"/>
      <w:isLgl/>
      <w:suff w:val="space"/>
      <w:lvlText w:val="%2."/>
      <w:lvlJc w:val="left"/>
      <w:pPr>
        <w:ind w:left="0" w:firstLine="720"/>
      </w:pPr>
      <w:rPr>
        <w:rFonts w:hint="default" w:ascii="Times New Roman" w:hAnsi="Times New Roman" w:cs="Times New Roman"/>
        <w:b w:val="0"/>
        <w:bCs w:val="0"/>
        <w:sz w:val="22"/>
        <w:szCs w:val="22"/>
      </w:rPr>
    </w:lvl>
    <w:lvl w:ilvl="2">
      <w:start w:val="1"/>
      <w:numFmt w:val="lowerRoman"/>
      <w:isLgl/>
      <w:suff w:val="space"/>
      <w:lvlText w:val="%2.%3."/>
      <w:lvlJc w:val="left"/>
      <w:pPr>
        <w:ind w:left="0" w:firstLine="720"/>
      </w:pPr>
      <w:rPr>
        <w:i w:val="0"/>
        <w:iCs w:val="0"/>
      </w:r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 w15:restartNumberingAfterBreak="0">
    <w:nsid w:val="2053513F"/>
    <w:multiLevelType w:val="hybridMultilevel"/>
    <w:tmpl w:val="C9CC4834"/>
    <w:lvl w:ilvl="0" w:tplc="04B4ACFA">
      <w:start w:val="1"/>
      <w:numFmt w:val="upperRoman"/>
      <w:suff w:val="space"/>
      <w:lvlText w:val="%1."/>
      <w:lvlJc w:val="left"/>
      <w:pPr>
        <w:ind w:left="0" w:firstLine="720"/>
      </w:pPr>
      <w:rPr>
        <w:rFonts w:hint="default" w:ascii="Times New Roman" w:hAnsi="Times New Roman" w:cs="Times New Roman"/>
      </w:rPr>
    </w:lvl>
    <w:lvl w:ilvl="1" w:tplc="8DF8D14C">
      <w:start w:val="1"/>
      <w:numFmt w:val="lowerLetter"/>
      <w:lvlRestart w:val="0"/>
      <w:isLgl/>
      <w:suff w:val="space"/>
      <w:lvlText w:val="%2."/>
      <w:lvlJc w:val="left"/>
      <w:pPr>
        <w:ind w:left="0" w:firstLine="720"/>
      </w:pPr>
      <w:rPr>
        <w:rFonts w:hint="default" w:ascii="Times New Roman" w:hAnsi="Times New Roman" w:cs="Times New Roman"/>
        <w:b w:val="0"/>
        <w:bCs w:val="0"/>
        <w:sz w:val="22"/>
        <w:szCs w:val="22"/>
      </w:rPr>
    </w:lvl>
    <w:lvl w:ilvl="2" w:tplc="1034E5E4">
      <w:start w:val="1"/>
      <w:numFmt w:val="lowerRoman"/>
      <w:isLgl/>
      <w:suff w:val="space"/>
      <w:lvlText w:val="%2.%3."/>
      <w:lvlJc w:val="left"/>
      <w:pPr>
        <w:ind w:left="0" w:firstLine="720"/>
      </w:pPr>
      <w:rPr>
        <w:i w:val="0"/>
        <w:iCs w:val="0"/>
      </w:rPr>
    </w:lvl>
    <w:lvl w:ilvl="3" w:tplc="0CC2D94C">
      <w:start w:val="1"/>
      <w:numFmt w:val="decimal"/>
      <w:isLgl/>
      <w:suff w:val="space"/>
      <w:lvlText w:val="%2.%3.%4."/>
      <w:lvlJc w:val="left"/>
      <w:pPr>
        <w:ind w:left="0" w:firstLine="720"/>
      </w:pPr>
    </w:lvl>
    <w:lvl w:ilvl="4" w:tplc="D4A45808">
      <w:start w:val="1"/>
      <w:numFmt w:val="lowerLetter"/>
      <w:lvlText w:val="%5."/>
      <w:lvlJc w:val="left"/>
      <w:pPr>
        <w:ind w:left="0" w:firstLine="720"/>
      </w:pPr>
    </w:lvl>
    <w:lvl w:ilvl="5" w:tplc="8C5E73EA">
      <w:start w:val="1"/>
      <w:numFmt w:val="lowerRoman"/>
      <w:lvlText w:val="%6."/>
      <w:lvlJc w:val="right"/>
      <w:pPr>
        <w:ind w:left="0" w:firstLine="720"/>
      </w:pPr>
    </w:lvl>
    <w:lvl w:ilvl="6" w:tplc="6EE6EA4C">
      <w:start w:val="1"/>
      <w:numFmt w:val="decimal"/>
      <w:lvlText w:val="%7."/>
      <w:lvlJc w:val="left"/>
      <w:pPr>
        <w:ind w:left="0" w:firstLine="720"/>
      </w:pPr>
    </w:lvl>
    <w:lvl w:ilvl="7" w:tplc="EBB2D0BE">
      <w:start w:val="1"/>
      <w:numFmt w:val="lowerLetter"/>
      <w:lvlText w:val="%8."/>
      <w:lvlJc w:val="left"/>
      <w:pPr>
        <w:ind w:left="0" w:firstLine="720"/>
      </w:pPr>
    </w:lvl>
    <w:lvl w:ilvl="8" w:tplc="C7D49A52">
      <w:start w:val="1"/>
      <w:numFmt w:val="lowerRoman"/>
      <w:lvlText w:val="%9."/>
      <w:lvlJc w:val="right"/>
      <w:pPr>
        <w:ind w:left="0" w:firstLine="720"/>
      </w:pPr>
    </w:lvl>
  </w:abstractNum>
  <w:abstractNum w:abstractNumId="2" w15:restartNumberingAfterBreak="0">
    <w:nsid w:val="21BD05D7"/>
    <w:multiLevelType w:val="hybridMultilevel"/>
    <w:tmpl w:val="8A402212"/>
    <w:lvl w:ilvl="0" w:tplc="7EC8498A">
      <w:start w:val="1"/>
      <w:numFmt w:val="decimal"/>
      <w:suff w:val="space"/>
      <w:lvlText w:val="%1."/>
      <w:lvlJc w:val="left"/>
      <w:pPr>
        <w:ind w:left="0" w:firstLine="0"/>
      </w:pPr>
      <w:rPr>
        <w:rFonts w:hint="default" w:ascii="Times New Roman" w:hAnsi="Times New Roman" w:cs="Times New Roman"/>
        <w:b/>
        <w:bCs w:val="0"/>
        <w:i w:val="0"/>
        <w:iCs/>
      </w:rPr>
    </w:lvl>
    <w:lvl w:ilvl="1" w:tplc="94505868">
      <w:start w:val="1"/>
      <w:numFmt w:val="decimal"/>
      <w:suff w:val="space"/>
      <w:lvlText w:val="%1.%2."/>
      <w:lvlJc w:val="left"/>
      <w:pPr>
        <w:ind w:left="0" w:firstLine="0"/>
      </w:pPr>
      <w:rPr>
        <w:rFonts w:hint="default" w:ascii="Times New Roman" w:hAnsi="Times New Roman" w:cs="Times New Roman"/>
        <w:b w:val="0"/>
        <w:bCs/>
      </w:rPr>
    </w:lvl>
    <w:lvl w:ilvl="2" w:tplc="ED16EF42">
      <w:start w:val="1"/>
      <w:numFmt w:val="decimal"/>
      <w:suff w:val="space"/>
      <w:lvlText w:val="%1.%2.%3."/>
      <w:lvlJc w:val="left"/>
      <w:pPr>
        <w:ind w:left="0" w:firstLine="0"/>
      </w:pPr>
      <w:rPr>
        <w:rFonts w:hint="default"/>
      </w:rPr>
    </w:lvl>
    <w:lvl w:ilvl="3" w:tplc="78B65D14">
      <w:start w:val="1"/>
      <w:numFmt w:val="decimal"/>
      <w:suff w:val="space"/>
      <w:lvlText w:val="%1.%2.%3.%4."/>
      <w:lvlJc w:val="left"/>
      <w:pPr>
        <w:ind w:left="0" w:firstLine="0"/>
      </w:pPr>
      <w:rPr>
        <w:rFonts w:hint="default"/>
      </w:rPr>
    </w:lvl>
    <w:lvl w:ilvl="4" w:tplc="38A8EE78">
      <w:start w:val="1"/>
      <w:numFmt w:val="decimal"/>
      <w:lvlText w:val="%1.%2.%3.%4.%5."/>
      <w:lvlJc w:val="left"/>
      <w:pPr>
        <w:ind w:left="0" w:firstLine="0"/>
      </w:pPr>
      <w:rPr>
        <w:rFonts w:hint="default"/>
      </w:rPr>
    </w:lvl>
    <w:lvl w:ilvl="5" w:tplc="158CEED6">
      <w:start w:val="1"/>
      <w:numFmt w:val="decimal"/>
      <w:lvlText w:val="%1.%2.%3.%4.%5.%6."/>
      <w:lvlJc w:val="left"/>
      <w:pPr>
        <w:ind w:left="0" w:firstLine="0"/>
      </w:pPr>
      <w:rPr>
        <w:rFonts w:hint="default"/>
      </w:rPr>
    </w:lvl>
    <w:lvl w:ilvl="6" w:tplc="139E0FE6">
      <w:start w:val="1"/>
      <w:numFmt w:val="decimal"/>
      <w:lvlText w:val="%1.%2.%3.%4.%5.%6.%7."/>
      <w:lvlJc w:val="left"/>
      <w:pPr>
        <w:ind w:left="0" w:firstLine="0"/>
      </w:pPr>
      <w:rPr>
        <w:rFonts w:hint="default"/>
      </w:rPr>
    </w:lvl>
    <w:lvl w:ilvl="7" w:tplc="45123544">
      <w:start w:val="1"/>
      <w:numFmt w:val="decimal"/>
      <w:lvlText w:val="%1.%2.%3.%4.%5.%6.%7.%8."/>
      <w:lvlJc w:val="left"/>
      <w:pPr>
        <w:ind w:left="0" w:firstLine="0"/>
      </w:pPr>
      <w:rPr>
        <w:rFonts w:hint="default"/>
      </w:rPr>
    </w:lvl>
    <w:lvl w:ilvl="8" w:tplc="F6FE2D54">
      <w:start w:val="1"/>
      <w:numFmt w:val="decimal"/>
      <w:lvlText w:val="%1.%2.%3.%4.%5.%6.%7.%8.%9."/>
      <w:lvlJc w:val="left"/>
      <w:pPr>
        <w:ind w:left="0" w:firstLine="0"/>
      </w:pPr>
      <w:rPr>
        <w:rFonts w:hint="default"/>
      </w:rPr>
    </w:lvl>
  </w:abstractNum>
  <w:abstractNum w:abstractNumId="3" w15:restartNumberingAfterBreak="0">
    <w:nsid w:val="4244666A"/>
    <w:multiLevelType w:val="multilevel"/>
    <w:tmpl w:val="62E69690"/>
    <w:lvl w:ilvl="0">
      <w:start w:val="1"/>
      <w:numFmt w:val="decimal"/>
      <w:lvlText w:val="%1."/>
      <w:lvlJc w:val="left"/>
      <w:pPr>
        <w:ind w:left="360" w:hanging="360"/>
      </w:pPr>
      <w:rPr>
        <w:rFonts w:hint="default"/>
        <w:b/>
        <w:bCs/>
      </w:rPr>
    </w:lvl>
    <w:lvl w:ilvl="1">
      <w:start w:val="1"/>
      <w:numFmt w:val="decimal"/>
      <w:lvlText w:val="%1.%2."/>
      <w:lvlJc w:val="left"/>
      <w:pPr>
        <w:ind w:left="792" w:hanging="62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693EDB"/>
    <w:multiLevelType w:val="hybridMultilevel"/>
    <w:tmpl w:val="7456942E"/>
    <w:lvl w:ilvl="0" w:tplc="113ED714">
      <w:start w:val="1"/>
      <w:numFmt w:val="upperRoman"/>
      <w:lvlText w:val="%1)"/>
      <w:lvlJc w:val="left"/>
      <w:pPr>
        <w:ind w:left="720" w:hanging="360"/>
      </w:pPr>
      <w:rPr>
        <w:rFonts w:asciiTheme="minorHAnsi" w:hAnsiTheme="minorHAnsi" w:eastAsiaTheme="minorEastAsia"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575F16D3"/>
    <w:multiLevelType w:val="multilevel"/>
    <w:tmpl w:val="792AC044"/>
    <w:lvl w:ilvl="0">
      <w:start w:val="1"/>
      <w:numFmt w:val="decimal"/>
      <w:suff w:val="space"/>
      <w:lvlText w:val="%1."/>
      <w:lvlJc w:val="left"/>
      <w:pPr>
        <w:ind w:left="0" w:firstLine="0"/>
      </w:pPr>
      <w:rPr>
        <w:rFonts w:hint="default" w:ascii="Times New Roman" w:hAnsi="Times New Roman" w:cs="Times New Roman"/>
        <w:b/>
        <w:bCs w:val="0"/>
      </w:rPr>
    </w:lvl>
    <w:lvl w:ilvl="1">
      <w:start w:val="1"/>
      <w:numFmt w:val="decimal"/>
      <w:suff w:val="space"/>
      <w:lvlText w:val="%1.%2."/>
      <w:lvlJc w:val="left"/>
      <w:pPr>
        <w:ind w:left="0" w:firstLine="0"/>
      </w:pPr>
      <w:rPr>
        <w:rFonts w:hint="default" w:ascii="Times New Roman" w:hAnsi="Times New Roman" w:cs="Times New Roman"/>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hint="default"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9E32E32"/>
    <w:multiLevelType w:val="hybridMultilevel"/>
    <w:tmpl w:val="DE76F902"/>
    <w:lvl w:ilvl="0" w:tplc="59B62974">
      <w:start w:val="1"/>
      <w:numFmt w:val="decimal"/>
      <w:lvlText w:val="%1."/>
      <w:lvlJc w:val="left"/>
      <w:pPr>
        <w:ind w:left="360" w:hanging="360"/>
      </w:pPr>
      <w:rPr>
        <w:rFonts w:hint="default"/>
        <w:b/>
        <w:bCs/>
      </w:rPr>
    </w:lvl>
    <w:lvl w:ilvl="1" w:tplc="D4DEDEAE">
      <w:start w:val="1"/>
      <w:numFmt w:val="decimal"/>
      <w:lvlText w:val="%1.%2."/>
      <w:lvlJc w:val="left"/>
      <w:pPr>
        <w:ind w:left="792" w:hanging="622"/>
      </w:pPr>
      <w:rPr>
        <w:rFonts w:hint="default"/>
      </w:rPr>
    </w:lvl>
    <w:lvl w:ilvl="2" w:tplc="544C4B54">
      <w:start w:val="1"/>
      <w:numFmt w:val="decimal"/>
      <w:lvlText w:val="%1.%2.%3."/>
      <w:lvlJc w:val="left"/>
      <w:pPr>
        <w:ind w:left="1224" w:hanging="1224"/>
      </w:pPr>
      <w:rPr>
        <w:rFonts w:hint="default"/>
      </w:rPr>
    </w:lvl>
    <w:lvl w:ilvl="3" w:tplc="44DC1AAC">
      <w:start w:val="1"/>
      <w:numFmt w:val="decimal"/>
      <w:lvlText w:val="%1.%2.%3.%4."/>
      <w:lvlJc w:val="left"/>
      <w:pPr>
        <w:ind w:left="1728" w:hanging="1728"/>
      </w:pPr>
      <w:rPr>
        <w:rFonts w:hint="default"/>
      </w:rPr>
    </w:lvl>
    <w:lvl w:ilvl="4" w:tplc="C2A6CC38">
      <w:start w:val="1"/>
      <w:numFmt w:val="decimal"/>
      <w:lvlText w:val="%1.%2.%3.%4.%5."/>
      <w:lvlJc w:val="left"/>
      <w:pPr>
        <w:ind w:left="2232" w:hanging="792"/>
      </w:pPr>
      <w:rPr>
        <w:rFonts w:hint="default"/>
      </w:rPr>
    </w:lvl>
    <w:lvl w:ilvl="5" w:tplc="245A0D66">
      <w:start w:val="1"/>
      <w:numFmt w:val="decimal"/>
      <w:lvlText w:val="%1.%2.%3.%4.%5.%6."/>
      <w:lvlJc w:val="left"/>
      <w:pPr>
        <w:ind w:left="2736" w:hanging="936"/>
      </w:pPr>
      <w:rPr>
        <w:rFonts w:hint="default"/>
      </w:rPr>
    </w:lvl>
    <w:lvl w:ilvl="6" w:tplc="52D0740A">
      <w:start w:val="1"/>
      <w:numFmt w:val="decimal"/>
      <w:lvlText w:val="%1.%2.%3.%4.%5.%6.%7."/>
      <w:lvlJc w:val="left"/>
      <w:pPr>
        <w:ind w:left="3240" w:hanging="1080"/>
      </w:pPr>
      <w:rPr>
        <w:rFonts w:hint="default"/>
      </w:rPr>
    </w:lvl>
    <w:lvl w:ilvl="7" w:tplc="3AAE7332">
      <w:start w:val="1"/>
      <w:numFmt w:val="decimal"/>
      <w:lvlText w:val="%1.%2.%3.%4.%5.%6.%7.%8."/>
      <w:lvlJc w:val="left"/>
      <w:pPr>
        <w:ind w:left="3744" w:hanging="1224"/>
      </w:pPr>
      <w:rPr>
        <w:rFonts w:hint="default"/>
      </w:rPr>
    </w:lvl>
    <w:lvl w:ilvl="8" w:tplc="E0E2D0F6">
      <w:start w:val="1"/>
      <w:numFmt w:val="decimal"/>
      <w:lvlText w:val="%1.%2.%3.%4.%5.%6.%7.%8.%9."/>
      <w:lvlJc w:val="left"/>
      <w:pPr>
        <w:ind w:left="4320" w:hanging="1440"/>
      </w:pPr>
      <w:rPr>
        <w:rFonts w:hint="default"/>
      </w:rPr>
    </w:lvl>
  </w:abstractNum>
  <w:abstractNum w:abstractNumId="9" w15:restartNumberingAfterBreak="0">
    <w:nsid w:val="5BDB388E"/>
    <w:multiLevelType w:val="multilevel"/>
    <w:tmpl w:val="8A402212"/>
    <w:lvl w:ilvl="0">
      <w:start w:val="1"/>
      <w:numFmt w:val="decimal"/>
      <w:suff w:val="space"/>
      <w:lvlText w:val="%1."/>
      <w:lvlJc w:val="left"/>
      <w:pPr>
        <w:ind w:left="0" w:firstLine="0"/>
      </w:pPr>
      <w:rPr>
        <w:rFonts w:hint="default" w:ascii="Times New Roman" w:hAnsi="Times New Roman" w:cs="Times New Roman"/>
        <w:b/>
        <w:bCs w:val="0"/>
        <w:i w:val="0"/>
        <w:iCs/>
      </w:rPr>
    </w:lvl>
    <w:lvl w:ilvl="1">
      <w:start w:val="1"/>
      <w:numFmt w:val="decimal"/>
      <w:suff w:val="space"/>
      <w:lvlText w:val="%1.%2."/>
      <w:lvlJc w:val="left"/>
      <w:pPr>
        <w:ind w:left="284" w:firstLine="0"/>
      </w:pPr>
      <w:rPr>
        <w:rFonts w:hint="default" w:ascii="Times New Roman" w:hAnsi="Times New Roman" w:cs="Times New Roman"/>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5C8F241B"/>
    <w:multiLevelType w:val="multilevel"/>
    <w:tmpl w:val="DE76F902"/>
    <w:lvl w:ilvl="0">
      <w:start w:val="1"/>
      <w:numFmt w:val="decimal"/>
      <w:lvlText w:val="%1."/>
      <w:lvlJc w:val="left"/>
      <w:pPr>
        <w:ind w:left="360" w:hanging="360"/>
      </w:pPr>
      <w:rPr>
        <w:rFonts w:hint="default"/>
        <w:b/>
        <w:bCs/>
      </w:rPr>
    </w:lvl>
    <w:lvl w:ilvl="1">
      <w:start w:val="1"/>
      <w:numFmt w:val="decimal"/>
      <w:lvlText w:val="%1.%2."/>
      <w:lvlJc w:val="left"/>
      <w:pPr>
        <w:ind w:left="792" w:hanging="62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FF0373E"/>
    <w:multiLevelType w:val="hybridMultilevel"/>
    <w:tmpl w:val="708C1F90"/>
    <w:lvl w:ilvl="0" w:tplc="0D584496">
      <w:start w:val="1"/>
      <w:numFmt w:val="upperRoman"/>
      <w:suff w:val="space"/>
      <w:lvlText w:val="%1."/>
      <w:lvlJc w:val="left"/>
      <w:pPr>
        <w:ind w:left="0" w:firstLine="720"/>
      </w:pPr>
      <w:rPr>
        <w:rFonts w:hint="default" w:ascii="Times New Roman" w:hAnsi="Times New Roman" w:cs="Times New Roman"/>
      </w:rPr>
    </w:lvl>
    <w:lvl w:ilvl="1" w:tplc="911C88E0">
      <w:start w:val="1"/>
      <w:numFmt w:val="lowerLetter"/>
      <w:lvlRestart w:val="0"/>
      <w:isLgl/>
      <w:suff w:val="space"/>
      <w:lvlText w:val="%2."/>
      <w:lvlJc w:val="left"/>
      <w:pPr>
        <w:ind w:left="0" w:firstLine="720"/>
      </w:pPr>
      <w:rPr>
        <w:rFonts w:hint="default" w:ascii="Times New Roman" w:hAnsi="Times New Roman" w:cs="Times New Roman"/>
        <w:b w:val="0"/>
        <w:bCs w:val="0"/>
        <w:sz w:val="22"/>
        <w:szCs w:val="22"/>
      </w:rPr>
    </w:lvl>
    <w:lvl w:ilvl="2" w:tplc="58FAF1C0">
      <w:start w:val="1"/>
      <w:numFmt w:val="lowerRoman"/>
      <w:isLgl/>
      <w:suff w:val="space"/>
      <w:lvlText w:val="%2.%3."/>
      <w:lvlJc w:val="left"/>
      <w:pPr>
        <w:ind w:left="0" w:firstLine="720"/>
      </w:pPr>
      <w:rPr>
        <w:i w:val="0"/>
        <w:iCs w:val="0"/>
      </w:rPr>
    </w:lvl>
    <w:lvl w:ilvl="3" w:tplc="F40C10FA">
      <w:start w:val="1"/>
      <w:numFmt w:val="decimal"/>
      <w:isLgl/>
      <w:suff w:val="space"/>
      <w:lvlText w:val="%2.%3.%4."/>
      <w:lvlJc w:val="left"/>
      <w:pPr>
        <w:ind w:left="0" w:firstLine="720"/>
      </w:pPr>
    </w:lvl>
    <w:lvl w:ilvl="4" w:tplc="A9D043F2">
      <w:start w:val="1"/>
      <w:numFmt w:val="lowerLetter"/>
      <w:lvlText w:val="%5."/>
      <w:lvlJc w:val="left"/>
      <w:pPr>
        <w:ind w:left="0" w:firstLine="720"/>
      </w:pPr>
    </w:lvl>
    <w:lvl w:ilvl="5" w:tplc="1BDAC2F8">
      <w:start w:val="1"/>
      <w:numFmt w:val="lowerRoman"/>
      <w:lvlText w:val="%6."/>
      <w:lvlJc w:val="right"/>
      <w:pPr>
        <w:ind w:left="0" w:firstLine="720"/>
      </w:pPr>
    </w:lvl>
    <w:lvl w:ilvl="6" w:tplc="44562B0A">
      <w:start w:val="1"/>
      <w:numFmt w:val="decimal"/>
      <w:lvlText w:val="%7."/>
      <w:lvlJc w:val="left"/>
      <w:pPr>
        <w:ind w:left="0" w:firstLine="720"/>
      </w:pPr>
    </w:lvl>
    <w:lvl w:ilvl="7" w:tplc="721882E4">
      <w:start w:val="1"/>
      <w:numFmt w:val="lowerLetter"/>
      <w:lvlText w:val="%8."/>
      <w:lvlJc w:val="left"/>
      <w:pPr>
        <w:ind w:left="0" w:firstLine="720"/>
      </w:pPr>
    </w:lvl>
    <w:lvl w:ilvl="8" w:tplc="CD442836">
      <w:start w:val="1"/>
      <w:numFmt w:val="lowerRoman"/>
      <w:lvlText w:val="%9."/>
      <w:lvlJc w:val="right"/>
      <w:pPr>
        <w:ind w:left="0" w:firstLine="720"/>
      </w:pPr>
    </w:lvl>
  </w:abstractNum>
  <w:abstractNum w:abstractNumId="12" w15:restartNumberingAfterBreak="0">
    <w:nsid w:val="60CA67C8"/>
    <w:multiLevelType w:val="hybridMultilevel"/>
    <w:tmpl w:val="D4649492"/>
    <w:lvl w:ilvl="0" w:tplc="4E082190">
      <w:start w:val="1"/>
      <w:numFmt w:val="upperRoman"/>
      <w:lvlText w:val="%1)"/>
      <w:lvlJc w:val="left"/>
      <w:pPr>
        <w:ind w:left="720" w:hanging="360"/>
      </w:pPr>
      <w:rPr>
        <w:rFonts w:asciiTheme="minorHAnsi" w:hAnsiTheme="minorHAnsi" w:eastAsiaTheme="minorEastAsia"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B861F7"/>
    <w:multiLevelType w:val="hybridMultilevel"/>
    <w:tmpl w:val="DE76F902"/>
    <w:lvl w:ilvl="0" w:tplc="9F36895A">
      <w:start w:val="1"/>
      <w:numFmt w:val="decimal"/>
      <w:lvlText w:val="%1."/>
      <w:lvlJc w:val="left"/>
      <w:pPr>
        <w:ind w:left="360" w:hanging="360"/>
      </w:pPr>
      <w:rPr>
        <w:rFonts w:hint="default"/>
        <w:b/>
        <w:bCs/>
      </w:rPr>
    </w:lvl>
    <w:lvl w:ilvl="1" w:tplc="EA72B266">
      <w:start w:val="1"/>
      <w:numFmt w:val="decimal"/>
      <w:lvlText w:val="%1.%2."/>
      <w:lvlJc w:val="left"/>
      <w:pPr>
        <w:ind w:left="792" w:hanging="622"/>
      </w:pPr>
      <w:rPr>
        <w:rFonts w:hint="default"/>
      </w:rPr>
    </w:lvl>
    <w:lvl w:ilvl="2" w:tplc="6B4C9CFE">
      <w:start w:val="1"/>
      <w:numFmt w:val="decimal"/>
      <w:lvlText w:val="%1.%2.%3."/>
      <w:lvlJc w:val="left"/>
      <w:pPr>
        <w:ind w:left="1224" w:hanging="1224"/>
      </w:pPr>
      <w:rPr>
        <w:rFonts w:hint="default"/>
      </w:rPr>
    </w:lvl>
    <w:lvl w:ilvl="3" w:tplc="6700F4DE">
      <w:start w:val="1"/>
      <w:numFmt w:val="decimal"/>
      <w:lvlText w:val="%1.%2.%3.%4."/>
      <w:lvlJc w:val="left"/>
      <w:pPr>
        <w:ind w:left="1728" w:hanging="1728"/>
      </w:pPr>
      <w:rPr>
        <w:rFonts w:hint="default"/>
      </w:rPr>
    </w:lvl>
    <w:lvl w:ilvl="4" w:tplc="AA6678BE">
      <w:start w:val="1"/>
      <w:numFmt w:val="decimal"/>
      <w:lvlText w:val="%1.%2.%3.%4.%5."/>
      <w:lvlJc w:val="left"/>
      <w:pPr>
        <w:ind w:left="2232" w:hanging="792"/>
      </w:pPr>
      <w:rPr>
        <w:rFonts w:hint="default"/>
      </w:rPr>
    </w:lvl>
    <w:lvl w:ilvl="5" w:tplc="7C8C862C">
      <w:start w:val="1"/>
      <w:numFmt w:val="decimal"/>
      <w:lvlText w:val="%1.%2.%3.%4.%5.%6."/>
      <w:lvlJc w:val="left"/>
      <w:pPr>
        <w:ind w:left="2736" w:hanging="936"/>
      </w:pPr>
      <w:rPr>
        <w:rFonts w:hint="default"/>
      </w:rPr>
    </w:lvl>
    <w:lvl w:ilvl="6" w:tplc="DAD227B4">
      <w:start w:val="1"/>
      <w:numFmt w:val="decimal"/>
      <w:lvlText w:val="%1.%2.%3.%4.%5.%6.%7."/>
      <w:lvlJc w:val="left"/>
      <w:pPr>
        <w:ind w:left="3240" w:hanging="1080"/>
      </w:pPr>
      <w:rPr>
        <w:rFonts w:hint="default"/>
      </w:rPr>
    </w:lvl>
    <w:lvl w:ilvl="7" w:tplc="A4783DA8">
      <w:start w:val="1"/>
      <w:numFmt w:val="decimal"/>
      <w:lvlText w:val="%1.%2.%3.%4.%5.%6.%7.%8."/>
      <w:lvlJc w:val="left"/>
      <w:pPr>
        <w:ind w:left="3744" w:hanging="1224"/>
      </w:pPr>
      <w:rPr>
        <w:rFonts w:hint="default"/>
      </w:rPr>
    </w:lvl>
    <w:lvl w:ilvl="8" w:tplc="AFC6B0B6">
      <w:start w:val="1"/>
      <w:numFmt w:val="decimal"/>
      <w:lvlText w:val="%1.%2.%3.%4.%5.%6.%7.%8.%9."/>
      <w:lvlJc w:val="left"/>
      <w:pPr>
        <w:ind w:left="4320" w:hanging="1440"/>
      </w:pPr>
      <w:rPr>
        <w:rFonts w:hint="default"/>
      </w:rPr>
    </w:lvl>
  </w:abstractNum>
  <w:abstractNum w:abstractNumId="14" w15:restartNumberingAfterBreak="0">
    <w:nsid w:val="7303172B"/>
    <w:multiLevelType w:val="hybridMultilevel"/>
    <w:tmpl w:val="8F7AC53A"/>
    <w:lvl w:ilvl="0" w:tplc="FAE86438">
      <w:start w:val="1"/>
      <w:numFmt w:val="decimal"/>
      <w:suff w:val="space"/>
      <w:lvlText w:val="%1."/>
      <w:lvlJc w:val="left"/>
      <w:pPr>
        <w:ind w:left="0" w:firstLine="0"/>
      </w:pPr>
      <w:rPr>
        <w:rFonts w:hint="default" w:ascii="Times New Roman" w:hAnsi="Times New Roman" w:cs="Times New Roman"/>
        <w:b/>
        <w:bCs w:val="0"/>
      </w:rPr>
    </w:lvl>
    <w:lvl w:ilvl="1" w:tplc="56EE5B74">
      <w:start w:val="1"/>
      <w:numFmt w:val="decimal"/>
      <w:suff w:val="space"/>
      <w:lvlText w:val="%1.%2."/>
      <w:lvlJc w:val="left"/>
      <w:pPr>
        <w:ind w:left="0" w:firstLine="0"/>
      </w:pPr>
      <w:rPr>
        <w:rFonts w:hint="default" w:ascii="Times New Roman" w:hAnsi="Times New Roman" w:cs="Times New Roman"/>
        <w:b w:val="0"/>
        <w:bCs/>
      </w:rPr>
    </w:lvl>
    <w:lvl w:ilvl="2" w:tplc="D0062BDA">
      <w:start w:val="1"/>
      <w:numFmt w:val="decimal"/>
      <w:suff w:val="space"/>
      <w:lvlText w:val="%1.%2.%3."/>
      <w:lvlJc w:val="left"/>
      <w:pPr>
        <w:ind w:left="0" w:firstLine="0"/>
      </w:pPr>
      <w:rPr>
        <w:rFonts w:hint="default"/>
      </w:rPr>
    </w:lvl>
    <w:lvl w:ilvl="3" w:tplc="AA4CA99C">
      <w:start w:val="1"/>
      <w:numFmt w:val="decimal"/>
      <w:suff w:val="space"/>
      <w:lvlText w:val="%1.%2.%3.%4."/>
      <w:lvlJc w:val="left"/>
      <w:pPr>
        <w:ind w:left="0" w:firstLine="0"/>
      </w:pPr>
      <w:rPr>
        <w:rFonts w:hint="default"/>
      </w:rPr>
    </w:lvl>
    <w:lvl w:ilvl="4" w:tplc="54BC1374">
      <w:start w:val="1"/>
      <w:numFmt w:val="decimal"/>
      <w:lvlText w:val="%1.%2.%3.%4.%5."/>
      <w:lvlJc w:val="left"/>
      <w:pPr>
        <w:ind w:left="0" w:firstLine="0"/>
      </w:pPr>
      <w:rPr>
        <w:rFonts w:hint="default"/>
      </w:rPr>
    </w:lvl>
    <w:lvl w:ilvl="5" w:tplc="B4385CE2">
      <w:start w:val="1"/>
      <w:numFmt w:val="decimal"/>
      <w:lvlText w:val="%1.%2.%3.%4.%5.%6."/>
      <w:lvlJc w:val="left"/>
      <w:pPr>
        <w:ind w:left="0" w:firstLine="0"/>
      </w:pPr>
      <w:rPr>
        <w:rFonts w:hint="default"/>
      </w:rPr>
    </w:lvl>
    <w:lvl w:ilvl="6" w:tplc="E12E229A">
      <w:start w:val="1"/>
      <w:numFmt w:val="decimal"/>
      <w:lvlText w:val="%1.%2.%3.%4.%5.%6.%7."/>
      <w:lvlJc w:val="left"/>
      <w:pPr>
        <w:ind w:left="0" w:firstLine="0"/>
      </w:pPr>
      <w:rPr>
        <w:rFonts w:hint="default"/>
      </w:rPr>
    </w:lvl>
    <w:lvl w:ilvl="7" w:tplc="D5F25A92">
      <w:start w:val="1"/>
      <w:numFmt w:val="decimal"/>
      <w:lvlText w:val="%1.%2.%3.%4.%5.%6.%7.%8."/>
      <w:lvlJc w:val="left"/>
      <w:pPr>
        <w:ind w:left="0" w:firstLine="0"/>
      </w:pPr>
      <w:rPr>
        <w:rFonts w:hint="default"/>
      </w:rPr>
    </w:lvl>
    <w:lvl w:ilvl="8" w:tplc="07629808">
      <w:start w:val="1"/>
      <w:numFmt w:val="decimal"/>
      <w:lvlText w:val="%1.%2.%3.%4.%5.%6.%7.%8.%9."/>
      <w:lvlJc w:val="left"/>
      <w:pPr>
        <w:ind w:left="0" w:firstLine="0"/>
      </w:pPr>
      <w:rPr>
        <w:rFonts w:hint="default"/>
      </w:rPr>
    </w:lvl>
  </w:abstractNum>
  <w:abstractNum w:abstractNumId="15"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9E64739"/>
    <w:multiLevelType w:val="hybridMultilevel"/>
    <w:tmpl w:val="D58E3F60"/>
    <w:lvl w:ilvl="0" w:tplc="9B627BE8">
      <w:start w:val="1"/>
      <w:numFmt w:val="decimal"/>
      <w:lvlText w:val="%1."/>
      <w:lvlJc w:val="left"/>
      <w:pPr>
        <w:ind w:left="360" w:hanging="360"/>
      </w:pPr>
      <w:rPr>
        <w:rFonts w:hint="default"/>
        <w:b/>
        <w:bCs/>
      </w:rPr>
    </w:lvl>
    <w:lvl w:ilvl="1" w:tplc="E286F32A">
      <w:start w:val="1"/>
      <w:numFmt w:val="decimal"/>
      <w:lvlText w:val="%1.%2."/>
      <w:lvlJc w:val="left"/>
      <w:pPr>
        <w:ind w:left="792" w:hanging="622"/>
      </w:pPr>
      <w:rPr>
        <w:rFonts w:hint="default"/>
      </w:rPr>
    </w:lvl>
    <w:lvl w:ilvl="2" w:tplc="3050F0A4">
      <w:start w:val="1"/>
      <w:numFmt w:val="decimal"/>
      <w:lvlText w:val="%1.%2.%3."/>
      <w:lvlJc w:val="left"/>
      <w:pPr>
        <w:ind w:left="1224" w:hanging="1224"/>
      </w:pPr>
      <w:rPr>
        <w:rFonts w:hint="default"/>
      </w:rPr>
    </w:lvl>
    <w:lvl w:ilvl="3" w:tplc="5B9CDC90">
      <w:start w:val="1"/>
      <w:numFmt w:val="decimal"/>
      <w:lvlText w:val="%1.%2.%3.%4."/>
      <w:lvlJc w:val="left"/>
      <w:pPr>
        <w:ind w:left="1728" w:hanging="1728"/>
      </w:pPr>
      <w:rPr>
        <w:rFonts w:hint="default"/>
      </w:rPr>
    </w:lvl>
    <w:lvl w:ilvl="4" w:tplc="3558E874">
      <w:start w:val="1"/>
      <w:numFmt w:val="decimal"/>
      <w:lvlText w:val="%1.%2.%3.%4.%5."/>
      <w:lvlJc w:val="left"/>
      <w:pPr>
        <w:ind w:left="2232" w:hanging="792"/>
      </w:pPr>
      <w:rPr>
        <w:rFonts w:hint="default"/>
      </w:rPr>
    </w:lvl>
    <w:lvl w:ilvl="5" w:tplc="2E9EE5D2">
      <w:start w:val="1"/>
      <w:numFmt w:val="decimal"/>
      <w:lvlText w:val="%1.%2.%3.%4.%5.%6."/>
      <w:lvlJc w:val="left"/>
      <w:pPr>
        <w:ind w:left="2736" w:hanging="936"/>
      </w:pPr>
      <w:rPr>
        <w:rFonts w:hint="default"/>
      </w:rPr>
    </w:lvl>
    <w:lvl w:ilvl="6" w:tplc="45ECCFA6">
      <w:start w:val="1"/>
      <w:numFmt w:val="decimal"/>
      <w:lvlText w:val="%1.%2.%3.%4.%5.%6.%7."/>
      <w:lvlJc w:val="left"/>
      <w:pPr>
        <w:ind w:left="3240" w:hanging="1080"/>
      </w:pPr>
      <w:rPr>
        <w:rFonts w:hint="default"/>
      </w:rPr>
    </w:lvl>
    <w:lvl w:ilvl="7" w:tplc="87C28D90">
      <w:start w:val="1"/>
      <w:numFmt w:val="decimal"/>
      <w:lvlText w:val="%1.%2.%3.%4.%5.%6.%7.%8."/>
      <w:lvlJc w:val="left"/>
      <w:pPr>
        <w:ind w:left="3744" w:hanging="1224"/>
      </w:pPr>
      <w:rPr>
        <w:rFonts w:hint="default"/>
      </w:rPr>
    </w:lvl>
    <w:lvl w:ilvl="8" w:tplc="3E163E3C">
      <w:start w:val="1"/>
      <w:numFmt w:val="decimal"/>
      <w:lvlText w:val="%1.%2.%3.%4.%5.%6.%7.%8.%9."/>
      <w:lvlJc w:val="left"/>
      <w:pPr>
        <w:ind w:left="4320" w:hanging="1440"/>
      </w:pPr>
      <w:rPr>
        <w:rFonts w:hint="default"/>
      </w:rPr>
    </w:lvl>
  </w:abstractNum>
  <w:abstractNum w:abstractNumId="18" w15:restartNumberingAfterBreak="0">
    <w:nsid w:val="7A987786"/>
    <w:multiLevelType w:val="hybridMultilevel"/>
    <w:tmpl w:val="C83C4916"/>
    <w:lvl w:ilvl="0" w:tplc="65E6B734">
      <w:start w:val="1"/>
      <w:numFmt w:val="upperRoman"/>
      <w:suff w:val="space"/>
      <w:lvlText w:val="%1."/>
      <w:lvlJc w:val="left"/>
      <w:pPr>
        <w:ind w:left="0" w:firstLine="720"/>
      </w:pPr>
      <w:rPr>
        <w:rFonts w:hint="default"/>
      </w:rPr>
    </w:lvl>
    <w:lvl w:ilvl="1" w:tplc="F084AF5E">
      <w:start w:val="1"/>
      <w:numFmt w:val="lowerLetter"/>
      <w:lvlRestart w:val="0"/>
      <w:isLgl/>
      <w:suff w:val="space"/>
      <w:lvlText w:val="%2."/>
      <w:lvlJc w:val="left"/>
      <w:pPr>
        <w:ind w:left="0" w:firstLine="720"/>
      </w:pPr>
      <w:rPr>
        <w:rFonts w:hint="default"/>
        <w:b w:val="0"/>
        <w:bCs w:val="0"/>
      </w:rPr>
    </w:lvl>
    <w:lvl w:ilvl="2" w:tplc="178A6934">
      <w:start w:val="1"/>
      <w:numFmt w:val="lowerRoman"/>
      <w:isLgl/>
      <w:suff w:val="space"/>
      <w:lvlText w:val="%2.%3."/>
      <w:lvlJc w:val="left"/>
      <w:pPr>
        <w:ind w:left="0" w:firstLine="720"/>
      </w:pPr>
      <w:rPr>
        <w:rFonts w:hint="default"/>
      </w:rPr>
    </w:lvl>
    <w:lvl w:ilvl="3" w:tplc="68EC906A">
      <w:start w:val="1"/>
      <w:numFmt w:val="decimal"/>
      <w:isLgl/>
      <w:suff w:val="space"/>
      <w:lvlText w:val="%2.%3.%4."/>
      <w:lvlJc w:val="left"/>
      <w:pPr>
        <w:ind w:left="0" w:firstLine="720"/>
      </w:pPr>
      <w:rPr>
        <w:rFonts w:hint="default"/>
      </w:rPr>
    </w:lvl>
    <w:lvl w:ilvl="4" w:tplc="94F62760">
      <w:start w:val="1"/>
      <w:numFmt w:val="lowerLetter"/>
      <w:isLgl/>
      <w:suff w:val="space"/>
      <w:lvlText w:val="%2.%3.%4.%5."/>
      <w:lvlJc w:val="left"/>
      <w:pPr>
        <w:ind w:left="0" w:firstLine="720"/>
      </w:pPr>
      <w:rPr>
        <w:rFonts w:hint="default"/>
      </w:rPr>
    </w:lvl>
    <w:lvl w:ilvl="5" w:tplc="04687DE4">
      <w:start w:val="1"/>
      <w:numFmt w:val="lowerRoman"/>
      <w:isLgl/>
      <w:lvlText w:val="%6."/>
      <w:lvlJc w:val="right"/>
      <w:pPr>
        <w:ind w:left="0" w:firstLine="720"/>
      </w:pPr>
      <w:rPr>
        <w:rFonts w:hint="default"/>
      </w:rPr>
    </w:lvl>
    <w:lvl w:ilvl="6" w:tplc="24CE39B8">
      <w:start w:val="1"/>
      <w:numFmt w:val="decimal"/>
      <w:lvlText w:val="%7."/>
      <w:lvlJc w:val="left"/>
      <w:pPr>
        <w:ind w:left="0" w:firstLine="720"/>
      </w:pPr>
      <w:rPr>
        <w:rFonts w:hint="default"/>
      </w:rPr>
    </w:lvl>
    <w:lvl w:ilvl="7" w:tplc="A7F4E344">
      <w:start w:val="1"/>
      <w:numFmt w:val="lowerLetter"/>
      <w:lvlText w:val="%8."/>
      <w:lvlJc w:val="left"/>
      <w:pPr>
        <w:ind w:left="0" w:firstLine="720"/>
      </w:pPr>
      <w:rPr>
        <w:rFonts w:hint="default"/>
      </w:rPr>
    </w:lvl>
    <w:lvl w:ilvl="8" w:tplc="3E40A078">
      <w:start w:val="1"/>
      <w:numFmt w:val="lowerRoman"/>
      <w:lvlText w:val="%9."/>
      <w:lvlJc w:val="right"/>
      <w:pPr>
        <w:ind w:left="0" w:firstLine="720"/>
      </w:pPr>
      <w:rPr>
        <w:rFonts w:hint="default"/>
      </w:rPr>
    </w:lvl>
  </w:abstractNum>
  <w:abstractNum w:abstractNumId="19" w15:restartNumberingAfterBreak="0">
    <w:nsid w:val="7EC64AFC"/>
    <w:multiLevelType w:val="hybridMultilevel"/>
    <w:tmpl w:val="F81E382C"/>
    <w:lvl w:ilvl="0" w:tplc="04090017">
      <w:start w:val="1"/>
      <w:numFmt w:val="lowerLetter"/>
      <w:lvlText w:val="%1)"/>
      <w:lvlJc w:val="left"/>
      <w:pPr>
        <w:ind w:left="720" w:hanging="360"/>
      </w:pPr>
    </w:lvl>
    <w:lvl w:ilvl="1" w:tplc="54D61740">
      <w:start w:val="1"/>
      <w:numFmt w:val="lowerLetter"/>
      <w:lvlText w:val="%2)"/>
      <w:lvlJc w:val="left"/>
      <w:pPr>
        <w:ind w:left="1440" w:hanging="360"/>
      </w:pPr>
      <w:rPr>
        <w:rFonts w:ascii="Times New Roman" w:hAnsi="Times New Roman" w:cs="Times New Roman" w:eastAsiaTheme="minorHAns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num>
  <w:num w:numId="2">
    <w:abstractNumId w:val="6"/>
  </w:num>
  <w:num w:numId="3">
    <w:abstractNumId w:val="7"/>
  </w:num>
  <w:num w:numId="4">
    <w:abstractNumId w:val="1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1"/>
  </w:num>
  <w:num w:numId="8">
    <w:abstractNumId w:val="14"/>
  </w:num>
  <w:num w:numId="9">
    <w:abstractNumId w:val="0"/>
  </w:num>
  <w:num w:numId="10">
    <w:abstractNumId w:val="9"/>
  </w:num>
  <w:num w:numId="11">
    <w:abstractNumId w:val="1"/>
  </w:num>
  <w:num w:numId="12">
    <w:abstractNumId w:val="2"/>
  </w:num>
  <w:num w:numId="13">
    <w:abstractNumId w:val="18"/>
  </w:num>
  <w:num w:numId="14">
    <w:abstractNumId w:val="4"/>
  </w:num>
  <w:num w:numId="15">
    <w:abstractNumId w:val="12"/>
  </w:num>
  <w:num w:numId="16">
    <w:abstractNumId w:val="8"/>
  </w:num>
  <w:num w:numId="17">
    <w:abstractNumId w:val="19"/>
  </w:num>
  <w:num w:numId="18">
    <w:abstractNumId w:val="17"/>
  </w:num>
  <w:num w:numId="19">
    <w:abstractNumId w:val="3"/>
  </w:num>
  <w:num w:numId="20">
    <w:abstractNumId w:val="8"/>
    <w:lvlOverride w:ilvl="0">
      <w:lvl w:ilvl="0" w:tplc="59B62974">
        <w:start w:val="1"/>
        <w:numFmt w:val="decimal"/>
        <w:lvlText w:val="%1."/>
        <w:lvlJc w:val="left"/>
        <w:pPr>
          <w:ind w:left="360" w:hanging="360"/>
        </w:pPr>
        <w:rPr>
          <w:rFonts w:hint="default"/>
          <w:b/>
          <w:i w:val="0"/>
        </w:rPr>
      </w:lvl>
    </w:lvlOverride>
    <w:lvlOverride w:ilvl="1">
      <w:lvl w:ilvl="1" w:tplc="D4DEDEAE">
        <w:start w:val="1"/>
        <w:numFmt w:val="decimal"/>
        <w:lvlText w:val="%1.%2."/>
        <w:lvlJc w:val="left"/>
        <w:pPr>
          <w:ind w:left="792" w:hanging="622"/>
        </w:pPr>
        <w:rPr>
          <w:rFonts w:hint="default"/>
          <w:b w:val="0"/>
          <w:i w:val="0"/>
        </w:rPr>
      </w:lvl>
    </w:lvlOverride>
    <w:lvlOverride w:ilvl="2">
      <w:lvl w:ilvl="2" w:tplc="544C4B54">
        <w:start w:val="1"/>
        <w:numFmt w:val="decimal"/>
        <w:lvlText w:val="%1.%2.%3."/>
        <w:lvlJc w:val="left"/>
        <w:pPr>
          <w:ind w:left="1224" w:hanging="1224"/>
        </w:pPr>
        <w:rPr>
          <w:rFonts w:hint="default"/>
        </w:rPr>
      </w:lvl>
    </w:lvlOverride>
    <w:lvlOverride w:ilvl="3">
      <w:lvl w:ilvl="3" w:tplc="44DC1AAC">
        <w:start w:val="1"/>
        <w:numFmt w:val="decimal"/>
        <w:lvlText w:val="%1.%2.%3.%4."/>
        <w:lvlJc w:val="left"/>
        <w:pPr>
          <w:ind w:left="1728" w:hanging="1728"/>
        </w:pPr>
        <w:rPr>
          <w:rFonts w:hint="default"/>
        </w:rPr>
      </w:lvl>
    </w:lvlOverride>
    <w:lvlOverride w:ilvl="4">
      <w:lvl w:ilvl="4" w:tplc="C2A6CC38">
        <w:start w:val="1"/>
        <w:numFmt w:val="decimal"/>
        <w:lvlText w:val="%1.%2.%3.%4.%5."/>
        <w:lvlJc w:val="left"/>
        <w:pPr>
          <w:ind w:left="2232" w:hanging="792"/>
        </w:pPr>
        <w:rPr>
          <w:rFonts w:hint="default"/>
        </w:rPr>
      </w:lvl>
    </w:lvlOverride>
    <w:lvlOverride w:ilvl="5">
      <w:lvl w:ilvl="5" w:tplc="245A0D66">
        <w:start w:val="1"/>
        <w:numFmt w:val="decimal"/>
        <w:lvlText w:val="%1.%2.%3.%4.%5.%6."/>
        <w:lvlJc w:val="left"/>
        <w:pPr>
          <w:ind w:left="2736" w:hanging="936"/>
        </w:pPr>
        <w:rPr>
          <w:rFonts w:hint="default"/>
        </w:rPr>
      </w:lvl>
    </w:lvlOverride>
    <w:lvlOverride w:ilvl="6">
      <w:lvl w:ilvl="6" w:tplc="52D0740A">
        <w:start w:val="1"/>
        <w:numFmt w:val="decimal"/>
        <w:lvlText w:val="%1.%2.%3.%4.%5.%6.%7."/>
        <w:lvlJc w:val="left"/>
        <w:pPr>
          <w:ind w:left="3240" w:hanging="1080"/>
        </w:pPr>
        <w:rPr>
          <w:rFonts w:hint="default"/>
        </w:rPr>
      </w:lvl>
    </w:lvlOverride>
    <w:lvlOverride w:ilvl="7">
      <w:lvl w:ilvl="7" w:tplc="3AAE7332">
        <w:start w:val="1"/>
        <w:numFmt w:val="decimal"/>
        <w:lvlText w:val="%1.%2.%3.%4.%5.%6.%7.%8."/>
        <w:lvlJc w:val="left"/>
        <w:pPr>
          <w:ind w:left="3744" w:hanging="1224"/>
        </w:pPr>
        <w:rPr>
          <w:rFonts w:hint="default"/>
        </w:rPr>
      </w:lvl>
    </w:lvlOverride>
    <w:lvlOverride w:ilvl="8">
      <w:lvl w:ilvl="8" w:tplc="E0E2D0F6">
        <w:start w:val="1"/>
        <w:numFmt w:val="decimal"/>
        <w:lvlText w:val="%1.%2.%3.%4.%5.%6.%7.%8.%9."/>
        <w:lvlJc w:val="left"/>
        <w:pPr>
          <w:ind w:left="4320" w:hanging="1440"/>
        </w:pPr>
        <w:rPr>
          <w:rFonts w:hint="default"/>
        </w:rPr>
      </w:lvl>
    </w:lvlOverride>
  </w:num>
  <w:num w:numId="21">
    <w:abstractNumId w:val="8"/>
    <w:lvlOverride w:ilvl="0">
      <w:lvl w:ilvl="0" w:tplc="59B62974">
        <w:start w:val="1"/>
        <w:numFmt w:val="decimal"/>
        <w:lvlText w:val="%1."/>
        <w:lvlJc w:val="left"/>
        <w:pPr>
          <w:ind w:left="360" w:hanging="360"/>
        </w:pPr>
        <w:rPr>
          <w:rFonts w:hint="default"/>
          <w:b/>
          <w:bCs/>
        </w:rPr>
      </w:lvl>
    </w:lvlOverride>
    <w:lvlOverride w:ilvl="1">
      <w:lvl w:ilvl="1" w:tplc="D4DEDEAE">
        <w:start w:val="1"/>
        <w:numFmt w:val="decimal"/>
        <w:lvlText w:val="%1.%2."/>
        <w:lvlJc w:val="left"/>
        <w:pPr>
          <w:ind w:left="792" w:hanging="622"/>
        </w:pPr>
        <w:rPr>
          <w:rFonts w:hint="default"/>
        </w:rPr>
      </w:lvl>
    </w:lvlOverride>
    <w:lvlOverride w:ilvl="2">
      <w:lvl w:ilvl="2" w:tplc="544C4B54">
        <w:start w:val="1"/>
        <w:numFmt w:val="decimal"/>
        <w:lvlText w:val="%1.%2.%3."/>
        <w:lvlJc w:val="left"/>
        <w:pPr>
          <w:ind w:left="1224" w:hanging="1224"/>
        </w:pPr>
        <w:rPr>
          <w:rFonts w:hint="default"/>
        </w:rPr>
      </w:lvl>
    </w:lvlOverride>
    <w:lvlOverride w:ilvl="3">
      <w:lvl w:ilvl="3" w:tplc="44DC1AAC">
        <w:start w:val="1"/>
        <w:numFmt w:val="decimal"/>
        <w:lvlText w:val="%1.%2.%3.%4."/>
        <w:lvlJc w:val="left"/>
        <w:pPr>
          <w:ind w:left="1728" w:hanging="1728"/>
        </w:pPr>
        <w:rPr>
          <w:rFonts w:hint="default"/>
        </w:rPr>
      </w:lvl>
    </w:lvlOverride>
    <w:lvlOverride w:ilvl="4">
      <w:lvl w:ilvl="4" w:tplc="C2A6CC38">
        <w:start w:val="1"/>
        <w:numFmt w:val="decimal"/>
        <w:lvlText w:val="%1.%2.%3.%4.%5."/>
        <w:lvlJc w:val="left"/>
        <w:pPr>
          <w:ind w:left="2232" w:hanging="792"/>
        </w:pPr>
        <w:rPr>
          <w:rFonts w:hint="default"/>
        </w:rPr>
      </w:lvl>
    </w:lvlOverride>
    <w:lvlOverride w:ilvl="5">
      <w:lvl w:ilvl="5" w:tplc="245A0D66">
        <w:start w:val="1"/>
        <w:numFmt w:val="decimal"/>
        <w:lvlText w:val="%1.%2.%3.%4.%5.%6."/>
        <w:lvlJc w:val="left"/>
        <w:pPr>
          <w:ind w:left="2736" w:hanging="936"/>
        </w:pPr>
        <w:rPr>
          <w:rFonts w:hint="default"/>
        </w:rPr>
      </w:lvl>
    </w:lvlOverride>
    <w:lvlOverride w:ilvl="6">
      <w:lvl w:ilvl="6" w:tplc="52D0740A">
        <w:start w:val="1"/>
        <w:numFmt w:val="decimal"/>
        <w:lvlText w:val="%1.%2.%3.%4.%5.%6.%7."/>
        <w:lvlJc w:val="left"/>
        <w:pPr>
          <w:ind w:left="3240" w:hanging="1080"/>
        </w:pPr>
        <w:rPr>
          <w:rFonts w:hint="default"/>
        </w:rPr>
      </w:lvl>
    </w:lvlOverride>
    <w:lvlOverride w:ilvl="7">
      <w:lvl w:ilvl="7" w:tplc="3AAE7332">
        <w:start w:val="1"/>
        <w:numFmt w:val="decimal"/>
        <w:lvlText w:val="%1.%2.%3.%4.%5.%6.%7.%8."/>
        <w:lvlJc w:val="left"/>
        <w:pPr>
          <w:ind w:left="3744" w:hanging="1224"/>
        </w:pPr>
        <w:rPr>
          <w:rFonts w:hint="default"/>
        </w:rPr>
      </w:lvl>
    </w:lvlOverride>
    <w:lvlOverride w:ilvl="8">
      <w:lvl w:ilvl="8" w:tplc="E0E2D0F6">
        <w:start w:val="1"/>
        <w:numFmt w:val="decimal"/>
        <w:lvlText w:val="%1.%2.%3.%4.%5.%6.%7.%8.%9."/>
        <w:lvlJc w:val="left"/>
        <w:pPr>
          <w:ind w:left="4320" w:hanging="1440"/>
        </w:pPr>
        <w:rPr>
          <w:rFonts w:hint="default"/>
        </w:rPr>
      </w:lvl>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961"/>
    <w:rsid w:val="00001AF4"/>
    <w:rsid w:val="00003AA3"/>
    <w:rsid w:val="00006FF8"/>
    <w:rsid w:val="00010B29"/>
    <w:rsid w:val="00014106"/>
    <w:rsid w:val="00025959"/>
    <w:rsid w:val="00025FA0"/>
    <w:rsid w:val="000271E2"/>
    <w:rsid w:val="00031623"/>
    <w:rsid w:val="00037347"/>
    <w:rsid w:val="000412BC"/>
    <w:rsid w:val="000525F7"/>
    <w:rsid w:val="00052643"/>
    <w:rsid w:val="00052BA2"/>
    <w:rsid w:val="00056ACB"/>
    <w:rsid w:val="000655E3"/>
    <w:rsid w:val="00071FAF"/>
    <w:rsid w:val="000735F6"/>
    <w:rsid w:val="00074079"/>
    <w:rsid w:val="00074753"/>
    <w:rsid w:val="00074B16"/>
    <w:rsid w:val="00074FA4"/>
    <w:rsid w:val="00075CBF"/>
    <w:rsid w:val="000834B4"/>
    <w:rsid w:val="000862F5"/>
    <w:rsid w:val="00086BB4"/>
    <w:rsid w:val="00087A19"/>
    <w:rsid w:val="00091835"/>
    <w:rsid w:val="000928C5"/>
    <w:rsid w:val="00094368"/>
    <w:rsid w:val="000A0649"/>
    <w:rsid w:val="000A20CB"/>
    <w:rsid w:val="000A3A5F"/>
    <w:rsid w:val="000A535F"/>
    <w:rsid w:val="000A7A7B"/>
    <w:rsid w:val="000B2B92"/>
    <w:rsid w:val="000B3567"/>
    <w:rsid w:val="000B365D"/>
    <w:rsid w:val="000B3F3E"/>
    <w:rsid w:val="000B4C23"/>
    <w:rsid w:val="000B7E16"/>
    <w:rsid w:val="000C10AE"/>
    <w:rsid w:val="000C2CD2"/>
    <w:rsid w:val="000C38B7"/>
    <w:rsid w:val="000D4194"/>
    <w:rsid w:val="000D7252"/>
    <w:rsid w:val="000E0B3C"/>
    <w:rsid w:val="000E48C6"/>
    <w:rsid w:val="000F08F8"/>
    <w:rsid w:val="000F29C1"/>
    <w:rsid w:val="000F7033"/>
    <w:rsid w:val="000F720E"/>
    <w:rsid w:val="0010285A"/>
    <w:rsid w:val="00102880"/>
    <w:rsid w:val="0010652A"/>
    <w:rsid w:val="00107053"/>
    <w:rsid w:val="001174F0"/>
    <w:rsid w:val="0011797D"/>
    <w:rsid w:val="0013616F"/>
    <w:rsid w:val="001363FA"/>
    <w:rsid w:val="00137666"/>
    <w:rsid w:val="00142599"/>
    <w:rsid w:val="00143B1F"/>
    <w:rsid w:val="001441C5"/>
    <w:rsid w:val="00144473"/>
    <w:rsid w:val="00146409"/>
    <w:rsid w:val="001477B1"/>
    <w:rsid w:val="00160372"/>
    <w:rsid w:val="00162840"/>
    <w:rsid w:val="00163F2A"/>
    <w:rsid w:val="00166F61"/>
    <w:rsid w:val="001727FF"/>
    <w:rsid w:val="00172BCA"/>
    <w:rsid w:val="00174B7D"/>
    <w:rsid w:val="001751D2"/>
    <w:rsid w:val="00177277"/>
    <w:rsid w:val="0018036A"/>
    <w:rsid w:val="001816C0"/>
    <w:rsid w:val="00186E96"/>
    <w:rsid w:val="00195DE5"/>
    <w:rsid w:val="00196095"/>
    <w:rsid w:val="001B05B0"/>
    <w:rsid w:val="001B0F2F"/>
    <w:rsid w:val="001C1C49"/>
    <w:rsid w:val="001C245F"/>
    <w:rsid w:val="001C251C"/>
    <w:rsid w:val="001C543E"/>
    <w:rsid w:val="001C6A85"/>
    <w:rsid w:val="001E12F6"/>
    <w:rsid w:val="001E1A54"/>
    <w:rsid w:val="001F022D"/>
    <w:rsid w:val="001F0529"/>
    <w:rsid w:val="001F3E50"/>
    <w:rsid w:val="00201389"/>
    <w:rsid w:val="00205045"/>
    <w:rsid w:val="00205B41"/>
    <w:rsid w:val="00210F3C"/>
    <w:rsid w:val="00210F98"/>
    <w:rsid w:val="00215944"/>
    <w:rsid w:val="002174ED"/>
    <w:rsid w:val="0022563F"/>
    <w:rsid w:val="00226FDB"/>
    <w:rsid w:val="00230053"/>
    <w:rsid w:val="00232258"/>
    <w:rsid w:val="002347B4"/>
    <w:rsid w:val="00236646"/>
    <w:rsid w:val="00240D5C"/>
    <w:rsid w:val="00246A18"/>
    <w:rsid w:val="002550D4"/>
    <w:rsid w:val="002561EE"/>
    <w:rsid w:val="00257910"/>
    <w:rsid w:val="00257D7C"/>
    <w:rsid w:val="00260B51"/>
    <w:rsid w:val="002624FF"/>
    <w:rsid w:val="00262682"/>
    <w:rsid w:val="00264DB4"/>
    <w:rsid w:val="0026D351"/>
    <w:rsid w:val="00272FFC"/>
    <w:rsid w:val="002853E5"/>
    <w:rsid w:val="00286727"/>
    <w:rsid w:val="00290C62"/>
    <w:rsid w:val="002947B2"/>
    <w:rsid w:val="002A0DE0"/>
    <w:rsid w:val="002A4CFD"/>
    <w:rsid w:val="002B0554"/>
    <w:rsid w:val="002B76A8"/>
    <w:rsid w:val="002C0C07"/>
    <w:rsid w:val="002C2FCD"/>
    <w:rsid w:val="002C3706"/>
    <w:rsid w:val="002D05A9"/>
    <w:rsid w:val="002D189B"/>
    <w:rsid w:val="002D1F43"/>
    <w:rsid w:val="002D1FD3"/>
    <w:rsid w:val="002D3CD1"/>
    <w:rsid w:val="002D73BC"/>
    <w:rsid w:val="002E28B6"/>
    <w:rsid w:val="002E5D46"/>
    <w:rsid w:val="002F3AA6"/>
    <w:rsid w:val="003020D1"/>
    <w:rsid w:val="003043F7"/>
    <w:rsid w:val="003055E0"/>
    <w:rsid w:val="003067DD"/>
    <w:rsid w:val="003132F8"/>
    <w:rsid w:val="00313F99"/>
    <w:rsid w:val="0031478D"/>
    <w:rsid w:val="00321936"/>
    <w:rsid w:val="00323DE2"/>
    <w:rsid w:val="00324B84"/>
    <w:rsid w:val="0032621D"/>
    <w:rsid w:val="00330FCD"/>
    <w:rsid w:val="00331479"/>
    <w:rsid w:val="003316C2"/>
    <w:rsid w:val="00333245"/>
    <w:rsid w:val="00333817"/>
    <w:rsid w:val="00335803"/>
    <w:rsid w:val="00337031"/>
    <w:rsid w:val="00343B37"/>
    <w:rsid w:val="00344E8C"/>
    <w:rsid w:val="003510D1"/>
    <w:rsid w:val="00351F41"/>
    <w:rsid w:val="00353C24"/>
    <w:rsid w:val="0035507B"/>
    <w:rsid w:val="00357790"/>
    <w:rsid w:val="003579B6"/>
    <w:rsid w:val="003604A6"/>
    <w:rsid w:val="00364C16"/>
    <w:rsid w:val="00371D75"/>
    <w:rsid w:val="0037487D"/>
    <w:rsid w:val="00375A4C"/>
    <w:rsid w:val="00376C0F"/>
    <w:rsid w:val="00380DB0"/>
    <w:rsid w:val="00380FF8"/>
    <w:rsid w:val="003814BF"/>
    <w:rsid w:val="00382973"/>
    <w:rsid w:val="00386302"/>
    <w:rsid w:val="003920E0"/>
    <w:rsid w:val="003943AA"/>
    <w:rsid w:val="003A3148"/>
    <w:rsid w:val="003A410E"/>
    <w:rsid w:val="003D005D"/>
    <w:rsid w:val="003E2774"/>
    <w:rsid w:val="003E5465"/>
    <w:rsid w:val="003E71BF"/>
    <w:rsid w:val="003E7747"/>
    <w:rsid w:val="003F2F54"/>
    <w:rsid w:val="003F32A3"/>
    <w:rsid w:val="003F3BD5"/>
    <w:rsid w:val="003F7107"/>
    <w:rsid w:val="004007DB"/>
    <w:rsid w:val="00402C75"/>
    <w:rsid w:val="00403A04"/>
    <w:rsid w:val="0040404F"/>
    <w:rsid w:val="004106B6"/>
    <w:rsid w:val="0041212A"/>
    <w:rsid w:val="00413CE6"/>
    <w:rsid w:val="00414689"/>
    <w:rsid w:val="004151C4"/>
    <w:rsid w:val="00421412"/>
    <w:rsid w:val="00422EDF"/>
    <w:rsid w:val="00425E94"/>
    <w:rsid w:val="00432024"/>
    <w:rsid w:val="00434AD0"/>
    <w:rsid w:val="00444FED"/>
    <w:rsid w:val="00450738"/>
    <w:rsid w:val="00450E89"/>
    <w:rsid w:val="00452C98"/>
    <w:rsid w:val="00464E02"/>
    <w:rsid w:val="004715EB"/>
    <w:rsid w:val="004718EB"/>
    <w:rsid w:val="00471F17"/>
    <w:rsid w:val="0047364D"/>
    <w:rsid w:val="00484940"/>
    <w:rsid w:val="00487715"/>
    <w:rsid w:val="004902B8"/>
    <w:rsid w:val="00493DE7"/>
    <w:rsid w:val="00494D59"/>
    <w:rsid w:val="00496730"/>
    <w:rsid w:val="00496CDC"/>
    <w:rsid w:val="004971D5"/>
    <w:rsid w:val="004A0A02"/>
    <w:rsid w:val="004A3E63"/>
    <w:rsid w:val="004A7E49"/>
    <w:rsid w:val="004B156B"/>
    <w:rsid w:val="004B263D"/>
    <w:rsid w:val="004B3519"/>
    <w:rsid w:val="004B402A"/>
    <w:rsid w:val="004B5042"/>
    <w:rsid w:val="004B7281"/>
    <w:rsid w:val="004C50BE"/>
    <w:rsid w:val="004C5B36"/>
    <w:rsid w:val="004C6974"/>
    <w:rsid w:val="004D05DD"/>
    <w:rsid w:val="004D42A2"/>
    <w:rsid w:val="004D5673"/>
    <w:rsid w:val="004D5E9A"/>
    <w:rsid w:val="004D5EE2"/>
    <w:rsid w:val="004F0F9A"/>
    <w:rsid w:val="004F7E57"/>
    <w:rsid w:val="00503A28"/>
    <w:rsid w:val="0050612F"/>
    <w:rsid w:val="005144AF"/>
    <w:rsid w:val="00516870"/>
    <w:rsid w:val="005347C1"/>
    <w:rsid w:val="00540300"/>
    <w:rsid w:val="005455EE"/>
    <w:rsid w:val="00556D34"/>
    <w:rsid w:val="0056225B"/>
    <w:rsid w:val="00565513"/>
    <w:rsid w:val="005655BC"/>
    <w:rsid w:val="005670F4"/>
    <w:rsid w:val="0057218A"/>
    <w:rsid w:val="00581936"/>
    <w:rsid w:val="00582EAC"/>
    <w:rsid w:val="005848B0"/>
    <w:rsid w:val="00586182"/>
    <w:rsid w:val="00587DFC"/>
    <w:rsid w:val="00590C4D"/>
    <w:rsid w:val="005924F0"/>
    <w:rsid w:val="00592959"/>
    <w:rsid w:val="00593C87"/>
    <w:rsid w:val="00594102"/>
    <w:rsid w:val="005953FC"/>
    <w:rsid w:val="00595F43"/>
    <w:rsid w:val="005963CC"/>
    <w:rsid w:val="00597A5E"/>
    <w:rsid w:val="005A0D72"/>
    <w:rsid w:val="005A2B3A"/>
    <w:rsid w:val="005A3EEF"/>
    <w:rsid w:val="005A7F03"/>
    <w:rsid w:val="005B0811"/>
    <w:rsid w:val="005B466C"/>
    <w:rsid w:val="005B6900"/>
    <w:rsid w:val="005B6F6D"/>
    <w:rsid w:val="005C065B"/>
    <w:rsid w:val="005C0661"/>
    <w:rsid w:val="005C2DFF"/>
    <w:rsid w:val="005C34DC"/>
    <w:rsid w:val="005C37DE"/>
    <w:rsid w:val="005C7991"/>
    <w:rsid w:val="005D074C"/>
    <w:rsid w:val="005D3424"/>
    <w:rsid w:val="005D42A7"/>
    <w:rsid w:val="005D54B7"/>
    <w:rsid w:val="005E1180"/>
    <w:rsid w:val="005E5F45"/>
    <w:rsid w:val="005F10E2"/>
    <w:rsid w:val="005F2E52"/>
    <w:rsid w:val="005F3614"/>
    <w:rsid w:val="005F3D89"/>
    <w:rsid w:val="005F61A2"/>
    <w:rsid w:val="005F6805"/>
    <w:rsid w:val="00603CFC"/>
    <w:rsid w:val="0060495E"/>
    <w:rsid w:val="006065B0"/>
    <w:rsid w:val="0061002F"/>
    <w:rsid w:val="006100C6"/>
    <w:rsid w:val="00610EF0"/>
    <w:rsid w:val="00612E27"/>
    <w:rsid w:val="00614F32"/>
    <w:rsid w:val="00622687"/>
    <w:rsid w:val="00623E0B"/>
    <w:rsid w:val="006255D5"/>
    <w:rsid w:val="0062761F"/>
    <w:rsid w:val="00633805"/>
    <w:rsid w:val="0063528D"/>
    <w:rsid w:val="00635FAE"/>
    <w:rsid w:val="006371CB"/>
    <w:rsid w:val="006376B2"/>
    <w:rsid w:val="00640F76"/>
    <w:rsid w:val="00641DDA"/>
    <w:rsid w:val="00643780"/>
    <w:rsid w:val="00645156"/>
    <w:rsid w:val="00645345"/>
    <w:rsid w:val="00647424"/>
    <w:rsid w:val="00651C34"/>
    <w:rsid w:val="0065398C"/>
    <w:rsid w:val="0066155F"/>
    <w:rsid w:val="00663273"/>
    <w:rsid w:val="0066560A"/>
    <w:rsid w:val="00674F4A"/>
    <w:rsid w:val="00680BDB"/>
    <w:rsid w:val="006828E2"/>
    <w:rsid w:val="00682A00"/>
    <w:rsid w:val="00684F11"/>
    <w:rsid w:val="0069003F"/>
    <w:rsid w:val="006902CF"/>
    <w:rsid w:val="00690AFE"/>
    <w:rsid w:val="00691151"/>
    <w:rsid w:val="00693082"/>
    <w:rsid w:val="00697AD9"/>
    <w:rsid w:val="00697F4C"/>
    <w:rsid w:val="006A1777"/>
    <w:rsid w:val="006A20C9"/>
    <w:rsid w:val="006A22A8"/>
    <w:rsid w:val="006A72D2"/>
    <w:rsid w:val="006AB446"/>
    <w:rsid w:val="006B0C2D"/>
    <w:rsid w:val="006B2A7F"/>
    <w:rsid w:val="006C456A"/>
    <w:rsid w:val="006C63FE"/>
    <w:rsid w:val="006D0203"/>
    <w:rsid w:val="006D06F4"/>
    <w:rsid w:val="006D0F81"/>
    <w:rsid w:val="006D1F01"/>
    <w:rsid w:val="006D2173"/>
    <w:rsid w:val="006D24AD"/>
    <w:rsid w:val="006D3381"/>
    <w:rsid w:val="006D5932"/>
    <w:rsid w:val="006E229D"/>
    <w:rsid w:val="006E51C9"/>
    <w:rsid w:val="006F0FC4"/>
    <w:rsid w:val="006F277F"/>
    <w:rsid w:val="006F2E6F"/>
    <w:rsid w:val="006F3074"/>
    <w:rsid w:val="006F336B"/>
    <w:rsid w:val="006F42DA"/>
    <w:rsid w:val="006F46FD"/>
    <w:rsid w:val="007070F0"/>
    <w:rsid w:val="00710BC0"/>
    <w:rsid w:val="00711E2C"/>
    <w:rsid w:val="00716D12"/>
    <w:rsid w:val="00722800"/>
    <w:rsid w:val="00726CD7"/>
    <w:rsid w:val="00727594"/>
    <w:rsid w:val="00727665"/>
    <w:rsid w:val="00737C2A"/>
    <w:rsid w:val="00743452"/>
    <w:rsid w:val="00744573"/>
    <w:rsid w:val="007474F1"/>
    <w:rsid w:val="00747D3E"/>
    <w:rsid w:val="00750DE2"/>
    <w:rsid w:val="00751354"/>
    <w:rsid w:val="0075311E"/>
    <w:rsid w:val="007612C7"/>
    <w:rsid w:val="007612CC"/>
    <w:rsid w:val="00761E5A"/>
    <w:rsid w:val="00762E1E"/>
    <w:rsid w:val="007642D2"/>
    <w:rsid w:val="007657D4"/>
    <w:rsid w:val="0076595E"/>
    <w:rsid w:val="007660AA"/>
    <w:rsid w:val="00767F38"/>
    <w:rsid w:val="007720F9"/>
    <w:rsid w:val="00774F6A"/>
    <w:rsid w:val="00777459"/>
    <w:rsid w:val="00782A23"/>
    <w:rsid w:val="00783C1A"/>
    <w:rsid w:val="007901AA"/>
    <w:rsid w:val="00795563"/>
    <w:rsid w:val="007A32A1"/>
    <w:rsid w:val="007A44C0"/>
    <w:rsid w:val="007A7098"/>
    <w:rsid w:val="007B2472"/>
    <w:rsid w:val="007B2E7C"/>
    <w:rsid w:val="007C13D5"/>
    <w:rsid w:val="007C1FD6"/>
    <w:rsid w:val="007C45FF"/>
    <w:rsid w:val="007D3D68"/>
    <w:rsid w:val="007D4CE5"/>
    <w:rsid w:val="007D5830"/>
    <w:rsid w:val="007F2D69"/>
    <w:rsid w:val="007F3604"/>
    <w:rsid w:val="007F7EB6"/>
    <w:rsid w:val="00802262"/>
    <w:rsid w:val="0080555B"/>
    <w:rsid w:val="00805746"/>
    <w:rsid w:val="00807C4A"/>
    <w:rsid w:val="00810CD4"/>
    <w:rsid w:val="0082096E"/>
    <w:rsid w:val="008243F8"/>
    <w:rsid w:val="008249B3"/>
    <w:rsid w:val="00825876"/>
    <w:rsid w:val="00832406"/>
    <w:rsid w:val="008351A3"/>
    <w:rsid w:val="00835787"/>
    <w:rsid w:val="008417FE"/>
    <w:rsid w:val="00850590"/>
    <w:rsid w:val="008507B0"/>
    <w:rsid w:val="008614C0"/>
    <w:rsid w:val="00863E2D"/>
    <w:rsid w:val="008657C8"/>
    <w:rsid w:val="00871190"/>
    <w:rsid w:val="00871DD5"/>
    <w:rsid w:val="008747A7"/>
    <w:rsid w:val="008750E0"/>
    <w:rsid w:val="008773B9"/>
    <w:rsid w:val="008836E1"/>
    <w:rsid w:val="0088599A"/>
    <w:rsid w:val="00891D00"/>
    <w:rsid w:val="008A5B53"/>
    <w:rsid w:val="008A63D0"/>
    <w:rsid w:val="008B0E2C"/>
    <w:rsid w:val="008B2BA6"/>
    <w:rsid w:val="008B413E"/>
    <w:rsid w:val="008B4D3A"/>
    <w:rsid w:val="008B64C7"/>
    <w:rsid w:val="008B7372"/>
    <w:rsid w:val="008C132E"/>
    <w:rsid w:val="008C1492"/>
    <w:rsid w:val="008C440C"/>
    <w:rsid w:val="008C4B2B"/>
    <w:rsid w:val="008C7D94"/>
    <w:rsid w:val="008D4EE5"/>
    <w:rsid w:val="008D6E43"/>
    <w:rsid w:val="008E3D66"/>
    <w:rsid w:val="008E413C"/>
    <w:rsid w:val="008F31BF"/>
    <w:rsid w:val="008F637F"/>
    <w:rsid w:val="00901427"/>
    <w:rsid w:val="00902D51"/>
    <w:rsid w:val="00907CD6"/>
    <w:rsid w:val="009110C6"/>
    <w:rsid w:val="0091412B"/>
    <w:rsid w:val="00914BFF"/>
    <w:rsid w:val="009164AB"/>
    <w:rsid w:val="009260C8"/>
    <w:rsid w:val="00937E95"/>
    <w:rsid w:val="00941943"/>
    <w:rsid w:val="009470B7"/>
    <w:rsid w:val="009526E2"/>
    <w:rsid w:val="00952C74"/>
    <w:rsid w:val="0096003B"/>
    <w:rsid w:val="00974DE9"/>
    <w:rsid w:val="009820CB"/>
    <w:rsid w:val="009848ED"/>
    <w:rsid w:val="0098588F"/>
    <w:rsid w:val="00990FF5"/>
    <w:rsid w:val="00991628"/>
    <w:rsid w:val="00991893"/>
    <w:rsid w:val="009969B8"/>
    <w:rsid w:val="009A1337"/>
    <w:rsid w:val="009A1DD2"/>
    <w:rsid w:val="009A52C5"/>
    <w:rsid w:val="009B140F"/>
    <w:rsid w:val="009D1266"/>
    <w:rsid w:val="009D3963"/>
    <w:rsid w:val="009D5FDA"/>
    <w:rsid w:val="009D7740"/>
    <w:rsid w:val="009F03D4"/>
    <w:rsid w:val="009F2715"/>
    <w:rsid w:val="009F28B6"/>
    <w:rsid w:val="00A04509"/>
    <w:rsid w:val="00A048D8"/>
    <w:rsid w:val="00A10675"/>
    <w:rsid w:val="00A16E38"/>
    <w:rsid w:val="00A16E9D"/>
    <w:rsid w:val="00A175BD"/>
    <w:rsid w:val="00A25B83"/>
    <w:rsid w:val="00A274A7"/>
    <w:rsid w:val="00A2E86F"/>
    <w:rsid w:val="00A321E9"/>
    <w:rsid w:val="00A323E5"/>
    <w:rsid w:val="00A40E64"/>
    <w:rsid w:val="00A434C1"/>
    <w:rsid w:val="00A50140"/>
    <w:rsid w:val="00A573CC"/>
    <w:rsid w:val="00A57CBC"/>
    <w:rsid w:val="00A62188"/>
    <w:rsid w:val="00A663BE"/>
    <w:rsid w:val="00A6662F"/>
    <w:rsid w:val="00A715EA"/>
    <w:rsid w:val="00A74837"/>
    <w:rsid w:val="00A76ED6"/>
    <w:rsid w:val="00A83AD5"/>
    <w:rsid w:val="00A86DEF"/>
    <w:rsid w:val="00A951CE"/>
    <w:rsid w:val="00AA3AA2"/>
    <w:rsid w:val="00AA5678"/>
    <w:rsid w:val="00AA640F"/>
    <w:rsid w:val="00AB3DB3"/>
    <w:rsid w:val="00AB3EA7"/>
    <w:rsid w:val="00AB4C9F"/>
    <w:rsid w:val="00AB7AFC"/>
    <w:rsid w:val="00AC07ED"/>
    <w:rsid w:val="00AC13C1"/>
    <w:rsid w:val="00AC4E06"/>
    <w:rsid w:val="00AC69E0"/>
    <w:rsid w:val="00AD3469"/>
    <w:rsid w:val="00AD4048"/>
    <w:rsid w:val="00AD4AE7"/>
    <w:rsid w:val="00AD6A30"/>
    <w:rsid w:val="00AE17EB"/>
    <w:rsid w:val="00AE2BB1"/>
    <w:rsid w:val="00AE3720"/>
    <w:rsid w:val="00AE63FE"/>
    <w:rsid w:val="00AE6587"/>
    <w:rsid w:val="00AF08D2"/>
    <w:rsid w:val="00AF1EDD"/>
    <w:rsid w:val="00AF77E0"/>
    <w:rsid w:val="00B13AA4"/>
    <w:rsid w:val="00B16950"/>
    <w:rsid w:val="00B218A1"/>
    <w:rsid w:val="00B22B87"/>
    <w:rsid w:val="00B26F03"/>
    <w:rsid w:val="00B30ED0"/>
    <w:rsid w:val="00B3163D"/>
    <w:rsid w:val="00B41636"/>
    <w:rsid w:val="00B42933"/>
    <w:rsid w:val="00B45B89"/>
    <w:rsid w:val="00B56463"/>
    <w:rsid w:val="00B608EA"/>
    <w:rsid w:val="00B61ABE"/>
    <w:rsid w:val="00B622F8"/>
    <w:rsid w:val="00B6563A"/>
    <w:rsid w:val="00B67B65"/>
    <w:rsid w:val="00B71556"/>
    <w:rsid w:val="00B73DF9"/>
    <w:rsid w:val="00B80B2B"/>
    <w:rsid w:val="00B82BDD"/>
    <w:rsid w:val="00B83BF0"/>
    <w:rsid w:val="00B865D4"/>
    <w:rsid w:val="00B866B5"/>
    <w:rsid w:val="00B92C53"/>
    <w:rsid w:val="00B933DB"/>
    <w:rsid w:val="00B93A74"/>
    <w:rsid w:val="00BB6D46"/>
    <w:rsid w:val="00BB6E8E"/>
    <w:rsid w:val="00BC1BAA"/>
    <w:rsid w:val="00BC337F"/>
    <w:rsid w:val="00BC786D"/>
    <w:rsid w:val="00BD509B"/>
    <w:rsid w:val="00BD60EC"/>
    <w:rsid w:val="00BD6AD5"/>
    <w:rsid w:val="00BD6EE2"/>
    <w:rsid w:val="00BE12DE"/>
    <w:rsid w:val="00BE1681"/>
    <w:rsid w:val="00BE22CF"/>
    <w:rsid w:val="00BE7AC5"/>
    <w:rsid w:val="00BF02D2"/>
    <w:rsid w:val="00BF1CF3"/>
    <w:rsid w:val="00BF2046"/>
    <w:rsid w:val="00BF587C"/>
    <w:rsid w:val="00BF5C6E"/>
    <w:rsid w:val="00C04577"/>
    <w:rsid w:val="00C068B4"/>
    <w:rsid w:val="00C06AEC"/>
    <w:rsid w:val="00C137AF"/>
    <w:rsid w:val="00C14D3A"/>
    <w:rsid w:val="00C20634"/>
    <w:rsid w:val="00C21375"/>
    <w:rsid w:val="00C219A6"/>
    <w:rsid w:val="00C270B0"/>
    <w:rsid w:val="00C279BC"/>
    <w:rsid w:val="00C309C3"/>
    <w:rsid w:val="00C329C6"/>
    <w:rsid w:val="00C32B8F"/>
    <w:rsid w:val="00C33BDF"/>
    <w:rsid w:val="00C36011"/>
    <w:rsid w:val="00C36C89"/>
    <w:rsid w:val="00C442F0"/>
    <w:rsid w:val="00C444EA"/>
    <w:rsid w:val="00C45584"/>
    <w:rsid w:val="00C47C78"/>
    <w:rsid w:val="00C50AF8"/>
    <w:rsid w:val="00C54505"/>
    <w:rsid w:val="00C63F19"/>
    <w:rsid w:val="00C661E1"/>
    <w:rsid w:val="00C700FE"/>
    <w:rsid w:val="00C70B72"/>
    <w:rsid w:val="00C75A3A"/>
    <w:rsid w:val="00C80155"/>
    <w:rsid w:val="00C85B29"/>
    <w:rsid w:val="00C90946"/>
    <w:rsid w:val="00C91D4E"/>
    <w:rsid w:val="00C91DA0"/>
    <w:rsid w:val="00C94B2E"/>
    <w:rsid w:val="00C97398"/>
    <w:rsid w:val="00CA3F42"/>
    <w:rsid w:val="00CB1383"/>
    <w:rsid w:val="00CB4D72"/>
    <w:rsid w:val="00CB7B25"/>
    <w:rsid w:val="00CBF29C"/>
    <w:rsid w:val="00CC3DB8"/>
    <w:rsid w:val="00CC4D7C"/>
    <w:rsid w:val="00CC622E"/>
    <w:rsid w:val="00CD0134"/>
    <w:rsid w:val="00CD0474"/>
    <w:rsid w:val="00CD1F60"/>
    <w:rsid w:val="00CD40C1"/>
    <w:rsid w:val="00CF2790"/>
    <w:rsid w:val="00CF4619"/>
    <w:rsid w:val="00CF4A11"/>
    <w:rsid w:val="00CF5316"/>
    <w:rsid w:val="00D00C26"/>
    <w:rsid w:val="00D00F1D"/>
    <w:rsid w:val="00D05637"/>
    <w:rsid w:val="00D058B8"/>
    <w:rsid w:val="00D06BD9"/>
    <w:rsid w:val="00D0754E"/>
    <w:rsid w:val="00D0764D"/>
    <w:rsid w:val="00D116D7"/>
    <w:rsid w:val="00D118EA"/>
    <w:rsid w:val="00D11ADE"/>
    <w:rsid w:val="00D162BC"/>
    <w:rsid w:val="00D17058"/>
    <w:rsid w:val="00D1793D"/>
    <w:rsid w:val="00D22C90"/>
    <w:rsid w:val="00D23AF3"/>
    <w:rsid w:val="00D25692"/>
    <w:rsid w:val="00D313A3"/>
    <w:rsid w:val="00D31BED"/>
    <w:rsid w:val="00D32A42"/>
    <w:rsid w:val="00D34B2B"/>
    <w:rsid w:val="00D358DC"/>
    <w:rsid w:val="00D35BBB"/>
    <w:rsid w:val="00D36355"/>
    <w:rsid w:val="00D50686"/>
    <w:rsid w:val="00D546F5"/>
    <w:rsid w:val="00D6145E"/>
    <w:rsid w:val="00D62961"/>
    <w:rsid w:val="00D63148"/>
    <w:rsid w:val="00D719B5"/>
    <w:rsid w:val="00D721C4"/>
    <w:rsid w:val="00D74583"/>
    <w:rsid w:val="00D746AE"/>
    <w:rsid w:val="00D75A9D"/>
    <w:rsid w:val="00D80DBF"/>
    <w:rsid w:val="00D82816"/>
    <w:rsid w:val="00D85CE6"/>
    <w:rsid w:val="00D85EF7"/>
    <w:rsid w:val="00D86447"/>
    <w:rsid w:val="00D87937"/>
    <w:rsid w:val="00D909F9"/>
    <w:rsid w:val="00D90C52"/>
    <w:rsid w:val="00D9485F"/>
    <w:rsid w:val="00D959CE"/>
    <w:rsid w:val="00D95BF3"/>
    <w:rsid w:val="00D969CC"/>
    <w:rsid w:val="00D97E3D"/>
    <w:rsid w:val="00DA0F8E"/>
    <w:rsid w:val="00DA24AE"/>
    <w:rsid w:val="00DA271B"/>
    <w:rsid w:val="00DA582C"/>
    <w:rsid w:val="00DA65D0"/>
    <w:rsid w:val="00DC03B5"/>
    <w:rsid w:val="00DC0F3E"/>
    <w:rsid w:val="00DC1559"/>
    <w:rsid w:val="00DC1E9B"/>
    <w:rsid w:val="00DC23CC"/>
    <w:rsid w:val="00DC30C9"/>
    <w:rsid w:val="00DC50E8"/>
    <w:rsid w:val="00DC715D"/>
    <w:rsid w:val="00DD5D35"/>
    <w:rsid w:val="00DE2326"/>
    <w:rsid w:val="00DE44B8"/>
    <w:rsid w:val="00DE58E2"/>
    <w:rsid w:val="00DE6394"/>
    <w:rsid w:val="00DF1CE5"/>
    <w:rsid w:val="00DF2B5E"/>
    <w:rsid w:val="00DF34C0"/>
    <w:rsid w:val="00DF6E69"/>
    <w:rsid w:val="00DF778A"/>
    <w:rsid w:val="00DF7F91"/>
    <w:rsid w:val="00E01069"/>
    <w:rsid w:val="00E01188"/>
    <w:rsid w:val="00E072CE"/>
    <w:rsid w:val="00E14254"/>
    <w:rsid w:val="00E170DE"/>
    <w:rsid w:val="00E20BB9"/>
    <w:rsid w:val="00E21D3A"/>
    <w:rsid w:val="00E27501"/>
    <w:rsid w:val="00E3644A"/>
    <w:rsid w:val="00E377ED"/>
    <w:rsid w:val="00E40943"/>
    <w:rsid w:val="00E42384"/>
    <w:rsid w:val="00E43B74"/>
    <w:rsid w:val="00E45966"/>
    <w:rsid w:val="00E46E8B"/>
    <w:rsid w:val="00E47745"/>
    <w:rsid w:val="00E5478C"/>
    <w:rsid w:val="00E57D7D"/>
    <w:rsid w:val="00E65B96"/>
    <w:rsid w:val="00E83C88"/>
    <w:rsid w:val="00E85376"/>
    <w:rsid w:val="00E90133"/>
    <w:rsid w:val="00E9164C"/>
    <w:rsid w:val="00E944BC"/>
    <w:rsid w:val="00E965DB"/>
    <w:rsid w:val="00E96818"/>
    <w:rsid w:val="00E972C6"/>
    <w:rsid w:val="00E97E6B"/>
    <w:rsid w:val="00EA1987"/>
    <w:rsid w:val="00EA53CF"/>
    <w:rsid w:val="00EA7817"/>
    <w:rsid w:val="00EA7FC0"/>
    <w:rsid w:val="00EB060D"/>
    <w:rsid w:val="00EB3BFF"/>
    <w:rsid w:val="00EB4552"/>
    <w:rsid w:val="00EB55CA"/>
    <w:rsid w:val="00EC1E6E"/>
    <w:rsid w:val="00ED060F"/>
    <w:rsid w:val="00ED43F5"/>
    <w:rsid w:val="00ED46D2"/>
    <w:rsid w:val="00ED5EEC"/>
    <w:rsid w:val="00EE1944"/>
    <w:rsid w:val="00EE1ACB"/>
    <w:rsid w:val="00EE3E63"/>
    <w:rsid w:val="00EE6322"/>
    <w:rsid w:val="00EF062B"/>
    <w:rsid w:val="00EF3D4A"/>
    <w:rsid w:val="00EF50FA"/>
    <w:rsid w:val="00F03492"/>
    <w:rsid w:val="00F04922"/>
    <w:rsid w:val="00F11E9D"/>
    <w:rsid w:val="00F1260D"/>
    <w:rsid w:val="00F12A6D"/>
    <w:rsid w:val="00F1365B"/>
    <w:rsid w:val="00F23D7C"/>
    <w:rsid w:val="00F24999"/>
    <w:rsid w:val="00F24E32"/>
    <w:rsid w:val="00F2595F"/>
    <w:rsid w:val="00F311FE"/>
    <w:rsid w:val="00F32825"/>
    <w:rsid w:val="00F35EAB"/>
    <w:rsid w:val="00F37C2F"/>
    <w:rsid w:val="00F43F89"/>
    <w:rsid w:val="00F5031F"/>
    <w:rsid w:val="00F520C0"/>
    <w:rsid w:val="00F523D1"/>
    <w:rsid w:val="00F5314A"/>
    <w:rsid w:val="00F54054"/>
    <w:rsid w:val="00F54D23"/>
    <w:rsid w:val="00F57859"/>
    <w:rsid w:val="00F62954"/>
    <w:rsid w:val="00F62B98"/>
    <w:rsid w:val="00F65294"/>
    <w:rsid w:val="00F72384"/>
    <w:rsid w:val="00F77CE0"/>
    <w:rsid w:val="00F77E85"/>
    <w:rsid w:val="00F8061B"/>
    <w:rsid w:val="00F811B3"/>
    <w:rsid w:val="00F82414"/>
    <w:rsid w:val="00F82A64"/>
    <w:rsid w:val="00F83AA3"/>
    <w:rsid w:val="00F8458A"/>
    <w:rsid w:val="00F85F9F"/>
    <w:rsid w:val="00F86612"/>
    <w:rsid w:val="00F91BB4"/>
    <w:rsid w:val="00F92506"/>
    <w:rsid w:val="00F94035"/>
    <w:rsid w:val="00F9457D"/>
    <w:rsid w:val="00F94F66"/>
    <w:rsid w:val="00FA0531"/>
    <w:rsid w:val="00FA1B65"/>
    <w:rsid w:val="00FB1EF0"/>
    <w:rsid w:val="00FB2F4A"/>
    <w:rsid w:val="00FB5F09"/>
    <w:rsid w:val="00FC542B"/>
    <w:rsid w:val="00FC6330"/>
    <w:rsid w:val="00FC6E68"/>
    <w:rsid w:val="00FC77AD"/>
    <w:rsid w:val="00FC7F8F"/>
    <w:rsid w:val="00FD32DB"/>
    <w:rsid w:val="00FD5BD5"/>
    <w:rsid w:val="00FD736C"/>
    <w:rsid w:val="00FE23AD"/>
    <w:rsid w:val="00FE3358"/>
    <w:rsid w:val="00FE3BA2"/>
    <w:rsid w:val="00FE4746"/>
    <w:rsid w:val="00FE703E"/>
    <w:rsid w:val="00FF08CA"/>
    <w:rsid w:val="011B7D8C"/>
    <w:rsid w:val="015F45B4"/>
    <w:rsid w:val="0185F35D"/>
    <w:rsid w:val="01A5BC37"/>
    <w:rsid w:val="01C18E6B"/>
    <w:rsid w:val="0269D8C2"/>
    <w:rsid w:val="026BF824"/>
    <w:rsid w:val="0291B66A"/>
    <w:rsid w:val="02B7DF7F"/>
    <w:rsid w:val="02F77340"/>
    <w:rsid w:val="03476930"/>
    <w:rsid w:val="0356CD92"/>
    <w:rsid w:val="039BDD1C"/>
    <w:rsid w:val="0437C9EA"/>
    <w:rsid w:val="0439F29B"/>
    <w:rsid w:val="043EC331"/>
    <w:rsid w:val="04AA32F9"/>
    <w:rsid w:val="04ECFEF5"/>
    <w:rsid w:val="0519BE6E"/>
    <w:rsid w:val="05265263"/>
    <w:rsid w:val="052B72EF"/>
    <w:rsid w:val="055DB7DA"/>
    <w:rsid w:val="058A9BBA"/>
    <w:rsid w:val="059448D1"/>
    <w:rsid w:val="05A0EE3D"/>
    <w:rsid w:val="05C1AEA7"/>
    <w:rsid w:val="06507205"/>
    <w:rsid w:val="06535CDF"/>
    <w:rsid w:val="065CBDE0"/>
    <w:rsid w:val="06624A75"/>
    <w:rsid w:val="06B5DCFB"/>
    <w:rsid w:val="06F2019C"/>
    <w:rsid w:val="07097ED3"/>
    <w:rsid w:val="070BAE2A"/>
    <w:rsid w:val="071FEDBF"/>
    <w:rsid w:val="072BAAB9"/>
    <w:rsid w:val="07526A86"/>
    <w:rsid w:val="0760CEDF"/>
    <w:rsid w:val="078C1EDE"/>
    <w:rsid w:val="079CEF83"/>
    <w:rsid w:val="07AB67EF"/>
    <w:rsid w:val="07C84AA6"/>
    <w:rsid w:val="07FA1B50"/>
    <w:rsid w:val="0849687A"/>
    <w:rsid w:val="08BBF9B3"/>
    <w:rsid w:val="08F2134F"/>
    <w:rsid w:val="08F503C6"/>
    <w:rsid w:val="08FBF5BB"/>
    <w:rsid w:val="0906E859"/>
    <w:rsid w:val="090E9D46"/>
    <w:rsid w:val="09202F05"/>
    <w:rsid w:val="094E3D7F"/>
    <w:rsid w:val="097CE0A6"/>
    <w:rsid w:val="0982BDF7"/>
    <w:rsid w:val="098A94F6"/>
    <w:rsid w:val="09C25084"/>
    <w:rsid w:val="09C6CB50"/>
    <w:rsid w:val="0A322F6E"/>
    <w:rsid w:val="0A50550D"/>
    <w:rsid w:val="0A900BC2"/>
    <w:rsid w:val="0AB015D6"/>
    <w:rsid w:val="0ADBFEB0"/>
    <w:rsid w:val="0ADE942E"/>
    <w:rsid w:val="0B39EF5D"/>
    <w:rsid w:val="0B426301"/>
    <w:rsid w:val="0B83527F"/>
    <w:rsid w:val="0B8A0E00"/>
    <w:rsid w:val="0B8D2799"/>
    <w:rsid w:val="0BF94F35"/>
    <w:rsid w:val="0C8A935C"/>
    <w:rsid w:val="0CCCC064"/>
    <w:rsid w:val="0D42517A"/>
    <w:rsid w:val="0D574E85"/>
    <w:rsid w:val="0D61DC1D"/>
    <w:rsid w:val="0D69D051"/>
    <w:rsid w:val="0DD95251"/>
    <w:rsid w:val="0DECFCFD"/>
    <w:rsid w:val="0E002D5F"/>
    <w:rsid w:val="0E08A8BE"/>
    <w:rsid w:val="0E4CE558"/>
    <w:rsid w:val="0E67CFC5"/>
    <w:rsid w:val="0E9232F9"/>
    <w:rsid w:val="0E932C07"/>
    <w:rsid w:val="0EABC064"/>
    <w:rsid w:val="0ECEE25D"/>
    <w:rsid w:val="0ED8864E"/>
    <w:rsid w:val="0EDCCBAD"/>
    <w:rsid w:val="0EEDC650"/>
    <w:rsid w:val="0F6E9C38"/>
    <w:rsid w:val="0F72E622"/>
    <w:rsid w:val="0F734AC9"/>
    <w:rsid w:val="0FA63C98"/>
    <w:rsid w:val="102E035A"/>
    <w:rsid w:val="1049CCA8"/>
    <w:rsid w:val="105A4D5D"/>
    <w:rsid w:val="10673F25"/>
    <w:rsid w:val="10EC87D3"/>
    <w:rsid w:val="11048B7D"/>
    <w:rsid w:val="1107B125"/>
    <w:rsid w:val="1157F289"/>
    <w:rsid w:val="11719534"/>
    <w:rsid w:val="11845A85"/>
    <w:rsid w:val="1253325B"/>
    <w:rsid w:val="126EE8D9"/>
    <w:rsid w:val="12A38186"/>
    <w:rsid w:val="12B1C4DC"/>
    <w:rsid w:val="12BC7D8D"/>
    <w:rsid w:val="12C6F18C"/>
    <w:rsid w:val="12E77899"/>
    <w:rsid w:val="12F1C92B"/>
    <w:rsid w:val="1330CB4C"/>
    <w:rsid w:val="1384338A"/>
    <w:rsid w:val="13A30946"/>
    <w:rsid w:val="13DF73A9"/>
    <w:rsid w:val="1403D4FB"/>
    <w:rsid w:val="14048B31"/>
    <w:rsid w:val="1422816B"/>
    <w:rsid w:val="1463CCE3"/>
    <w:rsid w:val="149CB44B"/>
    <w:rsid w:val="14BEE13B"/>
    <w:rsid w:val="14E01224"/>
    <w:rsid w:val="151EAA26"/>
    <w:rsid w:val="156A8A80"/>
    <w:rsid w:val="159FA55C"/>
    <w:rsid w:val="15DF63C9"/>
    <w:rsid w:val="15EE349A"/>
    <w:rsid w:val="161FC887"/>
    <w:rsid w:val="162FB123"/>
    <w:rsid w:val="1668FF50"/>
    <w:rsid w:val="170D0078"/>
    <w:rsid w:val="172BA591"/>
    <w:rsid w:val="1771ACEA"/>
    <w:rsid w:val="17FBE859"/>
    <w:rsid w:val="18459A0D"/>
    <w:rsid w:val="18507341"/>
    <w:rsid w:val="1884A1FF"/>
    <w:rsid w:val="188BB77D"/>
    <w:rsid w:val="18D216B4"/>
    <w:rsid w:val="18E44433"/>
    <w:rsid w:val="1907D68F"/>
    <w:rsid w:val="1925191D"/>
    <w:rsid w:val="1A09E2F1"/>
    <w:rsid w:val="1A18AD9F"/>
    <w:rsid w:val="1A48D3E3"/>
    <w:rsid w:val="1A53EE8A"/>
    <w:rsid w:val="1A9321B3"/>
    <w:rsid w:val="1A9510E5"/>
    <w:rsid w:val="1A98664E"/>
    <w:rsid w:val="1AB76B24"/>
    <w:rsid w:val="1ACA6347"/>
    <w:rsid w:val="1B0EFBE8"/>
    <w:rsid w:val="1B8218B5"/>
    <w:rsid w:val="1B9A240C"/>
    <w:rsid w:val="1BEF5962"/>
    <w:rsid w:val="1BEFBEEB"/>
    <w:rsid w:val="1BF5199D"/>
    <w:rsid w:val="1C361551"/>
    <w:rsid w:val="1C380080"/>
    <w:rsid w:val="1C7A2585"/>
    <w:rsid w:val="1CA5206A"/>
    <w:rsid w:val="1CC26BFB"/>
    <w:rsid w:val="1CC8D5D0"/>
    <w:rsid w:val="1CD40F18"/>
    <w:rsid w:val="1D2D52AA"/>
    <w:rsid w:val="1D58413A"/>
    <w:rsid w:val="1D598701"/>
    <w:rsid w:val="1D7266EF"/>
    <w:rsid w:val="1D8DC311"/>
    <w:rsid w:val="1D92CAB1"/>
    <w:rsid w:val="1DAF4A00"/>
    <w:rsid w:val="1DE6F95E"/>
    <w:rsid w:val="1DF19736"/>
    <w:rsid w:val="1E2AEB3B"/>
    <w:rsid w:val="1E2E524A"/>
    <w:rsid w:val="1EC3B0D2"/>
    <w:rsid w:val="1EE22283"/>
    <w:rsid w:val="1EEC1EC2"/>
    <w:rsid w:val="1F037D53"/>
    <w:rsid w:val="1F09A753"/>
    <w:rsid w:val="1F7228D2"/>
    <w:rsid w:val="1FCA22AB"/>
    <w:rsid w:val="1FCF3635"/>
    <w:rsid w:val="200BE804"/>
    <w:rsid w:val="202BF7D5"/>
    <w:rsid w:val="206FCB67"/>
    <w:rsid w:val="20B3B955"/>
    <w:rsid w:val="20EF7890"/>
    <w:rsid w:val="20F608E7"/>
    <w:rsid w:val="2129D27B"/>
    <w:rsid w:val="21362489"/>
    <w:rsid w:val="21A5EA99"/>
    <w:rsid w:val="21AC9886"/>
    <w:rsid w:val="21BBC3A4"/>
    <w:rsid w:val="21C2E368"/>
    <w:rsid w:val="21C60AE6"/>
    <w:rsid w:val="2223BF84"/>
    <w:rsid w:val="2237B98E"/>
    <w:rsid w:val="228F722F"/>
    <w:rsid w:val="22BE3FF6"/>
    <w:rsid w:val="22C4AC74"/>
    <w:rsid w:val="22CCA05E"/>
    <w:rsid w:val="22F16DA1"/>
    <w:rsid w:val="22F249E6"/>
    <w:rsid w:val="22F6570D"/>
    <w:rsid w:val="230D2021"/>
    <w:rsid w:val="234029DB"/>
    <w:rsid w:val="234C07DD"/>
    <w:rsid w:val="23F13042"/>
    <w:rsid w:val="245F6C88"/>
    <w:rsid w:val="247A0115"/>
    <w:rsid w:val="25229A91"/>
    <w:rsid w:val="25ACF4E9"/>
    <w:rsid w:val="25BF9EF0"/>
    <w:rsid w:val="25C823D6"/>
    <w:rsid w:val="26DE084A"/>
    <w:rsid w:val="2717A8E9"/>
    <w:rsid w:val="2737360D"/>
    <w:rsid w:val="27573CE4"/>
    <w:rsid w:val="27A490D8"/>
    <w:rsid w:val="27D53490"/>
    <w:rsid w:val="2803FBF8"/>
    <w:rsid w:val="281F72D3"/>
    <w:rsid w:val="285EC030"/>
    <w:rsid w:val="28A15887"/>
    <w:rsid w:val="28CF430A"/>
    <w:rsid w:val="28E5B230"/>
    <w:rsid w:val="28F19D95"/>
    <w:rsid w:val="290F7646"/>
    <w:rsid w:val="291B0296"/>
    <w:rsid w:val="29368ECB"/>
    <w:rsid w:val="2946AA7D"/>
    <w:rsid w:val="2974EDA0"/>
    <w:rsid w:val="297F136A"/>
    <w:rsid w:val="29845625"/>
    <w:rsid w:val="29B757EA"/>
    <w:rsid w:val="29BF0343"/>
    <w:rsid w:val="2A21FB01"/>
    <w:rsid w:val="2A2550EA"/>
    <w:rsid w:val="2A50E9F7"/>
    <w:rsid w:val="2A83B0C3"/>
    <w:rsid w:val="2AAB0A4A"/>
    <w:rsid w:val="2B02E23E"/>
    <w:rsid w:val="2B04616C"/>
    <w:rsid w:val="2B0D000C"/>
    <w:rsid w:val="2B7A7B84"/>
    <w:rsid w:val="2B8D45EA"/>
    <w:rsid w:val="2BA8713A"/>
    <w:rsid w:val="2BCF3671"/>
    <w:rsid w:val="2BD933BD"/>
    <w:rsid w:val="2BE1D55F"/>
    <w:rsid w:val="2C168C8D"/>
    <w:rsid w:val="2C4F4CBF"/>
    <w:rsid w:val="2CA6DC9C"/>
    <w:rsid w:val="2CCA8265"/>
    <w:rsid w:val="2D352612"/>
    <w:rsid w:val="2D6A6C81"/>
    <w:rsid w:val="2D8CACB7"/>
    <w:rsid w:val="2DC9C0DF"/>
    <w:rsid w:val="2DE2B941"/>
    <w:rsid w:val="2E216A68"/>
    <w:rsid w:val="2E2A61BA"/>
    <w:rsid w:val="2E36BBC3"/>
    <w:rsid w:val="2E631FFB"/>
    <w:rsid w:val="2E8D1025"/>
    <w:rsid w:val="2E8E18BA"/>
    <w:rsid w:val="2EC145A8"/>
    <w:rsid w:val="2ED0F673"/>
    <w:rsid w:val="2EDCDE81"/>
    <w:rsid w:val="2EEFA491"/>
    <w:rsid w:val="2F1F946E"/>
    <w:rsid w:val="2F629E43"/>
    <w:rsid w:val="2F77E2CC"/>
    <w:rsid w:val="2FC376A7"/>
    <w:rsid w:val="2FEDDBD4"/>
    <w:rsid w:val="300108F9"/>
    <w:rsid w:val="304C21BB"/>
    <w:rsid w:val="30644F68"/>
    <w:rsid w:val="308FFCFB"/>
    <w:rsid w:val="30A5F838"/>
    <w:rsid w:val="3105ED66"/>
    <w:rsid w:val="31135D6A"/>
    <w:rsid w:val="3162EA68"/>
    <w:rsid w:val="319ADFEC"/>
    <w:rsid w:val="319B8930"/>
    <w:rsid w:val="31B19AB3"/>
    <w:rsid w:val="31D44755"/>
    <w:rsid w:val="31FC7DB1"/>
    <w:rsid w:val="3210798A"/>
    <w:rsid w:val="322609DA"/>
    <w:rsid w:val="3258FFF8"/>
    <w:rsid w:val="32D01795"/>
    <w:rsid w:val="3355F27C"/>
    <w:rsid w:val="337A20C5"/>
    <w:rsid w:val="33BC2BA0"/>
    <w:rsid w:val="33D71121"/>
    <w:rsid w:val="346D25E2"/>
    <w:rsid w:val="349E26A3"/>
    <w:rsid w:val="34F3A689"/>
    <w:rsid w:val="35227C0E"/>
    <w:rsid w:val="353B729A"/>
    <w:rsid w:val="357FE91D"/>
    <w:rsid w:val="35A6A0EE"/>
    <w:rsid w:val="35C134A9"/>
    <w:rsid w:val="35CE62FD"/>
    <w:rsid w:val="35E46559"/>
    <w:rsid w:val="35FC74B2"/>
    <w:rsid w:val="36014690"/>
    <w:rsid w:val="36477418"/>
    <w:rsid w:val="36874AA6"/>
    <w:rsid w:val="368C8CF4"/>
    <w:rsid w:val="36A80E7E"/>
    <w:rsid w:val="36D3D226"/>
    <w:rsid w:val="3702EA38"/>
    <w:rsid w:val="3714569D"/>
    <w:rsid w:val="373568AC"/>
    <w:rsid w:val="375A267C"/>
    <w:rsid w:val="376375A6"/>
    <w:rsid w:val="3767C749"/>
    <w:rsid w:val="37E5C0E7"/>
    <w:rsid w:val="38602E80"/>
    <w:rsid w:val="386BEE8E"/>
    <w:rsid w:val="38E1B449"/>
    <w:rsid w:val="38E303FC"/>
    <w:rsid w:val="390A4169"/>
    <w:rsid w:val="39651397"/>
    <w:rsid w:val="396FDAF3"/>
    <w:rsid w:val="398009F7"/>
    <w:rsid w:val="39906FED"/>
    <w:rsid w:val="3993D3D1"/>
    <w:rsid w:val="39BF8BE8"/>
    <w:rsid w:val="3A2704F5"/>
    <w:rsid w:val="3A3A6451"/>
    <w:rsid w:val="3A3A9165"/>
    <w:rsid w:val="3AA47EEF"/>
    <w:rsid w:val="3B032437"/>
    <w:rsid w:val="3B0AB0CE"/>
    <w:rsid w:val="3B133119"/>
    <w:rsid w:val="3B79F06F"/>
    <w:rsid w:val="3B80508C"/>
    <w:rsid w:val="3C0CB852"/>
    <w:rsid w:val="3C285F17"/>
    <w:rsid w:val="3C4A2198"/>
    <w:rsid w:val="3C612DF5"/>
    <w:rsid w:val="3C7670AC"/>
    <w:rsid w:val="3C9A1FAE"/>
    <w:rsid w:val="3CB3C90D"/>
    <w:rsid w:val="3CBC8EC3"/>
    <w:rsid w:val="3D040450"/>
    <w:rsid w:val="3D4445EF"/>
    <w:rsid w:val="3D5FEAF8"/>
    <w:rsid w:val="3D7B085F"/>
    <w:rsid w:val="3D819C7F"/>
    <w:rsid w:val="3DB00038"/>
    <w:rsid w:val="3DC6AECE"/>
    <w:rsid w:val="3E4B0277"/>
    <w:rsid w:val="3E6B45C2"/>
    <w:rsid w:val="3E99D4D1"/>
    <w:rsid w:val="3EB64F9C"/>
    <w:rsid w:val="3EC00053"/>
    <w:rsid w:val="3EEB05DA"/>
    <w:rsid w:val="3F659AF8"/>
    <w:rsid w:val="3F7B61C1"/>
    <w:rsid w:val="3F82181B"/>
    <w:rsid w:val="3FD5B5E1"/>
    <w:rsid w:val="400DD57A"/>
    <w:rsid w:val="401FB639"/>
    <w:rsid w:val="40694B09"/>
    <w:rsid w:val="408DD396"/>
    <w:rsid w:val="40B0CAF6"/>
    <w:rsid w:val="40B57109"/>
    <w:rsid w:val="40FCF3D3"/>
    <w:rsid w:val="4114F7D8"/>
    <w:rsid w:val="413F00FD"/>
    <w:rsid w:val="41597478"/>
    <w:rsid w:val="418179AF"/>
    <w:rsid w:val="41B0E9DB"/>
    <w:rsid w:val="41E67428"/>
    <w:rsid w:val="41F3CF96"/>
    <w:rsid w:val="41F48C4A"/>
    <w:rsid w:val="420F2E82"/>
    <w:rsid w:val="426930BC"/>
    <w:rsid w:val="4282912F"/>
    <w:rsid w:val="429D6CDE"/>
    <w:rsid w:val="42DA520D"/>
    <w:rsid w:val="4364FFEC"/>
    <w:rsid w:val="437296C5"/>
    <w:rsid w:val="4391217E"/>
    <w:rsid w:val="439BCCD1"/>
    <w:rsid w:val="43A980E0"/>
    <w:rsid w:val="43B826F4"/>
    <w:rsid w:val="43BCD6D8"/>
    <w:rsid w:val="43C17445"/>
    <w:rsid w:val="4425C8B1"/>
    <w:rsid w:val="4525892B"/>
    <w:rsid w:val="45386E07"/>
    <w:rsid w:val="45E2DC66"/>
    <w:rsid w:val="463592A3"/>
    <w:rsid w:val="4665D767"/>
    <w:rsid w:val="467F0747"/>
    <w:rsid w:val="4691BE39"/>
    <w:rsid w:val="47049D13"/>
    <w:rsid w:val="4726B637"/>
    <w:rsid w:val="473228EB"/>
    <w:rsid w:val="478A6EC2"/>
    <w:rsid w:val="47F429FC"/>
    <w:rsid w:val="485DA237"/>
    <w:rsid w:val="4863DA79"/>
    <w:rsid w:val="4894E568"/>
    <w:rsid w:val="48DBD00D"/>
    <w:rsid w:val="491D2047"/>
    <w:rsid w:val="4922E836"/>
    <w:rsid w:val="49846907"/>
    <w:rsid w:val="49BAE357"/>
    <w:rsid w:val="4A077399"/>
    <w:rsid w:val="4A401C60"/>
    <w:rsid w:val="4A479710"/>
    <w:rsid w:val="4A4EC947"/>
    <w:rsid w:val="4A54098D"/>
    <w:rsid w:val="4A57CA35"/>
    <w:rsid w:val="4A8A62F0"/>
    <w:rsid w:val="4ABD1E04"/>
    <w:rsid w:val="4AC5F9DE"/>
    <w:rsid w:val="4AD0CBBB"/>
    <w:rsid w:val="4AD81C71"/>
    <w:rsid w:val="4B0938EA"/>
    <w:rsid w:val="4B0B7723"/>
    <w:rsid w:val="4B19FF1B"/>
    <w:rsid w:val="4B458170"/>
    <w:rsid w:val="4B46AB25"/>
    <w:rsid w:val="4B66487D"/>
    <w:rsid w:val="4B6A67D7"/>
    <w:rsid w:val="4B9D8E0C"/>
    <w:rsid w:val="4BD53D4F"/>
    <w:rsid w:val="4BECD133"/>
    <w:rsid w:val="4C353D18"/>
    <w:rsid w:val="4C5B4862"/>
    <w:rsid w:val="4CA948E1"/>
    <w:rsid w:val="4CF209E7"/>
    <w:rsid w:val="4D57B899"/>
    <w:rsid w:val="4D5F1174"/>
    <w:rsid w:val="4DB4CB4C"/>
    <w:rsid w:val="4E093C5C"/>
    <w:rsid w:val="4E2E1D7F"/>
    <w:rsid w:val="4E3BB6F5"/>
    <w:rsid w:val="4F4B7BBB"/>
    <w:rsid w:val="50BFB02B"/>
    <w:rsid w:val="50C40CFC"/>
    <w:rsid w:val="50C695F9"/>
    <w:rsid w:val="50CD5A71"/>
    <w:rsid w:val="50EF1625"/>
    <w:rsid w:val="51178966"/>
    <w:rsid w:val="5190C773"/>
    <w:rsid w:val="51FFB44D"/>
    <w:rsid w:val="52286042"/>
    <w:rsid w:val="5243B534"/>
    <w:rsid w:val="52474BA1"/>
    <w:rsid w:val="526BBE35"/>
    <w:rsid w:val="52831C7D"/>
    <w:rsid w:val="5294A9F1"/>
    <w:rsid w:val="52BC9A68"/>
    <w:rsid w:val="5312D70E"/>
    <w:rsid w:val="533C0A91"/>
    <w:rsid w:val="53B18996"/>
    <w:rsid w:val="53D7E911"/>
    <w:rsid w:val="53D9036E"/>
    <w:rsid w:val="53E01F57"/>
    <w:rsid w:val="53E1C376"/>
    <w:rsid w:val="5484A647"/>
    <w:rsid w:val="54B89150"/>
    <w:rsid w:val="54C40333"/>
    <w:rsid w:val="54CB3166"/>
    <w:rsid w:val="54E78245"/>
    <w:rsid w:val="5509E65C"/>
    <w:rsid w:val="553A81A0"/>
    <w:rsid w:val="559F9B02"/>
    <w:rsid w:val="55AE93DA"/>
    <w:rsid w:val="55CC11DE"/>
    <w:rsid w:val="55F6967C"/>
    <w:rsid w:val="560A116B"/>
    <w:rsid w:val="56111CDA"/>
    <w:rsid w:val="5620B1EF"/>
    <w:rsid w:val="562309F4"/>
    <w:rsid w:val="56383345"/>
    <w:rsid w:val="563872B0"/>
    <w:rsid w:val="5661E25B"/>
    <w:rsid w:val="566C572E"/>
    <w:rsid w:val="5681860A"/>
    <w:rsid w:val="56D9275B"/>
    <w:rsid w:val="56DF6ADC"/>
    <w:rsid w:val="56FAA8B7"/>
    <w:rsid w:val="57212C82"/>
    <w:rsid w:val="57312BCF"/>
    <w:rsid w:val="573617B7"/>
    <w:rsid w:val="5757CDCD"/>
    <w:rsid w:val="5763F6BB"/>
    <w:rsid w:val="57651F47"/>
    <w:rsid w:val="5768DE82"/>
    <w:rsid w:val="578D1F11"/>
    <w:rsid w:val="58349C21"/>
    <w:rsid w:val="5843DEBA"/>
    <w:rsid w:val="585CF3B7"/>
    <w:rsid w:val="58664ED5"/>
    <w:rsid w:val="588E2019"/>
    <w:rsid w:val="589BCAC7"/>
    <w:rsid w:val="58D6FCEA"/>
    <w:rsid w:val="59238057"/>
    <w:rsid w:val="59343FFA"/>
    <w:rsid w:val="59B1DF9C"/>
    <w:rsid w:val="5A2C2807"/>
    <w:rsid w:val="5A727DD6"/>
    <w:rsid w:val="5A7B111C"/>
    <w:rsid w:val="5A8E7A68"/>
    <w:rsid w:val="5A9B5222"/>
    <w:rsid w:val="5B5C71DB"/>
    <w:rsid w:val="5B634C6C"/>
    <w:rsid w:val="5B752170"/>
    <w:rsid w:val="5B7A956D"/>
    <w:rsid w:val="5B84444D"/>
    <w:rsid w:val="5BBC9B7B"/>
    <w:rsid w:val="5BC334F5"/>
    <w:rsid w:val="5C2B3EF0"/>
    <w:rsid w:val="5C5DE816"/>
    <w:rsid w:val="5C5E193A"/>
    <w:rsid w:val="5C5E2B82"/>
    <w:rsid w:val="5CF85AA7"/>
    <w:rsid w:val="5D586BDC"/>
    <w:rsid w:val="5D63F164"/>
    <w:rsid w:val="5D7FD7C7"/>
    <w:rsid w:val="5D850AD6"/>
    <w:rsid w:val="5E5A198C"/>
    <w:rsid w:val="5E5EBB5B"/>
    <w:rsid w:val="5E86BD8B"/>
    <w:rsid w:val="5EAFC6D7"/>
    <w:rsid w:val="5EC544CF"/>
    <w:rsid w:val="5EE43940"/>
    <w:rsid w:val="5EEDAEE3"/>
    <w:rsid w:val="5F22E2B3"/>
    <w:rsid w:val="5F29FF9D"/>
    <w:rsid w:val="5F2AF05C"/>
    <w:rsid w:val="5F4ACEED"/>
    <w:rsid w:val="5F57D8A2"/>
    <w:rsid w:val="5F5BCB9F"/>
    <w:rsid w:val="5F884C4D"/>
    <w:rsid w:val="5FE97526"/>
    <w:rsid w:val="5FF90545"/>
    <w:rsid w:val="60150614"/>
    <w:rsid w:val="602715F5"/>
    <w:rsid w:val="607D1187"/>
    <w:rsid w:val="6098AF06"/>
    <w:rsid w:val="60F6022C"/>
    <w:rsid w:val="6101A700"/>
    <w:rsid w:val="6117D689"/>
    <w:rsid w:val="6169EE8F"/>
    <w:rsid w:val="61908C11"/>
    <w:rsid w:val="61AEAB07"/>
    <w:rsid w:val="61DFD485"/>
    <w:rsid w:val="621F7524"/>
    <w:rsid w:val="6241A9AF"/>
    <w:rsid w:val="625B48DA"/>
    <w:rsid w:val="62665DCC"/>
    <w:rsid w:val="627FEE4E"/>
    <w:rsid w:val="6284EC44"/>
    <w:rsid w:val="62C3DFE9"/>
    <w:rsid w:val="62C64861"/>
    <w:rsid w:val="62C6C823"/>
    <w:rsid w:val="631FAA8A"/>
    <w:rsid w:val="632D8AAF"/>
    <w:rsid w:val="633B2165"/>
    <w:rsid w:val="63481887"/>
    <w:rsid w:val="638D128E"/>
    <w:rsid w:val="63E41817"/>
    <w:rsid w:val="64EEF194"/>
    <w:rsid w:val="6507B958"/>
    <w:rsid w:val="654A5564"/>
    <w:rsid w:val="6573288F"/>
    <w:rsid w:val="65794A71"/>
    <w:rsid w:val="657DE9B8"/>
    <w:rsid w:val="65DE4BCB"/>
    <w:rsid w:val="65F3755A"/>
    <w:rsid w:val="65FB8FFF"/>
    <w:rsid w:val="66174ADD"/>
    <w:rsid w:val="661D6681"/>
    <w:rsid w:val="66726057"/>
    <w:rsid w:val="667C341B"/>
    <w:rsid w:val="66AFA7E2"/>
    <w:rsid w:val="66D2911E"/>
    <w:rsid w:val="66E8823E"/>
    <w:rsid w:val="66F6E702"/>
    <w:rsid w:val="675D445C"/>
    <w:rsid w:val="67D02809"/>
    <w:rsid w:val="681A697D"/>
    <w:rsid w:val="68216DC8"/>
    <w:rsid w:val="688D24C3"/>
    <w:rsid w:val="68E67975"/>
    <w:rsid w:val="69ACC816"/>
    <w:rsid w:val="69E872DA"/>
    <w:rsid w:val="6AAF07E3"/>
    <w:rsid w:val="6ABD36DB"/>
    <w:rsid w:val="6AFF7074"/>
    <w:rsid w:val="6B140DF3"/>
    <w:rsid w:val="6B648C23"/>
    <w:rsid w:val="6B6AE68C"/>
    <w:rsid w:val="6BFC62C8"/>
    <w:rsid w:val="6C6CD84A"/>
    <w:rsid w:val="6C7B7928"/>
    <w:rsid w:val="6CA61F1D"/>
    <w:rsid w:val="6CE609A3"/>
    <w:rsid w:val="6CFAB2F2"/>
    <w:rsid w:val="6D2EAD13"/>
    <w:rsid w:val="6D2EB713"/>
    <w:rsid w:val="6D39A61C"/>
    <w:rsid w:val="6D6D4205"/>
    <w:rsid w:val="6D7E5AA9"/>
    <w:rsid w:val="6DC82FE8"/>
    <w:rsid w:val="6E00D3CE"/>
    <w:rsid w:val="6E2214DA"/>
    <w:rsid w:val="6E24FC5A"/>
    <w:rsid w:val="6E463431"/>
    <w:rsid w:val="6E92772F"/>
    <w:rsid w:val="6EAC9A5D"/>
    <w:rsid w:val="6EE2F4F6"/>
    <w:rsid w:val="6F9201B7"/>
    <w:rsid w:val="6FB7BB72"/>
    <w:rsid w:val="701D323E"/>
    <w:rsid w:val="70253992"/>
    <w:rsid w:val="7031DF2A"/>
    <w:rsid w:val="70CD9357"/>
    <w:rsid w:val="715C9984"/>
    <w:rsid w:val="715D1BE5"/>
    <w:rsid w:val="7180CAFE"/>
    <w:rsid w:val="7188F750"/>
    <w:rsid w:val="71AFC00B"/>
    <w:rsid w:val="71F74615"/>
    <w:rsid w:val="721A57DE"/>
    <w:rsid w:val="723C4B48"/>
    <w:rsid w:val="72423E32"/>
    <w:rsid w:val="72943F83"/>
    <w:rsid w:val="72A72138"/>
    <w:rsid w:val="72B4FE4F"/>
    <w:rsid w:val="72DA8E37"/>
    <w:rsid w:val="72DD8063"/>
    <w:rsid w:val="72ED7D66"/>
    <w:rsid w:val="735FB648"/>
    <w:rsid w:val="7367C606"/>
    <w:rsid w:val="7394F08D"/>
    <w:rsid w:val="73BE5151"/>
    <w:rsid w:val="73DF87F1"/>
    <w:rsid w:val="7407770B"/>
    <w:rsid w:val="74588559"/>
    <w:rsid w:val="7460110F"/>
    <w:rsid w:val="747B02CC"/>
    <w:rsid w:val="74821A2C"/>
    <w:rsid w:val="74832187"/>
    <w:rsid w:val="74A9453E"/>
    <w:rsid w:val="74BC8A05"/>
    <w:rsid w:val="74E05C7D"/>
    <w:rsid w:val="753F01FD"/>
    <w:rsid w:val="7579E513"/>
    <w:rsid w:val="75D50F52"/>
    <w:rsid w:val="7604F932"/>
    <w:rsid w:val="761EBBFF"/>
    <w:rsid w:val="76215C04"/>
    <w:rsid w:val="7654BF0F"/>
    <w:rsid w:val="769C4B2D"/>
    <w:rsid w:val="773993FE"/>
    <w:rsid w:val="77421B7E"/>
    <w:rsid w:val="7745796E"/>
    <w:rsid w:val="77EEBA79"/>
    <w:rsid w:val="7802C8E5"/>
    <w:rsid w:val="7805D932"/>
    <w:rsid w:val="780BB489"/>
    <w:rsid w:val="78256C91"/>
    <w:rsid w:val="783C097D"/>
    <w:rsid w:val="78688741"/>
    <w:rsid w:val="786F716B"/>
    <w:rsid w:val="789CA04D"/>
    <w:rsid w:val="78B7AB20"/>
    <w:rsid w:val="78ECF4D5"/>
    <w:rsid w:val="794634D3"/>
    <w:rsid w:val="795FD9EB"/>
    <w:rsid w:val="79976334"/>
    <w:rsid w:val="79C75BAC"/>
    <w:rsid w:val="7A319DCC"/>
    <w:rsid w:val="7A3F4436"/>
    <w:rsid w:val="7A685109"/>
    <w:rsid w:val="7AB156F1"/>
    <w:rsid w:val="7AD64339"/>
    <w:rsid w:val="7AD9B56E"/>
    <w:rsid w:val="7AE281EF"/>
    <w:rsid w:val="7AF8B5D6"/>
    <w:rsid w:val="7B17AA47"/>
    <w:rsid w:val="7B6A7924"/>
    <w:rsid w:val="7BB8AB3E"/>
    <w:rsid w:val="7BD009DD"/>
    <w:rsid w:val="7BD14237"/>
    <w:rsid w:val="7BF687B0"/>
    <w:rsid w:val="7BFBD485"/>
    <w:rsid w:val="7C0E65CD"/>
    <w:rsid w:val="7C5873AB"/>
    <w:rsid w:val="7C690984"/>
    <w:rsid w:val="7C858418"/>
    <w:rsid w:val="7C977AAD"/>
    <w:rsid w:val="7D21E469"/>
    <w:rsid w:val="7D705743"/>
    <w:rsid w:val="7DA25F48"/>
    <w:rsid w:val="7DD314F5"/>
    <w:rsid w:val="7E1AE28E"/>
    <w:rsid w:val="7E4E8AE3"/>
    <w:rsid w:val="7E7D5771"/>
    <w:rsid w:val="7E7D9D51"/>
    <w:rsid w:val="7E8A8C3A"/>
    <w:rsid w:val="7EAADD54"/>
    <w:rsid w:val="7EF32A92"/>
    <w:rsid w:val="7F5A3F78"/>
    <w:rsid w:val="7F7020AD"/>
    <w:rsid w:val="7FDE48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docId w15:val="{3EC11D40-7AC0-4B1E-8FC5-4BDACEC0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3AA4"/>
    <w:rPr>
      <w:rFonts w:ascii="Times New Roman" w:hAnsi="Times New Roman" w:cs="Times New Roman"/>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hAnsi="Calibri" w:eastAsia="Calibri" w:cs="font238"/>
      <w:kern w:val="1"/>
      <w:szCs w:val="22"/>
      <w:lang w:val="lt-LT" w:eastAsia="ar-SA"/>
    </w:rPr>
  </w:style>
  <w:style w:type="character" w:styleId="BodyTextChar" w:customStyle="1">
    <w:name w:val="Body Text Char"/>
    <w:basedOn w:val="DefaultParagraphFont"/>
    <w:link w:val="BodyText"/>
    <w:uiPriority w:val="99"/>
    <w:rsid w:val="00D62961"/>
    <w:rPr>
      <w:rFonts w:ascii="Calibri" w:hAnsi="Calibri" w:eastAsia="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qFormat/>
    <w:rsid w:val="00D62961"/>
    <w:pPr>
      <w:ind w:left="720"/>
      <w:contextualSpacing/>
    </w:pPr>
    <w:rPr>
      <w:rFonts w:asciiTheme="minorHAnsi" w:hAnsiTheme="minorHAnsi" w:eastAsiaTheme="minorEastAsia"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semiHidden/>
    <w:unhideWhenUsed/>
    <w:rsid w:val="00587DFC"/>
    <w:rPr>
      <w:sz w:val="20"/>
      <w:szCs w:val="20"/>
    </w:rPr>
  </w:style>
  <w:style w:type="character" w:styleId="CommentTextChar" w:customStyle="1">
    <w:name w:val="Comment Text Char"/>
    <w:basedOn w:val="DefaultParagraphFont"/>
    <w:link w:val="CommentText"/>
    <w:uiPriority w:val="99"/>
    <w:semiHidden/>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styleId="CommentSubjectChar" w:customStyle="1">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styleId="HeaderChar" w:customStyle="1">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styleId="FooterChar" w:customStyle="1">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styleId="FootnoteTextChar" w:customStyle="1">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PlaceholderText">
    <w:name w:val="Placeholder Text"/>
    <w:basedOn w:val="DefaultParagraphFont"/>
    <w:uiPriority w:val="99"/>
    <w:semiHidden/>
    <w:rsid w:val="00D97E3D"/>
    <w:rPr>
      <w:color w:val="808080"/>
    </w:rPr>
  </w:style>
  <w:style w:type="table" w:styleId="TableGrid">
    <w:name w:val="Table Grid"/>
    <w:basedOn w:val="TableNormal"/>
    <w:uiPriority w:val="39"/>
    <w:rsid w:val="00595F4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95F43"/>
    <w:rPr>
      <w:color w:val="0563C1" w:themeColor="hyperlink"/>
      <w:u w:val="single"/>
    </w:rPr>
  </w:style>
  <w:style w:type="table" w:styleId="TableGrid1" w:customStyle="1">
    <w:name w:val="Table Grid1"/>
    <w:basedOn w:val="TableNormal"/>
    <w:next w:val="TableGrid"/>
    <w:uiPriority w:val="39"/>
    <w:rsid w:val="001F022D"/>
    <w:rPr>
      <w:sz w:val="22"/>
      <w:szCs w:val="22"/>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5953FC"/>
    <w:rPr>
      <w:sz w:val="22"/>
      <w:szCs w:val="22"/>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496730"/>
    <w:rPr>
      <w:sz w:val="22"/>
      <w:szCs w:val="22"/>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pro.sony/en_LT/products/sxs-memory-cards/sxs-1-series-memory-card" TargetMode="External" Id="rId13" /><Relationship Type="http://schemas.openxmlformats.org/officeDocument/2006/relationships/hyperlink" Target="https://pro.sony/en_FI/products/handheld-camcorders/pxw-z280" TargetMode="External" Id="rId18" /><Relationship Type="http://schemas.openxmlformats.org/officeDocument/2006/relationships/hyperlink" Target="https://www.swit.cc/index.php?c=article&amp;id=1520" TargetMode="External" Id="rId26" /><Relationship Type="http://schemas.openxmlformats.org/officeDocument/2006/relationships/customXml" Target="../customXml/item3.xml" Id="rId3" /><Relationship Type="http://schemas.openxmlformats.org/officeDocument/2006/relationships/hyperlink" Target="https://16x9inc.com/16x9-inc-exii-0-8x-wide-converter.html" TargetMode="External" Id="rId21" /><Relationship Type="http://schemas.openxmlformats.org/officeDocument/2006/relationships/hyperlink" Target="https://www.sachtler.com/en/sachtler/transparent-raincover-for-small-video-cameras/c-26/p-1314" TargetMode="External" Id="rId34" /><Relationship Type="http://schemas.openxmlformats.org/officeDocument/2006/relationships/settings" Target="settings.xml" Id="rId7" /><Relationship Type="http://schemas.openxmlformats.org/officeDocument/2006/relationships/hyperlink" Target="https://pro.sony/en_FI/products/handheld-camcorders/pxw-z280" TargetMode="External" Id="rId12" /><Relationship Type="http://schemas.openxmlformats.org/officeDocument/2006/relationships/hyperlink" Target="https://www.vellogear.com/product/5009/Vello-LHV_3.5-3.5%22-LCD-Hood" TargetMode="External" Id="rId17" /><Relationship Type="http://schemas.openxmlformats.org/officeDocument/2006/relationships/hyperlink" Target="https://pro.sony/ue_US/products/shotgun-microphones/ecm-678" TargetMode="External" Id="rId25" /><Relationship Type="http://schemas.openxmlformats.org/officeDocument/2006/relationships/hyperlink" Target="https://pro.sony/en_LT/products/camera-batteries-and-power-supplies/bc-u1a" TargetMode="External" Id="rId33" /><Relationship Type="http://schemas.openxmlformats.org/officeDocument/2006/relationships/customXml" Target="../customXml/item2.xml" Id="rId2" /><Relationship Type="http://schemas.openxmlformats.org/officeDocument/2006/relationships/hyperlink" Target="https://pro.sony/en_FI/products/handheld-camcorders/pxw-z280" TargetMode="External" Id="rId16" /><Relationship Type="http://schemas.openxmlformats.org/officeDocument/2006/relationships/hyperlink" Target="https://pro.sony/en_FI/products/handheld-camcorders/pxw-z280" TargetMode="External" Id="rId20" /><Relationship Type="http://schemas.openxmlformats.org/officeDocument/2006/relationships/hyperlink" Target="https://www.sachtler.com/en/sachtler/system-aktiv8-flowtech75-ms/c-26/p-1981"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yperlink" Target="https://www.deltaco.eu/en/products/deltaco/cables-adapters/usb/usb3-1-c-ha-a-ho/USBC-1279" TargetMode="External" Id="rId24" /><Relationship Type="http://schemas.openxmlformats.org/officeDocument/2006/relationships/hyperlink" Target="https://pro.sony/en_FI/products/camera-batteries-and-power-supplies/bp-u30" TargetMode="External" Id="rId32" /><Relationship Type="http://schemas.openxmlformats.org/officeDocument/2006/relationships/numbering" Target="numbering.xml" Id="rId5" /><Relationship Type="http://schemas.openxmlformats.org/officeDocument/2006/relationships/hyperlink" Target="https://hoyafilter.com/product/hd_nano_uv/" TargetMode="External" Id="rId15" /><Relationship Type="http://schemas.openxmlformats.org/officeDocument/2006/relationships/hyperlink" Target="https://www.delock.com/produkte/G_85068/merkmale.html" TargetMode="External" Id="rId23" /><Relationship Type="http://schemas.openxmlformats.org/officeDocument/2006/relationships/hyperlink" Target="https://www.sachtler.com/en/sachtler/camera-rollpak/c-26/p-1295"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s://pro.sony/en_FI/products/option-boards-modules-and-plug-ins/mead-sd02" TargetMode="External" Id="rId19" /><Relationship Type="http://schemas.openxmlformats.org/officeDocument/2006/relationships/hyperlink" Target="http://www.neske.eu/en/multicolor.php"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pro.sony/en_FI/products/handheld-camcorders/pxw-z280" TargetMode="External" Id="rId14" /><Relationship Type="http://schemas.openxmlformats.org/officeDocument/2006/relationships/hyperlink" Target="https://pro.sony/ue_US/products/xdcam-disc-memory/sbac-us30" TargetMode="External" Id="rId22" /><Relationship Type="http://schemas.openxmlformats.org/officeDocument/2006/relationships/hyperlink" Target="https://www.swit.cc/index.php?c=article&amp;id=498" TargetMode="External" Id="rId27" /><Relationship Type="http://schemas.openxmlformats.org/officeDocument/2006/relationships/hyperlink" Target="http://www.neske.eu/en/multicolor_ii.php" TargetMode="Externa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glossaryDocument" Target="/word/glossary/document.xml" Id="R1cfaddb3d24643e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b7566fe-e730-47fb-8fb9-75e671e9fe34}"/>
      </w:docPartPr>
      <w:docPartBody>
        <w:p w14:paraId="37E3CC5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B8141F79D8F1744B2AF54CF34D957DC" ma:contentTypeVersion="12" ma:contentTypeDescription="Kurkite naują dokumentą." ma:contentTypeScope="" ma:versionID="eb2174a5c9f5313a7f96b7780242e34b">
  <xsd:schema xmlns:xsd="http://www.w3.org/2001/XMLSchema" xmlns:xs="http://www.w3.org/2001/XMLSchema" xmlns:p="http://schemas.microsoft.com/office/2006/metadata/properties" xmlns:ns2="49f1d566-4be7-48ed-a978-afedd8b16fa9" xmlns:ns3="3a427a38-f8a2-4e0d-8824-0c56fe23c521" targetNamespace="http://schemas.microsoft.com/office/2006/metadata/properties" ma:root="true" ma:fieldsID="faf3474c51b7d270a409e2c51cf54e25" ns2:_="" ns3:_="">
    <xsd:import namespace="49f1d566-4be7-48ed-a978-afedd8b16fa9"/>
    <xsd:import namespace="3a427a38-f8a2-4e0d-8824-0c56fe23c5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d566-4be7-48ed-a978-afedd8b16f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27a38-f8a2-4e0d-8824-0c56fe23c5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B25012-CA17-4603-B879-8C6029254A2B}">
  <ds:schemaRefs>
    <ds:schemaRef ds:uri="http://schemas.microsoft.com/sharepoint/v3/contenttype/forms"/>
  </ds:schemaRefs>
</ds:datastoreItem>
</file>

<file path=customXml/itemProps2.xml><?xml version="1.0" encoding="utf-8"?>
<ds:datastoreItem xmlns:ds="http://schemas.openxmlformats.org/officeDocument/2006/customXml" ds:itemID="{BFF7399A-5EB8-41AA-BF17-2C45739FBB7A}">
  <ds:schemaRefs>
    <ds:schemaRef ds:uri="http://schemas.openxmlformats.org/officeDocument/2006/bibliography"/>
  </ds:schemaRefs>
</ds:datastoreItem>
</file>

<file path=customXml/itemProps3.xml><?xml version="1.0" encoding="utf-8"?>
<ds:datastoreItem xmlns:ds="http://schemas.openxmlformats.org/officeDocument/2006/customXml" ds:itemID="{8B6ABBC3-5AAA-4479-87C2-C1F40F4637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9F86E8-3EA5-4541-9FE0-19D008BDE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1d566-4be7-48ed-a978-afedd8b16fa9"/>
    <ds:schemaRef ds:uri="3a427a38-f8a2-4e0d-8824-0c56fe23c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lastModifiedBy>Henrikas Surplys</lastModifiedBy>
  <revision>19</revision>
  <dcterms:created xsi:type="dcterms:W3CDTF">2021-02-22T14:21:00.0000000Z</dcterms:created>
  <dcterms:modified xsi:type="dcterms:W3CDTF">2021-03-23T18:10:48.9179526Z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0x0101002B8141F79D8F1744B2AF54CF34D957DC</vt:lpwstr>
  </property>
</Properties>
</file>