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8998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3B749CCF" w:rsidR="005A5832" w:rsidRDefault="001609FF">
            <w:pPr>
              <w:jc w:val="both"/>
              <w:rPr>
                <w:kern w:val="2"/>
                <w:szCs w:val="24"/>
              </w:rPr>
            </w:pPr>
            <w:r>
              <w:rPr>
                <w:b/>
                <w:bCs/>
              </w:rPr>
              <w:t>S</w:t>
            </w:r>
            <w:r w:rsidRPr="005E38FB">
              <w:rPr>
                <w:b/>
                <w:bCs/>
              </w:rPr>
              <w:t>ąnaudin</w:t>
            </w:r>
            <w:r>
              <w:rPr>
                <w:b/>
                <w:bCs/>
              </w:rPr>
              <w:t>ė</w:t>
            </w:r>
            <w:r w:rsidRPr="005E38FB">
              <w:rPr>
                <w:b/>
                <w:bCs/>
              </w:rPr>
              <w:t>s medžiag</w:t>
            </w:r>
            <w:r>
              <w:rPr>
                <w:b/>
                <w:bCs/>
              </w:rPr>
              <w:t>o</w:t>
            </w:r>
            <w:r w:rsidRPr="005E38FB">
              <w:rPr>
                <w:b/>
                <w:bCs/>
              </w:rPr>
              <w:t>s ir kit</w:t>
            </w:r>
            <w:r>
              <w:rPr>
                <w:b/>
                <w:bCs/>
              </w:rPr>
              <w:t>o</w:t>
            </w:r>
            <w:r w:rsidRPr="005E38FB">
              <w:rPr>
                <w:b/>
                <w:bCs/>
              </w:rPr>
              <w:t>s priemon</w:t>
            </w:r>
            <w:r>
              <w:rPr>
                <w:b/>
                <w:bCs/>
              </w:rPr>
              <w:t>ė</w:t>
            </w:r>
            <w:r w:rsidRPr="005E38FB">
              <w:rPr>
                <w:b/>
                <w:bCs/>
              </w:rPr>
              <w:t>s, reikaling</w:t>
            </w:r>
            <w:r>
              <w:rPr>
                <w:b/>
                <w:bCs/>
              </w:rPr>
              <w:t>ao</w:t>
            </w:r>
            <w:r w:rsidRPr="005E38FB">
              <w:rPr>
                <w:b/>
                <w:bCs/>
              </w:rPr>
              <w:t>s ,,</w:t>
            </w:r>
            <w:r>
              <w:rPr>
                <w:b/>
                <w:bCs/>
              </w:rPr>
              <w:t>A</w:t>
            </w:r>
            <w:r w:rsidRPr="005E38FB">
              <w:rPr>
                <w:b/>
                <w:bCs/>
              </w:rPr>
              <w:t xml:space="preserve">gilent </w:t>
            </w:r>
            <w:r>
              <w:rPr>
                <w:b/>
                <w:bCs/>
              </w:rPr>
              <w:t>T</w:t>
            </w:r>
            <w:r w:rsidRPr="005E38FB">
              <w:rPr>
                <w:b/>
                <w:bCs/>
              </w:rPr>
              <w:t>echnologies“ dujų chromatograf</w:t>
            </w:r>
            <w:r>
              <w:rPr>
                <w:b/>
                <w:bCs/>
              </w:rPr>
              <w:t>ams</w:t>
            </w:r>
            <w:r w:rsidRPr="005E38FB">
              <w:rPr>
                <w:b/>
                <w:bCs/>
              </w:rPr>
              <w:t xml:space="preserve"> su masių spektrometriniais detektoriais darbui užtikrinti</w:t>
            </w: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F34C2D" w14:paraId="7FDCBB19" w14:textId="77777777">
        <w:tc>
          <w:tcPr>
            <w:tcW w:w="2808" w:type="dxa"/>
            <w:vMerge w:val="restart"/>
          </w:tcPr>
          <w:p w14:paraId="4E88BDAB" w14:textId="77777777" w:rsidR="00F34C2D" w:rsidRDefault="00F34C2D" w:rsidP="00F34C2D">
            <w:pPr>
              <w:jc w:val="center"/>
              <w:rPr>
                <w:b/>
                <w:bCs/>
                <w:kern w:val="2"/>
                <w:szCs w:val="24"/>
              </w:rPr>
            </w:pPr>
          </w:p>
          <w:p w14:paraId="6EE117B8" w14:textId="77777777" w:rsidR="00F34C2D" w:rsidRDefault="00F34C2D" w:rsidP="00F34C2D">
            <w:pPr>
              <w:jc w:val="center"/>
              <w:rPr>
                <w:b/>
                <w:bCs/>
                <w:kern w:val="2"/>
                <w:szCs w:val="24"/>
              </w:rPr>
            </w:pPr>
          </w:p>
          <w:p w14:paraId="4C57DC70" w14:textId="77777777" w:rsidR="00F34C2D" w:rsidRDefault="00F34C2D" w:rsidP="00F34C2D">
            <w:pPr>
              <w:jc w:val="center"/>
              <w:rPr>
                <w:b/>
                <w:bCs/>
                <w:kern w:val="2"/>
                <w:szCs w:val="24"/>
              </w:rPr>
            </w:pPr>
          </w:p>
          <w:p w14:paraId="61B0926C" w14:textId="77777777" w:rsidR="00F34C2D" w:rsidRDefault="00F34C2D" w:rsidP="00F34C2D">
            <w:pPr>
              <w:rPr>
                <w:b/>
                <w:bCs/>
                <w:kern w:val="2"/>
                <w:szCs w:val="24"/>
              </w:rPr>
            </w:pPr>
          </w:p>
          <w:p w14:paraId="4DEE1BFD" w14:textId="77777777" w:rsidR="00F34C2D" w:rsidRDefault="00F34C2D" w:rsidP="00F34C2D">
            <w:pPr>
              <w:rPr>
                <w:b/>
                <w:bCs/>
                <w:kern w:val="2"/>
                <w:szCs w:val="24"/>
              </w:rPr>
            </w:pPr>
            <w:r>
              <w:rPr>
                <w:b/>
                <w:bCs/>
                <w:kern w:val="2"/>
                <w:szCs w:val="24"/>
              </w:rPr>
              <w:t>1.1. Pirkėjas</w:t>
            </w:r>
          </w:p>
        </w:tc>
        <w:tc>
          <w:tcPr>
            <w:tcW w:w="3240" w:type="dxa"/>
          </w:tcPr>
          <w:p w14:paraId="42B4A22F" w14:textId="77777777" w:rsidR="00F34C2D" w:rsidRDefault="00F34C2D" w:rsidP="00F34C2D">
            <w:pPr>
              <w:rPr>
                <w:kern w:val="2"/>
                <w:szCs w:val="24"/>
              </w:rPr>
            </w:pPr>
            <w:r>
              <w:rPr>
                <w:kern w:val="2"/>
                <w:szCs w:val="24"/>
              </w:rPr>
              <w:t>1.1.1. Pavadinimas</w:t>
            </w:r>
          </w:p>
        </w:tc>
        <w:tc>
          <w:tcPr>
            <w:tcW w:w="3510" w:type="dxa"/>
          </w:tcPr>
          <w:p w14:paraId="26BEC6C8" w14:textId="0CBD3F38" w:rsidR="00F34C2D" w:rsidRPr="00F34C2D" w:rsidRDefault="00F34C2D" w:rsidP="00F34C2D">
            <w:pPr>
              <w:rPr>
                <w:b/>
                <w:bCs/>
                <w:kern w:val="2"/>
                <w:szCs w:val="24"/>
              </w:rPr>
            </w:pPr>
            <w:r w:rsidRPr="00F34C2D">
              <w:rPr>
                <w:b/>
                <w:bCs/>
              </w:rPr>
              <w:t>Valstybinė teismo medicinos tarnyba</w:t>
            </w:r>
          </w:p>
        </w:tc>
      </w:tr>
      <w:tr w:rsidR="00F34C2D" w14:paraId="0BB0D099" w14:textId="77777777">
        <w:tc>
          <w:tcPr>
            <w:tcW w:w="2808" w:type="dxa"/>
            <w:vMerge/>
          </w:tcPr>
          <w:p w14:paraId="5202A31F" w14:textId="77777777" w:rsidR="00F34C2D" w:rsidRDefault="00F34C2D" w:rsidP="00F34C2D">
            <w:pPr>
              <w:rPr>
                <w:kern w:val="2"/>
                <w:szCs w:val="24"/>
              </w:rPr>
            </w:pPr>
          </w:p>
        </w:tc>
        <w:tc>
          <w:tcPr>
            <w:tcW w:w="3240" w:type="dxa"/>
          </w:tcPr>
          <w:p w14:paraId="4A38AB9C" w14:textId="77777777" w:rsidR="00F34C2D" w:rsidRDefault="00F34C2D" w:rsidP="00F34C2D">
            <w:pPr>
              <w:rPr>
                <w:kern w:val="2"/>
                <w:szCs w:val="24"/>
              </w:rPr>
            </w:pPr>
            <w:r>
              <w:rPr>
                <w:kern w:val="2"/>
                <w:szCs w:val="24"/>
              </w:rPr>
              <w:t>1.1.2. Juridinio asmens kodas</w:t>
            </w:r>
          </w:p>
        </w:tc>
        <w:tc>
          <w:tcPr>
            <w:tcW w:w="3510" w:type="dxa"/>
          </w:tcPr>
          <w:p w14:paraId="7B1C6738" w14:textId="4B3F68A2" w:rsidR="00F34C2D" w:rsidRDefault="00F34C2D" w:rsidP="00F34C2D">
            <w:pPr>
              <w:rPr>
                <w:kern w:val="2"/>
                <w:szCs w:val="24"/>
              </w:rPr>
            </w:pPr>
            <w:r w:rsidRPr="00BF5C75">
              <w:t>191351330</w:t>
            </w:r>
          </w:p>
        </w:tc>
      </w:tr>
      <w:tr w:rsidR="00F34C2D" w14:paraId="06C72B5E" w14:textId="77777777">
        <w:tc>
          <w:tcPr>
            <w:tcW w:w="2808" w:type="dxa"/>
            <w:vMerge/>
          </w:tcPr>
          <w:p w14:paraId="193F3DCC" w14:textId="77777777" w:rsidR="00F34C2D" w:rsidRDefault="00F34C2D" w:rsidP="00F34C2D">
            <w:pPr>
              <w:rPr>
                <w:kern w:val="2"/>
                <w:szCs w:val="24"/>
              </w:rPr>
            </w:pPr>
          </w:p>
        </w:tc>
        <w:tc>
          <w:tcPr>
            <w:tcW w:w="3240" w:type="dxa"/>
          </w:tcPr>
          <w:p w14:paraId="2A328823" w14:textId="77777777" w:rsidR="00F34C2D" w:rsidRDefault="00F34C2D" w:rsidP="00F34C2D">
            <w:pPr>
              <w:rPr>
                <w:kern w:val="2"/>
                <w:szCs w:val="24"/>
              </w:rPr>
            </w:pPr>
            <w:r>
              <w:rPr>
                <w:kern w:val="2"/>
                <w:szCs w:val="24"/>
              </w:rPr>
              <w:t>1.1.3. Adresas</w:t>
            </w:r>
          </w:p>
        </w:tc>
        <w:tc>
          <w:tcPr>
            <w:tcW w:w="3510" w:type="dxa"/>
          </w:tcPr>
          <w:p w14:paraId="6F9D7610" w14:textId="79EB7DD4" w:rsidR="00F34C2D" w:rsidRDefault="00F34C2D" w:rsidP="00F34C2D">
            <w:pPr>
              <w:rPr>
                <w:kern w:val="2"/>
                <w:szCs w:val="24"/>
              </w:rPr>
            </w:pPr>
            <w:r w:rsidRPr="00BF5C75">
              <w:t>Didlaukio g. 86E, LT-08303 Vilnius</w:t>
            </w:r>
          </w:p>
        </w:tc>
      </w:tr>
      <w:tr w:rsidR="00F34C2D" w14:paraId="39C449F8" w14:textId="77777777">
        <w:tc>
          <w:tcPr>
            <w:tcW w:w="2808" w:type="dxa"/>
            <w:vMerge/>
          </w:tcPr>
          <w:p w14:paraId="21D769D3" w14:textId="77777777" w:rsidR="00F34C2D" w:rsidRDefault="00F34C2D" w:rsidP="00F34C2D">
            <w:pPr>
              <w:rPr>
                <w:kern w:val="2"/>
                <w:szCs w:val="24"/>
              </w:rPr>
            </w:pPr>
          </w:p>
        </w:tc>
        <w:tc>
          <w:tcPr>
            <w:tcW w:w="3240" w:type="dxa"/>
          </w:tcPr>
          <w:p w14:paraId="600391BA" w14:textId="77777777" w:rsidR="00F34C2D" w:rsidRDefault="00F34C2D" w:rsidP="00F34C2D">
            <w:pPr>
              <w:rPr>
                <w:kern w:val="2"/>
                <w:szCs w:val="24"/>
              </w:rPr>
            </w:pPr>
            <w:r>
              <w:rPr>
                <w:kern w:val="2"/>
                <w:szCs w:val="24"/>
              </w:rPr>
              <w:t>1.1.4. PVM mokėtojo kodas</w:t>
            </w:r>
          </w:p>
        </w:tc>
        <w:tc>
          <w:tcPr>
            <w:tcW w:w="3510" w:type="dxa"/>
          </w:tcPr>
          <w:p w14:paraId="03FA70C1" w14:textId="75A2C4A9" w:rsidR="00F34C2D" w:rsidRDefault="00F34C2D" w:rsidP="00F34C2D">
            <w:pPr>
              <w:rPr>
                <w:kern w:val="2"/>
                <w:szCs w:val="24"/>
              </w:rPr>
            </w:pPr>
            <w:r w:rsidRPr="00BF5C75">
              <w:t>-</w:t>
            </w:r>
          </w:p>
        </w:tc>
      </w:tr>
      <w:tr w:rsidR="00F34C2D" w14:paraId="3ADFF14D" w14:textId="77777777">
        <w:tc>
          <w:tcPr>
            <w:tcW w:w="2808" w:type="dxa"/>
            <w:vMerge/>
          </w:tcPr>
          <w:p w14:paraId="3A568F3A" w14:textId="77777777" w:rsidR="00F34C2D" w:rsidRDefault="00F34C2D" w:rsidP="00F34C2D">
            <w:pPr>
              <w:rPr>
                <w:kern w:val="2"/>
                <w:szCs w:val="24"/>
              </w:rPr>
            </w:pPr>
          </w:p>
        </w:tc>
        <w:tc>
          <w:tcPr>
            <w:tcW w:w="3240" w:type="dxa"/>
          </w:tcPr>
          <w:p w14:paraId="25C17FA2" w14:textId="77777777" w:rsidR="00F34C2D" w:rsidRDefault="00F34C2D" w:rsidP="00F34C2D">
            <w:pPr>
              <w:rPr>
                <w:kern w:val="2"/>
                <w:szCs w:val="24"/>
              </w:rPr>
            </w:pPr>
            <w:r>
              <w:rPr>
                <w:kern w:val="2"/>
                <w:szCs w:val="24"/>
              </w:rPr>
              <w:t>1.1.5. Atsiskaitomoji sąskaita</w:t>
            </w:r>
          </w:p>
        </w:tc>
        <w:tc>
          <w:tcPr>
            <w:tcW w:w="3510" w:type="dxa"/>
          </w:tcPr>
          <w:p w14:paraId="0B4A4258" w14:textId="6977C60F" w:rsidR="00F34C2D" w:rsidRDefault="00F34C2D" w:rsidP="00F34C2D">
            <w:pPr>
              <w:rPr>
                <w:kern w:val="2"/>
                <w:szCs w:val="24"/>
              </w:rPr>
            </w:pPr>
            <w:r w:rsidRPr="00BF5C75">
              <w:t>LT484040063610001330</w:t>
            </w:r>
          </w:p>
        </w:tc>
      </w:tr>
      <w:tr w:rsidR="00F34C2D" w14:paraId="36EFE7A1" w14:textId="77777777">
        <w:tc>
          <w:tcPr>
            <w:tcW w:w="2808" w:type="dxa"/>
            <w:vMerge/>
          </w:tcPr>
          <w:p w14:paraId="3C38EDD1" w14:textId="77777777" w:rsidR="00F34C2D" w:rsidRDefault="00F34C2D" w:rsidP="00F34C2D">
            <w:pPr>
              <w:rPr>
                <w:kern w:val="2"/>
                <w:szCs w:val="24"/>
              </w:rPr>
            </w:pPr>
          </w:p>
        </w:tc>
        <w:tc>
          <w:tcPr>
            <w:tcW w:w="3240" w:type="dxa"/>
          </w:tcPr>
          <w:p w14:paraId="6F083268" w14:textId="77777777" w:rsidR="00F34C2D" w:rsidRDefault="00F34C2D" w:rsidP="00F34C2D">
            <w:pPr>
              <w:rPr>
                <w:kern w:val="2"/>
                <w:szCs w:val="24"/>
              </w:rPr>
            </w:pPr>
            <w:r>
              <w:rPr>
                <w:kern w:val="2"/>
                <w:szCs w:val="24"/>
              </w:rPr>
              <w:t>1.1.6. Bankas, banko kodas</w:t>
            </w:r>
          </w:p>
        </w:tc>
        <w:tc>
          <w:tcPr>
            <w:tcW w:w="3510" w:type="dxa"/>
          </w:tcPr>
          <w:p w14:paraId="2882A490" w14:textId="23FE1C62" w:rsidR="00F34C2D" w:rsidRDefault="00F34C2D" w:rsidP="00F34C2D">
            <w:pPr>
              <w:rPr>
                <w:kern w:val="2"/>
                <w:szCs w:val="24"/>
              </w:rPr>
            </w:pPr>
            <w:r w:rsidRPr="00BF5C75">
              <w:t>40400</w:t>
            </w:r>
          </w:p>
        </w:tc>
      </w:tr>
      <w:tr w:rsidR="00F34C2D" w14:paraId="6119F0E9" w14:textId="77777777">
        <w:tc>
          <w:tcPr>
            <w:tcW w:w="2808" w:type="dxa"/>
            <w:vMerge/>
          </w:tcPr>
          <w:p w14:paraId="2C95D19F" w14:textId="77777777" w:rsidR="00F34C2D" w:rsidRDefault="00F34C2D" w:rsidP="00F34C2D">
            <w:pPr>
              <w:rPr>
                <w:kern w:val="2"/>
                <w:szCs w:val="24"/>
              </w:rPr>
            </w:pPr>
          </w:p>
        </w:tc>
        <w:tc>
          <w:tcPr>
            <w:tcW w:w="3240" w:type="dxa"/>
          </w:tcPr>
          <w:p w14:paraId="0A979B34" w14:textId="77777777" w:rsidR="00F34C2D" w:rsidRDefault="00F34C2D" w:rsidP="00F34C2D">
            <w:pPr>
              <w:rPr>
                <w:kern w:val="2"/>
                <w:szCs w:val="24"/>
              </w:rPr>
            </w:pPr>
            <w:r>
              <w:rPr>
                <w:kern w:val="2"/>
                <w:szCs w:val="24"/>
              </w:rPr>
              <w:t>1.1.7. Telefonas</w:t>
            </w:r>
          </w:p>
        </w:tc>
        <w:tc>
          <w:tcPr>
            <w:tcW w:w="3510" w:type="dxa"/>
          </w:tcPr>
          <w:p w14:paraId="7529D694" w14:textId="474C13C6" w:rsidR="00F34C2D" w:rsidRDefault="00F34C2D" w:rsidP="00F34C2D">
            <w:pPr>
              <w:rPr>
                <w:kern w:val="2"/>
                <w:szCs w:val="24"/>
              </w:rPr>
            </w:pPr>
            <w:r w:rsidRPr="00BF5C75">
              <w:t>+370 5 278 9048</w:t>
            </w:r>
          </w:p>
        </w:tc>
      </w:tr>
      <w:tr w:rsidR="00F34C2D" w14:paraId="483292B9" w14:textId="77777777">
        <w:tc>
          <w:tcPr>
            <w:tcW w:w="2808" w:type="dxa"/>
            <w:vMerge/>
          </w:tcPr>
          <w:p w14:paraId="3B3C124E" w14:textId="77777777" w:rsidR="00F34C2D" w:rsidRDefault="00F34C2D" w:rsidP="00F34C2D">
            <w:pPr>
              <w:rPr>
                <w:kern w:val="2"/>
                <w:szCs w:val="24"/>
              </w:rPr>
            </w:pPr>
          </w:p>
        </w:tc>
        <w:tc>
          <w:tcPr>
            <w:tcW w:w="3240" w:type="dxa"/>
          </w:tcPr>
          <w:p w14:paraId="0A971740" w14:textId="77777777" w:rsidR="00F34C2D" w:rsidRDefault="00F34C2D" w:rsidP="00F34C2D">
            <w:pPr>
              <w:rPr>
                <w:kern w:val="2"/>
                <w:szCs w:val="24"/>
              </w:rPr>
            </w:pPr>
            <w:r>
              <w:rPr>
                <w:kern w:val="2"/>
                <w:szCs w:val="24"/>
              </w:rPr>
              <w:t>1.1.8. El. paštas</w:t>
            </w:r>
          </w:p>
        </w:tc>
        <w:tc>
          <w:tcPr>
            <w:tcW w:w="3510" w:type="dxa"/>
          </w:tcPr>
          <w:p w14:paraId="6163AEB7" w14:textId="1895D057" w:rsidR="00F34C2D" w:rsidRDefault="00F34C2D" w:rsidP="00F34C2D">
            <w:pPr>
              <w:rPr>
                <w:kern w:val="2"/>
                <w:szCs w:val="24"/>
              </w:rPr>
            </w:pPr>
            <w:r w:rsidRPr="00BF5C75">
              <w:t>rastine@vtmt.lt</w:t>
            </w:r>
          </w:p>
        </w:tc>
      </w:tr>
      <w:tr w:rsidR="00F34C2D" w14:paraId="02AC570D" w14:textId="77777777">
        <w:tc>
          <w:tcPr>
            <w:tcW w:w="2808" w:type="dxa"/>
            <w:vMerge/>
          </w:tcPr>
          <w:p w14:paraId="5733A0CB" w14:textId="77777777" w:rsidR="00F34C2D" w:rsidRDefault="00F34C2D" w:rsidP="00F34C2D">
            <w:pPr>
              <w:rPr>
                <w:kern w:val="2"/>
                <w:szCs w:val="24"/>
              </w:rPr>
            </w:pPr>
          </w:p>
        </w:tc>
        <w:tc>
          <w:tcPr>
            <w:tcW w:w="3240" w:type="dxa"/>
          </w:tcPr>
          <w:p w14:paraId="72AC6090" w14:textId="061B2E1D" w:rsidR="00F34C2D" w:rsidRDefault="00F34C2D" w:rsidP="00F34C2D">
            <w:pPr>
              <w:rPr>
                <w:kern w:val="2"/>
                <w:szCs w:val="24"/>
              </w:rPr>
            </w:pPr>
            <w:r>
              <w:rPr>
                <w:kern w:val="2"/>
                <w:szCs w:val="24"/>
              </w:rPr>
              <w:t xml:space="preserve">1.1.9. Šalies atstovas </w:t>
            </w:r>
          </w:p>
        </w:tc>
        <w:tc>
          <w:tcPr>
            <w:tcW w:w="3510" w:type="dxa"/>
          </w:tcPr>
          <w:p w14:paraId="5A0165D4" w14:textId="55EC0583" w:rsidR="00F34C2D" w:rsidRPr="009E7649" w:rsidRDefault="009E7649" w:rsidP="00F34C2D">
            <w:pPr>
              <w:rPr>
                <w:kern w:val="2"/>
                <w:szCs w:val="24"/>
                <w:lang w:val="ru-RU"/>
              </w:rPr>
            </w:pPr>
            <w:r>
              <w:t>Valdemaras Sviackevičius</w:t>
            </w:r>
          </w:p>
        </w:tc>
      </w:tr>
      <w:tr w:rsidR="00F34C2D" w14:paraId="13C5D937" w14:textId="77777777">
        <w:tc>
          <w:tcPr>
            <w:tcW w:w="2808" w:type="dxa"/>
            <w:vMerge/>
          </w:tcPr>
          <w:p w14:paraId="289449D1" w14:textId="77777777" w:rsidR="00F34C2D" w:rsidRDefault="00F34C2D" w:rsidP="00F34C2D">
            <w:pPr>
              <w:rPr>
                <w:kern w:val="2"/>
                <w:szCs w:val="24"/>
              </w:rPr>
            </w:pPr>
          </w:p>
        </w:tc>
        <w:tc>
          <w:tcPr>
            <w:tcW w:w="3240" w:type="dxa"/>
          </w:tcPr>
          <w:p w14:paraId="5BE0A454" w14:textId="77777777" w:rsidR="00F34C2D" w:rsidRDefault="00F34C2D" w:rsidP="00F34C2D">
            <w:pPr>
              <w:rPr>
                <w:kern w:val="2"/>
                <w:szCs w:val="24"/>
              </w:rPr>
            </w:pPr>
            <w:r>
              <w:rPr>
                <w:kern w:val="2"/>
                <w:szCs w:val="24"/>
              </w:rPr>
              <w:t>1.1.10. Atstovavimo pagrindas</w:t>
            </w:r>
          </w:p>
        </w:tc>
        <w:tc>
          <w:tcPr>
            <w:tcW w:w="3510" w:type="dxa"/>
          </w:tcPr>
          <w:p w14:paraId="540D0D58" w14:textId="5E90C5D3" w:rsidR="00F34C2D" w:rsidRDefault="00F34C2D" w:rsidP="00F34C2D">
            <w:pPr>
              <w:rPr>
                <w:kern w:val="2"/>
                <w:szCs w:val="24"/>
              </w:rPr>
            </w:pPr>
            <w:r w:rsidRPr="00BF5C75">
              <w:t>Direktorius</w:t>
            </w:r>
          </w:p>
        </w:tc>
      </w:tr>
      <w:tr w:rsidR="00F34C2D" w14:paraId="34362DE6" w14:textId="77777777">
        <w:tc>
          <w:tcPr>
            <w:tcW w:w="2808" w:type="dxa"/>
            <w:vMerge w:val="restart"/>
          </w:tcPr>
          <w:p w14:paraId="282ACA34" w14:textId="77777777" w:rsidR="00F34C2D" w:rsidRDefault="00F34C2D" w:rsidP="00F34C2D">
            <w:pPr>
              <w:rPr>
                <w:b/>
                <w:bCs/>
                <w:kern w:val="2"/>
                <w:szCs w:val="24"/>
              </w:rPr>
            </w:pPr>
          </w:p>
          <w:p w14:paraId="0C9C01B7" w14:textId="77777777" w:rsidR="00F34C2D" w:rsidRDefault="00F34C2D" w:rsidP="00F34C2D">
            <w:pPr>
              <w:rPr>
                <w:b/>
                <w:bCs/>
                <w:kern w:val="2"/>
                <w:szCs w:val="24"/>
              </w:rPr>
            </w:pPr>
          </w:p>
          <w:p w14:paraId="57FA6E45" w14:textId="77777777" w:rsidR="00F34C2D" w:rsidRDefault="00F34C2D" w:rsidP="00F34C2D">
            <w:pPr>
              <w:rPr>
                <w:b/>
                <w:bCs/>
                <w:kern w:val="2"/>
                <w:szCs w:val="24"/>
              </w:rPr>
            </w:pPr>
          </w:p>
          <w:p w14:paraId="3D652E06" w14:textId="77777777" w:rsidR="00F34C2D" w:rsidRDefault="00F34C2D" w:rsidP="00F34C2D">
            <w:pPr>
              <w:rPr>
                <w:b/>
                <w:bCs/>
                <w:kern w:val="2"/>
                <w:szCs w:val="24"/>
              </w:rPr>
            </w:pPr>
            <w:r>
              <w:rPr>
                <w:b/>
                <w:bCs/>
                <w:kern w:val="2"/>
                <w:szCs w:val="24"/>
              </w:rPr>
              <w:t>1.2. Tiekėjas</w:t>
            </w:r>
          </w:p>
          <w:p w14:paraId="3332ACA5" w14:textId="77777777" w:rsidR="00F34C2D" w:rsidRDefault="00F34C2D" w:rsidP="00F34C2D">
            <w:pPr>
              <w:rPr>
                <w:b/>
                <w:bCs/>
                <w:kern w:val="2"/>
                <w:szCs w:val="24"/>
              </w:rPr>
            </w:pPr>
          </w:p>
        </w:tc>
        <w:tc>
          <w:tcPr>
            <w:tcW w:w="3240" w:type="dxa"/>
          </w:tcPr>
          <w:p w14:paraId="3A160165" w14:textId="77777777" w:rsidR="00F34C2D" w:rsidRDefault="00F34C2D" w:rsidP="00F34C2D">
            <w:pPr>
              <w:rPr>
                <w:kern w:val="2"/>
                <w:szCs w:val="24"/>
              </w:rPr>
            </w:pPr>
            <w:r>
              <w:rPr>
                <w:kern w:val="2"/>
                <w:szCs w:val="24"/>
              </w:rPr>
              <w:t>1.2.1. Pavadinimas</w:t>
            </w:r>
          </w:p>
        </w:tc>
        <w:tc>
          <w:tcPr>
            <w:tcW w:w="3510" w:type="dxa"/>
          </w:tcPr>
          <w:p w14:paraId="79405628" w14:textId="500212F8" w:rsidR="00F34C2D" w:rsidRPr="00F34C2D" w:rsidRDefault="00F34C2D" w:rsidP="00F34C2D">
            <w:pPr>
              <w:rPr>
                <w:b/>
                <w:bCs/>
                <w:kern w:val="2"/>
                <w:szCs w:val="24"/>
              </w:rPr>
            </w:pPr>
            <w:r w:rsidRPr="00F34C2D">
              <w:rPr>
                <w:b/>
                <w:bCs/>
              </w:rPr>
              <w:t>UAB „Multilabo“</w:t>
            </w:r>
          </w:p>
        </w:tc>
      </w:tr>
      <w:tr w:rsidR="00F34C2D" w14:paraId="0B714554" w14:textId="77777777">
        <w:tc>
          <w:tcPr>
            <w:tcW w:w="2808" w:type="dxa"/>
            <w:vMerge/>
          </w:tcPr>
          <w:p w14:paraId="1D8BA3A7" w14:textId="77777777" w:rsidR="00F34C2D" w:rsidRDefault="00F34C2D" w:rsidP="00F34C2D">
            <w:pPr>
              <w:rPr>
                <w:b/>
                <w:bCs/>
                <w:kern w:val="2"/>
                <w:szCs w:val="24"/>
              </w:rPr>
            </w:pPr>
          </w:p>
        </w:tc>
        <w:tc>
          <w:tcPr>
            <w:tcW w:w="3240" w:type="dxa"/>
          </w:tcPr>
          <w:p w14:paraId="11120201" w14:textId="77777777" w:rsidR="00F34C2D" w:rsidRDefault="00F34C2D" w:rsidP="00F34C2D">
            <w:pPr>
              <w:rPr>
                <w:kern w:val="2"/>
                <w:szCs w:val="24"/>
              </w:rPr>
            </w:pPr>
            <w:r>
              <w:rPr>
                <w:kern w:val="2"/>
                <w:szCs w:val="24"/>
              </w:rPr>
              <w:t>1.2.2. Juridinio asmens kodas</w:t>
            </w:r>
          </w:p>
        </w:tc>
        <w:tc>
          <w:tcPr>
            <w:tcW w:w="3510" w:type="dxa"/>
          </w:tcPr>
          <w:p w14:paraId="7AE3AD03" w14:textId="31D98570" w:rsidR="00F34C2D" w:rsidRDefault="00F34C2D" w:rsidP="00F34C2D">
            <w:pPr>
              <w:rPr>
                <w:kern w:val="2"/>
                <w:szCs w:val="24"/>
              </w:rPr>
            </w:pPr>
            <w:r w:rsidRPr="00BF5C75">
              <w:t>302325611</w:t>
            </w:r>
          </w:p>
        </w:tc>
      </w:tr>
      <w:tr w:rsidR="00F34C2D" w14:paraId="62902804" w14:textId="77777777">
        <w:tc>
          <w:tcPr>
            <w:tcW w:w="2808" w:type="dxa"/>
            <w:vMerge/>
          </w:tcPr>
          <w:p w14:paraId="137D5719" w14:textId="77777777" w:rsidR="00F34C2D" w:rsidRDefault="00F34C2D" w:rsidP="00F34C2D">
            <w:pPr>
              <w:rPr>
                <w:b/>
                <w:bCs/>
                <w:kern w:val="2"/>
                <w:szCs w:val="24"/>
              </w:rPr>
            </w:pPr>
          </w:p>
        </w:tc>
        <w:tc>
          <w:tcPr>
            <w:tcW w:w="3240" w:type="dxa"/>
          </w:tcPr>
          <w:p w14:paraId="4A831AAB" w14:textId="77777777" w:rsidR="00F34C2D" w:rsidRDefault="00F34C2D" w:rsidP="00F34C2D">
            <w:pPr>
              <w:rPr>
                <w:kern w:val="2"/>
                <w:szCs w:val="24"/>
              </w:rPr>
            </w:pPr>
            <w:r>
              <w:rPr>
                <w:kern w:val="2"/>
                <w:szCs w:val="24"/>
              </w:rPr>
              <w:t>1.2.3. Adresas</w:t>
            </w:r>
          </w:p>
        </w:tc>
        <w:tc>
          <w:tcPr>
            <w:tcW w:w="3510" w:type="dxa"/>
          </w:tcPr>
          <w:p w14:paraId="22A301FE" w14:textId="00E0D4CF" w:rsidR="00F34C2D" w:rsidRDefault="00F34C2D" w:rsidP="00F34C2D">
            <w:pPr>
              <w:rPr>
                <w:kern w:val="2"/>
                <w:szCs w:val="24"/>
              </w:rPr>
            </w:pPr>
            <w:r w:rsidRPr="00BF5C75">
              <w:t>A. Šabaniausko g. 14 LT-08431 Vilnius</w:t>
            </w:r>
          </w:p>
        </w:tc>
      </w:tr>
      <w:tr w:rsidR="00F34C2D" w14:paraId="101DE63E" w14:textId="77777777">
        <w:tc>
          <w:tcPr>
            <w:tcW w:w="2808" w:type="dxa"/>
            <w:vMerge/>
          </w:tcPr>
          <w:p w14:paraId="4F5C0AE0" w14:textId="77777777" w:rsidR="00F34C2D" w:rsidRDefault="00F34C2D" w:rsidP="00F34C2D">
            <w:pPr>
              <w:rPr>
                <w:b/>
                <w:bCs/>
                <w:kern w:val="2"/>
                <w:szCs w:val="24"/>
              </w:rPr>
            </w:pPr>
          </w:p>
        </w:tc>
        <w:tc>
          <w:tcPr>
            <w:tcW w:w="3240" w:type="dxa"/>
          </w:tcPr>
          <w:p w14:paraId="191A2305" w14:textId="77777777" w:rsidR="00F34C2D" w:rsidRDefault="00F34C2D" w:rsidP="00F34C2D">
            <w:pPr>
              <w:rPr>
                <w:kern w:val="2"/>
                <w:szCs w:val="24"/>
              </w:rPr>
            </w:pPr>
            <w:r>
              <w:rPr>
                <w:kern w:val="2"/>
                <w:szCs w:val="24"/>
              </w:rPr>
              <w:t>1.2.4. PVM mokėtojo kodas</w:t>
            </w:r>
          </w:p>
        </w:tc>
        <w:tc>
          <w:tcPr>
            <w:tcW w:w="3510" w:type="dxa"/>
          </w:tcPr>
          <w:p w14:paraId="1ABE4305" w14:textId="4C50C8BD" w:rsidR="00F34C2D" w:rsidRDefault="00F34C2D" w:rsidP="00F34C2D">
            <w:pPr>
              <w:rPr>
                <w:kern w:val="2"/>
                <w:szCs w:val="24"/>
              </w:rPr>
            </w:pPr>
            <w:r w:rsidRPr="00BF5C75">
              <w:t>LT100005481517</w:t>
            </w:r>
          </w:p>
        </w:tc>
      </w:tr>
      <w:tr w:rsidR="00F34C2D" w14:paraId="64446F90" w14:textId="77777777">
        <w:tc>
          <w:tcPr>
            <w:tcW w:w="2808" w:type="dxa"/>
            <w:vMerge/>
          </w:tcPr>
          <w:p w14:paraId="6616A0AD" w14:textId="77777777" w:rsidR="00F34C2D" w:rsidRDefault="00F34C2D" w:rsidP="00F34C2D">
            <w:pPr>
              <w:rPr>
                <w:b/>
                <w:bCs/>
                <w:kern w:val="2"/>
                <w:szCs w:val="24"/>
              </w:rPr>
            </w:pPr>
          </w:p>
        </w:tc>
        <w:tc>
          <w:tcPr>
            <w:tcW w:w="3240" w:type="dxa"/>
          </w:tcPr>
          <w:p w14:paraId="0D1F09FB" w14:textId="77777777" w:rsidR="00F34C2D" w:rsidRDefault="00F34C2D" w:rsidP="00F34C2D">
            <w:pPr>
              <w:rPr>
                <w:kern w:val="2"/>
                <w:szCs w:val="24"/>
              </w:rPr>
            </w:pPr>
            <w:r>
              <w:rPr>
                <w:kern w:val="2"/>
                <w:szCs w:val="24"/>
              </w:rPr>
              <w:t>1.2.5. Atsiskaitomoji sąskaita</w:t>
            </w:r>
          </w:p>
        </w:tc>
        <w:tc>
          <w:tcPr>
            <w:tcW w:w="3510" w:type="dxa"/>
          </w:tcPr>
          <w:p w14:paraId="7ACEA2B2" w14:textId="5231D5B3" w:rsidR="00F34C2D" w:rsidRDefault="00F34C2D" w:rsidP="00F34C2D">
            <w:pPr>
              <w:rPr>
                <w:kern w:val="2"/>
                <w:szCs w:val="24"/>
              </w:rPr>
            </w:pPr>
            <w:r w:rsidRPr="00BF5C75">
              <w:t>LT167044060006653913</w:t>
            </w:r>
          </w:p>
        </w:tc>
      </w:tr>
      <w:tr w:rsidR="00F34C2D" w14:paraId="1BE4182F" w14:textId="77777777">
        <w:tc>
          <w:tcPr>
            <w:tcW w:w="2808" w:type="dxa"/>
            <w:vMerge/>
          </w:tcPr>
          <w:p w14:paraId="3078CC8B" w14:textId="77777777" w:rsidR="00F34C2D" w:rsidRDefault="00F34C2D" w:rsidP="00F34C2D">
            <w:pPr>
              <w:rPr>
                <w:b/>
                <w:bCs/>
                <w:kern w:val="2"/>
                <w:szCs w:val="24"/>
              </w:rPr>
            </w:pPr>
          </w:p>
        </w:tc>
        <w:tc>
          <w:tcPr>
            <w:tcW w:w="3240" w:type="dxa"/>
          </w:tcPr>
          <w:p w14:paraId="254BB32F" w14:textId="77777777" w:rsidR="00F34C2D" w:rsidRDefault="00F34C2D" w:rsidP="00F34C2D">
            <w:pPr>
              <w:rPr>
                <w:kern w:val="2"/>
                <w:szCs w:val="24"/>
              </w:rPr>
            </w:pPr>
            <w:r>
              <w:rPr>
                <w:kern w:val="2"/>
                <w:szCs w:val="24"/>
              </w:rPr>
              <w:t>1.2.6. Bankas, banko kodas</w:t>
            </w:r>
          </w:p>
        </w:tc>
        <w:tc>
          <w:tcPr>
            <w:tcW w:w="3510" w:type="dxa"/>
          </w:tcPr>
          <w:p w14:paraId="6425DEE0" w14:textId="5CE00D91" w:rsidR="00F34C2D" w:rsidRDefault="00F34C2D" w:rsidP="00F34C2D">
            <w:pPr>
              <w:rPr>
                <w:kern w:val="2"/>
                <w:szCs w:val="24"/>
              </w:rPr>
            </w:pPr>
            <w:r w:rsidRPr="00BF5C75">
              <w:t>AB SEB bankas, banko kodas 70440</w:t>
            </w:r>
          </w:p>
        </w:tc>
      </w:tr>
      <w:tr w:rsidR="00F34C2D" w14:paraId="7B41BAEA" w14:textId="77777777">
        <w:tc>
          <w:tcPr>
            <w:tcW w:w="2808" w:type="dxa"/>
            <w:vMerge/>
          </w:tcPr>
          <w:p w14:paraId="188090A1" w14:textId="77777777" w:rsidR="00F34C2D" w:rsidRDefault="00F34C2D" w:rsidP="00F34C2D">
            <w:pPr>
              <w:rPr>
                <w:b/>
                <w:bCs/>
                <w:kern w:val="2"/>
                <w:szCs w:val="24"/>
              </w:rPr>
            </w:pPr>
          </w:p>
        </w:tc>
        <w:tc>
          <w:tcPr>
            <w:tcW w:w="3240" w:type="dxa"/>
          </w:tcPr>
          <w:p w14:paraId="173923E4" w14:textId="77777777" w:rsidR="00F34C2D" w:rsidRDefault="00F34C2D" w:rsidP="00F34C2D">
            <w:pPr>
              <w:rPr>
                <w:kern w:val="2"/>
                <w:szCs w:val="24"/>
              </w:rPr>
            </w:pPr>
            <w:r>
              <w:rPr>
                <w:kern w:val="2"/>
                <w:szCs w:val="24"/>
              </w:rPr>
              <w:t>1.2.7. Telefonas</w:t>
            </w:r>
          </w:p>
        </w:tc>
        <w:tc>
          <w:tcPr>
            <w:tcW w:w="3510" w:type="dxa"/>
          </w:tcPr>
          <w:p w14:paraId="0622AC89" w14:textId="1A754FD7" w:rsidR="00F34C2D" w:rsidRDefault="00F34C2D" w:rsidP="00F34C2D">
            <w:pPr>
              <w:rPr>
                <w:kern w:val="2"/>
                <w:szCs w:val="24"/>
              </w:rPr>
            </w:pPr>
            <w:r w:rsidRPr="00BF5C75">
              <w:t>+370 5 250 0291</w:t>
            </w:r>
          </w:p>
        </w:tc>
      </w:tr>
      <w:tr w:rsidR="00F34C2D" w14:paraId="5424E51A" w14:textId="77777777">
        <w:tc>
          <w:tcPr>
            <w:tcW w:w="2808" w:type="dxa"/>
            <w:vMerge/>
          </w:tcPr>
          <w:p w14:paraId="23AC9739" w14:textId="77777777" w:rsidR="00F34C2D" w:rsidRDefault="00F34C2D" w:rsidP="00F34C2D">
            <w:pPr>
              <w:rPr>
                <w:b/>
                <w:bCs/>
                <w:kern w:val="2"/>
                <w:szCs w:val="24"/>
              </w:rPr>
            </w:pPr>
          </w:p>
        </w:tc>
        <w:tc>
          <w:tcPr>
            <w:tcW w:w="3240" w:type="dxa"/>
          </w:tcPr>
          <w:p w14:paraId="2F32350F" w14:textId="77777777" w:rsidR="00F34C2D" w:rsidRDefault="00F34C2D" w:rsidP="00F34C2D">
            <w:pPr>
              <w:rPr>
                <w:kern w:val="2"/>
                <w:szCs w:val="24"/>
              </w:rPr>
            </w:pPr>
            <w:r>
              <w:rPr>
                <w:kern w:val="2"/>
                <w:szCs w:val="24"/>
              </w:rPr>
              <w:t>1.2.8. El. paštas</w:t>
            </w:r>
          </w:p>
        </w:tc>
        <w:tc>
          <w:tcPr>
            <w:tcW w:w="3510" w:type="dxa"/>
          </w:tcPr>
          <w:p w14:paraId="342A41A3" w14:textId="2184AE9E" w:rsidR="00F34C2D" w:rsidRDefault="00F34C2D" w:rsidP="00F34C2D">
            <w:pPr>
              <w:rPr>
                <w:kern w:val="2"/>
                <w:szCs w:val="24"/>
              </w:rPr>
            </w:pPr>
            <w:r w:rsidRPr="00BF5C75">
              <w:t>info@multilab.lt</w:t>
            </w:r>
          </w:p>
        </w:tc>
      </w:tr>
      <w:tr w:rsidR="00F34C2D" w14:paraId="5FBFE74B" w14:textId="77777777">
        <w:tc>
          <w:tcPr>
            <w:tcW w:w="2808" w:type="dxa"/>
            <w:vMerge/>
          </w:tcPr>
          <w:p w14:paraId="2675FCF3" w14:textId="77777777" w:rsidR="00F34C2D" w:rsidRDefault="00F34C2D" w:rsidP="00F34C2D">
            <w:pPr>
              <w:rPr>
                <w:b/>
                <w:bCs/>
                <w:kern w:val="2"/>
                <w:szCs w:val="24"/>
              </w:rPr>
            </w:pPr>
          </w:p>
        </w:tc>
        <w:tc>
          <w:tcPr>
            <w:tcW w:w="3240" w:type="dxa"/>
          </w:tcPr>
          <w:p w14:paraId="1775BC57" w14:textId="5BC4C2C2" w:rsidR="00F34C2D" w:rsidRDefault="00F34C2D" w:rsidP="00F34C2D">
            <w:pPr>
              <w:rPr>
                <w:kern w:val="2"/>
                <w:szCs w:val="24"/>
              </w:rPr>
            </w:pPr>
            <w:r>
              <w:rPr>
                <w:kern w:val="2"/>
                <w:szCs w:val="24"/>
              </w:rPr>
              <w:t xml:space="preserve">1.2.9. Šalies atstovas </w:t>
            </w:r>
          </w:p>
        </w:tc>
        <w:tc>
          <w:tcPr>
            <w:tcW w:w="3510" w:type="dxa"/>
          </w:tcPr>
          <w:p w14:paraId="1AC702B7" w14:textId="7A2BB01F" w:rsidR="00F34C2D" w:rsidRDefault="00F34C2D" w:rsidP="00F34C2D">
            <w:pPr>
              <w:rPr>
                <w:kern w:val="2"/>
                <w:szCs w:val="24"/>
              </w:rPr>
            </w:pPr>
            <w:r w:rsidRPr="00BF5C75">
              <w:t>Miglė Natkaitė</w:t>
            </w:r>
          </w:p>
        </w:tc>
      </w:tr>
      <w:tr w:rsidR="00F34C2D" w14:paraId="499C9266" w14:textId="77777777">
        <w:tc>
          <w:tcPr>
            <w:tcW w:w="2808" w:type="dxa"/>
            <w:vMerge/>
          </w:tcPr>
          <w:p w14:paraId="601906A7" w14:textId="77777777" w:rsidR="00F34C2D" w:rsidRDefault="00F34C2D" w:rsidP="00F34C2D">
            <w:pPr>
              <w:rPr>
                <w:b/>
                <w:bCs/>
                <w:kern w:val="2"/>
                <w:szCs w:val="24"/>
              </w:rPr>
            </w:pPr>
          </w:p>
        </w:tc>
        <w:tc>
          <w:tcPr>
            <w:tcW w:w="3240" w:type="dxa"/>
          </w:tcPr>
          <w:p w14:paraId="3B212FC7" w14:textId="77777777" w:rsidR="00F34C2D" w:rsidRDefault="00F34C2D" w:rsidP="00F34C2D">
            <w:pPr>
              <w:rPr>
                <w:kern w:val="2"/>
                <w:szCs w:val="24"/>
              </w:rPr>
            </w:pPr>
            <w:r>
              <w:rPr>
                <w:kern w:val="2"/>
                <w:szCs w:val="24"/>
              </w:rPr>
              <w:t>1.2.10. Atstovavimo pagrindas</w:t>
            </w:r>
          </w:p>
        </w:tc>
        <w:tc>
          <w:tcPr>
            <w:tcW w:w="3510" w:type="dxa"/>
          </w:tcPr>
          <w:p w14:paraId="0332A97B" w14:textId="79109576" w:rsidR="00F34C2D" w:rsidRDefault="00F34C2D" w:rsidP="00F34C2D">
            <w:pPr>
              <w:rPr>
                <w:kern w:val="2"/>
                <w:szCs w:val="24"/>
              </w:rPr>
            </w:pPr>
            <w:r w:rsidRPr="00BF5C75">
              <w:t>Direktorė</w:t>
            </w: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rsidTr="009E7649">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9E7649">
        <w:trPr>
          <w:trHeight w:val="300"/>
        </w:trPr>
        <w:tc>
          <w:tcPr>
            <w:tcW w:w="2704" w:type="dxa"/>
            <w:gridSpan w:val="2"/>
          </w:tcPr>
          <w:p w14:paraId="25CF5408"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09921DE" w14:textId="34EE5C01" w:rsidR="00187D7D" w:rsidRPr="00187D7D" w:rsidRDefault="00187D7D" w:rsidP="009C37D8">
            <w:pPr>
              <w:jc w:val="both"/>
              <w:rPr>
                <w:kern w:val="2"/>
                <w:szCs w:val="24"/>
              </w:rPr>
            </w:pPr>
            <w:r w:rsidRPr="00187D7D">
              <w:rPr>
                <w:kern w:val="2"/>
                <w:szCs w:val="24"/>
              </w:rPr>
              <w:t>Už sutarties vykdymą: Toksikologijos laboratorijos teismo medicinos ekspertė;</w:t>
            </w:r>
          </w:p>
          <w:p w14:paraId="2DB5151F" w14:textId="374C739F" w:rsidR="00187D7D" w:rsidRPr="00187D7D" w:rsidRDefault="00187D7D" w:rsidP="009C37D8">
            <w:pPr>
              <w:jc w:val="both"/>
              <w:rPr>
                <w:kern w:val="2"/>
                <w:szCs w:val="24"/>
              </w:rPr>
            </w:pPr>
            <w:r w:rsidRPr="00187D7D">
              <w:rPr>
                <w:kern w:val="2"/>
                <w:szCs w:val="24"/>
              </w:rPr>
              <w:t>Už prekių priėmimą: Toksikologijos laboratorijos vyresnioji teismo medicinos laborantė;</w:t>
            </w:r>
          </w:p>
          <w:p w14:paraId="1DD7740D" w14:textId="0AFC6BC3" w:rsidR="005A5832" w:rsidRPr="00EC0363" w:rsidRDefault="00187D7D" w:rsidP="009C37D8">
            <w:pPr>
              <w:jc w:val="both"/>
              <w:rPr>
                <w:color w:val="FF0000"/>
                <w:kern w:val="2"/>
                <w:szCs w:val="24"/>
              </w:rPr>
            </w:pPr>
            <w:r w:rsidRPr="00187D7D">
              <w:rPr>
                <w:kern w:val="2"/>
                <w:szCs w:val="24"/>
              </w:rPr>
              <w:t>Už sąskaitų per informacinę sistemą SABIS priėmimą: Veiklos aprūpinimo skyriaus viešųjų pirkimų specialist</w:t>
            </w:r>
            <w:r w:rsidR="00112E84">
              <w:rPr>
                <w:kern w:val="2"/>
                <w:szCs w:val="24"/>
              </w:rPr>
              <w:t>ė</w:t>
            </w:r>
            <w:r w:rsidRPr="00187D7D">
              <w:rPr>
                <w:kern w:val="2"/>
                <w:szCs w:val="24"/>
              </w:rPr>
              <w:t xml:space="preserve"> </w:t>
            </w:r>
          </w:p>
        </w:tc>
      </w:tr>
      <w:tr w:rsidR="005A5832" w14:paraId="2D51DD0D" w14:textId="77777777" w:rsidTr="009E7649">
        <w:trPr>
          <w:trHeight w:val="300"/>
        </w:trPr>
        <w:tc>
          <w:tcPr>
            <w:tcW w:w="2704" w:type="dxa"/>
            <w:gridSpan w:val="2"/>
          </w:tcPr>
          <w:p w14:paraId="281AC9B7"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47B1FB15" w14:textId="15F4DAAF" w:rsidR="00EA39B5" w:rsidRPr="00EC0363" w:rsidRDefault="0082617F" w:rsidP="00EA39B5">
            <w:pPr>
              <w:rPr>
                <w:color w:val="FF0000"/>
                <w:kern w:val="2"/>
                <w:szCs w:val="24"/>
              </w:rPr>
            </w:pPr>
            <w:r w:rsidRPr="007E2787">
              <w:rPr>
                <w:kern w:val="2"/>
                <w:szCs w:val="24"/>
              </w:rPr>
              <w:lastRenderedPageBreak/>
              <w:t xml:space="preserve">AID grupės vadybininkė </w:t>
            </w:r>
          </w:p>
          <w:p w14:paraId="26B949D3" w14:textId="10BED8E1" w:rsidR="005A5832" w:rsidRPr="00EC0363" w:rsidRDefault="005A5832" w:rsidP="0082617F">
            <w:pPr>
              <w:rPr>
                <w:color w:val="FF0000"/>
                <w:kern w:val="2"/>
                <w:szCs w:val="24"/>
              </w:rPr>
            </w:pPr>
          </w:p>
        </w:tc>
      </w:tr>
      <w:tr w:rsidR="00EA6C08" w14:paraId="360E98E8" w14:textId="77777777" w:rsidTr="009E7649">
        <w:trPr>
          <w:trHeight w:val="300"/>
        </w:trPr>
        <w:tc>
          <w:tcPr>
            <w:tcW w:w="2704" w:type="dxa"/>
            <w:gridSpan w:val="2"/>
          </w:tcPr>
          <w:p w14:paraId="7B9F642D" w14:textId="1A5836EA" w:rsidR="00EA6C08" w:rsidRDefault="00EA6C08">
            <w:pPr>
              <w:rPr>
                <w:b/>
                <w:bCs/>
                <w:kern w:val="2"/>
                <w:szCs w:val="24"/>
              </w:rPr>
            </w:pPr>
            <w:r>
              <w:rPr>
                <w:b/>
                <w:bCs/>
                <w:kern w:val="2"/>
                <w:szCs w:val="24"/>
              </w:rPr>
              <w:t xml:space="preserve">2.3. </w:t>
            </w:r>
            <w:r w:rsidRPr="00EA6C08">
              <w:rPr>
                <w:rFonts w:eastAsia="Calibri"/>
                <w:b/>
                <w:bCs/>
                <w:szCs w:val="24"/>
              </w:rPr>
              <w:t>Pirkėjo už Sutarties ir jos pakeitimų paskelbimą pagal Viešųjų pirkimų įstatymo 86 straipsnio 9 dalies reikalavimus atsakingas asmuo</w:t>
            </w:r>
          </w:p>
        </w:tc>
        <w:tc>
          <w:tcPr>
            <w:tcW w:w="6831" w:type="dxa"/>
            <w:gridSpan w:val="2"/>
          </w:tcPr>
          <w:p w14:paraId="71FB23BD" w14:textId="6DA8F90E" w:rsidR="00EA39B5" w:rsidRPr="00105912" w:rsidRDefault="00D003E0" w:rsidP="00EA39B5">
            <w:pPr>
              <w:jc w:val="both"/>
              <w:rPr>
                <w:rFonts w:eastAsia="Arial Unicode MS"/>
                <w:szCs w:val="24"/>
                <w:bdr w:val="nil"/>
                <w:lang w:eastAsia="lt-LT"/>
              </w:rPr>
            </w:pPr>
            <w:r w:rsidRPr="00105912">
              <w:rPr>
                <w:rFonts w:eastAsia="Calibri"/>
                <w:szCs w:val="24"/>
              </w:rPr>
              <w:t>Viešosios įstaigos CPO LT Sveikatos srities pirkimų skyriaus Strateginių pirkimų grupės pirkimų specialistė</w:t>
            </w:r>
          </w:p>
          <w:p w14:paraId="2CD3025E" w14:textId="6D7630E1" w:rsidR="00EA6C08" w:rsidRPr="00EC0363" w:rsidRDefault="00D003E0" w:rsidP="00D003E0">
            <w:pPr>
              <w:rPr>
                <w:color w:val="FF0000"/>
                <w:kern w:val="2"/>
                <w:szCs w:val="24"/>
              </w:rPr>
            </w:pPr>
            <w:r w:rsidRPr="00105912">
              <w:rPr>
                <w:rFonts w:eastAsia="Arial Unicode MS"/>
                <w:szCs w:val="24"/>
                <w:bdr w:val="nil"/>
                <w:lang w:eastAsia="lt-LT"/>
              </w:rPr>
              <w:t>.</w:t>
            </w:r>
          </w:p>
        </w:tc>
      </w:tr>
      <w:tr w:rsidR="005A5832" w14:paraId="05438026" w14:textId="77777777" w:rsidTr="009E7649">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9E7649">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25F5ADCB" w14:textId="10ACFA36" w:rsidR="005A5832" w:rsidRDefault="00A10867" w:rsidP="00EA6C08">
            <w:pPr>
              <w:jc w:val="both"/>
              <w:rPr>
                <w:color w:val="000000"/>
                <w:kern w:val="2"/>
                <w:szCs w:val="24"/>
              </w:rPr>
            </w:pPr>
            <w:r>
              <w:rPr>
                <w:kern w:val="2"/>
                <w:szCs w:val="24"/>
              </w:rPr>
              <w:t xml:space="preserve">Tiekėjas įsipareigoja Sutartyje numatytomis sąlygomis perduoti Pirkėjui </w:t>
            </w:r>
            <w:r w:rsidR="005E38FB" w:rsidRPr="005E38FB">
              <w:rPr>
                <w:b/>
                <w:bCs/>
              </w:rPr>
              <w:t>sąnaudin</w:t>
            </w:r>
            <w:r w:rsidR="005E38FB">
              <w:rPr>
                <w:b/>
                <w:bCs/>
              </w:rPr>
              <w:t>e</w:t>
            </w:r>
            <w:r w:rsidR="005E38FB" w:rsidRPr="005E38FB">
              <w:rPr>
                <w:b/>
                <w:bCs/>
              </w:rPr>
              <w:t>s medžiag</w:t>
            </w:r>
            <w:r w:rsidR="005E38FB">
              <w:rPr>
                <w:b/>
                <w:bCs/>
              </w:rPr>
              <w:t>a</w:t>
            </w:r>
            <w:r w:rsidR="005E38FB" w:rsidRPr="005E38FB">
              <w:rPr>
                <w:b/>
                <w:bCs/>
              </w:rPr>
              <w:t>s ir kit</w:t>
            </w:r>
            <w:r w:rsidR="005E38FB">
              <w:rPr>
                <w:b/>
                <w:bCs/>
              </w:rPr>
              <w:t>a</w:t>
            </w:r>
            <w:r w:rsidR="005E38FB" w:rsidRPr="005E38FB">
              <w:rPr>
                <w:b/>
                <w:bCs/>
              </w:rPr>
              <w:t>s priemon</w:t>
            </w:r>
            <w:r w:rsidR="005E38FB">
              <w:rPr>
                <w:b/>
                <w:bCs/>
              </w:rPr>
              <w:t>e</w:t>
            </w:r>
            <w:r w:rsidR="005E38FB" w:rsidRPr="005E38FB">
              <w:rPr>
                <w:b/>
                <w:bCs/>
              </w:rPr>
              <w:t>s, reikaling</w:t>
            </w:r>
            <w:r w:rsidR="005E38FB">
              <w:rPr>
                <w:b/>
                <w:bCs/>
              </w:rPr>
              <w:t>a</w:t>
            </w:r>
            <w:r w:rsidR="005E38FB" w:rsidRPr="005E38FB">
              <w:rPr>
                <w:b/>
                <w:bCs/>
              </w:rPr>
              <w:t>s ,,</w:t>
            </w:r>
            <w:r w:rsidR="005E38FB">
              <w:rPr>
                <w:b/>
                <w:bCs/>
              </w:rPr>
              <w:t>A</w:t>
            </w:r>
            <w:r w:rsidR="005E38FB" w:rsidRPr="005E38FB">
              <w:rPr>
                <w:b/>
                <w:bCs/>
              </w:rPr>
              <w:t xml:space="preserve">gilent </w:t>
            </w:r>
            <w:r w:rsidR="005E38FB">
              <w:rPr>
                <w:b/>
                <w:bCs/>
              </w:rPr>
              <w:t>T</w:t>
            </w:r>
            <w:r w:rsidR="005E38FB" w:rsidRPr="005E38FB">
              <w:rPr>
                <w:b/>
                <w:bCs/>
              </w:rPr>
              <w:t>echnologies“ dujų chromatograf</w:t>
            </w:r>
            <w:r w:rsidR="005E38FB">
              <w:rPr>
                <w:b/>
                <w:bCs/>
              </w:rPr>
              <w:t>ams</w:t>
            </w:r>
            <w:r w:rsidR="005E38FB" w:rsidRPr="005E38FB">
              <w:rPr>
                <w:b/>
                <w:bCs/>
              </w:rPr>
              <w:t xml:space="preserve"> su masių spektrometriniais detektoriais darbui užtikrinti</w:t>
            </w:r>
            <w:r w:rsidR="005E38FB" w:rsidRPr="00EC0363">
              <w:rPr>
                <w:i/>
                <w:iCs/>
                <w:color w:val="FF0000"/>
                <w:kern w:val="2"/>
                <w:szCs w:val="24"/>
              </w:rPr>
              <w:t xml:space="preserve"> </w:t>
            </w:r>
            <w:r>
              <w:rPr>
                <w:color w:val="000000"/>
                <w:kern w:val="2"/>
                <w:szCs w:val="24"/>
              </w:rPr>
              <w:t>(toliau – Prekės).</w:t>
            </w:r>
          </w:p>
          <w:p w14:paraId="5D19002A" w14:textId="2F90D717" w:rsidR="005A5832" w:rsidRDefault="00A10867" w:rsidP="00EA6C08">
            <w:pPr>
              <w:jc w:val="both"/>
              <w:rPr>
                <w:color w:val="000000"/>
                <w:kern w:val="2"/>
                <w:szCs w:val="24"/>
              </w:rPr>
            </w:pPr>
            <w:r>
              <w:rPr>
                <w:color w:val="000000"/>
                <w:kern w:val="2"/>
                <w:szCs w:val="24"/>
              </w:rPr>
              <w:t xml:space="preserve">Išsamus Prekių aprašymas ir kiti reikalavimai tiekiamoms Prekėms nustatyti Sutarties priede Nr. </w:t>
            </w:r>
            <w:r w:rsidR="00FD52FE">
              <w:rPr>
                <w:color w:val="000000"/>
                <w:kern w:val="2"/>
                <w:szCs w:val="24"/>
              </w:rPr>
              <w:t>1</w:t>
            </w:r>
            <w:r>
              <w:rPr>
                <w:color w:val="000000"/>
                <w:kern w:val="2"/>
                <w:szCs w:val="24"/>
              </w:rPr>
              <w:t xml:space="preserve"> „</w:t>
            </w:r>
            <w:r w:rsidR="00FD52FE">
              <w:rPr>
                <w:color w:val="000000"/>
                <w:kern w:val="2"/>
                <w:szCs w:val="24"/>
              </w:rPr>
              <w:t>Pasiūlymas ir t</w:t>
            </w:r>
            <w:r>
              <w:rPr>
                <w:color w:val="000000"/>
                <w:kern w:val="2"/>
                <w:szCs w:val="24"/>
              </w:rPr>
              <w:t>echninė specifikacija“ (toliau – Techninė specifikacija).</w:t>
            </w:r>
          </w:p>
        </w:tc>
      </w:tr>
      <w:tr w:rsidR="005A5832" w14:paraId="67CF1158" w14:textId="77777777" w:rsidTr="009E7649">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4C1EFD7F" w:rsidR="005A5832" w:rsidRDefault="005E38FB">
            <w:pPr>
              <w:rPr>
                <w:kern w:val="2"/>
                <w:szCs w:val="24"/>
              </w:rPr>
            </w:pPr>
            <w:r>
              <w:rPr>
                <w:b/>
                <w:bCs/>
              </w:rPr>
              <w:t>S</w:t>
            </w:r>
            <w:r w:rsidRPr="005E38FB">
              <w:rPr>
                <w:b/>
                <w:bCs/>
              </w:rPr>
              <w:t>ąnaudinės medžiagos ir kitos priemonės, reikalingos ,,</w:t>
            </w:r>
            <w:r>
              <w:rPr>
                <w:b/>
                <w:bCs/>
              </w:rPr>
              <w:t>A</w:t>
            </w:r>
            <w:r w:rsidRPr="005E38FB">
              <w:rPr>
                <w:b/>
                <w:bCs/>
              </w:rPr>
              <w:t xml:space="preserve">gilent </w:t>
            </w:r>
            <w:r>
              <w:rPr>
                <w:b/>
                <w:bCs/>
              </w:rPr>
              <w:t>T</w:t>
            </w:r>
            <w:r w:rsidRPr="005E38FB">
              <w:rPr>
                <w:b/>
                <w:bCs/>
              </w:rPr>
              <w:t>echnologies“ dujų chromatografų su masių spektrometriniais detektoriais darbui užtikrinti</w:t>
            </w:r>
            <w:r>
              <w:rPr>
                <w:kern w:val="2"/>
                <w:szCs w:val="24"/>
              </w:rPr>
              <w:t xml:space="preserve"> </w:t>
            </w:r>
            <w:r w:rsidR="00EA6C08">
              <w:rPr>
                <w:kern w:val="2"/>
                <w:szCs w:val="24"/>
              </w:rPr>
              <w:t xml:space="preserve">(CVP IS Nr. </w:t>
            </w:r>
            <w:r w:rsidR="0072270E">
              <w:rPr>
                <w:kern w:val="2"/>
                <w:szCs w:val="24"/>
              </w:rPr>
              <w:t>734381)</w:t>
            </w:r>
          </w:p>
        </w:tc>
      </w:tr>
      <w:tr w:rsidR="005A5832" w14:paraId="0739AD21" w14:textId="77777777" w:rsidTr="009E7649">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393BAEF" w14:textId="77777777" w:rsidR="005A5832" w:rsidRDefault="005A5832">
            <w:pPr>
              <w:rPr>
                <w:kern w:val="2"/>
                <w:szCs w:val="24"/>
              </w:rPr>
            </w:pPr>
          </w:p>
          <w:p w14:paraId="07D165C3" w14:textId="6298641F" w:rsidR="005A5832" w:rsidRDefault="005A5832">
            <w:pPr>
              <w:rPr>
                <w:kern w:val="2"/>
                <w:szCs w:val="24"/>
              </w:rPr>
            </w:pPr>
          </w:p>
        </w:tc>
      </w:tr>
      <w:tr w:rsidR="005A5832" w14:paraId="63AE2566" w14:textId="77777777" w:rsidTr="009E7649">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rsidTr="009E7649">
        <w:trPr>
          <w:trHeight w:val="300"/>
        </w:trPr>
        <w:tc>
          <w:tcPr>
            <w:tcW w:w="2704" w:type="dxa"/>
            <w:gridSpan w:val="2"/>
          </w:tcPr>
          <w:p w14:paraId="432B8396" w14:textId="77777777" w:rsidR="005A5832" w:rsidRPr="00C941FA" w:rsidRDefault="00A10867">
            <w:pPr>
              <w:rPr>
                <w:b/>
                <w:bCs/>
                <w:kern w:val="2"/>
                <w:szCs w:val="24"/>
              </w:rPr>
            </w:pPr>
            <w:r w:rsidRPr="00C941FA">
              <w:rPr>
                <w:b/>
                <w:bCs/>
                <w:kern w:val="2"/>
                <w:szCs w:val="24"/>
              </w:rPr>
              <w:t>4.1. Prekių pristatymo terminai, kai Prekės pristatomos dalimis</w:t>
            </w:r>
          </w:p>
        </w:tc>
        <w:tc>
          <w:tcPr>
            <w:tcW w:w="6831" w:type="dxa"/>
            <w:gridSpan w:val="2"/>
          </w:tcPr>
          <w:p w14:paraId="21AD02A6" w14:textId="77265DC1" w:rsidR="00FD52FE" w:rsidRPr="00A20E97" w:rsidRDefault="001C546A" w:rsidP="00EC0363">
            <w:pPr>
              <w:jc w:val="both"/>
              <w:rPr>
                <w:rFonts w:eastAsia="Arial Unicode MS"/>
                <w:szCs w:val="24"/>
                <w:bdr w:val="none" w:sz="0" w:space="0" w:color="auto" w:frame="1"/>
                <w:lang w:eastAsia="lt-LT"/>
              </w:rPr>
            </w:pPr>
            <w:r w:rsidRPr="00C941FA">
              <w:rPr>
                <w:rFonts w:eastAsia="Arial Unicode MS"/>
                <w:szCs w:val="24"/>
                <w:bdr w:val="none" w:sz="0" w:space="0" w:color="auto" w:frame="1"/>
                <w:lang w:eastAsia="lt-LT"/>
              </w:rPr>
              <w:t>4.1.1</w:t>
            </w:r>
            <w:r w:rsidRPr="00A20E97">
              <w:rPr>
                <w:rFonts w:eastAsia="Arial Unicode MS"/>
                <w:szCs w:val="24"/>
                <w:bdr w:val="none" w:sz="0" w:space="0" w:color="auto" w:frame="1"/>
                <w:lang w:eastAsia="lt-LT"/>
              </w:rPr>
              <w:t xml:space="preserve">. </w:t>
            </w:r>
            <w:r w:rsidR="00FD52FE" w:rsidRPr="00A20E97">
              <w:rPr>
                <w:rFonts w:eastAsia="Arial Unicode MS"/>
                <w:szCs w:val="24"/>
                <w:bdr w:val="none" w:sz="0" w:space="0" w:color="auto" w:frame="1"/>
                <w:lang w:eastAsia="lt-LT"/>
              </w:rPr>
              <w:t xml:space="preserve">Prekės užsakomos dalimis pagal Pirkėjo poreikį per </w:t>
            </w:r>
            <w:r w:rsidR="00437E15" w:rsidRPr="00A20E97">
              <w:rPr>
                <w:rFonts w:eastAsia="Arial Unicode MS"/>
                <w:szCs w:val="24"/>
                <w:bdr w:val="nil"/>
                <w:lang w:eastAsia="lt-LT"/>
              </w:rPr>
              <w:t>24</w:t>
            </w:r>
            <w:r w:rsidR="00FD52FE" w:rsidRPr="00A20E97">
              <w:rPr>
                <w:rFonts w:eastAsia="Arial Unicode MS"/>
                <w:szCs w:val="24"/>
                <w:bdr w:val="none" w:sz="0" w:space="0" w:color="auto" w:frame="1"/>
                <w:lang w:eastAsia="lt-LT"/>
              </w:rPr>
              <w:t xml:space="preserve"> mėnesių laikotarpį.</w:t>
            </w:r>
          </w:p>
          <w:p w14:paraId="3960D7BC" w14:textId="5EFD3CE4" w:rsidR="005A5832" w:rsidRPr="00C941FA" w:rsidRDefault="001C546A" w:rsidP="00EC0363">
            <w:pPr>
              <w:jc w:val="both"/>
              <w:rPr>
                <w:rFonts w:eastAsia="Arial Unicode MS"/>
                <w:i/>
                <w:iCs/>
                <w:color w:val="FF0000"/>
                <w:szCs w:val="24"/>
                <w:bdr w:val="nil"/>
                <w:lang w:eastAsia="lt-LT"/>
              </w:rPr>
            </w:pPr>
            <w:r w:rsidRPr="00A20E97">
              <w:rPr>
                <w:rFonts w:eastAsia="Arial Unicode MS"/>
                <w:szCs w:val="24"/>
                <w:bdr w:val="none" w:sz="0" w:space="0" w:color="auto" w:frame="1"/>
                <w:lang w:eastAsia="lt-LT"/>
              </w:rPr>
              <w:t xml:space="preserve">4.1.2. </w:t>
            </w:r>
            <w:r w:rsidR="00FD52FE" w:rsidRPr="00A20E97">
              <w:rPr>
                <w:rFonts w:eastAsia="Arial Unicode MS"/>
                <w:szCs w:val="24"/>
                <w:bdr w:val="none" w:sz="0" w:space="0" w:color="auto" w:frame="1"/>
                <w:lang w:eastAsia="lt-LT"/>
              </w:rPr>
              <w:t>Nuo atskiro užsakymo pateikimo Prekės turi būti pristatytos ne vėliau kaip per</w:t>
            </w:r>
            <w:r w:rsidR="00A20E97" w:rsidRPr="00A20E97">
              <w:rPr>
                <w:rFonts w:eastAsia="Arial Unicode MS"/>
                <w:szCs w:val="24"/>
                <w:bdr w:val="none" w:sz="0" w:space="0" w:color="auto" w:frame="1"/>
                <w:lang w:eastAsia="lt-LT"/>
              </w:rPr>
              <w:t xml:space="preserve"> 14 (keturiolika) </w:t>
            </w:r>
            <w:r w:rsidR="00FD52FE" w:rsidRPr="00A20E97">
              <w:rPr>
                <w:rFonts w:eastAsia="Arial Unicode MS"/>
                <w:szCs w:val="24"/>
                <w:bdr w:val="nil"/>
                <w:lang w:eastAsia="lt-LT"/>
              </w:rPr>
              <w:t>darbo dien</w:t>
            </w:r>
            <w:r w:rsidR="00A20E97" w:rsidRPr="00A20E97">
              <w:rPr>
                <w:rFonts w:eastAsia="Arial Unicode MS"/>
                <w:szCs w:val="24"/>
                <w:bdr w:val="nil"/>
                <w:lang w:eastAsia="lt-LT"/>
              </w:rPr>
              <w:t>ų</w:t>
            </w:r>
            <w:r w:rsidR="00FD52FE" w:rsidRPr="00A20E97">
              <w:rPr>
                <w:rFonts w:eastAsia="Arial Unicode MS"/>
                <w:szCs w:val="24"/>
                <w:bdr w:val="nil"/>
                <w:lang w:eastAsia="lt-LT"/>
              </w:rPr>
              <w:t xml:space="preserve"> </w:t>
            </w:r>
            <w:r w:rsidR="00FD52FE" w:rsidRPr="00A20E97">
              <w:rPr>
                <w:rFonts w:eastAsia="Arial Unicode MS"/>
                <w:szCs w:val="24"/>
                <w:bdr w:val="none" w:sz="0" w:space="0" w:color="auto" w:frame="1"/>
                <w:lang w:eastAsia="lt-LT"/>
              </w:rPr>
              <w:t xml:space="preserve">adresu: </w:t>
            </w:r>
            <w:r w:rsidR="005E5CA0" w:rsidRPr="00A20E97">
              <w:t>Didlaukio g, 86E, Vilnius</w:t>
            </w:r>
            <w:r w:rsidR="00FD52FE" w:rsidRPr="00A20E97">
              <w:rPr>
                <w:rFonts w:eastAsia="Arial Unicode MS"/>
                <w:szCs w:val="24"/>
                <w:bdr w:val="none" w:sz="0" w:space="0" w:color="auto" w:frame="1"/>
                <w:lang w:eastAsia="lt-LT"/>
              </w:rPr>
              <w:t>.</w:t>
            </w:r>
          </w:p>
        </w:tc>
      </w:tr>
      <w:tr w:rsidR="005A5832" w:rsidRPr="00C941FA" w14:paraId="63676282" w14:textId="77777777" w:rsidTr="009E7649">
        <w:trPr>
          <w:trHeight w:val="300"/>
        </w:trPr>
        <w:tc>
          <w:tcPr>
            <w:tcW w:w="2704" w:type="dxa"/>
            <w:gridSpan w:val="2"/>
          </w:tcPr>
          <w:p w14:paraId="05254771" w14:textId="77777777" w:rsidR="005A5832" w:rsidRPr="00C941FA" w:rsidRDefault="00A10867">
            <w:pPr>
              <w:rPr>
                <w:b/>
                <w:bCs/>
                <w:kern w:val="2"/>
                <w:szCs w:val="24"/>
              </w:rPr>
            </w:pPr>
            <w:r w:rsidRPr="00C941FA">
              <w:rPr>
                <w:b/>
                <w:bCs/>
                <w:kern w:val="2"/>
                <w:szCs w:val="24"/>
              </w:rPr>
              <w:t>4.2. Prekių (ar jų dalies) pristatymo termino pratęsimas</w:t>
            </w:r>
          </w:p>
        </w:tc>
        <w:tc>
          <w:tcPr>
            <w:tcW w:w="6831" w:type="dxa"/>
            <w:gridSpan w:val="2"/>
          </w:tcPr>
          <w:p w14:paraId="02326F54" w14:textId="77777777" w:rsidR="005A5832" w:rsidRPr="00C941FA" w:rsidRDefault="00A10867">
            <w:pPr>
              <w:rPr>
                <w:kern w:val="2"/>
                <w:szCs w:val="24"/>
              </w:rPr>
            </w:pPr>
            <w:r w:rsidRPr="00C941FA">
              <w:rPr>
                <w:kern w:val="2"/>
                <w:szCs w:val="24"/>
              </w:rPr>
              <w:t>Netaikoma</w:t>
            </w:r>
          </w:p>
          <w:p w14:paraId="604F75CF" w14:textId="28E8C6F0" w:rsidR="005A5832" w:rsidRPr="00C941FA" w:rsidRDefault="005A5832">
            <w:pPr>
              <w:rPr>
                <w:kern w:val="2"/>
                <w:szCs w:val="24"/>
              </w:rPr>
            </w:pPr>
          </w:p>
        </w:tc>
      </w:tr>
      <w:tr w:rsidR="00C941FA" w:rsidRPr="00C941FA" w14:paraId="174E427D" w14:textId="77777777" w:rsidTr="009E7649">
        <w:trPr>
          <w:trHeight w:val="300"/>
        </w:trPr>
        <w:tc>
          <w:tcPr>
            <w:tcW w:w="2704" w:type="dxa"/>
            <w:gridSpan w:val="2"/>
          </w:tcPr>
          <w:p w14:paraId="103B0D0A" w14:textId="77777777" w:rsidR="005A5832" w:rsidRPr="00C941FA" w:rsidRDefault="00A10867">
            <w:pPr>
              <w:rPr>
                <w:b/>
                <w:bCs/>
                <w:kern w:val="2"/>
                <w:szCs w:val="24"/>
              </w:rPr>
            </w:pPr>
            <w:r w:rsidRPr="00C941FA">
              <w:rPr>
                <w:b/>
                <w:bCs/>
                <w:kern w:val="2"/>
                <w:szCs w:val="24"/>
              </w:rPr>
              <w:t>4.3. Užsakymų teikimo tvarka</w:t>
            </w:r>
          </w:p>
        </w:tc>
        <w:tc>
          <w:tcPr>
            <w:tcW w:w="6831" w:type="dxa"/>
            <w:gridSpan w:val="2"/>
          </w:tcPr>
          <w:p w14:paraId="446FFD1E" w14:textId="2602CF23" w:rsidR="005A5832" w:rsidRPr="00C941FA" w:rsidRDefault="00A10867">
            <w:pPr>
              <w:rPr>
                <w:kern w:val="2"/>
                <w:szCs w:val="24"/>
              </w:rPr>
            </w:pPr>
            <w:r w:rsidRPr="00C941FA">
              <w:rPr>
                <w:kern w:val="2"/>
                <w:szCs w:val="24"/>
              </w:rPr>
              <w:t>Užsakymai teikiami elektroninėje užsakymų sistemoje / Tiekėjo nurodytu elektroniniu paštu ir laikomi gautais po 24 (dvidešimt keturių valandų) nuo užsakymo pateikimo.</w:t>
            </w:r>
          </w:p>
        </w:tc>
      </w:tr>
      <w:tr w:rsidR="005A5832" w14:paraId="063309FD" w14:textId="77777777" w:rsidTr="009E7649">
        <w:trPr>
          <w:trHeight w:val="300"/>
        </w:trPr>
        <w:tc>
          <w:tcPr>
            <w:tcW w:w="2704" w:type="dxa"/>
            <w:gridSpan w:val="2"/>
          </w:tcPr>
          <w:p w14:paraId="3059800A" w14:textId="77777777" w:rsidR="005A5832" w:rsidRPr="00C370D1" w:rsidRDefault="00A10867">
            <w:pPr>
              <w:rPr>
                <w:b/>
                <w:bCs/>
                <w:kern w:val="2"/>
                <w:szCs w:val="24"/>
              </w:rPr>
            </w:pPr>
            <w:r w:rsidRPr="00C370D1">
              <w:rPr>
                <w:b/>
                <w:bCs/>
                <w:kern w:val="2"/>
                <w:szCs w:val="24"/>
              </w:rPr>
              <w:t>4.4. Dėl Prekių pristatymo dalimis vertės / apimties</w:t>
            </w:r>
          </w:p>
        </w:tc>
        <w:tc>
          <w:tcPr>
            <w:tcW w:w="6831" w:type="dxa"/>
            <w:gridSpan w:val="2"/>
          </w:tcPr>
          <w:p w14:paraId="5A8A4C86" w14:textId="7C5AF67A" w:rsidR="00FD52FE" w:rsidRPr="00C370D1" w:rsidRDefault="00FD52FE" w:rsidP="00EC0363">
            <w:pPr>
              <w:jc w:val="both"/>
              <w:rPr>
                <w:rFonts w:eastAsiaTheme="minorEastAsia"/>
                <w:szCs w:val="24"/>
              </w:rPr>
            </w:pPr>
            <w:r w:rsidRPr="00C370D1">
              <w:rPr>
                <w:rFonts w:eastAsiaTheme="minorEastAsia"/>
                <w:szCs w:val="24"/>
              </w:rPr>
              <w:t xml:space="preserve">Atskiro užsakymo vertė negali būti mažesnė </w:t>
            </w:r>
            <w:r w:rsidRPr="00C370D1">
              <w:rPr>
                <w:rFonts w:eastAsiaTheme="minorEastAsia"/>
                <w:szCs w:val="24"/>
                <w:u w:val="single"/>
              </w:rPr>
              <w:t xml:space="preserve">nei </w:t>
            </w:r>
            <w:r w:rsidR="00C370D1" w:rsidRPr="00C370D1">
              <w:rPr>
                <w:rFonts w:eastAsiaTheme="minorEastAsia"/>
                <w:szCs w:val="24"/>
                <w:u w:val="single"/>
              </w:rPr>
              <w:t>1</w:t>
            </w:r>
            <w:r w:rsidRPr="00C370D1">
              <w:rPr>
                <w:rFonts w:eastAsiaTheme="minorEastAsia"/>
                <w:szCs w:val="24"/>
                <w:u w:val="single"/>
              </w:rPr>
              <w:t>00 (</w:t>
            </w:r>
            <w:r w:rsidR="00C370D1" w:rsidRPr="00C370D1">
              <w:rPr>
                <w:rFonts w:eastAsiaTheme="minorEastAsia"/>
                <w:szCs w:val="24"/>
                <w:u w:val="single"/>
              </w:rPr>
              <w:t>vienas</w:t>
            </w:r>
            <w:r w:rsidRPr="00C370D1">
              <w:rPr>
                <w:rFonts w:eastAsiaTheme="minorEastAsia"/>
                <w:szCs w:val="24"/>
                <w:u w:val="single"/>
              </w:rPr>
              <w:t xml:space="preserve"> šimta</w:t>
            </w:r>
            <w:r w:rsidR="00C370D1" w:rsidRPr="00C370D1">
              <w:rPr>
                <w:rFonts w:eastAsiaTheme="minorEastAsia"/>
                <w:szCs w:val="24"/>
                <w:u w:val="single"/>
              </w:rPr>
              <w:t>s</w:t>
            </w:r>
            <w:r w:rsidRPr="00C370D1">
              <w:rPr>
                <w:rFonts w:eastAsiaTheme="minorEastAsia"/>
                <w:szCs w:val="24"/>
                <w:u w:val="single"/>
              </w:rPr>
              <w:t>) Eur be PVM</w:t>
            </w:r>
            <w:r w:rsidRPr="00C370D1">
              <w:rPr>
                <w:rFonts w:eastAsiaTheme="minorEastAsia"/>
                <w:szCs w:val="24"/>
              </w:rPr>
              <w:t xml:space="preserve">, išskyrus atvejus: </w:t>
            </w:r>
          </w:p>
          <w:p w14:paraId="06A686C7" w14:textId="1AA60FFF" w:rsidR="00FD52FE" w:rsidRPr="00C370D1" w:rsidRDefault="00EA6C08" w:rsidP="00EC0363">
            <w:pPr>
              <w:jc w:val="both"/>
              <w:rPr>
                <w:rFonts w:eastAsiaTheme="minorEastAsia"/>
                <w:szCs w:val="24"/>
              </w:rPr>
            </w:pPr>
            <w:r w:rsidRPr="00C370D1">
              <w:rPr>
                <w:rFonts w:eastAsiaTheme="minorEastAsia"/>
                <w:szCs w:val="24"/>
              </w:rPr>
              <w:t>4.4.</w:t>
            </w:r>
            <w:r w:rsidR="00FD52FE" w:rsidRPr="00C370D1">
              <w:rPr>
                <w:rFonts w:eastAsiaTheme="minorEastAsia"/>
                <w:szCs w:val="24"/>
              </w:rPr>
              <w:t xml:space="preserve">1. kai visa sutarties vertė mažesnė nei </w:t>
            </w:r>
            <w:r w:rsidR="00C370D1" w:rsidRPr="00C370D1">
              <w:rPr>
                <w:rFonts w:eastAsiaTheme="minorEastAsia"/>
                <w:szCs w:val="24"/>
              </w:rPr>
              <w:t>1</w:t>
            </w:r>
            <w:r w:rsidR="00FD52FE" w:rsidRPr="00C370D1">
              <w:rPr>
                <w:rFonts w:eastAsiaTheme="minorEastAsia"/>
                <w:szCs w:val="24"/>
              </w:rPr>
              <w:t>00 (</w:t>
            </w:r>
            <w:r w:rsidR="00C370D1" w:rsidRPr="00C370D1">
              <w:rPr>
                <w:rFonts w:eastAsiaTheme="minorEastAsia"/>
                <w:szCs w:val="24"/>
              </w:rPr>
              <w:t>vienas</w:t>
            </w:r>
            <w:r w:rsidR="00FD52FE" w:rsidRPr="00C370D1">
              <w:rPr>
                <w:rFonts w:eastAsiaTheme="minorEastAsia"/>
                <w:szCs w:val="24"/>
              </w:rPr>
              <w:t xml:space="preserve"> šimta</w:t>
            </w:r>
            <w:r w:rsidR="00C370D1" w:rsidRPr="00C370D1">
              <w:rPr>
                <w:rFonts w:eastAsiaTheme="minorEastAsia"/>
                <w:szCs w:val="24"/>
              </w:rPr>
              <w:t>s</w:t>
            </w:r>
            <w:r w:rsidR="00FD52FE" w:rsidRPr="00C370D1">
              <w:rPr>
                <w:rFonts w:eastAsiaTheme="minorEastAsia"/>
                <w:szCs w:val="24"/>
              </w:rPr>
              <w:t xml:space="preserve">) eurų be PVM – tokiu atveju užsakomos visos Pirkimo sutartyje nurodytos Prekės; </w:t>
            </w:r>
          </w:p>
          <w:p w14:paraId="3D8D2874" w14:textId="796B9065" w:rsidR="00FD52FE" w:rsidRPr="00C370D1" w:rsidRDefault="00EA6C08" w:rsidP="00EC0363">
            <w:pPr>
              <w:jc w:val="both"/>
              <w:rPr>
                <w:rFonts w:eastAsiaTheme="minorEastAsia"/>
                <w:szCs w:val="24"/>
              </w:rPr>
            </w:pPr>
            <w:r w:rsidRPr="00C370D1">
              <w:rPr>
                <w:rFonts w:eastAsiaTheme="minorEastAsia"/>
                <w:szCs w:val="24"/>
              </w:rPr>
              <w:t>4.4.</w:t>
            </w:r>
            <w:r w:rsidR="00FD52FE" w:rsidRPr="00C370D1">
              <w:rPr>
                <w:rFonts w:eastAsiaTheme="minorEastAsia"/>
                <w:szCs w:val="24"/>
              </w:rPr>
              <w:t xml:space="preserve">2. kai atliekamas paskutinis užsakymas; </w:t>
            </w:r>
          </w:p>
          <w:p w14:paraId="5585B9BA" w14:textId="2D443904" w:rsidR="005A5832" w:rsidRPr="00EA6C08" w:rsidRDefault="00EA6C08" w:rsidP="00EC0363">
            <w:pPr>
              <w:jc w:val="both"/>
              <w:rPr>
                <w:rFonts w:eastAsia="Arial Unicode MS"/>
                <w:color w:val="00B050"/>
                <w:szCs w:val="24"/>
                <w:bdr w:val="nil"/>
                <w:lang w:eastAsia="lt-LT"/>
              </w:rPr>
            </w:pPr>
            <w:r w:rsidRPr="00C370D1">
              <w:rPr>
                <w:rFonts w:eastAsiaTheme="minorEastAsia"/>
                <w:szCs w:val="24"/>
              </w:rPr>
              <w:lastRenderedPageBreak/>
              <w:t>4.4.</w:t>
            </w:r>
            <w:r w:rsidR="00FD52FE" w:rsidRPr="00C370D1">
              <w:rPr>
                <w:rFonts w:eastAsiaTheme="minorEastAsia"/>
                <w:szCs w:val="24"/>
              </w:rPr>
              <w:t xml:space="preserve">3. kai dėl mažesnės nei </w:t>
            </w:r>
            <w:r w:rsidR="00C370D1" w:rsidRPr="00C370D1">
              <w:rPr>
                <w:rFonts w:eastAsiaTheme="minorEastAsia"/>
                <w:szCs w:val="24"/>
              </w:rPr>
              <w:t>1</w:t>
            </w:r>
            <w:r w:rsidR="00FD52FE" w:rsidRPr="00C370D1">
              <w:rPr>
                <w:rFonts w:eastAsiaTheme="minorEastAsia"/>
                <w:szCs w:val="24"/>
              </w:rPr>
              <w:t>00 (</w:t>
            </w:r>
            <w:r w:rsidR="00C370D1" w:rsidRPr="00C370D1">
              <w:rPr>
                <w:rFonts w:eastAsiaTheme="minorEastAsia"/>
                <w:szCs w:val="24"/>
              </w:rPr>
              <w:t>vienas</w:t>
            </w:r>
            <w:r w:rsidR="00FD52FE" w:rsidRPr="00C370D1">
              <w:rPr>
                <w:rFonts w:eastAsiaTheme="minorEastAsia"/>
                <w:szCs w:val="24"/>
              </w:rPr>
              <w:t xml:space="preserve"> šimta</w:t>
            </w:r>
            <w:r w:rsidR="00C370D1" w:rsidRPr="00C370D1">
              <w:rPr>
                <w:rFonts w:eastAsiaTheme="minorEastAsia"/>
                <w:szCs w:val="24"/>
              </w:rPr>
              <w:t>s</w:t>
            </w:r>
            <w:r w:rsidR="00FD52FE" w:rsidRPr="00C370D1">
              <w:rPr>
                <w:rFonts w:eastAsiaTheme="minorEastAsia"/>
                <w:szCs w:val="24"/>
              </w:rPr>
              <w:t>) eurų be PVM užsakymo vertės Šalys susitaria abipusiu Šalių sutarimu.</w:t>
            </w:r>
          </w:p>
        </w:tc>
      </w:tr>
      <w:tr w:rsidR="005A5832" w14:paraId="06598E18" w14:textId="77777777" w:rsidTr="009E7649">
        <w:trPr>
          <w:trHeight w:val="300"/>
        </w:trPr>
        <w:tc>
          <w:tcPr>
            <w:tcW w:w="2704" w:type="dxa"/>
            <w:gridSpan w:val="2"/>
          </w:tcPr>
          <w:p w14:paraId="19F0F6BB" w14:textId="77777777" w:rsidR="005A5832" w:rsidRPr="00334286" w:rsidRDefault="00A10867">
            <w:pPr>
              <w:rPr>
                <w:b/>
                <w:bCs/>
                <w:kern w:val="2"/>
                <w:szCs w:val="24"/>
              </w:rPr>
            </w:pPr>
            <w:r w:rsidRPr="00334286">
              <w:rPr>
                <w:b/>
                <w:bCs/>
                <w:kern w:val="2"/>
                <w:szCs w:val="24"/>
              </w:rPr>
              <w:lastRenderedPageBreak/>
              <w:t xml:space="preserve">4.5. Kartu su Prekėmis pateikiami dokumentai </w:t>
            </w:r>
          </w:p>
          <w:p w14:paraId="6F12D439" w14:textId="77777777" w:rsidR="00AD6E52" w:rsidRPr="00334286" w:rsidRDefault="00AD6E52">
            <w:pPr>
              <w:rPr>
                <w:b/>
                <w:bCs/>
                <w:kern w:val="2"/>
                <w:szCs w:val="24"/>
              </w:rPr>
            </w:pPr>
          </w:p>
        </w:tc>
        <w:tc>
          <w:tcPr>
            <w:tcW w:w="6831" w:type="dxa"/>
            <w:gridSpan w:val="2"/>
          </w:tcPr>
          <w:p w14:paraId="40647A14" w14:textId="77777777" w:rsidR="005A5832" w:rsidRPr="00334286" w:rsidRDefault="00A10867">
            <w:pPr>
              <w:rPr>
                <w:kern w:val="2"/>
                <w:szCs w:val="24"/>
              </w:rPr>
            </w:pPr>
            <w:r w:rsidRPr="00334286">
              <w:rPr>
                <w:kern w:val="2"/>
                <w:szCs w:val="24"/>
              </w:rPr>
              <w:t>Netaikoma</w:t>
            </w:r>
          </w:p>
          <w:p w14:paraId="222F298B" w14:textId="13F160E9" w:rsidR="00FE4117" w:rsidRPr="0043756B" w:rsidRDefault="0043756B" w:rsidP="0043756B">
            <w:pPr>
              <w:jc w:val="both"/>
              <w:rPr>
                <w:kern w:val="2"/>
                <w:szCs w:val="24"/>
              </w:rPr>
            </w:pPr>
            <w:r w:rsidRPr="00334286">
              <w:rPr>
                <w:color w:val="000000"/>
                <w:szCs w:val="24"/>
                <w:shd w:val="clear" w:color="auto" w:fill="FFFFFF"/>
              </w:rPr>
              <w:t xml:space="preserve"> </w:t>
            </w:r>
          </w:p>
        </w:tc>
      </w:tr>
      <w:tr w:rsidR="005A5832" w14:paraId="67D8C50C" w14:textId="77777777" w:rsidTr="009E7649">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009E7649">
        <w:trPr>
          <w:trHeight w:val="300"/>
        </w:trPr>
        <w:tc>
          <w:tcPr>
            <w:tcW w:w="2704"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C6C94BA" w14:textId="77777777" w:rsidR="005A5832" w:rsidRDefault="00A10867">
            <w:pPr>
              <w:rPr>
                <w:kern w:val="2"/>
                <w:szCs w:val="24"/>
              </w:rPr>
            </w:pPr>
            <w:r>
              <w:rPr>
                <w:kern w:val="2"/>
                <w:szCs w:val="24"/>
              </w:rPr>
              <w:t>Fiksuoto įkainio kainodara</w:t>
            </w:r>
          </w:p>
          <w:p w14:paraId="3DA09CAD" w14:textId="070BE30E" w:rsidR="005A5832" w:rsidRDefault="005A5832">
            <w:pPr>
              <w:rPr>
                <w:color w:val="4472C4"/>
                <w:kern w:val="2"/>
              </w:rPr>
            </w:pPr>
          </w:p>
        </w:tc>
      </w:tr>
      <w:tr w:rsidR="005A5832" w14:paraId="345F2F8C" w14:textId="77777777" w:rsidTr="009E7649">
        <w:trPr>
          <w:trHeight w:val="51"/>
        </w:trPr>
        <w:tc>
          <w:tcPr>
            <w:tcW w:w="2704" w:type="dxa"/>
            <w:gridSpan w:val="2"/>
          </w:tcPr>
          <w:p w14:paraId="0FA9D42A"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13D1326" w14:textId="77777777" w:rsidR="005A5832" w:rsidRDefault="005A5832">
            <w:pPr>
              <w:rPr>
                <w:b/>
                <w:bCs/>
                <w:kern w:val="2"/>
                <w:szCs w:val="24"/>
              </w:rPr>
            </w:pPr>
          </w:p>
          <w:p w14:paraId="25D35D6F" w14:textId="77777777" w:rsidR="005A5832" w:rsidRDefault="005A5832">
            <w:pPr>
              <w:rPr>
                <w:b/>
                <w:bCs/>
                <w:kern w:val="2"/>
                <w:szCs w:val="24"/>
              </w:rPr>
            </w:pPr>
          </w:p>
          <w:p w14:paraId="38B43B33" w14:textId="77777777" w:rsidR="005A5832" w:rsidRDefault="005A5832">
            <w:pPr>
              <w:rPr>
                <w:b/>
                <w:bCs/>
                <w:kern w:val="2"/>
                <w:szCs w:val="24"/>
              </w:rPr>
            </w:pPr>
          </w:p>
          <w:p w14:paraId="758308FC" w14:textId="77777777" w:rsidR="005A5832" w:rsidRDefault="005A5832">
            <w:pPr>
              <w:rPr>
                <w:b/>
                <w:bCs/>
                <w:kern w:val="2"/>
                <w:szCs w:val="24"/>
              </w:rPr>
            </w:pPr>
          </w:p>
          <w:p w14:paraId="0097E573" w14:textId="77777777" w:rsidR="005A5832" w:rsidRDefault="005A5832">
            <w:pPr>
              <w:rPr>
                <w:b/>
                <w:bCs/>
                <w:kern w:val="2"/>
                <w:szCs w:val="24"/>
              </w:rPr>
            </w:pPr>
          </w:p>
          <w:p w14:paraId="5F1174C6" w14:textId="77777777" w:rsidR="005A5832" w:rsidRDefault="005A5832" w:rsidP="00FD52FE">
            <w:pPr>
              <w:jc w:val="both"/>
              <w:rPr>
                <w:b/>
                <w:bCs/>
                <w:kern w:val="2"/>
                <w:szCs w:val="24"/>
              </w:rPr>
            </w:pPr>
          </w:p>
        </w:tc>
        <w:tc>
          <w:tcPr>
            <w:tcW w:w="6831" w:type="dxa"/>
            <w:gridSpan w:val="2"/>
          </w:tcPr>
          <w:p w14:paraId="243289C4" w14:textId="6CB7CF5C" w:rsidR="005A5832" w:rsidRPr="002E0B2F" w:rsidRDefault="00A10867" w:rsidP="00EC0363">
            <w:pPr>
              <w:jc w:val="both"/>
              <w:rPr>
                <w:kern w:val="2"/>
                <w:szCs w:val="24"/>
              </w:rPr>
            </w:pPr>
            <w:r w:rsidRPr="002E0B2F">
              <w:rPr>
                <w:kern w:val="2"/>
                <w:szCs w:val="24"/>
              </w:rPr>
              <w:t xml:space="preserve">Pradinės Sutarties vertė yra </w:t>
            </w:r>
            <w:r w:rsidR="00B71A3D" w:rsidRPr="002E0B2F">
              <w:rPr>
                <w:kern w:val="2"/>
                <w:szCs w:val="24"/>
              </w:rPr>
              <w:t xml:space="preserve">37 </w:t>
            </w:r>
            <w:r w:rsidR="00A37D2F" w:rsidRPr="002E0B2F">
              <w:rPr>
                <w:kern w:val="2"/>
                <w:szCs w:val="24"/>
              </w:rPr>
              <w:t>626,04</w:t>
            </w:r>
            <w:r w:rsidRPr="002E0B2F">
              <w:rPr>
                <w:kern w:val="2"/>
                <w:szCs w:val="24"/>
              </w:rPr>
              <w:t xml:space="preserve"> Eur, (</w:t>
            </w:r>
            <w:r w:rsidR="003127FD" w:rsidRPr="002E0B2F">
              <w:rPr>
                <w:kern w:val="2"/>
                <w:szCs w:val="24"/>
              </w:rPr>
              <w:t>trisdešimt septyni tūkstančiai šeši šimtai dvidešimt šeši eurai 4 ct</w:t>
            </w:r>
            <w:r w:rsidRPr="002E0B2F">
              <w:rPr>
                <w:kern w:val="2"/>
                <w:szCs w:val="24"/>
              </w:rPr>
              <w:t xml:space="preserve">) be </w:t>
            </w:r>
            <w:r w:rsidR="000F6B7F" w:rsidRPr="002E0B2F">
              <w:rPr>
                <w:kern w:val="2"/>
                <w:szCs w:val="24"/>
              </w:rPr>
              <w:t>pridėtinės vertės mokesčio (toliau – PVM)</w:t>
            </w:r>
            <w:r w:rsidRPr="002E0B2F">
              <w:rPr>
                <w:kern w:val="2"/>
                <w:szCs w:val="24"/>
              </w:rPr>
              <w:t xml:space="preserve">. </w:t>
            </w:r>
          </w:p>
          <w:p w14:paraId="41DBE145" w14:textId="6F515B8A" w:rsidR="005A5832" w:rsidRPr="002E0B2F" w:rsidRDefault="00A10867" w:rsidP="00EC0363">
            <w:pPr>
              <w:jc w:val="both"/>
              <w:rPr>
                <w:kern w:val="2"/>
                <w:szCs w:val="24"/>
              </w:rPr>
            </w:pPr>
            <w:r w:rsidRPr="002E0B2F">
              <w:rPr>
                <w:kern w:val="2"/>
                <w:szCs w:val="24"/>
              </w:rPr>
              <w:t xml:space="preserve">PVM sudaro </w:t>
            </w:r>
            <w:r w:rsidR="002E24DF" w:rsidRPr="002E0B2F">
              <w:rPr>
                <w:kern w:val="2"/>
                <w:szCs w:val="24"/>
              </w:rPr>
              <w:t>7 901,47</w:t>
            </w:r>
            <w:r w:rsidRPr="002E0B2F">
              <w:rPr>
                <w:kern w:val="2"/>
                <w:szCs w:val="24"/>
              </w:rPr>
              <w:t xml:space="preserve"> Eur, (</w:t>
            </w:r>
            <w:r w:rsidR="002E24DF" w:rsidRPr="002E0B2F">
              <w:rPr>
                <w:kern w:val="2"/>
                <w:szCs w:val="24"/>
              </w:rPr>
              <w:t>septyni tūkstančiai devyni šimtai vienas euras 47 ct</w:t>
            </w:r>
            <w:r w:rsidRPr="002E0B2F">
              <w:rPr>
                <w:kern w:val="2"/>
                <w:szCs w:val="24"/>
              </w:rPr>
              <w:t>).</w:t>
            </w:r>
          </w:p>
          <w:p w14:paraId="2B5DEF55" w14:textId="3825897F" w:rsidR="005A5832" w:rsidRPr="002E0B2F" w:rsidRDefault="00A10867" w:rsidP="00EC0363">
            <w:pPr>
              <w:jc w:val="both"/>
              <w:rPr>
                <w:kern w:val="2"/>
                <w:szCs w:val="24"/>
              </w:rPr>
            </w:pPr>
            <w:r w:rsidRPr="002E0B2F">
              <w:rPr>
                <w:kern w:val="2"/>
                <w:szCs w:val="24"/>
              </w:rPr>
              <w:t xml:space="preserve">Sutarties kaina yra </w:t>
            </w:r>
            <w:r w:rsidR="002E0B2F" w:rsidRPr="002E0B2F">
              <w:rPr>
                <w:kern w:val="2"/>
                <w:szCs w:val="24"/>
              </w:rPr>
              <w:t>45 527,51</w:t>
            </w:r>
            <w:r w:rsidRPr="002E0B2F">
              <w:rPr>
                <w:kern w:val="2"/>
                <w:szCs w:val="24"/>
              </w:rPr>
              <w:t xml:space="preserve"> Eur, </w:t>
            </w:r>
            <w:r w:rsidR="002E0B2F" w:rsidRPr="002E0B2F">
              <w:rPr>
                <w:kern w:val="2"/>
                <w:szCs w:val="24"/>
              </w:rPr>
              <w:t>(keturiasdešimt penki tūkstančiai penki šimtai dvidešimt septyni eurai 51 ct)</w:t>
            </w:r>
            <w:r w:rsidRPr="002E0B2F">
              <w:rPr>
                <w:kern w:val="2"/>
                <w:szCs w:val="24"/>
              </w:rPr>
              <w:t xml:space="preserve"> Eur su PVM.</w:t>
            </w:r>
          </w:p>
          <w:p w14:paraId="4DB34C7F" w14:textId="77777777" w:rsidR="005A5832" w:rsidRDefault="005A5832" w:rsidP="00EC0363">
            <w:pPr>
              <w:jc w:val="both"/>
              <w:rPr>
                <w:kern w:val="2"/>
                <w:szCs w:val="24"/>
              </w:rPr>
            </w:pPr>
          </w:p>
          <w:p w14:paraId="0DCE09EB" w14:textId="6D41A7D3" w:rsidR="005A5832" w:rsidRDefault="00A10867" w:rsidP="006A6AE6">
            <w:pPr>
              <w:jc w:val="both"/>
              <w:rPr>
                <w:color w:val="000000"/>
                <w:kern w:val="2"/>
                <w:szCs w:val="24"/>
              </w:rPr>
            </w:pPr>
            <w:r>
              <w:rPr>
                <w:color w:val="000000"/>
                <w:kern w:val="2"/>
                <w:szCs w:val="24"/>
              </w:rPr>
              <w:t>Šioje Sutartyje Pradinės Sutarties vertė yra lygi</w:t>
            </w:r>
            <w:r w:rsidR="00DB7F7F">
              <w:rPr>
                <w:color w:val="000000"/>
                <w:kern w:val="2"/>
                <w:szCs w:val="24"/>
              </w:rPr>
              <w:t xml:space="preserve"> Tiekėjo pasiūlymo kainai be PVM, apskaičiuotai sudauginus </w:t>
            </w:r>
            <w:r w:rsidR="00DB7F7F">
              <w:rPr>
                <w:b/>
                <w:bCs/>
                <w:color w:val="000000"/>
                <w:kern w:val="2"/>
                <w:szCs w:val="24"/>
              </w:rPr>
              <w:t>maksimalų Prekių kiekį</w:t>
            </w:r>
            <w:r w:rsidR="00DB7F7F">
              <w:rPr>
                <w:color w:val="000000"/>
                <w:kern w:val="2"/>
                <w:szCs w:val="24"/>
              </w:rPr>
              <w:t xml:space="preserve"> iš Tiekėjo pasiūlyto įkainio be PVM</w:t>
            </w:r>
            <w:r w:rsidRPr="00460A0D">
              <w:rPr>
                <w:color w:val="000000"/>
                <w:kern w:val="2"/>
                <w:szCs w:val="24"/>
              </w:rPr>
              <w:t>.</w:t>
            </w:r>
            <w:r w:rsidRPr="009E7649">
              <w:rPr>
                <w:kern w:val="2"/>
                <w:szCs w:val="24"/>
              </w:rPr>
              <w:t xml:space="preserve"> </w:t>
            </w:r>
            <w:r w:rsidRPr="00460A0D">
              <w:rPr>
                <w:color w:val="000000"/>
                <w:kern w:val="2"/>
                <w:szCs w:val="24"/>
              </w:rPr>
              <w:t xml:space="preserve">Pirkėjas perka Prekes pagal poreikį </w:t>
            </w:r>
            <w:r w:rsidR="00FD52FE" w:rsidRPr="00460A0D">
              <w:rPr>
                <w:color w:val="000000"/>
                <w:kern w:val="2"/>
                <w:szCs w:val="24"/>
              </w:rPr>
              <w:t>Sutarties</w:t>
            </w:r>
            <w:r w:rsidRPr="00460A0D">
              <w:rPr>
                <w:color w:val="000000"/>
                <w:kern w:val="2"/>
                <w:szCs w:val="24"/>
              </w:rPr>
              <w:t xml:space="preserve"> priede Nr.</w:t>
            </w:r>
            <w:r w:rsidRPr="00460A0D">
              <w:rPr>
                <w:kern w:val="2"/>
                <w:szCs w:val="24"/>
              </w:rPr>
              <w:t xml:space="preserve"> </w:t>
            </w:r>
            <w:r w:rsidR="00FD52FE" w:rsidRPr="00460A0D">
              <w:rPr>
                <w:kern w:val="2"/>
                <w:szCs w:val="24"/>
              </w:rPr>
              <w:t>1</w:t>
            </w:r>
            <w:r>
              <w:rPr>
                <w:kern w:val="2"/>
                <w:szCs w:val="24"/>
              </w:rPr>
              <w:t xml:space="preserve"> </w:t>
            </w:r>
            <w:r>
              <w:rPr>
                <w:color w:val="000000"/>
                <w:kern w:val="2"/>
                <w:szCs w:val="24"/>
              </w:rPr>
              <w:t xml:space="preserve">nurodytais įkainiais, neviršijant bendros Sutarties kainos. </w:t>
            </w:r>
          </w:p>
        </w:tc>
      </w:tr>
      <w:tr w:rsidR="005A5832" w14:paraId="4D5E1BF4" w14:textId="77777777" w:rsidTr="009E7649">
        <w:trPr>
          <w:trHeight w:val="300"/>
        </w:trPr>
        <w:tc>
          <w:tcPr>
            <w:tcW w:w="2704" w:type="dxa"/>
            <w:gridSpan w:val="2"/>
          </w:tcPr>
          <w:p w14:paraId="24E709CF" w14:textId="734EE498" w:rsidR="005A5832" w:rsidRPr="004C7304" w:rsidRDefault="00A10867">
            <w:pPr>
              <w:rPr>
                <w:b/>
                <w:bCs/>
                <w:kern w:val="2"/>
                <w:szCs w:val="24"/>
              </w:rPr>
            </w:pPr>
            <w:r>
              <w:rPr>
                <w:b/>
                <w:bCs/>
                <w:kern w:val="2"/>
                <w:szCs w:val="24"/>
              </w:rPr>
              <w:t xml:space="preserve">5.3. Sutarties įkainių perskaičiavimas taikant </w:t>
            </w:r>
            <w:r>
              <w:rPr>
                <w:b/>
                <w:bCs/>
                <w:kern w:val="2"/>
                <w:szCs w:val="24"/>
                <w:u w:val="single"/>
              </w:rPr>
              <w:t>peržiūros</w:t>
            </w:r>
            <w:r>
              <w:rPr>
                <w:b/>
                <w:bCs/>
                <w:kern w:val="2"/>
                <w:szCs w:val="24"/>
              </w:rPr>
              <w:t xml:space="preserve"> taisykles</w:t>
            </w:r>
          </w:p>
        </w:tc>
        <w:tc>
          <w:tcPr>
            <w:tcW w:w="6831" w:type="dxa"/>
            <w:gridSpan w:val="2"/>
          </w:tcPr>
          <w:p w14:paraId="5C607E4E" w14:textId="05E606AA" w:rsidR="005A5832" w:rsidRPr="001A4801" w:rsidRDefault="00A10867" w:rsidP="00EC0363">
            <w:pPr>
              <w:jc w:val="both"/>
              <w:rPr>
                <w:kern w:val="2"/>
                <w:szCs w:val="24"/>
              </w:rPr>
            </w:pPr>
            <w:r w:rsidRPr="001A4801">
              <w:rPr>
                <w:kern w:val="2"/>
                <w:szCs w:val="24"/>
              </w:rPr>
              <w:t>Sutarties įkainiai bus perskaičiuojami</w:t>
            </w:r>
            <w:r w:rsidR="001A4801">
              <w:rPr>
                <w:kern w:val="2"/>
                <w:szCs w:val="24"/>
              </w:rPr>
              <w:t xml:space="preserve"> dėl</w:t>
            </w:r>
            <w:r w:rsidRPr="001A4801">
              <w:rPr>
                <w:kern w:val="2"/>
                <w:szCs w:val="24"/>
              </w:rPr>
              <w:t>:</w:t>
            </w:r>
          </w:p>
          <w:p w14:paraId="7CDA5664" w14:textId="59BAA2F6" w:rsidR="005A5832" w:rsidRPr="001A4801" w:rsidRDefault="00A10867" w:rsidP="00EC0363">
            <w:pPr>
              <w:jc w:val="both"/>
              <w:rPr>
                <w:kern w:val="2"/>
                <w:szCs w:val="24"/>
              </w:rPr>
            </w:pPr>
            <w:r w:rsidRPr="001A4801">
              <w:rPr>
                <w:kern w:val="2"/>
                <w:szCs w:val="24"/>
              </w:rPr>
              <w:t>5.3.1. PVM tarifo pasikeitimo;</w:t>
            </w:r>
          </w:p>
          <w:p w14:paraId="17EBD52F" w14:textId="2D15FBB8" w:rsidR="005A5832" w:rsidRDefault="00A10867" w:rsidP="00EC0363">
            <w:pPr>
              <w:jc w:val="both"/>
              <w:rPr>
                <w:color w:val="FF0000"/>
                <w:kern w:val="2"/>
              </w:rPr>
            </w:pPr>
            <w:r w:rsidRPr="001A4801">
              <w:rPr>
                <w:kern w:val="2"/>
              </w:rPr>
              <w:t>5.3.</w:t>
            </w:r>
            <w:r w:rsidR="001A4801" w:rsidRPr="001A4801">
              <w:rPr>
                <w:kern w:val="2"/>
              </w:rPr>
              <w:t>2</w:t>
            </w:r>
            <w:r w:rsidRPr="001A4801">
              <w:rPr>
                <w:kern w:val="2"/>
              </w:rPr>
              <w:t xml:space="preserve">. </w:t>
            </w:r>
            <w:r w:rsidR="001A4801" w:rsidRPr="001A4801">
              <w:rPr>
                <w:kern w:val="2"/>
                <w:szCs w:val="24"/>
              </w:rPr>
              <w:t>kainų lygio pokyčio pagal Prekių grupių kainų pokyčius</w:t>
            </w:r>
            <w:r w:rsidRPr="001A4801">
              <w:rPr>
                <w:kern w:val="2"/>
              </w:rPr>
              <w:t>.</w:t>
            </w:r>
          </w:p>
        </w:tc>
      </w:tr>
      <w:tr w:rsidR="005A5832" w14:paraId="08681DB5" w14:textId="77777777" w:rsidTr="009E7649">
        <w:trPr>
          <w:trHeight w:val="300"/>
        </w:trPr>
        <w:tc>
          <w:tcPr>
            <w:tcW w:w="2704" w:type="dxa"/>
            <w:gridSpan w:val="2"/>
          </w:tcPr>
          <w:p w14:paraId="2E633C1B" w14:textId="78716FEC" w:rsidR="005A5832" w:rsidRDefault="00A10867">
            <w:pPr>
              <w:rPr>
                <w:b/>
                <w:bCs/>
                <w:kern w:val="2"/>
                <w:szCs w:val="24"/>
              </w:rPr>
            </w:pPr>
            <w:r>
              <w:rPr>
                <w:b/>
                <w:bCs/>
                <w:kern w:val="2"/>
                <w:szCs w:val="24"/>
              </w:rPr>
              <w:t>5.3.1. Sutarties įkainių peržiūra dėl PVM tarifo pasikeitimo</w:t>
            </w:r>
          </w:p>
        </w:tc>
        <w:tc>
          <w:tcPr>
            <w:tcW w:w="6831" w:type="dxa"/>
            <w:gridSpan w:val="2"/>
          </w:tcPr>
          <w:p w14:paraId="300590D5" w14:textId="597CD40D" w:rsidR="005A5832" w:rsidRDefault="00A10867" w:rsidP="00EC0363">
            <w:pPr>
              <w:jc w:val="both"/>
              <w:rPr>
                <w:kern w:val="2"/>
                <w:szCs w:val="24"/>
              </w:rPr>
            </w:pPr>
            <w:r>
              <w:rPr>
                <w:kern w:val="2"/>
                <w:szCs w:val="24"/>
              </w:rPr>
              <w:t>Jeigu Sutarties vykdymo metu pasikeičia PVM mokėjimą reglamentuojantys teisės aktai, darantys tiesioginę įtaką Tiekėjo tiekiamų Prekių Sutartyje nurodyt</w:t>
            </w:r>
            <w:r w:rsidR="001A4801">
              <w:rPr>
                <w:kern w:val="2"/>
                <w:szCs w:val="24"/>
              </w:rPr>
              <w:t xml:space="preserve">iems </w:t>
            </w:r>
            <w:r>
              <w:rPr>
                <w:kern w:val="2"/>
                <w:szCs w:val="24"/>
              </w:rPr>
              <w:t xml:space="preserve">įkainiams, Sutarties įkainiai perskaičiuojami nekeičiant Prekių įkainio be PVM. </w:t>
            </w:r>
          </w:p>
          <w:p w14:paraId="6091F79F" w14:textId="77777777" w:rsidR="005A5832" w:rsidRDefault="005A5832" w:rsidP="00EC0363">
            <w:pPr>
              <w:jc w:val="both"/>
              <w:rPr>
                <w:kern w:val="2"/>
                <w:szCs w:val="24"/>
              </w:rPr>
            </w:pPr>
          </w:p>
          <w:p w14:paraId="7A757DCD" w14:textId="79B03D36" w:rsidR="005A5832" w:rsidRDefault="00A10867" w:rsidP="00EC0363">
            <w:pPr>
              <w:jc w:val="both"/>
              <w:rPr>
                <w:kern w:val="2"/>
                <w:szCs w:val="24"/>
              </w:rPr>
            </w:pPr>
            <w:r>
              <w:rPr>
                <w:kern w:val="2"/>
                <w:szCs w:val="24"/>
              </w:rPr>
              <w:t>Perskaičiuot</w:t>
            </w:r>
            <w:r w:rsidR="001A4801">
              <w:rPr>
                <w:kern w:val="2"/>
                <w:szCs w:val="24"/>
              </w:rPr>
              <w:t>i</w:t>
            </w:r>
            <w:r>
              <w:rPr>
                <w:kern w:val="2"/>
                <w:szCs w:val="24"/>
              </w:rPr>
              <w:t xml:space="preserve"> Prekių įkainiai įforminami Susitarimu ir turi būti taikomi nuo naujo PVM įvedimo datos (nepriklausomai nuo to, kada pasirašytas Susitarimas).</w:t>
            </w:r>
          </w:p>
        </w:tc>
      </w:tr>
      <w:tr w:rsidR="005A5832" w14:paraId="27965743" w14:textId="77777777" w:rsidTr="009E7649">
        <w:trPr>
          <w:trHeight w:val="300"/>
        </w:trPr>
        <w:tc>
          <w:tcPr>
            <w:tcW w:w="2704" w:type="dxa"/>
            <w:gridSpan w:val="2"/>
          </w:tcPr>
          <w:p w14:paraId="1D486287" w14:textId="32DFB07D" w:rsidR="005A5832" w:rsidRDefault="00A10867">
            <w:pPr>
              <w:rPr>
                <w:kern w:val="2"/>
                <w:szCs w:val="24"/>
              </w:rPr>
            </w:pPr>
            <w:r>
              <w:rPr>
                <w:b/>
                <w:bCs/>
                <w:kern w:val="2"/>
                <w:szCs w:val="24"/>
              </w:rPr>
              <w:t>5.3.2.</w:t>
            </w:r>
            <w:r>
              <w:rPr>
                <w:kern w:val="2"/>
                <w:szCs w:val="24"/>
              </w:rPr>
              <w:t xml:space="preserve"> </w:t>
            </w:r>
            <w:r>
              <w:rPr>
                <w:b/>
                <w:bCs/>
                <w:kern w:val="2"/>
                <w:szCs w:val="24"/>
              </w:rPr>
              <w:t>Sutarties įkainių peržiūra dėl kitų mokesčių, lemiančių Prekių kainos pokytį, pasikeitimo</w:t>
            </w:r>
          </w:p>
        </w:tc>
        <w:tc>
          <w:tcPr>
            <w:tcW w:w="6831" w:type="dxa"/>
            <w:gridSpan w:val="2"/>
          </w:tcPr>
          <w:p w14:paraId="7CF88A3D" w14:textId="77777777" w:rsidR="005A5832" w:rsidRDefault="00A10867">
            <w:pPr>
              <w:rPr>
                <w:kern w:val="2"/>
                <w:szCs w:val="24"/>
              </w:rPr>
            </w:pPr>
            <w:r>
              <w:rPr>
                <w:kern w:val="2"/>
                <w:szCs w:val="24"/>
              </w:rPr>
              <w:t>Netaikoma</w:t>
            </w:r>
          </w:p>
          <w:p w14:paraId="65DC4503" w14:textId="77777777" w:rsidR="005A5832" w:rsidRDefault="005A5832">
            <w:pPr>
              <w:rPr>
                <w:kern w:val="2"/>
                <w:szCs w:val="24"/>
              </w:rPr>
            </w:pPr>
          </w:p>
          <w:p w14:paraId="780309A8" w14:textId="79293607" w:rsidR="005A5832" w:rsidRDefault="005A5832">
            <w:pPr>
              <w:rPr>
                <w:kern w:val="2"/>
              </w:rPr>
            </w:pPr>
          </w:p>
        </w:tc>
      </w:tr>
      <w:tr w:rsidR="005A5832" w14:paraId="6689EA08" w14:textId="77777777" w:rsidTr="009E7649">
        <w:trPr>
          <w:trHeight w:val="300"/>
        </w:trPr>
        <w:tc>
          <w:tcPr>
            <w:tcW w:w="2704" w:type="dxa"/>
            <w:gridSpan w:val="2"/>
          </w:tcPr>
          <w:p w14:paraId="67C5F7AA" w14:textId="22D2342F" w:rsidR="005A5832" w:rsidRPr="00EC0363" w:rsidRDefault="00A10867">
            <w:pPr>
              <w:rPr>
                <w:b/>
                <w:bCs/>
                <w:kern w:val="2"/>
                <w:szCs w:val="24"/>
              </w:rPr>
            </w:pPr>
            <w:r>
              <w:rPr>
                <w:b/>
                <w:bCs/>
                <w:kern w:val="2"/>
                <w:szCs w:val="24"/>
              </w:rPr>
              <w:t>5.3.3. Sutarties įkainių peržiūra dėl kainų lygio pokyčio</w:t>
            </w:r>
          </w:p>
        </w:tc>
        <w:tc>
          <w:tcPr>
            <w:tcW w:w="6831" w:type="dxa"/>
            <w:gridSpan w:val="2"/>
          </w:tcPr>
          <w:p w14:paraId="7926F4CA" w14:textId="6EDFFB1A" w:rsidR="005A5832" w:rsidRDefault="001A4801">
            <w:pPr>
              <w:rPr>
                <w:color w:val="4472C4"/>
                <w:kern w:val="2"/>
                <w:szCs w:val="24"/>
              </w:rPr>
            </w:pPr>
            <w:r>
              <w:rPr>
                <w:kern w:val="2"/>
                <w:szCs w:val="24"/>
              </w:rPr>
              <w:t>Netaikoma</w:t>
            </w:r>
          </w:p>
        </w:tc>
      </w:tr>
      <w:tr w:rsidR="005A5832" w14:paraId="6414BE9B" w14:textId="77777777" w:rsidTr="009E7649">
        <w:trPr>
          <w:trHeight w:val="300"/>
        </w:trPr>
        <w:tc>
          <w:tcPr>
            <w:tcW w:w="2704" w:type="dxa"/>
            <w:gridSpan w:val="2"/>
          </w:tcPr>
          <w:p w14:paraId="53E43076" w14:textId="496AD74B" w:rsidR="005A5832" w:rsidRDefault="00A10867">
            <w:pPr>
              <w:rPr>
                <w:b/>
                <w:bCs/>
                <w:kern w:val="2"/>
                <w:szCs w:val="24"/>
              </w:rPr>
            </w:pPr>
            <w:r>
              <w:rPr>
                <w:b/>
                <w:bCs/>
                <w:kern w:val="2"/>
                <w:szCs w:val="24"/>
              </w:rPr>
              <w:t xml:space="preserve">5.3.4. Sutarties įkainių peržiūra dėl kainų lygio </w:t>
            </w:r>
            <w:r>
              <w:rPr>
                <w:b/>
                <w:bCs/>
                <w:kern w:val="2"/>
                <w:szCs w:val="24"/>
              </w:rPr>
              <w:lastRenderedPageBreak/>
              <w:t>pokyčio pagal Prekių grupių kainų pokyčius</w:t>
            </w:r>
          </w:p>
        </w:tc>
        <w:tc>
          <w:tcPr>
            <w:tcW w:w="6831" w:type="dxa"/>
            <w:gridSpan w:val="2"/>
          </w:tcPr>
          <w:p w14:paraId="7993130D" w14:textId="22F78F11" w:rsidR="00135976" w:rsidRPr="00582BBB" w:rsidRDefault="00C81D5F" w:rsidP="00135976">
            <w:pPr>
              <w:spacing w:line="276" w:lineRule="auto"/>
              <w:jc w:val="both"/>
              <w:rPr>
                <w:szCs w:val="24"/>
              </w:rPr>
            </w:pPr>
            <w:r>
              <w:rPr>
                <w:szCs w:val="24"/>
              </w:rPr>
              <w:lastRenderedPageBreak/>
              <w:t xml:space="preserve">5.3.4.1. </w:t>
            </w:r>
            <w:r w:rsidR="00135976" w:rsidRPr="00582BBB">
              <w:rPr>
                <w:szCs w:val="24"/>
              </w:rPr>
              <w:t>Sutarties įkainiai bus perskaičiuojami</w:t>
            </w:r>
            <w:r>
              <w:rPr>
                <w:szCs w:val="24"/>
              </w:rPr>
              <w:t xml:space="preserve"> </w:t>
            </w:r>
            <w:r w:rsidR="00135976" w:rsidRPr="00582BBB">
              <w:rPr>
                <w:szCs w:val="24"/>
              </w:rPr>
              <w:t xml:space="preserve">pagal Prekių grupės </w:t>
            </w:r>
            <w:sdt>
              <w:sdtPr>
                <w:rPr>
                  <w:szCs w:val="24"/>
                </w:rPr>
                <w:id w:val="1950891572"/>
                <w:placeholder>
                  <w:docPart w:val="70831A15DB3D4C788AA482CBEFD93BF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35976" w:rsidRPr="00582BBB">
                  <w:rPr>
                    <w:szCs w:val="24"/>
                  </w:rPr>
                  <w:t>0612 KITI MEDICINOS GAMINIAI</w:t>
                </w:r>
              </w:sdtContent>
            </w:sdt>
            <w:r w:rsidR="00135976" w:rsidRPr="00582BBB">
              <w:rPr>
                <w:szCs w:val="24"/>
              </w:rPr>
              <w:t>) kainų pokyčius.</w:t>
            </w:r>
          </w:p>
          <w:p w14:paraId="1A4EC134" w14:textId="516B440B" w:rsidR="00135976" w:rsidRPr="00582BBB" w:rsidRDefault="00C81D5F" w:rsidP="00135976">
            <w:pPr>
              <w:spacing w:line="276" w:lineRule="auto"/>
              <w:jc w:val="both"/>
              <w:rPr>
                <w:b/>
                <w:bCs/>
                <w:i/>
                <w:iCs/>
                <w:color w:val="00B050"/>
                <w:szCs w:val="24"/>
                <w:highlight w:val="yellow"/>
                <w:u w:val="single"/>
              </w:rPr>
            </w:pPr>
            <w:r>
              <w:rPr>
                <w:szCs w:val="24"/>
                <w:lang w:eastAsia="lt-LT"/>
              </w:rPr>
              <w:lastRenderedPageBreak/>
              <w:t>5.</w:t>
            </w:r>
            <w:r w:rsidR="00135976" w:rsidRPr="00582BBB">
              <w:rPr>
                <w:szCs w:val="24"/>
                <w:lang w:eastAsia="lt-LT"/>
              </w:rPr>
              <w:t>3.4.</w:t>
            </w:r>
            <w:r>
              <w:rPr>
                <w:szCs w:val="24"/>
                <w:lang w:eastAsia="lt-LT"/>
              </w:rPr>
              <w:t>2</w:t>
            </w:r>
            <w:r w:rsidR="00135976" w:rsidRPr="00582BBB">
              <w:rPr>
                <w:szCs w:val="24"/>
                <w:lang w:eastAsia="lt-LT"/>
              </w:rPr>
              <w:t xml:space="preserve">. </w:t>
            </w:r>
            <w:r w:rsidR="00135976" w:rsidRPr="00582BBB">
              <w:rPr>
                <w:szCs w:val="24"/>
              </w:rPr>
              <w:t xml:space="preserve">Bet kuri Sutarties šalis Sutarties galiojimo metu turi teisę inicijuoti Sutartyje numatytų įkainių perskaičiavimą (keitimą) ne anksčiau kaip po 3 (trijų) mėnesių nuo </w:t>
            </w:r>
            <w:sdt>
              <w:sdtPr>
                <w:rPr>
                  <w:szCs w:val="24"/>
                </w:rPr>
                <w:alias w:val="Pasirinkite"/>
                <w:tag w:val="Pasirinkite"/>
                <w:id w:val="-1138792100"/>
                <w:placeholder>
                  <w:docPart w:val="3A2605EDECB14041A6E49874B76D6D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135976" w:rsidRPr="00582BBB">
                  <w:rPr>
                    <w:szCs w:val="24"/>
                  </w:rPr>
                  <w:t>Sutarties sudarymo dienos</w:t>
                </w:r>
              </w:sdtContent>
            </w:sdt>
            <w:r w:rsidR="00135976" w:rsidRPr="00582BBB">
              <w:rPr>
                <w:szCs w:val="24"/>
              </w:rPr>
              <w:t xml:space="preserve"> (</w:t>
            </w:r>
            <w:r w:rsidR="00135976" w:rsidRPr="00582BBB">
              <w:rPr>
                <w:i/>
                <w:iCs/>
                <w:szCs w:val="24"/>
              </w:rPr>
              <w:t>jeigu perskaičiavimas jau buvo atliktas – nuo paskutinio perskaičiavimo pagal šį papunktį dienos</w:t>
            </w:r>
            <w:r w:rsidR="00135976" w:rsidRPr="00582BBB">
              <w:rPr>
                <w:szCs w:val="24"/>
              </w:rPr>
              <w:t xml:space="preserve">), jeigu Vartojimo prekių ir paslaugų kainų pokytis (k), apskaičiuotas kaip nustatyta 3.4.3. p., viršija 5 procentus. </w:t>
            </w:r>
          </w:p>
          <w:p w14:paraId="5A569585" w14:textId="3318AEEA" w:rsidR="00135976" w:rsidRPr="00582BBB" w:rsidRDefault="00C81D5F" w:rsidP="00135976">
            <w:pPr>
              <w:jc w:val="both"/>
              <w:rPr>
                <w:szCs w:val="24"/>
              </w:rPr>
            </w:pPr>
            <w:r>
              <w:rPr>
                <w:szCs w:val="24"/>
              </w:rPr>
              <w:t>5.</w:t>
            </w:r>
            <w:r w:rsidR="00135976" w:rsidRPr="00582BBB">
              <w:rPr>
                <w:szCs w:val="24"/>
              </w:rPr>
              <w:t>3.4.</w:t>
            </w:r>
            <w:r>
              <w:rPr>
                <w:szCs w:val="24"/>
              </w:rPr>
              <w:t>3</w:t>
            </w:r>
            <w:r w:rsidR="00135976" w:rsidRPr="00582BBB">
              <w:rPr>
                <w:szCs w:val="24"/>
              </w:rPr>
              <w:t>. Šalys privalo Susitarime nurodyti indekso reikšmę laikotarpio pradžioje ir jos nustatymo datą, indekso reikšmę laikotarpio pabaigoje ir jos nustatymo datą, kainų pokytį (k), perskaičiuotus kainą/įkainius, perskaičiuotą pradinės sutarties vertę.</w:t>
            </w:r>
          </w:p>
          <w:p w14:paraId="46B300E8" w14:textId="79D4C9C5" w:rsidR="00135976" w:rsidRPr="00582BBB" w:rsidRDefault="00C81D5F" w:rsidP="00135976">
            <w:pPr>
              <w:jc w:val="both"/>
              <w:rPr>
                <w:szCs w:val="24"/>
              </w:rPr>
            </w:pPr>
            <w:r>
              <w:rPr>
                <w:szCs w:val="24"/>
              </w:rPr>
              <w:t>5.</w:t>
            </w:r>
            <w:r w:rsidR="00135976" w:rsidRPr="00582BBB">
              <w:rPr>
                <w:szCs w:val="24"/>
              </w:rPr>
              <w:t>3.4.</w:t>
            </w:r>
            <w:r>
              <w:rPr>
                <w:szCs w:val="24"/>
              </w:rPr>
              <w:t>4</w:t>
            </w:r>
            <w:r w:rsidR="00135976" w:rsidRPr="00582BBB">
              <w:rPr>
                <w:szCs w:val="24"/>
              </w:rPr>
              <w:t>. Nauji įkainiai apskaičiuojama pagal formulę:</w:t>
            </w:r>
          </w:p>
          <w:p w14:paraId="5C36AC35" w14:textId="77777777" w:rsidR="00135976" w:rsidRPr="00582BBB" w:rsidRDefault="00000000" w:rsidP="00135976">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135976" w:rsidRPr="00582BBB">
              <w:rPr>
                <w:rFonts w:eastAsiaTheme="minorEastAsia"/>
                <w:i/>
                <w:szCs w:val="24"/>
              </w:rPr>
              <w:t>, kur</w:t>
            </w:r>
          </w:p>
          <w:p w14:paraId="3879449F" w14:textId="77777777" w:rsidR="00135976" w:rsidRPr="00582BBB" w:rsidRDefault="00135976" w:rsidP="00135976">
            <w:pPr>
              <w:jc w:val="both"/>
              <w:rPr>
                <w:szCs w:val="24"/>
              </w:rPr>
            </w:pPr>
            <w:r w:rsidRPr="00582BBB">
              <w:rPr>
                <w:szCs w:val="24"/>
              </w:rPr>
              <w:t>a – įkainis (Eur be PVM)) (jei jis jau buvo perskaičiuotas, tai po paskutinio perskaičiavimo).</w:t>
            </w:r>
          </w:p>
          <w:p w14:paraId="1F4A59A9" w14:textId="77777777" w:rsidR="00135976" w:rsidRPr="00582BBB" w:rsidRDefault="00135976" w:rsidP="00135976">
            <w:pPr>
              <w:jc w:val="both"/>
              <w:rPr>
                <w:szCs w:val="24"/>
              </w:rPr>
            </w:pPr>
            <w:r w:rsidRPr="00582BBB">
              <w:rPr>
                <w:szCs w:val="24"/>
              </w:rPr>
              <w:t>a</w:t>
            </w:r>
            <w:r w:rsidRPr="00582BBB">
              <w:rPr>
                <w:szCs w:val="24"/>
                <w:vertAlign w:val="subscript"/>
              </w:rPr>
              <w:t>1</w:t>
            </w:r>
            <w:r w:rsidRPr="00582BBB">
              <w:rPr>
                <w:szCs w:val="24"/>
              </w:rPr>
              <w:t xml:space="preserve"> – perskaičiuotas (pakeistas) įkainis (Eur be PVM)</w:t>
            </w:r>
          </w:p>
          <w:p w14:paraId="025E7054" w14:textId="77777777" w:rsidR="00135976" w:rsidRPr="00582BBB" w:rsidRDefault="00135976" w:rsidP="00135976">
            <w:pPr>
              <w:jc w:val="both"/>
              <w:rPr>
                <w:szCs w:val="24"/>
              </w:rPr>
            </w:pPr>
            <w:r w:rsidRPr="00582BBB">
              <w:rPr>
                <w:szCs w:val="24"/>
              </w:rPr>
              <w:t xml:space="preserve">k – Pagal vartotojų kainų indeksą </w:t>
            </w:r>
            <w:sdt>
              <w:sdtPr>
                <w:rPr>
                  <w:szCs w:val="24"/>
                </w:rPr>
                <w:id w:val="1301573032"/>
                <w:placeholder>
                  <w:docPart w:val="993305E3D8FD4C03A75F03F7386C812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82BBB">
                  <w:rPr>
                    <w:szCs w:val="24"/>
                  </w:rPr>
                  <w:t>0612 KITI MEDICINOS GAMINIAI</w:t>
                </w:r>
              </w:sdtContent>
            </w:sdt>
            <w:r w:rsidRPr="00582BBB">
              <w:rPr>
                <w:szCs w:val="24"/>
              </w:rPr>
              <w:t xml:space="preserve"> apskaičiuotas Vartojimo prekių ir paslaugų  kainų pokytis (padidėjimas arba sumažėjimas) (%). „k“ reikšmė skaičiuojama pagal formulę: </w:t>
            </w:r>
          </w:p>
          <w:p w14:paraId="7C080860" w14:textId="77777777" w:rsidR="00135976" w:rsidRPr="00582BBB" w:rsidRDefault="00135976" w:rsidP="00135976">
            <w:pPr>
              <w:jc w:val="both"/>
              <w:rPr>
                <w:szCs w:val="24"/>
              </w:rPr>
            </w:pPr>
            <w:r w:rsidRPr="00582BBB">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82BBB">
              <w:rPr>
                <w:rFonts w:eastAsiaTheme="minorEastAsia"/>
                <w:szCs w:val="24"/>
              </w:rPr>
              <w:t>, (proc.) kur</w:t>
            </w:r>
          </w:p>
          <w:p w14:paraId="5B363E1E" w14:textId="4A087EE7" w:rsidR="00135976" w:rsidRPr="00582BBB" w:rsidRDefault="00135976" w:rsidP="00135976">
            <w:pPr>
              <w:jc w:val="both"/>
              <w:rPr>
                <w:szCs w:val="24"/>
              </w:rPr>
            </w:pPr>
            <w:r w:rsidRPr="00582BBB">
              <w:rPr>
                <w:szCs w:val="24"/>
              </w:rPr>
              <w:t>Ind</w:t>
            </w:r>
            <w:r w:rsidRPr="00582BBB">
              <w:rPr>
                <w:szCs w:val="24"/>
                <w:vertAlign w:val="subscript"/>
              </w:rPr>
              <w:t>naujausias</w:t>
            </w:r>
            <w:r w:rsidRPr="00582BBB">
              <w:rPr>
                <w:szCs w:val="24"/>
              </w:rPr>
              <w:t xml:space="preserve"> – kreipimosi dėl kainos perskaičiavimo išsiuntimo kitai šaliai datą naujausias paskelbtas vartojimo prekių ir paslaugų indeksas </w:t>
            </w:r>
            <w:sdt>
              <w:sdtPr>
                <w:rPr>
                  <w:szCs w:val="24"/>
                </w:rPr>
                <w:id w:val="745696482"/>
                <w:placeholder>
                  <w:docPart w:val="87AD75A72BEF46A3A784F16DF7D05CC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82BBB">
                  <w:rPr>
                    <w:szCs w:val="24"/>
                  </w:rPr>
                  <w:t>061</w:t>
                </w:r>
                <w:r w:rsidR="00C81D5F">
                  <w:rPr>
                    <w:szCs w:val="24"/>
                  </w:rPr>
                  <w:t>2</w:t>
                </w:r>
                <w:r w:rsidRPr="00582BBB">
                  <w:rPr>
                    <w:szCs w:val="24"/>
                  </w:rPr>
                  <w:t xml:space="preserve"> KITI MEDICINOS GAMINIAI</w:t>
                </w:r>
              </w:sdtContent>
            </w:sdt>
            <w:r w:rsidRPr="00582BBB">
              <w:rPr>
                <w:szCs w:val="24"/>
              </w:rPr>
              <w:t>).</w:t>
            </w:r>
          </w:p>
          <w:p w14:paraId="4AF9DD63" w14:textId="708C1895" w:rsidR="00135976" w:rsidRPr="00582BBB" w:rsidRDefault="00135976" w:rsidP="00135976">
            <w:pPr>
              <w:jc w:val="both"/>
              <w:rPr>
                <w:szCs w:val="24"/>
              </w:rPr>
            </w:pPr>
            <w:r w:rsidRPr="00582BBB">
              <w:rPr>
                <w:szCs w:val="24"/>
              </w:rPr>
              <w:t>Ind</w:t>
            </w:r>
            <w:r w:rsidRPr="00582BBB">
              <w:rPr>
                <w:szCs w:val="24"/>
                <w:vertAlign w:val="subscript"/>
              </w:rPr>
              <w:t>pradžia</w:t>
            </w:r>
            <w:r w:rsidRPr="00582BBB">
              <w:rPr>
                <w:szCs w:val="24"/>
              </w:rPr>
              <w:t xml:space="preserve"> – laikotarpio pradžios datos (mėnesio) vartojimo prekių ir paslaugų indeksas </w:t>
            </w:r>
            <w:sdt>
              <w:sdtPr>
                <w:rPr>
                  <w:szCs w:val="24"/>
                </w:rPr>
                <w:id w:val="1946958164"/>
                <w:placeholder>
                  <w:docPart w:val="DC04029453A5480C8FF1540CE51B264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82BBB">
                  <w:rPr>
                    <w:szCs w:val="24"/>
                  </w:rPr>
                  <w:t>061</w:t>
                </w:r>
                <w:r w:rsidR="00C81D5F">
                  <w:rPr>
                    <w:szCs w:val="24"/>
                  </w:rPr>
                  <w:t>2</w:t>
                </w:r>
                <w:r w:rsidRPr="00582BBB">
                  <w:rPr>
                    <w:szCs w:val="24"/>
                  </w:rPr>
                  <w:t xml:space="preserve"> KITI MEDICINOS GAMINIAI</w:t>
                </w:r>
              </w:sdtContent>
            </w:sdt>
            <w:r w:rsidRPr="00582BBB">
              <w:rPr>
                <w:szCs w:val="24"/>
              </w:rPr>
              <w:t xml:space="preserve">). Pirmojo perskaičiavimo atveju laikotarpio pradžia (mėnuo) yra </w:t>
            </w:r>
            <w:sdt>
              <w:sdtPr>
                <w:rPr>
                  <w:szCs w:val="24"/>
                </w:rPr>
                <w:alias w:val="Pasirinkite"/>
                <w:tag w:val="Pasirinkite"/>
                <w:id w:val="-1706015711"/>
                <w:placeholder>
                  <w:docPart w:val="6E8B53D1AA44494A8EEB9A1F408012F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82BBB">
                  <w:rPr>
                    <w:szCs w:val="24"/>
                  </w:rPr>
                  <w:t>Sutarties sudarymo dienos</w:t>
                </w:r>
              </w:sdtContent>
            </w:sdt>
            <w:r w:rsidRPr="00582BBB">
              <w:rPr>
                <w:szCs w:val="24"/>
              </w:rPr>
              <w:t xml:space="preserve"> mėnuo. Antrojo ir vėlesnių perskaičiavimų atveju laikotarpio pradžia (mėnuo) yra paskutinio perskaičiavimo metu naudotos paskelbto atitinkamo indekso reikšmės mėnuo. </w:t>
            </w:r>
          </w:p>
          <w:p w14:paraId="392BE59E" w14:textId="79297A76" w:rsidR="005A5832" w:rsidRDefault="00C81D5F" w:rsidP="00135976">
            <w:pPr>
              <w:jc w:val="both"/>
              <w:rPr>
                <w:kern w:val="2"/>
                <w:szCs w:val="24"/>
              </w:rPr>
            </w:pPr>
            <w:r>
              <w:rPr>
                <w:szCs w:val="24"/>
              </w:rPr>
              <w:t>5.</w:t>
            </w:r>
            <w:r w:rsidR="00135976" w:rsidRPr="00582BBB">
              <w:rPr>
                <w:szCs w:val="24"/>
              </w:rPr>
              <w:t>3.4.</w:t>
            </w:r>
            <w:r>
              <w:rPr>
                <w:szCs w:val="24"/>
              </w:rPr>
              <w:t>5</w:t>
            </w:r>
            <w:r w:rsidR="00135976" w:rsidRPr="00582BBB">
              <w:rPr>
                <w:szCs w:val="24"/>
              </w:rPr>
              <w:t xml:space="preserve">. Skaičiavimams indeksų reikšmės imamos </w:t>
            </w:r>
            <w:r w:rsidR="00135976" w:rsidRPr="00582BBB">
              <w:rPr>
                <w:b/>
                <w:bCs/>
                <w:szCs w:val="24"/>
              </w:rPr>
              <w:t>keturių</w:t>
            </w:r>
            <w:r w:rsidR="00135976" w:rsidRPr="00582BBB">
              <w:rPr>
                <w:szCs w:val="24"/>
              </w:rPr>
              <w:t xml:space="preserve"> skaitmenų po kablelio tikslumu. Apskaičiuotas pokytis (k) tolimesniems skaičiavimams naudojamas suapvalinus iki </w:t>
            </w:r>
            <w:r w:rsidR="00135976" w:rsidRPr="00582BBB">
              <w:rPr>
                <w:b/>
                <w:bCs/>
                <w:szCs w:val="24"/>
              </w:rPr>
              <w:t>vieno</w:t>
            </w:r>
            <w:r w:rsidR="00135976" w:rsidRPr="00582BBB">
              <w:rPr>
                <w:szCs w:val="24"/>
              </w:rPr>
              <w:t xml:space="preserve"> skaitmens po kablelio, o apskaičiuotas įkainis „a“ suapvalinamas iki </w:t>
            </w:r>
            <w:r w:rsidR="00135976" w:rsidRPr="00582BBB">
              <w:rPr>
                <w:b/>
                <w:bCs/>
                <w:szCs w:val="24"/>
              </w:rPr>
              <w:t xml:space="preserve">dviejų </w:t>
            </w:r>
            <w:r w:rsidR="00135976" w:rsidRPr="00582BBB">
              <w:rPr>
                <w:szCs w:val="24"/>
              </w:rPr>
              <w:t>skaitmenų po kablelio.</w:t>
            </w:r>
          </w:p>
        </w:tc>
      </w:tr>
      <w:tr w:rsidR="005A5832" w14:paraId="25A713AB" w14:textId="77777777" w:rsidTr="009E7649">
        <w:trPr>
          <w:trHeight w:val="300"/>
        </w:trPr>
        <w:tc>
          <w:tcPr>
            <w:tcW w:w="2704" w:type="dxa"/>
            <w:gridSpan w:val="2"/>
          </w:tcPr>
          <w:p w14:paraId="0AE122D8" w14:textId="2514D48A" w:rsidR="005A5832" w:rsidRDefault="00A10867">
            <w:pPr>
              <w:rPr>
                <w:b/>
                <w:bCs/>
                <w:kern w:val="2"/>
                <w:szCs w:val="24"/>
              </w:rPr>
            </w:pPr>
            <w:r>
              <w:rPr>
                <w:b/>
                <w:bCs/>
                <w:kern w:val="2"/>
                <w:szCs w:val="24"/>
              </w:rPr>
              <w:lastRenderedPageBreak/>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77ED827" w14:textId="77777777" w:rsidR="005A5832" w:rsidRPr="004D43DB" w:rsidRDefault="00A10867" w:rsidP="004D43DB">
            <w:pPr>
              <w:jc w:val="both"/>
              <w:rPr>
                <w:kern w:val="2"/>
                <w:szCs w:val="24"/>
              </w:rPr>
            </w:pPr>
            <w:r w:rsidRPr="004D43DB">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371ED7" w14:textId="1A2ACD56" w:rsidR="005A5832" w:rsidRDefault="00A10867" w:rsidP="004D43DB">
            <w:pPr>
              <w:jc w:val="both"/>
              <w:rPr>
                <w:kern w:val="2"/>
                <w:szCs w:val="24"/>
              </w:rPr>
            </w:pPr>
            <w:r w:rsidRPr="009E7649">
              <w:rPr>
                <w:kern w:val="2"/>
                <w:szCs w:val="24"/>
              </w:rPr>
              <w:t>U</w:t>
            </w:r>
            <w:r w:rsidRPr="004D43DB">
              <w:rPr>
                <w:kern w:val="2"/>
                <w:szCs w:val="24"/>
              </w:rPr>
              <w:t xml:space="preserve">ž Nenumatytas prekes bus apmokama ne didesnėmis nei užsakymo dieną tiekėjo prekybos vietoje, kataloge ar interneto svetainėje nurodytomis galiojančiomis šių prekių kainomis arba, jei tokios </w:t>
            </w:r>
            <w:r w:rsidRPr="004D43DB">
              <w:rPr>
                <w:kern w:val="2"/>
                <w:szCs w:val="24"/>
              </w:rPr>
              <w:lastRenderedPageBreak/>
              <w:t xml:space="preserve">kainos neskelbiamos, </w:t>
            </w:r>
            <w:r w:rsidR="001676DD" w:rsidRPr="004D43DB">
              <w:rPr>
                <w:kern w:val="2"/>
                <w:szCs w:val="24"/>
              </w:rPr>
              <w:t>T</w:t>
            </w:r>
            <w:r w:rsidRPr="004D43DB">
              <w:rPr>
                <w:kern w:val="2"/>
                <w:szCs w:val="24"/>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1489B3" w14:textId="77777777" w:rsidTr="009E7649">
        <w:trPr>
          <w:trHeight w:val="300"/>
        </w:trPr>
        <w:tc>
          <w:tcPr>
            <w:tcW w:w="2704" w:type="dxa"/>
            <w:gridSpan w:val="2"/>
          </w:tcPr>
          <w:p w14:paraId="15AA60BD"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44DEF6D" w14:textId="2370AEB0" w:rsidR="005A5832" w:rsidRDefault="002574DB" w:rsidP="004D43DB">
            <w:pPr>
              <w:jc w:val="both"/>
              <w:rPr>
                <w:kern w:val="2"/>
                <w:szCs w:val="24"/>
              </w:rPr>
            </w:pPr>
            <w:r>
              <w:t xml:space="preserve">Pirkėjas už perduotas Prekes apmoka Tiekėjui ne vėliau kaip per 30 (trisdešimt) kalendorinių dienų nuo </w:t>
            </w:r>
            <w:r w:rsidR="00A827FC">
              <w:t>prekių gavimo, perdavimo-priėmimo faktą patvirtinančio dokumento pasirašymo ir sąskaitos gavimo ,,</w:t>
            </w:r>
            <w:r w:rsidR="00372169">
              <w:t>SABIS</w:t>
            </w:r>
            <w:r w:rsidR="00A827FC">
              <w:t>“ priemonėmis, priklausomai nuo to, kas įvyksta vėliausiai (t. y. turi būti išpildytos visos sąlygos). Negavus pakankamo finansavimo iš valstybės biudžeto šis terminas gali būti pratęstas iki 60 kalendorinių dienų. Jeigu dokumentai bus pateikiami kitokiu būdu, bus laikoma, kad dokumentai nėra gauti, o apmokėjimo terminas bus skaičiuojamas tik nuo to momento, kai dokumentai bus pateikti per informacinę sistema „</w:t>
            </w:r>
            <w:r w:rsidR="00372169">
              <w:t>SABIS</w:t>
            </w:r>
            <w:r w:rsidR="00A827FC">
              <w:t>“. PVM sąskaitoje faktūroje be kitų privalomų rekvizitų turi būti nurodyti Sutarties numeris bei sudarymo data.</w:t>
            </w:r>
          </w:p>
          <w:p w14:paraId="1F028BAD" w14:textId="77777777" w:rsidR="004613CA" w:rsidRPr="004D43DB" w:rsidRDefault="004613CA" w:rsidP="004D43DB">
            <w:pPr>
              <w:jc w:val="both"/>
              <w:rPr>
                <w:kern w:val="2"/>
                <w:szCs w:val="24"/>
              </w:rPr>
            </w:pPr>
          </w:p>
          <w:p w14:paraId="0F5077E7" w14:textId="4F5B3DED" w:rsidR="00893E11" w:rsidRPr="001340B3" w:rsidRDefault="00A10867" w:rsidP="001340B3">
            <w:pPr>
              <w:jc w:val="both"/>
              <w:rPr>
                <w:kern w:val="2"/>
                <w:szCs w:val="24"/>
                <w:shd w:val="clear" w:color="auto" w:fill="FFFFFF"/>
              </w:rPr>
            </w:pPr>
            <w:r w:rsidRPr="004D43DB">
              <w:rPr>
                <w:kern w:val="2"/>
                <w:szCs w:val="24"/>
                <w:shd w:val="clear" w:color="auto" w:fill="FFFFFF"/>
              </w:rPr>
              <w:t>Apmokėjimo sąlygos: įvykdžius užsakymą, mokama už konkretų kiekį pagal nustatytus įkainius</w:t>
            </w:r>
            <w:r w:rsidR="008255ED">
              <w:rPr>
                <w:kern w:val="2"/>
                <w:szCs w:val="24"/>
                <w:shd w:val="clear" w:color="auto" w:fill="FFFFFF"/>
              </w:rPr>
              <w:t xml:space="preserve">, nurodytus </w:t>
            </w:r>
            <w:r w:rsidR="008255ED">
              <w:rPr>
                <w:kern w:val="2"/>
                <w:szCs w:val="24"/>
              </w:rPr>
              <w:t>Sutarties priede Nr. 1 „Pasiūlymas ir techninė specifikacija“</w:t>
            </w:r>
            <w:r w:rsidRPr="004D43DB">
              <w:rPr>
                <w:kern w:val="2"/>
                <w:szCs w:val="24"/>
                <w:shd w:val="clear" w:color="auto" w:fill="FFFFFF"/>
              </w:rPr>
              <w:t>.</w:t>
            </w:r>
          </w:p>
        </w:tc>
      </w:tr>
      <w:tr w:rsidR="005A5832" w14:paraId="5387D538" w14:textId="77777777" w:rsidTr="009E7649">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6C0B2879" w:rsidR="005A5832" w:rsidRDefault="005A5832">
            <w:pPr>
              <w:spacing w:line="259" w:lineRule="auto"/>
              <w:rPr>
                <w:color w:val="000000"/>
                <w:kern w:val="2"/>
                <w:szCs w:val="24"/>
                <w:shd w:val="clear" w:color="auto" w:fill="FFFFFF"/>
              </w:rPr>
            </w:pPr>
          </w:p>
        </w:tc>
      </w:tr>
      <w:tr w:rsidR="005A5832" w14:paraId="670E70D6" w14:textId="77777777" w:rsidTr="009E7649">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4D43DB">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rsidTr="009E7649">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09E7649">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7A61EB26" w14:textId="77777777" w:rsidR="005A5832" w:rsidRDefault="00A10867">
            <w:pPr>
              <w:rPr>
                <w:kern w:val="2"/>
                <w:szCs w:val="24"/>
              </w:rPr>
            </w:pPr>
            <w:r>
              <w:rPr>
                <w:kern w:val="2"/>
                <w:szCs w:val="24"/>
              </w:rPr>
              <w:t>Netaikoma</w:t>
            </w:r>
          </w:p>
          <w:p w14:paraId="184AAE4C" w14:textId="031C92C9" w:rsidR="005A5832" w:rsidRDefault="005A5832">
            <w:pPr>
              <w:rPr>
                <w:kern w:val="2"/>
                <w:szCs w:val="24"/>
              </w:rPr>
            </w:pPr>
          </w:p>
        </w:tc>
      </w:tr>
      <w:tr w:rsidR="005A5832" w14:paraId="5E039F56" w14:textId="77777777" w:rsidTr="009E7649">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55851F21" w14:textId="77777777" w:rsidR="005A5832" w:rsidRDefault="00A10867">
            <w:pPr>
              <w:rPr>
                <w:kern w:val="2"/>
                <w:szCs w:val="24"/>
              </w:rPr>
            </w:pPr>
            <w:r>
              <w:rPr>
                <w:kern w:val="2"/>
                <w:szCs w:val="24"/>
              </w:rPr>
              <w:t>Netaikoma</w:t>
            </w:r>
          </w:p>
          <w:p w14:paraId="1B38683D" w14:textId="7A37E0FD" w:rsidR="005A5832" w:rsidRDefault="005A5832">
            <w:pPr>
              <w:rPr>
                <w:kern w:val="2"/>
                <w:szCs w:val="24"/>
              </w:rPr>
            </w:pPr>
          </w:p>
        </w:tc>
      </w:tr>
      <w:tr w:rsidR="005A5832" w14:paraId="640B934A" w14:textId="77777777" w:rsidTr="009E7649">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9E7649">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83B1ABE" w14:textId="12C9E792" w:rsidR="005A5832" w:rsidRDefault="00A10867">
            <w:pPr>
              <w:rPr>
                <w:b/>
                <w:bCs/>
                <w:kern w:val="2"/>
                <w:szCs w:val="24"/>
              </w:rPr>
            </w:pPr>
            <w:r>
              <w:rPr>
                <w:kern w:val="2"/>
                <w:szCs w:val="24"/>
              </w:rPr>
              <w:t xml:space="preserve">Sutarties vykdymui pasitelkiami subtiekėjai ir (ar) specialistai yra nurodyti Sutarties priede Nr. </w:t>
            </w:r>
            <w:r w:rsidR="004D43DB">
              <w:rPr>
                <w:kern w:val="2"/>
                <w:szCs w:val="24"/>
              </w:rPr>
              <w:t>2</w:t>
            </w:r>
            <w:r>
              <w:rPr>
                <w:kern w:val="2"/>
                <w:szCs w:val="24"/>
              </w:rPr>
              <w:t xml:space="preserve"> „Sutarties vykdymui pasitelkiami subtiekėjai ir (ar) specialistai“</w:t>
            </w:r>
            <w:r w:rsidR="005501C0">
              <w:rPr>
                <w:kern w:val="2"/>
                <w:szCs w:val="24"/>
              </w:rPr>
              <w:t>.</w:t>
            </w:r>
          </w:p>
        </w:tc>
      </w:tr>
      <w:tr w:rsidR="005A5832" w14:paraId="0D08D368" w14:textId="77777777" w:rsidTr="009E7649">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09E7649">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B7335B" w14:textId="5AB33374" w:rsidR="005A5832" w:rsidRDefault="00A10867">
            <w:pPr>
              <w:rPr>
                <w:kern w:val="2"/>
                <w:szCs w:val="24"/>
              </w:rPr>
            </w:pPr>
            <w:r>
              <w:rPr>
                <w:kern w:val="2"/>
                <w:szCs w:val="24"/>
              </w:rPr>
              <w:t>Prievolių pagal Sutartį įvykdymas užtikrinamas:</w:t>
            </w:r>
          </w:p>
          <w:p w14:paraId="5F292606" w14:textId="284A378C" w:rsidR="00ED3B85" w:rsidRPr="004D43DB" w:rsidRDefault="00A10867" w:rsidP="004D43DB">
            <w:pPr>
              <w:rPr>
                <w:kern w:val="2"/>
                <w:szCs w:val="24"/>
              </w:rPr>
            </w:pPr>
            <w:r>
              <w:rPr>
                <w:kern w:val="2"/>
                <w:szCs w:val="24"/>
              </w:rPr>
              <w:t>Netesybomis (delspinigiais, bauda)</w:t>
            </w:r>
            <w:r w:rsidR="004D43DB">
              <w:rPr>
                <w:kern w:val="2"/>
                <w:szCs w:val="24"/>
              </w:rPr>
              <w:t>.</w:t>
            </w:r>
          </w:p>
        </w:tc>
      </w:tr>
      <w:tr w:rsidR="005A5832" w14:paraId="19A5C9C0" w14:textId="77777777" w:rsidTr="009E7649">
        <w:trPr>
          <w:trHeight w:val="300"/>
        </w:trPr>
        <w:tc>
          <w:tcPr>
            <w:tcW w:w="2704" w:type="dxa"/>
            <w:gridSpan w:val="2"/>
          </w:tcPr>
          <w:p w14:paraId="6BF4A6F8" w14:textId="77777777" w:rsidR="005A5832" w:rsidRPr="00793474" w:rsidRDefault="00A10867">
            <w:pPr>
              <w:rPr>
                <w:b/>
                <w:bCs/>
                <w:kern w:val="2"/>
                <w:szCs w:val="24"/>
              </w:rPr>
            </w:pPr>
            <w:r w:rsidRPr="00793474">
              <w:rPr>
                <w:b/>
                <w:bCs/>
                <w:kern w:val="2"/>
                <w:szCs w:val="24"/>
              </w:rPr>
              <w:lastRenderedPageBreak/>
              <w:t xml:space="preserve">8.2. Sutarties įvykdymo užtikrinimo pateikimas </w:t>
            </w:r>
          </w:p>
        </w:tc>
        <w:tc>
          <w:tcPr>
            <w:tcW w:w="6831" w:type="dxa"/>
            <w:gridSpan w:val="2"/>
          </w:tcPr>
          <w:p w14:paraId="23B6675D" w14:textId="77777777" w:rsidR="005A5832" w:rsidRDefault="00A10867">
            <w:pPr>
              <w:rPr>
                <w:kern w:val="2"/>
                <w:szCs w:val="24"/>
              </w:rPr>
            </w:pPr>
            <w:r w:rsidRPr="00793474">
              <w:rPr>
                <w:kern w:val="2"/>
                <w:szCs w:val="24"/>
              </w:rPr>
              <w:t>Netaikoma</w:t>
            </w:r>
          </w:p>
          <w:p w14:paraId="2B8147A2" w14:textId="66C57B64" w:rsidR="005A5832" w:rsidRDefault="005A5832">
            <w:pPr>
              <w:rPr>
                <w:kern w:val="2"/>
                <w:szCs w:val="24"/>
              </w:rPr>
            </w:pPr>
          </w:p>
        </w:tc>
      </w:tr>
      <w:tr w:rsidR="005A5832" w14:paraId="2391E761" w14:textId="77777777" w:rsidTr="009E7649">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rsidTr="009E7649">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FB0FE16" w14:textId="70C44377" w:rsidR="005A5832" w:rsidRPr="004D43DB" w:rsidRDefault="00A10867" w:rsidP="004D43DB">
            <w:pPr>
              <w:jc w:val="both"/>
              <w:rPr>
                <w:color w:val="FF0000"/>
                <w:kern w:val="2"/>
                <w:szCs w:val="24"/>
              </w:rPr>
            </w:pPr>
            <w:r w:rsidRPr="004D43D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F8BC0F0" w14:textId="77777777" w:rsidTr="009E7649">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083FEC7D" w14:textId="1B3206C3" w:rsidR="005A5832" w:rsidRPr="004D43DB" w:rsidRDefault="00A10867" w:rsidP="004D43DB">
            <w:pPr>
              <w:jc w:val="both"/>
              <w:rPr>
                <w:kern w:val="2"/>
                <w:szCs w:val="24"/>
              </w:rPr>
            </w:pPr>
            <w:r w:rsidRPr="004D43DB">
              <w:rPr>
                <w:kern w:val="2"/>
                <w:szCs w:val="24"/>
              </w:rPr>
              <w:t>9</w:t>
            </w:r>
            <w:r w:rsidRPr="009E7649">
              <w:rPr>
                <w:kern w:val="2"/>
                <w:szCs w:val="24"/>
              </w:rPr>
              <w:t xml:space="preserve">.2.1. </w:t>
            </w:r>
            <w:r w:rsidRPr="004D43DB">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nuo laiku neperduotų Prekių ar Prekių, turinčių trūkumų, kainos be PVM. </w:t>
            </w:r>
          </w:p>
          <w:p w14:paraId="176036A7" w14:textId="77777777" w:rsidR="005A5832" w:rsidRPr="004D43DB" w:rsidRDefault="005A5832" w:rsidP="004D43DB">
            <w:pPr>
              <w:jc w:val="both"/>
              <w:rPr>
                <w:kern w:val="2"/>
                <w:szCs w:val="24"/>
              </w:rPr>
            </w:pPr>
          </w:p>
          <w:p w14:paraId="611D63D5" w14:textId="577F2771" w:rsidR="005A5832" w:rsidRDefault="00A10867" w:rsidP="004D43DB">
            <w:pPr>
              <w:jc w:val="both"/>
              <w:rPr>
                <w:b/>
                <w:bCs/>
                <w:kern w:val="2"/>
                <w:szCs w:val="24"/>
              </w:rPr>
            </w:pPr>
            <w:r w:rsidRPr="004D43DB">
              <w:rPr>
                <w:kern w:val="2"/>
                <w:szCs w:val="24"/>
              </w:rPr>
              <w:t>9.2.2.</w:t>
            </w:r>
            <w:r w:rsidRPr="004D43DB">
              <w:rPr>
                <w:kern w:val="2"/>
                <w:szCs w:val="24"/>
                <w:lang w:val="en-US"/>
              </w:rPr>
              <w:t xml:space="preserve"> </w:t>
            </w:r>
            <w:r w:rsidRPr="004D43DB">
              <w:rPr>
                <w:kern w:val="2"/>
                <w:szCs w:val="24"/>
              </w:rPr>
              <w:t xml:space="preserve">Tiekėjas privalo sumokėti Pirkėjui netesybas per </w:t>
            </w:r>
            <w:r w:rsidR="004D43DB" w:rsidRPr="004D43DB">
              <w:rPr>
                <w:kern w:val="2"/>
                <w:szCs w:val="24"/>
              </w:rPr>
              <w:t>30 (trisdešimt) kalendorinių</w:t>
            </w:r>
            <w:r w:rsidRPr="004D43DB">
              <w:rPr>
                <w:kern w:val="2"/>
                <w:szCs w:val="24"/>
              </w:rPr>
              <w:t xml:space="preserve"> dienų nuo Pirkėjo pareikalavimo. </w:t>
            </w:r>
          </w:p>
        </w:tc>
      </w:tr>
      <w:tr w:rsidR="00E3376A" w14:paraId="020FF0E9" w14:textId="77777777" w:rsidTr="009E7649">
        <w:trPr>
          <w:trHeight w:val="300"/>
        </w:trPr>
        <w:tc>
          <w:tcPr>
            <w:tcW w:w="2704" w:type="dxa"/>
            <w:gridSpan w:val="2"/>
          </w:tcPr>
          <w:p w14:paraId="6F7599DE" w14:textId="77777777" w:rsidR="00E3376A" w:rsidRDefault="00E3376A" w:rsidP="00E3376A">
            <w:pPr>
              <w:rPr>
                <w:b/>
                <w:bCs/>
                <w:kern w:val="2"/>
                <w:szCs w:val="24"/>
              </w:rPr>
            </w:pPr>
            <w:r>
              <w:rPr>
                <w:b/>
                <w:bCs/>
                <w:kern w:val="2"/>
                <w:szCs w:val="24"/>
              </w:rPr>
              <w:t>9.3. Tiekėjui / Pirkėjui taikoma bauda nutraukus Sutartį dėl esminio Sutarties pažeidimo</w:t>
            </w:r>
          </w:p>
        </w:tc>
        <w:tc>
          <w:tcPr>
            <w:tcW w:w="6831" w:type="dxa"/>
            <w:gridSpan w:val="2"/>
          </w:tcPr>
          <w:p w14:paraId="3C577428" w14:textId="069C1532" w:rsidR="00E3376A" w:rsidRDefault="00E3376A" w:rsidP="004D43DB">
            <w:pPr>
              <w:jc w:val="both"/>
              <w:rPr>
                <w:kern w:val="2"/>
                <w:szCs w:val="24"/>
              </w:rPr>
            </w:pPr>
            <w:r w:rsidRPr="004D43DB">
              <w:rPr>
                <w:kern w:val="2"/>
                <w:szCs w:val="24"/>
              </w:rPr>
              <w:t xml:space="preserve">Nutraukus Sutartį dėl esminio Sutarties pažeidimo, nustatyto Sutarties Specialiosiose sąlygose, mokama </w:t>
            </w:r>
            <w:r w:rsidR="004D43DB" w:rsidRPr="004D43DB">
              <w:rPr>
                <w:kern w:val="2"/>
                <w:szCs w:val="24"/>
              </w:rPr>
              <w:t>10 (dešimt)</w:t>
            </w:r>
            <w:r w:rsidRPr="004D43DB">
              <w:rPr>
                <w:kern w:val="2"/>
                <w:szCs w:val="24"/>
              </w:rPr>
              <w:t xml:space="preserve"> procentų dydžio bauda nuo Pradinės Sutarties vertės be PVM, nurodytos Specialiųjų sąlygų 5.2 punkte. </w:t>
            </w:r>
          </w:p>
        </w:tc>
      </w:tr>
      <w:tr w:rsidR="00E3376A" w14:paraId="21FB0C0D" w14:textId="77777777" w:rsidTr="009E7649">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26740E4A" w:rsidR="00E3376A" w:rsidRDefault="004D43DB" w:rsidP="00E3376A">
            <w:pPr>
              <w:rPr>
                <w:kern w:val="2"/>
                <w:szCs w:val="24"/>
              </w:rPr>
            </w:pPr>
            <w:r w:rsidRPr="00330231">
              <w:rPr>
                <w:szCs w:val="24"/>
              </w:rPr>
              <w:t>10 (dešimt) proc. nuo Subtiekėjui perduotos sutarties vertės Eur</w:t>
            </w:r>
            <w:r>
              <w:rPr>
                <w:szCs w:val="24"/>
              </w:rPr>
              <w:t>.</w:t>
            </w:r>
          </w:p>
        </w:tc>
      </w:tr>
      <w:tr w:rsidR="00E3376A" w14:paraId="64AD392B" w14:textId="77777777" w:rsidTr="009E7649">
        <w:trPr>
          <w:trHeight w:val="300"/>
        </w:trPr>
        <w:tc>
          <w:tcPr>
            <w:tcW w:w="2704" w:type="dxa"/>
            <w:gridSpan w:val="2"/>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6831" w:type="dxa"/>
            <w:gridSpan w:val="2"/>
          </w:tcPr>
          <w:p w14:paraId="193F0AF5" w14:textId="687BE721" w:rsidR="00E3376A" w:rsidRDefault="009F0368" w:rsidP="00E3376A">
            <w:pPr>
              <w:rPr>
                <w:color w:val="000000"/>
                <w:kern w:val="2"/>
                <w:szCs w:val="24"/>
              </w:rPr>
            </w:pPr>
            <w:r>
              <w:rPr>
                <w:color w:val="000000"/>
                <w:kern w:val="2"/>
                <w:szCs w:val="24"/>
              </w:rPr>
              <w:t xml:space="preserve">500 </w:t>
            </w:r>
            <w:r w:rsidR="00793474">
              <w:rPr>
                <w:color w:val="000000"/>
                <w:kern w:val="2"/>
                <w:szCs w:val="24"/>
              </w:rPr>
              <w:t>Eur</w:t>
            </w:r>
          </w:p>
          <w:p w14:paraId="4CE0BC86" w14:textId="5217AB37" w:rsidR="00E3376A" w:rsidRDefault="00E3376A" w:rsidP="00E3376A">
            <w:pPr>
              <w:rPr>
                <w:color w:val="4472C4"/>
                <w:kern w:val="2"/>
                <w:szCs w:val="24"/>
              </w:rPr>
            </w:pPr>
          </w:p>
        </w:tc>
      </w:tr>
      <w:tr w:rsidR="00E3376A" w14:paraId="2511A1DC" w14:textId="77777777" w:rsidTr="009E7649">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E3376A" w:rsidRDefault="00E3376A" w:rsidP="00E3376A">
            <w:pPr>
              <w:rPr>
                <w:kern w:val="2"/>
                <w:szCs w:val="24"/>
              </w:rPr>
            </w:pPr>
            <w:r>
              <w:rPr>
                <w:kern w:val="2"/>
                <w:szCs w:val="24"/>
              </w:rPr>
              <w:t>Netaikoma</w:t>
            </w:r>
          </w:p>
          <w:p w14:paraId="599ADCB3" w14:textId="71102E33" w:rsidR="00E3376A" w:rsidRDefault="00E3376A" w:rsidP="00E3376A">
            <w:pPr>
              <w:rPr>
                <w:color w:val="4472C4"/>
                <w:kern w:val="2"/>
                <w:szCs w:val="24"/>
              </w:rPr>
            </w:pPr>
          </w:p>
        </w:tc>
      </w:tr>
      <w:tr w:rsidR="00E3376A" w14:paraId="3D5B24B2" w14:textId="77777777" w:rsidTr="009E7649">
        <w:trPr>
          <w:trHeight w:val="300"/>
        </w:trPr>
        <w:tc>
          <w:tcPr>
            <w:tcW w:w="2704" w:type="dxa"/>
            <w:gridSpan w:val="2"/>
          </w:tcPr>
          <w:p w14:paraId="307B3ECD" w14:textId="77777777" w:rsidR="00E3376A" w:rsidRDefault="00E3376A" w:rsidP="00E3376A">
            <w:pPr>
              <w:rPr>
                <w:b/>
                <w:bCs/>
                <w:kern w:val="2"/>
                <w:szCs w:val="24"/>
              </w:rPr>
            </w:pPr>
            <w:r>
              <w:rPr>
                <w:b/>
                <w:bCs/>
                <w:kern w:val="2"/>
                <w:szCs w:val="24"/>
              </w:rPr>
              <w:lastRenderedPageBreak/>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03251C10" w14:textId="42233641" w:rsidR="004D43DB" w:rsidRDefault="00E3376A" w:rsidP="004D43DB">
            <w:pPr>
              <w:rPr>
                <w:color w:val="4472C4"/>
                <w:kern w:val="2"/>
                <w:szCs w:val="24"/>
              </w:rPr>
            </w:pPr>
            <w:r>
              <w:rPr>
                <w:kern w:val="2"/>
                <w:szCs w:val="24"/>
              </w:rPr>
              <w:t xml:space="preserve">Netaikoma </w:t>
            </w:r>
          </w:p>
          <w:p w14:paraId="1F41E0D6" w14:textId="14C956D6" w:rsidR="00E3376A" w:rsidRDefault="00E3376A" w:rsidP="00E3376A">
            <w:pPr>
              <w:rPr>
                <w:color w:val="4472C4"/>
                <w:kern w:val="2"/>
                <w:szCs w:val="24"/>
              </w:rPr>
            </w:pPr>
          </w:p>
        </w:tc>
      </w:tr>
      <w:tr w:rsidR="00E3376A" w14:paraId="73474B34" w14:textId="77777777" w:rsidTr="009E7649">
        <w:trPr>
          <w:trHeight w:val="300"/>
        </w:trPr>
        <w:tc>
          <w:tcPr>
            <w:tcW w:w="2704" w:type="dxa"/>
            <w:gridSpan w:val="2"/>
          </w:tcPr>
          <w:p w14:paraId="6C9B87EB" w14:textId="77777777" w:rsidR="00E3376A" w:rsidRPr="009E7649" w:rsidRDefault="00E3376A" w:rsidP="00E3376A">
            <w:pPr>
              <w:rPr>
                <w:b/>
                <w:bCs/>
                <w:kern w:val="2"/>
                <w:szCs w:val="24"/>
              </w:rPr>
            </w:pPr>
            <w:r w:rsidRPr="009E7649">
              <w:rPr>
                <w:b/>
                <w:bCs/>
                <w:kern w:val="2"/>
                <w:szCs w:val="24"/>
              </w:rPr>
              <w:t xml:space="preserve">9.8. </w:t>
            </w:r>
            <w:r>
              <w:rPr>
                <w:b/>
                <w:bCs/>
                <w:kern w:val="2"/>
                <w:szCs w:val="24"/>
              </w:rPr>
              <w:t>Tiekėjui taikomos netesybos dėl Sutarties įvykdymo užtikrinimo nepratęsimo</w:t>
            </w:r>
          </w:p>
        </w:tc>
        <w:tc>
          <w:tcPr>
            <w:tcW w:w="6831" w:type="dxa"/>
            <w:gridSpan w:val="2"/>
          </w:tcPr>
          <w:p w14:paraId="25BA389C" w14:textId="77777777" w:rsidR="00E3376A" w:rsidRDefault="00E3376A" w:rsidP="00E3376A">
            <w:pPr>
              <w:rPr>
                <w:kern w:val="2"/>
                <w:szCs w:val="24"/>
              </w:rPr>
            </w:pPr>
            <w:r>
              <w:rPr>
                <w:kern w:val="2"/>
                <w:szCs w:val="24"/>
              </w:rPr>
              <w:t>Netaikoma</w:t>
            </w:r>
          </w:p>
          <w:p w14:paraId="571C49C7" w14:textId="5BE53899" w:rsidR="00E3376A" w:rsidRDefault="00E3376A" w:rsidP="00E3376A">
            <w:pPr>
              <w:rPr>
                <w:color w:val="4472C4"/>
                <w:kern w:val="2"/>
                <w:szCs w:val="24"/>
              </w:rPr>
            </w:pPr>
          </w:p>
        </w:tc>
      </w:tr>
      <w:tr w:rsidR="00E3376A" w14:paraId="47BC8791" w14:textId="77777777" w:rsidTr="009E7649">
        <w:trPr>
          <w:trHeight w:val="300"/>
        </w:trPr>
        <w:tc>
          <w:tcPr>
            <w:tcW w:w="2704" w:type="dxa"/>
            <w:gridSpan w:val="2"/>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25E47D37" w14:textId="77777777" w:rsidR="00E3376A" w:rsidRPr="00FD3ABD" w:rsidRDefault="00706128" w:rsidP="000D128A">
            <w:pPr>
              <w:jc w:val="both"/>
              <w:rPr>
                <w:noProof/>
                <w:color w:val="4472C4"/>
                <w:kern w:val="2"/>
                <w:szCs w:val="24"/>
              </w:rPr>
            </w:pPr>
            <w:r>
              <w:rPr>
                <w:kern w:val="2"/>
                <w:szCs w:val="24"/>
                <w:lang w:val="en-US"/>
              </w:rPr>
              <w:t xml:space="preserve">9.9.1. </w:t>
            </w:r>
            <w:r w:rsidR="007516CF" w:rsidRPr="00EB2D8F">
              <w:rPr>
                <w:kern w:val="2"/>
                <w:szCs w:val="24"/>
                <w:lang w:val="en-US"/>
              </w:rPr>
              <w:t xml:space="preserve">Tiekėjui taikoma bauda </w:t>
            </w:r>
            <w:r w:rsidR="007516CF" w:rsidRPr="00EB2D8F">
              <w:rPr>
                <w:noProof/>
                <w:kern w:val="2"/>
                <w:szCs w:val="24"/>
              </w:rPr>
              <w:t xml:space="preserve">dėl </w:t>
            </w:r>
            <w:r w:rsidR="00A2645D" w:rsidRPr="00EB2D8F">
              <w:rPr>
                <w:noProof/>
                <w:kern w:val="2"/>
                <w:szCs w:val="24"/>
              </w:rPr>
              <w:t>Bendrųjų sąlygų 15</w:t>
            </w:r>
            <w:r w:rsidR="001C2533" w:rsidRPr="00EB2D8F">
              <w:rPr>
                <w:noProof/>
                <w:kern w:val="2"/>
                <w:szCs w:val="24"/>
                <w:vertAlign w:val="superscript"/>
              </w:rPr>
              <w:t>1</w:t>
            </w:r>
            <w:r w:rsidR="00A2645D" w:rsidRPr="00EB2D8F">
              <w:rPr>
                <w:noProof/>
                <w:kern w:val="2"/>
                <w:szCs w:val="24"/>
              </w:rPr>
              <w:t xml:space="preserve">.3 punkte nurodytų įsipareigojimų pažeidimo </w:t>
            </w:r>
            <w:r w:rsidR="001C546A">
              <w:rPr>
                <w:noProof/>
                <w:kern w:val="2"/>
                <w:szCs w:val="24"/>
              </w:rPr>
              <w:t>–</w:t>
            </w:r>
            <w:r w:rsidR="00A2645D" w:rsidRPr="00EB2D8F">
              <w:rPr>
                <w:noProof/>
                <w:kern w:val="2"/>
                <w:szCs w:val="24"/>
              </w:rPr>
              <w:t xml:space="preserve"> </w:t>
            </w:r>
            <w:r w:rsidR="001C546A">
              <w:rPr>
                <w:noProof/>
                <w:kern w:val="2"/>
                <w:szCs w:val="24"/>
              </w:rPr>
              <w:t xml:space="preserve">1 (vienas) </w:t>
            </w:r>
            <w:r w:rsidR="001C546A">
              <w:rPr>
                <w:kern w:val="2"/>
                <w:szCs w:val="24"/>
              </w:rPr>
              <w:t xml:space="preserve">proc. </w:t>
            </w:r>
            <w:r w:rsidR="001C546A" w:rsidRPr="00746D69">
              <w:rPr>
                <w:kern w:val="2"/>
                <w:szCs w:val="24"/>
              </w:rPr>
              <w:t xml:space="preserve">nuo </w:t>
            </w:r>
            <w:r w:rsidR="008255ED" w:rsidRPr="004D43DB">
              <w:rPr>
                <w:kern w:val="2"/>
                <w:szCs w:val="24"/>
              </w:rPr>
              <w:t xml:space="preserve">Pradinės </w:t>
            </w:r>
            <w:r w:rsidR="008255ED" w:rsidRPr="00FD3ABD">
              <w:rPr>
                <w:kern w:val="2"/>
                <w:szCs w:val="24"/>
              </w:rPr>
              <w:t>Sutarties vertės be PVM</w:t>
            </w:r>
            <w:r w:rsidR="001C546A" w:rsidRPr="00FD3ABD">
              <w:rPr>
                <w:kern w:val="2"/>
                <w:szCs w:val="24"/>
              </w:rPr>
              <w:t>.</w:t>
            </w:r>
            <w:r w:rsidR="007516CF" w:rsidRPr="00FD3ABD">
              <w:rPr>
                <w:noProof/>
                <w:color w:val="4472C4"/>
                <w:kern w:val="2"/>
                <w:szCs w:val="24"/>
              </w:rPr>
              <w:t xml:space="preserve"> </w:t>
            </w:r>
          </w:p>
          <w:p w14:paraId="22162CAC" w14:textId="2F354788" w:rsidR="00706128" w:rsidRPr="007A09BF" w:rsidRDefault="00706128" w:rsidP="000D128A">
            <w:pPr>
              <w:jc w:val="both"/>
              <w:rPr>
                <w:noProof/>
                <w:color w:val="4472C4"/>
                <w:kern w:val="2"/>
                <w:szCs w:val="24"/>
              </w:rPr>
            </w:pPr>
            <w:r w:rsidRPr="00FD3ABD">
              <w:rPr>
                <w:noProof/>
                <w:kern w:val="2"/>
                <w:szCs w:val="24"/>
              </w:rPr>
              <w:t xml:space="preserve">9.9.2. </w:t>
            </w:r>
            <w:r w:rsidR="00FD3ABD" w:rsidRPr="00FD3ABD">
              <w:rPr>
                <w:szCs w:val="24"/>
              </w:rPr>
              <w:t>Pirkėjui neįvykdžius pareigos per Pirkimo sutarties galiojimo terminą nupirkti Prekių už ne mažiau kaip 60 procentų Pradinės sutarties vertės ir Šalims nepratęsus Pirkimo sutarties galiojimo, Pirkėjas sumoka 10 procentų dydžio baudą nuo neišpirktos Pirkimo sutarties 5.2. p. įsipareigotos išpirkti Pradinės sutarties vertės.</w:t>
            </w:r>
          </w:p>
        </w:tc>
      </w:tr>
      <w:tr w:rsidR="00E3376A" w14:paraId="5710FD54" w14:textId="77777777" w:rsidTr="009E7649">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009E7649">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2D308184" w14:textId="77777777" w:rsidR="00E3376A" w:rsidRPr="001C546A" w:rsidRDefault="00E3376A" w:rsidP="001C546A">
            <w:pPr>
              <w:jc w:val="both"/>
              <w:rPr>
                <w:kern w:val="2"/>
                <w:szCs w:val="24"/>
              </w:rPr>
            </w:pPr>
            <w:r w:rsidRPr="001C546A">
              <w:rPr>
                <w:kern w:val="2"/>
                <w:szCs w:val="24"/>
              </w:rPr>
              <w:t>Ši Sutartis laikoma sudaryta ir įsigalioja nuo Sutarties pasirašymo dienos (antrosios Šalies pasirašymo dieną).</w:t>
            </w:r>
          </w:p>
          <w:p w14:paraId="0B802030" w14:textId="66623AF7" w:rsidR="00E3376A" w:rsidRDefault="00E3376A" w:rsidP="001C546A">
            <w:pPr>
              <w:jc w:val="both"/>
              <w:rPr>
                <w:color w:val="4472C4"/>
                <w:kern w:val="2"/>
                <w:szCs w:val="24"/>
              </w:rPr>
            </w:pPr>
            <w:r w:rsidRPr="001C546A">
              <w:rPr>
                <w:kern w:val="2"/>
                <w:szCs w:val="24"/>
              </w:rPr>
              <w:t xml:space="preserve">Sutartis galioja iki visiško prievolių įvykdymo (kol bus išnaudota Pradinės Sutarties vertė, bet jos terminas negali būti ilgesnis kaip </w:t>
            </w:r>
            <w:r w:rsidR="00B83301">
              <w:rPr>
                <w:kern w:val="2"/>
                <w:szCs w:val="24"/>
              </w:rPr>
              <w:t>24</w:t>
            </w:r>
            <w:r w:rsidR="001C546A" w:rsidRPr="001C546A">
              <w:rPr>
                <w:kern w:val="2"/>
                <w:szCs w:val="24"/>
              </w:rPr>
              <w:t xml:space="preserve"> (</w:t>
            </w:r>
            <w:r w:rsidR="00F97FA7">
              <w:rPr>
                <w:kern w:val="2"/>
                <w:szCs w:val="24"/>
              </w:rPr>
              <w:t>dvi</w:t>
            </w:r>
            <w:r w:rsidR="00CC43D4">
              <w:rPr>
                <w:kern w:val="2"/>
                <w:szCs w:val="24"/>
              </w:rPr>
              <w:t>dešimt keturi</w:t>
            </w:r>
            <w:r w:rsidR="001C546A" w:rsidRPr="001C546A">
              <w:rPr>
                <w:kern w:val="2"/>
                <w:szCs w:val="24"/>
              </w:rPr>
              <w:t>) mėnesi</w:t>
            </w:r>
            <w:r w:rsidR="00803B19">
              <w:rPr>
                <w:kern w:val="2"/>
                <w:szCs w:val="24"/>
              </w:rPr>
              <w:t>ai</w:t>
            </w:r>
            <w:r w:rsidRPr="001C546A">
              <w:rPr>
                <w:kern w:val="2"/>
                <w:szCs w:val="24"/>
              </w:rPr>
              <w:t>.</w:t>
            </w:r>
          </w:p>
        </w:tc>
      </w:tr>
      <w:tr w:rsidR="00C941FA" w:rsidRPr="00C941FA" w14:paraId="34E92C37" w14:textId="77777777" w:rsidTr="009E7649">
        <w:trPr>
          <w:trHeight w:val="300"/>
        </w:trPr>
        <w:tc>
          <w:tcPr>
            <w:tcW w:w="2704" w:type="dxa"/>
            <w:gridSpan w:val="2"/>
          </w:tcPr>
          <w:p w14:paraId="63E27D88" w14:textId="77777777" w:rsidR="00E3376A" w:rsidRPr="00262514" w:rsidRDefault="00E3376A" w:rsidP="00E3376A">
            <w:pPr>
              <w:rPr>
                <w:b/>
                <w:bCs/>
                <w:kern w:val="2"/>
                <w:szCs w:val="24"/>
              </w:rPr>
            </w:pPr>
            <w:r w:rsidRPr="00262514">
              <w:rPr>
                <w:b/>
                <w:bCs/>
                <w:kern w:val="2"/>
                <w:szCs w:val="24"/>
              </w:rPr>
              <w:t>10.2. Sutarties galiojimo termino pratęsimas</w:t>
            </w:r>
          </w:p>
        </w:tc>
        <w:tc>
          <w:tcPr>
            <w:tcW w:w="6831" w:type="dxa"/>
            <w:gridSpan w:val="2"/>
          </w:tcPr>
          <w:p w14:paraId="538F20C6" w14:textId="250CF3B8" w:rsidR="00E3376A" w:rsidRPr="00C941FA" w:rsidRDefault="00E3376A" w:rsidP="00C941FA">
            <w:pPr>
              <w:jc w:val="both"/>
              <w:rPr>
                <w:kern w:val="2"/>
                <w:szCs w:val="24"/>
              </w:rPr>
            </w:pPr>
            <w:r w:rsidRPr="00262514">
              <w:rPr>
                <w:kern w:val="2"/>
                <w:szCs w:val="24"/>
              </w:rPr>
              <w:t xml:space="preserve">Jei nebus išnaudota Pradinės Sutarties vertė ir nei viena iš Šalių, likus </w:t>
            </w:r>
            <w:r w:rsidR="00C941FA" w:rsidRPr="00262514">
              <w:rPr>
                <w:kern w:val="2"/>
                <w:szCs w:val="24"/>
              </w:rPr>
              <w:t>15 (penkiolikai)</w:t>
            </w:r>
            <w:r w:rsidRPr="00262514">
              <w:rPr>
                <w:kern w:val="2"/>
                <w:szCs w:val="24"/>
              </w:rPr>
              <w:t xml:space="preserve"> dienų iki Sutarties pabaigos, nepraneš apie norą ją nutraukti, Sutartis be atskiro rašytinio susitarimo pratęsiama dar 1 (vieną) kartą 12 (dvylikai) mėnesių</w:t>
            </w:r>
            <w:r w:rsidR="00C941FA" w:rsidRPr="00262514">
              <w:rPr>
                <w:kern w:val="2"/>
                <w:szCs w:val="24"/>
              </w:rPr>
              <w:t>.</w:t>
            </w:r>
          </w:p>
        </w:tc>
      </w:tr>
      <w:tr w:rsidR="00E3376A" w14:paraId="14683826" w14:textId="77777777" w:rsidTr="009E7649">
        <w:trPr>
          <w:trHeight w:val="300"/>
        </w:trPr>
        <w:tc>
          <w:tcPr>
            <w:tcW w:w="9535"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rsidTr="009E7649">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3"/>
          </w:tcPr>
          <w:p w14:paraId="55815423" w14:textId="49816BA5" w:rsidR="00E3376A" w:rsidRDefault="00E12EE9" w:rsidP="00EA6C08">
            <w:pPr>
              <w:jc w:val="both"/>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EA6C08">
            <w:pPr>
              <w:jc w:val="both"/>
              <w:rPr>
                <w:kern w:val="2"/>
                <w:szCs w:val="24"/>
              </w:rPr>
            </w:pPr>
          </w:p>
          <w:p w14:paraId="55BE8DE4" w14:textId="3EBE5DB3" w:rsidR="00402BAB" w:rsidRPr="00400457" w:rsidRDefault="00472DB2" w:rsidP="00EA6C08">
            <w:pPr>
              <w:jc w:val="both"/>
              <w:rPr>
                <w:color w:val="000000" w:themeColor="text1"/>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400457">
              <w:rPr>
                <w:kern w:val="2"/>
                <w:szCs w:val="24"/>
              </w:rPr>
              <w:t>15</w:t>
            </w:r>
            <w:r w:rsidR="001C2533" w:rsidRPr="00400457">
              <w:rPr>
                <w:kern w:val="2"/>
                <w:szCs w:val="24"/>
                <w:vertAlign w:val="superscript"/>
              </w:rPr>
              <w:t>1</w:t>
            </w:r>
            <w:r w:rsidR="00B50085" w:rsidRPr="00400457">
              <w:rPr>
                <w:kern w:val="2"/>
                <w:szCs w:val="24"/>
              </w:rPr>
              <w:t xml:space="preserve">.3 punkte </w:t>
            </w:r>
            <w:r w:rsidRPr="00400457">
              <w:rPr>
                <w:color w:val="000000" w:themeColor="text1"/>
                <w:kern w:val="2"/>
                <w:szCs w:val="24"/>
              </w:rPr>
              <w:t>nurodytos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p>
          <w:p w14:paraId="4452F578" w14:textId="54817429" w:rsidR="00472DB2" w:rsidRPr="0044774E" w:rsidRDefault="00402BAB" w:rsidP="00EA6C08">
            <w:pPr>
              <w:jc w:val="both"/>
              <w:rPr>
                <w:color w:val="000000" w:themeColor="text1"/>
                <w:kern w:val="2"/>
                <w:szCs w:val="24"/>
              </w:rPr>
            </w:pPr>
            <w:r w:rsidRPr="00400457">
              <w:rPr>
                <w:color w:val="000000" w:themeColor="text1"/>
                <w:kern w:val="2"/>
                <w:szCs w:val="24"/>
              </w:rPr>
              <w:t>pažeidimų ištaisyti negalima</w:t>
            </w:r>
            <w:r w:rsidR="0044774E" w:rsidRPr="00400457">
              <w:rPr>
                <w:color w:val="000000" w:themeColor="text1"/>
                <w:kern w:val="2"/>
                <w:szCs w:val="24"/>
              </w:rPr>
              <w:t>.</w:t>
            </w:r>
          </w:p>
          <w:p w14:paraId="6B43B4B4" w14:textId="132A1B56" w:rsidR="00472DB2" w:rsidRPr="00472DB2" w:rsidRDefault="00472DB2" w:rsidP="00E3376A">
            <w:pPr>
              <w:rPr>
                <w:kern w:val="2"/>
                <w:szCs w:val="24"/>
              </w:rPr>
            </w:pPr>
          </w:p>
        </w:tc>
      </w:tr>
      <w:tr w:rsidR="00E3376A" w14:paraId="116C4870" w14:textId="77777777" w:rsidTr="009E7649">
        <w:trPr>
          <w:trHeight w:val="300"/>
        </w:trPr>
        <w:tc>
          <w:tcPr>
            <w:tcW w:w="2532" w:type="dxa"/>
          </w:tcPr>
          <w:p w14:paraId="634A5467" w14:textId="77777777" w:rsidR="00E3376A" w:rsidRDefault="00E3376A" w:rsidP="00E3376A">
            <w:pPr>
              <w:rPr>
                <w:b/>
                <w:bCs/>
                <w:kern w:val="2"/>
                <w:szCs w:val="24"/>
              </w:rPr>
            </w:pPr>
            <w:r>
              <w:rPr>
                <w:b/>
                <w:bCs/>
                <w:kern w:val="2"/>
                <w:szCs w:val="24"/>
              </w:rPr>
              <w:t>11.2. Esminiai Sutarties pažeidimai</w:t>
            </w:r>
          </w:p>
          <w:p w14:paraId="3594CFBB" w14:textId="77777777" w:rsidR="00E3376A" w:rsidRDefault="00E3376A" w:rsidP="00E3376A">
            <w:pPr>
              <w:rPr>
                <w:b/>
                <w:bCs/>
                <w:kern w:val="2"/>
                <w:szCs w:val="24"/>
              </w:rPr>
            </w:pPr>
          </w:p>
        </w:tc>
        <w:tc>
          <w:tcPr>
            <w:tcW w:w="7003" w:type="dxa"/>
            <w:gridSpan w:val="3"/>
          </w:tcPr>
          <w:p w14:paraId="7CF023C2" w14:textId="77777777" w:rsidR="001C546A" w:rsidRPr="00330231" w:rsidRDefault="001C546A" w:rsidP="001C546A">
            <w:pPr>
              <w:tabs>
                <w:tab w:val="left" w:pos="466"/>
                <w:tab w:val="left" w:pos="676"/>
                <w:tab w:val="left" w:pos="810"/>
              </w:tabs>
              <w:ind w:firstLine="227"/>
              <w:jc w:val="both"/>
              <w:rPr>
                <w:rFonts w:eastAsia="Arial Unicode MS"/>
                <w:szCs w:val="24"/>
                <w:lang w:eastAsia="lt-LT"/>
              </w:rPr>
            </w:pPr>
            <w:r w:rsidRPr="00330231">
              <w:rPr>
                <w:szCs w:val="24"/>
              </w:rPr>
              <w:t>E</w:t>
            </w:r>
            <w:r w:rsidRPr="00330231">
              <w:rPr>
                <w:rFonts w:eastAsia="Arial Unicode MS"/>
                <w:szCs w:val="24"/>
                <w:lang w:eastAsia="lt-LT"/>
              </w:rPr>
              <w:t xml:space="preserve">sminiais Sutarties pažeidimais laikomi Bendrosiose sutarties sąlygose, Lietuvos Respublikos civiliniame kodekse numatyti ir šie Sutarties pažeidimai: </w:t>
            </w:r>
          </w:p>
          <w:p w14:paraId="2398CFAD" w14:textId="385250DB" w:rsidR="001C546A" w:rsidRPr="00330231" w:rsidRDefault="001C546A" w:rsidP="001C546A">
            <w:pPr>
              <w:tabs>
                <w:tab w:val="left" w:pos="0"/>
                <w:tab w:val="left" w:pos="466"/>
                <w:tab w:val="left" w:pos="676"/>
                <w:tab w:val="left" w:pos="709"/>
                <w:tab w:val="left" w:pos="1276"/>
                <w:tab w:val="left" w:pos="1800"/>
              </w:tabs>
              <w:overflowPunct w:val="0"/>
              <w:autoSpaceDE w:val="0"/>
              <w:autoSpaceDN w:val="0"/>
              <w:adjustRightInd w:val="0"/>
              <w:ind w:firstLine="227"/>
              <w:jc w:val="both"/>
              <w:textAlignment w:val="baseline"/>
              <w:rPr>
                <w:szCs w:val="24"/>
              </w:rPr>
            </w:pPr>
            <w:bookmarkStart w:id="0" w:name="OLE_LINK1"/>
            <w:r>
              <w:rPr>
                <w:szCs w:val="24"/>
              </w:rPr>
              <w:lastRenderedPageBreak/>
              <w:t xml:space="preserve">11.2.1. </w:t>
            </w:r>
            <w:r w:rsidRPr="00330231">
              <w:rPr>
                <w:szCs w:val="24"/>
              </w:rPr>
              <w:t xml:space="preserve">jeigu Prekės </w:t>
            </w:r>
            <w:r w:rsidRPr="00330231">
              <w:rPr>
                <w:rFonts w:eastAsia="Calibri"/>
                <w:szCs w:val="24"/>
              </w:rPr>
              <w:t xml:space="preserve">yra suteiktos netinkamai ir (ar) nekokybiškai ir (ar) </w:t>
            </w:r>
            <w:r w:rsidRPr="00330231">
              <w:rPr>
                <w:szCs w:val="24"/>
              </w:rPr>
              <w:t xml:space="preserve">neatitinka Sutartyje ir (ar) </w:t>
            </w:r>
            <w:r>
              <w:rPr>
                <w:szCs w:val="24"/>
              </w:rPr>
              <w:t>Pasiūlyme</w:t>
            </w:r>
            <w:r w:rsidRPr="00330231">
              <w:rPr>
                <w:szCs w:val="24"/>
              </w:rPr>
              <w:t xml:space="preserve"> </w:t>
            </w:r>
            <w:r>
              <w:rPr>
                <w:szCs w:val="24"/>
              </w:rPr>
              <w:t>nurodytų</w:t>
            </w:r>
            <w:r w:rsidRPr="00330231">
              <w:rPr>
                <w:szCs w:val="24"/>
              </w:rPr>
              <w:t xml:space="preserve"> reikalavimų ir Tiekėjas neištaiso Prekių teikimo trūkumų per Pirkėjo nurodytą (-us) terminą (-us);</w:t>
            </w:r>
          </w:p>
          <w:p w14:paraId="3863DF9D" w14:textId="64022059" w:rsidR="001C546A" w:rsidRPr="00330231" w:rsidRDefault="001C546A" w:rsidP="001C546A">
            <w:pPr>
              <w:tabs>
                <w:tab w:val="left" w:pos="0"/>
                <w:tab w:val="left" w:pos="466"/>
                <w:tab w:val="left" w:pos="676"/>
                <w:tab w:val="left" w:pos="709"/>
                <w:tab w:val="left" w:pos="1276"/>
                <w:tab w:val="left" w:pos="1800"/>
              </w:tabs>
              <w:overflowPunct w:val="0"/>
              <w:autoSpaceDE w:val="0"/>
              <w:autoSpaceDN w:val="0"/>
              <w:adjustRightInd w:val="0"/>
              <w:ind w:firstLine="227"/>
              <w:jc w:val="both"/>
              <w:textAlignment w:val="baseline"/>
              <w:rPr>
                <w:rFonts w:eastAsia="Calibri"/>
                <w:szCs w:val="24"/>
              </w:rPr>
            </w:pPr>
            <w:r>
              <w:rPr>
                <w:szCs w:val="24"/>
              </w:rPr>
              <w:t xml:space="preserve">11.2.2. </w:t>
            </w:r>
            <w:r w:rsidRPr="00330231">
              <w:rPr>
                <w:szCs w:val="24"/>
              </w:rPr>
              <w:t xml:space="preserve">jeigu </w:t>
            </w:r>
            <w:r w:rsidRPr="00330231">
              <w:rPr>
                <w:rFonts w:eastAsia="Calibri"/>
                <w:szCs w:val="24"/>
              </w:rPr>
              <w:t xml:space="preserve">Tiekėjas 3 (tris) kartus iš eilės vėluoja suteikti Sutarties reikalavimus atitinkančias Prekes pagal Prekių teikimo terminus, nurodytus </w:t>
            </w:r>
            <w:r>
              <w:rPr>
                <w:rFonts w:eastAsia="Calibri"/>
                <w:szCs w:val="24"/>
              </w:rPr>
              <w:t>Pirkimo sutarties specialiųjų sąlygų 4.1.2 punkte</w:t>
            </w:r>
            <w:r w:rsidRPr="00330231">
              <w:rPr>
                <w:rFonts w:eastAsia="Calibri"/>
                <w:szCs w:val="24"/>
              </w:rPr>
              <w:t xml:space="preserve">, dėl Tiekėjo kaltės; </w:t>
            </w:r>
          </w:p>
          <w:p w14:paraId="6A86539D" w14:textId="253AA641" w:rsidR="001C546A" w:rsidRPr="00330231" w:rsidRDefault="001C546A" w:rsidP="001C546A">
            <w:pPr>
              <w:tabs>
                <w:tab w:val="left" w:pos="0"/>
                <w:tab w:val="left" w:pos="466"/>
                <w:tab w:val="left" w:pos="676"/>
                <w:tab w:val="left" w:pos="709"/>
                <w:tab w:val="left" w:pos="1276"/>
                <w:tab w:val="left" w:pos="1800"/>
              </w:tabs>
              <w:overflowPunct w:val="0"/>
              <w:autoSpaceDE w:val="0"/>
              <w:autoSpaceDN w:val="0"/>
              <w:adjustRightInd w:val="0"/>
              <w:ind w:firstLine="227"/>
              <w:jc w:val="both"/>
              <w:textAlignment w:val="baseline"/>
              <w:rPr>
                <w:szCs w:val="24"/>
              </w:rPr>
            </w:pPr>
            <w:r>
              <w:rPr>
                <w:rFonts w:eastAsia="Calibri"/>
                <w:szCs w:val="24"/>
              </w:rPr>
              <w:t>11.2.3.</w:t>
            </w:r>
            <w:r w:rsidRPr="00330231">
              <w:rPr>
                <w:rFonts w:eastAsia="Calibri"/>
                <w:szCs w:val="24"/>
              </w:rPr>
              <w:t xml:space="preserve"> </w:t>
            </w:r>
            <w:r w:rsidRPr="00330231">
              <w:rPr>
                <w:szCs w:val="24"/>
              </w:rPr>
              <w:t>jeigu Tiekėjas dėl savo kaltės negali ir (arba) atsisako vykdyti Sutartyje numatytus įsipareigojimus ar bet kurią jų dalį, nepriklausomi nuo tokios dalies vertės;</w:t>
            </w:r>
          </w:p>
          <w:p w14:paraId="3E42961C" w14:textId="35814301" w:rsidR="001C546A" w:rsidRPr="00330231" w:rsidRDefault="001C546A" w:rsidP="001C546A">
            <w:pPr>
              <w:pStyle w:val="ListParagraph"/>
              <w:tabs>
                <w:tab w:val="left" w:pos="466"/>
                <w:tab w:val="left" w:pos="676"/>
              </w:tabs>
              <w:ind w:left="0" w:firstLine="227"/>
              <w:jc w:val="both"/>
            </w:pPr>
            <w:r>
              <w:t>11.2.4.</w:t>
            </w:r>
            <w:r w:rsidRPr="00330231">
              <w:t xml:space="preserve"> </w:t>
            </w:r>
            <w:r w:rsidRPr="00330231">
              <w:rPr>
                <w:rFonts w:eastAsia="Arial Unicode MS"/>
              </w:rPr>
              <w:t xml:space="preserve">jeigu Tiekėjas </w:t>
            </w:r>
            <w:bookmarkStart w:id="1" w:name="_Hlk57206508"/>
            <w:r w:rsidRPr="00330231">
              <w:rPr>
                <w:rFonts w:eastAsia="Arial Unicode MS"/>
              </w:rPr>
              <w:t>padidina</w:t>
            </w:r>
            <w:bookmarkEnd w:id="1"/>
            <w:r w:rsidRPr="00330231">
              <w:rPr>
                <w:rFonts w:eastAsia="Arial Unicode MS"/>
              </w:rPr>
              <w:t xml:space="preserve"> Sutarties kainą ir nevykdo </w:t>
            </w:r>
            <w:bookmarkStart w:id="2" w:name="_Hlk57206575"/>
            <w:r w:rsidRPr="00330231">
              <w:rPr>
                <w:rFonts w:eastAsia="Arial Unicode MS"/>
              </w:rPr>
              <w:t>prisiimtų įsipareigojimų</w:t>
            </w:r>
            <w:bookmarkEnd w:id="2"/>
            <w:r w:rsidRPr="00330231">
              <w:rPr>
                <w:rFonts w:eastAsia="Arial Unicode MS"/>
              </w:rPr>
              <w:t xml:space="preserve"> už Sutartyje nustatytą kainą;</w:t>
            </w:r>
          </w:p>
          <w:p w14:paraId="78D7FF5B" w14:textId="1504D76A" w:rsidR="00411C80" w:rsidRPr="00411C80" w:rsidRDefault="001C546A" w:rsidP="00411C80">
            <w:pPr>
              <w:pStyle w:val="Body2"/>
              <w:numPr>
                <w:ilvl w:val="2"/>
                <w:numId w:val="3"/>
              </w:numPr>
              <w:tabs>
                <w:tab w:val="left" w:pos="466"/>
                <w:tab w:val="left" w:pos="676"/>
                <w:tab w:val="left" w:pos="755"/>
                <w:tab w:val="left" w:pos="1039"/>
              </w:tabs>
              <w:spacing w:after="0"/>
              <w:ind w:left="0" w:firstLine="227"/>
              <w:contextualSpacing/>
              <w:rPr>
                <w:rFonts w:cs="Times New Roman"/>
                <w:color w:val="auto"/>
                <w:sz w:val="24"/>
                <w:szCs w:val="24"/>
                <w:lang w:val="lt-LT"/>
              </w:rPr>
            </w:pPr>
            <w:r w:rsidRPr="00330231">
              <w:rPr>
                <w:rFonts w:cs="Times New Roman"/>
                <w:color w:val="auto"/>
                <w:sz w:val="24"/>
                <w:szCs w:val="24"/>
                <w:lang w:val="lt-LT"/>
              </w:rPr>
              <w:t>jeigu Tiekėjas pažeidžia Sutartyje nustatytus įsipareigojimus dėl konfidencialumo</w:t>
            </w:r>
            <w:bookmarkEnd w:id="0"/>
            <w:r w:rsidR="00411C80">
              <w:rPr>
                <w:rFonts w:cs="Times New Roman"/>
                <w:color w:val="auto"/>
                <w:sz w:val="24"/>
                <w:szCs w:val="24"/>
                <w:lang w:val="lt-LT"/>
              </w:rPr>
              <w:t>.</w:t>
            </w:r>
          </w:p>
        </w:tc>
      </w:tr>
      <w:tr w:rsidR="00E3376A" w14:paraId="2CAE2D4F" w14:textId="77777777" w:rsidTr="009E7649">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rsidTr="009E7649">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3"/>
          </w:tcPr>
          <w:p w14:paraId="5C171D19" w14:textId="08F4BA6C" w:rsidR="00E3376A" w:rsidRDefault="00E3376A" w:rsidP="00EC036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E764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D44BB">
              <w:rPr>
                <w:color w:val="000000"/>
                <w:kern w:val="2"/>
                <w:szCs w:val="24"/>
                <w:shd w:val="clear" w:color="auto" w:fill="FFFFFF"/>
              </w:rPr>
              <w:t>6</w:t>
            </w:r>
            <w:r>
              <w:rPr>
                <w:color w:val="000000"/>
                <w:kern w:val="2"/>
                <w:szCs w:val="24"/>
                <w:shd w:val="clear" w:color="auto" w:fill="FFFFFF"/>
              </w:rPr>
              <w:t xml:space="preserve"> p</w:t>
            </w:r>
            <w:r w:rsidR="001D44BB">
              <w:rPr>
                <w:color w:val="000000"/>
                <w:kern w:val="2"/>
                <w:szCs w:val="24"/>
                <w:shd w:val="clear" w:color="auto" w:fill="FFFFFF"/>
              </w:rPr>
              <w:t>unktu</w:t>
            </w:r>
            <w:r>
              <w:rPr>
                <w:color w:val="000000"/>
                <w:kern w:val="2"/>
                <w:szCs w:val="24"/>
                <w:shd w:val="clear" w:color="auto" w:fill="FFFFFF"/>
              </w:rPr>
              <w:t>.</w:t>
            </w:r>
            <w:r>
              <w:rPr>
                <w:color w:val="000000"/>
                <w:kern w:val="2"/>
                <w:szCs w:val="24"/>
              </w:rPr>
              <w:t> </w:t>
            </w:r>
          </w:p>
        </w:tc>
      </w:tr>
      <w:tr w:rsidR="00E3376A" w14:paraId="0E9B09B3" w14:textId="77777777" w:rsidTr="009E7649">
        <w:trPr>
          <w:trHeight w:val="300"/>
        </w:trPr>
        <w:tc>
          <w:tcPr>
            <w:tcW w:w="2532"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62A88CA" w14:textId="0294A18A" w:rsidR="0041158F" w:rsidRPr="0041158F" w:rsidRDefault="00CE74E5" w:rsidP="00EE02C8">
            <w:pPr>
              <w:ind w:firstLine="709"/>
              <w:jc w:val="both"/>
              <w:rPr>
                <w:kern w:val="2"/>
                <w:szCs w:val="24"/>
                <w:shd w:val="clear" w:color="auto" w:fill="FFFFFF"/>
              </w:rPr>
            </w:pPr>
            <w:r w:rsidRPr="0041158F">
              <w:rPr>
                <w:kern w:val="2"/>
                <w:szCs w:val="24"/>
                <w:shd w:val="clear" w:color="auto" w:fill="FFFFFF"/>
              </w:rPr>
              <w:t>Jeigu Prekės supakuojamos į antrinę pakuotę, j</w:t>
            </w:r>
            <w:r w:rsidR="000F2580">
              <w:rPr>
                <w:kern w:val="2"/>
                <w:szCs w:val="24"/>
                <w:shd w:val="clear" w:color="auto" w:fill="FFFFFF"/>
              </w:rPr>
              <w:t>os</w:t>
            </w:r>
            <w:r w:rsidRPr="0041158F">
              <w:rPr>
                <w:kern w:val="2"/>
                <w:szCs w:val="24"/>
                <w:shd w:val="clear" w:color="auto" w:fill="FFFFFF"/>
              </w:rPr>
              <w:t xml:space="preserve"> turi būti </w:t>
            </w:r>
            <w:r w:rsidR="002777AF" w:rsidRPr="0041158F">
              <w:rPr>
                <w:color w:val="000000"/>
                <w:szCs w:val="24"/>
              </w:rPr>
              <w:t>laikytinos perdirbamosiomis pakuotėmis pagal Lietuvos Respublikos mokesčio už aplinkos teršimą įstatymo nuostatas ir (ar) turi būti vienalytės (homogeniškos) pakuotės, pagamintos iš vienos rūšies medžiagos:</w:t>
            </w:r>
            <w:r w:rsidR="00251700" w:rsidRPr="0041158F">
              <w:rPr>
                <w:color w:val="000000"/>
                <w:szCs w:val="24"/>
              </w:rPr>
              <w:t xml:space="preserve"> </w:t>
            </w:r>
            <w:r w:rsidR="00D56670">
              <w:rPr>
                <w:color w:val="000000"/>
                <w:szCs w:val="24"/>
              </w:rPr>
              <w:t>s</w:t>
            </w:r>
            <w:r w:rsidR="00251700" w:rsidRPr="0041158F">
              <w:rPr>
                <w:color w:val="000000"/>
                <w:szCs w:val="24"/>
              </w:rPr>
              <w:t xml:space="preserve">tiklas GL (arba GL nuo 70 iki 79); </w:t>
            </w:r>
            <w:r w:rsidR="00D56670">
              <w:rPr>
                <w:color w:val="000000"/>
                <w:szCs w:val="24"/>
              </w:rPr>
              <w:t>m</w:t>
            </w:r>
            <w:r w:rsidR="000F499D" w:rsidRPr="0041158F">
              <w:rPr>
                <w:color w:val="000000"/>
                <w:szCs w:val="24"/>
              </w:rPr>
              <w:t xml:space="preserve">etalas FE (arba FE 40), </w:t>
            </w:r>
            <w:r w:rsidR="000F499D" w:rsidRPr="000F499D">
              <w:rPr>
                <w:color w:val="000000"/>
                <w:szCs w:val="24"/>
              </w:rPr>
              <w:t>ALU (arba ALU 41)</w:t>
            </w:r>
            <w:r w:rsidR="000F499D" w:rsidRPr="0041158F">
              <w:rPr>
                <w:color w:val="000000"/>
                <w:szCs w:val="24"/>
              </w:rPr>
              <w:t xml:space="preserve">, </w:t>
            </w:r>
            <w:r w:rsidR="00D56670">
              <w:rPr>
                <w:color w:val="000000"/>
                <w:szCs w:val="24"/>
              </w:rPr>
              <w:t>n</w:t>
            </w:r>
            <w:r w:rsidR="000F499D" w:rsidRPr="000F499D">
              <w:rPr>
                <w:color w:val="000000"/>
                <w:szCs w:val="24"/>
              </w:rPr>
              <w:t>uo 42 iki 49</w:t>
            </w:r>
            <w:r w:rsidR="00D56670">
              <w:rPr>
                <w:color w:val="000000"/>
                <w:szCs w:val="24"/>
              </w:rPr>
              <w:t>)</w:t>
            </w:r>
            <w:r w:rsidR="001F463F" w:rsidRPr="0041158F">
              <w:rPr>
                <w:color w:val="000000"/>
                <w:szCs w:val="24"/>
              </w:rPr>
              <w:t xml:space="preserve">; </w:t>
            </w:r>
            <w:r w:rsidR="00D56670">
              <w:rPr>
                <w:color w:val="000000"/>
                <w:szCs w:val="24"/>
              </w:rPr>
              <w:t>p</w:t>
            </w:r>
            <w:r w:rsidR="005C2C11" w:rsidRPr="0041158F">
              <w:rPr>
                <w:color w:val="000000"/>
                <w:szCs w:val="24"/>
              </w:rPr>
              <w:t xml:space="preserve">opierius ar kartonas PAP (arba PAP nuo 20 iki 39); </w:t>
            </w:r>
            <w:r w:rsidR="00D56670">
              <w:rPr>
                <w:color w:val="000000"/>
                <w:szCs w:val="24"/>
              </w:rPr>
              <w:t>m</w:t>
            </w:r>
            <w:r w:rsidR="005C2C11" w:rsidRPr="0041158F">
              <w:rPr>
                <w:color w:val="000000"/>
                <w:szCs w:val="24"/>
              </w:rPr>
              <w:t xml:space="preserve">edis ar kamštinė medžiaga FOR (arba FOR nuo 50 iki 59); </w:t>
            </w:r>
            <w:r w:rsidR="00D56670">
              <w:rPr>
                <w:color w:val="000000"/>
                <w:szCs w:val="24"/>
              </w:rPr>
              <w:t>m</w:t>
            </w:r>
            <w:r w:rsidR="0061642B" w:rsidRPr="0041158F">
              <w:rPr>
                <w:color w:val="000000"/>
                <w:szCs w:val="24"/>
              </w:rPr>
              <w:t xml:space="preserve">edvilnė ar džiutas TEX (arba TEX nuo 60 iki 69); </w:t>
            </w:r>
            <w:r w:rsidR="00D56670">
              <w:rPr>
                <w:color w:val="000000"/>
                <w:szCs w:val="24"/>
              </w:rPr>
              <w:t>p</w:t>
            </w:r>
            <w:r w:rsidR="0061642B" w:rsidRPr="0041158F">
              <w:rPr>
                <w:color w:val="000000"/>
                <w:szCs w:val="24"/>
              </w:rPr>
              <w:t>olietilentereftalatas</w:t>
            </w:r>
            <w:r w:rsidR="000170B0" w:rsidRPr="0041158F">
              <w:rPr>
                <w:color w:val="000000"/>
                <w:szCs w:val="24"/>
              </w:rPr>
              <w:t xml:space="preserve"> </w:t>
            </w:r>
            <w:r w:rsidR="00D56670">
              <w:rPr>
                <w:color w:val="000000"/>
                <w:szCs w:val="24"/>
              </w:rPr>
              <w:t>(</w:t>
            </w:r>
            <w:r w:rsidR="000170B0" w:rsidRPr="0041158F">
              <w:rPr>
                <w:color w:val="000000"/>
                <w:szCs w:val="24"/>
              </w:rPr>
              <w:t>PET arba PET 1</w:t>
            </w:r>
            <w:r w:rsidR="00D56670">
              <w:rPr>
                <w:color w:val="000000"/>
                <w:szCs w:val="24"/>
              </w:rPr>
              <w:t>)</w:t>
            </w:r>
            <w:r w:rsidR="000170B0" w:rsidRPr="0041158F">
              <w:rPr>
                <w:color w:val="000000"/>
                <w:szCs w:val="24"/>
              </w:rPr>
              <w:t xml:space="preserve">; </w:t>
            </w:r>
            <w:r w:rsidR="00D56670">
              <w:rPr>
                <w:color w:val="000000"/>
                <w:szCs w:val="24"/>
              </w:rPr>
              <w:t>a</w:t>
            </w:r>
            <w:r w:rsidR="00C91E7F" w:rsidRPr="0041158F">
              <w:rPr>
                <w:color w:val="000000"/>
                <w:szCs w:val="24"/>
              </w:rPr>
              <w:t xml:space="preserve">ukšto tankumo polietilenas </w:t>
            </w:r>
            <w:r w:rsidR="00D56670">
              <w:rPr>
                <w:color w:val="000000"/>
                <w:szCs w:val="24"/>
              </w:rPr>
              <w:t>(</w:t>
            </w:r>
            <w:r w:rsidR="00C91E7F" w:rsidRPr="0041158F">
              <w:rPr>
                <w:color w:val="000000"/>
                <w:szCs w:val="24"/>
              </w:rPr>
              <w:t xml:space="preserve">HDPE (arba HDPE 2); </w:t>
            </w:r>
            <w:r w:rsidR="00D56670">
              <w:rPr>
                <w:color w:val="000000"/>
                <w:szCs w:val="24"/>
              </w:rPr>
              <w:t>p</w:t>
            </w:r>
            <w:r w:rsidR="00C91E7F" w:rsidRPr="0041158F">
              <w:rPr>
                <w:color w:val="000000"/>
                <w:szCs w:val="24"/>
              </w:rPr>
              <w:t xml:space="preserve">olivinilchloridas </w:t>
            </w:r>
            <w:r w:rsidR="00D56670">
              <w:rPr>
                <w:color w:val="000000"/>
                <w:szCs w:val="24"/>
              </w:rPr>
              <w:t>(</w:t>
            </w:r>
            <w:r w:rsidR="00741C73" w:rsidRPr="0041158F">
              <w:rPr>
                <w:color w:val="000000"/>
                <w:szCs w:val="24"/>
              </w:rPr>
              <w:t xml:space="preserve">PVC (arba PVC 3); </w:t>
            </w:r>
            <w:r w:rsidR="00D56670">
              <w:rPr>
                <w:color w:val="000000"/>
                <w:szCs w:val="24"/>
              </w:rPr>
              <w:t>ž</w:t>
            </w:r>
            <w:r w:rsidR="00741C73" w:rsidRPr="0041158F">
              <w:rPr>
                <w:color w:val="000000"/>
                <w:szCs w:val="24"/>
              </w:rPr>
              <w:t xml:space="preserve">emo tankumo polietilenas </w:t>
            </w:r>
            <w:r w:rsidR="00D56670">
              <w:rPr>
                <w:color w:val="000000"/>
                <w:szCs w:val="24"/>
              </w:rPr>
              <w:t>(</w:t>
            </w:r>
            <w:r w:rsidR="00741C73" w:rsidRPr="0041158F">
              <w:rPr>
                <w:color w:val="000000"/>
                <w:szCs w:val="24"/>
              </w:rPr>
              <w:t xml:space="preserve">LDPE (arba LDPE 4); </w:t>
            </w:r>
            <w:r w:rsidR="00D56670">
              <w:rPr>
                <w:color w:val="000000"/>
                <w:szCs w:val="24"/>
              </w:rPr>
              <w:t>p</w:t>
            </w:r>
            <w:r w:rsidR="00EE02C8" w:rsidRPr="0041158F">
              <w:rPr>
                <w:color w:val="000000"/>
                <w:szCs w:val="24"/>
              </w:rPr>
              <w:t xml:space="preserve">olipropilenas </w:t>
            </w:r>
            <w:r w:rsidR="00D56670">
              <w:rPr>
                <w:color w:val="000000"/>
                <w:szCs w:val="24"/>
              </w:rPr>
              <w:t>(</w:t>
            </w:r>
            <w:r w:rsidR="00EE02C8" w:rsidRPr="0041158F">
              <w:rPr>
                <w:color w:val="000000"/>
                <w:szCs w:val="24"/>
              </w:rPr>
              <w:t xml:space="preserve">PP (arba PP 5); </w:t>
            </w:r>
            <w:r w:rsidR="00D56670">
              <w:rPr>
                <w:color w:val="000000"/>
                <w:szCs w:val="24"/>
              </w:rPr>
              <w:t>p</w:t>
            </w:r>
            <w:r w:rsidR="00EE02C8" w:rsidRPr="0041158F">
              <w:rPr>
                <w:color w:val="000000"/>
                <w:szCs w:val="24"/>
              </w:rPr>
              <w:t xml:space="preserve">olistirenas </w:t>
            </w:r>
            <w:r w:rsidR="00D56670">
              <w:rPr>
                <w:color w:val="000000"/>
                <w:szCs w:val="24"/>
              </w:rPr>
              <w:t>(</w:t>
            </w:r>
            <w:r w:rsidR="00EE02C8" w:rsidRPr="0041158F">
              <w:rPr>
                <w:color w:val="000000"/>
                <w:szCs w:val="24"/>
              </w:rPr>
              <w:t>PS (arba PS 6)</w:t>
            </w:r>
            <w:r w:rsidRPr="0041158F">
              <w:rPr>
                <w:kern w:val="2"/>
                <w:szCs w:val="24"/>
                <w:shd w:val="clear" w:color="auto" w:fill="FFFFFF"/>
              </w:rPr>
              <w:t xml:space="preserve">. Tiekėjas patiekdamas Prekes Pirkėjui, pateikia </w:t>
            </w:r>
            <w:r w:rsidR="0041158F" w:rsidRPr="0041158F">
              <w:rPr>
                <w:color w:val="000000"/>
                <w:szCs w:val="24"/>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sidR="0041158F" w:rsidRPr="0041158F">
              <w:rPr>
                <w:i/>
                <w:iCs/>
                <w:color w:val="000000"/>
                <w:szCs w:val="24"/>
              </w:rPr>
              <w:t>Voluntary Standard for Repulping and Recycling Corrugated Fiberboard Treated to Improve Its Performance in the Presence of Water and Water Vapor, </w:t>
            </w:r>
            <w:r w:rsidR="0041158F" w:rsidRPr="0041158F">
              <w:rPr>
                <w:color w:val="000000"/>
                <w:szCs w:val="24"/>
              </w:rPr>
              <w:t>standartas</w:t>
            </w:r>
            <w:r w:rsidR="0041158F" w:rsidRPr="0041158F">
              <w:rPr>
                <w:i/>
                <w:iCs/>
                <w:color w:val="000000"/>
                <w:szCs w:val="24"/>
              </w:rPr>
              <w:t> RecyClass </w:t>
            </w:r>
            <w:r w:rsidR="0041158F" w:rsidRPr="0041158F">
              <w:rPr>
                <w:color w:val="000000"/>
                <w:szCs w:val="24"/>
              </w:rPr>
              <w:t xml:space="preserve">ar kitas lygiavertis standartas, arba Aplinkos apsaugos agentūros interneto svetainėje (https://aaa.lrv.lt/) skelbiamame atliekų tvarkytojų, turinčių teisę išrašyti gaminių ir (ar) pakuočių atliekų sutvarkymą įrodančius </w:t>
            </w:r>
            <w:r w:rsidR="0041158F" w:rsidRPr="0041158F">
              <w:rPr>
                <w:color w:val="000000"/>
                <w:szCs w:val="24"/>
              </w:rPr>
              <w:lastRenderedPageBreak/>
              <w:t>dokumentus, sąraše nurodytų atliekų perdirbėjų ar eksportuotojų dokumentus, pagrindžiančius, kad tokios pakuotės, tapusios atliekomis, gali būti perdirbamos</w:t>
            </w:r>
            <w:r w:rsidRPr="0041158F">
              <w:rPr>
                <w:kern w:val="2"/>
                <w:szCs w:val="24"/>
                <w:shd w:val="clear" w:color="auto" w:fill="FFFFFF"/>
              </w:rPr>
              <w:t xml:space="preserve">. </w:t>
            </w:r>
          </w:p>
          <w:p w14:paraId="5E30BBA1" w14:textId="0A980CAA" w:rsidR="00E3376A" w:rsidRPr="0052689A" w:rsidRDefault="00CE74E5" w:rsidP="00EE02C8">
            <w:pPr>
              <w:ind w:firstLine="709"/>
              <w:jc w:val="both"/>
              <w:rPr>
                <w:shd w:val="clear" w:color="auto" w:fill="FFFFFF"/>
              </w:rPr>
            </w:pPr>
            <w:r w:rsidRPr="0041158F">
              <w:rPr>
                <w:kern w:val="2"/>
                <w:szCs w:val="24"/>
                <w:shd w:val="clear" w:color="auto" w:fill="FFFFFF"/>
              </w:rPr>
              <w:t>Už Prekių priėmimą atsakingas Pirkėjo atstovas, nurodytas šios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1158F">
              <w:rPr>
                <w:kern w:val="2"/>
                <w:szCs w:val="24"/>
              </w:rPr>
              <w:t>, kuriuos Tiekėjas privalo ištaisyti, kitu atveju Tiekėjui taikoma Specialiųjų sąlygų 9.5 punkte nurodyto dydžio bauda</w:t>
            </w:r>
            <w:r w:rsidRPr="0041158F">
              <w:rPr>
                <w:kern w:val="2"/>
                <w:szCs w:val="24"/>
                <w:shd w:val="clear" w:color="auto" w:fill="FFFFFF"/>
              </w:rPr>
              <w:t>. </w:t>
            </w:r>
            <w:r w:rsidRPr="0041158F">
              <w:rPr>
                <w:kern w:val="2"/>
                <w:szCs w:val="24"/>
              </w:rPr>
              <w:t xml:space="preserve"> </w:t>
            </w:r>
          </w:p>
        </w:tc>
      </w:tr>
      <w:tr w:rsidR="00E3376A" w14:paraId="7431164E" w14:textId="77777777" w:rsidTr="009E7649">
        <w:trPr>
          <w:trHeight w:val="300"/>
        </w:trPr>
        <w:tc>
          <w:tcPr>
            <w:tcW w:w="2532" w:type="dxa"/>
          </w:tcPr>
          <w:p w14:paraId="6CCFD551" w14:textId="77777777" w:rsidR="00E3376A" w:rsidRDefault="00E3376A" w:rsidP="00E3376A">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49BE7A1" w14:textId="77777777" w:rsidR="00E3376A" w:rsidRDefault="00E3376A" w:rsidP="00E3376A">
            <w:pPr>
              <w:rPr>
                <w:kern w:val="2"/>
                <w:szCs w:val="24"/>
              </w:rPr>
            </w:pPr>
            <w:r>
              <w:rPr>
                <w:kern w:val="2"/>
                <w:szCs w:val="24"/>
              </w:rPr>
              <w:t>Netaikoma</w:t>
            </w:r>
          </w:p>
          <w:p w14:paraId="3BF2FF18" w14:textId="20476982" w:rsidR="00E3376A" w:rsidRDefault="00E3376A" w:rsidP="00E3376A">
            <w:pPr>
              <w:rPr>
                <w:szCs w:val="24"/>
              </w:rPr>
            </w:pPr>
          </w:p>
        </w:tc>
      </w:tr>
      <w:tr w:rsidR="00E3376A" w14:paraId="303D11AC" w14:textId="77777777" w:rsidTr="009E7649">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FBBDB48" w14:textId="77777777" w:rsidR="00E3376A" w:rsidRDefault="00E3376A" w:rsidP="00E3376A">
            <w:pPr>
              <w:rPr>
                <w:kern w:val="2"/>
                <w:szCs w:val="24"/>
              </w:rPr>
            </w:pPr>
            <w:r>
              <w:rPr>
                <w:kern w:val="2"/>
                <w:szCs w:val="24"/>
              </w:rPr>
              <w:t>Netaikoma</w:t>
            </w:r>
          </w:p>
          <w:p w14:paraId="7E9B8B54" w14:textId="6EA76ED3" w:rsidR="00E3376A" w:rsidRDefault="00E3376A" w:rsidP="00E3376A">
            <w:pPr>
              <w:rPr>
                <w:kern w:val="2"/>
                <w:szCs w:val="24"/>
              </w:rPr>
            </w:pPr>
          </w:p>
        </w:tc>
      </w:tr>
      <w:tr w:rsidR="00E3376A" w14:paraId="39BEF3A5" w14:textId="77777777" w:rsidTr="009E7649">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3"/>
          </w:tcPr>
          <w:p w14:paraId="4B37E0FC" w14:textId="26DEE5A0" w:rsidR="00E3376A" w:rsidRPr="0052689A"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rsidTr="009E7649">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9E7649">
        <w:trPr>
          <w:trHeight w:val="300"/>
        </w:trPr>
        <w:tc>
          <w:tcPr>
            <w:tcW w:w="2532" w:type="dxa"/>
          </w:tcPr>
          <w:p w14:paraId="6569836C" w14:textId="77777777" w:rsidR="00E3376A" w:rsidRDefault="00E3376A" w:rsidP="00E3376A">
            <w:pPr>
              <w:rPr>
                <w:b/>
                <w:bCs/>
                <w:kern w:val="2"/>
                <w:szCs w:val="24"/>
              </w:rPr>
            </w:pPr>
            <w:r>
              <w:rPr>
                <w:b/>
                <w:bCs/>
                <w:kern w:val="2"/>
                <w:szCs w:val="24"/>
              </w:rPr>
              <w:t xml:space="preserve">13.1. </w:t>
            </w:r>
          </w:p>
        </w:tc>
        <w:tc>
          <w:tcPr>
            <w:tcW w:w="7003" w:type="dxa"/>
            <w:gridSpan w:val="3"/>
          </w:tcPr>
          <w:p w14:paraId="0891B2C8" w14:textId="3E0E7C99" w:rsidR="006770F5" w:rsidRDefault="00DB59C5" w:rsidP="00EA6C08">
            <w:pPr>
              <w:rPr>
                <w:kern w:val="2"/>
                <w:szCs w:val="24"/>
              </w:rPr>
            </w:pPr>
            <w:r>
              <w:rPr>
                <w:kern w:val="2"/>
                <w:szCs w:val="24"/>
              </w:rPr>
              <w:t>Šalys susitaria pakeisti nurodytą Sutarties Bendrųjų sąlygų punktą ir išdėstyti jį nauja redakcija: netaikoma.</w:t>
            </w:r>
          </w:p>
        </w:tc>
      </w:tr>
      <w:tr w:rsidR="00E3376A" w14:paraId="1BE63686" w14:textId="77777777" w:rsidTr="009E7649">
        <w:trPr>
          <w:trHeight w:val="300"/>
        </w:trPr>
        <w:tc>
          <w:tcPr>
            <w:tcW w:w="2532" w:type="dxa"/>
          </w:tcPr>
          <w:p w14:paraId="6930D947" w14:textId="77777777" w:rsidR="00E3376A" w:rsidRDefault="00E3376A" w:rsidP="00E3376A">
            <w:pPr>
              <w:rPr>
                <w:b/>
                <w:bCs/>
                <w:kern w:val="2"/>
                <w:szCs w:val="24"/>
              </w:rPr>
            </w:pPr>
            <w:r>
              <w:rPr>
                <w:b/>
                <w:bCs/>
                <w:kern w:val="2"/>
                <w:szCs w:val="24"/>
              </w:rPr>
              <w:t>13.2.</w:t>
            </w:r>
          </w:p>
        </w:tc>
        <w:tc>
          <w:tcPr>
            <w:tcW w:w="7003" w:type="dxa"/>
            <w:gridSpan w:val="3"/>
          </w:tcPr>
          <w:p w14:paraId="1F794F9E" w14:textId="77777777" w:rsidR="00525341" w:rsidRDefault="00E3376A" w:rsidP="00E3376A">
            <w:pPr>
              <w:rPr>
                <w:kern w:val="2"/>
                <w:szCs w:val="24"/>
              </w:rPr>
            </w:pPr>
            <w:r>
              <w:rPr>
                <w:kern w:val="2"/>
                <w:szCs w:val="24"/>
              </w:rPr>
              <w:t xml:space="preserve">Šalys susitaria papildyti Sutarties Bendrąsias sąlygas nurodytu punktu, tačiau kitų punktų numeracijos nekeisti: </w:t>
            </w:r>
          </w:p>
          <w:p w14:paraId="337D00A9" w14:textId="77777777" w:rsidR="00405E4D" w:rsidRDefault="00405E4D" w:rsidP="00E3376A">
            <w:pPr>
              <w:rPr>
                <w:kern w:val="2"/>
                <w:szCs w:val="24"/>
              </w:rPr>
            </w:pPr>
          </w:p>
          <w:p w14:paraId="0D7708F6" w14:textId="58F10E31" w:rsidR="00525341" w:rsidRPr="00400457" w:rsidRDefault="00525341" w:rsidP="00E3376A">
            <w:pPr>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E3376A">
            <w:pPr>
              <w:rPr>
                <w:kern w:val="2"/>
                <w:szCs w:val="24"/>
              </w:rPr>
            </w:pPr>
          </w:p>
          <w:p w14:paraId="58A0E0CD" w14:textId="11475535" w:rsidR="00E3376A" w:rsidRPr="00400457" w:rsidRDefault="00DA5AFF" w:rsidP="00D37BD6">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r w:rsidR="00405E4D" w:rsidRPr="00400457">
              <w:rPr>
                <w:rFonts w:eastAsia="Arial Unicode MS"/>
                <w:b/>
                <w:bCs/>
                <w:spacing w:val="4"/>
                <w:szCs w:val="24"/>
                <w:lang w:eastAsia="lt-LT"/>
              </w:rPr>
              <w:t xml:space="preserve"> </w:t>
            </w:r>
            <w:r w:rsidR="00405E4D" w:rsidRPr="00400457">
              <w:rPr>
                <w:rFonts w:eastAsia="Arial Unicode MS"/>
                <w:b/>
                <w:bCs/>
                <w:caps/>
                <w:spacing w:val="4"/>
                <w:szCs w:val="24"/>
                <w:lang w:eastAsia="lt-LT"/>
              </w:rPr>
              <w:t>ir etiškas elgesys</w:t>
            </w:r>
          </w:p>
          <w:p w14:paraId="27E340AA" w14:textId="77777777" w:rsidR="00DA5AFF" w:rsidRPr="00400457" w:rsidRDefault="00DA5AFF" w:rsidP="00E3376A">
            <w:pPr>
              <w:rPr>
                <w:rFonts w:eastAsia="Arial Unicode MS"/>
                <w:b/>
                <w:bCs/>
                <w:spacing w:val="4"/>
                <w:szCs w:val="24"/>
                <w:lang w:eastAsia="lt-LT"/>
              </w:rPr>
            </w:pPr>
          </w:p>
          <w:p w14:paraId="633F3538" w14:textId="6FABAAAD" w:rsidR="00B4109F" w:rsidRPr="00400457" w:rsidRDefault="00B4109F" w:rsidP="00B4109F">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 xml:space="preserve">.1. Tiekėjas įsipareigoja santykiuose su Pirkėju užtikrinti, kad Tiekėjo darbuotojai ir kiti jo vardu veikiantys asmenys nesiims </w:t>
            </w:r>
            <w:r w:rsidRPr="00400457">
              <w:rPr>
                <w:rFonts w:eastAsia="Arial Unicode MS"/>
                <w:szCs w:val="24"/>
                <w:bdr w:val="nil"/>
                <w:lang w:eastAsia="lt-LT"/>
              </w:rPr>
              <w:lastRenderedPageBreak/>
              <w:t>neteisėtų veiksmų, siekdami daryti įtaką Pirkėjo sprendimams, gauti konfidencialios informacijos.</w:t>
            </w:r>
          </w:p>
          <w:p w14:paraId="22FA1EC3" w14:textId="1A83C036" w:rsidR="00D37BD6" w:rsidRPr="00400457" w:rsidRDefault="00B4109F" w:rsidP="00D37BD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Pr="00400457">
              <w:rPr>
                <w:kern w:val="2"/>
                <w:szCs w:val="24"/>
              </w:rPr>
              <w:t xml:space="preserve"> </w:t>
            </w:r>
          </w:p>
          <w:p w14:paraId="1FAAFD3F" w14:textId="0948905F" w:rsidR="00D37BD6" w:rsidRPr="00400457" w:rsidRDefault="0042099A" w:rsidP="00D37BD6">
            <w:pPr>
              <w:pBdr>
                <w:top w:val="nil"/>
                <w:left w:val="nil"/>
                <w:bottom w:val="nil"/>
                <w:right w:val="nil"/>
                <w:between w:val="nil"/>
                <w:bar w:val="nil"/>
              </w:pBdr>
              <w:suppressAutoHyphens/>
              <w:ind w:firstLine="562"/>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.3</w:t>
            </w:r>
            <w:r w:rsidR="00D37BD6" w:rsidRPr="00400457">
              <w:rPr>
                <w:kern w:val="2"/>
                <w:szCs w:val="24"/>
              </w:rPr>
              <w:t>. Tiekėjas įsipareigoja savo veiklą vykdyti sąžiningai, etiškai, pagal galiojančius teisės aktų reikalavimus bei laikytis Viešųjų pirkimų tarnybos parengtame (</w:t>
            </w:r>
            <w:hyperlink r:id="rId11" w:history="1">
              <w:r w:rsidR="00D37BD6" w:rsidRPr="00400457">
                <w:rPr>
                  <w:rStyle w:val="Hyperlink"/>
                  <w:kern w:val="2"/>
                  <w:szCs w:val="24"/>
                </w:rPr>
                <w:t>viešai skelbiam</w:t>
              </w:r>
              <w:r w:rsidR="00855370" w:rsidRPr="00400457">
                <w:rPr>
                  <w:rStyle w:val="Hyperlink"/>
                  <w:kern w:val="2"/>
                  <w:szCs w:val="24"/>
                </w:rPr>
                <w:t>a</w:t>
              </w:r>
              <w:r w:rsidR="00855370" w:rsidRPr="00400457">
                <w:rPr>
                  <w:rStyle w:val="Hyperlink"/>
                </w:rPr>
                <w:t>s</w:t>
              </w:r>
            </w:hyperlink>
            <w:r w:rsidR="00D37BD6" w:rsidRPr="00400457">
              <w:rPr>
                <w:rStyle w:val="FootnoteReference"/>
                <w:kern w:val="2"/>
                <w:szCs w:val="24"/>
              </w:rPr>
              <w:footnoteReference w:id="2"/>
            </w:r>
            <w:r w:rsidR="00D37BD6" w:rsidRPr="00400457">
              <w:rPr>
                <w:kern w:val="2"/>
                <w:szCs w:val="24"/>
              </w:rPr>
              <w:t>) Tiekėjų etikos kodekse (toliau – Kodeksas) 49 punkte numatytų įsipareigojimų, tai yra:</w:t>
            </w:r>
          </w:p>
          <w:p w14:paraId="7DC20E55" w14:textId="68D084D8" w:rsidR="00D37BD6" w:rsidRPr="00400457" w:rsidRDefault="00D37BD6" w:rsidP="00D2156F">
            <w:pPr>
              <w:ind w:firstLine="561"/>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.3.1. nevykdyti veiklos karinę agresiją prieš Ukrainą vykdančiose šalyse ar/ir</w:t>
            </w:r>
          </w:p>
          <w:p w14:paraId="18ACD8C7" w14:textId="1FB32978" w:rsidR="00D37BD6" w:rsidRPr="00400457" w:rsidRDefault="00D37BD6" w:rsidP="00D2156F">
            <w:pPr>
              <w:ind w:firstLine="561"/>
              <w:jc w:val="both"/>
              <w:rPr>
                <w:kern w:val="2"/>
                <w:szCs w:val="24"/>
              </w:rPr>
            </w:pPr>
            <w:r w:rsidRPr="00400457">
              <w:rPr>
                <w:kern w:val="2"/>
                <w:szCs w:val="24"/>
              </w:rPr>
              <w:t>1</w:t>
            </w:r>
            <w:r w:rsidR="006428A2" w:rsidRPr="00400457">
              <w:rPr>
                <w:kern w:val="2"/>
                <w:szCs w:val="24"/>
              </w:rPr>
              <w:t>5</w:t>
            </w:r>
            <w:r w:rsidR="0067426A" w:rsidRPr="00400457">
              <w:rPr>
                <w:kern w:val="2"/>
                <w:szCs w:val="24"/>
                <w:vertAlign w:val="superscript"/>
              </w:rPr>
              <w:t>1</w:t>
            </w:r>
            <w:r w:rsidRPr="00400457">
              <w:rPr>
                <w:kern w:val="2"/>
                <w:szCs w:val="24"/>
              </w:rPr>
              <w:t>.</w:t>
            </w:r>
            <w:r w:rsidR="006428A2" w:rsidRPr="00400457">
              <w:rPr>
                <w:kern w:val="2"/>
                <w:szCs w:val="24"/>
              </w:rPr>
              <w:t>3</w:t>
            </w:r>
            <w:r w:rsidRPr="00400457">
              <w:rPr>
                <w:kern w:val="2"/>
                <w:szCs w:val="24"/>
              </w:rPr>
              <w:t>.2. nebūti įmonių grupės, kurios bet kuris narys vykdo veiklą karinę agresiją prieš Ukrainą vykdančiose šalyse, nariu ir/ar</w:t>
            </w:r>
          </w:p>
          <w:p w14:paraId="3A05148C" w14:textId="6BD0824C" w:rsidR="00D37BD6" w:rsidRPr="00400457" w:rsidRDefault="00D37BD6" w:rsidP="00D2156F">
            <w:pPr>
              <w:ind w:firstLine="561"/>
              <w:jc w:val="both"/>
              <w:rPr>
                <w:kern w:val="2"/>
                <w:szCs w:val="24"/>
              </w:rPr>
            </w:pPr>
            <w:r w:rsidRPr="00400457">
              <w:rPr>
                <w:kern w:val="2"/>
                <w:szCs w:val="24"/>
              </w:rPr>
              <w:t>1</w:t>
            </w:r>
            <w:r w:rsidR="006428A2" w:rsidRPr="00400457">
              <w:rPr>
                <w:kern w:val="2"/>
                <w:szCs w:val="24"/>
              </w:rPr>
              <w:t>5</w:t>
            </w:r>
            <w:r w:rsidR="0067426A" w:rsidRPr="00400457">
              <w:rPr>
                <w:kern w:val="2"/>
                <w:szCs w:val="24"/>
                <w:vertAlign w:val="superscript"/>
              </w:rPr>
              <w:t>1</w:t>
            </w:r>
            <w:r w:rsidRPr="00400457">
              <w:rPr>
                <w:kern w:val="2"/>
                <w:szCs w:val="24"/>
              </w:rPr>
              <w:t>.</w:t>
            </w:r>
            <w:r w:rsidR="006428A2" w:rsidRPr="00400457">
              <w:rPr>
                <w:kern w:val="2"/>
                <w:szCs w:val="24"/>
              </w:rPr>
              <w:t>3</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677A0F55" w:rsidR="006428A2" w:rsidRPr="00400457" w:rsidRDefault="00D37BD6" w:rsidP="00D37BD6">
            <w:pPr>
              <w:pBdr>
                <w:top w:val="nil"/>
                <w:left w:val="nil"/>
                <w:bottom w:val="nil"/>
                <w:right w:val="nil"/>
                <w:between w:val="nil"/>
                <w:bar w:val="nil"/>
              </w:pBdr>
              <w:suppressAutoHyphens/>
              <w:ind w:firstLine="561"/>
              <w:jc w:val="both"/>
              <w:rPr>
                <w:kern w:val="2"/>
                <w:szCs w:val="24"/>
              </w:rPr>
            </w:pPr>
            <w:r w:rsidRPr="00400457">
              <w:rPr>
                <w:kern w:val="2"/>
                <w:szCs w:val="24"/>
              </w:rPr>
              <w:t>1</w:t>
            </w:r>
            <w:r w:rsidR="006428A2" w:rsidRPr="00400457">
              <w:rPr>
                <w:kern w:val="2"/>
                <w:szCs w:val="24"/>
              </w:rPr>
              <w:t>5</w:t>
            </w:r>
            <w:r w:rsidR="0067426A" w:rsidRPr="00400457">
              <w:rPr>
                <w:kern w:val="2"/>
                <w:szCs w:val="24"/>
                <w:vertAlign w:val="superscript"/>
              </w:rPr>
              <w:t>1</w:t>
            </w:r>
            <w:r w:rsidRPr="00400457">
              <w:rPr>
                <w:kern w:val="2"/>
                <w:szCs w:val="24"/>
              </w:rPr>
              <w:t>.</w:t>
            </w:r>
            <w:r w:rsidR="006428A2" w:rsidRPr="00400457">
              <w:rPr>
                <w:kern w:val="2"/>
                <w:szCs w:val="24"/>
              </w:rPr>
              <w:t>3</w:t>
            </w:r>
            <w:r w:rsidRPr="00400457">
              <w:rPr>
                <w:kern w:val="2"/>
                <w:szCs w:val="24"/>
              </w:rPr>
              <w:t>.4.</w:t>
            </w:r>
            <w:r w:rsidR="006428A2" w:rsidRPr="00400457">
              <w:rPr>
                <w:kern w:val="2"/>
                <w:szCs w:val="24"/>
              </w:rPr>
              <w:t xml:space="preserve"> </w:t>
            </w:r>
            <w:r w:rsidRPr="00400457">
              <w:rPr>
                <w:kern w:val="2"/>
                <w:szCs w:val="24"/>
              </w:rPr>
              <w:t>nesiremti pajėgumais ir (ar) nesudaryti subtiekimo sutarties su subtiekėju netenkinančiu šių sąlygų.</w:t>
            </w:r>
          </w:p>
          <w:p w14:paraId="0EB4D4E8" w14:textId="7C96EDC6" w:rsidR="000C372B" w:rsidRPr="00400457" w:rsidRDefault="006428A2" w:rsidP="00710EB0">
            <w:pPr>
              <w:pBdr>
                <w:top w:val="nil"/>
                <w:left w:val="nil"/>
                <w:bottom w:val="nil"/>
                <w:right w:val="nil"/>
                <w:between w:val="nil"/>
                <w:bar w:val="nil"/>
              </w:pBdr>
              <w:suppressAutoHyphens/>
              <w:ind w:firstLine="561"/>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 xml:space="preserve">.4. Susiklosčius </w:t>
            </w:r>
            <w:r w:rsidR="006129C5" w:rsidRPr="00400457">
              <w:rPr>
                <w:szCs w:val="24"/>
              </w:rPr>
              <w:t xml:space="preserve">Bendrųjų sąlygų </w:t>
            </w:r>
            <w:r w:rsidRPr="00400457">
              <w:rPr>
                <w:kern w:val="2"/>
                <w:szCs w:val="24"/>
              </w:rPr>
              <w:t>15</w:t>
            </w:r>
            <w:r w:rsidR="0067426A" w:rsidRPr="00400457">
              <w:rPr>
                <w:kern w:val="2"/>
                <w:szCs w:val="24"/>
                <w:vertAlign w:val="superscript"/>
              </w:rPr>
              <w:t>1</w:t>
            </w:r>
            <w:r w:rsidRPr="00400457">
              <w:rPr>
                <w:kern w:val="2"/>
                <w:szCs w:val="24"/>
              </w:rPr>
              <w:t xml:space="preserve">.3 punkte nurodytoms aplinkybėms ar Tiekėjui nustačius ar įtarus galimus </w:t>
            </w:r>
            <w:r w:rsidR="00781EC3" w:rsidRPr="00400457">
              <w:rPr>
                <w:szCs w:val="24"/>
              </w:rPr>
              <w:t xml:space="preserve">Bendrųjų sąlygų </w:t>
            </w:r>
            <w:r w:rsidR="00781EC3" w:rsidRPr="00400457">
              <w:rPr>
                <w:kern w:val="2"/>
                <w:szCs w:val="24"/>
              </w:rPr>
              <w:t>15</w:t>
            </w:r>
            <w:r w:rsidR="0067426A" w:rsidRPr="00400457">
              <w:rPr>
                <w:kern w:val="2"/>
                <w:szCs w:val="24"/>
                <w:vertAlign w:val="superscript"/>
              </w:rPr>
              <w:t>1</w:t>
            </w:r>
            <w:r w:rsidR="00781EC3" w:rsidRPr="00400457">
              <w:rPr>
                <w:kern w:val="2"/>
                <w:szCs w:val="24"/>
              </w:rPr>
              <w:t xml:space="preserve">.3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659D74A9" w:rsidR="00DA5AFF" w:rsidRPr="00400457" w:rsidRDefault="008464DA" w:rsidP="00D37BD6">
            <w:pPr>
              <w:pBdr>
                <w:top w:val="nil"/>
                <w:left w:val="nil"/>
                <w:bottom w:val="nil"/>
                <w:right w:val="nil"/>
                <w:between w:val="nil"/>
                <w:bar w:val="nil"/>
              </w:pBdr>
              <w:suppressAutoHyphens/>
              <w:ind w:firstLine="561"/>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.5.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67426A" w:rsidRPr="00400457">
              <w:rPr>
                <w:kern w:val="2"/>
                <w:szCs w:val="24"/>
                <w:vertAlign w:val="superscript"/>
              </w:rPr>
              <w:t>1</w:t>
            </w:r>
            <w:r w:rsidR="00781EC3" w:rsidRPr="00400457">
              <w:rPr>
                <w:kern w:val="2"/>
                <w:szCs w:val="24"/>
              </w:rPr>
              <w:t xml:space="preserve">.3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67426A" w:rsidRPr="00400457">
              <w:rPr>
                <w:kern w:val="2"/>
                <w:szCs w:val="24"/>
                <w:vertAlign w:val="superscript"/>
              </w:rPr>
              <w:t>1</w:t>
            </w:r>
            <w:r w:rsidR="00781EC3" w:rsidRPr="00400457">
              <w:rPr>
                <w:kern w:val="2"/>
                <w:szCs w:val="24"/>
              </w:rPr>
              <w:t>.3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67426A" w:rsidRPr="00400457">
              <w:rPr>
                <w:kern w:val="2"/>
                <w:szCs w:val="24"/>
                <w:vertAlign w:val="superscript"/>
              </w:rPr>
              <w:t>1</w:t>
            </w:r>
            <w:r w:rsidR="00781EC3" w:rsidRPr="00400457">
              <w:rPr>
                <w:kern w:val="2"/>
                <w:szCs w:val="24"/>
              </w:rPr>
              <w:t>.6 punkte numatytus patikrinimus</w:t>
            </w:r>
            <w:r w:rsidR="00B4109F" w:rsidRPr="00400457">
              <w:rPr>
                <w:kern w:val="2"/>
                <w:szCs w:val="24"/>
              </w:rPr>
              <w:t>.</w:t>
            </w:r>
          </w:p>
          <w:p w14:paraId="7F5F7F46" w14:textId="6A505037" w:rsidR="00781EC3" w:rsidRPr="00400457" w:rsidRDefault="00781EC3" w:rsidP="00781EC3">
            <w:pPr>
              <w:pBdr>
                <w:top w:val="nil"/>
                <w:left w:val="nil"/>
                <w:bottom w:val="nil"/>
                <w:right w:val="nil"/>
                <w:between w:val="nil"/>
                <w:bar w:val="nil"/>
              </w:pBdr>
              <w:suppressAutoHyphens/>
              <w:ind w:firstLine="561"/>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 xml:space="preserve">.6.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67426A" w:rsidRPr="00400457">
              <w:rPr>
                <w:kern w:val="2"/>
                <w:szCs w:val="24"/>
                <w:vertAlign w:val="superscript"/>
              </w:rPr>
              <w:t>1</w:t>
            </w:r>
            <w:r w:rsidRPr="00400457">
              <w:rPr>
                <w:kern w:val="2"/>
                <w:szCs w:val="24"/>
              </w:rPr>
              <w:t xml:space="preserve">.3 punkto reikalavimų, pavyzdžiui, gavus išankstinį Tiekėjo sutikimą </w:t>
            </w:r>
            <w:r w:rsidRPr="00400457">
              <w:rPr>
                <w:kern w:val="2"/>
                <w:szCs w:val="24"/>
              </w:rPr>
              <w:lastRenderedPageBreak/>
              <w:t>Tiekėjo patalpose arba veiklos vykdymo vietose atlikti patikrinimus (auditus), kuriuos atliktų Pirkėjo darbuotojai arba Pirkėjo paskirta nepriklausoma, kvalifikuota trečioji šalis.</w:t>
            </w:r>
          </w:p>
          <w:p w14:paraId="0DA298D8" w14:textId="71C574DC" w:rsidR="00781EC3" w:rsidRPr="00400457" w:rsidRDefault="00781EC3" w:rsidP="00781EC3">
            <w:pPr>
              <w:pBdr>
                <w:top w:val="nil"/>
                <w:left w:val="nil"/>
                <w:bottom w:val="nil"/>
                <w:right w:val="nil"/>
                <w:between w:val="nil"/>
                <w:bar w:val="nil"/>
              </w:pBdr>
              <w:suppressAutoHyphens/>
              <w:ind w:firstLine="561"/>
              <w:jc w:val="both"/>
              <w:rPr>
                <w:kern w:val="2"/>
                <w:szCs w:val="24"/>
              </w:rPr>
            </w:pPr>
            <w:r w:rsidRPr="00400457">
              <w:rPr>
                <w:kern w:val="2"/>
                <w:szCs w:val="24"/>
              </w:rPr>
              <w:t>15</w:t>
            </w:r>
            <w:r w:rsidR="0067426A" w:rsidRPr="00400457">
              <w:rPr>
                <w:kern w:val="2"/>
                <w:szCs w:val="24"/>
                <w:vertAlign w:val="superscript"/>
              </w:rPr>
              <w:t>1</w:t>
            </w:r>
            <w:r w:rsidRPr="00400457">
              <w:rPr>
                <w:kern w:val="2"/>
                <w:szCs w:val="24"/>
              </w:rPr>
              <w:t xml:space="preserve">.7.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67426A" w:rsidRPr="00400457">
              <w:rPr>
                <w:kern w:val="2"/>
                <w:szCs w:val="24"/>
                <w:vertAlign w:val="superscript"/>
              </w:rPr>
              <w:t>1</w:t>
            </w:r>
            <w:r w:rsidR="00DF0063" w:rsidRPr="00400457">
              <w:rPr>
                <w:kern w:val="2"/>
                <w:szCs w:val="24"/>
              </w:rPr>
              <w:t>.4, 15</w:t>
            </w:r>
            <w:r w:rsidR="0067426A" w:rsidRPr="00400457">
              <w:rPr>
                <w:kern w:val="2"/>
                <w:szCs w:val="24"/>
                <w:vertAlign w:val="superscript"/>
              </w:rPr>
              <w:t>1</w:t>
            </w:r>
            <w:r w:rsidR="00DF0063" w:rsidRPr="00400457">
              <w:rPr>
                <w:kern w:val="2"/>
                <w:szCs w:val="24"/>
              </w:rPr>
              <w:t>.5</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67426A" w:rsidRPr="00400457">
              <w:rPr>
                <w:kern w:val="2"/>
                <w:szCs w:val="24"/>
                <w:vertAlign w:val="superscript"/>
              </w:rPr>
              <w:t>1</w:t>
            </w:r>
            <w:r w:rsidR="00ED5E67" w:rsidRPr="00400457">
              <w:rPr>
                <w:kern w:val="2"/>
                <w:szCs w:val="24"/>
              </w:rPr>
              <w:t xml:space="preserve">.3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6F0E0276" w14:textId="2CAD9C9F" w:rsidR="00D66EB3" w:rsidRDefault="00ED5E67" w:rsidP="009F364E">
            <w:pPr>
              <w:pBdr>
                <w:top w:val="nil"/>
                <w:left w:val="nil"/>
                <w:bottom w:val="nil"/>
                <w:right w:val="nil"/>
                <w:between w:val="nil"/>
                <w:bar w:val="nil"/>
              </w:pBdr>
              <w:suppressAutoHyphens/>
              <w:ind w:firstLine="561"/>
              <w:jc w:val="both"/>
              <w:rPr>
                <w:kern w:val="2"/>
                <w:szCs w:val="24"/>
              </w:rPr>
            </w:pPr>
            <w:r w:rsidRPr="00400457">
              <w:rPr>
                <w:kern w:val="2"/>
                <w:szCs w:val="24"/>
              </w:rPr>
              <w:t>15</w:t>
            </w:r>
            <w:r w:rsidR="001C2533" w:rsidRPr="00400457">
              <w:rPr>
                <w:kern w:val="2"/>
                <w:szCs w:val="24"/>
                <w:vertAlign w:val="superscript"/>
              </w:rPr>
              <w:t>1</w:t>
            </w:r>
            <w:r w:rsidR="00781EC3" w:rsidRPr="00400457">
              <w:rPr>
                <w:kern w:val="2"/>
                <w:szCs w:val="24"/>
              </w:rPr>
              <w:t>.</w:t>
            </w:r>
            <w:r w:rsidRPr="00400457">
              <w:rPr>
                <w:kern w:val="2"/>
                <w:szCs w:val="24"/>
              </w:rPr>
              <w:t>8</w:t>
            </w:r>
            <w:r w:rsidR="00781EC3" w:rsidRPr="00400457">
              <w:rPr>
                <w:kern w:val="2"/>
                <w:szCs w:val="24"/>
              </w:rPr>
              <w:t xml:space="preserve">. Nustačius </w:t>
            </w:r>
            <w:r w:rsidRPr="00400457">
              <w:rPr>
                <w:szCs w:val="24"/>
              </w:rPr>
              <w:t xml:space="preserve">Bendrųjų sąlygų </w:t>
            </w:r>
            <w:r w:rsidRPr="00400457">
              <w:rPr>
                <w:kern w:val="2"/>
                <w:szCs w:val="24"/>
              </w:rPr>
              <w:t>15</w:t>
            </w:r>
            <w:r w:rsidR="0067426A" w:rsidRPr="00400457">
              <w:rPr>
                <w:kern w:val="2"/>
                <w:szCs w:val="24"/>
                <w:vertAlign w:val="superscript"/>
              </w:rPr>
              <w:t>1</w:t>
            </w:r>
            <w:r w:rsidRPr="00400457">
              <w:rPr>
                <w:kern w:val="2"/>
                <w:szCs w:val="24"/>
              </w:rPr>
              <w:t xml:space="preserve">.3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67426A" w:rsidRPr="00400457">
              <w:rPr>
                <w:kern w:val="2"/>
                <w:szCs w:val="24"/>
                <w:vertAlign w:val="superscript"/>
              </w:rPr>
              <w:t>1</w:t>
            </w:r>
            <w:r w:rsidR="008B4096" w:rsidRPr="00400457">
              <w:rPr>
                <w:kern w:val="2"/>
                <w:szCs w:val="24"/>
              </w:rPr>
              <w:t>.4</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67426A" w:rsidRPr="00400457">
              <w:rPr>
                <w:kern w:val="2"/>
                <w:szCs w:val="24"/>
                <w:vertAlign w:val="superscript"/>
              </w:rPr>
              <w:t>1</w:t>
            </w:r>
            <w:r w:rsidR="007D5678" w:rsidRPr="00400457">
              <w:rPr>
                <w:kern w:val="2"/>
                <w:szCs w:val="24"/>
              </w:rPr>
              <w:t>.3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6B19F3">
              <w:rPr>
                <w:kern w:val="2"/>
                <w:szCs w:val="24"/>
              </w:rPr>
              <w:t>“</w:t>
            </w:r>
          </w:p>
          <w:p w14:paraId="0B15E460" w14:textId="77777777" w:rsidR="006B19F3" w:rsidRDefault="006B19F3" w:rsidP="009F364E">
            <w:pPr>
              <w:pBdr>
                <w:top w:val="nil"/>
                <w:left w:val="nil"/>
                <w:bottom w:val="nil"/>
                <w:right w:val="nil"/>
                <w:between w:val="nil"/>
                <w:bar w:val="nil"/>
              </w:pBdr>
              <w:suppressAutoHyphens/>
              <w:ind w:firstLine="561"/>
              <w:jc w:val="both"/>
              <w:rPr>
                <w:kern w:val="2"/>
                <w:szCs w:val="24"/>
              </w:rPr>
            </w:pPr>
          </w:p>
          <w:p w14:paraId="14C14D88" w14:textId="4BD13DDC" w:rsidR="006B19F3" w:rsidRDefault="006B19F3" w:rsidP="006B19F3">
            <w:pPr>
              <w:pBdr>
                <w:top w:val="nil"/>
                <w:left w:val="nil"/>
                <w:bottom w:val="nil"/>
                <w:right w:val="nil"/>
                <w:between w:val="nil"/>
                <w:bar w:val="nil"/>
              </w:pBdr>
              <w:suppressAutoHyphens/>
              <w:ind w:firstLine="561"/>
              <w:jc w:val="both"/>
              <w:rPr>
                <w:kern w:val="2"/>
                <w:szCs w:val="24"/>
              </w:rPr>
            </w:pPr>
            <w:r w:rsidRPr="00400457">
              <w:rPr>
                <w:kern w:val="2"/>
                <w:szCs w:val="24"/>
              </w:rPr>
              <w:t>13.2.</w:t>
            </w:r>
            <w:r>
              <w:rPr>
                <w:kern w:val="2"/>
                <w:szCs w:val="24"/>
              </w:rPr>
              <w:t>2</w:t>
            </w:r>
            <w:r w:rsidRPr="00400457">
              <w:rPr>
                <w:kern w:val="2"/>
                <w:szCs w:val="24"/>
              </w:rPr>
              <w:t xml:space="preserve">. Sutarties Bendrosios sąlygos papildomos nauju </w:t>
            </w:r>
            <w:r>
              <w:rPr>
                <w:kern w:val="2"/>
                <w:szCs w:val="24"/>
              </w:rPr>
              <w:t>3.1.1.6.-3.1.1.7 punktais</w:t>
            </w:r>
            <w:r w:rsidRPr="00400457">
              <w:rPr>
                <w:kern w:val="2"/>
                <w:szCs w:val="24"/>
              </w:rPr>
              <w:t>, kuri</w:t>
            </w:r>
            <w:r>
              <w:rPr>
                <w:kern w:val="2"/>
                <w:szCs w:val="24"/>
              </w:rPr>
              <w:t>e</w:t>
            </w:r>
            <w:r w:rsidRPr="00400457">
              <w:rPr>
                <w:kern w:val="2"/>
                <w:szCs w:val="24"/>
              </w:rPr>
              <w:t xml:space="preserve"> išdėstom</w:t>
            </w:r>
            <w:r>
              <w:rPr>
                <w:kern w:val="2"/>
                <w:szCs w:val="24"/>
              </w:rPr>
              <w:t>i</w:t>
            </w:r>
            <w:r w:rsidRPr="00400457">
              <w:rPr>
                <w:kern w:val="2"/>
                <w:szCs w:val="24"/>
              </w:rPr>
              <w:t xml:space="preserve"> taip:</w:t>
            </w:r>
          </w:p>
          <w:p w14:paraId="4270C831" w14:textId="041951E7" w:rsidR="00AA7BDB" w:rsidRPr="002B39C2" w:rsidRDefault="006B19F3" w:rsidP="001C2CBA">
            <w:pPr>
              <w:pBdr>
                <w:top w:val="nil"/>
                <w:left w:val="nil"/>
                <w:bottom w:val="nil"/>
                <w:right w:val="nil"/>
                <w:between w:val="nil"/>
                <w:bar w:val="nil"/>
              </w:pBdr>
              <w:suppressAutoHyphens/>
              <w:ind w:firstLine="561"/>
              <w:jc w:val="both"/>
              <w:rPr>
                <w:color w:val="000000"/>
                <w:shd w:val="clear" w:color="auto" w:fill="FFFFFF"/>
              </w:rPr>
            </w:pPr>
            <w:r>
              <w:rPr>
                <w:kern w:val="2"/>
                <w:szCs w:val="24"/>
              </w:rPr>
              <w:t xml:space="preserve">„3.1.1.6. </w:t>
            </w:r>
            <w:r w:rsidRPr="00330231">
              <w:rPr>
                <w:rStyle w:val="normaltextrun"/>
                <w:color w:val="000000"/>
                <w:szCs w:val="24"/>
                <w:shd w:val="clear" w:color="auto" w:fill="FFFFFF"/>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330231">
              <w:rPr>
                <w:rStyle w:val="normaltextrun"/>
                <w:color w:val="000000"/>
                <w:szCs w:val="24"/>
                <w:shd w:val="clear" w:color="auto" w:fill="FFFFFF"/>
                <w:vertAlign w:val="superscript"/>
              </w:rPr>
              <w:t>1</w:t>
            </w:r>
            <w:r w:rsidRPr="00330231">
              <w:rPr>
                <w:rStyle w:val="normaltextrun"/>
                <w:color w:val="000000"/>
                <w:szCs w:val="24"/>
                <w:shd w:val="clear" w:color="auto" w:fill="FFFFFF"/>
              </w:rPr>
              <w:t xml:space="preserve"> dalies 3 punkto taikymo, užtikrinti, kad Prekės nebūtų teikiamos iš valstybių ar teritorijų, nurodytų Lietuvos Respublikos </w:t>
            </w:r>
            <w:r w:rsidRPr="002B39C2">
              <w:rPr>
                <w:rStyle w:val="normaltextrun"/>
                <w:color w:val="000000"/>
                <w:szCs w:val="24"/>
                <w:shd w:val="clear" w:color="auto" w:fill="FFFFFF"/>
              </w:rPr>
              <w:t>viešųjų pirkimų įstatymo 45 straipsnį 2</w:t>
            </w:r>
            <w:r w:rsidRPr="002B39C2">
              <w:rPr>
                <w:rStyle w:val="normaltextrun"/>
                <w:color w:val="000000"/>
                <w:szCs w:val="24"/>
                <w:shd w:val="clear" w:color="auto" w:fill="FFFFFF"/>
                <w:vertAlign w:val="superscript"/>
              </w:rPr>
              <w:t>1</w:t>
            </w:r>
            <w:r w:rsidRPr="002B39C2">
              <w:rPr>
                <w:rStyle w:val="normaltextrun"/>
                <w:color w:val="000000"/>
                <w:szCs w:val="24"/>
                <w:shd w:val="clear" w:color="auto" w:fill="FFFFFF"/>
              </w:rPr>
              <w:t> dalies 3 punkte.</w:t>
            </w:r>
          </w:p>
          <w:p w14:paraId="020F3162" w14:textId="11676771" w:rsidR="006B19F3" w:rsidRPr="00AB0772" w:rsidRDefault="00AA7BDB" w:rsidP="00AB0772">
            <w:pPr>
              <w:ind w:firstLine="561"/>
              <w:jc w:val="both"/>
              <w:rPr>
                <w:color w:val="000000"/>
                <w:szCs w:val="24"/>
                <w:shd w:val="clear" w:color="auto" w:fill="FFFFFF"/>
              </w:rPr>
            </w:pPr>
            <w:r w:rsidRPr="002B39C2">
              <w:t>3.1.1.</w:t>
            </w:r>
            <w:r w:rsidR="001C2CBA" w:rsidRPr="002B39C2">
              <w:t>7</w:t>
            </w:r>
            <w:r w:rsidRPr="002B39C2">
              <w:t xml:space="preserve">. </w:t>
            </w:r>
            <w:r w:rsidR="00EC6467" w:rsidRPr="002B39C2">
              <w:rPr>
                <w:szCs w:val="24"/>
              </w:rPr>
              <w:t xml:space="preserve">Per Sutarties galiojimo terminą nupirkti Prekių už ne mažiau kaip </w:t>
            </w:r>
            <w:r w:rsidR="002B39C2" w:rsidRPr="002B39C2">
              <w:rPr>
                <w:szCs w:val="24"/>
              </w:rPr>
              <w:t>6</w:t>
            </w:r>
            <w:r w:rsidR="00EC6467" w:rsidRPr="002B39C2">
              <w:rPr>
                <w:szCs w:val="24"/>
              </w:rPr>
              <w:t>0 proc. Pradinės sutarties vertės.</w:t>
            </w:r>
            <w:r w:rsidR="00A252AB" w:rsidRPr="002B39C2">
              <w:rPr>
                <w:rStyle w:val="normaltextrun"/>
                <w:color w:val="000000"/>
                <w:szCs w:val="24"/>
                <w:shd w:val="clear" w:color="auto" w:fill="FFFFFF"/>
              </w:rPr>
              <w:t>“</w:t>
            </w:r>
          </w:p>
        </w:tc>
      </w:tr>
      <w:tr w:rsidR="00E3376A" w14:paraId="6992F144" w14:textId="77777777" w:rsidTr="009E7649">
        <w:trPr>
          <w:trHeight w:val="300"/>
        </w:trPr>
        <w:tc>
          <w:tcPr>
            <w:tcW w:w="2532" w:type="dxa"/>
          </w:tcPr>
          <w:p w14:paraId="69C675D1" w14:textId="77777777" w:rsidR="00E3376A" w:rsidRDefault="00E3376A" w:rsidP="00E3376A">
            <w:pPr>
              <w:rPr>
                <w:b/>
                <w:bCs/>
                <w:kern w:val="2"/>
                <w:szCs w:val="24"/>
              </w:rPr>
            </w:pPr>
            <w:r>
              <w:rPr>
                <w:b/>
                <w:bCs/>
                <w:kern w:val="2"/>
                <w:szCs w:val="24"/>
              </w:rPr>
              <w:lastRenderedPageBreak/>
              <w:t>13.3.</w:t>
            </w:r>
          </w:p>
        </w:tc>
        <w:tc>
          <w:tcPr>
            <w:tcW w:w="7003" w:type="dxa"/>
            <w:gridSpan w:val="3"/>
          </w:tcPr>
          <w:p w14:paraId="66CD35B9" w14:textId="71532F21" w:rsidR="00E3376A" w:rsidRPr="00EA6C08" w:rsidRDefault="00DB59C5" w:rsidP="00E3376A">
            <w:pPr>
              <w:rPr>
                <w:kern w:val="2"/>
                <w:szCs w:val="24"/>
              </w:rPr>
            </w:pPr>
            <w:r>
              <w:rPr>
                <w:kern w:val="2"/>
                <w:szCs w:val="24"/>
              </w:rPr>
              <w:t>Šalys susitaria išbraukti nurodytą Sutarties Bendrųjų sąlygų punktą, tačiau kitų punktų numeracijos nekeisti: netaikoma.</w:t>
            </w:r>
          </w:p>
        </w:tc>
      </w:tr>
      <w:tr w:rsidR="00E3376A" w14:paraId="250C5A68" w14:textId="77777777" w:rsidTr="009E7649">
        <w:trPr>
          <w:trHeight w:val="300"/>
        </w:trPr>
        <w:tc>
          <w:tcPr>
            <w:tcW w:w="2532" w:type="dxa"/>
          </w:tcPr>
          <w:p w14:paraId="453EAF98" w14:textId="77777777" w:rsidR="00E3376A" w:rsidRDefault="00E3376A" w:rsidP="00E3376A">
            <w:pPr>
              <w:rPr>
                <w:b/>
                <w:bCs/>
                <w:kern w:val="2"/>
                <w:szCs w:val="24"/>
              </w:rPr>
            </w:pPr>
            <w:r>
              <w:rPr>
                <w:b/>
                <w:bCs/>
                <w:kern w:val="2"/>
                <w:szCs w:val="24"/>
              </w:rPr>
              <w:t>13.4.</w:t>
            </w:r>
          </w:p>
        </w:tc>
        <w:tc>
          <w:tcPr>
            <w:tcW w:w="7003" w:type="dxa"/>
            <w:gridSpan w:val="3"/>
          </w:tcPr>
          <w:p w14:paraId="77DAEEE9" w14:textId="02A9476F" w:rsidR="00E3376A" w:rsidRPr="00EA6C08" w:rsidRDefault="00DB59C5" w:rsidP="00EA6C08">
            <w:pPr>
              <w:rPr>
                <w:kern w:val="2"/>
                <w:szCs w:val="24"/>
              </w:rPr>
            </w:pPr>
            <w:r w:rsidRPr="001A20F0">
              <w:rPr>
                <w:kern w:val="2"/>
                <w:szCs w:val="24"/>
              </w:rPr>
              <w:t>Jei nustatomos kitokios nei Sutarties Bendrosiose sąlygose nustatytos nuostatos dėl Prekių intelektinės nuosavybės:</w:t>
            </w:r>
            <w:r>
              <w:rPr>
                <w:kern w:val="2"/>
                <w:szCs w:val="24"/>
              </w:rPr>
              <w:t xml:space="preserve"> netaikoma.</w:t>
            </w:r>
          </w:p>
        </w:tc>
      </w:tr>
      <w:tr w:rsidR="00E3376A" w14:paraId="0C93204B" w14:textId="77777777" w:rsidTr="009E7649">
        <w:trPr>
          <w:trHeight w:val="300"/>
        </w:trPr>
        <w:tc>
          <w:tcPr>
            <w:tcW w:w="2532" w:type="dxa"/>
          </w:tcPr>
          <w:p w14:paraId="65F501B3" w14:textId="77777777" w:rsidR="00E3376A" w:rsidRDefault="00E3376A" w:rsidP="00E3376A">
            <w:pPr>
              <w:rPr>
                <w:b/>
                <w:bCs/>
                <w:kern w:val="2"/>
                <w:szCs w:val="24"/>
              </w:rPr>
            </w:pPr>
            <w:r>
              <w:rPr>
                <w:b/>
                <w:bCs/>
                <w:kern w:val="2"/>
                <w:szCs w:val="24"/>
              </w:rPr>
              <w:t>13.5.</w:t>
            </w:r>
          </w:p>
        </w:tc>
        <w:tc>
          <w:tcPr>
            <w:tcW w:w="7003" w:type="dxa"/>
            <w:gridSpan w:val="3"/>
          </w:tcPr>
          <w:p w14:paraId="034F1988" w14:textId="77777777" w:rsidR="00E3376A" w:rsidRDefault="00E3376A" w:rsidP="006C580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rsidTr="009E7649">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rsidTr="009E7649">
        <w:trPr>
          <w:trHeight w:val="300"/>
        </w:trPr>
        <w:tc>
          <w:tcPr>
            <w:tcW w:w="2532" w:type="dxa"/>
          </w:tcPr>
          <w:p w14:paraId="08559F61" w14:textId="13E382B0" w:rsidR="00E3376A" w:rsidRDefault="00E3376A" w:rsidP="00E3376A">
            <w:pPr>
              <w:jc w:val="center"/>
              <w:rPr>
                <w:b/>
                <w:bCs/>
                <w:kern w:val="2"/>
                <w:szCs w:val="24"/>
              </w:rPr>
            </w:pPr>
            <w:r>
              <w:rPr>
                <w:b/>
                <w:bCs/>
                <w:kern w:val="2"/>
                <w:szCs w:val="24"/>
              </w:rPr>
              <w:t>14.1. Priedas Nr. 1</w:t>
            </w:r>
          </w:p>
        </w:tc>
        <w:tc>
          <w:tcPr>
            <w:tcW w:w="7003" w:type="dxa"/>
            <w:gridSpan w:val="3"/>
          </w:tcPr>
          <w:p w14:paraId="57D0052F" w14:textId="14C43499" w:rsidR="00E3376A" w:rsidRPr="00EA6C08" w:rsidRDefault="00EA6C08" w:rsidP="00EA6C08">
            <w:pPr>
              <w:rPr>
                <w:kern w:val="2"/>
                <w:szCs w:val="24"/>
              </w:rPr>
            </w:pPr>
            <w:r w:rsidRPr="00EA6C08">
              <w:rPr>
                <w:kern w:val="2"/>
                <w:szCs w:val="24"/>
              </w:rPr>
              <w:t>Pasiūlymas ir techninė specifikacija</w:t>
            </w:r>
          </w:p>
        </w:tc>
      </w:tr>
      <w:tr w:rsidR="00E3376A" w14:paraId="5F441E09" w14:textId="77777777" w:rsidTr="009E7649">
        <w:trPr>
          <w:trHeight w:val="300"/>
        </w:trPr>
        <w:tc>
          <w:tcPr>
            <w:tcW w:w="2532" w:type="dxa"/>
          </w:tcPr>
          <w:p w14:paraId="268BA094" w14:textId="14C736AC" w:rsidR="00E3376A" w:rsidRDefault="00E3376A" w:rsidP="00E3376A">
            <w:pPr>
              <w:jc w:val="center"/>
              <w:rPr>
                <w:b/>
                <w:bCs/>
                <w:kern w:val="2"/>
                <w:szCs w:val="24"/>
              </w:rPr>
            </w:pPr>
            <w:r>
              <w:rPr>
                <w:b/>
                <w:bCs/>
                <w:kern w:val="2"/>
                <w:szCs w:val="24"/>
              </w:rPr>
              <w:t>14.2. Priedas Nr. 2</w:t>
            </w:r>
          </w:p>
        </w:tc>
        <w:tc>
          <w:tcPr>
            <w:tcW w:w="7003" w:type="dxa"/>
            <w:gridSpan w:val="3"/>
          </w:tcPr>
          <w:p w14:paraId="559C10FA" w14:textId="05F691A8" w:rsidR="00E3376A" w:rsidRPr="00EA6C08" w:rsidRDefault="00EA6C08" w:rsidP="00EA6C08">
            <w:pPr>
              <w:rPr>
                <w:kern w:val="2"/>
                <w:szCs w:val="24"/>
              </w:rPr>
            </w:pPr>
            <w:r w:rsidRPr="00EA6C08">
              <w:rPr>
                <w:kern w:val="2"/>
                <w:szCs w:val="24"/>
              </w:rPr>
              <w:t>Sutarties vykdymui pasitelkiami subtiekėjai ir (ar) specialistai</w:t>
            </w:r>
          </w:p>
        </w:tc>
      </w:tr>
      <w:tr w:rsidR="00E3376A" w14:paraId="69ECA8AB" w14:textId="77777777" w:rsidTr="009E7649">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rsidTr="009E7649">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8732BC" w14:paraId="1A8AF34E" w14:textId="77777777" w:rsidTr="009E7649">
        <w:tc>
          <w:tcPr>
            <w:tcW w:w="4788" w:type="dxa"/>
            <w:gridSpan w:val="3"/>
            <w:shd w:val="clear" w:color="auto" w:fill="auto"/>
          </w:tcPr>
          <w:p w14:paraId="1B258292" w14:textId="2DEBF031" w:rsidR="008732BC" w:rsidRPr="00EC0363" w:rsidRDefault="009E7649" w:rsidP="008732BC">
            <w:pPr>
              <w:jc w:val="center"/>
              <w:rPr>
                <w:color w:val="FF0000"/>
                <w:kern w:val="2"/>
                <w:szCs w:val="24"/>
              </w:rPr>
            </w:pPr>
            <w:r>
              <w:t>Valdemaras Sviackevičius</w:t>
            </w:r>
          </w:p>
        </w:tc>
        <w:tc>
          <w:tcPr>
            <w:tcW w:w="4747" w:type="dxa"/>
            <w:shd w:val="clear" w:color="auto" w:fill="auto"/>
          </w:tcPr>
          <w:p w14:paraId="090EDEEE" w14:textId="303E571F" w:rsidR="008732BC" w:rsidRPr="00EC0363" w:rsidRDefault="008732BC" w:rsidP="008732BC">
            <w:pPr>
              <w:jc w:val="center"/>
              <w:rPr>
                <w:b/>
                <w:bCs/>
                <w:color w:val="FF0000"/>
                <w:kern w:val="2"/>
                <w:szCs w:val="24"/>
              </w:rPr>
            </w:pPr>
            <w:r w:rsidRPr="008362FF">
              <w:t>Miglė Natkaitė</w:t>
            </w:r>
          </w:p>
        </w:tc>
      </w:tr>
      <w:tr w:rsidR="008732BC" w14:paraId="3DF69B2A" w14:textId="77777777" w:rsidTr="009E7649">
        <w:tc>
          <w:tcPr>
            <w:tcW w:w="4788" w:type="dxa"/>
            <w:gridSpan w:val="3"/>
            <w:shd w:val="clear" w:color="auto" w:fill="auto"/>
          </w:tcPr>
          <w:p w14:paraId="70ED51B7" w14:textId="5706450D" w:rsidR="008732BC" w:rsidRPr="00EC0363" w:rsidRDefault="008732BC" w:rsidP="008732BC">
            <w:pPr>
              <w:jc w:val="center"/>
              <w:rPr>
                <w:b/>
                <w:bCs/>
                <w:color w:val="FF0000"/>
                <w:kern w:val="2"/>
                <w:szCs w:val="24"/>
              </w:rPr>
            </w:pPr>
            <w:r w:rsidRPr="008362FF">
              <w:t>Direktorius</w:t>
            </w:r>
          </w:p>
        </w:tc>
        <w:tc>
          <w:tcPr>
            <w:tcW w:w="4747" w:type="dxa"/>
            <w:shd w:val="clear" w:color="auto" w:fill="auto"/>
          </w:tcPr>
          <w:p w14:paraId="464AC865" w14:textId="12C16250" w:rsidR="008732BC" w:rsidRPr="00EC0363" w:rsidRDefault="008732BC" w:rsidP="008732BC">
            <w:pPr>
              <w:jc w:val="center"/>
              <w:rPr>
                <w:b/>
                <w:bCs/>
                <w:color w:val="FF0000"/>
                <w:kern w:val="2"/>
                <w:szCs w:val="24"/>
              </w:rPr>
            </w:pPr>
            <w:r w:rsidRPr="008362FF">
              <w:t>Direktorė</w:t>
            </w:r>
          </w:p>
        </w:tc>
      </w:tr>
    </w:tbl>
    <w:p w14:paraId="38AB773F" w14:textId="77777777" w:rsidR="005A5832" w:rsidRDefault="00A10867">
      <w:pPr>
        <w:jc w:val="center"/>
        <w:rPr>
          <w:color w:val="000000"/>
          <w:szCs w:val="24"/>
        </w:rPr>
      </w:pPr>
      <w:r>
        <w:rPr>
          <w:color w:val="000000"/>
          <w:szCs w:val="24"/>
        </w:rPr>
        <w:t>_______________</w:t>
      </w:r>
    </w:p>
    <w:p w14:paraId="25AC3E12" w14:textId="77777777" w:rsidR="00EC0363" w:rsidRPr="00EC0363" w:rsidRDefault="00EC0363" w:rsidP="00EC0363">
      <w:pPr>
        <w:spacing w:line="276" w:lineRule="auto"/>
        <w:rPr>
          <w:sz w:val="22"/>
          <w:szCs w:val="22"/>
          <w:lang w:eastAsia="lt-LT"/>
        </w:rPr>
      </w:pPr>
      <w:r w:rsidRPr="00EC0363">
        <w:rPr>
          <w:sz w:val="22"/>
          <w:szCs w:val="22"/>
        </w:rPr>
        <w:lastRenderedPageBreak/>
        <w:t xml:space="preserve">*Šis dokumentas pasirašomas elektroniniu būdu, </w:t>
      </w:r>
      <w:r w:rsidRPr="00EC0363">
        <w:rPr>
          <w:sz w:val="22"/>
          <w:szCs w:val="22"/>
          <w:lang w:eastAsia="lt-LT"/>
        </w:rPr>
        <w:t>šio dokumento pasirašymo ir registracijos datos  užfiksuojamos šio dokumento metaduomenyse.</w:t>
      </w:r>
    </w:p>
    <w:p w14:paraId="0C955457" w14:textId="77777777" w:rsidR="00EC0363" w:rsidRDefault="00EC0363" w:rsidP="00EC0363">
      <w:pPr>
        <w:jc w:val="both"/>
        <w:rPr>
          <w:szCs w:val="24"/>
        </w:rPr>
      </w:pPr>
    </w:p>
    <w:sectPr w:rsidR="00EC0363" w:rsidSect="00DA615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B8818" w14:textId="77777777" w:rsidR="00794F00" w:rsidRDefault="00794F00">
      <w:pPr>
        <w:rPr>
          <w:kern w:val="2"/>
          <w:sz w:val="22"/>
          <w:szCs w:val="22"/>
          <w:lang w:val="en-US"/>
        </w:rPr>
      </w:pPr>
      <w:r>
        <w:rPr>
          <w:kern w:val="2"/>
          <w:sz w:val="22"/>
          <w:szCs w:val="22"/>
          <w:lang w:val="en-US"/>
        </w:rPr>
        <w:separator/>
      </w:r>
    </w:p>
  </w:endnote>
  <w:endnote w:type="continuationSeparator" w:id="0">
    <w:p w14:paraId="78540AE9" w14:textId="77777777" w:rsidR="00794F00" w:rsidRDefault="00794F00">
      <w:pPr>
        <w:rPr>
          <w:kern w:val="2"/>
          <w:sz w:val="22"/>
          <w:szCs w:val="22"/>
          <w:lang w:val="en-US"/>
        </w:rPr>
      </w:pPr>
      <w:r>
        <w:rPr>
          <w:kern w:val="2"/>
          <w:sz w:val="22"/>
          <w:szCs w:val="22"/>
          <w:lang w:val="en-US"/>
        </w:rPr>
        <w:continuationSeparator/>
      </w:r>
    </w:p>
  </w:endnote>
  <w:endnote w:type="continuationNotice" w:id="1">
    <w:p w14:paraId="12F8AAC2" w14:textId="77777777" w:rsidR="00794F00" w:rsidRDefault="00794F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B523F" w14:textId="77777777" w:rsidR="00794F00" w:rsidRDefault="00794F00">
      <w:pPr>
        <w:rPr>
          <w:kern w:val="2"/>
          <w:sz w:val="22"/>
          <w:szCs w:val="22"/>
          <w:lang w:val="en-US"/>
        </w:rPr>
      </w:pPr>
      <w:r>
        <w:rPr>
          <w:kern w:val="2"/>
          <w:sz w:val="22"/>
          <w:szCs w:val="22"/>
          <w:lang w:val="en-US"/>
        </w:rPr>
        <w:separator/>
      </w:r>
    </w:p>
  </w:footnote>
  <w:footnote w:type="continuationSeparator" w:id="0">
    <w:p w14:paraId="700D547B" w14:textId="77777777" w:rsidR="00794F00" w:rsidRDefault="00794F00">
      <w:pPr>
        <w:rPr>
          <w:kern w:val="2"/>
          <w:sz w:val="22"/>
          <w:szCs w:val="22"/>
          <w:lang w:val="en-US"/>
        </w:rPr>
      </w:pPr>
      <w:r>
        <w:rPr>
          <w:kern w:val="2"/>
          <w:sz w:val="22"/>
          <w:szCs w:val="22"/>
          <w:lang w:val="en-US"/>
        </w:rPr>
        <w:continuationSeparator/>
      </w:r>
    </w:p>
  </w:footnote>
  <w:footnote w:type="continuationNotice" w:id="1">
    <w:p w14:paraId="1E153874" w14:textId="77777777" w:rsidR="00794F00" w:rsidRDefault="00794F00">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B47AA8"/>
    <w:multiLevelType w:val="multilevel"/>
    <w:tmpl w:val="83FCEACC"/>
    <w:lvl w:ilvl="0">
      <w:start w:val="11"/>
      <w:numFmt w:val="decimal"/>
      <w:lvlText w:val="%1."/>
      <w:lvlJc w:val="left"/>
      <w:pPr>
        <w:ind w:left="660" w:hanging="660"/>
      </w:pPr>
      <w:rPr>
        <w:rFonts w:hint="default"/>
      </w:rPr>
    </w:lvl>
    <w:lvl w:ilvl="1">
      <w:start w:val="2"/>
      <w:numFmt w:val="decimal"/>
      <w:lvlText w:val="%1.%2."/>
      <w:lvlJc w:val="left"/>
      <w:pPr>
        <w:ind w:left="773" w:hanging="660"/>
      </w:pPr>
      <w:rPr>
        <w:rFonts w:hint="default"/>
      </w:rPr>
    </w:lvl>
    <w:lvl w:ilvl="2">
      <w:start w:val="5"/>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285690">
    <w:abstractNumId w:val="0"/>
  </w:num>
  <w:num w:numId="2" w16cid:durableId="1709837428">
    <w:abstractNumId w:val="2"/>
  </w:num>
  <w:num w:numId="3" w16cid:durableId="179424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0B0"/>
    <w:rsid w:val="00024637"/>
    <w:rsid w:val="0002633A"/>
    <w:rsid w:val="00040F61"/>
    <w:rsid w:val="00046B64"/>
    <w:rsid w:val="00056869"/>
    <w:rsid w:val="000741B9"/>
    <w:rsid w:val="0008620F"/>
    <w:rsid w:val="00093D6D"/>
    <w:rsid w:val="000A00E3"/>
    <w:rsid w:val="000A6510"/>
    <w:rsid w:val="000C372B"/>
    <w:rsid w:val="000C6C2D"/>
    <w:rsid w:val="000D128A"/>
    <w:rsid w:val="000D3108"/>
    <w:rsid w:val="000E24E2"/>
    <w:rsid w:val="000E62D7"/>
    <w:rsid w:val="000F0240"/>
    <w:rsid w:val="000F2580"/>
    <w:rsid w:val="000F499D"/>
    <w:rsid w:val="000F6B7F"/>
    <w:rsid w:val="00112E81"/>
    <w:rsid w:val="00112E84"/>
    <w:rsid w:val="00123E78"/>
    <w:rsid w:val="00126147"/>
    <w:rsid w:val="001340B3"/>
    <w:rsid w:val="00135976"/>
    <w:rsid w:val="001365DF"/>
    <w:rsid w:val="00152F31"/>
    <w:rsid w:val="001609FF"/>
    <w:rsid w:val="00163D93"/>
    <w:rsid w:val="001641E0"/>
    <w:rsid w:val="001676DD"/>
    <w:rsid w:val="00170691"/>
    <w:rsid w:val="00177777"/>
    <w:rsid w:val="00182A3E"/>
    <w:rsid w:val="00182A42"/>
    <w:rsid w:val="00187D7D"/>
    <w:rsid w:val="00192812"/>
    <w:rsid w:val="00195948"/>
    <w:rsid w:val="001966CB"/>
    <w:rsid w:val="001968CB"/>
    <w:rsid w:val="001A4801"/>
    <w:rsid w:val="001A53E1"/>
    <w:rsid w:val="001B646B"/>
    <w:rsid w:val="001C2533"/>
    <w:rsid w:val="001C2CBA"/>
    <w:rsid w:val="001C546A"/>
    <w:rsid w:val="001C7D76"/>
    <w:rsid w:val="001D1369"/>
    <w:rsid w:val="001D44BB"/>
    <w:rsid w:val="001E57BF"/>
    <w:rsid w:val="001E6F5F"/>
    <w:rsid w:val="001F0C1E"/>
    <w:rsid w:val="001F463F"/>
    <w:rsid w:val="00203C46"/>
    <w:rsid w:val="00204DEA"/>
    <w:rsid w:val="00210528"/>
    <w:rsid w:val="0021477C"/>
    <w:rsid w:val="00231B23"/>
    <w:rsid w:val="002331E6"/>
    <w:rsid w:val="002460A4"/>
    <w:rsid w:val="002473B9"/>
    <w:rsid w:val="002516DF"/>
    <w:rsid w:val="00251700"/>
    <w:rsid w:val="002574DB"/>
    <w:rsid w:val="00261140"/>
    <w:rsid w:val="00262514"/>
    <w:rsid w:val="002777AF"/>
    <w:rsid w:val="002914A2"/>
    <w:rsid w:val="00294915"/>
    <w:rsid w:val="002A59C4"/>
    <w:rsid w:val="002B39C2"/>
    <w:rsid w:val="002C5A20"/>
    <w:rsid w:val="002E0B2F"/>
    <w:rsid w:val="002E24DF"/>
    <w:rsid w:val="003127FD"/>
    <w:rsid w:val="003222AD"/>
    <w:rsid w:val="00333DAC"/>
    <w:rsid w:val="00334286"/>
    <w:rsid w:val="003425E9"/>
    <w:rsid w:val="0036271E"/>
    <w:rsid w:val="003662E0"/>
    <w:rsid w:val="00372169"/>
    <w:rsid w:val="003754D6"/>
    <w:rsid w:val="00382A2E"/>
    <w:rsid w:val="00384824"/>
    <w:rsid w:val="003855C1"/>
    <w:rsid w:val="003A13D4"/>
    <w:rsid w:val="003F6486"/>
    <w:rsid w:val="00400457"/>
    <w:rsid w:val="00402BAB"/>
    <w:rsid w:val="00405E4D"/>
    <w:rsid w:val="0041158F"/>
    <w:rsid w:val="00411C80"/>
    <w:rsid w:val="0042099A"/>
    <w:rsid w:val="004222AB"/>
    <w:rsid w:val="00427B86"/>
    <w:rsid w:val="00434A09"/>
    <w:rsid w:val="0043756B"/>
    <w:rsid w:val="00437E15"/>
    <w:rsid w:val="004408F3"/>
    <w:rsid w:val="0044774E"/>
    <w:rsid w:val="00450F9F"/>
    <w:rsid w:val="00460A0D"/>
    <w:rsid w:val="004613CA"/>
    <w:rsid w:val="00465715"/>
    <w:rsid w:val="00472DB2"/>
    <w:rsid w:val="004762CF"/>
    <w:rsid w:val="00495734"/>
    <w:rsid w:val="00497513"/>
    <w:rsid w:val="004A5293"/>
    <w:rsid w:val="004B3C6A"/>
    <w:rsid w:val="004C2439"/>
    <w:rsid w:val="004C293D"/>
    <w:rsid w:val="004C7096"/>
    <w:rsid w:val="004C7304"/>
    <w:rsid w:val="004C7311"/>
    <w:rsid w:val="004D0835"/>
    <w:rsid w:val="004D1E29"/>
    <w:rsid w:val="004D43DB"/>
    <w:rsid w:val="004E2AD8"/>
    <w:rsid w:val="00512B0D"/>
    <w:rsid w:val="00517E2A"/>
    <w:rsid w:val="0052230C"/>
    <w:rsid w:val="00525341"/>
    <w:rsid w:val="0052689A"/>
    <w:rsid w:val="005314BA"/>
    <w:rsid w:val="00531C82"/>
    <w:rsid w:val="005322F4"/>
    <w:rsid w:val="00542746"/>
    <w:rsid w:val="00544B69"/>
    <w:rsid w:val="005501C0"/>
    <w:rsid w:val="00553919"/>
    <w:rsid w:val="005547EE"/>
    <w:rsid w:val="005666F6"/>
    <w:rsid w:val="00585DAB"/>
    <w:rsid w:val="005912D4"/>
    <w:rsid w:val="005A0023"/>
    <w:rsid w:val="005A5832"/>
    <w:rsid w:val="005B7C8A"/>
    <w:rsid w:val="005C2C11"/>
    <w:rsid w:val="005C4A6F"/>
    <w:rsid w:val="005C714E"/>
    <w:rsid w:val="005D6ACA"/>
    <w:rsid w:val="005E38FB"/>
    <w:rsid w:val="005E5CA0"/>
    <w:rsid w:val="005F5B23"/>
    <w:rsid w:val="00602C82"/>
    <w:rsid w:val="006123F6"/>
    <w:rsid w:val="006129C5"/>
    <w:rsid w:val="0061642B"/>
    <w:rsid w:val="006428A2"/>
    <w:rsid w:val="0064536B"/>
    <w:rsid w:val="00657099"/>
    <w:rsid w:val="0066197E"/>
    <w:rsid w:val="0067426A"/>
    <w:rsid w:val="006770F5"/>
    <w:rsid w:val="00686B55"/>
    <w:rsid w:val="00687188"/>
    <w:rsid w:val="006934BC"/>
    <w:rsid w:val="006A48B1"/>
    <w:rsid w:val="006A6AE6"/>
    <w:rsid w:val="006B19F3"/>
    <w:rsid w:val="006B55B9"/>
    <w:rsid w:val="006C367F"/>
    <w:rsid w:val="006C5809"/>
    <w:rsid w:val="00706128"/>
    <w:rsid w:val="00710EB0"/>
    <w:rsid w:val="00721D3C"/>
    <w:rsid w:val="0072270E"/>
    <w:rsid w:val="00741C73"/>
    <w:rsid w:val="007516CF"/>
    <w:rsid w:val="0075599A"/>
    <w:rsid w:val="0075757D"/>
    <w:rsid w:val="00767412"/>
    <w:rsid w:val="00770D51"/>
    <w:rsid w:val="0077513E"/>
    <w:rsid w:val="00781EC3"/>
    <w:rsid w:val="00793474"/>
    <w:rsid w:val="00794F00"/>
    <w:rsid w:val="007A09BF"/>
    <w:rsid w:val="007B0EC4"/>
    <w:rsid w:val="007B71AA"/>
    <w:rsid w:val="007C0132"/>
    <w:rsid w:val="007C0586"/>
    <w:rsid w:val="007C0C45"/>
    <w:rsid w:val="007C4998"/>
    <w:rsid w:val="007C5983"/>
    <w:rsid w:val="007D5678"/>
    <w:rsid w:val="007F397A"/>
    <w:rsid w:val="007F4097"/>
    <w:rsid w:val="00803B19"/>
    <w:rsid w:val="00814F5F"/>
    <w:rsid w:val="008255ED"/>
    <w:rsid w:val="0082617F"/>
    <w:rsid w:val="00832976"/>
    <w:rsid w:val="00844D44"/>
    <w:rsid w:val="008464DA"/>
    <w:rsid w:val="00850F09"/>
    <w:rsid w:val="00855370"/>
    <w:rsid w:val="008647C6"/>
    <w:rsid w:val="008732BC"/>
    <w:rsid w:val="00890021"/>
    <w:rsid w:val="00893E11"/>
    <w:rsid w:val="008A561A"/>
    <w:rsid w:val="008B4096"/>
    <w:rsid w:val="008E66AD"/>
    <w:rsid w:val="008F12C1"/>
    <w:rsid w:val="008F52FE"/>
    <w:rsid w:val="008F6218"/>
    <w:rsid w:val="00901945"/>
    <w:rsid w:val="00904380"/>
    <w:rsid w:val="00905DCF"/>
    <w:rsid w:val="009307B8"/>
    <w:rsid w:val="0098405E"/>
    <w:rsid w:val="009A52E2"/>
    <w:rsid w:val="009A7617"/>
    <w:rsid w:val="009B7E87"/>
    <w:rsid w:val="009C37D8"/>
    <w:rsid w:val="009C75B2"/>
    <w:rsid w:val="009D27CE"/>
    <w:rsid w:val="009D7DFE"/>
    <w:rsid w:val="009E4BAF"/>
    <w:rsid w:val="009E55D8"/>
    <w:rsid w:val="009E706E"/>
    <w:rsid w:val="009E7649"/>
    <w:rsid w:val="009E7C41"/>
    <w:rsid w:val="009F0368"/>
    <w:rsid w:val="009F364E"/>
    <w:rsid w:val="009F5DB0"/>
    <w:rsid w:val="00A0023A"/>
    <w:rsid w:val="00A03441"/>
    <w:rsid w:val="00A07B32"/>
    <w:rsid w:val="00A10867"/>
    <w:rsid w:val="00A20E97"/>
    <w:rsid w:val="00A252AB"/>
    <w:rsid w:val="00A2645D"/>
    <w:rsid w:val="00A30072"/>
    <w:rsid w:val="00A37D2F"/>
    <w:rsid w:val="00A41A89"/>
    <w:rsid w:val="00A43581"/>
    <w:rsid w:val="00A4639D"/>
    <w:rsid w:val="00A827FC"/>
    <w:rsid w:val="00AA7BDB"/>
    <w:rsid w:val="00AB0772"/>
    <w:rsid w:val="00AD1A24"/>
    <w:rsid w:val="00AD6E52"/>
    <w:rsid w:val="00AE29DD"/>
    <w:rsid w:val="00AF22DD"/>
    <w:rsid w:val="00AF5B2A"/>
    <w:rsid w:val="00AF6359"/>
    <w:rsid w:val="00B14FA4"/>
    <w:rsid w:val="00B30306"/>
    <w:rsid w:val="00B4109F"/>
    <w:rsid w:val="00B50085"/>
    <w:rsid w:val="00B52273"/>
    <w:rsid w:val="00B64672"/>
    <w:rsid w:val="00B67E98"/>
    <w:rsid w:val="00B71A3D"/>
    <w:rsid w:val="00B83301"/>
    <w:rsid w:val="00B86B45"/>
    <w:rsid w:val="00BA1B70"/>
    <w:rsid w:val="00BA30FD"/>
    <w:rsid w:val="00BB12C9"/>
    <w:rsid w:val="00BB2CD0"/>
    <w:rsid w:val="00BB7AD8"/>
    <w:rsid w:val="00BC3774"/>
    <w:rsid w:val="00BD02D3"/>
    <w:rsid w:val="00BD47CC"/>
    <w:rsid w:val="00C204A4"/>
    <w:rsid w:val="00C370D1"/>
    <w:rsid w:val="00C44194"/>
    <w:rsid w:val="00C60FDE"/>
    <w:rsid w:val="00C65830"/>
    <w:rsid w:val="00C76107"/>
    <w:rsid w:val="00C81D5F"/>
    <w:rsid w:val="00C91E7F"/>
    <w:rsid w:val="00C941FA"/>
    <w:rsid w:val="00CA3CB6"/>
    <w:rsid w:val="00CA6591"/>
    <w:rsid w:val="00CB72DA"/>
    <w:rsid w:val="00CC43D4"/>
    <w:rsid w:val="00CC5265"/>
    <w:rsid w:val="00CC6A67"/>
    <w:rsid w:val="00CD3FF2"/>
    <w:rsid w:val="00CE6EC3"/>
    <w:rsid w:val="00CE74E5"/>
    <w:rsid w:val="00CF4064"/>
    <w:rsid w:val="00D003E0"/>
    <w:rsid w:val="00D0182C"/>
    <w:rsid w:val="00D2156F"/>
    <w:rsid w:val="00D23179"/>
    <w:rsid w:val="00D25186"/>
    <w:rsid w:val="00D36098"/>
    <w:rsid w:val="00D37BD6"/>
    <w:rsid w:val="00D40929"/>
    <w:rsid w:val="00D56670"/>
    <w:rsid w:val="00D607B7"/>
    <w:rsid w:val="00D66A8B"/>
    <w:rsid w:val="00D66EB3"/>
    <w:rsid w:val="00D75784"/>
    <w:rsid w:val="00D90F3A"/>
    <w:rsid w:val="00DA5AFF"/>
    <w:rsid w:val="00DA615D"/>
    <w:rsid w:val="00DB59C5"/>
    <w:rsid w:val="00DB5F1C"/>
    <w:rsid w:val="00DB7E8B"/>
    <w:rsid w:val="00DB7F7F"/>
    <w:rsid w:val="00DC079C"/>
    <w:rsid w:val="00DC3C9F"/>
    <w:rsid w:val="00DF0063"/>
    <w:rsid w:val="00E12EE9"/>
    <w:rsid w:val="00E21BD0"/>
    <w:rsid w:val="00E3376A"/>
    <w:rsid w:val="00E5484D"/>
    <w:rsid w:val="00E65861"/>
    <w:rsid w:val="00E6692A"/>
    <w:rsid w:val="00E84B3A"/>
    <w:rsid w:val="00E91E57"/>
    <w:rsid w:val="00EA049D"/>
    <w:rsid w:val="00EA39B5"/>
    <w:rsid w:val="00EA6C08"/>
    <w:rsid w:val="00EB21EF"/>
    <w:rsid w:val="00EB2D8F"/>
    <w:rsid w:val="00EC0363"/>
    <w:rsid w:val="00EC49A0"/>
    <w:rsid w:val="00EC6467"/>
    <w:rsid w:val="00ED3B85"/>
    <w:rsid w:val="00ED5E67"/>
    <w:rsid w:val="00EE02C8"/>
    <w:rsid w:val="00F14938"/>
    <w:rsid w:val="00F165B8"/>
    <w:rsid w:val="00F31450"/>
    <w:rsid w:val="00F34C2D"/>
    <w:rsid w:val="00F377C1"/>
    <w:rsid w:val="00F83F0E"/>
    <w:rsid w:val="00F87141"/>
    <w:rsid w:val="00F8766A"/>
    <w:rsid w:val="00F95F2F"/>
    <w:rsid w:val="00F97FA7"/>
    <w:rsid w:val="00FA3500"/>
    <w:rsid w:val="00FB0C43"/>
    <w:rsid w:val="00FB44F7"/>
    <w:rsid w:val="00FB616F"/>
    <w:rsid w:val="00FD3ABD"/>
    <w:rsid w:val="00FD52FE"/>
    <w:rsid w:val="00FE411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C546A"/>
  </w:style>
  <w:style w:type="paragraph" w:customStyle="1" w:styleId="Body2">
    <w:name w:val="Body 2"/>
    <w:rsid w:val="001C546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normaltextrun">
    <w:name w:val="normaltextrun"/>
    <w:basedOn w:val="DefaultParagraphFont"/>
    <w:rsid w:val="006B1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43187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831A15DB3D4C788AA482CBEFD93BF0"/>
        <w:category>
          <w:name w:val="General"/>
          <w:gallery w:val="placeholder"/>
        </w:category>
        <w:types>
          <w:type w:val="bbPlcHdr"/>
        </w:types>
        <w:behaviors>
          <w:behavior w:val="content"/>
        </w:behaviors>
        <w:guid w:val="{EF5AF7DC-0DFF-491F-A9C6-5A4CB6508BAE}"/>
      </w:docPartPr>
      <w:docPartBody>
        <w:p w:rsidR="00B150DF" w:rsidRDefault="00B150DF" w:rsidP="00B150DF">
          <w:pPr>
            <w:pStyle w:val="70831A15DB3D4C788AA482CBEFD93BF0"/>
          </w:pPr>
          <w:r>
            <w:rPr>
              <w:rStyle w:val="PlaceholderText"/>
            </w:rPr>
            <w:t>Choose an item.</w:t>
          </w:r>
        </w:p>
      </w:docPartBody>
    </w:docPart>
    <w:docPart>
      <w:docPartPr>
        <w:name w:val="3A2605EDECB14041A6E49874B76D6D06"/>
        <w:category>
          <w:name w:val="General"/>
          <w:gallery w:val="placeholder"/>
        </w:category>
        <w:types>
          <w:type w:val="bbPlcHdr"/>
        </w:types>
        <w:behaviors>
          <w:behavior w:val="content"/>
        </w:behaviors>
        <w:guid w:val="{0164C498-2567-405F-BDFE-F4DAC4E9AD37}"/>
      </w:docPartPr>
      <w:docPartBody>
        <w:p w:rsidR="00B150DF" w:rsidRDefault="00B150DF" w:rsidP="00B150DF">
          <w:pPr>
            <w:pStyle w:val="3A2605EDECB14041A6E49874B76D6D06"/>
          </w:pPr>
          <w:r>
            <w:rPr>
              <w:rStyle w:val="PlaceholderText"/>
            </w:rPr>
            <w:t>Choose an item.</w:t>
          </w:r>
        </w:p>
      </w:docPartBody>
    </w:docPart>
    <w:docPart>
      <w:docPartPr>
        <w:name w:val="993305E3D8FD4C03A75F03F7386C812A"/>
        <w:category>
          <w:name w:val="General"/>
          <w:gallery w:val="placeholder"/>
        </w:category>
        <w:types>
          <w:type w:val="bbPlcHdr"/>
        </w:types>
        <w:behaviors>
          <w:behavior w:val="content"/>
        </w:behaviors>
        <w:guid w:val="{5E652B88-9F58-41BB-BB89-3B7852D6D6FF}"/>
      </w:docPartPr>
      <w:docPartBody>
        <w:p w:rsidR="00B150DF" w:rsidRDefault="00B150DF" w:rsidP="00B150DF">
          <w:pPr>
            <w:pStyle w:val="993305E3D8FD4C03A75F03F7386C812A"/>
          </w:pPr>
          <w:r>
            <w:rPr>
              <w:rStyle w:val="PlaceholderText"/>
            </w:rPr>
            <w:t>Choose an item.</w:t>
          </w:r>
        </w:p>
      </w:docPartBody>
    </w:docPart>
    <w:docPart>
      <w:docPartPr>
        <w:name w:val="87AD75A72BEF46A3A784F16DF7D05CCE"/>
        <w:category>
          <w:name w:val="General"/>
          <w:gallery w:val="placeholder"/>
        </w:category>
        <w:types>
          <w:type w:val="bbPlcHdr"/>
        </w:types>
        <w:behaviors>
          <w:behavior w:val="content"/>
        </w:behaviors>
        <w:guid w:val="{927B19C7-5526-40BB-AB6E-F412FE2904C8}"/>
      </w:docPartPr>
      <w:docPartBody>
        <w:p w:rsidR="00B150DF" w:rsidRDefault="00B150DF" w:rsidP="00B150DF">
          <w:pPr>
            <w:pStyle w:val="87AD75A72BEF46A3A784F16DF7D05CCE"/>
          </w:pPr>
          <w:r>
            <w:rPr>
              <w:rStyle w:val="PlaceholderText"/>
            </w:rPr>
            <w:t>Choose an item.</w:t>
          </w:r>
        </w:p>
      </w:docPartBody>
    </w:docPart>
    <w:docPart>
      <w:docPartPr>
        <w:name w:val="DC04029453A5480C8FF1540CE51B264D"/>
        <w:category>
          <w:name w:val="General"/>
          <w:gallery w:val="placeholder"/>
        </w:category>
        <w:types>
          <w:type w:val="bbPlcHdr"/>
        </w:types>
        <w:behaviors>
          <w:behavior w:val="content"/>
        </w:behaviors>
        <w:guid w:val="{9E374039-8185-4F75-87C6-AA0C0A1AD17B}"/>
      </w:docPartPr>
      <w:docPartBody>
        <w:p w:rsidR="00B150DF" w:rsidRDefault="00B150DF" w:rsidP="00B150DF">
          <w:pPr>
            <w:pStyle w:val="DC04029453A5480C8FF1540CE51B264D"/>
          </w:pPr>
          <w:r>
            <w:rPr>
              <w:rStyle w:val="PlaceholderText"/>
            </w:rPr>
            <w:t>Choose an item.</w:t>
          </w:r>
        </w:p>
      </w:docPartBody>
    </w:docPart>
    <w:docPart>
      <w:docPartPr>
        <w:name w:val="6E8B53D1AA44494A8EEB9A1F408012F2"/>
        <w:category>
          <w:name w:val="General"/>
          <w:gallery w:val="placeholder"/>
        </w:category>
        <w:types>
          <w:type w:val="bbPlcHdr"/>
        </w:types>
        <w:behaviors>
          <w:behavior w:val="content"/>
        </w:behaviors>
        <w:guid w:val="{2E1DAE3A-C660-4345-83EE-DB2B295C0D76}"/>
      </w:docPartPr>
      <w:docPartBody>
        <w:p w:rsidR="00B150DF" w:rsidRDefault="00B150DF" w:rsidP="00B150DF">
          <w:pPr>
            <w:pStyle w:val="6E8B53D1AA44494A8EEB9A1F408012F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E3"/>
    <w:rsid w:val="000A0B63"/>
    <w:rsid w:val="000E62D7"/>
    <w:rsid w:val="00163404"/>
    <w:rsid w:val="00180463"/>
    <w:rsid w:val="001A53E1"/>
    <w:rsid w:val="003551D9"/>
    <w:rsid w:val="003855C1"/>
    <w:rsid w:val="003D3214"/>
    <w:rsid w:val="00420B91"/>
    <w:rsid w:val="00472A9D"/>
    <w:rsid w:val="00495734"/>
    <w:rsid w:val="00542746"/>
    <w:rsid w:val="00544B69"/>
    <w:rsid w:val="005666F6"/>
    <w:rsid w:val="007539F5"/>
    <w:rsid w:val="007741FC"/>
    <w:rsid w:val="0084108B"/>
    <w:rsid w:val="009931B0"/>
    <w:rsid w:val="009A33B3"/>
    <w:rsid w:val="00AF5B2A"/>
    <w:rsid w:val="00B150DF"/>
    <w:rsid w:val="00B86B45"/>
    <w:rsid w:val="00CC3A64"/>
    <w:rsid w:val="00D62611"/>
    <w:rsid w:val="00DD4404"/>
    <w:rsid w:val="00DE78E3"/>
    <w:rsid w:val="00E6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0DF"/>
  </w:style>
  <w:style w:type="paragraph" w:customStyle="1" w:styleId="70831A15DB3D4C788AA482CBEFD93BF0">
    <w:name w:val="70831A15DB3D4C788AA482CBEFD93BF0"/>
    <w:rsid w:val="00B150DF"/>
  </w:style>
  <w:style w:type="paragraph" w:customStyle="1" w:styleId="3A2605EDECB14041A6E49874B76D6D06">
    <w:name w:val="3A2605EDECB14041A6E49874B76D6D06"/>
    <w:rsid w:val="00B150DF"/>
  </w:style>
  <w:style w:type="paragraph" w:customStyle="1" w:styleId="993305E3D8FD4C03A75F03F7386C812A">
    <w:name w:val="993305E3D8FD4C03A75F03F7386C812A"/>
    <w:rsid w:val="00B150DF"/>
  </w:style>
  <w:style w:type="paragraph" w:customStyle="1" w:styleId="87AD75A72BEF46A3A784F16DF7D05CCE">
    <w:name w:val="87AD75A72BEF46A3A784F16DF7D05CCE"/>
    <w:rsid w:val="00B150DF"/>
  </w:style>
  <w:style w:type="paragraph" w:customStyle="1" w:styleId="DC04029453A5480C8FF1540CE51B264D">
    <w:name w:val="DC04029453A5480C8FF1540CE51B264D"/>
    <w:rsid w:val="00B150DF"/>
  </w:style>
  <w:style w:type="paragraph" w:customStyle="1" w:styleId="6E8B53D1AA44494A8EEB9A1F408012F2">
    <w:name w:val="6E8B53D1AA44494A8EEB9A1F408012F2"/>
    <w:rsid w:val="00B15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3641</Words>
  <Characters>20760</Characters>
  <Application>Microsoft Office Word</Application>
  <DocSecurity>0</DocSecurity>
  <Lines>173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24353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Milda Valakevičiūtė</cp:lastModifiedBy>
  <cp:revision>2</cp:revision>
  <dcterms:created xsi:type="dcterms:W3CDTF">2024-10-07T21:14:00Z</dcterms:created>
  <dcterms:modified xsi:type="dcterms:W3CDTF">2024-10-07T21:14:00Z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