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shd w:val="clear" w:color="auto" w:fill="0070C0"/>
        <w:tblLook w:val="04A0" w:firstRow="1" w:lastRow="0" w:firstColumn="1" w:lastColumn="0" w:noHBand="0" w:noVBand="1"/>
      </w:tblPr>
      <w:tblGrid>
        <w:gridCol w:w="9628"/>
      </w:tblGrid>
      <w:tr w:rsidR="002C1403" w:rsidRPr="002C1403" w14:paraId="332511FC" w14:textId="77777777" w:rsidTr="004E53FE">
        <w:trPr>
          <w:trHeight w:val="416"/>
        </w:trPr>
        <w:tc>
          <w:tcPr>
            <w:tcW w:w="9628" w:type="dxa"/>
            <w:shd w:val="clear" w:color="auto" w:fill="0070C0"/>
            <w:vAlign w:val="center"/>
          </w:tcPr>
          <w:p w14:paraId="6FB5F92C" w14:textId="6160B883" w:rsidR="002C1403" w:rsidRPr="002C1403" w:rsidRDefault="000F6511" w:rsidP="002C1403">
            <w:pPr>
              <w:jc w:val="left"/>
              <w:rPr>
                <w:rFonts w:ascii="Arial Narrow" w:hAnsi="Arial Narrow"/>
                <w:b/>
                <w:caps/>
                <w:color w:val="FFFFFF" w:themeColor="background1"/>
                <w:sz w:val="20"/>
                <w:szCs w:val="16"/>
              </w:rPr>
            </w:pPr>
            <w:bookmarkStart w:id="0" w:name="_Hlk80274242"/>
            <w:r>
              <w:rPr>
                <w:rFonts w:ascii="Arial Narrow" w:hAnsi="Arial Narrow"/>
                <w:b/>
                <w:caps/>
                <w:color w:val="FFFFFF" w:themeColor="background1"/>
                <w:sz w:val="20"/>
                <w:szCs w:val="16"/>
              </w:rPr>
              <w:t>1</w:t>
            </w:r>
            <w:r w:rsidR="002C1403" w:rsidRPr="002C1403">
              <w:rPr>
                <w:rFonts w:ascii="Arial Narrow" w:hAnsi="Arial Narrow"/>
                <w:b/>
                <w:caps/>
                <w:color w:val="FFFFFF" w:themeColor="background1"/>
                <w:sz w:val="20"/>
                <w:szCs w:val="16"/>
              </w:rPr>
              <w:t>. PIRKIMO OBJEKTAS</w:t>
            </w:r>
          </w:p>
        </w:tc>
      </w:tr>
      <w:bookmarkEnd w:id="0"/>
    </w:tbl>
    <w:p w14:paraId="1137ACEB" w14:textId="15EC27C6" w:rsidR="007A5584" w:rsidRPr="00AD24E6" w:rsidRDefault="007A5584" w:rsidP="002C1403">
      <w:pPr>
        <w:jc w:val="left"/>
        <w:rPr>
          <w:rFonts w:ascii="Arial Narrow" w:hAnsi="Arial Narrow"/>
          <w:b/>
          <w:caps/>
        </w:rPr>
      </w:pPr>
    </w:p>
    <w:p w14:paraId="29C92763" w14:textId="5D7B38F0" w:rsidR="00E44CBF" w:rsidRDefault="00733739" w:rsidP="00AC5340">
      <w:pPr>
        <w:jc w:val="center"/>
        <w:rPr>
          <w:rFonts w:ascii="Arial Narrow" w:hAnsi="Arial Narrow"/>
        </w:rPr>
      </w:pPr>
      <w:r w:rsidRPr="00733739">
        <w:rPr>
          <w:b/>
          <w:szCs w:val="24"/>
        </w:rPr>
        <w:t>KELIŲ SANKASOS IR PAGRINDŲ ĮRENGIMUI NAUDOJAMŲ MEDŽIAGŲ IR GAMINIŲ KONTROLINIŲ LABORATORINIŲ BANDYMŲ PASLAUGOS</w:t>
      </w:r>
      <w:r w:rsidRPr="00733739" w:rsidDel="00733739">
        <w:rPr>
          <w:b/>
          <w:szCs w:val="24"/>
        </w:rPr>
        <w:t xml:space="preserve"> </w:t>
      </w:r>
    </w:p>
    <w:p w14:paraId="7DCFC76C" w14:textId="77777777" w:rsidR="00E81D40" w:rsidRDefault="00E81D40" w:rsidP="00E61C70">
      <w:pPr>
        <w:pStyle w:val="Pagrindinistekstas"/>
        <w:ind w:firstLine="0"/>
        <w:jc w:val="center"/>
        <w:rPr>
          <w:b/>
        </w:rPr>
      </w:pPr>
    </w:p>
    <w:p w14:paraId="6DF88C7A" w14:textId="29856711" w:rsidR="00E61C70" w:rsidRPr="00954D75" w:rsidRDefault="00E61C70" w:rsidP="00E61C70">
      <w:pPr>
        <w:pStyle w:val="Pagrindinistekstas"/>
        <w:ind w:firstLine="0"/>
        <w:jc w:val="center"/>
        <w:rPr>
          <w:b/>
        </w:rPr>
      </w:pPr>
      <w:r w:rsidRPr="00954D75">
        <w:rPr>
          <w:b/>
        </w:rPr>
        <w:t>TECHNINĖ SPECIFIKACIJA</w:t>
      </w:r>
    </w:p>
    <w:p w14:paraId="6665CDDE" w14:textId="77777777" w:rsidR="00E61C70" w:rsidRPr="00954D75" w:rsidRDefault="00E61C70" w:rsidP="00E61C70">
      <w:pPr>
        <w:pStyle w:val="Pagrindinistekstas"/>
        <w:tabs>
          <w:tab w:val="left" w:pos="709"/>
          <w:tab w:val="left" w:pos="1134"/>
        </w:tabs>
        <w:suppressAutoHyphens/>
        <w:ind w:firstLine="0"/>
        <w:rPr>
          <w:szCs w:val="24"/>
        </w:rPr>
      </w:pPr>
    </w:p>
    <w:p w14:paraId="6A97B9BA" w14:textId="77777777" w:rsidR="00E61C70" w:rsidRPr="00FE1285" w:rsidRDefault="00E61C70" w:rsidP="00E61C70">
      <w:pPr>
        <w:pStyle w:val="Sraopastraipa"/>
        <w:ind w:left="0"/>
        <w:jc w:val="center"/>
        <w:rPr>
          <w:rFonts w:ascii="Times New Roman" w:hAnsi="Times New Roman" w:cs="Times New Roman"/>
          <w:b/>
          <w:caps/>
          <w:sz w:val="24"/>
          <w:szCs w:val="24"/>
        </w:rPr>
      </w:pPr>
      <w:r w:rsidRPr="00FE1285">
        <w:rPr>
          <w:rFonts w:ascii="Times New Roman" w:hAnsi="Times New Roman" w:cs="Times New Roman"/>
          <w:b/>
          <w:caps/>
          <w:sz w:val="24"/>
          <w:szCs w:val="24"/>
        </w:rPr>
        <w:t>I SKYRIUS</w:t>
      </w:r>
    </w:p>
    <w:p w14:paraId="59BD0CFB" w14:textId="77777777" w:rsidR="00E61C70" w:rsidRPr="00FE1285" w:rsidRDefault="00E61C70" w:rsidP="00E61C70">
      <w:pPr>
        <w:pStyle w:val="Sraopastraipa"/>
        <w:ind w:left="0"/>
        <w:jc w:val="center"/>
        <w:rPr>
          <w:rFonts w:ascii="Times New Roman" w:hAnsi="Times New Roman" w:cs="Times New Roman"/>
          <w:b/>
          <w:caps/>
          <w:sz w:val="24"/>
          <w:szCs w:val="24"/>
        </w:rPr>
      </w:pPr>
      <w:r w:rsidRPr="00FE1285">
        <w:rPr>
          <w:rFonts w:ascii="Times New Roman" w:hAnsi="Times New Roman" w:cs="Times New Roman"/>
          <w:b/>
          <w:caps/>
          <w:sz w:val="24"/>
          <w:szCs w:val="24"/>
        </w:rPr>
        <w:t>pirkimo SUTARTIS</w:t>
      </w:r>
    </w:p>
    <w:p w14:paraId="44A7CF0D" w14:textId="77777777" w:rsidR="00E61C70" w:rsidRPr="00FE1285" w:rsidRDefault="00E61C70" w:rsidP="002E10D9">
      <w:pPr>
        <w:pStyle w:val="Pagrindinistekstas"/>
        <w:tabs>
          <w:tab w:val="left" w:pos="709"/>
          <w:tab w:val="left" w:pos="1134"/>
        </w:tabs>
        <w:suppressAutoHyphens/>
        <w:rPr>
          <w:szCs w:val="24"/>
        </w:rPr>
      </w:pPr>
    </w:p>
    <w:p w14:paraId="629D8AF7" w14:textId="6815520B" w:rsidR="001059F1" w:rsidRDefault="001059F1" w:rsidP="002E10D9">
      <w:pPr>
        <w:pStyle w:val="Sraopastraipa"/>
        <w:numPr>
          <w:ilvl w:val="0"/>
          <w:numId w:val="22"/>
        </w:numPr>
        <w:tabs>
          <w:tab w:val="left" w:pos="1134"/>
        </w:tabs>
        <w:ind w:left="0" w:firstLine="851"/>
        <w:jc w:val="both"/>
        <w:rPr>
          <w:rFonts w:ascii="Times New Roman" w:hAnsi="Times New Roman" w:cs="Times New Roman"/>
          <w:bCs/>
          <w:sz w:val="24"/>
          <w:szCs w:val="24"/>
        </w:rPr>
      </w:pPr>
      <w:r w:rsidRPr="001059F1">
        <w:rPr>
          <w:rFonts w:ascii="Times New Roman" w:hAnsi="Times New Roman" w:cs="Times New Roman"/>
          <w:bCs/>
          <w:sz w:val="24"/>
          <w:szCs w:val="24"/>
        </w:rPr>
        <w:t xml:space="preserve">Akcinė bendrovė </w:t>
      </w:r>
      <w:r w:rsidR="00233E0A">
        <w:rPr>
          <w:rFonts w:ascii="Times New Roman" w:hAnsi="Times New Roman" w:cs="Times New Roman"/>
          <w:bCs/>
          <w:sz w:val="24"/>
          <w:szCs w:val="24"/>
        </w:rPr>
        <w:t>„</w:t>
      </w:r>
      <w:r w:rsidR="009212AB">
        <w:rPr>
          <w:rFonts w:ascii="Times New Roman" w:hAnsi="Times New Roman" w:cs="Times New Roman"/>
          <w:bCs/>
          <w:sz w:val="24"/>
          <w:szCs w:val="24"/>
        </w:rPr>
        <w:t>V</w:t>
      </w:r>
      <w:r w:rsidR="00233E0A">
        <w:rPr>
          <w:rFonts w:ascii="Times New Roman" w:hAnsi="Times New Roman" w:cs="Times New Roman"/>
          <w:bCs/>
          <w:sz w:val="24"/>
          <w:szCs w:val="24"/>
        </w:rPr>
        <w:t>ia</w:t>
      </w:r>
      <w:r w:rsidR="009212AB">
        <w:rPr>
          <w:rFonts w:ascii="Times New Roman" w:hAnsi="Times New Roman" w:cs="Times New Roman"/>
          <w:bCs/>
          <w:sz w:val="24"/>
          <w:szCs w:val="24"/>
        </w:rPr>
        <w:t xml:space="preserve"> Lietuva</w:t>
      </w:r>
      <w:r w:rsidR="00233E0A">
        <w:rPr>
          <w:rFonts w:ascii="Times New Roman" w:hAnsi="Times New Roman" w:cs="Times New Roman"/>
          <w:bCs/>
          <w:sz w:val="24"/>
          <w:szCs w:val="24"/>
        </w:rPr>
        <w:t>“</w:t>
      </w:r>
      <w:r w:rsidRPr="001059F1">
        <w:rPr>
          <w:rFonts w:ascii="Times New Roman" w:hAnsi="Times New Roman" w:cs="Times New Roman"/>
          <w:bCs/>
          <w:sz w:val="24"/>
          <w:szCs w:val="24"/>
        </w:rPr>
        <w:t xml:space="preserve"> (toliau – </w:t>
      </w:r>
      <w:r w:rsidR="009212AB">
        <w:rPr>
          <w:rFonts w:ascii="Times New Roman" w:hAnsi="Times New Roman" w:cs="Times New Roman"/>
          <w:bCs/>
          <w:sz w:val="24"/>
          <w:szCs w:val="24"/>
        </w:rPr>
        <w:t>Užsakovas</w:t>
      </w:r>
      <w:r w:rsidRPr="001059F1">
        <w:rPr>
          <w:rFonts w:ascii="Times New Roman" w:hAnsi="Times New Roman" w:cs="Times New Roman"/>
          <w:bCs/>
          <w:sz w:val="24"/>
          <w:szCs w:val="24"/>
        </w:rPr>
        <w:t xml:space="preserve">) numato pirkti </w:t>
      </w:r>
      <w:r w:rsidRPr="002E10D9">
        <w:rPr>
          <w:rFonts w:ascii="Times New Roman" w:hAnsi="Times New Roman" w:cs="Times New Roman"/>
          <w:b/>
          <w:sz w:val="24"/>
          <w:szCs w:val="24"/>
        </w:rPr>
        <w:t>su kelių tiesimo, rekonstravimo, taisymo ir priežiūros darbų technine priežiūra susijusių kontrolinių laboratorinių bandymų paslaugas (toliau – paslaugos)</w:t>
      </w:r>
      <w:r w:rsidRPr="002E10D9">
        <w:rPr>
          <w:rFonts w:ascii="Times New Roman" w:hAnsi="Times New Roman" w:cs="Times New Roman"/>
          <w:bCs/>
          <w:sz w:val="24"/>
          <w:szCs w:val="24"/>
        </w:rPr>
        <w:t>,</w:t>
      </w:r>
      <w:r w:rsidRPr="001059F1">
        <w:rPr>
          <w:rFonts w:ascii="Times New Roman" w:hAnsi="Times New Roman" w:cs="Times New Roman"/>
          <w:bCs/>
          <w:sz w:val="24"/>
          <w:szCs w:val="24"/>
        </w:rPr>
        <w:t xml:space="preserve"> tiesiant, rekonstruojant, taisant ir prižiūrint valstybinės reikšmės kelius bei kelio statinius.</w:t>
      </w:r>
    </w:p>
    <w:p w14:paraId="74BF05B4" w14:textId="7353DA23" w:rsidR="00E61C70" w:rsidRPr="001059F1" w:rsidRDefault="001059F1" w:rsidP="002E10D9">
      <w:pPr>
        <w:pStyle w:val="Sraopastraipa"/>
        <w:numPr>
          <w:ilvl w:val="0"/>
          <w:numId w:val="22"/>
        </w:numPr>
        <w:tabs>
          <w:tab w:val="left" w:pos="1134"/>
        </w:tabs>
        <w:ind w:left="0" w:firstLine="851"/>
        <w:jc w:val="both"/>
        <w:rPr>
          <w:rFonts w:ascii="Times New Roman" w:hAnsi="Times New Roman" w:cs="Times New Roman"/>
          <w:bCs/>
          <w:sz w:val="24"/>
          <w:szCs w:val="24"/>
        </w:rPr>
      </w:pPr>
      <w:r w:rsidRPr="00DC0E12">
        <w:rPr>
          <w:rFonts w:ascii="Times New Roman" w:hAnsi="Times New Roman" w:cs="Times New Roman"/>
          <w:b/>
          <w:sz w:val="24"/>
          <w:szCs w:val="24"/>
        </w:rPr>
        <w:t>Paslaugos:</w:t>
      </w:r>
      <w:r w:rsidRPr="001059F1">
        <w:rPr>
          <w:rFonts w:ascii="Times New Roman" w:hAnsi="Times New Roman" w:cs="Times New Roman"/>
          <w:bCs/>
          <w:sz w:val="24"/>
          <w:szCs w:val="24"/>
        </w:rPr>
        <w:t xml:space="preserve"> </w:t>
      </w:r>
      <w:r w:rsidR="00733739" w:rsidRPr="00733739">
        <w:rPr>
          <w:rStyle w:val="fontstyle01"/>
          <w:b w:val="0"/>
          <w:bCs w:val="0"/>
        </w:rPr>
        <w:t>Kelių sankasos ir pagrindų įrengimui naudojamų medžiagų ir gaminių kontrolinių laboratorinių bandymų paslaugos</w:t>
      </w:r>
      <w:r w:rsidR="00E76D67" w:rsidRPr="00AC5340">
        <w:rPr>
          <w:rFonts w:ascii="Times New Roman" w:hAnsi="Times New Roman" w:cs="Times New Roman"/>
          <w:sz w:val="24"/>
          <w:szCs w:val="24"/>
        </w:rPr>
        <w:t>.</w:t>
      </w:r>
    </w:p>
    <w:p w14:paraId="51766FF8" w14:textId="77777777" w:rsidR="00E61C70" w:rsidRPr="00FE1285" w:rsidRDefault="00E61C70" w:rsidP="00E61C70">
      <w:pPr>
        <w:pStyle w:val="Sraopastraipa"/>
        <w:tabs>
          <w:tab w:val="left" w:pos="1134"/>
        </w:tabs>
        <w:ind w:left="851"/>
        <w:rPr>
          <w:rFonts w:ascii="Times New Roman" w:hAnsi="Times New Roman" w:cs="Times New Roman"/>
          <w:bCs/>
          <w:sz w:val="24"/>
          <w:szCs w:val="24"/>
        </w:rPr>
      </w:pPr>
    </w:p>
    <w:p w14:paraId="47B26A0A" w14:textId="77777777" w:rsidR="00E61C70" w:rsidRPr="00FE1285" w:rsidRDefault="00E61C70" w:rsidP="00E61C70">
      <w:pPr>
        <w:rPr>
          <w:szCs w:val="24"/>
        </w:rPr>
      </w:pPr>
    </w:p>
    <w:p w14:paraId="229ADF85" w14:textId="77777777" w:rsidR="00E61C70" w:rsidRPr="00FE1285" w:rsidRDefault="00E61C70" w:rsidP="00E61C70">
      <w:pPr>
        <w:pStyle w:val="Sraopastraipa"/>
        <w:ind w:left="0"/>
        <w:jc w:val="center"/>
        <w:rPr>
          <w:rFonts w:ascii="Times New Roman" w:hAnsi="Times New Roman" w:cs="Times New Roman"/>
          <w:b/>
          <w:caps/>
          <w:sz w:val="24"/>
          <w:szCs w:val="24"/>
        </w:rPr>
      </w:pPr>
      <w:r w:rsidRPr="00FE1285">
        <w:rPr>
          <w:rFonts w:ascii="Times New Roman" w:hAnsi="Times New Roman" w:cs="Times New Roman"/>
          <w:b/>
          <w:caps/>
          <w:sz w:val="24"/>
          <w:szCs w:val="24"/>
        </w:rPr>
        <w:t>II SKYRIUS</w:t>
      </w:r>
    </w:p>
    <w:p w14:paraId="2A7DBBA6" w14:textId="22FC73E2" w:rsidR="00E61C70" w:rsidRPr="00FE1285" w:rsidRDefault="00E61C70" w:rsidP="00E61C70">
      <w:pPr>
        <w:pStyle w:val="Sraopastraipa"/>
        <w:ind w:left="0"/>
        <w:jc w:val="center"/>
        <w:rPr>
          <w:rFonts w:ascii="Times New Roman" w:hAnsi="Times New Roman" w:cs="Times New Roman"/>
          <w:b/>
          <w:caps/>
          <w:sz w:val="24"/>
          <w:szCs w:val="24"/>
        </w:rPr>
      </w:pPr>
      <w:r w:rsidRPr="00FE1285">
        <w:rPr>
          <w:rFonts w:ascii="Times New Roman" w:hAnsi="Times New Roman" w:cs="Times New Roman"/>
          <w:b/>
          <w:caps/>
          <w:sz w:val="24"/>
          <w:szCs w:val="24"/>
        </w:rPr>
        <w:t>RIZIKA</w:t>
      </w:r>
    </w:p>
    <w:p w14:paraId="2944E18D" w14:textId="77777777" w:rsidR="00E61C70" w:rsidRPr="00FE1285" w:rsidRDefault="00E61C70" w:rsidP="005A029B">
      <w:pPr>
        <w:pStyle w:val="Pagrindinistekstas"/>
        <w:tabs>
          <w:tab w:val="left" w:pos="709"/>
          <w:tab w:val="left" w:pos="1134"/>
        </w:tabs>
        <w:suppressAutoHyphens/>
        <w:ind w:firstLine="0"/>
        <w:rPr>
          <w:szCs w:val="24"/>
        </w:rPr>
      </w:pPr>
    </w:p>
    <w:p w14:paraId="528DB849" w14:textId="0DCAE1E8" w:rsidR="00E61C70" w:rsidRPr="00E8614F" w:rsidRDefault="00E61C70" w:rsidP="00E61C70">
      <w:pPr>
        <w:pStyle w:val="Sraopastraipa"/>
        <w:numPr>
          <w:ilvl w:val="0"/>
          <w:numId w:val="26"/>
        </w:numPr>
        <w:tabs>
          <w:tab w:val="left" w:pos="1134"/>
        </w:tabs>
        <w:ind w:left="0" w:firstLine="851"/>
        <w:jc w:val="both"/>
        <w:rPr>
          <w:rFonts w:ascii="Times New Roman" w:hAnsi="Times New Roman" w:cs="Times New Roman"/>
          <w:sz w:val="24"/>
          <w:szCs w:val="24"/>
        </w:rPr>
      </w:pPr>
      <w:r w:rsidRPr="00E8614F">
        <w:rPr>
          <w:rFonts w:ascii="Times New Roman" w:hAnsi="Times New Roman" w:cs="Times New Roman"/>
          <w:sz w:val="24"/>
          <w:szCs w:val="24"/>
        </w:rPr>
        <w:t>T</w:t>
      </w:r>
      <w:r w:rsidR="00AB19C0">
        <w:rPr>
          <w:rFonts w:ascii="Times New Roman" w:hAnsi="Times New Roman" w:cs="Times New Roman"/>
          <w:sz w:val="24"/>
          <w:szCs w:val="24"/>
        </w:rPr>
        <w:t>e</w:t>
      </w:r>
      <w:r w:rsidRPr="00E8614F">
        <w:rPr>
          <w:rFonts w:ascii="Times New Roman" w:hAnsi="Times New Roman" w:cs="Times New Roman"/>
          <w:sz w:val="24"/>
          <w:szCs w:val="24"/>
        </w:rPr>
        <w:t>ikėjo rizika yra ši:</w:t>
      </w:r>
    </w:p>
    <w:p w14:paraId="21E3AF19" w14:textId="77777777" w:rsidR="00E61C70" w:rsidRPr="00E8614F" w:rsidRDefault="00E61C70" w:rsidP="00E61C70">
      <w:pPr>
        <w:pStyle w:val="Sraopastraipa"/>
        <w:numPr>
          <w:ilvl w:val="1"/>
          <w:numId w:val="26"/>
        </w:numPr>
        <w:jc w:val="both"/>
        <w:rPr>
          <w:rFonts w:ascii="Times New Roman" w:hAnsi="Times New Roman" w:cs="Times New Roman"/>
          <w:sz w:val="24"/>
          <w:szCs w:val="24"/>
        </w:rPr>
      </w:pPr>
      <w:r w:rsidRPr="00E8614F">
        <w:rPr>
          <w:rFonts w:ascii="Times New Roman" w:hAnsi="Times New Roman" w:cs="Times New Roman"/>
          <w:sz w:val="24"/>
          <w:szCs w:val="24"/>
        </w:rPr>
        <w:t xml:space="preserve"> kuro ir kitų kainų kitimas;</w:t>
      </w:r>
    </w:p>
    <w:p w14:paraId="36C11F1C" w14:textId="77777777" w:rsidR="00E61C70" w:rsidRPr="00E8614F" w:rsidRDefault="00E61C70" w:rsidP="00E61C70">
      <w:pPr>
        <w:pStyle w:val="Sraopastraipa"/>
        <w:numPr>
          <w:ilvl w:val="1"/>
          <w:numId w:val="26"/>
        </w:numPr>
        <w:jc w:val="both"/>
        <w:rPr>
          <w:rFonts w:ascii="Times New Roman" w:hAnsi="Times New Roman" w:cs="Times New Roman"/>
          <w:sz w:val="24"/>
          <w:szCs w:val="24"/>
        </w:rPr>
      </w:pPr>
      <w:r w:rsidRPr="00E8614F">
        <w:rPr>
          <w:rFonts w:ascii="Times New Roman" w:hAnsi="Times New Roman" w:cs="Times New Roman"/>
          <w:sz w:val="24"/>
          <w:szCs w:val="24"/>
        </w:rPr>
        <w:t xml:space="preserve"> nepalankios oro sąlygos;</w:t>
      </w:r>
    </w:p>
    <w:p w14:paraId="61CDE489" w14:textId="05CF81BE" w:rsidR="00E61C70" w:rsidRPr="00E8614F" w:rsidRDefault="00E61C70" w:rsidP="00B86BD7">
      <w:pPr>
        <w:pStyle w:val="Sraopastraipa"/>
        <w:numPr>
          <w:ilvl w:val="1"/>
          <w:numId w:val="26"/>
        </w:numPr>
        <w:ind w:left="0" w:firstLine="851"/>
        <w:jc w:val="both"/>
        <w:rPr>
          <w:rFonts w:ascii="Times New Roman" w:hAnsi="Times New Roman" w:cs="Times New Roman"/>
          <w:sz w:val="24"/>
          <w:szCs w:val="24"/>
        </w:rPr>
      </w:pPr>
      <w:r w:rsidRPr="00E8614F">
        <w:rPr>
          <w:rFonts w:ascii="Times New Roman" w:hAnsi="Times New Roman" w:cs="Times New Roman"/>
          <w:sz w:val="24"/>
          <w:szCs w:val="24"/>
        </w:rPr>
        <w:t>t</w:t>
      </w:r>
      <w:r w:rsidR="00AB19C0">
        <w:rPr>
          <w:rFonts w:ascii="Times New Roman" w:hAnsi="Times New Roman" w:cs="Times New Roman"/>
          <w:sz w:val="24"/>
          <w:szCs w:val="24"/>
        </w:rPr>
        <w:t>e</w:t>
      </w:r>
      <w:r w:rsidRPr="00E8614F">
        <w:rPr>
          <w:rFonts w:ascii="Times New Roman" w:hAnsi="Times New Roman" w:cs="Times New Roman"/>
          <w:sz w:val="24"/>
          <w:szCs w:val="24"/>
        </w:rPr>
        <w:t>ikėjo darbuotojų tinkamumas vykdyti pavestas funkcijas;</w:t>
      </w:r>
    </w:p>
    <w:p w14:paraId="21C0381E" w14:textId="1741DF9D" w:rsidR="00E051A5" w:rsidRDefault="00E61C70" w:rsidP="00E051A5">
      <w:pPr>
        <w:pStyle w:val="Sraopastraipa"/>
        <w:numPr>
          <w:ilvl w:val="1"/>
          <w:numId w:val="26"/>
        </w:numPr>
        <w:jc w:val="both"/>
        <w:rPr>
          <w:rFonts w:ascii="Times New Roman" w:hAnsi="Times New Roman" w:cs="Times New Roman"/>
          <w:sz w:val="24"/>
          <w:szCs w:val="24"/>
        </w:rPr>
      </w:pPr>
      <w:r w:rsidRPr="00E8614F">
        <w:rPr>
          <w:rFonts w:ascii="Times New Roman" w:hAnsi="Times New Roman" w:cs="Times New Roman"/>
          <w:sz w:val="24"/>
          <w:szCs w:val="24"/>
        </w:rPr>
        <w:t xml:space="preserve"> t</w:t>
      </w:r>
      <w:r w:rsidR="00AB19C0">
        <w:rPr>
          <w:rFonts w:ascii="Times New Roman" w:hAnsi="Times New Roman" w:cs="Times New Roman"/>
          <w:sz w:val="24"/>
          <w:szCs w:val="24"/>
        </w:rPr>
        <w:t>e</w:t>
      </w:r>
      <w:r w:rsidRPr="00E8614F">
        <w:rPr>
          <w:rFonts w:ascii="Times New Roman" w:hAnsi="Times New Roman" w:cs="Times New Roman"/>
          <w:sz w:val="24"/>
          <w:szCs w:val="24"/>
        </w:rPr>
        <w:t>ikėjo pajėgumas tinkamai ir laiku vykdyti pavestas funkcijas;</w:t>
      </w:r>
    </w:p>
    <w:p w14:paraId="29EA1961" w14:textId="710B5A79" w:rsidR="006C26FB" w:rsidRPr="00E051A5" w:rsidRDefault="00E051A5" w:rsidP="00E051A5">
      <w:pPr>
        <w:pStyle w:val="Sraopastraipa"/>
        <w:numPr>
          <w:ilvl w:val="1"/>
          <w:numId w:val="26"/>
        </w:numPr>
        <w:jc w:val="both"/>
        <w:rPr>
          <w:rFonts w:ascii="Times New Roman" w:hAnsi="Times New Roman" w:cs="Times New Roman"/>
          <w:sz w:val="24"/>
          <w:szCs w:val="24"/>
        </w:rPr>
      </w:pPr>
      <w:r w:rsidRPr="00E051A5">
        <w:rPr>
          <w:rFonts w:ascii="Times New Roman" w:hAnsi="Times New Roman" w:cs="Times New Roman"/>
          <w:sz w:val="24"/>
          <w:szCs w:val="24"/>
        </w:rPr>
        <w:t xml:space="preserve"> </w:t>
      </w:r>
      <w:r w:rsidR="006C26FB" w:rsidRPr="00E051A5">
        <w:rPr>
          <w:rFonts w:ascii="Times New Roman" w:hAnsi="Times New Roman" w:cs="Times New Roman"/>
          <w:sz w:val="24"/>
          <w:szCs w:val="24"/>
        </w:rPr>
        <w:t>bandinių ėmimas nedarbo ir švenčių dienomis;</w:t>
      </w:r>
    </w:p>
    <w:p w14:paraId="548C3D7D" w14:textId="1F5FE3D2" w:rsidR="00E61C70" w:rsidRPr="00E8614F" w:rsidRDefault="00E61C70" w:rsidP="00E61C70">
      <w:pPr>
        <w:pStyle w:val="Sraopastraipa"/>
        <w:numPr>
          <w:ilvl w:val="1"/>
          <w:numId w:val="26"/>
        </w:numPr>
        <w:jc w:val="both"/>
        <w:rPr>
          <w:rFonts w:ascii="Times New Roman" w:hAnsi="Times New Roman" w:cs="Times New Roman"/>
          <w:sz w:val="24"/>
          <w:szCs w:val="24"/>
        </w:rPr>
      </w:pPr>
      <w:r w:rsidRPr="00E8614F">
        <w:rPr>
          <w:rFonts w:ascii="Times New Roman" w:hAnsi="Times New Roman" w:cs="Times New Roman"/>
          <w:sz w:val="24"/>
          <w:szCs w:val="24"/>
        </w:rPr>
        <w:t xml:space="preserve"> t</w:t>
      </w:r>
      <w:r w:rsidR="00AB19C0">
        <w:rPr>
          <w:rFonts w:ascii="Times New Roman" w:hAnsi="Times New Roman" w:cs="Times New Roman"/>
          <w:sz w:val="24"/>
          <w:szCs w:val="24"/>
        </w:rPr>
        <w:t>e</w:t>
      </w:r>
      <w:r w:rsidRPr="00E8614F">
        <w:rPr>
          <w:rFonts w:ascii="Times New Roman" w:hAnsi="Times New Roman" w:cs="Times New Roman"/>
          <w:sz w:val="24"/>
          <w:szCs w:val="24"/>
        </w:rPr>
        <w:t>ikėjo darbuotojų pasikeitimas;</w:t>
      </w:r>
    </w:p>
    <w:p w14:paraId="231FB7E2" w14:textId="5668FD7B" w:rsidR="00E61C70" w:rsidRPr="00E8614F" w:rsidRDefault="00E61C70" w:rsidP="00E61C70">
      <w:pPr>
        <w:pStyle w:val="Sraopastraipa"/>
        <w:numPr>
          <w:ilvl w:val="1"/>
          <w:numId w:val="26"/>
        </w:numPr>
        <w:jc w:val="both"/>
        <w:rPr>
          <w:rFonts w:ascii="Times New Roman" w:hAnsi="Times New Roman" w:cs="Times New Roman"/>
          <w:sz w:val="24"/>
          <w:szCs w:val="24"/>
        </w:rPr>
      </w:pPr>
      <w:r w:rsidRPr="00E8614F">
        <w:rPr>
          <w:rFonts w:ascii="Times New Roman" w:hAnsi="Times New Roman" w:cs="Times New Roman"/>
          <w:sz w:val="24"/>
          <w:szCs w:val="24"/>
        </w:rPr>
        <w:t xml:space="preserve"> žala dėl t</w:t>
      </w:r>
      <w:r w:rsidR="00AB19C0">
        <w:rPr>
          <w:rFonts w:ascii="Times New Roman" w:hAnsi="Times New Roman" w:cs="Times New Roman"/>
          <w:sz w:val="24"/>
          <w:szCs w:val="24"/>
        </w:rPr>
        <w:t>e</w:t>
      </w:r>
      <w:r w:rsidRPr="00E8614F">
        <w:rPr>
          <w:rFonts w:ascii="Times New Roman" w:hAnsi="Times New Roman" w:cs="Times New Roman"/>
          <w:sz w:val="24"/>
          <w:szCs w:val="24"/>
        </w:rPr>
        <w:t>ikėjo kaltės;</w:t>
      </w:r>
    </w:p>
    <w:p w14:paraId="12DE19EB" w14:textId="77777777" w:rsidR="00E61C70" w:rsidRPr="00D1416B" w:rsidRDefault="00E61C70" w:rsidP="00E61C70">
      <w:pPr>
        <w:pStyle w:val="Sraopastraipa"/>
        <w:numPr>
          <w:ilvl w:val="1"/>
          <w:numId w:val="26"/>
        </w:numPr>
        <w:jc w:val="both"/>
        <w:rPr>
          <w:rFonts w:ascii="Times New Roman" w:hAnsi="Times New Roman" w:cs="Times New Roman"/>
          <w:sz w:val="24"/>
          <w:szCs w:val="24"/>
        </w:rPr>
      </w:pPr>
      <w:r w:rsidRPr="00D1416B">
        <w:rPr>
          <w:rFonts w:ascii="Times New Roman" w:hAnsi="Times New Roman" w:cs="Times New Roman"/>
          <w:sz w:val="24"/>
          <w:szCs w:val="24"/>
        </w:rPr>
        <w:t xml:space="preserve"> kitos nenumatytos aplinkybės (</w:t>
      </w:r>
      <w:r w:rsidRPr="00D1416B">
        <w:rPr>
          <w:rFonts w:ascii="Times New Roman" w:hAnsi="Times New Roman" w:cs="Times New Roman"/>
          <w:i/>
          <w:sz w:val="24"/>
          <w:szCs w:val="24"/>
        </w:rPr>
        <w:t>force majeure)</w:t>
      </w:r>
      <w:r w:rsidRPr="00D1416B">
        <w:rPr>
          <w:rFonts w:ascii="Times New Roman" w:hAnsi="Times New Roman" w:cs="Times New Roman"/>
          <w:sz w:val="24"/>
          <w:szCs w:val="24"/>
        </w:rPr>
        <w:t>.</w:t>
      </w:r>
    </w:p>
    <w:p w14:paraId="78B6D3B2" w14:textId="78DF992C" w:rsidR="00D1416B" w:rsidRPr="00D1416B" w:rsidRDefault="009212AB" w:rsidP="00D1416B">
      <w:pPr>
        <w:pStyle w:val="Sraopastraipa"/>
        <w:numPr>
          <w:ilvl w:val="0"/>
          <w:numId w:val="26"/>
        </w:numPr>
        <w:tabs>
          <w:tab w:val="left" w:pos="1134"/>
        </w:tabs>
        <w:ind w:left="0" w:firstLine="851"/>
        <w:jc w:val="both"/>
        <w:rPr>
          <w:rFonts w:ascii="Times New Roman" w:hAnsi="Times New Roman" w:cs="Times New Roman"/>
          <w:sz w:val="24"/>
          <w:szCs w:val="24"/>
        </w:rPr>
      </w:pPr>
      <w:r>
        <w:rPr>
          <w:rFonts w:ascii="Times New Roman" w:hAnsi="Times New Roman" w:cs="Times New Roman"/>
          <w:sz w:val="24"/>
          <w:szCs w:val="24"/>
        </w:rPr>
        <w:t>Užsakovo</w:t>
      </w:r>
      <w:r w:rsidR="00E61C70" w:rsidRPr="00D1416B">
        <w:rPr>
          <w:rFonts w:ascii="Times New Roman" w:hAnsi="Times New Roman" w:cs="Times New Roman"/>
          <w:sz w:val="24"/>
          <w:szCs w:val="24"/>
        </w:rPr>
        <w:t xml:space="preserve"> rizika yra ši:</w:t>
      </w:r>
    </w:p>
    <w:p w14:paraId="3131AFF3" w14:textId="550E3801" w:rsidR="00603851" w:rsidRPr="00D1416B" w:rsidRDefault="00D1416B" w:rsidP="00D1416B">
      <w:pPr>
        <w:pStyle w:val="Sraopastraipa"/>
        <w:tabs>
          <w:tab w:val="left" w:pos="1134"/>
        </w:tabs>
        <w:ind w:left="851"/>
        <w:jc w:val="both"/>
        <w:rPr>
          <w:rFonts w:ascii="Times New Roman" w:hAnsi="Times New Roman" w:cs="Times New Roman"/>
          <w:sz w:val="24"/>
          <w:szCs w:val="24"/>
        </w:rPr>
      </w:pPr>
      <w:r w:rsidRPr="00D1416B">
        <w:rPr>
          <w:rFonts w:ascii="Times New Roman" w:hAnsi="Times New Roman" w:cs="Times New Roman"/>
          <w:sz w:val="24"/>
          <w:szCs w:val="24"/>
        </w:rPr>
        <w:t xml:space="preserve">4.1. </w:t>
      </w:r>
      <w:r w:rsidR="00603851" w:rsidRPr="00D1416B">
        <w:rPr>
          <w:rFonts w:ascii="Times New Roman" w:hAnsi="Times New Roman" w:cs="Times New Roman"/>
          <w:sz w:val="24"/>
          <w:szCs w:val="24"/>
        </w:rPr>
        <w:t>planavimo rizika;</w:t>
      </w:r>
    </w:p>
    <w:p w14:paraId="21CDF4A4" w14:textId="77777777" w:rsidR="00D1416B" w:rsidRPr="00D1416B" w:rsidRDefault="00D1416B" w:rsidP="00D1416B">
      <w:pPr>
        <w:pStyle w:val="Sraopastraipa"/>
        <w:numPr>
          <w:ilvl w:val="1"/>
          <w:numId w:val="26"/>
        </w:numPr>
        <w:jc w:val="both"/>
        <w:rPr>
          <w:rFonts w:ascii="Times New Roman" w:hAnsi="Times New Roman" w:cs="Times New Roman"/>
          <w:vanish/>
          <w:sz w:val="24"/>
          <w:szCs w:val="24"/>
        </w:rPr>
      </w:pPr>
    </w:p>
    <w:p w14:paraId="08D7519E" w14:textId="6486C8B0" w:rsidR="00E61C70" w:rsidRPr="00E8614F" w:rsidRDefault="00E61C70" w:rsidP="00C95BFD">
      <w:pPr>
        <w:pStyle w:val="Sraopastraipa"/>
        <w:numPr>
          <w:ilvl w:val="1"/>
          <w:numId w:val="26"/>
        </w:numPr>
        <w:ind w:left="0" w:firstLine="851"/>
        <w:jc w:val="both"/>
        <w:rPr>
          <w:rFonts w:ascii="Times New Roman" w:hAnsi="Times New Roman" w:cs="Times New Roman"/>
          <w:sz w:val="24"/>
          <w:szCs w:val="24"/>
        </w:rPr>
      </w:pPr>
      <w:r w:rsidRPr="00E8614F">
        <w:rPr>
          <w:rFonts w:ascii="Times New Roman" w:hAnsi="Times New Roman" w:cs="Times New Roman"/>
          <w:sz w:val="24"/>
          <w:szCs w:val="24"/>
        </w:rPr>
        <w:t>viešųjų pirkimų procedūrų vykdymo nesklandumai (pvz., užsitęsęs ar nutrauktas viešasis pirkimas);</w:t>
      </w:r>
    </w:p>
    <w:p w14:paraId="4762DEA8" w14:textId="3A06809A" w:rsidR="00E61C70" w:rsidRPr="00E8614F" w:rsidRDefault="00E61C70" w:rsidP="00E61C70">
      <w:pPr>
        <w:pStyle w:val="Sraopastraipa"/>
        <w:numPr>
          <w:ilvl w:val="1"/>
          <w:numId w:val="26"/>
        </w:numPr>
        <w:ind w:left="0" w:firstLine="851"/>
        <w:jc w:val="both"/>
        <w:rPr>
          <w:rFonts w:ascii="Times New Roman" w:hAnsi="Times New Roman" w:cs="Times New Roman"/>
          <w:sz w:val="24"/>
          <w:szCs w:val="24"/>
        </w:rPr>
      </w:pPr>
      <w:r w:rsidRPr="00E8614F">
        <w:rPr>
          <w:rFonts w:ascii="Times New Roman" w:hAnsi="Times New Roman" w:cs="Times New Roman"/>
          <w:sz w:val="24"/>
          <w:szCs w:val="24"/>
        </w:rPr>
        <w:t>teisės aktų pakeitimai, turintys ypač didelę reikšmę tinkamam t</w:t>
      </w:r>
      <w:r w:rsidR="00AB19C0">
        <w:rPr>
          <w:rFonts w:ascii="Times New Roman" w:hAnsi="Times New Roman" w:cs="Times New Roman"/>
          <w:sz w:val="24"/>
          <w:szCs w:val="24"/>
        </w:rPr>
        <w:t>e</w:t>
      </w:r>
      <w:r w:rsidRPr="00E8614F">
        <w:rPr>
          <w:rFonts w:ascii="Times New Roman" w:hAnsi="Times New Roman" w:cs="Times New Roman"/>
          <w:sz w:val="24"/>
          <w:szCs w:val="24"/>
        </w:rPr>
        <w:t>ikėjo funkcijų vykdymui;</w:t>
      </w:r>
    </w:p>
    <w:p w14:paraId="4C233942" w14:textId="50BED27A" w:rsidR="00E61C70" w:rsidRPr="00E8614F" w:rsidRDefault="00D74C26" w:rsidP="009E741B">
      <w:pPr>
        <w:pStyle w:val="Sraopastraipa"/>
        <w:numPr>
          <w:ilvl w:val="1"/>
          <w:numId w:val="26"/>
        </w:numPr>
        <w:tabs>
          <w:tab w:val="left" w:pos="1276"/>
        </w:tabs>
        <w:ind w:left="0" w:firstLine="851"/>
        <w:jc w:val="both"/>
        <w:rPr>
          <w:rFonts w:ascii="Times New Roman" w:hAnsi="Times New Roman" w:cs="Times New Roman"/>
          <w:sz w:val="24"/>
          <w:szCs w:val="24"/>
        </w:rPr>
      </w:pPr>
      <w:r>
        <w:rPr>
          <w:rFonts w:ascii="Times New Roman" w:hAnsi="Times New Roman" w:cs="Times New Roman"/>
          <w:sz w:val="24"/>
          <w:szCs w:val="24"/>
          <w:lang w:eastAsia="lt-LT"/>
        </w:rPr>
        <w:t>Užsakovo</w:t>
      </w:r>
      <w:r w:rsidRPr="00E87007">
        <w:rPr>
          <w:rFonts w:ascii="Times New Roman" w:hAnsi="Times New Roman" w:cs="Times New Roman"/>
          <w:sz w:val="24"/>
          <w:szCs w:val="24"/>
          <w:lang w:eastAsia="lt-LT"/>
        </w:rPr>
        <w:t xml:space="preserve"> </w:t>
      </w:r>
      <w:r w:rsidR="00E61C70" w:rsidRPr="00E8614F">
        <w:rPr>
          <w:rFonts w:ascii="Times New Roman" w:hAnsi="Times New Roman" w:cs="Times New Roman"/>
          <w:sz w:val="24"/>
          <w:szCs w:val="24"/>
        </w:rPr>
        <w:t>darbuotojų veikla, susijusi su funkcijų vykdymu tinkamai ir laiku;</w:t>
      </w:r>
    </w:p>
    <w:p w14:paraId="7E586E64" w14:textId="60377D38" w:rsidR="00E61C70" w:rsidRPr="00E8614F" w:rsidRDefault="00E61C70" w:rsidP="00E61C70">
      <w:pPr>
        <w:pStyle w:val="Sraopastraipa"/>
        <w:numPr>
          <w:ilvl w:val="1"/>
          <w:numId w:val="26"/>
        </w:numPr>
        <w:tabs>
          <w:tab w:val="left" w:pos="1276"/>
        </w:tabs>
        <w:ind w:left="0" w:firstLine="851"/>
        <w:jc w:val="both"/>
        <w:rPr>
          <w:rFonts w:ascii="Times New Roman" w:hAnsi="Times New Roman" w:cs="Times New Roman"/>
          <w:sz w:val="24"/>
          <w:szCs w:val="24"/>
        </w:rPr>
      </w:pPr>
      <w:r w:rsidRPr="00E8614F">
        <w:rPr>
          <w:rFonts w:ascii="Times New Roman" w:hAnsi="Times New Roman" w:cs="Times New Roman"/>
          <w:sz w:val="24"/>
          <w:szCs w:val="24"/>
        </w:rPr>
        <w:t xml:space="preserve">praleidimai, klaidos ir/ar trūkumai </w:t>
      </w:r>
      <w:r w:rsidR="009212AB">
        <w:rPr>
          <w:rFonts w:ascii="Times New Roman" w:hAnsi="Times New Roman" w:cs="Times New Roman"/>
          <w:sz w:val="24"/>
          <w:szCs w:val="24"/>
        </w:rPr>
        <w:t>Užsakovo</w:t>
      </w:r>
      <w:r w:rsidRPr="00E8614F">
        <w:rPr>
          <w:rFonts w:ascii="Times New Roman" w:hAnsi="Times New Roman" w:cs="Times New Roman"/>
          <w:sz w:val="24"/>
          <w:szCs w:val="24"/>
        </w:rPr>
        <w:t xml:space="preserve"> pateiktoje dokumentacijoje;</w:t>
      </w:r>
    </w:p>
    <w:p w14:paraId="218FF53B" w14:textId="45FFE170" w:rsidR="00E61C70" w:rsidRPr="00E8614F" w:rsidRDefault="00E61C70" w:rsidP="00E61C70">
      <w:pPr>
        <w:pStyle w:val="Sraopastraipa"/>
        <w:numPr>
          <w:ilvl w:val="1"/>
          <w:numId w:val="26"/>
        </w:numPr>
        <w:ind w:left="0" w:firstLine="851"/>
        <w:jc w:val="both"/>
        <w:rPr>
          <w:rFonts w:ascii="Times New Roman" w:hAnsi="Times New Roman" w:cs="Times New Roman"/>
          <w:sz w:val="24"/>
          <w:szCs w:val="24"/>
        </w:rPr>
      </w:pPr>
      <w:r w:rsidRPr="00E8614F">
        <w:rPr>
          <w:rFonts w:ascii="Times New Roman" w:hAnsi="Times New Roman" w:cs="Times New Roman"/>
          <w:sz w:val="24"/>
          <w:szCs w:val="24"/>
        </w:rPr>
        <w:t xml:space="preserve">esamų kelių ir/ar kitų </w:t>
      </w:r>
      <w:r w:rsidR="002F4CEA">
        <w:rPr>
          <w:rFonts w:ascii="Times New Roman" w:hAnsi="Times New Roman" w:cs="Times New Roman"/>
          <w:sz w:val="24"/>
          <w:szCs w:val="24"/>
        </w:rPr>
        <w:t>kelių</w:t>
      </w:r>
      <w:r w:rsidRPr="00E8614F">
        <w:rPr>
          <w:rFonts w:ascii="Times New Roman" w:hAnsi="Times New Roman" w:cs="Times New Roman"/>
          <w:sz w:val="24"/>
          <w:szCs w:val="24"/>
        </w:rPr>
        <w:t xml:space="preserve"> statinių nenumatyti defektai;</w:t>
      </w:r>
    </w:p>
    <w:p w14:paraId="2ABF9880" w14:textId="2A42FA90" w:rsidR="00E61C70" w:rsidRPr="00E8614F" w:rsidRDefault="00E61C70" w:rsidP="00E61C70">
      <w:pPr>
        <w:pStyle w:val="Sraopastraipa"/>
        <w:numPr>
          <w:ilvl w:val="1"/>
          <w:numId w:val="26"/>
        </w:numPr>
        <w:ind w:left="0" w:firstLine="851"/>
        <w:jc w:val="both"/>
        <w:rPr>
          <w:rFonts w:ascii="Times New Roman" w:hAnsi="Times New Roman" w:cs="Times New Roman"/>
          <w:sz w:val="24"/>
          <w:szCs w:val="24"/>
        </w:rPr>
      </w:pPr>
      <w:r w:rsidRPr="00E8614F">
        <w:rPr>
          <w:rFonts w:ascii="Times New Roman" w:hAnsi="Times New Roman" w:cs="Times New Roman"/>
          <w:sz w:val="24"/>
          <w:szCs w:val="24"/>
        </w:rPr>
        <w:t xml:space="preserve">esamų </w:t>
      </w:r>
      <w:r w:rsidR="002F4CEA">
        <w:rPr>
          <w:rFonts w:ascii="Times New Roman" w:hAnsi="Times New Roman" w:cs="Times New Roman"/>
          <w:sz w:val="24"/>
          <w:szCs w:val="24"/>
        </w:rPr>
        <w:t xml:space="preserve">kelių </w:t>
      </w:r>
      <w:r w:rsidR="00983DA4">
        <w:rPr>
          <w:rFonts w:ascii="Times New Roman" w:hAnsi="Times New Roman" w:cs="Times New Roman"/>
          <w:sz w:val="24"/>
          <w:szCs w:val="24"/>
        </w:rPr>
        <w:t xml:space="preserve">ir kelių statinių </w:t>
      </w:r>
      <w:r w:rsidRPr="00E8614F">
        <w:rPr>
          <w:rFonts w:ascii="Times New Roman" w:hAnsi="Times New Roman" w:cs="Times New Roman"/>
          <w:sz w:val="24"/>
          <w:szCs w:val="24"/>
        </w:rPr>
        <w:t>konstrukcijų ir medžiagų nenumatyti defektai;</w:t>
      </w:r>
    </w:p>
    <w:p w14:paraId="26949987" w14:textId="77777777" w:rsidR="00B679D9" w:rsidRPr="00E8614F" w:rsidRDefault="00E61C70" w:rsidP="00B679D9">
      <w:pPr>
        <w:pStyle w:val="Sraopastraipa"/>
        <w:numPr>
          <w:ilvl w:val="1"/>
          <w:numId w:val="26"/>
        </w:numPr>
        <w:ind w:left="0" w:firstLine="851"/>
        <w:jc w:val="both"/>
        <w:rPr>
          <w:rFonts w:ascii="Times New Roman" w:hAnsi="Times New Roman" w:cs="Times New Roman"/>
          <w:sz w:val="24"/>
          <w:szCs w:val="24"/>
        </w:rPr>
      </w:pPr>
      <w:r w:rsidRPr="00E8614F">
        <w:rPr>
          <w:rFonts w:ascii="Times New Roman" w:hAnsi="Times New Roman" w:cs="Times New Roman"/>
          <w:sz w:val="24"/>
          <w:szCs w:val="24"/>
        </w:rPr>
        <w:t>trečiųjų šalių veikimas, neveikimas ar/ir netinkamas veikimas;</w:t>
      </w:r>
    </w:p>
    <w:p w14:paraId="3858A137" w14:textId="608D44C8" w:rsidR="00E61C70" w:rsidRPr="00E8614F" w:rsidRDefault="00E61C70" w:rsidP="00B679D9">
      <w:pPr>
        <w:pStyle w:val="Sraopastraipa"/>
        <w:numPr>
          <w:ilvl w:val="1"/>
          <w:numId w:val="26"/>
        </w:numPr>
        <w:ind w:left="0" w:firstLine="851"/>
        <w:jc w:val="both"/>
        <w:rPr>
          <w:rFonts w:ascii="Times New Roman" w:hAnsi="Times New Roman" w:cs="Times New Roman"/>
          <w:sz w:val="24"/>
          <w:szCs w:val="24"/>
        </w:rPr>
      </w:pPr>
      <w:r w:rsidRPr="00E8614F">
        <w:rPr>
          <w:rFonts w:ascii="Times New Roman" w:hAnsi="Times New Roman" w:cs="Times New Roman"/>
          <w:sz w:val="24"/>
          <w:szCs w:val="24"/>
        </w:rPr>
        <w:t>kitos nenumatytos aplinkybės (</w:t>
      </w:r>
      <w:r w:rsidRPr="00E8614F">
        <w:rPr>
          <w:rFonts w:ascii="Times New Roman" w:hAnsi="Times New Roman" w:cs="Times New Roman"/>
          <w:i/>
          <w:sz w:val="24"/>
          <w:szCs w:val="24"/>
        </w:rPr>
        <w:t>force majeure)</w:t>
      </w:r>
      <w:r w:rsidRPr="00E8614F">
        <w:rPr>
          <w:rFonts w:ascii="Times New Roman" w:hAnsi="Times New Roman" w:cs="Times New Roman"/>
          <w:sz w:val="24"/>
          <w:szCs w:val="24"/>
        </w:rPr>
        <w:t>.</w:t>
      </w:r>
    </w:p>
    <w:p w14:paraId="3B2D9CEA" w14:textId="77777777" w:rsidR="00E61C70" w:rsidRPr="00FE1285" w:rsidRDefault="00E61C70" w:rsidP="00E61C70">
      <w:pPr>
        <w:pStyle w:val="Pagrindinistekstas"/>
        <w:tabs>
          <w:tab w:val="left" w:pos="709"/>
          <w:tab w:val="left" w:pos="1134"/>
        </w:tabs>
        <w:suppressAutoHyphens/>
        <w:rPr>
          <w:szCs w:val="24"/>
        </w:rPr>
      </w:pPr>
    </w:p>
    <w:p w14:paraId="5FE97FFE" w14:textId="17CD8539" w:rsidR="00E61C70" w:rsidRPr="00FE1285" w:rsidRDefault="00E61C70" w:rsidP="00E61C70">
      <w:pPr>
        <w:pStyle w:val="Sraopastraipa"/>
        <w:ind w:left="0"/>
        <w:jc w:val="center"/>
        <w:rPr>
          <w:rFonts w:ascii="Times New Roman" w:hAnsi="Times New Roman" w:cs="Times New Roman"/>
          <w:b/>
          <w:caps/>
          <w:sz w:val="24"/>
          <w:szCs w:val="24"/>
        </w:rPr>
      </w:pPr>
      <w:r w:rsidRPr="00FE1285">
        <w:rPr>
          <w:rFonts w:ascii="Times New Roman" w:hAnsi="Times New Roman" w:cs="Times New Roman"/>
          <w:b/>
          <w:caps/>
          <w:sz w:val="24"/>
          <w:szCs w:val="24"/>
        </w:rPr>
        <w:t>IiI SKYRIUS</w:t>
      </w:r>
    </w:p>
    <w:p w14:paraId="1BE01BF3" w14:textId="77777777" w:rsidR="00E61C70" w:rsidRPr="00FE1285" w:rsidRDefault="00E61C70" w:rsidP="00E61C70">
      <w:pPr>
        <w:pStyle w:val="Sraopastraipa"/>
        <w:ind w:left="0"/>
        <w:jc w:val="center"/>
        <w:rPr>
          <w:rFonts w:ascii="Times New Roman" w:hAnsi="Times New Roman" w:cs="Times New Roman"/>
          <w:b/>
          <w:caps/>
          <w:sz w:val="24"/>
          <w:szCs w:val="24"/>
        </w:rPr>
      </w:pPr>
      <w:r w:rsidRPr="00FE1285">
        <w:rPr>
          <w:rFonts w:ascii="Times New Roman" w:hAnsi="Times New Roman" w:cs="Times New Roman"/>
          <w:b/>
          <w:caps/>
          <w:sz w:val="24"/>
          <w:szCs w:val="24"/>
        </w:rPr>
        <w:t>TEISINĖ BAZĖ</w:t>
      </w:r>
    </w:p>
    <w:p w14:paraId="7F9D0999" w14:textId="77777777" w:rsidR="00E61C70" w:rsidRPr="00FE1285" w:rsidRDefault="00E61C70" w:rsidP="00E61C70">
      <w:pPr>
        <w:pStyle w:val="Pagrindinistekstas"/>
        <w:tabs>
          <w:tab w:val="left" w:pos="709"/>
          <w:tab w:val="left" w:pos="1134"/>
        </w:tabs>
        <w:suppressAutoHyphens/>
        <w:rPr>
          <w:i/>
          <w:szCs w:val="24"/>
        </w:rPr>
      </w:pPr>
    </w:p>
    <w:p w14:paraId="468627FF" w14:textId="249F509F" w:rsidR="00E61C70" w:rsidRPr="002C247F" w:rsidRDefault="00E61C70" w:rsidP="00D1565A">
      <w:pPr>
        <w:pStyle w:val="Sraopastraipa"/>
        <w:numPr>
          <w:ilvl w:val="0"/>
          <w:numId w:val="23"/>
        </w:numPr>
        <w:tabs>
          <w:tab w:val="left" w:pos="1134"/>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T</w:t>
      </w:r>
      <w:r w:rsidR="00AB19C0">
        <w:rPr>
          <w:rFonts w:ascii="Times New Roman" w:hAnsi="Times New Roman" w:cs="Times New Roman"/>
          <w:sz w:val="24"/>
          <w:szCs w:val="24"/>
        </w:rPr>
        <w:t>e</w:t>
      </w:r>
      <w:r w:rsidRPr="00FE1285">
        <w:rPr>
          <w:rFonts w:ascii="Times New Roman" w:hAnsi="Times New Roman" w:cs="Times New Roman"/>
          <w:sz w:val="24"/>
          <w:szCs w:val="24"/>
        </w:rPr>
        <w:t xml:space="preserve">ikėjas, vykdydamas savo veiklą, vadovaujasi šiais aktualiais teisės aktais ir kitais </w:t>
      </w:r>
      <w:r w:rsidRPr="002C247F">
        <w:rPr>
          <w:rFonts w:ascii="Times New Roman" w:hAnsi="Times New Roman" w:cs="Times New Roman"/>
          <w:sz w:val="24"/>
          <w:szCs w:val="24"/>
        </w:rPr>
        <w:t>dokumentais:</w:t>
      </w:r>
    </w:p>
    <w:p w14:paraId="72A01ECC" w14:textId="77777777" w:rsidR="00522E06" w:rsidRPr="00522E06" w:rsidRDefault="00522E06" w:rsidP="00522E06">
      <w:pPr>
        <w:pStyle w:val="Sraopastraipa"/>
        <w:numPr>
          <w:ilvl w:val="0"/>
          <w:numId w:val="25"/>
        </w:numPr>
        <w:tabs>
          <w:tab w:val="left" w:pos="1134"/>
        </w:tabs>
        <w:jc w:val="both"/>
        <w:rPr>
          <w:rFonts w:ascii="Times New Roman" w:hAnsi="Times New Roman" w:cs="Times New Roman"/>
          <w:iCs/>
          <w:vanish/>
          <w:sz w:val="24"/>
          <w:szCs w:val="24"/>
        </w:rPr>
      </w:pPr>
    </w:p>
    <w:p w14:paraId="697D8E37" w14:textId="7C13101E" w:rsidR="00E61C70" w:rsidRPr="002C247F" w:rsidRDefault="00522E06" w:rsidP="00522E06">
      <w:pPr>
        <w:pStyle w:val="Sraopastraipa"/>
        <w:numPr>
          <w:ilvl w:val="1"/>
          <w:numId w:val="25"/>
        </w:numPr>
        <w:tabs>
          <w:tab w:val="left" w:pos="1134"/>
        </w:tabs>
        <w:ind w:left="1211"/>
        <w:jc w:val="both"/>
        <w:rPr>
          <w:rFonts w:ascii="Times New Roman" w:hAnsi="Times New Roman" w:cs="Times New Roman"/>
          <w:sz w:val="24"/>
          <w:szCs w:val="24"/>
        </w:rPr>
      </w:pPr>
      <w:r>
        <w:rPr>
          <w:rFonts w:ascii="Times New Roman" w:hAnsi="Times New Roman" w:cs="Times New Roman"/>
          <w:iCs/>
          <w:sz w:val="24"/>
          <w:szCs w:val="24"/>
        </w:rPr>
        <w:t xml:space="preserve"> </w:t>
      </w:r>
      <w:r w:rsidR="00E61C70" w:rsidRPr="002C247F">
        <w:rPr>
          <w:rFonts w:ascii="Times New Roman" w:hAnsi="Times New Roman" w:cs="Times New Roman"/>
          <w:iCs/>
          <w:sz w:val="24"/>
          <w:szCs w:val="24"/>
        </w:rPr>
        <w:t>Lietuvos Respublikos civiliniu kodeksu;</w:t>
      </w:r>
    </w:p>
    <w:p w14:paraId="13CC20B9" w14:textId="39D53F15" w:rsidR="00E61C70" w:rsidRPr="001E27A6" w:rsidRDefault="00E61C70" w:rsidP="00CD6BBA">
      <w:pPr>
        <w:pStyle w:val="Sraopastraipa"/>
        <w:numPr>
          <w:ilvl w:val="1"/>
          <w:numId w:val="25"/>
        </w:numPr>
        <w:tabs>
          <w:tab w:val="left" w:pos="1134"/>
        </w:tabs>
        <w:ind w:left="0" w:firstLine="851"/>
        <w:jc w:val="both"/>
        <w:rPr>
          <w:rFonts w:ascii="Times New Roman" w:hAnsi="Times New Roman" w:cs="Times New Roman"/>
          <w:sz w:val="24"/>
          <w:szCs w:val="24"/>
        </w:rPr>
      </w:pPr>
      <w:r w:rsidRPr="001E27A6">
        <w:rPr>
          <w:rFonts w:ascii="Times New Roman" w:hAnsi="Times New Roman" w:cs="Times New Roman"/>
          <w:sz w:val="24"/>
          <w:szCs w:val="24"/>
        </w:rPr>
        <w:lastRenderedPageBreak/>
        <w:t xml:space="preserve">perkančiosios organizacijos interneto tinklapyje adresu </w:t>
      </w:r>
      <w:hyperlink r:id="rId8" w:history="1">
        <w:r w:rsidR="001E27A6" w:rsidRPr="001E27A6">
          <w:rPr>
            <w:rStyle w:val="Hipersaitas"/>
            <w:rFonts w:ascii="Times New Roman" w:hAnsi="Times New Roman" w:cs="Times New Roman"/>
            <w:sz w:val="24"/>
            <w:szCs w:val="24"/>
          </w:rPr>
          <w:t>https://vialietuva.lt/normatyviniai-dokumentai</w:t>
        </w:r>
      </w:hyperlink>
      <w:r w:rsidR="009212AB" w:rsidRPr="001E27A6">
        <w:rPr>
          <w:rFonts w:ascii="Times New Roman" w:hAnsi="Times New Roman" w:cs="Times New Roman"/>
          <w:sz w:val="24"/>
          <w:szCs w:val="24"/>
        </w:rPr>
        <w:t xml:space="preserve"> </w:t>
      </w:r>
      <w:r w:rsidRPr="001E27A6">
        <w:rPr>
          <w:rFonts w:ascii="Times New Roman" w:hAnsi="Times New Roman" w:cs="Times New Roman"/>
          <w:sz w:val="24"/>
          <w:szCs w:val="24"/>
        </w:rPr>
        <w:t>pateikt</w:t>
      </w:r>
      <w:r w:rsidR="002F4CEA">
        <w:rPr>
          <w:rFonts w:ascii="Times New Roman" w:hAnsi="Times New Roman" w:cs="Times New Roman"/>
          <w:sz w:val="24"/>
          <w:szCs w:val="24"/>
        </w:rPr>
        <w:t>ų</w:t>
      </w:r>
      <w:r w:rsidRPr="001E27A6">
        <w:rPr>
          <w:rFonts w:ascii="Times New Roman" w:hAnsi="Times New Roman" w:cs="Times New Roman"/>
          <w:sz w:val="24"/>
          <w:szCs w:val="24"/>
        </w:rPr>
        <w:t xml:space="preserve"> statybos normatyvinių dokumentų aktualiomis redakcijomis;</w:t>
      </w:r>
    </w:p>
    <w:p w14:paraId="5F8C2234" w14:textId="77777777" w:rsidR="00A37E01" w:rsidRDefault="00CD6BBA" w:rsidP="00A37E01">
      <w:pPr>
        <w:pStyle w:val="Sraopastraipa"/>
        <w:numPr>
          <w:ilvl w:val="1"/>
          <w:numId w:val="25"/>
        </w:numPr>
        <w:tabs>
          <w:tab w:val="left" w:pos="1134"/>
          <w:tab w:val="left" w:pos="1276"/>
        </w:tabs>
        <w:ind w:left="0" w:firstLine="851"/>
        <w:jc w:val="both"/>
        <w:rPr>
          <w:rFonts w:ascii="Times New Roman" w:hAnsi="Times New Roman" w:cs="Times New Roman"/>
          <w:sz w:val="24"/>
          <w:szCs w:val="24"/>
        </w:rPr>
      </w:pPr>
      <w:r>
        <w:rPr>
          <w:rFonts w:ascii="Times New Roman" w:hAnsi="Times New Roman" w:cs="Times New Roman"/>
          <w:sz w:val="24"/>
          <w:szCs w:val="24"/>
          <w:lang w:eastAsia="lt-LT"/>
        </w:rPr>
        <w:t>paslaugų</w:t>
      </w:r>
      <w:r w:rsidR="00E61C70" w:rsidRPr="00FE1285">
        <w:rPr>
          <w:rFonts w:ascii="Times New Roman" w:hAnsi="Times New Roman" w:cs="Times New Roman"/>
          <w:sz w:val="24"/>
          <w:szCs w:val="24"/>
          <w:lang w:eastAsia="lt-LT"/>
        </w:rPr>
        <w:t xml:space="preserve"> sutarties </w:t>
      </w:r>
      <w:r w:rsidR="00E61C70" w:rsidRPr="00FE1285">
        <w:rPr>
          <w:rFonts w:ascii="Times New Roman" w:hAnsi="Times New Roman" w:cs="Times New Roman"/>
          <w:sz w:val="24"/>
          <w:szCs w:val="24"/>
        </w:rPr>
        <w:t>sąlygomis;</w:t>
      </w:r>
    </w:p>
    <w:p w14:paraId="00C13DA7" w14:textId="5E8E9BE4" w:rsidR="00A37E01" w:rsidRPr="00A37E01" w:rsidRDefault="00A37E01" w:rsidP="00A37E01">
      <w:pPr>
        <w:pStyle w:val="Sraopastraipa"/>
        <w:numPr>
          <w:ilvl w:val="1"/>
          <w:numId w:val="25"/>
        </w:numPr>
        <w:tabs>
          <w:tab w:val="left" w:pos="1134"/>
          <w:tab w:val="left" w:pos="1276"/>
        </w:tabs>
        <w:ind w:left="0" w:firstLine="851"/>
        <w:jc w:val="both"/>
        <w:rPr>
          <w:rFonts w:ascii="Times New Roman" w:hAnsi="Times New Roman" w:cs="Times New Roman"/>
          <w:sz w:val="24"/>
          <w:szCs w:val="24"/>
        </w:rPr>
      </w:pPr>
      <w:r w:rsidRPr="00A37E01">
        <w:rPr>
          <w:rFonts w:ascii="Times New Roman" w:hAnsi="Times New Roman" w:cs="Times New Roman"/>
          <w:sz w:val="24"/>
          <w:szCs w:val="24"/>
        </w:rPr>
        <w:t xml:space="preserve">kitais </w:t>
      </w:r>
      <w:r w:rsidR="009212AB">
        <w:rPr>
          <w:rFonts w:ascii="Times New Roman" w:hAnsi="Times New Roman" w:cs="Times New Roman"/>
          <w:sz w:val="24"/>
          <w:szCs w:val="24"/>
        </w:rPr>
        <w:t>Užsakovo</w:t>
      </w:r>
      <w:r w:rsidRPr="00A37E01">
        <w:rPr>
          <w:rFonts w:ascii="Times New Roman" w:hAnsi="Times New Roman" w:cs="Times New Roman"/>
          <w:sz w:val="24"/>
          <w:szCs w:val="24"/>
        </w:rPr>
        <w:t xml:space="preserve"> nurodytais </w:t>
      </w:r>
      <w:bookmarkStart w:id="1" w:name="_Hlk504233870"/>
      <w:r w:rsidRPr="00A37E01">
        <w:rPr>
          <w:rFonts w:ascii="Times New Roman" w:hAnsi="Times New Roman" w:cs="Times New Roman"/>
          <w:sz w:val="24"/>
          <w:szCs w:val="24"/>
        </w:rPr>
        <w:t>statybos techniniais reglamentais, standartais, instrukcijomis, metodikomis bei normatyviniais statybos techniniais dokumentais</w:t>
      </w:r>
      <w:bookmarkEnd w:id="1"/>
      <w:r w:rsidRPr="00A37E01">
        <w:rPr>
          <w:rFonts w:ascii="Times New Roman" w:hAnsi="Times New Roman" w:cs="Times New Roman"/>
          <w:sz w:val="24"/>
          <w:szCs w:val="24"/>
        </w:rPr>
        <w:t>.</w:t>
      </w:r>
    </w:p>
    <w:p w14:paraId="3EC9BD9E" w14:textId="77777777" w:rsidR="00E61C70" w:rsidRPr="00FE1285" w:rsidRDefault="00E61C70" w:rsidP="001F20A7">
      <w:pPr>
        <w:pStyle w:val="Pagrindinistekstas"/>
        <w:tabs>
          <w:tab w:val="left" w:pos="709"/>
          <w:tab w:val="left" w:pos="1134"/>
          <w:tab w:val="left" w:pos="1276"/>
        </w:tabs>
        <w:suppressAutoHyphens/>
        <w:ind w:firstLine="0"/>
        <w:jc w:val="center"/>
        <w:rPr>
          <w:szCs w:val="24"/>
        </w:rPr>
      </w:pPr>
    </w:p>
    <w:p w14:paraId="10CF0897" w14:textId="288E99D3" w:rsidR="00E61C70" w:rsidRPr="001F20A7" w:rsidRDefault="00E61C70" w:rsidP="001F20A7">
      <w:pPr>
        <w:pStyle w:val="Sraopastraipa"/>
        <w:ind w:left="0"/>
        <w:jc w:val="center"/>
        <w:rPr>
          <w:rFonts w:ascii="Times New Roman" w:hAnsi="Times New Roman" w:cs="Times New Roman"/>
          <w:b/>
          <w:caps/>
          <w:sz w:val="24"/>
          <w:szCs w:val="24"/>
        </w:rPr>
      </w:pPr>
      <w:r w:rsidRPr="00FE1285">
        <w:rPr>
          <w:rFonts w:ascii="Times New Roman" w:hAnsi="Times New Roman" w:cs="Times New Roman"/>
          <w:b/>
          <w:caps/>
          <w:sz w:val="24"/>
          <w:szCs w:val="24"/>
        </w:rPr>
        <w:t>IV SKYRIUS</w:t>
      </w:r>
    </w:p>
    <w:p w14:paraId="3932239E" w14:textId="74651B7E" w:rsidR="00E61C70" w:rsidRPr="00FE1285" w:rsidRDefault="00E61C70" w:rsidP="001F20A7">
      <w:pPr>
        <w:jc w:val="center"/>
        <w:rPr>
          <w:b/>
          <w:caps/>
          <w:szCs w:val="24"/>
        </w:rPr>
      </w:pPr>
      <w:r w:rsidRPr="00FE1285">
        <w:rPr>
          <w:b/>
          <w:caps/>
          <w:szCs w:val="24"/>
        </w:rPr>
        <w:t>T</w:t>
      </w:r>
      <w:r w:rsidR="00AB19C0">
        <w:rPr>
          <w:b/>
          <w:caps/>
          <w:szCs w:val="24"/>
        </w:rPr>
        <w:t>E</w:t>
      </w:r>
      <w:r w:rsidRPr="00FE1285">
        <w:rPr>
          <w:b/>
          <w:caps/>
          <w:szCs w:val="24"/>
        </w:rPr>
        <w:t>IKĖJO FUNKCIJOS</w:t>
      </w:r>
      <w:r w:rsidR="00536E4B">
        <w:rPr>
          <w:b/>
          <w:caps/>
          <w:szCs w:val="24"/>
        </w:rPr>
        <w:t xml:space="preserve"> IR </w:t>
      </w:r>
      <w:r w:rsidRPr="00FE1285">
        <w:rPr>
          <w:b/>
          <w:caps/>
          <w:szCs w:val="24"/>
        </w:rPr>
        <w:t>VEIKLOS ORGANIZAVIMAS</w:t>
      </w:r>
    </w:p>
    <w:p w14:paraId="538D44C1" w14:textId="77777777" w:rsidR="00E61C70" w:rsidRPr="00FE1285" w:rsidRDefault="00E61C70" w:rsidP="00C562AF">
      <w:pPr>
        <w:pStyle w:val="Pagrindinistekstas"/>
        <w:tabs>
          <w:tab w:val="left" w:pos="709"/>
          <w:tab w:val="left" w:pos="1134"/>
        </w:tabs>
        <w:suppressAutoHyphens/>
        <w:rPr>
          <w:szCs w:val="24"/>
        </w:rPr>
      </w:pPr>
    </w:p>
    <w:p w14:paraId="59B60A88" w14:textId="16C3459C" w:rsidR="003745CE" w:rsidRPr="003745CE" w:rsidRDefault="003745CE" w:rsidP="00916056">
      <w:pPr>
        <w:pStyle w:val="Sraopastraipa"/>
        <w:numPr>
          <w:ilvl w:val="0"/>
          <w:numId w:val="24"/>
        </w:numPr>
        <w:tabs>
          <w:tab w:val="left" w:pos="1134"/>
        </w:tabs>
        <w:ind w:left="0" w:firstLine="851"/>
        <w:jc w:val="both"/>
        <w:rPr>
          <w:rFonts w:ascii="Times New Roman" w:hAnsi="Times New Roman" w:cs="Times New Roman"/>
          <w:sz w:val="24"/>
          <w:szCs w:val="24"/>
          <w:lang w:eastAsia="lt-LT"/>
        </w:rPr>
      </w:pPr>
      <w:r w:rsidRPr="003745CE">
        <w:rPr>
          <w:rFonts w:ascii="Times New Roman" w:hAnsi="Times New Roman" w:cs="Times New Roman"/>
          <w:sz w:val="24"/>
          <w:szCs w:val="24"/>
          <w:lang w:eastAsia="lt-LT"/>
        </w:rPr>
        <w:t xml:space="preserve">Vykdant </w:t>
      </w:r>
      <w:r w:rsidR="002F4CEA">
        <w:rPr>
          <w:rFonts w:ascii="Times New Roman" w:hAnsi="Times New Roman" w:cs="Times New Roman"/>
          <w:sz w:val="24"/>
          <w:szCs w:val="24"/>
          <w:lang w:eastAsia="lt-LT"/>
        </w:rPr>
        <w:t xml:space="preserve">kelių </w:t>
      </w:r>
      <w:r w:rsidRPr="003745CE">
        <w:rPr>
          <w:rFonts w:ascii="Times New Roman" w:hAnsi="Times New Roman" w:cs="Times New Roman"/>
          <w:sz w:val="24"/>
          <w:szCs w:val="24"/>
          <w:lang w:eastAsia="lt-LT"/>
        </w:rPr>
        <w:t xml:space="preserve">statybos darbų techninę priežiūrą, reikia kontroliuoti </w:t>
      </w:r>
      <w:r w:rsidR="002F4CEA" w:rsidRPr="003745CE">
        <w:rPr>
          <w:rFonts w:ascii="Times New Roman" w:hAnsi="Times New Roman" w:cs="Times New Roman"/>
          <w:sz w:val="24"/>
          <w:szCs w:val="24"/>
          <w:lang w:eastAsia="lt-LT"/>
        </w:rPr>
        <w:t xml:space="preserve">kelių </w:t>
      </w:r>
      <w:r w:rsidR="00983DA4">
        <w:rPr>
          <w:rFonts w:ascii="Times New Roman" w:hAnsi="Times New Roman" w:cs="Times New Roman"/>
          <w:sz w:val="24"/>
          <w:szCs w:val="24"/>
          <w:lang w:eastAsia="lt-LT"/>
        </w:rPr>
        <w:t xml:space="preserve">ir kelių statinių </w:t>
      </w:r>
      <w:r w:rsidRPr="003745CE">
        <w:rPr>
          <w:rFonts w:ascii="Times New Roman" w:hAnsi="Times New Roman" w:cs="Times New Roman"/>
          <w:sz w:val="24"/>
          <w:szCs w:val="24"/>
          <w:lang w:eastAsia="lt-LT"/>
        </w:rPr>
        <w:t>statybos darbams naudojamų medžiagų, jų mišinių bei gaminių ir dirbinių atitikimą projektui, privalomiesiems kelių statinių ir tiesinių bei kitų normatyvinių dokumentų reikalavimams. Tai nustatoma atliekant laboratorinius tyrimus ir bandymus akredituotoje ir nepriklausomoje laboratorijoje.</w:t>
      </w:r>
    </w:p>
    <w:p w14:paraId="37BEEBA2" w14:textId="58BFBB2A" w:rsidR="003745CE" w:rsidRPr="003745CE" w:rsidRDefault="003745CE" w:rsidP="00C562AF">
      <w:pPr>
        <w:pStyle w:val="Sraopastraipa"/>
        <w:numPr>
          <w:ilvl w:val="0"/>
          <w:numId w:val="24"/>
        </w:numPr>
        <w:tabs>
          <w:tab w:val="left" w:pos="1134"/>
        </w:tabs>
        <w:ind w:left="0" w:firstLine="851"/>
        <w:jc w:val="both"/>
        <w:rPr>
          <w:rFonts w:ascii="Times New Roman" w:hAnsi="Times New Roman" w:cs="Times New Roman"/>
          <w:sz w:val="24"/>
          <w:szCs w:val="24"/>
          <w:lang w:eastAsia="lt-LT"/>
        </w:rPr>
      </w:pPr>
      <w:r w:rsidRPr="003745CE">
        <w:rPr>
          <w:rFonts w:ascii="Times New Roman" w:hAnsi="Times New Roman" w:cs="Times New Roman"/>
          <w:sz w:val="24"/>
          <w:szCs w:val="24"/>
          <w:lang w:eastAsia="lt-LT"/>
        </w:rPr>
        <w:t xml:space="preserve">Nepriklausoma </w:t>
      </w:r>
      <w:r w:rsidR="00DB2550">
        <w:rPr>
          <w:rFonts w:ascii="Times New Roman" w:hAnsi="Times New Roman" w:cs="Times New Roman"/>
          <w:sz w:val="24"/>
          <w:szCs w:val="24"/>
          <w:lang w:eastAsia="lt-LT"/>
        </w:rPr>
        <w:t xml:space="preserve">laboratorija </w:t>
      </w:r>
      <w:r w:rsidRPr="003745CE">
        <w:rPr>
          <w:rFonts w:ascii="Times New Roman" w:hAnsi="Times New Roman" w:cs="Times New Roman"/>
          <w:sz w:val="24"/>
          <w:szCs w:val="24"/>
          <w:lang w:eastAsia="lt-LT"/>
        </w:rPr>
        <w:t>– tai laboratorija, kuri nėra statybos/remonto ir/ar statybinių medžiagų/gaminių gamybos (t</w:t>
      </w:r>
      <w:r w:rsidR="00AB19C0">
        <w:rPr>
          <w:rFonts w:ascii="Times New Roman" w:hAnsi="Times New Roman" w:cs="Times New Roman"/>
          <w:sz w:val="24"/>
          <w:szCs w:val="24"/>
          <w:lang w:eastAsia="lt-LT"/>
        </w:rPr>
        <w:t>e</w:t>
      </w:r>
      <w:r w:rsidRPr="003745CE">
        <w:rPr>
          <w:rFonts w:ascii="Times New Roman" w:hAnsi="Times New Roman" w:cs="Times New Roman"/>
          <w:sz w:val="24"/>
          <w:szCs w:val="24"/>
          <w:lang w:eastAsia="lt-LT"/>
        </w:rPr>
        <w:t>ikėjo) įmonės dalis, struktūrinis padalinys ar filialas, nei vienai statybos/remonto ir/ar statybinių medžiagų/gaminių gamybos (t</w:t>
      </w:r>
      <w:r w:rsidR="00AB19C0">
        <w:rPr>
          <w:rFonts w:ascii="Times New Roman" w:hAnsi="Times New Roman" w:cs="Times New Roman"/>
          <w:sz w:val="24"/>
          <w:szCs w:val="24"/>
          <w:lang w:eastAsia="lt-LT"/>
        </w:rPr>
        <w:t>e</w:t>
      </w:r>
      <w:r w:rsidRPr="003745CE">
        <w:rPr>
          <w:rFonts w:ascii="Times New Roman" w:hAnsi="Times New Roman" w:cs="Times New Roman"/>
          <w:sz w:val="24"/>
          <w:szCs w:val="24"/>
          <w:lang w:eastAsia="lt-LT"/>
        </w:rPr>
        <w:t>ikėjo) įmonei ar jų akcininkams nepriklauso daugiau kaip 10% laboratorijos akcijų ir (arba) kapitalo dalių, taip pat laboratorijai ir/ar jos akcininkams nepriklauso daugiau kaip 10% statybos/remonto ir/ar statybinių medžiagų gamybos (t</w:t>
      </w:r>
      <w:r w:rsidR="00AB19C0">
        <w:rPr>
          <w:rFonts w:ascii="Times New Roman" w:hAnsi="Times New Roman" w:cs="Times New Roman"/>
          <w:sz w:val="24"/>
          <w:szCs w:val="24"/>
          <w:lang w:eastAsia="lt-LT"/>
        </w:rPr>
        <w:t>e</w:t>
      </w:r>
      <w:r w:rsidRPr="003745CE">
        <w:rPr>
          <w:rFonts w:ascii="Times New Roman" w:hAnsi="Times New Roman" w:cs="Times New Roman"/>
          <w:sz w:val="24"/>
          <w:szCs w:val="24"/>
          <w:lang w:eastAsia="lt-LT"/>
        </w:rPr>
        <w:t>ikėjo) įmonių akcijų ir (arba) kapitalo dalių.</w:t>
      </w:r>
    </w:p>
    <w:p w14:paraId="326272BB" w14:textId="32C9AEE5" w:rsidR="003745CE" w:rsidRPr="003745CE" w:rsidRDefault="003745CE" w:rsidP="00C562AF">
      <w:pPr>
        <w:pStyle w:val="Sraopastraipa"/>
        <w:numPr>
          <w:ilvl w:val="0"/>
          <w:numId w:val="24"/>
        </w:numPr>
        <w:tabs>
          <w:tab w:val="left" w:pos="1134"/>
        </w:tabs>
        <w:ind w:left="0" w:firstLine="851"/>
        <w:jc w:val="both"/>
        <w:rPr>
          <w:rFonts w:ascii="Times New Roman" w:hAnsi="Times New Roman" w:cs="Times New Roman"/>
          <w:sz w:val="24"/>
          <w:szCs w:val="24"/>
          <w:lang w:eastAsia="lt-LT"/>
        </w:rPr>
      </w:pPr>
      <w:r w:rsidRPr="003745CE">
        <w:rPr>
          <w:rFonts w:ascii="Times New Roman" w:hAnsi="Times New Roman" w:cs="Times New Roman"/>
          <w:sz w:val="24"/>
          <w:szCs w:val="24"/>
          <w:lang w:eastAsia="lt-LT"/>
        </w:rPr>
        <w:t>T</w:t>
      </w:r>
      <w:r w:rsidR="00AB19C0">
        <w:rPr>
          <w:rFonts w:ascii="Times New Roman" w:hAnsi="Times New Roman" w:cs="Times New Roman"/>
          <w:sz w:val="24"/>
          <w:szCs w:val="24"/>
          <w:lang w:eastAsia="lt-LT"/>
        </w:rPr>
        <w:t>e</w:t>
      </w:r>
      <w:r w:rsidRPr="003745CE">
        <w:rPr>
          <w:rFonts w:ascii="Times New Roman" w:hAnsi="Times New Roman" w:cs="Times New Roman"/>
          <w:sz w:val="24"/>
          <w:szCs w:val="24"/>
          <w:lang w:eastAsia="lt-LT"/>
        </w:rPr>
        <w:t>ikėjas privalo užtikrinti, kad visi privalomi kontroliniai laboratoriniai tyrimai ir bandymai, kuriais remiantis įvertinami objektai ir atliekamas apmokėjimas už statybos darbus, bus atliekami nepriklausomoje ir Nacionalinio akreditacijos biuro akredituotoje laboratorijoje, kuri turi atitikti LST EN ISO IEC 17025 arba lygiaverčių standartų reikalavimus. Bandymai turi būti atliekami akredituotos laboratorijos, konkretiems reikalaujamiems bandymams naudojant nurodytų jų standartų arba metodikų reikalavimuose pateiktą įrangą ir matavimo priemones, kurios metrologiškai įteisintos ir patikrintos bei sukalibruotos. T</w:t>
      </w:r>
      <w:r w:rsidR="00AB19C0">
        <w:rPr>
          <w:rFonts w:ascii="Times New Roman" w:hAnsi="Times New Roman" w:cs="Times New Roman"/>
          <w:sz w:val="24"/>
          <w:szCs w:val="24"/>
          <w:lang w:eastAsia="lt-LT"/>
        </w:rPr>
        <w:t>e</w:t>
      </w:r>
      <w:r w:rsidRPr="003745CE">
        <w:rPr>
          <w:rFonts w:ascii="Times New Roman" w:hAnsi="Times New Roman" w:cs="Times New Roman"/>
          <w:sz w:val="24"/>
          <w:szCs w:val="24"/>
          <w:lang w:eastAsia="lt-LT"/>
        </w:rPr>
        <w:t>ikėjo darbas turi būti suplanuotas ir organizuojamas taip, kad būtų tinkamai ir laiku įvykdyti visi būtini laboratoriniai tyrimai ir bandymai.</w:t>
      </w:r>
    </w:p>
    <w:p w14:paraId="05D8315A" w14:textId="6DBDDCE2" w:rsidR="003745CE" w:rsidRPr="003745CE" w:rsidRDefault="003745CE" w:rsidP="00C562AF">
      <w:pPr>
        <w:pStyle w:val="Sraopastraipa"/>
        <w:numPr>
          <w:ilvl w:val="0"/>
          <w:numId w:val="24"/>
        </w:numPr>
        <w:tabs>
          <w:tab w:val="left" w:pos="1134"/>
        </w:tabs>
        <w:ind w:left="0" w:firstLine="851"/>
        <w:jc w:val="both"/>
        <w:rPr>
          <w:rFonts w:ascii="Times New Roman" w:hAnsi="Times New Roman" w:cs="Times New Roman"/>
          <w:sz w:val="24"/>
          <w:szCs w:val="24"/>
          <w:lang w:eastAsia="lt-LT"/>
        </w:rPr>
      </w:pPr>
      <w:r w:rsidRPr="003745CE">
        <w:rPr>
          <w:rFonts w:ascii="Times New Roman" w:hAnsi="Times New Roman" w:cs="Times New Roman"/>
          <w:sz w:val="24"/>
          <w:szCs w:val="24"/>
          <w:lang w:eastAsia="lt-LT"/>
        </w:rPr>
        <w:t>Į šio pirkimo paslaugų sutartį įeinančių laboratorinių tyrimų ir bandymų sąrašas, kuriame nurodytos reikalaujamos nustatyti savybės ir bandymo metodus nustatantys standartai (arba lygiaverčiai), pateikiami 1 lentelėje „Laboratorinių tyrimų ir bandymų sąrašas“</w:t>
      </w:r>
      <w:r w:rsidR="001A0A5B">
        <w:rPr>
          <w:rFonts w:ascii="Times New Roman" w:hAnsi="Times New Roman" w:cs="Times New Roman"/>
          <w:sz w:val="24"/>
          <w:szCs w:val="24"/>
          <w:lang w:eastAsia="lt-LT"/>
        </w:rPr>
        <w:t xml:space="preserve">. </w:t>
      </w:r>
      <w:r w:rsidR="001A0A5B" w:rsidRPr="001A0A5B">
        <w:rPr>
          <w:rFonts w:ascii="Times New Roman" w:hAnsi="Times New Roman" w:cs="Times New Roman"/>
          <w:sz w:val="24"/>
          <w:szCs w:val="24"/>
          <w:lang w:eastAsia="lt-LT"/>
        </w:rPr>
        <w:t>Jeigu žemiau pateiktoje lentelėje nurodyto bandymo apimtyje reikia nustatyti</w:t>
      </w:r>
      <w:r w:rsidR="00853938">
        <w:rPr>
          <w:rFonts w:ascii="Times New Roman" w:hAnsi="Times New Roman" w:cs="Times New Roman"/>
          <w:sz w:val="24"/>
          <w:szCs w:val="24"/>
          <w:lang w:eastAsia="lt-LT"/>
        </w:rPr>
        <w:t>/atlikti</w:t>
      </w:r>
      <w:r w:rsidR="001A0A5B" w:rsidRPr="001A0A5B">
        <w:rPr>
          <w:rFonts w:ascii="Times New Roman" w:hAnsi="Times New Roman" w:cs="Times New Roman"/>
          <w:sz w:val="24"/>
          <w:szCs w:val="24"/>
          <w:lang w:eastAsia="lt-LT"/>
        </w:rPr>
        <w:t xml:space="preserve"> ir kitus sudėtinius bandymus, teikėjas turi </w:t>
      </w:r>
      <w:r w:rsidR="00CB09D0">
        <w:rPr>
          <w:rFonts w:ascii="Times New Roman" w:hAnsi="Times New Roman" w:cs="Times New Roman"/>
          <w:sz w:val="24"/>
          <w:szCs w:val="24"/>
          <w:lang w:eastAsia="lt-LT"/>
        </w:rPr>
        <w:t xml:space="preserve">tai </w:t>
      </w:r>
      <w:r w:rsidR="001A0A5B" w:rsidRPr="001A0A5B">
        <w:rPr>
          <w:rFonts w:ascii="Times New Roman" w:hAnsi="Times New Roman" w:cs="Times New Roman"/>
          <w:sz w:val="24"/>
          <w:szCs w:val="24"/>
          <w:lang w:eastAsia="lt-LT"/>
        </w:rPr>
        <w:t xml:space="preserve">įsivertinti </w:t>
      </w:r>
      <w:r w:rsidR="00883053">
        <w:rPr>
          <w:rFonts w:ascii="Times New Roman" w:hAnsi="Times New Roman" w:cs="Times New Roman"/>
          <w:sz w:val="24"/>
          <w:szCs w:val="24"/>
          <w:lang w:eastAsia="lt-LT"/>
        </w:rPr>
        <w:t>pateikdamas</w:t>
      </w:r>
      <w:r w:rsidR="00CB09D0">
        <w:rPr>
          <w:rFonts w:ascii="Times New Roman" w:hAnsi="Times New Roman" w:cs="Times New Roman"/>
          <w:sz w:val="24"/>
          <w:szCs w:val="24"/>
          <w:lang w:eastAsia="lt-LT"/>
        </w:rPr>
        <w:t xml:space="preserve"> lentelėje nurodyto</w:t>
      </w:r>
      <w:r w:rsidR="00883053">
        <w:rPr>
          <w:rFonts w:ascii="Times New Roman" w:hAnsi="Times New Roman" w:cs="Times New Roman"/>
          <w:sz w:val="24"/>
          <w:szCs w:val="24"/>
          <w:lang w:eastAsia="lt-LT"/>
        </w:rPr>
        <w:t xml:space="preserve"> bandymo įkainį</w:t>
      </w:r>
      <w:r w:rsidR="001A0A5B" w:rsidRPr="001A0A5B">
        <w:rPr>
          <w:rFonts w:ascii="Times New Roman" w:hAnsi="Times New Roman" w:cs="Times New Roman"/>
          <w:sz w:val="24"/>
          <w:szCs w:val="24"/>
          <w:lang w:eastAsia="lt-LT"/>
        </w:rPr>
        <w:t xml:space="preserve">. </w:t>
      </w:r>
      <w:r w:rsidR="00CB09D0">
        <w:rPr>
          <w:rFonts w:ascii="Times New Roman" w:hAnsi="Times New Roman" w:cs="Times New Roman"/>
          <w:sz w:val="24"/>
          <w:szCs w:val="24"/>
          <w:lang w:eastAsia="lt-LT"/>
        </w:rPr>
        <w:t>J</w:t>
      </w:r>
      <w:r w:rsidR="001A0A5B" w:rsidRPr="001A0A5B">
        <w:rPr>
          <w:rFonts w:ascii="Times New Roman" w:hAnsi="Times New Roman" w:cs="Times New Roman"/>
          <w:sz w:val="24"/>
          <w:szCs w:val="24"/>
          <w:lang w:eastAsia="lt-LT"/>
        </w:rPr>
        <w:t>ei</w:t>
      </w:r>
      <w:r w:rsidR="00CB09D0">
        <w:rPr>
          <w:rFonts w:ascii="Times New Roman" w:hAnsi="Times New Roman" w:cs="Times New Roman"/>
          <w:sz w:val="24"/>
          <w:szCs w:val="24"/>
          <w:lang w:eastAsia="lt-LT"/>
        </w:rPr>
        <w:t>gu</w:t>
      </w:r>
      <w:r w:rsidR="001A0A5B" w:rsidRPr="001A0A5B">
        <w:rPr>
          <w:rFonts w:ascii="Times New Roman" w:hAnsi="Times New Roman" w:cs="Times New Roman"/>
          <w:sz w:val="24"/>
          <w:szCs w:val="24"/>
          <w:lang w:eastAsia="lt-LT"/>
        </w:rPr>
        <w:t xml:space="preserve"> bandymas</w:t>
      </w:r>
      <w:r w:rsidR="00CB09D0">
        <w:rPr>
          <w:rFonts w:ascii="Times New Roman" w:hAnsi="Times New Roman" w:cs="Times New Roman"/>
          <w:sz w:val="24"/>
          <w:szCs w:val="24"/>
          <w:lang w:eastAsia="lt-LT"/>
        </w:rPr>
        <w:t>,</w:t>
      </w:r>
      <w:r w:rsidR="001A0A5B" w:rsidRPr="001A0A5B">
        <w:rPr>
          <w:rFonts w:ascii="Times New Roman" w:hAnsi="Times New Roman" w:cs="Times New Roman"/>
          <w:sz w:val="24"/>
          <w:szCs w:val="24"/>
          <w:lang w:eastAsia="lt-LT"/>
        </w:rPr>
        <w:t xml:space="preserve"> pagal standartą</w:t>
      </w:r>
      <w:r w:rsidR="00CB09D0">
        <w:rPr>
          <w:rFonts w:ascii="Times New Roman" w:hAnsi="Times New Roman" w:cs="Times New Roman"/>
          <w:sz w:val="24"/>
          <w:szCs w:val="24"/>
          <w:lang w:eastAsia="lt-LT"/>
        </w:rPr>
        <w:t>, gali būti atliktas</w:t>
      </w:r>
      <w:r w:rsidR="001A0A5B" w:rsidRPr="001A0A5B">
        <w:rPr>
          <w:rFonts w:ascii="Times New Roman" w:hAnsi="Times New Roman" w:cs="Times New Roman"/>
          <w:sz w:val="24"/>
          <w:szCs w:val="24"/>
          <w:lang w:eastAsia="lt-LT"/>
        </w:rPr>
        <w:t xml:space="preserve">  keli</w:t>
      </w:r>
      <w:r w:rsidR="00CB09D0">
        <w:rPr>
          <w:rFonts w:ascii="Times New Roman" w:hAnsi="Times New Roman" w:cs="Times New Roman"/>
          <w:sz w:val="24"/>
          <w:szCs w:val="24"/>
          <w:lang w:eastAsia="lt-LT"/>
        </w:rPr>
        <w:t>ai</w:t>
      </w:r>
      <w:r w:rsidR="001A0A5B" w:rsidRPr="001A0A5B">
        <w:rPr>
          <w:rFonts w:ascii="Times New Roman" w:hAnsi="Times New Roman" w:cs="Times New Roman"/>
          <w:sz w:val="24"/>
          <w:szCs w:val="24"/>
          <w:lang w:eastAsia="lt-LT"/>
        </w:rPr>
        <w:t>s metod</w:t>
      </w:r>
      <w:r w:rsidR="00CB09D0">
        <w:rPr>
          <w:rFonts w:ascii="Times New Roman" w:hAnsi="Times New Roman" w:cs="Times New Roman"/>
          <w:sz w:val="24"/>
          <w:szCs w:val="24"/>
          <w:lang w:eastAsia="lt-LT"/>
        </w:rPr>
        <w:t>ais</w:t>
      </w:r>
      <w:r w:rsidR="001A0A5B" w:rsidRPr="001A0A5B">
        <w:rPr>
          <w:rFonts w:ascii="Times New Roman" w:hAnsi="Times New Roman" w:cs="Times New Roman"/>
          <w:sz w:val="24"/>
          <w:szCs w:val="24"/>
          <w:lang w:eastAsia="lt-LT"/>
        </w:rPr>
        <w:t>, tai teikėjas gali pasirinkti bandymą atlikti vien</w:t>
      </w:r>
      <w:r w:rsidR="00CB09D0">
        <w:rPr>
          <w:rFonts w:ascii="Times New Roman" w:hAnsi="Times New Roman" w:cs="Times New Roman"/>
          <w:sz w:val="24"/>
          <w:szCs w:val="24"/>
          <w:lang w:eastAsia="lt-LT"/>
        </w:rPr>
        <w:t>u</w:t>
      </w:r>
      <w:r w:rsidR="001A0A5B" w:rsidRPr="001A0A5B">
        <w:rPr>
          <w:rFonts w:ascii="Times New Roman" w:hAnsi="Times New Roman" w:cs="Times New Roman"/>
          <w:sz w:val="24"/>
          <w:szCs w:val="24"/>
          <w:lang w:eastAsia="lt-LT"/>
        </w:rPr>
        <w:t xml:space="preserve"> iš jų</w:t>
      </w:r>
      <w:r w:rsidRPr="003745CE">
        <w:rPr>
          <w:rFonts w:ascii="Times New Roman" w:hAnsi="Times New Roman" w:cs="Times New Roman"/>
          <w:sz w:val="24"/>
          <w:szCs w:val="24"/>
          <w:lang w:eastAsia="lt-LT"/>
        </w:rPr>
        <w:t>.</w:t>
      </w:r>
    </w:p>
    <w:p w14:paraId="2B632579" w14:textId="443B671D" w:rsidR="00E61C70" w:rsidRDefault="00E61C70" w:rsidP="003745CE">
      <w:pPr>
        <w:pStyle w:val="Sraopastraipa"/>
        <w:ind w:left="851"/>
        <w:jc w:val="both"/>
        <w:rPr>
          <w:rFonts w:ascii="Times New Roman" w:hAnsi="Times New Roman" w:cs="Times New Roman"/>
          <w:sz w:val="24"/>
          <w:szCs w:val="24"/>
          <w:lang w:eastAsia="lt-LT"/>
        </w:rPr>
      </w:pPr>
    </w:p>
    <w:p w14:paraId="19C64EEC" w14:textId="208307AD" w:rsidR="007E6D4C" w:rsidRPr="00966E64" w:rsidRDefault="007E6D4C" w:rsidP="007E6D4C">
      <w:pPr>
        <w:spacing w:line="259" w:lineRule="auto"/>
        <w:rPr>
          <w:i/>
          <w:szCs w:val="24"/>
          <w:lang w:eastAsia="lt-LT"/>
        </w:rPr>
      </w:pPr>
      <w:r w:rsidRPr="00966E64">
        <w:rPr>
          <w:rFonts w:eastAsia="Calibri"/>
          <w:i/>
          <w:szCs w:val="24"/>
        </w:rPr>
        <w:t>1 Lentelė</w:t>
      </w:r>
      <w:r w:rsidRPr="00966E64">
        <w:rPr>
          <w:rFonts w:eastAsia="Calibri"/>
          <w:szCs w:val="24"/>
        </w:rPr>
        <w:t>. L</w:t>
      </w:r>
      <w:r w:rsidRPr="00966E64">
        <w:rPr>
          <w:szCs w:val="24"/>
          <w:lang w:eastAsia="lt-LT"/>
        </w:rPr>
        <w:t>aboratorinių tyrimų ir bandymų sąrašas</w:t>
      </w:r>
      <w:r w:rsidR="00733739">
        <w:rPr>
          <w:szCs w:val="24"/>
          <w:lang w:eastAsia="lt-LT"/>
        </w:rPr>
        <w:t xml:space="preserve"> </w:t>
      </w:r>
      <w:r w:rsidR="00733739">
        <w:rPr>
          <w:b/>
          <w:bCs/>
          <w:color w:val="000000"/>
          <w:sz w:val="20"/>
        </w:rPr>
        <w:t>Tyrimo objektas</w:t>
      </w:r>
    </w:p>
    <w:tbl>
      <w:tblPr>
        <w:tblStyle w:val="Lentelstinklelis"/>
        <w:tblW w:w="0" w:type="auto"/>
        <w:tblLook w:val="04A0" w:firstRow="1" w:lastRow="0" w:firstColumn="1" w:lastColumn="0" w:noHBand="0" w:noVBand="1"/>
      </w:tblPr>
      <w:tblGrid>
        <w:gridCol w:w="3209"/>
        <w:gridCol w:w="4016"/>
        <w:gridCol w:w="2403"/>
      </w:tblGrid>
      <w:tr w:rsidR="00733739" w:rsidRPr="008368D0" w14:paraId="0A7251EF" w14:textId="77777777" w:rsidTr="00846BCD">
        <w:tc>
          <w:tcPr>
            <w:tcW w:w="9628" w:type="dxa"/>
            <w:gridSpan w:val="3"/>
          </w:tcPr>
          <w:p w14:paraId="6E09D662" w14:textId="77777777" w:rsidR="00733739" w:rsidRPr="008368D0" w:rsidRDefault="00733739" w:rsidP="00846BCD">
            <w:pPr>
              <w:contextualSpacing/>
              <w:jc w:val="center"/>
              <w:rPr>
                <w:rFonts w:ascii="Arial" w:eastAsia="Calibri" w:hAnsi="Arial" w:cs="Arial"/>
                <w:szCs w:val="24"/>
              </w:rPr>
            </w:pPr>
            <w:r w:rsidRPr="008368D0">
              <w:rPr>
                <w:rFonts w:ascii="Arial" w:hAnsi="Arial" w:cs="Arial"/>
                <w:b/>
                <w:bCs/>
                <w:color w:val="000000"/>
                <w:sz w:val="20"/>
                <w:lang w:eastAsia="lt-LT"/>
              </w:rPr>
              <w:t>Kelių sankasos ir pagrindų įrengimui naudojamų medžiagų ir gaminių kontrolinių laboratorinių bandymų paslaugos</w:t>
            </w:r>
          </w:p>
        </w:tc>
      </w:tr>
      <w:tr w:rsidR="00733739" w:rsidRPr="008368D0" w14:paraId="044130D1" w14:textId="77777777" w:rsidTr="00846BCD">
        <w:tc>
          <w:tcPr>
            <w:tcW w:w="3209" w:type="dxa"/>
            <w:vAlign w:val="center"/>
          </w:tcPr>
          <w:p w14:paraId="5EBDF9B1" w14:textId="77777777" w:rsidR="00733739" w:rsidRPr="008368D0" w:rsidRDefault="00733739" w:rsidP="00846BCD">
            <w:pPr>
              <w:contextualSpacing/>
              <w:jc w:val="center"/>
              <w:rPr>
                <w:rFonts w:ascii="Arial" w:eastAsia="Calibri" w:hAnsi="Arial" w:cs="Arial"/>
                <w:szCs w:val="24"/>
              </w:rPr>
            </w:pPr>
            <w:r w:rsidRPr="008368D0">
              <w:rPr>
                <w:rFonts w:ascii="Arial" w:hAnsi="Arial" w:cs="Arial"/>
                <w:b/>
                <w:bCs/>
                <w:color w:val="000000"/>
                <w:sz w:val="20"/>
                <w:lang w:eastAsia="lt-LT"/>
              </w:rPr>
              <w:t>Reikalaujamos nustatyti savybės</w:t>
            </w:r>
          </w:p>
        </w:tc>
        <w:tc>
          <w:tcPr>
            <w:tcW w:w="4016" w:type="dxa"/>
            <w:vAlign w:val="center"/>
          </w:tcPr>
          <w:p w14:paraId="3920DA29" w14:textId="77777777" w:rsidR="00733739" w:rsidRPr="008368D0" w:rsidRDefault="00733739" w:rsidP="00846BCD">
            <w:pPr>
              <w:contextualSpacing/>
              <w:jc w:val="center"/>
              <w:rPr>
                <w:rFonts w:ascii="Arial" w:eastAsia="Calibri" w:hAnsi="Arial" w:cs="Arial"/>
                <w:szCs w:val="24"/>
              </w:rPr>
            </w:pPr>
            <w:r w:rsidRPr="008368D0">
              <w:rPr>
                <w:rFonts w:ascii="Arial" w:hAnsi="Arial" w:cs="Arial"/>
                <w:b/>
                <w:bCs/>
                <w:color w:val="000000"/>
                <w:sz w:val="20"/>
                <w:lang w:eastAsia="lt-LT"/>
              </w:rPr>
              <w:t>Bandymo rūšis</w:t>
            </w:r>
          </w:p>
        </w:tc>
        <w:tc>
          <w:tcPr>
            <w:tcW w:w="2403" w:type="dxa"/>
            <w:vAlign w:val="center"/>
          </w:tcPr>
          <w:p w14:paraId="3C5E2F16" w14:textId="77777777" w:rsidR="00733739" w:rsidRPr="008368D0" w:rsidRDefault="00733739" w:rsidP="00846BCD">
            <w:pPr>
              <w:contextualSpacing/>
              <w:jc w:val="center"/>
              <w:rPr>
                <w:rFonts w:ascii="Arial" w:eastAsia="Calibri" w:hAnsi="Arial" w:cs="Arial"/>
                <w:szCs w:val="24"/>
              </w:rPr>
            </w:pPr>
            <w:r w:rsidRPr="008368D0">
              <w:rPr>
                <w:rFonts w:ascii="Arial" w:hAnsi="Arial" w:cs="Arial"/>
                <w:b/>
                <w:bCs/>
                <w:color w:val="000000"/>
                <w:sz w:val="20"/>
                <w:lang w:eastAsia="lt-LT"/>
              </w:rPr>
              <w:t xml:space="preserve">Bandymo metodas, kuris gali atitikti nurodytąjį, </w:t>
            </w:r>
            <w:r w:rsidRPr="008368D0">
              <w:rPr>
                <w:rFonts w:ascii="Arial" w:hAnsi="Arial" w:cs="Arial"/>
                <w:b/>
                <w:bCs/>
                <w:i/>
                <w:iCs/>
                <w:color w:val="000000"/>
                <w:sz w:val="20"/>
                <w:lang w:eastAsia="lt-LT"/>
              </w:rPr>
              <w:t>arba lygiavertis</w:t>
            </w:r>
          </w:p>
        </w:tc>
      </w:tr>
      <w:tr w:rsidR="00733739" w:rsidRPr="008368D0" w14:paraId="0F57631D" w14:textId="77777777" w:rsidTr="00846BCD">
        <w:tc>
          <w:tcPr>
            <w:tcW w:w="3209" w:type="dxa"/>
            <w:vAlign w:val="center"/>
          </w:tcPr>
          <w:p w14:paraId="53FA82E3" w14:textId="77777777" w:rsidR="00733739" w:rsidRPr="008368D0" w:rsidRDefault="00733739" w:rsidP="00846BCD">
            <w:pPr>
              <w:contextualSpacing/>
              <w:jc w:val="left"/>
              <w:rPr>
                <w:rFonts w:ascii="Arial" w:eastAsia="Calibri" w:hAnsi="Arial" w:cs="Arial"/>
                <w:szCs w:val="24"/>
              </w:rPr>
            </w:pPr>
            <w:r w:rsidRPr="008368D0">
              <w:rPr>
                <w:rFonts w:ascii="Arial" w:hAnsi="Arial" w:cs="Arial"/>
                <w:color w:val="000000"/>
                <w:sz w:val="20"/>
                <w:lang w:eastAsia="lt-LT"/>
              </w:rPr>
              <w:t>Nustatyti deformacijos modulį</w:t>
            </w:r>
          </w:p>
        </w:tc>
        <w:tc>
          <w:tcPr>
            <w:tcW w:w="4016" w:type="dxa"/>
            <w:vAlign w:val="center"/>
          </w:tcPr>
          <w:p w14:paraId="4C7C2AD0" w14:textId="77777777" w:rsidR="00733739" w:rsidRPr="008368D0" w:rsidRDefault="00733739" w:rsidP="00846BCD">
            <w:pPr>
              <w:contextualSpacing/>
              <w:jc w:val="left"/>
              <w:rPr>
                <w:rFonts w:ascii="Arial" w:eastAsia="Calibri" w:hAnsi="Arial" w:cs="Arial"/>
                <w:szCs w:val="24"/>
              </w:rPr>
            </w:pPr>
            <w:r w:rsidRPr="008368D0">
              <w:rPr>
                <w:rFonts w:ascii="Arial" w:hAnsi="Arial" w:cs="Arial"/>
                <w:color w:val="000000"/>
                <w:sz w:val="20"/>
                <w:lang w:eastAsia="lt-LT"/>
              </w:rPr>
              <w:t>Automobilių kelių gruntai. Bandymo metodai. Statinio apkrovimo plokšte bandymas</w:t>
            </w:r>
          </w:p>
        </w:tc>
        <w:tc>
          <w:tcPr>
            <w:tcW w:w="2403" w:type="dxa"/>
            <w:vAlign w:val="center"/>
          </w:tcPr>
          <w:p w14:paraId="52833A10" w14:textId="77777777" w:rsidR="00733739" w:rsidRPr="008368D0" w:rsidRDefault="00733739" w:rsidP="00846BCD">
            <w:pPr>
              <w:contextualSpacing/>
              <w:jc w:val="left"/>
              <w:rPr>
                <w:rFonts w:ascii="Arial" w:eastAsia="Calibri" w:hAnsi="Arial" w:cs="Arial"/>
                <w:szCs w:val="24"/>
              </w:rPr>
            </w:pPr>
            <w:r w:rsidRPr="008368D0">
              <w:rPr>
                <w:rFonts w:ascii="Arial" w:hAnsi="Arial" w:cs="Arial"/>
                <w:color w:val="000000"/>
                <w:sz w:val="20"/>
                <w:lang w:eastAsia="lt-LT"/>
              </w:rPr>
              <w:t>LST 1360-5</w:t>
            </w:r>
          </w:p>
        </w:tc>
      </w:tr>
      <w:tr w:rsidR="00733739" w:rsidRPr="008368D0" w14:paraId="013C2E05" w14:textId="77777777" w:rsidTr="00846BCD">
        <w:tc>
          <w:tcPr>
            <w:tcW w:w="3209" w:type="dxa"/>
            <w:vAlign w:val="center"/>
          </w:tcPr>
          <w:p w14:paraId="26820735" w14:textId="77777777" w:rsidR="00733739" w:rsidRPr="008368D0" w:rsidRDefault="00733739" w:rsidP="00846BCD">
            <w:pPr>
              <w:contextualSpacing/>
              <w:jc w:val="left"/>
              <w:rPr>
                <w:rFonts w:ascii="Arial" w:eastAsia="Calibri" w:hAnsi="Arial" w:cs="Arial"/>
                <w:szCs w:val="24"/>
              </w:rPr>
            </w:pPr>
            <w:r w:rsidRPr="008368D0">
              <w:rPr>
                <w:rFonts w:ascii="Arial" w:hAnsi="Arial" w:cs="Arial"/>
                <w:color w:val="000000"/>
                <w:sz w:val="20"/>
                <w:lang w:eastAsia="lt-LT"/>
              </w:rPr>
              <w:t>Nustatyti grunto sutankinimo rodiklį D</w:t>
            </w:r>
            <w:r w:rsidRPr="008368D0">
              <w:rPr>
                <w:rFonts w:ascii="Arial" w:hAnsi="Arial" w:cs="Arial"/>
                <w:color w:val="000000"/>
                <w:sz w:val="20"/>
                <w:vertAlign w:val="subscript"/>
                <w:lang w:eastAsia="lt-LT"/>
              </w:rPr>
              <w:t>Pr</w:t>
            </w:r>
          </w:p>
        </w:tc>
        <w:tc>
          <w:tcPr>
            <w:tcW w:w="4016" w:type="dxa"/>
            <w:vAlign w:val="center"/>
          </w:tcPr>
          <w:p w14:paraId="655B5484" w14:textId="77777777" w:rsidR="00733739" w:rsidRPr="008368D0" w:rsidRDefault="00733739" w:rsidP="00846BCD">
            <w:pPr>
              <w:contextualSpacing/>
              <w:jc w:val="left"/>
              <w:rPr>
                <w:rFonts w:ascii="Arial" w:eastAsia="Calibri" w:hAnsi="Arial" w:cs="Arial"/>
                <w:szCs w:val="24"/>
              </w:rPr>
            </w:pPr>
            <w:r w:rsidRPr="008368D0">
              <w:rPr>
                <w:rFonts w:ascii="Arial" w:hAnsi="Arial" w:cs="Arial"/>
                <w:color w:val="000000"/>
                <w:sz w:val="20"/>
                <w:lang w:eastAsia="lt-LT"/>
              </w:rPr>
              <w:t>Gruntai, skirti keliams ir jų statiniams. Bandymo metodai. 2 dalis. Proktoro bandymas</w:t>
            </w:r>
          </w:p>
        </w:tc>
        <w:tc>
          <w:tcPr>
            <w:tcW w:w="2403" w:type="dxa"/>
            <w:vAlign w:val="center"/>
          </w:tcPr>
          <w:p w14:paraId="7BC64B1A" w14:textId="77777777" w:rsidR="00733739" w:rsidRPr="008368D0" w:rsidRDefault="00733739" w:rsidP="00846BCD">
            <w:pPr>
              <w:contextualSpacing/>
              <w:jc w:val="left"/>
              <w:rPr>
                <w:rFonts w:ascii="Arial" w:eastAsia="Calibri" w:hAnsi="Arial" w:cs="Arial"/>
                <w:szCs w:val="24"/>
              </w:rPr>
            </w:pPr>
            <w:r w:rsidRPr="008368D0">
              <w:rPr>
                <w:rFonts w:ascii="Arial" w:hAnsi="Arial" w:cs="Arial"/>
                <w:color w:val="000000"/>
                <w:sz w:val="20"/>
                <w:lang w:eastAsia="lt-LT"/>
              </w:rPr>
              <w:t>LST 1360-2</w:t>
            </w:r>
          </w:p>
        </w:tc>
      </w:tr>
      <w:tr w:rsidR="00733739" w:rsidRPr="008368D0" w14:paraId="6C12294D" w14:textId="77777777" w:rsidTr="00846BCD">
        <w:tc>
          <w:tcPr>
            <w:tcW w:w="3209" w:type="dxa"/>
            <w:vAlign w:val="center"/>
          </w:tcPr>
          <w:p w14:paraId="7CBE15CF" w14:textId="77777777" w:rsidR="00733739" w:rsidRPr="008368D0" w:rsidRDefault="00733739" w:rsidP="00846BCD">
            <w:pPr>
              <w:contextualSpacing/>
              <w:jc w:val="left"/>
              <w:rPr>
                <w:rFonts w:ascii="Arial" w:eastAsia="Calibri" w:hAnsi="Arial" w:cs="Arial"/>
                <w:szCs w:val="24"/>
              </w:rPr>
            </w:pPr>
            <w:r w:rsidRPr="008368D0">
              <w:rPr>
                <w:rFonts w:ascii="Arial" w:hAnsi="Arial" w:cs="Arial"/>
                <w:color w:val="000000"/>
                <w:sz w:val="20"/>
                <w:lang w:eastAsia="lt-LT"/>
              </w:rPr>
              <w:t>Nustatyti nesurištųjų mišinių ir užpildų sutankinimo rodiklį D</w:t>
            </w:r>
            <w:r w:rsidRPr="008368D0">
              <w:rPr>
                <w:rFonts w:ascii="Arial" w:hAnsi="Arial" w:cs="Arial"/>
                <w:color w:val="000000"/>
                <w:sz w:val="20"/>
                <w:vertAlign w:val="subscript"/>
                <w:lang w:eastAsia="lt-LT"/>
              </w:rPr>
              <w:t>Pr</w:t>
            </w:r>
          </w:p>
        </w:tc>
        <w:tc>
          <w:tcPr>
            <w:tcW w:w="4016" w:type="dxa"/>
            <w:vAlign w:val="center"/>
          </w:tcPr>
          <w:p w14:paraId="2357958C" w14:textId="77777777" w:rsidR="00733739" w:rsidRPr="008368D0" w:rsidRDefault="00733739" w:rsidP="00846BCD">
            <w:pPr>
              <w:contextualSpacing/>
              <w:jc w:val="left"/>
              <w:rPr>
                <w:rFonts w:ascii="Arial" w:eastAsia="Calibri" w:hAnsi="Arial" w:cs="Arial"/>
                <w:szCs w:val="24"/>
              </w:rPr>
            </w:pPr>
            <w:r w:rsidRPr="008368D0">
              <w:rPr>
                <w:rFonts w:ascii="Arial" w:hAnsi="Arial" w:cs="Arial"/>
                <w:color w:val="000000"/>
                <w:sz w:val="20"/>
                <w:lang w:eastAsia="lt-LT"/>
              </w:rPr>
              <w:t>Nesurištieji ir hidrauliškai surišti mišiniai. 2 dalis. Bandymo metodai laboratoriniam atskaitos tankiui ir vandens kiekiui nustatyti. Proktoro tankinimas</w:t>
            </w:r>
          </w:p>
        </w:tc>
        <w:tc>
          <w:tcPr>
            <w:tcW w:w="2403" w:type="dxa"/>
            <w:vAlign w:val="center"/>
          </w:tcPr>
          <w:p w14:paraId="7210D7B9" w14:textId="77777777" w:rsidR="00733739" w:rsidRPr="008368D0" w:rsidRDefault="00733739" w:rsidP="00846BCD">
            <w:pPr>
              <w:contextualSpacing/>
              <w:jc w:val="left"/>
              <w:rPr>
                <w:rFonts w:ascii="Arial" w:hAnsi="Arial" w:cs="Arial"/>
                <w:color w:val="000000"/>
                <w:sz w:val="20"/>
                <w:lang w:eastAsia="lt-LT"/>
              </w:rPr>
            </w:pPr>
            <w:r w:rsidRPr="008368D0">
              <w:rPr>
                <w:rFonts w:ascii="Arial" w:hAnsi="Arial" w:cs="Arial"/>
                <w:color w:val="000000"/>
                <w:sz w:val="20"/>
                <w:lang w:eastAsia="lt-LT"/>
              </w:rPr>
              <w:t>LST EN 13286-2,</w:t>
            </w:r>
          </w:p>
          <w:p w14:paraId="0B30D96F" w14:textId="77777777" w:rsidR="00733739" w:rsidRPr="008368D0" w:rsidRDefault="00733739" w:rsidP="00846BCD">
            <w:pPr>
              <w:contextualSpacing/>
              <w:jc w:val="left"/>
              <w:rPr>
                <w:rFonts w:ascii="Arial" w:eastAsia="Calibri" w:hAnsi="Arial" w:cs="Arial"/>
                <w:szCs w:val="24"/>
              </w:rPr>
            </w:pPr>
            <w:r w:rsidRPr="008368D0">
              <w:rPr>
                <w:rFonts w:ascii="Arial" w:hAnsi="Arial" w:cs="Arial"/>
                <w:color w:val="000000"/>
                <w:sz w:val="20"/>
                <w:lang w:eastAsia="lt-LT"/>
              </w:rPr>
              <w:t>LST  EN 13286-2/AC</w:t>
            </w:r>
          </w:p>
        </w:tc>
      </w:tr>
      <w:tr w:rsidR="00733739" w:rsidRPr="008368D0" w14:paraId="7A7DBB9C" w14:textId="77777777" w:rsidTr="00846BCD">
        <w:tc>
          <w:tcPr>
            <w:tcW w:w="3209" w:type="dxa"/>
            <w:vAlign w:val="center"/>
          </w:tcPr>
          <w:p w14:paraId="0FC74EBC" w14:textId="77777777" w:rsidR="00733739" w:rsidRPr="008368D0" w:rsidRDefault="00733739" w:rsidP="00846BCD">
            <w:pPr>
              <w:contextualSpacing/>
              <w:jc w:val="left"/>
              <w:rPr>
                <w:rFonts w:ascii="Arial" w:eastAsia="Calibri" w:hAnsi="Arial" w:cs="Arial"/>
                <w:szCs w:val="24"/>
              </w:rPr>
            </w:pPr>
            <w:r w:rsidRPr="008368D0">
              <w:rPr>
                <w:rFonts w:ascii="Arial" w:hAnsi="Arial" w:cs="Arial"/>
                <w:color w:val="000000"/>
                <w:sz w:val="20"/>
                <w:lang w:eastAsia="lt-LT"/>
              </w:rPr>
              <w:lastRenderedPageBreak/>
              <w:t>Nustatyti grunto granuliometrinę sudėtį sijojant</w:t>
            </w:r>
          </w:p>
        </w:tc>
        <w:tc>
          <w:tcPr>
            <w:tcW w:w="4016" w:type="dxa"/>
            <w:vAlign w:val="center"/>
          </w:tcPr>
          <w:p w14:paraId="6C243B2A" w14:textId="77777777" w:rsidR="00733739" w:rsidRPr="008368D0" w:rsidRDefault="00733739" w:rsidP="00846BCD">
            <w:pPr>
              <w:contextualSpacing/>
              <w:jc w:val="left"/>
              <w:rPr>
                <w:rFonts w:ascii="Arial" w:eastAsia="Calibri" w:hAnsi="Arial" w:cs="Arial"/>
                <w:szCs w:val="24"/>
              </w:rPr>
            </w:pPr>
            <w:r w:rsidRPr="008368D0">
              <w:rPr>
                <w:rFonts w:ascii="Arial" w:hAnsi="Arial" w:cs="Arial"/>
                <w:color w:val="000000"/>
                <w:sz w:val="20"/>
                <w:lang w:eastAsia="lt-LT"/>
              </w:rPr>
              <w:t>Automobilių kelių gruntai. Bandymo metodai. Granuliometrinės sudėties nustatymas</w:t>
            </w:r>
          </w:p>
        </w:tc>
        <w:tc>
          <w:tcPr>
            <w:tcW w:w="2403" w:type="dxa"/>
            <w:vAlign w:val="center"/>
          </w:tcPr>
          <w:p w14:paraId="44FEB54A" w14:textId="77777777" w:rsidR="00733739" w:rsidRPr="008368D0" w:rsidRDefault="00733739" w:rsidP="00846BCD">
            <w:pPr>
              <w:contextualSpacing/>
              <w:jc w:val="left"/>
              <w:rPr>
                <w:rFonts w:ascii="Arial" w:eastAsia="Calibri" w:hAnsi="Arial" w:cs="Arial"/>
                <w:szCs w:val="24"/>
              </w:rPr>
            </w:pPr>
            <w:r w:rsidRPr="008368D0">
              <w:rPr>
                <w:rFonts w:ascii="Arial" w:hAnsi="Arial" w:cs="Arial"/>
                <w:color w:val="000000"/>
                <w:sz w:val="20"/>
                <w:lang w:eastAsia="lt-LT"/>
              </w:rPr>
              <w:t>LST 1360-1</w:t>
            </w:r>
          </w:p>
        </w:tc>
      </w:tr>
      <w:tr w:rsidR="00733739" w:rsidRPr="008368D0" w14:paraId="668FB638" w14:textId="77777777" w:rsidTr="00846BCD">
        <w:tc>
          <w:tcPr>
            <w:tcW w:w="3209" w:type="dxa"/>
            <w:vAlign w:val="center"/>
          </w:tcPr>
          <w:p w14:paraId="449346CF" w14:textId="77777777" w:rsidR="00733739" w:rsidRPr="008368D0" w:rsidRDefault="00733739" w:rsidP="00846BCD">
            <w:pPr>
              <w:contextualSpacing/>
              <w:jc w:val="left"/>
              <w:rPr>
                <w:rFonts w:ascii="Arial" w:eastAsia="Calibri" w:hAnsi="Arial" w:cs="Arial"/>
                <w:szCs w:val="24"/>
              </w:rPr>
            </w:pPr>
            <w:r w:rsidRPr="008368D0">
              <w:rPr>
                <w:rFonts w:ascii="Arial" w:hAnsi="Arial" w:cs="Arial"/>
                <w:color w:val="000000"/>
                <w:sz w:val="20"/>
                <w:lang w:eastAsia="lt-LT"/>
              </w:rPr>
              <w:t>Nustatyti nesurištųjų mišinių granuliometrinę sudėtį</w:t>
            </w:r>
          </w:p>
        </w:tc>
        <w:tc>
          <w:tcPr>
            <w:tcW w:w="4016" w:type="dxa"/>
            <w:vAlign w:val="center"/>
          </w:tcPr>
          <w:p w14:paraId="611045D8" w14:textId="77777777" w:rsidR="00733739" w:rsidRPr="008368D0" w:rsidRDefault="00733739" w:rsidP="00846BCD">
            <w:pPr>
              <w:contextualSpacing/>
              <w:jc w:val="left"/>
              <w:rPr>
                <w:rFonts w:ascii="Arial" w:eastAsia="Calibri" w:hAnsi="Arial" w:cs="Arial"/>
                <w:szCs w:val="24"/>
              </w:rPr>
            </w:pPr>
            <w:r w:rsidRPr="008368D0">
              <w:rPr>
                <w:rFonts w:ascii="Arial" w:hAnsi="Arial" w:cs="Arial"/>
                <w:color w:val="000000"/>
                <w:sz w:val="20"/>
                <w:lang w:eastAsia="lt-LT"/>
              </w:rPr>
              <w:t>Bandymai užpildų geometrinėms savybėms nustatyti. 1 dalis. Granuliometrinės sudėties nustatymas. Sijojimo metodas</w:t>
            </w:r>
          </w:p>
        </w:tc>
        <w:tc>
          <w:tcPr>
            <w:tcW w:w="2403" w:type="dxa"/>
            <w:vAlign w:val="center"/>
          </w:tcPr>
          <w:p w14:paraId="485456B8" w14:textId="77777777" w:rsidR="00733739" w:rsidRPr="008368D0" w:rsidRDefault="00733739" w:rsidP="00846BCD">
            <w:pPr>
              <w:contextualSpacing/>
              <w:jc w:val="left"/>
              <w:rPr>
                <w:rFonts w:ascii="Arial" w:eastAsia="Calibri" w:hAnsi="Arial" w:cs="Arial"/>
                <w:szCs w:val="24"/>
              </w:rPr>
            </w:pPr>
            <w:r w:rsidRPr="008368D0">
              <w:rPr>
                <w:rFonts w:ascii="Arial" w:hAnsi="Arial" w:cs="Arial"/>
                <w:color w:val="000000"/>
                <w:sz w:val="20"/>
                <w:lang w:eastAsia="lt-LT"/>
              </w:rPr>
              <w:t>LST EN 933-1</w:t>
            </w:r>
          </w:p>
        </w:tc>
      </w:tr>
      <w:tr w:rsidR="00733739" w:rsidRPr="008368D0" w14:paraId="3B6C9F65" w14:textId="77777777" w:rsidTr="00846BCD">
        <w:tc>
          <w:tcPr>
            <w:tcW w:w="3209" w:type="dxa"/>
            <w:vAlign w:val="center"/>
          </w:tcPr>
          <w:p w14:paraId="324E7955" w14:textId="77777777" w:rsidR="00733739" w:rsidRPr="008368D0" w:rsidRDefault="00733739" w:rsidP="00846BCD">
            <w:pPr>
              <w:contextualSpacing/>
              <w:jc w:val="left"/>
              <w:rPr>
                <w:rFonts w:ascii="Arial" w:eastAsia="Calibri" w:hAnsi="Arial" w:cs="Arial"/>
                <w:szCs w:val="24"/>
              </w:rPr>
            </w:pPr>
            <w:r w:rsidRPr="008368D0">
              <w:rPr>
                <w:rFonts w:ascii="Arial" w:hAnsi="Arial" w:cs="Arial"/>
                <w:color w:val="000000"/>
                <w:sz w:val="20"/>
                <w:lang w:eastAsia="lt-LT"/>
              </w:rPr>
              <w:t>Nustatyti pralaidumą vandeniui</w:t>
            </w:r>
          </w:p>
        </w:tc>
        <w:tc>
          <w:tcPr>
            <w:tcW w:w="4016" w:type="dxa"/>
            <w:vAlign w:val="center"/>
          </w:tcPr>
          <w:p w14:paraId="07917671" w14:textId="77777777" w:rsidR="00733739" w:rsidRPr="008368D0" w:rsidRDefault="00733739" w:rsidP="00846BCD">
            <w:pPr>
              <w:contextualSpacing/>
              <w:jc w:val="left"/>
              <w:rPr>
                <w:rFonts w:ascii="Arial" w:eastAsia="Calibri" w:hAnsi="Arial" w:cs="Arial"/>
                <w:szCs w:val="24"/>
              </w:rPr>
            </w:pPr>
            <w:r w:rsidRPr="008368D0">
              <w:rPr>
                <w:rFonts w:ascii="Arial" w:hAnsi="Arial" w:cs="Arial"/>
                <w:color w:val="000000"/>
                <w:sz w:val="20"/>
                <w:lang w:eastAsia="lt-LT"/>
              </w:rPr>
              <w:t>Geotechniniai tyrinėjimai ir bandymai. Laboratoriniai grunto bandymai. 11 dalis. Pralaidumo vandeniui bandymai</w:t>
            </w:r>
          </w:p>
        </w:tc>
        <w:tc>
          <w:tcPr>
            <w:tcW w:w="2403" w:type="dxa"/>
            <w:vAlign w:val="center"/>
          </w:tcPr>
          <w:p w14:paraId="7279883E" w14:textId="77777777" w:rsidR="00733739" w:rsidRPr="008368D0" w:rsidRDefault="00733739" w:rsidP="00846BCD">
            <w:pPr>
              <w:contextualSpacing/>
              <w:jc w:val="left"/>
              <w:rPr>
                <w:rFonts w:ascii="Arial" w:eastAsia="Calibri" w:hAnsi="Arial" w:cs="Arial"/>
                <w:szCs w:val="24"/>
              </w:rPr>
            </w:pPr>
            <w:r w:rsidRPr="008368D0">
              <w:rPr>
                <w:rFonts w:ascii="Arial" w:hAnsi="Arial" w:cs="Arial"/>
                <w:color w:val="000000"/>
                <w:sz w:val="20"/>
                <w:lang w:eastAsia="lt-LT"/>
              </w:rPr>
              <w:t>LST EN ISO 17892-11</w:t>
            </w:r>
          </w:p>
        </w:tc>
      </w:tr>
      <w:tr w:rsidR="00733739" w:rsidRPr="008368D0" w14:paraId="783B6CB4" w14:textId="77777777" w:rsidTr="00846BCD">
        <w:tc>
          <w:tcPr>
            <w:tcW w:w="3209" w:type="dxa"/>
            <w:vAlign w:val="center"/>
          </w:tcPr>
          <w:p w14:paraId="512BBCAF" w14:textId="77777777" w:rsidR="00733739" w:rsidRPr="008368D0" w:rsidRDefault="00733739" w:rsidP="00846BCD">
            <w:pPr>
              <w:contextualSpacing/>
              <w:jc w:val="left"/>
              <w:rPr>
                <w:rFonts w:ascii="Arial" w:eastAsia="Calibri" w:hAnsi="Arial" w:cs="Arial"/>
                <w:szCs w:val="24"/>
              </w:rPr>
            </w:pPr>
            <w:r w:rsidRPr="008368D0">
              <w:rPr>
                <w:rFonts w:ascii="Arial" w:hAnsi="Arial" w:cs="Arial"/>
                <w:color w:val="000000"/>
                <w:sz w:val="20"/>
                <w:lang w:eastAsia="lt-LT"/>
              </w:rPr>
              <w:t>Nustatyti trupintų ir skaldytų dalelių kiekį</w:t>
            </w:r>
          </w:p>
        </w:tc>
        <w:tc>
          <w:tcPr>
            <w:tcW w:w="4016" w:type="dxa"/>
            <w:vAlign w:val="center"/>
          </w:tcPr>
          <w:p w14:paraId="15F25AFF" w14:textId="77777777" w:rsidR="00733739" w:rsidRPr="008368D0" w:rsidRDefault="00733739" w:rsidP="00846BCD">
            <w:pPr>
              <w:contextualSpacing/>
              <w:jc w:val="left"/>
              <w:rPr>
                <w:rFonts w:ascii="Arial" w:eastAsia="Calibri" w:hAnsi="Arial" w:cs="Arial"/>
                <w:szCs w:val="24"/>
              </w:rPr>
            </w:pPr>
            <w:r w:rsidRPr="008368D0">
              <w:rPr>
                <w:rFonts w:ascii="Arial" w:hAnsi="Arial" w:cs="Arial"/>
                <w:color w:val="000000"/>
                <w:sz w:val="20"/>
                <w:lang w:eastAsia="lt-LT"/>
              </w:rPr>
              <w:t>Bandymai užpildų geometrinėms savybėms nustatyti. 5 dalis. Skaldytų dalelių santykinio kiekio stambiuosiuose ir nerūšiuotuose gamtiniuose užpilduose nustatymas</w:t>
            </w:r>
          </w:p>
        </w:tc>
        <w:tc>
          <w:tcPr>
            <w:tcW w:w="2403" w:type="dxa"/>
            <w:vAlign w:val="center"/>
          </w:tcPr>
          <w:p w14:paraId="0D999ED0" w14:textId="77777777" w:rsidR="00733739" w:rsidRPr="008368D0" w:rsidRDefault="00733739" w:rsidP="00846BCD">
            <w:pPr>
              <w:contextualSpacing/>
              <w:jc w:val="left"/>
              <w:rPr>
                <w:rFonts w:ascii="Arial" w:hAnsi="Arial" w:cs="Arial"/>
                <w:color w:val="000000"/>
                <w:sz w:val="20"/>
                <w:lang w:eastAsia="lt-LT"/>
              </w:rPr>
            </w:pPr>
            <w:r w:rsidRPr="008368D0">
              <w:rPr>
                <w:rFonts w:ascii="Arial" w:hAnsi="Arial" w:cs="Arial"/>
                <w:color w:val="000000"/>
                <w:sz w:val="20"/>
                <w:lang w:eastAsia="lt-LT"/>
              </w:rPr>
              <w:t>LST EN 933-5,</w:t>
            </w:r>
          </w:p>
          <w:p w14:paraId="596E518D" w14:textId="77777777" w:rsidR="00733739" w:rsidRPr="008368D0" w:rsidRDefault="00733739" w:rsidP="00846BCD">
            <w:pPr>
              <w:contextualSpacing/>
              <w:jc w:val="left"/>
              <w:rPr>
                <w:rFonts w:ascii="Arial" w:eastAsia="Calibri" w:hAnsi="Arial" w:cs="Arial"/>
                <w:szCs w:val="24"/>
              </w:rPr>
            </w:pPr>
          </w:p>
        </w:tc>
      </w:tr>
      <w:tr w:rsidR="00733739" w:rsidRPr="008368D0" w14:paraId="54A6DCA3" w14:textId="77777777" w:rsidTr="00846BCD">
        <w:tc>
          <w:tcPr>
            <w:tcW w:w="3209" w:type="dxa"/>
            <w:vAlign w:val="center"/>
          </w:tcPr>
          <w:p w14:paraId="1AC63778" w14:textId="77777777" w:rsidR="00733739" w:rsidRPr="008368D0" w:rsidRDefault="00733739" w:rsidP="00846BCD">
            <w:pPr>
              <w:contextualSpacing/>
              <w:jc w:val="left"/>
              <w:rPr>
                <w:rFonts w:ascii="Arial" w:eastAsia="Calibri" w:hAnsi="Arial" w:cs="Arial"/>
                <w:szCs w:val="24"/>
              </w:rPr>
            </w:pPr>
            <w:r w:rsidRPr="008368D0">
              <w:rPr>
                <w:rFonts w:ascii="Arial" w:hAnsi="Arial" w:cs="Arial"/>
                <w:color w:val="000000"/>
                <w:sz w:val="20"/>
                <w:lang w:eastAsia="lt-LT"/>
              </w:rPr>
              <w:t>Nustatyti atsparumą trupinimui SZ</w:t>
            </w:r>
          </w:p>
        </w:tc>
        <w:tc>
          <w:tcPr>
            <w:tcW w:w="4016" w:type="dxa"/>
            <w:vAlign w:val="center"/>
          </w:tcPr>
          <w:p w14:paraId="414AB6A8" w14:textId="77777777" w:rsidR="00733739" w:rsidRPr="008368D0" w:rsidRDefault="00733739" w:rsidP="00846BCD">
            <w:pPr>
              <w:contextualSpacing/>
              <w:jc w:val="left"/>
              <w:rPr>
                <w:rFonts w:ascii="Arial" w:eastAsia="Calibri" w:hAnsi="Arial" w:cs="Arial"/>
                <w:szCs w:val="24"/>
              </w:rPr>
            </w:pPr>
            <w:r w:rsidRPr="008368D0">
              <w:rPr>
                <w:rFonts w:ascii="Arial" w:hAnsi="Arial" w:cs="Arial"/>
                <w:color w:val="000000"/>
                <w:sz w:val="20"/>
                <w:lang w:eastAsia="lt-LT"/>
              </w:rPr>
              <w:t>Bandymai užpildų mechaninėms ir fizikinėms savybėms nustatyti. 2 dalis. Atsparumo trupinimui nustatymo metodai</w:t>
            </w:r>
          </w:p>
        </w:tc>
        <w:tc>
          <w:tcPr>
            <w:tcW w:w="2403" w:type="dxa"/>
            <w:vAlign w:val="center"/>
          </w:tcPr>
          <w:p w14:paraId="6A4E307B" w14:textId="77777777" w:rsidR="00733739" w:rsidRPr="008368D0" w:rsidRDefault="00733739" w:rsidP="00846BCD">
            <w:pPr>
              <w:contextualSpacing/>
              <w:jc w:val="left"/>
              <w:rPr>
                <w:rFonts w:ascii="Arial" w:eastAsia="Calibri" w:hAnsi="Arial" w:cs="Arial"/>
                <w:szCs w:val="24"/>
              </w:rPr>
            </w:pPr>
            <w:r w:rsidRPr="008368D0">
              <w:rPr>
                <w:rFonts w:ascii="Arial" w:hAnsi="Arial" w:cs="Arial"/>
                <w:color w:val="000000"/>
                <w:sz w:val="20"/>
                <w:lang w:eastAsia="lt-LT"/>
              </w:rPr>
              <w:t>LST EN 1097-2</w:t>
            </w:r>
          </w:p>
        </w:tc>
      </w:tr>
      <w:tr w:rsidR="00733739" w:rsidRPr="008368D0" w14:paraId="2F445DF4" w14:textId="77777777" w:rsidTr="00846BCD">
        <w:tc>
          <w:tcPr>
            <w:tcW w:w="3209" w:type="dxa"/>
            <w:vAlign w:val="center"/>
          </w:tcPr>
          <w:p w14:paraId="206B4005" w14:textId="77777777" w:rsidR="00733739" w:rsidRPr="008368D0" w:rsidRDefault="00733739" w:rsidP="00846BCD">
            <w:pPr>
              <w:contextualSpacing/>
              <w:jc w:val="left"/>
              <w:rPr>
                <w:rFonts w:ascii="Arial" w:eastAsia="Calibri" w:hAnsi="Arial" w:cs="Arial"/>
                <w:szCs w:val="24"/>
              </w:rPr>
            </w:pPr>
            <w:r w:rsidRPr="008368D0">
              <w:rPr>
                <w:rFonts w:ascii="Arial" w:hAnsi="Arial" w:cs="Arial"/>
                <w:color w:val="000000"/>
                <w:sz w:val="20"/>
                <w:lang w:eastAsia="lt-LT"/>
              </w:rPr>
              <w:t>Nustatyti atsparumą trupinimui LA</w:t>
            </w:r>
          </w:p>
        </w:tc>
        <w:tc>
          <w:tcPr>
            <w:tcW w:w="4016" w:type="dxa"/>
            <w:vAlign w:val="center"/>
          </w:tcPr>
          <w:p w14:paraId="4D83BB62" w14:textId="77777777" w:rsidR="00733739" w:rsidRPr="008368D0" w:rsidRDefault="00733739" w:rsidP="00846BCD">
            <w:pPr>
              <w:contextualSpacing/>
              <w:jc w:val="left"/>
              <w:rPr>
                <w:rFonts w:ascii="Arial" w:eastAsia="Calibri" w:hAnsi="Arial" w:cs="Arial"/>
                <w:szCs w:val="24"/>
              </w:rPr>
            </w:pPr>
            <w:r w:rsidRPr="008368D0">
              <w:rPr>
                <w:rFonts w:ascii="Arial" w:hAnsi="Arial" w:cs="Arial"/>
                <w:color w:val="000000"/>
                <w:sz w:val="20"/>
                <w:lang w:eastAsia="lt-LT"/>
              </w:rPr>
              <w:t>Bandymai užpildų mechaninėms ir fizikinėms savybėms nustatyti. 2 dalis. Atsparumo trupinimui nustatymo metodai</w:t>
            </w:r>
          </w:p>
        </w:tc>
        <w:tc>
          <w:tcPr>
            <w:tcW w:w="2403" w:type="dxa"/>
            <w:vAlign w:val="center"/>
          </w:tcPr>
          <w:p w14:paraId="51B887F3" w14:textId="77777777" w:rsidR="00733739" w:rsidRPr="008368D0" w:rsidRDefault="00733739" w:rsidP="00846BCD">
            <w:pPr>
              <w:contextualSpacing/>
              <w:jc w:val="left"/>
              <w:rPr>
                <w:rFonts w:ascii="Arial" w:eastAsia="Calibri" w:hAnsi="Arial" w:cs="Arial"/>
                <w:szCs w:val="24"/>
              </w:rPr>
            </w:pPr>
            <w:r w:rsidRPr="008368D0">
              <w:rPr>
                <w:rFonts w:ascii="Arial" w:hAnsi="Arial" w:cs="Arial"/>
                <w:color w:val="000000"/>
                <w:sz w:val="20"/>
                <w:lang w:eastAsia="lt-LT"/>
              </w:rPr>
              <w:t>LST EN 1097-2</w:t>
            </w:r>
          </w:p>
        </w:tc>
      </w:tr>
      <w:tr w:rsidR="00733739" w:rsidRPr="008368D0" w14:paraId="16176B20" w14:textId="77777777" w:rsidTr="00846BCD">
        <w:tc>
          <w:tcPr>
            <w:tcW w:w="3209" w:type="dxa"/>
            <w:vAlign w:val="center"/>
          </w:tcPr>
          <w:p w14:paraId="6CD529F6" w14:textId="77777777" w:rsidR="00733739" w:rsidRPr="008368D0" w:rsidRDefault="00733739" w:rsidP="00846BCD">
            <w:pPr>
              <w:contextualSpacing/>
              <w:jc w:val="left"/>
              <w:rPr>
                <w:rFonts w:ascii="Arial" w:eastAsia="Calibri" w:hAnsi="Arial" w:cs="Arial"/>
                <w:szCs w:val="24"/>
              </w:rPr>
            </w:pPr>
            <w:r w:rsidRPr="008368D0">
              <w:rPr>
                <w:rFonts w:ascii="Arial" w:hAnsi="Arial" w:cs="Arial"/>
                <w:color w:val="000000"/>
                <w:sz w:val="20"/>
                <w:lang w:eastAsia="lt-LT"/>
              </w:rPr>
              <w:t>Nustatyti įmirkio vertę</w:t>
            </w:r>
          </w:p>
        </w:tc>
        <w:tc>
          <w:tcPr>
            <w:tcW w:w="4016" w:type="dxa"/>
            <w:vAlign w:val="center"/>
          </w:tcPr>
          <w:p w14:paraId="48B7B7C8" w14:textId="77777777" w:rsidR="00733739" w:rsidRPr="008368D0" w:rsidRDefault="00733739" w:rsidP="00846BCD">
            <w:pPr>
              <w:contextualSpacing/>
              <w:jc w:val="left"/>
              <w:rPr>
                <w:rFonts w:ascii="Arial" w:eastAsia="Calibri" w:hAnsi="Arial" w:cs="Arial"/>
                <w:szCs w:val="24"/>
              </w:rPr>
            </w:pPr>
            <w:r w:rsidRPr="008368D0">
              <w:rPr>
                <w:rFonts w:ascii="Arial" w:hAnsi="Arial" w:cs="Arial"/>
                <w:color w:val="000000"/>
                <w:sz w:val="20"/>
                <w:lang w:eastAsia="lt-LT"/>
              </w:rPr>
              <w:t>Bandymai užpildų mechaninėms ir fizikinėms savybėms nustatyti. 6 dalis. Dalelių tankio ir įmirkio nustatymas</w:t>
            </w:r>
          </w:p>
        </w:tc>
        <w:tc>
          <w:tcPr>
            <w:tcW w:w="2403" w:type="dxa"/>
            <w:vAlign w:val="center"/>
          </w:tcPr>
          <w:p w14:paraId="4B123F69" w14:textId="77777777" w:rsidR="00733739" w:rsidRPr="008368D0" w:rsidRDefault="00733739" w:rsidP="00846BCD">
            <w:pPr>
              <w:contextualSpacing/>
              <w:jc w:val="left"/>
              <w:rPr>
                <w:rFonts w:ascii="Arial" w:eastAsia="Calibri" w:hAnsi="Arial" w:cs="Arial"/>
                <w:szCs w:val="24"/>
              </w:rPr>
            </w:pPr>
            <w:r w:rsidRPr="008368D0">
              <w:rPr>
                <w:rFonts w:ascii="Arial" w:hAnsi="Arial" w:cs="Arial"/>
                <w:color w:val="000000"/>
                <w:sz w:val="20"/>
                <w:lang w:eastAsia="lt-LT"/>
              </w:rPr>
              <w:t>LST EN 1097-6</w:t>
            </w:r>
          </w:p>
        </w:tc>
      </w:tr>
      <w:tr w:rsidR="00733739" w:rsidRPr="008368D0" w14:paraId="0E6FD52C" w14:textId="77777777" w:rsidTr="00846BCD">
        <w:tc>
          <w:tcPr>
            <w:tcW w:w="3209" w:type="dxa"/>
            <w:vAlign w:val="center"/>
          </w:tcPr>
          <w:p w14:paraId="1B756526" w14:textId="77777777" w:rsidR="00733739" w:rsidRPr="008368D0" w:rsidRDefault="00733739" w:rsidP="00846BCD">
            <w:pPr>
              <w:contextualSpacing/>
              <w:jc w:val="left"/>
              <w:rPr>
                <w:rFonts w:ascii="Arial" w:eastAsia="Calibri" w:hAnsi="Arial" w:cs="Arial"/>
                <w:szCs w:val="24"/>
              </w:rPr>
            </w:pPr>
            <w:r w:rsidRPr="008368D0">
              <w:rPr>
                <w:rFonts w:ascii="Arial" w:hAnsi="Arial" w:cs="Arial"/>
                <w:color w:val="000000"/>
                <w:sz w:val="20"/>
                <w:lang w:eastAsia="lt-LT"/>
              </w:rPr>
              <w:t>Nustatyti atsparumą šalčiui</w:t>
            </w:r>
          </w:p>
        </w:tc>
        <w:tc>
          <w:tcPr>
            <w:tcW w:w="4016" w:type="dxa"/>
            <w:vAlign w:val="center"/>
          </w:tcPr>
          <w:p w14:paraId="01B610F7" w14:textId="77777777" w:rsidR="00733739" w:rsidRPr="008368D0" w:rsidRDefault="00733739" w:rsidP="00846BCD">
            <w:pPr>
              <w:contextualSpacing/>
              <w:jc w:val="left"/>
              <w:rPr>
                <w:rFonts w:ascii="Arial" w:eastAsia="Calibri" w:hAnsi="Arial" w:cs="Arial"/>
                <w:szCs w:val="24"/>
              </w:rPr>
            </w:pPr>
            <w:r w:rsidRPr="008368D0">
              <w:rPr>
                <w:rFonts w:ascii="Arial" w:hAnsi="Arial" w:cs="Arial"/>
                <w:color w:val="000000"/>
                <w:sz w:val="20"/>
                <w:lang w:eastAsia="lt-LT"/>
              </w:rPr>
              <w:t>Užpildų šiluminių savybių ir atsparumo atmosferos poveikiams nustatymo metodai. 1 dalis. Atsparumo šaldymui ir atšildymui nustatymas</w:t>
            </w:r>
          </w:p>
        </w:tc>
        <w:tc>
          <w:tcPr>
            <w:tcW w:w="2403" w:type="dxa"/>
            <w:vAlign w:val="center"/>
          </w:tcPr>
          <w:p w14:paraId="40B58303" w14:textId="77777777" w:rsidR="00733739" w:rsidRPr="008368D0" w:rsidRDefault="00733739" w:rsidP="00846BCD">
            <w:pPr>
              <w:contextualSpacing/>
              <w:jc w:val="left"/>
              <w:rPr>
                <w:rFonts w:ascii="Arial" w:eastAsia="Calibri" w:hAnsi="Arial" w:cs="Arial"/>
                <w:szCs w:val="24"/>
              </w:rPr>
            </w:pPr>
            <w:r w:rsidRPr="008368D0">
              <w:rPr>
                <w:rFonts w:ascii="Arial" w:hAnsi="Arial" w:cs="Arial"/>
                <w:color w:val="000000"/>
                <w:sz w:val="20"/>
                <w:lang w:eastAsia="lt-LT"/>
              </w:rPr>
              <w:t>LST EN 1367-1</w:t>
            </w:r>
          </w:p>
        </w:tc>
      </w:tr>
      <w:tr w:rsidR="00733739" w:rsidRPr="008368D0" w14:paraId="0DE3786F" w14:textId="77777777" w:rsidTr="00846BCD">
        <w:tc>
          <w:tcPr>
            <w:tcW w:w="3209" w:type="dxa"/>
            <w:vAlign w:val="center"/>
          </w:tcPr>
          <w:p w14:paraId="7351C39C" w14:textId="77777777" w:rsidR="00733739" w:rsidRPr="008368D0" w:rsidRDefault="00733739" w:rsidP="00846BCD">
            <w:pPr>
              <w:contextualSpacing/>
              <w:jc w:val="left"/>
              <w:rPr>
                <w:rFonts w:ascii="Arial" w:eastAsia="Calibri" w:hAnsi="Arial" w:cs="Arial"/>
                <w:szCs w:val="24"/>
              </w:rPr>
            </w:pPr>
            <w:r w:rsidRPr="008368D0">
              <w:rPr>
                <w:rFonts w:ascii="Arial" w:hAnsi="Arial" w:cs="Arial"/>
                <w:color w:val="000000"/>
                <w:sz w:val="20"/>
                <w:lang w:eastAsia="lt-LT"/>
              </w:rPr>
              <w:t>Nustatyti dalelių formą SI</w:t>
            </w:r>
          </w:p>
        </w:tc>
        <w:tc>
          <w:tcPr>
            <w:tcW w:w="4016" w:type="dxa"/>
            <w:vAlign w:val="center"/>
          </w:tcPr>
          <w:p w14:paraId="22CA3494" w14:textId="77777777" w:rsidR="00733739" w:rsidRPr="008368D0" w:rsidRDefault="00733739" w:rsidP="00846BCD">
            <w:pPr>
              <w:contextualSpacing/>
              <w:jc w:val="left"/>
              <w:rPr>
                <w:rFonts w:ascii="Arial" w:eastAsia="Calibri" w:hAnsi="Arial" w:cs="Arial"/>
                <w:szCs w:val="24"/>
              </w:rPr>
            </w:pPr>
            <w:r w:rsidRPr="008368D0">
              <w:rPr>
                <w:rFonts w:ascii="Arial" w:hAnsi="Arial" w:cs="Arial"/>
                <w:color w:val="000000"/>
                <w:sz w:val="20"/>
                <w:lang w:eastAsia="lt-LT"/>
              </w:rPr>
              <w:t>Užpildų geometrinių savybių nustatymo metodai. 4 dalis. Dalelių formos nustatymas. Formos rodiklis</w:t>
            </w:r>
          </w:p>
        </w:tc>
        <w:tc>
          <w:tcPr>
            <w:tcW w:w="2403" w:type="dxa"/>
            <w:vAlign w:val="center"/>
          </w:tcPr>
          <w:p w14:paraId="424FE3D0" w14:textId="77777777" w:rsidR="00733739" w:rsidRPr="008368D0" w:rsidRDefault="00733739" w:rsidP="00846BCD">
            <w:pPr>
              <w:contextualSpacing/>
              <w:jc w:val="left"/>
              <w:rPr>
                <w:rFonts w:ascii="Arial" w:eastAsia="Calibri" w:hAnsi="Arial" w:cs="Arial"/>
                <w:szCs w:val="24"/>
              </w:rPr>
            </w:pPr>
            <w:r w:rsidRPr="008368D0">
              <w:rPr>
                <w:rFonts w:ascii="Arial" w:hAnsi="Arial" w:cs="Arial"/>
                <w:color w:val="000000"/>
                <w:sz w:val="20"/>
                <w:lang w:eastAsia="lt-LT"/>
              </w:rPr>
              <w:t>LST EN 933-4</w:t>
            </w:r>
          </w:p>
        </w:tc>
      </w:tr>
      <w:tr w:rsidR="00733739" w:rsidRPr="008368D0" w14:paraId="072DB93C" w14:textId="77777777" w:rsidTr="00846BCD">
        <w:tc>
          <w:tcPr>
            <w:tcW w:w="3209" w:type="dxa"/>
            <w:vAlign w:val="center"/>
          </w:tcPr>
          <w:p w14:paraId="6A8FF3F1" w14:textId="77777777" w:rsidR="00733739" w:rsidRPr="008368D0" w:rsidRDefault="00733739" w:rsidP="00846BCD">
            <w:pPr>
              <w:contextualSpacing/>
              <w:jc w:val="left"/>
              <w:rPr>
                <w:rFonts w:ascii="Arial" w:eastAsia="Calibri" w:hAnsi="Arial" w:cs="Arial"/>
                <w:szCs w:val="24"/>
              </w:rPr>
            </w:pPr>
            <w:r w:rsidRPr="008368D0">
              <w:rPr>
                <w:rFonts w:ascii="Arial" w:hAnsi="Arial" w:cs="Arial"/>
                <w:color w:val="000000"/>
                <w:sz w:val="20"/>
                <w:lang w:eastAsia="lt-LT"/>
              </w:rPr>
              <w:t xml:space="preserve">Nustatyti grunto takumo ir plastiškumo ribas </w:t>
            </w:r>
          </w:p>
        </w:tc>
        <w:tc>
          <w:tcPr>
            <w:tcW w:w="4016" w:type="dxa"/>
            <w:vAlign w:val="center"/>
          </w:tcPr>
          <w:p w14:paraId="2F8E588B" w14:textId="77777777" w:rsidR="00733739" w:rsidRPr="008368D0" w:rsidRDefault="00733739" w:rsidP="00846BCD">
            <w:pPr>
              <w:contextualSpacing/>
              <w:jc w:val="left"/>
              <w:rPr>
                <w:rFonts w:ascii="Arial" w:eastAsia="Calibri" w:hAnsi="Arial" w:cs="Arial"/>
                <w:szCs w:val="24"/>
              </w:rPr>
            </w:pPr>
            <w:r w:rsidRPr="008368D0">
              <w:rPr>
                <w:rFonts w:ascii="Arial" w:hAnsi="Arial" w:cs="Arial"/>
                <w:color w:val="000000"/>
                <w:sz w:val="20"/>
                <w:lang w:eastAsia="lt-LT"/>
              </w:rPr>
              <w:t>Automobilių kelių gruntai. Bandymo metodai. Takumo ir plastiškumo ribų nustatymas</w:t>
            </w:r>
          </w:p>
        </w:tc>
        <w:tc>
          <w:tcPr>
            <w:tcW w:w="2403" w:type="dxa"/>
            <w:vAlign w:val="center"/>
          </w:tcPr>
          <w:p w14:paraId="02E786DF" w14:textId="77777777" w:rsidR="00733739" w:rsidRPr="008368D0" w:rsidRDefault="00733739" w:rsidP="00846BCD">
            <w:pPr>
              <w:contextualSpacing/>
              <w:jc w:val="left"/>
              <w:rPr>
                <w:rFonts w:ascii="Arial" w:eastAsia="Calibri" w:hAnsi="Arial" w:cs="Arial"/>
                <w:szCs w:val="24"/>
              </w:rPr>
            </w:pPr>
            <w:r w:rsidRPr="008368D0">
              <w:rPr>
                <w:rFonts w:ascii="Arial" w:hAnsi="Arial" w:cs="Arial"/>
                <w:color w:val="000000"/>
                <w:sz w:val="20"/>
                <w:lang w:eastAsia="lt-LT"/>
              </w:rPr>
              <w:t>LST 1360.4</w:t>
            </w:r>
          </w:p>
        </w:tc>
      </w:tr>
      <w:tr w:rsidR="00733739" w:rsidRPr="008368D0" w14:paraId="794E937D" w14:textId="77777777" w:rsidTr="00846BCD">
        <w:tc>
          <w:tcPr>
            <w:tcW w:w="3209" w:type="dxa"/>
            <w:vAlign w:val="center"/>
          </w:tcPr>
          <w:p w14:paraId="0027EA53" w14:textId="77777777" w:rsidR="00733739" w:rsidRPr="008368D0" w:rsidRDefault="00733739" w:rsidP="00846BCD">
            <w:pPr>
              <w:contextualSpacing/>
              <w:jc w:val="left"/>
              <w:rPr>
                <w:rFonts w:ascii="Arial" w:eastAsia="Calibri" w:hAnsi="Arial" w:cs="Arial"/>
                <w:szCs w:val="24"/>
              </w:rPr>
            </w:pPr>
            <w:r w:rsidRPr="008368D0">
              <w:rPr>
                <w:rFonts w:ascii="Arial" w:hAnsi="Arial" w:cs="Arial"/>
                <w:color w:val="000000"/>
                <w:sz w:val="20"/>
                <w:lang w:eastAsia="lt-LT"/>
              </w:rPr>
              <w:t>Organinių medžiagų priemaišų grunte kiekio nustatymas</w:t>
            </w:r>
          </w:p>
        </w:tc>
        <w:tc>
          <w:tcPr>
            <w:tcW w:w="4016" w:type="dxa"/>
            <w:vAlign w:val="center"/>
          </w:tcPr>
          <w:p w14:paraId="16552D1D" w14:textId="77777777" w:rsidR="00733739" w:rsidRPr="008368D0" w:rsidRDefault="00733739" w:rsidP="00846BCD">
            <w:pPr>
              <w:contextualSpacing/>
              <w:jc w:val="left"/>
              <w:rPr>
                <w:rFonts w:ascii="Arial" w:eastAsia="Calibri" w:hAnsi="Arial" w:cs="Arial"/>
                <w:szCs w:val="24"/>
              </w:rPr>
            </w:pPr>
            <w:r w:rsidRPr="008368D0">
              <w:rPr>
                <w:rFonts w:ascii="Arial" w:hAnsi="Arial" w:cs="Arial"/>
                <w:color w:val="000000"/>
                <w:sz w:val="20"/>
                <w:lang w:eastAsia="lt-LT"/>
              </w:rPr>
              <w:t>Dirvožemio gerinimo medžiagos ir auginimo terpės. Organinių medžiagų ir pelenų kiekio nustatymas</w:t>
            </w:r>
          </w:p>
        </w:tc>
        <w:tc>
          <w:tcPr>
            <w:tcW w:w="2403" w:type="dxa"/>
            <w:vAlign w:val="center"/>
          </w:tcPr>
          <w:p w14:paraId="5CB07A3E" w14:textId="77777777" w:rsidR="00733739" w:rsidRPr="008368D0" w:rsidRDefault="00733739" w:rsidP="00846BCD">
            <w:pPr>
              <w:contextualSpacing/>
              <w:jc w:val="left"/>
              <w:rPr>
                <w:rFonts w:ascii="Arial" w:eastAsia="Calibri" w:hAnsi="Arial" w:cs="Arial"/>
                <w:szCs w:val="24"/>
              </w:rPr>
            </w:pPr>
            <w:r w:rsidRPr="008368D0">
              <w:rPr>
                <w:rFonts w:ascii="Arial" w:hAnsi="Arial" w:cs="Arial"/>
                <w:color w:val="000000"/>
                <w:sz w:val="20"/>
                <w:lang w:eastAsia="lt-LT"/>
              </w:rPr>
              <w:t>LST EN 13039</w:t>
            </w:r>
          </w:p>
        </w:tc>
      </w:tr>
    </w:tbl>
    <w:p w14:paraId="35EF9163" w14:textId="42A9523D" w:rsidR="003745CE" w:rsidRDefault="003745CE" w:rsidP="003745CE">
      <w:pPr>
        <w:pStyle w:val="Sraopastraipa"/>
        <w:ind w:left="851"/>
        <w:jc w:val="both"/>
        <w:rPr>
          <w:rFonts w:ascii="Times New Roman" w:hAnsi="Times New Roman" w:cs="Times New Roman"/>
          <w:sz w:val="24"/>
          <w:szCs w:val="24"/>
          <w:lang w:eastAsia="lt-LT"/>
        </w:rPr>
      </w:pPr>
    </w:p>
    <w:p w14:paraId="0999FA8A" w14:textId="6CF5FEEA" w:rsidR="00B93586" w:rsidRPr="00C84FA3" w:rsidRDefault="00B93586" w:rsidP="00B93586">
      <w:pPr>
        <w:ind w:firstLine="567"/>
        <w:rPr>
          <w:szCs w:val="24"/>
        </w:rPr>
      </w:pPr>
      <w:r w:rsidRPr="00B06348">
        <w:rPr>
          <w:color w:val="000000" w:themeColor="text1"/>
          <w:szCs w:val="24"/>
        </w:rPr>
        <w:t>Teikėjas bus atsakingas už bandinių paėmimą ir jų kokybę laikantis standartų,</w:t>
      </w:r>
      <w:r>
        <w:rPr>
          <w:color w:val="000000" w:themeColor="text1"/>
          <w:szCs w:val="24"/>
        </w:rPr>
        <w:t xml:space="preserve"> </w:t>
      </w:r>
      <w:r w:rsidRPr="00B06348">
        <w:rPr>
          <w:color w:val="000000" w:themeColor="text1"/>
          <w:szCs w:val="24"/>
        </w:rPr>
        <w:t xml:space="preserve">statybos normatyvinių dokumentų </w:t>
      </w:r>
      <w:r w:rsidRPr="00A71E47">
        <w:rPr>
          <w:szCs w:val="24"/>
        </w:rPr>
        <w:t>reikalavimų, įskaitant, bet neapsiribojant</w:t>
      </w:r>
      <w:r w:rsidR="001E6856">
        <w:rPr>
          <w:szCs w:val="24"/>
        </w:rPr>
        <w:t>,</w:t>
      </w:r>
      <w:r w:rsidRPr="00A71E47">
        <w:rPr>
          <w:szCs w:val="24"/>
        </w:rPr>
        <w:t xml:space="preserve"> nurodytus 2 lentelėje; jų paėmimo vietą, laiką ir kiekį; bandinių tinkamumą atlikti reikiamus </w:t>
      </w:r>
      <w:r w:rsidRPr="00C84FA3">
        <w:rPr>
          <w:szCs w:val="24"/>
        </w:rPr>
        <w:t xml:space="preserve">kontrolinius laboratorinius bandymus. Teikėjas informaciją apie kontrolinių laboratorinių bandymų poreikį gaus užsakymo forma iš statinio statybos darbų techninės priežiūros įmonės, veikiančios pagal sutartį su </w:t>
      </w:r>
      <w:r w:rsidR="009212AB">
        <w:rPr>
          <w:szCs w:val="24"/>
        </w:rPr>
        <w:t>Užsakovu</w:t>
      </w:r>
      <w:r w:rsidRPr="00C84FA3">
        <w:rPr>
          <w:szCs w:val="24"/>
        </w:rPr>
        <w:t>. T</w:t>
      </w:r>
      <w:r w:rsidR="00AB19C0">
        <w:rPr>
          <w:szCs w:val="24"/>
        </w:rPr>
        <w:t>e</w:t>
      </w:r>
      <w:r w:rsidRPr="00C84FA3">
        <w:rPr>
          <w:szCs w:val="24"/>
        </w:rPr>
        <w:t xml:space="preserve">ikėjas užsakymo formą turi parengti savo nuožiūra ir suderinti su </w:t>
      </w:r>
      <w:r w:rsidR="009212AB">
        <w:rPr>
          <w:szCs w:val="24"/>
        </w:rPr>
        <w:t>Užsakovu</w:t>
      </w:r>
      <w:r w:rsidRPr="00C84FA3">
        <w:rPr>
          <w:szCs w:val="24"/>
        </w:rPr>
        <w:t xml:space="preserve"> </w:t>
      </w:r>
      <w:r w:rsidR="001E6856">
        <w:rPr>
          <w:szCs w:val="24"/>
        </w:rPr>
        <w:t>bei</w:t>
      </w:r>
      <w:r w:rsidRPr="00C84FA3">
        <w:rPr>
          <w:szCs w:val="24"/>
        </w:rPr>
        <w:t xml:space="preserve"> pateikti statinio statybos darbų techninės priežiūros paslaugas</w:t>
      </w:r>
      <w:r w:rsidR="001E6856">
        <w:rPr>
          <w:szCs w:val="24"/>
        </w:rPr>
        <w:t>,</w:t>
      </w:r>
      <w:r w:rsidRPr="00C84FA3">
        <w:rPr>
          <w:szCs w:val="24"/>
        </w:rPr>
        <w:t xml:space="preserve"> sutarties su </w:t>
      </w:r>
      <w:r w:rsidR="009212AB">
        <w:rPr>
          <w:szCs w:val="24"/>
        </w:rPr>
        <w:t>Užsakovu</w:t>
      </w:r>
      <w:r w:rsidRPr="00C84FA3">
        <w:rPr>
          <w:szCs w:val="24"/>
        </w:rPr>
        <w:t xml:space="preserve"> pagrindu</w:t>
      </w:r>
      <w:r w:rsidR="001E6856">
        <w:rPr>
          <w:szCs w:val="24"/>
        </w:rPr>
        <w:t>,</w:t>
      </w:r>
      <w:r w:rsidRPr="00C84FA3">
        <w:rPr>
          <w:szCs w:val="24"/>
        </w:rPr>
        <w:t xml:space="preserve"> </w:t>
      </w:r>
      <w:r w:rsidR="001E6856">
        <w:rPr>
          <w:szCs w:val="24"/>
        </w:rPr>
        <w:t>teikiančioms</w:t>
      </w:r>
      <w:r w:rsidRPr="00C84FA3">
        <w:rPr>
          <w:szCs w:val="24"/>
        </w:rPr>
        <w:t xml:space="preserve"> įmonėms.</w:t>
      </w:r>
    </w:p>
    <w:p w14:paraId="732D4716" w14:textId="77777777" w:rsidR="00B93586" w:rsidRDefault="00B93586" w:rsidP="00B93586">
      <w:pPr>
        <w:contextualSpacing/>
        <w:rPr>
          <w:rFonts w:eastAsia="Calibri"/>
          <w:szCs w:val="24"/>
        </w:rPr>
      </w:pPr>
    </w:p>
    <w:p w14:paraId="3053CA15" w14:textId="0648B0F3" w:rsidR="00B93586" w:rsidRPr="00FA2A92" w:rsidRDefault="00B93586" w:rsidP="00B93586">
      <w:pPr>
        <w:spacing w:line="276" w:lineRule="auto"/>
        <w:rPr>
          <w:szCs w:val="24"/>
          <w:lang w:eastAsia="lt-LT"/>
        </w:rPr>
      </w:pPr>
      <w:r w:rsidRPr="00FA2A92">
        <w:rPr>
          <w:rFonts w:eastAsia="Calibri"/>
          <w:i/>
          <w:szCs w:val="24"/>
        </w:rPr>
        <w:t>2 lentelė</w:t>
      </w:r>
      <w:r w:rsidRPr="00FA2A92">
        <w:rPr>
          <w:rFonts w:eastAsia="Calibri"/>
          <w:szCs w:val="24"/>
        </w:rPr>
        <w:t>. Kontrolinių l</w:t>
      </w:r>
      <w:r w:rsidRPr="00FA2A92">
        <w:rPr>
          <w:szCs w:val="24"/>
          <w:lang w:eastAsia="lt-LT"/>
        </w:rPr>
        <w:t>aboratorinių bandinių paėmimo standartų sąrašas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260"/>
      </w:tblGrid>
      <w:tr w:rsidR="00733739" w:rsidRPr="008368D0" w14:paraId="07EDE935" w14:textId="77777777" w:rsidTr="00846BCD">
        <w:trPr>
          <w:trHeight w:val="492"/>
        </w:trPr>
        <w:tc>
          <w:tcPr>
            <w:tcW w:w="9634" w:type="dxa"/>
            <w:gridSpan w:val="2"/>
            <w:shd w:val="clear" w:color="auto" w:fill="auto"/>
            <w:vAlign w:val="center"/>
            <w:hideMark/>
          </w:tcPr>
          <w:p w14:paraId="56BF6761" w14:textId="77777777" w:rsidR="00733739" w:rsidRPr="008368D0" w:rsidRDefault="00733739" w:rsidP="00846BCD">
            <w:pPr>
              <w:jc w:val="center"/>
              <w:rPr>
                <w:rFonts w:ascii="Arial" w:hAnsi="Arial" w:cs="Arial"/>
                <w:b/>
                <w:bCs/>
                <w:sz w:val="20"/>
                <w:lang w:eastAsia="lt-LT"/>
              </w:rPr>
            </w:pPr>
            <w:r w:rsidRPr="008368D0">
              <w:rPr>
                <w:rFonts w:ascii="Arial" w:eastAsia="Calibri" w:hAnsi="Arial" w:cs="Arial"/>
                <w:b/>
                <w:bCs/>
                <w:sz w:val="20"/>
                <w:lang w:eastAsia="lt-LT"/>
              </w:rPr>
              <w:t>Bandinių paėmimo metodai (</w:t>
            </w:r>
            <w:r w:rsidRPr="008368D0">
              <w:rPr>
                <w:rFonts w:ascii="Arial" w:eastAsia="Calibri" w:hAnsi="Arial" w:cs="Arial"/>
                <w:b/>
                <w:bCs/>
                <w:i/>
                <w:iCs/>
                <w:sz w:val="20"/>
                <w:lang w:eastAsia="lt-LT"/>
              </w:rPr>
              <w:t>arba lygiavertis)</w:t>
            </w:r>
          </w:p>
        </w:tc>
      </w:tr>
      <w:tr w:rsidR="00733739" w:rsidRPr="008368D0" w14:paraId="3B374B65" w14:textId="77777777" w:rsidTr="00846BCD">
        <w:trPr>
          <w:trHeight w:val="478"/>
        </w:trPr>
        <w:tc>
          <w:tcPr>
            <w:tcW w:w="6374" w:type="dxa"/>
            <w:shd w:val="clear" w:color="auto" w:fill="auto"/>
            <w:vAlign w:val="center"/>
            <w:hideMark/>
          </w:tcPr>
          <w:p w14:paraId="4D18381F" w14:textId="77777777" w:rsidR="00733739" w:rsidRPr="008368D0" w:rsidRDefault="00733739" w:rsidP="00846BCD">
            <w:pPr>
              <w:jc w:val="left"/>
              <w:rPr>
                <w:rFonts w:ascii="Arial" w:hAnsi="Arial" w:cs="Arial"/>
                <w:sz w:val="20"/>
                <w:lang w:eastAsia="lt-LT"/>
              </w:rPr>
            </w:pPr>
            <w:r w:rsidRPr="008368D0">
              <w:rPr>
                <w:rFonts w:ascii="Arial" w:hAnsi="Arial" w:cs="Arial"/>
                <w:sz w:val="20"/>
                <w:lang w:eastAsia="lt-LT"/>
              </w:rPr>
              <w:t xml:space="preserve">Automobilių kelių gruntai. Bandymo metodai. Pavyzdžių paėmimas. </w:t>
            </w:r>
          </w:p>
        </w:tc>
        <w:tc>
          <w:tcPr>
            <w:tcW w:w="3260" w:type="dxa"/>
            <w:shd w:val="clear" w:color="auto" w:fill="auto"/>
            <w:vAlign w:val="center"/>
            <w:hideMark/>
          </w:tcPr>
          <w:p w14:paraId="352DDAFF" w14:textId="77777777" w:rsidR="00733739" w:rsidRPr="008368D0" w:rsidRDefault="00733739" w:rsidP="00846BCD">
            <w:pPr>
              <w:jc w:val="left"/>
              <w:rPr>
                <w:rFonts w:ascii="Arial" w:hAnsi="Arial" w:cs="Arial"/>
                <w:sz w:val="20"/>
                <w:lang w:eastAsia="lt-LT"/>
              </w:rPr>
            </w:pPr>
            <w:r w:rsidRPr="008368D0">
              <w:rPr>
                <w:rFonts w:ascii="Arial" w:hAnsi="Arial" w:cs="Arial"/>
                <w:sz w:val="20"/>
                <w:lang w:eastAsia="lt-LT"/>
              </w:rPr>
              <w:t>LST 1360.9</w:t>
            </w:r>
          </w:p>
        </w:tc>
      </w:tr>
      <w:tr w:rsidR="00733739" w:rsidRPr="008368D0" w14:paraId="3538201D" w14:textId="77777777" w:rsidTr="00846BCD">
        <w:trPr>
          <w:trHeight w:val="478"/>
        </w:trPr>
        <w:tc>
          <w:tcPr>
            <w:tcW w:w="6374" w:type="dxa"/>
            <w:shd w:val="clear" w:color="auto" w:fill="auto"/>
            <w:vAlign w:val="center"/>
            <w:hideMark/>
          </w:tcPr>
          <w:p w14:paraId="5354249A" w14:textId="77777777" w:rsidR="00733739" w:rsidRPr="008368D0" w:rsidRDefault="00733739" w:rsidP="00846BCD">
            <w:pPr>
              <w:jc w:val="left"/>
              <w:rPr>
                <w:rFonts w:ascii="Arial" w:hAnsi="Arial" w:cs="Arial"/>
                <w:sz w:val="20"/>
                <w:lang w:eastAsia="lt-LT"/>
              </w:rPr>
            </w:pPr>
            <w:r w:rsidRPr="008368D0">
              <w:rPr>
                <w:rFonts w:ascii="Arial" w:hAnsi="Arial" w:cs="Arial"/>
                <w:sz w:val="20"/>
                <w:lang w:eastAsia="lt-LT"/>
              </w:rPr>
              <w:t>Mineralinės automobilių kelių medžiagos. Ėminių ėmimas iš kelio dangos konstrukcijos</w:t>
            </w:r>
          </w:p>
        </w:tc>
        <w:tc>
          <w:tcPr>
            <w:tcW w:w="3260" w:type="dxa"/>
            <w:shd w:val="clear" w:color="auto" w:fill="auto"/>
            <w:vAlign w:val="center"/>
            <w:hideMark/>
          </w:tcPr>
          <w:p w14:paraId="5E0D09A6" w14:textId="77777777" w:rsidR="00733739" w:rsidRPr="008368D0" w:rsidRDefault="00733739" w:rsidP="00846BCD">
            <w:pPr>
              <w:jc w:val="left"/>
              <w:rPr>
                <w:rFonts w:ascii="Arial" w:hAnsi="Arial" w:cs="Arial"/>
                <w:sz w:val="20"/>
                <w:lang w:eastAsia="lt-LT"/>
              </w:rPr>
            </w:pPr>
            <w:r w:rsidRPr="008368D0">
              <w:rPr>
                <w:rFonts w:ascii="Arial" w:hAnsi="Arial" w:cs="Arial"/>
                <w:sz w:val="20"/>
                <w:lang w:eastAsia="lt-LT"/>
              </w:rPr>
              <w:t>LST 1971</w:t>
            </w:r>
          </w:p>
        </w:tc>
      </w:tr>
      <w:tr w:rsidR="00733739" w:rsidRPr="008368D0" w14:paraId="6E45A943" w14:textId="77777777" w:rsidTr="00846BCD">
        <w:trPr>
          <w:trHeight w:val="478"/>
        </w:trPr>
        <w:tc>
          <w:tcPr>
            <w:tcW w:w="6374" w:type="dxa"/>
            <w:shd w:val="clear" w:color="auto" w:fill="auto"/>
            <w:vAlign w:val="center"/>
          </w:tcPr>
          <w:p w14:paraId="4534C736" w14:textId="77777777" w:rsidR="00733739" w:rsidRPr="008368D0" w:rsidRDefault="00733739" w:rsidP="00846BCD">
            <w:pPr>
              <w:rPr>
                <w:rFonts w:ascii="Arial" w:hAnsi="Arial" w:cs="Arial"/>
                <w:sz w:val="20"/>
                <w:lang w:eastAsia="lt-LT"/>
              </w:rPr>
            </w:pPr>
            <w:r w:rsidRPr="008368D0">
              <w:rPr>
                <w:rFonts w:ascii="Arial" w:hAnsi="Arial" w:cs="Arial"/>
                <w:sz w:val="20"/>
                <w:lang w:eastAsia="lt-LT"/>
              </w:rPr>
              <w:t>Užpildų pagrindinių savybių nustatymo metodai.</w:t>
            </w:r>
          </w:p>
          <w:p w14:paraId="14CB31D2" w14:textId="77777777" w:rsidR="00733739" w:rsidRPr="008368D0" w:rsidRDefault="00733739" w:rsidP="00846BCD">
            <w:pPr>
              <w:jc w:val="left"/>
              <w:rPr>
                <w:rFonts w:ascii="Arial" w:hAnsi="Arial" w:cs="Arial"/>
                <w:sz w:val="20"/>
                <w:lang w:eastAsia="lt-LT"/>
              </w:rPr>
            </w:pPr>
            <w:r w:rsidRPr="008368D0">
              <w:rPr>
                <w:rFonts w:ascii="Arial" w:hAnsi="Arial" w:cs="Arial"/>
                <w:sz w:val="20"/>
                <w:lang w:eastAsia="lt-LT"/>
              </w:rPr>
              <w:t>1 dalis. Ėminio ėmimo metodai</w:t>
            </w:r>
          </w:p>
        </w:tc>
        <w:tc>
          <w:tcPr>
            <w:tcW w:w="3260" w:type="dxa"/>
            <w:shd w:val="clear" w:color="auto" w:fill="auto"/>
            <w:vAlign w:val="center"/>
          </w:tcPr>
          <w:p w14:paraId="5242F88A" w14:textId="77777777" w:rsidR="00733739" w:rsidRPr="008368D0" w:rsidRDefault="00733739" w:rsidP="00846BCD">
            <w:pPr>
              <w:jc w:val="left"/>
              <w:rPr>
                <w:rFonts w:ascii="Arial" w:hAnsi="Arial" w:cs="Arial"/>
                <w:sz w:val="20"/>
                <w:lang w:eastAsia="lt-LT"/>
              </w:rPr>
            </w:pPr>
            <w:r w:rsidRPr="008368D0">
              <w:rPr>
                <w:rFonts w:ascii="Arial" w:hAnsi="Arial" w:cs="Arial"/>
                <w:sz w:val="20"/>
                <w:lang w:eastAsia="lt-LT"/>
              </w:rPr>
              <w:t>LST EN 932-1</w:t>
            </w:r>
          </w:p>
        </w:tc>
      </w:tr>
      <w:tr w:rsidR="00733739" w:rsidRPr="008368D0" w14:paraId="01BB7C5A" w14:textId="77777777" w:rsidTr="00846BCD">
        <w:trPr>
          <w:trHeight w:val="478"/>
        </w:trPr>
        <w:tc>
          <w:tcPr>
            <w:tcW w:w="6374" w:type="dxa"/>
            <w:shd w:val="clear" w:color="auto" w:fill="auto"/>
            <w:vAlign w:val="center"/>
          </w:tcPr>
          <w:p w14:paraId="017B5519" w14:textId="77777777" w:rsidR="00733739" w:rsidRPr="008368D0" w:rsidRDefault="00733739" w:rsidP="00846BCD">
            <w:pPr>
              <w:jc w:val="left"/>
              <w:rPr>
                <w:rFonts w:ascii="Arial" w:hAnsi="Arial" w:cs="Arial"/>
                <w:sz w:val="20"/>
                <w:lang w:eastAsia="lt-LT"/>
              </w:rPr>
            </w:pPr>
            <w:r w:rsidRPr="008368D0">
              <w:rPr>
                <w:rFonts w:ascii="Arial" w:eastAsia="Calibri" w:hAnsi="Arial" w:cs="Arial"/>
                <w:sz w:val="20"/>
                <w:lang w:eastAsia="lt-LT"/>
              </w:rPr>
              <w:lastRenderedPageBreak/>
              <w:t>Užpildų pagrindinių savybių nustatymo metodai. 1 dalis. Ėminio ėmimo metodai</w:t>
            </w:r>
          </w:p>
        </w:tc>
        <w:tc>
          <w:tcPr>
            <w:tcW w:w="3260" w:type="dxa"/>
            <w:shd w:val="clear" w:color="auto" w:fill="auto"/>
            <w:vAlign w:val="center"/>
          </w:tcPr>
          <w:p w14:paraId="737C46F8" w14:textId="77777777" w:rsidR="00733739" w:rsidRPr="008368D0" w:rsidRDefault="00733739" w:rsidP="00846BCD">
            <w:pPr>
              <w:rPr>
                <w:rFonts w:ascii="Arial" w:hAnsi="Arial" w:cs="Arial"/>
                <w:sz w:val="20"/>
                <w:lang w:eastAsia="lt-LT"/>
              </w:rPr>
            </w:pPr>
            <w:r w:rsidRPr="008368D0">
              <w:rPr>
                <w:rFonts w:ascii="Arial" w:eastAsia="Calibri" w:hAnsi="Arial" w:cs="Arial"/>
                <w:sz w:val="20"/>
                <w:lang w:eastAsia="lt-LT"/>
              </w:rPr>
              <w:t>LST EN 932-1</w:t>
            </w:r>
          </w:p>
        </w:tc>
      </w:tr>
    </w:tbl>
    <w:p w14:paraId="7DDC5AF2" w14:textId="77777777" w:rsidR="00B93586" w:rsidRDefault="00B93586" w:rsidP="003745CE">
      <w:pPr>
        <w:pStyle w:val="Sraopastraipa"/>
        <w:ind w:left="851"/>
        <w:jc w:val="both"/>
        <w:rPr>
          <w:rFonts w:ascii="Times New Roman" w:hAnsi="Times New Roman" w:cs="Times New Roman"/>
          <w:sz w:val="24"/>
          <w:szCs w:val="24"/>
          <w:lang w:eastAsia="lt-LT"/>
        </w:rPr>
      </w:pPr>
    </w:p>
    <w:p w14:paraId="2F850CD6" w14:textId="15657C1F" w:rsidR="000A5630" w:rsidRPr="000A5630" w:rsidRDefault="000A5630" w:rsidP="00F948B7">
      <w:pPr>
        <w:pStyle w:val="Sraopastraipa"/>
        <w:numPr>
          <w:ilvl w:val="0"/>
          <w:numId w:val="24"/>
        </w:numPr>
        <w:ind w:left="0" w:firstLine="851"/>
        <w:jc w:val="both"/>
        <w:rPr>
          <w:rFonts w:ascii="Times New Roman" w:hAnsi="Times New Roman" w:cs="Times New Roman"/>
          <w:sz w:val="24"/>
          <w:szCs w:val="24"/>
          <w:lang w:eastAsia="lt-LT"/>
        </w:rPr>
      </w:pPr>
      <w:r w:rsidRPr="000A5630">
        <w:rPr>
          <w:rFonts w:ascii="Times New Roman" w:hAnsi="Times New Roman" w:cs="Times New Roman"/>
          <w:sz w:val="24"/>
          <w:szCs w:val="24"/>
          <w:lang w:eastAsia="lt-LT"/>
        </w:rPr>
        <w:t>Laboratoriniams darbams ir matavimams objektuose turi būti naudojamos tikslios matavimo priemonės, bandymų įrengimai ir prietaisai. Visos matavimo priemonės ir įrengimai turi būti metrologiškai įteisinti</w:t>
      </w:r>
      <w:r w:rsidR="00105025">
        <w:rPr>
          <w:rFonts w:ascii="Times New Roman" w:hAnsi="Times New Roman" w:cs="Times New Roman"/>
          <w:sz w:val="24"/>
          <w:szCs w:val="24"/>
          <w:lang w:eastAsia="lt-LT"/>
        </w:rPr>
        <w:t>/patikrinti</w:t>
      </w:r>
      <w:r w:rsidRPr="000A5630">
        <w:rPr>
          <w:rFonts w:ascii="Times New Roman" w:hAnsi="Times New Roman" w:cs="Times New Roman"/>
          <w:sz w:val="24"/>
          <w:szCs w:val="24"/>
          <w:lang w:eastAsia="lt-LT"/>
        </w:rPr>
        <w:t>.</w:t>
      </w:r>
    </w:p>
    <w:p w14:paraId="1E4A28B7" w14:textId="7395E16C" w:rsidR="000A5630" w:rsidRPr="000A5630" w:rsidRDefault="000A5630" w:rsidP="00F948B7">
      <w:pPr>
        <w:pStyle w:val="Sraopastraipa"/>
        <w:numPr>
          <w:ilvl w:val="0"/>
          <w:numId w:val="24"/>
        </w:numPr>
        <w:ind w:left="0" w:firstLine="851"/>
        <w:jc w:val="both"/>
        <w:rPr>
          <w:rFonts w:ascii="Times New Roman" w:hAnsi="Times New Roman" w:cs="Times New Roman"/>
          <w:sz w:val="24"/>
          <w:szCs w:val="24"/>
          <w:lang w:eastAsia="lt-LT"/>
        </w:rPr>
      </w:pPr>
      <w:r w:rsidRPr="000A5630">
        <w:rPr>
          <w:rFonts w:ascii="Times New Roman" w:hAnsi="Times New Roman" w:cs="Times New Roman"/>
          <w:sz w:val="24"/>
          <w:szCs w:val="24"/>
          <w:lang w:eastAsia="lt-LT"/>
        </w:rPr>
        <w:t xml:space="preserve">Atliekant bandymus, matavimus ir tyrimus keliuose privaloma laikytis visų darbo saugos reikalavimų. Darbo vietos turi būti </w:t>
      </w:r>
      <w:r w:rsidR="001D5C4E">
        <w:rPr>
          <w:rFonts w:ascii="Times New Roman" w:hAnsi="Times New Roman" w:cs="Times New Roman"/>
          <w:sz w:val="24"/>
          <w:szCs w:val="24"/>
          <w:lang w:eastAsia="lt-LT"/>
        </w:rPr>
        <w:t>aptvertos</w:t>
      </w:r>
      <w:r w:rsidRPr="000A5630">
        <w:rPr>
          <w:rFonts w:ascii="Times New Roman" w:hAnsi="Times New Roman" w:cs="Times New Roman"/>
          <w:sz w:val="24"/>
          <w:szCs w:val="24"/>
          <w:lang w:eastAsia="lt-LT"/>
        </w:rPr>
        <w:t xml:space="preserve"> ženklais pagal galiojančias instrukcijas ir nekelti pavojaus eismo dalyviams.</w:t>
      </w:r>
    </w:p>
    <w:p w14:paraId="5084F28B" w14:textId="32800336" w:rsidR="000A5630" w:rsidRDefault="000A5630" w:rsidP="00F948B7">
      <w:pPr>
        <w:pStyle w:val="Sraopastraipa"/>
        <w:numPr>
          <w:ilvl w:val="0"/>
          <w:numId w:val="24"/>
        </w:numPr>
        <w:ind w:left="0" w:firstLine="851"/>
        <w:jc w:val="both"/>
        <w:rPr>
          <w:rFonts w:ascii="Times New Roman" w:hAnsi="Times New Roman" w:cs="Times New Roman"/>
          <w:sz w:val="24"/>
          <w:szCs w:val="24"/>
          <w:lang w:eastAsia="lt-LT"/>
        </w:rPr>
      </w:pPr>
      <w:r w:rsidRPr="000A5630">
        <w:rPr>
          <w:rFonts w:ascii="Times New Roman" w:hAnsi="Times New Roman" w:cs="Times New Roman"/>
          <w:sz w:val="24"/>
          <w:szCs w:val="24"/>
          <w:lang w:eastAsia="lt-LT"/>
        </w:rPr>
        <w:t xml:space="preserve">Užsakymus šiems laboratoriniams tyrimams ir bandymams atlikti pirkimo sutarties įgyvendinimo metu </w:t>
      </w:r>
      <w:r w:rsidR="00105025">
        <w:rPr>
          <w:rFonts w:ascii="Times New Roman" w:hAnsi="Times New Roman" w:cs="Times New Roman"/>
          <w:sz w:val="24"/>
          <w:szCs w:val="24"/>
          <w:lang w:eastAsia="lt-LT"/>
        </w:rPr>
        <w:t>t</w:t>
      </w:r>
      <w:r w:rsidR="00AB19C0">
        <w:rPr>
          <w:rFonts w:ascii="Times New Roman" w:hAnsi="Times New Roman" w:cs="Times New Roman"/>
          <w:sz w:val="24"/>
          <w:szCs w:val="24"/>
          <w:lang w:eastAsia="lt-LT"/>
        </w:rPr>
        <w:t>e</w:t>
      </w:r>
      <w:r w:rsidRPr="000A5630">
        <w:rPr>
          <w:rFonts w:ascii="Times New Roman" w:hAnsi="Times New Roman" w:cs="Times New Roman"/>
          <w:sz w:val="24"/>
          <w:szCs w:val="24"/>
          <w:lang w:eastAsia="lt-LT"/>
        </w:rPr>
        <w:t xml:space="preserve">ikėjui el. paštu pateiks statinio statybos darbų techninės priežiūros paslaugas sutarties su </w:t>
      </w:r>
      <w:r w:rsidR="00D74C26">
        <w:rPr>
          <w:rFonts w:ascii="Times New Roman" w:hAnsi="Times New Roman" w:cs="Times New Roman"/>
          <w:sz w:val="24"/>
          <w:szCs w:val="24"/>
          <w:lang w:eastAsia="lt-LT"/>
        </w:rPr>
        <w:t>Užsakovu</w:t>
      </w:r>
      <w:r w:rsidRPr="000A5630">
        <w:rPr>
          <w:rFonts w:ascii="Times New Roman" w:hAnsi="Times New Roman" w:cs="Times New Roman"/>
          <w:sz w:val="24"/>
          <w:szCs w:val="24"/>
          <w:lang w:eastAsia="lt-LT"/>
        </w:rPr>
        <w:t xml:space="preserve"> pagrindu </w:t>
      </w:r>
      <w:r w:rsidR="00105025">
        <w:rPr>
          <w:rFonts w:ascii="Times New Roman" w:hAnsi="Times New Roman" w:cs="Times New Roman"/>
          <w:sz w:val="24"/>
          <w:szCs w:val="24"/>
          <w:lang w:eastAsia="lt-LT"/>
        </w:rPr>
        <w:t>teikia</w:t>
      </w:r>
      <w:r w:rsidR="00105025" w:rsidRPr="000A5630">
        <w:rPr>
          <w:rFonts w:ascii="Times New Roman" w:hAnsi="Times New Roman" w:cs="Times New Roman"/>
          <w:sz w:val="24"/>
          <w:szCs w:val="24"/>
          <w:lang w:eastAsia="lt-LT"/>
        </w:rPr>
        <w:t xml:space="preserve">nčios </w:t>
      </w:r>
      <w:r w:rsidRPr="000A5630">
        <w:rPr>
          <w:rFonts w:ascii="Times New Roman" w:hAnsi="Times New Roman" w:cs="Times New Roman"/>
          <w:sz w:val="24"/>
          <w:szCs w:val="24"/>
          <w:lang w:eastAsia="lt-LT"/>
        </w:rPr>
        <w:t xml:space="preserve">įmonės atsakingi darbuotojai. Taip pat šiuos laboratorinius tyrimus ir bandymus </w:t>
      </w:r>
      <w:r w:rsidR="00D74C26">
        <w:rPr>
          <w:rFonts w:ascii="Times New Roman" w:hAnsi="Times New Roman" w:cs="Times New Roman"/>
          <w:sz w:val="24"/>
          <w:szCs w:val="24"/>
          <w:lang w:eastAsia="lt-LT"/>
        </w:rPr>
        <w:t>Užsakovas</w:t>
      </w:r>
      <w:r w:rsidRPr="000A5630">
        <w:rPr>
          <w:rFonts w:ascii="Times New Roman" w:hAnsi="Times New Roman" w:cs="Times New Roman"/>
          <w:sz w:val="24"/>
          <w:szCs w:val="24"/>
          <w:lang w:eastAsia="lt-LT"/>
        </w:rPr>
        <w:t xml:space="preserve"> gali užsakyti tiesiogiai.</w:t>
      </w:r>
    </w:p>
    <w:p w14:paraId="2217BB5C" w14:textId="587A5CFE" w:rsidR="003146D3" w:rsidRDefault="003146D3" w:rsidP="00F948B7">
      <w:pPr>
        <w:pStyle w:val="Sraopastraipa"/>
        <w:numPr>
          <w:ilvl w:val="0"/>
          <w:numId w:val="24"/>
        </w:numPr>
        <w:ind w:left="0" w:firstLine="851"/>
        <w:jc w:val="both"/>
        <w:rPr>
          <w:rFonts w:ascii="Times New Roman" w:hAnsi="Times New Roman" w:cs="Times New Roman"/>
          <w:sz w:val="24"/>
          <w:szCs w:val="24"/>
          <w:lang w:eastAsia="lt-LT"/>
        </w:rPr>
      </w:pPr>
      <w:r w:rsidRPr="003146D3">
        <w:rPr>
          <w:rFonts w:ascii="Times New Roman" w:hAnsi="Times New Roman" w:cs="Times New Roman"/>
          <w:sz w:val="24"/>
          <w:szCs w:val="24"/>
          <w:lang w:eastAsia="lt-LT"/>
        </w:rPr>
        <w:t>T</w:t>
      </w:r>
      <w:r w:rsidR="00AB19C0">
        <w:rPr>
          <w:rFonts w:ascii="Times New Roman" w:hAnsi="Times New Roman" w:cs="Times New Roman"/>
          <w:sz w:val="24"/>
          <w:szCs w:val="24"/>
          <w:lang w:eastAsia="lt-LT"/>
        </w:rPr>
        <w:t>e</w:t>
      </w:r>
      <w:r w:rsidRPr="003146D3">
        <w:rPr>
          <w:rFonts w:ascii="Times New Roman" w:hAnsi="Times New Roman" w:cs="Times New Roman"/>
          <w:sz w:val="24"/>
          <w:szCs w:val="24"/>
          <w:lang w:eastAsia="lt-LT"/>
        </w:rPr>
        <w:t xml:space="preserve">ikėjui atlikus reikiamus tyrimus ir bandymus, statinio statybos darbų techninės priežiūros paslaugas sutarties su </w:t>
      </w:r>
      <w:r w:rsidR="00D74C26">
        <w:rPr>
          <w:rFonts w:ascii="Times New Roman" w:hAnsi="Times New Roman" w:cs="Times New Roman"/>
          <w:sz w:val="24"/>
          <w:szCs w:val="24"/>
          <w:lang w:eastAsia="lt-LT"/>
        </w:rPr>
        <w:t>Užsakovu</w:t>
      </w:r>
      <w:r w:rsidRPr="003146D3">
        <w:rPr>
          <w:rFonts w:ascii="Times New Roman" w:hAnsi="Times New Roman" w:cs="Times New Roman"/>
          <w:sz w:val="24"/>
          <w:szCs w:val="24"/>
          <w:lang w:eastAsia="lt-LT"/>
        </w:rPr>
        <w:t xml:space="preserve"> pagrindu </w:t>
      </w:r>
      <w:r w:rsidR="00105025">
        <w:rPr>
          <w:rFonts w:ascii="Times New Roman" w:hAnsi="Times New Roman" w:cs="Times New Roman"/>
          <w:sz w:val="24"/>
          <w:szCs w:val="24"/>
          <w:lang w:eastAsia="lt-LT"/>
        </w:rPr>
        <w:t>teikianti</w:t>
      </w:r>
      <w:r w:rsidR="00105025" w:rsidRPr="003146D3">
        <w:rPr>
          <w:rFonts w:ascii="Times New Roman" w:hAnsi="Times New Roman" w:cs="Times New Roman"/>
          <w:sz w:val="24"/>
          <w:szCs w:val="24"/>
          <w:lang w:eastAsia="lt-LT"/>
        </w:rPr>
        <w:t xml:space="preserve"> </w:t>
      </w:r>
      <w:r w:rsidRPr="003146D3">
        <w:rPr>
          <w:rFonts w:ascii="Times New Roman" w:hAnsi="Times New Roman" w:cs="Times New Roman"/>
          <w:sz w:val="24"/>
          <w:szCs w:val="24"/>
          <w:lang w:eastAsia="lt-LT"/>
        </w:rPr>
        <w:t xml:space="preserve">įmonė ir statybos rangos darbus sutarties su </w:t>
      </w:r>
      <w:r w:rsidR="00D74C26">
        <w:rPr>
          <w:rFonts w:ascii="Times New Roman" w:hAnsi="Times New Roman" w:cs="Times New Roman"/>
          <w:sz w:val="24"/>
          <w:szCs w:val="24"/>
          <w:lang w:eastAsia="lt-LT"/>
        </w:rPr>
        <w:t>Užsakovu</w:t>
      </w:r>
      <w:r w:rsidRPr="003146D3">
        <w:rPr>
          <w:rFonts w:ascii="Times New Roman" w:hAnsi="Times New Roman" w:cs="Times New Roman"/>
          <w:sz w:val="24"/>
          <w:szCs w:val="24"/>
          <w:lang w:eastAsia="lt-LT"/>
        </w:rPr>
        <w:t xml:space="preserve"> pagrindu atliekanti įmonė įgauna teisę gauti šių tyrimų ir (ar) bandymų rezultatus, kurių skaitmenines versijas, pasirašytas kvalifikuotu elektroniniu parašu, ar dokumentų kopijas </w:t>
      </w:r>
      <w:r w:rsidR="00837B3C">
        <w:rPr>
          <w:rFonts w:ascii="Times New Roman" w:hAnsi="Times New Roman" w:cs="Times New Roman"/>
          <w:sz w:val="24"/>
          <w:szCs w:val="24"/>
          <w:lang w:eastAsia="lt-LT"/>
        </w:rPr>
        <w:t>t</w:t>
      </w:r>
      <w:r w:rsidR="00AB19C0">
        <w:rPr>
          <w:rFonts w:ascii="Times New Roman" w:hAnsi="Times New Roman" w:cs="Times New Roman"/>
          <w:sz w:val="24"/>
          <w:szCs w:val="24"/>
          <w:lang w:eastAsia="lt-LT"/>
        </w:rPr>
        <w:t>e</w:t>
      </w:r>
      <w:r w:rsidRPr="003146D3">
        <w:rPr>
          <w:rFonts w:ascii="Times New Roman" w:hAnsi="Times New Roman" w:cs="Times New Roman"/>
          <w:sz w:val="24"/>
          <w:szCs w:val="24"/>
          <w:lang w:eastAsia="lt-LT"/>
        </w:rPr>
        <w:t xml:space="preserve">ikėjas el. paštu šioms įmonėms pateiks ne vėliau kaip per </w:t>
      </w:r>
      <w:r w:rsidRPr="00F05808">
        <w:rPr>
          <w:rFonts w:ascii="Times New Roman" w:hAnsi="Times New Roman" w:cs="Times New Roman"/>
          <w:b/>
          <w:bCs/>
          <w:sz w:val="24"/>
          <w:szCs w:val="24"/>
          <w:lang w:eastAsia="lt-LT"/>
        </w:rPr>
        <w:t>1 (vieną) darbo dieną</w:t>
      </w:r>
      <w:r w:rsidRPr="003146D3">
        <w:rPr>
          <w:rFonts w:ascii="Times New Roman" w:hAnsi="Times New Roman" w:cs="Times New Roman"/>
          <w:sz w:val="24"/>
          <w:szCs w:val="24"/>
          <w:lang w:eastAsia="lt-LT"/>
        </w:rPr>
        <w:t xml:space="preserve"> nuo tų tyrimų ir (ar) bandymų protokolo įforminimo datos. Jei buvo teikiamos dokumentų kopijos, dokumentų originalus </w:t>
      </w:r>
      <w:r w:rsidR="00837B3C">
        <w:rPr>
          <w:rFonts w:ascii="Times New Roman" w:hAnsi="Times New Roman" w:cs="Times New Roman"/>
          <w:sz w:val="24"/>
          <w:szCs w:val="24"/>
          <w:lang w:eastAsia="lt-LT"/>
        </w:rPr>
        <w:t>t</w:t>
      </w:r>
      <w:r w:rsidR="00AB19C0">
        <w:rPr>
          <w:rFonts w:ascii="Times New Roman" w:hAnsi="Times New Roman" w:cs="Times New Roman"/>
          <w:sz w:val="24"/>
          <w:szCs w:val="24"/>
          <w:lang w:eastAsia="lt-LT"/>
        </w:rPr>
        <w:t>e</w:t>
      </w:r>
      <w:r w:rsidRPr="003146D3">
        <w:rPr>
          <w:rFonts w:ascii="Times New Roman" w:hAnsi="Times New Roman" w:cs="Times New Roman"/>
          <w:sz w:val="24"/>
          <w:szCs w:val="24"/>
          <w:lang w:eastAsia="lt-LT"/>
        </w:rPr>
        <w:t xml:space="preserve">ikėjas šioms įmonėms pateiks tiesiogiai, paštu arba per kurjerį ne vėliau, kaip per </w:t>
      </w:r>
      <w:r w:rsidRPr="00F05808">
        <w:rPr>
          <w:rFonts w:ascii="Times New Roman" w:hAnsi="Times New Roman" w:cs="Times New Roman"/>
          <w:b/>
          <w:bCs/>
          <w:sz w:val="24"/>
          <w:szCs w:val="24"/>
          <w:lang w:eastAsia="lt-LT"/>
        </w:rPr>
        <w:t>5 (penkias) darbo dienas</w:t>
      </w:r>
      <w:r w:rsidRPr="003146D3">
        <w:rPr>
          <w:rFonts w:ascii="Times New Roman" w:hAnsi="Times New Roman" w:cs="Times New Roman"/>
          <w:sz w:val="24"/>
          <w:szCs w:val="24"/>
          <w:lang w:eastAsia="lt-LT"/>
        </w:rPr>
        <w:t xml:space="preserve"> nuo tų bandymų protokolo įforminimo datos. </w:t>
      </w:r>
    </w:p>
    <w:p w14:paraId="07C20278" w14:textId="3080B7EA" w:rsidR="00926467" w:rsidRDefault="00B93586" w:rsidP="00F948B7">
      <w:pPr>
        <w:pStyle w:val="Sraopastraipa"/>
        <w:numPr>
          <w:ilvl w:val="0"/>
          <w:numId w:val="24"/>
        </w:numPr>
        <w:ind w:left="0" w:firstLine="851"/>
        <w:jc w:val="both"/>
        <w:rPr>
          <w:rFonts w:ascii="Times New Roman" w:hAnsi="Times New Roman" w:cs="Times New Roman"/>
          <w:sz w:val="24"/>
          <w:szCs w:val="24"/>
          <w:lang w:eastAsia="lt-LT"/>
        </w:rPr>
      </w:pPr>
      <w:r w:rsidRPr="00B93586">
        <w:rPr>
          <w:rFonts w:ascii="Times New Roman" w:hAnsi="Times New Roman" w:cs="Times New Roman"/>
          <w:sz w:val="24"/>
          <w:szCs w:val="24"/>
          <w:lang w:eastAsia="lt-LT"/>
        </w:rPr>
        <w:t xml:space="preserve">Visais atvejais visų kontrolinių laboratorinių bandymų (įeinančių į paslaugų </w:t>
      </w:r>
      <w:r w:rsidR="00837B3C" w:rsidRPr="00B93586">
        <w:rPr>
          <w:rFonts w:ascii="Times New Roman" w:hAnsi="Times New Roman" w:cs="Times New Roman"/>
          <w:sz w:val="24"/>
          <w:szCs w:val="24"/>
          <w:lang w:eastAsia="lt-LT"/>
        </w:rPr>
        <w:t xml:space="preserve">pirkimo </w:t>
      </w:r>
      <w:r w:rsidRPr="00B93586">
        <w:rPr>
          <w:rFonts w:ascii="Times New Roman" w:hAnsi="Times New Roman" w:cs="Times New Roman"/>
          <w:sz w:val="24"/>
          <w:szCs w:val="24"/>
          <w:lang w:eastAsia="lt-LT"/>
        </w:rPr>
        <w:t xml:space="preserve">sutartį, išskyrus kelių dangos ženklinimo laboratorinius tyrimus), kurių rezultatų pateikimo operatyvumas turi tiesioginę įtaką nuosekliam, nepertraukiamam ir kokybiškam statybos rangos technologinių procesų vykdymui, paėmimo, atlikimo laboratorijoje ir gautų rezultatų pateikimo statinio statybos darbų techniniam prižiūrėtojui terminas – </w:t>
      </w:r>
      <w:r w:rsidRPr="00B93586">
        <w:rPr>
          <w:rFonts w:ascii="Times New Roman" w:hAnsi="Times New Roman" w:cs="Times New Roman"/>
          <w:b/>
          <w:bCs/>
          <w:sz w:val="24"/>
          <w:szCs w:val="24"/>
          <w:lang w:eastAsia="lt-LT"/>
        </w:rPr>
        <w:t>nedelsiant, bet ne ilgiau 5 darbo dienų</w:t>
      </w:r>
      <w:r w:rsidRPr="00B93586">
        <w:rPr>
          <w:rFonts w:ascii="Times New Roman" w:hAnsi="Times New Roman" w:cs="Times New Roman"/>
          <w:sz w:val="24"/>
          <w:szCs w:val="24"/>
          <w:lang w:eastAsia="lt-LT"/>
        </w:rPr>
        <w:t xml:space="preserve"> (išskyrus pagrįstus atvejus, kai kontrolinių laboratorinių bandymų atlikimo terminas technologiškai yra ilgesnis) nuo užsakymų el. paštu gavimo (arba nuo užsakyme nurodytos pageidautinos ėminių ėmimo datos, jeigu tokia nurodyta) (tais atvejais, kai už bandinių paėmimą yra atsakingas t</w:t>
      </w:r>
      <w:r w:rsidR="00AB19C0">
        <w:rPr>
          <w:rFonts w:ascii="Times New Roman" w:hAnsi="Times New Roman" w:cs="Times New Roman"/>
          <w:sz w:val="24"/>
          <w:szCs w:val="24"/>
          <w:lang w:eastAsia="lt-LT"/>
        </w:rPr>
        <w:t>e</w:t>
      </w:r>
      <w:r w:rsidRPr="00B93586">
        <w:rPr>
          <w:rFonts w:ascii="Times New Roman" w:hAnsi="Times New Roman" w:cs="Times New Roman"/>
          <w:sz w:val="24"/>
          <w:szCs w:val="24"/>
          <w:lang w:eastAsia="lt-LT"/>
        </w:rPr>
        <w:t xml:space="preserve">ikėjas) ar </w:t>
      </w:r>
      <w:r w:rsidR="00837B3C">
        <w:rPr>
          <w:rFonts w:ascii="Times New Roman" w:hAnsi="Times New Roman" w:cs="Times New Roman"/>
          <w:sz w:val="24"/>
          <w:szCs w:val="24"/>
          <w:lang w:eastAsia="lt-LT"/>
        </w:rPr>
        <w:t>nuo</w:t>
      </w:r>
      <w:r w:rsidRPr="00B93586">
        <w:rPr>
          <w:rFonts w:ascii="Times New Roman" w:hAnsi="Times New Roman" w:cs="Times New Roman"/>
          <w:sz w:val="24"/>
          <w:szCs w:val="24"/>
          <w:lang w:eastAsia="lt-LT"/>
        </w:rPr>
        <w:t xml:space="preserve"> bandinių iš statinio statybos darbų techninio prižiūrėtojo gavimo momento (kai statinio statybos darbų techninis prižiūrėtojas sutartiniu pagrindu yra atsakingas už bandinių paėmimą ir pristatymą į laboratoriją). </w:t>
      </w:r>
    </w:p>
    <w:p w14:paraId="5B70DD24" w14:textId="318E64AF" w:rsidR="00B93586" w:rsidRPr="00B93586" w:rsidRDefault="00B93586" w:rsidP="00B93586">
      <w:pPr>
        <w:ind w:firstLine="851"/>
        <w:rPr>
          <w:szCs w:val="24"/>
          <w:lang w:eastAsia="lt-LT"/>
        </w:rPr>
      </w:pPr>
      <w:r w:rsidRPr="00B93586">
        <w:rPr>
          <w:szCs w:val="24"/>
          <w:lang w:eastAsia="lt-LT"/>
        </w:rPr>
        <w:t xml:space="preserve">Kai kontroliniai laboratoriniai bandymai pagal jų atlikimo technologiją turi būti atliekami statybos darbų vietoje su mobilia laboratorine įranga, tokia mobili laboratorija privalo atvykti į statybos darbų vietą </w:t>
      </w:r>
      <w:r w:rsidRPr="00B93586">
        <w:rPr>
          <w:b/>
          <w:bCs/>
          <w:szCs w:val="24"/>
          <w:lang w:eastAsia="lt-LT"/>
        </w:rPr>
        <w:t>ne vėliau, kaip per 2 (dvi) darbo dienas</w:t>
      </w:r>
      <w:r w:rsidRPr="00B93586">
        <w:rPr>
          <w:szCs w:val="24"/>
          <w:lang w:eastAsia="lt-LT"/>
        </w:rPr>
        <w:t xml:space="preserve"> (nebent statinio statybos darbų techninis prižiūrėtojas užsakyme nurodys vėlesnę datą) nuo užsakymo gavimo dienos elektroniniu paštu iš statinio statybos darbų techninio prižiūrėtojo (gavimo diena laikoma kita darbo diena po užsakymo išsiuntimo)</w:t>
      </w:r>
      <w:r w:rsidR="00837B3C">
        <w:rPr>
          <w:szCs w:val="24"/>
          <w:lang w:eastAsia="lt-LT"/>
        </w:rPr>
        <w:t>.</w:t>
      </w:r>
    </w:p>
    <w:p w14:paraId="4CF8E0BD" w14:textId="74DF4799" w:rsidR="001D7D6A" w:rsidRPr="00E87007" w:rsidRDefault="001D7D6A" w:rsidP="00F948B7">
      <w:pPr>
        <w:pStyle w:val="Sraopastraipa"/>
        <w:numPr>
          <w:ilvl w:val="0"/>
          <w:numId w:val="24"/>
        </w:numPr>
        <w:ind w:left="0" w:firstLine="851"/>
        <w:jc w:val="both"/>
        <w:rPr>
          <w:rFonts w:ascii="Times New Roman" w:hAnsi="Times New Roman" w:cs="Times New Roman"/>
          <w:sz w:val="24"/>
          <w:szCs w:val="24"/>
          <w:lang w:eastAsia="lt-LT"/>
        </w:rPr>
      </w:pPr>
      <w:r w:rsidRPr="001D7D6A">
        <w:rPr>
          <w:rFonts w:ascii="Times New Roman" w:hAnsi="Times New Roman" w:cs="Times New Roman"/>
          <w:sz w:val="24"/>
          <w:szCs w:val="24"/>
          <w:lang w:eastAsia="lt-LT"/>
        </w:rPr>
        <w:t>T</w:t>
      </w:r>
      <w:r w:rsidR="00AB19C0">
        <w:rPr>
          <w:rFonts w:ascii="Times New Roman" w:hAnsi="Times New Roman" w:cs="Times New Roman"/>
          <w:sz w:val="24"/>
          <w:szCs w:val="24"/>
          <w:lang w:eastAsia="lt-LT"/>
        </w:rPr>
        <w:t>e</w:t>
      </w:r>
      <w:r w:rsidRPr="001D7D6A">
        <w:rPr>
          <w:rFonts w:ascii="Times New Roman" w:hAnsi="Times New Roman" w:cs="Times New Roman"/>
          <w:sz w:val="24"/>
          <w:szCs w:val="24"/>
          <w:lang w:eastAsia="lt-LT"/>
        </w:rPr>
        <w:t>ikėjui nesilaikant šių nustatytų kontrolinių laboratorinių bandymų (įeinančių į pirkimo paslaugų sutartis) atlikimo, rezultatų pateikimo terminų, t</w:t>
      </w:r>
      <w:r w:rsidR="00AB19C0">
        <w:rPr>
          <w:rFonts w:ascii="Times New Roman" w:hAnsi="Times New Roman" w:cs="Times New Roman"/>
          <w:sz w:val="24"/>
          <w:szCs w:val="24"/>
          <w:lang w:eastAsia="lt-LT"/>
        </w:rPr>
        <w:t>e</w:t>
      </w:r>
      <w:r w:rsidRPr="001D7D6A">
        <w:rPr>
          <w:rFonts w:ascii="Times New Roman" w:hAnsi="Times New Roman" w:cs="Times New Roman"/>
          <w:sz w:val="24"/>
          <w:szCs w:val="24"/>
          <w:lang w:eastAsia="lt-LT"/>
        </w:rPr>
        <w:t xml:space="preserve">ikėjui bus skirta pirkimo sutartyje </w:t>
      </w:r>
      <w:r w:rsidRPr="00E87007">
        <w:rPr>
          <w:rFonts w:ascii="Times New Roman" w:hAnsi="Times New Roman" w:cs="Times New Roman"/>
          <w:sz w:val="24"/>
          <w:szCs w:val="24"/>
          <w:lang w:eastAsia="lt-LT"/>
        </w:rPr>
        <w:t>numatyto dydžio bauda.</w:t>
      </w:r>
    </w:p>
    <w:p w14:paraId="2CB84820" w14:textId="533E34BC" w:rsidR="001D7D6A" w:rsidRDefault="001D7D6A" w:rsidP="00F948B7">
      <w:pPr>
        <w:pStyle w:val="Sraopastraipa"/>
        <w:numPr>
          <w:ilvl w:val="0"/>
          <w:numId w:val="24"/>
        </w:numPr>
        <w:ind w:left="0" w:firstLine="851"/>
        <w:jc w:val="both"/>
        <w:rPr>
          <w:rFonts w:ascii="Times New Roman" w:hAnsi="Times New Roman" w:cs="Times New Roman"/>
          <w:sz w:val="24"/>
          <w:szCs w:val="24"/>
          <w:lang w:eastAsia="lt-LT"/>
        </w:rPr>
      </w:pPr>
      <w:r w:rsidRPr="00E87007">
        <w:rPr>
          <w:rFonts w:ascii="Times New Roman" w:hAnsi="Times New Roman" w:cs="Times New Roman"/>
          <w:sz w:val="24"/>
          <w:szCs w:val="24"/>
          <w:lang w:eastAsia="lt-LT"/>
        </w:rPr>
        <w:t xml:space="preserve">Įsigaliojus paslaugų sutarčiai, </w:t>
      </w:r>
      <w:r w:rsidR="00D74C26">
        <w:rPr>
          <w:rFonts w:ascii="Times New Roman" w:hAnsi="Times New Roman" w:cs="Times New Roman"/>
          <w:sz w:val="24"/>
          <w:szCs w:val="24"/>
          <w:lang w:eastAsia="lt-LT"/>
        </w:rPr>
        <w:t>Užsakovas</w:t>
      </w:r>
      <w:r w:rsidRPr="00E87007">
        <w:rPr>
          <w:rFonts w:ascii="Times New Roman" w:hAnsi="Times New Roman" w:cs="Times New Roman"/>
          <w:sz w:val="24"/>
          <w:szCs w:val="24"/>
          <w:lang w:eastAsia="lt-LT"/>
        </w:rPr>
        <w:t xml:space="preserve"> pateikia t</w:t>
      </w:r>
      <w:r w:rsidR="00AB19C0">
        <w:rPr>
          <w:rFonts w:ascii="Times New Roman" w:hAnsi="Times New Roman" w:cs="Times New Roman"/>
          <w:sz w:val="24"/>
          <w:szCs w:val="24"/>
          <w:lang w:eastAsia="lt-LT"/>
        </w:rPr>
        <w:t>e</w:t>
      </w:r>
      <w:r w:rsidRPr="00E87007">
        <w:rPr>
          <w:rFonts w:ascii="Times New Roman" w:hAnsi="Times New Roman" w:cs="Times New Roman"/>
          <w:sz w:val="24"/>
          <w:szCs w:val="24"/>
          <w:lang w:eastAsia="lt-LT"/>
        </w:rPr>
        <w:t xml:space="preserve">ikėjui informaciją apie pasirašytas statybos techninės priežiūros sutartis. Taip pat </w:t>
      </w:r>
      <w:r w:rsidR="00D74C26">
        <w:rPr>
          <w:rFonts w:ascii="Times New Roman" w:hAnsi="Times New Roman" w:cs="Times New Roman"/>
          <w:sz w:val="24"/>
          <w:szCs w:val="24"/>
          <w:lang w:eastAsia="lt-LT"/>
        </w:rPr>
        <w:t>Užsakovas</w:t>
      </w:r>
      <w:r w:rsidRPr="00E87007">
        <w:rPr>
          <w:rFonts w:ascii="Times New Roman" w:hAnsi="Times New Roman" w:cs="Times New Roman"/>
          <w:sz w:val="24"/>
          <w:szCs w:val="24"/>
          <w:lang w:eastAsia="lt-LT"/>
        </w:rPr>
        <w:t xml:space="preserve"> t</w:t>
      </w:r>
      <w:r w:rsidR="00AB19C0">
        <w:rPr>
          <w:rFonts w:ascii="Times New Roman" w:hAnsi="Times New Roman" w:cs="Times New Roman"/>
          <w:sz w:val="24"/>
          <w:szCs w:val="24"/>
          <w:lang w:eastAsia="lt-LT"/>
        </w:rPr>
        <w:t>e</w:t>
      </w:r>
      <w:r w:rsidRPr="00E87007">
        <w:rPr>
          <w:rFonts w:ascii="Times New Roman" w:hAnsi="Times New Roman" w:cs="Times New Roman"/>
          <w:sz w:val="24"/>
          <w:szCs w:val="24"/>
          <w:lang w:eastAsia="lt-LT"/>
        </w:rPr>
        <w:t>ikėjui pateiks atnaujintą sąrašą, kuris bus papildytas naujai pasirašytomis statybos techninės priežiūros sutartimis.</w:t>
      </w:r>
    </w:p>
    <w:p w14:paraId="27627726" w14:textId="06DF05C2" w:rsidR="002B298B" w:rsidRPr="00E87007" w:rsidRDefault="002B298B" w:rsidP="002B298B">
      <w:pPr>
        <w:pStyle w:val="Sraopastraipa"/>
        <w:ind w:left="0" w:firstLine="851"/>
        <w:jc w:val="both"/>
        <w:rPr>
          <w:rFonts w:ascii="Times New Roman" w:hAnsi="Times New Roman" w:cs="Times New Roman"/>
          <w:sz w:val="24"/>
          <w:szCs w:val="24"/>
          <w:lang w:eastAsia="lt-LT"/>
        </w:rPr>
      </w:pPr>
      <w:r w:rsidRPr="002B298B">
        <w:rPr>
          <w:rFonts w:ascii="Times New Roman" w:hAnsi="Times New Roman" w:cs="Times New Roman"/>
          <w:sz w:val="24"/>
          <w:szCs w:val="24"/>
          <w:lang w:eastAsia="lt-LT"/>
        </w:rPr>
        <w:t xml:space="preserve">Teikėjas visą paslaugų teikimo laikotarpį kiekvienos savaitės pirmą darbo dieną pateikia </w:t>
      </w:r>
      <w:r w:rsidR="00D74C26">
        <w:rPr>
          <w:rFonts w:ascii="Times New Roman" w:hAnsi="Times New Roman" w:cs="Times New Roman"/>
          <w:sz w:val="24"/>
          <w:szCs w:val="24"/>
          <w:lang w:eastAsia="lt-LT"/>
        </w:rPr>
        <w:t xml:space="preserve">Užsakovui </w:t>
      </w:r>
      <w:r w:rsidR="00EE3794">
        <w:rPr>
          <w:rFonts w:ascii="Times New Roman" w:hAnsi="Times New Roman" w:cs="Times New Roman"/>
          <w:sz w:val="24"/>
          <w:szCs w:val="24"/>
          <w:lang w:eastAsia="lt-LT"/>
        </w:rPr>
        <w:t xml:space="preserve">informaciją apie </w:t>
      </w:r>
      <w:r w:rsidRPr="002B298B">
        <w:rPr>
          <w:rFonts w:ascii="Times New Roman" w:hAnsi="Times New Roman" w:cs="Times New Roman"/>
          <w:sz w:val="24"/>
          <w:szCs w:val="24"/>
          <w:lang w:eastAsia="lt-LT"/>
        </w:rPr>
        <w:t>praeitos savaitės gautų užsaky</w:t>
      </w:r>
      <w:r w:rsidR="00EE3794">
        <w:rPr>
          <w:rFonts w:ascii="Times New Roman" w:hAnsi="Times New Roman" w:cs="Times New Roman"/>
          <w:sz w:val="24"/>
          <w:szCs w:val="24"/>
          <w:lang w:eastAsia="lt-LT"/>
        </w:rPr>
        <w:t>tų</w:t>
      </w:r>
      <w:r w:rsidRPr="002B298B">
        <w:rPr>
          <w:rFonts w:ascii="Times New Roman" w:hAnsi="Times New Roman" w:cs="Times New Roman"/>
          <w:sz w:val="24"/>
          <w:szCs w:val="24"/>
          <w:lang w:eastAsia="lt-LT"/>
        </w:rPr>
        <w:t xml:space="preserve"> paslaugų bendrą vertę</w:t>
      </w:r>
      <w:r w:rsidR="00EE3794">
        <w:rPr>
          <w:rFonts w:ascii="Times New Roman" w:hAnsi="Times New Roman" w:cs="Times New Roman"/>
          <w:sz w:val="24"/>
          <w:szCs w:val="24"/>
          <w:lang w:eastAsia="lt-LT"/>
        </w:rPr>
        <w:t>.</w:t>
      </w:r>
    </w:p>
    <w:p w14:paraId="44455771" w14:textId="531033BE" w:rsidR="000A2B73" w:rsidRPr="00E87007" w:rsidRDefault="000A2B73" w:rsidP="00F948B7">
      <w:pPr>
        <w:pStyle w:val="Sraopastraipa"/>
        <w:numPr>
          <w:ilvl w:val="0"/>
          <w:numId w:val="24"/>
        </w:numPr>
        <w:ind w:left="0" w:firstLine="851"/>
        <w:jc w:val="both"/>
        <w:rPr>
          <w:rFonts w:ascii="Times New Roman" w:hAnsi="Times New Roman" w:cs="Times New Roman"/>
          <w:sz w:val="24"/>
          <w:szCs w:val="24"/>
          <w:lang w:eastAsia="lt-LT"/>
        </w:rPr>
      </w:pPr>
      <w:r w:rsidRPr="00E87007">
        <w:rPr>
          <w:rFonts w:ascii="Times New Roman" w:hAnsi="Times New Roman" w:cs="Times New Roman"/>
          <w:sz w:val="24"/>
          <w:szCs w:val="24"/>
          <w:lang w:eastAsia="lt-LT"/>
        </w:rPr>
        <w:t>T</w:t>
      </w:r>
      <w:r w:rsidR="00AB19C0">
        <w:rPr>
          <w:rFonts w:ascii="Times New Roman" w:hAnsi="Times New Roman" w:cs="Times New Roman"/>
          <w:sz w:val="24"/>
          <w:szCs w:val="24"/>
          <w:lang w:eastAsia="lt-LT"/>
        </w:rPr>
        <w:t>e</w:t>
      </w:r>
      <w:r w:rsidRPr="00E87007">
        <w:rPr>
          <w:rFonts w:ascii="Times New Roman" w:hAnsi="Times New Roman" w:cs="Times New Roman"/>
          <w:sz w:val="24"/>
          <w:szCs w:val="24"/>
          <w:lang w:eastAsia="lt-LT"/>
        </w:rPr>
        <w:t xml:space="preserve">ikėjas visais įmanomais būdais turi siekti apsaugoti </w:t>
      </w:r>
      <w:r w:rsidR="00D74C26">
        <w:rPr>
          <w:rFonts w:ascii="Times New Roman" w:hAnsi="Times New Roman" w:cs="Times New Roman"/>
          <w:sz w:val="24"/>
          <w:szCs w:val="24"/>
          <w:lang w:eastAsia="lt-LT"/>
        </w:rPr>
        <w:t>Užsakovo</w:t>
      </w:r>
      <w:r w:rsidR="00D74C26" w:rsidRPr="00E87007">
        <w:rPr>
          <w:rFonts w:ascii="Times New Roman" w:hAnsi="Times New Roman" w:cs="Times New Roman"/>
          <w:sz w:val="24"/>
          <w:szCs w:val="24"/>
          <w:lang w:eastAsia="lt-LT"/>
        </w:rPr>
        <w:t xml:space="preserve"> </w:t>
      </w:r>
      <w:r w:rsidRPr="00E87007">
        <w:rPr>
          <w:rFonts w:ascii="Times New Roman" w:hAnsi="Times New Roman" w:cs="Times New Roman"/>
          <w:sz w:val="24"/>
          <w:szCs w:val="24"/>
          <w:lang w:eastAsia="lt-LT"/>
        </w:rPr>
        <w:t>interesus ir užtikrinti teikiamų paslaugų kokybę. T</w:t>
      </w:r>
      <w:r w:rsidR="00AB19C0">
        <w:rPr>
          <w:rFonts w:ascii="Times New Roman" w:hAnsi="Times New Roman" w:cs="Times New Roman"/>
          <w:sz w:val="24"/>
          <w:szCs w:val="24"/>
          <w:lang w:eastAsia="lt-LT"/>
        </w:rPr>
        <w:t>e</w:t>
      </w:r>
      <w:r w:rsidRPr="00E87007">
        <w:rPr>
          <w:rFonts w:ascii="Times New Roman" w:hAnsi="Times New Roman" w:cs="Times New Roman"/>
          <w:sz w:val="24"/>
          <w:szCs w:val="24"/>
          <w:lang w:eastAsia="lt-LT"/>
        </w:rPr>
        <w:t>ikėjas turi teikti konsultacijas dėl gautų pretenzijų ir, kiek tai įmanoma, užkirsti kelią galimoms pretenzijoms. Tačiau t</w:t>
      </w:r>
      <w:r w:rsidR="00AB19C0">
        <w:rPr>
          <w:rFonts w:ascii="Times New Roman" w:hAnsi="Times New Roman" w:cs="Times New Roman"/>
          <w:sz w:val="24"/>
          <w:szCs w:val="24"/>
          <w:lang w:eastAsia="lt-LT"/>
        </w:rPr>
        <w:t>e</w:t>
      </w:r>
      <w:r w:rsidRPr="00E87007">
        <w:rPr>
          <w:rFonts w:ascii="Times New Roman" w:hAnsi="Times New Roman" w:cs="Times New Roman"/>
          <w:sz w:val="24"/>
          <w:szCs w:val="24"/>
          <w:lang w:eastAsia="lt-LT"/>
        </w:rPr>
        <w:t>ikėjas neatsako už statybos rangovo nesugebėjimą tinkamai atlikti darbus.</w:t>
      </w:r>
    </w:p>
    <w:p w14:paraId="48BECF09" w14:textId="77777777" w:rsidR="003745CE" w:rsidRPr="003745CE" w:rsidRDefault="003745CE" w:rsidP="003745CE">
      <w:pPr>
        <w:pStyle w:val="Sraopastraipa"/>
        <w:ind w:left="851"/>
        <w:jc w:val="both"/>
        <w:rPr>
          <w:rFonts w:ascii="Times New Roman" w:hAnsi="Times New Roman" w:cs="Times New Roman"/>
          <w:sz w:val="24"/>
          <w:szCs w:val="24"/>
          <w:lang w:eastAsia="lt-LT"/>
        </w:rPr>
      </w:pPr>
    </w:p>
    <w:p w14:paraId="15A153C6" w14:textId="71CFB2AD" w:rsidR="00E61C70" w:rsidRPr="00FE1285" w:rsidRDefault="00E61C70" w:rsidP="00E61C70">
      <w:pPr>
        <w:jc w:val="center"/>
        <w:rPr>
          <w:b/>
          <w:caps/>
          <w:szCs w:val="24"/>
        </w:rPr>
      </w:pPr>
      <w:r w:rsidRPr="00FE1285">
        <w:rPr>
          <w:b/>
          <w:caps/>
          <w:szCs w:val="24"/>
        </w:rPr>
        <w:t>V SKYRIUS</w:t>
      </w:r>
    </w:p>
    <w:p w14:paraId="69178AF9" w14:textId="77777777" w:rsidR="00E61C70" w:rsidRPr="00FE1285" w:rsidRDefault="00E61C70" w:rsidP="00E61C70">
      <w:pPr>
        <w:pStyle w:val="Sraopastraipa"/>
        <w:ind w:left="0"/>
        <w:jc w:val="center"/>
        <w:rPr>
          <w:rFonts w:ascii="Times New Roman" w:hAnsi="Times New Roman" w:cs="Times New Roman"/>
          <w:b/>
          <w:caps/>
          <w:sz w:val="24"/>
          <w:szCs w:val="24"/>
        </w:rPr>
      </w:pPr>
      <w:r w:rsidRPr="00FE1285">
        <w:rPr>
          <w:rFonts w:ascii="Times New Roman" w:hAnsi="Times New Roman" w:cs="Times New Roman"/>
          <w:b/>
          <w:caps/>
          <w:sz w:val="24"/>
          <w:szCs w:val="24"/>
        </w:rPr>
        <w:t>PASLAUGŲ valdymas</w:t>
      </w:r>
    </w:p>
    <w:p w14:paraId="473B6D90" w14:textId="77777777" w:rsidR="00E61C70" w:rsidRPr="00FE1285" w:rsidRDefault="00E61C70" w:rsidP="00E61C70">
      <w:pPr>
        <w:jc w:val="center"/>
        <w:rPr>
          <w:b/>
          <w:bCs/>
          <w:color w:val="000000"/>
          <w:szCs w:val="24"/>
        </w:rPr>
      </w:pPr>
    </w:p>
    <w:p w14:paraId="4DE717DC" w14:textId="77777777" w:rsidR="00E61C70" w:rsidRPr="00FE1285" w:rsidRDefault="00E61C70" w:rsidP="00E61C70">
      <w:pPr>
        <w:jc w:val="center"/>
        <w:rPr>
          <w:b/>
          <w:szCs w:val="24"/>
        </w:rPr>
      </w:pPr>
      <w:r w:rsidRPr="00FE1285">
        <w:rPr>
          <w:b/>
          <w:bCs/>
          <w:color w:val="000000"/>
          <w:szCs w:val="24"/>
        </w:rPr>
        <w:t>PIRMASIS SKIRSNIS</w:t>
      </w:r>
    </w:p>
    <w:p w14:paraId="358B3800" w14:textId="0023D9DE" w:rsidR="00E61C70" w:rsidRPr="00FE1285" w:rsidRDefault="00D74C26" w:rsidP="00E61C70">
      <w:pPr>
        <w:jc w:val="center"/>
        <w:rPr>
          <w:b/>
          <w:bCs/>
          <w:szCs w:val="24"/>
        </w:rPr>
      </w:pPr>
      <w:r>
        <w:rPr>
          <w:b/>
          <w:bCs/>
          <w:szCs w:val="24"/>
        </w:rPr>
        <w:t xml:space="preserve">UŽSAKOVO </w:t>
      </w:r>
      <w:r w:rsidR="00E61C70" w:rsidRPr="00FE1285">
        <w:rPr>
          <w:b/>
          <w:bCs/>
          <w:szCs w:val="24"/>
        </w:rPr>
        <w:t xml:space="preserve">PASLAUGŲ ADMINISTRAVIMAS </w:t>
      </w:r>
    </w:p>
    <w:p w14:paraId="38F0331D" w14:textId="77777777" w:rsidR="00E61C70" w:rsidRPr="00FE1285" w:rsidRDefault="00E61C70" w:rsidP="00E61C70">
      <w:pPr>
        <w:pStyle w:val="Sraopastraipa"/>
        <w:ind w:left="0" w:firstLine="851"/>
        <w:rPr>
          <w:rFonts w:ascii="Times New Roman" w:hAnsi="Times New Roman" w:cs="Times New Roman"/>
          <w:sz w:val="24"/>
          <w:szCs w:val="24"/>
        </w:rPr>
      </w:pPr>
    </w:p>
    <w:p w14:paraId="71E5B493" w14:textId="1394568C" w:rsidR="00E61C70" w:rsidRPr="007E7B39" w:rsidRDefault="005D6DDC" w:rsidP="00E61C70">
      <w:pPr>
        <w:pStyle w:val="Sraopastraipa"/>
        <w:numPr>
          <w:ilvl w:val="0"/>
          <w:numId w:val="24"/>
        </w:numPr>
        <w:tabs>
          <w:tab w:val="left" w:pos="1134"/>
          <w:tab w:val="left" w:pos="1276"/>
        </w:tabs>
        <w:ind w:left="0" w:firstLine="851"/>
        <w:jc w:val="both"/>
        <w:rPr>
          <w:rFonts w:ascii="Times New Roman" w:hAnsi="Times New Roman" w:cs="Times New Roman"/>
          <w:caps/>
          <w:sz w:val="24"/>
          <w:szCs w:val="24"/>
        </w:rPr>
      </w:pPr>
      <w:r w:rsidRPr="007E7B39">
        <w:rPr>
          <w:rFonts w:ascii="Times New Roman" w:hAnsi="Times New Roman" w:cs="Times New Roman"/>
          <w:sz w:val="24"/>
          <w:szCs w:val="24"/>
        </w:rPr>
        <w:t>P</w:t>
      </w:r>
      <w:r w:rsidR="00E61C70" w:rsidRPr="007E7B39">
        <w:rPr>
          <w:rFonts w:ascii="Times New Roman" w:hAnsi="Times New Roman" w:cs="Times New Roman"/>
          <w:sz w:val="24"/>
          <w:szCs w:val="24"/>
        </w:rPr>
        <w:t xml:space="preserve">irkimo sutartį administruos </w:t>
      </w:r>
      <w:r w:rsidR="00D74C26">
        <w:rPr>
          <w:rFonts w:ascii="Times New Roman" w:hAnsi="Times New Roman" w:cs="Times New Roman"/>
          <w:sz w:val="24"/>
          <w:szCs w:val="24"/>
          <w:lang w:eastAsia="lt-LT"/>
        </w:rPr>
        <w:t>Užsakovo</w:t>
      </w:r>
      <w:r w:rsidR="00F05808" w:rsidRPr="00F05808">
        <w:rPr>
          <w:rFonts w:ascii="Times New Roman" w:hAnsi="Times New Roman" w:cs="Times New Roman"/>
          <w:sz w:val="24"/>
          <w:szCs w:val="24"/>
          <w:lang w:eastAsia="lt-LT"/>
        </w:rPr>
        <w:t xml:space="preserve"> Projektų valdymo grupės Projektų koordinavimo komandos</w:t>
      </w:r>
      <w:r w:rsidR="00E61C70" w:rsidRPr="007E7B39">
        <w:rPr>
          <w:rFonts w:ascii="Times New Roman" w:hAnsi="Times New Roman" w:cs="Times New Roman"/>
          <w:sz w:val="24"/>
          <w:szCs w:val="24"/>
          <w:lang w:eastAsia="lt-LT"/>
        </w:rPr>
        <w:t xml:space="preserve"> </w:t>
      </w:r>
      <w:r w:rsidR="00E61C70" w:rsidRPr="007E7B39">
        <w:rPr>
          <w:rFonts w:ascii="Times New Roman" w:hAnsi="Times New Roman" w:cs="Times New Roman"/>
          <w:sz w:val="24"/>
          <w:szCs w:val="24"/>
        </w:rPr>
        <w:t xml:space="preserve">paskirti atsakingi darbuotojai, kurie bus nurodyti paslaugų pirkimo sutarties sąlygose. </w:t>
      </w:r>
    </w:p>
    <w:p w14:paraId="144D71D4" w14:textId="110C28AE" w:rsidR="00E61C70" w:rsidRPr="007E7B39" w:rsidRDefault="00E61C70" w:rsidP="00E61C70">
      <w:pPr>
        <w:pStyle w:val="Sraopastraipa"/>
        <w:numPr>
          <w:ilvl w:val="0"/>
          <w:numId w:val="24"/>
        </w:numPr>
        <w:tabs>
          <w:tab w:val="left" w:pos="1134"/>
          <w:tab w:val="left" w:pos="1276"/>
        </w:tabs>
        <w:ind w:left="0" w:firstLine="851"/>
        <w:jc w:val="both"/>
        <w:rPr>
          <w:rFonts w:ascii="Times New Roman" w:hAnsi="Times New Roman" w:cs="Times New Roman"/>
          <w:sz w:val="24"/>
          <w:szCs w:val="24"/>
        </w:rPr>
      </w:pPr>
      <w:r w:rsidRPr="007E7B39">
        <w:rPr>
          <w:rFonts w:ascii="Times New Roman" w:hAnsi="Times New Roman" w:cs="Times New Roman"/>
          <w:sz w:val="24"/>
          <w:szCs w:val="24"/>
        </w:rPr>
        <w:t>Jei pasikeičia t</w:t>
      </w:r>
      <w:r w:rsidR="00AB19C0">
        <w:rPr>
          <w:rFonts w:ascii="Times New Roman" w:hAnsi="Times New Roman" w:cs="Times New Roman"/>
          <w:sz w:val="24"/>
          <w:szCs w:val="24"/>
        </w:rPr>
        <w:t>e</w:t>
      </w:r>
      <w:r w:rsidRPr="007E7B39">
        <w:rPr>
          <w:rFonts w:ascii="Times New Roman" w:hAnsi="Times New Roman" w:cs="Times New Roman"/>
          <w:sz w:val="24"/>
          <w:szCs w:val="24"/>
        </w:rPr>
        <w:t xml:space="preserve">ikėjo arba </w:t>
      </w:r>
      <w:r w:rsidR="00D74C26">
        <w:rPr>
          <w:rFonts w:ascii="Times New Roman" w:hAnsi="Times New Roman" w:cs="Times New Roman"/>
          <w:sz w:val="24"/>
          <w:szCs w:val="24"/>
          <w:lang w:eastAsia="lt-LT"/>
        </w:rPr>
        <w:t>Užsakovo</w:t>
      </w:r>
      <w:r w:rsidR="00D74C26" w:rsidRPr="00E87007">
        <w:rPr>
          <w:rFonts w:ascii="Times New Roman" w:hAnsi="Times New Roman" w:cs="Times New Roman"/>
          <w:sz w:val="24"/>
          <w:szCs w:val="24"/>
          <w:lang w:eastAsia="lt-LT"/>
        </w:rPr>
        <w:t xml:space="preserve"> </w:t>
      </w:r>
      <w:r w:rsidRPr="007E7B39">
        <w:rPr>
          <w:rFonts w:ascii="Times New Roman" w:hAnsi="Times New Roman" w:cs="Times New Roman"/>
          <w:sz w:val="24"/>
          <w:szCs w:val="24"/>
          <w:lang w:eastAsia="lt-LT"/>
        </w:rPr>
        <w:t xml:space="preserve">paslaugų </w:t>
      </w:r>
      <w:r w:rsidRPr="007E7B39">
        <w:rPr>
          <w:rFonts w:ascii="Times New Roman" w:hAnsi="Times New Roman" w:cs="Times New Roman"/>
          <w:sz w:val="24"/>
          <w:szCs w:val="24"/>
        </w:rPr>
        <w:t xml:space="preserve">pirkimo sutartyje nurodyti kontaktiniai asmenys ir (ar) duomenys (atsakingo už paslaugų pirkimo sutarties administravimą asmens pasikeitimas, įmonės pavadinimo ir (ar) buveinės pasikeitimas ir pan.), jie nevėliau, kaip </w:t>
      </w:r>
      <w:r w:rsidRPr="007E7B39">
        <w:rPr>
          <w:rFonts w:ascii="Times New Roman" w:hAnsi="Times New Roman" w:cs="Times New Roman"/>
          <w:b/>
          <w:bCs/>
          <w:sz w:val="24"/>
          <w:szCs w:val="24"/>
        </w:rPr>
        <w:t xml:space="preserve">per </w:t>
      </w:r>
      <w:r w:rsidRPr="007E7B39">
        <w:rPr>
          <w:rFonts w:ascii="Times New Roman" w:hAnsi="Times New Roman" w:cs="Times New Roman"/>
          <w:b/>
          <w:sz w:val="24"/>
          <w:szCs w:val="24"/>
        </w:rPr>
        <w:t>5 </w:t>
      </w:r>
      <w:r w:rsidR="00D5789B" w:rsidRPr="007E7B39">
        <w:rPr>
          <w:rFonts w:ascii="Times New Roman" w:hAnsi="Times New Roman" w:cs="Times New Roman"/>
          <w:b/>
          <w:sz w:val="24"/>
          <w:szCs w:val="24"/>
        </w:rPr>
        <w:t xml:space="preserve">(penkias) </w:t>
      </w:r>
      <w:r w:rsidRPr="007E7B39">
        <w:rPr>
          <w:rFonts w:ascii="Times New Roman" w:hAnsi="Times New Roman" w:cs="Times New Roman"/>
          <w:b/>
          <w:sz w:val="24"/>
          <w:szCs w:val="24"/>
        </w:rPr>
        <w:t xml:space="preserve">darbo dienas </w:t>
      </w:r>
      <w:r w:rsidRPr="007E7B39">
        <w:rPr>
          <w:rFonts w:ascii="Times New Roman" w:hAnsi="Times New Roman" w:cs="Times New Roman"/>
          <w:sz w:val="24"/>
          <w:szCs w:val="24"/>
        </w:rPr>
        <w:t>privalo vienas kitą apie tai informuoti raštu. Šalis, nesilaikanti šių reikalavimų, neturi teisės į pretenziją, jei atsižvelgiant į paskutinius žinomus jai duomenimis, ji negavo jokio pranešimo, išsiųsto pagal tuos duomenis.</w:t>
      </w:r>
    </w:p>
    <w:p w14:paraId="7F8E8D3C" w14:textId="77777777" w:rsidR="00E61C70" w:rsidRPr="007E7B39" w:rsidRDefault="00E61C70" w:rsidP="00E61C70">
      <w:pPr>
        <w:rPr>
          <w:b/>
          <w:bCs/>
          <w:color w:val="000000"/>
          <w:szCs w:val="24"/>
        </w:rPr>
      </w:pPr>
    </w:p>
    <w:p w14:paraId="1ACD4264" w14:textId="77777777" w:rsidR="00E61C70" w:rsidRPr="007E7B39" w:rsidRDefault="00E61C70" w:rsidP="00E61C70">
      <w:pPr>
        <w:jc w:val="center"/>
        <w:rPr>
          <w:b/>
          <w:szCs w:val="24"/>
        </w:rPr>
      </w:pPr>
      <w:r w:rsidRPr="007E7B39">
        <w:rPr>
          <w:b/>
          <w:bCs/>
          <w:color w:val="000000"/>
          <w:szCs w:val="24"/>
        </w:rPr>
        <w:t>ANTRASIS SKIRSNIS</w:t>
      </w:r>
    </w:p>
    <w:p w14:paraId="4F78B917" w14:textId="77777777" w:rsidR="00E61C70" w:rsidRPr="007E7B39" w:rsidRDefault="00E61C70" w:rsidP="00E61C70">
      <w:pPr>
        <w:jc w:val="center"/>
        <w:rPr>
          <w:b/>
          <w:caps/>
          <w:szCs w:val="24"/>
        </w:rPr>
      </w:pPr>
      <w:r w:rsidRPr="007E7B39">
        <w:rPr>
          <w:b/>
          <w:szCs w:val="24"/>
        </w:rPr>
        <w:t>SUSIRAŠINĖJIMAS</w:t>
      </w:r>
    </w:p>
    <w:p w14:paraId="65617B20" w14:textId="77777777" w:rsidR="00E61C70" w:rsidRPr="007E7B39" w:rsidRDefault="00E61C70" w:rsidP="00E61C70">
      <w:pPr>
        <w:pStyle w:val="Pagrindinistekstas"/>
        <w:tabs>
          <w:tab w:val="left" w:pos="709"/>
          <w:tab w:val="left" w:pos="1134"/>
        </w:tabs>
        <w:suppressAutoHyphens/>
        <w:rPr>
          <w:szCs w:val="24"/>
        </w:rPr>
      </w:pPr>
    </w:p>
    <w:p w14:paraId="67BD574F" w14:textId="6E768EE1" w:rsidR="00E61C70" w:rsidRPr="007E7B39" w:rsidRDefault="00D74C26" w:rsidP="00E61C70">
      <w:pPr>
        <w:pStyle w:val="Sraopastraipa"/>
        <w:numPr>
          <w:ilvl w:val="0"/>
          <w:numId w:val="24"/>
        </w:numPr>
        <w:tabs>
          <w:tab w:val="left" w:pos="1134"/>
          <w:tab w:val="left" w:pos="1276"/>
        </w:tabs>
        <w:ind w:left="0" w:firstLine="851"/>
        <w:jc w:val="both"/>
        <w:rPr>
          <w:rFonts w:ascii="Times New Roman" w:hAnsi="Times New Roman" w:cs="Times New Roman"/>
          <w:sz w:val="24"/>
          <w:szCs w:val="24"/>
        </w:rPr>
      </w:pPr>
      <w:r>
        <w:rPr>
          <w:rFonts w:ascii="Times New Roman" w:hAnsi="Times New Roman" w:cs="Times New Roman"/>
          <w:sz w:val="24"/>
          <w:szCs w:val="24"/>
          <w:lang w:eastAsia="lt-LT"/>
        </w:rPr>
        <w:t>Užsakovas</w:t>
      </w:r>
      <w:r w:rsidRPr="00E87007">
        <w:rPr>
          <w:rFonts w:ascii="Times New Roman" w:hAnsi="Times New Roman" w:cs="Times New Roman"/>
          <w:sz w:val="24"/>
          <w:szCs w:val="24"/>
          <w:lang w:eastAsia="lt-LT"/>
        </w:rPr>
        <w:t xml:space="preserve"> </w:t>
      </w:r>
      <w:r w:rsidR="00E61C70" w:rsidRPr="007E7B39">
        <w:rPr>
          <w:rFonts w:ascii="Times New Roman" w:hAnsi="Times New Roman" w:cs="Times New Roman"/>
          <w:sz w:val="24"/>
          <w:szCs w:val="24"/>
        </w:rPr>
        <w:t>ir t</w:t>
      </w:r>
      <w:r w:rsidR="00AB19C0">
        <w:rPr>
          <w:rFonts w:ascii="Times New Roman" w:hAnsi="Times New Roman" w:cs="Times New Roman"/>
          <w:sz w:val="24"/>
          <w:szCs w:val="24"/>
        </w:rPr>
        <w:t>e</w:t>
      </w:r>
      <w:r w:rsidR="00E61C70" w:rsidRPr="007E7B39">
        <w:rPr>
          <w:rFonts w:ascii="Times New Roman" w:hAnsi="Times New Roman" w:cs="Times New Roman"/>
          <w:sz w:val="24"/>
          <w:szCs w:val="24"/>
        </w:rPr>
        <w:t>ikėjas susirašinėja lietuvių kalba. Visi pranešimai, sutikimai ir kita informacija laikomi įteiktais tinkamai, jeigu yra išsiųsti elektroniniu paštu (patvirtinant gavimą), registruotu paštu paslaugų pirkimo sutartyje nurodytais adresais.</w:t>
      </w:r>
    </w:p>
    <w:p w14:paraId="65CB65FC" w14:textId="741ECBBB" w:rsidR="00E61C70" w:rsidRPr="007E7B39" w:rsidRDefault="00E61C70" w:rsidP="00E61C70">
      <w:pPr>
        <w:pStyle w:val="Sraopastraipa"/>
        <w:numPr>
          <w:ilvl w:val="0"/>
          <w:numId w:val="24"/>
        </w:numPr>
        <w:tabs>
          <w:tab w:val="left" w:pos="1134"/>
          <w:tab w:val="left" w:pos="1276"/>
        </w:tabs>
        <w:ind w:left="0" w:firstLine="851"/>
        <w:jc w:val="both"/>
        <w:rPr>
          <w:rFonts w:ascii="Times New Roman" w:hAnsi="Times New Roman" w:cs="Times New Roman"/>
          <w:sz w:val="24"/>
          <w:szCs w:val="24"/>
        </w:rPr>
      </w:pPr>
      <w:r w:rsidRPr="007E7B39">
        <w:rPr>
          <w:rFonts w:ascii="Times New Roman" w:hAnsi="Times New Roman" w:cs="Times New Roman"/>
          <w:bCs/>
          <w:sz w:val="24"/>
          <w:szCs w:val="24"/>
        </w:rPr>
        <w:t>T</w:t>
      </w:r>
      <w:r w:rsidR="00AB19C0">
        <w:rPr>
          <w:rFonts w:ascii="Times New Roman" w:hAnsi="Times New Roman" w:cs="Times New Roman"/>
          <w:bCs/>
          <w:sz w:val="24"/>
          <w:szCs w:val="24"/>
        </w:rPr>
        <w:t>e</w:t>
      </w:r>
      <w:r w:rsidRPr="007E7B39">
        <w:rPr>
          <w:rFonts w:ascii="Times New Roman" w:hAnsi="Times New Roman" w:cs="Times New Roman"/>
          <w:bCs/>
          <w:sz w:val="24"/>
          <w:szCs w:val="24"/>
        </w:rPr>
        <w:t>ikėjo teikiami dokumentai turi būti pasirašyti kvalifikuotu elektroniniu parašu (pagal poreikį ADOC elektroninio dokumento formatu).</w:t>
      </w:r>
    </w:p>
    <w:p w14:paraId="47147127" w14:textId="76EC8043" w:rsidR="00E61C70" w:rsidRPr="007E7B39" w:rsidRDefault="00E61C70" w:rsidP="00E61C70">
      <w:pPr>
        <w:pStyle w:val="Sraopastraipa"/>
        <w:numPr>
          <w:ilvl w:val="0"/>
          <w:numId w:val="24"/>
        </w:numPr>
        <w:tabs>
          <w:tab w:val="left" w:pos="1134"/>
          <w:tab w:val="left" w:pos="1276"/>
        </w:tabs>
        <w:ind w:left="0" w:firstLine="851"/>
        <w:jc w:val="both"/>
        <w:rPr>
          <w:rFonts w:ascii="Times New Roman" w:hAnsi="Times New Roman" w:cs="Times New Roman"/>
          <w:sz w:val="24"/>
          <w:szCs w:val="24"/>
        </w:rPr>
      </w:pPr>
      <w:r w:rsidRPr="007E7B39">
        <w:rPr>
          <w:rFonts w:ascii="Times New Roman" w:hAnsi="Times New Roman" w:cs="Times New Roman"/>
          <w:sz w:val="24"/>
          <w:szCs w:val="24"/>
        </w:rPr>
        <w:t xml:space="preserve">Bet kokiame su </w:t>
      </w:r>
      <w:r w:rsidR="00673C3E" w:rsidRPr="007E7B39">
        <w:rPr>
          <w:rFonts w:ascii="Times New Roman" w:hAnsi="Times New Roman" w:cs="Times New Roman"/>
          <w:sz w:val="24"/>
          <w:szCs w:val="24"/>
        </w:rPr>
        <w:t>P</w:t>
      </w:r>
      <w:r w:rsidRPr="007E7B39">
        <w:rPr>
          <w:rFonts w:ascii="Times New Roman" w:hAnsi="Times New Roman" w:cs="Times New Roman"/>
          <w:sz w:val="24"/>
          <w:szCs w:val="24"/>
        </w:rPr>
        <w:t xml:space="preserve">irkimo sutartimi susijusiame raštiškame bendravime tarp </w:t>
      </w:r>
      <w:r w:rsidR="00D74C26">
        <w:rPr>
          <w:rFonts w:ascii="Times New Roman" w:hAnsi="Times New Roman" w:cs="Times New Roman"/>
          <w:sz w:val="24"/>
          <w:szCs w:val="24"/>
          <w:lang w:eastAsia="lt-LT"/>
        </w:rPr>
        <w:t>Užsakovo</w:t>
      </w:r>
      <w:r w:rsidR="00D74C26" w:rsidRPr="00E87007">
        <w:rPr>
          <w:rFonts w:ascii="Times New Roman" w:hAnsi="Times New Roman" w:cs="Times New Roman"/>
          <w:sz w:val="24"/>
          <w:szCs w:val="24"/>
          <w:lang w:eastAsia="lt-LT"/>
        </w:rPr>
        <w:t xml:space="preserve"> </w:t>
      </w:r>
      <w:r w:rsidRPr="007E7B39">
        <w:rPr>
          <w:rFonts w:ascii="Times New Roman" w:hAnsi="Times New Roman" w:cs="Times New Roman"/>
          <w:sz w:val="24"/>
          <w:szCs w:val="24"/>
        </w:rPr>
        <w:t xml:space="preserve">ir </w:t>
      </w:r>
      <w:r w:rsidR="004C33E7">
        <w:rPr>
          <w:rFonts w:ascii="Times New Roman" w:hAnsi="Times New Roman" w:cs="Times New Roman"/>
          <w:sz w:val="24"/>
          <w:szCs w:val="24"/>
        </w:rPr>
        <w:t>t</w:t>
      </w:r>
      <w:r w:rsidR="00AB19C0">
        <w:rPr>
          <w:rFonts w:ascii="Times New Roman" w:hAnsi="Times New Roman" w:cs="Times New Roman"/>
          <w:sz w:val="24"/>
          <w:szCs w:val="24"/>
        </w:rPr>
        <w:t>e</w:t>
      </w:r>
      <w:r w:rsidR="004C33E7">
        <w:rPr>
          <w:rFonts w:ascii="Times New Roman" w:hAnsi="Times New Roman" w:cs="Times New Roman"/>
          <w:sz w:val="24"/>
          <w:szCs w:val="24"/>
        </w:rPr>
        <w:t>i</w:t>
      </w:r>
      <w:r w:rsidRPr="007E7B39">
        <w:rPr>
          <w:rFonts w:ascii="Times New Roman" w:hAnsi="Times New Roman" w:cs="Times New Roman"/>
          <w:sz w:val="24"/>
          <w:szCs w:val="24"/>
        </w:rPr>
        <w:t xml:space="preserve">kėjo turi būti nurodytas </w:t>
      </w:r>
      <w:r w:rsidR="00673C3E" w:rsidRPr="007E7B39">
        <w:rPr>
          <w:rFonts w:ascii="Times New Roman" w:hAnsi="Times New Roman" w:cs="Times New Roman"/>
          <w:sz w:val="24"/>
          <w:szCs w:val="24"/>
        </w:rPr>
        <w:t>P</w:t>
      </w:r>
      <w:r w:rsidRPr="007E7B39">
        <w:rPr>
          <w:rFonts w:ascii="Times New Roman" w:hAnsi="Times New Roman" w:cs="Times New Roman"/>
          <w:sz w:val="24"/>
          <w:szCs w:val="24"/>
        </w:rPr>
        <w:t>irkimo sutarties numeris ir pavadinimas</w:t>
      </w:r>
      <w:r w:rsidR="00673C3E" w:rsidRPr="007E7B39">
        <w:rPr>
          <w:rFonts w:ascii="Times New Roman" w:hAnsi="Times New Roman" w:cs="Times New Roman"/>
          <w:sz w:val="24"/>
          <w:szCs w:val="24"/>
        </w:rPr>
        <w:t>.</w:t>
      </w:r>
      <w:r w:rsidRPr="007E7B39">
        <w:rPr>
          <w:rFonts w:ascii="Times New Roman" w:hAnsi="Times New Roman" w:cs="Times New Roman"/>
          <w:sz w:val="24"/>
          <w:szCs w:val="24"/>
        </w:rPr>
        <w:t xml:space="preserve"> Tada, kai raštiško pranešimo gavimui yra terminas, siuntėjas turėtų paprašyti jo pranešimo gavimo patvirtinimo. Bet kokiu atveju</w:t>
      </w:r>
      <w:r w:rsidR="00926460">
        <w:rPr>
          <w:rFonts w:ascii="Times New Roman" w:hAnsi="Times New Roman" w:cs="Times New Roman"/>
          <w:sz w:val="24"/>
          <w:szCs w:val="24"/>
        </w:rPr>
        <w:t>,</w:t>
      </w:r>
      <w:r w:rsidRPr="007E7B39">
        <w:rPr>
          <w:rFonts w:ascii="Times New Roman" w:hAnsi="Times New Roman" w:cs="Times New Roman"/>
          <w:sz w:val="24"/>
          <w:szCs w:val="24"/>
        </w:rPr>
        <w:t xml:space="preserve"> siuntėjas turi imtis visų reikiamų priemonių tam, kad pranešimas būtų gautas.</w:t>
      </w:r>
    </w:p>
    <w:p w14:paraId="7645C1A0" w14:textId="77777777" w:rsidR="00E61C70" w:rsidRPr="007E7B39" w:rsidRDefault="00E61C70" w:rsidP="00E61C70">
      <w:pPr>
        <w:rPr>
          <w:b/>
          <w:szCs w:val="24"/>
        </w:rPr>
      </w:pPr>
    </w:p>
    <w:p w14:paraId="6D221CDF" w14:textId="77777777" w:rsidR="00E61C70" w:rsidRPr="007E7B39" w:rsidRDefault="00E61C70" w:rsidP="00E61C70">
      <w:pPr>
        <w:jc w:val="center"/>
        <w:rPr>
          <w:b/>
          <w:szCs w:val="24"/>
        </w:rPr>
      </w:pPr>
      <w:r w:rsidRPr="007E7B39">
        <w:rPr>
          <w:b/>
          <w:bCs/>
          <w:color w:val="000000"/>
          <w:szCs w:val="24"/>
        </w:rPr>
        <w:t>TREČIASIS SKIRSNIS</w:t>
      </w:r>
    </w:p>
    <w:p w14:paraId="50BA79B1" w14:textId="6A6D48FD" w:rsidR="00E61C70" w:rsidRPr="007E7B39" w:rsidRDefault="00E61C70" w:rsidP="00E61C70">
      <w:pPr>
        <w:jc w:val="center"/>
        <w:rPr>
          <w:b/>
          <w:caps/>
          <w:szCs w:val="24"/>
        </w:rPr>
      </w:pPr>
      <w:r w:rsidRPr="007E7B39">
        <w:rPr>
          <w:b/>
          <w:szCs w:val="24"/>
        </w:rPr>
        <w:t>T</w:t>
      </w:r>
      <w:r w:rsidR="00AB19C0">
        <w:rPr>
          <w:b/>
          <w:szCs w:val="24"/>
        </w:rPr>
        <w:t>E</w:t>
      </w:r>
      <w:r w:rsidRPr="007E7B39">
        <w:rPr>
          <w:b/>
          <w:szCs w:val="24"/>
        </w:rPr>
        <w:t>IKĖJO APRŪPINIMAS</w:t>
      </w:r>
    </w:p>
    <w:p w14:paraId="1CDB5DAF" w14:textId="77777777" w:rsidR="00E61C70" w:rsidRPr="007E7B39" w:rsidRDefault="00E61C70" w:rsidP="00E61C70">
      <w:pPr>
        <w:pStyle w:val="Pagrindinistekstas"/>
        <w:tabs>
          <w:tab w:val="left" w:pos="709"/>
          <w:tab w:val="left" w:pos="1134"/>
        </w:tabs>
        <w:suppressAutoHyphens/>
        <w:rPr>
          <w:szCs w:val="24"/>
        </w:rPr>
      </w:pPr>
    </w:p>
    <w:p w14:paraId="26A5C902" w14:textId="045ADFFA" w:rsidR="00E61C70" w:rsidRPr="007E7B39" w:rsidRDefault="00E61C70" w:rsidP="00E61C70">
      <w:pPr>
        <w:pStyle w:val="Sraopastraipa"/>
        <w:numPr>
          <w:ilvl w:val="0"/>
          <w:numId w:val="24"/>
        </w:numPr>
        <w:ind w:left="0" w:firstLine="851"/>
        <w:jc w:val="both"/>
        <w:rPr>
          <w:rFonts w:ascii="Times New Roman" w:hAnsi="Times New Roman" w:cs="Times New Roman"/>
          <w:sz w:val="24"/>
          <w:szCs w:val="24"/>
        </w:rPr>
      </w:pPr>
      <w:r w:rsidRPr="007E7B39">
        <w:rPr>
          <w:rFonts w:ascii="Times New Roman" w:hAnsi="Times New Roman" w:cs="Times New Roman"/>
          <w:sz w:val="24"/>
          <w:szCs w:val="24"/>
        </w:rPr>
        <w:t xml:space="preserve">Paslaugoms suteikti </w:t>
      </w:r>
      <w:r w:rsidR="00782269">
        <w:rPr>
          <w:rFonts w:ascii="Times New Roman" w:hAnsi="Times New Roman" w:cs="Times New Roman"/>
          <w:sz w:val="24"/>
          <w:szCs w:val="24"/>
        </w:rPr>
        <w:t>t</w:t>
      </w:r>
      <w:r w:rsidR="00AB19C0">
        <w:rPr>
          <w:rFonts w:ascii="Times New Roman" w:hAnsi="Times New Roman" w:cs="Times New Roman"/>
          <w:sz w:val="24"/>
          <w:szCs w:val="24"/>
        </w:rPr>
        <w:t>e</w:t>
      </w:r>
      <w:r w:rsidRPr="007E7B39">
        <w:rPr>
          <w:rFonts w:ascii="Times New Roman" w:hAnsi="Times New Roman" w:cs="Times New Roman"/>
          <w:sz w:val="24"/>
          <w:szCs w:val="24"/>
        </w:rPr>
        <w:t xml:space="preserve">ikėjas turi būti apsirūpinęs būtina technika, patalpomis, transportu, ryšio priemonėmis, kompiuteriais ir kitomis priemonėmis, reikalingomis paslaugoms </w:t>
      </w:r>
      <w:r w:rsidR="00926460">
        <w:rPr>
          <w:rFonts w:ascii="Times New Roman" w:hAnsi="Times New Roman" w:cs="Times New Roman"/>
          <w:sz w:val="24"/>
          <w:szCs w:val="24"/>
        </w:rPr>
        <w:t>suteikti</w:t>
      </w:r>
      <w:r w:rsidRPr="007E7B39">
        <w:rPr>
          <w:rFonts w:ascii="Times New Roman" w:hAnsi="Times New Roman" w:cs="Times New Roman"/>
          <w:sz w:val="24"/>
          <w:szCs w:val="24"/>
        </w:rPr>
        <w:t>. T</w:t>
      </w:r>
      <w:r w:rsidR="00AB19C0">
        <w:rPr>
          <w:rFonts w:ascii="Times New Roman" w:hAnsi="Times New Roman" w:cs="Times New Roman"/>
          <w:sz w:val="24"/>
          <w:szCs w:val="24"/>
        </w:rPr>
        <w:t>e</w:t>
      </w:r>
      <w:r w:rsidRPr="007E7B39">
        <w:rPr>
          <w:rFonts w:ascii="Times New Roman" w:hAnsi="Times New Roman" w:cs="Times New Roman"/>
          <w:sz w:val="24"/>
          <w:szCs w:val="24"/>
        </w:rPr>
        <w:t xml:space="preserve">ikėjas turi taip organizuoti darbą, kad operatyviai, kompetentingai </w:t>
      </w:r>
      <w:r w:rsidR="00926460">
        <w:rPr>
          <w:rFonts w:ascii="Times New Roman" w:hAnsi="Times New Roman" w:cs="Times New Roman"/>
          <w:sz w:val="24"/>
          <w:szCs w:val="24"/>
        </w:rPr>
        <w:t>suteiktų</w:t>
      </w:r>
      <w:r w:rsidR="00926460" w:rsidRPr="007E7B39">
        <w:rPr>
          <w:rFonts w:ascii="Times New Roman" w:hAnsi="Times New Roman" w:cs="Times New Roman"/>
          <w:sz w:val="24"/>
          <w:szCs w:val="24"/>
        </w:rPr>
        <w:t xml:space="preserve"> </w:t>
      </w:r>
      <w:r w:rsidR="00C91AC9" w:rsidRPr="007E7B39">
        <w:rPr>
          <w:rFonts w:ascii="Times New Roman" w:hAnsi="Times New Roman" w:cs="Times New Roman"/>
          <w:sz w:val="24"/>
          <w:szCs w:val="24"/>
        </w:rPr>
        <w:t>paslaugas.</w:t>
      </w:r>
    </w:p>
    <w:p w14:paraId="15A1BC6C" w14:textId="3C8B2044" w:rsidR="00E61C70" w:rsidRPr="007E7B39" w:rsidRDefault="00E61C70" w:rsidP="00E61C70">
      <w:pPr>
        <w:pStyle w:val="Sraopastraipa"/>
        <w:numPr>
          <w:ilvl w:val="0"/>
          <w:numId w:val="24"/>
        </w:numPr>
        <w:ind w:left="0" w:firstLine="851"/>
        <w:jc w:val="both"/>
        <w:rPr>
          <w:rFonts w:ascii="Times New Roman" w:hAnsi="Times New Roman" w:cs="Times New Roman"/>
          <w:sz w:val="24"/>
          <w:szCs w:val="24"/>
        </w:rPr>
      </w:pPr>
      <w:r w:rsidRPr="007E7B39">
        <w:rPr>
          <w:rFonts w:ascii="Times New Roman" w:hAnsi="Times New Roman" w:cs="Times New Roman"/>
          <w:bCs/>
          <w:sz w:val="24"/>
          <w:szCs w:val="24"/>
        </w:rPr>
        <w:t>T</w:t>
      </w:r>
      <w:r w:rsidR="00AB19C0">
        <w:rPr>
          <w:rFonts w:ascii="Times New Roman" w:hAnsi="Times New Roman" w:cs="Times New Roman"/>
          <w:bCs/>
          <w:sz w:val="24"/>
          <w:szCs w:val="24"/>
        </w:rPr>
        <w:t>e</w:t>
      </w:r>
      <w:r w:rsidRPr="007E7B39">
        <w:rPr>
          <w:rFonts w:ascii="Times New Roman" w:hAnsi="Times New Roman" w:cs="Times New Roman"/>
          <w:bCs/>
          <w:sz w:val="24"/>
          <w:szCs w:val="24"/>
        </w:rPr>
        <w:t>ikėjas turi turėti galimybę dokumentus pasirašyti kvalifikuotu elektroniniu parašu ADOC elektroninio dokumento formatu.</w:t>
      </w:r>
    </w:p>
    <w:p w14:paraId="78C63527" w14:textId="77777777" w:rsidR="00E61C70" w:rsidRPr="007E7B39" w:rsidRDefault="00E61C70" w:rsidP="00E61C70">
      <w:pPr>
        <w:ind w:firstLine="567"/>
        <w:rPr>
          <w:b/>
          <w:szCs w:val="24"/>
        </w:rPr>
      </w:pPr>
    </w:p>
    <w:p w14:paraId="66F202AA" w14:textId="77777777" w:rsidR="00E61C70" w:rsidRPr="007E7B39" w:rsidRDefault="00E61C70" w:rsidP="00E61C70">
      <w:pPr>
        <w:jc w:val="center"/>
        <w:rPr>
          <w:b/>
          <w:szCs w:val="24"/>
        </w:rPr>
      </w:pPr>
      <w:r w:rsidRPr="007E7B39">
        <w:rPr>
          <w:b/>
          <w:bCs/>
          <w:color w:val="000000"/>
          <w:szCs w:val="24"/>
        </w:rPr>
        <w:t>KETVIRTASIS SKIRSNIS</w:t>
      </w:r>
    </w:p>
    <w:p w14:paraId="6D5D2A5E" w14:textId="7EF4FB5C" w:rsidR="00E61C70" w:rsidRPr="007E7B39" w:rsidRDefault="00E61C70" w:rsidP="00E61C70">
      <w:pPr>
        <w:jc w:val="center"/>
        <w:rPr>
          <w:b/>
          <w:caps/>
          <w:szCs w:val="24"/>
        </w:rPr>
      </w:pPr>
      <w:r w:rsidRPr="007E7B39">
        <w:rPr>
          <w:b/>
          <w:szCs w:val="24"/>
        </w:rPr>
        <w:t>T</w:t>
      </w:r>
      <w:r w:rsidR="00AB19C0">
        <w:rPr>
          <w:b/>
          <w:szCs w:val="24"/>
        </w:rPr>
        <w:t>E</w:t>
      </w:r>
      <w:r w:rsidRPr="007E7B39">
        <w:rPr>
          <w:b/>
          <w:szCs w:val="24"/>
        </w:rPr>
        <w:t>IKĖJO DOKUMENTŲ APSKAITA</w:t>
      </w:r>
    </w:p>
    <w:p w14:paraId="2A2F4698" w14:textId="77777777" w:rsidR="00E61C70" w:rsidRPr="007E7B39" w:rsidRDefault="00E61C70" w:rsidP="00E61C70">
      <w:pPr>
        <w:pStyle w:val="Pagrindinistekstas"/>
        <w:tabs>
          <w:tab w:val="left" w:pos="709"/>
          <w:tab w:val="left" w:pos="1134"/>
        </w:tabs>
        <w:suppressAutoHyphens/>
        <w:rPr>
          <w:szCs w:val="24"/>
        </w:rPr>
      </w:pPr>
    </w:p>
    <w:p w14:paraId="72B4052A" w14:textId="40662C64" w:rsidR="00E61C70" w:rsidRPr="007E7B39" w:rsidRDefault="00B561E7" w:rsidP="00E61C70">
      <w:pPr>
        <w:pStyle w:val="Sraopastraipa"/>
        <w:numPr>
          <w:ilvl w:val="0"/>
          <w:numId w:val="24"/>
        </w:numPr>
        <w:ind w:left="0" w:firstLine="851"/>
        <w:jc w:val="both"/>
        <w:rPr>
          <w:rFonts w:ascii="Times New Roman" w:hAnsi="Times New Roman" w:cs="Times New Roman"/>
          <w:sz w:val="24"/>
          <w:szCs w:val="24"/>
        </w:rPr>
      </w:pPr>
      <w:r w:rsidRPr="007E7B39">
        <w:rPr>
          <w:rFonts w:ascii="Times New Roman" w:hAnsi="Times New Roman" w:cs="Times New Roman"/>
          <w:sz w:val="24"/>
          <w:szCs w:val="24"/>
        </w:rPr>
        <w:t>P</w:t>
      </w:r>
      <w:r w:rsidR="00E61C70" w:rsidRPr="007E7B39">
        <w:rPr>
          <w:rFonts w:ascii="Times New Roman" w:hAnsi="Times New Roman" w:cs="Times New Roman"/>
          <w:sz w:val="24"/>
          <w:szCs w:val="24"/>
        </w:rPr>
        <w:t>irkimo sutarties laikotarpiu t</w:t>
      </w:r>
      <w:r w:rsidR="00AB19C0">
        <w:rPr>
          <w:rFonts w:ascii="Times New Roman" w:hAnsi="Times New Roman" w:cs="Times New Roman"/>
          <w:sz w:val="24"/>
          <w:szCs w:val="24"/>
        </w:rPr>
        <w:t>e</w:t>
      </w:r>
      <w:r w:rsidR="00E61C70" w:rsidRPr="007E7B39">
        <w:rPr>
          <w:rFonts w:ascii="Times New Roman" w:hAnsi="Times New Roman" w:cs="Times New Roman"/>
          <w:sz w:val="24"/>
          <w:szCs w:val="24"/>
        </w:rPr>
        <w:t>ikėjas turi registruoti ir saugoti visus gaunamus ir siunčiamus bei kitus veiklos dokumentus.</w:t>
      </w:r>
    </w:p>
    <w:p w14:paraId="7F371530" w14:textId="1A417380" w:rsidR="00E61C70" w:rsidRPr="007E7B39" w:rsidRDefault="00E61C70" w:rsidP="00E61C70">
      <w:pPr>
        <w:pStyle w:val="Sraopastraipa"/>
        <w:numPr>
          <w:ilvl w:val="0"/>
          <w:numId w:val="24"/>
        </w:numPr>
        <w:ind w:left="0" w:firstLine="851"/>
        <w:jc w:val="both"/>
        <w:rPr>
          <w:rFonts w:ascii="Times New Roman" w:hAnsi="Times New Roman" w:cs="Times New Roman"/>
          <w:sz w:val="24"/>
          <w:szCs w:val="24"/>
        </w:rPr>
      </w:pPr>
      <w:r w:rsidRPr="007E7B39">
        <w:rPr>
          <w:rFonts w:ascii="Times New Roman" w:hAnsi="Times New Roman" w:cs="Times New Roman"/>
          <w:sz w:val="24"/>
          <w:szCs w:val="24"/>
        </w:rPr>
        <w:t>T</w:t>
      </w:r>
      <w:r w:rsidR="00AB19C0">
        <w:rPr>
          <w:rFonts w:ascii="Times New Roman" w:hAnsi="Times New Roman" w:cs="Times New Roman"/>
          <w:sz w:val="24"/>
          <w:szCs w:val="24"/>
        </w:rPr>
        <w:t>e</w:t>
      </w:r>
      <w:r w:rsidRPr="007E7B39">
        <w:rPr>
          <w:rFonts w:ascii="Times New Roman" w:hAnsi="Times New Roman" w:cs="Times New Roman"/>
          <w:sz w:val="24"/>
          <w:szCs w:val="24"/>
        </w:rPr>
        <w:t xml:space="preserve">ikėjas turi teikti </w:t>
      </w:r>
      <w:r w:rsidR="00D74C26">
        <w:rPr>
          <w:rFonts w:ascii="Times New Roman" w:hAnsi="Times New Roman" w:cs="Times New Roman"/>
          <w:sz w:val="24"/>
          <w:szCs w:val="24"/>
          <w:lang w:eastAsia="lt-LT"/>
        </w:rPr>
        <w:t>Užsakovui</w:t>
      </w:r>
      <w:r w:rsidR="00D74C26" w:rsidRPr="00E87007">
        <w:rPr>
          <w:rFonts w:ascii="Times New Roman" w:hAnsi="Times New Roman" w:cs="Times New Roman"/>
          <w:sz w:val="24"/>
          <w:szCs w:val="24"/>
          <w:lang w:eastAsia="lt-LT"/>
        </w:rPr>
        <w:t xml:space="preserve"> </w:t>
      </w:r>
      <w:r w:rsidRPr="007E7B39">
        <w:rPr>
          <w:rFonts w:ascii="Times New Roman" w:hAnsi="Times New Roman" w:cs="Times New Roman"/>
          <w:sz w:val="24"/>
          <w:szCs w:val="24"/>
        </w:rPr>
        <w:t>duomenis ir (ar) dokumentus</w:t>
      </w:r>
      <w:r w:rsidR="00B561E7" w:rsidRPr="007E7B39">
        <w:rPr>
          <w:rFonts w:ascii="Times New Roman" w:hAnsi="Times New Roman" w:cs="Times New Roman"/>
          <w:sz w:val="24"/>
          <w:szCs w:val="24"/>
        </w:rPr>
        <w:t xml:space="preserve"> (nurodytus, tačiau neapsiribojant, sutartyje)</w:t>
      </w:r>
      <w:r w:rsidRPr="007E7B39">
        <w:rPr>
          <w:rFonts w:ascii="Times New Roman" w:hAnsi="Times New Roman" w:cs="Times New Roman"/>
          <w:sz w:val="24"/>
          <w:szCs w:val="24"/>
        </w:rPr>
        <w:t>, reikalingus vertinant jo suteiktas paslaugas bei užtikrinti, kad teikiami dokumentai būtų sistemingai surūšiuoti, teisingi, aiškūs, atsekami, palyginami bei pakankami suteiktoms paslaugoms pagrįsti.</w:t>
      </w:r>
    </w:p>
    <w:p w14:paraId="7F34D93B" w14:textId="2D4F340B" w:rsidR="00E61C70" w:rsidRPr="007E7B39" w:rsidRDefault="00E61C70" w:rsidP="00E61C70">
      <w:pPr>
        <w:pStyle w:val="Sraopastraipa"/>
        <w:numPr>
          <w:ilvl w:val="0"/>
          <w:numId w:val="24"/>
        </w:numPr>
        <w:ind w:left="0" w:firstLine="851"/>
        <w:jc w:val="both"/>
        <w:rPr>
          <w:rFonts w:ascii="Times New Roman" w:hAnsi="Times New Roman" w:cs="Times New Roman"/>
          <w:sz w:val="24"/>
          <w:szCs w:val="24"/>
        </w:rPr>
      </w:pPr>
      <w:r w:rsidRPr="007E7B39">
        <w:rPr>
          <w:rFonts w:ascii="Times New Roman" w:hAnsi="Times New Roman" w:cs="Times New Roman"/>
          <w:sz w:val="24"/>
          <w:szCs w:val="24"/>
        </w:rPr>
        <w:t>T</w:t>
      </w:r>
      <w:r w:rsidR="00AB19C0">
        <w:rPr>
          <w:rFonts w:ascii="Times New Roman" w:hAnsi="Times New Roman" w:cs="Times New Roman"/>
          <w:sz w:val="24"/>
          <w:szCs w:val="24"/>
        </w:rPr>
        <w:t>e</w:t>
      </w:r>
      <w:r w:rsidRPr="007E7B39">
        <w:rPr>
          <w:rFonts w:ascii="Times New Roman" w:hAnsi="Times New Roman" w:cs="Times New Roman"/>
          <w:sz w:val="24"/>
          <w:szCs w:val="24"/>
        </w:rPr>
        <w:t xml:space="preserve">ikėjas turi pateikti </w:t>
      </w:r>
      <w:r w:rsidR="00D74C26">
        <w:rPr>
          <w:rFonts w:ascii="Times New Roman" w:hAnsi="Times New Roman" w:cs="Times New Roman"/>
          <w:sz w:val="24"/>
          <w:szCs w:val="24"/>
          <w:lang w:eastAsia="lt-LT"/>
        </w:rPr>
        <w:t>Užsakovo</w:t>
      </w:r>
      <w:r w:rsidR="00D74C26" w:rsidRPr="00E87007">
        <w:rPr>
          <w:rFonts w:ascii="Times New Roman" w:hAnsi="Times New Roman" w:cs="Times New Roman"/>
          <w:sz w:val="24"/>
          <w:szCs w:val="24"/>
          <w:lang w:eastAsia="lt-LT"/>
        </w:rPr>
        <w:t xml:space="preserve"> </w:t>
      </w:r>
      <w:r w:rsidRPr="007E7B39">
        <w:rPr>
          <w:rFonts w:ascii="Times New Roman" w:hAnsi="Times New Roman" w:cs="Times New Roman"/>
          <w:sz w:val="24"/>
          <w:szCs w:val="24"/>
        </w:rPr>
        <w:t xml:space="preserve">įgaliotiems asmenims ar bet kokiems statybos darbų ir (ar) paslaugų pirkimo sutarčių vykdymo patikrinimą ar auditą atliekantiems įgaliotiems asmenims </w:t>
      </w:r>
      <w:r w:rsidRPr="007E7B39">
        <w:rPr>
          <w:rFonts w:ascii="Times New Roman" w:hAnsi="Times New Roman" w:cs="Times New Roman"/>
          <w:sz w:val="24"/>
          <w:szCs w:val="24"/>
        </w:rPr>
        <w:lastRenderedPageBreak/>
        <w:t>tokią su t</w:t>
      </w:r>
      <w:r w:rsidR="00AB19C0">
        <w:rPr>
          <w:rFonts w:ascii="Times New Roman" w:hAnsi="Times New Roman" w:cs="Times New Roman"/>
          <w:sz w:val="24"/>
          <w:szCs w:val="24"/>
        </w:rPr>
        <w:t>e</w:t>
      </w:r>
      <w:r w:rsidRPr="007E7B39">
        <w:rPr>
          <w:rFonts w:ascii="Times New Roman" w:hAnsi="Times New Roman" w:cs="Times New Roman"/>
          <w:sz w:val="24"/>
          <w:szCs w:val="24"/>
        </w:rPr>
        <w:t xml:space="preserve">ikėjo suteiktomis paslaugomis susijusią informaciją, kurios jie pareikalautų ir leisti atlikti (pasidaryti jų kopijas paslaugų teikimo metu ar vėliau) </w:t>
      </w:r>
      <w:r w:rsidR="009C6AE4" w:rsidRPr="007E7B39">
        <w:rPr>
          <w:rFonts w:ascii="Times New Roman" w:hAnsi="Times New Roman" w:cs="Times New Roman"/>
          <w:sz w:val="24"/>
          <w:szCs w:val="24"/>
        </w:rPr>
        <w:t>T</w:t>
      </w:r>
      <w:r w:rsidR="00AB19C0">
        <w:rPr>
          <w:rFonts w:ascii="Times New Roman" w:hAnsi="Times New Roman" w:cs="Times New Roman"/>
          <w:sz w:val="24"/>
          <w:szCs w:val="24"/>
        </w:rPr>
        <w:t>e</w:t>
      </w:r>
      <w:r w:rsidRPr="007E7B39">
        <w:rPr>
          <w:rFonts w:ascii="Times New Roman" w:hAnsi="Times New Roman" w:cs="Times New Roman"/>
          <w:sz w:val="24"/>
          <w:szCs w:val="24"/>
        </w:rPr>
        <w:t>ikėjo įrašų ir apskaitos, susijusių su teikiamomis ar jau suteiktomis paslaugomis, patikrinimą ar auditą.</w:t>
      </w:r>
    </w:p>
    <w:p w14:paraId="297EA3F2" w14:textId="77777777" w:rsidR="00E61C70" w:rsidRPr="00954D75" w:rsidRDefault="00E61C70" w:rsidP="00E61C70">
      <w:pPr>
        <w:pStyle w:val="Pagrindinistekstas"/>
        <w:tabs>
          <w:tab w:val="left" w:pos="709"/>
          <w:tab w:val="left" w:pos="1134"/>
        </w:tabs>
        <w:suppressAutoHyphens/>
        <w:rPr>
          <w:szCs w:val="24"/>
        </w:rPr>
      </w:pPr>
    </w:p>
    <w:p w14:paraId="7A6449F6" w14:textId="77777777" w:rsidR="00E61C70" w:rsidRPr="00954D75" w:rsidRDefault="00E61C70" w:rsidP="00E61C70">
      <w:pPr>
        <w:pStyle w:val="Pagrindinistekstas"/>
        <w:tabs>
          <w:tab w:val="left" w:pos="709"/>
          <w:tab w:val="left" w:pos="1134"/>
        </w:tabs>
        <w:suppressAutoHyphens/>
        <w:rPr>
          <w:szCs w:val="24"/>
        </w:rPr>
      </w:pPr>
    </w:p>
    <w:p w14:paraId="74765468" w14:textId="77777777" w:rsidR="00E61C70" w:rsidRPr="00954D75" w:rsidRDefault="00E61C70" w:rsidP="00E61C70">
      <w:pPr>
        <w:pStyle w:val="Pagrindinistekstas"/>
        <w:tabs>
          <w:tab w:val="left" w:pos="709"/>
          <w:tab w:val="left" w:pos="1134"/>
        </w:tabs>
        <w:suppressAutoHyphens/>
        <w:ind w:firstLine="0"/>
        <w:jc w:val="center"/>
        <w:rPr>
          <w:szCs w:val="24"/>
        </w:rPr>
      </w:pPr>
      <w:r w:rsidRPr="00954D75">
        <w:rPr>
          <w:szCs w:val="24"/>
        </w:rPr>
        <w:t>_________________________________</w:t>
      </w:r>
    </w:p>
    <w:p w14:paraId="7A91054D" w14:textId="77777777" w:rsidR="00E61C70" w:rsidRPr="00954D75" w:rsidRDefault="00E61C70" w:rsidP="00E61C70">
      <w:pPr>
        <w:pStyle w:val="Pagrindinistekstas"/>
        <w:tabs>
          <w:tab w:val="left" w:pos="709"/>
          <w:tab w:val="left" w:pos="1134"/>
        </w:tabs>
        <w:suppressAutoHyphens/>
        <w:jc w:val="center"/>
        <w:rPr>
          <w:szCs w:val="24"/>
        </w:rPr>
      </w:pPr>
    </w:p>
    <w:p w14:paraId="077BFFAC" w14:textId="77777777" w:rsidR="00E61C70" w:rsidRPr="00954D75" w:rsidRDefault="00E61C70" w:rsidP="00D428D4"/>
    <w:sectPr w:rsidR="00E61C70" w:rsidRPr="00954D75" w:rsidSect="009062F3">
      <w:headerReference w:type="default" r:id="rId9"/>
      <w:headerReference w:type="firs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727A1" w14:textId="77777777" w:rsidR="009062F3" w:rsidRDefault="009062F3" w:rsidP="00EC4D0B">
      <w:r>
        <w:separator/>
      </w:r>
    </w:p>
  </w:endnote>
  <w:endnote w:type="continuationSeparator" w:id="0">
    <w:p w14:paraId="20E220E1" w14:textId="77777777" w:rsidR="009062F3" w:rsidRDefault="009062F3"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25636" w14:textId="77777777" w:rsidR="009062F3" w:rsidRDefault="009062F3" w:rsidP="00EC4D0B">
      <w:r>
        <w:separator/>
      </w:r>
    </w:p>
  </w:footnote>
  <w:footnote w:type="continuationSeparator" w:id="0">
    <w:p w14:paraId="522B8A42" w14:textId="77777777" w:rsidR="009062F3" w:rsidRDefault="009062F3"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9628" w:type="dxa"/>
      <w:tblLook w:val="04A0" w:firstRow="1" w:lastRow="0" w:firstColumn="1" w:lastColumn="0" w:noHBand="0" w:noVBand="1"/>
    </w:tblPr>
    <w:tblGrid>
      <w:gridCol w:w="2503"/>
      <w:gridCol w:w="5788"/>
      <w:gridCol w:w="1337"/>
    </w:tblGrid>
    <w:tr w:rsidR="00B31D3F" w14:paraId="27E68F0D" w14:textId="77777777" w:rsidTr="00E56482">
      <w:tc>
        <w:tcPr>
          <w:tcW w:w="1838" w:type="dxa"/>
          <w:vMerge w:val="restart"/>
          <w:vAlign w:val="center"/>
        </w:tcPr>
        <w:p w14:paraId="4E0FBFE7" w14:textId="11B9E569" w:rsidR="00B31D3F" w:rsidRDefault="00D74C26" w:rsidP="00B31D3F">
          <w:pPr>
            <w:pStyle w:val="Antrats"/>
          </w:pPr>
          <w:r>
            <w:rPr>
              <w:noProof/>
            </w:rPr>
            <w:drawing>
              <wp:inline distT="0" distB="0" distL="0" distR="0" wp14:anchorId="23A2A6EB" wp14:editId="31EA3A92">
                <wp:extent cx="1452397" cy="190831"/>
                <wp:effectExtent l="0" t="0" r="0" b="0"/>
                <wp:docPr id="154858275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4D41CFE4" w14:textId="77777777" w:rsidR="00B31D3F" w:rsidRPr="00500F46" w:rsidRDefault="00B31D3F" w:rsidP="00B31D3F">
          <w:pPr>
            <w:pStyle w:val="Antrats"/>
            <w:jc w:val="center"/>
            <w:rPr>
              <w:b/>
              <w:bCs/>
              <w:sz w:val="24"/>
              <w:szCs w:val="28"/>
            </w:rPr>
          </w:pPr>
          <w:r w:rsidRPr="002C1403">
            <w:rPr>
              <w:b/>
              <w:caps/>
              <w:sz w:val="24"/>
              <w:szCs w:val="28"/>
            </w:rPr>
            <w:t>Techninės specifikacijos forma</w:t>
          </w:r>
        </w:p>
      </w:tc>
      <w:tc>
        <w:tcPr>
          <w:tcW w:w="1411" w:type="dxa"/>
          <w:vAlign w:val="center"/>
        </w:tcPr>
        <w:p w14:paraId="70D148E6" w14:textId="77777777" w:rsidR="00B31D3F" w:rsidRPr="00FD42B8" w:rsidRDefault="00B31D3F" w:rsidP="00B31D3F">
          <w:pPr>
            <w:pStyle w:val="Antrats"/>
            <w:rPr>
              <w:rFonts w:cs="Calibri"/>
              <w:color w:val="000000"/>
              <w:szCs w:val="20"/>
            </w:rPr>
          </w:pPr>
          <w:r w:rsidRPr="007A5584">
            <w:rPr>
              <w:rFonts w:cs="Calibri"/>
              <w:color w:val="000000"/>
              <w:szCs w:val="20"/>
            </w:rPr>
            <w:t>PLP1.02</w:t>
          </w:r>
        </w:p>
      </w:tc>
    </w:tr>
    <w:tr w:rsidR="00B31D3F" w14:paraId="41082ECB" w14:textId="77777777" w:rsidTr="00E56482">
      <w:tc>
        <w:tcPr>
          <w:tcW w:w="1838" w:type="dxa"/>
          <w:vMerge/>
        </w:tcPr>
        <w:p w14:paraId="530AA3FD" w14:textId="77777777" w:rsidR="00B31D3F" w:rsidRDefault="00B31D3F" w:rsidP="00B31D3F">
          <w:pPr>
            <w:pStyle w:val="Antrats"/>
          </w:pPr>
        </w:p>
      </w:tc>
      <w:tc>
        <w:tcPr>
          <w:tcW w:w="6379" w:type="dxa"/>
          <w:vMerge/>
          <w:shd w:val="clear" w:color="auto" w:fill="auto"/>
        </w:tcPr>
        <w:p w14:paraId="5A41F893" w14:textId="77777777" w:rsidR="00B31D3F" w:rsidRDefault="00B31D3F" w:rsidP="00B31D3F">
          <w:pPr>
            <w:pStyle w:val="Antrats"/>
          </w:pPr>
        </w:p>
      </w:tc>
      <w:tc>
        <w:tcPr>
          <w:tcW w:w="1411" w:type="dxa"/>
        </w:tcPr>
        <w:p w14:paraId="2FEA0D2C" w14:textId="77777777" w:rsidR="00B31D3F" w:rsidRDefault="00B31D3F" w:rsidP="00B31D3F">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B31D3F" w14:paraId="6C6C8041" w14:textId="77777777" w:rsidTr="00E56482">
      <w:tc>
        <w:tcPr>
          <w:tcW w:w="1838" w:type="dxa"/>
          <w:vMerge/>
        </w:tcPr>
        <w:p w14:paraId="71F80B78" w14:textId="77777777" w:rsidR="00B31D3F" w:rsidRDefault="00B31D3F" w:rsidP="00B31D3F">
          <w:pPr>
            <w:pStyle w:val="Antrats"/>
          </w:pPr>
        </w:p>
      </w:tc>
      <w:tc>
        <w:tcPr>
          <w:tcW w:w="6379" w:type="dxa"/>
          <w:vMerge/>
          <w:shd w:val="clear" w:color="auto" w:fill="auto"/>
        </w:tcPr>
        <w:p w14:paraId="53DCDFBF" w14:textId="77777777" w:rsidR="00B31D3F" w:rsidRDefault="00B31D3F" w:rsidP="00B31D3F">
          <w:pPr>
            <w:pStyle w:val="Antrats"/>
          </w:pPr>
        </w:p>
      </w:tc>
      <w:tc>
        <w:tcPr>
          <w:tcW w:w="1411" w:type="dxa"/>
          <w:vAlign w:val="center"/>
        </w:tcPr>
        <w:p w14:paraId="5B80849E" w14:textId="77777777" w:rsidR="00B31D3F" w:rsidRDefault="00B31D3F" w:rsidP="00B31D3F">
          <w:pPr>
            <w:pStyle w:val="Antrats"/>
          </w:pPr>
          <w:r>
            <w:rPr>
              <w:rFonts w:cs="Calibri"/>
              <w:color w:val="000000"/>
              <w:szCs w:val="20"/>
            </w:rPr>
            <w:t>2 priedas</w:t>
          </w:r>
        </w:p>
      </w:tc>
    </w:tr>
  </w:tbl>
  <w:p w14:paraId="122DC605" w14:textId="77777777" w:rsidR="00B31D3F" w:rsidRDefault="00B31D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9628" w:type="dxa"/>
      <w:tblLook w:val="04A0" w:firstRow="1" w:lastRow="0" w:firstColumn="1" w:lastColumn="0" w:noHBand="0" w:noVBand="1"/>
    </w:tblPr>
    <w:tblGrid>
      <w:gridCol w:w="2503"/>
      <w:gridCol w:w="5788"/>
      <w:gridCol w:w="1337"/>
    </w:tblGrid>
    <w:tr w:rsidR="00F20C9B" w14:paraId="6C6DAD52" w14:textId="77777777" w:rsidTr="005C6C58">
      <w:tc>
        <w:tcPr>
          <w:tcW w:w="1838" w:type="dxa"/>
          <w:vMerge w:val="restart"/>
          <w:vAlign w:val="center"/>
        </w:tcPr>
        <w:p w14:paraId="12CEC5CA" w14:textId="47900116" w:rsidR="00F20C9B" w:rsidRDefault="009212AB" w:rsidP="005F5463">
          <w:pPr>
            <w:pStyle w:val="Antrats"/>
          </w:pPr>
          <w:r>
            <w:rPr>
              <w:noProof/>
            </w:rPr>
            <w:drawing>
              <wp:inline distT="0" distB="0" distL="0" distR="0" wp14:anchorId="7A86945C" wp14:editId="480178B9">
                <wp:extent cx="1452397" cy="190831"/>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60209330" w:rsidR="00F20C9B" w:rsidRPr="00500F46" w:rsidRDefault="002C1403" w:rsidP="005F5463">
          <w:pPr>
            <w:pStyle w:val="Antrats"/>
            <w:jc w:val="center"/>
            <w:rPr>
              <w:b/>
              <w:bCs/>
              <w:sz w:val="24"/>
              <w:szCs w:val="28"/>
            </w:rPr>
          </w:pPr>
          <w:r w:rsidRPr="002C1403">
            <w:rPr>
              <w:b/>
              <w:caps/>
              <w:sz w:val="24"/>
              <w:szCs w:val="28"/>
            </w:rPr>
            <w:t>Techninės specifikacijos forma</w:t>
          </w:r>
        </w:p>
      </w:tc>
      <w:tc>
        <w:tcPr>
          <w:tcW w:w="1411" w:type="dxa"/>
          <w:vAlign w:val="center"/>
        </w:tcPr>
        <w:p w14:paraId="4049DB45" w14:textId="46664AFF" w:rsidR="00F20C9B" w:rsidRPr="00FD42B8" w:rsidRDefault="007A5584" w:rsidP="005F5463">
          <w:pPr>
            <w:pStyle w:val="Antrats"/>
            <w:rPr>
              <w:rFonts w:cs="Calibri"/>
              <w:color w:val="000000"/>
              <w:szCs w:val="20"/>
            </w:rPr>
          </w:pPr>
          <w:r w:rsidRPr="007A5584">
            <w:rPr>
              <w:rFonts w:cs="Calibri"/>
              <w:color w:val="000000"/>
              <w:szCs w:val="20"/>
            </w:rPr>
            <w:t>PLP1.02</w:t>
          </w: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Default="00F20C9B" w:rsidP="005F5463">
          <w:pPr>
            <w:pStyle w:val="Antrats"/>
          </w:pPr>
        </w:p>
      </w:tc>
      <w:tc>
        <w:tcPr>
          <w:tcW w:w="1411" w:type="dxa"/>
          <w:vAlign w:val="center"/>
        </w:tcPr>
        <w:p w14:paraId="12C68453" w14:textId="224C0F3A" w:rsidR="00F20C9B" w:rsidRDefault="002C1403" w:rsidP="005F5463">
          <w:pPr>
            <w:pStyle w:val="Antrats"/>
          </w:pPr>
          <w:r>
            <w:rPr>
              <w:rFonts w:cs="Calibri"/>
              <w:color w:val="000000"/>
              <w:szCs w:val="20"/>
            </w:rPr>
            <w:t>2</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3DB5"/>
    <w:multiLevelType w:val="hybridMultilevel"/>
    <w:tmpl w:val="9690A4FA"/>
    <w:lvl w:ilvl="0" w:tplc="FFFFFFFF">
      <w:start w:val="1"/>
      <w:numFmt w:val="decimal"/>
      <w:pStyle w:val="01Sti"/>
      <w:lvlText w:val="%1."/>
      <w:lvlJc w:val="left"/>
      <w:pPr>
        <w:tabs>
          <w:tab w:val="num" w:pos="1155"/>
        </w:tabs>
        <w:ind w:left="1155" w:hanging="360"/>
      </w:pPr>
      <w:rPr>
        <w:rFonts w:hint="default"/>
        <w:b w:val="0"/>
      </w:rPr>
    </w:lvl>
    <w:lvl w:ilvl="1" w:tplc="FFFFFFFF">
      <w:start w:val="1"/>
      <w:numFmt w:val="decimal"/>
      <w:lvlText w:val="%2."/>
      <w:lvlJc w:val="left"/>
      <w:pPr>
        <w:tabs>
          <w:tab w:val="num" w:pos="1875"/>
        </w:tabs>
        <w:ind w:left="1875" w:hanging="360"/>
      </w:pPr>
    </w:lvl>
    <w:lvl w:ilvl="2" w:tplc="FFFFFFFF" w:tentative="1">
      <w:start w:val="1"/>
      <w:numFmt w:val="decimal"/>
      <w:lvlText w:val="%3."/>
      <w:lvlJc w:val="left"/>
      <w:pPr>
        <w:tabs>
          <w:tab w:val="num" w:pos="2595"/>
        </w:tabs>
        <w:ind w:left="2595" w:hanging="360"/>
      </w:pPr>
    </w:lvl>
    <w:lvl w:ilvl="3" w:tplc="FFFFFFFF" w:tentative="1">
      <w:start w:val="1"/>
      <w:numFmt w:val="decimal"/>
      <w:lvlText w:val="%4."/>
      <w:lvlJc w:val="left"/>
      <w:pPr>
        <w:tabs>
          <w:tab w:val="num" w:pos="3315"/>
        </w:tabs>
        <w:ind w:left="3315" w:hanging="360"/>
      </w:pPr>
    </w:lvl>
    <w:lvl w:ilvl="4" w:tplc="FFFFFFFF" w:tentative="1">
      <w:start w:val="1"/>
      <w:numFmt w:val="decimal"/>
      <w:lvlText w:val="%5."/>
      <w:lvlJc w:val="left"/>
      <w:pPr>
        <w:tabs>
          <w:tab w:val="num" w:pos="4035"/>
        </w:tabs>
        <w:ind w:left="4035" w:hanging="360"/>
      </w:pPr>
    </w:lvl>
    <w:lvl w:ilvl="5" w:tplc="FFFFFFFF" w:tentative="1">
      <w:start w:val="1"/>
      <w:numFmt w:val="decimal"/>
      <w:lvlText w:val="%6."/>
      <w:lvlJc w:val="left"/>
      <w:pPr>
        <w:tabs>
          <w:tab w:val="num" w:pos="4755"/>
        </w:tabs>
        <w:ind w:left="4755" w:hanging="360"/>
      </w:pPr>
    </w:lvl>
    <w:lvl w:ilvl="6" w:tplc="FFFFFFFF" w:tentative="1">
      <w:start w:val="1"/>
      <w:numFmt w:val="decimal"/>
      <w:lvlText w:val="%7."/>
      <w:lvlJc w:val="left"/>
      <w:pPr>
        <w:tabs>
          <w:tab w:val="num" w:pos="5475"/>
        </w:tabs>
        <w:ind w:left="5475" w:hanging="360"/>
      </w:pPr>
    </w:lvl>
    <w:lvl w:ilvl="7" w:tplc="FFFFFFFF" w:tentative="1">
      <w:start w:val="1"/>
      <w:numFmt w:val="decimal"/>
      <w:lvlText w:val="%8."/>
      <w:lvlJc w:val="left"/>
      <w:pPr>
        <w:tabs>
          <w:tab w:val="num" w:pos="6195"/>
        </w:tabs>
        <w:ind w:left="6195" w:hanging="360"/>
      </w:pPr>
    </w:lvl>
    <w:lvl w:ilvl="8" w:tplc="FFFFFFFF" w:tentative="1">
      <w:start w:val="1"/>
      <w:numFmt w:val="decimal"/>
      <w:lvlText w:val="%9."/>
      <w:lvlJc w:val="left"/>
      <w:pPr>
        <w:tabs>
          <w:tab w:val="num" w:pos="6915"/>
        </w:tabs>
        <w:ind w:left="6915" w:hanging="360"/>
      </w:p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16399"/>
    <w:multiLevelType w:val="multilevel"/>
    <w:tmpl w:val="4C7A696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92"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0B155F18"/>
    <w:multiLevelType w:val="multilevel"/>
    <w:tmpl w:val="5B28677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2D240C0"/>
    <w:multiLevelType w:val="hybridMultilevel"/>
    <w:tmpl w:val="9370BC0A"/>
    <w:lvl w:ilvl="0" w:tplc="04270017">
      <w:start w:val="1"/>
      <w:numFmt w:val="lowerLetter"/>
      <w:lvlText w:val="%1)"/>
      <w:lvlJc w:val="left"/>
      <w:pPr>
        <w:tabs>
          <w:tab w:val="num" w:pos="720"/>
        </w:tabs>
        <w:ind w:left="720" w:hanging="360"/>
      </w:pPr>
      <w:rPr>
        <w:rFont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677D8"/>
    <w:multiLevelType w:val="hybridMultilevel"/>
    <w:tmpl w:val="EC68F1BA"/>
    <w:lvl w:ilvl="0" w:tplc="04270001">
      <w:start w:val="1"/>
      <w:numFmt w:val="decimal"/>
      <w:pStyle w:val="Punktas"/>
      <w:lvlText w:val="%1."/>
      <w:lvlJc w:val="left"/>
      <w:pPr>
        <w:tabs>
          <w:tab w:val="num" w:pos="720"/>
        </w:tabs>
        <w:ind w:left="720" w:hanging="360"/>
      </w:pPr>
      <w:rPr>
        <w:rFonts w:cs="Times New Roman"/>
      </w:rPr>
    </w:lvl>
    <w:lvl w:ilvl="1" w:tplc="04270003">
      <w:numFmt w:val="none"/>
      <w:lvlText w:val=""/>
      <w:lvlJc w:val="left"/>
      <w:pPr>
        <w:tabs>
          <w:tab w:val="num" w:pos="360"/>
        </w:tabs>
      </w:pPr>
      <w:rPr>
        <w:rFonts w:cs="Times New Roman"/>
      </w:rPr>
    </w:lvl>
    <w:lvl w:ilvl="2" w:tplc="04270005">
      <w:numFmt w:val="none"/>
      <w:lvlText w:val=""/>
      <w:lvlJc w:val="left"/>
      <w:pPr>
        <w:tabs>
          <w:tab w:val="num" w:pos="360"/>
        </w:tabs>
      </w:pPr>
      <w:rPr>
        <w:rFonts w:cs="Times New Roman"/>
      </w:rPr>
    </w:lvl>
    <w:lvl w:ilvl="3" w:tplc="04270001">
      <w:numFmt w:val="none"/>
      <w:lvlText w:val=""/>
      <w:lvlJc w:val="left"/>
      <w:pPr>
        <w:tabs>
          <w:tab w:val="num" w:pos="360"/>
        </w:tabs>
      </w:pPr>
      <w:rPr>
        <w:rFonts w:cs="Times New Roman"/>
      </w:rPr>
    </w:lvl>
    <w:lvl w:ilvl="4" w:tplc="04270003">
      <w:numFmt w:val="none"/>
      <w:lvlText w:val=""/>
      <w:lvlJc w:val="left"/>
      <w:pPr>
        <w:tabs>
          <w:tab w:val="num" w:pos="360"/>
        </w:tabs>
      </w:pPr>
      <w:rPr>
        <w:rFonts w:cs="Times New Roman"/>
      </w:rPr>
    </w:lvl>
    <w:lvl w:ilvl="5" w:tplc="04270005">
      <w:numFmt w:val="none"/>
      <w:lvlText w:val=""/>
      <w:lvlJc w:val="left"/>
      <w:pPr>
        <w:tabs>
          <w:tab w:val="num" w:pos="360"/>
        </w:tabs>
      </w:pPr>
      <w:rPr>
        <w:rFonts w:cs="Times New Roman"/>
      </w:rPr>
    </w:lvl>
    <w:lvl w:ilvl="6" w:tplc="04270001">
      <w:numFmt w:val="none"/>
      <w:lvlText w:val=""/>
      <w:lvlJc w:val="left"/>
      <w:pPr>
        <w:tabs>
          <w:tab w:val="num" w:pos="360"/>
        </w:tabs>
      </w:pPr>
      <w:rPr>
        <w:rFonts w:cs="Times New Roman"/>
      </w:rPr>
    </w:lvl>
    <w:lvl w:ilvl="7" w:tplc="04270003">
      <w:numFmt w:val="none"/>
      <w:lvlText w:val=""/>
      <w:lvlJc w:val="left"/>
      <w:pPr>
        <w:tabs>
          <w:tab w:val="num" w:pos="360"/>
        </w:tabs>
      </w:pPr>
      <w:rPr>
        <w:rFonts w:cs="Times New Roman"/>
      </w:rPr>
    </w:lvl>
    <w:lvl w:ilvl="8" w:tplc="04270005">
      <w:numFmt w:val="none"/>
      <w:lvlText w:val=""/>
      <w:lvlJc w:val="left"/>
      <w:pPr>
        <w:tabs>
          <w:tab w:val="num" w:pos="360"/>
        </w:tabs>
      </w:pPr>
      <w:rPr>
        <w:rFonts w:cs="Times New Roman"/>
      </w:rPr>
    </w:lvl>
  </w:abstractNum>
  <w:abstractNum w:abstractNumId="6" w15:restartNumberingAfterBreak="0">
    <w:nsid w:val="1BC57B97"/>
    <w:multiLevelType w:val="hybridMultilevel"/>
    <w:tmpl w:val="89C6D178"/>
    <w:lvl w:ilvl="0" w:tplc="04270017">
      <w:start w:val="1"/>
      <w:numFmt w:val="lowerLetter"/>
      <w:lvlText w:val="%1)"/>
      <w:lvlJc w:val="left"/>
      <w:pPr>
        <w:tabs>
          <w:tab w:val="num" w:pos="720"/>
        </w:tabs>
        <w:ind w:left="720" w:hanging="360"/>
      </w:pPr>
      <w:rPr>
        <w:rFonts w:hint="default"/>
      </w:rPr>
    </w:lvl>
    <w:lvl w:ilvl="1" w:tplc="09A8F04C">
      <w:start w:val="1"/>
      <w:numFmt w:val="decimal"/>
      <w:lvlText w:val="%2)"/>
      <w:lvlJc w:val="left"/>
      <w:pPr>
        <w:ind w:left="2265" w:hanging="1185"/>
      </w:pPr>
      <w:rPr>
        <w:rFonts w:hint="default"/>
      </w:rPr>
    </w:lvl>
    <w:lvl w:ilvl="2" w:tplc="7F3EF6CE">
      <w:start w:val="1"/>
      <w:numFmt w:val="upperRoman"/>
      <w:lvlText w:val="%3."/>
      <w:lvlJc w:val="left"/>
      <w:pPr>
        <w:ind w:left="2520" w:hanging="720"/>
      </w:pPr>
      <w:rPr>
        <w:rFont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F721C"/>
    <w:multiLevelType w:val="hybridMultilevel"/>
    <w:tmpl w:val="014E4878"/>
    <w:lvl w:ilvl="0" w:tplc="8820DEE4">
      <w:start w:val="1"/>
      <w:numFmt w:val="bullet"/>
      <w:lvlText w:val=""/>
      <w:lvlJc w:val="left"/>
      <w:pPr>
        <w:tabs>
          <w:tab w:val="num" w:pos="720"/>
        </w:tabs>
        <w:ind w:left="720" w:hanging="360"/>
      </w:pPr>
      <w:rPr>
        <w:rFonts w:ascii="Wingdings" w:hAnsi="Wingdings" w:hint="default"/>
        <w:strike w:val="0"/>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D669F9"/>
    <w:multiLevelType w:val="multilevel"/>
    <w:tmpl w:val="38A0ABCC"/>
    <w:lvl w:ilvl="0">
      <w:start w:val="6"/>
      <w:numFmt w:val="decimal"/>
      <w:lvlText w:val="%1."/>
      <w:lvlJc w:val="left"/>
      <w:pPr>
        <w:ind w:left="9858" w:hanging="360"/>
      </w:pPr>
      <w:rPr>
        <w:rFonts w:hint="default"/>
      </w:rPr>
    </w:lvl>
    <w:lvl w:ilvl="1">
      <w:start w:val="1"/>
      <w:numFmt w:val="decimal"/>
      <w:lvlText w:val="%1.%2."/>
      <w:lvlJc w:val="left"/>
      <w:pPr>
        <w:ind w:left="390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4FC6293"/>
    <w:multiLevelType w:val="hybridMultilevel"/>
    <w:tmpl w:val="F0D827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DE78F8"/>
    <w:multiLevelType w:val="hybridMultilevel"/>
    <w:tmpl w:val="BF24711A"/>
    <w:lvl w:ilvl="0" w:tplc="7300270E">
      <w:start w:val="1"/>
      <w:numFmt w:val="lowerLetter"/>
      <w:lvlText w:val="%1)"/>
      <w:lvlJc w:val="left"/>
      <w:pPr>
        <w:tabs>
          <w:tab w:val="num" w:pos="928"/>
        </w:tabs>
        <w:ind w:left="928" w:hanging="360"/>
      </w:pPr>
      <w:rPr>
        <w:rFonts w:hint="default"/>
        <w:strike w:val="0"/>
        <w:color w:val="auto"/>
      </w:rPr>
    </w:lvl>
    <w:lvl w:ilvl="1" w:tplc="04270019">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8A279E"/>
    <w:multiLevelType w:val="hybridMultilevel"/>
    <w:tmpl w:val="067C1094"/>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13" w15:restartNumberingAfterBreak="0">
    <w:nsid w:val="4667183C"/>
    <w:multiLevelType w:val="hybridMultilevel"/>
    <w:tmpl w:val="D0749C9E"/>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3E1264D"/>
    <w:multiLevelType w:val="hybridMultilevel"/>
    <w:tmpl w:val="278A5FA0"/>
    <w:lvl w:ilvl="0" w:tplc="67440E22">
      <w:start w:val="1"/>
      <w:numFmt w:val="bullet"/>
      <w:pStyle w:val="Papunktis"/>
      <w:lvlText w:val=""/>
      <w:lvlJc w:val="left"/>
      <w:pPr>
        <w:tabs>
          <w:tab w:val="num" w:pos="1287"/>
        </w:tabs>
        <w:ind w:left="1287" w:hanging="360"/>
      </w:pPr>
      <w:rPr>
        <w:rFonts w:ascii="Wingdings" w:hAnsi="Wingdings" w:hint="default"/>
      </w:rPr>
    </w:lvl>
    <w:lvl w:ilvl="1" w:tplc="73F60AA8" w:tentative="1">
      <w:start w:val="1"/>
      <w:numFmt w:val="bullet"/>
      <w:pStyle w:val="Papunkiopapunktis"/>
      <w:lvlText w:val="o"/>
      <w:lvlJc w:val="left"/>
      <w:pPr>
        <w:tabs>
          <w:tab w:val="num" w:pos="2007"/>
        </w:tabs>
        <w:ind w:left="2007" w:hanging="360"/>
      </w:pPr>
      <w:rPr>
        <w:rFonts w:ascii="Courier New" w:hAnsi="Courier New" w:hint="default"/>
      </w:rPr>
    </w:lvl>
    <w:lvl w:ilvl="2" w:tplc="2F9027C4" w:tentative="1">
      <w:start w:val="1"/>
      <w:numFmt w:val="bullet"/>
      <w:lvlText w:val=""/>
      <w:lvlJc w:val="left"/>
      <w:pPr>
        <w:tabs>
          <w:tab w:val="num" w:pos="2727"/>
        </w:tabs>
        <w:ind w:left="2727" w:hanging="360"/>
      </w:pPr>
      <w:rPr>
        <w:rFonts w:ascii="Wingdings" w:hAnsi="Wingdings" w:hint="default"/>
      </w:rPr>
    </w:lvl>
    <w:lvl w:ilvl="3" w:tplc="0802A0B6" w:tentative="1">
      <w:start w:val="1"/>
      <w:numFmt w:val="bullet"/>
      <w:lvlText w:val=""/>
      <w:lvlJc w:val="left"/>
      <w:pPr>
        <w:tabs>
          <w:tab w:val="num" w:pos="3447"/>
        </w:tabs>
        <w:ind w:left="3447" w:hanging="360"/>
      </w:pPr>
      <w:rPr>
        <w:rFonts w:ascii="Symbol" w:hAnsi="Symbol" w:hint="default"/>
      </w:rPr>
    </w:lvl>
    <w:lvl w:ilvl="4" w:tplc="DCB49FA2" w:tentative="1">
      <w:start w:val="1"/>
      <w:numFmt w:val="bullet"/>
      <w:lvlText w:val="o"/>
      <w:lvlJc w:val="left"/>
      <w:pPr>
        <w:tabs>
          <w:tab w:val="num" w:pos="4167"/>
        </w:tabs>
        <w:ind w:left="4167" w:hanging="360"/>
      </w:pPr>
      <w:rPr>
        <w:rFonts w:ascii="Courier New" w:hAnsi="Courier New" w:hint="default"/>
      </w:rPr>
    </w:lvl>
    <w:lvl w:ilvl="5" w:tplc="71D09588" w:tentative="1">
      <w:start w:val="1"/>
      <w:numFmt w:val="bullet"/>
      <w:lvlText w:val=""/>
      <w:lvlJc w:val="left"/>
      <w:pPr>
        <w:tabs>
          <w:tab w:val="num" w:pos="4887"/>
        </w:tabs>
        <w:ind w:left="4887" w:hanging="360"/>
      </w:pPr>
      <w:rPr>
        <w:rFonts w:ascii="Wingdings" w:hAnsi="Wingdings" w:hint="default"/>
      </w:rPr>
    </w:lvl>
    <w:lvl w:ilvl="6" w:tplc="26B2F84A" w:tentative="1">
      <w:start w:val="1"/>
      <w:numFmt w:val="bullet"/>
      <w:lvlText w:val=""/>
      <w:lvlJc w:val="left"/>
      <w:pPr>
        <w:tabs>
          <w:tab w:val="num" w:pos="5607"/>
        </w:tabs>
        <w:ind w:left="5607" w:hanging="360"/>
      </w:pPr>
      <w:rPr>
        <w:rFonts w:ascii="Symbol" w:hAnsi="Symbol" w:hint="default"/>
      </w:rPr>
    </w:lvl>
    <w:lvl w:ilvl="7" w:tplc="C9EE43EA" w:tentative="1">
      <w:start w:val="1"/>
      <w:numFmt w:val="bullet"/>
      <w:lvlText w:val="o"/>
      <w:lvlJc w:val="left"/>
      <w:pPr>
        <w:tabs>
          <w:tab w:val="num" w:pos="6327"/>
        </w:tabs>
        <w:ind w:left="6327" w:hanging="360"/>
      </w:pPr>
      <w:rPr>
        <w:rFonts w:ascii="Courier New" w:hAnsi="Courier New" w:hint="default"/>
      </w:rPr>
    </w:lvl>
    <w:lvl w:ilvl="8" w:tplc="BD30627E"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56181EEB"/>
    <w:multiLevelType w:val="multilevel"/>
    <w:tmpl w:val="9FE207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A217C71"/>
    <w:multiLevelType w:val="multilevel"/>
    <w:tmpl w:val="8A1241EA"/>
    <w:lvl w:ilvl="0">
      <w:start w:val="5"/>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9774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0A346F"/>
    <w:multiLevelType w:val="multilevel"/>
    <w:tmpl w:val="BB74C460"/>
    <w:lvl w:ilvl="0">
      <w:start w:val="3"/>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65966736"/>
    <w:multiLevelType w:val="hybridMultilevel"/>
    <w:tmpl w:val="AEB02D6A"/>
    <w:lvl w:ilvl="0" w:tplc="759E9B56">
      <w:numFmt w:val="bullet"/>
      <w:lvlText w:val="-"/>
      <w:lvlJc w:val="left"/>
      <w:pPr>
        <w:ind w:left="1256" w:hanging="360"/>
      </w:pPr>
      <w:rPr>
        <w:rFonts w:ascii="Times New Roman" w:eastAsia="Times New Roman" w:hAnsi="Times New Roman" w:cs="Times New Roman" w:hint="default"/>
      </w:rPr>
    </w:lvl>
    <w:lvl w:ilvl="1" w:tplc="04270003" w:tentative="1">
      <w:start w:val="1"/>
      <w:numFmt w:val="bullet"/>
      <w:lvlText w:val="o"/>
      <w:lvlJc w:val="left"/>
      <w:pPr>
        <w:ind w:left="1976" w:hanging="360"/>
      </w:pPr>
      <w:rPr>
        <w:rFonts w:ascii="Courier New" w:hAnsi="Courier New" w:cs="Courier New" w:hint="default"/>
      </w:rPr>
    </w:lvl>
    <w:lvl w:ilvl="2" w:tplc="04270005" w:tentative="1">
      <w:start w:val="1"/>
      <w:numFmt w:val="bullet"/>
      <w:lvlText w:val=""/>
      <w:lvlJc w:val="left"/>
      <w:pPr>
        <w:ind w:left="2696" w:hanging="360"/>
      </w:pPr>
      <w:rPr>
        <w:rFonts w:ascii="Wingdings" w:hAnsi="Wingdings" w:hint="default"/>
      </w:rPr>
    </w:lvl>
    <w:lvl w:ilvl="3" w:tplc="04270001" w:tentative="1">
      <w:start w:val="1"/>
      <w:numFmt w:val="bullet"/>
      <w:lvlText w:val=""/>
      <w:lvlJc w:val="left"/>
      <w:pPr>
        <w:ind w:left="3416" w:hanging="360"/>
      </w:pPr>
      <w:rPr>
        <w:rFonts w:ascii="Symbol" w:hAnsi="Symbol" w:hint="default"/>
      </w:rPr>
    </w:lvl>
    <w:lvl w:ilvl="4" w:tplc="04270003" w:tentative="1">
      <w:start w:val="1"/>
      <w:numFmt w:val="bullet"/>
      <w:lvlText w:val="o"/>
      <w:lvlJc w:val="left"/>
      <w:pPr>
        <w:ind w:left="4136" w:hanging="360"/>
      </w:pPr>
      <w:rPr>
        <w:rFonts w:ascii="Courier New" w:hAnsi="Courier New" w:cs="Courier New" w:hint="default"/>
      </w:rPr>
    </w:lvl>
    <w:lvl w:ilvl="5" w:tplc="04270005" w:tentative="1">
      <w:start w:val="1"/>
      <w:numFmt w:val="bullet"/>
      <w:lvlText w:val=""/>
      <w:lvlJc w:val="left"/>
      <w:pPr>
        <w:ind w:left="4856" w:hanging="360"/>
      </w:pPr>
      <w:rPr>
        <w:rFonts w:ascii="Wingdings" w:hAnsi="Wingdings" w:hint="default"/>
      </w:rPr>
    </w:lvl>
    <w:lvl w:ilvl="6" w:tplc="04270001" w:tentative="1">
      <w:start w:val="1"/>
      <w:numFmt w:val="bullet"/>
      <w:lvlText w:val=""/>
      <w:lvlJc w:val="left"/>
      <w:pPr>
        <w:ind w:left="5576" w:hanging="360"/>
      </w:pPr>
      <w:rPr>
        <w:rFonts w:ascii="Symbol" w:hAnsi="Symbol" w:hint="default"/>
      </w:rPr>
    </w:lvl>
    <w:lvl w:ilvl="7" w:tplc="04270003" w:tentative="1">
      <w:start w:val="1"/>
      <w:numFmt w:val="bullet"/>
      <w:lvlText w:val="o"/>
      <w:lvlJc w:val="left"/>
      <w:pPr>
        <w:ind w:left="6296" w:hanging="360"/>
      </w:pPr>
      <w:rPr>
        <w:rFonts w:ascii="Courier New" w:hAnsi="Courier New" w:cs="Courier New" w:hint="default"/>
      </w:rPr>
    </w:lvl>
    <w:lvl w:ilvl="8" w:tplc="04270005" w:tentative="1">
      <w:start w:val="1"/>
      <w:numFmt w:val="bullet"/>
      <w:lvlText w:val=""/>
      <w:lvlJc w:val="left"/>
      <w:pPr>
        <w:ind w:left="7016" w:hanging="360"/>
      </w:pPr>
      <w:rPr>
        <w:rFonts w:ascii="Wingdings" w:hAnsi="Wingdings" w:hint="default"/>
      </w:rPr>
    </w:lvl>
  </w:abstractNum>
  <w:abstractNum w:abstractNumId="21"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14B0C73"/>
    <w:multiLevelType w:val="hybridMultilevel"/>
    <w:tmpl w:val="00786C1A"/>
    <w:lvl w:ilvl="0" w:tplc="9FF61294">
      <w:start w:val="1"/>
      <w:numFmt w:val="decimal"/>
      <w:pStyle w:val="Sraassuenkleliais"/>
      <w:lvlText w:val="%1)"/>
      <w:lvlJc w:val="left"/>
      <w:pPr>
        <w:ind w:left="786" w:hanging="360"/>
      </w:pPr>
      <w:rPr>
        <w:rFonts w:cs="Times New Roman"/>
      </w:rPr>
    </w:lvl>
    <w:lvl w:ilvl="1" w:tplc="04270019">
      <w:start w:val="1"/>
      <w:numFmt w:val="decimal"/>
      <w:lvlText w:val="%2."/>
      <w:lvlJc w:val="left"/>
      <w:pPr>
        <w:tabs>
          <w:tab w:val="num" w:pos="1299"/>
        </w:tabs>
        <w:ind w:left="1299" w:hanging="360"/>
      </w:pPr>
      <w:rPr>
        <w:rFonts w:cs="Times New Roman"/>
      </w:rPr>
    </w:lvl>
    <w:lvl w:ilvl="2" w:tplc="0427001B">
      <w:start w:val="1"/>
      <w:numFmt w:val="decimal"/>
      <w:lvlText w:val="%3."/>
      <w:lvlJc w:val="left"/>
      <w:pPr>
        <w:tabs>
          <w:tab w:val="num" w:pos="2019"/>
        </w:tabs>
        <w:ind w:left="2019" w:hanging="360"/>
      </w:pPr>
      <w:rPr>
        <w:rFonts w:cs="Times New Roman"/>
      </w:rPr>
    </w:lvl>
    <w:lvl w:ilvl="3" w:tplc="0427000F">
      <w:start w:val="1"/>
      <w:numFmt w:val="decimal"/>
      <w:lvlText w:val="%4."/>
      <w:lvlJc w:val="left"/>
      <w:pPr>
        <w:tabs>
          <w:tab w:val="num" w:pos="2739"/>
        </w:tabs>
        <w:ind w:left="2739" w:hanging="360"/>
      </w:pPr>
      <w:rPr>
        <w:rFonts w:cs="Times New Roman"/>
      </w:rPr>
    </w:lvl>
    <w:lvl w:ilvl="4" w:tplc="04270019">
      <w:start w:val="1"/>
      <w:numFmt w:val="decimal"/>
      <w:lvlText w:val="%5."/>
      <w:lvlJc w:val="left"/>
      <w:pPr>
        <w:tabs>
          <w:tab w:val="num" w:pos="3459"/>
        </w:tabs>
        <w:ind w:left="3459" w:hanging="360"/>
      </w:pPr>
      <w:rPr>
        <w:rFonts w:cs="Times New Roman"/>
      </w:rPr>
    </w:lvl>
    <w:lvl w:ilvl="5" w:tplc="0427001B">
      <w:start w:val="1"/>
      <w:numFmt w:val="decimal"/>
      <w:lvlText w:val="%6."/>
      <w:lvlJc w:val="left"/>
      <w:pPr>
        <w:tabs>
          <w:tab w:val="num" w:pos="4179"/>
        </w:tabs>
        <w:ind w:left="4179" w:hanging="360"/>
      </w:pPr>
      <w:rPr>
        <w:rFonts w:cs="Times New Roman"/>
      </w:rPr>
    </w:lvl>
    <w:lvl w:ilvl="6" w:tplc="0427000F">
      <w:start w:val="1"/>
      <w:numFmt w:val="decimal"/>
      <w:lvlText w:val="%7."/>
      <w:lvlJc w:val="left"/>
      <w:pPr>
        <w:tabs>
          <w:tab w:val="num" w:pos="4899"/>
        </w:tabs>
        <w:ind w:left="4899" w:hanging="360"/>
      </w:pPr>
      <w:rPr>
        <w:rFonts w:cs="Times New Roman"/>
      </w:rPr>
    </w:lvl>
    <w:lvl w:ilvl="7" w:tplc="04270019">
      <w:start w:val="1"/>
      <w:numFmt w:val="decimal"/>
      <w:lvlText w:val="%8."/>
      <w:lvlJc w:val="left"/>
      <w:pPr>
        <w:tabs>
          <w:tab w:val="num" w:pos="5619"/>
        </w:tabs>
        <w:ind w:left="5619" w:hanging="360"/>
      </w:pPr>
      <w:rPr>
        <w:rFonts w:cs="Times New Roman"/>
      </w:rPr>
    </w:lvl>
    <w:lvl w:ilvl="8" w:tplc="0427001B">
      <w:start w:val="1"/>
      <w:numFmt w:val="decimal"/>
      <w:lvlText w:val="%9."/>
      <w:lvlJc w:val="left"/>
      <w:pPr>
        <w:tabs>
          <w:tab w:val="num" w:pos="6339"/>
        </w:tabs>
        <w:ind w:left="6339" w:hanging="360"/>
      </w:pPr>
      <w:rPr>
        <w:rFonts w:cs="Times New Roman"/>
      </w:rPr>
    </w:lvl>
  </w:abstractNum>
  <w:abstractNum w:abstractNumId="23"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9267A03"/>
    <w:multiLevelType w:val="hybridMultilevel"/>
    <w:tmpl w:val="220EE31A"/>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E2059C3"/>
    <w:multiLevelType w:val="hybridMultilevel"/>
    <w:tmpl w:val="A46C67EA"/>
    <w:lvl w:ilvl="0" w:tplc="63E022AC">
      <w:start w:val="1"/>
      <w:numFmt w:val="bullet"/>
      <w:lvlText w:val=""/>
      <w:lvlJc w:val="left"/>
      <w:pPr>
        <w:tabs>
          <w:tab w:val="num" w:pos="360"/>
        </w:tabs>
        <w:ind w:left="360" w:hanging="360"/>
      </w:pPr>
      <w:rPr>
        <w:rFonts w:ascii="Wingdings" w:hAnsi="Wingdings" w:hint="default"/>
      </w:rPr>
    </w:lvl>
    <w:lvl w:ilvl="1" w:tplc="9E6C2040" w:tentative="1">
      <w:start w:val="1"/>
      <w:numFmt w:val="bullet"/>
      <w:lvlText w:val="o"/>
      <w:lvlJc w:val="left"/>
      <w:pPr>
        <w:tabs>
          <w:tab w:val="num" w:pos="1080"/>
        </w:tabs>
        <w:ind w:left="1080" w:hanging="360"/>
      </w:pPr>
      <w:rPr>
        <w:rFonts w:ascii="Courier New" w:hAnsi="Courier New" w:hint="default"/>
      </w:rPr>
    </w:lvl>
    <w:lvl w:ilvl="2" w:tplc="AAC6FB54" w:tentative="1">
      <w:start w:val="1"/>
      <w:numFmt w:val="bullet"/>
      <w:lvlText w:val=""/>
      <w:lvlJc w:val="left"/>
      <w:pPr>
        <w:tabs>
          <w:tab w:val="num" w:pos="1800"/>
        </w:tabs>
        <w:ind w:left="1800" w:hanging="360"/>
      </w:pPr>
      <w:rPr>
        <w:rFonts w:ascii="Wingdings" w:hAnsi="Wingdings" w:hint="default"/>
      </w:rPr>
    </w:lvl>
    <w:lvl w:ilvl="3" w:tplc="5B6CA8F6" w:tentative="1">
      <w:start w:val="1"/>
      <w:numFmt w:val="bullet"/>
      <w:lvlText w:val=""/>
      <w:lvlJc w:val="left"/>
      <w:pPr>
        <w:tabs>
          <w:tab w:val="num" w:pos="2520"/>
        </w:tabs>
        <w:ind w:left="2520" w:hanging="360"/>
      </w:pPr>
      <w:rPr>
        <w:rFonts w:ascii="Symbol" w:hAnsi="Symbol" w:hint="default"/>
      </w:rPr>
    </w:lvl>
    <w:lvl w:ilvl="4" w:tplc="4F2CD8F0" w:tentative="1">
      <w:start w:val="1"/>
      <w:numFmt w:val="bullet"/>
      <w:lvlText w:val="o"/>
      <w:lvlJc w:val="left"/>
      <w:pPr>
        <w:tabs>
          <w:tab w:val="num" w:pos="3240"/>
        </w:tabs>
        <w:ind w:left="3240" w:hanging="360"/>
      </w:pPr>
      <w:rPr>
        <w:rFonts w:ascii="Courier New" w:hAnsi="Courier New" w:hint="default"/>
      </w:rPr>
    </w:lvl>
    <w:lvl w:ilvl="5" w:tplc="21EA7D08" w:tentative="1">
      <w:start w:val="1"/>
      <w:numFmt w:val="bullet"/>
      <w:lvlText w:val=""/>
      <w:lvlJc w:val="left"/>
      <w:pPr>
        <w:tabs>
          <w:tab w:val="num" w:pos="3960"/>
        </w:tabs>
        <w:ind w:left="3960" w:hanging="360"/>
      </w:pPr>
      <w:rPr>
        <w:rFonts w:ascii="Wingdings" w:hAnsi="Wingdings" w:hint="default"/>
      </w:rPr>
    </w:lvl>
    <w:lvl w:ilvl="6" w:tplc="02584092" w:tentative="1">
      <w:start w:val="1"/>
      <w:numFmt w:val="bullet"/>
      <w:lvlText w:val=""/>
      <w:lvlJc w:val="left"/>
      <w:pPr>
        <w:tabs>
          <w:tab w:val="num" w:pos="4680"/>
        </w:tabs>
        <w:ind w:left="4680" w:hanging="360"/>
      </w:pPr>
      <w:rPr>
        <w:rFonts w:ascii="Symbol" w:hAnsi="Symbol" w:hint="default"/>
      </w:rPr>
    </w:lvl>
    <w:lvl w:ilvl="7" w:tplc="6C22EA58" w:tentative="1">
      <w:start w:val="1"/>
      <w:numFmt w:val="bullet"/>
      <w:lvlText w:val="o"/>
      <w:lvlJc w:val="left"/>
      <w:pPr>
        <w:tabs>
          <w:tab w:val="num" w:pos="5400"/>
        </w:tabs>
        <w:ind w:left="5400" w:hanging="360"/>
      </w:pPr>
      <w:rPr>
        <w:rFonts w:ascii="Courier New" w:hAnsi="Courier New" w:hint="default"/>
      </w:rPr>
    </w:lvl>
    <w:lvl w:ilvl="8" w:tplc="E4D2E27A" w:tentative="1">
      <w:start w:val="1"/>
      <w:numFmt w:val="bullet"/>
      <w:lvlText w:val=""/>
      <w:lvlJc w:val="left"/>
      <w:pPr>
        <w:tabs>
          <w:tab w:val="num" w:pos="6120"/>
        </w:tabs>
        <w:ind w:left="6120" w:hanging="360"/>
      </w:pPr>
      <w:rPr>
        <w:rFonts w:ascii="Wingdings" w:hAnsi="Wingdings" w:hint="default"/>
      </w:rPr>
    </w:lvl>
  </w:abstractNum>
  <w:num w:numId="1" w16cid:durableId="1531533944">
    <w:abstractNumId w:val="24"/>
  </w:num>
  <w:num w:numId="2" w16cid:durableId="1372417127">
    <w:abstractNumId w:val="17"/>
  </w:num>
  <w:num w:numId="3" w16cid:durableId="25566793">
    <w:abstractNumId w:val="21"/>
  </w:num>
  <w:num w:numId="4" w16cid:durableId="383409156">
    <w:abstractNumId w:val="23"/>
  </w:num>
  <w:num w:numId="5" w16cid:durableId="145320407">
    <w:abstractNumId w:val="1"/>
  </w:num>
  <w:num w:numId="6" w16cid:durableId="945890422">
    <w:abstractNumId w:val="26"/>
  </w:num>
  <w:num w:numId="7" w16cid:durableId="2023824101">
    <w:abstractNumId w:val="8"/>
  </w:num>
  <w:num w:numId="8" w16cid:durableId="1391272966">
    <w:abstractNumId w:val="13"/>
  </w:num>
  <w:num w:numId="9" w16cid:durableId="590772555">
    <w:abstractNumId w:val="0"/>
  </w:num>
  <w:num w:numId="10" w16cid:durableId="475998">
    <w:abstractNumId w:val="5"/>
  </w:num>
  <w:num w:numId="11" w16cid:durableId="1014235198">
    <w:abstractNumId w:val="25"/>
  </w:num>
  <w:num w:numId="12" w16cid:durableId="1816750211">
    <w:abstractNumId w:val="27"/>
  </w:num>
  <w:num w:numId="13" w16cid:durableId="1040469613">
    <w:abstractNumId w:val="7"/>
  </w:num>
  <w:num w:numId="14" w16cid:durableId="33578575">
    <w:abstractNumId w:val="14"/>
  </w:num>
  <w:num w:numId="15" w16cid:durableId="6417334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6154717">
    <w:abstractNumId w:val="18"/>
  </w:num>
  <w:num w:numId="17" w16cid:durableId="395321941">
    <w:abstractNumId w:val="11"/>
  </w:num>
  <w:num w:numId="18" w16cid:durableId="1546869675">
    <w:abstractNumId w:val="6"/>
  </w:num>
  <w:num w:numId="19" w16cid:durableId="2099521067">
    <w:abstractNumId w:val="4"/>
  </w:num>
  <w:num w:numId="20" w16cid:durableId="1974678012">
    <w:abstractNumId w:val="20"/>
  </w:num>
  <w:num w:numId="21" w16cid:durableId="1176118789">
    <w:abstractNumId w:val="2"/>
  </w:num>
  <w:num w:numId="22" w16cid:durableId="1481381272">
    <w:abstractNumId w:val="3"/>
  </w:num>
  <w:num w:numId="23" w16cid:durableId="657155662">
    <w:abstractNumId w:val="16"/>
  </w:num>
  <w:num w:numId="24" w16cid:durableId="71514885">
    <w:abstractNumId w:val="9"/>
  </w:num>
  <w:num w:numId="25" w16cid:durableId="1770345363">
    <w:abstractNumId w:val="15"/>
  </w:num>
  <w:num w:numId="26" w16cid:durableId="2003771693">
    <w:abstractNumId w:val="19"/>
  </w:num>
  <w:num w:numId="27" w16cid:durableId="706493120">
    <w:abstractNumId w:val="10"/>
  </w:num>
  <w:num w:numId="28" w16cid:durableId="20356188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1789B"/>
    <w:rsid w:val="0002178D"/>
    <w:rsid w:val="000231C1"/>
    <w:rsid w:val="00027751"/>
    <w:rsid w:val="0003313F"/>
    <w:rsid w:val="00034AD1"/>
    <w:rsid w:val="0004380B"/>
    <w:rsid w:val="0005176E"/>
    <w:rsid w:val="00052269"/>
    <w:rsid w:val="0006521B"/>
    <w:rsid w:val="00074AE3"/>
    <w:rsid w:val="0008011D"/>
    <w:rsid w:val="00082FF5"/>
    <w:rsid w:val="00083194"/>
    <w:rsid w:val="00085B18"/>
    <w:rsid w:val="00086E13"/>
    <w:rsid w:val="000948A1"/>
    <w:rsid w:val="000957F1"/>
    <w:rsid w:val="000A2B73"/>
    <w:rsid w:val="000A5630"/>
    <w:rsid w:val="000A5B4D"/>
    <w:rsid w:val="000A7249"/>
    <w:rsid w:val="000B5263"/>
    <w:rsid w:val="000C24B2"/>
    <w:rsid w:val="000C4AE6"/>
    <w:rsid w:val="000D5588"/>
    <w:rsid w:val="000D5D8D"/>
    <w:rsid w:val="000E5B1C"/>
    <w:rsid w:val="000F1DB6"/>
    <w:rsid w:val="000F4907"/>
    <w:rsid w:val="000F5711"/>
    <w:rsid w:val="000F6511"/>
    <w:rsid w:val="00105025"/>
    <w:rsid w:val="001059F1"/>
    <w:rsid w:val="00110CCB"/>
    <w:rsid w:val="0012301A"/>
    <w:rsid w:val="00131CD7"/>
    <w:rsid w:val="00132400"/>
    <w:rsid w:val="0013656E"/>
    <w:rsid w:val="001376E6"/>
    <w:rsid w:val="0014684C"/>
    <w:rsid w:val="00150302"/>
    <w:rsid w:val="0015165C"/>
    <w:rsid w:val="00152CA2"/>
    <w:rsid w:val="0016409E"/>
    <w:rsid w:val="00164DE7"/>
    <w:rsid w:val="0016744B"/>
    <w:rsid w:val="001725FF"/>
    <w:rsid w:val="00175384"/>
    <w:rsid w:val="001857C7"/>
    <w:rsid w:val="00193C31"/>
    <w:rsid w:val="001940D3"/>
    <w:rsid w:val="00194D5E"/>
    <w:rsid w:val="001A0A5B"/>
    <w:rsid w:val="001A3260"/>
    <w:rsid w:val="001A7BF0"/>
    <w:rsid w:val="001B18E5"/>
    <w:rsid w:val="001B2354"/>
    <w:rsid w:val="001B2B60"/>
    <w:rsid w:val="001B2C85"/>
    <w:rsid w:val="001B3258"/>
    <w:rsid w:val="001B4624"/>
    <w:rsid w:val="001B6B92"/>
    <w:rsid w:val="001C3CD7"/>
    <w:rsid w:val="001D5C4E"/>
    <w:rsid w:val="001D6428"/>
    <w:rsid w:val="001D7D4A"/>
    <w:rsid w:val="001D7D6A"/>
    <w:rsid w:val="001E05FB"/>
    <w:rsid w:val="001E27A6"/>
    <w:rsid w:val="001E2B8D"/>
    <w:rsid w:val="001E6856"/>
    <w:rsid w:val="001F20A7"/>
    <w:rsid w:val="001F5DF8"/>
    <w:rsid w:val="00200A98"/>
    <w:rsid w:val="00202C04"/>
    <w:rsid w:val="00204DB7"/>
    <w:rsid w:val="00205822"/>
    <w:rsid w:val="002150A3"/>
    <w:rsid w:val="00221EDB"/>
    <w:rsid w:val="002229A0"/>
    <w:rsid w:val="002257E8"/>
    <w:rsid w:val="00227FA9"/>
    <w:rsid w:val="00232369"/>
    <w:rsid w:val="00233E0A"/>
    <w:rsid w:val="002369C6"/>
    <w:rsid w:val="0025076B"/>
    <w:rsid w:val="00255C01"/>
    <w:rsid w:val="002566B7"/>
    <w:rsid w:val="0026400F"/>
    <w:rsid w:val="00265EC4"/>
    <w:rsid w:val="00266CBA"/>
    <w:rsid w:val="00271F9E"/>
    <w:rsid w:val="002722F2"/>
    <w:rsid w:val="00273AB4"/>
    <w:rsid w:val="002776C4"/>
    <w:rsid w:val="00283312"/>
    <w:rsid w:val="002836FE"/>
    <w:rsid w:val="00291AAC"/>
    <w:rsid w:val="00293615"/>
    <w:rsid w:val="00293A51"/>
    <w:rsid w:val="00294A0D"/>
    <w:rsid w:val="002A0C50"/>
    <w:rsid w:val="002A60BD"/>
    <w:rsid w:val="002A676B"/>
    <w:rsid w:val="002B298B"/>
    <w:rsid w:val="002C1403"/>
    <w:rsid w:val="002C1672"/>
    <w:rsid w:val="002C247F"/>
    <w:rsid w:val="002C2782"/>
    <w:rsid w:val="002C6DEE"/>
    <w:rsid w:val="002C72B9"/>
    <w:rsid w:val="002D4C57"/>
    <w:rsid w:val="002E0940"/>
    <w:rsid w:val="002E10D9"/>
    <w:rsid w:val="002E1F58"/>
    <w:rsid w:val="002F035C"/>
    <w:rsid w:val="002F04F9"/>
    <w:rsid w:val="002F4CEA"/>
    <w:rsid w:val="002F4D7E"/>
    <w:rsid w:val="002F58A5"/>
    <w:rsid w:val="002F65FC"/>
    <w:rsid w:val="003146D3"/>
    <w:rsid w:val="00315165"/>
    <w:rsid w:val="0032145C"/>
    <w:rsid w:val="00327BC6"/>
    <w:rsid w:val="00332771"/>
    <w:rsid w:val="003343AE"/>
    <w:rsid w:val="0033443A"/>
    <w:rsid w:val="00337B38"/>
    <w:rsid w:val="003431BD"/>
    <w:rsid w:val="00345C51"/>
    <w:rsid w:val="00346096"/>
    <w:rsid w:val="00346944"/>
    <w:rsid w:val="00346B2C"/>
    <w:rsid w:val="0035225B"/>
    <w:rsid w:val="0035306C"/>
    <w:rsid w:val="00361BFC"/>
    <w:rsid w:val="00363C92"/>
    <w:rsid w:val="003649A9"/>
    <w:rsid w:val="00365270"/>
    <w:rsid w:val="003670F6"/>
    <w:rsid w:val="0037261E"/>
    <w:rsid w:val="00372E1A"/>
    <w:rsid w:val="003745CE"/>
    <w:rsid w:val="00377C23"/>
    <w:rsid w:val="00381211"/>
    <w:rsid w:val="00384823"/>
    <w:rsid w:val="00391772"/>
    <w:rsid w:val="003922F5"/>
    <w:rsid w:val="0039376C"/>
    <w:rsid w:val="003972F1"/>
    <w:rsid w:val="003977F5"/>
    <w:rsid w:val="003A3326"/>
    <w:rsid w:val="003A6BA0"/>
    <w:rsid w:val="003B03DB"/>
    <w:rsid w:val="003B0564"/>
    <w:rsid w:val="003B22D9"/>
    <w:rsid w:val="003B3009"/>
    <w:rsid w:val="003B4AB5"/>
    <w:rsid w:val="003C2D1D"/>
    <w:rsid w:val="003C6EED"/>
    <w:rsid w:val="003C75BC"/>
    <w:rsid w:val="003D4EB3"/>
    <w:rsid w:val="003D52D4"/>
    <w:rsid w:val="003D5FE3"/>
    <w:rsid w:val="003E13EB"/>
    <w:rsid w:val="003F03DC"/>
    <w:rsid w:val="003F3FBD"/>
    <w:rsid w:val="003F5DA8"/>
    <w:rsid w:val="003F61A6"/>
    <w:rsid w:val="003F7F4F"/>
    <w:rsid w:val="00405E77"/>
    <w:rsid w:val="0040717E"/>
    <w:rsid w:val="0041442A"/>
    <w:rsid w:val="00424993"/>
    <w:rsid w:val="004251CB"/>
    <w:rsid w:val="004366DB"/>
    <w:rsid w:val="00436ABF"/>
    <w:rsid w:val="00447707"/>
    <w:rsid w:val="00452AB8"/>
    <w:rsid w:val="00453D20"/>
    <w:rsid w:val="00461830"/>
    <w:rsid w:val="004634A8"/>
    <w:rsid w:val="004644B8"/>
    <w:rsid w:val="0046686C"/>
    <w:rsid w:val="004742EC"/>
    <w:rsid w:val="00475E4C"/>
    <w:rsid w:val="00480C7E"/>
    <w:rsid w:val="004877C3"/>
    <w:rsid w:val="00493146"/>
    <w:rsid w:val="004952A7"/>
    <w:rsid w:val="004A262F"/>
    <w:rsid w:val="004A3BFC"/>
    <w:rsid w:val="004B6E9C"/>
    <w:rsid w:val="004C06A1"/>
    <w:rsid w:val="004C33E7"/>
    <w:rsid w:val="004D3A0F"/>
    <w:rsid w:val="004D6FF2"/>
    <w:rsid w:val="004E2CB6"/>
    <w:rsid w:val="004E424B"/>
    <w:rsid w:val="004E53FE"/>
    <w:rsid w:val="004E62D7"/>
    <w:rsid w:val="004F1E36"/>
    <w:rsid w:val="00500F46"/>
    <w:rsid w:val="0050650D"/>
    <w:rsid w:val="00514334"/>
    <w:rsid w:val="00515AAC"/>
    <w:rsid w:val="00516061"/>
    <w:rsid w:val="005222B7"/>
    <w:rsid w:val="00522A41"/>
    <w:rsid w:val="00522BB7"/>
    <w:rsid w:val="00522E06"/>
    <w:rsid w:val="00533F71"/>
    <w:rsid w:val="00534EF1"/>
    <w:rsid w:val="0053600D"/>
    <w:rsid w:val="00536E4B"/>
    <w:rsid w:val="00537B29"/>
    <w:rsid w:val="00543096"/>
    <w:rsid w:val="0054552B"/>
    <w:rsid w:val="00545A58"/>
    <w:rsid w:val="00550D60"/>
    <w:rsid w:val="005649D3"/>
    <w:rsid w:val="0056744B"/>
    <w:rsid w:val="00570CC3"/>
    <w:rsid w:val="0057565E"/>
    <w:rsid w:val="00584B80"/>
    <w:rsid w:val="005946D9"/>
    <w:rsid w:val="005A0189"/>
    <w:rsid w:val="005A029B"/>
    <w:rsid w:val="005A0F32"/>
    <w:rsid w:val="005A23E4"/>
    <w:rsid w:val="005A2578"/>
    <w:rsid w:val="005A7973"/>
    <w:rsid w:val="005C2F85"/>
    <w:rsid w:val="005C6C58"/>
    <w:rsid w:val="005D4E25"/>
    <w:rsid w:val="005D631A"/>
    <w:rsid w:val="005D6DDC"/>
    <w:rsid w:val="005D6F1F"/>
    <w:rsid w:val="005E4DE2"/>
    <w:rsid w:val="005E59A1"/>
    <w:rsid w:val="005F194E"/>
    <w:rsid w:val="005F5463"/>
    <w:rsid w:val="005F5795"/>
    <w:rsid w:val="005F6FF3"/>
    <w:rsid w:val="005F70D0"/>
    <w:rsid w:val="00603851"/>
    <w:rsid w:val="006040C3"/>
    <w:rsid w:val="00606F3F"/>
    <w:rsid w:val="00615887"/>
    <w:rsid w:val="0061791A"/>
    <w:rsid w:val="006264C3"/>
    <w:rsid w:val="006278CD"/>
    <w:rsid w:val="006345AF"/>
    <w:rsid w:val="00635657"/>
    <w:rsid w:val="00640615"/>
    <w:rsid w:val="00641F35"/>
    <w:rsid w:val="00643854"/>
    <w:rsid w:val="00651873"/>
    <w:rsid w:val="006609F8"/>
    <w:rsid w:val="00665C8A"/>
    <w:rsid w:val="006700B5"/>
    <w:rsid w:val="00673C3E"/>
    <w:rsid w:val="00677CF2"/>
    <w:rsid w:val="00680EA0"/>
    <w:rsid w:val="00683FAC"/>
    <w:rsid w:val="006902A7"/>
    <w:rsid w:val="0069136D"/>
    <w:rsid w:val="0069268A"/>
    <w:rsid w:val="00693D2E"/>
    <w:rsid w:val="00696A4E"/>
    <w:rsid w:val="006A0584"/>
    <w:rsid w:val="006A062F"/>
    <w:rsid w:val="006A3084"/>
    <w:rsid w:val="006A40C9"/>
    <w:rsid w:val="006A79C3"/>
    <w:rsid w:val="006B390A"/>
    <w:rsid w:val="006B5668"/>
    <w:rsid w:val="006C26FB"/>
    <w:rsid w:val="006C35E5"/>
    <w:rsid w:val="006D2FF2"/>
    <w:rsid w:val="006E7A34"/>
    <w:rsid w:val="006F3B16"/>
    <w:rsid w:val="00706EB5"/>
    <w:rsid w:val="00716421"/>
    <w:rsid w:val="00717E91"/>
    <w:rsid w:val="0072566E"/>
    <w:rsid w:val="007271BA"/>
    <w:rsid w:val="00733739"/>
    <w:rsid w:val="007465E0"/>
    <w:rsid w:val="007560B5"/>
    <w:rsid w:val="00756EB2"/>
    <w:rsid w:val="0076203F"/>
    <w:rsid w:val="007622A8"/>
    <w:rsid w:val="00765DA1"/>
    <w:rsid w:val="00766F6B"/>
    <w:rsid w:val="00770625"/>
    <w:rsid w:val="0078057A"/>
    <w:rsid w:val="00782269"/>
    <w:rsid w:val="00790DCB"/>
    <w:rsid w:val="00793976"/>
    <w:rsid w:val="0079418E"/>
    <w:rsid w:val="007A0188"/>
    <w:rsid w:val="007A217F"/>
    <w:rsid w:val="007A42CF"/>
    <w:rsid w:val="007A5584"/>
    <w:rsid w:val="007A6D13"/>
    <w:rsid w:val="007B24F9"/>
    <w:rsid w:val="007B5EB3"/>
    <w:rsid w:val="007B66F6"/>
    <w:rsid w:val="007C0027"/>
    <w:rsid w:val="007C0995"/>
    <w:rsid w:val="007C24AA"/>
    <w:rsid w:val="007C635E"/>
    <w:rsid w:val="007D0B89"/>
    <w:rsid w:val="007D1098"/>
    <w:rsid w:val="007E2C18"/>
    <w:rsid w:val="007E40C5"/>
    <w:rsid w:val="007E6D4C"/>
    <w:rsid w:val="007E7B39"/>
    <w:rsid w:val="007F6185"/>
    <w:rsid w:val="008002F6"/>
    <w:rsid w:val="008035E8"/>
    <w:rsid w:val="00803DBB"/>
    <w:rsid w:val="00806038"/>
    <w:rsid w:val="00807326"/>
    <w:rsid w:val="00812C72"/>
    <w:rsid w:val="00814AD6"/>
    <w:rsid w:val="00825735"/>
    <w:rsid w:val="00827517"/>
    <w:rsid w:val="00835728"/>
    <w:rsid w:val="00835BA1"/>
    <w:rsid w:val="00835EE5"/>
    <w:rsid w:val="00837B3C"/>
    <w:rsid w:val="0084159C"/>
    <w:rsid w:val="0084382C"/>
    <w:rsid w:val="008504B4"/>
    <w:rsid w:val="00853938"/>
    <w:rsid w:val="00855AB5"/>
    <w:rsid w:val="00856801"/>
    <w:rsid w:val="00867969"/>
    <w:rsid w:val="0087202B"/>
    <w:rsid w:val="00876CE1"/>
    <w:rsid w:val="00883053"/>
    <w:rsid w:val="00893D82"/>
    <w:rsid w:val="008A1EC5"/>
    <w:rsid w:val="008A30EA"/>
    <w:rsid w:val="008A3157"/>
    <w:rsid w:val="008A44FB"/>
    <w:rsid w:val="008A6623"/>
    <w:rsid w:val="008C1991"/>
    <w:rsid w:val="008C3DF6"/>
    <w:rsid w:val="008E0550"/>
    <w:rsid w:val="008E0A52"/>
    <w:rsid w:val="008E3942"/>
    <w:rsid w:val="008E397B"/>
    <w:rsid w:val="008E4684"/>
    <w:rsid w:val="008E6008"/>
    <w:rsid w:val="008F0F98"/>
    <w:rsid w:val="008F3B4E"/>
    <w:rsid w:val="008F5908"/>
    <w:rsid w:val="00904A80"/>
    <w:rsid w:val="0090587F"/>
    <w:rsid w:val="009062F3"/>
    <w:rsid w:val="00916056"/>
    <w:rsid w:val="009208C9"/>
    <w:rsid w:val="009212AB"/>
    <w:rsid w:val="00926460"/>
    <w:rsid w:val="00926467"/>
    <w:rsid w:val="00946A9F"/>
    <w:rsid w:val="0095240E"/>
    <w:rsid w:val="009530F3"/>
    <w:rsid w:val="00953B0D"/>
    <w:rsid w:val="00954D75"/>
    <w:rsid w:val="009575EA"/>
    <w:rsid w:val="00962DE9"/>
    <w:rsid w:val="009674EA"/>
    <w:rsid w:val="0098169D"/>
    <w:rsid w:val="009824C0"/>
    <w:rsid w:val="00983AB1"/>
    <w:rsid w:val="00983DA4"/>
    <w:rsid w:val="00986C86"/>
    <w:rsid w:val="0098755D"/>
    <w:rsid w:val="0099292F"/>
    <w:rsid w:val="009968BF"/>
    <w:rsid w:val="00997E82"/>
    <w:rsid w:val="009A4489"/>
    <w:rsid w:val="009A53B3"/>
    <w:rsid w:val="009B517B"/>
    <w:rsid w:val="009B5C4E"/>
    <w:rsid w:val="009B78E7"/>
    <w:rsid w:val="009C1459"/>
    <w:rsid w:val="009C27B5"/>
    <w:rsid w:val="009C4EC8"/>
    <w:rsid w:val="009C6123"/>
    <w:rsid w:val="009C6AE4"/>
    <w:rsid w:val="009D0128"/>
    <w:rsid w:val="009D0F8F"/>
    <w:rsid w:val="009D1782"/>
    <w:rsid w:val="009D289A"/>
    <w:rsid w:val="009E14DD"/>
    <w:rsid w:val="009E2A2F"/>
    <w:rsid w:val="009E2A62"/>
    <w:rsid w:val="009E741B"/>
    <w:rsid w:val="009F49C3"/>
    <w:rsid w:val="00A03585"/>
    <w:rsid w:val="00A0361A"/>
    <w:rsid w:val="00A065AE"/>
    <w:rsid w:val="00A13BDC"/>
    <w:rsid w:val="00A149A5"/>
    <w:rsid w:val="00A21236"/>
    <w:rsid w:val="00A22173"/>
    <w:rsid w:val="00A37E01"/>
    <w:rsid w:val="00A37FCE"/>
    <w:rsid w:val="00A40BEA"/>
    <w:rsid w:val="00A41C1B"/>
    <w:rsid w:val="00A44B24"/>
    <w:rsid w:val="00A455CA"/>
    <w:rsid w:val="00A468E1"/>
    <w:rsid w:val="00A6087C"/>
    <w:rsid w:val="00A61256"/>
    <w:rsid w:val="00A67084"/>
    <w:rsid w:val="00A725FC"/>
    <w:rsid w:val="00A7507A"/>
    <w:rsid w:val="00A84B07"/>
    <w:rsid w:val="00A86141"/>
    <w:rsid w:val="00A87DCE"/>
    <w:rsid w:val="00A93D3D"/>
    <w:rsid w:val="00A97EA5"/>
    <w:rsid w:val="00AA13A8"/>
    <w:rsid w:val="00AA2CD9"/>
    <w:rsid w:val="00AA4911"/>
    <w:rsid w:val="00AA5011"/>
    <w:rsid w:val="00AB19C0"/>
    <w:rsid w:val="00AB3028"/>
    <w:rsid w:val="00AC1F6E"/>
    <w:rsid w:val="00AC4DE9"/>
    <w:rsid w:val="00AC5340"/>
    <w:rsid w:val="00AC654C"/>
    <w:rsid w:val="00AC6B8E"/>
    <w:rsid w:val="00AC7983"/>
    <w:rsid w:val="00AD24E6"/>
    <w:rsid w:val="00AD3466"/>
    <w:rsid w:val="00AD63B6"/>
    <w:rsid w:val="00AD662B"/>
    <w:rsid w:val="00AD7AF0"/>
    <w:rsid w:val="00AE1AA8"/>
    <w:rsid w:val="00AE30A9"/>
    <w:rsid w:val="00AE3322"/>
    <w:rsid w:val="00AE5573"/>
    <w:rsid w:val="00AE65D7"/>
    <w:rsid w:val="00AE6EA9"/>
    <w:rsid w:val="00AE7106"/>
    <w:rsid w:val="00AF1C6E"/>
    <w:rsid w:val="00AF3F1B"/>
    <w:rsid w:val="00AF4A50"/>
    <w:rsid w:val="00AF5785"/>
    <w:rsid w:val="00AF5F91"/>
    <w:rsid w:val="00AF64A6"/>
    <w:rsid w:val="00B025CC"/>
    <w:rsid w:val="00B03BB2"/>
    <w:rsid w:val="00B04719"/>
    <w:rsid w:val="00B07D62"/>
    <w:rsid w:val="00B10687"/>
    <w:rsid w:val="00B13260"/>
    <w:rsid w:val="00B15FED"/>
    <w:rsid w:val="00B22376"/>
    <w:rsid w:val="00B224B0"/>
    <w:rsid w:val="00B25E77"/>
    <w:rsid w:val="00B270C3"/>
    <w:rsid w:val="00B2770D"/>
    <w:rsid w:val="00B31D3F"/>
    <w:rsid w:val="00B3710F"/>
    <w:rsid w:val="00B42C55"/>
    <w:rsid w:val="00B4322F"/>
    <w:rsid w:val="00B44E58"/>
    <w:rsid w:val="00B47E45"/>
    <w:rsid w:val="00B561E7"/>
    <w:rsid w:val="00B56571"/>
    <w:rsid w:val="00B62ED9"/>
    <w:rsid w:val="00B641BD"/>
    <w:rsid w:val="00B64A39"/>
    <w:rsid w:val="00B679D9"/>
    <w:rsid w:val="00B703B9"/>
    <w:rsid w:val="00B86BD7"/>
    <w:rsid w:val="00B8713B"/>
    <w:rsid w:val="00B93586"/>
    <w:rsid w:val="00B93799"/>
    <w:rsid w:val="00BA07AE"/>
    <w:rsid w:val="00BA6CB9"/>
    <w:rsid w:val="00BB088C"/>
    <w:rsid w:val="00BB1A18"/>
    <w:rsid w:val="00BC053A"/>
    <w:rsid w:val="00BC32F7"/>
    <w:rsid w:val="00BD5AD4"/>
    <w:rsid w:val="00BD6417"/>
    <w:rsid w:val="00BE01C7"/>
    <w:rsid w:val="00BE791A"/>
    <w:rsid w:val="00C021D5"/>
    <w:rsid w:val="00C02327"/>
    <w:rsid w:val="00C139F4"/>
    <w:rsid w:val="00C206D4"/>
    <w:rsid w:val="00C21205"/>
    <w:rsid w:val="00C22A3B"/>
    <w:rsid w:val="00C234E3"/>
    <w:rsid w:val="00C25083"/>
    <w:rsid w:val="00C26167"/>
    <w:rsid w:val="00C2718C"/>
    <w:rsid w:val="00C2798F"/>
    <w:rsid w:val="00C31601"/>
    <w:rsid w:val="00C34FE5"/>
    <w:rsid w:val="00C40833"/>
    <w:rsid w:val="00C40923"/>
    <w:rsid w:val="00C439A6"/>
    <w:rsid w:val="00C4427F"/>
    <w:rsid w:val="00C462C4"/>
    <w:rsid w:val="00C50CE5"/>
    <w:rsid w:val="00C5563D"/>
    <w:rsid w:val="00C55CF7"/>
    <w:rsid w:val="00C562AF"/>
    <w:rsid w:val="00C61E23"/>
    <w:rsid w:val="00C66064"/>
    <w:rsid w:val="00C703E8"/>
    <w:rsid w:val="00C70481"/>
    <w:rsid w:val="00C73A5C"/>
    <w:rsid w:val="00C76E63"/>
    <w:rsid w:val="00C8227F"/>
    <w:rsid w:val="00C85A52"/>
    <w:rsid w:val="00C8765E"/>
    <w:rsid w:val="00C910FE"/>
    <w:rsid w:val="00C91AC9"/>
    <w:rsid w:val="00C91FC6"/>
    <w:rsid w:val="00C95BFD"/>
    <w:rsid w:val="00C975D2"/>
    <w:rsid w:val="00C97992"/>
    <w:rsid w:val="00CB09D0"/>
    <w:rsid w:val="00CB3A26"/>
    <w:rsid w:val="00CB44C0"/>
    <w:rsid w:val="00CB48C1"/>
    <w:rsid w:val="00CC36A1"/>
    <w:rsid w:val="00CD02C7"/>
    <w:rsid w:val="00CD691C"/>
    <w:rsid w:val="00CD6BBA"/>
    <w:rsid w:val="00CE0039"/>
    <w:rsid w:val="00D05BF5"/>
    <w:rsid w:val="00D1416B"/>
    <w:rsid w:val="00D1565A"/>
    <w:rsid w:val="00D20263"/>
    <w:rsid w:val="00D2274A"/>
    <w:rsid w:val="00D34FA8"/>
    <w:rsid w:val="00D354EC"/>
    <w:rsid w:val="00D37C55"/>
    <w:rsid w:val="00D428D4"/>
    <w:rsid w:val="00D50DA7"/>
    <w:rsid w:val="00D5555B"/>
    <w:rsid w:val="00D5789B"/>
    <w:rsid w:val="00D5797A"/>
    <w:rsid w:val="00D64765"/>
    <w:rsid w:val="00D64ACB"/>
    <w:rsid w:val="00D65AD3"/>
    <w:rsid w:val="00D71CE0"/>
    <w:rsid w:val="00D73C5B"/>
    <w:rsid w:val="00D74C26"/>
    <w:rsid w:val="00D7537C"/>
    <w:rsid w:val="00D81537"/>
    <w:rsid w:val="00D81F08"/>
    <w:rsid w:val="00D82E6C"/>
    <w:rsid w:val="00D8390F"/>
    <w:rsid w:val="00D95E93"/>
    <w:rsid w:val="00DB1102"/>
    <w:rsid w:val="00DB2550"/>
    <w:rsid w:val="00DB4FE8"/>
    <w:rsid w:val="00DC0E12"/>
    <w:rsid w:val="00DC2BDE"/>
    <w:rsid w:val="00DC336E"/>
    <w:rsid w:val="00DD2F72"/>
    <w:rsid w:val="00DD2FDA"/>
    <w:rsid w:val="00DD550A"/>
    <w:rsid w:val="00DD769E"/>
    <w:rsid w:val="00DE0FA4"/>
    <w:rsid w:val="00DE208B"/>
    <w:rsid w:val="00DF1D10"/>
    <w:rsid w:val="00E029DC"/>
    <w:rsid w:val="00E051A5"/>
    <w:rsid w:val="00E123E3"/>
    <w:rsid w:val="00E12DAC"/>
    <w:rsid w:val="00E161E6"/>
    <w:rsid w:val="00E202D3"/>
    <w:rsid w:val="00E203E4"/>
    <w:rsid w:val="00E215F0"/>
    <w:rsid w:val="00E2440D"/>
    <w:rsid w:val="00E25579"/>
    <w:rsid w:val="00E36449"/>
    <w:rsid w:val="00E40779"/>
    <w:rsid w:val="00E4296C"/>
    <w:rsid w:val="00E44CBF"/>
    <w:rsid w:val="00E4564F"/>
    <w:rsid w:val="00E45C10"/>
    <w:rsid w:val="00E45CEB"/>
    <w:rsid w:val="00E4729D"/>
    <w:rsid w:val="00E476BE"/>
    <w:rsid w:val="00E51748"/>
    <w:rsid w:val="00E564D4"/>
    <w:rsid w:val="00E60283"/>
    <w:rsid w:val="00E61C70"/>
    <w:rsid w:val="00E631E1"/>
    <w:rsid w:val="00E73BE4"/>
    <w:rsid w:val="00E7480F"/>
    <w:rsid w:val="00E757F1"/>
    <w:rsid w:val="00E76D67"/>
    <w:rsid w:val="00E8126E"/>
    <w:rsid w:val="00E81D40"/>
    <w:rsid w:val="00E83EB2"/>
    <w:rsid w:val="00E8614F"/>
    <w:rsid w:val="00E87007"/>
    <w:rsid w:val="00E91CFA"/>
    <w:rsid w:val="00E931F4"/>
    <w:rsid w:val="00E93728"/>
    <w:rsid w:val="00E946CB"/>
    <w:rsid w:val="00EA4B3E"/>
    <w:rsid w:val="00EB4AAA"/>
    <w:rsid w:val="00EC4D0B"/>
    <w:rsid w:val="00EC4E2D"/>
    <w:rsid w:val="00ED16CB"/>
    <w:rsid w:val="00EE3794"/>
    <w:rsid w:val="00EE4D34"/>
    <w:rsid w:val="00EF0BC8"/>
    <w:rsid w:val="00EF1A7B"/>
    <w:rsid w:val="00EF210B"/>
    <w:rsid w:val="00EF632B"/>
    <w:rsid w:val="00EF7DB0"/>
    <w:rsid w:val="00F042EF"/>
    <w:rsid w:val="00F04F33"/>
    <w:rsid w:val="00F05808"/>
    <w:rsid w:val="00F065AC"/>
    <w:rsid w:val="00F06766"/>
    <w:rsid w:val="00F13934"/>
    <w:rsid w:val="00F17F6F"/>
    <w:rsid w:val="00F20C9B"/>
    <w:rsid w:val="00F223DE"/>
    <w:rsid w:val="00F27EAA"/>
    <w:rsid w:val="00F31705"/>
    <w:rsid w:val="00F37D5C"/>
    <w:rsid w:val="00F41A0E"/>
    <w:rsid w:val="00F423B6"/>
    <w:rsid w:val="00F5068A"/>
    <w:rsid w:val="00F533D5"/>
    <w:rsid w:val="00F53A51"/>
    <w:rsid w:val="00F54573"/>
    <w:rsid w:val="00F63133"/>
    <w:rsid w:val="00F70034"/>
    <w:rsid w:val="00F73B3A"/>
    <w:rsid w:val="00F75A12"/>
    <w:rsid w:val="00F92223"/>
    <w:rsid w:val="00F929A9"/>
    <w:rsid w:val="00F948B7"/>
    <w:rsid w:val="00F97F51"/>
    <w:rsid w:val="00FA2209"/>
    <w:rsid w:val="00FA2A92"/>
    <w:rsid w:val="00FA2F1F"/>
    <w:rsid w:val="00FB0519"/>
    <w:rsid w:val="00FB1AC6"/>
    <w:rsid w:val="00FB600A"/>
    <w:rsid w:val="00FC1B0B"/>
    <w:rsid w:val="00FC403E"/>
    <w:rsid w:val="00FC7822"/>
    <w:rsid w:val="00FD0018"/>
    <w:rsid w:val="00FD0056"/>
    <w:rsid w:val="00FD188A"/>
    <w:rsid w:val="00FD2106"/>
    <w:rsid w:val="00FD2E59"/>
    <w:rsid w:val="00FD42B8"/>
    <w:rsid w:val="00FE05BC"/>
    <w:rsid w:val="00FE05E7"/>
    <w:rsid w:val="00FE1285"/>
    <w:rsid w:val="00FF11BC"/>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9"/>
    <w:qFormat/>
    <w:rsid w:val="00E61C70"/>
    <w:pPr>
      <w:keepNext/>
      <w:outlineLvl w:val="1"/>
    </w:pPr>
    <w:rPr>
      <w:b/>
    </w:rPr>
  </w:style>
  <w:style w:type="paragraph" w:styleId="Antrat3">
    <w:name w:val="heading 3"/>
    <w:basedOn w:val="prastasis"/>
    <w:next w:val="prastasis"/>
    <w:link w:val="Antrat3Diagrama"/>
    <w:unhideWhenUsed/>
    <w:qFormat/>
    <w:rsid w:val="00E61C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9"/>
    <w:qFormat/>
    <w:rsid w:val="00E61C70"/>
    <w:pPr>
      <w:keepNext/>
      <w:jc w:val="center"/>
      <w:outlineLvl w:val="3"/>
    </w:pPr>
    <w:rPr>
      <w:sz w:val="28"/>
      <w:lang w:val="ru-RU"/>
    </w:rPr>
  </w:style>
  <w:style w:type="paragraph" w:styleId="Antrat5">
    <w:name w:val="heading 5"/>
    <w:basedOn w:val="prastasis"/>
    <w:next w:val="prastasis"/>
    <w:link w:val="Antrat5Diagrama"/>
    <w:uiPriority w:val="99"/>
    <w:qFormat/>
    <w:rsid w:val="00E61C70"/>
    <w:pPr>
      <w:keepNext/>
      <w:jc w:val="left"/>
      <w:outlineLvl w:val="4"/>
    </w:pPr>
  </w:style>
  <w:style w:type="paragraph" w:styleId="Antrat6">
    <w:name w:val="heading 6"/>
    <w:basedOn w:val="prastasis"/>
    <w:next w:val="prastasis"/>
    <w:link w:val="Antrat6Diagrama"/>
    <w:uiPriority w:val="99"/>
    <w:qFormat/>
    <w:rsid w:val="00E61C70"/>
    <w:pPr>
      <w:keepNext/>
      <w:spacing w:line="360" w:lineRule="auto"/>
      <w:outlineLvl w:val="5"/>
    </w:pPr>
  </w:style>
  <w:style w:type="paragraph" w:styleId="Antrat7">
    <w:name w:val="heading 7"/>
    <w:basedOn w:val="prastasis"/>
    <w:next w:val="prastasis"/>
    <w:link w:val="Antrat7Diagrama"/>
    <w:uiPriority w:val="99"/>
    <w:qFormat/>
    <w:rsid w:val="00E61C70"/>
    <w:pPr>
      <w:keepNext/>
      <w:spacing w:line="360" w:lineRule="auto"/>
      <w:jc w:val="center"/>
      <w:outlineLvl w:val="6"/>
    </w:pPr>
    <w:rPr>
      <w:b/>
      <w:sz w:val="40"/>
    </w:rPr>
  </w:style>
  <w:style w:type="paragraph" w:styleId="Antrat8">
    <w:name w:val="heading 8"/>
    <w:basedOn w:val="prastasis"/>
    <w:next w:val="prastasis"/>
    <w:link w:val="Antrat8Diagrama"/>
    <w:uiPriority w:val="99"/>
    <w:qFormat/>
    <w:rsid w:val="00E61C70"/>
    <w:pPr>
      <w:keepNext/>
      <w:spacing w:line="360" w:lineRule="auto"/>
      <w:jc w:val="right"/>
      <w:outlineLvl w:val="7"/>
    </w:pPr>
    <w:rPr>
      <w:b/>
    </w:rPr>
  </w:style>
  <w:style w:type="paragraph" w:styleId="Antrat9">
    <w:name w:val="heading 9"/>
    <w:basedOn w:val="prastasis"/>
    <w:next w:val="prastasis"/>
    <w:link w:val="Antrat9Diagrama"/>
    <w:uiPriority w:val="99"/>
    <w:unhideWhenUsed/>
    <w:qFormat/>
    <w:rsid w:val="00E61C70"/>
    <w:pPr>
      <w:spacing w:before="240" w:after="60"/>
      <w:jc w:val="left"/>
      <w:outlineLvl w:val="8"/>
    </w:pPr>
    <w:rPr>
      <w:rFonts w:ascii="Cambria" w:hAnsi="Cambria"/>
      <w:sz w:val="22"/>
      <w:szCs w:val="22"/>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unhideWhenUsed/>
    <w:rsid w:val="00D428D4"/>
    <w:rPr>
      <w:b/>
      <w:bCs/>
    </w:rPr>
  </w:style>
  <w:style w:type="character" w:customStyle="1" w:styleId="KomentarotemaDiagrama">
    <w:name w:val="Komentaro tema Diagrama"/>
    <w:basedOn w:val="KomentarotekstasDiagrama"/>
    <w:link w:val="Komentarotema"/>
    <w:uiPriority w:val="99"/>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character" w:customStyle="1" w:styleId="Antrat3Diagrama">
    <w:name w:val="Antraštė 3 Diagrama"/>
    <w:basedOn w:val="Numatytasispastraiposriftas"/>
    <w:link w:val="Antrat3"/>
    <w:rsid w:val="00E61C70"/>
    <w:rPr>
      <w:rFonts w:asciiTheme="majorHAnsi" w:eastAsiaTheme="majorEastAsia" w:hAnsiTheme="majorHAnsi" w:cstheme="majorBidi"/>
      <w:color w:val="1F3763" w:themeColor="accent1" w:themeShade="7F"/>
      <w:sz w:val="24"/>
      <w:szCs w:val="24"/>
    </w:rPr>
  </w:style>
  <w:style w:type="character" w:customStyle="1" w:styleId="Antrat2Diagrama">
    <w:name w:val="Antraštė 2 Diagrama"/>
    <w:basedOn w:val="Numatytasispastraiposriftas"/>
    <w:link w:val="Antrat2"/>
    <w:uiPriority w:val="99"/>
    <w:rsid w:val="00E61C70"/>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uiPriority w:val="99"/>
    <w:rsid w:val="00E61C70"/>
    <w:rPr>
      <w:rFonts w:ascii="Times New Roman" w:eastAsia="Times New Roman" w:hAnsi="Times New Roman" w:cs="Times New Roman"/>
      <w:sz w:val="28"/>
      <w:szCs w:val="20"/>
      <w:lang w:val="ru-RU"/>
    </w:rPr>
  </w:style>
  <w:style w:type="character" w:customStyle="1" w:styleId="Antrat5Diagrama">
    <w:name w:val="Antraštė 5 Diagrama"/>
    <w:basedOn w:val="Numatytasispastraiposriftas"/>
    <w:link w:val="Antrat5"/>
    <w:uiPriority w:val="99"/>
    <w:rsid w:val="00E61C70"/>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uiPriority w:val="99"/>
    <w:rsid w:val="00E61C70"/>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uiPriority w:val="99"/>
    <w:rsid w:val="00E61C70"/>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uiPriority w:val="99"/>
    <w:rsid w:val="00E61C70"/>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uiPriority w:val="99"/>
    <w:rsid w:val="00E61C70"/>
    <w:rPr>
      <w:rFonts w:ascii="Cambria" w:eastAsia="Times New Roman" w:hAnsi="Cambria" w:cs="Times New Roman"/>
      <w:sz w:val="22"/>
      <w:lang w:val="ru-RU"/>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 Char1,Char1,Footer Char2"/>
    <w:basedOn w:val="prastasis"/>
    <w:link w:val="PagrindinistekstasDiagrama"/>
    <w:uiPriority w:val="99"/>
    <w:qFormat/>
    <w:rsid w:val="00E61C70"/>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61C70"/>
    <w:rPr>
      <w:rFonts w:ascii="Times New Roman" w:eastAsia="Times New Roman" w:hAnsi="Times New Roman" w:cs="Times New Roman"/>
      <w:sz w:val="24"/>
      <w:szCs w:val="20"/>
    </w:rPr>
  </w:style>
  <w:style w:type="character" w:styleId="Puslapionumeris">
    <w:name w:val="page number"/>
    <w:basedOn w:val="Numatytasispastraiposriftas"/>
    <w:uiPriority w:val="99"/>
    <w:rsid w:val="00E61C70"/>
  </w:style>
  <w:style w:type="paragraph" w:customStyle="1" w:styleId="Paraai">
    <w:name w:val="Parašai"/>
    <w:basedOn w:val="prastasis"/>
    <w:uiPriority w:val="99"/>
    <w:rsid w:val="00E61C70"/>
    <w:pPr>
      <w:tabs>
        <w:tab w:val="left" w:pos="6237"/>
      </w:tabs>
      <w:spacing w:before="240"/>
    </w:pPr>
  </w:style>
  <w:style w:type="paragraph" w:styleId="Pagrindiniotekstotrauka2">
    <w:name w:val="Body Text Indent 2"/>
    <w:basedOn w:val="prastasis"/>
    <w:link w:val="Pagrindiniotekstotrauka2Diagrama"/>
    <w:uiPriority w:val="99"/>
    <w:unhideWhenUsed/>
    <w:rsid w:val="00E61C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E61C70"/>
    <w:rPr>
      <w:rFonts w:ascii="Times New Roman" w:eastAsia="Times New Roman" w:hAnsi="Times New Roman" w:cs="Times New Roman"/>
      <w:sz w:val="24"/>
      <w:szCs w:val="20"/>
    </w:rPr>
  </w:style>
  <w:style w:type="paragraph" w:customStyle="1" w:styleId="1">
    <w:name w:val="Стиль1"/>
    <w:basedOn w:val="prastasis"/>
    <w:rsid w:val="00E61C70"/>
    <w:pPr>
      <w:jc w:val="center"/>
    </w:pPr>
    <w:rPr>
      <w:lang w:val="ru-RU"/>
    </w:rPr>
  </w:style>
  <w:style w:type="character" w:styleId="Puslapioinaosnuoroda">
    <w:name w:val="footnote reference"/>
    <w:basedOn w:val="Numatytasispastraiposriftas"/>
    <w:rsid w:val="00E61C70"/>
    <w:rPr>
      <w:rFonts w:cs="Times New Roman"/>
      <w:vertAlign w:val="superscript"/>
    </w:rPr>
  </w:style>
  <w:style w:type="paragraph" w:styleId="Puslapioinaostekstas">
    <w:name w:val="footnote text"/>
    <w:aliases w:val=" Diagrama1,Diagrama1"/>
    <w:basedOn w:val="prastasis"/>
    <w:link w:val="PuslapioinaostekstasDiagrama"/>
    <w:rsid w:val="00E61C70"/>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rsid w:val="00E61C70"/>
    <w:rPr>
      <w:rFonts w:ascii="Calibri" w:eastAsia="Times New Roman" w:hAnsi="Calibri" w:cs="Times New Roman"/>
      <w:szCs w:val="20"/>
    </w:rPr>
  </w:style>
  <w:style w:type="paragraph" w:customStyle="1" w:styleId="Point1">
    <w:name w:val="Point 1"/>
    <w:basedOn w:val="prastasis"/>
    <w:uiPriority w:val="99"/>
    <w:rsid w:val="00E61C70"/>
    <w:pPr>
      <w:spacing w:before="120" w:after="120"/>
      <w:ind w:left="1418" w:hanging="567"/>
    </w:pPr>
    <w:rPr>
      <w:lang w:val="en-GB"/>
    </w:rPr>
  </w:style>
  <w:style w:type="paragraph" w:customStyle="1" w:styleId="2">
    <w:name w:val="Стиль2"/>
    <w:basedOn w:val="prastasis"/>
    <w:uiPriority w:val="99"/>
    <w:rsid w:val="00E61C70"/>
    <w:pPr>
      <w:tabs>
        <w:tab w:val="left" w:pos="1298"/>
      </w:tabs>
      <w:spacing w:line="360" w:lineRule="auto"/>
      <w:ind w:firstLine="1298"/>
      <w:jc w:val="left"/>
    </w:pPr>
    <w:rPr>
      <w:lang w:val="ru-RU"/>
    </w:rPr>
  </w:style>
  <w:style w:type="paragraph" w:customStyle="1" w:styleId="3">
    <w:name w:val="Стиль3"/>
    <w:basedOn w:val="prastasis"/>
    <w:uiPriority w:val="99"/>
    <w:rsid w:val="00E61C70"/>
    <w:pPr>
      <w:jc w:val="center"/>
    </w:pPr>
    <w:rPr>
      <w:lang w:val="en-GB"/>
    </w:rPr>
  </w:style>
  <w:style w:type="paragraph" w:customStyle="1" w:styleId="4">
    <w:name w:val="Стиль4"/>
    <w:basedOn w:val="2"/>
    <w:uiPriority w:val="99"/>
    <w:rsid w:val="00E61C70"/>
    <w:pPr>
      <w:tabs>
        <w:tab w:val="clear" w:pos="1298"/>
      </w:tabs>
      <w:jc w:val="both"/>
    </w:pPr>
  </w:style>
  <w:style w:type="paragraph" w:styleId="Pagrindiniotekstotrauka">
    <w:name w:val="Body Text Indent"/>
    <w:basedOn w:val="prastasis"/>
    <w:link w:val="PagrindiniotekstotraukaDiagrama"/>
    <w:uiPriority w:val="99"/>
    <w:rsid w:val="00E61C70"/>
    <w:pPr>
      <w:ind w:firstLine="360"/>
    </w:pPr>
  </w:style>
  <w:style w:type="character" w:customStyle="1" w:styleId="PagrindiniotekstotraukaDiagrama">
    <w:name w:val="Pagrindinio teksto įtrauka Diagrama"/>
    <w:basedOn w:val="Numatytasispastraiposriftas"/>
    <w:link w:val="Pagrindiniotekstotrauka"/>
    <w:uiPriority w:val="99"/>
    <w:rsid w:val="00E61C70"/>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iPriority w:val="99"/>
    <w:rsid w:val="00E61C70"/>
    <w:pPr>
      <w:ind w:left="426" w:hanging="426"/>
    </w:pPr>
    <w:rPr>
      <w:lang w:val="ru-RU"/>
    </w:rPr>
  </w:style>
  <w:style w:type="character" w:customStyle="1" w:styleId="Pagrindiniotekstotrauka3Diagrama">
    <w:name w:val="Pagrindinio teksto įtrauka 3 Diagrama"/>
    <w:basedOn w:val="Numatytasispastraiposriftas"/>
    <w:link w:val="Pagrindiniotekstotrauka3"/>
    <w:uiPriority w:val="99"/>
    <w:rsid w:val="00E61C70"/>
    <w:rPr>
      <w:rFonts w:ascii="Times New Roman" w:eastAsia="Times New Roman" w:hAnsi="Times New Roman" w:cs="Times New Roman"/>
      <w:sz w:val="24"/>
      <w:szCs w:val="20"/>
      <w:lang w:val="ru-RU"/>
    </w:rPr>
  </w:style>
  <w:style w:type="paragraph" w:styleId="Pagrindinistekstas2">
    <w:name w:val="Body Text 2"/>
    <w:basedOn w:val="prastasis"/>
    <w:link w:val="Pagrindinistekstas2Diagrama"/>
    <w:rsid w:val="00E61C70"/>
    <w:pPr>
      <w:jc w:val="center"/>
    </w:pPr>
    <w:rPr>
      <w:b/>
      <w:sz w:val="40"/>
      <w:lang w:val="ru-RU"/>
    </w:rPr>
  </w:style>
  <w:style w:type="character" w:customStyle="1" w:styleId="Pagrindinistekstas2Diagrama">
    <w:name w:val="Pagrindinis tekstas 2 Diagrama"/>
    <w:basedOn w:val="Numatytasispastraiposriftas"/>
    <w:link w:val="Pagrindinistekstas2"/>
    <w:rsid w:val="00E61C70"/>
    <w:rPr>
      <w:rFonts w:ascii="Times New Roman" w:eastAsia="Times New Roman" w:hAnsi="Times New Roman" w:cs="Times New Roman"/>
      <w:b/>
      <w:sz w:val="40"/>
      <w:szCs w:val="20"/>
      <w:lang w:val="ru-RU"/>
    </w:rPr>
  </w:style>
  <w:style w:type="paragraph" w:customStyle="1" w:styleId="patvirtinta">
    <w:name w:val="patvirtinta"/>
    <w:basedOn w:val="prastasis"/>
    <w:uiPriority w:val="99"/>
    <w:rsid w:val="00E61C70"/>
    <w:pPr>
      <w:spacing w:before="100" w:beforeAutospacing="1" w:after="100" w:afterAutospacing="1"/>
      <w:jc w:val="left"/>
    </w:pPr>
    <w:rPr>
      <w:szCs w:val="24"/>
      <w:lang w:val="en-US"/>
    </w:rPr>
  </w:style>
  <w:style w:type="paragraph" w:customStyle="1" w:styleId="NumPar1">
    <w:name w:val="NumPar 1"/>
    <w:basedOn w:val="prastasis"/>
    <w:next w:val="prastasis"/>
    <w:uiPriority w:val="99"/>
    <w:rsid w:val="00E61C70"/>
    <w:pPr>
      <w:tabs>
        <w:tab w:val="num" w:pos="360"/>
      </w:tabs>
      <w:spacing w:before="120" w:after="120"/>
    </w:pPr>
  </w:style>
  <w:style w:type="paragraph" w:customStyle="1" w:styleId="DiagramaDiagramaDiagrama">
    <w:name w:val="Diagrama Diagrama Diagrama"/>
    <w:basedOn w:val="prastasis"/>
    <w:uiPriority w:val="99"/>
    <w:rsid w:val="00E61C70"/>
    <w:pPr>
      <w:spacing w:after="160" w:line="240" w:lineRule="exact"/>
      <w:jc w:val="left"/>
    </w:pPr>
    <w:rPr>
      <w:rFonts w:ascii="Tahoma" w:hAnsi="Tahoma"/>
      <w:sz w:val="20"/>
      <w:lang w:val="en-US"/>
    </w:rPr>
  </w:style>
  <w:style w:type="character" w:customStyle="1" w:styleId="DiagramaDiagrama2">
    <w:name w:val="Diagrama Diagrama2"/>
    <w:uiPriority w:val="99"/>
    <w:rsid w:val="00E61C70"/>
    <w:rPr>
      <w:sz w:val="24"/>
      <w:lang w:val="lt-LT" w:eastAsia="en-US" w:bidi="ar-SA"/>
    </w:rPr>
  </w:style>
  <w:style w:type="character" w:customStyle="1" w:styleId="DiagramaDiagrama">
    <w:name w:val="Diagrama Diagrama"/>
    <w:uiPriority w:val="99"/>
    <w:locked/>
    <w:rsid w:val="00E61C70"/>
    <w:rPr>
      <w:sz w:val="24"/>
      <w:lang w:val="lt-LT" w:eastAsia="en-US" w:bidi="ar-SA"/>
    </w:rPr>
  </w:style>
  <w:style w:type="character" w:customStyle="1" w:styleId="DiagramaDiagrama5">
    <w:name w:val="Diagrama Diagrama5"/>
    <w:uiPriority w:val="99"/>
    <w:locked/>
    <w:rsid w:val="00E61C70"/>
    <w:rPr>
      <w:sz w:val="24"/>
      <w:lang w:val="lt-LT" w:eastAsia="en-US" w:bidi="ar-SA"/>
    </w:rPr>
  </w:style>
  <w:style w:type="paragraph" w:customStyle="1" w:styleId="Pagrindinistekstas1">
    <w:name w:val="Pagrindinis tekstas1"/>
    <w:uiPriority w:val="99"/>
    <w:rsid w:val="00E61C70"/>
    <w:pPr>
      <w:ind w:firstLine="312"/>
      <w:jc w:val="both"/>
    </w:pPr>
    <w:rPr>
      <w:rFonts w:ascii="TimesLT" w:eastAsia="Times New Roman" w:hAnsi="TimesLT" w:cs="Times New Roman"/>
      <w:snapToGrid w:val="0"/>
      <w:szCs w:val="20"/>
      <w:lang w:val="en-US"/>
    </w:rPr>
  </w:style>
  <w:style w:type="character" w:customStyle="1" w:styleId="DiagramaDiagrama1">
    <w:name w:val="Diagrama Diagrama1"/>
    <w:uiPriority w:val="99"/>
    <w:locked/>
    <w:rsid w:val="00E61C70"/>
    <w:rPr>
      <w:sz w:val="24"/>
      <w:lang w:val="lt-LT" w:eastAsia="en-US" w:bidi="ar-SA"/>
    </w:rPr>
  </w:style>
  <w:style w:type="character" w:customStyle="1" w:styleId="CharCharDiagramaDiagrama">
    <w:name w:val="Char Char Diagrama Diagrama"/>
    <w:uiPriority w:val="99"/>
    <w:locked/>
    <w:rsid w:val="00E61C70"/>
    <w:rPr>
      <w:sz w:val="24"/>
      <w:lang w:val="lt-LT" w:eastAsia="lt-LT" w:bidi="ar-SA"/>
    </w:rPr>
  </w:style>
  <w:style w:type="paragraph" w:styleId="HTMLiankstoformatuotas">
    <w:name w:val="HTML Preformatted"/>
    <w:basedOn w:val="prastasis"/>
    <w:link w:val="HTMLiankstoformatuotasDiagrama"/>
    <w:uiPriority w:val="99"/>
    <w:rsid w:val="00E61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E61C70"/>
    <w:rPr>
      <w:rFonts w:ascii="Courier New" w:eastAsia="Times New Roman" w:hAnsi="Courier New" w:cs="Times New Roman"/>
      <w:szCs w:val="20"/>
      <w:lang w:eastAsia="lt-LT"/>
    </w:rPr>
  </w:style>
  <w:style w:type="paragraph" w:customStyle="1" w:styleId="CentrBoldm">
    <w:name w:val="CentrBoldm"/>
    <w:basedOn w:val="prastasis"/>
    <w:uiPriority w:val="99"/>
    <w:rsid w:val="00E61C70"/>
    <w:pPr>
      <w:autoSpaceDE w:val="0"/>
      <w:autoSpaceDN w:val="0"/>
      <w:adjustRightInd w:val="0"/>
      <w:jc w:val="center"/>
    </w:pPr>
    <w:rPr>
      <w:rFonts w:ascii="TimesLT" w:hAnsi="TimesLT"/>
      <w:b/>
      <w:bCs/>
      <w:sz w:val="20"/>
      <w:lang w:val="en-US"/>
    </w:rPr>
  </w:style>
  <w:style w:type="paragraph" w:customStyle="1" w:styleId="Patvirtinta0">
    <w:name w:val="Patvirtinta"/>
    <w:uiPriority w:val="99"/>
    <w:rsid w:val="00E61C70"/>
    <w:pPr>
      <w:tabs>
        <w:tab w:val="left" w:pos="1304"/>
        <w:tab w:val="left" w:pos="1457"/>
        <w:tab w:val="left" w:pos="1604"/>
        <w:tab w:val="left" w:pos="1757"/>
      </w:tabs>
      <w:autoSpaceDE w:val="0"/>
      <w:autoSpaceDN w:val="0"/>
      <w:adjustRightInd w:val="0"/>
      <w:ind w:left="5953"/>
    </w:pPr>
    <w:rPr>
      <w:rFonts w:ascii="TimesLT" w:eastAsia="Times New Roman" w:hAnsi="TimesLT" w:cs="Times New Roman"/>
      <w:szCs w:val="20"/>
      <w:lang w:val="en-US"/>
    </w:rPr>
  </w:style>
  <w:style w:type="paragraph" w:customStyle="1" w:styleId="MAZAS">
    <w:name w:val="MAZAS"/>
    <w:uiPriority w:val="99"/>
    <w:rsid w:val="00E61C70"/>
    <w:pPr>
      <w:autoSpaceDE w:val="0"/>
      <w:autoSpaceDN w:val="0"/>
      <w:adjustRightInd w:val="0"/>
      <w:ind w:firstLine="312"/>
      <w:jc w:val="both"/>
    </w:pPr>
    <w:rPr>
      <w:rFonts w:ascii="TimesLT" w:eastAsia="Times New Roman" w:hAnsi="TimesLT" w:cs="Times New Roman"/>
      <w:color w:val="000000"/>
      <w:sz w:val="8"/>
      <w:szCs w:val="8"/>
      <w:lang w:val="en-US"/>
    </w:rPr>
  </w:style>
  <w:style w:type="paragraph" w:styleId="Pagrindinistekstas3">
    <w:name w:val="Body Text 3"/>
    <w:basedOn w:val="prastasis"/>
    <w:link w:val="Pagrindinistekstas3Diagrama"/>
    <w:uiPriority w:val="99"/>
    <w:rsid w:val="00E61C70"/>
    <w:pPr>
      <w:spacing w:after="120"/>
      <w:jc w:val="left"/>
    </w:pPr>
    <w:rPr>
      <w:sz w:val="16"/>
      <w:szCs w:val="16"/>
      <w:lang w:val="ru-RU"/>
    </w:rPr>
  </w:style>
  <w:style w:type="character" w:customStyle="1" w:styleId="Pagrindinistekstas3Diagrama">
    <w:name w:val="Pagrindinis tekstas 3 Diagrama"/>
    <w:basedOn w:val="Numatytasispastraiposriftas"/>
    <w:link w:val="Pagrindinistekstas3"/>
    <w:uiPriority w:val="99"/>
    <w:rsid w:val="00E61C70"/>
    <w:rPr>
      <w:rFonts w:ascii="Times New Roman" w:eastAsia="Times New Roman" w:hAnsi="Times New Roman" w:cs="Times New Roman"/>
      <w:sz w:val="16"/>
      <w:szCs w:val="16"/>
      <w:lang w:val="ru-RU"/>
    </w:rPr>
  </w:style>
  <w:style w:type="paragraph" w:customStyle="1" w:styleId="Antrat10">
    <w:name w:val="Antraštė_1"/>
    <w:basedOn w:val="prastasis"/>
    <w:uiPriority w:val="99"/>
    <w:rsid w:val="00E61C70"/>
    <w:pPr>
      <w:suppressAutoHyphens/>
    </w:pPr>
    <w:rPr>
      <w:i/>
    </w:rPr>
  </w:style>
  <w:style w:type="paragraph" w:styleId="Tekstoblokas">
    <w:name w:val="Block Text"/>
    <w:basedOn w:val="prastasis"/>
    <w:rsid w:val="00E61C70"/>
    <w:pPr>
      <w:ind w:left="284" w:right="-567" w:hanging="284"/>
      <w:jc w:val="left"/>
    </w:pPr>
    <w:rPr>
      <w:i/>
    </w:rPr>
  </w:style>
  <w:style w:type="paragraph" w:customStyle="1" w:styleId="bodytext0">
    <w:name w:val="bodytext"/>
    <w:basedOn w:val="prastasis"/>
    <w:uiPriority w:val="99"/>
    <w:rsid w:val="00E61C70"/>
    <w:pPr>
      <w:spacing w:before="100" w:beforeAutospacing="1" w:after="100" w:afterAutospacing="1"/>
      <w:jc w:val="left"/>
    </w:pPr>
    <w:rPr>
      <w:szCs w:val="24"/>
      <w:lang w:eastAsia="lt-LT"/>
    </w:rPr>
  </w:style>
  <w:style w:type="paragraph" w:customStyle="1" w:styleId="CharChar2DiagramaDiagramaCharCharDiagramaDiagrama1CharCharDiagramaDiagrama1">
    <w:name w:val="Char Char2 Diagrama Diagrama Char Char Diagrama Diagrama1 Char Char Diagrama Diagrama1"/>
    <w:basedOn w:val="prastasis"/>
    <w:rsid w:val="00E61C70"/>
    <w:pPr>
      <w:spacing w:after="160" w:line="240" w:lineRule="exact"/>
      <w:jc w:val="left"/>
    </w:pPr>
    <w:rPr>
      <w:rFonts w:ascii="Tahoma" w:hAnsi="Tahoma"/>
      <w:sz w:val="20"/>
      <w:lang w:val="en-US"/>
    </w:rPr>
  </w:style>
  <w:style w:type="paragraph" w:customStyle="1" w:styleId="centrbold">
    <w:name w:val="centrbold"/>
    <w:basedOn w:val="prastasis"/>
    <w:rsid w:val="00E61C70"/>
    <w:pPr>
      <w:spacing w:before="100" w:beforeAutospacing="1" w:after="100" w:afterAutospacing="1"/>
      <w:jc w:val="left"/>
    </w:pPr>
    <w:rPr>
      <w:rFonts w:ascii="Arial Unicode MS" w:eastAsia="Arial Unicode MS" w:hAnsi="Arial Unicode MS" w:cs="Arial Unicode MS"/>
      <w:szCs w:val="24"/>
      <w:lang w:val="en-GB"/>
    </w:rPr>
  </w:style>
  <w:style w:type="paragraph" w:styleId="prastasiniatinklio">
    <w:name w:val="Normal (Web)"/>
    <w:basedOn w:val="prastasis"/>
    <w:uiPriority w:val="99"/>
    <w:unhideWhenUsed/>
    <w:rsid w:val="00E61C70"/>
    <w:pPr>
      <w:spacing w:before="100" w:beforeAutospacing="1" w:after="100" w:afterAutospacing="1"/>
      <w:jc w:val="left"/>
    </w:pPr>
    <w:rPr>
      <w:color w:val="000000"/>
      <w:szCs w:val="24"/>
      <w:lang w:eastAsia="lt-LT"/>
    </w:rPr>
  </w:style>
  <w:style w:type="paragraph" w:customStyle="1" w:styleId="Hipersaitas1">
    <w:name w:val="Hipersaitas1"/>
    <w:basedOn w:val="prastasis"/>
    <w:rsid w:val="00E61C70"/>
    <w:pPr>
      <w:spacing w:before="100" w:beforeAutospacing="1" w:after="100" w:afterAutospacing="1"/>
      <w:jc w:val="left"/>
    </w:pPr>
    <w:rPr>
      <w:szCs w:val="24"/>
      <w:lang w:eastAsia="lt-LT"/>
    </w:rPr>
  </w:style>
  <w:style w:type="character" w:styleId="Grietas">
    <w:name w:val="Strong"/>
    <w:uiPriority w:val="22"/>
    <w:qFormat/>
    <w:rsid w:val="00E61C70"/>
    <w:rPr>
      <w:b/>
      <w:bCs/>
    </w:rPr>
  </w:style>
  <w:style w:type="paragraph" w:customStyle="1" w:styleId="01Sti">
    <w:name w:val="01Sti"/>
    <w:basedOn w:val="prastasiniatinklio"/>
    <w:rsid w:val="00E61C70"/>
    <w:pPr>
      <w:numPr>
        <w:numId w:val="9"/>
      </w:numPr>
      <w:jc w:val="both"/>
    </w:pPr>
    <w:rPr>
      <w:sz w:val="20"/>
      <w:szCs w:val="20"/>
      <w:lang w:eastAsia="en-US"/>
    </w:rPr>
  </w:style>
  <w:style w:type="paragraph" w:styleId="Debesliotekstas">
    <w:name w:val="Balloon Text"/>
    <w:basedOn w:val="prastasis"/>
    <w:link w:val="DebesliotekstasDiagrama"/>
    <w:uiPriority w:val="99"/>
    <w:rsid w:val="00E61C70"/>
    <w:pPr>
      <w:jc w:val="left"/>
    </w:pPr>
    <w:rPr>
      <w:rFonts w:ascii="Tahoma" w:hAnsi="Tahoma" w:cs="Tahoma"/>
      <w:sz w:val="16"/>
      <w:szCs w:val="16"/>
      <w:lang w:val="ru-RU"/>
    </w:rPr>
  </w:style>
  <w:style w:type="character" w:customStyle="1" w:styleId="DebesliotekstasDiagrama">
    <w:name w:val="Debesėlio tekstas Diagrama"/>
    <w:basedOn w:val="Numatytasispastraiposriftas"/>
    <w:link w:val="Debesliotekstas"/>
    <w:uiPriority w:val="99"/>
    <w:rsid w:val="00E61C70"/>
    <w:rPr>
      <w:rFonts w:ascii="Tahoma" w:eastAsia="Times New Roman" w:hAnsi="Tahoma" w:cs="Tahoma"/>
      <w:sz w:val="16"/>
      <w:szCs w:val="16"/>
      <w:lang w:val="ru-RU"/>
    </w:rPr>
  </w:style>
  <w:style w:type="character" w:customStyle="1" w:styleId="DiagramaDiagrama51">
    <w:name w:val="Diagrama Diagrama51"/>
    <w:uiPriority w:val="99"/>
    <w:rsid w:val="00E61C70"/>
    <w:rPr>
      <w:rFonts w:ascii="Times New Roman" w:hAnsi="Times New Roman" w:cs="Times New Roman"/>
      <w:sz w:val="20"/>
      <w:szCs w:val="20"/>
    </w:rPr>
  </w:style>
  <w:style w:type="character" w:customStyle="1" w:styleId="parahead1">
    <w:name w:val="parahead1"/>
    <w:uiPriority w:val="99"/>
    <w:rsid w:val="00E61C70"/>
    <w:rPr>
      <w:rFonts w:ascii="Verdana" w:hAnsi="Verdana" w:cs="Times New Roman"/>
      <w:b/>
      <w:bCs/>
      <w:color w:val="000000"/>
      <w:sz w:val="17"/>
      <w:szCs w:val="17"/>
    </w:rPr>
  </w:style>
  <w:style w:type="paragraph" w:customStyle="1" w:styleId="linija">
    <w:name w:val="linija"/>
    <w:basedOn w:val="prastasis"/>
    <w:uiPriority w:val="99"/>
    <w:rsid w:val="00E61C70"/>
    <w:pPr>
      <w:spacing w:before="100" w:beforeAutospacing="1" w:after="100" w:afterAutospacing="1"/>
      <w:jc w:val="left"/>
    </w:pPr>
    <w:rPr>
      <w:szCs w:val="24"/>
      <w:lang w:eastAsia="lt-LT"/>
    </w:rPr>
  </w:style>
  <w:style w:type="character" w:customStyle="1" w:styleId="tblrowlbl1">
    <w:name w:val="tblrowlbl1"/>
    <w:uiPriority w:val="99"/>
    <w:rsid w:val="00E61C70"/>
    <w:rPr>
      <w:rFonts w:ascii="Arial" w:hAnsi="Arial" w:cs="Arial"/>
      <w:b/>
      <w:bCs/>
      <w:color w:val="000000"/>
      <w:sz w:val="18"/>
      <w:szCs w:val="18"/>
      <w:shd w:val="clear" w:color="auto" w:fill="FFFFFF"/>
    </w:rPr>
  </w:style>
  <w:style w:type="paragraph" w:customStyle="1" w:styleId="normal1">
    <w:name w:val="normal1"/>
    <w:basedOn w:val="prastasis"/>
    <w:uiPriority w:val="99"/>
    <w:rsid w:val="00E61C70"/>
    <w:pPr>
      <w:spacing w:after="120"/>
      <w:ind w:left="567"/>
    </w:pPr>
    <w:rPr>
      <w:sz w:val="22"/>
      <w:lang w:val="en-GB" w:eastAsia="lt-LT"/>
    </w:rPr>
  </w:style>
  <w:style w:type="paragraph" w:customStyle="1" w:styleId="CharChar2Diagrama">
    <w:name w:val="Char Char2 Diagrama"/>
    <w:basedOn w:val="prastasis"/>
    <w:uiPriority w:val="99"/>
    <w:rsid w:val="00E61C70"/>
    <w:pPr>
      <w:spacing w:after="160" w:line="240" w:lineRule="exact"/>
      <w:jc w:val="left"/>
    </w:pPr>
    <w:rPr>
      <w:rFonts w:ascii="Tahoma" w:hAnsi="Tahoma"/>
      <w:sz w:val="20"/>
      <w:lang w:val="en-US"/>
    </w:rPr>
  </w:style>
  <w:style w:type="paragraph" w:styleId="Pavadinimas">
    <w:name w:val="Title"/>
    <w:basedOn w:val="prastasis"/>
    <w:link w:val="PavadinimasDiagrama"/>
    <w:qFormat/>
    <w:rsid w:val="00E61C70"/>
    <w:pPr>
      <w:jc w:val="center"/>
    </w:pPr>
    <w:rPr>
      <w:b/>
    </w:rPr>
  </w:style>
  <w:style w:type="character" w:customStyle="1" w:styleId="PavadinimasDiagrama">
    <w:name w:val="Pavadinimas Diagrama"/>
    <w:basedOn w:val="Numatytasispastraiposriftas"/>
    <w:link w:val="Pavadinimas"/>
    <w:rsid w:val="00E61C70"/>
    <w:rPr>
      <w:rFonts w:ascii="Times New Roman" w:eastAsia="Times New Roman" w:hAnsi="Times New Roman" w:cs="Times New Roman"/>
      <w:b/>
      <w:sz w:val="24"/>
      <w:szCs w:val="20"/>
    </w:rPr>
  </w:style>
  <w:style w:type="paragraph" w:customStyle="1" w:styleId="PRIDPAVADINIMAS">
    <w:name w:val="PRID. PAVADINIMAS"/>
    <w:basedOn w:val="prastasis"/>
    <w:autoRedefine/>
    <w:uiPriority w:val="99"/>
    <w:rsid w:val="00E61C70"/>
    <w:pPr>
      <w:suppressAutoHyphens/>
      <w:jc w:val="center"/>
      <w:outlineLvl w:val="1"/>
    </w:pPr>
    <w:rPr>
      <w:bCs/>
      <w:noProof/>
      <w:kern w:val="28"/>
      <w:szCs w:val="24"/>
      <w:lang w:eastAsia="lt-LT"/>
    </w:rPr>
  </w:style>
  <w:style w:type="paragraph" w:customStyle="1" w:styleId="elencopuntato">
    <w:name w:val="elenco puntato"/>
    <w:basedOn w:val="normal1"/>
    <w:uiPriority w:val="99"/>
    <w:rsid w:val="00E61C70"/>
    <w:pPr>
      <w:ind w:left="1418" w:hanging="284"/>
    </w:pPr>
  </w:style>
  <w:style w:type="paragraph" w:customStyle="1" w:styleId="elencoletterato">
    <w:name w:val="elenco letterato"/>
    <w:basedOn w:val="elencopuntato"/>
    <w:uiPriority w:val="99"/>
    <w:rsid w:val="00E61C70"/>
  </w:style>
  <w:style w:type="paragraph" w:customStyle="1" w:styleId="titoletto">
    <w:name w:val="titoletto"/>
    <w:basedOn w:val="normal1"/>
    <w:uiPriority w:val="99"/>
    <w:rsid w:val="00E61C70"/>
    <w:pPr>
      <w:keepNext/>
    </w:pPr>
    <w:rPr>
      <w:b/>
      <w:lang w:eastAsia="en-US"/>
    </w:rPr>
  </w:style>
  <w:style w:type="paragraph" w:styleId="Literatrossraoantrat">
    <w:name w:val="toa heading"/>
    <w:basedOn w:val="prastasis"/>
    <w:next w:val="prastasis"/>
    <w:uiPriority w:val="99"/>
    <w:rsid w:val="00E61C70"/>
    <w:pPr>
      <w:tabs>
        <w:tab w:val="left" w:pos="9000"/>
        <w:tab w:val="right" w:pos="9360"/>
      </w:tabs>
      <w:suppressAutoHyphens/>
      <w:overflowPunct w:val="0"/>
      <w:autoSpaceDE w:val="0"/>
      <w:autoSpaceDN w:val="0"/>
      <w:adjustRightInd w:val="0"/>
      <w:textAlignment w:val="baseline"/>
    </w:pPr>
    <w:rPr>
      <w:lang w:val="en-US"/>
    </w:rPr>
  </w:style>
  <w:style w:type="paragraph" w:customStyle="1" w:styleId="Statja">
    <w:name w:val="Statja"/>
    <w:basedOn w:val="prastasis"/>
    <w:uiPriority w:val="99"/>
    <w:rsid w:val="00E61C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 w:type="paragraph" w:customStyle="1" w:styleId="CentrBold0">
    <w:name w:val="CentrBold"/>
    <w:uiPriority w:val="99"/>
    <w:rsid w:val="00E61C70"/>
    <w:pPr>
      <w:autoSpaceDE w:val="0"/>
      <w:autoSpaceDN w:val="0"/>
      <w:adjustRightInd w:val="0"/>
      <w:jc w:val="center"/>
    </w:pPr>
    <w:rPr>
      <w:rFonts w:ascii="TimesLT" w:eastAsia="Times New Roman" w:hAnsi="TimesLT" w:cs="Times New Roman"/>
      <w:b/>
      <w:bCs/>
      <w:caps/>
      <w:szCs w:val="20"/>
      <w:lang w:val="en-US"/>
    </w:rPr>
  </w:style>
  <w:style w:type="paragraph" w:customStyle="1" w:styleId="Linija0">
    <w:name w:val="Linija"/>
    <w:basedOn w:val="prastasis"/>
    <w:uiPriority w:val="99"/>
    <w:rsid w:val="00E61C70"/>
    <w:pPr>
      <w:autoSpaceDE w:val="0"/>
      <w:autoSpaceDN w:val="0"/>
      <w:adjustRightInd w:val="0"/>
      <w:jc w:val="center"/>
    </w:pPr>
    <w:rPr>
      <w:rFonts w:ascii="TimesLT" w:hAnsi="TimesLT"/>
      <w:sz w:val="12"/>
      <w:szCs w:val="12"/>
      <w:lang w:val="en-US"/>
    </w:rPr>
  </w:style>
  <w:style w:type="paragraph" w:customStyle="1" w:styleId="Normal10">
    <w:name w:val="Normal1"/>
    <w:basedOn w:val="prastasis"/>
    <w:uiPriority w:val="99"/>
    <w:rsid w:val="00E61C70"/>
    <w:pPr>
      <w:spacing w:before="100" w:beforeAutospacing="1" w:after="100" w:afterAutospacing="1"/>
      <w:jc w:val="left"/>
    </w:pPr>
    <w:rPr>
      <w:color w:val="000000"/>
      <w:szCs w:val="24"/>
      <w:lang w:eastAsia="lt-LT"/>
    </w:rPr>
  </w:style>
  <w:style w:type="paragraph" w:customStyle="1" w:styleId="Punktas">
    <w:name w:val="Punktas"/>
    <w:basedOn w:val="Pagrindiniotekstotrauka"/>
    <w:uiPriority w:val="99"/>
    <w:rsid w:val="00E61C70"/>
    <w:pPr>
      <w:numPr>
        <w:numId w:val="10"/>
      </w:numPr>
      <w:spacing w:before="60" w:after="60"/>
    </w:pPr>
    <w:rPr>
      <w:b/>
      <w:szCs w:val="24"/>
    </w:rPr>
  </w:style>
  <w:style w:type="paragraph" w:customStyle="1" w:styleId="Papunktis">
    <w:name w:val="Papunktis"/>
    <w:basedOn w:val="Pagrindiniotekstotrauka"/>
    <w:uiPriority w:val="99"/>
    <w:rsid w:val="00E61C70"/>
    <w:pPr>
      <w:numPr>
        <w:numId w:val="14"/>
      </w:numPr>
      <w:ind w:left="0"/>
    </w:pPr>
    <w:rPr>
      <w:szCs w:val="24"/>
    </w:rPr>
  </w:style>
  <w:style w:type="paragraph" w:customStyle="1" w:styleId="Papunkiopapunktis">
    <w:name w:val="Papunkčio papunktis"/>
    <w:basedOn w:val="prastasis"/>
    <w:uiPriority w:val="99"/>
    <w:rsid w:val="00E61C70"/>
    <w:pPr>
      <w:numPr>
        <w:ilvl w:val="1"/>
        <w:numId w:val="14"/>
      </w:numPr>
      <w:tabs>
        <w:tab w:val="num" w:pos="1287"/>
      </w:tabs>
      <w:ind w:left="1287" w:hanging="567"/>
    </w:pPr>
    <w:rPr>
      <w:szCs w:val="24"/>
    </w:rPr>
  </w:style>
  <w:style w:type="paragraph" w:customStyle="1" w:styleId="StyleHeading2BoldBottomNoborder">
    <w:name w:val="Style Heading 2 + Bold Bottom: (No border)"/>
    <w:basedOn w:val="Antrat2"/>
    <w:next w:val="Porat"/>
    <w:uiPriority w:val="99"/>
    <w:rsid w:val="00E61C70"/>
    <w:pPr>
      <w:tabs>
        <w:tab w:val="right" w:pos="9214"/>
      </w:tabs>
      <w:spacing w:after="120"/>
      <w:jc w:val="left"/>
    </w:pPr>
    <w:rPr>
      <w:bCs/>
    </w:rPr>
  </w:style>
  <w:style w:type="paragraph" w:customStyle="1" w:styleId="Diagrama3">
    <w:name w:val="Diagrama3"/>
    <w:basedOn w:val="prastasis"/>
    <w:uiPriority w:val="99"/>
    <w:rsid w:val="00E61C70"/>
    <w:pPr>
      <w:spacing w:after="160" w:line="240" w:lineRule="exact"/>
      <w:jc w:val="left"/>
    </w:pPr>
    <w:rPr>
      <w:rFonts w:ascii="Tahoma" w:hAnsi="Tahoma"/>
      <w:sz w:val="20"/>
      <w:lang w:val="en-US"/>
    </w:rPr>
  </w:style>
  <w:style w:type="character" w:customStyle="1" w:styleId="PlainTextChar">
    <w:name w:val="Plain Text Char"/>
    <w:uiPriority w:val="99"/>
    <w:locked/>
    <w:rsid w:val="00E61C70"/>
    <w:rPr>
      <w:rFonts w:ascii="Courier New" w:hAnsi="Courier New"/>
      <w:sz w:val="24"/>
    </w:rPr>
  </w:style>
  <w:style w:type="paragraph" w:styleId="Paprastasistekstas">
    <w:name w:val="Plain Text"/>
    <w:basedOn w:val="prastasis"/>
    <w:link w:val="PaprastasistekstasDiagrama"/>
    <w:uiPriority w:val="99"/>
    <w:rsid w:val="00E61C70"/>
    <w:pPr>
      <w:jc w:val="left"/>
    </w:pPr>
    <w:rPr>
      <w:rFonts w:ascii="Courier New" w:hAnsi="Courier New"/>
      <w:lang w:val="en-US"/>
    </w:rPr>
  </w:style>
  <w:style w:type="character" w:customStyle="1" w:styleId="PaprastasistekstasDiagrama">
    <w:name w:val="Paprastasis tekstas Diagrama"/>
    <w:basedOn w:val="Numatytasispastraiposriftas"/>
    <w:link w:val="Paprastasistekstas"/>
    <w:uiPriority w:val="99"/>
    <w:rsid w:val="00E61C70"/>
    <w:rPr>
      <w:rFonts w:ascii="Courier New" w:eastAsia="Times New Roman" w:hAnsi="Courier New" w:cs="Times New Roman"/>
      <w:sz w:val="24"/>
      <w:szCs w:val="20"/>
      <w:lang w:val="en-US"/>
    </w:rPr>
  </w:style>
  <w:style w:type="character" w:customStyle="1" w:styleId="PlainTextChar1">
    <w:name w:val="Plain Text Char1"/>
    <w:basedOn w:val="Numatytasispastraiposriftas"/>
    <w:uiPriority w:val="99"/>
    <w:semiHidden/>
    <w:rsid w:val="00E61C70"/>
    <w:rPr>
      <w:rFonts w:ascii="Consolas" w:hAnsi="Consolas" w:cs="Consolas"/>
      <w:sz w:val="21"/>
      <w:szCs w:val="21"/>
      <w:lang w:eastAsia="en-US"/>
    </w:rPr>
  </w:style>
  <w:style w:type="paragraph" w:customStyle="1" w:styleId="pavadinimas1">
    <w:name w:val="pavadinimas1"/>
    <w:basedOn w:val="prastasis"/>
    <w:uiPriority w:val="99"/>
    <w:rsid w:val="00E61C70"/>
    <w:pPr>
      <w:spacing w:before="100" w:beforeAutospacing="1" w:after="100" w:afterAutospacing="1"/>
      <w:jc w:val="left"/>
    </w:pPr>
    <w:rPr>
      <w:szCs w:val="24"/>
      <w:lang w:eastAsia="lt-LT"/>
    </w:rPr>
  </w:style>
  <w:style w:type="paragraph" w:styleId="Dokumentostruktra">
    <w:name w:val="Document Map"/>
    <w:basedOn w:val="prastasis"/>
    <w:link w:val="DokumentostruktraDiagrama"/>
    <w:uiPriority w:val="99"/>
    <w:rsid w:val="00E61C70"/>
    <w:pPr>
      <w:spacing w:after="200" w:line="276" w:lineRule="auto"/>
      <w:jc w:val="left"/>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rsid w:val="00E61C70"/>
    <w:rPr>
      <w:rFonts w:ascii="Tahoma" w:eastAsia="Times New Roman" w:hAnsi="Tahoma" w:cs="Tahoma"/>
      <w:sz w:val="16"/>
      <w:szCs w:val="16"/>
    </w:rPr>
  </w:style>
  <w:style w:type="paragraph" w:customStyle="1" w:styleId="prastas">
    <w:name w:val="Įprastas"/>
    <w:basedOn w:val="prastasis"/>
    <w:link w:val="prastasDiagrama"/>
    <w:uiPriority w:val="99"/>
    <w:rsid w:val="00E61C70"/>
    <w:pPr>
      <w:ind w:firstLine="720"/>
    </w:pPr>
  </w:style>
  <w:style w:type="character" w:customStyle="1" w:styleId="prastasDiagrama">
    <w:name w:val="Įprastas Diagrama"/>
    <w:link w:val="prastas"/>
    <w:uiPriority w:val="99"/>
    <w:locked/>
    <w:rsid w:val="00E61C70"/>
    <w:rPr>
      <w:rFonts w:ascii="Times New Roman" w:eastAsia="Times New Roman" w:hAnsi="Times New Roman" w:cs="Times New Roman"/>
      <w:sz w:val="24"/>
      <w:szCs w:val="20"/>
    </w:rPr>
  </w:style>
  <w:style w:type="paragraph" w:customStyle="1" w:styleId="NormalA">
    <w:name w:val="Normal A"/>
    <w:basedOn w:val="prastasis"/>
    <w:link w:val="NormalAChar"/>
    <w:uiPriority w:val="99"/>
    <w:rsid w:val="00E61C70"/>
    <w:pPr>
      <w:jc w:val="left"/>
    </w:pPr>
    <w:rPr>
      <w:szCs w:val="24"/>
      <w:lang w:eastAsia="lt-LT"/>
    </w:rPr>
  </w:style>
  <w:style w:type="character" w:customStyle="1" w:styleId="NormalAChar">
    <w:name w:val="Normal A Char"/>
    <w:link w:val="NormalA"/>
    <w:uiPriority w:val="99"/>
    <w:locked/>
    <w:rsid w:val="00E61C70"/>
    <w:rPr>
      <w:rFonts w:ascii="Times New Roman" w:eastAsia="Times New Roman" w:hAnsi="Times New Roman" w:cs="Times New Roman"/>
      <w:sz w:val="24"/>
      <w:szCs w:val="24"/>
      <w:lang w:eastAsia="lt-LT"/>
    </w:rPr>
  </w:style>
  <w:style w:type="paragraph" w:customStyle="1" w:styleId="CharCharDiagramaDiagramaDiagramaCharChar">
    <w:name w:val="Char Char Diagrama Diagrama Diagrama Char Char"/>
    <w:basedOn w:val="prastasis"/>
    <w:uiPriority w:val="99"/>
    <w:rsid w:val="00E61C70"/>
    <w:pPr>
      <w:spacing w:after="160" w:line="240" w:lineRule="exact"/>
      <w:jc w:val="left"/>
    </w:pPr>
    <w:rPr>
      <w:rFonts w:ascii="Tahoma" w:hAnsi="Tahoma"/>
      <w:sz w:val="20"/>
      <w:lang w:val="en-US"/>
    </w:rPr>
  </w:style>
  <w:style w:type="paragraph" w:customStyle="1" w:styleId="j">
    <w:name w:val="j"/>
    <w:basedOn w:val="prastasis"/>
    <w:uiPriority w:val="99"/>
    <w:rsid w:val="00E61C70"/>
    <w:pPr>
      <w:ind w:firstLine="480"/>
    </w:pPr>
    <w:rPr>
      <w:szCs w:val="24"/>
      <w:lang w:eastAsia="lt-LT"/>
    </w:rPr>
  </w:style>
  <w:style w:type="paragraph" w:styleId="Sraas">
    <w:name w:val="List"/>
    <w:basedOn w:val="Pagrindinistekstas"/>
    <w:uiPriority w:val="99"/>
    <w:rsid w:val="00E61C70"/>
    <w:pPr>
      <w:suppressAutoHyphens/>
      <w:ind w:firstLine="0"/>
      <w:jc w:val="left"/>
    </w:pPr>
    <w:rPr>
      <w:lang w:eastAsia="ar-SA"/>
    </w:rPr>
  </w:style>
  <w:style w:type="paragraph" w:styleId="Sraassuenkleliais">
    <w:name w:val="List Bullet"/>
    <w:basedOn w:val="prastasis"/>
    <w:uiPriority w:val="99"/>
    <w:rsid w:val="00E61C70"/>
    <w:pPr>
      <w:numPr>
        <w:numId w:val="15"/>
      </w:numPr>
      <w:tabs>
        <w:tab w:val="num" w:pos="360"/>
      </w:tabs>
      <w:ind w:left="360"/>
      <w:contextualSpacing/>
      <w:jc w:val="left"/>
    </w:pPr>
    <w:rPr>
      <w:sz w:val="20"/>
      <w:lang w:val="ru-RU"/>
    </w:rPr>
  </w:style>
  <w:style w:type="character" w:customStyle="1" w:styleId="PaprastasistekstasDiagrama1">
    <w:name w:val="Paprastasis tekstas Diagrama1"/>
    <w:uiPriority w:val="99"/>
    <w:rsid w:val="00E61C70"/>
    <w:rPr>
      <w:rFonts w:ascii="Consolas" w:hAnsi="Consolas" w:cs="Times New Roman"/>
      <w:sz w:val="21"/>
      <w:szCs w:val="21"/>
      <w:lang w:val="ru-RU"/>
    </w:rPr>
  </w:style>
  <w:style w:type="paragraph" w:styleId="Betarp">
    <w:name w:val="No Spacing"/>
    <w:basedOn w:val="prastasis"/>
    <w:uiPriority w:val="1"/>
    <w:rsid w:val="00E61C70"/>
    <w:pPr>
      <w:jc w:val="left"/>
    </w:pPr>
    <w:rPr>
      <w:sz w:val="20"/>
      <w:lang w:val="ru-RU"/>
    </w:rPr>
  </w:style>
  <w:style w:type="paragraph" w:customStyle="1" w:styleId="Style6">
    <w:name w:val="Style6"/>
    <w:basedOn w:val="prastasis"/>
    <w:rsid w:val="00E61C70"/>
    <w:pPr>
      <w:widowControl w:val="0"/>
      <w:autoSpaceDE w:val="0"/>
      <w:autoSpaceDN w:val="0"/>
      <w:adjustRightInd w:val="0"/>
    </w:pPr>
    <w:rPr>
      <w:szCs w:val="24"/>
      <w:lang w:eastAsia="lt-LT"/>
    </w:rPr>
  </w:style>
  <w:style w:type="paragraph" w:customStyle="1" w:styleId="Ant3">
    <w:name w:val="Ant 3"/>
    <w:basedOn w:val="Antrat3"/>
    <w:link w:val="Ant3Diagrama"/>
    <w:qFormat/>
    <w:rsid w:val="00E61C70"/>
    <w:pPr>
      <w:keepLines w:val="0"/>
      <w:overflowPunct w:val="0"/>
      <w:autoSpaceDE w:val="0"/>
      <w:autoSpaceDN w:val="0"/>
      <w:adjustRightInd w:val="0"/>
      <w:spacing w:before="240"/>
      <w:textAlignment w:val="baseline"/>
    </w:pPr>
    <w:rPr>
      <w:rFonts w:ascii="Arial" w:eastAsia="Times New Roman" w:hAnsi="Arial" w:cs="Times New Roman"/>
      <w:b/>
      <w:bCs/>
      <w:caps/>
      <w:color w:val="auto"/>
    </w:rPr>
  </w:style>
  <w:style w:type="character" w:customStyle="1" w:styleId="Ant3Diagrama">
    <w:name w:val="Ant 3 Diagrama"/>
    <w:link w:val="Ant3"/>
    <w:rsid w:val="00E61C70"/>
    <w:rPr>
      <w:rFonts w:ascii="Arial" w:eastAsia="Times New Roman" w:hAnsi="Arial" w:cs="Times New Roman"/>
      <w:b/>
      <w:bCs/>
      <w:caps/>
      <w:sz w:val="24"/>
      <w:szCs w:val="24"/>
    </w:rPr>
  </w:style>
  <w:style w:type="paragraph" w:styleId="Turinys1">
    <w:name w:val="toc 1"/>
    <w:basedOn w:val="prastasis"/>
    <w:next w:val="prastasis"/>
    <w:autoRedefine/>
    <w:uiPriority w:val="39"/>
    <w:qFormat/>
    <w:rsid w:val="00E61C70"/>
    <w:pPr>
      <w:tabs>
        <w:tab w:val="left" w:pos="0"/>
        <w:tab w:val="right" w:leader="dot" w:pos="9540"/>
      </w:tabs>
      <w:ind w:right="254"/>
      <w:jc w:val="center"/>
    </w:pPr>
    <w:rPr>
      <w:b/>
      <w:caps/>
      <w:noProof/>
      <w:sz w:val="22"/>
      <w:szCs w:val="22"/>
    </w:rPr>
  </w:style>
  <w:style w:type="character" w:customStyle="1" w:styleId="typewriter">
    <w:name w:val="typewriter"/>
    <w:uiPriority w:val="99"/>
    <w:rsid w:val="00E61C70"/>
    <w:rPr>
      <w:rFonts w:cs="Times New Roman"/>
    </w:rPr>
  </w:style>
  <w:style w:type="table" w:customStyle="1" w:styleId="Lentelstinklelis1">
    <w:name w:val="Lentelės tinklelis1"/>
    <w:basedOn w:val="prastojilentel"/>
    <w:next w:val="Lentelstinklelis"/>
    <w:uiPriority w:val="99"/>
    <w:rsid w:val="00E61C70"/>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61C70"/>
  </w:style>
  <w:style w:type="character" w:customStyle="1" w:styleId="Neapdorotaspaminjimas1">
    <w:name w:val="Neapdorotas paminėjimas1"/>
    <w:basedOn w:val="Numatytasispastraiposriftas"/>
    <w:uiPriority w:val="99"/>
    <w:semiHidden/>
    <w:unhideWhenUsed/>
    <w:rsid w:val="00E61C70"/>
    <w:rPr>
      <w:color w:val="808080"/>
      <w:shd w:val="clear" w:color="auto" w:fill="E6E6E6"/>
    </w:rPr>
  </w:style>
  <w:style w:type="character" w:customStyle="1" w:styleId="Neapdorotaspaminjimas2">
    <w:name w:val="Neapdorotas paminėjimas2"/>
    <w:basedOn w:val="Numatytasispastraiposriftas"/>
    <w:uiPriority w:val="99"/>
    <w:semiHidden/>
    <w:unhideWhenUsed/>
    <w:rsid w:val="00E61C70"/>
    <w:rPr>
      <w:color w:val="808080"/>
      <w:shd w:val="clear" w:color="auto" w:fill="E6E6E6"/>
    </w:rPr>
  </w:style>
  <w:style w:type="character" w:customStyle="1" w:styleId="Heading1Char">
    <w:name w:val="Heading 1 Char"/>
    <w:uiPriority w:val="99"/>
    <w:locked/>
    <w:rsid w:val="00E61C70"/>
    <w:rPr>
      <w:rFonts w:ascii="Arial" w:hAnsi="Arial" w:cs="Times New Roman"/>
      <w:sz w:val="24"/>
      <w:lang w:val="lt-LT" w:eastAsia="en-US"/>
    </w:rPr>
  </w:style>
  <w:style w:type="paragraph" w:customStyle="1" w:styleId="TS11">
    <w:name w:val="TS 1.1."/>
    <w:basedOn w:val="prastasis"/>
    <w:qFormat/>
    <w:rsid w:val="00E61C70"/>
    <w:pPr>
      <w:widowControl w:val="0"/>
      <w:numPr>
        <w:ilvl w:val="2"/>
        <w:numId w:val="21"/>
      </w:numPr>
      <w:tabs>
        <w:tab w:val="left" w:pos="1418"/>
      </w:tabs>
      <w:spacing w:before="120" w:line="276" w:lineRule="auto"/>
      <w:contextualSpacing/>
      <w:outlineLvl w:val="0"/>
    </w:pPr>
    <w:rPr>
      <w:rFonts w:eastAsiaTheme="minorHAnsi" w:cstheme="minorBidi"/>
      <w:szCs w:val="24"/>
    </w:rPr>
  </w:style>
  <w:style w:type="paragraph" w:customStyle="1" w:styleId="TS111">
    <w:name w:val="TS 1.1.1."/>
    <w:basedOn w:val="prastasis"/>
    <w:qFormat/>
    <w:rsid w:val="00E61C70"/>
    <w:pPr>
      <w:widowControl w:val="0"/>
      <w:numPr>
        <w:ilvl w:val="3"/>
        <w:numId w:val="21"/>
      </w:numPr>
      <w:tabs>
        <w:tab w:val="left" w:pos="1701"/>
      </w:tabs>
      <w:spacing w:line="276" w:lineRule="auto"/>
      <w:contextualSpacing/>
      <w:outlineLvl w:val="0"/>
    </w:pPr>
    <w:rPr>
      <w:rFonts w:eastAsiaTheme="minorHAnsi" w:cstheme="minorBidi"/>
      <w:szCs w:val="24"/>
    </w:rPr>
  </w:style>
  <w:style w:type="paragraph" w:customStyle="1" w:styleId="TS1111">
    <w:name w:val="TS 1.1.1.1."/>
    <w:basedOn w:val="prastasis"/>
    <w:qFormat/>
    <w:rsid w:val="00E61C70"/>
    <w:pPr>
      <w:widowControl w:val="0"/>
      <w:numPr>
        <w:ilvl w:val="4"/>
        <w:numId w:val="21"/>
      </w:numPr>
      <w:tabs>
        <w:tab w:val="left" w:pos="567"/>
        <w:tab w:val="left" w:pos="1985"/>
      </w:tabs>
      <w:spacing w:line="276" w:lineRule="auto"/>
      <w:contextualSpacing/>
      <w:outlineLvl w:val="0"/>
    </w:pPr>
    <w:rPr>
      <w:rFonts w:eastAsiaTheme="minorHAnsi" w:cstheme="minorBidi"/>
      <w:szCs w:val="24"/>
    </w:rPr>
  </w:style>
  <w:style w:type="paragraph" w:customStyle="1" w:styleId="TS11111">
    <w:name w:val="TS 1.1.1.1.1."/>
    <w:basedOn w:val="prastasis"/>
    <w:qFormat/>
    <w:rsid w:val="00E61C70"/>
    <w:pPr>
      <w:widowControl w:val="0"/>
      <w:numPr>
        <w:ilvl w:val="5"/>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prastasis"/>
    <w:qFormat/>
    <w:rsid w:val="00E61C70"/>
    <w:pPr>
      <w:widowControl w:val="0"/>
      <w:numPr>
        <w:ilvl w:val="6"/>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prastasis"/>
    <w:qFormat/>
    <w:rsid w:val="00E61C70"/>
    <w:pPr>
      <w:widowControl w:val="0"/>
      <w:numPr>
        <w:ilvl w:val="7"/>
        <w:numId w:val="21"/>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prastasis"/>
    <w:qFormat/>
    <w:rsid w:val="00E61C70"/>
    <w:pPr>
      <w:widowControl w:val="0"/>
      <w:numPr>
        <w:ilvl w:val="8"/>
        <w:numId w:val="21"/>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prastasis"/>
    <w:qFormat/>
    <w:rsid w:val="00E61C70"/>
    <w:pPr>
      <w:keepNext/>
      <w:pageBreakBefore/>
      <w:numPr>
        <w:numId w:val="21"/>
      </w:numPr>
      <w:tabs>
        <w:tab w:val="left" w:pos="567"/>
      </w:tabs>
      <w:spacing w:before="240" w:after="120" w:line="276" w:lineRule="auto"/>
      <w:contextualSpacing/>
      <w:jc w:val="center"/>
      <w:outlineLvl w:val="0"/>
    </w:pPr>
    <w:rPr>
      <w:rFonts w:eastAsiaTheme="minorHAnsi" w:cstheme="minorBidi"/>
      <w:b/>
      <w:sz w:val="28"/>
      <w:szCs w:val="22"/>
    </w:rPr>
  </w:style>
  <w:style w:type="paragraph" w:customStyle="1" w:styleId="TS12">
    <w:name w:val="TS 1(2)"/>
    <w:basedOn w:val="prastasis"/>
    <w:qFormat/>
    <w:rsid w:val="00E61C70"/>
    <w:pPr>
      <w:keepNext/>
      <w:numPr>
        <w:ilvl w:val="1"/>
        <w:numId w:val="21"/>
      </w:numPr>
      <w:tabs>
        <w:tab w:val="left" w:pos="1276"/>
      </w:tabs>
      <w:spacing w:before="120" w:line="276" w:lineRule="auto"/>
      <w:contextualSpacing/>
      <w:outlineLvl w:val="0"/>
    </w:pPr>
    <w:rPr>
      <w:rFonts w:eastAsiaTheme="minorHAnsi" w:cstheme="minorBidi"/>
      <w:b/>
      <w:szCs w:val="24"/>
    </w:rPr>
  </w:style>
  <w:style w:type="paragraph" w:styleId="Pataisymai">
    <w:name w:val="Revision"/>
    <w:hidden/>
    <w:uiPriority w:val="99"/>
    <w:semiHidden/>
    <w:rsid w:val="00E61C70"/>
    <w:rPr>
      <w:rFonts w:ascii="Times New Roman" w:eastAsia="Times New Roman" w:hAnsi="Times New Roman" w:cs="Times New Roman"/>
      <w:sz w:val="24"/>
      <w:szCs w:val="20"/>
    </w:rPr>
  </w:style>
  <w:style w:type="character" w:customStyle="1" w:styleId="cf01">
    <w:name w:val="cf01"/>
    <w:basedOn w:val="Numatytasispastraiposriftas"/>
    <w:rsid w:val="00E61C70"/>
    <w:rPr>
      <w:rFonts w:ascii="Segoe UI" w:hAnsi="Segoe UI" w:cs="Segoe UI" w:hint="default"/>
      <w:sz w:val="18"/>
      <w:szCs w:val="18"/>
    </w:rPr>
  </w:style>
  <w:style w:type="character" w:customStyle="1" w:styleId="cf11">
    <w:name w:val="cf11"/>
    <w:basedOn w:val="Numatytasispastraiposriftas"/>
    <w:rsid w:val="00E61C70"/>
    <w:rPr>
      <w:rFonts w:ascii="Segoe UI" w:hAnsi="Segoe UI" w:cs="Segoe UI" w:hint="default"/>
      <w:sz w:val="18"/>
      <w:szCs w:val="18"/>
    </w:rPr>
  </w:style>
  <w:style w:type="character" w:customStyle="1" w:styleId="fontstyle01">
    <w:name w:val="fontstyle01"/>
    <w:basedOn w:val="Numatytasispastraiposriftas"/>
    <w:rsid w:val="00AC5340"/>
    <w:rPr>
      <w:rFonts w:ascii="TimesNewRomanPS-BoldMT" w:hAnsi="TimesNewRomanPS-BoldMT" w:hint="default"/>
      <w:b/>
      <w:bCs/>
      <w:i w:val="0"/>
      <w:iCs w:val="0"/>
      <w:color w:val="000000"/>
      <w:sz w:val="24"/>
      <w:szCs w:val="24"/>
    </w:rPr>
  </w:style>
  <w:style w:type="character" w:customStyle="1" w:styleId="fontstyle21">
    <w:name w:val="fontstyle21"/>
    <w:basedOn w:val="Numatytasispastraiposriftas"/>
    <w:rsid w:val="00AC5340"/>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alietuva.lt/normatyviniai-dokument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9684</Words>
  <Characters>5520</Characters>
  <Application>Microsoft Office Word</Application>
  <DocSecurity>4</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Irena Kudzinskienė</cp:lastModifiedBy>
  <cp:revision>2</cp:revision>
  <dcterms:created xsi:type="dcterms:W3CDTF">2024-03-24T11:41:00Z</dcterms:created>
  <dcterms:modified xsi:type="dcterms:W3CDTF">2024-03-24T11:41:00Z</dcterms:modified>
</cp:coreProperties>
</file>