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9828C" w14:textId="6B25CD61" w:rsidR="005E1500" w:rsidRPr="00D023D8" w:rsidRDefault="00022FFE" w:rsidP="00CD5651">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snapToGrid w:val="0"/>
          <w:color w:val="000000"/>
          <w:sz w:val="24"/>
          <w:szCs w:val="24"/>
          <w:bdr w:val="nil"/>
          <w:lang w:val="lt-LT" w:eastAsia="lt-LT"/>
        </w:rPr>
      </w:pPr>
      <w:r w:rsidRPr="00D023D8">
        <w:rPr>
          <w:rFonts w:ascii="Times New Roman" w:eastAsia="Arial Unicode MS" w:hAnsi="Times New Roman" w:cs="Times New Roman"/>
          <w:b/>
          <w:color w:val="000000"/>
          <w:sz w:val="24"/>
          <w:szCs w:val="24"/>
          <w:bdr w:val="nil"/>
          <w:lang w:val="lt-LT" w:eastAsia="lt-LT"/>
        </w:rPr>
        <w:t>PREKIŲ</w:t>
      </w:r>
      <w:r w:rsidR="005E1500" w:rsidRPr="00D023D8">
        <w:rPr>
          <w:rFonts w:ascii="Times New Roman" w:eastAsia="Arial Unicode MS" w:hAnsi="Times New Roman" w:cs="Times New Roman"/>
          <w:b/>
          <w:color w:val="000000"/>
          <w:sz w:val="24"/>
          <w:szCs w:val="24"/>
          <w:bdr w:val="nil"/>
          <w:lang w:val="lt-LT" w:eastAsia="lt-LT"/>
        </w:rPr>
        <w:t xml:space="preserve"> VIEŠOJO </w:t>
      </w:r>
      <w:r w:rsidR="005E1500" w:rsidRPr="00D023D8">
        <w:rPr>
          <w:rFonts w:ascii="Times New Roman" w:eastAsia="Arial Unicode MS" w:hAnsi="Times New Roman" w:cs="Times New Roman"/>
          <w:b/>
          <w:snapToGrid w:val="0"/>
          <w:color w:val="000000"/>
          <w:sz w:val="24"/>
          <w:szCs w:val="24"/>
          <w:bdr w:val="nil"/>
          <w:lang w:val="lt-LT" w:eastAsia="lt-LT"/>
        </w:rPr>
        <w:t>PIRKIMO</w:t>
      </w:r>
      <w:r w:rsidR="00666BBF" w:rsidRPr="00D023D8">
        <w:rPr>
          <w:rFonts w:ascii="Times New Roman" w:eastAsia="Arial Unicode MS" w:hAnsi="Times New Roman" w:cs="Times New Roman"/>
          <w:b/>
          <w:snapToGrid w:val="0"/>
          <w:color w:val="000000"/>
          <w:sz w:val="24"/>
          <w:szCs w:val="24"/>
          <w:bdr w:val="nil"/>
          <w:lang w:val="lt-LT" w:eastAsia="lt-LT"/>
        </w:rPr>
        <w:t xml:space="preserve"> </w:t>
      </w:r>
      <w:r w:rsidR="005E1500" w:rsidRPr="00D023D8">
        <w:rPr>
          <w:rFonts w:ascii="Times New Roman" w:eastAsia="Arial Unicode MS" w:hAnsi="Times New Roman" w:cs="Times New Roman"/>
          <w:color w:val="000000"/>
          <w:sz w:val="24"/>
          <w:szCs w:val="24"/>
          <w:bdr w:val="nil"/>
          <w:lang w:val="lt-LT" w:eastAsia="lt-LT"/>
        </w:rPr>
        <w:t>–</w:t>
      </w:r>
      <w:r w:rsidR="00666BBF" w:rsidRPr="00D023D8">
        <w:rPr>
          <w:rFonts w:ascii="Times New Roman" w:eastAsia="Arial Unicode MS" w:hAnsi="Times New Roman" w:cs="Times New Roman"/>
          <w:color w:val="000000"/>
          <w:sz w:val="24"/>
          <w:szCs w:val="24"/>
          <w:bdr w:val="nil"/>
          <w:lang w:val="lt-LT" w:eastAsia="lt-LT"/>
        </w:rPr>
        <w:t xml:space="preserve"> </w:t>
      </w:r>
      <w:r w:rsidR="005E1500" w:rsidRPr="00D023D8">
        <w:rPr>
          <w:rFonts w:ascii="Times New Roman" w:eastAsia="Arial Unicode MS" w:hAnsi="Times New Roman" w:cs="Times New Roman"/>
          <w:b/>
          <w:snapToGrid w:val="0"/>
          <w:color w:val="000000"/>
          <w:sz w:val="24"/>
          <w:szCs w:val="24"/>
          <w:bdr w:val="nil"/>
          <w:lang w:val="lt-LT" w:eastAsia="lt-LT"/>
        </w:rPr>
        <w:t>PARDAVIMO SUTARTIES</w:t>
      </w:r>
    </w:p>
    <w:p w14:paraId="20D9C2C9" w14:textId="0EE1A93A" w:rsidR="00715292" w:rsidRPr="00D023D8" w:rsidRDefault="005E1500" w:rsidP="00666BBF">
      <w:pPr>
        <w:pBdr>
          <w:top w:val="nil"/>
          <w:left w:val="nil"/>
          <w:bottom w:val="nil"/>
          <w:right w:val="nil"/>
          <w:between w:val="nil"/>
          <w:bar w:val="nil"/>
        </w:pBdr>
        <w:suppressAutoHyphens/>
        <w:spacing w:after="240" w:line="276" w:lineRule="auto"/>
        <w:ind w:firstLine="562"/>
        <w:jc w:val="center"/>
        <w:rPr>
          <w:rFonts w:ascii="Times New Roman" w:eastAsia="Arial Unicode MS" w:hAnsi="Times New Roman" w:cs="Times New Roman"/>
          <w:b/>
          <w:bCs/>
          <w:sz w:val="24"/>
          <w:szCs w:val="24"/>
          <w:bdr w:val="nil"/>
          <w:lang w:val="lt-LT" w:eastAsia="lt-LT"/>
        </w:rPr>
      </w:pPr>
      <w:r w:rsidRPr="00D023D8">
        <w:rPr>
          <w:rFonts w:ascii="Times New Roman" w:eastAsia="Arial Unicode MS" w:hAnsi="Times New Roman" w:cs="Times New Roman"/>
          <w:b/>
          <w:bCs/>
          <w:sz w:val="24"/>
          <w:szCs w:val="24"/>
          <w:bdr w:val="nil"/>
          <w:lang w:val="lt-LT" w:eastAsia="lt-LT"/>
        </w:rPr>
        <w:t>SPECIALIOSIOS SĄLYGOS</w:t>
      </w:r>
    </w:p>
    <w:tbl>
      <w:tblPr>
        <w:tblStyle w:val="Lentelstinklelis"/>
        <w:tblW w:w="0" w:type="auto"/>
        <w:tblInd w:w="-998" w:type="dxa"/>
        <w:tblBorders>
          <w:bottom w:val="none" w:sz="0" w:space="0" w:color="auto"/>
        </w:tblBorders>
        <w:tblLook w:val="04A0" w:firstRow="1" w:lastRow="0" w:firstColumn="1" w:lastColumn="0" w:noHBand="0" w:noVBand="1"/>
      </w:tblPr>
      <w:tblGrid>
        <w:gridCol w:w="2666"/>
        <w:gridCol w:w="7258"/>
      </w:tblGrid>
      <w:tr w:rsidR="00715292" w:rsidRPr="00D023D8" w14:paraId="10FABF00" w14:textId="77777777" w:rsidTr="00BD0B46">
        <w:tc>
          <w:tcPr>
            <w:tcW w:w="2666" w:type="dxa"/>
          </w:tcPr>
          <w:p w14:paraId="5D124FA4" w14:textId="77777777" w:rsidR="00715292" w:rsidRPr="00D023D8" w:rsidRDefault="00715292" w:rsidP="00CD5651">
            <w:pPr>
              <w:spacing w:line="276" w:lineRule="auto"/>
              <w:rPr>
                <w:rFonts w:ascii="Times New Roman" w:hAnsi="Times New Roman" w:cs="Times New Roman"/>
                <w:sz w:val="24"/>
                <w:szCs w:val="24"/>
                <w:lang w:val="lt-LT"/>
              </w:rPr>
            </w:pPr>
            <w:r w:rsidRPr="00D023D8">
              <w:rPr>
                <w:rFonts w:ascii="Times New Roman" w:hAnsi="Times New Roman" w:cs="Times New Roman"/>
                <w:sz w:val="24"/>
                <w:szCs w:val="24"/>
                <w:lang w:val="lt-LT"/>
              </w:rPr>
              <w:t xml:space="preserve">Data* </w:t>
            </w:r>
          </w:p>
        </w:tc>
        <w:tc>
          <w:tcPr>
            <w:tcW w:w="7258" w:type="dxa"/>
          </w:tcPr>
          <w:p w14:paraId="22863061" w14:textId="4788DCF4" w:rsidR="00715292" w:rsidRPr="00D023D8" w:rsidRDefault="00CB29AB" w:rsidP="00CD5651">
            <w:pPr>
              <w:spacing w:line="276" w:lineRule="auto"/>
              <w:rPr>
                <w:rFonts w:ascii="Times New Roman" w:hAnsi="Times New Roman" w:cs="Times New Roman"/>
                <w:sz w:val="24"/>
                <w:szCs w:val="24"/>
                <w:lang w:val="lt-LT"/>
              </w:rPr>
            </w:pPr>
            <w:r>
              <w:rPr>
                <w:rFonts w:ascii="Times New Roman" w:hAnsi="Times New Roman" w:cs="Times New Roman"/>
                <w:sz w:val="24"/>
                <w:szCs w:val="24"/>
                <w:lang w:val="lt-LT"/>
              </w:rPr>
              <w:t>2025-12-19</w:t>
            </w:r>
          </w:p>
        </w:tc>
      </w:tr>
      <w:tr w:rsidR="00715292" w:rsidRPr="00D023D8" w14:paraId="159304BA" w14:textId="77777777" w:rsidTr="00BD0B46">
        <w:tc>
          <w:tcPr>
            <w:tcW w:w="2666" w:type="dxa"/>
          </w:tcPr>
          <w:p w14:paraId="7E7E1A98" w14:textId="4E22D731" w:rsidR="00715292" w:rsidRPr="00D023D8" w:rsidRDefault="00715292" w:rsidP="00CD5651">
            <w:pPr>
              <w:spacing w:line="276" w:lineRule="auto"/>
              <w:rPr>
                <w:rFonts w:ascii="Times New Roman" w:hAnsi="Times New Roman" w:cs="Times New Roman"/>
                <w:sz w:val="24"/>
                <w:szCs w:val="24"/>
                <w:lang w:val="lt-LT"/>
              </w:rPr>
            </w:pPr>
            <w:r w:rsidRPr="00D023D8">
              <w:rPr>
                <w:rFonts w:ascii="Times New Roman" w:hAnsi="Times New Roman" w:cs="Times New Roman"/>
                <w:sz w:val="24"/>
                <w:szCs w:val="24"/>
                <w:lang w:val="lt-LT"/>
              </w:rPr>
              <w:t xml:space="preserve">Sutarties Nr. </w:t>
            </w:r>
          </w:p>
        </w:tc>
        <w:tc>
          <w:tcPr>
            <w:tcW w:w="7258" w:type="dxa"/>
          </w:tcPr>
          <w:p w14:paraId="46CF30E1" w14:textId="0E1F96D0" w:rsidR="00715292" w:rsidRPr="00D023D8" w:rsidRDefault="00CB29AB" w:rsidP="00CD5651">
            <w:pPr>
              <w:spacing w:line="276" w:lineRule="auto"/>
              <w:rPr>
                <w:rFonts w:ascii="Times New Roman" w:hAnsi="Times New Roman" w:cs="Times New Roman"/>
                <w:sz w:val="24"/>
                <w:szCs w:val="24"/>
                <w:lang w:val="lt-LT"/>
              </w:rPr>
            </w:pPr>
            <w:r>
              <w:rPr>
                <w:rFonts w:ascii="Times New Roman" w:hAnsi="Times New Roman" w:cs="Times New Roman"/>
                <w:sz w:val="24"/>
                <w:szCs w:val="24"/>
                <w:lang w:val="lt-LT"/>
              </w:rPr>
              <w:t>3.1-K1-874-PR336/25</w:t>
            </w:r>
          </w:p>
        </w:tc>
      </w:tr>
      <w:tr w:rsidR="00715292" w:rsidRPr="00D023D8" w14:paraId="77646D7B" w14:textId="77777777" w:rsidTr="00BD0B46">
        <w:tc>
          <w:tcPr>
            <w:tcW w:w="9924" w:type="dxa"/>
            <w:gridSpan w:val="2"/>
          </w:tcPr>
          <w:p w14:paraId="44291701" w14:textId="2D6FBA25" w:rsidR="00715292" w:rsidRPr="00D023D8" w:rsidRDefault="00BD0B46" w:rsidP="00CD565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sz w:val="24"/>
                <w:szCs w:val="24"/>
                <w:bdr w:val="nil"/>
                <w:lang w:val="lt-LT" w:eastAsia="lt-LT"/>
              </w:rPr>
            </w:pPr>
            <w:r w:rsidRPr="00F15D07">
              <w:rPr>
                <w:rFonts w:ascii="Times New Roman" w:eastAsia="Arial Unicode MS" w:hAnsi="Times New Roman" w:cs="Times New Roman"/>
                <w:sz w:val="24"/>
                <w:szCs w:val="24"/>
                <w:bdr w:val="nil"/>
                <w:lang w:val="lt-LT" w:eastAsia="lt-LT"/>
              </w:rPr>
              <w:t xml:space="preserve">Vadovaudamiesi </w:t>
            </w:r>
            <w:r w:rsidRPr="00F15D07">
              <w:rPr>
                <w:rFonts w:ascii="Times New Roman" w:eastAsia="Times New Roman" w:hAnsi="Times New Roman" w:cs="Times New Roman"/>
                <w:sz w:val="24"/>
                <w:szCs w:val="24"/>
                <w:lang w:val="lt-LT"/>
              </w:rPr>
              <w:t xml:space="preserve">viešosios </w:t>
            </w:r>
            <w:r w:rsidRPr="007A62A2">
              <w:rPr>
                <w:rFonts w:ascii="Times New Roman" w:eastAsia="Times New Roman" w:hAnsi="Times New Roman" w:cs="Times New Roman"/>
                <w:sz w:val="24"/>
                <w:szCs w:val="24"/>
                <w:lang w:val="lt-LT"/>
              </w:rPr>
              <w:t xml:space="preserve">įstaigos CPO LT, juridinio asmens kodas 302913276, buveinės </w:t>
            </w:r>
            <w:r w:rsidRPr="00910EC5">
              <w:rPr>
                <w:rFonts w:ascii="Times New Roman" w:eastAsia="Times New Roman" w:hAnsi="Times New Roman" w:cs="Times New Roman"/>
                <w:sz w:val="24"/>
                <w:szCs w:val="24"/>
                <w:lang w:val="lt-LT"/>
              </w:rPr>
              <w:t xml:space="preserve">adresas </w:t>
            </w:r>
            <w:r w:rsidRPr="00910EC5">
              <w:rPr>
                <w:rFonts w:ascii="Times New Roman" w:eastAsia="Times New Roman" w:hAnsi="Times New Roman" w:cs="Times New Roman"/>
                <w:kern w:val="32"/>
                <w:sz w:val="24"/>
                <w:szCs w:val="24"/>
                <w:lang w:val="lt-LT" w:eastAsia="lt-LT"/>
              </w:rPr>
              <w:t xml:space="preserve">Ukmergės g. 219-1, 07152 </w:t>
            </w:r>
            <w:r w:rsidRPr="00910EC5">
              <w:rPr>
                <w:rFonts w:ascii="Times New Roman" w:eastAsia="Times New Roman" w:hAnsi="Times New Roman" w:cs="Times New Roman"/>
                <w:sz w:val="24"/>
                <w:szCs w:val="24"/>
                <w:lang w:val="lt-LT"/>
              </w:rPr>
              <w:t xml:space="preserve">Vilnius, viešojo pirkimo organizatoriaus sprendimu, kuriuo Tiekėjo pasiūlymas (toliau – </w:t>
            </w:r>
            <w:r w:rsidRPr="00910EC5">
              <w:rPr>
                <w:rFonts w:ascii="Times New Roman" w:eastAsia="Times New Roman" w:hAnsi="Times New Roman" w:cs="Times New Roman"/>
                <w:b/>
                <w:bCs/>
                <w:sz w:val="24"/>
                <w:szCs w:val="24"/>
                <w:lang w:val="lt-LT"/>
              </w:rPr>
              <w:t>Pasiūlymas</w:t>
            </w:r>
            <w:r w:rsidRPr="00910EC5">
              <w:rPr>
                <w:rFonts w:ascii="Times New Roman" w:eastAsia="Times New Roman" w:hAnsi="Times New Roman" w:cs="Times New Roman"/>
                <w:sz w:val="24"/>
                <w:szCs w:val="24"/>
                <w:lang w:val="lt-LT"/>
              </w:rPr>
              <w:t xml:space="preserve">) pateiktas konkrečiam pirkimui </w:t>
            </w:r>
            <w:r w:rsidRPr="00910EC5">
              <w:rPr>
                <w:rFonts w:ascii="Times New Roman" w:eastAsia="Times New Roman" w:hAnsi="Times New Roman" w:cs="Times New Roman"/>
                <w:b/>
                <w:bCs/>
                <w:sz w:val="24"/>
                <w:szCs w:val="24"/>
                <w:lang w:val="lt-LT"/>
              </w:rPr>
              <w:t>„</w:t>
            </w:r>
            <w:r w:rsidR="00FD249A">
              <w:rPr>
                <w:rFonts w:ascii="Times New Roman" w:eastAsia="Times New Roman" w:hAnsi="Times New Roman" w:cs="Times New Roman"/>
                <w:b/>
                <w:bCs/>
                <w:sz w:val="24"/>
                <w:szCs w:val="24"/>
                <w:lang w:val="lt-LT"/>
              </w:rPr>
              <w:t>R</w:t>
            </w:r>
            <w:r w:rsidR="00FD249A" w:rsidRPr="00FD249A">
              <w:rPr>
                <w:rFonts w:ascii="Times New Roman" w:eastAsia="Times New Roman" w:hAnsi="Times New Roman" w:cs="Times New Roman"/>
                <w:b/>
                <w:bCs/>
                <w:sz w:val="24"/>
                <w:szCs w:val="24"/>
                <w:lang w:val="lt-LT"/>
              </w:rPr>
              <w:t>eagentai,  eksploatacinės medžiagos ir papildomos priemonės mikrobiologiniams tyrimams minimalios slopinančios koncentracijos nustatymui, turimam analizatoriui "THERMO</w:t>
            </w:r>
            <w:r w:rsidR="00B2088B">
              <w:rPr>
                <w:rFonts w:ascii="Times New Roman" w:eastAsia="Times New Roman" w:hAnsi="Times New Roman" w:cs="Times New Roman"/>
                <w:b/>
                <w:bCs/>
                <w:sz w:val="24"/>
                <w:szCs w:val="24"/>
                <w:lang w:val="lt-LT"/>
              </w:rPr>
              <w:t xml:space="preserve"> SCIENTIFIC</w:t>
            </w:r>
            <w:r w:rsidR="00FD249A" w:rsidRPr="00FD249A">
              <w:rPr>
                <w:rFonts w:ascii="Times New Roman" w:eastAsia="Times New Roman" w:hAnsi="Times New Roman" w:cs="Times New Roman"/>
                <w:b/>
                <w:bCs/>
                <w:sz w:val="24"/>
                <w:szCs w:val="24"/>
                <w:lang w:val="lt-LT"/>
              </w:rPr>
              <w:t xml:space="preserve"> MULTISCAN FC", arba įrangai panaudai</w:t>
            </w:r>
            <w:r w:rsidRPr="00910EC5">
              <w:rPr>
                <w:rFonts w:ascii="Times New Roman" w:eastAsia="Times New Roman" w:hAnsi="Times New Roman" w:cs="Times New Roman"/>
                <w:b/>
                <w:bCs/>
                <w:sz w:val="24"/>
                <w:szCs w:val="24"/>
                <w:lang w:val="lt-LT"/>
              </w:rPr>
              <w:t>”</w:t>
            </w:r>
            <w:r w:rsidRPr="00910EC5">
              <w:rPr>
                <w:rFonts w:ascii="Times New Roman" w:eastAsia="Times New Roman" w:hAnsi="Times New Roman" w:cs="Times New Roman"/>
                <w:sz w:val="24"/>
                <w:szCs w:val="24"/>
                <w:lang w:val="lt-LT"/>
              </w:rPr>
              <w:t xml:space="preserve"> </w:t>
            </w:r>
            <w:r w:rsidRPr="00910EC5">
              <w:rPr>
                <w:rFonts w:ascii="Times New Roman" w:eastAsia="Arial Unicode MS" w:hAnsi="Times New Roman" w:cs="Times New Roman"/>
                <w:sz w:val="24"/>
                <w:szCs w:val="24"/>
                <w:bdr w:val="nil"/>
                <w:lang w:val="lt-LT" w:eastAsia="lt-LT"/>
              </w:rPr>
              <w:t>(pirkimo CVP IS ID–</w:t>
            </w:r>
            <w:r w:rsidR="00CE1864" w:rsidRPr="00CE1864">
              <w:rPr>
                <w:rFonts w:ascii="Times New Roman" w:eastAsia="Arial Unicode MS" w:hAnsi="Times New Roman" w:cs="Times New Roman"/>
                <w:sz w:val="24"/>
                <w:szCs w:val="24"/>
                <w:bdr w:val="nil"/>
                <w:lang w:eastAsia="lt-LT"/>
              </w:rPr>
              <w:t>5566620</w:t>
            </w:r>
            <w:r w:rsidRPr="00910EC5">
              <w:rPr>
                <w:rFonts w:ascii="Times New Roman" w:eastAsia="Arial Unicode MS" w:hAnsi="Times New Roman" w:cs="Times New Roman"/>
                <w:sz w:val="24"/>
                <w:szCs w:val="24"/>
                <w:bdr w:val="nil"/>
                <w:lang w:val="lt-LT" w:eastAsia="lt-LT"/>
              </w:rPr>
              <w:t xml:space="preserve">) dinaminės pirkimo sistemos „Laboratorinių reagentų pirkimas“ (ankstesnės CVP IS Nr. 650328, naujos CVP IS ID 92769) pagrindu (toliau – </w:t>
            </w:r>
            <w:r w:rsidRPr="00910EC5">
              <w:rPr>
                <w:rFonts w:ascii="Times New Roman" w:eastAsia="Arial Unicode MS" w:hAnsi="Times New Roman" w:cs="Times New Roman"/>
                <w:b/>
                <w:bCs/>
                <w:sz w:val="24"/>
                <w:szCs w:val="24"/>
                <w:bdr w:val="nil"/>
                <w:lang w:val="lt-LT" w:eastAsia="lt-LT"/>
              </w:rPr>
              <w:t>Pirkimas</w:t>
            </w:r>
            <w:r w:rsidRPr="00910EC5">
              <w:rPr>
                <w:rFonts w:ascii="Times New Roman" w:eastAsia="Arial Unicode MS" w:hAnsi="Times New Roman" w:cs="Times New Roman"/>
                <w:sz w:val="24"/>
                <w:szCs w:val="24"/>
                <w:bdr w:val="nil"/>
                <w:lang w:val="lt-LT" w:eastAsia="lt-LT"/>
              </w:rPr>
              <w:t xml:space="preserve">) buvo pripažintas laimėjusiu, sudarė šią Prekių viešojo pirkimo – pardavimo sutartį (toliau – </w:t>
            </w:r>
            <w:r w:rsidRPr="00910EC5">
              <w:rPr>
                <w:rFonts w:ascii="Times New Roman" w:eastAsia="Arial Unicode MS" w:hAnsi="Times New Roman" w:cs="Times New Roman"/>
                <w:b/>
                <w:bCs/>
                <w:sz w:val="24"/>
                <w:szCs w:val="24"/>
                <w:bdr w:val="nil"/>
                <w:lang w:val="lt-LT" w:eastAsia="lt-LT"/>
              </w:rPr>
              <w:t>Sutartis</w:t>
            </w:r>
            <w:r w:rsidRPr="00910EC5">
              <w:rPr>
                <w:rFonts w:ascii="Times New Roman" w:eastAsia="Arial Unicode MS" w:hAnsi="Times New Roman" w:cs="Times New Roman"/>
                <w:sz w:val="24"/>
                <w:szCs w:val="24"/>
                <w:bdr w:val="nil"/>
                <w:lang w:val="lt-LT" w:eastAsia="lt-LT"/>
              </w:rPr>
              <w:t>).</w:t>
            </w:r>
          </w:p>
        </w:tc>
      </w:tr>
    </w:tbl>
    <w:tbl>
      <w:tblPr>
        <w:tblStyle w:val="Lentelstinklelis1"/>
        <w:tblW w:w="5228" w:type="pct"/>
        <w:tblInd w:w="-998" w:type="dxa"/>
        <w:tblLook w:val="01E0" w:firstRow="1" w:lastRow="1" w:firstColumn="1" w:lastColumn="1" w:noHBand="0" w:noVBand="0"/>
      </w:tblPr>
      <w:tblGrid>
        <w:gridCol w:w="3908"/>
        <w:gridCol w:w="6016"/>
      </w:tblGrid>
      <w:tr w:rsidR="00715292" w:rsidRPr="00D023D8" w14:paraId="55DE7A2C" w14:textId="77777777" w:rsidTr="00BD0B46">
        <w:tc>
          <w:tcPr>
            <w:tcW w:w="5000" w:type="pct"/>
            <w:gridSpan w:val="2"/>
            <w:tcBorders>
              <w:top w:val="single" w:sz="2" w:space="0" w:color="auto"/>
            </w:tcBorders>
          </w:tcPr>
          <w:p w14:paraId="62C90C01" w14:textId="5ED48C0D" w:rsidR="00715292" w:rsidRPr="00D023D8" w:rsidRDefault="003C140F" w:rsidP="00D8473F">
            <w:pPr>
              <w:spacing w:after="0" w:line="360" w:lineRule="auto"/>
              <w:rPr>
                <w:rFonts w:ascii="Times New Roman" w:hAnsi="Times New Roman" w:cs="Times New Roman"/>
                <w:b/>
                <w:sz w:val="24"/>
                <w:szCs w:val="24"/>
                <w:lang w:val="lt-LT"/>
              </w:rPr>
            </w:pPr>
            <w:r w:rsidRPr="00D023D8">
              <w:rPr>
                <w:rFonts w:ascii="Times New Roman" w:hAnsi="Times New Roman" w:cs="Times New Roman"/>
                <w:b/>
                <w:sz w:val="24"/>
                <w:szCs w:val="24"/>
                <w:lang w:val="lt-LT"/>
              </w:rPr>
              <w:t xml:space="preserve">PIRKĖJAS </w:t>
            </w:r>
          </w:p>
        </w:tc>
      </w:tr>
      <w:tr w:rsidR="00446989" w:rsidRPr="00D023D8" w14:paraId="51A6F9B9" w14:textId="77777777" w:rsidTr="009A5ACB">
        <w:tc>
          <w:tcPr>
            <w:tcW w:w="1969" w:type="pct"/>
          </w:tcPr>
          <w:p w14:paraId="5301D4D5" w14:textId="77777777" w:rsidR="00446989" w:rsidRPr="00D023D8" w:rsidRDefault="00446989" w:rsidP="00446989">
            <w:pPr>
              <w:spacing w:after="0" w:line="276" w:lineRule="auto"/>
              <w:rPr>
                <w:rFonts w:ascii="Times New Roman" w:hAnsi="Times New Roman" w:cs="Times New Roman"/>
                <w:sz w:val="24"/>
                <w:szCs w:val="24"/>
                <w:lang w:val="lt-LT"/>
              </w:rPr>
            </w:pPr>
            <w:r w:rsidRPr="00D023D8">
              <w:rPr>
                <w:rFonts w:ascii="Times New Roman" w:hAnsi="Times New Roman" w:cs="Times New Roman"/>
                <w:sz w:val="24"/>
                <w:szCs w:val="24"/>
                <w:lang w:val="lt-LT"/>
              </w:rPr>
              <w:t>Pavadinimas</w:t>
            </w:r>
          </w:p>
        </w:tc>
        <w:tc>
          <w:tcPr>
            <w:tcW w:w="3031" w:type="pct"/>
            <w:tcBorders>
              <w:top w:val="single" w:sz="4" w:space="0" w:color="auto"/>
              <w:left w:val="single" w:sz="4" w:space="0" w:color="auto"/>
              <w:bottom w:val="single" w:sz="4" w:space="0" w:color="auto"/>
              <w:right w:val="single" w:sz="4" w:space="0" w:color="auto"/>
            </w:tcBorders>
          </w:tcPr>
          <w:p w14:paraId="084EC9F9" w14:textId="4D0CB39A" w:rsidR="00446989" w:rsidRPr="00446989" w:rsidRDefault="00446989" w:rsidP="00446989">
            <w:pPr>
              <w:spacing w:after="0" w:line="360" w:lineRule="auto"/>
              <w:jc w:val="center"/>
              <w:rPr>
                <w:rFonts w:ascii="Times New Roman" w:hAnsi="Times New Roman" w:cs="Times New Roman"/>
                <w:b/>
                <w:bCs/>
                <w:sz w:val="24"/>
                <w:szCs w:val="24"/>
                <w:lang w:val="lt-LT"/>
              </w:rPr>
            </w:pPr>
            <w:r w:rsidRPr="00446989">
              <w:rPr>
                <w:rFonts w:ascii="Times New Roman" w:hAnsi="Times New Roman" w:cs="Times New Roman"/>
                <w:b/>
                <w:bCs/>
                <w:kern w:val="2"/>
                <w:sz w:val="24"/>
                <w:szCs w:val="24"/>
                <w:lang w:val="lt-LT"/>
              </w:rPr>
              <w:t>VšĮ Respublikinė Šiaulių ligoninė</w:t>
            </w:r>
          </w:p>
        </w:tc>
      </w:tr>
      <w:tr w:rsidR="00446989" w:rsidRPr="00D023D8" w14:paraId="60E4871B" w14:textId="77777777" w:rsidTr="009A5ACB">
        <w:tc>
          <w:tcPr>
            <w:tcW w:w="1969" w:type="pct"/>
          </w:tcPr>
          <w:p w14:paraId="0DC704C1" w14:textId="77777777" w:rsidR="00446989" w:rsidRPr="00D023D8" w:rsidRDefault="00446989" w:rsidP="00446989">
            <w:pPr>
              <w:spacing w:after="0" w:line="276" w:lineRule="auto"/>
              <w:rPr>
                <w:rFonts w:ascii="Times New Roman" w:hAnsi="Times New Roman" w:cs="Times New Roman"/>
                <w:sz w:val="24"/>
                <w:szCs w:val="24"/>
                <w:lang w:val="lt-LT"/>
              </w:rPr>
            </w:pPr>
            <w:r w:rsidRPr="00D023D8">
              <w:rPr>
                <w:rFonts w:ascii="Times New Roman" w:hAnsi="Times New Roman" w:cs="Times New Roman"/>
                <w:sz w:val="24"/>
                <w:szCs w:val="24"/>
                <w:lang w:val="lt-LT"/>
              </w:rPr>
              <w:t>Adresas</w:t>
            </w:r>
          </w:p>
        </w:tc>
        <w:tc>
          <w:tcPr>
            <w:tcW w:w="3031" w:type="pct"/>
            <w:tcBorders>
              <w:top w:val="single" w:sz="4" w:space="0" w:color="auto"/>
              <w:left w:val="single" w:sz="4" w:space="0" w:color="auto"/>
              <w:bottom w:val="single" w:sz="4" w:space="0" w:color="auto"/>
              <w:right w:val="single" w:sz="4" w:space="0" w:color="auto"/>
            </w:tcBorders>
          </w:tcPr>
          <w:p w14:paraId="270E0BB9" w14:textId="7B52FA40" w:rsidR="00446989" w:rsidRPr="00446989" w:rsidRDefault="00446989" w:rsidP="00446989">
            <w:pPr>
              <w:spacing w:after="0" w:line="360" w:lineRule="auto"/>
              <w:rPr>
                <w:rFonts w:ascii="Times New Roman" w:hAnsi="Times New Roman" w:cs="Times New Roman"/>
                <w:sz w:val="24"/>
                <w:szCs w:val="24"/>
                <w:lang w:val="lt-LT"/>
              </w:rPr>
            </w:pPr>
            <w:bookmarkStart w:id="0" w:name="_Hlk207966679"/>
            <w:r w:rsidRPr="00446989">
              <w:rPr>
                <w:rFonts w:ascii="Times New Roman" w:hAnsi="Times New Roman" w:cs="Times New Roman"/>
                <w:sz w:val="24"/>
                <w:szCs w:val="24"/>
                <w:lang w:val="lt-LT"/>
              </w:rPr>
              <w:t>245386220</w:t>
            </w:r>
            <w:bookmarkEnd w:id="0"/>
          </w:p>
        </w:tc>
      </w:tr>
      <w:tr w:rsidR="00446989" w:rsidRPr="00D023D8" w14:paraId="5B1BB83B" w14:textId="77777777" w:rsidTr="009A5ACB">
        <w:tc>
          <w:tcPr>
            <w:tcW w:w="1969" w:type="pct"/>
          </w:tcPr>
          <w:p w14:paraId="3A1FFAEA" w14:textId="77777777" w:rsidR="00446989" w:rsidRPr="00D023D8" w:rsidRDefault="00446989" w:rsidP="00446989">
            <w:pPr>
              <w:spacing w:after="0" w:line="276" w:lineRule="auto"/>
              <w:rPr>
                <w:rFonts w:ascii="Times New Roman" w:hAnsi="Times New Roman" w:cs="Times New Roman"/>
                <w:sz w:val="24"/>
                <w:szCs w:val="24"/>
                <w:lang w:val="lt-LT"/>
              </w:rPr>
            </w:pPr>
            <w:r w:rsidRPr="00D023D8">
              <w:rPr>
                <w:rFonts w:ascii="Times New Roman" w:hAnsi="Times New Roman" w:cs="Times New Roman"/>
                <w:sz w:val="24"/>
                <w:szCs w:val="24"/>
                <w:lang w:val="lt-LT"/>
              </w:rPr>
              <w:t>Juridinio asmens kodas</w:t>
            </w:r>
          </w:p>
        </w:tc>
        <w:tc>
          <w:tcPr>
            <w:tcW w:w="3031" w:type="pct"/>
            <w:tcBorders>
              <w:top w:val="single" w:sz="4" w:space="0" w:color="auto"/>
              <w:left w:val="single" w:sz="4" w:space="0" w:color="auto"/>
              <w:bottom w:val="single" w:sz="4" w:space="0" w:color="auto"/>
              <w:right w:val="single" w:sz="4" w:space="0" w:color="auto"/>
            </w:tcBorders>
          </w:tcPr>
          <w:p w14:paraId="77E9B041" w14:textId="39576B40" w:rsidR="00446989" w:rsidRPr="00446989" w:rsidRDefault="00446989" w:rsidP="00446989">
            <w:pPr>
              <w:spacing w:after="0" w:line="360" w:lineRule="auto"/>
              <w:rPr>
                <w:rFonts w:ascii="Times New Roman" w:hAnsi="Times New Roman" w:cs="Times New Roman"/>
                <w:b/>
                <w:sz w:val="24"/>
                <w:szCs w:val="24"/>
                <w:lang w:val="lt-LT"/>
              </w:rPr>
            </w:pPr>
            <w:r w:rsidRPr="00446989">
              <w:rPr>
                <w:rFonts w:ascii="Times New Roman" w:hAnsi="Times New Roman" w:cs="Times New Roman"/>
                <w:kern w:val="2"/>
                <w:sz w:val="24"/>
                <w:szCs w:val="24"/>
                <w:lang w:val="lt-LT"/>
              </w:rPr>
              <w:t>V. Kudirkos g. 99, 76231 Šiauliai</w:t>
            </w:r>
          </w:p>
        </w:tc>
      </w:tr>
      <w:tr w:rsidR="00446989" w:rsidRPr="00D023D8" w14:paraId="73C248A5" w14:textId="77777777" w:rsidTr="009A5ACB">
        <w:tc>
          <w:tcPr>
            <w:tcW w:w="1969" w:type="pct"/>
          </w:tcPr>
          <w:p w14:paraId="51778AC5" w14:textId="77777777" w:rsidR="00446989" w:rsidRPr="00D023D8" w:rsidRDefault="00446989" w:rsidP="00446989">
            <w:pPr>
              <w:spacing w:after="0" w:line="276" w:lineRule="auto"/>
              <w:rPr>
                <w:rFonts w:ascii="Times New Roman" w:hAnsi="Times New Roman" w:cs="Times New Roman"/>
                <w:b/>
                <w:sz w:val="24"/>
                <w:szCs w:val="24"/>
                <w:lang w:val="lt-LT"/>
              </w:rPr>
            </w:pPr>
            <w:r w:rsidRPr="00D023D8">
              <w:rPr>
                <w:rFonts w:ascii="Times New Roman" w:hAnsi="Times New Roman" w:cs="Times New Roman"/>
                <w:sz w:val="24"/>
                <w:szCs w:val="24"/>
                <w:lang w:val="lt-LT"/>
              </w:rPr>
              <w:t>PVM mokėtojo kodas</w:t>
            </w:r>
          </w:p>
        </w:tc>
        <w:tc>
          <w:tcPr>
            <w:tcW w:w="3031" w:type="pct"/>
            <w:tcBorders>
              <w:top w:val="single" w:sz="4" w:space="0" w:color="auto"/>
              <w:left w:val="single" w:sz="4" w:space="0" w:color="auto"/>
              <w:bottom w:val="single" w:sz="4" w:space="0" w:color="auto"/>
              <w:right w:val="single" w:sz="4" w:space="0" w:color="auto"/>
            </w:tcBorders>
          </w:tcPr>
          <w:p w14:paraId="72139183" w14:textId="69BA55C8" w:rsidR="00446989" w:rsidRPr="00446989" w:rsidRDefault="00446989" w:rsidP="00446989">
            <w:pPr>
              <w:spacing w:after="0" w:line="360" w:lineRule="auto"/>
              <w:rPr>
                <w:rFonts w:ascii="Times New Roman" w:hAnsi="Times New Roman" w:cs="Times New Roman"/>
                <w:b/>
                <w:sz w:val="24"/>
                <w:szCs w:val="24"/>
                <w:lang w:val="lt-LT"/>
              </w:rPr>
            </w:pPr>
            <w:r w:rsidRPr="00446989">
              <w:rPr>
                <w:rFonts w:ascii="Times New Roman" w:hAnsi="Times New Roman" w:cs="Times New Roman"/>
                <w:kern w:val="2"/>
                <w:sz w:val="24"/>
                <w:szCs w:val="24"/>
                <w:lang w:val="lt-LT"/>
              </w:rPr>
              <w:t>LT453862219</w:t>
            </w:r>
          </w:p>
        </w:tc>
      </w:tr>
      <w:tr w:rsidR="00446989" w:rsidRPr="00D023D8" w14:paraId="3BAFF6C6" w14:textId="77777777" w:rsidTr="009A5ACB">
        <w:tc>
          <w:tcPr>
            <w:tcW w:w="1969" w:type="pct"/>
          </w:tcPr>
          <w:p w14:paraId="7F69DE18" w14:textId="77777777" w:rsidR="00446989" w:rsidRPr="00D023D8" w:rsidRDefault="00446989" w:rsidP="00446989">
            <w:pPr>
              <w:spacing w:after="0" w:line="276" w:lineRule="auto"/>
              <w:rPr>
                <w:rFonts w:ascii="Times New Roman" w:hAnsi="Times New Roman" w:cs="Times New Roman"/>
                <w:sz w:val="24"/>
                <w:szCs w:val="24"/>
                <w:lang w:val="lt-LT"/>
              </w:rPr>
            </w:pPr>
            <w:r w:rsidRPr="00D023D8">
              <w:rPr>
                <w:rFonts w:ascii="Times New Roman" w:hAnsi="Times New Roman" w:cs="Times New Roman"/>
                <w:sz w:val="24"/>
                <w:szCs w:val="24"/>
                <w:lang w:val="lt-LT"/>
              </w:rPr>
              <w:t>Atsiskaitomoji sąskaita</w:t>
            </w:r>
          </w:p>
        </w:tc>
        <w:tc>
          <w:tcPr>
            <w:tcW w:w="3031" w:type="pct"/>
            <w:tcBorders>
              <w:top w:val="single" w:sz="4" w:space="0" w:color="auto"/>
              <w:left w:val="single" w:sz="4" w:space="0" w:color="auto"/>
              <w:bottom w:val="single" w:sz="4" w:space="0" w:color="auto"/>
              <w:right w:val="single" w:sz="4" w:space="0" w:color="auto"/>
            </w:tcBorders>
          </w:tcPr>
          <w:p w14:paraId="1B7A3E2D" w14:textId="2C79CA33" w:rsidR="00446989" w:rsidRPr="00446989" w:rsidRDefault="00446989" w:rsidP="00446989">
            <w:pPr>
              <w:spacing w:after="0" w:line="360" w:lineRule="auto"/>
              <w:rPr>
                <w:rFonts w:ascii="Times New Roman" w:hAnsi="Times New Roman" w:cs="Times New Roman"/>
                <w:b/>
                <w:sz w:val="24"/>
                <w:szCs w:val="24"/>
                <w:lang w:val="lt-LT"/>
              </w:rPr>
            </w:pPr>
            <w:r w:rsidRPr="00446989">
              <w:rPr>
                <w:rFonts w:ascii="Times New Roman" w:hAnsi="Times New Roman" w:cs="Times New Roman"/>
                <w:kern w:val="2"/>
                <w:sz w:val="24"/>
                <w:szCs w:val="24"/>
                <w:lang w:val="lt-LT"/>
              </w:rPr>
              <w:t>LT34 7180 0000 0113 0305</w:t>
            </w:r>
          </w:p>
        </w:tc>
      </w:tr>
      <w:tr w:rsidR="00446989" w:rsidRPr="00D023D8" w14:paraId="72F687E1" w14:textId="77777777" w:rsidTr="009A5ACB">
        <w:trPr>
          <w:trHeight w:val="70"/>
        </w:trPr>
        <w:tc>
          <w:tcPr>
            <w:tcW w:w="1969" w:type="pct"/>
          </w:tcPr>
          <w:p w14:paraId="689AED22" w14:textId="77777777" w:rsidR="00446989" w:rsidRPr="00D023D8" w:rsidRDefault="00446989" w:rsidP="00446989">
            <w:pPr>
              <w:spacing w:after="0" w:line="276" w:lineRule="auto"/>
              <w:rPr>
                <w:rFonts w:ascii="Times New Roman" w:hAnsi="Times New Roman" w:cs="Times New Roman"/>
                <w:sz w:val="24"/>
                <w:szCs w:val="24"/>
                <w:lang w:val="lt-LT"/>
              </w:rPr>
            </w:pPr>
            <w:r w:rsidRPr="00D023D8">
              <w:rPr>
                <w:rFonts w:ascii="Times New Roman" w:hAnsi="Times New Roman" w:cs="Times New Roman"/>
                <w:sz w:val="24"/>
                <w:szCs w:val="24"/>
                <w:lang w:val="lt-LT"/>
              </w:rPr>
              <w:t>Bankas, banko kodas</w:t>
            </w:r>
          </w:p>
        </w:tc>
        <w:tc>
          <w:tcPr>
            <w:tcW w:w="3031" w:type="pct"/>
            <w:tcBorders>
              <w:top w:val="single" w:sz="4" w:space="0" w:color="auto"/>
              <w:left w:val="single" w:sz="4" w:space="0" w:color="auto"/>
              <w:bottom w:val="single" w:sz="4" w:space="0" w:color="auto"/>
              <w:right w:val="single" w:sz="4" w:space="0" w:color="auto"/>
            </w:tcBorders>
          </w:tcPr>
          <w:p w14:paraId="1A881E13" w14:textId="574ED99F" w:rsidR="00446989" w:rsidRPr="00446989" w:rsidRDefault="00446989" w:rsidP="00446989">
            <w:pPr>
              <w:shd w:val="clear" w:color="auto" w:fill="FFFFFF" w:themeFill="background1"/>
              <w:tabs>
                <w:tab w:val="left" w:pos="3060"/>
              </w:tabs>
              <w:spacing w:after="0" w:line="360" w:lineRule="auto"/>
              <w:rPr>
                <w:rFonts w:ascii="Times New Roman" w:hAnsi="Times New Roman" w:cs="Times New Roman"/>
                <w:sz w:val="24"/>
                <w:szCs w:val="24"/>
                <w:lang w:val="lt-LT"/>
              </w:rPr>
            </w:pPr>
            <w:r w:rsidRPr="00446989">
              <w:rPr>
                <w:rFonts w:ascii="Times New Roman" w:hAnsi="Times New Roman" w:cs="Times New Roman"/>
                <w:kern w:val="2"/>
                <w:sz w:val="24"/>
                <w:szCs w:val="24"/>
                <w:lang w:val="lt-LT"/>
              </w:rPr>
              <w:t>AB „Artea“ bankas, banko kodas 71800</w:t>
            </w:r>
          </w:p>
        </w:tc>
      </w:tr>
      <w:tr w:rsidR="00446989" w:rsidRPr="00D023D8" w14:paraId="22DD09A3" w14:textId="77777777" w:rsidTr="009A5ACB">
        <w:tc>
          <w:tcPr>
            <w:tcW w:w="1969" w:type="pct"/>
          </w:tcPr>
          <w:p w14:paraId="76C7BFCA" w14:textId="77777777" w:rsidR="00446989" w:rsidRPr="00D023D8" w:rsidRDefault="00446989" w:rsidP="00446989">
            <w:pPr>
              <w:spacing w:after="0" w:line="276" w:lineRule="auto"/>
              <w:rPr>
                <w:rFonts w:ascii="Times New Roman" w:hAnsi="Times New Roman" w:cs="Times New Roman"/>
                <w:sz w:val="24"/>
                <w:szCs w:val="24"/>
                <w:lang w:val="lt-LT"/>
              </w:rPr>
            </w:pPr>
            <w:r w:rsidRPr="00D023D8">
              <w:rPr>
                <w:rFonts w:ascii="Times New Roman" w:hAnsi="Times New Roman" w:cs="Times New Roman"/>
                <w:sz w:val="24"/>
                <w:szCs w:val="24"/>
                <w:lang w:val="lt-LT"/>
              </w:rPr>
              <w:t>Telefonas</w:t>
            </w:r>
          </w:p>
        </w:tc>
        <w:tc>
          <w:tcPr>
            <w:tcW w:w="3031" w:type="pct"/>
            <w:tcBorders>
              <w:top w:val="single" w:sz="4" w:space="0" w:color="auto"/>
              <w:left w:val="single" w:sz="4" w:space="0" w:color="auto"/>
              <w:bottom w:val="single" w:sz="4" w:space="0" w:color="auto"/>
              <w:right w:val="single" w:sz="4" w:space="0" w:color="auto"/>
            </w:tcBorders>
          </w:tcPr>
          <w:p w14:paraId="6815AEBA" w14:textId="06FF9377" w:rsidR="00446989" w:rsidRPr="00446989" w:rsidRDefault="00446989" w:rsidP="00446989">
            <w:pPr>
              <w:spacing w:after="0" w:line="360" w:lineRule="auto"/>
              <w:rPr>
                <w:rFonts w:ascii="Times New Roman" w:hAnsi="Times New Roman" w:cs="Times New Roman"/>
                <w:b/>
                <w:sz w:val="24"/>
                <w:szCs w:val="24"/>
                <w:lang w:val="lt-LT"/>
              </w:rPr>
            </w:pPr>
            <w:r w:rsidRPr="00446989">
              <w:rPr>
                <w:rFonts w:ascii="Times New Roman" w:hAnsi="Times New Roman" w:cs="Times New Roman"/>
                <w:kern w:val="2"/>
                <w:sz w:val="24"/>
                <w:szCs w:val="24"/>
                <w:lang w:val="lt-LT"/>
              </w:rPr>
              <w:t>+370 41 524 257</w:t>
            </w:r>
          </w:p>
        </w:tc>
      </w:tr>
      <w:tr w:rsidR="00446989" w:rsidRPr="00D023D8" w14:paraId="6168979E" w14:textId="77777777" w:rsidTr="009A5ACB">
        <w:tc>
          <w:tcPr>
            <w:tcW w:w="1969" w:type="pct"/>
          </w:tcPr>
          <w:p w14:paraId="14C7738E" w14:textId="77777777" w:rsidR="00446989" w:rsidRPr="00D023D8" w:rsidRDefault="00446989" w:rsidP="00446989">
            <w:pPr>
              <w:spacing w:after="0" w:line="276" w:lineRule="auto"/>
              <w:rPr>
                <w:rFonts w:ascii="Times New Roman" w:hAnsi="Times New Roman" w:cs="Times New Roman"/>
                <w:sz w:val="24"/>
                <w:szCs w:val="24"/>
                <w:lang w:val="lt-LT"/>
              </w:rPr>
            </w:pPr>
            <w:r w:rsidRPr="00D023D8">
              <w:rPr>
                <w:rFonts w:ascii="Times New Roman" w:hAnsi="Times New Roman" w:cs="Times New Roman"/>
                <w:sz w:val="24"/>
                <w:szCs w:val="24"/>
                <w:lang w:val="lt-LT"/>
              </w:rPr>
              <w:t>El. paštas</w:t>
            </w:r>
          </w:p>
        </w:tc>
        <w:tc>
          <w:tcPr>
            <w:tcW w:w="3031" w:type="pct"/>
            <w:tcBorders>
              <w:top w:val="single" w:sz="4" w:space="0" w:color="auto"/>
              <w:left w:val="single" w:sz="4" w:space="0" w:color="auto"/>
              <w:bottom w:val="single" w:sz="4" w:space="0" w:color="auto"/>
              <w:right w:val="single" w:sz="4" w:space="0" w:color="auto"/>
            </w:tcBorders>
          </w:tcPr>
          <w:p w14:paraId="42A8D10C" w14:textId="51F31002" w:rsidR="00446989" w:rsidRPr="00446989" w:rsidRDefault="00446989" w:rsidP="00446989">
            <w:pPr>
              <w:spacing w:after="0" w:line="360" w:lineRule="auto"/>
              <w:rPr>
                <w:rFonts w:ascii="Times New Roman" w:hAnsi="Times New Roman" w:cs="Times New Roman"/>
                <w:b/>
                <w:sz w:val="24"/>
                <w:szCs w:val="24"/>
                <w:lang w:val="lt-LT"/>
              </w:rPr>
            </w:pPr>
            <w:r w:rsidRPr="00446989">
              <w:rPr>
                <w:rFonts w:ascii="Times New Roman" w:hAnsi="Times New Roman" w:cs="Times New Roman"/>
                <w:kern w:val="2"/>
                <w:sz w:val="24"/>
                <w:szCs w:val="24"/>
                <w:lang w:val="lt-LT"/>
              </w:rPr>
              <w:t>info@siauliuligonine.lt</w:t>
            </w:r>
          </w:p>
        </w:tc>
      </w:tr>
      <w:tr w:rsidR="00446989" w:rsidRPr="00D023D8" w14:paraId="69D76F8F" w14:textId="77777777" w:rsidTr="009A5ACB">
        <w:tc>
          <w:tcPr>
            <w:tcW w:w="1969" w:type="pct"/>
          </w:tcPr>
          <w:p w14:paraId="048D7593" w14:textId="77777777" w:rsidR="00446989" w:rsidRPr="00D023D8" w:rsidRDefault="00446989" w:rsidP="00446989">
            <w:pPr>
              <w:spacing w:after="0" w:line="276" w:lineRule="auto"/>
              <w:rPr>
                <w:rFonts w:ascii="Times New Roman" w:hAnsi="Times New Roman" w:cs="Times New Roman"/>
                <w:sz w:val="24"/>
                <w:szCs w:val="24"/>
                <w:lang w:val="lt-LT"/>
              </w:rPr>
            </w:pPr>
            <w:r w:rsidRPr="00D023D8">
              <w:rPr>
                <w:rFonts w:ascii="Times New Roman" w:hAnsi="Times New Roman" w:cs="Times New Roman"/>
                <w:sz w:val="24"/>
                <w:szCs w:val="24"/>
                <w:lang w:val="lt-LT"/>
              </w:rPr>
              <w:t>Atstovas</w:t>
            </w:r>
          </w:p>
        </w:tc>
        <w:tc>
          <w:tcPr>
            <w:tcW w:w="3031" w:type="pct"/>
            <w:tcBorders>
              <w:top w:val="single" w:sz="4" w:space="0" w:color="auto"/>
              <w:left w:val="single" w:sz="4" w:space="0" w:color="auto"/>
              <w:bottom w:val="single" w:sz="4" w:space="0" w:color="auto"/>
              <w:right w:val="single" w:sz="4" w:space="0" w:color="auto"/>
            </w:tcBorders>
          </w:tcPr>
          <w:p w14:paraId="41E42E77" w14:textId="74BA0EC4" w:rsidR="00446989" w:rsidRPr="00446989" w:rsidRDefault="00446989" w:rsidP="00446989">
            <w:pPr>
              <w:spacing w:after="0" w:line="360" w:lineRule="auto"/>
              <w:rPr>
                <w:rFonts w:ascii="Times New Roman" w:hAnsi="Times New Roman" w:cs="Times New Roman"/>
                <w:sz w:val="24"/>
                <w:szCs w:val="24"/>
                <w:lang w:val="lt-LT"/>
              </w:rPr>
            </w:pPr>
            <w:r w:rsidRPr="00446989">
              <w:rPr>
                <w:rFonts w:ascii="Times New Roman" w:hAnsi="Times New Roman" w:cs="Times New Roman"/>
                <w:kern w:val="2"/>
                <w:sz w:val="24"/>
                <w:szCs w:val="24"/>
                <w:lang w:val="lt-LT"/>
              </w:rPr>
              <w:t xml:space="preserve">laikinai vykdantis direktoriaus funkcijas Nerijus Rūkštelis </w:t>
            </w:r>
          </w:p>
        </w:tc>
      </w:tr>
      <w:tr w:rsidR="00446989" w:rsidRPr="00D023D8" w14:paraId="21EA2157" w14:textId="77777777" w:rsidTr="009A5ACB">
        <w:tc>
          <w:tcPr>
            <w:tcW w:w="1969" w:type="pct"/>
          </w:tcPr>
          <w:p w14:paraId="08DFA31C" w14:textId="77777777" w:rsidR="00446989" w:rsidRPr="00D023D8" w:rsidRDefault="00446989" w:rsidP="00446989">
            <w:pPr>
              <w:spacing w:after="0" w:line="276" w:lineRule="auto"/>
              <w:rPr>
                <w:rFonts w:ascii="Times New Roman" w:hAnsi="Times New Roman" w:cs="Times New Roman"/>
                <w:sz w:val="24"/>
                <w:szCs w:val="24"/>
                <w:lang w:val="lt-LT"/>
              </w:rPr>
            </w:pPr>
            <w:r w:rsidRPr="00D023D8">
              <w:rPr>
                <w:rFonts w:ascii="Times New Roman" w:hAnsi="Times New Roman" w:cs="Times New Roman"/>
                <w:sz w:val="24"/>
                <w:szCs w:val="24"/>
                <w:lang w:val="lt-LT"/>
              </w:rPr>
              <w:t>Atstovavimo pagrindas</w:t>
            </w:r>
          </w:p>
        </w:tc>
        <w:tc>
          <w:tcPr>
            <w:tcW w:w="3031" w:type="pct"/>
            <w:tcBorders>
              <w:top w:val="single" w:sz="4" w:space="0" w:color="auto"/>
              <w:left w:val="single" w:sz="4" w:space="0" w:color="auto"/>
              <w:bottom w:val="single" w:sz="4" w:space="0" w:color="auto"/>
              <w:right w:val="single" w:sz="4" w:space="0" w:color="auto"/>
            </w:tcBorders>
          </w:tcPr>
          <w:p w14:paraId="06811AB4" w14:textId="4EF96D89" w:rsidR="00F62AC9" w:rsidRPr="00446989" w:rsidRDefault="00F62AC9" w:rsidP="00446989">
            <w:pPr>
              <w:spacing w:after="0" w:line="360" w:lineRule="auto"/>
              <w:rPr>
                <w:rFonts w:ascii="Times New Roman" w:hAnsi="Times New Roman" w:cs="Times New Roman"/>
                <w:sz w:val="24"/>
                <w:szCs w:val="24"/>
                <w:lang w:val="lt-LT"/>
              </w:rPr>
            </w:pPr>
          </w:p>
        </w:tc>
      </w:tr>
      <w:tr w:rsidR="00446989" w:rsidRPr="00D023D8" w14:paraId="64265592" w14:textId="77777777" w:rsidTr="00BD0B46">
        <w:tc>
          <w:tcPr>
            <w:tcW w:w="5000" w:type="pct"/>
            <w:gridSpan w:val="2"/>
          </w:tcPr>
          <w:p w14:paraId="2E0DD80E" w14:textId="77777777" w:rsidR="00446989" w:rsidRPr="00D023D8" w:rsidRDefault="00446989" w:rsidP="00446989">
            <w:pPr>
              <w:spacing w:after="0" w:line="360" w:lineRule="auto"/>
              <w:rPr>
                <w:rFonts w:ascii="Times New Roman" w:hAnsi="Times New Roman" w:cs="Times New Roman"/>
                <w:b/>
                <w:sz w:val="24"/>
                <w:szCs w:val="24"/>
                <w:lang w:val="lt-LT"/>
              </w:rPr>
            </w:pPr>
            <w:r w:rsidRPr="00D023D8">
              <w:rPr>
                <w:rFonts w:ascii="Times New Roman" w:hAnsi="Times New Roman" w:cs="Times New Roman"/>
                <w:b/>
                <w:sz w:val="24"/>
                <w:szCs w:val="24"/>
                <w:lang w:val="lt-LT"/>
              </w:rPr>
              <w:t>TIEKĖJAS</w:t>
            </w:r>
          </w:p>
        </w:tc>
      </w:tr>
      <w:tr w:rsidR="00446989" w:rsidRPr="00D023D8" w14:paraId="5FD83070" w14:textId="77777777" w:rsidTr="00BD0B46">
        <w:tc>
          <w:tcPr>
            <w:tcW w:w="1969" w:type="pct"/>
          </w:tcPr>
          <w:p w14:paraId="2DAD9CA1" w14:textId="77777777" w:rsidR="00446989" w:rsidRPr="00D023D8" w:rsidRDefault="00446989" w:rsidP="00446989">
            <w:pPr>
              <w:spacing w:after="0" w:line="276" w:lineRule="auto"/>
              <w:rPr>
                <w:rFonts w:ascii="Times New Roman" w:hAnsi="Times New Roman" w:cs="Times New Roman"/>
                <w:sz w:val="24"/>
                <w:szCs w:val="24"/>
                <w:lang w:val="lt-LT"/>
              </w:rPr>
            </w:pPr>
            <w:r w:rsidRPr="00D023D8">
              <w:rPr>
                <w:rFonts w:ascii="Times New Roman" w:hAnsi="Times New Roman" w:cs="Times New Roman"/>
                <w:sz w:val="24"/>
                <w:szCs w:val="24"/>
                <w:lang w:val="lt-LT"/>
              </w:rPr>
              <w:t>Pavadinimas</w:t>
            </w:r>
          </w:p>
        </w:tc>
        <w:tc>
          <w:tcPr>
            <w:tcW w:w="3031" w:type="pct"/>
          </w:tcPr>
          <w:p w14:paraId="785E971D" w14:textId="52908B5E" w:rsidR="00446989" w:rsidRPr="00446989" w:rsidRDefault="00446989" w:rsidP="00446989">
            <w:pPr>
              <w:spacing w:after="0" w:line="360" w:lineRule="auto"/>
              <w:jc w:val="center"/>
              <w:rPr>
                <w:rFonts w:ascii="Times New Roman" w:hAnsi="Times New Roman" w:cs="Times New Roman"/>
                <w:b/>
                <w:bCs/>
                <w:sz w:val="24"/>
                <w:szCs w:val="24"/>
                <w:lang w:val="lt-LT"/>
              </w:rPr>
            </w:pPr>
            <w:r w:rsidRPr="00446989">
              <w:rPr>
                <w:rFonts w:ascii="Times New Roman" w:hAnsi="Times New Roman"/>
                <w:b/>
                <w:bCs/>
                <w:sz w:val="24"/>
                <w:szCs w:val="24"/>
                <w:lang w:val="lt-LT"/>
              </w:rPr>
              <w:t>UAB „Interautomatika“</w:t>
            </w:r>
          </w:p>
        </w:tc>
      </w:tr>
      <w:tr w:rsidR="00446989" w:rsidRPr="00D023D8" w14:paraId="7BC18742" w14:textId="77777777" w:rsidTr="00BD0B46">
        <w:tc>
          <w:tcPr>
            <w:tcW w:w="1969" w:type="pct"/>
          </w:tcPr>
          <w:p w14:paraId="03C7311A" w14:textId="77777777" w:rsidR="00446989" w:rsidRPr="00D023D8" w:rsidRDefault="00446989" w:rsidP="00446989">
            <w:pPr>
              <w:spacing w:after="0" w:line="276" w:lineRule="auto"/>
              <w:rPr>
                <w:rFonts w:ascii="Times New Roman" w:hAnsi="Times New Roman" w:cs="Times New Roman"/>
                <w:sz w:val="24"/>
                <w:szCs w:val="24"/>
                <w:lang w:val="lt-LT"/>
              </w:rPr>
            </w:pPr>
            <w:r w:rsidRPr="00D023D8">
              <w:rPr>
                <w:rFonts w:ascii="Times New Roman" w:hAnsi="Times New Roman" w:cs="Times New Roman"/>
                <w:sz w:val="24"/>
                <w:szCs w:val="24"/>
                <w:lang w:val="lt-LT"/>
              </w:rPr>
              <w:t>Adresas</w:t>
            </w:r>
          </w:p>
        </w:tc>
        <w:tc>
          <w:tcPr>
            <w:tcW w:w="3031" w:type="pct"/>
          </w:tcPr>
          <w:p w14:paraId="0BB361F4" w14:textId="766C4BC8" w:rsidR="00446989" w:rsidRPr="00D023D8" w:rsidRDefault="00446989" w:rsidP="00446989">
            <w:pPr>
              <w:spacing w:after="0" w:line="360" w:lineRule="auto"/>
              <w:rPr>
                <w:rFonts w:ascii="Times New Roman" w:hAnsi="Times New Roman" w:cs="Times New Roman"/>
                <w:sz w:val="24"/>
                <w:szCs w:val="24"/>
                <w:lang w:val="lt-LT"/>
              </w:rPr>
            </w:pPr>
            <w:r w:rsidRPr="000D2C56">
              <w:rPr>
                <w:rFonts w:ascii="Times New Roman" w:hAnsi="Times New Roman"/>
                <w:sz w:val="24"/>
                <w:szCs w:val="24"/>
                <w:lang w:val="lt-LT"/>
              </w:rPr>
              <w:t>Spaudos g. 6, LT-05131 Vilnius</w:t>
            </w:r>
          </w:p>
        </w:tc>
      </w:tr>
      <w:tr w:rsidR="00446989" w:rsidRPr="00D023D8" w14:paraId="4FFFE1D0" w14:textId="77777777" w:rsidTr="00BD0B46">
        <w:tc>
          <w:tcPr>
            <w:tcW w:w="1969" w:type="pct"/>
          </w:tcPr>
          <w:p w14:paraId="4A6EE2F7" w14:textId="77777777" w:rsidR="00446989" w:rsidRPr="00D023D8" w:rsidRDefault="00446989" w:rsidP="00446989">
            <w:pPr>
              <w:spacing w:after="0" w:line="276" w:lineRule="auto"/>
              <w:rPr>
                <w:rFonts w:ascii="Times New Roman" w:hAnsi="Times New Roman" w:cs="Times New Roman"/>
                <w:sz w:val="24"/>
                <w:szCs w:val="24"/>
                <w:lang w:val="lt-LT"/>
              </w:rPr>
            </w:pPr>
            <w:r w:rsidRPr="00D023D8">
              <w:rPr>
                <w:rFonts w:ascii="Times New Roman" w:hAnsi="Times New Roman" w:cs="Times New Roman"/>
                <w:sz w:val="24"/>
                <w:szCs w:val="24"/>
                <w:lang w:val="lt-LT"/>
              </w:rPr>
              <w:t>Juridinio asmens kodas</w:t>
            </w:r>
          </w:p>
        </w:tc>
        <w:tc>
          <w:tcPr>
            <w:tcW w:w="3031" w:type="pct"/>
          </w:tcPr>
          <w:p w14:paraId="1B05FE77" w14:textId="33A43F6D" w:rsidR="00446989" w:rsidRPr="00D023D8" w:rsidRDefault="00446989" w:rsidP="00446989">
            <w:pPr>
              <w:spacing w:after="0" w:line="360" w:lineRule="auto"/>
              <w:rPr>
                <w:rFonts w:ascii="Times New Roman" w:hAnsi="Times New Roman" w:cs="Times New Roman"/>
                <w:sz w:val="24"/>
                <w:szCs w:val="24"/>
                <w:lang w:val="lt-LT"/>
              </w:rPr>
            </w:pPr>
            <w:r w:rsidRPr="000D2C56">
              <w:rPr>
                <w:rFonts w:ascii="Times New Roman" w:hAnsi="Times New Roman"/>
                <w:sz w:val="24"/>
                <w:szCs w:val="24"/>
                <w:lang w:val="lt-LT"/>
              </w:rPr>
              <w:t>300002253</w:t>
            </w:r>
          </w:p>
        </w:tc>
      </w:tr>
      <w:tr w:rsidR="00446989" w:rsidRPr="00D023D8" w14:paraId="63DC90D7" w14:textId="77777777" w:rsidTr="00BD0B46">
        <w:tc>
          <w:tcPr>
            <w:tcW w:w="1969" w:type="pct"/>
          </w:tcPr>
          <w:p w14:paraId="2686C673" w14:textId="77777777" w:rsidR="00446989" w:rsidRPr="00D023D8" w:rsidRDefault="00446989" w:rsidP="00446989">
            <w:pPr>
              <w:spacing w:after="0" w:line="276" w:lineRule="auto"/>
              <w:rPr>
                <w:rFonts w:ascii="Times New Roman" w:hAnsi="Times New Roman" w:cs="Times New Roman"/>
                <w:sz w:val="24"/>
                <w:szCs w:val="24"/>
                <w:lang w:val="lt-LT"/>
              </w:rPr>
            </w:pPr>
            <w:r w:rsidRPr="00D023D8">
              <w:rPr>
                <w:rFonts w:ascii="Times New Roman" w:hAnsi="Times New Roman" w:cs="Times New Roman"/>
                <w:sz w:val="24"/>
                <w:szCs w:val="24"/>
                <w:lang w:val="lt-LT"/>
              </w:rPr>
              <w:t>PVM mokėtojo kodas</w:t>
            </w:r>
          </w:p>
        </w:tc>
        <w:tc>
          <w:tcPr>
            <w:tcW w:w="3031" w:type="pct"/>
          </w:tcPr>
          <w:p w14:paraId="1B77F41C" w14:textId="3F221788" w:rsidR="00446989" w:rsidRPr="00D023D8" w:rsidRDefault="00446989" w:rsidP="00446989">
            <w:pPr>
              <w:spacing w:after="0" w:line="360" w:lineRule="auto"/>
              <w:rPr>
                <w:rFonts w:ascii="Times New Roman" w:hAnsi="Times New Roman" w:cs="Times New Roman"/>
                <w:sz w:val="24"/>
                <w:szCs w:val="24"/>
                <w:lang w:val="lt-LT"/>
              </w:rPr>
            </w:pPr>
            <w:r w:rsidRPr="000D2C56">
              <w:rPr>
                <w:rFonts w:ascii="Times New Roman" w:hAnsi="Times New Roman"/>
                <w:sz w:val="24"/>
                <w:szCs w:val="24"/>
                <w:lang w:val="lt-LT"/>
              </w:rPr>
              <w:t>LT140309219</w:t>
            </w:r>
          </w:p>
        </w:tc>
      </w:tr>
      <w:tr w:rsidR="00446989" w:rsidRPr="00D023D8" w14:paraId="0D75AF50" w14:textId="77777777" w:rsidTr="00BD0B46">
        <w:tc>
          <w:tcPr>
            <w:tcW w:w="1969" w:type="pct"/>
          </w:tcPr>
          <w:p w14:paraId="1FAD6A90" w14:textId="77777777" w:rsidR="00446989" w:rsidRPr="00D023D8" w:rsidRDefault="00446989" w:rsidP="00446989">
            <w:pPr>
              <w:spacing w:after="0" w:line="276" w:lineRule="auto"/>
              <w:rPr>
                <w:rFonts w:ascii="Times New Roman" w:hAnsi="Times New Roman" w:cs="Times New Roman"/>
                <w:sz w:val="24"/>
                <w:szCs w:val="24"/>
                <w:lang w:val="lt-LT"/>
              </w:rPr>
            </w:pPr>
            <w:r w:rsidRPr="00D023D8">
              <w:rPr>
                <w:rFonts w:ascii="Times New Roman" w:hAnsi="Times New Roman" w:cs="Times New Roman"/>
                <w:sz w:val="24"/>
                <w:szCs w:val="24"/>
                <w:lang w:val="lt-LT"/>
              </w:rPr>
              <w:t>Banko sąskaita</w:t>
            </w:r>
          </w:p>
        </w:tc>
        <w:tc>
          <w:tcPr>
            <w:tcW w:w="3031" w:type="pct"/>
          </w:tcPr>
          <w:p w14:paraId="5ADDE3B6" w14:textId="19ED9B91" w:rsidR="00446989" w:rsidRPr="00D023D8" w:rsidRDefault="00446989" w:rsidP="00446989">
            <w:pPr>
              <w:spacing w:after="0" w:line="360" w:lineRule="auto"/>
              <w:rPr>
                <w:rFonts w:ascii="Times New Roman" w:hAnsi="Times New Roman" w:cs="Times New Roman"/>
                <w:sz w:val="24"/>
                <w:szCs w:val="24"/>
                <w:lang w:val="lt-LT"/>
              </w:rPr>
            </w:pPr>
            <w:r w:rsidRPr="000D2C56">
              <w:rPr>
                <w:rFonts w:ascii="Times New Roman" w:hAnsi="Times New Roman"/>
                <w:sz w:val="24"/>
                <w:szCs w:val="24"/>
                <w:lang w:val="lt-LT"/>
              </w:rPr>
              <w:t>LT527044060003949390</w:t>
            </w:r>
          </w:p>
        </w:tc>
      </w:tr>
      <w:tr w:rsidR="00446989" w:rsidRPr="00D023D8" w14:paraId="0F396870" w14:textId="77777777" w:rsidTr="00BD0B46">
        <w:tc>
          <w:tcPr>
            <w:tcW w:w="1969" w:type="pct"/>
          </w:tcPr>
          <w:p w14:paraId="76D33CA4" w14:textId="77777777" w:rsidR="00446989" w:rsidRPr="00D023D8" w:rsidRDefault="00446989" w:rsidP="00446989">
            <w:pPr>
              <w:spacing w:after="0" w:line="276" w:lineRule="auto"/>
              <w:rPr>
                <w:rFonts w:ascii="Times New Roman" w:hAnsi="Times New Roman" w:cs="Times New Roman"/>
                <w:sz w:val="24"/>
                <w:szCs w:val="24"/>
                <w:lang w:val="lt-LT"/>
              </w:rPr>
            </w:pPr>
            <w:r w:rsidRPr="00D023D8">
              <w:rPr>
                <w:rFonts w:ascii="Times New Roman" w:hAnsi="Times New Roman" w:cs="Times New Roman"/>
                <w:sz w:val="24"/>
                <w:szCs w:val="24"/>
                <w:lang w:val="lt-LT"/>
              </w:rPr>
              <w:t>Bankas, banko kodas</w:t>
            </w:r>
          </w:p>
        </w:tc>
        <w:tc>
          <w:tcPr>
            <w:tcW w:w="3031" w:type="pct"/>
          </w:tcPr>
          <w:p w14:paraId="20CA62B4" w14:textId="4B75D760" w:rsidR="00446989" w:rsidRPr="00D023D8" w:rsidRDefault="00446989" w:rsidP="00446989">
            <w:pPr>
              <w:spacing w:after="0" w:line="360" w:lineRule="auto"/>
              <w:rPr>
                <w:rFonts w:ascii="Times New Roman" w:hAnsi="Times New Roman" w:cs="Times New Roman"/>
                <w:sz w:val="24"/>
                <w:szCs w:val="24"/>
                <w:lang w:val="lt-LT"/>
              </w:rPr>
            </w:pPr>
            <w:r>
              <w:rPr>
                <w:rFonts w:ascii="Times New Roman" w:hAnsi="Times New Roman"/>
                <w:sz w:val="24"/>
                <w:szCs w:val="24"/>
                <w:lang w:val="lt-LT"/>
              </w:rPr>
              <w:t xml:space="preserve">AB SEB bankas, </w:t>
            </w:r>
            <w:r w:rsidRPr="000D2C56">
              <w:rPr>
                <w:rFonts w:ascii="Times New Roman" w:hAnsi="Times New Roman"/>
                <w:sz w:val="24"/>
                <w:szCs w:val="24"/>
                <w:lang w:val="lt-LT"/>
              </w:rPr>
              <w:t>70440</w:t>
            </w:r>
          </w:p>
        </w:tc>
      </w:tr>
      <w:tr w:rsidR="00446989" w:rsidRPr="00D023D8" w14:paraId="782F68C6" w14:textId="77777777" w:rsidTr="00BD0B46">
        <w:tc>
          <w:tcPr>
            <w:tcW w:w="1969" w:type="pct"/>
          </w:tcPr>
          <w:p w14:paraId="28684A62" w14:textId="77777777" w:rsidR="00446989" w:rsidRPr="00D023D8" w:rsidRDefault="00446989" w:rsidP="00446989">
            <w:pPr>
              <w:spacing w:after="0" w:line="276" w:lineRule="auto"/>
              <w:rPr>
                <w:rFonts w:ascii="Times New Roman" w:hAnsi="Times New Roman" w:cs="Times New Roman"/>
                <w:sz w:val="24"/>
                <w:szCs w:val="24"/>
                <w:lang w:val="lt-LT"/>
              </w:rPr>
            </w:pPr>
            <w:r w:rsidRPr="00D023D8">
              <w:rPr>
                <w:rFonts w:ascii="Times New Roman" w:hAnsi="Times New Roman" w:cs="Times New Roman"/>
                <w:sz w:val="24"/>
                <w:szCs w:val="24"/>
                <w:lang w:val="lt-LT"/>
              </w:rPr>
              <w:t>Telefonas</w:t>
            </w:r>
          </w:p>
        </w:tc>
        <w:tc>
          <w:tcPr>
            <w:tcW w:w="3031" w:type="pct"/>
          </w:tcPr>
          <w:p w14:paraId="43FA6632" w14:textId="02D46594" w:rsidR="00446989" w:rsidRPr="00D023D8" w:rsidRDefault="00446989" w:rsidP="00446989">
            <w:pPr>
              <w:spacing w:after="0" w:line="360" w:lineRule="auto"/>
              <w:rPr>
                <w:rFonts w:ascii="Times New Roman" w:hAnsi="Times New Roman" w:cs="Times New Roman"/>
                <w:sz w:val="24"/>
                <w:szCs w:val="24"/>
                <w:lang w:val="lt-LT"/>
              </w:rPr>
            </w:pPr>
            <w:r w:rsidRPr="000D2C56">
              <w:rPr>
                <w:rFonts w:ascii="Times New Roman" w:hAnsi="Times New Roman"/>
                <w:sz w:val="24"/>
                <w:szCs w:val="24"/>
                <w:lang w:val="lt-LT"/>
              </w:rPr>
              <w:t>+37052607810</w:t>
            </w:r>
          </w:p>
        </w:tc>
      </w:tr>
      <w:tr w:rsidR="00446989" w:rsidRPr="00D023D8" w14:paraId="4FA878FE" w14:textId="77777777" w:rsidTr="00BD0B46">
        <w:tc>
          <w:tcPr>
            <w:tcW w:w="1969" w:type="pct"/>
          </w:tcPr>
          <w:p w14:paraId="4DD36140" w14:textId="77777777" w:rsidR="00446989" w:rsidRPr="00D023D8" w:rsidRDefault="00446989" w:rsidP="00446989">
            <w:pPr>
              <w:spacing w:after="0" w:line="276" w:lineRule="auto"/>
              <w:rPr>
                <w:rFonts w:ascii="Times New Roman" w:hAnsi="Times New Roman" w:cs="Times New Roman"/>
                <w:sz w:val="24"/>
                <w:szCs w:val="24"/>
                <w:lang w:val="lt-LT"/>
              </w:rPr>
            </w:pPr>
            <w:r w:rsidRPr="00D023D8">
              <w:rPr>
                <w:rFonts w:ascii="Times New Roman" w:hAnsi="Times New Roman" w:cs="Times New Roman"/>
                <w:sz w:val="24"/>
                <w:szCs w:val="24"/>
                <w:lang w:val="lt-LT"/>
              </w:rPr>
              <w:t>Faksas</w:t>
            </w:r>
          </w:p>
        </w:tc>
        <w:tc>
          <w:tcPr>
            <w:tcW w:w="3031" w:type="pct"/>
          </w:tcPr>
          <w:p w14:paraId="4146AEB0" w14:textId="2949A13B" w:rsidR="00446989" w:rsidRPr="00D023D8" w:rsidRDefault="00446989" w:rsidP="00446989">
            <w:pPr>
              <w:spacing w:after="0" w:line="360" w:lineRule="auto"/>
              <w:rPr>
                <w:rFonts w:ascii="Times New Roman" w:hAnsi="Times New Roman" w:cs="Times New Roman"/>
                <w:sz w:val="24"/>
                <w:szCs w:val="24"/>
                <w:lang w:val="lt-LT"/>
              </w:rPr>
            </w:pPr>
            <w:r w:rsidRPr="000D2C56">
              <w:rPr>
                <w:rFonts w:ascii="Times New Roman" w:hAnsi="Times New Roman"/>
                <w:sz w:val="24"/>
                <w:szCs w:val="24"/>
                <w:lang w:val="lt-LT"/>
              </w:rPr>
              <w:t>+37052411464</w:t>
            </w:r>
          </w:p>
        </w:tc>
      </w:tr>
      <w:tr w:rsidR="00446989" w:rsidRPr="00D023D8" w14:paraId="067A6B6E" w14:textId="77777777" w:rsidTr="00BD0B46">
        <w:tc>
          <w:tcPr>
            <w:tcW w:w="1969" w:type="pct"/>
          </w:tcPr>
          <w:p w14:paraId="0D368710" w14:textId="77777777" w:rsidR="00446989" w:rsidRPr="00D023D8" w:rsidRDefault="00446989" w:rsidP="00446989">
            <w:pPr>
              <w:spacing w:after="0" w:line="276" w:lineRule="auto"/>
              <w:rPr>
                <w:rFonts w:ascii="Times New Roman" w:hAnsi="Times New Roman" w:cs="Times New Roman"/>
                <w:sz w:val="24"/>
                <w:szCs w:val="24"/>
                <w:lang w:val="lt-LT"/>
              </w:rPr>
            </w:pPr>
            <w:r w:rsidRPr="00D023D8">
              <w:rPr>
                <w:rFonts w:ascii="Times New Roman" w:hAnsi="Times New Roman" w:cs="Times New Roman"/>
                <w:sz w:val="24"/>
                <w:szCs w:val="24"/>
                <w:lang w:val="lt-LT"/>
              </w:rPr>
              <w:t>El. paštas</w:t>
            </w:r>
          </w:p>
        </w:tc>
        <w:tc>
          <w:tcPr>
            <w:tcW w:w="3031" w:type="pct"/>
          </w:tcPr>
          <w:p w14:paraId="7FE81BAB" w14:textId="08BB0C56" w:rsidR="00446989" w:rsidRPr="00D023D8" w:rsidRDefault="00446989" w:rsidP="00446989">
            <w:pPr>
              <w:spacing w:after="0" w:line="360" w:lineRule="auto"/>
              <w:rPr>
                <w:rFonts w:ascii="Times New Roman" w:hAnsi="Times New Roman" w:cs="Times New Roman"/>
                <w:sz w:val="24"/>
                <w:szCs w:val="24"/>
                <w:lang w:val="lt-LT"/>
              </w:rPr>
            </w:pPr>
            <w:r>
              <w:rPr>
                <w:rFonts w:ascii="Times New Roman" w:hAnsi="Times New Roman"/>
                <w:sz w:val="24"/>
                <w:szCs w:val="24"/>
                <w:lang w:val="lt-LT"/>
              </w:rPr>
              <w:t>info@interautomatika.com</w:t>
            </w:r>
          </w:p>
        </w:tc>
      </w:tr>
      <w:tr w:rsidR="00446989" w:rsidRPr="00D023D8" w14:paraId="05B95F92" w14:textId="77777777" w:rsidTr="00BD0B46">
        <w:tc>
          <w:tcPr>
            <w:tcW w:w="1969" w:type="pct"/>
          </w:tcPr>
          <w:p w14:paraId="21781BA0" w14:textId="77777777" w:rsidR="00446989" w:rsidRPr="00D023D8" w:rsidRDefault="00446989" w:rsidP="00446989">
            <w:pPr>
              <w:spacing w:after="0" w:line="276" w:lineRule="auto"/>
              <w:rPr>
                <w:rFonts w:ascii="Times New Roman" w:hAnsi="Times New Roman" w:cs="Times New Roman"/>
                <w:sz w:val="24"/>
                <w:szCs w:val="24"/>
                <w:lang w:val="lt-LT"/>
              </w:rPr>
            </w:pPr>
            <w:r w:rsidRPr="00D023D8">
              <w:rPr>
                <w:rFonts w:ascii="Times New Roman" w:hAnsi="Times New Roman" w:cs="Times New Roman"/>
                <w:sz w:val="24"/>
                <w:szCs w:val="24"/>
                <w:lang w:val="lt-LT"/>
              </w:rPr>
              <w:t>Atstovas</w:t>
            </w:r>
          </w:p>
        </w:tc>
        <w:tc>
          <w:tcPr>
            <w:tcW w:w="3031" w:type="pct"/>
          </w:tcPr>
          <w:p w14:paraId="17C8999A" w14:textId="0AD4F6B1" w:rsidR="00446989" w:rsidRPr="00D023D8" w:rsidRDefault="00446989" w:rsidP="00446989">
            <w:pPr>
              <w:spacing w:after="0" w:line="360" w:lineRule="auto"/>
              <w:rPr>
                <w:rFonts w:ascii="Times New Roman" w:hAnsi="Times New Roman" w:cs="Times New Roman"/>
                <w:sz w:val="24"/>
                <w:szCs w:val="24"/>
                <w:lang w:val="lt-LT"/>
              </w:rPr>
            </w:pPr>
            <w:r>
              <w:rPr>
                <w:rFonts w:ascii="Times New Roman" w:hAnsi="Times New Roman"/>
                <w:sz w:val="24"/>
                <w:szCs w:val="24"/>
                <w:lang w:val="lt-LT"/>
              </w:rPr>
              <w:t>Pardavimų asistentė Evelina Stogytė</w:t>
            </w:r>
          </w:p>
        </w:tc>
      </w:tr>
      <w:tr w:rsidR="00446989" w:rsidRPr="00D023D8" w14:paraId="0A89923B" w14:textId="77777777" w:rsidTr="00BD0B46">
        <w:tc>
          <w:tcPr>
            <w:tcW w:w="1969" w:type="pct"/>
          </w:tcPr>
          <w:p w14:paraId="3394277A" w14:textId="77777777" w:rsidR="00446989" w:rsidRPr="00D023D8" w:rsidRDefault="00446989" w:rsidP="00446989">
            <w:pPr>
              <w:spacing w:after="0" w:line="276" w:lineRule="auto"/>
              <w:rPr>
                <w:rFonts w:ascii="Times New Roman" w:hAnsi="Times New Roman" w:cs="Times New Roman"/>
                <w:sz w:val="24"/>
                <w:szCs w:val="24"/>
                <w:lang w:val="lt-LT"/>
              </w:rPr>
            </w:pPr>
            <w:r w:rsidRPr="00D023D8">
              <w:rPr>
                <w:rFonts w:ascii="Times New Roman" w:hAnsi="Times New Roman" w:cs="Times New Roman"/>
                <w:sz w:val="24"/>
                <w:szCs w:val="24"/>
                <w:lang w:val="lt-LT"/>
              </w:rPr>
              <w:t>Atstovavimo pagrindas</w:t>
            </w:r>
          </w:p>
        </w:tc>
        <w:tc>
          <w:tcPr>
            <w:tcW w:w="3031" w:type="pct"/>
          </w:tcPr>
          <w:p w14:paraId="55BB3914" w14:textId="2708A7AA" w:rsidR="00446989" w:rsidRPr="00D023D8" w:rsidRDefault="00446989" w:rsidP="00446989">
            <w:pPr>
              <w:spacing w:after="0" w:line="360" w:lineRule="auto"/>
              <w:rPr>
                <w:rFonts w:ascii="Times New Roman" w:hAnsi="Times New Roman" w:cs="Times New Roman"/>
                <w:sz w:val="24"/>
                <w:szCs w:val="24"/>
                <w:lang w:val="lt-LT"/>
              </w:rPr>
            </w:pPr>
            <w:r>
              <w:rPr>
                <w:rFonts w:ascii="Times New Roman" w:hAnsi="Times New Roman"/>
                <w:sz w:val="24"/>
                <w:szCs w:val="24"/>
                <w:lang w:val="lt-LT"/>
              </w:rPr>
              <w:t xml:space="preserve">Įgaliojimas Nr. </w:t>
            </w:r>
            <w:r>
              <w:rPr>
                <w:rFonts w:ascii="Times New Roman" w:hAnsi="Times New Roman"/>
                <w:sz w:val="24"/>
                <w:szCs w:val="24"/>
              </w:rPr>
              <w:t>E25/1</w:t>
            </w:r>
          </w:p>
        </w:tc>
      </w:tr>
    </w:tbl>
    <w:p w14:paraId="4796D7B2" w14:textId="4B90E266" w:rsidR="00367923" w:rsidRPr="00D023D8" w:rsidRDefault="00367923">
      <w:pPr>
        <w:spacing w:after="200" w:line="276" w:lineRule="auto"/>
        <w:rPr>
          <w:rFonts w:ascii="Times New Roman" w:hAnsi="Times New Roman" w:cs="Times New Roman"/>
          <w:sz w:val="24"/>
          <w:szCs w:val="24"/>
          <w:lang w:val="lt-LT"/>
        </w:rPr>
      </w:pPr>
    </w:p>
    <w:tbl>
      <w:tblPr>
        <w:tblStyle w:val="Lentelstinklelis"/>
        <w:tblW w:w="9498" w:type="dxa"/>
        <w:tblInd w:w="-459" w:type="dxa"/>
        <w:tblLook w:val="04A0" w:firstRow="1" w:lastRow="0" w:firstColumn="1" w:lastColumn="0" w:noHBand="0" w:noVBand="1"/>
      </w:tblPr>
      <w:tblGrid>
        <w:gridCol w:w="2552"/>
        <w:gridCol w:w="2197"/>
        <w:gridCol w:w="2906"/>
        <w:gridCol w:w="1843"/>
      </w:tblGrid>
      <w:tr w:rsidR="008F05D5" w:rsidRPr="00D023D8" w14:paraId="3ACC1AAD" w14:textId="77777777" w:rsidTr="00666BBF">
        <w:tc>
          <w:tcPr>
            <w:tcW w:w="2552" w:type="dxa"/>
            <w:vAlign w:val="center"/>
          </w:tcPr>
          <w:p w14:paraId="022F5BBB" w14:textId="3780E3FD" w:rsidR="00715292" w:rsidRPr="00D023D8" w:rsidRDefault="00715292" w:rsidP="004012B8">
            <w:pPr>
              <w:spacing w:after="0" w:line="276" w:lineRule="auto"/>
              <w:jc w:val="center"/>
              <w:rPr>
                <w:rFonts w:ascii="Times New Roman" w:hAnsi="Times New Roman" w:cs="Times New Roman"/>
                <w:b/>
                <w:bCs/>
                <w:sz w:val="24"/>
                <w:szCs w:val="24"/>
                <w:lang w:val="lt-LT"/>
              </w:rPr>
            </w:pPr>
            <w:r w:rsidRPr="00D023D8">
              <w:rPr>
                <w:rFonts w:ascii="Times New Roman" w:hAnsi="Times New Roman" w:cs="Times New Roman"/>
                <w:b/>
                <w:bCs/>
                <w:sz w:val="24"/>
                <w:szCs w:val="24"/>
                <w:lang w:val="lt-LT"/>
              </w:rPr>
              <w:lastRenderedPageBreak/>
              <w:t>Specialiųjų sutarties sąlygų nuostatos punkto Nr./pavadinimas</w:t>
            </w:r>
          </w:p>
        </w:tc>
        <w:tc>
          <w:tcPr>
            <w:tcW w:w="5103" w:type="dxa"/>
            <w:gridSpan w:val="2"/>
            <w:vAlign w:val="center"/>
          </w:tcPr>
          <w:p w14:paraId="6DDEC629" w14:textId="4F21ED3C" w:rsidR="00715292" w:rsidRPr="00D023D8" w:rsidRDefault="00715292" w:rsidP="004012B8">
            <w:pPr>
              <w:spacing w:after="0" w:line="276" w:lineRule="auto"/>
              <w:jc w:val="center"/>
              <w:rPr>
                <w:rFonts w:ascii="Times New Roman" w:hAnsi="Times New Roman" w:cs="Times New Roman"/>
                <w:b/>
                <w:bCs/>
                <w:sz w:val="24"/>
                <w:szCs w:val="24"/>
                <w:lang w:val="lt-LT"/>
              </w:rPr>
            </w:pPr>
            <w:r w:rsidRPr="00D023D8">
              <w:rPr>
                <w:rFonts w:ascii="Times New Roman" w:hAnsi="Times New Roman" w:cs="Times New Roman"/>
                <w:b/>
                <w:bCs/>
                <w:sz w:val="24"/>
                <w:szCs w:val="24"/>
                <w:lang w:val="lt-LT"/>
              </w:rPr>
              <w:t>Specialiųjų sutarties sąlygų nuostata</w:t>
            </w:r>
          </w:p>
        </w:tc>
        <w:tc>
          <w:tcPr>
            <w:tcW w:w="1843" w:type="dxa"/>
            <w:vAlign w:val="center"/>
          </w:tcPr>
          <w:p w14:paraId="1664F9B4" w14:textId="51F4E7F1" w:rsidR="00715292" w:rsidRPr="00D023D8" w:rsidRDefault="00715292" w:rsidP="0014340A">
            <w:pPr>
              <w:spacing w:after="120" w:line="276" w:lineRule="auto"/>
              <w:jc w:val="center"/>
              <w:rPr>
                <w:rFonts w:ascii="Times New Roman" w:hAnsi="Times New Roman" w:cs="Times New Roman"/>
                <w:sz w:val="24"/>
                <w:szCs w:val="24"/>
                <w:lang w:val="lt-LT"/>
              </w:rPr>
            </w:pPr>
            <w:r w:rsidRPr="00D023D8">
              <w:rPr>
                <w:rFonts w:ascii="Times New Roman" w:hAnsi="Times New Roman" w:cs="Times New Roman"/>
                <w:b/>
                <w:bCs/>
                <w:sz w:val="24"/>
                <w:szCs w:val="24"/>
                <w:lang w:val="lt-LT"/>
              </w:rPr>
              <w:t>Nuoroda į Bendrųjų sutarties sąlygų punktą</w:t>
            </w:r>
            <w:r w:rsidR="00666BBF" w:rsidRPr="00D023D8">
              <w:rPr>
                <w:rFonts w:ascii="Times New Roman" w:hAnsi="Times New Roman" w:cs="Times New Roman"/>
                <w:b/>
                <w:bCs/>
                <w:sz w:val="24"/>
                <w:szCs w:val="24"/>
                <w:lang w:val="lt-LT"/>
              </w:rPr>
              <w:t xml:space="preserve"> </w:t>
            </w:r>
            <w:r w:rsidRPr="00D023D8">
              <w:rPr>
                <w:rFonts w:ascii="Times New Roman" w:hAnsi="Times New Roman" w:cs="Times New Roman"/>
                <w:b/>
                <w:bCs/>
                <w:sz w:val="24"/>
                <w:szCs w:val="24"/>
                <w:lang w:val="lt-LT"/>
              </w:rPr>
              <w:t>/</w:t>
            </w:r>
            <w:r w:rsidR="001A295F" w:rsidRPr="00D023D8">
              <w:rPr>
                <w:rFonts w:ascii="Times New Roman" w:hAnsi="Times New Roman" w:cs="Times New Roman"/>
                <w:b/>
                <w:bCs/>
                <w:sz w:val="24"/>
                <w:szCs w:val="24"/>
                <w:lang w:val="lt-LT"/>
              </w:rPr>
              <w:t xml:space="preserve"> </w:t>
            </w:r>
            <w:r w:rsidRPr="00D023D8">
              <w:rPr>
                <w:rFonts w:ascii="Times New Roman" w:hAnsi="Times New Roman" w:cs="Times New Roman"/>
                <w:b/>
                <w:bCs/>
                <w:sz w:val="24"/>
                <w:szCs w:val="24"/>
                <w:lang w:val="lt-LT"/>
              </w:rPr>
              <w:t>skyrių</w:t>
            </w:r>
          </w:p>
        </w:tc>
      </w:tr>
      <w:tr w:rsidR="00BC13E3" w:rsidRPr="00D023D8" w14:paraId="11C44BF5" w14:textId="77777777" w:rsidTr="008B0270">
        <w:tc>
          <w:tcPr>
            <w:tcW w:w="9498" w:type="dxa"/>
            <w:gridSpan w:val="4"/>
          </w:tcPr>
          <w:p w14:paraId="4D780E2A" w14:textId="71E6F9A3" w:rsidR="00BC13E3" w:rsidRPr="00D023D8" w:rsidRDefault="00045E72" w:rsidP="00626D81">
            <w:pPr>
              <w:pStyle w:val="Sraopastraipa"/>
              <w:numPr>
                <w:ilvl w:val="0"/>
                <w:numId w:val="10"/>
              </w:numPr>
              <w:spacing w:line="276" w:lineRule="auto"/>
              <w:jc w:val="center"/>
              <w:rPr>
                <w:b/>
                <w:bCs/>
              </w:rPr>
            </w:pPr>
            <w:r w:rsidRPr="00D023D8">
              <w:rPr>
                <w:b/>
                <w:bCs/>
              </w:rPr>
              <w:t>SUTARTIES DALYKAS</w:t>
            </w:r>
          </w:p>
        </w:tc>
      </w:tr>
      <w:tr w:rsidR="008F05D5" w:rsidRPr="00D023D8" w14:paraId="410B8384" w14:textId="77777777" w:rsidTr="00C23364">
        <w:tc>
          <w:tcPr>
            <w:tcW w:w="2552" w:type="dxa"/>
          </w:tcPr>
          <w:p w14:paraId="43281FBC" w14:textId="2CCCE618" w:rsidR="00715292" w:rsidRPr="00D023D8" w:rsidRDefault="00715292" w:rsidP="007C71BB">
            <w:pPr>
              <w:pStyle w:val="Sraopastraipa"/>
              <w:numPr>
                <w:ilvl w:val="1"/>
                <w:numId w:val="10"/>
              </w:numPr>
              <w:spacing w:line="276" w:lineRule="auto"/>
              <w:rPr>
                <w:b/>
                <w:bCs/>
              </w:rPr>
            </w:pPr>
            <w:r w:rsidRPr="00D023D8">
              <w:rPr>
                <w:b/>
                <w:bCs/>
              </w:rPr>
              <w:t xml:space="preserve"> </w:t>
            </w:r>
            <w:r w:rsidR="003C140F" w:rsidRPr="00D023D8">
              <w:rPr>
                <w:b/>
                <w:bCs/>
              </w:rPr>
              <w:t>Prekių</w:t>
            </w:r>
            <w:r w:rsidRPr="00D023D8">
              <w:rPr>
                <w:b/>
                <w:bCs/>
              </w:rPr>
              <w:t xml:space="preserve"> aprašymas</w:t>
            </w:r>
          </w:p>
        </w:tc>
        <w:tc>
          <w:tcPr>
            <w:tcW w:w="5103" w:type="dxa"/>
            <w:gridSpan w:val="2"/>
          </w:tcPr>
          <w:p w14:paraId="252BFB7B" w14:textId="7111F1D1" w:rsidR="00BD0B46" w:rsidRPr="00F62AC9" w:rsidRDefault="00BD0B46" w:rsidP="00BD0B46">
            <w:pPr>
              <w:spacing w:after="0" w:line="276" w:lineRule="auto"/>
              <w:jc w:val="both"/>
              <w:rPr>
                <w:rFonts w:ascii="Times New Roman" w:eastAsia="Calibri" w:hAnsi="Times New Roman" w:cs="Times New Roman"/>
                <w:b/>
                <w:bCs/>
                <w:sz w:val="24"/>
                <w:szCs w:val="24"/>
                <w:lang w:val="lt-LT"/>
              </w:rPr>
            </w:pPr>
            <w:r w:rsidRPr="00F62AC9">
              <w:rPr>
                <w:rFonts w:ascii="Times New Roman" w:eastAsia="Calibri" w:hAnsi="Times New Roman" w:cs="Times New Roman"/>
                <w:sz w:val="24"/>
                <w:szCs w:val="24"/>
                <w:lang w:val="lt-LT"/>
              </w:rPr>
              <w:t>Perkamos Prekės:</w:t>
            </w:r>
            <w:r w:rsidRPr="00F62AC9">
              <w:rPr>
                <w:rFonts w:ascii="Times New Roman" w:eastAsia="Calibri" w:hAnsi="Times New Roman" w:cs="Times New Roman"/>
                <w:i/>
                <w:iCs/>
                <w:sz w:val="24"/>
                <w:szCs w:val="24"/>
                <w:lang w:val="lt-LT"/>
              </w:rPr>
              <w:t xml:space="preserve"> </w:t>
            </w:r>
            <w:r w:rsidR="00FD249A" w:rsidRPr="00F62AC9">
              <w:rPr>
                <w:rFonts w:ascii="Times New Roman" w:eastAsia="Calibri" w:hAnsi="Times New Roman" w:cs="Times New Roman"/>
                <w:b/>
                <w:bCs/>
                <w:sz w:val="24"/>
                <w:szCs w:val="24"/>
                <w:lang w:val="lt-LT"/>
              </w:rPr>
              <w:t>Reagentai,  eksploatacinės medžiagos ir papildomos priemonės mikrobiologiniams tyrimams minimalios slopinančios koncentracijos nustatymui, turimam analizatoriui "THERMO MULTISCAN FC".</w:t>
            </w:r>
          </w:p>
          <w:p w14:paraId="0CCDBC1B" w14:textId="77777777" w:rsidR="00BD0B46" w:rsidRPr="00F62AC9" w:rsidRDefault="00BD0B46" w:rsidP="00BD0B46">
            <w:pPr>
              <w:spacing w:after="0" w:line="276" w:lineRule="auto"/>
              <w:jc w:val="both"/>
              <w:rPr>
                <w:rFonts w:ascii="Times New Roman" w:eastAsia="Calibri" w:hAnsi="Times New Roman" w:cs="Times New Roman"/>
                <w:b/>
                <w:bCs/>
                <w:sz w:val="24"/>
                <w:szCs w:val="24"/>
                <w:lang w:val="lt-LT"/>
              </w:rPr>
            </w:pPr>
          </w:p>
          <w:p w14:paraId="6D9C4B3A" w14:textId="54D451F2" w:rsidR="001227A8" w:rsidRPr="00F62AC9" w:rsidRDefault="008F05D5" w:rsidP="0092126A">
            <w:pPr>
              <w:spacing w:after="0" w:line="276" w:lineRule="auto"/>
              <w:jc w:val="both"/>
              <w:rPr>
                <w:rFonts w:ascii="Times New Roman" w:eastAsia="Calibri" w:hAnsi="Times New Roman" w:cs="Times New Roman"/>
                <w:sz w:val="24"/>
                <w:szCs w:val="24"/>
                <w:lang w:val="lt-LT"/>
              </w:rPr>
            </w:pPr>
            <w:r w:rsidRPr="00F62AC9">
              <w:rPr>
                <w:rFonts w:ascii="Times New Roman" w:eastAsia="Calibri" w:hAnsi="Times New Roman" w:cs="Times New Roman"/>
                <w:sz w:val="24"/>
                <w:szCs w:val="24"/>
                <w:lang w:val="lt-LT"/>
              </w:rPr>
              <w:t xml:space="preserve">Išsamus </w:t>
            </w:r>
            <w:r w:rsidR="003C140F" w:rsidRPr="00F62AC9">
              <w:rPr>
                <w:rFonts w:ascii="Times New Roman" w:eastAsia="Calibri" w:hAnsi="Times New Roman" w:cs="Times New Roman"/>
                <w:sz w:val="24"/>
                <w:szCs w:val="24"/>
                <w:lang w:val="lt-LT"/>
              </w:rPr>
              <w:t>Prekių</w:t>
            </w:r>
            <w:r w:rsidR="00715292" w:rsidRPr="00F62AC9">
              <w:rPr>
                <w:rFonts w:ascii="Times New Roman" w:eastAsia="Calibri" w:hAnsi="Times New Roman" w:cs="Times New Roman"/>
                <w:sz w:val="24"/>
                <w:szCs w:val="24"/>
                <w:lang w:val="lt-LT"/>
              </w:rPr>
              <w:t xml:space="preserve"> aprašymas ir kiti reikalavimai t</w:t>
            </w:r>
            <w:r w:rsidR="009F5567" w:rsidRPr="00F62AC9">
              <w:rPr>
                <w:rFonts w:ascii="Times New Roman" w:eastAsia="Calibri" w:hAnsi="Times New Roman" w:cs="Times New Roman"/>
                <w:sz w:val="24"/>
                <w:szCs w:val="24"/>
                <w:lang w:val="lt-LT"/>
              </w:rPr>
              <w:t>ie</w:t>
            </w:r>
            <w:r w:rsidR="00715292" w:rsidRPr="00F62AC9">
              <w:rPr>
                <w:rFonts w:ascii="Times New Roman" w:eastAsia="Calibri" w:hAnsi="Times New Roman" w:cs="Times New Roman"/>
                <w:sz w:val="24"/>
                <w:szCs w:val="24"/>
                <w:lang w:val="lt-LT"/>
              </w:rPr>
              <w:t xml:space="preserve">kiamoms </w:t>
            </w:r>
            <w:r w:rsidR="003C140F" w:rsidRPr="00F62AC9">
              <w:rPr>
                <w:rFonts w:ascii="Times New Roman" w:eastAsia="Calibri" w:hAnsi="Times New Roman" w:cs="Times New Roman"/>
                <w:sz w:val="24"/>
                <w:szCs w:val="24"/>
                <w:lang w:val="lt-LT"/>
              </w:rPr>
              <w:t>Prekėms</w:t>
            </w:r>
            <w:r w:rsidR="00715292" w:rsidRPr="00F62AC9">
              <w:rPr>
                <w:rFonts w:ascii="Times New Roman" w:eastAsia="Calibri" w:hAnsi="Times New Roman" w:cs="Times New Roman"/>
                <w:sz w:val="24"/>
                <w:szCs w:val="24"/>
                <w:lang w:val="lt-LT"/>
              </w:rPr>
              <w:t xml:space="preserve"> nustatyti Specialiųjų </w:t>
            </w:r>
            <w:r w:rsidR="00B94CAC" w:rsidRPr="00F62AC9">
              <w:rPr>
                <w:rFonts w:ascii="Times New Roman" w:eastAsia="Calibri" w:hAnsi="Times New Roman" w:cs="Times New Roman"/>
                <w:sz w:val="24"/>
                <w:szCs w:val="24"/>
                <w:lang w:val="lt-LT"/>
              </w:rPr>
              <w:t>s</w:t>
            </w:r>
            <w:r w:rsidR="00715292" w:rsidRPr="00F62AC9">
              <w:rPr>
                <w:rFonts w:ascii="Times New Roman" w:eastAsia="Calibri" w:hAnsi="Times New Roman" w:cs="Times New Roman"/>
                <w:sz w:val="24"/>
                <w:szCs w:val="24"/>
                <w:lang w:val="lt-LT"/>
              </w:rPr>
              <w:t>utarties sąlygų 1 priede „</w:t>
            </w:r>
            <w:r w:rsidR="004012B8" w:rsidRPr="00F62AC9">
              <w:rPr>
                <w:rFonts w:ascii="Times New Roman" w:eastAsia="Calibri" w:hAnsi="Times New Roman" w:cs="Times New Roman"/>
                <w:sz w:val="24"/>
                <w:szCs w:val="24"/>
                <w:lang w:val="lt-LT"/>
              </w:rPr>
              <w:t>Pasiūlymas ir t</w:t>
            </w:r>
            <w:r w:rsidR="00715292" w:rsidRPr="00F62AC9">
              <w:rPr>
                <w:rFonts w:ascii="Times New Roman" w:eastAsia="Calibri" w:hAnsi="Times New Roman" w:cs="Times New Roman"/>
                <w:sz w:val="24"/>
                <w:szCs w:val="24"/>
                <w:lang w:val="lt-LT"/>
              </w:rPr>
              <w:t xml:space="preserve">echninė specifikacija“ (toliau – </w:t>
            </w:r>
            <w:r w:rsidR="00EA1676" w:rsidRPr="00F62AC9">
              <w:rPr>
                <w:rFonts w:ascii="Times New Roman" w:eastAsia="Calibri" w:hAnsi="Times New Roman" w:cs="Times New Roman"/>
                <w:sz w:val="24"/>
                <w:szCs w:val="24"/>
                <w:lang w:val="lt-LT"/>
              </w:rPr>
              <w:t xml:space="preserve">Pasiūlymas arba </w:t>
            </w:r>
            <w:r w:rsidR="00715292" w:rsidRPr="00F62AC9">
              <w:rPr>
                <w:rFonts w:ascii="Times New Roman" w:eastAsia="Calibri" w:hAnsi="Times New Roman" w:cs="Times New Roman"/>
                <w:sz w:val="24"/>
                <w:szCs w:val="24"/>
                <w:lang w:val="lt-LT"/>
              </w:rPr>
              <w:t>Techninė specifikacija)</w:t>
            </w:r>
            <w:r w:rsidR="004012B8" w:rsidRPr="00F62AC9">
              <w:rPr>
                <w:rFonts w:ascii="Times New Roman" w:eastAsia="Calibri" w:hAnsi="Times New Roman" w:cs="Times New Roman"/>
                <w:sz w:val="24"/>
                <w:szCs w:val="24"/>
                <w:lang w:val="lt-LT"/>
              </w:rPr>
              <w:t>.</w:t>
            </w:r>
          </w:p>
          <w:p w14:paraId="755654AC" w14:textId="47C005CB" w:rsidR="009F5567" w:rsidRPr="00F62AC9" w:rsidRDefault="009F5567" w:rsidP="0014340A">
            <w:pPr>
              <w:spacing w:before="120" w:after="120" w:line="276" w:lineRule="auto"/>
              <w:jc w:val="both"/>
              <w:rPr>
                <w:rFonts w:ascii="Times New Roman" w:eastAsia="Calibri" w:hAnsi="Times New Roman" w:cs="Times New Roman"/>
                <w:sz w:val="24"/>
                <w:szCs w:val="24"/>
                <w:lang w:val="lt-LT"/>
              </w:rPr>
            </w:pPr>
            <w:r w:rsidRPr="00F62AC9">
              <w:rPr>
                <w:rFonts w:ascii="Times New Roman" w:eastAsia="Calibri" w:hAnsi="Times New Roman" w:cs="Times New Roman"/>
                <w:b/>
                <w:bCs/>
                <w:sz w:val="24"/>
                <w:szCs w:val="24"/>
                <w:lang w:val="lt-LT"/>
              </w:rPr>
              <w:t>Visos Sutarties sąlygos, susijusios su panaudai teikiama įranga, kurios aprašymas ir kiti reikalavimai nustatyti Techninėje specifikacijoje (toliau – Įranga), taikomos tik tuo atveju, jeigu Tiekėjas siūlo Įrangą panaudai, atsižvelgiant į Techninės specifikacijos reikalavimus.</w:t>
            </w:r>
          </w:p>
        </w:tc>
        <w:tc>
          <w:tcPr>
            <w:tcW w:w="1843" w:type="dxa"/>
          </w:tcPr>
          <w:p w14:paraId="0BFB4179" w14:textId="7954EE13" w:rsidR="00715292" w:rsidRPr="00D023D8" w:rsidRDefault="008F05D5" w:rsidP="00CD5651">
            <w:pPr>
              <w:spacing w:line="276" w:lineRule="auto"/>
              <w:rPr>
                <w:rFonts w:ascii="Times New Roman" w:hAnsi="Times New Roman" w:cs="Times New Roman"/>
                <w:sz w:val="24"/>
                <w:szCs w:val="24"/>
                <w:lang w:val="lt-LT"/>
              </w:rPr>
            </w:pPr>
            <w:r w:rsidRPr="00D023D8">
              <w:rPr>
                <w:rFonts w:ascii="Times New Roman" w:hAnsi="Times New Roman" w:cs="Times New Roman"/>
                <w:sz w:val="24"/>
                <w:szCs w:val="24"/>
                <w:lang w:val="lt-LT"/>
              </w:rPr>
              <w:t>4.2, 4.3</w:t>
            </w:r>
            <w:r w:rsidR="00DA3B66" w:rsidRPr="00D023D8">
              <w:rPr>
                <w:rFonts w:ascii="Times New Roman" w:hAnsi="Times New Roman" w:cs="Times New Roman"/>
                <w:sz w:val="24"/>
                <w:szCs w:val="24"/>
                <w:lang w:val="lt-LT"/>
              </w:rPr>
              <w:t>.</w:t>
            </w:r>
          </w:p>
        </w:tc>
      </w:tr>
      <w:tr w:rsidR="008F05D5" w:rsidRPr="00D023D8" w14:paraId="2A5A1452" w14:textId="77777777" w:rsidTr="00E37ADB">
        <w:tc>
          <w:tcPr>
            <w:tcW w:w="2552" w:type="dxa"/>
          </w:tcPr>
          <w:p w14:paraId="71C14082" w14:textId="33C9EECF" w:rsidR="00715292" w:rsidRPr="00D023D8" w:rsidRDefault="008F05D5" w:rsidP="007C71BB">
            <w:pPr>
              <w:pStyle w:val="Sraopastraipa"/>
              <w:numPr>
                <w:ilvl w:val="1"/>
                <w:numId w:val="10"/>
              </w:numPr>
              <w:tabs>
                <w:tab w:val="left" w:pos="438"/>
              </w:tabs>
              <w:spacing w:line="276" w:lineRule="auto"/>
              <w:ind w:left="0" w:firstLine="0"/>
              <w:rPr>
                <w:b/>
                <w:bCs/>
              </w:rPr>
            </w:pPr>
            <w:r w:rsidRPr="00D023D8">
              <w:rPr>
                <w:b/>
                <w:bCs/>
              </w:rPr>
              <w:t xml:space="preserve"> Informacija apie ES finansuojamą projektą</w:t>
            </w:r>
          </w:p>
        </w:tc>
        <w:tc>
          <w:tcPr>
            <w:tcW w:w="5103" w:type="dxa"/>
            <w:gridSpan w:val="2"/>
          </w:tcPr>
          <w:p w14:paraId="1DD4A81A" w14:textId="7AA50AF3" w:rsidR="008F05D5" w:rsidRPr="00F62AC9" w:rsidRDefault="008F05D5" w:rsidP="00CD5651">
            <w:pPr>
              <w:spacing w:after="0" w:line="276" w:lineRule="auto"/>
              <w:jc w:val="both"/>
              <w:rPr>
                <w:rFonts w:ascii="Times New Roman" w:hAnsi="Times New Roman" w:cs="Times New Roman"/>
                <w:sz w:val="24"/>
                <w:szCs w:val="24"/>
                <w:lang w:val="lt-LT"/>
              </w:rPr>
            </w:pPr>
            <w:r w:rsidRPr="00F62AC9">
              <w:rPr>
                <w:rFonts w:ascii="Times New Roman" w:hAnsi="Times New Roman" w:cs="Times New Roman"/>
                <w:sz w:val="24"/>
                <w:szCs w:val="24"/>
                <w:lang w:val="lt-LT"/>
              </w:rPr>
              <w:t>Netaikoma</w:t>
            </w:r>
            <w:r w:rsidR="00666BBF" w:rsidRPr="00F62AC9">
              <w:rPr>
                <w:rFonts w:ascii="Times New Roman" w:hAnsi="Times New Roman" w:cs="Times New Roman"/>
                <w:sz w:val="24"/>
                <w:szCs w:val="24"/>
                <w:lang w:val="lt-LT"/>
              </w:rPr>
              <w:t>.</w:t>
            </w:r>
          </w:p>
        </w:tc>
        <w:tc>
          <w:tcPr>
            <w:tcW w:w="1843" w:type="dxa"/>
          </w:tcPr>
          <w:p w14:paraId="02419E14" w14:textId="687B4FF1" w:rsidR="00715292" w:rsidRPr="00D023D8" w:rsidRDefault="00AE64D2" w:rsidP="00CD5651">
            <w:pPr>
              <w:spacing w:line="276" w:lineRule="auto"/>
              <w:rPr>
                <w:rFonts w:ascii="Times New Roman" w:hAnsi="Times New Roman" w:cs="Times New Roman"/>
                <w:sz w:val="24"/>
                <w:szCs w:val="24"/>
                <w:lang w:val="lt-LT"/>
              </w:rPr>
            </w:pPr>
            <w:r w:rsidRPr="00D023D8">
              <w:rPr>
                <w:rFonts w:ascii="Times New Roman" w:hAnsi="Times New Roman" w:cs="Times New Roman"/>
                <w:sz w:val="24"/>
                <w:szCs w:val="24"/>
                <w:lang w:val="lt-LT"/>
              </w:rPr>
              <w:t>–</w:t>
            </w:r>
          </w:p>
        </w:tc>
      </w:tr>
      <w:tr w:rsidR="008F05D5" w:rsidRPr="00D023D8" w14:paraId="71F64D7A" w14:textId="77777777" w:rsidTr="00E37ADB">
        <w:tc>
          <w:tcPr>
            <w:tcW w:w="2552" w:type="dxa"/>
          </w:tcPr>
          <w:p w14:paraId="5CCA6A54" w14:textId="59C59AD2" w:rsidR="00715292" w:rsidRPr="00D023D8" w:rsidRDefault="008F05D5" w:rsidP="009D2E03">
            <w:pPr>
              <w:pStyle w:val="Sraopastraipa"/>
              <w:numPr>
                <w:ilvl w:val="1"/>
                <w:numId w:val="10"/>
              </w:numPr>
              <w:tabs>
                <w:tab w:val="left" w:pos="438"/>
              </w:tabs>
              <w:spacing w:line="276" w:lineRule="auto"/>
              <w:ind w:left="0" w:firstLine="0"/>
              <w:jc w:val="both"/>
              <w:rPr>
                <w:b/>
                <w:bCs/>
              </w:rPr>
            </w:pPr>
            <w:r w:rsidRPr="00D023D8">
              <w:rPr>
                <w:b/>
                <w:bCs/>
              </w:rPr>
              <w:t>Papildom</w:t>
            </w:r>
            <w:r w:rsidR="00BC13E3" w:rsidRPr="00D023D8">
              <w:rPr>
                <w:b/>
                <w:bCs/>
              </w:rPr>
              <w:t xml:space="preserve">os </w:t>
            </w:r>
            <w:r w:rsidR="003C140F" w:rsidRPr="00D023D8">
              <w:rPr>
                <w:b/>
                <w:bCs/>
              </w:rPr>
              <w:t>Prekės</w:t>
            </w:r>
            <w:r w:rsidRPr="00D023D8">
              <w:rPr>
                <w:b/>
                <w:bCs/>
              </w:rPr>
              <w:t xml:space="preserve"> </w:t>
            </w:r>
          </w:p>
        </w:tc>
        <w:tc>
          <w:tcPr>
            <w:tcW w:w="5103" w:type="dxa"/>
            <w:gridSpan w:val="2"/>
          </w:tcPr>
          <w:p w14:paraId="5C5DEF82" w14:textId="1BADA6C6" w:rsidR="00F5047F" w:rsidRPr="00F62AC9" w:rsidRDefault="009F56AE" w:rsidP="00084094">
            <w:pPr>
              <w:spacing w:after="0" w:line="276" w:lineRule="auto"/>
              <w:jc w:val="both"/>
              <w:rPr>
                <w:rFonts w:ascii="Times New Roman" w:hAnsi="Times New Roman" w:cs="Times New Roman"/>
                <w:sz w:val="24"/>
                <w:szCs w:val="24"/>
                <w:lang w:val="lt-LT"/>
              </w:rPr>
            </w:pPr>
            <w:r w:rsidRPr="00F62AC9">
              <w:rPr>
                <w:rFonts w:ascii="Times New Roman" w:hAnsi="Times New Roman" w:cs="Times New Roman"/>
                <w:sz w:val="24"/>
                <w:szCs w:val="24"/>
                <w:lang w:val="lt-LT"/>
              </w:rPr>
              <w:t>Netaikoma.</w:t>
            </w:r>
          </w:p>
        </w:tc>
        <w:tc>
          <w:tcPr>
            <w:tcW w:w="1843" w:type="dxa"/>
          </w:tcPr>
          <w:p w14:paraId="1ABA23A6" w14:textId="17388C0E" w:rsidR="00715292" w:rsidRPr="00D023D8" w:rsidRDefault="00045E72" w:rsidP="00CD5651">
            <w:pPr>
              <w:spacing w:line="276" w:lineRule="auto"/>
              <w:rPr>
                <w:rFonts w:ascii="Times New Roman" w:hAnsi="Times New Roman" w:cs="Times New Roman"/>
                <w:sz w:val="24"/>
                <w:szCs w:val="24"/>
                <w:lang w:val="lt-LT"/>
              </w:rPr>
            </w:pPr>
            <w:r w:rsidRPr="00D023D8">
              <w:rPr>
                <w:rFonts w:ascii="Times New Roman" w:hAnsi="Times New Roman" w:cs="Times New Roman"/>
                <w:sz w:val="24"/>
                <w:szCs w:val="24"/>
                <w:lang w:val="lt-LT"/>
              </w:rPr>
              <w:t>4.</w:t>
            </w:r>
            <w:r w:rsidR="00BA3E9C" w:rsidRPr="00D023D8">
              <w:rPr>
                <w:rFonts w:ascii="Times New Roman" w:hAnsi="Times New Roman" w:cs="Times New Roman"/>
                <w:sz w:val="24"/>
                <w:szCs w:val="24"/>
                <w:lang w:val="lt-LT"/>
              </w:rPr>
              <w:t>5</w:t>
            </w:r>
            <w:r w:rsidR="009B4418" w:rsidRPr="00D023D8">
              <w:rPr>
                <w:rFonts w:ascii="Times New Roman" w:hAnsi="Times New Roman" w:cs="Times New Roman"/>
                <w:sz w:val="24"/>
                <w:szCs w:val="24"/>
                <w:lang w:val="lt-LT"/>
              </w:rPr>
              <w:t>, 6.13</w:t>
            </w:r>
            <w:r w:rsidR="00DA3B66" w:rsidRPr="00D023D8">
              <w:rPr>
                <w:rFonts w:ascii="Times New Roman" w:hAnsi="Times New Roman" w:cs="Times New Roman"/>
                <w:sz w:val="24"/>
                <w:szCs w:val="24"/>
                <w:lang w:val="lt-LT"/>
              </w:rPr>
              <w:t>.</w:t>
            </w:r>
          </w:p>
        </w:tc>
      </w:tr>
      <w:tr w:rsidR="00045E72" w:rsidRPr="00D023D8" w14:paraId="0AA8F10C" w14:textId="77777777" w:rsidTr="008B0270">
        <w:tc>
          <w:tcPr>
            <w:tcW w:w="9498" w:type="dxa"/>
            <w:gridSpan w:val="4"/>
          </w:tcPr>
          <w:p w14:paraId="7401F88B" w14:textId="518CC749" w:rsidR="00045E72" w:rsidRPr="00D023D8" w:rsidRDefault="00045E72" w:rsidP="00626D81">
            <w:pPr>
              <w:spacing w:after="0" w:line="276" w:lineRule="auto"/>
              <w:jc w:val="center"/>
              <w:rPr>
                <w:rFonts w:ascii="Times New Roman" w:hAnsi="Times New Roman" w:cs="Times New Roman"/>
                <w:sz w:val="24"/>
                <w:szCs w:val="24"/>
                <w:lang w:val="lt-LT"/>
              </w:rPr>
            </w:pPr>
            <w:r w:rsidRPr="00D023D8">
              <w:rPr>
                <w:rFonts w:ascii="Times New Roman" w:eastAsia="Times New Roman" w:hAnsi="Times New Roman" w:cs="Times New Roman"/>
                <w:b/>
                <w:sz w:val="24"/>
                <w:szCs w:val="24"/>
                <w:lang w:val="lt-LT" w:eastAsia="lt-LT"/>
              </w:rPr>
              <w:t xml:space="preserve">2. </w:t>
            </w:r>
            <w:r w:rsidR="003C140F" w:rsidRPr="00D023D8">
              <w:rPr>
                <w:rFonts w:ascii="Times New Roman" w:eastAsia="Times New Roman" w:hAnsi="Times New Roman" w:cs="Times New Roman"/>
                <w:b/>
                <w:sz w:val="24"/>
                <w:szCs w:val="24"/>
                <w:lang w:val="lt-LT" w:eastAsia="lt-LT"/>
              </w:rPr>
              <w:t>PREKIŲ</w:t>
            </w:r>
            <w:r w:rsidRPr="00D023D8">
              <w:rPr>
                <w:rFonts w:ascii="Times New Roman" w:eastAsia="Times New Roman" w:hAnsi="Times New Roman" w:cs="Times New Roman"/>
                <w:b/>
                <w:sz w:val="24"/>
                <w:szCs w:val="24"/>
                <w:lang w:val="lt-LT" w:eastAsia="lt-LT"/>
              </w:rPr>
              <w:t xml:space="preserve"> </w:t>
            </w:r>
            <w:r w:rsidR="003C140F" w:rsidRPr="00D023D8">
              <w:rPr>
                <w:rFonts w:ascii="Times New Roman" w:eastAsia="Times New Roman" w:hAnsi="Times New Roman" w:cs="Times New Roman"/>
                <w:b/>
                <w:sz w:val="24"/>
                <w:szCs w:val="24"/>
                <w:lang w:val="lt-LT" w:eastAsia="lt-LT"/>
              </w:rPr>
              <w:t>PRISTATYMO</w:t>
            </w:r>
            <w:r w:rsidRPr="00D023D8">
              <w:rPr>
                <w:rFonts w:ascii="Times New Roman" w:eastAsia="Times New Roman" w:hAnsi="Times New Roman" w:cs="Times New Roman"/>
                <w:b/>
                <w:sz w:val="24"/>
                <w:szCs w:val="24"/>
                <w:lang w:val="lt-LT" w:eastAsia="lt-LT"/>
              </w:rPr>
              <w:t xml:space="preserve"> TERMINAI</w:t>
            </w:r>
          </w:p>
        </w:tc>
      </w:tr>
      <w:tr w:rsidR="00EB570B" w:rsidRPr="00D023D8" w14:paraId="0716AD85" w14:textId="77777777" w:rsidTr="009A467A">
        <w:trPr>
          <w:trHeight w:val="58"/>
        </w:trPr>
        <w:tc>
          <w:tcPr>
            <w:tcW w:w="2552" w:type="dxa"/>
          </w:tcPr>
          <w:p w14:paraId="0E341947" w14:textId="32193C0D" w:rsidR="00EB570B" w:rsidRPr="00D023D8" w:rsidRDefault="00EB570B" w:rsidP="007C71BB">
            <w:pPr>
              <w:pStyle w:val="Sraopastraipa"/>
              <w:spacing w:line="276" w:lineRule="auto"/>
              <w:ind w:left="0"/>
              <w:rPr>
                <w:rFonts w:eastAsia="Calibri"/>
                <w:b/>
                <w:bCs/>
              </w:rPr>
            </w:pPr>
            <w:r w:rsidRPr="00D023D8">
              <w:rPr>
                <w:rFonts w:eastAsia="Calibri"/>
                <w:b/>
                <w:bCs/>
              </w:rPr>
              <w:t xml:space="preserve">2.1. </w:t>
            </w:r>
            <w:r w:rsidR="003C140F" w:rsidRPr="00D023D8">
              <w:rPr>
                <w:rFonts w:eastAsia="Calibri"/>
                <w:b/>
                <w:bCs/>
              </w:rPr>
              <w:t>Prekių</w:t>
            </w:r>
            <w:r w:rsidRPr="00D023D8">
              <w:rPr>
                <w:rFonts w:eastAsia="Calibri"/>
                <w:b/>
                <w:bCs/>
              </w:rPr>
              <w:t xml:space="preserve"> </w:t>
            </w:r>
            <w:r w:rsidR="003C140F" w:rsidRPr="00D023D8">
              <w:rPr>
                <w:rFonts w:eastAsia="Calibri"/>
                <w:b/>
                <w:bCs/>
              </w:rPr>
              <w:t>pristatymo</w:t>
            </w:r>
            <w:r w:rsidRPr="00D023D8">
              <w:rPr>
                <w:rFonts w:eastAsia="Calibri"/>
                <w:b/>
                <w:bCs/>
              </w:rPr>
              <w:t xml:space="preserve"> terminas </w:t>
            </w:r>
          </w:p>
        </w:tc>
        <w:tc>
          <w:tcPr>
            <w:tcW w:w="5103" w:type="dxa"/>
            <w:gridSpan w:val="2"/>
          </w:tcPr>
          <w:p w14:paraId="1B2DF511" w14:textId="76C5F0EF" w:rsidR="00B87FFC" w:rsidRPr="00C92936" w:rsidRDefault="00D901FA" w:rsidP="00B87FFC">
            <w:pPr>
              <w:spacing w:after="0" w:line="276" w:lineRule="auto"/>
              <w:jc w:val="both"/>
              <w:rPr>
                <w:rFonts w:ascii="Times New Roman" w:eastAsia="Arial Unicode MS" w:hAnsi="Times New Roman" w:cs="Times New Roman"/>
                <w:sz w:val="24"/>
                <w:szCs w:val="24"/>
                <w:bdr w:val="none" w:sz="0" w:space="0" w:color="auto" w:frame="1"/>
                <w:lang w:val="lt-LT" w:eastAsia="lt-LT"/>
              </w:rPr>
            </w:pPr>
            <w:r w:rsidRPr="00E277C8">
              <w:rPr>
                <w:rFonts w:ascii="Times New Roman" w:eastAsia="Arial Unicode MS" w:hAnsi="Times New Roman" w:cs="Times New Roman"/>
                <w:sz w:val="24"/>
                <w:szCs w:val="24"/>
                <w:bdr w:val="none" w:sz="0" w:space="0" w:color="auto" w:frame="1"/>
                <w:lang w:val="lt-LT" w:eastAsia="lt-LT"/>
              </w:rPr>
              <w:t xml:space="preserve">2.1.1. </w:t>
            </w:r>
            <w:r w:rsidR="00B87FFC" w:rsidRPr="00E277C8">
              <w:rPr>
                <w:rFonts w:ascii="Times New Roman" w:eastAsia="Arial Unicode MS" w:hAnsi="Times New Roman" w:cs="Times New Roman"/>
                <w:sz w:val="24"/>
                <w:szCs w:val="24"/>
                <w:bdr w:val="none" w:sz="0" w:space="0" w:color="auto" w:frame="1"/>
                <w:lang w:val="lt-LT" w:eastAsia="lt-LT"/>
              </w:rPr>
              <w:t xml:space="preserve">Prekės užsakomos pagal Pirkėjo poreikį </w:t>
            </w:r>
            <w:r w:rsidR="00380310" w:rsidRPr="00C92936">
              <w:rPr>
                <w:rFonts w:ascii="Times New Roman" w:eastAsia="Arial Unicode MS" w:hAnsi="Times New Roman" w:cs="Times New Roman"/>
                <w:sz w:val="24"/>
                <w:szCs w:val="24"/>
                <w:bdr w:val="none" w:sz="0" w:space="0" w:color="auto" w:frame="1"/>
                <w:lang w:val="lt-LT" w:eastAsia="lt-LT"/>
              </w:rPr>
              <w:t>atskirais užsakymais</w:t>
            </w:r>
            <w:r w:rsidR="00221136" w:rsidRPr="00C92936">
              <w:rPr>
                <w:rFonts w:ascii="Times New Roman" w:eastAsia="Arial Unicode MS" w:hAnsi="Times New Roman" w:cs="Times New Roman"/>
                <w:sz w:val="24"/>
                <w:szCs w:val="24"/>
                <w:bdr w:val="none" w:sz="0" w:space="0" w:color="auto" w:frame="1"/>
                <w:lang w:val="lt-LT" w:eastAsia="lt-LT"/>
              </w:rPr>
              <w:t xml:space="preserve"> </w:t>
            </w:r>
            <w:r w:rsidR="00221136" w:rsidRPr="00C92936">
              <w:rPr>
                <w:rFonts w:ascii="Times New Roman" w:eastAsia="Arial Unicode MS" w:hAnsi="Times New Roman" w:cs="Times New Roman"/>
                <w:b/>
                <w:bCs/>
                <w:sz w:val="24"/>
                <w:szCs w:val="24"/>
                <w:bdr w:val="none" w:sz="0" w:space="0" w:color="auto" w:frame="1"/>
                <w:lang w:val="lt-LT" w:eastAsia="lt-LT"/>
              </w:rPr>
              <w:t xml:space="preserve">per </w:t>
            </w:r>
            <w:r w:rsidR="00271694" w:rsidRPr="00C92936">
              <w:rPr>
                <w:rFonts w:ascii="Times New Roman" w:eastAsia="Arial Unicode MS" w:hAnsi="Times New Roman" w:cs="Times New Roman"/>
                <w:b/>
                <w:bCs/>
                <w:sz w:val="24"/>
                <w:szCs w:val="24"/>
                <w:bdr w:val="none" w:sz="0" w:space="0" w:color="auto" w:frame="1"/>
                <w:lang w:val="lt-LT" w:eastAsia="lt-LT"/>
              </w:rPr>
              <w:t>36</w:t>
            </w:r>
            <w:r w:rsidR="00B93DB2" w:rsidRPr="00C92936">
              <w:rPr>
                <w:rFonts w:ascii="Times New Roman" w:eastAsia="Arial Unicode MS" w:hAnsi="Times New Roman" w:cs="Times New Roman"/>
                <w:b/>
                <w:bCs/>
                <w:sz w:val="24"/>
                <w:szCs w:val="24"/>
                <w:bdr w:val="none" w:sz="0" w:space="0" w:color="auto" w:frame="1"/>
                <w:lang w:val="lt-LT" w:eastAsia="lt-LT"/>
              </w:rPr>
              <w:t xml:space="preserve"> mėnesių</w:t>
            </w:r>
            <w:r w:rsidR="00221136" w:rsidRPr="00C92936">
              <w:rPr>
                <w:rFonts w:ascii="Times New Roman" w:eastAsia="Arial Unicode MS" w:hAnsi="Times New Roman" w:cs="Times New Roman"/>
                <w:b/>
                <w:bCs/>
                <w:sz w:val="24"/>
                <w:szCs w:val="24"/>
                <w:bdr w:val="none" w:sz="0" w:space="0" w:color="auto" w:frame="1"/>
                <w:lang w:val="lt-LT" w:eastAsia="lt-LT"/>
              </w:rPr>
              <w:t xml:space="preserve"> laikotarpį</w:t>
            </w:r>
            <w:r w:rsidR="00F24BFB" w:rsidRPr="00C92936">
              <w:rPr>
                <w:rFonts w:ascii="Times New Roman" w:eastAsia="Arial Unicode MS" w:hAnsi="Times New Roman" w:cs="Times New Roman"/>
                <w:sz w:val="24"/>
                <w:szCs w:val="24"/>
                <w:bdr w:val="none" w:sz="0" w:space="0" w:color="auto" w:frame="1"/>
                <w:lang w:val="lt-LT" w:eastAsia="lt-LT"/>
              </w:rPr>
              <w:t>, skaičiuojant nuo Sutarties įsigaliojimo datos</w:t>
            </w:r>
            <w:r w:rsidR="00B87FFC" w:rsidRPr="00C92936">
              <w:rPr>
                <w:rFonts w:ascii="Times New Roman" w:eastAsia="Arial Unicode MS" w:hAnsi="Times New Roman" w:cs="Times New Roman"/>
                <w:sz w:val="24"/>
                <w:szCs w:val="24"/>
                <w:bdr w:val="none" w:sz="0" w:space="0" w:color="auto" w:frame="1"/>
                <w:lang w:val="lt-LT" w:eastAsia="lt-LT"/>
              </w:rPr>
              <w:t>.</w:t>
            </w:r>
          </w:p>
          <w:p w14:paraId="3070774B" w14:textId="24F7E480" w:rsidR="00C92936" w:rsidRPr="00C92936" w:rsidRDefault="00C92936" w:rsidP="00E277C8">
            <w:pPr>
              <w:spacing w:before="120" w:after="120" w:line="276" w:lineRule="auto"/>
              <w:jc w:val="both"/>
              <w:rPr>
                <w:rFonts w:ascii="Times New Roman" w:eastAsia="Arial Unicode MS" w:hAnsi="Times New Roman" w:cs="Times New Roman"/>
                <w:sz w:val="24"/>
                <w:szCs w:val="24"/>
                <w:bdr w:val="nil"/>
                <w:lang w:val="lt-LT" w:eastAsia="lt-LT"/>
              </w:rPr>
            </w:pPr>
            <w:r w:rsidRPr="00C92936">
              <w:rPr>
                <w:rFonts w:ascii="Times New Roman" w:eastAsia="Arial Unicode MS" w:hAnsi="Times New Roman" w:cs="Times New Roman"/>
                <w:sz w:val="24"/>
                <w:szCs w:val="24"/>
                <w:bdr w:val="nil"/>
                <w:lang w:val="lt-LT" w:eastAsia="lt-LT"/>
              </w:rPr>
              <w:t xml:space="preserve">2.1.2. Prekės pagal Sutartį turi būti pristatytos Pirkėjui </w:t>
            </w:r>
            <w:r w:rsidRPr="00C92936">
              <w:rPr>
                <w:rFonts w:ascii="Times New Roman" w:eastAsia="Arial Unicode MS" w:hAnsi="Times New Roman" w:cs="Times New Roman"/>
                <w:b/>
                <w:bCs/>
                <w:sz w:val="24"/>
                <w:szCs w:val="24"/>
                <w:bdr w:val="nil"/>
                <w:lang w:val="lt-LT" w:eastAsia="lt-LT"/>
              </w:rPr>
              <w:t>ne vėliau kaip per</w:t>
            </w:r>
            <w:r w:rsidRPr="00C92936">
              <w:rPr>
                <w:rFonts w:ascii="Times New Roman" w:eastAsia="Arial Unicode MS" w:hAnsi="Times New Roman" w:cs="Times New Roman"/>
                <w:sz w:val="24"/>
                <w:szCs w:val="24"/>
                <w:bdr w:val="nil"/>
                <w:lang w:val="lt-LT" w:eastAsia="lt-LT"/>
              </w:rPr>
              <w:t xml:space="preserve"> </w:t>
            </w:r>
            <w:r w:rsidR="00FD249A">
              <w:rPr>
                <w:rFonts w:ascii="Times New Roman" w:eastAsia="Arial Unicode MS" w:hAnsi="Times New Roman" w:cs="Times New Roman"/>
                <w:b/>
                <w:bCs/>
                <w:sz w:val="24"/>
                <w:szCs w:val="24"/>
                <w:bdr w:val="nil"/>
                <w:lang w:val="lt-LT" w:eastAsia="lt-LT"/>
              </w:rPr>
              <w:t>10</w:t>
            </w:r>
            <w:r w:rsidRPr="00C92936">
              <w:rPr>
                <w:rFonts w:ascii="Times New Roman" w:eastAsia="Arial Unicode MS" w:hAnsi="Times New Roman" w:cs="Times New Roman"/>
                <w:b/>
                <w:bCs/>
                <w:sz w:val="24"/>
                <w:szCs w:val="24"/>
                <w:bdr w:val="nil"/>
                <w:lang w:val="lt-LT" w:eastAsia="lt-LT"/>
              </w:rPr>
              <w:t xml:space="preserve"> dien</w:t>
            </w:r>
            <w:r w:rsidR="00FD249A">
              <w:rPr>
                <w:rFonts w:ascii="Times New Roman" w:eastAsia="Arial Unicode MS" w:hAnsi="Times New Roman" w:cs="Times New Roman"/>
                <w:b/>
                <w:bCs/>
                <w:sz w:val="24"/>
                <w:szCs w:val="24"/>
                <w:bdr w:val="nil"/>
                <w:lang w:val="lt-LT" w:eastAsia="lt-LT"/>
              </w:rPr>
              <w:t>ų</w:t>
            </w:r>
            <w:r w:rsidRPr="00C92936">
              <w:rPr>
                <w:rFonts w:ascii="Times New Roman" w:eastAsia="Arial Unicode MS" w:hAnsi="Times New Roman" w:cs="Times New Roman"/>
                <w:sz w:val="24"/>
                <w:szCs w:val="24"/>
                <w:bdr w:val="nil"/>
                <w:lang w:val="lt-LT" w:eastAsia="lt-LT"/>
              </w:rPr>
              <w:t xml:space="preserve"> nuo Pirkėjo raštiško užsakymo pateikimo Tiekėjui dienos.</w:t>
            </w:r>
          </w:p>
          <w:p w14:paraId="2A9C706F" w14:textId="53054ACF" w:rsidR="00395787" w:rsidRPr="007D57F5" w:rsidRDefault="00E277C8" w:rsidP="00C92936">
            <w:pPr>
              <w:spacing w:before="120" w:after="120" w:line="276" w:lineRule="auto"/>
              <w:jc w:val="both"/>
              <w:rPr>
                <w:rFonts w:ascii="Times New Roman" w:eastAsia="Arial Unicode MS" w:hAnsi="Times New Roman" w:cs="Times New Roman"/>
                <w:sz w:val="24"/>
                <w:szCs w:val="24"/>
                <w:bdr w:val="nil"/>
                <w:lang w:val="lt-LT" w:eastAsia="lt-LT"/>
              </w:rPr>
            </w:pPr>
            <w:r w:rsidRPr="00E277C8">
              <w:rPr>
                <w:rFonts w:ascii="Times New Roman" w:eastAsia="Arial Unicode MS" w:hAnsi="Times New Roman" w:cs="Times New Roman"/>
                <w:sz w:val="24"/>
                <w:szCs w:val="24"/>
                <w:bdr w:val="nil"/>
                <w:lang w:val="lt-LT" w:eastAsia="lt-LT"/>
              </w:rPr>
              <w:t>2.1.3.</w:t>
            </w:r>
            <w:r w:rsidR="00C92936">
              <w:rPr>
                <w:rFonts w:ascii="Times New Roman" w:eastAsia="Arial Unicode MS" w:hAnsi="Times New Roman" w:cs="Times New Roman"/>
                <w:sz w:val="24"/>
                <w:szCs w:val="24"/>
                <w:bdr w:val="nil"/>
                <w:lang w:val="lt-LT" w:eastAsia="lt-LT"/>
              </w:rPr>
              <w:t xml:space="preserve"> </w:t>
            </w:r>
            <w:r w:rsidR="00395787" w:rsidRPr="007D57F5">
              <w:rPr>
                <w:rFonts w:ascii="Times New Roman" w:eastAsia="Arial Unicode MS" w:hAnsi="Times New Roman" w:cs="Times New Roman"/>
                <w:sz w:val="24"/>
                <w:szCs w:val="24"/>
                <w:bdr w:val="nil"/>
                <w:lang w:val="lt-LT" w:eastAsia="lt-LT"/>
              </w:rPr>
              <w:t xml:space="preserve">Tiekėjas įsipareigoja panaudai teikiamą įrangą, kurios aprašymas ir reikalavimai pateikti Techninėje specifikacijoje (toliau – Įranga), pristatyti Pirkėjui, paruošti, </w:t>
            </w:r>
            <w:r w:rsidR="00B80BB6">
              <w:rPr>
                <w:rFonts w:ascii="Times New Roman" w:eastAsia="Arial Unicode MS" w:hAnsi="Times New Roman" w:cs="Times New Roman"/>
                <w:sz w:val="24"/>
                <w:szCs w:val="24"/>
                <w:bdr w:val="nil"/>
                <w:lang w:val="lt-LT" w:eastAsia="lt-LT"/>
              </w:rPr>
              <w:t>sumontuoti</w:t>
            </w:r>
            <w:r w:rsidR="00395787" w:rsidRPr="007D57F5">
              <w:rPr>
                <w:rFonts w:ascii="Times New Roman" w:eastAsia="Arial Unicode MS" w:hAnsi="Times New Roman" w:cs="Times New Roman"/>
                <w:sz w:val="24"/>
                <w:szCs w:val="24"/>
                <w:bdr w:val="nil"/>
                <w:lang w:val="lt-LT" w:eastAsia="lt-LT"/>
              </w:rPr>
              <w:t xml:space="preserve">, išbandyti, suderinti, jei reikia, atlikti tyrimų verifikavimą, apmokyti Pirkėjo personalą dirbti su Įranga </w:t>
            </w:r>
            <w:r w:rsidR="00395787" w:rsidRPr="00E61751">
              <w:rPr>
                <w:rFonts w:ascii="Times New Roman" w:eastAsia="Arial Unicode MS" w:hAnsi="Times New Roman" w:cs="Times New Roman"/>
                <w:b/>
                <w:bCs/>
                <w:sz w:val="24"/>
                <w:szCs w:val="24"/>
                <w:bdr w:val="nil"/>
                <w:lang w:val="lt-LT" w:eastAsia="lt-LT"/>
              </w:rPr>
              <w:t>ne</w:t>
            </w:r>
            <w:r w:rsidR="00E61751">
              <w:rPr>
                <w:rFonts w:ascii="Times New Roman" w:eastAsia="Arial Unicode MS" w:hAnsi="Times New Roman" w:cs="Times New Roman"/>
                <w:b/>
                <w:bCs/>
                <w:sz w:val="24"/>
                <w:szCs w:val="24"/>
                <w:bdr w:val="nil"/>
                <w:lang w:val="lt-LT" w:eastAsia="lt-LT"/>
              </w:rPr>
              <w:t> </w:t>
            </w:r>
            <w:r w:rsidR="00395787" w:rsidRPr="00E61751">
              <w:rPr>
                <w:rFonts w:ascii="Times New Roman" w:eastAsia="Arial Unicode MS" w:hAnsi="Times New Roman" w:cs="Times New Roman"/>
                <w:b/>
                <w:bCs/>
                <w:sz w:val="24"/>
                <w:szCs w:val="24"/>
                <w:bdr w:val="nil"/>
                <w:lang w:val="lt-LT" w:eastAsia="lt-LT"/>
              </w:rPr>
              <w:t xml:space="preserve">vėliau kaip per 30 </w:t>
            </w:r>
            <w:r w:rsidR="00E61751">
              <w:rPr>
                <w:rFonts w:ascii="Times New Roman" w:eastAsia="Arial Unicode MS" w:hAnsi="Times New Roman" w:cs="Times New Roman"/>
                <w:b/>
                <w:bCs/>
                <w:sz w:val="24"/>
                <w:szCs w:val="24"/>
                <w:bdr w:val="nil"/>
                <w:lang w:val="lt-LT" w:eastAsia="lt-LT"/>
              </w:rPr>
              <w:t xml:space="preserve">kalendorinių </w:t>
            </w:r>
            <w:r w:rsidR="00395787" w:rsidRPr="00E61751">
              <w:rPr>
                <w:rFonts w:ascii="Times New Roman" w:eastAsia="Arial Unicode MS" w:hAnsi="Times New Roman" w:cs="Times New Roman"/>
                <w:b/>
                <w:bCs/>
                <w:sz w:val="24"/>
                <w:szCs w:val="24"/>
                <w:bdr w:val="nil"/>
                <w:lang w:val="lt-LT" w:eastAsia="lt-LT"/>
              </w:rPr>
              <w:t>dienų</w:t>
            </w:r>
            <w:r w:rsidR="00395787" w:rsidRPr="007D57F5">
              <w:rPr>
                <w:rFonts w:ascii="Times New Roman" w:eastAsia="Arial Unicode MS" w:hAnsi="Times New Roman" w:cs="Times New Roman"/>
                <w:sz w:val="24"/>
                <w:szCs w:val="24"/>
                <w:bdr w:val="nil"/>
                <w:lang w:val="lt-LT" w:eastAsia="lt-LT"/>
              </w:rPr>
              <w:t xml:space="preserve"> nuo Sutarties įsigaliojimo dienos. Perduodant Įrangą, Tiekėjas ir Pirkėjas pasirašys panaudos sutartį, </w:t>
            </w:r>
            <w:r w:rsidR="00395787" w:rsidRPr="007D57F5">
              <w:rPr>
                <w:rFonts w:ascii="Times New Roman" w:eastAsia="Arial Unicode MS" w:hAnsi="Times New Roman" w:cs="Times New Roman"/>
                <w:sz w:val="24"/>
                <w:szCs w:val="24"/>
                <w:bdr w:val="nil"/>
                <w:lang w:val="lt-LT" w:eastAsia="lt-LT"/>
              </w:rPr>
              <w:lastRenderedPageBreak/>
              <w:t>kurios projektas pateiktas šių Specialiųjų sutarties sąlygų priede Nr.</w:t>
            </w:r>
            <w:r w:rsidR="00E61751">
              <w:rPr>
                <w:rFonts w:ascii="Times New Roman" w:eastAsia="Arial Unicode MS" w:hAnsi="Times New Roman" w:cs="Times New Roman"/>
                <w:sz w:val="24"/>
                <w:szCs w:val="24"/>
                <w:bdr w:val="nil"/>
                <w:lang w:val="lt-LT" w:eastAsia="lt-LT"/>
              </w:rPr>
              <w:t> </w:t>
            </w:r>
            <w:r w:rsidR="00395787" w:rsidRPr="007D57F5">
              <w:rPr>
                <w:rFonts w:ascii="Times New Roman" w:eastAsia="Arial Unicode MS" w:hAnsi="Times New Roman" w:cs="Times New Roman"/>
                <w:sz w:val="24"/>
                <w:szCs w:val="24"/>
                <w:bdr w:val="nil"/>
                <w:lang w:val="lt-LT" w:eastAsia="lt-LT"/>
              </w:rPr>
              <w:t>4.</w:t>
            </w:r>
          </w:p>
          <w:p w14:paraId="7FBA69F1" w14:textId="22706572" w:rsidR="00006F4A" w:rsidRPr="00FD249A" w:rsidRDefault="00D901FA" w:rsidP="00FD249A">
            <w:pPr>
              <w:pStyle w:val="paragraph"/>
              <w:spacing w:after="160" w:afterAutospacing="0" w:line="276" w:lineRule="auto"/>
              <w:jc w:val="both"/>
              <w:textAlignment w:val="baseline"/>
              <w:rPr>
                <w:b/>
                <w:bCs/>
                <w:lang w:val="en-GB"/>
              </w:rPr>
            </w:pPr>
            <w:r w:rsidRPr="00E277C8">
              <w:rPr>
                <w:rFonts w:eastAsia="Arial Unicode MS"/>
                <w:bdr w:val="nil"/>
                <w:lang w:val="lt-LT" w:eastAsia="lt-LT"/>
              </w:rPr>
              <w:t>2</w:t>
            </w:r>
            <w:r w:rsidRPr="00E277C8">
              <w:rPr>
                <w:rFonts w:eastAsiaTheme="minorHAnsi"/>
                <w:lang w:val="lt-LT"/>
              </w:rPr>
              <w:t>.1.</w:t>
            </w:r>
            <w:r w:rsidR="00395787">
              <w:rPr>
                <w:rFonts w:eastAsiaTheme="minorHAnsi"/>
                <w:lang w:val="lt-LT"/>
              </w:rPr>
              <w:t>5</w:t>
            </w:r>
            <w:r w:rsidRPr="00E277C8">
              <w:rPr>
                <w:rFonts w:eastAsiaTheme="minorHAnsi"/>
                <w:lang w:val="lt-LT"/>
              </w:rPr>
              <w:t xml:space="preserve">. </w:t>
            </w:r>
            <w:r w:rsidR="004A1912" w:rsidRPr="00E277C8">
              <w:rPr>
                <w:rFonts w:eastAsiaTheme="minorHAnsi"/>
                <w:lang w:val="lt-LT"/>
              </w:rPr>
              <w:t>Tiekėjas Prekes</w:t>
            </w:r>
            <w:r w:rsidR="00395787">
              <w:rPr>
                <w:rFonts w:eastAsiaTheme="minorHAnsi"/>
                <w:lang w:val="lt-LT"/>
              </w:rPr>
              <w:t xml:space="preserve"> ir Įrangą</w:t>
            </w:r>
            <w:r w:rsidR="004A1912" w:rsidRPr="00E277C8">
              <w:rPr>
                <w:rFonts w:eastAsiaTheme="minorHAnsi"/>
                <w:lang w:val="lt-LT"/>
              </w:rPr>
              <w:t xml:space="preserve"> pristato savo transportu ir lėšomis adresu</w:t>
            </w:r>
            <w:r w:rsidR="009030FE" w:rsidRPr="00E277C8">
              <w:rPr>
                <w:rFonts w:eastAsiaTheme="minorHAnsi"/>
                <w:lang w:val="lt-LT"/>
              </w:rPr>
              <w:t xml:space="preserve"> </w:t>
            </w:r>
            <w:r w:rsidR="009030FE" w:rsidRPr="00E277C8">
              <w:rPr>
                <w:rFonts w:eastAsiaTheme="minorHAnsi"/>
                <w:b/>
                <w:bCs/>
                <w:lang w:val="lt-LT"/>
              </w:rPr>
              <w:t>VšĮ Respublikinė</w:t>
            </w:r>
            <w:r w:rsidR="00FD249A">
              <w:rPr>
                <w:rFonts w:eastAsiaTheme="minorHAnsi"/>
                <w:b/>
                <w:bCs/>
                <w:lang w:val="lt-LT"/>
              </w:rPr>
              <w:t xml:space="preserve"> </w:t>
            </w:r>
            <w:r w:rsidR="00FD249A" w:rsidRPr="00FD249A">
              <w:rPr>
                <w:rFonts w:eastAsiaTheme="minorHAnsi"/>
                <w:b/>
                <w:bCs/>
                <w:lang w:val="lt-LT"/>
              </w:rPr>
              <w:t xml:space="preserve">Šiaulių </w:t>
            </w:r>
            <w:r w:rsidR="00867947" w:rsidRPr="00FD249A">
              <w:rPr>
                <w:rFonts w:eastAsiaTheme="minorHAnsi"/>
                <w:b/>
                <w:bCs/>
                <w:lang w:val="lt-LT"/>
              </w:rPr>
              <w:t xml:space="preserve"> </w:t>
            </w:r>
            <w:r w:rsidR="009030FE" w:rsidRPr="00FD249A">
              <w:rPr>
                <w:rFonts w:eastAsiaTheme="minorHAnsi"/>
                <w:b/>
                <w:bCs/>
                <w:lang w:val="lt-LT"/>
              </w:rPr>
              <w:t>ligoninė</w:t>
            </w:r>
            <w:r w:rsidR="00FD249A" w:rsidRPr="00FD249A">
              <w:rPr>
                <w:rFonts w:eastAsiaTheme="minorHAnsi"/>
                <w:b/>
                <w:bCs/>
                <w:lang w:val="lt-LT"/>
              </w:rPr>
              <w:t xml:space="preserve">, </w:t>
            </w:r>
            <w:r w:rsidR="00FD249A" w:rsidRPr="00FD249A">
              <w:rPr>
                <w:b/>
                <w:bCs/>
                <w:lang w:val="lt-LT"/>
              </w:rPr>
              <w:t>V. Kudirkos g. 99, 76231 Šiauliai.</w:t>
            </w:r>
          </w:p>
        </w:tc>
        <w:tc>
          <w:tcPr>
            <w:tcW w:w="1843" w:type="dxa"/>
          </w:tcPr>
          <w:p w14:paraId="2D7F48C0" w14:textId="34A635BC" w:rsidR="00EB570B" w:rsidRPr="00D023D8" w:rsidRDefault="00BA3E9C" w:rsidP="00CD5651">
            <w:pPr>
              <w:spacing w:line="276" w:lineRule="auto"/>
              <w:rPr>
                <w:rFonts w:ascii="Times New Roman" w:hAnsi="Times New Roman" w:cs="Times New Roman"/>
                <w:sz w:val="24"/>
                <w:szCs w:val="24"/>
                <w:lang w:val="lt-LT"/>
              </w:rPr>
            </w:pPr>
            <w:r w:rsidRPr="00D023D8">
              <w:rPr>
                <w:rFonts w:ascii="Times New Roman" w:hAnsi="Times New Roman" w:cs="Times New Roman"/>
                <w:sz w:val="24"/>
                <w:szCs w:val="24"/>
                <w:lang w:val="lt-LT"/>
              </w:rPr>
              <w:lastRenderedPageBreak/>
              <w:t>4.4.</w:t>
            </w:r>
          </w:p>
        </w:tc>
      </w:tr>
      <w:tr w:rsidR="002F0B0F" w:rsidRPr="00D023D8" w14:paraId="413CC371" w14:textId="77777777" w:rsidTr="00E37ADB">
        <w:trPr>
          <w:trHeight w:val="418"/>
        </w:trPr>
        <w:tc>
          <w:tcPr>
            <w:tcW w:w="2552" w:type="dxa"/>
          </w:tcPr>
          <w:p w14:paraId="5EF5840D" w14:textId="17804616" w:rsidR="002F0B0F" w:rsidRPr="00D023D8" w:rsidRDefault="002F0B0F" w:rsidP="001601EA">
            <w:pPr>
              <w:pStyle w:val="Sraopastraipa"/>
              <w:spacing w:after="120" w:line="276" w:lineRule="auto"/>
              <w:ind w:left="0"/>
              <w:rPr>
                <w:rFonts w:eastAsia="Calibri"/>
                <w:b/>
                <w:bCs/>
              </w:rPr>
            </w:pPr>
            <w:r w:rsidRPr="00D023D8">
              <w:rPr>
                <w:rFonts w:eastAsia="Calibri"/>
                <w:b/>
                <w:bCs/>
              </w:rPr>
              <w:t>2.2. Prekių pristatymo terminas, kai Prekės pristatomos etapais</w:t>
            </w:r>
            <w:r w:rsidR="00562C7B" w:rsidRPr="00D023D8">
              <w:rPr>
                <w:rFonts w:eastAsia="Calibri"/>
                <w:b/>
                <w:bCs/>
              </w:rPr>
              <w:t xml:space="preserve"> </w:t>
            </w:r>
            <w:r w:rsidRPr="00D023D8">
              <w:rPr>
                <w:rFonts w:eastAsia="Calibri"/>
                <w:b/>
                <w:bCs/>
              </w:rPr>
              <w:t>/ periodais</w:t>
            </w:r>
          </w:p>
        </w:tc>
        <w:tc>
          <w:tcPr>
            <w:tcW w:w="5103" w:type="dxa"/>
            <w:gridSpan w:val="2"/>
          </w:tcPr>
          <w:p w14:paraId="0BD7C7C2" w14:textId="163206A7" w:rsidR="002F0B0F" w:rsidRPr="00D023D8" w:rsidRDefault="002F0B0F" w:rsidP="00CD5651">
            <w:pPr>
              <w:spacing w:after="0" w:line="276" w:lineRule="auto"/>
              <w:jc w:val="both"/>
              <w:rPr>
                <w:rFonts w:ascii="Times New Roman" w:hAnsi="Times New Roman" w:cs="Times New Roman"/>
                <w:sz w:val="24"/>
                <w:szCs w:val="24"/>
                <w:lang w:val="lt-LT"/>
              </w:rPr>
            </w:pPr>
            <w:r w:rsidRPr="00D023D8">
              <w:rPr>
                <w:rFonts w:ascii="Times New Roman" w:hAnsi="Times New Roman" w:cs="Times New Roman"/>
                <w:sz w:val="24"/>
                <w:szCs w:val="24"/>
                <w:lang w:val="lt-LT"/>
              </w:rPr>
              <w:t>Netaikoma</w:t>
            </w:r>
            <w:r w:rsidR="00562C7B" w:rsidRPr="00D023D8">
              <w:rPr>
                <w:rFonts w:ascii="Times New Roman" w:hAnsi="Times New Roman" w:cs="Times New Roman"/>
                <w:sz w:val="24"/>
                <w:szCs w:val="24"/>
                <w:lang w:val="lt-LT"/>
              </w:rPr>
              <w:t>.</w:t>
            </w:r>
          </w:p>
        </w:tc>
        <w:tc>
          <w:tcPr>
            <w:tcW w:w="1843" w:type="dxa"/>
          </w:tcPr>
          <w:p w14:paraId="70171991" w14:textId="5BA9584A" w:rsidR="002F0B0F" w:rsidRPr="00D023D8" w:rsidRDefault="002E3855" w:rsidP="00CD5651">
            <w:pPr>
              <w:spacing w:line="276" w:lineRule="auto"/>
              <w:rPr>
                <w:rFonts w:ascii="Times New Roman" w:hAnsi="Times New Roman" w:cs="Times New Roman"/>
                <w:sz w:val="24"/>
                <w:szCs w:val="24"/>
                <w:lang w:val="lt-LT"/>
              </w:rPr>
            </w:pPr>
            <w:r w:rsidRPr="00D023D8">
              <w:rPr>
                <w:rFonts w:ascii="Times New Roman" w:hAnsi="Times New Roman" w:cs="Times New Roman"/>
                <w:sz w:val="24"/>
                <w:szCs w:val="24"/>
                <w:lang w:val="lt-LT"/>
              </w:rPr>
              <w:t>8.10</w:t>
            </w:r>
            <w:r w:rsidR="00DA3B66" w:rsidRPr="00D023D8">
              <w:rPr>
                <w:rFonts w:ascii="Times New Roman" w:hAnsi="Times New Roman" w:cs="Times New Roman"/>
                <w:sz w:val="24"/>
                <w:szCs w:val="24"/>
                <w:lang w:val="lt-LT"/>
              </w:rPr>
              <w:t>.</w:t>
            </w:r>
          </w:p>
        </w:tc>
      </w:tr>
      <w:tr w:rsidR="00045E72" w:rsidRPr="00D023D8" w14:paraId="06892488" w14:textId="77777777" w:rsidTr="008B0270">
        <w:tc>
          <w:tcPr>
            <w:tcW w:w="9498" w:type="dxa"/>
            <w:gridSpan w:val="4"/>
          </w:tcPr>
          <w:p w14:paraId="679CD44B" w14:textId="776A7C2C" w:rsidR="00045E72" w:rsidRPr="00D023D8" w:rsidRDefault="00045E72" w:rsidP="00626D81">
            <w:pPr>
              <w:spacing w:after="0" w:line="276" w:lineRule="auto"/>
              <w:jc w:val="center"/>
              <w:rPr>
                <w:rFonts w:ascii="Times New Roman" w:hAnsi="Times New Roman" w:cs="Times New Roman"/>
                <w:sz w:val="24"/>
                <w:szCs w:val="24"/>
                <w:lang w:val="lt-LT"/>
              </w:rPr>
            </w:pPr>
            <w:r w:rsidRPr="00D023D8">
              <w:rPr>
                <w:rFonts w:ascii="Times New Roman" w:eastAsia="Arial Unicode MS" w:hAnsi="Times New Roman" w:cs="Times New Roman"/>
                <w:b/>
                <w:color w:val="000000"/>
                <w:sz w:val="24"/>
                <w:szCs w:val="24"/>
                <w:bdr w:val="nil"/>
                <w:lang w:val="lt-LT" w:eastAsia="lt-LT"/>
              </w:rPr>
              <w:t xml:space="preserve">3. </w:t>
            </w:r>
            <w:r w:rsidRPr="00D023D8">
              <w:rPr>
                <w:rFonts w:ascii="Times New Roman" w:eastAsia="Calibri" w:hAnsi="Times New Roman" w:cs="Times New Roman"/>
                <w:b/>
                <w:bCs/>
                <w:sz w:val="24"/>
                <w:szCs w:val="24"/>
                <w:lang w:val="lt-LT"/>
              </w:rPr>
              <w:t>SUTARTIES KAINA IR MOKĖJIMO TVARKA</w:t>
            </w:r>
          </w:p>
        </w:tc>
      </w:tr>
      <w:tr w:rsidR="00045E72" w:rsidRPr="00D023D8" w14:paraId="21EFA8F1" w14:textId="77777777" w:rsidTr="00E37ADB">
        <w:tc>
          <w:tcPr>
            <w:tcW w:w="2552" w:type="dxa"/>
          </w:tcPr>
          <w:p w14:paraId="24EBD347" w14:textId="385B8B32" w:rsidR="00045E72" w:rsidRPr="00D023D8" w:rsidRDefault="00045E72" w:rsidP="00CD5651">
            <w:pPr>
              <w:spacing w:line="276" w:lineRule="auto"/>
              <w:rPr>
                <w:rFonts w:ascii="Times New Roman" w:eastAsia="Arial Unicode MS" w:hAnsi="Times New Roman" w:cs="Times New Roman"/>
                <w:b/>
                <w:bCs/>
                <w:color w:val="000000"/>
                <w:sz w:val="24"/>
                <w:szCs w:val="24"/>
                <w:bdr w:val="nil"/>
                <w:lang w:val="lt-LT" w:eastAsia="lt-LT"/>
              </w:rPr>
            </w:pPr>
            <w:r w:rsidRPr="00D023D8">
              <w:rPr>
                <w:rFonts w:ascii="Times New Roman" w:eastAsia="Times New Roman" w:hAnsi="Times New Roman" w:cs="Times New Roman"/>
                <w:b/>
                <w:bCs/>
                <w:sz w:val="24"/>
                <w:szCs w:val="24"/>
                <w:lang w:val="lt-LT"/>
              </w:rPr>
              <w:t>3.1. Sutarčiai taikoma</w:t>
            </w:r>
            <w:r w:rsidR="00E46C35" w:rsidRPr="00D023D8">
              <w:rPr>
                <w:rFonts w:ascii="Times New Roman" w:eastAsia="Times New Roman" w:hAnsi="Times New Roman" w:cs="Times New Roman"/>
                <w:b/>
                <w:bCs/>
                <w:sz w:val="24"/>
                <w:szCs w:val="24"/>
                <w:lang w:val="lt-LT"/>
              </w:rPr>
              <w:t xml:space="preserve"> </w:t>
            </w:r>
            <w:r w:rsidRPr="00D023D8">
              <w:rPr>
                <w:rFonts w:ascii="Times New Roman" w:eastAsia="Times New Roman" w:hAnsi="Times New Roman" w:cs="Times New Roman"/>
                <w:b/>
                <w:bCs/>
                <w:sz w:val="24"/>
                <w:szCs w:val="24"/>
                <w:lang w:val="lt-LT"/>
              </w:rPr>
              <w:t>kainodara</w:t>
            </w:r>
          </w:p>
        </w:tc>
        <w:tc>
          <w:tcPr>
            <w:tcW w:w="5103" w:type="dxa"/>
            <w:gridSpan w:val="2"/>
          </w:tcPr>
          <w:p w14:paraId="06151A72" w14:textId="4CE1377B" w:rsidR="00045E72" w:rsidRPr="00D023D8" w:rsidRDefault="00E46C35" w:rsidP="00E46C35">
            <w:pPr>
              <w:spacing w:after="0" w:line="276" w:lineRule="auto"/>
              <w:jc w:val="both"/>
              <w:rPr>
                <w:rFonts w:ascii="Times New Roman" w:hAnsi="Times New Roman" w:cs="Times New Roman"/>
                <w:sz w:val="24"/>
                <w:szCs w:val="24"/>
                <w:lang w:val="lt-LT"/>
              </w:rPr>
            </w:pPr>
            <w:r w:rsidRPr="00D023D8">
              <w:rPr>
                <w:rFonts w:ascii="Times New Roman" w:hAnsi="Times New Roman" w:cs="Times New Roman"/>
                <w:sz w:val="24"/>
                <w:szCs w:val="24"/>
                <w:lang w:val="lt-LT"/>
              </w:rPr>
              <w:t>Fiksuoto įkainio.</w:t>
            </w:r>
          </w:p>
        </w:tc>
        <w:tc>
          <w:tcPr>
            <w:tcW w:w="1843" w:type="dxa"/>
          </w:tcPr>
          <w:p w14:paraId="72A43E1C" w14:textId="33E53EFC" w:rsidR="00045E72" w:rsidRPr="00D023D8" w:rsidRDefault="00045E72" w:rsidP="00CD5651">
            <w:pPr>
              <w:spacing w:line="276" w:lineRule="auto"/>
              <w:rPr>
                <w:rFonts w:ascii="Times New Roman" w:hAnsi="Times New Roman" w:cs="Times New Roman"/>
                <w:sz w:val="24"/>
                <w:szCs w:val="24"/>
                <w:lang w:val="lt-LT"/>
              </w:rPr>
            </w:pPr>
            <w:r w:rsidRPr="00D023D8">
              <w:rPr>
                <w:rFonts w:ascii="Times New Roman" w:hAnsi="Times New Roman" w:cs="Times New Roman"/>
                <w:sz w:val="24"/>
                <w:szCs w:val="24"/>
                <w:lang w:val="lt-LT"/>
              </w:rPr>
              <w:t>6.1</w:t>
            </w:r>
            <w:r w:rsidR="00DA3B66" w:rsidRPr="00D023D8">
              <w:rPr>
                <w:rFonts w:ascii="Times New Roman" w:hAnsi="Times New Roman" w:cs="Times New Roman"/>
                <w:sz w:val="24"/>
                <w:szCs w:val="24"/>
                <w:lang w:val="lt-LT"/>
              </w:rPr>
              <w:t>.</w:t>
            </w:r>
          </w:p>
        </w:tc>
      </w:tr>
      <w:tr w:rsidR="00045E72" w:rsidRPr="00D023D8" w14:paraId="357BB587" w14:textId="77777777" w:rsidTr="00E37ADB">
        <w:tc>
          <w:tcPr>
            <w:tcW w:w="2552" w:type="dxa"/>
          </w:tcPr>
          <w:p w14:paraId="32178E44" w14:textId="7F79C826" w:rsidR="00045E72" w:rsidRPr="00D023D8" w:rsidRDefault="00764E2A" w:rsidP="00CD5651">
            <w:pPr>
              <w:spacing w:line="276" w:lineRule="auto"/>
              <w:rPr>
                <w:rFonts w:ascii="Times New Roman" w:eastAsia="Arial Unicode MS" w:hAnsi="Times New Roman" w:cs="Times New Roman"/>
                <w:b/>
                <w:bCs/>
                <w:color w:val="000000"/>
                <w:sz w:val="24"/>
                <w:szCs w:val="24"/>
                <w:bdr w:val="nil"/>
                <w:lang w:val="lt-LT" w:eastAsia="lt-LT"/>
              </w:rPr>
            </w:pPr>
            <w:r w:rsidRPr="00D023D8">
              <w:rPr>
                <w:rFonts w:ascii="Times New Roman" w:hAnsi="Times New Roman" w:cs="Times New Roman"/>
                <w:b/>
                <w:bCs/>
                <w:color w:val="000000"/>
                <w:sz w:val="24"/>
                <w:szCs w:val="24"/>
                <w:bdr w:val="nil"/>
                <w:lang w:val="lt-LT"/>
              </w:rPr>
              <w:t>3.2. Pradinė</w:t>
            </w:r>
            <w:r w:rsidR="00AD74D2" w:rsidRPr="00D023D8">
              <w:rPr>
                <w:rFonts w:ascii="Times New Roman" w:hAnsi="Times New Roman" w:cs="Times New Roman"/>
                <w:b/>
                <w:bCs/>
                <w:color w:val="000000"/>
                <w:sz w:val="24"/>
                <w:szCs w:val="24"/>
                <w:bdr w:val="nil"/>
                <w:lang w:val="lt-LT"/>
              </w:rPr>
              <w:t>s</w:t>
            </w:r>
            <w:r w:rsidRPr="00D023D8">
              <w:rPr>
                <w:rFonts w:ascii="Times New Roman" w:hAnsi="Times New Roman" w:cs="Times New Roman"/>
                <w:b/>
                <w:bCs/>
                <w:color w:val="000000"/>
                <w:sz w:val="24"/>
                <w:szCs w:val="24"/>
                <w:bdr w:val="nil"/>
                <w:lang w:val="lt-LT"/>
              </w:rPr>
              <w:t xml:space="preserve"> </w:t>
            </w:r>
            <w:r w:rsidR="00AD74D2" w:rsidRPr="00D023D8">
              <w:rPr>
                <w:rFonts w:ascii="Times New Roman" w:hAnsi="Times New Roman" w:cs="Times New Roman"/>
                <w:b/>
                <w:bCs/>
                <w:color w:val="000000"/>
                <w:sz w:val="24"/>
                <w:szCs w:val="24"/>
                <w:bdr w:val="nil"/>
                <w:lang w:val="lt-LT"/>
              </w:rPr>
              <w:t>s</w:t>
            </w:r>
            <w:r w:rsidRPr="00D023D8">
              <w:rPr>
                <w:rFonts w:ascii="Times New Roman" w:hAnsi="Times New Roman" w:cs="Times New Roman"/>
                <w:b/>
                <w:bCs/>
                <w:color w:val="000000"/>
                <w:sz w:val="24"/>
                <w:szCs w:val="24"/>
                <w:bdr w:val="nil"/>
                <w:lang w:val="lt-LT"/>
              </w:rPr>
              <w:t>utarties vertė</w:t>
            </w:r>
          </w:p>
        </w:tc>
        <w:tc>
          <w:tcPr>
            <w:tcW w:w="5103" w:type="dxa"/>
            <w:gridSpan w:val="2"/>
          </w:tcPr>
          <w:p w14:paraId="01B9B641" w14:textId="571A401C" w:rsidR="004428FC" w:rsidRPr="00D023D8" w:rsidRDefault="004428FC" w:rsidP="004428FC">
            <w:pPr>
              <w:spacing w:line="276" w:lineRule="auto"/>
              <w:jc w:val="both"/>
              <w:rPr>
                <w:rFonts w:ascii="Times New Roman" w:hAnsi="Times New Roman" w:cs="Times New Roman"/>
                <w:sz w:val="24"/>
                <w:szCs w:val="24"/>
                <w:lang w:val="lt-LT"/>
              </w:rPr>
            </w:pPr>
            <w:r w:rsidRPr="00D023D8">
              <w:rPr>
                <w:rFonts w:ascii="Times New Roman" w:eastAsia="Times New Roman" w:hAnsi="Times New Roman" w:cs="Times New Roman"/>
                <w:color w:val="000000"/>
                <w:sz w:val="24"/>
                <w:szCs w:val="24"/>
                <w:bdr w:val="nil"/>
                <w:lang w:val="lt-LT" w:eastAsia="lt-LT"/>
              </w:rPr>
              <w:t>Pradinės sutarties vertė yra</w:t>
            </w:r>
            <w:r w:rsidR="00692E78">
              <w:rPr>
                <w:rFonts w:ascii="Times New Roman" w:eastAsia="Times New Roman" w:hAnsi="Times New Roman" w:cs="Times New Roman"/>
                <w:color w:val="000000"/>
                <w:sz w:val="24"/>
                <w:szCs w:val="24"/>
                <w:bdr w:val="nil"/>
                <w:lang w:val="lt-LT" w:eastAsia="lt-LT"/>
              </w:rPr>
              <w:t xml:space="preserve"> </w:t>
            </w:r>
            <w:r w:rsidR="00692E78" w:rsidRPr="00692E78">
              <w:rPr>
                <w:rFonts w:ascii="Times New Roman" w:eastAsia="Times New Roman" w:hAnsi="Times New Roman" w:cs="Times New Roman"/>
                <w:b/>
                <w:bCs/>
                <w:color w:val="000000"/>
                <w:sz w:val="24"/>
                <w:szCs w:val="24"/>
                <w:bdr w:val="nil"/>
                <w:lang w:val="lt-LT" w:eastAsia="lt-LT"/>
              </w:rPr>
              <w:t>25</w:t>
            </w:r>
            <w:r w:rsidR="00692E78">
              <w:rPr>
                <w:rFonts w:ascii="Times New Roman" w:eastAsia="Times New Roman" w:hAnsi="Times New Roman" w:cs="Times New Roman"/>
                <w:b/>
                <w:bCs/>
                <w:color w:val="000000"/>
                <w:sz w:val="24"/>
                <w:szCs w:val="24"/>
                <w:bdr w:val="nil"/>
                <w:lang w:val="lt-LT" w:eastAsia="lt-LT"/>
              </w:rPr>
              <w:t xml:space="preserve"> </w:t>
            </w:r>
            <w:r w:rsidR="00692E78" w:rsidRPr="00692E78">
              <w:rPr>
                <w:rFonts w:ascii="Times New Roman" w:eastAsia="Times New Roman" w:hAnsi="Times New Roman" w:cs="Times New Roman"/>
                <w:b/>
                <w:bCs/>
                <w:color w:val="000000"/>
                <w:sz w:val="24"/>
                <w:szCs w:val="24"/>
                <w:bdr w:val="nil"/>
                <w:lang w:val="lt-LT" w:eastAsia="lt-LT"/>
              </w:rPr>
              <w:t>674,10</w:t>
            </w:r>
            <w:r w:rsidRPr="007E7568">
              <w:rPr>
                <w:rFonts w:ascii="Times New Roman" w:eastAsia="Times New Roman" w:hAnsi="Times New Roman" w:cs="Times New Roman"/>
                <w:b/>
                <w:bCs/>
                <w:color w:val="000000"/>
                <w:sz w:val="24"/>
                <w:szCs w:val="24"/>
                <w:bdr w:val="nil"/>
                <w:lang w:val="lt-LT" w:eastAsia="lt-LT"/>
              </w:rPr>
              <w:t xml:space="preserve"> </w:t>
            </w:r>
            <w:r w:rsidRPr="007E7568">
              <w:rPr>
                <w:rFonts w:ascii="Times New Roman" w:eastAsia="Times New Roman" w:hAnsi="Times New Roman" w:cs="Times New Roman"/>
                <w:b/>
                <w:bCs/>
                <w:color w:val="000000"/>
                <w:sz w:val="24"/>
                <w:szCs w:val="24"/>
                <w:lang w:val="lt-LT" w:eastAsia="lt-LT"/>
              </w:rPr>
              <w:t>Eur (</w:t>
            </w:r>
            <w:r w:rsidR="003D4ED9" w:rsidRPr="003D4ED9">
              <w:rPr>
                <w:rFonts w:ascii="Times New Roman" w:eastAsia="Times New Roman" w:hAnsi="Times New Roman" w:cs="Times New Roman"/>
                <w:b/>
                <w:bCs/>
                <w:color w:val="000000"/>
                <w:sz w:val="24"/>
                <w:szCs w:val="24"/>
                <w:lang w:val="lt-LT" w:eastAsia="lt-LT"/>
              </w:rPr>
              <w:t>dvidešimt penki tūkstančiai šeši šimtai septyniasdešimt keturi eurai 10 ct</w:t>
            </w:r>
            <w:r w:rsidRPr="007E7568">
              <w:rPr>
                <w:rFonts w:ascii="Times New Roman" w:eastAsia="Times New Roman" w:hAnsi="Times New Roman" w:cs="Times New Roman"/>
                <w:b/>
                <w:bCs/>
                <w:color w:val="000000"/>
                <w:sz w:val="24"/>
                <w:szCs w:val="24"/>
                <w:lang w:val="lt-LT" w:eastAsia="lt-LT"/>
              </w:rPr>
              <w:t>)</w:t>
            </w:r>
            <w:r w:rsidRPr="00D023D8">
              <w:rPr>
                <w:rFonts w:ascii="Times New Roman" w:eastAsia="Times New Roman" w:hAnsi="Times New Roman" w:cs="Times New Roman"/>
                <w:color w:val="000000"/>
                <w:sz w:val="24"/>
                <w:szCs w:val="24"/>
                <w:bdr w:val="nil"/>
                <w:lang w:val="lt-LT" w:eastAsia="lt-LT"/>
              </w:rPr>
              <w:t xml:space="preserve"> </w:t>
            </w:r>
            <w:r w:rsidRPr="00D023D8">
              <w:rPr>
                <w:rFonts w:ascii="Times New Roman" w:eastAsia="Times New Roman" w:hAnsi="Times New Roman" w:cs="Times New Roman"/>
                <w:b/>
                <w:bCs/>
                <w:color w:val="000000"/>
                <w:sz w:val="24"/>
                <w:szCs w:val="24"/>
                <w:bdr w:val="nil"/>
                <w:lang w:val="lt-LT" w:eastAsia="lt-LT"/>
              </w:rPr>
              <w:t>be pridėtinės vertės mokesčio</w:t>
            </w:r>
            <w:r w:rsidRPr="00D023D8">
              <w:rPr>
                <w:rFonts w:ascii="Times New Roman" w:eastAsia="Times New Roman" w:hAnsi="Times New Roman" w:cs="Times New Roman"/>
                <w:color w:val="000000"/>
                <w:sz w:val="24"/>
                <w:szCs w:val="24"/>
                <w:bdr w:val="nil"/>
                <w:lang w:val="lt-LT" w:eastAsia="lt-LT"/>
              </w:rPr>
              <w:t xml:space="preserve"> (toliau – </w:t>
            </w:r>
            <w:r w:rsidRPr="00D023D8">
              <w:rPr>
                <w:rFonts w:ascii="Times New Roman" w:eastAsia="Times New Roman" w:hAnsi="Times New Roman" w:cs="Times New Roman"/>
                <w:b/>
                <w:bCs/>
                <w:color w:val="000000"/>
                <w:sz w:val="24"/>
                <w:szCs w:val="24"/>
                <w:bdr w:val="nil"/>
                <w:lang w:val="lt-LT" w:eastAsia="lt-LT"/>
              </w:rPr>
              <w:t>PVM</w:t>
            </w:r>
            <w:r w:rsidRPr="00D023D8">
              <w:rPr>
                <w:rFonts w:ascii="Times New Roman" w:eastAsia="Times New Roman" w:hAnsi="Times New Roman" w:cs="Times New Roman"/>
                <w:color w:val="000000"/>
                <w:sz w:val="24"/>
                <w:szCs w:val="24"/>
                <w:bdr w:val="nil"/>
                <w:lang w:val="lt-LT" w:eastAsia="lt-LT"/>
              </w:rPr>
              <w:t xml:space="preserve">). </w:t>
            </w:r>
          </w:p>
          <w:p w14:paraId="33C0259E" w14:textId="1C4FDAF8" w:rsidR="00C112F2" w:rsidRPr="00B01B6A" w:rsidRDefault="00C112F2" w:rsidP="00C112F2">
            <w:pPr>
              <w:autoSpaceDE w:val="0"/>
              <w:autoSpaceDN w:val="0"/>
              <w:adjustRightInd w:val="0"/>
              <w:spacing w:before="120" w:after="0" w:line="276" w:lineRule="auto"/>
              <w:jc w:val="both"/>
              <w:rPr>
                <w:rFonts w:ascii="Times New Roman" w:hAnsi="Times New Roman" w:cs="Times New Roman"/>
                <w:color w:val="000000"/>
                <w:sz w:val="24"/>
                <w:szCs w:val="24"/>
                <w:lang w:val="lt-LT"/>
              </w:rPr>
            </w:pPr>
            <w:r w:rsidRPr="00B01B6A">
              <w:rPr>
                <w:rFonts w:ascii="Times New Roman" w:hAnsi="Times New Roman" w:cs="Times New Roman"/>
                <w:color w:val="000000"/>
                <w:sz w:val="24"/>
                <w:szCs w:val="24"/>
                <w:lang w:val="lt-LT"/>
              </w:rPr>
              <w:t>Šioje Sutartyje Pradinės sutarties vertė yra lygi: Tiekėjo pasiūlymo kainai be PVM, apskaičiuotai sudauginus maksimalų Prekių kiekį iš Tiekėjo pasiūlytų įkainių be PVM.</w:t>
            </w:r>
          </w:p>
          <w:p w14:paraId="4CB99ED1" w14:textId="3E902885" w:rsidR="00045E72" w:rsidRPr="00C112F2" w:rsidRDefault="00C112F2" w:rsidP="0014340A">
            <w:pPr>
              <w:autoSpaceDE w:val="0"/>
              <w:autoSpaceDN w:val="0"/>
              <w:adjustRightInd w:val="0"/>
              <w:spacing w:before="120" w:after="120" w:line="276" w:lineRule="auto"/>
              <w:jc w:val="both"/>
              <w:rPr>
                <w:rFonts w:ascii="Times New Roman" w:hAnsi="Times New Roman" w:cs="Times New Roman"/>
                <w:color w:val="000000"/>
                <w:sz w:val="24"/>
                <w:szCs w:val="24"/>
                <w:lang w:val="lt-LT"/>
              </w:rPr>
            </w:pPr>
            <w:r w:rsidRPr="00B01B6A">
              <w:rPr>
                <w:rFonts w:ascii="Times New Roman" w:hAnsi="Times New Roman" w:cs="Times New Roman"/>
                <w:color w:val="000000"/>
                <w:sz w:val="24"/>
                <w:szCs w:val="24"/>
                <w:lang w:val="lt-LT"/>
              </w:rPr>
              <w:t>Pasiūlyme nurodyti kiekiai yra maksimalūs, kurių Pirkėjas neįsipareigoja išpirkti.</w:t>
            </w:r>
          </w:p>
        </w:tc>
        <w:tc>
          <w:tcPr>
            <w:tcW w:w="1843" w:type="dxa"/>
          </w:tcPr>
          <w:p w14:paraId="080EA925" w14:textId="1FA44981" w:rsidR="00045E72" w:rsidRPr="00D023D8" w:rsidRDefault="00764E2A" w:rsidP="00CD5651">
            <w:pPr>
              <w:spacing w:line="276" w:lineRule="auto"/>
              <w:rPr>
                <w:rFonts w:ascii="Times New Roman" w:hAnsi="Times New Roman" w:cs="Times New Roman"/>
                <w:sz w:val="24"/>
                <w:szCs w:val="24"/>
                <w:lang w:val="lt-LT"/>
              </w:rPr>
            </w:pPr>
            <w:r w:rsidRPr="00D023D8">
              <w:rPr>
                <w:rFonts w:ascii="Times New Roman" w:hAnsi="Times New Roman" w:cs="Times New Roman"/>
                <w:sz w:val="24"/>
                <w:szCs w:val="24"/>
                <w:lang w:val="lt-LT"/>
              </w:rPr>
              <w:t>6.1, 6.2</w:t>
            </w:r>
            <w:r w:rsidR="00DA3B66" w:rsidRPr="00D023D8">
              <w:rPr>
                <w:rFonts w:ascii="Times New Roman" w:hAnsi="Times New Roman" w:cs="Times New Roman"/>
                <w:sz w:val="24"/>
                <w:szCs w:val="24"/>
                <w:lang w:val="lt-LT"/>
              </w:rPr>
              <w:t>.</w:t>
            </w:r>
          </w:p>
        </w:tc>
      </w:tr>
      <w:tr w:rsidR="00045E72" w:rsidRPr="00D023D8" w14:paraId="080FAAE1" w14:textId="77777777" w:rsidTr="00B01B6A">
        <w:tc>
          <w:tcPr>
            <w:tcW w:w="2552" w:type="dxa"/>
            <w:tcBorders>
              <w:bottom w:val="single" w:sz="4" w:space="0" w:color="auto"/>
            </w:tcBorders>
          </w:tcPr>
          <w:p w14:paraId="321515B5" w14:textId="19BF94F2" w:rsidR="00045E72" w:rsidRPr="00D023D8" w:rsidRDefault="00764E2A" w:rsidP="007C71BB">
            <w:pPr>
              <w:pStyle w:val="Sraopastraipa"/>
              <w:spacing w:line="276" w:lineRule="auto"/>
              <w:ind w:left="0"/>
              <w:rPr>
                <w:rFonts w:eastAsia="Calibri"/>
                <w:b/>
                <w:bCs/>
                <w:i/>
                <w:iCs/>
              </w:rPr>
            </w:pPr>
            <w:r w:rsidRPr="00D023D8">
              <w:rPr>
                <w:rFonts w:eastAsia="Calibri"/>
                <w:b/>
                <w:bCs/>
              </w:rPr>
              <w:t>3.3</w:t>
            </w:r>
            <w:r w:rsidR="004D6C25" w:rsidRPr="00D023D8">
              <w:rPr>
                <w:rFonts w:eastAsia="Calibri"/>
                <w:b/>
                <w:bCs/>
              </w:rPr>
              <w:t>.</w:t>
            </w:r>
            <w:r w:rsidRPr="00D023D8">
              <w:rPr>
                <w:rFonts w:eastAsia="Arial Unicode MS"/>
                <w:b/>
                <w:bCs/>
              </w:rPr>
              <w:t xml:space="preserve"> </w:t>
            </w:r>
            <w:r w:rsidR="003C140F" w:rsidRPr="00D023D8">
              <w:rPr>
                <w:rFonts w:eastAsia="Arial Unicode MS"/>
                <w:b/>
                <w:bCs/>
              </w:rPr>
              <w:t>Prekių</w:t>
            </w:r>
            <w:r w:rsidRPr="00D023D8">
              <w:rPr>
                <w:rFonts w:eastAsia="Arial Unicode MS"/>
                <w:b/>
                <w:bCs/>
              </w:rPr>
              <w:t xml:space="preserve"> įkainiai</w:t>
            </w:r>
          </w:p>
        </w:tc>
        <w:tc>
          <w:tcPr>
            <w:tcW w:w="5103" w:type="dxa"/>
            <w:gridSpan w:val="2"/>
            <w:tcBorders>
              <w:bottom w:val="single" w:sz="4" w:space="0" w:color="auto"/>
            </w:tcBorders>
          </w:tcPr>
          <w:p w14:paraId="5D2CD581" w14:textId="77777777" w:rsidR="00045E72" w:rsidRPr="003D4ED9" w:rsidRDefault="003C140F" w:rsidP="003B6901">
            <w:pPr>
              <w:spacing w:after="120" w:line="276" w:lineRule="auto"/>
              <w:jc w:val="both"/>
              <w:rPr>
                <w:rFonts w:eastAsia="Calibri"/>
                <w:i/>
                <w:iCs/>
                <w:lang w:val="lt-LT"/>
              </w:rPr>
            </w:pPr>
            <w:r w:rsidRPr="003D4ED9">
              <w:rPr>
                <w:rFonts w:ascii="Times New Roman" w:eastAsia="Arial Unicode MS" w:hAnsi="Times New Roman" w:cs="Times New Roman"/>
                <w:sz w:val="24"/>
                <w:szCs w:val="24"/>
                <w:bdr w:val="nil"/>
                <w:lang w:val="lt-LT" w:eastAsia="lt-LT"/>
              </w:rPr>
              <w:t>Prekių</w:t>
            </w:r>
            <w:r w:rsidR="00764E2A" w:rsidRPr="003D4ED9">
              <w:rPr>
                <w:rFonts w:ascii="Times New Roman" w:eastAsia="Arial Unicode MS" w:hAnsi="Times New Roman" w:cs="Times New Roman"/>
                <w:sz w:val="24"/>
                <w:szCs w:val="24"/>
                <w:bdr w:val="nil"/>
                <w:lang w:val="lt-LT" w:eastAsia="lt-LT"/>
              </w:rPr>
              <w:t xml:space="preserve"> įkainiai yra nurodyti Pasiūlyme.</w:t>
            </w:r>
            <w:r w:rsidR="00764E2A" w:rsidRPr="003D4ED9">
              <w:rPr>
                <w:rFonts w:eastAsia="Calibri"/>
                <w:i/>
                <w:iCs/>
                <w:lang w:val="lt-LT"/>
              </w:rPr>
              <w:t xml:space="preserve"> </w:t>
            </w:r>
          </w:p>
          <w:p w14:paraId="33DBB9C0" w14:textId="77777777" w:rsidR="003D4ED9" w:rsidRPr="003D4ED9" w:rsidRDefault="00197FA3" w:rsidP="0014340A">
            <w:pPr>
              <w:spacing w:after="120" w:line="276" w:lineRule="auto"/>
              <w:jc w:val="both"/>
              <w:rPr>
                <w:rFonts w:ascii="Times New Roman" w:eastAsia="Times New Roman" w:hAnsi="Times New Roman" w:cs="Times New Roman"/>
                <w:color w:val="000000"/>
                <w:sz w:val="24"/>
                <w:szCs w:val="24"/>
                <w:bdr w:val="nil"/>
                <w:lang w:val="lt-LT" w:eastAsia="lt-LT"/>
              </w:rPr>
            </w:pPr>
            <w:r w:rsidRPr="003D4ED9">
              <w:rPr>
                <w:rFonts w:ascii="Times New Roman" w:eastAsia="Calibri" w:hAnsi="Times New Roman" w:cs="Times New Roman"/>
                <w:sz w:val="24"/>
                <w:szCs w:val="24"/>
                <w:lang w:val="lt-LT"/>
              </w:rPr>
              <w:t xml:space="preserve">Bendra sutarties vertė yra </w:t>
            </w:r>
            <w:r w:rsidR="003D4ED9" w:rsidRPr="003D4ED9">
              <w:rPr>
                <w:rFonts w:ascii="Times New Roman" w:eastAsia="Calibri" w:hAnsi="Times New Roman" w:cs="Times New Roman"/>
                <w:sz w:val="24"/>
                <w:szCs w:val="24"/>
                <w:lang w:val="lt-LT"/>
              </w:rPr>
              <w:t>26957,81</w:t>
            </w:r>
            <w:r w:rsidRPr="003D4ED9">
              <w:rPr>
                <w:rFonts w:ascii="Times New Roman" w:eastAsia="Times New Roman" w:hAnsi="Times New Roman" w:cs="Times New Roman"/>
                <w:sz w:val="24"/>
                <w:szCs w:val="24"/>
                <w:lang w:val="lt-LT" w:eastAsia="lt-LT"/>
              </w:rPr>
              <w:t xml:space="preserve"> Eur </w:t>
            </w:r>
            <w:r w:rsidRPr="003D4ED9">
              <w:rPr>
                <w:rFonts w:ascii="Times New Roman" w:eastAsia="Times New Roman" w:hAnsi="Times New Roman" w:cs="Times New Roman"/>
                <w:sz w:val="24"/>
                <w:szCs w:val="24"/>
                <w:lang w:val="lt-LT"/>
              </w:rPr>
              <w:t>(</w:t>
            </w:r>
            <w:r w:rsidR="003D4ED9" w:rsidRPr="003D4ED9">
              <w:rPr>
                <w:rFonts w:ascii="Times New Roman" w:eastAsia="Times New Roman" w:hAnsi="Times New Roman" w:cs="Times New Roman"/>
                <w:sz w:val="24"/>
                <w:szCs w:val="24"/>
                <w:lang w:val="lt-LT"/>
              </w:rPr>
              <w:t>dvidešimt šeši tūkstančiai devyni šimtai penkiasdešimt septyni eurai 81 ct</w:t>
            </w:r>
            <w:r w:rsidRPr="003D4ED9">
              <w:rPr>
                <w:rFonts w:ascii="Times New Roman" w:eastAsia="Times New Roman" w:hAnsi="Times New Roman" w:cs="Times New Roman"/>
                <w:sz w:val="24"/>
                <w:szCs w:val="24"/>
                <w:lang w:val="lt-LT"/>
              </w:rPr>
              <w:t>)</w:t>
            </w:r>
            <w:r w:rsidRPr="003D4ED9">
              <w:rPr>
                <w:rFonts w:ascii="Times New Roman" w:eastAsia="Times New Roman" w:hAnsi="Times New Roman" w:cs="Times New Roman"/>
                <w:sz w:val="24"/>
                <w:szCs w:val="24"/>
                <w:lang w:val="lt-LT" w:eastAsia="lt-LT"/>
              </w:rPr>
              <w:t xml:space="preserve"> su PVM.</w:t>
            </w:r>
            <w:r w:rsidR="00D4248E" w:rsidRPr="003D4ED9">
              <w:rPr>
                <w:rFonts w:ascii="Times New Roman" w:eastAsia="Times New Roman" w:hAnsi="Times New Roman" w:cs="Times New Roman"/>
                <w:color w:val="000000"/>
                <w:sz w:val="24"/>
                <w:szCs w:val="24"/>
                <w:bdr w:val="nil"/>
                <w:lang w:val="lt-LT" w:eastAsia="lt-LT"/>
              </w:rPr>
              <w:t xml:space="preserve"> </w:t>
            </w:r>
          </w:p>
          <w:p w14:paraId="6DEE9A24" w14:textId="51E466E7" w:rsidR="00556832" w:rsidRPr="003D4ED9" w:rsidRDefault="00D4248E" w:rsidP="0014340A">
            <w:pPr>
              <w:spacing w:after="120" w:line="276" w:lineRule="auto"/>
              <w:jc w:val="both"/>
              <w:rPr>
                <w:rFonts w:ascii="Times New Roman" w:hAnsi="Times New Roman" w:cs="Times New Roman"/>
                <w:sz w:val="24"/>
                <w:szCs w:val="24"/>
                <w:lang w:val="lt-LT"/>
              </w:rPr>
            </w:pPr>
            <w:r w:rsidRPr="003D4ED9">
              <w:rPr>
                <w:rFonts w:ascii="Times New Roman" w:eastAsia="Times New Roman" w:hAnsi="Times New Roman" w:cs="Times New Roman"/>
                <w:color w:val="000000"/>
                <w:sz w:val="24"/>
                <w:szCs w:val="24"/>
                <w:bdr w:val="nil"/>
                <w:lang w:val="lt-LT" w:eastAsia="lt-LT"/>
              </w:rPr>
              <w:t>PVM sudaro</w:t>
            </w:r>
            <w:r w:rsidR="003D4ED9" w:rsidRPr="003D4ED9">
              <w:rPr>
                <w:rFonts w:ascii="Times New Roman" w:eastAsia="Times New Roman" w:hAnsi="Times New Roman" w:cs="Times New Roman"/>
                <w:color w:val="000000"/>
                <w:sz w:val="24"/>
                <w:szCs w:val="24"/>
                <w:bdr w:val="nil"/>
                <w:lang w:val="lt-LT" w:eastAsia="lt-LT"/>
              </w:rPr>
              <w:t xml:space="preserve"> 1283,71 </w:t>
            </w:r>
            <w:r w:rsidRPr="003D4ED9">
              <w:rPr>
                <w:rFonts w:ascii="Times New Roman" w:eastAsia="Times New Roman" w:hAnsi="Times New Roman" w:cs="Times New Roman"/>
                <w:color w:val="000000"/>
                <w:sz w:val="24"/>
                <w:szCs w:val="24"/>
                <w:lang w:val="lt-LT" w:eastAsia="lt-LT"/>
              </w:rPr>
              <w:t>Eur (</w:t>
            </w:r>
            <w:r w:rsidR="003D4ED9" w:rsidRPr="003D4ED9">
              <w:rPr>
                <w:rFonts w:ascii="Times New Roman" w:eastAsia="Times New Roman" w:hAnsi="Times New Roman" w:cs="Times New Roman"/>
                <w:color w:val="000000"/>
                <w:sz w:val="24"/>
                <w:szCs w:val="24"/>
                <w:lang w:val="lt-LT" w:eastAsia="lt-LT"/>
              </w:rPr>
              <w:t>vienas tūkstantis du šimtai aštuoniasdešimt trys eurai 71 ct</w:t>
            </w:r>
            <w:r w:rsidRPr="003D4ED9">
              <w:rPr>
                <w:rFonts w:ascii="Times New Roman" w:eastAsia="Times New Roman" w:hAnsi="Times New Roman" w:cs="Times New Roman"/>
                <w:color w:val="000000"/>
                <w:sz w:val="24"/>
                <w:szCs w:val="24"/>
                <w:lang w:val="lt-LT" w:eastAsia="lt-LT"/>
              </w:rPr>
              <w:t xml:space="preserve">). </w:t>
            </w:r>
          </w:p>
        </w:tc>
        <w:tc>
          <w:tcPr>
            <w:tcW w:w="1843" w:type="dxa"/>
            <w:tcBorders>
              <w:bottom w:val="single" w:sz="4" w:space="0" w:color="auto"/>
            </w:tcBorders>
          </w:tcPr>
          <w:p w14:paraId="759C4BAA" w14:textId="433B07B6" w:rsidR="00045E72" w:rsidRPr="00D023D8" w:rsidRDefault="00764E2A" w:rsidP="00CD5651">
            <w:pPr>
              <w:spacing w:line="276" w:lineRule="auto"/>
              <w:rPr>
                <w:rFonts w:ascii="Times New Roman" w:hAnsi="Times New Roman" w:cs="Times New Roman"/>
                <w:sz w:val="24"/>
                <w:szCs w:val="24"/>
                <w:lang w:val="lt-LT"/>
              </w:rPr>
            </w:pPr>
            <w:r w:rsidRPr="00D023D8">
              <w:rPr>
                <w:rFonts w:ascii="Times New Roman" w:hAnsi="Times New Roman" w:cs="Times New Roman"/>
                <w:sz w:val="24"/>
                <w:szCs w:val="24"/>
                <w:lang w:val="lt-LT"/>
              </w:rPr>
              <w:t>6.</w:t>
            </w:r>
            <w:r w:rsidR="009260E8" w:rsidRPr="00D023D8">
              <w:rPr>
                <w:rFonts w:ascii="Times New Roman" w:hAnsi="Times New Roman" w:cs="Times New Roman"/>
                <w:sz w:val="24"/>
                <w:szCs w:val="24"/>
                <w:lang w:val="lt-LT"/>
              </w:rPr>
              <w:t>1</w:t>
            </w:r>
            <w:r w:rsidR="00DA3B66" w:rsidRPr="00D023D8">
              <w:rPr>
                <w:rFonts w:ascii="Times New Roman" w:hAnsi="Times New Roman" w:cs="Times New Roman"/>
                <w:sz w:val="24"/>
                <w:szCs w:val="24"/>
                <w:lang w:val="lt-LT"/>
              </w:rPr>
              <w:t>.</w:t>
            </w:r>
          </w:p>
        </w:tc>
      </w:tr>
      <w:tr w:rsidR="00434378" w:rsidRPr="00D023D8" w14:paraId="5783705D" w14:textId="77777777" w:rsidTr="00B01B6A">
        <w:tc>
          <w:tcPr>
            <w:tcW w:w="2552" w:type="dxa"/>
            <w:tcBorders>
              <w:bottom w:val="single" w:sz="4" w:space="0" w:color="auto"/>
            </w:tcBorders>
          </w:tcPr>
          <w:p w14:paraId="5C1B1F6D" w14:textId="37161B57" w:rsidR="00434378" w:rsidRPr="00D023D8" w:rsidRDefault="00434378" w:rsidP="00434378">
            <w:pPr>
              <w:pStyle w:val="Sraopastraipa"/>
              <w:spacing w:line="276" w:lineRule="auto"/>
              <w:ind w:left="0"/>
              <w:rPr>
                <w:rFonts w:eastAsia="Calibri"/>
                <w:b/>
                <w:bCs/>
              </w:rPr>
            </w:pPr>
            <w:r w:rsidRPr="00D023D8">
              <w:rPr>
                <w:rFonts w:eastAsia="Arial Unicode MS"/>
                <w:b/>
                <w:bCs/>
                <w:color w:val="000000"/>
                <w:bdr w:val="nil"/>
              </w:rPr>
              <w:t xml:space="preserve">3.4. Sutarties kainos / įkainių perskaičiavimas </w:t>
            </w:r>
          </w:p>
        </w:tc>
        <w:tc>
          <w:tcPr>
            <w:tcW w:w="5103" w:type="dxa"/>
            <w:gridSpan w:val="2"/>
            <w:tcBorders>
              <w:bottom w:val="single" w:sz="4" w:space="0" w:color="auto"/>
            </w:tcBorders>
          </w:tcPr>
          <w:p w14:paraId="2D9A96B0" w14:textId="3A0F703C" w:rsidR="00434378" w:rsidRPr="00D023D8" w:rsidRDefault="00434378" w:rsidP="00434378">
            <w:pPr>
              <w:spacing w:after="0" w:line="276" w:lineRule="auto"/>
              <w:jc w:val="both"/>
              <w:rPr>
                <w:rFonts w:ascii="Times New Roman" w:eastAsia="Times New Roman" w:hAnsi="Times New Roman" w:cs="Times New Roman"/>
                <w:sz w:val="24"/>
                <w:szCs w:val="24"/>
                <w:lang w:val="lt-LT"/>
              </w:rPr>
            </w:pPr>
            <w:r w:rsidRPr="00D023D8">
              <w:rPr>
                <w:rFonts w:ascii="Times New Roman" w:eastAsia="Times New Roman" w:hAnsi="Times New Roman" w:cs="Times New Roman"/>
                <w:sz w:val="24"/>
                <w:szCs w:val="24"/>
                <w:lang w:val="lt-LT"/>
              </w:rPr>
              <w:t>Sutarties įkainiai bus perskaičiuojama (-i):</w:t>
            </w:r>
          </w:p>
          <w:p w14:paraId="1E93AA11" w14:textId="510A8FB1" w:rsidR="00434378" w:rsidRPr="00D023D8" w:rsidRDefault="00434378" w:rsidP="00434378">
            <w:pPr>
              <w:spacing w:after="0" w:line="276" w:lineRule="auto"/>
              <w:jc w:val="both"/>
              <w:rPr>
                <w:rFonts w:ascii="Times New Roman" w:eastAsia="Times New Roman" w:hAnsi="Times New Roman" w:cs="Times New Roman"/>
                <w:sz w:val="24"/>
                <w:szCs w:val="24"/>
                <w:lang w:val="lt-LT"/>
              </w:rPr>
            </w:pPr>
            <w:r w:rsidRPr="00D023D8">
              <w:rPr>
                <w:rFonts w:ascii="Times New Roman" w:eastAsia="Times New Roman" w:hAnsi="Times New Roman" w:cs="Times New Roman"/>
                <w:sz w:val="24"/>
                <w:szCs w:val="24"/>
                <w:lang w:val="lt-LT"/>
              </w:rPr>
              <w:t xml:space="preserve">- pagal prekių grupės </w:t>
            </w:r>
            <w:sdt>
              <w:sdtPr>
                <w:rPr>
                  <w:rFonts w:ascii="Times New Roman" w:hAnsi="Times New Roman" w:cs="Times New Roman"/>
                  <w:sz w:val="24"/>
                  <w:szCs w:val="24"/>
                  <w:lang w:val="lt-LT"/>
                </w:rPr>
                <w:id w:val="-760689052"/>
                <w:placeholder>
                  <w:docPart w:val="CBD5051F43B945C493BB75F040A36B6D"/>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C63D81" w:rsidRPr="00D023D8">
                  <w:rPr>
                    <w:rFonts w:ascii="Times New Roman" w:hAnsi="Times New Roman" w:cs="Times New Roman"/>
                    <w:sz w:val="24"/>
                    <w:szCs w:val="24"/>
                    <w:lang w:val="lt-LT"/>
                  </w:rPr>
                  <w:t>„0611 FARMACIJOS GAMINIAI“</w:t>
                </w:r>
              </w:sdtContent>
            </w:sdt>
            <w:r w:rsidRPr="00D023D8">
              <w:rPr>
                <w:rFonts w:ascii="Times New Roman" w:eastAsia="Times New Roman" w:hAnsi="Times New Roman" w:cs="Times New Roman"/>
                <w:sz w:val="24"/>
                <w:szCs w:val="24"/>
                <w:lang w:val="lt-LT"/>
              </w:rPr>
              <w:t xml:space="preserve"> kainų pokyčius;</w:t>
            </w:r>
          </w:p>
          <w:p w14:paraId="21F016A2" w14:textId="77777777" w:rsidR="00434378" w:rsidRPr="00D023D8" w:rsidRDefault="00434378" w:rsidP="00434378">
            <w:pPr>
              <w:spacing w:after="0" w:line="276" w:lineRule="auto"/>
              <w:jc w:val="both"/>
              <w:rPr>
                <w:rFonts w:ascii="Times New Roman" w:eastAsia="Times New Roman" w:hAnsi="Times New Roman" w:cs="Times New Roman"/>
                <w:sz w:val="24"/>
                <w:szCs w:val="24"/>
                <w:lang w:val="lt-LT"/>
              </w:rPr>
            </w:pPr>
            <w:r w:rsidRPr="00D023D8">
              <w:rPr>
                <w:rFonts w:ascii="Times New Roman" w:eastAsia="Times New Roman" w:hAnsi="Times New Roman" w:cs="Times New Roman"/>
                <w:sz w:val="24"/>
                <w:szCs w:val="24"/>
                <w:lang w:val="lt-LT"/>
              </w:rPr>
              <w:t>- dėl PVM tarifo pasikeitimo.</w:t>
            </w:r>
          </w:p>
          <w:p w14:paraId="12A11122" w14:textId="77777777" w:rsidR="00434378" w:rsidRPr="00D023D8" w:rsidRDefault="00434378" w:rsidP="00434378">
            <w:pPr>
              <w:spacing w:after="0" w:line="276" w:lineRule="auto"/>
              <w:jc w:val="both"/>
              <w:rPr>
                <w:rFonts w:ascii="Times New Roman" w:eastAsia="Times New Roman" w:hAnsi="Times New Roman" w:cs="Times New Roman"/>
                <w:sz w:val="24"/>
                <w:szCs w:val="24"/>
                <w:lang w:val="lt-LT"/>
              </w:rPr>
            </w:pPr>
          </w:p>
          <w:p w14:paraId="481AF561" w14:textId="18D2F759" w:rsidR="00434378" w:rsidRPr="00D023D8" w:rsidRDefault="00434378" w:rsidP="00434378">
            <w:pPr>
              <w:spacing w:after="120" w:line="276" w:lineRule="auto"/>
              <w:jc w:val="both"/>
              <w:rPr>
                <w:rFonts w:ascii="Times New Roman" w:eastAsia="Times New Roman" w:hAnsi="Times New Roman" w:cs="Times New Roman"/>
                <w:b/>
                <w:bCs/>
                <w:i/>
                <w:iCs/>
                <w:sz w:val="24"/>
                <w:szCs w:val="24"/>
                <w:highlight w:val="yellow"/>
                <w:u w:val="single"/>
                <w:lang w:val="lt-LT"/>
              </w:rPr>
            </w:pPr>
            <w:r w:rsidRPr="00D023D8">
              <w:rPr>
                <w:rFonts w:ascii="Times New Roman" w:hAnsi="Times New Roman" w:cs="Times New Roman"/>
                <w:sz w:val="24"/>
                <w:szCs w:val="24"/>
                <w:lang w:val="lt-LT" w:eastAsia="lt-LT"/>
              </w:rPr>
              <w:t xml:space="preserve">3.4.1. </w:t>
            </w:r>
            <w:r w:rsidRPr="00D023D8">
              <w:rPr>
                <w:rFonts w:ascii="Times New Roman" w:hAnsi="Times New Roman" w:cs="Times New Roman"/>
                <w:sz w:val="24"/>
                <w:szCs w:val="24"/>
                <w:lang w:val="lt-LT"/>
              </w:rPr>
              <w:t xml:space="preserve">Bet kuri Sutarties Šalis Sutarties galiojimo metu turi teisę inicijuoti Sutartyje numatytų įkainių perskaičiavimą (keitimą) ne anksčiau kaip po </w:t>
            </w:r>
            <w:r w:rsidR="00C63D81" w:rsidRPr="00D023D8">
              <w:rPr>
                <w:rFonts w:ascii="Times New Roman" w:hAnsi="Times New Roman" w:cs="Times New Roman"/>
                <w:sz w:val="24"/>
                <w:szCs w:val="24"/>
                <w:lang w:val="lt-LT"/>
              </w:rPr>
              <w:t>3</w:t>
            </w:r>
            <w:r w:rsidR="00FD249A">
              <w:rPr>
                <w:rFonts w:ascii="Times New Roman" w:hAnsi="Times New Roman" w:cs="Times New Roman"/>
                <w:sz w:val="24"/>
                <w:szCs w:val="24"/>
                <w:lang w:val="lt-LT"/>
              </w:rPr>
              <w:t xml:space="preserve"> (trijų)</w:t>
            </w:r>
            <w:r w:rsidRPr="00D023D8">
              <w:rPr>
                <w:rFonts w:ascii="Times New Roman" w:hAnsi="Times New Roman" w:cs="Times New Roman"/>
                <w:sz w:val="24"/>
                <w:szCs w:val="24"/>
                <w:lang w:val="lt-LT"/>
              </w:rPr>
              <w:t xml:space="preserve"> mėnesių nuo </w:t>
            </w:r>
            <w:sdt>
              <w:sdtPr>
                <w:rPr>
                  <w:rFonts w:ascii="Times New Roman" w:hAnsi="Times New Roman" w:cs="Times New Roman"/>
                  <w:sz w:val="24"/>
                  <w:szCs w:val="24"/>
                  <w:lang w:val="lt-LT"/>
                </w:rPr>
                <w:alias w:val="Pasirinkite"/>
                <w:tag w:val="Pasirinkite"/>
                <w:id w:val="-1138792100"/>
                <w:placeholder>
                  <w:docPart w:val="E7D95A46770143BA85BAD430DBDFA198"/>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D023D8">
                  <w:rPr>
                    <w:rFonts w:ascii="Times New Roman" w:hAnsi="Times New Roman" w:cs="Times New Roman"/>
                    <w:sz w:val="24"/>
                    <w:szCs w:val="24"/>
                    <w:lang w:val="lt-LT"/>
                  </w:rPr>
                  <w:t>Sutarties sudarymo dienos</w:t>
                </w:r>
              </w:sdtContent>
            </w:sdt>
            <w:r w:rsidRPr="00D023D8">
              <w:rPr>
                <w:rFonts w:ascii="Times New Roman" w:hAnsi="Times New Roman" w:cs="Times New Roman"/>
                <w:sz w:val="24"/>
                <w:szCs w:val="24"/>
                <w:lang w:val="lt-LT"/>
              </w:rPr>
              <w:t xml:space="preserve"> (</w:t>
            </w:r>
            <w:r w:rsidRPr="00D023D8">
              <w:rPr>
                <w:rFonts w:ascii="Times New Roman" w:hAnsi="Times New Roman" w:cs="Times New Roman"/>
                <w:i/>
                <w:iCs/>
                <w:sz w:val="24"/>
                <w:szCs w:val="24"/>
                <w:lang w:val="lt-LT"/>
              </w:rPr>
              <w:t>jeigu perskaičiavimas jau buvo atliktas – nuo paskutinio perskaičiavimo pagal šį papunktį dienos</w:t>
            </w:r>
            <w:r w:rsidRPr="00D023D8">
              <w:rPr>
                <w:rFonts w:ascii="Times New Roman" w:hAnsi="Times New Roman" w:cs="Times New Roman"/>
                <w:sz w:val="24"/>
                <w:szCs w:val="24"/>
                <w:lang w:val="lt-LT"/>
              </w:rPr>
              <w:t xml:space="preserve">), jeigu Vartojimo prekių ir paslaugų kainų pokytis (k), apskaičiuotas kaip nustatyta 3.4.3 p., viršija 5 proc. </w:t>
            </w:r>
          </w:p>
          <w:p w14:paraId="4D4474A3" w14:textId="5BA24E8D" w:rsidR="00434378" w:rsidRPr="00D023D8" w:rsidRDefault="00434378" w:rsidP="00434378">
            <w:pPr>
              <w:jc w:val="both"/>
              <w:rPr>
                <w:rFonts w:ascii="Times New Roman" w:hAnsi="Times New Roman" w:cs="Times New Roman"/>
                <w:sz w:val="24"/>
                <w:szCs w:val="24"/>
                <w:lang w:val="lt-LT"/>
              </w:rPr>
            </w:pPr>
            <w:r w:rsidRPr="00D023D8">
              <w:rPr>
                <w:rFonts w:ascii="Times New Roman" w:hAnsi="Times New Roman" w:cs="Times New Roman"/>
                <w:sz w:val="24"/>
                <w:szCs w:val="24"/>
                <w:lang w:val="lt-LT"/>
              </w:rPr>
              <w:lastRenderedPageBreak/>
              <w:t>3.4.2. Šalys privalo susitarime nurodyti indekso reikšmę laikotarpio pradžioje ir jos nustatymo datą, indekso reikšmę laikotarpio pabaigoje ir jos nustatymo datą, kainų pokytį (k), perskaičiuotus įkainius, perskaičiuotą Pradinės sutarties vertę.</w:t>
            </w:r>
          </w:p>
          <w:p w14:paraId="563B685B" w14:textId="3A037F5F" w:rsidR="00434378" w:rsidRPr="00D023D8" w:rsidRDefault="00434378" w:rsidP="00434378">
            <w:pPr>
              <w:jc w:val="both"/>
              <w:rPr>
                <w:rFonts w:ascii="Times New Roman" w:hAnsi="Times New Roman" w:cs="Times New Roman"/>
                <w:sz w:val="24"/>
                <w:szCs w:val="24"/>
                <w:lang w:val="lt-LT"/>
              </w:rPr>
            </w:pPr>
            <w:r w:rsidRPr="00D023D8">
              <w:rPr>
                <w:rFonts w:ascii="Times New Roman" w:hAnsi="Times New Roman" w:cs="Times New Roman"/>
                <w:sz w:val="24"/>
                <w:szCs w:val="24"/>
                <w:lang w:val="lt-LT"/>
              </w:rPr>
              <w:t xml:space="preserve">3.4.3. </w:t>
            </w:r>
            <w:r w:rsidR="00AF076C" w:rsidRPr="00D023D8">
              <w:rPr>
                <w:rFonts w:ascii="Times New Roman" w:hAnsi="Times New Roman" w:cs="Times New Roman"/>
                <w:sz w:val="24"/>
                <w:szCs w:val="24"/>
                <w:lang w:val="lt-LT"/>
              </w:rPr>
              <w:t>Nauji įkainiai</w:t>
            </w:r>
            <w:r w:rsidRPr="00D023D8">
              <w:rPr>
                <w:rFonts w:ascii="Times New Roman" w:hAnsi="Times New Roman" w:cs="Times New Roman"/>
                <w:sz w:val="24"/>
                <w:szCs w:val="24"/>
                <w:lang w:val="lt-LT"/>
              </w:rPr>
              <w:t xml:space="preserve"> apskaičiuojam</w:t>
            </w:r>
            <w:r w:rsidR="00AF076C" w:rsidRPr="00D023D8">
              <w:rPr>
                <w:rFonts w:ascii="Times New Roman" w:hAnsi="Times New Roman" w:cs="Times New Roman"/>
                <w:sz w:val="24"/>
                <w:szCs w:val="24"/>
                <w:lang w:val="lt-LT"/>
              </w:rPr>
              <w:t>i</w:t>
            </w:r>
            <w:r w:rsidRPr="00D023D8">
              <w:rPr>
                <w:rFonts w:ascii="Times New Roman" w:hAnsi="Times New Roman" w:cs="Times New Roman"/>
                <w:sz w:val="24"/>
                <w:szCs w:val="24"/>
                <w:lang w:val="lt-LT"/>
              </w:rPr>
              <w:t xml:space="preserve"> pagal formulę:</w:t>
            </w:r>
          </w:p>
          <w:p w14:paraId="401F4E6A" w14:textId="77777777" w:rsidR="00434378" w:rsidRPr="00D023D8" w:rsidRDefault="00CB29AB" w:rsidP="00434378">
            <w:pPr>
              <w:jc w:val="both"/>
              <w:rPr>
                <w:rFonts w:ascii="Times New Roman" w:hAnsi="Times New Roman" w:cs="Times New Roman"/>
                <w:i/>
                <w:sz w:val="24"/>
                <w:szCs w:val="24"/>
                <w:lang w:val="lt-LT"/>
              </w:rPr>
            </w:pPr>
            <m:oMath>
              <m:sSub>
                <m:sSubPr>
                  <m:ctrlPr>
                    <w:rPr>
                      <w:rFonts w:ascii="Cambria Math" w:hAnsi="Cambria Math" w:cs="Times New Roman"/>
                      <w:i/>
                      <w:sz w:val="24"/>
                      <w:szCs w:val="24"/>
                      <w:lang w:val="lt-LT"/>
                    </w:rPr>
                  </m:ctrlPr>
                </m:sSubPr>
                <m:e>
                  <m:r>
                    <w:rPr>
                      <w:rFonts w:ascii="Cambria Math" w:hAnsi="Cambria Math" w:cs="Times New Roman"/>
                      <w:sz w:val="24"/>
                      <w:szCs w:val="24"/>
                      <w:lang w:val="lt-LT"/>
                    </w:rPr>
                    <m:t>a</m:t>
                  </m:r>
                </m:e>
                <m:sub>
                  <m:r>
                    <w:rPr>
                      <w:rFonts w:ascii="Cambria Math" w:hAnsi="Cambria Math" w:cs="Times New Roman"/>
                      <w:sz w:val="24"/>
                      <w:szCs w:val="24"/>
                      <w:lang w:val="lt-LT"/>
                    </w:rPr>
                    <m:t>1</m:t>
                  </m:r>
                </m:sub>
              </m:sSub>
              <m:r>
                <w:rPr>
                  <w:rFonts w:ascii="Cambria Math" w:hAnsi="Cambria Math" w:cs="Times New Roman"/>
                  <w:sz w:val="24"/>
                  <w:szCs w:val="24"/>
                  <w:lang w:val="lt-LT"/>
                </w:rPr>
                <m:t>=</m:t>
              </m:r>
              <m:r>
                <w:rPr>
                  <w:rFonts w:ascii="Cambria Math" w:eastAsiaTheme="minorEastAsia" w:hAnsi="Cambria Math" w:cs="Times New Roman"/>
                  <w:sz w:val="24"/>
                  <w:szCs w:val="24"/>
                  <w:lang w:val="lt-LT"/>
                </w:rPr>
                <m:t>a</m:t>
              </m:r>
              <m:r>
                <w:rPr>
                  <w:rFonts w:ascii="Cambria Math" w:eastAsiaTheme="minorEastAsia" w:hAnsi="Cambria Math" w:cs="Times New Roman"/>
                  <w:sz w:val="24"/>
                  <w:szCs w:val="24"/>
                  <w:lang w:val="lt-LT"/>
                </w:rPr>
                <m:t>+</m:t>
              </m:r>
              <m:d>
                <m:dPr>
                  <m:ctrlPr>
                    <w:rPr>
                      <w:rFonts w:ascii="Cambria Math" w:eastAsiaTheme="minorEastAsia" w:hAnsi="Cambria Math" w:cs="Times New Roman"/>
                      <w:i/>
                      <w:sz w:val="24"/>
                      <w:szCs w:val="24"/>
                      <w:lang w:val="lt-LT"/>
                    </w:rPr>
                  </m:ctrlPr>
                </m:dPr>
                <m:e>
                  <m:f>
                    <m:fPr>
                      <m:ctrlPr>
                        <w:rPr>
                          <w:rFonts w:ascii="Cambria Math" w:eastAsiaTheme="minorEastAsia" w:hAnsi="Cambria Math" w:cs="Times New Roman"/>
                          <w:i/>
                          <w:sz w:val="24"/>
                          <w:szCs w:val="24"/>
                          <w:lang w:val="lt-LT"/>
                        </w:rPr>
                      </m:ctrlPr>
                    </m:fPr>
                    <m:num>
                      <m:r>
                        <w:rPr>
                          <w:rFonts w:ascii="Cambria Math" w:eastAsiaTheme="minorEastAsia" w:hAnsi="Cambria Math" w:cs="Times New Roman"/>
                          <w:sz w:val="24"/>
                          <w:szCs w:val="24"/>
                          <w:lang w:val="lt-LT"/>
                        </w:rPr>
                        <m:t>k</m:t>
                      </m:r>
                    </m:num>
                    <m:den>
                      <m:r>
                        <w:rPr>
                          <w:rFonts w:ascii="Cambria Math" w:eastAsiaTheme="minorEastAsia" w:hAnsi="Cambria Math" w:cs="Times New Roman"/>
                          <w:sz w:val="24"/>
                          <w:szCs w:val="24"/>
                          <w:lang w:val="lt-LT"/>
                        </w:rPr>
                        <m:t>100</m:t>
                      </m:r>
                    </m:den>
                  </m:f>
                  <m:r>
                    <w:rPr>
                      <w:rFonts w:ascii="Cambria Math" w:eastAsiaTheme="minorEastAsia" w:hAnsi="Cambria Math" w:cs="Times New Roman"/>
                      <w:sz w:val="24"/>
                      <w:szCs w:val="24"/>
                      <w:lang w:val="lt-LT"/>
                    </w:rPr>
                    <m:t>×</m:t>
                  </m:r>
                  <m:r>
                    <w:rPr>
                      <w:rFonts w:ascii="Cambria Math" w:eastAsiaTheme="minorEastAsia" w:hAnsi="Cambria Math" w:cs="Times New Roman"/>
                      <w:sz w:val="24"/>
                      <w:szCs w:val="24"/>
                      <w:lang w:val="lt-LT"/>
                    </w:rPr>
                    <m:t>a</m:t>
                  </m:r>
                </m:e>
              </m:d>
            </m:oMath>
            <w:r w:rsidR="00434378" w:rsidRPr="00D023D8">
              <w:rPr>
                <w:rFonts w:ascii="Times New Roman" w:eastAsiaTheme="minorEastAsia" w:hAnsi="Times New Roman" w:cs="Times New Roman"/>
                <w:i/>
                <w:sz w:val="24"/>
                <w:szCs w:val="24"/>
                <w:lang w:val="lt-LT"/>
              </w:rPr>
              <w:t>, kur</w:t>
            </w:r>
          </w:p>
          <w:p w14:paraId="0C100CCE" w14:textId="4A5C2470" w:rsidR="00434378" w:rsidRPr="00D023D8" w:rsidRDefault="00434378" w:rsidP="00434378">
            <w:pPr>
              <w:jc w:val="both"/>
              <w:rPr>
                <w:rFonts w:ascii="Times New Roman" w:hAnsi="Times New Roman" w:cs="Times New Roman"/>
                <w:sz w:val="24"/>
                <w:szCs w:val="24"/>
                <w:lang w:val="lt-LT"/>
              </w:rPr>
            </w:pPr>
            <w:r w:rsidRPr="00D023D8">
              <w:rPr>
                <w:rFonts w:ascii="Times New Roman" w:hAnsi="Times New Roman" w:cs="Times New Roman"/>
                <w:sz w:val="24"/>
                <w:szCs w:val="24"/>
                <w:lang w:val="lt-LT"/>
              </w:rPr>
              <w:t>a – įkainis (Eur be PVM)) (jei jis jau buvo perskaičiuota</w:t>
            </w:r>
            <w:r w:rsidR="00AF076C" w:rsidRPr="00D023D8">
              <w:rPr>
                <w:rFonts w:ascii="Times New Roman" w:hAnsi="Times New Roman" w:cs="Times New Roman"/>
                <w:sz w:val="24"/>
                <w:szCs w:val="24"/>
                <w:lang w:val="lt-LT"/>
              </w:rPr>
              <w:t>s,</w:t>
            </w:r>
            <w:r w:rsidRPr="00D023D8">
              <w:rPr>
                <w:rFonts w:ascii="Times New Roman" w:hAnsi="Times New Roman" w:cs="Times New Roman"/>
                <w:sz w:val="24"/>
                <w:szCs w:val="24"/>
                <w:lang w:val="lt-LT"/>
              </w:rPr>
              <w:t xml:space="preserve"> tai po paskutinio perskaičiavimo);</w:t>
            </w:r>
          </w:p>
          <w:p w14:paraId="5EC7FB93" w14:textId="4AA31853" w:rsidR="00434378" w:rsidRPr="00D023D8" w:rsidRDefault="00434378" w:rsidP="00434378">
            <w:pPr>
              <w:jc w:val="both"/>
              <w:rPr>
                <w:rFonts w:ascii="Times New Roman" w:hAnsi="Times New Roman" w:cs="Times New Roman"/>
                <w:sz w:val="24"/>
                <w:szCs w:val="24"/>
                <w:lang w:val="lt-LT"/>
              </w:rPr>
            </w:pPr>
            <w:r w:rsidRPr="00D023D8">
              <w:rPr>
                <w:rFonts w:ascii="Times New Roman" w:hAnsi="Times New Roman" w:cs="Times New Roman"/>
                <w:sz w:val="24"/>
                <w:szCs w:val="24"/>
                <w:lang w:val="lt-LT"/>
              </w:rPr>
              <w:t>a</w:t>
            </w:r>
            <w:r w:rsidRPr="00D023D8">
              <w:rPr>
                <w:rFonts w:ascii="Times New Roman" w:hAnsi="Times New Roman" w:cs="Times New Roman"/>
                <w:sz w:val="24"/>
                <w:szCs w:val="24"/>
                <w:vertAlign w:val="subscript"/>
                <w:lang w:val="lt-LT"/>
              </w:rPr>
              <w:t>1</w:t>
            </w:r>
            <w:r w:rsidRPr="00D023D8">
              <w:rPr>
                <w:rFonts w:ascii="Times New Roman" w:hAnsi="Times New Roman" w:cs="Times New Roman"/>
                <w:sz w:val="24"/>
                <w:szCs w:val="24"/>
                <w:lang w:val="lt-LT"/>
              </w:rPr>
              <w:t xml:space="preserve"> – perskaičiuota</w:t>
            </w:r>
            <w:r w:rsidR="00AF076C" w:rsidRPr="00D023D8">
              <w:rPr>
                <w:rFonts w:ascii="Times New Roman" w:hAnsi="Times New Roman" w:cs="Times New Roman"/>
                <w:sz w:val="24"/>
                <w:szCs w:val="24"/>
                <w:lang w:val="lt-LT"/>
              </w:rPr>
              <w:t>s</w:t>
            </w:r>
            <w:r w:rsidRPr="00D023D8">
              <w:rPr>
                <w:rFonts w:ascii="Times New Roman" w:hAnsi="Times New Roman" w:cs="Times New Roman"/>
                <w:sz w:val="24"/>
                <w:szCs w:val="24"/>
                <w:lang w:val="lt-LT"/>
              </w:rPr>
              <w:t xml:space="preserve"> (pakeista</w:t>
            </w:r>
            <w:r w:rsidR="00AF076C" w:rsidRPr="00D023D8">
              <w:rPr>
                <w:rFonts w:ascii="Times New Roman" w:hAnsi="Times New Roman" w:cs="Times New Roman"/>
                <w:sz w:val="24"/>
                <w:szCs w:val="24"/>
                <w:lang w:val="lt-LT"/>
              </w:rPr>
              <w:t xml:space="preserve">s) </w:t>
            </w:r>
            <w:r w:rsidRPr="00D023D8">
              <w:rPr>
                <w:rFonts w:ascii="Times New Roman" w:hAnsi="Times New Roman" w:cs="Times New Roman"/>
                <w:sz w:val="24"/>
                <w:szCs w:val="24"/>
                <w:lang w:val="lt-LT"/>
              </w:rPr>
              <w:t>įkainis (Eur be PVM);</w:t>
            </w:r>
          </w:p>
          <w:p w14:paraId="390B0DD8" w14:textId="4BA00E30" w:rsidR="00434378" w:rsidRPr="00D023D8" w:rsidRDefault="00434378" w:rsidP="00434378">
            <w:pPr>
              <w:jc w:val="both"/>
              <w:rPr>
                <w:rFonts w:ascii="Times New Roman" w:hAnsi="Times New Roman" w:cs="Times New Roman"/>
                <w:sz w:val="24"/>
                <w:szCs w:val="24"/>
                <w:lang w:val="lt-LT"/>
              </w:rPr>
            </w:pPr>
            <w:r w:rsidRPr="00D023D8">
              <w:rPr>
                <w:rFonts w:ascii="Times New Roman" w:hAnsi="Times New Roman" w:cs="Times New Roman"/>
                <w:sz w:val="24"/>
                <w:szCs w:val="24"/>
                <w:lang w:val="lt-LT"/>
              </w:rPr>
              <w:t xml:space="preserve">k – pagal vartotojų kainų indeksą </w:t>
            </w:r>
            <w:sdt>
              <w:sdtPr>
                <w:rPr>
                  <w:rFonts w:ascii="Times New Roman" w:hAnsi="Times New Roman" w:cs="Times New Roman"/>
                  <w:sz w:val="24"/>
                  <w:szCs w:val="24"/>
                  <w:lang w:val="lt-LT"/>
                </w:rPr>
                <w:id w:val="-814419041"/>
                <w:placeholder>
                  <w:docPart w:val="CE9B5FDC579445098DBFD05A256745A5"/>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C63D81" w:rsidRPr="00D023D8">
                  <w:rPr>
                    <w:rFonts w:ascii="Times New Roman" w:hAnsi="Times New Roman" w:cs="Times New Roman"/>
                    <w:sz w:val="24"/>
                    <w:szCs w:val="24"/>
                    <w:lang w:val="lt-LT"/>
                  </w:rPr>
                  <w:t>„0611 FARMACIJOS GAMINIAI“</w:t>
                </w:r>
              </w:sdtContent>
            </w:sdt>
            <w:r w:rsidRPr="00D023D8">
              <w:rPr>
                <w:rFonts w:ascii="Times New Roman" w:eastAsia="Times New Roman" w:hAnsi="Times New Roman" w:cs="Times New Roman"/>
                <w:sz w:val="24"/>
                <w:szCs w:val="24"/>
                <w:lang w:val="lt-LT"/>
              </w:rPr>
              <w:t xml:space="preserve"> </w:t>
            </w:r>
            <w:r w:rsidRPr="00D023D8">
              <w:rPr>
                <w:rFonts w:ascii="Times New Roman" w:hAnsi="Times New Roman" w:cs="Times New Roman"/>
                <w:sz w:val="24"/>
                <w:szCs w:val="24"/>
                <w:lang w:val="lt-LT"/>
              </w:rPr>
              <w:t xml:space="preserve">apskaičiuotas Vartojimo prekių ir paslaugų kainų pokytis (padidėjimas arba sumažėjimas) (%). „k“ reikšmė skaičiuojama pagal formulę: </w:t>
            </w:r>
          </w:p>
          <w:p w14:paraId="781EF055" w14:textId="77777777" w:rsidR="00434378" w:rsidRPr="00D023D8" w:rsidRDefault="00434378" w:rsidP="00434378">
            <w:pPr>
              <w:jc w:val="both"/>
              <w:rPr>
                <w:rFonts w:ascii="Times New Roman" w:hAnsi="Times New Roman" w:cs="Times New Roman"/>
                <w:sz w:val="24"/>
                <w:szCs w:val="24"/>
                <w:lang w:val="lt-LT"/>
              </w:rPr>
            </w:pPr>
            <m:oMath>
              <m:r>
                <w:rPr>
                  <w:rFonts w:ascii="Cambria Math" w:hAnsi="Cambria Math" w:cs="Times New Roman"/>
                  <w:sz w:val="24"/>
                  <w:szCs w:val="24"/>
                  <w:lang w:val="lt-LT"/>
                </w:rPr>
                <m:t>k =</m:t>
              </m:r>
              <m:f>
                <m:fPr>
                  <m:ctrlPr>
                    <w:rPr>
                      <w:rFonts w:ascii="Cambria Math" w:eastAsiaTheme="minorEastAsia" w:hAnsi="Cambria Math" w:cs="Times New Roman"/>
                      <w:i/>
                      <w:sz w:val="24"/>
                      <w:szCs w:val="24"/>
                      <w:lang w:val="lt-LT"/>
                    </w:rPr>
                  </m:ctrlPr>
                </m:fPr>
                <m:num>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naujausias</m:t>
                      </m:r>
                    </m:sub>
                  </m:sSub>
                </m:num>
                <m:den>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pradžia</m:t>
                      </m:r>
                    </m:sub>
                  </m:sSub>
                </m:den>
              </m:f>
              <m:r>
                <w:rPr>
                  <w:rFonts w:ascii="Cambria Math" w:eastAsiaTheme="minorEastAsia" w:hAnsi="Cambria Math" w:cs="Times New Roman"/>
                  <w:sz w:val="24"/>
                  <w:szCs w:val="24"/>
                  <w:lang w:val="lt-LT"/>
                </w:rPr>
                <m:t>×100-100</m:t>
              </m:r>
            </m:oMath>
            <w:r w:rsidRPr="00D023D8">
              <w:rPr>
                <w:rFonts w:ascii="Times New Roman" w:eastAsiaTheme="minorEastAsia" w:hAnsi="Times New Roman" w:cs="Times New Roman"/>
                <w:sz w:val="24"/>
                <w:szCs w:val="24"/>
                <w:lang w:val="lt-LT"/>
              </w:rPr>
              <w:t xml:space="preserve">, (proc.), kur </w:t>
            </w:r>
          </w:p>
          <w:p w14:paraId="55F6D70D" w14:textId="65560C38" w:rsidR="00434378" w:rsidRPr="00D023D8" w:rsidRDefault="00434378" w:rsidP="00434378">
            <w:pPr>
              <w:jc w:val="both"/>
              <w:rPr>
                <w:rFonts w:ascii="Times New Roman" w:hAnsi="Times New Roman" w:cs="Times New Roman"/>
                <w:sz w:val="24"/>
                <w:szCs w:val="24"/>
                <w:lang w:val="lt-LT"/>
              </w:rPr>
            </w:pPr>
            <w:r w:rsidRPr="00D023D8">
              <w:rPr>
                <w:rFonts w:ascii="Times New Roman" w:hAnsi="Times New Roman" w:cs="Times New Roman"/>
                <w:sz w:val="24"/>
                <w:szCs w:val="24"/>
                <w:lang w:val="lt-LT"/>
              </w:rPr>
              <w:t>Ind</w:t>
            </w:r>
            <w:r w:rsidRPr="00D023D8">
              <w:rPr>
                <w:rFonts w:ascii="Times New Roman" w:hAnsi="Times New Roman" w:cs="Times New Roman"/>
                <w:sz w:val="24"/>
                <w:szCs w:val="24"/>
                <w:vertAlign w:val="subscript"/>
                <w:lang w:val="lt-LT"/>
              </w:rPr>
              <w:t>naujausias</w:t>
            </w:r>
            <w:r w:rsidRPr="00D023D8">
              <w:rPr>
                <w:rFonts w:ascii="Times New Roman" w:hAnsi="Times New Roman" w:cs="Times New Roman"/>
                <w:sz w:val="24"/>
                <w:szCs w:val="24"/>
                <w:lang w:val="lt-LT"/>
              </w:rPr>
              <w:t xml:space="preserve"> – kreipimosi dėl įkainių perskaičiavimo išsiuntimo kitai Šaliai datą naujausias paskelbtas vartojimo prekių ir paslaugų indeksas </w:t>
            </w:r>
            <w:sdt>
              <w:sdtPr>
                <w:rPr>
                  <w:rFonts w:ascii="Times New Roman" w:hAnsi="Times New Roman" w:cs="Times New Roman"/>
                  <w:sz w:val="24"/>
                  <w:szCs w:val="24"/>
                  <w:lang w:val="lt-LT"/>
                </w:rPr>
                <w:id w:val="745696482"/>
                <w:placeholder>
                  <w:docPart w:val="4C0244FBBB6D4085BDEBD488879CFCEC"/>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C63D81" w:rsidRPr="00D023D8">
                  <w:rPr>
                    <w:rFonts w:ascii="Times New Roman" w:hAnsi="Times New Roman" w:cs="Times New Roman"/>
                    <w:sz w:val="24"/>
                    <w:szCs w:val="24"/>
                    <w:lang w:val="lt-LT"/>
                  </w:rPr>
                  <w:t>„0611 FARMACIJOS GAMINIAI“.</w:t>
                </w:r>
              </w:sdtContent>
            </w:sdt>
          </w:p>
          <w:p w14:paraId="79A4F665" w14:textId="311FB9F4" w:rsidR="00434378" w:rsidRPr="00D023D8" w:rsidRDefault="00434378" w:rsidP="00434378">
            <w:pPr>
              <w:jc w:val="both"/>
              <w:rPr>
                <w:rFonts w:ascii="Times New Roman" w:hAnsi="Times New Roman" w:cs="Times New Roman"/>
                <w:sz w:val="24"/>
                <w:szCs w:val="24"/>
                <w:lang w:val="lt-LT"/>
              </w:rPr>
            </w:pPr>
            <w:r w:rsidRPr="00D023D8">
              <w:rPr>
                <w:rFonts w:ascii="Times New Roman" w:hAnsi="Times New Roman" w:cs="Times New Roman"/>
                <w:sz w:val="24"/>
                <w:szCs w:val="24"/>
                <w:lang w:val="lt-LT"/>
              </w:rPr>
              <w:t>Ind</w:t>
            </w:r>
            <w:r w:rsidRPr="00D023D8">
              <w:rPr>
                <w:rFonts w:ascii="Times New Roman" w:hAnsi="Times New Roman" w:cs="Times New Roman"/>
                <w:sz w:val="24"/>
                <w:szCs w:val="24"/>
                <w:vertAlign w:val="subscript"/>
                <w:lang w:val="lt-LT"/>
              </w:rPr>
              <w:t>pradžia</w:t>
            </w:r>
            <w:r w:rsidRPr="00D023D8">
              <w:rPr>
                <w:rFonts w:ascii="Times New Roman" w:hAnsi="Times New Roman" w:cs="Times New Roman"/>
                <w:sz w:val="24"/>
                <w:szCs w:val="24"/>
                <w:lang w:val="lt-LT"/>
              </w:rPr>
              <w:t xml:space="preserve"> – laikotarpio pradžios datos (mėnesio) vartojimo prekių ir paslaugų indeksas </w:t>
            </w:r>
            <w:sdt>
              <w:sdtPr>
                <w:rPr>
                  <w:rFonts w:ascii="Times New Roman" w:hAnsi="Times New Roman" w:cs="Times New Roman"/>
                  <w:sz w:val="24"/>
                  <w:szCs w:val="24"/>
                  <w:lang w:val="lt-LT"/>
                </w:rPr>
                <w:id w:val="1946958164"/>
                <w:placeholder>
                  <w:docPart w:val="3F932FDE4A4241E191DA2DD69C02DA40"/>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C63D81" w:rsidRPr="00D023D8">
                  <w:rPr>
                    <w:rFonts w:ascii="Times New Roman" w:hAnsi="Times New Roman" w:cs="Times New Roman"/>
                    <w:sz w:val="24"/>
                    <w:szCs w:val="24"/>
                    <w:lang w:val="lt-LT"/>
                  </w:rPr>
                  <w:t xml:space="preserve">„0611 FARMACIJOS GAMINIAI“. </w:t>
                </w:r>
              </w:sdtContent>
            </w:sdt>
            <w:r w:rsidRPr="00D023D8">
              <w:rPr>
                <w:rFonts w:ascii="Times New Roman" w:hAnsi="Times New Roman" w:cs="Times New Roman"/>
                <w:sz w:val="24"/>
                <w:szCs w:val="24"/>
                <w:lang w:val="lt-LT"/>
              </w:rPr>
              <w:t xml:space="preserve">Pirmojo perskaičiavimo atveju laikotarpio pradžia (mėnuo) yra </w:t>
            </w:r>
            <w:sdt>
              <w:sdtPr>
                <w:rPr>
                  <w:rFonts w:ascii="Times New Roman" w:hAnsi="Times New Roman" w:cs="Times New Roman"/>
                  <w:sz w:val="24"/>
                  <w:szCs w:val="24"/>
                  <w:lang w:val="lt-LT"/>
                </w:rPr>
                <w:alias w:val="Pasirinkite"/>
                <w:tag w:val="Pasirinkite"/>
                <w:id w:val="-1706015711"/>
                <w:placeholder>
                  <w:docPart w:val="DB4E477E775F4762AF9ED9D617E30F0F"/>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D023D8">
                  <w:rPr>
                    <w:rFonts w:ascii="Times New Roman" w:hAnsi="Times New Roman" w:cs="Times New Roman"/>
                    <w:sz w:val="24"/>
                    <w:szCs w:val="24"/>
                    <w:lang w:val="lt-LT"/>
                  </w:rPr>
                  <w:t>Sutarties sudarymo dienos</w:t>
                </w:r>
              </w:sdtContent>
            </w:sdt>
            <w:r w:rsidRPr="00D023D8">
              <w:rPr>
                <w:rFonts w:ascii="Times New Roman" w:hAnsi="Times New Roman" w:cs="Times New Roman"/>
                <w:sz w:val="24"/>
                <w:szCs w:val="24"/>
                <w:lang w:val="lt-LT"/>
              </w:rPr>
              <w:t xml:space="preserve"> mėnuo. Antrojo ir vėlesnių perskaičiavimų atveju laikotarpio pradžia (mėnuo) yra paskutinio perskaičiavimo metu naudotos paskelbto atitinkamo indekso reikšmės mėnuo.</w:t>
            </w:r>
          </w:p>
          <w:p w14:paraId="488D7761" w14:textId="77777777" w:rsidR="00434378" w:rsidRPr="00D023D8" w:rsidRDefault="00434378" w:rsidP="00434378">
            <w:pPr>
              <w:spacing w:after="0" w:line="276" w:lineRule="auto"/>
              <w:jc w:val="both"/>
              <w:rPr>
                <w:rFonts w:ascii="Times New Roman" w:hAnsi="Times New Roman" w:cs="Times New Roman"/>
                <w:sz w:val="24"/>
                <w:szCs w:val="24"/>
                <w:lang w:val="lt-LT"/>
              </w:rPr>
            </w:pPr>
            <w:r w:rsidRPr="00D023D8">
              <w:rPr>
                <w:rFonts w:ascii="Times New Roman" w:hAnsi="Times New Roman" w:cs="Times New Roman"/>
                <w:sz w:val="24"/>
                <w:szCs w:val="24"/>
                <w:lang w:val="lt-LT"/>
              </w:rPr>
              <w:t xml:space="preserve">3.4.4. Skaičiavimams indeksų reikšmės imamos </w:t>
            </w:r>
            <w:r w:rsidRPr="00D023D8">
              <w:rPr>
                <w:rFonts w:ascii="Times New Roman" w:hAnsi="Times New Roman" w:cs="Times New Roman"/>
                <w:b/>
                <w:bCs/>
                <w:sz w:val="24"/>
                <w:szCs w:val="24"/>
                <w:lang w:val="lt-LT"/>
              </w:rPr>
              <w:t>keturių</w:t>
            </w:r>
            <w:r w:rsidRPr="00D023D8">
              <w:rPr>
                <w:rFonts w:ascii="Times New Roman" w:hAnsi="Times New Roman" w:cs="Times New Roman"/>
                <w:sz w:val="24"/>
                <w:szCs w:val="24"/>
                <w:lang w:val="lt-LT"/>
              </w:rPr>
              <w:t xml:space="preserve"> skaitmenų po kablelio tikslumu. Apskaičiuotas pokytis (k) tolimesniems skaičiavimams naudojamas suapvalinus iki </w:t>
            </w:r>
            <w:r w:rsidRPr="00D023D8">
              <w:rPr>
                <w:rFonts w:ascii="Times New Roman" w:hAnsi="Times New Roman" w:cs="Times New Roman"/>
                <w:b/>
                <w:bCs/>
                <w:sz w:val="24"/>
                <w:szCs w:val="24"/>
                <w:lang w:val="lt-LT"/>
              </w:rPr>
              <w:t>vieno</w:t>
            </w:r>
            <w:r w:rsidRPr="00D023D8">
              <w:rPr>
                <w:rFonts w:ascii="Times New Roman" w:hAnsi="Times New Roman" w:cs="Times New Roman"/>
                <w:sz w:val="24"/>
                <w:szCs w:val="24"/>
                <w:lang w:val="lt-LT"/>
              </w:rPr>
              <w:t xml:space="preserve"> skaitmens po kablelio, o apskaičiuotas įkainis „a“ suapvalinamas iki </w:t>
            </w:r>
            <w:r w:rsidRPr="00D023D8">
              <w:rPr>
                <w:rFonts w:ascii="Times New Roman" w:hAnsi="Times New Roman" w:cs="Times New Roman"/>
                <w:b/>
                <w:bCs/>
                <w:sz w:val="24"/>
                <w:szCs w:val="24"/>
                <w:lang w:val="lt-LT"/>
              </w:rPr>
              <w:t xml:space="preserve">dviejų </w:t>
            </w:r>
            <w:r w:rsidRPr="00D023D8">
              <w:rPr>
                <w:rFonts w:ascii="Times New Roman" w:hAnsi="Times New Roman" w:cs="Times New Roman"/>
                <w:sz w:val="24"/>
                <w:szCs w:val="24"/>
                <w:lang w:val="lt-LT"/>
              </w:rPr>
              <w:t>skaitmenų po kablelio.</w:t>
            </w:r>
          </w:p>
          <w:p w14:paraId="76299349" w14:textId="77777777" w:rsidR="00434378" w:rsidRPr="00D023D8" w:rsidRDefault="00434378" w:rsidP="00434378">
            <w:pPr>
              <w:spacing w:after="0" w:line="276" w:lineRule="auto"/>
              <w:jc w:val="both"/>
              <w:rPr>
                <w:rFonts w:ascii="Times New Roman" w:eastAsia="Times New Roman" w:hAnsi="Times New Roman" w:cs="Times New Roman"/>
                <w:bCs/>
                <w:iCs/>
                <w:sz w:val="24"/>
                <w:szCs w:val="24"/>
                <w:lang w:val="lt-LT" w:eastAsia="lt-LT"/>
              </w:rPr>
            </w:pPr>
          </w:p>
          <w:p w14:paraId="34044990" w14:textId="62972151" w:rsidR="00434378" w:rsidRPr="00D023D8" w:rsidRDefault="00434378" w:rsidP="00434378">
            <w:pPr>
              <w:spacing w:after="0" w:line="276" w:lineRule="auto"/>
              <w:jc w:val="both"/>
              <w:rPr>
                <w:rFonts w:ascii="Times New Roman" w:eastAsia="Times New Roman" w:hAnsi="Times New Roman" w:cs="Times New Roman"/>
                <w:sz w:val="24"/>
                <w:szCs w:val="24"/>
                <w:lang w:val="lt-LT"/>
              </w:rPr>
            </w:pPr>
            <w:r w:rsidRPr="00D023D8">
              <w:rPr>
                <w:rFonts w:ascii="Times New Roman" w:eastAsia="Times New Roman" w:hAnsi="Times New Roman" w:cs="Times New Roman"/>
                <w:sz w:val="24"/>
                <w:szCs w:val="24"/>
                <w:lang w:val="lt-LT"/>
              </w:rPr>
              <w:t xml:space="preserve">Sutarties įkainiai nebus </w:t>
            </w:r>
            <w:r w:rsidR="00AF076C" w:rsidRPr="00D023D8">
              <w:rPr>
                <w:rFonts w:ascii="Times New Roman" w:eastAsia="Times New Roman" w:hAnsi="Times New Roman" w:cs="Times New Roman"/>
                <w:sz w:val="24"/>
                <w:szCs w:val="24"/>
                <w:lang w:val="lt-LT"/>
              </w:rPr>
              <w:t>perskaičiuojami:</w:t>
            </w:r>
          </w:p>
          <w:p w14:paraId="2386DE79" w14:textId="77777777" w:rsidR="00434378" w:rsidRPr="00D023D8" w:rsidRDefault="00434378" w:rsidP="00434378">
            <w:pPr>
              <w:spacing w:after="0" w:line="276" w:lineRule="auto"/>
              <w:jc w:val="both"/>
              <w:rPr>
                <w:rFonts w:ascii="Times New Roman" w:eastAsia="Times New Roman" w:hAnsi="Times New Roman" w:cs="Times New Roman"/>
                <w:sz w:val="24"/>
                <w:szCs w:val="24"/>
                <w:lang w:val="lt-LT"/>
              </w:rPr>
            </w:pPr>
            <w:r w:rsidRPr="00D023D8">
              <w:rPr>
                <w:rFonts w:ascii="Times New Roman" w:eastAsia="Times New Roman" w:hAnsi="Times New Roman" w:cs="Times New Roman"/>
                <w:sz w:val="24"/>
                <w:szCs w:val="24"/>
                <w:lang w:val="lt-LT"/>
              </w:rPr>
              <w:t xml:space="preserve">- pagal bendrą kainų lygio kitimą, </w:t>
            </w:r>
          </w:p>
          <w:p w14:paraId="17918073" w14:textId="0811948A" w:rsidR="00434378" w:rsidRPr="00D023D8" w:rsidRDefault="00434378" w:rsidP="00C92936">
            <w:pPr>
              <w:spacing w:after="120" w:line="276" w:lineRule="auto"/>
              <w:jc w:val="both"/>
              <w:rPr>
                <w:rFonts w:ascii="Times New Roman" w:eastAsia="Times New Roman" w:hAnsi="Times New Roman" w:cs="Times New Roman"/>
                <w:sz w:val="24"/>
                <w:szCs w:val="24"/>
                <w:lang w:val="lt-LT"/>
              </w:rPr>
            </w:pPr>
            <w:r w:rsidRPr="00D023D8">
              <w:rPr>
                <w:rFonts w:ascii="Times New Roman" w:eastAsia="Times New Roman" w:hAnsi="Times New Roman" w:cs="Times New Roman"/>
                <w:sz w:val="24"/>
                <w:szCs w:val="24"/>
                <w:lang w:val="lt-LT"/>
              </w:rPr>
              <w:t>- dėl kitų mokesčių pasikeitimų.</w:t>
            </w:r>
            <w:r w:rsidRPr="00D023D8">
              <w:rPr>
                <w:rFonts w:ascii="Ubuntu" w:eastAsia="Times New Roman" w:hAnsi="Ubuntu" w:cs="Times New Roman"/>
                <w:i/>
                <w:iCs/>
                <w:sz w:val="24"/>
                <w:szCs w:val="24"/>
                <w:u w:val="single"/>
                <w:lang w:val="lt-LT"/>
              </w:rPr>
              <w:t xml:space="preserve"> </w:t>
            </w:r>
          </w:p>
        </w:tc>
        <w:tc>
          <w:tcPr>
            <w:tcW w:w="1843" w:type="dxa"/>
            <w:tcBorders>
              <w:bottom w:val="single" w:sz="4" w:space="0" w:color="auto"/>
            </w:tcBorders>
          </w:tcPr>
          <w:p w14:paraId="43F98C2D" w14:textId="4AF98822" w:rsidR="00434378" w:rsidRPr="00D023D8" w:rsidRDefault="00434378" w:rsidP="00434378">
            <w:pPr>
              <w:spacing w:line="276" w:lineRule="auto"/>
              <w:rPr>
                <w:rFonts w:ascii="Times New Roman" w:hAnsi="Times New Roman" w:cs="Times New Roman"/>
                <w:sz w:val="24"/>
                <w:szCs w:val="24"/>
                <w:lang w:val="lt-LT"/>
              </w:rPr>
            </w:pPr>
            <w:r w:rsidRPr="00D023D8">
              <w:rPr>
                <w:rFonts w:ascii="Times New Roman" w:hAnsi="Times New Roman" w:cs="Times New Roman"/>
                <w:sz w:val="24"/>
                <w:szCs w:val="24"/>
                <w:lang w:val="lt-LT"/>
              </w:rPr>
              <w:lastRenderedPageBreak/>
              <w:t>6.3.</w:t>
            </w:r>
          </w:p>
        </w:tc>
      </w:tr>
      <w:tr w:rsidR="00434378" w:rsidRPr="00D023D8" w14:paraId="6C741243" w14:textId="77777777" w:rsidTr="00B01B6A">
        <w:tc>
          <w:tcPr>
            <w:tcW w:w="2552" w:type="dxa"/>
            <w:tcBorders>
              <w:top w:val="single" w:sz="4" w:space="0" w:color="auto"/>
              <w:bottom w:val="single" w:sz="4" w:space="0" w:color="auto"/>
            </w:tcBorders>
          </w:tcPr>
          <w:p w14:paraId="425A9211" w14:textId="72104E72" w:rsidR="00434378" w:rsidRPr="00D023D8" w:rsidRDefault="00434378" w:rsidP="00C92936">
            <w:pPr>
              <w:pStyle w:val="Sraopastraipa"/>
              <w:spacing w:after="120" w:line="276" w:lineRule="auto"/>
              <w:ind w:left="0"/>
              <w:rPr>
                <w:rFonts w:eastAsia="Calibri"/>
                <w:b/>
                <w:bCs/>
                <w:i/>
                <w:iCs/>
              </w:rPr>
            </w:pPr>
            <w:r w:rsidRPr="00D023D8">
              <w:rPr>
                <w:rFonts w:eastAsia="Arial Unicode MS"/>
                <w:b/>
                <w:bCs/>
                <w:color w:val="000000"/>
                <w:bdr w:val="nil"/>
              </w:rPr>
              <w:t>3.5. Atsiskaitymo su Tiekėju terminas</w:t>
            </w:r>
          </w:p>
        </w:tc>
        <w:tc>
          <w:tcPr>
            <w:tcW w:w="5103" w:type="dxa"/>
            <w:gridSpan w:val="2"/>
            <w:tcBorders>
              <w:top w:val="single" w:sz="4" w:space="0" w:color="auto"/>
              <w:bottom w:val="single" w:sz="4" w:space="0" w:color="auto"/>
            </w:tcBorders>
          </w:tcPr>
          <w:p w14:paraId="27A27137" w14:textId="07436688" w:rsidR="00434378" w:rsidRPr="00D023D8" w:rsidRDefault="00434378" w:rsidP="00434378">
            <w:pPr>
              <w:spacing w:line="276" w:lineRule="auto"/>
              <w:rPr>
                <w:rFonts w:ascii="Times New Roman" w:hAnsi="Times New Roman" w:cs="Times New Roman"/>
                <w:sz w:val="24"/>
                <w:szCs w:val="24"/>
                <w:lang w:val="lt-LT"/>
              </w:rPr>
            </w:pPr>
            <w:r w:rsidRPr="00D023D8">
              <w:rPr>
                <w:rFonts w:ascii="Times New Roman" w:eastAsia="Arial Unicode MS" w:hAnsi="Times New Roman" w:cs="Times New Roman"/>
                <w:iCs/>
                <w:sz w:val="24"/>
                <w:szCs w:val="24"/>
                <w:bdr w:val="nil"/>
                <w:lang w:val="lt-LT" w:eastAsia="lt-LT"/>
              </w:rPr>
              <w:t>30 kalendorinių dienų.</w:t>
            </w:r>
          </w:p>
        </w:tc>
        <w:tc>
          <w:tcPr>
            <w:tcW w:w="1843" w:type="dxa"/>
            <w:tcBorders>
              <w:top w:val="single" w:sz="4" w:space="0" w:color="auto"/>
              <w:bottom w:val="single" w:sz="4" w:space="0" w:color="auto"/>
            </w:tcBorders>
          </w:tcPr>
          <w:p w14:paraId="1DDE190F" w14:textId="24A99C7C" w:rsidR="00434378" w:rsidRPr="00D023D8" w:rsidRDefault="00434378" w:rsidP="00434378">
            <w:pPr>
              <w:spacing w:line="276" w:lineRule="auto"/>
              <w:rPr>
                <w:rFonts w:ascii="Times New Roman" w:hAnsi="Times New Roman" w:cs="Times New Roman"/>
                <w:sz w:val="24"/>
                <w:szCs w:val="24"/>
                <w:lang w:val="lt-LT"/>
              </w:rPr>
            </w:pPr>
            <w:r w:rsidRPr="00D023D8">
              <w:rPr>
                <w:rFonts w:ascii="Times New Roman" w:hAnsi="Times New Roman" w:cs="Times New Roman"/>
                <w:sz w:val="24"/>
                <w:szCs w:val="24"/>
                <w:lang w:val="lt-LT"/>
              </w:rPr>
              <w:t>6.6.</w:t>
            </w:r>
          </w:p>
        </w:tc>
      </w:tr>
      <w:tr w:rsidR="00434378" w:rsidRPr="00D023D8" w14:paraId="19133B1C" w14:textId="77777777" w:rsidTr="00E37ADB">
        <w:tc>
          <w:tcPr>
            <w:tcW w:w="2552" w:type="dxa"/>
          </w:tcPr>
          <w:p w14:paraId="3BED8EEC" w14:textId="6CD635EB" w:rsidR="00434378" w:rsidRPr="00D023D8" w:rsidRDefault="00434378" w:rsidP="00434378">
            <w:pPr>
              <w:spacing w:line="276" w:lineRule="auto"/>
              <w:rPr>
                <w:rFonts w:ascii="Times New Roman" w:eastAsia="Arial Unicode MS" w:hAnsi="Times New Roman" w:cs="Times New Roman"/>
                <w:b/>
                <w:bCs/>
                <w:color w:val="000000"/>
                <w:sz w:val="24"/>
                <w:szCs w:val="24"/>
                <w:bdr w:val="nil"/>
                <w:lang w:val="lt-LT"/>
              </w:rPr>
            </w:pPr>
            <w:r w:rsidRPr="00D023D8">
              <w:rPr>
                <w:rFonts w:ascii="Times New Roman" w:eastAsia="Arial Unicode MS" w:hAnsi="Times New Roman" w:cs="Times New Roman"/>
                <w:b/>
                <w:bCs/>
                <w:color w:val="000000"/>
                <w:sz w:val="24"/>
                <w:szCs w:val="24"/>
                <w:bdr w:val="nil"/>
                <w:lang w:val="lt-LT" w:eastAsia="lt-LT"/>
              </w:rPr>
              <w:lastRenderedPageBreak/>
              <w:t xml:space="preserve">3.6. </w:t>
            </w:r>
            <w:r w:rsidRPr="00D023D8">
              <w:rPr>
                <w:rFonts w:ascii="Times New Roman" w:eastAsia="Arial Unicode MS" w:hAnsi="Times New Roman" w:cs="Times New Roman"/>
                <w:b/>
                <w:bCs/>
                <w:color w:val="000000" w:themeColor="text1"/>
                <w:sz w:val="24"/>
                <w:szCs w:val="24"/>
                <w:lang w:val="lt-LT"/>
              </w:rPr>
              <w:t>Atsiskaitymas su  Tiekėju (etapais / periodiškai)</w:t>
            </w:r>
          </w:p>
        </w:tc>
        <w:tc>
          <w:tcPr>
            <w:tcW w:w="5103" w:type="dxa"/>
            <w:gridSpan w:val="2"/>
          </w:tcPr>
          <w:p w14:paraId="2390D3DF" w14:textId="781E6013" w:rsidR="00434378" w:rsidRPr="00D023D8" w:rsidRDefault="00434378" w:rsidP="00434378">
            <w:pPr>
              <w:spacing w:after="0" w:line="276" w:lineRule="auto"/>
              <w:jc w:val="both"/>
              <w:rPr>
                <w:rFonts w:ascii="Times New Roman" w:eastAsia="Arial Unicode MS" w:hAnsi="Times New Roman" w:cs="Times New Roman"/>
                <w:sz w:val="24"/>
                <w:szCs w:val="24"/>
                <w:lang w:val="lt-LT" w:eastAsia="lt-LT"/>
              </w:rPr>
            </w:pPr>
            <w:r w:rsidRPr="00D023D8">
              <w:rPr>
                <w:rFonts w:ascii="Times New Roman" w:eastAsia="Arial Unicode MS" w:hAnsi="Times New Roman" w:cs="Times New Roman"/>
                <w:sz w:val="24"/>
                <w:szCs w:val="24"/>
                <w:bdr w:val="nil"/>
                <w:lang w:val="lt-LT" w:eastAsia="lt-LT"/>
              </w:rPr>
              <w:t>Netaikoma.</w:t>
            </w:r>
          </w:p>
        </w:tc>
        <w:tc>
          <w:tcPr>
            <w:tcW w:w="1843" w:type="dxa"/>
          </w:tcPr>
          <w:p w14:paraId="061CC737" w14:textId="4058AF70" w:rsidR="00434378" w:rsidRPr="00D023D8" w:rsidRDefault="00434378" w:rsidP="00434378">
            <w:pPr>
              <w:spacing w:line="276" w:lineRule="auto"/>
              <w:rPr>
                <w:rFonts w:ascii="Times New Roman" w:hAnsi="Times New Roman" w:cs="Times New Roman"/>
                <w:sz w:val="24"/>
                <w:szCs w:val="24"/>
                <w:lang w:val="lt-LT"/>
              </w:rPr>
            </w:pPr>
            <w:r w:rsidRPr="00D023D8">
              <w:rPr>
                <w:rFonts w:ascii="Times New Roman" w:hAnsi="Times New Roman" w:cs="Times New Roman"/>
                <w:sz w:val="24"/>
                <w:szCs w:val="24"/>
                <w:lang w:val="lt-LT"/>
              </w:rPr>
              <w:t>6.7, 8.10.</w:t>
            </w:r>
          </w:p>
        </w:tc>
      </w:tr>
      <w:tr w:rsidR="00434378" w:rsidRPr="00D023D8" w14:paraId="76D87F46" w14:textId="77777777" w:rsidTr="00E37ADB">
        <w:tc>
          <w:tcPr>
            <w:tcW w:w="2552" w:type="dxa"/>
          </w:tcPr>
          <w:p w14:paraId="202C9894" w14:textId="69218968" w:rsidR="00434378" w:rsidRPr="00D023D8" w:rsidRDefault="00434378" w:rsidP="00434378">
            <w:pPr>
              <w:spacing w:line="276" w:lineRule="auto"/>
              <w:rPr>
                <w:rFonts w:ascii="Times New Roman" w:eastAsia="Arial Unicode MS" w:hAnsi="Times New Roman" w:cs="Times New Roman"/>
                <w:b/>
                <w:color w:val="000000"/>
                <w:sz w:val="24"/>
                <w:szCs w:val="24"/>
                <w:bdr w:val="nil"/>
                <w:lang w:val="lt-LT" w:eastAsia="lt-LT"/>
              </w:rPr>
            </w:pPr>
            <w:r w:rsidRPr="00D023D8">
              <w:rPr>
                <w:rFonts w:ascii="Times New Roman" w:eastAsia="Arial Unicode MS" w:hAnsi="Times New Roman" w:cs="Times New Roman"/>
                <w:b/>
                <w:color w:val="000000"/>
                <w:sz w:val="24"/>
                <w:szCs w:val="24"/>
                <w:bdr w:val="nil"/>
                <w:lang w:val="lt-LT" w:eastAsia="lt-LT"/>
              </w:rPr>
              <w:t xml:space="preserve">3.7. Avansas </w:t>
            </w:r>
          </w:p>
        </w:tc>
        <w:tc>
          <w:tcPr>
            <w:tcW w:w="5103" w:type="dxa"/>
            <w:gridSpan w:val="2"/>
          </w:tcPr>
          <w:p w14:paraId="69E62514" w14:textId="00C09B8E" w:rsidR="00434378" w:rsidRPr="00D023D8" w:rsidRDefault="00434378" w:rsidP="00434378">
            <w:pPr>
              <w:spacing w:after="0" w:line="276" w:lineRule="auto"/>
              <w:jc w:val="both"/>
              <w:rPr>
                <w:rFonts w:ascii="Times New Roman" w:eastAsia="Arial Unicode MS" w:hAnsi="Times New Roman" w:cs="Times New Roman"/>
                <w:sz w:val="24"/>
                <w:szCs w:val="24"/>
                <w:lang w:val="lt-LT" w:eastAsia="lt-LT"/>
              </w:rPr>
            </w:pPr>
            <w:r w:rsidRPr="00D023D8">
              <w:rPr>
                <w:rFonts w:ascii="Times New Roman" w:eastAsia="Calibri" w:hAnsi="Times New Roman" w:cs="Times New Roman"/>
                <w:sz w:val="24"/>
                <w:szCs w:val="24"/>
                <w:lang w:val="lt-LT"/>
              </w:rPr>
              <w:t>Netaikoma.</w:t>
            </w:r>
          </w:p>
        </w:tc>
        <w:tc>
          <w:tcPr>
            <w:tcW w:w="1843" w:type="dxa"/>
          </w:tcPr>
          <w:p w14:paraId="3D295CC3" w14:textId="781C59DE" w:rsidR="00434378" w:rsidRPr="00D023D8" w:rsidRDefault="00434378" w:rsidP="00434378">
            <w:pPr>
              <w:spacing w:line="276" w:lineRule="auto"/>
              <w:rPr>
                <w:rFonts w:ascii="Times New Roman" w:hAnsi="Times New Roman" w:cs="Times New Roman"/>
                <w:sz w:val="24"/>
                <w:szCs w:val="24"/>
                <w:lang w:val="lt-LT"/>
              </w:rPr>
            </w:pPr>
            <w:r w:rsidRPr="00D023D8">
              <w:rPr>
                <w:rFonts w:ascii="Times New Roman" w:hAnsi="Times New Roman" w:cs="Times New Roman"/>
                <w:sz w:val="24"/>
                <w:szCs w:val="24"/>
                <w:lang w:val="lt-LT"/>
              </w:rPr>
              <w:t>6.10-6.12.</w:t>
            </w:r>
          </w:p>
        </w:tc>
      </w:tr>
      <w:tr w:rsidR="00434378" w:rsidRPr="00D023D8" w14:paraId="505F4B7C" w14:textId="77777777" w:rsidTr="008B0270">
        <w:tc>
          <w:tcPr>
            <w:tcW w:w="9498" w:type="dxa"/>
            <w:gridSpan w:val="4"/>
          </w:tcPr>
          <w:p w14:paraId="7731E65C" w14:textId="6CA24237" w:rsidR="00434378" w:rsidRPr="00D023D8" w:rsidRDefault="00434378" w:rsidP="00434378">
            <w:pPr>
              <w:spacing w:after="0" w:line="276" w:lineRule="auto"/>
              <w:jc w:val="center"/>
              <w:rPr>
                <w:rFonts w:ascii="Times New Roman" w:hAnsi="Times New Roman" w:cs="Times New Roman"/>
                <w:sz w:val="24"/>
                <w:szCs w:val="24"/>
                <w:lang w:val="lt-LT"/>
              </w:rPr>
            </w:pPr>
            <w:r w:rsidRPr="00D023D8">
              <w:rPr>
                <w:rFonts w:ascii="Times New Roman" w:eastAsia="Times New Roman" w:hAnsi="Times New Roman" w:cs="Times New Roman"/>
                <w:b/>
                <w:bCs/>
                <w:sz w:val="24"/>
                <w:szCs w:val="24"/>
                <w:lang w:val="lt-LT"/>
              </w:rPr>
              <w:t>4. PAPILDOMAS SUTARTIES ĮVYKDYMO UŽTIKRINIMAS</w:t>
            </w:r>
          </w:p>
        </w:tc>
      </w:tr>
      <w:tr w:rsidR="00434378" w:rsidRPr="00D023D8" w14:paraId="2FF03EC0" w14:textId="77777777" w:rsidTr="009B04D5">
        <w:tc>
          <w:tcPr>
            <w:tcW w:w="9498" w:type="dxa"/>
            <w:gridSpan w:val="4"/>
            <w:tcBorders>
              <w:bottom w:val="single" w:sz="4" w:space="0" w:color="auto"/>
            </w:tcBorders>
          </w:tcPr>
          <w:p w14:paraId="755A9AC4" w14:textId="0C06C527" w:rsidR="00434378" w:rsidRPr="00D023D8" w:rsidRDefault="00434378" w:rsidP="00C92936">
            <w:pPr>
              <w:spacing w:after="120" w:line="276" w:lineRule="auto"/>
              <w:jc w:val="both"/>
              <w:rPr>
                <w:rFonts w:ascii="Times New Roman" w:hAnsi="Times New Roman" w:cs="Times New Roman"/>
                <w:sz w:val="24"/>
                <w:szCs w:val="24"/>
                <w:lang w:val="lt-LT"/>
              </w:rPr>
            </w:pPr>
            <w:r w:rsidRPr="00D023D8">
              <w:rPr>
                <w:rFonts w:ascii="Times New Roman" w:hAnsi="Times New Roman" w:cs="Times New Roman"/>
                <w:sz w:val="24"/>
                <w:szCs w:val="24"/>
                <w:lang w:val="lt-LT"/>
              </w:rPr>
              <w:t xml:space="preserve">4.1. Papildomų sutarties įvykdymo užtikrinimo priemonių nereikalaujama. </w:t>
            </w:r>
          </w:p>
        </w:tc>
      </w:tr>
      <w:tr w:rsidR="00434378" w:rsidRPr="00D023D8" w14:paraId="296EC222" w14:textId="77777777" w:rsidTr="009B04D5">
        <w:tc>
          <w:tcPr>
            <w:tcW w:w="9498" w:type="dxa"/>
            <w:gridSpan w:val="4"/>
            <w:tcBorders>
              <w:top w:val="single" w:sz="4" w:space="0" w:color="auto"/>
            </w:tcBorders>
          </w:tcPr>
          <w:p w14:paraId="2582E3ED" w14:textId="01DA7E83" w:rsidR="00434378" w:rsidRPr="00D023D8" w:rsidRDefault="00434378" w:rsidP="00434378">
            <w:pPr>
              <w:suppressAutoHyphens/>
              <w:spacing w:after="0" w:line="276" w:lineRule="auto"/>
              <w:jc w:val="center"/>
              <w:rPr>
                <w:rFonts w:ascii="Times New Roman" w:eastAsia="Times New Roman" w:hAnsi="Times New Roman" w:cs="Times New Roman"/>
                <w:b/>
                <w:sz w:val="24"/>
                <w:szCs w:val="24"/>
                <w:lang w:val="lt-LT" w:eastAsia="ar-SA"/>
              </w:rPr>
            </w:pPr>
            <w:r w:rsidRPr="00D023D8">
              <w:rPr>
                <w:rFonts w:ascii="Times New Roman" w:eastAsia="Arial Unicode MS" w:hAnsi="Times New Roman" w:cs="Times New Roman"/>
                <w:b/>
                <w:sz w:val="24"/>
                <w:szCs w:val="24"/>
                <w:bdr w:val="nil"/>
                <w:lang w:val="lt-LT" w:eastAsia="lt-LT"/>
              </w:rPr>
              <w:t xml:space="preserve">5. </w:t>
            </w:r>
            <w:r w:rsidRPr="00D023D8">
              <w:rPr>
                <w:rFonts w:ascii="Times New Roman" w:eastAsia="Times New Roman" w:hAnsi="Times New Roman" w:cs="Times New Roman"/>
                <w:b/>
                <w:sz w:val="24"/>
                <w:szCs w:val="24"/>
                <w:lang w:val="lt-LT" w:eastAsia="ar-SA"/>
              </w:rPr>
              <w:t>ŠALIŲ TEISĖS IR PAREIGOS</w:t>
            </w:r>
          </w:p>
        </w:tc>
      </w:tr>
      <w:tr w:rsidR="00434378" w:rsidRPr="00D023D8" w14:paraId="21C98D05" w14:textId="77777777" w:rsidTr="00E37ADB">
        <w:tc>
          <w:tcPr>
            <w:tcW w:w="2552" w:type="dxa"/>
          </w:tcPr>
          <w:p w14:paraId="191A4D53" w14:textId="4D70CFBB" w:rsidR="00434378" w:rsidRPr="00D023D8" w:rsidRDefault="00434378" w:rsidP="00434378">
            <w:pPr>
              <w:spacing w:line="276" w:lineRule="auto"/>
              <w:rPr>
                <w:rFonts w:ascii="Times New Roman" w:eastAsia="Arial Unicode MS" w:hAnsi="Times New Roman" w:cs="Times New Roman"/>
                <w:b/>
                <w:bCs/>
                <w:color w:val="000000"/>
                <w:sz w:val="24"/>
                <w:szCs w:val="24"/>
                <w:bdr w:val="nil"/>
                <w:lang w:val="lt-LT" w:eastAsia="lt-LT"/>
              </w:rPr>
            </w:pPr>
            <w:r w:rsidRPr="00D023D8">
              <w:rPr>
                <w:rFonts w:ascii="Times New Roman" w:eastAsia="Arial Unicode MS" w:hAnsi="Times New Roman" w:cs="Times New Roman"/>
                <w:b/>
                <w:bCs/>
                <w:sz w:val="24"/>
                <w:szCs w:val="24"/>
                <w:bdr w:val="nil"/>
                <w:lang w:val="lt-LT" w:eastAsia="lt-LT"/>
              </w:rPr>
              <w:t xml:space="preserve">5.1. Papildomi Pirkėjo ir Tiekėjo įsipareigojimai ir teisės </w:t>
            </w:r>
          </w:p>
        </w:tc>
        <w:tc>
          <w:tcPr>
            <w:tcW w:w="5103" w:type="dxa"/>
            <w:gridSpan w:val="2"/>
          </w:tcPr>
          <w:p w14:paraId="1C57EF36" w14:textId="268DF5FD" w:rsidR="00885110" w:rsidRDefault="009C2C04" w:rsidP="00251110">
            <w:pPr>
              <w:spacing w:after="120" w:line="276" w:lineRule="auto"/>
              <w:jc w:val="both"/>
              <w:rPr>
                <w:rFonts w:ascii="Times New Roman" w:hAnsi="Times New Roman" w:cs="Times New Roman"/>
                <w:sz w:val="24"/>
                <w:szCs w:val="24"/>
                <w:lang w:val="lt-LT"/>
              </w:rPr>
            </w:pPr>
            <w:r w:rsidRPr="00F05032">
              <w:rPr>
                <w:rFonts w:ascii="Times New Roman" w:hAnsi="Times New Roman" w:cs="Times New Roman"/>
                <w:sz w:val="24"/>
                <w:szCs w:val="24"/>
                <w:lang w:val="lt-LT"/>
              </w:rPr>
              <w:t xml:space="preserve">5.1.1. </w:t>
            </w:r>
            <w:r w:rsidR="00885110" w:rsidRPr="00F05032">
              <w:rPr>
                <w:rFonts w:ascii="Times New Roman" w:hAnsi="Times New Roman" w:cs="Times New Roman"/>
                <w:sz w:val="24"/>
                <w:szCs w:val="24"/>
                <w:lang w:val="lt-LT"/>
              </w:rPr>
              <w:t>Tiekėjo įsipareigojimai:</w:t>
            </w:r>
          </w:p>
          <w:p w14:paraId="052FB020" w14:textId="5EF91D2E" w:rsidR="00957987" w:rsidRPr="00957987" w:rsidRDefault="00957987" w:rsidP="00812C5D">
            <w:pPr>
              <w:spacing w:line="276" w:lineRule="auto"/>
              <w:jc w:val="both"/>
              <w:rPr>
                <w:rFonts w:ascii="Times New Roman" w:eastAsia="Arial Unicode MS" w:hAnsi="Times New Roman" w:cs="Times New Roman"/>
                <w:sz w:val="24"/>
                <w:szCs w:val="24"/>
                <w:bdr w:val="nil"/>
                <w:lang w:val="lt-LT" w:eastAsia="lt-LT"/>
              </w:rPr>
            </w:pPr>
            <w:r w:rsidRPr="007D57F5">
              <w:rPr>
                <w:rFonts w:ascii="Times New Roman" w:eastAsia="Arial Unicode MS" w:hAnsi="Times New Roman" w:cs="Times New Roman"/>
                <w:sz w:val="24"/>
                <w:szCs w:val="24"/>
                <w:bdr w:val="nil"/>
                <w:lang w:val="lt-LT" w:eastAsia="lt-LT"/>
              </w:rPr>
              <w:t>5.1.1.1. Tiekėjas turi turėti atstovavimo teisę Įrangos gamintojui (jei pats nėra gamintojas) arba turi turėti oficialų susitarimą su ūkio subjektu, turinčiu atstovavimo teisę gamintojui, dėl siūlomos Įrangos techninės priežiūros ir remonto. Tiekėjas ne vėliau negu bus pristatyta Įranga privalo pateikti Pirkėjui gamintojo išduotą galiojantį dokumentą, patvirtinantį Tiekėjo atstovavimo teisę gamintojui, arba oficialų susitarimą su ūkio subjektu, turinčiu atstovavimo teisę gamintojui, dėl siūlomos Įrangos techninės priežiūros ir remonto. Jei pateikiamas susitarimas su ūkio subjektu, turinčiu atstovavimo teisę, taip pat turi būti pateiktas ir ūkio subjektui išduotas galiojantis gamintojo dokumentas, patvirtinantis atstovavimo teisę.</w:t>
            </w:r>
          </w:p>
          <w:p w14:paraId="1F2AFF4D" w14:textId="3EF6A6B3" w:rsidR="00B01B6A" w:rsidRDefault="00434378" w:rsidP="00957987">
            <w:pPr>
              <w:spacing w:after="0" w:line="276" w:lineRule="auto"/>
              <w:jc w:val="both"/>
              <w:rPr>
                <w:rFonts w:ascii="Times New Roman" w:hAnsi="Times New Roman" w:cs="Times New Roman"/>
                <w:sz w:val="24"/>
                <w:szCs w:val="24"/>
                <w:lang w:val="lt-LT"/>
              </w:rPr>
            </w:pPr>
            <w:r w:rsidRPr="00F05032">
              <w:rPr>
                <w:rFonts w:ascii="Times New Roman" w:hAnsi="Times New Roman" w:cs="Times New Roman"/>
                <w:sz w:val="24"/>
                <w:szCs w:val="24"/>
                <w:lang w:val="lt-LT"/>
              </w:rPr>
              <w:t>5.1.1.</w:t>
            </w:r>
            <w:r w:rsidR="00957987">
              <w:rPr>
                <w:rFonts w:ascii="Times New Roman" w:hAnsi="Times New Roman" w:cs="Times New Roman"/>
                <w:sz w:val="24"/>
                <w:szCs w:val="24"/>
                <w:lang w:val="lt-LT"/>
              </w:rPr>
              <w:t>2</w:t>
            </w:r>
            <w:r w:rsidR="009C2C04" w:rsidRPr="00F05032">
              <w:rPr>
                <w:lang w:val="lt-LT"/>
              </w:rPr>
              <w:t>.</w:t>
            </w:r>
            <w:r w:rsidR="004A18C1" w:rsidRPr="00F05032">
              <w:rPr>
                <w:lang w:val="lt-LT"/>
              </w:rPr>
              <w:t xml:space="preserve"> </w:t>
            </w:r>
            <w:r w:rsidRPr="00F05032">
              <w:rPr>
                <w:rFonts w:ascii="Times New Roman" w:hAnsi="Times New Roman" w:cs="Times New Roman"/>
                <w:sz w:val="24"/>
                <w:szCs w:val="24"/>
                <w:lang w:val="lt-LT"/>
              </w:rPr>
              <w:t>Kartu su pristatomomis Prekėmis</w:t>
            </w:r>
            <w:r w:rsidR="00957987">
              <w:rPr>
                <w:rFonts w:ascii="Times New Roman" w:hAnsi="Times New Roman" w:cs="Times New Roman"/>
                <w:sz w:val="24"/>
                <w:szCs w:val="24"/>
                <w:lang w:val="lt-LT"/>
              </w:rPr>
              <w:t xml:space="preserve"> ir Įranga</w:t>
            </w:r>
            <w:r w:rsidRPr="00F05032">
              <w:rPr>
                <w:rFonts w:ascii="Times New Roman" w:hAnsi="Times New Roman" w:cs="Times New Roman"/>
                <w:sz w:val="24"/>
                <w:szCs w:val="24"/>
                <w:lang w:val="lt-LT"/>
              </w:rPr>
              <w:t xml:space="preserve"> Tiekėjas </w:t>
            </w:r>
            <w:r w:rsidR="000C39BD" w:rsidRPr="00F05032">
              <w:rPr>
                <w:rFonts w:ascii="Times New Roman" w:hAnsi="Times New Roman" w:cs="Times New Roman"/>
                <w:sz w:val="24"/>
                <w:szCs w:val="24"/>
                <w:lang w:val="lt-LT"/>
              </w:rPr>
              <w:t xml:space="preserve">privalo pateikti </w:t>
            </w:r>
            <w:r w:rsidR="00824DC0" w:rsidRPr="00F05032">
              <w:rPr>
                <w:rFonts w:ascii="Times New Roman" w:hAnsi="Times New Roman" w:cs="Times New Roman"/>
                <w:sz w:val="24"/>
                <w:szCs w:val="24"/>
                <w:lang w:val="lt-LT"/>
              </w:rPr>
              <w:t xml:space="preserve">Pirkėjui </w:t>
            </w:r>
            <w:r w:rsidR="00E571D9" w:rsidRPr="00F05032">
              <w:rPr>
                <w:rFonts w:ascii="Times New Roman" w:hAnsi="Times New Roman" w:cs="Times New Roman"/>
                <w:sz w:val="24"/>
                <w:szCs w:val="24"/>
                <w:lang w:val="lt-LT"/>
              </w:rPr>
              <w:t xml:space="preserve">(jeigu </w:t>
            </w:r>
            <w:r w:rsidR="00693779" w:rsidRPr="00F05032">
              <w:rPr>
                <w:rFonts w:ascii="Times New Roman" w:hAnsi="Times New Roman" w:cs="Times New Roman"/>
                <w:sz w:val="24"/>
                <w:szCs w:val="24"/>
                <w:lang w:val="lt-LT"/>
              </w:rPr>
              <w:t xml:space="preserve">pagal teisės aktus </w:t>
            </w:r>
            <w:r w:rsidR="00E571D9" w:rsidRPr="00F05032">
              <w:rPr>
                <w:rFonts w:ascii="Times New Roman" w:hAnsi="Times New Roman" w:cs="Times New Roman"/>
                <w:sz w:val="24"/>
                <w:szCs w:val="24"/>
                <w:lang w:val="lt-LT"/>
              </w:rPr>
              <w:t>taikomas</w:t>
            </w:r>
            <w:r w:rsidR="009F56AE">
              <w:rPr>
                <w:rFonts w:ascii="Times New Roman" w:hAnsi="Times New Roman" w:cs="Times New Roman"/>
                <w:sz w:val="24"/>
                <w:szCs w:val="24"/>
                <w:lang w:val="lt-LT"/>
              </w:rPr>
              <w:t xml:space="preserve"> </w:t>
            </w:r>
            <w:r w:rsidR="00E571D9" w:rsidRPr="00F05032">
              <w:rPr>
                <w:rFonts w:ascii="Times New Roman" w:hAnsi="Times New Roman" w:cs="Times New Roman"/>
                <w:sz w:val="24"/>
                <w:szCs w:val="24"/>
                <w:lang w:val="lt-LT"/>
              </w:rPr>
              <w:t xml:space="preserve">CE ženklinimas) </w:t>
            </w:r>
            <w:r w:rsidR="000C39BD" w:rsidRPr="00F05032">
              <w:rPr>
                <w:rFonts w:ascii="Times New Roman" w:hAnsi="Times New Roman" w:cs="Times New Roman"/>
                <w:sz w:val="24"/>
                <w:szCs w:val="24"/>
                <w:lang w:val="lt-LT"/>
              </w:rPr>
              <w:t xml:space="preserve">Prekių </w:t>
            </w:r>
            <w:r w:rsidR="00B01B6A">
              <w:rPr>
                <w:rFonts w:ascii="Times New Roman" w:hAnsi="Times New Roman" w:cs="Times New Roman"/>
                <w:sz w:val="24"/>
                <w:szCs w:val="24"/>
                <w:lang w:val="lt-LT"/>
              </w:rPr>
              <w:t xml:space="preserve">ir Įrangos </w:t>
            </w:r>
            <w:r w:rsidR="000C39BD" w:rsidRPr="00F05032">
              <w:rPr>
                <w:rFonts w:ascii="Times New Roman" w:hAnsi="Times New Roman" w:cs="Times New Roman"/>
                <w:sz w:val="24"/>
                <w:szCs w:val="24"/>
                <w:lang w:val="lt-LT"/>
              </w:rPr>
              <w:t>žymėjimą CE</w:t>
            </w:r>
            <w:r w:rsidR="00E571D9" w:rsidRPr="00F05032">
              <w:rPr>
                <w:rFonts w:ascii="Times New Roman" w:hAnsi="Times New Roman" w:cs="Times New Roman"/>
                <w:sz w:val="24"/>
                <w:szCs w:val="24"/>
                <w:lang w:val="lt-LT"/>
              </w:rPr>
              <w:t> </w:t>
            </w:r>
            <w:r w:rsidR="000C39BD" w:rsidRPr="00F05032">
              <w:rPr>
                <w:rFonts w:ascii="Times New Roman" w:hAnsi="Times New Roman" w:cs="Times New Roman"/>
                <w:sz w:val="24"/>
                <w:szCs w:val="24"/>
                <w:lang w:val="lt-LT"/>
              </w:rPr>
              <w:t>ženklu liudijančių galiojančių dokumentų (CE</w:t>
            </w:r>
            <w:r w:rsidR="00E571D9" w:rsidRPr="00F05032">
              <w:rPr>
                <w:rFonts w:ascii="Times New Roman" w:hAnsi="Times New Roman" w:cs="Times New Roman"/>
                <w:sz w:val="24"/>
                <w:szCs w:val="24"/>
                <w:lang w:val="lt-LT"/>
              </w:rPr>
              <w:t> </w:t>
            </w:r>
            <w:r w:rsidR="000C39BD" w:rsidRPr="00F05032">
              <w:rPr>
                <w:rFonts w:ascii="Times New Roman" w:hAnsi="Times New Roman" w:cs="Times New Roman"/>
                <w:sz w:val="24"/>
                <w:szCs w:val="24"/>
                <w:lang w:val="lt-LT"/>
              </w:rPr>
              <w:t xml:space="preserve">sertifikato arba EB atitikties deklaracijos) pagal Europos Parlamento ir Tarybos reglamentą (ES) 2017/746 dėl </w:t>
            </w:r>
            <w:r w:rsidR="000C39BD" w:rsidRPr="00890844">
              <w:rPr>
                <w:rFonts w:ascii="Times New Roman" w:hAnsi="Times New Roman" w:cs="Times New Roman"/>
                <w:i/>
                <w:iCs/>
                <w:sz w:val="24"/>
                <w:szCs w:val="24"/>
                <w:lang w:val="lt-LT"/>
              </w:rPr>
              <w:t>in vitro</w:t>
            </w:r>
            <w:r w:rsidR="000C39BD" w:rsidRPr="00F05032">
              <w:rPr>
                <w:rFonts w:ascii="Times New Roman" w:hAnsi="Times New Roman" w:cs="Times New Roman"/>
                <w:sz w:val="24"/>
                <w:szCs w:val="24"/>
                <w:lang w:val="lt-LT"/>
              </w:rPr>
              <w:t xml:space="preserve"> diagnostikos medicinos priemonių kopijas anglų kalba (kilus neaiškumams, Tiekėjo gali būti prašoma pateikti dokumentų vertimus į lietuvių kalbą). </w:t>
            </w:r>
            <w:r w:rsidR="00B01B6A" w:rsidRPr="00B01B6A">
              <w:rPr>
                <w:rFonts w:ascii="Times New Roman" w:hAnsi="Times New Roman" w:cs="Times New Roman"/>
                <w:sz w:val="24"/>
                <w:szCs w:val="24"/>
                <w:lang w:val="lt-LT"/>
              </w:rPr>
              <w:t xml:space="preserve">Jeigu tam tikroms </w:t>
            </w:r>
            <w:r w:rsidR="00B01B6A">
              <w:rPr>
                <w:rFonts w:ascii="Times New Roman" w:hAnsi="Times New Roman" w:cs="Times New Roman"/>
                <w:sz w:val="24"/>
                <w:szCs w:val="24"/>
                <w:lang w:val="lt-LT"/>
              </w:rPr>
              <w:t>P</w:t>
            </w:r>
            <w:r w:rsidR="00B01B6A" w:rsidRPr="00B01B6A">
              <w:rPr>
                <w:rFonts w:ascii="Times New Roman" w:hAnsi="Times New Roman" w:cs="Times New Roman"/>
                <w:sz w:val="24"/>
                <w:szCs w:val="24"/>
                <w:lang w:val="lt-LT"/>
              </w:rPr>
              <w:t xml:space="preserve">rekėms ir / ar </w:t>
            </w:r>
            <w:r w:rsidR="00B01B6A">
              <w:rPr>
                <w:rFonts w:ascii="Times New Roman" w:hAnsi="Times New Roman" w:cs="Times New Roman"/>
                <w:sz w:val="24"/>
                <w:szCs w:val="24"/>
                <w:lang w:val="lt-LT"/>
              </w:rPr>
              <w:t>Į</w:t>
            </w:r>
            <w:r w:rsidR="00B01B6A" w:rsidRPr="00B01B6A">
              <w:rPr>
                <w:rFonts w:ascii="Times New Roman" w:hAnsi="Times New Roman" w:cs="Times New Roman"/>
                <w:sz w:val="24"/>
                <w:szCs w:val="24"/>
                <w:lang w:val="lt-LT"/>
              </w:rPr>
              <w:t xml:space="preserve">rangai panaudai pagal teisės aktus CE ženklinimas netaikomas, </w:t>
            </w:r>
            <w:r w:rsidR="00B01B6A">
              <w:rPr>
                <w:rFonts w:ascii="Times New Roman" w:hAnsi="Times New Roman" w:cs="Times New Roman"/>
                <w:sz w:val="24"/>
                <w:szCs w:val="24"/>
                <w:lang w:val="lt-LT"/>
              </w:rPr>
              <w:t>T</w:t>
            </w:r>
            <w:r w:rsidR="00B01B6A" w:rsidRPr="00B01B6A">
              <w:rPr>
                <w:rFonts w:ascii="Times New Roman" w:hAnsi="Times New Roman" w:cs="Times New Roman"/>
                <w:sz w:val="24"/>
                <w:szCs w:val="24"/>
                <w:lang w:val="lt-LT"/>
              </w:rPr>
              <w:t xml:space="preserve">iekėjas privalo pateikti </w:t>
            </w:r>
            <w:r w:rsidR="00B01B6A">
              <w:rPr>
                <w:rFonts w:ascii="Times New Roman" w:hAnsi="Times New Roman" w:cs="Times New Roman"/>
                <w:sz w:val="24"/>
                <w:szCs w:val="24"/>
                <w:lang w:val="lt-LT"/>
              </w:rPr>
              <w:t xml:space="preserve">Pirkėjui </w:t>
            </w:r>
            <w:r w:rsidR="00B01B6A" w:rsidRPr="00B01B6A">
              <w:rPr>
                <w:rFonts w:ascii="Times New Roman" w:hAnsi="Times New Roman" w:cs="Times New Roman"/>
                <w:sz w:val="24"/>
                <w:szCs w:val="24"/>
                <w:lang w:val="lt-LT"/>
              </w:rPr>
              <w:t xml:space="preserve">laisvos formos </w:t>
            </w:r>
            <w:r w:rsidR="00B01B6A">
              <w:rPr>
                <w:rFonts w:ascii="Times New Roman" w:hAnsi="Times New Roman" w:cs="Times New Roman"/>
                <w:sz w:val="24"/>
                <w:szCs w:val="24"/>
                <w:lang w:val="lt-LT"/>
              </w:rPr>
              <w:t>P</w:t>
            </w:r>
            <w:r w:rsidR="00B01B6A" w:rsidRPr="00B01B6A">
              <w:rPr>
                <w:rFonts w:ascii="Times New Roman" w:hAnsi="Times New Roman" w:cs="Times New Roman"/>
                <w:sz w:val="24"/>
                <w:szCs w:val="24"/>
                <w:lang w:val="lt-LT"/>
              </w:rPr>
              <w:t xml:space="preserve">rekių / </w:t>
            </w:r>
            <w:r w:rsidR="00B01B6A">
              <w:rPr>
                <w:rFonts w:ascii="Times New Roman" w:hAnsi="Times New Roman" w:cs="Times New Roman"/>
                <w:sz w:val="24"/>
                <w:szCs w:val="24"/>
                <w:lang w:val="lt-LT"/>
              </w:rPr>
              <w:t>Į</w:t>
            </w:r>
            <w:r w:rsidR="00B01B6A" w:rsidRPr="00B01B6A">
              <w:rPr>
                <w:rFonts w:ascii="Times New Roman" w:hAnsi="Times New Roman" w:cs="Times New Roman"/>
                <w:sz w:val="24"/>
                <w:szCs w:val="24"/>
                <w:lang w:val="lt-LT"/>
              </w:rPr>
              <w:t>rangos gamintojo techniniais duomenimis pagrįstus paaiškinimus raštu, kodėl CE ženklinimas netaikomas.</w:t>
            </w:r>
          </w:p>
          <w:p w14:paraId="0EDC9E53" w14:textId="146B1A3A" w:rsidR="00957987" w:rsidRPr="007D57F5" w:rsidRDefault="00957987" w:rsidP="00B01B6A">
            <w:pPr>
              <w:spacing w:before="120" w:after="0" w:line="276" w:lineRule="auto"/>
              <w:jc w:val="both"/>
              <w:rPr>
                <w:rFonts w:ascii="Times New Roman" w:eastAsia="Arial Unicode MS" w:hAnsi="Times New Roman" w:cs="Times New Roman"/>
                <w:sz w:val="24"/>
                <w:szCs w:val="24"/>
                <w:bdr w:val="nil"/>
                <w:lang w:val="lt-LT" w:eastAsia="lt-LT"/>
              </w:rPr>
            </w:pPr>
            <w:r w:rsidRPr="007D57F5">
              <w:rPr>
                <w:rFonts w:ascii="Times New Roman" w:eastAsia="Arial Unicode MS" w:hAnsi="Times New Roman" w:cs="Times New Roman"/>
                <w:sz w:val="24"/>
                <w:szCs w:val="24"/>
                <w:bdr w:val="nil"/>
                <w:lang w:val="lt-LT" w:eastAsia="lt-LT"/>
              </w:rPr>
              <w:t xml:space="preserve">5.1.1.3. Tiekėjas įsipareigoja Įrangą pristatyti, paruošti, </w:t>
            </w:r>
            <w:r w:rsidR="00B80BB6">
              <w:rPr>
                <w:rFonts w:ascii="Times New Roman" w:eastAsia="Arial Unicode MS" w:hAnsi="Times New Roman" w:cs="Times New Roman"/>
                <w:sz w:val="24"/>
                <w:szCs w:val="24"/>
                <w:bdr w:val="nil"/>
                <w:lang w:val="lt-LT" w:eastAsia="lt-LT"/>
              </w:rPr>
              <w:t>sumontuoti</w:t>
            </w:r>
            <w:r w:rsidRPr="007D57F5">
              <w:rPr>
                <w:rFonts w:ascii="Times New Roman" w:eastAsia="Arial Unicode MS" w:hAnsi="Times New Roman" w:cs="Times New Roman"/>
                <w:sz w:val="24"/>
                <w:szCs w:val="24"/>
                <w:bdr w:val="nil"/>
                <w:lang w:val="lt-LT" w:eastAsia="lt-LT"/>
              </w:rPr>
              <w:t>, išbandyti, suderinti, jei reikia, atlikti tyrimų verifikavimą.</w:t>
            </w:r>
          </w:p>
          <w:p w14:paraId="40B29C6F" w14:textId="77777777" w:rsidR="00957987" w:rsidRPr="007D57F5" w:rsidRDefault="00957987" w:rsidP="00957987">
            <w:pPr>
              <w:spacing w:after="0" w:line="276" w:lineRule="auto"/>
              <w:jc w:val="both"/>
              <w:rPr>
                <w:rFonts w:ascii="Times New Roman" w:eastAsia="Arial Unicode MS" w:hAnsi="Times New Roman" w:cs="Times New Roman"/>
                <w:sz w:val="24"/>
                <w:szCs w:val="24"/>
                <w:bdr w:val="nil"/>
                <w:lang w:val="lt-LT" w:eastAsia="lt-LT"/>
              </w:rPr>
            </w:pPr>
          </w:p>
          <w:p w14:paraId="1F2836B4" w14:textId="27BCC996" w:rsidR="00957987" w:rsidRPr="007D57F5" w:rsidRDefault="00957987" w:rsidP="00812C5D">
            <w:pPr>
              <w:spacing w:line="276" w:lineRule="auto"/>
              <w:jc w:val="both"/>
              <w:rPr>
                <w:rFonts w:ascii="Times New Roman" w:eastAsia="Arial Unicode MS" w:hAnsi="Times New Roman" w:cs="Times New Roman"/>
                <w:sz w:val="24"/>
                <w:szCs w:val="24"/>
                <w:bdr w:val="nil"/>
                <w:lang w:val="lt-LT" w:eastAsia="lt-LT"/>
              </w:rPr>
            </w:pPr>
            <w:r w:rsidRPr="007D57F5">
              <w:rPr>
                <w:rFonts w:ascii="Times New Roman" w:eastAsia="Arial Unicode MS" w:hAnsi="Times New Roman" w:cs="Times New Roman"/>
                <w:sz w:val="24"/>
                <w:szCs w:val="24"/>
                <w:bdr w:val="nil"/>
                <w:lang w:val="lt-LT" w:eastAsia="lt-LT"/>
              </w:rPr>
              <w:t xml:space="preserve">5.1.1.4. Tiekėjas privalo numatyti visų nurodytų tyrimų verifikavimo procedūras bei nemokamai </w:t>
            </w:r>
            <w:r w:rsidRPr="007D57F5">
              <w:rPr>
                <w:rFonts w:ascii="Times New Roman" w:eastAsia="Arial Unicode MS" w:hAnsi="Times New Roman" w:cs="Times New Roman"/>
                <w:sz w:val="24"/>
                <w:szCs w:val="24"/>
                <w:bdr w:val="nil"/>
                <w:lang w:val="lt-LT" w:eastAsia="lt-LT"/>
              </w:rPr>
              <w:lastRenderedPageBreak/>
              <w:t>suteikti verifikavimui atlikti reikalingus reagentus ir papildomas priemones, jei siūlomas sprendimas (Prekės, panaudos sutarties pagrindu teikiama Įranga) iki šiol Pirkėjo nebuvo naudo</w:t>
            </w:r>
            <w:r w:rsidR="00585DAA">
              <w:rPr>
                <w:rFonts w:ascii="Times New Roman" w:eastAsia="Arial Unicode MS" w:hAnsi="Times New Roman" w:cs="Times New Roman"/>
                <w:sz w:val="24"/>
                <w:szCs w:val="24"/>
                <w:bdr w:val="nil"/>
                <w:lang w:val="lt-LT" w:eastAsia="lt-LT"/>
              </w:rPr>
              <w:t>tas</w:t>
            </w:r>
            <w:r w:rsidRPr="007D57F5">
              <w:rPr>
                <w:rFonts w:ascii="Times New Roman" w:eastAsia="Arial Unicode MS" w:hAnsi="Times New Roman" w:cs="Times New Roman"/>
                <w:sz w:val="24"/>
                <w:szCs w:val="24"/>
                <w:bdr w:val="nil"/>
                <w:lang w:val="lt-LT" w:eastAsia="lt-LT"/>
              </w:rPr>
              <w:t>.</w:t>
            </w:r>
          </w:p>
          <w:p w14:paraId="50195195" w14:textId="62354D1A" w:rsidR="00957987" w:rsidRPr="001224A6" w:rsidRDefault="00957987" w:rsidP="00957987">
            <w:pPr>
              <w:spacing w:line="276" w:lineRule="auto"/>
              <w:jc w:val="both"/>
              <w:rPr>
                <w:rFonts w:ascii="Times New Roman" w:eastAsia="Arial Unicode MS" w:hAnsi="Times New Roman" w:cs="Times New Roman"/>
                <w:sz w:val="24"/>
                <w:szCs w:val="24"/>
                <w:bdr w:val="nil"/>
                <w:lang w:val="lt-LT" w:eastAsia="lt-LT"/>
              </w:rPr>
            </w:pPr>
            <w:r w:rsidRPr="007D57F5">
              <w:rPr>
                <w:rFonts w:ascii="Times New Roman" w:eastAsia="Arial Unicode MS" w:hAnsi="Times New Roman" w:cs="Times New Roman"/>
                <w:sz w:val="24"/>
                <w:szCs w:val="24"/>
                <w:bdr w:val="nil"/>
                <w:lang w:val="lt-LT" w:eastAsia="lt-LT"/>
              </w:rPr>
              <w:t>5.1.1.5. Tiekėjas privalo savo sąskaita užtikrinti perduotos Įrangos techninę priežiūrą, galimų defektų ir / ar gedimų / sutrikimų šalinimą / remontą (įskaitant detalių keitimą) visą Sutarties</w:t>
            </w:r>
            <w:r>
              <w:rPr>
                <w:rFonts w:ascii="Times New Roman" w:eastAsia="Arial Unicode MS" w:hAnsi="Times New Roman" w:cs="Times New Roman"/>
                <w:sz w:val="24"/>
                <w:szCs w:val="24"/>
                <w:bdr w:val="nil"/>
                <w:lang w:val="lt-LT" w:eastAsia="lt-LT"/>
              </w:rPr>
              <w:t xml:space="preserve"> </w:t>
            </w:r>
            <w:r w:rsidRPr="007D57F5">
              <w:rPr>
                <w:rFonts w:ascii="Times New Roman" w:eastAsia="Arial Unicode MS" w:hAnsi="Times New Roman" w:cs="Times New Roman"/>
                <w:sz w:val="24"/>
                <w:szCs w:val="24"/>
                <w:bdr w:val="nil"/>
                <w:lang w:val="lt-LT" w:eastAsia="lt-LT"/>
              </w:rPr>
              <w:t xml:space="preserve">galiojimo </w:t>
            </w:r>
            <w:r w:rsidRPr="003C1038">
              <w:rPr>
                <w:rFonts w:ascii="Times New Roman" w:eastAsia="Arial Unicode MS" w:hAnsi="Times New Roman" w:cs="Times New Roman"/>
                <w:sz w:val="24"/>
                <w:szCs w:val="24"/>
                <w:bdr w:val="nil"/>
                <w:lang w:val="lt-LT" w:eastAsia="lt-LT"/>
              </w:rPr>
              <w:t>laikotarpį. Įranga turi būti periodiškai atnaujinama</w:t>
            </w:r>
            <w:r w:rsidR="00A245DA" w:rsidRPr="003C1038">
              <w:rPr>
                <w:rFonts w:ascii="Times New Roman" w:eastAsia="Arial Unicode MS" w:hAnsi="Times New Roman" w:cs="Times New Roman"/>
                <w:sz w:val="24"/>
                <w:szCs w:val="24"/>
                <w:bdr w:val="nil"/>
                <w:lang w:val="lt-LT" w:eastAsia="lt-LT"/>
              </w:rPr>
              <w:t xml:space="preserve"> </w:t>
            </w:r>
            <w:r w:rsidR="00A245DA" w:rsidRPr="003C1038">
              <w:rPr>
                <w:rFonts w:ascii="Times New Roman" w:eastAsia="Arial Unicode MS" w:hAnsi="Times New Roman" w:cs="Times New Roman"/>
                <w:sz w:val="24"/>
                <w:szCs w:val="24"/>
                <w:u w:val="single"/>
                <w:bdr w:val="nil"/>
                <w:lang w:val="lt-LT" w:eastAsia="lt-LT"/>
              </w:rPr>
              <w:t>p</w:t>
            </w:r>
            <w:r w:rsidR="00A245DA" w:rsidRPr="003C1038">
              <w:rPr>
                <w:rFonts w:ascii="Times New Roman" w:eastAsia="Arial Unicode MS" w:hAnsi="Times New Roman" w:cs="Times New Roman"/>
                <w:i/>
                <w:iCs/>
                <w:sz w:val="24"/>
                <w:szCs w:val="24"/>
                <w:u w:val="single"/>
                <w:bdr w:val="nil"/>
                <w:lang w:val="lt-LT" w:eastAsia="lt-LT"/>
              </w:rPr>
              <w:t>agal gamintojo rekomendacijas</w:t>
            </w:r>
            <w:r w:rsidRPr="003C1038">
              <w:rPr>
                <w:rFonts w:ascii="Times New Roman" w:eastAsia="Arial Unicode MS" w:hAnsi="Times New Roman" w:cs="Times New Roman"/>
                <w:sz w:val="24"/>
                <w:szCs w:val="24"/>
                <w:bdr w:val="nil"/>
                <w:lang w:val="lt-LT" w:eastAsia="lt-LT"/>
              </w:rPr>
              <w:t>, kad būtų techniškai pajėgi atlikti visus Techninėje specifikacijoje nurodytus tyrimus. Tiekėjas turi užtikrinti, kad techninis aptarnavimas</w:t>
            </w:r>
            <w:r w:rsidRPr="001224A6">
              <w:rPr>
                <w:rFonts w:ascii="Times New Roman" w:eastAsia="Arial Unicode MS" w:hAnsi="Times New Roman" w:cs="Times New Roman"/>
                <w:sz w:val="24"/>
                <w:szCs w:val="24"/>
                <w:bdr w:val="nil"/>
                <w:lang w:val="lt-LT" w:eastAsia="lt-LT"/>
              </w:rPr>
              <w:t xml:space="preserve"> būtų atliekamas tik kvalifikuoto (-ų) specialisto (-ų).</w:t>
            </w:r>
          </w:p>
          <w:p w14:paraId="0652DF75" w14:textId="00952B55" w:rsidR="00B22D8A" w:rsidRDefault="00957987" w:rsidP="00B22D8A">
            <w:pPr>
              <w:spacing w:line="276" w:lineRule="auto"/>
              <w:jc w:val="both"/>
              <w:rPr>
                <w:rFonts w:ascii="Times New Roman" w:eastAsia="Arial Unicode MS" w:hAnsi="Times New Roman" w:cs="Times New Roman"/>
                <w:sz w:val="24"/>
                <w:szCs w:val="24"/>
                <w:bdr w:val="nil"/>
                <w:lang w:val="lt-LT" w:eastAsia="lt-LT"/>
              </w:rPr>
            </w:pPr>
            <w:r w:rsidRPr="001224A6">
              <w:rPr>
                <w:rFonts w:ascii="Times New Roman" w:eastAsia="Arial Unicode MS" w:hAnsi="Times New Roman" w:cs="Times New Roman"/>
                <w:sz w:val="24"/>
                <w:szCs w:val="24"/>
                <w:bdr w:val="nil"/>
                <w:lang w:val="lt-LT" w:eastAsia="lt-LT"/>
              </w:rPr>
              <w:t xml:space="preserve">5.1.1.6. </w:t>
            </w:r>
            <w:r w:rsidR="00B22D8A" w:rsidRPr="001224A6">
              <w:rPr>
                <w:rFonts w:ascii="Times New Roman" w:eastAsia="Arial Unicode MS" w:hAnsi="Times New Roman" w:cs="Times New Roman"/>
                <w:sz w:val="24"/>
                <w:szCs w:val="24"/>
                <w:bdr w:val="nil"/>
                <w:lang w:val="lt-LT" w:eastAsia="lt-LT"/>
              </w:rPr>
              <w:t xml:space="preserve">Tiekėjas techninės priežiūros paslaugas suteikia gavus pranešimą apie Įrangos darbo defektą ir / ar gedimą / sutrikimą, nedelsiant prisijungiant prie Įrangos nuotoliniu būdu. Nepavykus pašalinti defekto ir / ar gedimo / sutrikimo nuotoliniu būdu, Tiekėjas privalo atvykti į Įrangos naudojimo vietą ne vėliau kaip per </w:t>
            </w:r>
            <w:r w:rsidR="001224A6" w:rsidRPr="001224A6">
              <w:rPr>
                <w:rFonts w:ascii="Times New Roman" w:eastAsia="Arial Unicode MS" w:hAnsi="Times New Roman" w:cs="Times New Roman"/>
                <w:sz w:val="24"/>
                <w:szCs w:val="24"/>
                <w:bdr w:val="nil"/>
                <w:lang w:val="lt-LT" w:eastAsia="lt-LT"/>
              </w:rPr>
              <w:t>2</w:t>
            </w:r>
            <w:r w:rsidR="00B22D8A" w:rsidRPr="001224A6">
              <w:rPr>
                <w:rFonts w:ascii="Times New Roman" w:eastAsia="Arial Unicode MS" w:hAnsi="Times New Roman" w:cs="Times New Roman"/>
                <w:sz w:val="24"/>
                <w:szCs w:val="24"/>
                <w:bdr w:val="nil"/>
                <w:lang w:val="lt-LT" w:eastAsia="lt-LT"/>
              </w:rPr>
              <w:t>4 valandas nuo to momento, kai paaiškėja, kad Įrangos neįmanoma sutaisyti nuotoliniu būdu. Įrangos defektai ir / ar gedimai / sutrikimai turi būti visiškai pašalinti per 24 valandas (nepriklausomai nuo to, ar defektų ir / ar gedimų / sutrikimų šalinimas atliekamas nuotoliniu būdu ar Įrangos naudojimo vietoje), o, nesant galimybės to padaryti per 24 valandas, Tiekėjas privalo kaip įmanoma skubiau sugedusią (netinkamai veikiančią) Įrangą pakeisti lygiaverte, kol Įranga bus sutaisyta. Tiekėjui nepagrįstai delsiant pašalinti defektus ir / ar gedimus / sutrikimus ar viršijus šiame punkte nustatytus terminus, Pirkėjas turi teisę į nuostolių, atsiradusių dėl nepagrįstai ilgo Prekių ir / ar Įrangos funkcionalumo apribojimo, atlyginimą.</w:t>
            </w:r>
          </w:p>
          <w:p w14:paraId="5AADCAB2" w14:textId="45A5D7C1" w:rsidR="00812C5D" w:rsidRPr="00812C5D" w:rsidRDefault="00812C5D" w:rsidP="009A58B0">
            <w:pPr>
              <w:spacing w:after="0" w:line="276" w:lineRule="auto"/>
              <w:jc w:val="both"/>
              <w:rPr>
                <w:rFonts w:ascii="Times New Roman" w:hAnsi="Times New Roman" w:cs="Times New Roman"/>
                <w:sz w:val="24"/>
                <w:szCs w:val="24"/>
                <w:lang w:val="lt-LT"/>
              </w:rPr>
            </w:pPr>
            <w:r w:rsidRPr="00812C5D">
              <w:rPr>
                <w:rFonts w:ascii="Times New Roman" w:hAnsi="Times New Roman" w:cs="Times New Roman"/>
                <w:sz w:val="24"/>
                <w:szCs w:val="24"/>
                <w:lang w:val="lt-LT"/>
              </w:rPr>
              <w:t>5.1.1</w:t>
            </w:r>
            <w:r w:rsidRPr="00812C5D">
              <w:rPr>
                <w:rFonts w:ascii="Times New Roman" w:hAnsi="Times New Roman" w:cs="Times New Roman"/>
                <w:sz w:val="24"/>
                <w:szCs w:val="24"/>
                <w:lang w:val="de-DE"/>
              </w:rPr>
              <w:t>.7</w:t>
            </w:r>
            <w:r w:rsidRPr="00812C5D">
              <w:rPr>
                <w:rFonts w:ascii="Times New Roman" w:hAnsi="Times New Roman" w:cs="Times New Roman"/>
                <w:sz w:val="24"/>
                <w:szCs w:val="24"/>
                <w:lang w:val="lt-LT"/>
              </w:rPr>
              <w:t>. Kartu su Įranga Tiekėjas privalo pateikti šiuos dokumentus:</w:t>
            </w:r>
          </w:p>
          <w:p w14:paraId="58460067" w14:textId="77777777" w:rsidR="00812C5D" w:rsidRPr="00812C5D" w:rsidRDefault="00812C5D" w:rsidP="009A58B0">
            <w:pPr>
              <w:spacing w:after="0" w:line="276" w:lineRule="auto"/>
              <w:jc w:val="both"/>
              <w:rPr>
                <w:rFonts w:ascii="Times New Roman" w:hAnsi="Times New Roman" w:cs="Times New Roman"/>
                <w:sz w:val="24"/>
                <w:szCs w:val="24"/>
                <w:lang w:val="lt-LT"/>
              </w:rPr>
            </w:pPr>
            <w:r w:rsidRPr="00812C5D">
              <w:rPr>
                <w:rFonts w:ascii="Times New Roman" w:hAnsi="Times New Roman" w:cs="Times New Roman"/>
                <w:sz w:val="24"/>
                <w:szCs w:val="24"/>
                <w:lang w:val="lt-LT"/>
              </w:rPr>
              <w:t>5.1.1.7.1. naudojimosi Įranga instrukciją lietuvių ir anglų kalbomis;</w:t>
            </w:r>
          </w:p>
          <w:p w14:paraId="108A6549" w14:textId="77777777" w:rsidR="00812C5D" w:rsidRPr="00812C5D" w:rsidRDefault="00812C5D" w:rsidP="009A58B0">
            <w:pPr>
              <w:spacing w:after="0" w:line="276" w:lineRule="auto"/>
              <w:jc w:val="both"/>
              <w:rPr>
                <w:rFonts w:ascii="Times New Roman" w:hAnsi="Times New Roman" w:cs="Times New Roman"/>
                <w:sz w:val="24"/>
                <w:szCs w:val="24"/>
                <w:lang w:val="lt-LT"/>
              </w:rPr>
            </w:pPr>
            <w:r w:rsidRPr="00812C5D">
              <w:rPr>
                <w:rFonts w:ascii="Times New Roman" w:hAnsi="Times New Roman" w:cs="Times New Roman"/>
                <w:sz w:val="24"/>
                <w:szCs w:val="24"/>
                <w:lang w:val="lt-LT"/>
              </w:rPr>
              <w:t>5.1.1.7.2. Įrangos techninį pasą;</w:t>
            </w:r>
          </w:p>
          <w:p w14:paraId="285C4A48" w14:textId="77777777" w:rsidR="00812C5D" w:rsidRPr="00812C5D" w:rsidRDefault="00812C5D" w:rsidP="009A58B0">
            <w:pPr>
              <w:spacing w:after="0" w:line="276" w:lineRule="auto"/>
              <w:jc w:val="both"/>
              <w:rPr>
                <w:rFonts w:ascii="Times New Roman" w:hAnsi="Times New Roman" w:cs="Times New Roman"/>
                <w:sz w:val="24"/>
                <w:szCs w:val="24"/>
                <w:lang w:val="lt-LT"/>
              </w:rPr>
            </w:pPr>
            <w:r w:rsidRPr="00812C5D">
              <w:rPr>
                <w:rFonts w:ascii="Times New Roman" w:hAnsi="Times New Roman" w:cs="Times New Roman"/>
                <w:sz w:val="24"/>
                <w:szCs w:val="24"/>
                <w:lang w:val="lt-LT"/>
              </w:rPr>
              <w:t xml:space="preserve">5.1.1.7.3. pilną darbo su Įranga vadovą lietuvių ir anglų kalbomis; </w:t>
            </w:r>
          </w:p>
          <w:p w14:paraId="779A7ECD" w14:textId="77777777" w:rsidR="00812C5D" w:rsidRPr="00812C5D" w:rsidRDefault="00812C5D" w:rsidP="009A58B0">
            <w:pPr>
              <w:spacing w:after="0" w:line="276" w:lineRule="auto"/>
              <w:jc w:val="both"/>
              <w:rPr>
                <w:rFonts w:ascii="Times New Roman" w:hAnsi="Times New Roman" w:cs="Times New Roman"/>
                <w:sz w:val="24"/>
                <w:szCs w:val="24"/>
                <w:lang w:val="lt-LT"/>
              </w:rPr>
            </w:pPr>
            <w:r w:rsidRPr="00812C5D">
              <w:rPr>
                <w:rFonts w:ascii="Times New Roman" w:hAnsi="Times New Roman" w:cs="Times New Roman"/>
                <w:sz w:val="24"/>
                <w:szCs w:val="24"/>
                <w:lang w:val="lt-LT"/>
              </w:rPr>
              <w:t xml:space="preserve">5.1.1.7.4. tyrimų protokolus, aprašymus, naudojimo instrukcijas, saugos duomenų lapus ir kitą su tyrimo procesu susijusią svarbią informaciją </w:t>
            </w:r>
            <w:r w:rsidRPr="00812C5D">
              <w:rPr>
                <w:rFonts w:ascii="Times New Roman" w:hAnsi="Times New Roman" w:cs="Times New Roman"/>
                <w:sz w:val="24"/>
                <w:szCs w:val="24"/>
                <w:lang w:val="lt-LT"/>
              </w:rPr>
              <w:lastRenderedPageBreak/>
              <w:t>lietuvių ir anglų kalbomis (esant gamintojo pakeitimams – dokumentai skubiai atnaujinami);</w:t>
            </w:r>
          </w:p>
          <w:p w14:paraId="7CFF65B8" w14:textId="77777777" w:rsidR="00812C5D" w:rsidRPr="00812C5D" w:rsidRDefault="00812C5D" w:rsidP="009A58B0">
            <w:pPr>
              <w:spacing w:after="0" w:line="276" w:lineRule="auto"/>
              <w:jc w:val="both"/>
              <w:rPr>
                <w:rFonts w:ascii="Times New Roman" w:hAnsi="Times New Roman" w:cs="Times New Roman"/>
                <w:sz w:val="24"/>
                <w:szCs w:val="24"/>
                <w:lang w:val="lt-LT"/>
              </w:rPr>
            </w:pPr>
            <w:r w:rsidRPr="00812C5D">
              <w:rPr>
                <w:rFonts w:ascii="Times New Roman" w:hAnsi="Times New Roman" w:cs="Times New Roman"/>
                <w:sz w:val="24"/>
                <w:szCs w:val="24"/>
                <w:lang w:val="lt-LT"/>
              </w:rPr>
              <w:t>5.1.1.7.5. detalų, laboratorijos personalui priskirtą atlikti Įrangos priežiūros planą, atliekamas procedūras – kasdienines, savaitines, mėnesines – bei joms atlikti sunaudojamas priemones (pagal gamintojo instrukcijas) ir nustatytą / skiriamą laiką;</w:t>
            </w:r>
          </w:p>
          <w:p w14:paraId="6CEE4FBC" w14:textId="77777777" w:rsidR="00812C5D" w:rsidRPr="00812C5D" w:rsidRDefault="00812C5D" w:rsidP="009A58B0">
            <w:pPr>
              <w:spacing w:after="0" w:line="276" w:lineRule="auto"/>
              <w:jc w:val="both"/>
              <w:rPr>
                <w:rFonts w:ascii="Times New Roman" w:hAnsi="Times New Roman" w:cs="Times New Roman"/>
                <w:sz w:val="24"/>
                <w:szCs w:val="24"/>
                <w:lang w:val="lt-LT"/>
              </w:rPr>
            </w:pPr>
            <w:r w:rsidRPr="00812C5D">
              <w:rPr>
                <w:rFonts w:ascii="Times New Roman" w:hAnsi="Times New Roman" w:cs="Times New Roman"/>
                <w:sz w:val="24"/>
                <w:szCs w:val="24"/>
                <w:lang w:val="lt-LT"/>
              </w:rPr>
              <w:t>5.1.1.7.6. Prekių naudojimo instrukcijas, darbo metodikos bei saugos duomenų lapus ir kitus gamintojo dokumentus, kuriuose būtų nurodyti specifiniai reikalavimai paruošimui, laikymui, naudojimui (lietuvių ir anglų kalbomis); Prekių katalogus (lietuvių ir anglų kalbomis).</w:t>
            </w:r>
          </w:p>
          <w:p w14:paraId="0D75BDEF" w14:textId="7EF4CC6B" w:rsidR="00812C5D" w:rsidRPr="00812C5D" w:rsidRDefault="00812C5D" w:rsidP="00C5731C">
            <w:pPr>
              <w:spacing w:line="276" w:lineRule="auto"/>
              <w:jc w:val="both"/>
              <w:rPr>
                <w:rFonts w:ascii="Times New Roman" w:hAnsi="Times New Roman" w:cs="Times New Roman"/>
                <w:sz w:val="24"/>
                <w:szCs w:val="24"/>
                <w:lang w:val="lt-LT"/>
              </w:rPr>
            </w:pPr>
            <w:r w:rsidRPr="00812C5D">
              <w:rPr>
                <w:rFonts w:ascii="Times New Roman" w:hAnsi="Times New Roman" w:cs="Times New Roman"/>
                <w:sz w:val="24"/>
                <w:szCs w:val="24"/>
                <w:lang w:val="lt-LT"/>
              </w:rPr>
              <w:t>5.1.1.</w:t>
            </w:r>
            <w:r w:rsidR="00695A96">
              <w:rPr>
                <w:rFonts w:ascii="Times New Roman" w:hAnsi="Times New Roman" w:cs="Times New Roman"/>
                <w:sz w:val="24"/>
                <w:szCs w:val="24"/>
                <w:lang w:val="lt-LT"/>
              </w:rPr>
              <w:t>7</w:t>
            </w:r>
            <w:r w:rsidRPr="00812C5D">
              <w:rPr>
                <w:rFonts w:ascii="Times New Roman" w:hAnsi="Times New Roman" w:cs="Times New Roman"/>
                <w:sz w:val="24"/>
                <w:szCs w:val="24"/>
                <w:lang w:val="lt-LT"/>
              </w:rPr>
              <w:t>. Tiekėjas privalo skubiai informuoti Pirkėją (pateikti detalią informaciją) apie Įrangos pakeitimus, atnaujinimus, įtaką pacientų tyrimų rezultatams, taip pat privalo atlikti gamintojo pateiktus / numatytus programinės įrangos versijų pakeitimus / atnaujinimus.</w:t>
            </w:r>
          </w:p>
          <w:p w14:paraId="79043D2E" w14:textId="62DBA38A" w:rsidR="00812C5D" w:rsidRPr="00812C5D" w:rsidRDefault="00812C5D" w:rsidP="00812C5D">
            <w:pPr>
              <w:spacing w:line="276" w:lineRule="auto"/>
              <w:jc w:val="both"/>
              <w:rPr>
                <w:rFonts w:ascii="Times New Roman" w:hAnsi="Times New Roman" w:cs="Times New Roman"/>
                <w:sz w:val="24"/>
                <w:szCs w:val="24"/>
                <w:lang w:val="lt-LT"/>
              </w:rPr>
            </w:pPr>
            <w:r w:rsidRPr="00812C5D">
              <w:rPr>
                <w:rFonts w:ascii="Times New Roman" w:hAnsi="Times New Roman" w:cs="Times New Roman"/>
                <w:sz w:val="24"/>
                <w:szCs w:val="24"/>
                <w:lang w:val="lt-LT"/>
              </w:rPr>
              <w:t>5.1.1.</w:t>
            </w:r>
            <w:r w:rsidR="00695A96">
              <w:rPr>
                <w:rFonts w:ascii="Times New Roman" w:hAnsi="Times New Roman" w:cs="Times New Roman"/>
                <w:sz w:val="24"/>
                <w:szCs w:val="24"/>
                <w:lang w:val="lt-LT"/>
              </w:rPr>
              <w:t>8</w:t>
            </w:r>
            <w:r w:rsidRPr="00812C5D">
              <w:rPr>
                <w:rFonts w:ascii="Times New Roman" w:hAnsi="Times New Roman" w:cs="Times New Roman"/>
                <w:sz w:val="24"/>
                <w:szCs w:val="24"/>
                <w:lang w:val="lt-LT"/>
              </w:rPr>
              <w:t>. Tiekėjas turi apmokyti Pirkėjo personalą dirbti su Įranga.</w:t>
            </w:r>
          </w:p>
          <w:p w14:paraId="32AC193B" w14:textId="3A162A9E" w:rsidR="00812C5D" w:rsidRPr="00812C5D" w:rsidRDefault="00812C5D" w:rsidP="00812C5D">
            <w:pPr>
              <w:spacing w:line="276" w:lineRule="auto"/>
              <w:jc w:val="both"/>
              <w:rPr>
                <w:rFonts w:ascii="Times New Roman" w:hAnsi="Times New Roman" w:cs="Times New Roman"/>
                <w:sz w:val="24"/>
                <w:szCs w:val="24"/>
                <w:lang w:val="lt-LT"/>
              </w:rPr>
            </w:pPr>
            <w:r w:rsidRPr="00812C5D">
              <w:rPr>
                <w:rFonts w:ascii="Times New Roman" w:hAnsi="Times New Roman" w:cs="Times New Roman"/>
                <w:sz w:val="24"/>
                <w:szCs w:val="24"/>
                <w:lang w:val="lt-LT"/>
              </w:rPr>
              <w:t>5.1.1.</w:t>
            </w:r>
            <w:r w:rsidR="00695A96">
              <w:rPr>
                <w:rFonts w:ascii="Times New Roman" w:hAnsi="Times New Roman" w:cs="Times New Roman"/>
                <w:sz w:val="24"/>
                <w:szCs w:val="24"/>
                <w:lang w:val="lt-LT"/>
              </w:rPr>
              <w:t>9</w:t>
            </w:r>
            <w:r w:rsidRPr="00812C5D">
              <w:rPr>
                <w:rFonts w:ascii="Times New Roman" w:hAnsi="Times New Roman" w:cs="Times New Roman"/>
                <w:sz w:val="24"/>
                <w:szCs w:val="24"/>
                <w:lang w:val="lt-LT"/>
              </w:rPr>
              <w:t xml:space="preserve">. Tiekėjas </w:t>
            </w:r>
            <w:r w:rsidR="00C5731C">
              <w:rPr>
                <w:rFonts w:ascii="Times New Roman" w:hAnsi="Times New Roman" w:cs="Times New Roman"/>
                <w:sz w:val="24"/>
                <w:szCs w:val="24"/>
                <w:lang w:val="lt-LT"/>
              </w:rPr>
              <w:t xml:space="preserve">Sutarties galiojimo laikotarpiu </w:t>
            </w:r>
            <w:r w:rsidRPr="00812C5D">
              <w:rPr>
                <w:rFonts w:ascii="Times New Roman" w:hAnsi="Times New Roman" w:cs="Times New Roman"/>
                <w:sz w:val="24"/>
                <w:szCs w:val="24"/>
                <w:lang w:val="lt-LT"/>
              </w:rPr>
              <w:t>garantuoja nuolatinį nemokamą Pirkėjo personalo konsultavimą techniniais, metodiniais bei Prekių naudojimo klausimais.</w:t>
            </w:r>
          </w:p>
          <w:p w14:paraId="1647C0AF" w14:textId="2764C00C" w:rsidR="006C439D" w:rsidRDefault="006C439D" w:rsidP="004A18C1">
            <w:pPr>
              <w:spacing w:line="276" w:lineRule="auto"/>
              <w:jc w:val="both"/>
              <w:rPr>
                <w:rFonts w:ascii="Times New Roman" w:hAnsi="Times New Roman" w:cs="Times New Roman"/>
                <w:sz w:val="24"/>
                <w:szCs w:val="24"/>
                <w:lang w:val="lt-LT"/>
              </w:rPr>
            </w:pPr>
            <w:r w:rsidRPr="000065C4">
              <w:rPr>
                <w:rFonts w:ascii="Times New Roman" w:hAnsi="Times New Roman" w:cs="Times New Roman"/>
                <w:sz w:val="24"/>
                <w:szCs w:val="24"/>
                <w:lang w:val="lt-LT"/>
              </w:rPr>
              <w:t>5.1.1.</w:t>
            </w:r>
            <w:r w:rsidR="00812C5D" w:rsidRPr="000065C4">
              <w:rPr>
                <w:rFonts w:ascii="Times New Roman" w:hAnsi="Times New Roman" w:cs="Times New Roman"/>
                <w:sz w:val="24"/>
                <w:szCs w:val="24"/>
                <w:lang w:val="lt-LT"/>
              </w:rPr>
              <w:t>1</w:t>
            </w:r>
            <w:r w:rsidR="00695A96">
              <w:rPr>
                <w:rFonts w:ascii="Times New Roman" w:hAnsi="Times New Roman" w:cs="Times New Roman"/>
                <w:sz w:val="24"/>
                <w:szCs w:val="24"/>
                <w:lang w:val="lt-LT"/>
              </w:rPr>
              <w:t>0</w:t>
            </w:r>
            <w:r w:rsidRPr="000065C4">
              <w:rPr>
                <w:rFonts w:ascii="Times New Roman" w:hAnsi="Times New Roman" w:cs="Times New Roman"/>
                <w:sz w:val="24"/>
                <w:szCs w:val="24"/>
                <w:lang w:val="lt-LT"/>
              </w:rPr>
              <w:t xml:space="preserve">. </w:t>
            </w:r>
            <w:r w:rsidR="00FD3467" w:rsidRPr="000065C4">
              <w:rPr>
                <w:rFonts w:ascii="Times New Roman" w:hAnsi="Times New Roman" w:cs="Times New Roman"/>
                <w:sz w:val="24"/>
                <w:szCs w:val="24"/>
                <w:lang w:val="lt-LT"/>
              </w:rPr>
              <w:t xml:space="preserve">Ant </w:t>
            </w:r>
            <w:r w:rsidRPr="000065C4">
              <w:rPr>
                <w:rFonts w:ascii="Times New Roman" w:hAnsi="Times New Roman" w:cs="Times New Roman"/>
                <w:sz w:val="24"/>
                <w:szCs w:val="24"/>
                <w:lang w:val="lt-LT"/>
              </w:rPr>
              <w:t>pristatom</w:t>
            </w:r>
            <w:r w:rsidR="00FD3467" w:rsidRPr="000065C4">
              <w:rPr>
                <w:rFonts w:ascii="Times New Roman" w:hAnsi="Times New Roman" w:cs="Times New Roman"/>
                <w:sz w:val="24"/>
                <w:szCs w:val="24"/>
                <w:lang w:val="lt-LT"/>
              </w:rPr>
              <w:t>ų</w:t>
            </w:r>
            <w:r w:rsidRPr="000065C4">
              <w:rPr>
                <w:rFonts w:ascii="Times New Roman" w:hAnsi="Times New Roman" w:cs="Times New Roman"/>
                <w:sz w:val="24"/>
                <w:szCs w:val="24"/>
                <w:lang w:val="lt-LT"/>
              </w:rPr>
              <w:t xml:space="preserve"> Prek</w:t>
            </w:r>
            <w:r w:rsidR="00FD3467" w:rsidRPr="000065C4">
              <w:rPr>
                <w:rFonts w:ascii="Times New Roman" w:hAnsi="Times New Roman" w:cs="Times New Roman"/>
                <w:sz w:val="24"/>
                <w:szCs w:val="24"/>
                <w:lang w:val="lt-LT"/>
              </w:rPr>
              <w:t>ių pakuočių turi būti nurodyta pagaminimo data ir</w:t>
            </w:r>
            <w:r w:rsidR="00771068">
              <w:rPr>
                <w:rFonts w:ascii="Times New Roman" w:hAnsi="Times New Roman" w:cs="Times New Roman"/>
                <w:sz w:val="24"/>
                <w:szCs w:val="24"/>
                <w:lang w:val="lt-LT"/>
              </w:rPr>
              <w:t> </w:t>
            </w:r>
            <w:r w:rsidR="00FD3467" w:rsidRPr="000065C4">
              <w:rPr>
                <w:rFonts w:ascii="Times New Roman" w:hAnsi="Times New Roman" w:cs="Times New Roman"/>
                <w:sz w:val="24"/>
                <w:szCs w:val="24"/>
                <w:lang w:val="lt-LT"/>
              </w:rPr>
              <w:t>/</w:t>
            </w:r>
            <w:r w:rsidR="00771068">
              <w:rPr>
                <w:rFonts w:ascii="Times New Roman" w:hAnsi="Times New Roman" w:cs="Times New Roman"/>
                <w:sz w:val="24"/>
                <w:szCs w:val="24"/>
                <w:lang w:val="lt-LT"/>
              </w:rPr>
              <w:t> </w:t>
            </w:r>
            <w:r w:rsidR="00FD3467" w:rsidRPr="000065C4">
              <w:rPr>
                <w:rFonts w:ascii="Times New Roman" w:hAnsi="Times New Roman" w:cs="Times New Roman"/>
                <w:sz w:val="24"/>
                <w:szCs w:val="24"/>
                <w:lang w:val="lt-LT"/>
              </w:rPr>
              <w:t>ar tinkamumo naudoti terminas</w:t>
            </w:r>
            <w:r w:rsidR="00D10727" w:rsidRPr="000065C4">
              <w:rPr>
                <w:rFonts w:ascii="Times New Roman" w:hAnsi="Times New Roman" w:cs="Times New Roman"/>
                <w:sz w:val="24"/>
                <w:szCs w:val="24"/>
                <w:lang w:val="lt-LT"/>
              </w:rPr>
              <w:t xml:space="preserve"> (</w:t>
            </w:r>
            <w:r w:rsidR="00890844" w:rsidRPr="000065C4">
              <w:rPr>
                <w:rFonts w:ascii="Times New Roman" w:hAnsi="Times New Roman" w:cs="Times New Roman"/>
                <w:sz w:val="24"/>
                <w:szCs w:val="24"/>
                <w:lang w:val="lt-LT"/>
              </w:rPr>
              <w:t>p</w:t>
            </w:r>
            <w:r w:rsidR="00D10727" w:rsidRPr="000065C4">
              <w:rPr>
                <w:rFonts w:ascii="Times New Roman" w:hAnsi="Times New Roman" w:cs="Times New Roman"/>
                <w:sz w:val="24"/>
                <w:szCs w:val="24"/>
                <w:lang w:val="lt-LT"/>
              </w:rPr>
              <w:t xml:space="preserve">ristatomų </w:t>
            </w:r>
            <w:r w:rsidR="00890844" w:rsidRPr="000065C4">
              <w:rPr>
                <w:rFonts w:ascii="Times New Roman" w:hAnsi="Times New Roman" w:cs="Times New Roman"/>
                <w:sz w:val="24"/>
                <w:szCs w:val="24"/>
                <w:lang w:val="lt-LT"/>
              </w:rPr>
              <w:t>Prekių</w:t>
            </w:r>
            <w:r w:rsidR="00D10727" w:rsidRPr="000065C4">
              <w:rPr>
                <w:rFonts w:ascii="Times New Roman" w:hAnsi="Times New Roman" w:cs="Times New Roman"/>
                <w:sz w:val="24"/>
                <w:szCs w:val="24"/>
                <w:lang w:val="lt-LT"/>
              </w:rPr>
              <w:t xml:space="preserve"> galiojimo terminas, nurodytas ant pakuotės, turi būti ne trumpesnis nei </w:t>
            </w:r>
            <w:r w:rsidR="000065C4" w:rsidRPr="000065C4">
              <w:rPr>
                <w:rFonts w:ascii="Times New Roman" w:hAnsi="Times New Roman" w:cs="Times New Roman"/>
                <w:sz w:val="24"/>
                <w:szCs w:val="24"/>
                <w:lang w:val="lt-LT"/>
              </w:rPr>
              <w:t>6</w:t>
            </w:r>
            <w:r w:rsidR="00D10727" w:rsidRPr="000065C4">
              <w:rPr>
                <w:rFonts w:ascii="Times New Roman" w:hAnsi="Times New Roman" w:cs="Times New Roman"/>
                <w:sz w:val="24"/>
                <w:szCs w:val="24"/>
                <w:lang w:val="lt-LT"/>
              </w:rPr>
              <w:t xml:space="preserve"> mėn</w:t>
            </w:r>
            <w:r w:rsidR="00771068">
              <w:rPr>
                <w:rFonts w:ascii="Times New Roman" w:hAnsi="Times New Roman" w:cs="Times New Roman"/>
                <w:sz w:val="24"/>
                <w:szCs w:val="24"/>
                <w:lang w:val="lt-LT"/>
              </w:rPr>
              <w:t>esiai</w:t>
            </w:r>
            <w:r w:rsidR="00D10727" w:rsidRPr="000065C4">
              <w:rPr>
                <w:rFonts w:ascii="Times New Roman" w:hAnsi="Times New Roman" w:cs="Times New Roman"/>
                <w:sz w:val="24"/>
                <w:szCs w:val="24"/>
                <w:lang w:val="lt-LT"/>
              </w:rPr>
              <w:t>)</w:t>
            </w:r>
            <w:r w:rsidR="00FD3467" w:rsidRPr="000065C4">
              <w:rPr>
                <w:rFonts w:ascii="Times New Roman" w:hAnsi="Times New Roman" w:cs="Times New Roman"/>
                <w:sz w:val="24"/>
                <w:szCs w:val="24"/>
                <w:lang w:val="lt-LT"/>
              </w:rPr>
              <w:t>.</w:t>
            </w:r>
          </w:p>
          <w:p w14:paraId="32A8E807" w14:textId="0E4633C4" w:rsidR="00031ABF" w:rsidRPr="00F05032" w:rsidRDefault="00031ABF" w:rsidP="004A18C1">
            <w:pPr>
              <w:spacing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5.1.1.12. Pristatomos Prekės turi būti naujos, nenaudotos.</w:t>
            </w:r>
          </w:p>
          <w:p w14:paraId="2AA292B9" w14:textId="2EF79F9B" w:rsidR="00885110" w:rsidRPr="00F05032" w:rsidRDefault="00885110" w:rsidP="00434378">
            <w:pPr>
              <w:spacing w:after="0" w:line="276" w:lineRule="auto"/>
              <w:jc w:val="both"/>
              <w:rPr>
                <w:rStyle w:val="normaltextrun"/>
                <w:rFonts w:ascii="Times New Roman" w:hAnsi="Times New Roman" w:cs="Times New Roman"/>
                <w:sz w:val="24"/>
                <w:szCs w:val="24"/>
                <w:shd w:val="clear" w:color="auto" w:fill="FFFFFF"/>
                <w:lang w:val="lt-LT"/>
              </w:rPr>
            </w:pPr>
            <w:r w:rsidRPr="00F05032">
              <w:rPr>
                <w:rStyle w:val="normaltextrun"/>
                <w:rFonts w:ascii="Times New Roman" w:hAnsi="Times New Roman" w:cs="Times New Roman"/>
                <w:sz w:val="24"/>
                <w:szCs w:val="24"/>
                <w:shd w:val="clear" w:color="auto" w:fill="FFFFFF"/>
                <w:lang w:val="lt-LT"/>
              </w:rPr>
              <w:t>5.1.</w:t>
            </w:r>
            <w:r w:rsidR="009C2C04" w:rsidRPr="00F05032">
              <w:rPr>
                <w:rStyle w:val="normaltextrun"/>
                <w:rFonts w:ascii="Times New Roman" w:hAnsi="Times New Roman" w:cs="Times New Roman"/>
                <w:sz w:val="24"/>
                <w:szCs w:val="24"/>
                <w:shd w:val="clear" w:color="auto" w:fill="FFFFFF"/>
                <w:lang w:val="lt-LT"/>
              </w:rPr>
              <w:t>1.</w:t>
            </w:r>
            <w:r w:rsidR="000065C4">
              <w:rPr>
                <w:rStyle w:val="normaltextrun"/>
                <w:rFonts w:ascii="Times New Roman" w:hAnsi="Times New Roman" w:cs="Times New Roman"/>
                <w:sz w:val="24"/>
                <w:szCs w:val="24"/>
                <w:shd w:val="clear" w:color="auto" w:fill="FFFFFF"/>
                <w:lang w:val="lt-LT"/>
              </w:rPr>
              <w:t>13</w:t>
            </w:r>
            <w:r w:rsidRPr="00F05032">
              <w:rPr>
                <w:rStyle w:val="normaltextrun"/>
                <w:rFonts w:ascii="Times New Roman" w:hAnsi="Times New Roman" w:cs="Times New Roman"/>
                <w:sz w:val="24"/>
                <w:szCs w:val="24"/>
                <w:shd w:val="clear" w:color="auto" w:fill="FFFFFF"/>
                <w:lang w:val="lt-LT"/>
              </w:rPr>
              <w:t>.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Lietuvos Respublikos viešųjų pirkimų įstatymo 45 straipsnio 2</w:t>
            </w:r>
            <w:r w:rsidRPr="00F05032">
              <w:rPr>
                <w:rStyle w:val="normaltextrun"/>
                <w:rFonts w:ascii="Times New Roman" w:hAnsi="Times New Roman" w:cs="Times New Roman"/>
                <w:sz w:val="24"/>
                <w:szCs w:val="24"/>
                <w:shd w:val="clear" w:color="auto" w:fill="FFFFFF"/>
                <w:vertAlign w:val="superscript"/>
                <w:lang w:val="lt-LT"/>
              </w:rPr>
              <w:t>1</w:t>
            </w:r>
            <w:r w:rsidRPr="00F05032">
              <w:rPr>
                <w:rStyle w:val="normaltextrun"/>
                <w:rFonts w:ascii="Times New Roman" w:hAnsi="Times New Roman" w:cs="Times New Roman"/>
                <w:sz w:val="24"/>
                <w:szCs w:val="24"/>
                <w:shd w:val="clear" w:color="auto" w:fill="FFFFFF"/>
                <w:lang w:val="lt-LT"/>
              </w:rPr>
              <w:t> dalies 3 punkto taikymo, užtikrinti, kad Prekės nebūtų t</w:t>
            </w:r>
            <w:r w:rsidR="00152324">
              <w:rPr>
                <w:rStyle w:val="normaltextrun"/>
                <w:rFonts w:ascii="Times New Roman" w:hAnsi="Times New Roman" w:cs="Times New Roman"/>
                <w:sz w:val="24"/>
                <w:szCs w:val="24"/>
                <w:shd w:val="clear" w:color="auto" w:fill="FFFFFF"/>
                <w:lang w:val="lt-LT"/>
              </w:rPr>
              <w:t>ie</w:t>
            </w:r>
            <w:r w:rsidRPr="00F05032">
              <w:rPr>
                <w:rStyle w:val="normaltextrun"/>
                <w:rFonts w:ascii="Times New Roman" w:hAnsi="Times New Roman" w:cs="Times New Roman"/>
                <w:sz w:val="24"/>
                <w:szCs w:val="24"/>
                <w:shd w:val="clear" w:color="auto" w:fill="FFFFFF"/>
                <w:lang w:val="lt-LT"/>
              </w:rPr>
              <w:t>kiamos iš valstybių ar teritorijų, nurodytų Lietuvos Respublikos viešųjų pirkimų įstatymo 45 straipsn</w:t>
            </w:r>
            <w:r w:rsidR="002F2B51" w:rsidRPr="00F05032">
              <w:rPr>
                <w:rStyle w:val="normaltextrun"/>
                <w:rFonts w:ascii="Times New Roman" w:hAnsi="Times New Roman" w:cs="Times New Roman"/>
                <w:sz w:val="24"/>
                <w:szCs w:val="24"/>
                <w:shd w:val="clear" w:color="auto" w:fill="FFFFFF"/>
                <w:lang w:val="lt-LT"/>
              </w:rPr>
              <w:t>io</w:t>
            </w:r>
            <w:r w:rsidRPr="00F05032">
              <w:rPr>
                <w:rStyle w:val="normaltextrun"/>
                <w:rFonts w:ascii="Times New Roman" w:hAnsi="Times New Roman" w:cs="Times New Roman"/>
                <w:sz w:val="24"/>
                <w:szCs w:val="24"/>
                <w:shd w:val="clear" w:color="auto" w:fill="FFFFFF"/>
                <w:lang w:val="lt-LT"/>
              </w:rPr>
              <w:t xml:space="preserve"> 2</w:t>
            </w:r>
            <w:r w:rsidRPr="00F05032">
              <w:rPr>
                <w:rStyle w:val="normaltextrun"/>
                <w:rFonts w:ascii="Times New Roman" w:hAnsi="Times New Roman" w:cs="Times New Roman"/>
                <w:sz w:val="24"/>
                <w:szCs w:val="24"/>
                <w:shd w:val="clear" w:color="auto" w:fill="FFFFFF"/>
                <w:vertAlign w:val="superscript"/>
                <w:lang w:val="lt-LT"/>
              </w:rPr>
              <w:t>1</w:t>
            </w:r>
            <w:r w:rsidRPr="00F05032">
              <w:rPr>
                <w:rStyle w:val="normaltextrun"/>
                <w:rFonts w:ascii="Times New Roman" w:hAnsi="Times New Roman" w:cs="Times New Roman"/>
                <w:sz w:val="24"/>
                <w:szCs w:val="24"/>
                <w:shd w:val="clear" w:color="auto" w:fill="FFFFFF"/>
                <w:lang w:val="lt-LT"/>
              </w:rPr>
              <w:t> dalies 3 punkte.</w:t>
            </w:r>
          </w:p>
          <w:p w14:paraId="412E7FB2" w14:textId="77777777" w:rsidR="00885110" w:rsidRPr="00F05032" w:rsidRDefault="009C2C04" w:rsidP="00885110">
            <w:pPr>
              <w:spacing w:before="120" w:after="0" w:line="276" w:lineRule="auto"/>
              <w:jc w:val="both"/>
              <w:rPr>
                <w:rFonts w:ascii="Times New Roman" w:eastAsia="Arial Unicode MS" w:hAnsi="Times New Roman" w:cs="Times New Roman"/>
                <w:sz w:val="24"/>
                <w:szCs w:val="24"/>
                <w:bdr w:val="nil"/>
                <w:lang w:val="lt-LT" w:eastAsia="lt-LT"/>
              </w:rPr>
            </w:pPr>
            <w:r w:rsidRPr="00F05032">
              <w:rPr>
                <w:rFonts w:ascii="Times New Roman" w:eastAsia="Arial Unicode MS" w:hAnsi="Times New Roman" w:cs="Times New Roman"/>
                <w:sz w:val="24"/>
                <w:szCs w:val="24"/>
                <w:bdr w:val="nil"/>
                <w:lang w:val="lt-LT" w:eastAsia="lt-LT"/>
              </w:rPr>
              <w:t>5.1.2. Pirkėjo įsipareigojimai:</w:t>
            </w:r>
          </w:p>
          <w:p w14:paraId="21151AC2" w14:textId="17F60EBC" w:rsidR="0014340A" w:rsidRPr="00F05032" w:rsidRDefault="009C2C04" w:rsidP="0014340A">
            <w:pPr>
              <w:spacing w:before="120" w:after="120" w:line="276" w:lineRule="auto"/>
              <w:jc w:val="both"/>
              <w:rPr>
                <w:rFonts w:ascii="Times New Roman" w:eastAsia="Arial Unicode MS" w:hAnsi="Times New Roman" w:cs="Times New Roman"/>
                <w:sz w:val="24"/>
                <w:szCs w:val="24"/>
                <w:bdr w:val="nil"/>
                <w:lang w:val="lt-LT" w:eastAsia="lt-LT"/>
              </w:rPr>
            </w:pPr>
            <w:r w:rsidRPr="00F05032">
              <w:rPr>
                <w:rFonts w:ascii="Times New Roman" w:eastAsia="Arial Unicode MS" w:hAnsi="Times New Roman" w:cs="Times New Roman"/>
                <w:sz w:val="24"/>
                <w:szCs w:val="24"/>
                <w:bdr w:val="nil"/>
                <w:lang w:val="lt-LT" w:eastAsia="lt-LT"/>
              </w:rPr>
              <w:lastRenderedPageBreak/>
              <w:t xml:space="preserve">5.1.2.1. </w:t>
            </w:r>
            <w:r w:rsidRPr="00F05032">
              <w:rPr>
                <w:rFonts w:ascii="Times New Roman" w:eastAsia="Times New Roman" w:hAnsi="Times New Roman" w:cs="Times New Roman"/>
                <w:sz w:val="24"/>
                <w:szCs w:val="24"/>
                <w:bdr w:val="nil"/>
                <w:lang w:val="lt-LT" w:eastAsia="lt-LT"/>
              </w:rPr>
              <w:t xml:space="preserve">Pirkėjas Sutarties galiojimo laikotarpiu įsipareigoja </w:t>
            </w:r>
            <w:r w:rsidR="00C96BFE" w:rsidRPr="00F05032">
              <w:rPr>
                <w:rFonts w:ascii="Times New Roman" w:eastAsia="Times New Roman" w:hAnsi="Times New Roman" w:cs="Times New Roman"/>
                <w:sz w:val="24"/>
                <w:szCs w:val="24"/>
                <w:bdr w:val="nil"/>
                <w:lang w:val="lt-LT" w:eastAsia="lt-LT"/>
              </w:rPr>
              <w:t>nupirkti</w:t>
            </w:r>
            <w:r w:rsidRPr="00F05032">
              <w:rPr>
                <w:rFonts w:ascii="Times New Roman" w:eastAsia="Times New Roman" w:hAnsi="Times New Roman" w:cs="Times New Roman"/>
                <w:sz w:val="24"/>
                <w:szCs w:val="24"/>
                <w:bdr w:val="nil"/>
                <w:lang w:val="lt-LT" w:eastAsia="lt-LT"/>
              </w:rPr>
              <w:t xml:space="preserve"> </w:t>
            </w:r>
            <w:r w:rsidR="00F05032">
              <w:rPr>
                <w:rFonts w:ascii="Times New Roman" w:eastAsia="Times New Roman" w:hAnsi="Times New Roman" w:cs="Times New Roman"/>
                <w:sz w:val="24"/>
                <w:szCs w:val="24"/>
                <w:bdr w:val="nil"/>
                <w:lang w:val="lt-LT" w:eastAsia="lt-LT"/>
              </w:rPr>
              <w:t xml:space="preserve">Prekių už </w:t>
            </w:r>
            <w:r w:rsidR="00F05032" w:rsidRPr="00F05032">
              <w:rPr>
                <w:rFonts w:ascii="Times New Roman" w:eastAsia="Times New Roman" w:hAnsi="Times New Roman" w:cs="Times New Roman"/>
                <w:b/>
                <w:bCs/>
                <w:sz w:val="24"/>
                <w:szCs w:val="24"/>
                <w:bdr w:val="nil"/>
                <w:lang w:val="lt-LT" w:eastAsia="lt-LT"/>
              </w:rPr>
              <w:t>ne mažiau kaip 70</w:t>
            </w:r>
            <w:r w:rsidR="00153A7A">
              <w:rPr>
                <w:rFonts w:ascii="Times New Roman" w:eastAsia="Times New Roman" w:hAnsi="Times New Roman" w:cs="Times New Roman"/>
                <w:b/>
                <w:bCs/>
                <w:sz w:val="24"/>
                <w:szCs w:val="24"/>
                <w:bdr w:val="nil"/>
                <w:lang w:val="lt-LT" w:eastAsia="lt-LT"/>
              </w:rPr>
              <w:t> </w:t>
            </w:r>
            <w:r w:rsidR="00F05032" w:rsidRPr="00F05032">
              <w:rPr>
                <w:rFonts w:ascii="Times New Roman" w:eastAsia="Times New Roman" w:hAnsi="Times New Roman" w:cs="Times New Roman"/>
                <w:b/>
                <w:bCs/>
                <w:sz w:val="24"/>
                <w:szCs w:val="24"/>
                <w:bdr w:val="nil"/>
                <w:lang w:val="lt-LT" w:eastAsia="lt-LT"/>
              </w:rPr>
              <w:t>procentų Pradinės sutarties vertės</w:t>
            </w:r>
            <w:r w:rsidR="00D10727" w:rsidRPr="00F05032">
              <w:rPr>
                <w:rFonts w:ascii="Times New Roman" w:eastAsia="Times New Roman" w:hAnsi="Times New Roman" w:cs="Times New Roman"/>
                <w:sz w:val="24"/>
                <w:szCs w:val="24"/>
                <w:bdr w:val="nil"/>
                <w:lang w:val="lt-LT" w:eastAsia="lt-LT"/>
              </w:rPr>
              <w:t>.</w:t>
            </w:r>
          </w:p>
        </w:tc>
        <w:tc>
          <w:tcPr>
            <w:tcW w:w="1843" w:type="dxa"/>
          </w:tcPr>
          <w:p w14:paraId="41B04165" w14:textId="6FAD30CB" w:rsidR="00434378" w:rsidRPr="00D023D8" w:rsidRDefault="00434378" w:rsidP="00434378">
            <w:pPr>
              <w:spacing w:line="276" w:lineRule="auto"/>
              <w:rPr>
                <w:rFonts w:ascii="Times New Roman" w:hAnsi="Times New Roman" w:cs="Times New Roman"/>
                <w:sz w:val="24"/>
                <w:szCs w:val="24"/>
                <w:lang w:val="lt-LT"/>
              </w:rPr>
            </w:pPr>
            <w:r w:rsidRPr="00D023D8">
              <w:rPr>
                <w:rFonts w:ascii="Times New Roman" w:hAnsi="Times New Roman" w:cs="Times New Roman"/>
                <w:sz w:val="24"/>
                <w:szCs w:val="24"/>
                <w:lang w:val="lt-LT"/>
              </w:rPr>
              <w:lastRenderedPageBreak/>
              <w:t>5 skyrius.</w:t>
            </w:r>
          </w:p>
        </w:tc>
      </w:tr>
      <w:tr w:rsidR="00434378" w:rsidRPr="00D023D8" w14:paraId="6DC7294D" w14:textId="77777777" w:rsidTr="008B0270">
        <w:tc>
          <w:tcPr>
            <w:tcW w:w="9498" w:type="dxa"/>
            <w:gridSpan w:val="4"/>
          </w:tcPr>
          <w:p w14:paraId="5BB299E7" w14:textId="19EDB818" w:rsidR="00434378" w:rsidRPr="00D023D8" w:rsidRDefault="00434378" w:rsidP="00434378">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bCs/>
                <w:sz w:val="24"/>
                <w:szCs w:val="24"/>
                <w:bdr w:val="nil"/>
                <w:lang w:val="lt-LT" w:eastAsia="lt-LT"/>
              </w:rPr>
            </w:pPr>
            <w:r w:rsidRPr="00D023D8">
              <w:rPr>
                <w:rFonts w:ascii="Times New Roman" w:eastAsia="Arial Unicode MS" w:hAnsi="Times New Roman" w:cs="Times New Roman"/>
                <w:b/>
                <w:bCs/>
                <w:sz w:val="24"/>
                <w:szCs w:val="24"/>
                <w:bdr w:val="nil"/>
                <w:lang w:val="lt-LT" w:eastAsia="lt-LT"/>
              </w:rPr>
              <w:lastRenderedPageBreak/>
              <w:t>6. ŠALIŲ ATSAKOMYBĖ</w:t>
            </w:r>
          </w:p>
        </w:tc>
      </w:tr>
      <w:tr w:rsidR="00434378" w:rsidRPr="00D023D8" w14:paraId="6E369095" w14:textId="77777777" w:rsidTr="00E37ADB">
        <w:tc>
          <w:tcPr>
            <w:tcW w:w="2552" w:type="dxa"/>
          </w:tcPr>
          <w:p w14:paraId="58EAF223" w14:textId="0F68B906" w:rsidR="00434378" w:rsidRPr="00D023D8" w:rsidRDefault="00434378" w:rsidP="00434378">
            <w:pPr>
              <w:tabs>
                <w:tab w:val="left" w:pos="810"/>
              </w:tabs>
              <w:autoSpaceDE w:val="0"/>
              <w:autoSpaceDN w:val="0"/>
              <w:adjustRightInd w:val="0"/>
              <w:spacing w:after="0" w:line="276" w:lineRule="auto"/>
              <w:rPr>
                <w:rFonts w:ascii="Times New Roman" w:eastAsia="Arial Unicode MS" w:hAnsi="Times New Roman" w:cs="Times New Roman"/>
                <w:b/>
                <w:bCs/>
                <w:color w:val="000000"/>
                <w:sz w:val="24"/>
                <w:szCs w:val="24"/>
                <w:bdr w:val="nil"/>
                <w:lang w:val="lt-LT" w:eastAsia="lt-LT"/>
              </w:rPr>
            </w:pPr>
            <w:r w:rsidRPr="00D023D8">
              <w:rPr>
                <w:rFonts w:ascii="Times New Roman" w:eastAsia="Arial Unicode MS" w:hAnsi="Times New Roman" w:cs="Times New Roman"/>
                <w:b/>
                <w:bCs/>
                <w:color w:val="000000"/>
                <w:sz w:val="24"/>
                <w:szCs w:val="24"/>
                <w:bdr w:val="nil"/>
                <w:lang w:val="lt-LT" w:eastAsia="lt-LT"/>
              </w:rPr>
              <w:t>6.1. Pirkėjui taikomos netesybos dėl apmokėjimo vėlavimo</w:t>
            </w:r>
          </w:p>
        </w:tc>
        <w:tc>
          <w:tcPr>
            <w:tcW w:w="5103" w:type="dxa"/>
            <w:gridSpan w:val="2"/>
          </w:tcPr>
          <w:p w14:paraId="48580267" w14:textId="11B96FAC" w:rsidR="00434378" w:rsidRPr="00D023D8" w:rsidRDefault="00434378" w:rsidP="00434378">
            <w:pPr>
              <w:spacing w:line="276" w:lineRule="auto"/>
              <w:jc w:val="both"/>
              <w:rPr>
                <w:rFonts w:ascii="Times New Roman" w:eastAsia="Arial Unicode MS" w:hAnsi="Times New Roman" w:cs="Times New Roman"/>
                <w:color w:val="000000"/>
                <w:sz w:val="24"/>
                <w:szCs w:val="24"/>
                <w:bdr w:val="nil"/>
                <w:lang w:val="lt-LT" w:eastAsia="lt-LT"/>
              </w:rPr>
            </w:pPr>
            <w:r w:rsidRPr="00D023D8">
              <w:rPr>
                <w:rFonts w:ascii="Times New Roman" w:eastAsia="Arial Unicode MS" w:hAnsi="Times New Roman" w:cs="Times New Roman"/>
                <w:sz w:val="24"/>
                <w:szCs w:val="24"/>
                <w:bdr w:val="nil"/>
                <w:lang w:val="lt-LT" w:eastAsia="lt-LT"/>
              </w:rPr>
              <w:t>Netesybų dydis taikomas toks, koks numatytas Bendrosiose Sutarties sąlygose.</w:t>
            </w:r>
          </w:p>
        </w:tc>
        <w:tc>
          <w:tcPr>
            <w:tcW w:w="1843" w:type="dxa"/>
          </w:tcPr>
          <w:p w14:paraId="73611383" w14:textId="654FF3BC" w:rsidR="00434378" w:rsidRPr="00D023D8" w:rsidRDefault="00434378" w:rsidP="00434378">
            <w:pPr>
              <w:spacing w:line="276" w:lineRule="auto"/>
              <w:rPr>
                <w:rFonts w:ascii="Times New Roman" w:hAnsi="Times New Roman" w:cs="Times New Roman"/>
                <w:sz w:val="24"/>
                <w:szCs w:val="24"/>
                <w:lang w:val="lt-LT"/>
              </w:rPr>
            </w:pPr>
            <w:r w:rsidRPr="00D023D8">
              <w:rPr>
                <w:rFonts w:ascii="Times New Roman" w:hAnsi="Times New Roman" w:cs="Times New Roman"/>
                <w:sz w:val="24"/>
                <w:szCs w:val="24"/>
                <w:lang w:val="lt-LT"/>
              </w:rPr>
              <w:t>10.2.</w:t>
            </w:r>
          </w:p>
        </w:tc>
      </w:tr>
      <w:tr w:rsidR="00395787" w:rsidRPr="00D023D8" w14:paraId="35ADE20C" w14:textId="77777777" w:rsidTr="00E37ADB">
        <w:tc>
          <w:tcPr>
            <w:tcW w:w="2552" w:type="dxa"/>
          </w:tcPr>
          <w:p w14:paraId="3E55980B" w14:textId="0D8D40C1" w:rsidR="00395787" w:rsidRPr="00D023D8" w:rsidRDefault="00395787" w:rsidP="00395787">
            <w:pPr>
              <w:tabs>
                <w:tab w:val="left" w:pos="810"/>
              </w:tabs>
              <w:autoSpaceDE w:val="0"/>
              <w:autoSpaceDN w:val="0"/>
              <w:adjustRightInd w:val="0"/>
              <w:spacing w:after="0" w:line="276" w:lineRule="auto"/>
              <w:rPr>
                <w:rFonts w:ascii="Times New Roman" w:eastAsia="Arial Unicode MS" w:hAnsi="Times New Roman" w:cs="Times New Roman"/>
                <w:b/>
                <w:bCs/>
                <w:color w:val="000000"/>
                <w:sz w:val="24"/>
                <w:szCs w:val="24"/>
                <w:bdr w:val="nil"/>
                <w:lang w:val="lt-LT" w:eastAsia="lt-LT"/>
              </w:rPr>
            </w:pPr>
            <w:r w:rsidRPr="00D023D8">
              <w:rPr>
                <w:rFonts w:ascii="Times New Roman" w:eastAsia="Arial Unicode MS" w:hAnsi="Times New Roman" w:cs="Times New Roman"/>
                <w:b/>
                <w:bCs/>
                <w:color w:val="000000"/>
                <w:sz w:val="24"/>
                <w:szCs w:val="24"/>
                <w:bdr w:val="nil"/>
                <w:lang w:val="lt-LT" w:eastAsia="lt-LT"/>
              </w:rPr>
              <w:t>6.2. Tiekėjui taikomos netesybos</w:t>
            </w:r>
          </w:p>
        </w:tc>
        <w:tc>
          <w:tcPr>
            <w:tcW w:w="5103" w:type="dxa"/>
            <w:gridSpan w:val="2"/>
          </w:tcPr>
          <w:p w14:paraId="612B8887" w14:textId="77777777" w:rsidR="00395787" w:rsidRPr="007D57F5" w:rsidRDefault="00395787" w:rsidP="00395787">
            <w:pPr>
              <w:spacing w:line="276" w:lineRule="auto"/>
              <w:jc w:val="both"/>
              <w:rPr>
                <w:rFonts w:ascii="Times New Roman" w:eastAsia="Arial Unicode MS" w:hAnsi="Times New Roman" w:cs="Times New Roman"/>
                <w:sz w:val="24"/>
                <w:szCs w:val="24"/>
                <w:bdr w:val="nil"/>
                <w:lang w:val="lt-LT" w:eastAsia="lt-LT"/>
              </w:rPr>
            </w:pPr>
            <w:r w:rsidRPr="007D57F5">
              <w:rPr>
                <w:rFonts w:ascii="Times New Roman" w:eastAsia="Arial Unicode MS" w:hAnsi="Times New Roman" w:cs="Times New Roman"/>
                <w:sz w:val="24"/>
                <w:szCs w:val="24"/>
                <w:bdr w:val="nil"/>
                <w:lang w:val="lt-LT" w:eastAsia="lt-LT"/>
              </w:rPr>
              <w:t xml:space="preserve">6.2.1. Delspinigiai – 0,02 procento nuo nesuteiktų Prekių vertės </w:t>
            </w:r>
            <w:r w:rsidRPr="007D57F5">
              <w:rPr>
                <w:rFonts w:ascii="Times New Roman" w:eastAsia="Arial Unicode MS" w:hAnsi="Times New Roman" w:cs="Times New Roman"/>
                <w:sz w:val="24"/>
                <w:szCs w:val="24"/>
                <w:lang w:val="lt-LT" w:eastAsia="lt-LT"/>
              </w:rPr>
              <w:t xml:space="preserve">už kiekvieną uždelstą vykdyti ar ištaisyti netinkamai vykdomus sutartinius įsipareigojimus kalendorinę dieną. </w:t>
            </w:r>
          </w:p>
          <w:p w14:paraId="74B6B7D5" w14:textId="5E219F7F" w:rsidR="00395787" w:rsidRPr="00D023D8" w:rsidRDefault="00395787" w:rsidP="0014340A">
            <w:pPr>
              <w:spacing w:after="120" w:line="276" w:lineRule="auto"/>
              <w:jc w:val="both"/>
              <w:rPr>
                <w:rFonts w:ascii="Times New Roman" w:eastAsia="Arial Unicode MS" w:hAnsi="Times New Roman" w:cs="Times New Roman"/>
                <w:color w:val="000000" w:themeColor="text1"/>
                <w:sz w:val="24"/>
                <w:szCs w:val="24"/>
                <w:lang w:val="lt-LT" w:eastAsia="lt-LT"/>
              </w:rPr>
            </w:pPr>
            <w:r w:rsidRPr="007D57F5">
              <w:rPr>
                <w:rFonts w:ascii="Times New Roman" w:eastAsia="Arial Unicode MS" w:hAnsi="Times New Roman" w:cs="Times New Roman"/>
                <w:sz w:val="24"/>
                <w:szCs w:val="24"/>
                <w:lang w:val="lt-LT" w:eastAsia="lt-LT"/>
              </w:rPr>
              <w:t>6.2.2. Tiekėjui per Sutartyje nustatytą terminą nepristačius panaudos sutarties pagrindu suteikiamos Įrangos ir neįvykdžius kitų su Įrangos pristatymu susijusių Tiekėjo įsipareigojimų, nustatytų Specialiųjų sutarties sąlygų 2.1.3 p., Pirkėjas turi teisę reikalauti delspinigių – 0,5 proc. nuo Pradinės sutarties vertės už kiekvieną uždelstą vykdyti ar ištaisyti netinkamai vykdomus sutartinius įsipareigojimus kalendorinę dieną.</w:t>
            </w:r>
            <w:r w:rsidRPr="007D57F5">
              <w:rPr>
                <w:rFonts w:ascii="Times New Roman" w:eastAsia="Arial Unicode MS" w:hAnsi="Times New Roman" w:cs="Times New Roman"/>
                <w:sz w:val="24"/>
                <w:szCs w:val="24"/>
                <w:bdr w:val="nil"/>
                <w:lang w:val="lt-LT" w:eastAsia="lt-LT"/>
              </w:rPr>
              <w:t xml:space="preserve"> </w:t>
            </w:r>
          </w:p>
        </w:tc>
        <w:tc>
          <w:tcPr>
            <w:tcW w:w="1843" w:type="dxa"/>
          </w:tcPr>
          <w:p w14:paraId="20B75E6B" w14:textId="2B5DC0D5" w:rsidR="00395787" w:rsidRPr="00D023D8" w:rsidRDefault="00395787" w:rsidP="00395787">
            <w:pPr>
              <w:spacing w:line="276" w:lineRule="auto"/>
              <w:rPr>
                <w:rFonts w:ascii="Times New Roman" w:hAnsi="Times New Roman" w:cs="Times New Roman"/>
                <w:sz w:val="24"/>
                <w:szCs w:val="24"/>
                <w:lang w:val="lt-LT"/>
              </w:rPr>
            </w:pPr>
            <w:r w:rsidRPr="00D023D8">
              <w:rPr>
                <w:rFonts w:ascii="Times New Roman" w:hAnsi="Times New Roman" w:cs="Times New Roman"/>
                <w:sz w:val="24"/>
                <w:szCs w:val="24"/>
                <w:lang w:val="lt-LT"/>
              </w:rPr>
              <w:t>10.3.</w:t>
            </w:r>
          </w:p>
        </w:tc>
      </w:tr>
      <w:tr w:rsidR="00434378" w:rsidRPr="00D023D8" w14:paraId="5CA35BF9" w14:textId="77777777" w:rsidTr="00E37ADB">
        <w:tc>
          <w:tcPr>
            <w:tcW w:w="2552" w:type="dxa"/>
          </w:tcPr>
          <w:p w14:paraId="1DDEE4C1" w14:textId="53F7CA89" w:rsidR="00434378" w:rsidRPr="00D023D8" w:rsidRDefault="00434378" w:rsidP="00434378">
            <w:pPr>
              <w:tabs>
                <w:tab w:val="left" w:pos="810"/>
              </w:tabs>
              <w:autoSpaceDE w:val="0"/>
              <w:autoSpaceDN w:val="0"/>
              <w:adjustRightInd w:val="0"/>
              <w:spacing w:after="0" w:line="276" w:lineRule="auto"/>
              <w:rPr>
                <w:rFonts w:ascii="Times New Roman" w:hAnsi="Times New Roman" w:cs="Times New Roman"/>
                <w:b/>
                <w:bCs/>
                <w:sz w:val="24"/>
                <w:szCs w:val="24"/>
                <w:lang w:val="lt-LT"/>
              </w:rPr>
            </w:pPr>
            <w:r w:rsidRPr="00D023D8">
              <w:rPr>
                <w:rFonts w:ascii="Times New Roman" w:eastAsia="Arial Unicode MS" w:hAnsi="Times New Roman" w:cs="Times New Roman"/>
                <w:b/>
                <w:bCs/>
                <w:color w:val="000000"/>
                <w:sz w:val="24"/>
                <w:szCs w:val="24"/>
                <w:bdr w:val="nil"/>
                <w:lang w:val="lt-LT" w:eastAsia="lt-LT"/>
              </w:rPr>
              <w:t xml:space="preserve">6.3. Bauda, taikoma Tiekėjui, nutraukus Sutartį dėl esminio Sutarties pažeidimo </w:t>
            </w:r>
          </w:p>
        </w:tc>
        <w:tc>
          <w:tcPr>
            <w:tcW w:w="5103" w:type="dxa"/>
            <w:gridSpan w:val="2"/>
          </w:tcPr>
          <w:p w14:paraId="0AFA8A85" w14:textId="6A975F3A" w:rsidR="00434378" w:rsidRPr="00D023D8" w:rsidRDefault="00BF0686" w:rsidP="00434378">
            <w:pPr>
              <w:spacing w:line="276" w:lineRule="auto"/>
              <w:rPr>
                <w:rFonts w:ascii="Times New Roman" w:hAnsi="Times New Roman" w:cs="Times New Roman"/>
                <w:sz w:val="24"/>
                <w:szCs w:val="24"/>
                <w:highlight w:val="lightGray"/>
                <w:lang w:val="lt-LT"/>
              </w:rPr>
            </w:pPr>
            <w:r w:rsidRPr="00D023D8">
              <w:rPr>
                <w:rFonts w:ascii="Times New Roman" w:eastAsia="Arial Unicode MS" w:hAnsi="Times New Roman" w:cs="Times New Roman"/>
                <w:sz w:val="24"/>
                <w:szCs w:val="24"/>
                <w:bdr w:val="nil"/>
                <w:lang w:val="lt-LT" w:eastAsia="lt-LT"/>
              </w:rPr>
              <w:t>10</w:t>
            </w:r>
            <w:r w:rsidR="00434378" w:rsidRPr="00D023D8">
              <w:rPr>
                <w:rFonts w:ascii="Times New Roman" w:eastAsia="Arial Unicode MS" w:hAnsi="Times New Roman" w:cs="Times New Roman"/>
                <w:sz w:val="24"/>
                <w:szCs w:val="24"/>
                <w:bdr w:val="nil"/>
                <w:lang w:val="lt-LT" w:eastAsia="lt-LT"/>
              </w:rPr>
              <w:t xml:space="preserve"> proc. nuo Pradinės sutarties vertės.</w:t>
            </w:r>
          </w:p>
        </w:tc>
        <w:tc>
          <w:tcPr>
            <w:tcW w:w="1843" w:type="dxa"/>
          </w:tcPr>
          <w:p w14:paraId="48A0D1F4" w14:textId="45F7A604" w:rsidR="00434378" w:rsidRPr="00D023D8" w:rsidRDefault="00434378" w:rsidP="00434378">
            <w:pPr>
              <w:spacing w:line="276" w:lineRule="auto"/>
              <w:rPr>
                <w:rFonts w:ascii="Times New Roman" w:hAnsi="Times New Roman" w:cs="Times New Roman"/>
                <w:sz w:val="24"/>
                <w:szCs w:val="24"/>
                <w:lang w:val="lt-LT"/>
              </w:rPr>
            </w:pPr>
            <w:r w:rsidRPr="00D023D8">
              <w:rPr>
                <w:rFonts w:ascii="Times New Roman" w:hAnsi="Times New Roman" w:cs="Times New Roman"/>
                <w:sz w:val="24"/>
                <w:szCs w:val="24"/>
                <w:lang w:val="lt-LT"/>
              </w:rPr>
              <w:t>10.5.</w:t>
            </w:r>
          </w:p>
        </w:tc>
      </w:tr>
      <w:tr w:rsidR="00434378" w:rsidRPr="00D023D8" w14:paraId="65A1CC0B" w14:textId="77777777" w:rsidTr="00E37ADB">
        <w:tc>
          <w:tcPr>
            <w:tcW w:w="2552" w:type="dxa"/>
          </w:tcPr>
          <w:p w14:paraId="4900CD06" w14:textId="326B63B4" w:rsidR="00434378" w:rsidRPr="00D023D8" w:rsidRDefault="00434378" w:rsidP="00434378">
            <w:pPr>
              <w:tabs>
                <w:tab w:val="left" w:pos="810"/>
              </w:tabs>
              <w:autoSpaceDE w:val="0"/>
              <w:autoSpaceDN w:val="0"/>
              <w:adjustRightInd w:val="0"/>
              <w:spacing w:after="0" w:line="276" w:lineRule="auto"/>
              <w:rPr>
                <w:rFonts w:ascii="Times New Roman" w:eastAsia="Arial Unicode MS" w:hAnsi="Times New Roman" w:cs="Times New Roman"/>
                <w:b/>
                <w:bCs/>
                <w:color w:val="000000"/>
                <w:sz w:val="24"/>
                <w:szCs w:val="24"/>
                <w:bdr w:val="nil"/>
                <w:lang w:val="lt-LT" w:eastAsia="lt-LT"/>
              </w:rPr>
            </w:pPr>
            <w:r w:rsidRPr="00D023D8">
              <w:rPr>
                <w:rFonts w:ascii="Times New Roman" w:hAnsi="Times New Roman" w:cs="Times New Roman"/>
                <w:b/>
                <w:bCs/>
                <w:sz w:val="24"/>
                <w:szCs w:val="24"/>
                <w:lang w:val="lt-LT"/>
              </w:rPr>
              <w:t>6.4. Bauda Tiekėjui už Subtiekėjo pakeitimą be Pirkėjo raštiško sutikimo</w:t>
            </w:r>
          </w:p>
        </w:tc>
        <w:tc>
          <w:tcPr>
            <w:tcW w:w="5103" w:type="dxa"/>
            <w:gridSpan w:val="2"/>
          </w:tcPr>
          <w:p w14:paraId="3EC64CBA" w14:textId="45A0D651" w:rsidR="00434378" w:rsidRPr="00D023D8" w:rsidRDefault="004F3ADB" w:rsidP="00434378">
            <w:pPr>
              <w:spacing w:line="276" w:lineRule="auto"/>
              <w:jc w:val="both"/>
              <w:rPr>
                <w:rFonts w:ascii="Times New Roman" w:eastAsia="Arial Unicode MS" w:hAnsi="Times New Roman" w:cs="Times New Roman"/>
                <w:color w:val="000000"/>
                <w:sz w:val="24"/>
                <w:szCs w:val="24"/>
                <w:bdr w:val="nil"/>
                <w:lang w:val="lt-LT" w:eastAsia="lt-LT"/>
              </w:rPr>
            </w:pPr>
            <w:r w:rsidRPr="00D023D8">
              <w:rPr>
                <w:rFonts w:ascii="Times New Roman" w:hAnsi="Times New Roman" w:cs="Times New Roman"/>
                <w:sz w:val="24"/>
                <w:szCs w:val="24"/>
                <w:lang w:val="lt-LT"/>
              </w:rPr>
              <w:t>10 proc. nuo Subtiekėjui perduotos Sutarties vertės</w:t>
            </w:r>
            <w:r w:rsidRPr="00D023D8">
              <w:rPr>
                <w:rFonts w:ascii="Times New Roman" w:hAnsi="Times New Roman" w:cs="Times New Roman"/>
                <w:i/>
                <w:iCs/>
                <w:sz w:val="24"/>
                <w:szCs w:val="24"/>
                <w:lang w:val="lt-LT"/>
              </w:rPr>
              <w:t xml:space="preserve"> </w:t>
            </w:r>
            <w:r w:rsidR="00434378" w:rsidRPr="00D023D8">
              <w:rPr>
                <w:rFonts w:ascii="Times New Roman" w:hAnsi="Times New Roman" w:cs="Times New Roman"/>
                <w:i/>
                <w:iCs/>
                <w:sz w:val="24"/>
                <w:szCs w:val="24"/>
                <w:lang w:val="lt-LT"/>
              </w:rPr>
              <w:t>(netaikoma, jei Subtiekėjai nepasitelkiami)</w:t>
            </w:r>
            <w:r w:rsidR="00434378" w:rsidRPr="00D023D8">
              <w:rPr>
                <w:rFonts w:ascii="Times New Roman" w:hAnsi="Times New Roman" w:cs="Times New Roman"/>
                <w:sz w:val="24"/>
                <w:szCs w:val="24"/>
                <w:lang w:val="lt-LT"/>
              </w:rPr>
              <w:t>.</w:t>
            </w:r>
          </w:p>
        </w:tc>
        <w:tc>
          <w:tcPr>
            <w:tcW w:w="1843" w:type="dxa"/>
          </w:tcPr>
          <w:p w14:paraId="587A4479" w14:textId="1B5FADFF" w:rsidR="00434378" w:rsidRPr="00D023D8" w:rsidRDefault="00434378" w:rsidP="00434378">
            <w:pPr>
              <w:spacing w:line="276" w:lineRule="auto"/>
              <w:rPr>
                <w:rFonts w:ascii="Times New Roman" w:hAnsi="Times New Roman" w:cs="Times New Roman"/>
                <w:sz w:val="24"/>
                <w:szCs w:val="24"/>
                <w:lang w:val="lt-LT"/>
              </w:rPr>
            </w:pPr>
            <w:r w:rsidRPr="00D023D8">
              <w:rPr>
                <w:rFonts w:ascii="Times New Roman" w:hAnsi="Times New Roman" w:cs="Times New Roman"/>
                <w:sz w:val="24"/>
                <w:szCs w:val="24"/>
                <w:lang w:val="lt-LT"/>
              </w:rPr>
              <w:t>14.4.</w:t>
            </w:r>
          </w:p>
        </w:tc>
      </w:tr>
      <w:tr w:rsidR="00434378" w:rsidRPr="00D023D8" w14:paraId="54D6CA9A" w14:textId="77777777" w:rsidTr="00E37ADB">
        <w:tc>
          <w:tcPr>
            <w:tcW w:w="2552" w:type="dxa"/>
          </w:tcPr>
          <w:p w14:paraId="1BC4814E" w14:textId="625D5FE1" w:rsidR="00434378" w:rsidRPr="00B71C56" w:rsidRDefault="00434378" w:rsidP="00434378">
            <w:pPr>
              <w:tabs>
                <w:tab w:val="left" w:pos="810"/>
              </w:tabs>
              <w:autoSpaceDE w:val="0"/>
              <w:autoSpaceDN w:val="0"/>
              <w:adjustRightInd w:val="0"/>
              <w:spacing w:after="0" w:line="276" w:lineRule="auto"/>
              <w:rPr>
                <w:rFonts w:ascii="Times New Roman" w:hAnsi="Times New Roman" w:cs="Times New Roman"/>
                <w:b/>
                <w:bCs/>
                <w:sz w:val="24"/>
                <w:szCs w:val="24"/>
                <w:lang w:val="lt-LT"/>
              </w:rPr>
            </w:pPr>
            <w:r w:rsidRPr="00B71C56">
              <w:rPr>
                <w:rFonts w:ascii="Times New Roman" w:hAnsi="Times New Roman" w:cs="Times New Roman"/>
                <w:b/>
                <w:bCs/>
                <w:sz w:val="24"/>
                <w:szCs w:val="24"/>
                <w:lang w:val="lt-LT"/>
              </w:rPr>
              <w:t xml:space="preserve">6.5. Papildomai taikomos baudos </w:t>
            </w:r>
          </w:p>
        </w:tc>
        <w:tc>
          <w:tcPr>
            <w:tcW w:w="5103" w:type="dxa"/>
            <w:gridSpan w:val="2"/>
          </w:tcPr>
          <w:p w14:paraId="5CA15258" w14:textId="08A75CE6" w:rsidR="00434378" w:rsidRPr="009F56AE" w:rsidRDefault="001D77B3" w:rsidP="0014340A">
            <w:pPr>
              <w:spacing w:after="120"/>
              <w:jc w:val="both"/>
              <w:rPr>
                <w:rFonts w:ascii="Times New Roman" w:hAnsi="Times New Roman" w:cs="Times New Roman"/>
                <w:sz w:val="24"/>
                <w:szCs w:val="24"/>
                <w:lang w:val="lt-LT"/>
              </w:rPr>
            </w:pPr>
            <w:r w:rsidRPr="009F56AE">
              <w:rPr>
                <w:rFonts w:ascii="Times New Roman" w:hAnsi="Times New Roman" w:cs="Times New Roman"/>
                <w:sz w:val="24"/>
                <w:szCs w:val="24"/>
                <w:lang w:val="lt-LT"/>
              </w:rPr>
              <w:t xml:space="preserve">Pirkėjui neįvykdžius pareigos Sutarties galiojimo laikotarpiu nupirkti </w:t>
            </w:r>
            <w:r w:rsidR="00F05032" w:rsidRPr="009F56AE">
              <w:rPr>
                <w:rFonts w:ascii="Times New Roman" w:eastAsia="Times New Roman" w:hAnsi="Times New Roman" w:cs="Times New Roman"/>
                <w:b/>
                <w:bCs/>
                <w:color w:val="000000"/>
                <w:sz w:val="24"/>
                <w:szCs w:val="24"/>
                <w:bdr w:val="nil"/>
                <w:lang w:val="lt-LT" w:eastAsia="lt-LT"/>
              </w:rPr>
              <w:t>Prekių už ne mažiau kaip 70</w:t>
            </w:r>
            <w:r w:rsidR="00153A7A">
              <w:rPr>
                <w:rFonts w:ascii="Times New Roman" w:eastAsia="Times New Roman" w:hAnsi="Times New Roman" w:cs="Times New Roman"/>
                <w:b/>
                <w:bCs/>
                <w:color w:val="000000"/>
                <w:sz w:val="24"/>
                <w:szCs w:val="24"/>
                <w:bdr w:val="nil"/>
                <w:lang w:val="lt-LT" w:eastAsia="lt-LT"/>
              </w:rPr>
              <w:t> </w:t>
            </w:r>
            <w:r w:rsidR="00F05032" w:rsidRPr="009F56AE">
              <w:rPr>
                <w:rFonts w:ascii="Times New Roman" w:eastAsia="Times New Roman" w:hAnsi="Times New Roman" w:cs="Times New Roman"/>
                <w:b/>
                <w:bCs/>
                <w:color w:val="000000"/>
                <w:sz w:val="24"/>
                <w:szCs w:val="24"/>
                <w:bdr w:val="nil"/>
                <w:lang w:val="lt-LT" w:eastAsia="lt-LT"/>
              </w:rPr>
              <w:t>procentų Pradinės sutarties vertės</w:t>
            </w:r>
            <w:r w:rsidRPr="009F56AE">
              <w:rPr>
                <w:rFonts w:ascii="Times New Roman" w:hAnsi="Times New Roman" w:cs="Times New Roman"/>
                <w:sz w:val="24"/>
                <w:szCs w:val="24"/>
                <w:lang w:val="lt-LT"/>
              </w:rPr>
              <w:t xml:space="preserve">, </w:t>
            </w:r>
            <w:r w:rsidR="004D78A1" w:rsidRPr="009F56AE">
              <w:rPr>
                <w:rFonts w:ascii="Times New Roman" w:hAnsi="Times New Roman" w:cs="Times New Roman"/>
                <w:sz w:val="24"/>
                <w:szCs w:val="24"/>
                <w:lang w:val="lt-LT"/>
              </w:rPr>
              <w:t xml:space="preserve">Pirkėjas sumoka </w:t>
            </w:r>
            <w:r w:rsidR="004D78A1" w:rsidRPr="009F56AE">
              <w:rPr>
                <w:rFonts w:ascii="Times New Roman" w:hAnsi="Times New Roman" w:cs="Times New Roman"/>
                <w:b/>
                <w:bCs/>
                <w:sz w:val="24"/>
                <w:szCs w:val="24"/>
                <w:lang w:val="lt-LT"/>
              </w:rPr>
              <w:t>1 procento dydžio baudą</w:t>
            </w:r>
            <w:r w:rsidR="004D78A1" w:rsidRPr="009F56AE">
              <w:rPr>
                <w:rFonts w:ascii="Times New Roman" w:hAnsi="Times New Roman" w:cs="Times New Roman"/>
                <w:sz w:val="24"/>
                <w:szCs w:val="24"/>
                <w:lang w:val="lt-LT"/>
              </w:rPr>
              <w:t xml:space="preserve"> nuo neišpirktos Pirkimo sutarties </w:t>
            </w:r>
            <w:r w:rsidR="00153A7A" w:rsidRPr="00F05032">
              <w:rPr>
                <w:rFonts w:ascii="Times New Roman" w:eastAsia="Arial Unicode MS" w:hAnsi="Times New Roman" w:cs="Times New Roman"/>
                <w:sz w:val="24"/>
                <w:szCs w:val="24"/>
                <w:bdr w:val="nil"/>
                <w:lang w:val="lt-LT" w:eastAsia="lt-LT"/>
              </w:rPr>
              <w:t xml:space="preserve">5.1.2.1 </w:t>
            </w:r>
            <w:r w:rsidR="004D78A1" w:rsidRPr="009F56AE">
              <w:rPr>
                <w:rFonts w:ascii="Times New Roman" w:hAnsi="Times New Roman" w:cs="Times New Roman"/>
                <w:sz w:val="24"/>
                <w:szCs w:val="24"/>
                <w:lang w:val="lt-LT"/>
              </w:rPr>
              <w:t>p. įsipareigotos išpirkti Pradinės sutarties vertės</w:t>
            </w:r>
            <w:r w:rsidR="00153A7A">
              <w:rPr>
                <w:rFonts w:ascii="Times New Roman" w:hAnsi="Times New Roman" w:cs="Times New Roman"/>
                <w:sz w:val="24"/>
                <w:szCs w:val="24"/>
                <w:lang w:val="lt-LT"/>
              </w:rPr>
              <w:t>.</w:t>
            </w:r>
          </w:p>
        </w:tc>
        <w:tc>
          <w:tcPr>
            <w:tcW w:w="1843" w:type="dxa"/>
          </w:tcPr>
          <w:p w14:paraId="33E0DEF9" w14:textId="77777777" w:rsidR="00434378" w:rsidRPr="00D023D8" w:rsidRDefault="00434378" w:rsidP="00434378">
            <w:pPr>
              <w:spacing w:line="276" w:lineRule="auto"/>
              <w:rPr>
                <w:rFonts w:ascii="Times New Roman" w:hAnsi="Times New Roman" w:cs="Times New Roman"/>
                <w:sz w:val="24"/>
                <w:szCs w:val="24"/>
                <w:lang w:val="lt-LT"/>
              </w:rPr>
            </w:pPr>
          </w:p>
        </w:tc>
      </w:tr>
      <w:tr w:rsidR="00434378" w:rsidRPr="00D023D8" w14:paraId="2B746820" w14:textId="77777777" w:rsidTr="008B0270">
        <w:tc>
          <w:tcPr>
            <w:tcW w:w="9498" w:type="dxa"/>
            <w:gridSpan w:val="4"/>
          </w:tcPr>
          <w:p w14:paraId="754321CB" w14:textId="0A561703" w:rsidR="00434378" w:rsidRPr="00D023D8" w:rsidRDefault="00434378" w:rsidP="00434378">
            <w:pPr>
              <w:tabs>
                <w:tab w:val="left" w:pos="284"/>
                <w:tab w:val="left" w:pos="851"/>
                <w:tab w:val="left" w:pos="900"/>
                <w:tab w:val="left" w:pos="1134"/>
                <w:tab w:val="left" w:pos="1276"/>
                <w:tab w:val="left" w:pos="1418"/>
                <w:tab w:val="left" w:pos="1560"/>
                <w:tab w:val="left" w:pos="1843"/>
              </w:tabs>
              <w:spacing w:after="0" w:line="276" w:lineRule="auto"/>
              <w:jc w:val="center"/>
              <w:rPr>
                <w:rFonts w:ascii="Times New Roman" w:eastAsia="Times New Roman" w:hAnsi="Times New Roman" w:cs="Times New Roman"/>
                <w:b/>
                <w:sz w:val="24"/>
                <w:szCs w:val="24"/>
                <w:lang w:val="lt-LT"/>
              </w:rPr>
            </w:pPr>
            <w:r w:rsidRPr="00D023D8">
              <w:rPr>
                <w:rFonts w:ascii="Times New Roman" w:eastAsia="Times New Roman" w:hAnsi="Times New Roman" w:cs="Times New Roman"/>
                <w:b/>
                <w:sz w:val="24"/>
                <w:szCs w:val="24"/>
                <w:lang w:val="lt-LT"/>
              </w:rPr>
              <w:t>7. SUTARTIES GALIOJIMAS, STABDYMAS IR PRATĘSIMAS</w:t>
            </w:r>
          </w:p>
        </w:tc>
      </w:tr>
      <w:tr w:rsidR="00434378" w:rsidRPr="00D023D8" w14:paraId="078E8108" w14:textId="77777777" w:rsidTr="003B549A">
        <w:trPr>
          <w:trHeight w:val="633"/>
        </w:trPr>
        <w:tc>
          <w:tcPr>
            <w:tcW w:w="2552" w:type="dxa"/>
          </w:tcPr>
          <w:p w14:paraId="2BCB6560" w14:textId="3AD24A4F" w:rsidR="00434378" w:rsidRPr="00D023D8" w:rsidRDefault="00434378" w:rsidP="00434378">
            <w:pPr>
              <w:tabs>
                <w:tab w:val="left" w:pos="810"/>
              </w:tabs>
              <w:autoSpaceDE w:val="0"/>
              <w:autoSpaceDN w:val="0"/>
              <w:adjustRightInd w:val="0"/>
              <w:spacing w:after="0" w:line="276" w:lineRule="auto"/>
              <w:rPr>
                <w:rFonts w:ascii="Times New Roman" w:hAnsi="Times New Roman" w:cs="Times New Roman"/>
                <w:b/>
                <w:bCs/>
                <w:sz w:val="24"/>
                <w:szCs w:val="24"/>
                <w:bdr w:val="nil"/>
                <w:lang w:val="lt-LT"/>
              </w:rPr>
            </w:pPr>
            <w:r w:rsidRPr="00D023D8">
              <w:rPr>
                <w:rFonts w:ascii="Times New Roman" w:hAnsi="Times New Roman" w:cs="Times New Roman"/>
                <w:b/>
                <w:bCs/>
                <w:sz w:val="24"/>
                <w:szCs w:val="24"/>
                <w:lang w:val="lt-LT"/>
              </w:rPr>
              <w:t>7.1. Sutarties pratęsimas</w:t>
            </w:r>
          </w:p>
        </w:tc>
        <w:tc>
          <w:tcPr>
            <w:tcW w:w="5103" w:type="dxa"/>
            <w:gridSpan w:val="2"/>
          </w:tcPr>
          <w:p w14:paraId="59E91AEB" w14:textId="77777777" w:rsidR="00FE6C55" w:rsidRPr="00D023D8" w:rsidRDefault="00434378" w:rsidP="004146C9">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r w:rsidRPr="00D023D8">
              <w:rPr>
                <w:rFonts w:ascii="Times New Roman" w:eastAsia="Times New Roman" w:hAnsi="Times New Roman" w:cs="Times New Roman"/>
                <w:sz w:val="24"/>
                <w:szCs w:val="24"/>
                <w:lang w:val="lt-LT"/>
              </w:rPr>
              <w:t xml:space="preserve">Sutarties pratęsimas numatomas, kai </w:t>
            </w:r>
            <w:r w:rsidRPr="00D023D8">
              <w:rPr>
                <w:rFonts w:ascii="Times New Roman" w:hAnsi="Times New Roman" w:cs="Times New Roman"/>
                <w:sz w:val="24"/>
                <w:szCs w:val="24"/>
                <w:lang w:val="lt-LT"/>
              </w:rPr>
              <w:t>yra Bendrosiose Sutarties sąlygose numatyti pagrindai.</w:t>
            </w:r>
          </w:p>
          <w:p w14:paraId="34FCCDDF" w14:textId="6009A854" w:rsidR="008C5722" w:rsidRPr="00D023D8" w:rsidRDefault="008C5722" w:rsidP="0014340A">
            <w:pPr>
              <w:tabs>
                <w:tab w:val="left" w:pos="284"/>
                <w:tab w:val="left" w:pos="851"/>
                <w:tab w:val="left" w:pos="900"/>
                <w:tab w:val="left" w:pos="1134"/>
                <w:tab w:val="left" w:pos="1276"/>
                <w:tab w:val="left" w:pos="1418"/>
                <w:tab w:val="left" w:pos="1560"/>
                <w:tab w:val="left" w:pos="1843"/>
              </w:tabs>
              <w:spacing w:before="120" w:after="120" w:line="276" w:lineRule="auto"/>
              <w:jc w:val="both"/>
              <w:rPr>
                <w:rFonts w:ascii="Times New Roman" w:hAnsi="Times New Roman" w:cs="Times New Roman"/>
                <w:sz w:val="24"/>
                <w:szCs w:val="24"/>
                <w:lang w:val="lt-LT"/>
              </w:rPr>
            </w:pPr>
            <w:r w:rsidRPr="00D023D8">
              <w:rPr>
                <w:rFonts w:ascii="Times New Roman" w:eastAsia="Times New Roman" w:hAnsi="Times New Roman" w:cs="Times New Roman"/>
                <w:sz w:val="24"/>
                <w:szCs w:val="24"/>
                <w:lang w:val="lt-LT"/>
              </w:rPr>
              <w:t xml:space="preserve">Prekių tiekimo terminas, įskaitant pratęsimus (jei jie numatyti šioje Sutartyje), negali būti ilgesnis </w:t>
            </w:r>
            <w:r w:rsidR="00805620" w:rsidRPr="00D023D8">
              <w:rPr>
                <w:rFonts w:ascii="Times New Roman" w:eastAsia="Times New Roman" w:hAnsi="Times New Roman" w:cs="Times New Roman"/>
                <w:sz w:val="24"/>
                <w:szCs w:val="24"/>
                <w:lang w:val="lt-LT"/>
              </w:rPr>
              <w:t>nei</w:t>
            </w:r>
            <w:r w:rsidRPr="00D023D8">
              <w:rPr>
                <w:rFonts w:ascii="Times New Roman" w:eastAsia="Times New Roman" w:hAnsi="Times New Roman" w:cs="Times New Roman"/>
                <w:sz w:val="24"/>
                <w:szCs w:val="24"/>
                <w:lang w:val="lt-LT"/>
              </w:rPr>
              <w:t xml:space="preserve"> </w:t>
            </w:r>
            <w:r w:rsidR="004A678B" w:rsidRPr="00D023D8">
              <w:rPr>
                <w:rFonts w:ascii="Times New Roman" w:eastAsia="Times New Roman" w:hAnsi="Times New Roman" w:cs="Times New Roman"/>
                <w:sz w:val="24"/>
                <w:szCs w:val="24"/>
                <w:lang w:val="lt-LT"/>
              </w:rPr>
              <w:t>36 mėnesiai</w:t>
            </w:r>
            <w:r w:rsidR="00E97BA2" w:rsidRPr="00D023D8">
              <w:rPr>
                <w:rFonts w:ascii="Times New Roman" w:eastAsia="Times New Roman" w:hAnsi="Times New Roman" w:cs="Times New Roman"/>
                <w:sz w:val="24"/>
                <w:szCs w:val="24"/>
                <w:lang w:val="lt-LT"/>
              </w:rPr>
              <w:t>,</w:t>
            </w:r>
            <w:r w:rsidR="009A276B" w:rsidRPr="00D023D8">
              <w:rPr>
                <w:rFonts w:ascii="Times New Roman" w:eastAsia="Times New Roman" w:hAnsi="Times New Roman" w:cs="Times New Roman"/>
                <w:sz w:val="24"/>
                <w:szCs w:val="24"/>
                <w:lang w:val="lt-LT"/>
              </w:rPr>
              <w:t xml:space="preserve"> skaičiuojant nuo Sutarties įsigaliojimo datos</w:t>
            </w:r>
            <w:r w:rsidRPr="00D023D8">
              <w:rPr>
                <w:rFonts w:ascii="Times New Roman" w:eastAsia="Times New Roman" w:hAnsi="Times New Roman" w:cs="Times New Roman"/>
                <w:sz w:val="24"/>
                <w:szCs w:val="24"/>
                <w:lang w:val="lt-LT"/>
              </w:rPr>
              <w:t>.</w:t>
            </w:r>
          </w:p>
        </w:tc>
        <w:tc>
          <w:tcPr>
            <w:tcW w:w="1843" w:type="dxa"/>
          </w:tcPr>
          <w:p w14:paraId="6172AE1D" w14:textId="4EB6A676" w:rsidR="00434378" w:rsidRPr="00D023D8" w:rsidRDefault="00434378" w:rsidP="00434378">
            <w:pPr>
              <w:spacing w:after="0" w:line="276" w:lineRule="auto"/>
              <w:rPr>
                <w:rFonts w:ascii="Times New Roman" w:hAnsi="Times New Roman" w:cs="Times New Roman"/>
                <w:sz w:val="24"/>
                <w:szCs w:val="24"/>
                <w:lang w:val="lt-LT"/>
              </w:rPr>
            </w:pPr>
            <w:r w:rsidRPr="00D023D8">
              <w:rPr>
                <w:rFonts w:ascii="Times New Roman" w:hAnsi="Times New Roman" w:cs="Times New Roman"/>
                <w:sz w:val="24"/>
                <w:szCs w:val="24"/>
                <w:lang w:val="lt-LT"/>
              </w:rPr>
              <w:t>12.10 arba 12.11.</w:t>
            </w:r>
          </w:p>
        </w:tc>
      </w:tr>
      <w:tr w:rsidR="00434378" w:rsidRPr="00D023D8" w14:paraId="3B555668" w14:textId="77777777" w:rsidTr="00E37ADB">
        <w:tc>
          <w:tcPr>
            <w:tcW w:w="2552" w:type="dxa"/>
          </w:tcPr>
          <w:p w14:paraId="0DAF04E9" w14:textId="44283C19" w:rsidR="00434378" w:rsidRPr="00D023D8" w:rsidRDefault="00434378" w:rsidP="00434378">
            <w:pPr>
              <w:tabs>
                <w:tab w:val="left" w:pos="993"/>
              </w:tabs>
              <w:spacing w:after="0" w:line="276" w:lineRule="auto"/>
              <w:rPr>
                <w:rFonts w:ascii="Times New Roman" w:eastAsia="Calibri" w:hAnsi="Times New Roman" w:cs="Times New Roman"/>
                <w:b/>
                <w:i/>
                <w:iCs/>
                <w:sz w:val="24"/>
                <w:szCs w:val="24"/>
                <w:lang w:val="lt-LT"/>
              </w:rPr>
            </w:pPr>
            <w:r w:rsidRPr="00D023D8">
              <w:rPr>
                <w:rFonts w:ascii="Times New Roman" w:eastAsia="Calibri" w:hAnsi="Times New Roman" w:cs="Times New Roman"/>
                <w:b/>
                <w:sz w:val="24"/>
                <w:szCs w:val="24"/>
                <w:lang w:val="lt-LT"/>
              </w:rPr>
              <w:t>7.2. Sutarties pratęsimo metu taikoma kainodara</w:t>
            </w:r>
          </w:p>
        </w:tc>
        <w:tc>
          <w:tcPr>
            <w:tcW w:w="5103" w:type="dxa"/>
            <w:gridSpan w:val="2"/>
          </w:tcPr>
          <w:p w14:paraId="0E5C1A37" w14:textId="34B31562" w:rsidR="00434378" w:rsidRPr="00D023D8" w:rsidRDefault="00434378" w:rsidP="00EB57FE">
            <w:pPr>
              <w:tabs>
                <w:tab w:val="left" w:pos="993"/>
              </w:tabs>
              <w:spacing w:after="0" w:line="276" w:lineRule="auto"/>
              <w:jc w:val="both"/>
              <w:rPr>
                <w:rFonts w:ascii="Times New Roman" w:eastAsia="Times New Roman" w:hAnsi="Times New Roman" w:cs="Times New Roman"/>
                <w:sz w:val="24"/>
                <w:szCs w:val="24"/>
                <w:lang w:val="lt-LT" w:eastAsia="lt-LT"/>
              </w:rPr>
            </w:pPr>
            <w:r w:rsidRPr="00D023D8">
              <w:rPr>
                <w:rFonts w:ascii="Times New Roman" w:eastAsia="Times New Roman" w:hAnsi="Times New Roman" w:cs="Times New Roman"/>
                <w:sz w:val="24"/>
                <w:szCs w:val="24"/>
                <w:lang w:val="lt-LT"/>
              </w:rPr>
              <w:t xml:space="preserve">Už pristatytas Prekes apmokama </w:t>
            </w:r>
            <w:r w:rsidRPr="00D023D8">
              <w:rPr>
                <w:rFonts w:ascii="Times New Roman" w:eastAsia="Times New Roman" w:hAnsi="Times New Roman" w:cs="Times New Roman"/>
                <w:sz w:val="24"/>
                <w:szCs w:val="24"/>
                <w:lang w:val="lt-LT" w:eastAsia="lt-LT"/>
              </w:rPr>
              <w:t>Pasiūlyme nurodytais įkainiais.</w:t>
            </w:r>
          </w:p>
        </w:tc>
        <w:tc>
          <w:tcPr>
            <w:tcW w:w="1843" w:type="dxa"/>
          </w:tcPr>
          <w:p w14:paraId="7E6672F6" w14:textId="58830544" w:rsidR="00434378" w:rsidRPr="00D023D8" w:rsidRDefault="00434378" w:rsidP="00434378">
            <w:pPr>
              <w:tabs>
                <w:tab w:val="left" w:pos="993"/>
              </w:tabs>
              <w:spacing w:after="0" w:line="276" w:lineRule="auto"/>
              <w:rPr>
                <w:rFonts w:ascii="Times New Roman" w:hAnsi="Times New Roman" w:cs="Times New Roman"/>
                <w:sz w:val="24"/>
                <w:szCs w:val="24"/>
                <w:lang w:val="lt-LT"/>
              </w:rPr>
            </w:pPr>
            <w:r w:rsidRPr="00D023D8">
              <w:rPr>
                <w:rFonts w:ascii="Times New Roman" w:hAnsi="Times New Roman" w:cs="Times New Roman"/>
                <w:sz w:val="24"/>
                <w:szCs w:val="24"/>
                <w:lang w:val="lt-LT"/>
              </w:rPr>
              <w:t>12 skyrius</w:t>
            </w:r>
          </w:p>
        </w:tc>
      </w:tr>
      <w:tr w:rsidR="00434378" w:rsidRPr="00D023D8" w14:paraId="077AD697" w14:textId="77777777" w:rsidTr="008B0270">
        <w:tc>
          <w:tcPr>
            <w:tcW w:w="9498" w:type="dxa"/>
            <w:gridSpan w:val="4"/>
          </w:tcPr>
          <w:p w14:paraId="4ADC7B81" w14:textId="60601DC9" w:rsidR="00434378" w:rsidRPr="00D023D8" w:rsidRDefault="00434378" w:rsidP="00EB57FE">
            <w:pPr>
              <w:spacing w:after="0" w:line="276" w:lineRule="auto"/>
              <w:jc w:val="center"/>
              <w:outlineLvl w:val="0"/>
              <w:rPr>
                <w:rFonts w:ascii="Times New Roman" w:eastAsia="Arial Unicode MS" w:hAnsi="Times New Roman" w:cs="Times New Roman"/>
                <w:b/>
                <w:bCs/>
                <w:caps/>
                <w:spacing w:val="4"/>
                <w:sz w:val="24"/>
                <w:szCs w:val="24"/>
                <w:lang w:val="lt-LT" w:eastAsia="lt-LT"/>
              </w:rPr>
            </w:pPr>
            <w:r w:rsidRPr="00D023D8">
              <w:rPr>
                <w:rFonts w:ascii="Times New Roman" w:eastAsia="Arial Unicode MS" w:hAnsi="Times New Roman" w:cs="Times New Roman"/>
                <w:b/>
                <w:bCs/>
                <w:spacing w:val="4"/>
                <w:sz w:val="24"/>
                <w:szCs w:val="24"/>
                <w:lang w:val="lt-LT" w:eastAsia="lt-LT"/>
              </w:rPr>
              <w:t>8. SUTARTIES NUTRAUKIMAS IR KEITIMAS</w:t>
            </w:r>
          </w:p>
        </w:tc>
      </w:tr>
      <w:tr w:rsidR="00434378" w:rsidRPr="00D023D8" w14:paraId="1D6C76A5" w14:textId="77777777" w:rsidTr="00E37ADB">
        <w:tc>
          <w:tcPr>
            <w:tcW w:w="2552" w:type="dxa"/>
          </w:tcPr>
          <w:p w14:paraId="379CDB5F" w14:textId="66DF7940" w:rsidR="00434378" w:rsidRPr="00D023D8" w:rsidRDefault="00434378" w:rsidP="00434378">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D023D8">
              <w:rPr>
                <w:rFonts w:ascii="Times New Roman" w:eastAsia="Arial Unicode MS" w:hAnsi="Times New Roman" w:cs="Times New Roman"/>
                <w:b/>
                <w:bCs/>
                <w:color w:val="000000"/>
                <w:sz w:val="24"/>
                <w:szCs w:val="24"/>
                <w:bdr w:val="nil"/>
                <w:lang w:val="lt-LT" w:eastAsia="lt-LT"/>
              </w:rPr>
              <w:lastRenderedPageBreak/>
              <w:t xml:space="preserve">8.1. </w:t>
            </w:r>
            <w:r w:rsidRPr="00D023D8">
              <w:rPr>
                <w:rFonts w:ascii="Times New Roman" w:eastAsia="Arial Unicode MS" w:hAnsi="Times New Roman" w:cs="Times New Roman"/>
                <w:b/>
                <w:bCs/>
                <w:color w:val="000000" w:themeColor="text1"/>
                <w:sz w:val="24"/>
                <w:szCs w:val="24"/>
                <w:lang w:val="lt-LT" w:eastAsia="lt-LT"/>
              </w:rPr>
              <w:t>Esminiai Sutarties pažeidimai</w:t>
            </w:r>
          </w:p>
        </w:tc>
        <w:tc>
          <w:tcPr>
            <w:tcW w:w="5103" w:type="dxa"/>
            <w:gridSpan w:val="2"/>
          </w:tcPr>
          <w:p w14:paraId="5B7EA946" w14:textId="1A528AD6" w:rsidR="00EB57FE" w:rsidRPr="00D023D8" w:rsidRDefault="00EB57FE" w:rsidP="00EB57FE">
            <w:pPr>
              <w:tabs>
                <w:tab w:val="left" w:pos="810"/>
              </w:tabs>
              <w:spacing w:after="0" w:line="276" w:lineRule="auto"/>
              <w:jc w:val="both"/>
              <w:rPr>
                <w:rFonts w:ascii="Times New Roman" w:eastAsia="Arial Unicode MS" w:hAnsi="Times New Roman" w:cs="Times New Roman"/>
                <w:i/>
                <w:iCs/>
                <w:sz w:val="24"/>
                <w:szCs w:val="24"/>
                <w:lang w:val="lt-LT" w:eastAsia="lt-LT"/>
              </w:rPr>
            </w:pPr>
            <w:r w:rsidRPr="00D023D8">
              <w:rPr>
                <w:rFonts w:ascii="Times New Roman" w:hAnsi="Times New Roman" w:cs="Times New Roman"/>
                <w:sz w:val="24"/>
                <w:szCs w:val="24"/>
                <w:lang w:val="lt-LT"/>
              </w:rPr>
              <w:t>E</w:t>
            </w:r>
            <w:r w:rsidRPr="00D023D8">
              <w:rPr>
                <w:rFonts w:ascii="Times New Roman" w:eastAsia="Arial Unicode MS" w:hAnsi="Times New Roman" w:cs="Times New Roman"/>
                <w:sz w:val="24"/>
                <w:szCs w:val="24"/>
                <w:lang w:val="lt-LT" w:eastAsia="lt-LT"/>
              </w:rPr>
              <w:t>sminiais Sutarties pažeidimais laikomi Bendrosiose sutarties sąlygose, Lietuvos Respublikos civiliniame kodekse numatyti ir šie Sutarties pažeidimai:</w:t>
            </w:r>
            <w:r w:rsidRPr="00D023D8">
              <w:rPr>
                <w:rFonts w:ascii="Times New Roman" w:eastAsia="Arial Unicode MS" w:hAnsi="Times New Roman" w:cs="Times New Roman"/>
                <w:i/>
                <w:iCs/>
                <w:sz w:val="24"/>
                <w:szCs w:val="24"/>
                <w:lang w:val="lt-LT" w:eastAsia="lt-LT"/>
              </w:rPr>
              <w:t xml:space="preserve"> </w:t>
            </w:r>
          </w:p>
          <w:p w14:paraId="2530C915" w14:textId="50B585FB" w:rsidR="00EB57FE" w:rsidRPr="00D023D8" w:rsidRDefault="00EB57FE" w:rsidP="00EB57FE">
            <w:pPr>
              <w:tabs>
                <w:tab w:val="left" w:pos="0"/>
                <w:tab w:val="left" w:pos="709"/>
                <w:tab w:val="left" w:pos="1276"/>
                <w:tab w:val="left" w:pos="1800"/>
              </w:tabs>
              <w:overflowPunct w:val="0"/>
              <w:autoSpaceDE w:val="0"/>
              <w:autoSpaceDN w:val="0"/>
              <w:adjustRightInd w:val="0"/>
              <w:spacing w:after="0" w:line="276" w:lineRule="auto"/>
              <w:jc w:val="both"/>
              <w:textAlignment w:val="baseline"/>
              <w:rPr>
                <w:rFonts w:ascii="Times New Roman" w:eastAsia="Times New Roman" w:hAnsi="Times New Roman" w:cs="Times New Roman"/>
                <w:sz w:val="24"/>
                <w:szCs w:val="24"/>
                <w:lang w:val="lt-LT"/>
              </w:rPr>
            </w:pPr>
            <w:bookmarkStart w:id="1" w:name="OLE_LINK1"/>
            <w:r w:rsidRPr="00D023D8">
              <w:rPr>
                <w:rFonts w:ascii="Times New Roman" w:eastAsia="Times New Roman" w:hAnsi="Times New Roman" w:cs="Times New Roman"/>
                <w:sz w:val="24"/>
                <w:szCs w:val="24"/>
                <w:lang w:val="lt-LT"/>
              </w:rPr>
              <w:t xml:space="preserve">- jeigu Prekės </w:t>
            </w:r>
            <w:r w:rsidRPr="00D023D8">
              <w:rPr>
                <w:rFonts w:ascii="Times New Roman" w:eastAsia="Calibri" w:hAnsi="Times New Roman" w:cs="Times New Roman"/>
                <w:sz w:val="24"/>
                <w:szCs w:val="24"/>
                <w:lang w:val="lt-LT"/>
              </w:rPr>
              <w:t>yra suteiktos netinkamai ir (ar) nekokybiškai</w:t>
            </w:r>
            <w:r w:rsidR="00F77AF5" w:rsidRPr="00D023D8">
              <w:rPr>
                <w:rFonts w:ascii="Times New Roman" w:eastAsia="Calibri" w:hAnsi="Times New Roman" w:cs="Times New Roman"/>
                <w:sz w:val="24"/>
                <w:szCs w:val="24"/>
                <w:lang w:val="lt-LT"/>
              </w:rPr>
              <w:t>,</w:t>
            </w:r>
            <w:r w:rsidRPr="00D023D8">
              <w:rPr>
                <w:rFonts w:ascii="Times New Roman" w:eastAsia="Calibri" w:hAnsi="Times New Roman" w:cs="Times New Roman"/>
                <w:sz w:val="24"/>
                <w:szCs w:val="24"/>
                <w:lang w:val="lt-LT"/>
              </w:rPr>
              <w:t xml:space="preserve"> ir (ar) </w:t>
            </w:r>
            <w:r w:rsidRPr="00D023D8">
              <w:rPr>
                <w:rFonts w:ascii="Times New Roman" w:eastAsia="Times New Roman" w:hAnsi="Times New Roman" w:cs="Times New Roman"/>
                <w:sz w:val="24"/>
                <w:szCs w:val="24"/>
                <w:lang w:val="lt-LT"/>
              </w:rPr>
              <w:t>neatitinka Sutartyje ir (ar) Techninėje specifikacijoje numatytų reikalavimų ir Tiekėjas neištaiso Prekių teikimo trūkumų per Pirkėjo nurodytą (-us) terminą (-us);</w:t>
            </w:r>
          </w:p>
          <w:p w14:paraId="5B9EFE9F" w14:textId="76394D91" w:rsidR="00EB57FE" w:rsidRPr="00D023D8" w:rsidRDefault="00EB57FE" w:rsidP="00EB57FE">
            <w:pPr>
              <w:tabs>
                <w:tab w:val="left" w:pos="0"/>
                <w:tab w:val="left" w:pos="709"/>
                <w:tab w:val="left" w:pos="1276"/>
                <w:tab w:val="left" w:pos="1800"/>
              </w:tabs>
              <w:overflowPunct w:val="0"/>
              <w:autoSpaceDE w:val="0"/>
              <w:autoSpaceDN w:val="0"/>
              <w:adjustRightInd w:val="0"/>
              <w:spacing w:after="0" w:line="276" w:lineRule="auto"/>
              <w:jc w:val="both"/>
              <w:textAlignment w:val="baseline"/>
              <w:rPr>
                <w:rFonts w:ascii="Times New Roman" w:eastAsia="Calibri" w:hAnsi="Times New Roman" w:cs="Times New Roman"/>
                <w:sz w:val="24"/>
                <w:szCs w:val="24"/>
                <w:lang w:val="lt-LT"/>
              </w:rPr>
            </w:pPr>
            <w:r w:rsidRPr="00D023D8">
              <w:rPr>
                <w:rFonts w:ascii="Times New Roman" w:eastAsia="Times New Roman" w:hAnsi="Times New Roman" w:cs="Times New Roman"/>
                <w:sz w:val="24"/>
                <w:szCs w:val="24"/>
                <w:lang w:val="lt-LT"/>
              </w:rPr>
              <w:t xml:space="preserve">- jeigu </w:t>
            </w:r>
            <w:r w:rsidRPr="00D023D8">
              <w:rPr>
                <w:rFonts w:ascii="Times New Roman" w:eastAsia="Calibri" w:hAnsi="Times New Roman" w:cs="Times New Roman"/>
                <w:sz w:val="24"/>
                <w:szCs w:val="24"/>
                <w:lang w:val="lt-LT"/>
              </w:rPr>
              <w:t xml:space="preserve">Tiekėjas 3 (tris) kartus iš eilės vėluoja suteikti Sutarties reikalavimus atitinkančias Prekes pagal Prekių teikimo terminus, nurodytus </w:t>
            </w:r>
            <w:r w:rsidR="001F43EE" w:rsidRPr="00D023D8">
              <w:rPr>
                <w:rFonts w:ascii="Times New Roman" w:eastAsia="Calibri" w:hAnsi="Times New Roman" w:cs="Times New Roman"/>
                <w:sz w:val="24"/>
                <w:szCs w:val="24"/>
                <w:lang w:val="lt-LT"/>
              </w:rPr>
              <w:t>Sutartyje</w:t>
            </w:r>
            <w:r w:rsidRPr="00D023D8">
              <w:rPr>
                <w:rFonts w:ascii="Times New Roman" w:eastAsia="Calibri" w:hAnsi="Times New Roman" w:cs="Times New Roman"/>
                <w:sz w:val="24"/>
                <w:szCs w:val="24"/>
                <w:lang w:val="lt-LT"/>
              </w:rPr>
              <w:t xml:space="preserve">, dėl Tiekėjo kaltės; </w:t>
            </w:r>
          </w:p>
          <w:p w14:paraId="7D9B0B59" w14:textId="77777777" w:rsidR="00EB57FE" w:rsidRPr="00D023D8" w:rsidRDefault="00EB57FE" w:rsidP="00EB57FE">
            <w:pPr>
              <w:tabs>
                <w:tab w:val="left" w:pos="0"/>
                <w:tab w:val="left" w:pos="709"/>
                <w:tab w:val="left" w:pos="1276"/>
                <w:tab w:val="left" w:pos="1800"/>
              </w:tabs>
              <w:overflowPunct w:val="0"/>
              <w:autoSpaceDE w:val="0"/>
              <w:autoSpaceDN w:val="0"/>
              <w:adjustRightInd w:val="0"/>
              <w:spacing w:after="0" w:line="276" w:lineRule="auto"/>
              <w:jc w:val="both"/>
              <w:textAlignment w:val="baseline"/>
              <w:rPr>
                <w:rFonts w:ascii="Times New Roman" w:eastAsia="Times New Roman" w:hAnsi="Times New Roman" w:cs="Times New Roman"/>
                <w:sz w:val="24"/>
                <w:szCs w:val="24"/>
                <w:lang w:val="lt-LT"/>
              </w:rPr>
            </w:pPr>
            <w:r w:rsidRPr="00D023D8">
              <w:rPr>
                <w:rFonts w:ascii="Times New Roman" w:eastAsia="Calibri" w:hAnsi="Times New Roman" w:cs="Times New Roman"/>
                <w:sz w:val="24"/>
                <w:szCs w:val="24"/>
                <w:lang w:val="lt-LT"/>
              </w:rPr>
              <w:t xml:space="preserve">- </w:t>
            </w:r>
            <w:r w:rsidRPr="00D023D8">
              <w:rPr>
                <w:rFonts w:ascii="Times New Roman" w:eastAsia="Times New Roman" w:hAnsi="Times New Roman" w:cs="Times New Roman"/>
                <w:sz w:val="24"/>
                <w:szCs w:val="24"/>
                <w:lang w:val="lt-LT"/>
              </w:rPr>
              <w:t>jeigu Tiekėjas dėl savo kaltės negali ir (arba) atsisako vykdyti Sutartyje numatytus įsipareigojimus ar bet kurią jų dalį, nepriklausomi nuo tokios dalies vertės;</w:t>
            </w:r>
          </w:p>
          <w:p w14:paraId="400F639F" w14:textId="7429ABE7" w:rsidR="00EB57FE" w:rsidRPr="00D023D8" w:rsidRDefault="00EB57FE" w:rsidP="00EB57FE">
            <w:pPr>
              <w:pStyle w:val="Sraopastraipa"/>
              <w:numPr>
                <w:ilvl w:val="0"/>
                <w:numId w:val="6"/>
              </w:numPr>
              <w:tabs>
                <w:tab w:val="left" w:pos="222"/>
              </w:tabs>
              <w:spacing w:line="276" w:lineRule="auto"/>
              <w:ind w:left="0" w:firstLine="0"/>
              <w:jc w:val="both"/>
            </w:pPr>
            <w:r w:rsidRPr="00D023D8">
              <w:rPr>
                <w:rFonts w:eastAsia="Arial Unicode MS"/>
              </w:rPr>
              <w:t xml:space="preserve">jeigu Tiekėjas </w:t>
            </w:r>
            <w:bookmarkStart w:id="2" w:name="_Hlk57206508"/>
            <w:r w:rsidRPr="00D023D8">
              <w:rPr>
                <w:rFonts w:eastAsia="Arial Unicode MS"/>
              </w:rPr>
              <w:t>padidina</w:t>
            </w:r>
            <w:bookmarkEnd w:id="2"/>
            <w:r w:rsidRPr="00D023D8">
              <w:rPr>
                <w:rFonts w:eastAsia="Arial Unicode MS"/>
              </w:rPr>
              <w:t xml:space="preserve"> Sutarties kainą ir nevykdo </w:t>
            </w:r>
            <w:bookmarkStart w:id="3" w:name="_Hlk57206575"/>
            <w:r w:rsidRPr="00D023D8">
              <w:rPr>
                <w:rFonts w:eastAsia="Arial Unicode MS"/>
              </w:rPr>
              <w:t>prisiimtų įsipareigojimų</w:t>
            </w:r>
            <w:bookmarkEnd w:id="3"/>
            <w:r w:rsidRPr="00D023D8">
              <w:rPr>
                <w:rFonts w:eastAsia="Arial Unicode MS"/>
              </w:rPr>
              <w:t xml:space="preserve"> už Sutartyje nustatytą kainą;</w:t>
            </w:r>
          </w:p>
          <w:p w14:paraId="401628F8" w14:textId="77777777" w:rsidR="00EB57FE" w:rsidRPr="00D023D8" w:rsidRDefault="00EB57FE" w:rsidP="00EB57FE">
            <w:pPr>
              <w:pStyle w:val="Body2"/>
              <w:numPr>
                <w:ilvl w:val="0"/>
                <w:numId w:val="6"/>
              </w:numPr>
              <w:tabs>
                <w:tab w:val="left" w:pos="222"/>
              </w:tabs>
              <w:spacing w:after="0" w:line="276" w:lineRule="auto"/>
              <w:ind w:left="0" w:firstLine="0"/>
              <w:rPr>
                <w:rFonts w:cs="Times New Roman"/>
                <w:color w:val="auto"/>
                <w:sz w:val="24"/>
                <w:szCs w:val="24"/>
                <w:lang w:val="lt-LT"/>
              </w:rPr>
            </w:pPr>
            <w:r w:rsidRPr="00D023D8">
              <w:rPr>
                <w:rFonts w:cs="Times New Roman"/>
                <w:color w:val="auto"/>
                <w:sz w:val="24"/>
                <w:szCs w:val="24"/>
                <w:lang w:val="lt-LT"/>
              </w:rPr>
              <w:t>jeigu Tiekėjas pažeidžia Sutartyje nustatytus įsipareigojimus dėl konfidencialumo;</w:t>
            </w:r>
            <w:bookmarkStart w:id="4" w:name="_Hlk73366965"/>
          </w:p>
          <w:p w14:paraId="17989BB0" w14:textId="0216CF2A" w:rsidR="00434378" w:rsidRPr="00D023D8" w:rsidRDefault="00EB57FE" w:rsidP="00EB57FE">
            <w:pPr>
              <w:pStyle w:val="Body2"/>
              <w:numPr>
                <w:ilvl w:val="0"/>
                <w:numId w:val="6"/>
              </w:numPr>
              <w:tabs>
                <w:tab w:val="left" w:pos="222"/>
              </w:tabs>
              <w:spacing w:after="0" w:line="276" w:lineRule="auto"/>
              <w:ind w:left="0" w:firstLine="0"/>
              <w:rPr>
                <w:rFonts w:cs="Times New Roman"/>
                <w:color w:val="auto"/>
                <w:sz w:val="24"/>
                <w:szCs w:val="24"/>
                <w:lang w:val="lt-LT"/>
              </w:rPr>
            </w:pPr>
            <w:r w:rsidRPr="00D023D8">
              <w:rPr>
                <w:rFonts w:cs="Times New Roman"/>
                <w:sz w:val="24"/>
                <w:szCs w:val="24"/>
                <w:lang w:val="lt-LT"/>
              </w:rPr>
              <w:t>jei Tiekėjas nebeatitinka pasiūlymo vertinimo kriterijų, už kuriuos Tiekėjui pasiūlymų vertinimo metu buvo skiriami balai, kai pasiūlymas buvo vertinamas pagal kainos ar sąnaudų ir kokybės santykį.</w:t>
            </w:r>
            <w:bookmarkEnd w:id="1"/>
            <w:bookmarkEnd w:id="4"/>
          </w:p>
        </w:tc>
        <w:tc>
          <w:tcPr>
            <w:tcW w:w="1843" w:type="dxa"/>
          </w:tcPr>
          <w:p w14:paraId="5499700D" w14:textId="0D78FFA2" w:rsidR="00434378" w:rsidRPr="00D023D8" w:rsidRDefault="00434378" w:rsidP="00434378">
            <w:pPr>
              <w:tabs>
                <w:tab w:val="left" w:pos="810"/>
              </w:tabs>
              <w:spacing w:after="0" w:line="276" w:lineRule="auto"/>
              <w:jc w:val="both"/>
              <w:rPr>
                <w:rFonts w:ascii="Times New Roman" w:eastAsia="Arial Unicode MS" w:hAnsi="Times New Roman" w:cs="Times New Roman"/>
                <w:color w:val="000000" w:themeColor="text1"/>
                <w:sz w:val="24"/>
                <w:szCs w:val="24"/>
                <w:lang w:val="lt-LT" w:eastAsia="lt-LT"/>
              </w:rPr>
            </w:pPr>
            <w:r w:rsidRPr="00D023D8">
              <w:rPr>
                <w:rFonts w:ascii="Times New Roman" w:hAnsi="Times New Roman" w:cs="Times New Roman"/>
                <w:sz w:val="24"/>
                <w:szCs w:val="24"/>
                <w:lang w:val="lt-LT"/>
              </w:rPr>
              <w:t>13.2.2.</w:t>
            </w:r>
            <w:r w:rsidRPr="00D023D8">
              <w:rPr>
                <w:rFonts w:ascii="Times New Roman" w:eastAsia="Arial Unicode MS" w:hAnsi="Times New Roman" w:cs="Times New Roman"/>
                <w:color w:val="000000" w:themeColor="text1"/>
                <w:sz w:val="24"/>
                <w:szCs w:val="24"/>
                <w:lang w:val="lt-LT" w:eastAsia="lt-LT"/>
              </w:rPr>
              <w:t xml:space="preserve"> </w:t>
            </w:r>
          </w:p>
        </w:tc>
      </w:tr>
      <w:tr w:rsidR="00434378" w:rsidRPr="00D023D8" w14:paraId="1A617A1D" w14:textId="77777777" w:rsidTr="00E37ADB">
        <w:tc>
          <w:tcPr>
            <w:tcW w:w="2552" w:type="dxa"/>
          </w:tcPr>
          <w:p w14:paraId="65105C33" w14:textId="4B9F6293" w:rsidR="00434378" w:rsidRPr="00D023D8" w:rsidRDefault="00434378" w:rsidP="00434378">
            <w:pPr>
              <w:tabs>
                <w:tab w:val="left" w:pos="810"/>
              </w:tabs>
              <w:autoSpaceDE w:val="0"/>
              <w:autoSpaceDN w:val="0"/>
              <w:adjustRightInd w:val="0"/>
              <w:spacing w:after="0" w:line="276" w:lineRule="auto"/>
              <w:rPr>
                <w:rFonts w:ascii="Times New Roman" w:eastAsia="Arial Unicode MS" w:hAnsi="Times New Roman" w:cs="Times New Roman"/>
                <w:b/>
                <w:bCs/>
                <w:color w:val="000000"/>
                <w:sz w:val="24"/>
                <w:szCs w:val="24"/>
                <w:bdr w:val="nil"/>
                <w:lang w:val="lt-LT" w:eastAsia="lt-LT"/>
              </w:rPr>
            </w:pPr>
            <w:r w:rsidRPr="00D023D8">
              <w:rPr>
                <w:rFonts w:ascii="Times New Roman" w:hAnsi="Times New Roman" w:cs="Times New Roman"/>
                <w:b/>
                <w:bCs/>
                <w:sz w:val="24"/>
                <w:szCs w:val="24"/>
                <w:lang w:val="lt-LT"/>
              </w:rPr>
              <w:t xml:space="preserve">8.2. Pirkėjo rezervuota teisė </w:t>
            </w:r>
          </w:p>
        </w:tc>
        <w:tc>
          <w:tcPr>
            <w:tcW w:w="5103" w:type="dxa"/>
            <w:gridSpan w:val="2"/>
          </w:tcPr>
          <w:p w14:paraId="3FADFC93" w14:textId="141DCFC0" w:rsidR="00434378" w:rsidRPr="00D023D8" w:rsidRDefault="00434378" w:rsidP="00434378">
            <w:pPr>
              <w:spacing w:line="276" w:lineRule="auto"/>
              <w:rPr>
                <w:rFonts w:ascii="Times New Roman" w:hAnsi="Times New Roman" w:cs="Times New Roman"/>
                <w:sz w:val="24"/>
                <w:szCs w:val="24"/>
                <w:lang w:val="lt-LT"/>
              </w:rPr>
            </w:pPr>
            <w:r w:rsidRPr="00D023D8">
              <w:rPr>
                <w:rFonts w:ascii="Times New Roman" w:hAnsi="Times New Roman" w:cs="Times New Roman"/>
                <w:sz w:val="24"/>
                <w:szCs w:val="24"/>
                <w:lang w:val="lt-LT"/>
              </w:rPr>
              <w:t>Netaikoma.</w:t>
            </w:r>
          </w:p>
        </w:tc>
        <w:tc>
          <w:tcPr>
            <w:tcW w:w="1843" w:type="dxa"/>
          </w:tcPr>
          <w:p w14:paraId="10BF6A66" w14:textId="67B721AF" w:rsidR="00434378" w:rsidRPr="00D023D8" w:rsidRDefault="00434378" w:rsidP="00434378">
            <w:pPr>
              <w:spacing w:line="276" w:lineRule="auto"/>
              <w:rPr>
                <w:rFonts w:ascii="Times New Roman" w:hAnsi="Times New Roman" w:cs="Times New Roman"/>
                <w:sz w:val="24"/>
                <w:szCs w:val="24"/>
                <w:lang w:val="lt-LT"/>
              </w:rPr>
            </w:pPr>
            <w:r w:rsidRPr="00D023D8">
              <w:rPr>
                <w:rFonts w:ascii="Times New Roman" w:hAnsi="Times New Roman" w:cs="Times New Roman"/>
                <w:iCs/>
                <w:sz w:val="24"/>
                <w:szCs w:val="24"/>
                <w:lang w:val="lt-LT"/>
              </w:rPr>
              <w:t>13.2.6.</w:t>
            </w:r>
          </w:p>
        </w:tc>
      </w:tr>
      <w:tr w:rsidR="00434378" w:rsidRPr="00D023D8" w14:paraId="31C3B0F6" w14:textId="77777777" w:rsidTr="00E37ADB">
        <w:tc>
          <w:tcPr>
            <w:tcW w:w="2552" w:type="dxa"/>
          </w:tcPr>
          <w:p w14:paraId="289660B6" w14:textId="4EED7C74" w:rsidR="00434378" w:rsidRPr="00D023D8" w:rsidRDefault="00434378" w:rsidP="00434378">
            <w:pPr>
              <w:tabs>
                <w:tab w:val="left" w:pos="810"/>
              </w:tabs>
              <w:autoSpaceDE w:val="0"/>
              <w:autoSpaceDN w:val="0"/>
              <w:adjustRightInd w:val="0"/>
              <w:spacing w:after="0" w:line="276" w:lineRule="auto"/>
              <w:rPr>
                <w:rFonts w:ascii="Times New Roman" w:eastAsia="Arial Unicode MS" w:hAnsi="Times New Roman" w:cs="Times New Roman"/>
                <w:b/>
                <w:bCs/>
                <w:color w:val="000000"/>
                <w:sz w:val="24"/>
                <w:szCs w:val="24"/>
                <w:bdr w:val="nil"/>
                <w:lang w:val="lt-LT" w:eastAsia="lt-LT"/>
              </w:rPr>
            </w:pPr>
            <w:r w:rsidRPr="00D023D8">
              <w:rPr>
                <w:rFonts w:ascii="Times New Roman" w:eastAsia="Arial Unicode MS" w:hAnsi="Times New Roman" w:cs="Times New Roman"/>
                <w:b/>
                <w:bCs/>
                <w:color w:val="000000"/>
                <w:sz w:val="24"/>
                <w:szCs w:val="24"/>
                <w:bdr w:val="nil"/>
                <w:lang w:val="lt-LT" w:eastAsia="lt-LT"/>
              </w:rPr>
              <w:t>8.3. Nacionalinio saugumo nuostatos</w:t>
            </w:r>
          </w:p>
        </w:tc>
        <w:tc>
          <w:tcPr>
            <w:tcW w:w="5103" w:type="dxa"/>
            <w:gridSpan w:val="2"/>
          </w:tcPr>
          <w:p w14:paraId="2C08E61C" w14:textId="234C78F7" w:rsidR="00434378" w:rsidRPr="00D023D8" w:rsidRDefault="00434378" w:rsidP="00434378">
            <w:pPr>
              <w:spacing w:line="276" w:lineRule="auto"/>
              <w:rPr>
                <w:rFonts w:ascii="Times New Roman" w:eastAsia="Arial Unicode MS" w:hAnsi="Times New Roman" w:cs="Times New Roman"/>
                <w:color w:val="000000"/>
                <w:sz w:val="24"/>
                <w:szCs w:val="24"/>
                <w:bdr w:val="nil"/>
                <w:lang w:val="lt-LT" w:eastAsia="lt-LT"/>
              </w:rPr>
            </w:pPr>
            <w:r w:rsidRPr="00D023D8">
              <w:rPr>
                <w:rFonts w:ascii="Times New Roman" w:eastAsia="Arial Unicode MS" w:hAnsi="Times New Roman" w:cs="Times New Roman"/>
                <w:color w:val="000000"/>
                <w:sz w:val="24"/>
                <w:szCs w:val="24"/>
                <w:bdr w:val="nil"/>
                <w:lang w:val="lt-LT" w:eastAsia="lt-LT"/>
              </w:rPr>
              <w:t>Netaikoma.</w:t>
            </w:r>
          </w:p>
        </w:tc>
        <w:tc>
          <w:tcPr>
            <w:tcW w:w="1843" w:type="dxa"/>
          </w:tcPr>
          <w:p w14:paraId="6C70784A" w14:textId="47C971AC" w:rsidR="00434378" w:rsidRPr="00D023D8" w:rsidRDefault="00434378" w:rsidP="00434378">
            <w:pPr>
              <w:rPr>
                <w:rFonts w:ascii="Times New Roman" w:hAnsi="Times New Roman" w:cs="Times New Roman"/>
                <w:sz w:val="24"/>
                <w:szCs w:val="24"/>
                <w:lang w:val="lt-LT"/>
              </w:rPr>
            </w:pPr>
            <w:r w:rsidRPr="00D023D8">
              <w:rPr>
                <w:rFonts w:ascii="Times New Roman" w:hAnsi="Times New Roman" w:cs="Times New Roman"/>
                <w:sz w:val="24"/>
                <w:szCs w:val="24"/>
                <w:lang w:val="lt-LT"/>
              </w:rPr>
              <w:t>13.2.7 ir 13.2.8.</w:t>
            </w:r>
          </w:p>
        </w:tc>
      </w:tr>
      <w:tr w:rsidR="00434378" w:rsidRPr="00D023D8" w14:paraId="1FFD21E3" w14:textId="77777777" w:rsidTr="008B0270">
        <w:tc>
          <w:tcPr>
            <w:tcW w:w="9498" w:type="dxa"/>
            <w:gridSpan w:val="4"/>
          </w:tcPr>
          <w:p w14:paraId="595EAC19" w14:textId="10FA1CCF" w:rsidR="00434378" w:rsidRPr="00D023D8" w:rsidRDefault="00434378" w:rsidP="00434378">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sz w:val="24"/>
                <w:szCs w:val="24"/>
                <w:bdr w:val="nil"/>
                <w:lang w:val="lt-LT" w:eastAsia="lt-LT"/>
              </w:rPr>
            </w:pPr>
            <w:r w:rsidRPr="00D023D8">
              <w:rPr>
                <w:rFonts w:ascii="Times New Roman" w:eastAsia="Arial Unicode MS" w:hAnsi="Times New Roman" w:cs="Times New Roman"/>
                <w:b/>
                <w:sz w:val="24"/>
                <w:szCs w:val="24"/>
                <w:bdr w:val="nil"/>
                <w:lang w:val="lt-LT" w:eastAsia="lt-LT"/>
              </w:rPr>
              <w:t>9. SUBTIEKĖJŲ PASITELKIMAS IR KEITIMAS</w:t>
            </w:r>
          </w:p>
        </w:tc>
      </w:tr>
      <w:tr w:rsidR="00434378" w:rsidRPr="00D023D8" w14:paraId="3F8EE235" w14:textId="77777777" w:rsidTr="00E37ADB">
        <w:tc>
          <w:tcPr>
            <w:tcW w:w="2552" w:type="dxa"/>
          </w:tcPr>
          <w:p w14:paraId="4D09BD08" w14:textId="5BF8CB3D" w:rsidR="00434378" w:rsidRPr="00D023D8" w:rsidRDefault="00434378" w:rsidP="00434378">
            <w:pPr>
              <w:tabs>
                <w:tab w:val="left" w:pos="810"/>
              </w:tabs>
              <w:autoSpaceDE w:val="0"/>
              <w:autoSpaceDN w:val="0"/>
              <w:adjustRightInd w:val="0"/>
              <w:spacing w:after="0" w:line="276" w:lineRule="auto"/>
              <w:rPr>
                <w:rFonts w:ascii="Times New Roman" w:eastAsia="Arial Unicode MS" w:hAnsi="Times New Roman" w:cs="Times New Roman"/>
                <w:b/>
                <w:bCs/>
                <w:color w:val="000000"/>
                <w:sz w:val="24"/>
                <w:szCs w:val="24"/>
                <w:bdr w:val="nil"/>
                <w:lang w:val="lt-LT" w:eastAsia="lt-LT"/>
              </w:rPr>
            </w:pPr>
            <w:bookmarkStart w:id="5" w:name="_Hlk77783080"/>
            <w:r w:rsidRPr="00D023D8">
              <w:rPr>
                <w:rFonts w:ascii="Times New Roman" w:eastAsia="Arial Unicode MS" w:hAnsi="Times New Roman" w:cs="Times New Roman"/>
                <w:b/>
                <w:bCs/>
                <w:color w:val="000000"/>
                <w:sz w:val="24"/>
                <w:szCs w:val="24"/>
                <w:bdr w:val="nil"/>
                <w:lang w:val="lt-LT" w:eastAsia="lt-LT"/>
              </w:rPr>
              <w:t>9.1. Sutarties vykdymui pasitelkiami ūkio subjektai</w:t>
            </w:r>
          </w:p>
        </w:tc>
        <w:tc>
          <w:tcPr>
            <w:tcW w:w="5103" w:type="dxa"/>
            <w:gridSpan w:val="2"/>
          </w:tcPr>
          <w:p w14:paraId="493E141C" w14:textId="15A04B56" w:rsidR="00434378" w:rsidRPr="00D023D8" w:rsidRDefault="00434378" w:rsidP="00434378">
            <w:pPr>
              <w:spacing w:line="276" w:lineRule="auto"/>
              <w:rPr>
                <w:rFonts w:ascii="Times New Roman" w:hAnsi="Times New Roman" w:cs="Times New Roman"/>
                <w:i/>
                <w:iCs/>
                <w:sz w:val="24"/>
                <w:szCs w:val="24"/>
                <w:lang w:val="lt-LT"/>
              </w:rPr>
            </w:pPr>
            <w:r w:rsidRPr="00D023D8">
              <w:rPr>
                <w:rFonts w:ascii="Times New Roman" w:hAnsi="Times New Roman" w:cs="Times New Roman"/>
                <w:i/>
                <w:iCs/>
                <w:sz w:val="24"/>
                <w:szCs w:val="24"/>
                <w:lang w:val="lt-LT"/>
              </w:rPr>
              <w:t>Nepasitelkiami.</w:t>
            </w:r>
          </w:p>
          <w:p w14:paraId="09A5C542" w14:textId="424C872E" w:rsidR="00434378" w:rsidRPr="00D023D8" w:rsidRDefault="00434378" w:rsidP="0014340A">
            <w:pPr>
              <w:spacing w:after="120" w:line="276" w:lineRule="auto"/>
              <w:jc w:val="both"/>
              <w:rPr>
                <w:rFonts w:ascii="Times New Roman" w:hAnsi="Times New Roman" w:cs="Times New Roman"/>
                <w:sz w:val="24"/>
                <w:szCs w:val="24"/>
                <w:lang w:val="lt-LT"/>
              </w:rPr>
            </w:pPr>
            <w:r w:rsidRPr="00D023D8">
              <w:rPr>
                <w:rFonts w:ascii="Times New Roman" w:eastAsia="Calibri" w:hAnsi="Times New Roman" w:cs="Times New Roman"/>
                <w:i/>
                <w:iCs/>
                <w:sz w:val="24"/>
                <w:szCs w:val="24"/>
                <w:lang w:val="lt-LT"/>
              </w:rPr>
              <w:t xml:space="preserve"> </w:t>
            </w:r>
          </w:p>
        </w:tc>
        <w:tc>
          <w:tcPr>
            <w:tcW w:w="1843" w:type="dxa"/>
          </w:tcPr>
          <w:p w14:paraId="378D374A" w14:textId="4176D126" w:rsidR="00434378" w:rsidRPr="00D023D8" w:rsidRDefault="00434378" w:rsidP="00434378">
            <w:pPr>
              <w:spacing w:line="276" w:lineRule="auto"/>
              <w:jc w:val="both"/>
              <w:rPr>
                <w:rFonts w:ascii="Times New Roman" w:hAnsi="Times New Roman" w:cs="Times New Roman"/>
                <w:sz w:val="24"/>
                <w:szCs w:val="24"/>
                <w:lang w:val="lt-LT"/>
              </w:rPr>
            </w:pPr>
            <w:r w:rsidRPr="00D023D8">
              <w:rPr>
                <w:rFonts w:ascii="Times New Roman" w:hAnsi="Times New Roman" w:cs="Times New Roman"/>
                <w:sz w:val="24"/>
                <w:szCs w:val="24"/>
                <w:lang w:val="lt-LT"/>
              </w:rPr>
              <w:t>14 skyrius.</w:t>
            </w:r>
          </w:p>
        </w:tc>
      </w:tr>
      <w:tr w:rsidR="00434378" w:rsidRPr="00D023D8" w14:paraId="3A8A06A6" w14:textId="77777777" w:rsidTr="007F2F8D">
        <w:tc>
          <w:tcPr>
            <w:tcW w:w="9498" w:type="dxa"/>
            <w:gridSpan w:val="4"/>
          </w:tcPr>
          <w:p w14:paraId="51C62BC5" w14:textId="4863D9FC" w:rsidR="00434378" w:rsidRPr="00D023D8" w:rsidRDefault="00434378" w:rsidP="00434378">
            <w:pPr>
              <w:spacing w:after="0" w:line="276" w:lineRule="auto"/>
              <w:jc w:val="center"/>
              <w:rPr>
                <w:rFonts w:ascii="Times New Roman" w:hAnsi="Times New Roman" w:cs="Times New Roman"/>
                <w:b/>
                <w:bCs/>
                <w:sz w:val="24"/>
                <w:szCs w:val="24"/>
                <w:lang w:val="lt-LT"/>
              </w:rPr>
            </w:pPr>
            <w:r w:rsidRPr="00D023D8">
              <w:rPr>
                <w:rFonts w:ascii="Times New Roman" w:hAnsi="Times New Roman" w:cs="Times New Roman"/>
                <w:b/>
                <w:bCs/>
                <w:sz w:val="24"/>
                <w:szCs w:val="24"/>
                <w:lang w:val="lt-LT"/>
              </w:rPr>
              <w:t>10. APLI</w:t>
            </w:r>
            <w:r w:rsidR="00535E2E" w:rsidRPr="00D023D8">
              <w:rPr>
                <w:rFonts w:ascii="Times New Roman" w:hAnsi="Times New Roman" w:cs="Times New Roman"/>
                <w:b/>
                <w:bCs/>
                <w:sz w:val="24"/>
                <w:szCs w:val="24"/>
                <w:lang w:val="lt-LT"/>
              </w:rPr>
              <w:t>N</w:t>
            </w:r>
            <w:r w:rsidRPr="00D023D8">
              <w:rPr>
                <w:rFonts w:ascii="Times New Roman" w:hAnsi="Times New Roman" w:cs="Times New Roman"/>
                <w:b/>
                <w:bCs/>
                <w:sz w:val="24"/>
                <w:szCs w:val="24"/>
                <w:lang w:val="lt-LT"/>
              </w:rPr>
              <w:t>KOSAUGINIAI REIKALAVIMAI</w:t>
            </w:r>
          </w:p>
        </w:tc>
      </w:tr>
      <w:tr w:rsidR="00434378" w:rsidRPr="00D023D8" w14:paraId="0A756432" w14:textId="77777777" w:rsidTr="00E37ADB">
        <w:tc>
          <w:tcPr>
            <w:tcW w:w="2552" w:type="dxa"/>
          </w:tcPr>
          <w:p w14:paraId="5C2DDF3A" w14:textId="6DE8530A" w:rsidR="00434378" w:rsidRPr="00D023D8" w:rsidRDefault="00434378" w:rsidP="00434378">
            <w:pPr>
              <w:tabs>
                <w:tab w:val="left" w:pos="810"/>
              </w:tabs>
              <w:autoSpaceDE w:val="0"/>
              <w:autoSpaceDN w:val="0"/>
              <w:adjustRightInd w:val="0"/>
              <w:spacing w:after="0" w:line="276" w:lineRule="auto"/>
              <w:rPr>
                <w:rFonts w:ascii="Times New Roman" w:eastAsia="Arial Unicode MS" w:hAnsi="Times New Roman" w:cs="Times New Roman"/>
                <w:b/>
                <w:bCs/>
                <w:color w:val="000000"/>
                <w:sz w:val="24"/>
                <w:szCs w:val="24"/>
                <w:bdr w:val="nil"/>
                <w:lang w:val="lt-LT" w:eastAsia="lt-LT"/>
              </w:rPr>
            </w:pPr>
            <w:r w:rsidRPr="00D023D8">
              <w:rPr>
                <w:rFonts w:ascii="Times New Roman" w:eastAsia="Arial Unicode MS" w:hAnsi="Times New Roman" w:cs="Times New Roman"/>
                <w:b/>
                <w:bCs/>
                <w:color w:val="000000"/>
                <w:sz w:val="24"/>
                <w:szCs w:val="24"/>
                <w:bdr w:val="nil"/>
                <w:lang w:val="lt-LT" w:eastAsia="lt-LT"/>
              </w:rPr>
              <w:t xml:space="preserve">10.1. Aplinkosauginiai reikalavimai Prekėms ir / ar jų pristatymui </w:t>
            </w:r>
          </w:p>
        </w:tc>
        <w:tc>
          <w:tcPr>
            <w:tcW w:w="5103" w:type="dxa"/>
            <w:gridSpan w:val="2"/>
          </w:tcPr>
          <w:p w14:paraId="6AA4CDE2" w14:textId="77777777" w:rsidR="00B42217" w:rsidRDefault="00B42217" w:rsidP="00B42217">
            <w:pPr>
              <w:spacing w:after="120" w:line="276" w:lineRule="auto"/>
              <w:jc w:val="both"/>
              <w:rPr>
                <w:rFonts w:ascii="Times New Roman" w:hAnsi="Times New Roman" w:cs="Times New Roman"/>
                <w:sz w:val="24"/>
                <w:szCs w:val="24"/>
                <w:lang w:val="lt-LT"/>
              </w:rPr>
            </w:pPr>
            <w:r w:rsidRPr="00D023D8">
              <w:rPr>
                <w:rFonts w:ascii="Times New Roman" w:hAnsi="Times New Roman" w:cs="Times New Roman"/>
                <w:sz w:val="24"/>
                <w:szCs w:val="24"/>
                <w:lang w:val="lt-LT"/>
              </w:rPr>
              <w:t>10.1.1. Sutartis ir jos vykdymo metu rengiama / perduodama dokumentacija Pirkėjui turi būti pateikta tik elektroniniu formatu, o dokumentacija, kuri turi būti pasirašoma, turi būti pasirašoma elektroniniu parašu.</w:t>
            </w:r>
          </w:p>
          <w:p w14:paraId="266EDDAF" w14:textId="77777777" w:rsidR="00395787" w:rsidRPr="00BC3455" w:rsidRDefault="00395787" w:rsidP="00395787">
            <w:pPr>
              <w:spacing w:line="276" w:lineRule="auto"/>
              <w:jc w:val="both"/>
              <w:rPr>
                <w:rFonts w:ascii="Times New Roman" w:hAnsi="Times New Roman" w:cs="Times New Roman"/>
                <w:sz w:val="24"/>
                <w:szCs w:val="24"/>
                <w:lang w:val="lt-LT"/>
              </w:rPr>
            </w:pPr>
            <w:r w:rsidRPr="00BC3455">
              <w:rPr>
                <w:rFonts w:ascii="Times New Roman" w:hAnsi="Times New Roman" w:cs="Times New Roman"/>
                <w:sz w:val="24"/>
                <w:szCs w:val="24"/>
                <w:lang w:val="lt-LT"/>
              </w:rPr>
              <w:t>10.1.2. Tiekėjas privalo pateikti Įrangos eksploatavimo vadovą / aprašymą, kuriame turi būti nurodoma Įrangos eksploatavimo tvarka, kad, naudojant Įrangą, būtų sunaudojama mažiau elektros energijos.</w:t>
            </w:r>
          </w:p>
          <w:p w14:paraId="26F45E46" w14:textId="7C77D2A1" w:rsidR="00357119" w:rsidRPr="00D023D8" w:rsidRDefault="00B42217" w:rsidP="00357119">
            <w:pPr>
              <w:spacing w:before="120" w:after="240"/>
              <w:jc w:val="both"/>
              <w:rPr>
                <w:rFonts w:ascii="Times New Roman" w:eastAsia="Times New Roman" w:hAnsi="Times New Roman" w:cs="Times New Roman"/>
                <w:color w:val="000000"/>
                <w:kern w:val="2"/>
                <w:sz w:val="24"/>
                <w:szCs w:val="24"/>
                <w:shd w:val="clear" w:color="auto" w:fill="FFFFFF"/>
                <w:lang w:val="lt-LT"/>
              </w:rPr>
            </w:pPr>
            <w:r w:rsidRPr="00D023D8">
              <w:rPr>
                <w:rFonts w:ascii="Times New Roman" w:hAnsi="Times New Roman" w:cs="Times New Roman"/>
                <w:sz w:val="24"/>
                <w:szCs w:val="24"/>
                <w:lang w:val="lt-LT"/>
              </w:rPr>
              <w:lastRenderedPageBreak/>
              <w:t>10.1.</w:t>
            </w:r>
            <w:r w:rsidR="00395787">
              <w:rPr>
                <w:rFonts w:ascii="Times New Roman" w:hAnsi="Times New Roman" w:cs="Times New Roman"/>
                <w:sz w:val="24"/>
                <w:szCs w:val="24"/>
                <w:lang w:val="lt-LT"/>
              </w:rPr>
              <w:t>3</w:t>
            </w:r>
            <w:r w:rsidRPr="00D023D8">
              <w:rPr>
                <w:rFonts w:ascii="Times New Roman" w:hAnsi="Times New Roman" w:cs="Times New Roman"/>
                <w:sz w:val="24"/>
                <w:szCs w:val="24"/>
                <w:lang w:val="lt-LT"/>
              </w:rPr>
              <w:t xml:space="preserve">. </w:t>
            </w:r>
            <w:r w:rsidR="00357119" w:rsidRPr="00D023D8">
              <w:rPr>
                <w:rFonts w:ascii="Times New Roman" w:eastAsia="Times New Roman" w:hAnsi="Times New Roman" w:cs="Times New Roman"/>
                <w:color w:val="000000"/>
                <w:kern w:val="2"/>
                <w:sz w:val="24"/>
                <w:szCs w:val="24"/>
                <w:shd w:val="clear" w:color="auto" w:fill="FFFFFF"/>
                <w:lang w:val="lt-LT"/>
              </w:rPr>
              <w:t>Pirminė, antrinė ir tretinė Prekių pakuotės (atsižvelgiant į tai, kurios (-ių) pakuotės (-čių) kategoriją (-as) Tiekėjas naudoja tiekdamas ar perduodamas Prekes Pirkėjui), turi būti laikytinos perdirbamosiomis pakuotėmis pagal Lietuvos Respublikos mokesčio už aplinkos teršimą įstatymo nuostatas ir (ar) turi būti vienalytės (homogeniškos) pakuotės, pagamintos iš vienos rūšies medžiagos:</w:t>
            </w:r>
          </w:p>
          <w:tbl>
            <w:tblPr>
              <w:tblW w:w="48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8"/>
              <w:gridCol w:w="2147"/>
              <w:gridCol w:w="2024"/>
            </w:tblGrid>
            <w:tr w:rsidR="00357119" w:rsidRPr="00357119" w14:paraId="59D27994" w14:textId="77777777" w:rsidTr="00543CE2">
              <w:tc>
                <w:tcPr>
                  <w:tcW w:w="534" w:type="pct"/>
                  <w:tcMar>
                    <w:top w:w="0" w:type="dxa"/>
                    <w:left w:w="108" w:type="dxa"/>
                    <w:bottom w:w="0" w:type="dxa"/>
                    <w:right w:w="108" w:type="dxa"/>
                  </w:tcMar>
                  <w:vAlign w:val="center"/>
                  <w:hideMark/>
                </w:tcPr>
                <w:p w14:paraId="07D178B4" w14:textId="77777777" w:rsidR="00357119" w:rsidRPr="00357119" w:rsidRDefault="00357119" w:rsidP="00357119">
                  <w:pPr>
                    <w:spacing w:after="0" w:line="240" w:lineRule="auto"/>
                    <w:jc w:val="center"/>
                    <w:rPr>
                      <w:rFonts w:ascii="Times New Roman" w:eastAsia="Times New Roman" w:hAnsi="Times New Roman" w:cs="Times New Roman"/>
                      <w:kern w:val="2"/>
                      <w:shd w:val="clear" w:color="auto" w:fill="FFFFFF"/>
                      <w:lang w:val="lt-LT"/>
                    </w:rPr>
                  </w:pPr>
                  <w:r w:rsidRPr="00357119">
                    <w:rPr>
                      <w:rFonts w:ascii="Times New Roman" w:eastAsia="Times New Roman" w:hAnsi="Times New Roman" w:cs="Times New Roman"/>
                      <w:kern w:val="2"/>
                      <w:shd w:val="clear" w:color="auto" w:fill="FFFFFF"/>
                      <w:lang w:val="lt-LT"/>
                    </w:rPr>
                    <w:t>Eil. Nr.</w:t>
                  </w:r>
                </w:p>
              </w:tc>
              <w:tc>
                <w:tcPr>
                  <w:tcW w:w="2299" w:type="pct"/>
                  <w:tcMar>
                    <w:top w:w="0" w:type="dxa"/>
                    <w:left w:w="108" w:type="dxa"/>
                    <w:bottom w:w="0" w:type="dxa"/>
                    <w:right w:w="108" w:type="dxa"/>
                  </w:tcMar>
                  <w:vAlign w:val="center"/>
                  <w:hideMark/>
                </w:tcPr>
                <w:p w14:paraId="0A1039A1" w14:textId="77777777" w:rsidR="00357119" w:rsidRPr="00357119" w:rsidRDefault="00357119" w:rsidP="00357119">
                  <w:pPr>
                    <w:spacing w:after="0" w:line="240" w:lineRule="auto"/>
                    <w:jc w:val="center"/>
                    <w:rPr>
                      <w:rFonts w:ascii="Times New Roman" w:eastAsia="Times New Roman" w:hAnsi="Times New Roman" w:cs="Times New Roman"/>
                      <w:kern w:val="2"/>
                      <w:shd w:val="clear" w:color="auto" w:fill="FFFFFF"/>
                      <w:lang w:val="lt-LT"/>
                    </w:rPr>
                  </w:pPr>
                  <w:r w:rsidRPr="00357119">
                    <w:rPr>
                      <w:rFonts w:ascii="Times New Roman" w:eastAsia="Times New Roman" w:hAnsi="Times New Roman" w:cs="Times New Roman"/>
                      <w:kern w:val="2"/>
                      <w:shd w:val="clear" w:color="auto" w:fill="FFFFFF"/>
                      <w:lang w:val="lt-LT"/>
                    </w:rPr>
                    <w:t>Pakuotės medžiaga</w:t>
                  </w:r>
                </w:p>
              </w:tc>
              <w:tc>
                <w:tcPr>
                  <w:tcW w:w="2167" w:type="pct"/>
                  <w:tcMar>
                    <w:top w:w="0" w:type="dxa"/>
                    <w:left w:w="108" w:type="dxa"/>
                    <w:bottom w:w="0" w:type="dxa"/>
                    <w:right w:w="108" w:type="dxa"/>
                  </w:tcMar>
                  <w:vAlign w:val="center"/>
                  <w:hideMark/>
                </w:tcPr>
                <w:p w14:paraId="2B7F9DB9" w14:textId="77777777" w:rsidR="00357119" w:rsidRPr="00357119" w:rsidRDefault="00357119" w:rsidP="00357119">
                  <w:pPr>
                    <w:spacing w:after="0" w:line="240" w:lineRule="auto"/>
                    <w:jc w:val="center"/>
                    <w:rPr>
                      <w:rFonts w:ascii="Times New Roman" w:eastAsia="Times New Roman" w:hAnsi="Times New Roman" w:cs="Times New Roman"/>
                      <w:kern w:val="2"/>
                      <w:shd w:val="clear" w:color="auto" w:fill="FFFFFF"/>
                      <w:lang w:val="lt-LT"/>
                    </w:rPr>
                  </w:pPr>
                  <w:r w:rsidRPr="00357119">
                    <w:rPr>
                      <w:rFonts w:ascii="Times New Roman" w:eastAsia="Times New Roman" w:hAnsi="Times New Roman" w:cs="Times New Roman"/>
                      <w:kern w:val="2"/>
                      <w:shd w:val="clear" w:color="auto" w:fill="FFFFFF"/>
                      <w:lang w:val="lt-LT"/>
                    </w:rPr>
                    <w:t>Ženklinimas</w:t>
                  </w:r>
                </w:p>
              </w:tc>
            </w:tr>
            <w:tr w:rsidR="00357119" w:rsidRPr="00357119" w14:paraId="708E6AA0" w14:textId="77777777" w:rsidTr="00543CE2">
              <w:tc>
                <w:tcPr>
                  <w:tcW w:w="534" w:type="pct"/>
                  <w:tcMar>
                    <w:top w:w="0" w:type="dxa"/>
                    <w:left w:w="108" w:type="dxa"/>
                    <w:bottom w:w="0" w:type="dxa"/>
                    <w:right w:w="108" w:type="dxa"/>
                  </w:tcMar>
                  <w:hideMark/>
                </w:tcPr>
                <w:p w14:paraId="7A8F0585" w14:textId="77777777" w:rsidR="00357119" w:rsidRPr="00357119" w:rsidRDefault="00357119" w:rsidP="00357119">
                  <w:pPr>
                    <w:spacing w:after="0" w:line="240" w:lineRule="auto"/>
                    <w:jc w:val="center"/>
                    <w:rPr>
                      <w:rFonts w:ascii="Times New Roman" w:eastAsia="Times New Roman" w:hAnsi="Times New Roman" w:cs="Times New Roman"/>
                      <w:kern w:val="2"/>
                      <w:shd w:val="clear" w:color="auto" w:fill="FFFFFF"/>
                      <w:lang w:val="lt-LT"/>
                    </w:rPr>
                  </w:pPr>
                  <w:r w:rsidRPr="00357119">
                    <w:rPr>
                      <w:rFonts w:ascii="Times New Roman" w:eastAsia="Times New Roman" w:hAnsi="Times New Roman" w:cs="Times New Roman"/>
                      <w:kern w:val="2"/>
                      <w:shd w:val="clear" w:color="auto" w:fill="FFFFFF"/>
                      <w:lang w:val="lt-LT"/>
                    </w:rPr>
                    <w:t>1.</w:t>
                  </w:r>
                </w:p>
              </w:tc>
              <w:tc>
                <w:tcPr>
                  <w:tcW w:w="2299" w:type="pct"/>
                  <w:tcMar>
                    <w:top w:w="0" w:type="dxa"/>
                    <w:left w:w="108" w:type="dxa"/>
                    <w:bottom w:w="0" w:type="dxa"/>
                    <w:right w:w="108" w:type="dxa"/>
                  </w:tcMar>
                  <w:hideMark/>
                </w:tcPr>
                <w:p w14:paraId="5BD3A897" w14:textId="77777777" w:rsidR="00357119" w:rsidRPr="00357119" w:rsidRDefault="00357119" w:rsidP="00357119">
                  <w:pPr>
                    <w:spacing w:after="0" w:line="240" w:lineRule="auto"/>
                    <w:rPr>
                      <w:rFonts w:ascii="Times New Roman" w:eastAsia="Times New Roman" w:hAnsi="Times New Roman" w:cs="Times New Roman"/>
                      <w:kern w:val="2"/>
                      <w:shd w:val="clear" w:color="auto" w:fill="FFFFFF"/>
                      <w:lang w:val="lt-LT"/>
                    </w:rPr>
                  </w:pPr>
                  <w:r w:rsidRPr="00357119">
                    <w:rPr>
                      <w:rFonts w:ascii="Times New Roman" w:eastAsia="Times New Roman" w:hAnsi="Times New Roman" w:cs="Times New Roman"/>
                      <w:kern w:val="2"/>
                      <w:shd w:val="clear" w:color="auto" w:fill="FFFFFF"/>
                      <w:lang w:val="lt-LT"/>
                    </w:rPr>
                    <w:t>Stiklas</w:t>
                  </w:r>
                </w:p>
              </w:tc>
              <w:tc>
                <w:tcPr>
                  <w:tcW w:w="2167" w:type="pct"/>
                  <w:tcMar>
                    <w:top w:w="0" w:type="dxa"/>
                    <w:left w:w="108" w:type="dxa"/>
                    <w:bottom w:w="0" w:type="dxa"/>
                    <w:right w:w="108" w:type="dxa"/>
                  </w:tcMar>
                  <w:hideMark/>
                </w:tcPr>
                <w:p w14:paraId="61F78AA3" w14:textId="77777777" w:rsidR="00357119" w:rsidRPr="00357119" w:rsidRDefault="00357119" w:rsidP="00357119">
                  <w:pPr>
                    <w:spacing w:after="0" w:line="240" w:lineRule="auto"/>
                    <w:rPr>
                      <w:rFonts w:ascii="Times New Roman" w:eastAsia="Times New Roman" w:hAnsi="Times New Roman" w:cs="Times New Roman"/>
                      <w:kern w:val="2"/>
                      <w:shd w:val="clear" w:color="auto" w:fill="FFFFFF"/>
                      <w:lang w:val="lt-LT"/>
                    </w:rPr>
                  </w:pPr>
                  <w:r w:rsidRPr="00357119">
                    <w:rPr>
                      <w:rFonts w:ascii="Times New Roman" w:eastAsia="Times New Roman" w:hAnsi="Times New Roman" w:cs="Times New Roman"/>
                      <w:kern w:val="2"/>
                      <w:shd w:val="clear" w:color="auto" w:fill="FFFFFF"/>
                      <w:lang w:val="lt-LT"/>
                    </w:rPr>
                    <w:t>GL (arba GL nuo 70 iki 79)</w:t>
                  </w:r>
                </w:p>
              </w:tc>
            </w:tr>
            <w:tr w:rsidR="00357119" w:rsidRPr="00357119" w14:paraId="3AB1453A" w14:textId="77777777" w:rsidTr="00543CE2">
              <w:tc>
                <w:tcPr>
                  <w:tcW w:w="534" w:type="pct"/>
                  <w:tcMar>
                    <w:top w:w="0" w:type="dxa"/>
                    <w:left w:w="108" w:type="dxa"/>
                    <w:bottom w:w="0" w:type="dxa"/>
                    <w:right w:w="108" w:type="dxa"/>
                  </w:tcMar>
                  <w:hideMark/>
                </w:tcPr>
                <w:p w14:paraId="229D6D0B" w14:textId="77777777" w:rsidR="00357119" w:rsidRPr="00357119" w:rsidRDefault="00357119" w:rsidP="00357119">
                  <w:pPr>
                    <w:spacing w:after="0" w:line="240" w:lineRule="auto"/>
                    <w:jc w:val="center"/>
                    <w:rPr>
                      <w:rFonts w:ascii="Times New Roman" w:eastAsia="Times New Roman" w:hAnsi="Times New Roman" w:cs="Times New Roman"/>
                      <w:kern w:val="2"/>
                      <w:shd w:val="clear" w:color="auto" w:fill="FFFFFF"/>
                      <w:lang w:val="lt-LT"/>
                    </w:rPr>
                  </w:pPr>
                  <w:r w:rsidRPr="00357119">
                    <w:rPr>
                      <w:rFonts w:ascii="Times New Roman" w:eastAsia="Times New Roman" w:hAnsi="Times New Roman" w:cs="Times New Roman"/>
                      <w:kern w:val="2"/>
                      <w:shd w:val="clear" w:color="auto" w:fill="FFFFFF"/>
                      <w:lang w:val="lt-LT"/>
                    </w:rPr>
                    <w:t>2.</w:t>
                  </w:r>
                </w:p>
              </w:tc>
              <w:tc>
                <w:tcPr>
                  <w:tcW w:w="2299" w:type="pct"/>
                  <w:tcMar>
                    <w:top w:w="0" w:type="dxa"/>
                    <w:left w:w="108" w:type="dxa"/>
                    <w:bottom w:w="0" w:type="dxa"/>
                    <w:right w:w="108" w:type="dxa"/>
                  </w:tcMar>
                  <w:hideMark/>
                </w:tcPr>
                <w:p w14:paraId="0C6D0EA6" w14:textId="77777777" w:rsidR="00357119" w:rsidRPr="00357119" w:rsidRDefault="00357119" w:rsidP="00357119">
                  <w:pPr>
                    <w:spacing w:after="0" w:line="240" w:lineRule="auto"/>
                    <w:jc w:val="both"/>
                    <w:rPr>
                      <w:rFonts w:ascii="Times New Roman" w:eastAsia="Times New Roman" w:hAnsi="Times New Roman" w:cs="Times New Roman"/>
                      <w:kern w:val="2"/>
                      <w:shd w:val="clear" w:color="auto" w:fill="FFFFFF"/>
                      <w:lang w:val="lt-LT"/>
                    </w:rPr>
                  </w:pPr>
                  <w:r w:rsidRPr="00357119">
                    <w:rPr>
                      <w:rFonts w:ascii="Times New Roman" w:eastAsia="Times New Roman" w:hAnsi="Times New Roman" w:cs="Times New Roman"/>
                      <w:kern w:val="2"/>
                      <w:shd w:val="clear" w:color="auto" w:fill="FFFFFF"/>
                      <w:lang w:val="lt-LT"/>
                    </w:rPr>
                    <w:t>Metalas</w:t>
                  </w:r>
                </w:p>
              </w:tc>
              <w:tc>
                <w:tcPr>
                  <w:tcW w:w="2167" w:type="pct"/>
                  <w:tcMar>
                    <w:top w:w="0" w:type="dxa"/>
                    <w:left w:w="108" w:type="dxa"/>
                    <w:bottom w:w="0" w:type="dxa"/>
                    <w:right w:w="108" w:type="dxa"/>
                  </w:tcMar>
                  <w:hideMark/>
                </w:tcPr>
                <w:p w14:paraId="4ED7AD00" w14:textId="77777777" w:rsidR="00357119" w:rsidRPr="00357119" w:rsidRDefault="00357119" w:rsidP="00357119">
                  <w:pPr>
                    <w:spacing w:after="0" w:line="240" w:lineRule="auto"/>
                    <w:rPr>
                      <w:rFonts w:ascii="Times New Roman" w:eastAsia="Times New Roman" w:hAnsi="Times New Roman" w:cs="Times New Roman"/>
                      <w:kern w:val="2"/>
                      <w:shd w:val="clear" w:color="auto" w:fill="FFFFFF"/>
                      <w:lang w:val="lt-LT"/>
                    </w:rPr>
                  </w:pPr>
                  <w:r w:rsidRPr="00357119">
                    <w:rPr>
                      <w:rFonts w:ascii="Times New Roman" w:eastAsia="Times New Roman" w:hAnsi="Times New Roman" w:cs="Times New Roman"/>
                      <w:kern w:val="2"/>
                      <w:shd w:val="clear" w:color="auto" w:fill="FFFFFF"/>
                      <w:lang w:val="lt-LT"/>
                    </w:rPr>
                    <w:t xml:space="preserve">FE (arba FE 40), </w:t>
                  </w:r>
                </w:p>
                <w:p w14:paraId="4314C9C4" w14:textId="77777777" w:rsidR="00357119" w:rsidRPr="00357119" w:rsidRDefault="00357119" w:rsidP="00357119">
                  <w:pPr>
                    <w:spacing w:after="0" w:line="240" w:lineRule="auto"/>
                    <w:rPr>
                      <w:rFonts w:ascii="Times New Roman" w:eastAsia="Times New Roman" w:hAnsi="Times New Roman" w:cs="Times New Roman"/>
                      <w:kern w:val="2"/>
                      <w:shd w:val="clear" w:color="auto" w:fill="FFFFFF"/>
                      <w:lang w:val="lt-LT"/>
                    </w:rPr>
                  </w:pPr>
                  <w:r w:rsidRPr="00357119">
                    <w:rPr>
                      <w:rFonts w:ascii="Times New Roman" w:eastAsia="Times New Roman" w:hAnsi="Times New Roman" w:cs="Times New Roman"/>
                      <w:kern w:val="2"/>
                      <w:shd w:val="clear" w:color="auto" w:fill="FFFFFF"/>
                      <w:lang w:val="lt-LT"/>
                    </w:rPr>
                    <w:t>ALU (arba ALU 41)</w:t>
                  </w:r>
                </w:p>
                <w:p w14:paraId="0F8D4C35" w14:textId="77777777" w:rsidR="00357119" w:rsidRPr="00357119" w:rsidRDefault="00357119" w:rsidP="00357119">
                  <w:pPr>
                    <w:spacing w:after="0" w:line="240" w:lineRule="auto"/>
                    <w:rPr>
                      <w:rFonts w:ascii="Times New Roman" w:eastAsia="Times New Roman" w:hAnsi="Times New Roman" w:cs="Times New Roman"/>
                      <w:kern w:val="2"/>
                      <w:shd w:val="clear" w:color="auto" w:fill="FFFFFF"/>
                      <w:lang w:val="lt-LT"/>
                    </w:rPr>
                  </w:pPr>
                  <w:r w:rsidRPr="00357119">
                    <w:rPr>
                      <w:rFonts w:ascii="Times New Roman" w:eastAsia="Times New Roman" w:hAnsi="Times New Roman" w:cs="Times New Roman"/>
                      <w:kern w:val="2"/>
                      <w:shd w:val="clear" w:color="auto" w:fill="FFFFFF"/>
                      <w:lang w:val="lt-LT"/>
                    </w:rPr>
                    <w:t>Nuo 42 iki 49</w:t>
                  </w:r>
                </w:p>
              </w:tc>
            </w:tr>
            <w:tr w:rsidR="00357119" w:rsidRPr="00357119" w14:paraId="66A7DE81" w14:textId="77777777" w:rsidTr="00543CE2">
              <w:tc>
                <w:tcPr>
                  <w:tcW w:w="534" w:type="pct"/>
                  <w:tcMar>
                    <w:top w:w="0" w:type="dxa"/>
                    <w:left w:w="108" w:type="dxa"/>
                    <w:bottom w:w="0" w:type="dxa"/>
                    <w:right w:w="108" w:type="dxa"/>
                  </w:tcMar>
                  <w:hideMark/>
                </w:tcPr>
                <w:p w14:paraId="3DB98FD9" w14:textId="77777777" w:rsidR="00357119" w:rsidRPr="00357119" w:rsidRDefault="00357119" w:rsidP="00357119">
                  <w:pPr>
                    <w:spacing w:after="0" w:line="240" w:lineRule="auto"/>
                    <w:jc w:val="center"/>
                    <w:rPr>
                      <w:rFonts w:ascii="Times New Roman" w:eastAsia="Times New Roman" w:hAnsi="Times New Roman" w:cs="Times New Roman"/>
                      <w:kern w:val="2"/>
                      <w:shd w:val="clear" w:color="auto" w:fill="FFFFFF"/>
                      <w:lang w:val="lt-LT"/>
                    </w:rPr>
                  </w:pPr>
                  <w:r w:rsidRPr="00357119">
                    <w:rPr>
                      <w:rFonts w:ascii="Times New Roman" w:eastAsia="Times New Roman" w:hAnsi="Times New Roman" w:cs="Times New Roman"/>
                      <w:kern w:val="2"/>
                      <w:shd w:val="clear" w:color="auto" w:fill="FFFFFF"/>
                      <w:lang w:val="lt-LT"/>
                    </w:rPr>
                    <w:t>3.</w:t>
                  </w:r>
                </w:p>
              </w:tc>
              <w:tc>
                <w:tcPr>
                  <w:tcW w:w="2299" w:type="pct"/>
                  <w:tcMar>
                    <w:top w:w="0" w:type="dxa"/>
                    <w:left w:w="108" w:type="dxa"/>
                    <w:bottom w:w="0" w:type="dxa"/>
                    <w:right w:w="108" w:type="dxa"/>
                  </w:tcMar>
                  <w:hideMark/>
                </w:tcPr>
                <w:p w14:paraId="12D04024" w14:textId="77777777" w:rsidR="00357119" w:rsidRPr="00357119" w:rsidRDefault="00357119" w:rsidP="00357119">
                  <w:pPr>
                    <w:spacing w:after="0" w:line="240" w:lineRule="auto"/>
                    <w:rPr>
                      <w:rFonts w:ascii="Times New Roman" w:eastAsia="Times New Roman" w:hAnsi="Times New Roman" w:cs="Times New Roman"/>
                      <w:kern w:val="2"/>
                      <w:shd w:val="clear" w:color="auto" w:fill="FFFFFF"/>
                      <w:lang w:val="lt-LT"/>
                    </w:rPr>
                  </w:pPr>
                  <w:r w:rsidRPr="00357119">
                    <w:rPr>
                      <w:rFonts w:ascii="Times New Roman" w:eastAsia="Times New Roman" w:hAnsi="Times New Roman" w:cs="Times New Roman"/>
                      <w:kern w:val="2"/>
                      <w:shd w:val="clear" w:color="auto" w:fill="FFFFFF"/>
                      <w:lang w:val="lt-LT"/>
                    </w:rPr>
                    <w:t>Popierius ar kartonas</w:t>
                  </w:r>
                </w:p>
              </w:tc>
              <w:tc>
                <w:tcPr>
                  <w:tcW w:w="2167" w:type="pct"/>
                  <w:tcMar>
                    <w:top w:w="0" w:type="dxa"/>
                    <w:left w:w="108" w:type="dxa"/>
                    <w:bottom w:w="0" w:type="dxa"/>
                    <w:right w:w="108" w:type="dxa"/>
                  </w:tcMar>
                  <w:hideMark/>
                </w:tcPr>
                <w:p w14:paraId="5A39636B" w14:textId="77777777" w:rsidR="00357119" w:rsidRPr="00357119" w:rsidRDefault="00357119" w:rsidP="00357119">
                  <w:pPr>
                    <w:spacing w:after="0" w:line="240" w:lineRule="auto"/>
                    <w:rPr>
                      <w:rFonts w:ascii="Times New Roman" w:eastAsia="Times New Roman" w:hAnsi="Times New Roman" w:cs="Times New Roman"/>
                      <w:kern w:val="2"/>
                      <w:shd w:val="clear" w:color="auto" w:fill="FFFFFF"/>
                      <w:lang w:val="lt-LT"/>
                    </w:rPr>
                  </w:pPr>
                  <w:r w:rsidRPr="00357119">
                    <w:rPr>
                      <w:rFonts w:ascii="Times New Roman" w:eastAsia="Times New Roman" w:hAnsi="Times New Roman" w:cs="Times New Roman"/>
                      <w:kern w:val="2"/>
                      <w:shd w:val="clear" w:color="auto" w:fill="FFFFFF"/>
                      <w:lang w:val="lt-LT"/>
                    </w:rPr>
                    <w:t>PAP (arba PAP nuo 20 iki 39)</w:t>
                  </w:r>
                </w:p>
              </w:tc>
            </w:tr>
            <w:tr w:rsidR="00357119" w:rsidRPr="00357119" w14:paraId="41EB1DE6" w14:textId="77777777" w:rsidTr="00543CE2">
              <w:tc>
                <w:tcPr>
                  <w:tcW w:w="534" w:type="pct"/>
                  <w:tcMar>
                    <w:top w:w="0" w:type="dxa"/>
                    <w:left w:w="108" w:type="dxa"/>
                    <w:bottom w:w="0" w:type="dxa"/>
                    <w:right w:w="108" w:type="dxa"/>
                  </w:tcMar>
                  <w:hideMark/>
                </w:tcPr>
                <w:p w14:paraId="510FE483" w14:textId="77777777" w:rsidR="00357119" w:rsidRPr="00357119" w:rsidRDefault="00357119" w:rsidP="00357119">
                  <w:pPr>
                    <w:spacing w:after="0" w:line="240" w:lineRule="auto"/>
                    <w:jc w:val="center"/>
                    <w:rPr>
                      <w:rFonts w:ascii="Times New Roman" w:eastAsia="Times New Roman" w:hAnsi="Times New Roman" w:cs="Times New Roman"/>
                      <w:kern w:val="2"/>
                      <w:shd w:val="clear" w:color="auto" w:fill="FFFFFF"/>
                      <w:lang w:val="lt-LT"/>
                    </w:rPr>
                  </w:pPr>
                  <w:r w:rsidRPr="00357119">
                    <w:rPr>
                      <w:rFonts w:ascii="Times New Roman" w:eastAsia="Times New Roman" w:hAnsi="Times New Roman" w:cs="Times New Roman"/>
                      <w:kern w:val="2"/>
                      <w:shd w:val="clear" w:color="auto" w:fill="FFFFFF"/>
                      <w:lang w:val="lt-LT"/>
                    </w:rPr>
                    <w:t>4.</w:t>
                  </w:r>
                </w:p>
              </w:tc>
              <w:tc>
                <w:tcPr>
                  <w:tcW w:w="2299" w:type="pct"/>
                  <w:tcMar>
                    <w:top w:w="0" w:type="dxa"/>
                    <w:left w:w="108" w:type="dxa"/>
                    <w:bottom w:w="0" w:type="dxa"/>
                    <w:right w:w="108" w:type="dxa"/>
                  </w:tcMar>
                  <w:hideMark/>
                </w:tcPr>
                <w:p w14:paraId="69BE53C6" w14:textId="77777777" w:rsidR="00357119" w:rsidRPr="00357119" w:rsidRDefault="00357119" w:rsidP="00357119">
                  <w:pPr>
                    <w:spacing w:after="0" w:line="240" w:lineRule="auto"/>
                    <w:rPr>
                      <w:rFonts w:ascii="Times New Roman" w:eastAsia="Times New Roman" w:hAnsi="Times New Roman" w:cs="Times New Roman"/>
                      <w:kern w:val="2"/>
                      <w:shd w:val="clear" w:color="auto" w:fill="FFFFFF"/>
                      <w:lang w:val="lt-LT"/>
                    </w:rPr>
                  </w:pPr>
                  <w:r w:rsidRPr="00357119">
                    <w:rPr>
                      <w:rFonts w:ascii="Times New Roman" w:eastAsia="Times New Roman" w:hAnsi="Times New Roman" w:cs="Times New Roman"/>
                      <w:kern w:val="2"/>
                      <w:shd w:val="clear" w:color="auto" w:fill="FFFFFF"/>
                      <w:lang w:val="lt-LT"/>
                    </w:rPr>
                    <w:t>Medis ar kamštinė medžiaga</w:t>
                  </w:r>
                </w:p>
              </w:tc>
              <w:tc>
                <w:tcPr>
                  <w:tcW w:w="2167" w:type="pct"/>
                  <w:tcMar>
                    <w:top w:w="0" w:type="dxa"/>
                    <w:left w:w="108" w:type="dxa"/>
                    <w:bottom w:w="0" w:type="dxa"/>
                    <w:right w:w="108" w:type="dxa"/>
                  </w:tcMar>
                  <w:hideMark/>
                </w:tcPr>
                <w:p w14:paraId="45A0B922" w14:textId="77777777" w:rsidR="00357119" w:rsidRPr="00357119" w:rsidRDefault="00357119" w:rsidP="00357119">
                  <w:pPr>
                    <w:spacing w:after="0" w:line="240" w:lineRule="auto"/>
                    <w:rPr>
                      <w:rFonts w:ascii="Times New Roman" w:eastAsia="Times New Roman" w:hAnsi="Times New Roman" w:cs="Times New Roman"/>
                      <w:kern w:val="2"/>
                      <w:shd w:val="clear" w:color="auto" w:fill="FFFFFF"/>
                      <w:lang w:val="lt-LT"/>
                    </w:rPr>
                  </w:pPr>
                  <w:r w:rsidRPr="00357119">
                    <w:rPr>
                      <w:rFonts w:ascii="Times New Roman" w:eastAsia="Times New Roman" w:hAnsi="Times New Roman" w:cs="Times New Roman"/>
                      <w:kern w:val="2"/>
                      <w:shd w:val="clear" w:color="auto" w:fill="FFFFFF"/>
                      <w:lang w:val="lt-LT"/>
                    </w:rPr>
                    <w:t>FOR (arba FOR nuo 50 iki 59)</w:t>
                  </w:r>
                </w:p>
              </w:tc>
            </w:tr>
            <w:tr w:rsidR="00357119" w:rsidRPr="00357119" w14:paraId="6ECE92E4" w14:textId="77777777" w:rsidTr="00543CE2">
              <w:tc>
                <w:tcPr>
                  <w:tcW w:w="534" w:type="pct"/>
                  <w:tcMar>
                    <w:top w:w="0" w:type="dxa"/>
                    <w:left w:w="108" w:type="dxa"/>
                    <w:bottom w:w="0" w:type="dxa"/>
                    <w:right w:w="108" w:type="dxa"/>
                  </w:tcMar>
                  <w:hideMark/>
                </w:tcPr>
                <w:p w14:paraId="73E6E482" w14:textId="77777777" w:rsidR="00357119" w:rsidRPr="00357119" w:rsidRDefault="00357119" w:rsidP="00357119">
                  <w:pPr>
                    <w:spacing w:after="0" w:line="240" w:lineRule="auto"/>
                    <w:jc w:val="center"/>
                    <w:rPr>
                      <w:rFonts w:ascii="Times New Roman" w:eastAsia="Times New Roman" w:hAnsi="Times New Roman" w:cs="Times New Roman"/>
                      <w:kern w:val="2"/>
                      <w:shd w:val="clear" w:color="auto" w:fill="FFFFFF"/>
                      <w:lang w:val="lt-LT"/>
                    </w:rPr>
                  </w:pPr>
                  <w:r w:rsidRPr="00357119">
                    <w:rPr>
                      <w:rFonts w:ascii="Times New Roman" w:eastAsia="Times New Roman" w:hAnsi="Times New Roman" w:cs="Times New Roman"/>
                      <w:kern w:val="2"/>
                      <w:shd w:val="clear" w:color="auto" w:fill="FFFFFF"/>
                      <w:lang w:val="lt-LT"/>
                    </w:rPr>
                    <w:t>5.</w:t>
                  </w:r>
                </w:p>
              </w:tc>
              <w:tc>
                <w:tcPr>
                  <w:tcW w:w="2299" w:type="pct"/>
                  <w:tcMar>
                    <w:top w:w="0" w:type="dxa"/>
                    <w:left w:w="108" w:type="dxa"/>
                    <w:bottom w:w="0" w:type="dxa"/>
                    <w:right w:w="108" w:type="dxa"/>
                  </w:tcMar>
                  <w:hideMark/>
                </w:tcPr>
                <w:p w14:paraId="7BD934E7" w14:textId="77777777" w:rsidR="00357119" w:rsidRPr="00357119" w:rsidRDefault="00357119" w:rsidP="00357119">
                  <w:pPr>
                    <w:spacing w:after="0" w:line="240" w:lineRule="auto"/>
                    <w:rPr>
                      <w:rFonts w:ascii="Times New Roman" w:eastAsia="Times New Roman" w:hAnsi="Times New Roman" w:cs="Times New Roman"/>
                      <w:noProof/>
                      <w:kern w:val="2"/>
                      <w:shd w:val="clear" w:color="auto" w:fill="FFFFFF"/>
                      <w:lang w:val="lt-LT"/>
                    </w:rPr>
                  </w:pPr>
                  <w:r w:rsidRPr="00357119">
                    <w:rPr>
                      <w:rFonts w:ascii="Times New Roman" w:eastAsia="Times New Roman" w:hAnsi="Times New Roman" w:cs="Times New Roman"/>
                      <w:noProof/>
                      <w:kern w:val="2"/>
                      <w:shd w:val="clear" w:color="auto" w:fill="FFFFFF"/>
                      <w:lang w:val="lt-LT"/>
                    </w:rPr>
                    <w:t>Medvilnė ar džiutas</w:t>
                  </w:r>
                </w:p>
              </w:tc>
              <w:tc>
                <w:tcPr>
                  <w:tcW w:w="2167" w:type="pct"/>
                  <w:tcMar>
                    <w:top w:w="0" w:type="dxa"/>
                    <w:left w:w="108" w:type="dxa"/>
                    <w:bottom w:w="0" w:type="dxa"/>
                    <w:right w:w="108" w:type="dxa"/>
                  </w:tcMar>
                  <w:hideMark/>
                </w:tcPr>
                <w:p w14:paraId="56CF6E7D" w14:textId="77777777" w:rsidR="00357119" w:rsidRPr="00357119" w:rsidRDefault="00357119" w:rsidP="00357119">
                  <w:pPr>
                    <w:spacing w:after="0" w:line="240" w:lineRule="auto"/>
                    <w:rPr>
                      <w:rFonts w:ascii="Times New Roman" w:eastAsia="Times New Roman" w:hAnsi="Times New Roman" w:cs="Times New Roman"/>
                      <w:kern w:val="2"/>
                      <w:shd w:val="clear" w:color="auto" w:fill="FFFFFF"/>
                      <w:lang w:val="lt-LT"/>
                    </w:rPr>
                  </w:pPr>
                  <w:r w:rsidRPr="00357119">
                    <w:rPr>
                      <w:rFonts w:ascii="Times New Roman" w:eastAsia="Times New Roman" w:hAnsi="Times New Roman" w:cs="Times New Roman"/>
                      <w:kern w:val="2"/>
                      <w:shd w:val="clear" w:color="auto" w:fill="FFFFFF"/>
                      <w:lang w:val="lt-LT"/>
                    </w:rPr>
                    <w:t>TEX (arba TEX nuo 60 iki 69)</w:t>
                  </w:r>
                </w:p>
              </w:tc>
            </w:tr>
            <w:tr w:rsidR="00357119" w:rsidRPr="00357119" w14:paraId="5D108D95" w14:textId="77777777" w:rsidTr="00543CE2">
              <w:tc>
                <w:tcPr>
                  <w:tcW w:w="534" w:type="pct"/>
                  <w:tcMar>
                    <w:top w:w="0" w:type="dxa"/>
                    <w:left w:w="108" w:type="dxa"/>
                    <w:bottom w:w="0" w:type="dxa"/>
                    <w:right w:w="108" w:type="dxa"/>
                  </w:tcMar>
                  <w:hideMark/>
                </w:tcPr>
                <w:p w14:paraId="05E61ABC" w14:textId="77777777" w:rsidR="00357119" w:rsidRPr="00357119" w:rsidRDefault="00357119" w:rsidP="00357119">
                  <w:pPr>
                    <w:spacing w:after="0" w:line="240" w:lineRule="auto"/>
                    <w:jc w:val="center"/>
                    <w:rPr>
                      <w:rFonts w:ascii="Times New Roman" w:eastAsia="Times New Roman" w:hAnsi="Times New Roman" w:cs="Times New Roman"/>
                      <w:kern w:val="2"/>
                      <w:shd w:val="clear" w:color="auto" w:fill="FFFFFF"/>
                      <w:lang w:val="lt-LT"/>
                    </w:rPr>
                  </w:pPr>
                  <w:r w:rsidRPr="00357119">
                    <w:rPr>
                      <w:rFonts w:ascii="Times New Roman" w:eastAsia="Times New Roman" w:hAnsi="Times New Roman" w:cs="Times New Roman"/>
                      <w:kern w:val="2"/>
                      <w:shd w:val="clear" w:color="auto" w:fill="FFFFFF"/>
                      <w:lang w:val="lt-LT"/>
                    </w:rPr>
                    <w:t>6.</w:t>
                  </w:r>
                </w:p>
              </w:tc>
              <w:tc>
                <w:tcPr>
                  <w:tcW w:w="2299" w:type="pct"/>
                  <w:tcMar>
                    <w:top w:w="0" w:type="dxa"/>
                    <w:left w:w="108" w:type="dxa"/>
                    <w:bottom w:w="0" w:type="dxa"/>
                    <w:right w:w="108" w:type="dxa"/>
                  </w:tcMar>
                  <w:hideMark/>
                </w:tcPr>
                <w:p w14:paraId="679C52F8" w14:textId="77777777" w:rsidR="00357119" w:rsidRPr="00357119" w:rsidRDefault="00357119" w:rsidP="00357119">
                  <w:pPr>
                    <w:spacing w:after="0" w:line="240" w:lineRule="auto"/>
                    <w:rPr>
                      <w:rFonts w:ascii="Times New Roman" w:eastAsia="Times New Roman" w:hAnsi="Times New Roman" w:cs="Times New Roman"/>
                      <w:noProof/>
                      <w:kern w:val="2"/>
                      <w:shd w:val="clear" w:color="auto" w:fill="FFFFFF"/>
                      <w:lang w:val="lt-LT"/>
                    </w:rPr>
                  </w:pPr>
                  <w:r w:rsidRPr="00357119">
                    <w:rPr>
                      <w:rFonts w:ascii="Times New Roman" w:eastAsia="Times New Roman" w:hAnsi="Times New Roman" w:cs="Times New Roman"/>
                      <w:noProof/>
                      <w:kern w:val="2"/>
                      <w:shd w:val="clear" w:color="auto" w:fill="FFFFFF"/>
                      <w:lang w:val="lt-LT"/>
                    </w:rPr>
                    <w:t>Polietilentereftalatas</w:t>
                  </w:r>
                </w:p>
              </w:tc>
              <w:tc>
                <w:tcPr>
                  <w:tcW w:w="2167" w:type="pct"/>
                  <w:tcMar>
                    <w:top w:w="0" w:type="dxa"/>
                    <w:left w:w="108" w:type="dxa"/>
                    <w:bottom w:w="0" w:type="dxa"/>
                    <w:right w:w="108" w:type="dxa"/>
                  </w:tcMar>
                  <w:hideMark/>
                </w:tcPr>
                <w:p w14:paraId="7327E888" w14:textId="77777777" w:rsidR="00357119" w:rsidRPr="00357119" w:rsidRDefault="00357119" w:rsidP="00357119">
                  <w:pPr>
                    <w:spacing w:after="0" w:line="240" w:lineRule="auto"/>
                    <w:rPr>
                      <w:rFonts w:ascii="Times New Roman" w:eastAsia="Times New Roman" w:hAnsi="Times New Roman" w:cs="Times New Roman"/>
                      <w:kern w:val="2"/>
                      <w:shd w:val="clear" w:color="auto" w:fill="FFFFFF"/>
                      <w:lang w:val="lt-LT"/>
                    </w:rPr>
                  </w:pPr>
                  <w:r w:rsidRPr="00357119">
                    <w:rPr>
                      <w:rFonts w:ascii="Times New Roman" w:eastAsia="Times New Roman" w:hAnsi="Times New Roman" w:cs="Times New Roman"/>
                      <w:kern w:val="2"/>
                      <w:shd w:val="clear" w:color="auto" w:fill="FFFFFF"/>
                      <w:lang w:val="lt-LT"/>
                    </w:rPr>
                    <w:t>PET arba PET 1</w:t>
                  </w:r>
                </w:p>
              </w:tc>
            </w:tr>
            <w:tr w:rsidR="00357119" w:rsidRPr="00357119" w14:paraId="44FE3741" w14:textId="77777777" w:rsidTr="00543CE2">
              <w:tc>
                <w:tcPr>
                  <w:tcW w:w="534" w:type="pct"/>
                  <w:tcMar>
                    <w:top w:w="0" w:type="dxa"/>
                    <w:left w:w="108" w:type="dxa"/>
                    <w:bottom w:w="0" w:type="dxa"/>
                    <w:right w:w="108" w:type="dxa"/>
                  </w:tcMar>
                  <w:hideMark/>
                </w:tcPr>
                <w:p w14:paraId="5F1487C9" w14:textId="77777777" w:rsidR="00357119" w:rsidRPr="00357119" w:rsidRDefault="00357119" w:rsidP="00357119">
                  <w:pPr>
                    <w:spacing w:after="0" w:line="240" w:lineRule="auto"/>
                    <w:jc w:val="center"/>
                    <w:rPr>
                      <w:rFonts w:ascii="Times New Roman" w:eastAsia="Times New Roman" w:hAnsi="Times New Roman" w:cs="Times New Roman"/>
                      <w:kern w:val="2"/>
                      <w:shd w:val="clear" w:color="auto" w:fill="FFFFFF"/>
                      <w:lang w:val="lt-LT"/>
                    </w:rPr>
                  </w:pPr>
                  <w:r w:rsidRPr="00357119">
                    <w:rPr>
                      <w:rFonts w:ascii="Times New Roman" w:eastAsia="Times New Roman" w:hAnsi="Times New Roman" w:cs="Times New Roman"/>
                      <w:kern w:val="2"/>
                      <w:shd w:val="clear" w:color="auto" w:fill="FFFFFF"/>
                      <w:lang w:val="lt-LT"/>
                    </w:rPr>
                    <w:t>7.</w:t>
                  </w:r>
                </w:p>
              </w:tc>
              <w:tc>
                <w:tcPr>
                  <w:tcW w:w="2299" w:type="pct"/>
                  <w:tcMar>
                    <w:top w:w="0" w:type="dxa"/>
                    <w:left w:w="108" w:type="dxa"/>
                    <w:bottom w:w="0" w:type="dxa"/>
                    <w:right w:w="108" w:type="dxa"/>
                  </w:tcMar>
                  <w:hideMark/>
                </w:tcPr>
                <w:p w14:paraId="31AA111F" w14:textId="77777777" w:rsidR="00357119" w:rsidRPr="00357119" w:rsidRDefault="00357119" w:rsidP="00357119">
                  <w:pPr>
                    <w:spacing w:after="0" w:line="240" w:lineRule="auto"/>
                    <w:rPr>
                      <w:rFonts w:ascii="Times New Roman" w:eastAsia="Times New Roman" w:hAnsi="Times New Roman" w:cs="Times New Roman"/>
                      <w:noProof/>
                      <w:kern w:val="2"/>
                      <w:shd w:val="clear" w:color="auto" w:fill="FFFFFF"/>
                      <w:lang w:val="lt-LT"/>
                    </w:rPr>
                  </w:pPr>
                  <w:r w:rsidRPr="00357119">
                    <w:rPr>
                      <w:rFonts w:ascii="Times New Roman" w:eastAsia="Times New Roman" w:hAnsi="Times New Roman" w:cs="Times New Roman"/>
                      <w:noProof/>
                      <w:kern w:val="2"/>
                      <w:shd w:val="clear" w:color="auto" w:fill="FFFFFF"/>
                      <w:lang w:val="lt-LT"/>
                    </w:rPr>
                    <w:t>Aukšto tankumo polietilenas</w:t>
                  </w:r>
                </w:p>
              </w:tc>
              <w:tc>
                <w:tcPr>
                  <w:tcW w:w="2167" w:type="pct"/>
                  <w:tcMar>
                    <w:top w:w="0" w:type="dxa"/>
                    <w:left w:w="108" w:type="dxa"/>
                    <w:bottom w:w="0" w:type="dxa"/>
                    <w:right w:w="108" w:type="dxa"/>
                  </w:tcMar>
                  <w:hideMark/>
                </w:tcPr>
                <w:p w14:paraId="645FA9B3" w14:textId="77777777" w:rsidR="00357119" w:rsidRPr="00357119" w:rsidRDefault="00357119" w:rsidP="00357119">
                  <w:pPr>
                    <w:spacing w:after="0" w:line="240" w:lineRule="auto"/>
                    <w:rPr>
                      <w:rFonts w:ascii="Times New Roman" w:eastAsia="Times New Roman" w:hAnsi="Times New Roman" w:cs="Times New Roman"/>
                      <w:kern w:val="2"/>
                      <w:shd w:val="clear" w:color="auto" w:fill="FFFFFF"/>
                      <w:lang w:val="lt-LT"/>
                    </w:rPr>
                  </w:pPr>
                  <w:r w:rsidRPr="00357119">
                    <w:rPr>
                      <w:rFonts w:ascii="Times New Roman" w:eastAsia="Times New Roman" w:hAnsi="Times New Roman" w:cs="Times New Roman"/>
                      <w:kern w:val="2"/>
                      <w:shd w:val="clear" w:color="auto" w:fill="FFFFFF"/>
                      <w:lang w:val="lt-LT"/>
                    </w:rPr>
                    <w:t>HDPE (arba HDPE 2)</w:t>
                  </w:r>
                </w:p>
              </w:tc>
            </w:tr>
            <w:tr w:rsidR="00357119" w:rsidRPr="00357119" w14:paraId="13350412" w14:textId="77777777" w:rsidTr="00543CE2">
              <w:tc>
                <w:tcPr>
                  <w:tcW w:w="534" w:type="pct"/>
                  <w:tcMar>
                    <w:top w:w="0" w:type="dxa"/>
                    <w:left w:w="108" w:type="dxa"/>
                    <w:bottom w:w="0" w:type="dxa"/>
                    <w:right w:w="108" w:type="dxa"/>
                  </w:tcMar>
                  <w:hideMark/>
                </w:tcPr>
                <w:p w14:paraId="679AA2C9" w14:textId="77777777" w:rsidR="00357119" w:rsidRPr="00357119" w:rsidRDefault="00357119" w:rsidP="00357119">
                  <w:pPr>
                    <w:spacing w:after="0" w:line="240" w:lineRule="auto"/>
                    <w:jc w:val="center"/>
                    <w:rPr>
                      <w:rFonts w:ascii="Times New Roman" w:eastAsia="Times New Roman" w:hAnsi="Times New Roman" w:cs="Times New Roman"/>
                      <w:kern w:val="2"/>
                      <w:shd w:val="clear" w:color="auto" w:fill="FFFFFF"/>
                      <w:lang w:val="lt-LT"/>
                    </w:rPr>
                  </w:pPr>
                  <w:r w:rsidRPr="00357119">
                    <w:rPr>
                      <w:rFonts w:ascii="Times New Roman" w:eastAsia="Times New Roman" w:hAnsi="Times New Roman" w:cs="Times New Roman"/>
                      <w:kern w:val="2"/>
                      <w:shd w:val="clear" w:color="auto" w:fill="FFFFFF"/>
                      <w:lang w:val="lt-LT"/>
                    </w:rPr>
                    <w:t>8.</w:t>
                  </w:r>
                </w:p>
              </w:tc>
              <w:tc>
                <w:tcPr>
                  <w:tcW w:w="2299" w:type="pct"/>
                  <w:tcMar>
                    <w:top w:w="0" w:type="dxa"/>
                    <w:left w:w="108" w:type="dxa"/>
                    <w:bottom w:w="0" w:type="dxa"/>
                    <w:right w:w="108" w:type="dxa"/>
                  </w:tcMar>
                  <w:hideMark/>
                </w:tcPr>
                <w:p w14:paraId="3263E19F" w14:textId="77777777" w:rsidR="00357119" w:rsidRPr="00357119" w:rsidRDefault="00357119" w:rsidP="00357119">
                  <w:pPr>
                    <w:spacing w:after="0" w:line="240" w:lineRule="auto"/>
                    <w:rPr>
                      <w:rFonts w:ascii="Times New Roman" w:eastAsia="Times New Roman" w:hAnsi="Times New Roman" w:cs="Times New Roman"/>
                      <w:noProof/>
                      <w:kern w:val="2"/>
                      <w:shd w:val="clear" w:color="auto" w:fill="FFFFFF"/>
                      <w:lang w:val="lt-LT"/>
                    </w:rPr>
                  </w:pPr>
                  <w:r w:rsidRPr="00357119">
                    <w:rPr>
                      <w:rFonts w:ascii="Times New Roman" w:eastAsia="Times New Roman" w:hAnsi="Times New Roman" w:cs="Times New Roman"/>
                      <w:noProof/>
                      <w:kern w:val="2"/>
                      <w:shd w:val="clear" w:color="auto" w:fill="FFFFFF"/>
                      <w:lang w:val="lt-LT"/>
                    </w:rPr>
                    <w:t>Polivinilchloridas</w:t>
                  </w:r>
                </w:p>
              </w:tc>
              <w:tc>
                <w:tcPr>
                  <w:tcW w:w="2167" w:type="pct"/>
                  <w:tcMar>
                    <w:top w:w="0" w:type="dxa"/>
                    <w:left w:w="108" w:type="dxa"/>
                    <w:bottom w:w="0" w:type="dxa"/>
                    <w:right w:w="108" w:type="dxa"/>
                  </w:tcMar>
                  <w:hideMark/>
                </w:tcPr>
                <w:p w14:paraId="3CD35A1E" w14:textId="77777777" w:rsidR="00357119" w:rsidRPr="00357119" w:rsidRDefault="00357119" w:rsidP="00357119">
                  <w:pPr>
                    <w:spacing w:after="0" w:line="240" w:lineRule="auto"/>
                    <w:rPr>
                      <w:rFonts w:ascii="Times New Roman" w:eastAsia="Times New Roman" w:hAnsi="Times New Roman" w:cs="Times New Roman"/>
                      <w:kern w:val="2"/>
                      <w:shd w:val="clear" w:color="auto" w:fill="FFFFFF"/>
                      <w:lang w:val="lt-LT"/>
                    </w:rPr>
                  </w:pPr>
                  <w:r w:rsidRPr="00357119">
                    <w:rPr>
                      <w:rFonts w:ascii="Times New Roman" w:eastAsia="Times New Roman" w:hAnsi="Times New Roman" w:cs="Times New Roman"/>
                      <w:kern w:val="2"/>
                      <w:shd w:val="clear" w:color="auto" w:fill="FFFFFF"/>
                      <w:lang w:val="lt-LT"/>
                    </w:rPr>
                    <w:t>PVC (arba PVC 3)</w:t>
                  </w:r>
                </w:p>
              </w:tc>
            </w:tr>
            <w:tr w:rsidR="00357119" w:rsidRPr="00357119" w14:paraId="46293E3C" w14:textId="77777777" w:rsidTr="00543CE2">
              <w:tc>
                <w:tcPr>
                  <w:tcW w:w="534" w:type="pct"/>
                  <w:tcMar>
                    <w:top w:w="0" w:type="dxa"/>
                    <w:left w:w="108" w:type="dxa"/>
                    <w:bottom w:w="0" w:type="dxa"/>
                    <w:right w:w="108" w:type="dxa"/>
                  </w:tcMar>
                  <w:hideMark/>
                </w:tcPr>
                <w:p w14:paraId="73E9F1D7" w14:textId="77777777" w:rsidR="00357119" w:rsidRPr="00357119" w:rsidRDefault="00357119" w:rsidP="00357119">
                  <w:pPr>
                    <w:spacing w:after="0" w:line="240" w:lineRule="auto"/>
                    <w:jc w:val="center"/>
                    <w:rPr>
                      <w:rFonts w:ascii="Times New Roman" w:eastAsia="Times New Roman" w:hAnsi="Times New Roman" w:cs="Times New Roman"/>
                      <w:kern w:val="2"/>
                      <w:shd w:val="clear" w:color="auto" w:fill="FFFFFF"/>
                      <w:lang w:val="lt-LT"/>
                    </w:rPr>
                  </w:pPr>
                  <w:r w:rsidRPr="00357119">
                    <w:rPr>
                      <w:rFonts w:ascii="Times New Roman" w:eastAsia="Times New Roman" w:hAnsi="Times New Roman" w:cs="Times New Roman"/>
                      <w:kern w:val="2"/>
                      <w:shd w:val="clear" w:color="auto" w:fill="FFFFFF"/>
                      <w:lang w:val="lt-LT"/>
                    </w:rPr>
                    <w:t>9.</w:t>
                  </w:r>
                </w:p>
              </w:tc>
              <w:tc>
                <w:tcPr>
                  <w:tcW w:w="2299" w:type="pct"/>
                  <w:tcMar>
                    <w:top w:w="0" w:type="dxa"/>
                    <w:left w:w="108" w:type="dxa"/>
                    <w:bottom w:w="0" w:type="dxa"/>
                    <w:right w:w="108" w:type="dxa"/>
                  </w:tcMar>
                  <w:hideMark/>
                </w:tcPr>
                <w:p w14:paraId="70EFB3FF" w14:textId="77777777" w:rsidR="00357119" w:rsidRPr="00357119" w:rsidRDefault="00357119" w:rsidP="00357119">
                  <w:pPr>
                    <w:spacing w:after="0" w:line="240" w:lineRule="auto"/>
                    <w:rPr>
                      <w:rFonts w:ascii="Times New Roman" w:eastAsia="Times New Roman" w:hAnsi="Times New Roman" w:cs="Times New Roman"/>
                      <w:noProof/>
                      <w:kern w:val="2"/>
                      <w:shd w:val="clear" w:color="auto" w:fill="FFFFFF"/>
                      <w:lang w:val="lt-LT"/>
                    </w:rPr>
                  </w:pPr>
                  <w:r w:rsidRPr="00357119">
                    <w:rPr>
                      <w:rFonts w:ascii="Times New Roman" w:eastAsia="Times New Roman" w:hAnsi="Times New Roman" w:cs="Times New Roman"/>
                      <w:noProof/>
                      <w:kern w:val="2"/>
                      <w:shd w:val="clear" w:color="auto" w:fill="FFFFFF"/>
                      <w:lang w:val="lt-LT"/>
                    </w:rPr>
                    <w:t>Žemo tankumo polietilenas</w:t>
                  </w:r>
                </w:p>
              </w:tc>
              <w:tc>
                <w:tcPr>
                  <w:tcW w:w="2167" w:type="pct"/>
                  <w:tcMar>
                    <w:top w:w="0" w:type="dxa"/>
                    <w:left w:w="108" w:type="dxa"/>
                    <w:bottom w:w="0" w:type="dxa"/>
                    <w:right w:w="108" w:type="dxa"/>
                  </w:tcMar>
                  <w:hideMark/>
                </w:tcPr>
                <w:p w14:paraId="36D9373F" w14:textId="77777777" w:rsidR="00357119" w:rsidRPr="00357119" w:rsidRDefault="00357119" w:rsidP="00357119">
                  <w:pPr>
                    <w:spacing w:after="0" w:line="240" w:lineRule="auto"/>
                    <w:rPr>
                      <w:rFonts w:ascii="Times New Roman" w:eastAsia="Times New Roman" w:hAnsi="Times New Roman" w:cs="Times New Roman"/>
                      <w:kern w:val="2"/>
                      <w:shd w:val="clear" w:color="auto" w:fill="FFFFFF"/>
                      <w:lang w:val="lt-LT"/>
                    </w:rPr>
                  </w:pPr>
                  <w:r w:rsidRPr="00357119">
                    <w:rPr>
                      <w:rFonts w:ascii="Times New Roman" w:eastAsia="Times New Roman" w:hAnsi="Times New Roman" w:cs="Times New Roman"/>
                      <w:kern w:val="2"/>
                      <w:shd w:val="clear" w:color="auto" w:fill="FFFFFF"/>
                      <w:lang w:val="lt-LT"/>
                    </w:rPr>
                    <w:t>LDPE (arba LDPE 4)</w:t>
                  </w:r>
                </w:p>
              </w:tc>
            </w:tr>
            <w:tr w:rsidR="00357119" w:rsidRPr="00357119" w14:paraId="707FF0A6" w14:textId="77777777" w:rsidTr="00543CE2">
              <w:tc>
                <w:tcPr>
                  <w:tcW w:w="534" w:type="pct"/>
                  <w:tcMar>
                    <w:top w:w="0" w:type="dxa"/>
                    <w:left w:w="108" w:type="dxa"/>
                    <w:bottom w:w="0" w:type="dxa"/>
                    <w:right w:w="108" w:type="dxa"/>
                  </w:tcMar>
                  <w:hideMark/>
                </w:tcPr>
                <w:p w14:paraId="37454F2D" w14:textId="77777777" w:rsidR="00357119" w:rsidRPr="00357119" w:rsidRDefault="00357119" w:rsidP="00357119">
                  <w:pPr>
                    <w:spacing w:after="0" w:line="240" w:lineRule="auto"/>
                    <w:jc w:val="center"/>
                    <w:rPr>
                      <w:rFonts w:ascii="Times New Roman" w:eastAsia="Times New Roman" w:hAnsi="Times New Roman" w:cs="Times New Roman"/>
                      <w:kern w:val="2"/>
                      <w:shd w:val="clear" w:color="auto" w:fill="FFFFFF"/>
                      <w:lang w:val="lt-LT"/>
                    </w:rPr>
                  </w:pPr>
                  <w:r w:rsidRPr="00357119">
                    <w:rPr>
                      <w:rFonts w:ascii="Times New Roman" w:eastAsia="Times New Roman" w:hAnsi="Times New Roman" w:cs="Times New Roman"/>
                      <w:kern w:val="2"/>
                      <w:shd w:val="clear" w:color="auto" w:fill="FFFFFF"/>
                      <w:lang w:val="lt-LT"/>
                    </w:rPr>
                    <w:t>10.</w:t>
                  </w:r>
                </w:p>
              </w:tc>
              <w:tc>
                <w:tcPr>
                  <w:tcW w:w="2299" w:type="pct"/>
                  <w:tcMar>
                    <w:top w:w="0" w:type="dxa"/>
                    <w:left w:w="108" w:type="dxa"/>
                    <w:bottom w:w="0" w:type="dxa"/>
                    <w:right w:w="108" w:type="dxa"/>
                  </w:tcMar>
                  <w:hideMark/>
                </w:tcPr>
                <w:p w14:paraId="78FB40D8" w14:textId="77777777" w:rsidR="00357119" w:rsidRPr="00357119" w:rsidRDefault="00357119" w:rsidP="00357119">
                  <w:pPr>
                    <w:spacing w:after="0" w:line="240" w:lineRule="auto"/>
                    <w:rPr>
                      <w:rFonts w:ascii="Times New Roman" w:eastAsia="Times New Roman" w:hAnsi="Times New Roman" w:cs="Times New Roman"/>
                      <w:noProof/>
                      <w:kern w:val="2"/>
                      <w:shd w:val="clear" w:color="auto" w:fill="FFFFFF"/>
                      <w:lang w:val="lt-LT"/>
                    </w:rPr>
                  </w:pPr>
                  <w:r w:rsidRPr="00357119">
                    <w:rPr>
                      <w:rFonts w:ascii="Times New Roman" w:eastAsia="Times New Roman" w:hAnsi="Times New Roman" w:cs="Times New Roman"/>
                      <w:noProof/>
                      <w:kern w:val="2"/>
                      <w:shd w:val="clear" w:color="auto" w:fill="FFFFFF"/>
                      <w:lang w:val="lt-LT"/>
                    </w:rPr>
                    <w:t>Polipropilenas</w:t>
                  </w:r>
                </w:p>
              </w:tc>
              <w:tc>
                <w:tcPr>
                  <w:tcW w:w="2167" w:type="pct"/>
                  <w:tcMar>
                    <w:top w:w="0" w:type="dxa"/>
                    <w:left w:w="108" w:type="dxa"/>
                    <w:bottom w:w="0" w:type="dxa"/>
                    <w:right w:w="108" w:type="dxa"/>
                  </w:tcMar>
                  <w:hideMark/>
                </w:tcPr>
                <w:p w14:paraId="59F393F4" w14:textId="77777777" w:rsidR="00357119" w:rsidRPr="00357119" w:rsidRDefault="00357119" w:rsidP="00357119">
                  <w:pPr>
                    <w:spacing w:after="0" w:line="240" w:lineRule="auto"/>
                    <w:rPr>
                      <w:rFonts w:ascii="Times New Roman" w:eastAsia="Times New Roman" w:hAnsi="Times New Roman" w:cs="Times New Roman"/>
                      <w:kern w:val="2"/>
                      <w:shd w:val="clear" w:color="auto" w:fill="FFFFFF"/>
                      <w:lang w:val="lt-LT"/>
                    </w:rPr>
                  </w:pPr>
                  <w:r w:rsidRPr="00357119">
                    <w:rPr>
                      <w:rFonts w:ascii="Times New Roman" w:eastAsia="Times New Roman" w:hAnsi="Times New Roman" w:cs="Times New Roman"/>
                      <w:kern w:val="2"/>
                      <w:shd w:val="clear" w:color="auto" w:fill="FFFFFF"/>
                      <w:lang w:val="lt-LT"/>
                    </w:rPr>
                    <w:t>PP (arba PP 5)</w:t>
                  </w:r>
                </w:p>
              </w:tc>
            </w:tr>
            <w:tr w:rsidR="00357119" w:rsidRPr="00357119" w14:paraId="7CC47E57" w14:textId="77777777" w:rsidTr="00543CE2">
              <w:tc>
                <w:tcPr>
                  <w:tcW w:w="534" w:type="pct"/>
                  <w:tcMar>
                    <w:top w:w="0" w:type="dxa"/>
                    <w:left w:w="108" w:type="dxa"/>
                    <w:bottom w:w="0" w:type="dxa"/>
                    <w:right w:w="108" w:type="dxa"/>
                  </w:tcMar>
                  <w:hideMark/>
                </w:tcPr>
                <w:p w14:paraId="773FF78E" w14:textId="77777777" w:rsidR="00357119" w:rsidRPr="00357119" w:rsidRDefault="00357119" w:rsidP="00357119">
                  <w:pPr>
                    <w:spacing w:after="0" w:line="240" w:lineRule="auto"/>
                    <w:jc w:val="center"/>
                    <w:rPr>
                      <w:rFonts w:ascii="Times New Roman" w:eastAsia="Times New Roman" w:hAnsi="Times New Roman" w:cs="Times New Roman"/>
                      <w:kern w:val="2"/>
                      <w:shd w:val="clear" w:color="auto" w:fill="FFFFFF"/>
                      <w:lang w:val="lt-LT"/>
                    </w:rPr>
                  </w:pPr>
                  <w:r w:rsidRPr="00357119">
                    <w:rPr>
                      <w:rFonts w:ascii="Times New Roman" w:eastAsia="Times New Roman" w:hAnsi="Times New Roman" w:cs="Times New Roman"/>
                      <w:kern w:val="2"/>
                      <w:shd w:val="clear" w:color="auto" w:fill="FFFFFF"/>
                      <w:lang w:val="lt-LT"/>
                    </w:rPr>
                    <w:t>11.</w:t>
                  </w:r>
                </w:p>
              </w:tc>
              <w:tc>
                <w:tcPr>
                  <w:tcW w:w="2299" w:type="pct"/>
                  <w:tcMar>
                    <w:top w:w="0" w:type="dxa"/>
                    <w:left w:w="108" w:type="dxa"/>
                    <w:bottom w:w="0" w:type="dxa"/>
                    <w:right w:w="108" w:type="dxa"/>
                  </w:tcMar>
                  <w:hideMark/>
                </w:tcPr>
                <w:p w14:paraId="6C08E81D" w14:textId="77777777" w:rsidR="00357119" w:rsidRPr="00357119" w:rsidRDefault="00357119" w:rsidP="00357119">
                  <w:pPr>
                    <w:spacing w:after="0" w:line="240" w:lineRule="auto"/>
                    <w:rPr>
                      <w:rFonts w:ascii="Times New Roman" w:eastAsia="Times New Roman" w:hAnsi="Times New Roman" w:cs="Times New Roman"/>
                      <w:noProof/>
                      <w:kern w:val="2"/>
                      <w:shd w:val="clear" w:color="auto" w:fill="FFFFFF"/>
                      <w:lang w:val="lt-LT"/>
                    </w:rPr>
                  </w:pPr>
                  <w:r w:rsidRPr="00357119">
                    <w:rPr>
                      <w:rFonts w:ascii="Times New Roman" w:eastAsia="Times New Roman" w:hAnsi="Times New Roman" w:cs="Times New Roman"/>
                      <w:noProof/>
                      <w:kern w:val="2"/>
                      <w:shd w:val="clear" w:color="auto" w:fill="FFFFFF"/>
                      <w:lang w:val="lt-LT"/>
                    </w:rPr>
                    <w:t>Polistirenas</w:t>
                  </w:r>
                </w:p>
              </w:tc>
              <w:tc>
                <w:tcPr>
                  <w:tcW w:w="2167" w:type="pct"/>
                  <w:tcMar>
                    <w:top w:w="0" w:type="dxa"/>
                    <w:left w:w="108" w:type="dxa"/>
                    <w:bottom w:w="0" w:type="dxa"/>
                    <w:right w:w="108" w:type="dxa"/>
                  </w:tcMar>
                  <w:hideMark/>
                </w:tcPr>
                <w:p w14:paraId="2CBD7F2C" w14:textId="77777777" w:rsidR="00357119" w:rsidRPr="00357119" w:rsidRDefault="00357119" w:rsidP="00357119">
                  <w:pPr>
                    <w:spacing w:after="0" w:line="240" w:lineRule="auto"/>
                    <w:rPr>
                      <w:rFonts w:ascii="Times New Roman" w:eastAsia="Times New Roman" w:hAnsi="Times New Roman" w:cs="Times New Roman"/>
                      <w:kern w:val="2"/>
                      <w:shd w:val="clear" w:color="auto" w:fill="FFFFFF"/>
                      <w:lang w:val="lt-LT"/>
                    </w:rPr>
                  </w:pPr>
                  <w:r w:rsidRPr="00357119">
                    <w:rPr>
                      <w:rFonts w:ascii="Times New Roman" w:eastAsia="Times New Roman" w:hAnsi="Times New Roman" w:cs="Times New Roman"/>
                      <w:kern w:val="2"/>
                      <w:shd w:val="clear" w:color="auto" w:fill="FFFFFF"/>
                      <w:lang w:val="lt-LT"/>
                    </w:rPr>
                    <w:t>PS (arba PS 6)</w:t>
                  </w:r>
                </w:p>
              </w:tc>
            </w:tr>
          </w:tbl>
          <w:p w14:paraId="192FDB20" w14:textId="77777777" w:rsidR="00357119" w:rsidRPr="00357119" w:rsidRDefault="00357119" w:rsidP="00357119">
            <w:pPr>
              <w:spacing w:before="120" w:after="0" w:line="240" w:lineRule="auto"/>
              <w:jc w:val="both"/>
              <w:rPr>
                <w:rFonts w:ascii="Times New Roman" w:eastAsia="Times New Roman" w:hAnsi="Times New Roman" w:cs="Times New Roman"/>
                <w:color w:val="000000"/>
                <w:kern w:val="2"/>
                <w:sz w:val="24"/>
                <w:szCs w:val="20"/>
                <w:lang w:val="lt-LT"/>
              </w:rPr>
            </w:pPr>
            <w:r w:rsidRPr="00357119">
              <w:rPr>
                <w:rFonts w:ascii="Times New Roman" w:eastAsia="Times New Roman" w:hAnsi="Times New Roman" w:cs="Times New Roman"/>
                <w:color w:val="000000"/>
                <w:kern w:val="2"/>
                <w:sz w:val="24"/>
                <w:szCs w:val="20"/>
                <w:lang w:val="lt-LT"/>
              </w:rPr>
              <w:t>arba turi būti naudojamos daugkartinio naudojimo pakuotės (talpos).</w:t>
            </w:r>
          </w:p>
          <w:p w14:paraId="5BF6167E" w14:textId="235BFEBE" w:rsidR="00357119" w:rsidRPr="00452245" w:rsidRDefault="00357119" w:rsidP="00357119">
            <w:pPr>
              <w:spacing w:before="60" w:after="0" w:line="240" w:lineRule="auto"/>
              <w:jc w:val="both"/>
              <w:rPr>
                <w:rFonts w:ascii="Times New Roman" w:eastAsia="Times New Roman" w:hAnsi="Times New Roman" w:cs="Times New Roman"/>
                <w:color w:val="000000"/>
                <w:kern w:val="2"/>
                <w:sz w:val="24"/>
                <w:szCs w:val="24"/>
                <w:shd w:val="clear" w:color="auto" w:fill="FFFFFF"/>
                <w:lang w:val="lt-LT"/>
              </w:rPr>
            </w:pPr>
            <w:r w:rsidRPr="00357119">
              <w:rPr>
                <w:rFonts w:ascii="Times New Roman" w:eastAsia="Times New Roman" w:hAnsi="Times New Roman" w:cs="Times New Roman"/>
                <w:color w:val="000000"/>
                <w:kern w:val="2"/>
                <w:sz w:val="24"/>
                <w:szCs w:val="24"/>
                <w:shd w:val="clear" w:color="auto" w:fill="FFFFFF"/>
                <w:lang w:val="lt-LT"/>
              </w:rPr>
              <w:t>Tiekėjas kartu su pristatomomis Prekėmis pateikia Prekių pirminių, antrinių ir tretinių pakuočių tinkamumą perdirbti (perdirbamumą) ir (ar) homogeniškumą, ir (ar) daugkartinio naudojimo pakuotę (talpą) patvirtinančius dokumentus:</w:t>
            </w:r>
          </w:p>
          <w:p w14:paraId="0AC9BEA3" w14:textId="77777777" w:rsidR="00357119" w:rsidRPr="00357119" w:rsidRDefault="00357119" w:rsidP="00357119">
            <w:pPr>
              <w:tabs>
                <w:tab w:val="left" w:pos="252"/>
              </w:tabs>
              <w:spacing w:before="60" w:after="0" w:line="240" w:lineRule="auto"/>
              <w:jc w:val="both"/>
              <w:rPr>
                <w:rFonts w:ascii="Times New Roman" w:eastAsia="Times New Roman" w:hAnsi="Times New Roman" w:cs="Times New Roman"/>
                <w:color w:val="000000"/>
                <w:kern w:val="2"/>
                <w:sz w:val="24"/>
                <w:szCs w:val="24"/>
                <w:shd w:val="clear" w:color="auto" w:fill="FFFFFF"/>
                <w:lang w:val="lt-LT"/>
              </w:rPr>
            </w:pPr>
            <w:r w:rsidRPr="00357119">
              <w:rPr>
                <w:rFonts w:ascii="Times New Roman" w:eastAsia="Times New Roman" w:hAnsi="Times New Roman" w:cs="Times New Roman"/>
                <w:color w:val="000000"/>
                <w:kern w:val="2"/>
                <w:sz w:val="24"/>
                <w:szCs w:val="24"/>
                <w:shd w:val="clear" w:color="auto" w:fill="FFFFFF"/>
                <w:lang w:val="lt-LT"/>
              </w:rPr>
              <w:t>a)</w:t>
            </w:r>
            <w:r w:rsidRPr="00357119">
              <w:rPr>
                <w:rFonts w:ascii="Times New Roman" w:eastAsia="Times New Roman" w:hAnsi="Times New Roman" w:cs="Times New Roman"/>
                <w:color w:val="000000"/>
                <w:kern w:val="2"/>
                <w:sz w:val="24"/>
                <w:szCs w:val="24"/>
                <w:shd w:val="clear" w:color="auto" w:fill="FFFFFF"/>
                <w:lang w:val="lt-LT"/>
              </w:rPr>
              <w:tab/>
              <w:t>Tiekėjo ar gamintojo dokumentus, įrodančius, kad pakuotės yra homogeniškos ir (ar) atitinkamai paženklintos, arba yra daugkartinio naudojimo pakuotės (talpos), arba</w:t>
            </w:r>
          </w:p>
          <w:p w14:paraId="78A3250A" w14:textId="77777777" w:rsidR="00357119" w:rsidRPr="00357119" w:rsidRDefault="00357119" w:rsidP="00357119">
            <w:pPr>
              <w:tabs>
                <w:tab w:val="left" w:pos="252"/>
              </w:tabs>
              <w:spacing w:before="60" w:after="0" w:line="240" w:lineRule="auto"/>
              <w:jc w:val="both"/>
              <w:rPr>
                <w:rFonts w:ascii="Times New Roman" w:eastAsia="Times New Roman" w:hAnsi="Times New Roman" w:cs="Times New Roman"/>
                <w:color w:val="000000"/>
                <w:kern w:val="2"/>
                <w:sz w:val="24"/>
                <w:szCs w:val="24"/>
                <w:shd w:val="clear" w:color="auto" w:fill="FFFFFF"/>
                <w:lang w:val="lt-LT"/>
              </w:rPr>
            </w:pPr>
            <w:r w:rsidRPr="00357119">
              <w:rPr>
                <w:rFonts w:ascii="Times New Roman" w:eastAsia="Times New Roman" w:hAnsi="Times New Roman" w:cs="Times New Roman"/>
                <w:color w:val="000000"/>
                <w:kern w:val="2"/>
                <w:sz w:val="24"/>
                <w:szCs w:val="24"/>
                <w:shd w:val="clear" w:color="auto" w:fill="FFFFFF"/>
                <w:lang w:val="lt-LT"/>
              </w:rPr>
              <w:t>b)</w:t>
            </w:r>
            <w:r w:rsidRPr="00357119">
              <w:rPr>
                <w:rFonts w:ascii="Times New Roman" w:eastAsia="Times New Roman" w:hAnsi="Times New Roman" w:cs="Times New Roman"/>
                <w:color w:val="000000"/>
                <w:kern w:val="2"/>
                <w:sz w:val="24"/>
                <w:szCs w:val="24"/>
                <w:shd w:val="clear" w:color="auto" w:fill="FFFFFF"/>
                <w:lang w:val="lt-LT"/>
              </w:rPr>
              <w:tab/>
              <w:t xml:space="preserve">dokumentus, pagrindžiančius atitiktį standartams (pavyzdžiui, sertifikatas, akredituotos laboratorijos tyrimų išduota, tinkamumą perdirbti patvirtinanti ataskaita / pažyma), pagal kuriuos įrodoma, kad pakuočių medžiagos perdirbamos, pvz., standartas LST EN 13432 </w:t>
            </w:r>
            <w:r w:rsidRPr="00357119">
              <w:rPr>
                <w:rFonts w:ascii="Times New Roman" w:eastAsia="Times New Roman" w:hAnsi="Times New Roman" w:cs="Times New Roman"/>
                <w:i/>
                <w:iCs/>
                <w:color w:val="000000"/>
                <w:kern w:val="2"/>
                <w:sz w:val="24"/>
                <w:szCs w:val="24"/>
                <w:shd w:val="clear" w:color="auto" w:fill="FFFFFF"/>
                <w:lang w:val="lt-LT"/>
              </w:rPr>
              <w:t>„Pakuotė. Naudotų pakuočių, numatomų kompostuoti ir biologiškai skaidyti, reikalavimai.“</w:t>
            </w:r>
            <w:r w:rsidRPr="00357119">
              <w:rPr>
                <w:rFonts w:ascii="Times New Roman" w:eastAsia="Times New Roman" w:hAnsi="Times New Roman" w:cs="Times New Roman"/>
                <w:color w:val="000000"/>
                <w:kern w:val="2"/>
                <w:sz w:val="24"/>
                <w:szCs w:val="24"/>
                <w:shd w:val="clear" w:color="auto" w:fill="FFFFFF"/>
                <w:lang w:val="lt-LT"/>
              </w:rPr>
              <w:t xml:space="preserve">, standartas Voluntary Standard for Repulping and Recycling Corrugated Fiberboard Treated to Improve Its Performance in the Presence of Water and Water Vapor, standartas RecyClass ar kitas lygiavertis standartas, arba </w:t>
            </w:r>
          </w:p>
          <w:p w14:paraId="25D0E8D2" w14:textId="77777777" w:rsidR="00357119" w:rsidRPr="00357119" w:rsidRDefault="00357119" w:rsidP="00357119">
            <w:pPr>
              <w:tabs>
                <w:tab w:val="left" w:pos="252"/>
              </w:tabs>
              <w:spacing w:before="60" w:after="0" w:line="240" w:lineRule="auto"/>
              <w:jc w:val="both"/>
              <w:rPr>
                <w:rFonts w:ascii="Times New Roman" w:eastAsia="Times New Roman" w:hAnsi="Times New Roman" w:cs="Times New Roman"/>
                <w:color w:val="000000"/>
                <w:kern w:val="2"/>
                <w:sz w:val="24"/>
                <w:szCs w:val="24"/>
                <w:shd w:val="clear" w:color="auto" w:fill="FFFFFF"/>
                <w:lang w:val="lt-LT"/>
              </w:rPr>
            </w:pPr>
            <w:r w:rsidRPr="00357119">
              <w:rPr>
                <w:rFonts w:ascii="Times New Roman" w:eastAsia="Times New Roman" w:hAnsi="Times New Roman" w:cs="Times New Roman"/>
                <w:color w:val="000000"/>
                <w:kern w:val="2"/>
                <w:sz w:val="24"/>
                <w:szCs w:val="24"/>
                <w:shd w:val="clear" w:color="auto" w:fill="FFFFFF"/>
                <w:lang w:val="lt-LT"/>
              </w:rPr>
              <w:lastRenderedPageBreak/>
              <w:t>c)</w:t>
            </w:r>
            <w:r w:rsidRPr="00357119">
              <w:rPr>
                <w:rFonts w:ascii="Times New Roman" w:eastAsia="Times New Roman" w:hAnsi="Times New Roman" w:cs="Times New Roman"/>
                <w:color w:val="000000"/>
                <w:kern w:val="2"/>
                <w:sz w:val="24"/>
                <w:szCs w:val="24"/>
                <w:shd w:val="clear" w:color="auto" w:fill="FFFFFF"/>
                <w:lang w:val="lt-LT"/>
              </w:rPr>
              <w:tab/>
              <w:t>Aplinkos apsaugos agentūros interneto svetainėje (</w:t>
            </w:r>
            <w:hyperlink r:id="rId8" w:history="1">
              <w:r w:rsidRPr="00357119">
                <w:rPr>
                  <w:rFonts w:ascii="Times New Roman" w:eastAsia="Times New Roman" w:hAnsi="Times New Roman" w:cs="Times New Roman"/>
                  <w:color w:val="0563C1"/>
                  <w:kern w:val="2"/>
                  <w:sz w:val="24"/>
                  <w:szCs w:val="24"/>
                  <w:u w:val="single"/>
                  <w:shd w:val="clear" w:color="auto" w:fill="FFFFFF"/>
                  <w:lang w:val="lt-LT"/>
                </w:rPr>
                <w:t>https://aaa.lrv.lt/</w:t>
              </w:r>
            </w:hyperlink>
            <w:r w:rsidRPr="00357119">
              <w:rPr>
                <w:rFonts w:ascii="Times New Roman" w:eastAsia="Times New Roman" w:hAnsi="Times New Roman" w:cs="Times New Roman"/>
                <w:color w:val="000000"/>
                <w:kern w:val="2"/>
                <w:sz w:val="24"/>
                <w:szCs w:val="24"/>
                <w:shd w:val="clear" w:color="auto" w:fill="FFFFFF"/>
                <w:lang w:val="lt-LT"/>
              </w:rPr>
              <w:t xml:space="preserve">) skelbiamame atliekų tvarkytojų, turinčių teisę išrašyti gaminių ir (ar) pakuočių atliekų sutvarkymą įrodančius dokumentus, sąraše  nurodytų atliekų perdirbėjų ar eksportuotojų dokumentus, pagrindžiančius, kad tokios pakuotės, tapusios atliekomis, gali būti perdirbamos, arba </w:t>
            </w:r>
          </w:p>
          <w:p w14:paraId="5A808140" w14:textId="77777777" w:rsidR="00357119" w:rsidRPr="00357119" w:rsidRDefault="00357119" w:rsidP="00357119">
            <w:pPr>
              <w:tabs>
                <w:tab w:val="left" w:pos="252"/>
              </w:tabs>
              <w:spacing w:before="60" w:after="0" w:line="240" w:lineRule="auto"/>
              <w:jc w:val="both"/>
              <w:rPr>
                <w:rFonts w:ascii="Times New Roman" w:eastAsia="Times New Roman" w:hAnsi="Times New Roman" w:cs="Times New Roman"/>
                <w:color w:val="000000"/>
                <w:kern w:val="2"/>
                <w:sz w:val="24"/>
                <w:szCs w:val="24"/>
                <w:shd w:val="clear" w:color="auto" w:fill="FFFFFF"/>
                <w:lang w:val="lt-LT"/>
              </w:rPr>
            </w:pPr>
            <w:r w:rsidRPr="00357119">
              <w:rPr>
                <w:rFonts w:ascii="Times New Roman" w:eastAsia="Times New Roman" w:hAnsi="Times New Roman" w:cs="Times New Roman"/>
                <w:color w:val="000000"/>
                <w:kern w:val="2"/>
                <w:sz w:val="24"/>
                <w:szCs w:val="24"/>
                <w:shd w:val="clear" w:color="auto" w:fill="FFFFFF"/>
                <w:lang w:val="lt-LT"/>
              </w:rPr>
              <w:t>d)</w:t>
            </w:r>
            <w:r w:rsidRPr="00357119">
              <w:rPr>
                <w:rFonts w:ascii="Times New Roman" w:eastAsia="Times New Roman" w:hAnsi="Times New Roman" w:cs="Times New Roman"/>
                <w:color w:val="000000"/>
                <w:kern w:val="2"/>
                <w:sz w:val="24"/>
                <w:szCs w:val="24"/>
                <w:shd w:val="clear" w:color="auto" w:fill="FFFFFF"/>
                <w:lang w:val="lt-LT"/>
              </w:rPr>
              <w:tab/>
              <w:t>Tiekėjo ar gamintojo dokumentus, įrodančius, kad pakuotės (talpos) yra daugkartinio naudojimo (pavyzdžiui, pakuotės aprašymo dokumentas, techninis dokumentas), arba</w:t>
            </w:r>
          </w:p>
          <w:p w14:paraId="49EA87F1" w14:textId="77777777" w:rsidR="0078624D" w:rsidRDefault="00357119" w:rsidP="00357119">
            <w:pPr>
              <w:spacing w:after="120" w:line="276" w:lineRule="auto"/>
              <w:jc w:val="both"/>
              <w:rPr>
                <w:rFonts w:ascii="Times New Roman" w:eastAsia="Times New Roman" w:hAnsi="Times New Roman" w:cs="Times New Roman"/>
                <w:color w:val="000000"/>
                <w:kern w:val="2"/>
                <w:sz w:val="24"/>
                <w:szCs w:val="24"/>
                <w:shd w:val="clear" w:color="auto" w:fill="FFFFFF"/>
                <w:lang w:val="lt-LT"/>
              </w:rPr>
            </w:pPr>
            <w:r w:rsidRPr="00D023D8">
              <w:rPr>
                <w:rFonts w:ascii="Times New Roman" w:eastAsia="Times New Roman" w:hAnsi="Times New Roman" w:cs="Times New Roman"/>
                <w:color w:val="000000"/>
                <w:kern w:val="2"/>
                <w:sz w:val="24"/>
                <w:szCs w:val="24"/>
                <w:shd w:val="clear" w:color="auto" w:fill="FFFFFF"/>
                <w:lang w:val="lt-LT"/>
              </w:rPr>
              <w:t>e)</w:t>
            </w:r>
            <w:r w:rsidR="003C3F44">
              <w:rPr>
                <w:rFonts w:ascii="Times New Roman" w:eastAsia="Times New Roman" w:hAnsi="Times New Roman" w:cs="Times New Roman"/>
                <w:color w:val="000000"/>
                <w:kern w:val="2"/>
                <w:sz w:val="24"/>
                <w:szCs w:val="24"/>
                <w:shd w:val="clear" w:color="auto" w:fill="FFFFFF"/>
                <w:lang w:val="lt-LT"/>
              </w:rPr>
              <w:t xml:space="preserve"> </w:t>
            </w:r>
            <w:r w:rsidRPr="00D023D8">
              <w:rPr>
                <w:rFonts w:ascii="Times New Roman" w:eastAsia="Times New Roman" w:hAnsi="Times New Roman" w:cs="Times New Roman"/>
                <w:color w:val="000000"/>
                <w:kern w:val="2"/>
                <w:sz w:val="24"/>
                <w:szCs w:val="24"/>
                <w:shd w:val="clear" w:color="auto" w:fill="FFFFFF"/>
                <w:lang w:val="lt-LT"/>
              </w:rPr>
              <w:t>kitus lygiaverčius įrodymus.</w:t>
            </w:r>
          </w:p>
          <w:p w14:paraId="66D99480" w14:textId="456DF8F3" w:rsidR="00395787" w:rsidRPr="00D023D8" w:rsidRDefault="00395787" w:rsidP="00357119">
            <w:pPr>
              <w:spacing w:after="120" w:line="276" w:lineRule="auto"/>
              <w:jc w:val="both"/>
              <w:rPr>
                <w:rFonts w:ascii="Times New Roman" w:hAnsi="Times New Roman" w:cs="Times New Roman"/>
                <w:sz w:val="24"/>
                <w:szCs w:val="24"/>
                <w:lang w:val="lt-LT"/>
              </w:rPr>
            </w:pPr>
            <w:r w:rsidRPr="00BC3455">
              <w:rPr>
                <w:rFonts w:ascii="Times New Roman" w:hAnsi="Times New Roman" w:cs="Times New Roman"/>
                <w:sz w:val="24"/>
                <w:szCs w:val="24"/>
                <w:lang w:val="lt-LT"/>
              </w:rPr>
              <w:t>10.1.4. Kiti aplinkosauginiai reikalavimai nurodyti Techninėje specifikacijoje.</w:t>
            </w:r>
          </w:p>
        </w:tc>
        <w:tc>
          <w:tcPr>
            <w:tcW w:w="1843" w:type="dxa"/>
          </w:tcPr>
          <w:p w14:paraId="4422E9F0" w14:textId="77777777" w:rsidR="00434378" w:rsidRPr="00D023D8" w:rsidRDefault="00434378" w:rsidP="00434378">
            <w:pPr>
              <w:spacing w:line="276" w:lineRule="auto"/>
              <w:jc w:val="both"/>
              <w:rPr>
                <w:rFonts w:ascii="Times New Roman" w:hAnsi="Times New Roman" w:cs="Times New Roman"/>
                <w:sz w:val="24"/>
                <w:szCs w:val="24"/>
                <w:lang w:val="lt-LT"/>
              </w:rPr>
            </w:pPr>
          </w:p>
        </w:tc>
      </w:tr>
      <w:bookmarkEnd w:id="5"/>
      <w:tr w:rsidR="00434378" w:rsidRPr="00D023D8" w14:paraId="37C3203D" w14:textId="77777777" w:rsidTr="008B0270">
        <w:tc>
          <w:tcPr>
            <w:tcW w:w="9498" w:type="dxa"/>
            <w:gridSpan w:val="4"/>
          </w:tcPr>
          <w:p w14:paraId="140FA895" w14:textId="35E6618E" w:rsidR="00434378" w:rsidRPr="00D023D8" w:rsidRDefault="00434378" w:rsidP="00434378">
            <w:pPr>
              <w:shd w:val="clear" w:color="auto" w:fill="FFFFFF"/>
              <w:tabs>
                <w:tab w:val="left" w:pos="426"/>
              </w:tabs>
              <w:spacing w:after="0" w:line="276" w:lineRule="auto"/>
              <w:contextualSpacing/>
              <w:jc w:val="center"/>
              <w:rPr>
                <w:rFonts w:ascii="Times New Roman" w:eastAsia="Times New Roman" w:hAnsi="Times New Roman" w:cs="Times New Roman"/>
                <w:b/>
                <w:bCs/>
                <w:sz w:val="24"/>
                <w:szCs w:val="24"/>
                <w:highlight w:val="lightGray"/>
                <w:lang w:val="lt-LT"/>
              </w:rPr>
            </w:pPr>
            <w:r w:rsidRPr="00D023D8">
              <w:rPr>
                <w:rFonts w:ascii="Times New Roman" w:eastAsia="Times New Roman" w:hAnsi="Times New Roman" w:cs="Times New Roman"/>
                <w:b/>
                <w:bCs/>
                <w:sz w:val="24"/>
                <w:szCs w:val="24"/>
                <w:lang w:val="lt-LT"/>
              </w:rPr>
              <w:lastRenderedPageBreak/>
              <w:t>11. SPECIALIŲJŲ SUTARTIES SĄLYGŲ PRIEDAI</w:t>
            </w:r>
          </w:p>
        </w:tc>
      </w:tr>
      <w:tr w:rsidR="00434378" w:rsidRPr="00D023D8" w14:paraId="4E1C2EA4" w14:textId="77777777" w:rsidTr="00307149">
        <w:trPr>
          <w:trHeight w:val="255"/>
        </w:trPr>
        <w:tc>
          <w:tcPr>
            <w:tcW w:w="9498" w:type="dxa"/>
            <w:gridSpan w:val="4"/>
          </w:tcPr>
          <w:p w14:paraId="078E67B1" w14:textId="7C1C59FC" w:rsidR="00434378" w:rsidRPr="00D023D8" w:rsidRDefault="00434378" w:rsidP="00434378">
            <w:pPr>
              <w:pStyle w:val="Sraopastraipa"/>
              <w:shd w:val="clear" w:color="auto" w:fill="FFFFFF"/>
              <w:spacing w:line="276" w:lineRule="auto"/>
              <w:ind w:left="0"/>
              <w:jc w:val="both"/>
              <w:rPr>
                <w:rFonts w:eastAsia="Calibri"/>
              </w:rPr>
            </w:pPr>
            <w:r w:rsidRPr="00D023D8">
              <w:rPr>
                <w:rFonts w:eastAsia="Calibri"/>
              </w:rPr>
              <w:t>11.1. Priedas Nr. 1 – Pasiūlymas ir techninė specifikacija.</w:t>
            </w:r>
          </w:p>
          <w:p w14:paraId="35BFCC32" w14:textId="54178174" w:rsidR="00434378" w:rsidRPr="00D023D8" w:rsidRDefault="00434378" w:rsidP="00434378">
            <w:pPr>
              <w:pStyle w:val="Sraopastraipa"/>
              <w:shd w:val="clear" w:color="auto" w:fill="FFFFFF"/>
              <w:spacing w:line="276" w:lineRule="auto"/>
              <w:ind w:left="0"/>
              <w:jc w:val="both"/>
              <w:rPr>
                <w:rFonts w:eastAsia="Calibri"/>
              </w:rPr>
            </w:pPr>
            <w:r w:rsidRPr="00D023D8">
              <w:rPr>
                <w:rFonts w:eastAsia="Calibri"/>
              </w:rPr>
              <w:t>11.2. Priedas Nr. 2 – Atsakingi asmenys.</w:t>
            </w:r>
          </w:p>
          <w:p w14:paraId="3EDA20D5" w14:textId="77777777" w:rsidR="00434378" w:rsidRDefault="00434378" w:rsidP="00434378">
            <w:pPr>
              <w:pStyle w:val="Sraopastraipa"/>
              <w:shd w:val="clear" w:color="auto" w:fill="FFFFFF"/>
              <w:spacing w:line="276" w:lineRule="auto"/>
              <w:ind w:left="0"/>
              <w:jc w:val="both"/>
              <w:rPr>
                <w:rFonts w:eastAsia="Calibri"/>
              </w:rPr>
            </w:pPr>
            <w:r w:rsidRPr="00D023D8">
              <w:rPr>
                <w:rFonts w:eastAsia="Calibri"/>
              </w:rPr>
              <w:t>11.3. Priedas Nr. 3 – Sutarties vykdymui pasitelkiami ūkio subjektai.</w:t>
            </w:r>
          </w:p>
          <w:p w14:paraId="6D36104C" w14:textId="72D8F898" w:rsidR="0014340A" w:rsidRPr="00CA30F8" w:rsidRDefault="00395787" w:rsidP="003D4ED9">
            <w:pPr>
              <w:widowControl w:val="0"/>
              <w:autoSpaceDE w:val="0"/>
              <w:autoSpaceDN w:val="0"/>
              <w:adjustRightInd w:val="0"/>
              <w:spacing w:after="0" w:line="276" w:lineRule="auto"/>
              <w:rPr>
                <w:rFonts w:ascii="Times New Roman" w:eastAsia="Calibri" w:hAnsi="Times New Roman" w:cs="Times New Roman"/>
                <w:sz w:val="24"/>
                <w:szCs w:val="24"/>
                <w:highlight w:val="lightGray"/>
                <w:lang w:val="lt-LT" w:eastAsia="lt-LT"/>
              </w:rPr>
            </w:pPr>
            <w:r w:rsidRPr="0014340A">
              <w:rPr>
                <w:rFonts w:ascii="Times New Roman" w:eastAsia="Calibri" w:hAnsi="Times New Roman" w:cs="Times New Roman"/>
                <w:sz w:val="24"/>
                <w:szCs w:val="24"/>
                <w:lang w:val="lt-LT" w:eastAsia="lt-LT"/>
              </w:rPr>
              <w:t xml:space="preserve"> </w:t>
            </w:r>
          </w:p>
        </w:tc>
      </w:tr>
      <w:tr w:rsidR="00434378" w:rsidRPr="00D023D8" w14:paraId="02908552" w14:textId="77777777" w:rsidTr="008B0270">
        <w:tc>
          <w:tcPr>
            <w:tcW w:w="9498" w:type="dxa"/>
            <w:gridSpan w:val="4"/>
          </w:tcPr>
          <w:p w14:paraId="373B8CAC" w14:textId="2D872B8E" w:rsidR="00434378" w:rsidRPr="00D023D8" w:rsidRDefault="00434378" w:rsidP="00434378">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bookmarkStart w:id="6" w:name="_Hlk81577692"/>
            <w:r w:rsidRPr="00D023D8">
              <w:rPr>
                <w:rFonts w:ascii="Times New Roman" w:eastAsia="Arial Unicode MS" w:hAnsi="Times New Roman" w:cs="Times New Roman"/>
                <w:b/>
                <w:bCs/>
                <w:spacing w:val="4"/>
                <w:sz w:val="24"/>
                <w:szCs w:val="24"/>
                <w:lang w:val="lt-LT" w:eastAsia="lt-LT"/>
              </w:rPr>
              <w:t>12. ŠALIŲ PARAŠAI</w:t>
            </w:r>
          </w:p>
        </w:tc>
      </w:tr>
      <w:tr w:rsidR="00434378" w:rsidRPr="00D023D8" w14:paraId="3583E9E0" w14:textId="77777777" w:rsidTr="008B0270">
        <w:tc>
          <w:tcPr>
            <w:tcW w:w="4749" w:type="dxa"/>
            <w:gridSpan w:val="2"/>
          </w:tcPr>
          <w:p w14:paraId="77409C16" w14:textId="77777777" w:rsidR="00CE1864" w:rsidRPr="00CE1864" w:rsidRDefault="00CE1864" w:rsidP="00CE1864">
            <w:pPr>
              <w:suppressAutoHyphens/>
              <w:spacing w:line="276" w:lineRule="auto"/>
              <w:ind w:firstLine="562"/>
              <w:jc w:val="both"/>
              <w:rPr>
                <w:rFonts w:ascii="Times New Roman" w:eastAsia="Arial Unicode MS" w:hAnsi="Times New Roman" w:cs="Times New Roman"/>
                <w:sz w:val="24"/>
                <w:szCs w:val="24"/>
                <w:bdr w:val="nil"/>
                <w:lang w:val="lt-LT"/>
              </w:rPr>
            </w:pPr>
            <w:r w:rsidRPr="00CE1864">
              <w:rPr>
                <w:rFonts w:ascii="Times New Roman" w:eastAsia="Arial Unicode MS" w:hAnsi="Times New Roman" w:cs="Times New Roman"/>
                <w:sz w:val="24"/>
                <w:szCs w:val="24"/>
                <w:bdr w:val="nil"/>
                <w:lang w:val="lt-LT"/>
              </w:rPr>
              <w:t xml:space="preserve">Nerijus Rūkštelis </w:t>
            </w:r>
          </w:p>
          <w:p w14:paraId="72F872A7" w14:textId="1FA145CA" w:rsidR="00434378" w:rsidRPr="00F62AC9" w:rsidRDefault="00CE1864" w:rsidP="00CE1864">
            <w:pPr>
              <w:suppressAutoHyphens/>
              <w:spacing w:line="276" w:lineRule="auto"/>
              <w:ind w:firstLine="562"/>
              <w:jc w:val="both"/>
              <w:rPr>
                <w:rFonts w:ascii="Times New Roman" w:eastAsia="Arial Unicode MS" w:hAnsi="Times New Roman" w:cs="Times New Roman"/>
                <w:sz w:val="24"/>
                <w:szCs w:val="24"/>
                <w:bdr w:val="nil"/>
                <w:lang w:val="lt-LT"/>
              </w:rPr>
            </w:pPr>
            <w:r w:rsidRPr="00CE1864">
              <w:rPr>
                <w:rFonts w:ascii="Times New Roman" w:eastAsia="Arial Unicode MS" w:hAnsi="Times New Roman" w:cs="Times New Roman"/>
                <w:sz w:val="24"/>
                <w:szCs w:val="24"/>
                <w:bdr w:val="nil"/>
                <w:lang w:val="lt-LT"/>
              </w:rPr>
              <w:t xml:space="preserve">laikinai vykdantis direktoriaus funkcijas </w:t>
            </w:r>
          </w:p>
          <w:p w14:paraId="405369FA" w14:textId="77777777" w:rsidR="00434378" w:rsidRPr="00CE1864" w:rsidRDefault="00434378" w:rsidP="00434378">
            <w:pPr>
              <w:suppressAutoHyphens/>
              <w:spacing w:after="0" w:line="276" w:lineRule="auto"/>
              <w:ind w:firstLine="561"/>
              <w:jc w:val="both"/>
              <w:rPr>
                <w:rFonts w:ascii="Times New Roman" w:eastAsia="Arial Unicode MS" w:hAnsi="Times New Roman" w:cs="Times New Roman"/>
                <w:sz w:val="24"/>
                <w:szCs w:val="24"/>
                <w:bdr w:val="nil"/>
                <w:lang w:val="lt-LT"/>
              </w:rPr>
            </w:pPr>
            <w:r w:rsidRPr="00F62AC9">
              <w:rPr>
                <w:rFonts w:ascii="Times New Roman" w:eastAsia="Arial Unicode MS" w:hAnsi="Times New Roman" w:cs="Times New Roman"/>
                <w:sz w:val="24"/>
                <w:szCs w:val="24"/>
                <w:bdr w:val="nil"/>
                <w:lang w:val="lt-LT"/>
              </w:rPr>
              <w:t>______________</w:t>
            </w:r>
          </w:p>
          <w:p w14:paraId="698D9C72" w14:textId="5195695D" w:rsidR="00434378" w:rsidRPr="00CE1864" w:rsidRDefault="00434378" w:rsidP="00434378">
            <w:pPr>
              <w:suppressAutoHyphens/>
              <w:spacing w:after="0" w:line="276" w:lineRule="auto"/>
              <w:ind w:firstLine="561"/>
              <w:jc w:val="both"/>
              <w:rPr>
                <w:rFonts w:ascii="Times New Roman" w:eastAsia="Arial Unicode MS" w:hAnsi="Times New Roman" w:cs="Times New Roman"/>
                <w:sz w:val="24"/>
                <w:szCs w:val="24"/>
                <w:bdr w:val="nil"/>
                <w:vertAlign w:val="superscript"/>
                <w:lang w:val="lt-LT"/>
              </w:rPr>
            </w:pPr>
            <w:r w:rsidRPr="00CE1864">
              <w:rPr>
                <w:rFonts w:ascii="Times New Roman" w:eastAsia="Arial Unicode MS" w:hAnsi="Times New Roman" w:cs="Times New Roman"/>
                <w:sz w:val="24"/>
                <w:szCs w:val="24"/>
                <w:bdr w:val="nil"/>
                <w:vertAlign w:val="superscript"/>
                <w:lang w:val="lt-LT"/>
              </w:rPr>
              <w:t>(parašas)</w:t>
            </w:r>
          </w:p>
        </w:tc>
        <w:tc>
          <w:tcPr>
            <w:tcW w:w="4749" w:type="dxa"/>
            <w:gridSpan w:val="2"/>
          </w:tcPr>
          <w:p w14:paraId="5F3CFF95" w14:textId="77777777" w:rsidR="00CE1864" w:rsidRPr="00CE1864" w:rsidRDefault="00CE1864" w:rsidP="00CE1864">
            <w:pPr>
              <w:suppressAutoHyphens/>
              <w:spacing w:line="276" w:lineRule="auto"/>
              <w:ind w:firstLine="562"/>
              <w:jc w:val="both"/>
              <w:rPr>
                <w:rFonts w:ascii="Times New Roman" w:eastAsia="Arial Unicode MS" w:hAnsi="Times New Roman" w:cs="Times New Roman"/>
                <w:sz w:val="24"/>
                <w:szCs w:val="24"/>
                <w:bdr w:val="nil"/>
                <w:lang w:val="lt-LT"/>
              </w:rPr>
            </w:pPr>
            <w:r w:rsidRPr="00CE1864">
              <w:rPr>
                <w:rFonts w:ascii="Times New Roman" w:eastAsia="Arial Unicode MS" w:hAnsi="Times New Roman" w:cs="Times New Roman"/>
                <w:sz w:val="24"/>
                <w:szCs w:val="24"/>
                <w:bdr w:val="nil"/>
                <w:lang w:val="lt-LT"/>
              </w:rPr>
              <w:t>Evelina Stogytė</w:t>
            </w:r>
          </w:p>
          <w:p w14:paraId="4225D0F8" w14:textId="77777777" w:rsidR="00CE1864" w:rsidRPr="00CE1864" w:rsidRDefault="00CE1864" w:rsidP="00CE1864">
            <w:pPr>
              <w:suppressAutoHyphens/>
              <w:spacing w:line="276" w:lineRule="auto"/>
              <w:ind w:firstLine="562"/>
              <w:jc w:val="both"/>
              <w:rPr>
                <w:rFonts w:ascii="Times New Roman" w:eastAsia="Arial Unicode MS" w:hAnsi="Times New Roman" w:cs="Times New Roman"/>
                <w:sz w:val="24"/>
                <w:szCs w:val="24"/>
                <w:bdr w:val="nil"/>
                <w:lang w:val="lt-LT"/>
              </w:rPr>
            </w:pPr>
            <w:r w:rsidRPr="00CE1864">
              <w:rPr>
                <w:rFonts w:ascii="Times New Roman" w:eastAsia="Arial Unicode MS" w:hAnsi="Times New Roman" w:cs="Times New Roman"/>
                <w:sz w:val="24"/>
                <w:szCs w:val="24"/>
                <w:bdr w:val="nil"/>
                <w:lang w:val="lt-LT"/>
              </w:rPr>
              <w:t xml:space="preserve">Pardavimų asistentė </w:t>
            </w:r>
          </w:p>
          <w:p w14:paraId="247A89B9" w14:textId="77777777" w:rsidR="00434378" w:rsidRPr="00CE1864" w:rsidRDefault="00434378" w:rsidP="00434378">
            <w:pPr>
              <w:suppressAutoHyphens/>
              <w:spacing w:after="0" w:line="276" w:lineRule="auto"/>
              <w:ind w:firstLine="561"/>
              <w:jc w:val="both"/>
              <w:rPr>
                <w:rFonts w:ascii="Times New Roman" w:eastAsia="Arial Unicode MS" w:hAnsi="Times New Roman" w:cs="Times New Roman"/>
                <w:sz w:val="24"/>
                <w:szCs w:val="24"/>
                <w:bdr w:val="nil"/>
                <w:lang w:val="lt-LT"/>
              </w:rPr>
            </w:pPr>
            <w:r w:rsidRPr="00CE1864">
              <w:rPr>
                <w:rFonts w:ascii="Times New Roman" w:eastAsia="Arial Unicode MS" w:hAnsi="Times New Roman" w:cs="Times New Roman"/>
                <w:sz w:val="24"/>
                <w:szCs w:val="24"/>
                <w:bdr w:val="nil"/>
                <w:lang w:val="lt-LT"/>
              </w:rPr>
              <w:t>______________</w:t>
            </w:r>
          </w:p>
          <w:p w14:paraId="661E5A87" w14:textId="1CB1863C" w:rsidR="00434378" w:rsidRPr="00CE1864" w:rsidRDefault="00434378" w:rsidP="00434378">
            <w:pPr>
              <w:suppressAutoHyphens/>
              <w:spacing w:after="0" w:line="276" w:lineRule="auto"/>
              <w:ind w:firstLine="561"/>
              <w:jc w:val="both"/>
              <w:rPr>
                <w:rFonts w:ascii="Times New Roman" w:eastAsia="Arial Unicode MS" w:hAnsi="Times New Roman" w:cs="Times New Roman"/>
                <w:b/>
                <w:bCs/>
                <w:spacing w:val="4"/>
                <w:sz w:val="24"/>
                <w:szCs w:val="24"/>
                <w:lang w:val="lt-LT" w:eastAsia="lt-LT"/>
              </w:rPr>
            </w:pPr>
            <w:r w:rsidRPr="00CE1864">
              <w:rPr>
                <w:rFonts w:ascii="Times New Roman" w:eastAsia="Arial Unicode MS" w:hAnsi="Times New Roman" w:cs="Times New Roman"/>
                <w:sz w:val="24"/>
                <w:szCs w:val="24"/>
                <w:bdr w:val="nil"/>
                <w:vertAlign w:val="superscript"/>
                <w:lang w:val="lt-LT"/>
              </w:rPr>
              <w:t>(parašas)</w:t>
            </w:r>
          </w:p>
        </w:tc>
      </w:tr>
    </w:tbl>
    <w:bookmarkEnd w:id="6"/>
    <w:p w14:paraId="7573A992" w14:textId="0994FBC4" w:rsidR="002D5A3C" w:rsidRPr="00D023D8" w:rsidRDefault="00F15892" w:rsidP="00E40A50">
      <w:pPr>
        <w:spacing w:before="240" w:line="276" w:lineRule="auto"/>
        <w:rPr>
          <w:rFonts w:ascii="Times New Roman" w:eastAsia="Times New Roman" w:hAnsi="Times New Roman" w:cs="Times New Roman"/>
          <w:sz w:val="24"/>
          <w:szCs w:val="24"/>
          <w:lang w:val="lt-LT" w:eastAsia="lt-LT"/>
        </w:rPr>
      </w:pPr>
      <w:r w:rsidRPr="00D023D8">
        <w:rPr>
          <w:rFonts w:ascii="Times New Roman" w:hAnsi="Times New Roman" w:cs="Times New Roman"/>
          <w:sz w:val="24"/>
          <w:szCs w:val="24"/>
          <w:lang w:val="lt-LT"/>
        </w:rPr>
        <w:t xml:space="preserve">* </w:t>
      </w:r>
      <w:r w:rsidR="002D5A3C" w:rsidRPr="00D023D8">
        <w:rPr>
          <w:rFonts w:ascii="Times New Roman" w:hAnsi="Times New Roman" w:cs="Times New Roman"/>
          <w:sz w:val="24"/>
          <w:szCs w:val="24"/>
          <w:lang w:val="lt-LT"/>
        </w:rPr>
        <w:t xml:space="preserve">Jei šis dokumentas pasirašomas elektroniniu būdu, </w:t>
      </w:r>
      <w:r w:rsidR="002D5A3C" w:rsidRPr="00D023D8">
        <w:rPr>
          <w:rFonts w:ascii="Times New Roman" w:eastAsia="Times New Roman" w:hAnsi="Times New Roman" w:cs="Times New Roman"/>
          <w:sz w:val="24"/>
          <w:szCs w:val="24"/>
          <w:lang w:val="lt-LT" w:eastAsia="lt-LT"/>
        </w:rPr>
        <w:t>šio dokumento pasirašymo</w:t>
      </w:r>
      <w:r w:rsidR="003C586B" w:rsidRPr="00D023D8">
        <w:rPr>
          <w:rFonts w:ascii="Times New Roman" w:eastAsia="Times New Roman" w:hAnsi="Times New Roman" w:cs="Times New Roman"/>
          <w:sz w:val="24"/>
          <w:szCs w:val="24"/>
          <w:lang w:val="lt-LT" w:eastAsia="lt-LT"/>
        </w:rPr>
        <w:t xml:space="preserve"> ir</w:t>
      </w:r>
      <w:r w:rsidR="002D5A3C" w:rsidRPr="00D023D8">
        <w:rPr>
          <w:rFonts w:ascii="Times New Roman" w:eastAsia="Times New Roman" w:hAnsi="Times New Roman" w:cs="Times New Roman"/>
          <w:sz w:val="24"/>
          <w:szCs w:val="24"/>
          <w:lang w:val="lt-LT" w:eastAsia="lt-LT"/>
        </w:rPr>
        <w:t xml:space="preserve"> registracijos datos užfiksuojam</w:t>
      </w:r>
      <w:r w:rsidR="1E057D26" w:rsidRPr="00D023D8">
        <w:rPr>
          <w:rFonts w:ascii="Times New Roman" w:eastAsia="Times New Roman" w:hAnsi="Times New Roman" w:cs="Times New Roman"/>
          <w:sz w:val="24"/>
          <w:szCs w:val="24"/>
          <w:lang w:val="lt-LT" w:eastAsia="lt-LT"/>
        </w:rPr>
        <w:t>os</w:t>
      </w:r>
      <w:r w:rsidR="002D5A3C" w:rsidRPr="00D023D8">
        <w:rPr>
          <w:rFonts w:ascii="Times New Roman" w:eastAsia="Times New Roman" w:hAnsi="Times New Roman" w:cs="Times New Roman"/>
          <w:sz w:val="24"/>
          <w:szCs w:val="24"/>
          <w:lang w:val="lt-LT" w:eastAsia="lt-LT"/>
        </w:rPr>
        <w:t xml:space="preserve"> šio dokumento metaduomenyse.</w:t>
      </w:r>
    </w:p>
    <w:sectPr w:rsidR="002D5A3C" w:rsidRPr="00D023D8" w:rsidSect="000E48A2">
      <w:pgSz w:w="11906" w:h="16838"/>
      <w:pgMar w:top="720" w:right="562" w:bottom="720" w:left="1843" w:header="562" w:footer="5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B6515" w14:textId="77777777" w:rsidR="002F1EE9" w:rsidRDefault="002F1EE9" w:rsidP="0063379D">
      <w:pPr>
        <w:spacing w:after="0" w:line="240" w:lineRule="auto"/>
      </w:pPr>
      <w:r>
        <w:separator/>
      </w:r>
    </w:p>
  </w:endnote>
  <w:endnote w:type="continuationSeparator" w:id="0">
    <w:p w14:paraId="3DF58566" w14:textId="77777777" w:rsidR="002F1EE9" w:rsidRDefault="002F1EE9" w:rsidP="00633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Ubuntu">
    <w:charset w:val="00"/>
    <w:family w:val="swiss"/>
    <w:pitch w:val="variable"/>
    <w:sig w:usb0="E00002FF" w:usb1="5000205B"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B21FF" w14:textId="77777777" w:rsidR="002F1EE9" w:rsidRDefault="002F1EE9" w:rsidP="0063379D">
      <w:pPr>
        <w:spacing w:after="0" w:line="240" w:lineRule="auto"/>
      </w:pPr>
      <w:r>
        <w:separator/>
      </w:r>
    </w:p>
  </w:footnote>
  <w:footnote w:type="continuationSeparator" w:id="0">
    <w:p w14:paraId="09ED503E" w14:textId="77777777" w:rsidR="002F1EE9" w:rsidRDefault="002F1EE9" w:rsidP="006337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1577A"/>
    <w:multiLevelType w:val="hybridMultilevel"/>
    <w:tmpl w:val="5B56716E"/>
    <w:lvl w:ilvl="0" w:tplc="E4D66E74">
      <w:start w:val="1"/>
      <w:numFmt w:val="bullet"/>
      <w:lvlText w:val="-"/>
      <w:lvlJc w:val="left"/>
      <w:pPr>
        <w:ind w:left="720" w:hanging="360"/>
      </w:pPr>
      <w:rPr>
        <w:rFonts w:ascii="Calibri" w:hAnsi="Calibri" w:hint="default"/>
      </w:rPr>
    </w:lvl>
    <w:lvl w:ilvl="1" w:tplc="E9B0B832">
      <w:start w:val="1"/>
      <w:numFmt w:val="bullet"/>
      <w:lvlText w:val="o"/>
      <w:lvlJc w:val="left"/>
      <w:pPr>
        <w:ind w:left="1440" w:hanging="360"/>
      </w:pPr>
      <w:rPr>
        <w:rFonts w:ascii="Courier New" w:hAnsi="Courier New" w:hint="default"/>
      </w:rPr>
    </w:lvl>
    <w:lvl w:ilvl="2" w:tplc="EDDA8808">
      <w:start w:val="1"/>
      <w:numFmt w:val="bullet"/>
      <w:lvlText w:val=""/>
      <w:lvlJc w:val="left"/>
      <w:pPr>
        <w:ind w:left="2160" w:hanging="360"/>
      </w:pPr>
      <w:rPr>
        <w:rFonts w:ascii="Wingdings" w:hAnsi="Wingdings" w:hint="default"/>
      </w:rPr>
    </w:lvl>
    <w:lvl w:ilvl="3" w:tplc="1F0683D2">
      <w:start w:val="1"/>
      <w:numFmt w:val="bullet"/>
      <w:lvlText w:val=""/>
      <w:lvlJc w:val="left"/>
      <w:pPr>
        <w:ind w:left="2880" w:hanging="360"/>
      </w:pPr>
      <w:rPr>
        <w:rFonts w:ascii="Symbol" w:hAnsi="Symbol" w:hint="default"/>
      </w:rPr>
    </w:lvl>
    <w:lvl w:ilvl="4" w:tplc="B894BBB6">
      <w:start w:val="1"/>
      <w:numFmt w:val="bullet"/>
      <w:lvlText w:val="o"/>
      <w:lvlJc w:val="left"/>
      <w:pPr>
        <w:ind w:left="3600" w:hanging="360"/>
      </w:pPr>
      <w:rPr>
        <w:rFonts w:ascii="Courier New" w:hAnsi="Courier New" w:hint="default"/>
      </w:rPr>
    </w:lvl>
    <w:lvl w:ilvl="5" w:tplc="B12E9F8E">
      <w:start w:val="1"/>
      <w:numFmt w:val="bullet"/>
      <w:lvlText w:val=""/>
      <w:lvlJc w:val="left"/>
      <w:pPr>
        <w:ind w:left="4320" w:hanging="360"/>
      </w:pPr>
      <w:rPr>
        <w:rFonts w:ascii="Wingdings" w:hAnsi="Wingdings" w:hint="default"/>
      </w:rPr>
    </w:lvl>
    <w:lvl w:ilvl="6" w:tplc="92D4718C">
      <w:start w:val="1"/>
      <w:numFmt w:val="bullet"/>
      <w:lvlText w:val=""/>
      <w:lvlJc w:val="left"/>
      <w:pPr>
        <w:ind w:left="5040" w:hanging="360"/>
      </w:pPr>
      <w:rPr>
        <w:rFonts w:ascii="Symbol" w:hAnsi="Symbol" w:hint="default"/>
      </w:rPr>
    </w:lvl>
    <w:lvl w:ilvl="7" w:tplc="7C040222">
      <w:start w:val="1"/>
      <w:numFmt w:val="bullet"/>
      <w:lvlText w:val="o"/>
      <w:lvlJc w:val="left"/>
      <w:pPr>
        <w:ind w:left="5760" w:hanging="360"/>
      </w:pPr>
      <w:rPr>
        <w:rFonts w:ascii="Courier New" w:hAnsi="Courier New" w:hint="default"/>
      </w:rPr>
    </w:lvl>
    <w:lvl w:ilvl="8" w:tplc="3B686AF6">
      <w:start w:val="1"/>
      <w:numFmt w:val="bullet"/>
      <w:lvlText w:val=""/>
      <w:lvlJc w:val="left"/>
      <w:pPr>
        <w:ind w:left="6480" w:hanging="360"/>
      </w:pPr>
      <w:rPr>
        <w:rFonts w:ascii="Wingdings" w:hAnsi="Wingdings" w:hint="default"/>
      </w:rPr>
    </w:lvl>
  </w:abstractNum>
  <w:abstractNum w:abstractNumId="1" w15:restartNumberingAfterBreak="0">
    <w:nsid w:val="08096755"/>
    <w:multiLevelType w:val="multilevel"/>
    <w:tmpl w:val="96A0DDDE"/>
    <w:lvl w:ilvl="0">
      <w:start w:val="1"/>
      <w:numFmt w:val="decimal"/>
      <w:lvlText w:val="%1."/>
      <w:lvlJc w:val="left"/>
      <w:pPr>
        <w:ind w:left="360" w:hanging="360"/>
      </w:pPr>
      <w:rPr>
        <w:rFonts w:ascii="Times New Roman" w:hAnsi="Times New Roman" w:cs="Times New Roman" w:hint="default"/>
        <w:b w:val="0"/>
        <w:sz w:val="24"/>
        <w:szCs w:val="24"/>
      </w:rPr>
    </w:lvl>
    <w:lvl w:ilvl="1">
      <w:start w:val="1"/>
      <w:numFmt w:val="decimal"/>
      <w:isLgl/>
      <w:lvlText w:val="%1.%2."/>
      <w:lvlJc w:val="left"/>
      <w:pPr>
        <w:ind w:left="2738" w:hanging="6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1E3A4D35"/>
    <w:multiLevelType w:val="hybridMultilevel"/>
    <w:tmpl w:val="6EC63D94"/>
    <w:lvl w:ilvl="0" w:tplc="C8B0BD00">
      <w:start w:val="1"/>
      <w:numFmt w:val="bullet"/>
      <w:lvlText w:val="-"/>
      <w:lvlJc w:val="left"/>
      <w:pPr>
        <w:ind w:left="720" w:hanging="360"/>
      </w:pPr>
      <w:rPr>
        <w:rFonts w:ascii="Calibri" w:hAnsi="Calibri" w:hint="default"/>
      </w:rPr>
    </w:lvl>
    <w:lvl w:ilvl="1" w:tplc="1D4A0AD8">
      <w:start w:val="1"/>
      <w:numFmt w:val="bullet"/>
      <w:lvlText w:val="o"/>
      <w:lvlJc w:val="left"/>
      <w:pPr>
        <w:ind w:left="1440" w:hanging="360"/>
      </w:pPr>
      <w:rPr>
        <w:rFonts w:ascii="Courier New" w:hAnsi="Courier New" w:hint="default"/>
      </w:rPr>
    </w:lvl>
    <w:lvl w:ilvl="2" w:tplc="49D4A432">
      <w:start w:val="1"/>
      <w:numFmt w:val="bullet"/>
      <w:lvlText w:val=""/>
      <w:lvlJc w:val="left"/>
      <w:pPr>
        <w:ind w:left="2160" w:hanging="360"/>
      </w:pPr>
      <w:rPr>
        <w:rFonts w:ascii="Wingdings" w:hAnsi="Wingdings" w:hint="default"/>
      </w:rPr>
    </w:lvl>
    <w:lvl w:ilvl="3" w:tplc="7FB6DFFA">
      <w:start w:val="1"/>
      <w:numFmt w:val="bullet"/>
      <w:lvlText w:val=""/>
      <w:lvlJc w:val="left"/>
      <w:pPr>
        <w:ind w:left="2880" w:hanging="360"/>
      </w:pPr>
      <w:rPr>
        <w:rFonts w:ascii="Symbol" w:hAnsi="Symbol" w:hint="default"/>
      </w:rPr>
    </w:lvl>
    <w:lvl w:ilvl="4" w:tplc="FDF445E4">
      <w:start w:val="1"/>
      <w:numFmt w:val="bullet"/>
      <w:lvlText w:val="o"/>
      <w:lvlJc w:val="left"/>
      <w:pPr>
        <w:ind w:left="3600" w:hanging="360"/>
      </w:pPr>
      <w:rPr>
        <w:rFonts w:ascii="Courier New" w:hAnsi="Courier New" w:hint="default"/>
      </w:rPr>
    </w:lvl>
    <w:lvl w:ilvl="5" w:tplc="BE322CD6">
      <w:start w:val="1"/>
      <w:numFmt w:val="bullet"/>
      <w:lvlText w:val=""/>
      <w:lvlJc w:val="left"/>
      <w:pPr>
        <w:ind w:left="4320" w:hanging="360"/>
      </w:pPr>
      <w:rPr>
        <w:rFonts w:ascii="Wingdings" w:hAnsi="Wingdings" w:hint="default"/>
      </w:rPr>
    </w:lvl>
    <w:lvl w:ilvl="6" w:tplc="868646C2">
      <w:start w:val="1"/>
      <w:numFmt w:val="bullet"/>
      <w:lvlText w:val=""/>
      <w:lvlJc w:val="left"/>
      <w:pPr>
        <w:ind w:left="5040" w:hanging="360"/>
      </w:pPr>
      <w:rPr>
        <w:rFonts w:ascii="Symbol" w:hAnsi="Symbol" w:hint="default"/>
      </w:rPr>
    </w:lvl>
    <w:lvl w:ilvl="7" w:tplc="159A200E">
      <w:start w:val="1"/>
      <w:numFmt w:val="bullet"/>
      <w:lvlText w:val="o"/>
      <w:lvlJc w:val="left"/>
      <w:pPr>
        <w:ind w:left="5760" w:hanging="360"/>
      </w:pPr>
      <w:rPr>
        <w:rFonts w:ascii="Courier New" w:hAnsi="Courier New" w:hint="default"/>
      </w:rPr>
    </w:lvl>
    <w:lvl w:ilvl="8" w:tplc="203C0DEA">
      <w:start w:val="1"/>
      <w:numFmt w:val="bullet"/>
      <w:lvlText w:val=""/>
      <w:lvlJc w:val="left"/>
      <w:pPr>
        <w:ind w:left="6480" w:hanging="360"/>
      </w:pPr>
      <w:rPr>
        <w:rFonts w:ascii="Wingdings" w:hAnsi="Wingdings" w:hint="default"/>
      </w:rPr>
    </w:lvl>
  </w:abstractNum>
  <w:abstractNum w:abstractNumId="3" w15:restartNumberingAfterBreak="0">
    <w:nsid w:val="4A1C4D16"/>
    <w:multiLevelType w:val="hybridMultilevel"/>
    <w:tmpl w:val="0B786514"/>
    <w:lvl w:ilvl="0" w:tplc="2DC2EB16">
      <w:start w:val="1"/>
      <w:numFmt w:val="bullet"/>
      <w:lvlText w:val="-"/>
      <w:lvlJc w:val="left"/>
      <w:pPr>
        <w:ind w:left="720" w:hanging="360"/>
      </w:pPr>
      <w:rPr>
        <w:rFonts w:ascii="Calibri" w:hAnsi="Calibri" w:hint="default"/>
      </w:rPr>
    </w:lvl>
    <w:lvl w:ilvl="1" w:tplc="3C4E0C46">
      <w:start w:val="1"/>
      <w:numFmt w:val="bullet"/>
      <w:lvlText w:val="o"/>
      <w:lvlJc w:val="left"/>
      <w:pPr>
        <w:ind w:left="1440" w:hanging="360"/>
      </w:pPr>
      <w:rPr>
        <w:rFonts w:ascii="Courier New" w:hAnsi="Courier New" w:hint="default"/>
      </w:rPr>
    </w:lvl>
    <w:lvl w:ilvl="2" w:tplc="46EEA682">
      <w:start w:val="1"/>
      <w:numFmt w:val="bullet"/>
      <w:lvlText w:val=""/>
      <w:lvlJc w:val="left"/>
      <w:pPr>
        <w:ind w:left="2160" w:hanging="360"/>
      </w:pPr>
      <w:rPr>
        <w:rFonts w:ascii="Wingdings" w:hAnsi="Wingdings" w:hint="default"/>
      </w:rPr>
    </w:lvl>
    <w:lvl w:ilvl="3" w:tplc="5D6EB20A">
      <w:start w:val="1"/>
      <w:numFmt w:val="bullet"/>
      <w:lvlText w:val=""/>
      <w:lvlJc w:val="left"/>
      <w:pPr>
        <w:ind w:left="2880" w:hanging="360"/>
      </w:pPr>
      <w:rPr>
        <w:rFonts w:ascii="Symbol" w:hAnsi="Symbol" w:hint="default"/>
      </w:rPr>
    </w:lvl>
    <w:lvl w:ilvl="4" w:tplc="B6FEC9B4">
      <w:start w:val="1"/>
      <w:numFmt w:val="bullet"/>
      <w:lvlText w:val="o"/>
      <w:lvlJc w:val="left"/>
      <w:pPr>
        <w:ind w:left="3600" w:hanging="360"/>
      </w:pPr>
      <w:rPr>
        <w:rFonts w:ascii="Courier New" w:hAnsi="Courier New" w:hint="default"/>
      </w:rPr>
    </w:lvl>
    <w:lvl w:ilvl="5" w:tplc="7324C576">
      <w:start w:val="1"/>
      <w:numFmt w:val="bullet"/>
      <w:lvlText w:val=""/>
      <w:lvlJc w:val="left"/>
      <w:pPr>
        <w:ind w:left="4320" w:hanging="360"/>
      </w:pPr>
      <w:rPr>
        <w:rFonts w:ascii="Wingdings" w:hAnsi="Wingdings" w:hint="default"/>
      </w:rPr>
    </w:lvl>
    <w:lvl w:ilvl="6" w:tplc="E8E2AF00">
      <w:start w:val="1"/>
      <w:numFmt w:val="bullet"/>
      <w:lvlText w:val=""/>
      <w:lvlJc w:val="left"/>
      <w:pPr>
        <w:ind w:left="5040" w:hanging="360"/>
      </w:pPr>
      <w:rPr>
        <w:rFonts w:ascii="Symbol" w:hAnsi="Symbol" w:hint="default"/>
      </w:rPr>
    </w:lvl>
    <w:lvl w:ilvl="7" w:tplc="FF945698">
      <w:start w:val="1"/>
      <w:numFmt w:val="bullet"/>
      <w:lvlText w:val="o"/>
      <w:lvlJc w:val="left"/>
      <w:pPr>
        <w:ind w:left="5760" w:hanging="360"/>
      </w:pPr>
      <w:rPr>
        <w:rFonts w:ascii="Courier New" w:hAnsi="Courier New" w:hint="default"/>
      </w:rPr>
    </w:lvl>
    <w:lvl w:ilvl="8" w:tplc="7154FF40">
      <w:start w:val="1"/>
      <w:numFmt w:val="bullet"/>
      <w:lvlText w:val=""/>
      <w:lvlJc w:val="left"/>
      <w:pPr>
        <w:ind w:left="6480" w:hanging="360"/>
      </w:pPr>
      <w:rPr>
        <w:rFonts w:ascii="Wingdings" w:hAnsi="Wingdings" w:hint="default"/>
      </w:rPr>
    </w:lvl>
  </w:abstractNum>
  <w:abstractNum w:abstractNumId="4" w15:restartNumberingAfterBreak="0">
    <w:nsid w:val="5380126E"/>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 w15:restartNumberingAfterBreak="0">
    <w:nsid w:val="5B174EBD"/>
    <w:multiLevelType w:val="multilevel"/>
    <w:tmpl w:val="4A2861D0"/>
    <w:lvl w:ilvl="0">
      <w:start w:val="1"/>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i w:val="0"/>
        <w:iCs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610554D4"/>
    <w:multiLevelType w:val="hybridMultilevel"/>
    <w:tmpl w:val="0F383DD6"/>
    <w:lvl w:ilvl="0" w:tplc="AF94746A">
      <w:start w:val="1"/>
      <w:numFmt w:val="decimal"/>
      <w:lvlText w:val="%1."/>
      <w:lvlJc w:val="left"/>
      <w:pPr>
        <w:ind w:left="1020" w:hanging="360"/>
      </w:pPr>
    </w:lvl>
    <w:lvl w:ilvl="1" w:tplc="8346AC9A">
      <w:start w:val="1"/>
      <w:numFmt w:val="decimal"/>
      <w:lvlText w:val="%2."/>
      <w:lvlJc w:val="left"/>
      <w:pPr>
        <w:ind w:left="1020" w:hanging="360"/>
      </w:pPr>
    </w:lvl>
    <w:lvl w:ilvl="2" w:tplc="31C23D84">
      <w:start w:val="1"/>
      <w:numFmt w:val="decimal"/>
      <w:lvlText w:val="%3."/>
      <w:lvlJc w:val="left"/>
      <w:pPr>
        <w:ind w:left="1020" w:hanging="360"/>
      </w:pPr>
    </w:lvl>
    <w:lvl w:ilvl="3" w:tplc="63D07BCC">
      <w:start w:val="1"/>
      <w:numFmt w:val="decimal"/>
      <w:lvlText w:val="%4."/>
      <w:lvlJc w:val="left"/>
      <w:pPr>
        <w:ind w:left="1020" w:hanging="360"/>
      </w:pPr>
    </w:lvl>
    <w:lvl w:ilvl="4" w:tplc="BADC362C">
      <w:start w:val="1"/>
      <w:numFmt w:val="decimal"/>
      <w:lvlText w:val="%5."/>
      <w:lvlJc w:val="left"/>
      <w:pPr>
        <w:ind w:left="1020" w:hanging="360"/>
      </w:pPr>
    </w:lvl>
    <w:lvl w:ilvl="5" w:tplc="8D94CD5E">
      <w:start w:val="1"/>
      <w:numFmt w:val="decimal"/>
      <w:lvlText w:val="%6."/>
      <w:lvlJc w:val="left"/>
      <w:pPr>
        <w:ind w:left="1020" w:hanging="360"/>
      </w:pPr>
    </w:lvl>
    <w:lvl w:ilvl="6" w:tplc="02FE4CB4">
      <w:start w:val="1"/>
      <w:numFmt w:val="decimal"/>
      <w:lvlText w:val="%7."/>
      <w:lvlJc w:val="left"/>
      <w:pPr>
        <w:ind w:left="1020" w:hanging="360"/>
      </w:pPr>
    </w:lvl>
    <w:lvl w:ilvl="7" w:tplc="037AD8DC">
      <w:start w:val="1"/>
      <w:numFmt w:val="decimal"/>
      <w:lvlText w:val="%8."/>
      <w:lvlJc w:val="left"/>
      <w:pPr>
        <w:ind w:left="1020" w:hanging="360"/>
      </w:pPr>
    </w:lvl>
    <w:lvl w:ilvl="8" w:tplc="2ED4C89C">
      <w:start w:val="1"/>
      <w:numFmt w:val="decimal"/>
      <w:lvlText w:val="%9."/>
      <w:lvlJc w:val="left"/>
      <w:pPr>
        <w:ind w:left="1020" w:hanging="360"/>
      </w:pPr>
    </w:lvl>
  </w:abstractNum>
  <w:abstractNum w:abstractNumId="7" w15:restartNumberingAfterBreak="0">
    <w:nsid w:val="6D714DDD"/>
    <w:multiLevelType w:val="multilevel"/>
    <w:tmpl w:val="B82E75E2"/>
    <w:lvl w:ilvl="0">
      <w:start w:val="11"/>
      <w:numFmt w:val="decimal"/>
      <w:lvlText w:val="%1."/>
      <w:lvlJc w:val="left"/>
      <w:pPr>
        <w:ind w:left="600" w:hanging="600"/>
      </w:pPr>
      <w:rPr>
        <w:rFonts w:hint="default"/>
      </w:rPr>
    </w:lvl>
    <w:lvl w:ilvl="1">
      <w:start w:val="2"/>
      <w:numFmt w:val="decimal"/>
      <w:lvlText w:val="%1.%2."/>
      <w:lvlJc w:val="left"/>
      <w:pPr>
        <w:ind w:left="1168" w:hanging="60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8" w15:restartNumberingAfterBreak="0">
    <w:nsid w:val="714111A6"/>
    <w:multiLevelType w:val="multilevel"/>
    <w:tmpl w:val="6C6873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21B34F3"/>
    <w:multiLevelType w:val="hybridMultilevel"/>
    <w:tmpl w:val="3C90AA5A"/>
    <w:lvl w:ilvl="0" w:tplc="ED5EEE38">
      <w:start w:val="1"/>
      <w:numFmt w:val="bullet"/>
      <w:lvlText w:val="-"/>
      <w:lvlJc w:val="left"/>
      <w:pPr>
        <w:ind w:left="720" w:hanging="360"/>
      </w:pPr>
      <w:rPr>
        <w:rFonts w:ascii="Calibri" w:hAnsi="Calibri" w:hint="default"/>
      </w:rPr>
    </w:lvl>
    <w:lvl w:ilvl="1" w:tplc="5CD85670">
      <w:start w:val="1"/>
      <w:numFmt w:val="bullet"/>
      <w:lvlText w:val="o"/>
      <w:lvlJc w:val="left"/>
      <w:pPr>
        <w:ind w:left="1440" w:hanging="360"/>
      </w:pPr>
      <w:rPr>
        <w:rFonts w:ascii="Courier New" w:hAnsi="Courier New" w:hint="default"/>
      </w:rPr>
    </w:lvl>
    <w:lvl w:ilvl="2" w:tplc="7070FE4A">
      <w:start w:val="1"/>
      <w:numFmt w:val="bullet"/>
      <w:lvlText w:val=""/>
      <w:lvlJc w:val="left"/>
      <w:pPr>
        <w:ind w:left="2160" w:hanging="360"/>
      </w:pPr>
      <w:rPr>
        <w:rFonts w:ascii="Wingdings" w:hAnsi="Wingdings" w:hint="default"/>
      </w:rPr>
    </w:lvl>
    <w:lvl w:ilvl="3" w:tplc="24506330">
      <w:start w:val="1"/>
      <w:numFmt w:val="bullet"/>
      <w:lvlText w:val=""/>
      <w:lvlJc w:val="left"/>
      <w:pPr>
        <w:ind w:left="2880" w:hanging="360"/>
      </w:pPr>
      <w:rPr>
        <w:rFonts w:ascii="Symbol" w:hAnsi="Symbol" w:hint="default"/>
      </w:rPr>
    </w:lvl>
    <w:lvl w:ilvl="4" w:tplc="7CA68564">
      <w:start w:val="1"/>
      <w:numFmt w:val="bullet"/>
      <w:lvlText w:val="o"/>
      <w:lvlJc w:val="left"/>
      <w:pPr>
        <w:ind w:left="3600" w:hanging="360"/>
      </w:pPr>
      <w:rPr>
        <w:rFonts w:ascii="Courier New" w:hAnsi="Courier New" w:hint="default"/>
      </w:rPr>
    </w:lvl>
    <w:lvl w:ilvl="5" w:tplc="ABB615A8">
      <w:start w:val="1"/>
      <w:numFmt w:val="bullet"/>
      <w:lvlText w:val=""/>
      <w:lvlJc w:val="left"/>
      <w:pPr>
        <w:ind w:left="4320" w:hanging="360"/>
      </w:pPr>
      <w:rPr>
        <w:rFonts w:ascii="Wingdings" w:hAnsi="Wingdings" w:hint="default"/>
      </w:rPr>
    </w:lvl>
    <w:lvl w:ilvl="6" w:tplc="2A9E6E42">
      <w:start w:val="1"/>
      <w:numFmt w:val="bullet"/>
      <w:lvlText w:val=""/>
      <w:lvlJc w:val="left"/>
      <w:pPr>
        <w:ind w:left="5040" w:hanging="360"/>
      </w:pPr>
      <w:rPr>
        <w:rFonts w:ascii="Symbol" w:hAnsi="Symbol" w:hint="default"/>
      </w:rPr>
    </w:lvl>
    <w:lvl w:ilvl="7" w:tplc="7780E02E">
      <w:start w:val="1"/>
      <w:numFmt w:val="bullet"/>
      <w:lvlText w:val="o"/>
      <w:lvlJc w:val="left"/>
      <w:pPr>
        <w:ind w:left="5760" w:hanging="360"/>
      </w:pPr>
      <w:rPr>
        <w:rFonts w:ascii="Courier New" w:hAnsi="Courier New" w:hint="default"/>
      </w:rPr>
    </w:lvl>
    <w:lvl w:ilvl="8" w:tplc="05981468">
      <w:start w:val="1"/>
      <w:numFmt w:val="bullet"/>
      <w:lvlText w:val=""/>
      <w:lvlJc w:val="left"/>
      <w:pPr>
        <w:ind w:left="6480" w:hanging="360"/>
      </w:pPr>
      <w:rPr>
        <w:rFonts w:ascii="Wingdings" w:hAnsi="Wingdings" w:hint="default"/>
      </w:rPr>
    </w:lvl>
  </w:abstractNum>
  <w:abstractNum w:abstractNumId="10" w15:restartNumberingAfterBreak="0">
    <w:nsid w:val="75F621A0"/>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1"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7469422">
    <w:abstractNumId w:val="9"/>
  </w:num>
  <w:num w:numId="2" w16cid:durableId="1193616355">
    <w:abstractNumId w:val="2"/>
  </w:num>
  <w:num w:numId="3" w16cid:durableId="800341732">
    <w:abstractNumId w:val="3"/>
  </w:num>
  <w:num w:numId="4" w16cid:durableId="551307477">
    <w:abstractNumId w:val="0"/>
  </w:num>
  <w:num w:numId="5" w16cid:durableId="307252300">
    <w:abstractNumId w:val="5"/>
  </w:num>
  <w:num w:numId="6" w16cid:durableId="643314955">
    <w:abstractNumId w:val="11"/>
  </w:num>
  <w:num w:numId="7" w16cid:durableId="504827354">
    <w:abstractNumId w:val="10"/>
  </w:num>
  <w:num w:numId="8" w16cid:durableId="1908030636">
    <w:abstractNumId w:val="4"/>
  </w:num>
  <w:num w:numId="9" w16cid:durableId="1779063087">
    <w:abstractNumId w:val="7"/>
  </w:num>
  <w:num w:numId="10" w16cid:durableId="412581131">
    <w:abstractNumId w:val="8"/>
  </w:num>
  <w:num w:numId="11" w16cid:durableId="1246763896">
    <w:abstractNumId w:val="1"/>
  </w:num>
  <w:num w:numId="12" w16cid:durableId="13040440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500"/>
    <w:rsid w:val="00001DA8"/>
    <w:rsid w:val="000022D0"/>
    <w:rsid w:val="00002D4F"/>
    <w:rsid w:val="000041F8"/>
    <w:rsid w:val="000065C4"/>
    <w:rsid w:val="00006F4A"/>
    <w:rsid w:val="00007BBC"/>
    <w:rsid w:val="000120EB"/>
    <w:rsid w:val="00012BE8"/>
    <w:rsid w:val="00013E43"/>
    <w:rsid w:val="00015191"/>
    <w:rsid w:val="000154FC"/>
    <w:rsid w:val="00016537"/>
    <w:rsid w:val="00022FFE"/>
    <w:rsid w:val="0002335B"/>
    <w:rsid w:val="00031493"/>
    <w:rsid w:val="00031ABF"/>
    <w:rsid w:val="000329BE"/>
    <w:rsid w:val="00033AF2"/>
    <w:rsid w:val="00033BAB"/>
    <w:rsid w:val="00034A99"/>
    <w:rsid w:val="00036F02"/>
    <w:rsid w:val="000371C5"/>
    <w:rsid w:val="000371F1"/>
    <w:rsid w:val="000400D2"/>
    <w:rsid w:val="00045E72"/>
    <w:rsid w:val="00052E89"/>
    <w:rsid w:val="00052FC6"/>
    <w:rsid w:val="00053A1B"/>
    <w:rsid w:val="000548FB"/>
    <w:rsid w:val="00055FAA"/>
    <w:rsid w:val="000576F2"/>
    <w:rsid w:val="000578F0"/>
    <w:rsid w:val="00066E01"/>
    <w:rsid w:val="0007075E"/>
    <w:rsid w:val="000712D9"/>
    <w:rsid w:val="00071CCE"/>
    <w:rsid w:val="00072936"/>
    <w:rsid w:val="00073A6E"/>
    <w:rsid w:val="0007471F"/>
    <w:rsid w:val="00074912"/>
    <w:rsid w:val="0007694A"/>
    <w:rsid w:val="000775CB"/>
    <w:rsid w:val="0007783D"/>
    <w:rsid w:val="000810F9"/>
    <w:rsid w:val="00082FC2"/>
    <w:rsid w:val="00084094"/>
    <w:rsid w:val="00086914"/>
    <w:rsid w:val="00094DF1"/>
    <w:rsid w:val="0009587D"/>
    <w:rsid w:val="000979E4"/>
    <w:rsid w:val="000A6BBC"/>
    <w:rsid w:val="000A7EB7"/>
    <w:rsid w:val="000B213A"/>
    <w:rsid w:val="000B21D4"/>
    <w:rsid w:val="000B2804"/>
    <w:rsid w:val="000B501F"/>
    <w:rsid w:val="000B5E36"/>
    <w:rsid w:val="000B63C9"/>
    <w:rsid w:val="000C1132"/>
    <w:rsid w:val="000C39BD"/>
    <w:rsid w:val="000C44AD"/>
    <w:rsid w:val="000C5806"/>
    <w:rsid w:val="000C5A02"/>
    <w:rsid w:val="000C6060"/>
    <w:rsid w:val="000D0299"/>
    <w:rsid w:val="000D1E09"/>
    <w:rsid w:val="000D5709"/>
    <w:rsid w:val="000D5CBC"/>
    <w:rsid w:val="000D6B88"/>
    <w:rsid w:val="000D7222"/>
    <w:rsid w:val="000D77F6"/>
    <w:rsid w:val="000E09C0"/>
    <w:rsid w:val="000E29B2"/>
    <w:rsid w:val="000E2F8C"/>
    <w:rsid w:val="000E44A2"/>
    <w:rsid w:val="000E48A2"/>
    <w:rsid w:val="000E7208"/>
    <w:rsid w:val="000F2924"/>
    <w:rsid w:val="000F6892"/>
    <w:rsid w:val="001006E0"/>
    <w:rsid w:val="0010111A"/>
    <w:rsid w:val="00105B4F"/>
    <w:rsid w:val="00106A1E"/>
    <w:rsid w:val="001070FC"/>
    <w:rsid w:val="00107791"/>
    <w:rsid w:val="00107AA3"/>
    <w:rsid w:val="0011288B"/>
    <w:rsid w:val="00114D43"/>
    <w:rsid w:val="00115327"/>
    <w:rsid w:val="00121E77"/>
    <w:rsid w:val="001224A6"/>
    <w:rsid w:val="001227A8"/>
    <w:rsid w:val="001237F2"/>
    <w:rsid w:val="00124E33"/>
    <w:rsid w:val="00127436"/>
    <w:rsid w:val="001274BC"/>
    <w:rsid w:val="0013225A"/>
    <w:rsid w:val="00133650"/>
    <w:rsid w:val="00133C11"/>
    <w:rsid w:val="00134EAE"/>
    <w:rsid w:val="00140956"/>
    <w:rsid w:val="00141451"/>
    <w:rsid w:val="001418D4"/>
    <w:rsid w:val="001433C1"/>
    <w:rsid w:val="0014340A"/>
    <w:rsid w:val="00146FF0"/>
    <w:rsid w:val="00147C56"/>
    <w:rsid w:val="00151FC8"/>
    <w:rsid w:val="00152324"/>
    <w:rsid w:val="00153A7A"/>
    <w:rsid w:val="00157234"/>
    <w:rsid w:val="001601EA"/>
    <w:rsid w:val="00161C69"/>
    <w:rsid w:val="00162EB2"/>
    <w:rsid w:val="001713EC"/>
    <w:rsid w:val="00171C6D"/>
    <w:rsid w:val="001731E7"/>
    <w:rsid w:val="00173704"/>
    <w:rsid w:val="00176370"/>
    <w:rsid w:val="0017663C"/>
    <w:rsid w:val="00187E12"/>
    <w:rsid w:val="0019091B"/>
    <w:rsid w:val="00190C89"/>
    <w:rsid w:val="00191762"/>
    <w:rsid w:val="00193309"/>
    <w:rsid w:val="001950CB"/>
    <w:rsid w:val="001954B7"/>
    <w:rsid w:val="00195F60"/>
    <w:rsid w:val="00197FA3"/>
    <w:rsid w:val="001A00AD"/>
    <w:rsid w:val="001A13A9"/>
    <w:rsid w:val="001A13AE"/>
    <w:rsid w:val="001A295F"/>
    <w:rsid w:val="001A3CBC"/>
    <w:rsid w:val="001A3FEC"/>
    <w:rsid w:val="001A573C"/>
    <w:rsid w:val="001A66D4"/>
    <w:rsid w:val="001A6BB5"/>
    <w:rsid w:val="001B3E3B"/>
    <w:rsid w:val="001B4400"/>
    <w:rsid w:val="001B550C"/>
    <w:rsid w:val="001B588C"/>
    <w:rsid w:val="001B6F09"/>
    <w:rsid w:val="001B77FB"/>
    <w:rsid w:val="001B7840"/>
    <w:rsid w:val="001C3444"/>
    <w:rsid w:val="001C3646"/>
    <w:rsid w:val="001C7F6A"/>
    <w:rsid w:val="001D04FE"/>
    <w:rsid w:val="001D5DE8"/>
    <w:rsid w:val="001D77B3"/>
    <w:rsid w:val="001D7D7C"/>
    <w:rsid w:val="001E10C3"/>
    <w:rsid w:val="001E2644"/>
    <w:rsid w:val="001E42AD"/>
    <w:rsid w:val="001E592E"/>
    <w:rsid w:val="001E6A31"/>
    <w:rsid w:val="001F3B19"/>
    <w:rsid w:val="001F43EE"/>
    <w:rsid w:val="0020052C"/>
    <w:rsid w:val="0020219F"/>
    <w:rsid w:val="00202CA2"/>
    <w:rsid w:val="002034E8"/>
    <w:rsid w:val="00205706"/>
    <w:rsid w:val="00214C20"/>
    <w:rsid w:val="00215901"/>
    <w:rsid w:val="00221136"/>
    <w:rsid w:val="0022188C"/>
    <w:rsid w:val="0022301C"/>
    <w:rsid w:val="002232CA"/>
    <w:rsid w:val="00224FBD"/>
    <w:rsid w:val="00225352"/>
    <w:rsid w:val="00225A89"/>
    <w:rsid w:val="002305B5"/>
    <w:rsid w:val="002308D6"/>
    <w:rsid w:val="00232898"/>
    <w:rsid w:val="002329C6"/>
    <w:rsid w:val="00234A10"/>
    <w:rsid w:val="00235DC4"/>
    <w:rsid w:val="00236CDD"/>
    <w:rsid w:val="00237AD9"/>
    <w:rsid w:val="00242197"/>
    <w:rsid w:val="0024415E"/>
    <w:rsid w:val="00250F08"/>
    <w:rsid w:val="00251110"/>
    <w:rsid w:val="0025285E"/>
    <w:rsid w:val="002543E1"/>
    <w:rsid w:val="002562FB"/>
    <w:rsid w:val="00270DFA"/>
    <w:rsid w:val="002714B9"/>
    <w:rsid w:val="00271694"/>
    <w:rsid w:val="00275688"/>
    <w:rsid w:val="00276FAA"/>
    <w:rsid w:val="0028030B"/>
    <w:rsid w:val="00284286"/>
    <w:rsid w:val="002844ED"/>
    <w:rsid w:val="002868B0"/>
    <w:rsid w:val="00291D8E"/>
    <w:rsid w:val="00296FC7"/>
    <w:rsid w:val="002A24D3"/>
    <w:rsid w:val="002A569D"/>
    <w:rsid w:val="002B039A"/>
    <w:rsid w:val="002B2723"/>
    <w:rsid w:val="002B72B8"/>
    <w:rsid w:val="002C109D"/>
    <w:rsid w:val="002C22B3"/>
    <w:rsid w:val="002C30F0"/>
    <w:rsid w:val="002C4CFE"/>
    <w:rsid w:val="002C54F1"/>
    <w:rsid w:val="002C67B2"/>
    <w:rsid w:val="002C694D"/>
    <w:rsid w:val="002C705A"/>
    <w:rsid w:val="002D01A8"/>
    <w:rsid w:val="002D153F"/>
    <w:rsid w:val="002D5A3C"/>
    <w:rsid w:val="002E3855"/>
    <w:rsid w:val="002E78F2"/>
    <w:rsid w:val="002F0B0F"/>
    <w:rsid w:val="002F0F97"/>
    <w:rsid w:val="002F197F"/>
    <w:rsid w:val="002F1EE9"/>
    <w:rsid w:val="002F23C8"/>
    <w:rsid w:val="002F241D"/>
    <w:rsid w:val="002F257D"/>
    <w:rsid w:val="002F2B51"/>
    <w:rsid w:val="002F5311"/>
    <w:rsid w:val="002F7063"/>
    <w:rsid w:val="002F7706"/>
    <w:rsid w:val="002F7F0D"/>
    <w:rsid w:val="003020F8"/>
    <w:rsid w:val="003048C7"/>
    <w:rsid w:val="0030650F"/>
    <w:rsid w:val="00307149"/>
    <w:rsid w:val="00307FC1"/>
    <w:rsid w:val="003102F3"/>
    <w:rsid w:val="0031202A"/>
    <w:rsid w:val="003144DE"/>
    <w:rsid w:val="003215C9"/>
    <w:rsid w:val="003218E0"/>
    <w:rsid w:val="003232DB"/>
    <w:rsid w:val="003242AF"/>
    <w:rsid w:val="00324640"/>
    <w:rsid w:val="00325763"/>
    <w:rsid w:val="00326B96"/>
    <w:rsid w:val="003271E6"/>
    <w:rsid w:val="00327D21"/>
    <w:rsid w:val="00333513"/>
    <w:rsid w:val="00334E08"/>
    <w:rsid w:val="0033568E"/>
    <w:rsid w:val="00335D82"/>
    <w:rsid w:val="003360C0"/>
    <w:rsid w:val="0034291D"/>
    <w:rsid w:val="00343EA6"/>
    <w:rsid w:val="00344E77"/>
    <w:rsid w:val="003476AC"/>
    <w:rsid w:val="003511ED"/>
    <w:rsid w:val="00357119"/>
    <w:rsid w:val="00360989"/>
    <w:rsid w:val="003617D5"/>
    <w:rsid w:val="003632CC"/>
    <w:rsid w:val="00363712"/>
    <w:rsid w:val="00364127"/>
    <w:rsid w:val="00366625"/>
    <w:rsid w:val="003667B0"/>
    <w:rsid w:val="00367923"/>
    <w:rsid w:val="00367E55"/>
    <w:rsid w:val="00370F24"/>
    <w:rsid w:val="003718DF"/>
    <w:rsid w:val="003722A5"/>
    <w:rsid w:val="00374FF4"/>
    <w:rsid w:val="00377546"/>
    <w:rsid w:val="0038010E"/>
    <w:rsid w:val="00380310"/>
    <w:rsid w:val="0038047E"/>
    <w:rsid w:val="00381E7F"/>
    <w:rsid w:val="003845B7"/>
    <w:rsid w:val="00385576"/>
    <w:rsid w:val="003871C0"/>
    <w:rsid w:val="003903A1"/>
    <w:rsid w:val="003912B5"/>
    <w:rsid w:val="0039134E"/>
    <w:rsid w:val="003919CC"/>
    <w:rsid w:val="00392CEB"/>
    <w:rsid w:val="00394FEE"/>
    <w:rsid w:val="00395787"/>
    <w:rsid w:val="00396381"/>
    <w:rsid w:val="003A0BB0"/>
    <w:rsid w:val="003B164A"/>
    <w:rsid w:val="003B17B2"/>
    <w:rsid w:val="003B549A"/>
    <w:rsid w:val="003B5BDE"/>
    <w:rsid w:val="003B6901"/>
    <w:rsid w:val="003C0869"/>
    <w:rsid w:val="003C1038"/>
    <w:rsid w:val="003C140F"/>
    <w:rsid w:val="003C157B"/>
    <w:rsid w:val="003C3F44"/>
    <w:rsid w:val="003C4AF1"/>
    <w:rsid w:val="003C586B"/>
    <w:rsid w:val="003C5DCF"/>
    <w:rsid w:val="003D0794"/>
    <w:rsid w:val="003D2A2E"/>
    <w:rsid w:val="003D3283"/>
    <w:rsid w:val="003D3339"/>
    <w:rsid w:val="003D4ED9"/>
    <w:rsid w:val="003D532A"/>
    <w:rsid w:val="003D61C7"/>
    <w:rsid w:val="003E5290"/>
    <w:rsid w:val="003E58B3"/>
    <w:rsid w:val="003E7CAB"/>
    <w:rsid w:val="003E7FA3"/>
    <w:rsid w:val="003F0FF4"/>
    <w:rsid w:val="003F342E"/>
    <w:rsid w:val="003F4B2B"/>
    <w:rsid w:val="00400513"/>
    <w:rsid w:val="004012B8"/>
    <w:rsid w:val="0041044B"/>
    <w:rsid w:val="00410AEF"/>
    <w:rsid w:val="00413F7A"/>
    <w:rsid w:val="004146C9"/>
    <w:rsid w:val="00416316"/>
    <w:rsid w:val="00416845"/>
    <w:rsid w:val="004216A8"/>
    <w:rsid w:val="00421CC0"/>
    <w:rsid w:val="00425BC2"/>
    <w:rsid w:val="00426819"/>
    <w:rsid w:val="00427C19"/>
    <w:rsid w:val="00430FE9"/>
    <w:rsid w:val="0043157B"/>
    <w:rsid w:val="004336F6"/>
    <w:rsid w:val="00433F33"/>
    <w:rsid w:val="00434378"/>
    <w:rsid w:val="00435C76"/>
    <w:rsid w:val="00435D7D"/>
    <w:rsid w:val="0044202B"/>
    <w:rsid w:val="004428FC"/>
    <w:rsid w:val="004459BB"/>
    <w:rsid w:val="00446942"/>
    <w:rsid w:val="00446989"/>
    <w:rsid w:val="00450BD1"/>
    <w:rsid w:val="00450C4C"/>
    <w:rsid w:val="00452245"/>
    <w:rsid w:val="004527FC"/>
    <w:rsid w:val="00460DCF"/>
    <w:rsid w:val="00462FCF"/>
    <w:rsid w:val="004663C2"/>
    <w:rsid w:val="00467111"/>
    <w:rsid w:val="00474D73"/>
    <w:rsid w:val="00477085"/>
    <w:rsid w:val="0048072A"/>
    <w:rsid w:val="00482A49"/>
    <w:rsid w:val="0048368C"/>
    <w:rsid w:val="00484412"/>
    <w:rsid w:val="00487317"/>
    <w:rsid w:val="004913E5"/>
    <w:rsid w:val="004944B2"/>
    <w:rsid w:val="00494ED3"/>
    <w:rsid w:val="00496123"/>
    <w:rsid w:val="004A18C1"/>
    <w:rsid w:val="004A1912"/>
    <w:rsid w:val="004A19A8"/>
    <w:rsid w:val="004A5FC4"/>
    <w:rsid w:val="004A678B"/>
    <w:rsid w:val="004B68EF"/>
    <w:rsid w:val="004B75AB"/>
    <w:rsid w:val="004B7A29"/>
    <w:rsid w:val="004B7B53"/>
    <w:rsid w:val="004B7E21"/>
    <w:rsid w:val="004C24BD"/>
    <w:rsid w:val="004C3A8F"/>
    <w:rsid w:val="004C4E34"/>
    <w:rsid w:val="004C7185"/>
    <w:rsid w:val="004D2F7E"/>
    <w:rsid w:val="004D36CE"/>
    <w:rsid w:val="004D4F84"/>
    <w:rsid w:val="004D6C25"/>
    <w:rsid w:val="004D78A1"/>
    <w:rsid w:val="004E27A0"/>
    <w:rsid w:val="004E3AE7"/>
    <w:rsid w:val="004E468E"/>
    <w:rsid w:val="004E6B75"/>
    <w:rsid w:val="004F2CE3"/>
    <w:rsid w:val="004F3586"/>
    <w:rsid w:val="004F3ADB"/>
    <w:rsid w:val="004F3D8C"/>
    <w:rsid w:val="004F614F"/>
    <w:rsid w:val="005030BD"/>
    <w:rsid w:val="00505BD3"/>
    <w:rsid w:val="00512277"/>
    <w:rsid w:val="005144BD"/>
    <w:rsid w:val="00516569"/>
    <w:rsid w:val="005206DC"/>
    <w:rsid w:val="00520E23"/>
    <w:rsid w:val="0052127C"/>
    <w:rsid w:val="005244BB"/>
    <w:rsid w:val="00524F6D"/>
    <w:rsid w:val="00527BFC"/>
    <w:rsid w:val="00527ED6"/>
    <w:rsid w:val="005315B3"/>
    <w:rsid w:val="005326B8"/>
    <w:rsid w:val="00533F81"/>
    <w:rsid w:val="0053561B"/>
    <w:rsid w:val="00535E2E"/>
    <w:rsid w:val="00541982"/>
    <w:rsid w:val="00541BE8"/>
    <w:rsid w:val="0054294D"/>
    <w:rsid w:val="00542B41"/>
    <w:rsid w:val="00543465"/>
    <w:rsid w:val="00546DE4"/>
    <w:rsid w:val="00551E3D"/>
    <w:rsid w:val="00556832"/>
    <w:rsid w:val="00557015"/>
    <w:rsid w:val="0055763A"/>
    <w:rsid w:val="00557DC2"/>
    <w:rsid w:val="0056055D"/>
    <w:rsid w:val="00561C33"/>
    <w:rsid w:val="005620D3"/>
    <w:rsid w:val="0056273D"/>
    <w:rsid w:val="00562C7B"/>
    <w:rsid w:val="00563122"/>
    <w:rsid w:val="00564B2F"/>
    <w:rsid w:val="00564C7F"/>
    <w:rsid w:val="005659C3"/>
    <w:rsid w:val="005671DC"/>
    <w:rsid w:val="0057015A"/>
    <w:rsid w:val="005713EC"/>
    <w:rsid w:val="00573DAD"/>
    <w:rsid w:val="005744BB"/>
    <w:rsid w:val="00581BF6"/>
    <w:rsid w:val="00582EF9"/>
    <w:rsid w:val="00583933"/>
    <w:rsid w:val="00583E01"/>
    <w:rsid w:val="005855D1"/>
    <w:rsid w:val="00585DAA"/>
    <w:rsid w:val="00590AF4"/>
    <w:rsid w:val="005A11FC"/>
    <w:rsid w:val="005A2B72"/>
    <w:rsid w:val="005A36F5"/>
    <w:rsid w:val="005A5821"/>
    <w:rsid w:val="005A650F"/>
    <w:rsid w:val="005A7092"/>
    <w:rsid w:val="005B179C"/>
    <w:rsid w:val="005B227E"/>
    <w:rsid w:val="005B65AE"/>
    <w:rsid w:val="005C38F0"/>
    <w:rsid w:val="005C7B09"/>
    <w:rsid w:val="005D5567"/>
    <w:rsid w:val="005D5F66"/>
    <w:rsid w:val="005D77E3"/>
    <w:rsid w:val="005E0AC7"/>
    <w:rsid w:val="005E1500"/>
    <w:rsid w:val="005E1BC3"/>
    <w:rsid w:val="005E1F83"/>
    <w:rsid w:val="005E5C55"/>
    <w:rsid w:val="005E5FF0"/>
    <w:rsid w:val="005F02AC"/>
    <w:rsid w:val="005F2B26"/>
    <w:rsid w:val="005F5D91"/>
    <w:rsid w:val="00600EA1"/>
    <w:rsid w:val="00601C3F"/>
    <w:rsid w:val="006029ED"/>
    <w:rsid w:val="006114D4"/>
    <w:rsid w:val="00613640"/>
    <w:rsid w:val="00615165"/>
    <w:rsid w:val="00615710"/>
    <w:rsid w:val="006167FF"/>
    <w:rsid w:val="00621131"/>
    <w:rsid w:val="00621E55"/>
    <w:rsid w:val="00623358"/>
    <w:rsid w:val="00626B30"/>
    <w:rsid w:val="00626D81"/>
    <w:rsid w:val="006324D4"/>
    <w:rsid w:val="0063379D"/>
    <w:rsid w:val="006352ED"/>
    <w:rsid w:val="006356D6"/>
    <w:rsid w:val="00637187"/>
    <w:rsid w:val="00644D15"/>
    <w:rsid w:val="006502FA"/>
    <w:rsid w:val="00650462"/>
    <w:rsid w:val="00653697"/>
    <w:rsid w:val="006550D0"/>
    <w:rsid w:val="0065747A"/>
    <w:rsid w:val="00657FCE"/>
    <w:rsid w:val="00661A88"/>
    <w:rsid w:val="00661F5A"/>
    <w:rsid w:val="00662DA1"/>
    <w:rsid w:val="0066420A"/>
    <w:rsid w:val="00665313"/>
    <w:rsid w:val="00666BBF"/>
    <w:rsid w:val="0067386D"/>
    <w:rsid w:val="00674DAF"/>
    <w:rsid w:val="00674DC8"/>
    <w:rsid w:val="00676BFE"/>
    <w:rsid w:val="00677E91"/>
    <w:rsid w:val="00677F57"/>
    <w:rsid w:val="00681DED"/>
    <w:rsid w:val="00692E78"/>
    <w:rsid w:val="00693779"/>
    <w:rsid w:val="00693A78"/>
    <w:rsid w:val="00693EFE"/>
    <w:rsid w:val="00695A96"/>
    <w:rsid w:val="006A2E9C"/>
    <w:rsid w:val="006A3432"/>
    <w:rsid w:val="006A3A32"/>
    <w:rsid w:val="006A4039"/>
    <w:rsid w:val="006A4322"/>
    <w:rsid w:val="006A452C"/>
    <w:rsid w:val="006A6A23"/>
    <w:rsid w:val="006B0C73"/>
    <w:rsid w:val="006B2F22"/>
    <w:rsid w:val="006B7DB0"/>
    <w:rsid w:val="006C439D"/>
    <w:rsid w:val="006C46B8"/>
    <w:rsid w:val="006C500F"/>
    <w:rsid w:val="006C5A2B"/>
    <w:rsid w:val="006C63DE"/>
    <w:rsid w:val="006C7D1C"/>
    <w:rsid w:val="006D6517"/>
    <w:rsid w:val="006E1DD9"/>
    <w:rsid w:val="006E4D78"/>
    <w:rsid w:val="006E60ED"/>
    <w:rsid w:val="006E6DDA"/>
    <w:rsid w:val="006F073B"/>
    <w:rsid w:val="006F50CD"/>
    <w:rsid w:val="006F6174"/>
    <w:rsid w:val="006F740C"/>
    <w:rsid w:val="006F7E99"/>
    <w:rsid w:val="00703EB5"/>
    <w:rsid w:val="00704747"/>
    <w:rsid w:val="007060F1"/>
    <w:rsid w:val="0071160A"/>
    <w:rsid w:val="00711965"/>
    <w:rsid w:val="00712166"/>
    <w:rsid w:val="00713A55"/>
    <w:rsid w:val="00714894"/>
    <w:rsid w:val="00715292"/>
    <w:rsid w:val="00715E26"/>
    <w:rsid w:val="00716706"/>
    <w:rsid w:val="00717B53"/>
    <w:rsid w:val="007215F2"/>
    <w:rsid w:val="00722FE2"/>
    <w:rsid w:val="00723A24"/>
    <w:rsid w:val="007267AC"/>
    <w:rsid w:val="00726FAE"/>
    <w:rsid w:val="0073507E"/>
    <w:rsid w:val="00737D08"/>
    <w:rsid w:val="00740FCC"/>
    <w:rsid w:val="00741DF6"/>
    <w:rsid w:val="00742834"/>
    <w:rsid w:val="00745784"/>
    <w:rsid w:val="007471B6"/>
    <w:rsid w:val="007509F4"/>
    <w:rsid w:val="0075128F"/>
    <w:rsid w:val="007545DD"/>
    <w:rsid w:val="00754A4B"/>
    <w:rsid w:val="00762AEC"/>
    <w:rsid w:val="00764E2A"/>
    <w:rsid w:val="00765546"/>
    <w:rsid w:val="007657D1"/>
    <w:rsid w:val="00767AE4"/>
    <w:rsid w:val="00767FA9"/>
    <w:rsid w:val="00771068"/>
    <w:rsid w:val="0077123C"/>
    <w:rsid w:val="00772404"/>
    <w:rsid w:val="00773F66"/>
    <w:rsid w:val="00775193"/>
    <w:rsid w:val="00776707"/>
    <w:rsid w:val="007776E7"/>
    <w:rsid w:val="0078624D"/>
    <w:rsid w:val="00790CC0"/>
    <w:rsid w:val="00790FDA"/>
    <w:rsid w:val="00792065"/>
    <w:rsid w:val="00792F23"/>
    <w:rsid w:val="00793B09"/>
    <w:rsid w:val="00796EB1"/>
    <w:rsid w:val="00797189"/>
    <w:rsid w:val="00797C14"/>
    <w:rsid w:val="007A41E1"/>
    <w:rsid w:val="007A454F"/>
    <w:rsid w:val="007B1514"/>
    <w:rsid w:val="007B436C"/>
    <w:rsid w:val="007B56DE"/>
    <w:rsid w:val="007B6262"/>
    <w:rsid w:val="007C20E0"/>
    <w:rsid w:val="007C46C6"/>
    <w:rsid w:val="007C6A75"/>
    <w:rsid w:val="007C6EDB"/>
    <w:rsid w:val="007C71BB"/>
    <w:rsid w:val="007C723A"/>
    <w:rsid w:val="007E2530"/>
    <w:rsid w:val="007E25B3"/>
    <w:rsid w:val="007E307B"/>
    <w:rsid w:val="007E5CCA"/>
    <w:rsid w:val="007E7568"/>
    <w:rsid w:val="007F0C5E"/>
    <w:rsid w:val="007F22D3"/>
    <w:rsid w:val="007F268E"/>
    <w:rsid w:val="007F45C5"/>
    <w:rsid w:val="007F4FB4"/>
    <w:rsid w:val="007F6ED2"/>
    <w:rsid w:val="007F7C5C"/>
    <w:rsid w:val="0080286B"/>
    <w:rsid w:val="00804AED"/>
    <w:rsid w:val="00805620"/>
    <w:rsid w:val="00805875"/>
    <w:rsid w:val="00807B4A"/>
    <w:rsid w:val="00807D1D"/>
    <w:rsid w:val="008119C5"/>
    <w:rsid w:val="00812C5D"/>
    <w:rsid w:val="008141EC"/>
    <w:rsid w:val="008144FE"/>
    <w:rsid w:val="00815F34"/>
    <w:rsid w:val="00817F64"/>
    <w:rsid w:val="00820B95"/>
    <w:rsid w:val="00821238"/>
    <w:rsid w:val="008214CF"/>
    <w:rsid w:val="00822A49"/>
    <w:rsid w:val="00824DC0"/>
    <w:rsid w:val="00830EEE"/>
    <w:rsid w:val="00831732"/>
    <w:rsid w:val="008317CA"/>
    <w:rsid w:val="00833D39"/>
    <w:rsid w:val="00835FBA"/>
    <w:rsid w:val="00836C82"/>
    <w:rsid w:val="00837CED"/>
    <w:rsid w:val="00837E27"/>
    <w:rsid w:val="008416DD"/>
    <w:rsid w:val="0084459E"/>
    <w:rsid w:val="00846266"/>
    <w:rsid w:val="00846F11"/>
    <w:rsid w:val="00856B70"/>
    <w:rsid w:val="0086077D"/>
    <w:rsid w:val="008616BA"/>
    <w:rsid w:val="00863736"/>
    <w:rsid w:val="00865C00"/>
    <w:rsid w:val="00865CB3"/>
    <w:rsid w:val="00867947"/>
    <w:rsid w:val="00870312"/>
    <w:rsid w:val="0087188D"/>
    <w:rsid w:val="00871C08"/>
    <w:rsid w:val="0087214D"/>
    <w:rsid w:val="00880C01"/>
    <w:rsid w:val="00881005"/>
    <w:rsid w:val="00883275"/>
    <w:rsid w:val="00885110"/>
    <w:rsid w:val="008856AA"/>
    <w:rsid w:val="00885949"/>
    <w:rsid w:val="008876FF"/>
    <w:rsid w:val="00890844"/>
    <w:rsid w:val="00891B78"/>
    <w:rsid w:val="008946EE"/>
    <w:rsid w:val="00897176"/>
    <w:rsid w:val="0089798C"/>
    <w:rsid w:val="008A26A1"/>
    <w:rsid w:val="008A47E7"/>
    <w:rsid w:val="008A48BE"/>
    <w:rsid w:val="008A4BD0"/>
    <w:rsid w:val="008A55DB"/>
    <w:rsid w:val="008A5E4F"/>
    <w:rsid w:val="008B0270"/>
    <w:rsid w:val="008B15DB"/>
    <w:rsid w:val="008B2ACF"/>
    <w:rsid w:val="008B750D"/>
    <w:rsid w:val="008B7A2A"/>
    <w:rsid w:val="008C293D"/>
    <w:rsid w:val="008C3DD0"/>
    <w:rsid w:val="008C5722"/>
    <w:rsid w:val="008D223E"/>
    <w:rsid w:val="008D2A68"/>
    <w:rsid w:val="008E1EA9"/>
    <w:rsid w:val="008E614B"/>
    <w:rsid w:val="008E6924"/>
    <w:rsid w:val="008F05D5"/>
    <w:rsid w:val="008F30CC"/>
    <w:rsid w:val="008F3B6F"/>
    <w:rsid w:val="008F560B"/>
    <w:rsid w:val="008F5B01"/>
    <w:rsid w:val="009030FE"/>
    <w:rsid w:val="00904960"/>
    <w:rsid w:val="00907D4D"/>
    <w:rsid w:val="0091006B"/>
    <w:rsid w:val="009102CD"/>
    <w:rsid w:val="00910FA2"/>
    <w:rsid w:val="00913225"/>
    <w:rsid w:val="009161EF"/>
    <w:rsid w:val="00920248"/>
    <w:rsid w:val="0092126A"/>
    <w:rsid w:val="009224C7"/>
    <w:rsid w:val="00922BE4"/>
    <w:rsid w:val="00925BAE"/>
    <w:rsid w:val="009260E8"/>
    <w:rsid w:val="0092711C"/>
    <w:rsid w:val="00927C22"/>
    <w:rsid w:val="00930753"/>
    <w:rsid w:val="009310DA"/>
    <w:rsid w:val="0093114D"/>
    <w:rsid w:val="00931F2D"/>
    <w:rsid w:val="0093287C"/>
    <w:rsid w:val="009330CE"/>
    <w:rsid w:val="0093635D"/>
    <w:rsid w:val="00937C30"/>
    <w:rsid w:val="00942AA0"/>
    <w:rsid w:val="00950055"/>
    <w:rsid w:val="0095047E"/>
    <w:rsid w:val="0095205C"/>
    <w:rsid w:val="0095238A"/>
    <w:rsid w:val="0095240B"/>
    <w:rsid w:val="0095290F"/>
    <w:rsid w:val="00953B73"/>
    <w:rsid w:val="00954B5B"/>
    <w:rsid w:val="00955069"/>
    <w:rsid w:val="00957987"/>
    <w:rsid w:val="00960D4B"/>
    <w:rsid w:val="009653CB"/>
    <w:rsid w:val="00967C24"/>
    <w:rsid w:val="00967D20"/>
    <w:rsid w:val="00972875"/>
    <w:rsid w:val="00973304"/>
    <w:rsid w:val="009759F5"/>
    <w:rsid w:val="009767B0"/>
    <w:rsid w:val="00976A25"/>
    <w:rsid w:val="00977866"/>
    <w:rsid w:val="00980A38"/>
    <w:rsid w:val="00984049"/>
    <w:rsid w:val="00984182"/>
    <w:rsid w:val="00984226"/>
    <w:rsid w:val="0098568D"/>
    <w:rsid w:val="009879AE"/>
    <w:rsid w:val="0099358A"/>
    <w:rsid w:val="009971DC"/>
    <w:rsid w:val="00997BEF"/>
    <w:rsid w:val="009A276B"/>
    <w:rsid w:val="009A442F"/>
    <w:rsid w:val="009A467A"/>
    <w:rsid w:val="009A4ABE"/>
    <w:rsid w:val="009A58B0"/>
    <w:rsid w:val="009A5DED"/>
    <w:rsid w:val="009A774D"/>
    <w:rsid w:val="009B04D5"/>
    <w:rsid w:val="009B38FD"/>
    <w:rsid w:val="009B4418"/>
    <w:rsid w:val="009B4868"/>
    <w:rsid w:val="009B77B1"/>
    <w:rsid w:val="009C118B"/>
    <w:rsid w:val="009C2C04"/>
    <w:rsid w:val="009C4E5F"/>
    <w:rsid w:val="009C73AF"/>
    <w:rsid w:val="009C752C"/>
    <w:rsid w:val="009D0446"/>
    <w:rsid w:val="009D0B81"/>
    <w:rsid w:val="009D2E03"/>
    <w:rsid w:val="009D3C6B"/>
    <w:rsid w:val="009D3D38"/>
    <w:rsid w:val="009D4210"/>
    <w:rsid w:val="009D7CFE"/>
    <w:rsid w:val="009E3BF6"/>
    <w:rsid w:val="009E5883"/>
    <w:rsid w:val="009E7EDF"/>
    <w:rsid w:val="009F2638"/>
    <w:rsid w:val="009F292C"/>
    <w:rsid w:val="009F400A"/>
    <w:rsid w:val="009F43CD"/>
    <w:rsid w:val="009F5567"/>
    <w:rsid w:val="009F56AE"/>
    <w:rsid w:val="009F5FA0"/>
    <w:rsid w:val="009F68FB"/>
    <w:rsid w:val="00A011E5"/>
    <w:rsid w:val="00A01304"/>
    <w:rsid w:val="00A03869"/>
    <w:rsid w:val="00A03B76"/>
    <w:rsid w:val="00A041C4"/>
    <w:rsid w:val="00A05806"/>
    <w:rsid w:val="00A07C18"/>
    <w:rsid w:val="00A13115"/>
    <w:rsid w:val="00A13C72"/>
    <w:rsid w:val="00A14F64"/>
    <w:rsid w:val="00A2062F"/>
    <w:rsid w:val="00A20C41"/>
    <w:rsid w:val="00A20FDF"/>
    <w:rsid w:val="00A239C8"/>
    <w:rsid w:val="00A245DA"/>
    <w:rsid w:val="00A339BA"/>
    <w:rsid w:val="00A34A8F"/>
    <w:rsid w:val="00A36827"/>
    <w:rsid w:val="00A40E1B"/>
    <w:rsid w:val="00A41488"/>
    <w:rsid w:val="00A44857"/>
    <w:rsid w:val="00A46343"/>
    <w:rsid w:val="00A46707"/>
    <w:rsid w:val="00A562F6"/>
    <w:rsid w:val="00A6210E"/>
    <w:rsid w:val="00A62AA5"/>
    <w:rsid w:val="00A62BB2"/>
    <w:rsid w:val="00A64F9C"/>
    <w:rsid w:val="00A66674"/>
    <w:rsid w:val="00A667F2"/>
    <w:rsid w:val="00A66FF0"/>
    <w:rsid w:val="00A73D10"/>
    <w:rsid w:val="00A74060"/>
    <w:rsid w:val="00A74C21"/>
    <w:rsid w:val="00A76219"/>
    <w:rsid w:val="00A7639A"/>
    <w:rsid w:val="00A808A8"/>
    <w:rsid w:val="00A82303"/>
    <w:rsid w:val="00A928E5"/>
    <w:rsid w:val="00A9555C"/>
    <w:rsid w:val="00AA23D0"/>
    <w:rsid w:val="00AA420F"/>
    <w:rsid w:val="00AA4D7F"/>
    <w:rsid w:val="00AA685F"/>
    <w:rsid w:val="00AA753F"/>
    <w:rsid w:val="00AB1AEA"/>
    <w:rsid w:val="00AB1D44"/>
    <w:rsid w:val="00AB49D3"/>
    <w:rsid w:val="00AB4F57"/>
    <w:rsid w:val="00AC2223"/>
    <w:rsid w:val="00AC2B07"/>
    <w:rsid w:val="00AC3BF5"/>
    <w:rsid w:val="00AC431B"/>
    <w:rsid w:val="00AC558B"/>
    <w:rsid w:val="00AC5BB9"/>
    <w:rsid w:val="00AC5DDB"/>
    <w:rsid w:val="00AC66BC"/>
    <w:rsid w:val="00AD0CE3"/>
    <w:rsid w:val="00AD15DC"/>
    <w:rsid w:val="00AD2E84"/>
    <w:rsid w:val="00AD74D2"/>
    <w:rsid w:val="00AE18C4"/>
    <w:rsid w:val="00AE64D2"/>
    <w:rsid w:val="00AF076C"/>
    <w:rsid w:val="00AF0D8F"/>
    <w:rsid w:val="00AF2E09"/>
    <w:rsid w:val="00B01B6A"/>
    <w:rsid w:val="00B041AB"/>
    <w:rsid w:val="00B10EF0"/>
    <w:rsid w:val="00B11D5F"/>
    <w:rsid w:val="00B12622"/>
    <w:rsid w:val="00B132D9"/>
    <w:rsid w:val="00B14D65"/>
    <w:rsid w:val="00B161FA"/>
    <w:rsid w:val="00B164A1"/>
    <w:rsid w:val="00B2088B"/>
    <w:rsid w:val="00B21FCE"/>
    <w:rsid w:val="00B22D8A"/>
    <w:rsid w:val="00B2391E"/>
    <w:rsid w:val="00B23E61"/>
    <w:rsid w:val="00B2476A"/>
    <w:rsid w:val="00B265EC"/>
    <w:rsid w:val="00B27C8B"/>
    <w:rsid w:val="00B326AC"/>
    <w:rsid w:val="00B328E7"/>
    <w:rsid w:val="00B35C8B"/>
    <w:rsid w:val="00B42217"/>
    <w:rsid w:val="00B53F6E"/>
    <w:rsid w:val="00B554F9"/>
    <w:rsid w:val="00B62F59"/>
    <w:rsid w:val="00B63541"/>
    <w:rsid w:val="00B71C56"/>
    <w:rsid w:val="00B7357A"/>
    <w:rsid w:val="00B74C5C"/>
    <w:rsid w:val="00B7685B"/>
    <w:rsid w:val="00B80BB6"/>
    <w:rsid w:val="00B8172C"/>
    <w:rsid w:val="00B8535E"/>
    <w:rsid w:val="00B86064"/>
    <w:rsid w:val="00B87952"/>
    <w:rsid w:val="00B87AB8"/>
    <w:rsid w:val="00B87FFC"/>
    <w:rsid w:val="00B904A0"/>
    <w:rsid w:val="00B90828"/>
    <w:rsid w:val="00B93DB2"/>
    <w:rsid w:val="00B94CAC"/>
    <w:rsid w:val="00B954F5"/>
    <w:rsid w:val="00BA3E9C"/>
    <w:rsid w:val="00BB2DAA"/>
    <w:rsid w:val="00BB615F"/>
    <w:rsid w:val="00BC039A"/>
    <w:rsid w:val="00BC13E3"/>
    <w:rsid w:val="00BC1AE6"/>
    <w:rsid w:val="00BC2EC5"/>
    <w:rsid w:val="00BC4DBF"/>
    <w:rsid w:val="00BC52F3"/>
    <w:rsid w:val="00BC67B7"/>
    <w:rsid w:val="00BD0565"/>
    <w:rsid w:val="00BD0B46"/>
    <w:rsid w:val="00BD0D43"/>
    <w:rsid w:val="00BD0EE9"/>
    <w:rsid w:val="00BD3E58"/>
    <w:rsid w:val="00BD43BD"/>
    <w:rsid w:val="00BD56AC"/>
    <w:rsid w:val="00BE00BB"/>
    <w:rsid w:val="00BE4603"/>
    <w:rsid w:val="00BE506D"/>
    <w:rsid w:val="00BE6B52"/>
    <w:rsid w:val="00BE74B8"/>
    <w:rsid w:val="00BF03B5"/>
    <w:rsid w:val="00BF0686"/>
    <w:rsid w:val="00BF43CD"/>
    <w:rsid w:val="00BF4CCE"/>
    <w:rsid w:val="00BF5DC1"/>
    <w:rsid w:val="00BF61C0"/>
    <w:rsid w:val="00BF71AC"/>
    <w:rsid w:val="00C016C2"/>
    <w:rsid w:val="00C019B6"/>
    <w:rsid w:val="00C037FA"/>
    <w:rsid w:val="00C04155"/>
    <w:rsid w:val="00C07998"/>
    <w:rsid w:val="00C07AE5"/>
    <w:rsid w:val="00C112F2"/>
    <w:rsid w:val="00C11EC5"/>
    <w:rsid w:val="00C12BAE"/>
    <w:rsid w:val="00C14D13"/>
    <w:rsid w:val="00C14D23"/>
    <w:rsid w:val="00C22BC6"/>
    <w:rsid w:val="00C23364"/>
    <w:rsid w:val="00C270D3"/>
    <w:rsid w:val="00C32449"/>
    <w:rsid w:val="00C328F6"/>
    <w:rsid w:val="00C32B24"/>
    <w:rsid w:val="00C35C1F"/>
    <w:rsid w:val="00C41644"/>
    <w:rsid w:val="00C416E1"/>
    <w:rsid w:val="00C42642"/>
    <w:rsid w:val="00C4300A"/>
    <w:rsid w:val="00C4767B"/>
    <w:rsid w:val="00C50FEB"/>
    <w:rsid w:val="00C5132F"/>
    <w:rsid w:val="00C52DEC"/>
    <w:rsid w:val="00C53359"/>
    <w:rsid w:val="00C5426E"/>
    <w:rsid w:val="00C55C89"/>
    <w:rsid w:val="00C56320"/>
    <w:rsid w:val="00C56626"/>
    <w:rsid w:val="00C57241"/>
    <w:rsid w:val="00C5731C"/>
    <w:rsid w:val="00C63D81"/>
    <w:rsid w:val="00C64309"/>
    <w:rsid w:val="00C64F32"/>
    <w:rsid w:val="00C6694D"/>
    <w:rsid w:val="00C67174"/>
    <w:rsid w:val="00C71A47"/>
    <w:rsid w:val="00C7423F"/>
    <w:rsid w:val="00C745B2"/>
    <w:rsid w:val="00C74C50"/>
    <w:rsid w:val="00C77757"/>
    <w:rsid w:val="00C80F3E"/>
    <w:rsid w:val="00C81152"/>
    <w:rsid w:val="00C820B2"/>
    <w:rsid w:val="00C82375"/>
    <w:rsid w:val="00C86F95"/>
    <w:rsid w:val="00C91741"/>
    <w:rsid w:val="00C92936"/>
    <w:rsid w:val="00C933E2"/>
    <w:rsid w:val="00C9594F"/>
    <w:rsid w:val="00C96BFE"/>
    <w:rsid w:val="00C97018"/>
    <w:rsid w:val="00CA10C9"/>
    <w:rsid w:val="00CA30F8"/>
    <w:rsid w:val="00CA5123"/>
    <w:rsid w:val="00CA6529"/>
    <w:rsid w:val="00CA65EF"/>
    <w:rsid w:val="00CA66D6"/>
    <w:rsid w:val="00CB1C44"/>
    <w:rsid w:val="00CB29AB"/>
    <w:rsid w:val="00CB3BC4"/>
    <w:rsid w:val="00CB6652"/>
    <w:rsid w:val="00CC470C"/>
    <w:rsid w:val="00CC5A43"/>
    <w:rsid w:val="00CC77B9"/>
    <w:rsid w:val="00CD023D"/>
    <w:rsid w:val="00CD05F0"/>
    <w:rsid w:val="00CD1320"/>
    <w:rsid w:val="00CD3D83"/>
    <w:rsid w:val="00CD44EB"/>
    <w:rsid w:val="00CD4FEF"/>
    <w:rsid w:val="00CD5651"/>
    <w:rsid w:val="00CD6073"/>
    <w:rsid w:val="00CD7372"/>
    <w:rsid w:val="00CE0319"/>
    <w:rsid w:val="00CE1864"/>
    <w:rsid w:val="00CE2452"/>
    <w:rsid w:val="00CE31AC"/>
    <w:rsid w:val="00CE377C"/>
    <w:rsid w:val="00CE4ACC"/>
    <w:rsid w:val="00CE4ACD"/>
    <w:rsid w:val="00CE4D76"/>
    <w:rsid w:val="00CE65FA"/>
    <w:rsid w:val="00CF017A"/>
    <w:rsid w:val="00CF0FFB"/>
    <w:rsid w:val="00CF691C"/>
    <w:rsid w:val="00D002F9"/>
    <w:rsid w:val="00D012A5"/>
    <w:rsid w:val="00D023D8"/>
    <w:rsid w:val="00D02935"/>
    <w:rsid w:val="00D0330B"/>
    <w:rsid w:val="00D048C4"/>
    <w:rsid w:val="00D10727"/>
    <w:rsid w:val="00D13064"/>
    <w:rsid w:val="00D13087"/>
    <w:rsid w:val="00D138C6"/>
    <w:rsid w:val="00D13F54"/>
    <w:rsid w:val="00D14B73"/>
    <w:rsid w:val="00D25C13"/>
    <w:rsid w:val="00D267CC"/>
    <w:rsid w:val="00D3389B"/>
    <w:rsid w:val="00D33B9B"/>
    <w:rsid w:val="00D3648A"/>
    <w:rsid w:val="00D4248E"/>
    <w:rsid w:val="00D42CC4"/>
    <w:rsid w:val="00D438F2"/>
    <w:rsid w:val="00D43A5F"/>
    <w:rsid w:val="00D4506A"/>
    <w:rsid w:val="00D45C78"/>
    <w:rsid w:val="00D53299"/>
    <w:rsid w:val="00D54818"/>
    <w:rsid w:val="00D61344"/>
    <w:rsid w:val="00D652BF"/>
    <w:rsid w:val="00D65862"/>
    <w:rsid w:val="00D7353D"/>
    <w:rsid w:val="00D759B1"/>
    <w:rsid w:val="00D80170"/>
    <w:rsid w:val="00D81FD3"/>
    <w:rsid w:val="00D8473F"/>
    <w:rsid w:val="00D85C7A"/>
    <w:rsid w:val="00D901FA"/>
    <w:rsid w:val="00D903FB"/>
    <w:rsid w:val="00D916F6"/>
    <w:rsid w:val="00D9317D"/>
    <w:rsid w:val="00D97642"/>
    <w:rsid w:val="00DA2DC1"/>
    <w:rsid w:val="00DA2F67"/>
    <w:rsid w:val="00DA38F7"/>
    <w:rsid w:val="00DA3B66"/>
    <w:rsid w:val="00DA4FE4"/>
    <w:rsid w:val="00DA55E8"/>
    <w:rsid w:val="00DA5D44"/>
    <w:rsid w:val="00DB17DA"/>
    <w:rsid w:val="00DB2084"/>
    <w:rsid w:val="00DB46F1"/>
    <w:rsid w:val="00DB4838"/>
    <w:rsid w:val="00DB4ACB"/>
    <w:rsid w:val="00DB524D"/>
    <w:rsid w:val="00DC25FF"/>
    <w:rsid w:val="00DC2EB6"/>
    <w:rsid w:val="00DC3F08"/>
    <w:rsid w:val="00DC7C54"/>
    <w:rsid w:val="00DD18D1"/>
    <w:rsid w:val="00DD2EFD"/>
    <w:rsid w:val="00DD360F"/>
    <w:rsid w:val="00DD5136"/>
    <w:rsid w:val="00DD60C1"/>
    <w:rsid w:val="00DD6C1E"/>
    <w:rsid w:val="00DD70BF"/>
    <w:rsid w:val="00DE1308"/>
    <w:rsid w:val="00DE268E"/>
    <w:rsid w:val="00DE51D4"/>
    <w:rsid w:val="00DF3DFA"/>
    <w:rsid w:val="00E035A9"/>
    <w:rsid w:val="00E04419"/>
    <w:rsid w:val="00E057CA"/>
    <w:rsid w:val="00E07F63"/>
    <w:rsid w:val="00E1003A"/>
    <w:rsid w:val="00E15828"/>
    <w:rsid w:val="00E22494"/>
    <w:rsid w:val="00E2686C"/>
    <w:rsid w:val="00E277C8"/>
    <w:rsid w:val="00E31C69"/>
    <w:rsid w:val="00E34277"/>
    <w:rsid w:val="00E348C2"/>
    <w:rsid w:val="00E369F0"/>
    <w:rsid w:val="00E37ADB"/>
    <w:rsid w:val="00E40A50"/>
    <w:rsid w:val="00E42FCB"/>
    <w:rsid w:val="00E45989"/>
    <w:rsid w:val="00E46A34"/>
    <w:rsid w:val="00E46C35"/>
    <w:rsid w:val="00E54B0B"/>
    <w:rsid w:val="00E5543B"/>
    <w:rsid w:val="00E562E7"/>
    <w:rsid w:val="00E564A1"/>
    <w:rsid w:val="00E571D9"/>
    <w:rsid w:val="00E57438"/>
    <w:rsid w:val="00E603B3"/>
    <w:rsid w:val="00E6155A"/>
    <w:rsid w:val="00E61751"/>
    <w:rsid w:val="00E618D0"/>
    <w:rsid w:val="00E619A2"/>
    <w:rsid w:val="00E61E32"/>
    <w:rsid w:val="00E6624D"/>
    <w:rsid w:val="00E674FB"/>
    <w:rsid w:val="00E67D3B"/>
    <w:rsid w:val="00E70454"/>
    <w:rsid w:val="00E728F0"/>
    <w:rsid w:val="00E755B4"/>
    <w:rsid w:val="00E76CB6"/>
    <w:rsid w:val="00E80FCB"/>
    <w:rsid w:val="00E82831"/>
    <w:rsid w:val="00E829BE"/>
    <w:rsid w:val="00E838DE"/>
    <w:rsid w:val="00E85F9A"/>
    <w:rsid w:val="00E85FC5"/>
    <w:rsid w:val="00E87FD0"/>
    <w:rsid w:val="00E90B93"/>
    <w:rsid w:val="00E91054"/>
    <w:rsid w:val="00E919BE"/>
    <w:rsid w:val="00E93FC4"/>
    <w:rsid w:val="00E977AB"/>
    <w:rsid w:val="00E97BA2"/>
    <w:rsid w:val="00EA028E"/>
    <w:rsid w:val="00EA02A5"/>
    <w:rsid w:val="00EA13BB"/>
    <w:rsid w:val="00EA1676"/>
    <w:rsid w:val="00EA2605"/>
    <w:rsid w:val="00EA4DA0"/>
    <w:rsid w:val="00EA4EBE"/>
    <w:rsid w:val="00EB3056"/>
    <w:rsid w:val="00EB40E0"/>
    <w:rsid w:val="00EB570B"/>
    <w:rsid w:val="00EB57FE"/>
    <w:rsid w:val="00EB66F2"/>
    <w:rsid w:val="00EC1502"/>
    <w:rsid w:val="00EC24F0"/>
    <w:rsid w:val="00EC34FC"/>
    <w:rsid w:val="00ED09DE"/>
    <w:rsid w:val="00ED2801"/>
    <w:rsid w:val="00ED3F17"/>
    <w:rsid w:val="00ED7396"/>
    <w:rsid w:val="00EF209B"/>
    <w:rsid w:val="00EF3919"/>
    <w:rsid w:val="00EF3C04"/>
    <w:rsid w:val="00EF45AB"/>
    <w:rsid w:val="00F01888"/>
    <w:rsid w:val="00F03C55"/>
    <w:rsid w:val="00F05032"/>
    <w:rsid w:val="00F14208"/>
    <w:rsid w:val="00F15892"/>
    <w:rsid w:val="00F15D07"/>
    <w:rsid w:val="00F15EA4"/>
    <w:rsid w:val="00F20587"/>
    <w:rsid w:val="00F24BFB"/>
    <w:rsid w:val="00F259EC"/>
    <w:rsid w:val="00F31E5E"/>
    <w:rsid w:val="00F3745A"/>
    <w:rsid w:val="00F5047F"/>
    <w:rsid w:val="00F508B1"/>
    <w:rsid w:val="00F50C1A"/>
    <w:rsid w:val="00F52121"/>
    <w:rsid w:val="00F53792"/>
    <w:rsid w:val="00F5615D"/>
    <w:rsid w:val="00F565FE"/>
    <w:rsid w:val="00F601C5"/>
    <w:rsid w:val="00F60F36"/>
    <w:rsid w:val="00F61771"/>
    <w:rsid w:val="00F6185A"/>
    <w:rsid w:val="00F61E1D"/>
    <w:rsid w:val="00F62AC9"/>
    <w:rsid w:val="00F709BA"/>
    <w:rsid w:val="00F71111"/>
    <w:rsid w:val="00F74F06"/>
    <w:rsid w:val="00F77AF5"/>
    <w:rsid w:val="00F816DE"/>
    <w:rsid w:val="00F87717"/>
    <w:rsid w:val="00F8790F"/>
    <w:rsid w:val="00F92648"/>
    <w:rsid w:val="00F93E56"/>
    <w:rsid w:val="00F96417"/>
    <w:rsid w:val="00F97571"/>
    <w:rsid w:val="00FA0DB4"/>
    <w:rsid w:val="00FA33F3"/>
    <w:rsid w:val="00FA4667"/>
    <w:rsid w:val="00FA74CF"/>
    <w:rsid w:val="00FA776E"/>
    <w:rsid w:val="00FA7A33"/>
    <w:rsid w:val="00FB0CD6"/>
    <w:rsid w:val="00FB2202"/>
    <w:rsid w:val="00FB314D"/>
    <w:rsid w:val="00FB477D"/>
    <w:rsid w:val="00FC0383"/>
    <w:rsid w:val="00FC1B16"/>
    <w:rsid w:val="00FC2454"/>
    <w:rsid w:val="00FD0EAC"/>
    <w:rsid w:val="00FD249A"/>
    <w:rsid w:val="00FD2FC8"/>
    <w:rsid w:val="00FD337D"/>
    <w:rsid w:val="00FD3467"/>
    <w:rsid w:val="00FD3577"/>
    <w:rsid w:val="00FD3782"/>
    <w:rsid w:val="00FD4DD8"/>
    <w:rsid w:val="00FD6B91"/>
    <w:rsid w:val="00FD973E"/>
    <w:rsid w:val="00FE0BB7"/>
    <w:rsid w:val="00FE111F"/>
    <w:rsid w:val="00FE16A0"/>
    <w:rsid w:val="00FE3BFB"/>
    <w:rsid w:val="00FE40D2"/>
    <w:rsid w:val="00FE6C55"/>
    <w:rsid w:val="00FE7EEF"/>
    <w:rsid w:val="00FF0D1D"/>
    <w:rsid w:val="00FF2076"/>
    <w:rsid w:val="00FF346C"/>
    <w:rsid w:val="00FF3641"/>
    <w:rsid w:val="00FF550D"/>
    <w:rsid w:val="00FF5E4B"/>
    <w:rsid w:val="00FF6883"/>
    <w:rsid w:val="00FF6FCB"/>
    <w:rsid w:val="00FF7791"/>
    <w:rsid w:val="024FB99B"/>
    <w:rsid w:val="025B1CE4"/>
    <w:rsid w:val="02B4E9EF"/>
    <w:rsid w:val="0327330E"/>
    <w:rsid w:val="03EB89FC"/>
    <w:rsid w:val="04394260"/>
    <w:rsid w:val="0495DD48"/>
    <w:rsid w:val="04F27E1B"/>
    <w:rsid w:val="052751FB"/>
    <w:rsid w:val="057D04A5"/>
    <w:rsid w:val="0661904C"/>
    <w:rsid w:val="06B6B725"/>
    <w:rsid w:val="0759853A"/>
    <w:rsid w:val="07A477F3"/>
    <w:rsid w:val="082C164F"/>
    <w:rsid w:val="08BB61CE"/>
    <w:rsid w:val="08DC8432"/>
    <w:rsid w:val="0952D6C2"/>
    <w:rsid w:val="09FBBECC"/>
    <w:rsid w:val="0AEA9F63"/>
    <w:rsid w:val="0B63B711"/>
    <w:rsid w:val="0BE48582"/>
    <w:rsid w:val="0C2BB465"/>
    <w:rsid w:val="0C56F4C7"/>
    <w:rsid w:val="0C691F10"/>
    <w:rsid w:val="0D33879B"/>
    <w:rsid w:val="0E4E82A1"/>
    <w:rsid w:val="0E76EC9C"/>
    <w:rsid w:val="0EEED7AA"/>
    <w:rsid w:val="0F1EA41A"/>
    <w:rsid w:val="0F4E883D"/>
    <w:rsid w:val="0F745E4C"/>
    <w:rsid w:val="10571E4C"/>
    <w:rsid w:val="1057486B"/>
    <w:rsid w:val="10642530"/>
    <w:rsid w:val="11C19CA4"/>
    <w:rsid w:val="11F9682F"/>
    <w:rsid w:val="12581851"/>
    <w:rsid w:val="12BEF275"/>
    <w:rsid w:val="1353A927"/>
    <w:rsid w:val="1414DDA0"/>
    <w:rsid w:val="146206AC"/>
    <w:rsid w:val="146A6612"/>
    <w:rsid w:val="14731426"/>
    <w:rsid w:val="1477D241"/>
    <w:rsid w:val="15434E69"/>
    <w:rsid w:val="1562FB2B"/>
    <w:rsid w:val="158EBBAA"/>
    <w:rsid w:val="169BA71B"/>
    <w:rsid w:val="172160CD"/>
    <w:rsid w:val="179A2CAB"/>
    <w:rsid w:val="185B3D4E"/>
    <w:rsid w:val="18935A3D"/>
    <w:rsid w:val="18F8FE0C"/>
    <w:rsid w:val="192AEB74"/>
    <w:rsid w:val="196437C6"/>
    <w:rsid w:val="1981CE95"/>
    <w:rsid w:val="1AA05937"/>
    <w:rsid w:val="1AD9AA8A"/>
    <w:rsid w:val="1B0C95EB"/>
    <w:rsid w:val="1B996790"/>
    <w:rsid w:val="1C09982A"/>
    <w:rsid w:val="1C6E10BD"/>
    <w:rsid w:val="1DC38244"/>
    <w:rsid w:val="1E057D26"/>
    <w:rsid w:val="1E096E2F"/>
    <w:rsid w:val="1F0A945D"/>
    <w:rsid w:val="1F12FE85"/>
    <w:rsid w:val="1F22428B"/>
    <w:rsid w:val="1F779621"/>
    <w:rsid w:val="201B61B2"/>
    <w:rsid w:val="205C0283"/>
    <w:rsid w:val="2080C2E3"/>
    <w:rsid w:val="20AECEE6"/>
    <w:rsid w:val="20E41E95"/>
    <w:rsid w:val="2157319A"/>
    <w:rsid w:val="21A766FC"/>
    <w:rsid w:val="22B81A8F"/>
    <w:rsid w:val="24629DA5"/>
    <w:rsid w:val="248D6ED0"/>
    <w:rsid w:val="24B6FA75"/>
    <w:rsid w:val="24E39A4A"/>
    <w:rsid w:val="2512B7C0"/>
    <w:rsid w:val="255CAAD0"/>
    <w:rsid w:val="2571377D"/>
    <w:rsid w:val="262E0A14"/>
    <w:rsid w:val="264772AF"/>
    <w:rsid w:val="26E6834A"/>
    <w:rsid w:val="2728EA83"/>
    <w:rsid w:val="2751F1FE"/>
    <w:rsid w:val="2770246B"/>
    <w:rsid w:val="28EF54ED"/>
    <w:rsid w:val="29609724"/>
    <w:rsid w:val="29F047F5"/>
    <w:rsid w:val="2AB2DFBD"/>
    <w:rsid w:val="2B85D431"/>
    <w:rsid w:val="2C1DFD1F"/>
    <w:rsid w:val="2C8EA915"/>
    <w:rsid w:val="2D44AE94"/>
    <w:rsid w:val="2E65438C"/>
    <w:rsid w:val="2E75BAC5"/>
    <w:rsid w:val="2EE07EF5"/>
    <w:rsid w:val="2F494DE6"/>
    <w:rsid w:val="2F8650E0"/>
    <w:rsid w:val="2F871A2E"/>
    <w:rsid w:val="2FAB71FC"/>
    <w:rsid w:val="305967B2"/>
    <w:rsid w:val="30676182"/>
    <w:rsid w:val="30E1CE79"/>
    <w:rsid w:val="3115A588"/>
    <w:rsid w:val="31C9408F"/>
    <w:rsid w:val="320B351F"/>
    <w:rsid w:val="326A6BF0"/>
    <w:rsid w:val="327DE849"/>
    <w:rsid w:val="32BEBAF0"/>
    <w:rsid w:val="33167220"/>
    <w:rsid w:val="33B7C739"/>
    <w:rsid w:val="3475CF93"/>
    <w:rsid w:val="3512D720"/>
    <w:rsid w:val="357E21D4"/>
    <w:rsid w:val="3589CE6A"/>
    <w:rsid w:val="3647A3C1"/>
    <w:rsid w:val="36D41E49"/>
    <w:rsid w:val="3865A74B"/>
    <w:rsid w:val="38D9C3E7"/>
    <w:rsid w:val="3906C4CA"/>
    <w:rsid w:val="398509F2"/>
    <w:rsid w:val="3A0177AC"/>
    <w:rsid w:val="3A14859E"/>
    <w:rsid w:val="3A9B288E"/>
    <w:rsid w:val="3AD97415"/>
    <w:rsid w:val="3AF4769E"/>
    <w:rsid w:val="3BA199F5"/>
    <w:rsid w:val="3C4ED2B9"/>
    <w:rsid w:val="3C5670B4"/>
    <w:rsid w:val="3CBCAAB4"/>
    <w:rsid w:val="3CEF57EC"/>
    <w:rsid w:val="3E1EF558"/>
    <w:rsid w:val="3E88EA67"/>
    <w:rsid w:val="3ED4E8CF"/>
    <w:rsid w:val="3FA795DF"/>
    <w:rsid w:val="3FEB3213"/>
    <w:rsid w:val="400A3622"/>
    <w:rsid w:val="40163757"/>
    <w:rsid w:val="40CB2933"/>
    <w:rsid w:val="413756EB"/>
    <w:rsid w:val="416E7CB0"/>
    <w:rsid w:val="430A4D11"/>
    <w:rsid w:val="4490633D"/>
    <w:rsid w:val="44DA7A55"/>
    <w:rsid w:val="450FF811"/>
    <w:rsid w:val="451D5010"/>
    <w:rsid w:val="45656BE8"/>
    <w:rsid w:val="46B92071"/>
    <w:rsid w:val="473BA513"/>
    <w:rsid w:val="476B211F"/>
    <w:rsid w:val="47FE494B"/>
    <w:rsid w:val="4862A2B8"/>
    <w:rsid w:val="48C08BD3"/>
    <w:rsid w:val="49C007EF"/>
    <w:rsid w:val="4A093EEA"/>
    <w:rsid w:val="4A4142EC"/>
    <w:rsid w:val="4AF20976"/>
    <w:rsid w:val="4BA50F4B"/>
    <w:rsid w:val="4C6CE409"/>
    <w:rsid w:val="4C72D704"/>
    <w:rsid w:val="4C8B99BF"/>
    <w:rsid w:val="4CD07B62"/>
    <w:rsid w:val="4D1C2623"/>
    <w:rsid w:val="4D1FD586"/>
    <w:rsid w:val="4D8CE9CC"/>
    <w:rsid w:val="4E43D75B"/>
    <w:rsid w:val="4EC1C7F4"/>
    <w:rsid w:val="506DB49D"/>
    <w:rsid w:val="50862E75"/>
    <w:rsid w:val="50978630"/>
    <w:rsid w:val="51135658"/>
    <w:rsid w:val="511BB852"/>
    <w:rsid w:val="51593B8E"/>
    <w:rsid w:val="51B58073"/>
    <w:rsid w:val="52038C7B"/>
    <w:rsid w:val="52C02159"/>
    <w:rsid w:val="52C248D3"/>
    <w:rsid w:val="536BE2C9"/>
    <w:rsid w:val="53BD2AB6"/>
    <w:rsid w:val="55235930"/>
    <w:rsid w:val="560EAF47"/>
    <w:rsid w:val="56221866"/>
    <w:rsid w:val="56A64A88"/>
    <w:rsid w:val="5796448D"/>
    <w:rsid w:val="57CF0181"/>
    <w:rsid w:val="5865849F"/>
    <w:rsid w:val="58730222"/>
    <w:rsid w:val="58859BA0"/>
    <w:rsid w:val="58979096"/>
    <w:rsid w:val="59E23856"/>
    <w:rsid w:val="59FA1F36"/>
    <w:rsid w:val="5ADD0BAF"/>
    <w:rsid w:val="5B0EAFE6"/>
    <w:rsid w:val="5BD89C85"/>
    <w:rsid w:val="5BFC1CC9"/>
    <w:rsid w:val="5C5853EF"/>
    <w:rsid w:val="5C78DC10"/>
    <w:rsid w:val="5CDC8611"/>
    <w:rsid w:val="5E14AC71"/>
    <w:rsid w:val="5EDC2876"/>
    <w:rsid w:val="5EDC6BC4"/>
    <w:rsid w:val="5F103D47"/>
    <w:rsid w:val="5F958100"/>
    <w:rsid w:val="5FC56523"/>
    <w:rsid w:val="6031A8BB"/>
    <w:rsid w:val="6137EB53"/>
    <w:rsid w:val="62A19E5D"/>
    <w:rsid w:val="62A3146E"/>
    <w:rsid w:val="6315F4AE"/>
    <w:rsid w:val="63408D1B"/>
    <w:rsid w:val="63E1BDA5"/>
    <w:rsid w:val="649613BF"/>
    <w:rsid w:val="64D8E392"/>
    <w:rsid w:val="65438F49"/>
    <w:rsid w:val="659CFBA3"/>
    <w:rsid w:val="65B802A5"/>
    <w:rsid w:val="65DA58BB"/>
    <w:rsid w:val="65F83593"/>
    <w:rsid w:val="66C93576"/>
    <w:rsid w:val="66D1D255"/>
    <w:rsid w:val="675614BF"/>
    <w:rsid w:val="68108454"/>
    <w:rsid w:val="6815CE68"/>
    <w:rsid w:val="6A5F69BD"/>
    <w:rsid w:val="6ABBB1F2"/>
    <w:rsid w:val="6AE3FFB7"/>
    <w:rsid w:val="6B352CAA"/>
    <w:rsid w:val="6D0CD74C"/>
    <w:rsid w:val="6D1D6A94"/>
    <w:rsid w:val="6DD7B86A"/>
    <w:rsid w:val="6DF3008F"/>
    <w:rsid w:val="6E93C65D"/>
    <w:rsid w:val="6EF66E37"/>
    <w:rsid w:val="6F9011E0"/>
    <w:rsid w:val="7041CDFF"/>
    <w:rsid w:val="70B5034A"/>
    <w:rsid w:val="70CF4BE0"/>
    <w:rsid w:val="71451397"/>
    <w:rsid w:val="71BD03D7"/>
    <w:rsid w:val="71F4C637"/>
    <w:rsid w:val="7255B140"/>
    <w:rsid w:val="726CABA2"/>
    <w:rsid w:val="732814EF"/>
    <w:rsid w:val="738C714A"/>
    <w:rsid w:val="738D276A"/>
    <w:rsid w:val="74042A1B"/>
    <w:rsid w:val="746E8437"/>
    <w:rsid w:val="7493C713"/>
    <w:rsid w:val="74B85A11"/>
    <w:rsid w:val="750358CB"/>
    <w:rsid w:val="753A121C"/>
    <w:rsid w:val="758A5EEF"/>
    <w:rsid w:val="75A9E26B"/>
    <w:rsid w:val="75FDC4C9"/>
    <w:rsid w:val="7624A749"/>
    <w:rsid w:val="770AFF18"/>
    <w:rsid w:val="7753D7EF"/>
    <w:rsid w:val="77A1F278"/>
    <w:rsid w:val="77F21BE1"/>
    <w:rsid w:val="780088CD"/>
    <w:rsid w:val="784FD58B"/>
    <w:rsid w:val="7968DB42"/>
    <w:rsid w:val="797D3CF9"/>
    <w:rsid w:val="7983CB10"/>
    <w:rsid w:val="7986771E"/>
    <w:rsid w:val="7A9D1315"/>
    <w:rsid w:val="7AA77E16"/>
    <w:rsid w:val="7BE3EDD9"/>
    <w:rsid w:val="7BF9A073"/>
    <w:rsid w:val="7C53979C"/>
    <w:rsid w:val="7E615D65"/>
    <w:rsid w:val="7E668E0D"/>
    <w:rsid w:val="7FB6A966"/>
    <w:rsid w:val="7FC9E697"/>
    <w:rsid w:val="7FCB89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2757F"/>
  <w15:chartTrackingRefBased/>
  <w15:docId w15:val="{19E6430F-1B25-4878-B81D-07CB0D20E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E1500"/>
    <w:pPr>
      <w:spacing w:after="160" w:line="259" w:lineRule="auto"/>
    </w:pPr>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5E1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Table of contents numbered,VARNELES"/>
    <w:basedOn w:val="prastasis"/>
    <w:link w:val="SraopastraipaDiagrama"/>
    <w:uiPriority w:val="34"/>
    <w:qFormat/>
    <w:rsid w:val="005E1500"/>
    <w:pPr>
      <w:spacing w:after="0" w:line="240" w:lineRule="auto"/>
      <w:ind w:left="720"/>
      <w:contextualSpacing/>
    </w:pPr>
    <w:rPr>
      <w:rFonts w:ascii="Times New Roman" w:eastAsia="Times New Roman" w:hAnsi="Times New Roman" w:cs="Times New Roman"/>
      <w:sz w:val="24"/>
      <w:szCs w:val="24"/>
      <w:lang w:val="lt-LT" w:eastAsia="lt-LT"/>
    </w:rPr>
  </w:style>
  <w:style w:type="table" w:customStyle="1" w:styleId="Lentelstinklelis2">
    <w:name w:val="Lentelės tinklelis2"/>
    <w:basedOn w:val="prastojilentel"/>
    <w:next w:val="Lentelstinklelis"/>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E1500"/>
    <w:rPr>
      <w:rFonts w:ascii="Times New Roman" w:eastAsia="Times New Roman" w:hAnsi="Times New Roman" w:cs="Times New Roman"/>
      <w:sz w:val="24"/>
      <w:szCs w:val="24"/>
      <w:lang w:eastAsia="lt-LT"/>
    </w:rPr>
  </w:style>
  <w:style w:type="character" w:styleId="Komentaronuoroda">
    <w:name w:val="annotation reference"/>
    <w:basedOn w:val="Numatytasispastraiposriftas"/>
    <w:unhideWhenUsed/>
    <w:rsid w:val="00DD360F"/>
    <w:rPr>
      <w:sz w:val="16"/>
      <w:szCs w:val="16"/>
    </w:rPr>
  </w:style>
  <w:style w:type="paragraph" w:styleId="Komentarotekstas">
    <w:name w:val="annotation text"/>
    <w:basedOn w:val="prastasis"/>
    <w:link w:val="KomentarotekstasDiagrama"/>
    <w:unhideWhenUsed/>
    <w:rsid w:val="00DD360F"/>
    <w:pPr>
      <w:spacing w:line="240" w:lineRule="auto"/>
    </w:pPr>
    <w:rPr>
      <w:sz w:val="20"/>
      <w:szCs w:val="20"/>
    </w:rPr>
  </w:style>
  <w:style w:type="character" w:customStyle="1" w:styleId="KomentarotekstasDiagrama">
    <w:name w:val="Komentaro tekstas Diagrama"/>
    <w:basedOn w:val="Numatytasispastraiposriftas"/>
    <w:link w:val="Komentarotekstas"/>
    <w:rsid w:val="00DD360F"/>
    <w:rPr>
      <w:sz w:val="20"/>
      <w:szCs w:val="20"/>
      <w:lang w:val="en-US"/>
    </w:rPr>
  </w:style>
  <w:style w:type="paragraph" w:styleId="Komentarotema">
    <w:name w:val="annotation subject"/>
    <w:basedOn w:val="Komentarotekstas"/>
    <w:next w:val="Komentarotekstas"/>
    <w:link w:val="KomentarotemaDiagrama"/>
    <w:uiPriority w:val="99"/>
    <w:semiHidden/>
    <w:unhideWhenUsed/>
    <w:rsid w:val="006502FA"/>
    <w:rPr>
      <w:b/>
      <w:bCs/>
    </w:rPr>
  </w:style>
  <w:style w:type="character" w:customStyle="1" w:styleId="KomentarotemaDiagrama">
    <w:name w:val="Komentaro tema Diagrama"/>
    <w:basedOn w:val="KomentarotekstasDiagrama"/>
    <w:link w:val="Komentarotema"/>
    <w:uiPriority w:val="99"/>
    <w:semiHidden/>
    <w:rsid w:val="006502FA"/>
    <w:rPr>
      <w:b/>
      <w:bCs/>
      <w:sz w:val="20"/>
      <w:szCs w:val="20"/>
      <w:lang w:val="en-US"/>
    </w:rPr>
  </w:style>
  <w:style w:type="paragraph" w:customStyle="1" w:styleId="Body2">
    <w:name w:val="Body 2"/>
    <w:rsid w:val="00BD56A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ipersaitas">
    <w:name w:val="Hyperlink"/>
    <w:basedOn w:val="Numatytasispastraiposriftas"/>
    <w:uiPriority w:val="99"/>
    <w:unhideWhenUsed/>
    <w:rsid w:val="003C586B"/>
    <w:rPr>
      <w:color w:val="0000FF" w:themeColor="hyperlink"/>
      <w:u w:val="single"/>
    </w:rPr>
  </w:style>
  <w:style w:type="character" w:styleId="Neapdorotaspaminjimas">
    <w:name w:val="Unresolved Mention"/>
    <w:basedOn w:val="Numatytasispastraiposriftas"/>
    <w:uiPriority w:val="99"/>
    <w:semiHidden/>
    <w:unhideWhenUsed/>
    <w:rsid w:val="003C586B"/>
    <w:rPr>
      <w:color w:val="605E5C"/>
      <w:shd w:val="clear" w:color="auto" w:fill="E1DFDD"/>
    </w:rPr>
  </w:style>
  <w:style w:type="paragraph" w:styleId="Antrats">
    <w:name w:val="header"/>
    <w:basedOn w:val="prastasis"/>
    <w:link w:val="AntratsDiagrama"/>
    <w:uiPriority w:val="99"/>
    <w:unhideWhenUsed/>
    <w:rsid w:val="0063379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3379D"/>
    <w:rPr>
      <w:lang w:val="en-US"/>
    </w:rPr>
  </w:style>
  <w:style w:type="paragraph" w:styleId="Porat">
    <w:name w:val="footer"/>
    <w:basedOn w:val="prastasis"/>
    <w:link w:val="PoratDiagrama"/>
    <w:uiPriority w:val="99"/>
    <w:unhideWhenUsed/>
    <w:rsid w:val="0063379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3379D"/>
    <w:rPr>
      <w:lang w:val="en-US"/>
    </w:rPr>
  </w:style>
  <w:style w:type="paragraph" w:styleId="Pataisymai">
    <w:name w:val="Revision"/>
    <w:hidden/>
    <w:uiPriority w:val="99"/>
    <w:semiHidden/>
    <w:rsid w:val="00A7639A"/>
    <w:pPr>
      <w:spacing w:after="0" w:line="240" w:lineRule="auto"/>
    </w:pPr>
    <w:rPr>
      <w:lang w:val="en-US"/>
    </w:rPr>
  </w:style>
  <w:style w:type="character" w:customStyle="1" w:styleId="normal-h">
    <w:name w:val="normal-h"/>
    <w:basedOn w:val="Numatytasispastraiposriftas"/>
    <w:rsid w:val="003511ED"/>
  </w:style>
  <w:style w:type="character" w:customStyle="1" w:styleId="normaltextrun">
    <w:name w:val="normaltextrun"/>
    <w:basedOn w:val="Numatytasispastraiposriftas"/>
    <w:rsid w:val="00C4767B"/>
  </w:style>
  <w:style w:type="character" w:customStyle="1" w:styleId="eop">
    <w:name w:val="eop"/>
    <w:basedOn w:val="Numatytasispastraiposriftas"/>
    <w:rsid w:val="00C4767B"/>
  </w:style>
  <w:style w:type="paragraph" w:customStyle="1" w:styleId="pf0">
    <w:name w:val="pf0"/>
    <w:basedOn w:val="prastasis"/>
    <w:rsid w:val="000958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09587D"/>
    <w:rPr>
      <w:rFonts w:ascii="Segoe UI" w:hAnsi="Segoe UI" w:cs="Segoe UI" w:hint="default"/>
      <w:sz w:val="18"/>
      <w:szCs w:val="18"/>
    </w:rPr>
  </w:style>
  <w:style w:type="character" w:customStyle="1" w:styleId="cf21">
    <w:name w:val="cf21"/>
    <w:basedOn w:val="Numatytasispastraiposriftas"/>
    <w:rsid w:val="0009587D"/>
    <w:rPr>
      <w:rFonts w:ascii="Segoe UI" w:hAnsi="Segoe UI" w:cs="Segoe UI" w:hint="default"/>
      <w:sz w:val="18"/>
      <w:szCs w:val="18"/>
    </w:rPr>
  </w:style>
  <w:style w:type="character" w:customStyle="1" w:styleId="wysiwyg-color-black">
    <w:name w:val="wysiwyg-color-black"/>
    <w:basedOn w:val="Numatytasispastraiposriftas"/>
    <w:rsid w:val="00674DC8"/>
  </w:style>
  <w:style w:type="character" w:styleId="Perirtashipersaitas">
    <w:name w:val="FollowedHyperlink"/>
    <w:basedOn w:val="Numatytasispastraiposriftas"/>
    <w:uiPriority w:val="99"/>
    <w:semiHidden/>
    <w:unhideWhenUsed/>
    <w:rsid w:val="00AA685F"/>
    <w:rPr>
      <w:color w:val="800080" w:themeColor="followedHyperlink"/>
      <w:u w:val="single"/>
    </w:rPr>
  </w:style>
  <w:style w:type="paragraph" w:styleId="Pagrindinistekstas">
    <w:name w:val="Body Text"/>
    <w:basedOn w:val="prastasis"/>
    <w:link w:val="PagrindinistekstasDiagrama"/>
    <w:uiPriority w:val="1"/>
    <w:qFormat/>
    <w:rsid w:val="00173704"/>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PagrindinistekstasDiagrama">
    <w:name w:val="Pagrindinis tekstas Diagrama"/>
    <w:basedOn w:val="Numatytasispastraiposriftas"/>
    <w:link w:val="Pagrindinistekstas"/>
    <w:uiPriority w:val="1"/>
    <w:rsid w:val="00173704"/>
    <w:rPr>
      <w:rFonts w:ascii="Times New Roman" w:eastAsia="Times New Roman" w:hAnsi="Times New Roman" w:cs="Times New Roman"/>
      <w:sz w:val="24"/>
      <w:szCs w:val="24"/>
    </w:rPr>
  </w:style>
  <w:style w:type="character" w:styleId="Vietosrezervavimoenklotekstas">
    <w:name w:val="Placeholder Text"/>
    <w:basedOn w:val="Numatytasispastraiposriftas"/>
    <w:uiPriority w:val="99"/>
    <w:semiHidden/>
    <w:rsid w:val="0098568D"/>
  </w:style>
  <w:style w:type="paragraph" w:customStyle="1" w:styleId="paragraph">
    <w:name w:val="paragraph"/>
    <w:basedOn w:val="prastasis"/>
    <w:rsid w:val="00B7357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747529">
      <w:bodyDiv w:val="1"/>
      <w:marLeft w:val="0"/>
      <w:marRight w:val="0"/>
      <w:marTop w:val="0"/>
      <w:marBottom w:val="0"/>
      <w:divBdr>
        <w:top w:val="none" w:sz="0" w:space="0" w:color="auto"/>
        <w:left w:val="none" w:sz="0" w:space="0" w:color="auto"/>
        <w:bottom w:val="none" w:sz="0" w:space="0" w:color="auto"/>
        <w:right w:val="none" w:sz="0" w:space="0" w:color="auto"/>
      </w:divBdr>
    </w:div>
    <w:div w:id="230893270">
      <w:bodyDiv w:val="1"/>
      <w:marLeft w:val="0"/>
      <w:marRight w:val="0"/>
      <w:marTop w:val="0"/>
      <w:marBottom w:val="0"/>
      <w:divBdr>
        <w:top w:val="none" w:sz="0" w:space="0" w:color="auto"/>
        <w:left w:val="none" w:sz="0" w:space="0" w:color="auto"/>
        <w:bottom w:val="none" w:sz="0" w:space="0" w:color="auto"/>
        <w:right w:val="none" w:sz="0" w:space="0" w:color="auto"/>
      </w:divBdr>
      <w:divsChild>
        <w:div w:id="1478037725">
          <w:marLeft w:val="0"/>
          <w:marRight w:val="0"/>
          <w:marTop w:val="0"/>
          <w:marBottom w:val="0"/>
          <w:divBdr>
            <w:top w:val="none" w:sz="0" w:space="0" w:color="auto"/>
            <w:left w:val="none" w:sz="0" w:space="0" w:color="auto"/>
            <w:bottom w:val="none" w:sz="0" w:space="0" w:color="auto"/>
            <w:right w:val="none" w:sz="0" w:space="0" w:color="auto"/>
          </w:divBdr>
        </w:div>
        <w:div w:id="151486336">
          <w:marLeft w:val="0"/>
          <w:marRight w:val="0"/>
          <w:marTop w:val="0"/>
          <w:marBottom w:val="0"/>
          <w:divBdr>
            <w:top w:val="none" w:sz="0" w:space="0" w:color="auto"/>
            <w:left w:val="none" w:sz="0" w:space="0" w:color="auto"/>
            <w:bottom w:val="none" w:sz="0" w:space="0" w:color="auto"/>
            <w:right w:val="none" w:sz="0" w:space="0" w:color="auto"/>
          </w:divBdr>
        </w:div>
      </w:divsChild>
    </w:div>
    <w:div w:id="282225095">
      <w:bodyDiv w:val="1"/>
      <w:marLeft w:val="0"/>
      <w:marRight w:val="0"/>
      <w:marTop w:val="0"/>
      <w:marBottom w:val="0"/>
      <w:divBdr>
        <w:top w:val="none" w:sz="0" w:space="0" w:color="auto"/>
        <w:left w:val="none" w:sz="0" w:space="0" w:color="auto"/>
        <w:bottom w:val="none" w:sz="0" w:space="0" w:color="auto"/>
        <w:right w:val="none" w:sz="0" w:space="0" w:color="auto"/>
      </w:divBdr>
      <w:divsChild>
        <w:div w:id="292252683">
          <w:marLeft w:val="0"/>
          <w:marRight w:val="0"/>
          <w:marTop w:val="240"/>
          <w:marBottom w:val="240"/>
          <w:divBdr>
            <w:top w:val="none" w:sz="0" w:space="0" w:color="auto"/>
            <w:left w:val="none" w:sz="0" w:space="0" w:color="auto"/>
            <w:bottom w:val="none" w:sz="0" w:space="0" w:color="auto"/>
            <w:right w:val="none" w:sz="0" w:space="0" w:color="auto"/>
          </w:divBdr>
        </w:div>
        <w:div w:id="139080380">
          <w:marLeft w:val="0"/>
          <w:marRight w:val="0"/>
          <w:marTop w:val="240"/>
          <w:marBottom w:val="240"/>
          <w:divBdr>
            <w:top w:val="none" w:sz="0" w:space="0" w:color="auto"/>
            <w:left w:val="none" w:sz="0" w:space="0" w:color="auto"/>
            <w:bottom w:val="none" w:sz="0" w:space="0" w:color="auto"/>
            <w:right w:val="none" w:sz="0" w:space="0" w:color="auto"/>
          </w:divBdr>
        </w:div>
        <w:div w:id="2115783329">
          <w:marLeft w:val="0"/>
          <w:marRight w:val="0"/>
          <w:marTop w:val="240"/>
          <w:marBottom w:val="240"/>
          <w:divBdr>
            <w:top w:val="none" w:sz="0" w:space="0" w:color="auto"/>
            <w:left w:val="none" w:sz="0" w:space="0" w:color="auto"/>
            <w:bottom w:val="none" w:sz="0" w:space="0" w:color="auto"/>
            <w:right w:val="none" w:sz="0" w:space="0" w:color="auto"/>
          </w:divBdr>
        </w:div>
      </w:divsChild>
    </w:div>
    <w:div w:id="681052041">
      <w:bodyDiv w:val="1"/>
      <w:marLeft w:val="0"/>
      <w:marRight w:val="0"/>
      <w:marTop w:val="0"/>
      <w:marBottom w:val="0"/>
      <w:divBdr>
        <w:top w:val="none" w:sz="0" w:space="0" w:color="auto"/>
        <w:left w:val="none" w:sz="0" w:space="0" w:color="auto"/>
        <w:bottom w:val="none" w:sz="0" w:space="0" w:color="auto"/>
        <w:right w:val="none" w:sz="0" w:space="0" w:color="auto"/>
      </w:divBdr>
    </w:div>
    <w:div w:id="835652250">
      <w:bodyDiv w:val="1"/>
      <w:marLeft w:val="0"/>
      <w:marRight w:val="0"/>
      <w:marTop w:val="0"/>
      <w:marBottom w:val="0"/>
      <w:divBdr>
        <w:top w:val="none" w:sz="0" w:space="0" w:color="auto"/>
        <w:left w:val="none" w:sz="0" w:space="0" w:color="auto"/>
        <w:bottom w:val="none" w:sz="0" w:space="0" w:color="auto"/>
        <w:right w:val="none" w:sz="0" w:space="0" w:color="auto"/>
      </w:divBdr>
    </w:div>
    <w:div w:id="942959103">
      <w:bodyDiv w:val="1"/>
      <w:marLeft w:val="0"/>
      <w:marRight w:val="0"/>
      <w:marTop w:val="0"/>
      <w:marBottom w:val="0"/>
      <w:divBdr>
        <w:top w:val="none" w:sz="0" w:space="0" w:color="auto"/>
        <w:left w:val="none" w:sz="0" w:space="0" w:color="auto"/>
        <w:bottom w:val="none" w:sz="0" w:space="0" w:color="auto"/>
        <w:right w:val="none" w:sz="0" w:space="0" w:color="auto"/>
      </w:divBdr>
    </w:div>
    <w:div w:id="964429921">
      <w:bodyDiv w:val="1"/>
      <w:marLeft w:val="0"/>
      <w:marRight w:val="0"/>
      <w:marTop w:val="0"/>
      <w:marBottom w:val="0"/>
      <w:divBdr>
        <w:top w:val="none" w:sz="0" w:space="0" w:color="auto"/>
        <w:left w:val="none" w:sz="0" w:space="0" w:color="auto"/>
        <w:bottom w:val="none" w:sz="0" w:space="0" w:color="auto"/>
        <w:right w:val="none" w:sz="0" w:space="0" w:color="auto"/>
      </w:divBdr>
      <w:divsChild>
        <w:div w:id="1743716650">
          <w:marLeft w:val="0"/>
          <w:marRight w:val="0"/>
          <w:marTop w:val="240"/>
          <w:marBottom w:val="240"/>
          <w:divBdr>
            <w:top w:val="none" w:sz="0" w:space="0" w:color="auto"/>
            <w:left w:val="none" w:sz="0" w:space="0" w:color="auto"/>
            <w:bottom w:val="none" w:sz="0" w:space="0" w:color="auto"/>
            <w:right w:val="none" w:sz="0" w:space="0" w:color="auto"/>
          </w:divBdr>
        </w:div>
        <w:div w:id="1017191470">
          <w:marLeft w:val="0"/>
          <w:marRight w:val="0"/>
          <w:marTop w:val="240"/>
          <w:marBottom w:val="240"/>
          <w:divBdr>
            <w:top w:val="none" w:sz="0" w:space="0" w:color="auto"/>
            <w:left w:val="none" w:sz="0" w:space="0" w:color="auto"/>
            <w:bottom w:val="none" w:sz="0" w:space="0" w:color="auto"/>
            <w:right w:val="none" w:sz="0" w:space="0" w:color="auto"/>
          </w:divBdr>
        </w:div>
        <w:div w:id="741409083">
          <w:marLeft w:val="0"/>
          <w:marRight w:val="0"/>
          <w:marTop w:val="240"/>
          <w:marBottom w:val="240"/>
          <w:divBdr>
            <w:top w:val="none" w:sz="0" w:space="0" w:color="auto"/>
            <w:left w:val="none" w:sz="0" w:space="0" w:color="auto"/>
            <w:bottom w:val="none" w:sz="0" w:space="0" w:color="auto"/>
            <w:right w:val="none" w:sz="0" w:space="0" w:color="auto"/>
          </w:divBdr>
        </w:div>
      </w:divsChild>
    </w:div>
    <w:div w:id="1236088919">
      <w:bodyDiv w:val="1"/>
      <w:marLeft w:val="0"/>
      <w:marRight w:val="0"/>
      <w:marTop w:val="0"/>
      <w:marBottom w:val="0"/>
      <w:divBdr>
        <w:top w:val="none" w:sz="0" w:space="0" w:color="auto"/>
        <w:left w:val="none" w:sz="0" w:space="0" w:color="auto"/>
        <w:bottom w:val="none" w:sz="0" w:space="0" w:color="auto"/>
        <w:right w:val="none" w:sz="0" w:space="0" w:color="auto"/>
      </w:divBdr>
    </w:div>
    <w:div w:id="1279604134">
      <w:bodyDiv w:val="1"/>
      <w:marLeft w:val="0"/>
      <w:marRight w:val="0"/>
      <w:marTop w:val="0"/>
      <w:marBottom w:val="0"/>
      <w:divBdr>
        <w:top w:val="none" w:sz="0" w:space="0" w:color="auto"/>
        <w:left w:val="none" w:sz="0" w:space="0" w:color="auto"/>
        <w:bottom w:val="none" w:sz="0" w:space="0" w:color="auto"/>
        <w:right w:val="none" w:sz="0" w:space="0" w:color="auto"/>
      </w:divBdr>
    </w:div>
    <w:div w:id="1698576085">
      <w:bodyDiv w:val="1"/>
      <w:marLeft w:val="0"/>
      <w:marRight w:val="0"/>
      <w:marTop w:val="0"/>
      <w:marBottom w:val="0"/>
      <w:divBdr>
        <w:top w:val="none" w:sz="0" w:space="0" w:color="auto"/>
        <w:left w:val="none" w:sz="0" w:space="0" w:color="auto"/>
        <w:bottom w:val="none" w:sz="0" w:space="0" w:color="auto"/>
        <w:right w:val="none" w:sz="0" w:space="0" w:color="auto"/>
      </w:divBdr>
    </w:div>
    <w:div w:id="1803234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aa.lrv.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5051F43B945C493BB75F040A36B6D"/>
        <w:category>
          <w:name w:val="General"/>
          <w:gallery w:val="placeholder"/>
        </w:category>
        <w:types>
          <w:type w:val="bbPlcHdr"/>
        </w:types>
        <w:behaviors>
          <w:behavior w:val="content"/>
        </w:behaviors>
        <w:guid w:val="{E2E17472-3601-4B4B-ACA8-A850719B942B}"/>
      </w:docPartPr>
      <w:docPartBody>
        <w:p w:rsidR="00ED7ACF" w:rsidRDefault="008F749E" w:rsidP="008F749E">
          <w:pPr>
            <w:pStyle w:val="CBD5051F43B945C493BB75F040A36B6D"/>
          </w:pPr>
          <w:r>
            <w:rPr>
              <w:rStyle w:val="Vietosrezervavimoenklotekstas"/>
            </w:rPr>
            <w:t>Choose an item.</w:t>
          </w:r>
        </w:p>
      </w:docPartBody>
    </w:docPart>
    <w:docPart>
      <w:docPartPr>
        <w:name w:val="E7D95A46770143BA85BAD430DBDFA198"/>
        <w:category>
          <w:name w:val="General"/>
          <w:gallery w:val="placeholder"/>
        </w:category>
        <w:types>
          <w:type w:val="bbPlcHdr"/>
        </w:types>
        <w:behaviors>
          <w:behavior w:val="content"/>
        </w:behaviors>
        <w:guid w:val="{687E573A-C17B-427A-B12B-985094A6EECE}"/>
      </w:docPartPr>
      <w:docPartBody>
        <w:p w:rsidR="00ED7ACF" w:rsidRDefault="008F749E" w:rsidP="008F749E">
          <w:pPr>
            <w:pStyle w:val="E7D95A46770143BA85BAD430DBDFA198"/>
          </w:pPr>
          <w:r>
            <w:rPr>
              <w:rStyle w:val="Vietosrezervavimoenklotekstas"/>
            </w:rPr>
            <w:t>Choose an item.</w:t>
          </w:r>
        </w:p>
      </w:docPartBody>
    </w:docPart>
    <w:docPart>
      <w:docPartPr>
        <w:name w:val="CE9B5FDC579445098DBFD05A256745A5"/>
        <w:category>
          <w:name w:val="General"/>
          <w:gallery w:val="placeholder"/>
        </w:category>
        <w:types>
          <w:type w:val="bbPlcHdr"/>
        </w:types>
        <w:behaviors>
          <w:behavior w:val="content"/>
        </w:behaviors>
        <w:guid w:val="{EE182415-7C4B-4BF9-8E56-BD18D506C5CD}"/>
      </w:docPartPr>
      <w:docPartBody>
        <w:p w:rsidR="00ED7ACF" w:rsidRDefault="008F749E" w:rsidP="008F749E">
          <w:pPr>
            <w:pStyle w:val="CE9B5FDC579445098DBFD05A256745A5"/>
          </w:pPr>
          <w:r>
            <w:rPr>
              <w:rStyle w:val="Vietosrezervavimoenklotekstas"/>
            </w:rPr>
            <w:t>Choose an item.</w:t>
          </w:r>
        </w:p>
      </w:docPartBody>
    </w:docPart>
    <w:docPart>
      <w:docPartPr>
        <w:name w:val="4C0244FBBB6D4085BDEBD488879CFCEC"/>
        <w:category>
          <w:name w:val="General"/>
          <w:gallery w:val="placeholder"/>
        </w:category>
        <w:types>
          <w:type w:val="bbPlcHdr"/>
        </w:types>
        <w:behaviors>
          <w:behavior w:val="content"/>
        </w:behaviors>
        <w:guid w:val="{6EE62603-467F-4290-9FDA-51B9F19D3428}"/>
      </w:docPartPr>
      <w:docPartBody>
        <w:p w:rsidR="00ED7ACF" w:rsidRDefault="008F749E" w:rsidP="008F749E">
          <w:pPr>
            <w:pStyle w:val="4C0244FBBB6D4085BDEBD488879CFCEC"/>
          </w:pPr>
          <w:r>
            <w:rPr>
              <w:rStyle w:val="Vietosrezervavimoenklotekstas"/>
            </w:rPr>
            <w:t>Choose an item.</w:t>
          </w:r>
        </w:p>
      </w:docPartBody>
    </w:docPart>
    <w:docPart>
      <w:docPartPr>
        <w:name w:val="3F932FDE4A4241E191DA2DD69C02DA40"/>
        <w:category>
          <w:name w:val="General"/>
          <w:gallery w:val="placeholder"/>
        </w:category>
        <w:types>
          <w:type w:val="bbPlcHdr"/>
        </w:types>
        <w:behaviors>
          <w:behavior w:val="content"/>
        </w:behaviors>
        <w:guid w:val="{181848AD-0676-40B6-8424-1CC16A0C1278}"/>
      </w:docPartPr>
      <w:docPartBody>
        <w:p w:rsidR="00ED7ACF" w:rsidRDefault="008F749E" w:rsidP="008F749E">
          <w:pPr>
            <w:pStyle w:val="3F932FDE4A4241E191DA2DD69C02DA40"/>
          </w:pPr>
          <w:r>
            <w:rPr>
              <w:rStyle w:val="Vietosrezervavimoenklotekstas"/>
            </w:rPr>
            <w:t>Choose an item.</w:t>
          </w:r>
        </w:p>
      </w:docPartBody>
    </w:docPart>
    <w:docPart>
      <w:docPartPr>
        <w:name w:val="DB4E477E775F4762AF9ED9D617E30F0F"/>
        <w:category>
          <w:name w:val="General"/>
          <w:gallery w:val="placeholder"/>
        </w:category>
        <w:types>
          <w:type w:val="bbPlcHdr"/>
        </w:types>
        <w:behaviors>
          <w:behavior w:val="content"/>
        </w:behaviors>
        <w:guid w:val="{598D4DFE-B7A0-4A8B-8697-4C7BFEC9C210}"/>
      </w:docPartPr>
      <w:docPartBody>
        <w:p w:rsidR="00ED7ACF" w:rsidRDefault="008F749E" w:rsidP="008F749E">
          <w:pPr>
            <w:pStyle w:val="DB4E477E775F4762AF9ED9D617E30F0F"/>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Ubuntu">
    <w:charset w:val="00"/>
    <w:family w:val="swiss"/>
    <w:pitch w:val="variable"/>
    <w:sig w:usb0="E00002FF" w:usb1="5000205B" w:usb2="00000000" w:usb3="00000000" w:csb0="000000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49E"/>
    <w:rsid w:val="00000F41"/>
    <w:rsid w:val="00033AF2"/>
    <w:rsid w:val="000B213A"/>
    <w:rsid w:val="000E050F"/>
    <w:rsid w:val="0010111A"/>
    <w:rsid w:val="00124E33"/>
    <w:rsid w:val="00134EAE"/>
    <w:rsid w:val="00144F33"/>
    <w:rsid w:val="00163EF2"/>
    <w:rsid w:val="00193FCC"/>
    <w:rsid w:val="001B1A3D"/>
    <w:rsid w:val="001C41D0"/>
    <w:rsid w:val="001E630A"/>
    <w:rsid w:val="001F4E99"/>
    <w:rsid w:val="0020070E"/>
    <w:rsid w:val="002225AF"/>
    <w:rsid w:val="00223DF9"/>
    <w:rsid w:val="00244FE5"/>
    <w:rsid w:val="00292BB6"/>
    <w:rsid w:val="0029491D"/>
    <w:rsid w:val="002C5C93"/>
    <w:rsid w:val="003144DE"/>
    <w:rsid w:val="0032008B"/>
    <w:rsid w:val="00351C3A"/>
    <w:rsid w:val="00360989"/>
    <w:rsid w:val="00361BDD"/>
    <w:rsid w:val="003912B5"/>
    <w:rsid w:val="003A0BB0"/>
    <w:rsid w:val="003E6E79"/>
    <w:rsid w:val="003F4B2B"/>
    <w:rsid w:val="00426819"/>
    <w:rsid w:val="00451C0E"/>
    <w:rsid w:val="004579B5"/>
    <w:rsid w:val="00457B5D"/>
    <w:rsid w:val="004610BB"/>
    <w:rsid w:val="004904B1"/>
    <w:rsid w:val="004B35F5"/>
    <w:rsid w:val="004D20EC"/>
    <w:rsid w:val="005048C3"/>
    <w:rsid w:val="00546DE4"/>
    <w:rsid w:val="00557DC2"/>
    <w:rsid w:val="0056012F"/>
    <w:rsid w:val="005A2B72"/>
    <w:rsid w:val="005A5E1B"/>
    <w:rsid w:val="00670070"/>
    <w:rsid w:val="00671AB6"/>
    <w:rsid w:val="00672D85"/>
    <w:rsid w:val="00677848"/>
    <w:rsid w:val="006A2649"/>
    <w:rsid w:val="006C42BE"/>
    <w:rsid w:val="006F39D1"/>
    <w:rsid w:val="006F78CB"/>
    <w:rsid w:val="00707556"/>
    <w:rsid w:val="00716706"/>
    <w:rsid w:val="0073058A"/>
    <w:rsid w:val="007404A3"/>
    <w:rsid w:val="007C5C8F"/>
    <w:rsid w:val="007D6E3B"/>
    <w:rsid w:val="007E2530"/>
    <w:rsid w:val="00810BCD"/>
    <w:rsid w:val="00835CD6"/>
    <w:rsid w:val="00856B70"/>
    <w:rsid w:val="0085705F"/>
    <w:rsid w:val="008650C4"/>
    <w:rsid w:val="00887CD6"/>
    <w:rsid w:val="00897200"/>
    <w:rsid w:val="008A26A1"/>
    <w:rsid w:val="008B15DB"/>
    <w:rsid w:val="008F749E"/>
    <w:rsid w:val="00904192"/>
    <w:rsid w:val="00922BE4"/>
    <w:rsid w:val="00976DBC"/>
    <w:rsid w:val="00982708"/>
    <w:rsid w:val="00991E9C"/>
    <w:rsid w:val="009D28ED"/>
    <w:rsid w:val="00A34A8F"/>
    <w:rsid w:val="00A51F81"/>
    <w:rsid w:val="00A55CA2"/>
    <w:rsid w:val="00A929D5"/>
    <w:rsid w:val="00AA657D"/>
    <w:rsid w:val="00AB136D"/>
    <w:rsid w:val="00AD6C80"/>
    <w:rsid w:val="00B1047E"/>
    <w:rsid w:val="00B10EF0"/>
    <w:rsid w:val="00B65FA9"/>
    <w:rsid w:val="00B8172C"/>
    <w:rsid w:val="00B835C7"/>
    <w:rsid w:val="00B977D9"/>
    <w:rsid w:val="00BB2F68"/>
    <w:rsid w:val="00BE74B8"/>
    <w:rsid w:val="00BF5DC1"/>
    <w:rsid w:val="00C275CA"/>
    <w:rsid w:val="00CD124C"/>
    <w:rsid w:val="00CD2A8E"/>
    <w:rsid w:val="00D106D2"/>
    <w:rsid w:val="00D24063"/>
    <w:rsid w:val="00D90ECD"/>
    <w:rsid w:val="00D9317D"/>
    <w:rsid w:val="00E61E32"/>
    <w:rsid w:val="00E66C45"/>
    <w:rsid w:val="00E77FF8"/>
    <w:rsid w:val="00ED7ACF"/>
    <w:rsid w:val="00F116A7"/>
    <w:rsid w:val="00F14C10"/>
    <w:rsid w:val="00F23573"/>
    <w:rsid w:val="00F76F60"/>
    <w:rsid w:val="00FA74CF"/>
    <w:rsid w:val="00FC2006"/>
    <w:rsid w:val="00FC24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F749E"/>
  </w:style>
  <w:style w:type="paragraph" w:customStyle="1" w:styleId="CBD5051F43B945C493BB75F040A36B6D">
    <w:name w:val="CBD5051F43B945C493BB75F040A36B6D"/>
    <w:rsid w:val="008F749E"/>
  </w:style>
  <w:style w:type="paragraph" w:customStyle="1" w:styleId="E7D95A46770143BA85BAD430DBDFA198">
    <w:name w:val="E7D95A46770143BA85BAD430DBDFA198"/>
    <w:rsid w:val="008F749E"/>
  </w:style>
  <w:style w:type="paragraph" w:customStyle="1" w:styleId="CE9B5FDC579445098DBFD05A256745A5">
    <w:name w:val="CE9B5FDC579445098DBFD05A256745A5"/>
    <w:rsid w:val="008F749E"/>
  </w:style>
  <w:style w:type="paragraph" w:customStyle="1" w:styleId="4C0244FBBB6D4085BDEBD488879CFCEC">
    <w:name w:val="4C0244FBBB6D4085BDEBD488879CFCEC"/>
    <w:rsid w:val="008F749E"/>
  </w:style>
  <w:style w:type="paragraph" w:customStyle="1" w:styleId="3F932FDE4A4241E191DA2DD69C02DA40">
    <w:name w:val="3F932FDE4A4241E191DA2DD69C02DA40"/>
    <w:rsid w:val="008F749E"/>
  </w:style>
  <w:style w:type="paragraph" w:customStyle="1" w:styleId="DB4E477E775F4762AF9ED9D617E30F0F">
    <w:name w:val="DB4E477E775F4762AF9ED9D617E30F0F"/>
    <w:rsid w:val="008F74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E145E-893A-46CA-8306-C03FA8CAA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825</TotalTime>
  <Pages>11</Pages>
  <Words>12944</Words>
  <Characters>7379</Characters>
  <Application>Microsoft Office Word</Application>
  <DocSecurity>0</DocSecurity>
  <Lines>61</Lines>
  <Paragraphs>40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20283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Pliupelė/Incorpus</dc:creator>
  <cp:keywords/>
  <dc:description/>
  <cp:lastModifiedBy>Elvina Brūzgė</cp:lastModifiedBy>
  <cp:revision>9</cp:revision>
  <dcterms:created xsi:type="dcterms:W3CDTF">2025-11-14T08:36:00Z</dcterms:created>
  <dcterms:modified xsi:type="dcterms:W3CDTF">2025-12-19T10:49:00Z</dcterms:modified>
</cp:coreProperties>
</file>