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09655" w14:textId="77777777" w:rsidR="00C77A40" w:rsidRPr="00C77A40" w:rsidRDefault="00C77A40" w:rsidP="00C77A40">
      <w:pPr>
        <w:keepNext/>
        <w:spacing w:before="240" w:after="60" w:line="276" w:lineRule="auto"/>
        <w:jc w:val="center"/>
        <w:outlineLvl w:val="1"/>
        <w:rPr>
          <w:rFonts w:ascii="Cambria" w:eastAsia="Times New Roman" w:hAnsi="Cambria" w:cstheme="majorBidi"/>
          <w:b/>
          <w:bCs/>
          <w:iCs/>
          <w:sz w:val="20"/>
          <w:szCs w:val="20"/>
          <w:lang w:val="en-US"/>
        </w:rPr>
      </w:pPr>
      <w:bookmarkStart w:id="0" w:name="_GoBack"/>
      <w:bookmarkEnd w:id="0"/>
      <w:r w:rsidRPr="00C77A40">
        <w:rPr>
          <w:rFonts w:ascii="Cambria" w:eastAsia="Times New Roman" w:hAnsi="Cambria" w:cstheme="majorBidi"/>
          <w:b/>
          <w:bCs/>
          <w:iCs/>
          <w:sz w:val="20"/>
          <w:szCs w:val="20"/>
          <w:lang w:val="en-US"/>
        </w:rPr>
        <w:t>TECHNINĖ SPECIFIKACIJA IR KAINOS PASIŪLYMO LENTELĖ</w:t>
      </w:r>
    </w:p>
    <w:p w14:paraId="00342DDC" w14:textId="77777777" w:rsidR="00C77A40" w:rsidRPr="00C77A40" w:rsidRDefault="00C77A40" w:rsidP="00C77A40">
      <w:pPr>
        <w:spacing w:after="200" w:line="276" w:lineRule="auto"/>
        <w:rPr>
          <w:lang w:val="en-US"/>
        </w:rPr>
      </w:pPr>
    </w:p>
    <w:tbl>
      <w:tblPr>
        <w:tblStyle w:val="TableGrid"/>
        <w:tblW w:w="14733" w:type="dxa"/>
        <w:tblLook w:val="04A0" w:firstRow="1" w:lastRow="0" w:firstColumn="1" w:lastColumn="0" w:noHBand="0" w:noVBand="1"/>
      </w:tblPr>
      <w:tblGrid>
        <w:gridCol w:w="948"/>
        <w:gridCol w:w="1617"/>
        <w:gridCol w:w="1305"/>
        <w:gridCol w:w="3174"/>
        <w:gridCol w:w="4469"/>
        <w:gridCol w:w="1030"/>
        <w:gridCol w:w="1097"/>
        <w:gridCol w:w="1093"/>
      </w:tblGrid>
      <w:tr w:rsidR="00C77A40" w:rsidRPr="00C77A40" w14:paraId="2F237CBB" w14:textId="77777777" w:rsidTr="00C77A40">
        <w:tc>
          <w:tcPr>
            <w:tcW w:w="984" w:type="dxa"/>
            <w:vAlign w:val="center"/>
          </w:tcPr>
          <w:p w14:paraId="6CD00D29"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Pirkimo dalies Nr.</w:t>
            </w:r>
          </w:p>
        </w:tc>
        <w:tc>
          <w:tcPr>
            <w:tcW w:w="1834" w:type="dxa"/>
            <w:vAlign w:val="center"/>
          </w:tcPr>
          <w:p w14:paraId="0495DF9A"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Prekės pavadinimas</w:t>
            </w:r>
          </w:p>
        </w:tc>
        <w:tc>
          <w:tcPr>
            <w:tcW w:w="1350" w:type="dxa"/>
            <w:vAlign w:val="center"/>
          </w:tcPr>
          <w:p w14:paraId="04AFC2A2"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Orientacinis kiekis, vnt.</w:t>
            </w:r>
          </w:p>
        </w:tc>
        <w:tc>
          <w:tcPr>
            <w:tcW w:w="4169" w:type="dxa"/>
            <w:vAlign w:val="center"/>
          </w:tcPr>
          <w:p w14:paraId="65CA705B"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Reikalaujamos parametrų reikšmės</w:t>
            </w:r>
          </w:p>
        </w:tc>
        <w:tc>
          <w:tcPr>
            <w:tcW w:w="2636" w:type="dxa"/>
            <w:vAlign w:val="center"/>
          </w:tcPr>
          <w:p w14:paraId="2245330B"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Siūlomos parametrų reikšmės, gamintojas</w:t>
            </w:r>
          </w:p>
        </w:tc>
        <w:tc>
          <w:tcPr>
            <w:tcW w:w="1255" w:type="dxa"/>
            <w:vAlign w:val="center"/>
          </w:tcPr>
          <w:p w14:paraId="53C3FA9F"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Vnt. kaina be PVM</w:t>
            </w:r>
          </w:p>
        </w:tc>
        <w:tc>
          <w:tcPr>
            <w:tcW w:w="1255" w:type="dxa"/>
            <w:vAlign w:val="center"/>
          </w:tcPr>
          <w:p w14:paraId="2072867F"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Kaina viso be PVM</w:t>
            </w:r>
          </w:p>
        </w:tc>
        <w:tc>
          <w:tcPr>
            <w:tcW w:w="1250" w:type="dxa"/>
            <w:vAlign w:val="center"/>
          </w:tcPr>
          <w:p w14:paraId="649E7CB8"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Kaina viso su PVM</w:t>
            </w:r>
          </w:p>
        </w:tc>
      </w:tr>
      <w:tr w:rsidR="00C77A40" w:rsidRPr="00C77A40" w14:paraId="4132D75F" w14:textId="77777777" w:rsidTr="007F2CB8">
        <w:tc>
          <w:tcPr>
            <w:tcW w:w="14733" w:type="dxa"/>
            <w:gridSpan w:val="8"/>
            <w:vAlign w:val="center"/>
          </w:tcPr>
          <w:p w14:paraId="7F74DC42" w14:textId="77777777" w:rsidR="00C77A40" w:rsidRPr="00C77A40" w:rsidRDefault="00C77A40" w:rsidP="00C77A40">
            <w:pPr>
              <w:tabs>
                <w:tab w:val="left" w:pos="993"/>
                <w:tab w:val="left" w:pos="1134"/>
                <w:tab w:val="left" w:pos="1560"/>
                <w:tab w:val="left" w:pos="2127"/>
              </w:tabs>
              <w:spacing w:after="200" w:line="276" w:lineRule="auto"/>
              <w:jc w:val="center"/>
              <w:rPr>
                <w:rFonts w:ascii="Cambria" w:hAnsi="Cambria" w:cstheme="majorBidi"/>
                <w:bCs/>
                <w:i/>
                <w:sz w:val="18"/>
                <w:szCs w:val="18"/>
              </w:rPr>
            </w:pPr>
            <w:r w:rsidRPr="00C77A40">
              <w:rPr>
                <w:rFonts w:ascii="Cambria" w:hAnsi="Cambria" w:cstheme="majorBidi"/>
                <w:bCs/>
                <w:i/>
                <w:sz w:val="18"/>
                <w:szCs w:val="18"/>
              </w:rPr>
              <w:t xml:space="preserve">I pirkimo dalis – </w:t>
            </w:r>
            <w:r w:rsidRPr="00C77A40">
              <w:rPr>
                <w:rFonts w:ascii="Cambria" w:hAnsi="Cambria"/>
                <w:i/>
                <w:color w:val="000000"/>
                <w:sz w:val="18"/>
                <w:szCs w:val="18"/>
              </w:rPr>
              <w:t xml:space="preserve">Indelis sriubai </w:t>
            </w:r>
          </w:p>
        </w:tc>
      </w:tr>
      <w:tr w:rsidR="00C77A40" w:rsidRPr="00C77A40" w14:paraId="2567117E" w14:textId="77777777" w:rsidTr="00C77A40">
        <w:tc>
          <w:tcPr>
            <w:tcW w:w="984" w:type="dxa"/>
            <w:vAlign w:val="center"/>
          </w:tcPr>
          <w:p w14:paraId="567D3A0B"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1.1</w:t>
            </w:r>
          </w:p>
        </w:tc>
        <w:tc>
          <w:tcPr>
            <w:tcW w:w="1834" w:type="dxa"/>
            <w:vAlign w:val="center"/>
          </w:tcPr>
          <w:p w14:paraId="1D288C5E" w14:textId="77777777" w:rsidR="00C77A40" w:rsidRPr="00C77A40" w:rsidRDefault="00C77A40" w:rsidP="00C77A40">
            <w:pPr>
              <w:spacing w:after="200" w:line="276" w:lineRule="auto"/>
              <w:jc w:val="center"/>
              <w:rPr>
                <w:rFonts w:ascii="Cambria" w:hAnsi="Cambria" w:cstheme="majorBidi"/>
                <w:sz w:val="18"/>
                <w:szCs w:val="18"/>
              </w:rPr>
            </w:pPr>
            <w:r w:rsidRPr="00C77A40">
              <w:rPr>
                <w:rFonts w:ascii="Cambria" w:hAnsi="Cambria" w:cstheme="majorBidi"/>
                <w:sz w:val="18"/>
                <w:szCs w:val="18"/>
              </w:rPr>
              <w:t>Indelis sriubai</w:t>
            </w:r>
          </w:p>
        </w:tc>
        <w:tc>
          <w:tcPr>
            <w:tcW w:w="1350" w:type="dxa"/>
            <w:vAlign w:val="center"/>
          </w:tcPr>
          <w:p w14:paraId="379DB9DB" w14:textId="77777777" w:rsidR="00C77A40" w:rsidRPr="00C77A40" w:rsidRDefault="00C77A40" w:rsidP="00C77A40">
            <w:pPr>
              <w:spacing w:after="200" w:line="276" w:lineRule="auto"/>
              <w:jc w:val="center"/>
              <w:rPr>
                <w:rFonts w:ascii="Cambria" w:hAnsi="Cambria" w:cstheme="majorBidi"/>
                <w:sz w:val="18"/>
                <w:szCs w:val="18"/>
              </w:rPr>
            </w:pPr>
            <w:r w:rsidRPr="00C77A40">
              <w:rPr>
                <w:rFonts w:ascii="Cambria" w:hAnsi="Cambria" w:cstheme="majorBidi"/>
                <w:sz w:val="18"/>
                <w:szCs w:val="18"/>
              </w:rPr>
              <w:t>2000</w:t>
            </w:r>
          </w:p>
        </w:tc>
        <w:tc>
          <w:tcPr>
            <w:tcW w:w="4169" w:type="dxa"/>
          </w:tcPr>
          <w:p w14:paraId="38EFD9E1" w14:textId="77777777" w:rsidR="00C77A40" w:rsidRPr="00C77A40" w:rsidRDefault="00C77A40" w:rsidP="00C77A40">
            <w:pPr>
              <w:rPr>
                <w:rFonts w:ascii="Cambria" w:hAnsi="Cambria" w:cs="Times New Roman"/>
                <w:b/>
                <w:sz w:val="18"/>
                <w:szCs w:val="18"/>
              </w:rPr>
            </w:pPr>
            <w:r w:rsidRPr="00C77A40">
              <w:rPr>
                <w:rFonts w:ascii="Cambria" w:hAnsi="Cambria" w:cs="Times New Roman"/>
                <w:b/>
                <w:sz w:val="18"/>
                <w:szCs w:val="18"/>
              </w:rPr>
              <w:t>Indelis sriubai turi atitikti tokias charakteristikas:</w:t>
            </w:r>
          </w:p>
          <w:p w14:paraId="648665FA" w14:textId="77777777" w:rsidR="00C77A40" w:rsidRPr="00C77A40" w:rsidRDefault="00C77A40" w:rsidP="00C77A40">
            <w:pPr>
              <w:rPr>
                <w:rFonts w:ascii="Cambria" w:hAnsi="Cambria" w:cs="Times New Roman"/>
                <w:sz w:val="18"/>
                <w:szCs w:val="18"/>
              </w:rPr>
            </w:pPr>
            <w:r w:rsidRPr="00C77A40">
              <w:rPr>
                <w:rFonts w:ascii="Cambria" w:hAnsi="Cambria" w:cs="Times New Roman"/>
                <w:sz w:val="18"/>
                <w:szCs w:val="18"/>
              </w:rPr>
              <w:t>Pagaminta iš kietojo porceliano (arba lygiavertės medžiagos), patvari, nesibraižančiu paviršiumi, atspari karščiui.</w:t>
            </w:r>
          </w:p>
          <w:p w14:paraId="13030E7A" w14:textId="77777777" w:rsidR="00C77A40" w:rsidRPr="00C77A40" w:rsidRDefault="00C77A40" w:rsidP="00C77A40">
            <w:pPr>
              <w:rPr>
                <w:rFonts w:ascii="Cambria" w:hAnsi="Cambria" w:cs="Times New Roman"/>
                <w:sz w:val="18"/>
                <w:szCs w:val="18"/>
              </w:rPr>
            </w:pPr>
            <w:r w:rsidRPr="00C77A40">
              <w:rPr>
                <w:rFonts w:ascii="Cambria" w:hAnsi="Cambria" w:cs="Times New Roman"/>
                <w:sz w:val="18"/>
                <w:szCs w:val="18"/>
              </w:rPr>
              <w:t xml:space="preserve">Matmenys: išorinis diametras 120-124 mm, vidinis diametras 114-116 mm, aukštis  62-66 mm. </w:t>
            </w:r>
          </w:p>
          <w:p w14:paraId="774F0BF3" w14:textId="77777777" w:rsidR="00C77A40" w:rsidRPr="00C77A40" w:rsidRDefault="00C77A40" w:rsidP="00C77A40">
            <w:pPr>
              <w:rPr>
                <w:rFonts w:ascii="Cambria" w:hAnsi="Cambria" w:cs="Times New Roman"/>
                <w:sz w:val="18"/>
                <w:szCs w:val="18"/>
              </w:rPr>
            </w:pPr>
            <w:r w:rsidRPr="00C77A40">
              <w:rPr>
                <w:rFonts w:ascii="Cambria" w:hAnsi="Cambria" w:cs="Times New Roman"/>
                <w:sz w:val="18"/>
                <w:szCs w:val="18"/>
              </w:rPr>
              <w:t xml:space="preserve">Vidinėje dalyje gali būti </w:t>
            </w:r>
            <w:proofErr w:type="spellStart"/>
            <w:r w:rsidRPr="00C77A40">
              <w:rPr>
                <w:rFonts w:ascii="Cambria" w:hAnsi="Cambria" w:cs="Times New Roman"/>
                <w:sz w:val="18"/>
                <w:szCs w:val="18"/>
              </w:rPr>
              <w:t>ramtelis</w:t>
            </w:r>
            <w:proofErr w:type="spellEnd"/>
            <w:r w:rsidRPr="00C77A40">
              <w:rPr>
                <w:rFonts w:ascii="Cambria" w:hAnsi="Cambria" w:cs="Times New Roman"/>
                <w:sz w:val="18"/>
                <w:szCs w:val="18"/>
              </w:rPr>
              <w:t xml:space="preserve"> vakuumui sudaryti.</w:t>
            </w:r>
          </w:p>
          <w:p w14:paraId="2E8A5ADF" w14:textId="77777777" w:rsidR="00C77A40" w:rsidRPr="00C77A40" w:rsidRDefault="00C77A40" w:rsidP="00C77A40">
            <w:pPr>
              <w:rPr>
                <w:rFonts w:ascii="Cambria" w:hAnsi="Cambria" w:cs="Times New Roman"/>
                <w:sz w:val="18"/>
                <w:szCs w:val="18"/>
              </w:rPr>
            </w:pPr>
            <w:r w:rsidRPr="00C77A40">
              <w:rPr>
                <w:rFonts w:ascii="Cambria" w:hAnsi="Cambria" w:cs="Times New Roman"/>
                <w:sz w:val="18"/>
                <w:szCs w:val="18"/>
              </w:rPr>
              <w:t>Indelio talpa 300-420 ml.</w:t>
            </w:r>
          </w:p>
          <w:p w14:paraId="0CCCDE94" w14:textId="77777777" w:rsidR="00C77A40" w:rsidRPr="00C77A40" w:rsidRDefault="00C77A40" w:rsidP="00C77A40">
            <w:pPr>
              <w:rPr>
                <w:rFonts w:ascii="Cambria" w:hAnsi="Cambria" w:cs="Times New Roman"/>
                <w:sz w:val="18"/>
                <w:szCs w:val="18"/>
              </w:rPr>
            </w:pPr>
          </w:p>
          <w:p w14:paraId="2A8384C5" w14:textId="77777777" w:rsidR="00C77A40" w:rsidRPr="00C77A40" w:rsidRDefault="00C77A40" w:rsidP="00C77A40">
            <w:pPr>
              <w:rPr>
                <w:rFonts w:ascii="Cambria" w:hAnsi="Cambria" w:cstheme="majorBidi"/>
                <w:sz w:val="18"/>
                <w:szCs w:val="18"/>
              </w:rPr>
            </w:pPr>
            <w:r w:rsidRPr="00C77A40">
              <w:rPr>
                <w:rFonts w:ascii="Cambria" w:hAnsi="Cambria"/>
                <w:i/>
                <w:iCs/>
                <w:color w:val="000000"/>
                <w:sz w:val="18"/>
                <w:szCs w:val="18"/>
                <w:shd w:val="clear" w:color="auto" w:fill="FFFFFF"/>
              </w:rPr>
              <w:t>Atitinka EB deklaraciją dėl tinkamumo liestis su maistu (arba lygiavertį dokumentą), kuri pateikiama pirkėjui paprašius.</w:t>
            </w:r>
          </w:p>
        </w:tc>
        <w:tc>
          <w:tcPr>
            <w:tcW w:w="2636" w:type="dxa"/>
          </w:tcPr>
          <w:p w14:paraId="7D8680BD" w14:textId="38BAF1C8" w:rsidR="00626305" w:rsidRPr="00C77A40" w:rsidRDefault="00626305" w:rsidP="00626305">
            <w:pPr>
              <w:rPr>
                <w:rFonts w:ascii="Cambria" w:hAnsi="Cambria" w:cs="Times New Roman"/>
                <w:b/>
                <w:sz w:val="18"/>
                <w:szCs w:val="18"/>
              </w:rPr>
            </w:pPr>
            <w:r w:rsidRPr="00C77A40">
              <w:rPr>
                <w:rFonts w:ascii="Cambria" w:hAnsi="Cambria" w:cs="Times New Roman"/>
                <w:b/>
                <w:sz w:val="18"/>
                <w:szCs w:val="18"/>
              </w:rPr>
              <w:t>Indelis sriubai turi tokias charakteristikas:</w:t>
            </w:r>
          </w:p>
          <w:p w14:paraId="2C05D6E9" w14:textId="1EC010C2" w:rsidR="00626305" w:rsidRPr="00C77A40" w:rsidRDefault="00626305" w:rsidP="00626305">
            <w:pPr>
              <w:rPr>
                <w:rFonts w:ascii="Cambria" w:hAnsi="Cambria" w:cs="Times New Roman"/>
                <w:sz w:val="18"/>
                <w:szCs w:val="18"/>
              </w:rPr>
            </w:pPr>
            <w:r w:rsidRPr="00C77A40">
              <w:rPr>
                <w:rFonts w:ascii="Cambria" w:hAnsi="Cambria" w:cs="Times New Roman"/>
                <w:sz w:val="18"/>
                <w:szCs w:val="18"/>
              </w:rPr>
              <w:t>Pagaminta iš kietojo porceliano patvar</w:t>
            </w:r>
            <w:r w:rsidR="00C516E0">
              <w:rPr>
                <w:rFonts w:ascii="Cambria" w:hAnsi="Cambria" w:cs="Times New Roman"/>
                <w:sz w:val="18"/>
                <w:szCs w:val="18"/>
              </w:rPr>
              <w:t>us,</w:t>
            </w:r>
            <w:r w:rsidRPr="00C77A40">
              <w:rPr>
                <w:rFonts w:ascii="Cambria" w:hAnsi="Cambria" w:cs="Times New Roman"/>
                <w:sz w:val="18"/>
                <w:szCs w:val="18"/>
              </w:rPr>
              <w:t xml:space="preserve"> nesibraižančiu paviršiumi, atspar</w:t>
            </w:r>
            <w:r w:rsidR="00C516E0">
              <w:rPr>
                <w:rFonts w:ascii="Cambria" w:hAnsi="Cambria" w:cs="Times New Roman"/>
                <w:sz w:val="18"/>
                <w:szCs w:val="18"/>
              </w:rPr>
              <w:t>us</w:t>
            </w:r>
            <w:r w:rsidRPr="00C77A40">
              <w:rPr>
                <w:rFonts w:ascii="Cambria" w:hAnsi="Cambria" w:cs="Times New Roman"/>
                <w:sz w:val="18"/>
                <w:szCs w:val="18"/>
              </w:rPr>
              <w:t xml:space="preserve"> karščiui.</w:t>
            </w:r>
          </w:p>
          <w:p w14:paraId="19D47B5D" w14:textId="4AE176D7" w:rsidR="00626305" w:rsidRPr="00C77A40" w:rsidRDefault="00626305" w:rsidP="00626305">
            <w:pPr>
              <w:rPr>
                <w:rFonts w:ascii="Cambria" w:hAnsi="Cambria" w:cs="Times New Roman"/>
                <w:sz w:val="18"/>
                <w:szCs w:val="18"/>
              </w:rPr>
            </w:pPr>
            <w:r w:rsidRPr="00C77A40">
              <w:rPr>
                <w:rFonts w:ascii="Cambria" w:hAnsi="Cambria" w:cs="Times New Roman"/>
                <w:sz w:val="18"/>
                <w:szCs w:val="18"/>
              </w:rPr>
              <w:t xml:space="preserve">Matmenys: išorinis diametras 120 mm, vidinis diametras 114 mm, aukštis  62mm. </w:t>
            </w:r>
          </w:p>
          <w:p w14:paraId="078D56C3" w14:textId="26FC7A1E" w:rsidR="00626305" w:rsidRPr="00C77A40" w:rsidRDefault="00626305" w:rsidP="00626305">
            <w:pPr>
              <w:rPr>
                <w:rFonts w:ascii="Cambria" w:hAnsi="Cambria" w:cs="Times New Roman"/>
                <w:sz w:val="18"/>
                <w:szCs w:val="18"/>
              </w:rPr>
            </w:pPr>
            <w:r w:rsidRPr="00C77A40">
              <w:rPr>
                <w:rFonts w:ascii="Cambria" w:hAnsi="Cambria" w:cs="Times New Roman"/>
                <w:sz w:val="18"/>
                <w:szCs w:val="18"/>
              </w:rPr>
              <w:t>Indelio talpa 420 ml.</w:t>
            </w:r>
          </w:p>
          <w:p w14:paraId="54461E40" w14:textId="05285AE2" w:rsidR="00626305" w:rsidRPr="00C77A40" w:rsidRDefault="00C516E0" w:rsidP="00626305">
            <w:pPr>
              <w:rPr>
                <w:rFonts w:ascii="Cambria" w:hAnsi="Cambria" w:cs="Times New Roman"/>
                <w:sz w:val="18"/>
                <w:szCs w:val="18"/>
              </w:rPr>
            </w:pPr>
            <w:r>
              <w:rPr>
                <w:rFonts w:ascii="Cambria" w:hAnsi="Cambria" w:cs="Times New Roman"/>
                <w:sz w:val="18"/>
                <w:szCs w:val="18"/>
              </w:rPr>
              <w:t xml:space="preserve">G-jas RAK </w:t>
            </w:r>
            <w:proofErr w:type="spellStart"/>
            <w:r>
              <w:rPr>
                <w:rFonts w:ascii="Cambria" w:hAnsi="Cambria" w:cs="Times New Roman"/>
                <w:sz w:val="18"/>
                <w:szCs w:val="18"/>
              </w:rPr>
              <w:t>Porcelain,JAE</w:t>
            </w:r>
            <w:proofErr w:type="spellEnd"/>
          </w:p>
          <w:p w14:paraId="4D30D988" w14:textId="77777777" w:rsidR="00C77A40" w:rsidRDefault="00626305" w:rsidP="00626305">
            <w:pPr>
              <w:spacing w:after="200" w:line="276" w:lineRule="auto"/>
              <w:rPr>
                <w:rFonts w:ascii="Cambria" w:hAnsi="Cambria"/>
                <w:i/>
                <w:iCs/>
                <w:color w:val="000000"/>
                <w:sz w:val="18"/>
                <w:szCs w:val="18"/>
                <w:shd w:val="clear" w:color="auto" w:fill="FFFFFF"/>
              </w:rPr>
            </w:pPr>
            <w:r w:rsidRPr="00C77A40">
              <w:rPr>
                <w:rFonts w:ascii="Cambria" w:hAnsi="Cambria"/>
                <w:i/>
                <w:iCs/>
                <w:color w:val="000000"/>
                <w:sz w:val="18"/>
                <w:szCs w:val="18"/>
                <w:shd w:val="clear" w:color="auto" w:fill="FFFFFF"/>
              </w:rPr>
              <w:t>Atitinka EB deklaraciją dėl tinkamumo liestis su maistu (</w:t>
            </w:r>
            <w:r w:rsidR="00C516E0">
              <w:rPr>
                <w:rFonts w:ascii="Cambria" w:hAnsi="Cambria"/>
                <w:i/>
                <w:iCs/>
                <w:color w:val="000000"/>
                <w:sz w:val="18"/>
                <w:szCs w:val="18"/>
                <w:shd w:val="clear" w:color="auto" w:fill="FFFFFF"/>
              </w:rPr>
              <w:t>bus</w:t>
            </w:r>
            <w:r w:rsidRPr="00C77A40">
              <w:rPr>
                <w:rFonts w:ascii="Cambria" w:hAnsi="Cambria"/>
                <w:i/>
                <w:iCs/>
                <w:color w:val="000000"/>
                <w:sz w:val="18"/>
                <w:szCs w:val="18"/>
                <w:shd w:val="clear" w:color="auto" w:fill="FFFFFF"/>
              </w:rPr>
              <w:t xml:space="preserve"> patei</w:t>
            </w:r>
            <w:r w:rsidR="00C516E0">
              <w:rPr>
                <w:rFonts w:ascii="Cambria" w:hAnsi="Cambria"/>
                <w:i/>
                <w:iCs/>
                <w:color w:val="000000"/>
                <w:sz w:val="18"/>
                <w:szCs w:val="18"/>
                <w:shd w:val="clear" w:color="auto" w:fill="FFFFFF"/>
              </w:rPr>
              <w:t>kta</w:t>
            </w:r>
            <w:r w:rsidRPr="00C77A40">
              <w:rPr>
                <w:rFonts w:ascii="Cambria" w:hAnsi="Cambria"/>
                <w:i/>
                <w:iCs/>
                <w:color w:val="000000"/>
                <w:sz w:val="18"/>
                <w:szCs w:val="18"/>
                <w:shd w:val="clear" w:color="auto" w:fill="FFFFFF"/>
              </w:rPr>
              <w:t xml:space="preserve"> pirkėjui paprašius.</w:t>
            </w:r>
            <w:r w:rsidR="00C516E0">
              <w:rPr>
                <w:rFonts w:ascii="Cambria" w:hAnsi="Cambria"/>
                <w:i/>
                <w:iCs/>
                <w:color w:val="000000"/>
                <w:sz w:val="18"/>
                <w:szCs w:val="18"/>
                <w:shd w:val="clear" w:color="auto" w:fill="FFFFFF"/>
              </w:rPr>
              <w:t>)</w:t>
            </w:r>
          </w:p>
          <w:p w14:paraId="7A4744D1" w14:textId="038F50E9" w:rsidR="00C516E0" w:rsidRDefault="00DF4C79" w:rsidP="00626305">
            <w:pPr>
              <w:spacing w:after="200" w:line="276" w:lineRule="auto"/>
              <w:rPr>
                <w:rFonts w:ascii="Cambria" w:hAnsi="Cambria" w:cstheme="majorBidi"/>
                <w:sz w:val="18"/>
                <w:szCs w:val="18"/>
              </w:rPr>
            </w:pPr>
            <w:hyperlink r:id="rId8" w:history="1">
              <w:r w:rsidR="00C516E0" w:rsidRPr="00276A4B">
                <w:rPr>
                  <w:rStyle w:val="Hyperlink"/>
                  <w:rFonts w:ascii="Cambria" w:hAnsi="Cambria" w:cstheme="majorBidi"/>
                  <w:sz w:val="18"/>
                  <w:szCs w:val="18"/>
                </w:rPr>
                <w:t>https://webshop.rak.lu/en/product=bowl&amp;id=babw12</w:t>
              </w:r>
            </w:hyperlink>
          </w:p>
          <w:p w14:paraId="12894B77" w14:textId="325B793F" w:rsidR="00C516E0" w:rsidRPr="00C77A40" w:rsidRDefault="00C516E0" w:rsidP="00626305">
            <w:pPr>
              <w:spacing w:after="200" w:line="276" w:lineRule="auto"/>
              <w:rPr>
                <w:rFonts w:ascii="Cambria" w:hAnsi="Cambria" w:cstheme="majorBidi"/>
                <w:sz w:val="18"/>
                <w:szCs w:val="18"/>
              </w:rPr>
            </w:pPr>
          </w:p>
        </w:tc>
        <w:tc>
          <w:tcPr>
            <w:tcW w:w="1255" w:type="dxa"/>
          </w:tcPr>
          <w:p w14:paraId="3820DC2A" w14:textId="01B87450" w:rsidR="00C77A40" w:rsidRPr="00C77A40" w:rsidRDefault="00A762DC" w:rsidP="00C77A40">
            <w:pPr>
              <w:spacing w:after="200" w:line="276" w:lineRule="auto"/>
              <w:rPr>
                <w:rFonts w:ascii="Cambria" w:hAnsi="Cambria" w:cstheme="majorBidi"/>
                <w:sz w:val="18"/>
                <w:szCs w:val="18"/>
              </w:rPr>
            </w:pPr>
            <w:r>
              <w:rPr>
                <w:rFonts w:ascii="Cambria" w:hAnsi="Cambria" w:cstheme="majorBidi"/>
                <w:sz w:val="18"/>
                <w:szCs w:val="18"/>
              </w:rPr>
              <w:t>2,</w:t>
            </w:r>
            <w:r w:rsidR="00B634D5">
              <w:rPr>
                <w:rFonts w:ascii="Cambria" w:hAnsi="Cambria" w:cstheme="majorBidi"/>
                <w:sz w:val="18"/>
                <w:szCs w:val="18"/>
              </w:rPr>
              <w:t>55</w:t>
            </w:r>
          </w:p>
        </w:tc>
        <w:tc>
          <w:tcPr>
            <w:tcW w:w="1255" w:type="dxa"/>
          </w:tcPr>
          <w:p w14:paraId="5FAAF91E" w14:textId="2FBC2ECD" w:rsidR="00C77A40" w:rsidRPr="00C77A40" w:rsidRDefault="005E3BA3" w:rsidP="00C77A40">
            <w:pPr>
              <w:spacing w:after="200" w:line="276" w:lineRule="auto"/>
              <w:rPr>
                <w:rFonts w:ascii="Cambria" w:hAnsi="Cambria" w:cstheme="majorBidi"/>
                <w:sz w:val="18"/>
                <w:szCs w:val="18"/>
              </w:rPr>
            </w:pPr>
            <w:r>
              <w:rPr>
                <w:rFonts w:ascii="Cambria" w:hAnsi="Cambria" w:cstheme="majorBidi"/>
                <w:sz w:val="18"/>
                <w:szCs w:val="18"/>
              </w:rPr>
              <w:t>5</w:t>
            </w:r>
            <w:r w:rsidR="00B634D5">
              <w:rPr>
                <w:rFonts w:ascii="Cambria" w:hAnsi="Cambria" w:cstheme="majorBidi"/>
                <w:sz w:val="18"/>
                <w:szCs w:val="18"/>
              </w:rPr>
              <w:t>1</w:t>
            </w:r>
            <w:r w:rsidR="00A762DC">
              <w:rPr>
                <w:rFonts w:ascii="Cambria" w:hAnsi="Cambria" w:cstheme="majorBidi"/>
                <w:sz w:val="18"/>
                <w:szCs w:val="18"/>
              </w:rPr>
              <w:t>00,00</w:t>
            </w:r>
          </w:p>
        </w:tc>
        <w:tc>
          <w:tcPr>
            <w:tcW w:w="1250" w:type="dxa"/>
          </w:tcPr>
          <w:p w14:paraId="3D23E723" w14:textId="01C0048B" w:rsidR="00C77A40" w:rsidRPr="00C77A40" w:rsidRDefault="005E3BA3" w:rsidP="00C77A40">
            <w:pPr>
              <w:spacing w:after="200" w:line="276" w:lineRule="auto"/>
              <w:rPr>
                <w:rFonts w:ascii="Cambria" w:hAnsi="Cambria" w:cstheme="majorBidi"/>
                <w:sz w:val="18"/>
                <w:szCs w:val="18"/>
              </w:rPr>
            </w:pPr>
            <w:r>
              <w:rPr>
                <w:rFonts w:ascii="Cambria" w:hAnsi="Cambria" w:cstheme="majorBidi"/>
                <w:sz w:val="18"/>
                <w:szCs w:val="18"/>
              </w:rPr>
              <w:t>6</w:t>
            </w:r>
            <w:r w:rsidR="00B634D5">
              <w:rPr>
                <w:rFonts w:ascii="Cambria" w:hAnsi="Cambria" w:cstheme="majorBidi"/>
                <w:sz w:val="18"/>
                <w:szCs w:val="18"/>
              </w:rPr>
              <w:t>171</w:t>
            </w:r>
            <w:r w:rsidR="00A762DC">
              <w:rPr>
                <w:rFonts w:ascii="Cambria" w:hAnsi="Cambria" w:cstheme="majorBidi"/>
                <w:sz w:val="18"/>
                <w:szCs w:val="18"/>
              </w:rPr>
              <w:t>,00</w:t>
            </w:r>
          </w:p>
        </w:tc>
      </w:tr>
      <w:tr w:rsidR="00C77A40" w:rsidRPr="00C77A40" w14:paraId="0773832B" w14:textId="77777777" w:rsidTr="00C77A40">
        <w:tc>
          <w:tcPr>
            <w:tcW w:w="13483" w:type="dxa"/>
            <w:gridSpan w:val="7"/>
            <w:vAlign w:val="center"/>
          </w:tcPr>
          <w:p w14:paraId="7E16D833" w14:textId="77777777" w:rsidR="00C77A40" w:rsidRPr="00C77A40" w:rsidRDefault="00C77A40" w:rsidP="00C77A40">
            <w:pPr>
              <w:spacing w:after="200" w:line="276" w:lineRule="auto"/>
              <w:jc w:val="right"/>
              <w:rPr>
                <w:rFonts w:ascii="Cambria" w:hAnsi="Cambria" w:cstheme="majorBidi"/>
                <w:i/>
                <w:sz w:val="18"/>
                <w:szCs w:val="18"/>
              </w:rPr>
            </w:pPr>
            <w:r w:rsidRPr="00C77A40">
              <w:rPr>
                <w:rFonts w:ascii="Cambria" w:hAnsi="Cambria" w:cstheme="majorBidi"/>
                <w:b/>
                <w:i/>
                <w:sz w:val="18"/>
                <w:szCs w:val="18"/>
              </w:rPr>
              <w:t>I pirkimo dalies pasiūlymo suma su PVM:</w:t>
            </w:r>
          </w:p>
        </w:tc>
        <w:tc>
          <w:tcPr>
            <w:tcW w:w="1250" w:type="dxa"/>
          </w:tcPr>
          <w:p w14:paraId="4D711D07" w14:textId="062CA77B" w:rsidR="00C77A40" w:rsidRPr="00C77A40" w:rsidRDefault="005E3BA3" w:rsidP="00C77A40">
            <w:pPr>
              <w:spacing w:after="200" w:line="276" w:lineRule="auto"/>
              <w:rPr>
                <w:rFonts w:ascii="Cambria" w:hAnsi="Cambria" w:cstheme="majorBidi"/>
                <w:sz w:val="18"/>
                <w:szCs w:val="18"/>
              </w:rPr>
            </w:pPr>
            <w:r>
              <w:rPr>
                <w:rFonts w:ascii="Cambria" w:hAnsi="Cambria" w:cstheme="majorBidi"/>
                <w:sz w:val="18"/>
                <w:szCs w:val="18"/>
              </w:rPr>
              <w:t>6</w:t>
            </w:r>
            <w:r w:rsidR="00B634D5">
              <w:rPr>
                <w:rFonts w:ascii="Cambria" w:hAnsi="Cambria" w:cstheme="majorBidi"/>
                <w:sz w:val="18"/>
                <w:szCs w:val="18"/>
              </w:rPr>
              <w:t>171</w:t>
            </w:r>
            <w:r w:rsidR="00A762DC">
              <w:rPr>
                <w:rFonts w:ascii="Cambria" w:hAnsi="Cambria" w:cstheme="majorBidi"/>
                <w:sz w:val="18"/>
                <w:szCs w:val="18"/>
              </w:rPr>
              <w:t>,00</w:t>
            </w:r>
          </w:p>
        </w:tc>
      </w:tr>
      <w:tr w:rsidR="00C77A40" w:rsidRPr="00C77A40" w14:paraId="256D8DF5" w14:textId="77777777" w:rsidTr="007F2CB8">
        <w:tc>
          <w:tcPr>
            <w:tcW w:w="14733" w:type="dxa"/>
            <w:gridSpan w:val="8"/>
            <w:vAlign w:val="center"/>
          </w:tcPr>
          <w:p w14:paraId="757BB221" w14:textId="77777777" w:rsidR="00C77A40" w:rsidRPr="00C77A40" w:rsidRDefault="00C77A40" w:rsidP="00C77A40">
            <w:pPr>
              <w:tabs>
                <w:tab w:val="left" w:pos="993"/>
                <w:tab w:val="left" w:pos="1134"/>
                <w:tab w:val="left" w:pos="1560"/>
                <w:tab w:val="left" w:pos="2127"/>
              </w:tabs>
              <w:spacing w:after="200" w:line="276" w:lineRule="auto"/>
              <w:jc w:val="center"/>
              <w:rPr>
                <w:rFonts w:ascii="Cambria" w:hAnsi="Cambria" w:cstheme="majorBidi"/>
                <w:bCs/>
                <w:i/>
                <w:sz w:val="18"/>
                <w:szCs w:val="18"/>
              </w:rPr>
            </w:pPr>
            <w:r w:rsidRPr="00C77A40">
              <w:rPr>
                <w:rFonts w:ascii="Cambria" w:hAnsi="Cambria" w:cstheme="majorBidi"/>
                <w:bCs/>
                <w:i/>
                <w:sz w:val="18"/>
                <w:szCs w:val="18"/>
              </w:rPr>
              <w:t xml:space="preserve">II pirkimo dalis – </w:t>
            </w:r>
            <w:r w:rsidRPr="00C77A40">
              <w:rPr>
                <w:rFonts w:ascii="Cambria" w:hAnsi="Cambria"/>
                <w:i/>
                <w:color w:val="000000"/>
                <w:sz w:val="18"/>
                <w:szCs w:val="18"/>
              </w:rPr>
              <w:t>Dangtelis sriubos indeliui</w:t>
            </w:r>
          </w:p>
        </w:tc>
      </w:tr>
      <w:tr w:rsidR="00C77A40" w:rsidRPr="00C77A40" w14:paraId="1AB0FEA3" w14:textId="77777777" w:rsidTr="00C77A40">
        <w:trPr>
          <w:trHeight w:val="843"/>
        </w:trPr>
        <w:tc>
          <w:tcPr>
            <w:tcW w:w="984" w:type="dxa"/>
            <w:vAlign w:val="center"/>
          </w:tcPr>
          <w:p w14:paraId="76EBAE1E" w14:textId="77777777" w:rsidR="00C77A40" w:rsidRPr="00C77A40" w:rsidRDefault="00C77A40" w:rsidP="00C77A40">
            <w:pPr>
              <w:spacing w:after="200" w:line="276" w:lineRule="auto"/>
              <w:jc w:val="center"/>
              <w:rPr>
                <w:rFonts w:ascii="Cambria" w:hAnsi="Cambria" w:cstheme="majorBidi"/>
                <w:b/>
                <w:sz w:val="18"/>
                <w:szCs w:val="18"/>
              </w:rPr>
            </w:pPr>
            <w:r w:rsidRPr="00C77A40">
              <w:rPr>
                <w:rFonts w:ascii="Cambria" w:hAnsi="Cambria" w:cstheme="majorBidi"/>
                <w:b/>
                <w:sz w:val="18"/>
                <w:szCs w:val="18"/>
              </w:rPr>
              <w:t xml:space="preserve">2.2 </w:t>
            </w:r>
          </w:p>
        </w:tc>
        <w:tc>
          <w:tcPr>
            <w:tcW w:w="1834" w:type="dxa"/>
            <w:vAlign w:val="center"/>
          </w:tcPr>
          <w:p w14:paraId="4A83A4FE" w14:textId="77777777" w:rsidR="00C77A40" w:rsidRPr="00C77A40" w:rsidRDefault="00C77A40" w:rsidP="00C77A40">
            <w:pPr>
              <w:spacing w:after="200" w:line="276" w:lineRule="auto"/>
              <w:jc w:val="center"/>
              <w:rPr>
                <w:rFonts w:ascii="Cambria" w:hAnsi="Cambria" w:cstheme="majorBidi"/>
                <w:sz w:val="18"/>
                <w:szCs w:val="18"/>
              </w:rPr>
            </w:pPr>
            <w:r w:rsidRPr="00C77A40">
              <w:rPr>
                <w:rFonts w:ascii="Cambria" w:hAnsi="Cambria" w:cstheme="majorBidi"/>
                <w:sz w:val="18"/>
                <w:szCs w:val="18"/>
              </w:rPr>
              <w:t>Dangteliai sriubos indeliams</w:t>
            </w:r>
          </w:p>
        </w:tc>
        <w:tc>
          <w:tcPr>
            <w:tcW w:w="1350" w:type="dxa"/>
            <w:vAlign w:val="center"/>
          </w:tcPr>
          <w:p w14:paraId="375D73EC" w14:textId="77777777" w:rsidR="00C77A40" w:rsidRPr="00C77A40" w:rsidRDefault="00C77A40" w:rsidP="00C77A40">
            <w:pPr>
              <w:spacing w:after="200" w:line="276" w:lineRule="auto"/>
              <w:jc w:val="center"/>
              <w:rPr>
                <w:rFonts w:ascii="Cambria" w:hAnsi="Cambria" w:cstheme="majorBidi"/>
                <w:sz w:val="18"/>
                <w:szCs w:val="18"/>
              </w:rPr>
            </w:pPr>
            <w:r w:rsidRPr="00C77A40">
              <w:rPr>
                <w:rFonts w:ascii="Cambria" w:hAnsi="Cambria" w:cstheme="majorBidi"/>
                <w:sz w:val="18"/>
                <w:szCs w:val="18"/>
              </w:rPr>
              <w:t>500</w:t>
            </w:r>
          </w:p>
        </w:tc>
        <w:tc>
          <w:tcPr>
            <w:tcW w:w="4169" w:type="dxa"/>
          </w:tcPr>
          <w:p w14:paraId="173501CC" w14:textId="77777777" w:rsidR="00C77A40" w:rsidRPr="00C77A40" w:rsidRDefault="00C77A40" w:rsidP="00C77A40">
            <w:pPr>
              <w:rPr>
                <w:rFonts w:ascii="Cambria" w:hAnsi="Cambria" w:cs="Times New Roman"/>
                <w:b/>
                <w:sz w:val="18"/>
                <w:szCs w:val="18"/>
                <w:lang w:eastAsia="lt-LT"/>
              </w:rPr>
            </w:pPr>
            <w:r w:rsidRPr="00C77A40">
              <w:rPr>
                <w:rFonts w:ascii="Cambria" w:hAnsi="Cambria" w:cs="Times New Roman"/>
                <w:b/>
                <w:sz w:val="18"/>
                <w:szCs w:val="18"/>
                <w:lang w:eastAsia="lt-LT"/>
              </w:rPr>
              <w:t>Dangtelis sriubos indeliui turi atitikti tokias charakteristikas:</w:t>
            </w:r>
          </w:p>
          <w:p w14:paraId="6792B983" w14:textId="77777777" w:rsidR="00C77A40" w:rsidRPr="00C77A40" w:rsidRDefault="00C77A40" w:rsidP="00C77A40">
            <w:pPr>
              <w:rPr>
                <w:rFonts w:ascii="Cambria" w:hAnsi="Cambria" w:cs="Times New Roman"/>
                <w:sz w:val="18"/>
                <w:szCs w:val="18"/>
                <w:lang w:eastAsia="lt-LT"/>
              </w:rPr>
            </w:pPr>
            <w:r w:rsidRPr="00C77A40">
              <w:rPr>
                <w:rFonts w:ascii="Cambria" w:hAnsi="Cambria" w:cs="Times New Roman"/>
                <w:sz w:val="18"/>
                <w:szCs w:val="18"/>
                <w:lang w:eastAsia="lt-LT"/>
              </w:rPr>
              <w:t>Pagamintas iš plastiko, atsparus temperatūrai ne mažiau +100</w:t>
            </w:r>
            <w:r w:rsidRPr="00C77A40">
              <w:rPr>
                <w:rFonts w:asciiTheme="majorBidi" w:hAnsiTheme="majorBidi" w:cstheme="majorBidi"/>
                <w:sz w:val="18"/>
                <w:szCs w:val="18"/>
              </w:rPr>
              <w:t xml:space="preserve"> ºC</w:t>
            </w:r>
            <w:r w:rsidRPr="00C77A40">
              <w:rPr>
                <w:rFonts w:ascii="Cambria" w:hAnsi="Cambria" w:cs="Times New Roman"/>
                <w:sz w:val="18"/>
                <w:szCs w:val="18"/>
                <w:lang w:eastAsia="lt-LT"/>
              </w:rPr>
              <w:t>.</w:t>
            </w:r>
          </w:p>
          <w:p w14:paraId="02E3BE98" w14:textId="77777777" w:rsidR="00C77A40" w:rsidRPr="00C77A40" w:rsidRDefault="00C77A40" w:rsidP="00C77A40">
            <w:pPr>
              <w:tabs>
                <w:tab w:val="left" w:pos="469"/>
              </w:tabs>
              <w:spacing w:after="200" w:line="276" w:lineRule="auto"/>
              <w:jc w:val="both"/>
              <w:rPr>
                <w:rFonts w:asciiTheme="majorBidi" w:hAnsiTheme="majorBidi" w:cstheme="majorBidi"/>
                <w:sz w:val="18"/>
                <w:szCs w:val="18"/>
              </w:rPr>
            </w:pPr>
            <w:r w:rsidRPr="00C77A40">
              <w:rPr>
                <w:rFonts w:ascii="Cambria" w:hAnsi="Cambria" w:cs="Times New Roman"/>
                <w:sz w:val="18"/>
                <w:szCs w:val="18"/>
                <w:lang w:eastAsia="lt-LT"/>
              </w:rPr>
              <w:t>Matmenys atitinka sriubos lėkštės matmenis, t. y. dangtelis turi atitikti 120-122 mm sriubos indelio diametrą.</w:t>
            </w:r>
          </w:p>
          <w:p w14:paraId="76138530" w14:textId="77777777" w:rsidR="00C77A40" w:rsidRPr="00C77A40" w:rsidRDefault="00C77A40" w:rsidP="00C77A40">
            <w:pPr>
              <w:tabs>
                <w:tab w:val="left" w:pos="469"/>
              </w:tabs>
              <w:spacing w:after="200" w:line="276" w:lineRule="auto"/>
              <w:jc w:val="both"/>
              <w:rPr>
                <w:rFonts w:asciiTheme="majorBidi" w:hAnsiTheme="majorBidi" w:cstheme="majorBidi"/>
                <w:sz w:val="18"/>
                <w:szCs w:val="18"/>
              </w:rPr>
            </w:pPr>
            <w:r w:rsidRPr="00C77A40">
              <w:rPr>
                <w:rFonts w:ascii="Cambria" w:hAnsi="Cambria"/>
                <w:i/>
                <w:iCs/>
                <w:color w:val="000000"/>
                <w:sz w:val="18"/>
                <w:szCs w:val="18"/>
                <w:shd w:val="clear" w:color="auto" w:fill="FFFFFF"/>
              </w:rPr>
              <w:t>Atitinka EB deklaraciją dėl tinkamumo liestis su maistu (arba lygiavertį dokumentą), kuri pateikiama pirkėjui paprašius.</w:t>
            </w:r>
          </w:p>
        </w:tc>
        <w:tc>
          <w:tcPr>
            <w:tcW w:w="2636" w:type="dxa"/>
          </w:tcPr>
          <w:p w14:paraId="65E97694" w14:textId="77777777" w:rsidR="00C77A40" w:rsidRPr="00C77A40" w:rsidRDefault="00C77A40" w:rsidP="00C77A40">
            <w:pPr>
              <w:spacing w:after="200" w:line="276" w:lineRule="auto"/>
              <w:rPr>
                <w:rFonts w:ascii="Cambria" w:hAnsi="Cambria" w:cstheme="majorBidi"/>
                <w:sz w:val="18"/>
                <w:szCs w:val="18"/>
              </w:rPr>
            </w:pPr>
          </w:p>
        </w:tc>
        <w:tc>
          <w:tcPr>
            <w:tcW w:w="1255" w:type="dxa"/>
          </w:tcPr>
          <w:p w14:paraId="4876EB26" w14:textId="77777777" w:rsidR="00C77A40" w:rsidRPr="00C77A40" w:rsidRDefault="00C77A40" w:rsidP="00C77A40">
            <w:pPr>
              <w:spacing w:after="200" w:line="276" w:lineRule="auto"/>
              <w:rPr>
                <w:rFonts w:ascii="Cambria" w:hAnsi="Cambria" w:cstheme="majorBidi"/>
                <w:sz w:val="18"/>
                <w:szCs w:val="18"/>
              </w:rPr>
            </w:pPr>
          </w:p>
        </w:tc>
        <w:tc>
          <w:tcPr>
            <w:tcW w:w="1255" w:type="dxa"/>
          </w:tcPr>
          <w:p w14:paraId="1527F36A" w14:textId="77777777" w:rsidR="00C77A40" w:rsidRPr="00C77A40" w:rsidRDefault="00C77A40" w:rsidP="00C77A40">
            <w:pPr>
              <w:spacing w:after="200" w:line="276" w:lineRule="auto"/>
              <w:rPr>
                <w:rFonts w:ascii="Cambria" w:hAnsi="Cambria" w:cstheme="majorBidi"/>
                <w:sz w:val="18"/>
                <w:szCs w:val="18"/>
              </w:rPr>
            </w:pPr>
          </w:p>
        </w:tc>
        <w:tc>
          <w:tcPr>
            <w:tcW w:w="1250" w:type="dxa"/>
          </w:tcPr>
          <w:p w14:paraId="38B1DE7C" w14:textId="77777777" w:rsidR="00C77A40" w:rsidRPr="00C77A40" w:rsidRDefault="00C77A40" w:rsidP="00C77A40">
            <w:pPr>
              <w:spacing w:after="200" w:line="276" w:lineRule="auto"/>
              <w:rPr>
                <w:rFonts w:ascii="Cambria" w:hAnsi="Cambria" w:cstheme="majorBidi"/>
                <w:sz w:val="18"/>
                <w:szCs w:val="18"/>
              </w:rPr>
            </w:pPr>
          </w:p>
        </w:tc>
      </w:tr>
      <w:tr w:rsidR="00C77A40" w:rsidRPr="00C77A40" w14:paraId="3B83EFD0" w14:textId="77777777" w:rsidTr="00C77A40">
        <w:trPr>
          <w:trHeight w:val="343"/>
        </w:trPr>
        <w:tc>
          <w:tcPr>
            <w:tcW w:w="13483" w:type="dxa"/>
            <w:gridSpan w:val="7"/>
            <w:vAlign w:val="center"/>
          </w:tcPr>
          <w:p w14:paraId="1325608D" w14:textId="77777777" w:rsidR="00C77A40" w:rsidRPr="00C77A40" w:rsidRDefault="00C77A40" w:rsidP="00C77A40">
            <w:pPr>
              <w:spacing w:after="200" w:line="276" w:lineRule="auto"/>
              <w:jc w:val="right"/>
              <w:rPr>
                <w:rFonts w:ascii="Cambria" w:hAnsi="Cambria" w:cstheme="majorBidi"/>
                <w:b/>
                <w:i/>
                <w:sz w:val="18"/>
                <w:szCs w:val="18"/>
              </w:rPr>
            </w:pPr>
            <w:r w:rsidRPr="00C77A40">
              <w:rPr>
                <w:rFonts w:ascii="Cambria" w:hAnsi="Cambria" w:cstheme="majorBidi"/>
                <w:b/>
                <w:i/>
                <w:sz w:val="18"/>
                <w:szCs w:val="18"/>
              </w:rPr>
              <w:t>II pirkimo dalies pasiūlymo suma su PVM:</w:t>
            </w:r>
          </w:p>
        </w:tc>
        <w:tc>
          <w:tcPr>
            <w:tcW w:w="1250" w:type="dxa"/>
          </w:tcPr>
          <w:p w14:paraId="1BF5B094" w14:textId="77777777" w:rsidR="00C77A40" w:rsidRPr="00C77A40" w:rsidRDefault="00C77A40" w:rsidP="00C77A40">
            <w:pPr>
              <w:spacing w:after="200" w:line="276" w:lineRule="auto"/>
              <w:rPr>
                <w:rFonts w:ascii="Cambria" w:hAnsi="Cambria" w:cstheme="majorBidi"/>
                <w:sz w:val="18"/>
                <w:szCs w:val="18"/>
              </w:rPr>
            </w:pPr>
          </w:p>
        </w:tc>
      </w:tr>
    </w:tbl>
    <w:p w14:paraId="4F93D46E" w14:textId="77777777" w:rsidR="00C77A40" w:rsidRPr="00C77A40" w:rsidRDefault="00C77A40" w:rsidP="00C77A40">
      <w:pPr>
        <w:spacing w:after="0" w:line="240" w:lineRule="auto"/>
        <w:ind w:firstLine="567"/>
        <w:rPr>
          <w:rFonts w:ascii="Cambria" w:hAnsi="Cambria" w:cstheme="majorBidi"/>
          <w:b/>
          <w:sz w:val="20"/>
          <w:szCs w:val="20"/>
        </w:rPr>
      </w:pPr>
    </w:p>
    <w:p w14:paraId="75495FF1" w14:textId="77777777" w:rsidR="00C77A40" w:rsidRPr="00C77A40" w:rsidRDefault="00C77A40" w:rsidP="00C77A40">
      <w:pPr>
        <w:spacing w:after="0" w:line="240" w:lineRule="auto"/>
        <w:ind w:firstLine="567"/>
        <w:rPr>
          <w:rFonts w:ascii="Cambria" w:hAnsi="Cambria" w:cs="Times New Roman"/>
          <w:b/>
          <w:sz w:val="20"/>
          <w:szCs w:val="20"/>
          <w:u w:val="single"/>
        </w:rPr>
      </w:pPr>
      <w:r w:rsidRPr="00C77A40">
        <w:rPr>
          <w:rFonts w:ascii="Cambria" w:hAnsi="Cambria" w:cstheme="majorBidi"/>
          <w:b/>
          <w:sz w:val="20"/>
          <w:szCs w:val="20"/>
          <w:u w:val="single"/>
        </w:rPr>
        <w:t>Bendrieji reikalavimai:</w:t>
      </w:r>
      <w:r w:rsidRPr="00C77A40">
        <w:rPr>
          <w:rFonts w:ascii="Cambria" w:hAnsi="Cambria" w:cs="Times New Roman"/>
          <w:b/>
          <w:sz w:val="20"/>
          <w:szCs w:val="20"/>
          <w:u w:val="single"/>
        </w:rPr>
        <w:t xml:space="preserve"> </w:t>
      </w:r>
    </w:p>
    <w:p w14:paraId="1AF2948B" w14:textId="77777777" w:rsidR="00C77A40" w:rsidRPr="00C77A40" w:rsidRDefault="00C77A40" w:rsidP="00C77A40">
      <w:pPr>
        <w:numPr>
          <w:ilvl w:val="0"/>
          <w:numId w:val="1"/>
        </w:numPr>
        <w:spacing w:after="0" w:line="240" w:lineRule="auto"/>
        <w:contextualSpacing/>
        <w:rPr>
          <w:rFonts w:ascii="Cambria" w:hAnsi="Cambria" w:cs="Times New Roman"/>
          <w:sz w:val="20"/>
          <w:szCs w:val="20"/>
        </w:rPr>
      </w:pPr>
      <w:r w:rsidRPr="00C77A40">
        <w:rPr>
          <w:rFonts w:ascii="Cambria" w:hAnsi="Cambria" w:cs="Times New Roman"/>
          <w:sz w:val="20"/>
          <w:szCs w:val="20"/>
        </w:rPr>
        <w:t>Pirkėjui pageidaujant, tiekėjas turės pristatyti pavyzdį (turi būtinai atitikti turimų indelių parametrus).</w:t>
      </w:r>
    </w:p>
    <w:p w14:paraId="673952DD" w14:textId="77777777" w:rsidR="00C77A40" w:rsidRPr="00C77A40" w:rsidRDefault="00C77A40" w:rsidP="00C77A40">
      <w:pPr>
        <w:numPr>
          <w:ilvl w:val="0"/>
          <w:numId w:val="1"/>
        </w:numPr>
        <w:spacing w:after="200" w:line="276" w:lineRule="auto"/>
        <w:contextualSpacing/>
        <w:rPr>
          <w:rFonts w:ascii="Cambria" w:hAnsi="Cambria" w:cs="Times New Roman"/>
          <w:sz w:val="20"/>
          <w:szCs w:val="20"/>
        </w:rPr>
      </w:pPr>
      <w:r w:rsidRPr="00C77A40">
        <w:rPr>
          <w:rFonts w:ascii="Cambria" w:hAnsi="Cambria" w:cs="Times New Roman"/>
          <w:sz w:val="20"/>
          <w:szCs w:val="20"/>
        </w:rPr>
        <w:t>Vykstant konkursui, tiekėjui paprašius, pirkėjas sutinka duoti indelio ar dangtelio pavyzdį tiekėjui.</w:t>
      </w:r>
    </w:p>
    <w:p w14:paraId="1D2CD53C" w14:textId="77777777" w:rsidR="00C77A40" w:rsidRPr="00C77A40" w:rsidRDefault="00C77A40" w:rsidP="00C77A40">
      <w:pPr>
        <w:numPr>
          <w:ilvl w:val="0"/>
          <w:numId w:val="1"/>
        </w:numPr>
        <w:spacing w:after="200" w:line="276" w:lineRule="auto"/>
        <w:contextualSpacing/>
        <w:rPr>
          <w:rFonts w:ascii="Cambria" w:hAnsi="Cambria" w:cs="Times New Roman"/>
          <w:i/>
          <w:sz w:val="20"/>
          <w:szCs w:val="20"/>
        </w:rPr>
      </w:pPr>
      <w:r w:rsidRPr="00C77A40">
        <w:rPr>
          <w:rFonts w:ascii="Cambria" w:hAnsi="Cambria" w:cs="Times New Roman"/>
          <w:i/>
          <w:iCs/>
          <w:color w:val="000000"/>
          <w:sz w:val="20"/>
          <w:szCs w:val="20"/>
          <w:shd w:val="clear" w:color="auto" w:fill="FFFFFF"/>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p>
    <w:p w14:paraId="623031EA" w14:textId="683B73F0" w:rsidR="00C77A40" w:rsidRPr="00B634D5" w:rsidRDefault="00C77A40" w:rsidP="00B634D5">
      <w:pPr>
        <w:numPr>
          <w:ilvl w:val="0"/>
          <w:numId w:val="1"/>
        </w:numPr>
        <w:spacing w:after="200" w:line="276" w:lineRule="auto"/>
        <w:contextualSpacing/>
        <w:rPr>
          <w:rFonts w:ascii="Cambria" w:hAnsi="Cambria" w:cs="Times New Roman"/>
          <w:sz w:val="20"/>
          <w:szCs w:val="20"/>
        </w:rPr>
      </w:pPr>
      <w:r w:rsidRPr="00C77A40">
        <w:rPr>
          <w:rFonts w:ascii="Cambria" w:hAnsi="Cambria" w:cs="Times New Roman"/>
          <w:sz w:val="20"/>
          <w:szCs w:val="20"/>
        </w:rPr>
        <w:t>Prekių pristatymas per 30 kalendorinių dienų nuo užsakymo pateikimo</w:t>
      </w:r>
    </w:p>
    <w:p w14:paraId="6DF7D1C5" w14:textId="77777777" w:rsidR="00C77A40" w:rsidRPr="00C77A40" w:rsidRDefault="00C77A40" w:rsidP="00C77A40">
      <w:pPr>
        <w:spacing w:after="200" w:line="276" w:lineRule="auto"/>
        <w:rPr>
          <w:rFonts w:ascii="Cambria" w:hAnsi="Cambria"/>
          <w:sz w:val="20"/>
          <w:szCs w:val="20"/>
        </w:rPr>
      </w:pPr>
    </w:p>
    <w:p w14:paraId="573764C2" w14:textId="77777777" w:rsidR="002A75F3" w:rsidRDefault="002A75F3"/>
    <w:sectPr w:rsidR="002A75F3" w:rsidSect="00CC7248">
      <w:type w:val="continuous"/>
      <w:pgSz w:w="16838" w:h="11906" w:orient="landscape"/>
      <w:pgMar w:top="851" w:right="709" w:bottom="567"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C2851"/>
    <w:multiLevelType w:val="hybridMultilevel"/>
    <w:tmpl w:val="DF0A28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40"/>
    <w:rsid w:val="00212CA4"/>
    <w:rsid w:val="002A3552"/>
    <w:rsid w:val="002A75F3"/>
    <w:rsid w:val="005E3BA3"/>
    <w:rsid w:val="00626305"/>
    <w:rsid w:val="00A762DC"/>
    <w:rsid w:val="00B634D5"/>
    <w:rsid w:val="00C516E0"/>
    <w:rsid w:val="00C77A40"/>
    <w:rsid w:val="00DF4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2B6A"/>
  <w15:chartTrackingRefBased/>
  <w15:docId w15:val="{9B504A51-E523-41CD-ABF0-AF336177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6E0"/>
    <w:rPr>
      <w:color w:val="0563C1" w:themeColor="hyperlink"/>
      <w:u w:val="single"/>
    </w:rPr>
  </w:style>
  <w:style w:type="character" w:customStyle="1" w:styleId="UnresolvedMention">
    <w:name w:val="Unresolved Mention"/>
    <w:basedOn w:val="DefaultParagraphFont"/>
    <w:uiPriority w:val="99"/>
    <w:semiHidden/>
    <w:unhideWhenUsed/>
    <w:rsid w:val="00C5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hop.rak.lu/en/product=bowl&amp;id=babw1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6B712-BCFB-4C1F-BB5E-F1CABB941132}">
  <ds:schemaRefs>
    <ds:schemaRef ds:uri="http://schemas.microsoft.com/sharepoint/v3/contenttype/forms"/>
  </ds:schemaRefs>
</ds:datastoreItem>
</file>

<file path=customXml/itemProps2.xml><?xml version="1.0" encoding="utf-8"?>
<ds:datastoreItem xmlns:ds="http://schemas.openxmlformats.org/officeDocument/2006/customXml" ds:itemID="{40B5CF04-3183-44CF-A429-32AD495CA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014514-7AC5-4A8F-AB64-84E4CFE62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1515</Words>
  <Characters>865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Kazakauskienė</dc:creator>
  <cp:keywords/>
  <dc:description/>
  <cp:lastModifiedBy>Eglė Mirklienė</cp:lastModifiedBy>
  <cp:revision>2</cp:revision>
  <dcterms:created xsi:type="dcterms:W3CDTF">2024-12-16T12:29:00Z</dcterms:created>
  <dcterms:modified xsi:type="dcterms:W3CDTF">2024-12-16T12:29:00Z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