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86329" w14:textId="194B34AE" w:rsidR="009326D2" w:rsidRPr="005A07C6" w:rsidRDefault="009326D2" w:rsidP="009326D2">
      <w:pPr>
        <w:widowControl w:val="0"/>
        <w:autoSpaceDE w:val="0"/>
        <w:autoSpaceDN w:val="0"/>
        <w:adjustRightInd w:val="0"/>
        <w:spacing w:after="0" w:line="240" w:lineRule="auto"/>
        <w:ind w:firstLine="562"/>
        <w:jc w:val="right"/>
        <w:rPr>
          <w:rFonts w:ascii="Times New Roman" w:eastAsia="Times New Roman" w:hAnsi="Times New Roman" w:cs="Times New Roman"/>
          <w:b/>
          <w:iCs/>
          <w:lang w:eastAsia="lt-LT"/>
        </w:rPr>
      </w:pPr>
      <w:bookmarkStart w:id="0" w:name="_Hlk188889617"/>
      <w:r w:rsidRPr="005A07C6">
        <w:rPr>
          <w:rFonts w:ascii="Times New Roman" w:eastAsia="Times New Roman" w:hAnsi="Times New Roman" w:cs="Times New Roman"/>
          <w:b/>
          <w:iCs/>
          <w:lang w:val="lt-LT" w:eastAsia="lt-LT"/>
        </w:rPr>
        <w:t>Specialiųjų sutarties sąlygų priedas Nr</w:t>
      </w:r>
      <w:bookmarkEnd w:id="0"/>
      <w:r w:rsidRPr="005A07C6">
        <w:rPr>
          <w:rFonts w:ascii="Times New Roman" w:eastAsia="Times New Roman" w:hAnsi="Times New Roman" w:cs="Times New Roman"/>
          <w:b/>
          <w:iCs/>
          <w:lang w:val="lt-LT" w:eastAsia="lt-LT"/>
        </w:rPr>
        <w:t xml:space="preserve">. </w:t>
      </w:r>
      <w:r>
        <w:rPr>
          <w:rFonts w:ascii="Times New Roman" w:eastAsia="Times New Roman" w:hAnsi="Times New Roman" w:cs="Times New Roman"/>
          <w:b/>
          <w:iCs/>
          <w:lang w:val="lt-LT" w:eastAsia="lt-LT"/>
        </w:rPr>
        <w:t>1</w:t>
      </w:r>
    </w:p>
    <w:p w14:paraId="7590F442" w14:textId="77777777" w:rsidR="005913D5" w:rsidRDefault="005913D5" w:rsidP="00D94595">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32E8EFCF" w14:textId="77777777" w:rsidR="005913D5" w:rsidRPr="00B33D7B" w:rsidRDefault="005913D5" w:rsidP="00D94595">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5DFAAAC" w14:textId="79A39CAC" w:rsidR="0060786A" w:rsidRPr="00B33D7B" w:rsidRDefault="009A6AAB" w:rsidP="0060786A">
      <w:pPr>
        <w:spacing w:after="240" w:line="240" w:lineRule="auto"/>
        <w:jc w:val="center"/>
        <w:rPr>
          <w:rFonts w:ascii="Times New Roman" w:eastAsia="Calibri" w:hAnsi="Times New Roman" w:cs="Times New Roman"/>
          <w:b/>
          <w:sz w:val="24"/>
          <w:szCs w:val="24"/>
          <w:lang w:val="lt-LT"/>
        </w:rPr>
      </w:pPr>
      <w:r w:rsidRPr="00B33D7B">
        <w:rPr>
          <w:rFonts w:ascii="Times New Roman" w:eastAsia="Calibri" w:hAnsi="Times New Roman" w:cs="Times New Roman"/>
          <w:b/>
          <w:sz w:val="24"/>
          <w:szCs w:val="24"/>
          <w:lang w:val="lt-LT"/>
        </w:rPr>
        <w:t xml:space="preserve">OFICIALIOSIOS STATISTIKOS POSISTEMIO ARCHITEKTŪROS TOBULINIMO </w:t>
      </w:r>
      <w:r w:rsidR="00C34DCB">
        <w:rPr>
          <w:rFonts w:ascii="Times New Roman" w:eastAsia="Calibri" w:hAnsi="Times New Roman" w:cs="Times New Roman"/>
          <w:b/>
          <w:sz w:val="24"/>
          <w:szCs w:val="24"/>
          <w:lang w:val="lt-LT"/>
        </w:rPr>
        <w:t xml:space="preserve">PASLAUGŲ </w:t>
      </w:r>
      <w:r w:rsidRPr="00B33D7B">
        <w:rPr>
          <w:rFonts w:ascii="Times New Roman" w:eastAsia="Calibri" w:hAnsi="Times New Roman" w:cs="Times New Roman"/>
          <w:b/>
          <w:sz w:val="24"/>
          <w:szCs w:val="24"/>
          <w:lang w:val="lt-LT"/>
        </w:rPr>
        <w:t>(II ETAPAS)</w:t>
      </w:r>
      <w:r w:rsidR="0060786A" w:rsidRPr="00B33D7B">
        <w:rPr>
          <w:rFonts w:ascii="Times New Roman" w:eastAsia="Calibri" w:hAnsi="Times New Roman" w:cs="Times New Roman"/>
          <w:b/>
          <w:sz w:val="24"/>
          <w:szCs w:val="24"/>
          <w:lang w:val="lt-LT"/>
        </w:rPr>
        <w:t xml:space="preserve"> TECHNINĖ</w:t>
      </w:r>
      <w:r w:rsidR="0060786A" w:rsidRPr="00B33D7B">
        <w:rPr>
          <w:rFonts w:ascii="Times New Roman" w:eastAsia="Calibri" w:hAnsi="Times New Roman" w:cs="Times New Roman"/>
          <w:sz w:val="24"/>
          <w:szCs w:val="24"/>
          <w:lang w:val="lt-LT"/>
        </w:rPr>
        <w:t xml:space="preserve"> </w:t>
      </w:r>
      <w:r w:rsidR="0060786A" w:rsidRPr="00B33D7B">
        <w:rPr>
          <w:rFonts w:ascii="Times New Roman" w:eastAsia="Calibri" w:hAnsi="Times New Roman" w:cs="Times New Roman"/>
          <w:b/>
          <w:sz w:val="24"/>
          <w:szCs w:val="24"/>
          <w:lang w:val="lt-LT"/>
        </w:rPr>
        <w:t>SPECIFIKACIJA</w:t>
      </w:r>
    </w:p>
    <w:p w14:paraId="2AB39105" w14:textId="6AB7ED1D" w:rsidR="005E271A" w:rsidRPr="00B33D7B" w:rsidRDefault="0060786A" w:rsidP="005E271A">
      <w:pPr>
        <w:pStyle w:val="Antrat1"/>
        <w:tabs>
          <w:tab w:val="left" w:pos="993"/>
        </w:tabs>
        <w:rPr>
          <w:rFonts w:eastAsia="Calibri" w:cs="Times New Roman"/>
          <w:szCs w:val="24"/>
        </w:rPr>
      </w:pPr>
      <w:r w:rsidRPr="00B33D7B">
        <w:rPr>
          <w:rFonts w:eastAsia="Calibri" w:cs="Times New Roman"/>
          <w:szCs w:val="24"/>
        </w:rPr>
        <w:t xml:space="preserve">BENDRA </w:t>
      </w:r>
      <w:r w:rsidRPr="00B33D7B">
        <w:rPr>
          <w:rFonts w:cs="Times New Roman"/>
          <w:szCs w:val="24"/>
        </w:rPr>
        <w:t>informacija</w:t>
      </w:r>
    </w:p>
    <w:p w14:paraId="75A20717" w14:textId="03C5C084" w:rsidR="0097327E" w:rsidRPr="00B33D7B" w:rsidRDefault="0097327E" w:rsidP="003346BA">
      <w:pPr>
        <w:pStyle w:val="Sraopastraipa"/>
        <w:numPr>
          <w:ilvl w:val="0"/>
          <w:numId w:val="16"/>
        </w:numPr>
        <w:tabs>
          <w:tab w:val="left" w:pos="284"/>
          <w:tab w:val="left" w:pos="851"/>
          <w:tab w:val="left" w:pos="993"/>
        </w:tabs>
        <w:spacing w:after="200"/>
        <w:ind w:left="0" w:firstLine="720"/>
        <w:jc w:val="both"/>
      </w:pPr>
      <w:r w:rsidRPr="00B33D7B">
        <w:rPr>
          <w:rFonts w:eastAsia="Calibri"/>
          <w:bCs/>
        </w:rPr>
        <w:t>Valstybės duomenų agentūra (toliau – VDA) numato įsigyti Valstybės duomenų valdysenos informacinės sistemos Oficialiosios statistikos (toliau – VDVIS OS) posistemio architektūros tobulinimo paslaugas.</w:t>
      </w:r>
      <w:r w:rsidR="000D3121" w:rsidRPr="00B33D7B">
        <w:rPr>
          <w:rFonts w:eastAsia="Calibri"/>
          <w:bCs/>
        </w:rPr>
        <w:t xml:space="preserve"> VDVIS OS</w:t>
      </w:r>
      <w:r w:rsidR="000D3121" w:rsidRPr="00B33D7B">
        <w:t xml:space="preserve"> posistemio architektūros tobulinimo p</w:t>
      </w:r>
      <w:r w:rsidRPr="00B33D7B">
        <w:t xml:space="preserve">irmojo etapo metu VDVIS OS </w:t>
      </w:r>
      <w:r w:rsidR="000D3121" w:rsidRPr="00B33D7B">
        <w:t xml:space="preserve">posistemis </w:t>
      </w:r>
      <w:r w:rsidRPr="00B33D7B">
        <w:t>buvo įdiegta</w:t>
      </w:r>
      <w:r w:rsidR="000D3121" w:rsidRPr="00B33D7B">
        <w:t>s</w:t>
      </w:r>
      <w:r w:rsidRPr="00B33D7B">
        <w:t xml:space="preserve"> </w:t>
      </w:r>
      <w:proofErr w:type="spellStart"/>
      <w:r w:rsidRPr="00B33D7B">
        <w:rPr>
          <w:rStyle w:val="Grietas"/>
          <w:b w:val="0"/>
        </w:rPr>
        <w:t>OpenShift</w:t>
      </w:r>
      <w:proofErr w:type="spellEnd"/>
      <w:r w:rsidRPr="00B33D7B">
        <w:t xml:space="preserve"> platformoje. Antrajame etape planuojama pritaikyti </w:t>
      </w:r>
      <w:r w:rsidR="000D3121" w:rsidRPr="00B33D7B">
        <w:t xml:space="preserve">šią </w:t>
      </w:r>
      <w:r w:rsidRPr="00B33D7B">
        <w:t xml:space="preserve">informacinę sistemą </w:t>
      </w:r>
      <w:proofErr w:type="spellStart"/>
      <w:r w:rsidRPr="00B33D7B">
        <w:rPr>
          <w:rStyle w:val="Grietas"/>
          <w:b w:val="0"/>
        </w:rPr>
        <w:t>OpenShift</w:t>
      </w:r>
      <w:proofErr w:type="spellEnd"/>
      <w:r w:rsidRPr="00B33D7B">
        <w:t xml:space="preserve"> platformos teikiamoms galimybėms, siekiant efektyviau išnaudoti jos funkcionalumus ir užtikrinti </w:t>
      </w:r>
      <w:r w:rsidR="001A048E" w:rsidRPr="00B33D7B">
        <w:t xml:space="preserve">VDVIS OS posistemio </w:t>
      </w:r>
      <w:r w:rsidRPr="00B33D7B">
        <w:t>lankstumą bei našumą.</w:t>
      </w:r>
      <w:r w:rsidR="000D3121" w:rsidRPr="00B33D7B">
        <w:t xml:space="preserve"> </w:t>
      </w:r>
      <w:r w:rsidRPr="00B33D7B">
        <w:t xml:space="preserve">VDVIS OS posistemio architektūros tobulinimo paslaugos apims </w:t>
      </w:r>
      <w:r w:rsidRPr="00B33D7B">
        <w:rPr>
          <w:rStyle w:val="Grietas"/>
          <w:b w:val="0"/>
        </w:rPr>
        <w:t>Integruotos duomenų saugyklos (toliau – IDS)</w:t>
      </w:r>
      <w:r w:rsidRPr="00B33D7B">
        <w:rPr>
          <w:b/>
        </w:rPr>
        <w:t xml:space="preserve"> ir </w:t>
      </w:r>
      <w:r w:rsidRPr="00B33D7B">
        <w:rPr>
          <w:rStyle w:val="Grietas"/>
          <w:b w:val="0"/>
        </w:rPr>
        <w:t>Elektroninio statistinių verslo duomenų parengimo ir perdavimo sistemos (toliau – e. Statistika)</w:t>
      </w:r>
      <w:r w:rsidRPr="00B33D7B">
        <w:t xml:space="preserve"> (toliau kartu – IS) architektūros tobulinimo veiklas, kurios detaliai aprašytos šioje techninėje specifikacijoje (toliau – techninė specifikacija).</w:t>
      </w:r>
    </w:p>
    <w:p w14:paraId="31C63C83" w14:textId="68FE2EF6" w:rsidR="00601126" w:rsidRPr="00B33D7B" w:rsidRDefault="0060786A" w:rsidP="000C728B">
      <w:pPr>
        <w:pStyle w:val="Sraopastraipa"/>
        <w:numPr>
          <w:ilvl w:val="0"/>
          <w:numId w:val="16"/>
        </w:numPr>
        <w:tabs>
          <w:tab w:val="left" w:pos="284"/>
          <w:tab w:val="left" w:pos="851"/>
          <w:tab w:val="left" w:pos="993"/>
        </w:tabs>
        <w:spacing w:after="200"/>
        <w:ind w:left="0" w:firstLine="720"/>
        <w:jc w:val="both"/>
        <w:rPr>
          <w:rFonts w:eastAsia="Calibri"/>
        </w:rPr>
      </w:pPr>
      <w:r w:rsidRPr="00B33D7B">
        <w:rPr>
          <w:rFonts w:eastAsia="Calibri"/>
        </w:rPr>
        <w:t xml:space="preserve">Pagrindinė IDS funkcija – </w:t>
      </w:r>
      <w:r w:rsidR="00AB2735" w:rsidRPr="00B33D7B">
        <w:rPr>
          <w:rFonts w:eastAsia="Calibri"/>
        </w:rPr>
        <w:t xml:space="preserve">rinkti, </w:t>
      </w:r>
      <w:r w:rsidRPr="00B33D7B">
        <w:rPr>
          <w:rFonts w:eastAsia="Calibri"/>
        </w:rPr>
        <w:t>kaupti ir apdoroti statistinius duomenis</w:t>
      </w:r>
      <w:r w:rsidR="00373C2B" w:rsidRPr="00B33D7B">
        <w:rPr>
          <w:rFonts w:eastAsia="Calibri"/>
        </w:rPr>
        <w:t xml:space="preserve"> </w:t>
      </w:r>
      <w:r w:rsidR="000C728B" w:rsidRPr="00B33D7B">
        <w:rPr>
          <w:rFonts w:eastAsia="Calibri"/>
        </w:rPr>
        <w:t xml:space="preserve">ir </w:t>
      </w:r>
      <w:r w:rsidR="00373C2B" w:rsidRPr="00B33D7B">
        <w:rPr>
          <w:rFonts w:eastAsia="Calibri"/>
        </w:rPr>
        <w:t>metaduomenis</w:t>
      </w:r>
      <w:r w:rsidRPr="00B33D7B">
        <w:rPr>
          <w:rFonts w:eastAsia="Calibri"/>
        </w:rPr>
        <w:t>.</w:t>
      </w:r>
    </w:p>
    <w:p w14:paraId="797EBEBD" w14:textId="3C9C0510" w:rsidR="00DF1948" w:rsidRPr="00B33D7B" w:rsidRDefault="004764B8" w:rsidP="00DF1948">
      <w:pPr>
        <w:pStyle w:val="Sraopastraipa"/>
        <w:numPr>
          <w:ilvl w:val="1"/>
          <w:numId w:val="16"/>
        </w:numPr>
        <w:tabs>
          <w:tab w:val="left" w:pos="284"/>
          <w:tab w:val="left" w:pos="851"/>
          <w:tab w:val="left" w:pos="1134"/>
        </w:tabs>
        <w:spacing w:after="200"/>
        <w:ind w:left="0" w:firstLine="709"/>
        <w:jc w:val="both"/>
        <w:rPr>
          <w:rFonts w:eastAsia="Calibri"/>
        </w:rPr>
      </w:pPr>
      <w:r w:rsidRPr="00B33D7B">
        <w:rPr>
          <w:rFonts w:eastAsia="Calibri"/>
        </w:rPr>
        <w:t xml:space="preserve">IDS </w:t>
      </w:r>
      <w:r w:rsidR="0060786A" w:rsidRPr="00B33D7B">
        <w:rPr>
          <w:rFonts w:eastAsia="Calibri"/>
        </w:rPr>
        <w:t>sudaro šie funkciniai moduliai:</w:t>
      </w:r>
    </w:p>
    <w:p w14:paraId="76A6FD9D" w14:textId="15EA79F8" w:rsidR="0060786A" w:rsidRPr="00B33D7B" w:rsidRDefault="003D79B0" w:rsidP="000C728B">
      <w:pPr>
        <w:pStyle w:val="Sraopastraipa"/>
        <w:numPr>
          <w:ilvl w:val="2"/>
          <w:numId w:val="16"/>
        </w:numPr>
        <w:tabs>
          <w:tab w:val="left" w:pos="284"/>
          <w:tab w:val="left" w:pos="851"/>
          <w:tab w:val="left" w:pos="1418"/>
        </w:tabs>
        <w:spacing w:after="200"/>
        <w:ind w:left="0" w:firstLine="709"/>
        <w:jc w:val="both"/>
        <w:rPr>
          <w:rFonts w:eastAsia="Calibri"/>
        </w:rPr>
      </w:pPr>
      <w:r w:rsidRPr="00B33D7B">
        <w:rPr>
          <w:rFonts w:eastAsia="Calibri"/>
        </w:rPr>
        <w:t>s</w:t>
      </w:r>
      <w:r w:rsidR="0060786A" w:rsidRPr="00B33D7B">
        <w:rPr>
          <w:rFonts w:eastAsia="Calibri"/>
        </w:rPr>
        <w:t>tatistinės informacijos poreikio nustatymas: informacijos poreikio nustatymas, informacijos poreikio patvirtinimas, tikslų nustatymas ir sąvokų identifikavimas, duomenų prieinamumo nustatymas, veiklos atvejo parengimas;</w:t>
      </w:r>
    </w:p>
    <w:p w14:paraId="7F5C678B" w14:textId="7CD7A18D" w:rsidR="0060786A" w:rsidRPr="00B33D7B" w:rsidRDefault="003D79B0" w:rsidP="000C728B">
      <w:pPr>
        <w:pStyle w:val="Sraopastraipa"/>
        <w:numPr>
          <w:ilvl w:val="2"/>
          <w:numId w:val="16"/>
        </w:numPr>
        <w:tabs>
          <w:tab w:val="left" w:pos="284"/>
          <w:tab w:val="left" w:pos="851"/>
          <w:tab w:val="left" w:pos="1418"/>
        </w:tabs>
        <w:spacing w:after="200"/>
        <w:ind w:left="0" w:firstLine="709"/>
        <w:jc w:val="both"/>
        <w:rPr>
          <w:rFonts w:eastAsia="Calibri"/>
        </w:rPr>
      </w:pPr>
      <w:r w:rsidRPr="00B33D7B">
        <w:rPr>
          <w:rFonts w:eastAsia="Calibri"/>
        </w:rPr>
        <w:t>s</w:t>
      </w:r>
      <w:r w:rsidR="0060786A" w:rsidRPr="00B33D7B">
        <w:rPr>
          <w:rFonts w:eastAsia="Calibri"/>
        </w:rPr>
        <w:t>tatistinio tyrimo ir jo rezultatų projektavimas: statistinių tyrimų tvarkymas, statistinių tyrimų projektų tvarkymas, statistinių tyrimų ciklų tvarkymas ir vykdymas, VTL taisyklių kūrimas ir redagavimas;</w:t>
      </w:r>
    </w:p>
    <w:p w14:paraId="16FD34E9" w14:textId="5A4C331B" w:rsidR="0060786A" w:rsidRPr="00B33D7B" w:rsidRDefault="003D79B0" w:rsidP="000C728B">
      <w:pPr>
        <w:pStyle w:val="Sraopastraipa"/>
        <w:numPr>
          <w:ilvl w:val="2"/>
          <w:numId w:val="16"/>
        </w:numPr>
        <w:tabs>
          <w:tab w:val="left" w:pos="284"/>
          <w:tab w:val="left" w:pos="851"/>
          <w:tab w:val="left" w:pos="1418"/>
        </w:tabs>
        <w:spacing w:after="200"/>
        <w:ind w:left="0" w:firstLine="709"/>
        <w:jc w:val="both"/>
        <w:rPr>
          <w:rFonts w:eastAsia="Calibri"/>
        </w:rPr>
      </w:pPr>
      <w:r w:rsidRPr="00B33D7B">
        <w:rPr>
          <w:rFonts w:eastAsia="Calibri"/>
        </w:rPr>
        <w:t>r</w:t>
      </w:r>
      <w:r w:rsidR="0060786A" w:rsidRPr="00B33D7B">
        <w:rPr>
          <w:rFonts w:eastAsia="Calibri"/>
        </w:rPr>
        <w:t>ezultatų projektavimas: pateikčių tvarkymas, pateikčių specifikacijų tvarkymas;</w:t>
      </w:r>
    </w:p>
    <w:p w14:paraId="0AE39A67" w14:textId="29DB4A49" w:rsidR="0060786A" w:rsidRPr="00B33D7B" w:rsidRDefault="003D79B0" w:rsidP="000C728B">
      <w:pPr>
        <w:pStyle w:val="Sraopastraipa"/>
        <w:numPr>
          <w:ilvl w:val="2"/>
          <w:numId w:val="16"/>
        </w:numPr>
        <w:tabs>
          <w:tab w:val="left" w:pos="284"/>
          <w:tab w:val="left" w:pos="851"/>
          <w:tab w:val="left" w:pos="1418"/>
        </w:tabs>
        <w:spacing w:after="200"/>
        <w:ind w:left="0" w:firstLine="709"/>
        <w:jc w:val="both"/>
        <w:rPr>
          <w:rFonts w:eastAsia="Calibri"/>
        </w:rPr>
      </w:pPr>
      <w:r w:rsidRPr="00B33D7B">
        <w:rPr>
          <w:rFonts w:eastAsia="Calibri"/>
        </w:rPr>
        <w:t>k</w:t>
      </w:r>
      <w:r w:rsidR="0060786A" w:rsidRPr="00B33D7B">
        <w:rPr>
          <w:rFonts w:eastAsia="Calibri"/>
        </w:rPr>
        <w:t>intamųjų aprašymų projektavimas: sričių tvarkymas, kintamųjų tvarkymas, kategorijų rinkinių tvarkymas, statistinių klasifikatorių tvarkymas;</w:t>
      </w:r>
    </w:p>
    <w:p w14:paraId="58A70708" w14:textId="6FBE82CE" w:rsidR="0060786A" w:rsidRPr="00B33D7B" w:rsidRDefault="003D79B0" w:rsidP="000C728B">
      <w:pPr>
        <w:pStyle w:val="Sraopastraipa"/>
        <w:numPr>
          <w:ilvl w:val="2"/>
          <w:numId w:val="16"/>
        </w:numPr>
        <w:tabs>
          <w:tab w:val="left" w:pos="284"/>
          <w:tab w:val="left" w:pos="851"/>
          <w:tab w:val="left" w:pos="1418"/>
        </w:tabs>
        <w:spacing w:after="200"/>
        <w:ind w:left="0" w:firstLine="709"/>
        <w:jc w:val="both"/>
        <w:rPr>
          <w:rFonts w:eastAsia="Calibri"/>
        </w:rPr>
      </w:pPr>
      <w:r w:rsidRPr="00B33D7B">
        <w:rPr>
          <w:rFonts w:eastAsia="Calibri"/>
        </w:rPr>
        <w:t>d</w:t>
      </w:r>
      <w:r w:rsidR="0060786A" w:rsidRPr="00B33D7B">
        <w:rPr>
          <w:rFonts w:eastAsia="Calibri"/>
        </w:rPr>
        <w:t>uomenų rinkimo projektavimas: duomenų struktūrų tvarkymas, metaduomenų struktūrų tvarkymas, duomenų teikimo sutarčių tvarkymas, duomenų mainų formatų tvarkymas;</w:t>
      </w:r>
    </w:p>
    <w:p w14:paraId="1AC59ECB" w14:textId="599B94F0" w:rsidR="0060786A" w:rsidRPr="00B33D7B" w:rsidRDefault="003D79B0" w:rsidP="000C728B">
      <w:pPr>
        <w:pStyle w:val="Sraopastraipa"/>
        <w:numPr>
          <w:ilvl w:val="2"/>
          <w:numId w:val="16"/>
        </w:numPr>
        <w:tabs>
          <w:tab w:val="left" w:pos="284"/>
          <w:tab w:val="left" w:pos="851"/>
          <w:tab w:val="left" w:pos="1418"/>
        </w:tabs>
        <w:spacing w:after="200"/>
        <w:ind w:left="0" w:firstLine="709"/>
        <w:jc w:val="both"/>
        <w:rPr>
          <w:rFonts w:eastAsia="Calibri"/>
        </w:rPr>
      </w:pPr>
      <w:r w:rsidRPr="00B33D7B">
        <w:rPr>
          <w:rFonts w:eastAsia="Calibri"/>
        </w:rPr>
        <w:t>p</w:t>
      </w:r>
      <w:r w:rsidR="0060786A" w:rsidRPr="00B33D7B">
        <w:rPr>
          <w:rFonts w:eastAsia="Calibri"/>
        </w:rPr>
        <w:t>opuliacijos projektavimas: tiriamųjų visumų, populiacijų, ir imčių tvarkymas, stebėjimo vienetų tvarkymas, stebėjimo vienetų importavimas / eksportavimas;</w:t>
      </w:r>
    </w:p>
    <w:p w14:paraId="2A697FE7" w14:textId="5D55098F" w:rsidR="0060786A" w:rsidRPr="00B33D7B" w:rsidRDefault="003D79B0" w:rsidP="000C728B">
      <w:pPr>
        <w:pStyle w:val="Sraopastraipa"/>
        <w:numPr>
          <w:ilvl w:val="2"/>
          <w:numId w:val="16"/>
        </w:numPr>
        <w:tabs>
          <w:tab w:val="left" w:pos="284"/>
          <w:tab w:val="left" w:pos="851"/>
          <w:tab w:val="left" w:pos="1418"/>
        </w:tabs>
        <w:spacing w:after="200"/>
        <w:ind w:left="0" w:firstLine="709"/>
        <w:jc w:val="both"/>
        <w:rPr>
          <w:rFonts w:eastAsia="Calibri"/>
        </w:rPr>
      </w:pPr>
      <w:r w:rsidRPr="00B33D7B">
        <w:rPr>
          <w:rFonts w:eastAsia="Calibri"/>
        </w:rPr>
        <w:t>v</w:t>
      </w:r>
      <w:r w:rsidR="0060786A" w:rsidRPr="00B33D7B">
        <w:rPr>
          <w:rFonts w:eastAsia="Calibri"/>
        </w:rPr>
        <w:t>eiklos funkcijų ir procesų projektavimas: veiklos funkcijų tvarkymas, veiklos procesų modelių tvarkymas;</w:t>
      </w:r>
    </w:p>
    <w:p w14:paraId="20CCB7B3" w14:textId="56EA8C84" w:rsidR="00765F21" w:rsidRPr="00B33D7B" w:rsidRDefault="003D79B0" w:rsidP="000C728B">
      <w:pPr>
        <w:pStyle w:val="Sraopastraipa"/>
        <w:numPr>
          <w:ilvl w:val="2"/>
          <w:numId w:val="16"/>
        </w:numPr>
        <w:tabs>
          <w:tab w:val="left" w:pos="284"/>
          <w:tab w:val="left" w:pos="851"/>
          <w:tab w:val="left" w:pos="1418"/>
        </w:tabs>
        <w:spacing w:after="200"/>
        <w:ind w:left="0" w:firstLine="709"/>
        <w:jc w:val="both"/>
        <w:rPr>
          <w:rFonts w:eastAsia="Calibri"/>
        </w:rPr>
      </w:pPr>
      <w:r w:rsidRPr="00B33D7B">
        <w:rPr>
          <w:rFonts w:eastAsia="Calibri"/>
        </w:rPr>
        <w:t>d</w:t>
      </w:r>
      <w:r w:rsidR="0060786A" w:rsidRPr="00B33D7B">
        <w:rPr>
          <w:rFonts w:eastAsia="Calibri"/>
        </w:rPr>
        <w:t>uomenų rinkinių tvarkymas: duomenų rinkinių importavimas / eksportavimas, paieška duomenų rinkiniuose, duomenų rinkinių peržiūra, metaduomenų rinkinių tvarkymas, užduočių valdymas;</w:t>
      </w:r>
    </w:p>
    <w:p w14:paraId="1BE099BC" w14:textId="294D27F9" w:rsidR="00601126" w:rsidRPr="00B33D7B" w:rsidRDefault="003D79B0" w:rsidP="000C728B">
      <w:pPr>
        <w:pStyle w:val="Sraopastraipa"/>
        <w:numPr>
          <w:ilvl w:val="2"/>
          <w:numId w:val="16"/>
        </w:numPr>
        <w:tabs>
          <w:tab w:val="left" w:pos="284"/>
          <w:tab w:val="left" w:pos="851"/>
          <w:tab w:val="left" w:pos="1418"/>
        </w:tabs>
        <w:spacing w:after="200"/>
        <w:ind w:left="0" w:firstLine="709"/>
        <w:jc w:val="both"/>
        <w:rPr>
          <w:rFonts w:eastAsia="Calibri"/>
        </w:rPr>
      </w:pPr>
      <w:r w:rsidRPr="00B33D7B">
        <w:rPr>
          <w:rFonts w:eastAsia="Calibri"/>
        </w:rPr>
        <w:t>k</w:t>
      </w:r>
      <w:r w:rsidR="00765F21" w:rsidRPr="00B33D7B">
        <w:rPr>
          <w:rFonts w:eastAsia="Calibri"/>
        </w:rPr>
        <w:t>lausimynų rengimas: klausimynų projektavimas, tvarkymas ir testavimas, klausimų šablonų ir kitų metaduomenų, kurie būtų naudojami rengiant klausimynus, kūrimas ir tvarkymas, duomenų tikrinimo taisyklių formavimas ir valdymas</w:t>
      </w:r>
      <w:r w:rsidRPr="00B33D7B">
        <w:rPr>
          <w:rFonts w:eastAsia="Calibri"/>
        </w:rPr>
        <w:t>;</w:t>
      </w:r>
    </w:p>
    <w:p w14:paraId="12769046" w14:textId="66CA45DF" w:rsidR="00601126" w:rsidRPr="00B33D7B" w:rsidRDefault="003D79B0" w:rsidP="006107CC">
      <w:pPr>
        <w:pStyle w:val="Sraopastraipa"/>
        <w:numPr>
          <w:ilvl w:val="2"/>
          <w:numId w:val="16"/>
        </w:numPr>
        <w:tabs>
          <w:tab w:val="left" w:pos="284"/>
          <w:tab w:val="left" w:pos="851"/>
          <w:tab w:val="left" w:pos="1418"/>
        </w:tabs>
        <w:spacing w:after="200"/>
        <w:ind w:left="0" w:firstLine="709"/>
        <w:jc w:val="both"/>
        <w:rPr>
          <w:rFonts w:eastAsia="Calibri"/>
        </w:rPr>
      </w:pPr>
      <w:r w:rsidRPr="00B33D7B">
        <w:rPr>
          <w:rFonts w:eastAsia="Calibri"/>
        </w:rPr>
        <w:t>k</w:t>
      </w:r>
      <w:r w:rsidR="00601126" w:rsidRPr="00B33D7B">
        <w:rPr>
          <w:rFonts w:eastAsia="Calibri"/>
        </w:rPr>
        <w:t xml:space="preserve">okybės rodiklių tvarkymas: statistinės informacijos ir veiklos procesų kokybės rodiklių fiksavimas ir tvarkymas, kokybės rodiklių ataskaitų formavimas, derinimas bei </w:t>
      </w:r>
      <w:proofErr w:type="spellStart"/>
      <w:r w:rsidR="00601126" w:rsidRPr="00B33D7B">
        <w:rPr>
          <w:rFonts w:eastAsia="Calibri"/>
        </w:rPr>
        <w:t>versijavimas</w:t>
      </w:r>
      <w:proofErr w:type="spellEnd"/>
      <w:r w:rsidRPr="00B33D7B">
        <w:rPr>
          <w:rFonts w:eastAsia="Calibri"/>
        </w:rPr>
        <w:t>;</w:t>
      </w:r>
    </w:p>
    <w:p w14:paraId="69899223" w14:textId="05CA1573" w:rsidR="00601126" w:rsidRPr="00B33D7B" w:rsidRDefault="003D79B0" w:rsidP="006107CC">
      <w:pPr>
        <w:pStyle w:val="Sraopastraipa"/>
        <w:numPr>
          <w:ilvl w:val="2"/>
          <w:numId w:val="16"/>
        </w:numPr>
        <w:tabs>
          <w:tab w:val="left" w:pos="284"/>
          <w:tab w:val="left" w:pos="851"/>
          <w:tab w:val="left" w:pos="1418"/>
        </w:tabs>
        <w:spacing w:after="200"/>
        <w:ind w:left="0" w:firstLine="709"/>
        <w:jc w:val="both"/>
        <w:rPr>
          <w:rFonts w:eastAsia="Calibri"/>
        </w:rPr>
      </w:pPr>
      <w:r w:rsidRPr="00B33D7B">
        <w:rPr>
          <w:rFonts w:eastAsia="Calibri"/>
        </w:rPr>
        <w:t>u</w:t>
      </w:r>
      <w:r w:rsidR="00601126" w:rsidRPr="00B33D7B">
        <w:rPr>
          <w:rFonts w:eastAsia="Calibri"/>
        </w:rPr>
        <w:t>žduočių valdymas: užduoties sukūrimas</w:t>
      </w:r>
      <w:r w:rsidR="0062398E" w:rsidRPr="00B33D7B">
        <w:rPr>
          <w:rFonts w:eastAsia="Calibri"/>
        </w:rPr>
        <w:t>,</w:t>
      </w:r>
      <w:r w:rsidR="00601126" w:rsidRPr="00B33D7B">
        <w:rPr>
          <w:rFonts w:eastAsia="Calibri"/>
        </w:rPr>
        <w:t xml:space="preserve"> priskyrimas, atlikimo terminų nustatymas, atšaukimas</w:t>
      </w:r>
      <w:r w:rsidRPr="00B33D7B">
        <w:rPr>
          <w:rFonts w:eastAsia="Calibri"/>
        </w:rPr>
        <w:t>;</w:t>
      </w:r>
    </w:p>
    <w:p w14:paraId="080BB115" w14:textId="19F17518" w:rsidR="00F13408" w:rsidRPr="00B33D7B" w:rsidRDefault="003D79B0" w:rsidP="006107CC">
      <w:pPr>
        <w:pStyle w:val="Sraopastraipa"/>
        <w:numPr>
          <w:ilvl w:val="2"/>
          <w:numId w:val="16"/>
        </w:numPr>
        <w:tabs>
          <w:tab w:val="left" w:pos="284"/>
          <w:tab w:val="left" w:pos="851"/>
          <w:tab w:val="left" w:pos="1418"/>
        </w:tabs>
        <w:spacing w:after="200"/>
        <w:ind w:left="0" w:firstLine="709"/>
        <w:jc w:val="both"/>
        <w:rPr>
          <w:rFonts w:eastAsia="Calibri"/>
        </w:rPr>
      </w:pPr>
      <w:r w:rsidRPr="00B33D7B">
        <w:rPr>
          <w:rFonts w:eastAsia="Calibri"/>
        </w:rPr>
        <w:t>a</w:t>
      </w:r>
      <w:r w:rsidR="00601126" w:rsidRPr="00B33D7B">
        <w:rPr>
          <w:rFonts w:eastAsia="Calibri"/>
        </w:rPr>
        <w:t>dministravimas: sisteminių užduočių paieška ir peržiūra, naudotojų administravimas, naudotojų grupių administravimas, sistemos parametrų administravimas, audito žurnalo paieška ir peržiūra</w:t>
      </w:r>
      <w:r w:rsidR="005D6CF9" w:rsidRPr="00B33D7B">
        <w:rPr>
          <w:rFonts w:eastAsia="Calibri"/>
        </w:rPr>
        <w:t>, ataskaitų šablonų tvarkymas</w:t>
      </w:r>
      <w:r w:rsidR="00601126" w:rsidRPr="00B33D7B">
        <w:rPr>
          <w:rFonts w:eastAsia="Calibri"/>
        </w:rPr>
        <w:t>.</w:t>
      </w:r>
    </w:p>
    <w:p w14:paraId="0BEEDDA5" w14:textId="5020E15E" w:rsidR="005D6CF9" w:rsidRPr="00B33D7B" w:rsidRDefault="005D6CF9" w:rsidP="00387F1E">
      <w:pPr>
        <w:pStyle w:val="Sraopastraipa"/>
        <w:numPr>
          <w:ilvl w:val="0"/>
          <w:numId w:val="16"/>
        </w:numPr>
        <w:tabs>
          <w:tab w:val="left" w:pos="851"/>
          <w:tab w:val="left" w:pos="993"/>
        </w:tabs>
        <w:spacing w:after="200"/>
        <w:ind w:left="0" w:firstLine="709"/>
        <w:jc w:val="both"/>
        <w:rPr>
          <w:rFonts w:eastAsia="Calibri"/>
        </w:rPr>
      </w:pPr>
      <w:r w:rsidRPr="00B33D7B">
        <w:t>Pagrindinė e. Statistikos funkcija – s</w:t>
      </w:r>
      <w:r w:rsidR="00F13408" w:rsidRPr="00B33D7B">
        <w:t>tatistini</w:t>
      </w:r>
      <w:r w:rsidR="00192D5B" w:rsidRPr="00B33D7B">
        <w:t>ų</w:t>
      </w:r>
      <w:r w:rsidR="00F13408" w:rsidRPr="00B33D7B">
        <w:t xml:space="preserve"> duomen</w:t>
      </w:r>
      <w:r w:rsidR="00192D5B" w:rsidRPr="00B33D7B">
        <w:t>ų</w:t>
      </w:r>
      <w:r w:rsidR="00F13408" w:rsidRPr="00B33D7B">
        <w:t xml:space="preserve"> iš ūkio subjektų surink</w:t>
      </w:r>
      <w:r w:rsidR="00192D5B" w:rsidRPr="00B33D7B">
        <w:t>i</w:t>
      </w:r>
      <w:r w:rsidR="00F13408" w:rsidRPr="00B33D7B">
        <w:t>m</w:t>
      </w:r>
      <w:r w:rsidR="00192D5B" w:rsidRPr="00B33D7B">
        <w:t>as</w:t>
      </w:r>
      <w:r w:rsidR="00F13408" w:rsidRPr="00B33D7B">
        <w:t>, parengim</w:t>
      </w:r>
      <w:r w:rsidR="00192D5B" w:rsidRPr="00B33D7B">
        <w:t>as</w:t>
      </w:r>
      <w:r w:rsidR="00F13408" w:rsidRPr="00B33D7B">
        <w:t xml:space="preserve"> ir perda</w:t>
      </w:r>
      <w:r w:rsidR="00192D5B" w:rsidRPr="00B33D7B">
        <w:t>vimas</w:t>
      </w:r>
      <w:r w:rsidRPr="00B33D7B">
        <w:t>.</w:t>
      </w:r>
    </w:p>
    <w:p w14:paraId="62603140" w14:textId="692C9F8C" w:rsidR="004764B8" w:rsidRPr="00B33D7B" w:rsidRDefault="00F8376F" w:rsidP="00EA7085">
      <w:pPr>
        <w:pStyle w:val="Sraopastraipa"/>
        <w:numPr>
          <w:ilvl w:val="1"/>
          <w:numId w:val="16"/>
        </w:numPr>
        <w:tabs>
          <w:tab w:val="left" w:pos="284"/>
          <w:tab w:val="left" w:pos="851"/>
          <w:tab w:val="left" w:pos="1134"/>
        </w:tabs>
        <w:spacing w:after="200"/>
        <w:ind w:left="0" w:firstLine="709"/>
        <w:jc w:val="both"/>
        <w:rPr>
          <w:rFonts w:eastAsia="Calibri"/>
        </w:rPr>
      </w:pPr>
      <w:r w:rsidRPr="00B33D7B">
        <w:rPr>
          <w:rFonts w:eastAsia="Calibri"/>
        </w:rPr>
        <w:t xml:space="preserve"> </w:t>
      </w:r>
      <w:r w:rsidR="005D6CF9" w:rsidRPr="00B33D7B">
        <w:rPr>
          <w:rFonts w:eastAsia="Calibri"/>
        </w:rPr>
        <w:t>e.</w:t>
      </w:r>
      <w:r w:rsidR="00EA7085" w:rsidRPr="00B33D7B">
        <w:rPr>
          <w:rFonts w:eastAsia="Calibri"/>
        </w:rPr>
        <w:t> </w:t>
      </w:r>
      <w:r w:rsidR="005D6CF9" w:rsidRPr="00B33D7B">
        <w:rPr>
          <w:rFonts w:eastAsia="Calibri"/>
        </w:rPr>
        <w:t>Statistiką sudaro šie moduliai:</w:t>
      </w:r>
    </w:p>
    <w:p w14:paraId="1BA3B6A0" w14:textId="1E773BC0" w:rsidR="004764B8" w:rsidRPr="00B33D7B" w:rsidRDefault="009940DE" w:rsidP="00EA7085">
      <w:pPr>
        <w:pStyle w:val="Sraopastraipa"/>
        <w:numPr>
          <w:ilvl w:val="2"/>
          <w:numId w:val="16"/>
        </w:numPr>
        <w:tabs>
          <w:tab w:val="left" w:pos="284"/>
          <w:tab w:val="left" w:pos="851"/>
          <w:tab w:val="left" w:pos="1418"/>
        </w:tabs>
        <w:spacing w:after="200"/>
        <w:ind w:left="0" w:firstLine="709"/>
        <w:jc w:val="both"/>
        <w:rPr>
          <w:rFonts w:eastAsia="Calibri"/>
        </w:rPr>
      </w:pPr>
      <w:r w:rsidRPr="00B33D7B">
        <w:rPr>
          <w:rFonts w:eastAsia="Calibri"/>
        </w:rPr>
        <w:lastRenderedPageBreak/>
        <w:t>e. Statistikos v</w:t>
      </w:r>
      <w:r w:rsidR="004764B8" w:rsidRPr="00B33D7B">
        <w:rPr>
          <w:rFonts w:eastAsia="Calibri"/>
        </w:rPr>
        <w:t>idinis</w:t>
      </w:r>
      <w:r w:rsidRPr="00B33D7B">
        <w:rPr>
          <w:rFonts w:eastAsia="Calibri"/>
        </w:rPr>
        <w:t xml:space="preserve"> portalas</w:t>
      </w:r>
      <w:r w:rsidR="004764B8" w:rsidRPr="00B33D7B">
        <w:rPr>
          <w:rFonts w:eastAsia="Calibri"/>
        </w:rPr>
        <w:t>:</w:t>
      </w:r>
      <w:r w:rsidRPr="00B33D7B">
        <w:rPr>
          <w:rFonts w:eastAsia="Calibri"/>
        </w:rPr>
        <w:t xml:space="preserve"> darbuotojų ir respondentų</w:t>
      </w:r>
      <w:r w:rsidR="00BF5EAC" w:rsidRPr="00B33D7B">
        <w:rPr>
          <w:rFonts w:eastAsia="Calibri"/>
        </w:rPr>
        <w:t xml:space="preserve"> ir jų atstovų</w:t>
      </w:r>
      <w:r w:rsidRPr="00B33D7B">
        <w:rPr>
          <w:rFonts w:eastAsia="Calibri"/>
        </w:rPr>
        <w:t xml:space="preserve"> paskyrų administravimas, sisteminių ir naudotojo pranešimų siuntimas, teiktinų statistinių ataskaitų administravimas bei priėmimo užtikrinimas, priskyrimas atsakingiems darbuotojams, atsiskaitymo bei klaidų stebėsena, ataskaitų</w:t>
      </w:r>
      <w:r w:rsidR="00506ED9" w:rsidRPr="00B33D7B">
        <w:rPr>
          <w:rFonts w:eastAsia="Calibri"/>
        </w:rPr>
        <w:t xml:space="preserve"> apie atsiskait</w:t>
      </w:r>
      <w:r w:rsidR="00EE6BD7" w:rsidRPr="00B33D7B">
        <w:rPr>
          <w:rFonts w:eastAsia="Calibri"/>
        </w:rPr>
        <w:t>y</w:t>
      </w:r>
      <w:r w:rsidR="00506ED9" w:rsidRPr="00B33D7B">
        <w:rPr>
          <w:rFonts w:eastAsia="Calibri"/>
        </w:rPr>
        <w:t>mą</w:t>
      </w:r>
      <w:r w:rsidRPr="00B33D7B">
        <w:rPr>
          <w:rFonts w:eastAsia="Calibri"/>
        </w:rPr>
        <w:t xml:space="preserve"> formavimas</w:t>
      </w:r>
      <w:r w:rsidR="003D79B0" w:rsidRPr="00B33D7B">
        <w:rPr>
          <w:rFonts w:eastAsia="Calibri"/>
        </w:rPr>
        <w:t>;</w:t>
      </w:r>
    </w:p>
    <w:p w14:paraId="443FBDBB" w14:textId="67C54BB3" w:rsidR="000D56F2" w:rsidRPr="00B33D7B" w:rsidRDefault="009940DE" w:rsidP="000C728B">
      <w:pPr>
        <w:pStyle w:val="Sraopastraipa"/>
        <w:numPr>
          <w:ilvl w:val="2"/>
          <w:numId w:val="16"/>
        </w:numPr>
        <w:tabs>
          <w:tab w:val="left" w:pos="284"/>
          <w:tab w:val="left" w:pos="851"/>
        </w:tabs>
        <w:spacing w:after="200"/>
        <w:ind w:left="0" w:firstLine="709"/>
        <w:jc w:val="both"/>
        <w:rPr>
          <w:rFonts w:eastAsia="Calibri"/>
        </w:rPr>
      </w:pPr>
      <w:r w:rsidRPr="00B33D7B">
        <w:rPr>
          <w:rFonts w:eastAsia="Calibri"/>
        </w:rPr>
        <w:t>e. Statistikos i</w:t>
      </w:r>
      <w:r w:rsidR="004764B8" w:rsidRPr="00B33D7B">
        <w:rPr>
          <w:rFonts w:eastAsia="Calibri"/>
        </w:rPr>
        <w:t>šorinis</w:t>
      </w:r>
      <w:r w:rsidRPr="00B33D7B">
        <w:rPr>
          <w:rFonts w:eastAsia="Calibri"/>
        </w:rPr>
        <w:t xml:space="preserve"> portalas</w:t>
      </w:r>
      <w:r w:rsidR="004764B8" w:rsidRPr="00B33D7B">
        <w:rPr>
          <w:rFonts w:eastAsia="Calibri"/>
        </w:rPr>
        <w:t>:</w:t>
      </w:r>
      <w:r w:rsidR="00F13408" w:rsidRPr="00B33D7B">
        <w:rPr>
          <w:rFonts w:eastAsia="Calibri"/>
        </w:rPr>
        <w:t xml:space="preserve"> </w:t>
      </w:r>
      <w:r w:rsidR="005379C0" w:rsidRPr="00B33D7B">
        <w:rPr>
          <w:rFonts w:eastAsia="Calibri"/>
        </w:rPr>
        <w:t xml:space="preserve">respondentų </w:t>
      </w:r>
      <w:r w:rsidR="00250E33" w:rsidRPr="00B33D7B">
        <w:rPr>
          <w:rFonts w:eastAsia="Calibri"/>
        </w:rPr>
        <w:t xml:space="preserve">atstovų </w:t>
      </w:r>
      <w:r w:rsidR="005379C0" w:rsidRPr="00B33D7B">
        <w:rPr>
          <w:rFonts w:eastAsia="Calibri"/>
        </w:rPr>
        <w:t>paskyrų administravimas,</w:t>
      </w:r>
      <w:r w:rsidR="005379C0" w:rsidRPr="00B33D7B">
        <w:t xml:space="preserve"> </w:t>
      </w:r>
      <w:r w:rsidR="00250E33" w:rsidRPr="00B33D7B">
        <w:t xml:space="preserve">statistinių ataskaitų administravimas, </w:t>
      </w:r>
      <w:r w:rsidR="00F13408" w:rsidRPr="00B33D7B">
        <w:t xml:space="preserve">statistinių ataskaitų pildymas, peržiūra, tikslinimas portale (angl. </w:t>
      </w:r>
      <w:r w:rsidR="00F13408" w:rsidRPr="00B33D7B">
        <w:rPr>
          <w:i/>
        </w:rPr>
        <w:t>online</w:t>
      </w:r>
      <w:r w:rsidR="00F13408" w:rsidRPr="00B33D7B">
        <w:t>), įvedamų duomenų, pildant ataskaitas, patikra, užpildytų statistinių ataskaitų, parengtų išorinėse sistemose, įkėlimas į portalą ir proceso valdymas, įkeltų statistinių ataskaitų peržiūra, tikslinimas, patvirtinimas portale, gautų pranešimų bei lyginamosios statistikos peržiūra.</w:t>
      </w:r>
    </w:p>
    <w:p w14:paraId="2A221F52" w14:textId="78D9CB79" w:rsidR="0060786A" w:rsidRPr="00B33D7B" w:rsidRDefault="0060786A" w:rsidP="005C343B">
      <w:pPr>
        <w:pStyle w:val="Sraopastraipa"/>
        <w:numPr>
          <w:ilvl w:val="0"/>
          <w:numId w:val="16"/>
        </w:numPr>
        <w:tabs>
          <w:tab w:val="left" w:pos="284"/>
          <w:tab w:val="left" w:pos="851"/>
          <w:tab w:val="left" w:pos="993"/>
        </w:tabs>
        <w:spacing w:after="200"/>
        <w:ind w:left="0" w:firstLine="720"/>
        <w:jc w:val="both"/>
        <w:rPr>
          <w:rFonts w:eastAsia="Calibri"/>
        </w:rPr>
      </w:pPr>
      <w:r w:rsidRPr="00B33D7B">
        <w:rPr>
          <w:rFonts w:eastAsia="Calibri"/>
        </w:rPr>
        <w:t xml:space="preserve">IS realizuota </w:t>
      </w:r>
      <w:r w:rsidR="00606576" w:rsidRPr="00B33D7B">
        <w:rPr>
          <w:rFonts w:eastAsia="Calibri"/>
        </w:rPr>
        <w:t>Open</w:t>
      </w:r>
      <w:r w:rsidR="000D3121" w:rsidRPr="00B33D7B">
        <w:rPr>
          <w:rFonts w:eastAsia="Calibri"/>
        </w:rPr>
        <w:t>S</w:t>
      </w:r>
      <w:r w:rsidR="00606576" w:rsidRPr="00B33D7B">
        <w:rPr>
          <w:rFonts w:eastAsia="Calibri"/>
        </w:rPr>
        <w:t xml:space="preserve">hift </w:t>
      </w:r>
      <w:r w:rsidR="00F31EA9" w:rsidRPr="00B33D7B">
        <w:rPr>
          <w:rFonts w:eastAsia="Calibri"/>
        </w:rPr>
        <w:t xml:space="preserve">konteinerių orkestravimo platformoje </w:t>
      </w:r>
      <w:r w:rsidRPr="00B33D7B">
        <w:rPr>
          <w:rFonts w:eastAsia="Calibri"/>
        </w:rPr>
        <w:t>laikantis mikroservisų architektūros principų, kurie užtikrina aiškų komponentų atskyrimą, t. y. kiekvienas sistemos komponentas veikia atskiruose procesuose (</w:t>
      </w:r>
      <w:r w:rsidR="00606576" w:rsidRPr="00B33D7B">
        <w:rPr>
          <w:rFonts w:eastAsia="Calibri"/>
        </w:rPr>
        <w:t xml:space="preserve">Kubernetes </w:t>
      </w:r>
      <w:r w:rsidRPr="00B33D7B">
        <w:rPr>
          <w:rFonts w:eastAsia="Calibri"/>
        </w:rPr>
        <w:t>konteineriuose) ir tarpusavyje bendrauja naudodami standartinius mechanizmus (per RESTful API).</w:t>
      </w:r>
    </w:p>
    <w:p w14:paraId="0EF86EA0" w14:textId="0B8DBA8B" w:rsidR="000D56F2" w:rsidRPr="00B33D7B" w:rsidRDefault="004764B8" w:rsidP="005C343B">
      <w:pPr>
        <w:pStyle w:val="Sraopastraipa"/>
        <w:numPr>
          <w:ilvl w:val="0"/>
          <w:numId w:val="16"/>
        </w:numPr>
        <w:tabs>
          <w:tab w:val="left" w:pos="284"/>
          <w:tab w:val="left" w:pos="851"/>
          <w:tab w:val="left" w:pos="993"/>
        </w:tabs>
        <w:spacing w:after="200"/>
        <w:ind w:left="0" w:firstLine="720"/>
        <w:jc w:val="both"/>
        <w:rPr>
          <w:rFonts w:eastAsia="Calibri"/>
        </w:rPr>
      </w:pPr>
      <w:r w:rsidRPr="00B33D7B">
        <w:rPr>
          <w:rFonts w:eastAsia="Calibri"/>
        </w:rPr>
        <w:t xml:space="preserve">IS </w:t>
      </w:r>
      <w:r w:rsidR="0060786A" w:rsidRPr="00B33D7B">
        <w:rPr>
          <w:rFonts w:eastAsia="Calibri"/>
        </w:rPr>
        <w:t>taip pat laikomasi daugiasluoksnės (angl. N-Layer) architektūros principų, t. y. sistemos realizacija, kai naudotojo sąsaja, veiklos logika ir duomenų saugojimas bei prieiga yra skirtinguose sluoksniuose.</w:t>
      </w:r>
      <w:r w:rsidR="000D56F2" w:rsidRPr="00B33D7B">
        <w:rPr>
          <w:rFonts w:eastAsia="Calibri"/>
        </w:rPr>
        <w:t xml:space="preserve"> </w:t>
      </w:r>
    </w:p>
    <w:p w14:paraId="431CCE3F" w14:textId="43A22B33" w:rsidR="00E94E0F" w:rsidRPr="00B33D7B" w:rsidRDefault="00C32797" w:rsidP="005C343B">
      <w:pPr>
        <w:pStyle w:val="Sraopastraipa"/>
        <w:numPr>
          <w:ilvl w:val="0"/>
          <w:numId w:val="16"/>
        </w:numPr>
        <w:tabs>
          <w:tab w:val="left" w:pos="284"/>
          <w:tab w:val="left" w:pos="851"/>
          <w:tab w:val="left" w:pos="993"/>
        </w:tabs>
        <w:spacing w:after="200"/>
        <w:ind w:left="0" w:firstLine="720"/>
        <w:jc w:val="both"/>
        <w:rPr>
          <w:rFonts w:eastAsia="Calibri"/>
        </w:rPr>
      </w:pPr>
      <w:r w:rsidRPr="00B33D7B">
        <w:rPr>
          <w:noProof/>
        </w:rPr>
        <w:drawing>
          <wp:anchor distT="0" distB="0" distL="114300" distR="114300" simplePos="0" relativeHeight="251658240" behindDoc="0" locked="0" layoutInCell="1" allowOverlap="1" wp14:anchorId="3944A8F3" wp14:editId="095FCC8C">
            <wp:simplePos x="0" y="0"/>
            <wp:positionH relativeFrom="margin">
              <wp:align>right</wp:align>
            </wp:positionH>
            <wp:positionV relativeFrom="paragraph">
              <wp:posOffset>335280</wp:posOffset>
            </wp:positionV>
            <wp:extent cx="5940425" cy="5915025"/>
            <wp:effectExtent l="0" t="0" r="3175" b="9525"/>
            <wp:wrapTopAndBottom/>
            <wp:docPr id="23" name="Picture 2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ch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940425" cy="5915025"/>
                    </a:xfrm>
                    <a:prstGeom prst="rect">
                      <a:avLst/>
                    </a:prstGeom>
                  </pic:spPr>
                </pic:pic>
              </a:graphicData>
            </a:graphic>
            <wp14:sizeRelH relativeFrom="margin">
              <wp14:pctWidth>0</wp14:pctWidth>
            </wp14:sizeRelH>
            <wp14:sizeRelV relativeFrom="margin">
              <wp14:pctHeight>0</wp14:pctHeight>
            </wp14:sizeRelV>
          </wp:anchor>
        </w:drawing>
      </w:r>
      <w:r w:rsidR="0058260B" w:rsidRPr="00B33D7B">
        <w:rPr>
          <w:rFonts w:eastAsia="Calibri"/>
        </w:rPr>
        <w:t xml:space="preserve">IS </w:t>
      </w:r>
      <w:r w:rsidRPr="00B33D7B">
        <w:rPr>
          <w:noProof/>
        </w:rPr>
        <w:t>loginių sluoksnių</w:t>
      </w:r>
      <w:r w:rsidR="00643147" w:rsidRPr="00B33D7B">
        <w:rPr>
          <w:noProof/>
        </w:rPr>
        <w:t xml:space="preserve"> schema</w:t>
      </w:r>
      <w:r w:rsidR="001015F4" w:rsidRPr="00B33D7B">
        <w:rPr>
          <w:noProof/>
        </w:rPr>
        <w:t xml:space="preserve"> pa</w:t>
      </w:r>
      <w:r w:rsidRPr="00B33D7B">
        <w:rPr>
          <w:noProof/>
        </w:rPr>
        <w:t>vaizduota</w:t>
      </w:r>
      <w:r w:rsidR="001015F4" w:rsidRPr="00B33D7B">
        <w:rPr>
          <w:noProof/>
        </w:rPr>
        <w:t xml:space="preserve"> 1 paveik</w:t>
      </w:r>
      <w:r w:rsidR="003D06FB" w:rsidRPr="00B33D7B">
        <w:rPr>
          <w:noProof/>
        </w:rPr>
        <w:t>s</w:t>
      </w:r>
      <w:r w:rsidR="001015F4" w:rsidRPr="00B33D7B">
        <w:rPr>
          <w:noProof/>
        </w:rPr>
        <w:t>le</w:t>
      </w:r>
      <w:r w:rsidR="00643147" w:rsidRPr="00B33D7B">
        <w:rPr>
          <w:noProof/>
        </w:rPr>
        <w:t>:</w:t>
      </w:r>
    </w:p>
    <w:p w14:paraId="5C884EFA" w14:textId="54310CEA" w:rsidR="006C1412" w:rsidRPr="00B33D7B" w:rsidRDefault="001015F4" w:rsidP="00752702">
      <w:pPr>
        <w:tabs>
          <w:tab w:val="left" w:pos="993"/>
        </w:tabs>
        <w:spacing w:after="120"/>
        <w:ind w:left="720"/>
        <w:jc w:val="center"/>
        <w:rPr>
          <w:rFonts w:ascii="Times New Roman" w:hAnsi="Times New Roman" w:cs="Times New Roman"/>
          <w:i/>
          <w:iCs/>
          <w:sz w:val="24"/>
          <w:szCs w:val="24"/>
          <w:lang w:val="lt-LT"/>
        </w:rPr>
      </w:pPr>
      <w:r w:rsidRPr="00B33D7B">
        <w:rPr>
          <w:rFonts w:ascii="Times New Roman" w:hAnsi="Times New Roman" w:cs="Times New Roman"/>
          <w:i/>
          <w:iCs/>
          <w:sz w:val="24"/>
          <w:szCs w:val="24"/>
        </w:rPr>
        <w:t xml:space="preserve">1 </w:t>
      </w:r>
      <w:r w:rsidRPr="00B33D7B">
        <w:rPr>
          <w:rFonts w:ascii="Times New Roman" w:hAnsi="Times New Roman" w:cs="Times New Roman"/>
          <w:i/>
          <w:iCs/>
          <w:sz w:val="24"/>
          <w:szCs w:val="24"/>
          <w:lang w:val="lt-LT"/>
        </w:rPr>
        <w:t>pav.</w:t>
      </w:r>
      <w:r w:rsidR="006C1412" w:rsidRPr="00B33D7B">
        <w:rPr>
          <w:rFonts w:ascii="Times New Roman" w:hAnsi="Times New Roman" w:cs="Times New Roman"/>
          <w:i/>
          <w:iCs/>
          <w:sz w:val="24"/>
          <w:szCs w:val="24"/>
          <w:lang w:val="lt-LT"/>
        </w:rPr>
        <w:br w:type="page"/>
      </w:r>
    </w:p>
    <w:p w14:paraId="6BB89EF4" w14:textId="49713F5B" w:rsidR="000D56F2" w:rsidRPr="00B33D7B" w:rsidRDefault="00BE0BC9" w:rsidP="005C343B">
      <w:pPr>
        <w:pStyle w:val="Sraopastraipa"/>
        <w:numPr>
          <w:ilvl w:val="0"/>
          <w:numId w:val="16"/>
        </w:numPr>
        <w:tabs>
          <w:tab w:val="left" w:pos="993"/>
        </w:tabs>
        <w:spacing w:after="120"/>
        <w:ind w:left="0" w:firstLine="720"/>
        <w:jc w:val="both"/>
        <w:rPr>
          <w:i/>
          <w:iCs/>
        </w:rPr>
      </w:pPr>
      <w:r w:rsidRPr="00B33D7B">
        <w:lastRenderedPageBreak/>
        <w:t>P</w:t>
      </w:r>
      <w:r w:rsidR="000D56F2" w:rsidRPr="00B33D7B">
        <w:t>agrindinės IS realizacijai panaudotos technologijos</w:t>
      </w:r>
      <w:r w:rsidRPr="00B33D7B">
        <w:t xml:space="preserve"> aprašytos</w:t>
      </w:r>
      <w:r w:rsidR="00CF1F23" w:rsidRPr="00B33D7B">
        <w:t xml:space="preserve"> </w:t>
      </w:r>
      <w:r w:rsidRPr="00B33D7B">
        <w:t>1 lentelėje</w:t>
      </w:r>
      <w:r w:rsidR="000D56F2" w:rsidRPr="00B33D7B">
        <w:t>.</w:t>
      </w:r>
    </w:p>
    <w:p w14:paraId="24B6E4A3" w14:textId="77777777" w:rsidR="000D56F2" w:rsidRPr="00B33D7B" w:rsidRDefault="000D56F2" w:rsidP="001015F4">
      <w:pPr>
        <w:pStyle w:val="Antrat"/>
        <w:keepNext/>
        <w:spacing w:after="120"/>
        <w:jc w:val="right"/>
        <w:rPr>
          <w:rFonts w:ascii="Times New Roman" w:hAnsi="Times New Roman" w:cs="Times New Roman"/>
          <w:color w:val="auto"/>
          <w:sz w:val="24"/>
          <w:szCs w:val="24"/>
        </w:rPr>
      </w:pPr>
      <w:r w:rsidRPr="00B33D7B">
        <w:rPr>
          <w:rFonts w:ascii="Times New Roman" w:hAnsi="Times New Roman" w:cs="Times New Roman"/>
          <w:color w:val="auto"/>
          <w:sz w:val="24"/>
          <w:szCs w:val="24"/>
        </w:rPr>
        <w:fldChar w:fldCharType="begin"/>
      </w:r>
      <w:r w:rsidRPr="00B33D7B">
        <w:rPr>
          <w:rFonts w:ascii="Times New Roman" w:hAnsi="Times New Roman" w:cs="Times New Roman"/>
          <w:color w:val="auto"/>
          <w:sz w:val="24"/>
          <w:szCs w:val="24"/>
        </w:rPr>
        <w:instrText xml:space="preserve"> SEQ lentelė \* ARABIC </w:instrText>
      </w:r>
      <w:r w:rsidRPr="00B33D7B">
        <w:rPr>
          <w:rFonts w:ascii="Times New Roman" w:hAnsi="Times New Roman" w:cs="Times New Roman"/>
          <w:color w:val="auto"/>
          <w:sz w:val="24"/>
          <w:szCs w:val="24"/>
        </w:rPr>
        <w:fldChar w:fldCharType="separate"/>
      </w:r>
      <w:r w:rsidRPr="00B33D7B">
        <w:rPr>
          <w:rFonts w:ascii="Times New Roman" w:hAnsi="Times New Roman" w:cs="Times New Roman"/>
          <w:noProof/>
          <w:color w:val="auto"/>
          <w:sz w:val="24"/>
          <w:szCs w:val="24"/>
        </w:rPr>
        <w:t>1</w:t>
      </w:r>
      <w:r w:rsidRPr="00B33D7B">
        <w:rPr>
          <w:rFonts w:ascii="Times New Roman" w:hAnsi="Times New Roman" w:cs="Times New Roman"/>
          <w:color w:val="auto"/>
          <w:sz w:val="24"/>
          <w:szCs w:val="24"/>
        </w:rPr>
        <w:fldChar w:fldCharType="end"/>
      </w:r>
      <w:r w:rsidRPr="00B33D7B">
        <w:rPr>
          <w:rFonts w:ascii="Times New Roman" w:hAnsi="Times New Roman" w:cs="Times New Roman"/>
          <w:color w:val="auto"/>
          <w:sz w:val="24"/>
          <w:szCs w:val="24"/>
        </w:rPr>
        <w:t xml:space="preserve"> lentelė </w:t>
      </w:r>
    </w:p>
    <w:tbl>
      <w:tblPr>
        <w:tblStyle w:val="Lentelstinklelis"/>
        <w:tblW w:w="5000" w:type="pct"/>
        <w:tblLook w:val="0600" w:firstRow="0" w:lastRow="0" w:firstColumn="0" w:lastColumn="0" w:noHBand="1" w:noVBand="1"/>
      </w:tblPr>
      <w:tblGrid>
        <w:gridCol w:w="3239"/>
        <w:gridCol w:w="6390"/>
      </w:tblGrid>
      <w:tr w:rsidR="000D56F2" w:rsidRPr="00B33D7B" w14:paraId="7130AC8B" w14:textId="77777777" w:rsidTr="006B06A3">
        <w:tc>
          <w:tcPr>
            <w:tcW w:w="1682" w:type="pct"/>
            <w:shd w:val="clear" w:color="auto" w:fill="D9D9D9" w:themeFill="background1" w:themeFillShade="D9"/>
          </w:tcPr>
          <w:p w14:paraId="176E0D92" w14:textId="77777777" w:rsidR="000D56F2" w:rsidRPr="00B33D7B" w:rsidRDefault="000D56F2" w:rsidP="00B422AD">
            <w:pPr>
              <w:rPr>
                <w:rFonts w:ascii="Times New Roman" w:hAnsi="Times New Roman" w:cs="Times New Roman"/>
                <w:b/>
                <w:sz w:val="24"/>
                <w:szCs w:val="24"/>
                <w:lang w:val="lt-LT"/>
              </w:rPr>
            </w:pPr>
            <w:r w:rsidRPr="00B33D7B">
              <w:rPr>
                <w:rFonts w:ascii="Times New Roman" w:hAnsi="Times New Roman" w:cs="Times New Roman"/>
                <w:b/>
                <w:sz w:val="24"/>
                <w:szCs w:val="24"/>
                <w:lang w:val="lt-LT"/>
              </w:rPr>
              <w:t>Sluoksnis / modulis</w:t>
            </w:r>
          </w:p>
        </w:tc>
        <w:tc>
          <w:tcPr>
            <w:tcW w:w="3318" w:type="pct"/>
            <w:shd w:val="clear" w:color="auto" w:fill="D9D9D9" w:themeFill="background1" w:themeFillShade="D9"/>
          </w:tcPr>
          <w:p w14:paraId="740B5109" w14:textId="77777777" w:rsidR="000D56F2" w:rsidRPr="00B33D7B" w:rsidRDefault="000D56F2" w:rsidP="00B422AD">
            <w:pPr>
              <w:rPr>
                <w:rFonts w:ascii="Times New Roman" w:hAnsi="Times New Roman" w:cs="Times New Roman"/>
                <w:b/>
                <w:sz w:val="24"/>
                <w:szCs w:val="24"/>
                <w:lang w:val="lt-LT"/>
              </w:rPr>
            </w:pPr>
            <w:r w:rsidRPr="00B33D7B">
              <w:rPr>
                <w:rFonts w:ascii="Times New Roman" w:hAnsi="Times New Roman" w:cs="Times New Roman"/>
                <w:b/>
                <w:sz w:val="24"/>
                <w:szCs w:val="24"/>
                <w:lang w:val="lt-LT"/>
              </w:rPr>
              <w:t>Realizavimui naudojamos technologijos</w:t>
            </w:r>
          </w:p>
        </w:tc>
      </w:tr>
      <w:tr w:rsidR="000D56F2" w:rsidRPr="00B33D7B" w14:paraId="620F87A4" w14:textId="77777777" w:rsidTr="00B422AD">
        <w:tc>
          <w:tcPr>
            <w:tcW w:w="1682" w:type="pct"/>
          </w:tcPr>
          <w:p w14:paraId="73584E73" w14:textId="76D29535" w:rsidR="000D56F2" w:rsidRPr="00B33D7B" w:rsidRDefault="00E216BC" w:rsidP="00B422AD">
            <w:pPr>
              <w:rPr>
                <w:rFonts w:ascii="Times New Roman" w:hAnsi="Times New Roman" w:cs="Times New Roman"/>
                <w:sz w:val="24"/>
                <w:szCs w:val="24"/>
                <w:lang w:val="lt-LT"/>
              </w:rPr>
            </w:pPr>
            <w:r w:rsidRPr="00B33D7B">
              <w:rPr>
                <w:rFonts w:ascii="Times New Roman" w:hAnsi="Times New Roman" w:cs="Times New Roman"/>
                <w:sz w:val="24"/>
                <w:szCs w:val="24"/>
                <w:lang w:val="lt-LT"/>
              </w:rPr>
              <w:t>IDS vidinis p</w:t>
            </w:r>
            <w:r w:rsidR="000D56F2" w:rsidRPr="00B33D7B">
              <w:rPr>
                <w:rFonts w:ascii="Times New Roman" w:hAnsi="Times New Roman" w:cs="Times New Roman"/>
                <w:sz w:val="24"/>
                <w:szCs w:val="24"/>
                <w:lang w:val="lt-LT"/>
              </w:rPr>
              <w:t>ortalas</w:t>
            </w:r>
          </w:p>
        </w:tc>
        <w:tc>
          <w:tcPr>
            <w:tcW w:w="3318" w:type="pct"/>
          </w:tcPr>
          <w:p w14:paraId="1DC678A8" w14:textId="6FF1BFEF" w:rsidR="000D56F2" w:rsidRPr="00B33D7B" w:rsidRDefault="0000083E" w:rsidP="00B422AD">
            <w:pPr>
              <w:jc w:val="both"/>
              <w:rPr>
                <w:rFonts w:ascii="Times New Roman" w:hAnsi="Times New Roman" w:cs="Times New Roman"/>
                <w:sz w:val="24"/>
                <w:szCs w:val="24"/>
                <w:lang w:val="lt-LT"/>
              </w:rPr>
            </w:pPr>
            <w:r w:rsidRPr="00B33D7B">
              <w:rPr>
                <w:rFonts w:ascii="Times New Roman" w:hAnsi="Times New Roman" w:cs="Times New Roman"/>
                <w:sz w:val="24"/>
                <w:szCs w:val="24"/>
                <w:lang w:val="lt-LT"/>
              </w:rPr>
              <w:t>N</w:t>
            </w:r>
            <w:r w:rsidR="000D56F2" w:rsidRPr="00B33D7B">
              <w:rPr>
                <w:rFonts w:ascii="Times New Roman" w:hAnsi="Times New Roman" w:cs="Times New Roman"/>
                <w:sz w:val="24"/>
                <w:szCs w:val="24"/>
                <w:lang w:val="lt-LT"/>
              </w:rPr>
              <w:t xml:space="preserve">audotojo sąsajos elementai realizuoti naudojantis </w:t>
            </w:r>
            <w:r w:rsidR="00F542DF" w:rsidRPr="00B33D7B">
              <w:rPr>
                <w:rFonts w:ascii="Times New Roman" w:hAnsi="Times New Roman" w:cs="Times New Roman"/>
                <w:sz w:val="24"/>
                <w:szCs w:val="24"/>
                <w:lang w:val="lt-LT"/>
              </w:rPr>
              <w:t>AngularJS </w:t>
            </w:r>
            <w:r w:rsidR="000D56F2" w:rsidRPr="00B33D7B">
              <w:rPr>
                <w:rFonts w:ascii="Times New Roman" w:hAnsi="Times New Roman" w:cs="Times New Roman"/>
                <w:sz w:val="24"/>
                <w:szCs w:val="24"/>
                <w:lang w:val="lt-LT"/>
              </w:rPr>
              <w:t xml:space="preserve">1.7 programinio karkaso pagrindu. Karkasas skirtas interneto puslapių kūrimui apjungiant HTML, CSS ir JavaScript naudotojo naršyklės pusėje. AngularJS suteikia galimybę realizuoti MVC (angl. </w:t>
            </w:r>
            <w:r w:rsidR="000D56F2" w:rsidRPr="00B33D7B">
              <w:rPr>
                <w:rFonts w:ascii="Times New Roman" w:hAnsi="Times New Roman" w:cs="Times New Roman"/>
                <w:i/>
                <w:sz w:val="24"/>
                <w:szCs w:val="24"/>
                <w:lang w:val="lt-LT"/>
              </w:rPr>
              <w:t>Model-View-Controller</w:t>
            </w:r>
            <w:r w:rsidR="000D56F2" w:rsidRPr="00B33D7B">
              <w:rPr>
                <w:rFonts w:ascii="Times New Roman" w:hAnsi="Times New Roman" w:cs="Times New Roman"/>
                <w:sz w:val="24"/>
                <w:szCs w:val="24"/>
                <w:lang w:val="lt-LT"/>
              </w:rPr>
              <w:t>) architektūros principus kliento pusėje. AngularJS karkaso priemonėmis kuriama naudotojo sąsaja yra prieinama standartinės interneto naršyklės terpėje.</w:t>
            </w:r>
          </w:p>
        </w:tc>
      </w:tr>
      <w:tr w:rsidR="000D56F2" w:rsidRPr="00B33D7B" w14:paraId="5BFD6F19" w14:textId="77777777" w:rsidTr="00B422AD">
        <w:tc>
          <w:tcPr>
            <w:tcW w:w="1682" w:type="pct"/>
          </w:tcPr>
          <w:p w14:paraId="08D38AC7" w14:textId="77777777" w:rsidR="000D56F2" w:rsidRPr="00B33D7B" w:rsidRDefault="000D56F2" w:rsidP="00B422AD">
            <w:pPr>
              <w:jc w:val="both"/>
              <w:rPr>
                <w:rFonts w:ascii="Times New Roman" w:hAnsi="Times New Roman" w:cs="Times New Roman"/>
                <w:sz w:val="24"/>
                <w:szCs w:val="24"/>
                <w:lang w:val="lt-LT"/>
              </w:rPr>
            </w:pPr>
            <w:r w:rsidRPr="00B33D7B">
              <w:rPr>
                <w:rFonts w:ascii="Times New Roman" w:hAnsi="Times New Roman" w:cs="Times New Roman"/>
                <w:sz w:val="24"/>
                <w:szCs w:val="24"/>
                <w:lang w:val="lt-LT"/>
              </w:rPr>
              <w:t>HTTP serveris</w:t>
            </w:r>
          </w:p>
        </w:tc>
        <w:tc>
          <w:tcPr>
            <w:tcW w:w="3318" w:type="pct"/>
          </w:tcPr>
          <w:p w14:paraId="367FB2DC" w14:textId="2C41C4F3" w:rsidR="000D56F2" w:rsidRPr="00B33D7B" w:rsidRDefault="00F31EA9" w:rsidP="00B422AD">
            <w:pPr>
              <w:jc w:val="both"/>
              <w:rPr>
                <w:rFonts w:ascii="Times New Roman" w:hAnsi="Times New Roman" w:cs="Times New Roman"/>
                <w:sz w:val="24"/>
                <w:szCs w:val="24"/>
                <w:lang w:val="lt-LT"/>
              </w:rPr>
            </w:pPr>
            <w:r w:rsidRPr="00B33D7B">
              <w:rPr>
                <w:rFonts w:ascii="Times New Roman" w:hAnsi="Times New Roman" w:cs="Times New Roman"/>
                <w:sz w:val="24"/>
                <w:szCs w:val="24"/>
                <w:lang w:val="lt-LT"/>
              </w:rPr>
              <w:t>n</w:t>
            </w:r>
            <w:r w:rsidR="000D56F2" w:rsidRPr="00B33D7B">
              <w:rPr>
                <w:rFonts w:ascii="Times New Roman" w:hAnsi="Times New Roman" w:cs="Times New Roman"/>
                <w:sz w:val="24"/>
                <w:szCs w:val="24"/>
                <w:lang w:val="lt-LT"/>
              </w:rPr>
              <w:t xml:space="preserve">ginx 1.x – tai lengvasvoris HTTP serveris, atsakingas už užklausų perdavimą į integracinio API (angl. </w:t>
            </w:r>
            <w:r w:rsidR="000D56F2" w:rsidRPr="00B33D7B">
              <w:rPr>
                <w:rFonts w:ascii="Times New Roman" w:hAnsi="Times New Roman" w:cs="Times New Roman"/>
                <w:i/>
                <w:sz w:val="24"/>
                <w:szCs w:val="24"/>
                <w:lang w:val="lt-LT"/>
              </w:rPr>
              <w:t>API Gateway</w:t>
            </w:r>
            <w:r w:rsidR="000D56F2" w:rsidRPr="00B33D7B">
              <w:rPr>
                <w:rFonts w:ascii="Times New Roman" w:hAnsi="Times New Roman" w:cs="Times New Roman"/>
                <w:sz w:val="24"/>
                <w:szCs w:val="24"/>
                <w:lang w:val="lt-LT"/>
              </w:rPr>
              <w:t>) konteinerį.</w:t>
            </w:r>
          </w:p>
        </w:tc>
      </w:tr>
      <w:tr w:rsidR="000D56F2" w:rsidRPr="00B33D7B" w14:paraId="23290C25" w14:textId="77777777" w:rsidTr="00B422AD">
        <w:tc>
          <w:tcPr>
            <w:tcW w:w="1682" w:type="pct"/>
            <w:vMerge w:val="restart"/>
          </w:tcPr>
          <w:p w14:paraId="249BEF5F" w14:textId="77777777" w:rsidR="000D56F2" w:rsidRPr="00B33D7B" w:rsidRDefault="000D56F2" w:rsidP="00B422AD">
            <w:pPr>
              <w:jc w:val="both"/>
              <w:rPr>
                <w:rFonts w:ascii="Times New Roman" w:hAnsi="Times New Roman" w:cs="Times New Roman"/>
                <w:sz w:val="24"/>
                <w:szCs w:val="24"/>
                <w:lang w:val="lt-LT"/>
              </w:rPr>
            </w:pPr>
            <w:r w:rsidRPr="00B33D7B">
              <w:rPr>
                <w:rFonts w:ascii="Times New Roman" w:hAnsi="Times New Roman" w:cs="Times New Roman"/>
                <w:sz w:val="24"/>
                <w:szCs w:val="24"/>
                <w:lang w:val="lt-LT"/>
              </w:rPr>
              <w:t>Veiklos logikos sluoksnis</w:t>
            </w:r>
          </w:p>
        </w:tc>
        <w:tc>
          <w:tcPr>
            <w:tcW w:w="3318" w:type="pct"/>
          </w:tcPr>
          <w:p w14:paraId="0D3AC876" w14:textId="722D5E1D" w:rsidR="000D56F2" w:rsidRPr="00B33D7B" w:rsidRDefault="000D56F2" w:rsidP="00B422AD">
            <w:pPr>
              <w:jc w:val="both"/>
              <w:rPr>
                <w:rFonts w:ascii="Times New Roman" w:hAnsi="Times New Roman" w:cs="Times New Roman"/>
                <w:sz w:val="24"/>
                <w:szCs w:val="24"/>
                <w:lang w:val="lt-LT"/>
              </w:rPr>
            </w:pPr>
            <w:r w:rsidRPr="00B33D7B">
              <w:rPr>
                <w:rFonts w:ascii="Times New Roman" w:hAnsi="Times New Roman" w:cs="Times New Roman"/>
                <w:sz w:val="24"/>
                <w:szCs w:val="24"/>
                <w:lang w:val="lt-LT"/>
              </w:rPr>
              <w:t>Java programinės įrangos kūrimo karkasas – Spring Framework 5.</w:t>
            </w:r>
            <w:r w:rsidR="00F31EA9" w:rsidRPr="00B33D7B">
              <w:rPr>
                <w:rFonts w:ascii="Times New Roman" w:hAnsi="Times New Roman" w:cs="Times New Roman"/>
                <w:sz w:val="24"/>
                <w:szCs w:val="24"/>
                <w:lang w:val="lt-LT"/>
              </w:rPr>
              <w:t>3</w:t>
            </w:r>
            <w:r w:rsidRPr="00B33D7B">
              <w:rPr>
                <w:rFonts w:ascii="Times New Roman" w:hAnsi="Times New Roman" w:cs="Times New Roman"/>
                <w:sz w:val="24"/>
                <w:szCs w:val="24"/>
                <w:lang w:val="lt-LT"/>
              </w:rPr>
              <w:t>.x</w:t>
            </w:r>
          </w:p>
        </w:tc>
      </w:tr>
      <w:tr w:rsidR="000D56F2" w:rsidRPr="00B33D7B" w14:paraId="0BBEB444" w14:textId="77777777" w:rsidTr="00B422AD">
        <w:tc>
          <w:tcPr>
            <w:tcW w:w="1682" w:type="pct"/>
            <w:vMerge/>
          </w:tcPr>
          <w:p w14:paraId="78C3A089" w14:textId="77777777" w:rsidR="000D56F2" w:rsidRPr="00B33D7B" w:rsidRDefault="000D56F2" w:rsidP="00B422AD">
            <w:pPr>
              <w:jc w:val="both"/>
              <w:rPr>
                <w:rFonts w:ascii="Times New Roman" w:hAnsi="Times New Roman" w:cs="Times New Roman"/>
                <w:sz w:val="24"/>
                <w:szCs w:val="24"/>
                <w:lang w:val="lt-LT"/>
              </w:rPr>
            </w:pPr>
          </w:p>
        </w:tc>
        <w:tc>
          <w:tcPr>
            <w:tcW w:w="3318" w:type="pct"/>
          </w:tcPr>
          <w:p w14:paraId="03F29159" w14:textId="77777777" w:rsidR="000D56F2" w:rsidRPr="00B33D7B" w:rsidRDefault="000D56F2" w:rsidP="00B422AD">
            <w:pPr>
              <w:jc w:val="both"/>
              <w:rPr>
                <w:rFonts w:ascii="Times New Roman" w:hAnsi="Times New Roman" w:cs="Times New Roman"/>
                <w:sz w:val="24"/>
                <w:szCs w:val="24"/>
                <w:lang w:val="lt-LT"/>
              </w:rPr>
            </w:pPr>
            <w:r w:rsidRPr="00B33D7B">
              <w:rPr>
                <w:rFonts w:ascii="Times New Roman" w:hAnsi="Times New Roman" w:cs="Times New Roman"/>
                <w:sz w:val="24"/>
                <w:szCs w:val="24"/>
                <w:lang w:val="lt-LT"/>
              </w:rPr>
              <w:t>Objektinio – reliacinio susiejimo karkasas – Hibernate 5.3.x</w:t>
            </w:r>
          </w:p>
        </w:tc>
      </w:tr>
      <w:tr w:rsidR="000D56F2" w:rsidRPr="00B33D7B" w14:paraId="3A983C26" w14:textId="77777777" w:rsidTr="00B422AD">
        <w:tc>
          <w:tcPr>
            <w:tcW w:w="1682" w:type="pct"/>
          </w:tcPr>
          <w:p w14:paraId="2E163945" w14:textId="77777777" w:rsidR="000D56F2" w:rsidRPr="00B33D7B" w:rsidRDefault="000D56F2" w:rsidP="00B422AD">
            <w:pPr>
              <w:jc w:val="both"/>
              <w:rPr>
                <w:rFonts w:ascii="Times New Roman" w:hAnsi="Times New Roman" w:cs="Times New Roman"/>
                <w:sz w:val="24"/>
                <w:szCs w:val="24"/>
                <w:lang w:val="lt-LT"/>
              </w:rPr>
            </w:pPr>
            <w:r w:rsidRPr="00B33D7B">
              <w:rPr>
                <w:rFonts w:ascii="Times New Roman" w:hAnsi="Times New Roman" w:cs="Times New Roman"/>
                <w:sz w:val="24"/>
                <w:szCs w:val="24"/>
                <w:lang w:val="lt-LT"/>
              </w:rPr>
              <w:t>Autorizacijos modulis</w:t>
            </w:r>
          </w:p>
          <w:p w14:paraId="259FD81F" w14:textId="77777777" w:rsidR="000D56F2" w:rsidRPr="00B33D7B" w:rsidRDefault="000D56F2" w:rsidP="00B422AD">
            <w:pPr>
              <w:jc w:val="both"/>
              <w:rPr>
                <w:rFonts w:ascii="Times New Roman" w:hAnsi="Times New Roman" w:cs="Times New Roman"/>
                <w:sz w:val="24"/>
                <w:szCs w:val="24"/>
                <w:lang w:val="lt-LT"/>
              </w:rPr>
            </w:pPr>
            <w:r w:rsidRPr="00B33D7B">
              <w:rPr>
                <w:rFonts w:ascii="Times New Roman" w:hAnsi="Times New Roman" w:cs="Times New Roman"/>
                <w:sz w:val="24"/>
                <w:szCs w:val="24"/>
                <w:lang w:val="lt-LT"/>
              </w:rPr>
              <w:t>Identifikavimo modulis</w:t>
            </w:r>
          </w:p>
        </w:tc>
        <w:tc>
          <w:tcPr>
            <w:tcW w:w="3318" w:type="pct"/>
          </w:tcPr>
          <w:p w14:paraId="0032DEC1" w14:textId="77777777" w:rsidR="000D56F2" w:rsidRPr="00B33D7B" w:rsidRDefault="000D56F2" w:rsidP="00B422AD">
            <w:pPr>
              <w:jc w:val="both"/>
              <w:rPr>
                <w:rFonts w:ascii="Times New Roman" w:hAnsi="Times New Roman" w:cs="Times New Roman"/>
                <w:sz w:val="24"/>
                <w:szCs w:val="24"/>
                <w:lang w:val="lt-LT"/>
              </w:rPr>
            </w:pPr>
            <w:r w:rsidRPr="00B33D7B">
              <w:rPr>
                <w:rFonts w:ascii="Times New Roman" w:hAnsi="Times New Roman" w:cs="Times New Roman"/>
                <w:sz w:val="24"/>
                <w:szCs w:val="24"/>
                <w:lang w:val="lt-LT"/>
              </w:rPr>
              <w:t>Realizacijai naudojamas Spring Security karkaso OAuth2 modelis.</w:t>
            </w:r>
          </w:p>
        </w:tc>
      </w:tr>
      <w:tr w:rsidR="000D56F2" w:rsidRPr="00B33D7B" w14:paraId="4391FD3F" w14:textId="77777777" w:rsidTr="00B422AD">
        <w:tc>
          <w:tcPr>
            <w:tcW w:w="1682" w:type="pct"/>
          </w:tcPr>
          <w:p w14:paraId="7D4853D2" w14:textId="77777777" w:rsidR="000D56F2" w:rsidRPr="00B33D7B" w:rsidRDefault="000D56F2" w:rsidP="00B422AD">
            <w:pPr>
              <w:jc w:val="both"/>
              <w:rPr>
                <w:rFonts w:ascii="Times New Roman" w:hAnsi="Times New Roman" w:cs="Times New Roman"/>
                <w:sz w:val="24"/>
                <w:szCs w:val="24"/>
                <w:lang w:val="lt-LT"/>
              </w:rPr>
            </w:pPr>
            <w:r w:rsidRPr="00B33D7B">
              <w:rPr>
                <w:rFonts w:ascii="Times New Roman" w:hAnsi="Times New Roman" w:cs="Times New Roman"/>
                <w:sz w:val="24"/>
                <w:szCs w:val="24"/>
                <w:lang w:val="lt-LT"/>
              </w:rPr>
              <w:t>Duomenų mainų modulis</w:t>
            </w:r>
          </w:p>
        </w:tc>
        <w:tc>
          <w:tcPr>
            <w:tcW w:w="3318" w:type="pct"/>
          </w:tcPr>
          <w:p w14:paraId="5AC49B98" w14:textId="51807572" w:rsidR="000D56F2" w:rsidRPr="00B33D7B" w:rsidRDefault="000D56F2" w:rsidP="00B422AD">
            <w:pPr>
              <w:jc w:val="both"/>
              <w:rPr>
                <w:rFonts w:ascii="Times New Roman" w:hAnsi="Times New Roman" w:cs="Times New Roman"/>
                <w:sz w:val="24"/>
                <w:szCs w:val="24"/>
                <w:lang w:val="lt-LT"/>
              </w:rPr>
            </w:pPr>
            <w:r w:rsidRPr="00B33D7B">
              <w:rPr>
                <w:rFonts w:ascii="Times New Roman" w:hAnsi="Times New Roman" w:cs="Times New Roman"/>
                <w:sz w:val="24"/>
                <w:szCs w:val="24"/>
                <w:lang w:val="lt-LT"/>
              </w:rPr>
              <w:t>Integracinis karkasas – Spring integration 5.</w:t>
            </w:r>
            <w:r w:rsidR="00F31EA9" w:rsidRPr="00B33D7B">
              <w:rPr>
                <w:rFonts w:ascii="Times New Roman" w:hAnsi="Times New Roman" w:cs="Times New Roman"/>
                <w:sz w:val="24"/>
                <w:szCs w:val="24"/>
                <w:lang w:val="lt-LT"/>
              </w:rPr>
              <w:t>3</w:t>
            </w:r>
            <w:r w:rsidRPr="00B33D7B">
              <w:rPr>
                <w:rFonts w:ascii="Times New Roman" w:hAnsi="Times New Roman" w:cs="Times New Roman"/>
                <w:sz w:val="24"/>
                <w:szCs w:val="24"/>
                <w:lang w:val="lt-LT"/>
              </w:rPr>
              <w:t>.x</w:t>
            </w:r>
          </w:p>
        </w:tc>
      </w:tr>
      <w:tr w:rsidR="000D56F2" w:rsidRPr="00B33D7B" w14:paraId="0066C796" w14:textId="77777777" w:rsidTr="00B422AD">
        <w:tc>
          <w:tcPr>
            <w:tcW w:w="1682" w:type="pct"/>
          </w:tcPr>
          <w:p w14:paraId="52AD2A5C" w14:textId="77777777" w:rsidR="000D56F2" w:rsidRPr="00B33D7B" w:rsidRDefault="000D56F2" w:rsidP="00B422AD">
            <w:pPr>
              <w:jc w:val="both"/>
              <w:rPr>
                <w:rFonts w:ascii="Times New Roman" w:hAnsi="Times New Roman" w:cs="Times New Roman"/>
                <w:sz w:val="24"/>
                <w:szCs w:val="24"/>
                <w:lang w:val="lt-LT"/>
              </w:rPr>
            </w:pPr>
            <w:r w:rsidRPr="00B33D7B">
              <w:rPr>
                <w:rFonts w:ascii="Times New Roman" w:hAnsi="Times New Roman" w:cs="Times New Roman"/>
                <w:sz w:val="24"/>
                <w:szCs w:val="24"/>
                <w:lang w:val="lt-LT"/>
              </w:rPr>
              <w:t>Procesų modulis</w:t>
            </w:r>
          </w:p>
        </w:tc>
        <w:tc>
          <w:tcPr>
            <w:tcW w:w="3318" w:type="pct"/>
          </w:tcPr>
          <w:p w14:paraId="583EE868" w14:textId="77777777" w:rsidR="000D56F2" w:rsidRPr="00B33D7B" w:rsidRDefault="000D56F2" w:rsidP="00B422AD">
            <w:pPr>
              <w:jc w:val="both"/>
              <w:rPr>
                <w:rFonts w:ascii="Times New Roman" w:hAnsi="Times New Roman" w:cs="Times New Roman"/>
                <w:sz w:val="24"/>
                <w:szCs w:val="24"/>
                <w:lang w:val="lt-LT"/>
              </w:rPr>
            </w:pPr>
            <w:r w:rsidRPr="00B33D7B">
              <w:rPr>
                <w:rFonts w:ascii="Times New Roman" w:hAnsi="Times New Roman" w:cs="Times New Roman"/>
                <w:sz w:val="24"/>
                <w:szCs w:val="24"/>
                <w:lang w:val="lt-LT"/>
              </w:rPr>
              <w:t>Activiti BPM 7.x</w:t>
            </w:r>
          </w:p>
        </w:tc>
      </w:tr>
      <w:tr w:rsidR="000D56F2" w:rsidRPr="00B33D7B" w14:paraId="222ED346" w14:textId="77777777" w:rsidTr="00B422AD">
        <w:tc>
          <w:tcPr>
            <w:tcW w:w="1682" w:type="pct"/>
          </w:tcPr>
          <w:p w14:paraId="020364E4" w14:textId="77777777" w:rsidR="000D56F2" w:rsidRPr="00B33D7B" w:rsidRDefault="000D56F2" w:rsidP="00B422AD">
            <w:pPr>
              <w:jc w:val="both"/>
              <w:rPr>
                <w:rFonts w:ascii="Times New Roman" w:hAnsi="Times New Roman" w:cs="Times New Roman"/>
                <w:sz w:val="24"/>
                <w:szCs w:val="24"/>
                <w:lang w:val="lt-LT"/>
              </w:rPr>
            </w:pPr>
            <w:r w:rsidRPr="00B33D7B">
              <w:rPr>
                <w:rFonts w:ascii="Times New Roman" w:hAnsi="Times New Roman" w:cs="Times New Roman"/>
                <w:sz w:val="24"/>
                <w:szCs w:val="24"/>
                <w:lang w:val="lt-LT"/>
              </w:rPr>
              <w:t>BPM procesų modeliavimo komponentas</w:t>
            </w:r>
          </w:p>
        </w:tc>
        <w:tc>
          <w:tcPr>
            <w:tcW w:w="3318" w:type="pct"/>
          </w:tcPr>
          <w:p w14:paraId="5742366D" w14:textId="77777777" w:rsidR="000D56F2" w:rsidRPr="00B33D7B" w:rsidRDefault="000D56F2" w:rsidP="00B422AD">
            <w:pPr>
              <w:jc w:val="both"/>
              <w:rPr>
                <w:rFonts w:ascii="Times New Roman" w:hAnsi="Times New Roman" w:cs="Times New Roman"/>
                <w:sz w:val="24"/>
                <w:szCs w:val="24"/>
                <w:lang w:val="lt-LT"/>
              </w:rPr>
            </w:pPr>
            <w:r w:rsidRPr="00B33D7B">
              <w:rPr>
                <w:rFonts w:ascii="Times New Roman" w:hAnsi="Times New Roman" w:cs="Times New Roman"/>
                <w:sz w:val="24"/>
                <w:szCs w:val="24"/>
                <w:lang w:val="lt-LT"/>
              </w:rPr>
              <w:t>bpmn-js 7.x</w:t>
            </w:r>
          </w:p>
        </w:tc>
      </w:tr>
      <w:tr w:rsidR="000D56F2" w:rsidRPr="00B33D7B" w14:paraId="6DF2406F" w14:textId="77777777" w:rsidTr="00B422AD">
        <w:tc>
          <w:tcPr>
            <w:tcW w:w="1682" w:type="pct"/>
          </w:tcPr>
          <w:p w14:paraId="796BD641" w14:textId="77777777" w:rsidR="000D56F2" w:rsidRPr="00B33D7B" w:rsidRDefault="000D56F2" w:rsidP="00B422AD">
            <w:pPr>
              <w:jc w:val="both"/>
              <w:rPr>
                <w:rFonts w:ascii="Times New Roman" w:hAnsi="Times New Roman" w:cs="Times New Roman"/>
                <w:sz w:val="24"/>
                <w:szCs w:val="24"/>
                <w:lang w:val="lt-LT"/>
              </w:rPr>
            </w:pPr>
            <w:r w:rsidRPr="00B33D7B">
              <w:rPr>
                <w:rFonts w:ascii="Times New Roman" w:hAnsi="Times New Roman" w:cs="Times New Roman"/>
                <w:sz w:val="24"/>
                <w:szCs w:val="24"/>
                <w:lang w:val="lt-LT"/>
              </w:rPr>
              <w:t>Ataskaitų ir dokumentų generavimo modulis</w:t>
            </w:r>
          </w:p>
        </w:tc>
        <w:tc>
          <w:tcPr>
            <w:tcW w:w="3318" w:type="pct"/>
          </w:tcPr>
          <w:p w14:paraId="390773CD" w14:textId="77777777" w:rsidR="000D56F2" w:rsidRPr="00B33D7B" w:rsidRDefault="000D56F2" w:rsidP="00B422AD">
            <w:pPr>
              <w:jc w:val="both"/>
              <w:rPr>
                <w:rFonts w:ascii="Times New Roman" w:hAnsi="Times New Roman" w:cs="Times New Roman"/>
                <w:sz w:val="24"/>
                <w:szCs w:val="24"/>
                <w:lang w:val="lt-LT"/>
              </w:rPr>
            </w:pPr>
            <w:r w:rsidRPr="00B33D7B">
              <w:rPr>
                <w:rFonts w:ascii="Times New Roman" w:hAnsi="Times New Roman" w:cs="Times New Roman"/>
                <w:sz w:val="24"/>
                <w:szCs w:val="24"/>
                <w:lang w:val="lt-LT"/>
              </w:rPr>
              <w:t>Ataskaitų ir dokumentų generavimui naudojami Jaspersoft Community atvirojo kodo ataskaitų rengimo įrankiai</w:t>
            </w:r>
          </w:p>
        </w:tc>
      </w:tr>
      <w:tr w:rsidR="000D56F2" w:rsidRPr="00B33D7B" w14:paraId="67AD3696" w14:textId="77777777" w:rsidTr="00B422AD">
        <w:tc>
          <w:tcPr>
            <w:tcW w:w="1682" w:type="pct"/>
          </w:tcPr>
          <w:p w14:paraId="019ECEAD" w14:textId="77777777" w:rsidR="000D56F2" w:rsidRPr="00B33D7B" w:rsidRDefault="000D56F2" w:rsidP="00B422AD">
            <w:pPr>
              <w:jc w:val="both"/>
              <w:rPr>
                <w:rFonts w:ascii="Times New Roman" w:hAnsi="Times New Roman" w:cs="Times New Roman"/>
                <w:sz w:val="24"/>
                <w:szCs w:val="24"/>
                <w:lang w:val="lt-LT"/>
              </w:rPr>
            </w:pPr>
            <w:r w:rsidRPr="00B33D7B">
              <w:rPr>
                <w:rFonts w:ascii="Times New Roman" w:hAnsi="Times New Roman" w:cs="Times New Roman"/>
                <w:sz w:val="24"/>
                <w:szCs w:val="24"/>
                <w:lang w:val="lt-LT"/>
              </w:rPr>
              <w:t>Dokumentinio tipo DB</w:t>
            </w:r>
          </w:p>
        </w:tc>
        <w:tc>
          <w:tcPr>
            <w:tcW w:w="3318" w:type="pct"/>
          </w:tcPr>
          <w:p w14:paraId="446B6923" w14:textId="07342DB3" w:rsidR="000D56F2" w:rsidRPr="00B33D7B" w:rsidRDefault="000D56F2" w:rsidP="00B422AD">
            <w:pPr>
              <w:jc w:val="both"/>
              <w:rPr>
                <w:rFonts w:ascii="Times New Roman" w:hAnsi="Times New Roman" w:cs="Times New Roman"/>
                <w:sz w:val="24"/>
                <w:szCs w:val="24"/>
                <w:lang w:val="lt-LT"/>
              </w:rPr>
            </w:pPr>
            <w:r w:rsidRPr="00B33D7B">
              <w:rPr>
                <w:rFonts w:ascii="Times New Roman" w:hAnsi="Times New Roman" w:cs="Times New Roman"/>
                <w:sz w:val="24"/>
                <w:szCs w:val="24"/>
                <w:lang w:val="lt-LT"/>
              </w:rPr>
              <w:t xml:space="preserve">Elasticsearch </w:t>
            </w:r>
            <w:r w:rsidR="00F31EA9" w:rsidRPr="00B33D7B">
              <w:rPr>
                <w:rFonts w:ascii="Times New Roman" w:hAnsi="Times New Roman" w:cs="Times New Roman"/>
                <w:sz w:val="24"/>
                <w:szCs w:val="24"/>
                <w:lang w:val="lt-LT"/>
              </w:rPr>
              <w:t>8</w:t>
            </w:r>
            <w:r w:rsidRPr="00B33D7B">
              <w:rPr>
                <w:rFonts w:ascii="Times New Roman" w:hAnsi="Times New Roman" w:cs="Times New Roman"/>
                <w:sz w:val="24"/>
                <w:szCs w:val="24"/>
                <w:lang w:val="lt-LT"/>
              </w:rPr>
              <w:t>.</w:t>
            </w:r>
            <w:r w:rsidR="00F31EA9" w:rsidRPr="00B33D7B">
              <w:rPr>
                <w:rFonts w:ascii="Times New Roman" w:hAnsi="Times New Roman" w:cs="Times New Roman"/>
                <w:sz w:val="24"/>
                <w:szCs w:val="24"/>
                <w:lang w:val="lt-LT"/>
              </w:rPr>
              <w:t>11</w:t>
            </w:r>
            <w:r w:rsidRPr="00B33D7B">
              <w:rPr>
                <w:rFonts w:ascii="Times New Roman" w:hAnsi="Times New Roman" w:cs="Times New Roman"/>
                <w:sz w:val="24"/>
                <w:szCs w:val="24"/>
                <w:lang w:val="lt-LT"/>
              </w:rPr>
              <w:t xml:space="preserve">.x – duomenų indeksavimo, saugojimo ir paieškos programinė įranga. Tai plečiamas daugiafunkcis pilnatekstės (ang. </w:t>
            </w:r>
            <w:r w:rsidRPr="00B33D7B">
              <w:rPr>
                <w:rFonts w:ascii="Times New Roman" w:hAnsi="Times New Roman" w:cs="Times New Roman"/>
                <w:i/>
                <w:sz w:val="24"/>
                <w:szCs w:val="24"/>
                <w:lang w:val="lt-LT"/>
              </w:rPr>
              <w:t>Full-text</w:t>
            </w:r>
            <w:r w:rsidRPr="00B33D7B">
              <w:rPr>
                <w:rFonts w:ascii="Times New Roman" w:hAnsi="Times New Roman" w:cs="Times New Roman"/>
                <w:sz w:val="24"/>
                <w:szCs w:val="24"/>
                <w:lang w:val="lt-LT"/>
              </w:rPr>
              <w:t>) paieškos įrankis naudojamas per HTTP žiniatinklio sąsaja.</w:t>
            </w:r>
          </w:p>
        </w:tc>
      </w:tr>
      <w:tr w:rsidR="000D56F2" w:rsidRPr="00B33D7B" w14:paraId="4E0C85DD" w14:textId="77777777" w:rsidTr="00B422AD">
        <w:tc>
          <w:tcPr>
            <w:tcW w:w="1682" w:type="pct"/>
          </w:tcPr>
          <w:p w14:paraId="7B13F9BF" w14:textId="77777777" w:rsidR="000D56F2" w:rsidRPr="00B33D7B" w:rsidRDefault="000D56F2" w:rsidP="00B422AD">
            <w:pPr>
              <w:jc w:val="both"/>
              <w:rPr>
                <w:rFonts w:ascii="Times New Roman" w:hAnsi="Times New Roman" w:cs="Times New Roman"/>
                <w:sz w:val="24"/>
                <w:szCs w:val="24"/>
                <w:lang w:val="lt-LT"/>
              </w:rPr>
            </w:pPr>
            <w:r w:rsidRPr="00B33D7B">
              <w:rPr>
                <w:rFonts w:ascii="Times New Roman" w:hAnsi="Times New Roman" w:cs="Times New Roman"/>
                <w:sz w:val="24"/>
                <w:szCs w:val="24"/>
                <w:lang w:val="lt-LT"/>
              </w:rPr>
              <w:t>Servisų registras</w:t>
            </w:r>
          </w:p>
        </w:tc>
        <w:tc>
          <w:tcPr>
            <w:tcW w:w="3318" w:type="pct"/>
          </w:tcPr>
          <w:p w14:paraId="48610BBF" w14:textId="77777777" w:rsidR="000D56F2" w:rsidRPr="00B33D7B" w:rsidRDefault="000D56F2" w:rsidP="00B422AD">
            <w:pPr>
              <w:jc w:val="both"/>
              <w:rPr>
                <w:rFonts w:ascii="Times New Roman" w:hAnsi="Times New Roman" w:cs="Times New Roman"/>
                <w:sz w:val="24"/>
                <w:szCs w:val="24"/>
                <w:lang w:val="lt-LT"/>
              </w:rPr>
            </w:pPr>
            <w:r w:rsidRPr="00B33D7B">
              <w:rPr>
                <w:rFonts w:ascii="Times New Roman" w:hAnsi="Times New Roman" w:cs="Times New Roman"/>
                <w:sz w:val="24"/>
                <w:szCs w:val="24"/>
                <w:lang w:val="lt-LT"/>
              </w:rPr>
              <w:t xml:space="preserve">Consul 1.x – atvirojo kodo servisų registras turintis HTTP sąsają, leidžiančia servisams užsiregistruoti registre ir tuo pačiu rasti (angl. </w:t>
            </w:r>
            <w:r w:rsidRPr="00B33D7B">
              <w:rPr>
                <w:rFonts w:ascii="Times New Roman" w:hAnsi="Times New Roman" w:cs="Times New Roman"/>
                <w:i/>
                <w:sz w:val="24"/>
                <w:szCs w:val="24"/>
                <w:lang w:val="lt-LT"/>
              </w:rPr>
              <w:t>discover</w:t>
            </w:r>
            <w:r w:rsidRPr="00B33D7B">
              <w:rPr>
                <w:rFonts w:ascii="Times New Roman" w:hAnsi="Times New Roman" w:cs="Times New Roman"/>
                <w:sz w:val="24"/>
                <w:szCs w:val="24"/>
                <w:lang w:val="lt-LT"/>
              </w:rPr>
              <w:t>) kitus veikiančius servisus.</w:t>
            </w:r>
          </w:p>
        </w:tc>
      </w:tr>
      <w:tr w:rsidR="000D56F2" w:rsidRPr="00B33D7B" w14:paraId="4267E9A3" w14:textId="77777777" w:rsidTr="00B422AD">
        <w:tc>
          <w:tcPr>
            <w:tcW w:w="1682" w:type="pct"/>
          </w:tcPr>
          <w:p w14:paraId="51784334" w14:textId="77777777" w:rsidR="000D56F2" w:rsidRPr="00B33D7B" w:rsidRDefault="000D56F2" w:rsidP="00B422AD">
            <w:pPr>
              <w:jc w:val="both"/>
              <w:rPr>
                <w:rFonts w:ascii="Times New Roman" w:hAnsi="Times New Roman" w:cs="Times New Roman"/>
                <w:sz w:val="24"/>
                <w:szCs w:val="24"/>
                <w:lang w:val="lt-LT"/>
              </w:rPr>
            </w:pPr>
            <w:r w:rsidRPr="00B33D7B">
              <w:rPr>
                <w:rFonts w:ascii="Times New Roman" w:hAnsi="Times New Roman" w:cs="Times New Roman"/>
                <w:sz w:val="24"/>
                <w:szCs w:val="24"/>
                <w:lang w:val="lt-LT"/>
              </w:rPr>
              <w:t>Reliacinė DB</w:t>
            </w:r>
          </w:p>
        </w:tc>
        <w:tc>
          <w:tcPr>
            <w:tcW w:w="3318" w:type="pct"/>
          </w:tcPr>
          <w:p w14:paraId="0DB70C84" w14:textId="77C9EE09" w:rsidR="000D56F2" w:rsidRPr="00B33D7B" w:rsidRDefault="000D56F2" w:rsidP="00B422AD">
            <w:pPr>
              <w:jc w:val="both"/>
              <w:rPr>
                <w:rFonts w:ascii="Times New Roman" w:hAnsi="Times New Roman" w:cs="Times New Roman"/>
                <w:sz w:val="24"/>
                <w:szCs w:val="24"/>
                <w:lang w:val="lt-LT"/>
              </w:rPr>
            </w:pPr>
            <w:r w:rsidRPr="00B33D7B">
              <w:rPr>
                <w:rFonts w:ascii="Times New Roman" w:hAnsi="Times New Roman" w:cs="Times New Roman"/>
                <w:sz w:val="24"/>
                <w:szCs w:val="24"/>
                <w:lang w:val="lt-LT"/>
              </w:rPr>
              <w:t xml:space="preserve">PostgreSQL </w:t>
            </w:r>
            <w:r w:rsidR="00F31EA9" w:rsidRPr="00B33D7B">
              <w:rPr>
                <w:rFonts w:ascii="Times New Roman" w:hAnsi="Times New Roman" w:cs="Times New Roman"/>
                <w:sz w:val="24"/>
                <w:szCs w:val="24"/>
                <w:lang w:val="lt-LT"/>
              </w:rPr>
              <w:t>15</w:t>
            </w:r>
            <w:r w:rsidRPr="00B33D7B">
              <w:rPr>
                <w:rFonts w:ascii="Times New Roman" w:hAnsi="Times New Roman" w:cs="Times New Roman"/>
                <w:sz w:val="24"/>
                <w:szCs w:val="24"/>
                <w:lang w:val="lt-LT"/>
              </w:rPr>
              <w:t>.x</w:t>
            </w:r>
          </w:p>
        </w:tc>
      </w:tr>
      <w:tr w:rsidR="006341F2" w:rsidRPr="00B33D7B" w14:paraId="6878884A" w14:textId="77777777" w:rsidTr="00B422AD">
        <w:tc>
          <w:tcPr>
            <w:tcW w:w="1682" w:type="pct"/>
          </w:tcPr>
          <w:p w14:paraId="3D42F2F5" w14:textId="263B7804" w:rsidR="006341F2" w:rsidRPr="00B33D7B" w:rsidRDefault="00E94E0F" w:rsidP="00B422AD">
            <w:pPr>
              <w:jc w:val="both"/>
              <w:rPr>
                <w:rFonts w:ascii="Times New Roman" w:hAnsi="Times New Roman" w:cs="Times New Roman"/>
                <w:sz w:val="24"/>
                <w:szCs w:val="24"/>
                <w:lang w:val="lt-LT"/>
              </w:rPr>
            </w:pPr>
            <w:r w:rsidRPr="00B33D7B">
              <w:rPr>
                <w:rFonts w:ascii="Times New Roman" w:hAnsi="Times New Roman" w:cs="Times New Roman"/>
                <w:sz w:val="24"/>
                <w:szCs w:val="24"/>
                <w:lang w:val="lt-LT"/>
              </w:rPr>
              <w:t>Duomenų perdavimo iš IDS į e. Statistiką komponentas</w:t>
            </w:r>
          </w:p>
        </w:tc>
        <w:tc>
          <w:tcPr>
            <w:tcW w:w="3318" w:type="pct"/>
          </w:tcPr>
          <w:p w14:paraId="4C6F64BD" w14:textId="58A9B583" w:rsidR="006341F2" w:rsidRPr="00B33D7B" w:rsidRDefault="00E94E0F" w:rsidP="00B422AD">
            <w:pPr>
              <w:jc w:val="both"/>
              <w:rPr>
                <w:rFonts w:ascii="Times New Roman" w:hAnsi="Times New Roman" w:cs="Times New Roman"/>
                <w:sz w:val="24"/>
                <w:szCs w:val="24"/>
                <w:lang w:val="lt-LT"/>
              </w:rPr>
            </w:pPr>
            <w:r w:rsidRPr="00B33D7B">
              <w:rPr>
                <w:rFonts w:ascii="Times New Roman" w:hAnsi="Times New Roman" w:cs="Times New Roman"/>
                <w:sz w:val="24"/>
                <w:szCs w:val="24"/>
                <w:lang w:val="lt-LT"/>
              </w:rPr>
              <w:t>RabbitMQ - yra atvirojo kodo pranešimų brokeris, palaikantis AMQP, STOMP ir kitas komunikacijos technologijas.</w:t>
            </w:r>
          </w:p>
        </w:tc>
      </w:tr>
      <w:tr w:rsidR="000E7DBA" w:rsidRPr="00B33D7B" w14:paraId="1452E2DC" w14:textId="77777777" w:rsidTr="00B422AD">
        <w:tc>
          <w:tcPr>
            <w:tcW w:w="1682" w:type="pct"/>
          </w:tcPr>
          <w:p w14:paraId="7A14ED31" w14:textId="7EF9AB9E" w:rsidR="000E7DBA" w:rsidRPr="00B33D7B" w:rsidRDefault="000E7DBA" w:rsidP="00B422AD">
            <w:pPr>
              <w:jc w:val="both"/>
              <w:rPr>
                <w:rFonts w:ascii="Times New Roman" w:hAnsi="Times New Roman" w:cs="Times New Roman"/>
                <w:sz w:val="24"/>
                <w:szCs w:val="24"/>
                <w:lang w:val="lt-LT"/>
              </w:rPr>
            </w:pPr>
            <w:r w:rsidRPr="00B33D7B">
              <w:rPr>
                <w:rFonts w:ascii="Times New Roman" w:hAnsi="Times New Roman" w:cs="Times New Roman"/>
                <w:sz w:val="24"/>
                <w:szCs w:val="24"/>
                <w:lang w:val="lt-LT"/>
              </w:rPr>
              <w:t>e. Statistikos išorinis ir vidinis portalai</w:t>
            </w:r>
          </w:p>
        </w:tc>
        <w:tc>
          <w:tcPr>
            <w:tcW w:w="3318" w:type="pct"/>
          </w:tcPr>
          <w:p w14:paraId="0FDC5FC6" w14:textId="6EE66738" w:rsidR="000E7DBA" w:rsidRPr="00B33D7B" w:rsidRDefault="00A67864" w:rsidP="00B422AD">
            <w:pPr>
              <w:jc w:val="both"/>
              <w:rPr>
                <w:rFonts w:ascii="Times New Roman" w:hAnsi="Times New Roman" w:cs="Times New Roman"/>
                <w:sz w:val="24"/>
                <w:szCs w:val="24"/>
                <w:lang w:val="lt-LT"/>
              </w:rPr>
            </w:pPr>
            <w:r w:rsidRPr="00B33D7B">
              <w:rPr>
                <w:rFonts w:ascii="Times New Roman" w:hAnsi="Times New Roman" w:cs="Times New Roman"/>
                <w:sz w:val="24"/>
                <w:szCs w:val="24"/>
                <w:lang w:val="lt-LT"/>
              </w:rPr>
              <w:t xml:space="preserve">Naudojamas </w:t>
            </w:r>
            <w:r w:rsidR="000E7DBA" w:rsidRPr="00B33D7B">
              <w:rPr>
                <w:rFonts w:ascii="Times New Roman" w:hAnsi="Times New Roman" w:cs="Times New Roman"/>
                <w:sz w:val="24"/>
                <w:szCs w:val="24"/>
                <w:lang w:val="lt-LT"/>
              </w:rPr>
              <w:t>Docker konteineris, kuriame yra Ubuntu OS, .Net programavimo kalba (.Net Core), Web technologijos užtikrinančios portalo veikimą šiuolaikinėse interneto naršyklėse, papildomai naudojamas Orbeon aplikacijos servisas.</w:t>
            </w:r>
          </w:p>
        </w:tc>
      </w:tr>
      <w:tr w:rsidR="00E94E0F" w:rsidRPr="00B33D7B" w14:paraId="4EEFE0D1" w14:textId="77777777" w:rsidTr="00B422AD">
        <w:tc>
          <w:tcPr>
            <w:tcW w:w="1682" w:type="pct"/>
          </w:tcPr>
          <w:p w14:paraId="10B84A1A" w14:textId="0AD30C56" w:rsidR="00E94E0F" w:rsidRPr="00B33D7B" w:rsidRDefault="00E94E0F" w:rsidP="00B422AD">
            <w:pPr>
              <w:jc w:val="both"/>
              <w:rPr>
                <w:rFonts w:ascii="Times New Roman" w:hAnsi="Times New Roman" w:cs="Times New Roman"/>
                <w:sz w:val="24"/>
                <w:szCs w:val="24"/>
                <w:lang w:val="lt-LT"/>
              </w:rPr>
            </w:pPr>
            <w:r w:rsidRPr="00B33D7B">
              <w:rPr>
                <w:rFonts w:ascii="Times New Roman" w:hAnsi="Times New Roman" w:cs="Times New Roman"/>
                <w:sz w:val="24"/>
                <w:szCs w:val="24"/>
                <w:lang w:val="lt-LT"/>
              </w:rPr>
              <w:lastRenderedPageBreak/>
              <w:t>Formų kūrimas ir pildymas (Orbeon)</w:t>
            </w:r>
          </w:p>
        </w:tc>
        <w:tc>
          <w:tcPr>
            <w:tcW w:w="3318" w:type="pct"/>
          </w:tcPr>
          <w:p w14:paraId="08FF8DCF" w14:textId="291AB645" w:rsidR="00E94E0F" w:rsidRPr="00B33D7B" w:rsidRDefault="00E94E0F" w:rsidP="00B422AD">
            <w:pPr>
              <w:jc w:val="both"/>
              <w:rPr>
                <w:rFonts w:ascii="Times New Roman" w:hAnsi="Times New Roman" w:cs="Times New Roman"/>
                <w:sz w:val="24"/>
                <w:szCs w:val="24"/>
                <w:lang w:val="lt-LT"/>
              </w:rPr>
            </w:pPr>
            <w:r w:rsidRPr="00B33D7B">
              <w:rPr>
                <w:rFonts w:ascii="Times New Roman" w:hAnsi="Times New Roman" w:cs="Times New Roman"/>
                <w:sz w:val="24"/>
                <w:szCs w:val="24"/>
                <w:lang w:val="lt-LT"/>
              </w:rPr>
              <w:t>Orbeon Forms – WEB formų kūrimo programinė įranga</w:t>
            </w:r>
          </w:p>
        </w:tc>
      </w:tr>
    </w:tbl>
    <w:p w14:paraId="522A2013" w14:textId="77777777" w:rsidR="0060786A" w:rsidRPr="00B33D7B" w:rsidRDefault="0060786A" w:rsidP="0060786A">
      <w:pPr>
        <w:pStyle w:val="Antrat1"/>
        <w:rPr>
          <w:rFonts w:eastAsia="Calibri" w:cs="Times New Roman"/>
          <w:szCs w:val="24"/>
        </w:rPr>
      </w:pPr>
      <w:r w:rsidRPr="00B33D7B">
        <w:rPr>
          <w:rFonts w:eastAsia="Calibri" w:cs="Times New Roman"/>
          <w:szCs w:val="24"/>
        </w:rPr>
        <w:t>Perkamų paslaugų tikslas ir apimtis</w:t>
      </w:r>
    </w:p>
    <w:p w14:paraId="351D6447" w14:textId="78EF3FDF" w:rsidR="0060786A" w:rsidRPr="00B33D7B" w:rsidRDefault="00C22BFE" w:rsidP="005C343B">
      <w:pPr>
        <w:pStyle w:val="Sraopastraipa"/>
        <w:numPr>
          <w:ilvl w:val="0"/>
          <w:numId w:val="16"/>
        </w:numPr>
        <w:tabs>
          <w:tab w:val="left" w:pos="993"/>
        </w:tabs>
        <w:ind w:left="0" w:firstLine="720"/>
        <w:jc w:val="both"/>
        <w:rPr>
          <w:rFonts w:eastAsia="Calibri"/>
        </w:rPr>
      </w:pPr>
      <w:r w:rsidRPr="00B33D7B">
        <w:rPr>
          <w:rFonts w:eastAsia="Calibri"/>
        </w:rPr>
        <w:t>IS modifikavimo p</w:t>
      </w:r>
      <w:r w:rsidR="0060786A" w:rsidRPr="00B33D7B">
        <w:rPr>
          <w:rFonts w:eastAsia="Calibri"/>
        </w:rPr>
        <w:t>aslaugų tikslas –</w:t>
      </w:r>
      <w:r w:rsidR="00E12A00" w:rsidRPr="00B33D7B">
        <w:rPr>
          <w:rFonts w:eastAsia="Calibri"/>
        </w:rPr>
        <w:t xml:space="preserve"> </w:t>
      </w:r>
      <w:r w:rsidR="0060786A" w:rsidRPr="00B33D7B">
        <w:rPr>
          <w:rFonts w:eastAsia="Calibri"/>
        </w:rPr>
        <w:t xml:space="preserve">pagal atskirus užsakymus realizuoti naujus arba modifikuoti esamus </w:t>
      </w:r>
      <w:r w:rsidR="00F15F70" w:rsidRPr="00B33D7B">
        <w:rPr>
          <w:rFonts w:eastAsia="Calibri"/>
        </w:rPr>
        <w:t>IS</w:t>
      </w:r>
      <w:r w:rsidR="0060786A" w:rsidRPr="00B33D7B">
        <w:rPr>
          <w:rFonts w:eastAsia="Calibri"/>
        </w:rPr>
        <w:t xml:space="preserve"> funkcionalumus ar programinius komponentus.</w:t>
      </w:r>
    </w:p>
    <w:p w14:paraId="55A9A02D" w14:textId="294102E5" w:rsidR="00431B7C" w:rsidRPr="00B33D7B" w:rsidRDefault="00EA365C" w:rsidP="005C343B">
      <w:pPr>
        <w:pStyle w:val="Sraopastraipa"/>
        <w:numPr>
          <w:ilvl w:val="0"/>
          <w:numId w:val="16"/>
        </w:numPr>
        <w:tabs>
          <w:tab w:val="left" w:pos="0"/>
          <w:tab w:val="left" w:pos="567"/>
          <w:tab w:val="left" w:pos="993"/>
        </w:tabs>
        <w:ind w:left="0" w:firstLine="720"/>
        <w:jc w:val="both"/>
        <w:rPr>
          <w:rFonts w:eastAsia="Calibri"/>
        </w:rPr>
      </w:pPr>
      <w:r w:rsidRPr="00B33D7B">
        <w:rPr>
          <w:rFonts w:eastAsia="Calibri"/>
        </w:rPr>
        <w:t>Tiekėj</w:t>
      </w:r>
      <w:r w:rsidR="00431B7C" w:rsidRPr="00B33D7B">
        <w:rPr>
          <w:rFonts w:eastAsia="Calibri"/>
        </w:rPr>
        <w:t>as IS modifikavimo paslaugas turi teikti 12 mėnesių</w:t>
      </w:r>
      <w:r w:rsidR="000346DF" w:rsidRPr="00B33D7B">
        <w:rPr>
          <w:rFonts w:eastAsia="Calibri"/>
        </w:rPr>
        <w:t xml:space="preserve"> nuo sutarties įsigaliojimo dienos</w:t>
      </w:r>
      <w:r w:rsidR="00431B7C" w:rsidRPr="00B33D7B">
        <w:rPr>
          <w:rFonts w:eastAsia="Calibri"/>
        </w:rPr>
        <w:t>.</w:t>
      </w:r>
    </w:p>
    <w:p w14:paraId="3E054312" w14:textId="3E18DCF0" w:rsidR="00DF1948" w:rsidRPr="00B33D7B" w:rsidRDefault="0060786A" w:rsidP="00DF1948">
      <w:pPr>
        <w:pStyle w:val="Sraopastraipa"/>
        <w:numPr>
          <w:ilvl w:val="0"/>
          <w:numId w:val="16"/>
        </w:numPr>
        <w:tabs>
          <w:tab w:val="left" w:pos="0"/>
          <w:tab w:val="left" w:pos="567"/>
          <w:tab w:val="left" w:pos="1134"/>
        </w:tabs>
        <w:ind w:left="0" w:firstLine="720"/>
        <w:jc w:val="both"/>
        <w:rPr>
          <w:rFonts w:eastAsia="Calibri"/>
        </w:rPr>
      </w:pPr>
      <w:r w:rsidRPr="00B33D7B">
        <w:rPr>
          <w:rFonts w:eastAsia="Calibri"/>
        </w:rPr>
        <w:t xml:space="preserve">Preliminarus perkamų </w:t>
      </w:r>
      <w:r w:rsidR="00C22BFE" w:rsidRPr="00B33D7B">
        <w:rPr>
          <w:rFonts w:eastAsia="Calibri"/>
        </w:rPr>
        <w:t xml:space="preserve">IS </w:t>
      </w:r>
      <w:r w:rsidRPr="00B33D7B">
        <w:rPr>
          <w:rFonts w:eastAsia="Calibri"/>
        </w:rPr>
        <w:t>modifikavimo paslaugų kiekis yra</w:t>
      </w:r>
      <w:r w:rsidR="0000083E" w:rsidRPr="00B33D7B">
        <w:rPr>
          <w:rFonts w:eastAsia="Calibri"/>
        </w:rPr>
        <w:t xml:space="preserve"> </w:t>
      </w:r>
      <w:r w:rsidR="00E12A00" w:rsidRPr="00B33D7B">
        <w:rPr>
          <w:rFonts w:eastAsia="Calibri"/>
        </w:rPr>
        <w:t>1</w:t>
      </w:r>
      <w:r w:rsidR="000346DF" w:rsidRPr="00B33D7B">
        <w:rPr>
          <w:rFonts w:eastAsia="Calibri"/>
        </w:rPr>
        <w:t>6</w:t>
      </w:r>
      <w:r w:rsidR="00E12A00" w:rsidRPr="00B33D7B">
        <w:rPr>
          <w:rFonts w:eastAsia="Calibri"/>
        </w:rPr>
        <w:t>00</w:t>
      </w:r>
      <w:r w:rsidR="0000083E" w:rsidRPr="00B33D7B">
        <w:rPr>
          <w:rFonts w:eastAsia="Calibri"/>
        </w:rPr>
        <w:t xml:space="preserve"> </w:t>
      </w:r>
      <w:r w:rsidRPr="00B33D7B">
        <w:rPr>
          <w:rFonts w:eastAsia="Calibri"/>
        </w:rPr>
        <w:t xml:space="preserve">valandų. </w:t>
      </w:r>
      <w:r w:rsidR="00C22BFE" w:rsidRPr="00B33D7B">
        <w:rPr>
          <w:rFonts w:eastAsia="Calibri"/>
        </w:rPr>
        <w:t>IS m</w:t>
      </w:r>
      <w:r w:rsidRPr="00B33D7B">
        <w:rPr>
          <w:rFonts w:eastAsia="Calibri"/>
        </w:rPr>
        <w:t>odifikavimo paslaugos bus užsakomos atsižvelgiant į Užsakovo poreikius. Užsakovas neįsipareigoja užsakyti visą nurodytą valandų kiekį.</w:t>
      </w:r>
    </w:p>
    <w:p w14:paraId="20D6F168" w14:textId="5A55CAC5" w:rsidR="00DF1948" w:rsidRPr="00B33D7B" w:rsidRDefault="00E12A00" w:rsidP="00DF1948">
      <w:pPr>
        <w:pStyle w:val="Sraopastraipa"/>
        <w:numPr>
          <w:ilvl w:val="0"/>
          <w:numId w:val="16"/>
        </w:numPr>
        <w:tabs>
          <w:tab w:val="left" w:pos="0"/>
          <w:tab w:val="left" w:pos="567"/>
          <w:tab w:val="left" w:pos="1134"/>
        </w:tabs>
        <w:ind w:left="0" w:firstLine="720"/>
        <w:jc w:val="both"/>
        <w:rPr>
          <w:rFonts w:eastAsia="Calibri"/>
        </w:rPr>
      </w:pPr>
      <w:r w:rsidRPr="00B33D7B">
        <w:t>IS modifikavimo paslaugos gali apimti (neapsiribojant) šiuos išvardintus darbus:</w:t>
      </w:r>
    </w:p>
    <w:p w14:paraId="425239FC" w14:textId="38498F22" w:rsidR="000346DF" w:rsidRPr="00B33D7B" w:rsidRDefault="000346DF" w:rsidP="009748E0">
      <w:pPr>
        <w:pStyle w:val="Sraopastraipa"/>
        <w:numPr>
          <w:ilvl w:val="1"/>
          <w:numId w:val="16"/>
        </w:numPr>
        <w:tabs>
          <w:tab w:val="left" w:pos="284"/>
          <w:tab w:val="left" w:pos="851"/>
          <w:tab w:val="left" w:pos="1134"/>
        </w:tabs>
        <w:spacing w:after="200"/>
        <w:ind w:left="0" w:firstLine="709"/>
        <w:jc w:val="both"/>
        <w:rPr>
          <w:rFonts w:eastAsia="Calibri"/>
        </w:rPr>
      </w:pPr>
      <w:r w:rsidRPr="00B33D7B">
        <w:rPr>
          <w:rFonts w:eastAsia="Calibri"/>
        </w:rPr>
        <w:t xml:space="preserve">Modifikuoti </w:t>
      </w:r>
      <w:r w:rsidR="00BE619E" w:rsidRPr="00B33D7B">
        <w:rPr>
          <w:rFonts w:eastAsia="Calibri"/>
          <w:i/>
        </w:rPr>
        <w:t>Orbeon</w:t>
      </w:r>
      <w:r w:rsidR="00BE619E" w:rsidRPr="00B33D7B">
        <w:rPr>
          <w:rFonts w:eastAsia="Calibri"/>
        </w:rPr>
        <w:t xml:space="preserve"> ataskaitų naudojamas </w:t>
      </w:r>
      <w:r w:rsidR="00B90E4F" w:rsidRPr="00B33D7B">
        <w:rPr>
          <w:rFonts w:eastAsia="Calibri"/>
        </w:rPr>
        <w:t xml:space="preserve">duomenų užklausų paslaugas (angl. </w:t>
      </w:r>
      <w:r w:rsidR="00B90E4F" w:rsidRPr="00B33D7B">
        <w:rPr>
          <w:rFonts w:eastAsia="Calibri"/>
          <w:i/>
        </w:rPr>
        <w:t>services</w:t>
      </w:r>
      <w:r w:rsidR="00B90E4F" w:rsidRPr="00B33D7B">
        <w:rPr>
          <w:rFonts w:eastAsia="Calibri"/>
        </w:rPr>
        <w:t xml:space="preserve">) taip, kad duomenys reikalingi daliniam statistinių ataskaitų pildymui būtų paimami iš </w:t>
      </w:r>
      <w:r w:rsidR="00B90E4F" w:rsidRPr="00B33D7B">
        <w:rPr>
          <w:rFonts w:eastAsia="Calibri"/>
          <w:i/>
        </w:rPr>
        <w:t>Elasticsearch</w:t>
      </w:r>
      <w:r w:rsidR="00B90E4F" w:rsidRPr="00B33D7B">
        <w:rPr>
          <w:rFonts w:eastAsia="Calibri"/>
        </w:rPr>
        <w:t xml:space="preserve"> duomenų bazės, atsisakant duomenų dubliavimo </w:t>
      </w:r>
      <w:r w:rsidR="00B90E4F" w:rsidRPr="00B33D7B">
        <w:rPr>
          <w:rFonts w:eastAsia="Calibri"/>
          <w:i/>
        </w:rPr>
        <w:t>Postgres</w:t>
      </w:r>
      <w:r w:rsidR="00B90E4F" w:rsidRPr="00B33D7B">
        <w:rPr>
          <w:rFonts w:eastAsia="Calibri"/>
        </w:rPr>
        <w:t xml:space="preserve"> duomenų bazėje.</w:t>
      </w:r>
    </w:p>
    <w:p w14:paraId="61956D7E" w14:textId="16A63D0F" w:rsidR="00DF1948" w:rsidRPr="00B33D7B" w:rsidRDefault="00DE37C7" w:rsidP="009748E0">
      <w:pPr>
        <w:pStyle w:val="Sraopastraipa"/>
        <w:numPr>
          <w:ilvl w:val="1"/>
          <w:numId w:val="16"/>
        </w:numPr>
        <w:tabs>
          <w:tab w:val="left" w:pos="284"/>
          <w:tab w:val="left" w:pos="851"/>
          <w:tab w:val="left" w:pos="1134"/>
        </w:tabs>
        <w:spacing w:after="200"/>
        <w:ind w:left="0" w:firstLine="709"/>
        <w:jc w:val="both"/>
        <w:rPr>
          <w:rFonts w:eastAsia="Calibri"/>
        </w:rPr>
      </w:pPr>
      <w:r w:rsidRPr="00B33D7B">
        <w:t xml:space="preserve">Atlikti </w:t>
      </w:r>
      <w:r w:rsidRPr="00B33D7B">
        <w:rPr>
          <w:i/>
        </w:rPr>
        <w:t>OpenShift</w:t>
      </w:r>
      <w:r w:rsidRPr="00B33D7B">
        <w:t xml:space="preserve"> platformos būklės patikrinimų (angl. </w:t>
      </w:r>
      <w:r w:rsidRPr="00B33D7B">
        <w:rPr>
          <w:i/>
        </w:rPr>
        <w:t>health checks</w:t>
      </w:r>
      <w:r w:rsidRPr="00B33D7B">
        <w:t xml:space="preserve">) analizę ir, esant poreikiui, sukonfigūruoti būklės patikrinimus (angl. </w:t>
      </w:r>
      <w:r w:rsidRPr="00B33D7B">
        <w:rPr>
          <w:i/>
        </w:rPr>
        <w:t>health checks</w:t>
      </w:r>
      <w:r w:rsidRPr="00B33D7B">
        <w:t xml:space="preserve">) visiems diegimams (angl. </w:t>
      </w:r>
      <w:r w:rsidRPr="00B33D7B">
        <w:rPr>
          <w:i/>
        </w:rPr>
        <w:t>deployments</w:t>
      </w:r>
      <w:r w:rsidRPr="00B33D7B">
        <w:t>)</w:t>
      </w:r>
      <w:r w:rsidR="00DF1948" w:rsidRPr="00B33D7B">
        <w:rPr>
          <w:rFonts w:eastAsia="Calibri"/>
        </w:rPr>
        <w:t>.</w:t>
      </w:r>
      <w:r w:rsidR="009748E0" w:rsidRPr="00B33D7B">
        <w:rPr>
          <w:rFonts w:eastAsia="Calibri"/>
        </w:rPr>
        <w:t xml:space="preserve"> </w:t>
      </w:r>
    </w:p>
    <w:p w14:paraId="02BC18F4" w14:textId="75905327" w:rsidR="00DF1948" w:rsidRPr="00B33D7B" w:rsidRDefault="00DE37C7" w:rsidP="005426A0">
      <w:pPr>
        <w:pStyle w:val="Sraopastraipa"/>
        <w:numPr>
          <w:ilvl w:val="1"/>
          <w:numId w:val="16"/>
        </w:numPr>
        <w:tabs>
          <w:tab w:val="left" w:pos="284"/>
          <w:tab w:val="left" w:pos="851"/>
          <w:tab w:val="left" w:pos="1134"/>
        </w:tabs>
        <w:spacing w:after="200"/>
        <w:ind w:left="0" w:firstLine="709"/>
        <w:jc w:val="both"/>
        <w:rPr>
          <w:rFonts w:eastAsia="Calibri"/>
        </w:rPr>
      </w:pPr>
      <w:r w:rsidRPr="00B33D7B">
        <w:t xml:space="preserve">Nustatyti, kurie sistemos darbiniai moduliai (angl. </w:t>
      </w:r>
      <w:r w:rsidRPr="00B33D7B">
        <w:rPr>
          <w:i/>
        </w:rPr>
        <w:t>pods</w:t>
      </w:r>
      <w:r w:rsidRPr="00B33D7B">
        <w:t xml:space="preserve">) turėtų turėti galimybę automatiškai didinti resursus (angl. </w:t>
      </w:r>
      <w:r w:rsidRPr="00B33D7B">
        <w:rPr>
          <w:i/>
        </w:rPr>
        <w:t>scaling</w:t>
      </w:r>
      <w:r w:rsidRPr="00B33D7B">
        <w:t xml:space="preserve">) ir sukonfigūruoti horizontalų darbinių modulių automatinį resursų didinimą (angl. </w:t>
      </w:r>
      <w:r w:rsidR="00F31EA9" w:rsidRPr="00B33D7B">
        <w:rPr>
          <w:i/>
        </w:rPr>
        <w:t>h</w:t>
      </w:r>
      <w:r w:rsidRPr="00B33D7B">
        <w:rPr>
          <w:i/>
        </w:rPr>
        <w:t xml:space="preserve">orizontal </w:t>
      </w:r>
      <w:r w:rsidR="00F31EA9" w:rsidRPr="00B33D7B">
        <w:rPr>
          <w:i/>
        </w:rPr>
        <w:t>p</w:t>
      </w:r>
      <w:r w:rsidRPr="00B33D7B">
        <w:rPr>
          <w:i/>
        </w:rPr>
        <w:t xml:space="preserve">od </w:t>
      </w:r>
      <w:r w:rsidR="00F31EA9" w:rsidRPr="00B33D7B">
        <w:rPr>
          <w:i/>
        </w:rPr>
        <w:t>a</w:t>
      </w:r>
      <w:r w:rsidRPr="00B33D7B">
        <w:rPr>
          <w:i/>
        </w:rPr>
        <w:t>utoscaler</w:t>
      </w:r>
      <w:r w:rsidRPr="00B33D7B">
        <w:t xml:space="preserve">). Foniniams darbams, kurie vyksta asinchroniškai, atlikti analizę ir įgyvendinti automatinį resursų didinimą (angl. </w:t>
      </w:r>
      <w:r w:rsidRPr="00B33D7B">
        <w:rPr>
          <w:i/>
        </w:rPr>
        <w:t>autoscaling</w:t>
      </w:r>
      <w:r w:rsidRPr="00B33D7B">
        <w:t>).</w:t>
      </w:r>
    </w:p>
    <w:p w14:paraId="52973979" w14:textId="2082BABA" w:rsidR="00DF1948" w:rsidRPr="00B33D7B" w:rsidRDefault="00DF1948" w:rsidP="00DF1948">
      <w:pPr>
        <w:pStyle w:val="Sraopastraipa"/>
        <w:numPr>
          <w:ilvl w:val="1"/>
          <w:numId w:val="16"/>
        </w:numPr>
        <w:tabs>
          <w:tab w:val="left" w:pos="284"/>
          <w:tab w:val="left" w:pos="851"/>
          <w:tab w:val="left" w:pos="1134"/>
        </w:tabs>
        <w:spacing w:after="200"/>
        <w:ind w:left="0" w:firstLine="709"/>
        <w:jc w:val="both"/>
        <w:rPr>
          <w:rFonts w:eastAsia="Calibri"/>
        </w:rPr>
      </w:pPr>
      <w:r w:rsidRPr="00B33D7B">
        <w:t>Pritaikyti</w:t>
      </w:r>
      <w:r w:rsidR="005426A0" w:rsidRPr="00B33D7B">
        <w:t xml:space="preserve"> </w:t>
      </w:r>
      <w:r w:rsidRPr="00B33D7B">
        <w:rPr>
          <w:i/>
          <w:iCs/>
        </w:rPr>
        <w:t>Kubernetes</w:t>
      </w:r>
      <w:r w:rsidR="005426A0" w:rsidRPr="00B33D7B">
        <w:t xml:space="preserve"> funkcionalumą </w:t>
      </w:r>
      <w:r w:rsidR="005426A0" w:rsidRPr="00B33D7B">
        <w:rPr>
          <w:i/>
          <w:iCs/>
        </w:rPr>
        <w:t>Orbeon</w:t>
      </w:r>
      <w:r w:rsidR="005426A0" w:rsidRPr="00B33D7B">
        <w:t xml:space="preserve"> </w:t>
      </w:r>
      <w:r w:rsidR="00F45BE3" w:rsidRPr="00B33D7B">
        <w:t xml:space="preserve">resursų automatiniam didinimui (angl. </w:t>
      </w:r>
      <w:r w:rsidR="005426A0" w:rsidRPr="00B33D7B">
        <w:rPr>
          <w:i/>
        </w:rPr>
        <w:t>instance</w:t>
      </w:r>
      <w:r w:rsidR="005426A0" w:rsidRPr="00B33D7B">
        <w:t xml:space="preserve"> </w:t>
      </w:r>
      <w:r w:rsidR="00F45BE3" w:rsidRPr="00B33D7B">
        <w:rPr>
          <w:i/>
        </w:rPr>
        <w:t>autoscaling</w:t>
      </w:r>
      <w:r w:rsidR="00F45BE3" w:rsidRPr="00B33D7B">
        <w:t>)</w:t>
      </w:r>
      <w:r w:rsidRPr="00B33D7B">
        <w:t>.</w:t>
      </w:r>
    </w:p>
    <w:p w14:paraId="5D04BC6C" w14:textId="4356A6D2" w:rsidR="00DF1948" w:rsidRPr="00B33D7B" w:rsidRDefault="00DE37C7" w:rsidP="00DF1948">
      <w:pPr>
        <w:pStyle w:val="Sraopastraipa"/>
        <w:numPr>
          <w:ilvl w:val="1"/>
          <w:numId w:val="16"/>
        </w:numPr>
        <w:tabs>
          <w:tab w:val="left" w:pos="284"/>
          <w:tab w:val="left" w:pos="851"/>
          <w:tab w:val="left" w:pos="1134"/>
        </w:tabs>
        <w:spacing w:after="200"/>
        <w:ind w:left="0" w:firstLine="709"/>
        <w:jc w:val="both"/>
        <w:rPr>
          <w:rFonts w:eastAsia="Calibri"/>
        </w:rPr>
      </w:pPr>
      <w:r w:rsidRPr="00B33D7B">
        <w:t xml:space="preserve">Atlikti analizę ir įgyvendinti </w:t>
      </w:r>
      <w:r w:rsidRPr="00B33D7B">
        <w:rPr>
          <w:i/>
        </w:rPr>
        <w:t>OpenShift</w:t>
      </w:r>
      <w:r w:rsidRPr="00B33D7B">
        <w:t xml:space="preserve"> žurnalų rinkimo sprendimą (angl. </w:t>
      </w:r>
      <w:r w:rsidRPr="00B33D7B">
        <w:rPr>
          <w:i/>
        </w:rPr>
        <w:t xml:space="preserve">OpenShift </w:t>
      </w:r>
      <w:r w:rsidR="00F31EA9" w:rsidRPr="00B33D7B">
        <w:rPr>
          <w:i/>
        </w:rPr>
        <w:t>l</w:t>
      </w:r>
      <w:r w:rsidRPr="00B33D7B">
        <w:rPr>
          <w:i/>
        </w:rPr>
        <w:t>ogging</w:t>
      </w:r>
      <w:r w:rsidRPr="00B33D7B">
        <w:t>)</w:t>
      </w:r>
      <w:r w:rsidR="005426A0" w:rsidRPr="00B33D7B">
        <w:t>.</w:t>
      </w:r>
    </w:p>
    <w:p w14:paraId="610E2BB5" w14:textId="0FD7A709" w:rsidR="00DF1948" w:rsidRPr="00B33D7B" w:rsidRDefault="006D47EB" w:rsidP="00DF1948">
      <w:pPr>
        <w:pStyle w:val="Sraopastraipa"/>
        <w:numPr>
          <w:ilvl w:val="1"/>
          <w:numId w:val="16"/>
        </w:numPr>
        <w:tabs>
          <w:tab w:val="left" w:pos="284"/>
          <w:tab w:val="left" w:pos="851"/>
          <w:tab w:val="left" w:pos="1134"/>
        </w:tabs>
        <w:spacing w:after="200"/>
        <w:ind w:left="0" w:firstLine="709"/>
        <w:jc w:val="both"/>
        <w:rPr>
          <w:rFonts w:eastAsia="Calibri"/>
        </w:rPr>
      </w:pPr>
      <w:r w:rsidRPr="00B33D7B">
        <w:t xml:space="preserve">Nustatyti kiekvieno diegimo (angl. </w:t>
      </w:r>
      <w:r w:rsidRPr="00B33D7B">
        <w:rPr>
          <w:i/>
        </w:rPr>
        <w:t>deployment</w:t>
      </w:r>
      <w:r w:rsidRPr="00B33D7B">
        <w:t xml:space="preserve">) procesoriaus (angl. </w:t>
      </w:r>
      <w:r w:rsidRPr="00B33D7B">
        <w:rPr>
          <w:i/>
        </w:rPr>
        <w:t>CPU</w:t>
      </w:r>
      <w:r w:rsidRPr="00B33D7B">
        <w:t xml:space="preserve">) poreikį ir ribas (angl. </w:t>
      </w:r>
      <w:r w:rsidRPr="00B33D7B">
        <w:rPr>
          <w:i/>
        </w:rPr>
        <w:t>requests and limits</w:t>
      </w:r>
      <w:r w:rsidRPr="00B33D7B">
        <w:t xml:space="preserve">). Atlikti sistemos apkrovos testavimus su skirtingu naudotojų kiekiu ir sukonfigūruoti sistemos dalių resursų kvotas (angl. </w:t>
      </w:r>
      <w:r w:rsidRPr="00B33D7B">
        <w:rPr>
          <w:i/>
        </w:rPr>
        <w:t>resource quotas</w:t>
      </w:r>
      <w:r w:rsidRPr="00B33D7B">
        <w:t>)</w:t>
      </w:r>
      <w:r w:rsidR="00DF1948" w:rsidRPr="00B33D7B">
        <w:t>.</w:t>
      </w:r>
    </w:p>
    <w:p w14:paraId="356D1C3C" w14:textId="7BFEACFE" w:rsidR="00DF1948" w:rsidRPr="00B33D7B" w:rsidRDefault="006D47EB" w:rsidP="00DF1948">
      <w:pPr>
        <w:pStyle w:val="Sraopastraipa"/>
        <w:numPr>
          <w:ilvl w:val="1"/>
          <w:numId w:val="16"/>
        </w:numPr>
        <w:tabs>
          <w:tab w:val="left" w:pos="284"/>
          <w:tab w:val="left" w:pos="851"/>
          <w:tab w:val="left" w:pos="1134"/>
        </w:tabs>
        <w:spacing w:after="200"/>
        <w:ind w:left="0" w:firstLine="709"/>
        <w:jc w:val="both"/>
        <w:rPr>
          <w:rFonts w:eastAsia="Calibri"/>
        </w:rPr>
      </w:pPr>
      <w:r w:rsidRPr="00B33D7B">
        <w:t xml:space="preserve">Sukonfigūruoti tinklo politiką (angl. </w:t>
      </w:r>
      <w:r w:rsidR="00F31EA9" w:rsidRPr="00B33D7B">
        <w:rPr>
          <w:i/>
        </w:rPr>
        <w:t>n</w:t>
      </w:r>
      <w:r w:rsidRPr="00B33D7B">
        <w:rPr>
          <w:i/>
        </w:rPr>
        <w:t xml:space="preserve">etwork </w:t>
      </w:r>
      <w:r w:rsidR="00F31EA9" w:rsidRPr="00B33D7B">
        <w:rPr>
          <w:i/>
        </w:rPr>
        <w:t>p</w:t>
      </w:r>
      <w:r w:rsidRPr="00B33D7B">
        <w:rPr>
          <w:i/>
        </w:rPr>
        <w:t>olicy</w:t>
      </w:r>
      <w:r w:rsidRPr="00B33D7B">
        <w:t xml:space="preserve">), kad tinklo srautas tarp darbinio modulio (angl. </w:t>
      </w:r>
      <w:r w:rsidRPr="00B33D7B">
        <w:rPr>
          <w:i/>
        </w:rPr>
        <w:t>pod</w:t>
      </w:r>
      <w:r w:rsidRPr="00B33D7B">
        <w:t xml:space="preserve">) skirtinguose vardų erdvėse (angl. </w:t>
      </w:r>
      <w:r w:rsidRPr="00B33D7B">
        <w:rPr>
          <w:i/>
        </w:rPr>
        <w:t>namespaces</w:t>
      </w:r>
      <w:r w:rsidRPr="00B33D7B">
        <w:t>) būtų ribojamas</w:t>
      </w:r>
      <w:r w:rsidR="00DF1948" w:rsidRPr="00B33D7B">
        <w:t>.</w:t>
      </w:r>
    </w:p>
    <w:p w14:paraId="17AB096E" w14:textId="159F1220" w:rsidR="00DF1948" w:rsidRPr="00B33D7B" w:rsidRDefault="006D47EB" w:rsidP="00E00D6B">
      <w:pPr>
        <w:pStyle w:val="Sraopastraipa"/>
        <w:numPr>
          <w:ilvl w:val="1"/>
          <w:numId w:val="16"/>
        </w:numPr>
        <w:tabs>
          <w:tab w:val="left" w:pos="284"/>
          <w:tab w:val="left" w:pos="851"/>
          <w:tab w:val="left" w:pos="1134"/>
        </w:tabs>
        <w:spacing w:after="200"/>
        <w:ind w:left="0" w:firstLine="709"/>
        <w:jc w:val="both"/>
        <w:rPr>
          <w:rFonts w:eastAsia="Calibri"/>
        </w:rPr>
      </w:pPr>
      <w:r w:rsidRPr="00B33D7B">
        <w:t xml:space="preserve">Sukonfigūruoti sistemos automatizuotą diegimą (angl. </w:t>
      </w:r>
      <w:r w:rsidRPr="00B33D7B">
        <w:rPr>
          <w:i/>
        </w:rPr>
        <w:t>automated deployment</w:t>
      </w:r>
      <w:r w:rsidRPr="00B33D7B">
        <w:t>) taip, kad jį galėtų vykdyti VDA IT specialistai</w:t>
      </w:r>
      <w:r w:rsidR="00DF1948" w:rsidRPr="00B33D7B">
        <w:t>.</w:t>
      </w:r>
    </w:p>
    <w:p w14:paraId="445C7B5D" w14:textId="6301AA45" w:rsidR="00DF1948" w:rsidRPr="00B33D7B" w:rsidRDefault="00DF1948" w:rsidP="00DF1948">
      <w:pPr>
        <w:pStyle w:val="Sraopastraipa"/>
        <w:numPr>
          <w:ilvl w:val="1"/>
          <w:numId w:val="16"/>
        </w:numPr>
        <w:tabs>
          <w:tab w:val="left" w:pos="284"/>
          <w:tab w:val="left" w:pos="851"/>
          <w:tab w:val="left" w:pos="1134"/>
        </w:tabs>
        <w:spacing w:after="200"/>
        <w:ind w:left="0" w:firstLine="709"/>
        <w:jc w:val="both"/>
        <w:rPr>
          <w:rFonts w:eastAsia="Calibri"/>
        </w:rPr>
      </w:pPr>
      <w:r w:rsidRPr="00B33D7B">
        <w:t xml:space="preserve">Išnagrinėti </w:t>
      </w:r>
      <w:r w:rsidR="006D47EB" w:rsidRPr="00B33D7B">
        <w:t xml:space="preserve">galimybę </w:t>
      </w:r>
      <w:r w:rsidR="00E00D6B" w:rsidRPr="00B33D7B">
        <w:t xml:space="preserve">ir įgyvendinti </w:t>
      </w:r>
      <w:r w:rsidRPr="00B33D7B">
        <w:t>duomenų bazės iškėlim</w:t>
      </w:r>
      <w:r w:rsidR="006D47EB" w:rsidRPr="00B33D7B">
        <w:t>ą</w:t>
      </w:r>
      <w:r w:rsidRPr="00B33D7B">
        <w:t xml:space="preserve"> iš </w:t>
      </w:r>
      <w:r w:rsidRPr="00B33D7B">
        <w:rPr>
          <w:i/>
          <w:iCs/>
        </w:rPr>
        <w:t>OpenShift</w:t>
      </w:r>
      <w:r w:rsidR="006D47EB" w:rsidRPr="00B33D7B">
        <w:rPr>
          <w:i/>
          <w:iCs/>
        </w:rPr>
        <w:t xml:space="preserve"> </w:t>
      </w:r>
      <w:r w:rsidR="006D47EB" w:rsidRPr="00B33D7B">
        <w:rPr>
          <w:iCs/>
        </w:rPr>
        <w:t>platformos</w:t>
      </w:r>
      <w:r w:rsidRPr="00B33D7B">
        <w:t>.</w:t>
      </w:r>
    </w:p>
    <w:p w14:paraId="43382762" w14:textId="672C14DA" w:rsidR="00DF1948" w:rsidRPr="00B33D7B" w:rsidRDefault="006D47EB" w:rsidP="00DF1948">
      <w:pPr>
        <w:pStyle w:val="Sraopastraipa"/>
        <w:numPr>
          <w:ilvl w:val="1"/>
          <w:numId w:val="16"/>
        </w:numPr>
        <w:tabs>
          <w:tab w:val="left" w:pos="284"/>
          <w:tab w:val="left" w:pos="851"/>
          <w:tab w:val="left" w:pos="1134"/>
        </w:tabs>
        <w:spacing w:after="200"/>
        <w:ind w:left="0" w:firstLine="709"/>
        <w:jc w:val="both"/>
        <w:rPr>
          <w:rFonts w:eastAsia="Calibri"/>
        </w:rPr>
      </w:pPr>
      <w:r w:rsidRPr="00B33D7B">
        <w:t xml:space="preserve">Įgyvendinti slaptažodžių ir kitų jautrių duomenų (angl. </w:t>
      </w:r>
      <w:r w:rsidRPr="00B33D7B">
        <w:rPr>
          <w:i/>
        </w:rPr>
        <w:t>secrets</w:t>
      </w:r>
      <w:r w:rsidRPr="00B33D7B">
        <w:t>) valdymo sprendimą. Papildomai įdiegti slaptažodžių valdymo sistemą, pavyzdžiui, „Vault“</w:t>
      </w:r>
      <w:r w:rsidR="00DF1948" w:rsidRPr="00B33D7B">
        <w:t>.</w:t>
      </w:r>
    </w:p>
    <w:p w14:paraId="3895420D" w14:textId="76C62DD2" w:rsidR="004A65DE" w:rsidRPr="00B33D7B" w:rsidRDefault="00E00D6B" w:rsidP="004A65DE">
      <w:pPr>
        <w:pStyle w:val="Sraopastraipa"/>
        <w:numPr>
          <w:ilvl w:val="1"/>
          <w:numId w:val="16"/>
        </w:numPr>
        <w:tabs>
          <w:tab w:val="left" w:pos="284"/>
          <w:tab w:val="left" w:pos="851"/>
          <w:tab w:val="left" w:pos="1134"/>
        </w:tabs>
        <w:spacing w:after="200"/>
        <w:ind w:left="0" w:firstLine="709"/>
        <w:jc w:val="both"/>
        <w:rPr>
          <w:rFonts w:eastAsia="Calibri"/>
        </w:rPr>
      </w:pPr>
      <w:r w:rsidRPr="00B33D7B">
        <w:rPr>
          <w:rFonts w:eastAsia="Calibri"/>
        </w:rPr>
        <w:t>Suprojektuoti ir įgyvendinti</w:t>
      </w:r>
      <w:r w:rsidR="00DF1948" w:rsidRPr="00B33D7B">
        <w:rPr>
          <w:rFonts w:eastAsia="Calibri"/>
        </w:rPr>
        <w:t xml:space="preserve"> </w:t>
      </w:r>
      <w:r w:rsidR="00DF1948" w:rsidRPr="00B33D7B">
        <w:rPr>
          <w:rFonts w:eastAsia="Calibri"/>
          <w:i/>
          <w:iCs/>
        </w:rPr>
        <w:t xml:space="preserve">Orbeon </w:t>
      </w:r>
      <w:r w:rsidR="00DF1948" w:rsidRPr="00B33D7B">
        <w:rPr>
          <w:rFonts w:eastAsia="Calibri"/>
        </w:rPr>
        <w:t xml:space="preserve">šablonų ir </w:t>
      </w:r>
      <w:r w:rsidR="00F45BE3" w:rsidRPr="00B33D7B">
        <w:rPr>
          <w:rFonts w:eastAsia="Calibri"/>
        </w:rPr>
        <w:t xml:space="preserve">e.statistikos </w:t>
      </w:r>
      <w:r w:rsidR="00DF1948" w:rsidRPr="00B33D7B">
        <w:rPr>
          <w:rFonts w:eastAsia="Calibri"/>
        </w:rPr>
        <w:t xml:space="preserve">atvaizdavimo </w:t>
      </w:r>
      <w:r w:rsidRPr="00B33D7B">
        <w:rPr>
          <w:rFonts w:eastAsia="Calibri"/>
        </w:rPr>
        <w:t xml:space="preserve">architektūros </w:t>
      </w:r>
      <w:r w:rsidR="00DF1948" w:rsidRPr="00B33D7B">
        <w:rPr>
          <w:rFonts w:eastAsia="Calibri"/>
        </w:rPr>
        <w:t>pakeitimą, leidžiantį sudaryti ataskaitą iš kelių skirtingų</w:t>
      </w:r>
      <w:r w:rsidR="004A65DE" w:rsidRPr="00B33D7B">
        <w:rPr>
          <w:rFonts w:eastAsia="Calibri"/>
        </w:rPr>
        <w:t xml:space="preserve"> šablonų.</w:t>
      </w:r>
    </w:p>
    <w:p w14:paraId="185F8E03" w14:textId="2BD8B9BE" w:rsidR="009748E0" w:rsidRPr="00B33D7B" w:rsidRDefault="00E00D6B" w:rsidP="004A65DE">
      <w:pPr>
        <w:pStyle w:val="Sraopastraipa"/>
        <w:numPr>
          <w:ilvl w:val="1"/>
          <w:numId w:val="16"/>
        </w:numPr>
        <w:tabs>
          <w:tab w:val="left" w:pos="284"/>
          <w:tab w:val="left" w:pos="851"/>
          <w:tab w:val="left" w:pos="1134"/>
        </w:tabs>
        <w:spacing w:after="200"/>
        <w:ind w:left="0" w:firstLine="709"/>
        <w:jc w:val="both"/>
        <w:rPr>
          <w:rFonts w:eastAsia="Calibri"/>
        </w:rPr>
      </w:pPr>
      <w:r w:rsidRPr="00B33D7B">
        <w:rPr>
          <w:i/>
          <w:iCs/>
        </w:rPr>
        <w:t>Orbeon</w:t>
      </w:r>
      <w:r w:rsidRPr="00B33D7B">
        <w:t xml:space="preserve"> šablonuose </w:t>
      </w:r>
      <w:r w:rsidR="006D47EB" w:rsidRPr="00B33D7B">
        <w:t xml:space="preserve">paslaugų (angl. </w:t>
      </w:r>
      <w:r w:rsidR="006D47EB" w:rsidRPr="00B33D7B">
        <w:rPr>
          <w:i/>
        </w:rPr>
        <w:t>services</w:t>
      </w:r>
      <w:r w:rsidR="006D47EB" w:rsidRPr="00B33D7B">
        <w:t>)</w:t>
      </w:r>
      <w:r w:rsidR="006D47EB" w:rsidRPr="00B33D7B" w:rsidDel="006D47EB">
        <w:t xml:space="preserve"> </w:t>
      </w:r>
      <w:r w:rsidRPr="00B33D7B">
        <w:t>pavadinimus pakeisti loginiais vardais, kurių reikšmes būtų galima konfigūruoti.</w:t>
      </w:r>
    </w:p>
    <w:p w14:paraId="0CA6E187" w14:textId="3CB1F7A7" w:rsidR="00EA365C" w:rsidRPr="00B33D7B" w:rsidRDefault="00EA365C" w:rsidP="00343CB2">
      <w:pPr>
        <w:pStyle w:val="Antrat1"/>
        <w:rPr>
          <w:rFonts w:eastAsia="Calibri" w:cs="Times New Roman"/>
          <w:szCs w:val="24"/>
        </w:rPr>
      </w:pPr>
      <w:r w:rsidRPr="00B33D7B">
        <w:rPr>
          <w:rFonts w:eastAsia="Calibri" w:cs="Times New Roman"/>
          <w:szCs w:val="24"/>
        </w:rPr>
        <w:t>Reikalavimai modifikavimo paslaugoms</w:t>
      </w:r>
    </w:p>
    <w:p w14:paraId="76FEBC83" w14:textId="4AB986D5" w:rsidR="0060786A" w:rsidRPr="00B33D7B" w:rsidRDefault="00BC1D21" w:rsidP="00B377A9">
      <w:pPr>
        <w:pStyle w:val="Sraopastraipa"/>
        <w:numPr>
          <w:ilvl w:val="0"/>
          <w:numId w:val="16"/>
        </w:numPr>
        <w:tabs>
          <w:tab w:val="left" w:pos="1134"/>
          <w:tab w:val="left" w:pos="1418"/>
        </w:tabs>
        <w:ind w:left="0" w:firstLine="709"/>
        <w:jc w:val="both"/>
        <w:rPr>
          <w:rFonts w:eastAsia="Calibri"/>
        </w:rPr>
      </w:pPr>
      <w:r w:rsidRPr="00B33D7B">
        <w:rPr>
          <w:rFonts w:eastAsia="Calibri"/>
        </w:rPr>
        <w:t xml:space="preserve">IS </w:t>
      </w:r>
      <w:r w:rsidR="00F94722" w:rsidRPr="00B33D7B">
        <w:rPr>
          <w:rFonts w:eastAsia="Calibri"/>
        </w:rPr>
        <w:t>modifikavimo</w:t>
      </w:r>
      <w:r w:rsidR="006D47EB" w:rsidRPr="00B33D7B">
        <w:rPr>
          <w:rFonts w:eastAsia="Calibri"/>
        </w:rPr>
        <w:t xml:space="preserve"> </w:t>
      </w:r>
      <w:r w:rsidR="0060786A" w:rsidRPr="00B33D7B">
        <w:rPr>
          <w:rFonts w:eastAsia="Calibri"/>
        </w:rPr>
        <w:t xml:space="preserve">paslaugos turi būti teikiamos, vadovaujantis </w:t>
      </w:r>
      <w:r w:rsidR="0042185B" w:rsidRPr="00B33D7B">
        <w:rPr>
          <w:rFonts w:eastAsia="Calibri"/>
        </w:rPr>
        <w:t xml:space="preserve">2 lentelėje aprašytu </w:t>
      </w:r>
      <w:r w:rsidR="0060786A" w:rsidRPr="00B33D7B">
        <w:rPr>
          <w:rFonts w:eastAsia="Calibri"/>
        </w:rPr>
        <w:t>procesu</w:t>
      </w:r>
      <w:r w:rsidR="00EA365C" w:rsidRPr="00B33D7B">
        <w:rPr>
          <w:rFonts w:eastAsia="Calibri"/>
        </w:rPr>
        <w:t>.</w:t>
      </w:r>
    </w:p>
    <w:p w14:paraId="2592F80F" w14:textId="77777777" w:rsidR="0060786A" w:rsidRPr="00B33D7B" w:rsidRDefault="0060786A" w:rsidP="0042185B">
      <w:pPr>
        <w:pStyle w:val="Antrat"/>
        <w:keepNext/>
        <w:spacing w:after="120"/>
        <w:jc w:val="right"/>
        <w:rPr>
          <w:rFonts w:ascii="Times New Roman" w:hAnsi="Times New Roman" w:cs="Times New Roman"/>
          <w:color w:val="auto"/>
          <w:sz w:val="24"/>
          <w:szCs w:val="24"/>
        </w:rPr>
      </w:pPr>
      <w:r w:rsidRPr="00B33D7B">
        <w:rPr>
          <w:rFonts w:ascii="Times New Roman" w:hAnsi="Times New Roman" w:cs="Times New Roman"/>
          <w:color w:val="auto"/>
          <w:sz w:val="24"/>
          <w:szCs w:val="24"/>
        </w:rPr>
        <w:lastRenderedPageBreak/>
        <w:fldChar w:fldCharType="begin"/>
      </w:r>
      <w:r w:rsidRPr="00B33D7B">
        <w:rPr>
          <w:rFonts w:ascii="Times New Roman" w:hAnsi="Times New Roman" w:cs="Times New Roman"/>
          <w:color w:val="auto"/>
          <w:sz w:val="24"/>
          <w:szCs w:val="24"/>
        </w:rPr>
        <w:instrText xml:space="preserve"> SEQ lentelė \* ARABIC </w:instrText>
      </w:r>
      <w:r w:rsidRPr="00B33D7B">
        <w:rPr>
          <w:rFonts w:ascii="Times New Roman" w:hAnsi="Times New Roman" w:cs="Times New Roman"/>
          <w:color w:val="auto"/>
          <w:sz w:val="24"/>
          <w:szCs w:val="24"/>
        </w:rPr>
        <w:fldChar w:fldCharType="separate"/>
      </w:r>
      <w:r w:rsidRPr="00B33D7B">
        <w:rPr>
          <w:rFonts w:ascii="Times New Roman" w:hAnsi="Times New Roman" w:cs="Times New Roman"/>
          <w:noProof/>
          <w:color w:val="auto"/>
          <w:sz w:val="24"/>
          <w:szCs w:val="24"/>
        </w:rPr>
        <w:t>2</w:t>
      </w:r>
      <w:r w:rsidRPr="00B33D7B">
        <w:rPr>
          <w:rFonts w:ascii="Times New Roman" w:hAnsi="Times New Roman" w:cs="Times New Roman"/>
          <w:color w:val="auto"/>
          <w:sz w:val="24"/>
          <w:szCs w:val="24"/>
        </w:rPr>
        <w:fldChar w:fldCharType="end"/>
      </w:r>
      <w:r w:rsidRPr="00B33D7B">
        <w:rPr>
          <w:rFonts w:ascii="Times New Roman" w:hAnsi="Times New Roman" w:cs="Times New Roman"/>
          <w:color w:val="auto"/>
          <w:sz w:val="24"/>
          <w:szCs w:val="24"/>
        </w:rPr>
        <w:t xml:space="preserve"> lentelė </w:t>
      </w:r>
    </w:p>
    <w:tbl>
      <w:tblPr>
        <w:tblStyle w:val="Lentelstinklelis"/>
        <w:tblW w:w="9634" w:type="dxa"/>
        <w:tblLook w:val="04A0" w:firstRow="1" w:lastRow="0" w:firstColumn="1" w:lastColumn="0" w:noHBand="0" w:noVBand="1"/>
      </w:tblPr>
      <w:tblGrid>
        <w:gridCol w:w="704"/>
        <w:gridCol w:w="1701"/>
        <w:gridCol w:w="2268"/>
        <w:gridCol w:w="4961"/>
      </w:tblGrid>
      <w:tr w:rsidR="0060786A" w:rsidRPr="00B33D7B" w14:paraId="76B6FC1E" w14:textId="77777777" w:rsidTr="00894E81">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24324B4" w14:textId="77777777" w:rsidR="0060786A" w:rsidRPr="00B33D7B" w:rsidRDefault="0060786A" w:rsidP="00111230">
            <w:pPr>
              <w:pStyle w:val="BodyText1"/>
              <w:spacing w:before="120"/>
              <w:ind w:firstLine="0"/>
              <w:jc w:val="both"/>
              <w:rPr>
                <w:b/>
                <w:lang w:val="lt-LT"/>
              </w:rPr>
            </w:pPr>
            <w:r w:rsidRPr="00B33D7B">
              <w:rPr>
                <w:b/>
                <w:lang w:val="lt-LT"/>
              </w:rPr>
              <w:t>Nr.</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4E3CB48" w14:textId="77777777" w:rsidR="0060786A" w:rsidRPr="00B33D7B" w:rsidRDefault="0060786A" w:rsidP="00111230">
            <w:pPr>
              <w:pStyle w:val="BodyText1"/>
              <w:spacing w:before="120"/>
              <w:ind w:firstLine="0"/>
              <w:jc w:val="both"/>
              <w:rPr>
                <w:b/>
                <w:lang w:val="lt-LT"/>
              </w:rPr>
            </w:pPr>
            <w:r w:rsidRPr="00B33D7B">
              <w:rPr>
                <w:b/>
                <w:lang w:val="lt-LT"/>
              </w:rPr>
              <w:t>Etapas</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1FA6459" w14:textId="77777777" w:rsidR="0060786A" w:rsidRPr="00B33D7B" w:rsidRDefault="0060786A" w:rsidP="00111230">
            <w:pPr>
              <w:pStyle w:val="BodyText1"/>
              <w:spacing w:before="120"/>
              <w:ind w:firstLine="0"/>
              <w:jc w:val="both"/>
              <w:rPr>
                <w:b/>
                <w:lang w:val="lt-LT"/>
              </w:rPr>
            </w:pPr>
            <w:r w:rsidRPr="00B33D7B">
              <w:rPr>
                <w:b/>
                <w:lang w:val="lt-LT"/>
              </w:rPr>
              <w:t>Trukmė</w:t>
            </w:r>
          </w:p>
        </w:tc>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DE85FFC" w14:textId="77777777" w:rsidR="0060786A" w:rsidRPr="00B33D7B" w:rsidRDefault="0060786A" w:rsidP="00111230">
            <w:pPr>
              <w:pStyle w:val="BodyText1"/>
              <w:spacing w:before="120"/>
              <w:ind w:firstLine="0"/>
              <w:jc w:val="both"/>
              <w:rPr>
                <w:b/>
                <w:lang w:val="lt-LT"/>
              </w:rPr>
            </w:pPr>
            <w:r w:rsidRPr="00B33D7B">
              <w:rPr>
                <w:b/>
                <w:lang w:val="lt-LT"/>
              </w:rPr>
              <w:t>Rezultatas</w:t>
            </w:r>
          </w:p>
        </w:tc>
      </w:tr>
      <w:tr w:rsidR="0060786A" w:rsidRPr="00B33D7B" w14:paraId="0C39C659" w14:textId="77777777" w:rsidTr="00894E81">
        <w:trPr>
          <w:cantSplit/>
        </w:trPr>
        <w:tc>
          <w:tcPr>
            <w:tcW w:w="704" w:type="dxa"/>
            <w:tcBorders>
              <w:top w:val="single" w:sz="4" w:space="0" w:color="000000"/>
              <w:left w:val="single" w:sz="4" w:space="0" w:color="000000"/>
              <w:bottom w:val="single" w:sz="4" w:space="0" w:color="000000"/>
              <w:right w:val="single" w:sz="4" w:space="0" w:color="000000"/>
            </w:tcBorders>
            <w:hideMark/>
          </w:tcPr>
          <w:p w14:paraId="64F3063A" w14:textId="271458BB" w:rsidR="0060786A" w:rsidRPr="00B33D7B" w:rsidRDefault="0060786A" w:rsidP="0054574B">
            <w:pPr>
              <w:pStyle w:val="Sraopastraipa"/>
              <w:numPr>
                <w:ilvl w:val="1"/>
                <w:numId w:val="16"/>
              </w:numPr>
              <w:tabs>
                <w:tab w:val="left" w:pos="284"/>
                <w:tab w:val="left" w:pos="447"/>
                <w:tab w:val="left" w:pos="1134"/>
              </w:tabs>
              <w:spacing w:after="200"/>
              <w:ind w:left="0" w:firstLine="0"/>
              <w:jc w:val="both"/>
              <w:rPr>
                <w:iCs/>
              </w:rPr>
            </w:pPr>
          </w:p>
        </w:tc>
        <w:tc>
          <w:tcPr>
            <w:tcW w:w="1701" w:type="dxa"/>
            <w:tcBorders>
              <w:top w:val="single" w:sz="4" w:space="0" w:color="000000"/>
              <w:left w:val="single" w:sz="4" w:space="0" w:color="000000"/>
              <w:bottom w:val="single" w:sz="4" w:space="0" w:color="000000"/>
              <w:right w:val="single" w:sz="4" w:space="0" w:color="000000"/>
            </w:tcBorders>
            <w:hideMark/>
          </w:tcPr>
          <w:p w14:paraId="5A42DEAC" w14:textId="38CEF900" w:rsidR="0060786A" w:rsidRPr="00B33D7B" w:rsidRDefault="0060786A" w:rsidP="00111230">
            <w:pPr>
              <w:pStyle w:val="TableSmall"/>
              <w:spacing w:before="0" w:after="0"/>
              <w:jc w:val="both"/>
              <w:rPr>
                <w:rFonts w:ascii="Times New Roman" w:hAnsi="Times New Roman"/>
                <w:color w:val="000000"/>
                <w:sz w:val="24"/>
                <w:szCs w:val="24"/>
                <w:lang w:val="lt-LT"/>
              </w:rPr>
            </w:pPr>
            <w:r w:rsidRPr="00B33D7B">
              <w:rPr>
                <w:rFonts w:ascii="Times New Roman" w:hAnsi="Times New Roman"/>
                <w:color w:val="000000"/>
                <w:sz w:val="24"/>
                <w:szCs w:val="24"/>
                <w:lang w:val="lt-LT"/>
              </w:rPr>
              <w:t>Užsakymo pateikimas</w:t>
            </w:r>
          </w:p>
        </w:tc>
        <w:tc>
          <w:tcPr>
            <w:tcW w:w="2268" w:type="dxa"/>
            <w:tcBorders>
              <w:top w:val="single" w:sz="4" w:space="0" w:color="000000"/>
              <w:left w:val="single" w:sz="4" w:space="0" w:color="000000"/>
              <w:bottom w:val="single" w:sz="4" w:space="0" w:color="000000"/>
              <w:right w:val="single" w:sz="4" w:space="0" w:color="000000"/>
            </w:tcBorders>
            <w:hideMark/>
          </w:tcPr>
          <w:p w14:paraId="52655323" w14:textId="77777777" w:rsidR="0060786A" w:rsidRPr="00B33D7B" w:rsidRDefault="0060786A" w:rsidP="00111230">
            <w:pPr>
              <w:pStyle w:val="TableSmall"/>
              <w:spacing w:before="0" w:after="0"/>
              <w:jc w:val="both"/>
              <w:rPr>
                <w:rFonts w:ascii="Times New Roman" w:hAnsi="Times New Roman"/>
                <w:color w:val="000000"/>
                <w:sz w:val="24"/>
                <w:szCs w:val="24"/>
                <w:lang w:val="lt-LT"/>
              </w:rPr>
            </w:pPr>
            <w:r w:rsidRPr="00B33D7B">
              <w:rPr>
                <w:rFonts w:ascii="Times New Roman" w:hAnsi="Times New Roman"/>
                <w:color w:val="000000"/>
                <w:sz w:val="24"/>
                <w:szCs w:val="24"/>
                <w:lang w:val="lt-LT"/>
              </w:rPr>
              <w:t>-</w:t>
            </w:r>
          </w:p>
        </w:tc>
        <w:tc>
          <w:tcPr>
            <w:tcW w:w="4961" w:type="dxa"/>
            <w:tcBorders>
              <w:top w:val="single" w:sz="4" w:space="0" w:color="000000"/>
              <w:left w:val="single" w:sz="4" w:space="0" w:color="000000"/>
              <w:bottom w:val="single" w:sz="4" w:space="0" w:color="000000"/>
              <w:right w:val="single" w:sz="4" w:space="0" w:color="000000"/>
            </w:tcBorders>
            <w:hideMark/>
          </w:tcPr>
          <w:p w14:paraId="143339B6" w14:textId="6334EDC2" w:rsidR="00D962E1" w:rsidRPr="00B33D7B" w:rsidRDefault="0060786A" w:rsidP="00D962E1">
            <w:pPr>
              <w:pStyle w:val="TableSmall"/>
              <w:spacing w:before="0" w:after="0"/>
              <w:jc w:val="both"/>
              <w:rPr>
                <w:rFonts w:ascii="Times New Roman" w:hAnsi="Times New Roman"/>
                <w:color w:val="000000"/>
                <w:sz w:val="24"/>
                <w:szCs w:val="24"/>
                <w:lang w:val="lt-LT"/>
              </w:rPr>
            </w:pPr>
            <w:r w:rsidRPr="00B33D7B">
              <w:rPr>
                <w:rFonts w:ascii="Times New Roman" w:hAnsi="Times New Roman"/>
                <w:color w:val="000000"/>
                <w:sz w:val="24"/>
                <w:szCs w:val="24"/>
                <w:lang w:val="lt-LT"/>
              </w:rPr>
              <w:t>Užsakovas</w:t>
            </w:r>
            <w:r w:rsidRPr="00B33D7B">
              <w:rPr>
                <w:rFonts w:ascii="Times New Roman" w:eastAsia="Calibri" w:hAnsi="Times New Roman"/>
                <w:sz w:val="24"/>
                <w:szCs w:val="24"/>
                <w:lang w:val="lt-LT"/>
              </w:rPr>
              <w:t xml:space="preserve"> </w:t>
            </w:r>
            <w:r w:rsidR="00ED3A18" w:rsidRPr="00B33D7B">
              <w:rPr>
                <w:rFonts w:ascii="Times New Roman" w:eastAsia="Calibri" w:hAnsi="Times New Roman"/>
                <w:sz w:val="24"/>
                <w:szCs w:val="24"/>
                <w:lang w:val="lt-LT"/>
              </w:rPr>
              <w:t>savo valdomoje projektų valdymo sistemoje Jira (toliau – Jira sistema)</w:t>
            </w:r>
            <w:r w:rsidRPr="00B33D7B">
              <w:rPr>
                <w:rFonts w:ascii="Times New Roman" w:hAnsi="Times New Roman"/>
                <w:color w:val="000000"/>
                <w:sz w:val="24"/>
                <w:szCs w:val="24"/>
                <w:lang w:val="lt-LT"/>
              </w:rPr>
              <w:t xml:space="preserve"> pateikia užsakymą. Užsakyme aprašomas norimas naujas funkcionalumas, funkcionalumo pakeitimai, </w:t>
            </w:r>
            <w:r w:rsidR="00D42E81" w:rsidRPr="00B33D7B">
              <w:rPr>
                <w:rFonts w:ascii="Times New Roman" w:hAnsi="Times New Roman"/>
                <w:color w:val="000000"/>
                <w:sz w:val="24"/>
                <w:szCs w:val="24"/>
                <w:lang w:val="lt-LT"/>
              </w:rPr>
              <w:t>IS</w:t>
            </w:r>
            <w:r w:rsidRPr="00B33D7B">
              <w:rPr>
                <w:rFonts w:ascii="Times New Roman" w:hAnsi="Times New Roman"/>
                <w:color w:val="000000"/>
                <w:sz w:val="24"/>
                <w:szCs w:val="24"/>
                <w:lang w:val="lt-LT"/>
              </w:rPr>
              <w:t xml:space="preserve"> architektūros pakeitimai ar kitokie modifikavimo poreikiai, bendrai apibrėžiant jų apimtį bei tikslus.</w:t>
            </w:r>
          </w:p>
        </w:tc>
      </w:tr>
      <w:tr w:rsidR="0060786A" w:rsidRPr="00B33D7B" w14:paraId="78FA860D" w14:textId="77777777" w:rsidTr="00894E81">
        <w:trPr>
          <w:cantSplit/>
        </w:trPr>
        <w:tc>
          <w:tcPr>
            <w:tcW w:w="704" w:type="dxa"/>
            <w:tcBorders>
              <w:top w:val="single" w:sz="4" w:space="0" w:color="000000"/>
              <w:left w:val="single" w:sz="4" w:space="0" w:color="000000"/>
              <w:bottom w:val="single" w:sz="4" w:space="0" w:color="000000"/>
              <w:right w:val="single" w:sz="4" w:space="0" w:color="000000"/>
            </w:tcBorders>
            <w:hideMark/>
          </w:tcPr>
          <w:p w14:paraId="1F7B05E6" w14:textId="2EB6CC88" w:rsidR="0060786A" w:rsidRPr="00B33D7B" w:rsidRDefault="0060786A" w:rsidP="0054574B">
            <w:pPr>
              <w:pStyle w:val="Sraopastraipa"/>
              <w:numPr>
                <w:ilvl w:val="1"/>
                <w:numId w:val="16"/>
              </w:numPr>
              <w:tabs>
                <w:tab w:val="left" w:pos="284"/>
                <w:tab w:val="left" w:pos="447"/>
                <w:tab w:val="left" w:pos="1134"/>
              </w:tabs>
              <w:spacing w:after="200"/>
              <w:ind w:left="0" w:firstLine="0"/>
              <w:jc w:val="both"/>
              <w:rPr>
                <w:iCs/>
              </w:rPr>
            </w:pPr>
          </w:p>
        </w:tc>
        <w:tc>
          <w:tcPr>
            <w:tcW w:w="1701" w:type="dxa"/>
            <w:tcBorders>
              <w:top w:val="single" w:sz="4" w:space="0" w:color="000000"/>
              <w:left w:val="single" w:sz="4" w:space="0" w:color="000000"/>
              <w:bottom w:val="single" w:sz="4" w:space="0" w:color="000000"/>
              <w:right w:val="single" w:sz="4" w:space="0" w:color="000000"/>
            </w:tcBorders>
            <w:hideMark/>
          </w:tcPr>
          <w:p w14:paraId="4D9DF98F" w14:textId="74136057" w:rsidR="0060786A" w:rsidRPr="00B33D7B" w:rsidRDefault="0060786A" w:rsidP="00111230">
            <w:pPr>
              <w:pStyle w:val="TableSmall"/>
              <w:spacing w:before="0" w:after="0"/>
              <w:jc w:val="both"/>
              <w:rPr>
                <w:rFonts w:ascii="Times New Roman" w:hAnsi="Times New Roman"/>
                <w:color w:val="000000"/>
                <w:sz w:val="24"/>
                <w:szCs w:val="24"/>
                <w:lang w:val="lt-LT"/>
              </w:rPr>
            </w:pPr>
            <w:r w:rsidRPr="00B33D7B">
              <w:rPr>
                <w:rFonts w:ascii="Times New Roman" w:hAnsi="Times New Roman"/>
                <w:color w:val="000000"/>
                <w:sz w:val="24"/>
                <w:szCs w:val="24"/>
                <w:lang w:val="lt-LT"/>
              </w:rPr>
              <w:t xml:space="preserve">Preliminari </w:t>
            </w:r>
            <w:r w:rsidR="00ED3A18" w:rsidRPr="00B33D7B">
              <w:rPr>
                <w:rFonts w:ascii="Times New Roman" w:hAnsi="Times New Roman"/>
                <w:color w:val="000000"/>
                <w:sz w:val="24"/>
                <w:szCs w:val="24"/>
                <w:lang w:val="lt-LT"/>
              </w:rPr>
              <w:t xml:space="preserve">užsakymo </w:t>
            </w:r>
            <w:r w:rsidRPr="00B33D7B">
              <w:rPr>
                <w:rFonts w:ascii="Times New Roman" w:hAnsi="Times New Roman"/>
                <w:color w:val="000000"/>
                <w:sz w:val="24"/>
                <w:szCs w:val="24"/>
                <w:lang w:val="lt-LT"/>
              </w:rPr>
              <w:t>analizė</w:t>
            </w:r>
          </w:p>
        </w:tc>
        <w:tc>
          <w:tcPr>
            <w:tcW w:w="2268" w:type="dxa"/>
            <w:tcBorders>
              <w:top w:val="single" w:sz="4" w:space="0" w:color="000000"/>
              <w:left w:val="single" w:sz="4" w:space="0" w:color="000000"/>
              <w:bottom w:val="single" w:sz="4" w:space="0" w:color="000000"/>
              <w:right w:val="single" w:sz="4" w:space="0" w:color="000000"/>
            </w:tcBorders>
            <w:hideMark/>
          </w:tcPr>
          <w:p w14:paraId="407BB4D9" w14:textId="442F1CFA" w:rsidR="0060786A" w:rsidRPr="00B33D7B" w:rsidRDefault="0060786A" w:rsidP="00111230">
            <w:pPr>
              <w:pStyle w:val="TableSmall"/>
              <w:spacing w:before="0" w:after="0"/>
              <w:jc w:val="both"/>
              <w:rPr>
                <w:rFonts w:ascii="Times New Roman" w:hAnsi="Times New Roman"/>
                <w:color w:val="000000"/>
                <w:sz w:val="24"/>
                <w:szCs w:val="24"/>
                <w:lang w:val="lt-LT"/>
              </w:rPr>
            </w:pPr>
            <w:r w:rsidRPr="00B33D7B">
              <w:rPr>
                <w:rFonts w:ascii="Times New Roman" w:hAnsi="Times New Roman"/>
                <w:color w:val="000000"/>
                <w:sz w:val="24"/>
                <w:szCs w:val="24"/>
                <w:lang w:val="lt-LT"/>
              </w:rPr>
              <w:t>5 darbo dienos nuo užsakymo pateikimo</w:t>
            </w:r>
            <w:r w:rsidR="007E05C0" w:rsidRPr="00B33D7B">
              <w:rPr>
                <w:rFonts w:ascii="Times New Roman" w:hAnsi="Times New Roman"/>
                <w:color w:val="000000"/>
                <w:sz w:val="24"/>
                <w:szCs w:val="24"/>
                <w:lang w:val="lt-LT"/>
              </w:rPr>
              <w:t xml:space="preserve"> arba su Užsakovu suderintu terminu</w:t>
            </w:r>
          </w:p>
        </w:tc>
        <w:tc>
          <w:tcPr>
            <w:tcW w:w="4961" w:type="dxa"/>
            <w:tcBorders>
              <w:top w:val="single" w:sz="4" w:space="0" w:color="000000"/>
              <w:left w:val="single" w:sz="4" w:space="0" w:color="000000"/>
              <w:bottom w:val="single" w:sz="4" w:space="0" w:color="000000"/>
              <w:right w:val="single" w:sz="4" w:space="0" w:color="000000"/>
            </w:tcBorders>
            <w:hideMark/>
          </w:tcPr>
          <w:p w14:paraId="64D5B0C3" w14:textId="370F3553" w:rsidR="0060786A" w:rsidRPr="00B33D7B" w:rsidRDefault="00EA365C" w:rsidP="00111230">
            <w:pPr>
              <w:pStyle w:val="TableSmall"/>
              <w:spacing w:before="0" w:after="0"/>
              <w:jc w:val="both"/>
              <w:rPr>
                <w:rFonts w:ascii="Times New Roman" w:hAnsi="Times New Roman"/>
                <w:color w:val="000000"/>
                <w:sz w:val="24"/>
                <w:szCs w:val="24"/>
                <w:lang w:val="lt-LT"/>
              </w:rPr>
            </w:pPr>
            <w:r w:rsidRPr="00B33D7B">
              <w:rPr>
                <w:rFonts w:ascii="Times New Roman" w:hAnsi="Times New Roman"/>
                <w:color w:val="000000"/>
                <w:sz w:val="24"/>
                <w:szCs w:val="24"/>
                <w:lang w:val="lt-LT"/>
              </w:rPr>
              <w:t>Tiekėj</w:t>
            </w:r>
            <w:r w:rsidR="0060786A" w:rsidRPr="00B33D7B">
              <w:rPr>
                <w:rFonts w:ascii="Times New Roman" w:hAnsi="Times New Roman"/>
                <w:color w:val="000000"/>
                <w:sz w:val="24"/>
                <w:szCs w:val="24"/>
                <w:lang w:val="lt-LT"/>
              </w:rPr>
              <w:t xml:space="preserve">as atlieka preliminarų darbo sąnaudų vertinimą darbo </w:t>
            </w:r>
            <w:r w:rsidR="0054574B" w:rsidRPr="00B33D7B">
              <w:rPr>
                <w:rFonts w:ascii="Times New Roman" w:hAnsi="Times New Roman"/>
                <w:color w:val="000000"/>
                <w:sz w:val="24"/>
                <w:szCs w:val="24"/>
                <w:lang w:val="lt-LT"/>
              </w:rPr>
              <w:t>laiku</w:t>
            </w:r>
            <w:r w:rsidR="0054574B" w:rsidRPr="00B33D7B">
              <w:rPr>
                <w:rStyle w:val="Puslapioinaosnuoroda"/>
                <w:rFonts w:ascii="Times New Roman" w:hAnsi="Times New Roman"/>
                <w:sz w:val="24"/>
                <w:szCs w:val="24"/>
              </w:rPr>
              <w:footnoteReference w:id="1"/>
            </w:r>
            <w:r w:rsidR="0060786A" w:rsidRPr="00B33D7B">
              <w:rPr>
                <w:rFonts w:ascii="Times New Roman" w:hAnsi="Times New Roman"/>
                <w:color w:val="000000"/>
                <w:sz w:val="24"/>
                <w:szCs w:val="24"/>
                <w:lang w:val="lt-LT"/>
              </w:rPr>
              <w:t>, pateikia galimų</w:t>
            </w:r>
            <w:r w:rsidR="00E77518" w:rsidRPr="00B33D7B">
              <w:rPr>
                <w:rFonts w:ascii="Times New Roman" w:hAnsi="Times New Roman"/>
                <w:color w:val="000000"/>
                <w:sz w:val="24"/>
                <w:szCs w:val="24"/>
                <w:lang w:val="lt-LT"/>
              </w:rPr>
              <w:t xml:space="preserve"> </w:t>
            </w:r>
            <w:r w:rsidR="0060786A" w:rsidRPr="00B33D7B">
              <w:rPr>
                <w:rFonts w:ascii="Times New Roman" w:hAnsi="Times New Roman"/>
                <w:color w:val="000000"/>
                <w:sz w:val="24"/>
                <w:szCs w:val="24"/>
                <w:lang w:val="lt-LT"/>
              </w:rPr>
              <w:t>įgyvendinimo kalendorinių terminų vertinimą, būtinų veiklų sąrašą.</w:t>
            </w:r>
          </w:p>
          <w:p w14:paraId="74EB1110" w14:textId="2663DBDF" w:rsidR="0060786A" w:rsidRPr="00B33D7B" w:rsidRDefault="0060786A" w:rsidP="00111230">
            <w:pPr>
              <w:pStyle w:val="TableSmall"/>
              <w:spacing w:before="0" w:after="0"/>
              <w:jc w:val="both"/>
              <w:rPr>
                <w:rFonts w:ascii="Times New Roman" w:hAnsi="Times New Roman"/>
                <w:color w:val="000000"/>
                <w:sz w:val="24"/>
                <w:szCs w:val="24"/>
                <w:lang w:val="lt-LT"/>
              </w:rPr>
            </w:pPr>
            <w:r w:rsidRPr="00B33D7B">
              <w:rPr>
                <w:rFonts w:ascii="Times New Roman" w:hAnsi="Times New Roman"/>
                <w:color w:val="000000"/>
                <w:sz w:val="24"/>
                <w:szCs w:val="24"/>
                <w:lang w:val="lt-LT"/>
              </w:rPr>
              <w:t xml:space="preserve">Užsakovas derina su </w:t>
            </w:r>
            <w:r w:rsidR="00EA365C" w:rsidRPr="00B33D7B">
              <w:rPr>
                <w:rFonts w:ascii="Times New Roman" w:hAnsi="Times New Roman"/>
                <w:color w:val="000000"/>
                <w:sz w:val="24"/>
                <w:szCs w:val="24"/>
                <w:lang w:val="lt-LT"/>
              </w:rPr>
              <w:t>Tiekėj</w:t>
            </w:r>
            <w:r w:rsidRPr="00B33D7B">
              <w:rPr>
                <w:rFonts w:ascii="Times New Roman" w:hAnsi="Times New Roman"/>
                <w:color w:val="000000"/>
                <w:sz w:val="24"/>
                <w:szCs w:val="24"/>
                <w:lang w:val="lt-LT"/>
              </w:rPr>
              <w:t>u užsakymo reikalavimus.</w:t>
            </w:r>
          </w:p>
        </w:tc>
      </w:tr>
      <w:tr w:rsidR="0060786A" w:rsidRPr="00B33D7B" w14:paraId="7577C7E8" w14:textId="77777777" w:rsidTr="00894E81">
        <w:trPr>
          <w:cantSplit/>
        </w:trPr>
        <w:tc>
          <w:tcPr>
            <w:tcW w:w="704" w:type="dxa"/>
            <w:tcBorders>
              <w:top w:val="single" w:sz="4" w:space="0" w:color="000000"/>
              <w:left w:val="single" w:sz="4" w:space="0" w:color="000000"/>
              <w:bottom w:val="single" w:sz="4" w:space="0" w:color="000000"/>
              <w:right w:val="single" w:sz="4" w:space="0" w:color="000000"/>
            </w:tcBorders>
            <w:hideMark/>
          </w:tcPr>
          <w:p w14:paraId="3DF588A6" w14:textId="3B579A32" w:rsidR="0060786A" w:rsidRPr="00B33D7B" w:rsidRDefault="0060786A" w:rsidP="0054574B">
            <w:pPr>
              <w:pStyle w:val="Sraopastraipa"/>
              <w:numPr>
                <w:ilvl w:val="1"/>
                <w:numId w:val="16"/>
              </w:numPr>
              <w:tabs>
                <w:tab w:val="left" w:pos="284"/>
                <w:tab w:val="left" w:pos="447"/>
                <w:tab w:val="left" w:pos="1134"/>
              </w:tabs>
              <w:spacing w:after="200"/>
              <w:ind w:left="0" w:firstLine="0"/>
              <w:jc w:val="both"/>
              <w:rPr>
                <w:iCs/>
              </w:rPr>
            </w:pPr>
          </w:p>
        </w:tc>
        <w:tc>
          <w:tcPr>
            <w:tcW w:w="1701" w:type="dxa"/>
            <w:tcBorders>
              <w:top w:val="single" w:sz="4" w:space="0" w:color="000000"/>
              <w:left w:val="single" w:sz="4" w:space="0" w:color="000000"/>
              <w:bottom w:val="single" w:sz="4" w:space="0" w:color="000000"/>
              <w:right w:val="single" w:sz="4" w:space="0" w:color="000000"/>
            </w:tcBorders>
            <w:hideMark/>
          </w:tcPr>
          <w:p w14:paraId="0F881FC0" w14:textId="5FF6D400" w:rsidR="0060786A" w:rsidRPr="00B33D7B" w:rsidRDefault="00ED3A18" w:rsidP="00111230">
            <w:pPr>
              <w:pStyle w:val="TableSmall"/>
              <w:spacing w:before="0" w:after="0"/>
              <w:jc w:val="both"/>
              <w:rPr>
                <w:rFonts w:ascii="Times New Roman" w:hAnsi="Times New Roman"/>
                <w:color w:val="000000"/>
                <w:sz w:val="24"/>
                <w:szCs w:val="24"/>
                <w:lang w:val="lt-LT"/>
              </w:rPr>
            </w:pPr>
            <w:r w:rsidRPr="00B33D7B">
              <w:rPr>
                <w:rFonts w:ascii="Times New Roman" w:hAnsi="Times New Roman"/>
                <w:color w:val="000000"/>
                <w:sz w:val="24"/>
                <w:szCs w:val="24"/>
                <w:lang w:val="lt-LT"/>
              </w:rPr>
              <w:t>U</w:t>
            </w:r>
            <w:r w:rsidR="0060786A" w:rsidRPr="00B33D7B">
              <w:rPr>
                <w:rFonts w:ascii="Times New Roman" w:hAnsi="Times New Roman"/>
                <w:color w:val="000000"/>
                <w:sz w:val="24"/>
                <w:szCs w:val="24"/>
                <w:lang w:val="lt-LT"/>
              </w:rPr>
              <w:t>žsakymo tvirtinimas</w:t>
            </w:r>
          </w:p>
        </w:tc>
        <w:tc>
          <w:tcPr>
            <w:tcW w:w="2268" w:type="dxa"/>
            <w:tcBorders>
              <w:top w:val="single" w:sz="4" w:space="0" w:color="000000"/>
              <w:left w:val="single" w:sz="4" w:space="0" w:color="000000"/>
              <w:bottom w:val="single" w:sz="4" w:space="0" w:color="000000"/>
              <w:right w:val="single" w:sz="4" w:space="0" w:color="000000"/>
            </w:tcBorders>
            <w:hideMark/>
          </w:tcPr>
          <w:p w14:paraId="7436BB40" w14:textId="77777777" w:rsidR="0060786A" w:rsidRPr="00B33D7B" w:rsidRDefault="0060786A" w:rsidP="00111230">
            <w:pPr>
              <w:pStyle w:val="TableSmall"/>
              <w:spacing w:before="0" w:after="0"/>
              <w:jc w:val="both"/>
              <w:rPr>
                <w:rFonts w:ascii="Times New Roman" w:hAnsi="Times New Roman"/>
                <w:color w:val="000000"/>
                <w:sz w:val="24"/>
                <w:szCs w:val="24"/>
                <w:lang w:val="lt-LT"/>
              </w:rPr>
            </w:pPr>
            <w:r w:rsidRPr="00B33D7B">
              <w:rPr>
                <w:rFonts w:ascii="Times New Roman" w:hAnsi="Times New Roman"/>
                <w:color w:val="000000"/>
                <w:sz w:val="24"/>
                <w:szCs w:val="24"/>
                <w:lang w:val="lt-LT"/>
              </w:rPr>
              <w:t>5 darbo dienos nuo preliminarios analizės rezultatų pateikimo</w:t>
            </w:r>
          </w:p>
        </w:tc>
        <w:tc>
          <w:tcPr>
            <w:tcW w:w="4961" w:type="dxa"/>
            <w:tcBorders>
              <w:top w:val="single" w:sz="4" w:space="0" w:color="000000"/>
              <w:left w:val="single" w:sz="4" w:space="0" w:color="000000"/>
              <w:bottom w:val="single" w:sz="4" w:space="0" w:color="000000"/>
              <w:right w:val="single" w:sz="4" w:space="0" w:color="000000"/>
            </w:tcBorders>
            <w:hideMark/>
          </w:tcPr>
          <w:p w14:paraId="72BA706C" w14:textId="557A58D8" w:rsidR="0060786A" w:rsidRPr="00B33D7B" w:rsidRDefault="00EA365C" w:rsidP="00111230">
            <w:pPr>
              <w:pStyle w:val="TableSmall"/>
              <w:spacing w:before="0" w:after="0"/>
              <w:jc w:val="both"/>
              <w:rPr>
                <w:rFonts w:ascii="Times New Roman" w:hAnsi="Times New Roman"/>
                <w:color w:val="000000"/>
                <w:sz w:val="24"/>
                <w:szCs w:val="24"/>
                <w:lang w:val="lt-LT"/>
              </w:rPr>
            </w:pPr>
            <w:r w:rsidRPr="00B33D7B">
              <w:rPr>
                <w:rFonts w:ascii="Times New Roman" w:hAnsi="Times New Roman"/>
                <w:color w:val="000000"/>
                <w:sz w:val="24"/>
                <w:szCs w:val="24"/>
                <w:lang w:val="lt-LT"/>
              </w:rPr>
              <w:t>Tiekėj</w:t>
            </w:r>
            <w:r w:rsidR="0060786A" w:rsidRPr="00B33D7B">
              <w:rPr>
                <w:rFonts w:ascii="Times New Roman" w:hAnsi="Times New Roman"/>
                <w:color w:val="000000"/>
                <w:sz w:val="24"/>
                <w:szCs w:val="24"/>
                <w:lang w:val="lt-LT"/>
              </w:rPr>
              <w:t xml:space="preserve">as </w:t>
            </w:r>
            <w:r w:rsidR="00A562A3" w:rsidRPr="00B33D7B">
              <w:rPr>
                <w:rFonts w:ascii="Times New Roman" w:hAnsi="Times New Roman"/>
                <w:color w:val="000000"/>
                <w:sz w:val="24"/>
                <w:szCs w:val="24"/>
                <w:lang w:val="lt-LT"/>
              </w:rPr>
              <w:t xml:space="preserve">su Užsakovu </w:t>
            </w:r>
            <w:r w:rsidR="0060786A" w:rsidRPr="00B33D7B">
              <w:rPr>
                <w:rFonts w:ascii="Times New Roman" w:hAnsi="Times New Roman"/>
                <w:color w:val="000000"/>
                <w:sz w:val="24"/>
                <w:szCs w:val="24"/>
                <w:lang w:val="lt-LT"/>
              </w:rPr>
              <w:t xml:space="preserve">el. paštu </w:t>
            </w:r>
            <w:r w:rsidR="00A562A3" w:rsidRPr="00B33D7B">
              <w:rPr>
                <w:rFonts w:ascii="Times New Roman" w:hAnsi="Times New Roman"/>
                <w:color w:val="000000"/>
                <w:sz w:val="24"/>
                <w:szCs w:val="24"/>
                <w:lang w:val="lt-LT"/>
              </w:rPr>
              <w:t xml:space="preserve">ar </w:t>
            </w:r>
            <w:r w:rsidR="00ED3A18" w:rsidRPr="00B33D7B">
              <w:rPr>
                <w:rFonts w:ascii="Times New Roman" w:eastAsia="Calibri" w:hAnsi="Times New Roman"/>
                <w:sz w:val="24"/>
                <w:szCs w:val="24"/>
                <w:lang w:val="lt-LT"/>
              </w:rPr>
              <w:t>Jira</w:t>
            </w:r>
            <w:r w:rsidR="00A562A3" w:rsidRPr="00B33D7B">
              <w:rPr>
                <w:rFonts w:ascii="Times New Roman" w:eastAsia="Calibri" w:hAnsi="Times New Roman"/>
                <w:sz w:val="24"/>
                <w:szCs w:val="24"/>
                <w:lang w:val="lt-LT"/>
              </w:rPr>
              <w:t xml:space="preserve"> sistemoje</w:t>
            </w:r>
            <w:r w:rsidR="00A562A3" w:rsidRPr="00B33D7B">
              <w:rPr>
                <w:rFonts w:ascii="Times New Roman" w:hAnsi="Times New Roman"/>
                <w:color w:val="000000"/>
                <w:sz w:val="24"/>
                <w:szCs w:val="24"/>
                <w:lang w:val="lt-LT"/>
              </w:rPr>
              <w:t xml:space="preserve"> </w:t>
            </w:r>
            <w:r w:rsidR="0060786A" w:rsidRPr="00B33D7B">
              <w:rPr>
                <w:rFonts w:ascii="Times New Roman" w:hAnsi="Times New Roman"/>
                <w:color w:val="000000"/>
                <w:sz w:val="24"/>
                <w:szCs w:val="24"/>
                <w:lang w:val="lt-LT"/>
              </w:rPr>
              <w:t>suderina preliminariosios analizės rezultatus, darbų sąmatą</w:t>
            </w:r>
            <w:r w:rsidR="001E1021" w:rsidRPr="00B33D7B">
              <w:rPr>
                <w:rFonts w:ascii="Times New Roman" w:hAnsi="Times New Roman"/>
                <w:color w:val="000000"/>
                <w:sz w:val="24"/>
                <w:szCs w:val="24"/>
                <w:lang w:val="lt-LT"/>
              </w:rPr>
              <w:t>,</w:t>
            </w:r>
            <w:r w:rsidR="0060786A" w:rsidRPr="00B33D7B">
              <w:rPr>
                <w:rFonts w:ascii="Times New Roman" w:hAnsi="Times New Roman"/>
                <w:color w:val="000000"/>
                <w:sz w:val="24"/>
                <w:szCs w:val="24"/>
                <w:lang w:val="lt-LT"/>
              </w:rPr>
              <w:t xml:space="preserve"> </w:t>
            </w:r>
            <w:r w:rsidR="001E1021" w:rsidRPr="00B33D7B">
              <w:rPr>
                <w:rFonts w:ascii="Times New Roman" w:hAnsi="Times New Roman"/>
                <w:color w:val="000000"/>
                <w:sz w:val="24"/>
                <w:szCs w:val="24"/>
                <w:lang w:val="lt-LT"/>
              </w:rPr>
              <w:t xml:space="preserve">darbų atlikimo </w:t>
            </w:r>
            <w:r w:rsidR="006255B1" w:rsidRPr="00B33D7B">
              <w:rPr>
                <w:rFonts w:ascii="Times New Roman" w:hAnsi="Times New Roman"/>
                <w:color w:val="000000"/>
                <w:sz w:val="24"/>
                <w:szCs w:val="24"/>
                <w:lang w:val="lt-LT"/>
              </w:rPr>
              <w:t>terminą arba grafiką</w:t>
            </w:r>
            <w:r w:rsidR="0060786A" w:rsidRPr="00B33D7B">
              <w:rPr>
                <w:rFonts w:ascii="Times New Roman" w:hAnsi="Times New Roman"/>
                <w:color w:val="000000"/>
                <w:sz w:val="24"/>
                <w:szCs w:val="24"/>
                <w:lang w:val="lt-LT"/>
              </w:rPr>
              <w:t>.</w:t>
            </w:r>
          </w:p>
        </w:tc>
      </w:tr>
      <w:tr w:rsidR="0060786A" w:rsidRPr="00B33D7B" w14:paraId="2379BFAC" w14:textId="77777777" w:rsidTr="00894E81">
        <w:trPr>
          <w:cantSplit/>
        </w:trPr>
        <w:tc>
          <w:tcPr>
            <w:tcW w:w="704" w:type="dxa"/>
            <w:tcBorders>
              <w:top w:val="single" w:sz="4" w:space="0" w:color="000000"/>
              <w:left w:val="single" w:sz="4" w:space="0" w:color="000000"/>
              <w:bottom w:val="single" w:sz="4" w:space="0" w:color="000000"/>
              <w:right w:val="single" w:sz="4" w:space="0" w:color="000000"/>
            </w:tcBorders>
            <w:hideMark/>
          </w:tcPr>
          <w:p w14:paraId="0F3D060C" w14:textId="221A4D1B" w:rsidR="0060786A" w:rsidRPr="00B33D7B" w:rsidRDefault="0060786A" w:rsidP="0054574B">
            <w:pPr>
              <w:pStyle w:val="Sraopastraipa"/>
              <w:numPr>
                <w:ilvl w:val="1"/>
                <w:numId w:val="16"/>
              </w:numPr>
              <w:tabs>
                <w:tab w:val="left" w:pos="284"/>
                <w:tab w:val="left" w:pos="447"/>
                <w:tab w:val="left" w:pos="1134"/>
              </w:tabs>
              <w:spacing w:after="200"/>
              <w:ind w:left="0" w:firstLine="0"/>
              <w:jc w:val="both"/>
              <w:rPr>
                <w:iCs/>
              </w:rPr>
            </w:pPr>
          </w:p>
        </w:tc>
        <w:tc>
          <w:tcPr>
            <w:tcW w:w="1701" w:type="dxa"/>
            <w:tcBorders>
              <w:top w:val="single" w:sz="4" w:space="0" w:color="000000"/>
              <w:left w:val="single" w:sz="4" w:space="0" w:color="000000"/>
              <w:bottom w:val="single" w:sz="4" w:space="0" w:color="000000"/>
              <w:right w:val="single" w:sz="4" w:space="0" w:color="000000"/>
            </w:tcBorders>
            <w:hideMark/>
          </w:tcPr>
          <w:p w14:paraId="331DAA17" w14:textId="51AF2E22" w:rsidR="0060786A" w:rsidRPr="00B33D7B" w:rsidRDefault="00ED3A18" w:rsidP="00111230">
            <w:pPr>
              <w:pStyle w:val="TableSmall"/>
              <w:spacing w:before="0" w:after="0"/>
              <w:jc w:val="both"/>
              <w:rPr>
                <w:rFonts w:ascii="Times New Roman" w:hAnsi="Times New Roman"/>
                <w:color w:val="000000"/>
                <w:sz w:val="24"/>
                <w:szCs w:val="24"/>
                <w:lang w:val="lt-LT"/>
              </w:rPr>
            </w:pPr>
            <w:r w:rsidRPr="00B33D7B">
              <w:rPr>
                <w:rFonts w:ascii="Times New Roman" w:hAnsi="Times New Roman"/>
                <w:color w:val="000000"/>
                <w:sz w:val="24"/>
                <w:szCs w:val="24"/>
                <w:lang w:val="lt-LT"/>
              </w:rPr>
              <w:t>U</w:t>
            </w:r>
            <w:r w:rsidR="0060786A" w:rsidRPr="00B33D7B">
              <w:rPr>
                <w:rFonts w:ascii="Times New Roman" w:hAnsi="Times New Roman"/>
                <w:color w:val="000000"/>
                <w:sz w:val="24"/>
                <w:szCs w:val="24"/>
                <w:lang w:val="lt-LT"/>
              </w:rPr>
              <w:t xml:space="preserve">žsakymo įgyvendinimas </w:t>
            </w:r>
          </w:p>
        </w:tc>
        <w:tc>
          <w:tcPr>
            <w:tcW w:w="2268" w:type="dxa"/>
            <w:tcBorders>
              <w:top w:val="single" w:sz="4" w:space="0" w:color="000000"/>
              <w:left w:val="single" w:sz="4" w:space="0" w:color="000000"/>
              <w:bottom w:val="single" w:sz="4" w:space="0" w:color="000000"/>
              <w:right w:val="single" w:sz="4" w:space="0" w:color="000000"/>
            </w:tcBorders>
          </w:tcPr>
          <w:p w14:paraId="141302E2" w14:textId="77777777" w:rsidR="0060786A" w:rsidRPr="00B33D7B" w:rsidRDefault="0060786A" w:rsidP="00111230">
            <w:pPr>
              <w:pStyle w:val="TableSmall"/>
              <w:spacing w:before="0" w:after="0"/>
              <w:jc w:val="both"/>
              <w:rPr>
                <w:rFonts w:ascii="Times New Roman" w:hAnsi="Times New Roman"/>
                <w:color w:val="000000"/>
                <w:sz w:val="24"/>
                <w:szCs w:val="24"/>
                <w:lang w:val="lt-LT"/>
              </w:rPr>
            </w:pPr>
            <w:r w:rsidRPr="00B33D7B">
              <w:rPr>
                <w:rFonts w:ascii="Times New Roman" w:hAnsi="Times New Roman"/>
                <w:color w:val="000000"/>
                <w:sz w:val="24"/>
                <w:szCs w:val="24"/>
                <w:lang w:val="lt-LT"/>
              </w:rPr>
              <w:t xml:space="preserve">Priklauso nuo suderintų ir patvirtintų terminų. </w:t>
            </w:r>
          </w:p>
          <w:p w14:paraId="3862595D" w14:textId="6702CF12" w:rsidR="0060786A" w:rsidRPr="00B33D7B" w:rsidRDefault="00ED3A18" w:rsidP="00111230">
            <w:pPr>
              <w:pStyle w:val="TableSmall"/>
              <w:spacing w:before="0" w:after="0"/>
              <w:jc w:val="both"/>
              <w:rPr>
                <w:rFonts w:ascii="Times New Roman" w:hAnsi="Times New Roman"/>
                <w:color w:val="000000"/>
                <w:sz w:val="24"/>
                <w:szCs w:val="24"/>
                <w:lang w:val="lt-LT"/>
              </w:rPr>
            </w:pPr>
            <w:r w:rsidRPr="00B33D7B">
              <w:rPr>
                <w:rFonts w:ascii="Times New Roman" w:hAnsi="Times New Roman"/>
                <w:color w:val="000000"/>
                <w:sz w:val="24"/>
                <w:szCs w:val="24"/>
                <w:lang w:val="lt-LT"/>
              </w:rPr>
              <w:t>U</w:t>
            </w:r>
            <w:r w:rsidR="0060786A" w:rsidRPr="00B33D7B">
              <w:rPr>
                <w:rFonts w:ascii="Times New Roman" w:hAnsi="Times New Roman"/>
                <w:color w:val="000000"/>
                <w:sz w:val="24"/>
                <w:szCs w:val="24"/>
                <w:lang w:val="lt-LT"/>
              </w:rPr>
              <w:t xml:space="preserve">žsakymo arba jo atskirų dalių įgyvendinimas gali užtrukti kelias iteracijas, pristatant tarpinius rezultatus. </w:t>
            </w:r>
          </w:p>
          <w:p w14:paraId="300B26A5" w14:textId="71CECF43" w:rsidR="0060786A" w:rsidRPr="00B33D7B" w:rsidRDefault="0060786A" w:rsidP="00111230">
            <w:pPr>
              <w:pStyle w:val="TableSmall"/>
              <w:spacing w:before="0" w:after="0"/>
              <w:jc w:val="both"/>
              <w:rPr>
                <w:rFonts w:ascii="Times New Roman" w:hAnsi="Times New Roman"/>
                <w:color w:val="000000"/>
                <w:sz w:val="24"/>
                <w:szCs w:val="24"/>
                <w:lang w:val="lt-LT"/>
              </w:rPr>
            </w:pPr>
            <w:r w:rsidRPr="00B33D7B">
              <w:rPr>
                <w:rFonts w:ascii="Times New Roman" w:hAnsi="Times New Roman"/>
                <w:color w:val="000000"/>
                <w:sz w:val="24"/>
                <w:szCs w:val="24"/>
                <w:lang w:val="lt-LT"/>
              </w:rPr>
              <w:t>Skirtingų užsakymų arba jų dalių įgyvendinimas gali būti tų pačių iteracijų dalis.</w:t>
            </w:r>
          </w:p>
          <w:p w14:paraId="36D643F6" w14:textId="77777777" w:rsidR="0060786A" w:rsidRPr="00B33D7B" w:rsidRDefault="0060786A" w:rsidP="00111230">
            <w:pPr>
              <w:pStyle w:val="TableSmall"/>
              <w:spacing w:before="0" w:after="0"/>
              <w:jc w:val="both"/>
              <w:rPr>
                <w:rFonts w:ascii="Times New Roman" w:hAnsi="Times New Roman"/>
                <w:color w:val="000000"/>
                <w:sz w:val="24"/>
                <w:szCs w:val="24"/>
                <w:lang w:val="lt-LT"/>
              </w:rPr>
            </w:pPr>
          </w:p>
        </w:tc>
        <w:tc>
          <w:tcPr>
            <w:tcW w:w="4961" w:type="dxa"/>
            <w:tcBorders>
              <w:top w:val="single" w:sz="4" w:space="0" w:color="000000"/>
              <w:left w:val="single" w:sz="4" w:space="0" w:color="000000"/>
              <w:bottom w:val="single" w:sz="4" w:space="0" w:color="000000"/>
              <w:right w:val="single" w:sz="4" w:space="0" w:color="000000"/>
            </w:tcBorders>
            <w:hideMark/>
          </w:tcPr>
          <w:p w14:paraId="54F9FACD" w14:textId="25F2227F" w:rsidR="0060786A" w:rsidRPr="00B33D7B" w:rsidRDefault="00EA365C" w:rsidP="00111230">
            <w:pPr>
              <w:pStyle w:val="TableSmall"/>
              <w:spacing w:before="0" w:after="0"/>
              <w:jc w:val="both"/>
              <w:rPr>
                <w:rFonts w:ascii="Times New Roman" w:hAnsi="Times New Roman"/>
                <w:noProof/>
                <w:color w:val="000000"/>
                <w:sz w:val="24"/>
                <w:szCs w:val="24"/>
                <w:lang w:val="lt-LT"/>
              </w:rPr>
            </w:pPr>
            <w:r w:rsidRPr="00B33D7B">
              <w:rPr>
                <w:rFonts w:ascii="Times New Roman" w:hAnsi="Times New Roman"/>
                <w:noProof/>
                <w:color w:val="000000"/>
                <w:sz w:val="24"/>
                <w:szCs w:val="24"/>
                <w:lang w:val="lt-LT"/>
              </w:rPr>
              <w:t>Tiekėj</w:t>
            </w:r>
            <w:r w:rsidR="0060786A" w:rsidRPr="00B33D7B">
              <w:rPr>
                <w:rFonts w:ascii="Times New Roman" w:hAnsi="Times New Roman"/>
                <w:noProof/>
                <w:color w:val="000000"/>
                <w:sz w:val="24"/>
                <w:szCs w:val="24"/>
                <w:lang w:val="lt-LT"/>
              </w:rPr>
              <w:t>as atlieka detaliąją analizę ir tikslina reikalavimus, techninio įgyvendinimo viziją, darbų sąmatos ir/arba kalendorinių terminų pakeitimus;</w:t>
            </w:r>
          </w:p>
          <w:p w14:paraId="15175A6D" w14:textId="77777777" w:rsidR="0060786A" w:rsidRPr="00B33D7B" w:rsidRDefault="0060786A" w:rsidP="00111230">
            <w:pPr>
              <w:pStyle w:val="TableSmall"/>
              <w:spacing w:before="0" w:after="0"/>
              <w:jc w:val="both"/>
              <w:rPr>
                <w:rFonts w:ascii="Times New Roman" w:hAnsi="Times New Roman"/>
                <w:noProof/>
                <w:color w:val="000000"/>
                <w:sz w:val="24"/>
                <w:szCs w:val="24"/>
                <w:lang w:val="lt-LT"/>
              </w:rPr>
            </w:pPr>
            <w:r w:rsidRPr="00B33D7B">
              <w:rPr>
                <w:rFonts w:ascii="Times New Roman" w:hAnsi="Times New Roman"/>
                <w:noProof/>
                <w:color w:val="000000"/>
                <w:sz w:val="24"/>
                <w:szCs w:val="24"/>
                <w:lang w:val="lt-LT"/>
              </w:rPr>
              <w:t>Užsakovas suderina arba atmeta reikalavimų patikslinimus ir/arba galimus reikalavimų pakeitimus, darbų sąmatos ir/arba kalendorinių terminų pakeitimus;</w:t>
            </w:r>
          </w:p>
          <w:p w14:paraId="3BF4B3CE" w14:textId="55221E01" w:rsidR="0060786A" w:rsidRPr="00B33D7B" w:rsidRDefault="00EA365C" w:rsidP="00111230">
            <w:pPr>
              <w:pStyle w:val="TableSmall"/>
              <w:spacing w:before="0" w:after="0"/>
              <w:jc w:val="both"/>
              <w:rPr>
                <w:rFonts w:ascii="Times New Roman" w:hAnsi="Times New Roman"/>
                <w:noProof/>
                <w:color w:val="000000"/>
                <w:sz w:val="24"/>
                <w:szCs w:val="24"/>
                <w:lang w:val="lt-LT"/>
              </w:rPr>
            </w:pPr>
            <w:r w:rsidRPr="00B33D7B">
              <w:rPr>
                <w:rFonts w:ascii="Times New Roman" w:hAnsi="Times New Roman"/>
                <w:noProof/>
                <w:color w:val="000000"/>
                <w:sz w:val="24"/>
                <w:szCs w:val="24"/>
                <w:lang w:val="lt-LT"/>
              </w:rPr>
              <w:t>Tiekėj</w:t>
            </w:r>
            <w:r w:rsidR="0060786A" w:rsidRPr="00B33D7B">
              <w:rPr>
                <w:rFonts w:ascii="Times New Roman" w:hAnsi="Times New Roman"/>
                <w:noProof/>
                <w:color w:val="000000"/>
                <w:sz w:val="24"/>
                <w:szCs w:val="24"/>
                <w:lang w:val="lt-LT"/>
              </w:rPr>
              <w:t xml:space="preserve">as įgyvendina </w:t>
            </w:r>
            <w:r w:rsidR="00ED3A18" w:rsidRPr="00B33D7B">
              <w:rPr>
                <w:rFonts w:ascii="Times New Roman" w:hAnsi="Times New Roman"/>
                <w:noProof/>
                <w:color w:val="000000"/>
                <w:sz w:val="24"/>
                <w:szCs w:val="24"/>
                <w:lang w:val="lt-LT"/>
              </w:rPr>
              <w:t>reikalavimus</w:t>
            </w:r>
            <w:r w:rsidR="0060786A" w:rsidRPr="00B33D7B">
              <w:rPr>
                <w:rFonts w:ascii="Times New Roman" w:hAnsi="Times New Roman"/>
                <w:noProof/>
                <w:color w:val="000000"/>
                <w:sz w:val="24"/>
                <w:szCs w:val="24"/>
                <w:lang w:val="lt-LT"/>
              </w:rPr>
              <w:t xml:space="preserve"> ir testuoja </w:t>
            </w:r>
            <w:r w:rsidRPr="00B33D7B">
              <w:rPr>
                <w:rFonts w:ascii="Times New Roman" w:hAnsi="Times New Roman"/>
                <w:noProof/>
                <w:color w:val="000000"/>
                <w:sz w:val="24"/>
                <w:szCs w:val="24"/>
                <w:lang w:val="lt-LT"/>
              </w:rPr>
              <w:t>Tiekėj</w:t>
            </w:r>
            <w:r w:rsidR="0060786A" w:rsidRPr="00B33D7B">
              <w:rPr>
                <w:rFonts w:ascii="Times New Roman" w:hAnsi="Times New Roman"/>
                <w:noProof/>
                <w:color w:val="000000"/>
                <w:sz w:val="24"/>
                <w:szCs w:val="24"/>
                <w:lang w:val="lt-LT"/>
              </w:rPr>
              <w:t>o aplinkoje;</w:t>
            </w:r>
          </w:p>
          <w:p w14:paraId="35A2C61F" w14:textId="18E5EB3A" w:rsidR="0060786A" w:rsidRPr="00B33D7B" w:rsidRDefault="00EA365C" w:rsidP="00111230">
            <w:pPr>
              <w:pStyle w:val="TableSmall"/>
              <w:spacing w:before="0" w:after="0"/>
              <w:jc w:val="both"/>
              <w:rPr>
                <w:rFonts w:ascii="Times New Roman" w:hAnsi="Times New Roman"/>
                <w:noProof/>
                <w:color w:val="000000"/>
                <w:sz w:val="24"/>
                <w:szCs w:val="24"/>
                <w:lang w:val="lt-LT"/>
              </w:rPr>
            </w:pPr>
            <w:r w:rsidRPr="00B33D7B">
              <w:rPr>
                <w:rFonts w:ascii="Times New Roman" w:hAnsi="Times New Roman"/>
                <w:noProof/>
                <w:color w:val="000000"/>
                <w:sz w:val="24"/>
                <w:szCs w:val="24"/>
                <w:lang w:val="lt-LT"/>
              </w:rPr>
              <w:t>Tiekėj</w:t>
            </w:r>
            <w:r w:rsidR="0060786A" w:rsidRPr="00B33D7B">
              <w:rPr>
                <w:rFonts w:ascii="Times New Roman" w:hAnsi="Times New Roman"/>
                <w:noProof/>
                <w:color w:val="000000"/>
                <w:sz w:val="24"/>
                <w:szCs w:val="24"/>
                <w:lang w:val="lt-LT"/>
              </w:rPr>
              <w:t xml:space="preserve">as diegia tarpinius ir/arba galutinius </w:t>
            </w:r>
            <w:r w:rsidR="00ED3A18" w:rsidRPr="00B33D7B">
              <w:rPr>
                <w:rFonts w:ascii="Times New Roman" w:hAnsi="Times New Roman"/>
                <w:noProof/>
                <w:color w:val="000000"/>
                <w:sz w:val="24"/>
                <w:szCs w:val="24"/>
                <w:lang w:val="lt-LT"/>
              </w:rPr>
              <w:t xml:space="preserve">užsakymo </w:t>
            </w:r>
            <w:r w:rsidR="0060786A" w:rsidRPr="00B33D7B">
              <w:rPr>
                <w:rFonts w:ascii="Times New Roman" w:hAnsi="Times New Roman"/>
                <w:noProof/>
                <w:color w:val="000000"/>
                <w:sz w:val="24"/>
                <w:szCs w:val="24"/>
                <w:lang w:val="lt-LT"/>
              </w:rPr>
              <w:t>rezultatus Užsakovo testinėje aplinkoje;</w:t>
            </w:r>
          </w:p>
          <w:p w14:paraId="40975666" w14:textId="3E846660" w:rsidR="0060786A" w:rsidRPr="00B33D7B" w:rsidRDefault="0060786A" w:rsidP="00111230">
            <w:pPr>
              <w:pStyle w:val="TableSmall"/>
              <w:spacing w:before="0" w:after="0"/>
              <w:jc w:val="both"/>
              <w:rPr>
                <w:rFonts w:ascii="Times New Roman" w:hAnsi="Times New Roman"/>
                <w:noProof/>
                <w:color w:val="000000"/>
                <w:sz w:val="24"/>
                <w:szCs w:val="24"/>
                <w:lang w:val="lt-LT"/>
              </w:rPr>
            </w:pPr>
            <w:r w:rsidRPr="00B33D7B">
              <w:rPr>
                <w:rFonts w:ascii="Times New Roman" w:hAnsi="Times New Roman"/>
                <w:noProof/>
                <w:color w:val="000000"/>
                <w:sz w:val="24"/>
                <w:szCs w:val="24"/>
                <w:lang w:val="lt-LT"/>
              </w:rPr>
              <w:t xml:space="preserve">Užsakovas testuoja tarpinius ir/arba galutinius </w:t>
            </w:r>
            <w:r w:rsidR="00ED3A18" w:rsidRPr="00B33D7B">
              <w:rPr>
                <w:rFonts w:ascii="Times New Roman" w:hAnsi="Times New Roman"/>
                <w:noProof/>
                <w:color w:val="000000"/>
                <w:sz w:val="24"/>
                <w:szCs w:val="24"/>
                <w:lang w:val="lt-LT"/>
              </w:rPr>
              <w:t xml:space="preserve">užsakymo </w:t>
            </w:r>
            <w:r w:rsidRPr="00B33D7B">
              <w:rPr>
                <w:rFonts w:ascii="Times New Roman" w:hAnsi="Times New Roman"/>
                <w:noProof/>
                <w:color w:val="000000"/>
                <w:sz w:val="24"/>
                <w:szCs w:val="24"/>
                <w:lang w:val="lt-LT"/>
              </w:rPr>
              <w:t>rezultatus testinėje aplinkoje;</w:t>
            </w:r>
          </w:p>
          <w:p w14:paraId="08DA574E" w14:textId="31A5F084" w:rsidR="0060786A" w:rsidRPr="00B33D7B" w:rsidRDefault="00EA365C" w:rsidP="00111230">
            <w:pPr>
              <w:pStyle w:val="TableSmall"/>
              <w:spacing w:before="0" w:after="0"/>
              <w:jc w:val="both"/>
              <w:rPr>
                <w:rFonts w:ascii="Times New Roman" w:hAnsi="Times New Roman"/>
                <w:noProof/>
                <w:color w:val="000000"/>
                <w:sz w:val="24"/>
                <w:szCs w:val="24"/>
                <w:lang w:val="lt-LT"/>
              </w:rPr>
            </w:pPr>
            <w:r w:rsidRPr="00B33D7B">
              <w:rPr>
                <w:rFonts w:ascii="Times New Roman" w:hAnsi="Times New Roman"/>
                <w:noProof/>
                <w:color w:val="000000"/>
                <w:sz w:val="24"/>
                <w:szCs w:val="24"/>
                <w:lang w:val="lt-LT"/>
              </w:rPr>
              <w:t>Tiekėj</w:t>
            </w:r>
            <w:r w:rsidR="0060786A" w:rsidRPr="00B33D7B">
              <w:rPr>
                <w:rFonts w:ascii="Times New Roman" w:hAnsi="Times New Roman"/>
                <w:noProof/>
                <w:color w:val="000000"/>
                <w:sz w:val="24"/>
                <w:szCs w:val="24"/>
                <w:lang w:val="lt-LT"/>
              </w:rPr>
              <w:t>as pašalina aptiktus testavimo metu sutrikimus, klaidas, neatitikimus reikalavimams;</w:t>
            </w:r>
          </w:p>
          <w:p w14:paraId="3B54136B" w14:textId="4608D41D" w:rsidR="0060786A" w:rsidRPr="00B33D7B" w:rsidRDefault="0060786A" w:rsidP="00111230">
            <w:pPr>
              <w:pStyle w:val="TableSmall"/>
              <w:spacing w:before="0" w:after="0"/>
              <w:jc w:val="both"/>
              <w:rPr>
                <w:rFonts w:ascii="Times New Roman" w:hAnsi="Times New Roman"/>
                <w:noProof/>
                <w:color w:val="000000"/>
                <w:sz w:val="24"/>
                <w:szCs w:val="24"/>
                <w:lang w:val="lt-LT"/>
              </w:rPr>
            </w:pPr>
            <w:r w:rsidRPr="00B33D7B">
              <w:rPr>
                <w:rFonts w:ascii="Times New Roman" w:hAnsi="Times New Roman"/>
                <w:noProof/>
                <w:color w:val="000000"/>
                <w:sz w:val="24"/>
                <w:szCs w:val="24"/>
                <w:lang w:val="lt-LT"/>
              </w:rPr>
              <w:t xml:space="preserve">Esant poreikiui, </w:t>
            </w:r>
            <w:r w:rsidR="00EA365C" w:rsidRPr="00B33D7B">
              <w:rPr>
                <w:rFonts w:ascii="Times New Roman" w:hAnsi="Times New Roman"/>
                <w:noProof/>
                <w:color w:val="000000"/>
                <w:sz w:val="24"/>
                <w:szCs w:val="24"/>
                <w:lang w:val="lt-LT"/>
              </w:rPr>
              <w:t>Tiekėj</w:t>
            </w:r>
            <w:r w:rsidRPr="00B33D7B">
              <w:rPr>
                <w:rFonts w:ascii="Times New Roman" w:hAnsi="Times New Roman"/>
                <w:noProof/>
                <w:color w:val="000000"/>
                <w:sz w:val="24"/>
                <w:szCs w:val="24"/>
                <w:lang w:val="lt-LT"/>
              </w:rPr>
              <w:t>as organizuoja Užsakovo atstovų mokymus Užsakovo patalpose arba nuotoliniu būdu.</w:t>
            </w:r>
          </w:p>
        </w:tc>
      </w:tr>
      <w:tr w:rsidR="0060786A" w:rsidRPr="00B33D7B" w14:paraId="0F7014C7" w14:textId="77777777" w:rsidTr="00894E81">
        <w:trPr>
          <w:cantSplit/>
        </w:trPr>
        <w:tc>
          <w:tcPr>
            <w:tcW w:w="704" w:type="dxa"/>
            <w:tcBorders>
              <w:top w:val="single" w:sz="4" w:space="0" w:color="000000"/>
              <w:left w:val="single" w:sz="4" w:space="0" w:color="000000"/>
              <w:bottom w:val="single" w:sz="4" w:space="0" w:color="000000"/>
              <w:right w:val="single" w:sz="4" w:space="0" w:color="000000"/>
            </w:tcBorders>
            <w:hideMark/>
          </w:tcPr>
          <w:p w14:paraId="10BAEE1F" w14:textId="1270C9E6" w:rsidR="0060786A" w:rsidRPr="00B33D7B" w:rsidRDefault="0060786A" w:rsidP="0054574B">
            <w:pPr>
              <w:pStyle w:val="Sraopastraipa"/>
              <w:numPr>
                <w:ilvl w:val="1"/>
                <w:numId w:val="16"/>
              </w:numPr>
              <w:tabs>
                <w:tab w:val="left" w:pos="284"/>
                <w:tab w:val="left" w:pos="447"/>
                <w:tab w:val="left" w:pos="1134"/>
              </w:tabs>
              <w:spacing w:after="200"/>
              <w:ind w:left="0" w:firstLine="0"/>
              <w:jc w:val="both"/>
              <w:rPr>
                <w:iCs/>
              </w:rPr>
            </w:pPr>
          </w:p>
        </w:tc>
        <w:tc>
          <w:tcPr>
            <w:tcW w:w="1701" w:type="dxa"/>
            <w:tcBorders>
              <w:top w:val="single" w:sz="4" w:space="0" w:color="000000"/>
              <w:left w:val="single" w:sz="4" w:space="0" w:color="000000"/>
              <w:bottom w:val="single" w:sz="4" w:space="0" w:color="000000"/>
              <w:right w:val="single" w:sz="4" w:space="0" w:color="000000"/>
            </w:tcBorders>
            <w:hideMark/>
          </w:tcPr>
          <w:p w14:paraId="6E4DDD6C" w14:textId="703C88DF" w:rsidR="0060786A" w:rsidRPr="00B33D7B" w:rsidRDefault="00ED3A18" w:rsidP="00111230">
            <w:pPr>
              <w:pStyle w:val="TableSmall"/>
              <w:spacing w:before="0" w:after="0"/>
              <w:jc w:val="both"/>
              <w:rPr>
                <w:rFonts w:ascii="Times New Roman" w:hAnsi="Times New Roman"/>
                <w:color w:val="000000"/>
                <w:sz w:val="24"/>
                <w:szCs w:val="24"/>
                <w:lang w:val="lt-LT"/>
              </w:rPr>
            </w:pPr>
            <w:r w:rsidRPr="00B33D7B">
              <w:rPr>
                <w:rFonts w:ascii="Times New Roman" w:hAnsi="Times New Roman"/>
                <w:color w:val="000000"/>
                <w:sz w:val="24"/>
                <w:szCs w:val="24"/>
                <w:lang w:val="lt-LT"/>
              </w:rPr>
              <w:t>U</w:t>
            </w:r>
            <w:r w:rsidR="0060786A" w:rsidRPr="00B33D7B">
              <w:rPr>
                <w:rFonts w:ascii="Times New Roman" w:hAnsi="Times New Roman"/>
                <w:color w:val="000000"/>
                <w:sz w:val="24"/>
                <w:szCs w:val="24"/>
                <w:lang w:val="lt-LT"/>
              </w:rPr>
              <w:t>žsakymo diegimas</w:t>
            </w:r>
          </w:p>
        </w:tc>
        <w:tc>
          <w:tcPr>
            <w:tcW w:w="2268" w:type="dxa"/>
            <w:tcBorders>
              <w:top w:val="single" w:sz="4" w:space="0" w:color="000000"/>
              <w:left w:val="single" w:sz="4" w:space="0" w:color="000000"/>
              <w:bottom w:val="single" w:sz="4" w:space="0" w:color="000000"/>
              <w:right w:val="single" w:sz="4" w:space="0" w:color="000000"/>
            </w:tcBorders>
            <w:hideMark/>
          </w:tcPr>
          <w:p w14:paraId="3C3460FC" w14:textId="77777777" w:rsidR="0060786A" w:rsidRPr="00B33D7B" w:rsidRDefault="0060786A" w:rsidP="00111230">
            <w:pPr>
              <w:pStyle w:val="TableSmall"/>
              <w:spacing w:before="0" w:after="0"/>
              <w:jc w:val="both"/>
              <w:rPr>
                <w:rFonts w:ascii="Times New Roman" w:hAnsi="Times New Roman"/>
                <w:color w:val="000000"/>
                <w:sz w:val="24"/>
                <w:szCs w:val="24"/>
                <w:lang w:val="lt-LT"/>
              </w:rPr>
            </w:pPr>
            <w:r w:rsidRPr="00B33D7B">
              <w:rPr>
                <w:rFonts w:ascii="Times New Roman" w:hAnsi="Times New Roman"/>
                <w:color w:val="000000"/>
                <w:sz w:val="24"/>
                <w:szCs w:val="24"/>
                <w:lang w:val="lt-LT"/>
              </w:rPr>
              <w:t>Priklauso nuo suderintų ir patvirtintų terminų</w:t>
            </w:r>
          </w:p>
        </w:tc>
        <w:tc>
          <w:tcPr>
            <w:tcW w:w="4961" w:type="dxa"/>
            <w:tcBorders>
              <w:top w:val="single" w:sz="4" w:space="0" w:color="000000"/>
              <w:left w:val="single" w:sz="4" w:space="0" w:color="000000"/>
              <w:bottom w:val="single" w:sz="4" w:space="0" w:color="000000"/>
              <w:right w:val="single" w:sz="4" w:space="0" w:color="000000"/>
            </w:tcBorders>
            <w:hideMark/>
          </w:tcPr>
          <w:p w14:paraId="40797AFD" w14:textId="5D5BC606" w:rsidR="0060786A" w:rsidRPr="00B33D7B" w:rsidRDefault="00EA365C" w:rsidP="00111230">
            <w:pPr>
              <w:pStyle w:val="TableSmall"/>
              <w:spacing w:before="0" w:after="0"/>
              <w:jc w:val="both"/>
              <w:rPr>
                <w:rFonts w:ascii="Times New Roman" w:hAnsi="Times New Roman"/>
                <w:noProof/>
                <w:color w:val="000000"/>
                <w:sz w:val="24"/>
                <w:szCs w:val="24"/>
                <w:lang w:val="lt-LT"/>
              </w:rPr>
            </w:pPr>
            <w:r w:rsidRPr="00B33D7B">
              <w:rPr>
                <w:rFonts w:ascii="Times New Roman" w:hAnsi="Times New Roman"/>
                <w:noProof/>
                <w:color w:val="000000"/>
                <w:sz w:val="24"/>
                <w:szCs w:val="24"/>
                <w:lang w:val="lt-LT"/>
              </w:rPr>
              <w:t>Tiekėj</w:t>
            </w:r>
            <w:r w:rsidR="0060786A" w:rsidRPr="00B33D7B">
              <w:rPr>
                <w:rFonts w:ascii="Times New Roman" w:hAnsi="Times New Roman"/>
                <w:noProof/>
                <w:color w:val="000000"/>
                <w:sz w:val="24"/>
                <w:szCs w:val="24"/>
                <w:lang w:val="lt-LT"/>
              </w:rPr>
              <w:t xml:space="preserve">as diegia galutinius </w:t>
            </w:r>
            <w:r w:rsidR="00ED3A18" w:rsidRPr="00B33D7B">
              <w:rPr>
                <w:rFonts w:ascii="Times New Roman" w:hAnsi="Times New Roman"/>
                <w:noProof/>
                <w:color w:val="000000"/>
                <w:sz w:val="24"/>
                <w:szCs w:val="24"/>
                <w:lang w:val="lt-LT"/>
              </w:rPr>
              <w:t xml:space="preserve">užsakymo </w:t>
            </w:r>
            <w:r w:rsidR="0060786A" w:rsidRPr="00B33D7B">
              <w:rPr>
                <w:rFonts w:ascii="Times New Roman" w:hAnsi="Times New Roman"/>
                <w:noProof/>
                <w:color w:val="000000"/>
                <w:sz w:val="24"/>
                <w:szCs w:val="24"/>
                <w:lang w:val="lt-LT"/>
              </w:rPr>
              <w:t>rezultatus Užsakovo testinėje ir gamybinėje aplinkoje.</w:t>
            </w:r>
          </w:p>
        </w:tc>
      </w:tr>
      <w:tr w:rsidR="0060786A" w:rsidRPr="00B33D7B" w14:paraId="5367B21F" w14:textId="77777777" w:rsidTr="00894E81">
        <w:trPr>
          <w:cantSplit/>
        </w:trPr>
        <w:tc>
          <w:tcPr>
            <w:tcW w:w="704" w:type="dxa"/>
            <w:tcBorders>
              <w:top w:val="single" w:sz="4" w:space="0" w:color="000000"/>
              <w:left w:val="single" w:sz="4" w:space="0" w:color="000000"/>
              <w:bottom w:val="single" w:sz="4" w:space="0" w:color="000000"/>
              <w:right w:val="single" w:sz="4" w:space="0" w:color="000000"/>
            </w:tcBorders>
            <w:hideMark/>
          </w:tcPr>
          <w:p w14:paraId="59D9DA1A" w14:textId="34205693" w:rsidR="0060786A" w:rsidRPr="00B33D7B" w:rsidRDefault="0060786A" w:rsidP="0054574B">
            <w:pPr>
              <w:pStyle w:val="Sraopastraipa"/>
              <w:numPr>
                <w:ilvl w:val="1"/>
                <w:numId w:val="16"/>
              </w:numPr>
              <w:tabs>
                <w:tab w:val="left" w:pos="284"/>
                <w:tab w:val="left" w:pos="447"/>
                <w:tab w:val="left" w:pos="1134"/>
              </w:tabs>
              <w:spacing w:after="200"/>
              <w:ind w:left="0" w:firstLine="0"/>
              <w:jc w:val="both"/>
              <w:rPr>
                <w:iCs/>
              </w:rPr>
            </w:pPr>
          </w:p>
        </w:tc>
        <w:tc>
          <w:tcPr>
            <w:tcW w:w="1701" w:type="dxa"/>
            <w:tcBorders>
              <w:top w:val="single" w:sz="4" w:space="0" w:color="000000"/>
              <w:left w:val="single" w:sz="4" w:space="0" w:color="000000"/>
              <w:bottom w:val="single" w:sz="4" w:space="0" w:color="000000"/>
              <w:right w:val="single" w:sz="4" w:space="0" w:color="000000"/>
            </w:tcBorders>
            <w:hideMark/>
          </w:tcPr>
          <w:p w14:paraId="1591000C" w14:textId="24C8CD7E" w:rsidR="0060786A" w:rsidRPr="00B33D7B" w:rsidRDefault="00ED3A18" w:rsidP="00111230">
            <w:pPr>
              <w:pStyle w:val="TableSmall"/>
              <w:spacing w:before="0" w:after="0"/>
              <w:jc w:val="both"/>
              <w:rPr>
                <w:rFonts w:ascii="Times New Roman" w:hAnsi="Times New Roman"/>
                <w:color w:val="000000"/>
                <w:sz w:val="24"/>
                <w:szCs w:val="24"/>
                <w:lang w:val="lt-LT"/>
              </w:rPr>
            </w:pPr>
            <w:r w:rsidRPr="00B33D7B">
              <w:rPr>
                <w:rFonts w:ascii="Times New Roman" w:hAnsi="Times New Roman"/>
                <w:color w:val="000000"/>
                <w:sz w:val="24"/>
                <w:szCs w:val="24"/>
                <w:lang w:val="lt-LT"/>
              </w:rPr>
              <w:t>R</w:t>
            </w:r>
            <w:r w:rsidR="0060786A" w:rsidRPr="00B33D7B">
              <w:rPr>
                <w:rFonts w:ascii="Times New Roman" w:hAnsi="Times New Roman"/>
                <w:color w:val="000000"/>
                <w:sz w:val="24"/>
                <w:szCs w:val="24"/>
                <w:lang w:val="lt-LT"/>
              </w:rPr>
              <w:t xml:space="preserve">ezultatų priėmimas </w:t>
            </w:r>
          </w:p>
        </w:tc>
        <w:tc>
          <w:tcPr>
            <w:tcW w:w="2268" w:type="dxa"/>
            <w:tcBorders>
              <w:top w:val="single" w:sz="4" w:space="0" w:color="000000"/>
              <w:left w:val="single" w:sz="4" w:space="0" w:color="000000"/>
              <w:bottom w:val="single" w:sz="4" w:space="0" w:color="000000"/>
              <w:right w:val="single" w:sz="4" w:space="0" w:color="000000"/>
            </w:tcBorders>
          </w:tcPr>
          <w:p w14:paraId="76BB95B6" w14:textId="4680112C" w:rsidR="0060786A" w:rsidRPr="00B33D7B" w:rsidRDefault="0060786A" w:rsidP="00111230">
            <w:pPr>
              <w:pStyle w:val="TableSmall"/>
              <w:spacing w:after="0"/>
              <w:jc w:val="both"/>
              <w:rPr>
                <w:rFonts w:ascii="Times New Roman" w:hAnsi="Times New Roman"/>
                <w:color w:val="000000"/>
                <w:sz w:val="24"/>
                <w:szCs w:val="24"/>
                <w:lang w:val="lt-LT"/>
              </w:rPr>
            </w:pPr>
            <w:r w:rsidRPr="00B33D7B">
              <w:rPr>
                <w:rFonts w:ascii="Times New Roman" w:hAnsi="Times New Roman"/>
                <w:color w:val="000000"/>
                <w:sz w:val="24"/>
                <w:szCs w:val="24"/>
                <w:lang w:val="lt-LT"/>
              </w:rPr>
              <w:t xml:space="preserve">Ne vėliau kaip per 5 darbo dienas po užsakymo </w:t>
            </w:r>
            <w:r w:rsidR="00ED3A18" w:rsidRPr="00B33D7B">
              <w:rPr>
                <w:rFonts w:ascii="Times New Roman" w:hAnsi="Times New Roman"/>
                <w:color w:val="000000"/>
                <w:sz w:val="24"/>
                <w:szCs w:val="24"/>
                <w:lang w:val="lt-LT"/>
              </w:rPr>
              <w:t xml:space="preserve">rezultatų </w:t>
            </w:r>
            <w:r w:rsidRPr="00B33D7B">
              <w:rPr>
                <w:rFonts w:ascii="Times New Roman" w:hAnsi="Times New Roman"/>
                <w:color w:val="000000"/>
                <w:sz w:val="24"/>
                <w:szCs w:val="24"/>
                <w:lang w:val="lt-LT"/>
              </w:rPr>
              <w:t>įdiegimo</w:t>
            </w:r>
          </w:p>
        </w:tc>
        <w:tc>
          <w:tcPr>
            <w:tcW w:w="4961" w:type="dxa"/>
            <w:tcBorders>
              <w:top w:val="single" w:sz="4" w:space="0" w:color="000000"/>
              <w:left w:val="single" w:sz="4" w:space="0" w:color="000000"/>
              <w:bottom w:val="single" w:sz="4" w:space="0" w:color="000000"/>
              <w:right w:val="single" w:sz="4" w:space="0" w:color="000000"/>
            </w:tcBorders>
            <w:hideMark/>
          </w:tcPr>
          <w:p w14:paraId="156B60A7" w14:textId="4151BE05" w:rsidR="0060786A" w:rsidRPr="00B33D7B" w:rsidRDefault="0060786A" w:rsidP="00111230">
            <w:pPr>
              <w:pStyle w:val="TableSmall"/>
              <w:spacing w:before="0" w:after="0"/>
              <w:jc w:val="both"/>
              <w:rPr>
                <w:rFonts w:ascii="Times New Roman" w:hAnsi="Times New Roman"/>
                <w:color w:val="000000"/>
                <w:sz w:val="24"/>
                <w:szCs w:val="24"/>
                <w:lang w:val="lt-LT"/>
              </w:rPr>
            </w:pPr>
            <w:r w:rsidRPr="00B33D7B">
              <w:rPr>
                <w:rFonts w:ascii="Times New Roman" w:hAnsi="Times New Roman"/>
                <w:color w:val="000000"/>
                <w:sz w:val="24"/>
                <w:szCs w:val="24"/>
                <w:lang w:val="lt-LT"/>
              </w:rPr>
              <w:t>Užsakovas</w:t>
            </w:r>
            <w:r w:rsidRPr="00B33D7B">
              <w:rPr>
                <w:rFonts w:ascii="Times New Roman" w:eastAsia="Calibri" w:hAnsi="Times New Roman"/>
                <w:sz w:val="24"/>
                <w:szCs w:val="24"/>
                <w:lang w:val="lt-LT"/>
              </w:rPr>
              <w:t xml:space="preserve"> </w:t>
            </w:r>
            <w:r w:rsidR="00ED3A18" w:rsidRPr="00B33D7B">
              <w:rPr>
                <w:rFonts w:ascii="Times New Roman" w:eastAsia="Calibri" w:hAnsi="Times New Roman"/>
                <w:sz w:val="24"/>
                <w:szCs w:val="24"/>
                <w:lang w:val="lt-LT"/>
              </w:rPr>
              <w:t>Jira</w:t>
            </w:r>
            <w:r w:rsidRPr="00B33D7B">
              <w:rPr>
                <w:rFonts w:ascii="Times New Roman" w:eastAsia="Calibri" w:hAnsi="Times New Roman"/>
                <w:sz w:val="24"/>
                <w:szCs w:val="24"/>
                <w:lang w:val="lt-LT"/>
              </w:rPr>
              <w:t xml:space="preserve"> sistemoje</w:t>
            </w:r>
            <w:r w:rsidRPr="00B33D7B">
              <w:rPr>
                <w:rFonts w:ascii="Times New Roman" w:hAnsi="Times New Roman"/>
                <w:color w:val="000000"/>
                <w:sz w:val="24"/>
                <w:szCs w:val="24"/>
                <w:lang w:val="lt-LT"/>
              </w:rPr>
              <w:t xml:space="preserve"> pažymi, kad užsakymas yra įvykdytas. </w:t>
            </w:r>
            <w:r w:rsidR="00BE619E" w:rsidRPr="00B33D7B">
              <w:rPr>
                <w:rFonts w:ascii="Times New Roman" w:hAnsi="Times New Roman"/>
                <w:color w:val="000000"/>
                <w:sz w:val="24"/>
                <w:szCs w:val="24"/>
                <w:lang w:val="lt-LT"/>
              </w:rPr>
              <w:t>Užsakymui realizuoti s</w:t>
            </w:r>
            <w:r w:rsidR="00ED3A18" w:rsidRPr="00B33D7B">
              <w:rPr>
                <w:rFonts w:ascii="Times New Roman" w:hAnsi="Times New Roman"/>
                <w:color w:val="000000"/>
                <w:sz w:val="24"/>
                <w:szCs w:val="24"/>
                <w:lang w:val="lt-LT"/>
              </w:rPr>
              <w:t>unaudotų</w:t>
            </w:r>
            <w:r w:rsidRPr="00B33D7B">
              <w:rPr>
                <w:rFonts w:ascii="Times New Roman" w:hAnsi="Times New Roman"/>
                <w:color w:val="000000"/>
                <w:sz w:val="24"/>
                <w:szCs w:val="24"/>
                <w:lang w:val="lt-LT"/>
              </w:rPr>
              <w:t xml:space="preserve"> valandų kiekis įrašomas į </w:t>
            </w:r>
            <w:r w:rsidRPr="00B33D7B">
              <w:rPr>
                <w:rFonts w:ascii="Times New Roman" w:eastAsia="Calibri" w:hAnsi="Times New Roman"/>
                <w:sz w:val="24"/>
                <w:szCs w:val="24"/>
                <w:lang w:val="lt-LT"/>
              </w:rPr>
              <w:t xml:space="preserve">Paslaugų </w:t>
            </w:r>
            <w:r w:rsidR="00EB59F5" w:rsidRPr="00B33D7B">
              <w:rPr>
                <w:rFonts w:ascii="Times New Roman" w:eastAsia="Calibri" w:hAnsi="Times New Roman"/>
                <w:sz w:val="24"/>
                <w:szCs w:val="24"/>
                <w:lang w:val="lt-LT"/>
              </w:rPr>
              <w:t>priėmimo-perdavimo aktą</w:t>
            </w:r>
            <w:r w:rsidRPr="00B33D7B">
              <w:rPr>
                <w:rFonts w:ascii="Times New Roman" w:eastAsia="Calibri" w:hAnsi="Times New Roman"/>
                <w:sz w:val="24"/>
                <w:szCs w:val="24"/>
                <w:lang w:val="lt-LT"/>
              </w:rPr>
              <w:t>.</w:t>
            </w:r>
          </w:p>
        </w:tc>
      </w:tr>
    </w:tbl>
    <w:p w14:paraId="4C2925BB" w14:textId="77777777" w:rsidR="0060786A" w:rsidRPr="00B33D7B" w:rsidRDefault="0060786A" w:rsidP="0060786A">
      <w:pPr>
        <w:tabs>
          <w:tab w:val="left" w:pos="0"/>
        </w:tabs>
        <w:spacing w:after="0" w:line="360" w:lineRule="auto"/>
        <w:jc w:val="both"/>
        <w:rPr>
          <w:rFonts w:ascii="Times New Roman" w:eastAsia="Calibri" w:hAnsi="Times New Roman" w:cs="Times New Roman"/>
          <w:sz w:val="24"/>
          <w:szCs w:val="24"/>
          <w:lang w:val="lt-LT"/>
        </w:rPr>
      </w:pPr>
    </w:p>
    <w:p w14:paraId="7D1F2492" w14:textId="3477C658" w:rsidR="0060786A" w:rsidRPr="00B33D7B" w:rsidRDefault="0060786A" w:rsidP="00B377A9">
      <w:pPr>
        <w:pStyle w:val="Sraopastraipa"/>
        <w:numPr>
          <w:ilvl w:val="0"/>
          <w:numId w:val="16"/>
        </w:numPr>
        <w:tabs>
          <w:tab w:val="left" w:pos="1134"/>
          <w:tab w:val="left" w:pos="1418"/>
          <w:tab w:val="left" w:pos="1560"/>
        </w:tabs>
        <w:ind w:left="0" w:firstLine="709"/>
        <w:jc w:val="both"/>
        <w:rPr>
          <w:rFonts w:eastAsia="Calibri"/>
        </w:rPr>
      </w:pPr>
      <w:r w:rsidRPr="00B33D7B">
        <w:rPr>
          <w:rFonts w:eastAsia="Calibri"/>
        </w:rPr>
        <w:t xml:space="preserve">Už </w:t>
      </w:r>
      <w:r w:rsidR="00ED3A18" w:rsidRPr="00B33D7B">
        <w:rPr>
          <w:rFonts w:eastAsia="Calibri"/>
        </w:rPr>
        <w:t>suteiktas paslaugas</w:t>
      </w:r>
      <w:r w:rsidRPr="00B33D7B">
        <w:rPr>
          <w:rFonts w:eastAsia="Calibri"/>
        </w:rPr>
        <w:t xml:space="preserve"> atsiskaitoma </w:t>
      </w:r>
      <w:r w:rsidR="00F32B81">
        <w:rPr>
          <w:rFonts w:eastAsia="Calibri"/>
        </w:rPr>
        <w:t xml:space="preserve">kas 3 mėnesius </w:t>
      </w:r>
      <w:r w:rsidR="00F32B81">
        <w:t>už pilnai veikiantį rezultatą, Tiekėjui pateikus priėmimo perdavimo aktą bei sąskaitą faktūrą</w:t>
      </w:r>
      <w:r w:rsidRPr="00B33D7B">
        <w:rPr>
          <w:rFonts w:eastAsia="Calibri"/>
        </w:rPr>
        <w:t>.</w:t>
      </w:r>
      <w:r w:rsidR="00F32B81">
        <w:rPr>
          <w:rFonts w:eastAsia="Calibri"/>
        </w:rPr>
        <w:t xml:space="preserve"> </w:t>
      </w:r>
    </w:p>
    <w:p w14:paraId="2ECB00C8" w14:textId="2265167A" w:rsidR="0060786A" w:rsidRPr="00B33D7B" w:rsidRDefault="0060786A" w:rsidP="00B377A9">
      <w:pPr>
        <w:pStyle w:val="Sraopastraipa"/>
        <w:numPr>
          <w:ilvl w:val="0"/>
          <w:numId w:val="16"/>
        </w:numPr>
        <w:tabs>
          <w:tab w:val="left" w:pos="1134"/>
          <w:tab w:val="left" w:pos="1418"/>
          <w:tab w:val="left" w:pos="1560"/>
        </w:tabs>
        <w:ind w:left="0" w:firstLine="709"/>
        <w:jc w:val="both"/>
        <w:rPr>
          <w:rFonts w:eastAsia="Calibri"/>
        </w:rPr>
      </w:pPr>
      <w:r w:rsidRPr="00B33D7B">
        <w:rPr>
          <w:rFonts w:eastAsia="Calibri"/>
        </w:rPr>
        <w:t xml:space="preserve">Naujai sukurtiems ar modifikuotiems IS funkcionalumams turi būti suteikiama 12 mėnesių kokybės garantija nuo </w:t>
      </w:r>
      <w:r w:rsidR="009F7BAA" w:rsidRPr="00B33D7B">
        <w:rPr>
          <w:rFonts w:eastAsia="Calibri"/>
        </w:rPr>
        <w:t>Paslaugų priėmimo-perdavimo akt</w:t>
      </w:r>
      <w:r w:rsidR="00BE619E" w:rsidRPr="00B33D7B">
        <w:rPr>
          <w:rFonts w:eastAsia="Calibri"/>
        </w:rPr>
        <w:t>o pasirašymo dienos</w:t>
      </w:r>
      <w:r w:rsidRPr="00B33D7B">
        <w:rPr>
          <w:rFonts w:eastAsia="Calibri"/>
        </w:rPr>
        <w:t>.</w:t>
      </w:r>
    </w:p>
    <w:p w14:paraId="25CB048A" w14:textId="1C78A004" w:rsidR="00B33D7B" w:rsidRPr="00B33D7B" w:rsidRDefault="00B33D7B" w:rsidP="00B33D7B">
      <w:pPr>
        <w:pStyle w:val="Sraopastraipa"/>
        <w:numPr>
          <w:ilvl w:val="0"/>
          <w:numId w:val="16"/>
        </w:numPr>
        <w:tabs>
          <w:tab w:val="left" w:pos="1134"/>
          <w:tab w:val="left" w:pos="1418"/>
          <w:tab w:val="left" w:pos="1560"/>
        </w:tabs>
        <w:ind w:firstLine="62"/>
        <w:jc w:val="both"/>
        <w:rPr>
          <w:rFonts w:eastAsia="Calibri"/>
        </w:rPr>
      </w:pPr>
      <w:r w:rsidRPr="00B33D7B">
        <w:rPr>
          <w:rFonts w:eastAsia="Calibri"/>
        </w:rPr>
        <w:t xml:space="preserve">Bendrieji reikalavimai kokybės garantijai </w:t>
      </w:r>
      <w:r w:rsidR="00D962E1">
        <w:rPr>
          <w:rFonts w:eastAsia="Calibri"/>
        </w:rPr>
        <w:t xml:space="preserve">(garantinei priežiūrai) </w:t>
      </w:r>
      <w:r w:rsidRPr="00B33D7B">
        <w:rPr>
          <w:rFonts w:eastAsia="Calibri"/>
        </w:rPr>
        <w:t>užtikrinti:</w:t>
      </w:r>
    </w:p>
    <w:p w14:paraId="7879F3F4" w14:textId="66E73150" w:rsidR="00B33D7B" w:rsidRPr="00B33D7B" w:rsidRDefault="00B33D7B" w:rsidP="00B33D7B">
      <w:pPr>
        <w:pStyle w:val="Sraopastraipa"/>
        <w:numPr>
          <w:ilvl w:val="1"/>
          <w:numId w:val="16"/>
        </w:numPr>
        <w:tabs>
          <w:tab w:val="left" w:pos="1134"/>
          <w:tab w:val="left" w:pos="1418"/>
          <w:tab w:val="left" w:pos="1560"/>
        </w:tabs>
        <w:ind w:hanging="5"/>
        <w:jc w:val="both"/>
        <w:rPr>
          <w:rFonts w:eastAsia="Calibri"/>
        </w:rPr>
      </w:pPr>
      <w:r w:rsidRPr="00B33D7B">
        <w:rPr>
          <w:rFonts w:eastAsia="Calibri"/>
        </w:rPr>
        <w:t>garantinės priežiūros teikimo laikas – Užsakovo darbo laiku;</w:t>
      </w:r>
    </w:p>
    <w:p w14:paraId="7990BEF7" w14:textId="77777777" w:rsidR="00B33D7B" w:rsidRPr="00B33D7B" w:rsidRDefault="00B33D7B" w:rsidP="00B33D7B">
      <w:pPr>
        <w:pStyle w:val="Sraopastraipa"/>
        <w:numPr>
          <w:ilvl w:val="1"/>
          <w:numId w:val="16"/>
        </w:numPr>
        <w:tabs>
          <w:tab w:val="left" w:pos="1134"/>
          <w:tab w:val="left" w:pos="1418"/>
          <w:tab w:val="left" w:pos="1560"/>
        </w:tabs>
        <w:ind w:left="0" w:firstLine="709"/>
        <w:jc w:val="both"/>
        <w:rPr>
          <w:rFonts w:eastAsia="Calibri"/>
        </w:rPr>
      </w:pPr>
      <w:r w:rsidRPr="00B33D7B">
        <w:rPr>
          <w:rFonts w:eastAsia="Calibri"/>
        </w:rPr>
        <w:t>Reakcijos laikas – ne ilgiau nei per 2 val. nuo pranešimo apie incidentą gavimo;</w:t>
      </w:r>
    </w:p>
    <w:p w14:paraId="40FAF627" w14:textId="152BD7B1" w:rsidR="00B33D7B" w:rsidRPr="00B33D7B" w:rsidRDefault="00B33D7B" w:rsidP="00B33D7B">
      <w:pPr>
        <w:pStyle w:val="Sraopastraipa"/>
        <w:numPr>
          <w:ilvl w:val="1"/>
          <w:numId w:val="16"/>
        </w:numPr>
        <w:tabs>
          <w:tab w:val="left" w:pos="1134"/>
          <w:tab w:val="left" w:pos="1418"/>
          <w:tab w:val="left" w:pos="1560"/>
        </w:tabs>
        <w:ind w:left="0" w:firstLine="709"/>
        <w:jc w:val="both"/>
        <w:rPr>
          <w:rFonts w:eastAsia="Calibri"/>
        </w:rPr>
      </w:pPr>
      <w:r w:rsidRPr="00B33D7B">
        <w:rPr>
          <w:rFonts w:eastAsia="Calibri"/>
        </w:rPr>
        <w:t>Spendimo laikas incidentams – ne ilgiau nei 8 val. nuo pranešimo apie incidentą fiksavimo. Jei pranešime aprašyto incidento neįmanoma pašalinti per 8 valandas, Tiekėjas pateikia Užsakovo atsakingam asmeniui incidento neišsprendimo priežastį, o incidento sprendimo grafiką raštu (el. paštas, Jira sistema) suderina su Užsakovo atsakingu asmeniu ne vėliau kaip per 8 (aštuonias) darbo valandas nuo incidento sprendimo pradžios. Tiekėjas incidento sprendimą turi atlikti per įmanomai trumpiausią laikotarpį;</w:t>
      </w:r>
    </w:p>
    <w:p w14:paraId="1B1BFC1F" w14:textId="5ED91FD6" w:rsidR="00B33D7B" w:rsidRPr="00B33D7B" w:rsidRDefault="00B33D7B" w:rsidP="002D4C55">
      <w:pPr>
        <w:pStyle w:val="Sraopastraipa"/>
        <w:numPr>
          <w:ilvl w:val="1"/>
          <w:numId w:val="16"/>
        </w:numPr>
        <w:tabs>
          <w:tab w:val="left" w:pos="1134"/>
          <w:tab w:val="left" w:pos="1418"/>
          <w:tab w:val="left" w:pos="1560"/>
        </w:tabs>
        <w:ind w:left="0" w:firstLine="709"/>
        <w:jc w:val="both"/>
        <w:rPr>
          <w:rFonts w:eastAsia="Calibri"/>
        </w:rPr>
      </w:pPr>
      <w:r w:rsidRPr="00B33D7B">
        <w:rPr>
          <w:rFonts w:eastAsia="Calibri"/>
        </w:rPr>
        <w:t>Pagalbos tarnybos sistema (Service Desk) – Tiekėjas garantinės priežiūros incidentų sprendimo valdymui turi naudoti Užsakovo Jira sistemą.</w:t>
      </w:r>
    </w:p>
    <w:p w14:paraId="5BDC181D" w14:textId="26961689" w:rsidR="00EA365C" w:rsidRPr="00B33D7B" w:rsidRDefault="00EA365C" w:rsidP="00EA365C">
      <w:pPr>
        <w:pStyle w:val="Antrat1"/>
        <w:rPr>
          <w:rFonts w:eastAsia="Calibri" w:cs="Times New Roman"/>
          <w:szCs w:val="24"/>
        </w:rPr>
      </w:pPr>
      <w:r w:rsidRPr="00B33D7B">
        <w:rPr>
          <w:rFonts w:eastAsia="Calibri" w:cs="Times New Roman"/>
          <w:szCs w:val="24"/>
        </w:rPr>
        <w:t>BENDRI Reikalavimai</w:t>
      </w:r>
    </w:p>
    <w:p w14:paraId="1ECE39E7" w14:textId="56605822" w:rsidR="00E17720" w:rsidRPr="00B33D7B" w:rsidRDefault="003F18DC" w:rsidP="00067C3E">
      <w:pPr>
        <w:pStyle w:val="Sraopastraipa"/>
        <w:numPr>
          <w:ilvl w:val="0"/>
          <w:numId w:val="16"/>
        </w:numPr>
        <w:tabs>
          <w:tab w:val="left" w:pos="1134"/>
          <w:tab w:val="left" w:pos="1560"/>
        </w:tabs>
        <w:ind w:left="0" w:firstLine="709"/>
        <w:jc w:val="both"/>
        <w:rPr>
          <w:rFonts w:eastAsia="Calibri"/>
        </w:rPr>
      </w:pPr>
      <w:r w:rsidRPr="00B33D7B">
        <w:rPr>
          <w:rFonts w:eastAsia="Calibri"/>
        </w:rPr>
        <w:t>Visi</w:t>
      </w:r>
      <w:r w:rsidR="00543310" w:rsidRPr="00B33D7B">
        <w:rPr>
          <w:rFonts w:eastAsia="Calibri"/>
        </w:rPr>
        <w:t xml:space="preserve"> sprendimai, susiję su IS</w:t>
      </w:r>
      <w:r w:rsidRPr="00B33D7B">
        <w:rPr>
          <w:rFonts w:eastAsia="Calibri"/>
        </w:rPr>
        <w:t xml:space="preserve"> architektūrin</w:t>
      </w:r>
      <w:r w:rsidR="00543310" w:rsidRPr="00B33D7B">
        <w:rPr>
          <w:rFonts w:eastAsia="Calibri"/>
        </w:rPr>
        <w:t>iais pokyčiais,</w:t>
      </w:r>
      <w:r w:rsidRPr="00B33D7B">
        <w:rPr>
          <w:rFonts w:eastAsia="Calibri"/>
        </w:rPr>
        <w:t xml:space="preserve"> turi būti suderinti su Užsakovu.</w:t>
      </w:r>
    </w:p>
    <w:p w14:paraId="388859E4" w14:textId="45702308" w:rsidR="006B22F5" w:rsidRPr="00B33D7B" w:rsidRDefault="006B22F5" w:rsidP="00067C3E">
      <w:pPr>
        <w:pStyle w:val="Sraopastraipa"/>
        <w:numPr>
          <w:ilvl w:val="0"/>
          <w:numId w:val="16"/>
        </w:numPr>
        <w:tabs>
          <w:tab w:val="left" w:pos="1134"/>
          <w:tab w:val="left" w:pos="1560"/>
        </w:tabs>
        <w:ind w:left="0" w:firstLine="709"/>
        <w:jc w:val="both"/>
        <w:rPr>
          <w:rFonts w:eastAsia="Calibri"/>
        </w:rPr>
      </w:pPr>
      <w:r w:rsidRPr="00B33D7B">
        <w:rPr>
          <w:rFonts w:eastAsia="Calibri"/>
        </w:rPr>
        <w:t xml:space="preserve">Atlikdamas </w:t>
      </w:r>
      <w:r w:rsidR="005D68EC" w:rsidRPr="00B33D7B">
        <w:rPr>
          <w:rFonts w:eastAsia="Calibri"/>
        </w:rPr>
        <w:t>sudėtingus modifikavimus</w:t>
      </w:r>
      <w:r w:rsidRPr="00B33D7B">
        <w:rPr>
          <w:rFonts w:eastAsia="Calibri"/>
        </w:rPr>
        <w:t xml:space="preserve"> </w:t>
      </w:r>
      <w:r w:rsidR="00EA365C" w:rsidRPr="00B33D7B">
        <w:rPr>
          <w:rFonts w:eastAsia="Calibri"/>
        </w:rPr>
        <w:t>Tiekėj</w:t>
      </w:r>
      <w:r w:rsidRPr="00B33D7B">
        <w:rPr>
          <w:rFonts w:eastAsia="Calibri"/>
        </w:rPr>
        <w:t>as turi atlikti funkcinį</w:t>
      </w:r>
      <w:r w:rsidR="00F531AA" w:rsidRPr="00B33D7B">
        <w:rPr>
          <w:rFonts w:eastAsia="Calibri"/>
        </w:rPr>
        <w:t xml:space="preserve"> ir </w:t>
      </w:r>
      <w:r w:rsidRPr="00B33D7B">
        <w:rPr>
          <w:rFonts w:eastAsia="Calibri"/>
        </w:rPr>
        <w:t xml:space="preserve">apkrovos </w:t>
      </w:r>
      <w:r w:rsidR="00F531AA" w:rsidRPr="00B33D7B">
        <w:rPr>
          <w:rFonts w:eastAsia="Calibri"/>
        </w:rPr>
        <w:t>t</w:t>
      </w:r>
      <w:r w:rsidRPr="00B33D7B">
        <w:rPr>
          <w:rFonts w:eastAsia="Calibri"/>
        </w:rPr>
        <w:t>estavimą ir pateikti testavimo rezultatų ataskaitą.</w:t>
      </w:r>
    </w:p>
    <w:p w14:paraId="273AA6C0" w14:textId="4A727493" w:rsidR="00F531AA" w:rsidRPr="00B33D7B" w:rsidRDefault="00A60294" w:rsidP="00067C3E">
      <w:pPr>
        <w:pStyle w:val="Sraopastraipa"/>
        <w:numPr>
          <w:ilvl w:val="0"/>
          <w:numId w:val="16"/>
        </w:numPr>
        <w:tabs>
          <w:tab w:val="left" w:pos="1134"/>
          <w:tab w:val="left" w:pos="1560"/>
        </w:tabs>
        <w:ind w:left="0" w:firstLine="709"/>
        <w:jc w:val="both"/>
        <w:rPr>
          <w:rFonts w:eastAsia="Calibri"/>
        </w:rPr>
      </w:pPr>
      <w:r w:rsidRPr="00B33D7B">
        <w:rPr>
          <w:rFonts w:eastAsia="Calibri"/>
        </w:rPr>
        <w:t xml:space="preserve">Diegimai į testinę ir gamybinę aplinkas turi būti atliekami automatizuotu būdu iš atnaujinto IS išeities kodo (angl. </w:t>
      </w:r>
      <w:r w:rsidRPr="00B33D7B">
        <w:rPr>
          <w:rFonts w:eastAsia="Calibri"/>
          <w:i/>
        </w:rPr>
        <w:t>Source code</w:t>
      </w:r>
      <w:r w:rsidRPr="00B33D7B">
        <w:rPr>
          <w:rFonts w:eastAsia="Calibri"/>
        </w:rPr>
        <w:t>), esančio Užsakovo versijų kontrolės sistemoje GIT. Nesant tokių, jie turi būti sukurti.</w:t>
      </w:r>
    </w:p>
    <w:p w14:paraId="1763EA92" w14:textId="4789B950" w:rsidR="006B22F5" w:rsidRPr="00B33D7B" w:rsidRDefault="006B22F5" w:rsidP="00067C3E">
      <w:pPr>
        <w:pStyle w:val="Sraopastraipa"/>
        <w:numPr>
          <w:ilvl w:val="0"/>
          <w:numId w:val="16"/>
        </w:numPr>
        <w:tabs>
          <w:tab w:val="left" w:pos="1134"/>
          <w:tab w:val="left" w:pos="1560"/>
        </w:tabs>
        <w:ind w:left="0" w:firstLine="709"/>
        <w:jc w:val="both"/>
        <w:rPr>
          <w:rFonts w:eastAsia="Calibri"/>
        </w:rPr>
      </w:pPr>
      <w:r w:rsidRPr="00B33D7B">
        <w:rPr>
          <w:rFonts w:eastAsia="Calibri"/>
        </w:rPr>
        <w:t>Atlikus diegimus turi būti pašalinti nenaudojami ar pertekliniai artefaktai (moduliai, komponentai, servisai ir t.t.).</w:t>
      </w:r>
    </w:p>
    <w:p w14:paraId="00F002C5" w14:textId="1938B753" w:rsidR="001416F8" w:rsidRPr="00B33D7B" w:rsidRDefault="00E13CBA" w:rsidP="00067C3E">
      <w:pPr>
        <w:pStyle w:val="Sraopastraipa"/>
        <w:numPr>
          <w:ilvl w:val="0"/>
          <w:numId w:val="16"/>
        </w:numPr>
        <w:tabs>
          <w:tab w:val="left" w:pos="1134"/>
          <w:tab w:val="left" w:pos="1560"/>
        </w:tabs>
        <w:ind w:left="0" w:firstLine="709"/>
        <w:jc w:val="both"/>
        <w:rPr>
          <w:rFonts w:eastAsia="Calibri"/>
        </w:rPr>
      </w:pPr>
      <w:r w:rsidRPr="00B33D7B">
        <w:rPr>
          <w:rFonts w:eastAsia="Calibri"/>
        </w:rPr>
        <w:t xml:space="preserve">Įdiegus </w:t>
      </w:r>
      <w:r w:rsidR="00BE619E" w:rsidRPr="00B33D7B">
        <w:rPr>
          <w:rFonts w:eastAsia="Calibri"/>
        </w:rPr>
        <w:t xml:space="preserve">užsakymo rezultatus </w:t>
      </w:r>
      <w:r w:rsidR="00660033" w:rsidRPr="00B33D7B">
        <w:rPr>
          <w:rFonts w:eastAsia="Calibri"/>
        </w:rPr>
        <w:t xml:space="preserve">(įdiegimo data laikoma </w:t>
      </w:r>
      <w:r w:rsidR="00BE619E" w:rsidRPr="00B33D7B">
        <w:rPr>
          <w:rFonts w:eastAsia="Calibri"/>
        </w:rPr>
        <w:t>Jira</w:t>
      </w:r>
      <w:r w:rsidR="00660033" w:rsidRPr="00B33D7B">
        <w:t xml:space="preserve"> sistemoje registruoto užsakymo kreipinio uždarymo data)</w:t>
      </w:r>
      <w:r w:rsidR="00660033" w:rsidRPr="00B33D7B">
        <w:rPr>
          <w:rFonts w:eastAsia="Calibri"/>
        </w:rPr>
        <w:t>, dėl kurių pasikeičia IS funkcionalumas, komponentų diegimo tvarka ar eiliškumas</w:t>
      </w:r>
      <w:r w:rsidR="00674396" w:rsidRPr="00B33D7B">
        <w:rPr>
          <w:rFonts w:eastAsia="Calibri"/>
        </w:rPr>
        <w:t>,</w:t>
      </w:r>
      <w:r w:rsidR="00660033" w:rsidRPr="00B33D7B">
        <w:rPr>
          <w:rFonts w:eastAsia="Calibri"/>
        </w:rPr>
        <w:t xml:space="preserve"> </w:t>
      </w:r>
      <w:r w:rsidR="00EA365C" w:rsidRPr="00B33D7B">
        <w:rPr>
          <w:rFonts w:eastAsia="Calibri"/>
        </w:rPr>
        <w:t>Tiekėj</w:t>
      </w:r>
      <w:r w:rsidR="001416F8" w:rsidRPr="00B33D7B">
        <w:rPr>
          <w:rFonts w:eastAsia="Calibri"/>
        </w:rPr>
        <w:t xml:space="preserve">as </w:t>
      </w:r>
      <w:r w:rsidR="00227854" w:rsidRPr="00B33D7B">
        <w:rPr>
          <w:rFonts w:eastAsia="Calibri"/>
        </w:rPr>
        <w:t xml:space="preserve">teikdamas </w:t>
      </w:r>
      <w:r w:rsidR="00BE619E" w:rsidRPr="00B33D7B">
        <w:rPr>
          <w:rFonts w:eastAsia="Calibri"/>
        </w:rPr>
        <w:t>Paslaugų p</w:t>
      </w:r>
      <w:r w:rsidR="00227854" w:rsidRPr="00B33D7B">
        <w:rPr>
          <w:rFonts w:eastAsia="Calibri"/>
        </w:rPr>
        <w:t>riėmimo</w:t>
      </w:r>
      <w:r w:rsidR="00BE619E" w:rsidRPr="00B33D7B">
        <w:rPr>
          <w:rFonts w:eastAsia="Calibri"/>
        </w:rPr>
        <w:t>-</w:t>
      </w:r>
      <w:r w:rsidR="00227854" w:rsidRPr="00B33D7B">
        <w:rPr>
          <w:rFonts w:eastAsia="Calibri"/>
        </w:rPr>
        <w:t xml:space="preserve">perdavimo aktą </w:t>
      </w:r>
      <w:r w:rsidR="001416F8" w:rsidRPr="00B33D7B">
        <w:rPr>
          <w:rFonts w:eastAsia="Calibri"/>
        </w:rPr>
        <w:t>paruošia ir perduoda Užsakovui</w:t>
      </w:r>
      <w:r w:rsidR="0074479E" w:rsidRPr="00B33D7B">
        <w:rPr>
          <w:rFonts w:eastAsia="Calibri"/>
        </w:rPr>
        <w:t xml:space="preserve"> </w:t>
      </w:r>
      <w:r w:rsidR="00227854" w:rsidRPr="00B33D7B">
        <w:rPr>
          <w:rFonts w:eastAsia="Calibri"/>
        </w:rPr>
        <w:t>šiuos</w:t>
      </w:r>
      <w:r w:rsidR="0074479E" w:rsidRPr="00B33D7B">
        <w:rPr>
          <w:rFonts w:eastAsia="Calibri"/>
        </w:rPr>
        <w:t xml:space="preserve"> dokumentus</w:t>
      </w:r>
      <w:r w:rsidR="001416F8" w:rsidRPr="00B33D7B">
        <w:rPr>
          <w:rFonts w:eastAsia="Calibri"/>
        </w:rPr>
        <w:t>:</w:t>
      </w:r>
    </w:p>
    <w:p w14:paraId="093EA2C8" w14:textId="5E26C811" w:rsidR="00067C3E" w:rsidRPr="00B33D7B" w:rsidRDefault="00674396" w:rsidP="00067C3E">
      <w:pPr>
        <w:pStyle w:val="Sraopastraipa"/>
        <w:numPr>
          <w:ilvl w:val="1"/>
          <w:numId w:val="16"/>
        </w:numPr>
        <w:tabs>
          <w:tab w:val="left" w:pos="1276"/>
        </w:tabs>
        <w:ind w:left="0" w:firstLine="709"/>
        <w:jc w:val="both"/>
        <w:rPr>
          <w:rFonts w:eastAsia="Calibri"/>
        </w:rPr>
      </w:pPr>
      <w:r w:rsidRPr="00B33D7B">
        <w:rPr>
          <w:b/>
        </w:rPr>
        <w:t>esant IS architektūriniams pokyčiams</w:t>
      </w:r>
      <w:r w:rsidR="00741C26" w:rsidRPr="00B33D7B">
        <w:t xml:space="preserve"> </w:t>
      </w:r>
      <w:r w:rsidR="004F7C5D" w:rsidRPr="00B33D7B">
        <w:t xml:space="preserve">– </w:t>
      </w:r>
      <w:r w:rsidR="00067C3E" w:rsidRPr="00B33D7B">
        <w:t>sukurt</w:t>
      </w:r>
      <w:r w:rsidR="00EC3EF6" w:rsidRPr="00B33D7B">
        <w:t>ą</w:t>
      </w:r>
      <w:r w:rsidR="00067C3E" w:rsidRPr="00B33D7B">
        <w:t xml:space="preserve"> ir/ar atnaujint</w:t>
      </w:r>
      <w:r w:rsidR="00EC3EF6" w:rsidRPr="00B33D7B">
        <w:t>ą</w:t>
      </w:r>
      <w:r w:rsidR="00067C3E" w:rsidRPr="00B33D7B">
        <w:t xml:space="preserve"> sprendimo architektūros dokumentaciją. Joje turi būti pateikta:</w:t>
      </w:r>
    </w:p>
    <w:p w14:paraId="42F796C4" w14:textId="77777777" w:rsidR="00067C3E" w:rsidRPr="00B33D7B" w:rsidRDefault="00067C3E" w:rsidP="00067C3E">
      <w:pPr>
        <w:pStyle w:val="Sraopastraipa"/>
        <w:numPr>
          <w:ilvl w:val="2"/>
          <w:numId w:val="16"/>
        </w:numPr>
        <w:tabs>
          <w:tab w:val="left" w:pos="1276"/>
          <w:tab w:val="left" w:pos="1418"/>
        </w:tabs>
        <w:ind w:left="0" w:firstLine="709"/>
        <w:jc w:val="both"/>
        <w:rPr>
          <w:rStyle w:val="Komentaronuoroda"/>
          <w:rFonts w:eastAsia="Calibri"/>
          <w:sz w:val="24"/>
          <w:szCs w:val="24"/>
        </w:rPr>
      </w:pPr>
      <w:r w:rsidRPr="00B33D7B">
        <w:t>loginė sistemos architektūros schema – nurodoma aukšto lygio sistemos architektūra, posistemiai, sluoksniai, sąsajos</w:t>
      </w:r>
      <w:r w:rsidRPr="00B33D7B">
        <w:rPr>
          <w:rStyle w:val="Komentaronuoroda"/>
          <w:rFonts w:eastAsiaTheme="minorHAnsi"/>
          <w:sz w:val="24"/>
          <w:szCs w:val="24"/>
          <w:lang w:eastAsia="en-US"/>
        </w:rPr>
        <w:t>;</w:t>
      </w:r>
    </w:p>
    <w:p w14:paraId="2F5FBB50" w14:textId="4E4DD936" w:rsidR="00067C3E" w:rsidRPr="00B33D7B" w:rsidRDefault="00067C3E" w:rsidP="00067C3E">
      <w:pPr>
        <w:pStyle w:val="Sraopastraipa"/>
        <w:numPr>
          <w:ilvl w:val="2"/>
          <w:numId w:val="16"/>
        </w:numPr>
        <w:tabs>
          <w:tab w:val="left" w:pos="1276"/>
          <w:tab w:val="left" w:pos="1418"/>
        </w:tabs>
        <w:ind w:left="0" w:firstLine="709"/>
        <w:jc w:val="both"/>
        <w:rPr>
          <w:rFonts w:eastAsia="Calibri"/>
        </w:rPr>
      </w:pPr>
      <w:r w:rsidRPr="00B33D7B">
        <w:t xml:space="preserve">komponentų diagrama (angl. </w:t>
      </w:r>
      <w:r w:rsidRPr="00B33D7B">
        <w:rPr>
          <w:i/>
        </w:rPr>
        <w:t>component diagram</w:t>
      </w:r>
      <w:r w:rsidRPr="00B33D7B">
        <w:t>) – aprašoma sistemos komponentų struktūra ir jų tarpusavio ryšiai</w:t>
      </w:r>
      <w:r w:rsidR="00EC3EF6" w:rsidRPr="00B33D7B">
        <w:t>;</w:t>
      </w:r>
    </w:p>
    <w:p w14:paraId="06A1CB4D" w14:textId="77777777" w:rsidR="00067C3E" w:rsidRPr="00B33D7B" w:rsidRDefault="00067C3E" w:rsidP="00067C3E">
      <w:pPr>
        <w:pStyle w:val="Sraopastraipa"/>
        <w:numPr>
          <w:ilvl w:val="2"/>
          <w:numId w:val="16"/>
        </w:numPr>
        <w:tabs>
          <w:tab w:val="left" w:pos="1276"/>
          <w:tab w:val="left" w:pos="1418"/>
        </w:tabs>
        <w:ind w:left="0" w:firstLine="709"/>
        <w:jc w:val="both"/>
        <w:rPr>
          <w:rFonts w:eastAsia="Calibri"/>
        </w:rPr>
      </w:pPr>
      <w:r w:rsidRPr="00B33D7B">
        <w:t xml:space="preserve">diegimo diagrama (angl. </w:t>
      </w:r>
      <w:r w:rsidRPr="00B33D7B">
        <w:rPr>
          <w:i/>
        </w:rPr>
        <w:t>deployment diagram</w:t>
      </w:r>
      <w:r w:rsidRPr="00B33D7B">
        <w:t>) – aprašomi infrastruktūriniai elementai, jų konfigūracija, priklausomybės ir sistemos sukurti artefaktai;</w:t>
      </w:r>
    </w:p>
    <w:p w14:paraId="528E8E79" w14:textId="1B92CE07" w:rsidR="00067C3E" w:rsidRPr="00B33D7B" w:rsidRDefault="00067C3E" w:rsidP="00067C3E">
      <w:pPr>
        <w:pStyle w:val="Sraopastraipa"/>
        <w:numPr>
          <w:ilvl w:val="2"/>
          <w:numId w:val="16"/>
        </w:numPr>
        <w:tabs>
          <w:tab w:val="left" w:pos="1276"/>
          <w:tab w:val="left" w:pos="1418"/>
        </w:tabs>
        <w:ind w:left="0" w:firstLine="709"/>
        <w:jc w:val="both"/>
        <w:rPr>
          <w:rFonts w:eastAsia="Calibri"/>
        </w:rPr>
      </w:pPr>
      <w:r w:rsidRPr="00B33D7B">
        <w:t xml:space="preserve">technologinė sąranka (angl. </w:t>
      </w:r>
      <w:r w:rsidRPr="00B33D7B">
        <w:rPr>
          <w:i/>
        </w:rPr>
        <w:t>technological stack</w:t>
      </w:r>
      <w:r w:rsidRPr="00B33D7B">
        <w:t xml:space="preserve">) – pateikiami sprendimo technologiniai aspektai – programavimo kalbos ir karkasai (angl. </w:t>
      </w:r>
      <w:r w:rsidRPr="00B33D7B">
        <w:rPr>
          <w:i/>
        </w:rPr>
        <w:t>frameworks</w:t>
      </w:r>
      <w:r w:rsidRPr="00B33D7B">
        <w:t>)</w:t>
      </w:r>
      <w:r w:rsidR="00EC3EF6" w:rsidRPr="00B33D7B">
        <w:t>;</w:t>
      </w:r>
    </w:p>
    <w:p w14:paraId="0C843308" w14:textId="2D396F01" w:rsidR="00674396" w:rsidRPr="00B33D7B" w:rsidRDefault="00674396" w:rsidP="00067C3E">
      <w:pPr>
        <w:pStyle w:val="Sraopastraipa"/>
        <w:numPr>
          <w:ilvl w:val="1"/>
          <w:numId w:val="16"/>
        </w:numPr>
        <w:tabs>
          <w:tab w:val="left" w:pos="1276"/>
        </w:tabs>
        <w:ind w:left="0" w:firstLine="709"/>
        <w:jc w:val="both"/>
        <w:rPr>
          <w:rFonts w:eastAsia="Calibri"/>
        </w:rPr>
      </w:pPr>
      <w:r w:rsidRPr="00B33D7B">
        <w:rPr>
          <w:rFonts w:eastAsia="Calibri"/>
          <w:b/>
        </w:rPr>
        <w:t>esant IS funkcionalumo pokyčiams</w:t>
      </w:r>
      <w:r w:rsidRPr="00B33D7B">
        <w:rPr>
          <w:rFonts w:eastAsia="Calibri"/>
        </w:rPr>
        <w:t>:</w:t>
      </w:r>
    </w:p>
    <w:p w14:paraId="73220A5F" w14:textId="7E6BE6DA" w:rsidR="00CD7395" w:rsidRPr="00B33D7B" w:rsidRDefault="001416F8" w:rsidP="00976199">
      <w:pPr>
        <w:pStyle w:val="Sraopastraipa"/>
        <w:numPr>
          <w:ilvl w:val="2"/>
          <w:numId w:val="16"/>
        </w:numPr>
        <w:tabs>
          <w:tab w:val="left" w:pos="1276"/>
          <w:tab w:val="left" w:pos="1418"/>
        </w:tabs>
        <w:ind w:left="0" w:firstLine="709"/>
        <w:jc w:val="both"/>
        <w:rPr>
          <w:rFonts w:eastAsia="Calibri"/>
        </w:rPr>
      </w:pPr>
      <w:r w:rsidRPr="00B33D7B">
        <w:rPr>
          <w:rFonts w:eastAsia="Calibri"/>
        </w:rPr>
        <w:t>atnaujintą analizės ir projektavimo specifikaciją, jei</w:t>
      </w:r>
      <w:r w:rsidR="00E13CBA" w:rsidRPr="00B33D7B">
        <w:rPr>
          <w:rFonts w:eastAsia="Calibri"/>
        </w:rPr>
        <w:t xml:space="preserve"> įdiegtas naujas ar</w:t>
      </w:r>
      <w:r w:rsidRPr="00B33D7B">
        <w:rPr>
          <w:rFonts w:eastAsia="Calibri"/>
        </w:rPr>
        <w:t xml:space="preserve"> pasikeitė </w:t>
      </w:r>
      <w:r w:rsidR="00EA365C" w:rsidRPr="00B33D7B">
        <w:rPr>
          <w:rFonts w:eastAsia="Calibri"/>
        </w:rPr>
        <w:t xml:space="preserve">esamas </w:t>
      </w:r>
      <w:r w:rsidRPr="00B33D7B">
        <w:rPr>
          <w:rFonts w:eastAsia="Calibri"/>
        </w:rPr>
        <w:t>funkcionalumas. Specifikacijoje pagal poreikį aprašomas detalus funkcinis modelis (panaudos atvejai), procesų modelis (procesų schemos), duomenų modelis (esybių aprašymai), ekraninių formų vaizdai;</w:t>
      </w:r>
    </w:p>
    <w:p w14:paraId="28510F7C" w14:textId="0C2DBDA5" w:rsidR="001416F8" w:rsidRPr="00B33D7B" w:rsidRDefault="001416F8" w:rsidP="00976199">
      <w:pPr>
        <w:pStyle w:val="Sraopastraipa"/>
        <w:numPr>
          <w:ilvl w:val="2"/>
          <w:numId w:val="16"/>
        </w:numPr>
        <w:tabs>
          <w:tab w:val="left" w:pos="1134"/>
          <w:tab w:val="left" w:pos="1276"/>
          <w:tab w:val="left" w:pos="1418"/>
          <w:tab w:val="left" w:pos="1701"/>
        </w:tabs>
        <w:ind w:left="0" w:firstLine="709"/>
        <w:jc w:val="both"/>
        <w:rPr>
          <w:rFonts w:eastAsia="Calibri"/>
        </w:rPr>
      </w:pPr>
      <w:r w:rsidRPr="00B33D7B">
        <w:rPr>
          <w:rFonts w:eastAsia="Calibri"/>
        </w:rPr>
        <w:t xml:space="preserve">atnaujintą IS naudotojų instrukciją, </w:t>
      </w:r>
      <w:r w:rsidR="00D65FFF" w:rsidRPr="00B33D7B">
        <w:rPr>
          <w:rFonts w:eastAsia="Calibri"/>
        </w:rPr>
        <w:t>papildytą naujai sukurto ar modifikuoto</w:t>
      </w:r>
      <w:r w:rsidRPr="00B33D7B">
        <w:rPr>
          <w:rFonts w:eastAsia="Calibri"/>
        </w:rPr>
        <w:t xml:space="preserve"> IS funkcionalum</w:t>
      </w:r>
      <w:r w:rsidR="00D65FFF" w:rsidRPr="00B33D7B">
        <w:rPr>
          <w:rFonts w:eastAsia="Calibri"/>
        </w:rPr>
        <w:t>o aprašymais</w:t>
      </w:r>
      <w:r w:rsidRPr="00B33D7B">
        <w:rPr>
          <w:rFonts w:eastAsia="Calibri"/>
        </w:rPr>
        <w:t>;</w:t>
      </w:r>
    </w:p>
    <w:p w14:paraId="48CBC53A" w14:textId="44EB634E" w:rsidR="001416F8" w:rsidRPr="00B33D7B" w:rsidRDefault="00674396" w:rsidP="00EA7085">
      <w:pPr>
        <w:pStyle w:val="Sraopastraipa"/>
        <w:numPr>
          <w:ilvl w:val="1"/>
          <w:numId w:val="16"/>
        </w:numPr>
        <w:tabs>
          <w:tab w:val="left" w:pos="1276"/>
        </w:tabs>
        <w:ind w:left="0" w:firstLine="709"/>
        <w:jc w:val="both"/>
        <w:rPr>
          <w:rFonts w:eastAsia="Calibri"/>
        </w:rPr>
      </w:pPr>
      <w:r w:rsidRPr="00B33D7B">
        <w:rPr>
          <w:rFonts w:eastAsia="Calibri"/>
          <w:b/>
        </w:rPr>
        <w:t>esant komponentų diegimo tvarkos ar eiliškumo pokyčiams</w:t>
      </w:r>
      <w:r w:rsidRPr="00B33D7B">
        <w:rPr>
          <w:rFonts w:eastAsia="Calibri"/>
        </w:rPr>
        <w:t xml:space="preserve"> – </w:t>
      </w:r>
      <w:r w:rsidR="00D65FFF" w:rsidRPr="00B33D7B">
        <w:rPr>
          <w:rFonts w:eastAsia="Calibri"/>
        </w:rPr>
        <w:t>modifikuotos IS diegimo paketus</w:t>
      </w:r>
      <w:r w:rsidR="00613106" w:rsidRPr="00B33D7B">
        <w:rPr>
          <w:rFonts w:eastAsia="Calibri"/>
        </w:rPr>
        <w:t>, naujas</w:t>
      </w:r>
      <w:r w:rsidR="00D65FFF" w:rsidRPr="00B33D7B">
        <w:rPr>
          <w:rFonts w:eastAsia="Calibri"/>
        </w:rPr>
        <w:t xml:space="preserve"> bei </w:t>
      </w:r>
      <w:r w:rsidR="001416F8" w:rsidRPr="00B33D7B">
        <w:rPr>
          <w:rFonts w:eastAsia="Calibri"/>
        </w:rPr>
        <w:t>atnaujintas IS diegimo instrukcijas</w:t>
      </w:r>
      <w:r w:rsidR="005A6BC8" w:rsidRPr="00B33D7B">
        <w:rPr>
          <w:rFonts w:eastAsia="Calibri"/>
        </w:rPr>
        <w:t>.</w:t>
      </w:r>
    </w:p>
    <w:p w14:paraId="47F25C8B" w14:textId="1EC40520" w:rsidR="00D962E1" w:rsidRDefault="00D962E1" w:rsidP="00067C3E">
      <w:pPr>
        <w:pStyle w:val="Sraopastraipa"/>
        <w:numPr>
          <w:ilvl w:val="0"/>
          <w:numId w:val="16"/>
        </w:numPr>
        <w:tabs>
          <w:tab w:val="left" w:pos="1134"/>
          <w:tab w:val="left" w:pos="1560"/>
        </w:tabs>
        <w:ind w:left="0" w:firstLine="709"/>
        <w:jc w:val="both"/>
        <w:rPr>
          <w:rFonts w:eastAsia="Calibri"/>
        </w:rPr>
      </w:pPr>
      <w:r w:rsidRPr="00B33D7B">
        <w:rPr>
          <w:rFonts w:eastAsia="Calibri"/>
        </w:rPr>
        <w:t xml:space="preserve">Tiekėjui bus suteikta prieiga prie </w:t>
      </w:r>
      <w:r>
        <w:rPr>
          <w:rFonts w:eastAsia="Calibri"/>
        </w:rPr>
        <w:t>Užsakovo Jira</w:t>
      </w:r>
      <w:r w:rsidRPr="00B33D7B">
        <w:rPr>
          <w:rFonts w:eastAsia="Calibri"/>
        </w:rPr>
        <w:t xml:space="preserve"> sistemos, kurioje Užsakovas ir (arba) Tiekėjas galės registruoti</w:t>
      </w:r>
      <w:r>
        <w:rPr>
          <w:rFonts w:eastAsia="Calibri"/>
        </w:rPr>
        <w:t>, redaguoti ar peržiūrėti</w:t>
      </w:r>
      <w:r w:rsidRPr="00B33D7B">
        <w:rPr>
          <w:rFonts w:eastAsia="Calibri"/>
        </w:rPr>
        <w:t xml:space="preserve"> </w:t>
      </w:r>
      <w:r>
        <w:rPr>
          <w:rFonts w:eastAsia="Calibri"/>
        </w:rPr>
        <w:t xml:space="preserve">užsakymus ir (arba) garantinės priežiūros </w:t>
      </w:r>
      <w:r w:rsidRPr="00B33D7B">
        <w:rPr>
          <w:rFonts w:eastAsia="Calibri"/>
        </w:rPr>
        <w:t>kreipinius.</w:t>
      </w:r>
    </w:p>
    <w:p w14:paraId="4B422025" w14:textId="7EBA30E2" w:rsidR="00291C65" w:rsidRPr="00B33D7B" w:rsidRDefault="00291C65" w:rsidP="00067C3E">
      <w:pPr>
        <w:pStyle w:val="Sraopastraipa"/>
        <w:numPr>
          <w:ilvl w:val="0"/>
          <w:numId w:val="16"/>
        </w:numPr>
        <w:tabs>
          <w:tab w:val="left" w:pos="1134"/>
          <w:tab w:val="left" w:pos="1560"/>
        </w:tabs>
        <w:ind w:left="0" w:firstLine="709"/>
        <w:jc w:val="both"/>
        <w:rPr>
          <w:rFonts w:eastAsia="Calibri"/>
        </w:rPr>
      </w:pPr>
      <w:r w:rsidRPr="00B33D7B">
        <w:rPr>
          <w:rFonts w:eastAsia="Calibri"/>
        </w:rPr>
        <w:lastRenderedPageBreak/>
        <w:t xml:space="preserve">Konsultacijos telefonu ir el. paštu turi būti teikiamos Užsakovo darbo laiku. </w:t>
      </w:r>
      <w:r w:rsidR="00EA365C" w:rsidRPr="00B33D7B">
        <w:rPr>
          <w:rFonts w:eastAsia="Calibri"/>
        </w:rPr>
        <w:t>Tiekėj</w:t>
      </w:r>
      <w:r w:rsidRPr="00B33D7B">
        <w:rPr>
          <w:rFonts w:eastAsia="Calibri"/>
        </w:rPr>
        <w:t>as konsultacijas teiks tik Užsakovo atsakingiems asmenims.</w:t>
      </w:r>
    </w:p>
    <w:p w14:paraId="7728A15A" w14:textId="1E18C426" w:rsidR="00B4016B" w:rsidRPr="00B33D7B" w:rsidRDefault="00EA365C" w:rsidP="00067C3E">
      <w:pPr>
        <w:pStyle w:val="Sraopastraipa"/>
        <w:numPr>
          <w:ilvl w:val="0"/>
          <w:numId w:val="16"/>
        </w:numPr>
        <w:tabs>
          <w:tab w:val="left" w:pos="1134"/>
          <w:tab w:val="left" w:pos="1560"/>
        </w:tabs>
        <w:ind w:left="0" w:firstLine="709"/>
        <w:jc w:val="both"/>
        <w:rPr>
          <w:rFonts w:eastAsia="Calibri"/>
        </w:rPr>
      </w:pPr>
      <w:r w:rsidRPr="00B33D7B">
        <w:rPr>
          <w:rFonts w:eastAsia="Calibri"/>
        </w:rPr>
        <w:t>Tiekėj</w:t>
      </w:r>
      <w:r w:rsidR="00D67605" w:rsidRPr="00B33D7B">
        <w:rPr>
          <w:rFonts w:eastAsia="Calibri"/>
        </w:rPr>
        <w:t xml:space="preserve">as IS modifikavimo paslaugas teikia naudodamas Užsakovo informacinių technologijų infrastruktūrą. Užsakovas IS modifikavimo paslaugoms teikti </w:t>
      </w:r>
      <w:r w:rsidRPr="00B33D7B">
        <w:rPr>
          <w:rFonts w:eastAsia="Calibri"/>
        </w:rPr>
        <w:t>Tiekėj</w:t>
      </w:r>
      <w:r w:rsidR="00D67605" w:rsidRPr="00B33D7B">
        <w:rPr>
          <w:rFonts w:eastAsia="Calibri"/>
        </w:rPr>
        <w:t xml:space="preserve">ui gali suteikti nuotolinio prisijungimo prie IS (gamybinės ir testinės aplinkų) galimybę arba patekti į Užsakovo patalpas adresu Gedimino pr. 29, Vilnius. </w:t>
      </w:r>
      <w:r w:rsidRPr="00B33D7B">
        <w:rPr>
          <w:rFonts w:eastAsia="Calibri"/>
        </w:rPr>
        <w:t>Tiekėj</w:t>
      </w:r>
      <w:r w:rsidR="00666FB9" w:rsidRPr="00B33D7B">
        <w:rPr>
          <w:rFonts w:eastAsia="Calibri"/>
        </w:rPr>
        <w:t xml:space="preserve">o nuotolinė prieiga prie Užsakovo valdomos informacinės sistemos bus ribojama pagal būtinumo principą. Prieigos bus blokuojamos, o prisijungimai suteikiami ribotam laikui ir tik esant būtinybei atlikti konkrečius darbus. Prireikus atlikti informacinės sistemos </w:t>
      </w:r>
      <w:r w:rsidR="007E05C0" w:rsidRPr="00B33D7B">
        <w:rPr>
          <w:rFonts w:eastAsia="Calibri"/>
        </w:rPr>
        <w:t>modifikavimo</w:t>
      </w:r>
      <w:r w:rsidR="00666FB9" w:rsidRPr="00B33D7B">
        <w:rPr>
          <w:rFonts w:eastAsia="Calibri"/>
        </w:rPr>
        <w:t xml:space="preserve"> darbus, prieiga turi būti užsakoma, ne vėliau kaip 24 val. iki numatomų atlikti darbų pradžios pateikiant prašymą el. paštu </w:t>
      </w:r>
      <w:hyperlink r:id="rId12" w:history="1">
        <w:r w:rsidR="00666FB9" w:rsidRPr="00B33D7B">
          <w:rPr>
            <w:rFonts w:eastAsia="Calibri"/>
          </w:rPr>
          <w:t>IT.pagalba@stat.gov.lt</w:t>
        </w:r>
      </w:hyperlink>
      <w:r w:rsidR="00666FB9" w:rsidRPr="00B33D7B">
        <w:rPr>
          <w:rFonts w:eastAsia="Calibri"/>
        </w:rPr>
        <w:t xml:space="preserve"> bei nurodant numatomus atlikti darbus, jų apimtį ir trukmę, darbų vykdytoją, kuriam reikalinga prieiga. Kilus nenumatytiems kritiniams gedimams, kurių pašalinimui reikalinga skubi pagalba, prieigos prie informacinės sistemos suteikimą inicijuos Valstybės duomenų agentūra.</w:t>
      </w:r>
    </w:p>
    <w:p w14:paraId="51587EA7" w14:textId="63C5AD84" w:rsidR="00D67605" w:rsidRPr="00B33D7B" w:rsidRDefault="00D67605" w:rsidP="00067C3E">
      <w:pPr>
        <w:pStyle w:val="Sraopastraipa"/>
        <w:numPr>
          <w:ilvl w:val="0"/>
          <w:numId w:val="16"/>
        </w:numPr>
        <w:tabs>
          <w:tab w:val="left" w:pos="1134"/>
          <w:tab w:val="left" w:pos="1418"/>
        </w:tabs>
        <w:ind w:left="0" w:firstLine="709"/>
        <w:jc w:val="both"/>
        <w:rPr>
          <w:rFonts w:eastAsia="Calibri"/>
        </w:rPr>
      </w:pPr>
      <w:r w:rsidRPr="00B33D7B">
        <w:rPr>
          <w:rFonts w:eastAsia="Calibri"/>
        </w:rPr>
        <w:t xml:space="preserve">Programinio kodo keitimas, komponentų diegimas, serverio konfigūracijos keitimas ir kitos IS modifikavimo paslaugos gamybinėje aplinkoje, kurių vykdymas sutrikdys ar sustabdys IS funkcionalumą, turi būti atliekamos praėjus ne mažiau kaip 30 min. nuo Užsakovo darbo laiko pabaigos. Prieš tai suderinus su Užsakovu, šios IS modifikavimo paslaugos gali būti atliekamos ir Užsakovo darbo </w:t>
      </w:r>
      <w:r w:rsidR="0054574B" w:rsidRPr="00B33D7B">
        <w:rPr>
          <w:rFonts w:eastAsia="Calibri"/>
        </w:rPr>
        <w:t>laiku</w:t>
      </w:r>
      <w:r w:rsidRPr="00B33D7B">
        <w:rPr>
          <w:rFonts w:eastAsia="Calibri"/>
        </w:rPr>
        <w:t>.</w:t>
      </w:r>
    </w:p>
    <w:p w14:paraId="7B045390" w14:textId="7DD0704E" w:rsidR="00666FB9" w:rsidRPr="00B33D7B" w:rsidRDefault="00EA365C" w:rsidP="00067C3E">
      <w:pPr>
        <w:pStyle w:val="Sraopastraipa"/>
        <w:numPr>
          <w:ilvl w:val="0"/>
          <w:numId w:val="16"/>
        </w:numPr>
        <w:tabs>
          <w:tab w:val="left" w:pos="1134"/>
          <w:tab w:val="left" w:pos="1418"/>
        </w:tabs>
        <w:ind w:left="0" w:firstLine="709"/>
        <w:jc w:val="both"/>
        <w:rPr>
          <w:rFonts w:eastAsia="Calibri"/>
        </w:rPr>
      </w:pPr>
      <w:r w:rsidRPr="00B33D7B">
        <w:rPr>
          <w:rFonts w:eastAsia="Calibri"/>
        </w:rPr>
        <w:t>Tiekėj</w:t>
      </w:r>
      <w:r w:rsidR="00666FB9" w:rsidRPr="00B33D7B">
        <w:rPr>
          <w:rFonts w:eastAsia="Calibri"/>
        </w:rPr>
        <w:t xml:space="preserve">as turi užtikrinti atitiktį minimaliems organizaciniams ir techniniams kibernetinio saugumo reikalavimams, taikomiems kibernetinio saugumo subjektams, nustatytiems Organizacinių ir techninių kibernetinio saugumo reikalavimų, taikomų kibernetinio saugumo subjektams, apraše, patvirtintame Lietuvos Respublikos Vyriausybės 2018 m. rugpjūčio 13 d. nutarimu Nr. 818 „Dėl Lietuvos Respublikos kibernetinio saugumo įstatymo įgyvendinimo“, taip pat LST EN ISO/IEC 27001:2017 standarte, </w:t>
      </w:r>
      <w:r w:rsidR="00A75F2C" w:rsidRPr="00B33D7B">
        <w:rPr>
          <w:rFonts w:eastAsia="Calibri"/>
        </w:rPr>
        <w:t>Valstybės duomenų valdysenos informacinės sistemos duomenų saugos nuostatuose, patvirtintuose Lietuvos statistikos departamento generalinio direktoriaus 2021 m. rugpjūčio 27 d. įsakymu Nr. DĮ-202 „Dėl Valstybės duomenų valdysenos informacinės sistemos saugos politiką įgyvendinančių dokumentų patvirtinimo ir Valstybės duomenų valdysenos informacinės sistemos veiklos atkūrimo darbo grupės sudarymo“ ir</w:t>
      </w:r>
      <w:r w:rsidR="00666FB9" w:rsidRPr="00B33D7B">
        <w:rPr>
          <w:rFonts w:eastAsia="Calibri"/>
        </w:rPr>
        <w:t xml:space="preserve"> kituose teisės ir normatyviniuose aktuose nustatytoms pareigoms ir reikalavimams. </w:t>
      </w:r>
      <w:r w:rsidRPr="00B33D7B">
        <w:rPr>
          <w:rFonts w:eastAsia="Calibri"/>
        </w:rPr>
        <w:t>Tiekėj</w:t>
      </w:r>
      <w:r w:rsidR="00666FB9" w:rsidRPr="00B33D7B">
        <w:rPr>
          <w:rFonts w:eastAsia="Calibri"/>
        </w:rPr>
        <w:t xml:space="preserve">as privalo laikytis visų šių pareigų ir reikalavimų tiek, kiek tai susiję su teikiamomis paslaugomis, įskaitant bet neapsiribojant dėl atitikties organizaciniams ir techniniams kibernetinio saugumo reikalavimams bei atsakomybės už kibernetinį saugumą, dėl savalaikio ir atitinkančio keliamus reikalavimus kibernetinių incidentų ir sutrikimų šalinimo bei dėl kibernetinių incidentų įrodymų (angl. </w:t>
      </w:r>
      <w:r w:rsidR="00666FB9" w:rsidRPr="00B33D7B">
        <w:rPr>
          <w:rFonts w:eastAsia="Calibri"/>
          <w:i/>
        </w:rPr>
        <w:t>forensic data</w:t>
      </w:r>
      <w:r w:rsidR="00666FB9" w:rsidRPr="00B33D7B">
        <w:rPr>
          <w:rFonts w:eastAsia="Calibri"/>
        </w:rPr>
        <w:t>) išsaugojimo, dėl kitų teisės aktuose nustatytų kibernetinio saugumo priemonių vykdymo.</w:t>
      </w:r>
    </w:p>
    <w:p w14:paraId="42B6D24C" w14:textId="53114B90" w:rsidR="001B30D2" w:rsidRPr="00B33D7B" w:rsidRDefault="001B30D2" w:rsidP="00067C3E">
      <w:pPr>
        <w:pStyle w:val="Sraopastraipa"/>
        <w:numPr>
          <w:ilvl w:val="0"/>
          <w:numId w:val="16"/>
        </w:numPr>
        <w:tabs>
          <w:tab w:val="left" w:pos="1134"/>
        </w:tabs>
        <w:ind w:left="0" w:firstLine="709"/>
        <w:jc w:val="both"/>
        <w:rPr>
          <w:rFonts w:eastAsia="Calibri"/>
        </w:rPr>
      </w:pPr>
      <w:r w:rsidRPr="00B33D7B">
        <w:rPr>
          <w:rFonts w:eastAsia="Calibri"/>
        </w:rPr>
        <w:t>Nacionalinio saugumo reikalavimai:</w:t>
      </w:r>
    </w:p>
    <w:p w14:paraId="7AAE72D7" w14:textId="4EA024FE" w:rsidR="001B30D2" w:rsidRPr="00B33D7B" w:rsidRDefault="001B30D2" w:rsidP="001B30D2">
      <w:pPr>
        <w:pStyle w:val="Sraopastraipa"/>
        <w:numPr>
          <w:ilvl w:val="1"/>
          <w:numId w:val="16"/>
        </w:numPr>
        <w:ind w:left="0" w:firstLine="709"/>
        <w:jc w:val="both"/>
        <w:rPr>
          <w:rFonts w:eastAsia="Calibri"/>
        </w:rPr>
      </w:pPr>
      <w:r w:rsidRPr="00B33D7B">
        <w:rPr>
          <w:rFonts w:eastAsia="Calibri"/>
        </w:rPr>
        <w:t>Paslaugos neturi kelti grėsmės nacionaliniam saugumui vadovaujantis LR Viešųjų pirkimų įstatymo 37 straipsnio 9 dalimi. Perkančioji organizacija yra įrašyta į Saugiojo tinklo naudotojų sąrašą, laikys, kad</w:t>
      </w:r>
      <w:r w:rsidR="00E77518" w:rsidRPr="00B33D7B">
        <w:rPr>
          <w:rFonts w:eastAsia="Calibri"/>
        </w:rPr>
        <w:t xml:space="preserve"> </w:t>
      </w:r>
      <w:r w:rsidRPr="00B33D7B">
        <w:rPr>
          <w:rFonts w:eastAsia="Calibri"/>
        </w:rPr>
        <w:t>paslaugos kelia grėsmę nacionaliniam saugumui, kai egzistuoja aplinkybės, nurodytos Viešųjų pirkimų įstatymo 37 straipsnio 9 dalyje</w:t>
      </w:r>
      <w:r w:rsidR="002C3D45" w:rsidRPr="00B33D7B">
        <w:rPr>
          <w:rFonts w:eastAsia="Calibri"/>
        </w:rPr>
        <w:t>.</w:t>
      </w:r>
    </w:p>
    <w:p w14:paraId="2B5BE180" w14:textId="7914D215" w:rsidR="001B30D2" w:rsidRPr="00B33D7B" w:rsidRDefault="001B30D2" w:rsidP="00C91A7F">
      <w:pPr>
        <w:pStyle w:val="Sraopastraipa"/>
        <w:numPr>
          <w:ilvl w:val="0"/>
          <w:numId w:val="16"/>
        </w:numPr>
        <w:tabs>
          <w:tab w:val="left" w:pos="1134"/>
        </w:tabs>
        <w:ind w:left="0" w:firstLine="709"/>
        <w:jc w:val="both"/>
        <w:rPr>
          <w:rFonts w:eastAsia="Calibri"/>
        </w:rPr>
      </w:pPr>
      <w:r w:rsidRPr="00B33D7B">
        <w:rPr>
          <w:rFonts w:eastAsia="Calibri"/>
        </w:rPr>
        <w:t>Aplinkos apsaugos (žalieji) kriterijai</w:t>
      </w:r>
      <w:r w:rsidR="00B17BFE" w:rsidRPr="00B33D7B">
        <w:rPr>
          <w:rFonts w:eastAsia="Calibri"/>
        </w:rPr>
        <w:t>:</w:t>
      </w:r>
    </w:p>
    <w:p w14:paraId="7EE6C603" w14:textId="79913D8F" w:rsidR="001B30D2" w:rsidRPr="00B33D7B" w:rsidRDefault="001B30D2" w:rsidP="00C57C90">
      <w:pPr>
        <w:pStyle w:val="Sraopastraipa"/>
        <w:numPr>
          <w:ilvl w:val="1"/>
          <w:numId w:val="16"/>
        </w:numPr>
        <w:ind w:left="0" w:firstLine="709"/>
        <w:jc w:val="both"/>
        <w:rPr>
          <w:rFonts w:eastAsia="Calibri"/>
        </w:rPr>
      </w:pPr>
      <w:r w:rsidRPr="00B33D7B">
        <w:rPr>
          <w:rFonts w:eastAsia="Calibri"/>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2022 m. gruodžio 13 d. įsakymas Nr. D1-401)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 Papildomi aplinkos apsaugos (žalieji) kriterijai nėra nustatomi.</w:t>
      </w:r>
    </w:p>
    <w:p w14:paraId="53F37D9A" w14:textId="77777777" w:rsidR="00BE619E" w:rsidRPr="00B33D7B" w:rsidRDefault="00BE619E" w:rsidP="006E1771">
      <w:pPr>
        <w:pStyle w:val="Sraopastraipa"/>
        <w:ind w:left="709"/>
        <w:jc w:val="both"/>
        <w:rPr>
          <w:rFonts w:eastAsia="Calibri"/>
        </w:rPr>
      </w:pPr>
    </w:p>
    <w:p w14:paraId="5BD81719" w14:textId="0160CC7B" w:rsidR="00D94595" w:rsidRPr="00B33D7B" w:rsidRDefault="00BE619E" w:rsidP="006E1771">
      <w:pPr>
        <w:spacing w:line="276" w:lineRule="auto"/>
        <w:jc w:val="center"/>
        <w:rPr>
          <w:rFonts w:ascii="Times New Roman" w:eastAsia="Times New Roman" w:hAnsi="Times New Roman" w:cs="Times New Roman"/>
          <w:sz w:val="24"/>
          <w:szCs w:val="24"/>
          <w:lang w:val="lt-LT" w:eastAsia="lt-LT"/>
        </w:rPr>
      </w:pPr>
      <w:r w:rsidRPr="00B33D7B">
        <w:rPr>
          <w:rFonts w:ascii="Times New Roman" w:eastAsia="Times New Roman" w:hAnsi="Times New Roman" w:cs="Times New Roman"/>
          <w:sz w:val="24"/>
          <w:szCs w:val="24"/>
          <w:lang w:val="lt-LT" w:eastAsia="lt-LT"/>
        </w:rPr>
        <w:t>___________________________________</w:t>
      </w:r>
    </w:p>
    <w:sectPr w:rsidR="00D94595" w:rsidRPr="00B33D7B" w:rsidSect="00894E81">
      <w:footerReference w:type="first" r:id="rId13"/>
      <w:pgSz w:w="11907" w:h="16840" w:code="9"/>
      <w:pgMar w:top="1134" w:right="828" w:bottom="1134" w:left="1440" w:header="907" w:footer="45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D32BE" w14:textId="77777777" w:rsidR="000B6FAD" w:rsidRDefault="000B6FAD" w:rsidP="0063379D">
      <w:pPr>
        <w:spacing w:after="0" w:line="240" w:lineRule="auto"/>
      </w:pPr>
      <w:r>
        <w:separator/>
      </w:r>
    </w:p>
  </w:endnote>
  <w:endnote w:type="continuationSeparator" w:id="0">
    <w:p w14:paraId="17E331DF" w14:textId="77777777" w:rsidR="000B6FAD" w:rsidRDefault="000B6FAD"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674BB" w14:textId="77777777" w:rsidR="00547AE9" w:rsidRDefault="00547AE9" w:rsidP="00547AE9">
    <w:pPr>
      <w:pStyle w:val="Porat"/>
      <w:jc w:val="right"/>
      <w:rPr>
        <w:rFonts w:ascii="Times New Roman" w:hAnsi="Times New Roman" w:cs="Times New Roman"/>
        <w:lang w:eastAsia="lt-LT"/>
      </w:rPr>
    </w:pPr>
    <w:r>
      <w:rPr>
        <w:rFonts w:ascii="Times New Roman" w:hAnsi="Times New Roman" w:cs="Times New Roman"/>
        <w:sz w:val="18"/>
        <w:szCs w:val="18"/>
      </w:rPr>
      <w:t xml:space="preserve">Puslapis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Pr>
        <w:rFonts w:ascii="Times New Roman" w:hAnsi="Times New Roman" w:cs="Times New Roman"/>
        <w:sz w:val="18"/>
        <w:szCs w:val="18"/>
      </w:rPr>
      <w:fldChar w:fldCharType="separate"/>
    </w:r>
    <w:r>
      <w:rPr>
        <w:rFonts w:ascii="Times New Roman" w:hAnsi="Times New Roman" w:cs="Times New Roman"/>
        <w:sz w:val="18"/>
        <w:szCs w:val="18"/>
      </w:rPr>
      <w:t>2</w:t>
    </w:r>
    <w:r>
      <w:rPr>
        <w:rFonts w:ascii="Times New Roman" w:hAnsi="Times New Roman" w:cs="Times New Roman"/>
        <w:sz w:val="18"/>
        <w:szCs w:val="18"/>
      </w:rPr>
      <w:fldChar w:fldCharType="end"/>
    </w:r>
    <w:r>
      <w:rPr>
        <w:rFonts w:ascii="Times New Roman" w:hAnsi="Times New Roman" w:cs="Times New Roman"/>
        <w:sz w:val="18"/>
        <w:szCs w:val="18"/>
      </w:rPr>
      <w:t xml:space="preserve"> iš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NUMPAGES </w:instrText>
    </w:r>
    <w:r>
      <w:rPr>
        <w:rFonts w:ascii="Times New Roman" w:hAnsi="Times New Roman" w:cs="Times New Roman"/>
        <w:sz w:val="18"/>
        <w:szCs w:val="18"/>
      </w:rPr>
      <w:fldChar w:fldCharType="separate"/>
    </w:r>
    <w:r>
      <w:rPr>
        <w:rFonts w:ascii="Times New Roman" w:hAnsi="Times New Roman" w:cs="Times New Roman"/>
        <w:sz w:val="18"/>
        <w:szCs w:val="18"/>
      </w:rPr>
      <w:t>5</w:t>
    </w:r>
    <w:r>
      <w:rPr>
        <w:rFonts w:ascii="Times New Roman" w:hAnsi="Times New Roman" w:cs="Times New Roman"/>
        <w:sz w:val="18"/>
        <w:szCs w:val="18"/>
      </w:rPr>
      <w:fldChar w:fldCharType="end"/>
    </w:r>
  </w:p>
  <w:p w14:paraId="4A5BE784" w14:textId="77777777" w:rsidR="00547AE9" w:rsidRDefault="00547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A3A64" w14:textId="77777777" w:rsidR="000B6FAD" w:rsidRDefault="000B6FAD" w:rsidP="0063379D">
      <w:pPr>
        <w:spacing w:after="0" w:line="240" w:lineRule="auto"/>
      </w:pPr>
      <w:r>
        <w:separator/>
      </w:r>
    </w:p>
  </w:footnote>
  <w:footnote w:type="continuationSeparator" w:id="0">
    <w:p w14:paraId="1236CE8C" w14:textId="77777777" w:rsidR="000B6FAD" w:rsidRDefault="000B6FAD" w:rsidP="0063379D">
      <w:pPr>
        <w:spacing w:after="0" w:line="240" w:lineRule="auto"/>
      </w:pPr>
      <w:r>
        <w:continuationSeparator/>
      </w:r>
    </w:p>
  </w:footnote>
  <w:footnote w:id="1">
    <w:p w14:paraId="22EB93D0" w14:textId="77777777" w:rsidR="0054574B" w:rsidRPr="0054574B" w:rsidRDefault="0054574B" w:rsidP="0054574B">
      <w:pPr>
        <w:pStyle w:val="Puslapioinaostekstas"/>
        <w:rPr>
          <w:rFonts w:ascii="Times New Roman" w:hAnsi="Times New Roman" w:cs="Times New Roman"/>
          <w:b/>
        </w:rPr>
      </w:pPr>
      <w:r w:rsidRPr="0054574B">
        <w:rPr>
          <w:rStyle w:val="Puslapioinaosnuoroda"/>
          <w:rFonts w:ascii="Times New Roman" w:hAnsi="Times New Roman"/>
        </w:rPr>
        <w:footnoteRef/>
      </w:r>
      <w:r w:rsidRPr="0054574B">
        <w:rPr>
          <w:rFonts w:ascii="Times New Roman" w:hAnsi="Times New Roman" w:cs="Times New Roman"/>
        </w:rPr>
        <w:t xml:space="preserve"> Užsakovo darbo laikas – pirmadienį – ketvirtadienį nuo 8 valandos iki 17 valandos, penktadienį – nuo 8 valandos iki 15 valandos 45 minutės. Pietų pertrauka prasideda 12 valandą ir baigiasi 12 valandą 45 minutės. Švenčių dienų išvakarėse darbo laikas sutrumpinamas viena valanda.</w:t>
      </w:r>
    </w:p>
    <w:p w14:paraId="4292455D" w14:textId="77777777" w:rsidR="0054574B" w:rsidRPr="002F37CF" w:rsidRDefault="0054574B" w:rsidP="0054574B">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6EF"/>
    <w:multiLevelType w:val="hybridMultilevel"/>
    <w:tmpl w:val="07E66084"/>
    <w:lvl w:ilvl="0" w:tplc="0E60FA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2" w15:restartNumberingAfterBreak="0">
    <w:nsid w:val="065A4CA5"/>
    <w:multiLevelType w:val="hybridMultilevel"/>
    <w:tmpl w:val="5A140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F82F49"/>
    <w:multiLevelType w:val="hybridMultilevel"/>
    <w:tmpl w:val="8716E09C"/>
    <w:lvl w:ilvl="0" w:tplc="DD6AE476">
      <w:start w:val="1"/>
      <w:numFmt w:val="upperRoman"/>
      <w:pStyle w:val="Antrat1"/>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254E03"/>
    <w:multiLevelType w:val="hybridMultilevel"/>
    <w:tmpl w:val="28661CA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6" w15:restartNumberingAfterBreak="0">
    <w:nsid w:val="256A078F"/>
    <w:multiLevelType w:val="multilevel"/>
    <w:tmpl w:val="D03AD370"/>
    <w:lvl w:ilvl="0">
      <w:start w:val="1"/>
      <w:numFmt w:val="decimal"/>
      <w:suff w:val="space"/>
      <w:lvlText w:val="%1."/>
      <w:lvlJc w:val="left"/>
      <w:pPr>
        <w:ind w:left="0" w:firstLine="0"/>
      </w:pPr>
      <w:rPr>
        <w:rFonts w:hint="default"/>
        <w:b/>
        <w:i w:val="0"/>
        <w:color w:val="auto"/>
        <w:sz w:val="24"/>
        <w:szCs w:val="24"/>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3BE1BE8"/>
    <w:multiLevelType w:val="hybridMultilevel"/>
    <w:tmpl w:val="88CC9F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9" w15:restartNumberingAfterBreak="0">
    <w:nsid w:val="50E6546D"/>
    <w:multiLevelType w:val="hybridMultilevel"/>
    <w:tmpl w:val="D93453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59085BB8"/>
    <w:multiLevelType w:val="multilevel"/>
    <w:tmpl w:val="AD620B32"/>
    <w:lvl w:ilvl="0">
      <w:start w:val="1"/>
      <w:numFmt w:val="decimal"/>
      <w:lvlText w:val="%1."/>
      <w:lvlJc w:val="left"/>
      <w:pPr>
        <w:ind w:left="1287" w:hanging="360"/>
      </w:pPr>
      <w:rPr>
        <w:rFonts w:hint="default"/>
      </w:rPr>
    </w:lvl>
    <w:lvl w:ilvl="1">
      <w:start w:val="1"/>
      <w:numFmt w:val="decimal"/>
      <w:lvlText w:val="%1.%2."/>
      <w:lvlJc w:val="left"/>
      <w:pPr>
        <w:ind w:left="1287" w:hanging="360"/>
      </w:pPr>
      <w:rPr>
        <w:rFonts w:hint="default"/>
      </w:rPr>
    </w:lvl>
    <w:lvl w:ilvl="2">
      <w:start w:val="1"/>
      <w:numFmt w:val="decimal"/>
      <w:lvlText w:val="3.5.%3."/>
      <w:lvlJc w:val="left"/>
      <w:pPr>
        <w:ind w:left="1647" w:hanging="720"/>
      </w:pPr>
      <w:rPr>
        <w:rFonts w:ascii="Times New Roman" w:hAnsi="Times New Roman" w:hint="default"/>
        <w:b w:val="0"/>
        <w:i w:val="0"/>
        <w:color w:val="auto"/>
        <w:sz w:val="24"/>
      </w:rPr>
    </w:lvl>
    <w:lvl w:ilvl="3">
      <w:start w:val="1"/>
      <w:numFmt w:val="decimal"/>
      <w:lvlText w:val="4.3.%3.%4."/>
      <w:lvlJc w:val="left"/>
      <w:pPr>
        <w:ind w:left="1997" w:hanging="720"/>
      </w:pPr>
      <w:rPr>
        <w:rFonts w:hint="default"/>
      </w:rPr>
    </w:lvl>
    <w:lvl w:ilvl="4">
      <w:start w:val="1"/>
      <w:numFmt w:val="decimal"/>
      <w:lvlText w:val="4.3.%3.%4.%5."/>
      <w:lvlJc w:val="left"/>
      <w:pPr>
        <w:ind w:left="2007" w:hanging="1080"/>
      </w:pPr>
      <w:rPr>
        <w:rFonts w:hint="default"/>
      </w:rPr>
    </w:lvl>
    <w:lvl w:ilvl="5">
      <w:start w:val="1"/>
      <w:numFmt w:val="decimal"/>
      <w:lvlText w:val="4.3.%3.%4.%5.%6."/>
      <w:lvlJc w:val="left"/>
      <w:pPr>
        <w:ind w:left="2007" w:hanging="1080"/>
      </w:pPr>
      <w:rPr>
        <w:rFonts w:hint="default"/>
      </w:rPr>
    </w:lvl>
    <w:lvl w:ilvl="6">
      <w:start w:val="1"/>
      <w:numFmt w:val="decimal"/>
      <w:lvlText w:val="%1.%2.%3.%4.%5.%6.%7."/>
      <w:lvlJc w:val="left"/>
      <w:pPr>
        <w:ind w:left="2367" w:hanging="1440"/>
      </w:pPr>
      <w:rPr>
        <w:rFonts w:hint="default"/>
      </w:rPr>
    </w:lvl>
    <w:lvl w:ilvl="7">
      <w:start w:val="1"/>
      <w:numFmt w:val="decimal"/>
      <w:lvlText w:val="%1.%2.%3.%4.%5.%6.%7.%8."/>
      <w:lvlJc w:val="left"/>
      <w:pPr>
        <w:ind w:left="2367" w:hanging="1440"/>
      </w:pPr>
      <w:rPr>
        <w:rFonts w:hint="default"/>
      </w:rPr>
    </w:lvl>
    <w:lvl w:ilvl="8">
      <w:start w:val="1"/>
      <w:numFmt w:val="decimal"/>
      <w:lvlText w:val="%1.%2.%3.%4.%5.%6.%7.%8.%9."/>
      <w:lvlJc w:val="left"/>
      <w:pPr>
        <w:ind w:left="2727" w:hanging="1800"/>
      </w:pPr>
      <w:rPr>
        <w:rFonts w:hint="default"/>
      </w:rPr>
    </w:lvl>
  </w:abstractNum>
  <w:abstractNum w:abstractNumId="12"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AF6369D"/>
    <w:multiLevelType w:val="multilevel"/>
    <w:tmpl w:val="1D0E222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i w:val="0"/>
      </w:rPr>
    </w:lvl>
    <w:lvl w:ilvl="2">
      <w:start w:val="1"/>
      <w:numFmt w:val="decimal"/>
      <w:lvlText w:val="%3."/>
      <w:lvlJc w:val="left"/>
      <w:pPr>
        <w:ind w:left="0" w:firstLine="0"/>
      </w:pPr>
      <w:rPr>
        <w:rFonts w:ascii="Times New Roman" w:eastAsia="Times New Roman" w:hAnsi="Times New Roman" w:cs="Times New Roman" w:hint="default"/>
      </w:rPr>
    </w:lvl>
    <w:lvl w:ilvl="3">
      <w:start w:val="1"/>
      <w:numFmt w:val="decimal"/>
      <w:lvlText w:val="4.3.%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6FCC2E6B"/>
    <w:multiLevelType w:val="hybridMultilevel"/>
    <w:tmpl w:val="3402A1CA"/>
    <w:lvl w:ilvl="0" w:tplc="1B469150">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8" w15:restartNumberingAfterBreak="0">
    <w:nsid w:val="73705A59"/>
    <w:multiLevelType w:val="hybridMultilevel"/>
    <w:tmpl w:val="CDCE119A"/>
    <w:lvl w:ilvl="0" w:tplc="B526288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0" w15:restartNumberingAfterBreak="0">
    <w:nsid w:val="76CF4152"/>
    <w:multiLevelType w:val="hybridMultilevel"/>
    <w:tmpl w:val="2F4256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F41BC0"/>
    <w:multiLevelType w:val="multilevel"/>
    <w:tmpl w:val="6798AE08"/>
    <w:lvl w:ilvl="0">
      <w:start w:val="1"/>
      <w:numFmt w:val="decimal"/>
      <w:lvlText w:val="%1."/>
      <w:lvlJc w:val="left"/>
      <w:pPr>
        <w:ind w:left="647" w:hanging="363"/>
      </w:pPr>
      <w:rPr>
        <w:rFonts w:hint="default"/>
        <w:i w:val="0"/>
        <w:sz w:val="24"/>
        <w:szCs w:val="24"/>
      </w:rPr>
    </w:lvl>
    <w:lvl w:ilvl="1">
      <w:start w:val="1"/>
      <w:numFmt w:val="decimal"/>
      <w:isLgl/>
      <w:lvlText w:val="%1.%2."/>
      <w:lvlJc w:val="left"/>
      <w:pPr>
        <w:ind w:left="714" w:hanging="363"/>
      </w:pPr>
      <w:rPr>
        <w:rFonts w:hint="default"/>
      </w:rPr>
    </w:lvl>
    <w:lvl w:ilvl="2">
      <w:start w:val="1"/>
      <w:numFmt w:val="decimal"/>
      <w:isLgl/>
      <w:lvlText w:val="%1.%2.%3."/>
      <w:lvlJc w:val="left"/>
      <w:pPr>
        <w:ind w:left="708" w:hanging="363"/>
      </w:pPr>
      <w:rPr>
        <w:rFonts w:hint="default"/>
      </w:rPr>
    </w:lvl>
    <w:lvl w:ilvl="3">
      <w:start w:val="1"/>
      <w:numFmt w:val="decimal"/>
      <w:isLgl/>
      <w:lvlText w:val="%1.%2.%3.%4."/>
      <w:lvlJc w:val="left"/>
      <w:pPr>
        <w:ind w:left="702" w:hanging="363"/>
      </w:pPr>
      <w:rPr>
        <w:rFonts w:hint="default"/>
      </w:rPr>
    </w:lvl>
    <w:lvl w:ilvl="4">
      <w:start w:val="1"/>
      <w:numFmt w:val="decimal"/>
      <w:isLgl/>
      <w:lvlText w:val="%1.%2.%3.%4.%5."/>
      <w:lvlJc w:val="left"/>
      <w:pPr>
        <w:ind w:left="696" w:hanging="363"/>
      </w:pPr>
      <w:rPr>
        <w:rFonts w:hint="default"/>
      </w:rPr>
    </w:lvl>
    <w:lvl w:ilvl="5">
      <w:start w:val="1"/>
      <w:numFmt w:val="decimal"/>
      <w:isLgl/>
      <w:lvlText w:val="%1.%2.%3.%4.%5.%6."/>
      <w:lvlJc w:val="left"/>
      <w:pPr>
        <w:ind w:left="690" w:hanging="363"/>
      </w:pPr>
      <w:rPr>
        <w:rFonts w:hint="default"/>
      </w:rPr>
    </w:lvl>
    <w:lvl w:ilvl="6">
      <w:start w:val="1"/>
      <w:numFmt w:val="decimal"/>
      <w:isLgl/>
      <w:lvlText w:val="%1.%2.%3.%4.%5.%6.%7."/>
      <w:lvlJc w:val="left"/>
      <w:pPr>
        <w:ind w:left="684" w:hanging="363"/>
      </w:pPr>
      <w:rPr>
        <w:rFonts w:hint="default"/>
      </w:rPr>
    </w:lvl>
    <w:lvl w:ilvl="7">
      <w:start w:val="1"/>
      <w:numFmt w:val="decimal"/>
      <w:isLgl/>
      <w:lvlText w:val="%1.%2.%3.%4.%5.%6.%7.%8."/>
      <w:lvlJc w:val="left"/>
      <w:pPr>
        <w:ind w:left="678" w:hanging="363"/>
      </w:pPr>
      <w:rPr>
        <w:rFonts w:hint="default"/>
      </w:rPr>
    </w:lvl>
    <w:lvl w:ilvl="8">
      <w:start w:val="1"/>
      <w:numFmt w:val="decimal"/>
      <w:isLgl/>
      <w:lvlText w:val="%1.%2.%3.%4.%5.%6.%7.%8.%9."/>
      <w:lvlJc w:val="left"/>
      <w:pPr>
        <w:ind w:left="672" w:hanging="363"/>
      </w:pPr>
      <w:rPr>
        <w:rFonts w:hint="default"/>
      </w:rPr>
    </w:lvl>
  </w:abstractNum>
  <w:num w:numId="1" w16cid:durableId="539051171">
    <w:abstractNumId w:val="17"/>
  </w:num>
  <w:num w:numId="2" w16cid:durableId="651131540">
    <w:abstractNumId w:val="5"/>
  </w:num>
  <w:num w:numId="3" w16cid:durableId="545602957">
    <w:abstractNumId w:val="8"/>
  </w:num>
  <w:num w:numId="4" w16cid:durableId="285746456">
    <w:abstractNumId w:val="1"/>
  </w:num>
  <w:num w:numId="5" w16cid:durableId="1063680890">
    <w:abstractNumId w:val="12"/>
  </w:num>
  <w:num w:numId="6" w16cid:durableId="742335573">
    <w:abstractNumId w:val="21"/>
  </w:num>
  <w:num w:numId="7" w16cid:durableId="1519394460">
    <w:abstractNumId w:val="19"/>
  </w:num>
  <w:num w:numId="8" w16cid:durableId="1569072956">
    <w:abstractNumId w:val="10"/>
  </w:num>
  <w:num w:numId="9" w16cid:durableId="153373711">
    <w:abstractNumId w:val="14"/>
  </w:num>
  <w:num w:numId="10" w16cid:durableId="2006666816">
    <w:abstractNumId w:val="16"/>
  </w:num>
  <w:num w:numId="11" w16cid:durableId="1114446502">
    <w:abstractNumId w:val="20"/>
  </w:num>
  <w:num w:numId="12" w16cid:durableId="1793938438">
    <w:abstractNumId w:val="7"/>
  </w:num>
  <w:num w:numId="13" w16cid:durableId="1167817642">
    <w:abstractNumId w:val="18"/>
  </w:num>
  <w:num w:numId="14" w16cid:durableId="1491286452">
    <w:abstractNumId w:val="0"/>
  </w:num>
  <w:num w:numId="15" w16cid:durableId="399256136">
    <w:abstractNumId w:val="15"/>
  </w:num>
  <w:num w:numId="16" w16cid:durableId="97917724">
    <w:abstractNumId w:val="22"/>
  </w:num>
  <w:num w:numId="17" w16cid:durableId="1325209391">
    <w:abstractNumId w:val="3"/>
  </w:num>
  <w:num w:numId="18" w16cid:durableId="150415844">
    <w:abstractNumId w:val="6"/>
  </w:num>
  <w:num w:numId="19" w16cid:durableId="1449279878">
    <w:abstractNumId w:val="13"/>
  </w:num>
  <w:num w:numId="20" w16cid:durableId="1844127305">
    <w:abstractNumId w:val="4"/>
  </w:num>
  <w:num w:numId="21" w16cid:durableId="256794737">
    <w:abstractNumId w:val="11"/>
  </w:num>
  <w:num w:numId="22" w16cid:durableId="420419480">
    <w:abstractNumId w:val="9"/>
  </w:num>
  <w:num w:numId="23" w16cid:durableId="1942032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500"/>
    <w:rsid w:val="0000083E"/>
    <w:rsid w:val="00000F68"/>
    <w:rsid w:val="00001135"/>
    <w:rsid w:val="0000116F"/>
    <w:rsid w:val="000022D0"/>
    <w:rsid w:val="00004A53"/>
    <w:rsid w:val="00005829"/>
    <w:rsid w:val="00006B08"/>
    <w:rsid w:val="00011098"/>
    <w:rsid w:val="000153C9"/>
    <w:rsid w:val="000153FA"/>
    <w:rsid w:val="000157FC"/>
    <w:rsid w:val="00017A4A"/>
    <w:rsid w:val="00017E42"/>
    <w:rsid w:val="000249C5"/>
    <w:rsid w:val="0002580C"/>
    <w:rsid w:val="000304C3"/>
    <w:rsid w:val="000339C0"/>
    <w:rsid w:val="000346DF"/>
    <w:rsid w:val="0003635E"/>
    <w:rsid w:val="000370B0"/>
    <w:rsid w:val="000400D2"/>
    <w:rsid w:val="000428CD"/>
    <w:rsid w:val="00042E4C"/>
    <w:rsid w:val="00043A1F"/>
    <w:rsid w:val="00045E72"/>
    <w:rsid w:val="00050D63"/>
    <w:rsid w:val="00052E81"/>
    <w:rsid w:val="00052FC6"/>
    <w:rsid w:val="00063940"/>
    <w:rsid w:val="00066DCD"/>
    <w:rsid w:val="00067C3E"/>
    <w:rsid w:val="00073CCD"/>
    <w:rsid w:val="0007471F"/>
    <w:rsid w:val="00081FB2"/>
    <w:rsid w:val="000848C2"/>
    <w:rsid w:val="000858B3"/>
    <w:rsid w:val="000A3CD2"/>
    <w:rsid w:val="000B0ECE"/>
    <w:rsid w:val="000B4812"/>
    <w:rsid w:val="000B6FAD"/>
    <w:rsid w:val="000C728B"/>
    <w:rsid w:val="000D0299"/>
    <w:rsid w:val="000D3121"/>
    <w:rsid w:val="000D56F2"/>
    <w:rsid w:val="000E2A5B"/>
    <w:rsid w:val="000E2F03"/>
    <w:rsid w:val="000E6451"/>
    <w:rsid w:val="000E6522"/>
    <w:rsid w:val="000E7DBA"/>
    <w:rsid w:val="000F680D"/>
    <w:rsid w:val="000F735D"/>
    <w:rsid w:val="001015F4"/>
    <w:rsid w:val="00103514"/>
    <w:rsid w:val="00106A1E"/>
    <w:rsid w:val="00111230"/>
    <w:rsid w:val="001144BF"/>
    <w:rsid w:val="001148DE"/>
    <w:rsid w:val="00121441"/>
    <w:rsid w:val="00133FF5"/>
    <w:rsid w:val="001366C0"/>
    <w:rsid w:val="00140600"/>
    <w:rsid w:val="00140FBC"/>
    <w:rsid w:val="001416F8"/>
    <w:rsid w:val="00143BD1"/>
    <w:rsid w:val="001456C9"/>
    <w:rsid w:val="00152E08"/>
    <w:rsid w:val="0015492D"/>
    <w:rsid w:val="0016027F"/>
    <w:rsid w:val="0017017F"/>
    <w:rsid w:val="001713EC"/>
    <w:rsid w:val="00174FA8"/>
    <w:rsid w:val="001838D4"/>
    <w:rsid w:val="0019091B"/>
    <w:rsid w:val="00190C89"/>
    <w:rsid w:val="00191762"/>
    <w:rsid w:val="00192D5B"/>
    <w:rsid w:val="00193444"/>
    <w:rsid w:val="00194F00"/>
    <w:rsid w:val="001950CB"/>
    <w:rsid w:val="001954B7"/>
    <w:rsid w:val="001A048E"/>
    <w:rsid w:val="001A13AE"/>
    <w:rsid w:val="001A295F"/>
    <w:rsid w:val="001A4106"/>
    <w:rsid w:val="001A4572"/>
    <w:rsid w:val="001A598F"/>
    <w:rsid w:val="001B15D4"/>
    <w:rsid w:val="001B30D2"/>
    <w:rsid w:val="001C1EA2"/>
    <w:rsid w:val="001C36C7"/>
    <w:rsid w:val="001C45C4"/>
    <w:rsid w:val="001D5181"/>
    <w:rsid w:val="001D5DE8"/>
    <w:rsid w:val="001E1021"/>
    <w:rsid w:val="001E3558"/>
    <w:rsid w:val="001E5716"/>
    <w:rsid w:val="001E592E"/>
    <w:rsid w:val="001F1524"/>
    <w:rsid w:val="001F65A4"/>
    <w:rsid w:val="001F7C2C"/>
    <w:rsid w:val="00203898"/>
    <w:rsid w:val="00203F83"/>
    <w:rsid w:val="00205706"/>
    <w:rsid w:val="00212484"/>
    <w:rsid w:val="0022312F"/>
    <w:rsid w:val="00224FBD"/>
    <w:rsid w:val="00227854"/>
    <w:rsid w:val="00232CE0"/>
    <w:rsid w:val="00237AD9"/>
    <w:rsid w:val="0024733A"/>
    <w:rsid w:val="00250E33"/>
    <w:rsid w:val="00262084"/>
    <w:rsid w:val="002654D9"/>
    <w:rsid w:val="00272897"/>
    <w:rsid w:val="002737AF"/>
    <w:rsid w:val="0027479B"/>
    <w:rsid w:val="00291C65"/>
    <w:rsid w:val="0029629D"/>
    <w:rsid w:val="00296B17"/>
    <w:rsid w:val="002A2184"/>
    <w:rsid w:val="002A4D00"/>
    <w:rsid w:val="002A5F87"/>
    <w:rsid w:val="002A6619"/>
    <w:rsid w:val="002A73B1"/>
    <w:rsid w:val="002A7A7A"/>
    <w:rsid w:val="002B3EBD"/>
    <w:rsid w:val="002B47D0"/>
    <w:rsid w:val="002C109D"/>
    <w:rsid w:val="002C1B81"/>
    <w:rsid w:val="002C22B3"/>
    <w:rsid w:val="002C3800"/>
    <w:rsid w:val="002C3D45"/>
    <w:rsid w:val="002C694D"/>
    <w:rsid w:val="002D21FA"/>
    <w:rsid w:val="002D5A3C"/>
    <w:rsid w:val="002E41F1"/>
    <w:rsid w:val="0030036A"/>
    <w:rsid w:val="003028CA"/>
    <w:rsid w:val="00304639"/>
    <w:rsid w:val="003224FF"/>
    <w:rsid w:val="003238CC"/>
    <w:rsid w:val="003242AF"/>
    <w:rsid w:val="00326D47"/>
    <w:rsid w:val="00332899"/>
    <w:rsid w:val="00333513"/>
    <w:rsid w:val="00340CBA"/>
    <w:rsid w:val="00341CE6"/>
    <w:rsid w:val="00343CB2"/>
    <w:rsid w:val="00343EA6"/>
    <w:rsid w:val="003617D5"/>
    <w:rsid w:val="00362F02"/>
    <w:rsid w:val="003632CC"/>
    <w:rsid w:val="00364C91"/>
    <w:rsid w:val="003663FA"/>
    <w:rsid w:val="00367E55"/>
    <w:rsid w:val="00372D13"/>
    <w:rsid w:val="00373C2B"/>
    <w:rsid w:val="00374F48"/>
    <w:rsid w:val="0038010E"/>
    <w:rsid w:val="003816CF"/>
    <w:rsid w:val="00381E7F"/>
    <w:rsid w:val="0038491B"/>
    <w:rsid w:val="00385576"/>
    <w:rsid w:val="00387F1E"/>
    <w:rsid w:val="00392ECE"/>
    <w:rsid w:val="003932C6"/>
    <w:rsid w:val="003978C7"/>
    <w:rsid w:val="003A796D"/>
    <w:rsid w:val="003B639D"/>
    <w:rsid w:val="003C14E8"/>
    <w:rsid w:val="003C2762"/>
    <w:rsid w:val="003C586B"/>
    <w:rsid w:val="003C75A3"/>
    <w:rsid w:val="003C7721"/>
    <w:rsid w:val="003D06FB"/>
    <w:rsid w:val="003D2DBB"/>
    <w:rsid w:val="003D3283"/>
    <w:rsid w:val="003D523B"/>
    <w:rsid w:val="003D6D3A"/>
    <w:rsid w:val="003D79B0"/>
    <w:rsid w:val="003E1C74"/>
    <w:rsid w:val="003E5290"/>
    <w:rsid w:val="003F0E46"/>
    <w:rsid w:val="003F18DC"/>
    <w:rsid w:val="003F321E"/>
    <w:rsid w:val="003F41D4"/>
    <w:rsid w:val="00400513"/>
    <w:rsid w:val="0040734C"/>
    <w:rsid w:val="0041061F"/>
    <w:rsid w:val="00416316"/>
    <w:rsid w:val="0042185B"/>
    <w:rsid w:val="00431B7C"/>
    <w:rsid w:val="00435C76"/>
    <w:rsid w:val="00446371"/>
    <w:rsid w:val="0045156C"/>
    <w:rsid w:val="004705F9"/>
    <w:rsid w:val="0047152B"/>
    <w:rsid w:val="004723F4"/>
    <w:rsid w:val="00474D29"/>
    <w:rsid w:val="004764B8"/>
    <w:rsid w:val="00484A8F"/>
    <w:rsid w:val="004871CF"/>
    <w:rsid w:val="0049300E"/>
    <w:rsid w:val="00496BC9"/>
    <w:rsid w:val="004974EE"/>
    <w:rsid w:val="004A0203"/>
    <w:rsid w:val="004A058A"/>
    <w:rsid w:val="004A3896"/>
    <w:rsid w:val="004A5D05"/>
    <w:rsid w:val="004A65DE"/>
    <w:rsid w:val="004B2B01"/>
    <w:rsid w:val="004B69FE"/>
    <w:rsid w:val="004C7B43"/>
    <w:rsid w:val="004D24B2"/>
    <w:rsid w:val="004D268D"/>
    <w:rsid w:val="004D3F27"/>
    <w:rsid w:val="004D606C"/>
    <w:rsid w:val="004E0E91"/>
    <w:rsid w:val="004E228A"/>
    <w:rsid w:val="004E6B75"/>
    <w:rsid w:val="004F614F"/>
    <w:rsid w:val="004F6D5A"/>
    <w:rsid w:val="004F7C5D"/>
    <w:rsid w:val="00501507"/>
    <w:rsid w:val="00504B27"/>
    <w:rsid w:val="00506ED9"/>
    <w:rsid w:val="00510366"/>
    <w:rsid w:val="005144D0"/>
    <w:rsid w:val="00517287"/>
    <w:rsid w:val="005329D5"/>
    <w:rsid w:val="005376B1"/>
    <w:rsid w:val="005379C0"/>
    <w:rsid w:val="00537B5C"/>
    <w:rsid w:val="00540EC5"/>
    <w:rsid w:val="00541982"/>
    <w:rsid w:val="00541BE8"/>
    <w:rsid w:val="005426A0"/>
    <w:rsid w:val="0054294D"/>
    <w:rsid w:val="00542ABE"/>
    <w:rsid w:val="00542B41"/>
    <w:rsid w:val="00543310"/>
    <w:rsid w:val="0054574B"/>
    <w:rsid w:val="00547AE9"/>
    <w:rsid w:val="00550F58"/>
    <w:rsid w:val="00551E3D"/>
    <w:rsid w:val="00553323"/>
    <w:rsid w:val="00555159"/>
    <w:rsid w:val="0056304F"/>
    <w:rsid w:val="005713EC"/>
    <w:rsid w:val="00571971"/>
    <w:rsid w:val="00574F2A"/>
    <w:rsid w:val="00581BF6"/>
    <w:rsid w:val="0058260B"/>
    <w:rsid w:val="00582EF9"/>
    <w:rsid w:val="0058516E"/>
    <w:rsid w:val="00587D15"/>
    <w:rsid w:val="005913D5"/>
    <w:rsid w:val="005924D0"/>
    <w:rsid w:val="00593CE1"/>
    <w:rsid w:val="00595965"/>
    <w:rsid w:val="005966AD"/>
    <w:rsid w:val="00597900"/>
    <w:rsid w:val="005A11FC"/>
    <w:rsid w:val="005A650F"/>
    <w:rsid w:val="005A6BC8"/>
    <w:rsid w:val="005B0A02"/>
    <w:rsid w:val="005B0D75"/>
    <w:rsid w:val="005C28B4"/>
    <w:rsid w:val="005C343B"/>
    <w:rsid w:val="005C455B"/>
    <w:rsid w:val="005C79A4"/>
    <w:rsid w:val="005D5F66"/>
    <w:rsid w:val="005D6189"/>
    <w:rsid w:val="005D68EC"/>
    <w:rsid w:val="005D6CC8"/>
    <w:rsid w:val="005D6CF9"/>
    <w:rsid w:val="005E1500"/>
    <w:rsid w:val="005E1BC3"/>
    <w:rsid w:val="005E271A"/>
    <w:rsid w:val="005F02AC"/>
    <w:rsid w:val="005F383E"/>
    <w:rsid w:val="005F6CA0"/>
    <w:rsid w:val="00601126"/>
    <w:rsid w:val="00606576"/>
    <w:rsid w:val="0060786A"/>
    <w:rsid w:val="006107CC"/>
    <w:rsid w:val="006114D4"/>
    <w:rsid w:val="00613106"/>
    <w:rsid w:val="00615165"/>
    <w:rsid w:val="006167FF"/>
    <w:rsid w:val="0061687E"/>
    <w:rsid w:val="00616D79"/>
    <w:rsid w:val="006213BA"/>
    <w:rsid w:val="00622620"/>
    <w:rsid w:val="0062398E"/>
    <w:rsid w:val="00624CA4"/>
    <w:rsid w:val="006255B1"/>
    <w:rsid w:val="0063379D"/>
    <w:rsid w:val="006341F2"/>
    <w:rsid w:val="0064043B"/>
    <w:rsid w:val="00643147"/>
    <w:rsid w:val="006455E5"/>
    <w:rsid w:val="006502FA"/>
    <w:rsid w:val="006518FE"/>
    <w:rsid w:val="00660033"/>
    <w:rsid w:val="00666FB9"/>
    <w:rsid w:val="006732F6"/>
    <w:rsid w:val="0067386D"/>
    <w:rsid w:val="00674396"/>
    <w:rsid w:val="00686B98"/>
    <w:rsid w:val="006970E6"/>
    <w:rsid w:val="00697F09"/>
    <w:rsid w:val="006A1CCF"/>
    <w:rsid w:val="006A2BCD"/>
    <w:rsid w:val="006A4322"/>
    <w:rsid w:val="006A452C"/>
    <w:rsid w:val="006A6347"/>
    <w:rsid w:val="006A69DC"/>
    <w:rsid w:val="006B06A3"/>
    <w:rsid w:val="006B22F5"/>
    <w:rsid w:val="006B2F22"/>
    <w:rsid w:val="006B2FD8"/>
    <w:rsid w:val="006B340A"/>
    <w:rsid w:val="006B500B"/>
    <w:rsid w:val="006C1412"/>
    <w:rsid w:val="006C16DF"/>
    <w:rsid w:val="006C1B00"/>
    <w:rsid w:val="006C2247"/>
    <w:rsid w:val="006C46B8"/>
    <w:rsid w:val="006D08B5"/>
    <w:rsid w:val="006D47EB"/>
    <w:rsid w:val="006D5277"/>
    <w:rsid w:val="006E1771"/>
    <w:rsid w:val="006F13EE"/>
    <w:rsid w:val="006F166A"/>
    <w:rsid w:val="0070462F"/>
    <w:rsid w:val="007060F1"/>
    <w:rsid w:val="00710291"/>
    <w:rsid w:val="0071086C"/>
    <w:rsid w:val="00714894"/>
    <w:rsid w:val="00715292"/>
    <w:rsid w:val="007267AC"/>
    <w:rsid w:val="00727D77"/>
    <w:rsid w:val="00730F47"/>
    <w:rsid w:val="00731A7E"/>
    <w:rsid w:val="00733EBF"/>
    <w:rsid w:val="0073507E"/>
    <w:rsid w:val="00741C26"/>
    <w:rsid w:val="00741EBF"/>
    <w:rsid w:val="0074284B"/>
    <w:rsid w:val="00744333"/>
    <w:rsid w:val="0074479E"/>
    <w:rsid w:val="00752702"/>
    <w:rsid w:val="007574E0"/>
    <w:rsid w:val="00764E2A"/>
    <w:rsid w:val="007651F9"/>
    <w:rsid w:val="00765F21"/>
    <w:rsid w:val="00767139"/>
    <w:rsid w:val="007705C4"/>
    <w:rsid w:val="0077339A"/>
    <w:rsid w:val="00785FE9"/>
    <w:rsid w:val="00790D46"/>
    <w:rsid w:val="00790FDA"/>
    <w:rsid w:val="00794C03"/>
    <w:rsid w:val="00795CE3"/>
    <w:rsid w:val="00796904"/>
    <w:rsid w:val="007A7463"/>
    <w:rsid w:val="007A7DD3"/>
    <w:rsid w:val="007B69BF"/>
    <w:rsid w:val="007B6C08"/>
    <w:rsid w:val="007B6D20"/>
    <w:rsid w:val="007C1B7C"/>
    <w:rsid w:val="007D32FD"/>
    <w:rsid w:val="007D3F01"/>
    <w:rsid w:val="007D4731"/>
    <w:rsid w:val="007D69F4"/>
    <w:rsid w:val="007E05C0"/>
    <w:rsid w:val="007E25B3"/>
    <w:rsid w:val="007E2628"/>
    <w:rsid w:val="007E40D4"/>
    <w:rsid w:val="007F0C5E"/>
    <w:rsid w:val="007F288C"/>
    <w:rsid w:val="007F430E"/>
    <w:rsid w:val="00804AED"/>
    <w:rsid w:val="008144FE"/>
    <w:rsid w:val="00815687"/>
    <w:rsid w:val="0081722B"/>
    <w:rsid w:val="00821402"/>
    <w:rsid w:val="0082397A"/>
    <w:rsid w:val="008249BC"/>
    <w:rsid w:val="008262A5"/>
    <w:rsid w:val="00836142"/>
    <w:rsid w:val="00836C82"/>
    <w:rsid w:val="00837187"/>
    <w:rsid w:val="008375DF"/>
    <w:rsid w:val="00837F1C"/>
    <w:rsid w:val="0084313D"/>
    <w:rsid w:val="00843AD1"/>
    <w:rsid w:val="00846C5C"/>
    <w:rsid w:val="00846E26"/>
    <w:rsid w:val="00851D19"/>
    <w:rsid w:val="00852816"/>
    <w:rsid w:val="00857ACD"/>
    <w:rsid w:val="0086617B"/>
    <w:rsid w:val="0087214D"/>
    <w:rsid w:val="008775E4"/>
    <w:rsid w:val="00880C01"/>
    <w:rsid w:val="00884596"/>
    <w:rsid w:val="008869FC"/>
    <w:rsid w:val="00886B8B"/>
    <w:rsid w:val="00887E8E"/>
    <w:rsid w:val="00893D5C"/>
    <w:rsid w:val="008946EE"/>
    <w:rsid w:val="00894E81"/>
    <w:rsid w:val="00897A37"/>
    <w:rsid w:val="008A30C0"/>
    <w:rsid w:val="008A362C"/>
    <w:rsid w:val="008A5121"/>
    <w:rsid w:val="008B0270"/>
    <w:rsid w:val="008B5ACB"/>
    <w:rsid w:val="008B7A2A"/>
    <w:rsid w:val="008C02CA"/>
    <w:rsid w:val="008C54A4"/>
    <w:rsid w:val="008D014B"/>
    <w:rsid w:val="008D2A68"/>
    <w:rsid w:val="008D487F"/>
    <w:rsid w:val="008D537C"/>
    <w:rsid w:val="008D564B"/>
    <w:rsid w:val="008D7FCF"/>
    <w:rsid w:val="008E6AB2"/>
    <w:rsid w:val="008F05D5"/>
    <w:rsid w:val="008F5395"/>
    <w:rsid w:val="00912FD2"/>
    <w:rsid w:val="00920248"/>
    <w:rsid w:val="009260E8"/>
    <w:rsid w:val="009274F3"/>
    <w:rsid w:val="00927C22"/>
    <w:rsid w:val="0093114D"/>
    <w:rsid w:val="009326D2"/>
    <w:rsid w:val="009337ED"/>
    <w:rsid w:val="00941746"/>
    <w:rsid w:val="00945F73"/>
    <w:rsid w:val="0094616F"/>
    <w:rsid w:val="0095047E"/>
    <w:rsid w:val="0095205C"/>
    <w:rsid w:val="00954413"/>
    <w:rsid w:val="00954861"/>
    <w:rsid w:val="00954A98"/>
    <w:rsid w:val="00954B5B"/>
    <w:rsid w:val="00961FC1"/>
    <w:rsid w:val="009648E0"/>
    <w:rsid w:val="00965077"/>
    <w:rsid w:val="00967C24"/>
    <w:rsid w:val="00967E55"/>
    <w:rsid w:val="00970DA3"/>
    <w:rsid w:val="0097327E"/>
    <w:rsid w:val="009748E0"/>
    <w:rsid w:val="00976199"/>
    <w:rsid w:val="00977866"/>
    <w:rsid w:val="009821F7"/>
    <w:rsid w:val="00984049"/>
    <w:rsid w:val="009940DE"/>
    <w:rsid w:val="009A6AAB"/>
    <w:rsid w:val="009A6D46"/>
    <w:rsid w:val="009B4868"/>
    <w:rsid w:val="009D0B81"/>
    <w:rsid w:val="009D59B9"/>
    <w:rsid w:val="009D5D34"/>
    <w:rsid w:val="009E10EE"/>
    <w:rsid w:val="009E18E7"/>
    <w:rsid w:val="009E1FB2"/>
    <w:rsid w:val="009F154A"/>
    <w:rsid w:val="009F3D78"/>
    <w:rsid w:val="009F43CD"/>
    <w:rsid w:val="009F7BAA"/>
    <w:rsid w:val="00A00DEC"/>
    <w:rsid w:val="00A01304"/>
    <w:rsid w:val="00A024E3"/>
    <w:rsid w:val="00A04E15"/>
    <w:rsid w:val="00A075DC"/>
    <w:rsid w:val="00A1170A"/>
    <w:rsid w:val="00A13115"/>
    <w:rsid w:val="00A30862"/>
    <w:rsid w:val="00A3173F"/>
    <w:rsid w:val="00A34986"/>
    <w:rsid w:val="00A40E1B"/>
    <w:rsid w:val="00A44E06"/>
    <w:rsid w:val="00A46E52"/>
    <w:rsid w:val="00A50E34"/>
    <w:rsid w:val="00A52A1B"/>
    <w:rsid w:val="00A55D43"/>
    <w:rsid w:val="00A562A3"/>
    <w:rsid w:val="00A60294"/>
    <w:rsid w:val="00A66FF0"/>
    <w:rsid w:val="00A67864"/>
    <w:rsid w:val="00A73D10"/>
    <w:rsid w:val="00A75F2C"/>
    <w:rsid w:val="00A808A8"/>
    <w:rsid w:val="00A835E3"/>
    <w:rsid w:val="00A83D22"/>
    <w:rsid w:val="00A909C6"/>
    <w:rsid w:val="00AA2DD6"/>
    <w:rsid w:val="00AA3F01"/>
    <w:rsid w:val="00AB047F"/>
    <w:rsid w:val="00AB2735"/>
    <w:rsid w:val="00AB356A"/>
    <w:rsid w:val="00AB4F57"/>
    <w:rsid w:val="00AC33DE"/>
    <w:rsid w:val="00AC4036"/>
    <w:rsid w:val="00AD15DC"/>
    <w:rsid w:val="00AD1667"/>
    <w:rsid w:val="00AD3309"/>
    <w:rsid w:val="00AE5317"/>
    <w:rsid w:val="00B007A5"/>
    <w:rsid w:val="00B02DD8"/>
    <w:rsid w:val="00B037E4"/>
    <w:rsid w:val="00B038C0"/>
    <w:rsid w:val="00B0522F"/>
    <w:rsid w:val="00B11D5F"/>
    <w:rsid w:val="00B132D9"/>
    <w:rsid w:val="00B161FA"/>
    <w:rsid w:val="00B164A1"/>
    <w:rsid w:val="00B17BFE"/>
    <w:rsid w:val="00B21FCE"/>
    <w:rsid w:val="00B22A1E"/>
    <w:rsid w:val="00B26F14"/>
    <w:rsid w:val="00B27C8B"/>
    <w:rsid w:val="00B32D26"/>
    <w:rsid w:val="00B33D7B"/>
    <w:rsid w:val="00B377A9"/>
    <w:rsid w:val="00B37DD3"/>
    <w:rsid w:val="00B4016B"/>
    <w:rsid w:val="00B404F8"/>
    <w:rsid w:val="00B422AD"/>
    <w:rsid w:val="00B43475"/>
    <w:rsid w:val="00B50D6C"/>
    <w:rsid w:val="00B51B2E"/>
    <w:rsid w:val="00B57E5B"/>
    <w:rsid w:val="00B606B2"/>
    <w:rsid w:val="00B74C5C"/>
    <w:rsid w:val="00B77135"/>
    <w:rsid w:val="00B774A5"/>
    <w:rsid w:val="00B8048F"/>
    <w:rsid w:val="00B8053E"/>
    <w:rsid w:val="00B8799E"/>
    <w:rsid w:val="00B87AB8"/>
    <w:rsid w:val="00B90828"/>
    <w:rsid w:val="00B90E4F"/>
    <w:rsid w:val="00B96D60"/>
    <w:rsid w:val="00BA23C9"/>
    <w:rsid w:val="00BB275D"/>
    <w:rsid w:val="00BB2DAA"/>
    <w:rsid w:val="00BC134F"/>
    <w:rsid w:val="00BC13E3"/>
    <w:rsid w:val="00BC1D21"/>
    <w:rsid w:val="00BC273B"/>
    <w:rsid w:val="00BD56AC"/>
    <w:rsid w:val="00BD67D4"/>
    <w:rsid w:val="00BE0BC9"/>
    <w:rsid w:val="00BE619E"/>
    <w:rsid w:val="00BF03E4"/>
    <w:rsid w:val="00BF0E8F"/>
    <w:rsid w:val="00BF5EAC"/>
    <w:rsid w:val="00C019B6"/>
    <w:rsid w:val="00C03FAE"/>
    <w:rsid w:val="00C0475C"/>
    <w:rsid w:val="00C12BAE"/>
    <w:rsid w:val="00C14CD0"/>
    <w:rsid w:val="00C22BFE"/>
    <w:rsid w:val="00C24C73"/>
    <w:rsid w:val="00C30D18"/>
    <w:rsid w:val="00C32797"/>
    <w:rsid w:val="00C33B13"/>
    <w:rsid w:val="00C34DCB"/>
    <w:rsid w:val="00C3762B"/>
    <w:rsid w:val="00C42D58"/>
    <w:rsid w:val="00C5132F"/>
    <w:rsid w:val="00C52882"/>
    <w:rsid w:val="00C553F7"/>
    <w:rsid w:val="00C57C90"/>
    <w:rsid w:val="00C603AB"/>
    <w:rsid w:val="00C6497D"/>
    <w:rsid w:val="00C71947"/>
    <w:rsid w:val="00C7423F"/>
    <w:rsid w:val="00C80F3E"/>
    <w:rsid w:val="00C86166"/>
    <w:rsid w:val="00C87AFE"/>
    <w:rsid w:val="00C91741"/>
    <w:rsid w:val="00C91A7F"/>
    <w:rsid w:val="00C9295B"/>
    <w:rsid w:val="00CA66D6"/>
    <w:rsid w:val="00CA7379"/>
    <w:rsid w:val="00CC1E96"/>
    <w:rsid w:val="00CC2B7E"/>
    <w:rsid w:val="00CC2BF9"/>
    <w:rsid w:val="00CC2DFE"/>
    <w:rsid w:val="00CC470C"/>
    <w:rsid w:val="00CC5A43"/>
    <w:rsid w:val="00CD12C3"/>
    <w:rsid w:val="00CD1A00"/>
    <w:rsid w:val="00CD3033"/>
    <w:rsid w:val="00CD3D83"/>
    <w:rsid w:val="00CD5651"/>
    <w:rsid w:val="00CD7395"/>
    <w:rsid w:val="00CD7CD0"/>
    <w:rsid w:val="00CE6F26"/>
    <w:rsid w:val="00CF0623"/>
    <w:rsid w:val="00CF1F23"/>
    <w:rsid w:val="00CF2969"/>
    <w:rsid w:val="00CF4285"/>
    <w:rsid w:val="00D002F9"/>
    <w:rsid w:val="00D01D49"/>
    <w:rsid w:val="00D03357"/>
    <w:rsid w:val="00D104B7"/>
    <w:rsid w:val="00D10B2D"/>
    <w:rsid w:val="00D1416F"/>
    <w:rsid w:val="00D17273"/>
    <w:rsid w:val="00D22680"/>
    <w:rsid w:val="00D25130"/>
    <w:rsid w:val="00D267CC"/>
    <w:rsid w:val="00D26E47"/>
    <w:rsid w:val="00D318D9"/>
    <w:rsid w:val="00D34E60"/>
    <w:rsid w:val="00D35A59"/>
    <w:rsid w:val="00D42E81"/>
    <w:rsid w:val="00D42F6A"/>
    <w:rsid w:val="00D4506A"/>
    <w:rsid w:val="00D45C78"/>
    <w:rsid w:val="00D472EF"/>
    <w:rsid w:val="00D56230"/>
    <w:rsid w:val="00D567C2"/>
    <w:rsid w:val="00D62EA3"/>
    <w:rsid w:val="00D650E3"/>
    <w:rsid w:val="00D65862"/>
    <w:rsid w:val="00D65FFF"/>
    <w:rsid w:val="00D67605"/>
    <w:rsid w:val="00D72638"/>
    <w:rsid w:val="00D81734"/>
    <w:rsid w:val="00D87F70"/>
    <w:rsid w:val="00D9109D"/>
    <w:rsid w:val="00D91119"/>
    <w:rsid w:val="00D916F6"/>
    <w:rsid w:val="00D94595"/>
    <w:rsid w:val="00D962E1"/>
    <w:rsid w:val="00DA3946"/>
    <w:rsid w:val="00DB061A"/>
    <w:rsid w:val="00DB24BC"/>
    <w:rsid w:val="00DB3269"/>
    <w:rsid w:val="00DB40CB"/>
    <w:rsid w:val="00DB4FDF"/>
    <w:rsid w:val="00DB524D"/>
    <w:rsid w:val="00DB638D"/>
    <w:rsid w:val="00DB779F"/>
    <w:rsid w:val="00DC1BA8"/>
    <w:rsid w:val="00DD360F"/>
    <w:rsid w:val="00DD3FC5"/>
    <w:rsid w:val="00DE2BC7"/>
    <w:rsid w:val="00DE37C7"/>
    <w:rsid w:val="00DE51D4"/>
    <w:rsid w:val="00DE67FB"/>
    <w:rsid w:val="00DE7DE7"/>
    <w:rsid w:val="00DF0362"/>
    <w:rsid w:val="00DF1948"/>
    <w:rsid w:val="00DF5433"/>
    <w:rsid w:val="00E00D6B"/>
    <w:rsid w:val="00E00FD9"/>
    <w:rsid w:val="00E02392"/>
    <w:rsid w:val="00E035A9"/>
    <w:rsid w:val="00E04419"/>
    <w:rsid w:val="00E04F1F"/>
    <w:rsid w:val="00E05F46"/>
    <w:rsid w:val="00E07AAC"/>
    <w:rsid w:val="00E12A00"/>
    <w:rsid w:val="00E132A1"/>
    <w:rsid w:val="00E13CBA"/>
    <w:rsid w:val="00E17720"/>
    <w:rsid w:val="00E216BC"/>
    <w:rsid w:val="00E22494"/>
    <w:rsid w:val="00E25C63"/>
    <w:rsid w:val="00E2654A"/>
    <w:rsid w:val="00E30F4C"/>
    <w:rsid w:val="00E34AEA"/>
    <w:rsid w:val="00E369F0"/>
    <w:rsid w:val="00E37ADB"/>
    <w:rsid w:val="00E40961"/>
    <w:rsid w:val="00E431A6"/>
    <w:rsid w:val="00E4587A"/>
    <w:rsid w:val="00E50FF3"/>
    <w:rsid w:val="00E554A0"/>
    <w:rsid w:val="00E55838"/>
    <w:rsid w:val="00E571EC"/>
    <w:rsid w:val="00E61ACF"/>
    <w:rsid w:val="00E712CE"/>
    <w:rsid w:val="00E71406"/>
    <w:rsid w:val="00E7219B"/>
    <w:rsid w:val="00E77518"/>
    <w:rsid w:val="00E81505"/>
    <w:rsid w:val="00E90D4B"/>
    <w:rsid w:val="00E93FC4"/>
    <w:rsid w:val="00E94E0F"/>
    <w:rsid w:val="00EA02A5"/>
    <w:rsid w:val="00EA365C"/>
    <w:rsid w:val="00EA7085"/>
    <w:rsid w:val="00EB07D4"/>
    <w:rsid w:val="00EB570B"/>
    <w:rsid w:val="00EB59F5"/>
    <w:rsid w:val="00EC365C"/>
    <w:rsid w:val="00EC3EF6"/>
    <w:rsid w:val="00EC5790"/>
    <w:rsid w:val="00ED133A"/>
    <w:rsid w:val="00ED3A18"/>
    <w:rsid w:val="00ED3F17"/>
    <w:rsid w:val="00ED48B7"/>
    <w:rsid w:val="00EE30A9"/>
    <w:rsid w:val="00EE3BC6"/>
    <w:rsid w:val="00EE5E85"/>
    <w:rsid w:val="00EE6BD7"/>
    <w:rsid w:val="00EF3919"/>
    <w:rsid w:val="00EF4A19"/>
    <w:rsid w:val="00EF74B7"/>
    <w:rsid w:val="00F006CA"/>
    <w:rsid w:val="00F0080A"/>
    <w:rsid w:val="00F00F58"/>
    <w:rsid w:val="00F04D0A"/>
    <w:rsid w:val="00F06A14"/>
    <w:rsid w:val="00F11E40"/>
    <w:rsid w:val="00F13408"/>
    <w:rsid w:val="00F15892"/>
    <w:rsid w:val="00F15F70"/>
    <w:rsid w:val="00F1634E"/>
    <w:rsid w:val="00F20535"/>
    <w:rsid w:val="00F20587"/>
    <w:rsid w:val="00F259EC"/>
    <w:rsid w:val="00F31E5E"/>
    <w:rsid w:val="00F31EA9"/>
    <w:rsid w:val="00F32B81"/>
    <w:rsid w:val="00F33201"/>
    <w:rsid w:val="00F33A05"/>
    <w:rsid w:val="00F34F24"/>
    <w:rsid w:val="00F3745A"/>
    <w:rsid w:val="00F37884"/>
    <w:rsid w:val="00F41946"/>
    <w:rsid w:val="00F45BE3"/>
    <w:rsid w:val="00F531AA"/>
    <w:rsid w:val="00F5414A"/>
    <w:rsid w:val="00F542DF"/>
    <w:rsid w:val="00F601C5"/>
    <w:rsid w:val="00F61E1D"/>
    <w:rsid w:val="00F63026"/>
    <w:rsid w:val="00F64B0A"/>
    <w:rsid w:val="00F66620"/>
    <w:rsid w:val="00F73A19"/>
    <w:rsid w:val="00F74198"/>
    <w:rsid w:val="00F81316"/>
    <w:rsid w:val="00F8376F"/>
    <w:rsid w:val="00F83A84"/>
    <w:rsid w:val="00F87D64"/>
    <w:rsid w:val="00F90AEF"/>
    <w:rsid w:val="00F93631"/>
    <w:rsid w:val="00F94722"/>
    <w:rsid w:val="00F94B1C"/>
    <w:rsid w:val="00FA7A33"/>
    <w:rsid w:val="00FB416A"/>
    <w:rsid w:val="00FB53C2"/>
    <w:rsid w:val="00FC1416"/>
    <w:rsid w:val="00FC55A8"/>
    <w:rsid w:val="00FC7CED"/>
    <w:rsid w:val="00FD3577"/>
    <w:rsid w:val="00FD4DC0"/>
    <w:rsid w:val="00FD973E"/>
    <w:rsid w:val="00FE0BB7"/>
    <w:rsid w:val="00FE2AD6"/>
    <w:rsid w:val="00FE40D2"/>
    <w:rsid w:val="00FE51EB"/>
    <w:rsid w:val="00FE5A25"/>
    <w:rsid w:val="00FE682F"/>
    <w:rsid w:val="00FE6B53"/>
    <w:rsid w:val="00FF2FF8"/>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paragraph" w:styleId="Antrat1">
    <w:name w:val="heading 1"/>
    <w:basedOn w:val="prastasis"/>
    <w:next w:val="prastasis"/>
    <w:link w:val="Antrat1Diagrama"/>
    <w:uiPriority w:val="9"/>
    <w:qFormat/>
    <w:rsid w:val="0060786A"/>
    <w:pPr>
      <w:keepNext/>
      <w:keepLines/>
      <w:numPr>
        <w:numId w:val="17"/>
      </w:numPr>
      <w:spacing w:before="240" w:after="240" w:line="276" w:lineRule="auto"/>
      <w:ind w:left="714" w:hanging="357"/>
      <w:jc w:val="center"/>
      <w:outlineLvl w:val="0"/>
    </w:pPr>
    <w:rPr>
      <w:rFonts w:ascii="Times New Roman" w:eastAsiaTheme="majorEastAsia" w:hAnsi="Times New Roman" w:cstheme="majorBidi"/>
      <w:b/>
      <w:caps/>
      <w:color w:val="000000" w:themeColor="text1"/>
      <w:sz w:val="24"/>
      <w:szCs w:val="32"/>
      <w:lang w:val="lt-LT"/>
    </w:rPr>
  </w:style>
  <w:style w:type="paragraph" w:styleId="Antrat3">
    <w:name w:val="heading 3"/>
    <w:basedOn w:val="prastasis"/>
    <w:next w:val="prastasis"/>
    <w:link w:val="Antrat3Diagrama"/>
    <w:uiPriority w:val="9"/>
    <w:semiHidden/>
    <w:unhideWhenUsed/>
    <w:qFormat/>
    <w:rsid w:val="00E12A0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aliases w:val="Smart Text Table"/>
    <w:basedOn w:val="prastojilentel"/>
    <w:uiPriority w:val="5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customStyle="1" w:styleId="UnresolvedMention1">
    <w:name w:val="Unresolved Mention1"/>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6455E5"/>
    <w:pPr>
      <w:spacing w:after="0" w:line="240" w:lineRule="auto"/>
    </w:pPr>
    <w:rPr>
      <w:lang w:val="en-US"/>
    </w:rPr>
  </w:style>
  <w:style w:type="paragraph" w:styleId="Debesliotekstas">
    <w:name w:val="Balloon Text"/>
    <w:basedOn w:val="prastasis"/>
    <w:link w:val="DebesliotekstasDiagrama"/>
    <w:uiPriority w:val="99"/>
    <w:semiHidden/>
    <w:unhideWhenUsed/>
    <w:rsid w:val="00AA2DD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2DD6"/>
    <w:rPr>
      <w:rFonts w:ascii="Segoe UI" w:hAnsi="Segoe UI" w:cs="Segoe UI"/>
      <w:sz w:val="18"/>
      <w:szCs w:val="18"/>
      <w:lang w:val="en-US"/>
    </w:rPr>
  </w:style>
  <w:style w:type="paragraph" w:customStyle="1" w:styleId="prastasis12pt">
    <w:name w:val="Įprastasis + 12 pt"/>
    <w:basedOn w:val="prastasis"/>
    <w:rsid w:val="00D94595"/>
    <w:pPr>
      <w:spacing w:after="0" w:line="240" w:lineRule="auto"/>
    </w:pPr>
    <w:rPr>
      <w:rFonts w:ascii="Times New Roman" w:eastAsia="Times New Roman" w:hAnsi="Times New Roman" w:cs="Times New Roman"/>
      <w:sz w:val="24"/>
      <w:szCs w:val="24"/>
      <w:lang w:val="en-GB"/>
    </w:rPr>
  </w:style>
  <w:style w:type="character" w:styleId="Grietas">
    <w:name w:val="Strong"/>
    <w:basedOn w:val="Numatytasispastraiposriftas"/>
    <w:uiPriority w:val="22"/>
    <w:qFormat/>
    <w:rsid w:val="00D94595"/>
    <w:rPr>
      <w:b/>
      <w:bCs/>
    </w:rPr>
  </w:style>
  <w:style w:type="paragraph" w:customStyle="1" w:styleId="NormalLent">
    <w:name w:val="Normal Lent"/>
    <w:basedOn w:val="prastasis"/>
    <w:rsid w:val="00D94595"/>
    <w:pPr>
      <w:spacing w:after="0" w:line="240" w:lineRule="auto"/>
      <w:jc w:val="both"/>
    </w:pPr>
    <w:rPr>
      <w:rFonts w:ascii="Times New Roman" w:eastAsia="Times New Roman" w:hAnsi="Times New Roman" w:cs="Times New Roman"/>
      <w:sz w:val="24"/>
      <w:szCs w:val="20"/>
      <w:lang w:val="lt-LT" w:eastAsia="lt-LT"/>
    </w:rPr>
  </w:style>
  <w:style w:type="character" w:customStyle="1" w:styleId="normal-h">
    <w:name w:val="normal-h"/>
    <w:basedOn w:val="Numatytasispastraiposriftas"/>
    <w:rsid w:val="00D34E60"/>
  </w:style>
  <w:style w:type="paragraph" w:customStyle="1" w:styleId="Default">
    <w:name w:val="Default"/>
    <w:rsid w:val="00727D77"/>
    <w:pPr>
      <w:autoSpaceDE w:val="0"/>
      <w:autoSpaceDN w:val="0"/>
      <w:adjustRightInd w:val="0"/>
      <w:spacing w:after="0" w:line="240" w:lineRule="auto"/>
    </w:pPr>
    <w:rPr>
      <w:rFonts w:ascii="EUAlbertina" w:eastAsia="Times New Roman" w:hAnsi="EUAlbertina" w:cs="EUAlbertina"/>
      <w:color w:val="000000"/>
      <w:sz w:val="24"/>
      <w:szCs w:val="24"/>
      <w:lang w:val="en-US"/>
    </w:rPr>
  </w:style>
  <w:style w:type="character" w:customStyle="1" w:styleId="Antrat1Diagrama">
    <w:name w:val="Antraštė 1 Diagrama"/>
    <w:basedOn w:val="Numatytasispastraiposriftas"/>
    <w:link w:val="Antrat1"/>
    <w:uiPriority w:val="9"/>
    <w:rsid w:val="0060786A"/>
    <w:rPr>
      <w:rFonts w:ascii="Times New Roman" w:eastAsiaTheme="majorEastAsia" w:hAnsi="Times New Roman" w:cstheme="majorBidi"/>
      <w:b/>
      <w:caps/>
      <w:color w:val="000000" w:themeColor="text1"/>
      <w:sz w:val="24"/>
      <w:szCs w:val="32"/>
    </w:rPr>
  </w:style>
  <w:style w:type="paragraph" w:styleId="Puslapioinaostekstas">
    <w:name w:val="footnote text"/>
    <w:aliases w:val="Footnote,Footnote Text Char Char,Fußnotentextf"/>
    <w:basedOn w:val="prastasis"/>
    <w:link w:val="PuslapioinaostekstasDiagrama"/>
    <w:uiPriority w:val="99"/>
    <w:unhideWhenUsed/>
    <w:rsid w:val="0060786A"/>
    <w:pPr>
      <w:spacing w:after="0" w:line="240" w:lineRule="auto"/>
    </w:pPr>
    <w:rPr>
      <w:sz w:val="20"/>
      <w:szCs w:val="20"/>
      <w:lang w:val="lt-LT"/>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60786A"/>
    <w:rPr>
      <w:sz w:val="20"/>
      <w:szCs w:val="20"/>
    </w:rPr>
  </w:style>
  <w:style w:type="character" w:styleId="Puslapioinaosnuoroda">
    <w:name w:val="footnote reference"/>
    <w:aliases w:val="Footnote symbol,Times 10 Point,Exposant 3 Point,fr,BVI fnr,ftref,16 Point,Superscript 6 Point,Voetnootverwijzing,Footnote Reference Superscript,Footnote number,o,Footnotemark,FR,Footnotemark1,Footnotemark2, Exposant 3 Point,Nota"/>
    <w:rsid w:val="0060786A"/>
    <w:rPr>
      <w:rFonts w:cs="Times New Roman"/>
      <w:vertAlign w:val="superscript"/>
    </w:rPr>
  </w:style>
  <w:style w:type="paragraph" w:customStyle="1" w:styleId="TableSmall">
    <w:name w:val="Table_Small"/>
    <w:basedOn w:val="prastasis"/>
    <w:rsid w:val="0060786A"/>
    <w:pPr>
      <w:suppressAutoHyphens/>
      <w:autoSpaceDN w:val="0"/>
      <w:spacing w:before="40" w:after="40" w:line="240" w:lineRule="auto"/>
    </w:pPr>
    <w:rPr>
      <w:rFonts w:ascii="Arial" w:eastAsia="Times New Roman" w:hAnsi="Arial" w:cs="Times New Roman"/>
      <w:sz w:val="16"/>
      <w:szCs w:val="20"/>
    </w:rPr>
  </w:style>
  <w:style w:type="paragraph" w:styleId="Antrat">
    <w:name w:val="caption"/>
    <w:basedOn w:val="prastasis"/>
    <w:next w:val="prastasis"/>
    <w:uiPriority w:val="35"/>
    <w:unhideWhenUsed/>
    <w:qFormat/>
    <w:rsid w:val="0060786A"/>
    <w:pPr>
      <w:spacing w:after="200" w:line="240" w:lineRule="auto"/>
    </w:pPr>
    <w:rPr>
      <w:i/>
      <w:iCs/>
      <w:color w:val="1F497D" w:themeColor="text2"/>
      <w:sz w:val="18"/>
      <w:szCs w:val="18"/>
      <w:lang w:val="lt-LT"/>
    </w:rPr>
  </w:style>
  <w:style w:type="paragraph" w:customStyle="1" w:styleId="BodyText1">
    <w:name w:val="Body Text1"/>
    <w:basedOn w:val="prastasis"/>
    <w:rsid w:val="0060786A"/>
    <w:pPr>
      <w:keepLines/>
      <w:spacing w:after="120" w:line="240" w:lineRule="auto"/>
      <w:ind w:firstLine="567"/>
      <w:jc w:val="right"/>
    </w:pPr>
    <w:rPr>
      <w:rFonts w:ascii="Times New Roman" w:eastAsia="Times New Roman" w:hAnsi="Times New Roman" w:cs="Times New Roman"/>
      <w:sz w:val="24"/>
      <w:szCs w:val="24"/>
    </w:rPr>
  </w:style>
  <w:style w:type="paragraph" w:customStyle="1" w:styleId="Tekstaslentels">
    <w:name w:val="Tekstas lentelės"/>
    <w:basedOn w:val="prastasis"/>
    <w:link w:val="TekstaslentelsChar"/>
    <w:uiPriority w:val="3"/>
    <w:qFormat/>
    <w:rsid w:val="0060786A"/>
    <w:pPr>
      <w:spacing w:after="80" w:line="240" w:lineRule="auto"/>
      <w:jc w:val="both"/>
    </w:pPr>
    <w:rPr>
      <w:rFonts w:ascii="Times New Roman" w:eastAsia="Times New Roman" w:hAnsi="Times New Roman" w:cs="Times New Roman"/>
      <w:sz w:val="24"/>
      <w:szCs w:val="20"/>
      <w:lang w:val="lt-LT"/>
    </w:rPr>
  </w:style>
  <w:style w:type="character" w:customStyle="1" w:styleId="TekstaslentelsChar">
    <w:name w:val="Tekstas lentelės Char"/>
    <w:basedOn w:val="Numatytasispastraiposriftas"/>
    <w:link w:val="Tekstaslentels"/>
    <w:uiPriority w:val="3"/>
    <w:rsid w:val="0060786A"/>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semiHidden/>
    <w:rsid w:val="00E12A00"/>
    <w:rPr>
      <w:rFonts w:asciiTheme="majorHAnsi" w:eastAsiaTheme="majorEastAsia" w:hAnsiTheme="majorHAnsi" w:cstheme="majorBidi"/>
      <w:color w:val="243F60" w:themeColor="accent1" w:themeShade="7F"/>
      <w:sz w:val="24"/>
      <w:szCs w:val="24"/>
      <w:lang w:val="en-US"/>
    </w:rPr>
  </w:style>
  <w:style w:type="paragraph" w:styleId="prastasiniatinklio">
    <w:name w:val="Normal (Web)"/>
    <w:basedOn w:val="prastasis"/>
    <w:uiPriority w:val="99"/>
    <w:semiHidden/>
    <w:unhideWhenUsed/>
    <w:rsid w:val="0097327E"/>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456232">
      <w:bodyDiv w:val="1"/>
      <w:marLeft w:val="0"/>
      <w:marRight w:val="0"/>
      <w:marTop w:val="0"/>
      <w:marBottom w:val="0"/>
      <w:divBdr>
        <w:top w:val="none" w:sz="0" w:space="0" w:color="auto"/>
        <w:left w:val="none" w:sz="0" w:space="0" w:color="auto"/>
        <w:bottom w:val="none" w:sz="0" w:space="0" w:color="auto"/>
        <w:right w:val="none" w:sz="0" w:space="0" w:color="auto"/>
      </w:divBdr>
    </w:div>
    <w:div w:id="956063805">
      <w:bodyDiv w:val="1"/>
      <w:marLeft w:val="0"/>
      <w:marRight w:val="0"/>
      <w:marTop w:val="0"/>
      <w:marBottom w:val="0"/>
      <w:divBdr>
        <w:top w:val="none" w:sz="0" w:space="0" w:color="auto"/>
        <w:left w:val="none" w:sz="0" w:space="0" w:color="auto"/>
        <w:bottom w:val="none" w:sz="0" w:space="0" w:color="auto"/>
        <w:right w:val="none" w:sz="0" w:space="0" w:color="auto"/>
      </w:divBdr>
    </w:div>
    <w:div w:id="1037852239">
      <w:bodyDiv w:val="1"/>
      <w:marLeft w:val="0"/>
      <w:marRight w:val="0"/>
      <w:marTop w:val="0"/>
      <w:marBottom w:val="0"/>
      <w:divBdr>
        <w:top w:val="none" w:sz="0" w:space="0" w:color="auto"/>
        <w:left w:val="none" w:sz="0" w:space="0" w:color="auto"/>
        <w:bottom w:val="none" w:sz="0" w:space="0" w:color="auto"/>
        <w:right w:val="none" w:sz="0" w:space="0" w:color="auto"/>
      </w:divBdr>
    </w:div>
    <w:div w:id="1085763766">
      <w:bodyDiv w:val="1"/>
      <w:marLeft w:val="0"/>
      <w:marRight w:val="0"/>
      <w:marTop w:val="0"/>
      <w:marBottom w:val="0"/>
      <w:divBdr>
        <w:top w:val="none" w:sz="0" w:space="0" w:color="auto"/>
        <w:left w:val="none" w:sz="0" w:space="0" w:color="auto"/>
        <w:bottom w:val="none" w:sz="0" w:space="0" w:color="auto"/>
        <w:right w:val="none" w:sz="0" w:space="0" w:color="auto"/>
      </w:divBdr>
    </w:div>
    <w:div w:id="1785885622">
      <w:bodyDiv w:val="1"/>
      <w:marLeft w:val="0"/>
      <w:marRight w:val="0"/>
      <w:marTop w:val="0"/>
      <w:marBottom w:val="0"/>
      <w:divBdr>
        <w:top w:val="none" w:sz="0" w:space="0" w:color="auto"/>
        <w:left w:val="none" w:sz="0" w:space="0" w:color="auto"/>
        <w:bottom w:val="none" w:sz="0" w:space="0" w:color="auto"/>
        <w:right w:val="none" w:sz="0" w:space="0" w:color="auto"/>
      </w:divBdr>
    </w:div>
    <w:div w:id="186242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T.pagalba@stat.gov.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618E400FDA3794B8D464A9CF128957C" ma:contentTypeVersion="16" ma:contentTypeDescription="Kurkite naują dokumentą." ma:contentTypeScope="" ma:versionID="26b485bb1dcdef88a3fb23d077510131">
  <xsd:schema xmlns:xsd="http://www.w3.org/2001/XMLSchema" xmlns:xs="http://www.w3.org/2001/XMLSchema" xmlns:p="http://schemas.microsoft.com/office/2006/metadata/properties" xmlns:ns3="cda7094e-19cd-4ee8-b297-dc3954b2e3ae" xmlns:ns4="ccd754a0-8d62-4ac1-8272-243b778b6bd1" targetNamespace="http://schemas.microsoft.com/office/2006/metadata/properties" ma:root="true" ma:fieldsID="5183ca9d8a557f345dd838983c9432b4" ns3:_="" ns4:_="">
    <xsd:import namespace="cda7094e-19cd-4ee8-b297-dc3954b2e3ae"/>
    <xsd:import namespace="ccd754a0-8d62-4ac1-8272-243b778b6b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GenerationTime" minOccurs="0"/>
                <xsd:element ref="ns4:MediaServiceEventHashCode" minOccurs="0"/>
                <xsd:element ref="ns4:MediaServiceSearchProperties" minOccurs="0"/>
                <xsd:element ref="ns4:MediaServiceSystem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7094e-19cd-4ee8-b297-dc3954b2e3a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d754a0-8d62-4ac1-8272-243b778b6b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cd754a0-8d62-4ac1-8272-243b778b6bd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ABF50-5768-4B77-B22D-F04B5BF52039}">
  <ds:schemaRefs>
    <ds:schemaRef ds:uri="http://schemas.microsoft.com/sharepoint/v3/contenttype/forms"/>
  </ds:schemaRefs>
</ds:datastoreItem>
</file>

<file path=customXml/itemProps2.xml><?xml version="1.0" encoding="utf-8"?>
<ds:datastoreItem xmlns:ds="http://schemas.openxmlformats.org/officeDocument/2006/customXml" ds:itemID="{8FFAB1D1-8C4A-435F-9C05-481B4F89F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7094e-19cd-4ee8-b297-dc3954b2e3ae"/>
    <ds:schemaRef ds:uri="ccd754a0-8d62-4ac1-8272-243b778b6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657936-22EF-43F8-9DE0-C8620B2E6D8E}">
  <ds:schemaRefs>
    <ds:schemaRef ds:uri="http://schemas.microsoft.com/office/2006/metadata/properties"/>
    <ds:schemaRef ds:uri="http://schemas.microsoft.com/office/infopath/2007/PartnerControls"/>
    <ds:schemaRef ds:uri="ccd754a0-8d62-4ac1-8272-243b778b6bd1"/>
  </ds:schemaRefs>
</ds:datastoreItem>
</file>

<file path=customXml/itemProps4.xml><?xml version="1.0" encoding="utf-8"?>
<ds:datastoreItem xmlns:ds="http://schemas.openxmlformats.org/officeDocument/2006/customXml" ds:itemID="{35DBEE57-87EB-4448-A8FA-8CCBCE8EBCCF}">
  <ds:schemaRefs>
    <ds:schemaRef ds:uri="http://schemas.openxmlformats.org/officeDocument/2006/bibliography"/>
  </ds:schemaRefs>
</ds:datastoreItem>
</file>

<file path=docMetadata/LabelInfo.xml><?xml version="1.0" encoding="utf-8"?>
<clbl:labelList xmlns:clbl="http://schemas.microsoft.com/office/2020/mipLabelMetadata">
  <clbl:label id="{18450391-6d50-49e0-a466-bfda2ff2a5e1}" enabled="1" method="Privileged" siteId="{65f51067-7d65-4aa9-b996-4cc43a0d7111}"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12643</Words>
  <Characters>7207</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Šalnienė</dc:creator>
  <cp:keywords/>
  <dc:description/>
  <cp:lastModifiedBy>Renata Stankevičienė</cp:lastModifiedBy>
  <cp:revision>2</cp:revision>
  <dcterms:created xsi:type="dcterms:W3CDTF">2025-04-16T07:13:00Z</dcterms:created>
  <dcterms:modified xsi:type="dcterms:W3CDTF">2025-04-16T07:13:00Z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#000000,8,Times New Roman</vt:lpwstr>
  </property>
  <property fmtid="{D5CDD505-2E9C-101B-9397-08002B2CF9AE}" pid="4" name="ClassificationContentMarkingFooterText">
    <vt:lpwstr>Sensitivity: Internal</vt:lpwstr>
  </property>
  <property fmtid="{D5CDD505-2E9C-101B-9397-08002B2CF9AE}" pid="5" name="MSIP_Label_18450391-6d50-49e0-a466-bfda2ff2a5e1_Enabled">
    <vt:lpwstr>true</vt:lpwstr>
  </property>
  <property fmtid="{D5CDD505-2E9C-101B-9397-08002B2CF9AE}" pid="6" name="MSIP_Label_18450391-6d50-49e0-a466-bfda2ff2a5e1_SetDate">
    <vt:lpwstr>2022-07-29T11:38:51Z</vt:lpwstr>
  </property>
  <property fmtid="{D5CDD505-2E9C-101B-9397-08002B2CF9AE}" pid="7" name="MSIP_Label_18450391-6d50-49e0-a466-bfda2ff2a5e1_Method">
    <vt:lpwstr>Privileged</vt:lpwstr>
  </property>
  <property fmtid="{D5CDD505-2E9C-101B-9397-08002B2CF9AE}" pid="8" name="MSIP_Label_18450391-6d50-49e0-a466-bfda2ff2a5e1_Name">
    <vt:lpwstr>18450391-6d50-49e0-a466-bfda2ff2a5e1</vt:lpwstr>
  </property>
  <property fmtid="{D5CDD505-2E9C-101B-9397-08002B2CF9AE}" pid="9" name="MSIP_Label_18450391-6d50-49e0-a466-bfda2ff2a5e1_SiteId">
    <vt:lpwstr>65f51067-7d65-4aa9-b996-4cc43a0d7111</vt:lpwstr>
  </property>
  <property fmtid="{D5CDD505-2E9C-101B-9397-08002B2CF9AE}" pid="10" name="MSIP_Label_18450391-6d50-49e0-a466-bfda2ff2a5e1_ActionId">
    <vt:lpwstr>4277bb24-b202-4c01-b041-13dd63081ac0</vt:lpwstr>
  </property>
  <property fmtid="{D5CDD505-2E9C-101B-9397-08002B2CF9AE}" pid="11" name="MSIP_Label_18450391-6d50-49e0-a466-bfda2ff2a5e1_ContentBits">
    <vt:lpwstr>2</vt:lpwstr>
  </property>
  <property fmtid="{D5CDD505-2E9C-101B-9397-08002B2CF9AE}" pid="12" name="ContentTypeId">
    <vt:lpwstr>0x0101000618E400FDA3794B8D464A9CF128957C</vt:lpwstr>
  </property>
</Properties>
</file>