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AC555" w14:textId="77777777" w:rsidR="003A66A1" w:rsidRDefault="003A66A1" w:rsidP="003A66A1">
      <w:pPr>
        <w:jc w:val="center"/>
        <w:rPr>
          <w:szCs w:val="24"/>
        </w:rPr>
      </w:pPr>
      <w:r w:rsidRPr="003A66A1">
        <w:rPr>
          <w:noProof/>
          <w:szCs w:val="24"/>
        </w:rPr>
        <w:drawing>
          <wp:inline distT="0" distB="0" distL="0" distR="0" wp14:anchorId="569BD643" wp14:editId="33779CEF">
            <wp:extent cx="910800" cy="540000"/>
            <wp:effectExtent l="0" t="0" r="381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132CF" w14:textId="77777777" w:rsidR="007E3B63" w:rsidRPr="007E3B63" w:rsidRDefault="003A66A1" w:rsidP="00C40B20">
      <w:pPr>
        <w:spacing w:before="24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VALSTYBĖ</w:t>
      </w:r>
      <w:r w:rsidR="009939F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ĮMONĖ </w:t>
      </w:r>
      <w:r w:rsidR="007E3B63" w:rsidRPr="007E3B63">
        <w:rPr>
          <w:b/>
          <w:sz w:val="28"/>
          <w:szCs w:val="28"/>
        </w:rPr>
        <w:t>LIETUVOS AUTOMOBILIŲ KELIŲ DIREKCIJA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14:paraId="557A301E" w14:textId="77777777" w:rsidTr="00195D02">
        <w:trPr>
          <w:cantSplit/>
          <w:jc w:val="center"/>
        </w:trPr>
        <w:tc>
          <w:tcPr>
            <w:tcW w:w="4534" w:type="dxa"/>
            <w:vMerge w:val="restart"/>
          </w:tcPr>
          <w:p w14:paraId="15BCBDDF" w14:textId="38BC6220" w:rsidR="00B458F1" w:rsidRPr="00B458F1" w:rsidRDefault="00F36994" w:rsidP="00B458F1">
            <w:pPr>
              <w:rPr>
                <w:noProof/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B458F1" w:rsidRPr="00B458F1">
              <w:rPr>
                <w:noProof/>
                <w:szCs w:val="24"/>
              </w:rPr>
              <w:t>UAB „</w:t>
            </w:r>
            <w:r w:rsidR="00F070BF">
              <w:rPr>
                <w:noProof/>
                <w:szCs w:val="24"/>
              </w:rPr>
              <w:t>Projektų ekspertizė</w:t>
            </w:r>
            <w:r w:rsidR="00B458F1" w:rsidRPr="00B458F1">
              <w:rPr>
                <w:noProof/>
                <w:szCs w:val="24"/>
              </w:rPr>
              <w:t>“</w:t>
            </w:r>
          </w:p>
          <w:p w14:paraId="4D26FC60" w14:textId="487B1042" w:rsidR="00104A5E" w:rsidRPr="00315464" w:rsidRDefault="00F070BF" w:rsidP="00F070BF">
            <w:pPr>
              <w:rPr>
                <w:szCs w:val="24"/>
              </w:rPr>
            </w:pPr>
            <w:r>
              <w:rPr>
                <w:noProof/>
                <w:szCs w:val="24"/>
              </w:rPr>
              <w:t xml:space="preserve">el. p. </w:t>
            </w:r>
            <w:r w:rsidRPr="00F070BF">
              <w:rPr>
                <w:noProof/>
                <w:szCs w:val="24"/>
              </w:rPr>
              <w:t>office@proex.lt</w:t>
            </w:r>
            <w:r w:rsidR="00F36994"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14:paraId="6BACCC29" w14:textId="77777777"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F212034" w14:textId="77777777"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14DD4688" w14:textId="77777777"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07E78881" w14:textId="77777777"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586C8013" w14:textId="0C9FAF94"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B458F1" w:rsidRPr="00B458F1">
              <w:rPr>
                <w:noProof/>
                <w:szCs w:val="24"/>
              </w:rPr>
              <w:t>(6.9</w:t>
            </w:r>
            <w:r w:rsidR="00F070BF">
              <w:rPr>
                <w:noProof/>
                <w:szCs w:val="24"/>
              </w:rPr>
              <w:t xml:space="preserve"> E</w:t>
            </w:r>
            <w:r w:rsidR="00B458F1" w:rsidRPr="00B458F1">
              <w:rPr>
                <w:noProof/>
                <w:szCs w:val="24"/>
              </w:rPr>
              <w:t>) 2</w:t>
            </w:r>
            <w:r w:rsidR="00F070BF">
              <w:rPr>
                <w:noProof/>
                <w:szCs w:val="24"/>
              </w:rPr>
              <w:t>E</w:t>
            </w:r>
            <w:r w:rsidR="00B458F1" w:rsidRPr="00B458F1">
              <w:rPr>
                <w:noProof/>
                <w:szCs w:val="24"/>
              </w:rPr>
              <w:t>-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14:paraId="1C7A54B0" w14:textId="77777777" w:rsidTr="00195D02">
        <w:trPr>
          <w:cantSplit/>
          <w:jc w:val="center"/>
        </w:trPr>
        <w:tc>
          <w:tcPr>
            <w:tcW w:w="4534" w:type="dxa"/>
            <w:vMerge/>
          </w:tcPr>
          <w:p w14:paraId="4B94D939" w14:textId="77777777"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14:paraId="285E2FE2" w14:textId="77777777"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405FB237" w14:textId="77777777"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44BBE7" w14:textId="7EE044C6"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B458F1" w:rsidRPr="00B458F1">
              <w:rPr>
                <w:noProof/>
                <w:szCs w:val="24"/>
              </w:rPr>
              <w:t>2020-</w:t>
            </w:r>
            <w:r w:rsidR="00F070BF">
              <w:rPr>
                <w:noProof/>
                <w:szCs w:val="24"/>
              </w:rPr>
              <w:t>12</w:t>
            </w:r>
            <w:r w:rsidR="00B458F1" w:rsidRPr="00B458F1">
              <w:rPr>
                <w:noProof/>
                <w:szCs w:val="24"/>
              </w:rPr>
              <w:t>-</w:t>
            </w:r>
            <w:r w:rsidR="00F070BF">
              <w:rPr>
                <w:noProof/>
                <w:szCs w:val="24"/>
              </w:rPr>
              <w:t>21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1E9512E" w14:textId="77777777"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DC1765" w14:textId="6F7DB5A0"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F070BF">
              <w:rPr>
                <w:noProof/>
                <w:szCs w:val="24"/>
              </w:rPr>
              <w:t>2002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14:paraId="128D84B6" w14:textId="77777777" w:rsidTr="00C40B20">
        <w:trPr>
          <w:cantSplit/>
          <w:jc w:val="center"/>
        </w:trPr>
        <w:tc>
          <w:tcPr>
            <w:tcW w:w="4534" w:type="dxa"/>
            <w:vMerge/>
          </w:tcPr>
          <w:p w14:paraId="1C0F92FF" w14:textId="77777777"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14:paraId="1C86F6D0" w14:textId="77777777"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4537" w:type="dxa"/>
            <w:gridSpan w:val="4"/>
            <w:vAlign w:val="center"/>
          </w:tcPr>
          <w:p w14:paraId="00B7498E" w14:textId="77777777"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14:paraId="5A28EF77" w14:textId="1C1167A8"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F070BF" w:rsidRPr="00B458F1">
        <w:rPr>
          <w:b/>
          <w:noProof/>
        </w:rPr>
        <w:t>DĖL ATSILIEPIMO API</w:t>
      </w:r>
      <w:r w:rsidR="00F070BF">
        <w:rPr>
          <w:b/>
          <w:noProof/>
        </w:rPr>
        <w:t>E EKSPERTIZĖS</w:t>
      </w:r>
      <w:r w:rsidR="00F070BF" w:rsidRPr="00B458F1">
        <w:rPr>
          <w:b/>
          <w:noProof/>
        </w:rPr>
        <w:t xml:space="preserve"> PASLAUGAS</w:t>
      </w:r>
      <w:r w:rsidRPr="00611E1C">
        <w:rPr>
          <w:b/>
          <w:caps/>
        </w:rPr>
        <w:fldChar w:fldCharType="end"/>
      </w:r>
    </w:p>
    <w:p w14:paraId="6F779A28" w14:textId="77777777" w:rsidR="00070120" w:rsidRPr="00AA50A1" w:rsidRDefault="00070120" w:rsidP="00611E1C">
      <w:pPr>
        <w:rPr>
          <w:rStyle w:val="Stilius12pt"/>
          <w:sz w:val="16"/>
          <w:szCs w:val="16"/>
        </w:rPr>
      </w:pPr>
    </w:p>
    <w:p w14:paraId="5A61E4AB" w14:textId="77777777"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5E36C1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567" w:bottom="1134" w:left="1701" w:header="567" w:footer="284" w:gutter="0"/>
          <w:cols w:space="1296"/>
          <w:titlePg/>
          <w:docGrid w:linePitch="272"/>
        </w:sectPr>
      </w:pPr>
    </w:p>
    <w:p w14:paraId="042B4A35" w14:textId="6EA3E252" w:rsidR="00B458F1" w:rsidRDefault="00B458F1" w:rsidP="00B458F1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VĮ </w:t>
      </w:r>
      <w:r w:rsidRPr="00B20343">
        <w:rPr>
          <w:szCs w:val="24"/>
        </w:rPr>
        <w:t xml:space="preserve">Lietuvos automobilių kelių </w:t>
      </w:r>
      <w:r>
        <w:rPr>
          <w:szCs w:val="24"/>
        </w:rPr>
        <w:t xml:space="preserve">direkcija </w:t>
      </w:r>
      <w:r w:rsidRPr="00B20343">
        <w:rPr>
          <w:szCs w:val="24"/>
        </w:rPr>
        <w:t xml:space="preserve">šia pažyma patvirtina, kad </w:t>
      </w:r>
      <w:r w:rsidR="00230B80">
        <w:rPr>
          <w:szCs w:val="24"/>
        </w:rPr>
        <w:t xml:space="preserve">ūkio subjektų grupė, kurią sudaro </w:t>
      </w:r>
      <w:r w:rsidRPr="00B20343">
        <w:rPr>
          <w:szCs w:val="24"/>
        </w:rPr>
        <w:t>UAB „</w:t>
      </w:r>
      <w:r w:rsidR="00230B80">
        <w:rPr>
          <w:szCs w:val="24"/>
        </w:rPr>
        <w:t>Projektų ekspertizė</w:t>
      </w:r>
      <w:r w:rsidRPr="00B20343">
        <w:rPr>
          <w:szCs w:val="24"/>
        </w:rPr>
        <w:t>“</w:t>
      </w:r>
      <w:r>
        <w:rPr>
          <w:szCs w:val="24"/>
        </w:rPr>
        <w:t xml:space="preserve"> (atsakingasis partneris)</w:t>
      </w:r>
      <w:r w:rsidRPr="00B20343">
        <w:rPr>
          <w:szCs w:val="24"/>
        </w:rPr>
        <w:t>, UAB „</w:t>
      </w:r>
      <w:proofErr w:type="spellStart"/>
      <w:r w:rsidR="00230B80">
        <w:rPr>
          <w:szCs w:val="24"/>
        </w:rPr>
        <w:t>Darbasta</w:t>
      </w:r>
      <w:proofErr w:type="spellEnd"/>
      <w:r w:rsidRPr="00B20343">
        <w:rPr>
          <w:szCs w:val="24"/>
        </w:rPr>
        <w:t>“ ir</w:t>
      </w:r>
      <w:r w:rsidR="00230B80">
        <w:rPr>
          <w:szCs w:val="24"/>
        </w:rPr>
        <w:t xml:space="preserve"> UAB „V</w:t>
      </w:r>
      <w:r w:rsidR="00F070BF">
        <w:rPr>
          <w:szCs w:val="24"/>
        </w:rPr>
        <w:t>alstybinė</w:t>
      </w:r>
      <w:r w:rsidR="00230B80">
        <w:rPr>
          <w:szCs w:val="24"/>
        </w:rPr>
        <w:t xml:space="preserve"> projektų ir sąmatų ekspertizė“</w:t>
      </w:r>
      <w:r w:rsidRPr="00B20343">
        <w:rPr>
          <w:szCs w:val="24"/>
        </w:rPr>
        <w:t xml:space="preserve">, </w:t>
      </w:r>
      <w:r w:rsidR="00F070BF">
        <w:rPr>
          <w:szCs w:val="24"/>
        </w:rPr>
        <w:t>atliko</w:t>
      </w:r>
      <w:r w:rsidRPr="00B20343">
        <w:rPr>
          <w:szCs w:val="24"/>
        </w:rPr>
        <w:t xml:space="preserve"> </w:t>
      </w:r>
      <w:r w:rsidR="00F070BF">
        <w:rPr>
          <w:szCs w:val="24"/>
        </w:rPr>
        <w:t xml:space="preserve">projekto </w:t>
      </w:r>
      <w:r w:rsidRPr="00B20343">
        <w:rPr>
          <w:szCs w:val="24"/>
        </w:rPr>
        <w:t>ekspertiz</w:t>
      </w:r>
      <w:r w:rsidR="00F070BF">
        <w:rPr>
          <w:szCs w:val="24"/>
        </w:rPr>
        <w:t>ę</w:t>
      </w:r>
      <w:r>
        <w:rPr>
          <w:szCs w:val="24"/>
        </w:rPr>
        <w:t xml:space="preserve"> p</w:t>
      </w:r>
      <w:r w:rsidRPr="00B20343">
        <w:rPr>
          <w:szCs w:val="24"/>
          <w:lang w:eastAsia="lt-LT"/>
        </w:rPr>
        <w:t xml:space="preserve">agal </w:t>
      </w:r>
      <w:r w:rsidR="00230B80">
        <w:rPr>
          <w:szCs w:val="24"/>
          <w:lang w:eastAsia="lt-LT"/>
        </w:rPr>
        <w:t>2018</w:t>
      </w:r>
      <w:r w:rsidRPr="00B20343">
        <w:rPr>
          <w:szCs w:val="24"/>
          <w:lang w:eastAsia="lt-LT"/>
        </w:rPr>
        <w:t xml:space="preserve"> m. </w:t>
      </w:r>
      <w:r w:rsidR="00230B80">
        <w:rPr>
          <w:szCs w:val="24"/>
          <w:lang w:eastAsia="lt-LT"/>
        </w:rPr>
        <w:t>lapkričio 20</w:t>
      </w:r>
      <w:r w:rsidRPr="00B20343">
        <w:rPr>
          <w:szCs w:val="24"/>
          <w:lang w:eastAsia="lt-LT"/>
        </w:rPr>
        <w:t xml:space="preserve"> d. sutartį Nr. S-</w:t>
      </w:r>
      <w:r w:rsidR="00230B80">
        <w:rPr>
          <w:szCs w:val="24"/>
          <w:lang w:eastAsia="lt-LT"/>
        </w:rPr>
        <w:t>933</w:t>
      </w:r>
      <w:r w:rsidRPr="00B20343">
        <w:rPr>
          <w:szCs w:val="24"/>
          <w:lang w:eastAsia="lt-LT"/>
        </w:rPr>
        <w:t>:</w:t>
      </w:r>
    </w:p>
    <w:p w14:paraId="0BCA895B" w14:textId="7FDD10EE" w:rsidR="00B458F1" w:rsidRDefault="00B458F1" w:rsidP="00B458F1">
      <w:pPr>
        <w:spacing w:line="360" w:lineRule="auto"/>
        <w:ind w:firstLine="567"/>
        <w:jc w:val="both"/>
        <w:rPr>
          <w:szCs w:val="24"/>
          <w:lang w:eastAsia="lt-LT"/>
        </w:rPr>
      </w:pPr>
      <w:r w:rsidRPr="0014640E">
        <w:rPr>
          <w:szCs w:val="24"/>
          <w:lang w:eastAsia="lt-LT"/>
        </w:rPr>
        <w:t>Valstybinės reikšmės</w:t>
      </w:r>
      <w:r w:rsidRPr="00AE3D72">
        <w:rPr>
          <w:szCs w:val="24"/>
          <w:lang w:eastAsia="lt-LT"/>
        </w:rPr>
        <w:t xml:space="preserve"> </w:t>
      </w:r>
      <w:r w:rsidR="00230B80" w:rsidRPr="00230B80">
        <w:rPr>
          <w:szCs w:val="24"/>
          <w:lang w:eastAsia="lt-LT"/>
        </w:rPr>
        <w:t>magistralinio kelio A1 Vilnius–Kaunas–Klaipėda ruožo nuo 99,29 iki 100,47</w:t>
      </w:r>
      <w:r w:rsidR="00230B80">
        <w:rPr>
          <w:szCs w:val="24"/>
          <w:lang w:eastAsia="lt-LT"/>
        </w:rPr>
        <w:t xml:space="preserve"> km rekonstravimo</w:t>
      </w:r>
      <w:r w:rsidRPr="00AE3D72">
        <w:rPr>
          <w:szCs w:val="24"/>
          <w:lang w:eastAsia="lt-LT"/>
        </w:rPr>
        <w:t xml:space="preserve"> techninio</w:t>
      </w:r>
      <w:r w:rsidR="00230B80">
        <w:rPr>
          <w:szCs w:val="24"/>
          <w:lang w:eastAsia="lt-LT"/>
        </w:rPr>
        <w:t xml:space="preserve"> darbo</w:t>
      </w:r>
      <w:r w:rsidRPr="00AE3D72">
        <w:rPr>
          <w:szCs w:val="24"/>
          <w:lang w:eastAsia="lt-LT"/>
        </w:rPr>
        <w:t xml:space="preserve"> projekto</w:t>
      </w:r>
      <w:r>
        <w:rPr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bendroji</w:t>
      </w:r>
      <w:r w:rsidRPr="00AE3D72">
        <w:rPr>
          <w:szCs w:val="24"/>
          <w:lang w:eastAsia="lt-LT"/>
        </w:rPr>
        <w:t xml:space="preserve"> ekspertizė</w:t>
      </w:r>
      <w:r>
        <w:rPr>
          <w:szCs w:val="24"/>
          <w:lang w:eastAsia="lt-LT"/>
        </w:rPr>
        <w:t xml:space="preserve">. </w:t>
      </w:r>
      <w:r w:rsidR="00F070BF">
        <w:rPr>
          <w:szCs w:val="24"/>
          <w:lang w:eastAsia="lt-LT"/>
        </w:rPr>
        <w:t xml:space="preserve">Suteiktų </w:t>
      </w:r>
      <w:r>
        <w:rPr>
          <w:szCs w:val="24"/>
          <w:lang w:eastAsia="lt-LT"/>
        </w:rPr>
        <w:t>ekspertizės</w:t>
      </w:r>
      <w:r w:rsidR="00F070BF">
        <w:rPr>
          <w:szCs w:val="24"/>
          <w:lang w:eastAsia="lt-LT"/>
        </w:rPr>
        <w:t xml:space="preserve"> paslaugų</w:t>
      </w:r>
      <w:r w:rsidRPr="00B20343">
        <w:rPr>
          <w:szCs w:val="24"/>
          <w:lang w:eastAsia="lt-LT"/>
        </w:rPr>
        <w:t xml:space="preserve"> </w:t>
      </w:r>
      <w:r w:rsidR="00F070BF">
        <w:rPr>
          <w:szCs w:val="24"/>
          <w:lang w:eastAsia="lt-LT"/>
        </w:rPr>
        <w:t>kaina</w:t>
      </w:r>
      <w:r w:rsidRPr="00B20343">
        <w:rPr>
          <w:szCs w:val="24"/>
          <w:lang w:eastAsia="lt-LT"/>
        </w:rPr>
        <w:t xml:space="preserve"> – </w:t>
      </w:r>
      <w:r w:rsidR="00230B80">
        <w:rPr>
          <w:szCs w:val="24"/>
          <w:lang w:eastAsia="lt-LT"/>
        </w:rPr>
        <w:t>8365,00</w:t>
      </w:r>
      <w:r w:rsidRPr="00B20343">
        <w:rPr>
          <w:szCs w:val="24"/>
          <w:lang w:eastAsia="lt-LT"/>
        </w:rPr>
        <w:t xml:space="preserve"> Eur be PVM </w:t>
      </w:r>
      <w:r w:rsidRPr="007C3157">
        <w:rPr>
          <w:i/>
          <w:szCs w:val="24"/>
          <w:lang w:eastAsia="lt-LT"/>
        </w:rPr>
        <w:t>(</w:t>
      </w:r>
      <w:r w:rsidR="00F070BF">
        <w:rPr>
          <w:i/>
          <w:szCs w:val="24"/>
          <w:lang w:eastAsia="lt-LT"/>
        </w:rPr>
        <w:t>aštuoni tūkstančiai trys šimtai šešiasdešimt penki</w:t>
      </w:r>
      <w:r>
        <w:rPr>
          <w:i/>
          <w:szCs w:val="24"/>
          <w:lang w:eastAsia="lt-LT"/>
        </w:rPr>
        <w:t xml:space="preserve"> eurai </w:t>
      </w:r>
      <w:r w:rsidRPr="007C3157">
        <w:rPr>
          <w:i/>
          <w:szCs w:val="24"/>
          <w:lang w:eastAsia="lt-LT"/>
        </w:rPr>
        <w:t>ir</w:t>
      </w:r>
      <w:r>
        <w:rPr>
          <w:i/>
          <w:szCs w:val="24"/>
          <w:lang w:eastAsia="lt-LT"/>
        </w:rPr>
        <w:t xml:space="preserve"> </w:t>
      </w:r>
      <w:r w:rsidR="00F070BF">
        <w:rPr>
          <w:i/>
          <w:szCs w:val="24"/>
          <w:lang w:eastAsia="lt-LT"/>
        </w:rPr>
        <w:t>0</w:t>
      </w:r>
      <w:r w:rsidRPr="007C3157">
        <w:rPr>
          <w:i/>
          <w:szCs w:val="24"/>
          <w:lang w:eastAsia="lt-LT"/>
        </w:rPr>
        <w:t xml:space="preserve"> ct).</w:t>
      </w:r>
    </w:p>
    <w:p w14:paraId="74042114" w14:textId="74D606F0" w:rsidR="00B458F1" w:rsidRDefault="00B458F1" w:rsidP="00B458F1">
      <w:pPr>
        <w:pStyle w:val="Pagrindinistekstas"/>
        <w:spacing w:before="120" w:line="360" w:lineRule="auto"/>
        <w:ind w:firstLine="567"/>
        <w:jc w:val="both"/>
        <w:rPr>
          <w:szCs w:val="24"/>
          <w:lang w:eastAsia="lt-LT"/>
        </w:rPr>
      </w:pPr>
      <w:r w:rsidRPr="00B20343">
        <w:rPr>
          <w:szCs w:val="24"/>
          <w:lang w:eastAsia="lt-LT"/>
        </w:rPr>
        <w:t>Ekspertizės paslaugos buvo suteiktos laikantis statybos teisės aktų numatytų reikalavimų, kokybiškai ir laiku.</w:t>
      </w:r>
    </w:p>
    <w:p w14:paraId="097683D5" w14:textId="77777777" w:rsidR="00CC2CA0" w:rsidRPr="00AA50A1" w:rsidRDefault="00CC2CA0" w:rsidP="00766FDB">
      <w:pPr>
        <w:pStyle w:val="Pagrindinistekstas"/>
        <w:jc w:val="both"/>
        <w:rPr>
          <w:sz w:val="16"/>
          <w:szCs w:val="16"/>
        </w:rPr>
      </w:pPr>
    </w:p>
    <w:p w14:paraId="22AC328F" w14:textId="77777777" w:rsidR="00CC2CA0" w:rsidRDefault="00CC2CA0" w:rsidP="00766FDB">
      <w:pPr>
        <w:pStyle w:val="Pagrindinistekstas"/>
        <w:ind w:firstLine="567"/>
        <w:jc w:val="both"/>
        <w:sectPr w:rsidR="00CC2CA0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14:paraId="45D25F41" w14:textId="77777777" w:rsidTr="00657B81">
        <w:trPr>
          <w:cantSplit/>
          <w:jc w:val="center"/>
        </w:trPr>
        <w:tc>
          <w:tcPr>
            <w:tcW w:w="4536" w:type="dxa"/>
          </w:tcPr>
          <w:p w14:paraId="431C69EC" w14:textId="003C80EC" w:rsidR="00766FDB" w:rsidRDefault="00512914" w:rsidP="00657B81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B458F1" w:rsidRPr="00B458F1">
              <w:rPr>
                <w:noProof/>
              </w:rPr>
              <w:t>Transporto infrastruktūros planavimo ir inovacijų departamento direktorius</w:t>
            </w:r>
            <w:r>
              <w:fldChar w:fldCharType="end"/>
            </w:r>
          </w:p>
        </w:tc>
        <w:tc>
          <w:tcPr>
            <w:tcW w:w="1134" w:type="dxa"/>
          </w:tcPr>
          <w:p w14:paraId="341851A3" w14:textId="77777777"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14:paraId="240097F5" w14:textId="6328366D" w:rsidR="00766FDB" w:rsidRDefault="00715740" w:rsidP="00657B81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58F1" w:rsidRPr="00B458F1">
              <w:rPr>
                <w:noProof/>
              </w:rPr>
              <w:t>Aivaras Vilkelis</w:t>
            </w:r>
            <w:r>
              <w:fldChar w:fldCharType="end"/>
            </w:r>
          </w:p>
        </w:tc>
      </w:tr>
    </w:tbl>
    <w:p w14:paraId="329D24DE" w14:textId="7DB24514" w:rsidR="00766FDB" w:rsidRDefault="00512914" w:rsidP="0080185C">
      <w:pPr>
        <w:keepNext/>
        <w:framePr w:h="284" w:hRule="exact" w:hSpace="142" w:vSpace="142" w:wrap="notBeside" w:vAnchor="page" w:hAnchor="margin" w:y="14856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F070BF">
        <w:t>K</w:t>
      </w:r>
      <w:r w:rsidR="00B458F1" w:rsidRPr="00B458F1">
        <w:rPr>
          <w:noProof/>
        </w:rPr>
        <w:t>. Š</w:t>
      </w:r>
      <w:r w:rsidR="00F070BF">
        <w:rPr>
          <w:noProof/>
        </w:rPr>
        <w:t>imkūnas</w:t>
      </w:r>
      <w:r w:rsidR="00B458F1" w:rsidRPr="00B458F1">
        <w:rPr>
          <w:noProof/>
        </w:rPr>
        <w:t>,</w:t>
      </w:r>
      <w:r>
        <w:fldChar w:fldCharType="end"/>
      </w:r>
      <w:r w:rsidR="00766FDB">
        <w:t xml:space="preserve"> </w:t>
      </w:r>
      <w:r w:rsidR="007E3B6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xxx, el. p. vardas.pavarde@lakd.lt"/>
            </w:textInput>
          </w:ffData>
        </w:fldChar>
      </w:r>
      <w:r w:rsidR="007E3B63">
        <w:instrText xml:space="preserve"> FORMTEXT </w:instrText>
      </w:r>
      <w:r w:rsidR="007E3B63">
        <w:fldChar w:fldCharType="separate"/>
      </w:r>
      <w:r w:rsidR="00B458F1" w:rsidRPr="00B458F1">
        <w:t>tel. (8 5)  232 9</w:t>
      </w:r>
      <w:r w:rsidR="00F070BF">
        <w:t>661</w:t>
      </w:r>
      <w:r w:rsidR="00B458F1" w:rsidRPr="00B458F1">
        <w:t xml:space="preserve">, el. p. </w:t>
      </w:r>
      <w:r w:rsidR="00F070BF">
        <w:t>karolis.simkunas</w:t>
      </w:r>
      <w:r w:rsidR="00B458F1" w:rsidRPr="00B458F1">
        <w:t>@lakd.lt</w:t>
      </w:r>
      <w:r w:rsidR="007E3B63">
        <w:fldChar w:fldCharType="end"/>
      </w:r>
    </w:p>
    <w:p w14:paraId="519C33D6" w14:textId="77777777" w:rsidR="00766FDB" w:rsidRPr="00AA50A1" w:rsidRDefault="00766FDB" w:rsidP="00766FDB">
      <w:pPr>
        <w:rPr>
          <w:rStyle w:val="Stilius12pt"/>
          <w:sz w:val="16"/>
          <w:szCs w:val="16"/>
        </w:rPr>
      </w:pPr>
    </w:p>
    <w:p w14:paraId="707D74C0" w14:textId="77777777"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17F4EC0E" w14:textId="77777777" w:rsidR="00766FDB" w:rsidRPr="00D447DC" w:rsidRDefault="00766FDB" w:rsidP="00766FDB">
      <w:pPr>
        <w:rPr>
          <w:sz w:val="2"/>
          <w:szCs w:val="2"/>
        </w:rPr>
      </w:pPr>
    </w:p>
    <w:p w14:paraId="2A1083C5" w14:textId="77777777"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4C8A1" w14:textId="77777777" w:rsidR="00A403AB" w:rsidRDefault="00A403AB">
      <w:r>
        <w:separator/>
      </w:r>
    </w:p>
  </w:endnote>
  <w:endnote w:type="continuationSeparator" w:id="0">
    <w:p w14:paraId="54C86666" w14:textId="77777777" w:rsidR="00A403AB" w:rsidRDefault="00A4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51"/>
      <w:gridCol w:w="2552"/>
      <w:gridCol w:w="2835"/>
      <w:gridCol w:w="1700"/>
    </w:tblGrid>
    <w:tr w:rsidR="00263F79" w14:paraId="4E7AE29F" w14:textId="77777777" w:rsidTr="005E36C1">
      <w:trPr>
        <w:cantSplit/>
        <w:jc w:val="center"/>
      </w:trPr>
      <w:tc>
        <w:tcPr>
          <w:tcW w:w="2552" w:type="dxa"/>
          <w:tcBorders>
            <w:top w:val="single" w:sz="6" w:space="0" w:color="auto"/>
          </w:tcBorders>
        </w:tcPr>
        <w:p w14:paraId="22656FB2" w14:textId="77777777" w:rsidR="00263F79" w:rsidRPr="00E97FA4" w:rsidRDefault="003A66A1" w:rsidP="00127579">
          <w:pPr>
            <w:pStyle w:val="Porat"/>
            <w:spacing w:before="60"/>
          </w:pPr>
          <w:r>
            <w:t xml:space="preserve">Valstybės </w:t>
          </w:r>
          <w:r w:rsidR="00263F79" w:rsidRPr="00E97FA4">
            <w:t>į</w:t>
          </w:r>
          <w:r>
            <w:t>monė</w:t>
          </w:r>
        </w:p>
      </w:tc>
      <w:tc>
        <w:tcPr>
          <w:tcW w:w="2552" w:type="dxa"/>
          <w:tcBorders>
            <w:top w:val="single" w:sz="6" w:space="0" w:color="auto"/>
          </w:tcBorders>
        </w:tcPr>
        <w:p w14:paraId="287ABBC2" w14:textId="77777777" w:rsidR="00263F79" w:rsidRPr="00E97FA4" w:rsidRDefault="00263F79" w:rsidP="00127579">
          <w:pPr>
            <w:pStyle w:val="Porat"/>
            <w:spacing w:before="60"/>
          </w:pPr>
          <w:r w:rsidRPr="00E97FA4">
            <w:t>Tel. (8 5)  232 9600</w:t>
          </w:r>
        </w:p>
      </w:tc>
      <w:tc>
        <w:tcPr>
          <w:tcW w:w="2835" w:type="dxa"/>
          <w:tcBorders>
            <w:top w:val="single" w:sz="6" w:space="0" w:color="auto"/>
          </w:tcBorders>
        </w:tcPr>
        <w:p w14:paraId="0781CEE2" w14:textId="77777777" w:rsidR="00263F79" w:rsidRPr="00E97FA4" w:rsidRDefault="00263F79" w:rsidP="00127579">
          <w:pPr>
            <w:pStyle w:val="Porat"/>
            <w:spacing w:before="60"/>
            <w:ind w:left="-56"/>
          </w:pPr>
          <w:r w:rsidRPr="00E97FA4">
            <w:t>Duomenys kaupiami ir saugomi</w:t>
          </w:r>
        </w:p>
      </w:tc>
      <w:tc>
        <w:tcPr>
          <w:tcW w:w="1700" w:type="dxa"/>
          <w:vMerge w:val="restart"/>
          <w:tcBorders>
            <w:top w:val="single" w:sz="6" w:space="0" w:color="auto"/>
          </w:tcBorders>
        </w:tcPr>
        <w:p w14:paraId="19EA5992" w14:textId="77777777" w:rsidR="00263F79" w:rsidRPr="00E97FA4" w:rsidRDefault="009626ED" w:rsidP="005E36C1">
          <w:pPr>
            <w:pStyle w:val="Porat"/>
            <w:spacing w:before="60"/>
            <w:ind w:left="-56"/>
            <w:jc w:val="right"/>
          </w:pPr>
          <w:r w:rsidRPr="006A44DD">
            <w:rPr>
              <w:noProof/>
              <w:lang w:eastAsia="lt-LT"/>
            </w:rPr>
            <w:drawing>
              <wp:inline distT="0" distB="0" distL="0" distR="0" wp14:anchorId="2D252BB6" wp14:editId="060ABAFD">
                <wp:extent cx="954000" cy="720000"/>
                <wp:effectExtent l="0" t="0" r="0" b="4445"/>
                <wp:docPr id="3" name="Paveikslėlis 3" descr="C:\Users\VytautasT\Desktop\30\Logotipas_LT\Tikime laisve_30_L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ytautasT\Desktop\30\Logotipas_LT\Tikime laisve_30_L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3F79" w14:paraId="7F9B08D0" w14:textId="77777777" w:rsidTr="006452CC">
      <w:trPr>
        <w:cantSplit/>
        <w:jc w:val="center"/>
      </w:trPr>
      <w:tc>
        <w:tcPr>
          <w:tcW w:w="2552" w:type="dxa"/>
        </w:tcPr>
        <w:p w14:paraId="5B54CA86" w14:textId="77777777" w:rsidR="00263F79" w:rsidRPr="00E97FA4" w:rsidRDefault="00263F79" w:rsidP="00127579">
          <w:pPr>
            <w:pStyle w:val="Porat"/>
          </w:pPr>
          <w:r>
            <w:t>J. Basanavičiaus g. 36</w:t>
          </w:r>
        </w:p>
      </w:tc>
      <w:tc>
        <w:tcPr>
          <w:tcW w:w="2552" w:type="dxa"/>
        </w:tcPr>
        <w:p w14:paraId="5EEA4B92" w14:textId="77777777" w:rsidR="00263F79" w:rsidRPr="00E97FA4" w:rsidRDefault="00263F79" w:rsidP="00127579">
          <w:pPr>
            <w:pStyle w:val="Porat"/>
          </w:pPr>
          <w:r>
            <w:t>Trumpasis tel. 1871</w:t>
          </w:r>
        </w:p>
      </w:tc>
      <w:tc>
        <w:tcPr>
          <w:tcW w:w="2835" w:type="dxa"/>
        </w:tcPr>
        <w:p w14:paraId="5D621886" w14:textId="77777777" w:rsidR="00263F79" w:rsidRPr="00E97FA4" w:rsidRDefault="00263F79" w:rsidP="00127579">
          <w:pPr>
            <w:pStyle w:val="Porat"/>
            <w:ind w:left="-56"/>
          </w:pPr>
          <w:r w:rsidRPr="00E97FA4">
            <w:t>Juridinių asmenų registre</w:t>
          </w:r>
        </w:p>
      </w:tc>
      <w:tc>
        <w:tcPr>
          <w:tcW w:w="1700" w:type="dxa"/>
          <w:vMerge/>
        </w:tcPr>
        <w:p w14:paraId="1753A985" w14:textId="77777777" w:rsidR="00263F79" w:rsidRPr="00E97FA4" w:rsidRDefault="00263F79" w:rsidP="00263F79">
          <w:pPr>
            <w:pStyle w:val="Porat"/>
            <w:tabs>
              <w:tab w:val="left" w:pos="424"/>
            </w:tabs>
            <w:ind w:left="-56"/>
            <w:jc w:val="both"/>
          </w:pPr>
        </w:p>
      </w:tc>
    </w:tr>
    <w:tr w:rsidR="00263F79" w14:paraId="16341B82" w14:textId="77777777" w:rsidTr="006452CC">
      <w:trPr>
        <w:cantSplit/>
        <w:jc w:val="center"/>
      </w:trPr>
      <w:tc>
        <w:tcPr>
          <w:tcW w:w="2552" w:type="dxa"/>
        </w:tcPr>
        <w:p w14:paraId="79AE07EC" w14:textId="77777777" w:rsidR="00263F79" w:rsidRPr="00E97FA4" w:rsidRDefault="00263F79" w:rsidP="00127579">
          <w:pPr>
            <w:pStyle w:val="Porat"/>
          </w:pPr>
          <w:r w:rsidRPr="00E97FA4">
            <w:t>LT</w:t>
          </w:r>
          <w:r>
            <w:noBreakHyphen/>
          </w:r>
          <w:r w:rsidRPr="00E97FA4">
            <w:t>03109 Vilnius</w:t>
          </w:r>
        </w:p>
      </w:tc>
      <w:tc>
        <w:tcPr>
          <w:tcW w:w="2552" w:type="dxa"/>
        </w:tcPr>
        <w:p w14:paraId="2472EC63" w14:textId="77777777" w:rsidR="00263F79" w:rsidRPr="00E97FA4" w:rsidRDefault="00263F79" w:rsidP="00127579">
          <w:pPr>
            <w:pStyle w:val="Porat"/>
          </w:pPr>
          <w:r w:rsidRPr="00E97FA4">
            <w:t xml:space="preserve">El. p. </w:t>
          </w:r>
          <w:r w:rsidRPr="0028257E">
            <w:rPr>
              <w:i/>
            </w:rPr>
            <w:t>lakd@lakd.lt</w:t>
          </w:r>
        </w:p>
      </w:tc>
      <w:tc>
        <w:tcPr>
          <w:tcW w:w="2835" w:type="dxa"/>
        </w:tcPr>
        <w:p w14:paraId="67E34AFC" w14:textId="77777777" w:rsidR="00263F79" w:rsidRPr="00E97FA4" w:rsidRDefault="00263F79" w:rsidP="00127579">
          <w:pPr>
            <w:pStyle w:val="Porat"/>
            <w:ind w:left="-56"/>
          </w:pPr>
          <w:r w:rsidRPr="00E97FA4">
            <w:t>Kodas 188710638</w:t>
          </w:r>
        </w:p>
      </w:tc>
      <w:tc>
        <w:tcPr>
          <w:tcW w:w="1700" w:type="dxa"/>
          <w:vMerge/>
        </w:tcPr>
        <w:p w14:paraId="15C08828" w14:textId="77777777" w:rsidR="00263F79" w:rsidRPr="00E97FA4" w:rsidRDefault="00263F79" w:rsidP="00127579">
          <w:pPr>
            <w:pStyle w:val="Porat"/>
            <w:ind w:left="-56"/>
          </w:pPr>
        </w:p>
      </w:tc>
    </w:tr>
  </w:tbl>
  <w:p w14:paraId="68100DCF" w14:textId="77777777" w:rsidR="00127579" w:rsidRPr="00127579" w:rsidRDefault="00127579" w:rsidP="00127579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586FD" w14:textId="77777777" w:rsidR="00A403AB" w:rsidRDefault="00A403AB">
      <w:r>
        <w:separator/>
      </w:r>
    </w:p>
  </w:footnote>
  <w:footnote w:type="continuationSeparator" w:id="0">
    <w:p w14:paraId="11C0177E" w14:textId="77777777" w:rsidR="00A403AB" w:rsidRDefault="00A4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A55E6" w14:textId="77777777"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03E3339" w14:textId="77777777"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03BF9" w14:textId="77777777"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849A030" w14:textId="77777777"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D137C" w14:textId="77777777"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y79P6V4L+uvNyI7DTQyvuorjrzHfhyfiZTmAHD/zxTEB9nxy09cbs3arIqnPSRn9FmL8OYHzgLXHPGgu4CrQ==" w:salt="ZpGmEs7+BrRiWbyzkLY5qA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F1"/>
    <w:rsid w:val="00015F0E"/>
    <w:rsid w:val="00016336"/>
    <w:rsid w:val="00020A7C"/>
    <w:rsid w:val="00027EA0"/>
    <w:rsid w:val="00032C7F"/>
    <w:rsid w:val="00046C07"/>
    <w:rsid w:val="00070120"/>
    <w:rsid w:val="00071C74"/>
    <w:rsid w:val="00076F98"/>
    <w:rsid w:val="00083A13"/>
    <w:rsid w:val="0008491B"/>
    <w:rsid w:val="000C2E29"/>
    <w:rsid w:val="000C41FC"/>
    <w:rsid w:val="000C72D8"/>
    <w:rsid w:val="000D3FF7"/>
    <w:rsid w:val="000E1DE7"/>
    <w:rsid w:val="000E3ACB"/>
    <w:rsid w:val="000F0FCE"/>
    <w:rsid w:val="000F637A"/>
    <w:rsid w:val="001039C2"/>
    <w:rsid w:val="00104A5E"/>
    <w:rsid w:val="00111956"/>
    <w:rsid w:val="00121D85"/>
    <w:rsid w:val="0012470C"/>
    <w:rsid w:val="00127579"/>
    <w:rsid w:val="00127BB9"/>
    <w:rsid w:val="00147CBD"/>
    <w:rsid w:val="001513D0"/>
    <w:rsid w:val="00156B3A"/>
    <w:rsid w:val="00195D02"/>
    <w:rsid w:val="001964D7"/>
    <w:rsid w:val="001971B0"/>
    <w:rsid w:val="001A5622"/>
    <w:rsid w:val="001C0622"/>
    <w:rsid w:val="001D78D8"/>
    <w:rsid w:val="001F0869"/>
    <w:rsid w:val="001F7F59"/>
    <w:rsid w:val="00205499"/>
    <w:rsid w:val="00216631"/>
    <w:rsid w:val="00230B80"/>
    <w:rsid w:val="00236860"/>
    <w:rsid w:val="00263F79"/>
    <w:rsid w:val="0028257E"/>
    <w:rsid w:val="00282CA6"/>
    <w:rsid w:val="00287534"/>
    <w:rsid w:val="00287B2F"/>
    <w:rsid w:val="002B19E2"/>
    <w:rsid w:val="002D1D7E"/>
    <w:rsid w:val="002E3734"/>
    <w:rsid w:val="002E4D82"/>
    <w:rsid w:val="00314970"/>
    <w:rsid w:val="00315464"/>
    <w:rsid w:val="003177D0"/>
    <w:rsid w:val="0033231D"/>
    <w:rsid w:val="00346AF0"/>
    <w:rsid w:val="003575E8"/>
    <w:rsid w:val="0037767B"/>
    <w:rsid w:val="00381148"/>
    <w:rsid w:val="00384188"/>
    <w:rsid w:val="003952B0"/>
    <w:rsid w:val="003A1E5B"/>
    <w:rsid w:val="003A66A1"/>
    <w:rsid w:val="003A6C50"/>
    <w:rsid w:val="003B43C1"/>
    <w:rsid w:val="003C04DE"/>
    <w:rsid w:val="003D2CDA"/>
    <w:rsid w:val="003E7D3D"/>
    <w:rsid w:val="003F22AD"/>
    <w:rsid w:val="00412CF0"/>
    <w:rsid w:val="00413C7A"/>
    <w:rsid w:val="00443ED5"/>
    <w:rsid w:val="004448F4"/>
    <w:rsid w:val="00451206"/>
    <w:rsid w:val="004676EF"/>
    <w:rsid w:val="004733E5"/>
    <w:rsid w:val="004744D1"/>
    <w:rsid w:val="004958E9"/>
    <w:rsid w:val="004C3B66"/>
    <w:rsid w:val="004E0385"/>
    <w:rsid w:val="004E7A54"/>
    <w:rsid w:val="004F3396"/>
    <w:rsid w:val="004F33C9"/>
    <w:rsid w:val="00512914"/>
    <w:rsid w:val="00554EA7"/>
    <w:rsid w:val="0056776D"/>
    <w:rsid w:val="00597BBF"/>
    <w:rsid w:val="005A20C5"/>
    <w:rsid w:val="005A56C3"/>
    <w:rsid w:val="005C3A4A"/>
    <w:rsid w:val="005E36C1"/>
    <w:rsid w:val="005E4A3C"/>
    <w:rsid w:val="005F0F9D"/>
    <w:rsid w:val="00600373"/>
    <w:rsid w:val="00605156"/>
    <w:rsid w:val="006113DD"/>
    <w:rsid w:val="00611E1C"/>
    <w:rsid w:val="00622F9C"/>
    <w:rsid w:val="00623F10"/>
    <w:rsid w:val="00642833"/>
    <w:rsid w:val="00643334"/>
    <w:rsid w:val="006452CC"/>
    <w:rsid w:val="00652743"/>
    <w:rsid w:val="00657B81"/>
    <w:rsid w:val="0068017D"/>
    <w:rsid w:val="00692EB2"/>
    <w:rsid w:val="006943BB"/>
    <w:rsid w:val="006A4F10"/>
    <w:rsid w:val="006C3F48"/>
    <w:rsid w:val="006C77E1"/>
    <w:rsid w:val="00707CD7"/>
    <w:rsid w:val="0071541F"/>
    <w:rsid w:val="00715740"/>
    <w:rsid w:val="0072191F"/>
    <w:rsid w:val="007239CE"/>
    <w:rsid w:val="00741DB8"/>
    <w:rsid w:val="00742611"/>
    <w:rsid w:val="00745050"/>
    <w:rsid w:val="00754F90"/>
    <w:rsid w:val="00766FDB"/>
    <w:rsid w:val="007738FC"/>
    <w:rsid w:val="007773D9"/>
    <w:rsid w:val="007A4292"/>
    <w:rsid w:val="007C712A"/>
    <w:rsid w:val="007D435A"/>
    <w:rsid w:val="007D621B"/>
    <w:rsid w:val="007E3B63"/>
    <w:rsid w:val="007F000F"/>
    <w:rsid w:val="007F4CAF"/>
    <w:rsid w:val="007F71E2"/>
    <w:rsid w:val="0080185C"/>
    <w:rsid w:val="00807C26"/>
    <w:rsid w:val="0081127B"/>
    <w:rsid w:val="00822498"/>
    <w:rsid w:val="00845C05"/>
    <w:rsid w:val="008564D9"/>
    <w:rsid w:val="0085661B"/>
    <w:rsid w:val="0085725F"/>
    <w:rsid w:val="00862565"/>
    <w:rsid w:val="008628DC"/>
    <w:rsid w:val="00876EDD"/>
    <w:rsid w:val="0088205D"/>
    <w:rsid w:val="008D36EE"/>
    <w:rsid w:val="008D404E"/>
    <w:rsid w:val="008E524D"/>
    <w:rsid w:val="00910A69"/>
    <w:rsid w:val="009311DC"/>
    <w:rsid w:val="00937154"/>
    <w:rsid w:val="009444EF"/>
    <w:rsid w:val="009626ED"/>
    <w:rsid w:val="009651F4"/>
    <w:rsid w:val="009703C9"/>
    <w:rsid w:val="00973493"/>
    <w:rsid w:val="00976D9B"/>
    <w:rsid w:val="00977939"/>
    <w:rsid w:val="009916F2"/>
    <w:rsid w:val="009939F7"/>
    <w:rsid w:val="009972EF"/>
    <w:rsid w:val="009B61DF"/>
    <w:rsid w:val="009C392D"/>
    <w:rsid w:val="009D47ED"/>
    <w:rsid w:val="009E27F9"/>
    <w:rsid w:val="009F4816"/>
    <w:rsid w:val="009F6653"/>
    <w:rsid w:val="009F67FA"/>
    <w:rsid w:val="00A0110E"/>
    <w:rsid w:val="00A13837"/>
    <w:rsid w:val="00A17919"/>
    <w:rsid w:val="00A264DD"/>
    <w:rsid w:val="00A403AB"/>
    <w:rsid w:val="00A609D4"/>
    <w:rsid w:val="00A75454"/>
    <w:rsid w:val="00A801BF"/>
    <w:rsid w:val="00A81944"/>
    <w:rsid w:val="00A95BDC"/>
    <w:rsid w:val="00AA50A1"/>
    <w:rsid w:val="00AB48CF"/>
    <w:rsid w:val="00AC34C2"/>
    <w:rsid w:val="00AC37D3"/>
    <w:rsid w:val="00AE0AEC"/>
    <w:rsid w:val="00AE14A6"/>
    <w:rsid w:val="00AE3E1A"/>
    <w:rsid w:val="00AF6072"/>
    <w:rsid w:val="00B44AFC"/>
    <w:rsid w:val="00B458F1"/>
    <w:rsid w:val="00B510CA"/>
    <w:rsid w:val="00B534CB"/>
    <w:rsid w:val="00B756C0"/>
    <w:rsid w:val="00B77FBB"/>
    <w:rsid w:val="00B843DB"/>
    <w:rsid w:val="00B84680"/>
    <w:rsid w:val="00B8527B"/>
    <w:rsid w:val="00B86F61"/>
    <w:rsid w:val="00BA7D7F"/>
    <w:rsid w:val="00BB7818"/>
    <w:rsid w:val="00BC2E98"/>
    <w:rsid w:val="00BD4039"/>
    <w:rsid w:val="00BE07C8"/>
    <w:rsid w:val="00BE7584"/>
    <w:rsid w:val="00BE758E"/>
    <w:rsid w:val="00BF09B3"/>
    <w:rsid w:val="00BF31FB"/>
    <w:rsid w:val="00BF7723"/>
    <w:rsid w:val="00C05CDF"/>
    <w:rsid w:val="00C113F4"/>
    <w:rsid w:val="00C15A44"/>
    <w:rsid w:val="00C22F87"/>
    <w:rsid w:val="00C26A78"/>
    <w:rsid w:val="00C40315"/>
    <w:rsid w:val="00C40B20"/>
    <w:rsid w:val="00C56F17"/>
    <w:rsid w:val="00C64A85"/>
    <w:rsid w:val="00C90E4B"/>
    <w:rsid w:val="00C94DA8"/>
    <w:rsid w:val="00C95292"/>
    <w:rsid w:val="00CA19DA"/>
    <w:rsid w:val="00CB62A2"/>
    <w:rsid w:val="00CC2CA0"/>
    <w:rsid w:val="00CD6CFC"/>
    <w:rsid w:val="00CE261B"/>
    <w:rsid w:val="00CE309A"/>
    <w:rsid w:val="00CF098E"/>
    <w:rsid w:val="00D16D48"/>
    <w:rsid w:val="00D37EA3"/>
    <w:rsid w:val="00D50AAF"/>
    <w:rsid w:val="00D7405D"/>
    <w:rsid w:val="00D75256"/>
    <w:rsid w:val="00D802E4"/>
    <w:rsid w:val="00D815B9"/>
    <w:rsid w:val="00D81CA8"/>
    <w:rsid w:val="00DA6ABE"/>
    <w:rsid w:val="00DB0AFC"/>
    <w:rsid w:val="00DC4E69"/>
    <w:rsid w:val="00DC75E6"/>
    <w:rsid w:val="00DD2E3E"/>
    <w:rsid w:val="00DF0916"/>
    <w:rsid w:val="00E000B4"/>
    <w:rsid w:val="00E00758"/>
    <w:rsid w:val="00E14235"/>
    <w:rsid w:val="00E15F9D"/>
    <w:rsid w:val="00E16839"/>
    <w:rsid w:val="00E20E4D"/>
    <w:rsid w:val="00E3249F"/>
    <w:rsid w:val="00E41492"/>
    <w:rsid w:val="00E577FF"/>
    <w:rsid w:val="00E60580"/>
    <w:rsid w:val="00E661B6"/>
    <w:rsid w:val="00E75385"/>
    <w:rsid w:val="00E762E0"/>
    <w:rsid w:val="00E80DB2"/>
    <w:rsid w:val="00E90168"/>
    <w:rsid w:val="00E902C9"/>
    <w:rsid w:val="00E91A52"/>
    <w:rsid w:val="00E92FFA"/>
    <w:rsid w:val="00E97FA4"/>
    <w:rsid w:val="00EA0A87"/>
    <w:rsid w:val="00EA23E8"/>
    <w:rsid w:val="00EA3D32"/>
    <w:rsid w:val="00EA44AA"/>
    <w:rsid w:val="00EA6897"/>
    <w:rsid w:val="00EB512C"/>
    <w:rsid w:val="00EB69A7"/>
    <w:rsid w:val="00EC298D"/>
    <w:rsid w:val="00EE0A8F"/>
    <w:rsid w:val="00EE0A9C"/>
    <w:rsid w:val="00EE6792"/>
    <w:rsid w:val="00EF00BA"/>
    <w:rsid w:val="00EF58DD"/>
    <w:rsid w:val="00F070BF"/>
    <w:rsid w:val="00F36994"/>
    <w:rsid w:val="00F43195"/>
    <w:rsid w:val="00F60E02"/>
    <w:rsid w:val="00F66591"/>
    <w:rsid w:val="00F6776B"/>
    <w:rsid w:val="00F94D76"/>
    <w:rsid w:val="00F96994"/>
    <w:rsid w:val="00F96D77"/>
    <w:rsid w:val="00FC510F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767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58F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1560-27DA-4D70-9FEB-91678FB7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2020-12-29T15:47:00Z</dcterms:created>
  <dcterms:modified xsi:type="dcterms:W3CDTF">2020-12-29T15:47:00Z</dcterms:modified>
</cp:coreProperties>
</file>