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948B1" w14:textId="77777777" w:rsidR="00174CF7" w:rsidRPr="008C407D" w:rsidRDefault="00174CF7" w:rsidP="00174CF7">
      <w:pPr>
        <w:ind w:right="-1"/>
        <w:jc w:val="right"/>
        <w:rPr>
          <w:bCs/>
          <w:sz w:val="22"/>
          <w:szCs w:val="22"/>
          <w:lang w:val="lt-LT"/>
        </w:rPr>
      </w:pPr>
      <w:bookmarkStart w:id="0" w:name="_GoBack"/>
      <w:bookmarkEnd w:id="0"/>
      <w:r w:rsidRPr="008C407D">
        <w:rPr>
          <w:bCs/>
          <w:sz w:val="22"/>
          <w:szCs w:val="22"/>
          <w:lang w:val="lt-LT"/>
        </w:rPr>
        <w:t>TSD-</w:t>
      </w:r>
      <w:r w:rsidR="008C407D" w:rsidRPr="008C407D">
        <w:rPr>
          <w:bCs/>
          <w:sz w:val="22"/>
          <w:szCs w:val="22"/>
          <w:lang w:val="lt-LT"/>
        </w:rPr>
        <w:t>852</w:t>
      </w:r>
      <w:r w:rsidRPr="008C407D">
        <w:rPr>
          <w:bCs/>
          <w:sz w:val="22"/>
          <w:szCs w:val="22"/>
          <w:lang w:val="lt-LT"/>
        </w:rPr>
        <w:t>, VPP-</w:t>
      </w:r>
      <w:r w:rsidR="006F60CC" w:rsidRPr="008C407D">
        <w:rPr>
          <w:bCs/>
          <w:sz w:val="22"/>
          <w:szCs w:val="22"/>
          <w:lang w:val="lt-LT"/>
        </w:rPr>
        <w:t>5729</w:t>
      </w:r>
    </w:p>
    <w:p w14:paraId="19469601" w14:textId="77777777" w:rsidR="0074341C" w:rsidRPr="006F60CC" w:rsidRDefault="0074341C" w:rsidP="00BC0767">
      <w:pPr>
        <w:jc w:val="center"/>
        <w:rPr>
          <w:b/>
          <w:sz w:val="22"/>
          <w:szCs w:val="22"/>
          <w:lang w:val="lt-LT"/>
        </w:rPr>
      </w:pPr>
    </w:p>
    <w:p w14:paraId="43F566D3" w14:textId="77777777" w:rsidR="0074341C" w:rsidRPr="006F60CC" w:rsidRDefault="0074341C" w:rsidP="00BC0767">
      <w:pPr>
        <w:jc w:val="center"/>
        <w:rPr>
          <w:b/>
          <w:sz w:val="22"/>
          <w:szCs w:val="22"/>
          <w:lang w:val="lt-LT"/>
        </w:rPr>
      </w:pPr>
    </w:p>
    <w:p w14:paraId="38768AEA" w14:textId="77777777" w:rsidR="000150D3" w:rsidRPr="006F60CC" w:rsidRDefault="006F60CC" w:rsidP="00BC0767">
      <w:pPr>
        <w:jc w:val="center"/>
        <w:rPr>
          <w:b/>
          <w:sz w:val="22"/>
          <w:szCs w:val="22"/>
          <w:lang w:val="lt-LT"/>
        </w:rPr>
      </w:pPr>
      <w:proofErr w:type="spellStart"/>
      <w:r w:rsidRPr="006F60CC">
        <w:rPr>
          <w:b/>
          <w:sz w:val="22"/>
          <w:szCs w:val="22"/>
          <w:lang w:val="lt-LT"/>
        </w:rPr>
        <w:t>Kranioplastikoms</w:t>
      </w:r>
      <w:proofErr w:type="spellEnd"/>
      <w:r w:rsidRPr="006F60CC">
        <w:rPr>
          <w:b/>
          <w:sz w:val="22"/>
          <w:szCs w:val="22"/>
          <w:lang w:val="lt-LT"/>
        </w:rPr>
        <w:t xml:space="preserve"> atlikti skirtų fiksavimo priemonių </w:t>
      </w:r>
      <w:r w:rsidR="00BC0767" w:rsidRPr="006F60CC">
        <w:rPr>
          <w:b/>
          <w:sz w:val="22"/>
          <w:szCs w:val="22"/>
          <w:lang w:val="lt-LT"/>
        </w:rPr>
        <w:t>techninė specifikacija</w:t>
      </w:r>
      <w:r w:rsidR="00EF3738" w:rsidRPr="006F60CC">
        <w:rPr>
          <w:b/>
          <w:sz w:val="22"/>
          <w:szCs w:val="22"/>
          <w:lang w:val="lt-LT"/>
        </w:rPr>
        <w:t xml:space="preserve"> </w:t>
      </w:r>
    </w:p>
    <w:p w14:paraId="36BBF9D1" w14:textId="77777777" w:rsidR="00E57655" w:rsidRPr="00E87A47" w:rsidRDefault="00E57655">
      <w:pPr>
        <w:rPr>
          <w:sz w:val="22"/>
          <w:szCs w:val="22"/>
          <w:lang w:val="lt-LT"/>
        </w:rPr>
      </w:pPr>
    </w:p>
    <w:tbl>
      <w:tblPr>
        <w:tblStyle w:val="Lentelstinklelis"/>
        <w:tblW w:w="10348" w:type="dxa"/>
        <w:tblInd w:w="-856" w:type="dxa"/>
        <w:tblLayout w:type="fixed"/>
        <w:tblLook w:val="04A0" w:firstRow="1" w:lastRow="0" w:firstColumn="1" w:lastColumn="0" w:noHBand="0" w:noVBand="1"/>
      </w:tblPr>
      <w:tblGrid>
        <w:gridCol w:w="851"/>
        <w:gridCol w:w="1701"/>
        <w:gridCol w:w="1276"/>
        <w:gridCol w:w="3260"/>
        <w:gridCol w:w="3260"/>
      </w:tblGrid>
      <w:tr w:rsidR="006F60CC" w:rsidRPr="006F60CC" w14:paraId="13469FBE" w14:textId="77777777" w:rsidTr="00A90FBD">
        <w:trPr>
          <w:trHeight w:val="979"/>
        </w:trPr>
        <w:tc>
          <w:tcPr>
            <w:tcW w:w="851" w:type="dxa"/>
            <w:vAlign w:val="center"/>
          </w:tcPr>
          <w:p w14:paraId="646B935A" w14:textId="77777777" w:rsidR="00B34095" w:rsidRPr="00E87A47" w:rsidRDefault="008B3916" w:rsidP="00B34095">
            <w:pPr>
              <w:ind w:left="-142" w:right="-108"/>
              <w:jc w:val="center"/>
              <w:rPr>
                <w:b/>
                <w:sz w:val="22"/>
                <w:szCs w:val="22"/>
                <w:lang w:val="lt-LT"/>
              </w:rPr>
            </w:pPr>
            <w:r>
              <w:rPr>
                <w:b/>
                <w:sz w:val="22"/>
                <w:szCs w:val="22"/>
                <w:lang w:val="lt-LT"/>
              </w:rPr>
              <w:t>Eil.</w:t>
            </w:r>
          </w:p>
          <w:p w14:paraId="0E00C807" w14:textId="77777777" w:rsidR="00BD7060" w:rsidRPr="002C4F59" w:rsidRDefault="00B34095" w:rsidP="00B34095">
            <w:pPr>
              <w:ind w:left="-142" w:right="-108"/>
              <w:jc w:val="center"/>
              <w:rPr>
                <w:b/>
                <w:sz w:val="22"/>
                <w:szCs w:val="22"/>
                <w:lang w:val="lt-LT"/>
              </w:rPr>
            </w:pPr>
            <w:r w:rsidRPr="00E87A47">
              <w:rPr>
                <w:b/>
                <w:sz w:val="22"/>
                <w:szCs w:val="22"/>
                <w:lang w:val="lt-LT"/>
              </w:rPr>
              <w:t>Nr.</w:t>
            </w:r>
          </w:p>
        </w:tc>
        <w:tc>
          <w:tcPr>
            <w:tcW w:w="1701" w:type="dxa"/>
            <w:vAlign w:val="center"/>
          </w:tcPr>
          <w:p w14:paraId="4F067056" w14:textId="77777777" w:rsidR="00BD7060" w:rsidRPr="002C4F59" w:rsidRDefault="00BD7060" w:rsidP="002C4F59">
            <w:pPr>
              <w:jc w:val="center"/>
              <w:rPr>
                <w:b/>
                <w:sz w:val="22"/>
                <w:szCs w:val="22"/>
                <w:lang w:val="lt-LT"/>
              </w:rPr>
            </w:pPr>
            <w:r w:rsidRPr="002C4F59">
              <w:rPr>
                <w:b/>
                <w:sz w:val="22"/>
                <w:szCs w:val="22"/>
                <w:lang w:val="lt-LT"/>
              </w:rPr>
              <w:t>P</w:t>
            </w:r>
            <w:r w:rsidR="002C4F59" w:rsidRPr="002C4F59">
              <w:rPr>
                <w:b/>
                <w:sz w:val="22"/>
                <w:szCs w:val="22"/>
                <w:lang w:val="lt-LT"/>
              </w:rPr>
              <w:t>riemonės p</w:t>
            </w:r>
            <w:r w:rsidRPr="002C4F59">
              <w:rPr>
                <w:b/>
                <w:sz w:val="22"/>
                <w:szCs w:val="22"/>
                <w:lang w:val="lt-LT"/>
              </w:rPr>
              <w:t xml:space="preserve">avadinimas </w:t>
            </w:r>
          </w:p>
        </w:tc>
        <w:tc>
          <w:tcPr>
            <w:tcW w:w="1276" w:type="dxa"/>
            <w:vAlign w:val="center"/>
          </w:tcPr>
          <w:p w14:paraId="45106B22" w14:textId="77777777" w:rsidR="00BD7060" w:rsidRPr="002C4F59" w:rsidRDefault="00BD7060" w:rsidP="007E5A0A">
            <w:pPr>
              <w:ind w:left="-94" w:right="-108" w:hanging="15"/>
              <w:jc w:val="center"/>
              <w:rPr>
                <w:b/>
                <w:sz w:val="22"/>
                <w:szCs w:val="22"/>
                <w:lang w:val="lt-LT"/>
              </w:rPr>
            </w:pPr>
            <w:r w:rsidRPr="002C4F59">
              <w:rPr>
                <w:b/>
                <w:sz w:val="22"/>
                <w:szCs w:val="22"/>
                <w:lang w:val="lt-LT"/>
              </w:rPr>
              <w:t>Orientacinis kiekis</w:t>
            </w:r>
            <w:r w:rsidR="00A77A87" w:rsidRPr="002C4F59">
              <w:rPr>
                <w:b/>
                <w:sz w:val="22"/>
                <w:szCs w:val="22"/>
                <w:lang w:val="lt-LT"/>
              </w:rPr>
              <w:t xml:space="preserve"> </w:t>
            </w:r>
          </w:p>
        </w:tc>
        <w:tc>
          <w:tcPr>
            <w:tcW w:w="3260" w:type="dxa"/>
            <w:vAlign w:val="center"/>
          </w:tcPr>
          <w:p w14:paraId="21EAD3AA" w14:textId="77777777" w:rsidR="00BD7060" w:rsidRPr="002C4F59" w:rsidRDefault="00BD7060" w:rsidP="008B02D6">
            <w:pPr>
              <w:jc w:val="center"/>
              <w:rPr>
                <w:b/>
                <w:sz w:val="22"/>
                <w:szCs w:val="22"/>
                <w:lang w:val="lt-LT"/>
              </w:rPr>
            </w:pPr>
            <w:r w:rsidRPr="002C4F59">
              <w:rPr>
                <w:b/>
                <w:sz w:val="22"/>
                <w:szCs w:val="22"/>
                <w:lang w:val="lt-LT"/>
              </w:rPr>
              <w:t>Reikalaujam</w:t>
            </w:r>
            <w:r w:rsidR="008B02D6" w:rsidRPr="002C4F59">
              <w:rPr>
                <w:b/>
                <w:sz w:val="22"/>
                <w:szCs w:val="22"/>
                <w:lang w:val="lt-LT"/>
              </w:rPr>
              <w:t>os</w:t>
            </w:r>
            <w:r w:rsidRPr="002C4F59">
              <w:rPr>
                <w:b/>
                <w:sz w:val="22"/>
                <w:szCs w:val="22"/>
                <w:lang w:val="lt-LT"/>
              </w:rPr>
              <w:t xml:space="preserve"> parametro reikšmė</w:t>
            </w:r>
            <w:r w:rsidR="008B02D6" w:rsidRPr="002C4F59">
              <w:rPr>
                <w:b/>
                <w:sz w:val="22"/>
                <w:szCs w:val="22"/>
                <w:lang w:val="lt-LT"/>
              </w:rPr>
              <w:t>s</w:t>
            </w:r>
          </w:p>
        </w:tc>
        <w:tc>
          <w:tcPr>
            <w:tcW w:w="3260" w:type="dxa"/>
            <w:vAlign w:val="center"/>
          </w:tcPr>
          <w:p w14:paraId="48C6F234" w14:textId="77777777" w:rsidR="00BD7060" w:rsidRPr="002C4F59" w:rsidRDefault="00BD7060" w:rsidP="008B02D6">
            <w:pPr>
              <w:jc w:val="center"/>
              <w:rPr>
                <w:b/>
                <w:sz w:val="22"/>
                <w:szCs w:val="22"/>
                <w:lang w:val="lt-LT"/>
              </w:rPr>
            </w:pPr>
            <w:r w:rsidRPr="002C4F59">
              <w:rPr>
                <w:b/>
                <w:sz w:val="22"/>
                <w:szCs w:val="22"/>
                <w:lang w:val="lt-LT"/>
              </w:rPr>
              <w:t>Siūlom</w:t>
            </w:r>
            <w:r w:rsidR="008B02D6" w:rsidRPr="002C4F59">
              <w:rPr>
                <w:b/>
                <w:sz w:val="22"/>
                <w:szCs w:val="22"/>
                <w:lang w:val="lt-LT"/>
              </w:rPr>
              <w:t>os</w:t>
            </w:r>
            <w:r w:rsidRPr="002C4F59">
              <w:rPr>
                <w:b/>
                <w:sz w:val="22"/>
                <w:szCs w:val="22"/>
                <w:lang w:val="lt-LT"/>
              </w:rPr>
              <w:t xml:space="preserve"> parametro reikšmė</w:t>
            </w:r>
            <w:r w:rsidR="008B02D6" w:rsidRPr="002C4F59">
              <w:rPr>
                <w:b/>
                <w:sz w:val="22"/>
                <w:szCs w:val="22"/>
                <w:lang w:val="lt-LT"/>
              </w:rPr>
              <w:t>s</w:t>
            </w:r>
          </w:p>
        </w:tc>
      </w:tr>
      <w:tr w:rsidR="00A90FBD" w:rsidRPr="00F16AD8" w14:paraId="1E82B576" w14:textId="77777777" w:rsidTr="00A90FBD">
        <w:trPr>
          <w:trHeight w:val="838"/>
        </w:trPr>
        <w:tc>
          <w:tcPr>
            <w:tcW w:w="851" w:type="dxa"/>
          </w:tcPr>
          <w:p w14:paraId="176AF040" w14:textId="77777777" w:rsidR="00A90FBD" w:rsidRPr="006F60CC" w:rsidRDefault="00A90FBD" w:rsidP="00A90FBD">
            <w:pPr>
              <w:spacing w:line="242" w:lineRule="auto"/>
              <w:jc w:val="center"/>
              <w:rPr>
                <w:color w:val="FF0000"/>
                <w:sz w:val="22"/>
                <w:szCs w:val="22"/>
                <w:lang w:val="lt-LT"/>
              </w:rPr>
            </w:pPr>
            <w:r w:rsidRPr="002C4F59">
              <w:rPr>
                <w:sz w:val="22"/>
                <w:szCs w:val="22"/>
                <w:lang w:val="lt-LT"/>
              </w:rPr>
              <w:t>1.</w:t>
            </w:r>
          </w:p>
        </w:tc>
        <w:tc>
          <w:tcPr>
            <w:tcW w:w="1701" w:type="dxa"/>
          </w:tcPr>
          <w:p w14:paraId="7C8F91E0" w14:textId="77777777" w:rsidR="00A90FBD" w:rsidRPr="0051011C" w:rsidRDefault="00A90FBD" w:rsidP="00A90FBD">
            <w:pPr>
              <w:spacing w:line="242" w:lineRule="auto"/>
              <w:rPr>
                <w:sz w:val="22"/>
                <w:szCs w:val="22"/>
                <w:lang w:val="lt-LT"/>
              </w:rPr>
            </w:pPr>
            <w:r>
              <w:rPr>
                <w:sz w:val="22"/>
                <w:szCs w:val="22"/>
                <w:lang w:val="lt-LT"/>
              </w:rPr>
              <w:t>Neurochirurginė</w:t>
            </w:r>
            <w:r w:rsidRPr="002C4F59">
              <w:rPr>
                <w:sz w:val="22"/>
                <w:szCs w:val="22"/>
                <w:lang w:val="lt-LT"/>
              </w:rPr>
              <w:t xml:space="preserve"> fiksavimo plokštelė</w:t>
            </w:r>
          </w:p>
        </w:tc>
        <w:tc>
          <w:tcPr>
            <w:tcW w:w="1276" w:type="dxa"/>
          </w:tcPr>
          <w:p w14:paraId="2ADC3B48" w14:textId="77777777" w:rsidR="00A90FBD" w:rsidRPr="00E015C4" w:rsidRDefault="00A90FBD" w:rsidP="00A90FBD">
            <w:pPr>
              <w:spacing w:line="242" w:lineRule="auto"/>
              <w:jc w:val="center"/>
              <w:rPr>
                <w:sz w:val="22"/>
                <w:szCs w:val="22"/>
                <w:lang w:val="lt-LT"/>
              </w:rPr>
            </w:pPr>
            <w:r w:rsidRPr="00E015C4">
              <w:rPr>
                <w:sz w:val="22"/>
                <w:szCs w:val="22"/>
                <w:lang w:val="lt-LT"/>
              </w:rPr>
              <w:t>100 vnt.</w:t>
            </w:r>
          </w:p>
        </w:tc>
        <w:tc>
          <w:tcPr>
            <w:tcW w:w="3260" w:type="dxa"/>
          </w:tcPr>
          <w:p w14:paraId="5DDB0B34" w14:textId="77777777" w:rsidR="00A90FBD" w:rsidRPr="00ED7C22" w:rsidRDefault="00A90FBD" w:rsidP="00A90FBD">
            <w:pPr>
              <w:rPr>
                <w:sz w:val="22"/>
                <w:szCs w:val="22"/>
                <w:lang w:val="lt-LT"/>
              </w:rPr>
            </w:pPr>
            <w:r w:rsidRPr="00ED7C22">
              <w:rPr>
                <w:sz w:val="22"/>
                <w:szCs w:val="22"/>
                <w:lang w:val="lt-LT"/>
              </w:rPr>
              <w:t>Fiksavimo plokštelė tiesi, sudaryta iš 16-20 viena paskui kitą sujungtų skylių, pagaminta iš titano (arba lygiavertės medžiagos). Plokštelės storis 0,4</w:t>
            </w:r>
            <w:r w:rsidRPr="00ED7C22">
              <w:rPr>
                <w:sz w:val="22"/>
                <w:szCs w:val="22"/>
                <w:lang w:val="lt-LT" w:eastAsia="lt-LT"/>
              </w:rPr>
              <w:t>-0,6 mm, ilgis 62-</w:t>
            </w:r>
            <w:r w:rsidRPr="00ED7C22">
              <w:rPr>
                <w:sz w:val="22"/>
                <w:szCs w:val="22"/>
                <w:lang w:val="lt-LT"/>
              </w:rPr>
              <w:t xml:space="preserve">89 </w:t>
            </w:r>
            <w:r w:rsidRPr="00ED7C22">
              <w:rPr>
                <w:sz w:val="22"/>
                <w:szCs w:val="22"/>
                <w:lang w:val="lt-LT" w:eastAsia="lt-LT"/>
              </w:rPr>
              <w:t xml:space="preserve">mm. </w:t>
            </w:r>
          </w:p>
        </w:tc>
        <w:tc>
          <w:tcPr>
            <w:tcW w:w="3260" w:type="dxa"/>
          </w:tcPr>
          <w:p w14:paraId="37499FC2" w14:textId="7F98CCFF" w:rsidR="00A90FBD" w:rsidRPr="006F60CC" w:rsidRDefault="00A90FBD" w:rsidP="00A90FBD">
            <w:pPr>
              <w:spacing w:line="242" w:lineRule="auto"/>
              <w:rPr>
                <w:color w:val="FF0000"/>
                <w:sz w:val="22"/>
                <w:szCs w:val="22"/>
                <w:lang w:val="lt-LT"/>
              </w:rPr>
            </w:pPr>
            <w:r w:rsidRPr="00ED7C22">
              <w:rPr>
                <w:sz w:val="22"/>
                <w:szCs w:val="22"/>
                <w:lang w:val="lt-LT"/>
              </w:rPr>
              <w:t>Fiksavimo plokštelė tiesi, sudaryta iš 20 viena paskui kitą sujungtų skylių, pagaminta iš titano. Plokštelės storis 0,4</w:t>
            </w:r>
            <w:r w:rsidRPr="00ED7C22">
              <w:rPr>
                <w:sz w:val="22"/>
                <w:szCs w:val="22"/>
                <w:lang w:val="lt-LT" w:eastAsia="lt-LT"/>
              </w:rPr>
              <w:t xml:space="preserve"> mm, ilgis </w:t>
            </w:r>
            <w:r w:rsidR="00F16AD8">
              <w:rPr>
                <w:sz w:val="22"/>
                <w:szCs w:val="22"/>
                <w:lang w:val="lt-LT" w:eastAsia="lt-LT"/>
              </w:rPr>
              <w:t>88,9</w:t>
            </w:r>
            <w:r w:rsidRPr="00ED7C22">
              <w:rPr>
                <w:sz w:val="22"/>
                <w:szCs w:val="22"/>
                <w:lang w:val="lt-LT"/>
              </w:rPr>
              <w:t xml:space="preserve"> </w:t>
            </w:r>
            <w:r w:rsidRPr="00ED7C22">
              <w:rPr>
                <w:sz w:val="22"/>
                <w:szCs w:val="22"/>
                <w:lang w:val="lt-LT" w:eastAsia="lt-LT"/>
              </w:rPr>
              <w:t>mm.</w:t>
            </w:r>
          </w:p>
        </w:tc>
      </w:tr>
      <w:tr w:rsidR="00A90FBD" w:rsidRPr="00F16AD8" w14:paraId="3F4F579A" w14:textId="77777777" w:rsidTr="00A90FBD">
        <w:trPr>
          <w:trHeight w:val="1133"/>
        </w:trPr>
        <w:tc>
          <w:tcPr>
            <w:tcW w:w="851" w:type="dxa"/>
          </w:tcPr>
          <w:p w14:paraId="17783D7F" w14:textId="77777777" w:rsidR="00A90FBD" w:rsidRPr="008B3916" w:rsidRDefault="00A90FBD" w:rsidP="00A90FBD">
            <w:pPr>
              <w:spacing w:line="242" w:lineRule="auto"/>
              <w:jc w:val="center"/>
              <w:rPr>
                <w:sz w:val="22"/>
                <w:szCs w:val="22"/>
                <w:lang w:val="lt-LT"/>
              </w:rPr>
            </w:pPr>
            <w:r w:rsidRPr="008B3916">
              <w:rPr>
                <w:sz w:val="22"/>
                <w:szCs w:val="22"/>
                <w:lang w:val="lt-LT"/>
              </w:rPr>
              <w:t>2.</w:t>
            </w:r>
          </w:p>
        </w:tc>
        <w:tc>
          <w:tcPr>
            <w:tcW w:w="1701" w:type="dxa"/>
          </w:tcPr>
          <w:p w14:paraId="7ADBEB81" w14:textId="77777777" w:rsidR="00A90FBD" w:rsidRPr="00E015C4" w:rsidRDefault="00A90FBD" w:rsidP="00A90FBD">
            <w:pPr>
              <w:spacing w:line="242" w:lineRule="auto"/>
              <w:ind w:right="-111"/>
              <w:rPr>
                <w:sz w:val="22"/>
                <w:szCs w:val="22"/>
                <w:lang w:val="lt-LT"/>
              </w:rPr>
            </w:pPr>
            <w:r w:rsidRPr="00E015C4">
              <w:rPr>
                <w:sz w:val="22"/>
                <w:szCs w:val="22"/>
                <w:lang w:val="lt-LT"/>
              </w:rPr>
              <w:t xml:space="preserve">Neurochirurginis </w:t>
            </w:r>
            <w:proofErr w:type="spellStart"/>
            <w:r w:rsidRPr="00E015C4">
              <w:rPr>
                <w:sz w:val="22"/>
                <w:szCs w:val="22"/>
                <w:lang w:val="lt-LT"/>
              </w:rPr>
              <w:t>savisriegis</w:t>
            </w:r>
            <w:proofErr w:type="spellEnd"/>
            <w:r w:rsidRPr="00E015C4">
              <w:rPr>
                <w:sz w:val="22"/>
                <w:szCs w:val="22"/>
                <w:lang w:val="lt-LT"/>
              </w:rPr>
              <w:t xml:space="preserve"> sraigtas</w:t>
            </w:r>
          </w:p>
        </w:tc>
        <w:tc>
          <w:tcPr>
            <w:tcW w:w="1276" w:type="dxa"/>
          </w:tcPr>
          <w:p w14:paraId="61E6A0CF" w14:textId="77777777" w:rsidR="00A90FBD" w:rsidRPr="00E015C4" w:rsidRDefault="00A90FBD" w:rsidP="00A90FBD">
            <w:pPr>
              <w:spacing w:line="242" w:lineRule="auto"/>
              <w:jc w:val="center"/>
              <w:rPr>
                <w:sz w:val="22"/>
                <w:szCs w:val="22"/>
                <w:lang w:val="lt-LT"/>
              </w:rPr>
            </w:pPr>
            <w:r w:rsidRPr="00E015C4">
              <w:rPr>
                <w:sz w:val="22"/>
                <w:szCs w:val="22"/>
                <w:lang w:val="lt-LT"/>
              </w:rPr>
              <w:t>1300 vnt.</w:t>
            </w:r>
          </w:p>
        </w:tc>
        <w:tc>
          <w:tcPr>
            <w:tcW w:w="3260" w:type="dxa"/>
          </w:tcPr>
          <w:p w14:paraId="67B4033B" w14:textId="77777777" w:rsidR="00A90FBD" w:rsidRPr="00ED7C22" w:rsidRDefault="00A90FBD" w:rsidP="00A90FBD">
            <w:pPr>
              <w:rPr>
                <w:sz w:val="22"/>
                <w:szCs w:val="22"/>
                <w:lang w:val="lt-LT"/>
              </w:rPr>
            </w:pPr>
            <w:proofErr w:type="spellStart"/>
            <w:r w:rsidRPr="00ED7C22">
              <w:rPr>
                <w:sz w:val="22"/>
                <w:szCs w:val="22"/>
                <w:lang w:val="lt-LT"/>
              </w:rPr>
              <w:t>Savisriegis</w:t>
            </w:r>
            <w:proofErr w:type="spellEnd"/>
            <w:r w:rsidRPr="00ED7C22">
              <w:rPr>
                <w:sz w:val="22"/>
                <w:szCs w:val="22"/>
                <w:lang w:val="lt-LT"/>
              </w:rPr>
              <w:t xml:space="preserve"> sraigtas su kryžmine galvute, pagamintas iš titano (arba lygiavertės medžiagos), patikimos fiksacijos su atsuktuvu. Sraigto diametras 1,2-1,5 mm, ilgis 4</w:t>
            </w:r>
            <w:r w:rsidRPr="00ED7C22">
              <w:rPr>
                <w:sz w:val="22"/>
                <w:szCs w:val="22"/>
                <w:lang w:val="lt-LT" w:eastAsia="lt-LT"/>
              </w:rPr>
              <w:t>-4,5</w:t>
            </w:r>
            <w:r w:rsidRPr="00ED7C22">
              <w:rPr>
                <w:sz w:val="22"/>
                <w:szCs w:val="22"/>
                <w:lang w:val="lt-LT"/>
              </w:rPr>
              <w:t xml:space="preserve"> mm.</w:t>
            </w:r>
          </w:p>
        </w:tc>
        <w:tc>
          <w:tcPr>
            <w:tcW w:w="3260" w:type="dxa"/>
          </w:tcPr>
          <w:p w14:paraId="7FECED0F" w14:textId="35C07364" w:rsidR="00A90FBD" w:rsidRPr="006F60CC" w:rsidRDefault="00A90FBD" w:rsidP="00A90FBD">
            <w:pPr>
              <w:spacing w:line="242" w:lineRule="auto"/>
              <w:rPr>
                <w:color w:val="FF0000"/>
                <w:sz w:val="22"/>
                <w:szCs w:val="22"/>
                <w:lang w:val="lt-LT"/>
              </w:rPr>
            </w:pPr>
            <w:proofErr w:type="spellStart"/>
            <w:r w:rsidRPr="00ED7C22">
              <w:rPr>
                <w:sz w:val="22"/>
                <w:szCs w:val="22"/>
                <w:lang w:val="lt-LT"/>
              </w:rPr>
              <w:t>Savisriegis</w:t>
            </w:r>
            <w:proofErr w:type="spellEnd"/>
            <w:r w:rsidRPr="00ED7C22">
              <w:rPr>
                <w:sz w:val="22"/>
                <w:szCs w:val="22"/>
                <w:lang w:val="lt-LT"/>
              </w:rPr>
              <w:t xml:space="preserve"> sraigtas su kryžmine galvute, pagamintas iš tita</w:t>
            </w:r>
            <w:r w:rsidR="00F16AD8">
              <w:rPr>
                <w:sz w:val="22"/>
                <w:szCs w:val="22"/>
                <w:lang w:val="lt-LT"/>
              </w:rPr>
              <w:t>no</w:t>
            </w:r>
            <w:r w:rsidRPr="00ED7C22">
              <w:rPr>
                <w:sz w:val="22"/>
                <w:szCs w:val="22"/>
                <w:lang w:val="lt-LT"/>
              </w:rPr>
              <w:t>, patikimos fiksacijos su atsuktuvu. Sraigto diametras 1,5 mm, ilgis 4 mm.</w:t>
            </w:r>
            <w:r w:rsidR="00B61DB8">
              <w:rPr>
                <w:sz w:val="22"/>
                <w:szCs w:val="22"/>
                <w:lang w:val="lt-LT"/>
              </w:rPr>
              <w:t xml:space="preserve"> </w:t>
            </w:r>
          </w:p>
        </w:tc>
      </w:tr>
      <w:tr w:rsidR="00A90FBD" w:rsidRPr="00F16AD8" w14:paraId="70E78B56" w14:textId="77777777" w:rsidTr="00A90FBD">
        <w:trPr>
          <w:trHeight w:val="1082"/>
        </w:trPr>
        <w:tc>
          <w:tcPr>
            <w:tcW w:w="851" w:type="dxa"/>
          </w:tcPr>
          <w:p w14:paraId="61E09239" w14:textId="77777777" w:rsidR="00A90FBD" w:rsidRPr="008B3916" w:rsidRDefault="00A90FBD" w:rsidP="00A90FBD">
            <w:pPr>
              <w:spacing w:line="242" w:lineRule="auto"/>
              <w:jc w:val="center"/>
              <w:rPr>
                <w:sz w:val="22"/>
                <w:szCs w:val="22"/>
                <w:lang w:val="lt-LT"/>
              </w:rPr>
            </w:pPr>
            <w:r w:rsidRPr="008B3916">
              <w:rPr>
                <w:sz w:val="22"/>
                <w:szCs w:val="22"/>
                <w:lang w:val="lt-LT"/>
              </w:rPr>
              <w:t>3.</w:t>
            </w:r>
          </w:p>
        </w:tc>
        <w:tc>
          <w:tcPr>
            <w:tcW w:w="1701" w:type="dxa"/>
          </w:tcPr>
          <w:p w14:paraId="7F568865" w14:textId="77777777" w:rsidR="00A90FBD" w:rsidRPr="006F60CC" w:rsidRDefault="00A90FBD" w:rsidP="00A90FBD">
            <w:pPr>
              <w:spacing w:line="242" w:lineRule="auto"/>
              <w:ind w:right="-111"/>
              <w:rPr>
                <w:color w:val="FF0000"/>
                <w:sz w:val="22"/>
                <w:szCs w:val="22"/>
                <w:lang w:val="lt-LT"/>
              </w:rPr>
            </w:pPr>
            <w:r w:rsidRPr="00E015C4">
              <w:rPr>
                <w:sz w:val="22"/>
                <w:szCs w:val="22"/>
                <w:lang w:val="lt-LT"/>
              </w:rPr>
              <w:t xml:space="preserve">Neurochirurginis </w:t>
            </w:r>
            <w:proofErr w:type="spellStart"/>
            <w:r w:rsidRPr="00E015C4">
              <w:rPr>
                <w:sz w:val="22"/>
                <w:szCs w:val="22"/>
                <w:lang w:val="lt-LT"/>
              </w:rPr>
              <w:t>savisriegis</w:t>
            </w:r>
            <w:proofErr w:type="spellEnd"/>
            <w:r w:rsidRPr="00E015C4">
              <w:rPr>
                <w:sz w:val="22"/>
                <w:szCs w:val="22"/>
                <w:lang w:val="lt-LT"/>
              </w:rPr>
              <w:t xml:space="preserve"> sraigtas</w:t>
            </w:r>
          </w:p>
        </w:tc>
        <w:tc>
          <w:tcPr>
            <w:tcW w:w="1276" w:type="dxa"/>
          </w:tcPr>
          <w:p w14:paraId="35BB75EA" w14:textId="77777777" w:rsidR="00A90FBD" w:rsidRPr="008B3916" w:rsidRDefault="00A90FBD" w:rsidP="00A90FBD">
            <w:pPr>
              <w:spacing w:line="242" w:lineRule="auto"/>
              <w:jc w:val="center"/>
              <w:rPr>
                <w:sz w:val="22"/>
                <w:szCs w:val="22"/>
                <w:lang w:val="lt-LT"/>
              </w:rPr>
            </w:pPr>
            <w:r w:rsidRPr="008B3916">
              <w:rPr>
                <w:sz w:val="22"/>
                <w:szCs w:val="22"/>
                <w:lang w:val="lt-LT"/>
              </w:rPr>
              <w:t>120 vnt.</w:t>
            </w:r>
          </w:p>
        </w:tc>
        <w:tc>
          <w:tcPr>
            <w:tcW w:w="3260" w:type="dxa"/>
          </w:tcPr>
          <w:p w14:paraId="73A76926" w14:textId="77777777" w:rsidR="00A90FBD" w:rsidRPr="00ED7C22" w:rsidRDefault="00A90FBD" w:rsidP="00A90FBD">
            <w:pPr>
              <w:rPr>
                <w:sz w:val="22"/>
                <w:szCs w:val="22"/>
                <w:lang w:val="lt-LT"/>
              </w:rPr>
            </w:pPr>
            <w:proofErr w:type="spellStart"/>
            <w:r w:rsidRPr="00ED7C22">
              <w:rPr>
                <w:sz w:val="22"/>
                <w:szCs w:val="22"/>
                <w:lang w:val="lt-LT"/>
              </w:rPr>
              <w:t>Savisriegis</w:t>
            </w:r>
            <w:proofErr w:type="spellEnd"/>
            <w:r w:rsidRPr="00ED7C22">
              <w:rPr>
                <w:sz w:val="22"/>
                <w:szCs w:val="22"/>
                <w:lang w:val="lt-LT"/>
              </w:rPr>
              <w:t xml:space="preserve"> sraigtas su kryžmine galvute, pagamintas iš titano (arba lygiavertės medžiagos), patikimos fiksacijos su atsuktuvu. Sraigto diametras 1,2-1,5 mm, ilgis 3-3,5 mm.</w:t>
            </w:r>
          </w:p>
        </w:tc>
        <w:tc>
          <w:tcPr>
            <w:tcW w:w="3260" w:type="dxa"/>
          </w:tcPr>
          <w:p w14:paraId="7879BA28" w14:textId="22786B57" w:rsidR="00A90FBD" w:rsidRPr="006F60CC" w:rsidRDefault="00A90FBD" w:rsidP="00A90FBD">
            <w:pPr>
              <w:spacing w:line="242" w:lineRule="auto"/>
              <w:rPr>
                <w:color w:val="FF0000"/>
                <w:sz w:val="22"/>
                <w:szCs w:val="22"/>
                <w:lang w:val="lt-LT"/>
              </w:rPr>
            </w:pPr>
            <w:proofErr w:type="spellStart"/>
            <w:r w:rsidRPr="00ED7C22">
              <w:rPr>
                <w:sz w:val="22"/>
                <w:szCs w:val="22"/>
                <w:lang w:val="lt-LT"/>
              </w:rPr>
              <w:t>Savisriegis</w:t>
            </w:r>
            <w:proofErr w:type="spellEnd"/>
            <w:r w:rsidRPr="00ED7C22">
              <w:rPr>
                <w:sz w:val="22"/>
                <w:szCs w:val="22"/>
                <w:lang w:val="lt-LT"/>
              </w:rPr>
              <w:t xml:space="preserve"> sraigtas su kryžmine galvute, pagamintas iš titano, patikimos fiksacijos su atsuktuvu. Sraigto diametras 1,5 mm, ilgis 3</w:t>
            </w:r>
            <w:r w:rsidR="001C789B">
              <w:rPr>
                <w:sz w:val="22"/>
                <w:szCs w:val="22"/>
                <w:lang w:val="lt-LT"/>
              </w:rPr>
              <w:t xml:space="preserve"> </w:t>
            </w:r>
            <w:r w:rsidRPr="00ED7C22">
              <w:rPr>
                <w:sz w:val="22"/>
                <w:szCs w:val="22"/>
                <w:lang w:val="lt-LT"/>
              </w:rPr>
              <w:t>mm.</w:t>
            </w:r>
          </w:p>
        </w:tc>
      </w:tr>
    </w:tbl>
    <w:p w14:paraId="7DD9575A" w14:textId="77777777" w:rsidR="00B02D0B" w:rsidRPr="006F60CC" w:rsidRDefault="00AB3CF6" w:rsidP="00291FC0">
      <w:pPr>
        <w:spacing w:before="120" w:after="120"/>
        <w:ind w:hanging="709"/>
        <w:rPr>
          <w:b/>
          <w:noProof/>
          <w:sz w:val="22"/>
          <w:szCs w:val="22"/>
          <w:lang w:val="lt-LT" w:eastAsia="lt-LT"/>
        </w:rPr>
      </w:pPr>
      <w:r w:rsidRPr="006F60CC">
        <w:rPr>
          <w:b/>
          <w:noProof/>
          <w:sz w:val="22"/>
          <w:szCs w:val="22"/>
          <w:lang w:val="lt-LT" w:eastAsia="lt-LT"/>
        </w:rPr>
        <w:t>Pastabos, papildomi reikalavimai:</w:t>
      </w:r>
    </w:p>
    <w:p w14:paraId="15F9144E" w14:textId="77777777" w:rsidR="007C0CBE" w:rsidRPr="006F60CC" w:rsidRDefault="007C0CBE" w:rsidP="00E37ABA">
      <w:pPr>
        <w:numPr>
          <w:ilvl w:val="0"/>
          <w:numId w:val="2"/>
        </w:numPr>
        <w:tabs>
          <w:tab w:val="clear" w:pos="720"/>
        </w:tabs>
        <w:overflowPunct w:val="0"/>
        <w:autoSpaceDE w:val="0"/>
        <w:autoSpaceDN w:val="0"/>
        <w:adjustRightInd w:val="0"/>
        <w:spacing w:line="242" w:lineRule="auto"/>
        <w:ind w:left="-284" w:right="140" w:hanging="425"/>
        <w:jc w:val="both"/>
        <w:textAlignment w:val="baseline"/>
        <w:rPr>
          <w:sz w:val="22"/>
          <w:szCs w:val="22"/>
          <w:lang w:val="lt-LT"/>
        </w:rPr>
      </w:pPr>
      <w:r w:rsidRPr="006F60CC">
        <w:rPr>
          <w:sz w:val="22"/>
          <w:szCs w:val="22"/>
          <w:lang w:val="lt-LT"/>
        </w:rPr>
        <w:t>Techninės spe</w:t>
      </w:r>
      <w:r w:rsidR="008B3916">
        <w:rPr>
          <w:sz w:val="22"/>
          <w:szCs w:val="22"/>
          <w:lang w:val="lt-LT"/>
        </w:rPr>
        <w:t>cifikacijos lentelėje išvardintos priemonės</w:t>
      </w:r>
      <w:r w:rsidRPr="006F60CC">
        <w:rPr>
          <w:sz w:val="22"/>
          <w:szCs w:val="22"/>
          <w:lang w:val="lt-LT"/>
        </w:rPr>
        <w:t xml:space="preserve"> sudaro vieną pirkimo dalį (į atskiras pirkimo dalis neskaidoma, nes perkam</w:t>
      </w:r>
      <w:r w:rsidR="008B3916">
        <w:rPr>
          <w:sz w:val="22"/>
          <w:szCs w:val="22"/>
          <w:lang w:val="lt-LT"/>
        </w:rPr>
        <w:t>o</w:t>
      </w:r>
      <w:r w:rsidRPr="006F60CC">
        <w:rPr>
          <w:sz w:val="22"/>
          <w:szCs w:val="22"/>
          <w:lang w:val="lt-LT"/>
        </w:rPr>
        <w:t>s</w:t>
      </w:r>
      <w:r w:rsidR="008B3916">
        <w:rPr>
          <w:sz w:val="22"/>
          <w:szCs w:val="22"/>
          <w:lang w:val="lt-LT"/>
        </w:rPr>
        <w:t xml:space="preserve"> priemonės yra skirtos</w:t>
      </w:r>
      <w:r w:rsidR="00AD3FB7" w:rsidRPr="006F60CC">
        <w:rPr>
          <w:sz w:val="22"/>
          <w:szCs w:val="22"/>
          <w:lang w:val="lt-LT"/>
        </w:rPr>
        <w:t xml:space="preserve"> tos pačios srities operacijoms atlikti</w:t>
      </w:r>
      <w:r w:rsidR="008B3916">
        <w:rPr>
          <w:sz w:val="22"/>
          <w:szCs w:val="22"/>
          <w:lang w:val="lt-LT"/>
        </w:rPr>
        <w:t>).</w:t>
      </w:r>
    </w:p>
    <w:p w14:paraId="0F8CAA83" w14:textId="77777777" w:rsidR="002F6033" w:rsidRPr="0020081C" w:rsidRDefault="00B84612" w:rsidP="00E37ABA">
      <w:pPr>
        <w:numPr>
          <w:ilvl w:val="0"/>
          <w:numId w:val="2"/>
        </w:numPr>
        <w:tabs>
          <w:tab w:val="clear" w:pos="720"/>
        </w:tabs>
        <w:overflowPunct w:val="0"/>
        <w:autoSpaceDE w:val="0"/>
        <w:autoSpaceDN w:val="0"/>
        <w:adjustRightInd w:val="0"/>
        <w:spacing w:line="242" w:lineRule="auto"/>
        <w:ind w:left="-284" w:right="140" w:hanging="425"/>
        <w:jc w:val="both"/>
        <w:textAlignment w:val="baseline"/>
        <w:rPr>
          <w:sz w:val="22"/>
          <w:szCs w:val="22"/>
          <w:lang w:val="lt-LT"/>
        </w:rPr>
      </w:pPr>
      <w:r w:rsidRPr="0020081C">
        <w:rPr>
          <w:sz w:val="22"/>
          <w:szCs w:val="22"/>
          <w:lang w:val="lt-LT"/>
        </w:rPr>
        <w:t>Siūlomos priemonės</w:t>
      </w:r>
      <w:r w:rsidR="00AB3CF6" w:rsidRPr="0020081C">
        <w:rPr>
          <w:sz w:val="22"/>
          <w:szCs w:val="22"/>
          <w:lang w:val="lt-LT"/>
        </w:rPr>
        <w:t xml:space="preserve"> turi būti </w:t>
      </w:r>
      <w:r w:rsidRPr="0020081C">
        <w:rPr>
          <w:sz w:val="22"/>
          <w:szCs w:val="22"/>
          <w:lang w:val="lt-LT"/>
        </w:rPr>
        <w:t>tinkamos</w:t>
      </w:r>
      <w:r w:rsidR="00AB3CF6" w:rsidRPr="0020081C">
        <w:rPr>
          <w:sz w:val="22"/>
          <w:szCs w:val="22"/>
          <w:lang w:val="lt-LT"/>
        </w:rPr>
        <w:t xml:space="preserve"> plovimui automatinėse plovimo-dezinfekavimo mašinose ir </w:t>
      </w:r>
      <w:r w:rsidR="00F015EB" w:rsidRPr="0020081C">
        <w:rPr>
          <w:sz w:val="22"/>
          <w:szCs w:val="22"/>
          <w:lang w:val="lt-LT"/>
        </w:rPr>
        <w:t>sterilizavimui garais</w:t>
      </w:r>
      <w:r w:rsidR="00291FC0" w:rsidRPr="0020081C">
        <w:rPr>
          <w:sz w:val="22"/>
          <w:szCs w:val="22"/>
          <w:lang w:val="lt-LT"/>
        </w:rPr>
        <w:t xml:space="preserve"> (</w:t>
      </w:r>
      <w:proofErr w:type="spellStart"/>
      <w:r w:rsidR="00291FC0" w:rsidRPr="0020081C">
        <w:rPr>
          <w:sz w:val="22"/>
          <w:szCs w:val="22"/>
          <w:lang w:val="lt-LT"/>
        </w:rPr>
        <w:t>autoklavavimui</w:t>
      </w:r>
      <w:proofErr w:type="spellEnd"/>
      <w:r w:rsidR="00291FC0" w:rsidRPr="0020081C">
        <w:rPr>
          <w:sz w:val="22"/>
          <w:szCs w:val="22"/>
          <w:lang w:val="lt-LT"/>
        </w:rPr>
        <w:t>)</w:t>
      </w:r>
      <w:r w:rsidR="00AD3FB7" w:rsidRPr="0020081C">
        <w:rPr>
          <w:sz w:val="22"/>
          <w:szCs w:val="22"/>
          <w:lang w:val="lt-LT"/>
        </w:rPr>
        <w:t>.</w:t>
      </w:r>
      <w:r w:rsidR="00291FC0" w:rsidRPr="0020081C">
        <w:rPr>
          <w:sz w:val="22"/>
          <w:szCs w:val="22"/>
          <w:lang w:val="lt-LT"/>
        </w:rPr>
        <w:t xml:space="preserve"> </w:t>
      </w:r>
      <w:r w:rsidR="00291FC0" w:rsidRPr="0020081C">
        <w:rPr>
          <w:b/>
          <w:i/>
          <w:sz w:val="22"/>
          <w:szCs w:val="22"/>
          <w:lang w:val="lt-LT"/>
        </w:rPr>
        <w:t>Kartu su pasiūlymu būtina pateikti gamintojo ir/ar</w:t>
      </w:r>
      <w:r w:rsidR="000D02DE" w:rsidRPr="0020081C">
        <w:rPr>
          <w:b/>
          <w:i/>
          <w:sz w:val="22"/>
          <w:szCs w:val="22"/>
          <w:lang w:val="lt-LT"/>
        </w:rPr>
        <w:t>ba</w:t>
      </w:r>
      <w:r w:rsidR="00291FC0" w:rsidRPr="0020081C">
        <w:rPr>
          <w:b/>
          <w:i/>
          <w:sz w:val="22"/>
          <w:szCs w:val="22"/>
          <w:lang w:val="lt-LT"/>
        </w:rPr>
        <w:t xml:space="preserve"> tiekėjo atitinkamą patvirtinimą.</w:t>
      </w:r>
    </w:p>
    <w:p w14:paraId="22762395" w14:textId="77777777" w:rsidR="000E71D5" w:rsidRPr="0020081C" w:rsidRDefault="002F6033" w:rsidP="000E71D5">
      <w:pPr>
        <w:numPr>
          <w:ilvl w:val="0"/>
          <w:numId w:val="2"/>
        </w:numPr>
        <w:tabs>
          <w:tab w:val="clear" w:pos="720"/>
        </w:tabs>
        <w:overflowPunct w:val="0"/>
        <w:autoSpaceDE w:val="0"/>
        <w:autoSpaceDN w:val="0"/>
        <w:adjustRightInd w:val="0"/>
        <w:spacing w:line="242" w:lineRule="auto"/>
        <w:ind w:left="-284" w:right="140" w:hanging="425"/>
        <w:jc w:val="both"/>
        <w:textAlignment w:val="baseline"/>
        <w:rPr>
          <w:sz w:val="22"/>
          <w:szCs w:val="22"/>
          <w:lang w:val="lt-LT"/>
        </w:rPr>
      </w:pPr>
      <w:r w:rsidRPr="0020081C">
        <w:rPr>
          <w:sz w:val="22"/>
          <w:szCs w:val="22"/>
          <w:lang w:val="lt-LT"/>
        </w:rPr>
        <w:t xml:space="preserve">Būtinas siūlomų </w:t>
      </w:r>
      <w:r w:rsidR="00B84612" w:rsidRPr="0020081C">
        <w:rPr>
          <w:sz w:val="22"/>
          <w:szCs w:val="22"/>
          <w:lang w:val="lt-LT"/>
        </w:rPr>
        <w:t>priemonių</w:t>
      </w:r>
      <w:r w:rsidRPr="0020081C">
        <w:rPr>
          <w:sz w:val="22"/>
          <w:szCs w:val="22"/>
          <w:lang w:val="lt-LT"/>
        </w:rPr>
        <w:t xml:space="preserve"> žymėjimas CE ženklu</w:t>
      </w:r>
      <w:r w:rsidR="005A55F1" w:rsidRPr="0020081C">
        <w:rPr>
          <w:sz w:val="22"/>
          <w:szCs w:val="22"/>
          <w:lang w:val="lt-LT"/>
        </w:rPr>
        <w:t>.</w:t>
      </w:r>
      <w:r w:rsidRPr="0020081C">
        <w:rPr>
          <w:sz w:val="22"/>
          <w:szCs w:val="22"/>
          <w:lang w:val="lt-LT"/>
        </w:rPr>
        <w:t xml:space="preserve"> </w:t>
      </w:r>
      <w:r w:rsidR="005A55F1" w:rsidRPr="0020081C">
        <w:rPr>
          <w:b/>
          <w:i/>
          <w:sz w:val="22"/>
          <w:szCs w:val="22"/>
          <w:lang w:val="lt-LT"/>
        </w:rPr>
        <w:t>Kartu su pasiūlymu</w:t>
      </w:r>
      <w:r w:rsidRPr="0020081C">
        <w:rPr>
          <w:b/>
          <w:i/>
          <w:sz w:val="22"/>
          <w:szCs w:val="22"/>
          <w:lang w:val="lt-LT"/>
        </w:rPr>
        <w:t xml:space="preserve"> privaloma pateikti galiojančio CE sertifikato arba EB atitikties deklaracijos kopiją</w:t>
      </w:r>
      <w:r w:rsidRPr="0020081C">
        <w:rPr>
          <w:sz w:val="22"/>
          <w:szCs w:val="22"/>
          <w:lang w:val="lt-LT"/>
        </w:rPr>
        <w:t>.</w:t>
      </w:r>
    </w:p>
    <w:p w14:paraId="293FC340" w14:textId="77777777" w:rsidR="000E71D5" w:rsidRPr="0020081C" w:rsidRDefault="000E71D5" w:rsidP="000E71D5">
      <w:pPr>
        <w:numPr>
          <w:ilvl w:val="0"/>
          <w:numId w:val="2"/>
        </w:numPr>
        <w:tabs>
          <w:tab w:val="clear" w:pos="720"/>
        </w:tabs>
        <w:overflowPunct w:val="0"/>
        <w:autoSpaceDE w:val="0"/>
        <w:autoSpaceDN w:val="0"/>
        <w:adjustRightInd w:val="0"/>
        <w:spacing w:line="242" w:lineRule="auto"/>
        <w:ind w:left="-284" w:right="140" w:hanging="425"/>
        <w:jc w:val="both"/>
        <w:textAlignment w:val="baseline"/>
        <w:rPr>
          <w:sz w:val="22"/>
          <w:szCs w:val="22"/>
          <w:lang w:val="lt-LT"/>
        </w:rPr>
      </w:pPr>
      <w:r w:rsidRPr="0020081C">
        <w:rPr>
          <w:sz w:val="22"/>
          <w:szCs w:val="22"/>
          <w:lang w:val="lt-LT"/>
        </w:rPr>
        <w:t>Viešojo pirkimo komisijai pareikalavus, turi būti pateikta nors viena ISI indeksą (nurodyti ISI indekso numerį) turinčio leidinio mokslinė publikacija, parodanti teigiamas konkursui siūlomų priemonių savybes.</w:t>
      </w:r>
    </w:p>
    <w:p w14:paraId="0E3249F7" w14:textId="77777777" w:rsidR="000E71D5" w:rsidRPr="0020081C" w:rsidRDefault="000E71D5" w:rsidP="000E71D5">
      <w:pPr>
        <w:numPr>
          <w:ilvl w:val="0"/>
          <w:numId w:val="2"/>
        </w:numPr>
        <w:tabs>
          <w:tab w:val="clear" w:pos="720"/>
          <w:tab w:val="num" w:pos="-284"/>
        </w:tabs>
        <w:overflowPunct w:val="0"/>
        <w:autoSpaceDE w:val="0"/>
        <w:autoSpaceDN w:val="0"/>
        <w:adjustRightInd w:val="0"/>
        <w:spacing w:line="242" w:lineRule="auto"/>
        <w:ind w:left="-284" w:right="140" w:hanging="425"/>
        <w:jc w:val="both"/>
        <w:textAlignment w:val="baseline"/>
        <w:rPr>
          <w:sz w:val="22"/>
          <w:szCs w:val="22"/>
          <w:lang w:val="lt-LT"/>
        </w:rPr>
      </w:pPr>
      <w:r w:rsidRPr="0020081C">
        <w:rPr>
          <w:sz w:val="22"/>
          <w:szCs w:val="22"/>
          <w:lang w:val="lt-LT"/>
        </w:rPr>
        <w:t>Būtina kartu su pasiūlymu pateikti originalų gamintojo katalogą, kuriame yra aprašytos konkursui siūlomos priemonės. Bus vertinama tik tiekėjo pasiūlyta originaliame gamintojo kataloge nurodyta produkcija (nurodant prekių kodus). Tiekėjo pasiūlymai su gamintojo įsipareigojimu pagaminti priemones pagal poreikį nebus priimami ir nebus vertinami.</w:t>
      </w:r>
    </w:p>
    <w:p w14:paraId="3A4C48CB" w14:textId="77777777" w:rsidR="000E71D5" w:rsidRPr="0020081C" w:rsidRDefault="000E71D5" w:rsidP="000E71D5">
      <w:pPr>
        <w:numPr>
          <w:ilvl w:val="0"/>
          <w:numId w:val="2"/>
        </w:numPr>
        <w:tabs>
          <w:tab w:val="clear" w:pos="720"/>
          <w:tab w:val="num" w:pos="-284"/>
        </w:tabs>
        <w:overflowPunct w:val="0"/>
        <w:autoSpaceDE w:val="0"/>
        <w:autoSpaceDN w:val="0"/>
        <w:adjustRightInd w:val="0"/>
        <w:spacing w:line="242" w:lineRule="auto"/>
        <w:ind w:left="-284" w:right="140" w:hanging="425"/>
        <w:jc w:val="both"/>
        <w:textAlignment w:val="baseline"/>
        <w:rPr>
          <w:sz w:val="22"/>
          <w:szCs w:val="22"/>
          <w:lang w:val="lt-LT"/>
        </w:rPr>
      </w:pPr>
      <w:r w:rsidRPr="0020081C">
        <w:rPr>
          <w:sz w:val="22"/>
          <w:szCs w:val="22"/>
          <w:lang w:val="lt-LT"/>
        </w:rPr>
        <w:t>Viešojo pirkimo komisijai pareikalavus, įvertinimui turi būti pateikti siūlomų priemonių pavyzdžiai originalioje gamintojo pakuotėje.</w:t>
      </w:r>
    </w:p>
    <w:p w14:paraId="1B917934" w14:textId="77777777" w:rsidR="000E71D5" w:rsidRPr="0020081C" w:rsidRDefault="000E71D5" w:rsidP="000E71D5">
      <w:pPr>
        <w:numPr>
          <w:ilvl w:val="0"/>
          <w:numId w:val="2"/>
        </w:numPr>
        <w:tabs>
          <w:tab w:val="clear" w:pos="720"/>
          <w:tab w:val="num" w:pos="-284"/>
        </w:tabs>
        <w:overflowPunct w:val="0"/>
        <w:autoSpaceDE w:val="0"/>
        <w:autoSpaceDN w:val="0"/>
        <w:adjustRightInd w:val="0"/>
        <w:spacing w:line="242" w:lineRule="auto"/>
        <w:ind w:left="-284" w:right="140" w:hanging="425"/>
        <w:jc w:val="both"/>
        <w:textAlignment w:val="baseline"/>
        <w:rPr>
          <w:sz w:val="22"/>
          <w:szCs w:val="22"/>
          <w:lang w:val="lt-LT"/>
        </w:rPr>
      </w:pPr>
      <w:r w:rsidRPr="0020081C">
        <w:rPr>
          <w:sz w:val="22"/>
          <w:szCs w:val="22"/>
          <w:lang w:val="lt-LT"/>
        </w:rPr>
        <w:t>Gavęs užsakymą, tiekėjas privalo ne vėliau kaip per 30 kalendorinių dienų pateikti gydymo įstaigai priemonių naudojimui skirtus specifinius instrumentus (jei tokie numatyti siūlomų prekių gamintojo).</w:t>
      </w:r>
    </w:p>
    <w:p w14:paraId="36E3711F" w14:textId="77777777" w:rsidR="00174F98" w:rsidRPr="000E71D5" w:rsidRDefault="00174F98" w:rsidP="000E71D5">
      <w:pPr>
        <w:overflowPunct w:val="0"/>
        <w:autoSpaceDE w:val="0"/>
        <w:autoSpaceDN w:val="0"/>
        <w:adjustRightInd w:val="0"/>
        <w:spacing w:line="242" w:lineRule="auto"/>
        <w:ind w:left="-709" w:right="140"/>
        <w:jc w:val="both"/>
        <w:textAlignment w:val="baseline"/>
        <w:rPr>
          <w:color w:val="0070C0"/>
          <w:sz w:val="22"/>
          <w:szCs w:val="22"/>
          <w:lang w:val="lt-LT"/>
        </w:rPr>
      </w:pPr>
    </w:p>
    <w:p w14:paraId="4E7772B3" w14:textId="77777777" w:rsidR="00174F98" w:rsidRPr="006F60CC" w:rsidRDefault="00174F98" w:rsidP="00174F98">
      <w:pPr>
        <w:overflowPunct w:val="0"/>
        <w:autoSpaceDE w:val="0"/>
        <w:autoSpaceDN w:val="0"/>
        <w:adjustRightInd w:val="0"/>
        <w:spacing w:line="242" w:lineRule="auto"/>
        <w:ind w:left="284" w:right="-1"/>
        <w:jc w:val="both"/>
        <w:textAlignment w:val="baseline"/>
        <w:rPr>
          <w:i/>
          <w:sz w:val="22"/>
          <w:szCs w:val="22"/>
          <w:lang w:val="lt-LT"/>
        </w:rPr>
      </w:pPr>
    </w:p>
    <w:p w14:paraId="57781EF5" w14:textId="77777777" w:rsidR="000B7938" w:rsidRPr="006F60CC" w:rsidRDefault="000B7938" w:rsidP="00174F98">
      <w:pPr>
        <w:overflowPunct w:val="0"/>
        <w:autoSpaceDE w:val="0"/>
        <w:autoSpaceDN w:val="0"/>
        <w:adjustRightInd w:val="0"/>
        <w:spacing w:line="242" w:lineRule="auto"/>
        <w:ind w:left="284" w:right="-1"/>
        <w:jc w:val="both"/>
        <w:textAlignment w:val="baseline"/>
        <w:rPr>
          <w:i/>
          <w:sz w:val="22"/>
          <w:szCs w:val="22"/>
          <w:lang w:val="lt-LT"/>
        </w:rPr>
      </w:pPr>
    </w:p>
    <w:p w14:paraId="3648865B" w14:textId="77777777" w:rsidR="00AD3FB7" w:rsidRPr="00A6292F" w:rsidRDefault="00AD3FB7" w:rsidP="00AD3FB7">
      <w:pPr>
        <w:overflowPunct w:val="0"/>
        <w:autoSpaceDE w:val="0"/>
        <w:autoSpaceDN w:val="0"/>
        <w:adjustRightInd w:val="0"/>
        <w:spacing w:line="242" w:lineRule="auto"/>
        <w:ind w:left="360" w:right="-1"/>
        <w:jc w:val="both"/>
        <w:textAlignment w:val="baseline"/>
        <w:rPr>
          <w:color w:val="FF0000"/>
          <w:sz w:val="22"/>
          <w:szCs w:val="22"/>
          <w:lang w:val="lt-LT"/>
        </w:rPr>
      </w:pPr>
    </w:p>
    <w:p w14:paraId="1757135F" w14:textId="77777777" w:rsidR="00E57655" w:rsidRPr="00A6292F" w:rsidRDefault="00E57655" w:rsidP="009F13D5">
      <w:pPr>
        <w:ind w:right="-1"/>
        <w:rPr>
          <w:sz w:val="22"/>
          <w:szCs w:val="22"/>
          <w:lang w:val="lt-LT"/>
        </w:rPr>
      </w:pPr>
    </w:p>
    <w:p w14:paraId="028EF3D7" w14:textId="77777777" w:rsidR="0074341C" w:rsidRPr="00A6292F" w:rsidRDefault="0074341C" w:rsidP="009F13D5">
      <w:pPr>
        <w:ind w:right="-1"/>
        <w:rPr>
          <w:sz w:val="22"/>
          <w:szCs w:val="22"/>
          <w:lang w:val="lt-LT"/>
        </w:rPr>
      </w:pPr>
    </w:p>
    <w:sectPr w:rsidR="0074341C" w:rsidRPr="00A6292F" w:rsidSect="008D6EC5">
      <w:headerReference w:type="even" r:id="rId12"/>
      <w:headerReference w:type="default" r:id="rId13"/>
      <w:footerReference w:type="even" r:id="rId14"/>
      <w:footerReference w:type="default" r:id="rId15"/>
      <w:headerReference w:type="first" r:id="rId16"/>
      <w:footerReference w:type="first" r:id="rId17"/>
      <w:pgSz w:w="11906" w:h="16838"/>
      <w:pgMar w:top="568" w:right="567" w:bottom="709"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C5093" w14:textId="77777777" w:rsidR="0001453D" w:rsidRDefault="0001453D" w:rsidP="008D6EC5">
      <w:r>
        <w:separator/>
      </w:r>
    </w:p>
  </w:endnote>
  <w:endnote w:type="continuationSeparator" w:id="0">
    <w:p w14:paraId="794CA923" w14:textId="77777777" w:rsidR="0001453D" w:rsidRDefault="0001453D" w:rsidP="008D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134C0" w14:textId="77777777" w:rsidR="00FF4C3D" w:rsidRDefault="00FF4C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3AA2D" w14:textId="77777777" w:rsidR="00FF4C3D" w:rsidRDefault="00FF4C3D">
    <w:pPr>
      <w:pStyle w:val="Porat"/>
      <w:jc w:val="right"/>
    </w:pPr>
  </w:p>
  <w:p w14:paraId="4B5447FB" w14:textId="77777777" w:rsidR="00FF4C3D" w:rsidRDefault="00FF4C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490F6" w14:textId="77777777" w:rsidR="00FF4C3D" w:rsidRDefault="00FF4C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6E41B" w14:textId="77777777" w:rsidR="0001453D" w:rsidRDefault="0001453D" w:rsidP="008D6EC5">
      <w:r>
        <w:separator/>
      </w:r>
    </w:p>
  </w:footnote>
  <w:footnote w:type="continuationSeparator" w:id="0">
    <w:p w14:paraId="2E5BAD1D" w14:textId="77777777" w:rsidR="0001453D" w:rsidRDefault="0001453D" w:rsidP="008D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45009" w14:textId="77777777" w:rsidR="00FF4C3D" w:rsidRDefault="00FF4C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2BC28" w14:textId="77777777" w:rsidR="00FF4C3D" w:rsidRDefault="00FF4C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4921" w14:textId="77777777" w:rsidR="00FF4C3D" w:rsidRDefault="00FF4C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907"/>
    <w:multiLevelType w:val="hybridMultilevel"/>
    <w:tmpl w:val="5972D8D6"/>
    <w:lvl w:ilvl="0" w:tplc="11C87442">
      <w:start w:val="1"/>
      <w:numFmt w:val="decimal"/>
      <w:lvlText w:val="%1."/>
      <w:lvlJc w:val="left"/>
      <w:pPr>
        <w:tabs>
          <w:tab w:val="num" w:pos="720"/>
        </w:tabs>
        <w:ind w:left="720" w:hanging="360"/>
      </w:pPr>
      <w:rPr>
        <w:rFonts w:ascii="Times New Roman" w:eastAsia="Times New Roman" w:hAnsi="Times New Roman" w:cs="Times New Roman"/>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865CD7"/>
    <w:multiLevelType w:val="hybridMultilevel"/>
    <w:tmpl w:val="A1746020"/>
    <w:lvl w:ilvl="0" w:tplc="0427000F">
      <w:start w:val="1"/>
      <w:numFmt w:val="decimal"/>
      <w:lvlText w:val="%1."/>
      <w:lvlJc w:val="left"/>
      <w:pPr>
        <w:ind w:left="927" w:hanging="360"/>
      </w:pPr>
    </w:lvl>
    <w:lvl w:ilvl="1" w:tplc="04270019" w:tentative="1">
      <w:start w:val="1"/>
      <w:numFmt w:val="lowerLetter"/>
      <w:lvlText w:val="%2."/>
      <w:lvlJc w:val="left"/>
      <w:pPr>
        <w:ind w:left="1557" w:hanging="360"/>
      </w:pPr>
    </w:lvl>
    <w:lvl w:ilvl="2" w:tplc="0427001B" w:tentative="1">
      <w:start w:val="1"/>
      <w:numFmt w:val="lowerRoman"/>
      <w:lvlText w:val="%3."/>
      <w:lvlJc w:val="right"/>
      <w:pPr>
        <w:ind w:left="2277" w:hanging="180"/>
      </w:pPr>
    </w:lvl>
    <w:lvl w:ilvl="3" w:tplc="0427000F" w:tentative="1">
      <w:start w:val="1"/>
      <w:numFmt w:val="decimal"/>
      <w:lvlText w:val="%4."/>
      <w:lvlJc w:val="left"/>
      <w:pPr>
        <w:ind w:left="2997" w:hanging="360"/>
      </w:pPr>
    </w:lvl>
    <w:lvl w:ilvl="4" w:tplc="04270019" w:tentative="1">
      <w:start w:val="1"/>
      <w:numFmt w:val="lowerLetter"/>
      <w:lvlText w:val="%5."/>
      <w:lvlJc w:val="left"/>
      <w:pPr>
        <w:ind w:left="3717" w:hanging="360"/>
      </w:pPr>
    </w:lvl>
    <w:lvl w:ilvl="5" w:tplc="0427001B" w:tentative="1">
      <w:start w:val="1"/>
      <w:numFmt w:val="lowerRoman"/>
      <w:lvlText w:val="%6."/>
      <w:lvlJc w:val="right"/>
      <w:pPr>
        <w:ind w:left="4437" w:hanging="180"/>
      </w:pPr>
    </w:lvl>
    <w:lvl w:ilvl="6" w:tplc="0427000F" w:tentative="1">
      <w:start w:val="1"/>
      <w:numFmt w:val="decimal"/>
      <w:lvlText w:val="%7."/>
      <w:lvlJc w:val="left"/>
      <w:pPr>
        <w:ind w:left="5157" w:hanging="360"/>
      </w:pPr>
    </w:lvl>
    <w:lvl w:ilvl="7" w:tplc="04270019" w:tentative="1">
      <w:start w:val="1"/>
      <w:numFmt w:val="lowerLetter"/>
      <w:lvlText w:val="%8."/>
      <w:lvlJc w:val="left"/>
      <w:pPr>
        <w:ind w:left="5877" w:hanging="360"/>
      </w:pPr>
    </w:lvl>
    <w:lvl w:ilvl="8" w:tplc="0427001B" w:tentative="1">
      <w:start w:val="1"/>
      <w:numFmt w:val="lowerRoman"/>
      <w:lvlText w:val="%9."/>
      <w:lvlJc w:val="right"/>
      <w:pPr>
        <w:ind w:left="6597" w:hanging="180"/>
      </w:pPr>
    </w:lvl>
  </w:abstractNum>
  <w:abstractNum w:abstractNumId="2" w15:restartNumberingAfterBreak="0">
    <w:nsid w:val="525C56AC"/>
    <w:multiLevelType w:val="hybridMultilevel"/>
    <w:tmpl w:val="A51464B4"/>
    <w:lvl w:ilvl="0" w:tplc="B9DCD9C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C01D3B"/>
    <w:multiLevelType w:val="hybridMultilevel"/>
    <w:tmpl w:val="1FDA703E"/>
    <w:lvl w:ilvl="0" w:tplc="7A16422A">
      <w:start w:val="1"/>
      <w:numFmt w:val="decimal"/>
      <w:lvlText w:val="%1."/>
      <w:lvlJc w:val="left"/>
      <w:pPr>
        <w:tabs>
          <w:tab w:val="num" w:pos="720"/>
        </w:tabs>
        <w:ind w:left="720" w:hanging="360"/>
      </w:pPr>
      <w:rPr>
        <w:rFonts w:ascii="Times New Roman" w:eastAsia="Times New Roman" w:hAnsi="Times New Roman" w:cs="Times New Roman"/>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549537E"/>
    <w:multiLevelType w:val="hybridMultilevel"/>
    <w:tmpl w:val="C7B89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55"/>
    <w:rsid w:val="0000508A"/>
    <w:rsid w:val="0000557D"/>
    <w:rsid w:val="00006684"/>
    <w:rsid w:val="00006E06"/>
    <w:rsid w:val="00011943"/>
    <w:rsid w:val="0001453D"/>
    <w:rsid w:val="000150D3"/>
    <w:rsid w:val="000252A7"/>
    <w:rsid w:val="000272AC"/>
    <w:rsid w:val="00027FFB"/>
    <w:rsid w:val="0003018A"/>
    <w:rsid w:val="00032DDC"/>
    <w:rsid w:val="0003585D"/>
    <w:rsid w:val="00036506"/>
    <w:rsid w:val="00040F1E"/>
    <w:rsid w:val="000456C9"/>
    <w:rsid w:val="000614DB"/>
    <w:rsid w:val="0006199A"/>
    <w:rsid w:val="00064172"/>
    <w:rsid w:val="00067342"/>
    <w:rsid w:val="00071EAF"/>
    <w:rsid w:val="0007218F"/>
    <w:rsid w:val="00077AB3"/>
    <w:rsid w:val="00085368"/>
    <w:rsid w:val="000867BB"/>
    <w:rsid w:val="00087310"/>
    <w:rsid w:val="000924C6"/>
    <w:rsid w:val="00093220"/>
    <w:rsid w:val="000956D7"/>
    <w:rsid w:val="00097BC2"/>
    <w:rsid w:val="000A29BF"/>
    <w:rsid w:val="000A7170"/>
    <w:rsid w:val="000A7A80"/>
    <w:rsid w:val="000B22C9"/>
    <w:rsid w:val="000B6952"/>
    <w:rsid w:val="000B7938"/>
    <w:rsid w:val="000B79E3"/>
    <w:rsid w:val="000D02DE"/>
    <w:rsid w:val="000E460E"/>
    <w:rsid w:val="000E717B"/>
    <w:rsid w:val="000E71D5"/>
    <w:rsid w:val="000F6A3C"/>
    <w:rsid w:val="000F7BB9"/>
    <w:rsid w:val="00101B37"/>
    <w:rsid w:val="00102A29"/>
    <w:rsid w:val="00106596"/>
    <w:rsid w:val="0010793C"/>
    <w:rsid w:val="00107E54"/>
    <w:rsid w:val="00112BD1"/>
    <w:rsid w:val="001149E5"/>
    <w:rsid w:val="00114E02"/>
    <w:rsid w:val="00117AA9"/>
    <w:rsid w:val="00125A19"/>
    <w:rsid w:val="00133875"/>
    <w:rsid w:val="00134F5B"/>
    <w:rsid w:val="0013686D"/>
    <w:rsid w:val="00140ECC"/>
    <w:rsid w:val="001413C6"/>
    <w:rsid w:val="00142CFB"/>
    <w:rsid w:val="00147E27"/>
    <w:rsid w:val="00150599"/>
    <w:rsid w:val="0015473D"/>
    <w:rsid w:val="00161A05"/>
    <w:rsid w:val="00165CE5"/>
    <w:rsid w:val="00170E1E"/>
    <w:rsid w:val="0017319F"/>
    <w:rsid w:val="00174CF7"/>
    <w:rsid w:val="00174F98"/>
    <w:rsid w:val="00176488"/>
    <w:rsid w:val="0018097B"/>
    <w:rsid w:val="0018140A"/>
    <w:rsid w:val="00183070"/>
    <w:rsid w:val="00183591"/>
    <w:rsid w:val="00184368"/>
    <w:rsid w:val="00184E33"/>
    <w:rsid w:val="0018542A"/>
    <w:rsid w:val="0018549B"/>
    <w:rsid w:val="0018745A"/>
    <w:rsid w:val="0019418E"/>
    <w:rsid w:val="00195CBC"/>
    <w:rsid w:val="001973C9"/>
    <w:rsid w:val="00197A3C"/>
    <w:rsid w:val="001A46A7"/>
    <w:rsid w:val="001A50F8"/>
    <w:rsid w:val="001A66CF"/>
    <w:rsid w:val="001A7FDF"/>
    <w:rsid w:val="001C0384"/>
    <w:rsid w:val="001C312F"/>
    <w:rsid w:val="001C789B"/>
    <w:rsid w:val="001D2676"/>
    <w:rsid w:val="001D2D09"/>
    <w:rsid w:val="001D5139"/>
    <w:rsid w:val="001E2AF2"/>
    <w:rsid w:val="001E49BE"/>
    <w:rsid w:val="001E5342"/>
    <w:rsid w:val="001F23B7"/>
    <w:rsid w:val="001F67C7"/>
    <w:rsid w:val="001F7B56"/>
    <w:rsid w:val="0020081C"/>
    <w:rsid w:val="00203F01"/>
    <w:rsid w:val="00211B86"/>
    <w:rsid w:val="00212810"/>
    <w:rsid w:val="002130B3"/>
    <w:rsid w:val="00214F02"/>
    <w:rsid w:val="00216C82"/>
    <w:rsid w:val="00224296"/>
    <w:rsid w:val="00227FFC"/>
    <w:rsid w:val="00230F61"/>
    <w:rsid w:val="00244092"/>
    <w:rsid w:val="00251987"/>
    <w:rsid w:val="00253875"/>
    <w:rsid w:val="00253B24"/>
    <w:rsid w:val="0025683E"/>
    <w:rsid w:val="00267AF9"/>
    <w:rsid w:val="0027039B"/>
    <w:rsid w:val="00272C89"/>
    <w:rsid w:val="00291FC0"/>
    <w:rsid w:val="002922B6"/>
    <w:rsid w:val="00292EBF"/>
    <w:rsid w:val="00292EFC"/>
    <w:rsid w:val="00293154"/>
    <w:rsid w:val="00297CD7"/>
    <w:rsid w:val="002A06D0"/>
    <w:rsid w:val="002A5EC7"/>
    <w:rsid w:val="002A664F"/>
    <w:rsid w:val="002B1025"/>
    <w:rsid w:val="002B7D86"/>
    <w:rsid w:val="002C0334"/>
    <w:rsid w:val="002C4F59"/>
    <w:rsid w:val="002D4E27"/>
    <w:rsid w:val="002D5CD2"/>
    <w:rsid w:val="002E1EB2"/>
    <w:rsid w:val="002E30D2"/>
    <w:rsid w:val="002E3798"/>
    <w:rsid w:val="002E3D4D"/>
    <w:rsid w:val="002E4128"/>
    <w:rsid w:val="002F0061"/>
    <w:rsid w:val="002F51C4"/>
    <w:rsid w:val="002F592D"/>
    <w:rsid w:val="002F6033"/>
    <w:rsid w:val="003017B4"/>
    <w:rsid w:val="00301AB8"/>
    <w:rsid w:val="00302310"/>
    <w:rsid w:val="00306D67"/>
    <w:rsid w:val="00310C32"/>
    <w:rsid w:val="00315F14"/>
    <w:rsid w:val="00320864"/>
    <w:rsid w:val="00327E90"/>
    <w:rsid w:val="00332390"/>
    <w:rsid w:val="003356DE"/>
    <w:rsid w:val="00337F61"/>
    <w:rsid w:val="00337FC0"/>
    <w:rsid w:val="00346554"/>
    <w:rsid w:val="0034769E"/>
    <w:rsid w:val="0035089E"/>
    <w:rsid w:val="00354F97"/>
    <w:rsid w:val="003576F7"/>
    <w:rsid w:val="00362615"/>
    <w:rsid w:val="003630AE"/>
    <w:rsid w:val="003631BD"/>
    <w:rsid w:val="003634A2"/>
    <w:rsid w:val="00363704"/>
    <w:rsid w:val="00366375"/>
    <w:rsid w:val="00366621"/>
    <w:rsid w:val="003666DF"/>
    <w:rsid w:val="00370576"/>
    <w:rsid w:val="00370E3E"/>
    <w:rsid w:val="00371A8F"/>
    <w:rsid w:val="00375929"/>
    <w:rsid w:val="00381C3B"/>
    <w:rsid w:val="00393ED5"/>
    <w:rsid w:val="0039582C"/>
    <w:rsid w:val="00396215"/>
    <w:rsid w:val="00397D49"/>
    <w:rsid w:val="003A0F14"/>
    <w:rsid w:val="003A163D"/>
    <w:rsid w:val="003B0F64"/>
    <w:rsid w:val="003B1927"/>
    <w:rsid w:val="003B2FBF"/>
    <w:rsid w:val="003C3FF7"/>
    <w:rsid w:val="003D0133"/>
    <w:rsid w:val="003D4061"/>
    <w:rsid w:val="003D44C9"/>
    <w:rsid w:val="003E4E7E"/>
    <w:rsid w:val="003E76E0"/>
    <w:rsid w:val="004005BF"/>
    <w:rsid w:val="004008FF"/>
    <w:rsid w:val="00402130"/>
    <w:rsid w:val="00403B3A"/>
    <w:rsid w:val="00412336"/>
    <w:rsid w:val="00416DD9"/>
    <w:rsid w:val="00417ED9"/>
    <w:rsid w:val="004329FC"/>
    <w:rsid w:val="00434596"/>
    <w:rsid w:val="00437997"/>
    <w:rsid w:val="00443269"/>
    <w:rsid w:val="00444146"/>
    <w:rsid w:val="00461843"/>
    <w:rsid w:val="00462601"/>
    <w:rsid w:val="0046528F"/>
    <w:rsid w:val="00466BCD"/>
    <w:rsid w:val="004716AA"/>
    <w:rsid w:val="00472871"/>
    <w:rsid w:val="00473E5D"/>
    <w:rsid w:val="00474F43"/>
    <w:rsid w:val="00475972"/>
    <w:rsid w:val="004770CC"/>
    <w:rsid w:val="00484CE4"/>
    <w:rsid w:val="00485FE1"/>
    <w:rsid w:val="00497808"/>
    <w:rsid w:val="004A44AE"/>
    <w:rsid w:val="004A7B04"/>
    <w:rsid w:val="004B374F"/>
    <w:rsid w:val="004B4AC6"/>
    <w:rsid w:val="004B5706"/>
    <w:rsid w:val="004B7E2C"/>
    <w:rsid w:val="004C00A2"/>
    <w:rsid w:val="004C1549"/>
    <w:rsid w:val="004C3AB7"/>
    <w:rsid w:val="004C53BC"/>
    <w:rsid w:val="004C5C19"/>
    <w:rsid w:val="004C77CD"/>
    <w:rsid w:val="004D5727"/>
    <w:rsid w:val="004D763A"/>
    <w:rsid w:val="004E3406"/>
    <w:rsid w:val="004E6125"/>
    <w:rsid w:val="004E63E3"/>
    <w:rsid w:val="004F3A5C"/>
    <w:rsid w:val="004F405B"/>
    <w:rsid w:val="005010CD"/>
    <w:rsid w:val="00507E86"/>
    <w:rsid w:val="0051011C"/>
    <w:rsid w:val="00513849"/>
    <w:rsid w:val="005157AA"/>
    <w:rsid w:val="00521FA6"/>
    <w:rsid w:val="00523B6E"/>
    <w:rsid w:val="005306E4"/>
    <w:rsid w:val="00547251"/>
    <w:rsid w:val="005474D3"/>
    <w:rsid w:val="0055325C"/>
    <w:rsid w:val="00553AB5"/>
    <w:rsid w:val="00553D4A"/>
    <w:rsid w:val="00554565"/>
    <w:rsid w:val="0055755B"/>
    <w:rsid w:val="00565258"/>
    <w:rsid w:val="00565A94"/>
    <w:rsid w:val="00574E71"/>
    <w:rsid w:val="005761C7"/>
    <w:rsid w:val="005808B2"/>
    <w:rsid w:val="00582646"/>
    <w:rsid w:val="00585743"/>
    <w:rsid w:val="00585A14"/>
    <w:rsid w:val="00585EAD"/>
    <w:rsid w:val="0058750D"/>
    <w:rsid w:val="00587685"/>
    <w:rsid w:val="00587C8D"/>
    <w:rsid w:val="005A0DE7"/>
    <w:rsid w:val="005A1001"/>
    <w:rsid w:val="005A38CC"/>
    <w:rsid w:val="005A55F1"/>
    <w:rsid w:val="005A75FB"/>
    <w:rsid w:val="005B086D"/>
    <w:rsid w:val="005B0F07"/>
    <w:rsid w:val="005B7EA5"/>
    <w:rsid w:val="005C1369"/>
    <w:rsid w:val="005C4084"/>
    <w:rsid w:val="005C5B11"/>
    <w:rsid w:val="005D01E0"/>
    <w:rsid w:val="005D2293"/>
    <w:rsid w:val="005D2657"/>
    <w:rsid w:val="005E2603"/>
    <w:rsid w:val="005E7703"/>
    <w:rsid w:val="005E7A3E"/>
    <w:rsid w:val="00603239"/>
    <w:rsid w:val="006045B4"/>
    <w:rsid w:val="00604DD9"/>
    <w:rsid w:val="00604E93"/>
    <w:rsid w:val="00604F9C"/>
    <w:rsid w:val="0060518C"/>
    <w:rsid w:val="006203D8"/>
    <w:rsid w:val="00621B9D"/>
    <w:rsid w:val="00621C21"/>
    <w:rsid w:val="00622D62"/>
    <w:rsid w:val="00627179"/>
    <w:rsid w:val="006328CD"/>
    <w:rsid w:val="006352E0"/>
    <w:rsid w:val="006354B2"/>
    <w:rsid w:val="00663D51"/>
    <w:rsid w:val="00663ECE"/>
    <w:rsid w:val="00664171"/>
    <w:rsid w:val="006666E5"/>
    <w:rsid w:val="00667E58"/>
    <w:rsid w:val="00671FAB"/>
    <w:rsid w:val="00676E2B"/>
    <w:rsid w:val="00681F59"/>
    <w:rsid w:val="00686419"/>
    <w:rsid w:val="006908AD"/>
    <w:rsid w:val="00690987"/>
    <w:rsid w:val="00690A93"/>
    <w:rsid w:val="00693AB4"/>
    <w:rsid w:val="00695D31"/>
    <w:rsid w:val="006A4E55"/>
    <w:rsid w:val="006A6C2B"/>
    <w:rsid w:val="006B0999"/>
    <w:rsid w:val="006B2319"/>
    <w:rsid w:val="006B65D1"/>
    <w:rsid w:val="006C0ABF"/>
    <w:rsid w:val="006C0B44"/>
    <w:rsid w:val="006C20F1"/>
    <w:rsid w:val="006C2872"/>
    <w:rsid w:val="006C4F9D"/>
    <w:rsid w:val="006C5A61"/>
    <w:rsid w:val="006D0CF5"/>
    <w:rsid w:val="006D0E7C"/>
    <w:rsid w:val="006D2350"/>
    <w:rsid w:val="006D2BE9"/>
    <w:rsid w:val="006D30CC"/>
    <w:rsid w:val="006D4B20"/>
    <w:rsid w:val="006D58C5"/>
    <w:rsid w:val="006E07A9"/>
    <w:rsid w:val="006E240B"/>
    <w:rsid w:val="006E3108"/>
    <w:rsid w:val="006E3E3C"/>
    <w:rsid w:val="006E4E18"/>
    <w:rsid w:val="006F0E2F"/>
    <w:rsid w:val="006F2494"/>
    <w:rsid w:val="006F5431"/>
    <w:rsid w:val="006F60CC"/>
    <w:rsid w:val="006F625C"/>
    <w:rsid w:val="006F66BB"/>
    <w:rsid w:val="007007BC"/>
    <w:rsid w:val="007007E1"/>
    <w:rsid w:val="007053A2"/>
    <w:rsid w:val="00705825"/>
    <w:rsid w:val="007078D4"/>
    <w:rsid w:val="00707C34"/>
    <w:rsid w:val="0071645D"/>
    <w:rsid w:val="00716888"/>
    <w:rsid w:val="0072746E"/>
    <w:rsid w:val="007307EE"/>
    <w:rsid w:val="00732720"/>
    <w:rsid w:val="007353B5"/>
    <w:rsid w:val="0074341C"/>
    <w:rsid w:val="00745314"/>
    <w:rsid w:val="00747FB4"/>
    <w:rsid w:val="00751769"/>
    <w:rsid w:val="00751837"/>
    <w:rsid w:val="00753AAA"/>
    <w:rsid w:val="007559D3"/>
    <w:rsid w:val="00755E2D"/>
    <w:rsid w:val="007566C9"/>
    <w:rsid w:val="0075670C"/>
    <w:rsid w:val="007657AF"/>
    <w:rsid w:val="00771650"/>
    <w:rsid w:val="007739FE"/>
    <w:rsid w:val="007807D9"/>
    <w:rsid w:val="0078168A"/>
    <w:rsid w:val="007871E6"/>
    <w:rsid w:val="00790F91"/>
    <w:rsid w:val="00791980"/>
    <w:rsid w:val="00792E40"/>
    <w:rsid w:val="007972EE"/>
    <w:rsid w:val="007A1A06"/>
    <w:rsid w:val="007A79D0"/>
    <w:rsid w:val="007A7C22"/>
    <w:rsid w:val="007B003C"/>
    <w:rsid w:val="007B0266"/>
    <w:rsid w:val="007B07DD"/>
    <w:rsid w:val="007B0B40"/>
    <w:rsid w:val="007B23D3"/>
    <w:rsid w:val="007B2FD2"/>
    <w:rsid w:val="007B5526"/>
    <w:rsid w:val="007B6403"/>
    <w:rsid w:val="007C0CBE"/>
    <w:rsid w:val="007C1B25"/>
    <w:rsid w:val="007D0913"/>
    <w:rsid w:val="007D20F2"/>
    <w:rsid w:val="007D2820"/>
    <w:rsid w:val="007D489D"/>
    <w:rsid w:val="007E3D4C"/>
    <w:rsid w:val="007E4338"/>
    <w:rsid w:val="007E5A0A"/>
    <w:rsid w:val="007F1953"/>
    <w:rsid w:val="007F610C"/>
    <w:rsid w:val="007F6F00"/>
    <w:rsid w:val="007F7662"/>
    <w:rsid w:val="007F76D8"/>
    <w:rsid w:val="00800F1D"/>
    <w:rsid w:val="00811F5F"/>
    <w:rsid w:val="00814048"/>
    <w:rsid w:val="008146AD"/>
    <w:rsid w:val="00815300"/>
    <w:rsid w:val="0081557A"/>
    <w:rsid w:val="008209A3"/>
    <w:rsid w:val="00823B57"/>
    <w:rsid w:val="008265ED"/>
    <w:rsid w:val="00831A88"/>
    <w:rsid w:val="00832659"/>
    <w:rsid w:val="00842932"/>
    <w:rsid w:val="00843046"/>
    <w:rsid w:val="00850DB2"/>
    <w:rsid w:val="008527E1"/>
    <w:rsid w:val="00853FD6"/>
    <w:rsid w:val="00855831"/>
    <w:rsid w:val="0085793F"/>
    <w:rsid w:val="00863712"/>
    <w:rsid w:val="00865B70"/>
    <w:rsid w:val="00867D1D"/>
    <w:rsid w:val="008742C6"/>
    <w:rsid w:val="00876E14"/>
    <w:rsid w:val="00877F38"/>
    <w:rsid w:val="0088190D"/>
    <w:rsid w:val="00891DD9"/>
    <w:rsid w:val="008A07E7"/>
    <w:rsid w:val="008A106A"/>
    <w:rsid w:val="008A5D5F"/>
    <w:rsid w:val="008A671D"/>
    <w:rsid w:val="008A7E89"/>
    <w:rsid w:val="008B02D6"/>
    <w:rsid w:val="008B3916"/>
    <w:rsid w:val="008B3BC8"/>
    <w:rsid w:val="008C15B0"/>
    <w:rsid w:val="008C1FEA"/>
    <w:rsid w:val="008C3D45"/>
    <w:rsid w:val="008C3D6C"/>
    <w:rsid w:val="008C407D"/>
    <w:rsid w:val="008D0D05"/>
    <w:rsid w:val="008D15EF"/>
    <w:rsid w:val="008D6EC5"/>
    <w:rsid w:val="008D7F7E"/>
    <w:rsid w:val="008E317C"/>
    <w:rsid w:val="008E3B97"/>
    <w:rsid w:val="008E4770"/>
    <w:rsid w:val="008E56C0"/>
    <w:rsid w:val="008E78E0"/>
    <w:rsid w:val="008F0116"/>
    <w:rsid w:val="008F06DD"/>
    <w:rsid w:val="008F0B16"/>
    <w:rsid w:val="008F0C3A"/>
    <w:rsid w:val="008F3036"/>
    <w:rsid w:val="008F45AC"/>
    <w:rsid w:val="008F6779"/>
    <w:rsid w:val="00911158"/>
    <w:rsid w:val="0091366B"/>
    <w:rsid w:val="00914352"/>
    <w:rsid w:val="00915AFB"/>
    <w:rsid w:val="009175CD"/>
    <w:rsid w:val="0092275E"/>
    <w:rsid w:val="009245E3"/>
    <w:rsid w:val="00925127"/>
    <w:rsid w:val="009339D4"/>
    <w:rsid w:val="00936A94"/>
    <w:rsid w:val="00941505"/>
    <w:rsid w:val="0095071D"/>
    <w:rsid w:val="00950778"/>
    <w:rsid w:val="00957600"/>
    <w:rsid w:val="00963407"/>
    <w:rsid w:val="009703D8"/>
    <w:rsid w:val="00975A4C"/>
    <w:rsid w:val="009766C5"/>
    <w:rsid w:val="00981866"/>
    <w:rsid w:val="00983725"/>
    <w:rsid w:val="009843B9"/>
    <w:rsid w:val="009854CB"/>
    <w:rsid w:val="00986410"/>
    <w:rsid w:val="009914EC"/>
    <w:rsid w:val="00997BF5"/>
    <w:rsid w:val="009A2152"/>
    <w:rsid w:val="009A34CC"/>
    <w:rsid w:val="009A456E"/>
    <w:rsid w:val="009B43E9"/>
    <w:rsid w:val="009B71E3"/>
    <w:rsid w:val="009B7406"/>
    <w:rsid w:val="009C0244"/>
    <w:rsid w:val="009C24A0"/>
    <w:rsid w:val="009C3CF7"/>
    <w:rsid w:val="009D566F"/>
    <w:rsid w:val="009E6053"/>
    <w:rsid w:val="009F09E7"/>
    <w:rsid w:val="009F13D5"/>
    <w:rsid w:val="009F2973"/>
    <w:rsid w:val="009F3DE4"/>
    <w:rsid w:val="009F4607"/>
    <w:rsid w:val="009F5E97"/>
    <w:rsid w:val="00A00759"/>
    <w:rsid w:val="00A022CE"/>
    <w:rsid w:val="00A03AD9"/>
    <w:rsid w:val="00A14D9D"/>
    <w:rsid w:val="00A21B96"/>
    <w:rsid w:val="00A236F2"/>
    <w:rsid w:val="00A2607E"/>
    <w:rsid w:val="00A2665C"/>
    <w:rsid w:val="00A30F8B"/>
    <w:rsid w:val="00A3138C"/>
    <w:rsid w:val="00A34AC9"/>
    <w:rsid w:val="00A372B8"/>
    <w:rsid w:val="00A37712"/>
    <w:rsid w:val="00A42B49"/>
    <w:rsid w:val="00A45BA0"/>
    <w:rsid w:val="00A47CAF"/>
    <w:rsid w:val="00A513B4"/>
    <w:rsid w:val="00A527F3"/>
    <w:rsid w:val="00A5465C"/>
    <w:rsid w:val="00A60CAA"/>
    <w:rsid w:val="00A6292F"/>
    <w:rsid w:val="00A701B0"/>
    <w:rsid w:val="00A702B9"/>
    <w:rsid w:val="00A75A51"/>
    <w:rsid w:val="00A75D7D"/>
    <w:rsid w:val="00A77A87"/>
    <w:rsid w:val="00A80532"/>
    <w:rsid w:val="00A83A72"/>
    <w:rsid w:val="00A90FBD"/>
    <w:rsid w:val="00AA2C72"/>
    <w:rsid w:val="00AA4BEE"/>
    <w:rsid w:val="00AA5099"/>
    <w:rsid w:val="00AA5E6D"/>
    <w:rsid w:val="00AB09D7"/>
    <w:rsid w:val="00AB0D3A"/>
    <w:rsid w:val="00AB1250"/>
    <w:rsid w:val="00AB14CD"/>
    <w:rsid w:val="00AB3CF6"/>
    <w:rsid w:val="00AB3E01"/>
    <w:rsid w:val="00AB4F4A"/>
    <w:rsid w:val="00AB6C2F"/>
    <w:rsid w:val="00AB6CE0"/>
    <w:rsid w:val="00AB7C91"/>
    <w:rsid w:val="00AC1614"/>
    <w:rsid w:val="00AC3D8F"/>
    <w:rsid w:val="00AC4166"/>
    <w:rsid w:val="00AC5940"/>
    <w:rsid w:val="00AD1FFD"/>
    <w:rsid w:val="00AD3FB7"/>
    <w:rsid w:val="00AD5C68"/>
    <w:rsid w:val="00AE13B0"/>
    <w:rsid w:val="00AE26F9"/>
    <w:rsid w:val="00AE4C8E"/>
    <w:rsid w:val="00AE5B37"/>
    <w:rsid w:val="00AE6FFC"/>
    <w:rsid w:val="00AE7109"/>
    <w:rsid w:val="00AF360B"/>
    <w:rsid w:val="00AF6CCA"/>
    <w:rsid w:val="00B02D0B"/>
    <w:rsid w:val="00B04627"/>
    <w:rsid w:val="00B06175"/>
    <w:rsid w:val="00B07D36"/>
    <w:rsid w:val="00B07D6D"/>
    <w:rsid w:val="00B10F28"/>
    <w:rsid w:val="00B11076"/>
    <w:rsid w:val="00B1252E"/>
    <w:rsid w:val="00B20600"/>
    <w:rsid w:val="00B21345"/>
    <w:rsid w:val="00B21B52"/>
    <w:rsid w:val="00B2267E"/>
    <w:rsid w:val="00B22B20"/>
    <w:rsid w:val="00B31003"/>
    <w:rsid w:val="00B3256B"/>
    <w:rsid w:val="00B32776"/>
    <w:rsid w:val="00B34095"/>
    <w:rsid w:val="00B40257"/>
    <w:rsid w:val="00B40977"/>
    <w:rsid w:val="00B4352E"/>
    <w:rsid w:val="00B459D5"/>
    <w:rsid w:val="00B45D9F"/>
    <w:rsid w:val="00B4615B"/>
    <w:rsid w:val="00B46E80"/>
    <w:rsid w:val="00B5087E"/>
    <w:rsid w:val="00B61DB8"/>
    <w:rsid w:val="00B625E2"/>
    <w:rsid w:val="00B62E0B"/>
    <w:rsid w:val="00B65ABE"/>
    <w:rsid w:val="00B70104"/>
    <w:rsid w:val="00B70476"/>
    <w:rsid w:val="00B709AA"/>
    <w:rsid w:val="00B721E7"/>
    <w:rsid w:val="00B76613"/>
    <w:rsid w:val="00B76F1C"/>
    <w:rsid w:val="00B84612"/>
    <w:rsid w:val="00B869E8"/>
    <w:rsid w:val="00B871AA"/>
    <w:rsid w:val="00B95E25"/>
    <w:rsid w:val="00B95E86"/>
    <w:rsid w:val="00BA1228"/>
    <w:rsid w:val="00BA1930"/>
    <w:rsid w:val="00BA4C03"/>
    <w:rsid w:val="00BA6737"/>
    <w:rsid w:val="00BB6275"/>
    <w:rsid w:val="00BC0767"/>
    <w:rsid w:val="00BC435A"/>
    <w:rsid w:val="00BC757E"/>
    <w:rsid w:val="00BD0BA1"/>
    <w:rsid w:val="00BD31D6"/>
    <w:rsid w:val="00BD478D"/>
    <w:rsid w:val="00BD7060"/>
    <w:rsid w:val="00BE1DDC"/>
    <w:rsid w:val="00BE37E0"/>
    <w:rsid w:val="00BE401A"/>
    <w:rsid w:val="00BE7FF7"/>
    <w:rsid w:val="00BF258B"/>
    <w:rsid w:val="00C04973"/>
    <w:rsid w:val="00C04E7A"/>
    <w:rsid w:val="00C066F9"/>
    <w:rsid w:val="00C10875"/>
    <w:rsid w:val="00C11DBE"/>
    <w:rsid w:val="00C140B7"/>
    <w:rsid w:val="00C14621"/>
    <w:rsid w:val="00C168C6"/>
    <w:rsid w:val="00C17C57"/>
    <w:rsid w:val="00C240F0"/>
    <w:rsid w:val="00C25F48"/>
    <w:rsid w:val="00C274BF"/>
    <w:rsid w:val="00C309BD"/>
    <w:rsid w:val="00C3172F"/>
    <w:rsid w:val="00C32315"/>
    <w:rsid w:val="00C3476A"/>
    <w:rsid w:val="00C41DB4"/>
    <w:rsid w:val="00C43631"/>
    <w:rsid w:val="00C43C3B"/>
    <w:rsid w:val="00C46E1A"/>
    <w:rsid w:val="00C508B0"/>
    <w:rsid w:val="00C52C5A"/>
    <w:rsid w:val="00C5321F"/>
    <w:rsid w:val="00C60414"/>
    <w:rsid w:val="00C62D24"/>
    <w:rsid w:val="00C63D9B"/>
    <w:rsid w:val="00C655E2"/>
    <w:rsid w:val="00C65CB1"/>
    <w:rsid w:val="00C661AE"/>
    <w:rsid w:val="00C72403"/>
    <w:rsid w:val="00C7381C"/>
    <w:rsid w:val="00C741C2"/>
    <w:rsid w:val="00C75811"/>
    <w:rsid w:val="00C7623E"/>
    <w:rsid w:val="00C776FB"/>
    <w:rsid w:val="00C8108D"/>
    <w:rsid w:val="00C817D5"/>
    <w:rsid w:val="00C8372E"/>
    <w:rsid w:val="00C84AB2"/>
    <w:rsid w:val="00C9160A"/>
    <w:rsid w:val="00C91CA7"/>
    <w:rsid w:val="00C93891"/>
    <w:rsid w:val="00C946EC"/>
    <w:rsid w:val="00CA0E12"/>
    <w:rsid w:val="00CA0F78"/>
    <w:rsid w:val="00CA1805"/>
    <w:rsid w:val="00CA2521"/>
    <w:rsid w:val="00CA41CD"/>
    <w:rsid w:val="00CA78A3"/>
    <w:rsid w:val="00CB49E0"/>
    <w:rsid w:val="00CB512D"/>
    <w:rsid w:val="00CB579E"/>
    <w:rsid w:val="00CB6A6F"/>
    <w:rsid w:val="00CC71D5"/>
    <w:rsid w:val="00CD2043"/>
    <w:rsid w:val="00CD3AD7"/>
    <w:rsid w:val="00CD6B5B"/>
    <w:rsid w:val="00CE1CC6"/>
    <w:rsid w:val="00CE3D41"/>
    <w:rsid w:val="00CF3C5A"/>
    <w:rsid w:val="00CF6DE4"/>
    <w:rsid w:val="00CF7D02"/>
    <w:rsid w:val="00D0260D"/>
    <w:rsid w:val="00D04BE8"/>
    <w:rsid w:val="00D11CB5"/>
    <w:rsid w:val="00D12D32"/>
    <w:rsid w:val="00D156B7"/>
    <w:rsid w:val="00D1730D"/>
    <w:rsid w:val="00D17345"/>
    <w:rsid w:val="00D2082C"/>
    <w:rsid w:val="00D24BE2"/>
    <w:rsid w:val="00D26240"/>
    <w:rsid w:val="00D27A58"/>
    <w:rsid w:val="00D30394"/>
    <w:rsid w:val="00D33C5C"/>
    <w:rsid w:val="00D37E24"/>
    <w:rsid w:val="00D412CB"/>
    <w:rsid w:val="00D41D12"/>
    <w:rsid w:val="00D42D10"/>
    <w:rsid w:val="00D44FA9"/>
    <w:rsid w:val="00D4505E"/>
    <w:rsid w:val="00D475CF"/>
    <w:rsid w:val="00D47D20"/>
    <w:rsid w:val="00D5163D"/>
    <w:rsid w:val="00D53668"/>
    <w:rsid w:val="00D57286"/>
    <w:rsid w:val="00D6141E"/>
    <w:rsid w:val="00D71D0B"/>
    <w:rsid w:val="00D80188"/>
    <w:rsid w:val="00D80A05"/>
    <w:rsid w:val="00D902C5"/>
    <w:rsid w:val="00D92D2E"/>
    <w:rsid w:val="00D93A67"/>
    <w:rsid w:val="00D95B16"/>
    <w:rsid w:val="00D95C8E"/>
    <w:rsid w:val="00D97863"/>
    <w:rsid w:val="00DA4C5A"/>
    <w:rsid w:val="00DA4D19"/>
    <w:rsid w:val="00DA5FCF"/>
    <w:rsid w:val="00DA7533"/>
    <w:rsid w:val="00DA7CB0"/>
    <w:rsid w:val="00DB2CE5"/>
    <w:rsid w:val="00DB3BB7"/>
    <w:rsid w:val="00DB3E26"/>
    <w:rsid w:val="00DB49D8"/>
    <w:rsid w:val="00DB6DC3"/>
    <w:rsid w:val="00DB72B3"/>
    <w:rsid w:val="00DC1C91"/>
    <w:rsid w:val="00DC3331"/>
    <w:rsid w:val="00DD0D29"/>
    <w:rsid w:val="00DD3199"/>
    <w:rsid w:val="00DD41EC"/>
    <w:rsid w:val="00DD4A9C"/>
    <w:rsid w:val="00DE1D5C"/>
    <w:rsid w:val="00DE2971"/>
    <w:rsid w:val="00DE2CE7"/>
    <w:rsid w:val="00DE5C9F"/>
    <w:rsid w:val="00DE603A"/>
    <w:rsid w:val="00DE7361"/>
    <w:rsid w:val="00DF2A0A"/>
    <w:rsid w:val="00DF2F58"/>
    <w:rsid w:val="00DF494E"/>
    <w:rsid w:val="00DF7D60"/>
    <w:rsid w:val="00E015C4"/>
    <w:rsid w:val="00E02E7A"/>
    <w:rsid w:val="00E03384"/>
    <w:rsid w:val="00E0421C"/>
    <w:rsid w:val="00E049C8"/>
    <w:rsid w:val="00E05B42"/>
    <w:rsid w:val="00E078A0"/>
    <w:rsid w:val="00E101AF"/>
    <w:rsid w:val="00E10F95"/>
    <w:rsid w:val="00E1445F"/>
    <w:rsid w:val="00E16A0F"/>
    <w:rsid w:val="00E17F0E"/>
    <w:rsid w:val="00E22A66"/>
    <w:rsid w:val="00E24D55"/>
    <w:rsid w:val="00E30587"/>
    <w:rsid w:val="00E30B50"/>
    <w:rsid w:val="00E37ABA"/>
    <w:rsid w:val="00E41CC9"/>
    <w:rsid w:val="00E41D1D"/>
    <w:rsid w:val="00E42FE1"/>
    <w:rsid w:val="00E4362B"/>
    <w:rsid w:val="00E447F7"/>
    <w:rsid w:val="00E46C34"/>
    <w:rsid w:val="00E5369A"/>
    <w:rsid w:val="00E54AD2"/>
    <w:rsid w:val="00E558A1"/>
    <w:rsid w:val="00E57655"/>
    <w:rsid w:val="00E6176B"/>
    <w:rsid w:val="00E6192F"/>
    <w:rsid w:val="00E63FC1"/>
    <w:rsid w:val="00E65910"/>
    <w:rsid w:val="00E726BD"/>
    <w:rsid w:val="00E73906"/>
    <w:rsid w:val="00E85C09"/>
    <w:rsid w:val="00E87A47"/>
    <w:rsid w:val="00E90218"/>
    <w:rsid w:val="00E91891"/>
    <w:rsid w:val="00E920BB"/>
    <w:rsid w:val="00E9525E"/>
    <w:rsid w:val="00E96C41"/>
    <w:rsid w:val="00EA049A"/>
    <w:rsid w:val="00EA0683"/>
    <w:rsid w:val="00EA1AF8"/>
    <w:rsid w:val="00EB0330"/>
    <w:rsid w:val="00EB2AA3"/>
    <w:rsid w:val="00EB2D93"/>
    <w:rsid w:val="00EB2F8F"/>
    <w:rsid w:val="00EB4322"/>
    <w:rsid w:val="00EB52E6"/>
    <w:rsid w:val="00EC2BC0"/>
    <w:rsid w:val="00ED74AB"/>
    <w:rsid w:val="00ED7C22"/>
    <w:rsid w:val="00ED7FB5"/>
    <w:rsid w:val="00EE0464"/>
    <w:rsid w:val="00EE321A"/>
    <w:rsid w:val="00EE7F0D"/>
    <w:rsid w:val="00EF318C"/>
    <w:rsid w:val="00EF3738"/>
    <w:rsid w:val="00EF3830"/>
    <w:rsid w:val="00EF40C4"/>
    <w:rsid w:val="00EF4D27"/>
    <w:rsid w:val="00EF73D6"/>
    <w:rsid w:val="00EF7C93"/>
    <w:rsid w:val="00F015EB"/>
    <w:rsid w:val="00F025F5"/>
    <w:rsid w:val="00F05E63"/>
    <w:rsid w:val="00F1197C"/>
    <w:rsid w:val="00F140B2"/>
    <w:rsid w:val="00F14418"/>
    <w:rsid w:val="00F16978"/>
    <w:rsid w:val="00F16AD8"/>
    <w:rsid w:val="00F170A1"/>
    <w:rsid w:val="00F20D28"/>
    <w:rsid w:val="00F26FE0"/>
    <w:rsid w:val="00F276ED"/>
    <w:rsid w:val="00F3227B"/>
    <w:rsid w:val="00F349E9"/>
    <w:rsid w:val="00F43B49"/>
    <w:rsid w:val="00F447FF"/>
    <w:rsid w:val="00F471BD"/>
    <w:rsid w:val="00F53DA8"/>
    <w:rsid w:val="00F54B61"/>
    <w:rsid w:val="00F61A6B"/>
    <w:rsid w:val="00F66202"/>
    <w:rsid w:val="00F67895"/>
    <w:rsid w:val="00F71B24"/>
    <w:rsid w:val="00F71E70"/>
    <w:rsid w:val="00F72E4B"/>
    <w:rsid w:val="00F77AC4"/>
    <w:rsid w:val="00F80921"/>
    <w:rsid w:val="00F82548"/>
    <w:rsid w:val="00F82B79"/>
    <w:rsid w:val="00F84208"/>
    <w:rsid w:val="00F8615E"/>
    <w:rsid w:val="00F94C93"/>
    <w:rsid w:val="00FA2E59"/>
    <w:rsid w:val="00FA6ACB"/>
    <w:rsid w:val="00FB1A01"/>
    <w:rsid w:val="00FB5E34"/>
    <w:rsid w:val="00FB6868"/>
    <w:rsid w:val="00FB7660"/>
    <w:rsid w:val="00FC346C"/>
    <w:rsid w:val="00FC641F"/>
    <w:rsid w:val="00FD1948"/>
    <w:rsid w:val="00FD3F24"/>
    <w:rsid w:val="00FD55E9"/>
    <w:rsid w:val="00FD6192"/>
    <w:rsid w:val="00FD6BBD"/>
    <w:rsid w:val="00FE3C4F"/>
    <w:rsid w:val="00FF0716"/>
    <w:rsid w:val="00FF39D2"/>
    <w:rsid w:val="00FF4593"/>
    <w:rsid w:val="00FF4C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E618E"/>
  <w15:docId w15:val="{3B8F5BA6-84B2-472A-9711-A7D07445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50D3"/>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57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371A8F"/>
    <w:rPr>
      <w:i/>
      <w:iCs/>
    </w:rPr>
  </w:style>
  <w:style w:type="paragraph" w:styleId="Sraopastraipa">
    <w:name w:val="List Paragraph"/>
    <w:basedOn w:val="prastasis"/>
    <w:uiPriority w:val="34"/>
    <w:qFormat/>
    <w:rsid w:val="00E24D55"/>
    <w:pPr>
      <w:ind w:left="720"/>
      <w:contextualSpacing/>
    </w:pPr>
  </w:style>
  <w:style w:type="paragraph" w:styleId="Debesliotekstas">
    <w:name w:val="Balloon Text"/>
    <w:basedOn w:val="prastasis"/>
    <w:link w:val="DebesliotekstasDiagrama"/>
    <w:rsid w:val="009F4607"/>
    <w:rPr>
      <w:rFonts w:ascii="Tahoma" w:hAnsi="Tahoma" w:cs="Tahoma"/>
      <w:sz w:val="16"/>
      <w:szCs w:val="16"/>
    </w:rPr>
  </w:style>
  <w:style w:type="character" w:customStyle="1" w:styleId="DebesliotekstasDiagrama">
    <w:name w:val="Debesėlio tekstas Diagrama"/>
    <w:basedOn w:val="Numatytasispastraiposriftas"/>
    <w:link w:val="Debesliotekstas"/>
    <w:rsid w:val="009F4607"/>
    <w:rPr>
      <w:rFonts w:ascii="Tahoma" w:hAnsi="Tahoma" w:cs="Tahoma"/>
      <w:sz w:val="16"/>
      <w:szCs w:val="16"/>
    </w:rPr>
  </w:style>
  <w:style w:type="paragraph" w:styleId="Pagrindinistekstas">
    <w:name w:val="Body Text"/>
    <w:basedOn w:val="prastasis"/>
    <w:link w:val="PagrindinistekstasDiagrama"/>
    <w:semiHidden/>
    <w:unhideWhenUsed/>
    <w:rsid w:val="0074341C"/>
    <w:pPr>
      <w:spacing w:after="120"/>
    </w:pPr>
    <w:rPr>
      <w:sz w:val="20"/>
      <w:szCs w:val="20"/>
      <w:u w:color="000000"/>
      <w:lang w:val="en-US" w:eastAsia="en-US"/>
    </w:rPr>
  </w:style>
  <w:style w:type="character" w:customStyle="1" w:styleId="PagrindinistekstasDiagrama">
    <w:name w:val="Pagrindinis tekstas Diagrama"/>
    <w:basedOn w:val="Numatytasispastraiposriftas"/>
    <w:link w:val="Pagrindinistekstas"/>
    <w:semiHidden/>
    <w:rsid w:val="0074341C"/>
    <w:rPr>
      <w:u w:color="000000"/>
      <w:lang w:val="en-US" w:eastAsia="en-US"/>
    </w:rPr>
  </w:style>
  <w:style w:type="paragraph" w:styleId="Antrats">
    <w:name w:val="header"/>
    <w:basedOn w:val="prastasis"/>
    <w:link w:val="AntratsDiagrama"/>
    <w:unhideWhenUsed/>
    <w:rsid w:val="008D6EC5"/>
    <w:pPr>
      <w:tabs>
        <w:tab w:val="center" w:pos="4819"/>
        <w:tab w:val="right" w:pos="9638"/>
      </w:tabs>
    </w:pPr>
  </w:style>
  <w:style w:type="character" w:customStyle="1" w:styleId="AntratsDiagrama">
    <w:name w:val="Antraštės Diagrama"/>
    <w:basedOn w:val="Numatytasispastraiposriftas"/>
    <w:link w:val="Antrats"/>
    <w:rsid w:val="008D6EC5"/>
    <w:rPr>
      <w:sz w:val="24"/>
      <w:szCs w:val="24"/>
    </w:rPr>
  </w:style>
  <w:style w:type="paragraph" w:styleId="Porat">
    <w:name w:val="footer"/>
    <w:basedOn w:val="prastasis"/>
    <w:link w:val="PoratDiagrama"/>
    <w:uiPriority w:val="99"/>
    <w:unhideWhenUsed/>
    <w:rsid w:val="008D6EC5"/>
    <w:pPr>
      <w:tabs>
        <w:tab w:val="center" w:pos="4819"/>
        <w:tab w:val="right" w:pos="9638"/>
      </w:tabs>
    </w:pPr>
  </w:style>
  <w:style w:type="character" w:customStyle="1" w:styleId="PoratDiagrama">
    <w:name w:val="Poraštė Diagrama"/>
    <w:basedOn w:val="Numatytasispastraiposriftas"/>
    <w:link w:val="Porat"/>
    <w:uiPriority w:val="99"/>
    <w:rsid w:val="008D6EC5"/>
    <w:rPr>
      <w:sz w:val="24"/>
      <w:szCs w:val="24"/>
    </w:rPr>
  </w:style>
  <w:style w:type="character" w:styleId="Hipersaitas">
    <w:name w:val="Hyperlink"/>
    <w:basedOn w:val="Numatytasispastraiposriftas"/>
    <w:unhideWhenUsed/>
    <w:rsid w:val="006B65D1"/>
    <w:rPr>
      <w:color w:val="0000FF" w:themeColor="hyperlink"/>
      <w:u w:val="single"/>
    </w:rPr>
  </w:style>
  <w:style w:type="character" w:styleId="Perirtashipersaitas">
    <w:name w:val="FollowedHyperlink"/>
    <w:basedOn w:val="Numatytasispastraiposriftas"/>
    <w:semiHidden/>
    <w:unhideWhenUsed/>
    <w:rsid w:val="006B65D1"/>
    <w:rPr>
      <w:color w:val="800080" w:themeColor="followedHyperlink"/>
      <w:u w:val="single"/>
    </w:rPr>
  </w:style>
  <w:style w:type="paragraph" w:customStyle="1" w:styleId="Default">
    <w:name w:val="Default"/>
    <w:rsid w:val="008C407D"/>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7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EISColCompany xmlns="06dd7db3-2e72-47be-aeb3-e0883d579c8c" xsi:nil="true"/>
    <_dlc_DocId xmlns="f401bc6b-16ae-4eec-874e-4b24bc321f82">FZJ6XTJY6WQ3-1352427771-293233</_dlc_DocId>
    <_dlc_DocIdUrl xmlns="f401bc6b-16ae-4eec-874e-4b24bc321f82">
      <Url>https://bbraun.sharepoint.com/sites/bbraun_eis_ltmedical/_layouts/15/DocIdRedir.aspx?ID=FZJ6XTJY6WQ3-1352427771-293233</Url>
      <Description>FZJ6XTJY6WQ3-1352427771-293233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5" ma:contentTypeDescription="Create a new document." ma:contentTypeScope="" ma:versionID="d5043ebaf6a2e2ffab39897a78c456ec">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3c269ca8b3a3e9face46012c1c227390"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45ABA-25EF-467C-B1D4-1826C41D11EF}">
  <ds:schemaRefs>
    <ds:schemaRef ds:uri="http://schemas.microsoft.com/sharepoint/events"/>
  </ds:schemaRefs>
</ds:datastoreItem>
</file>

<file path=customXml/itemProps2.xml><?xml version="1.0" encoding="utf-8"?>
<ds:datastoreItem xmlns:ds="http://schemas.openxmlformats.org/officeDocument/2006/customXml" ds:itemID="{2F695E96-505D-4161-83B2-E82342D5EDAC}">
  <ds:schemaRefs>
    <ds:schemaRef ds:uri="http://schemas.microsoft.com/sharepoint/v3/contenttype/forms"/>
  </ds:schemaRefs>
</ds:datastoreItem>
</file>

<file path=customXml/itemProps3.xml><?xml version="1.0" encoding="utf-8"?>
<ds:datastoreItem xmlns:ds="http://schemas.openxmlformats.org/officeDocument/2006/customXml" ds:itemID="{B118EF6F-360D-45BE-B275-DE54A50D5893}">
  <ds:schemaRefs>
    <ds:schemaRef ds:uri="http://schemas.microsoft.com/office/2006/metadata/properties"/>
    <ds:schemaRef ds:uri="http://schemas.microsoft.com/office/infopath/2007/PartnerControls"/>
    <ds:schemaRef ds:uri="06dd7db3-2e72-47be-aeb3-e0883d579c8c"/>
    <ds:schemaRef ds:uri="f401bc6b-16ae-4eec-874e-4b24bc321f82"/>
  </ds:schemaRefs>
</ds:datastoreItem>
</file>

<file path=customXml/itemProps4.xml><?xml version="1.0" encoding="utf-8"?>
<ds:datastoreItem xmlns:ds="http://schemas.openxmlformats.org/officeDocument/2006/customXml" ds:itemID="{0C949E2A-6888-464A-AEBD-6D81DDF7A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B9DD9E-338B-48F7-B7C9-C3E2C570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1784</Words>
  <Characters>1017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Vaida Juodrienė</cp:lastModifiedBy>
  <cp:revision>2</cp:revision>
  <cp:lastPrinted>2021-10-13T07:50:00Z</cp:lastPrinted>
  <dcterms:created xsi:type="dcterms:W3CDTF">2022-03-25T07:03:00Z</dcterms:created>
  <dcterms:modified xsi:type="dcterms:W3CDTF">2022-03-25T07:03:00Z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Ref">
    <vt:lpwstr>https://api.informationprotection.azure.com/api/15d1bef2-0a6a-46f9-be4c-023279325e51</vt:lpwstr>
  </property>
  <property fmtid="{D5CDD505-2E9C-101B-9397-08002B2CF9AE}" pid="5" name="MSIP_Label_97735299-2a7d-4f7d-99cc-db352b8b5a9b_SetBy">
    <vt:lpwstr>mantas.svagzdys@bbraun.com</vt:lpwstr>
  </property>
  <property fmtid="{D5CDD505-2E9C-101B-9397-08002B2CF9AE}" pid="6" name="MSIP_Label_97735299-2a7d-4f7d-99cc-db352b8b5a9b_SetDate">
    <vt:lpwstr>2020-09-24T19:02:59.3500897+03:00</vt:lpwstr>
  </property>
  <property fmtid="{D5CDD505-2E9C-101B-9397-08002B2CF9AE}" pid="7" name="MSIP_Label_97735299-2a7d-4f7d-99cc-db352b8b5a9b_Name">
    <vt:lpwstr>Confidential</vt:lpwstr>
  </property>
  <property fmtid="{D5CDD505-2E9C-101B-9397-08002B2CF9AE}" pid="8" name="MSIP_Label_97735299-2a7d-4f7d-99cc-db352b8b5a9b_Application">
    <vt:lpwstr>Microsoft Azure Information Protection</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Ref">
    <vt:lpwstr>https://api.informationprotection.azure.com/api/15d1bef2-0a6a-46f9-be4c-023279325e51</vt:lpwstr>
  </property>
  <property fmtid="{D5CDD505-2E9C-101B-9397-08002B2CF9AE}" pid="13" name="MSIP_Label_fd058493-e43f-432e-b8cc-adb7daa46640_SetBy">
    <vt:lpwstr>mantas.svagzdys@bbraun.com</vt:lpwstr>
  </property>
  <property fmtid="{D5CDD505-2E9C-101B-9397-08002B2CF9AE}" pid="14" name="MSIP_Label_fd058493-e43f-432e-b8cc-adb7daa46640_SetDate">
    <vt:lpwstr>2020-09-24T19:02:59.3510866+03:00</vt:lpwstr>
  </property>
  <property fmtid="{D5CDD505-2E9C-101B-9397-08002B2CF9AE}" pid="15" name="MSIP_Label_fd058493-e43f-432e-b8cc-adb7daa46640_Name">
    <vt:lpwstr>Unprotected</vt:lpwstr>
  </property>
  <property fmtid="{D5CDD505-2E9C-101B-9397-08002B2CF9AE}" pid="16" name="MSIP_Label_fd058493-e43f-432e-b8cc-adb7daa46640_Application">
    <vt:lpwstr>Microsoft Azure Information Protection</vt:lpwstr>
  </property>
  <property fmtid="{D5CDD505-2E9C-101B-9397-08002B2CF9AE}" pid="17" name="MSIP_Label_fd058493-e43f-432e-b8cc-adb7daa46640_Extended_MSFT_Method">
    <vt:lpwstr>Automatic</vt:lpwstr>
  </property>
  <property fmtid="{D5CDD505-2E9C-101B-9397-08002B2CF9AE}" pid="18" name="MSIP_Label_fd058493-e43f-432e-b8cc-adb7daa46640_Parent">
    <vt:lpwstr>97735299-2a7d-4f7d-99cc-db352b8b5a9b</vt:lpwstr>
  </property>
  <property fmtid="{D5CDD505-2E9C-101B-9397-08002B2CF9AE}" pid="19" name="Sensitivity">
    <vt:lpwstr>Confidential Unprotected</vt:lpwstr>
  </property>
  <property fmtid="{D5CDD505-2E9C-101B-9397-08002B2CF9AE}" pid="20" name="ContentTypeId">
    <vt:lpwstr>0x0101005BF0F1A8739DF147BC4266312D07E72D</vt:lpwstr>
  </property>
  <property fmtid="{D5CDD505-2E9C-101B-9397-08002B2CF9AE}" pid="21" name="_dlc_DocIdItemGuid">
    <vt:lpwstr>ad097950-2bec-47a3-a502-d96948a18f5c</vt:lpwstr>
  </property>
  <property fmtid="{D5CDD505-2E9C-101B-9397-08002B2CF9AE}" pid="22" name="EISColDivision">
    <vt:lpwstr/>
  </property>
  <property fmtid="{D5CDD505-2E9C-101B-9397-08002B2CF9AE}" pid="23" name="EISColCountry">
    <vt:lpwstr/>
  </property>
</Properties>
</file>