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3EE2ACA3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bookmarkStart w:id="0" w:name="_Hlk57285295"/>
      <w:r w:rsidR="00AE6ED5" w:rsidRPr="00AE6ED5">
        <w:rPr>
          <w:rFonts w:ascii="Arial" w:hAnsi="Arial" w:cs="Arial"/>
          <w:b/>
          <w:bCs/>
          <w:sz w:val="20"/>
          <w:szCs w:val="20"/>
          <w:u w:val="none"/>
          <w:lang w:val="lt-LT"/>
        </w:rPr>
        <w:t>INFORMACINIŲ SISTEMŲ TEIKIMO IR PRIEŽIŪROS</w:t>
      </w:r>
      <w:r w:rsidR="00AE6ED5">
        <w:rPr>
          <w:rFonts w:ascii="Arial" w:hAnsi="Arial" w:cs="Arial"/>
          <w:sz w:val="20"/>
          <w:szCs w:val="20"/>
        </w:rPr>
        <w:t xml:space="preserve"> </w:t>
      </w:r>
      <w:bookmarkEnd w:id="0"/>
      <w:r w:rsidR="007F7FBE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Toc329443224"/>
      <w:bookmarkStart w:id="2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B5525C" w:rsidRPr="004903E5" w14:paraId="6B663F76" w14:textId="77777777" w:rsidTr="00B5525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B5525C" w:rsidRPr="004903E5" w:rsidRDefault="00B5525C" w:rsidP="00D866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82F" w14:textId="6809A628" w:rsidR="00B5525C" w:rsidRPr="004903E5" w:rsidRDefault="00B5525C" w:rsidP="00D866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7665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B5525C" w:rsidRPr="004903E5" w14:paraId="4DE8240F" w14:textId="77777777" w:rsidTr="00B5525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B5525C" w:rsidRPr="00786D40" w:rsidRDefault="00B5525C" w:rsidP="00D866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2B2" w14:textId="5538308F" w:rsidR="00B5525C" w:rsidRPr="004903E5" w:rsidRDefault="00B5525C" w:rsidP="00D866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EB6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B5525C" w:rsidRPr="004903E5" w14:paraId="21E18079" w14:textId="77777777" w:rsidTr="00B5525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B5525C" w:rsidRPr="004903E5" w:rsidRDefault="00B5525C" w:rsidP="00D866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C8CB" w14:textId="19CF8437" w:rsidR="00B5525C" w:rsidRPr="004903E5" w:rsidRDefault="00B5525C" w:rsidP="00D866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25C" w:rsidRPr="004903E5" w14:paraId="14233AEF" w14:textId="77777777" w:rsidTr="00B5525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B5525C" w:rsidRPr="00786D40" w:rsidRDefault="00B5525C" w:rsidP="00D866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8D7" w14:textId="490FEEE6" w:rsidR="00B5525C" w:rsidRPr="004903E5" w:rsidRDefault="00B5525C" w:rsidP="00D866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3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4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4FAAA0DB" w:rsidR="006F31C5" w:rsidRPr="004903E5" w:rsidRDefault="00D86697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5FE9CB2C" w:rsidR="006F31C5" w:rsidRPr="004903E5" w:rsidRDefault="00D86697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5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6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6D26DB" w:rsidRPr="00426D3A" w14:paraId="2F1E498A" w14:textId="2F53434D" w:rsidTr="006D26D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6D26DB" w:rsidRPr="00426D3A" w:rsidRDefault="006D26DB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58263135"/>
            <w:bookmarkEnd w:id="6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570B6D37" w14:textId="77777777" w:rsidR="006D26DB" w:rsidRPr="00426D3A" w:rsidRDefault="006D26DB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00BAA5A8" w:rsidR="006D26DB" w:rsidRPr="00426D3A" w:rsidRDefault="006D26DB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6D26DB" w:rsidRPr="00426D3A" w14:paraId="47D260BD" w14:textId="2B7FFE0D" w:rsidTr="006D26DB">
        <w:trPr>
          <w:trHeight w:val="291"/>
        </w:trPr>
        <w:tc>
          <w:tcPr>
            <w:tcW w:w="722" w:type="dxa"/>
          </w:tcPr>
          <w:p w14:paraId="37F7F3F2" w14:textId="77777777" w:rsidR="006D26DB" w:rsidRPr="00426D3A" w:rsidRDefault="006D26DB" w:rsidP="008C19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3E566953" w14:textId="2872DE80" w:rsidR="006D26DB" w:rsidRPr="00426D3A" w:rsidRDefault="006D26DB" w:rsidP="008C1945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sistemų teikimo ir priežiūros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77777777" w:rsidR="006D26DB" w:rsidRPr="00426D3A" w:rsidRDefault="006D26DB" w:rsidP="008C194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6DB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6D26DB" w:rsidRPr="00426D3A" w:rsidRDefault="006D26DB" w:rsidP="008C194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56DCE7DB" w14:textId="26C467E6" w:rsidR="006D26DB" w:rsidRPr="00426D3A" w:rsidRDefault="006D26DB" w:rsidP="008C194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01AA84BF" w:rsidR="006D26DB" w:rsidRPr="00426D3A" w:rsidRDefault="00D86697" w:rsidP="008873D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340,98</w:t>
            </w:r>
          </w:p>
        </w:tc>
      </w:tr>
      <w:tr w:rsidR="00842A2A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842A2A" w:rsidRPr="00426D3A" w:rsidRDefault="00842A2A" w:rsidP="00842A2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6E3E44FE" w14:textId="12D3F0E5" w:rsidR="00842A2A" w:rsidRPr="00426D3A" w:rsidRDefault="00842A2A" w:rsidP="00842A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463DE60A" w:rsidR="00842A2A" w:rsidRPr="00426D3A" w:rsidRDefault="00D60F99" w:rsidP="00842A2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71,61</w:t>
            </w:r>
          </w:p>
        </w:tc>
      </w:tr>
      <w:tr w:rsidR="00842A2A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842A2A" w:rsidRPr="00426D3A" w:rsidRDefault="00842A2A" w:rsidP="00842A2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1AD9EDD4" w14:textId="4340ED45" w:rsidR="00842A2A" w:rsidRPr="00426D3A" w:rsidRDefault="00842A2A" w:rsidP="00842A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0DE7E13B" w:rsidR="00842A2A" w:rsidRPr="00426D3A" w:rsidRDefault="00D60F99" w:rsidP="00842A2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412,59</w:t>
            </w:r>
          </w:p>
        </w:tc>
      </w:tr>
    </w:tbl>
    <w:bookmarkEnd w:id="7"/>
    <w:p w14:paraId="0F237ABE" w14:textId="622B8325" w:rsidR="00A33E05" w:rsidRDefault="003809DD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 w:rsidR="00443E3A"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 w:rsidR="00443E3A"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7A43B9C5" w14:textId="77777777" w:rsidR="003809DD" w:rsidRDefault="003809DD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295E3B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8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8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9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790B5A7D" w14:textId="517B9582" w:rsidR="003809DD" w:rsidRPr="00905E48" w:rsidRDefault="003809DD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Priedas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r w:rsidRPr="00905E48">
        <w:rPr>
          <w:rFonts w:ascii="Arial" w:hAnsi="Arial" w:cs="Arial"/>
          <w:sz w:val="20"/>
          <w:szCs w:val="20"/>
          <w:lang w:val="en-US"/>
        </w:rPr>
        <w:t xml:space="preserve">įkainiai), </w:t>
      </w:r>
      <w:r w:rsidR="00905E48" w:rsidRPr="00905E48">
        <w:rPr>
          <w:rFonts w:ascii="Arial" w:hAnsi="Arial" w:cs="Arial"/>
          <w:sz w:val="20"/>
          <w:szCs w:val="20"/>
          <w:lang w:val="en-US"/>
        </w:rPr>
        <w:t>1</w:t>
      </w:r>
      <w:r w:rsidRPr="00905E48">
        <w:rPr>
          <w:rFonts w:ascii="Arial" w:hAnsi="Arial" w:cs="Arial"/>
          <w:sz w:val="20"/>
          <w:szCs w:val="20"/>
          <w:lang w:val="en-US"/>
        </w:rPr>
        <w:t xml:space="preserve"> lapa</w:t>
      </w:r>
      <w:r w:rsidR="00905E48" w:rsidRPr="00905E48">
        <w:rPr>
          <w:rFonts w:ascii="Arial" w:hAnsi="Arial" w:cs="Arial"/>
          <w:sz w:val="20"/>
          <w:szCs w:val="20"/>
          <w:lang w:val="en-US"/>
        </w:rPr>
        <w:t>s</w:t>
      </w:r>
    </w:p>
    <w:p w14:paraId="635A4A4D" w14:textId="01C4E17E" w:rsidR="0077336F" w:rsidRPr="00905E48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905E48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3809DD" w:rsidRPr="00905E48">
        <w:rPr>
          <w:rFonts w:ascii="Arial" w:hAnsi="Arial" w:cs="Arial"/>
          <w:sz w:val="20"/>
          <w:szCs w:val="20"/>
          <w:lang w:val="en-US"/>
        </w:rPr>
        <w:t>2</w:t>
      </w:r>
      <w:r w:rsidRPr="00905E48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 w:rsidRPr="00905E48">
        <w:rPr>
          <w:rFonts w:ascii="Arial" w:hAnsi="Arial" w:cs="Arial"/>
          <w:sz w:val="20"/>
          <w:szCs w:val="20"/>
          <w:lang w:val="en-US"/>
        </w:rPr>
        <w:t>1</w:t>
      </w:r>
      <w:r w:rsidR="009F6E07" w:rsidRPr="00905E48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 w:rsidRPr="00905E48">
        <w:rPr>
          <w:rFonts w:ascii="Arial" w:hAnsi="Arial" w:cs="Arial"/>
          <w:sz w:val="20"/>
          <w:szCs w:val="20"/>
          <w:lang w:val="en-US"/>
        </w:rPr>
        <w:t>s</w:t>
      </w:r>
      <w:r w:rsidR="009F6E07" w:rsidRPr="00905E48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4EF7C662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</w:t>
      </w:r>
      <w:r w:rsidR="009D5255" w:rsidRPr="009D5255">
        <w:rPr>
          <w:rFonts w:ascii="Arial" w:hAnsi="Arial" w:cs="Arial"/>
          <w:sz w:val="20"/>
          <w:szCs w:val="20"/>
          <w:u w:val="single"/>
        </w:rPr>
        <w:t xml:space="preserve"> </w:t>
      </w:r>
      <w:r w:rsidR="00295E3B">
        <w:rPr>
          <w:rFonts w:ascii="Arial" w:hAnsi="Arial" w:cs="Arial"/>
          <w:sz w:val="20"/>
          <w:szCs w:val="20"/>
          <w:u w:val="single"/>
        </w:rPr>
        <w:t>______________________________</w:t>
      </w:r>
      <w:r w:rsidRPr="009202C3">
        <w:rPr>
          <w:rFonts w:ascii="Arial" w:hAnsi="Arial" w:cs="Arial"/>
          <w:sz w:val="20"/>
          <w:szCs w:val="20"/>
        </w:rPr>
        <w:t>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4B17C4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CB735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10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125A8998" w:rsidR="00786D40" w:rsidRPr="00E973B7" w:rsidRDefault="00295E3B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9D5255">
                  <w:rPr>
                    <w:rStyle w:val="Laukeliai"/>
                  </w:rPr>
                  <w:t>Ne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0173E572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</w:t>
      </w:r>
      <w:r w:rsidR="009D5255" w:rsidRPr="009D5255">
        <w:rPr>
          <w:rFonts w:ascii="Arial" w:hAnsi="Arial" w:cs="Arial"/>
          <w:sz w:val="20"/>
          <w:szCs w:val="20"/>
          <w:u w:val="single"/>
        </w:rPr>
        <w:t xml:space="preserve"> </w:t>
      </w:r>
      <w:r w:rsidR="00295E3B">
        <w:rPr>
          <w:rFonts w:ascii="Arial" w:hAnsi="Arial" w:cs="Arial"/>
          <w:sz w:val="20"/>
          <w:szCs w:val="20"/>
          <w:u w:val="single"/>
        </w:rPr>
        <w:t>_____________________________________________</w:t>
      </w:r>
      <w:bookmarkStart w:id="11" w:name="_GoBack"/>
      <w:bookmarkEnd w:id="11"/>
      <w:r w:rsidRPr="001C381B">
        <w:rPr>
          <w:rFonts w:ascii="Arial" w:hAnsi="Arial" w:cs="Arial"/>
          <w:sz w:val="20"/>
          <w:szCs w:val="20"/>
        </w:rPr>
        <w:t>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2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B9C8E" w14:textId="77777777" w:rsidR="00555BC1" w:rsidRDefault="00555BC1" w:rsidP="0043350F">
      <w:r>
        <w:separator/>
      </w:r>
    </w:p>
  </w:endnote>
  <w:endnote w:type="continuationSeparator" w:id="0">
    <w:p w14:paraId="38B3379B" w14:textId="77777777" w:rsidR="00555BC1" w:rsidRDefault="00555BC1" w:rsidP="0043350F">
      <w:r>
        <w:continuationSeparator/>
      </w:r>
    </w:p>
  </w:endnote>
  <w:endnote w:type="continuationNotice" w:id="1">
    <w:p w14:paraId="2E436451" w14:textId="77777777" w:rsidR="00555BC1" w:rsidRDefault="00555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D0E6E" w14:textId="77777777" w:rsidR="00555BC1" w:rsidRDefault="00555BC1" w:rsidP="0043350F">
      <w:r>
        <w:separator/>
      </w:r>
    </w:p>
  </w:footnote>
  <w:footnote w:type="continuationSeparator" w:id="0">
    <w:p w14:paraId="4808D3E1" w14:textId="77777777" w:rsidR="00555BC1" w:rsidRDefault="00555BC1" w:rsidP="0043350F">
      <w:r>
        <w:continuationSeparator/>
      </w:r>
    </w:p>
  </w:footnote>
  <w:footnote w:type="continuationNotice" w:id="1">
    <w:p w14:paraId="63BB7DC6" w14:textId="77777777" w:rsidR="00555BC1" w:rsidRDefault="00555BC1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CDB5452" w14:textId="77777777" w:rsidR="00842A2A" w:rsidRPr="00A33E05" w:rsidRDefault="00842A2A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1A50E3E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3"/>
  </w:num>
  <w:num w:numId="10">
    <w:abstractNumId w:val="19"/>
  </w:num>
  <w:num w:numId="11">
    <w:abstractNumId w:val="2"/>
  </w:num>
  <w:num w:numId="12">
    <w:abstractNumId w:val="20"/>
  </w:num>
  <w:num w:numId="13">
    <w:abstractNumId w:val="21"/>
  </w:num>
  <w:num w:numId="14">
    <w:abstractNumId w:val="8"/>
  </w:num>
  <w:num w:numId="15">
    <w:abstractNumId w:val="7"/>
  </w:num>
  <w:num w:numId="16">
    <w:abstractNumId w:val="16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63F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3B0A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95E3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57D17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09DD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43E3A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9D0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5BC1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976"/>
    <w:rsid w:val="005E1C1C"/>
    <w:rsid w:val="005E28A7"/>
    <w:rsid w:val="005E6650"/>
    <w:rsid w:val="005E74F9"/>
    <w:rsid w:val="005E78AB"/>
    <w:rsid w:val="005F0249"/>
    <w:rsid w:val="005F06FA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5165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D26DB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2A2A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873DC"/>
    <w:rsid w:val="008900E9"/>
    <w:rsid w:val="008929B5"/>
    <w:rsid w:val="008960A4"/>
    <w:rsid w:val="00896557"/>
    <w:rsid w:val="00897548"/>
    <w:rsid w:val="008979A6"/>
    <w:rsid w:val="008A25EC"/>
    <w:rsid w:val="008A3509"/>
    <w:rsid w:val="008A53FB"/>
    <w:rsid w:val="008B5380"/>
    <w:rsid w:val="008B55F5"/>
    <w:rsid w:val="008C194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5E48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5255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E6ED5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525C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B7353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0F99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6697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2A55CC"/>
    <w:rsid w:val="004B59E4"/>
    <w:rsid w:val="004D145C"/>
    <w:rsid w:val="00650B01"/>
    <w:rsid w:val="0065669F"/>
    <w:rsid w:val="008A2643"/>
    <w:rsid w:val="009B4416"/>
    <w:rsid w:val="00A005A5"/>
    <w:rsid w:val="00A16B99"/>
    <w:rsid w:val="00A30EA4"/>
    <w:rsid w:val="00B35D04"/>
    <w:rsid w:val="00B74AD4"/>
    <w:rsid w:val="00B912FC"/>
    <w:rsid w:val="00CA56E6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B1E1A9-BF30-4E32-8B95-A71C2585CE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13A4FD-D773-41A8-83B7-BAB62794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2413</Words>
  <Characters>1376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2021-01-14T07:14:00Z</dcterms:created>
  <dcterms:modified xsi:type="dcterms:W3CDTF">2021-01-14T07:14:00Z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