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3880A" w14:textId="77777777" w:rsidR="003C4D2C" w:rsidRPr="003F177B" w:rsidRDefault="003C4D2C" w:rsidP="003F177B">
      <w:pPr>
        <w:rPr>
          <w:rFonts w:asciiTheme="minorHAnsi" w:hAnsiTheme="minorHAnsi" w:cstheme="minorHAnsi"/>
          <w:bCs/>
          <w:sz w:val="22"/>
          <w:szCs w:val="22"/>
        </w:rPr>
      </w:pPr>
    </w:p>
    <w:p w14:paraId="74E60819" w14:textId="6DF378FF" w:rsidR="008A6CD5" w:rsidRPr="003F177B" w:rsidRDefault="008A6CD5" w:rsidP="003F177B">
      <w:pPr>
        <w:ind w:right="-710"/>
        <w:rPr>
          <w:rFonts w:asciiTheme="minorHAnsi" w:hAnsiTheme="minorHAnsi" w:cstheme="minorHAnsi"/>
          <w:sz w:val="22"/>
          <w:szCs w:val="22"/>
        </w:rPr>
      </w:pPr>
      <w:r w:rsidRPr="003F177B">
        <w:rPr>
          <w:rFonts w:asciiTheme="minorHAnsi" w:hAnsiTheme="minorHAnsi" w:cstheme="minorHAnsi"/>
          <w:bCs/>
          <w:sz w:val="22"/>
          <w:szCs w:val="22"/>
        </w:rPr>
        <w:t>Suinteresuotiems tiekėjams</w:t>
      </w:r>
      <w:r w:rsidRPr="003F177B">
        <w:rPr>
          <w:rFonts w:asciiTheme="minorHAnsi" w:hAnsiTheme="minorHAnsi" w:cstheme="minorHAnsi"/>
          <w:sz w:val="22"/>
          <w:szCs w:val="22"/>
        </w:rPr>
        <w:tab/>
        <w:t xml:space="preserve">                     </w:t>
      </w:r>
      <w:r w:rsidR="00326C6C" w:rsidRPr="003F177B">
        <w:rPr>
          <w:rFonts w:asciiTheme="minorHAnsi" w:hAnsiTheme="minorHAnsi" w:cstheme="minorHAnsi"/>
          <w:sz w:val="22"/>
          <w:szCs w:val="22"/>
        </w:rPr>
        <w:t xml:space="preserve">                                                                                     </w:t>
      </w:r>
      <w:r w:rsidR="008142C4" w:rsidRPr="003F177B">
        <w:rPr>
          <w:rFonts w:asciiTheme="minorHAnsi" w:hAnsiTheme="minorHAnsi" w:cstheme="minorHAnsi"/>
          <w:sz w:val="22"/>
          <w:szCs w:val="22"/>
        </w:rPr>
        <w:t xml:space="preserve">            </w:t>
      </w:r>
      <w:r w:rsidR="003C4D2C" w:rsidRPr="003F177B">
        <w:rPr>
          <w:rFonts w:asciiTheme="minorHAnsi" w:hAnsiTheme="minorHAnsi" w:cstheme="minorHAnsi"/>
          <w:sz w:val="22"/>
          <w:szCs w:val="22"/>
        </w:rPr>
        <w:t xml:space="preserve">          </w:t>
      </w:r>
      <w:r w:rsidR="00326C6C" w:rsidRPr="003F177B">
        <w:rPr>
          <w:rFonts w:asciiTheme="minorHAnsi" w:hAnsiTheme="minorHAnsi" w:cstheme="minorHAnsi"/>
          <w:sz w:val="22"/>
          <w:szCs w:val="22"/>
        </w:rPr>
        <w:t xml:space="preserve"> </w:t>
      </w:r>
      <w:r w:rsidRPr="003F177B">
        <w:rPr>
          <w:rFonts w:asciiTheme="minorHAnsi" w:hAnsiTheme="minorHAnsi" w:cstheme="minorHAnsi"/>
          <w:sz w:val="22"/>
          <w:szCs w:val="22"/>
        </w:rPr>
        <w:t xml:space="preserve"> 202</w:t>
      </w:r>
      <w:r w:rsidR="0045484B" w:rsidRPr="003F177B">
        <w:rPr>
          <w:rFonts w:asciiTheme="minorHAnsi" w:hAnsiTheme="minorHAnsi" w:cstheme="minorHAnsi"/>
          <w:sz w:val="22"/>
          <w:szCs w:val="22"/>
        </w:rPr>
        <w:t>4</w:t>
      </w:r>
      <w:r w:rsidR="008142C4" w:rsidRPr="003F177B">
        <w:rPr>
          <w:rFonts w:asciiTheme="minorHAnsi" w:hAnsiTheme="minorHAnsi" w:cstheme="minorHAnsi"/>
          <w:sz w:val="22"/>
          <w:szCs w:val="22"/>
        </w:rPr>
        <w:t>-</w:t>
      </w:r>
      <w:r w:rsidR="0045484B" w:rsidRPr="003F177B">
        <w:rPr>
          <w:rFonts w:asciiTheme="minorHAnsi" w:hAnsiTheme="minorHAnsi" w:cstheme="minorHAnsi"/>
          <w:sz w:val="22"/>
          <w:szCs w:val="22"/>
        </w:rPr>
        <w:t>01</w:t>
      </w:r>
      <w:r w:rsidR="008142C4" w:rsidRPr="003F177B">
        <w:rPr>
          <w:rFonts w:asciiTheme="minorHAnsi" w:hAnsiTheme="minorHAnsi" w:cstheme="minorHAnsi"/>
          <w:sz w:val="22"/>
          <w:szCs w:val="22"/>
        </w:rPr>
        <w:t>-</w:t>
      </w:r>
      <w:r w:rsidR="00F95789" w:rsidRPr="003F177B">
        <w:rPr>
          <w:rFonts w:asciiTheme="minorHAnsi" w:hAnsiTheme="minorHAnsi" w:cstheme="minorHAnsi"/>
          <w:sz w:val="22"/>
          <w:szCs w:val="22"/>
        </w:rPr>
        <w:t>2</w:t>
      </w:r>
      <w:r w:rsidR="0045484B" w:rsidRPr="003F177B">
        <w:rPr>
          <w:rFonts w:asciiTheme="minorHAnsi" w:hAnsiTheme="minorHAnsi" w:cstheme="minorHAnsi"/>
          <w:sz w:val="22"/>
          <w:szCs w:val="22"/>
        </w:rPr>
        <w:t>5</w:t>
      </w:r>
    </w:p>
    <w:p w14:paraId="37D1A9AF" w14:textId="77777777" w:rsidR="008A6CD5" w:rsidRPr="003F177B" w:rsidRDefault="008A6CD5" w:rsidP="003F177B">
      <w:pPr>
        <w:rPr>
          <w:rFonts w:asciiTheme="minorHAnsi" w:hAnsiTheme="minorHAnsi" w:cstheme="minorHAnsi"/>
          <w:i/>
          <w:sz w:val="22"/>
          <w:szCs w:val="22"/>
        </w:rPr>
      </w:pPr>
      <w:r w:rsidRPr="003F177B">
        <w:rPr>
          <w:rFonts w:asciiTheme="minorHAnsi" w:hAnsiTheme="minorHAnsi" w:cstheme="minorHAnsi"/>
          <w:i/>
          <w:sz w:val="22"/>
          <w:szCs w:val="22"/>
        </w:rPr>
        <w:t>(siunčiama CVP IS priemonėmis)</w:t>
      </w:r>
    </w:p>
    <w:p w14:paraId="01676922" w14:textId="77777777" w:rsidR="008A6CD5" w:rsidRPr="003F177B" w:rsidRDefault="008A6CD5" w:rsidP="003F177B">
      <w:pPr>
        <w:rPr>
          <w:rFonts w:asciiTheme="minorHAnsi" w:hAnsiTheme="minorHAnsi" w:cstheme="minorHAnsi"/>
          <w:sz w:val="22"/>
          <w:szCs w:val="22"/>
        </w:rPr>
      </w:pPr>
    </w:p>
    <w:p w14:paraId="7738E68F" w14:textId="77777777" w:rsidR="008A6CD5" w:rsidRPr="003F177B" w:rsidRDefault="008A6CD5" w:rsidP="003F177B">
      <w:pPr>
        <w:rPr>
          <w:rFonts w:asciiTheme="minorHAnsi" w:hAnsiTheme="minorHAnsi" w:cstheme="minorHAnsi"/>
          <w:sz w:val="22"/>
          <w:szCs w:val="22"/>
        </w:rPr>
      </w:pPr>
    </w:p>
    <w:p w14:paraId="5CF1F868" w14:textId="40D565DA" w:rsidR="008A6CD5" w:rsidRPr="003F177B" w:rsidRDefault="0027627F" w:rsidP="003F177B">
      <w:pPr>
        <w:rPr>
          <w:rFonts w:asciiTheme="minorHAnsi" w:hAnsiTheme="minorHAnsi" w:cstheme="minorHAnsi"/>
          <w:b/>
          <w:sz w:val="22"/>
          <w:szCs w:val="22"/>
        </w:rPr>
      </w:pPr>
      <w:r w:rsidRPr="003F177B">
        <w:rPr>
          <w:rFonts w:asciiTheme="minorHAnsi" w:hAnsiTheme="minorHAnsi" w:cstheme="minorHAnsi"/>
          <w:b/>
          <w:sz w:val="22"/>
          <w:szCs w:val="22"/>
        </w:rPr>
        <w:t>DĖL ATSAKYM</w:t>
      </w:r>
      <w:r w:rsidR="00263ABE" w:rsidRPr="003F177B">
        <w:rPr>
          <w:rFonts w:asciiTheme="minorHAnsi" w:hAnsiTheme="minorHAnsi" w:cstheme="minorHAnsi"/>
          <w:b/>
          <w:sz w:val="22"/>
          <w:szCs w:val="22"/>
        </w:rPr>
        <w:t>Ų</w:t>
      </w:r>
      <w:r w:rsidRPr="003F177B">
        <w:rPr>
          <w:rFonts w:asciiTheme="minorHAnsi" w:hAnsiTheme="minorHAnsi" w:cstheme="minorHAnsi"/>
          <w:b/>
          <w:sz w:val="22"/>
          <w:szCs w:val="22"/>
        </w:rPr>
        <w:t xml:space="preserve"> Į GAUTUS </w:t>
      </w:r>
      <w:r w:rsidR="00263ABE" w:rsidRPr="003F177B">
        <w:rPr>
          <w:rFonts w:asciiTheme="minorHAnsi" w:hAnsiTheme="minorHAnsi" w:cstheme="minorHAnsi"/>
          <w:b/>
          <w:sz w:val="22"/>
          <w:szCs w:val="22"/>
        </w:rPr>
        <w:t>KLAUSIMUS</w:t>
      </w:r>
      <w:r w:rsidR="002A2DD6" w:rsidRPr="003F177B">
        <w:rPr>
          <w:rFonts w:asciiTheme="minorHAnsi" w:hAnsiTheme="minorHAnsi" w:cstheme="minorHAnsi"/>
          <w:b/>
          <w:sz w:val="22"/>
          <w:szCs w:val="22"/>
        </w:rPr>
        <w:t>/PRAŠYMUS</w:t>
      </w:r>
    </w:p>
    <w:p w14:paraId="49D387EB" w14:textId="77777777" w:rsidR="008A6CD5" w:rsidRPr="003F177B" w:rsidRDefault="008A6CD5" w:rsidP="003F177B">
      <w:pPr>
        <w:rPr>
          <w:rFonts w:asciiTheme="minorHAnsi" w:hAnsiTheme="minorHAnsi" w:cstheme="minorHAnsi"/>
          <w:sz w:val="22"/>
          <w:szCs w:val="22"/>
        </w:rPr>
      </w:pPr>
    </w:p>
    <w:p w14:paraId="7786CF78" w14:textId="564DFED7" w:rsidR="00551129" w:rsidRPr="003F177B" w:rsidRDefault="00D929DA" w:rsidP="003F177B">
      <w:pPr>
        <w:ind w:right="-710" w:firstLine="567"/>
        <w:jc w:val="both"/>
        <w:rPr>
          <w:rFonts w:asciiTheme="minorHAnsi" w:eastAsiaTheme="minorHAnsi" w:hAnsiTheme="minorHAnsi" w:cstheme="minorHAnsi"/>
          <w:sz w:val="22"/>
          <w:szCs w:val="22"/>
        </w:rPr>
      </w:pPr>
      <w:r w:rsidRPr="003F177B">
        <w:rPr>
          <w:rFonts w:asciiTheme="minorHAnsi" w:eastAsiaTheme="minorHAnsi" w:hAnsiTheme="minorHAnsi" w:cstheme="minorHAnsi"/>
          <w:sz w:val="22"/>
          <w:szCs w:val="22"/>
        </w:rPr>
        <w:t>Atsakydami į suinteresuot</w:t>
      </w:r>
      <w:r w:rsidR="002A2DD6" w:rsidRPr="003F177B">
        <w:rPr>
          <w:rFonts w:asciiTheme="minorHAnsi" w:eastAsiaTheme="minorHAnsi" w:hAnsiTheme="minorHAnsi" w:cstheme="minorHAnsi"/>
          <w:sz w:val="22"/>
          <w:szCs w:val="22"/>
        </w:rPr>
        <w:t>ų</w:t>
      </w:r>
      <w:r w:rsidRPr="003F177B">
        <w:rPr>
          <w:rFonts w:asciiTheme="minorHAnsi" w:eastAsiaTheme="minorHAnsi" w:hAnsiTheme="minorHAnsi" w:cstheme="minorHAnsi"/>
          <w:sz w:val="22"/>
          <w:szCs w:val="22"/>
        </w:rPr>
        <w:t xml:space="preserve"> tiekėj</w:t>
      </w:r>
      <w:r w:rsidR="002A2DD6" w:rsidRPr="003F177B">
        <w:rPr>
          <w:rFonts w:asciiTheme="minorHAnsi" w:eastAsiaTheme="minorHAnsi" w:hAnsiTheme="minorHAnsi" w:cstheme="minorHAnsi"/>
          <w:sz w:val="22"/>
          <w:szCs w:val="22"/>
        </w:rPr>
        <w:t>ų</w:t>
      </w:r>
      <w:r w:rsidRPr="003F177B">
        <w:rPr>
          <w:rFonts w:asciiTheme="minorHAnsi" w:eastAsiaTheme="minorHAnsi" w:hAnsiTheme="minorHAnsi" w:cstheme="minorHAnsi"/>
          <w:sz w:val="22"/>
          <w:szCs w:val="22"/>
        </w:rPr>
        <w:t xml:space="preserve"> 202</w:t>
      </w:r>
      <w:r w:rsidR="005E42D0" w:rsidRPr="003F177B">
        <w:rPr>
          <w:rFonts w:asciiTheme="minorHAnsi" w:eastAsiaTheme="minorHAnsi" w:hAnsiTheme="minorHAnsi" w:cstheme="minorHAnsi"/>
          <w:sz w:val="22"/>
          <w:szCs w:val="22"/>
        </w:rPr>
        <w:t>4</w:t>
      </w:r>
      <w:r w:rsidRPr="003F177B">
        <w:rPr>
          <w:rFonts w:asciiTheme="minorHAnsi" w:eastAsiaTheme="minorHAnsi" w:hAnsiTheme="minorHAnsi" w:cstheme="minorHAnsi"/>
          <w:sz w:val="22"/>
          <w:szCs w:val="22"/>
        </w:rPr>
        <w:t xml:space="preserve"> m. </w:t>
      </w:r>
      <w:r w:rsidR="005E42D0" w:rsidRPr="003F177B">
        <w:rPr>
          <w:rFonts w:asciiTheme="minorHAnsi" w:eastAsiaTheme="minorHAnsi" w:hAnsiTheme="minorHAnsi" w:cstheme="minorHAnsi"/>
          <w:sz w:val="22"/>
          <w:szCs w:val="22"/>
        </w:rPr>
        <w:t>sausio</w:t>
      </w:r>
      <w:r w:rsidR="000D037E" w:rsidRPr="003F177B">
        <w:rPr>
          <w:rFonts w:asciiTheme="minorHAnsi" w:eastAsiaTheme="minorHAnsi" w:hAnsiTheme="minorHAnsi" w:cstheme="minorHAnsi"/>
          <w:sz w:val="22"/>
          <w:szCs w:val="22"/>
        </w:rPr>
        <w:t xml:space="preserve"> </w:t>
      </w:r>
      <w:r w:rsidR="005E42D0" w:rsidRPr="003F177B">
        <w:rPr>
          <w:rFonts w:asciiTheme="minorHAnsi" w:eastAsiaTheme="minorHAnsi" w:hAnsiTheme="minorHAnsi" w:cstheme="minorHAnsi"/>
          <w:sz w:val="22"/>
          <w:szCs w:val="22"/>
        </w:rPr>
        <w:t>22</w:t>
      </w:r>
      <w:r w:rsidR="005210DA" w:rsidRPr="003F177B">
        <w:rPr>
          <w:rFonts w:asciiTheme="minorHAnsi" w:eastAsiaTheme="minorHAnsi" w:hAnsiTheme="minorHAnsi" w:cstheme="minorHAnsi"/>
          <w:sz w:val="22"/>
          <w:szCs w:val="22"/>
        </w:rPr>
        <w:t xml:space="preserve"> d</w:t>
      </w:r>
      <w:r w:rsidR="0093209A" w:rsidRPr="003F177B">
        <w:rPr>
          <w:rFonts w:asciiTheme="minorHAnsi" w:eastAsiaTheme="minorHAnsi" w:hAnsiTheme="minorHAnsi" w:cstheme="minorHAnsi"/>
          <w:sz w:val="22"/>
          <w:szCs w:val="22"/>
        </w:rPr>
        <w:t>.</w:t>
      </w:r>
      <w:r w:rsidR="00241A63" w:rsidRPr="003F177B">
        <w:rPr>
          <w:rFonts w:asciiTheme="minorHAnsi" w:eastAsiaTheme="minorHAnsi" w:hAnsiTheme="minorHAnsi" w:cstheme="minorHAnsi"/>
          <w:sz w:val="22"/>
          <w:szCs w:val="22"/>
        </w:rPr>
        <w:t xml:space="preserve"> ir </w:t>
      </w:r>
      <w:r w:rsidR="00AF48B3" w:rsidRPr="003F177B">
        <w:rPr>
          <w:rFonts w:asciiTheme="minorHAnsi" w:eastAsiaTheme="minorHAnsi" w:hAnsiTheme="minorHAnsi" w:cstheme="minorHAnsi"/>
          <w:sz w:val="22"/>
          <w:szCs w:val="22"/>
        </w:rPr>
        <w:t>23 d.</w:t>
      </w:r>
      <w:r w:rsidR="00AE7F56" w:rsidRPr="003F177B">
        <w:rPr>
          <w:rFonts w:asciiTheme="minorHAnsi" w:eastAsiaTheme="minorHAnsi" w:hAnsiTheme="minorHAnsi" w:cstheme="minorHAnsi"/>
          <w:sz w:val="22"/>
          <w:szCs w:val="22"/>
        </w:rPr>
        <w:t xml:space="preserve"> </w:t>
      </w:r>
      <w:r w:rsidRPr="003F177B">
        <w:rPr>
          <w:rFonts w:asciiTheme="minorHAnsi" w:eastAsiaTheme="minorHAnsi" w:hAnsiTheme="minorHAnsi" w:cstheme="minorHAnsi"/>
          <w:sz w:val="22"/>
          <w:szCs w:val="22"/>
        </w:rPr>
        <w:t>pateikt</w:t>
      </w:r>
      <w:r w:rsidR="00833C9D" w:rsidRPr="003F177B">
        <w:rPr>
          <w:rFonts w:asciiTheme="minorHAnsi" w:eastAsiaTheme="minorHAnsi" w:hAnsiTheme="minorHAnsi" w:cstheme="minorHAnsi"/>
          <w:sz w:val="22"/>
          <w:szCs w:val="22"/>
        </w:rPr>
        <w:t>us</w:t>
      </w:r>
      <w:r w:rsidRPr="003F177B">
        <w:rPr>
          <w:rFonts w:asciiTheme="minorHAnsi" w:eastAsiaTheme="minorHAnsi" w:hAnsiTheme="minorHAnsi" w:cstheme="minorHAnsi"/>
          <w:sz w:val="22"/>
          <w:szCs w:val="22"/>
        </w:rPr>
        <w:t xml:space="preserve"> </w:t>
      </w:r>
      <w:r w:rsidR="00A30D22" w:rsidRPr="003F177B">
        <w:rPr>
          <w:rFonts w:asciiTheme="minorHAnsi" w:eastAsiaTheme="minorHAnsi" w:hAnsiTheme="minorHAnsi" w:cstheme="minorHAnsi"/>
          <w:sz w:val="22"/>
          <w:szCs w:val="22"/>
        </w:rPr>
        <w:t>klausimus</w:t>
      </w:r>
      <w:r w:rsidR="00804CF2" w:rsidRPr="003F177B">
        <w:rPr>
          <w:rFonts w:asciiTheme="minorHAnsi" w:eastAsiaTheme="minorHAnsi" w:hAnsiTheme="minorHAnsi" w:cstheme="minorHAnsi"/>
          <w:sz w:val="22"/>
          <w:szCs w:val="22"/>
        </w:rPr>
        <w:t xml:space="preserve"> ir prašymus</w:t>
      </w:r>
      <w:r w:rsidRPr="003F177B">
        <w:rPr>
          <w:rFonts w:asciiTheme="minorHAnsi" w:eastAsiaTheme="minorHAnsi" w:hAnsiTheme="minorHAnsi" w:cstheme="minorHAnsi"/>
          <w:sz w:val="22"/>
          <w:szCs w:val="22"/>
        </w:rPr>
        <w:t xml:space="preserve"> dėl</w:t>
      </w:r>
      <w:r w:rsidRPr="003F177B">
        <w:rPr>
          <w:rFonts w:asciiTheme="minorHAnsi" w:hAnsiTheme="minorHAnsi" w:cstheme="minorHAnsi"/>
          <w:iCs/>
          <w:sz w:val="22"/>
          <w:szCs w:val="22"/>
        </w:rPr>
        <w:t xml:space="preserve"> </w:t>
      </w:r>
      <w:sdt>
        <w:sdtPr>
          <w:rPr>
            <w:rFonts w:asciiTheme="minorHAnsi" w:hAnsiTheme="minorHAnsi" w:cstheme="minorHAnsi"/>
            <w:b/>
            <w:bCs/>
            <w:sz w:val="22"/>
            <w:szCs w:val="22"/>
            <w:shd w:val="clear" w:color="auto" w:fill="FFFFFF"/>
          </w:rPr>
          <w:id w:val="-374851788"/>
          <w:placeholder>
            <w:docPart w:val="564DDE5107DA4C0D81FDB4BEC65BCD3E"/>
          </w:placeholder>
          <w:text/>
        </w:sdtPr>
        <w:sdtEndPr/>
        <w:sdtContent>
          <w:r w:rsidR="00241A63" w:rsidRPr="003F177B">
            <w:rPr>
              <w:rFonts w:asciiTheme="minorHAnsi" w:hAnsiTheme="minorHAnsi" w:cstheme="minorHAnsi"/>
              <w:b/>
              <w:bCs/>
              <w:sz w:val="22"/>
              <w:szCs w:val="22"/>
              <w:shd w:val="clear" w:color="auto" w:fill="FFFFFF"/>
            </w:rPr>
            <w:t>Šilumos tiekimo tinklų nuo ŠK 91100T2 iki ŠK 91106 (Žvejų g., Upės g., Juozapavičiaus g., Kalvarijų g., Šnipiškių g.) Vilniuje darbo projekto parengimo ir rekonstrukcijos rangos darbų pirkime CVP IS Nr. 704920</w:t>
          </w:r>
        </w:sdtContent>
      </w:sdt>
      <w:r w:rsidR="0061393C" w:rsidRPr="003F177B">
        <w:rPr>
          <w:rFonts w:asciiTheme="minorHAnsi" w:hAnsiTheme="minorHAnsi" w:cstheme="minorHAnsi"/>
          <w:sz w:val="22"/>
          <w:szCs w:val="22"/>
        </w:rPr>
        <w:t xml:space="preserve"> (</w:t>
      </w:r>
      <w:r w:rsidR="0061393C" w:rsidRPr="003F177B">
        <w:rPr>
          <w:rFonts w:asciiTheme="minorHAnsi" w:hAnsiTheme="minorHAnsi" w:cstheme="minorHAnsi"/>
          <w:iCs/>
          <w:sz w:val="22"/>
          <w:szCs w:val="22"/>
        </w:rPr>
        <w:t xml:space="preserve">toliau tekste – </w:t>
      </w:r>
      <w:r w:rsidR="0061393C" w:rsidRPr="003F177B">
        <w:rPr>
          <w:rFonts w:asciiTheme="minorHAnsi" w:hAnsiTheme="minorHAnsi" w:cstheme="minorHAnsi"/>
          <w:b/>
          <w:bCs/>
          <w:iCs/>
          <w:sz w:val="22"/>
          <w:szCs w:val="22"/>
        </w:rPr>
        <w:t>Pirkimas</w:t>
      </w:r>
      <w:r w:rsidR="0061393C" w:rsidRPr="003F177B">
        <w:rPr>
          <w:rFonts w:asciiTheme="minorHAnsi" w:hAnsiTheme="minorHAnsi" w:cstheme="minorHAnsi"/>
          <w:iCs/>
          <w:sz w:val="22"/>
          <w:szCs w:val="22"/>
        </w:rPr>
        <w:t>)</w:t>
      </w:r>
      <w:r w:rsidR="00833C9D" w:rsidRPr="003F177B">
        <w:rPr>
          <w:rFonts w:asciiTheme="minorHAnsi" w:hAnsiTheme="minorHAnsi" w:cstheme="minorHAnsi"/>
          <w:iCs/>
          <w:sz w:val="22"/>
          <w:szCs w:val="22"/>
        </w:rPr>
        <w:t xml:space="preserve">, </w:t>
      </w:r>
      <w:r w:rsidR="00833C9D" w:rsidRPr="003F177B">
        <w:rPr>
          <w:rFonts w:asciiTheme="minorHAnsi" w:eastAsiaTheme="minorHAnsi" w:hAnsiTheme="minorHAnsi" w:cstheme="minorHAnsi"/>
          <w:sz w:val="22"/>
          <w:szCs w:val="22"/>
        </w:rPr>
        <w:t xml:space="preserve">AB Vilniaus šilumos tinklai (toliau – </w:t>
      </w:r>
      <w:r w:rsidR="00833C9D" w:rsidRPr="003F177B">
        <w:rPr>
          <w:rFonts w:asciiTheme="minorHAnsi" w:eastAsiaTheme="minorHAnsi" w:hAnsiTheme="minorHAnsi" w:cstheme="minorHAnsi"/>
          <w:b/>
          <w:bCs/>
          <w:sz w:val="22"/>
          <w:szCs w:val="22"/>
        </w:rPr>
        <w:t>Perkantysis subjektas</w:t>
      </w:r>
      <w:r w:rsidR="00833C9D" w:rsidRPr="003F177B">
        <w:rPr>
          <w:rFonts w:asciiTheme="minorHAnsi" w:eastAsiaTheme="minorHAnsi" w:hAnsiTheme="minorHAnsi" w:cstheme="minorHAnsi"/>
          <w:sz w:val="22"/>
          <w:szCs w:val="22"/>
        </w:rPr>
        <w:t>) teikia šiuos atsakymus:</w:t>
      </w:r>
    </w:p>
    <w:tbl>
      <w:tblPr>
        <w:tblStyle w:val="Lentelstinklelis"/>
        <w:tblW w:w="10343" w:type="dxa"/>
        <w:tblLayout w:type="fixed"/>
        <w:tblLook w:val="04A0" w:firstRow="1" w:lastRow="0" w:firstColumn="1" w:lastColumn="0" w:noHBand="0" w:noVBand="1"/>
      </w:tblPr>
      <w:tblGrid>
        <w:gridCol w:w="562"/>
        <w:gridCol w:w="4678"/>
        <w:gridCol w:w="5103"/>
      </w:tblGrid>
      <w:tr w:rsidR="00BD726A" w:rsidRPr="003F177B" w14:paraId="07057E77" w14:textId="77777777" w:rsidTr="003C4D2C">
        <w:trPr>
          <w:trHeight w:val="553"/>
        </w:trPr>
        <w:tc>
          <w:tcPr>
            <w:tcW w:w="562" w:type="dxa"/>
          </w:tcPr>
          <w:p w14:paraId="6884E127" w14:textId="77777777" w:rsidR="00F527C2" w:rsidRPr="003F177B" w:rsidRDefault="00F527C2"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Eil. Nr.</w:t>
            </w:r>
          </w:p>
        </w:tc>
        <w:tc>
          <w:tcPr>
            <w:tcW w:w="4678" w:type="dxa"/>
            <w:vAlign w:val="center"/>
          </w:tcPr>
          <w:p w14:paraId="4CBE9093" w14:textId="77777777" w:rsidR="00F527C2" w:rsidRPr="003F177B" w:rsidRDefault="00F527C2"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Klausimas</w:t>
            </w:r>
          </w:p>
        </w:tc>
        <w:tc>
          <w:tcPr>
            <w:tcW w:w="5103" w:type="dxa"/>
            <w:vAlign w:val="center"/>
          </w:tcPr>
          <w:p w14:paraId="45BD3776" w14:textId="77777777" w:rsidR="00F527C2" w:rsidRPr="003F177B" w:rsidRDefault="00F527C2" w:rsidP="00A464C8">
            <w:pPr>
              <w:autoSpaceDE w:val="0"/>
              <w:autoSpaceDN w:val="0"/>
              <w:adjustRightInd w:val="0"/>
              <w:ind w:firstLine="317"/>
              <w:jc w:val="center"/>
              <w:rPr>
                <w:rFonts w:asciiTheme="minorHAnsi" w:hAnsiTheme="minorHAnsi" w:cstheme="minorHAnsi"/>
                <w:b/>
                <w:sz w:val="22"/>
                <w:szCs w:val="22"/>
              </w:rPr>
            </w:pPr>
            <w:r w:rsidRPr="003F177B">
              <w:rPr>
                <w:rFonts w:asciiTheme="minorHAnsi" w:hAnsiTheme="minorHAnsi" w:cstheme="minorHAnsi"/>
                <w:b/>
                <w:sz w:val="22"/>
                <w:szCs w:val="22"/>
              </w:rPr>
              <w:t>Atsakymas</w:t>
            </w:r>
          </w:p>
        </w:tc>
      </w:tr>
      <w:tr w:rsidR="00BD726A" w:rsidRPr="003F177B" w14:paraId="01AC7D4B" w14:textId="77777777" w:rsidTr="004C4201">
        <w:trPr>
          <w:trHeight w:val="553"/>
        </w:trPr>
        <w:tc>
          <w:tcPr>
            <w:tcW w:w="562" w:type="dxa"/>
          </w:tcPr>
          <w:p w14:paraId="7D7D793E" w14:textId="19EDFFB4" w:rsidR="00B767A5" w:rsidRPr="003F177B" w:rsidRDefault="00E27832"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w:t>
            </w:r>
          </w:p>
        </w:tc>
        <w:tc>
          <w:tcPr>
            <w:tcW w:w="4678" w:type="dxa"/>
          </w:tcPr>
          <w:p w14:paraId="51A146EB" w14:textId="045EA153" w:rsidR="00B767A5" w:rsidRPr="003F177B" w:rsidRDefault="00C96DA6" w:rsidP="00F71488">
            <w:pPr>
              <w:jc w:val="both"/>
              <w:rPr>
                <w:rFonts w:asciiTheme="minorHAnsi" w:hAnsiTheme="minorHAnsi" w:cstheme="minorHAnsi"/>
                <w:sz w:val="22"/>
                <w:szCs w:val="22"/>
              </w:rPr>
            </w:pPr>
            <w:r w:rsidRPr="003F177B">
              <w:rPr>
                <w:rFonts w:asciiTheme="minorHAnsi" w:hAnsiTheme="minorHAnsi" w:cstheme="minorHAnsi"/>
                <w:sz w:val="22"/>
                <w:szCs w:val="22"/>
              </w:rPr>
              <w:t>Prašome nurodyti kokia planuojama pirkimo vertė</w:t>
            </w:r>
            <w:r w:rsidR="00F71488">
              <w:rPr>
                <w:rFonts w:asciiTheme="minorHAnsi" w:hAnsiTheme="minorHAnsi" w:cstheme="minorHAnsi"/>
                <w:sz w:val="22"/>
                <w:szCs w:val="22"/>
              </w:rPr>
              <w:t>.</w:t>
            </w:r>
          </w:p>
        </w:tc>
        <w:tc>
          <w:tcPr>
            <w:tcW w:w="5103" w:type="dxa"/>
            <w:shd w:val="clear" w:color="auto" w:fill="auto"/>
          </w:tcPr>
          <w:p w14:paraId="332A87E7" w14:textId="24B78CF8" w:rsidR="00BA2D70" w:rsidRPr="003F177B" w:rsidRDefault="00551129" w:rsidP="00F71488">
            <w:pPr>
              <w:ind w:firstLine="317"/>
              <w:rPr>
                <w:rFonts w:asciiTheme="minorHAnsi" w:hAnsiTheme="minorHAnsi" w:cstheme="minorHAnsi"/>
                <w:sz w:val="22"/>
                <w:szCs w:val="22"/>
              </w:rPr>
            </w:pPr>
            <w:r w:rsidRPr="003F177B">
              <w:rPr>
                <w:rFonts w:asciiTheme="minorHAnsi" w:hAnsiTheme="minorHAnsi" w:cstheme="minorHAnsi"/>
                <w:sz w:val="22"/>
                <w:szCs w:val="22"/>
              </w:rPr>
              <w:t>Informuojame, kad tokia informacija nebus skelbiama.</w:t>
            </w:r>
          </w:p>
        </w:tc>
      </w:tr>
      <w:tr w:rsidR="00BD726A" w:rsidRPr="003F177B" w14:paraId="37DABC37" w14:textId="77777777" w:rsidTr="003C4D2C">
        <w:trPr>
          <w:trHeight w:val="553"/>
        </w:trPr>
        <w:tc>
          <w:tcPr>
            <w:tcW w:w="562" w:type="dxa"/>
          </w:tcPr>
          <w:p w14:paraId="6F9C2B70" w14:textId="31FCFE42" w:rsidR="00B767A5" w:rsidRPr="003F177B" w:rsidRDefault="00E27832"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2.</w:t>
            </w:r>
          </w:p>
        </w:tc>
        <w:tc>
          <w:tcPr>
            <w:tcW w:w="4678" w:type="dxa"/>
          </w:tcPr>
          <w:p w14:paraId="4337165C" w14:textId="77777777" w:rsidR="00D93220" w:rsidRPr="003F177B" w:rsidRDefault="00D93220" w:rsidP="003F177B">
            <w:pPr>
              <w:jc w:val="both"/>
              <w:rPr>
                <w:rFonts w:asciiTheme="minorHAnsi" w:hAnsiTheme="minorHAnsi" w:cstheme="minorHAnsi"/>
                <w:sz w:val="22"/>
                <w:szCs w:val="22"/>
              </w:rPr>
            </w:pPr>
            <w:r w:rsidRPr="003F177B">
              <w:rPr>
                <w:rFonts w:asciiTheme="minorHAnsi" w:hAnsiTheme="minorHAnsi" w:cstheme="minorHAnsi"/>
                <w:sz w:val="22"/>
                <w:szCs w:val="22"/>
              </w:rPr>
              <w:t xml:space="preserve">Ar yra numatomos įrengti, kuriose atkarpose ir kokių diametrų ir medžiagiškumo apvadinės linijos? </w:t>
            </w:r>
          </w:p>
          <w:p w14:paraId="553B62DE" w14:textId="7A1DB68A" w:rsidR="00B767A5" w:rsidRPr="003F177B" w:rsidRDefault="00B767A5" w:rsidP="003F177B">
            <w:pPr>
              <w:pStyle w:val="Default"/>
              <w:jc w:val="both"/>
              <w:rPr>
                <w:rFonts w:asciiTheme="minorHAnsi" w:hAnsiTheme="minorHAnsi" w:cstheme="minorHAnsi"/>
                <w:color w:val="auto"/>
                <w:sz w:val="22"/>
                <w:szCs w:val="22"/>
              </w:rPr>
            </w:pPr>
          </w:p>
        </w:tc>
        <w:tc>
          <w:tcPr>
            <w:tcW w:w="5103" w:type="dxa"/>
          </w:tcPr>
          <w:p w14:paraId="624CD02A" w14:textId="4A3A856A" w:rsidR="00B767A5" w:rsidRPr="00EB0EB6" w:rsidRDefault="00575713" w:rsidP="00EB0EB6">
            <w:pPr>
              <w:ind w:firstLine="317"/>
              <w:jc w:val="both"/>
              <w:rPr>
                <w:rFonts w:asciiTheme="minorHAnsi" w:hAnsiTheme="minorHAnsi" w:cstheme="minorHAnsi"/>
                <w:sz w:val="22"/>
                <w:szCs w:val="22"/>
              </w:rPr>
            </w:pPr>
            <w:r w:rsidRPr="003F177B">
              <w:rPr>
                <w:rFonts w:asciiTheme="minorHAnsi" w:hAnsiTheme="minorHAnsi" w:cstheme="minorHAnsi"/>
                <w:sz w:val="22"/>
                <w:szCs w:val="22"/>
              </w:rPr>
              <w:t xml:space="preserve">Galimi laikinų apvedimo trasų sprendiniai ir jų poreikis priklauso nuo Rangovo pasirinkto šilumos tinklų paklojimo varianto ir pajėgumų, skirtų objekto įgyvendinimui. Prašome vadovautis </w:t>
            </w:r>
            <w:r w:rsidR="00D95366" w:rsidRPr="003F177B">
              <w:rPr>
                <w:rFonts w:asciiTheme="minorHAnsi" w:hAnsiTheme="minorHAnsi" w:cstheme="minorHAnsi"/>
                <w:sz w:val="22"/>
                <w:szCs w:val="22"/>
              </w:rPr>
              <w:t xml:space="preserve">Techninės </w:t>
            </w:r>
            <w:r w:rsidRPr="003F177B">
              <w:rPr>
                <w:rFonts w:asciiTheme="minorHAnsi" w:hAnsiTheme="minorHAnsi" w:cstheme="minorHAnsi"/>
                <w:sz w:val="22"/>
                <w:szCs w:val="22"/>
              </w:rPr>
              <w:t>specifikacijos 2.</w:t>
            </w:r>
            <w:r w:rsidR="009C5CCE" w:rsidRPr="003F177B">
              <w:rPr>
                <w:rFonts w:asciiTheme="minorHAnsi" w:hAnsiTheme="minorHAnsi" w:cstheme="minorHAnsi"/>
                <w:sz w:val="22"/>
                <w:szCs w:val="22"/>
              </w:rPr>
              <w:t>19</w:t>
            </w:r>
            <w:r w:rsidRPr="003F177B">
              <w:rPr>
                <w:rFonts w:asciiTheme="minorHAnsi" w:hAnsiTheme="minorHAnsi" w:cstheme="minorHAnsi"/>
                <w:sz w:val="22"/>
                <w:szCs w:val="22"/>
              </w:rPr>
              <w:t xml:space="preserve"> punktu</w:t>
            </w:r>
            <w:r w:rsidR="00D95366" w:rsidRPr="003F177B">
              <w:rPr>
                <w:rFonts w:asciiTheme="minorHAnsi" w:hAnsiTheme="minorHAnsi" w:cstheme="minorHAnsi"/>
                <w:sz w:val="22"/>
                <w:szCs w:val="22"/>
              </w:rPr>
              <w:t xml:space="preserve"> </w:t>
            </w:r>
            <w:r w:rsidR="00F71488">
              <w:rPr>
                <w:rFonts w:asciiTheme="minorHAnsi" w:hAnsiTheme="minorHAnsi" w:cstheme="minorHAnsi"/>
                <w:sz w:val="22"/>
                <w:szCs w:val="22"/>
              </w:rPr>
              <w:t>„</w:t>
            </w:r>
            <w:r w:rsidR="00D95366" w:rsidRPr="00EB0EB6">
              <w:rPr>
                <w:rFonts w:asciiTheme="minorHAnsi" w:hAnsiTheme="minorHAnsi" w:cstheme="minorHAnsi"/>
                <w:i/>
                <w:iCs/>
                <w:sz w:val="22"/>
                <w:szCs w:val="22"/>
              </w:rPr>
              <w:t>2.19. Užtikrinti šilumos tiekimą vartotojams, tam pasitelkiant laikinų trasų statybą (laikinoms trasoms projektavimo ir derinimo darbų nereikės, jei laikinos trasos bus numatytos statybos darbų zonoje, t. y. nebus iškeliamos iš statybos darbų zonos), mobilios katilinės (mobilią katilinę gali pateikti Užsakovas iš anksto suderinus, tačiau Užsakovas negarantuoja, kad reikiamu metu galės ją pateikti) arba tūrinių vandens šildytuvų panaudojimą</w:t>
            </w:r>
            <w:r w:rsidR="00D95366" w:rsidRPr="003F177B">
              <w:rPr>
                <w:rFonts w:asciiTheme="minorHAnsi" w:hAnsiTheme="minorHAnsi" w:cstheme="minorHAnsi"/>
                <w:sz w:val="22"/>
                <w:szCs w:val="22"/>
              </w:rPr>
              <w:t>“</w:t>
            </w:r>
            <w:r w:rsidRPr="003F177B">
              <w:rPr>
                <w:rFonts w:asciiTheme="minorHAnsi" w:hAnsiTheme="minorHAnsi" w:cstheme="minorHAnsi"/>
                <w:sz w:val="22"/>
                <w:szCs w:val="22"/>
              </w:rPr>
              <w:t>.</w:t>
            </w:r>
          </w:p>
        </w:tc>
      </w:tr>
      <w:tr w:rsidR="00BD726A" w:rsidRPr="003F177B" w14:paraId="5215731E" w14:textId="77777777" w:rsidTr="003C4D2C">
        <w:trPr>
          <w:trHeight w:val="553"/>
        </w:trPr>
        <w:tc>
          <w:tcPr>
            <w:tcW w:w="562" w:type="dxa"/>
          </w:tcPr>
          <w:p w14:paraId="0CBB3F26" w14:textId="57258E75" w:rsidR="00E27832" w:rsidRPr="003F177B" w:rsidRDefault="00E27832"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3.</w:t>
            </w:r>
          </w:p>
        </w:tc>
        <w:tc>
          <w:tcPr>
            <w:tcW w:w="4678" w:type="dxa"/>
          </w:tcPr>
          <w:p w14:paraId="06723C25" w14:textId="2A2E846F" w:rsidR="00E27832" w:rsidRPr="003F177B" w:rsidRDefault="00493600" w:rsidP="003F177B">
            <w:pPr>
              <w:jc w:val="both"/>
              <w:rPr>
                <w:rFonts w:asciiTheme="minorHAnsi" w:hAnsiTheme="minorHAnsi" w:cstheme="minorHAnsi"/>
                <w:sz w:val="22"/>
                <w:szCs w:val="22"/>
              </w:rPr>
            </w:pPr>
            <w:r w:rsidRPr="003F177B">
              <w:rPr>
                <w:rFonts w:asciiTheme="minorHAnsi" w:hAnsiTheme="minorHAnsi" w:cstheme="minorHAnsi"/>
                <w:sz w:val="22"/>
                <w:szCs w:val="22"/>
              </w:rPr>
              <w:t>Ar medžių kirtimai yra suderinti su Vilniaus m. sav. ir apmokėti, ar Užsakovas pateiks Rangovui kirtimo leidimus? Taip pat jeigu vykdant darbus paaiškės, kad yra būtinybė kirsti medžius, kurie buvo nenurodyti pirkimo dokumentuose bei nepažymėti projekte, kas bus atsakingas už medžių kirtimo leidimo išėmimą ir apmokėjimą?</w:t>
            </w:r>
          </w:p>
        </w:tc>
        <w:tc>
          <w:tcPr>
            <w:tcW w:w="5103" w:type="dxa"/>
          </w:tcPr>
          <w:p w14:paraId="17CE5A4B" w14:textId="77777777" w:rsidR="003315BF" w:rsidRPr="003F177B" w:rsidRDefault="003315BF"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 xml:space="preserve">Leidimą medžių kirtimui iš Vilniaus miesto savivaldybės turi gauti Rangovas. </w:t>
            </w:r>
          </w:p>
          <w:p w14:paraId="212D383E" w14:textId="77777777" w:rsidR="00E27832" w:rsidRPr="003F177B" w:rsidRDefault="003315BF"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Darbų vykdymo metu, nustačius, kad yra būtinų kirsti medžių ar krūmų</w:t>
            </w:r>
            <w:r w:rsidR="00FE54CD" w:rsidRPr="003F177B">
              <w:rPr>
                <w:rFonts w:asciiTheme="minorHAnsi" w:hAnsiTheme="minorHAnsi" w:cstheme="minorHAnsi"/>
                <w:sz w:val="22"/>
                <w:szCs w:val="22"/>
              </w:rPr>
              <w:t>,</w:t>
            </w:r>
            <w:r w:rsidRPr="003F177B">
              <w:rPr>
                <w:rFonts w:asciiTheme="minorHAnsi" w:hAnsiTheme="minorHAnsi" w:cstheme="minorHAnsi"/>
                <w:sz w:val="22"/>
                <w:szCs w:val="22"/>
              </w:rPr>
              <w:t xml:space="preserve"> kurie nebuvo pažymėti projektinėje dokumentacijoje, topografinėje nuotraukoje, ar jų pažymėjimas neatitinka faktinės situacijos, šių želdinių kirtimui taip pat turi būti gautas leidimas. Už šiuos darbus</w:t>
            </w:r>
            <w:r w:rsidR="00627A61" w:rsidRPr="003F177B">
              <w:rPr>
                <w:rFonts w:asciiTheme="minorHAnsi" w:hAnsiTheme="minorHAnsi" w:cstheme="minorHAnsi"/>
                <w:sz w:val="22"/>
                <w:szCs w:val="22"/>
              </w:rPr>
              <w:t xml:space="preserve"> ir apmokėjimą</w:t>
            </w:r>
            <w:r w:rsidRPr="003F177B">
              <w:rPr>
                <w:rFonts w:asciiTheme="minorHAnsi" w:hAnsiTheme="minorHAnsi" w:cstheme="minorHAnsi"/>
                <w:sz w:val="22"/>
                <w:szCs w:val="22"/>
              </w:rPr>
              <w:t xml:space="preserve"> atsakingas Rangovas.</w:t>
            </w:r>
          </w:p>
          <w:p w14:paraId="677A18C7" w14:textId="1D56F2ED" w:rsidR="00CE7461" w:rsidRPr="003F177B" w:rsidRDefault="0086609C"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 xml:space="preserve">Taip pat primename, kad </w:t>
            </w:r>
            <w:r w:rsidR="00CE7461" w:rsidRPr="003F177B">
              <w:rPr>
                <w:rFonts w:asciiTheme="minorHAnsi" w:hAnsiTheme="minorHAnsi" w:cstheme="minorHAnsi"/>
                <w:sz w:val="22"/>
                <w:szCs w:val="22"/>
              </w:rPr>
              <w:t xml:space="preserve">Techninės specifikacijos </w:t>
            </w:r>
            <w:r w:rsidR="00DE26CD" w:rsidRPr="003F177B">
              <w:rPr>
                <w:rFonts w:asciiTheme="minorHAnsi" w:hAnsiTheme="minorHAnsi" w:cstheme="minorHAnsi"/>
                <w:sz w:val="22"/>
                <w:szCs w:val="22"/>
              </w:rPr>
              <w:t>3 skyri</w:t>
            </w:r>
            <w:r w:rsidRPr="003F177B">
              <w:rPr>
                <w:rFonts w:asciiTheme="minorHAnsi" w:hAnsiTheme="minorHAnsi" w:cstheme="minorHAnsi"/>
                <w:sz w:val="22"/>
                <w:szCs w:val="22"/>
              </w:rPr>
              <w:t>uje</w:t>
            </w:r>
            <w:r w:rsidR="00DE26CD" w:rsidRPr="003F177B">
              <w:rPr>
                <w:rFonts w:asciiTheme="minorHAnsi" w:hAnsiTheme="minorHAnsi" w:cstheme="minorHAnsi"/>
                <w:sz w:val="22"/>
                <w:szCs w:val="22"/>
              </w:rPr>
              <w:t xml:space="preserve"> „</w:t>
            </w:r>
            <w:r w:rsidR="00E047FF" w:rsidRPr="003F177B">
              <w:rPr>
                <w:rFonts w:asciiTheme="minorHAnsi" w:hAnsiTheme="minorHAnsi" w:cstheme="minorHAnsi"/>
                <w:sz w:val="22"/>
                <w:szCs w:val="22"/>
              </w:rPr>
              <w:t>Reikalavimai darbu</w:t>
            </w:r>
            <w:r w:rsidR="00EB0EB6">
              <w:rPr>
                <w:rFonts w:asciiTheme="minorHAnsi" w:hAnsiTheme="minorHAnsi" w:cstheme="minorHAnsi"/>
                <w:sz w:val="22"/>
                <w:szCs w:val="22"/>
              </w:rPr>
              <w:t>i</w:t>
            </w:r>
            <w:r w:rsidR="00E047FF" w:rsidRPr="003F177B">
              <w:rPr>
                <w:rFonts w:asciiTheme="minorHAnsi" w:hAnsiTheme="minorHAnsi" w:cstheme="minorHAnsi"/>
                <w:sz w:val="22"/>
                <w:szCs w:val="22"/>
              </w:rPr>
              <w:t xml:space="preserve"> su želdiniais“ </w:t>
            </w:r>
            <w:r w:rsidRPr="003F177B">
              <w:rPr>
                <w:rFonts w:asciiTheme="minorHAnsi" w:hAnsiTheme="minorHAnsi" w:cstheme="minorHAnsi"/>
                <w:sz w:val="22"/>
                <w:szCs w:val="22"/>
              </w:rPr>
              <w:t xml:space="preserve">yra nustatyti reikalavimai, susiję su </w:t>
            </w:r>
            <w:r w:rsidR="008A49EA" w:rsidRPr="003F177B">
              <w:rPr>
                <w:rFonts w:asciiTheme="minorHAnsi" w:hAnsiTheme="minorHAnsi" w:cstheme="minorHAnsi"/>
                <w:sz w:val="22"/>
                <w:szCs w:val="22"/>
              </w:rPr>
              <w:t>medžių ir kitų želdinių išsaugojimu.</w:t>
            </w:r>
          </w:p>
        </w:tc>
      </w:tr>
      <w:tr w:rsidR="00BD726A" w:rsidRPr="003F177B" w14:paraId="75F24EA3" w14:textId="77777777" w:rsidTr="003C4D2C">
        <w:trPr>
          <w:trHeight w:val="553"/>
        </w:trPr>
        <w:tc>
          <w:tcPr>
            <w:tcW w:w="562" w:type="dxa"/>
          </w:tcPr>
          <w:p w14:paraId="2701AE03" w14:textId="1060F560" w:rsidR="00E27832" w:rsidRPr="003F177B" w:rsidRDefault="00E27832"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4.</w:t>
            </w:r>
          </w:p>
        </w:tc>
        <w:tc>
          <w:tcPr>
            <w:tcW w:w="4678" w:type="dxa"/>
          </w:tcPr>
          <w:p w14:paraId="067D7080" w14:textId="57A1D59A" w:rsidR="00E27832" w:rsidRPr="003F177B" w:rsidRDefault="00D8233B" w:rsidP="003F177B">
            <w:pPr>
              <w:jc w:val="both"/>
              <w:rPr>
                <w:rFonts w:asciiTheme="minorHAnsi" w:hAnsiTheme="minorHAnsi" w:cstheme="minorHAnsi"/>
                <w:sz w:val="22"/>
                <w:szCs w:val="22"/>
              </w:rPr>
            </w:pPr>
            <w:r w:rsidRPr="003F177B">
              <w:rPr>
                <w:rFonts w:asciiTheme="minorHAnsi" w:hAnsiTheme="minorHAnsi" w:cstheme="minorHAnsi"/>
                <w:sz w:val="22"/>
                <w:szCs w:val="22"/>
              </w:rPr>
              <w:t>Dėl rekonstravimo darbų važiuojamoje dalyje (Žvejų g.): Ar šie darbai buvo suderinti su Vilniaus m.</w:t>
            </w:r>
            <w:r w:rsidR="00671F4C" w:rsidRPr="003F177B">
              <w:rPr>
                <w:rFonts w:asciiTheme="minorHAnsi" w:hAnsiTheme="minorHAnsi" w:cstheme="minorHAnsi"/>
                <w:sz w:val="22"/>
                <w:szCs w:val="22"/>
              </w:rPr>
              <w:t xml:space="preserve"> </w:t>
            </w:r>
            <w:r w:rsidRPr="003F177B">
              <w:rPr>
                <w:rFonts w:asciiTheme="minorHAnsi" w:hAnsiTheme="minorHAnsi" w:cstheme="minorHAnsi"/>
                <w:sz w:val="22"/>
                <w:szCs w:val="22"/>
              </w:rPr>
              <w:t>sav., gyventojais, įmonėmis ir kitomis institucijomis? Ar Rangovas turi nusimatyti išlaidas jei vykdant darbus atsirastų poreikis uždaryti gatvę? (išlaidos gatvės uždarymo leidimui, eismo organizavimo schemoms, kasimo leidimui ir pan.)</w:t>
            </w:r>
          </w:p>
        </w:tc>
        <w:tc>
          <w:tcPr>
            <w:tcW w:w="5103" w:type="dxa"/>
          </w:tcPr>
          <w:p w14:paraId="2530A2FE" w14:textId="2BB21DD4" w:rsidR="00E27832" w:rsidRPr="003F177B" w:rsidRDefault="002E64CA"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Perkantysis subjektas informuoja, kad projektiniai sprendiniai buvo pristatyti viešam svarstymui, atliktos visos viešinimo procedūros taip</w:t>
            </w:r>
            <w:r w:rsidR="00671F4C" w:rsidRPr="003F177B">
              <w:rPr>
                <w:rFonts w:asciiTheme="minorHAnsi" w:hAnsiTheme="minorHAnsi" w:cstheme="minorHAnsi"/>
                <w:sz w:val="22"/>
                <w:szCs w:val="22"/>
              </w:rPr>
              <w:t>,</w:t>
            </w:r>
            <w:r w:rsidRPr="003F177B">
              <w:rPr>
                <w:rFonts w:asciiTheme="minorHAnsi" w:hAnsiTheme="minorHAnsi" w:cstheme="minorHAnsi"/>
                <w:sz w:val="22"/>
                <w:szCs w:val="22"/>
              </w:rPr>
              <w:t xml:space="preserve"> kaip numato reglamentuojantys teisės aktai. Rangovas kaip savo srities profesionalas privalo įsivertinti visas galimas rizikas </w:t>
            </w:r>
            <w:r w:rsidR="007B3BAC" w:rsidRPr="003F177B">
              <w:rPr>
                <w:rFonts w:asciiTheme="minorHAnsi" w:hAnsiTheme="minorHAnsi" w:cstheme="minorHAnsi"/>
                <w:sz w:val="22"/>
                <w:szCs w:val="22"/>
              </w:rPr>
              <w:t xml:space="preserve">ir išlaidas </w:t>
            </w:r>
            <w:r w:rsidRPr="003F177B">
              <w:rPr>
                <w:rFonts w:asciiTheme="minorHAnsi" w:hAnsiTheme="minorHAnsi" w:cstheme="minorHAnsi"/>
                <w:sz w:val="22"/>
                <w:szCs w:val="22"/>
              </w:rPr>
              <w:t>dėl rekonstravimo darbų</w:t>
            </w:r>
            <w:r w:rsidR="0035209F" w:rsidRPr="003F177B">
              <w:rPr>
                <w:rFonts w:asciiTheme="minorHAnsi" w:hAnsiTheme="minorHAnsi" w:cstheme="minorHAnsi"/>
                <w:sz w:val="22"/>
                <w:szCs w:val="22"/>
              </w:rPr>
              <w:t>,</w:t>
            </w:r>
            <w:r w:rsidRPr="003F177B">
              <w:rPr>
                <w:rFonts w:asciiTheme="minorHAnsi" w:hAnsiTheme="minorHAnsi" w:cstheme="minorHAnsi"/>
                <w:sz w:val="22"/>
                <w:szCs w:val="22"/>
              </w:rPr>
              <w:t xml:space="preserve"> įskaitant poreikį uždaryti gatvę</w:t>
            </w:r>
            <w:r w:rsidR="008E09FD" w:rsidRPr="003F177B">
              <w:rPr>
                <w:rFonts w:asciiTheme="minorHAnsi" w:hAnsiTheme="minorHAnsi" w:cstheme="minorHAnsi"/>
                <w:sz w:val="22"/>
                <w:szCs w:val="22"/>
              </w:rPr>
              <w:t>.</w:t>
            </w:r>
          </w:p>
          <w:p w14:paraId="27D59A51" w14:textId="77777777" w:rsidR="0059315E" w:rsidRPr="003F177B" w:rsidRDefault="0059315E"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lastRenderedPageBreak/>
              <w:t>Primename, kad Techninės specifikacijos 2.2</w:t>
            </w:r>
            <w:r w:rsidR="00A11A41" w:rsidRPr="003F177B">
              <w:rPr>
                <w:rFonts w:asciiTheme="minorHAnsi" w:hAnsiTheme="minorHAnsi" w:cstheme="minorHAnsi"/>
                <w:sz w:val="22"/>
                <w:szCs w:val="22"/>
              </w:rPr>
              <w:t>7 – 2.29 punktuose nustatyta:</w:t>
            </w:r>
          </w:p>
          <w:p w14:paraId="488DD138" w14:textId="400A58C0" w:rsidR="00A11A41" w:rsidRPr="003F177B" w:rsidRDefault="00A11A41" w:rsidP="00A464C8">
            <w:pPr>
              <w:tabs>
                <w:tab w:val="left" w:pos="567"/>
              </w:tabs>
              <w:ind w:firstLine="317"/>
              <w:jc w:val="both"/>
              <w:rPr>
                <w:rFonts w:asciiTheme="minorHAnsi" w:hAnsiTheme="minorHAnsi" w:cstheme="minorHAnsi"/>
                <w:sz w:val="22"/>
                <w:szCs w:val="22"/>
              </w:rPr>
            </w:pPr>
            <w:r w:rsidRPr="003F177B">
              <w:rPr>
                <w:rFonts w:asciiTheme="minorHAnsi" w:hAnsiTheme="minorHAnsi" w:cstheme="minorHAnsi"/>
                <w:sz w:val="22"/>
                <w:szCs w:val="22"/>
              </w:rPr>
              <w:t>2.27. Rangovas privalo numatyti laikinas parkavimo vietas tuo metu, kai gyventojams ir/ar įmonėms dėl atliekamų Darbų bus laikinai apribotos galimybės vidiniuose kiemuose statyti automobilius.</w:t>
            </w:r>
          </w:p>
          <w:p w14:paraId="03A0293D" w14:textId="66911E02" w:rsidR="00A11A41" w:rsidRPr="003F177B" w:rsidRDefault="00A11A41" w:rsidP="00A464C8">
            <w:pPr>
              <w:tabs>
                <w:tab w:val="left" w:pos="567"/>
              </w:tabs>
              <w:ind w:firstLine="317"/>
              <w:jc w:val="both"/>
              <w:rPr>
                <w:rFonts w:asciiTheme="minorHAnsi" w:hAnsiTheme="minorHAnsi" w:cstheme="minorHAnsi"/>
                <w:sz w:val="22"/>
                <w:szCs w:val="22"/>
              </w:rPr>
            </w:pPr>
            <w:r w:rsidRPr="003F177B">
              <w:rPr>
                <w:rFonts w:asciiTheme="minorHAnsi" w:hAnsiTheme="minorHAnsi" w:cstheme="minorHAnsi"/>
                <w:sz w:val="22"/>
                <w:szCs w:val="22"/>
              </w:rPr>
              <w:t>2.28. Rangovas privalo įsivertinti galimos kompensacijos poreikį Kalvarijų g. 7 sklype veikiančiai įmonei, kuriai  bus reikalinga uždaryti įvažiavimą į automobilių stovėjimo aikštelę.</w:t>
            </w:r>
          </w:p>
          <w:p w14:paraId="155195F3" w14:textId="0C1BDA42" w:rsidR="00A11A41" w:rsidRPr="003F177B" w:rsidRDefault="00A11A41" w:rsidP="0093664C">
            <w:pPr>
              <w:tabs>
                <w:tab w:val="left" w:pos="567"/>
              </w:tabs>
              <w:ind w:firstLine="317"/>
              <w:jc w:val="both"/>
              <w:rPr>
                <w:rFonts w:asciiTheme="minorHAnsi" w:hAnsiTheme="minorHAnsi" w:cstheme="minorHAnsi"/>
                <w:sz w:val="22"/>
                <w:szCs w:val="22"/>
              </w:rPr>
            </w:pPr>
            <w:r w:rsidRPr="003F177B">
              <w:rPr>
                <w:rFonts w:asciiTheme="minorHAnsi" w:eastAsia="Calibri" w:hAnsiTheme="minorHAnsi" w:cstheme="minorHAnsi"/>
                <w:sz w:val="22"/>
                <w:szCs w:val="22"/>
              </w:rPr>
              <w:t>2.29. Rangovas privalo įsivertinti galimų kompensacijų poreikį šalia statybos vietos esančioms įmonėms ir/ar gyventojams Darbų vykdymo laikotarpiui dėl parkavimo vietų</w:t>
            </w:r>
            <w:r w:rsidRPr="003F177B">
              <w:rPr>
                <w:rFonts w:asciiTheme="minorHAnsi" w:hAnsiTheme="minorHAnsi" w:cstheme="minorHAnsi"/>
                <w:sz w:val="22"/>
                <w:szCs w:val="22"/>
              </w:rPr>
              <w:t>.</w:t>
            </w:r>
          </w:p>
        </w:tc>
      </w:tr>
      <w:tr w:rsidR="00BD726A" w:rsidRPr="003F177B" w14:paraId="7A1B2ABD" w14:textId="77777777" w:rsidTr="003C4D2C">
        <w:trPr>
          <w:trHeight w:val="553"/>
        </w:trPr>
        <w:tc>
          <w:tcPr>
            <w:tcW w:w="562" w:type="dxa"/>
          </w:tcPr>
          <w:p w14:paraId="7819AF47" w14:textId="37C32C03" w:rsidR="00E27832" w:rsidRPr="003F177B" w:rsidRDefault="00E27832"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lastRenderedPageBreak/>
              <w:t>5.</w:t>
            </w:r>
          </w:p>
        </w:tc>
        <w:tc>
          <w:tcPr>
            <w:tcW w:w="4678" w:type="dxa"/>
          </w:tcPr>
          <w:p w14:paraId="428B227A" w14:textId="66E4BE0A" w:rsidR="00E14512" w:rsidRPr="003F177B" w:rsidRDefault="00E14512" w:rsidP="003F177B">
            <w:pPr>
              <w:jc w:val="both"/>
              <w:rPr>
                <w:rFonts w:asciiTheme="minorHAnsi" w:hAnsiTheme="minorHAnsi" w:cstheme="minorHAnsi"/>
                <w:sz w:val="22"/>
                <w:szCs w:val="22"/>
              </w:rPr>
            </w:pPr>
            <w:r w:rsidRPr="003F177B">
              <w:rPr>
                <w:rFonts w:asciiTheme="minorHAnsi" w:hAnsiTheme="minorHAnsi" w:cstheme="minorHAnsi"/>
                <w:sz w:val="22"/>
                <w:szCs w:val="22"/>
              </w:rPr>
              <w:t xml:space="preserve">5.1. Kaip bus organizuojamas darbas šioje atkarpoje, ar yra derintas archeologinių tyrinėjimų darbas/planas? Ar darbai galės būti vykdomi vienu </w:t>
            </w:r>
            <w:proofErr w:type="spellStart"/>
            <w:r w:rsidRPr="003F177B">
              <w:rPr>
                <w:rFonts w:asciiTheme="minorHAnsi" w:hAnsiTheme="minorHAnsi" w:cstheme="minorHAnsi"/>
                <w:sz w:val="22"/>
                <w:szCs w:val="22"/>
              </w:rPr>
              <w:t>ypu</w:t>
            </w:r>
            <w:proofErr w:type="spellEnd"/>
            <w:r w:rsidRPr="003F177B">
              <w:rPr>
                <w:rFonts w:asciiTheme="minorHAnsi" w:hAnsiTheme="minorHAnsi" w:cstheme="minorHAnsi"/>
                <w:sz w:val="22"/>
                <w:szCs w:val="22"/>
              </w:rPr>
              <w:t xml:space="preserve"> ar turės būti vykdomi etapais? </w:t>
            </w:r>
            <w:r w:rsidRPr="003F177B">
              <w:rPr>
                <w:rFonts w:asciiTheme="minorHAnsi" w:hAnsiTheme="minorHAnsi" w:cstheme="minorHAnsi"/>
                <w:sz w:val="22"/>
                <w:szCs w:val="22"/>
              </w:rPr>
              <w:br/>
              <w:t>5.2. Ar vamzdynus galima bus montuoti tik pilnai visoje atkarpoje atlikus archeologinius tyrimus ar galima bus anksčiau?</w:t>
            </w:r>
          </w:p>
          <w:p w14:paraId="6EB66D65" w14:textId="04FD26F9" w:rsidR="00E14512" w:rsidRPr="003F177B" w:rsidRDefault="00E14512" w:rsidP="003F177B">
            <w:pPr>
              <w:jc w:val="both"/>
              <w:rPr>
                <w:rFonts w:asciiTheme="minorHAnsi" w:hAnsiTheme="minorHAnsi" w:cstheme="minorHAnsi"/>
                <w:sz w:val="22"/>
                <w:szCs w:val="22"/>
              </w:rPr>
            </w:pPr>
            <w:r w:rsidRPr="003F177B">
              <w:rPr>
                <w:rFonts w:asciiTheme="minorHAnsi" w:hAnsiTheme="minorHAnsi" w:cstheme="minorHAnsi"/>
                <w:sz w:val="22"/>
                <w:szCs w:val="22"/>
              </w:rPr>
              <w:t>5.3. Kieno nuosavybe yra paviršinių nuotekų tinklai, kam bus priduodami darbai? Ar tai suderinta?</w:t>
            </w:r>
          </w:p>
          <w:p w14:paraId="0C663BF2" w14:textId="3D04CA4B" w:rsidR="00E27832" w:rsidRPr="003F177B" w:rsidRDefault="002D7ED0" w:rsidP="003F177B">
            <w:pPr>
              <w:jc w:val="both"/>
              <w:rPr>
                <w:rFonts w:asciiTheme="minorHAnsi" w:hAnsiTheme="minorHAnsi" w:cstheme="minorHAnsi"/>
                <w:sz w:val="22"/>
                <w:szCs w:val="22"/>
              </w:rPr>
            </w:pPr>
            <w:r w:rsidRPr="003F177B">
              <w:rPr>
                <w:rFonts w:asciiTheme="minorHAnsi" w:hAnsiTheme="minorHAnsi" w:cstheme="minorHAnsi"/>
                <w:noProof/>
                <w:sz w:val="22"/>
                <w:szCs w:val="22"/>
              </w:rPr>
              <w:drawing>
                <wp:inline distT="0" distB="0" distL="0" distR="0" wp14:anchorId="7BD170FD" wp14:editId="2F8B8263">
                  <wp:extent cx="2764760" cy="3122762"/>
                  <wp:effectExtent l="0" t="0" r="0" b="1905"/>
                  <wp:docPr id="9869763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76399" name=""/>
                          <pic:cNvPicPr/>
                        </pic:nvPicPr>
                        <pic:blipFill>
                          <a:blip r:embed="rId10"/>
                          <a:stretch>
                            <a:fillRect/>
                          </a:stretch>
                        </pic:blipFill>
                        <pic:spPr>
                          <a:xfrm>
                            <a:off x="0" y="0"/>
                            <a:ext cx="2786802" cy="3147658"/>
                          </a:xfrm>
                          <a:prstGeom prst="rect">
                            <a:avLst/>
                          </a:prstGeom>
                        </pic:spPr>
                      </pic:pic>
                    </a:graphicData>
                  </a:graphic>
                </wp:inline>
              </w:drawing>
            </w:r>
          </w:p>
        </w:tc>
        <w:tc>
          <w:tcPr>
            <w:tcW w:w="5103" w:type="dxa"/>
          </w:tcPr>
          <w:p w14:paraId="75C1124A" w14:textId="341C6790" w:rsidR="004734AA" w:rsidRPr="00F244A8" w:rsidRDefault="004734AA" w:rsidP="00F244A8">
            <w:pPr>
              <w:tabs>
                <w:tab w:val="left" w:pos="567"/>
              </w:tabs>
              <w:ind w:firstLine="322"/>
              <w:jc w:val="both"/>
              <w:rPr>
                <w:rFonts w:asciiTheme="minorHAnsi" w:hAnsiTheme="minorHAnsi" w:cstheme="minorHAnsi"/>
              </w:rPr>
            </w:pPr>
            <w:r w:rsidRPr="0093664C">
              <w:rPr>
                <w:rFonts w:asciiTheme="minorHAnsi" w:hAnsiTheme="minorHAnsi" w:cstheme="minorHAnsi"/>
              </w:rPr>
              <w:t xml:space="preserve">5.1. Pirkimą laimėjęs Rangovas turės pateikti visų pagal sutartį rengiamų Rangos darbų atlikimo grafiką, kuriame turės būti numatyti ir archeologinių </w:t>
            </w:r>
            <w:r w:rsidR="001770BB" w:rsidRPr="0093664C">
              <w:rPr>
                <w:rFonts w:asciiTheme="minorHAnsi" w:hAnsiTheme="minorHAnsi" w:cstheme="minorHAnsi"/>
              </w:rPr>
              <w:t xml:space="preserve">tyrinėjimų </w:t>
            </w:r>
            <w:r w:rsidRPr="0093664C">
              <w:rPr>
                <w:rFonts w:asciiTheme="minorHAnsi" w:hAnsiTheme="minorHAnsi" w:cstheme="minorHAnsi"/>
              </w:rPr>
              <w:t xml:space="preserve">darbai ir kiekvieno etapo </w:t>
            </w:r>
            <w:r w:rsidR="002A21C3" w:rsidRPr="0093664C">
              <w:rPr>
                <w:rFonts w:asciiTheme="minorHAnsi" w:hAnsiTheme="minorHAnsi" w:cstheme="minorHAnsi"/>
              </w:rPr>
              <w:t xml:space="preserve">Rangos </w:t>
            </w:r>
            <w:r w:rsidRPr="0093664C">
              <w:rPr>
                <w:rFonts w:asciiTheme="minorHAnsi" w:hAnsiTheme="minorHAnsi" w:cstheme="minorHAnsi"/>
              </w:rPr>
              <w:t xml:space="preserve">darbai. I ir II etapas gali būti vykdomi vienu metu, tačiau techninio projekto II etapo atkarpoje privaloma laikytis </w:t>
            </w:r>
            <w:r w:rsidR="00B316C0" w:rsidRPr="0093664C">
              <w:rPr>
                <w:rFonts w:asciiTheme="minorHAnsi" w:hAnsiTheme="minorHAnsi" w:cstheme="minorHAnsi"/>
              </w:rPr>
              <w:t xml:space="preserve">Techninės </w:t>
            </w:r>
            <w:r w:rsidRPr="0093664C">
              <w:rPr>
                <w:rFonts w:asciiTheme="minorHAnsi" w:hAnsiTheme="minorHAnsi" w:cstheme="minorHAnsi"/>
              </w:rPr>
              <w:t>specifikacijos 2.</w:t>
            </w:r>
            <w:r w:rsidR="00A20FB8" w:rsidRPr="0093664C">
              <w:rPr>
                <w:rFonts w:asciiTheme="minorHAnsi" w:hAnsiTheme="minorHAnsi" w:cstheme="minorHAnsi"/>
              </w:rPr>
              <w:t xml:space="preserve">14 </w:t>
            </w:r>
            <w:r w:rsidRPr="0093664C">
              <w:rPr>
                <w:rFonts w:asciiTheme="minorHAnsi" w:hAnsiTheme="minorHAnsi" w:cstheme="minorHAnsi"/>
              </w:rPr>
              <w:t>punkt</w:t>
            </w:r>
            <w:r w:rsidR="00BF643C">
              <w:rPr>
                <w:rFonts w:asciiTheme="minorHAnsi" w:hAnsiTheme="minorHAnsi" w:cstheme="minorHAnsi"/>
              </w:rPr>
              <w:t>e</w:t>
            </w:r>
            <w:r w:rsidR="00F244A8">
              <w:rPr>
                <w:rFonts w:asciiTheme="minorHAnsi" w:hAnsiTheme="minorHAnsi" w:cstheme="minorHAnsi"/>
              </w:rPr>
              <w:t xml:space="preserve"> išdėstytų</w:t>
            </w:r>
            <w:r w:rsidR="00BF643C">
              <w:rPr>
                <w:rFonts w:asciiTheme="minorHAnsi" w:hAnsiTheme="minorHAnsi" w:cstheme="minorHAnsi"/>
              </w:rPr>
              <w:t xml:space="preserve"> </w:t>
            </w:r>
            <w:r w:rsidR="00BF643C" w:rsidRPr="00BF643C">
              <w:rPr>
                <w:rFonts w:asciiTheme="minorHAnsi" w:hAnsiTheme="minorHAnsi" w:cstheme="minorHAnsi"/>
                <w:sz w:val="22"/>
                <w:szCs w:val="22"/>
              </w:rPr>
              <w:t>reikalavimų</w:t>
            </w:r>
            <w:r w:rsidR="00F244A8">
              <w:rPr>
                <w:rFonts w:asciiTheme="minorHAnsi" w:hAnsiTheme="minorHAnsi" w:cstheme="minorHAnsi"/>
                <w:sz w:val="22"/>
                <w:szCs w:val="22"/>
              </w:rPr>
              <w:t>:</w:t>
            </w:r>
            <w:r w:rsidRPr="00BF643C">
              <w:rPr>
                <w:rFonts w:asciiTheme="minorHAnsi" w:hAnsiTheme="minorHAnsi" w:cstheme="minorHAnsi"/>
                <w:sz w:val="22"/>
                <w:szCs w:val="22"/>
              </w:rPr>
              <w:t xml:space="preserve"> </w:t>
            </w:r>
            <w:r w:rsidR="0049582E" w:rsidRPr="00BF643C">
              <w:rPr>
                <w:rFonts w:asciiTheme="minorHAnsi" w:hAnsiTheme="minorHAnsi" w:cstheme="minorHAnsi"/>
                <w:sz w:val="22"/>
                <w:szCs w:val="22"/>
              </w:rPr>
              <w:t>„</w:t>
            </w:r>
            <w:r w:rsidR="0049582E" w:rsidRPr="00F244A8">
              <w:rPr>
                <w:rFonts w:asciiTheme="minorHAnsi" w:hAnsiTheme="minorHAnsi" w:cstheme="minorHAnsi"/>
                <w:i/>
                <w:iCs/>
                <w:sz w:val="22"/>
                <w:szCs w:val="22"/>
              </w:rPr>
              <w:t>2.1</w:t>
            </w:r>
            <w:r w:rsidR="00A20FB8" w:rsidRPr="00F244A8">
              <w:rPr>
                <w:rFonts w:asciiTheme="minorHAnsi" w:hAnsiTheme="minorHAnsi" w:cstheme="minorHAnsi"/>
                <w:i/>
                <w:iCs/>
                <w:sz w:val="22"/>
                <w:szCs w:val="22"/>
              </w:rPr>
              <w:t>4</w:t>
            </w:r>
            <w:r w:rsidR="0049582E" w:rsidRPr="00F244A8">
              <w:rPr>
                <w:rFonts w:asciiTheme="minorHAnsi" w:hAnsiTheme="minorHAnsi" w:cstheme="minorHAnsi"/>
                <w:i/>
                <w:iCs/>
                <w:sz w:val="22"/>
                <w:szCs w:val="22"/>
              </w:rPr>
              <w:t xml:space="preserve">. </w:t>
            </w:r>
            <w:bookmarkStart w:id="0" w:name="_Hlk133507209"/>
            <w:r w:rsidR="00A20FB8" w:rsidRPr="00F244A8">
              <w:rPr>
                <w:rFonts w:asciiTheme="minorHAnsi" w:hAnsiTheme="minorHAnsi" w:cstheme="minorHAnsi"/>
                <w:i/>
                <w:iCs/>
                <w:sz w:val="22"/>
                <w:szCs w:val="22"/>
              </w:rPr>
              <w:t xml:space="preserve">Atkarpai nuo PK-9 iki PK-5.1 Rangovas privalo atlikti žvalgomuosius archeologinius tyrimus, esant poreikiui atlikti detaliuosius archeologinius tyrimus naujai projektuojamos </w:t>
            </w:r>
            <w:proofErr w:type="spellStart"/>
            <w:r w:rsidR="00A20FB8" w:rsidRPr="00F244A8">
              <w:rPr>
                <w:rFonts w:asciiTheme="minorHAnsi" w:hAnsiTheme="minorHAnsi" w:cstheme="minorHAnsi"/>
                <w:i/>
                <w:iCs/>
                <w:sz w:val="22"/>
                <w:szCs w:val="22"/>
              </w:rPr>
              <w:t>trasuotės</w:t>
            </w:r>
            <w:proofErr w:type="spellEnd"/>
            <w:r w:rsidR="00A20FB8" w:rsidRPr="00F244A8">
              <w:rPr>
                <w:rFonts w:asciiTheme="minorHAnsi" w:hAnsiTheme="minorHAnsi" w:cstheme="minorHAnsi"/>
                <w:i/>
                <w:iCs/>
                <w:sz w:val="22"/>
                <w:szCs w:val="22"/>
              </w:rPr>
              <w:t xml:space="preserve"> vietoje, reikalingu pilnu pločiu ir gyliu vamzdynams sumontuoti. Rangovas negali vykdyti jokių šilumos tiekimo vamzdynų rekonstrukcijos Darbų II etapu techniniame projekte pažymėtoje atkarpoje kol nebus atlikti visi aukščiau šiame skyriuje minėti Darbai, bei gautas leidimas rekonstrukcijos Darbams atlikti. Už visus šiuos darbus atsakingas Rangovas</w:t>
            </w:r>
            <w:bookmarkEnd w:id="0"/>
            <w:r w:rsidR="00F244A8">
              <w:rPr>
                <w:rFonts w:asciiTheme="minorHAnsi" w:hAnsiTheme="minorHAnsi" w:cstheme="minorHAnsi"/>
                <w:sz w:val="22"/>
                <w:szCs w:val="22"/>
              </w:rPr>
              <w:t>“</w:t>
            </w:r>
            <w:r w:rsidRPr="003F177B">
              <w:rPr>
                <w:rFonts w:asciiTheme="minorHAnsi" w:hAnsiTheme="minorHAnsi" w:cstheme="minorHAnsi"/>
                <w:sz w:val="22"/>
                <w:szCs w:val="22"/>
              </w:rPr>
              <w:t>.</w:t>
            </w:r>
          </w:p>
          <w:p w14:paraId="2C10D3F2" w14:textId="4FEF8647" w:rsidR="007E7E56" w:rsidRPr="003F177B" w:rsidRDefault="007E7E56"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 xml:space="preserve">5.2. II etapu projekte pažymėtoje atkarpoje reikalinga vadovautis </w:t>
            </w:r>
            <w:r w:rsidR="0049582E" w:rsidRPr="003F177B">
              <w:rPr>
                <w:rFonts w:asciiTheme="minorHAnsi" w:hAnsiTheme="minorHAnsi" w:cstheme="minorHAnsi"/>
                <w:sz w:val="22"/>
                <w:szCs w:val="22"/>
              </w:rPr>
              <w:t xml:space="preserve">Techninės </w:t>
            </w:r>
            <w:r w:rsidRPr="003F177B">
              <w:rPr>
                <w:rFonts w:asciiTheme="minorHAnsi" w:hAnsiTheme="minorHAnsi" w:cstheme="minorHAnsi"/>
                <w:sz w:val="22"/>
                <w:szCs w:val="22"/>
              </w:rPr>
              <w:t>specifikacijos 2.</w:t>
            </w:r>
            <w:r w:rsidR="00A20FB8" w:rsidRPr="003F177B">
              <w:rPr>
                <w:rFonts w:asciiTheme="minorHAnsi" w:hAnsiTheme="minorHAnsi" w:cstheme="minorHAnsi"/>
                <w:sz w:val="22"/>
                <w:szCs w:val="22"/>
              </w:rPr>
              <w:t>1</w:t>
            </w:r>
            <w:r w:rsidR="00A20FB8">
              <w:rPr>
                <w:rFonts w:asciiTheme="minorHAnsi" w:hAnsiTheme="minorHAnsi" w:cstheme="minorHAnsi"/>
                <w:sz w:val="22"/>
                <w:szCs w:val="22"/>
              </w:rPr>
              <w:t>4</w:t>
            </w:r>
            <w:r w:rsidR="00A20FB8" w:rsidRPr="003F177B">
              <w:rPr>
                <w:rFonts w:asciiTheme="minorHAnsi" w:hAnsiTheme="minorHAnsi" w:cstheme="minorHAnsi"/>
                <w:sz w:val="22"/>
                <w:szCs w:val="22"/>
              </w:rPr>
              <w:t xml:space="preserve"> </w:t>
            </w:r>
            <w:r w:rsidRPr="003F177B">
              <w:rPr>
                <w:rFonts w:asciiTheme="minorHAnsi" w:hAnsiTheme="minorHAnsi" w:cstheme="minorHAnsi"/>
                <w:sz w:val="22"/>
                <w:szCs w:val="22"/>
              </w:rPr>
              <w:t>punktu.</w:t>
            </w:r>
          </w:p>
          <w:p w14:paraId="7FB5D78C" w14:textId="6F5252DF" w:rsidR="00BA6904" w:rsidRPr="003F177B" w:rsidRDefault="00BA6904" w:rsidP="00BF643C">
            <w:pPr>
              <w:ind w:firstLine="317"/>
              <w:jc w:val="both"/>
              <w:rPr>
                <w:rFonts w:asciiTheme="minorHAnsi" w:hAnsiTheme="minorHAnsi" w:cstheme="minorHAnsi"/>
                <w:sz w:val="22"/>
                <w:szCs w:val="22"/>
              </w:rPr>
            </w:pPr>
            <w:r w:rsidRPr="003F177B">
              <w:rPr>
                <w:rFonts w:asciiTheme="minorHAnsi" w:hAnsiTheme="minorHAnsi" w:cstheme="minorHAnsi"/>
                <w:sz w:val="22"/>
                <w:szCs w:val="22"/>
              </w:rPr>
              <w:t>5.3. Paviršiniai nuotekų tinklai yra bešeimininkiai. Nuotekų tinklus reikės perkelti/perjungti  pagal galiojančius teisės aktus, parengti išpildomąją nuotrauką ir priduoti dokumentaciją techniniam prižiūrėtojui. Statybos užbaigimo procedūrų šiam tinklui nebus</w:t>
            </w:r>
            <w:r w:rsidR="008F217E" w:rsidRPr="003F177B">
              <w:rPr>
                <w:rFonts w:asciiTheme="minorHAnsi" w:hAnsiTheme="minorHAnsi" w:cstheme="minorHAnsi"/>
                <w:sz w:val="22"/>
                <w:szCs w:val="22"/>
              </w:rPr>
              <w:t xml:space="preserve"> vykdoma</w:t>
            </w:r>
            <w:r w:rsidRPr="003F177B">
              <w:rPr>
                <w:rFonts w:asciiTheme="minorHAnsi" w:hAnsiTheme="minorHAnsi" w:cstheme="minorHAnsi"/>
                <w:sz w:val="22"/>
                <w:szCs w:val="22"/>
              </w:rPr>
              <w:t>.</w:t>
            </w:r>
          </w:p>
          <w:p w14:paraId="1DFB66B5" w14:textId="1C9FA596" w:rsidR="007E7E56" w:rsidRPr="003F177B" w:rsidRDefault="007E7E56" w:rsidP="00A464C8">
            <w:pPr>
              <w:ind w:firstLine="317"/>
              <w:jc w:val="both"/>
              <w:rPr>
                <w:rFonts w:asciiTheme="minorHAnsi" w:hAnsiTheme="minorHAnsi" w:cstheme="minorHAnsi"/>
                <w:sz w:val="22"/>
                <w:szCs w:val="22"/>
              </w:rPr>
            </w:pPr>
          </w:p>
          <w:p w14:paraId="49165DD9" w14:textId="0AE7A8BB" w:rsidR="00E27832" w:rsidRPr="003F177B" w:rsidRDefault="00E27832" w:rsidP="00A464C8">
            <w:pPr>
              <w:ind w:firstLine="317"/>
              <w:jc w:val="both"/>
              <w:rPr>
                <w:rFonts w:asciiTheme="minorHAnsi" w:hAnsiTheme="minorHAnsi" w:cstheme="minorHAnsi"/>
                <w:sz w:val="22"/>
                <w:szCs w:val="22"/>
              </w:rPr>
            </w:pPr>
          </w:p>
        </w:tc>
      </w:tr>
      <w:tr w:rsidR="00BD726A" w:rsidRPr="003F177B" w14:paraId="5914C1D2" w14:textId="77777777" w:rsidTr="003C4D2C">
        <w:trPr>
          <w:trHeight w:val="553"/>
        </w:trPr>
        <w:tc>
          <w:tcPr>
            <w:tcW w:w="562" w:type="dxa"/>
          </w:tcPr>
          <w:p w14:paraId="04C34802" w14:textId="6F03DCA1" w:rsidR="00E27832" w:rsidRPr="003F177B" w:rsidRDefault="00DA208E"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6.</w:t>
            </w:r>
          </w:p>
        </w:tc>
        <w:tc>
          <w:tcPr>
            <w:tcW w:w="4678" w:type="dxa"/>
          </w:tcPr>
          <w:p w14:paraId="0620608E" w14:textId="77777777" w:rsidR="00896E85" w:rsidRPr="003F177B" w:rsidRDefault="00896E85" w:rsidP="003F177B">
            <w:pPr>
              <w:jc w:val="both"/>
              <w:rPr>
                <w:rFonts w:asciiTheme="minorHAnsi" w:hAnsiTheme="minorHAnsi" w:cstheme="minorHAnsi"/>
                <w:sz w:val="22"/>
                <w:szCs w:val="22"/>
              </w:rPr>
            </w:pPr>
            <w:r w:rsidRPr="003F177B">
              <w:rPr>
                <w:rFonts w:asciiTheme="minorHAnsi" w:hAnsiTheme="minorHAnsi" w:cstheme="minorHAnsi"/>
                <w:sz w:val="22"/>
                <w:szCs w:val="22"/>
              </w:rPr>
              <w:t>ŠK 91104 nurodykite ar ši kamera bus paliekama ar naikinama.</w:t>
            </w:r>
          </w:p>
          <w:p w14:paraId="52AE2D13" w14:textId="7C330406" w:rsidR="00E27832" w:rsidRPr="003F177B" w:rsidRDefault="00E27832" w:rsidP="003F177B">
            <w:pPr>
              <w:jc w:val="both"/>
              <w:rPr>
                <w:rFonts w:asciiTheme="minorHAnsi" w:hAnsiTheme="minorHAnsi" w:cstheme="minorHAnsi"/>
                <w:sz w:val="22"/>
                <w:szCs w:val="22"/>
              </w:rPr>
            </w:pPr>
          </w:p>
        </w:tc>
        <w:tc>
          <w:tcPr>
            <w:tcW w:w="5103" w:type="dxa"/>
          </w:tcPr>
          <w:p w14:paraId="72D9FF31" w14:textId="3E58839C" w:rsidR="00A0295C" w:rsidRPr="003F177B" w:rsidRDefault="00A0295C" w:rsidP="00765873">
            <w:pPr>
              <w:ind w:firstLine="317"/>
              <w:jc w:val="both"/>
              <w:rPr>
                <w:rFonts w:asciiTheme="minorHAnsi" w:hAnsiTheme="minorHAnsi" w:cstheme="minorHAnsi"/>
                <w:sz w:val="22"/>
                <w:szCs w:val="22"/>
              </w:rPr>
            </w:pPr>
            <w:r w:rsidRPr="003F177B">
              <w:rPr>
                <w:rFonts w:asciiTheme="minorHAnsi" w:hAnsiTheme="minorHAnsi" w:cstheme="minorHAnsi"/>
                <w:sz w:val="22"/>
                <w:szCs w:val="22"/>
              </w:rPr>
              <w:t xml:space="preserve">Nurodyta kamera </w:t>
            </w:r>
            <w:r w:rsidR="00AB5994" w:rsidRPr="003F177B">
              <w:rPr>
                <w:rFonts w:asciiTheme="minorHAnsi" w:hAnsiTheme="minorHAnsi" w:cstheme="minorHAnsi"/>
                <w:sz w:val="22"/>
                <w:szCs w:val="22"/>
              </w:rPr>
              <w:t>bus n</w:t>
            </w:r>
            <w:r w:rsidRPr="003F177B">
              <w:rPr>
                <w:rFonts w:asciiTheme="minorHAnsi" w:hAnsiTheme="minorHAnsi" w:cstheme="minorHAnsi"/>
                <w:sz w:val="22"/>
                <w:szCs w:val="22"/>
              </w:rPr>
              <w:t>aikinama įgyvendinant II etapą.</w:t>
            </w:r>
          </w:p>
          <w:p w14:paraId="7F040A86" w14:textId="4093DB33" w:rsidR="00E27832" w:rsidRPr="003F177B" w:rsidRDefault="00E27832" w:rsidP="00A464C8">
            <w:pPr>
              <w:pStyle w:val="Default"/>
              <w:ind w:firstLine="317"/>
              <w:jc w:val="both"/>
              <w:rPr>
                <w:rFonts w:asciiTheme="minorHAnsi" w:hAnsiTheme="minorHAnsi" w:cstheme="minorHAnsi"/>
                <w:color w:val="auto"/>
                <w:sz w:val="22"/>
                <w:szCs w:val="22"/>
              </w:rPr>
            </w:pPr>
          </w:p>
        </w:tc>
      </w:tr>
      <w:tr w:rsidR="00BD726A" w:rsidRPr="003F177B" w14:paraId="05880494" w14:textId="77777777" w:rsidTr="003C4D2C">
        <w:trPr>
          <w:trHeight w:val="553"/>
        </w:trPr>
        <w:tc>
          <w:tcPr>
            <w:tcW w:w="562" w:type="dxa"/>
          </w:tcPr>
          <w:p w14:paraId="1BEDD7A8" w14:textId="61BF6482" w:rsidR="00E27832" w:rsidRPr="003F177B" w:rsidRDefault="00DA208E"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7.</w:t>
            </w:r>
          </w:p>
        </w:tc>
        <w:tc>
          <w:tcPr>
            <w:tcW w:w="4678" w:type="dxa"/>
          </w:tcPr>
          <w:p w14:paraId="0E77034E" w14:textId="6ECC27C1" w:rsidR="00E27832" w:rsidRPr="003F177B" w:rsidRDefault="00AE6645" w:rsidP="003F177B">
            <w:pPr>
              <w:jc w:val="both"/>
              <w:rPr>
                <w:rFonts w:asciiTheme="minorHAnsi" w:hAnsiTheme="minorHAnsi" w:cstheme="minorHAnsi"/>
                <w:sz w:val="22"/>
                <w:szCs w:val="22"/>
              </w:rPr>
            </w:pPr>
            <w:r w:rsidRPr="003F177B">
              <w:rPr>
                <w:rFonts w:asciiTheme="minorHAnsi" w:hAnsiTheme="minorHAnsi" w:cstheme="minorHAnsi"/>
                <w:sz w:val="22"/>
                <w:szCs w:val="22"/>
              </w:rPr>
              <w:t xml:space="preserve">Rekonstravimo darbai projekte skiriami į 2 etapus. Ar yra kažkokie reikalavimai tų etapų vykdymui? </w:t>
            </w:r>
            <w:r w:rsidRPr="003F177B">
              <w:rPr>
                <w:rFonts w:asciiTheme="minorHAnsi" w:hAnsiTheme="minorHAnsi" w:cstheme="minorHAnsi"/>
                <w:sz w:val="22"/>
                <w:szCs w:val="22"/>
              </w:rPr>
              <w:lastRenderedPageBreak/>
              <w:t>(eiliškumui ar pan.) Kaip bus dėliojami šių etapų vykdymai? Ar tik užbaigus 1 etapą bus pradedamas 2 etapas?</w:t>
            </w:r>
          </w:p>
        </w:tc>
        <w:tc>
          <w:tcPr>
            <w:tcW w:w="5103" w:type="dxa"/>
          </w:tcPr>
          <w:p w14:paraId="06C66E74" w14:textId="50689832" w:rsidR="00B02D3F" w:rsidRPr="003F177B" w:rsidRDefault="00944D85"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lastRenderedPageBreak/>
              <w:t xml:space="preserve">Pirkimą laimėjęs Rangovas turės pateikti visų pagal sutartį rengiamų Rangos darbų atlikimo grafiką, </w:t>
            </w:r>
            <w:r w:rsidRPr="003F177B">
              <w:rPr>
                <w:rFonts w:asciiTheme="minorHAnsi" w:hAnsiTheme="minorHAnsi" w:cstheme="minorHAnsi"/>
                <w:sz w:val="22"/>
                <w:szCs w:val="22"/>
              </w:rPr>
              <w:lastRenderedPageBreak/>
              <w:t xml:space="preserve">kuriame turės būti numatyti kiekvieno etapo </w:t>
            </w:r>
            <w:r w:rsidR="002A21C3" w:rsidRPr="003F177B">
              <w:rPr>
                <w:rFonts w:asciiTheme="minorHAnsi" w:hAnsiTheme="minorHAnsi" w:cstheme="minorHAnsi"/>
                <w:sz w:val="22"/>
                <w:szCs w:val="22"/>
              </w:rPr>
              <w:t xml:space="preserve">Rangos </w:t>
            </w:r>
            <w:r w:rsidRPr="003F177B">
              <w:rPr>
                <w:rFonts w:asciiTheme="minorHAnsi" w:hAnsiTheme="minorHAnsi" w:cstheme="minorHAnsi"/>
                <w:sz w:val="22"/>
                <w:szCs w:val="22"/>
              </w:rPr>
              <w:t xml:space="preserve">darbai. I ir II etapas gali būti vykdomi vienu metu, tačiau II etapo atkarpoje privaloma laikytis </w:t>
            </w:r>
            <w:r w:rsidR="002A21C3" w:rsidRPr="003F177B">
              <w:rPr>
                <w:rFonts w:asciiTheme="minorHAnsi" w:hAnsiTheme="minorHAnsi" w:cstheme="minorHAnsi"/>
                <w:sz w:val="22"/>
                <w:szCs w:val="22"/>
              </w:rPr>
              <w:t xml:space="preserve">Techninės </w:t>
            </w:r>
            <w:r w:rsidRPr="003F177B">
              <w:rPr>
                <w:rFonts w:asciiTheme="minorHAnsi" w:hAnsiTheme="minorHAnsi" w:cstheme="minorHAnsi"/>
                <w:sz w:val="22"/>
                <w:szCs w:val="22"/>
              </w:rPr>
              <w:t>specifikacijos 2.1</w:t>
            </w:r>
            <w:r w:rsidR="00E3506C" w:rsidRPr="003F177B">
              <w:rPr>
                <w:rFonts w:asciiTheme="minorHAnsi" w:hAnsiTheme="minorHAnsi" w:cstheme="minorHAnsi"/>
                <w:sz w:val="22"/>
                <w:szCs w:val="22"/>
              </w:rPr>
              <w:t>4</w:t>
            </w:r>
            <w:r w:rsidRPr="003F177B">
              <w:rPr>
                <w:rFonts w:asciiTheme="minorHAnsi" w:hAnsiTheme="minorHAnsi" w:cstheme="minorHAnsi"/>
                <w:sz w:val="22"/>
                <w:szCs w:val="22"/>
              </w:rPr>
              <w:t xml:space="preserve"> punkte</w:t>
            </w:r>
            <w:r w:rsidR="00825128">
              <w:rPr>
                <w:rFonts w:asciiTheme="minorHAnsi" w:hAnsiTheme="minorHAnsi" w:cstheme="minorHAnsi"/>
                <w:sz w:val="22"/>
                <w:szCs w:val="22"/>
              </w:rPr>
              <w:t xml:space="preserve"> </w:t>
            </w:r>
            <w:r w:rsidR="00825128" w:rsidRPr="003F177B">
              <w:rPr>
                <w:rFonts w:asciiTheme="minorHAnsi" w:hAnsiTheme="minorHAnsi" w:cstheme="minorHAnsi"/>
                <w:sz w:val="22"/>
                <w:szCs w:val="22"/>
              </w:rPr>
              <w:t>išdėstytų reikalavimų</w:t>
            </w:r>
            <w:r w:rsidR="00825128" w:rsidRPr="00825128">
              <w:rPr>
                <w:rFonts w:asciiTheme="minorHAnsi" w:hAnsiTheme="minorHAnsi" w:cstheme="minorHAnsi"/>
                <w:sz w:val="22"/>
                <w:szCs w:val="22"/>
              </w:rPr>
              <w:t>:</w:t>
            </w:r>
            <w:r w:rsidRPr="00825128">
              <w:rPr>
                <w:rFonts w:asciiTheme="minorHAnsi" w:hAnsiTheme="minorHAnsi" w:cstheme="minorHAnsi"/>
                <w:sz w:val="22"/>
                <w:szCs w:val="22"/>
              </w:rPr>
              <w:t xml:space="preserve"> </w:t>
            </w:r>
            <w:r w:rsidR="00C5737A" w:rsidRPr="00825128">
              <w:rPr>
                <w:rFonts w:asciiTheme="minorHAnsi" w:hAnsiTheme="minorHAnsi" w:cstheme="minorHAnsi"/>
                <w:sz w:val="22"/>
                <w:szCs w:val="22"/>
              </w:rPr>
              <w:t>„</w:t>
            </w:r>
            <w:r w:rsidR="00C5737A" w:rsidRPr="00825128">
              <w:rPr>
                <w:rFonts w:asciiTheme="minorHAnsi" w:hAnsiTheme="minorHAnsi" w:cstheme="minorHAnsi"/>
                <w:i/>
                <w:iCs/>
                <w:sz w:val="22"/>
                <w:szCs w:val="22"/>
              </w:rPr>
              <w:t xml:space="preserve">2.14. Atkarpai nuo PK-9 iki PK-5.1 Rangovas privalo atlikti žvalgomuosius archeologinius tyrimus, esant poreikiui atlikti detaliuosius archeologinius tyrimus naujai projektuojamos </w:t>
            </w:r>
            <w:proofErr w:type="spellStart"/>
            <w:r w:rsidR="00C5737A" w:rsidRPr="00825128">
              <w:rPr>
                <w:rFonts w:asciiTheme="minorHAnsi" w:hAnsiTheme="minorHAnsi" w:cstheme="minorHAnsi"/>
                <w:i/>
                <w:iCs/>
                <w:sz w:val="22"/>
                <w:szCs w:val="22"/>
              </w:rPr>
              <w:t>trasuotės</w:t>
            </w:r>
            <w:proofErr w:type="spellEnd"/>
            <w:r w:rsidR="00C5737A" w:rsidRPr="00825128">
              <w:rPr>
                <w:rFonts w:asciiTheme="minorHAnsi" w:hAnsiTheme="minorHAnsi" w:cstheme="minorHAnsi"/>
                <w:i/>
                <w:iCs/>
                <w:sz w:val="22"/>
                <w:szCs w:val="22"/>
              </w:rPr>
              <w:t xml:space="preserve"> vietoje, reikalingu pilnu pločiu ir gyliu vamzdynams sumontuoti. Rangovas negali vykdyti jokių šilumos tiekimo vamzdynų rekonstrukcijos Darbų II etapu techniniame projekte pažymėtoje atkarpoje kol nebus atlikti visi aukščiau šiame skyriuje minėti Darbai, bei gautas leidimas rekonstrukcijos Darbams atlikti. Už visus šiuos darbus atsakingas Rangovas.</w:t>
            </w:r>
            <w:r w:rsidR="00C5737A" w:rsidRPr="00825128">
              <w:rPr>
                <w:rFonts w:asciiTheme="minorHAnsi" w:hAnsiTheme="minorHAnsi" w:cstheme="minorHAnsi"/>
                <w:sz w:val="22"/>
                <w:szCs w:val="22"/>
              </w:rPr>
              <w:t>“</w:t>
            </w:r>
          </w:p>
        </w:tc>
      </w:tr>
      <w:tr w:rsidR="00BD726A" w:rsidRPr="003F177B" w14:paraId="7DC178A8" w14:textId="77777777" w:rsidTr="003C4D2C">
        <w:trPr>
          <w:trHeight w:val="553"/>
        </w:trPr>
        <w:tc>
          <w:tcPr>
            <w:tcW w:w="562" w:type="dxa"/>
          </w:tcPr>
          <w:p w14:paraId="2F4E78C4" w14:textId="6F990864" w:rsidR="00E27832" w:rsidRPr="003F177B" w:rsidRDefault="00DA208E"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lastRenderedPageBreak/>
              <w:t>8.</w:t>
            </w:r>
          </w:p>
        </w:tc>
        <w:tc>
          <w:tcPr>
            <w:tcW w:w="4678" w:type="dxa"/>
          </w:tcPr>
          <w:p w14:paraId="707BCAD2" w14:textId="3DA84B12" w:rsidR="00E27832" w:rsidRPr="003F177B" w:rsidRDefault="00FF15B1" w:rsidP="003F177B">
            <w:pPr>
              <w:jc w:val="both"/>
              <w:rPr>
                <w:rFonts w:asciiTheme="minorHAnsi" w:hAnsiTheme="minorHAnsi" w:cstheme="minorHAnsi"/>
                <w:sz w:val="22"/>
                <w:szCs w:val="22"/>
              </w:rPr>
            </w:pPr>
            <w:r w:rsidRPr="003F177B">
              <w:rPr>
                <w:rFonts w:asciiTheme="minorHAnsi" w:hAnsiTheme="minorHAnsi" w:cstheme="minorHAnsi"/>
                <w:sz w:val="22"/>
                <w:szCs w:val="22"/>
              </w:rPr>
              <w:t xml:space="preserve">Jei vykdant </w:t>
            </w:r>
            <w:proofErr w:type="spellStart"/>
            <w:r w:rsidRPr="003F177B">
              <w:rPr>
                <w:rFonts w:asciiTheme="minorHAnsi" w:hAnsiTheme="minorHAnsi" w:cstheme="minorHAnsi"/>
                <w:sz w:val="22"/>
                <w:szCs w:val="22"/>
              </w:rPr>
              <w:t>paveldosauginius</w:t>
            </w:r>
            <w:proofErr w:type="spellEnd"/>
            <w:r w:rsidRPr="003F177B">
              <w:rPr>
                <w:rFonts w:asciiTheme="minorHAnsi" w:hAnsiTheme="minorHAnsi" w:cstheme="minorHAnsi"/>
                <w:sz w:val="22"/>
                <w:szCs w:val="22"/>
              </w:rPr>
              <w:t xml:space="preserve"> tyrimus bus aptikti vertingi statiniai ar pamatai, kurių negalima bus iškelti ar tokiu atveju būtų koreguojamas projektas? Mažinama sutarties apimtis ir pan.?</w:t>
            </w:r>
          </w:p>
        </w:tc>
        <w:tc>
          <w:tcPr>
            <w:tcW w:w="5103" w:type="dxa"/>
          </w:tcPr>
          <w:p w14:paraId="5820CF67" w14:textId="63405AB1" w:rsidR="00A85A1F" w:rsidRPr="003F177B" w:rsidRDefault="003F1D16"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 xml:space="preserve">Vadovaujantis </w:t>
            </w:r>
            <w:r w:rsidR="001835B9" w:rsidRPr="003F177B">
              <w:rPr>
                <w:rFonts w:asciiTheme="minorHAnsi" w:hAnsiTheme="minorHAnsi" w:cstheme="minorHAnsi"/>
                <w:sz w:val="22"/>
                <w:szCs w:val="22"/>
              </w:rPr>
              <w:t xml:space="preserve">Sutarties </w:t>
            </w:r>
            <w:r w:rsidRPr="003F177B">
              <w:rPr>
                <w:rFonts w:asciiTheme="minorHAnsi" w:hAnsiTheme="minorHAnsi" w:cstheme="minorHAnsi"/>
                <w:sz w:val="22"/>
                <w:szCs w:val="22"/>
              </w:rPr>
              <w:t>BD 5.3.1 punktu, Užsakovas gali sumažinti Darbų apimtis dėl ne nuo Sutarties Šalių atsiradusių aplinkybių. Kiekviena situacija būtų vertinama individualiai.</w:t>
            </w:r>
          </w:p>
        </w:tc>
      </w:tr>
      <w:tr w:rsidR="00BD726A" w:rsidRPr="003F177B" w14:paraId="4F98176D" w14:textId="77777777" w:rsidTr="003C4D2C">
        <w:trPr>
          <w:trHeight w:val="553"/>
        </w:trPr>
        <w:tc>
          <w:tcPr>
            <w:tcW w:w="562" w:type="dxa"/>
          </w:tcPr>
          <w:p w14:paraId="60A3D3E8" w14:textId="2A816CA9" w:rsidR="00E27832" w:rsidRPr="003F177B" w:rsidRDefault="00DA208E"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9.</w:t>
            </w:r>
          </w:p>
        </w:tc>
        <w:tc>
          <w:tcPr>
            <w:tcW w:w="4678" w:type="dxa"/>
          </w:tcPr>
          <w:p w14:paraId="08056605" w14:textId="07F369C7" w:rsidR="00E27832" w:rsidRPr="003F177B" w:rsidRDefault="0052144A" w:rsidP="003F177B">
            <w:pPr>
              <w:jc w:val="both"/>
              <w:rPr>
                <w:rFonts w:asciiTheme="minorHAnsi" w:hAnsiTheme="minorHAnsi" w:cstheme="minorHAnsi"/>
                <w:sz w:val="22"/>
                <w:szCs w:val="22"/>
              </w:rPr>
            </w:pPr>
            <w:r w:rsidRPr="003F177B">
              <w:rPr>
                <w:rFonts w:asciiTheme="minorHAnsi" w:hAnsiTheme="minorHAnsi" w:cstheme="minorHAnsi"/>
                <w:sz w:val="22"/>
                <w:szCs w:val="22"/>
              </w:rPr>
              <w:t xml:space="preserve">Jei vykdant </w:t>
            </w:r>
            <w:proofErr w:type="spellStart"/>
            <w:r w:rsidRPr="003F177B">
              <w:rPr>
                <w:rFonts w:asciiTheme="minorHAnsi" w:hAnsiTheme="minorHAnsi" w:cstheme="minorHAnsi"/>
                <w:sz w:val="22"/>
                <w:szCs w:val="22"/>
              </w:rPr>
              <w:t>paveldosauginius</w:t>
            </w:r>
            <w:proofErr w:type="spellEnd"/>
            <w:r w:rsidRPr="003F177B">
              <w:rPr>
                <w:rFonts w:asciiTheme="minorHAnsi" w:hAnsiTheme="minorHAnsi" w:cstheme="minorHAnsi"/>
                <w:sz w:val="22"/>
                <w:szCs w:val="22"/>
              </w:rPr>
              <w:t xml:space="preserve"> tyrimus bus aptikti vertingi radiniai ir jei užtruktų tyrimai, ar atsižvelgiant į tai būtų koreguojamas darbų grafikas, galutinis darbų atlikimo terminas?</w:t>
            </w:r>
          </w:p>
        </w:tc>
        <w:tc>
          <w:tcPr>
            <w:tcW w:w="5103" w:type="dxa"/>
          </w:tcPr>
          <w:p w14:paraId="52277A9F" w14:textId="4D9B3BA9" w:rsidR="0038474E" w:rsidRPr="003F177B" w:rsidRDefault="008E7F90"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 xml:space="preserve">Vadovaujantis </w:t>
            </w:r>
            <w:r w:rsidR="001835B9" w:rsidRPr="003F177B">
              <w:rPr>
                <w:rFonts w:asciiTheme="minorHAnsi" w:hAnsiTheme="minorHAnsi" w:cstheme="minorHAnsi"/>
                <w:sz w:val="22"/>
                <w:szCs w:val="22"/>
              </w:rPr>
              <w:t xml:space="preserve">Sutarties </w:t>
            </w:r>
            <w:r w:rsidRPr="003F177B">
              <w:rPr>
                <w:rFonts w:asciiTheme="minorHAnsi" w:hAnsiTheme="minorHAnsi" w:cstheme="minorHAnsi"/>
                <w:sz w:val="22"/>
                <w:szCs w:val="22"/>
              </w:rPr>
              <w:t>BD 10.3. punktu, Užsakovas pasilieka teisę raštu įspėjęs Rangovą, nukelti atitinkamos Darbų dalies vykdymo terminus. Kiekviena situacija bus vertinama individualiai.</w:t>
            </w:r>
          </w:p>
        </w:tc>
      </w:tr>
      <w:tr w:rsidR="00BD726A" w:rsidRPr="003F177B" w14:paraId="36394F19" w14:textId="77777777" w:rsidTr="003C4D2C">
        <w:trPr>
          <w:trHeight w:val="553"/>
        </w:trPr>
        <w:tc>
          <w:tcPr>
            <w:tcW w:w="562" w:type="dxa"/>
          </w:tcPr>
          <w:p w14:paraId="46617F37" w14:textId="3D6CF0EC" w:rsidR="00E27832" w:rsidRPr="003F177B" w:rsidRDefault="00DA208E"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10.</w:t>
            </w:r>
          </w:p>
        </w:tc>
        <w:tc>
          <w:tcPr>
            <w:tcW w:w="4678" w:type="dxa"/>
          </w:tcPr>
          <w:p w14:paraId="255A31AE" w14:textId="6B0D80D0" w:rsidR="00E27832" w:rsidRPr="003F177B" w:rsidRDefault="00F5296F" w:rsidP="003F177B">
            <w:pPr>
              <w:jc w:val="both"/>
              <w:rPr>
                <w:rFonts w:asciiTheme="minorHAnsi" w:hAnsiTheme="minorHAnsi" w:cstheme="minorHAnsi"/>
                <w:sz w:val="22"/>
                <w:szCs w:val="22"/>
              </w:rPr>
            </w:pPr>
            <w:r w:rsidRPr="003F177B">
              <w:rPr>
                <w:rFonts w:asciiTheme="minorHAnsi" w:hAnsiTheme="minorHAnsi" w:cstheme="minorHAnsi"/>
                <w:sz w:val="22"/>
                <w:szCs w:val="22"/>
              </w:rPr>
              <w:t>Ar galima bus įrengti technologines kiaurymes pertvarose/perdangose siekiant išnešti demontuojamus vamzdynus ir įgabenti naujai montuojamus vamzdynus? (Šnipiškių g. 1 techniniuose koridoriuose)</w:t>
            </w:r>
          </w:p>
        </w:tc>
        <w:tc>
          <w:tcPr>
            <w:tcW w:w="5103" w:type="dxa"/>
          </w:tcPr>
          <w:p w14:paraId="5D5FE64C" w14:textId="77777777" w:rsidR="00783C7C" w:rsidRPr="003F177B" w:rsidRDefault="00783C7C"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Papildomų technologinių kiaurymių Šnipiškių g. 1 pastate įrengti nebus galima.</w:t>
            </w:r>
          </w:p>
          <w:p w14:paraId="1030ABBE" w14:textId="4ADD912A" w:rsidR="005B30F8" w:rsidRPr="003F177B" w:rsidRDefault="005B30F8" w:rsidP="00A464C8">
            <w:pPr>
              <w:pStyle w:val="prastasiniatinklio"/>
              <w:shd w:val="clear" w:color="auto" w:fill="FFFFFF"/>
              <w:spacing w:before="0" w:beforeAutospacing="0" w:after="0" w:afterAutospacing="0"/>
              <w:ind w:firstLine="317"/>
              <w:rPr>
                <w:rFonts w:asciiTheme="minorHAnsi" w:hAnsiTheme="minorHAnsi" w:cstheme="minorHAnsi"/>
                <w:sz w:val="22"/>
                <w:szCs w:val="22"/>
              </w:rPr>
            </w:pPr>
          </w:p>
        </w:tc>
      </w:tr>
      <w:tr w:rsidR="00BD726A" w:rsidRPr="003F177B" w14:paraId="65D66237" w14:textId="77777777" w:rsidTr="003C4D2C">
        <w:trPr>
          <w:trHeight w:val="553"/>
        </w:trPr>
        <w:tc>
          <w:tcPr>
            <w:tcW w:w="562" w:type="dxa"/>
          </w:tcPr>
          <w:p w14:paraId="5943B234" w14:textId="4B7AC104" w:rsidR="00B37C1B" w:rsidRPr="003F177B" w:rsidRDefault="00DA208E"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11.</w:t>
            </w:r>
          </w:p>
        </w:tc>
        <w:tc>
          <w:tcPr>
            <w:tcW w:w="4678" w:type="dxa"/>
          </w:tcPr>
          <w:p w14:paraId="151851CE" w14:textId="5135EF91" w:rsidR="00B37C1B" w:rsidRPr="003F177B" w:rsidRDefault="006F2ADF" w:rsidP="003F177B">
            <w:pPr>
              <w:jc w:val="both"/>
              <w:rPr>
                <w:rFonts w:asciiTheme="minorHAnsi" w:hAnsiTheme="minorHAnsi" w:cstheme="minorHAnsi"/>
                <w:sz w:val="22"/>
                <w:szCs w:val="22"/>
              </w:rPr>
            </w:pPr>
            <w:r w:rsidRPr="003F177B">
              <w:rPr>
                <w:rFonts w:asciiTheme="minorHAnsi" w:hAnsiTheme="minorHAnsi" w:cstheme="minorHAnsi"/>
                <w:sz w:val="22"/>
                <w:szCs w:val="22"/>
              </w:rPr>
              <w:t xml:space="preserve">Ar yra numatomi renginiai/ekskursijos, kurie galėtų riboti Rangovo vykdomus darbus? Jei numatyti ribojimai – prašome nurodyti terminus. </w:t>
            </w:r>
          </w:p>
        </w:tc>
        <w:tc>
          <w:tcPr>
            <w:tcW w:w="5103" w:type="dxa"/>
          </w:tcPr>
          <w:p w14:paraId="6107084D" w14:textId="1E879E74" w:rsidR="00B37C1B" w:rsidRPr="003F177B" w:rsidRDefault="005A6DDE"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Šiai dienai viešai prieinamame Vilniaus miesto savivaldybės administracijos puslapyje nėra numatyta jokių renginių</w:t>
            </w:r>
            <w:r w:rsidR="00E31FD2" w:rsidRPr="003F177B">
              <w:rPr>
                <w:rFonts w:asciiTheme="minorHAnsi" w:hAnsiTheme="minorHAnsi" w:cstheme="minorHAnsi"/>
                <w:sz w:val="22"/>
                <w:szCs w:val="22"/>
              </w:rPr>
              <w:t>/ekskursijų, kurie būtų</w:t>
            </w:r>
            <w:r w:rsidRPr="003F177B">
              <w:rPr>
                <w:rFonts w:asciiTheme="minorHAnsi" w:hAnsiTheme="minorHAnsi" w:cstheme="minorHAnsi"/>
                <w:sz w:val="22"/>
                <w:szCs w:val="22"/>
              </w:rPr>
              <w:t xml:space="preserve"> </w:t>
            </w:r>
            <w:r w:rsidR="00E31FD2" w:rsidRPr="003F177B">
              <w:rPr>
                <w:rFonts w:asciiTheme="minorHAnsi" w:hAnsiTheme="minorHAnsi" w:cstheme="minorHAnsi"/>
                <w:sz w:val="22"/>
                <w:szCs w:val="22"/>
              </w:rPr>
              <w:t xml:space="preserve">vykdomi </w:t>
            </w:r>
            <w:r w:rsidRPr="003F177B">
              <w:rPr>
                <w:rFonts w:asciiTheme="minorHAnsi" w:hAnsiTheme="minorHAnsi" w:cstheme="minorHAnsi"/>
                <w:sz w:val="22"/>
                <w:szCs w:val="22"/>
              </w:rPr>
              <w:t xml:space="preserve">darbų teritorijoje. </w:t>
            </w:r>
          </w:p>
        </w:tc>
      </w:tr>
      <w:tr w:rsidR="00BD726A" w:rsidRPr="003F177B" w14:paraId="19435388" w14:textId="77777777" w:rsidTr="003C4D2C">
        <w:trPr>
          <w:trHeight w:val="553"/>
        </w:trPr>
        <w:tc>
          <w:tcPr>
            <w:tcW w:w="562" w:type="dxa"/>
          </w:tcPr>
          <w:p w14:paraId="002461E4" w14:textId="2134D4AB" w:rsidR="00B37C1B" w:rsidRPr="003F177B" w:rsidRDefault="009B277F"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12.</w:t>
            </w:r>
          </w:p>
        </w:tc>
        <w:tc>
          <w:tcPr>
            <w:tcW w:w="4678" w:type="dxa"/>
          </w:tcPr>
          <w:p w14:paraId="4732E2BC" w14:textId="77777777" w:rsidR="00E1496A" w:rsidRPr="003F177B" w:rsidRDefault="00E1496A" w:rsidP="003F177B">
            <w:pPr>
              <w:jc w:val="both"/>
              <w:rPr>
                <w:rFonts w:asciiTheme="minorHAnsi" w:hAnsiTheme="minorHAnsi" w:cstheme="minorHAnsi"/>
                <w:sz w:val="22"/>
                <w:szCs w:val="22"/>
              </w:rPr>
            </w:pPr>
            <w:r w:rsidRPr="003F177B">
              <w:rPr>
                <w:rFonts w:asciiTheme="minorHAnsi" w:hAnsiTheme="minorHAnsi" w:cstheme="minorHAnsi"/>
                <w:sz w:val="22"/>
                <w:szCs w:val="22"/>
              </w:rPr>
              <w:t xml:space="preserve">Prašome paaiškinti, ar Rangovas privalo įsivertinti kompensacijas SĮ "Susisiekimo paslaugos", kurios renka rinkliavas už stovėjimo vietas? Statybos metu galimai reikės uždaryti visą arba dalį gatvės, dėl to SĮ "Susisiekimo paslaugos" negaus pajamų. Taip pat jei būtų poreikis uždaryti privačius </w:t>
            </w:r>
            <w:proofErr w:type="spellStart"/>
            <w:r w:rsidRPr="003F177B">
              <w:rPr>
                <w:rFonts w:asciiTheme="minorHAnsi" w:hAnsiTheme="minorHAnsi" w:cstheme="minorHAnsi"/>
                <w:sz w:val="22"/>
                <w:szCs w:val="22"/>
              </w:rPr>
              <w:t>parkingus</w:t>
            </w:r>
            <w:proofErr w:type="spellEnd"/>
            <w:r w:rsidRPr="003F177B">
              <w:rPr>
                <w:rFonts w:asciiTheme="minorHAnsi" w:hAnsiTheme="minorHAnsi" w:cstheme="minorHAnsi"/>
                <w:sz w:val="22"/>
                <w:szCs w:val="22"/>
              </w:rPr>
              <w:t>, ar šias galimas išlaidas turi įsivertinti Rangovas?</w:t>
            </w:r>
          </w:p>
          <w:p w14:paraId="0ECC1889" w14:textId="57BE53F7" w:rsidR="00B37C1B" w:rsidRPr="003F177B" w:rsidRDefault="00B37C1B" w:rsidP="003F177B">
            <w:pPr>
              <w:jc w:val="both"/>
              <w:rPr>
                <w:rFonts w:asciiTheme="minorHAnsi" w:hAnsiTheme="minorHAnsi" w:cstheme="minorHAnsi"/>
                <w:sz w:val="22"/>
                <w:szCs w:val="22"/>
                <w:shd w:val="clear" w:color="auto" w:fill="FFFFFF"/>
              </w:rPr>
            </w:pPr>
          </w:p>
        </w:tc>
        <w:tc>
          <w:tcPr>
            <w:tcW w:w="5103" w:type="dxa"/>
          </w:tcPr>
          <w:p w14:paraId="6E0E94E3" w14:textId="77777777" w:rsidR="00F95F7E" w:rsidRDefault="00817047"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Rangovas kaip savo srities profesionalas privalo įsivertinti visas galimas rizikas dėl rekonstravimo darbų įskaitant ir stovėjimo vietų kompensavimą.</w:t>
            </w:r>
          </w:p>
          <w:p w14:paraId="7D8AC0DA" w14:textId="23401FBF" w:rsidR="00E83821" w:rsidRPr="003F177B" w:rsidRDefault="00E83821"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Primename, kad Techninės specifikacijos 2.27 – 2.29 punktuose nustatyta:</w:t>
            </w:r>
          </w:p>
          <w:p w14:paraId="4F155D03" w14:textId="77777777" w:rsidR="00E83821" w:rsidRPr="00DF7D45" w:rsidRDefault="00E83821" w:rsidP="00A464C8">
            <w:pPr>
              <w:tabs>
                <w:tab w:val="left" w:pos="567"/>
              </w:tabs>
              <w:ind w:firstLine="317"/>
              <w:jc w:val="both"/>
              <w:rPr>
                <w:rFonts w:asciiTheme="minorHAnsi" w:hAnsiTheme="minorHAnsi" w:cstheme="minorHAnsi"/>
                <w:i/>
                <w:iCs/>
                <w:sz w:val="22"/>
                <w:szCs w:val="22"/>
              </w:rPr>
            </w:pPr>
            <w:r w:rsidRPr="00DF7D45">
              <w:rPr>
                <w:rFonts w:asciiTheme="minorHAnsi" w:hAnsiTheme="minorHAnsi" w:cstheme="minorHAnsi"/>
                <w:i/>
                <w:iCs/>
                <w:sz w:val="22"/>
                <w:szCs w:val="22"/>
              </w:rPr>
              <w:t>2.27. Rangovas privalo numatyti laikinas parkavimo vietas tuo metu, kai gyventojams ir/ar įmonėms dėl atliekamų Darbų bus laikinai apribotos galimybės vidiniuose kiemuose statyti automobilius.</w:t>
            </w:r>
          </w:p>
          <w:p w14:paraId="019E12A3" w14:textId="77777777" w:rsidR="00E83821" w:rsidRPr="00DF7D45" w:rsidRDefault="00E83821" w:rsidP="00A464C8">
            <w:pPr>
              <w:tabs>
                <w:tab w:val="left" w:pos="567"/>
              </w:tabs>
              <w:ind w:firstLine="317"/>
              <w:jc w:val="both"/>
              <w:rPr>
                <w:rFonts w:asciiTheme="minorHAnsi" w:hAnsiTheme="minorHAnsi" w:cstheme="minorHAnsi"/>
                <w:i/>
                <w:iCs/>
                <w:sz w:val="22"/>
                <w:szCs w:val="22"/>
              </w:rPr>
            </w:pPr>
            <w:r w:rsidRPr="00DF7D45">
              <w:rPr>
                <w:rFonts w:asciiTheme="minorHAnsi" w:hAnsiTheme="minorHAnsi" w:cstheme="minorHAnsi"/>
                <w:i/>
                <w:iCs/>
                <w:sz w:val="22"/>
                <w:szCs w:val="22"/>
              </w:rPr>
              <w:t>2.28. Rangovas privalo įsivertinti galimos kompensacijos poreikį Kalvarijų g. 7 sklype veikiančiai įmonei, kuriai  bus reikalinga uždaryti įvažiavimą į automobilių stovėjimo aikštelę.</w:t>
            </w:r>
          </w:p>
          <w:p w14:paraId="46D5F5CB" w14:textId="6BBC9291" w:rsidR="00B37C1B" w:rsidRPr="003F177B" w:rsidRDefault="00E83821" w:rsidP="00A464C8">
            <w:pPr>
              <w:tabs>
                <w:tab w:val="left" w:pos="567"/>
              </w:tabs>
              <w:ind w:firstLine="317"/>
              <w:jc w:val="both"/>
              <w:rPr>
                <w:rFonts w:asciiTheme="minorHAnsi" w:hAnsiTheme="minorHAnsi" w:cstheme="minorHAnsi"/>
                <w:sz w:val="22"/>
                <w:szCs w:val="22"/>
                <w:shd w:val="clear" w:color="auto" w:fill="FFFF00"/>
              </w:rPr>
            </w:pPr>
            <w:r w:rsidRPr="00DF7D45">
              <w:rPr>
                <w:rFonts w:asciiTheme="minorHAnsi" w:eastAsia="Calibri" w:hAnsiTheme="minorHAnsi" w:cstheme="minorHAnsi"/>
                <w:i/>
                <w:iCs/>
                <w:sz w:val="22"/>
                <w:szCs w:val="22"/>
              </w:rPr>
              <w:t>2.29. Rangovas privalo įsivertinti galimų kompensacijų poreikį šalia statybos vietos esančioms įmonėms ir/ar gyventojams Darbų vykdymo laikotarpiui dėl parkavimo vietų</w:t>
            </w:r>
            <w:r w:rsidRPr="00DF7D45">
              <w:rPr>
                <w:rFonts w:asciiTheme="minorHAnsi" w:hAnsiTheme="minorHAnsi" w:cstheme="minorHAnsi"/>
                <w:i/>
                <w:iCs/>
                <w:sz w:val="22"/>
                <w:szCs w:val="22"/>
              </w:rPr>
              <w:t>.</w:t>
            </w:r>
          </w:p>
        </w:tc>
      </w:tr>
      <w:tr w:rsidR="00BD726A" w:rsidRPr="003F177B" w14:paraId="2127030B" w14:textId="77777777" w:rsidTr="00A67ABA">
        <w:trPr>
          <w:trHeight w:val="553"/>
        </w:trPr>
        <w:tc>
          <w:tcPr>
            <w:tcW w:w="562" w:type="dxa"/>
          </w:tcPr>
          <w:p w14:paraId="1C6B1552" w14:textId="77777777" w:rsidR="001A19EE" w:rsidRPr="003F177B" w:rsidRDefault="001A19EE"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lastRenderedPageBreak/>
              <w:t>13.</w:t>
            </w:r>
          </w:p>
        </w:tc>
        <w:tc>
          <w:tcPr>
            <w:tcW w:w="4678" w:type="dxa"/>
          </w:tcPr>
          <w:p w14:paraId="531DB0EC" w14:textId="15AA24B6" w:rsidR="001A19EE" w:rsidRPr="003F177B" w:rsidRDefault="00BC0C42" w:rsidP="003F177B">
            <w:pPr>
              <w:jc w:val="both"/>
              <w:rPr>
                <w:rFonts w:asciiTheme="minorHAnsi" w:hAnsiTheme="minorHAnsi" w:cstheme="minorHAnsi"/>
                <w:sz w:val="22"/>
                <w:szCs w:val="22"/>
                <w:shd w:val="clear" w:color="auto" w:fill="FFFFFF"/>
              </w:rPr>
            </w:pPr>
            <w:r w:rsidRPr="003F177B">
              <w:rPr>
                <w:rFonts w:asciiTheme="minorHAnsi" w:hAnsiTheme="minorHAnsi" w:cstheme="minorHAnsi"/>
                <w:sz w:val="22"/>
                <w:szCs w:val="22"/>
                <w:shd w:val="clear" w:color="auto" w:fill="FFFFFF"/>
              </w:rPr>
              <w:t>Pildant pasiūlymo formoje lentelę apie pasitelkiamus subrangovus/ūkio subjektus.  &gt;Kadangi DPS nurodėme, kad pasitelkiame ūkio subjektą (specialistą) nurodome ir šiam pirkimui pildant lentelę, bet ar reikia jo papildomo sutikimo? &gt;Kaip kad prašoma pateikti užpildytą subrangovų deklaraciją. </w:t>
            </w:r>
          </w:p>
        </w:tc>
        <w:tc>
          <w:tcPr>
            <w:tcW w:w="5103" w:type="dxa"/>
            <w:shd w:val="clear" w:color="auto" w:fill="auto"/>
          </w:tcPr>
          <w:p w14:paraId="3F3F4D62" w14:textId="77777777" w:rsidR="00C36C6A" w:rsidRPr="003F177B" w:rsidRDefault="00D44DA3" w:rsidP="00A464C8">
            <w:pPr>
              <w:ind w:firstLine="317"/>
              <w:jc w:val="both"/>
              <w:rPr>
                <w:rFonts w:asciiTheme="minorHAnsi" w:hAnsiTheme="minorHAnsi" w:cstheme="minorHAnsi"/>
                <w:sz w:val="22"/>
                <w:szCs w:val="22"/>
              </w:rPr>
            </w:pPr>
            <w:r w:rsidRPr="003F177B">
              <w:rPr>
                <w:rFonts w:asciiTheme="minorHAnsi" w:hAnsiTheme="minorHAnsi" w:cstheme="minorHAnsi"/>
                <w:sz w:val="22"/>
                <w:szCs w:val="22"/>
              </w:rPr>
              <w:t>Pasiūlymo formoje nurodyta pastaba:</w:t>
            </w:r>
            <w:r w:rsidR="00C36C6A" w:rsidRPr="003F177B">
              <w:rPr>
                <w:rFonts w:asciiTheme="minorHAnsi" w:hAnsiTheme="minorHAnsi" w:cstheme="minorHAnsi"/>
                <w:sz w:val="22"/>
                <w:szCs w:val="22"/>
              </w:rPr>
              <w:t xml:space="preserve"> „</w:t>
            </w:r>
            <w:r w:rsidR="00C36C6A" w:rsidRPr="003F177B">
              <w:rPr>
                <w:rFonts w:asciiTheme="minorHAnsi" w:hAnsiTheme="minorHAnsi" w:cstheme="minorHAnsi"/>
                <w:iCs/>
                <w:sz w:val="22"/>
                <w:szCs w:val="22"/>
              </w:rPr>
              <w:t>3) Kartu su pasiūlymu turi būti pateiktos užpildytos subrangovų (</w:t>
            </w:r>
            <w:r w:rsidR="00C36C6A" w:rsidRPr="003F177B">
              <w:rPr>
                <w:rFonts w:asciiTheme="minorHAnsi" w:hAnsiTheme="minorHAnsi" w:cstheme="minorHAnsi"/>
                <w:sz w:val="22"/>
                <w:szCs w:val="22"/>
                <w:u w:val="single"/>
              </w:rPr>
              <w:t>kurių pajėgumais (kvalifikacija) nesiremiama)</w:t>
            </w:r>
            <w:r w:rsidR="00C36C6A" w:rsidRPr="003F177B">
              <w:rPr>
                <w:rFonts w:asciiTheme="minorHAnsi" w:hAnsiTheme="minorHAnsi" w:cstheme="minorHAnsi"/>
                <w:iCs/>
                <w:sz w:val="22"/>
                <w:szCs w:val="22"/>
              </w:rPr>
              <w:t xml:space="preserve"> deklaracijos „Dėl sutikimo būti subrangovu“ (Pasiūlymo formos 1 priedas).</w:t>
            </w:r>
            <w:r w:rsidR="00C36C6A" w:rsidRPr="003F177B">
              <w:rPr>
                <w:rFonts w:asciiTheme="minorHAnsi" w:hAnsiTheme="minorHAnsi" w:cstheme="minorHAnsi"/>
                <w:sz w:val="22"/>
                <w:szCs w:val="22"/>
              </w:rPr>
              <w:t xml:space="preserve">“ </w:t>
            </w:r>
          </w:p>
          <w:p w14:paraId="15678928" w14:textId="77777777" w:rsidR="00DF7D45" w:rsidRDefault="00DF7D45" w:rsidP="00A464C8">
            <w:pPr>
              <w:ind w:firstLine="317"/>
              <w:jc w:val="both"/>
              <w:rPr>
                <w:rFonts w:asciiTheme="minorHAnsi" w:hAnsiTheme="minorHAnsi" w:cstheme="minorHAnsi"/>
                <w:sz w:val="22"/>
                <w:szCs w:val="22"/>
                <w:shd w:val="clear" w:color="auto" w:fill="FFFFFF"/>
              </w:rPr>
            </w:pPr>
            <w:r w:rsidRPr="003F177B">
              <w:rPr>
                <w:rFonts w:asciiTheme="minorHAnsi" w:hAnsiTheme="minorHAnsi" w:cstheme="minorHAnsi"/>
                <w:sz w:val="22"/>
                <w:szCs w:val="22"/>
              </w:rPr>
              <w:t xml:space="preserve">Jei specialistas nebus įdarbintas, o bus pasitelkiamas subrangos pagrindais, tokiu atveju jis turi būti nurodytas lentelėje </w:t>
            </w:r>
            <w:r w:rsidRPr="003F177B">
              <w:rPr>
                <w:rFonts w:asciiTheme="minorHAnsi" w:hAnsiTheme="minorHAnsi" w:cstheme="minorHAnsi"/>
                <w:sz w:val="22"/>
                <w:szCs w:val="22"/>
                <w:shd w:val="clear" w:color="auto" w:fill="FFFFFF"/>
              </w:rPr>
              <w:t>apie pasitelkiamus subrangovus/ūkio subjektus ir pateikiama užpildyta subrangovo deklaracija.</w:t>
            </w:r>
          </w:p>
          <w:p w14:paraId="3519282C" w14:textId="3A9CE6A3" w:rsidR="003D2ACB" w:rsidRPr="00DF7D45" w:rsidRDefault="00C36C6A" w:rsidP="00DF7D45">
            <w:pPr>
              <w:ind w:firstLine="317"/>
              <w:jc w:val="both"/>
              <w:rPr>
                <w:rFonts w:asciiTheme="minorHAnsi" w:hAnsiTheme="minorHAnsi" w:cstheme="minorHAnsi"/>
                <w:sz w:val="22"/>
                <w:szCs w:val="22"/>
              </w:rPr>
            </w:pPr>
            <w:r w:rsidRPr="003F177B">
              <w:rPr>
                <w:rFonts w:asciiTheme="minorHAnsi" w:hAnsiTheme="minorHAnsi" w:cstheme="minorHAnsi"/>
                <w:sz w:val="22"/>
                <w:szCs w:val="22"/>
              </w:rPr>
              <w:t xml:space="preserve">Jeigu </w:t>
            </w:r>
            <w:r w:rsidR="003723BB" w:rsidRPr="003F177B">
              <w:rPr>
                <w:rFonts w:asciiTheme="minorHAnsi" w:hAnsiTheme="minorHAnsi" w:cstheme="minorHAnsi"/>
                <w:bCs/>
                <w:sz w:val="22"/>
                <w:szCs w:val="22"/>
              </w:rPr>
              <w:t xml:space="preserve">Dinaminės pirkimo sistemos (CVP IS 685910) paraiškoje </w:t>
            </w:r>
            <w:r w:rsidR="00B543D8" w:rsidRPr="003F177B">
              <w:rPr>
                <w:rFonts w:asciiTheme="minorHAnsi" w:hAnsiTheme="minorHAnsi" w:cstheme="minorHAnsi"/>
                <w:bCs/>
                <w:sz w:val="22"/>
                <w:szCs w:val="22"/>
              </w:rPr>
              <w:t>pateikti ūkio subjektų sutikimai</w:t>
            </w:r>
            <w:r w:rsidR="00B543D8" w:rsidRPr="003F177B">
              <w:rPr>
                <w:rFonts w:asciiTheme="minorHAnsi" w:hAnsiTheme="minorHAnsi" w:cstheme="minorHAnsi"/>
                <w:sz w:val="22"/>
                <w:szCs w:val="22"/>
              </w:rPr>
              <w:t>, jų pakartotinai teikti nereikia.</w:t>
            </w:r>
          </w:p>
        </w:tc>
      </w:tr>
      <w:tr w:rsidR="00BD726A" w:rsidRPr="003F177B" w14:paraId="41338EA0" w14:textId="77777777" w:rsidTr="003C4D2C">
        <w:trPr>
          <w:trHeight w:val="553"/>
        </w:trPr>
        <w:tc>
          <w:tcPr>
            <w:tcW w:w="562" w:type="dxa"/>
          </w:tcPr>
          <w:p w14:paraId="7580F5F7" w14:textId="5BD58974" w:rsidR="00DF0855" w:rsidRPr="003F177B" w:rsidRDefault="00DF0855"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14.</w:t>
            </w:r>
          </w:p>
        </w:tc>
        <w:tc>
          <w:tcPr>
            <w:tcW w:w="4678" w:type="dxa"/>
          </w:tcPr>
          <w:p w14:paraId="6F68FD4A" w14:textId="643D78E1" w:rsidR="00754CC6" w:rsidRPr="003F177B" w:rsidRDefault="006D0C65" w:rsidP="003F177B">
            <w:pPr>
              <w:jc w:val="both"/>
              <w:rPr>
                <w:rFonts w:asciiTheme="minorHAnsi" w:hAnsiTheme="minorHAnsi" w:cstheme="minorHAnsi"/>
                <w:sz w:val="22"/>
                <w:szCs w:val="22"/>
                <w:lang w:eastAsia="lt-LT"/>
              </w:rPr>
            </w:pPr>
            <w:r w:rsidRPr="003F177B">
              <w:rPr>
                <w:rFonts w:asciiTheme="minorHAnsi" w:hAnsiTheme="minorHAnsi" w:cstheme="minorHAnsi"/>
                <w:sz w:val="22"/>
                <w:szCs w:val="22"/>
                <w:lang w:eastAsia="lt-LT"/>
              </w:rPr>
              <w:t>Ar Šnipiškių g. 3 (Šv. Arkangelo Rapolo bažnyčios ir Jėzuitų vienuolyno statinių ansamblis), esančią šiluminę trasą loviuose, vidiniame kieme (palei bažnyčios sieną) galima palikti loviuose, nedemontuojant trasos?</w:t>
            </w:r>
          </w:p>
        </w:tc>
        <w:tc>
          <w:tcPr>
            <w:tcW w:w="5103" w:type="dxa"/>
          </w:tcPr>
          <w:p w14:paraId="29C9E3C4" w14:textId="4ED7E4B9" w:rsidR="00250888" w:rsidRPr="003F177B" w:rsidRDefault="005F3234" w:rsidP="00A464C8">
            <w:pPr>
              <w:ind w:firstLine="317"/>
              <w:jc w:val="both"/>
              <w:rPr>
                <w:rFonts w:asciiTheme="minorHAnsi" w:hAnsiTheme="minorHAnsi" w:cstheme="minorHAnsi"/>
                <w:sz w:val="22"/>
                <w:szCs w:val="22"/>
                <w:lang w:eastAsia="lt-LT"/>
              </w:rPr>
            </w:pPr>
            <w:r w:rsidRPr="003F177B">
              <w:rPr>
                <w:rFonts w:asciiTheme="minorHAnsi" w:hAnsiTheme="minorHAnsi" w:cstheme="minorHAnsi"/>
                <w:sz w:val="22"/>
                <w:szCs w:val="22"/>
                <w:lang w:eastAsia="lt-LT"/>
              </w:rPr>
              <w:t xml:space="preserve">Kaip numatyta techniniame projekte, </w:t>
            </w:r>
            <w:r w:rsidR="00547026" w:rsidRPr="003F177B">
              <w:rPr>
                <w:rFonts w:asciiTheme="minorHAnsi" w:hAnsiTheme="minorHAnsi" w:cstheme="minorHAnsi"/>
                <w:sz w:val="22"/>
                <w:szCs w:val="22"/>
                <w:lang w:eastAsia="lt-LT"/>
              </w:rPr>
              <w:t>tras</w:t>
            </w:r>
            <w:r w:rsidR="00B6489E" w:rsidRPr="003F177B">
              <w:rPr>
                <w:rFonts w:asciiTheme="minorHAnsi" w:hAnsiTheme="minorHAnsi" w:cstheme="minorHAnsi"/>
                <w:sz w:val="22"/>
                <w:szCs w:val="22"/>
                <w:lang w:eastAsia="lt-LT"/>
              </w:rPr>
              <w:t>ą</w:t>
            </w:r>
            <w:r w:rsidR="00547026" w:rsidRPr="003F177B">
              <w:rPr>
                <w:rFonts w:asciiTheme="minorHAnsi" w:hAnsiTheme="minorHAnsi" w:cstheme="minorHAnsi"/>
                <w:sz w:val="22"/>
                <w:szCs w:val="22"/>
                <w:lang w:eastAsia="lt-LT"/>
              </w:rPr>
              <w:t xml:space="preserve"> numatyta demontuoti (negalima palikti loviuose). </w:t>
            </w:r>
            <w:r w:rsidR="003B498C" w:rsidRPr="003F177B">
              <w:rPr>
                <w:rFonts w:asciiTheme="minorHAnsi" w:hAnsiTheme="minorHAnsi" w:cstheme="minorHAnsi"/>
                <w:sz w:val="22"/>
                <w:szCs w:val="22"/>
                <w:lang w:eastAsia="lt-LT"/>
              </w:rPr>
              <w:t xml:space="preserve">Prašome vadovautis </w:t>
            </w:r>
            <w:r w:rsidR="0009722A" w:rsidRPr="003F177B">
              <w:rPr>
                <w:rFonts w:asciiTheme="minorHAnsi" w:hAnsiTheme="minorHAnsi" w:cstheme="minorHAnsi"/>
                <w:sz w:val="22"/>
                <w:szCs w:val="22"/>
                <w:lang w:eastAsia="lt-LT"/>
              </w:rPr>
              <w:t xml:space="preserve">techninio </w:t>
            </w:r>
            <w:r w:rsidR="003B498C" w:rsidRPr="003F177B">
              <w:rPr>
                <w:rFonts w:asciiTheme="minorHAnsi" w:hAnsiTheme="minorHAnsi" w:cstheme="minorHAnsi"/>
                <w:sz w:val="22"/>
                <w:szCs w:val="22"/>
                <w:lang w:eastAsia="lt-LT"/>
              </w:rPr>
              <w:t xml:space="preserve">projekto brėžiniuose pateikta informacija, bei </w:t>
            </w:r>
            <w:r w:rsidR="0009722A" w:rsidRPr="003F177B">
              <w:rPr>
                <w:rFonts w:asciiTheme="minorHAnsi" w:hAnsiTheme="minorHAnsi" w:cstheme="minorHAnsi"/>
                <w:sz w:val="22"/>
                <w:szCs w:val="22"/>
                <w:lang w:eastAsia="lt-LT"/>
              </w:rPr>
              <w:t xml:space="preserve">techninio </w:t>
            </w:r>
            <w:r w:rsidR="003B498C" w:rsidRPr="003F177B">
              <w:rPr>
                <w:rFonts w:asciiTheme="minorHAnsi" w:hAnsiTheme="minorHAnsi" w:cstheme="minorHAnsi"/>
                <w:sz w:val="22"/>
                <w:szCs w:val="22"/>
                <w:lang w:eastAsia="lt-LT"/>
              </w:rPr>
              <w:t>projekto medžiagų žiniaraščiu (204295-TP_ŠT_MŽ-2)</w:t>
            </w:r>
            <w:r w:rsidR="0009722A" w:rsidRPr="003F177B">
              <w:rPr>
                <w:rFonts w:asciiTheme="minorHAnsi" w:hAnsiTheme="minorHAnsi" w:cstheme="minorHAnsi"/>
                <w:sz w:val="22"/>
                <w:szCs w:val="22"/>
                <w:lang w:eastAsia="lt-LT"/>
              </w:rPr>
              <w:t>,</w:t>
            </w:r>
            <w:r w:rsidR="003B498C" w:rsidRPr="003F177B">
              <w:rPr>
                <w:rFonts w:asciiTheme="minorHAnsi" w:hAnsiTheme="minorHAnsi" w:cstheme="minorHAnsi"/>
                <w:sz w:val="22"/>
                <w:szCs w:val="22"/>
                <w:lang w:eastAsia="lt-LT"/>
              </w:rPr>
              <w:t xml:space="preserve"> kuriame yra nurodyti demontuojami kiekiai. </w:t>
            </w:r>
          </w:p>
        </w:tc>
      </w:tr>
      <w:tr w:rsidR="00BD726A" w:rsidRPr="003F177B" w14:paraId="7A883CDA" w14:textId="77777777" w:rsidTr="003C4D2C">
        <w:trPr>
          <w:trHeight w:val="553"/>
        </w:trPr>
        <w:tc>
          <w:tcPr>
            <w:tcW w:w="562" w:type="dxa"/>
          </w:tcPr>
          <w:p w14:paraId="0AB95789" w14:textId="77FF44CC" w:rsidR="00DF0855" w:rsidRPr="003F177B" w:rsidRDefault="0003687A"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15</w:t>
            </w:r>
            <w:r w:rsidR="00DF0855" w:rsidRPr="003F177B">
              <w:rPr>
                <w:rFonts w:asciiTheme="minorHAnsi" w:hAnsiTheme="minorHAnsi" w:cstheme="minorHAnsi"/>
                <w:b/>
                <w:sz w:val="22"/>
                <w:szCs w:val="22"/>
              </w:rPr>
              <w:t>.</w:t>
            </w:r>
          </w:p>
        </w:tc>
        <w:tc>
          <w:tcPr>
            <w:tcW w:w="4678" w:type="dxa"/>
          </w:tcPr>
          <w:p w14:paraId="035FD952" w14:textId="64B2FC46" w:rsidR="00DF0855" w:rsidRPr="003F177B" w:rsidRDefault="0064309D" w:rsidP="003F177B">
            <w:pPr>
              <w:jc w:val="both"/>
              <w:rPr>
                <w:rFonts w:asciiTheme="minorHAnsi" w:hAnsiTheme="minorHAnsi" w:cstheme="minorHAnsi"/>
                <w:sz w:val="22"/>
                <w:szCs w:val="22"/>
                <w:lang w:eastAsia="lt-LT"/>
              </w:rPr>
            </w:pPr>
            <w:r w:rsidRPr="003F177B">
              <w:rPr>
                <w:rFonts w:asciiTheme="minorHAnsi" w:hAnsiTheme="minorHAnsi" w:cstheme="minorHAnsi"/>
                <w:sz w:val="22"/>
                <w:szCs w:val="22"/>
                <w:lang w:eastAsia="lt-LT"/>
              </w:rPr>
              <w:t xml:space="preserve">Ar yra galimybė naudoti šilumos tinklus nuo A. Juozapavičiaus g., demontavus Žvejų g. trasą? Ar galima bus </w:t>
            </w:r>
            <w:proofErr w:type="spellStart"/>
            <w:r w:rsidRPr="003F177B">
              <w:rPr>
                <w:rFonts w:asciiTheme="minorHAnsi" w:hAnsiTheme="minorHAnsi" w:cstheme="minorHAnsi"/>
                <w:sz w:val="22"/>
                <w:szCs w:val="22"/>
                <w:lang w:eastAsia="lt-LT"/>
              </w:rPr>
              <w:t>užžiedinti</w:t>
            </w:r>
            <w:proofErr w:type="spellEnd"/>
            <w:r w:rsidRPr="003F177B">
              <w:rPr>
                <w:rFonts w:asciiTheme="minorHAnsi" w:hAnsiTheme="minorHAnsi" w:cstheme="minorHAnsi"/>
                <w:sz w:val="22"/>
                <w:szCs w:val="22"/>
                <w:lang w:eastAsia="lt-LT"/>
              </w:rPr>
              <w:t xml:space="preserve"> trasą per A. Juozapavičiaus g. ?</w:t>
            </w:r>
          </w:p>
        </w:tc>
        <w:tc>
          <w:tcPr>
            <w:tcW w:w="5103" w:type="dxa"/>
          </w:tcPr>
          <w:p w14:paraId="0F20DB42" w14:textId="4ACE3594" w:rsidR="0071003F" w:rsidRPr="003F177B" w:rsidRDefault="003B498C" w:rsidP="00A464C8">
            <w:pPr>
              <w:ind w:firstLine="317"/>
              <w:jc w:val="both"/>
              <w:rPr>
                <w:rFonts w:asciiTheme="minorHAnsi" w:hAnsiTheme="minorHAnsi" w:cstheme="minorHAnsi"/>
                <w:sz w:val="22"/>
                <w:szCs w:val="22"/>
                <w:lang w:eastAsia="lt-LT"/>
              </w:rPr>
            </w:pPr>
            <w:r w:rsidRPr="003F177B">
              <w:rPr>
                <w:rFonts w:asciiTheme="minorHAnsi" w:hAnsiTheme="minorHAnsi" w:cstheme="minorHAnsi"/>
                <w:sz w:val="22"/>
                <w:szCs w:val="22"/>
              </w:rPr>
              <w:t xml:space="preserve">Vartotojai pajungti be žiedų, ir nuo vienos atšakos, todėl </w:t>
            </w:r>
            <w:r w:rsidR="00C74602" w:rsidRPr="003F177B">
              <w:rPr>
                <w:rFonts w:asciiTheme="minorHAnsi" w:hAnsiTheme="minorHAnsi" w:cstheme="minorHAnsi"/>
                <w:sz w:val="22"/>
                <w:szCs w:val="22"/>
              </w:rPr>
              <w:t xml:space="preserve">atliekant Rangos darbus </w:t>
            </w:r>
            <w:r w:rsidRPr="003F177B">
              <w:rPr>
                <w:rFonts w:asciiTheme="minorHAnsi" w:hAnsiTheme="minorHAnsi" w:cstheme="minorHAnsi"/>
                <w:sz w:val="22"/>
                <w:szCs w:val="22"/>
              </w:rPr>
              <w:t>Rangovui reikės parengti planą – etapus, aklinti rekonstruojama ruožą ir taip užtikrinti nenutrūkstama karšto vandens tiekimą</w:t>
            </w:r>
            <w:r w:rsidR="009C5CCE" w:rsidRPr="003F177B">
              <w:rPr>
                <w:rFonts w:asciiTheme="minorHAnsi" w:hAnsiTheme="minorHAnsi" w:cstheme="minorHAnsi"/>
                <w:sz w:val="22"/>
                <w:szCs w:val="22"/>
              </w:rPr>
              <w:t xml:space="preserve"> ir planą suderinti su Užsakovu</w:t>
            </w:r>
            <w:r w:rsidRPr="003F177B">
              <w:rPr>
                <w:rFonts w:asciiTheme="minorHAnsi" w:hAnsiTheme="minorHAnsi" w:cstheme="minorHAnsi"/>
                <w:sz w:val="22"/>
                <w:szCs w:val="22"/>
              </w:rPr>
              <w:t>.</w:t>
            </w:r>
          </w:p>
        </w:tc>
      </w:tr>
      <w:tr w:rsidR="00BD726A" w:rsidRPr="003F177B" w14:paraId="707CCE90" w14:textId="77777777" w:rsidTr="003C4D2C">
        <w:trPr>
          <w:trHeight w:val="553"/>
        </w:trPr>
        <w:tc>
          <w:tcPr>
            <w:tcW w:w="562" w:type="dxa"/>
          </w:tcPr>
          <w:p w14:paraId="66D56C06" w14:textId="6B928979" w:rsidR="00DF0855" w:rsidRPr="003F177B" w:rsidRDefault="0003687A"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16</w:t>
            </w:r>
            <w:r w:rsidR="00DF0855" w:rsidRPr="003F177B">
              <w:rPr>
                <w:rFonts w:asciiTheme="minorHAnsi" w:hAnsiTheme="minorHAnsi" w:cstheme="minorHAnsi"/>
                <w:b/>
                <w:sz w:val="22"/>
                <w:szCs w:val="22"/>
              </w:rPr>
              <w:t>.</w:t>
            </w:r>
          </w:p>
        </w:tc>
        <w:tc>
          <w:tcPr>
            <w:tcW w:w="4678" w:type="dxa"/>
          </w:tcPr>
          <w:p w14:paraId="2E19D680" w14:textId="77777777" w:rsidR="00F65BA5" w:rsidRPr="003F177B" w:rsidRDefault="00F65BA5" w:rsidP="003F177B">
            <w:pPr>
              <w:jc w:val="both"/>
              <w:rPr>
                <w:rFonts w:asciiTheme="minorHAnsi" w:hAnsiTheme="minorHAnsi" w:cstheme="minorHAnsi"/>
                <w:sz w:val="22"/>
                <w:szCs w:val="22"/>
                <w:lang w:eastAsia="lt-LT"/>
              </w:rPr>
            </w:pPr>
            <w:r w:rsidRPr="003F177B">
              <w:rPr>
                <w:rFonts w:asciiTheme="minorHAnsi" w:hAnsiTheme="minorHAnsi" w:cstheme="minorHAnsi"/>
                <w:sz w:val="22"/>
                <w:szCs w:val="22"/>
                <w:lang w:eastAsia="lt-LT"/>
              </w:rPr>
              <w:t>Prašome patikslinti prisijungimo mazgą po Žaliuoju tiltu. Koks numatytas patekimas po tiltu? Ar po tiltu yra kamera, ar kolektorius?</w:t>
            </w:r>
          </w:p>
          <w:p w14:paraId="7DC20BA9" w14:textId="184656CC" w:rsidR="00A11FED" w:rsidRPr="003F177B" w:rsidRDefault="00A11FED" w:rsidP="003F177B">
            <w:pPr>
              <w:jc w:val="both"/>
              <w:rPr>
                <w:rFonts w:asciiTheme="minorHAnsi" w:hAnsiTheme="minorHAnsi" w:cstheme="minorHAnsi"/>
                <w:sz w:val="22"/>
                <w:szCs w:val="22"/>
                <w:lang w:eastAsia="lt-LT"/>
              </w:rPr>
            </w:pPr>
            <w:r w:rsidRPr="003F177B">
              <w:rPr>
                <w:rFonts w:asciiTheme="minorHAnsi" w:hAnsiTheme="minorHAnsi" w:cstheme="minorHAnsi"/>
                <w:noProof/>
                <w:sz w:val="22"/>
                <w:szCs w:val="22"/>
                <w:lang w:eastAsia="lt-LT"/>
              </w:rPr>
              <w:drawing>
                <wp:inline distT="0" distB="0" distL="0" distR="0" wp14:anchorId="5D7C8216" wp14:editId="0C9765C1">
                  <wp:extent cx="2690093" cy="1988992"/>
                  <wp:effectExtent l="0" t="0" r="0" b="0"/>
                  <wp:docPr id="1834995283"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95283" name="Picture 1" descr="A blueprint of a building&#10;&#10;Description automatically generated"/>
                          <pic:cNvPicPr/>
                        </pic:nvPicPr>
                        <pic:blipFill>
                          <a:blip r:embed="rId11"/>
                          <a:stretch>
                            <a:fillRect/>
                          </a:stretch>
                        </pic:blipFill>
                        <pic:spPr>
                          <a:xfrm>
                            <a:off x="0" y="0"/>
                            <a:ext cx="2690093" cy="1988992"/>
                          </a:xfrm>
                          <a:prstGeom prst="rect">
                            <a:avLst/>
                          </a:prstGeom>
                        </pic:spPr>
                      </pic:pic>
                    </a:graphicData>
                  </a:graphic>
                </wp:inline>
              </w:drawing>
            </w:r>
          </w:p>
          <w:p w14:paraId="249E1C64" w14:textId="45043798" w:rsidR="00DF0855" w:rsidRPr="003F177B" w:rsidRDefault="00DF0855" w:rsidP="003F177B">
            <w:pPr>
              <w:jc w:val="both"/>
              <w:rPr>
                <w:rFonts w:asciiTheme="minorHAnsi" w:hAnsiTheme="minorHAnsi" w:cstheme="minorHAnsi"/>
                <w:sz w:val="22"/>
                <w:szCs w:val="22"/>
                <w:shd w:val="clear" w:color="auto" w:fill="FFFFFF"/>
              </w:rPr>
            </w:pPr>
          </w:p>
        </w:tc>
        <w:tc>
          <w:tcPr>
            <w:tcW w:w="5103" w:type="dxa"/>
          </w:tcPr>
          <w:p w14:paraId="708DF740" w14:textId="77777777" w:rsidR="00167EB8" w:rsidRPr="003F177B" w:rsidRDefault="00167EB8" w:rsidP="00A464C8">
            <w:pPr>
              <w:ind w:firstLine="317"/>
              <w:jc w:val="both"/>
              <w:rPr>
                <w:rFonts w:asciiTheme="minorHAnsi" w:hAnsiTheme="minorHAnsi" w:cstheme="minorHAnsi"/>
                <w:sz w:val="22"/>
                <w:szCs w:val="22"/>
                <w:lang w:eastAsia="lt-LT"/>
              </w:rPr>
            </w:pPr>
            <w:r w:rsidRPr="003F177B">
              <w:rPr>
                <w:rFonts w:asciiTheme="minorHAnsi" w:hAnsiTheme="minorHAnsi" w:cstheme="minorHAnsi"/>
                <w:sz w:val="22"/>
                <w:szCs w:val="22"/>
                <w:lang w:eastAsia="lt-LT"/>
              </w:rPr>
              <w:t>Po tiltu patenkama pro duris esančias kitoje tilto pusėje. Po tiltu yra  erdvė, kurioje galima vykdyti rekonstrukcijos darbus. Pridedama nuotrauka.</w:t>
            </w:r>
          </w:p>
          <w:p w14:paraId="60B3E59E" w14:textId="76373084" w:rsidR="005C71C9" w:rsidRPr="003F177B" w:rsidRDefault="00F04462" w:rsidP="00A464C8">
            <w:pPr>
              <w:ind w:firstLine="317"/>
              <w:rPr>
                <w:rFonts w:asciiTheme="minorHAnsi" w:hAnsiTheme="minorHAnsi" w:cstheme="minorHAnsi"/>
                <w:sz w:val="22"/>
                <w:szCs w:val="22"/>
                <w:shd w:val="clear" w:color="auto" w:fill="FFFF00"/>
              </w:rPr>
            </w:pPr>
            <w:r w:rsidRPr="003F177B">
              <w:rPr>
                <w:rFonts w:asciiTheme="minorHAnsi" w:hAnsiTheme="minorHAnsi" w:cstheme="minorHAnsi"/>
                <w:noProof/>
                <w:sz w:val="22"/>
                <w:szCs w:val="22"/>
                <w:lang w:eastAsia="lt-LT"/>
              </w:rPr>
              <w:drawing>
                <wp:inline distT="0" distB="0" distL="0" distR="0" wp14:anchorId="3E4D33CF" wp14:editId="17780E7A">
                  <wp:extent cx="3038116" cy="2276538"/>
                  <wp:effectExtent l="0" t="0" r="0" b="0"/>
                  <wp:docPr id="553395088" name="Picture 553395088" descr="A close up of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95088" name="Picture 1" descr="A close up of pipes&#10;&#10;Description automatically generated"/>
                          <pic:cNvPicPr/>
                        </pic:nvPicPr>
                        <pic:blipFill>
                          <a:blip r:embed="rId12"/>
                          <a:stretch>
                            <a:fillRect/>
                          </a:stretch>
                        </pic:blipFill>
                        <pic:spPr>
                          <a:xfrm>
                            <a:off x="0" y="0"/>
                            <a:ext cx="3052934" cy="2287642"/>
                          </a:xfrm>
                          <a:prstGeom prst="rect">
                            <a:avLst/>
                          </a:prstGeom>
                        </pic:spPr>
                      </pic:pic>
                    </a:graphicData>
                  </a:graphic>
                </wp:inline>
              </w:drawing>
            </w:r>
          </w:p>
        </w:tc>
      </w:tr>
      <w:tr w:rsidR="00A11FED" w:rsidRPr="003F177B" w14:paraId="0D7A8117" w14:textId="77777777" w:rsidTr="003C4D2C">
        <w:trPr>
          <w:trHeight w:val="553"/>
        </w:trPr>
        <w:tc>
          <w:tcPr>
            <w:tcW w:w="562" w:type="dxa"/>
          </w:tcPr>
          <w:p w14:paraId="01A137A3" w14:textId="0510C5B1" w:rsidR="00A11FED" w:rsidRPr="003F177B" w:rsidRDefault="00A11FED"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w:t>
            </w:r>
            <w:r w:rsidR="00546E89" w:rsidRPr="003F177B">
              <w:rPr>
                <w:rFonts w:asciiTheme="minorHAnsi" w:hAnsiTheme="minorHAnsi" w:cstheme="minorHAnsi"/>
                <w:b/>
                <w:sz w:val="22"/>
                <w:szCs w:val="22"/>
              </w:rPr>
              <w:t>7</w:t>
            </w:r>
            <w:r w:rsidRPr="003F177B">
              <w:rPr>
                <w:rFonts w:asciiTheme="minorHAnsi" w:hAnsiTheme="minorHAnsi" w:cstheme="minorHAnsi"/>
                <w:b/>
                <w:sz w:val="22"/>
                <w:szCs w:val="22"/>
              </w:rPr>
              <w:t>.</w:t>
            </w:r>
          </w:p>
        </w:tc>
        <w:tc>
          <w:tcPr>
            <w:tcW w:w="4678" w:type="dxa"/>
          </w:tcPr>
          <w:p w14:paraId="4D645A1E" w14:textId="77777777" w:rsidR="00DC441A" w:rsidRPr="003F177B" w:rsidRDefault="00DC441A" w:rsidP="003F177B">
            <w:pPr>
              <w:jc w:val="both"/>
              <w:rPr>
                <w:rFonts w:asciiTheme="minorHAnsi" w:hAnsiTheme="minorHAnsi" w:cstheme="minorHAnsi"/>
                <w:sz w:val="22"/>
                <w:szCs w:val="22"/>
                <w:lang w:eastAsia="lt-LT"/>
              </w:rPr>
            </w:pPr>
            <w:r w:rsidRPr="003F177B">
              <w:rPr>
                <w:rFonts w:asciiTheme="minorHAnsi" w:hAnsiTheme="minorHAnsi" w:cstheme="minorHAnsi"/>
                <w:sz w:val="22"/>
                <w:szCs w:val="22"/>
                <w:lang w:eastAsia="lt-LT"/>
              </w:rPr>
              <w:t>Šv. Arkangelo Rapolo bažnyčioje (pastate), demontavus šiluminę trasą, kokiomis medžiagomis reikės užtaisyti angas? Ar Kultūros paveldas leis angas užtaisyti tiesiog betonu?</w:t>
            </w:r>
          </w:p>
          <w:p w14:paraId="20E00750" w14:textId="77777777" w:rsidR="00A11FED" w:rsidRPr="003F177B" w:rsidRDefault="00A11FED" w:rsidP="003F177B">
            <w:pPr>
              <w:jc w:val="both"/>
              <w:rPr>
                <w:rFonts w:asciiTheme="minorHAnsi" w:hAnsiTheme="minorHAnsi" w:cstheme="minorHAnsi"/>
                <w:sz w:val="22"/>
                <w:szCs w:val="22"/>
                <w:lang w:eastAsia="lt-LT"/>
              </w:rPr>
            </w:pPr>
          </w:p>
        </w:tc>
        <w:tc>
          <w:tcPr>
            <w:tcW w:w="5103" w:type="dxa"/>
          </w:tcPr>
          <w:p w14:paraId="4D854A26" w14:textId="21B1B687" w:rsidR="00A11FED" w:rsidRPr="003F177B" w:rsidRDefault="007A29FF" w:rsidP="00A464C8">
            <w:pPr>
              <w:ind w:firstLine="317"/>
              <w:rPr>
                <w:rFonts w:asciiTheme="minorHAnsi" w:hAnsiTheme="minorHAnsi" w:cstheme="minorHAnsi"/>
                <w:sz w:val="22"/>
                <w:szCs w:val="22"/>
                <w:lang w:eastAsia="lt-LT"/>
              </w:rPr>
            </w:pPr>
            <w:r w:rsidRPr="003F177B">
              <w:rPr>
                <w:rFonts w:asciiTheme="minorHAnsi" w:hAnsiTheme="minorHAnsi" w:cstheme="minorHAnsi"/>
                <w:sz w:val="22"/>
                <w:szCs w:val="22"/>
                <w:lang w:eastAsia="lt-LT"/>
              </w:rPr>
              <w:t>Angų užtaisymo technologija bus tikslinama darbo projekto rengimo metu ir derinama papildomai su kultūros paveldo specialistu.</w:t>
            </w:r>
          </w:p>
        </w:tc>
      </w:tr>
      <w:tr w:rsidR="00546E89" w:rsidRPr="003F177B" w14:paraId="43E57618" w14:textId="77777777" w:rsidTr="003C4D2C">
        <w:trPr>
          <w:trHeight w:val="553"/>
        </w:trPr>
        <w:tc>
          <w:tcPr>
            <w:tcW w:w="562" w:type="dxa"/>
          </w:tcPr>
          <w:p w14:paraId="56E672AB" w14:textId="71D35EFE" w:rsidR="00546E89" w:rsidRPr="003F177B" w:rsidRDefault="00FF5C6D"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18.</w:t>
            </w:r>
          </w:p>
        </w:tc>
        <w:tc>
          <w:tcPr>
            <w:tcW w:w="4678" w:type="dxa"/>
          </w:tcPr>
          <w:p w14:paraId="4D6957EB" w14:textId="77777777" w:rsidR="00F53520" w:rsidRPr="003F177B" w:rsidRDefault="00F53520" w:rsidP="003F177B">
            <w:pPr>
              <w:jc w:val="both"/>
              <w:rPr>
                <w:rFonts w:asciiTheme="minorHAnsi" w:hAnsiTheme="minorHAnsi" w:cstheme="minorHAnsi"/>
                <w:b/>
                <w:bCs/>
                <w:sz w:val="22"/>
                <w:szCs w:val="22"/>
              </w:rPr>
            </w:pPr>
            <w:r w:rsidRPr="003F177B">
              <w:rPr>
                <w:rFonts w:asciiTheme="minorHAnsi" w:hAnsiTheme="minorHAnsi" w:cstheme="minorHAnsi"/>
                <w:sz w:val="22"/>
                <w:szCs w:val="22"/>
              </w:rPr>
              <w:t xml:space="preserve">Su pirkimo dokumentais techninio projekto </w:t>
            </w:r>
            <w:r w:rsidRPr="003F177B">
              <w:rPr>
                <w:rStyle w:val="fontstyle01"/>
                <w:rFonts w:asciiTheme="minorHAnsi" w:hAnsiTheme="minorHAnsi" w:cstheme="minorHAnsi"/>
                <w:color w:val="auto"/>
                <w:sz w:val="22"/>
                <w:szCs w:val="22"/>
              </w:rPr>
              <w:t>pasirengimo statybai ir statybos darb</w:t>
            </w:r>
            <w:r w:rsidRPr="003F177B">
              <w:rPr>
                <w:rStyle w:val="fontstyle21"/>
                <w:rFonts w:asciiTheme="minorHAnsi" w:hAnsiTheme="minorHAnsi" w:cstheme="minorHAnsi"/>
                <w:color w:val="auto"/>
                <w:sz w:val="22"/>
                <w:szCs w:val="22"/>
              </w:rPr>
              <w:t>ų</w:t>
            </w:r>
            <w:r w:rsidRPr="003F177B">
              <w:rPr>
                <w:rStyle w:val="fontstyle21"/>
                <w:rFonts w:asciiTheme="minorHAnsi" w:hAnsiTheme="minorHAnsi" w:cstheme="minorHAnsi"/>
                <w:b w:val="0"/>
                <w:bCs w:val="0"/>
                <w:color w:val="auto"/>
                <w:sz w:val="22"/>
                <w:szCs w:val="22"/>
              </w:rPr>
              <w:t xml:space="preserve"> </w:t>
            </w:r>
            <w:r w:rsidRPr="003F177B">
              <w:rPr>
                <w:rStyle w:val="fontstyle01"/>
                <w:rFonts w:asciiTheme="minorHAnsi" w:hAnsiTheme="minorHAnsi" w:cstheme="minorHAnsi"/>
                <w:color w:val="auto"/>
                <w:sz w:val="22"/>
                <w:szCs w:val="22"/>
              </w:rPr>
              <w:t>organizavimo dalyje statybvietės plane sutartiniuose pažymėjimuose nurodyta :</w:t>
            </w:r>
          </w:p>
          <w:p w14:paraId="2DA1B45D" w14:textId="77777777" w:rsidR="00546E89" w:rsidRPr="003F177B" w:rsidRDefault="00BF5FBD" w:rsidP="003F177B">
            <w:pPr>
              <w:jc w:val="both"/>
              <w:rPr>
                <w:rFonts w:asciiTheme="minorHAnsi" w:hAnsiTheme="minorHAnsi" w:cstheme="minorHAnsi"/>
                <w:sz w:val="22"/>
                <w:szCs w:val="22"/>
                <w:lang w:eastAsia="lt-LT"/>
              </w:rPr>
            </w:pPr>
            <w:r w:rsidRPr="003F177B">
              <w:rPr>
                <w:rFonts w:asciiTheme="minorHAnsi" w:hAnsiTheme="minorHAnsi" w:cstheme="minorHAnsi"/>
                <w:noProof/>
                <w:sz w:val="22"/>
                <w:szCs w:val="22"/>
              </w:rPr>
              <w:lastRenderedPageBreak/>
              <w:drawing>
                <wp:inline distT="0" distB="0" distL="0" distR="0" wp14:anchorId="1B6A77CA" wp14:editId="7391CD6F">
                  <wp:extent cx="2751547" cy="2130724"/>
                  <wp:effectExtent l="0" t="0" r="0" b="3175"/>
                  <wp:docPr id="25415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5063" name="Picture 1" descr="A screenshot of a computer&#10;&#10;Description automatically generated"/>
                          <pic:cNvPicPr/>
                        </pic:nvPicPr>
                        <pic:blipFill rotWithShape="1">
                          <a:blip r:embed="rId13"/>
                          <a:srcRect l="10272" t="12453" r="33855" b="10625"/>
                          <a:stretch/>
                        </pic:blipFill>
                        <pic:spPr bwMode="auto">
                          <a:xfrm>
                            <a:off x="0" y="0"/>
                            <a:ext cx="2766183" cy="2142058"/>
                          </a:xfrm>
                          <a:prstGeom prst="rect">
                            <a:avLst/>
                          </a:prstGeom>
                          <a:ln>
                            <a:noFill/>
                          </a:ln>
                          <a:extLst>
                            <a:ext uri="{53640926-AAD7-44D8-BBD7-CCE9431645EC}">
                              <a14:shadowObscured xmlns:a14="http://schemas.microsoft.com/office/drawing/2010/main"/>
                            </a:ext>
                          </a:extLst>
                        </pic:spPr>
                      </pic:pic>
                    </a:graphicData>
                  </a:graphic>
                </wp:inline>
              </w:drawing>
            </w:r>
          </w:p>
          <w:p w14:paraId="64EDC01C" w14:textId="77777777" w:rsidR="00FF5C6D" w:rsidRPr="003F177B" w:rsidRDefault="00FF5C6D" w:rsidP="003F177B">
            <w:pPr>
              <w:jc w:val="both"/>
              <w:rPr>
                <w:rFonts w:asciiTheme="minorHAnsi" w:hAnsiTheme="minorHAnsi" w:cstheme="minorHAnsi"/>
                <w:noProof/>
                <w:sz w:val="22"/>
                <w:szCs w:val="22"/>
              </w:rPr>
            </w:pPr>
            <w:r w:rsidRPr="003F177B">
              <w:rPr>
                <w:rFonts w:asciiTheme="minorHAnsi" w:hAnsiTheme="minorHAnsi" w:cstheme="minorHAnsi"/>
                <w:noProof/>
                <w:sz w:val="22"/>
                <w:szCs w:val="22"/>
              </w:rPr>
              <w:t>Brėžinyje 204295-TP-SO-B-1 neradome laikinos statybvietės įrengimui skirtos vietos, t.y. neradome pažymėtų vietų apsaugos postui, priešgaisriniams postui, laikinų buitinių (administracinių) patalpų, laikinų sanitarinių ir higienos patalpų, laikinos medžiagų sandėliavimo aikštelės, laikinos atliekų sandėliavimo vietos.</w:t>
            </w:r>
          </w:p>
          <w:p w14:paraId="61C9F50B" w14:textId="02BB3C31" w:rsidR="00BF5FBD" w:rsidRPr="003F177B" w:rsidRDefault="00FF5C6D" w:rsidP="003F177B">
            <w:pPr>
              <w:jc w:val="both"/>
              <w:rPr>
                <w:rFonts w:asciiTheme="minorHAnsi" w:hAnsiTheme="minorHAnsi" w:cstheme="minorHAnsi"/>
                <w:noProof/>
                <w:sz w:val="22"/>
                <w:szCs w:val="22"/>
              </w:rPr>
            </w:pPr>
            <w:r w:rsidRPr="003F177B">
              <w:rPr>
                <w:rFonts w:asciiTheme="minorHAnsi" w:hAnsiTheme="minorHAnsi" w:cstheme="minorHAnsi"/>
                <w:noProof/>
                <w:sz w:val="22"/>
                <w:szCs w:val="22"/>
              </w:rPr>
              <w:t>Patikslinkite, prašome, vietas, kur  bus galima įrengti laikinas buitines, sanitarines ir ir higienos patalpas, laikinas medžiagų bei atliekų sandėliavimo aikšteles.</w:t>
            </w:r>
          </w:p>
        </w:tc>
        <w:tc>
          <w:tcPr>
            <w:tcW w:w="5103" w:type="dxa"/>
          </w:tcPr>
          <w:p w14:paraId="0B77FC20" w14:textId="360D4EF8" w:rsidR="009E7A9B" w:rsidRPr="003F177B" w:rsidRDefault="009E7A9B" w:rsidP="00A464C8">
            <w:pPr>
              <w:ind w:firstLine="317"/>
              <w:jc w:val="both"/>
              <w:rPr>
                <w:rFonts w:asciiTheme="minorHAnsi" w:hAnsiTheme="minorHAnsi" w:cstheme="minorHAnsi"/>
                <w:noProof/>
                <w:sz w:val="22"/>
                <w:szCs w:val="22"/>
              </w:rPr>
            </w:pPr>
            <w:r w:rsidRPr="003F177B">
              <w:rPr>
                <w:rFonts w:asciiTheme="minorHAnsi" w:hAnsiTheme="minorHAnsi" w:cstheme="minorHAnsi"/>
                <w:noProof/>
                <w:sz w:val="22"/>
                <w:szCs w:val="22"/>
              </w:rPr>
              <w:lastRenderedPageBreak/>
              <w:t>Laikinas buitines, sanitarines ir higienos patalpas, laikinas medžiagų bei atliekų sandėliavimo aikšteles laimėjęs Pirkimą Rangovas tikslina prieš statybos darbų pradžią.</w:t>
            </w:r>
          </w:p>
          <w:p w14:paraId="1BCA888E" w14:textId="77777777" w:rsidR="00546E89" w:rsidRPr="003F177B" w:rsidRDefault="00546E89" w:rsidP="00A464C8">
            <w:pPr>
              <w:ind w:firstLine="317"/>
              <w:rPr>
                <w:rFonts w:asciiTheme="minorHAnsi" w:hAnsiTheme="minorHAnsi" w:cstheme="minorHAnsi"/>
                <w:sz w:val="22"/>
                <w:szCs w:val="22"/>
                <w:shd w:val="clear" w:color="auto" w:fill="FFFF00"/>
              </w:rPr>
            </w:pPr>
          </w:p>
        </w:tc>
      </w:tr>
      <w:tr w:rsidR="00546E89" w:rsidRPr="003F177B" w14:paraId="46E0D030" w14:textId="77777777" w:rsidTr="003C4D2C">
        <w:trPr>
          <w:trHeight w:val="553"/>
        </w:trPr>
        <w:tc>
          <w:tcPr>
            <w:tcW w:w="562" w:type="dxa"/>
          </w:tcPr>
          <w:p w14:paraId="570B4E7C" w14:textId="539821DB" w:rsidR="00546E89" w:rsidRPr="003F177B" w:rsidRDefault="006131CB" w:rsidP="003F177B">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lastRenderedPageBreak/>
              <w:t>19.</w:t>
            </w:r>
          </w:p>
        </w:tc>
        <w:tc>
          <w:tcPr>
            <w:tcW w:w="4678" w:type="dxa"/>
          </w:tcPr>
          <w:p w14:paraId="0E57C240" w14:textId="77777777" w:rsidR="006131CB" w:rsidRPr="003F177B" w:rsidRDefault="006131CB" w:rsidP="003F177B">
            <w:pPr>
              <w:jc w:val="both"/>
              <w:rPr>
                <w:rFonts w:asciiTheme="minorHAnsi" w:hAnsiTheme="minorHAnsi" w:cstheme="minorHAnsi"/>
                <w:noProof/>
                <w:sz w:val="22"/>
                <w:szCs w:val="22"/>
              </w:rPr>
            </w:pPr>
            <w:r w:rsidRPr="003F177B">
              <w:rPr>
                <w:rFonts w:asciiTheme="minorHAnsi" w:hAnsiTheme="minorHAnsi" w:cstheme="minorHAnsi"/>
                <w:noProof/>
                <w:sz w:val="22"/>
                <w:szCs w:val="22"/>
              </w:rPr>
              <w:t>Ar rekonstruojamas šilumos tiekimo vamzdynas yra sužiedintas ir dėl to bus galimybė laikinai esamose ŠK perjungti šilumos tiekimą vartotojams? Kuriose kamerose yra galimybė pajungti laikiną šilumos tiekimą, panudojant sužiedinimą.</w:t>
            </w:r>
          </w:p>
          <w:p w14:paraId="67CECD0D" w14:textId="7EDF0969" w:rsidR="00546E89" w:rsidRPr="003F177B" w:rsidRDefault="006131CB" w:rsidP="003F177B">
            <w:pPr>
              <w:jc w:val="both"/>
              <w:rPr>
                <w:rFonts w:asciiTheme="minorHAnsi" w:hAnsiTheme="minorHAnsi" w:cstheme="minorHAnsi"/>
                <w:noProof/>
                <w:sz w:val="22"/>
                <w:szCs w:val="22"/>
              </w:rPr>
            </w:pPr>
            <w:r w:rsidRPr="003F177B">
              <w:rPr>
                <w:rFonts w:asciiTheme="minorHAnsi" w:hAnsiTheme="minorHAnsi" w:cstheme="minorHAnsi"/>
                <w:noProof/>
                <w:sz w:val="22"/>
                <w:szCs w:val="22"/>
              </w:rPr>
              <w:t>Koks turi būti minimalus laikino šilumos tiekimo vamzdyno skersmuo, kuris užtikrintų pakankamą šilumos tiekimą vartotojams.</w:t>
            </w:r>
          </w:p>
        </w:tc>
        <w:tc>
          <w:tcPr>
            <w:tcW w:w="5103" w:type="dxa"/>
          </w:tcPr>
          <w:p w14:paraId="07DD5624" w14:textId="58AF7C28" w:rsidR="00E311A8" w:rsidRPr="003F177B" w:rsidRDefault="00E311A8" w:rsidP="00A464C8">
            <w:pPr>
              <w:ind w:firstLine="317"/>
              <w:jc w:val="both"/>
              <w:rPr>
                <w:rFonts w:asciiTheme="minorHAnsi" w:hAnsiTheme="minorHAnsi" w:cstheme="minorHAnsi"/>
                <w:sz w:val="22"/>
                <w:szCs w:val="22"/>
                <w:lang w:eastAsia="lt-LT"/>
              </w:rPr>
            </w:pPr>
            <w:r w:rsidRPr="003F177B">
              <w:rPr>
                <w:rFonts w:asciiTheme="minorHAnsi" w:hAnsiTheme="minorHAnsi" w:cstheme="minorHAnsi"/>
                <w:sz w:val="22"/>
                <w:szCs w:val="22"/>
              </w:rPr>
              <w:t xml:space="preserve">Vartotojai pajungti be žiedų, ir nuo vienos atšakos, todėl </w:t>
            </w:r>
            <w:r w:rsidR="00B1409B" w:rsidRPr="003F177B">
              <w:rPr>
                <w:rFonts w:asciiTheme="minorHAnsi" w:hAnsiTheme="minorHAnsi" w:cstheme="minorHAnsi"/>
                <w:sz w:val="22"/>
                <w:szCs w:val="22"/>
              </w:rPr>
              <w:t xml:space="preserve">atliekant Rangos darbus </w:t>
            </w:r>
            <w:r w:rsidR="00053FD6" w:rsidRPr="003F177B">
              <w:rPr>
                <w:rFonts w:asciiTheme="minorHAnsi" w:hAnsiTheme="minorHAnsi" w:cstheme="minorHAnsi"/>
                <w:sz w:val="22"/>
                <w:szCs w:val="22"/>
              </w:rPr>
              <w:t xml:space="preserve">Rangovui </w:t>
            </w:r>
            <w:r w:rsidRPr="003F177B">
              <w:rPr>
                <w:rFonts w:asciiTheme="minorHAnsi" w:hAnsiTheme="minorHAnsi" w:cstheme="minorHAnsi"/>
                <w:sz w:val="22"/>
                <w:szCs w:val="22"/>
              </w:rPr>
              <w:t>reikės parengti planą – etapus, aklinti rekonstruojama ruožą ir taip užtikrinti nenutrūkstama karšto vandens tiekimą</w:t>
            </w:r>
            <w:r w:rsidR="00283517" w:rsidRPr="003F177B">
              <w:rPr>
                <w:rFonts w:asciiTheme="minorHAnsi" w:hAnsiTheme="minorHAnsi" w:cstheme="minorHAnsi"/>
                <w:sz w:val="22"/>
                <w:szCs w:val="22"/>
              </w:rPr>
              <w:t xml:space="preserve"> ir </w:t>
            </w:r>
            <w:r w:rsidR="009C5CCE" w:rsidRPr="003F177B">
              <w:rPr>
                <w:rFonts w:asciiTheme="minorHAnsi" w:hAnsiTheme="minorHAnsi" w:cstheme="minorHAnsi"/>
                <w:sz w:val="22"/>
                <w:szCs w:val="22"/>
              </w:rPr>
              <w:t>planą</w:t>
            </w:r>
            <w:r w:rsidR="00283517" w:rsidRPr="003F177B">
              <w:rPr>
                <w:rFonts w:asciiTheme="minorHAnsi" w:hAnsiTheme="minorHAnsi" w:cstheme="minorHAnsi"/>
                <w:sz w:val="22"/>
                <w:szCs w:val="22"/>
              </w:rPr>
              <w:t xml:space="preserve"> suderinti su Užsakovu</w:t>
            </w:r>
            <w:r w:rsidRPr="003F177B">
              <w:rPr>
                <w:rFonts w:asciiTheme="minorHAnsi" w:hAnsiTheme="minorHAnsi" w:cstheme="minorHAnsi"/>
                <w:sz w:val="22"/>
                <w:szCs w:val="22"/>
              </w:rPr>
              <w:t>.</w:t>
            </w:r>
            <w:r w:rsidR="00243756" w:rsidRPr="003F177B">
              <w:rPr>
                <w:rFonts w:asciiTheme="minorHAnsi" w:hAnsiTheme="minorHAnsi" w:cstheme="minorHAnsi"/>
                <w:sz w:val="22"/>
                <w:szCs w:val="22"/>
              </w:rPr>
              <w:t xml:space="preserve"> M</w:t>
            </w:r>
            <w:r w:rsidR="00243756" w:rsidRPr="003F177B">
              <w:rPr>
                <w:rFonts w:asciiTheme="minorHAnsi" w:hAnsiTheme="minorHAnsi" w:cstheme="minorHAnsi"/>
                <w:noProof/>
                <w:sz w:val="22"/>
                <w:szCs w:val="22"/>
              </w:rPr>
              <w:t xml:space="preserve">inimalus laikino šilumos tiekimo vamzdyno skersmuo bus tikslinami </w:t>
            </w:r>
            <w:r w:rsidR="0089060D" w:rsidRPr="003F177B">
              <w:rPr>
                <w:rFonts w:asciiTheme="minorHAnsi" w:hAnsiTheme="minorHAnsi" w:cstheme="minorHAnsi"/>
                <w:noProof/>
                <w:sz w:val="22"/>
                <w:szCs w:val="22"/>
              </w:rPr>
              <w:t xml:space="preserve">plano </w:t>
            </w:r>
            <w:r w:rsidR="00243756" w:rsidRPr="003F177B">
              <w:rPr>
                <w:rFonts w:asciiTheme="minorHAnsi" w:hAnsiTheme="minorHAnsi" w:cstheme="minorHAnsi"/>
                <w:noProof/>
                <w:sz w:val="22"/>
                <w:szCs w:val="22"/>
              </w:rPr>
              <w:t>derinimo metu</w:t>
            </w:r>
            <w:r w:rsidR="0089060D" w:rsidRPr="003F177B">
              <w:rPr>
                <w:rFonts w:asciiTheme="minorHAnsi" w:hAnsiTheme="minorHAnsi" w:cstheme="minorHAnsi"/>
                <w:noProof/>
                <w:sz w:val="22"/>
                <w:szCs w:val="22"/>
              </w:rPr>
              <w:t>.</w:t>
            </w:r>
          </w:p>
          <w:p w14:paraId="039D5C0B" w14:textId="77777777" w:rsidR="00546E89" w:rsidRPr="003F177B" w:rsidRDefault="00546E89" w:rsidP="00A464C8">
            <w:pPr>
              <w:ind w:firstLine="317"/>
              <w:rPr>
                <w:rFonts w:asciiTheme="minorHAnsi" w:hAnsiTheme="minorHAnsi" w:cstheme="minorHAnsi"/>
                <w:sz w:val="22"/>
                <w:szCs w:val="22"/>
                <w:shd w:val="clear" w:color="auto" w:fill="FFFF00"/>
              </w:rPr>
            </w:pPr>
          </w:p>
        </w:tc>
      </w:tr>
    </w:tbl>
    <w:p w14:paraId="1031770E" w14:textId="77777777" w:rsidR="00803F76" w:rsidRPr="003F177B" w:rsidRDefault="00803F76" w:rsidP="003F177B">
      <w:pPr>
        <w:rPr>
          <w:rFonts w:asciiTheme="minorHAnsi" w:hAnsiTheme="minorHAnsi" w:cstheme="minorHAnsi"/>
          <w:sz w:val="22"/>
          <w:szCs w:val="22"/>
        </w:rPr>
      </w:pPr>
    </w:p>
    <w:p w14:paraId="7B8F71A0" w14:textId="77777777" w:rsidR="00217B1C" w:rsidRPr="00217B1C" w:rsidRDefault="00217B1C" w:rsidP="00217B1C">
      <w:pPr>
        <w:pStyle w:val="Sraopastraipa"/>
        <w:ind w:left="0" w:firstLine="851"/>
        <w:jc w:val="both"/>
        <w:rPr>
          <w:rFonts w:asciiTheme="minorHAnsi" w:hAnsiTheme="minorHAnsi" w:cstheme="minorHAnsi"/>
          <w:lang w:val="lt-LT"/>
        </w:rPr>
      </w:pPr>
      <w:r w:rsidRPr="00217B1C">
        <w:rPr>
          <w:rFonts w:asciiTheme="minorHAnsi" w:hAnsiTheme="minorHAnsi" w:cstheme="minorHAnsi"/>
          <w:lang w:val="lt-LT"/>
        </w:rPr>
        <w:t>Vadovaujantis Pirkimo Bendrųjų sąlygų 3.6. punktu, bet kuris paaiškinimas/patikslinimas yra laikomas neatskiriama pirkimo dokumentų dalimi, ir jo nuostatos turi viršenybę prieš ankstesniuose pirkimo dokumentuose išdėstytas nuostatas.</w:t>
      </w:r>
    </w:p>
    <w:p w14:paraId="6B74BD64" w14:textId="4FF28E57" w:rsidR="00C870B3" w:rsidRDefault="00C870B3">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681B2934" w14:textId="77777777" w:rsidR="00C870B3" w:rsidRPr="003F177B" w:rsidRDefault="00C870B3" w:rsidP="00C870B3">
      <w:pPr>
        <w:rPr>
          <w:rFonts w:asciiTheme="minorHAnsi" w:hAnsiTheme="minorHAnsi" w:cstheme="minorHAnsi"/>
          <w:bCs/>
          <w:sz w:val="22"/>
          <w:szCs w:val="22"/>
        </w:rPr>
      </w:pPr>
    </w:p>
    <w:p w14:paraId="750897D0" w14:textId="77777777" w:rsidR="00C870B3" w:rsidRPr="003F177B" w:rsidRDefault="00C870B3" w:rsidP="00C870B3">
      <w:pPr>
        <w:ind w:right="-710"/>
        <w:rPr>
          <w:rFonts w:asciiTheme="minorHAnsi" w:hAnsiTheme="minorHAnsi" w:cstheme="minorHAnsi"/>
          <w:sz w:val="22"/>
          <w:szCs w:val="22"/>
        </w:rPr>
      </w:pPr>
      <w:r w:rsidRPr="003F177B">
        <w:rPr>
          <w:rFonts w:asciiTheme="minorHAnsi" w:hAnsiTheme="minorHAnsi" w:cstheme="minorHAnsi"/>
          <w:bCs/>
          <w:sz w:val="22"/>
          <w:szCs w:val="22"/>
        </w:rPr>
        <w:t>Suinteresuotiems tiekėjams</w:t>
      </w:r>
      <w:r w:rsidRPr="003F177B">
        <w:rPr>
          <w:rFonts w:asciiTheme="minorHAnsi" w:hAnsiTheme="minorHAnsi" w:cstheme="minorHAnsi"/>
          <w:sz w:val="22"/>
          <w:szCs w:val="22"/>
        </w:rPr>
        <w:tab/>
        <w:t xml:space="preserve">                                                                                                                                  2024-01-</w:t>
      </w:r>
      <w:r>
        <w:rPr>
          <w:rFonts w:asciiTheme="minorHAnsi" w:hAnsiTheme="minorHAnsi" w:cstheme="minorHAnsi"/>
          <w:sz w:val="22"/>
          <w:szCs w:val="22"/>
        </w:rPr>
        <w:t>31</w:t>
      </w:r>
    </w:p>
    <w:p w14:paraId="65B5044A" w14:textId="77777777" w:rsidR="00C870B3" w:rsidRPr="003F177B" w:rsidRDefault="00C870B3" w:rsidP="00C870B3">
      <w:pPr>
        <w:rPr>
          <w:rFonts w:asciiTheme="minorHAnsi" w:hAnsiTheme="minorHAnsi" w:cstheme="minorHAnsi"/>
          <w:i/>
          <w:sz w:val="22"/>
          <w:szCs w:val="22"/>
        </w:rPr>
      </w:pPr>
      <w:r w:rsidRPr="003F177B">
        <w:rPr>
          <w:rFonts w:asciiTheme="minorHAnsi" w:hAnsiTheme="minorHAnsi" w:cstheme="minorHAnsi"/>
          <w:i/>
          <w:sz w:val="22"/>
          <w:szCs w:val="22"/>
        </w:rPr>
        <w:t>(siunčiama CVP IS priemonėmis)</w:t>
      </w:r>
    </w:p>
    <w:p w14:paraId="6C72834A" w14:textId="77777777" w:rsidR="00C870B3" w:rsidRPr="003F177B" w:rsidRDefault="00C870B3" w:rsidP="00C870B3">
      <w:pPr>
        <w:rPr>
          <w:rFonts w:asciiTheme="minorHAnsi" w:hAnsiTheme="minorHAnsi" w:cstheme="minorHAnsi"/>
          <w:sz w:val="22"/>
          <w:szCs w:val="22"/>
        </w:rPr>
      </w:pPr>
    </w:p>
    <w:p w14:paraId="0023AA1E" w14:textId="77777777" w:rsidR="00C870B3" w:rsidRPr="003F177B" w:rsidRDefault="00C870B3" w:rsidP="00C870B3">
      <w:pPr>
        <w:rPr>
          <w:rFonts w:asciiTheme="minorHAnsi" w:hAnsiTheme="minorHAnsi" w:cstheme="minorHAnsi"/>
          <w:sz w:val="22"/>
          <w:szCs w:val="22"/>
        </w:rPr>
      </w:pPr>
    </w:p>
    <w:p w14:paraId="7341FAAA" w14:textId="77777777" w:rsidR="00C870B3" w:rsidRPr="003F177B" w:rsidRDefault="00C870B3" w:rsidP="00C870B3">
      <w:pPr>
        <w:rPr>
          <w:rFonts w:asciiTheme="minorHAnsi" w:hAnsiTheme="minorHAnsi" w:cstheme="minorHAnsi"/>
          <w:b/>
          <w:sz w:val="22"/>
          <w:szCs w:val="22"/>
        </w:rPr>
      </w:pPr>
      <w:r w:rsidRPr="003F177B">
        <w:rPr>
          <w:rFonts w:asciiTheme="minorHAnsi" w:hAnsiTheme="minorHAnsi" w:cstheme="minorHAnsi"/>
          <w:b/>
          <w:sz w:val="22"/>
          <w:szCs w:val="22"/>
        </w:rPr>
        <w:t>DĖL ATSAKYMŲ Į GAUTUS KLAUSIMUS</w:t>
      </w:r>
    </w:p>
    <w:p w14:paraId="453A4DAF" w14:textId="77777777" w:rsidR="00C870B3" w:rsidRPr="003F177B" w:rsidRDefault="00C870B3" w:rsidP="00C870B3">
      <w:pPr>
        <w:rPr>
          <w:rFonts w:asciiTheme="minorHAnsi" w:hAnsiTheme="minorHAnsi" w:cstheme="minorHAnsi"/>
          <w:sz w:val="22"/>
          <w:szCs w:val="22"/>
        </w:rPr>
      </w:pPr>
    </w:p>
    <w:p w14:paraId="68C31973" w14:textId="77777777" w:rsidR="00C870B3" w:rsidRDefault="00C870B3" w:rsidP="00C870B3">
      <w:pPr>
        <w:ind w:firstLine="567"/>
        <w:jc w:val="both"/>
        <w:rPr>
          <w:rFonts w:asciiTheme="minorHAnsi" w:eastAsiaTheme="minorHAnsi" w:hAnsiTheme="minorHAnsi" w:cstheme="minorHAnsi"/>
          <w:sz w:val="22"/>
          <w:szCs w:val="22"/>
        </w:rPr>
      </w:pPr>
      <w:r w:rsidRPr="003F177B">
        <w:rPr>
          <w:rFonts w:asciiTheme="minorHAnsi" w:eastAsiaTheme="minorHAnsi" w:hAnsiTheme="minorHAnsi" w:cstheme="minorHAnsi"/>
          <w:sz w:val="22"/>
          <w:szCs w:val="22"/>
        </w:rPr>
        <w:t>Atsakydami į suinteresuot</w:t>
      </w:r>
      <w:r>
        <w:rPr>
          <w:rFonts w:asciiTheme="minorHAnsi" w:eastAsiaTheme="minorHAnsi" w:hAnsiTheme="minorHAnsi" w:cstheme="minorHAnsi"/>
          <w:sz w:val="22"/>
          <w:szCs w:val="22"/>
        </w:rPr>
        <w:t>o</w:t>
      </w:r>
      <w:r w:rsidRPr="003F177B">
        <w:rPr>
          <w:rFonts w:asciiTheme="minorHAnsi" w:eastAsiaTheme="minorHAnsi" w:hAnsiTheme="minorHAnsi" w:cstheme="minorHAnsi"/>
          <w:sz w:val="22"/>
          <w:szCs w:val="22"/>
        </w:rPr>
        <w:t xml:space="preserve"> tiekėj</w:t>
      </w:r>
      <w:r>
        <w:rPr>
          <w:rFonts w:asciiTheme="minorHAnsi" w:eastAsiaTheme="minorHAnsi" w:hAnsiTheme="minorHAnsi" w:cstheme="minorHAnsi"/>
          <w:sz w:val="22"/>
          <w:szCs w:val="22"/>
        </w:rPr>
        <w:t>o</w:t>
      </w:r>
      <w:r w:rsidRPr="003F177B">
        <w:rPr>
          <w:rFonts w:asciiTheme="minorHAnsi" w:eastAsiaTheme="minorHAnsi" w:hAnsiTheme="minorHAnsi" w:cstheme="minorHAnsi"/>
          <w:sz w:val="22"/>
          <w:szCs w:val="22"/>
        </w:rPr>
        <w:t xml:space="preserve"> 2024 m. sausio 2</w:t>
      </w:r>
      <w:r>
        <w:rPr>
          <w:rFonts w:asciiTheme="minorHAnsi" w:eastAsiaTheme="minorHAnsi" w:hAnsiTheme="minorHAnsi" w:cstheme="minorHAnsi"/>
          <w:sz w:val="22"/>
          <w:szCs w:val="22"/>
        </w:rPr>
        <w:t>9</w:t>
      </w:r>
      <w:r w:rsidRPr="003F177B">
        <w:rPr>
          <w:rFonts w:asciiTheme="minorHAnsi" w:eastAsiaTheme="minorHAnsi" w:hAnsiTheme="minorHAnsi" w:cstheme="minorHAnsi"/>
          <w:sz w:val="22"/>
          <w:szCs w:val="22"/>
        </w:rPr>
        <w:t xml:space="preserve"> d. pateiktus klausimus dėl</w:t>
      </w:r>
      <w:r w:rsidRPr="003F177B">
        <w:rPr>
          <w:rFonts w:asciiTheme="minorHAnsi" w:hAnsiTheme="minorHAnsi" w:cstheme="minorHAnsi"/>
          <w:iCs/>
          <w:sz w:val="22"/>
          <w:szCs w:val="22"/>
        </w:rPr>
        <w:t xml:space="preserve"> </w:t>
      </w:r>
      <w:sdt>
        <w:sdtPr>
          <w:rPr>
            <w:rFonts w:asciiTheme="minorHAnsi" w:hAnsiTheme="minorHAnsi" w:cstheme="minorHAnsi"/>
            <w:b/>
            <w:bCs/>
            <w:sz w:val="22"/>
            <w:szCs w:val="22"/>
            <w:shd w:val="clear" w:color="auto" w:fill="FFFFFF"/>
          </w:rPr>
          <w:id w:val="718248244"/>
          <w:placeholder>
            <w:docPart w:val="7F17D8CB364146A4B04177609BC9CDB4"/>
          </w:placeholder>
          <w:text/>
        </w:sdtPr>
        <w:sdtEndPr/>
        <w:sdtContent>
          <w:r w:rsidRPr="003F177B">
            <w:rPr>
              <w:rFonts w:asciiTheme="minorHAnsi" w:hAnsiTheme="minorHAnsi" w:cstheme="minorHAnsi"/>
              <w:b/>
              <w:bCs/>
              <w:sz w:val="22"/>
              <w:szCs w:val="22"/>
              <w:shd w:val="clear" w:color="auto" w:fill="FFFFFF"/>
            </w:rPr>
            <w:t>Šilumos tiekimo tinklų nuo ŠK 91100T2 iki ŠK 91106 (Žvejų g., Upės g., Juozapavičiaus g., Kalvarijų g., Šnipiškių g.) Vilniuje darbo projekto parengimo ir rekonstrukcijos rangos darbų pirkime CVP IS Nr. 704920</w:t>
          </w:r>
        </w:sdtContent>
      </w:sdt>
      <w:r w:rsidRPr="003F177B">
        <w:rPr>
          <w:rFonts w:asciiTheme="minorHAnsi" w:hAnsiTheme="minorHAnsi" w:cstheme="minorHAnsi"/>
          <w:sz w:val="22"/>
          <w:szCs w:val="22"/>
        </w:rPr>
        <w:t xml:space="preserve"> (</w:t>
      </w:r>
      <w:r w:rsidRPr="003F177B">
        <w:rPr>
          <w:rFonts w:asciiTheme="minorHAnsi" w:hAnsiTheme="minorHAnsi" w:cstheme="minorHAnsi"/>
          <w:iCs/>
          <w:sz w:val="22"/>
          <w:szCs w:val="22"/>
        </w:rPr>
        <w:t xml:space="preserve">toliau tekste – </w:t>
      </w:r>
      <w:r w:rsidRPr="003F177B">
        <w:rPr>
          <w:rFonts w:asciiTheme="minorHAnsi" w:hAnsiTheme="minorHAnsi" w:cstheme="minorHAnsi"/>
          <w:b/>
          <w:bCs/>
          <w:iCs/>
          <w:sz w:val="22"/>
          <w:szCs w:val="22"/>
        </w:rPr>
        <w:t>Pirkimas</w:t>
      </w:r>
      <w:r w:rsidRPr="003F177B">
        <w:rPr>
          <w:rFonts w:asciiTheme="minorHAnsi" w:hAnsiTheme="minorHAnsi" w:cstheme="minorHAnsi"/>
          <w:iCs/>
          <w:sz w:val="22"/>
          <w:szCs w:val="22"/>
        </w:rPr>
        <w:t xml:space="preserve">), </w:t>
      </w:r>
      <w:r w:rsidRPr="003F177B">
        <w:rPr>
          <w:rFonts w:asciiTheme="minorHAnsi" w:eastAsiaTheme="minorHAnsi" w:hAnsiTheme="minorHAnsi" w:cstheme="minorHAnsi"/>
          <w:sz w:val="22"/>
          <w:szCs w:val="22"/>
        </w:rPr>
        <w:t xml:space="preserve">AB Vilniaus šilumos tinklai (toliau – </w:t>
      </w:r>
      <w:r w:rsidRPr="003F177B">
        <w:rPr>
          <w:rFonts w:asciiTheme="minorHAnsi" w:eastAsiaTheme="minorHAnsi" w:hAnsiTheme="minorHAnsi" w:cstheme="minorHAnsi"/>
          <w:b/>
          <w:bCs/>
          <w:sz w:val="22"/>
          <w:szCs w:val="22"/>
        </w:rPr>
        <w:t>Perkantysis subjektas</w:t>
      </w:r>
      <w:r w:rsidRPr="003F177B">
        <w:rPr>
          <w:rFonts w:asciiTheme="minorHAnsi" w:eastAsiaTheme="minorHAnsi" w:hAnsiTheme="minorHAnsi" w:cstheme="minorHAnsi"/>
          <w:sz w:val="22"/>
          <w:szCs w:val="22"/>
        </w:rPr>
        <w:t>) teikia šiuos atsakymus:</w:t>
      </w:r>
    </w:p>
    <w:p w14:paraId="1FB439AE" w14:textId="77777777" w:rsidR="00C870B3" w:rsidRPr="003F177B" w:rsidRDefault="00C870B3" w:rsidP="00C870B3">
      <w:pPr>
        <w:ind w:firstLine="567"/>
        <w:jc w:val="both"/>
        <w:rPr>
          <w:rFonts w:asciiTheme="minorHAnsi" w:eastAsiaTheme="minorHAnsi" w:hAnsiTheme="minorHAnsi" w:cstheme="minorHAnsi"/>
          <w:sz w:val="22"/>
          <w:szCs w:val="22"/>
        </w:rPr>
      </w:pPr>
    </w:p>
    <w:tbl>
      <w:tblPr>
        <w:tblStyle w:val="Lentelstinklelis"/>
        <w:tblW w:w="10343" w:type="dxa"/>
        <w:tblLayout w:type="fixed"/>
        <w:tblLook w:val="04A0" w:firstRow="1" w:lastRow="0" w:firstColumn="1" w:lastColumn="0" w:noHBand="0" w:noVBand="1"/>
      </w:tblPr>
      <w:tblGrid>
        <w:gridCol w:w="562"/>
        <w:gridCol w:w="3261"/>
        <w:gridCol w:w="6520"/>
      </w:tblGrid>
      <w:tr w:rsidR="00C870B3" w:rsidRPr="003F177B" w14:paraId="2699C4DC" w14:textId="77777777" w:rsidTr="00973F6E">
        <w:trPr>
          <w:trHeight w:val="553"/>
        </w:trPr>
        <w:tc>
          <w:tcPr>
            <w:tcW w:w="562" w:type="dxa"/>
          </w:tcPr>
          <w:p w14:paraId="60158713" w14:textId="77777777" w:rsidR="00C870B3" w:rsidRPr="003F177B" w:rsidRDefault="00C870B3" w:rsidP="00973F6E">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Eil. Nr.</w:t>
            </w:r>
          </w:p>
        </w:tc>
        <w:tc>
          <w:tcPr>
            <w:tcW w:w="3261" w:type="dxa"/>
            <w:vAlign w:val="center"/>
          </w:tcPr>
          <w:p w14:paraId="34EBCCF4" w14:textId="77777777" w:rsidR="00C870B3" w:rsidRPr="003F177B" w:rsidRDefault="00C870B3" w:rsidP="00973F6E">
            <w:pPr>
              <w:autoSpaceDE w:val="0"/>
              <w:autoSpaceDN w:val="0"/>
              <w:adjustRightInd w:val="0"/>
              <w:ind w:firstLine="176"/>
              <w:jc w:val="center"/>
              <w:rPr>
                <w:rFonts w:asciiTheme="minorHAnsi" w:hAnsiTheme="minorHAnsi" w:cstheme="minorHAnsi"/>
                <w:b/>
                <w:sz w:val="22"/>
                <w:szCs w:val="22"/>
              </w:rPr>
            </w:pPr>
            <w:r w:rsidRPr="003F177B">
              <w:rPr>
                <w:rFonts w:asciiTheme="minorHAnsi" w:hAnsiTheme="minorHAnsi" w:cstheme="minorHAnsi"/>
                <w:b/>
                <w:sz w:val="22"/>
                <w:szCs w:val="22"/>
              </w:rPr>
              <w:t>Klausimas</w:t>
            </w:r>
          </w:p>
        </w:tc>
        <w:tc>
          <w:tcPr>
            <w:tcW w:w="6520" w:type="dxa"/>
            <w:vAlign w:val="center"/>
          </w:tcPr>
          <w:p w14:paraId="55227971" w14:textId="77777777" w:rsidR="00C870B3" w:rsidRPr="003F177B" w:rsidRDefault="00C870B3" w:rsidP="00973F6E">
            <w:pPr>
              <w:autoSpaceDE w:val="0"/>
              <w:autoSpaceDN w:val="0"/>
              <w:adjustRightInd w:val="0"/>
              <w:ind w:firstLine="176"/>
              <w:jc w:val="center"/>
              <w:rPr>
                <w:rFonts w:asciiTheme="minorHAnsi" w:hAnsiTheme="minorHAnsi" w:cstheme="minorHAnsi"/>
                <w:b/>
                <w:sz w:val="22"/>
                <w:szCs w:val="22"/>
              </w:rPr>
            </w:pPr>
            <w:r w:rsidRPr="003F177B">
              <w:rPr>
                <w:rFonts w:asciiTheme="minorHAnsi" w:hAnsiTheme="minorHAnsi" w:cstheme="minorHAnsi"/>
                <w:b/>
                <w:sz w:val="22"/>
                <w:szCs w:val="22"/>
              </w:rPr>
              <w:t>Atsakymas</w:t>
            </w:r>
          </w:p>
        </w:tc>
      </w:tr>
      <w:tr w:rsidR="00C870B3" w:rsidRPr="003F177B" w14:paraId="76330EE5" w14:textId="77777777" w:rsidTr="00973F6E">
        <w:trPr>
          <w:trHeight w:val="553"/>
        </w:trPr>
        <w:tc>
          <w:tcPr>
            <w:tcW w:w="562" w:type="dxa"/>
          </w:tcPr>
          <w:p w14:paraId="7421F978" w14:textId="77777777" w:rsidR="00C870B3" w:rsidRPr="003F177B" w:rsidRDefault="00C870B3" w:rsidP="00973F6E">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1.</w:t>
            </w:r>
          </w:p>
        </w:tc>
        <w:tc>
          <w:tcPr>
            <w:tcW w:w="3261" w:type="dxa"/>
          </w:tcPr>
          <w:p w14:paraId="566C70B8" w14:textId="77777777" w:rsidR="00C870B3" w:rsidRPr="003F177B" w:rsidRDefault="00C870B3" w:rsidP="00973F6E">
            <w:pPr>
              <w:ind w:firstLine="176"/>
              <w:jc w:val="both"/>
              <w:rPr>
                <w:rFonts w:asciiTheme="minorHAnsi" w:hAnsiTheme="minorHAnsi" w:cstheme="minorHAnsi"/>
                <w:sz w:val="22"/>
                <w:szCs w:val="22"/>
              </w:rPr>
            </w:pPr>
            <w:r w:rsidRPr="0090550E">
              <w:rPr>
                <w:rFonts w:ascii="Calibri" w:eastAsiaTheme="minorHAnsi" w:hAnsi="Calibri" w:cs="Calibri"/>
                <w:color w:val="000000"/>
                <w:sz w:val="22"/>
                <w:szCs w:val="22"/>
              </w:rPr>
              <w:t>Prašome pateikti</w:t>
            </w:r>
            <w:r>
              <w:rPr>
                <w:rFonts w:ascii="Calibri" w:eastAsiaTheme="minorHAnsi" w:hAnsi="Calibri" w:cs="Calibri"/>
                <w:color w:val="000000"/>
                <w:sz w:val="22"/>
                <w:szCs w:val="22"/>
              </w:rPr>
              <w:t xml:space="preserve"> </w:t>
            </w:r>
            <w:r w:rsidRPr="0090550E">
              <w:rPr>
                <w:rFonts w:ascii="Calibri" w:eastAsiaTheme="minorHAnsi" w:hAnsi="Calibri" w:cs="Calibri"/>
                <w:color w:val="000000"/>
                <w:sz w:val="22"/>
                <w:szCs w:val="22"/>
              </w:rPr>
              <w:t xml:space="preserve">informaciją ar tinklas yra </w:t>
            </w:r>
            <w:proofErr w:type="spellStart"/>
            <w:r w:rsidRPr="0090550E">
              <w:rPr>
                <w:rFonts w:ascii="Calibri" w:eastAsiaTheme="minorHAnsi" w:hAnsi="Calibri" w:cs="Calibri"/>
                <w:color w:val="000000"/>
                <w:sz w:val="22"/>
                <w:szCs w:val="22"/>
              </w:rPr>
              <w:t>sužiedintas</w:t>
            </w:r>
            <w:proofErr w:type="spellEnd"/>
            <w:r w:rsidRPr="0090550E">
              <w:rPr>
                <w:rFonts w:ascii="Calibri" w:eastAsiaTheme="minorHAnsi" w:hAnsi="Calibri" w:cs="Calibri"/>
                <w:color w:val="000000"/>
                <w:sz w:val="22"/>
                <w:szCs w:val="22"/>
              </w:rPr>
              <w:t>? Jeigu taip, prašome pateikti</w:t>
            </w:r>
            <w:r>
              <w:rPr>
                <w:rFonts w:ascii="Calibri" w:eastAsiaTheme="minorHAnsi" w:hAnsi="Calibri" w:cs="Calibri"/>
                <w:color w:val="000000"/>
                <w:sz w:val="22"/>
                <w:szCs w:val="22"/>
              </w:rPr>
              <w:t xml:space="preserve"> s</w:t>
            </w:r>
            <w:r w:rsidRPr="0090550E">
              <w:rPr>
                <w:rFonts w:ascii="Calibri" w:eastAsiaTheme="minorHAnsi" w:hAnsi="Calibri" w:cs="Calibri"/>
                <w:color w:val="000000"/>
                <w:sz w:val="22"/>
                <w:szCs w:val="22"/>
              </w:rPr>
              <w:t>chemą bei</w:t>
            </w:r>
            <w:r>
              <w:rPr>
                <w:rFonts w:ascii="Calibri" w:eastAsiaTheme="minorHAnsi" w:hAnsi="Calibri" w:cs="Calibri"/>
                <w:color w:val="000000"/>
                <w:sz w:val="22"/>
                <w:szCs w:val="22"/>
              </w:rPr>
              <w:t xml:space="preserve"> </w:t>
            </w:r>
            <w:r w:rsidRPr="0090550E">
              <w:rPr>
                <w:rFonts w:ascii="Calibri" w:eastAsiaTheme="minorHAnsi" w:hAnsi="Calibri" w:cs="Calibri"/>
                <w:color w:val="000000"/>
                <w:sz w:val="22"/>
                <w:szCs w:val="22"/>
              </w:rPr>
              <w:t>patvirtinti, kad atliekant rekonstrukcijos darbus etapais bus galimybės vartotojus aprūpinti</w:t>
            </w:r>
            <w:r>
              <w:rPr>
                <w:rFonts w:ascii="Calibri" w:eastAsiaTheme="minorHAnsi" w:hAnsi="Calibri" w:cs="Calibri"/>
                <w:color w:val="000000"/>
                <w:sz w:val="22"/>
                <w:szCs w:val="22"/>
              </w:rPr>
              <w:t xml:space="preserve"> </w:t>
            </w:r>
            <w:r w:rsidRPr="0090550E">
              <w:rPr>
                <w:rFonts w:ascii="Calibri" w:eastAsiaTheme="minorHAnsi" w:hAnsi="Calibri" w:cs="Calibri"/>
                <w:color w:val="000000"/>
                <w:sz w:val="22"/>
                <w:szCs w:val="22"/>
              </w:rPr>
              <w:t>karštu vandeniu</w:t>
            </w:r>
            <w:r>
              <w:rPr>
                <w:rFonts w:ascii="Calibri" w:eastAsiaTheme="minorHAnsi" w:hAnsi="Calibri" w:cs="Calibri"/>
                <w:color w:val="000000"/>
                <w:sz w:val="22"/>
                <w:szCs w:val="22"/>
              </w:rPr>
              <w:t xml:space="preserve"> </w:t>
            </w:r>
            <w:r w:rsidRPr="0090550E">
              <w:rPr>
                <w:rFonts w:ascii="Calibri" w:eastAsiaTheme="minorHAnsi" w:hAnsi="Calibri" w:cs="Calibri"/>
                <w:color w:val="000000"/>
                <w:sz w:val="22"/>
                <w:szCs w:val="22"/>
              </w:rPr>
              <w:t>naudojantis žiediniu tinklu?</w:t>
            </w:r>
          </w:p>
        </w:tc>
        <w:tc>
          <w:tcPr>
            <w:tcW w:w="6520" w:type="dxa"/>
            <w:shd w:val="clear" w:color="auto" w:fill="auto"/>
          </w:tcPr>
          <w:p w14:paraId="192D3410" w14:textId="77777777" w:rsidR="00C870B3" w:rsidRPr="007620E1" w:rsidRDefault="00C870B3" w:rsidP="00973F6E">
            <w:pPr>
              <w:ind w:firstLine="176"/>
              <w:jc w:val="both"/>
              <w:rPr>
                <w:rFonts w:asciiTheme="minorHAnsi" w:hAnsiTheme="minorHAnsi" w:cstheme="minorHAnsi"/>
                <w:sz w:val="22"/>
                <w:szCs w:val="22"/>
              </w:rPr>
            </w:pPr>
            <w:r w:rsidRPr="009D1403">
              <w:rPr>
                <w:rFonts w:asciiTheme="minorHAnsi" w:hAnsiTheme="minorHAnsi" w:cstheme="minorHAnsi"/>
                <w:sz w:val="22"/>
                <w:szCs w:val="22"/>
              </w:rPr>
              <w:t>Pakartojame 2024-01-25 dieną siųstą atsakymą į analogišką klausimą</w:t>
            </w:r>
            <w:r w:rsidRPr="00063717">
              <w:rPr>
                <w:rFonts w:asciiTheme="minorHAnsi" w:hAnsiTheme="minorHAnsi" w:cstheme="minorHAnsi"/>
                <w:sz w:val="22"/>
                <w:szCs w:val="22"/>
              </w:rPr>
              <w:t xml:space="preserve"> (CVP IS pranešimo </w:t>
            </w:r>
            <w:r w:rsidRPr="009D1403">
              <w:rPr>
                <w:rFonts w:asciiTheme="minorHAnsi" w:hAnsiTheme="minorHAnsi" w:cstheme="minorHAnsi"/>
                <w:sz w:val="22"/>
                <w:szCs w:val="22"/>
              </w:rPr>
              <w:t>Nr.</w:t>
            </w:r>
            <w:r>
              <w:rPr>
                <w:rFonts w:asciiTheme="minorHAnsi" w:hAnsiTheme="minorHAnsi" w:cstheme="minorHAnsi"/>
                <w:sz w:val="22"/>
                <w:szCs w:val="22"/>
              </w:rPr>
              <w:t xml:space="preserve"> 12228931</w:t>
            </w:r>
            <w:r w:rsidRPr="009D1403">
              <w:rPr>
                <w:rFonts w:asciiTheme="minorHAnsi" w:hAnsiTheme="minorHAnsi" w:cstheme="minorHAnsi"/>
                <w:sz w:val="22"/>
                <w:szCs w:val="22"/>
              </w:rPr>
              <w:t>: Vartotojai pajungti be žiedų, ir nuo vienos atšakos, todėl atliekant Rangos darbus Rangovui reikės parengti planą – etapus, aklinti rekonstruojama</w:t>
            </w:r>
            <w:r w:rsidRPr="007620E1">
              <w:rPr>
                <w:rFonts w:asciiTheme="minorHAnsi" w:hAnsiTheme="minorHAnsi" w:cstheme="minorHAnsi"/>
                <w:sz w:val="22"/>
                <w:szCs w:val="22"/>
              </w:rPr>
              <w:t xml:space="preserve"> ruožą ir taip užtikrinti nenutrūkstama karšto vandens tiekimą ir planą suderinti su Užsakovu.</w:t>
            </w:r>
          </w:p>
        </w:tc>
      </w:tr>
      <w:tr w:rsidR="00C870B3" w:rsidRPr="003F177B" w14:paraId="61B5597E" w14:textId="77777777" w:rsidTr="00973F6E">
        <w:trPr>
          <w:trHeight w:val="553"/>
        </w:trPr>
        <w:tc>
          <w:tcPr>
            <w:tcW w:w="562" w:type="dxa"/>
          </w:tcPr>
          <w:p w14:paraId="1FCF532A" w14:textId="77777777" w:rsidR="00C870B3" w:rsidRPr="003F177B" w:rsidRDefault="00C870B3" w:rsidP="00973F6E">
            <w:pPr>
              <w:autoSpaceDE w:val="0"/>
              <w:autoSpaceDN w:val="0"/>
              <w:adjustRightInd w:val="0"/>
              <w:jc w:val="center"/>
              <w:rPr>
                <w:rFonts w:asciiTheme="minorHAnsi" w:hAnsiTheme="minorHAnsi" w:cstheme="minorHAnsi"/>
                <w:b/>
                <w:sz w:val="22"/>
                <w:szCs w:val="22"/>
              </w:rPr>
            </w:pPr>
            <w:r w:rsidRPr="003F177B">
              <w:rPr>
                <w:rFonts w:asciiTheme="minorHAnsi" w:hAnsiTheme="minorHAnsi" w:cstheme="minorHAnsi"/>
                <w:b/>
                <w:sz w:val="22"/>
                <w:szCs w:val="22"/>
              </w:rPr>
              <w:t>2.</w:t>
            </w:r>
          </w:p>
        </w:tc>
        <w:tc>
          <w:tcPr>
            <w:tcW w:w="3261" w:type="dxa"/>
          </w:tcPr>
          <w:p w14:paraId="6FB6425B" w14:textId="77777777" w:rsidR="00C870B3" w:rsidRPr="00FB6979" w:rsidRDefault="00C870B3" w:rsidP="00973F6E">
            <w:pPr>
              <w:autoSpaceDE w:val="0"/>
              <w:autoSpaceDN w:val="0"/>
              <w:adjustRightInd w:val="0"/>
              <w:ind w:firstLine="176"/>
              <w:jc w:val="both"/>
              <w:rPr>
                <w:rFonts w:ascii="Calibri" w:eastAsiaTheme="minorHAnsi" w:hAnsi="Calibri" w:cs="Calibri"/>
                <w:color w:val="000000"/>
                <w:sz w:val="22"/>
                <w:szCs w:val="22"/>
              </w:rPr>
            </w:pPr>
            <w:r w:rsidRPr="00FB6979">
              <w:rPr>
                <w:rFonts w:ascii="Calibri" w:eastAsiaTheme="minorHAnsi" w:hAnsi="Calibri" w:cs="Calibri"/>
                <w:color w:val="000000"/>
                <w:sz w:val="22"/>
                <w:szCs w:val="22"/>
              </w:rPr>
              <w:t>Kadangi Tiekėjas nevaldo tinklo ir neturi pakankamai informacijos prašome patikslinti</w:t>
            </w:r>
            <w:r w:rsidRPr="00445BDE">
              <w:rPr>
                <w:rFonts w:ascii="Calibri" w:eastAsiaTheme="minorHAnsi" w:hAnsi="Calibri" w:cs="Calibri"/>
                <w:color w:val="000000"/>
                <w:sz w:val="22"/>
                <w:szCs w:val="22"/>
              </w:rPr>
              <w:t xml:space="preserve"> </w:t>
            </w:r>
            <w:r w:rsidRPr="00FB6979">
              <w:rPr>
                <w:rFonts w:ascii="Calibri" w:eastAsiaTheme="minorHAnsi" w:hAnsi="Calibri" w:cs="Calibri"/>
                <w:color w:val="000000"/>
                <w:sz w:val="22"/>
                <w:szCs w:val="22"/>
              </w:rPr>
              <w:t>žemiau pateiktą</w:t>
            </w:r>
            <w:r w:rsidRPr="00445BDE">
              <w:rPr>
                <w:rFonts w:ascii="Calibri" w:eastAsiaTheme="minorHAnsi" w:hAnsi="Calibri" w:cs="Calibri"/>
                <w:color w:val="000000"/>
                <w:sz w:val="22"/>
                <w:szCs w:val="22"/>
              </w:rPr>
              <w:t xml:space="preserve"> </w:t>
            </w:r>
            <w:r w:rsidRPr="00FB6979">
              <w:rPr>
                <w:rFonts w:ascii="Calibri" w:eastAsiaTheme="minorHAnsi" w:hAnsi="Calibri" w:cs="Calibri"/>
                <w:color w:val="000000"/>
                <w:sz w:val="22"/>
                <w:szCs w:val="22"/>
              </w:rPr>
              <w:t>klausimą:</w:t>
            </w:r>
          </w:p>
          <w:p w14:paraId="3E1C7D91" w14:textId="77777777" w:rsidR="00C870B3" w:rsidRDefault="00C870B3" w:rsidP="00973F6E">
            <w:pPr>
              <w:pStyle w:val="Default"/>
              <w:ind w:firstLine="176"/>
              <w:jc w:val="both"/>
              <w:rPr>
                <w:rFonts w:ascii="Calibri" w:hAnsi="Calibri" w:cs="Calibri"/>
                <w:sz w:val="22"/>
                <w:szCs w:val="22"/>
              </w:rPr>
            </w:pPr>
            <w:r>
              <w:rPr>
                <w:rFonts w:ascii="Calibri" w:hAnsi="Calibri" w:cs="Calibri"/>
                <w:sz w:val="22"/>
                <w:szCs w:val="22"/>
              </w:rPr>
              <w:t xml:space="preserve">a) </w:t>
            </w:r>
            <w:r w:rsidRPr="00FB6979">
              <w:rPr>
                <w:rFonts w:ascii="Calibri" w:hAnsi="Calibri" w:cs="Calibri"/>
                <w:sz w:val="22"/>
                <w:szCs w:val="22"/>
              </w:rPr>
              <w:t>Prašome patikslinti, kokie yra prie rekonstruojamo šilumos tiekimo tinklo prijungtų pastatų</w:t>
            </w:r>
            <w:r w:rsidRPr="00445BDE">
              <w:rPr>
                <w:rFonts w:ascii="Calibri" w:hAnsi="Calibri" w:cs="Calibri"/>
                <w:sz w:val="22"/>
                <w:szCs w:val="22"/>
              </w:rPr>
              <w:t xml:space="preserve"> </w:t>
            </w:r>
            <w:r w:rsidRPr="00FB6979">
              <w:rPr>
                <w:rFonts w:ascii="Calibri" w:hAnsi="Calibri" w:cs="Calibri"/>
                <w:sz w:val="22"/>
                <w:szCs w:val="22"/>
              </w:rPr>
              <w:t xml:space="preserve">šilumos energijos galios poreikiai rekonstrukcijos periodu </w:t>
            </w:r>
          </w:p>
          <w:p w14:paraId="6609FBB7" w14:textId="77777777" w:rsidR="00C870B3" w:rsidRDefault="00C870B3" w:rsidP="00973F6E">
            <w:pPr>
              <w:pStyle w:val="Default"/>
              <w:ind w:firstLine="176"/>
              <w:jc w:val="both"/>
              <w:rPr>
                <w:rFonts w:ascii="Calibri" w:hAnsi="Calibri" w:cs="Calibri"/>
                <w:sz w:val="22"/>
                <w:szCs w:val="22"/>
              </w:rPr>
            </w:pPr>
            <w:r>
              <w:rPr>
                <w:rFonts w:ascii="Calibri" w:hAnsi="Calibri" w:cs="Calibri"/>
                <w:sz w:val="22"/>
                <w:szCs w:val="22"/>
              </w:rPr>
              <w:t xml:space="preserve">b) </w:t>
            </w:r>
            <w:r w:rsidRPr="00FB6979">
              <w:rPr>
                <w:rFonts w:ascii="Calibri" w:hAnsi="Calibri" w:cs="Calibri"/>
                <w:sz w:val="22"/>
                <w:szCs w:val="22"/>
              </w:rPr>
              <w:t>taip pat pateikti</w:t>
            </w:r>
            <w:r w:rsidRPr="00445BDE">
              <w:rPr>
                <w:rFonts w:ascii="Calibri" w:hAnsi="Calibri" w:cs="Calibri"/>
                <w:sz w:val="22"/>
                <w:szCs w:val="22"/>
              </w:rPr>
              <w:t xml:space="preserve"> </w:t>
            </w:r>
            <w:r w:rsidRPr="00FB6979">
              <w:rPr>
                <w:rFonts w:ascii="Calibri" w:hAnsi="Calibri" w:cs="Calibri"/>
                <w:sz w:val="22"/>
                <w:szCs w:val="22"/>
              </w:rPr>
              <w:t>galimus mobilios katilinės</w:t>
            </w:r>
            <w:r w:rsidRPr="00445BDE">
              <w:rPr>
                <w:rFonts w:ascii="Calibri" w:hAnsi="Calibri" w:cs="Calibri"/>
                <w:sz w:val="22"/>
                <w:szCs w:val="22"/>
              </w:rPr>
              <w:t xml:space="preserve"> </w:t>
            </w:r>
            <w:r w:rsidRPr="00FB6979">
              <w:rPr>
                <w:rFonts w:ascii="Calibri" w:hAnsi="Calibri" w:cs="Calibri"/>
                <w:sz w:val="22"/>
                <w:szCs w:val="22"/>
              </w:rPr>
              <w:t>prijungimo prie rekonstruojamo tinklo taškus bei laikinos apvadinės trasos prijungimo schemą su nurodytais</w:t>
            </w:r>
            <w:r w:rsidRPr="00445BDE">
              <w:rPr>
                <w:rFonts w:ascii="Calibri" w:hAnsi="Calibri" w:cs="Calibri"/>
                <w:sz w:val="22"/>
                <w:szCs w:val="22"/>
              </w:rPr>
              <w:t xml:space="preserve"> </w:t>
            </w:r>
            <w:r w:rsidRPr="00FB6979">
              <w:rPr>
                <w:rFonts w:ascii="Calibri" w:hAnsi="Calibri" w:cs="Calibri"/>
                <w:sz w:val="22"/>
                <w:szCs w:val="22"/>
              </w:rPr>
              <w:t xml:space="preserve">diametrais. </w:t>
            </w:r>
          </w:p>
          <w:p w14:paraId="280A85BB" w14:textId="77777777" w:rsidR="00C870B3" w:rsidRPr="003F177B" w:rsidRDefault="00C870B3" w:rsidP="00973F6E">
            <w:pPr>
              <w:pStyle w:val="Default"/>
              <w:ind w:firstLine="176"/>
              <w:jc w:val="both"/>
              <w:rPr>
                <w:rFonts w:asciiTheme="minorHAnsi" w:hAnsiTheme="minorHAnsi" w:cstheme="minorHAnsi"/>
                <w:color w:val="auto"/>
                <w:sz w:val="22"/>
                <w:szCs w:val="22"/>
              </w:rPr>
            </w:pPr>
            <w:r>
              <w:rPr>
                <w:rFonts w:ascii="Calibri" w:hAnsi="Calibri" w:cs="Calibri"/>
                <w:sz w:val="22"/>
                <w:szCs w:val="22"/>
              </w:rPr>
              <w:t xml:space="preserve">c) </w:t>
            </w:r>
            <w:r w:rsidRPr="00FB6979">
              <w:rPr>
                <w:rFonts w:ascii="Calibri" w:hAnsi="Calibri" w:cs="Calibri"/>
                <w:sz w:val="22"/>
                <w:szCs w:val="22"/>
              </w:rPr>
              <w:t>Taip pat prašome patikslinti</w:t>
            </w:r>
            <w:r w:rsidRPr="00AC2A5C">
              <w:rPr>
                <w:rFonts w:ascii="Calibri" w:hAnsi="Calibri" w:cs="Calibri"/>
                <w:sz w:val="22"/>
                <w:szCs w:val="22"/>
              </w:rPr>
              <w:t xml:space="preserve"> </w:t>
            </w:r>
            <w:r w:rsidRPr="00FB6979">
              <w:rPr>
                <w:rFonts w:ascii="Calibri" w:hAnsi="Calibri" w:cs="Calibri"/>
                <w:sz w:val="22"/>
                <w:szCs w:val="22"/>
              </w:rPr>
              <w:t>laikinos apvadinės trasos reikalavimus techninei specifikacijai.</w:t>
            </w:r>
          </w:p>
        </w:tc>
        <w:tc>
          <w:tcPr>
            <w:tcW w:w="6520" w:type="dxa"/>
          </w:tcPr>
          <w:p w14:paraId="36B92024" w14:textId="77777777" w:rsidR="00C870B3" w:rsidRDefault="00C870B3" w:rsidP="00973F6E">
            <w:pPr>
              <w:ind w:firstLine="176"/>
              <w:jc w:val="both"/>
              <w:rPr>
                <w:rFonts w:asciiTheme="minorHAnsi" w:hAnsiTheme="minorHAnsi" w:cstheme="minorHAnsi"/>
                <w:sz w:val="22"/>
                <w:szCs w:val="22"/>
              </w:rPr>
            </w:pPr>
            <w:r w:rsidRPr="000A60FA">
              <w:rPr>
                <w:rFonts w:asciiTheme="minorHAnsi" w:hAnsiTheme="minorHAnsi" w:cstheme="minorHAnsi"/>
                <w:sz w:val="22"/>
                <w:szCs w:val="22"/>
              </w:rPr>
              <w:t>Informuojame, jog</w:t>
            </w:r>
            <w:r>
              <w:rPr>
                <w:rFonts w:asciiTheme="minorHAnsi" w:hAnsiTheme="minorHAnsi" w:cstheme="minorHAnsi"/>
                <w:sz w:val="22"/>
                <w:szCs w:val="22"/>
              </w:rPr>
              <w:t>:</w:t>
            </w:r>
          </w:p>
          <w:p w14:paraId="7712CA4F" w14:textId="77777777" w:rsidR="00C870B3" w:rsidRPr="000A60FA" w:rsidRDefault="00C870B3" w:rsidP="00973F6E">
            <w:pPr>
              <w:ind w:firstLine="176"/>
              <w:jc w:val="both"/>
              <w:rPr>
                <w:rFonts w:asciiTheme="minorHAnsi" w:hAnsiTheme="minorHAnsi" w:cstheme="minorHAnsi"/>
                <w:sz w:val="22"/>
                <w:szCs w:val="22"/>
              </w:rPr>
            </w:pPr>
            <w:r>
              <w:rPr>
                <w:rFonts w:asciiTheme="minorHAnsi" w:hAnsiTheme="minorHAnsi" w:cstheme="minorHAnsi"/>
                <w:sz w:val="22"/>
                <w:szCs w:val="22"/>
              </w:rPr>
              <w:t>a)</w:t>
            </w:r>
            <w:r w:rsidRPr="000A60FA">
              <w:rPr>
                <w:rFonts w:asciiTheme="minorHAnsi" w:hAnsiTheme="minorHAnsi" w:cstheme="minorHAnsi"/>
                <w:sz w:val="22"/>
                <w:szCs w:val="22"/>
              </w:rPr>
              <w:t xml:space="preserve"> </w:t>
            </w:r>
            <w:r>
              <w:rPr>
                <w:rFonts w:asciiTheme="minorHAnsi" w:hAnsiTheme="minorHAnsi" w:cstheme="minorHAnsi"/>
                <w:sz w:val="22"/>
                <w:szCs w:val="22"/>
              </w:rPr>
              <w:t>Š</w:t>
            </w:r>
            <w:r w:rsidRPr="000A60FA">
              <w:rPr>
                <w:rFonts w:asciiTheme="minorHAnsi" w:hAnsiTheme="minorHAnsi" w:cstheme="minorHAnsi"/>
                <w:sz w:val="22"/>
                <w:szCs w:val="22"/>
              </w:rPr>
              <w:t xml:space="preserve">iluminė galia rekonstruojamoje trasoje vasarą būna ~ 0,1-0,25 MW/h. </w:t>
            </w:r>
          </w:p>
          <w:p w14:paraId="26E8329C" w14:textId="77777777" w:rsidR="00C870B3" w:rsidRPr="000A60FA" w:rsidRDefault="00C870B3" w:rsidP="00973F6E">
            <w:pPr>
              <w:ind w:firstLine="176"/>
              <w:jc w:val="both"/>
              <w:rPr>
                <w:rFonts w:asciiTheme="minorHAnsi" w:hAnsiTheme="minorHAnsi" w:cstheme="minorHAnsi"/>
                <w:sz w:val="22"/>
                <w:szCs w:val="22"/>
              </w:rPr>
            </w:pPr>
            <w:r>
              <w:rPr>
                <w:rFonts w:asciiTheme="minorHAnsi" w:hAnsiTheme="minorHAnsi" w:cstheme="minorHAnsi"/>
                <w:sz w:val="22"/>
                <w:szCs w:val="22"/>
              </w:rPr>
              <w:t xml:space="preserve">b) </w:t>
            </w:r>
            <w:r w:rsidRPr="000A60FA">
              <w:rPr>
                <w:rFonts w:asciiTheme="minorHAnsi" w:hAnsiTheme="minorHAnsi" w:cstheme="minorHAnsi"/>
                <w:sz w:val="22"/>
                <w:szCs w:val="22"/>
              </w:rPr>
              <w:t xml:space="preserve">Laikinos trasos ir mobilios katilinės prijungimo taškai bus pateikiami laimėjusiam Rangovui, nes tik tada bus aiškūs Rangovo pajėgumai, bus parengtas darbų vykdymo planas/grafikas, numatytas darbų </w:t>
            </w:r>
            <w:proofErr w:type="spellStart"/>
            <w:r w:rsidRPr="000A60FA">
              <w:rPr>
                <w:rFonts w:asciiTheme="minorHAnsi" w:hAnsiTheme="minorHAnsi" w:cstheme="minorHAnsi"/>
                <w:sz w:val="22"/>
                <w:szCs w:val="22"/>
              </w:rPr>
              <w:t>etapiškumas</w:t>
            </w:r>
            <w:proofErr w:type="spellEnd"/>
            <w:r w:rsidRPr="000A60FA">
              <w:rPr>
                <w:rFonts w:asciiTheme="minorHAnsi" w:hAnsiTheme="minorHAnsi" w:cstheme="minorHAnsi"/>
                <w:sz w:val="22"/>
                <w:szCs w:val="22"/>
              </w:rPr>
              <w:t xml:space="preserve">. </w:t>
            </w:r>
          </w:p>
          <w:p w14:paraId="34EA5287" w14:textId="77777777" w:rsidR="00C870B3" w:rsidRPr="000A60FA" w:rsidRDefault="00C870B3" w:rsidP="00973F6E">
            <w:pPr>
              <w:pStyle w:val="prastasiniatinklio"/>
              <w:spacing w:before="0" w:beforeAutospacing="0" w:after="0" w:afterAutospacing="0"/>
              <w:ind w:firstLine="176"/>
              <w:jc w:val="both"/>
              <w:rPr>
                <w:rStyle w:val="ui-provider"/>
                <w:rFonts w:asciiTheme="minorHAnsi" w:hAnsiTheme="minorHAnsi" w:cstheme="minorHAnsi"/>
                <w:sz w:val="22"/>
                <w:szCs w:val="22"/>
              </w:rPr>
            </w:pPr>
            <w:r>
              <w:rPr>
                <w:rStyle w:val="ui-provider"/>
                <w:rFonts w:asciiTheme="minorHAnsi" w:hAnsiTheme="minorHAnsi" w:cstheme="minorHAnsi"/>
                <w:sz w:val="22"/>
                <w:szCs w:val="22"/>
              </w:rPr>
              <w:t xml:space="preserve">c) </w:t>
            </w:r>
            <w:r w:rsidRPr="000A60FA">
              <w:rPr>
                <w:rStyle w:val="ui-provider"/>
                <w:rFonts w:asciiTheme="minorHAnsi" w:hAnsiTheme="minorHAnsi" w:cstheme="minorHAnsi"/>
                <w:sz w:val="22"/>
                <w:szCs w:val="22"/>
              </w:rPr>
              <w:t xml:space="preserve">Techniniai reikalavimai laikiniems šilumos tinklams ne šildymo sezono metu: vamzdynai </w:t>
            </w:r>
            <w:r w:rsidRPr="001F3E56">
              <w:rPr>
                <w:rStyle w:val="ui-provider"/>
                <w:rFonts w:asciiTheme="minorHAnsi" w:hAnsiTheme="minorHAnsi" w:cstheme="minorHAnsi"/>
                <w:sz w:val="22"/>
                <w:szCs w:val="22"/>
              </w:rPr>
              <w:t>turi atitikti T – 70</w:t>
            </w:r>
            <w:r w:rsidRPr="001F3E56">
              <w:rPr>
                <w:rStyle w:val="ui-provider"/>
                <w:rFonts w:asciiTheme="minorHAnsi" w:hAnsiTheme="minorHAnsi" w:cstheme="minorHAnsi"/>
                <w:sz w:val="22"/>
                <w:szCs w:val="22"/>
                <w:vertAlign w:val="superscript"/>
              </w:rPr>
              <w:t xml:space="preserve">0 </w:t>
            </w:r>
            <w:r w:rsidRPr="001F3E56">
              <w:rPr>
                <w:rStyle w:val="ui-provider"/>
                <w:rFonts w:asciiTheme="minorHAnsi" w:hAnsiTheme="minorHAnsi" w:cstheme="minorHAnsi"/>
                <w:sz w:val="22"/>
                <w:szCs w:val="22"/>
              </w:rPr>
              <w:t>C, P – 12 Bar.</w:t>
            </w:r>
          </w:p>
          <w:p w14:paraId="1C6CE64D" w14:textId="77777777" w:rsidR="00C870B3" w:rsidRPr="000A60FA" w:rsidRDefault="00C870B3" w:rsidP="00973F6E">
            <w:pPr>
              <w:tabs>
                <w:tab w:val="left" w:pos="567"/>
              </w:tabs>
              <w:ind w:firstLine="176"/>
              <w:jc w:val="both"/>
              <w:rPr>
                <w:rFonts w:asciiTheme="minorHAnsi" w:eastAsia="Calibri" w:hAnsiTheme="minorHAnsi" w:cstheme="minorHAnsi"/>
                <w:i/>
                <w:iCs/>
                <w:sz w:val="22"/>
                <w:szCs w:val="22"/>
              </w:rPr>
            </w:pPr>
            <w:r w:rsidRPr="000A60FA">
              <w:rPr>
                <w:rFonts w:asciiTheme="minorHAnsi" w:hAnsiTheme="minorHAnsi" w:cstheme="minorHAnsi"/>
                <w:sz w:val="22"/>
                <w:szCs w:val="22"/>
              </w:rPr>
              <w:t>Pateikiame preliminarius laikinų trasų diametrus (paveikslėlyje apačioje), tačiau atkreipiame dėmesį, kad Rangova</w:t>
            </w:r>
            <w:r>
              <w:rPr>
                <w:rFonts w:asciiTheme="minorHAnsi" w:hAnsiTheme="minorHAnsi" w:cstheme="minorHAnsi"/>
                <w:sz w:val="22"/>
                <w:szCs w:val="22"/>
              </w:rPr>
              <w:t>s</w:t>
            </w:r>
            <w:r w:rsidRPr="000A60FA">
              <w:rPr>
                <w:rFonts w:asciiTheme="minorHAnsi" w:hAnsiTheme="minorHAnsi" w:cstheme="minorHAnsi"/>
                <w:sz w:val="22"/>
                <w:szCs w:val="22"/>
              </w:rPr>
              <w:t>, kaip savo srities profesionala</w:t>
            </w:r>
            <w:r>
              <w:rPr>
                <w:rFonts w:asciiTheme="minorHAnsi" w:hAnsiTheme="minorHAnsi" w:cstheme="minorHAnsi"/>
                <w:sz w:val="22"/>
                <w:szCs w:val="22"/>
              </w:rPr>
              <w:t>s</w:t>
            </w:r>
            <w:r w:rsidRPr="000A60FA">
              <w:rPr>
                <w:rFonts w:asciiTheme="minorHAnsi" w:hAnsiTheme="minorHAnsi" w:cstheme="minorHAnsi"/>
                <w:sz w:val="22"/>
                <w:szCs w:val="22"/>
              </w:rPr>
              <w:t>, privalo įsivertinti laikinų trasų įrengimo galimybes. Nesant galimybei įrengi laikinų trasų, vadovautis T</w:t>
            </w:r>
            <w:r>
              <w:rPr>
                <w:rFonts w:asciiTheme="minorHAnsi" w:hAnsiTheme="minorHAnsi" w:cstheme="minorHAnsi"/>
                <w:sz w:val="22"/>
                <w:szCs w:val="22"/>
              </w:rPr>
              <w:t>echninės specifikacijos</w:t>
            </w:r>
            <w:r w:rsidRPr="000A60FA">
              <w:rPr>
                <w:rFonts w:asciiTheme="minorHAnsi" w:hAnsiTheme="minorHAnsi" w:cstheme="minorHAnsi"/>
                <w:sz w:val="22"/>
                <w:szCs w:val="22"/>
              </w:rPr>
              <w:t xml:space="preserve"> 2.19 punktu </w:t>
            </w:r>
            <w:r w:rsidRPr="000A60FA">
              <w:rPr>
                <w:rFonts w:asciiTheme="minorHAnsi" w:hAnsiTheme="minorHAnsi" w:cstheme="minorHAnsi"/>
                <w:i/>
                <w:iCs/>
                <w:sz w:val="22"/>
                <w:szCs w:val="22"/>
              </w:rPr>
              <w:t>„Užtikrinti šilumos tiekimą vartotojams, tam pasitelkiant laikinų trasų statybą (laikinoms trasoms projektavimo ir derinimo darbų nereikės, jei laikinos trasos bus numatytos statybos darbų zonoje, t. y. nebus iškeliamos iš statybos darbų zonos), mobilios katilinės (mobilią katilinę gali pateikti Užsakovas iš anksto suderinus, tačiau Užsakovas negarantuoja, kad reikiamu metu galės ją pateikti) arba tūrinių vandens šildytuvų panaudojimą.</w:t>
            </w:r>
            <w:r w:rsidRPr="000A60FA">
              <w:rPr>
                <w:rFonts w:asciiTheme="minorHAnsi" w:hAnsiTheme="minorHAnsi" w:cstheme="minorHAnsi"/>
                <w:sz w:val="22"/>
                <w:szCs w:val="22"/>
              </w:rPr>
              <w:t>“ t. y. ieškoti kitų sprendimų, kad būtų užtikrintas šilumos tiekimas vartotojams.</w:t>
            </w:r>
          </w:p>
          <w:p w14:paraId="18CBE8F9" w14:textId="77777777" w:rsidR="00C870B3" w:rsidRPr="00445BDE" w:rsidRDefault="00C870B3" w:rsidP="00973F6E">
            <w:pPr>
              <w:ind w:firstLine="176"/>
              <w:rPr>
                <w:rFonts w:asciiTheme="minorHAnsi" w:hAnsiTheme="minorHAnsi" w:cstheme="minorHAnsi"/>
              </w:rPr>
            </w:pPr>
            <w:r>
              <w:rPr>
                <w:noProof/>
              </w:rPr>
              <w:lastRenderedPageBreak/>
              <w:drawing>
                <wp:inline distT="0" distB="0" distL="0" distR="0" wp14:anchorId="71B61355" wp14:editId="71108A01">
                  <wp:extent cx="4010025" cy="2633963"/>
                  <wp:effectExtent l="0" t="0" r="0" b="0"/>
                  <wp:docPr id="2092964649" name="Paveikslėlis 1" descr="Paveikslėlis, kuriame yra žemėlapis, tekstas, Plan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64649" name="Paveikslėlis 1" descr="Paveikslėlis, kuriame yra žemėlapis, tekstas, Planas, atlasas&#10;&#10;Automatiškai sugeneruotas aprašyma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22463" cy="2642133"/>
                          </a:xfrm>
                          <a:prstGeom prst="rect">
                            <a:avLst/>
                          </a:prstGeom>
                          <a:noFill/>
                          <a:ln>
                            <a:noFill/>
                          </a:ln>
                        </pic:spPr>
                      </pic:pic>
                    </a:graphicData>
                  </a:graphic>
                </wp:inline>
              </w:drawing>
            </w:r>
          </w:p>
        </w:tc>
      </w:tr>
    </w:tbl>
    <w:p w14:paraId="05372A18" w14:textId="77777777" w:rsidR="00C870B3" w:rsidRPr="003F177B" w:rsidRDefault="00C870B3" w:rsidP="00C870B3">
      <w:pPr>
        <w:rPr>
          <w:rFonts w:asciiTheme="minorHAnsi" w:hAnsiTheme="minorHAnsi" w:cstheme="minorHAnsi"/>
          <w:sz w:val="22"/>
          <w:szCs w:val="22"/>
        </w:rPr>
      </w:pPr>
    </w:p>
    <w:p w14:paraId="30567CBD" w14:textId="77777777" w:rsidR="00C870B3" w:rsidRPr="003F177B" w:rsidRDefault="00C870B3" w:rsidP="00C870B3">
      <w:pPr>
        <w:rPr>
          <w:rFonts w:asciiTheme="minorHAnsi" w:hAnsiTheme="minorHAnsi" w:cstheme="minorHAnsi"/>
          <w:sz w:val="22"/>
          <w:szCs w:val="22"/>
        </w:rPr>
      </w:pPr>
    </w:p>
    <w:p w14:paraId="00FC23F9" w14:textId="77777777" w:rsidR="00C870B3" w:rsidRPr="00217B1C" w:rsidRDefault="00C870B3" w:rsidP="00C870B3">
      <w:pPr>
        <w:pStyle w:val="Sraopastraipa"/>
        <w:ind w:left="0" w:firstLine="851"/>
        <w:jc w:val="both"/>
        <w:rPr>
          <w:rFonts w:asciiTheme="minorHAnsi" w:hAnsiTheme="minorHAnsi" w:cstheme="minorHAnsi"/>
          <w:lang w:val="lt-LT"/>
        </w:rPr>
      </w:pPr>
      <w:r w:rsidRPr="00217B1C">
        <w:rPr>
          <w:rFonts w:asciiTheme="minorHAnsi" w:hAnsiTheme="minorHAnsi" w:cstheme="minorHAnsi"/>
          <w:lang w:val="lt-LT"/>
        </w:rPr>
        <w:t>Vadovaujantis Pirkimo Bendrųjų sąlygų 3.6. punktu, bet kuris paaiškinimas/patikslinimas yra laikomas neatskiriama pirkimo dokumentų dalimi, ir jo nuostatos turi viršenybę prieš ankstesniuose pirkimo dokumentuose išdėstytas nuostatas.</w:t>
      </w:r>
    </w:p>
    <w:p w14:paraId="63FCBB9B" w14:textId="77777777" w:rsidR="00C870B3" w:rsidRPr="003F177B" w:rsidRDefault="00C870B3" w:rsidP="00C870B3">
      <w:pPr>
        <w:rPr>
          <w:rFonts w:asciiTheme="minorHAnsi" w:hAnsiTheme="minorHAnsi" w:cstheme="minorHAnsi"/>
          <w:sz w:val="22"/>
          <w:szCs w:val="22"/>
        </w:rPr>
      </w:pPr>
    </w:p>
    <w:p w14:paraId="274B78D9" w14:textId="77777777" w:rsidR="00794F2B" w:rsidRPr="003F177B" w:rsidRDefault="00794F2B" w:rsidP="00217B1C">
      <w:pPr>
        <w:rPr>
          <w:rFonts w:asciiTheme="minorHAnsi" w:hAnsiTheme="minorHAnsi" w:cstheme="minorHAnsi"/>
          <w:sz w:val="22"/>
          <w:szCs w:val="22"/>
        </w:rPr>
      </w:pPr>
    </w:p>
    <w:sectPr w:rsidR="00794F2B" w:rsidRPr="003F177B" w:rsidSect="003F5899">
      <w:headerReference w:type="even" r:id="rId16"/>
      <w:headerReference w:type="default" r:id="rId17"/>
      <w:footerReference w:type="even" r:id="rId18"/>
      <w:footerReference w:type="default" r:id="rId19"/>
      <w:headerReference w:type="first" r:id="rId20"/>
      <w:footerReference w:type="first" r:id="rId21"/>
      <w:pgSz w:w="11906" w:h="16838"/>
      <w:pgMar w:top="1134" w:right="991" w:bottom="1701"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E2459" w14:textId="77777777" w:rsidR="003F5899" w:rsidRDefault="003F5899" w:rsidP="008A6CD5">
      <w:r>
        <w:separator/>
      </w:r>
    </w:p>
  </w:endnote>
  <w:endnote w:type="continuationSeparator" w:id="0">
    <w:p w14:paraId="04DCEBC6" w14:textId="77777777" w:rsidR="003F5899" w:rsidRDefault="003F5899" w:rsidP="008A6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Times-Bold">
    <w:altName w:val="Times New Roman"/>
    <w:panose1 w:val="00000000000000000000"/>
    <w:charset w:val="00"/>
    <w:family w:val="roman"/>
    <w:notTrueType/>
    <w:pitch w:val="default"/>
  </w:font>
  <w:font w:name="Bold">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FE30" w14:textId="77777777" w:rsidR="00B20427" w:rsidRDefault="00B2042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A688" w14:textId="77777777" w:rsidR="00B20427" w:rsidRDefault="00B2042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47A1" w14:textId="77777777" w:rsidR="00B20427" w:rsidRDefault="00B204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B22C" w14:textId="77777777" w:rsidR="003F5899" w:rsidRDefault="003F5899" w:rsidP="008A6CD5">
      <w:r>
        <w:separator/>
      </w:r>
    </w:p>
  </w:footnote>
  <w:footnote w:type="continuationSeparator" w:id="0">
    <w:p w14:paraId="38677A5B" w14:textId="77777777" w:rsidR="003F5899" w:rsidRDefault="003F5899" w:rsidP="008A6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CE3D" w14:textId="77777777" w:rsidR="00B20427" w:rsidRDefault="00B2042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D109" w14:textId="49E183D4" w:rsidR="008A6CD5" w:rsidRDefault="008A6CD5">
    <w:pPr>
      <w:pStyle w:val="Antrats"/>
    </w:pPr>
    <w:r w:rsidRPr="00557C8C">
      <w:rPr>
        <w:rFonts w:asciiTheme="minorHAnsi" w:hAnsiTheme="minorHAnsi" w:cstheme="minorHAnsi"/>
        <w:noProof/>
        <w:sz w:val="22"/>
        <w:szCs w:val="22"/>
      </w:rPr>
      <w:drawing>
        <wp:inline distT="0" distB="0" distL="0" distR="0" wp14:anchorId="3DA5F40C" wp14:editId="22905092">
          <wp:extent cx="2160905" cy="693420"/>
          <wp:effectExtent l="0" t="0" r="0" b="0"/>
          <wp:docPr id="2049444486" name="Paveikslėlis 2049444486" descr="Macintosh HD:Users:edvinasbinderis:Desktop:Firminis blankas:Vilniaus_silumos_tinklai_300dpi_6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vinasbinderis:Desktop:Firminis blankas:Vilniaus_silumos_tinklai_300dpi_6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0905" cy="693420"/>
                  </a:xfrm>
                  <a:prstGeom prst="rect">
                    <a:avLst/>
                  </a:prstGeom>
                  <a:noFill/>
                  <a:ln>
                    <a:noFill/>
                  </a:ln>
                </pic:spPr>
              </pic:pic>
            </a:graphicData>
          </a:graphic>
        </wp:inline>
      </w:drawing>
    </w:r>
    <w:r w:rsidR="00B2042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121C" w14:textId="77777777" w:rsidR="00B20427" w:rsidRDefault="00B2042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2AE"/>
    <w:multiLevelType w:val="hybridMultilevel"/>
    <w:tmpl w:val="5518F94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D032CF"/>
    <w:multiLevelType w:val="hybridMultilevel"/>
    <w:tmpl w:val="C9380C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C7B6E56"/>
    <w:multiLevelType w:val="hybridMultilevel"/>
    <w:tmpl w:val="8AF41D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0E323CAB"/>
    <w:multiLevelType w:val="hybridMultilevel"/>
    <w:tmpl w:val="58DE9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895A1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3025E8"/>
    <w:multiLevelType w:val="hybridMultilevel"/>
    <w:tmpl w:val="005E7FF0"/>
    <w:lvl w:ilvl="0" w:tplc="A454CC44">
      <w:start w:val="1"/>
      <w:numFmt w:val="decimal"/>
      <w:lvlText w:val="%1."/>
      <w:lvlJc w:val="left"/>
      <w:pPr>
        <w:ind w:left="720" w:hanging="360"/>
      </w:pPr>
      <w:rPr>
        <w:rFonts w:cstheme="minorBidi"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53A523F"/>
    <w:multiLevelType w:val="hybridMultilevel"/>
    <w:tmpl w:val="58DE9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DB3850"/>
    <w:multiLevelType w:val="multilevel"/>
    <w:tmpl w:val="312CEEE4"/>
    <w:lvl w:ilvl="0">
      <w:start w:val="1"/>
      <w:numFmt w:val="decimal"/>
      <w:lvlText w:val="%1"/>
      <w:lvlJc w:val="left"/>
      <w:pPr>
        <w:ind w:left="360" w:hanging="360"/>
      </w:pPr>
      <w:rPr>
        <w:rFonts w:hint="default"/>
      </w:rPr>
    </w:lvl>
    <w:lvl w:ilvl="1">
      <w:start w:val="1"/>
      <w:numFmt w:val="decimal"/>
      <w:lvlText w:val="%1.%2"/>
      <w:lvlJc w:val="left"/>
      <w:pPr>
        <w:ind w:left="3337" w:hanging="360"/>
      </w:pPr>
      <w:rPr>
        <w:rFonts w:hint="default"/>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7A1570"/>
    <w:multiLevelType w:val="hybridMultilevel"/>
    <w:tmpl w:val="58DE9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3C27ED"/>
    <w:multiLevelType w:val="hybridMultilevel"/>
    <w:tmpl w:val="58DE9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1423E56"/>
    <w:multiLevelType w:val="hybridMultilevel"/>
    <w:tmpl w:val="B93E1F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88E2927"/>
    <w:multiLevelType w:val="multilevel"/>
    <w:tmpl w:val="F7D07EFE"/>
    <w:lvl w:ilvl="0">
      <w:start w:val="2"/>
      <w:numFmt w:val="decimal"/>
      <w:lvlText w:val="%1."/>
      <w:lvlJc w:val="left"/>
      <w:pPr>
        <w:ind w:left="360" w:hanging="360"/>
      </w:pPr>
      <w:rPr>
        <w:rFonts w:hint="default"/>
      </w:rPr>
    </w:lvl>
    <w:lvl w:ilvl="1">
      <w:start w:val="2"/>
      <w:numFmt w:val="decimal"/>
      <w:lvlText w:val="%1.%2."/>
      <w:lvlJc w:val="left"/>
      <w:pPr>
        <w:ind w:left="4908" w:hanging="360"/>
      </w:pPr>
      <w:rPr>
        <w:rFonts w:hint="default"/>
      </w:rPr>
    </w:lvl>
    <w:lvl w:ilvl="2">
      <w:start w:val="1"/>
      <w:numFmt w:val="decimal"/>
      <w:lvlText w:val="%1.%2.%3."/>
      <w:lvlJc w:val="left"/>
      <w:pPr>
        <w:ind w:left="9816" w:hanging="720"/>
      </w:pPr>
      <w:rPr>
        <w:rFonts w:hint="default"/>
      </w:rPr>
    </w:lvl>
    <w:lvl w:ilvl="3">
      <w:start w:val="1"/>
      <w:numFmt w:val="decimal"/>
      <w:lvlText w:val="%1.%2.%3.%4."/>
      <w:lvlJc w:val="left"/>
      <w:pPr>
        <w:ind w:left="14364" w:hanging="720"/>
      </w:pPr>
      <w:rPr>
        <w:rFonts w:hint="default"/>
      </w:rPr>
    </w:lvl>
    <w:lvl w:ilvl="4">
      <w:start w:val="1"/>
      <w:numFmt w:val="decimal"/>
      <w:lvlText w:val="%1.%2.%3.%4.%5."/>
      <w:lvlJc w:val="left"/>
      <w:pPr>
        <w:ind w:left="19272" w:hanging="1080"/>
      </w:pPr>
      <w:rPr>
        <w:rFonts w:hint="default"/>
      </w:rPr>
    </w:lvl>
    <w:lvl w:ilvl="5">
      <w:start w:val="1"/>
      <w:numFmt w:val="decimal"/>
      <w:lvlText w:val="%1.%2.%3.%4.%5.%6."/>
      <w:lvlJc w:val="left"/>
      <w:pPr>
        <w:ind w:left="23820" w:hanging="1080"/>
      </w:pPr>
      <w:rPr>
        <w:rFonts w:hint="default"/>
      </w:rPr>
    </w:lvl>
    <w:lvl w:ilvl="6">
      <w:start w:val="1"/>
      <w:numFmt w:val="decimal"/>
      <w:lvlText w:val="%1.%2.%3.%4.%5.%6.%7."/>
      <w:lvlJc w:val="left"/>
      <w:pPr>
        <w:ind w:left="28728" w:hanging="1440"/>
      </w:pPr>
      <w:rPr>
        <w:rFonts w:hint="default"/>
      </w:rPr>
    </w:lvl>
    <w:lvl w:ilvl="7">
      <w:start w:val="1"/>
      <w:numFmt w:val="decimal"/>
      <w:lvlText w:val="%1.%2.%3.%4.%5.%6.%7.%8."/>
      <w:lvlJc w:val="left"/>
      <w:pPr>
        <w:ind w:left="-32260" w:hanging="1440"/>
      </w:pPr>
      <w:rPr>
        <w:rFonts w:hint="default"/>
      </w:rPr>
    </w:lvl>
    <w:lvl w:ilvl="8">
      <w:start w:val="1"/>
      <w:numFmt w:val="decimal"/>
      <w:lvlText w:val="%1.%2.%3.%4.%5.%6.%7.%8.%9."/>
      <w:lvlJc w:val="left"/>
      <w:pPr>
        <w:ind w:left="-27352" w:hanging="1800"/>
      </w:pPr>
      <w:rPr>
        <w:rFonts w:hint="default"/>
      </w:rPr>
    </w:lvl>
  </w:abstractNum>
  <w:abstractNum w:abstractNumId="12" w15:restartNumberingAfterBreak="0">
    <w:nsid w:val="495D3D0C"/>
    <w:multiLevelType w:val="hybridMultilevel"/>
    <w:tmpl w:val="376EEE3C"/>
    <w:lvl w:ilvl="0" w:tplc="C5D03B5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09E69BC"/>
    <w:multiLevelType w:val="hybridMultilevel"/>
    <w:tmpl w:val="A6524100"/>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14" w15:restartNumberingAfterBreak="0">
    <w:nsid w:val="67322F55"/>
    <w:multiLevelType w:val="hybridMultilevel"/>
    <w:tmpl w:val="58DE9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64236D"/>
    <w:multiLevelType w:val="hybridMultilevel"/>
    <w:tmpl w:val="93BAE1C6"/>
    <w:lvl w:ilvl="0" w:tplc="F3DAA2FC">
      <w:start w:val="1"/>
      <w:numFmt w:val="upperRoman"/>
      <w:lvlText w:val="%1."/>
      <w:lvlJc w:val="left"/>
      <w:pPr>
        <w:ind w:left="1080" w:hanging="360"/>
      </w:pPr>
      <w:rPr>
        <w:rFonts w:asciiTheme="minorHAnsi" w:eastAsia="Calibri" w:hAnsiTheme="minorHAnsi" w:cstheme="minorHAnsi" w:hint="default"/>
        <w:sz w:val="22"/>
        <w:szCs w:val="22"/>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6" w15:restartNumberingAfterBreak="0">
    <w:nsid w:val="682C1C33"/>
    <w:multiLevelType w:val="multilevel"/>
    <w:tmpl w:val="1C8A2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1A1D91"/>
    <w:multiLevelType w:val="hybridMultilevel"/>
    <w:tmpl w:val="F59054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120833253">
    <w:abstractNumId w:val="5"/>
  </w:num>
  <w:num w:numId="2" w16cid:durableId="1620530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0100317">
    <w:abstractNumId w:val="13"/>
  </w:num>
  <w:num w:numId="4" w16cid:durableId="2240254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9957162">
    <w:abstractNumId w:val="4"/>
  </w:num>
  <w:num w:numId="6" w16cid:durableId="1415543934">
    <w:abstractNumId w:val="12"/>
  </w:num>
  <w:num w:numId="7" w16cid:durableId="1791849930">
    <w:abstractNumId w:val="11"/>
  </w:num>
  <w:num w:numId="8" w16cid:durableId="1662074544">
    <w:abstractNumId w:val="9"/>
  </w:num>
  <w:num w:numId="9" w16cid:durableId="1070618108">
    <w:abstractNumId w:val="2"/>
  </w:num>
  <w:num w:numId="10" w16cid:durableId="1723558848">
    <w:abstractNumId w:val="14"/>
  </w:num>
  <w:num w:numId="11" w16cid:durableId="1343582494">
    <w:abstractNumId w:val="3"/>
  </w:num>
  <w:num w:numId="12" w16cid:durableId="785466524">
    <w:abstractNumId w:val="6"/>
  </w:num>
  <w:num w:numId="13" w16cid:durableId="720441289">
    <w:abstractNumId w:val="8"/>
  </w:num>
  <w:num w:numId="14" w16cid:durableId="423303350">
    <w:abstractNumId w:val="1"/>
  </w:num>
  <w:num w:numId="15" w16cid:durableId="1095900530">
    <w:abstractNumId w:val="17"/>
  </w:num>
  <w:num w:numId="16" w16cid:durableId="1263807261">
    <w:abstractNumId w:val="7"/>
  </w:num>
  <w:num w:numId="17" w16cid:durableId="1172135784">
    <w:abstractNumId w:val="0"/>
  </w:num>
  <w:num w:numId="18" w16cid:durableId="12071553">
    <w:abstractNumId w:val="10"/>
  </w:num>
  <w:num w:numId="19" w16cid:durableId="19566693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D5"/>
    <w:rsid w:val="00000BA7"/>
    <w:rsid w:val="00002E82"/>
    <w:rsid w:val="00004A24"/>
    <w:rsid w:val="00005009"/>
    <w:rsid w:val="00010B04"/>
    <w:rsid w:val="000127C2"/>
    <w:rsid w:val="000141CF"/>
    <w:rsid w:val="0001466E"/>
    <w:rsid w:val="00014691"/>
    <w:rsid w:val="00015B6F"/>
    <w:rsid w:val="000170EC"/>
    <w:rsid w:val="000173B0"/>
    <w:rsid w:val="000178B4"/>
    <w:rsid w:val="00020491"/>
    <w:rsid w:val="00020FF1"/>
    <w:rsid w:val="000210C1"/>
    <w:rsid w:val="00022274"/>
    <w:rsid w:val="0002743C"/>
    <w:rsid w:val="00032044"/>
    <w:rsid w:val="000324FD"/>
    <w:rsid w:val="00033431"/>
    <w:rsid w:val="0003656C"/>
    <w:rsid w:val="0003687A"/>
    <w:rsid w:val="0004748C"/>
    <w:rsid w:val="0005106B"/>
    <w:rsid w:val="00051A0F"/>
    <w:rsid w:val="00053FD6"/>
    <w:rsid w:val="00056E3B"/>
    <w:rsid w:val="000637D6"/>
    <w:rsid w:val="0007418A"/>
    <w:rsid w:val="000742A1"/>
    <w:rsid w:val="0007558F"/>
    <w:rsid w:val="000763A3"/>
    <w:rsid w:val="000778FD"/>
    <w:rsid w:val="00086850"/>
    <w:rsid w:val="00087281"/>
    <w:rsid w:val="00090C12"/>
    <w:rsid w:val="0009367A"/>
    <w:rsid w:val="000947A8"/>
    <w:rsid w:val="0009722A"/>
    <w:rsid w:val="000A071F"/>
    <w:rsid w:val="000A0B20"/>
    <w:rsid w:val="000A2C1B"/>
    <w:rsid w:val="000A359F"/>
    <w:rsid w:val="000B013A"/>
    <w:rsid w:val="000B15F2"/>
    <w:rsid w:val="000C2994"/>
    <w:rsid w:val="000C7C44"/>
    <w:rsid w:val="000D037E"/>
    <w:rsid w:val="000D43E2"/>
    <w:rsid w:val="000D4F7D"/>
    <w:rsid w:val="000D7479"/>
    <w:rsid w:val="000E00A5"/>
    <w:rsid w:val="000E0D85"/>
    <w:rsid w:val="000E2490"/>
    <w:rsid w:val="000E2AEB"/>
    <w:rsid w:val="000E5EC1"/>
    <w:rsid w:val="000F6771"/>
    <w:rsid w:val="000F72F0"/>
    <w:rsid w:val="0010048C"/>
    <w:rsid w:val="0010700B"/>
    <w:rsid w:val="00111EB2"/>
    <w:rsid w:val="00112816"/>
    <w:rsid w:val="00113FBC"/>
    <w:rsid w:val="0011607E"/>
    <w:rsid w:val="00125430"/>
    <w:rsid w:val="00130552"/>
    <w:rsid w:val="00131474"/>
    <w:rsid w:val="0013241F"/>
    <w:rsid w:val="00134C56"/>
    <w:rsid w:val="0013663D"/>
    <w:rsid w:val="00141855"/>
    <w:rsid w:val="00142A6D"/>
    <w:rsid w:val="001464A0"/>
    <w:rsid w:val="00152CB0"/>
    <w:rsid w:val="001539A6"/>
    <w:rsid w:val="00154D85"/>
    <w:rsid w:val="00156D7D"/>
    <w:rsid w:val="00165F7B"/>
    <w:rsid w:val="00166097"/>
    <w:rsid w:val="00167EB8"/>
    <w:rsid w:val="00171371"/>
    <w:rsid w:val="001725A8"/>
    <w:rsid w:val="00173709"/>
    <w:rsid w:val="001770BB"/>
    <w:rsid w:val="00177CE7"/>
    <w:rsid w:val="001835B9"/>
    <w:rsid w:val="00183FCF"/>
    <w:rsid w:val="001924A7"/>
    <w:rsid w:val="001925AE"/>
    <w:rsid w:val="00197AB2"/>
    <w:rsid w:val="001A0D18"/>
    <w:rsid w:val="001A19EE"/>
    <w:rsid w:val="001A39A4"/>
    <w:rsid w:val="001A514E"/>
    <w:rsid w:val="001B6F37"/>
    <w:rsid w:val="001C069F"/>
    <w:rsid w:val="001C77CC"/>
    <w:rsid w:val="001E0DBB"/>
    <w:rsid w:val="001E16ED"/>
    <w:rsid w:val="001F0506"/>
    <w:rsid w:val="00204F9B"/>
    <w:rsid w:val="002068DC"/>
    <w:rsid w:val="00206D22"/>
    <w:rsid w:val="00211250"/>
    <w:rsid w:val="00212D4D"/>
    <w:rsid w:val="002178F3"/>
    <w:rsid w:val="00217B1C"/>
    <w:rsid w:val="00217E15"/>
    <w:rsid w:val="00221140"/>
    <w:rsid w:val="00222967"/>
    <w:rsid w:val="00223650"/>
    <w:rsid w:val="00225105"/>
    <w:rsid w:val="00227ABA"/>
    <w:rsid w:val="00235898"/>
    <w:rsid w:val="0024118E"/>
    <w:rsid w:val="0024168C"/>
    <w:rsid w:val="00241A63"/>
    <w:rsid w:val="00241FF7"/>
    <w:rsid w:val="0024240A"/>
    <w:rsid w:val="00242ED4"/>
    <w:rsid w:val="00243756"/>
    <w:rsid w:val="00246F6F"/>
    <w:rsid w:val="00247F5C"/>
    <w:rsid w:val="00250888"/>
    <w:rsid w:val="00251580"/>
    <w:rsid w:val="0025179E"/>
    <w:rsid w:val="0025275C"/>
    <w:rsid w:val="0025540E"/>
    <w:rsid w:val="00256697"/>
    <w:rsid w:val="00261363"/>
    <w:rsid w:val="002638AA"/>
    <w:rsid w:val="00263ABE"/>
    <w:rsid w:val="00264D86"/>
    <w:rsid w:val="002663F4"/>
    <w:rsid w:val="00270A9B"/>
    <w:rsid w:val="00271816"/>
    <w:rsid w:val="00273CC7"/>
    <w:rsid w:val="00275642"/>
    <w:rsid w:val="0027627F"/>
    <w:rsid w:val="00276824"/>
    <w:rsid w:val="0028085A"/>
    <w:rsid w:val="00281C65"/>
    <w:rsid w:val="00282D16"/>
    <w:rsid w:val="00283517"/>
    <w:rsid w:val="0028420C"/>
    <w:rsid w:val="00284283"/>
    <w:rsid w:val="00292E4F"/>
    <w:rsid w:val="0029547C"/>
    <w:rsid w:val="002962BA"/>
    <w:rsid w:val="002A0042"/>
    <w:rsid w:val="002A035A"/>
    <w:rsid w:val="002A21C3"/>
    <w:rsid w:val="002A2D15"/>
    <w:rsid w:val="002A2DD6"/>
    <w:rsid w:val="002B0263"/>
    <w:rsid w:val="002B4CEE"/>
    <w:rsid w:val="002B5A24"/>
    <w:rsid w:val="002B6979"/>
    <w:rsid w:val="002C106A"/>
    <w:rsid w:val="002C3B0C"/>
    <w:rsid w:val="002C46E6"/>
    <w:rsid w:val="002C555E"/>
    <w:rsid w:val="002C60EB"/>
    <w:rsid w:val="002D2928"/>
    <w:rsid w:val="002D4B3E"/>
    <w:rsid w:val="002D5FB6"/>
    <w:rsid w:val="002D7ED0"/>
    <w:rsid w:val="002E2CCF"/>
    <w:rsid w:val="002E64CA"/>
    <w:rsid w:val="002E6BF4"/>
    <w:rsid w:val="002E7C64"/>
    <w:rsid w:val="002E7E67"/>
    <w:rsid w:val="00301506"/>
    <w:rsid w:val="003038E7"/>
    <w:rsid w:val="00307BC8"/>
    <w:rsid w:val="0031036C"/>
    <w:rsid w:val="00316A78"/>
    <w:rsid w:val="00317CF2"/>
    <w:rsid w:val="00326C6C"/>
    <w:rsid w:val="0033108D"/>
    <w:rsid w:val="003315BF"/>
    <w:rsid w:val="00331E8E"/>
    <w:rsid w:val="00336FDC"/>
    <w:rsid w:val="003447F9"/>
    <w:rsid w:val="003456FF"/>
    <w:rsid w:val="003458A6"/>
    <w:rsid w:val="0035209F"/>
    <w:rsid w:val="00352346"/>
    <w:rsid w:val="00356436"/>
    <w:rsid w:val="003611EE"/>
    <w:rsid w:val="00367AC4"/>
    <w:rsid w:val="003723BB"/>
    <w:rsid w:val="0037372D"/>
    <w:rsid w:val="003774A4"/>
    <w:rsid w:val="00377724"/>
    <w:rsid w:val="00382626"/>
    <w:rsid w:val="0038474E"/>
    <w:rsid w:val="00386399"/>
    <w:rsid w:val="003873EC"/>
    <w:rsid w:val="00392077"/>
    <w:rsid w:val="00392FDC"/>
    <w:rsid w:val="00395354"/>
    <w:rsid w:val="003A083E"/>
    <w:rsid w:val="003A0D74"/>
    <w:rsid w:val="003A0D95"/>
    <w:rsid w:val="003B2F2C"/>
    <w:rsid w:val="003B498C"/>
    <w:rsid w:val="003B5DD6"/>
    <w:rsid w:val="003C437B"/>
    <w:rsid w:val="003C46F0"/>
    <w:rsid w:val="003C4D2C"/>
    <w:rsid w:val="003D27B9"/>
    <w:rsid w:val="003D2ACB"/>
    <w:rsid w:val="003D44D3"/>
    <w:rsid w:val="003D5CF1"/>
    <w:rsid w:val="003D5FA4"/>
    <w:rsid w:val="003F177B"/>
    <w:rsid w:val="003F18C4"/>
    <w:rsid w:val="003F1D16"/>
    <w:rsid w:val="003F2320"/>
    <w:rsid w:val="003F5899"/>
    <w:rsid w:val="0040534E"/>
    <w:rsid w:val="00405E43"/>
    <w:rsid w:val="0040691C"/>
    <w:rsid w:val="00410361"/>
    <w:rsid w:val="00410597"/>
    <w:rsid w:val="004138B1"/>
    <w:rsid w:val="00422F13"/>
    <w:rsid w:val="004244D4"/>
    <w:rsid w:val="00431924"/>
    <w:rsid w:val="0043511A"/>
    <w:rsid w:val="00436A32"/>
    <w:rsid w:val="00446C44"/>
    <w:rsid w:val="00447D9E"/>
    <w:rsid w:val="0045484B"/>
    <w:rsid w:val="00457BC8"/>
    <w:rsid w:val="0046246C"/>
    <w:rsid w:val="00462733"/>
    <w:rsid w:val="00462B8A"/>
    <w:rsid w:val="00463839"/>
    <w:rsid w:val="00464843"/>
    <w:rsid w:val="00470B78"/>
    <w:rsid w:val="00471B8E"/>
    <w:rsid w:val="00472B12"/>
    <w:rsid w:val="00473304"/>
    <w:rsid w:val="004734AA"/>
    <w:rsid w:val="00473D34"/>
    <w:rsid w:val="00475028"/>
    <w:rsid w:val="00480A89"/>
    <w:rsid w:val="00482CE2"/>
    <w:rsid w:val="00482DF6"/>
    <w:rsid w:val="00485460"/>
    <w:rsid w:val="004862B1"/>
    <w:rsid w:val="00487356"/>
    <w:rsid w:val="00492CC6"/>
    <w:rsid w:val="00493219"/>
    <w:rsid w:val="00493600"/>
    <w:rsid w:val="00493E56"/>
    <w:rsid w:val="0049582E"/>
    <w:rsid w:val="004974F7"/>
    <w:rsid w:val="004977CC"/>
    <w:rsid w:val="004A4E42"/>
    <w:rsid w:val="004A594E"/>
    <w:rsid w:val="004A5B69"/>
    <w:rsid w:val="004A79A5"/>
    <w:rsid w:val="004B249C"/>
    <w:rsid w:val="004B25E1"/>
    <w:rsid w:val="004B297B"/>
    <w:rsid w:val="004B3CDE"/>
    <w:rsid w:val="004C05FC"/>
    <w:rsid w:val="004C0F3F"/>
    <w:rsid w:val="004C2B4D"/>
    <w:rsid w:val="004C2B7B"/>
    <w:rsid w:val="004C4201"/>
    <w:rsid w:val="004C7AA9"/>
    <w:rsid w:val="004D5202"/>
    <w:rsid w:val="004D69C8"/>
    <w:rsid w:val="004E17C5"/>
    <w:rsid w:val="004E2950"/>
    <w:rsid w:val="004F270E"/>
    <w:rsid w:val="004F2A77"/>
    <w:rsid w:val="004F38EF"/>
    <w:rsid w:val="004F70C8"/>
    <w:rsid w:val="005002AE"/>
    <w:rsid w:val="005006E8"/>
    <w:rsid w:val="005008C8"/>
    <w:rsid w:val="0050145E"/>
    <w:rsid w:val="00503951"/>
    <w:rsid w:val="00505573"/>
    <w:rsid w:val="0050650D"/>
    <w:rsid w:val="005106D4"/>
    <w:rsid w:val="005111F6"/>
    <w:rsid w:val="0051399A"/>
    <w:rsid w:val="00513E4C"/>
    <w:rsid w:val="005179BE"/>
    <w:rsid w:val="005210DA"/>
    <w:rsid w:val="0052144A"/>
    <w:rsid w:val="005218BD"/>
    <w:rsid w:val="00523B84"/>
    <w:rsid w:val="00526978"/>
    <w:rsid w:val="00541A6D"/>
    <w:rsid w:val="00544762"/>
    <w:rsid w:val="00546E89"/>
    <w:rsid w:val="00547026"/>
    <w:rsid w:val="00551129"/>
    <w:rsid w:val="00554EC5"/>
    <w:rsid w:val="0055747C"/>
    <w:rsid w:val="005604F4"/>
    <w:rsid w:val="00561316"/>
    <w:rsid w:val="00561AF8"/>
    <w:rsid w:val="005655AD"/>
    <w:rsid w:val="00566723"/>
    <w:rsid w:val="00566877"/>
    <w:rsid w:val="005716AD"/>
    <w:rsid w:val="005730DE"/>
    <w:rsid w:val="00573DDA"/>
    <w:rsid w:val="00575713"/>
    <w:rsid w:val="00577DF9"/>
    <w:rsid w:val="00580BBF"/>
    <w:rsid w:val="00581397"/>
    <w:rsid w:val="00582DD5"/>
    <w:rsid w:val="005832F8"/>
    <w:rsid w:val="00586171"/>
    <w:rsid w:val="0059315E"/>
    <w:rsid w:val="00594551"/>
    <w:rsid w:val="00597B0F"/>
    <w:rsid w:val="005A09EB"/>
    <w:rsid w:val="005A6DDE"/>
    <w:rsid w:val="005B30F8"/>
    <w:rsid w:val="005B35B0"/>
    <w:rsid w:val="005B3E99"/>
    <w:rsid w:val="005B7551"/>
    <w:rsid w:val="005C151C"/>
    <w:rsid w:val="005C1772"/>
    <w:rsid w:val="005C2ADB"/>
    <w:rsid w:val="005C411D"/>
    <w:rsid w:val="005C5160"/>
    <w:rsid w:val="005C71C9"/>
    <w:rsid w:val="005D3597"/>
    <w:rsid w:val="005D59C8"/>
    <w:rsid w:val="005D7C31"/>
    <w:rsid w:val="005E42D0"/>
    <w:rsid w:val="005F0EB2"/>
    <w:rsid w:val="005F3234"/>
    <w:rsid w:val="005F3A3C"/>
    <w:rsid w:val="005F52CE"/>
    <w:rsid w:val="005F5481"/>
    <w:rsid w:val="005F713A"/>
    <w:rsid w:val="00605321"/>
    <w:rsid w:val="006131CB"/>
    <w:rsid w:val="006135D9"/>
    <w:rsid w:val="0061393C"/>
    <w:rsid w:val="00613DE2"/>
    <w:rsid w:val="00626640"/>
    <w:rsid w:val="0062747B"/>
    <w:rsid w:val="00627A61"/>
    <w:rsid w:val="0063136C"/>
    <w:rsid w:val="00632ABA"/>
    <w:rsid w:val="006354AD"/>
    <w:rsid w:val="00636310"/>
    <w:rsid w:val="006415DA"/>
    <w:rsid w:val="0064289F"/>
    <w:rsid w:val="0064309D"/>
    <w:rsid w:val="00644B1C"/>
    <w:rsid w:val="0064575F"/>
    <w:rsid w:val="00645FA6"/>
    <w:rsid w:val="00653545"/>
    <w:rsid w:val="00655521"/>
    <w:rsid w:val="00657E47"/>
    <w:rsid w:val="006662E8"/>
    <w:rsid w:val="00670F99"/>
    <w:rsid w:val="00671F4C"/>
    <w:rsid w:val="006728A9"/>
    <w:rsid w:val="0068204A"/>
    <w:rsid w:val="006837D7"/>
    <w:rsid w:val="00683EBB"/>
    <w:rsid w:val="0068455D"/>
    <w:rsid w:val="0068766B"/>
    <w:rsid w:val="006928FE"/>
    <w:rsid w:val="00695763"/>
    <w:rsid w:val="00697B7F"/>
    <w:rsid w:val="00697BF8"/>
    <w:rsid w:val="006A0170"/>
    <w:rsid w:val="006A23BE"/>
    <w:rsid w:val="006A577E"/>
    <w:rsid w:val="006B1F25"/>
    <w:rsid w:val="006B353F"/>
    <w:rsid w:val="006C2415"/>
    <w:rsid w:val="006C3427"/>
    <w:rsid w:val="006C4524"/>
    <w:rsid w:val="006C5F37"/>
    <w:rsid w:val="006C6D80"/>
    <w:rsid w:val="006C72DE"/>
    <w:rsid w:val="006D0C65"/>
    <w:rsid w:val="006D0E40"/>
    <w:rsid w:val="006D56D7"/>
    <w:rsid w:val="006D5AD1"/>
    <w:rsid w:val="006D7BCB"/>
    <w:rsid w:val="006E0CCB"/>
    <w:rsid w:val="006E0CFD"/>
    <w:rsid w:val="006E41D5"/>
    <w:rsid w:val="006E6E76"/>
    <w:rsid w:val="006F0122"/>
    <w:rsid w:val="006F1DAF"/>
    <w:rsid w:val="006F1DF7"/>
    <w:rsid w:val="006F2ADF"/>
    <w:rsid w:val="0070259E"/>
    <w:rsid w:val="00707D30"/>
    <w:rsid w:val="0071003F"/>
    <w:rsid w:val="00734EED"/>
    <w:rsid w:val="007421E1"/>
    <w:rsid w:val="00744D4B"/>
    <w:rsid w:val="0074634C"/>
    <w:rsid w:val="00752FEE"/>
    <w:rsid w:val="007534F7"/>
    <w:rsid w:val="00754CC6"/>
    <w:rsid w:val="00755A68"/>
    <w:rsid w:val="00761DCE"/>
    <w:rsid w:val="0076493A"/>
    <w:rsid w:val="00765873"/>
    <w:rsid w:val="00767B42"/>
    <w:rsid w:val="00771214"/>
    <w:rsid w:val="007738C1"/>
    <w:rsid w:val="00782D23"/>
    <w:rsid w:val="00783C7C"/>
    <w:rsid w:val="00784683"/>
    <w:rsid w:val="00785F21"/>
    <w:rsid w:val="00791B9B"/>
    <w:rsid w:val="0079225C"/>
    <w:rsid w:val="0079299A"/>
    <w:rsid w:val="007944F4"/>
    <w:rsid w:val="00794F2B"/>
    <w:rsid w:val="007A29FF"/>
    <w:rsid w:val="007B3BAC"/>
    <w:rsid w:val="007B4A96"/>
    <w:rsid w:val="007B5132"/>
    <w:rsid w:val="007B596A"/>
    <w:rsid w:val="007C1D13"/>
    <w:rsid w:val="007D0EF4"/>
    <w:rsid w:val="007D1A23"/>
    <w:rsid w:val="007D1BD7"/>
    <w:rsid w:val="007D4859"/>
    <w:rsid w:val="007D72B6"/>
    <w:rsid w:val="007E0270"/>
    <w:rsid w:val="007E7E56"/>
    <w:rsid w:val="007F4A68"/>
    <w:rsid w:val="007F5ADF"/>
    <w:rsid w:val="007F6CB3"/>
    <w:rsid w:val="007F7C0D"/>
    <w:rsid w:val="00800430"/>
    <w:rsid w:val="00803F76"/>
    <w:rsid w:val="00804CF2"/>
    <w:rsid w:val="0081078A"/>
    <w:rsid w:val="008116CB"/>
    <w:rsid w:val="008142C4"/>
    <w:rsid w:val="00817047"/>
    <w:rsid w:val="00825128"/>
    <w:rsid w:val="008276AF"/>
    <w:rsid w:val="00832062"/>
    <w:rsid w:val="008330B6"/>
    <w:rsid w:val="00833C9D"/>
    <w:rsid w:val="00837BB2"/>
    <w:rsid w:val="0084265D"/>
    <w:rsid w:val="00845D5A"/>
    <w:rsid w:val="008503BC"/>
    <w:rsid w:val="00851462"/>
    <w:rsid w:val="00854F99"/>
    <w:rsid w:val="008572F4"/>
    <w:rsid w:val="00857D3C"/>
    <w:rsid w:val="00860FF8"/>
    <w:rsid w:val="0086609C"/>
    <w:rsid w:val="00866125"/>
    <w:rsid w:val="00872AB0"/>
    <w:rsid w:val="00872C30"/>
    <w:rsid w:val="00872DA0"/>
    <w:rsid w:val="00873337"/>
    <w:rsid w:val="00873A7E"/>
    <w:rsid w:val="008814CC"/>
    <w:rsid w:val="00883884"/>
    <w:rsid w:val="00885FCE"/>
    <w:rsid w:val="0089060D"/>
    <w:rsid w:val="008917E5"/>
    <w:rsid w:val="0089182A"/>
    <w:rsid w:val="0089665C"/>
    <w:rsid w:val="00896E85"/>
    <w:rsid w:val="008A08F3"/>
    <w:rsid w:val="008A0E33"/>
    <w:rsid w:val="008A4656"/>
    <w:rsid w:val="008A49EA"/>
    <w:rsid w:val="008A53D0"/>
    <w:rsid w:val="008A6CD5"/>
    <w:rsid w:val="008A702B"/>
    <w:rsid w:val="008B214B"/>
    <w:rsid w:val="008B3142"/>
    <w:rsid w:val="008B5B23"/>
    <w:rsid w:val="008B77EC"/>
    <w:rsid w:val="008C6CDC"/>
    <w:rsid w:val="008E0427"/>
    <w:rsid w:val="008E09FD"/>
    <w:rsid w:val="008E23C1"/>
    <w:rsid w:val="008E29B9"/>
    <w:rsid w:val="008E7F90"/>
    <w:rsid w:val="008F0B85"/>
    <w:rsid w:val="008F217E"/>
    <w:rsid w:val="008F40FA"/>
    <w:rsid w:val="00900BCA"/>
    <w:rsid w:val="00912252"/>
    <w:rsid w:val="00915DE0"/>
    <w:rsid w:val="0091680E"/>
    <w:rsid w:val="00920411"/>
    <w:rsid w:val="00925E74"/>
    <w:rsid w:val="00926420"/>
    <w:rsid w:val="00927321"/>
    <w:rsid w:val="009312BC"/>
    <w:rsid w:val="0093209A"/>
    <w:rsid w:val="00934DFA"/>
    <w:rsid w:val="0093663B"/>
    <w:rsid w:val="0093664C"/>
    <w:rsid w:val="009366DF"/>
    <w:rsid w:val="009429A0"/>
    <w:rsid w:val="00943986"/>
    <w:rsid w:val="00944D85"/>
    <w:rsid w:val="0095072F"/>
    <w:rsid w:val="00950865"/>
    <w:rsid w:val="00954EB4"/>
    <w:rsid w:val="00957734"/>
    <w:rsid w:val="00961CF9"/>
    <w:rsid w:val="009673FA"/>
    <w:rsid w:val="00971F7C"/>
    <w:rsid w:val="00974E3D"/>
    <w:rsid w:val="00976359"/>
    <w:rsid w:val="00982E6F"/>
    <w:rsid w:val="00985053"/>
    <w:rsid w:val="00987C5F"/>
    <w:rsid w:val="009B277F"/>
    <w:rsid w:val="009B7C13"/>
    <w:rsid w:val="009C0928"/>
    <w:rsid w:val="009C2AFB"/>
    <w:rsid w:val="009C2D14"/>
    <w:rsid w:val="009C32B7"/>
    <w:rsid w:val="009C4F11"/>
    <w:rsid w:val="009C571D"/>
    <w:rsid w:val="009C5CCE"/>
    <w:rsid w:val="009D0552"/>
    <w:rsid w:val="009D4E84"/>
    <w:rsid w:val="009D5138"/>
    <w:rsid w:val="009D6B7F"/>
    <w:rsid w:val="009D6BAE"/>
    <w:rsid w:val="009E0101"/>
    <w:rsid w:val="009E108D"/>
    <w:rsid w:val="009E6ED2"/>
    <w:rsid w:val="009E7A9B"/>
    <w:rsid w:val="009F1662"/>
    <w:rsid w:val="009F2E79"/>
    <w:rsid w:val="009F33CC"/>
    <w:rsid w:val="009F3854"/>
    <w:rsid w:val="00A0072E"/>
    <w:rsid w:val="00A0295C"/>
    <w:rsid w:val="00A042DB"/>
    <w:rsid w:val="00A04B9E"/>
    <w:rsid w:val="00A05F7E"/>
    <w:rsid w:val="00A06208"/>
    <w:rsid w:val="00A11A41"/>
    <w:rsid w:val="00A11FED"/>
    <w:rsid w:val="00A20FB8"/>
    <w:rsid w:val="00A27B24"/>
    <w:rsid w:val="00A30D22"/>
    <w:rsid w:val="00A32C96"/>
    <w:rsid w:val="00A34CC0"/>
    <w:rsid w:val="00A34DD2"/>
    <w:rsid w:val="00A36133"/>
    <w:rsid w:val="00A3632E"/>
    <w:rsid w:val="00A37642"/>
    <w:rsid w:val="00A41228"/>
    <w:rsid w:val="00A464C8"/>
    <w:rsid w:val="00A47E99"/>
    <w:rsid w:val="00A525FD"/>
    <w:rsid w:val="00A62673"/>
    <w:rsid w:val="00A679E0"/>
    <w:rsid w:val="00A67ABA"/>
    <w:rsid w:val="00A77932"/>
    <w:rsid w:val="00A85A1F"/>
    <w:rsid w:val="00A91237"/>
    <w:rsid w:val="00AA7E6C"/>
    <w:rsid w:val="00AB072C"/>
    <w:rsid w:val="00AB322A"/>
    <w:rsid w:val="00AB3F0F"/>
    <w:rsid w:val="00AB5994"/>
    <w:rsid w:val="00AC7016"/>
    <w:rsid w:val="00AC7660"/>
    <w:rsid w:val="00AD3ED0"/>
    <w:rsid w:val="00AD6F14"/>
    <w:rsid w:val="00AE452D"/>
    <w:rsid w:val="00AE560A"/>
    <w:rsid w:val="00AE6645"/>
    <w:rsid w:val="00AE7F56"/>
    <w:rsid w:val="00AF057F"/>
    <w:rsid w:val="00AF0E3C"/>
    <w:rsid w:val="00AF48B3"/>
    <w:rsid w:val="00B007C1"/>
    <w:rsid w:val="00B01AF0"/>
    <w:rsid w:val="00B02D3F"/>
    <w:rsid w:val="00B05B01"/>
    <w:rsid w:val="00B12F6D"/>
    <w:rsid w:val="00B1409B"/>
    <w:rsid w:val="00B15354"/>
    <w:rsid w:val="00B20427"/>
    <w:rsid w:val="00B21F5C"/>
    <w:rsid w:val="00B258D6"/>
    <w:rsid w:val="00B26659"/>
    <w:rsid w:val="00B3004E"/>
    <w:rsid w:val="00B30E38"/>
    <w:rsid w:val="00B316C0"/>
    <w:rsid w:val="00B37227"/>
    <w:rsid w:val="00B37C1B"/>
    <w:rsid w:val="00B428F8"/>
    <w:rsid w:val="00B43D0C"/>
    <w:rsid w:val="00B53084"/>
    <w:rsid w:val="00B537CA"/>
    <w:rsid w:val="00B543D8"/>
    <w:rsid w:val="00B563D0"/>
    <w:rsid w:val="00B61680"/>
    <w:rsid w:val="00B63D6D"/>
    <w:rsid w:val="00B64126"/>
    <w:rsid w:val="00B6489E"/>
    <w:rsid w:val="00B64F75"/>
    <w:rsid w:val="00B75555"/>
    <w:rsid w:val="00B767A5"/>
    <w:rsid w:val="00B80AE1"/>
    <w:rsid w:val="00B847C1"/>
    <w:rsid w:val="00B91749"/>
    <w:rsid w:val="00B92560"/>
    <w:rsid w:val="00B94C00"/>
    <w:rsid w:val="00BA2D70"/>
    <w:rsid w:val="00BA2E89"/>
    <w:rsid w:val="00BA6904"/>
    <w:rsid w:val="00BA7FF9"/>
    <w:rsid w:val="00BB17B9"/>
    <w:rsid w:val="00BB6FE0"/>
    <w:rsid w:val="00BC0C42"/>
    <w:rsid w:val="00BC3AF2"/>
    <w:rsid w:val="00BD0A10"/>
    <w:rsid w:val="00BD118E"/>
    <w:rsid w:val="00BD65AF"/>
    <w:rsid w:val="00BD70EF"/>
    <w:rsid w:val="00BD726A"/>
    <w:rsid w:val="00BE2A70"/>
    <w:rsid w:val="00BF5FBD"/>
    <w:rsid w:val="00BF643C"/>
    <w:rsid w:val="00C012E6"/>
    <w:rsid w:val="00C04B07"/>
    <w:rsid w:val="00C04E4B"/>
    <w:rsid w:val="00C100CC"/>
    <w:rsid w:val="00C10D56"/>
    <w:rsid w:val="00C119B7"/>
    <w:rsid w:val="00C128E1"/>
    <w:rsid w:val="00C20541"/>
    <w:rsid w:val="00C21C26"/>
    <w:rsid w:val="00C25D2A"/>
    <w:rsid w:val="00C31B59"/>
    <w:rsid w:val="00C34DB2"/>
    <w:rsid w:val="00C35620"/>
    <w:rsid w:val="00C36C6A"/>
    <w:rsid w:val="00C36D38"/>
    <w:rsid w:val="00C44D3D"/>
    <w:rsid w:val="00C44F08"/>
    <w:rsid w:val="00C46EEE"/>
    <w:rsid w:val="00C51B32"/>
    <w:rsid w:val="00C51BC6"/>
    <w:rsid w:val="00C5571E"/>
    <w:rsid w:val="00C5737A"/>
    <w:rsid w:val="00C6028A"/>
    <w:rsid w:val="00C61349"/>
    <w:rsid w:val="00C702FB"/>
    <w:rsid w:val="00C74602"/>
    <w:rsid w:val="00C800A6"/>
    <w:rsid w:val="00C80A5A"/>
    <w:rsid w:val="00C82744"/>
    <w:rsid w:val="00C8365F"/>
    <w:rsid w:val="00C842DD"/>
    <w:rsid w:val="00C847BB"/>
    <w:rsid w:val="00C84FB9"/>
    <w:rsid w:val="00C85AAF"/>
    <w:rsid w:val="00C870B3"/>
    <w:rsid w:val="00C90DA1"/>
    <w:rsid w:val="00C91041"/>
    <w:rsid w:val="00C91F43"/>
    <w:rsid w:val="00C943EB"/>
    <w:rsid w:val="00C96432"/>
    <w:rsid w:val="00C96DA6"/>
    <w:rsid w:val="00CA3D9D"/>
    <w:rsid w:val="00CA7EB0"/>
    <w:rsid w:val="00CB397D"/>
    <w:rsid w:val="00CC0E14"/>
    <w:rsid w:val="00CD279F"/>
    <w:rsid w:val="00CD6DDF"/>
    <w:rsid w:val="00CD7D01"/>
    <w:rsid w:val="00CE1091"/>
    <w:rsid w:val="00CE10D6"/>
    <w:rsid w:val="00CE1716"/>
    <w:rsid w:val="00CE4149"/>
    <w:rsid w:val="00CE7461"/>
    <w:rsid w:val="00CF202B"/>
    <w:rsid w:val="00D06DE7"/>
    <w:rsid w:val="00D079D2"/>
    <w:rsid w:val="00D11B4D"/>
    <w:rsid w:val="00D1340F"/>
    <w:rsid w:val="00D14034"/>
    <w:rsid w:val="00D16971"/>
    <w:rsid w:val="00D1704F"/>
    <w:rsid w:val="00D23128"/>
    <w:rsid w:val="00D26CE1"/>
    <w:rsid w:val="00D30683"/>
    <w:rsid w:val="00D32E47"/>
    <w:rsid w:val="00D439EF"/>
    <w:rsid w:val="00D44DA3"/>
    <w:rsid w:val="00D45D75"/>
    <w:rsid w:val="00D56F86"/>
    <w:rsid w:val="00D57ECC"/>
    <w:rsid w:val="00D616EB"/>
    <w:rsid w:val="00D61E72"/>
    <w:rsid w:val="00D629AD"/>
    <w:rsid w:val="00D6381C"/>
    <w:rsid w:val="00D63E68"/>
    <w:rsid w:val="00D651E6"/>
    <w:rsid w:val="00D65CA1"/>
    <w:rsid w:val="00D7112D"/>
    <w:rsid w:val="00D711E1"/>
    <w:rsid w:val="00D725F8"/>
    <w:rsid w:val="00D72E31"/>
    <w:rsid w:val="00D733F2"/>
    <w:rsid w:val="00D734A9"/>
    <w:rsid w:val="00D73863"/>
    <w:rsid w:val="00D73F1C"/>
    <w:rsid w:val="00D749C6"/>
    <w:rsid w:val="00D76DA7"/>
    <w:rsid w:val="00D80C7C"/>
    <w:rsid w:val="00D81195"/>
    <w:rsid w:val="00D8233B"/>
    <w:rsid w:val="00D86C1C"/>
    <w:rsid w:val="00D929DA"/>
    <w:rsid w:val="00D93220"/>
    <w:rsid w:val="00D95366"/>
    <w:rsid w:val="00DA0E35"/>
    <w:rsid w:val="00DA133A"/>
    <w:rsid w:val="00DA208E"/>
    <w:rsid w:val="00DA41EB"/>
    <w:rsid w:val="00DA482E"/>
    <w:rsid w:val="00DA7757"/>
    <w:rsid w:val="00DB0AF2"/>
    <w:rsid w:val="00DB1979"/>
    <w:rsid w:val="00DB57B3"/>
    <w:rsid w:val="00DC0C6A"/>
    <w:rsid w:val="00DC2707"/>
    <w:rsid w:val="00DC4378"/>
    <w:rsid w:val="00DC441A"/>
    <w:rsid w:val="00DD1439"/>
    <w:rsid w:val="00DD2A53"/>
    <w:rsid w:val="00DD423B"/>
    <w:rsid w:val="00DD7814"/>
    <w:rsid w:val="00DE0700"/>
    <w:rsid w:val="00DE1666"/>
    <w:rsid w:val="00DE1D0C"/>
    <w:rsid w:val="00DE26CD"/>
    <w:rsid w:val="00DE2CA0"/>
    <w:rsid w:val="00DE62E5"/>
    <w:rsid w:val="00DF0855"/>
    <w:rsid w:val="00DF238B"/>
    <w:rsid w:val="00DF6427"/>
    <w:rsid w:val="00DF7D45"/>
    <w:rsid w:val="00E01452"/>
    <w:rsid w:val="00E016CF"/>
    <w:rsid w:val="00E03C38"/>
    <w:rsid w:val="00E047FF"/>
    <w:rsid w:val="00E14512"/>
    <w:rsid w:val="00E1496A"/>
    <w:rsid w:val="00E15764"/>
    <w:rsid w:val="00E15C67"/>
    <w:rsid w:val="00E20C1B"/>
    <w:rsid w:val="00E21335"/>
    <w:rsid w:val="00E21BAB"/>
    <w:rsid w:val="00E23AD4"/>
    <w:rsid w:val="00E27832"/>
    <w:rsid w:val="00E311A8"/>
    <w:rsid w:val="00E31FD2"/>
    <w:rsid w:val="00E34C2D"/>
    <w:rsid w:val="00E3506C"/>
    <w:rsid w:val="00E427C3"/>
    <w:rsid w:val="00E42C47"/>
    <w:rsid w:val="00E472A5"/>
    <w:rsid w:val="00E4749C"/>
    <w:rsid w:val="00E5047A"/>
    <w:rsid w:val="00E50963"/>
    <w:rsid w:val="00E538B4"/>
    <w:rsid w:val="00E55817"/>
    <w:rsid w:val="00E558A1"/>
    <w:rsid w:val="00E57603"/>
    <w:rsid w:val="00E61400"/>
    <w:rsid w:val="00E614FE"/>
    <w:rsid w:val="00E63ECA"/>
    <w:rsid w:val="00E66380"/>
    <w:rsid w:val="00E724CE"/>
    <w:rsid w:val="00E72E82"/>
    <w:rsid w:val="00E762DF"/>
    <w:rsid w:val="00E818FA"/>
    <w:rsid w:val="00E830CA"/>
    <w:rsid w:val="00E83821"/>
    <w:rsid w:val="00E839B9"/>
    <w:rsid w:val="00E85873"/>
    <w:rsid w:val="00E863CF"/>
    <w:rsid w:val="00E867B2"/>
    <w:rsid w:val="00E90B65"/>
    <w:rsid w:val="00E944BE"/>
    <w:rsid w:val="00E97FAA"/>
    <w:rsid w:val="00EB0EB6"/>
    <w:rsid w:val="00EB127D"/>
    <w:rsid w:val="00EB50BF"/>
    <w:rsid w:val="00EC250B"/>
    <w:rsid w:val="00ED5FD8"/>
    <w:rsid w:val="00EE1F5A"/>
    <w:rsid w:val="00EE29B9"/>
    <w:rsid w:val="00EE4CE4"/>
    <w:rsid w:val="00EE5C91"/>
    <w:rsid w:val="00EF1734"/>
    <w:rsid w:val="00EF2EEF"/>
    <w:rsid w:val="00EF51C2"/>
    <w:rsid w:val="00EF5E87"/>
    <w:rsid w:val="00F02A2E"/>
    <w:rsid w:val="00F03769"/>
    <w:rsid w:val="00F03A39"/>
    <w:rsid w:val="00F04462"/>
    <w:rsid w:val="00F0534F"/>
    <w:rsid w:val="00F069A0"/>
    <w:rsid w:val="00F07A19"/>
    <w:rsid w:val="00F10720"/>
    <w:rsid w:val="00F130E0"/>
    <w:rsid w:val="00F14BDA"/>
    <w:rsid w:val="00F2114E"/>
    <w:rsid w:val="00F21743"/>
    <w:rsid w:val="00F21CA2"/>
    <w:rsid w:val="00F244A8"/>
    <w:rsid w:val="00F34AAE"/>
    <w:rsid w:val="00F35CAB"/>
    <w:rsid w:val="00F42F28"/>
    <w:rsid w:val="00F4322F"/>
    <w:rsid w:val="00F44A74"/>
    <w:rsid w:val="00F527C2"/>
    <w:rsid w:val="00F5296F"/>
    <w:rsid w:val="00F53520"/>
    <w:rsid w:val="00F6437C"/>
    <w:rsid w:val="00F64FE5"/>
    <w:rsid w:val="00F65BA5"/>
    <w:rsid w:val="00F70491"/>
    <w:rsid w:val="00F71488"/>
    <w:rsid w:val="00F7565D"/>
    <w:rsid w:val="00F75E64"/>
    <w:rsid w:val="00F7722A"/>
    <w:rsid w:val="00F81467"/>
    <w:rsid w:val="00F82DFA"/>
    <w:rsid w:val="00F848B2"/>
    <w:rsid w:val="00F871A6"/>
    <w:rsid w:val="00F907CF"/>
    <w:rsid w:val="00F93C13"/>
    <w:rsid w:val="00F95789"/>
    <w:rsid w:val="00F95962"/>
    <w:rsid w:val="00F95F7E"/>
    <w:rsid w:val="00F974E5"/>
    <w:rsid w:val="00FA5DBB"/>
    <w:rsid w:val="00FB17B6"/>
    <w:rsid w:val="00FB3A4F"/>
    <w:rsid w:val="00FB520C"/>
    <w:rsid w:val="00FB6899"/>
    <w:rsid w:val="00FC4AB7"/>
    <w:rsid w:val="00FC50F5"/>
    <w:rsid w:val="00FC63E9"/>
    <w:rsid w:val="00FD2C36"/>
    <w:rsid w:val="00FD357E"/>
    <w:rsid w:val="00FD4641"/>
    <w:rsid w:val="00FE0685"/>
    <w:rsid w:val="00FE218F"/>
    <w:rsid w:val="00FE4A9B"/>
    <w:rsid w:val="00FE54CD"/>
    <w:rsid w:val="00FF0260"/>
    <w:rsid w:val="00FF15B1"/>
    <w:rsid w:val="00FF53C8"/>
    <w:rsid w:val="00FF5C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A7E5"/>
  <w15:chartTrackingRefBased/>
  <w15:docId w15:val="{93C75E15-83D0-4E9E-AFF2-99020FB2E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A6CD5"/>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8A6CD5"/>
    <w:pPr>
      <w:spacing w:before="100" w:beforeAutospacing="1" w:after="100" w:afterAutospacing="1"/>
    </w:pPr>
    <w:rPr>
      <w:lang w:eastAsia="lt-LT"/>
    </w:rPr>
  </w:style>
  <w:style w:type="table" w:styleId="Lentelstinklelis">
    <w:name w:val="Table Grid"/>
    <w:basedOn w:val="prastojilentel"/>
    <w:uiPriority w:val="39"/>
    <w:rsid w:val="008A6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8A6CD5"/>
    <w:pPr>
      <w:tabs>
        <w:tab w:val="center" w:pos="4819"/>
        <w:tab w:val="right" w:pos="9638"/>
      </w:tabs>
    </w:pPr>
  </w:style>
  <w:style w:type="character" w:customStyle="1" w:styleId="AntratsDiagrama">
    <w:name w:val="Antraštės Diagrama"/>
    <w:basedOn w:val="Numatytasispastraiposriftas"/>
    <w:link w:val="Antrats"/>
    <w:uiPriority w:val="99"/>
    <w:rsid w:val="008A6CD5"/>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8A6CD5"/>
    <w:pPr>
      <w:tabs>
        <w:tab w:val="center" w:pos="4819"/>
        <w:tab w:val="right" w:pos="9638"/>
      </w:tabs>
    </w:pPr>
  </w:style>
  <w:style w:type="character" w:customStyle="1" w:styleId="PoratDiagrama">
    <w:name w:val="Poraštė Diagrama"/>
    <w:basedOn w:val="Numatytasispastraiposriftas"/>
    <w:link w:val="Porat"/>
    <w:uiPriority w:val="99"/>
    <w:rsid w:val="008A6CD5"/>
    <w:rPr>
      <w:rFonts w:ascii="Times New Roman" w:eastAsia="Times New Roman" w:hAnsi="Times New Roman" w:cs="Times New Roman"/>
      <w:sz w:val="24"/>
      <w:szCs w:val="24"/>
    </w:rPr>
  </w:style>
  <w:style w:type="paragraph" w:customStyle="1" w:styleId="Tekstas">
    <w:name w:val="Tekstas"/>
    <w:uiPriority w:val="99"/>
    <w:rsid w:val="006E6E76"/>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punktai"/>
    <w:basedOn w:val="prastasis"/>
    <w:link w:val="SraopastraipaDiagrama"/>
    <w:uiPriority w:val="34"/>
    <w:qFormat/>
    <w:rsid w:val="009B7C13"/>
    <w:pPr>
      <w:spacing w:after="160" w:line="256" w:lineRule="auto"/>
      <w:ind w:left="720"/>
      <w:contextualSpacing/>
    </w:pPr>
    <w:rPr>
      <w:rFonts w:ascii="Calibri" w:eastAsia="Calibri" w:hAnsi="Calibri" w:cs="DokChampa"/>
      <w:sz w:val="22"/>
      <w:szCs w:val="22"/>
      <w:lang w:val="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9B7C13"/>
    <w:rPr>
      <w:rFonts w:ascii="Calibri" w:eastAsia="Calibri" w:hAnsi="Calibri" w:cs="DokChampa"/>
      <w:lang w:val="en-US"/>
    </w:rPr>
  </w:style>
  <w:style w:type="paragraph" w:styleId="Pataisymai">
    <w:name w:val="Revision"/>
    <w:hidden/>
    <w:uiPriority w:val="99"/>
    <w:semiHidden/>
    <w:rsid w:val="00C44D3D"/>
    <w:pPr>
      <w:spacing w:after="0"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CA7EB0"/>
    <w:rPr>
      <w:b/>
      <w:bCs/>
    </w:rPr>
  </w:style>
  <w:style w:type="character" w:styleId="Komentaronuoroda">
    <w:name w:val="annotation reference"/>
    <w:basedOn w:val="Numatytasispastraiposriftas"/>
    <w:unhideWhenUsed/>
    <w:rsid w:val="00392077"/>
    <w:rPr>
      <w:sz w:val="16"/>
      <w:szCs w:val="16"/>
    </w:rPr>
  </w:style>
  <w:style w:type="paragraph" w:styleId="Komentarotekstas">
    <w:name w:val="annotation text"/>
    <w:basedOn w:val="prastasis"/>
    <w:link w:val="KomentarotekstasDiagrama"/>
    <w:unhideWhenUsed/>
    <w:rsid w:val="00392077"/>
    <w:rPr>
      <w:sz w:val="20"/>
      <w:szCs w:val="20"/>
    </w:rPr>
  </w:style>
  <w:style w:type="character" w:customStyle="1" w:styleId="KomentarotekstasDiagrama">
    <w:name w:val="Komentaro tekstas Diagrama"/>
    <w:basedOn w:val="Numatytasispastraiposriftas"/>
    <w:link w:val="Komentarotekstas"/>
    <w:rsid w:val="00392077"/>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392077"/>
    <w:rPr>
      <w:b/>
      <w:bCs/>
    </w:rPr>
  </w:style>
  <w:style w:type="character" w:customStyle="1" w:styleId="KomentarotemaDiagrama">
    <w:name w:val="Komentaro tema Diagrama"/>
    <w:basedOn w:val="KomentarotekstasDiagrama"/>
    <w:link w:val="Komentarotema"/>
    <w:uiPriority w:val="99"/>
    <w:semiHidden/>
    <w:rsid w:val="00392077"/>
    <w:rPr>
      <w:rFonts w:ascii="Times New Roman" w:eastAsia="Times New Roman" w:hAnsi="Times New Roman" w:cs="Times New Roman"/>
      <w:b/>
      <w:bCs/>
      <w:sz w:val="20"/>
      <w:szCs w:val="20"/>
    </w:rPr>
  </w:style>
  <w:style w:type="character" w:customStyle="1" w:styleId="ui-provider">
    <w:name w:val="ui-provider"/>
    <w:basedOn w:val="Numatytasispastraiposriftas"/>
    <w:rsid w:val="00235898"/>
  </w:style>
  <w:style w:type="paragraph" w:customStyle="1" w:styleId="Default">
    <w:name w:val="Default"/>
    <w:rsid w:val="00594551"/>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styleId="Hipersaitas">
    <w:name w:val="Hyperlink"/>
    <w:basedOn w:val="Numatytasispastraiposriftas"/>
    <w:uiPriority w:val="99"/>
    <w:semiHidden/>
    <w:unhideWhenUsed/>
    <w:rsid w:val="00307BC8"/>
    <w:rPr>
      <w:color w:val="0563C1"/>
      <w:u w:val="single"/>
    </w:rPr>
  </w:style>
  <w:style w:type="paragraph" w:customStyle="1" w:styleId="pf0">
    <w:name w:val="pf0"/>
    <w:basedOn w:val="prastasis"/>
    <w:rsid w:val="005C71C9"/>
    <w:pPr>
      <w:spacing w:before="100" w:beforeAutospacing="1" w:after="100" w:afterAutospacing="1"/>
    </w:pPr>
    <w:rPr>
      <w:lang w:eastAsia="lt-LT"/>
    </w:rPr>
  </w:style>
  <w:style w:type="character" w:customStyle="1" w:styleId="cf01">
    <w:name w:val="cf01"/>
    <w:basedOn w:val="Numatytasispastraiposriftas"/>
    <w:rsid w:val="005C71C9"/>
    <w:rPr>
      <w:rFonts w:ascii="Segoe UI" w:hAnsi="Segoe UI" w:cs="Segoe UI" w:hint="default"/>
      <w:sz w:val="18"/>
      <w:szCs w:val="18"/>
    </w:rPr>
  </w:style>
  <w:style w:type="character" w:customStyle="1" w:styleId="fontstyle01">
    <w:name w:val="fontstyle01"/>
    <w:basedOn w:val="Numatytasispastraiposriftas"/>
    <w:rsid w:val="00F53520"/>
    <w:rPr>
      <w:rFonts w:ascii="Times-Bold" w:hAnsi="Times-Bold" w:hint="default"/>
      <w:b/>
      <w:bCs/>
      <w:i w:val="0"/>
      <w:iCs w:val="0"/>
      <w:color w:val="000000"/>
      <w:sz w:val="20"/>
      <w:szCs w:val="20"/>
    </w:rPr>
  </w:style>
  <w:style w:type="character" w:customStyle="1" w:styleId="fontstyle21">
    <w:name w:val="fontstyle21"/>
    <w:basedOn w:val="Numatytasispastraiposriftas"/>
    <w:rsid w:val="00F53520"/>
    <w:rPr>
      <w:rFonts w:ascii="Bold" w:hAnsi="Bold" w:hint="default"/>
      <w:b/>
      <w:bCs/>
      <w:i w:val="0"/>
      <w:iCs w:val="0"/>
      <w:color w:val="000000"/>
      <w:sz w:val="20"/>
      <w:szCs w:val="20"/>
    </w:rPr>
  </w:style>
  <w:style w:type="paragraph" w:styleId="Debesliotekstas">
    <w:name w:val="Balloon Text"/>
    <w:basedOn w:val="prastasis"/>
    <w:link w:val="DebesliotekstasDiagrama"/>
    <w:uiPriority w:val="99"/>
    <w:semiHidden/>
    <w:unhideWhenUsed/>
    <w:rsid w:val="00D953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953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9785">
      <w:bodyDiv w:val="1"/>
      <w:marLeft w:val="0"/>
      <w:marRight w:val="0"/>
      <w:marTop w:val="0"/>
      <w:marBottom w:val="0"/>
      <w:divBdr>
        <w:top w:val="none" w:sz="0" w:space="0" w:color="auto"/>
        <w:left w:val="none" w:sz="0" w:space="0" w:color="auto"/>
        <w:bottom w:val="none" w:sz="0" w:space="0" w:color="auto"/>
        <w:right w:val="none" w:sz="0" w:space="0" w:color="auto"/>
      </w:divBdr>
    </w:div>
    <w:div w:id="471950863">
      <w:bodyDiv w:val="1"/>
      <w:marLeft w:val="0"/>
      <w:marRight w:val="0"/>
      <w:marTop w:val="0"/>
      <w:marBottom w:val="0"/>
      <w:divBdr>
        <w:top w:val="none" w:sz="0" w:space="0" w:color="auto"/>
        <w:left w:val="none" w:sz="0" w:space="0" w:color="auto"/>
        <w:bottom w:val="none" w:sz="0" w:space="0" w:color="auto"/>
        <w:right w:val="none" w:sz="0" w:space="0" w:color="auto"/>
      </w:divBdr>
    </w:div>
    <w:div w:id="573786116">
      <w:bodyDiv w:val="1"/>
      <w:marLeft w:val="0"/>
      <w:marRight w:val="0"/>
      <w:marTop w:val="0"/>
      <w:marBottom w:val="0"/>
      <w:divBdr>
        <w:top w:val="none" w:sz="0" w:space="0" w:color="auto"/>
        <w:left w:val="none" w:sz="0" w:space="0" w:color="auto"/>
        <w:bottom w:val="none" w:sz="0" w:space="0" w:color="auto"/>
        <w:right w:val="none" w:sz="0" w:space="0" w:color="auto"/>
      </w:divBdr>
    </w:div>
    <w:div w:id="804927892">
      <w:bodyDiv w:val="1"/>
      <w:marLeft w:val="0"/>
      <w:marRight w:val="0"/>
      <w:marTop w:val="0"/>
      <w:marBottom w:val="0"/>
      <w:divBdr>
        <w:top w:val="none" w:sz="0" w:space="0" w:color="auto"/>
        <w:left w:val="none" w:sz="0" w:space="0" w:color="auto"/>
        <w:bottom w:val="none" w:sz="0" w:space="0" w:color="auto"/>
        <w:right w:val="none" w:sz="0" w:space="0" w:color="auto"/>
      </w:divBdr>
    </w:div>
    <w:div w:id="929777751">
      <w:bodyDiv w:val="1"/>
      <w:marLeft w:val="0"/>
      <w:marRight w:val="0"/>
      <w:marTop w:val="0"/>
      <w:marBottom w:val="0"/>
      <w:divBdr>
        <w:top w:val="none" w:sz="0" w:space="0" w:color="auto"/>
        <w:left w:val="none" w:sz="0" w:space="0" w:color="auto"/>
        <w:bottom w:val="none" w:sz="0" w:space="0" w:color="auto"/>
        <w:right w:val="none" w:sz="0" w:space="0" w:color="auto"/>
      </w:divBdr>
    </w:div>
    <w:div w:id="944312242">
      <w:bodyDiv w:val="1"/>
      <w:marLeft w:val="0"/>
      <w:marRight w:val="0"/>
      <w:marTop w:val="0"/>
      <w:marBottom w:val="0"/>
      <w:divBdr>
        <w:top w:val="none" w:sz="0" w:space="0" w:color="auto"/>
        <w:left w:val="none" w:sz="0" w:space="0" w:color="auto"/>
        <w:bottom w:val="none" w:sz="0" w:space="0" w:color="auto"/>
        <w:right w:val="none" w:sz="0" w:space="0" w:color="auto"/>
      </w:divBdr>
    </w:div>
    <w:div w:id="975917932">
      <w:bodyDiv w:val="1"/>
      <w:marLeft w:val="0"/>
      <w:marRight w:val="0"/>
      <w:marTop w:val="0"/>
      <w:marBottom w:val="0"/>
      <w:divBdr>
        <w:top w:val="none" w:sz="0" w:space="0" w:color="auto"/>
        <w:left w:val="none" w:sz="0" w:space="0" w:color="auto"/>
        <w:bottom w:val="none" w:sz="0" w:space="0" w:color="auto"/>
        <w:right w:val="none" w:sz="0" w:space="0" w:color="auto"/>
      </w:divBdr>
    </w:div>
    <w:div w:id="1068723944">
      <w:bodyDiv w:val="1"/>
      <w:marLeft w:val="0"/>
      <w:marRight w:val="0"/>
      <w:marTop w:val="0"/>
      <w:marBottom w:val="0"/>
      <w:divBdr>
        <w:top w:val="none" w:sz="0" w:space="0" w:color="auto"/>
        <w:left w:val="none" w:sz="0" w:space="0" w:color="auto"/>
        <w:bottom w:val="none" w:sz="0" w:space="0" w:color="auto"/>
        <w:right w:val="none" w:sz="0" w:space="0" w:color="auto"/>
      </w:divBdr>
    </w:div>
    <w:div w:id="1093209642">
      <w:bodyDiv w:val="1"/>
      <w:marLeft w:val="0"/>
      <w:marRight w:val="0"/>
      <w:marTop w:val="0"/>
      <w:marBottom w:val="0"/>
      <w:divBdr>
        <w:top w:val="none" w:sz="0" w:space="0" w:color="auto"/>
        <w:left w:val="none" w:sz="0" w:space="0" w:color="auto"/>
        <w:bottom w:val="none" w:sz="0" w:space="0" w:color="auto"/>
        <w:right w:val="none" w:sz="0" w:space="0" w:color="auto"/>
      </w:divBdr>
    </w:div>
    <w:div w:id="1121613322">
      <w:bodyDiv w:val="1"/>
      <w:marLeft w:val="0"/>
      <w:marRight w:val="0"/>
      <w:marTop w:val="0"/>
      <w:marBottom w:val="0"/>
      <w:divBdr>
        <w:top w:val="none" w:sz="0" w:space="0" w:color="auto"/>
        <w:left w:val="none" w:sz="0" w:space="0" w:color="auto"/>
        <w:bottom w:val="none" w:sz="0" w:space="0" w:color="auto"/>
        <w:right w:val="none" w:sz="0" w:space="0" w:color="auto"/>
      </w:divBdr>
    </w:div>
    <w:div w:id="1262445594">
      <w:bodyDiv w:val="1"/>
      <w:marLeft w:val="0"/>
      <w:marRight w:val="0"/>
      <w:marTop w:val="0"/>
      <w:marBottom w:val="0"/>
      <w:divBdr>
        <w:top w:val="none" w:sz="0" w:space="0" w:color="auto"/>
        <w:left w:val="none" w:sz="0" w:space="0" w:color="auto"/>
        <w:bottom w:val="none" w:sz="0" w:space="0" w:color="auto"/>
        <w:right w:val="none" w:sz="0" w:space="0" w:color="auto"/>
      </w:divBdr>
    </w:div>
    <w:div w:id="1336302797">
      <w:bodyDiv w:val="1"/>
      <w:marLeft w:val="0"/>
      <w:marRight w:val="0"/>
      <w:marTop w:val="0"/>
      <w:marBottom w:val="0"/>
      <w:divBdr>
        <w:top w:val="none" w:sz="0" w:space="0" w:color="auto"/>
        <w:left w:val="none" w:sz="0" w:space="0" w:color="auto"/>
        <w:bottom w:val="none" w:sz="0" w:space="0" w:color="auto"/>
        <w:right w:val="none" w:sz="0" w:space="0" w:color="auto"/>
      </w:divBdr>
    </w:div>
    <w:div w:id="1467814152">
      <w:bodyDiv w:val="1"/>
      <w:marLeft w:val="0"/>
      <w:marRight w:val="0"/>
      <w:marTop w:val="0"/>
      <w:marBottom w:val="0"/>
      <w:divBdr>
        <w:top w:val="none" w:sz="0" w:space="0" w:color="auto"/>
        <w:left w:val="none" w:sz="0" w:space="0" w:color="auto"/>
        <w:bottom w:val="none" w:sz="0" w:space="0" w:color="auto"/>
        <w:right w:val="none" w:sz="0" w:space="0" w:color="auto"/>
      </w:divBdr>
    </w:div>
    <w:div w:id="1551989549">
      <w:bodyDiv w:val="1"/>
      <w:marLeft w:val="0"/>
      <w:marRight w:val="0"/>
      <w:marTop w:val="0"/>
      <w:marBottom w:val="0"/>
      <w:divBdr>
        <w:top w:val="none" w:sz="0" w:space="0" w:color="auto"/>
        <w:left w:val="none" w:sz="0" w:space="0" w:color="auto"/>
        <w:bottom w:val="none" w:sz="0" w:space="0" w:color="auto"/>
        <w:right w:val="none" w:sz="0" w:space="0" w:color="auto"/>
      </w:divBdr>
    </w:div>
    <w:div w:id="1741371082">
      <w:bodyDiv w:val="1"/>
      <w:marLeft w:val="0"/>
      <w:marRight w:val="0"/>
      <w:marTop w:val="0"/>
      <w:marBottom w:val="0"/>
      <w:divBdr>
        <w:top w:val="none" w:sz="0" w:space="0" w:color="auto"/>
        <w:left w:val="none" w:sz="0" w:space="0" w:color="auto"/>
        <w:bottom w:val="none" w:sz="0" w:space="0" w:color="auto"/>
        <w:right w:val="none" w:sz="0" w:space="0" w:color="auto"/>
      </w:divBdr>
    </w:div>
    <w:div w:id="1801262917">
      <w:bodyDiv w:val="1"/>
      <w:marLeft w:val="0"/>
      <w:marRight w:val="0"/>
      <w:marTop w:val="0"/>
      <w:marBottom w:val="0"/>
      <w:divBdr>
        <w:top w:val="none" w:sz="0" w:space="0" w:color="auto"/>
        <w:left w:val="none" w:sz="0" w:space="0" w:color="auto"/>
        <w:bottom w:val="none" w:sz="0" w:space="0" w:color="auto"/>
        <w:right w:val="none" w:sz="0" w:space="0" w:color="auto"/>
      </w:divBdr>
    </w:div>
    <w:div w:id="183992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cid:image005.png@01DA538A.5FDDE1E0" TargetMode="Externa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4DDE5107DA4C0D81FDB4BEC65BCD3E"/>
        <w:category>
          <w:name w:val="Bendrosios nuostatos"/>
          <w:gallery w:val="placeholder"/>
        </w:category>
        <w:types>
          <w:type w:val="bbPlcHdr"/>
        </w:types>
        <w:behaviors>
          <w:behavior w:val="content"/>
        </w:behaviors>
        <w:guid w:val="{9634C823-B698-41C7-9D2F-CC2E9F82F180}"/>
      </w:docPartPr>
      <w:docPartBody>
        <w:p w:rsidR="00583A49" w:rsidRDefault="00D30CD0" w:rsidP="00D30CD0">
          <w:pPr>
            <w:pStyle w:val="564DDE5107DA4C0D81FDB4BEC65BCD3E"/>
          </w:pPr>
          <w:r>
            <w:rPr>
              <w:rStyle w:val="Vietosrezervavimoenklotekstas"/>
              <w:rFonts w:ascii="Arial" w:eastAsiaTheme="minorHAnsi" w:hAnsi="Arial" w:cs="Arial"/>
              <w:sz w:val="20"/>
              <w:szCs w:val="20"/>
            </w:rPr>
            <w:t>_________________________</w:t>
          </w:r>
        </w:p>
      </w:docPartBody>
    </w:docPart>
    <w:docPart>
      <w:docPartPr>
        <w:name w:val="7F17D8CB364146A4B04177609BC9CDB4"/>
        <w:category>
          <w:name w:val="Bendrosios nuostatos"/>
          <w:gallery w:val="placeholder"/>
        </w:category>
        <w:types>
          <w:type w:val="bbPlcHdr"/>
        </w:types>
        <w:behaviors>
          <w:behavior w:val="content"/>
        </w:behaviors>
        <w:guid w:val="{0A80CFB1-2480-4F16-9774-42AC6B00FF70}"/>
      </w:docPartPr>
      <w:docPartBody>
        <w:p w:rsidR="008D70C2" w:rsidRDefault="009B521C" w:rsidP="009B521C">
          <w:pPr>
            <w:pStyle w:val="7F17D8CB364146A4B04177609BC9CDB4"/>
          </w:pPr>
          <w:r>
            <w:rPr>
              <w:rStyle w:val="Vietosrezervavimoenklotekstas"/>
              <w:rFonts w:ascii="Arial" w:eastAsiaTheme="minorHAnsi" w:hAnsi="Arial" w:cs="Arial"/>
              <w:sz w:val="20"/>
              <w:szCs w:val="20"/>
            </w:rPr>
            <w:t>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Times-Bold">
    <w:altName w:val="Times New Roman"/>
    <w:panose1 w:val="00000000000000000000"/>
    <w:charset w:val="00"/>
    <w:family w:val="roman"/>
    <w:notTrueType/>
    <w:pitch w:val="default"/>
  </w:font>
  <w:font w:name="Bold">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834"/>
    <w:rsid w:val="00024776"/>
    <w:rsid w:val="0004797A"/>
    <w:rsid w:val="000B3734"/>
    <w:rsid w:val="000D27E1"/>
    <w:rsid w:val="000F46C6"/>
    <w:rsid w:val="00167EFC"/>
    <w:rsid w:val="001E3C67"/>
    <w:rsid w:val="002D187D"/>
    <w:rsid w:val="002D7C3A"/>
    <w:rsid w:val="002F753A"/>
    <w:rsid w:val="003D0627"/>
    <w:rsid w:val="00411E5B"/>
    <w:rsid w:val="004A4CB8"/>
    <w:rsid w:val="004B1318"/>
    <w:rsid w:val="004E46CD"/>
    <w:rsid w:val="005045BA"/>
    <w:rsid w:val="00583A49"/>
    <w:rsid w:val="00651DE7"/>
    <w:rsid w:val="00656A9B"/>
    <w:rsid w:val="006570E1"/>
    <w:rsid w:val="006F3D99"/>
    <w:rsid w:val="00713834"/>
    <w:rsid w:val="00745AB8"/>
    <w:rsid w:val="007D5850"/>
    <w:rsid w:val="008B3F63"/>
    <w:rsid w:val="008D70C2"/>
    <w:rsid w:val="009B521C"/>
    <w:rsid w:val="009E7C05"/>
    <w:rsid w:val="00AF111F"/>
    <w:rsid w:val="00BC5554"/>
    <w:rsid w:val="00C30A21"/>
    <w:rsid w:val="00C817E3"/>
    <w:rsid w:val="00CA0C52"/>
    <w:rsid w:val="00CB5631"/>
    <w:rsid w:val="00CC4B3D"/>
    <w:rsid w:val="00CE730F"/>
    <w:rsid w:val="00D01BE2"/>
    <w:rsid w:val="00D30CD0"/>
    <w:rsid w:val="00D74F7D"/>
    <w:rsid w:val="00E25251"/>
    <w:rsid w:val="00EB6362"/>
    <w:rsid w:val="00F073ED"/>
    <w:rsid w:val="00FE7F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9B521C"/>
  </w:style>
  <w:style w:type="paragraph" w:customStyle="1" w:styleId="564DDE5107DA4C0D81FDB4BEC65BCD3E">
    <w:name w:val="564DDE5107DA4C0D81FDB4BEC65BCD3E"/>
    <w:rsid w:val="00D30CD0"/>
  </w:style>
  <w:style w:type="paragraph" w:customStyle="1" w:styleId="7F17D8CB364146A4B04177609BC9CDB4">
    <w:name w:val="7F17D8CB364146A4B04177609BC9CDB4"/>
    <w:rsid w:val="009B521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61E0D040F5A9E841BA2ACEAFA15A8803" ma:contentTypeVersion="15" ma:contentTypeDescription="Kurkite naują dokumentą." ma:contentTypeScope="" ma:versionID="ac967820f46b9341e5e136550df18cb2">
  <xsd:schema xmlns:xsd="http://www.w3.org/2001/XMLSchema" xmlns:xs="http://www.w3.org/2001/XMLSchema" xmlns:p="http://schemas.microsoft.com/office/2006/metadata/properties" xmlns:ns2="f0133417-960d-47ac-b140-4684526f9250" xmlns:ns3="413bd800-9cc7-4b33-bbe3-cb24f5a86244" targetNamespace="http://schemas.microsoft.com/office/2006/metadata/properties" ma:root="true" ma:fieldsID="2cbd8b5891ca6ef613c05cb21a5387f0" ns2:_="" ns3:_="">
    <xsd:import namespace="f0133417-960d-47ac-b140-4684526f9250"/>
    <xsd:import namespace="413bd800-9cc7-4b33-bbe3-cb24f5a862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33417-960d-47ac-b140-4684526f9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Vaizdų žymės" ma:readOnly="false" ma:fieldId="{5cf76f15-5ced-4ddc-b409-7134ff3c332f}" ma:taxonomyMulti="true" ma:sspId="59cf49fc-d589-43b7-a3ce-b71d214221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3bd800-9cc7-4b33-bbe3-cb24f5a86244" elementFormDefault="qualified">
    <xsd:import namespace="http://schemas.microsoft.com/office/2006/documentManagement/types"/>
    <xsd:import namespace="http://schemas.microsoft.com/office/infopath/2007/PartnerControls"/>
    <xsd:element name="SharedWithUsers" ma:index="15"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Bendrinta su išsamia informacija" ma:internalName="SharedWithDetails" ma:readOnly="true">
      <xsd:simpleType>
        <xsd:restriction base="dms:Note">
          <xsd:maxLength value="255"/>
        </xsd:restriction>
      </xsd:simpleType>
    </xsd:element>
    <xsd:element name="TaxCatchAll" ma:index="20" nillable="true" ma:displayName="Taxonomy Catch All Column" ma:hidden="true" ma:list="{5b0e8895-5559-4e84-9542-514622bd284b}" ma:internalName="TaxCatchAll" ma:showField="CatchAllData" ma:web="413bd800-9cc7-4b33-bbe3-cb24f5a862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8AA84-BAFC-46F6-B4C2-E776E5CF73A7}">
  <ds:schemaRefs>
    <ds:schemaRef ds:uri="http://schemas.microsoft.com/sharepoint/v3/contenttype/forms"/>
  </ds:schemaRefs>
</ds:datastoreItem>
</file>

<file path=customXml/itemProps2.xml><?xml version="1.0" encoding="utf-8"?>
<ds:datastoreItem xmlns:ds="http://schemas.openxmlformats.org/officeDocument/2006/customXml" ds:itemID="{8119B377-8D8E-4C94-800C-99D57A238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33417-960d-47ac-b140-4684526f9250"/>
    <ds:schemaRef ds:uri="413bd800-9cc7-4b33-bbe3-cb24f5a86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17A2D-48B6-4B5C-96AB-5E3E8DD4D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10498</Words>
  <Characters>5985</Characters>
  <Application>Microsoft Office Word</Application>
  <DocSecurity>0</DocSecurity>
  <Lines>49</Lines>
  <Paragraphs>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AB Vilniaus silumos tinklai</Company>
  <LinksUpToDate>false</LinksUpToDate>
  <CharactersWithSpaces>16451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Kurpienė</dc:creator>
  <cp:keywords/>
  <dc:description/>
  <cp:lastModifiedBy>Kristina Kurpienė</cp:lastModifiedBy>
  <cp:revision>19</cp:revision>
  <dcterms:created xsi:type="dcterms:W3CDTF">2024-01-25T14:12:00Z</dcterms:created>
  <dcterms:modified xsi:type="dcterms:W3CDTF">2024-03-07T06:10:00Z</dcterms:modified>
</cp:coreProperties>
</file>