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16" w:rsidRDefault="00E41A16">
      <w:pPr>
        <w:spacing w:after="0" w:line="240" w:lineRule="auto"/>
        <w:rPr>
          <w:rFonts w:ascii="CIDFont+F1" w:hAnsi="CIDFont+F1" w:cs="CIDFont+F1"/>
          <w:sz w:val="23"/>
          <w:szCs w:val="23"/>
        </w:rPr>
      </w:pPr>
      <w:bookmarkStart w:id="0" w:name="_GoBack"/>
      <w:bookmarkEnd w:id="0"/>
    </w:p>
    <w:p w:rsidR="00E41A16" w:rsidRDefault="00924607">
      <w:pPr>
        <w:spacing w:after="0" w:line="240" w:lineRule="auto"/>
        <w:rPr>
          <w:rFonts w:cs="CIDFont+F1"/>
          <w:sz w:val="23"/>
          <w:szCs w:val="23"/>
        </w:rPr>
      </w:pPr>
      <w:proofErr w:type="spellStart"/>
      <w:r>
        <w:rPr>
          <w:rFonts w:ascii="CIDFont+F1" w:hAnsi="CIDFont+F1" w:cs="CIDFont+F1"/>
          <w:sz w:val="23"/>
          <w:szCs w:val="23"/>
        </w:rPr>
        <w:t>Blue</w:t>
      </w:r>
      <w:proofErr w:type="spellEnd"/>
      <w:r>
        <w:rPr>
          <w:rFonts w:ascii="CIDFont+F1" w:hAnsi="CIDFont+F1" w:cs="CIDFont+F1"/>
          <w:sz w:val="23"/>
          <w:szCs w:val="23"/>
        </w:rPr>
        <w:t xml:space="preserve"> </w:t>
      </w:r>
      <w:proofErr w:type="spellStart"/>
      <w:r>
        <w:rPr>
          <w:rFonts w:ascii="CIDFont+F1" w:hAnsi="CIDFont+F1" w:cs="CIDFont+F1"/>
          <w:sz w:val="23"/>
          <w:szCs w:val="23"/>
        </w:rPr>
        <w:t>Bridge</w:t>
      </w:r>
      <w:proofErr w:type="spellEnd"/>
      <w:r>
        <w:rPr>
          <w:rFonts w:ascii="CIDFont+F1" w:hAnsi="CIDFont+F1" w:cs="CIDFont+F1"/>
          <w:sz w:val="23"/>
          <w:szCs w:val="23"/>
        </w:rPr>
        <w:t xml:space="preserve"> MSP, UAB                                                                          </w:t>
      </w:r>
      <w:r>
        <w:rPr>
          <w:rFonts w:cs="CIDFont+F1"/>
          <w:sz w:val="23"/>
          <w:szCs w:val="23"/>
          <w:lang w:val="en-US"/>
        </w:rPr>
        <w:t xml:space="preserve">2021 m. </w:t>
      </w:r>
      <w:proofErr w:type="gramStart"/>
      <w:r>
        <w:rPr>
          <w:rFonts w:cs="CIDFont+F1"/>
          <w:sz w:val="23"/>
          <w:szCs w:val="23"/>
          <w:lang w:val="en-US"/>
        </w:rPr>
        <w:t>rugs</w:t>
      </w:r>
      <w:r>
        <w:rPr>
          <w:rFonts w:cs="CIDFont+F1"/>
          <w:sz w:val="23"/>
          <w:szCs w:val="23"/>
        </w:rPr>
        <w:t>ėjo</w:t>
      </w:r>
      <w:proofErr w:type="gramEnd"/>
      <w:r>
        <w:rPr>
          <w:rFonts w:cs="CIDFont+F1"/>
          <w:sz w:val="23"/>
          <w:szCs w:val="23"/>
        </w:rPr>
        <w:t xml:space="preserve"> 20 d. Nr. </w:t>
      </w:r>
    </w:p>
    <w:p w:rsidR="00E41A16" w:rsidRDefault="00924607">
      <w:pPr>
        <w:spacing w:after="0" w:line="240" w:lineRule="auto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J. Jasinskio g. 16A,</w:t>
      </w:r>
    </w:p>
    <w:p w:rsidR="00E41A16" w:rsidRDefault="00924607">
      <w:pPr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sz w:val="23"/>
          <w:szCs w:val="23"/>
        </w:rPr>
        <w:t>LT-03163 Vilnius</w:t>
      </w:r>
    </w:p>
    <w:p w:rsidR="00E41A16" w:rsidRDefault="00E41A16">
      <w:pPr>
        <w:rPr>
          <w:rFonts w:ascii="CIDFont+F1" w:hAnsi="CIDFont+F1" w:cs="CIDFont+F1"/>
          <w:sz w:val="23"/>
          <w:szCs w:val="23"/>
        </w:rPr>
      </w:pPr>
    </w:p>
    <w:p w:rsidR="00E41A16" w:rsidRDefault="00E41A16">
      <w:pPr>
        <w:rPr>
          <w:rFonts w:ascii="CIDFont+F1" w:hAnsi="CIDFont+F1" w:cs="CIDFont+F1"/>
          <w:sz w:val="23"/>
          <w:szCs w:val="23"/>
        </w:rPr>
      </w:pPr>
    </w:p>
    <w:p w:rsidR="00E41A16" w:rsidRDefault="00924607">
      <w:pPr>
        <w:rPr>
          <w:b/>
          <w:bCs/>
        </w:rPr>
      </w:pPr>
      <w:r>
        <w:rPr>
          <w:b/>
          <w:bCs/>
        </w:rPr>
        <w:t>PAŽYMA APIE TINKAMAI VYKDOMĄ SUTARTĮ</w:t>
      </w:r>
    </w:p>
    <w:p w:rsidR="00E41A16" w:rsidRDefault="00E41A16"/>
    <w:p w:rsidR="00E41A16" w:rsidRDefault="00924607">
      <w:pPr>
        <w:jc w:val="both"/>
      </w:pPr>
      <w:r>
        <w:t xml:space="preserve">Informatikos ir ryšių departamentas prie Lietuvos </w:t>
      </w:r>
      <w:r>
        <w:t xml:space="preserve">Respublikos vidaus reikalų ministerijos patvirtina, kad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MSP, UAB, įmonės kodas 301489547, buveinės adresas J. Jasinskio g. 16A, Vilnius, tinkamai vykdo 2021 m. sausio 15 d. Paslaugų viešojo pirkimo – pardavimo sutartį Nr. 15R-19.</w:t>
      </w:r>
    </w:p>
    <w:p w:rsidR="00E41A16" w:rsidRDefault="00924607">
      <w:pPr>
        <w:jc w:val="both"/>
      </w:pPr>
      <w:r>
        <w:t>Sutarties obje</w:t>
      </w:r>
      <w:r>
        <w:t xml:space="preserve">ktas – </w:t>
      </w:r>
      <w:proofErr w:type="spellStart"/>
      <w:r>
        <w:t>Veeam</w:t>
      </w:r>
      <w:proofErr w:type="spellEnd"/>
      <w:r>
        <w:t xml:space="preserve"> licencijų gamintojo palaikymo paslaugos. Įvykdytos sutarties dalies vertė – 27 620,00 </w:t>
      </w:r>
      <w:proofErr w:type="spellStart"/>
      <w:r>
        <w:t>Eur</w:t>
      </w:r>
      <w:proofErr w:type="spellEnd"/>
      <w:r>
        <w:t xml:space="preserve"> be PVM. Sutarties galiojimo data – 2022 m. sausio 31 d. </w:t>
      </w:r>
    </w:p>
    <w:p w:rsidR="00E41A16" w:rsidRDefault="00E41A16">
      <w:pPr>
        <w:jc w:val="both"/>
        <w:rPr>
          <w:rFonts w:asciiTheme="majorHAnsi" w:hAnsiTheme="majorHAnsi" w:cstheme="majorHAnsi"/>
          <w:i/>
        </w:rPr>
      </w:pPr>
    </w:p>
    <w:p w:rsidR="00E41A16" w:rsidRDefault="00E41A16">
      <w:pPr>
        <w:rPr>
          <w:rFonts w:asciiTheme="majorHAnsi" w:hAnsiTheme="majorHAnsi" w:cstheme="majorHAnsi"/>
          <w:i/>
        </w:rPr>
      </w:pPr>
    </w:p>
    <w:p w:rsidR="00E41A16" w:rsidRDefault="00E41A16">
      <w:pPr>
        <w:rPr>
          <w:rFonts w:asciiTheme="majorHAnsi" w:hAnsiTheme="majorHAnsi" w:cstheme="majorHAnsi"/>
          <w:i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5"/>
        <w:gridCol w:w="2450"/>
        <w:gridCol w:w="3220"/>
      </w:tblGrid>
      <w:tr w:rsidR="00E41A16">
        <w:tc>
          <w:tcPr>
            <w:tcW w:w="3975" w:type="dxa"/>
            <w:shd w:val="clear" w:color="auto" w:fill="auto"/>
          </w:tcPr>
          <w:p w:rsidR="00E41A16" w:rsidRDefault="00924607">
            <w:pPr>
              <w:pStyle w:val="TableContents"/>
            </w:pPr>
            <w:r>
              <w:t>Informatikos ir ryšių departamento prie LR VRM Sistemų infrastruktūros administravimo skyriau</w:t>
            </w:r>
            <w:r>
              <w:t>s Kompiuterių sistemų administratorius</w:t>
            </w:r>
          </w:p>
        </w:tc>
        <w:tc>
          <w:tcPr>
            <w:tcW w:w="2450" w:type="dxa"/>
            <w:shd w:val="clear" w:color="auto" w:fill="auto"/>
          </w:tcPr>
          <w:p w:rsidR="00E41A16" w:rsidRDefault="00E41A16">
            <w:pPr>
              <w:pStyle w:val="TableContents"/>
            </w:pPr>
          </w:p>
        </w:tc>
        <w:tc>
          <w:tcPr>
            <w:tcW w:w="3220" w:type="dxa"/>
            <w:shd w:val="clear" w:color="auto" w:fill="auto"/>
          </w:tcPr>
          <w:p w:rsidR="00E41A16" w:rsidRDefault="00E41A16">
            <w:pPr>
              <w:pStyle w:val="TableContents"/>
              <w:jc w:val="right"/>
            </w:pPr>
          </w:p>
          <w:p w:rsidR="00E41A16" w:rsidRDefault="00E41A16">
            <w:pPr>
              <w:pStyle w:val="TableContents"/>
              <w:jc w:val="right"/>
            </w:pPr>
          </w:p>
          <w:p w:rsidR="00E41A16" w:rsidRDefault="00924607">
            <w:pPr>
              <w:pStyle w:val="TableContents"/>
              <w:jc w:val="right"/>
            </w:pPr>
            <w:proofErr w:type="spellStart"/>
            <w:r>
              <w:t>Alikas</w:t>
            </w:r>
            <w:proofErr w:type="spellEnd"/>
            <w:r>
              <w:t xml:space="preserve"> </w:t>
            </w:r>
            <w:proofErr w:type="spellStart"/>
            <w:r>
              <w:t>Jakimovas</w:t>
            </w:r>
            <w:proofErr w:type="spellEnd"/>
          </w:p>
        </w:tc>
      </w:tr>
    </w:tbl>
    <w:p w:rsidR="00E41A16" w:rsidRDefault="00E41A16">
      <w:pPr>
        <w:rPr>
          <w:rFonts w:asciiTheme="majorHAnsi" w:hAnsiTheme="majorHAnsi" w:cstheme="majorHAnsi"/>
          <w:i/>
        </w:rPr>
      </w:pPr>
    </w:p>
    <w:sectPr w:rsidR="00E41A16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BA"/>
    <w:family w:val="modern"/>
    <w:pitch w:val="fixed"/>
  </w:font>
  <w:font w:name="CIDFont+F1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16"/>
    <w:rsid w:val="00924607"/>
    <w:rsid w:val="00E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009FD-87A1-4DCD-8FEE-4C3D685B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basedOn w:val="Numatytasispastraiposriftas"/>
    <w:uiPriority w:val="99"/>
    <w:unhideWhenUsed/>
    <w:rsid w:val="007115A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qFormat/>
    <w:rsid w:val="007115A4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PreformattedText">
    <w:name w:val="Preformatted Text"/>
    <w:basedOn w:val="prastasis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D96A249A543AD56F3CB30A350A8" ma:contentTypeVersion="31" ma:contentTypeDescription="Create a new document." ma:contentTypeScope="" ma:versionID="355e5946394d549ec2722d1684d45d48">
  <xsd:schema xmlns:xsd="http://www.w3.org/2001/XMLSchema" xmlns:xs="http://www.w3.org/2001/XMLSchema" xmlns:p="http://schemas.microsoft.com/office/2006/metadata/properties" xmlns:ns2="515ae340-f8de-44f7-847c-b2bc71832455" xmlns:ns3="http://schemas.microsoft.com/sharepoint/v4" xmlns:ns4="e6fbd211-8a08-4acd-a44e-560cbae88feb" targetNamespace="http://schemas.microsoft.com/office/2006/metadata/properties" ma:root="true" ma:fieldsID="efaab43cf06eed0a48defe5e117d7e1e" ns2:_="" ns3:_="" ns4:_="">
    <xsd:import namespace="515ae340-f8de-44f7-847c-b2bc71832455"/>
    <xsd:import namespace="http://schemas.microsoft.com/sharepoint/v4"/>
    <xsd:import namespace="e6fbd211-8a08-4acd-a44e-560cbae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CheckForItem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e340-f8de-44f7-847c-b2bc71832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heckForItems" ma:index="21" nillable="true" ma:displayName="CheckForItems" ma:default="0" ma:format="Dropdown" ma:internalName="CheckForItems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11-8a08-4acd-a44e-560cbae88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heckForItems xmlns="515ae340-f8de-44f7-847c-b2bc71832455">false</CheckForItems>
  </documentManagement>
</p:properties>
</file>

<file path=customXml/itemProps1.xml><?xml version="1.0" encoding="utf-8"?>
<ds:datastoreItem xmlns:ds="http://schemas.openxmlformats.org/officeDocument/2006/customXml" ds:itemID="{445B3C69-000A-400B-B0EE-A9D3990E9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ae340-f8de-44f7-847c-b2bc71832455"/>
    <ds:schemaRef ds:uri="http://schemas.microsoft.com/sharepoint/v4"/>
    <ds:schemaRef ds:uri="e6fbd211-8a08-4acd-a44e-560cbae8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AC7F9-C371-40BE-A387-03CD6AE76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B68C8-0338-47DF-83A0-ECE52F56C76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15ae340-f8de-44f7-847c-b2bc71832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Drungilaitė</dc:creator>
  <dc:description/>
  <cp:lastModifiedBy>Jurgita Žilko</cp:lastModifiedBy>
  <cp:revision>2</cp:revision>
  <dcterms:created xsi:type="dcterms:W3CDTF">2021-12-09T17:18:00Z</dcterms:created>
  <dcterms:modified xsi:type="dcterms:W3CDTF">2021-12-09T17:18:00Z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0x0101006D4C1D96A249A543AD56F3CB30A350A8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