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9E3" w14:textId="757000DA" w:rsidR="00587DFC" w:rsidRPr="00E47509" w:rsidRDefault="00970EFC" w:rsidP="00587DFC">
      <w:pPr>
        <w:jc w:val="center"/>
        <w:rPr>
          <w:b/>
          <w:bCs/>
          <w:lang w:val="lt-LT" w:eastAsia="en-US"/>
        </w:rPr>
      </w:pPr>
      <w:r w:rsidRPr="00E47509">
        <w:rPr>
          <w:b/>
          <w:bCs/>
          <w:lang w:val="lt-LT"/>
        </w:rPr>
        <w:t>ĮRANGOS KILNOJAMAJAI TELEVIZIJOS STOČIAI IR TV STUDIJOMS PIRKIMO</w:t>
      </w:r>
    </w:p>
    <w:p w14:paraId="67105EEE" w14:textId="73E38D83" w:rsidR="00587DFC" w:rsidRPr="00E47509" w:rsidRDefault="00587DFC" w:rsidP="00587DFC">
      <w:pPr>
        <w:jc w:val="center"/>
        <w:rPr>
          <w:b/>
          <w:bCs/>
          <w:lang w:val="lt-LT"/>
        </w:rPr>
      </w:pPr>
      <w:r w:rsidRPr="00E47509">
        <w:rPr>
          <w:b/>
          <w:bCs/>
          <w:lang w:val="lt-LT"/>
        </w:rPr>
        <w:t>TECHNINĖ SPECIFIKACIJA</w:t>
      </w:r>
      <w:r w:rsidR="00970EFC" w:rsidRPr="00E47509">
        <w:rPr>
          <w:b/>
          <w:bCs/>
          <w:lang w:val="lt-LT"/>
        </w:rPr>
        <w:t xml:space="preserve"> (PROJEKTAS)</w:t>
      </w:r>
    </w:p>
    <w:p w14:paraId="7A16BA66" w14:textId="77777777" w:rsidR="00587DFC" w:rsidRPr="00E47509" w:rsidRDefault="00587DFC" w:rsidP="00587DFC">
      <w:pPr>
        <w:jc w:val="center"/>
        <w:rPr>
          <w:b/>
          <w:bCs/>
          <w:lang w:val="lt-LT"/>
        </w:rPr>
      </w:pPr>
    </w:p>
    <w:p w14:paraId="327800D6" w14:textId="4DA35CD6" w:rsidR="00587DFC" w:rsidRPr="00E47509" w:rsidRDefault="00587DFC" w:rsidP="00EF7339">
      <w:pPr>
        <w:pStyle w:val="ListParagraph"/>
        <w:numPr>
          <w:ilvl w:val="0"/>
          <w:numId w:val="1"/>
        </w:numPr>
        <w:jc w:val="both"/>
        <w:rPr>
          <w:rFonts w:ascii="Times New Roman" w:hAnsi="Times New Roman" w:cs="Times New Roman"/>
          <w:b/>
          <w:bCs/>
        </w:rPr>
      </w:pPr>
      <w:r w:rsidRPr="00E47509">
        <w:rPr>
          <w:rFonts w:ascii="Times New Roman" w:hAnsi="Times New Roman" w:cs="Times New Roman"/>
          <w:b/>
          <w:bCs/>
        </w:rPr>
        <w:t>Bendri reikalavimai</w:t>
      </w:r>
      <w:r w:rsidR="004E445C" w:rsidRPr="00E47509">
        <w:rPr>
          <w:rFonts w:ascii="Times New Roman" w:hAnsi="Times New Roman" w:cs="Times New Roman"/>
          <w:b/>
          <w:bCs/>
        </w:rPr>
        <w:t>:</w:t>
      </w:r>
    </w:p>
    <w:p w14:paraId="654F1ED3" w14:textId="7080C091" w:rsidR="0064699A" w:rsidRPr="00E47509" w:rsidRDefault="004715EB"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 xml:space="preserve">Perkančioji organizacija siekia įsigyti </w:t>
      </w:r>
      <w:r w:rsidR="009267B9" w:rsidRPr="00E47509">
        <w:rPr>
          <w:rFonts w:ascii="Times New Roman" w:hAnsi="Times New Roman" w:cs="Times New Roman"/>
          <w:b/>
        </w:rPr>
        <w:t>papildomą TV įrangą</w:t>
      </w:r>
      <w:r w:rsidR="009267B9" w:rsidRPr="00E47509">
        <w:rPr>
          <w:rFonts w:ascii="Times New Roman" w:hAnsi="Times New Roman" w:cs="Times New Roman"/>
        </w:rPr>
        <w:t xml:space="preserve"> </w:t>
      </w:r>
      <w:r w:rsidR="0064699A" w:rsidRPr="00E47509">
        <w:rPr>
          <w:rFonts w:ascii="Times New Roman" w:hAnsi="Times New Roman" w:cs="Times New Roman"/>
        </w:rPr>
        <w:t>(toliau – Prekės)</w:t>
      </w:r>
      <w:r w:rsidR="00970EFC" w:rsidRPr="00E47509">
        <w:rPr>
          <w:rFonts w:ascii="Times New Roman" w:hAnsi="Times New Roman" w:cs="Times New Roman"/>
        </w:rPr>
        <w:t xml:space="preserve">. Pirkimas skaidomas į </w:t>
      </w:r>
      <w:r w:rsidR="009A3F7C" w:rsidRPr="00E47509">
        <w:rPr>
          <w:rFonts w:ascii="Times New Roman" w:hAnsi="Times New Roman" w:cs="Times New Roman"/>
        </w:rPr>
        <w:t xml:space="preserve">12 </w:t>
      </w:r>
      <w:r w:rsidR="00D70A72">
        <w:rPr>
          <w:rFonts w:ascii="Times New Roman" w:hAnsi="Times New Roman" w:cs="Times New Roman"/>
        </w:rPr>
        <w:t xml:space="preserve">pirkimo </w:t>
      </w:r>
      <w:r w:rsidR="009A3F7C" w:rsidRPr="00E47509">
        <w:rPr>
          <w:rFonts w:ascii="Times New Roman" w:hAnsi="Times New Roman" w:cs="Times New Roman"/>
        </w:rPr>
        <w:t>dalių</w:t>
      </w:r>
      <w:r w:rsidR="00970EFC" w:rsidRPr="00E47509">
        <w:rPr>
          <w:rFonts w:ascii="Times New Roman" w:hAnsi="Times New Roman" w:cs="Times New Roman"/>
        </w:rPr>
        <w:t>:</w:t>
      </w:r>
    </w:p>
    <w:p w14:paraId="319F143A" w14:textId="6FE52E09"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bCs/>
        </w:rPr>
        <w:t xml:space="preserve">1 pirkimo dalis </w:t>
      </w:r>
      <w:r w:rsidRPr="00E47509">
        <w:rPr>
          <w:rFonts w:ascii="Times New Roman" w:hAnsi="Times New Roman" w:cs="Times New Roman"/>
        </w:rPr>
        <w:t>–</w:t>
      </w:r>
      <w:r w:rsidRPr="00E47509">
        <w:rPr>
          <w:rFonts w:ascii="Times New Roman" w:hAnsi="Times New Roman" w:cs="Times New Roman"/>
          <w:bCs/>
        </w:rPr>
        <w:t xml:space="preserve"> p</w:t>
      </w:r>
      <w:r w:rsidR="0064699A" w:rsidRPr="00E47509">
        <w:rPr>
          <w:rFonts w:ascii="Times New Roman" w:hAnsi="Times New Roman" w:cs="Times New Roman"/>
          <w:bCs/>
        </w:rPr>
        <w:t>apildoma „Loudness Control“ įranga (reikalavimai pateikti 1-oje lentelėje)</w:t>
      </w:r>
      <w:r w:rsidRPr="00E47509">
        <w:rPr>
          <w:rFonts w:ascii="Times New Roman" w:hAnsi="Times New Roman" w:cs="Times New Roman"/>
          <w:bCs/>
        </w:rPr>
        <w:t>;</w:t>
      </w:r>
    </w:p>
    <w:p w14:paraId="0918BC33" w14:textId="5DA7F55F"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2 pirkimo dalis – </w:t>
      </w:r>
      <w:r w:rsidR="0064699A" w:rsidRPr="00E47509">
        <w:rPr>
          <w:rFonts w:ascii="Times New Roman" w:hAnsi="Times New Roman" w:cs="Times New Roman"/>
        </w:rPr>
        <w:t xml:space="preserve">KVM nuotolinio valdymo ilgiklių sistema </w:t>
      </w:r>
      <w:r w:rsidR="0064699A" w:rsidRPr="00E47509">
        <w:rPr>
          <w:rFonts w:ascii="Times New Roman" w:hAnsi="Times New Roman" w:cs="Times New Roman"/>
          <w:bCs/>
        </w:rPr>
        <w:t>(reikalavimai pateikti 2-oje lentelėje)</w:t>
      </w:r>
      <w:r w:rsidRPr="00E47509">
        <w:rPr>
          <w:rFonts w:ascii="Times New Roman" w:hAnsi="Times New Roman" w:cs="Times New Roman"/>
          <w:bCs/>
        </w:rPr>
        <w:t>;</w:t>
      </w:r>
    </w:p>
    <w:p w14:paraId="6373BB35" w14:textId="57048877"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3 pirkimo dalis – p</w:t>
      </w:r>
      <w:r w:rsidR="0064699A" w:rsidRPr="00E47509">
        <w:rPr>
          <w:rFonts w:ascii="Times New Roman" w:hAnsi="Times New Roman" w:cs="Times New Roman"/>
        </w:rPr>
        <w:t xml:space="preserve">apildoma dubliažinės įranga </w:t>
      </w:r>
      <w:r w:rsidR="0064699A" w:rsidRPr="00E47509">
        <w:rPr>
          <w:rFonts w:ascii="Times New Roman" w:hAnsi="Times New Roman" w:cs="Times New Roman"/>
          <w:bCs/>
        </w:rPr>
        <w:t>(reikalavimai pateikti 3-oje lentelėje)</w:t>
      </w:r>
      <w:r w:rsidRPr="00E47509">
        <w:rPr>
          <w:rFonts w:ascii="Times New Roman" w:hAnsi="Times New Roman" w:cs="Times New Roman"/>
          <w:bCs/>
        </w:rPr>
        <w:t>;</w:t>
      </w:r>
    </w:p>
    <w:p w14:paraId="6569A22B" w14:textId="749820B0"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4 pirkimo dalis – </w:t>
      </w:r>
      <w:r w:rsidR="0064699A" w:rsidRPr="00E47509">
        <w:rPr>
          <w:rFonts w:ascii="Times New Roman" w:hAnsi="Times New Roman" w:cs="Times New Roman"/>
        </w:rPr>
        <w:t xml:space="preserve">LED ekranų siena </w:t>
      </w:r>
      <w:r w:rsidRPr="00E47509">
        <w:rPr>
          <w:rFonts w:ascii="Times New Roman" w:hAnsi="Times New Roman" w:cs="Times New Roman"/>
        </w:rPr>
        <w:t>(su montavimo paslaugomis) (</w:t>
      </w:r>
      <w:r w:rsidR="0064699A" w:rsidRPr="00E47509">
        <w:rPr>
          <w:rFonts w:ascii="Times New Roman" w:hAnsi="Times New Roman" w:cs="Times New Roman"/>
          <w:bCs/>
        </w:rPr>
        <w:t>reikalavimai pateikti 4-oje lentelėje)</w:t>
      </w:r>
    </w:p>
    <w:p w14:paraId="03CCC5E9" w14:textId="1BAEF916"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5 pirkimo dalis – p</w:t>
      </w:r>
      <w:r w:rsidR="0064699A" w:rsidRPr="00E47509">
        <w:rPr>
          <w:rFonts w:ascii="Times New Roman" w:hAnsi="Times New Roman" w:cs="Times New Roman"/>
        </w:rPr>
        <w:t>apildomi TV kameros stovai</w:t>
      </w:r>
      <w:r w:rsidRPr="00E47509">
        <w:rPr>
          <w:rFonts w:ascii="Times New Roman" w:hAnsi="Times New Roman" w:cs="Times New Roman"/>
        </w:rPr>
        <w:t xml:space="preserve"> – </w:t>
      </w:r>
      <w:r w:rsidR="0064699A" w:rsidRPr="00E47509">
        <w:rPr>
          <w:rFonts w:ascii="Times New Roman" w:hAnsi="Times New Roman" w:cs="Times New Roman"/>
        </w:rPr>
        <w:t xml:space="preserve">vežimėliai studijai </w:t>
      </w:r>
      <w:r w:rsidR="0064699A" w:rsidRPr="00E47509">
        <w:rPr>
          <w:rFonts w:ascii="Times New Roman" w:hAnsi="Times New Roman" w:cs="Times New Roman"/>
          <w:bCs/>
        </w:rPr>
        <w:t>(reikalavimai pateikti 5-oje lentelėje)</w:t>
      </w:r>
      <w:r w:rsidRPr="00E47509">
        <w:rPr>
          <w:rFonts w:ascii="Times New Roman" w:hAnsi="Times New Roman" w:cs="Times New Roman"/>
          <w:bCs/>
        </w:rPr>
        <w:t>;</w:t>
      </w:r>
    </w:p>
    <w:p w14:paraId="7FCC4A2A" w14:textId="0C5ED74F"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6 pirkimo dalis – </w:t>
      </w:r>
      <w:r w:rsidR="0064699A" w:rsidRPr="00E47509">
        <w:rPr>
          <w:rFonts w:ascii="Times New Roman" w:hAnsi="Times New Roman" w:cs="Times New Roman"/>
        </w:rPr>
        <w:t xml:space="preserve">KTS-1 atnaujinimo įranga </w:t>
      </w:r>
      <w:r w:rsidR="0064699A" w:rsidRPr="00E47509">
        <w:rPr>
          <w:rFonts w:ascii="Times New Roman" w:hAnsi="Times New Roman" w:cs="Times New Roman"/>
          <w:bCs/>
        </w:rPr>
        <w:t>(reikalavimai pateikti 6-oje lentelėje)</w:t>
      </w:r>
      <w:r w:rsidRPr="00E47509">
        <w:rPr>
          <w:rFonts w:ascii="Times New Roman" w:hAnsi="Times New Roman" w:cs="Times New Roman"/>
          <w:bCs/>
        </w:rPr>
        <w:t>;</w:t>
      </w:r>
    </w:p>
    <w:p w14:paraId="787B5343" w14:textId="6D891C1E" w:rsidR="0064699A" w:rsidRPr="00E47509" w:rsidRDefault="00970EFC" w:rsidP="00EF7339">
      <w:pPr>
        <w:pStyle w:val="ListParagraph"/>
        <w:numPr>
          <w:ilvl w:val="2"/>
          <w:numId w:val="1"/>
        </w:numPr>
        <w:rPr>
          <w:rFonts w:ascii="Times New Roman" w:hAnsi="Times New Roman" w:cs="Times New Roman"/>
        </w:rPr>
      </w:pPr>
      <w:r w:rsidRPr="00E47509">
        <w:rPr>
          <w:rFonts w:ascii="Times New Roman" w:hAnsi="Times New Roman" w:cs="Times New Roman"/>
        </w:rPr>
        <w:t>7 pirkimo dalis – p</w:t>
      </w:r>
      <w:r w:rsidR="0064699A" w:rsidRPr="00E47509">
        <w:rPr>
          <w:rFonts w:ascii="Times New Roman" w:hAnsi="Times New Roman" w:cs="Times New Roman"/>
        </w:rPr>
        <w:t xml:space="preserve">rojektorius </w:t>
      </w:r>
      <w:bookmarkStart w:id="0" w:name="_Hlk71719412"/>
      <w:r w:rsidRPr="00E47509">
        <w:rPr>
          <w:rFonts w:ascii="Times New Roman" w:hAnsi="Times New Roman" w:cs="Times New Roman"/>
        </w:rPr>
        <w:t>(su montavimo paslaugomis)</w:t>
      </w:r>
      <w:bookmarkEnd w:id="0"/>
      <w:r w:rsidRPr="00E47509">
        <w:rPr>
          <w:rFonts w:ascii="Times New Roman" w:hAnsi="Times New Roman" w:cs="Times New Roman"/>
        </w:rPr>
        <w:t xml:space="preserve"> </w:t>
      </w:r>
      <w:r w:rsidR="0064699A" w:rsidRPr="00E47509">
        <w:rPr>
          <w:rFonts w:ascii="Times New Roman" w:hAnsi="Times New Roman" w:cs="Times New Roman"/>
          <w:bCs/>
        </w:rPr>
        <w:t>(reikalavimai pateikti 7-oje lentelėje)</w:t>
      </w:r>
      <w:r w:rsidRPr="00E47509">
        <w:rPr>
          <w:rFonts w:ascii="Times New Roman" w:hAnsi="Times New Roman" w:cs="Times New Roman"/>
          <w:bCs/>
        </w:rPr>
        <w:t>;</w:t>
      </w:r>
    </w:p>
    <w:p w14:paraId="65997534" w14:textId="567158EB"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8 pirkimo dalis – p</w:t>
      </w:r>
      <w:r w:rsidR="0064699A" w:rsidRPr="00E47509">
        <w:rPr>
          <w:rFonts w:ascii="Times New Roman" w:hAnsi="Times New Roman" w:cs="Times New Roman"/>
        </w:rPr>
        <w:t xml:space="preserve">apildoma įranga </w:t>
      </w:r>
      <w:r w:rsidR="0064699A" w:rsidRPr="00E47509">
        <w:rPr>
          <w:rFonts w:ascii="Times New Roman" w:hAnsi="Times New Roman" w:cs="Times New Roman"/>
          <w:bCs/>
        </w:rPr>
        <w:t>(reikalavimai pateikti 8-oje lentelėje)</w:t>
      </w:r>
      <w:r w:rsidRPr="00E47509">
        <w:rPr>
          <w:rFonts w:ascii="Times New Roman" w:hAnsi="Times New Roman" w:cs="Times New Roman"/>
          <w:bCs/>
        </w:rPr>
        <w:t>;</w:t>
      </w:r>
    </w:p>
    <w:p w14:paraId="6A786FB9" w14:textId="625F891E"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9 pirkimo dalis – p</w:t>
      </w:r>
      <w:r w:rsidR="0064699A" w:rsidRPr="00E47509">
        <w:rPr>
          <w:rFonts w:ascii="Times New Roman" w:hAnsi="Times New Roman" w:cs="Times New Roman"/>
        </w:rPr>
        <w:t xml:space="preserve">apildoma įranga studijoms </w:t>
      </w:r>
      <w:r w:rsidR="0064699A" w:rsidRPr="00E47509">
        <w:rPr>
          <w:rFonts w:ascii="Times New Roman" w:hAnsi="Times New Roman" w:cs="Times New Roman"/>
          <w:bCs/>
        </w:rPr>
        <w:t>(reikalavimai pateikti 9-oje lentelėje)</w:t>
      </w:r>
      <w:r w:rsidR="00FD5CDC">
        <w:rPr>
          <w:rFonts w:ascii="Times New Roman" w:hAnsi="Times New Roman" w:cs="Times New Roman"/>
          <w:bCs/>
        </w:rPr>
        <w:t>;</w:t>
      </w:r>
    </w:p>
    <w:p w14:paraId="3F5A502A" w14:textId="1C901588" w:rsidR="001F3301" w:rsidRPr="00E47509" w:rsidRDefault="001F3301"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10 pirkimo dalis – garso pulto išplėtimo </w:t>
      </w:r>
      <w:r w:rsidR="00F00F5E" w:rsidRPr="00E47509">
        <w:rPr>
          <w:rFonts w:ascii="Times New Roman" w:hAnsi="Times New Roman" w:cs="Times New Roman"/>
          <w:lang w:val="en-GB"/>
        </w:rPr>
        <w:t>plokštė (I tipo)</w:t>
      </w:r>
      <w:r w:rsidRPr="00E47509">
        <w:rPr>
          <w:rFonts w:ascii="Times New Roman" w:hAnsi="Times New Roman" w:cs="Times New Roman"/>
          <w:lang w:val="en-GB"/>
        </w:rPr>
        <w:t xml:space="preserve"> </w:t>
      </w:r>
      <w:r w:rsidRPr="00E47509">
        <w:rPr>
          <w:rFonts w:ascii="Times New Roman" w:hAnsi="Times New Roman" w:cs="Times New Roman"/>
          <w:bCs/>
          <w:lang w:val="en-GB"/>
        </w:rPr>
        <w:t>(reikalavimai pateikti 10-oje lentelėje</w:t>
      </w:r>
      <w:proofErr w:type="gramStart"/>
      <w:r w:rsidRPr="00E47509">
        <w:rPr>
          <w:rFonts w:ascii="Times New Roman" w:hAnsi="Times New Roman" w:cs="Times New Roman"/>
          <w:bCs/>
          <w:lang w:val="en-GB"/>
        </w:rPr>
        <w:t>)</w:t>
      </w:r>
      <w:r w:rsidR="00FD5CDC">
        <w:rPr>
          <w:rFonts w:ascii="Times New Roman" w:hAnsi="Times New Roman" w:cs="Times New Roman"/>
          <w:bCs/>
          <w:lang w:val="en-GB"/>
        </w:rPr>
        <w:t>;</w:t>
      </w:r>
      <w:proofErr w:type="gramEnd"/>
    </w:p>
    <w:p w14:paraId="587B8419" w14:textId="575F0A2D" w:rsidR="001F3301" w:rsidRPr="00E47509" w:rsidRDefault="001F3301" w:rsidP="001F3301">
      <w:pPr>
        <w:pStyle w:val="ListParagraph"/>
        <w:numPr>
          <w:ilvl w:val="2"/>
          <w:numId w:val="1"/>
        </w:numPr>
        <w:jc w:val="both"/>
        <w:rPr>
          <w:rFonts w:ascii="Times New Roman" w:hAnsi="Times New Roman" w:cs="Times New Roman"/>
        </w:rPr>
      </w:pPr>
      <w:r w:rsidRPr="00E47509">
        <w:rPr>
          <w:rFonts w:ascii="Times New Roman" w:hAnsi="Times New Roman" w:cs="Times New Roman"/>
        </w:rPr>
        <w:t>11</w:t>
      </w:r>
      <w:r w:rsidRPr="00E47509">
        <w:rPr>
          <w:rFonts w:ascii="Times New Roman" w:hAnsi="Times New Roman" w:cs="Times New Roman"/>
          <w:lang w:val="en-GB"/>
        </w:rPr>
        <w:t xml:space="preserve"> pirkimo dalis – </w:t>
      </w:r>
      <w:r w:rsidR="00F00F5E" w:rsidRPr="00E47509">
        <w:rPr>
          <w:rFonts w:ascii="Times New Roman" w:hAnsi="Times New Roman" w:cs="Times New Roman"/>
          <w:lang w:val="en-GB"/>
        </w:rPr>
        <w:t>garso pulto išplėtimo plokštė (II tipo)</w:t>
      </w:r>
      <w:r w:rsidRPr="00E47509">
        <w:rPr>
          <w:rFonts w:ascii="Times New Roman" w:hAnsi="Times New Roman" w:cs="Times New Roman"/>
          <w:lang w:val="en-GB"/>
        </w:rPr>
        <w:t xml:space="preserve"> </w:t>
      </w:r>
      <w:r w:rsidRPr="00E47509">
        <w:rPr>
          <w:rFonts w:ascii="Times New Roman" w:hAnsi="Times New Roman" w:cs="Times New Roman"/>
        </w:rPr>
        <w:t>(reikalavimai pateikti 11</w:t>
      </w:r>
      <w:r w:rsidRPr="00E47509">
        <w:rPr>
          <w:rFonts w:ascii="Times New Roman" w:hAnsi="Times New Roman" w:cs="Times New Roman"/>
          <w:lang w:val="en-GB"/>
        </w:rPr>
        <w:t>-oje lentelėje)</w:t>
      </w:r>
      <w:r w:rsidR="00FD5CDC">
        <w:rPr>
          <w:rFonts w:ascii="Times New Roman" w:hAnsi="Times New Roman" w:cs="Times New Roman"/>
        </w:rPr>
        <w:t>;</w:t>
      </w:r>
    </w:p>
    <w:p w14:paraId="5E55D168" w14:textId="2D97F30F" w:rsidR="001F3301" w:rsidRPr="00E47509" w:rsidRDefault="001F3301" w:rsidP="001F3301">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12 pirkimo dalis – keitiklis </w:t>
      </w:r>
      <w:r w:rsidRPr="00E47509">
        <w:rPr>
          <w:rFonts w:ascii="Times New Roman" w:hAnsi="Times New Roman" w:cs="Times New Roman"/>
          <w:bCs/>
          <w:lang w:val="en-GB"/>
        </w:rPr>
        <w:t>(reikalavimai pateikti 12-oje lentelėje).</w:t>
      </w:r>
    </w:p>
    <w:p w14:paraId="240EEDC6" w14:textId="77777777" w:rsidR="00564BF7" w:rsidRPr="00E47509" w:rsidRDefault="004715EB"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Reikalavimai Prek</w:t>
      </w:r>
      <w:r w:rsidR="007D4B66" w:rsidRPr="00E47509">
        <w:rPr>
          <w:rFonts w:ascii="Times New Roman" w:hAnsi="Times New Roman" w:cs="Times New Roman"/>
        </w:rPr>
        <w:t>ėms</w:t>
      </w:r>
      <w:r w:rsidRPr="00E47509">
        <w:rPr>
          <w:rFonts w:ascii="Times New Roman" w:hAnsi="Times New Roman" w:cs="Times New Roman"/>
        </w:rPr>
        <w:t xml:space="preserve"> pateikiami šioje Techninėje specifikacijoje.</w:t>
      </w:r>
    </w:p>
    <w:p w14:paraId="56CDCA4D" w14:textId="6996F5F3" w:rsidR="00564BF7" w:rsidRPr="00E47509" w:rsidRDefault="00564BF7"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29410397" w:rsidR="00587DFC" w:rsidRPr="00E47509" w:rsidRDefault="00587DFC"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Prekės skirtos</w:t>
      </w:r>
      <w:r w:rsidR="00F03492" w:rsidRPr="00E47509">
        <w:rPr>
          <w:rFonts w:ascii="Times New Roman" w:hAnsi="Times New Roman" w:cs="Times New Roman"/>
        </w:rPr>
        <w:t xml:space="preserve"> </w:t>
      </w:r>
      <w:r w:rsidR="0064699A" w:rsidRPr="00E47509">
        <w:rPr>
          <w:rFonts w:ascii="Times New Roman" w:hAnsi="Times New Roman" w:cs="Times New Roman"/>
        </w:rPr>
        <w:t>televizijos darbams, susisiekimui, signalų apdorojimui ir kt</w:t>
      </w:r>
      <w:r w:rsidRPr="00E47509">
        <w:rPr>
          <w:rFonts w:ascii="Times New Roman" w:hAnsi="Times New Roman" w:cs="Times New Roman"/>
        </w:rPr>
        <w:t>.</w:t>
      </w:r>
    </w:p>
    <w:p w14:paraId="5816519D" w14:textId="77777777" w:rsidR="00970EFC" w:rsidRPr="00E47509" w:rsidRDefault="00970EFC" w:rsidP="00EF7339">
      <w:pPr>
        <w:pStyle w:val="ListParagraph"/>
        <w:numPr>
          <w:ilvl w:val="1"/>
          <w:numId w:val="1"/>
        </w:numPr>
        <w:tabs>
          <w:tab w:val="left" w:pos="1134"/>
        </w:tabs>
        <w:jc w:val="both"/>
        <w:rPr>
          <w:rFonts w:ascii="Times New Roman" w:hAnsi="Times New Roman" w:cs="Times New Roman"/>
        </w:rPr>
      </w:pPr>
      <w:r w:rsidRPr="00E47509">
        <w:rPr>
          <w:rFonts w:ascii="Times New Roman" w:eastAsia="Times New Roman" w:hAnsi="Times New Roman" w:cs="Times New Roman"/>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6B45EBFE" w14:textId="77777777" w:rsidR="00970EFC" w:rsidRPr="00E47509" w:rsidRDefault="00970EFC" w:rsidP="00EF7339">
      <w:pPr>
        <w:pStyle w:val="ListParagraph"/>
        <w:numPr>
          <w:ilvl w:val="1"/>
          <w:numId w:val="1"/>
        </w:numPr>
        <w:tabs>
          <w:tab w:val="left" w:pos="993"/>
        </w:tabs>
        <w:jc w:val="both"/>
        <w:rPr>
          <w:rFonts w:ascii="Times New Roman" w:hAnsi="Times New Roman" w:cs="Times New Roman"/>
        </w:rPr>
      </w:pPr>
      <w:r w:rsidRPr="00E47509">
        <w:rPr>
          <w:rFonts w:ascii="Times New Roman" w:hAnsi="Times New Roman" w:cs="Times New Roman"/>
        </w:rPr>
        <w:t>Techninėje specifikacijoje vartojamos sąvokos:</w:t>
      </w:r>
    </w:p>
    <w:p w14:paraId="747B680E"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cs="Times New Roman"/>
          <w:b/>
          <w:bCs/>
        </w:rPr>
        <w:t>Dokumentacija</w:t>
      </w:r>
      <w:r w:rsidRPr="00E47509">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siūlomų Prekių atitikimą </w:t>
      </w:r>
      <w:r w:rsidRPr="00E47509">
        <w:rPr>
          <w:rFonts w:ascii="Times New Roman" w:eastAsia="Times New Roman" w:hAnsi="Times New Roman" w:cs="Times New Roman"/>
        </w:rPr>
        <w:t>reikalaujamam parametrui / specifikacijai.</w:t>
      </w:r>
    </w:p>
    <w:p w14:paraId="3D53D9CC" w14:textId="77777777" w:rsidR="00970EFC" w:rsidRPr="00E47509" w:rsidRDefault="00970EFC" w:rsidP="00EF7339">
      <w:pPr>
        <w:pStyle w:val="ListParagraph"/>
        <w:numPr>
          <w:ilvl w:val="1"/>
          <w:numId w:val="1"/>
        </w:numPr>
        <w:jc w:val="both"/>
        <w:rPr>
          <w:rFonts w:ascii="Times New Roman" w:eastAsia="Times New Roman" w:hAnsi="Times New Roman" w:cs="Times New Roman"/>
          <w:b/>
          <w:bCs/>
        </w:rPr>
      </w:pPr>
      <w:r w:rsidRPr="00E47509">
        <w:rPr>
          <w:rFonts w:ascii="Times New Roman" w:eastAsia="Times New Roman" w:hAnsi="Times New Roman" w:cs="Times New Roman"/>
          <w:b/>
          <w:bCs/>
        </w:rPr>
        <w:t xml:space="preserve">Bendri reikalavimai tiekėjui dėl Techninės specifikacijos pildymo: </w:t>
      </w:r>
    </w:p>
    <w:p w14:paraId="54D73290"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užpildyti visus Techninės specifikacijos lentelių laukelius,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(tiekėjas ištrina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ir nurodo reikalaujama informaciją). Tiekėjui minėtų laukelių neužpildžius arba užpildžius netinkamai, tiekėjo pasiūlymas gali būti atmestas, kaip neatitinkantis Pirkimo dokumentų reikalavimų.</w:t>
      </w:r>
    </w:p>
    <w:p w14:paraId="5EBB94C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negali palikti tuščių laukelių,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w:t>
      </w:r>
    </w:p>
    <w:p w14:paraId="5D4787A8"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w:t>
      </w:r>
      <w:r w:rsidRPr="00E47509">
        <w:rPr>
          <w:rFonts w:ascii="Times New Roman" w:eastAsia="Times New Roman" w:hAnsi="Times New Roman" w:cs="Times New Roman"/>
        </w:rPr>
        <w:lastRenderedPageBreak/>
        <w:t>minėtus pakeitimus, tiekėjo pasiūlymas gali būti atmestas, kaip neatitinkantis pirkimo dokumentų reikalavimų.</w:t>
      </w:r>
    </w:p>
    <w:p w14:paraId="1C2C316B"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6670933C" w14:textId="77777777" w:rsidR="00970EFC" w:rsidRPr="00E47509" w:rsidRDefault="00970EFC" w:rsidP="00EF733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„Siūlomi parametrai“ pildymo:</w:t>
      </w:r>
    </w:p>
    <w:p w14:paraId="07CD5BF0"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arba eilutė perbraukta.</w:t>
      </w:r>
    </w:p>
    <w:p w14:paraId="6C4CB251"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bookmarkStart w:id="1" w:name="_Ref62483907"/>
      <w:r w:rsidRPr="00E47509">
        <w:rPr>
          <w:rFonts w:ascii="Times New Roman" w:eastAsia="Times New Roman" w:hAnsi="Times New Roman" w:cs="Times New Roman"/>
        </w:rPr>
        <w:t xml:space="preserve">Tiekėjas, nurodydamas siūlomos Prekės atitikimą, turi nurodyti konkrečias siūlomos įrangos specifikacijas / parametrus, pvz.: </w:t>
      </w:r>
      <w:r w:rsidRPr="00E47509">
        <w:rPr>
          <w:rFonts w:ascii="Times New Roman" w:eastAsia="Times New Roman" w:hAnsi="Times New Roman" w:cs="Times New Roman"/>
          <w:i/>
          <w:iCs/>
        </w:rPr>
        <w:t>„ilgis 1,5 m“</w:t>
      </w:r>
      <w:r w:rsidRPr="00E47509">
        <w:rPr>
          <w:rFonts w:ascii="Times New Roman" w:eastAsia="Times New Roman" w:hAnsi="Times New Roman" w:cs="Times New Roman"/>
        </w:rPr>
        <w:t xml:space="preserve">, o ne </w:t>
      </w:r>
      <w:r w:rsidRPr="00E47509">
        <w:rPr>
          <w:rFonts w:ascii="Times New Roman" w:eastAsia="Times New Roman" w:hAnsi="Times New Roman" w:cs="Times New Roman"/>
          <w:i/>
          <w:iCs/>
        </w:rPr>
        <w:t>„ilgis ne mažiau kaip 1,25 m“</w:t>
      </w:r>
      <w:bookmarkEnd w:id="1"/>
      <w:r w:rsidRPr="00E47509">
        <w:rPr>
          <w:rFonts w:ascii="Times New Roman" w:eastAsia="Times New Roman" w:hAnsi="Times New Roman" w:cs="Times New Roman"/>
        </w:rPr>
        <w:t>.</w:t>
      </w:r>
    </w:p>
    <w:p w14:paraId="5561CD1A" w14:textId="762BA38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Tiekėjui vietoje konkrečių specifikacijų / parametrų nurodžius </w:t>
      </w:r>
      <w:r w:rsidRPr="00E47509">
        <w:rPr>
          <w:rFonts w:ascii="Times New Roman" w:eastAsia="Times New Roman" w:hAnsi="Times New Roman" w:cs="Times New Roman"/>
          <w:i/>
          <w:iCs/>
        </w:rPr>
        <w:t>„atitinka“</w:t>
      </w:r>
      <w:r w:rsidRPr="00E47509">
        <w:rPr>
          <w:rFonts w:ascii="Times New Roman" w:eastAsia="Times New Roman" w:hAnsi="Times New Roman" w:cs="Times New Roman"/>
        </w:rPr>
        <w:t xml:space="preserve">, </w:t>
      </w:r>
      <w:r w:rsidRPr="00E47509">
        <w:rPr>
          <w:rFonts w:ascii="Times New Roman" w:eastAsia="Times New Roman" w:hAnsi="Times New Roman" w:cs="Times New Roman"/>
          <w:i/>
          <w:iCs/>
        </w:rPr>
        <w:t>„taip“</w:t>
      </w:r>
      <w:r w:rsidRPr="00E47509">
        <w:rPr>
          <w:rFonts w:ascii="Times New Roman" w:eastAsia="Times New Roman" w:hAnsi="Times New Roman" w:cs="Times New Roman"/>
        </w:rPr>
        <w:t xml:space="preserve"> ar panašiai, toks tiekėjo pasiūlymas gali būti atmestas, kaip neatitinkantis Pirkimo dokumentų reikalavimų, jeigu reikalavimo formuluotė reikalavo nurodyti konkrečias specifikacijas, kaip nurodyta </w:t>
      </w:r>
      <w:r w:rsidR="00564BF7" w:rsidRPr="00E47509">
        <w:rPr>
          <w:rFonts w:ascii="Times New Roman" w:eastAsia="Times New Roman" w:hAnsi="Times New Roman" w:cs="Times New Roman"/>
        </w:rPr>
        <w:t>8</w:t>
      </w:r>
      <w:r w:rsidRPr="00E47509">
        <w:rPr>
          <w:rFonts w:ascii="Times New Roman" w:eastAsia="Times New Roman" w:hAnsi="Times New Roman" w:cs="Times New Roman"/>
        </w:rPr>
        <w:t>.2 punkte.</w:t>
      </w:r>
    </w:p>
    <w:p w14:paraId="24064C11"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0A0F80D" w14:textId="77777777" w:rsidR="00970EFC" w:rsidRPr="00E47509" w:rsidRDefault="00970EFC" w:rsidP="00EF733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kartu su pasiūlymu pateikė Dokumentaciją ir pateiktoje Dokumentacijoje yra nurodyta informacija, patvirtinanti, kad tiekėjo siūloma prekė atitinka Techninėje specifikacijoje nurodytus reikalavimus;</w:t>
      </w:r>
    </w:p>
    <w:p w14:paraId="5A58D653" w14:textId="77777777" w:rsidR="00970EFC" w:rsidRPr="00E47509" w:rsidRDefault="00970EFC" w:rsidP="00EF733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1D23128F" w14:textId="77777777" w:rsidR="00970EFC" w:rsidRPr="00E47509" w:rsidRDefault="00970EFC" w:rsidP="00EF733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„Siūlomus parametrus patvirtinantys dokumentai“ pildymo:</w:t>
      </w:r>
    </w:p>
    <w:p w14:paraId="658BBAB5"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2" w:name="_Hlk43218316"/>
      <w:r w:rsidRPr="00E47509">
        <w:rPr>
          <w:rFonts w:ascii="Times New Roman" w:eastAsia="Times New Roman" w:hAnsi="Times New Roman" w:cs="Times New Roman"/>
        </w:rPr>
        <w:t>„</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w:t>
      </w:r>
      <w:bookmarkEnd w:id="2"/>
      <w:r w:rsidRPr="00E47509">
        <w:rPr>
          <w:rFonts w:ascii="Times New Roman" w:eastAsia="Times New Roman" w:hAnsi="Times New Roman" w:cs="Times New Roman"/>
        </w:rPr>
        <w:t xml:space="preserve"> nurodydamas prie pasiūlymo pridedamo dokumento pavadinimą / bylos pavadinimą arba nuorodą į konkretų internetinį puslapį.</w:t>
      </w:r>
    </w:p>
    <w:p w14:paraId="3C86ABE3"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pasirinkęs neteikti Dokumentacijos, vietoje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pažymi „X“ arba pan.</w:t>
      </w:r>
    </w:p>
    <w:p w14:paraId="157D002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777BA61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Jeigu Dokumentacija patvirtina atitikimą keliems reikalavimams, tiekėjas nurodo, kurių punktų reikalavimus ji patvirtina.</w:t>
      </w:r>
    </w:p>
    <w:p w14:paraId="5D9FBCF6"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p>
    <w:p w14:paraId="542105E7"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1EC5546"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3290168D" w14:textId="77777777" w:rsidR="00970EFC" w:rsidRPr="00E47509" w:rsidRDefault="00970EFC" w:rsidP="00EF7339">
      <w:pPr>
        <w:pStyle w:val="ListParagraph"/>
        <w:numPr>
          <w:ilvl w:val="1"/>
          <w:numId w:val="2"/>
        </w:numPr>
        <w:tabs>
          <w:tab w:val="left" w:pos="993"/>
        </w:tabs>
        <w:ind w:left="-10"/>
        <w:jc w:val="both"/>
        <w:rPr>
          <w:rFonts w:ascii="Times New Roman" w:hAnsi="Times New Roman" w:cs="Times New Roman"/>
        </w:rPr>
      </w:pPr>
      <w:r w:rsidRPr="00E47509">
        <w:rPr>
          <w:rFonts w:ascii="Times New Roman" w:hAnsi="Times New Roman" w:cs="Times New Roman"/>
        </w:rPr>
        <w:lastRenderedPageBreak/>
        <w:t>Jei Prekių gamintojas nuo pasiūlymo pateikimo momento iki Prekių pristatymo termino nustoja gaminti siūlomą Prekę (ar Prekės sudedamąsias dalis), tiekėjas</w:t>
      </w:r>
      <w:bookmarkStart w:id="3" w:name="_Hlk42000936"/>
      <w:r w:rsidRPr="00E47509">
        <w:rPr>
          <w:rFonts w:ascii="Times New Roman" w:hAnsi="Times New Roman" w:cs="Times New Roman"/>
        </w:rPr>
        <w:t>, gavęs rašytinį Perkančiosios organizacijos sutikimą,</w:t>
      </w:r>
      <w:bookmarkEnd w:id="3"/>
      <w:r w:rsidRPr="00E47509">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CBDFAEF" w14:textId="77777777" w:rsidR="00970EFC" w:rsidRPr="00E47509" w:rsidRDefault="00970EFC" w:rsidP="00EF7339">
      <w:pPr>
        <w:pStyle w:val="ListParagraph"/>
        <w:numPr>
          <w:ilvl w:val="1"/>
          <w:numId w:val="2"/>
        </w:numPr>
        <w:ind w:left="-10"/>
        <w:jc w:val="both"/>
        <w:rPr>
          <w:rFonts w:ascii="Times New Roman" w:hAnsi="Times New Roman" w:cs="Times New Roman"/>
        </w:rPr>
      </w:pPr>
      <w:r w:rsidRPr="00E47509">
        <w:rPr>
          <w:rFonts w:ascii="Times New Roman" w:hAnsi="Times New Roman" w:cs="Times New Roman"/>
        </w:rPr>
        <w:t>Prekės turi būti komplektuojamos su visais tinkamam Prekių veikimui reikalingais priedais – montavimo medžiagomis, priedais, kabeliais ir pan., jeigu tokie priedai reikalingi tinkamam Prekių veikimui.</w:t>
      </w:r>
    </w:p>
    <w:p w14:paraId="7F50893F" w14:textId="77777777" w:rsidR="00970EFC" w:rsidRPr="00E47509" w:rsidRDefault="00970EFC" w:rsidP="00EF733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Prekės, atitinkančios Techninės specifikacijos reikalavimus, turi būti pristatytos adresu S. Konarskio g. 49, 03123 Vilnius.</w:t>
      </w:r>
    </w:p>
    <w:p w14:paraId="4FAE41B4" w14:textId="4086D322" w:rsidR="00970EFC" w:rsidRPr="00E47509" w:rsidRDefault="00970EFC" w:rsidP="00EF733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Prekių pristatymo ir sumontavimo</w:t>
      </w:r>
      <w:r w:rsidR="004B17FB" w:rsidRPr="00E47509">
        <w:rPr>
          <w:rFonts w:ascii="Times New Roman" w:hAnsi="Times New Roman" w:cs="Times New Roman"/>
        </w:rPr>
        <w:t>, paleidimo ir konfigūravimo</w:t>
      </w:r>
      <w:r w:rsidRPr="00E47509">
        <w:rPr>
          <w:rFonts w:ascii="Times New Roman" w:hAnsi="Times New Roman" w:cs="Times New Roman"/>
        </w:rPr>
        <w:t xml:space="preserve"> (tose pirkimo dalyse, kurio</w:t>
      </w:r>
      <w:r w:rsidR="007D4B66" w:rsidRPr="00E47509">
        <w:rPr>
          <w:rFonts w:ascii="Times New Roman" w:hAnsi="Times New Roman" w:cs="Times New Roman"/>
        </w:rPr>
        <w:t>s</w:t>
      </w:r>
      <w:r w:rsidRPr="00E47509">
        <w:rPr>
          <w:rFonts w:ascii="Times New Roman" w:hAnsi="Times New Roman" w:cs="Times New Roman"/>
        </w:rPr>
        <w:t xml:space="preserve">e </w:t>
      </w:r>
      <w:r w:rsidR="004B17FB" w:rsidRPr="00E47509">
        <w:rPr>
          <w:rFonts w:ascii="Times New Roman" w:hAnsi="Times New Roman" w:cs="Times New Roman"/>
        </w:rPr>
        <w:t>tokios paslaugos numatytos (žr. lenteles žemiau)</w:t>
      </w:r>
      <w:r w:rsidR="00C700E3" w:rsidRPr="00E47509">
        <w:rPr>
          <w:rFonts w:ascii="Times New Roman" w:hAnsi="Times New Roman" w:cs="Times New Roman"/>
        </w:rPr>
        <w:t>) terminas – 4 (keturi</w:t>
      </w:r>
      <w:r w:rsidRPr="00E47509">
        <w:rPr>
          <w:rFonts w:ascii="Times New Roman" w:hAnsi="Times New Roman" w:cs="Times New Roman"/>
        </w:rPr>
        <w:t>) mėnesiai nuo sutarties įsigaliojimo.</w:t>
      </w:r>
    </w:p>
    <w:p w14:paraId="3E337B84" w14:textId="0E1B2804" w:rsidR="00970EFC" w:rsidRPr="00E47509" w:rsidRDefault="00970EFC" w:rsidP="00970EFC">
      <w:pPr>
        <w:pStyle w:val="ListParagraph"/>
        <w:jc w:val="both"/>
        <w:rPr>
          <w:rFonts w:ascii="Times New Roman" w:hAnsi="Times New Roman" w:cs="Times New Roman"/>
        </w:rPr>
      </w:pPr>
    </w:p>
    <w:p w14:paraId="42DADC46" w14:textId="11193E41" w:rsidR="00970EFC" w:rsidRPr="00E47509" w:rsidRDefault="00970EFC" w:rsidP="00EF7339">
      <w:pPr>
        <w:pStyle w:val="ListParagraph"/>
        <w:numPr>
          <w:ilvl w:val="0"/>
          <w:numId w:val="2"/>
        </w:numPr>
        <w:jc w:val="both"/>
        <w:rPr>
          <w:rFonts w:ascii="Times New Roman" w:hAnsi="Times New Roman" w:cs="Times New Roman"/>
          <w:b/>
          <w:bCs/>
        </w:rPr>
      </w:pPr>
      <w:r w:rsidRPr="00E47509">
        <w:rPr>
          <w:rFonts w:ascii="Times New Roman" w:hAnsi="Times New Roman" w:cs="Times New Roman"/>
          <w:b/>
          <w:bCs/>
        </w:rPr>
        <w:t>Konkretūs reikalavimai prekėms:</w:t>
      </w:r>
    </w:p>
    <w:p w14:paraId="10760D45" w14:textId="77777777" w:rsidR="00970EFC" w:rsidRPr="00E47509" w:rsidRDefault="00970EFC" w:rsidP="00970EFC">
      <w:pPr>
        <w:pStyle w:val="ListParagraph"/>
        <w:jc w:val="both"/>
        <w:rPr>
          <w:rFonts w:ascii="Times New Roman" w:hAnsi="Times New Roman" w:cs="Times New Roman"/>
        </w:rPr>
      </w:pPr>
    </w:p>
    <w:p w14:paraId="0CEC98BC" w14:textId="77777777" w:rsidR="0064699A" w:rsidRPr="00E47509" w:rsidRDefault="0064699A" w:rsidP="0064699A">
      <w:pPr>
        <w:contextualSpacing/>
        <w:jc w:val="right"/>
        <w:rPr>
          <w:rFonts w:eastAsia="Times New Roman"/>
          <w:sz w:val="22"/>
          <w:szCs w:val="22"/>
          <w:lang w:val="lt-LT" w:eastAsia="en-US"/>
        </w:rPr>
      </w:pPr>
    </w:p>
    <w:p w14:paraId="198FC5AD" w14:textId="35BE0206" w:rsidR="0064699A" w:rsidRPr="00E47509" w:rsidRDefault="0064699A" w:rsidP="00D0339C">
      <w:pPr>
        <w:spacing w:after="120"/>
        <w:ind w:left="720"/>
        <w:jc w:val="right"/>
        <w:rPr>
          <w:rFonts w:eastAsia="Times New Roman"/>
          <w:b/>
          <w:bCs/>
          <w:i/>
          <w:iCs/>
          <w:lang w:val="lt-LT" w:eastAsia="en-US"/>
        </w:rPr>
      </w:pPr>
      <w:r w:rsidRPr="00E47509">
        <w:rPr>
          <w:rFonts w:eastAsia="Times New Roman"/>
          <w:b/>
          <w:bCs/>
          <w:i/>
          <w:iCs/>
          <w:lang w:val="lt-LT" w:eastAsia="en-US"/>
        </w:rPr>
        <w:t xml:space="preserve">8 lentelė. </w:t>
      </w:r>
      <w:r w:rsidR="00D0339C" w:rsidRPr="00E47509">
        <w:rPr>
          <w:rFonts w:eastAsia="Times New Roman"/>
          <w:b/>
          <w:bCs/>
          <w:i/>
          <w:iCs/>
          <w:lang w:val="lt-LT" w:eastAsia="en-US"/>
        </w:rPr>
        <w:t xml:space="preserve">8 pirkimo dalis. Reikalavimai </w:t>
      </w:r>
      <w:bookmarkStart w:id="4" w:name="_Hlk71625683"/>
      <w:r w:rsidR="00D0339C" w:rsidRPr="00E47509">
        <w:rPr>
          <w:rFonts w:eastAsia="Times New Roman"/>
          <w:b/>
          <w:bCs/>
          <w:i/>
          <w:iCs/>
          <w:lang w:val="lt-LT" w:eastAsia="en-US"/>
        </w:rPr>
        <w:t>p</w:t>
      </w:r>
      <w:r w:rsidRPr="00E47509">
        <w:rPr>
          <w:rFonts w:eastAsia="Times New Roman"/>
          <w:b/>
          <w:bCs/>
          <w:i/>
          <w:iCs/>
          <w:lang w:val="lt-LT" w:eastAsia="en-US"/>
        </w:rPr>
        <w:t>apildoma</w:t>
      </w:r>
      <w:r w:rsidR="00D0339C" w:rsidRPr="00E47509">
        <w:rPr>
          <w:rFonts w:eastAsia="Times New Roman"/>
          <w:b/>
          <w:bCs/>
          <w:i/>
          <w:iCs/>
          <w:lang w:val="lt-LT" w:eastAsia="en-US"/>
        </w:rPr>
        <w:t>i</w:t>
      </w:r>
      <w:r w:rsidRPr="00E47509">
        <w:rPr>
          <w:rFonts w:eastAsia="Times New Roman"/>
          <w:b/>
          <w:bCs/>
          <w:i/>
          <w:iCs/>
          <w:lang w:val="lt-LT" w:eastAsia="en-US"/>
        </w:rPr>
        <w:t xml:space="preserve"> įranga</w:t>
      </w:r>
      <w:r w:rsidR="00D0339C" w:rsidRPr="00E47509">
        <w:rPr>
          <w:rFonts w:eastAsia="Times New Roman"/>
          <w:b/>
          <w:bCs/>
          <w:i/>
          <w:iCs/>
          <w:lang w:val="lt-LT" w:eastAsia="en-US"/>
        </w:rPr>
        <w:t>i</w:t>
      </w:r>
      <w:r w:rsidRPr="00E47509">
        <w:rPr>
          <w:rFonts w:eastAsia="Times New Roman"/>
          <w:b/>
          <w:bCs/>
          <w:i/>
          <w:iCs/>
          <w:lang w:val="lt-LT" w:eastAsia="en-US"/>
        </w:rPr>
        <w:t xml:space="preserve"> </w:t>
      </w:r>
      <w:bookmarkEnd w:id="4"/>
    </w:p>
    <w:tbl>
      <w:tblPr>
        <w:tblStyle w:val="TableGrid36"/>
        <w:tblpPr w:leftFromText="181" w:rightFromText="181" w:vertAnchor="text" w:tblpXSpec="center" w:tblpY="1"/>
        <w:tblOverlap w:val="never"/>
        <w:tblW w:w="10201" w:type="dxa"/>
        <w:tblLook w:val="04A0" w:firstRow="1" w:lastRow="0" w:firstColumn="1" w:lastColumn="0" w:noHBand="0" w:noVBand="1"/>
      </w:tblPr>
      <w:tblGrid>
        <w:gridCol w:w="704"/>
        <w:gridCol w:w="1134"/>
        <w:gridCol w:w="2977"/>
        <w:gridCol w:w="3690"/>
        <w:gridCol w:w="1696"/>
      </w:tblGrid>
      <w:tr w:rsidR="0064699A" w:rsidRPr="00E47509" w14:paraId="28BE05E0" w14:textId="77777777" w:rsidTr="00D0339C">
        <w:tc>
          <w:tcPr>
            <w:tcW w:w="704" w:type="dxa"/>
            <w:vAlign w:val="center"/>
          </w:tcPr>
          <w:p w14:paraId="3B9F384B" w14:textId="77777777" w:rsidR="0064699A" w:rsidRPr="00E47509" w:rsidRDefault="0064699A" w:rsidP="00EF7339">
            <w:pPr>
              <w:numPr>
                <w:ilvl w:val="0"/>
                <w:numId w:val="11"/>
              </w:numPr>
              <w:contextualSpacing/>
              <w:jc w:val="center"/>
              <w:rPr>
                <w:rFonts w:eastAsia="Times New Roman"/>
                <w:b/>
                <w:bCs/>
                <w:color w:val="000000"/>
                <w:sz w:val="24"/>
                <w:szCs w:val="24"/>
                <w:lang w:val="lt-LT" w:eastAsia="en-US"/>
              </w:rPr>
            </w:pPr>
          </w:p>
        </w:tc>
        <w:tc>
          <w:tcPr>
            <w:tcW w:w="9497" w:type="dxa"/>
            <w:gridSpan w:val="4"/>
          </w:tcPr>
          <w:p w14:paraId="663F62CB" w14:textId="64CD0EDC" w:rsidR="0064699A" w:rsidRPr="00E47509" w:rsidRDefault="0064699A" w:rsidP="0064699A">
            <w:pPr>
              <w:rPr>
                <w:b/>
                <w:bCs/>
                <w:color w:val="000000"/>
                <w:sz w:val="24"/>
                <w:szCs w:val="24"/>
                <w:lang w:val="lt-LT"/>
              </w:rPr>
            </w:pPr>
            <w:bookmarkStart w:id="5" w:name="_Hlk71625646"/>
            <w:r w:rsidRPr="00E47509">
              <w:rPr>
                <w:b/>
                <w:bCs/>
                <w:color w:val="000000"/>
                <w:sz w:val="24"/>
                <w:szCs w:val="24"/>
                <w:lang w:val="lt-LT"/>
              </w:rPr>
              <w:t>Vaizdo konfig</w:t>
            </w:r>
            <w:r w:rsidR="00D0339C" w:rsidRPr="00E47509">
              <w:rPr>
                <w:b/>
                <w:bCs/>
                <w:color w:val="000000"/>
                <w:sz w:val="24"/>
                <w:szCs w:val="24"/>
                <w:lang w:val="lt-LT"/>
              </w:rPr>
              <w:t>ū</w:t>
            </w:r>
            <w:r w:rsidRPr="00E47509">
              <w:rPr>
                <w:b/>
                <w:bCs/>
                <w:color w:val="000000"/>
                <w:sz w:val="24"/>
                <w:szCs w:val="24"/>
                <w:lang w:val="lt-LT"/>
              </w:rPr>
              <w:t>ravimo pultelis</w:t>
            </w:r>
            <w:bookmarkEnd w:id="5"/>
            <w:r w:rsidR="00404D31" w:rsidRPr="00E47509">
              <w:rPr>
                <w:b/>
                <w:bCs/>
                <w:color w:val="000000"/>
                <w:sz w:val="24"/>
                <w:szCs w:val="24"/>
                <w:lang w:val="lt-LT"/>
              </w:rPr>
              <w:t xml:space="preserve"> </w:t>
            </w:r>
            <w:r w:rsidRPr="00E47509">
              <w:rPr>
                <w:b/>
                <w:bCs/>
                <w:color w:val="000000"/>
                <w:sz w:val="24"/>
                <w:szCs w:val="24"/>
                <w:lang w:val="lt-LT"/>
              </w:rPr>
              <w:t>- 1 vnt</w:t>
            </w:r>
            <w:r w:rsidR="007E1FB0" w:rsidRPr="00E47509">
              <w:rPr>
                <w:b/>
                <w:bCs/>
                <w:color w:val="000000"/>
                <w:sz w:val="24"/>
                <w:szCs w:val="24"/>
                <w:lang w:val="lt-LT"/>
              </w:rPr>
              <w:t>.</w:t>
            </w:r>
          </w:p>
        </w:tc>
      </w:tr>
      <w:tr w:rsidR="0064699A" w:rsidRPr="00E47509" w14:paraId="5E85E124" w14:textId="77777777" w:rsidTr="00D0339C">
        <w:tc>
          <w:tcPr>
            <w:tcW w:w="1838" w:type="dxa"/>
            <w:gridSpan w:val="2"/>
            <w:vAlign w:val="center"/>
          </w:tcPr>
          <w:p w14:paraId="1CF42D15" w14:textId="77777777" w:rsidR="0064699A" w:rsidRPr="00E47509" w:rsidRDefault="0064699A" w:rsidP="00D0339C">
            <w:pPr>
              <w:rPr>
                <w:bCs/>
                <w:color w:val="000000"/>
                <w:sz w:val="24"/>
                <w:szCs w:val="24"/>
                <w:lang w:val="lt-LT"/>
              </w:rPr>
            </w:pPr>
            <w:r w:rsidRPr="00E47509">
              <w:rPr>
                <w:bCs/>
                <w:color w:val="000000"/>
                <w:sz w:val="24"/>
                <w:szCs w:val="24"/>
                <w:lang w:val="lt-LT"/>
              </w:rPr>
              <w:t>Gamintojas</w:t>
            </w:r>
          </w:p>
        </w:tc>
        <w:tc>
          <w:tcPr>
            <w:tcW w:w="8363" w:type="dxa"/>
            <w:gridSpan w:val="3"/>
          </w:tcPr>
          <w:p w14:paraId="5E7235C6" w14:textId="1F0D9966" w:rsidR="0064699A" w:rsidRPr="00E47509" w:rsidRDefault="00495A3D" w:rsidP="00D0339C">
            <w:pPr>
              <w:rPr>
                <w:bCs/>
                <w:color w:val="000000"/>
                <w:sz w:val="24"/>
                <w:szCs w:val="24"/>
                <w:lang w:val="lt-LT"/>
              </w:rPr>
            </w:pPr>
            <w:r>
              <w:rPr>
                <w:i/>
                <w:iCs/>
                <w:color w:val="000000"/>
                <w:sz w:val="24"/>
                <w:szCs w:val="24"/>
                <w:lang w:val="lt-LT"/>
              </w:rPr>
              <w:t>EVS</w:t>
            </w:r>
          </w:p>
        </w:tc>
      </w:tr>
      <w:tr w:rsidR="0064699A" w:rsidRPr="00E47509" w14:paraId="4B614CD2" w14:textId="77777777" w:rsidTr="00D0339C">
        <w:tc>
          <w:tcPr>
            <w:tcW w:w="1838" w:type="dxa"/>
            <w:gridSpan w:val="2"/>
            <w:vAlign w:val="center"/>
          </w:tcPr>
          <w:p w14:paraId="511B17B7" w14:textId="77777777" w:rsidR="0064699A" w:rsidRPr="00E47509" w:rsidRDefault="0064699A" w:rsidP="00D0339C">
            <w:pPr>
              <w:rPr>
                <w:bCs/>
                <w:color w:val="000000"/>
                <w:sz w:val="24"/>
                <w:szCs w:val="24"/>
                <w:lang w:val="lt-LT"/>
              </w:rPr>
            </w:pPr>
            <w:r w:rsidRPr="00E47509">
              <w:rPr>
                <w:bCs/>
                <w:color w:val="000000"/>
                <w:sz w:val="24"/>
                <w:szCs w:val="24"/>
                <w:lang w:val="lt-LT"/>
              </w:rPr>
              <w:t>Modelis</w:t>
            </w:r>
          </w:p>
        </w:tc>
        <w:tc>
          <w:tcPr>
            <w:tcW w:w="8363" w:type="dxa"/>
            <w:gridSpan w:val="3"/>
          </w:tcPr>
          <w:p w14:paraId="1769A811" w14:textId="49DB8E2F" w:rsidR="0064699A" w:rsidRPr="00E47509" w:rsidRDefault="00495A3D" w:rsidP="00D0339C">
            <w:pPr>
              <w:rPr>
                <w:bCs/>
                <w:color w:val="000000"/>
                <w:sz w:val="24"/>
                <w:szCs w:val="24"/>
                <w:lang w:val="lt-LT"/>
              </w:rPr>
            </w:pPr>
            <w:r w:rsidRPr="00495A3D">
              <w:rPr>
                <w:i/>
                <w:iCs/>
                <w:color w:val="000000"/>
                <w:sz w:val="24"/>
                <w:szCs w:val="24"/>
                <w:lang w:val="lt-LT"/>
              </w:rPr>
              <w:t>LSM-VIA-PACK</w:t>
            </w:r>
          </w:p>
        </w:tc>
      </w:tr>
      <w:tr w:rsidR="0064699A" w:rsidRPr="00E47509" w14:paraId="11A8CAF0" w14:textId="77777777" w:rsidTr="00D0339C">
        <w:tc>
          <w:tcPr>
            <w:tcW w:w="704" w:type="dxa"/>
            <w:vAlign w:val="center"/>
          </w:tcPr>
          <w:p w14:paraId="6ECCFA6A" w14:textId="77777777" w:rsidR="0064699A" w:rsidRPr="00E47509" w:rsidRDefault="0064699A" w:rsidP="00D0339C">
            <w:pPr>
              <w:contextualSpacing/>
              <w:jc w:val="center"/>
              <w:rPr>
                <w:rFonts w:eastAsia="Times New Roman"/>
                <w:b/>
                <w:bCs/>
                <w:color w:val="000000"/>
                <w:sz w:val="24"/>
                <w:szCs w:val="24"/>
                <w:lang w:val="lt-LT" w:eastAsia="en-US"/>
              </w:rPr>
            </w:pPr>
            <w:r w:rsidRPr="00E47509">
              <w:rPr>
                <w:rFonts w:eastAsia="Times New Roman"/>
                <w:b/>
                <w:bCs/>
                <w:color w:val="000000"/>
                <w:sz w:val="24"/>
                <w:szCs w:val="24"/>
                <w:lang w:val="lt-LT" w:eastAsia="en-US"/>
              </w:rPr>
              <w:t>Eil. Nr.</w:t>
            </w:r>
          </w:p>
        </w:tc>
        <w:tc>
          <w:tcPr>
            <w:tcW w:w="4111" w:type="dxa"/>
            <w:gridSpan w:val="2"/>
            <w:vAlign w:val="center"/>
          </w:tcPr>
          <w:p w14:paraId="48AFA473" w14:textId="77777777" w:rsidR="0064699A" w:rsidRPr="00E47509" w:rsidRDefault="0064699A" w:rsidP="00D0339C">
            <w:pPr>
              <w:jc w:val="center"/>
              <w:rPr>
                <w:b/>
                <w:bCs/>
                <w:color w:val="000000"/>
                <w:sz w:val="24"/>
                <w:szCs w:val="24"/>
                <w:lang w:val="lt-LT"/>
              </w:rPr>
            </w:pPr>
            <w:r w:rsidRPr="00E47509">
              <w:rPr>
                <w:b/>
                <w:bCs/>
                <w:color w:val="000000"/>
                <w:sz w:val="24"/>
                <w:szCs w:val="24"/>
                <w:lang w:val="lt-LT"/>
              </w:rPr>
              <w:t>Reikalavimai</w:t>
            </w:r>
          </w:p>
        </w:tc>
        <w:tc>
          <w:tcPr>
            <w:tcW w:w="3690" w:type="dxa"/>
            <w:vAlign w:val="center"/>
          </w:tcPr>
          <w:p w14:paraId="1544B801" w14:textId="77777777" w:rsidR="0064699A" w:rsidRPr="00E47509" w:rsidRDefault="0064699A" w:rsidP="00D0339C">
            <w:pPr>
              <w:jc w:val="center"/>
              <w:rPr>
                <w:b/>
                <w:bCs/>
                <w:color w:val="000000"/>
                <w:sz w:val="24"/>
                <w:szCs w:val="24"/>
                <w:lang w:val="lt-LT"/>
              </w:rPr>
            </w:pPr>
            <w:r w:rsidRPr="00E47509">
              <w:rPr>
                <w:b/>
                <w:bCs/>
                <w:color w:val="000000"/>
                <w:sz w:val="24"/>
                <w:szCs w:val="24"/>
                <w:lang w:val="lt-LT"/>
              </w:rPr>
              <w:t>Siūlomi parametrai</w:t>
            </w:r>
          </w:p>
        </w:tc>
        <w:tc>
          <w:tcPr>
            <w:tcW w:w="1696" w:type="dxa"/>
            <w:vAlign w:val="center"/>
          </w:tcPr>
          <w:p w14:paraId="0853CB3E" w14:textId="77777777" w:rsidR="0064699A" w:rsidRPr="00E47509" w:rsidRDefault="0064699A" w:rsidP="00D0339C">
            <w:pPr>
              <w:jc w:val="center"/>
              <w:rPr>
                <w:b/>
                <w:bCs/>
                <w:color w:val="000000"/>
                <w:sz w:val="24"/>
                <w:szCs w:val="24"/>
                <w:lang w:val="lt-LT"/>
              </w:rPr>
            </w:pPr>
            <w:r w:rsidRPr="00E47509">
              <w:rPr>
                <w:b/>
                <w:bCs/>
                <w:color w:val="000000"/>
                <w:sz w:val="24"/>
                <w:szCs w:val="24"/>
                <w:lang w:val="lt-LT"/>
              </w:rPr>
              <w:t>Siūlomus parametrus patvirtinantys dokumentai</w:t>
            </w:r>
          </w:p>
        </w:tc>
      </w:tr>
      <w:tr w:rsidR="00D0339C" w:rsidRPr="00E47509" w14:paraId="31AB8A9B" w14:textId="77777777" w:rsidTr="00D0339C">
        <w:tc>
          <w:tcPr>
            <w:tcW w:w="704" w:type="dxa"/>
            <w:vAlign w:val="center"/>
          </w:tcPr>
          <w:p w14:paraId="137E229F" w14:textId="77777777" w:rsidR="00D0339C" w:rsidRPr="00E47509" w:rsidRDefault="00D0339C" w:rsidP="00EF7339">
            <w:pPr>
              <w:numPr>
                <w:ilvl w:val="1"/>
                <w:numId w:val="11"/>
              </w:numPr>
              <w:contextualSpacing/>
              <w:jc w:val="center"/>
              <w:rPr>
                <w:rFonts w:eastAsia="Times New Roman"/>
                <w:color w:val="000000"/>
                <w:sz w:val="24"/>
                <w:szCs w:val="24"/>
                <w:lang w:val="lt-LT" w:eastAsia="en-US"/>
              </w:rPr>
            </w:pPr>
          </w:p>
        </w:tc>
        <w:tc>
          <w:tcPr>
            <w:tcW w:w="4111" w:type="dxa"/>
            <w:gridSpan w:val="2"/>
          </w:tcPr>
          <w:p w14:paraId="6902E189" w14:textId="3B7DF27B" w:rsidR="00D0339C" w:rsidRPr="00E47509" w:rsidRDefault="00D0339C" w:rsidP="00FC7C19">
            <w:pPr>
              <w:rPr>
                <w:color w:val="000000"/>
                <w:sz w:val="24"/>
                <w:szCs w:val="24"/>
                <w:lang w:val="lt-LT"/>
              </w:rPr>
            </w:pPr>
            <w:r w:rsidRPr="00E47509">
              <w:rPr>
                <w:color w:val="000000"/>
                <w:sz w:val="24"/>
                <w:szCs w:val="24"/>
                <w:lang w:val="lt-LT"/>
              </w:rPr>
              <w:t xml:space="preserve">Vaizdo </w:t>
            </w:r>
            <w:r w:rsidR="00FC7C19" w:rsidRPr="00E47509">
              <w:rPr>
                <w:color w:val="000000"/>
                <w:sz w:val="24"/>
                <w:szCs w:val="24"/>
                <w:lang w:val="lt-LT"/>
              </w:rPr>
              <w:t xml:space="preserve">konfigūravimo </w:t>
            </w:r>
            <w:r w:rsidRPr="00E47509">
              <w:rPr>
                <w:color w:val="000000"/>
                <w:sz w:val="24"/>
                <w:szCs w:val="24"/>
                <w:lang w:val="lt-LT"/>
              </w:rPr>
              <w:t xml:space="preserve">pultelis, kurios techninė specifikacija, komplektacija lygiavertė arba geresnė </w:t>
            </w:r>
            <w:r w:rsidR="00FC7C19" w:rsidRPr="00E47509">
              <w:rPr>
                <w:color w:val="000000"/>
                <w:sz w:val="24"/>
                <w:szCs w:val="24"/>
                <w:lang w:val="lt-LT"/>
              </w:rPr>
              <w:t xml:space="preserve">nei </w:t>
            </w:r>
            <w:r w:rsidRPr="00E47509">
              <w:rPr>
                <w:sz w:val="24"/>
                <w:szCs w:val="24"/>
                <w:lang w:val="lt-LT" w:eastAsia="en-US"/>
              </w:rPr>
              <w:t>„</w:t>
            </w:r>
            <w:r w:rsidRPr="00E47509">
              <w:rPr>
                <w:color w:val="000000"/>
                <w:sz w:val="24"/>
                <w:szCs w:val="24"/>
                <w:lang w:val="lt-LT"/>
              </w:rPr>
              <w:t>EVS LSM VIA ”.</w:t>
            </w:r>
          </w:p>
        </w:tc>
        <w:tc>
          <w:tcPr>
            <w:tcW w:w="3690" w:type="dxa"/>
            <w:vAlign w:val="center"/>
          </w:tcPr>
          <w:p w14:paraId="2E933251" w14:textId="6F3199B1" w:rsidR="00D0339C" w:rsidRPr="00E47509" w:rsidRDefault="00495A3D" w:rsidP="00495A3D">
            <w:pPr>
              <w:rPr>
                <w:color w:val="000000"/>
                <w:sz w:val="24"/>
                <w:szCs w:val="24"/>
                <w:lang w:val="lt-LT"/>
              </w:rPr>
            </w:pPr>
            <w:r w:rsidRPr="00E47509">
              <w:rPr>
                <w:color w:val="000000"/>
                <w:sz w:val="24"/>
                <w:szCs w:val="24"/>
                <w:lang w:val="lt-LT"/>
              </w:rPr>
              <w:t>Vaizdo konfigūravimo pultelis, EVS LSM VIA</w:t>
            </w:r>
          </w:p>
        </w:tc>
        <w:tc>
          <w:tcPr>
            <w:tcW w:w="1696" w:type="dxa"/>
            <w:vAlign w:val="center"/>
          </w:tcPr>
          <w:p w14:paraId="5FFE1654" w14:textId="700C820A" w:rsidR="00D0339C" w:rsidRPr="00E47509" w:rsidRDefault="0063370F" w:rsidP="00D0339C">
            <w:pPr>
              <w:jc w:val="center"/>
              <w:rPr>
                <w:color w:val="000000"/>
                <w:sz w:val="24"/>
                <w:szCs w:val="24"/>
                <w:lang w:val="lt-LT"/>
              </w:rPr>
            </w:pPr>
            <w:r>
              <w:rPr>
                <w:bCs/>
                <w:i/>
                <w:sz w:val="24"/>
                <w:szCs w:val="24"/>
                <w:lang w:val="lt-LT"/>
              </w:rPr>
              <w:t>X</w:t>
            </w:r>
          </w:p>
        </w:tc>
      </w:tr>
      <w:tr w:rsidR="00D0339C" w:rsidRPr="00E47509" w14:paraId="798E7AFA" w14:textId="77777777" w:rsidTr="00081648">
        <w:tc>
          <w:tcPr>
            <w:tcW w:w="704" w:type="dxa"/>
            <w:vAlign w:val="center"/>
          </w:tcPr>
          <w:p w14:paraId="1CF119FA" w14:textId="77777777" w:rsidR="00D0339C" w:rsidRPr="00E47509" w:rsidRDefault="00D0339C" w:rsidP="00EF7339">
            <w:pPr>
              <w:numPr>
                <w:ilvl w:val="1"/>
                <w:numId w:val="11"/>
              </w:numPr>
              <w:contextualSpacing/>
              <w:jc w:val="center"/>
              <w:rPr>
                <w:rFonts w:eastAsia="Times New Roman"/>
                <w:color w:val="000000"/>
                <w:sz w:val="24"/>
                <w:szCs w:val="24"/>
                <w:lang w:val="lt-LT" w:eastAsia="en-US"/>
              </w:rPr>
            </w:pPr>
          </w:p>
        </w:tc>
        <w:tc>
          <w:tcPr>
            <w:tcW w:w="4111" w:type="dxa"/>
            <w:gridSpan w:val="2"/>
          </w:tcPr>
          <w:p w14:paraId="687E521A" w14:textId="77777777" w:rsidR="00D0339C" w:rsidRPr="00E47509" w:rsidRDefault="00D0339C" w:rsidP="007D4A84">
            <w:pPr>
              <w:rPr>
                <w:color w:val="000000"/>
                <w:sz w:val="24"/>
                <w:szCs w:val="24"/>
                <w:lang w:val="lt-LT"/>
              </w:rPr>
            </w:pPr>
            <w:r w:rsidRPr="00E47509">
              <w:rPr>
                <w:color w:val="000000"/>
                <w:sz w:val="24"/>
                <w:szCs w:val="24"/>
                <w:lang w:val="lt-LT"/>
              </w:rPr>
              <w:t>Užtikrinamas suderinamumas su ir veikimas su “EVS XT-VIA” serveriu</w:t>
            </w:r>
          </w:p>
        </w:tc>
        <w:tc>
          <w:tcPr>
            <w:tcW w:w="3690" w:type="dxa"/>
            <w:vAlign w:val="center"/>
          </w:tcPr>
          <w:p w14:paraId="512097D2" w14:textId="5992BEB7" w:rsidR="00D0339C" w:rsidRPr="00E47509" w:rsidRDefault="00495A3D" w:rsidP="00495A3D">
            <w:pPr>
              <w:rPr>
                <w:i/>
                <w:iCs/>
                <w:color w:val="000000"/>
                <w:sz w:val="24"/>
                <w:szCs w:val="24"/>
                <w:lang w:val="lt-LT"/>
              </w:rPr>
            </w:pPr>
            <w:r w:rsidRPr="00495A3D">
              <w:rPr>
                <w:color w:val="000000"/>
                <w:sz w:val="24"/>
                <w:szCs w:val="24"/>
                <w:lang w:val="lt-LT"/>
              </w:rPr>
              <w:t>Užtikrinamas suderinamumas ir veikimas su “EVS XT-VIA” serveriu</w:t>
            </w:r>
          </w:p>
        </w:tc>
        <w:tc>
          <w:tcPr>
            <w:tcW w:w="1696" w:type="dxa"/>
            <w:tcBorders>
              <w:bottom w:val="single" w:sz="4" w:space="0" w:color="auto"/>
            </w:tcBorders>
            <w:vAlign w:val="center"/>
          </w:tcPr>
          <w:p w14:paraId="6A6D2E1A" w14:textId="4A2E1774" w:rsidR="00D0339C" w:rsidRPr="00E47509" w:rsidRDefault="0063370F" w:rsidP="00D0339C">
            <w:pPr>
              <w:jc w:val="center"/>
              <w:rPr>
                <w:i/>
                <w:iCs/>
                <w:color w:val="000000"/>
                <w:sz w:val="24"/>
                <w:szCs w:val="24"/>
                <w:lang w:val="lt-LT"/>
              </w:rPr>
            </w:pPr>
            <w:r>
              <w:rPr>
                <w:bCs/>
                <w:i/>
                <w:sz w:val="24"/>
                <w:szCs w:val="24"/>
                <w:lang w:val="lt-LT"/>
              </w:rPr>
              <w:t>X</w:t>
            </w:r>
          </w:p>
        </w:tc>
      </w:tr>
      <w:tr w:rsidR="00D0339C" w:rsidRPr="00E47509" w14:paraId="49F2A2E2" w14:textId="77777777" w:rsidTr="00081648">
        <w:tc>
          <w:tcPr>
            <w:tcW w:w="704" w:type="dxa"/>
            <w:vAlign w:val="center"/>
          </w:tcPr>
          <w:p w14:paraId="6A10B95C" w14:textId="77777777" w:rsidR="00D0339C" w:rsidRPr="00E47509" w:rsidRDefault="00D0339C" w:rsidP="00EF7339">
            <w:pPr>
              <w:numPr>
                <w:ilvl w:val="1"/>
                <w:numId w:val="11"/>
              </w:numPr>
              <w:contextualSpacing/>
              <w:jc w:val="center"/>
              <w:rPr>
                <w:rFonts w:eastAsia="Times New Roman"/>
                <w:color w:val="000000"/>
                <w:sz w:val="24"/>
                <w:szCs w:val="24"/>
                <w:lang w:val="lt-LT" w:eastAsia="en-US"/>
              </w:rPr>
            </w:pPr>
          </w:p>
        </w:tc>
        <w:tc>
          <w:tcPr>
            <w:tcW w:w="4111" w:type="dxa"/>
            <w:gridSpan w:val="2"/>
          </w:tcPr>
          <w:p w14:paraId="1EA3F808" w14:textId="77777777" w:rsidR="00D0339C" w:rsidRPr="00E47509" w:rsidRDefault="00D0339C" w:rsidP="007D4A84">
            <w:pPr>
              <w:rPr>
                <w:color w:val="000000"/>
                <w:sz w:val="24"/>
                <w:szCs w:val="24"/>
                <w:lang w:val="lt-LT"/>
              </w:rPr>
            </w:pPr>
            <w:r w:rsidRPr="00E47509">
              <w:rPr>
                <w:color w:val="000000"/>
                <w:sz w:val="24"/>
                <w:szCs w:val="24"/>
                <w:lang w:val="lt-LT"/>
              </w:rPr>
              <w:t>Pateikti su komplektuojamais priedais</w:t>
            </w:r>
          </w:p>
        </w:tc>
        <w:tc>
          <w:tcPr>
            <w:tcW w:w="3690" w:type="dxa"/>
            <w:vAlign w:val="center"/>
          </w:tcPr>
          <w:p w14:paraId="136F1D2E" w14:textId="6F9855E9" w:rsidR="00D0339C" w:rsidRPr="00E47509" w:rsidRDefault="00495A3D" w:rsidP="00495A3D">
            <w:pPr>
              <w:rPr>
                <w:sz w:val="24"/>
                <w:szCs w:val="24"/>
                <w:lang w:val="lt-LT" w:eastAsia="en-US"/>
              </w:rPr>
            </w:pPr>
            <w:r w:rsidRPr="00495A3D">
              <w:rPr>
                <w:color w:val="000000"/>
                <w:sz w:val="24"/>
                <w:szCs w:val="24"/>
                <w:lang w:val="lt-LT"/>
              </w:rPr>
              <w:t>Pateik</w:t>
            </w:r>
            <w:r>
              <w:rPr>
                <w:color w:val="000000"/>
                <w:sz w:val="24"/>
                <w:szCs w:val="24"/>
                <w:lang w:val="lt-LT"/>
              </w:rPr>
              <w:t>iama</w:t>
            </w:r>
            <w:r w:rsidRPr="00495A3D">
              <w:rPr>
                <w:color w:val="000000"/>
                <w:sz w:val="24"/>
                <w:szCs w:val="24"/>
                <w:lang w:val="lt-LT"/>
              </w:rPr>
              <w:t xml:space="preserve"> su komplektuojamais priedais</w:t>
            </w:r>
          </w:p>
        </w:tc>
        <w:tc>
          <w:tcPr>
            <w:tcW w:w="1696" w:type="dxa"/>
            <w:tcBorders>
              <w:tl2br w:val="single" w:sz="4" w:space="0" w:color="auto"/>
              <w:tr2bl w:val="single" w:sz="4" w:space="0" w:color="auto"/>
            </w:tcBorders>
            <w:vAlign w:val="center"/>
          </w:tcPr>
          <w:p w14:paraId="28BF321F" w14:textId="7B5B39CB" w:rsidR="00D0339C" w:rsidRPr="00E47509" w:rsidRDefault="00D0339C" w:rsidP="00D0339C">
            <w:pPr>
              <w:jc w:val="center"/>
              <w:rPr>
                <w:sz w:val="24"/>
                <w:szCs w:val="24"/>
                <w:lang w:val="lt-LT" w:eastAsia="en-US"/>
              </w:rPr>
            </w:pPr>
          </w:p>
        </w:tc>
      </w:tr>
      <w:tr w:rsidR="00D0339C" w:rsidRPr="00E47509" w14:paraId="74459C7D" w14:textId="77777777" w:rsidTr="00DA0F44">
        <w:tc>
          <w:tcPr>
            <w:tcW w:w="704" w:type="dxa"/>
            <w:vAlign w:val="center"/>
          </w:tcPr>
          <w:p w14:paraId="7C5F86D9" w14:textId="77777777" w:rsidR="00D0339C" w:rsidRPr="00E47509" w:rsidRDefault="00D0339C" w:rsidP="00EF7339">
            <w:pPr>
              <w:numPr>
                <w:ilvl w:val="0"/>
                <w:numId w:val="11"/>
              </w:numPr>
              <w:contextualSpacing/>
              <w:jc w:val="center"/>
              <w:rPr>
                <w:rFonts w:eastAsia="Times New Roman"/>
                <w:color w:val="000000"/>
                <w:sz w:val="24"/>
                <w:szCs w:val="24"/>
                <w:lang w:val="lt-LT" w:eastAsia="en-US"/>
              </w:rPr>
            </w:pPr>
          </w:p>
        </w:tc>
        <w:tc>
          <w:tcPr>
            <w:tcW w:w="9497" w:type="dxa"/>
            <w:gridSpan w:val="4"/>
          </w:tcPr>
          <w:p w14:paraId="1B99BF1E" w14:textId="3E6D0247" w:rsidR="00D0339C" w:rsidRPr="00E47509" w:rsidRDefault="00D0339C" w:rsidP="007D4A84">
            <w:pPr>
              <w:rPr>
                <w:i/>
                <w:iCs/>
                <w:color w:val="000000"/>
                <w:sz w:val="24"/>
                <w:szCs w:val="24"/>
                <w:lang w:val="lt-LT"/>
              </w:rPr>
            </w:pPr>
            <w:r w:rsidRPr="00E47509">
              <w:rPr>
                <w:b/>
                <w:bCs/>
                <w:color w:val="000000"/>
                <w:sz w:val="24"/>
                <w:szCs w:val="24"/>
                <w:lang w:val="lt-LT"/>
              </w:rPr>
              <w:t>Bendri reikalavimai:</w:t>
            </w:r>
          </w:p>
        </w:tc>
      </w:tr>
      <w:tr w:rsidR="00D0339C" w:rsidRPr="00E47509" w14:paraId="63F8E331" w14:textId="77777777" w:rsidTr="00D0339C">
        <w:tc>
          <w:tcPr>
            <w:tcW w:w="704" w:type="dxa"/>
            <w:vAlign w:val="center"/>
          </w:tcPr>
          <w:p w14:paraId="2D916943" w14:textId="77777777" w:rsidR="00D0339C" w:rsidRPr="00E47509" w:rsidRDefault="00D0339C" w:rsidP="00EF7339">
            <w:pPr>
              <w:numPr>
                <w:ilvl w:val="1"/>
                <w:numId w:val="11"/>
              </w:numPr>
              <w:contextualSpacing/>
              <w:jc w:val="center"/>
              <w:rPr>
                <w:rFonts w:eastAsia="Times New Roman"/>
                <w:color w:val="000000"/>
                <w:sz w:val="24"/>
                <w:szCs w:val="24"/>
                <w:lang w:val="lt-LT" w:eastAsia="en-US"/>
              </w:rPr>
            </w:pPr>
          </w:p>
        </w:tc>
        <w:tc>
          <w:tcPr>
            <w:tcW w:w="4111" w:type="dxa"/>
            <w:gridSpan w:val="2"/>
          </w:tcPr>
          <w:p w14:paraId="3E8000F0" w14:textId="77777777" w:rsidR="00D0339C" w:rsidRPr="00E47509" w:rsidRDefault="00D0339C" w:rsidP="007D4A84">
            <w:pPr>
              <w:rPr>
                <w:color w:val="000000"/>
                <w:sz w:val="24"/>
                <w:szCs w:val="24"/>
                <w:lang w:val="lt-LT"/>
              </w:rPr>
            </w:pPr>
            <w:r w:rsidRPr="00E47509">
              <w:rPr>
                <w:sz w:val="24"/>
                <w:szCs w:val="24"/>
                <w:lang w:val="lt-LT"/>
              </w:rPr>
              <w:t>Visos siūlomos prekės turi būti naujos, nenaudotos, neatnaujintos, ne ekspozicinės.</w:t>
            </w:r>
          </w:p>
        </w:tc>
        <w:tc>
          <w:tcPr>
            <w:tcW w:w="3690" w:type="dxa"/>
            <w:vAlign w:val="center"/>
          </w:tcPr>
          <w:p w14:paraId="4FB0C99C" w14:textId="20DAE0FD" w:rsidR="00D0339C" w:rsidRPr="00E47509" w:rsidRDefault="00732B25" w:rsidP="00D0339C">
            <w:pPr>
              <w:jc w:val="center"/>
              <w:rPr>
                <w:i/>
                <w:iCs/>
                <w:color w:val="000000"/>
                <w:sz w:val="24"/>
                <w:szCs w:val="24"/>
                <w:lang w:val="lt-LT"/>
              </w:rPr>
            </w:pPr>
            <w:r>
              <w:rPr>
                <w:bCs/>
                <w:i/>
                <w:sz w:val="24"/>
                <w:szCs w:val="24"/>
                <w:lang w:val="lt-LT"/>
              </w:rPr>
              <w:t>Taip</w:t>
            </w:r>
          </w:p>
        </w:tc>
        <w:tc>
          <w:tcPr>
            <w:tcW w:w="1696" w:type="dxa"/>
            <w:tcBorders>
              <w:tl2br w:val="single" w:sz="4" w:space="0" w:color="auto"/>
              <w:tr2bl w:val="single" w:sz="4" w:space="0" w:color="auto"/>
            </w:tcBorders>
            <w:vAlign w:val="center"/>
          </w:tcPr>
          <w:p w14:paraId="4C333805" w14:textId="681E21C1" w:rsidR="00D0339C" w:rsidRPr="00E47509" w:rsidRDefault="00D0339C" w:rsidP="00D0339C">
            <w:pPr>
              <w:jc w:val="center"/>
              <w:rPr>
                <w:i/>
                <w:iCs/>
                <w:color w:val="000000"/>
                <w:sz w:val="24"/>
                <w:szCs w:val="24"/>
                <w:lang w:val="lt-LT"/>
              </w:rPr>
            </w:pPr>
          </w:p>
        </w:tc>
      </w:tr>
      <w:tr w:rsidR="00D0339C" w:rsidRPr="00E47509" w14:paraId="312AC68F" w14:textId="77777777" w:rsidTr="00D0339C">
        <w:tc>
          <w:tcPr>
            <w:tcW w:w="704" w:type="dxa"/>
            <w:vAlign w:val="center"/>
          </w:tcPr>
          <w:p w14:paraId="551E43D7" w14:textId="77777777" w:rsidR="00D0339C" w:rsidRPr="00E47509" w:rsidRDefault="00D0339C" w:rsidP="00EF7339">
            <w:pPr>
              <w:numPr>
                <w:ilvl w:val="1"/>
                <w:numId w:val="11"/>
              </w:numPr>
              <w:contextualSpacing/>
              <w:jc w:val="center"/>
              <w:rPr>
                <w:rFonts w:eastAsia="Times New Roman"/>
                <w:color w:val="000000"/>
                <w:sz w:val="24"/>
                <w:szCs w:val="24"/>
                <w:lang w:val="lt-LT" w:eastAsia="en-US"/>
              </w:rPr>
            </w:pPr>
          </w:p>
        </w:tc>
        <w:tc>
          <w:tcPr>
            <w:tcW w:w="4111" w:type="dxa"/>
            <w:gridSpan w:val="2"/>
          </w:tcPr>
          <w:p w14:paraId="051D7A08" w14:textId="77777777" w:rsidR="00D0339C" w:rsidRPr="00E47509" w:rsidRDefault="00D0339C" w:rsidP="007D4A84">
            <w:pPr>
              <w:rPr>
                <w:color w:val="000000"/>
                <w:sz w:val="24"/>
                <w:szCs w:val="24"/>
                <w:lang w:val="lt-LT"/>
              </w:rPr>
            </w:pPr>
            <w:r w:rsidRPr="00E47509">
              <w:rPr>
                <w:sz w:val="24"/>
                <w:szCs w:val="24"/>
                <w:lang w:val="lt-LT"/>
              </w:rPr>
              <w:t>Siūlomos įrangos garantija: ne trumpiau 24 mėn.</w:t>
            </w:r>
          </w:p>
        </w:tc>
        <w:tc>
          <w:tcPr>
            <w:tcW w:w="3690" w:type="dxa"/>
            <w:vAlign w:val="center"/>
          </w:tcPr>
          <w:p w14:paraId="56DF4019" w14:textId="43093725" w:rsidR="00D0339C" w:rsidRPr="00E47509" w:rsidRDefault="00732B25" w:rsidP="00D0339C">
            <w:pPr>
              <w:jc w:val="center"/>
              <w:rPr>
                <w:i/>
                <w:iCs/>
                <w:color w:val="000000"/>
                <w:sz w:val="24"/>
                <w:szCs w:val="24"/>
                <w:lang w:val="lt-LT"/>
              </w:rPr>
            </w:pPr>
            <w:r>
              <w:rPr>
                <w:bCs/>
                <w:i/>
                <w:sz w:val="24"/>
                <w:szCs w:val="24"/>
                <w:lang w:val="lt-LT"/>
              </w:rPr>
              <w:t>Taip</w:t>
            </w:r>
          </w:p>
        </w:tc>
        <w:tc>
          <w:tcPr>
            <w:tcW w:w="1696" w:type="dxa"/>
            <w:tcBorders>
              <w:tl2br w:val="single" w:sz="4" w:space="0" w:color="auto"/>
              <w:tr2bl w:val="single" w:sz="4" w:space="0" w:color="auto"/>
            </w:tcBorders>
            <w:vAlign w:val="center"/>
          </w:tcPr>
          <w:p w14:paraId="4DAAEBF4" w14:textId="4BF3E18B" w:rsidR="00D0339C" w:rsidRPr="00E47509" w:rsidRDefault="00D0339C" w:rsidP="00D0339C">
            <w:pPr>
              <w:jc w:val="center"/>
              <w:rPr>
                <w:i/>
                <w:iCs/>
                <w:color w:val="000000"/>
                <w:sz w:val="24"/>
                <w:szCs w:val="24"/>
                <w:lang w:val="lt-LT"/>
              </w:rPr>
            </w:pPr>
          </w:p>
        </w:tc>
      </w:tr>
    </w:tbl>
    <w:p w14:paraId="51102A66" w14:textId="77777777" w:rsidR="0064699A" w:rsidRPr="00E47509" w:rsidRDefault="0064699A" w:rsidP="0064699A">
      <w:pPr>
        <w:tabs>
          <w:tab w:val="center" w:pos="7073"/>
        </w:tabs>
        <w:rPr>
          <w:sz w:val="22"/>
          <w:szCs w:val="22"/>
          <w:lang w:val="lt-LT"/>
        </w:rPr>
      </w:pPr>
    </w:p>
    <w:p w14:paraId="74376BB6" w14:textId="77777777" w:rsidR="0064699A" w:rsidRPr="00E47509" w:rsidRDefault="0064699A" w:rsidP="0064699A">
      <w:pPr>
        <w:ind w:left="720"/>
        <w:contextualSpacing/>
        <w:jc w:val="right"/>
        <w:rPr>
          <w:rFonts w:eastAsia="Times New Roman"/>
          <w:b/>
          <w:bCs/>
          <w:sz w:val="22"/>
          <w:szCs w:val="22"/>
          <w:lang w:val="lt-LT" w:eastAsia="en-US"/>
        </w:rPr>
      </w:pPr>
    </w:p>
    <w:p w14:paraId="7B23DB94" w14:textId="77777777" w:rsidR="0033544F" w:rsidRPr="00E47509" w:rsidRDefault="00E45966" w:rsidP="00DF2B5E">
      <w:pPr>
        <w:jc w:val="center"/>
        <w:rPr>
          <w:lang w:val="lt-LT"/>
        </w:rPr>
      </w:pPr>
      <w:r w:rsidRPr="00E47509">
        <w:rPr>
          <w:lang w:val="lt-LT"/>
        </w:rPr>
        <w:t>________________</w:t>
      </w:r>
    </w:p>
    <w:p w14:paraId="20D5241C" w14:textId="29ABB434" w:rsidR="00D116D7" w:rsidRPr="00E47509" w:rsidRDefault="00E45966" w:rsidP="00DF2B5E">
      <w:pPr>
        <w:jc w:val="center"/>
        <w:rPr>
          <w:lang w:val="lt-LT"/>
        </w:rPr>
      </w:pPr>
      <w:r w:rsidRPr="00E47509">
        <w:rPr>
          <w:lang w:val="lt-LT"/>
        </w:rPr>
        <w:t>_</w:t>
      </w:r>
    </w:p>
    <w:p w14:paraId="7475C178" w14:textId="77777777" w:rsidR="00D116D7" w:rsidRPr="00E47509" w:rsidRDefault="00D116D7" w:rsidP="00603CFC">
      <w:pPr>
        <w:rPr>
          <w:lang w:val="lt-LT"/>
        </w:rPr>
      </w:pPr>
    </w:p>
    <w:sectPr w:rsidR="00D116D7" w:rsidRPr="00E47509" w:rsidSect="00210F3C">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3E1F" w14:textId="77777777" w:rsidR="004C2478" w:rsidRDefault="004C2478" w:rsidP="00210F3C">
      <w:r>
        <w:separator/>
      </w:r>
    </w:p>
  </w:endnote>
  <w:endnote w:type="continuationSeparator" w:id="0">
    <w:p w14:paraId="60C661C7" w14:textId="77777777" w:rsidR="004C2478" w:rsidRDefault="004C2478" w:rsidP="00210F3C">
      <w:r>
        <w:continuationSeparator/>
      </w:r>
    </w:p>
  </w:endnote>
  <w:endnote w:type="continuationNotice" w:id="1">
    <w:p w14:paraId="0A263C68" w14:textId="77777777" w:rsidR="004C2478" w:rsidRDefault="004C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83C6" w14:textId="77777777" w:rsidR="004C2478" w:rsidRDefault="004C2478" w:rsidP="00210F3C">
      <w:r>
        <w:separator/>
      </w:r>
    </w:p>
  </w:footnote>
  <w:footnote w:type="continuationSeparator" w:id="0">
    <w:p w14:paraId="623494FF" w14:textId="77777777" w:rsidR="004C2478" w:rsidRDefault="004C2478" w:rsidP="00210F3C">
      <w:r>
        <w:continuationSeparator/>
      </w:r>
    </w:p>
  </w:footnote>
  <w:footnote w:type="continuationNotice" w:id="1">
    <w:p w14:paraId="7F6A3656" w14:textId="77777777" w:rsidR="004C2478" w:rsidRDefault="004C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BD07CD" w:rsidRDefault="00BD07CD">
        <w:pPr>
          <w:pStyle w:val="Header"/>
          <w:jc w:val="center"/>
        </w:pPr>
        <w:r>
          <w:fldChar w:fldCharType="begin"/>
        </w:r>
        <w:r>
          <w:instrText xml:space="preserve"> PAGE   \* MERGEFORMAT </w:instrText>
        </w:r>
        <w:r>
          <w:fldChar w:fldCharType="separate"/>
        </w:r>
        <w:r>
          <w:rPr>
            <w:noProof/>
          </w:rPr>
          <w:t>37</w:t>
        </w:r>
        <w:r>
          <w:rPr>
            <w:noProof/>
          </w:rPr>
          <w:fldChar w:fldCharType="end"/>
        </w:r>
      </w:p>
    </w:sdtContent>
  </w:sdt>
  <w:p w14:paraId="1FB6B24B" w14:textId="77777777" w:rsidR="00BD07CD" w:rsidRDefault="00BD07CD"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96"/>
    <w:multiLevelType w:val="multilevel"/>
    <w:tmpl w:val="8474ED8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219FB"/>
    <w:multiLevelType w:val="hybridMultilevel"/>
    <w:tmpl w:val="F0E889A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F1861"/>
    <w:multiLevelType w:val="hybridMultilevel"/>
    <w:tmpl w:val="DFD6970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F3F52"/>
    <w:multiLevelType w:val="hybridMultilevel"/>
    <w:tmpl w:val="C2F8607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63B70"/>
    <w:multiLevelType w:val="hybridMultilevel"/>
    <w:tmpl w:val="0330933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D171B0"/>
    <w:multiLevelType w:val="hybridMultilevel"/>
    <w:tmpl w:val="59C44CB2"/>
    <w:lvl w:ilvl="0" w:tplc="04270011">
      <w:start w:val="1"/>
      <w:numFmt w:val="decimal"/>
      <w:lvlText w:val="%1)"/>
      <w:lvlJc w:val="left"/>
      <w:pPr>
        <w:ind w:left="996" w:hanging="360"/>
      </w:pPr>
      <w:rPr>
        <w:rFonts w:hint="default"/>
      </w:rPr>
    </w:lvl>
    <w:lvl w:ilvl="1" w:tplc="04270003" w:tentative="1">
      <w:start w:val="1"/>
      <w:numFmt w:val="bullet"/>
      <w:lvlText w:val="o"/>
      <w:lvlJc w:val="left"/>
      <w:pPr>
        <w:ind w:left="1716" w:hanging="360"/>
      </w:pPr>
      <w:rPr>
        <w:rFonts w:ascii="Courier New" w:hAnsi="Courier New" w:cs="Courier New" w:hint="default"/>
      </w:rPr>
    </w:lvl>
    <w:lvl w:ilvl="2" w:tplc="04270005" w:tentative="1">
      <w:start w:val="1"/>
      <w:numFmt w:val="bullet"/>
      <w:lvlText w:val=""/>
      <w:lvlJc w:val="left"/>
      <w:pPr>
        <w:ind w:left="2436" w:hanging="360"/>
      </w:pPr>
      <w:rPr>
        <w:rFonts w:ascii="Wingdings" w:hAnsi="Wingdings" w:hint="default"/>
      </w:rPr>
    </w:lvl>
    <w:lvl w:ilvl="3" w:tplc="04270001" w:tentative="1">
      <w:start w:val="1"/>
      <w:numFmt w:val="bullet"/>
      <w:lvlText w:val=""/>
      <w:lvlJc w:val="left"/>
      <w:pPr>
        <w:ind w:left="3156" w:hanging="360"/>
      </w:pPr>
      <w:rPr>
        <w:rFonts w:ascii="Symbol" w:hAnsi="Symbol" w:hint="default"/>
      </w:rPr>
    </w:lvl>
    <w:lvl w:ilvl="4" w:tplc="04270003" w:tentative="1">
      <w:start w:val="1"/>
      <w:numFmt w:val="bullet"/>
      <w:lvlText w:val="o"/>
      <w:lvlJc w:val="left"/>
      <w:pPr>
        <w:ind w:left="3876" w:hanging="360"/>
      </w:pPr>
      <w:rPr>
        <w:rFonts w:ascii="Courier New" w:hAnsi="Courier New" w:cs="Courier New" w:hint="default"/>
      </w:rPr>
    </w:lvl>
    <w:lvl w:ilvl="5" w:tplc="04270005" w:tentative="1">
      <w:start w:val="1"/>
      <w:numFmt w:val="bullet"/>
      <w:lvlText w:val=""/>
      <w:lvlJc w:val="left"/>
      <w:pPr>
        <w:ind w:left="4596" w:hanging="360"/>
      </w:pPr>
      <w:rPr>
        <w:rFonts w:ascii="Wingdings" w:hAnsi="Wingdings" w:hint="default"/>
      </w:rPr>
    </w:lvl>
    <w:lvl w:ilvl="6" w:tplc="04270001" w:tentative="1">
      <w:start w:val="1"/>
      <w:numFmt w:val="bullet"/>
      <w:lvlText w:val=""/>
      <w:lvlJc w:val="left"/>
      <w:pPr>
        <w:ind w:left="5316" w:hanging="360"/>
      </w:pPr>
      <w:rPr>
        <w:rFonts w:ascii="Symbol" w:hAnsi="Symbol" w:hint="default"/>
      </w:rPr>
    </w:lvl>
    <w:lvl w:ilvl="7" w:tplc="04270003" w:tentative="1">
      <w:start w:val="1"/>
      <w:numFmt w:val="bullet"/>
      <w:lvlText w:val="o"/>
      <w:lvlJc w:val="left"/>
      <w:pPr>
        <w:ind w:left="6036" w:hanging="360"/>
      </w:pPr>
      <w:rPr>
        <w:rFonts w:ascii="Courier New" w:hAnsi="Courier New" w:cs="Courier New" w:hint="default"/>
      </w:rPr>
    </w:lvl>
    <w:lvl w:ilvl="8" w:tplc="04270005" w:tentative="1">
      <w:start w:val="1"/>
      <w:numFmt w:val="bullet"/>
      <w:lvlText w:val=""/>
      <w:lvlJc w:val="left"/>
      <w:pPr>
        <w:ind w:left="6756" w:hanging="360"/>
      </w:pPr>
      <w:rPr>
        <w:rFonts w:ascii="Wingdings" w:hAnsi="Wingdings" w:hint="default"/>
      </w:rPr>
    </w:lvl>
  </w:abstractNum>
  <w:abstractNum w:abstractNumId="6" w15:restartNumberingAfterBreak="0">
    <w:nsid w:val="0E6B6476"/>
    <w:multiLevelType w:val="hybridMultilevel"/>
    <w:tmpl w:val="AFFE459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B177C4"/>
    <w:multiLevelType w:val="hybridMultilevel"/>
    <w:tmpl w:val="D9F2D6E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DB3474"/>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2D4FF4"/>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691A0C"/>
    <w:multiLevelType w:val="hybridMultilevel"/>
    <w:tmpl w:val="1ACA129A"/>
    <w:lvl w:ilvl="0" w:tplc="E592CAB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A930C7"/>
    <w:multiLevelType w:val="multilevel"/>
    <w:tmpl w:val="F10842B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B45B66"/>
    <w:multiLevelType w:val="hybridMultilevel"/>
    <w:tmpl w:val="612E7EF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5179F"/>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1F786AF3"/>
    <w:multiLevelType w:val="hybridMultilevel"/>
    <w:tmpl w:val="81BEE1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68162B"/>
    <w:multiLevelType w:val="hybridMultilevel"/>
    <w:tmpl w:val="6710448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E35235"/>
    <w:multiLevelType w:val="hybridMultilevel"/>
    <w:tmpl w:val="EAAEB9A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0A598F"/>
    <w:multiLevelType w:val="hybridMultilevel"/>
    <w:tmpl w:val="23AE0D7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756AA8"/>
    <w:multiLevelType w:val="hybridMultilevel"/>
    <w:tmpl w:val="17649F1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2E52CC"/>
    <w:multiLevelType w:val="hybridMultilevel"/>
    <w:tmpl w:val="4466759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5F4E36"/>
    <w:multiLevelType w:val="hybridMultilevel"/>
    <w:tmpl w:val="825A27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677F9D"/>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AD7A1C"/>
    <w:multiLevelType w:val="hybridMultilevel"/>
    <w:tmpl w:val="C2388FC4"/>
    <w:lvl w:ilvl="0" w:tplc="04270011">
      <w:start w:val="1"/>
      <w:numFmt w:val="decimal"/>
      <w:lvlText w:val="%1)"/>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4AA3166B"/>
    <w:multiLevelType w:val="hybridMultilevel"/>
    <w:tmpl w:val="958239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5050FD"/>
    <w:multiLevelType w:val="hybridMultilevel"/>
    <w:tmpl w:val="77EE4F6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894E63"/>
    <w:multiLevelType w:val="multilevel"/>
    <w:tmpl w:val="4EA8E32A"/>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4B1B82"/>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663805"/>
    <w:multiLevelType w:val="multilevel"/>
    <w:tmpl w:val="23BA10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F20A04"/>
    <w:multiLevelType w:val="hybridMultilevel"/>
    <w:tmpl w:val="F55450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AE3B1D"/>
    <w:multiLevelType w:val="hybridMultilevel"/>
    <w:tmpl w:val="EFFE6FC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E32E32"/>
    <w:multiLevelType w:val="multilevel"/>
    <w:tmpl w:val="28EA0F6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382F08"/>
    <w:multiLevelType w:val="hybridMultilevel"/>
    <w:tmpl w:val="E46A57B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F0373E"/>
    <w:multiLevelType w:val="multilevel"/>
    <w:tmpl w:val="30AA7882"/>
    <w:lvl w:ilvl="0">
      <w:start w:val="1"/>
      <w:numFmt w:val="upperRoman"/>
      <w:suff w:val="space"/>
      <w:lvlText w:val="%1."/>
      <w:lvlJc w:val="left"/>
      <w:pPr>
        <w:ind w:left="0" w:firstLine="720"/>
      </w:pPr>
      <w:rPr>
        <w:rFonts w:hint="default"/>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4" w15:restartNumberingAfterBreak="0">
    <w:nsid w:val="619D075A"/>
    <w:multiLevelType w:val="hybridMultilevel"/>
    <w:tmpl w:val="797AD3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1B7B1B"/>
    <w:multiLevelType w:val="multilevel"/>
    <w:tmpl w:val="0200304E"/>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1C1CC4"/>
    <w:multiLevelType w:val="multilevel"/>
    <w:tmpl w:val="5E2671E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D651D3"/>
    <w:multiLevelType w:val="hybridMultilevel"/>
    <w:tmpl w:val="8B54A17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EE50C4"/>
    <w:multiLevelType w:val="multilevel"/>
    <w:tmpl w:val="5D9C7C5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A02F4"/>
    <w:multiLevelType w:val="hybridMultilevel"/>
    <w:tmpl w:val="D6A4F91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B861F7"/>
    <w:multiLevelType w:val="multilevel"/>
    <w:tmpl w:val="DE76F902"/>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3C0689"/>
    <w:multiLevelType w:val="hybridMultilevel"/>
    <w:tmpl w:val="DB96B6A6"/>
    <w:lvl w:ilvl="0" w:tplc="04270011">
      <w:start w:val="1"/>
      <w:numFmt w:val="decimal"/>
      <w:lvlText w:val="%1)"/>
      <w:lvlJc w:val="left"/>
      <w:pPr>
        <w:ind w:left="361" w:hanging="360"/>
      </w:pPr>
      <w:rPr>
        <w:rFonts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42" w15:restartNumberingAfterBreak="0">
    <w:nsid w:val="75E10C56"/>
    <w:multiLevelType w:val="multilevel"/>
    <w:tmpl w:val="452E841A"/>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944F8"/>
    <w:multiLevelType w:val="hybridMultilevel"/>
    <w:tmpl w:val="4BA4283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1A4D57"/>
    <w:multiLevelType w:val="multilevel"/>
    <w:tmpl w:val="9DFA0B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3275C5"/>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0F40B2"/>
    <w:multiLevelType w:val="hybridMultilevel"/>
    <w:tmpl w:val="4750448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C19FE"/>
    <w:multiLevelType w:val="multilevel"/>
    <w:tmpl w:val="9BDCE67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150DA2"/>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14"/>
  </w:num>
  <w:num w:numId="3">
    <w:abstractNumId w:val="31"/>
  </w:num>
  <w:num w:numId="4">
    <w:abstractNumId w:val="40"/>
  </w:num>
  <w:num w:numId="5">
    <w:abstractNumId w:val="26"/>
  </w:num>
  <w:num w:numId="6">
    <w:abstractNumId w:val="11"/>
  </w:num>
  <w:num w:numId="7">
    <w:abstractNumId w:val="28"/>
  </w:num>
  <w:num w:numId="8">
    <w:abstractNumId w:val="38"/>
  </w:num>
  <w:num w:numId="9">
    <w:abstractNumId w:val="47"/>
  </w:num>
  <w:num w:numId="10">
    <w:abstractNumId w:val="27"/>
  </w:num>
  <w:num w:numId="11">
    <w:abstractNumId w:val="44"/>
  </w:num>
  <w:num w:numId="12">
    <w:abstractNumId w:val="15"/>
  </w:num>
  <w:num w:numId="13">
    <w:abstractNumId w:val="1"/>
  </w:num>
  <w:num w:numId="14">
    <w:abstractNumId w:val="29"/>
  </w:num>
  <w:num w:numId="15">
    <w:abstractNumId w:val="7"/>
  </w:num>
  <w:num w:numId="16">
    <w:abstractNumId w:val="25"/>
  </w:num>
  <w:num w:numId="17">
    <w:abstractNumId w:val="37"/>
  </w:num>
  <w:num w:numId="18">
    <w:abstractNumId w:val="21"/>
  </w:num>
  <w:num w:numId="19">
    <w:abstractNumId w:val="12"/>
  </w:num>
  <w:num w:numId="20">
    <w:abstractNumId w:val="43"/>
  </w:num>
  <w:num w:numId="21">
    <w:abstractNumId w:val="13"/>
  </w:num>
  <w:num w:numId="22">
    <w:abstractNumId w:val="45"/>
  </w:num>
  <w:num w:numId="23">
    <w:abstractNumId w:val="41"/>
  </w:num>
  <w:num w:numId="24">
    <w:abstractNumId w:val="34"/>
  </w:num>
  <w:num w:numId="25">
    <w:abstractNumId w:val="9"/>
  </w:num>
  <w:num w:numId="26">
    <w:abstractNumId w:val="48"/>
  </w:num>
  <w:num w:numId="27">
    <w:abstractNumId w:val="22"/>
  </w:num>
  <w:num w:numId="28">
    <w:abstractNumId w:val="5"/>
  </w:num>
  <w:num w:numId="29">
    <w:abstractNumId w:val="2"/>
  </w:num>
  <w:num w:numId="30">
    <w:abstractNumId w:val="19"/>
  </w:num>
  <w:num w:numId="31">
    <w:abstractNumId w:val="46"/>
  </w:num>
  <w:num w:numId="32">
    <w:abstractNumId w:val="18"/>
  </w:num>
  <w:num w:numId="33">
    <w:abstractNumId w:val="10"/>
  </w:num>
  <w:num w:numId="34">
    <w:abstractNumId w:val="24"/>
  </w:num>
  <w:num w:numId="35">
    <w:abstractNumId w:val="32"/>
  </w:num>
  <w:num w:numId="36">
    <w:abstractNumId w:val="4"/>
  </w:num>
  <w:num w:numId="37">
    <w:abstractNumId w:val="23"/>
  </w:num>
  <w:num w:numId="38">
    <w:abstractNumId w:val="17"/>
  </w:num>
  <w:num w:numId="39">
    <w:abstractNumId w:val="42"/>
  </w:num>
  <w:num w:numId="40">
    <w:abstractNumId w:val="30"/>
  </w:num>
  <w:num w:numId="41">
    <w:abstractNumId w:val="39"/>
  </w:num>
  <w:num w:numId="42">
    <w:abstractNumId w:val="35"/>
  </w:num>
  <w:num w:numId="43">
    <w:abstractNumId w:val="16"/>
  </w:num>
  <w:num w:numId="44">
    <w:abstractNumId w:val="20"/>
  </w:num>
  <w:num w:numId="45">
    <w:abstractNumId w:val="6"/>
  </w:num>
  <w:num w:numId="46">
    <w:abstractNumId w:val="3"/>
  </w:num>
  <w:num w:numId="47">
    <w:abstractNumId w:val="0"/>
  </w:num>
  <w:num w:numId="48">
    <w:abstractNumId w:val="36"/>
  </w:num>
  <w:num w:numId="49">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14106"/>
    <w:rsid w:val="00025959"/>
    <w:rsid w:val="00025FA0"/>
    <w:rsid w:val="000279E1"/>
    <w:rsid w:val="00037347"/>
    <w:rsid w:val="000412BC"/>
    <w:rsid w:val="000525F7"/>
    <w:rsid w:val="00060FCA"/>
    <w:rsid w:val="00071CD2"/>
    <w:rsid w:val="000735F6"/>
    <w:rsid w:val="00074656"/>
    <w:rsid w:val="00081648"/>
    <w:rsid w:val="000834B4"/>
    <w:rsid w:val="00087A19"/>
    <w:rsid w:val="00091835"/>
    <w:rsid w:val="00092637"/>
    <w:rsid w:val="000928C5"/>
    <w:rsid w:val="00094368"/>
    <w:rsid w:val="000A0649"/>
    <w:rsid w:val="000A3A5F"/>
    <w:rsid w:val="000A4145"/>
    <w:rsid w:val="000A5F20"/>
    <w:rsid w:val="000A7A7B"/>
    <w:rsid w:val="000B12B7"/>
    <w:rsid w:val="000B3567"/>
    <w:rsid w:val="000B3F3E"/>
    <w:rsid w:val="000B59BB"/>
    <w:rsid w:val="000C10AE"/>
    <w:rsid w:val="000D4194"/>
    <w:rsid w:val="000D5607"/>
    <w:rsid w:val="000D63C0"/>
    <w:rsid w:val="000D7252"/>
    <w:rsid w:val="000E1B54"/>
    <w:rsid w:val="000E2A42"/>
    <w:rsid w:val="000F08F8"/>
    <w:rsid w:val="000F29C1"/>
    <w:rsid w:val="000F385D"/>
    <w:rsid w:val="000F4B80"/>
    <w:rsid w:val="000F5E21"/>
    <w:rsid w:val="0010652A"/>
    <w:rsid w:val="00107053"/>
    <w:rsid w:val="001174F0"/>
    <w:rsid w:val="0011797D"/>
    <w:rsid w:val="0012128F"/>
    <w:rsid w:val="00130982"/>
    <w:rsid w:val="001340AE"/>
    <w:rsid w:val="0013616F"/>
    <w:rsid w:val="0014033B"/>
    <w:rsid w:val="00143B1F"/>
    <w:rsid w:val="001477B1"/>
    <w:rsid w:val="00150527"/>
    <w:rsid w:val="00163F2A"/>
    <w:rsid w:val="00166F61"/>
    <w:rsid w:val="001727FF"/>
    <w:rsid w:val="00175D3E"/>
    <w:rsid w:val="00186E96"/>
    <w:rsid w:val="00193F8E"/>
    <w:rsid w:val="00195DE5"/>
    <w:rsid w:val="00197C45"/>
    <w:rsid w:val="001A5025"/>
    <w:rsid w:val="001C245F"/>
    <w:rsid w:val="001C251C"/>
    <w:rsid w:val="001C562C"/>
    <w:rsid w:val="001C6A85"/>
    <w:rsid w:val="001F0529"/>
    <w:rsid w:val="001F3301"/>
    <w:rsid w:val="001F3E50"/>
    <w:rsid w:val="001F4920"/>
    <w:rsid w:val="0020784E"/>
    <w:rsid w:val="00210F3C"/>
    <w:rsid w:val="002119C1"/>
    <w:rsid w:val="00213285"/>
    <w:rsid w:val="00215944"/>
    <w:rsid w:val="002174ED"/>
    <w:rsid w:val="00220881"/>
    <w:rsid w:val="002214B3"/>
    <w:rsid w:val="0022563F"/>
    <w:rsid w:val="00226FDB"/>
    <w:rsid w:val="00231C05"/>
    <w:rsid w:val="002347B4"/>
    <w:rsid w:val="00236646"/>
    <w:rsid w:val="00237120"/>
    <w:rsid w:val="00240ADA"/>
    <w:rsid w:val="00246A18"/>
    <w:rsid w:val="002518EB"/>
    <w:rsid w:val="00257910"/>
    <w:rsid w:val="00260B51"/>
    <w:rsid w:val="00262682"/>
    <w:rsid w:val="0027772B"/>
    <w:rsid w:val="00286727"/>
    <w:rsid w:val="0028766A"/>
    <w:rsid w:val="00290B89"/>
    <w:rsid w:val="00290C62"/>
    <w:rsid w:val="002A38C1"/>
    <w:rsid w:val="002A7E24"/>
    <w:rsid w:val="002B0554"/>
    <w:rsid w:val="002B76A8"/>
    <w:rsid w:val="002C0C07"/>
    <w:rsid w:val="002C2FCD"/>
    <w:rsid w:val="002C6575"/>
    <w:rsid w:val="002D05A9"/>
    <w:rsid w:val="002D1AE7"/>
    <w:rsid w:val="002D1F43"/>
    <w:rsid w:val="002D3CD1"/>
    <w:rsid w:val="002D73BC"/>
    <w:rsid w:val="002E5D46"/>
    <w:rsid w:val="002F3AA6"/>
    <w:rsid w:val="002F5A0C"/>
    <w:rsid w:val="002F6B78"/>
    <w:rsid w:val="002F7F1B"/>
    <w:rsid w:val="0030275E"/>
    <w:rsid w:val="003055E0"/>
    <w:rsid w:val="003078B7"/>
    <w:rsid w:val="003132F8"/>
    <w:rsid w:val="00313F99"/>
    <w:rsid w:val="0031478D"/>
    <w:rsid w:val="00317056"/>
    <w:rsid w:val="00321936"/>
    <w:rsid w:val="00323DE2"/>
    <w:rsid w:val="00333245"/>
    <w:rsid w:val="0033544F"/>
    <w:rsid w:val="00337031"/>
    <w:rsid w:val="003510D1"/>
    <w:rsid w:val="00351F41"/>
    <w:rsid w:val="00353C24"/>
    <w:rsid w:val="0035507B"/>
    <w:rsid w:val="003579B6"/>
    <w:rsid w:val="00364C16"/>
    <w:rsid w:val="00371D75"/>
    <w:rsid w:val="00372E4B"/>
    <w:rsid w:val="00375A4C"/>
    <w:rsid w:val="00376C0F"/>
    <w:rsid w:val="00380DB0"/>
    <w:rsid w:val="00382973"/>
    <w:rsid w:val="0038332C"/>
    <w:rsid w:val="003836E9"/>
    <w:rsid w:val="00386302"/>
    <w:rsid w:val="0039496C"/>
    <w:rsid w:val="003B417A"/>
    <w:rsid w:val="003C6DDC"/>
    <w:rsid w:val="003C74B4"/>
    <w:rsid w:val="003D005D"/>
    <w:rsid w:val="003E5465"/>
    <w:rsid w:val="003F3BD5"/>
    <w:rsid w:val="003F50EA"/>
    <w:rsid w:val="00401CFF"/>
    <w:rsid w:val="00401D7C"/>
    <w:rsid w:val="00404D31"/>
    <w:rsid w:val="0041212A"/>
    <w:rsid w:val="00421412"/>
    <w:rsid w:val="00422F18"/>
    <w:rsid w:val="00425E94"/>
    <w:rsid w:val="00434AD0"/>
    <w:rsid w:val="00440B1D"/>
    <w:rsid w:val="00444FED"/>
    <w:rsid w:val="004534F8"/>
    <w:rsid w:val="0046242A"/>
    <w:rsid w:val="004715EB"/>
    <w:rsid w:val="004718EB"/>
    <w:rsid w:val="00471F17"/>
    <w:rsid w:val="0047364D"/>
    <w:rsid w:val="00485699"/>
    <w:rsid w:val="004902B8"/>
    <w:rsid w:val="00493DE7"/>
    <w:rsid w:val="00495A3D"/>
    <w:rsid w:val="004A31C3"/>
    <w:rsid w:val="004A7E49"/>
    <w:rsid w:val="004B0E57"/>
    <w:rsid w:val="004B156B"/>
    <w:rsid w:val="004B17FB"/>
    <w:rsid w:val="004B5D5B"/>
    <w:rsid w:val="004C1554"/>
    <w:rsid w:val="004C1686"/>
    <w:rsid w:val="004C2478"/>
    <w:rsid w:val="004C5B36"/>
    <w:rsid w:val="004D4C54"/>
    <w:rsid w:val="004D5EE2"/>
    <w:rsid w:val="004E28FF"/>
    <w:rsid w:val="004E445C"/>
    <w:rsid w:val="004E4AC5"/>
    <w:rsid w:val="004F0266"/>
    <w:rsid w:val="004F34DF"/>
    <w:rsid w:val="004F7E57"/>
    <w:rsid w:val="0050612F"/>
    <w:rsid w:val="00510BCF"/>
    <w:rsid w:val="00512E45"/>
    <w:rsid w:val="00513032"/>
    <w:rsid w:val="005279F4"/>
    <w:rsid w:val="00531979"/>
    <w:rsid w:val="005347C1"/>
    <w:rsid w:val="00540300"/>
    <w:rsid w:val="005455EE"/>
    <w:rsid w:val="00556D34"/>
    <w:rsid w:val="00560DA5"/>
    <w:rsid w:val="005629DD"/>
    <w:rsid w:val="005645CF"/>
    <w:rsid w:val="00564BF7"/>
    <w:rsid w:val="00565513"/>
    <w:rsid w:val="0057218A"/>
    <w:rsid w:val="0057267A"/>
    <w:rsid w:val="00582EAC"/>
    <w:rsid w:val="00587DFC"/>
    <w:rsid w:val="005924F0"/>
    <w:rsid w:val="00593C87"/>
    <w:rsid w:val="00597A5E"/>
    <w:rsid w:val="005A2B3A"/>
    <w:rsid w:val="005B6900"/>
    <w:rsid w:val="005C065B"/>
    <w:rsid w:val="005C37DE"/>
    <w:rsid w:val="005C7991"/>
    <w:rsid w:val="005D074C"/>
    <w:rsid w:val="005D3424"/>
    <w:rsid w:val="005E1180"/>
    <w:rsid w:val="005E3FE5"/>
    <w:rsid w:val="005E48CF"/>
    <w:rsid w:val="005E7845"/>
    <w:rsid w:val="005F3614"/>
    <w:rsid w:val="005F3D89"/>
    <w:rsid w:val="005F5CB5"/>
    <w:rsid w:val="005F6805"/>
    <w:rsid w:val="00600D1D"/>
    <w:rsid w:val="00603CFC"/>
    <w:rsid w:val="006042BB"/>
    <w:rsid w:val="0060495E"/>
    <w:rsid w:val="006065B0"/>
    <w:rsid w:val="0061002F"/>
    <w:rsid w:val="006100C6"/>
    <w:rsid w:val="00610EF0"/>
    <w:rsid w:val="00612E27"/>
    <w:rsid w:val="006150F2"/>
    <w:rsid w:val="00631B5C"/>
    <w:rsid w:val="0063370F"/>
    <w:rsid w:val="0063528D"/>
    <w:rsid w:val="006376B2"/>
    <w:rsid w:val="00643780"/>
    <w:rsid w:val="0064699A"/>
    <w:rsid w:val="00647424"/>
    <w:rsid w:val="00651C34"/>
    <w:rsid w:val="0065398C"/>
    <w:rsid w:val="00663273"/>
    <w:rsid w:val="00667CF4"/>
    <w:rsid w:val="00673445"/>
    <w:rsid w:val="00682A00"/>
    <w:rsid w:val="00684F11"/>
    <w:rsid w:val="0069003F"/>
    <w:rsid w:val="006902CF"/>
    <w:rsid w:val="00690AFE"/>
    <w:rsid w:val="00691151"/>
    <w:rsid w:val="0069580C"/>
    <w:rsid w:val="00697F4C"/>
    <w:rsid w:val="006A19F1"/>
    <w:rsid w:val="006A20C9"/>
    <w:rsid w:val="006A22A8"/>
    <w:rsid w:val="006C3DEA"/>
    <w:rsid w:val="006C3EF2"/>
    <w:rsid w:val="006C456A"/>
    <w:rsid w:val="006C67B2"/>
    <w:rsid w:val="006D0203"/>
    <w:rsid w:val="006D06F4"/>
    <w:rsid w:val="006D1F01"/>
    <w:rsid w:val="006D5DB7"/>
    <w:rsid w:val="006E029F"/>
    <w:rsid w:val="006F277F"/>
    <w:rsid w:val="006F2E6F"/>
    <w:rsid w:val="006F336B"/>
    <w:rsid w:val="006F42DA"/>
    <w:rsid w:val="006F6986"/>
    <w:rsid w:val="006F748D"/>
    <w:rsid w:val="00711E2C"/>
    <w:rsid w:val="00726CD7"/>
    <w:rsid w:val="00727594"/>
    <w:rsid w:val="00727665"/>
    <w:rsid w:val="0073250D"/>
    <w:rsid w:val="00732B25"/>
    <w:rsid w:val="00737C2A"/>
    <w:rsid w:val="007425DA"/>
    <w:rsid w:val="00743452"/>
    <w:rsid w:val="007474F1"/>
    <w:rsid w:val="00750DE2"/>
    <w:rsid w:val="0075311E"/>
    <w:rsid w:val="00761E5A"/>
    <w:rsid w:val="007642D2"/>
    <w:rsid w:val="007657D4"/>
    <w:rsid w:val="0076595E"/>
    <w:rsid w:val="007660AA"/>
    <w:rsid w:val="00767F38"/>
    <w:rsid w:val="007720F9"/>
    <w:rsid w:val="00782A23"/>
    <w:rsid w:val="00783C1A"/>
    <w:rsid w:val="00795563"/>
    <w:rsid w:val="0079599E"/>
    <w:rsid w:val="007A000D"/>
    <w:rsid w:val="007A7098"/>
    <w:rsid w:val="007B4AC5"/>
    <w:rsid w:val="007C13D5"/>
    <w:rsid w:val="007C162B"/>
    <w:rsid w:val="007C43BC"/>
    <w:rsid w:val="007C69FA"/>
    <w:rsid w:val="007D3D09"/>
    <w:rsid w:val="007D4A84"/>
    <w:rsid w:val="007D4B66"/>
    <w:rsid w:val="007D4CE5"/>
    <w:rsid w:val="007D5830"/>
    <w:rsid w:val="007E1FB0"/>
    <w:rsid w:val="007F2855"/>
    <w:rsid w:val="007F2D69"/>
    <w:rsid w:val="00801177"/>
    <w:rsid w:val="00802262"/>
    <w:rsid w:val="00805353"/>
    <w:rsid w:val="0080555B"/>
    <w:rsid w:val="00805746"/>
    <w:rsid w:val="00807C4A"/>
    <w:rsid w:val="008243F8"/>
    <w:rsid w:val="008323D3"/>
    <w:rsid w:val="008351A3"/>
    <w:rsid w:val="00835787"/>
    <w:rsid w:val="00847693"/>
    <w:rsid w:val="008507B0"/>
    <w:rsid w:val="008517D4"/>
    <w:rsid w:val="008614C0"/>
    <w:rsid w:val="00863E2D"/>
    <w:rsid w:val="0086460B"/>
    <w:rsid w:val="008657C8"/>
    <w:rsid w:val="00867015"/>
    <w:rsid w:val="00870807"/>
    <w:rsid w:val="00871DD5"/>
    <w:rsid w:val="008750E0"/>
    <w:rsid w:val="0088205C"/>
    <w:rsid w:val="008836E1"/>
    <w:rsid w:val="0088599A"/>
    <w:rsid w:val="008A072A"/>
    <w:rsid w:val="008B27F7"/>
    <w:rsid w:val="008B4D3A"/>
    <w:rsid w:val="008B64C7"/>
    <w:rsid w:val="008C132E"/>
    <w:rsid w:val="008C1492"/>
    <w:rsid w:val="008C440C"/>
    <w:rsid w:val="008C7D94"/>
    <w:rsid w:val="008D4EE5"/>
    <w:rsid w:val="008D5E74"/>
    <w:rsid w:val="008E3D66"/>
    <w:rsid w:val="008F31BF"/>
    <w:rsid w:val="00901427"/>
    <w:rsid w:val="00907CD6"/>
    <w:rsid w:val="009110C6"/>
    <w:rsid w:val="0091412B"/>
    <w:rsid w:val="00915E0E"/>
    <w:rsid w:val="00917AA4"/>
    <w:rsid w:val="00924354"/>
    <w:rsid w:val="009260C8"/>
    <w:rsid w:val="009267B9"/>
    <w:rsid w:val="009404F7"/>
    <w:rsid w:val="00952C74"/>
    <w:rsid w:val="0096003B"/>
    <w:rsid w:val="00964187"/>
    <w:rsid w:val="00964811"/>
    <w:rsid w:val="00970EFC"/>
    <w:rsid w:val="009820CB"/>
    <w:rsid w:val="009848ED"/>
    <w:rsid w:val="0098635F"/>
    <w:rsid w:val="00990FF5"/>
    <w:rsid w:val="00994DAD"/>
    <w:rsid w:val="009969B8"/>
    <w:rsid w:val="009A3F7C"/>
    <w:rsid w:val="009A597F"/>
    <w:rsid w:val="009A78D4"/>
    <w:rsid w:val="009B74D4"/>
    <w:rsid w:val="009C2EE2"/>
    <w:rsid w:val="009D1266"/>
    <w:rsid w:val="009D41E6"/>
    <w:rsid w:val="009D7740"/>
    <w:rsid w:val="009E57F6"/>
    <w:rsid w:val="009F03D4"/>
    <w:rsid w:val="00A1516B"/>
    <w:rsid w:val="00A16E9D"/>
    <w:rsid w:val="00A25167"/>
    <w:rsid w:val="00A25B83"/>
    <w:rsid w:val="00A321E9"/>
    <w:rsid w:val="00A40E64"/>
    <w:rsid w:val="00A50140"/>
    <w:rsid w:val="00A5510A"/>
    <w:rsid w:val="00A573CC"/>
    <w:rsid w:val="00A57CBC"/>
    <w:rsid w:val="00A611C2"/>
    <w:rsid w:val="00A663BE"/>
    <w:rsid w:val="00A715EA"/>
    <w:rsid w:val="00A72963"/>
    <w:rsid w:val="00A73C76"/>
    <w:rsid w:val="00A86DEF"/>
    <w:rsid w:val="00A967F1"/>
    <w:rsid w:val="00AA5678"/>
    <w:rsid w:val="00AB3DB3"/>
    <w:rsid w:val="00AB3EA7"/>
    <w:rsid w:val="00AB4C9F"/>
    <w:rsid w:val="00AB7AFC"/>
    <w:rsid w:val="00AC07ED"/>
    <w:rsid w:val="00AC326E"/>
    <w:rsid w:val="00AC4E06"/>
    <w:rsid w:val="00AD6A30"/>
    <w:rsid w:val="00AE17EB"/>
    <w:rsid w:val="00AE2BB1"/>
    <w:rsid w:val="00AE6587"/>
    <w:rsid w:val="00AF0B8F"/>
    <w:rsid w:val="00AF36FA"/>
    <w:rsid w:val="00AF7293"/>
    <w:rsid w:val="00B07535"/>
    <w:rsid w:val="00B16950"/>
    <w:rsid w:val="00B30ED0"/>
    <w:rsid w:val="00B3163D"/>
    <w:rsid w:val="00B37CCF"/>
    <w:rsid w:val="00B43133"/>
    <w:rsid w:val="00B47377"/>
    <w:rsid w:val="00B52C22"/>
    <w:rsid w:val="00B56463"/>
    <w:rsid w:val="00B608EA"/>
    <w:rsid w:val="00B6563A"/>
    <w:rsid w:val="00B67B65"/>
    <w:rsid w:val="00B71F9C"/>
    <w:rsid w:val="00B82BDD"/>
    <w:rsid w:val="00B83BF0"/>
    <w:rsid w:val="00B865D4"/>
    <w:rsid w:val="00B866B5"/>
    <w:rsid w:val="00B92C53"/>
    <w:rsid w:val="00B93A74"/>
    <w:rsid w:val="00BA46CD"/>
    <w:rsid w:val="00BB6D46"/>
    <w:rsid w:val="00BB6E8E"/>
    <w:rsid w:val="00BC337F"/>
    <w:rsid w:val="00BC786D"/>
    <w:rsid w:val="00BD07CD"/>
    <w:rsid w:val="00BD509B"/>
    <w:rsid w:val="00BD60EC"/>
    <w:rsid w:val="00BD6AD5"/>
    <w:rsid w:val="00BE12DE"/>
    <w:rsid w:val="00BF02D2"/>
    <w:rsid w:val="00BF1CF3"/>
    <w:rsid w:val="00C068B4"/>
    <w:rsid w:val="00C1161F"/>
    <w:rsid w:val="00C137AF"/>
    <w:rsid w:val="00C1734E"/>
    <w:rsid w:val="00C20634"/>
    <w:rsid w:val="00C21375"/>
    <w:rsid w:val="00C21968"/>
    <w:rsid w:val="00C219A6"/>
    <w:rsid w:val="00C270B0"/>
    <w:rsid w:val="00C279BC"/>
    <w:rsid w:val="00C33BDF"/>
    <w:rsid w:val="00C35603"/>
    <w:rsid w:val="00C36011"/>
    <w:rsid w:val="00C36C89"/>
    <w:rsid w:val="00C442F0"/>
    <w:rsid w:val="00C444EA"/>
    <w:rsid w:val="00C45883"/>
    <w:rsid w:val="00C4649E"/>
    <w:rsid w:val="00C54505"/>
    <w:rsid w:val="00C65D64"/>
    <w:rsid w:val="00C661E1"/>
    <w:rsid w:val="00C67E9A"/>
    <w:rsid w:val="00C700E3"/>
    <w:rsid w:val="00C700FE"/>
    <w:rsid w:val="00C81E9E"/>
    <w:rsid w:val="00C91D4E"/>
    <w:rsid w:val="00C91DA0"/>
    <w:rsid w:val="00C926EC"/>
    <w:rsid w:val="00C95F1F"/>
    <w:rsid w:val="00C97110"/>
    <w:rsid w:val="00C97398"/>
    <w:rsid w:val="00CA286A"/>
    <w:rsid w:val="00CB1383"/>
    <w:rsid w:val="00CB340D"/>
    <w:rsid w:val="00CB5B3F"/>
    <w:rsid w:val="00CC2EAB"/>
    <w:rsid w:val="00CC3DB8"/>
    <w:rsid w:val="00CC622E"/>
    <w:rsid w:val="00CD0474"/>
    <w:rsid w:val="00CD1D8F"/>
    <w:rsid w:val="00CE78BF"/>
    <w:rsid w:val="00CF08A4"/>
    <w:rsid w:val="00CF2022"/>
    <w:rsid w:val="00CF3793"/>
    <w:rsid w:val="00CF4253"/>
    <w:rsid w:val="00CF4619"/>
    <w:rsid w:val="00CF5316"/>
    <w:rsid w:val="00D00C26"/>
    <w:rsid w:val="00D0339C"/>
    <w:rsid w:val="00D05637"/>
    <w:rsid w:val="00D0764D"/>
    <w:rsid w:val="00D116D7"/>
    <w:rsid w:val="00D11ADE"/>
    <w:rsid w:val="00D1362F"/>
    <w:rsid w:val="00D17058"/>
    <w:rsid w:val="00D22C90"/>
    <w:rsid w:val="00D23AF3"/>
    <w:rsid w:val="00D25692"/>
    <w:rsid w:val="00D32A42"/>
    <w:rsid w:val="00D34B2B"/>
    <w:rsid w:val="00D358DC"/>
    <w:rsid w:val="00D45EC0"/>
    <w:rsid w:val="00D546F5"/>
    <w:rsid w:val="00D5599E"/>
    <w:rsid w:val="00D62961"/>
    <w:rsid w:val="00D70A72"/>
    <w:rsid w:val="00D77E89"/>
    <w:rsid w:val="00D83E5B"/>
    <w:rsid w:val="00D8473C"/>
    <w:rsid w:val="00D85CE6"/>
    <w:rsid w:val="00D87937"/>
    <w:rsid w:val="00D909F9"/>
    <w:rsid w:val="00D90C52"/>
    <w:rsid w:val="00D95BF3"/>
    <w:rsid w:val="00DA0F44"/>
    <w:rsid w:val="00DA0F8E"/>
    <w:rsid w:val="00DA10C8"/>
    <w:rsid w:val="00DA65D0"/>
    <w:rsid w:val="00DC03B5"/>
    <w:rsid w:val="00DC1559"/>
    <w:rsid w:val="00DC30C9"/>
    <w:rsid w:val="00DC50E8"/>
    <w:rsid w:val="00DC7E63"/>
    <w:rsid w:val="00DD4220"/>
    <w:rsid w:val="00DE2326"/>
    <w:rsid w:val="00DE7E5F"/>
    <w:rsid w:val="00DF1CE5"/>
    <w:rsid w:val="00DF2B5E"/>
    <w:rsid w:val="00DF34C0"/>
    <w:rsid w:val="00DF6E69"/>
    <w:rsid w:val="00DF7F91"/>
    <w:rsid w:val="00E00EB3"/>
    <w:rsid w:val="00E0582C"/>
    <w:rsid w:val="00E072CE"/>
    <w:rsid w:val="00E1368A"/>
    <w:rsid w:val="00E14254"/>
    <w:rsid w:val="00E16D6F"/>
    <w:rsid w:val="00E170DE"/>
    <w:rsid w:val="00E20BB9"/>
    <w:rsid w:val="00E216CD"/>
    <w:rsid w:val="00E377ED"/>
    <w:rsid w:val="00E409F4"/>
    <w:rsid w:val="00E42384"/>
    <w:rsid w:val="00E45966"/>
    <w:rsid w:val="00E46E8B"/>
    <w:rsid w:val="00E47509"/>
    <w:rsid w:val="00E47745"/>
    <w:rsid w:val="00E503FF"/>
    <w:rsid w:val="00E53FFD"/>
    <w:rsid w:val="00E54F36"/>
    <w:rsid w:val="00E62A5A"/>
    <w:rsid w:val="00E65B96"/>
    <w:rsid w:val="00E66265"/>
    <w:rsid w:val="00E742A5"/>
    <w:rsid w:val="00E77CC2"/>
    <w:rsid w:val="00E9164C"/>
    <w:rsid w:val="00E93C99"/>
    <w:rsid w:val="00E93FFE"/>
    <w:rsid w:val="00E944BC"/>
    <w:rsid w:val="00E972C6"/>
    <w:rsid w:val="00E97E6B"/>
    <w:rsid w:val="00EA53CF"/>
    <w:rsid w:val="00EA5B2E"/>
    <w:rsid w:val="00EA6C34"/>
    <w:rsid w:val="00EA7817"/>
    <w:rsid w:val="00EA7FC0"/>
    <w:rsid w:val="00EB3002"/>
    <w:rsid w:val="00EB3BFF"/>
    <w:rsid w:val="00ED43F5"/>
    <w:rsid w:val="00ED46D2"/>
    <w:rsid w:val="00ED5EEC"/>
    <w:rsid w:val="00EE04A7"/>
    <w:rsid w:val="00EE1ACB"/>
    <w:rsid w:val="00EE3E63"/>
    <w:rsid w:val="00EE50A4"/>
    <w:rsid w:val="00EF062B"/>
    <w:rsid w:val="00EF3856"/>
    <w:rsid w:val="00EF3D4A"/>
    <w:rsid w:val="00EF50FA"/>
    <w:rsid w:val="00EF7339"/>
    <w:rsid w:val="00F00F5E"/>
    <w:rsid w:val="00F03492"/>
    <w:rsid w:val="00F04922"/>
    <w:rsid w:val="00F06030"/>
    <w:rsid w:val="00F12EB0"/>
    <w:rsid w:val="00F1365B"/>
    <w:rsid w:val="00F23D7C"/>
    <w:rsid w:val="00F24999"/>
    <w:rsid w:val="00F24E32"/>
    <w:rsid w:val="00F27A57"/>
    <w:rsid w:val="00F311FE"/>
    <w:rsid w:val="00F40E39"/>
    <w:rsid w:val="00F43039"/>
    <w:rsid w:val="00F43F89"/>
    <w:rsid w:val="00F47517"/>
    <w:rsid w:val="00F5314A"/>
    <w:rsid w:val="00F54054"/>
    <w:rsid w:val="00F54D23"/>
    <w:rsid w:val="00F55BF7"/>
    <w:rsid w:val="00F61421"/>
    <w:rsid w:val="00F72384"/>
    <w:rsid w:val="00F75D12"/>
    <w:rsid w:val="00F83AA3"/>
    <w:rsid w:val="00F8458A"/>
    <w:rsid w:val="00F85F9F"/>
    <w:rsid w:val="00F86612"/>
    <w:rsid w:val="00F91BB4"/>
    <w:rsid w:val="00F9283A"/>
    <w:rsid w:val="00F94035"/>
    <w:rsid w:val="00F94F66"/>
    <w:rsid w:val="00FA6283"/>
    <w:rsid w:val="00FB1EF0"/>
    <w:rsid w:val="00FB1F2B"/>
    <w:rsid w:val="00FB2F4A"/>
    <w:rsid w:val="00FC542B"/>
    <w:rsid w:val="00FC6E68"/>
    <w:rsid w:val="00FC77AD"/>
    <w:rsid w:val="00FC7C19"/>
    <w:rsid w:val="00FC7F8F"/>
    <w:rsid w:val="00FD1370"/>
    <w:rsid w:val="00FD32DB"/>
    <w:rsid w:val="00FD5CCE"/>
    <w:rsid w:val="00FD5CDC"/>
    <w:rsid w:val="00FE23AD"/>
    <w:rsid w:val="00FE3358"/>
    <w:rsid w:val="00FE3BA2"/>
    <w:rsid w:val="00FE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63473B5C-9AE5-4F37-9A46-28769274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numbering" w:customStyle="1" w:styleId="NoList1">
    <w:name w:val="No List1"/>
    <w:next w:val="NoList"/>
    <w:uiPriority w:val="99"/>
    <w:semiHidden/>
    <w:unhideWhenUsed/>
    <w:rsid w:val="0064699A"/>
  </w:style>
  <w:style w:type="character" w:styleId="PlaceholderText">
    <w:name w:val="Placeholder Text"/>
    <w:basedOn w:val="DefaultParagraphFont"/>
    <w:uiPriority w:val="99"/>
    <w:semiHidden/>
    <w:rsid w:val="0064699A"/>
    <w:rPr>
      <w:color w:val="808080"/>
    </w:rPr>
  </w:style>
  <w:style w:type="table" w:styleId="TableGrid">
    <w:name w:val="Table Grid"/>
    <w:basedOn w:val="TableNormal"/>
    <w:uiPriority w:val="39"/>
    <w:rsid w:val="0064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99A"/>
    <w:rPr>
      <w:color w:val="0563C1" w:themeColor="hyperlink"/>
      <w:u w:val="single"/>
    </w:rPr>
  </w:style>
  <w:style w:type="table" w:customStyle="1" w:styleId="TableGrid1">
    <w:name w:val="Table Grid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4699A"/>
  </w:style>
  <w:style w:type="table" w:customStyle="1" w:styleId="TableGrid33">
    <w:name w:val="Table Grid3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4699A"/>
    <w:rPr>
      <w:color w:val="954F72"/>
      <w:u w:val="single"/>
    </w:rPr>
  </w:style>
  <w:style w:type="character" w:styleId="FollowedHyperlink">
    <w:name w:val="FollowedHyperlink"/>
    <w:basedOn w:val="DefaultParagraphFont"/>
    <w:uiPriority w:val="99"/>
    <w:semiHidden/>
    <w:unhideWhenUsed/>
    <w:rsid w:val="0064699A"/>
    <w:rPr>
      <w:color w:val="954F72" w:themeColor="followedHyperlink"/>
      <w:u w:val="single"/>
    </w:rPr>
  </w:style>
  <w:style w:type="table" w:customStyle="1" w:styleId="TableGrid11">
    <w:name w:val="Table Grid1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64BF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08913-847F-4FF8-91D0-188C49F1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06A8-8D58-40C5-BFD9-54F9A64E2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674AA-1EAB-41BA-A539-E6CBBAC3259C}">
  <ds:schemaRefs>
    <ds:schemaRef ds:uri="http://schemas.openxmlformats.org/officeDocument/2006/bibliography"/>
  </ds:schemaRefs>
</ds:datastoreItem>
</file>

<file path=customXml/itemProps4.xml><?xml version="1.0" encoding="utf-8"?>
<ds:datastoreItem xmlns:ds="http://schemas.openxmlformats.org/officeDocument/2006/customXml" ds:itemID="{7DF3B6DF-776A-4C55-B686-5238F5BF1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16</cp:revision>
  <dcterms:created xsi:type="dcterms:W3CDTF">2021-05-12T20:27:00Z</dcterms:created>
  <dcterms:modified xsi:type="dcterms:W3CDTF">2021-06-15T11:07:00Z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