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91ED" w14:textId="2184F916" w:rsidR="000B4729" w:rsidRPr="00794CA1" w:rsidRDefault="00794CA1" w:rsidP="00794CA1">
      <w:pPr>
        <w:spacing w:after="480" w:line="240" w:lineRule="auto"/>
        <w:jc w:val="right"/>
        <w:rPr>
          <w:lang w:val="lt-LT"/>
        </w:rPr>
      </w:pPr>
      <w:r w:rsidRPr="00794CA1">
        <w:rPr>
          <w:rFonts w:ascii="Times New Roman" w:hAnsi="Times New Roman"/>
          <w:sz w:val="24"/>
          <w:szCs w:val="24"/>
          <w:lang w:val="lt-LT" w:eastAsia="en-GB"/>
        </w:rPr>
        <w:t>Priedas Nr. 1. Techninė specifikacija</w:t>
      </w:r>
    </w:p>
    <w:p w14:paraId="4AA1C1E1" w14:textId="747ECBF9" w:rsidR="000B4729" w:rsidRDefault="00026EE6">
      <w:pPr>
        <w:spacing w:after="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APŠVIETIMO ĮRANGOS LRT OPUS STUDIJAI</w:t>
      </w:r>
      <w:r w:rsidR="00A81ED3">
        <w:rPr>
          <w:rFonts w:ascii="Times New Roman" w:hAnsi="Times New Roman"/>
          <w:b/>
          <w:bCs/>
          <w:sz w:val="24"/>
          <w:szCs w:val="24"/>
          <w:lang w:val="lt-LT" w:eastAsia="en-GB"/>
        </w:rPr>
        <w:t xml:space="preserve"> PIRKIMO</w:t>
      </w:r>
    </w:p>
    <w:p w14:paraId="3A97B2C6" w14:textId="230276A2" w:rsidR="000B4729" w:rsidRDefault="00666AAB" w:rsidP="00794CA1">
      <w:pPr>
        <w:spacing w:after="48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TECHNINĖ SPECIFIKACIJA</w:t>
      </w:r>
    </w:p>
    <w:p w14:paraId="16A30CF5" w14:textId="707FF563" w:rsidR="000B4729" w:rsidRPr="00794CA1" w:rsidRDefault="00666AAB" w:rsidP="00794CA1">
      <w:pPr>
        <w:numPr>
          <w:ilvl w:val="0"/>
          <w:numId w:val="2"/>
        </w:numPr>
        <w:spacing w:after="0" w:line="240" w:lineRule="auto"/>
        <w:ind w:firstLine="709"/>
        <w:jc w:val="both"/>
        <w:rPr>
          <w:rFonts w:ascii="Times New Roman" w:eastAsia="Times New Roman" w:hAnsi="Times New Roman"/>
          <w:b/>
          <w:bCs/>
          <w:sz w:val="24"/>
          <w:szCs w:val="24"/>
          <w:lang w:val="lt-LT"/>
        </w:rPr>
      </w:pPr>
      <w:r w:rsidRPr="00794CA1">
        <w:rPr>
          <w:rFonts w:ascii="Times New Roman" w:eastAsia="Times New Roman" w:hAnsi="Times New Roman"/>
          <w:b/>
          <w:bCs/>
          <w:sz w:val="24"/>
          <w:szCs w:val="24"/>
          <w:lang w:val="lt-LT"/>
        </w:rPr>
        <w:t>Bendri reikalavimai</w:t>
      </w:r>
      <w:r w:rsidR="0063228E">
        <w:rPr>
          <w:rFonts w:ascii="Times New Roman" w:eastAsia="Times New Roman" w:hAnsi="Times New Roman"/>
          <w:b/>
          <w:bCs/>
          <w:sz w:val="24"/>
          <w:szCs w:val="24"/>
          <w:lang w:val="lt-LT"/>
        </w:rPr>
        <w:t>:</w:t>
      </w:r>
    </w:p>
    <w:p w14:paraId="6BA7F110" w14:textId="5386B533"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 xml:space="preserve">Perkančioji organizacija siekia įsigyti </w:t>
      </w:r>
      <w:r w:rsidR="00026EE6">
        <w:rPr>
          <w:rFonts w:ascii="Times New Roman" w:eastAsia="Times New Roman" w:hAnsi="Times New Roman"/>
          <w:b/>
          <w:bCs/>
          <w:sz w:val="24"/>
          <w:szCs w:val="24"/>
          <w:lang w:val="lt-LT"/>
        </w:rPr>
        <w:t>apšvietimo įrangą LRT Opus studijai</w:t>
      </w:r>
      <w:r w:rsidRPr="003B1293">
        <w:rPr>
          <w:rFonts w:ascii="Times New Roman" w:eastAsia="Times New Roman" w:hAnsi="Times New Roman"/>
          <w:b/>
          <w:bCs/>
          <w:sz w:val="24"/>
          <w:szCs w:val="24"/>
          <w:lang w:val="lt-LT"/>
        </w:rPr>
        <w:t xml:space="preserve"> </w:t>
      </w:r>
      <w:r w:rsidR="003B1293" w:rsidRPr="003B1293">
        <w:rPr>
          <w:rFonts w:ascii="Times New Roman" w:eastAsia="Times New Roman" w:hAnsi="Times New Roman"/>
          <w:b/>
          <w:bCs/>
          <w:sz w:val="24"/>
          <w:szCs w:val="24"/>
          <w:lang w:val="lt-LT"/>
        </w:rPr>
        <w:t>(</w:t>
      </w:r>
      <w:r w:rsidR="00026EE6">
        <w:rPr>
          <w:rFonts w:ascii="Times New Roman" w:eastAsia="Times New Roman" w:hAnsi="Times New Roman"/>
          <w:b/>
          <w:bCs/>
          <w:sz w:val="24"/>
          <w:szCs w:val="24"/>
          <w:lang w:val="lt-LT"/>
        </w:rPr>
        <w:t>1</w:t>
      </w:r>
      <w:r w:rsidR="003B1293" w:rsidRPr="003B1293">
        <w:rPr>
          <w:rFonts w:ascii="Times New Roman" w:eastAsia="Times New Roman" w:hAnsi="Times New Roman"/>
          <w:b/>
          <w:bCs/>
          <w:sz w:val="24"/>
          <w:szCs w:val="24"/>
          <w:lang w:val="lt-LT"/>
        </w:rPr>
        <w:t xml:space="preserve"> kompl.)</w:t>
      </w:r>
      <w:r w:rsidR="003B1293">
        <w:rPr>
          <w:rFonts w:ascii="Times New Roman" w:eastAsia="Times New Roman" w:hAnsi="Times New Roman"/>
          <w:sz w:val="24"/>
          <w:szCs w:val="24"/>
          <w:lang w:val="lt-LT"/>
        </w:rPr>
        <w:t xml:space="preserve"> </w:t>
      </w:r>
      <w:r w:rsidRPr="00794CA1">
        <w:rPr>
          <w:rFonts w:ascii="Times New Roman" w:eastAsia="Times New Roman" w:hAnsi="Times New Roman"/>
          <w:sz w:val="24"/>
          <w:szCs w:val="24"/>
          <w:lang w:val="lt-LT"/>
        </w:rPr>
        <w:t>(toliau – Prekė</w:t>
      </w:r>
      <w:r w:rsidR="00794CA1">
        <w:rPr>
          <w:rFonts w:ascii="Times New Roman" w:eastAsia="Times New Roman" w:hAnsi="Times New Roman"/>
          <w:sz w:val="24"/>
          <w:szCs w:val="24"/>
          <w:lang w:val="lt-LT"/>
        </w:rPr>
        <w:t>s</w:t>
      </w:r>
      <w:r w:rsidRPr="00794CA1">
        <w:rPr>
          <w:rFonts w:ascii="Times New Roman" w:eastAsia="Times New Roman" w:hAnsi="Times New Roman"/>
          <w:sz w:val="24"/>
          <w:szCs w:val="24"/>
          <w:lang w:val="lt-LT"/>
        </w:rPr>
        <w:t>).</w:t>
      </w:r>
    </w:p>
    <w:p w14:paraId="40F4AD85" w14:textId="77777777"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Reikalavimai Prek</w:t>
      </w:r>
      <w:r w:rsidR="00794CA1">
        <w:rPr>
          <w:rFonts w:ascii="Times New Roman" w:eastAsia="Times New Roman" w:hAnsi="Times New Roman"/>
          <w:sz w:val="24"/>
          <w:szCs w:val="24"/>
          <w:lang w:val="lt-LT"/>
        </w:rPr>
        <w:t xml:space="preserve">ėms </w:t>
      </w:r>
      <w:r w:rsidRPr="00794CA1">
        <w:rPr>
          <w:rFonts w:ascii="Times New Roman" w:eastAsia="Times New Roman" w:hAnsi="Times New Roman"/>
          <w:sz w:val="24"/>
          <w:szCs w:val="24"/>
          <w:lang w:val="lt-LT"/>
        </w:rPr>
        <w:t>pateikiami šioje Techninėje specifikacijoje.</w:t>
      </w:r>
    </w:p>
    <w:p w14:paraId="51E38B19" w14:textId="336932E1"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 xml:space="preserve">Prekės skirtos </w:t>
      </w:r>
      <w:r w:rsidR="00026EE6">
        <w:rPr>
          <w:rFonts w:ascii="Times New Roman" w:eastAsia="Times New Roman" w:hAnsi="Times New Roman"/>
          <w:sz w:val="24"/>
          <w:szCs w:val="24"/>
          <w:lang w:val="lt-LT"/>
        </w:rPr>
        <w:t xml:space="preserve">LRT Opus </w:t>
      </w:r>
      <w:r w:rsidR="00026EE6" w:rsidRPr="00794CA1">
        <w:rPr>
          <w:rFonts w:ascii="Times New Roman" w:eastAsia="Times New Roman" w:hAnsi="Times New Roman"/>
          <w:sz w:val="24"/>
          <w:szCs w:val="24"/>
          <w:lang w:val="lt-LT"/>
        </w:rPr>
        <w:t>studijo</w:t>
      </w:r>
      <w:r w:rsidR="00026EE6">
        <w:rPr>
          <w:rFonts w:ascii="Times New Roman" w:eastAsia="Times New Roman" w:hAnsi="Times New Roman"/>
          <w:sz w:val="24"/>
          <w:szCs w:val="24"/>
          <w:lang w:val="lt-LT"/>
        </w:rPr>
        <w:t>s apšvietimui</w:t>
      </w:r>
      <w:r w:rsidR="002A7F93" w:rsidRPr="00794CA1">
        <w:rPr>
          <w:rFonts w:ascii="Times New Roman" w:eastAsia="Times New Roman" w:hAnsi="Times New Roman"/>
          <w:sz w:val="24"/>
          <w:szCs w:val="24"/>
          <w:lang w:val="lt-LT"/>
        </w:rPr>
        <w:t>.</w:t>
      </w:r>
    </w:p>
    <w:p w14:paraId="1DABDCB7" w14:textId="60CBA4C2" w:rsidR="005662A3" w:rsidRPr="00794CA1" w:rsidRDefault="005662A3"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Techninėje specifikacijoje vartojamos sąvokos:</w:t>
      </w:r>
    </w:p>
    <w:p w14:paraId="653F1F49" w14:textId="5613CCAC"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5662A3" w:rsidRPr="00794CA1">
        <w:rPr>
          <w:rFonts w:ascii="Times New Roman" w:eastAsia="Times New Roman" w:hAnsi="Times New Roman"/>
          <w:sz w:val="24"/>
          <w:szCs w:val="24"/>
          <w:lang w:val="lt-LT"/>
        </w:rPr>
        <w:t>.</w:t>
      </w:r>
      <w:r>
        <w:rPr>
          <w:rFonts w:ascii="Times New Roman" w:eastAsia="Times New Roman" w:hAnsi="Times New Roman"/>
          <w:sz w:val="24"/>
          <w:szCs w:val="24"/>
          <w:lang w:val="lt-LT"/>
        </w:rPr>
        <w:t>1.</w:t>
      </w:r>
      <w:r w:rsidR="005662A3" w:rsidRPr="00794CA1">
        <w:rPr>
          <w:rFonts w:ascii="Times New Roman" w:eastAsia="Times New Roman" w:hAnsi="Times New Roman"/>
          <w:sz w:val="24"/>
          <w:szCs w:val="24"/>
          <w:lang w:val="lt-LT"/>
        </w:rPr>
        <w:t xml:space="preserve"> Dokumentacija – dokumentai (vartotojo vadovai, techniniai pasai, kita gamintojo teikiama informacija apie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w:t>
      </w:r>
      <w:r>
        <w:rPr>
          <w:rFonts w:ascii="Times New Roman" w:eastAsia="Times New Roman" w:hAnsi="Times New Roman"/>
          <w:sz w:val="24"/>
          <w:szCs w:val="24"/>
          <w:lang w:val="lt-LT"/>
        </w:rPr>
        <w:t>ių</w:t>
      </w:r>
      <w:r w:rsidR="005662A3" w:rsidRPr="00794CA1">
        <w:rPr>
          <w:rFonts w:ascii="Times New Roman" w:eastAsia="Times New Roman" w:hAnsi="Times New Roman"/>
          <w:sz w:val="24"/>
          <w:szCs w:val="24"/>
          <w:lang w:val="lt-LT"/>
        </w:rPr>
        <w:t xml:space="preserve"> parametrus) arba gamintojų internetinių puslapių nuorodos, kuriuose pateikiama gamintojo informacija apie </w:t>
      </w:r>
      <w:r>
        <w:rPr>
          <w:rFonts w:ascii="Times New Roman" w:eastAsia="Times New Roman" w:hAnsi="Times New Roman"/>
          <w:sz w:val="24"/>
          <w:szCs w:val="24"/>
          <w:lang w:val="lt-LT"/>
        </w:rPr>
        <w:t>siūlomų Prekių</w:t>
      </w:r>
      <w:r w:rsidR="005662A3" w:rsidRPr="00794CA1">
        <w:rPr>
          <w:rFonts w:ascii="Times New Roman" w:eastAsia="Times New Roman" w:hAnsi="Times New Roman"/>
          <w:sz w:val="24"/>
          <w:szCs w:val="24"/>
          <w:lang w:val="lt-LT"/>
        </w:rPr>
        <w:t xml:space="preserve"> atitikimą reikalaujamam parametrui</w:t>
      </w:r>
      <w:r>
        <w:rPr>
          <w:rFonts w:ascii="Times New Roman" w:eastAsia="Times New Roman" w:hAnsi="Times New Roman"/>
          <w:sz w:val="24"/>
          <w:szCs w:val="24"/>
          <w:lang w:val="lt-LT"/>
        </w:rPr>
        <w:t> </w:t>
      </w:r>
      <w:r w:rsidR="005662A3" w:rsidRPr="00794CA1">
        <w:rPr>
          <w:rFonts w:ascii="Times New Roman" w:eastAsia="Times New Roman" w:hAnsi="Times New Roman"/>
          <w:sz w:val="24"/>
          <w:szCs w:val="24"/>
          <w:lang w:val="lt-LT"/>
        </w:rPr>
        <w:t>/ specifikacijai.</w:t>
      </w:r>
    </w:p>
    <w:p w14:paraId="41A0264F" w14:textId="1F249E7E" w:rsidR="005662A3" w:rsidRPr="00794CA1" w:rsidRDefault="00794CA1" w:rsidP="00794CA1">
      <w:pPr>
        <w:pStyle w:val="ListParagraph"/>
        <w:spacing w:after="0" w:line="240" w:lineRule="auto"/>
        <w:ind w:left="0" w:firstLine="709"/>
        <w:jc w:val="both"/>
        <w:rPr>
          <w:rFonts w:ascii="Times New Roman" w:hAnsi="Times New Roman"/>
          <w:sz w:val="24"/>
          <w:szCs w:val="24"/>
          <w:lang w:val="lt-LT"/>
        </w:rPr>
      </w:pPr>
      <w:r>
        <w:rPr>
          <w:rFonts w:ascii="Times New Roman" w:eastAsia="Times New Roman" w:hAnsi="Times New Roman"/>
          <w:b/>
          <w:bCs/>
          <w:sz w:val="24"/>
          <w:szCs w:val="24"/>
          <w:lang w:val="lt-LT"/>
        </w:rPr>
        <w:t>5</w:t>
      </w:r>
      <w:r w:rsidR="005662A3" w:rsidRPr="00794CA1">
        <w:rPr>
          <w:rFonts w:ascii="Times New Roman" w:eastAsia="Times New Roman" w:hAnsi="Times New Roman"/>
          <w:b/>
          <w:bCs/>
          <w:sz w:val="24"/>
          <w:szCs w:val="24"/>
          <w:lang w:val="lt-LT"/>
        </w:rPr>
        <w:t xml:space="preserve">. Bendri reikalavimai tiekėjui dėl Techninės specifikacijos pildymo: </w:t>
      </w:r>
    </w:p>
    <w:p w14:paraId="37EA8907" w14:textId="58E09F95" w:rsidR="005662A3" w:rsidRPr="00794CA1" w:rsidRDefault="00794CA1"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.1. Tiekėjas turi užpildyti visus Techninės specifikacijos lentelių laukelius, kurie pažymėti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(tiekėjas ištrina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ir nurodo reikalaujama informaciją). Tiekėjui minėtų laukelių neužpildžius arba užpildžius netinkamai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tiekėjo pasiūlymas gali būti atmestas</w:t>
      </w:r>
      <w:r w:rsidR="0063228E">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kaip neatitinkantis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irkimo dokumentų reikalavimų.</w:t>
      </w:r>
    </w:p>
    <w:p w14:paraId="3B97B3B3" w14:textId="2B2EAC36" w:rsidR="005662A3" w:rsidRPr="00794CA1" w:rsidRDefault="00794CA1"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.2. Tiekėjas negali palikti tuščių laukelių, kurie pažymėti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w:t>
      </w:r>
    </w:p>
    <w:p w14:paraId="45D5B1EB" w14:textId="2B925B07"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.3. Tiekėjas negali keisti Techninės specifikacijos, t.</w:t>
      </w:r>
      <w:r>
        <w:rPr>
          <w:rFonts w:ascii="Times New Roman" w:eastAsia="Times New Roman" w:hAnsi="Times New Roman"/>
          <w:sz w:val="24"/>
          <w:szCs w:val="24"/>
          <w:lang w:val="lt-LT"/>
        </w:rPr>
        <w:t xml:space="preserve"> </w:t>
      </w:r>
      <w:r w:rsidR="005662A3" w:rsidRPr="00794CA1">
        <w:rPr>
          <w:rFonts w:ascii="Times New Roman" w:eastAsia="Times New Roman" w:hAnsi="Times New Roman"/>
          <w:sz w:val="24"/>
          <w:szCs w:val="24"/>
          <w:lang w:val="lt-LT"/>
        </w:rPr>
        <w:t xml:space="preserve">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irkimo dokumentų reikalavimų.</w:t>
      </w:r>
    </w:p>
    <w:p w14:paraId="321760AF" w14:textId="7FB49CFE"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 xml:space="preserve">.4. Tiekėjas turi nurodyti konkrečius modelių pavadinimus ir gamintojus. Konkrečiai pozicijai siūloma konkretaus gamintojo konkreti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rekė (modelis), jei nenurodyta kitaip. Jeigu siūloma įranga neturi konkretaus gamintojo ar modelio numerio, pateikiamas paaiškinimas</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dėl kokių priežasčių neįmanoma nurodyti gamintojo / modelio arba modelio pavadinimo sudarymo būdas, jeigu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rekė modulinė.</w:t>
      </w:r>
    </w:p>
    <w:p w14:paraId="45E4EB05" w14:textId="77777777" w:rsidR="005662A3" w:rsidRPr="00794CA1" w:rsidRDefault="005662A3" w:rsidP="0063228E">
      <w:pPr>
        <w:pStyle w:val="ListParagraph"/>
        <w:numPr>
          <w:ilvl w:val="0"/>
          <w:numId w:val="17"/>
        </w:numPr>
        <w:tabs>
          <w:tab w:val="left" w:pos="1134"/>
        </w:tabs>
        <w:spacing w:after="0" w:line="240" w:lineRule="auto"/>
        <w:ind w:left="0" w:firstLine="709"/>
        <w:jc w:val="both"/>
        <w:rPr>
          <w:rFonts w:ascii="Times New Roman" w:eastAsia="Times New Roman" w:hAnsi="Times New Roman"/>
          <w:b/>
          <w:bCs/>
          <w:sz w:val="24"/>
          <w:szCs w:val="24"/>
          <w:lang w:val="lt-LT"/>
        </w:rPr>
      </w:pPr>
      <w:r w:rsidRPr="00794CA1">
        <w:rPr>
          <w:rFonts w:ascii="Times New Roman" w:eastAsia="Times New Roman" w:hAnsi="Times New Roman"/>
          <w:b/>
          <w:bCs/>
          <w:sz w:val="24"/>
          <w:szCs w:val="24"/>
          <w:lang w:val="lt-LT"/>
        </w:rPr>
        <w:t>Reikalavimai tiekėjui dėl lentelių stulpelių „Siūlomi parametrai“ pildymo:</w:t>
      </w:r>
    </w:p>
    <w:p w14:paraId="356E29E4" w14:textId="4DDC9C5E" w:rsid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63228E">
        <w:rPr>
          <w:rFonts w:ascii="Times New Roman" w:eastAsia="Times New Roman" w:hAnsi="Times New Roman"/>
          <w:i/>
          <w:iCs/>
          <w:sz w:val="24"/>
          <w:szCs w:val="24"/>
          <w:lang w:val="lt-LT"/>
        </w:rPr>
        <w:t>/</w:t>
      </w:r>
      <w:r w:rsidRPr="0063228E">
        <w:rPr>
          <w:rFonts w:ascii="Times New Roman" w:eastAsia="Times New Roman" w:hAnsi="Times New Roman"/>
          <w:i/>
          <w:iCs/>
          <w:sz w:val="24"/>
          <w:szCs w:val="24"/>
          <w:lang w:val="lt-LT"/>
        </w:rPr>
        <w:t>įrašyti neprivaloma</w:t>
      </w:r>
      <w:r w:rsidR="0063228E">
        <w:rPr>
          <w:rFonts w:ascii="Times New Roman" w:eastAsia="Times New Roman" w:hAnsi="Times New Roman"/>
          <w:i/>
          <w:iCs/>
          <w:sz w:val="24"/>
          <w:szCs w:val="24"/>
          <w:lang w:val="lt-LT"/>
        </w:rPr>
        <w:t>/</w:t>
      </w:r>
      <w:r w:rsidRPr="0063228E">
        <w:rPr>
          <w:rFonts w:ascii="Times New Roman" w:eastAsia="Times New Roman" w:hAnsi="Times New Roman"/>
          <w:sz w:val="24"/>
          <w:szCs w:val="24"/>
          <w:lang w:val="lt-LT"/>
        </w:rPr>
        <w:t>“ arba eilutė perbraukta.</w:t>
      </w:r>
      <w:bookmarkStart w:id="0" w:name="_Ref42851742"/>
    </w:p>
    <w:p w14:paraId="3FE15120" w14:textId="4F33E540" w:rsidR="0063228E"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Tiekėjas</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nurodydamas siūlomos </w:t>
      </w:r>
      <w:r w:rsidR="0063228E">
        <w:rPr>
          <w:rFonts w:ascii="Times New Roman" w:eastAsia="Times New Roman" w:hAnsi="Times New Roman"/>
          <w:sz w:val="24"/>
          <w:szCs w:val="24"/>
          <w:lang w:val="lt-LT"/>
        </w:rPr>
        <w:t>P</w:t>
      </w:r>
      <w:r w:rsidRPr="0063228E">
        <w:rPr>
          <w:rFonts w:ascii="Times New Roman" w:eastAsia="Times New Roman" w:hAnsi="Times New Roman"/>
          <w:sz w:val="24"/>
          <w:szCs w:val="24"/>
          <w:lang w:val="lt-LT"/>
        </w:rPr>
        <w:t>rekės atitikimą</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turi nurodyti konkrečias siūlomos įrangos specifikacijas / parametrus, pvz.: </w:t>
      </w:r>
      <w:r w:rsidRPr="0063228E">
        <w:rPr>
          <w:rFonts w:ascii="Times New Roman" w:eastAsia="Times New Roman" w:hAnsi="Times New Roman"/>
          <w:i/>
          <w:iCs/>
          <w:sz w:val="24"/>
          <w:szCs w:val="24"/>
          <w:lang w:val="lt-LT"/>
        </w:rPr>
        <w:t>„ilgis 1,5 m“</w:t>
      </w:r>
      <w:r w:rsidRPr="0063228E">
        <w:rPr>
          <w:rFonts w:ascii="Times New Roman" w:eastAsia="Times New Roman" w:hAnsi="Times New Roman"/>
          <w:sz w:val="24"/>
          <w:szCs w:val="24"/>
          <w:lang w:val="lt-LT"/>
        </w:rPr>
        <w:t xml:space="preserve">, o ne </w:t>
      </w:r>
      <w:r w:rsidRPr="0063228E">
        <w:rPr>
          <w:rFonts w:ascii="Times New Roman" w:eastAsia="Times New Roman" w:hAnsi="Times New Roman"/>
          <w:i/>
          <w:iCs/>
          <w:sz w:val="24"/>
          <w:szCs w:val="24"/>
          <w:lang w:val="lt-LT"/>
        </w:rPr>
        <w:t>„ilgis</w:t>
      </w:r>
      <w:r w:rsidR="0063228E">
        <w:rPr>
          <w:rFonts w:ascii="Times New Roman" w:eastAsia="Times New Roman" w:hAnsi="Times New Roman"/>
          <w:i/>
          <w:iCs/>
          <w:sz w:val="24"/>
          <w:szCs w:val="24"/>
          <w:lang w:val="lt-LT"/>
        </w:rPr>
        <w:t xml:space="preserve"> –</w:t>
      </w:r>
      <w:r w:rsidRPr="0063228E">
        <w:rPr>
          <w:rFonts w:ascii="Times New Roman" w:eastAsia="Times New Roman" w:hAnsi="Times New Roman"/>
          <w:i/>
          <w:iCs/>
          <w:sz w:val="24"/>
          <w:szCs w:val="24"/>
          <w:lang w:val="lt-LT"/>
        </w:rPr>
        <w:t xml:space="preserve"> ne mažiau kaip 1,25 m</w:t>
      </w:r>
      <w:r w:rsidR="0063228E">
        <w:rPr>
          <w:rFonts w:ascii="Times New Roman" w:eastAsia="Times New Roman" w:hAnsi="Times New Roman"/>
          <w:i/>
          <w:iCs/>
          <w:sz w:val="24"/>
          <w:szCs w:val="24"/>
          <w:lang w:val="lt-LT"/>
        </w:rPr>
        <w:t>.</w:t>
      </w:r>
      <w:r w:rsidRPr="0063228E">
        <w:rPr>
          <w:rFonts w:ascii="Times New Roman" w:eastAsia="Times New Roman" w:hAnsi="Times New Roman"/>
          <w:i/>
          <w:iCs/>
          <w:sz w:val="24"/>
          <w:szCs w:val="24"/>
          <w:lang w:val="lt-LT"/>
        </w:rPr>
        <w:t>“</w:t>
      </w:r>
      <w:bookmarkEnd w:id="0"/>
    </w:p>
    <w:p w14:paraId="592C016C" w14:textId="3921E974" w:rsidR="0063228E"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 xml:space="preserve">Tiekėjui vietoje konkrečių specifikacijų / parametrų nurodžius </w:t>
      </w:r>
      <w:r w:rsidRPr="0063228E">
        <w:rPr>
          <w:rFonts w:ascii="Times New Roman" w:eastAsia="Times New Roman" w:hAnsi="Times New Roman"/>
          <w:i/>
          <w:iCs/>
          <w:sz w:val="24"/>
          <w:szCs w:val="24"/>
          <w:lang w:val="lt-LT"/>
        </w:rPr>
        <w:t>„atitinka“</w:t>
      </w:r>
      <w:r w:rsidRPr="0063228E">
        <w:rPr>
          <w:rFonts w:ascii="Times New Roman" w:eastAsia="Times New Roman" w:hAnsi="Times New Roman"/>
          <w:sz w:val="24"/>
          <w:szCs w:val="24"/>
          <w:lang w:val="lt-LT"/>
        </w:rPr>
        <w:t xml:space="preserve">, </w:t>
      </w:r>
      <w:r w:rsidRPr="0063228E">
        <w:rPr>
          <w:rFonts w:ascii="Times New Roman" w:eastAsia="Times New Roman" w:hAnsi="Times New Roman"/>
          <w:i/>
          <w:iCs/>
          <w:sz w:val="24"/>
          <w:szCs w:val="24"/>
          <w:lang w:val="lt-LT"/>
        </w:rPr>
        <w:t>„taip“</w:t>
      </w:r>
      <w:r w:rsidRPr="0063228E">
        <w:rPr>
          <w:rFonts w:ascii="Times New Roman" w:eastAsia="Times New Roman" w:hAnsi="Times New Roman"/>
          <w:sz w:val="24"/>
          <w:szCs w:val="24"/>
          <w:lang w:val="lt-LT"/>
        </w:rPr>
        <w:t xml:space="preserve"> ar panašiai, toks tiekėjo pasiūlymas gali būti atmestas, kaip neatitinkantis </w:t>
      </w:r>
      <w:r w:rsidR="0063228E">
        <w:rPr>
          <w:rFonts w:ascii="Times New Roman" w:eastAsia="Times New Roman" w:hAnsi="Times New Roman"/>
          <w:sz w:val="24"/>
          <w:szCs w:val="24"/>
          <w:lang w:val="lt-LT"/>
        </w:rPr>
        <w:t>p</w:t>
      </w:r>
      <w:r w:rsidRPr="0063228E">
        <w:rPr>
          <w:rFonts w:ascii="Times New Roman" w:eastAsia="Times New Roman" w:hAnsi="Times New Roman"/>
          <w:sz w:val="24"/>
          <w:szCs w:val="24"/>
          <w:lang w:val="lt-LT"/>
        </w:rPr>
        <w:t>irkimo dokumentų reikalavimų, jeigu reikalavimo formuluotė reikalavo nurodyti konkrečias specifikacijas</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kaip nurodyta </w:t>
      </w:r>
      <w:r w:rsidR="0063228E">
        <w:rPr>
          <w:rFonts w:ascii="Times New Roman" w:eastAsia="Times New Roman" w:hAnsi="Times New Roman"/>
          <w:sz w:val="24"/>
          <w:szCs w:val="24"/>
          <w:lang w:val="lt-LT"/>
        </w:rPr>
        <w:t>6</w:t>
      </w:r>
      <w:r w:rsidRPr="0063228E">
        <w:rPr>
          <w:rFonts w:ascii="Times New Roman" w:eastAsia="Times New Roman" w:hAnsi="Times New Roman"/>
          <w:sz w:val="24"/>
          <w:szCs w:val="24"/>
          <w:lang w:val="lt-LT"/>
        </w:rPr>
        <w:t>.2 punkte.</w:t>
      </w:r>
    </w:p>
    <w:p w14:paraId="7A1354C7" w14:textId="2AA9707B" w:rsidR="005662A3"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hAnsi="Times New Roman"/>
          <w:sz w:val="24"/>
          <w:szCs w:val="24"/>
          <w:lang w:val="lt-LT"/>
        </w:rPr>
        <w:t xml:space="preserve">Tiekėjas, vadovaujantis </w:t>
      </w:r>
      <w:r w:rsidR="0063228E">
        <w:rPr>
          <w:rFonts w:ascii="Times New Roman" w:hAnsi="Times New Roman"/>
          <w:sz w:val="24"/>
          <w:szCs w:val="24"/>
          <w:lang w:val="lt-LT"/>
        </w:rPr>
        <w:t>p</w:t>
      </w:r>
      <w:r w:rsidRPr="0063228E">
        <w:rPr>
          <w:rFonts w:ascii="Times New Roman" w:hAnsi="Times New Roman"/>
          <w:sz w:val="24"/>
          <w:szCs w:val="24"/>
          <w:lang w:val="lt-LT"/>
        </w:rPr>
        <w:t>irkimo sąlygų 11.3 punktu, Techninėje specifikacijoje stulpelyje „Siūlomi parametrai“ nurodytą informaciją galės paaiškinti tik tuo atveju, jeigu:</w:t>
      </w:r>
    </w:p>
    <w:p w14:paraId="52A84A82" w14:textId="612B3CAD" w:rsidR="005662A3" w:rsidRPr="00794CA1" w:rsidRDefault="0063228E" w:rsidP="0063228E">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6</w:t>
      </w:r>
      <w:r w:rsidR="005662A3" w:rsidRPr="00794CA1">
        <w:rPr>
          <w:rFonts w:ascii="Times New Roman" w:hAnsi="Times New Roman"/>
          <w:sz w:val="24"/>
          <w:szCs w:val="24"/>
          <w:lang w:val="lt-LT"/>
        </w:rPr>
        <w:t>.4.1. Tiekėjas kartu su pasiūlymu pateikė Dokumentaciją ir pateiktoje Dokumentacijoje yra nurodyta informacija</w:t>
      </w:r>
      <w:r>
        <w:rPr>
          <w:rFonts w:ascii="Times New Roman" w:hAnsi="Times New Roman"/>
          <w:sz w:val="24"/>
          <w:szCs w:val="24"/>
          <w:lang w:val="lt-LT"/>
        </w:rPr>
        <w:t>,</w:t>
      </w:r>
      <w:r w:rsidR="005662A3" w:rsidRPr="00794CA1">
        <w:rPr>
          <w:rFonts w:ascii="Times New Roman" w:hAnsi="Times New Roman"/>
          <w:sz w:val="24"/>
          <w:szCs w:val="24"/>
          <w:lang w:val="lt-LT"/>
        </w:rPr>
        <w:t xml:space="preserve"> patvirtinanti, kad tiekėjo siūloma </w:t>
      </w:r>
      <w:r>
        <w:rPr>
          <w:rFonts w:ascii="Times New Roman" w:hAnsi="Times New Roman"/>
          <w:sz w:val="24"/>
          <w:szCs w:val="24"/>
          <w:lang w:val="lt-LT"/>
        </w:rPr>
        <w:t>P</w:t>
      </w:r>
      <w:r w:rsidR="005662A3" w:rsidRPr="00794CA1">
        <w:rPr>
          <w:rFonts w:ascii="Times New Roman" w:hAnsi="Times New Roman"/>
          <w:sz w:val="24"/>
          <w:szCs w:val="24"/>
          <w:lang w:val="lt-LT"/>
        </w:rPr>
        <w:t>rekė atitinka Techninėje specifikacijoje nurodytus reikalavimus;</w:t>
      </w:r>
    </w:p>
    <w:p w14:paraId="1D3F2C94" w14:textId="5E5F8BA0" w:rsidR="005662A3" w:rsidRDefault="0063228E" w:rsidP="0063228E">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6</w:t>
      </w:r>
      <w:r w:rsidR="005662A3" w:rsidRPr="00794CA1">
        <w:rPr>
          <w:rFonts w:ascii="Times New Roman" w:hAnsi="Times New Roman"/>
          <w:sz w:val="24"/>
          <w:szCs w:val="24"/>
          <w:lang w:val="lt-LT"/>
        </w:rPr>
        <w:t xml:space="preserve">.4.2. Tiekėjas pateiks paaiškinimą iš viešai prieinamos siūlomos </w:t>
      </w:r>
      <w:r>
        <w:rPr>
          <w:rFonts w:ascii="Times New Roman" w:hAnsi="Times New Roman"/>
          <w:sz w:val="24"/>
          <w:szCs w:val="24"/>
          <w:lang w:val="lt-LT"/>
        </w:rPr>
        <w:t>P</w:t>
      </w:r>
      <w:r w:rsidR="005662A3" w:rsidRPr="00794CA1">
        <w:rPr>
          <w:rFonts w:ascii="Times New Roman" w:hAnsi="Times New Roman"/>
          <w:sz w:val="24"/>
          <w:szCs w:val="24"/>
          <w:lang w:val="lt-LT"/>
        </w:rPr>
        <w:t xml:space="preserve">rekės gamintojo informacijos, kad tiekėjo siūloma </w:t>
      </w:r>
      <w:r>
        <w:rPr>
          <w:rFonts w:ascii="Times New Roman" w:hAnsi="Times New Roman"/>
          <w:sz w:val="24"/>
          <w:szCs w:val="24"/>
          <w:lang w:val="lt-LT"/>
        </w:rPr>
        <w:t>P</w:t>
      </w:r>
      <w:r w:rsidR="005662A3" w:rsidRPr="00794CA1">
        <w:rPr>
          <w:rFonts w:ascii="Times New Roman" w:hAnsi="Times New Roman"/>
          <w:sz w:val="24"/>
          <w:szCs w:val="24"/>
          <w:lang w:val="lt-LT"/>
        </w:rPr>
        <w:t>rekė atitinka Techninėje specifikacijoje nurodytus reikalavimus.</w:t>
      </w:r>
    </w:p>
    <w:p w14:paraId="127C6D31" w14:textId="77777777" w:rsidR="0063228E" w:rsidRPr="00794CA1" w:rsidRDefault="0063228E" w:rsidP="0063228E">
      <w:pPr>
        <w:spacing w:after="0" w:line="240" w:lineRule="auto"/>
        <w:ind w:firstLine="709"/>
        <w:jc w:val="both"/>
        <w:rPr>
          <w:rFonts w:ascii="Times New Roman" w:hAnsi="Times New Roman"/>
          <w:sz w:val="24"/>
          <w:szCs w:val="24"/>
          <w:lang w:val="lt-LT"/>
        </w:rPr>
      </w:pPr>
    </w:p>
    <w:p w14:paraId="1B9DEAF5" w14:textId="203FD18B" w:rsidR="005662A3" w:rsidRPr="00794CA1" w:rsidRDefault="0063228E" w:rsidP="00794CA1">
      <w:pPr>
        <w:spacing w:after="0" w:line="240" w:lineRule="auto"/>
        <w:ind w:firstLine="709"/>
        <w:jc w:val="both"/>
        <w:rPr>
          <w:rFonts w:ascii="Times New Roman" w:hAnsi="Times New Roman"/>
          <w:b/>
          <w:bCs/>
          <w:sz w:val="24"/>
          <w:szCs w:val="24"/>
          <w:lang w:val="lt-LT"/>
        </w:rPr>
      </w:pPr>
      <w:r>
        <w:rPr>
          <w:rFonts w:ascii="Times New Roman" w:hAnsi="Times New Roman"/>
          <w:b/>
          <w:bCs/>
          <w:sz w:val="24"/>
          <w:szCs w:val="24"/>
          <w:lang w:val="lt-LT"/>
        </w:rPr>
        <w:lastRenderedPageBreak/>
        <w:t>7</w:t>
      </w:r>
      <w:r w:rsidR="005662A3" w:rsidRPr="00794CA1">
        <w:rPr>
          <w:rFonts w:ascii="Times New Roman" w:hAnsi="Times New Roman"/>
          <w:b/>
          <w:bCs/>
          <w:sz w:val="24"/>
          <w:szCs w:val="24"/>
          <w:lang w:val="lt-LT"/>
        </w:rPr>
        <w:t>. Reikalavimai tiekėjui dėl lentelių stulpelių „Siūlomus parametrus patvirtinantys dokumentai“ pildymo:</w:t>
      </w:r>
    </w:p>
    <w:p w14:paraId="2147B179" w14:textId="77777777" w:rsidR="00E532C8" w:rsidRDefault="0063228E"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sidRPr="00E532C8">
        <w:rPr>
          <w:rFonts w:ascii="Times New Roman" w:hAnsi="Times New Roman"/>
          <w:sz w:val="24"/>
          <w:szCs w:val="24"/>
          <w:lang w:val="lt-LT"/>
        </w:rPr>
        <w:t xml:space="preserve">7.1. </w:t>
      </w:r>
      <w:bookmarkStart w:id="1" w:name="_Hlk69215693"/>
      <w:r w:rsidR="00E532C8" w:rsidRPr="00E532C8">
        <w:rPr>
          <w:rFonts w:ascii="Times New Roman" w:eastAsia="Times New Roman" w:hAnsi="Times New Roman"/>
          <w:sz w:val="24"/>
          <w:szCs w:val="24"/>
          <w:lang w:val="lt-LT"/>
        </w:rPr>
        <w:t>Tiekėjas privalo pateikti Dokumentaciją, kuri patvirtina tiekėjo siūlomos prekės atitikimą Techninės specifikacijos reikalavimams, vietoje „</w:t>
      </w:r>
      <w:r w:rsidR="00E532C8" w:rsidRPr="00E532C8">
        <w:rPr>
          <w:rFonts w:ascii="Times New Roman" w:eastAsia="Times New Roman" w:hAnsi="Times New Roman"/>
          <w:i/>
          <w:iCs/>
          <w:sz w:val="24"/>
          <w:szCs w:val="24"/>
          <w:lang w:val="lt-LT"/>
        </w:rPr>
        <w:t>/įrašyti/</w:t>
      </w:r>
      <w:r w:rsidR="00E532C8" w:rsidRPr="00E532C8">
        <w:rPr>
          <w:rFonts w:ascii="Times New Roman" w:eastAsia="Times New Roman" w:hAnsi="Times New Roman"/>
          <w:sz w:val="24"/>
          <w:szCs w:val="24"/>
          <w:lang w:val="lt-LT"/>
        </w:rPr>
        <w:t>“ nurodydamas prie pasiūlymo pridedamo dokumento pavadinimą / bylos pavadinimą arba nuorodą į konkretų internetinį puslapį.</w:t>
      </w:r>
    </w:p>
    <w:p w14:paraId="49540853" w14:textId="77777777"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7.2. </w:t>
      </w:r>
      <w:r w:rsidRPr="00E532C8">
        <w:rPr>
          <w:rFonts w:ascii="Times New Roman" w:eastAsia="Times New Roman" w:hAnsi="Times New Roman"/>
          <w:sz w:val="24"/>
          <w:szCs w:val="24"/>
          <w:lang w:val="lt-LT"/>
        </w:rPr>
        <w:t>Dokumentacija turi būti parengta įrangos gamintojo, o ne trečiųjų šalių. Jeigu įranga sudaryta iš kitų gamintojų įrangos ar dalių gali būti teikiama tiek galutinio gaminio, tiek komplektuojančios dalies gamintojo Dokumentacija.</w:t>
      </w:r>
    </w:p>
    <w:p w14:paraId="4B45AC54" w14:textId="77777777"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7.3. </w:t>
      </w:r>
      <w:r w:rsidRPr="00E532C8">
        <w:rPr>
          <w:rFonts w:ascii="Times New Roman" w:eastAsia="Times New Roman" w:hAnsi="Times New Roman"/>
          <w:sz w:val="24"/>
          <w:szCs w:val="24"/>
          <w:lang w:val="lt-LT"/>
        </w:rPr>
        <w:t>Jeigu Dokumentacija patvirtina atitikimą keliems reikalavimams, tiekėjas nurodo, kurių punktų reikalavimus ji patvirtina.</w:t>
      </w:r>
    </w:p>
    <w:p w14:paraId="1B0A57E5" w14:textId="56F97776"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7.4. </w:t>
      </w:r>
      <w:r w:rsidRPr="00E532C8">
        <w:rPr>
          <w:rFonts w:ascii="Times New Roman" w:eastAsia="Times New Roman" w:hAnsi="Times New Roman"/>
          <w:sz w:val="24"/>
          <w:szCs w:val="24"/>
          <w:lang w:val="lt-LT"/>
        </w:rPr>
        <w:t>Dokumentacija turi būti teikiama dėl tų lentelių stulpeliuose „Reikalavimai“ nurodytų reikalavimų, jeigu nėra nurodyta kitaip (pvz., stulpelio laukelis „Siūlomus parametrus patvirtinantys dokumentai“ perbrauktas</w:t>
      </w:r>
      <w:r w:rsidR="00D35799">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w:t>
      </w:r>
    </w:p>
    <w:p w14:paraId="31624126" w14:textId="3B68CD13"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7.5. </w:t>
      </w:r>
      <w:r w:rsidRPr="00E532C8">
        <w:rPr>
          <w:rFonts w:ascii="Times New Roman" w:eastAsia="Times New Roman" w:hAnsi="Times New Roman"/>
          <w:sz w:val="24"/>
          <w:szCs w:val="24"/>
          <w:lang w:val="lt-LT"/>
        </w:rPr>
        <w:t>Perkančioji organizacija prašo tiekėjų, kad</w:t>
      </w:r>
      <w:r w:rsidR="00D35799">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nurodant Dokumentacijos pavadinimą, kartu būtų pateikiama nuoroda į konkretų puslapį, paragrafą ir pan., kai tai yra įmanoma, sklandesniam tiekėjų pasiūlymų vertinimui.</w:t>
      </w:r>
    </w:p>
    <w:p w14:paraId="1AE57F1A" w14:textId="12103EA0" w:rsidR="00E532C8" w:rsidRP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7.6. </w:t>
      </w:r>
      <w:r w:rsidRPr="00E532C8">
        <w:rPr>
          <w:rFonts w:ascii="Times New Roman" w:eastAsia="Times New Roman" w:hAnsi="Times New Roman"/>
          <w:sz w:val="24"/>
          <w:szCs w:val="24"/>
          <w:lang w:val="lt-LT"/>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w:t>
      </w:r>
      <w:r w:rsidR="00943CBC">
        <w:rPr>
          <w:rFonts w:ascii="Times New Roman" w:eastAsia="Times New Roman" w:hAnsi="Times New Roman"/>
          <w:sz w:val="24"/>
          <w:szCs w:val="24"/>
          <w:lang w:val="lt-LT"/>
        </w:rPr>
        <w:t xml:space="preserve"> </w:t>
      </w:r>
      <w:r w:rsidRPr="00E532C8">
        <w:rPr>
          <w:rFonts w:ascii="Times New Roman" w:eastAsia="Times New Roman" w:hAnsi="Times New Roman"/>
          <w:sz w:val="24"/>
          <w:szCs w:val="24"/>
          <w:lang w:val="lt-LT"/>
        </w:rPr>
        <w:t>y. tokios informacijos, kurią gali pasiekti bet kuris naudotojas, nenaudodamas prisijungimo duomenų, arba nesikreipdamas tiesiogiai į įrangos gamintoją)</w:t>
      </w:r>
      <w:r w:rsidR="00943CBC">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toks tiekėjo pasiūlymas gali būti atmestas</w:t>
      </w:r>
      <w:r w:rsidR="00943CBC">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kaip neatitinkantis </w:t>
      </w:r>
      <w:r w:rsidR="00943CBC">
        <w:rPr>
          <w:rFonts w:ascii="Times New Roman" w:eastAsia="Times New Roman" w:hAnsi="Times New Roman"/>
          <w:sz w:val="24"/>
          <w:szCs w:val="24"/>
          <w:lang w:val="lt-LT"/>
        </w:rPr>
        <w:t>p</w:t>
      </w:r>
      <w:r w:rsidRPr="00E532C8">
        <w:rPr>
          <w:rFonts w:ascii="Times New Roman" w:eastAsia="Times New Roman" w:hAnsi="Times New Roman"/>
          <w:sz w:val="24"/>
          <w:szCs w:val="24"/>
          <w:lang w:val="lt-LT"/>
        </w:rPr>
        <w:t xml:space="preserve">irkimo </w:t>
      </w:r>
      <w:r w:rsidR="00943CBC">
        <w:rPr>
          <w:rFonts w:ascii="Times New Roman" w:eastAsia="Times New Roman" w:hAnsi="Times New Roman"/>
          <w:sz w:val="24"/>
          <w:szCs w:val="24"/>
          <w:lang w:val="lt-LT"/>
        </w:rPr>
        <w:t>dokumentų</w:t>
      </w:r>
      <w:r w:rsidRPr="00E532C8">
        <w:rPr>
          <w:rFonts w:ascii="Times New Roman" w:eastAsia="Times New Roman" w:hAnsi="Times New Roman"/>
          <w:sz w:val="24"/>
          <w:szCs w:val="24"/>
          <w:lang w:val="lt-LT"/>
        </w:rPr>
        <w:t xml:space="preserve"> reikalavimų.</w:t>
      </w:r>
    </w:p>
    <w:p w14:paraId="272EB787" w14:textId="7149B9D2" w:rsidR="0063228E" w:rsidRPr="00315D70" w:rsidRDefault="0063228E" w:rsidP="00E532C8">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8</w:t>
      </w:r>
      <w:r w:rsidRPr="00E075CB">
        <w:rPr>
          <w:rFonts w:ascii="Times New Roman" w:eastAsia="Times New Roman" w:hAnsi="Times New Roman"/>
          <w:sz w:val="24"/>
          <w:szCs w:val="24"/>
          <w:lang w:val="lt-LT"/>
        </w:rPr>
        <w:t xml:space="preserve">. </w:t>
      </w:r>
      <w:r w:rsidRPr="00315D70">
        <w:rPr>
          <w:rFonts w:ascii="Times New Roman" w:eastAsia="Times New Roman" w:hAnsi="Times New Roman"/>
          <w:sz w:val="24"/>
          <w:szCs w:val="24"/>
          <w:lang w:val="lt-LT"/>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w:t>
      </w:r>
      <w:r>
        <w:rPr>
          <w:rFonts w:ascii="Times New Roman" w:eastAsia="Times New Roman" w:hAnsi="Times New Roman"/>
          <w:sz w:val="24"/>
          <w:szCs w:val="24"/>
          <w:lang w:val="lt-LT"/>
        </w:rPr>
        <w:t>P</w:t>
      </w:r>
      <w:r w:rsidRPr="00315D70">
        <w:rPr>
          <w:rFonts w:ascii="Times New Roman" w:eastAsia="Times New Roman" w:hAnsi="Times New Roman"/>
          <w:sz w:val="24"/>
          <w:szCs w:val="24"/>
          <w:lang w:val="lt-LT"/>
        </w:rPr>
        <w:t>rekių (ar jų dalies) siūlomus parametrus arba geresnius, nei tiekėjo Techninėje specifikacijoje nurodyti siūlomi parametrai.</w:t>
      </w:r>
    </w:p>
    <w:p w14:paraId="464377D4" w14:textId="7129C479" w:rsidR="0063228E" w:rsidRPr="00315D70" w:rsidRDefault="0063228E" w:rsidP="0063228E">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9. </w:t>
      </w:r>
      <w:r w:rsidRPr="00315D70">
        <w:rPr>
          <w:rFonts w:ascii="Times New Roman" w:eastAsia="Times New Roman" w:hAnsi="Times New Roman"/>
          <w:sz w:val="24"/>
          <w:szCs w:val="24"/>
          <w:lang w:val="lt-LT"/>
        </w:rPr>
        <w:t>Prekės turi būti komplektuojamos su visais tinkamam Prekių veikimui reikalingais priedais</w:t>
      </w:r>
      <w:r>
        <w:rPr>
          <w:rFonts w:ascii="Times New Roman" w:eastAsia="Times New Roman" w:hAnsi="Times New Roman"/>
          <w:sz w:val="24"/>
          <w:szCs w:val="24"/>
          <w:lang w:val="lt-LT"/>
        </w:rPr>
        <w:t> –</w:t>
      </w:r>
      <w:r w:rsidRPr="00315D70">
        <w:rPr>
          <w:rFonts w:ascii="Times New Roman" w:eastAsia="Times New Roman" w:hAnsi="Times New Roman"/>
          <w:sz w:val="24"/>
          <w:szCs w:val="24"/>
          <w:lang w:val="lt-LT"/>
        </w:rPr>
        <w:t xml:space="preserve"> montavimo medžiagomis, priedais, kabeliais ir pan., jeigu tokie priedai reikalingi tinkamam Prek</w:t>
      </w:r>
      <w:r w:rsidR="00A81ED3">
        <w:rPr>
          <w:rFonts w:ascii="Times New Roman" w:eastAsia="Times New Roman" w:hAnsi="Times New Roman"/>
          <w:sz w:val="24"/>
          <w:szCs w:val="24"/>
          <w:lang w:val="lt-LT"/>
        </w:rPr>
        <w:t>ių</w:t>
      </w:r>
      <w:r w:rsidRPr="00315D70">
        <w:rPr>
          <w:rFonts w:ascii="Times New Roman" w:eastAsia="Times New Roman" w:hAnsi="Times New Roman"/>
          <w:sz w:val="24"/>
          <w:szCs w:val="24"/>
          <w:lang w:val="lt-LT"/>
        </w:rPr>
        <w:t xml:space="preserve"> veikimui.</w:t>
      </w:r>
    </w:p>
    <w:p w14:paraId="45AEB893" w14:textId="3C2E86A2" w:rsidR="005662A3" w:rsidRPr="00794CA1" w:rsidRDefault="0063228E"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10</w:t>
      </w:r>
      <w:r w:rsidR="005662A3" w:rsidRPr="00794CA1">
        <w:rPr>
          <w:rFonts w:ascii="Times New Roman" w:eastAsia="Times New Roman" w:hAnsi="Times New Roman"/>
          <w:sz w:val="24"/>
          <w:szCs w:val="24"/>
          <w:lang w:val="lt-LT"/>
        </w:rPr>
        <w:t xml:space="preserve">. </w:t>
      </w:r>
      <w:r w:rsidR="00D04978">
        <w:rPr>
          <w:rFonts w:ascii="Times New Roman" w:eastAsia="Times New Roman" w:hAnsi="Times New Roman"/>
          <w:sz w:val="24"/>
          <w:szCs w:val="24"/>
          <w:lang w:val="lt-LT"/>
        </w:rPr>
        <w:t xml:space="preserve">Į Prekių kainą turi būti įskaičiuotas Prekių pristatymas. </w:t>
      </w:r>
      <w:r w:rsidR="005662A3" w:rsidRPr="00794CA1">
        <w:rPr>
          <w:rFonts w:ascii="Times New Roman" w:eastAsia="Times New Roman" w:hAnsi="Times New Roman"/>
          <w:sz w:val="24"/>
          <w:szCs w:val="24"/>
          <w:lang w:val="lt-LT"/>
        </w:rPr>
        <w:t xml:space="preserve">Tiekėjas prisiima </w:t>
      </w:r>
      <w:r w:rsidR="00656BBE">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rekių žuvimo riziką iki priėmimo – perdavimo akto pasirašymo momento.</w:t>
      </w:r>
    </w:p>
    <w:bookmarkEnd w:id="1"/>
    <w:p w14:paraId="5AEBBBF0" w14:textId="2225ADC7" w:rsidR="005662A3" w:rsidRPr="00794CA1" w:rsidRDefault="0063228E"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11</w:t>
      </w:r>
      <w:r w:rsidR="005662A3" w:rsidRPr="00794CA1">
        <w:rPr>
          <w:rFonts w:ascii="Times New Roman" w:eastAsia="Times New Roman" w:hAnsi="Times New Roman"/>
          <w:sz w:val="24"/>
          <w:szCs w:val="24"/>
          <w:lang w:val="lt-LT"/>
        </w:rPr>
        <w:t>. Prekės, atitinkančios Techninės specifikacijos reikalavimus, turi būti pristatytos</w:t>
      </w:r>
      <w:r w:rsidR="00612608">
        <w:rPr>
          <w:rFonts w:ascii="Times New Roman" w:eastAsia="Times New Roman" w:hAnsi="Times New Roman"/>
          <w:sz w:val="24"/>
          <w:szCs w:val="24"/>
          <w:lang w:val="lt-LT"/>
        </w:rPr>
        <w:t xml:space="preserve"> </w:t>
      </w:r>
      <w:r w:rsidR="005662A3" w:rsidRPr="00794CA1">
        <w:rPr>
          <w:rFonts w:ascii="Times New Roman" w:eastAsia="Times New Roman" w:hAnsi="Times New Roman"/>
          <w:sz w:val="24"/>
          <w:szCs w:val="24"/>
          <w:lang w:val="lt-LT"/>
        </w:rPr>
        <w:t>adresu S.</w:t>
      </w:r>
      <w:r>
        <w:rPr>
          <w:rFonts w:ascii="Times New Roman" w:eastAsia="Times New Roman" w:hAnsi="Times New Roman"/>
          <w:sz w:val="24"/>
          <w:szCs w:val="24"/>
          <w:lang w:val="lt-LT"/>
        </w:rPr>
        <w:t> </w:t>
      </w:r>
      <w:r w:rsidR="005662A3" w:rsidRPr="00794CA1">
        <w:rPr>
          <w:rFonts w:ascii="Times New Roman" w:eastAsia="Times New Roman" w:hAnsi="Times New Roman"/>
          <w:sz w:val="24"/>
          <w:szCs w:val="24"/>
          <w:lang w:val="lt-LT"/>
        </w:rPr>
        <w:t>Konarskio g. 49, 03123 Vilnius.</w:t>
      </w:r>
    </w:p>
    <w:p w14:paraId="098B7B68" w14:textId="753EE752" w:rsidR="00026EE6" w:rsidRPr="00794CA1" w:rsidRDefault="0063228E" w:rsidP="00026EE6">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12</w:t>
      </w:r>
      <w:r w:rsidR="005662A3" w:rsidRPr="00794CA1">
        <w:rPr>
          <w:rFonts w:ascii="Times New Roman" w:eastAsia="Times New Roman" w:hAnsi="Times New Roman"/>
          <w:sz w:val="24"/>
          <w:szCs w:val="24"/>
          <w:lang w:val="lt-LT"/>
        </w:rPr>
        <w:t xml:space="preserve">. </w:t>
      </w:r>
      <w:r w:rsidR="00026EE6" w:rsidRPr="0063228E">
        <w:rPr>
          <w:rFonts w:ascii="Times New Roman" w:eastAsia="Times New Roman" w:hAnsi="Times New Roman"/>
          <w:b/>
          <w:bCs/>
          <w:sz w:val="24"/>
          <w:szCs w:val="24"/>
          <w:lang w:val="lt-LT"/>
        </w:rPr>
        <w:t>Prekių pristatymo</w:t>
      </w:r>
      <w:r w:rsidR="00675D2D">
        <w:rPr>
          <w:rFonts w:ascii="Times New Roman" w:eastAsia="Times New Roman" w:hAnsi="Times New Roman"/>
          <w:b/>
          <w:bCs/>
          <w:sz w:val="24"/>
          <w:szCs w:val="24"/>
          <w:lang w:val="lt-LT"/>
        </w:rPr>
        <w:t xml:space="preserve"> </w:t>
      </w:r>
      <w:r w:rsidR="00026EE6" w:rsidRPr="0063228E">
        <w:rPr>
          <w:rFonts w:ascii="Times New Roman" w:eastAsia="Times New Roman" w:hAnsi="Times New Roman"/>
          <w:b/>
          <w:bCs/>
          <w:sz w:val="24"/>
          <w:szCs w:val="24"/>
          <w:lang w:val="lt-LT"/>
        </w:rPr>
        <w:t>terminas</w:t>
      </w:r>
      <w:r w:rsidR="00026EE6" w:rsidRPr="00794CA1">
        <w:rPr>
          <w:rFonts w:ascii="Times New Roman" w:eastAsia="Times New Roman" w:hAnsi="Times New Roman"/>
          <w:sz w:val="24"/>
          <w:szCs w:val="24"/>
          <w:lang w:val="lt-LT"/>
        </w:rPr>
        <w:t xml:space="preserve"> – </w:t>
      </w:r>
      <w:r w:rsidR="00026EE6">
        <w:rPr>
          <w:rFonts w:ascii="Times New Roman" w:eastAsia="Times New Roman" w:hAnsi="Times New Roman"/>
          <w:sz w:val="24"/>
          <w:szCs w:val="24"/>
          <w:lang w:val="lt-LT"/>
        </w:rPr>
        <w:t>2</w:t>
      </w:r>
      <w:r w:rsidR="00026EE6" w:rsidRPr="00794CA1">
        <w:rPr>
          <w:rFonts w:ascii="Times New Roman" w:eastAsia="Times New Roman" w:hAnsi="Times New Roman"/>
          <w:sz w:val="24"/>
          <w:szCs w:val="24"/>
          <w:lang w:val="lt-LT"/>
        </w:rPr>
        <w:t xml:space="preserve"> </w:t>
      </w:r>
      <w:r w:rsidR="00026EE6">
        <w:rPr>
          <w:rFonts w:ascii="Times New Roman" w:eastAsia="Times New Roman" w:hAnsi="Times New Roman"/>
          <w:sz w:val="24"/>
          <w:szCs w:val="24"/>
          <w:lang w:val="lt-LT"/>
        </w:rPr>
        <w:t xml:space="preserve">(du) </w:t>
      </w:r>
      <w:r w:rsidR="00026EE6" w:rsidRPr="00794CA1">
        <w:rPr>
          <w:rFonts w:ascii="Times New Roman" w:eastAsia="Times New Roman" w:hAnsi="Times New Roman"/>
          <w:sz w:val="24"/>
          <w:szCs w:val="24"/>
          <w:lang w:val="lt-LT"/>
        </w:rPr>
        <w:t>mėnesiai nuo sutarties įsigaliojimo.</w:t>
      </w:r>
    </w:p>
    <w:p w14:paraId="43970216" w14:textId="470A054B" w:rsidR="000B4729" w:rsidRPr="00794CA1" w:rsidRDefault="000B4729" w:rsidP="00026EE6">
      <w:pPr>
        <w:spacing w:after="0" w:line="240" w:lineRule="auto"/>
        <w:ind w:firstLine="709"/>
        <w:jc w:val="both"/>
        <w:rPr>
          <w:rFonts w:ascii="Times New Roman" w:hAnsi="Times New Roman"/>
          <w:sz w:val="24"/>
          <w:szCs w:val="24"/>
          <w:lang w:val="en-GB" w:eastAsia="en-GB"/>
        </w:rPr>
      </w:pPr>
    </w:p>
    <w:p w14:paraId="1337CDB4" w14:textId="1B038131" w:rsidR="000B4729" w:rsidRPr="00794CA1" w:rsidRDefault="00666AAB" w:rsidP="0063228E">
      <w:pPr>
        <w:pStyle w:val="ListParagraph"/>
        <w:numPr>
          <w:ilvl w:val="0"/>
          <w:numId w:val="2"/>
        </w:numPr>
        <w:tabs>
          <w:tab w:val="left" w:pos="993"/>
        </w:tabs>
        <w:spacing w:after="0" w:line="240" w:lineRule="auto"/>
        <w:jc w:val="both"/>
        <w:rPr>
          <w:rFonts w:ascii="Times New Roman" w:hAnsi="Times New Roman"/>
          <w:sz w:val="24"/>
          <w:szCs w:val="24"/>
        </w:rPr>
      </w:pPr>
      <w:r w:rsidRPr="00794CA1">
        <w:rPr>
          <w:rFonts w:ascii="Times New Roman" w:eastAsia="Times New Roman" w:hAnsi="Times New Roman"/>
          <w:b/>
          <w:bCs/>
          <w:sz w:val="24"/>
          <w:szCs w:val="24"/>
          <w:lang w:val="lt-LT"/>
        </w:rPr>
        <w:t xml:space="preserve">Konkretūs reikalavimai </w:t>
      </w:r>
      <w:r w:rsidR="0063228E">
        <w:rPr>
          <w:rFonts w:ascii="Times New Roman" w:eastAsia="Times New Roman" w:hAnsi="Times New Roman"/>
          <w:b/>
          <w:bCs/>
          <w:sz w:val="24"/>
          <w:szCs w:val="24"/>
          <w:lang w:val="lt-LT"/>
        </w:rPr>
        <w:t>P</w:t>
      </w:r>
      <w:r w:rsidRPr="00794CA1">
        <w:rPr>
          <w:rFonts w:ascii="Times New Roman" w:eastAsia="Times New Roman" w:hAnsi="Times New Roman"/>
          <w:b/>
          <w:bCs/>
          <w:sz w:val="24"/>
          <w:szCs w:val="24"/>
          <w:lang w:val="lt-LT"/>
        </w:rPr>
        <w:t>rekėms:</w:t>
      </w:r>
    </w:p>
    <w:p w14:paraId="70D953BE" w14:textId="3EED45C2" w:rsidR="0063228E" w:rsidRDefault="0063228E" w:rsidP="0063228E">
      <w:pPr>
        <w:spacing w:after="120" w:line="240" w:lineRule="auto"/>
        <w:ind w:firstLine="709"/>
        <w:jc w:val="both"/>
        <w:rPr>
          <w:rFonts w:ascii="Times New Roman" w:eastAsia="Times New Roman" w:hAnsi="Times New Roman"/>
          <w:bCs/>
          <w:sz w:val="24"/>
          <w:szCs w:val="24"/>
          <w:lang w:val="lt-LT"/>
        </w:rPr>
      </w:pPr>
      <w:bookmarkStart w:id="2" w:name="_Hlk54184195"/>
      <w:r w:rsidRPr="00B54977">
        <w:rPr>
          <w:rFonts w:ascii="Times New Roman" w:eastAsia="Times New Roman" w:hAnsi="Times New Roman"/>
          <w:bCs/>
          <w:sz w:val="24"/>
          <w:szCs w:val="24"/>
          <w:lang w:val="lt-LT"/>
        </w:rPr>
        <w:t>13.</w:t>
      </w:r>
      <w:r w:rsidR="00214E9E" w:rsidRPr="0063228E">
        <w:rPr>
          <w:rFonts w:ascii="Times New Roman" w:eastAsia="Times New Roman" w:hAnsi="Times New Roman"/>
          <w:b/>
          <w:sz w:val="24"/>
          <w:szCs w:val="24"/>
          <w:lang w:val="lt-LT"/>
        </w:rPr>
        <w:t xml:space="preserve"> </w:t>
      </w:r>
      <w:bookmarkEnd w:id="2"/>
      <w:r w:rsidR="00026EE6" w:rsidRPr="00026EE6">
        <w:rPr>
          <w:rFonts w:ascii="Times New Roman" w:eastAsia="Times New Roman" w:hAnsi="Times New Roman"/>
          <w:b/>
          <w:sz w:val="24"/>
          <w:szCs w:val="24"/>
          <w:lang w:val="lt-LT"/>
        </w:rPr>
        <w:t xml:space="preserve">LRT Opus studijos apšvietimo įranga – 1 kompl. </w:t>
      </w:r>
      <w:r w:rsidR="00026EE6" w:rsidRPr="00026EE6">
        <w:rPr>
          <w:rFonts w:ascii="Times New Roman" w:eastAsia="Times New Roman" w:hAnsi="Times New Roman"/>
          <w:bCs/>
          <w:sz w:val="24"/>
          <w:szCs w:val="24"/>
          <w:lang w:val="lt-LT"/>
        </w:rPr>
        <w:t xml:space="preserve">Tiekėjas turi nurodyti visus </w:t>
      </w:r>
      <w:r w:rsidR="007E15D1">
        <w:rPr>
          <w:rFonts w:ascii="Times New Roman" w:eastAsia="Times New Roman" w:hAnsi="Times New Roman"/>
          <w:bCs/>
          <w:sz w:val="24"/>
          <w:szCs w:val="24"/>
          <w:lang w:val="lt-LT"/>
        </w:rPr>
        <w:t xml:space="preserve">LRT Opus studijos </w:t>
      </w:r>
      <w:r w:rsidR="00026EE6" w:rsidRPr="00026EE6">
        <w:rPr>
          <w:rFonts w:ascii="Times New Roman" w:eastAsia="Times New Roman" w:hAnsi="Times New Roman"/>
          <w:bCs/>
          <w:sz w:val="24"/>
          <w:szCs w:val="24"/>
          <w:lang w:val="lt-LT"/>
        </w:rPr>
        <w:t xml:space="preserve">apšvietimo įrangos </w:t>
      </w:r>
      <w:r w:rsidR="00026EE6">
        <w:rPr>
          <w:rFonts w:ascii="Times New Roman" w:eastAsia="Times New Roman" w:hAnsi="Times New Roman"/>
          <w:bCs/>
          <w:sz w:val="24"/>
          <w:szCs w:val="24"/>
          <w:lang w:val="lt-LT"/>
        </w:rPr>
        <w:t>komplektą</w:t>
      </w:r>
      <w:r w:rsidR="00026EE6" w:rsidRPr="00026EE6">
        <w:rPr>
          <w:rFonts w:ascii="Times New Roman" w:eastAsia="Times New Roman" w:hAnsi="Times New Roman"/>
          <w:b/>
          <w:sz w:val="24"/>
          <w:szCs w:val="24"/>
          <w:lang w:val="lt-LT"/>
        </w:rPr>
        <w:t xml:space="preserve"> </w:t>
      </w:r>
      <w:r>
        <w:rPr>
          <w:rFonts w:ascii="Times New Roman" w:eastAsia="Times New Roman" w:hAnsi="Times New Roman"/>
          <w:bCs/>
          <w:sz w:val="24"/>
          <w:szCs w:val="24"/>
          <w:lang w:val="lt-LT"/>
        </w:rPr>
        <w:t>sudarančius atskirus</w:t>
      </w:r>
      <w:r w:rsidRPr="00E075CB">
        <w:rPr>
          <w:rFonts w:ascii="Times New Roman" w:eastAsia="Times New Roman" w:hAnsi="Times New Roman"/>
          <w:bCs/>
          <w:sz w:val="24"/>
          <w:szCs w:val="24"/>
          <w:lang w:val="lt-LT"/>
        </w:rPr>
        <w:t xml:space="preserve"> įrenginius (taip pat ir programinę įrangą, jeigu ji neįtraukta į aparatinės įrangos kainą</w:t>
      </w:r>
      <w:r>
        <w:rPr>
          <w:rFonts w:ascii="Times New Roman" w:eastAsia="Times New Roman" w:hAnsi="Times New Roman"/>
          <w:bCs/>
          <w:sz w:val="24"/>
          <w:szCs w:val="24"/>
          <w:lang w:val="lt-LT"/>
        </w:rPr>
        <w:t xml:space="preserve"> (jeigu reikalinga)</w:t>
      </w:r>
      <w:r w:rsidRPr="00E075CB">
        <w:rPr>
          <w:rFonts w:ascii="Times New Roman" w:eastAsia="Times New Roman" w:hAnsi="Times New Roman"/>
          <w:bCs/>
          <w:sz w:val="24"/>
          <w:szCs w:val="24"/>
          <w:lang w:val="lt-LT"/>
        </w:rPr>
        <w:t xml:space="preserve">), nurodant įrenginių gamintoją, modelį, kiekį bei kainą Eur be PVM. Tiekėjas užpildo tiek eilučių, kiek yra atskirų įrenginių. </w:t>
      </w:r>
      <w:r w:rsidRPr="00DE3BF1">
        <w:rPr>
          <w:rFonts w:ascii="Times New Roman" w:eastAsia="Times New Roman" w:hAnsi="Times New Roman"/>
          <w:bCs/>
          <w:sz w:val="24"/>
          <w:szCs w:val="24"/>
          <w:lang w:val="lt-LT"/>
        </w:rPr>
        <w:t xml:space="preserve">Iš viso Eur be PVM turi sutapti su </w:t>
      </w:r>
      <w:r>
        <w:rPr>
          <w:rFonts w:ascii="Times New Roman" w:eastAsia="Times New Roman" w:hAnsi="Times New Roman"/>
          <w:bCs/>
          <w:sz w:val="24"/>
          <w:szCs w:val="24"/>
          <w:lang w:val="lt-LT"/>
        </w:rPr>
        <w:t>P</w:t>
      </w:r>
      <w:r w:rsidRPr="00DE3BF1">
        <w:rPr>
          <w:rFonts w:ascii="Times New Roman" w:eastAsia="Times New Roman" w:hAnsi="Times New Roman"/>
          <w:bCs/>
          <w:sz w:val="24"/>
          <w:szCs w:val="24"/>
          <w:lang w:val="lt-LT"/>
        </w:rPr>
        <w:t xml:space="preserve">asiūlymo formos </w:t>
      </w:r>
      <w:r>
        <w:rPr>
          <w:rFonts w:ascii="Times New Roman" w:eastAsia="Times New Roman" w:hAnsi="Times New Roman"/>
          <w:bCs/>
          <w:sz w:val="24"/>
          <w:szCs w:val="24"/>
          <w:lang w:val="lt-LT"/>
        </w:rPr>
        <w:t xml:space="preserve">Prekių kainos </w:t>
      </w:r>
      <w:r w:rsidRPr="00DE3BF1">
        <w:rPr>
          <w:rFonts w:ascii="Times New Roman" w:eastAsia="Times New Roman" w:hAnsi="Times New Roman"/>
          <w:bCs/>
          <w:sz w:val="24"/>
          <w:szCs w:val="24"/>
          <w:lang w:val="lt-LT"/>
        </w:rPr>
        <w:t xml:space="preserve">lentelės </w:t>
      </w:r>
      <w:r>
        <w:rPr>
          <w:rFonts w:ascii="Times New Roman" w:eastAsia="Times New Roman" w:hAnsi="Times New Roman"/>
          <w:bCs/>
          <w:sz w:val="24"/>
          <w:szCs w:val="24"/>
          <w:lang w:val="lt-LT"/>
        </w:rPr>
        <w:t>1</w:t>
      </w:r>
      <w:r w:rsidRPr="00DE3BF1">
        <w:rPr>
          <w:rFonts w:ascii="Times New Roman" w:eastAsia="Times New Roman" w:hAnsi="Times New Roman"/>
          <w:bCs/>
          <w:sz w:val="24"/>
          <w:szCs w:val="24"/>
          <w:lang w:val="lt-LT"/>
        </w:rPr>
        <w:t xml:space="preserve"> eilutėje nurodyta suma. </w:t>
      </w:r>
      <w:r w:rsidRPr="00E075CB">
        <w:rPr>
          <w:rFonts w:ascii="Times New Roman" w:eastAsia="Times New Roman" w:hAnsi="Times New Roman"/>
          <w:bCs/>
          <w:sz w:val="24"/>
          <w:szCs w:val="24"/>
          <w:lang w:val="lt-LT"/>
        </w:rPr>
        <w:t>Reikalavimai Prekėms nurodyti 1 lentelėje</w:t>
      </w:r>
      <w:r>
        <w:rPr>
          <w:rFonts w:ascii="Times New Roman" w:eastAsia="Times New Roman" w:hAnsi="Times New Roman"/>
          <w:bCs/>
          <w:sz w:val="24"/>
          <w:szCs w:val="24"/>
          <w:lang w:val="lt-LT"/>
        </w:rPr>
        <w:t>.</w:t>
      </w:r>
    </w:p>
    <w:tbl>
      <w:tblPr>
        <w:tblW w:w="5000" w:type="pct"/>
        <w:tblCellMar>
          <w:left w:w="10" w:type="dxa"/>
          <w:right w:w="10" w:type="dxa"/>
        </w:tblCellMar>
        <w:tblLook w:val="0000" w:firstRow="0" w:lastRow="0" w:firstColumn="0" w:lastColumn="0" w:noHBand="0" w:noVBand="0"/>
      </w:tblPr>
      <w:tblGrid>
        <w:gridCol w:w="675"/>
        <w:gridCol w:w="2650"/>
        <w:gridCol w:w="1350"/>
        <w:gridCol w:w="1800"/>
        <w:gridCol w:w="900"/>
        <w:gridCol w:w="1260"/>
        <w:gridCol w:w="987"/>
      </w:tblGrid>
      <w:tr w:rsidR="000B4729" w14:paraId="663F74EA"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7293"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lastRenderedPageBreak/>
              <w:t>Eil.</w:t>
            </w:r>
          </w:p>
          <w:p w14:paraId="378E31B1"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Nr.</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274B"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Įrenginys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59D6"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Gamintojas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4EAC"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Modelis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6CD90"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Kiekis, vnt.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8E62E"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Vnt. kaina (Eur be PVM)</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3686" w14:textId="77777777" w:rsidR="000B4729" w:rsidRPr="00845591" w:rsidRDefault="00666AAB">
            <w:pPr>
              <w:spacing w:after="0" w:line="240" w:lineRule="auto"/>
              <w:jc w:val="center"/>
              <w:rPr>
                <w:rFonts w:ascii="Times New Roman" w:hAnsi="Times New Roman"/>
                <w:b/>
                <w:lang w:val="lt-LT" w:eastAsia="en-GB"/>
              </w:rPr>
            </w:pPr>
            <w:r w:rsidRPr="00845591">
              <w:rPr>
                <w:rFonts w:ascii="Times New Roman" w:hAnsi="Times New Roman"/>
                <w:b/>
                <w:lang w:val="lt-LT" w:eastAsia="en-GB"/>
              </w:rPr>
              <w:t>Iš viso (Eur be PVM)</w:t>
            </w:r>
          </w:p>
        </w:tc>
      </w:tr>
      <w:tr w:rsidR="000B4729" w14:paraId="558099C0"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24BA"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1</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6BE"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3253"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890C"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649A"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094"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F88B" w14:textId="77777777" w:rsidR="000B4729" w:rsidRPr="00845591" w:rsidRDefault="00666AAB">
            <w:pPr>
              <w:spacing w:after="0" w:line="240" w:lineRule="auto"/>
              <w:jc w:val="center"/>
              <w:rPr>
                <w:rFonts w:ascii="Times New Roman" w:hAnsi="Times New Roman"/>
                <w:i/>
                <w:lang w:val="lt-LT" w:eastAsia="en-GB"/>
              </w:rPr>
            </w:pPr>
            <w:r w:rsidRPr="00845591">
              <w:rPr>
                <w:rFonts w:ascii="Times New Roman" w:hAnsi="Times New Roman"/>
                <w:i/>
                <w:lang w:val="lt-LT" w:eastAsia="en-GB"/>
              </w:rPr>
              <w:t>7 (5×6)</w:t>
            </w:r>
          </w:p>
        </w:tc>
      </w:tr>
      <w:tr w:rsidR="000B4729" w14:paraId="1961B68C"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74FDD" w14:textId="77777777" w:rsidR="000B4729" w:rsidRPr="00845591" w:rsidRDefault="00666AAB">
            <w:pPr>
              <w:spacing w:after="0" w:line="240" w:lineRule="auto"/>
              <w:jc w:val="center"/>
              <w:rPr>
                <w:rFonts w:ascii="Times New Roman" w:hAnsi="Times New Roman"/>
                <w:lang w:val="lt-LT" w:eastAsia="en-GB"/>
              </w:rPr>
            </w:pPr>
            <w:r w:rsidRPr="00845591">
              <w:rPr>
                <w:rFonts w:ascii="Times New Roman" w:hAnsi="Times New Roman"/>
                <w:lang w:val="lt-LT" w:eastAsia="en-GB"/>
              </w:rPr>
              <w:t>1.</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FA773" w14:textId="16B18275" w:rsidR="000B4729" w:rsidRPr="00845591" w:rsidRDefault="006E23F1">
            <w:pPr>
              <w:spacing w:after="0" w:line="240" w:lineRule="auto"/>
              <w:rPr>
                <w:rFonts w:ascii="Times New Roman" w:hAnsi="Times New Roman"/>
                <w:lang w:val="lt-LT" w:eastAsia="en-GB"/>
              </w:rPr>
            </w:pPr>
            <w:r w:rsidRPr="00845591">
              <w:rPr>
                <w:rFonts w:ascii="Times New Roman" w:hAnsi="Times New Roman"/>
                <w:kern w:val="1"/>
                <w:lang w:val="lt-LT" w:eastAsia="ar-SA"/>
              </w:rPr>
              <w:t>LED lempa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E2A2" w14:textId="7A88F575" w:rsidR="000B4729"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NANLITE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E445B" w14:textId="41A99670" w:rsidR="000B4729" w:rsidRPr="00845591" w:rsidRDefault="00F76C13">
            <w:pPr>
              <w:spacing w:after="0" w:line="240" w:lineRule="auto"/>
              <w:jc w:val="center"/>
              <w:rPr>
                <w:rFonts w:ascii="Times New Roman" w:hAnsi="Times New Roman"/>
                <w:i/>
                <w:iCs/>
                <w:lang w:val="lt-LT" w:eastAsia="en-GB"/>
              </w:rPr>
            </w:pPr>
            <w:r w:rsidRPr="00845591">
              <w:rPr>
                <w:rFonts w:ascii="Times New Roman" w:hAnsi="Times New Roman"/>
                <w:kern w:val="1"/>
                <w:lang w:val="lt-LT" w:eastAsia="ar-SA"/>
              </w:rPr>
              <w:t>PavoTube II 30X 1kit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13949" w14:textId="21FD1BE2" w:rsidR="000B4729" w:rsidRPr="00845591" w:rsidRDefault="00F76C13">
            <w:pPr>
              <w:spacing w:after="0" w:line="240" w:lineRule="auto"/>
              <w:jc w:val="center"/>
              <w:rPr>
                <w:rFonts w:ascii="Times New Roman" w:hAnsi="Times New Roman"/>
              </w:rPr>
            </w:pPr>
            <w:r w:rsidRPr="00845591">
              <w:rPr>
                <w:rFonts w:ascii="Times New Roman" w:hAnsi="Times New Roman"/>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AABE" w14:textId="0647A0FB" w:rsidR="000B4729" w:rsidRPr="00845591" w:rsidRDefault="004E0AD8">
            <w:pPr>
              <w:spacing w:after="0" w:line="240" w:lineRule="auto"/>
              <w:jc w:val="center"/>
              <w:rPr>
                <w:rFonts w:ascii="Times New Roman" w:hAnsi="Times New Roman"/>
                <w:i/>
                <w:iCs/>
                <w:lang w:val="lt-LT" w:eastAsia="en-GB"/>
              </w:rPr>
            </w:pPr>
            <w:r>
              <w:rPr>
                <w:rFonts w:ascii="Times New Roman" w:hAnsi="Times New Roman"/>
                <w:i/>
                <w:iCs/>
                <w:lang w:val="lt-LT" w:eastAsia="en-GB"/>
              </w:rPr>
              <w:t>500,00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6135E" w14:textId="72CC1316" w:rsidR="000B4729" w:rsidRPr="00845591" w:rsidRDefault="0008584A">
            <w:pPr>
              <w:spacing w:after="0" w:line="240" w:lineRule="auto"/>
              <w:jc w:val="center"/>
              <w:rPr>
                <w:rFonts w:ascii="Times New Roman" w:hAnsi="Times New Roman"/>
              </w:rPr>
            </w:pPr>
            <w:r>
              <w:rPr>
                <w:rFonts w:ascii="Times New Roman" w:hAnsi="Times New Roman"/>
              </w:rPr>
              <w:t>3500,00</w:t>
            </w:r>
          </w:p>
        </w:tc>
      </w:tr>
      <w:tr w:rsidR="000B4729" w14:paraId="1DCCC315"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D194" w14:textId="77777777" w:rsidR="000B4729" w:rsidRPr="00845591" w:rsidRDefault="00666AAB">
            <w:pPr>
              <w:spacing w:after="0" w:line="240" w:lineRule="auto"/>
              <w:jc w:val="center"/>
              <w:rPr>
                <w:rFonts w:ascii="Times New Roman" w:hAnsi="Times New Roman"/>
                <w:lang w:val="lt-LT" w:eastAsia="en-GB"/>
              </w:rPr>
            </w:pPr>
            <w:r w:rsidRPr="00845591">
              <w:rPr>
                <w:rFonts w:ascii="Times New Roman" w:hAnsi="Times New Roman"/>
                <w:lang w:val="lt-LT" w:eastAsia="en-GB"/>
              </w:rPr>
              <w:t>2.</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07DC" w14:textId="6332804A" w:rsidR="000B4729" w:rsidRPr="00845591" w:rsidRDefault="006E23F1">
            <w:pPr>
              <w:spacing w:after="0" w:line="240" w:lineRule="auto"/>
              <w:rPr>
                <w:rFonts w:ascii="Times New Roman" w:hAnsi="Times New Roman"/>
                <w:lang w:val="lt-LT" w:eastAsia="en-GB"/>
              </w:rPr>
            </w:pPr>
            <w:r w:rsidRPr="00845591">
              <w:rPr>
                <w:rFonts w:ascii="Times New Roman" w:hAnsi="Times New Roman"/>
                <w:kern w:val="1"/>
                <w:lang w:val="lt-LT" w:eastAsia="ar-SA"/>
              </w:rPr>
              <w:t>LED lempos laikiklis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6EBE" w14:textId="2590D18A" w:rsidR="000B4729"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NANLITE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8577A" w14:textId="67D7EB58" w:rsidR="000B4729" w:rsidRPr="00845591" w:rsidRDefault="00154AAC">
            <w:pPr>
              <w:spacing w:after="0" w:line="240" w:lineRule="auto"/>
              <w:jc w:val="center"/>
              <w:rPr>
                <w:rFonts w:ascii="Times New Roman" w:hAnsi="Times New Roman"/>
                <w:i/>
                <w:iCs/>
                <w:lang w:val="lt-LT" w:eastAsia="en-GB"/>
              </w:rPr>
            </w:pPr>
            <w:r w:rsidRPr="00845591">
              <w:rPr>
                <w:rFonts w:ascii="Times New Roman" w:hAnsi="Times New Roman"/>
                <w:kern w:val="1"/>
                <w:lang w:val="lt-LT" w:eastAsia="ar-SA"/>
              </w:rPr>
              <w:t>HD-T12-1-BHP</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09EBE" w14:textId="616C8F9E" w:rsidR="000B4729" w:rsidRPr="00845591" w:rsidRDefault="00154AAC">
            <w:pPr>
              <w:spacing w:after="0" w:line="240" w:lineRule="auto"/>
              <w:jc w:val="center"/>
              <w:rPr>
                <w:rFonts w:ascii="Times New Roman" w:hAnsi="Times New Roman"/>
              </w:rPr>
            </w:pPr>
            <w:r w:rsidRPr="00845591">
              <w:rPr>
                <w:rFonts w:ascii="Times New Roman" w:hAnsi="Times New Roman"/>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9413" w14:textId="2CB12B41" w:rsidR="000B4729" w:rsidRPr="00845591" w:rsidRDefault="004E0AD8">
            <w:pPr>
              <w:spacing w:after="0" w:line="240" w:lineRule="auto"/>
              <w:jc w:val="center"/>
              <w:rPr>
                <w:rFonts w:ascii="Times New Roman" w:hAnsi="Times New Roman"/>
                <w:i/>
                <w:iCs/>
                <w:lang w:val="lt-LT" w:eastAsia="en-GB"/>
              </w:rPr>
            </w:pPr>
            <w:r>
              <w:rPr>
                <w:rFonts w:ascii="Times New Roman" w:hAnsi="Times New Roman"/>
                <w:i/>
                <w:iCs/>
                <w:lang w:val="lt-LT" w:eastAsia="en-GB"/>
              </w:rPr>
              <w:t>61,00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B6775" w14:textId="7756A694" w:rsidR="000B4729" w:rsidRPr="00845591" w:rsidRDefault="0008584A">
            <w:pPr>
              <w:spacing w:after="0" w:line="240" w:lineRule="auto"/>
              <w:jc w:val="center"/>
              <w:rPr>
                <w:rFonts w:ascii="Times New Roman" w:hAnsi="Times New Roman"/>
              </w:rPr>
            </w:pPr>
            <w:r>
              <w:rPr>
                <w:rFonts w:ascii="Times New Roman" w:hAnsi="Times New Roman"/>
              </w:rPr>
              <w:t>427,00</w:t>
            </w:r>
          </w:p>
        </w:tc>
      </w:tr>
      <w:tr w:rsidR="006E23F1" w14:paraId="5D8B5F18"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CC56F" w14:textId="532B127F"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3.</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E53B" w14:textId="19BECC84"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Super Clamp tipo gnybtas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CBADC" w14:textId="70A8F6AE"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Kupo Grip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96D21" w14:textId="58375B3F" w:rsidR="006E23F1" w:rsidRPr="00845591" w:rsidRDefault="009637DF">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KCP-700B</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C5158" w14:textId="1CCE9BE2" w:rsidR="006E23F1" w:rsidRPr="00845591" w:rsidRDefault="00154AAC">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98C4F" w14:textId="77DA4685" w:rsidR="006E23F1" w:rsidRPr="00845591" w:rsidRDefault="004E0AD8">
            <w:pPr>
              <w:spacing w:after="0" w:line="240" w:lineRule="auto"/>
              <w:jc w:val="center"/>
              <w:rPr>
                <w:rFonts w:ascii="Times New Roman" w:hAnsi="Times New Roman"/>
                <w:i/>
                <w:iCs/>
                <w:lang w:val="lt-LT" w:eastAsia="en-GB"/>
              </w:rPr>
            </w:pPr>
            <w:r>
              <w:rPr>
                <w:rFonts w:ascii="Times New Roman" w:hAnsi="Times New Roman"/>
                <w:i/>
                <w:iCs/>
                <w:lang w:val="lt-LT" w:eastAsia="en-GB"/>
              </w:rPr>
              <w:t>26,00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8AFC0" w14:textId="68F3F484"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182,00</w:t>
            </w:r>
          </w:p>
        </w:tc>
      </w:tr>
      <w:tr w:rsidR="006E23F1" w14:paraId="61FC9C1A"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0DE38" w14:textId="36F71EAD"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4.</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089A" w14:textId="3B590E91"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Troseliai papildomai apsaugai LED lempai</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8B1E4" w14:textId="23D4E4DA"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Kupo Grip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D6FA4" w14:textId="2B4B87CD" w:rsidR="006E23F1" w:rsidRPr="00845591" w:rsidRDefault="00573A22">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SW-02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AB23" w14:textId="3D3EEDC4" w:rsidR="006E23F1" w:rsidRPr="00845591" w:rsidRDefault="00154AAC">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3F45" w14:textId="70E83BE9" w:rsidR="006E23F1" w:rsidRPr="00845591" w:rsidRDefault="004E0AD8">
            <w:pPr>
              <w:spacing w:after="0" w:line="240" w:lineRule="auto"/>
              <w:jc w:val="center"/>
              <w:rPr>
                <w:rFonts w:ascii="Times New Roman" w:hAnsi="Times New Roman"/>
                <w:i/>
                <w:iCs/>
                <w:lang w:val="lt-LT" w:eastAsia="en-GB"/>
              </w:rPr>
            </w:pPr>
            <w:r>
              <w:rPr>
                <w:rFonts w:ascii="Times New Roman" w:hAnsi="Times New Roman"/>
                <w:i/>
                <w:iCs/>
                <w:lang w:val="lt-LT" w:eastAsia="en-GB"/>
              </w:rPr>
              <w:t>4,00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226F0" w14:textId="774B4822"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28,00</w:t>
            </w:r>
          </w:p>
        </w:tc>
      </w:tr>
      <w:tr w:rsidR="006E23F1" w14:paraId="38363855"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48A17" w14:textId="32AB862F"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5.</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7491" w14:textId="48416D06"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Tinklelis šviesos krypčiai kontroliuoti</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E9AD8" w14:textId="3FC370A0"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NANLITE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24D7" w14:textId="4D22C0A3" w:rsidR="006E23F1" w:rsidRPr="00845591" w:rsidRDefault="00FA1673">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BD-PTII30X+EC</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D13D1" w14:textId="323448AD" w:rsidR="006E23F1" w:rsidRPr="00845591" w:rsidRDefault="00154AAC">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DE5E1" w14:textId="657CC323"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93,00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8E858" w14:textId="481BCBD1"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651,00</w:t>
            </w:r>
          </w:p>
        </w:tc>
      </w:tr>
      <w:tr w:rsidR="006E23F1" w14:paraId="0148B980"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AC59" w14:textId="46669483"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6.</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9D1C" w14:textId="0FE94A57"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Grip arm Lempos tvirtnimo prailgintuvas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81FA6" w14:textId="395C37EB"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Kupo Grip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1366" w14:textId="2BCBBC17" w:rsidR="006E23F1" w:rsidRPr="00845591" w:rsidRDefault="00C02454">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KCP-241B</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BFFB4" w14:textId="5AC2EC21" w:rsidR="006E23F1" w:rsidRPr="00845591" w:rsidRDefault="00CB1E4E">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D7974" w14:textId="1FA35F1F"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55,00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9218B" w14:textId="1F255ED0" w:rsidR="006E23F1" w:rsidRPr="00845591" w:rsidRDefault="00D516F1">
            <w:pPr>
              <w:spacing w:after="0" w:line="240" w:lineRule="auto"/>
              <w:jc w:val="center"/>
              <w:rPr>
                <w:rFonts w:ascii="Times New Roman" w:hAnsi="Times New Roman"/>
                <w:i/>
                <w:iCs/>
                <w:lang w:val="lt-LT" w:eastAsia="en-GB"/>
              </w:rPr>
            </w:pPr>
            <w:r>
              <w:rPr>
                <w:rFonts w:ascii="Times New Roman" w:hAnsi="Times New Roman"/>
                <w:i/>
                <w:iCs/>
                <w:lang w:val="lt-LT" w:eastAsia="en-GB"/>
              </w:rPr>
              <w:t>165,00</w:t>
            </w:r>
          </w:p>
        </w:tc>
      </w:tr>
      <w:tr w:rsidR="006E23F1" w14:paraId="3F309192"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3C81" w14:textId="366D2B76"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7.</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0160" w14:textId="5FFDD5F7"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Grip head laikikliai prie super clamp</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6718D" w14:textId="21DA101C"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Kupo Grip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F1879" w14:textId="126753D9" w:rsidR="006E23F1" w:rsidRPr="00845591" w:rsidRDefault="00EF585B">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KCP-200B</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AA32A" w14:textId="02E9A128" w:rsidR="006E23F1" w:rsidRPr="00845591" w:rsidRDefault="00CB1E4E">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2477E" w14:textId="72CDE422"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29,00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D8051" w14:textId="5D528334" w:rsidR="006E23F1" w:rsidRPr="00845591" w:rsidRDefault="00D516F1">
            <w:pPr>
              <w:spacing w:after="0" w:line="240" w:lineRule="auto"/>
              <w:jc w:val="center"/>
              <w:rPr>
                <w:rFonts w:ascii="Times New Roman" w:hAnsi="Times New Roman"/>
                <w:i/>
                <w:iCs/>
                <w:lang w:val="lt-LT" w:eastAsia="en-GB"/>
              </w:rPr>
            </w:pPr>
            <w:r>
              <w:rPr>
                <w:rFonts w:ascii="Times New Roman" w:hAnsi="Times New Roman"/>
                <w:i/>
                <w:iCs/>
                <w:lang w:val="lt-LT" w:eastAsia="en-GB"/>
              </w:rPr>
              <w:t>87,00</w:t>
            </w:r>
          </w:p>
        </w:tc>
      </w:tr>
      <w:tr w:rsidR="006E23F1" w14:paraId="2044A7C8"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62F67" w14:textId="651EF0DB"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8.</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553DE" w14:textId="517A4D85" w:rsidR="006E23F1" w:rsidRPr="00845591" w:rsidRDefault="006E23F1">
            <w:pPr>
              <w:spacing w:after="0" w:line="240" w:lineRule="auto"/>
              <w:rPr>
                <w:rFonts w:ascii="Times New Roman" w:hAnsi="Times New Roman"/>
                <w:kern w:val="1"/>
                <w:lang w:val="lt-LT" w:eastAsia="ar-SA"/>
              </w:rPr>
            </w:pPr>
            <w:r w:rsidRPr="00845591">
              <w:rPr>
                <w:rFonts w:ascii="Times New Roman" w:hAnsi="Times New Roman"/>
                <w:kern w:val="1"/>
                <w:lang w:val="lt-LT" w:eastAsia="ar-SA"/>
              </w:rPr>
              <w:t>Adapteris iš Super Clamp į Grp head (spigot)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F3022" w14:textId="45A8BE90"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Kupo Grip</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662F1" w14:textId="11EF6211" w:rsidR="006E23F1" w:rsidRPr="00845591" w:rsidRDefault="00B33D6F">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KS-017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E822F" w14:textId="57D835F9" w:rsidR="006E23F1" w:rsidRPr="00845591" w:rsidRDefault="00CB1E4E">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F541" w14:textId="2C8384F5"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7,00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19095" w14:textId="14896E50" w:rsidR="006E23F1" w:rsidRPr="00845591" w:rsidRDefault="00D516F1">
            <w:pPr>
              <w:spacing w:after="0" w:line="240" w:lineRule="auto"/>
              <w:jc w:val="center"/>
              <w:rPr>
                <w:rFonts w:ascii="Times New Roman" w:hAnsi="Times New Roman"/>
                <w:i/>
                <w:iCs/>
                <w:lang w:val="lt-LT" w:eastAsia="en-GB"/>
              </w:rPr>
            </w:pPr>
            <w:r>
              <w:rPr>
                <w:rFonts w:ascii="Times New Roman" w:hAnsi="Times New Roman"/>
                <w:i/>
                <w:iCs/>
                <w:lang w:val="lt-LT" w:eastAsia="en-GB"/>
              </w:rPr>
              <w:t>21,00</w:t>
            </w:r>
          </w:p>
        </w:tc>
      </w:tr>
      <w:tr w:rsidR="006E23F1" w14:paraId="3F09C5DD"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C5887" w14:textId="1415EA1A"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9.</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FB33" w14:textId="33B7763E" w:rsidR="006E23F1" w:rsidRPr="00845591" w:rsidRDefault="006E23F1">
            <w:pPr>
              <w:spacing w:after="0" w:line="240" w:lineRule="auto"/>
              <w:rPr>
                <w:rFonts w:ascii="Times New Roman" w:hAnsi="Times New Roman"/>
                <w:kern w:val="1"/>
                <w:lang w:val="lt-LT" w:eastAsia="ar-SA"/>
              </w:rPr>
            </w:pPr>
            <w:r w:rsidRPr="00845591">
              <w:rPr>
                <w:rFonts w:ascii="Times New Roman" w:eastAsiaTheme="minorEastAsia" w:hAnsi="Times New Roman"/>
                <w:lang w:val="lt-LT"/>
              </w:rPr>
              <w:t>Planšetinis kompiuteris šviesų valdymui ir įrangos palaikymui</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AA4B" w14:textId="044F218E"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APPLE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AE620" w14:textId="2144D8E3" w:rsidR="006E23F1" w:rsidRPr="00845591" w:rsidRDefault="0017209F">
            <w:pPr>
              <w:spacing w:after="0" w:line="240" w:lineRule="auto"/>
              <w:jc w:val="center"/>
              <w:rPr>
                <w:rFonts w:ascii="Times New Roman" w:hAnsi="Times New Roman"/>
                <w:i/>
                <w:iCs/>
                <w:lang w:val="lt-LT" w:eastAsia="en-GB"/>
              </w:rPr>
            </w:pPr>
            <w:r w:rsidRPr="00845591">
              <w:rPr>
                <w:rFonts w:ascii="Times New Roman" w:eastAsiaTheme="minorEastAsia" w:hAnsi="Times New Roman"/>
                <w:lang w:val="lt-LT"/>
              </w:rPr>
              <w:t>MK2K3HC/A</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1C29" w14:textId="1C9B8560" w:rsidR="006E23F1" w:rsidRPr="00845591" w:rsidRDefault="00CB1E4E">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4361F" w14:textId="40C799FC"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400,00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D2C4F" w14:textId="51575D1D" w:rsidR="006E23F1" w:rsidRPr="00845591" w:rsidRDefault="00D516F1">
            <w:pPr>
              <w:spacing w:after="0" w:line="240" w:lineRule="auto"/>
              <w:jc w:val="center"/>
              <w:rPr>
                <w:rFonts w:ascii="Times New Roman" w:hAnsi="Times New Roman"/>
                <w:i/>
                <w:iCs/>
                <w:lang w:val="lt-LT" w:eastAsia="en-GB"/>
              </w:rPr>
            </w:pPr>
            <w:r>
              <w:rPr>
                <w:rFonts w:ascii="Times New Roman" w:hAnsi="Times New Roman"/>
                <w:i/>
                <w:iCs/>
                <w:lang w:val="lt-LT" w:eastAsia="en-GB"/>
              </w:rPr>
              <w:t>400,00</w:t>
            </w:r>
          </w:p>
        </w:tc>
      </w:tr>
      <w:tr w:rsidR="006E23F1" w14:paraId="5F220854" w14:textId="77777777" w:rsidTr="0084559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6A32B" w14:textId="6FE2344C" w:rsidR="006E23F1" w:rsidRPr="00845591" w:rsidRDefault="006E23F1">
            <w:pPr>
              <w:spacing w:after="0" w:line="240" w:lineRule="auto"/>
              <w:jc w:val="center"/>
              <w:rPr>
                <w:rFonts w:ascii="Times New Roman" w:hAnsi="Times New Roman"/>
                <w:lang w:val="lt-LT" w:eastAsia="en-GB"/>
              </w:rPr>
            </w:pPr>
            <w:r w:rsidRPr="00845591">
              <w:rPr>
                <w:rFonts w:ascii="Times New Roman" w:hAnsi="Times New Roman"/>
                <w:lang w:val="lt-LT" w:eastAsia="en-GB"/>
              </w:rPr>
              <w:t>10.</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EA586" w14:textId="58DE009C" w:rsidR="006E23F1" w:rsidRPr="00845591" w:rsidRDefault="006E23F1">
            <w:pPr>
              <w:spacing w:after="0" w:line="240" w:lineRule="auto"/>
              <w:rPr>
                <w:rFonts w:ascii="Times New Roman" w:hAnsi="Times New Roman"/>
                <w:kern w:val="1"/>
                <w:lang w:val="lt-LT" w:eastAsia="ar-SA"/>
              </w:rPr>
            </w:pPr>
            <w:r w:rsidRPr="00845591">
              <w:rPr>
                <w:rFonts w:ascii="Times New Roman" w:eastAsiaTheme="minorEastAsia" w:hAnsi="Times New Roman"/>
                <w:lang w:val="lt-LT" w:eastAsia="en-GB"/>
              </w:rPr>
              <w:t>Elektros laidas ilgiklis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0FE16" w14:textId="13D2DC03" w:rsidR="006E23F1" w:rsidRPr="00845591" w:rsidRDefault="006E23F1">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Bachmann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08E4D" w14:textId="1DC16AE2" w:rsidR="006E23F1" w:rsidRPr="00845591" w:rsidRDefault="00E05F13">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51003853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FE090" w14:textId="15587E48" w:rsidR="006E23F1" w:rsidRPr="00845591" w:rsidRDefault="00CB1E4E">
            <w:pPr>
              <w:spacing w:after="0" w:line="240" w:lineRule="auto"/>
              <w:jc w:val="center"/>
              <w:rPr>
                <w:rFonts w:ascii="Times New Roman" w:hAnsi="Times New Roman"/>
                <w:i/>
                <w:iCs/>
                <w:lang w:val="lt-LT" w:eastAsia="en-GB"/>
              </w:rPr>
            </w:pPr>
            <w:r w:rsidRPr="00845591">
              <w:rPr>
                <w:rFonts w:ascii="Times New Roman" w:hAnsi="Times New Roman"/>
                <w:i/>
                <w:iCs/>
                <w:lang w:val="lt-LT" w:eastAsia="en-GB"/>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6BDD2" w14:textId="57CC9BC6" w:rsidR="006E23F1" w:rsidRPr="00845591" w:rsidRDefault="0008584A">
            <w:pPr>
              <w:spacing w:after="0" w:line="240" w:lineRule="auto"/>
              <w:jc w:val="center"/>
              <w:rPr>
                <w:rFonts w:ascii="Times New Roman" w:hAnsi="Times New Roman"/>
                <w:i/>
                <w:iCs/>
                <w:lang w:val="lt-LT" w:eastAsia="en-GB"/>
              </w:rPr>
            </w:pPr>
            <w:r>
              <w:rPr>
                <w:rFonts w:ascii="Times New Roman" w:hAnsi="Times New Roman"/>
                <w:i/>
                <w:iCs/>
                <w:lang w:val="lt-LT" w:eastAsia="en-GB"/>
              </w:rPr>
              <w:t>17,00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CDC08" w14:textId="198C9ABB" w:rsidR="006E23F1" w:rsidRPr="00845591" w:rsidRDefault="00D516F1">
            <w:pPr>
              <w:spacing w:after="0" w:line="240" w:lineRule="auto"/>
              <w:jc w:val="center"/>
              <w:rPr>
                <w:rFonts w:ascii="Times New Roman" w:hAnsi="Times New Roman"/>
                <w:i/>
                <w:iCs/>
                <w:lang w:val="lt-LT" w:eastAsia="en-GB"/>
              </w:rPr>
            </w:pPr>
            <w:r>
              <w:rPr>
                <w:rFonts w:ascii="Times New Roman" w:hAnsi="Times New Roman"/>
                <w:i/>
                <w:iCs/>
                <w:lang w:val="lt-LT" w:eastAsia="en-GB"/>
              </w:rPr>
              <w:t>51,00</w:t>
            </w:r>
          </w:p>
        </w:tc>
      </w:tr>
      <w:tr w:rsidR="000B4729" w14:paraId="5C6BD48C" w14:textId="77777777" w:rsidTr="00845591">
        <w:tc>
          <w:tcPr>
            <w:tcW w:w="863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4B63" w14:textId="77777777" w:rsidR="000B4729" w:rsidRPr="00845591" w:rsidRDefault="00666AAB">
            <w:pPr>
              <w:spacing w:after="0" w:line="240" w:lineRule="auto"/>
              <w:jc w:val="right"/>
              <w:rPr>
                <w:rFonts w:ascii="Times New Roman" w:hAnsi="Times New Roman"/>
                <w:b/>
                <w:bCs/>
                <w:lang w:val="lt-LT" w:eastAsia="en-GB"/>
              </w:rPr>
            </w:pPr>
            <w:r w:rsidRPr="00845591">
              <w:rPr>
                <w:rFonts w:ascii="Times New Roman" w:hAnsi="Times New Roman"/>
                <w:b/>
                <w:bCs/>
                <w:lang w:val="lt-LT" w:eastAsia="en-GB"/>
              </w:rPr>
              <w:t>Iš viso EUR be PVM:</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9D421" w14:textId="2F976F4C" w:rsidR="000B4729" w:rsidRPr="00845591" w:rsidRDefault="00D516F1">
            <w:pPr>
              <w:spacing w:after="0" w:line="240" w:lineRule="auto"/>
              <w:jc w:val="right"/>
              <w:rPr>
                <w:rFonts w:ascii="Times New Roman" w:hAnsi="Times New Roman"/>
                <w:lang w:val="lt-LT" w:eastAsia="en-GB"/>
              </w:rPr>
            </w:pPr>
            <w:r>
              <w:rPr>
                <w:rFonts w:ascii="Times New Roman" w:hAnsi="Times New Roman"/>
                <w:lang w:val="lt-LT" w:eastAsia="en-GB"/>
              </w:rPr>
              <w:t>5512,00</w:t>
            </w:r>
          </w:p>
        </w:tc>
      </w:tr>
    </w:tbl>
    <w:p w14:paraId="51768939" w14:textId="77777777" w:rsidR="00794CA1" w:rsidRDefault="00794CA1">
      <w:pPr>
        <w:spacing w:after="0" w:line="240" w:lineRule="auto"/>
        <w:ind w:left="720"/>
        <w:rPr>
          <w:rFonts w:ascii="Times New Roman" w:eastAsia="Times New Roman" w:hAnsi="Times New Roman"/>
          <w:bCs/>
          <w:sz w:val="24"/>
          <w:szCs w:val="24"/>
          <w:lang w:val="lt-LT"/>
        </w:rPr>
        <w:sectPr w:rsidR="00794CA1" w:rsidSect="00794CA1">
          <w:headerReference w:type="default" r:id="rId11"/>
          <w:footerReference w:type="default" r:id="rId12"/>
          <w:pgSz w:w="11900" w:h="16840"/>
          <w:pgMar w:top="1134" w:right="1134" w:bottom="1134" w:left="1134" w:header="709" w:footer="709" w:gutter="0"/>
          <w:cols w:space="720"/>
          <w:titlePg/>
        </w:sectPr>
      </w:pPr>
    </w:p>
    <w:p w14:paraId="11B37B5F" w14:textId="77777777" w:rsidR="00305B9B" w:rsidRPr="007E15D1" w:rsidRDefault="00305B9B" w:rsidP="00305B9B">
      <w:pPr>
        <w:suppressAutoHyphens w:val="0"/>
        <w:autoSpaceDN/>
        <w:spacing w:after="120" w:line="240" w:lineRule="auto"/>
        <w:ind w:left="284"/>
        <w:jc w:val="right"/>
        <w:textAlignment w:val="auto"/>
        <w:rPr>
          <w:rFonts w:ascii="Times New Roman" w:eastAsiaTheme="minorEastAsia" w:hAnsi="Times New Roman"/>
          <w:lang w:val="lt-LT"/>
        </w:rPr>
      </w:pPr>
      <w:r w:rsidRPr="007E15D1">
        <w:rPr>
          <w:rFonts w:ascii="Times New Roman" w:eastAsiaTheme="minorEastAsia" w:hAnsi="Times New Roman"/>
          <w:lang w:val="lt-LT"/>
        </w:rPr>
        <w:lastRenderedPageBreak/>
        <w:t>1 lentelė. Reikalavimai LRT Opus studijos apšvietimo įrangai</w:t>
      </w:r>
    </w:p>
    <w:tbl>
      <w:tblPr>
        <w:tblpPr w:leftFromText="181" w:rightFromText="181" w:vertAnchor="text" w:tblpXSpec="center" w:tblpY="1"/>
        <w:tblW w:w="14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675"/>
        <w:gridCol w:w="356"/>
        <w:gridCol w:w="4032"/>
      </w:tblGrid>
      <w:tr w:rsidR="00305B9B" w:rsidRPr="00FE185C" w14:paraId="79E134C9" w14:textId="77777777" w:rsidTr="12E81801">
        <w:trPr>
          <w:trHeight w:val="20"/>
          <w:jc w:val="center"/>
        </w:trPr>
        <w:tc>
          <w:tcPr>
            <w:tcW w:w="6516" w:type="dxa"/>
            <w:vAlign w:val="center"/>
          </w:tcPr>
          <w:p w14:paraId="2D909579" w14:textId="77777777" w:rsidR="00305B9B" w:rsidRPr="00FE185C" w:rsidRDefault="00305B9B" w:rsidP="00F66D01">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bCs/>
                <w:kern w:val="1"/>
                <w:lang w:val="lt-LT" w:eastAsia="ar-SA"/>
              </w:rPr>
              <w:t>Reikalaujamos parametrų reikšmės</w:t>
            </w:r>
          </w:p>
        </w:tc>
        <w:tc>
          <w:tcPr>
            <w:tcW w:w="3675" w:type="dxa"/>
            <w:vAlign w:val="center"/>
          </w:tcPr>
          <w:p w14:paraId="1EC31202" w14:textId="77777777" w:rsidR="00305B9B" w:rsidRPr="00FE185C" w:rsidRDefault="00305B9B" w:rsidP="00F66D01">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kern w:val="1"/>
                <w:lang w:val="lt-LT" w:eastAsia="ar-SA"/>
              </w:rPr>
              <w:t>Siūlomi parametrai</w:t>
            </w:r>
          </w:p>
        </w:tc>
        <w:tc>
          <w:tcPr>
            <w:tcW w:w="4388" w:type="dxa"/>
            <w:gridSpan w:val="2"/>
            <w:vAlign w:val="center"/>
          </w:tcPr>
          <w:p w14:paraId="3C96A268" w14:textId="77777777" w:rsidR="00305B9B" w:rsidRPr="00FE185C" w:rsidRDefault="00305B9B" w:rsidP="00F66D01">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kern w:val="1"/>
                <w:lang w:val="lt-LT" w:eastAsia="ar-SA"/>
              </w:rPr>
              <w:t>Siūlomus parametrus patvirtinantys dokumentai</w:t>
            </w:r>
          </w:p>
        </w:tc>
      </w:tr>
      <w:tr w:rsidR="00305B9B" w:rsidRPr="00FE185C" w14:paraId="233BC01D" w14:textId="77777777" w:rsidTr="12E81801">
        <w:trPr>
          <w:trHeight w:val="252"/>
          <w:jc w:val="center"/>
        </w:trPr>
        <w:tc>
          <w:tcPr>
            <w:tcW w:w="14579" w:type="dxa"/>
            <w:gridSpan w:val="4"/>
            <w:tcBorders>
              <w:bottom w:val="single" w:sz="4" w:space="0" w:color="auto"/>
            </w:tcBorders>
          </w:tcPr>
          <w:p w14:paraId="4FB30E63" w14:textId="77777777" w:rsidR="00305B9B" w:rsidRPr="00FE185C" w:rsidRDefault="00305B9B" w:rsidP="00305B9B">
            <w:pPr>
              <w:pStyle w:val="ListParagraph"/>
              <w:numPr>
                <w:ilvl w:val="0"/>
                <w:numId w:val="9"/>
              </w:numPr>
              <w:tabs>
                <w:tab w:val="left" w:pos="311"/>
              </w:tabs>
              <w:suppressAutoHyphens w:val="0"/>
              <w:autoSpaceDN/>
              <w:spacing w:after="0" w:line="240" w:lineRule="auto"/>
              <w:contextualSpacing/>
              <w:textAlignment w:val="auto"/>
              <w:rPr>
                <w:rFonts w:ascii="Times New Roman" w:hAnsi="Times New Roman"/>
                <w:b/>
                <w:kern w:val="1"/>
                <w:lang w:val="lt-LT" w:eastAsia="ar-SA"/>
              </w:rPr>
            </w:pPr>
            <w:r w:rsidRPr="00FE185C">
              <w:rPr>
                <w:rFonts w:ascii="Times New Roman" w:hAnsi="Times New Roman"/>
                <w:b/>
                <w:kern w:val="1"/>
                <w:lang w:val="lt-LT" w:eastAsia="ar-SA"/>
              </w:rPr>
              <w:t>Paskirtis:</w:t>
            </w:r>
          </w:p>
        </w:tc>
      </w:tr>
      <w:tr w:rsidR="00305B9B" w:rsidRPr="004E0AD8" w14:paraId="69B6BDD5" w14:textId="77777777" w:rsidTr="12E81801">
        <w:trPr>
          <w:trHeight w:val="252"/>
          <w:jc w:val="center"/>
        </w:trPr>
        <w:tc>
          <w:tcPr>
            <w:tcW w:w="6516" w:type="dxa"/>
            <w:tcBorders>
              <w:bottom w:val="single" w:sz="4" w:space="0" w:color="auto"/>
            </w:tcBorders>
          </w:tcPr>
          <w:p w14:paraId="4645CB56" w14:textId="77777777" w:rsidR="00305B9B" w:rsidRPr="00FE185C" w:rsidRDefault="00305B9B" w:rsidP="00F66D01">
            <w:pPr>
              <w:pStyle w:val="ListParagraph"/>
              <w:tabs>
                <w:tab w:val="left" w:pos="0"/>
                <w:tab w:val="left" w:pos="306"/>
                <w:tab w:val="left" w:pos="447"/>
              </w:tabs>
              <w:suppressAutoHyphens w:val="0"/>
              <w:autoSpaceDN/>
              <w:spacing w:after="0" w:line="240" w:lineRule="auto"/>
              <w:ind w:left="0"/>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1.1. LRT Opus s</w:t>
            </w:r>
            <w:r w:rsidRPr="00FE185C">
              <w:rPr>
                <w:rFonts w:ascii="Times New Roman" w:hAnsi="Times New Roman"/>
                <w:bCs/>
                <w:kern w:val="1"/>
                <w:lang w:val="lt-LT" w:eastAsia="ar-SA"/>
              </w:rPr>
              <w:t>tudijo</w:t>
            </w:r>
            <w:r>
              <w:rPr>
                <w:rFonts w:ascii="Times New Roman" w:hAnsi="Times New Roman"/>
                <w:bCs/>
                <w:kern w:val="1"/>
                <w:lang w:val="lt-LT" w:eastAsia="ar-SA"/>
              </w:rPr>
              <w:t>s apšvietimui, pritaikytam kokybiškam studijoje esančių laidų vedėjų ir pašnekovų filmavimui.</w:t>
            </w:r>
          </w:p>
        </w:tc>
        <w:tc>
          <w:tcPr>
            <w:tcW w:w="3675" w:type="dxa"/>
            <w:tcBorders>
              <w:bottom w:val="single" w:sz="4" w:space="0" w:color="auto"/>
            </w:tcBorders>
          </w:tcPr>
          <w:p w14:paraId="7E9681EC" w14:textId="5C27F097" w:rsidR="00305B9B" w:rsidRPr="00FE185C" w:rsidRDefault="7AB3D249" w:rsidP="6FF6C0D3">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6FF6C0D3">
              <w:rPr>
                <w:rFonts w:ascii="Times New Roman" w:hAnsi="Times New Roman"/>
                <w:lang w:val="lt-LT" w:eastAsia="ar-SA"/>
              </w:rPr>
              <w:t>LRT Opus studijos apšvietimui, pritaikytam kokybiškam studijoje esančių laidų vedėjų ir pašnekovų filmavimui.</w:t>
            </w:r>
          </w:p>
        </w:tc>
        <w:tc>
          <w:tcPr>
            <w:tcW w:w="4388" w:type="dxa"/>
            <w:gridSpan w:val="2"/>
            <w:tcBorders>
              <w:bottom w:val="single" w:sz="4" w:space="0" w:color="auto"/>
              <w:tl2br w:val="single" w:sz="4" w:space="0" w:color="auto"/>
              <w:tr2bl w:val="single" w:sz="4" w:space="0" w:color="auto"/>
            </w:tcBorders>
            <w:vAlign w:val="center"/>
          </w:tcPr>
          <w:p w14:paraId="6F033936"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0F408D7F" w14:textId="77777777" w:rsidTr="12E81801">
        <w:trPr>
          <w:trHeight w:val="252"/>
          <w:jc w:val="center"/>
        </w:trPr>
        <w:tc>
          <w:tcPr>
            <w:tcW w:w="14579" w:type="dxa"/>
            <w:gridSpan w:val="4"/>
            <w:tcBorders>
              <w:bottom w:val="single" w:sz="4" w:space="0" w:color="auto"/>
            </w:tcBorders>
          </w:tcPr>
          <w:p w14:paraId="229D7FE7" w14:textId="77777777" w:rsidR="00305B9B" w:rsidRPr="00FE185C" w:rsidRDefault="00305B9B" w:rsidP="00305B9B">
            <w:pPr>
              <w:pStyle w:val="ListParagraph"/>
              <w:numPr>
                <w:ilvl w:val="0"/>
                <w:numId w:val="9"/>
              </w:numPr>
              <w:tabs>
                <w:tab w:val="left" w:pos="311"/>
              </w:tabs>
              <w:suppressAutoHyphens w:val="0"/>
              <w:autoSpaceDN/>
              <w:spacing w:after="0" w:line="240" w:lineRule="auto"/>
              <w:contextualSpacing/>
              <w:jc w:val="both"/>
              <w:textAlignment w:val="auto"/>
              <w:rPr>
                <w:rFonts w:ascii="Times New Roman" w:hAnsi="Times New Roman"/>
                <w:b/>
                <w:kern w:val="1"/>
                <w:lang w:val="lt-LT" w:eastAsia="ar-SA"/>
              </w:rPr>
            </w:pPr>
            <w:r w:rsidRPr="00FE185C">
              <w:rPr>
                <w:rFonts w:ascii="Times New Roman" w:hAnsi="Times New Roman"/>
                <w:b/>
                <w:kern w:val="1"/>
                <w:lang w:val="lt-LT" w:eastAsia="ar-SA"/>
              </w:rPr>
              <w:t xml:space="preserve">Reikalavimai </w:t>
            </w:r>
            <w:r>
              <w:rPr>
                <w:rFonts w:ascii="Times New Roman" w:hAnsi="Times New Roman"/>
                <w:b/>
                <w:kern w:val="1"/>
                <w:lang w:val="lt-LT" w:eastAsia="ar-SA"/>
              </w:rPr>
              <w:t>apšvietimo įrangai</w:t>
            </w:r>
            <w:r w:rsidRPr="00FE185C">
              <w:rPr>
                <w:rFonts w:ascii="Times New Roman" w:hAnsi="Times New Roman"/>
                <w:b/>
                <w:kern w:val="1"/>
                <w:lang w:val="lt-LT" w:eastAsia="ar-SA"/>
              </w:rPr>
              <w:t>:</w:t>
            </w:r>
          </w:p>
        </w:tc>
      </w:tr>
      <w:tr w:rsidR="00305B9B" w:rsidRPr="00FE185C" w14:paraId="03DE128D" w14:textId="77777777" w:rsidTr="12E81801">
        <w:trPr>
          <w:trHeight w:val="252"/>
          <w:jc w:val="center"/>
        </w:trPr>
        <w:tc>
          <w:tcPr>
            <w:tcW w:w="14579" w:type="dxa"/>
            <w:gridSpan w:val="4"/>
            <w:tcBorders>
              <w:bottom w:val="single" w:sz="4" w:space="0" w:color="auto"/>
            </w:tcBorders>
          </w:tcPr>
          <w:p w14:paraId="3A810D0A" w14:textId="3176555D" w:rsidR="00305B9B" w:rsidRPr="00FE185C" w:rsidRDefault="63EABDA0" w:rsidP="00E14CF2">
            <w:pPr>
              <w:tabs>
                <w:tab w:val="left" w:pos="311"/>
              </w:tabs>
              <w:suppressAutoHyphens w:val="0"/>
              <w:autoSpaceDN/>
              <w:spacing w:after="0" w:line="240" w:lineRule="auto"/>
              <w:contextualSpacing/>
              <w:jc w:val="both"/>
              <w:textAlignment w:val="auto"/>
              <w:rPr>
                <w:rFonts w:ascii="Times New Roman" w:hAnsi="Times New Roman"/>
                <w:kern w:val="1"/>
                <w:lang w:val="lt-LT" w:eastAsia="ar-SA"/>
              </w:rPr>
            </w:pPr>
            <w:r w:rsidRPr="1BAEFC2F">
              <w:rPr>
                <w:rFonts w:ascii="Times New Roman" w:hAnsi="Times New Roman"/>
                <w:kern w:val="1"/>
                <w:lang w:val="lt-LT" w:eastAsia="ar-SA"/>
              </w:rPr>
              <w:t>2.1. LED lempa, 7 vnt.:</w:t>
            </w:r>
            <w:r w:rsidR="5EF60B11" w:rsidRPr="1BAEFC2F">
              <w:rPr>
                <w:rFonts w:ascii="Times New Roman" w:hAnsi="Times New Roman"/>
                <w:kern w:val="1"/>
                <w:lang w:val="lt-LT" w:eastAsia="ar-SA"/>
              </w:rPr>
              <w:t xml:space="preserve"> </w:t>
            </w:r>
          </w:p>
        </w:tc>
      </w:tr>
      <w:tr w:rsidR="00305B9B" w:rsidRPr="00FE185C" w14:paraId="0C56A999" w14:textId="77777777" w:rsidTr="12E81801">
        <w:trPr>
          <w:trHeight w:val="252"/>
          <w:jc w:val="center"/>
        </w:trPr>
        <w:tc>
          <w:tcPr>
            <w:tcW w:w="6516" w:type="dxa"/>
            <w:tcBorders>
              <w:bottom w:val="single" w:sz="4" w:space="0" w:color="auto"/>
            </w:tcBorders>
          </w:tcPr>
          <w:p w14:paraId="797A5D7F" w14:textId="778ECBB6" w:rsidR="00305B9B" w:rsidRPr="00202EF6" w:rsidRDefault="00305B9B" w:rsidP="00305B9B">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bCs/>
                <w:kern w:val="1"/>
                <w:lang w:val="lt-LT" w:eastAsia="ar-SA"/>
              </w:rPr>
            </w:pPr>
            <w:r w:rsidRPr="00202EF6">
              <w:rPr>
                <w:rFonts w:ascii="Times New Roman" w:hAnsi="Times New Roman"/>
                <w:bCs/>
                <w:kern w:val="1"/>
                <w:lang w:val="lt-LT" w:eastAsia="ar-SA"/>
              </w:rPr>
              <w:t>Išpildymo konstrukcija: RGBW LED vamzdelis su akumuliatoriumi ir programų valdymu.</w:t>
            </w:r>
          </w:p>
        </w:tc>
        <w:tc>
          <w:tcPr>
            <w:tcW w:w="3675" w:type="dxa"/>
            <w:tcBorders>
              <w:bottom w:val="single" w:sz="4" w:space="0" w:color="auto"/>
            </w:tcBorders>
          </w:tcPr>
          <w:p w14:paraId="6661CCC4" w14:textId="0DB8B3E0" w:rsidR="00305B9B" w:rsidRPr="00FE185C" w:rsidRDefault="71226135" w:rsidP="6FF6C0D3">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6FF6C0D3">
              <w:rPr>
                <w:rFonts w:ascii="Times New Roman" w:hAnsi="Times New Roman"/>
                <w:lang w:val="lt-LT" w:eastAsia="ar-SA"/>
              </w:rPr>
              <w:t>Išpildymo konstrukcija: RGBW LED vamzdelis su akumuliatoriumi ir programų valdymu.</w:t>
            </w:r>
          </w:p>
        </w:tc>
        <w:tc>
          <w:tcPr>
            <w:tcW w:w="4388" w:type="dxa"/>
            <w:gridSpan w:val="2"/>
            <w:tcBorders>
              <w:bottom w:val="single" w:sz="4" w:space="0" w:color="auto"/>
              <w:tl2br w:val="single" w:sz="4" w:space="0" w:color="auto"/>
              <w:tr2bl w:val="single" w:sz="4" w:space="0" w:color="auto"/>
            </w:tcBorders>
            <w:vAlign w:val="center"/>
          </w:tcPr>
          <w:p w14:paraId="50F97051"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4E0AD8" w14:paraId="7884E622" w14:textId="77777777" w:rsidTr="12E81801">
        <w:trPr>
          <w:trHeight w:val="252"/>
          <w:jc w:val="center"/>
        </w:trPr>
        <w:tc>
          <w:tcPr>
            <w:tcW w:w="6516" w:type="dxa"/>
            <w:tcBorders>
              <w:bottom w:val="single" w:sz="4" w:space="0" w:color="auto"/>
            </w:tcBorders>
          </w:tcPr>
          <w:p w14:paraId="73B501B6" w14:textId="704D44ED" w:rsidR="00305B9B" w:rsidRPr="00202EF6" w:rsidRDefault="00305B9B" w:rsidP="00305B9B">
            <w:pPr>
              <w:pStyle w:val="ListParagraph"/>
              <w:numPr>
                <w:ilvl w:val="2"/>
                <w:numId w:val="9"/>
              </w:numPr>
              <w:tabs>
                <w:tab w:val="left" w:pos="314"/>
              </w:tabs>
              <w:suppressAutoHyphens w:val="0"/>
              <w:autoSpaceDN/>
              <w:spacing w:after="0" w:line="240" w:lineRule="auto"/>
              <w:ind w:left="0" w:firstLine="0"/>
              <w:contextualSpacing/>
              <w:jc w:val="both"/>
              <w:textAlignment w:val="auto"/>
              <w:rPr>
                <w:rFonts w:ascii="Times New Roman" w:hAnsi="Times New Roman"/>
                <w:bCs/>
                <w:kern w:val="1"/>
                <w:lang w:val="lt-LT" w:eastAsia="ar-SA"/>
              </w:rPr>
            </w:pPr>
            <w:r w:rsidRPr="00202EF6">
              <w:rPr>
                <w:rFonts w:ascii="Times New Roman" w:hAnsi="Times New Roman"/>
                <w:bCs/>
                <w:kern w:val="1"/>
                <w:lang w:val="lt-LT" w:eastAsia="ar-SA"/>
              </w:rPr>
              <w:t>LED galia – ne mažiau 70 W.</w:t>
            </w:r>
          </w:p>
        </w:tc>
        <w:tc>
          <w:tcPr>
            <w:tcW w:w="3675" w:type="dxa"/>
            <w:tcBorders>
              <w:bottom w:val="single" w:sz="4" w:space="0" w:color="auto"/>
            </w:tcBorders>
            <w:vAlign w:val="center"/>
          </w:tcPr>
          <w:p w14:paraId="6DF4C8DA" w14:textId="3A795731" w:rsidR="00305B9B" w:rsidRPr="00FE185C" w:rsidRDefault="482975F6" w:rsidP="44DBC0F5">
            <w:pPr>
              <w:tabs>
                <w:tab w:val="left" w:pos="314"/>
              </w:tabs>
              <w:suppressAutoHyphens w:val="0"/>
              <w:autoSpaceDN/>
              <w:spacing w:after="0" w:line="240" w:lineRule="auto"/>
              <w:contextualSpacing/>
              <w:jc w:val="both"/>
              <w:textAlignment w:val="auto"/>
              <w:rPr>
                <w:rFonts w:ascii="Times New Roman" w:hAnsi="Times New Roman"/>
                <w:lang w:val="lt-LT" w:eastAsia="ar-SA"/>
              </w:rPr>
            </w:pPr>
            <w:r w:rsidRPr="44DBC0F5">
              <w:rPr>
                <w:rFonts w:ascii="Times New Roman" w:hAnsi="Times New Roman"/>
                <w:lang w:val="lt-LT" w:eastAsia="ar-SA"/>
              </w:rPr>
              <w:t>LED galia – 70 W.</w:t>
            </w:r>
          </w:p>
          <w:p w14:paraId="020F86A0" w14:textId="0D74A815" w:rsidR="00305B9B" w:rsidRPr="00FE185C" w:rsidRDefault="00305B9B" w:rsidP="6FF6C0D3">
            <w:pPr>
              <w:tabs>
                <w:tab w:val="left" w:pos="311"/>
              </w:tabs>
              <w:suppressAutoHyphens w:val="0"/>
              <w:autoSpaceDN/>
              <w:spacing w:after="0" w:line="240" w:lineRule="auto"/>
              <w:contextualSpacing/>
              <w:jc w:val="center"/>
              <w:textAlignment w:val="auto"/>
              <w:rPr>
                <w:rFonts w:ascii="Times New Roman" w:hAnsi="Times New Roman"/>
                <w:i/>
                <w:iCs/>
                <w:kern w:val="1"/>
                <w:lang w:val="lt-LT" w:eastAsia="ar-SA"/>
              </w:rPr>
            </w:pPr>
          </w:p>
        </w:tc>
        <w:tc>
          <w:tcPr>
            <w:tcW w:w="4388" w:type="dxa"/>
            <w:gridSpan w:val="2"/>
            <w:tcBorders>
              <w:bottom w:val="single" w:sz="4" w:space="0" w:color="auto"/>
            </w:tcBorders>
            <w:vAlign w:val="center"/>
          </w:tcPr>
          <w:p w14:paraId="28AC63FF" w14:textId="4C448E79" w:rsidR="00305B9B" w:rsidRPr="00FE185C" w:rsidRDefault="00985421" w:rsidP="69FB4C1A">
            <w:pPr>
              <w:tabs>
                <w:tab w:val="left" w:pos="311"/>
              </w:tabs>
              <w:suppressAutoHyphens w:val="0"/>
              <w:autoSpaceDN/>
              <w:spacing w:after="0" w:line="240" w:lineRule="auto"/>
              <w:contextualSpacing/>
              <w:jc w:val="center"/>
              <w:textAlignment w:val="auto"/>
              <w:rPr>
                <w:kern w:val="1"/>
                <w:lang w:val="lt-LT" w:eastAsia="ar-SA"/>
              </w:rPr>
            </w:pPr>
            <w:hyperlink r:id="rId13" w:anchor="specifications">
              <w:r w:rsidR="49146453" w:rsidRPr="69FB4C1A">
                <w:rPr>
                  <w:rStyle w:val="Hyperlink"/>
                  <w:rFonts w:cs="Calibri"/>
                  <w:lang w:val="lt-LT"/>
                </w:rPr>
                <w:t>http://en.nanlite.com/products/topic/PavoTube-II-15X-30X-60X#specifications</w:t>
              </w:r>
            </w:hyperlink>
          </w:p>
        </w:tc>
      </w:tr>
      <w:tr w:rsidR="00305B9B" w:rsidRPr="004E0AD8" w14:paraId="161F4E80" w14:textId="77777777" w:rsidTr="12E81801">
        <w:trPr>
          <w:trHeight w:val="252"/>
          <w:jc w:val="center"/>
        </w:trPr>
        <w:tc>
          <w:tcPr>
            <w:tcW w:w="6516" w:type="dxa"/>
            <w:tcBorders>
              <w:bottom w:val="single" w:sz="4" w:space="0" w:color="auto"/>
            </w:tcBorders>
          </w:tcPr>
          <w:p w14:paraId="1D7D958C" w14:textId="6A3653B1" w:rsidR="00305B9B" w:rsidRPr="00202EF6" w:rsidRDefault="00305B9B" w:rsidP="6FF6C0D3">
            <w:pPr>
              <w:pStyle w:val="ListParagraph"/>
              <w:numPr>
                <w:ilvl w:val="2"/>
                <w:numId w:val="9"/>
              </w:numPr>
              <w:tabs>
                <w:tab w:val="left" w:pos="30"/>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Spalvinės temperatūros diapazonas – ne mažiau 2700K-12000K.</w:t>
            </w:r>
          </w:p>
        </w:tc>
        <w:tc>
          <w:tcPr>
            <w:tcW w:w="3675" w:type="dxa"/>
            <w:tcBorders>
              <w:bottom w:val="single" w:sz="4" w:space="0" w:color="auto"/>
            </w:tcBorders>
            <w:vAlign w:val="center"/>
          </w:tcPr>
          <w:p w14:paraId="111D73DC" w14:textId="7AF657B8" w:rsidR="00305B9B" w:rsidRPr="00FE185C" w:rsidRDefault="2B4BCACA" w:rsidP="3DD19075">
            <w:pPr>
              <w:tabs>
                <w:tab w:val="left" w:pos="30"/>
              </w:tabs>
              <w:suppressAutoHyphens w:val="0"/>
              <w:autoSpaceDN/>
              <w:spacing w:after="0" w:line="240" w:lineRule="auto"/>
              <w:contextualSpacing/>
              <w:jc w:val="both"/>
              <w:textAlignment w:val="auto"/>
              <w:rPr>
                <w:rFonts w:ascii="Times New Roman" w:hAnsi="Times New Roman"/>
                <w:lang w:val="lt-LT" w:eastAsia="ar-SA"/>
              </w:rPr>
            </w:pPr>
            <w:r w:rsidRPr="3DD19075">
              <w:rPr>
                <w:rFonts w:ascii="Times New Roman" w:hAnsi="Times New Roman"/>
                <w:lang w:val="lt-LT" w:eastAsia="ar-SA"/>
              </w:rPr>
              <w:t>Spalvinės temperatūros diapazonas – 2700K-12000K.</w:t>
            </w:r>
          </w:p>
          <w:p w14:paraId="75DEE49D" w14:textId="795383F2" w:rsidR="00305B9B" w:rsidRPr="00FE185C" w:rsidRDefault="00305B9B" w:rsidP="3DD19075">
            <w:pPr>
              <w:tabs>
                <w:tab w:val="left" w:pos="311"/>
              </w:tabs>
              <w:suppressAutoHyphens w:val="0"/>
              <w:autoSpaceDN/>
              <w:spacing w:after="0" w:line="240" w:lineRule="auto"/>
              <w:contextualSpacing/>
              <w:jc w:val="center"/>
              <w:textAlignment w:val="auto"/>
              <w:rPr>
                <w:rFonts w:ascii="Times New Roman" w:hAnsi="Times New Roman"/>
                <w:i/>
                <w:iCs/>
                <w:kern w:val="1"/>
                <w:lang w:val="lt-LT" w:eastAsia="ar-SA"/>
              </w:rPr>
            </w:pPr>
          </w:p>
        </w:tc>
        <w:tc>
          <w:tcPr>
            <w:tcW w:w="4388" w:type="dxa"/>
            <w:gridSpan w:val="2"/>
            <w:tcBorders>
              <w:bottom w:val="single" w:sz="4" w:space="0" w:color="auto"/>
            </w:tcBorders>
            <w:vAlign w:val="center"/>
          </w:tcPr>
          <w:p w14:paraId="02F54331" w14:textId="778A1A54" w:rsidR="00305B9B" w:rsidRPr="00FE185C" w:rsidRDefault="00985421" w:rsidP="5B1EAB80">
            <w:pPr>
              <w:tabs>
                <w:tab w:val="left" w:pos="311"/>
              </w:tabs>
              <w:suppressAutoHyphens w:val="0"/>
              <w:autoSpaceDN/>
              <w:spacing w:after="0" w:line="240" w:lineRule="auto"/>
              <w:contextualSpacing/>
              <w:jc w:val="center"/>
              <w:textAlignment w:val="auto"/>
              <w:rPr>
                <w:kern w:val="1"/>
                <w:lang w:val="lt-LT" w:eastAsia="ar-SA"/>
              </w:rPr>
            </w:pPr>
            <w:hyperlink r:id="rId14" w:anchor="specifications">
              <w:r w:rsidR="78C742EE" w:rsidRPr="5B1EAB80">
                <w:rPr>
                  <w:rStyle w:val="Hyperlink"/>
                  <w:rFonts w:cs="Calibri"/>
                  <w:lang w:val="lt-LT"/>
                </w:rPr>
                <w:t>http://en.nanlite.com/products/topic/PavoTube-II-15X-30X-60X#specifications</w:t>
              </w:r>
            </w:hyperlink>
          </w:p>
        </w:tc>
      </w:tr>
      <w:tr w:rsidR="00305B9B" w:rsidRPr="004E0AD8" w14:paraId="4D70FEAE" w14:textId="77777777" w:rsidTr="12E81801">
        <w:trPr>
          <w:trHeight w:val="252"/>
          <w:jc w:val="center"/>
        </w:trPr>
        <w:tc>
          <w:tcPr>
            <w:tcW w:w="6516" w:type="dxa"/>
            <w:tcBorders>
              <w:bottom w:val="single" w:sz="4" w:space="0" w:color="auto"/>
            </w:tcBorders>
          </w:tcPr>
          <w:p w14:paraId="4A13319C" w14:textId="7BB68CA4" w:rsidR="00305B9B" w:rsidRPr="00202EF6" w:rsidRDefault="00305B9B" w:rsidP="6FF6C0D3">
            <w:pPr>
              <w:pStyle w:val="ListParagraph"/>
              <w:numPr>
                <w:ilvl w:val="2"/>
                <w:numId w:val="9"/>
              </w:numPr>
              <w:tabs>
                <w:tab w:val="left" w:pos="449"/>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Apšvieta (Illumination) (lux/fc) 1m atstumu – ne mažiau 660 Lux.</w:t>
            </w:r>
          </w:p>
        </w:tc>
        <w:tc>
          <w:tcPr>
            <w:tcW w:w="3675" w:type="dxa"/>
            <w:tcBorders>
              <w:bottom w:val="single" w:sz="4" w:space="0" w:color="auto"/>
            </w:tcBorders>
            <w:vAlign w:val="center"/>
          </w:tcPr>
          <w:p w14:paraId="5D63057D" w14:textId="48012CFC" w:rsidR="00305B9B" w:rsidRPr="00FE185C" w:rsidRDefault="708B690C" w:rsidP="1BAEFC2F">
            <w:pPr>
              <w:tabs>
                <w:tab w:val="left" w:pos="449"/>
              </w:tabs>
              <w:suppressAutoHyphens w:val="0"/>
              <w:autoSpaceDN/>
              <w:spacing w:after="0" w:line="240" w:lineRule="auto"/>
              <w:contextualSpacing/>
              <w:jc w:val="both"/>
              <w:textAlignment w:val="auto"/>
              <w:rPr>
                <w:rFonts w:ascii="Times New Roman" w:hAnsi="Times New Roman"/>
                <w:kern w:val="1"/>
                <w:lang w:val="lt-LT" w:eastAsia="ar-SA"/>
              </w:rPr>
            </w:pPr>
            <w:r w:rsidRPr="1BAEFC2F">
              <w:rPr>
                <w:rFonts w:ascii="Times New Roman" w:hAnsi="Times New Roman"/>
                <w:lang w:val="lt-LT" w:eastAsia="ar-SA"/>
              </w:rPr>
              <w:t>Apšvieta (Illumination) (lux/fc) 1m atstumu – 6</w:t>
            </w:r>
            <w:r w:rsidR="14AE6682" w:rsidRPr="1BAEFC2F">
              <w:rPr>
                <w:rFonts w:ascii="Times New Roman" w:hAnsi="Times New Roman"/>
                <w:lang w:val="lt-LT" w:eastAsia="ar-SA"/>
              </w:rPr>
              <w:t>86</w:t>
            </w:r>
            <w:r w:rsidRPr="1BAEFC2F">
              <w:rPr>
                <w:rFonts w:ascii="Times New Roman" w:hAnsi="Times New Roman"/>
                <w:lang w:val="lt-LT" w:eastAsia="ar-SA"/>
              </w:rPr>
              <w:t xml:space="preserve"> Lux.</w:t>
            </w:r>
          </w:p>
        </w:tc>
        <w:tc>
          <w:tcPr>
            <w:tcW w:w="4388" w:type="dxa"/>
            <w:gridSpan w:val="2"/>
            <w:tcBorders>
              <w:bottom w:val="single" w:sz="4" w:space="0" w:color="auto"/>
            </w:tcBorders>
            <w:vAlign w:val="center"/>
          </w:tcPr>
          <w:p w14:paraId="3AD661C1" w14:textId="221CC8C1" w:rsidR="00305B9B" w:rsidRPr="00FE185C" w:rsidRDefault="00985421" w:rsidP="5B1EAB80">
            <w:pPr>
              <w:tabs>
                <w:tab w:val="left" w:pos="311"/>
              </w:tabs>
              <w:suppressAutoHyphens w:val="0"/>
              <w:autoSpaceDN/>
              <w:spacing w:after="0" w:line="240" w:lineRule="auto"/>
              <w:contextualSpacing/>
              <w:jc w:val="center"/>
              <w:textAlignment w:val="auto"/>
              <w:rPr>
                <w:kern w:val="1"/>
                <w:lang w:val="lt-LT" w:eastAsia="ar-SA"/>
              </w:rPr>
            </w:pPr>
            <w:hyperlink r:id="rId15" w:anchor="specifications">
              <w:r w:rsidR="386221C1" w:rsidRPr="5B1EAB80">
                <w:rPr>
                  <w:rStyle w:val="Hyperlink"/>
                  <w:rFonts w:cs="Calibri"/>
                  <w:lang w:val="lt-LT"/>
                </w:rPr>
                <w:t>http://en.nanlite.com/products/topic/PavoTube-II-15X-30X-60X#specifications</w:t>
              </w:r>
            </w:hyperlink>
          </w:p>
        </w:tc>
      </w:tr>
      <w:tr w:rsidR="00305B9B" w:rsidRPr="004E0AD8" w14:paraId="15A29BB0" w14:textId="77777777" w:rsidTr="12E81801">
        <w:trPr>
          <w:trHeight w:val="252"/>
          <w:jc w:val="center"/>
        </w:trPr>
        <w:tc>
          <w:tcPr>
            <w:tcW w:w="6516" w:type="dxa"/>
            <w:tcBorders>
              <w:bottom w:val="single" w:sz="4" w:space="0" w:color="auto"/>
            </w:tcBorders>
          </w:tcPr>
          <w:p w14:paraId="67AC7386" w14:textId="30AB27A0" w:rsidR="00305B9B" w:rsidRPr="00202EF6" w:rsidRDefault="63EABDA0" w:rsidP="6FF6C0D3">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Vidutinis spalvų atvaizdavimo indeksas CRI – ne mažiau 96.</w:t>
            </w:r>
          </w:p>
        </w:tc>
        <w:tc>
          <w:tcPr>
            <w:tcW w:w="3675" w:type="dxa"/>
            <w:tcBorders>
              <w:bottom w:val="single" w:sz="4" w:space="0" w:color="auto"/>
            </w:tcBorders>
            <w:vAlign w:val="center"/>
          </w:tcPr>
          <w:p w14:paraId="5DD8C5B4" w14:textId="0C76C889" w:rsidR="00305B9B" w:rsidRPr="00FE185C" w:rsidRDefault="73C508A7" w:rsidP="1BAEFC2F">
            <w:pPr>
              <w:tabs>
                <w:tab w:val="left" w:pos="449"/>
                <w:tab w:val="left" w:pos="601"/>
              </w:tabs>
              <w:suppressAutoHyphens w:val="0"/>
              <w:autoSpaceDN/>
              <w:spacing w:after="0" w:line="240" w:lineRule="auto"/>
              <w:contextualSpacing/>
              <w:jc w:val="both"/>
              <w:textAlignment w:val="auto"/>
              <w:rPr>
                <w:rFonts w:ascii="Times New Roman" w:hAnsi="Times New Roman"/>
                <w:kern w:val="1"/>
                <w:lang w:val="lt-LT" w:eastAsia="ar-SA"/>
              </w:rPr>
            </w:pPr>
            <w:r w:rsidRPr="1BAEFC2F">
              <w:rPr>
                <w:rFonts w:ascii="Times New Roman" w:hAnsi="Times New Roman"/>
                <w:lang w:val="lt-LT" w:eastAsia="ar-SA"/>
              </w:rPr>
              <w:t>Vidutinis spalvų atvaizdavimo indeksas CRI yra 97.</w:t>
            </w:r>
          </w:p>
        </w:tc>
        <w:tc>
          <w:tcPr>
            <w:tcW w:w="4388" w:type="dxa"/>
            <w:gridSpan w:val="2"/>
            <w:tcBorders>
              <w:bottom w:val="single" w:sz="4" w:space="0" w:color="auto"/>
            </w:tcBorders>
            <w:vAlign w:val="center"/>
          </w:tcPr>
          <w:p w14:paraId="6025650D" w14:textId="0095C5F4" w:rsidR="00305B9B" w:rsidRPr="00FE185C" w:rsidRDefault="00985421" w:rsidP="1BAEFC2F">
            <w:pPr>
              <w:tabs>
                <w:tab w:val="left" w:pos="311"/>
              </w:tabs>
              <w:suppressAutoHyphens w:val="0"/>
              <w:autoSpaceDN/>
              <w:spacing w:after="0" w:line="240" w:lineRule="auto"/>
              <w:contextualSpacing/>
              <w:jc w:val="center"/>
              <w:textAlignment w:val="auto"/>
              <w:rPr>
                <w:kern w:val="1"/>
                <w:lang w:val="lt-LT" w:eastAsia="ar-SA"/>
              </w:rPr>
            </w:pPr>
            <w:hyperlink r:id="rId16" w:anchor="specifications">
              <w:r w:rsidR="6FC85EB9" w:rsidRPr="1BAEFC2F">
                <w:rPr>
                  <w:rStyle w:val="Hyperlink"/>
                  <w:rFonts w:cs="Calibri"/>
                  <w:lang w:val="lt-LT"/>
                </w:rPr>
                <w:t>http://en.nanlite.com/products/topic/PavoTube-II-15X-30X-60X#specifications</w:t>
              </w:r>
            </w:hyperlink>
          </w:p>
        </w:tc>
      </w:tr>
      <w:tr w:rsidR="00305B9B" w:rsidRPr="004E0AD8" w14:paraId="0D13F3C0" w14:textId="77777777" w:rsidTr="12E81801">
        <w:trPr>
          <w:trHeight w:val="252"/>
          <w:jc w:val="center"/>
        </w:trPr>
        <w:tc>
          <w:tcPr>
            <w:tcW w:w="6516" w:type="dxa"/>
            <w:tcBorders>
              <w:bottom w:val="single" w:sz="4" w:space="0" w:color="auto"/>
            </w:tcBorders>
          </w:tcPr>
          <w:p w14:paraId="1A3B5AFF" w14:textId="4EB114E5" w:rsidR="00305B9B" w:rsidRPr="00202EF6" w:rsidRDefault="63EABDA0" w:rsidP="6FF6C0D3">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Vidutinis televizijos apšvietimo nuoseklumo indeksas TLCI – ne mažiau 9</w:t>
            </w:r>
            <w:r w:rsidR="3815C40F" w:rsidRPr="6FF6C0D3">
              <w:rPr>
                <w:rFonts w:ascii="Times New Roman" w:hAnsi="Times New Roman"/>
                <w:kern w:val="1"/>
                <w:lang w:val="lt-LT" w:eastAsia="ar-SA"/>
              </w:rPr>
              <w:t>6</w:t>
            </w:r>
            <w:r w:rsidRPr="6FF6C0D3">
              <w:rPr>
                <w:rFonts w:ascii="Times New Roman" w:hAnsi="Times New Roman"/>
                <w:kern w:val="1"/>
                <w:lang w:val="lt-LT" w:eastAsia="ar-SA"/>
              </w:rPr>
              <w:t>.</w:t>
            </w:r>
          </w:p>
        </w:tc>
        <w:tc>
          <w:tcPr>
            <w:tcW w:w="3675" w:type="dxa"/>
            <w:tcBorders>
              <w:bottom w:val="single" w:sz="4" w:space="0" w:color="auto"/>
            </w:tcBorders>
            <w:vAlign w:val="center"/>
          </w:tcPr>
          <w:p w14:paraId="721EBAFB" w14:textId="568D291A" w:rsidR="00305B9B" w:rsidRPr="00FE185C" w:rsidRDefault="69D43926" w:rsidP="1BAEFC2F">
            <w:pPr>
              <w:tabs>
                <w:tab w:val="left" w:pos="449"/>
                <w:tab w:val="left" w:pos="601"/>
              </w:tabs>
              <w:suppressAutoHyphens w:val="0"/>
              <w:autoSpaceDN/>
              <w:spacing w:after="0" w:line="240" w:lineRule="auto"/>
              <w:contextualSpacing/>
              <w:jc w:val="both"/>
              <w:textAlignment w:val="auto"/>
              <w:rPr>
                <w:rFonts w:ascii="Times New Roman" w:hAnsi="Times New Roman"/>
                <w:kern w:val="1"/>
                <w:lang w:val="lt-LT" w:eastAsia="ar-SA"/>
              </w:rPr>
            </w:pPr>
            <w:r w:rsidRPr="1BAEFC2F">
              <w:rPr>
                <w:rFonts w:ascii="Times New Roman" w:hAnsi="Times New Roman"/>
                <w:lang w:val="lt-LT" w:eastAsia="ar-SA"/>
              </w:rPr>
              <w:t>Vidutinis televizijos apšvietimo nuoseklumo indeksas TLCI – yra 98.</w:t>
            </w:r>
          </w:p>
        </w:tc>
        <w:tc>
          <w:tcPr>
            <w:tcW w:w="4388" w:type="dxa"/>
            <w:gridSpan w:val="2"/>
            <w:tcBorders>
              <w:bottom w:val="single" w:sz="4" w:space="0" w:color="auto"/>
            </w:tcBorders>
            <w:vAlign w:val="center"/>
          </w:tcPr>
          <w:p w14:paraId="1FF820ED" w14:textId="42FB4A9F" w:rsidR="00305B9B" w:rsidRPr="00FE185C" w:rsidRDefault="00985421" w:rsidP="1BAEFC2F">
            <w:pPr>
              <w:tabs>
                <w:tab w:val="left" w:pos="311"/>
              </w:tabs>
              <w:suppressAutoHyphens w:val="0"/>
              <w:autoSpaceDN/>
              <w:spacing w:after="0" w:line="240" w:lineRule="auto"/>
              <w:contextualSpacing/>
              <w:jc w:val="center"/>
              <w:textAlignment w:val="auto"/>
              <w:rPr>
                <w:kern w:val="1"/>
                <w:lang w:val="lt-LT" w:eastAsia="ar-SA"/>
              </w:rPr>
            </w:pPr>
            <w:hyperlink r:id="rId17" w:anchor="specifications">
              <w:r w:rsidR="696AA777" w:rsidRPr="1BAEFC2F">
                <w:rPr>
                  <w:rStyle w:val="Hyperlink"/>
                  <w:rFonts w:cs="Calibri"/>
                  <w:lang w:val="lt-LT"/>
                </w:rPr>
                <w:t>http://en.nanlite.com/products/topic/PavoTube-II-15X-30X-60X#specifications</w:t>
              </w:r>
            </w:hyperlink>
          </w:p>
        </w:tc>
      </w:tr>
      <w:tr w:rsidR="00305B9B" w:rsidRPr="004E0AD8" w14:paraId="095FC575" w14:textId="77777777" w:rsidTr="12E81801">
        <w:trPr>
          <w:trHeight w:val="252"/>
          <w:jc w:val="center"/>
        </w:trPr>
        <w:tc>
          <w:tcPr>
            <w:tcW w:w="6516" w:type="dxa"/>
            <w:tcBorders>
              <w:bottom w:val="single" w:sz="4" w:space="0" w:color="auto"/>
            </w:tcBorders>
          </w:tcPr>
          <w:p w14:paraId="517AC372" w14:textId="172688F7" w:rsidR="00305B9B" w:rsidRPr="00202EF6" w:rsidRDefault="4481ED1F" w:rsidP="6FF6C0D3">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Su p</w:t>
            </w:r>
            <w:r w:rsidR="63EABDA0" w:rsidRPr="6FF6C0D3">
              <w:rPr>
                <w:rFonts w:ascii="Times New Roman" w:hAnsi="Times New Roman"/>
                <w:kern w:val="1"/>
                <w:lang w:val="lt-LT" w:eastAsia="ar-SA"/>
              </w:rPr>
              <w:t xml:space="preserve">ritemdymo (dimming) </w:t>
            </w:r>
            <w:r w:rsidRPr="6FF6C0D3">
              <w:rPr>
                <w:rFonts w:ascii="Times New Roman" w:hAnsi="Times New Roman"/>
                <w:kern w:val="1"/>
                <w:lang w:val="lt-LT" w:eastAsia="ar-SA"/>
              </w:rPr>
              <w:t>funkcija.</w:t>
            </w:r>
          </w:p>
        </w:tc>
        <w:tc>
          <w:tcPr>
            <w:tcW w:w="3675" w:type="dxa"/>
            <w:tcBorders>
              <w:bottom w:val="single" w:sz="4" w:space="0" w:color="auto"/>
            </w:tcBorders>
            <w:vAlign w:val="center"/>
          </w:tcPr>
          <w:p w14:paraId="6DA8DD2E" w14:textId="47303A28" w:rsidR="00305B9B" w:rsidRPr="00FE185C" w:rsidRDefault="5FB0F479"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Yra su pritemdymo (dimming) funkcija</w:t>
            </w:r>
            <w:r w:rsidR="3FF32008" w:rsidRPr="1BAEFC2F">
              <w:rPr>
                <w:rFonts w:ascii="Times New Roman" w:hAnsi="Times New Roman"/>
                <w:lang w:val="lt-LT" w:eastAsia="ar-SA"/>
              </w:rPr>
              <w:t xml:space="preserve"> 0-100%</w:t>
            </w:r>
            <w:r w:rsidRPr="1BAEFC2F">
              <w:rPr>
                <w:rFonts w:ascii="Times New Roman" w:hAnsi="Times New Roman"/>
                <w:lang w:val="lt-LT" w:eastAsia="ar-SA"/>
              </w:rPr>
              <w:t>.</w:t>
            </w:r>
          </w:p>
        </w:tc>
        <w:tc>
          <w:tcPr>
            <w:tcW w:w="4388" w:type="dxa"/>
            <w:gridSpan w:val="2"/>
            <w:tcBorders>
              <w:bottom w:val="single" w:sz="4" w:space="0" w:color="auto"/>
            </w:tcBorders>
            <w:vAlign w:val="center"/>
          </w:tcPr>
          <w:p w14:paraId="023A15B7" w14:textId="3F736B05" w:rsidR="00305B9B" w:rsidRPr="00FE185C" w:rsidRDefault="00985421" w:rsidP="1BAEFC2F">
            <w:pPr>
              <w:tabs>
                <w:tab w:val="left" w:pos="311"/>
              </w:tabs>
              <w:suppressAutoHyphens w:val="0"/>
              <w:autoSpaceDN/>
              <w:spacing w:after="0" w:line="240" w:lineRule="auto"/>
              <w:contextualSpacing/>
              <w:jc w:val="center"/>
              <w:textAlignment w:val="auto"/>
              <w:rPr>
                <w:kern w:val="1"/>
                <w:lang w:val="lt-LT" w:eastAsia="ar-SA"/>
              </w:rPr>
            </w:pPr>
            <w:hyperlink r:id="rId18" w:anchor="specifications">
              <w:r w:rsidR="4C672C03" w:rsidRPr="1BAEFC2F">
                <w:rPr>
                  <w:rStyle w:val="Hyperlink"/>
                  <w:rFonts w:cs="Calibri"/>
                  <w:lang w:val="lt-LT"/>
                </w:rPr>
                <w:t>http://en.nanlite.com/products/topic/PavoTube-II-15X-30X-60X#specifications</w:t>
              </w:r>
            </w:hyperlink>
          </w:p>
        </w:tc>
      </w:tr>
      <w:tr w:rsidR="00305B9B" w:rsidRPr="004E0AD8" w14:paraId="1D9CFF2E" w14:textId="77777777" w:rsidTr="12E81801">
        <w:trPr>
          <w:trHeight w:val="252"/>
          <w:jc w:val="center"/>
        </w:trPr>
        <w:tc>
          <w:tcPr>
            <w:tcW w:w="6516" w:type="dxa"/>
            <w:tcBorders>
              <w:bottom w:val="single" w:sz="4" w:space="0" w:color="auto"/>
            </w:tcBorders>
          </w:tcPr>
          <w:p w14:paraId="3A26C0EB" w14:textId="049F09F9" w:rsidR="00305B9B" w:rsidRPr="00202EF6" w:rsidRDefault="63EABDA0" w:rsidP="6FF6C0D3">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LED lempos ilgis – ne mažiau 1</w:t>
            </w:r>
            <w:r w:rsidR="4D7DBD6D" w:rsidRPr="6FF6C0D3">
              <w:rPr>
                <w:rFonts w:ascii="Times New Roman" w:hAnsi="Times New Roman"/>
                <w:kern w:val="1"/>
                <w:lang w:val="lt-LT" w:eastAsia="ar-SA"/>
              </w:rPr>
              <w:t>0</w:t>
            </w:r>
            <w:r w:rsidRPr="6FF6C0D3">
              <w:rPr>
                <w:rFonts w:ascii="Times New Roman" w:hAnsi="Times New Roman"/>
                <w:kern w:val="1"/>
                <w:lang w:val="lt-LT" w:eastAsia="ar-SA"/>
              </w:rPr>
              <w:t>0 cm.</w:t>
            </w:r>
          </w:p>
        </w:tc>
        <w:tc>
          <w:tcPr>
            <w:tcW w:w="3675" w:type="dxa"/>
            <w:tcBorders>
              <w:bottom w:val="single" w:sz="4" w:space="0" w:color="auto"/>
            </w:tcBorders>
            <w:vAlign w:val="center"/>
          </w:tcPr>
          <w:p w14:paraId="7BC3D6AB" w14:textId="1659AA1E" w:rsidR="00305B9B" w:rsidRPr="00FE185C" w:rsidRDefault="2D146F23" w:rsidP="1BAEFC2F">
            <w:pPr>
              <w:tabs>
                <w:tab w:val="left" w:pos="449"/>
                <w:tab w:val="left" w:pos="601"/>
              </w:tabs>
              <w:suppressAutoHyphens w:val="0"/>
              <w:autoSpaceDN/>
              <w:spacing w:after="0" w:line="240" w:lineRule="auto"/>
              <w:contextualSpacing/>
              <w:jc w:val="both"/>
              <w:textAlignment w:val="auto"/>
              <w:rPr>
                <w:rFonts w:ascii="Times New Roman" w:hAnsi="Times New Roman"/>
                <w:kern w:val="1"/>
                <w:lang w:val="lt-LT" w:eastAsia="ar-SA"/>
              </w:rPr>
            </w:pPr>
            <w:r w:rsidRPr="4E3EC0B1">
              <w:rPr>
                <w:rFonts w:ascii="Times New Roman" w:hAnsi="Times New Roman"/>
                <w:lang w:val="lt-LT" w:eastAsia="ar-SA"/>
              </w:rPr>
              <w:t xml:space="preserve">LED lempos ilgis  </w:t>
            </w:r>
            <w:r w:rsidR="4FEBAEBF" w:rsidRPr="4E3EC0B1">
              <w:rPr>
                <w:rFonts w:ascii="Times New Roman" w:hAnsi="Times New Roman"/>
                <w:lang w:val="lt-LT" w:eastAsia="ar-SA"/>
              </w:rPr>
              <w:t>114.5</w:t>
            </w:r>
            <w:r w:rsidRPr="4E3EC0B1">
              <w:rPr>
                <w:rFonts w:ascii="Times New Roman" w:hAnsi="Times New Roman"/>
                <w:lang w:val="lt-LT" w:eastAsia="ar-SA"/>
              </w:rPr>
              <w:t xml:space="preserve"> cm.</w:t>
            </w:r>
          </w:p>
        </w:tc>
        <w:tc>
          <w:tcPr>
            <w:tcW w:w="4388" w:type="dxa"/>
            <w:gridSpan w:val="2"/>
            <w:tcBorders>
              <w:bottom w:val="single" w:sz="4" w:space="0" w:color="auto"/>
            </w:tcBorders>
            <w:vAlign w:val="center"/>
          </w:tcPr>
          <w:p w14:paraId="230F50D7" w14:textId="434E5247" w:rsidR="00305B9B" w:rsidRPr="00FE185C" w:rsidRDefault="00985421" w:rsidP="1BAEFC2F">
            <w:pPr>
              <w:tabs>
                <w:tab w:val="left" w:pos="311"/>
              </w:tabs>
              <w:suppressAutoHyphens w:val="0"/>
              <w:autoSpaceDN/>
              <w:spacing w:after="0" w:line="240" w:lineRule="auto"/>
              <w:contextualSpacing/>
              <w:jc w:val="center"/>
              <w:textAlignment w:val="auto"/>
              <w:rPr>
                <w:kern w:val="1"/>
                <w:lang w:val="lt-LT" w:eastAsia="ar-SA"/>
              </w:rPr>
            </w:pPr>
            <w:hyperlink r:id="rId19" w:anchor="specifications">
              <w:r w:rsidR="64E1FD49" w:rsidRPr="1BAEFC2F">
                <w:rPr>
                  <w:rStyle w:val="Hyperlink"/>
                  <w:rFonts w:cs="Calibri"/>
                  <w:lang w:val="lt-LT"/>
                </w:rPr>
                <w:t>http://en.nanlite.com/products/topic/PavoTube-II-15X-30X-60X#specifications</w:t>
              </w:r>
            </w:hyperlink>
          </w:p>
        </w:tc>
      </w:tr>
      <w:tr w:rsidR="00305B9B" w:rsidRPr="00FE185C" w14:paraId="69FF080D" w14:textId="77777777" w:rsidTr="12E81801">
        <w:trPr>
          <w:trHeight w:val="252"/>
          <w:jc w:val="center"/>
        </w:trPr>
        <w:tc>
          <w:tcPr>
            <w:tcW w:w="6516" w:type="dxa"/>
            <w:tcBorders>
              <w:bottom w:val="single" w:sz="4" w:space="0" w:color="auto"/>
            </w:tcBorders>
          </w:tcPr>
          <w:p w14:paraId="2AF64E98" w14:textId="7CC26D59" w:rsidR="00305B9B" w:rsidRPr="00202EF6" w:rsidRDefault="63EABDA0" w:rsidP="6FF6C0D3">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LED lempos valdymas – App‘su, 2.4G wireless, DMX.</w:t>
            </w:r>
          </w:p>
        </w:tc>
        <w:tc>
          <w:tcPr>
            <w:tcW w:w="3675" w:type="dxa"/>
            <w:tcBorders>
              <w:bottom w:val="single" w:sz="4" w:space="0" w:color="auto"/>
            </w:tcBorders>
          </w:tcPr>
          <w:p w14:paraId="4631F09D" w14:textId="55B96819" w:rsidR="00305B9B" w:rsidRPr="00FE185C" w:rsidRDefault="63CF73A4"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LED lempos valdymas – DMX</w:t>
            </w:r>
            <w:r w:rsidR="0ADB4474" w:rsidRPr="1BAEFC2F">
              <w:rPr>
                <w:rFonts w:ascii="Times New Roman" w:hAnsi="Times New Roman"/>
                <w:lang w:val="lt-LT" w:eastAsia="ar-SA"/>
              </w:rPr>
              <w:t xml:space="preserve">, su NANLINK APP </w:t>
            </w:r>
            <w:r w:rsidRPr="1BAEFC2F">
              <w:rPr>
                <w:rFonts w:ascii="Times New Roman" w:hAnsi="Times New Roman"/>
                <w:lang w:val="lt-LT" w:eastAsia="ar-SA"/>
              </w:rPr>
              <w:t xml:space="preserve"> </w:t>
            </w:r>
            <w:r w:rsidR="43984EBD" w:rsidRPr="1BAEFC2F">
              <w:rPr>
                <w:rFonts w:ascii="Times New Roman" w:hAnsi="Times New Roman"/>
                <w:lang w:val="lt-LT" w:eastAsia="ar-SA"/>
              </w:rPr>
              <w:t xml:space="preserve">Bluetooth </w:t>
            </w:r>
            <w:r w:rsidRPr="1BAEFC2F">
              <w:rPr>
                <w:rFonts w:ascii="Times New Roman" w:hAnsi="Times New Roman"/>
                <w:lang w:val="lt-LT" w:eastAsia="ar-SA"/>
              </w:rPr>
              <w:t>2.4G wireless, DMX.</w:t>
            </w:r>
          </w:p>
        </w:tc>
        <w:tc>
          <w:tcPr>
            <w:tcW w:w="4388" w:type="dxa"/>
            <w:gridSpan w:val="2"/>
            <w:tcBorders>
              <w:bottom w:val="single" w:sz="4" w:space="0" w:color="auto"/>
              <w:tl2br w:val="single" w:sz="4" w:space="0" w:color="auto"/>
              <w:tr2bl w:val="single" w:sz="4" w:space="0" w:color="auto"/>
            </w:tcBorders>
            <w:vAlign w:val="center"/>
          </w:tcPr>
          <w:p w14:paraId="04E8973F"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545AB4D" w14:textId="77777777" w:rsidTr="12E81801">
        <w:trPr>
          <w:trHeight w:val="252"/>
          <w:jc w:val="center"/>
        </w:trPr>
        <w:tc>
          <w:tcPr>
            <w:tcW w:w="6516" w:type="dxa"/>
            <w:tcBorders>
              <w:bottom w:val="single" w:sz="4" w:space="0" w:color="auto"/>
            </w:tcBorders>
          </w:tcPr>
          <w:p w14:paraId="77E4D574" w14:textId="682718C8" w:rsidR="00305B9B" w:rsidRPr="00202EF6" w:rsidRDefault="63EABDA0" w:rsidP="6FF6C0D3">
            <w:pPr>
              <w:pStyle w:val="ListParagraph"/>
              <w:numPr>
                <w:ilvl w:val="2"/>
                <w:numId w:val="9"/>
              </w:numPr>
              <w:tabs>
                <w:tab w:val="left" w:pos="449"/>
              </w:tabs>
              <w:suppressAutoHyphens w:val="0"/>
              <w:autoSpaceDN/>
              <w:spacing w:after="0" w:line="240" w:lineRule="auto"/>
              <w:ind w:left="0" w:firstLine="0"/>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Turi būti galimybė nustatyti kelias spalvas vienu metu per visą LED lempos ilgį.</w:t>
            </w:r>
          </w:p>
        </w:tc>
        <w:tc>
          <w:tcPr>
            <w:tcW w:w="3675" w:type="dxa"/>
            <w:tcBorders>
              <w:bottom w:val="single" w:sz="4" w:space="0" w:color="auto"/>
            </w:tcBorders>
          </w:tcPr>
          <w:p w14:paraId="20DDB136" w14:textId="5A4ABA97" w:rsidR="00305B9B" w:rsidRPr="00FE185C" w:rsidRDefault="2C9FE8E1"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Yra galimybė nustatyti kelias spalvas vienu metu per visą LED lempos ilgį.</w:t>
            </w:r>
          </w:p>
        </w:tc>
        <w:tc>
          <w:tcPr>
            <w:tcW w:w="4388" w:type="dxa"/>
            <w:gridSpan w:val="2"/>
            <w:tcBorders>
              <w:bottom w:val="single" w:sz="4" w:space="0" w:color="auto"/>
              <w:tl2br w:val="single" w:sz="4" w:space="0" w:color="auto"/>
              <w:tr2bl w:val="single" w:sz="4" w:space="0" w:color="auto"/>
            </w:tcBorders>
            <w:vAlign w:val="center"/>
          </w:tcPr>
          <w:p w14:paraId="73E43802"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BB3395F" w14:textId="77777777" w:rsidTr="12E81801">
        <w:trPr>
          <w:trHeight w:val="252"/>
          <w:jc w:val="center"/>
        </w:trPr>
        <w:tc>
          <w:tcPr>
            <w:tcW w:w="6516" w:type="dxa"/>
            <w:tcBorders>
              <w:bottom w:val="single" w:sz="4" w:space="0" w:color="auto"/>
            </w:tcBorders>
          </w:tcPr>
          <w:p w14:paraId="2CC96524" w14:textId="64D3074D" w:rsidR="00305B9B" w:rsidRPr="00202EF6" w:rsidRDefault="63EABDA0" w:rsidP="6FF6C0D3">
            <w:pPr>
              <w:pStyle w:val="ListParagraph"/>
              <w:numPr>
                <w:ilvl w:val="2"/>
                <w:numId w:val="9"/>
              </w:numPr>
              <w:tabs>
                <w:tab w:val="left" w:pos="449"/>
              </w:tabs>
              <w:suppressAutoHyphens w:val="0"/>
              <w:autoSpaceDN/>
              <w:spacing w:after="0" w:line="240" w:lineRule="auto"/>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Su integruotu ličio jonų akumuliatoriumi.</w:t>
            </w:r>
          </w:p>
        </w:tc>
        <w:tc>
          <w:tcPr>
            <w:tcW w:w="3675" w:type="dxa"/>
            <w:tcBorders>
              <w:bottom w:val="single" w:sz="4" w:space="0" w:color="auto"/>
            </w:tcBorders>
          </w:tcPr>
          <w:p w14:paraId="4539EA73" w14:textId="0FF3030E" w:rsidR="00305B9B" w:rsidRPr="00FE185C" w:rsidRDefault="7B30C636"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Yra su integruotu ličio jonų akumuliatoriumi.</w:t>
            </w:r>
          </w:p>
        </w:tc>
        <w:tc>
          <w:tcPr>
            <w:tcW w:w="4388" w:type="dxa"/>
            <w:gridSpan w:val="2"/>
            <w:tcBorders>
              <w:bottom w:val="single" w:sz="4" w:space="0" w:color="auto"/>
              <w:tl2br w:val="single" w:sz="4" w:space="0" w:color="auto"/>
              <w:tr2bl w:val="single" w:sz="4" w:space="0" w:color="auto"/>
            </w:tcBorders>
            <w:vAlign w:val="center"/>
          </w:tcPr>
          <w:p w14:paraId="59E4057C" w14:textId="213F6D19"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4E0AD8" w14:paraId="030661C7" w14:textId="77777777" w:rsidTr="12E81801">
        <w:trPr>
          <w:trHeight w:val="252"/>
          <w:jc w:val="center"/>
        </w:trPr>
        <w:tc>
          <w:tcPr>
            <w:tcW w:w="6516" w:type="dxa"/>
            <w:tcBorders>
              <w:bottom w:val="single" w:sz="4" w:space="0" w:color="auto"/>
            </w:tcBorders>
          </w:tcPr>
          <w:p w14:paraId="19C2114D" w14:textId="716683C0" w:rsidR="00305B9B" w:rsidRPr="00202EF6" w:rsidRDefault="63EABDA0" w:rsidP="6FF6C0D3">
            <w:pPr>
              <w:pStyle w:val="ListParagraph"/>
              <w:numPr>
                <w:ilvl w:val="2"/>
                <w:numId w:val="9"/>
              </w:numPr>
              <w:tabs>
                <w:tab w:val="left" w:pos="449"/>
              </w:tabs>
              <w:suppressAutoHyphens w:val="0"/>
              <w:autoSpaceDN/>
              <w:spacing w:after="0" w:line="240" w:lineRule="auto"/>
              <w:ind w:left="22" w:hanging="22"/>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lastRenderedPageBreak/>
              <w:t>Svoris – ne daugiau 2 kg.</w:t>
            </w:r>
          </w:p>
        </w:tc>
        <w:tc>
          <w:tcPr>
            <w:tcW w:w="3675" w:type="dxa"/>
            <w:tcBorders>
              <w:bottom w:val="single" w:sz="4" w:space="0" w:color="auto"/>
            </w:tcBorders>
            <w:vAlign w:val="center"/>
          </w:tcPr>
          <w:p w14:paraId="451E67FA" w14:textId="4C6D33E3" w:rsidR="00305B9B" w:rsidRPr="00FE185C" w:rsidRDefault="2A9F1476" w:rsidP="1BAEFC2F">
            <w:pPr>
              <w:tabs>
                <w:tab w:val="left" w:pos="449"/>
              </w:tabs>
              <w:suppressAutoHyphens w:val="0"/>
              <w:autoSpaceDN/>
              <w:spacing w:after="0" w:line="240" w:lineRule="auto"/>
              <w:contextualSpacing/>
              <w:jc w:val="both"/>
              <w:textAlignment w:val="auto"/>
              <w:rPr>
                <w:rFonts w:ascii="Times New Roman" w:hAnsi="Times New Roman"/>
                <w:kern w:val="1"/>
                <w:lang w:val="lt-LT" w:eastAsia="ar-SA"/>
              </w:rPr>
            </w:pPr>
            <w:r w:rsidRPr="4E3EC0B1">
              <w:rPr>
                <w:rFonts w:ascii="Times New Roman" w:hAnsi="Times New Roman"/>
                <w:lang w:val="lt-LT" w:eastAsia="ar-SA"/>
              </w:rPr>
              <w:t>Svoris  1.56 kg.</w:t>
            </w:r>
          </w:p>
        </w:tc>
        <w:tc>
          <w:tcPr>
            <w:tcW w:w="4388" w:type="dxa"/>
            <w:gridSpan w:val="2"/>
            <w:tcBorders>
              <w:bottom w:val="single" w:sz="4" w:space="0" w:color="auto"/>
              <w:tl2br w:val="nil"/>
              <w:tr2bl w:val="nil"/>
            </w:tcBorders>
            <w:vAlign w:val="center"/>
          </w:tcPr>
          <w:p w14:paraId="3A87B3B8" w14:textId="0A532C33" w:rsidR="00305B9B" w:rsidRPr="00FE185C" w:rsidRDefault="00985421" w:rsidP="1BAEFC2F">
            <w:pPr>
              <w:tabs>
                <w:tab w:val="left" w:pos="311"/>
              </w:tabs>
              <w:suppressAutoHyphens w:val="0"/>
              <w:autoSpaceDN/>
              <w:spacing w:after="0" w:line="240" w:lineRule="auto"/>
              <w:contextualSpacing/>
              <w:jc w:val="center"/>
              <w:textAlignment w:val="auto"/>
              <w:rPr>
                <w:kern w:val="1"/>
                <w:lang w:val="lt-LT" w:eastAsia="ar-SA"/>
              </w:rPr>
            </w:pPr>
            <w:hyperlink r:id="rId20" w:anchor="specifications">
              <w:r w:rsidR="79FD47D2" w:rsidRPr="1BAEFC2F">
                <w:rPr>
                  <w:rStyle w:val="Hyperlink"/>
                  <w:rFonts w:cs="Calibri"/>
                  <w:lang w:val="lt-LT"/>
                </w:rPr>
                <w:t>http://en.nanlite.com/products/topic/PavoTube-II-15X-30X-60X#specifications</w:t>
              </w:r>
            </w:hyperlink>
          </w:p>
        </w:tc>
      </w:tr>
      <w:tr w:rsidR="00305B9B" w:rsidRPr="00FE185C" w14:paraId="39CD90AD" w14:textId="77777777" w:rsidTr="12E81801">
        <w:trPr>
          <w:trHeight w:val="252"/>
          <w:jc w:val="center"/>
        </w:trPr>
        <w:tc>
          <w:tcPr>
            <w:tcW w:w="6516" w:type="dxa"/>
            <w:tcBorders>
              <w:bottom w:val="single" w:sz="4" w:space="0" w:color="auto"/>
            </w:tcBorders>
          </w:tcPr>
          <w:p w14:paraId="26E1D128" w14:textId="77777777" w:rsidR="00305B9B" w:rsidRPr="00202EF6" w:rsidRDefault="63EABDA0" w:rsidP="6FF6C0D3">
            <w:pPr>
              <w:pStyle w:val="ListParagraph"/>
              <w:numPr>
                <w:ilvl w:val="2"/>
                <w:numId w:val="9"/>
              </w:numPr>
              <w:tabs>
                <w:tab w:val="left" w:pos="449"/>
              </w:tabs>
              <w:suppressAutoHyphens w:val="0"/>
              <w:autoSpaceDN/>
              <w:spacing w:after="0" w:line="240" w:lineRule="auto"/>
              <w:ind w:left="22" w:hanging="22"/>
              <w:contextualSpacing/>
              <w:jc w:val="both"/>
              <w:textAlignment w:val="auto"/>
              <w:rPr>
                <w:rFonts w:ascii="Times New Roman" w:hAnsi="Times New Roman"/>
                <w:kern w:val="1"/>
                <w:lang w:val="lt-LT" w:eastAsia="ar-SA"/>
              </w:rPr>
            </w:pPr>
            <w:r w:rsidRPr="6FF6C0D3">
              <w:rPr>
                <w:rFonts w:ascii="Times New Roman" w:hAnsi="Times New Roman"/>
                <w:kern w:val="1"/>
                <w:lang w:val="lt-LT" w:eastAsia="ar-SA"/>
              </w:rPr>
              <w:t>Komplekte – AC adapteris, dėklas.</w:t>
            </w:r>
          </w:p>
        </w:tc>
        <w:tc>
          <w:tcPr>
            <w:tcW w:w="3675" w:type="dxa"/>
            <w:tcBorders>
              <w:bottom w:val="single" w:sz="4" w:space="0" w:color="auto"/>
            </w:tcBorders>
            <w:vAlign w:val="center"/>
          </w:tcPr>
          <w:p w14:paraId="4021B869" w14:textId="182F25A9" w:rsidR="00305B9B" w:rsidRPr="00FE185C" w:rsidRDefault="4A2D0849" w:rsidP="1BAEFC2F">
            <w:pPr>
              <w:tabs>
                <w:tab w:val="left" w:pos="449"/>
              </w:tabs>
              <w:suppressAutoHyphens w:val="0"/>
              <w:autoSpaceDN/>
              <w:spacing w:after="0" w:line="240" w:lineRule="auto"/>
              <w:contextualSpacing/>
              <w:jc w:val="both"/>
              <w:textAlignment w:val="auto"/>
              <w:rPr>
                <w:rFonts w:ascii="Times New Roman" w:hAnsi="Times New Roman"/>
                <w:kern w:val="1"/>
                <w:lang w:val="lt-LT" w:eastAsia="ar-SA"/>
              </w:rPr>
            </w:pPr>
            <w:r w:rsidRPr="1BAEFC2F">
              <w:rPr>
                <w:rFonts w:ascii="Times New Roman" w:hAnsi="Times New Roman"/>
                <w:lang w:val="lt-LT" w:eastAsia="ar-SA"/>
              </w:rPr>
              <w:t>Komplekte yra AC adapteris, dėklas.</w:t>
            </w:r>
          </w:p>
        </w:tc>
        <w:tc>
          <w:tcPr>
            <w:tcW w:w="4388" w:type="dxa"/>
            <w:gridSpan w:val="2"/>
            <w:tcBorders>
              <w:bottom w:val="single" w:sz="4" w:space="0" w:color="auto"/>
              <w:tl2br w:val="single" w:sz="4" w:space="0" w:color="auto"/>
              <w:tr2bl w:val="single" w:sz="4" w:space="0" w:color="auto"/>
            </w:tcBorders>
            <w:vAlign w:val="center"/>
          </w:tcPr>
          <w:p w14:paraId="68AC6C8F"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4F824DAB" w14:textId="77777777" w:rsidTr="12E81801">
        <w:trPr>
          <w:trHeight w:val="252"/>
          <w:jc w:val="center"/>
        </w:trPr>
        <w:tc>
          <w:tcPr>
            <w:tcW w:w="14579" w:type="dxa"/>
            <w:gridSpan w:val="4"/>
            <w:tcBorders>
              <w:bottom w:val="single" w:sz="4" w:space="0" w:color="auto"/>
            </w:tcBorders>
          </w:tcPr>
          <w:p w14:paraId="1E3417D0" w14:textId="026AB843" w:rsidR="00305B9B" w:rsidRPr="00FE185C" w:rsidRDefault="63EABDA0" w:rsidP="1BAEFC2F">
            <w:pPr>
              <w:tabs>
                <w:tab w:val="left" w:pos="311"/>
              </w:tabs>
              <w:suppressAutoHyphens w:val="0"/>
              <w:autoSpaceDN/>
              <w:spacing w:after="0" w:line="240" w:lineRule="auto"/>
              <w:contextualSpacing/>
              <w:textAlignment w:val="auto"/>
              <w:rPr>
                <w:rFonts w:ascii="Times New Roman" w:hAnsi="Times New Roman"/>
                <w:i/>
                <w:iCs/>
                <w:kern w:val="1"/>
                <w:lang w:val="lt-LT" w:eastAsia="ar-SA"/>
              </w:rPr>
            </w:pPr>
            <w:r w:rsidRPr="1BAEFC2F">
              <w:rPr>
                <w:rFonts w:ascii="Times New Roman" w:hAnsi="Times New Roman"/>
                <w:kern w:val="1"/>
                <w:lang w:val="lt-LT" w:eastAsia="ar-SA"/>
              </w:rPr>
              <w:t>2.2. LED lempos laikiklis, 7 vnt.:</w:t>
            </w:r>
            <w:r w:rsidR="7F98645C" w:rsidRPr="1BAEFC2F">
              <w:rPr>
                <w:rFonts w:ascii="Times New Roman" w:hAnsi="Times New Roman"/>
                <w:kern w:val="1"/>
                <w:lang w:val="lt-LT" w:eastAsia="ar-SA"/>
              </w:rPr>
              <w:t xml:space="preserve"> </w:t>
            </w:r>
          </w:p>
        </w:tc>
      </w:tr>
      <w:tr w:rsidR="00305B9B" w:rsidRPr="004E0AD8" w14:paraId="6DDC2189" w14:textId="77777777" w:rsidTr="12E81801">
        <w:trPr>
          <w:trHeight w:val="252"/>
          <w:jc w:val="center"/>
        </w:trPr>
        <w:tc>
          <w:tcPr>
            <w:tcW w:w="6516" w:type="dxa"/>
            <w:tcBorders>
              <w:bottom w:val="single" w:sz="4" w:space="0" w:color="auto"/>
            </w:tcBorders>
          </w:tcPr>
          <w:p w14:paraId="54EA816C" w14:textId="3D48D1EF" w:rsidR="00305B9B" w:rsidRPr="00014C9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2.2.1.</w:t>
            </w:r>
            <w:r w:rsidRPr="00014C9C">
              <w:rPr>
                <w:rFonts w:ascii="Times New Roman" w:hAnsi="Times New Roman"/>
              </w:rPr>
              <w:t xml:space="preserve"> </w:t>
            </w:r>
            <w:r>
              <w:rPr>
                <w:rFonts w:ascii="Times New Roman" w:hAnsi="Times New Roman"/>
                <w:bCs/>
                <w:kern w:val="1"/>
                <w:lang w:val="lt-LT" w:eastAsia="ar-SA"/>
              </w:rPr>
              <w:t>L</w:t>
            </w:r>
            <w:r w:rsidRPr="00057698">
              <w:rPr>
                <w:rFonts w:ascii="Times New Roman" w:hAnsi="Times New Roman"/>
                <w:bCs/>
                <w:kern w:val="1"/>
                <w:lang w:val="lt-LT" w:eastAsia="ar-SA"/>
              </w:rPr>
              <w:t>aikiklis su pasukamu rutuliniu sujungimu</w:t>
            </w:r>
            <w:r>
              <w:rPr>
                <w:rFonts w:ascii="Times New Roman" w:hAnsi="Times New Roman"/>
                <w:bCs/>
                <w:kern w:val="1"/>
                <w:lang w:val="lt-LT" w:eastAsia="ar-SA"/>
              </w:rPr>
              <w:t>.</w:t>
            </w:r>
          </w:p>
        </w:tc>
        <w:tc>
          <w:tcPr>
            <w:tcW w:w="3675" w:type="dxa"/>
            <w:tcBorders>
              <w:bottom w:val="single" w:sz="4" w:space="0" w:color="auto"/>
            </w:tcBorders>
          </w:tcPr>
          <w:p w14:paraId="4373E014" w14:textId="65C9EB57" w:rsidR="00305B9B" w:rsidRPr="00FE185C" w:rsidRDefault="56C510F3"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Laikiklis su pasukamu rutuliniu sujungimu.</w:t>
            </w:r>
          </w:p>
        </w:tc>
        <w:tc>
          <w:tcPr>
            <w:tcW w:w="4388" w:type="dxa"/>
            <w:gridSpan w:val="2"/>
            <w:tcBorders>
              <w:bottom w:val="single" w:sz="4" w:space="0" w:color="auto"/>
              <w:tl2br w:val="nil"/>
              <w:tr2bl w:val="nil"/>
            </w:tcBorders>
          </w:tcPr>
          <w:p w14:paraId="4F6842EB" w14:textId="3E48AE67" w:rsidR="00305B9B" w:rsidRPr="006E23F1" w:rsidRDefault="00985421" w:rsidP="1BAEFC2F">
            <w:pPr>
              <w:tabs>
                <w:tab w:val="left" w:pos="311"/>
              </w:tabs>
              <w:spacing w:after="0" w:line="240" w:lineRule="auto"/>
              <w:jc w:val="center"/>
              <w:rPr>
                <w:rFonts w:cs="Calibri"/>
                <w:color w:val="0563C1"/>
                <w:u w:val="single"/>
                <w:lang w:val="lt-LT"/>
              </w:rPr>
            </w:pPr>
            <w:hyperlink r:id="rId21">
              <w:r w:rsidR="12D83CB3" w:rsidRPr="1BAEFC2F">
                <w:rPr>
                  <w:rFonts w:cs="Calibri"/>
                  <w:color w:val="0563C1"/>
                  <w:u w:val="single"/>
                  <w:lang w:val="lt-LT"/>
                </w:rPr>
                <w:t>http://en.nanlite.com/machine/detail/HD-T12-1-BHP</w:t>
              </w:r>
            </w:hyperlink>
          </w:p>
        </w:tc>
      </w:tr>
      <w:tr w:rsidR="00305B9B" w:rsidRPr="00FE185C" w14:paraId="2276E3BF" w14:textId="77777777" w:rsidTr="12E81801">
        <w:trPr>
          <w:trHeight w:val="252"/>
          <w:jc w:val="center"/>
        </w:trPr>
        <w:tc>
          <w:tcPr>
            <w:tcW w:w="6516" w:type="dxa"/>
            <w:tcBorders>
              <w:bottom w:val="single" w:sz="4" w:space="0" w:color="auto"/>
            </w:tcBorders>
          </w:tcPr>
          <w:p w14:paraId="30FF81C0" w14:textId="69100ADF" w:rsidR="00305B9B" w:rsidRPr="00014C9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2.2.2. Turi tikti Super Clamp laikikliams</w:t>
            </w:r>
            <w:r>
              <w:rPr>
                <w:rFonts w:ascii="Times New Roman" w:hAnsi="Times New Roman"/>
                <w:bCs/>
                <w:kern w:val="1"/>
                <w:lang w:val="lt-LT" w:eastAsia="ar-SA"/>
              </w:rPr>
              <w:t>.</w:t>
            </w:r>
          </w:p>
        </w:tc>
        <w:tc>
          <w:tcPr>
            <w:tcW w:w="3675" w:type="dxa"/>
            <w:tcBorders>
              <w:bottom w:val="single" w:sz="4" w:space="0" w:color="auto"/>
            </w:tcBorders>
          </w:tcPr>
          <w:p w14:paraId="55217BB0" w14:textId="639E32B7" w:rsidR="00305B9B" w:rsidRPr="00FE185C" w:rsidRDefault="43E9BBE0"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Tinka Super Clamp laikikliams.</w:t>
            </w:r>
          </w:p>
        </w:tc>
        <w:tc>
          <w:tcPr>
            <w:tcW w:w="4388" w:type="dxa"/>
            <w:gridSpan w:val="2"/>
            <w:tcBorders>
              <w:bottom w:val="single" w:sz="4" w:space="0" w:color="auto"/>
              <w:tl2br w:val="single" w:sz="4" w:space="0" w:color="auto"/>
              <w:tr2bl w:val="single" w:sz="4" w:space="0" w:color="auto"/>
            </w:tcBorders>
            <w:vAlign w:val="center"/>
          </w:tcPr>
          <w:p w14:paraId="00930015"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A06CF4B" w14:textId="77777777" w:rsidTr="12E81801">
        <w:trPr>
          <w:trHeight w:val="252"/>
          <w:jc w:val="center"/>
        </w:trPr>
        <w:tc>
          <w:tcPr>
            <w:tcW w:w="6516" w:type="dxa"/>
            <w:tcBorders>
              <w:bottom w:val="single" w:sz="4" w:space="0" w:color="auto"/>
            </w:tcBorders>
          </w:tcPr>
          <w:p w14:paraId="460BE01E" w14:textId="76B96093" w:rsidR="00305B9B" w:rsidRPr="00014C9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 xml:space="preserve">2.2.3. </w:t>
            </w:r>
            <w:r w:rsidRPr="00014C9C">
              <w:rPr>
                <w:rFonts w:ascii="Times New Roman" w:hAnsi="Times New Roman"/>
              </w:rPr>
              <w:t xml:space="preserve">Turi tikti </w:t>
            </w:r>
            <w:r w:rsidRPr="00014C9C">
              <w:rPr>
                <w:rFonts w:ascii="Times New Roman" w:hAnsi="Times New Roman"/>
                <w:bCs/>
                <w:kern w:val="1"/>
                <w:lang w:val="lt-LT" w:eastAsia="ar-SA"/>
              </w:rPr>
              <w:t>Grip head tipo laikikliams</w:t>
            </w:r>
            <w:r>
              <w:rPr>
                <w:rFonts w:ascii="Times New Roman" w:hAnsi="Times New Roman"/>
                <w:bCs/>
                <w:kern w:val="1"/>
                <w:lang w:val="lt-LT" w:eastAsia="ar-SA"/>
              </w:rPr>
              <w:t>.</w:t>
            </w:r>
          </w:p>
        </w:tc>
        <w:tc>
          <w:tcPr>
            <w:tcW w:w="3675" w:type="dxa"/>
            <w:tcBorders>
              <w:bottom w:val="single" w:sz="4" w:space="0" w:color="auto"/>
            </w:tcBorders>
          </w:tcPr>
          <w:p w14:paraId="50A1BA0C" w14:textId="56EC7AF0" w:rsidR="00305B9B" w:rsidRPr="00FE185C" w:rsidRDefault="522FAC55"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Tinka Grip head tipo laikikliams.</w:t>
            </w:r>
          </w:p>
        </w:tc>
        <w:tc>
          <w:tcPr>
            <w:tcW w:w="4388" w:type="dxa"/>
            <w:gridSpan w:val="2"/>
            <w:tcBorders>
              <w:bottom w:val="single" w:sz="4" w:space="0" w:color="auto"/>
              <w:tl2br w:val="single" w:sz="4" w:space="0" w:color="auto"/>
              <w:tr2bl w:val="single" w:sz="4" w:space="0" w:color="auto"/>
            </w:tcBorders>
            <w:vAlign w:val="center"/>
          </w:tcPr>
          <w:p w14:paraId="676B4A1B"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606E6DD" w14:textId="77777777" w:rsidTr="12E81801">
        <w:trPr>
          <w:trHeight w:val="252"/>
          <w:jc w:val="center"/>
        </w:trPr>
        <w:tc>
          <w:tcPr>
            <w:tcW w:w="6516" w:type="dxa"/>
            <w:tcBorders>
              <w:bottom w:val="single" w:sz="4" w:space="0" w:color="auto"/>
            </w:tcBorders>
          </w:tcPr>
          <w:p w14:paraId="124B2FCA" w14:textId="7BBF09E9"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2.2.4. </w:t>
            </w:r>
            <w:r w:rsidRPr="00014C9C">
              <w:rPr>
                <w:rFonts w:ascii="Times New Roman" w:hAnsi="Times New Roman"/>
                <w:bCs/>
                <w:kern w:val="1"/>
                <w:lang w:val="lt-LT" w:eastAsia="ar-SA"/>
              </w:rPr>
              <w:t>Pilnai suderintas su siūloma LED lempa</w:t>
            </w:r>
            <w:r>
              <w:rPr>
                <w:rFonts w:ascii="Times New Roman" w:hAnsi="Times New Roman"/>
                <w:bCs/>
                <w:kern w:val="1"/>
                <w:lang w:val="lt-LT" w:eastAsia="ar-SA"/>
              </w:rPr>
              <w:t>.</w:t>
            </w:r>
          </w:p>
        </w:tc>
        <w:tc>
          <w:tcPr>
            <w:tcW w:w="3675" w:type="dxa"/>
            <w:tcBorders>
              <w:bottom w:val="single" w:sz="4" w:space="0" w:color="auto"/>
            </w:tcBorders>
          </w:tcPr>
          <w:p w14:paraId="69750D0E" w14:textId="53B6EAD3" w:rsidR="00305B9B" w:rsidRPr="00FE185C" w:rsidRDefault="598DE3E1"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Pilnai suderintas su siūloma LED lempa.</w:t>
            </w:r>
          </w:p>
        </w:tc>
        <w:tc>
          <w:tcPr>
            <w:tcW w:w="4388" w:type="dxa"/>
            <w:gridSpan w:val="2"/>
            <w:tcBorders>
              <w:bottom w:val="single" w:sz="4" w:space="0" w:color="auto"/>
              <w:tl2br w:val="single" w:sz="4" w:space="0" w:color="auto"/>
              <w:tr2bl w:val="single" w:sz="4" w:space="0" w:color="auto"/>
            </w:tcBorders>
            <w:vAlign w:val="center"/>
          </w:tcPr>
          <w:p w14:paraId="4A82C686"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4435F736" w14:textId="77777777" w:rsidTr="12E81801">
        <w:trPr>
          <w:trHeight w:val="266"/>
          <w:jc w:val="center"/>
        </w:trPr>
        <w:tc>
          <w:tcPr>
            <w:tcW w:w="14579" w:type="dxa"/>
            <w:gridSpan w:val="4"/>
            <w:tcBorders>
              <w:bottom w:val="single" w:sz="4" w:space="0" w:color="auto"/>
            </w:tcBorders>
          </w:tcPr>
          <w:p w14:paraId="21D35A25" w14:textId="532B9B96" w:rsidR="00305B9B" w:rsidRPr="00FE185C" w:rsidRDefault="63EABDA0" w:rsidP="1BAEFC2F">
            <w:pPr>
              <w:tabs>
                <w:tab w:val="left" w:pos="449"/>
              </w:tabs>
              <w:suppressAutoHyphens w:val="0"/>
              <w:autoSpaceDN/>
              <w:spacing w:after="0" w:line="240" w:lineRule="auto"/>
              <w:contextualSpacing/>
              <w:jc w:val="both"/>
              <w:textAlignment w:val="auto"/>
              <w:rPr>
                <w:rFonts w:ascii="Times New Roman" w:hAnsi="Times New Roman"/>
                <w:i/>
                <w:iCs/>
                <w:kern w:val="1"/>
                <w:lang w:val="lt-LT" w:eastAsia="ar-SA"/>
              </w:rPr>
            </w:pPr>
            <w:r w:rsidRPr="1BAEFC2F">
              <w:rPr>
                <w:rFonts w:ascii="Times New Roman" w:hAnsi="Times New Roman"/>
                <w:kern w:val="1"/>
                <w:lang w:val="lt-LT" w:eastAsia="ar-SA"/>
              </w:rPr>
              <w:t>2.3. Super Clamp tipo gnybtas, 7 vnt.:</w:t>
            </w:r>
            <w:r w:rsidR="0F7499F4" w:rsidRPr="1BAEFC2F">
              <w:rPr>
                <w:rFonts w:ascii="Times New Roman" w:hAnsi="Times New Roman"/>
                <w:kern w:val="1"/>
                <w:lang w:val="lt-LT" w:eastAsia="ar-SA"/>
              </w:rPr>
              <w:t xml:space="preserve"> </w:t>
            </w:r>
          </w:p>
        </w:tc>
      </w:tr>
      <w:tr w:rsidR="00305B9B" w:rsidRPr="00FE185C" w14:paraId="4BF3368C" w14:textId="77777777" w:rsidTr="12E81801">
        <w:trPr>
          <w:trHeight w:val="252"/>
          <w:jc w:val="center"/>
        </w:trPr>
        <w:tc>
          <w:tcPr>
            <w:tcW w:w="6516" w:type="dxa"/>
            <w:tcBorders>
              <w:bottom w:val="single" w:sz="4" w:space="0" w:color="auto"/>
            </w:tcBorders>
          </w:tcPr>
          <w:p w14:paraId="6559AE2D" w14:textId="00004016"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2.</w:t>
            </w:r>
            <w:r>
              <w:rPr>
                <w:rFonts w:ascii="Times New Roman" w:hAnsi="Times New Roman"/>
                <w:bCs/>
                <w:kern w:val="1"/>
                <w:lang w:val="lt-LT" w:eastAsia="ar-SA"/>
              </w:rPr>
              <w:t>3.1. Metalinis.</w:t>
            </w:r>
          </w:p>
        </w:tc>
        <w:tc>
          <w:tcPr>
            <w:tcW w:w="3675" w:type="dxa"/>
            <w:tcBorders>
              <w:bottom w:val="single" w:sz="4" w:space="0" w:color="auto"/>
            </w:tcBorders>
          </w:tcPr>
          <w:p w14:paraId="3C7BF334" w14:textId="66C29E09" w:rsidR="00305B9B" w:rsidRPr="00FE185C" w:rsidRDefault="5D532FB0"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Metalinis.</w:t>
            </w:r>
          </w:p>
        </w:tc>
        <w:tc>
          <w:tcPr>
            <w:tcW w:w="4388" w:type="dxa"/>
            <w:gridSpan w:val="2"/>
            <w:tcBorders>
              <w:bottom w:val="single" w:sz="4" w:space="0" w:color="auto"/>
              <w:tl2br w:val="single" w:sz="4" w:space="0" w:color="auto"/>
              <w:tr2bl w:val="single" w:sz="4" w:space="0" w:color="auto"/>
            </w:tcBorders>
          </w:tcPr>
          <w:p w14:paraId="7A2DD938"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0FB84784" w14:textId="77777777" w:rsidTr="12E81801">
        <w:trPr>
          <w:trHeight w:val="252"/>
          <w:jc w:val="center"/>
        </w:trPr>
        <w:tc>
          <w:tcPr>
            <w:tcW w:w="6516" w:type="dxa"/>
            <w:tcBorders>
              <w:bottom w:val="single" w:sz="4" w:space="0" w:color="auto"/>
            </w:tcBorders>
          </w:tcPr>
          <w:p w14:paraId="4C8086C7" w14:textId="4D4130F5"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2.</w:t>
            </w:r>
            <w:r>
              <w:rPr>
                <w:rFonts w:ascii="Times New Roman" w:hAnsi="Times New Roman"/>
                <w:bCs/>
                <w:kern w:val="1"/>
                <w:lang w:val="lt-LT" w:eastAsia="ar-SA"/>
              </w:rPr>
              <w:t xml:space="preserve">3.2. </w:t>
            </w:r>
            <w:r w:rsidRPr="00305B9B">
              <w:rPr>
                <w:rFonts w:ascii="Times New Roman" w:hAnsi="Times New Roman"/>
              </w:rPr>
              <w:t>P</w:t>
            </w:r>
            <w:r w:rsidRPr="00305B9B">
              <w:rPr>
                <w:rFonts w:ascii="Times New Roman" w:hAnsi="Times New Roman"/>
                <w:bCs/>
                <w:kern w:val="1"/>
                <w:lang w:val="lt-LT" w:eastAsia="ar-SA"/>
              </w:rPr>
              <w:t>ilnai suderintas</w:t>
            </w:r>
            <w:r w:rsidRPr="009348C9">
              <w:rPr>
                <w:rFonts w:ascii="Times New Roman" w:hAnsi="Times New Roman"/>
                <w:bCs/>
                <w:kern w:val="1"/>
                <w:lang w:val="lt-LT" w:eastAsia="ar-SA"/>
              </w:rPr>
              <w:t xml:space="preserve"> su siūlomu lempos laikikliu</w:t>
            </w:r>
            <w:r>
              <w:rPr>
                <w:rFonts w:ascii="Times New Roman" w:hAnsi="Times New Roman"/>
                <w:bCs/>
                <w:kern w:val="1"/>
                <w:lang w:val="lt-LT" w:eastAsia="ar-SA"/>
              </w:rPr>
              <w:t>.</w:t>
            </w:r>
          </w:p>
        </w:tc>
        <w:tc>
          <w:tcPr>
            <w:tcW w:w="3675" w:type="dxa"/>
            <w:tcBorders>
              <w:bottom w:val="single" w:sz="4" w:space="0" w:color="auto"/>
            </w:tcBorders>
          </w:tcPr>
          <w:p w14:paraId="79BF6C09" w14:textId="50EC9C1F" w:rsidR="00305B9B" w:rsidRPr="00FE185C" w:rsidRDefault="787616AA"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rPr>
              <w:t>P</w:t>
            </w:r>
            <w:r w:rsidRPr="1BAEFC2F">
              <w:rPr>
                <w:rFonts w:ascii="Times New Roman" w:hAnsi="Times New Roman"/>
                <w:lang w:val="lt-LT" w:eastAsia="ar-SA"/>
              </w:rPr>
              <w:t>ilnai suderintas su siūlomu lempos laikikliu.</w:t>
            </w:r>
          </w:p>
        </w:tc>
        <w:tc>
          <w:tcPr>
            <w:tcW w:w="4388" w:type="dxa"/>
            <w:gridSpan w:val="2"/>
            <w:tcBorders>
              <w:bottom w:val="single" w:sz="4" w:space="0" w:color="auto"/>
              <w:tl2br w:val="single" w:sz="4" w:space="0" w:color="auto"/>
              <w:tr2bl w:val="single" w:sz="4" w:space="0" w:color="auto"/>
            </w:tcBorders>
            <w:vAlign w:val="center"/>
          </w:tcPr>
          <w:p w14:paraId="3FA09D1D"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6368B1D9" w14:textId="77777777" w:rsidTr="12E81801">
        <w:trPr>
          <w:trHeight w:val="252"/>
          <w:jc w:val="center"/>
        </w:trPr>
        <w:tc>
          <w:tcPr>
            <w:tcW w:w="6516" w:type="dxa"/>
            <w:tcBorders>
              <w:bottom w:val="single" w:sz="4" w:space="0" w:color="auto"/>
            </w:tcBorders>
          </w:tcPr>
          <w:p w14:paraId="2B9C4E99" w14:textId="6F75386A"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14C9C">
              <w:rPr>
                <w:rFonts w:ascii="Times New Roman" w:hAnsi="Times New Roman"/>
                <w:bCs/>
                <w:kern w:val="1"/>
                <w:lang w:val="lt-LT" w:eastAsia="ar-SA"/>
              </w:rPr>
              <w:t>2.</w:t>
            </w:r>
            <w:r>
              <w:rPr>
                <w:rFonts w:ascii="Times New Roman" w:hAnsi="Times New Roman"/>
                <w:bCs/>
                <w:kern w:val="1"/>
                <w:lang w:val="lt-LT" w:eastAsia="ar-SA"/>
              </w:rPr>
              <w:t xml:space="preserve">3.3. </w:t>
            </w:r>
            <w:r w:rsidRPr="00305B9B">
              <w:rPr>
                <w:rFonts w:ascii="Times New Roman" w:hAnsi="Times New Roman"/>
                <w:lang w:val="lt-LT"/>
              </w:rPr>
              <w:t>Turi būti spaudžiamas sukant rankenėlę</w:t>
            </w:r>
            <w:r w:rsidRPr="00305B9B">
              <w:rPr>
                <w:rFonts w:ascii="Times New Roman" w:hAnsi="Times New Roman"/>
                <w:bCs/>
                <w:kern w:val="1"/>
                <w:lang w:val="lt-LT" w:eastAsia="ar-SA"/>
              </w:rPr>
              <w:t>.</w:t>
            </w:r>
          </w:p>
        </w:tc>
        <w:tc>
          <w:tcPr>
            <w:tcW w:w="3675" w:type="dxa"/>
            <w:tcBorders>
              <w:bottom w:val="single" w:sz="4" w:space="0" w:color="auto"/>
            </w:tcBorders>
          </w:tcPr>
          <w:p w14:paraId="26800D8A" w14:textId="27839D07" w:rsidR="00305B9B" w:rsidRPr="00FE185C" w:rsidRDefault="2D32D26A"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rPr>
              <w:t>Spaudžiamas sukant rankenėlę.</w:t>
            </w:r>
          </w:p>
        </w:tc>
        <w:tc>
          <w:tcPr>
            <w:tcW w:w="4388" w:type="dxa"/>
            <w:gridSpan w:val="2"/>
            <w:tcBorders>
              <w:bottom w:val="single" w:sz="4" w:space="0" w:color="auto"/>
              <w:tl2br w:val="single" w:sz="4" w:space="0" w:color="auto"/>
              <w:tr2bl w:val="single" w:sz="4" w:space="0" w:color="auto"/>
            </w:tcBorders>
            <w:vAlign w:val="center"/>
          </w:tcPr>
          <w:p w14:paraId="19942553"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722A870B" w14:textId="77777777" w:rsidTr="12E81801">
        <w:trPr>
          <w:trHeight w:val="252"/>
          <w:jc w:val="center"/>
        </w:trPr>
        <w:tc>
          <w:tcPr>
            <w:tcW w:w="6516" w:type="dxa"/>
            <w:tcBorders>
              <w:bottom w:val="single" w:sz="4" w:space="0" w:color="auto"/>
            </w:tcBorders>
          </w:tcPr>
          <w:p w14:paraId="427BC3B9" w14:textId="12A74A7D" w:rsidR="00305B9B" w:rsidRPr="00305B9B" w:rsidRDefault="00305B9B" w:rsidP="00F66D01">
            <w:pPr>
              <w:tabs>
                <w:tab w:val="left" w:pos="449"/>
              </w:tabs>
              <w:suppressAutoHyphens w:val="0"/>
              <w:autoSpaceDN/>
              <w:spacing w:after="0" w:line="240" w:lineRule="auto"/>
              <w:contextualSpacing/>
              <w:jc w:val="both"/>
              <w:textAlignment w:val="auto"/>
              <w:rPr>
                <w:rFonts w:ascii="Times New Roman" w:hAnsi="Times New Roman"/>
                <w:bCs/>
                <w:color w:val="FF0000"/>
                <w:kern w:val="1"/>
                <w:lang w:val="lt-LT" w:eastAsia="ar-SA"/>
              </w:rPr>
            </w:pPr>
            <w:r w:rsidRPr="007E15D1">
              <w:rPr>
                <w:rFonts w:ascii="Times New Roman" w:hAnsi="Times New Roman"/>
                <w:bCs/>
                <w:kern w:val="1"/>
                <w:lang w:val="lt-LT" w:eastAsia="ar-SA"/>
              </w:rPr>
              <w:t>2.3.4. Spalva – juoda.</w:t>
            </w:r>
          </w:p>
        </w:tc>
        <w:tc>
          <w:tcPr>
            <w:tcW w:w="3675" w:type="dxa"/>
            <w:tcBorders>
              <w:bottom w:val="single" w:sz="4" w:space="0" w:color="auto"/>
            </w:tcBorders>
          </w:tcPr>
          <w:p w14:paraId="21106DA5" w14:textId="301253EE" w:rsidR="00305B9B" w:rsidRPr="00FE185C" w:rsidRDefault="583BD279" w:rsidP="1BAEFC2F">
            <w:pPr>
              <w:tabs>
                <w:tab w:val="left" w:pos="311"/>
              </w:tabs>
              <w:suppressAutoHyphens w:val="0"/>
              <w:autoSpaceDN/>
              <w:spacing w:after="0" w:line="240" w:lineRule="auto"/>
              <w:contextualSpacing/>
              <w:textAlignment w:val="auto"/>
              <w:rPr>
                <w:rFonts w:ascii="Times New Roman" w:hAnsi="Times New Roman"/>
                <w:color w:val="FF0000"/>
                <w:kern w:val="1"/>
                <w:lang w:val="lt-LT" w:eastAsia="ar-SA"/>
              </w:rPr>
            </w:pPr>
            <w:r w:rsidRPr="1BAEFC2F">
              <w:rPr>
                <w:rFonts w:ascii="Times New Roman" w:hAnsi="Times New Roman"/>
                <w:lang w:val="lt-LT" w:eastAsia="ar-SA"/>
              </w:rPr>
              <w:t>Spalva – juoda.</w:t>
            </w:r>
          </w:p>
        </w:tc>
        <w:tc>
          <w:tcPr>
            <w:tcW w:w="4388" w:type="dxa"/>
            <w:gridSpan w:val="2"/>
            <w:tcBorders>
              <w:bottom w:val="single" w:sz="4" w:space="0" w:color="auto"/>
              <w:tl2br w:val="single" w:sz="4" w:space="0" w:color="auto"/>
              <w:tr2bl w:val="single" w:sz="4" w:space="0" w:color="auto"/>
            </w:tcBorders>
            <w:vAlign w:val="center"/>
          </w:tcPr>
          <w:p w14:paraId="0E4B19D4" w14:textId="36E15B14"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78B72AD4" w14:textId="77777777" w:rsidTr="12E81801">
        <w:trPr>
          <w:trHeight w:val="252"/>
          <w:jc w:val="center"/>
        </w:trPr>
        <w:tc>
          <w:tcPr>
            <w:tcW w:w="6516" w:type="dxa"/>
            <w:tcBorders>
              <w:bottom w:val="single" w:sz="4" w:space="0" w:color="auto"/>
            </w:tcBorders>
          </w:tcPr>
          <w:p w14:paraId="648BB791" w14:textId="253E8053" w:rsidR="00305B9B" w:rsidRPr="000E1B44"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E1B44">
              <w:rPr>
                <w:rFonts w:ascii="Times New Roman" w:hAnsi="Times New Roman"/>
                <w:bCs/>
                <w:kern w:val="1"/>
                <w:lang w:val="lt-LT" w:eastAsia="ar-SA"/>
              </w:rPr>
              <w:t>2.3.5. Skirtas tvirtinti ant vamzdžio iki D55 mm.</w:t>
            </w:r>
          </w:p>
        </w:tc>
        <w:tc>
          <w:tcPr>
            <w:tcW w:w="3675" w:type="dxa"/>
            <w:tcBorders>
              <w:bottom w:val="single" w:sz="4" w:space="0" w:color="auto"/>
            </w:tcBorders>
            <w:vAlign w:val="center"/>
          </w:tcPr>
          <w:p w14:paraId="5F0E1834" w14:textId="155835D5" w:rsidR="00305B9B" w:rsidRPr="00FE185C" w:rsidRDefault="7AABDCFC"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Skirtas tvirtinti ant vamzdžio iki D55 mm.</w:t>
            </w:r>
          </w:p>
        </w:tc>
        <w:tc>
          <w:tcPr>
            <w:tcW w:w="4388" w:type="dxa"/>
            <w:gridSpan w:val="2"/>
            <w:tcBorders>
              <w:bottom w:val="single" w:sz="4" w:space="0" w:color="auto"/>
              <w:tl2br w:val="single" w:sz="4" w:space="0" w:color="auto"/>
              <w:tr2bl w:val="single" w:sz="4" w:space="0" w:color="auto"/>
            </w:tcBorders>
            <w:vAlign w:val="center"/>
          </w:tcPr>
          <w:p w14:paraId="3AC37DA0" w14:textId="0655229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65C8DE33" w14:textId="77777777" w:rsidTr="12E81801">
        <w:trPr>
          <w:trHeight w:val="252"/>
          <w:jc w:val="center"/>
        </w:trPr>
        <w:tc>
          <w:tcPr>
            <w:tcW w:w="6516" w:type="dxa"/>
            <w:tcBorders>
              <w:bottom w:val="single" w:sz="4" w:space="0" w:color="auto"/>
            </w:tcBorders>
          </w:tcPr>
          <w:p w14:paraId="25F300B3" w14:textId="7F68C3AE" w:rsidR="00305B9B" w:rsidRPr="000E1B44"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0E1B44">
              <w:rPr>
                <w:rFonts w:ascii="Times New Roman" w:hAnsi="Times New Roman"/>
                <w:bCs/>
                <w:kern w:val="1"/>
                <w:lang w:val="lt-LT" w:eastAsia="ar-SA"/>
              </w:rPr>
              <w:t>2.3.6. Maksimali apkrova –  ne mažiau 15 kg.</w:t>
            </w:r>
          </w:p>
        </w:tc>
        <w:tc>
          <w:tcPr>
            <w:tcW w:w="3675" w:type="dxa"/>
            <w:tcBorders>
              <w:bottom w:val="single" w:sz="4" w:space="0" w:color="auto"/>
            </w:tcBorders>
            <w:vAlign w:val="center"/>
          </w:tcPr>
          <w:p w14:paraId="766EAC44" w14:textId="0CAAD21B" w:rsidR="00305B9B" w:rsidRPr="00FE185C" w:rsidRDefault="3FA20B2B"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Maksimali apkrova – 20 kg.</w:t>
            </w:r>
          </w:p>
        </w:tc>
        <w:tc>
          <w:tcPr>
            <w:tcW w:w="4388" w:type="dxa"/>
            <w:gridSpan w:val="2"/>
            <w:tcBorders>
              <w:bottom w:val="single" w:sz="4" w:space="0" w:color="auto"/>
              <w:tl2br w:val="single" w:sz="4" w:space="0" w:color="auto"/>
              <w:tr2bl w:val="single" w:sz="4" w:space="0" w:color="auto"/>
            </w:tcBorders>
            <w:vAlign w:val="center"/>
          </w:tcPr>
          <w:p w14:paraId="0ED3935C" w14:textId="0B1C9C94"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5A82DAC5" w14:textId="77777777" w:rsidTr="12E81801">
        <w:trPr>
          <w:trHeight w:val="252"/>
          <w:jc w:val="center"/>
        </w:trPr>
        <w:tc>
          <w:tcPr>
            <w:tcW w:w="14579" w:type="dxa"/>
            <w:gridSpan w:val="4"/>
            <w:tcBorders>
              <w:bottom w:val="single" w:sz="4" w:space="0" w:color="auto"/>
            </w:tcBorders>
          </w:tcPr>
          <w:p w14:paraId="66014A0E" w14:textId="4AFC9AA4" w:rsidR="00305B9B" w:rsidRPr="00996127" w:rsidRDefault="63EABDA0"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kern w:val="1"/>
                <w:lang w:val="lt-LT" w:eastAsia="ar-SA"/>
              </w:rPr>
              <w:t>2.4. Troseliai papildomai apsaugai LED lempai:</w:t>
            </w:r>
            <w:r w:rsidR="6AE91FEE" w:rsidRPr="1BAEFC2F">
              <w:rPr>
                <w:rFonts w:ascii="Times New Roman" w:hAnsi="Times New Roman"/>
                <w:kern w:val="1"/>
                <w:lang w:val="lt-LT" w:eastAsia="ar-SA"/>
              </w:rPr>
              <w:t xml:space="preserve"> </w:t>
            </w:r>
          </w:p>
        </w:tc>
      </w:tr>
      <w:tr w:rsidR="00305B9B" w:rsidRPr="00FE185C" w14:paraId="79F11DF7" w14:textId="77777777" w:rsidTr="12E81801">
        <w:trPr>
          <w:trHeight w:val="252"/>
          <w:jc w:val="center"/>
        </w:trPr>
        <w:tc>
          <w:tcPr>
            <w:tcW w:w="6516" w:type="dxa"/>
            <w:tcBorders>
              <w:bottom w:val="single" w:sz="4" w:space="0" w:color="auto"/>
            </w:tcBorders>
          </w:tcPr>
          <w:p w14:paraId="690F8FAE" w14:textId="784C8915"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 xml:space="preserve">4.1. </w:t>
            </w:r>
            <w:r w:rsidRPr="00996127">
              <w:rPr>
                <w:rFonts w:ascii="Times New Roman" w:hAnsi="Times New Roman"/>
                <w:bCs/>
                <w:kern w:val="1"/>
                <w:lang w:val="lt-LT" w:eastAsia="ar-SA"/>
              </w:rPr>
              <w:t xml:space="preserve">Saugos troselis </w:t>
            </w:r>
            <w:r>
              <w:rPr>
                <w:rFonts w:ascii="Times New Roman" w:hAnsi="Times New Roman"/>
                <w:bCs/>
                <w:kern w:val="1"/>
                <w:lang w:val="lt-LT" w:eastAsia="ar-SA"/>
              </w:rPr>
              <w:t xml:space="preserve">– </w:t>
            </w:r>
            <w:r w:rsidRPr="00996127">
              <w:rPr>
                <w:rFonts w:ascii="Times New Roman" w:hAnsi="Times New Roman"/>
                <w:bCs/>
                <w:kern w:val="1"/>
                <w:lang w:val="lt-LT" w:eastAsia="ar-SA"/>
              </w:rPr>
              <w:t xml:space="preserve">ne mažiau </w:t>
            </w:r>
            <w:r>
              <w:rPr>
                <w:rFonts w:ascii="Times New Roman" w:hAnsi="Times New Roman"/>
                <w:bCs/>
                <w:kern w:val="1"/>
                <w:lang w:val="lt-LT" w:eastAsia="ar-SA"/>
              </w:rPr>
              <w:t>D</w:t>
            </w:r>
            <w:r w:rsidRPr="00996127">
              <w:rPr>
                <w:rFonts w:ascii="Times New Roman" w:hAnsi="Times New Roman"/>
                <w:bCs/>
                <w:kern w:val="1"/>
                <w:lang w:val="lt-LT" w:eastAsia="ar-SA"/>
              </w:rPr>
              <w:t>3</w:t>
            </w:r>
            <w:r>
              <w:rPr>
                <w:rFonts w:ascii="Times New Roman" w:hAnsi="Times New Roman"/>
                <w:bCs/>
                <w:kern w:val="1"/>
                <w:lang w:val="lt-LT" w:eastAsia="ar-SA"/>
              </w:rPr>
              <w:t xml:space="preserve"> </w:t>
            </w:r>
            <w:r w:rsidRPr="00996127">
              <w:rPr>
                <w:rFonts w:ascii="Times New Roman" w:hAnsi="Times New Roman"/>
                <w:bCs/>
                <w:kern w:val="1"/>
                <w:lang w:val="lt-LT" w:eastAsia="ar-SA"/>
              </w:rPr>
              <w:t>mm su užraktu</w:t>
            </w:r>
            <w:r>
              <w:rPr>
                <w:rFonts w:ascii="Times New Roman" w:hAnsi="Times New Roman"/>
                <w:bCs/>
                <w:kern w:val="1"/>
                <w:lang w:val="lt-LT" w:eastAsia="ar-SA"/>
              </w:rPr>
              <w:t>.</w:t>
            </w:r>
          </w:p>
        </w:tc>
        <w:tc>
          <w:tcPr>
            <w:tcW w:w="3675" w:type="dxa"/>
            <w:tcBorders>
              <w:bottom w:val="single" w:sz="4" w:space="0" w:color="auto"/>
            </w:tcBorders>
            <w:vAlign w:val="center"/>
          </w:tcPr>
          <w:p w14:paraId="1507F76E" w14:textId="04B0C1C2" w:rsidR="00305B9B" w:rsidRPr="00FE185C" w:rsidRDefault="3DCB87CC"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Saugos troselis 3 mm diametro su užraktu.</w:t>
            </w:r>
          </w:p>
        </w:tc>
        <w:tc>
          <w:tcPr>
            <w:tcW w:w="4388" w:type="dxa"/>
            <w:gridSpan w:val="2"/>
            <w:tcBorders>
              <w:bottom w:val="single" w:sz="4" w:space="0" w:color="auto"/>
              <w:tl2br w:val="single" w:sz="4" w:space="0" w:color="auto"/>
              <w:tr2bl w:val="single" w:sz="4" w:space="0" w:color="auto"/>
            </w:tcBorders>
          </w:tcPr>
          <w:p w14:paraId="6DABFC0B"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554063CC" w14:textId="77777777" w:rsidTr="12E81801">
        <w:trPr>
          <w:trHeight w:val="615"/>
          <w:jc w:val="center"/>
        </w:trPr>
        <w:tc>
          <w:tcPr>
            <w:tcW w:w="6516" w:type="dxa"/>
            <w:tcBorders>
              <w:bottom w:val="single" w:sz="4" w:space="0" w:color="auto"/>
            </w:tcBorders>
          </w:tcPr>
          <w:p w14:paraId="32178331" w14:textId="77777777"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4.2. N</w:t>
            </w:r>
            <w:r w:rsidRPr="00996127">
              <w:rPr>
                <w:rFonts w:ascii="Times New Roman" w:hAnsi="Times New Roman"/>
                <w:bCs/>
                <w:kern w:val="1"/>
                <w:lang w:val="lt-LT" w:eastAsia="ar-SA"/>
              </w:rPr>
              <w:t xml:space="preserve">e trumpesnis nei </w:t>
            </w:r>
            <w:r>
              <w:rPr>
                <w:rFonts w:ascii="Times New Roman" w:hAnsi="Times New Roman"/>
                <w:bCs/>
                <w:kern w:val="1"/>
                <w:lang w:val="lt-LT" w:eastAsia="ar-SA"/>
              </w:rPr>
              <w:t>7</w:t>
            </w:r>
            <w:r w:rsidRPr="00996127">
              <w:rPr>
                <w:rFonts w:ascii="Times New Roman" w:hAnsi="Times New Roman"/>
                <w:bCs/>
                <w:kern w:val="1"/>
                <w:lang w:val="lt-LT" w:eastAsia="ar-SA"/>
              </w:rPr>
              <w:t>00 mm, apsaugantis prožektorių nuo kritimo</w:t>
            </w:r>
            <w:r>
              <w:rPr>
                <w:rFonts w:ascii="Times New Roman" w:hAnsi="Times New Roman"/>
                <w:bCs/>
                <w:kern w:val="1"/>
                <w:lang w:val="lt-LT" w:eastAsia="ar-SA"/>
              </w:rPr>
              <w:t>.</w:t>
            </w:r>
          </w:p>
        </w:tc>
        <w:tc>
          <w:tcPr>
            <w:tcW w:w="3675" w:type="dxa"/>
            <w:tcBorders>
              <w:bottom w:val="single" w:sz="4" w:space="0" w:color="auto"/>
            </w:tcBorders>
            <w:vAlign w:val="center"/>
          </w:tcPr>
          <w:p w14:paraId="4B10CF62" w14:textId="5194C2C2" w:rsidR="00305B9B" w:rsidRPr="00FE185C" w:rsidRDefault="37341F26"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700 mm ilgio, apsaugantis prožektorių nuo kritimo.</w:t>
            </w:r>
          </w:p>
        </w:tc>
        <w:tc>
          <w:tcPr>
            <w:tcW w:w="4388" w:type="dxa"/>
            <w:gridSpan w:val="2"/>
            <w:tcBorders>
              <w:bottom w:val="single" w:sz="4" w:space="0" w:color="auto"/>
              <w:tl2br w:val="single" w:sz="4" w:space="0" w:color="auto"/>
              <w:tr2bl w:val="single" w:sz="4" w:space="0" w:color="auto"/>
            </w:tcBorders>
          </w:tcPr>
          <w:p w14:paraId="5EF0C19C"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44CDCFCC" w14:textId="77777777" w:rsidTr="12E81801">
        <w:trPr>
          <w:trHeight w:val="252"/>
          <w:jc w:val="center"/>
        </w:trPr>
        <w:tc>
          <w:tcPr>
            <w:tcW w:w="14579" w:type="dxa"/>
            <w:gridSpan w:val="4"/>
            <w:tcBorders>
              <w:bottom w:val="single" w:sz="4" w:space="0" w:color="auto"/>
            </w:tcBorders>
          </w:tcPr>
          <w:p w14:paraId="2241790E" w14:textId="57C56B8E" w:rsidR="00305B9B" w:rsidRPr="00B27047" w:rsidRDefault="63EABDA0" w:rsidP="1BAEFC2F">
            <w:pPr>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kern w:val="1"/>
                <w:lang w:val="lt-LT" w:eastAsia="ar-SA"/>
              </w:rPr>
              <w:t>2.5. Tinklelis šviesos krypčiai kontroliuoti, 7 vnt.:</w:t>
            </w:r>
            <w:r w:rsidR="547CF448" w:rsidRPr="1BAEFC2F">
              <w:rPr>
                <w:rFonts w:ascii="Times New Roman" w:hAnsi="Times New Roman"/>
                <w:kern w:val="1"/>
                <w:lang w:val="lt-LT" w:eastAsia="ar-SA"/>
              </w:rPr>
              <w:t xml:space="preserve"> </w:t>
            </w:r>
          </w:p>
        </w:tc>
      </w:tr>
      <w:tr w:rsidR="00305B9B" w:rsidRPr="00FE185C" w14:paraId="7A901D5E" w14:textId="77777777" w:rsidTr="12E81801">
        <w:trPr>
          <w:trHeight w:val="252"/>
          <w:jc w:val="center"/>
        </w:trPr>
        <w:tc>
          <w:tcPr>
            <w:tcW w:w="6516" w:type="dxa"/>
            <w:tcBorders>
              <w:bottom w:val="single" w:sz="4" w:space="0" w:color="auto"/>
            </w:tcBorders>
          </w:tcPr>
          <w:p w14:paraId="26A9AA6A" w14:textId="0348CDBF"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 xml:space="preserve">5.1. </w:t>
            </w:r>
            <w:r w:rsidRPr="00B27047">
              <w:rPr>
                <w:rFonts w:ascii="Times New Roman" w:hAnsi="Times New Roman"/>
                <w:bCs/>
                <w:kern w:val="1"/>
                <w:lang w:val="lt-LT" w:eastAsia="ar-SA"/>
              </w:rPr>
              <w:t>Turi turėti galimybę keisti šviesos kryptį</w:t>
            </w:r>
            <w:r>
              <w:rPr>
                <w:rFonts w:ascii="Times New Roman" w:hAnsi="Times New Roman"/>
                <w:bCs/>
                <w:kern w:val="1"/>
                <w:lang w:val="lt-LT" w:eastAsia="ar-SA"/>
              </w:rPr>
              <w:t>.</w:t>
            </w:r>
          </w:p>
        </w:tc>
        <w:tc>
          <w:tcPr>
            <w:tcW w:w="3675" w:type="dxa"/>
            <w:tcBorders>
              <w:bottom w:val="single" w:sz="4" w:space="0" w:color="auto"/>
            </w:tcBorders>
            <w:vAlign w:val="center"/>
          </w:tcPr>
          <w:p w14:paraId="55FB6E29" w14:textId="7B1C226D" w:rsidR="00305B9B" w:rsidRPr="00FE185C" w:rsidRDefault="649FD0F4"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Turi galimybę keisti šviesos kryptį.</w:t>
            </w:r>
          </w:p>
        </w:tc>
        <w:tc>
          <w:tcPr>
            <w:tcW w:w="4388" w:type="dxa"/>
            <w:gridSpan w:val="2"/>
            <w:tcBorders>
              <w:bottom w:val="single" w:sz="4" w:space="0" w:color="auto"/>
              <w:tl2br w:val="single" w:sz="4" w:space="0" w:color="auto"/>
              <w:tr2bl w:val="single" w:sz="4" w:space="0" w:color="auto"/>
            </w:tcBorders>
            <w:vAlign w:val="center"/>
          </w:tcPr>
          <w:p w14:paraId="29BE09F1"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EC58D94" w14:textId="77777777" w:rsidTr="12E81801">
        <w:trPr>
          <w:trHeight w:val="252"/>
          <w:jc w:val="center"/>
        </w:trPr>
        <w:tc>
          <w:tcPr>
            <w:tcW w:w="6516" w:type="dxa"/>
            <w:tcBorders>
              <w:bottom w:val="single" w:sz="4" w:space="0" w:color="auto"/>
            </w:tcBorders>
          </w:tcPr>
          <w:p w14:paraId="05C38F8B" w14:textId="0689DE26"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 xml:space="preserve">2.5.2. </w:t>
            </w:r>
            <w:r w:rsidRPr="003B7CE4">
              <w:rPr>
                <w:rFonts w:ascii="Times New Roman" w:hAnsi="Times New Roman"/>
                <w:bCs/>
                <w:kern w:val="1"/>
                <w:lang w:val="lt-LT" w:eastAsia="ar-SA"/>
              </w:rPr>
              <w:t>Spalva</w:t>
            </w:r>
            <w:r>
              <w:rPr>
                <w:rFonts w:ascii="Times New Roman" w:hAnsi="Times New Roman"/>
                <w:bCs/>
                <w:kern w:val="1"/>
                <w:lang w:val="lt-LT" w:eastAsia="ar-SA"/>
              </w:rPr>
              <w:t xml:space="preserve"> –</w:t>
            </w:r>
            <w:r w:rsidRPr="003B7CE4">
              <w:rPr>
                <w:rFonts w:ascii="Times New Roman" w:hAnsi="Times New Roman"/>
                <w:bCs/>
                <w:kern w:val="1"/>
                <w:lang w:val="lt-LT" w:eastAsia="ar-SA"/>
              </w:rPr>
              <w:t xml:space="preserve"> </w:t>
            </w:r>
            <w:r>
              <w:rPr>
                <w:rFonts w:ascii="Times New Roman" w:hAnsi="Times New Roman"/>
                <w:bCs/>
                <w:kern w:val="1"/>
                <w:lang w:val="lt-LT" w:eastAsia="ar-SA"/>
              </w:rPr>
              <w:t>j</w:t>
            </w:r>
            <w:r w:rsidRPr="003B7CE4">
              <w:rPr>
                <w:rFonts w:ascii="Times New Roman" w:hAnsi="Times New Roman"/>
                <w:bCs/>
                <w:kern w:val="1"/>
                <w:lang w:val="lt-LT" w:eastAsia="ar-SA"/>
              </w:rPr>
              <w:t>uoda</w:t>
            </w:r>
            <w:r>
              <w:rPr>
                <w:rFonts w:ascii="Times New Roman" w:hAnsi="Times New Roman"/>
                <w:bCs/>
                <w:kern w:val="1"/>
                <w:lang w:val="lt-LT" w:eastAsia="ar-SA"/>
              </w:rPr>
              <w:t>.</w:t>
            </w:r>
          </w:p>
        </w:tc>
        <w:tc>
          <w:tcPr>
            <w:tcW w:w="3675" w:type="dxa"/>
            <w:tcBorders>
              <w:bottom w:val="single" w:sz="4" w:space="0" w:color="auto"/>
            </w:tcBorders>
            <w:vAlign w:val="center"/>
          </w:tcPr>
          <w:p w14:paraId="3A668CA8" w14:textId="2B066369" w:rsidR="00305B9B" w:rsidRPr="00FE185C" w:rsidRDefault="51557AA1"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Spalva – juoda.</w:t>
            </w:r>
          </w:p>
        </w:tc>
        <w:tc>
          <w:tcPr>
            <w:tcW w:w="4388" w:type="dxa"/>
            <w:gridSpan w:val="2"/>
            <w:tcBorders>
              <w:bottom w:val="single" w:sz="4" w:space="0" w:color="auto"/>
              <w:tl2br w:val="single" w:sz="4" w:space="0" w:color="auto"/>
              <w:tr2bl w:val="single" w:sz="4" w:space="0" w:color="auto"/>
            </w:tcBorders>
          </w:tcPr>
          <w:p w14:paraId="0B2ED59D"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6A3D7F03" w14:textId="77777777" w:rsidTr="12E81801">
        <w:trPr>
          <w:trHeight w:val="252"/>
          <w:jc w:val="center"/>
        </w:trPr>
        <w:tc>
          <w:tcPr>
            <w:tcW w:w="6516" w:type="dxa"/>
            <w:tcBorders>
              <w:bottom w:val="single" w:sz="4" w:space="0" w:color="auto"/>
            </w:tcBorders>
          </w:tcPr>
          <w:p w14:paraId="1BD51A52" w14:textId="77777777"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 xml:space="preserve">5.3. </w:t>
            </w:r>
            <w:r w:rsidRPr="00E17386">
              <w:rPr>
                <w:rFonts w:ascii="Times New Roman" w:hAnsi="Times New Roman"/>
                <w:bCs/>
                <w:kern w:val="1"/>
                <w:lang w:val="lt-LT" w:eastAsia="ar-SA"/>
              </w:rPr>
              <w:t xml:space="preserve">Pilnai suderintas su siūloma </w:t>
            </w:r>
            <w:r>
              <w:rPr>
                <w:rFonts w:ascii="Times New Roman" w:hAnsi="Times New Roman"/>
                <w:bCs/>
                <w:kern w:val="1"/>
                <w:lang w:val="lt-LT" w:eastAsia="ar-SA"/>
              </w:rPr>
              <w:t>LED</w:t>
            </w:r>
            <w:r w:rsidRPr="00E17386">
              <w:rPr>
                <w:rFonts w:ascii="Times New Roman" w:hAnsi="Times New Roman"/>
                <w:bCs/>
                <w:kern w:val="1"/>
                <w:lang w:val="lt-LT" w:eastAsia="ar-SA"/>
              </w:rPr>
              <w:t xml:space="preserve"> lempa</w:t>
            </w:r>
            <w:r>
              <w:rPr>
                <w:rFonts w:ascii="Times New Roman" w:hAnsi="Times New Roman"/>
                <w:bCs/>
                <w:kern w:val="1"/>
                <w:lang w:val="lt-LT" w:eastAsia="ar-SA"/>
              </w:rPr>
              <w:t>.</w:t>
            </w:r>
          </w:p>
        </w:tc>
        <w:tc>
          <w:tcPr>
            <w:tcW w:w="3675" w:type="dxa"/>
            <w:tcBorders>
              <w:bottom w:val="single" w:sz="4" w:space="0" w:color="auto"/>
            </w:tcBorders>
            <w:vAlign w:val="center"/>
          </w:tcPr>
          <w:p w14:paraId="595F6E11" w14:textId="2A61580D" w:rsidR="00305B9B" w:rsidRPr="00FE185C" w:rsidRDefault="6C170189"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Pilnai suderintas su siūloma LED lempa.</w:t>
            </w:r>
          </w:p>
        </w:tc>
        <w:tc>
          <w:tcPr>
            <w:tcW w:w="4388" w:type="dxa"/>
            <w:gridSpan w:val="2"/>
            <w:tcBorders>
              <w:bottom w:val="single" w:sz="4" w:space="0" w:color="auto"/>
              <w:tl2br w:val="single" w:sz="4" w:space="0" w:color="auto"/>
              <w:tr2bl w:val="single" w:sz="4" w:space="0" w:color="auto"/>
            </w:tcBorders>
          </w:tcPr>
          <w:p w14:paraId="3D0E5772"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7D750B4E" w14:textId="77777777" w:rsidTr="12E81801">
        <w:trPr>
          <w:trHeight w:val="252"/>
          <w:jc w:val="center"/>
        </w:trPr>
        <w:tc>
          <w:tcPr>
            <w:tcW w:w="14579" w:type="dxa"/>
            <w:gridSpan w:val="4"/>
            <w:tcBorders>
              <w:bottom w:val="single" w:sz="4" w:space="0" w:color="auto"/>
            </w:tcBorders>
          </w:tcPr>
          <w:p w14:paraId="543E84AF" w14:textId="4BBC0897" w:rsidR="00305B9B" w:rsidRPr="00FE185C" w:rsidRDefault="63EABDA0" w:rsidP="1BAEFC2F">
            <w:pPr>
              <w:tabs>
                <w:tab w:val="left" w:pos="311"/>
              </w:tabs>
              <w:suppressAutoHyphens w:val="0"/>
              <w:autoSpaceDN/>
              <w:spacing w:after="0" w:line="240" w:lineRule="auto"/>
              <w:contextualSpacing/>
              <w:textAlignment w:val="auto"/>
              <w:rPr>
                <w:rFonts w:ascii="Times New Roman" w:hAnsi="Times New Roman"/>
                <w:i/>
                <w:iCs/>
                <w:kern w:val="1"/>
                <w:lang w:val="lt-LT" w:eastAsia="ar-SA"/>
              </w:rPr>
            </w:pPr>
            <w:r w:rsidRPr="1BAEFC2F">
              <w:rPr>
                <w:rFonts w:ascii="Times New Roman" w:hAnsi="Times New Roman"/>
                <w:kern w:val="1"/>
                <w:lang w:val="lt-LT" w:eastAsia="ar-SA"/>
              </w:rPr>
              <w:t>2.6.</w:t>
            </w:r>
            <w:r>
              <w:t xml:space="preserve"> </w:t>
            </w:r>
            <w:r w:rsidRPr="1BAEFC2F">
              <w:rPr>
                <w:rFonts w:ascii="Times New Roman" w:hAnsi="Times New Roman"/>
                <w:kern w:val="1"/>
                <w:lang w:val="lt-LT" w:eastAsia="ar-SA"/>
              </w:rPr>
              <w:t>Grip arm Lempos tvirtnimo prailgintuvas, 3 vnt.:</w:t>
            </w:r>
            <w:r w:rsidR="200B7854" w:rsidRPr="1BAEFC2F">
              <w:rPr>
                <w:rFonts w:ascii="Times New Roman" w:hAnsi="Times New Roman"/>
                <w:kern w:val="1"/>
                <w:lang w:val="lt-LT" w:eastAsia="ar-SA"/>
              </w:rPr>
              <w:t xml:space="preserve"> </w:t>
            </w:r>
          </w:p>
        </w:tc>
      </w:tr>
      <w:tr w:rsidR="00305B9B" w:rsidRPr="00FE185C" w14:paraId="6A539534" w14:textId="77777777" w:rsidTr="12E81801">
        <w:trPr>
          <w:trHeight w:val="252"/>
          <w:jc w:val="center"/>
        </w:trPr>
        <w:tc>
          <w:tcPr>
            <w:tcW w:w="6516" w:type="dxa"/>
            <w:tcBorders>
              <w:bottom w:val="single" w:sz="4" w:space="0" w:color="auto"/>
            </w:tcBorders>
          </w:tcPr>
          <w:p w14:paraId="0E3FB875" w14:textId="0537F772"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6.1. Ilgis – 0,9 m ir 1,1 m ribose.</w:t>
            </w:r>
          </w:p>
        </w:tc>
        <w:tc>
          <w:tcPr>
            <w:tcW w:w="3675" w:type="dxa"/>
            <w:tcBorders>
              <w:bottom w:val="single" w:sz="4" w:space="0" w:color="auto"/>
            </w:tcBorders>
          </w:tcPr>
          <w:p w14:paraId="3D942391" w14:textId="06AB8D51" w:rsidR="00305B9B" w:rsidRPr="00FE185C" w:rsidRDefault="745965A1"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2E81801">
              <w:rPr>
                <w:rFonts w:ascii="Times New Roman" w:hAnsi="Times New Roman"/>
                <w:lang w:val="lt-LT" w:eastAsia="ar-SA"/>
              </w:rPr>
              <w:t>Ilgis 1,016 m</w:t>
            </w:r>
            <w:r w:rsidR="104B6936" w:rsidRPr="12E81801">
              <w:rPr>
                <w:rFonts w:ascii="Times New Roman" w:hAnsi="Times New Roman"/>
                <w:lang w:val="lt-LT" w:eastAsia="ar-SA"/>
              </w:rPr>
              <w:t xml:space="preserve"> (40”)</w:t>
            </w:r>
          </w:p>
        </w:tc>
        <w:tc>
          <w:tcPr>
            <w:tcW w:w="4388" w:type="dxa"/>
            <w:gridSpan w:val="2"/>
            <w:tcBorders>
              <w:bottom w:val="single" w:sz="4" w:space="0" w:color="auto"/>
              <w:tl2br w:val="single" w:sz="4" w:space="0" w:color="auto"/>
              <w:tr2bl w:val="single" w:sz="4" w:space="0" w:color="auto"/>
            </w:tcBorders>
            <w:vAlign w:val="center"/>
          </w:tcPr>
          <w:p w14:paraId="77253AF4"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69145C16" w14:textId="77777777" w:rsidTr="12E81801">
        <w:trPr>
          <w:trHeight w:val="252"/>
          <w:jc w:val="center"/>
        </w:trPr>
        <w:tc>
          <w:tcPr>
            <w:tcW w:w="6516" w:type="dxa"/>
            <w:tcBorders>
              <w:bottom w:val="single" w:sz="4" w:space="0" w:color="auto"/>
            </w:tcBorders>
          </w:tcPr>
          <w:p w14:paraId="238FE1C1" w14:textId="7398F88A"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 xml:space="preserve">2.6.2. </w:t>
            </w:r>
            <w:r w:rsidRPr="00F20A42">
              <w:rPr>
                <w:rFonts w:ascii="Times New Roman" w:hAnsi="Times New Roman"/>
                <w:bCs/>
                <w:kern w:val="1"/>
                <w:lang w:val="lt-LT" w:eastAsia="ar-SA"/>
              </w:rPr>
              <w:t>Svoris</w:t>
            </w:r>
            <w:r>
              <w:rPr>
                <w:rFonts w:ascii="Times New Roman" w:hAnsi="Times New Roman"/>
                <w:bCs/>
                <w:kern w:val="1"/>
                <w:lang w:val="lt-LT" w:eastAsia="ar-SA"/>
              </w:rPr>
              <w:t xml:space="preserve"> –</w:t>
            </w:r>
            <w:r w:rsidRPr="00F20A42">
              <w:rPr>
                <w:rFonts w:ascii="Times New Roman" w:hAnsi="Times New Roman"/>
                <w:bCs/>
                <w:kern w:val="1"/>
                <w:lang w:val="lt-LT" w:eastAsia="ar-SA"/>
              </w:rPr>
              <w:t xml:space="preserve"> ne</w:t>
            </w:r>
            <w:r>
              <w:rPr>
                <w:rFonts w:ascii="Times New Roman" w:hAnsi="Times New Roman"/>
                <w:bCs/>
                <w:kern w:val="1"/>
                <w:lang w:val="lt-LT" w:eastAsia="ar-SA"/>
              </w:rPr>
              <w:t xml:space="preserve"> daugiau </w:t>
            </w:r>
            <w:r w:rsidRPr="00F20A42">
              <w:rPr>
                <w:rFonts w:ascii="Times New Roman" w:hAnsi="Times New Roman"/>
                <w:bCs/>
                <w:kern w:val="1"/>
                <w:lang w:val="lt-LT" w:eastAsia="ar-SA"/>
              </w:rPr>
              <w:t>1</w:t>
            </w:r>
            <w:r>
              <w:rPr>
                <w:rFonts w:ascii="Times New Roman" w:hAnsi="Times New Roman"/>
                <w:bCs/>
                <w:kern w:val="1"/>
                <w:lang w:val="lt-LT" w:eastAsia="ar-SA"/>
              </w:rPr>
              <w:t xml:space="preserve">,5 </w:t>
            </w:r>
            <w:r w:rsidRPr="00F20A42">
              <w:rPr>
                <w:rFonts w:ascii="Times New Roman" w:hAnsi="Times New Roman"/>
                <w:bCs/>
                <w:kern w:val="1"/>
                <w:lang w:val="lt-LT" w:eastAsia="ar-SA"/>
              </w:rPr>
              <w:t>kg</w:t>
            </w:r>
            <w:r>
              <w:rPr>
                <w:rFonts w:ascii="Times New Roman" w:hAnsi="Times New Roman"/>
                <w:bCs/>
                <w:kern w:val="1"/>
                <w:lang w:val="lt-LT" w:eastAsia="ar-SA"/>
              </w:rPr>
              <w:t>.</w:t>
            </w:r>
          </w:p>
        </w:tc>
        <w:tc>
          <w:tcPr>
            <w:tcW w:w="3675" w:type="dxa"/>
            <w:tcBorders>
              <w:bottom w:val="single" w:sz="4" w:space="0" w:color="auto"/>
            </w:tcBorders>
          </w:tcPr>
          <w:p w14:paraId="61D4783C" w14:textId="464087FB" w:rsidR="00305B9B" w:rsidRPr="00FE185C" w:rsidRDefault="590F792C"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Svoris 1,47 kg.</w:t>
            </w:r>
          </w:p>
        </w:tc>
        <w:tc>
          <w:tcPr>
            <w:tcW w:w="4388" w:type="dxa"/>
            <w:gridSpan w:val="2"/>
            <w:tcBorders>
              <w:bottom w:val="single" w:sz="4" w:space="0" w:color="auto"/>
              <w:tl2br w:val="single" w:sz="4" w:space="0" w:color="auto"/>
              <w:tr2bl w:val="single" w:sz="4" w:space="0" w:color="auto"/>
            </w:tcBorders>
            <w:vAlign w:val="center"/>
          </w:tcPr>
          <w:p w14:paraId="2F158ECF"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1C26BBFD" w14:textId="77777777" w:rsidTr="12E81801">
        <w:trPr>
          <w:trHeight w:val="252"/>
          <w:jc w:val="center"/>
        </w:trPr>
        <w:tc>
          <w:tcPr>
            <w:tcW w:w="6516" w:type="dxa"/>
            <w:tcBorders>
              <w:bottom w:val="single" w:sz="4" w:space="0" w:color="auto"/>
            </w:tcBorders>
          </w:tcPr>
          <w:p w14:paraId="4D1D9D5F" w14:textId="032CD547"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 xml:space="preserve">6.3. </w:t>
            </w:r>
            <w:r w:rsidRPr="00A75F3E">
              <w:rPr>
                <w:rFonts w:ascii="Times New Roman" w:hAnsi="Times New Roman"/>
                <w:bCs/>
                <w:kern w:val="1"/>
                <w:lang w:val="lt-LT" w:eastAsia="ar-SA"/>
              </w:rPr>
              <w:t>Spalva</w:t>
            </w:r>
            <w:r>
              <w:rPr>
                <w:rFonts w:ascii="Times New Roman" w:hAnsi="Times New Roman"/>
                <w:bCs/>
                <w:kern w:val="1"/>
                <w:lang w:val="lt-LT" w:eastAsia="ar-SA"/>
              </w:rPr>
              <w:t xml:space="preserve"> –</w:t>
            </w:r>
            <w:r w:rsidRPr="00A75F3E">
              <w:rPr>
                <w:rFonts w:ascii="Times New Roman" w:hAnsi="Times New Roman"/>
                <w:bCs/>
                <w:kern w:val="1"/>
                <w:lang w:val="lt-LT" w:eastAsia="ar-SA"/>
              </w:rPr>
              <w:t xml:space="preserve"> </w:t>
            </w:r>
            <w:r>
              <w:rPr>
                <w:rFonts w:ascii="Times New Roman" w:hAnsi="Times New Roman"/>
                <w:bCs/>
                <w:kern w:val="1"/>
                <w:lang w:val="lt-LT" w:eastAsia="ar-SA"/>
              </w:rPr>
              <w:t>j</w:t>
            </w:r>
            <w:r w:rsidRPr="00A75F3E">
              <w:rPr>
                <w:rFonts w:ascii="Times New Roman" w:hAnsi="Times New Roman"/>
                <w:bCs/>
                <w:kern w:val="1"/>
                <w:lang w:val="lt-LT" w:eastAsia="ar-SA"/>
              </w:rPr>
              <w:t>uoda</w:t>
            </w:r>
            <w:r>
              <w:rPr>
                <w:rFonts w:ascii="Times New Roman" w:hAnsi="Times New Roman"/>
                <w:bCs/>
                <w:kern w:val="1"/>
                <w:lang w:val="lt-LT" w:eastAsia="ar-SA"/>
              </w:rPr>
              <w:t>.</w:t>
            </w:r>
          </w:p>
        </w:tc>
        <w:tc>
          <w:tcPr>
            <w:tcW w:w="3675" w:type="dxa"/>
            <w:tcBorders>
              <w:bottom w:val="single" w:sz="4" w:space="0" w:color="auto"/>
            </w:tcBorders>
          </w:tcPr>
          <w:p w14:paraId="042B1623" w14:textId="49600F6A" w:rsidR="00305B9B" w:rsidRPr="00FE185C" w:rsidRDefault="1B5DBC54"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Spalva – juoda.</w:t>
            </w:r>
          </w:p>
        </w:tc>
        <w:tc>
          <w:tcPr>
            <w:tcW w:w="4388" w:type="dxa"/>
            <w:gridSpan w:val="2"/>
            <w:tcBorders>
              <w:bottom w:val="single" w:sz="4" w:space="0" w:color="auto"/>
              <w:tl2br w:val="single" w:sz="4" w:space="0" w:color="auto"/>
              <w:tr2bl w:val="single" w:sz="4" w:space="0" w:color="auto"/>
            </w:tcBorders>
            <w:vAlign w:val="center"/>
          </w:tcPr>
          <w:p w14:paraId="03FD0147"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3A1EA2CA" w14:textId="77777777" w:rsidTr="12E81801">
        <w:trPr>
          <w:trHeight w:val="252"/>
          <w:jc w:val="center"/>
        </w:trPr>
        <w:tc>
          <w:tcPr>
            <w:tcW w:w="14579" w:type="dxa"/>
            <w:gridSpan w:val="4"/>
            <w:tcBorders>
              <w:bottom w:val="single" w:sz="4" w:space="0" w:color="auto"/>
            </w:tcBorders>
          </w:tcPr>
          <w:p w14:paraId="15069F6C" w14:textId="07A2792D" w:rsidR="00305B9B" w:rsidRPr="0082246B" w:rsidRDefault="63EABDA0"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kern w:val="1"/>
                <w:lang w:val="lt-LT" w:eastAsia="ar-SA"/>
              </w:rPr>
              <w:t>2.7. Grip head laikikliai prie super clamp, 3 vnt.:</w:t>
            </w:r>
            <w:r w:rsidR="3A2E2B89" w:rsidRPr="1BAEFC2F">
              <w:rPr>
                <w:rFonts w:ascii="Times New Roman" w:hAnsi="Times New Roman"/>
                <w:kern w:val="1"/>
                <w:lang w:val="lt-LT" w:eastAsia="ar-SA"/>
              </w:rPr>
              <w:t xml:space="preserve"> </w:t>
            </w:r>
          </w:p>
        </w:tc>
      </w:tr>
      <w:tr w:rsidR="00305B9B" w:rsidRPr="00FE185C" w14:paraId="074502F9" w14:textId="77777777" w:rsidTr="12E81801">
        <w:trPr>
          <w:trHeight w:val="252"/>
          <w:jc w:val="center"/>
        </w:trPr>
        <w:tc>
          <w:tcPr>
            <w:tcW w:w="6516" w:type="dxa"/>
            <w:tcBorders>
              <w:bottom w:val="single" w:sz="4" w:space="0" w:color="auto"/>
            </w:tcBorders>
          </w:tcPr>
          <w:p w14:paraId="4457EDD5" w14:textId="45834B6D"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2.7.1. Medžiaga – aliuminis.</w:t>
            </w:r>
          </w:p>
        </w:tc>
        <w:tc>
          <w:tcPr>
            <w:tcW w:w="3675" w:type="dxa"/>
            <w:tcBorders>
              <w:bottom w:val="single" w:sz="4" w:space="0" w:color="auto"/>
            </w:tcBorders>
            <w:vAlign w:val="center"/>
          </w:tcPr>
          <w:p w14:paraId="7C4BE508" w14:textId="00F9FA89" w:rsidR="00305B9B" w:rsidRPr="00FE185C" w:rsidRDefault="0B2D19E8"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Medžiaga – aliuminis.</w:t>
            </w:r>
          </w:p>
        </w:tc>
        <w:tc>
          <w:tcPr>
            <w:tcW w:w="4388" w:type="dxa"/>
            <w:gridSpan w:val="2"/>
            <w:tcBorders>
              <w:bottom w:val="single" w:sz="4" w:space="0" w:color="auto"/>
              <w:tl2br w:val="single" w:sz="4" w:space="0" w:color="auto"/>
              <w:tr2bl w:val="single" w:sz="4" w:space="0" w:color="auto"/>
            </w:tcBorders>
          </w:tcPr>
          <w:p w14:paraId="069E7040"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4DE54102" w14:textId="77777777" w:rsidTr="12E81801">
        <w:trPr>
          <w:trHeight w:val="252"/>
          <w:jc w:val="center"/>
        </w:trPr>
        <w:tc>
          <w:tcPr>
            <w:tcW w:w="6516" w:type="dxa"/>
            <w:tcBorders>
              <w:bottom w:val="single" w:sz="4" w:space="0" w:color="auto"/>
            </w:tcBorders>
          </w:tcPr>
          <w:p w14:paraId="7D8FB503" w14:textId="13EB7984"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w:t>
            </w:r>
            <w:r>
              <w:rPr>
                <w:rFonts w:ascii="Times New Roman" w:hAnsi="Times New Roman"/>
                <w:bCs/>
                <w:kern w:val="1"/>
                <w:lang w:val="lt-LT" w:eastAsia="ar-SA"/>
              </w:rPr>
              <w:t xml:space="preserve">7.2. </w:t>
            </w:r>
            <w:r w:rsidRPr="00BE43F5">
              <w:rPr>
                <w:rFonts w:ascii="Times New Roman" w:hAnsi="Times New Roman"/>
                <w:bCs/>
                <w:kern w:val="1"/>
                <w:lang w:val="lt-LT" w:eastAsia="ar-SA"/>
              </w:rPr>
              <w:t>Spalva</w:t>
            </w:r>
            <w:r>
              <w:rPr>
                <w:rFonts w:ascii="Times New Roman" w:hAnsi="Times New Roman"/>
                <w:bCs/>
                <w:kern w:val="1"/>
                <w:lang w:val="lt-LT" w:eastAsia="ar-SA"/>
              </w:rPr>
              <w:t xml:space="preserve"> – j</w:t>
            </w:r>
            <w:r w:rsidRPr="00BE43F5">
              <w:rPr>
                <w:rFonts w:ascii="Times New Roman" w:hAnsi="Times New Roman"/>
                <w:bCs/>
                <w:kern w:val="1"/>
                <w:lang w:val="lt-LT" w:eastAsia="ar-SA"/>
              </w:rPr>
              <w:t>uoda</w:t>
            </w:r>
            <w:r>
              <w:rPr>
                <w:rFonts w:ascii="Times New Roman" w:hAnsi="Times New Roman"/>
                <w:bCs/>
                <w:kern w:val="1"/>
                <w:lang w:val="lt-LT" w:eastAsia="ar-SA"/>
              </w:rPr>
              <w:t>.</w:t>
            </w:r>
          </w:p>
        </w:tc>
        <w:tc>
          <w:tcPr>
            <w:tcW w:w="3675" w:type="dxa"/>
            <w:tcBorders>
              <w:bottom w:val="single" w:sz="4" w:space="0" w:color="auto"/>
            </w:tcBorders>
            <w:vAlign w:val="center"/>
          </w:tcPr>
          <w:p w14:paraId="0D203AE4" w14:textId="5A344898" w:rsidR="00305B9B" w:rsidRPr="00FE185C" w:rsidRDefault="32EC62E5"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Spalva – juoda.</w:t>
            </w:r>
          </w:p>
        </w:tc>
        <w:tc>
          <w:tcPr>
            <w:tcW w:w="4388" w:type="dxa"/>
            <w:gridSpan w:val="2"/>
            <w:tcBorders>
              <w:bottom w:val="single" w:sz="4" w:space="0" w:color="auto"/>
              <w:tl2br w:val="single" w:sz="4" w:space="0" w:color="auto"/>
              <w:tr2bl w:val="single" w:sz="4" w:space="0" w:color="auto"/>
            </w:tcBorders>
          </w:tcPr>
          <w:p w14:paraId="287FE79D"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24F46412" w14:textId="77777777" w:rsidTr="12E81801">
        <w:trPr>
          <w:trHeight w:val="252"/>
          <w:jc w:val="center"/>
        </w:trPr>
        <w:tc>
          <w:tcPr>
            <w:tcW w:w="6516" w:type="dxa"/>
            <w:tcBorders>
              <w:bottom w:val="single" w:sz="4" w:space="0" w:color="auto"/>
            </w:tcBorders>
          </w:tcPr>
          <w:p w14:paraId="6EFBD4CC" w14:textId="77777777" w:rsidR="00305B9B" w:rsidRPr="00385F0F" w:rsidRDefault="00305B9B" w:rsidP="00F66D01">
            <w:pPr>
              <w:tabs>
                <w:tab w:val="left" w:pos="22"/>
                <w:tab w:val="left" w:pos="447"/>
              </w:tabs>
              <w:suppressAutoHyphens w:val="0"/>
              <w:autoSpaceDN/>
              <w:spacing w:after="0" w:line="240" w:lineRule="auto"/>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lastRenderedPageBreak/>
              <w:t>2.7.3. P</w:t>
            </w:r>
            <w:r w:rsidRPr="00BE43F5">
              <w:rPr>
                <w:rFonts w:ascii="Times New Roman" w:hAnsi="Times New Roman"/>
                <w:bCs/>
                <w:kern w:val="1"/>
                <w:lang w:val="lt-LT" w:eastAsia="ar-SA"/>
              </w:rPr>
              <w:t>iln</w:t>
            </w:r>
            <w:r>
              <w:rPr>
                <w:rFonts w:ascii="Times New Roman" w:hAnsi="Times New Roman"/>
                <w:bCs/>
                <w:kern w:val="1"/>
                <w:lang w:val="lt-LT" w:eastAsia="ar-SA"/>
              </w:rPr>
              <w:t>a</w:t>
            </w:r>
            <w:r w:rsidRPr="00BE43F5">
              <w:rPr>
                <w:rFonts w:ascii="Times New Roman" w:hAnsi="Times New Roman"/>
                <w:bCs/>
                <w:kern w:val="1"/>
                <w:lang w:val="lt-LT" w:eastAsia="ar-SA"/>
              </w:rPr>
              <w:t>i suderintas su siūlomu lempos laikikliu</w:t>
            </w:r>
            <w:r>
              <w:rPr>
                <w:rFonts w:ascii="Times New Roman" w:hAnsi="Times New Roman"/>
                <w:bCs/>
                <w:kern w:val="1"/>
                <w:lang w:val="lt-LT" w:eastAsia="ar-SA"/>
              </w:rPr>
              <w:t>.</w:t>
            </w:r>
          </w:p>
        </w:tc>
        <w:tc>
          <w:tcPr>
            <w:tcW w:w="3675" w:type="dxa"/>
            <w:tcBorders>
              <w:bottom w:val="single" w:sz="4" w:space="0" w:color="auto"/>
            </w:tcBorders>
            <w:vAlign w:val="center"/>
          </w:tcPr>
          <w:p w14:paraId="4E1F859A" w14:textId="74560CFC" w:rsidR="00305B9B" w:rsidRPr="00FE185C" w:rsidRDefault="3A373334" w:rsidP="1BAEFC2F">
            <w:pPr>
              <w:tabs>
                <w:tab w:val="left" w:pos="311"/>
              </w:tabs>
              <w:suppressAutoHyphens w:val="0"/>
              <w:autoSpaceDN/>
              <w:spacing w:after="0" w:line="240" w:lineRule="auto"/>
              <w:contextualSpacing/>
              <w:textAlignment w:val="auto"/>
              <w:rPr>
                <w:rFonts w:ascii="Times New Roman" w:hAnsi="Times New Roman"/>
                <w:kern w:val="1"/>
                <w:lang w:val="lt-LT" w:eastAsia="ar-SA"/>
              </w:rPr>
            </w:pPr>
            <w:r w:rsidRPr="1BAEFC2F">
              <w:rPr>
                <w:rFonts w:ascii="Times New Roman" w:hAnsi="Times New Roman"/>
                <w:lang w:val="lt-LT" w:eastAsia="ar-SA"/>
              </w:rPr>
              <w:t>Pilnai suderintas su siūlomu lempos laikikliu.</w:t>
            </w:r>
          </w:p>
        </w:tc>
        <w:tc>
          <w:tcPr>
            <w:tcW w:w="4388" w:type="dxa"/>
            <w:gridSpan w:val="2"/>
            <w:tcBorders>
              <w:bottom w:val="single" w:sz="4" w:space="0" w:color="auto"/>
              <w:tl2br w:val="single" w:sz="4" w:space="0" w:color="auto"/>
              <w:tr2bl w:val="single" w:sz="4" w:space="0" w:color="auto"/>
            </w:tcBorders>
          </w:tcPr>
          <w:p w14:paraId="2A554993" w14:textId="77777777" w:rsidR="00305B9B" w:rsidRPr="00FE185C" w:rsidRDefault="00305B9B" w:rsidP="00F66D01">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05B9B" w:rsidRPr="00FE185C" w14:paraId="497C9AB9" w14:textId="77777777" w:rsidTr="12E81801">
        <w:trPr>
          <w:trHeight w:val="252"/>
          <w:jc w:val="center"/>
        </w:trPr>
        <w:tc>
          <w:tcPr>
            <w:tcW w:w="14579" w:type="dxa"/>
            <w:gridSpan w:val="4"/>
            <w:tcBorders>
              <w:bottom w:val="single" w:sz="4" w:space="0" w:color="auto"/>
            </w:tcBorders>
          </w:tcPr>
          <w:p w14:paraId="4EAFCDF2" w14:textId="7F0F7189" w:rsidR="00305B9B" w:rsidRPr="00FC33AA" w:rsidRDefault="63EABDA0" w:rsidP="1BAEFC2F">
            <w:pPr>
              <w:tabs>
                <w:tab w:val="left" w:pos="311"/>
              </w:tabs>
              <w:suppressAutoHyphens w:val="0"/>
              <w:autoSpaceDN/>
              <w:spacing w:after="0" w:line="240" w:lineRule="auto"/>
              <w:contextualSpacing/>
              <w:textAlignment w:val="auto"/>
              <w:rPr>
                <w:rFonts w:ascii="Times New Roman" w:hAnsi="Times New Roman"/>
                <w:i/>
                <w:iCs/>
                <w:kern w:val="1"/>
                <w:lang w:val="lt-LT" w:eastAsia="ar-SA"/>
              </w:rPr>
            </w:pPr>
            <w:r w:rsidRPr="1BAEFC2F">
              <w:rPr>
                <w:rFonts w:ascii="Times New Roman" w:hAnsi="Times New Roman"/>
                <w:kern w:val="1"/>
                <w:lang w:val="lt-LT" w:eastAsia="ar-SA"/>
              </w:rPr>
              <w:t>2.8. Adapteris iš Super Clamp į Grp head (spigot), 3 vnt.:</w:t>
            </w:r>
            <w:r w:rsidR="768E2139" w:rsidRPr="1BAEFC2F">
              <w:rPr>
                <w:rFonts w:ascii="Times New Roman" w:hAnsi="Times New Roman"/>
                <w:kern w:val="1"/>
                <w:lang w:val="lt-LT" w:eastAsia="ar-SA"/>
              </w:rPr>
              <w:t xml:space="preserve"> </w:t>
            </w:r>
          </w:p>
        </w:tc>
      </w:tr>
      <w:tr w:rsidR="00305B9B" w:rsidRPr="00FE185C" w14:paraId="6F9F9FD2" w14:textId="77777777" w:rsidTr="12E81801">
        <w:trPr>
          <w:trHeight w:val="162"/>
          <w:jc w:val="center"/>
        </w:trPr>
        <w:tc>
          <w:tcPr>
            <w:tcW w:w="6516" w:type="dxa"/>
          </w:tcPr>
          <w:p w14:paraId="4C4894EE" w14:textId="7078DA9B" w:rsidR="00305B9B" w:rsidRPr="00FE185C" w:rsidRDefault="00305B9B" w:rsidP="00F66D01">
            <w:pPr>
              <w:pStyle w:val="ListParagraph"/>
              <w:tabs>
                <w:tab w:val="left" w:pos="589"/>
              </w:tabs>
              <w:spacing w:after="0"/>
              <w:ind w:left="0"/>
              <w:jc w:val="both"/>
              <w:rPr>
                <w:rFonts w:ascii="Times New Roman" w:hAnsi="Times New Roman"/>
                <w:lang w:val="lt-LT"/>
              </w:rPr>
            </w:pPr>
            <w:r>
              <w:rPr>
                <w:rFonts w:ascii="Times New Roman" w:hAnsi="Times New Roman"/>
                <w:lang w:val="lt-LT"/>
              </w:rPr>
              <w:t>2.8.1. Medžiaga</w:t>
            </w:r>
            <w:r w:rsidR="008B0A9D">
              <w:rPr>
                <w:rFonts w:ascii="Times New Roman" w:hAnsi="Times New Roman"/>
                <w:lang w:val="lt-LT"/>
              </w:rPr>
              <w:t xml:space="preserve"> – </w:t>
            </w:r>
            <w:r>
              <w:rPr>
                <w:rFonts w:ascii="Times New Roman" w:hAnsi="Times New Roman"/>
                <w:lang w:val="lt-LT"/>
              </w:rPr>
              <w:t>metalas</w:t>
            </w:r>
            <w:r w:rsidR="008B0A9D">
              <w:rPr>
                <w:rFonts w:ascii="Times New Roman" w:hAnsi="Times New Roman"/>
                <w:lang w:val="lt-LT"/>
              </w:rPr>
              <w:t>.</w:t>
            </w:r>
          </w:p>
        </w:tc>
        <w:tc>
          <w:tcPr>
            <w:tcW w:w="4031" w:type="dxa"/>
            <w:gridSpan w:val="2"/>
            <w:vAlign w:val="center"/>
          </w:tcPr>
          <w:p w14:paraId="1786539E" w14:textId="419FAF01" w:rsidR="00305B9B" w:rsidRPr="00FE185C" w:rsidRDefault="4A815E38" w:rsidP="1BAEFC2F">
            <w:pPr>
              <w:suppressAutoHyphens w:val="0"/>
              <w:autoSpaceDN/>
              <w:spacing w:after="0" w:line="240" w:lineRule="auto"/>
              <w:textAlignment w:val="auto"/>
              <w:rPr>
                <w:rFonts w:ascii="Times New Roman" w:hAnsi="Times New Roman"/>
                <w:lang w:val="lt-LT"/>
              </w:rPr>
            </w:pPr>
            <w:r w:rsidRPr="1BAEFC2F">
              <w:rPr>
                <w:rFonts w:ascii="Times New Roman" w:hAnsi="Times New Roman"/>
                <w:lang w:val="lt-LT"/>
              </w:rPr>
              <w:t>Medžiaga – metalas.</w:t>
            </w:r>
          </w:p>
        </w:tc>
        <w:tc>
          <w:tcPr>
            <w:tcW w:w="4032" w:type="dxa"/>
            <w:tcBorders>
              <w:bottom w:val="single" w:sz="4" w:space="0" w:color="auto"/>
              <w:tl2br w:val="single" w:sz="4" w:space="0" w:color="auto"/>
              <w:tr2bl w:val="single" w:sz="4" w:space="0" w:color="auto"/>
            </w:tcBorders>
            <w:vAlign w:val="center"/>
          </w:tcPr>
          <w:p w14:paraId="1742901E" w14:textId="77777777" w:rsidR="00305B9B" w:rsidRPr="00FE185C" w:rsidRDefault="00305B9B" w:rsidP="1BAEFC2F">
            <w:pPr>
              <w:suppressAutoHyphens w:val="0"/>
              <w:autoSpaceDN/>
              <w:spacing w:after="0" w:line="240" w:lineRule="auto"/>
              <w:textAlignment w:val="auto"/>
              <w:rPr>
                <w:rFonts w:ascii="Times New Roman" w:eastAsiaTheme="minorEastAsia" w:hAnsi="Times New Roman"/>
                <w:i/>
                <w:iCs/>
                <w:lang w:val="lt-LT" w:eastAsia="en-GB"/>
              </w:rPr>
            </w:pPr>
          </w:p>
        </w:tc>
      </w:tr>
      <w:tr w:rsidR="00305B9B" w:rsidRPr="00FE185C" w14:paraId="063368FC" w14:textId="77777777" w:rsidTr="12E81801">
        <w:trPr>
          <w:trHeight w:val="265"/>
          <w:jc w:val="center"/>
        </w:trPr>
        <w:tc>
          <w:tcPr>
            <w:tcW w:w="6516" w:type="dxa"/>
          </w:tcPr>
          <w:p w14:paraId="59C31BB8" w14:textId="77777777" w:rsidR="00305B9B" w:rsidRPr="00FE185C" w:rsidRDefault="00305B9B" w:rsidP="008B0A9D">
            <w:pPr>
              <w:pStyle w:val="ListParagraph"/>
              <w:tabs>
                <w:tab w:val="left" w:pos="589"/>
              </w:tabs>
              <w:spacing w:after="0" w:line="240" w:lineRule="auto"/>
              <w:ind w:left="0"/>
              <w:jc w:val="both"/>
              <w:rPr>
                <w:rFonts w:ascii="Times New Roman" w:hAnsi="Times New Roman"/>
                <w:lang w:val="lt-LT"/>
              </w:rPr>
            </w:pPr>
            <w:r>
              <w:rPr>
                <w:rFonts w:ascii="Times New Roman" w:hAnsi="Times New Roman"/>
                <w:lang w:val="lt-LT"/>
              </w:rPr>
              <w:t xml:space="preserve">2.8.2. </w:t>
            </w:r>
            <w:r w:rsidRPr="009E7BE8">
              <w:rPr>
                <w:rFonts w:ascii="Times New Roman" w:hAnsi="Times New Roman"/>
                <w:lang w:val="lt-LT"/>
              </w:rPr>
              <w:t>Pilnai suderinamas tarp s</w:t>
            </w:r>
            <w:r>
              <w:rPr>
                <w:rFonts w:ascii="Times New Roman" w:hAnsi="Times New Roman"/>
                <w:lang w:val="lt-LT"/>
              </w:rPr>
              <w:t>i</w:t>
            </w:r>
            <w:r w:rsidRPr="009E7BE8">
              <w:rPr>
                <w:rFonts w:ascii="Times New Roman" w:hAnsi="Times New Roman"/>
                <w:lang w:val="lt-LT"/>
              </w:rPr>
              <w:t>ūlomų laikiklių</w:t>
            </w:r>
            <w:r>
              <w:rPr>
                <w:rFonts w:ascii="Times New Roman" w:hAnsi="Times New Roman"/>
                <w:lang w:val="lt-LT"/>
              </w:rPr>
              <w:t>.</w:t>
            </w:r>
          </w:p>
        </w:tc>
        <w:tc>
          <w:tcPr>
            <w:tcW w:w="4031" w:type="dxa"/>
            <w:gridSpan w:val="2"/>
            <w:vAlign w:val="center"/>
          </w:tcPr>
          <w:p w14:paraId="2D0B595B" w14:textId="094FE83A" w:rsidR="00305B9B" w:rsidRPr="00FE185C" w:rsidRDefault="742CA44A" w:rsidP="1BAEFC2F">
            <w:pPr>
              <w:suppressAutoHyphens w:val="0"/>
              <w:autoSpaceDN/>
              <w:spacing w:after="0" w:line="240" w:lineRule="auto"/>
              <w:textAlignment w:val="auto"/>
              <w:rPr>
                <w:rFonts w:ascii="Times New Roman" w:hAnsi="Times New Roman"/>
                <w:lang w:val="lt-LT"/>
              </w:rPr>
            </w:pPr>
            <w:r w:rsidRPr="1BAEFC2F">
              <w:rPr>
                <w:rFonts w:ascii="Times New Roman" w:hAnsi="Times New Roman"/>
                <w:lang w:val="lt-LT"/>
              </w:rPr>
              <w:t>Pilnai suderinamas tarp siūlomų laikiklių.</w:t>
            </w:r>
          </w:p>
        </w:tc>
        <w:tc>
          <w:tcPr>
            <w:tcW w:w="4032" w:type="dxa"/>
            <w:tcBorders>
              <w:tl2br w:val="single" w:sz="4" w:space="0" w:color="auto"/>
              <w:tr2bl w:val="single" w:sz="4" w:space="0" w:color="auto"/>
            </w:tcBorders>
            <w:vAlign w:val="center"/>
          </w:tcPr>
          <w:p w14:paraId="276FC709" w14:textId="77777777" w:rsidR="00305B9B" w:rsidRPr="00FE185C" w:rsidRDefault="00305B9B" w:rsidP="1BAEFC2F">
            <w:pPr>
              <w:suppressAutoHyphens w:val="0"/>
              <w:autoSpaceDN/>
              <w:spacing w:after="0" w:line="240" w:lineRule="auto"/>
              <w:textAlignment w:val="auto"/>
              <w:rPr>
                <w:rFonts w:ascii="Times New Roman" w:eastAsiaTheme="minorEastAsia" w:hAnsi="Times New Roman"/>
                <w:i/>
                <w:iCs/>
                <w:lang w:val="lt-LT" w:eastAsia="en-GB"/>
              </w:rPr>
            </w:pPr>
          </w:p>
        </w:tc>
      </w:tr>
      <w:tr w:rsidR="00305B9B" w:rsidRPr="00FE185C" w14:paraId="61B097B1" w14:textId="77777777" w:rsidTr="12E81801">
        <w:trPr>
          <w:trHeight w:val="58"/>
          <w:jc w:val="center"/>
        </w:trPr>
        <w:tc>
          <w:tcPr>
            <w:tcW w:w="14579" w:type="dxa"/>
            <w:gridSpan w:val="4"/>
            <w:shd w:val="clear" w:color="auto" w:fill="auto"/>
          </w:tcPr>
          <w:p w14:paraId="7D4F2E4F" w14:textId="0E838BD5" w:rsidR="00305B9B" w:rsidRPr="00E86D4B" w:rsidRDefault="63EABDA0"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2.9. Planšetinis kompiuteris šviesų valdymui ir įrangos palaikymui, 1 vnt.:</w:t>
            </w:r>
            <w:r w:rsidR="74D8CF74" w:rsidRPr="1BAEFC2F">
              <w:rPr>
                <w:rFonts w:ascii="Times New Roman" w:eastAsiaTheme="minorEastAsia" w:hAnsi="Times New Roman"/>
                <w:lang w:val="lt-LT"/>
              </w:rPr>
              <w:t xml:space="preserve"> </w:t>
            </w:r>
          </w:p>
        </w:tc>
      </w:tr>
      <w:tr w:rsidR="00305B9B" w:rsidRPr="004E0AD8" w14:paraId="604DBDA0" w14:textId="77777777" w:rsidTr="12E81801">
        <w:trPr>
          <w:trHeight w:val="58"/>
          <w:jc w:val="center"/>
        </w:trPr>
        <w:tc>
          <w:tcPr>
            <w:tcW w:w="6516" w:type="dxa"/>
          </w:tcPr>
          <w:p w14:paraId="4EB8390B" w14:textId="04E53EB1" w:rsidR="00305B9B" w:rsidRPr="00E86D4B" w:rsidRDefault="00305B9B" w:rsidP="00F66D01">
            <w:pPr>
              <w:spacing w:after="0"/>
              <w:jc w:val="both"/>
              <w:rPr>
                <w:rFonts w:ascii="Times New Roman" w:eastAsiaTheme="minorEastAsia" w:hAnsi="Times New Roman"/>
                <w:bCs/>
                <w:lang w:val="lt-LT"/>
              </w:rPr>
            </w:pPr>
            <w:r w:rsidRPr="00E86D4B">
              <w:rPr>
                <w:rFonts w:ascii="Times New Roman" w:eastAsiaTheme="minorEastAsia" w:hAnsi="Times New Roman"/>
                <w:bCs/>
                <w:lang w:val="lt-LT"/>
              </w:rPr>
              <w:t xml:space="preserve">2.9.1. </w:t>
            </w:r>
            <w:r w:rsidRPr="00E86D4B">
              <w:rPr>
                <w:rFonts w:ascii="Times New Roman" w:hAnsi="Times New Roman"/>
              </w:rPr>
              <w:t>Talpa</w:t>
            </w:r>
            <w:r w:rsidR="008B0A9D">
              <w:rPr>
                <w:rFonts w:ascii="Times New Roman" w:hAnsi="Times New Roman"/>
              </w:rPr>
              <w:t xml:space="preserve"> –</w:t>
            </w:r>
            <w:r w:rsidRPr="00E86D4B">
              <w:rPr>
                <w:rFonts w:ascii="Times New Roman" w:hAnsi="Times New Roman"/>
              </w:rPr>
              <w:t xml:space="preserve"> ne mažiau 64 Gb</w:t>
            </w:r>
            <w:r w:rsidR="008B0A9D">
              <w:rPr>
                <w:rFonts w:ascii="Times New Roman" w:eastAsiaTheme="minorEastAsia" w:hAnsi="Times New Roman"/>
                <w:bCs/>
                <w:lang w:val="lt-LT"/>
              </w:rPr>
              <w:t>.</w:t>
            </w:r>
          </w:p>
        </w:tc>
        <w:tc>
          <w:tcPr>
            <w:tcW w:w="4031" w:type="dxa"/>
            <w:gridSpan w:val="2"/>
            <w:vAlign w:val="center"/>
          </w:tcPr>
          <w:p w14:paraId="0C712960" w14:textId="767BE90F" w:rsidR="00305B9B" w:rsidRPr="00E86D4B" w:rsidRDefault="27BC7080"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hAnsi="Times New Roman"/>
              </w:rPr>
              <w:t>Talpa – 64 Gb</w:t>
            </w:r>
            <w:r w:rsidRPr="1BAEFC2F">
              <w:rPr>
                <w:rFonts w:ascii="Times New Roman" w:eastAsiaTheme="minorEastAsia" w:hAnsi="Times New Roman"/>
                <w:lang w:val="lt-LT"/>
              </w:rPr>
              <w:t>.</w:t>
            </w:r>
          </w:p>
        </w:tc>
        <w:tc>
          <w:tcPr>
            <w:tcW w:w="4032" w:type="dxa"/>
            <w:vAlign w:val="center"/>
          </w:tcPr>
          <w:p w14:paraId="6C4CFB33" w14:textId="33E86A34" w:rsidR="00305B9B" w:rsidRPr="00E86D4B" w:rsidRDefault="33D0752E" w:rsidP="1BAEFC2F">
            <w:pPr>
              <w:spacing w:after="0" w:line="240" w:lineRule="auto"/>
              <w:rPr>
                <w:rFonts w:ascii="Times New Roman" w:hAnsi="Times New Roman"/>
                <w:i/>
                <w:iCs/>
                <w:lang w:val="lt-LT" w:eastAsia="ar-SA"/>
              </w:rPr>
            </w:pPr>
            <w:r w:rsidRPr="1BAEFC2F">
              <w:rPr>
                <w:rFonts w:cs="Calibri"/>
                <w:color w:val="0563C1"/>
                <w:u w:val="single"/>
                <w:lang w:val="lt-LT"/>
              </w:rPr>
              <w:t>https://istore.lt/ipad-10-2-wi-fi-64gb-space-gray-2021.html</w:t>
            </w:r>
          </w:p>
        </w:tc>
      </w:tr>
      <w:tr w:rsidR="00305B9B" w:rsidRPr="004E0AD8" w14:paraId="49963996" w14:textId="77777777" w:rsidTr="12E81801">
        <w:trPr>
          <w:trHeight w:val="58"/>
          <w:jc w:val="center"/>
        </w:trPr>
        <w:tc>
          <w:tcPr>
            <w:tcW w:w="6516" w:type="dxa"/>
          </w:tcPr>
          <w:p w14:paraId="217084C2" w14:textId="21997CC1" w:rsidR="00305B9B" w:rsidRPr="00E86D4B" w:rsidRDefault="00305B9B" w:rsidP="00F66D01">
            <w:pPr>
              <w:pStyle w:val="ListParagraph"/>
              <w:tabs>
                <w:tab w:val="left" w:pos="589"/>
              </w:tabs>
              <w:spacing w:after="0"/>
              <w:ind w:left="22"/>
              <w:jc w:val="both"/>
              <w:rPr>
                <w:rFonts w:ascii="Times New Roman" w:eastAsiaTheme="minorEastAsia" w:hAnsi="Times New Roman"/>
                <w:bCs/>
                <w:lang w:val="lt-LT"/>
              </w:rPr>
            </w:pPr>
            <w:r w:rsidRPr="00E86D4B">
              <w:rPr>
                <w:rFonts w:ascii="Times New Roman" w:eastAsiaTheme="minorEastAsia" w:hAnsi="Times New Roman"/>
                <w:bCs/>
                <w:lang w:val="lt-LT"/>
              </w:rPr>
              <w:t>2.9.2. Ekranas</w:t>
            </w:r>
            <w:r w:rsidR="008B0A9D">
              <w:rPr>
                <w:rFonts w:ascii="Times New Roman" w:eastAsiaTheme="minorEastAsia" w:hAnsi="Times New Roman"/>
                <w:bCs/>
                <w:lang w:val="lt-LT"/>
              </w:rPr>
              <w:t>:</w:t>
            </w:r>
            <w:r w:rsidRPr="00E86D4B">
              <w:rPr>
                <w:rFonts w:ascii="Times New Roman" w:hAnsi="Times New Roman"/>
              </w:rPr>
              <w:t xml:space="preserve"> </w:t>
            </w:r>
            <w:r w:rsidRPr="00017876">
              <w:rPr>
                <w:rFonts w:ascii="Times New Roman" w:hAnsi="Times New Roman"/>
              </w:rPr>
              <w:t>10.2"</w:t>
            </w:r>
            <w:r>
              <w:rPr>
                <w:rFonts w:ascii="Times New Roman" w:hAnsi="Times New Roman"/>
              </w:rPr>
              <w:t xml:space="preserve"> </w:t>
            </w:r>
            <w:r w:rsidRPr="00E86D4B">
              <w:rPr>
                <w:rFonts w:ascii="Times New Roman" w:eastAsiaTheme="minorEastAsia" w:hAnsi="Times New Roman"/>
                <w:bCs/>
                <w:lang w:val="lt-LT"/>
              </w:rPr>
              <w:t>Retina, lietimui jautrus, IPS</w:t>
            </w:r>
            <w:r w:rsidR="008B0A9D">
              <w:rPr>
                <w:rFonts w:ascii="Times New Roman" w:eastAsiaTheme="minorEastAsia" w:hAnsi="Times New Roman"/>
                <w:bCs/>
                <w:lang w:val="lt-LT"/>
              </w:rPr>
              <w:t>.</w:t>
            </w:r>
          </w:p>
        </w:tc>
        <w:tc>
          <w:tcPr>
            <w:tcW w:w="4031" w:type="dxa"/>
            <w:gridSpan w:val="2"/>
            <w:vAlign w:val="center"/>
          </w:tcPr>
          <w:p w14:paraId="74A1D3F3" w14:textId="21940C86" w:rsidR="00305B9B" w:rsidRPr="00E86D4B" w:rsidRDefault="70C4B0D6"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Ekranas:</w:t>
            </w:r>
            <w:r w:rsidRPr="1BAEFC2F">
              <w:rPr>
                <w:rFonts w:ascii="Times New Roman" w:hAnsi="Times New Roman"/>
              </w:rPr>
              <w:t xml:space="preserve"> 10.2" </w:t>
            </w:r>
            <w:r w:rsidRPr="1BAEFC2F">
              <w:rPr>
                <w:rFonts w:ascii="Times New Roman" w:eastAsiaTheme="minorEastAsia" w:hAnsi="Times New Roman"/>
                <w:lang w:val="lt-LT"/>
              </w:rPr>
              <w:t>Retina, lietimui jautrus, IPS.</w:t>
            </w:r>
          </w:p>
        </w:tc>
        <w:tc>
          <w:tcPr>
            <w:tcW w:w="4032" w:type="dxa"/>
            <w:vAlign w:val="center"/>
          </w:tcPr>
          <w:p w14:paraId="7F4D0A6F" w14:textId="7F2F1581" w:rsidR="00305B9B" w:rsidRPr="00E86D4B" w:rsidRDefault="3D76DAEC" w:rsidP="1BAEFC2F">
            <w:pPr>
              <w:spacing w:after="0" w:line="240" w:lineRule="auto"/>
              <w:rPr>
                <w:rFonts w:cs="Calibri"/>
                <w:color w:val="0563C1"/>
                <w:u w:val="single"/>
                <w:lang w:val="lt-LT"/>
              </w:rPr>
            </w:pPr>
            <w:r w:rsidRPr="1BAEFC2F">
              <w:rPr>
                <w:rFonts w:cs="Calibri"/>
                <w:color w:val="0563C1"/>
                <w:u w:val="single"/>
                <w:lang w:val="lt-LT"/>
              </w:rPr>
              <w:t>https://istore.lt/ipad-10-2-wi-fi-64gb-space-gray-2021.html</w:t>
            </w:r>
          </w:p>
        </w:tc>
      </w:tr>
      <w:tr w:rsidR="00305B9B" w:rsidRPr="004E0AD8" w14:paraId="61860E51" w14:textId="77777777" w:rsidTr="12E81801">
        <w:trPr>
          <w:trHeight w:val="58"/>
          <w:jc w:val="center"/>
        </w:trPr>
        <w:tc>
          <w:tcPr>
            <w:tcW w:w="6516" w:type="dxa"/>
          </w:tcPr>
          <w:p w14:paraId="232C13AC" w14:textId="669A7BF7" w:rsidR="00305B9B" w:rsidRPr="00E86D4B" w:rsidRDefault="00305B9B" w:rsidP="00F66D01">
            <w:pPr>
              <w:pStyle w:val="ListParagraph"/>
              <w:tabs>
                <w:tab w:val="left" w:pos="589"/>
              </w:tabs>
              <w:spacing w:after="0"/>
              <w:ind w:left="22"/>
              <w:jc w:val="both"/>
              <w:rPr>
                <w:rFonts w:ascii="Times New Roman" w:eastAsiaTheme="minorEastAsia" w:hAnsi="Times New Roman"/>
                <w:bCs/>
                <w:lang w:val="lt-LT"/>
              </w:rPr>
            </w:pPr>
            <w:r w:rsidRPr="00E86D4B">
              <w:rPr>
                <w:rFonts w:ascii="Times New Roman" w:eastAsiaTheme="minorEastAsia" w:hAnsi="Times New Roman"/>
                <w:bCs/>
                <w:lang w:val="lt-LT"/>
              </w:rPr>
              <w:t>2.9.3. Skiriamoji geba</w:t>
            </w:r>
            <w:r w:rsidR="008B0A9D">
              <w:rPr>
                <w:rFonts w:ascii="Times New Roman" w:eastAsiaTheme="minorEastAsia" w:hAnsi="Times New Roman"/>
                <w:bCs/>
                <w:lang w:val="lt-LT"/>
              </w:rPr>
              <w:t xml:space="preserve"> –</w:t>
            </w:r>
            <w:r w:rsidRPr="00E86D4B">
              <w:rPr>
                <w:rFonts w:ascii="Times New Roman" w:eastAsiaTheme="minorEastAsia" w:hAnsi="Times New Roman"/>
                <w:bCs/>
                <w:lang w:val="lt-LT"/>
              </w:rPr>
              <w:t xml:space="preserve"> ne mažiau 2160x1620 pikselių</w:t>
            </w:r>
            <w:r w:rsidR="008B0A9D">
              <w:rPr>
                <w:rFonts w:ascii="Times New Roman" w:eastAsiaTheme="minorEastAsia" w:hAnsi="Times New Roman"/>
                <w:bCs/>
                <w:lang w:val="lt-LT"/>
              </w:rPr>
              <w:t>.</w:t>
            </w:r>
          </w:p>
        </w:tc>
        <w:tc>
          <w:tcPr>
            <w:tcW w:w="4031" w:type="dxa"/>
            <w:gridSpan w:val="2"/>
            <w:vAlign w:val="center"/>
          </w:tcPr>
          <w:p w14:paraId="6CFB81B4" w14:textId="35FC069A" w:rsidR="00305B9B" w:rsidRPr="00E86D4B" w:rsidRDefault="4F29CBDB"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Skiriamoji geba – 2160x1620 pikselių.</w:t>
            </w:r>
          </w:p>
        </w:tc>
        <w:tc>
          <w:tcPr>
            <w:tcW w:w="4032" w:type="dxa"/>
            <w:vAlign w:val="center"/>
          </w:tcPr>
          <w:p w14:paraId="07ABB687" w14:textId="10086BBB" w:rsidR="00305B9B" w:rsidRPr="00E86D4B" w:rsidRDefault="7D641804" w:rsidP="1BAEFC2F">
            <w:pPr>
              <w:spacing w:after="0" w:line="240" w:lineRule="auto"/>
              <w:rPr>
                <w:rFonts w:cs="Calibri"/>
                <w:color w:val="0563C1"/>
                <w:u w:val="single"/>
                <w:lang w:val="lt-LT"/>
              </w:rPr>
            </w:pPr>
            <w:r w:rsidRPr="1BAEFC2F">
              <w:rPr>
                <w:rFonts w:cs="Calibri"/>
                <w:color w:val="0563C1"/>
                <w:u w:val="single"/>
                <w:lang w:val="lt-LT"/>
              </w:rPr>
              <w:t>https://istore.lt/ipad-10-2-wi-fi-64gb-space-gray-2021.html</w:t>
            </w:r>
          </w:p>
        </w:tc>
      </w:tr>
      <w:tr w:rsidR="00305B9B" w:rsidRPr="004E0AD8" w14:paraId="18051B02" w14:textId="77777777" w:rsidTr="12E81801">
        <w:trPr>
          <w:trHeight w:val="58"/>
          <w:jc w:val="center"/>
        </w:trPr>
        <w:tc>
          <w:tcPr>
            <w:tcW w:w="6516" w:type="dxa"/>
          </w:tcPr>
          <w:p w14:paraId="6EE018E2" w14:textId="467A93F1" w:rsidR="00305B9B" w:rsidRPr="00E86D4B" w:rsidRDefault="00305B9B" w:rsidP="00F66D01">
            <w:pPr>
              <w:pStyle w:val="ListParagraph"/>
              <w:tabs>
                <w:tab w:val="left" w:pos="589"/>
              </w:tabs>
              <w:spacing w:after="0"/>
              <w:ind w:left="22"/>
              <w:jc w:val="both"/>
              <w:rPr>
                <w:rFonts w:ascii="Times New Roman" w:eastAsiaTheme="minorEastAsia" w:hAnsi="Times New Roman"/>
                <w:bCs/>
                <w:lang w:val="lt-LT"/>
              </w:rPr>
            </w:pPr>
            <w:r w:rsidRPr="00E86D4B">
              <w:rPr>
                <w:rFonts w:ascii="Times New Roman" w:eastAsiaTheme="minorEastAsia" w:hAnsi="Times New Roman"/>
                <w:bCs/>
                <w:lang w:val="lt-LT"/>
              </w:rPr>
              <w:t>2.9.4. Su „True Tone“ technologija</w:t>
            </w:r>
            <w:r w:rsidR="008B0A9D">
              <w:rPr>
                <w:rFonts w:ascii="Times New Roman" w:eastAsiaTheme="minorEastAsia" w:hAnsi="Times New Roman"/>
                <w:bCs/>
                <w:lang w:val="lt-LT"/>
              </w:rPr>
              <w:t>.</w:t>
            </w:r>
          </w:p>
        </w:tc>
        <w:tc>
          <w:tcPr>
            <w:tcW w:w="4031" w:type="dxa"/>
            <w:gridSpan w:val="2"/>
            <w:vAlign w:val="center"/>
          </w:tcPr>
          <w:p w14:paraId="26277FAD" w14:textId="5B39BB56" w:rsidR="00305B9B" w:rsidRPr="00E86D4B" w:rsidRDefault="3444E110"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Su „True Tone“ technologija.</w:t>
            </w:r>
          </w:p>
        </w:tc>
        <w:tc>
          <w:tcPr>
            <w:tcW w:w="4032" w:type="dxa"/>
            <w:vAlign w:val="center"/>
          </w:tcPr>
          <w:p w14:paraId="5459E723" w14:textId="406FD0F2" w:rsidR="00305B9B" w:rsidRPr="00E86D4B" w:rsidRDefault="6F9E32BE" w:rsidP="1BAEFC2F">
            <w:pPr>
              <w:spacing w:after="0" w:line="240" w:lineRule="auto"/>
              <w:rPr>
                <w:rFonts w:cs="Calibri"/>
                <w:color w:val="0563C1"/>
                <w:u w:val="single"/>
                <w:lang w:val="lt-LT"/>
              </w:rPr>
            </w:pPr>
            <w:r w:rsidRPr="1BAEFC2F">
              <w:rPr>
                <w:rFonts w:cs="Calibri"/>
                <w:color w:val="0563C1"/>
                <w:u w:val="single"/>
                <w:lang w:val="lt-LT"/>
              </w:rPr>
              <w:t>https://istore.lt/ipad-10-2-wi-fi-64gb-space-gray-2021.html</w:t>
            </w:r>
          </w:p>
        </w:tc>
      </w:tr>
      <w:tr w:rsidR="00305B9B" w:rsidRPr="004E0AD8" w14:paraId="6441AA1F" w14:textId="77777777" w:rsidTr="12E81801">
        <w:trPr>
          <w:trHeight w:val="58"/>
          <w:jc w:val="center"/>
        </w:trPr>
        <w:tc>
          <w:tcPr>
            <w:tcW w:w="6516" w:type="dxa"/>
          </w:tcPr>
          <w:p w14:paraId="16E9E7C8" w14:textId="68FAC28C" w:rsidR="00305B9B" w:rsidRPr="00FC33AA" w:rsidRDefault="00305B9B" w:rsidP="00F66D01">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2.9.5. Su </w:t>
            </w:r>
            <w:r w:rsidRPr="000A3E5F">
              <w:rPr>
                <w:rFonts w:ascii="Times New Roman" w:eastAsiaTheme="minorEastAsia" w:hAnsi="Times New Roman"/>
                <w:bCs/>
                <w:lang w:val="lt-LT"/>
              </w:rPr>
              <w:t>oleofobini</w:t>
            </w:r>
            <w:r>
              <w:rPr>
                <w:rFonts w:ascii="Times New Roman" w:eastAsiaTheme="minorEastAsia" w:hAnsi="Times New Roman"/>
                <w:bCs/>
                <w:lang w:val="lt-LT"/>
              </w:rPr>
              <w:t>u</w:t>
            </w:r>
            <w:r w:rsidRPr="000A3E5F">
              <w:rPr>
                <w:rFonts w:ascii="Times New Roman" w:eastAsiaTheme="minorEastAsia" w:hAnsi="Times New Roman"/>
                <w:bCs/>
                <w:lang w:val="lt-LT"/>
              </w:rPr>
              <w:t xml:space="preserve"> sluoksni</w:t>
            </w:r>
            <w:r>
              <w:rPr>
                <w:rFonts w:ascii="Times New Roman" w:eastAsiaTheme="minorEastAsia" w:hAnsi="Times New Roman"/>
                <w:bCs/>
                <w:lang w:val="lt-LT"/>
              </w:rPr>
              <w:t>u</w:t>
            </w:r>
            <w:r w:rsidR="008B0A9D">
              <w:rPr>
                <w:rFonts w:ascii="Times New Roman" w:eastAsiaTheme="minorEastAsia" w:hAnsi="Times New Roman"/>
                <w:bCs/>
                <w:lang w:val="lt-LT"/>
              </w:rPr>
              <w:t>,</w:t>
            </w:r>
            <w:r w:rsidRPr="000A3E5F">
              <w:rPr>
                <w:rFonts w:ascii="Times New Roman" w:eastAsiaTheme="minorEastAsia" w:hAnsi="Times New Roman"/>
                <w:bCs/>
                <w:lang w:val="lt-LT"/>
              </w:rPr>
              <w:t xml:space="preserve"> nepaliekan</w:t>
            </w:r>
            <w:r>
              <w:rPr>
                <w:rFonts w:ascii="Times New Roman" w:eastAsiaTheme="minorEastAsia" w:hAnsi="Times New Roman"/>
                <w:bCs/>
                <w:lang w:val="lt-LT"/>
              </w:rPr>
              <w:t>čiu</w:t>
            </w:r>
            <w:r w:rsidRPr="000A3E5F">
              <w:rPr>
                <w:rFonts w:ascii="Times New Roman" w:eastAsiaTheme="minorEastAsia" w:hAnsi="Times New Roman"/>
                <w:bCs/>
                <w:lang w:val="lt-LT"/>
              </w:rPr>
              <w:t xml:space="preserve"> pirštų antspaudų</w:t>
            </w:r>
            <w:r w:rsidR="008B0A9D">
              <w:rPr>
                <w:rFonts w:ascii="Times New Roman" w:eastAsiaTheme="minorEastAsia" w:hAnsi="Times New Roman"/>
                <w:bCs/>
                <w:lang w:val="lt-LT"/>
              </w:rPr>
              <w:t>.</w:t>
            </w:r>
          </w:p>
        </w:tc>
        <w:tc>
          <w:tcPr>
            <w:tcW w:w="4031" w:type="dxa"/>
            <w:gridSpan w:val="2"/>
            <w:vAlign w:val="center"/>
          </w:tcPr>
          <w:p w14:paraId="266DA525" w14:textId="7B843664" w:rsidR="00305B9B" w:rsidRPr="00FE185C" w:rsidRDefault="48557C3A"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Su oleofobiniu sluoksniu, nepaliekančiu pirštų antspaudų.</w:t>
            </w:r>
          </w:p>
        </w:tc>
        <w:tc>
          <w:tcPr>
            <w:tcW w:w="4032" w:type="dxa"/>
            <w:vAlign w:val="center"/>
          </w:tcPr>
          <w:p w14:paraId="57654CD7" w14:textId="6FA5510D" w:rsidR="00305B9B" w:rsidRPr="00FE185C" w:rsidRDefault="36AC309A" w:rsidP="1BAEFC2F">
            <w:pPr>
              <w:spacing w:after="0" w:line="240" w:lineRule="auto"/>
              <w:rPr>
                <w:rFonts w:cs="Calibri"/>
                <w:color w:val="0563C1"/>
                <w:u w:val="single"/>
                <w:lang w:val="lt-LT"/>
              </w:rPr>
            </w:pPr>
            <w:r w:rsidRPr="1BAEFC2F">
              <w:rPr>
                <w:rFonts w:cs="Calibri"/>
                <w:color w:val="0563C1"/>
                <w:u w:val="single"/>
                <w:lang w:val="lt-LT"/>
              </w:rPr>
              <w:t>https://istore.lt/ipad-10-2-wi-fi-64gb-space-gray-2021.html</w:t>
            </w:r>
          </w:p>
        </w:tc>
      </w:tr>
      <w:tr w:rsidR="00305B9B" w:rsidRPr="004E0AD8" w14:paraId="7C24C772" w14:textId="77777777" w:rsidTr="12E81801">
        <w:trPr>
          <w:trHeight w:val="58"/>
          <w:jc w:val="center"/>
        </w:trPr>
        <w:tc>
          <w:tcPr>
            <w:tcW w:w="6516" w:type="dxa"/>
          </w:tcPr>
          <w:p w14:paraId="4628552E" w14:textId="4DF69649" w:rsidR="00305B9B" w:rsidRPr="00FC33AA" w:rsidRDefault="00305B9B" w:rsidP="00F66D01">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2.9.6. Ryšiai: </w:t>
            </w:r>
            <w:r w:rsidRPr="00E86D4B">
              <w:rPr>
                <w:rFonts w:ascii="Times New Roman" w:eastAsiaTheme="minorEastAsia" w:hAnsi="Times New Roman"/>
                <w:bCs/>
                <w:lang w:val="lt-LT"/>
              </w:rPr>
              <w:t>802.11a/b/g/n/ac WiFi,</w:t>
            </w:r>
            <w:r>
              <w:rPr>
                <w:rFonts w:ascii="Times New Roman" w:eastAsiaTheme="minorEastAsia" w:hAnsi="Times New Roman"/>
                <w:bCs/>
                <w:lang w:val="lt-LT"/>
              </w:rPr>
              <w:t xml:space="preserve"> </w:t>
            </w:r>
            <w:r w:rsidRPr="00E86D4B">
              <w:rPr>
                <w:rFonts w:ascii="Times New Roman" w:eastAsiaTheme="minorEastAsia" w:hAnsi="Times New Roman"/>
                <w:bCs/>
                <w:lang w:val="lt-LT"/>
              </w:rPr>
              <w:t>Bluetooth 4.2 arba naujesnės kartos</w:t>
            </w:r>
            <w:r w:rsidR="008B0A9D">
              <w:rPr>
                <w:rFonts w:ascii="Times New Roman" w:eastAsiaTheme="minorEastAsia" w:hAnsi="Times New Roman"/>
                <w:bCs/>
                <w:lang w:val="lt-LT"/>
              </w:rPr>
              <w:t>.</w:t>
            </w:r>
          </w:p>
        </w:tc>
        <w:tc>
          <w:tcPr>
            <w:tcW w:w="4031" w:type="dxa"/>
            <w:gridSpan w:val="2"/>
            <w:vAlign w:val="center"/>
          </w:tcPr>
          <w:p w14:paraId="1458B176" w14:textId="74410AB7" w:rsidR="00305B9B" w:rsidRPr="00FE185C" w:rsidRDefault="6E9066DF"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Ryšiai: 802.11a/b/g/n/ac WiFi, Bluetooth 4.2</w:t>
            </w:r>
          </w:p>
        </w:tc>
        <w:tc>
          <w:tcPr>
            <w:tcW w:w="4032" w:type="dxa"/>
            <w:tcBorders>
              <w:bottom w:val="single" w:sz="4" w:space="0" w:color="auto"/>
            </w:tcBorders>
            <w:vAlign w:val="center"/>
          </w:tcPr>
          <w:p w14:paraId="299CB6FD" w14:textId="41D127AC" w:rsidR="00305B9B" w:rsidRPr="00FE185C" w:rsidRDefault="1ED68487" w:rsidP="1BAEFC2F">
            <w:pPr>
              <w:spacing w:after="0" w:line="240" w:lineRule="auto"/>
              <w:rPr>
                <w:rFonts w:cs="Calibri"/>
                <w:color w:val="0563C1"/>
                <w:u w:val="single"/>
                <w:lang w:val="lt-LT"/>
              </w:rPr>
            </w:pPr>
            <w:r w:rsidRPr="1BAEFC2F">
              <w:rPr>
                <w:rFonts w:cs="Calibri"/>
                <w:color w:val="0563C1"/>
                <w:u w:val="single"/>
                <w:lang w:val="lt-LT"/>
              </w:rPr>
              <w:t>https://istore.lt/ipad-10-2-wi-fi-64gb-space-gray-2021.html</w:t>
            </w:r>
          </w:p>
        </w:tc>
      </w:tr>
      <w:tr w:rsidR="00305B9B" w:rsidRPr="00FE185C" w14:paraId="05295D14" w14:textId="77777777" w:rsidTr="12E81801">
        <w:trPr>
          <w:trHeight w:val="316"/>
          <w:jc w:val="center"/>
        </w:trPr>
        <w:tc>
          <w:tcPr>
            <w:tcW w:w="14579" w:type="dxa"/>
            <w:gridSpan w:val="4"/>
            <w:vAlign w:val="center"/>
          </w:tcPr>
          <w:p w14:paraId="2A0461D1" w14:textId="679835FB" w:rsidR="00305B9B" w:rsidRPr="00246DB8" w:rsidRDefault="63EABDA0" w:rsidP="1BAEFC2F">
            <w:pPr>
              <w:suppressAutoHyphens w:val="0"/>
              <w:autoSpaceDN/>
              <w:spacing w:after="0" w:line="240" w:lineRule="auto"/>
              <w:textAlignment w:val="auto"/>
              <w:rPr>
                <w:rFonts w:ascii="Times New Roman" w:eastAsiaTheme="minorEastAsia" w:hAnsi="Times New Roman"/>
                <w:lang w:val="lt-LT" w:eastAsia="en-GB"/>
              </w:rPr>
            </w:pPr>
            <w:r w:rsidRPr="1BAEFC2F">
              <w:rPr>
                <w:rFonts w:ascii="Times New Roman" w:eastAsiaTheme="minorEastAsia" w:hAnsi="Times New Roman"/>
                <w:lang w:val="lt-LT" w:eastAsia="en-GB"/>
              </w:rPr>
              <w:t>2.10. Elektros laidas ilgiklis, 3 vnt.:</w:t>
            </w:r>
            <w:r w:rsidR="58DA2CFF" w:rsidRPr="1BAEFC2F">
              <w:rPr>
                <w:rFonts w:ascii="Times New Roman" w:eastAsiaTheme="minorEastAsia" w:hAnsi="Times New Roman"/>
                <w:lang w:val="lt-LT" w:eastAsia="en-GB"/>
              </w:rPr>
              <w:t xml:space="preserve"> </w:t>
            </w:r>
          </w:p>
        </w:tc>
      </w:tr>
      <w:tr w:rsidR="00305B9B" w:rsidRPr="00FE185C" w14:paraId="50C67526" w14:textId="77777777" w:rsidTr="12E81801">
        <w:trPr>
          <w:trHeight w:val="148"/>
          <w:jc w:val="center"/>
        </w:trPr>
        <w:tc>
          <w:tcPr>
            <w:tcW w:w="6516" w:type="dxa"/>
            <w:vAlign w:val="center"/>
          </w:tcPr>
          <w:p w14:paraId="1EE48D0D" w14:textId="595762B6" w:rsidR="00305B9B" w:rsidRPr="00FE185C" w:rsidRDefault="00305B9B" w:rsidP="00F66D01">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2.10.1. Lizdų skaičius</w:t>
            </w:r>
            <w:r w:rsidR="008B0A9D">
              <w:rPr>
                <w:rFonts w:ascii="Times New Roman" w:eastAsiaTheme="minorEastAsia" w:hAnsi="Times New Roman"/>
                <w:bCs/>
                <w:lang w:val="lt-LT"/>
              </w:rPr>
              <w:t xml:space="preserve"> –</w:t>
            </w:r>
            <w:r>
              <w:rPr>
                <w:rFonts w:ascii="Times New Roman" w:eastAsiaTheme="minorEastAsia" w:hAnsi="Times New Roman"/>
                <w:bCs/>
                <w:lang w:val="lt-LT"/>
              </w:rPr>
              <w:t xml:space="preserve"> </w:t>
            </w:r>
            <w:r w:rsidRPr="00246DB8">
              <w:rPr>
                <w:rFonts w:ascii="Times New Roman" w:eastAsiaTheme="minorEastAsia" w:hAnsi="Times New Roman"/>
                <w:bCs/>
                <w:lang w:val="lt-LT"/>
              </w:rPr>
              <w:t>ne mažiau 3 lizdų</w:t>
            </w:r>
            <w:r w:rsidR="008B0A9D">
              <w:rPr>
                <w:rFonts w:ascii="Times New Roman" w:eastAsiaTheme="minorEastAsia" w:hAnsi="Times New Roman"/>
                <w:bCs/>
                <w:lang w:val="lt-LT"/>
              </w:rPr>
              <w:t>.</w:t>
            </w:r>
          </w:p>
        </w:tc>
        <w:tc>
          <w:tcPr>
            <w:tcW w:w="4031" w:type="dxa"/>
            <w:gridSpan w:val="2"/>
            <w:vAlign w:val="center"/>
          </w:tcPr>
          <w:p w14:paraId="4103FBD2" w14:textId="33D8A3C7" w:rsidR="00305B9B" w:rsidRPr="00FE185C" w:rsidRDefault="1A49A1D9"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Lizdų skaičius – 3.</w:t>
            </w:r>
          </w:p>
        </w:tc>
        <w:tc>
          <w:tcPr>
            <w:tcW w:w="4032" w:type="dxa"/>
            <w:tcBorders>
              <w:tl2br w:val="single" w:sz="4" w:space="0" w:color="auto"/>
              <w:tr2bl w:val="single" w:sz="4" w:space="0" w:color="auto"/>
            </w:tcBorders>
            <w:vAlign w:val="center"/>
          </w:tcPr>
          <w:p w14:paraId="50E087CC"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lang w:val="lt-LT" w:eastAsia="en-GB"/>
              </w:rPr>
            </w:pPr>
          </w:p>
        </w:tc>
      </w:tr>
      <w:tr w:rsidR="00305B9B" w:rsidRPr="00FE185C" w14:paraId="6D02FF3A" w14:textId="77777777" w:rsidTr="12E81801">
        <w:trPr>
          <w:trHeight w:val="316"/>
          <w:jc w:val="center"/>
        </w:trPr>
        <w:tc>
          <w:tcPr>
            <w:tcW w:w="6516" w:type="dxa"/>
            <w:vAlign w:val="center"/>
          </w:tcPr>
          <w:p w14:paraId="68891D0D" w14:textId="30CC2D5A" w:rsidR="00305B9B" w:rsidRPr="00FE185C" w:rsidRDefault="00305B9B" w:rsidP="00F66D01">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2.10.2. Laido tipas</w:t>
            </w:r>
            <w:r w:rsidR="008B0A9D">
              <w:rPr>
                <w:rFonts w:ascii="Times New Roman" w:eastAsiaTheme="minorEastAsia" w:hAnsi="Times New Roman"/>
                <w:bCs/>
                <w:lang w:val="lt-LT"/>
              </w:rPr>
              <w:t xml:space="preserve"> –</w:t>
            </w:r>
            <w:r>
              <w:rPr>
                <w:rFonts w:ascii="Times New Roman" w:eastAsiaTheme="minorEastAsia" w:hAnsi="Times New Roman"/>
                <w:bCs/>
                <w:lang w:val="lt-LT"/>
              </w:rPr>
              <w:t xml:space="preserve"> 3x1,5 mm²</w:t>
            </w:r>
            <w:r w:rsidR="008B0A9D">
              <w:rPr>
                <w:rFonts w:ascii="Times New Roman" w:eastAsiaTheme="minorEastAsia" w:hAnsi="Times New Roman"/>
                <w:bCs/>
                <w:lang w:val="lt-LT"/>
              </w:rPr>
              <w:t>.</w:t>
            </w:r>
          </w:p>
        </w:tc>
        <w:tc>
          <w:tcPr>
            <w:tcW w:w="4031" w:type="dxa"/>
            <w:gridSpan w:val="2"/>
            <w:vAlign w:val="center"/>
          </w:tcPr>
          <w:p w14:paraId="6F2C6B4A" w14:textId="65AF429A" w:rsidR="00305B9B" w:rsidRPr="00FE185C" w:rsidRDefault="526C1026"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Laido tipas – 3x1,5 mm².</w:t>
            </w:r>
          </w:p>
        </w:tc>
        <w:tc>
          <w:tcPr>
            <w:tcW w:w="4032" w:type="dxa"/>
            <w:tcBorders>
              <w:tl2br w:val="single" w:sz="4" w:space="0" w:color="auto"/>
              <w:tr2bl w:val="single" w:sz="4" w:space="0" w:color="auto"/>
            </w:tcBorders>
            <w:vAlign w:val="center"/>
          </w:tcPr>
          <w:p w14:paraId="161CE17C"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highlight w:val="red"/>
                <w:lang w:val="lt-LT" w:eastAsia="en-GB"/>
              </w:rPr>
            </w:pPr>
          </w:p>
        </w:tc>
      </w:tr>
      <w:tr w:rsidR="00305B9B" w:rsidRPr="00FE185C" w14:paraId="0A8AE3E3" w14:textId="77777777" w:rsidTr="12E81801">
        <w:trPr>
          <w:trHeight w:val="137"/>
          <w:jc w:val="center"/>
        </w:trPr>
        <w:tc>
          <w:tcPr>
            <w:tcW w:w="6516" w:type="dxa"/>
            <w:vAlign w:val="center"/>
          </w:tcPr>
          <w:p w14:paraId="27064237" w14:textId="4DD9ED22" w:rsidR="00305B9B" w:rsidRDefault="00305B9B" w:rsidP="00F66D01">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2.10.3. Įtampa: 220 V – 250 V ribose</w:t>
            </w:r>
            <w:r w:rsidR="008B0A9D">
              <w:rPr>
                <w:rFonts w:ascii="Times New Roman" w:eastAsiaTheme="minorEastAsia" w:hAnsi="Times New Roman"/>
                <w:bCs/>
                <w:lang w:val="lt-LT"/>
              </w:rPr>
              <w:t>.</w:t>
            </w:r>
          </w:p>
        </w:tc>
        <w:tc>
          <w:tcPr>
            <w:tcW w:w="4031" w:type="dxa"/>
            <w:gridSpan w:val="2"/>
            <w:vAlign w:val="center"/>
          </w:tcPr>
          <w:p w14:paraId="3627126B" w14:textId="0A0A3400" w:rsidR="00305B9B" w:rsidRPr="00FE185C" w:rsidRDefault="5AEFF9E3"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Įtampa</w:t>
            </w:r>
            <w:r w:rsidR="03ECDE4F" w:rsidRPr="1BAEFC2F">
              <w:rPr>
                <w:rFonts w:ascii="Times New Roman" w:eastAsiaTheme="minorEastAsia" w:hAnsi="Times New Roman"/>
                <w:lang w:val="lt-LT"/>
              </w:rPr>
              <w:t xml:space="preserve"> </w:t>
            </w:r>
            <w:r w:rsidRPr="1BAEFC2F">
              <w:rPr>
                <w:rFonts w:ascii="Times New Roman" w:eastAsiaTheme="minorEastAsia" w:hAnsi="Times New Roman"/>
                <w:lang w:val="lt-LT"/>
              </w:rPr>
              <w:t>250 V</w:t>
            </w:r>
            <w:r w:rsidR="56E41B10" w:rsidRPr="1BAEFC2F">
              <w:rPr>
                <w:rFonts w:ascii="Times New Roman" w:eastAsiaTheme="minorEastAsia" w:hAnsi="Times New Roman"/>
                <w:lang w:val="lt-LT"/>
              </w:rPr>
              <w:t xml:space="preserve"> (16A/3680W, AC250V, IP20)</w:t>
            </w:r>
          </w:p>
        </w:tc>
        <w:tc>
          <w:tcPr>
            <w:tcW w:w="4032" w:type="dxa"/>
            <w:tcBorders>
              <w:tl2br w:val="single" w:sz="4" w:space="0" w:color="auto"/>
              <w:tr2bl w:val="single" w:sz="4" w:space="0" w:color="auto"/>
            </w:tcBorders>
            <w:vAlign w:val="center"/>
          </w:tcPr>
          <w:p w14:paraId="13FA75EE"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highlight w:val="red"/>
                <w:lang w:val="lt-LT" w:eastAsia="en-GB"/>
              </w:rPr>
            </w:pPr>
          </w:p>
        </w:tc>
      </w:tr>
      <w:tr w:rsidR="00305B9B" w:rsidRPr="00FE185C" w14:paraId="26DE66FE" w14:textId="77777777" w:rsidTr="12E81801">
        <w:trPr>
          <w:trHeight w:val="155"/>
          <w:jc w:val="center"/>
        </w:trPr>
        <w:tc>
          <w:tcPr>
            <w:tcW w:w="6516" w:type="dxa"/>
            <w:vAlign w:val="center"/>
          </w:tcPr>
          <w:p w14:paraId="0D552654" w14:textId="023E3FE1" w:rsidR="00305B9B" w:rsidRDefault="00305B9B" w:rsidP="00F66D01">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2.10.4. Laido ilgis</w:t>
            </w:r>
            <w:r w:rsidR="008B0A9D">
              <w:rPr>
                <w:rFonts w:ascii="Times New Roman" w:eastAsiaTheme="minorEastAsia" w:hAnsi="Times New Roman"/>
                <w:bCs/>
                <w:lang w:val="lt-LT"/>
              </w:rPr>
              <w:t xml:space="preserve"> –</w:t>
            </w:r>
            <w:r>
              <w:rPr>
                <w:rFonts w:ascii="Times New Roman" w:eastAsiaTheme="minorEastAsia" w:hAnsi="Times New Roman"/>
                <w:bCs/>
                <w:lang w:val="lt-LT"/>
              </w:rPr>
              <w:t xml:space="preserve"> ne mažiau 5 m.</w:t>
            </w:r>
          </w:p>
        </w:tc>
        <w:tc>
          <w:tcPr>
            <w:tcW w:w="4031" w:type="dxa"/>
            <w:gridSpan w:val="2"/>
            <w:vAlign w:val="center"/>
          </w:tcPr>
          <w:p w14:paraId="16AC1419" w14:textId="14F58631" w:rsidR="00305B9B" w:rsidRPr="00FE185C" w:rsidRDefault="04F99AC1"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Laido ilgis – 5 m.</w:t>
            </w:r>
          </w:p>
        </w:tc>
        <w:tc>
          <w:tcPr>
            <w:tcW w:w="4032" w:type="dxa"/>
            <w:tcBorders>
              <w:tl2br w:val="single" w:sz="4" w:space="0" w:color="auto"/>
              <w:tr2bl w:val="single" w:sz="4" w:space="0" w:color="auto"/>
            </w:tcBorders>
            <w:vAlign w:val="center"/>
          </w:tcPr>
          <w:p w14:paraId="628BC3AB"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highlight w:val="red"/>
                <w:lang w:val="lt-LT" w:eastAsia="en-GB"/>
              </w:rPr>
            </w:pPr>
          </w:p>
        </w:tc>
      </w:tr>
      <w:tr w:rsidR="00305B9B" w:rsidRPr="00FE185C" w14:paraId="14DEB805" w14:textId="77777777" w:rsidTr="12E81801">
        <w:trPr>
          <w:trHeight w:val="172"/>
          <w:jc w:val="center"/>
        </w:trPr>
        <w:tc>
          <w:tcPr>
            <w:tcW w:w="6516" w:type="dxa"/>
            <w:vAlign w:val="center"/>
          </w:tcPr>
          <w:p w14:paraId="3D21D905" w14:textId="54196B8F" w:rsidR="00305B9B" w:rsidRDefault="00305B9B" w:rsidP="00F66D01">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2.10.5. Spalva</w:t>
            </w:r>
            <w:r w:rsidR="008B0A9D">
              <w:rPr>
                <w:rFonts w:ascii="Times New Roman" w:eastAsiaTheme="minorEastAsia" w:hAnsi="Times New Roman"/>
                <w:bCs/>
                <w:lang w:val="lt-LT"/>
              </w:rPr>
              <w:t xml:space="preserve"> –</w:t>
            </w:r>
            <w:r>
              <w:rPr>
                <w:rFonts w:ascii="Times New Roman" w:eastAsiaTheme="minorEastAsia" w:hAnsi="Times New Roman"/>
                <w:bCs/>
                <w:lang w:val="lt-LT"/>
              </w:rPr>
              <w:t xml:space="preserve"> juoda.</w:t>
            </w:r>
          </w:p>
        </w:tc>
        <w:tc>
          <w:tcPr>
            <w:tcW w:w="4031" w:type="dxa"/>
            <w:gridSpan w:val="2"/>
            <w:vAlign w:val="center"/>
          </w:tcPr>
          <w:p w14:paraId="568F57E0" w14:textId="6B134586" w:rsidR="00305B9B" w:rsidRPr="00FE185C" w:rsidRDefault="2E3D4D16"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Spalva – juoda.</w:t>
            </w:r>
          </w:p>
        </w:tc>
        <w:tc>
          <w:tcPr>
            <w:tcW w:w="4032" w:type="dxa"/>
            <w:tcBorders>
              <w:tl2br w:val="single" w:sz="4" w:space="0" w:color="auto"/>
              <w:tr2bl w:val="single" w:sz="4" w:space="0" w:color="auto"/>
            </w:tcBorders>
            <w:vAlign w:val="center"/>
          </w:tcPr>
          <w:p w14:paraId="542B1C04"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highlight w:val="red"/>
                <w:lang w:val="lt-LT" w:eastAsia="en-GB"/>
              </w:rPr>
            </w:pPr>
          </w:p>
        </w:tc>
      </w:tr>
      <w:tr w:rsidR="00305B9B" w:rsidRPr="00FE185C" w14:paraId="0AF37DAF" w14:textId="77777777" w:rsidTr="12E81801">
        <w:trPr>
          <w:trHeight w:val="252"/>
          <w:jc w:val="center"/>
        </w:trPr>
        <w:tc>
          <w:tcPr>
            <w:tcW w:w="14579" w:type="dxa"/>
            <w:gridSpan w:val="4"/>
            <w:tcBorders>
              <w:bottom w:val="single" w:sz="4" w:space="0" w:color="auto"/>
            </w:tcBorders>
          </w:tcPr>
          <w:p w14:paraId="3F46673E" w14:textId="77777777" w:rsidR="00305B9B" w:rsidRPr="00FE185C" w:rsidRDefault="00305B9B" w:rsidP="00305B9B">
            <w:pPr>
              <w:numPr>
                <w:ilvl w:val="0"/>
                <w:numId w:val="16"/>
              </w:numPr>
              <w:tabs>
                <w:tab w:val="left" w:pos="318"/>
                <w:tab w:val="left" w:pos="594"/>
              </w:tabs>
              <w:suppressAutoHyphens w:val="0"/>
              <w:autoSpaceDN/>
              <w:spacing w:after="0" w:line="240" w:lineRule="auto"/>
              <w:contextualSpacing/>
              <w:jc w:val="both"/>
              <w:textAlignment w:val="auto"/>
              <w:rPr>
                <w:rFonts w:ascii="Times New Roman" w:eastAsiaTheme="minorEastAsia" w:hAnsi="Times New Roman"/>
                <w:lang w:val="lt-LT"/>
              </w:rPr>
            </w:pPr>
            <w:r w:rsidRPr="00FE185C">
              <w:rPr>
                <w:rFonts w:ascii="Times New Roman" w:eastAsiaTheme="minorEastAsia" w:hAnsi="Times New Roman"/>
                <w:b/>
                <w:lang w:val="lt-LT"/>
              </w:rPr>
              <w:t>Pastabos:</w:t>
            </w:r>
          </w:p>
        </w:tc>
      </w:tr>
      <w:tr w:rsidR="00305B9B" w:rsidRPr="00FE185C" w14:paraId="45B4398A" w14:textId="77777777" w:rsidTr="12E81801">
        <w:trPr>
          <w:trHeight w:val="58"/>
          <w:jc w:val="center"/>
        </w:trPr>
        <w:tc>
          <w:tcPr>
            <w:tcW w:w="6516" w:type="dxa"/>
            <w:tcBorders>
              <w:bottom w:val="single" w:sz="4" w:space="0" w:color="auto"/>
            </w:tcBorders>
          </w:tcPr>
          <w:p w14:paraId="3A2952FB" w14:textId="559386E1" w:rsidR="006C3731" w:rsidRPr="00FE185C" w:rsidRDefault="00305B9B" w:rsidP="006C3731">
            <w:pPr>
              <w:pStyle w:val="ListParagraph"/>
              <w:numPr>
                <w:ilvl w:val="1"/>
                <w:numId w:val="16"/>
              </w:numPr>
              <w:tabs>
                <w:tab w:val="left" w:pos="452"/>
              </w:tabs>
              <w:spacing w:after="0"/>
              <w:ind w:left="0" w:firstLine="0"/>
              <w:jc w:val="both"/>
              <w:rPr>
                <w:rFonts w:ascii="Times New Roman" w:eastAsiaTheme="minorEastAsia" w:hAnsi="Times New Roman"/>
                <w:bCs/>
                <w:lang w:val="lt-LT"/>
              </w:rPr>
            </w:pPr>
            <w:r w:rsidRPr="00FE185C">
              <w:rPr>
                <w:rFonts w:ascii="Times New Roman" w:eastAsiaTheme="minorEastAsia" w:hAnsi="Times New Roman"/>
                <w:bCs/>
                <w:lang w:val="lt-LT"/>
              </w:rPr>
              <w:t>Aprašyti tik pagrindiniai sistemos elementai ir įranga, jei reikalinga</w:t>
            </w:r>
            <w:r w:rsidR="00911F6D">
              <w:rPr>
                <w:rFonts w:ascii="Times New Roman" w:eastAsiaTheme="minorEastAsia" w:hAnsi="Times New Roman"/>
                <w:bCs/>
                <w:lang w:val="lt-LT"/>
              </w:rPr>
              <w:t>,</w:t>
            </w:r>
            <w:r w:rsidRPr="00FE185C">
              <w:rPr>
                <w:rFonts w:ascii="Times New Roman" w:eastAsiaTheme="minorEastAsia" w:hAnsi="Times New Roman"/>
                <w:bCs/>
                <w:lang w:val="lt-LT"/>
              </w:rPr>
              <w:t xml:space="preserve"> papildom</w:t>
            </w:r>
            <w:r w:rsidR="00911F6D">
              <w:rPr>
                <w:rFonts w:ascii="Times New Roman" w:eastAsiaTheme="minorEastAsia" w:hAnsi="Times New Roman"/>
                <w:bCs/>
                <w:lang w:val="lt-LT"/>
              </w:rPr>
              <w:t>ą</w:t>
            </w:r>
            <w:r w:rsidRPr="00FE185C">
              <w:rPr>
                <w:rFonts w:ascii="Times New Roman" w:eastAsiaTheme="minorEastAsia" w:hAnsi="Times New Roman"/>
                <w:bCs/>
                <w:lang w:val="lt-LT"/>
              </w:rPr>
              <w:t xml:space="preserve"> įrang</w:t>
            </w:r>
            <w:r w:rsidR="00911F6D">
              <w:rPr>
                <w:rFonts w:ascii="Times New Roman" w:eastAsiaTheme="minorEastAsia" w:hAnsi="Times New Roman"/>
                <w:bCs/>
                <w:lang w:val="lt-LT"/>
              </w:rPr>
              <w:t>ą</w:t>
            </w:r>
            <w:r w:rsidRPr="00FE185C">
              <w:rPr>
                <w:rFonts w:ascii="Times New Roman" w:eastAsiaTheme="minorEastAsia" w:hAnsi="Times New Roman"/>
                <w:bCs/>
                <w:lang w:val="lt-LT"/>
              </w:rPr>
              <w:t xml:space="preserve"> (įskaitant ir programinę)</w:t>
            </w:r>
            <w:r>
              <w:rPr>
                <w:rFonts w:ascii="Times New Roman" w:eastAsiaTheme="minorEastAsia" w:hAnsi="Times New Roman"/>
                <w:bCs/>
                <w:lang w:val="lt-LT"/>
              </w:rPr>
              <w:t>,</w:t>
            </w:r>
            <w:r w:rsidRPr="00FE185C">
              <w:rPr>
                <w:rFonts w:ascii="Times New Roman" w:eastAsiaTheme="minorEastAsia" w:hAnsi="Times New Roman"/>
                <w:bCs/>
                <w:lang w:val="lt-LT"/>
              </w:rPr>
              <w:t xml:space="preserve"> pateikia tiekėjas</w:t>
            </w:r>
            <w:r w:rsidR="004F1ED7">
              <w:rPr>
                <w:rFonts w:ascii="Times New Roman" w:eastAsiaTheme="minorEastAsia" w:hAnsi="Times New Roman"/>
                <w:bCs/>
                <w:lang w:val="lt-LT"/>
              </w:rPr>
              <w:t xml:space="preserve"> ir nurodo ją šios Techninės specifikacijos 13 punkto lentelėje.</w:t>
            </w:r>
          </w:p>
        </w:tc>
        <w:tc>
          <w:tcPr>
            <w:tcW w:w="4031" w:type="dxa"/>
            <w:gridSpan w:val="2"/>
            <w:tcBorders>
              <w:bottom w:val="single" w:sz="4" w:space="0" w:color="auto"/>
            </w:tcBorders>
            <w:vAlign w:val="center"/>
          </w:tcPr>
          <w:p w14:paraId="7FBCA6EB" w14:textId="44469DA5" w:rsidR="00305B9B" w:rsidRPr="00FE185C" w:rsidRDefault="25EC68EC" w:rsidP="1BAEFC2F">
            <w:pPr>
              <w:spacing w:after="0" w:line="240" w:lineRule="auto"/>
              <w:rPr>
                <w:rFonts w:ascii="Times New Roman" w:eastAsiaTheme="minorEastAsia" w:hAnsi="Times New Roman"/>
                <w:noProof/>
                <w:lang w:val="en-GB"/>
              </w:rPr>
            </w:pPr>
            <w:r w:rsidRPr="1BAEFC2F">
              <w:rPr>
                <w:rFonts w:ascii="Times New Roman" w:eastAsiaTheme="minorEastAsia" w:hAnsi="Times New Roman"/>
                <w:noProof/>
                <w:lang w:val="en-GB"/>
              </w:rPr>
              <w:t>NANLINK aplikacija iš App</w:t>
            </w:r>
            <w:r w:rsidR="5B093DD0" w:rsidRPr="1BAEFC2F">
              <w:rPr>
                <w:rFonts w:ascii="Times New Roman" w:eastAsiaTheme="minorEastAsia" w:hAnsi="Times New Roman"/>
                <w:noProof/>
                <w:lang w:val="en-GB"/>
              </w:rPr>
              <w:t xml:space="preserve"> Store, free</w:t>
            </w:r>
          </w:p>
          <w:p w14:paraId="5E6127B2" w14:textId="209CDBBF" w:rsidR="00305B9B" w:rsidRPr="00FE185C" w:rsidRDefault="00305B9B" w:rsidP="1BAEFC2F">
            <w:pPr>
              <w:suppressAutoHyphens w:val="0"/>
              <w:autoSpaceDN/>
              <w:spacing w:after="0" w:line="240" w:lineRule="auto"/>
              <w:jc w:val="center"/>
              <w:textAlignment w:val="auto"/>
              <w:rPr>
                <w:rFonts w:ascii="Times New Roman" w:eastAsiaTheme="minorEastAsia" w:hAnsi="Times New Roman"/>
                <w:i/>
                <w:iCs/>
                <w:noProof/>
                <w:lang w:val="en-GB" w:eastAsia="en-GB"/>
              </w:rPr>
            </w:pPr>
          </w:p>
        </w:tc>
        <w:tc>
          <w:tcPr>
            <w:tcW w:w="4032" w:type="dxa"/>
            <w:tcBorders>
              <w:bottom w:val="single" w:sz="4" w:space="0" w:color="auto"/>
              <w:tl2br w:val="single" w:sz="4" w:space="0" w:color="auto"/>
              <w:tr2bl w:val="single" w:sz="4" w:space="0" w:color="auto"/>
            </w:tcBorders>
            <w:vAlign w:val="center"/>
          </w:tcPr>
          <w:p w14:paraId="503CC090"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bCs/>
                <w:i/>
                <w:iCs/>
                <w:noProof/>
                <w:lang w:val="en-GB" w:eastAsia="en-GB"/>
              </w:rPr>
            </w:pPr>
          </w:p>
        </w:tc>
      </w:tr>
      <w:tr w:rsidR="00305B9B" w:rsidRPr="00FE185C" w14:paraId="424773E0" w14:textId="77777777" w:rsidTr="12E81801">
        <w:trPr>
          <w:trHeight w:val="252"/>
          <w:jc w:val="center"/>
        </w:trPr>
        <w:tc>
          <w:tcPr>
            <w:tcW w:w="14579" w:type="dxa"/>
            <w:gridSpan w:val="4"/>
            <w:tcBorders>
              <w:bottom w:val="single" w:sz="4" w:space="0" w:color="auto"/>
            </w:tcBorders>
          </w:tcPr>
          <w:p w14:paraId="2E104C2F" w14:textId="77777777" w:rsidR="00305B9B" w:rsidRPr="00FE185C" w:rsidRDefault="00305B9B" w:rsidP="00305B9B">
            <w:pPr>
              <w:numPr>
                <w:ilvl w:val="0"/>
                <w:numId w:val="16"/>
              </w:numPr>
              <w:tabs>
                <w:tab w:val="left" w:pos="318"/>
              </w:tabs>
              <w:suppressAutoHyphens w:val="0"/>
              <w:autoSpaceDN/>
              <w:spacing w:after="0" w:line="240" w:lineRule="auto"/>
              <w:contextualSpacing/>
              <w:jc w:val="both"/>
              <w:textAlignment w:val="auto"/>
              <w:rPr>
                <w:rFonts w:ascii="Times New Roman" w:eastAsiaTheme="minorEastAsia" w:hAnsi="Times New Roman"/>
                <w:lang w:val="lt-LT"/>
              </w:rPr>
            </w:pPr>
            <w:r w:rsidRPr="00FE185C">
              <w:rPr>
                <w:rFonts w:ascii="Times New Roman" w:eastAsiaTheme="minorEastAsia" w:hAnsi="Times New Roman"/>
                <w:b/>
                <w:lang w:val="lt-LT"/>
              </w:rPr>
              <w:t>Kiti reikalavimai :</w:t>
            </w:r>
          </w:p>
        </w:tc>
      </w:tr>
      <w:tr w:rsidR="00305B9B" w:rsidRPr="004E0AD8" w14:paraId="499A95D4" w14:textId="77777777" w:rsidTr="12E81801">
        <w:trPr>
          <w:trHeight w:val="58"/>
          <w:jc w:val="center"/>
        </w:trPr>
        <w:tc>
          <w:tcPr>
            <w:tcW w:w="6516" w:type="dxa"/>
            <w:tcBorders>
              <w:bottom w:val="single" w:sz="4" w:space="0" w:color="auto"/>
            </w:tcBorders>
          </w:tcPr>
          <w:p w14:paraId="0FCA6BBC" w14:textId="1625C0D5" w:rsidR="00305B9B" w:rsidRPr="00FE185C" w:rsidRDefault="00305B9B" w:rsidP="00F66D01">
            <w:pPr>
              <w:pStyle w:val="ListParagraph"/>
              <w:tabs>
                <w:tab w:val="left" w:pos="452"/>
              </w:tabs>
              <w:spacing w:after="0"/>
              <w:ind w:left="0"/>
              <w:jc w:val="both"/>
              <w:rPr>
                <w:rFonts w:ascii="Times New Roman" w:eastAsiaTheme="minorEastAsia" w:hAnsi="Times New Roman"/>
                <w:bCs/>
                <w:lang w:val="lt-LT"/>
              </w:rPr>
            </w:pPr>
            <w:r>
              <w:rPr>
                <w:rFonts w:ascii="Times New Roman" w:eastAsiaTheme="minorEastAsia" w:hAnsi="Times New Roman"/>
                <w:bCs/>
                <w:lang w:val="lt-LT"/>
              </w:rPr>
              <w:t>4.</w:t>
            </w:r>
            <w:r w:rsidR="00CA3CC6">
              <w:rPr>
                <w:rFonts w:ascii="Times New Roman" w:eastAsiaTheme="minorEastAsia" w:hAnsi="Times New Roman"/>
                <w:bCs/>
                <w:lang w:val="lt-LT"/>
              </w:rPr>
              <w:t>1</w:t>
            </w:r>
            <w:r>
              <w:rPr>
                <w:rFonts w:ascii="Times New Roman" w:eastAsiaTheme="minorEastAsia" w:hAnsi="Times New Roman"/>
                <w:bCs/>
                <w:lang w:val="lt-LT"/>
              </w:rPr>
              <w:t xml:space="preserve">. </w:t>
            </w:r>
            <w:r w:rsidRPr="00FE185C">
              <w:rPr>
                <w:rFonts w:ascii="Times New Roman" w:eastAsiaTheme="minorEastAsia" w:hAnsi="Times New Roman"/>
                <w:bCs/>
                <w:lang w:val="lt-LT"/>
              </w:rPr>
              <w:t xml:space="preserve">Visos siūlomos </w:t>
            </w:r>
            <w:r>
              <w:rPr>
                <w:rFonts w:ascii="Times New Roman" w:eastAsiaTheme="minorEastAsia" w:hAnsi="Times New Roman"/>
                <w:bCs/>
                <w:lang w:val="lt-LT"/>
              </w:rPr>
              <w:t>P</w:t>
            </w:r>
            <w:r w:rsidRPr="00FE185C">
              <w:rPr>
                <w:rFonts w:ascii="Times New Roman" w:eastAsiaTheme="minorEastAsia" w:hAnsi="Times New Roman"/>
                <w:bCs/>
                <w:lang w:val="lt-LT"/>
              </w:rPr>
              <w:t>rekės turi būti naujos, nenaudotos, neatnaujintos, ne ekspozicinės.</w:t>
            </w:r>
          </w:p>
        </w:tc>
        <w:tc>
          <w:tcPr>
            <w:tcW w:w="4031" w:type="dxa"/>
            <w:gridSpan w:val="2"/>
            <w:tcBorders>
              <w:bottom w:val="single" w:sz="4" w:space="0" w:color="auto"/>
            </w:tcBorders>
            <w:vAlign w:val="center"/>
          </w:tcPr>
          <w:p w14:paraId="39CD8F48" w14:textId="4539F695" w:rsidR="00305B9B" w:rsidRPr="00385F0F" w:rsidRDefault="4921BA28"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Visos siūlomos Prekės yra naujos, nenaudotos, neatnaujintos, ne ekspozicinės.</w:t>
            </w:r>
          </w:p>
        </w:tc>
        <w:tc>
          <w:tcPr>
            <w:tcW w:w="4032" w:type="dxa"/>
            <w:tcBorders>
              <w:bottom w:val="single" w:sz="4" w:space="0" w:color="auto"/>
              <w:tl2br w:val="single" w:sz="4" w:space="0" w:color="auto"/>
              <w:tr2bl w:val="single" w:sz="4" w:space="0" w:color="auto"/>
            </w:tcBorders>
            <w:vAlign w:val="center"/>
          </w:tcPr>
          <w:p w14:paraId="1DFE8E02"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305B9B" w:rsidRPr="00FE185C" w14:paraId="0953A64F" w14:textId="77777777" w:rsidTr="12E81801">
        <w:trPr>
          <w:trHeight w:val="58"/>
          <w:jc w:val="center"/>
        </w:trPr>
        <w:tc>
          <w:tcPr>
            <w:tcW w:w="6516" w:type="dxa"/>
            <w:tcBorders>
              <w:bottom w:val="single" w:sz="4" w:space="0" w:color="auto"/>
            </w:tcBorders>
          </w:tcPr>
          <w:p w14:paraId="4A72BB35" w14:textId="1CCA82C4" w:rsidR="00305B9B" w:rsidRPr="00FE185C" w:rsidRDefault="00305B9B" w:rsidP="00F66D01">
            <w:pPr>
              <w:tabs>
                <w:tab w:val="left" w:pos="449"/>
              </w:tabs>
              <w:suppressAutoHyphens w:val="0"/>
              <w:autoSpaceDN/>
              <w:spacing w:after="0" w:line="240" w:lineRule="auto"/>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4.</w:t>
            </w:r>
            <w:r w:rsidR="00CA3CC6">
              <w:rPr>
                <w:rFonts w:ascii="Times New Roman" w:eastAsiaTheme="minorEastAsia" w:hAnsi="Times New Roman"/>
                <w:bCs/>
                <w:lang w:val="lt-LT"/>
              </w:rPr>
              <w:t>2</w:t>
            </w:r>
            <w:r>
              <w:rPr>
                <w:rFonts w:ascii="Times New Roman" w:eastAsiaTheme="minorEastAsia" w:hAnsi="Times New Roman"/>
                <w:bCs/>
                <w:lang w:val="lt-LT"/>
              </w:rPr>
              <w:t xml:space="preserve">. </w:t>
            </w:r>
            <w:r w:rsidRPr="00FE185C">
              <w:rPr>
                <w:rFonts w:ascii="Times New Roman" w:eastAsiaTheme="minorEastAsia" w:hAnsi="Times New Roman"/>
                <w:bCs/>
                <w:lang w:val="lt-LT"/>
              </w:rPr>
              <w:t>Siūlomos įrangos garantija – ne trumpiau 24 mėn.</w:t>
            </w:r>
          </w:p>
        </w:tc>
        <w:tc>
          <w:tcPr>
            <w:tcW w:w="4031" w:type="dxa"/>
            <w:gridSpan w:val="2"/>
            <w:tcBorders>
              <w:bottom w:val="single" w:sz="4" w:space="0" w:color="auto"/>
            </w:tcBorders>
            <w:vAlign w:val="center"/>
          </w:tcPr>
          <w:p w14:paraId="2E84CE40" w14:textId="41279FB3" w:rsidR="00305B9B" w:rsidRPr="00FE185C" w:rsidRDefault="6911EEE9" w:rsidP="1BAEFC2F">
            <w:pPr>
              <w:suppressAutoHyphens w:val="0"/>
              <w:autoSpaceDN/>
              <w:spacing w:after="0" w:line="240" w:lineRule="auto"/>
              <w:textAlignment w:val="auto"/>
              <w:rPr>
                <w:rFonts w:ascii="Times New Roman" w:eastAsiaTheme="minorEastAsia" w:hAnsi="Times New Roman"/>
                <w:lang w:val="lt-LT"/>
              </w:rPr>
            </w:pPr>
            <w:r w:rsidRPr="1BAEFC2F">
              <w:rPr>
                <w:rFonts w:ascii="Times New Roman" w:eastAsiaTheme="minorEastAsia" w:hAnsi="Times New Roman"/>
                <w:lang w:val="lt-LT"/>
              </w:rPr>
              <w:t>Siūlomos įrangos garantija  24 mėn.</w:t>
            </w:r>
          </w:p>
        </w:tc>
        <w:tc>
          <w:tcPr>
            <w:tcW w:w="4032" w:type="dxa"/>
            <w:tcBorders>
              <w:bottom w:val="single" w:sz="4" w:space="0" w:color="auto"/>
              <w:tl2br w:val="single" w:sz="4" w:space="0" w:color="auto"/>
              <w:tr2bl w:val="single" w:sz="4" w:space="0" w:color="auto"/>
            </w:tcBorders>
            <w:vAlign w:val="center"/>
          </w:tcPr>
          <w:p w14:paraId="37E9399A" w14:textId="77777777" w:rsidR="00305B9B" w:rsidRPr="00FE185C" w:rsidRDefault="00305B9B" w:rsidP="00F66D01">
            <w:pPr>
              <w:suppressAutoHyphens w:val="0"/>
              <w:autoSpaceDN/>
              <w:spacing w:after="0" w:line="240" w:lineRule="auto"/>
              <w:jc w:val="center"/>
              <w:textAlignment w:val="auto"/>
              <w:rPr>
                <w:rFonts w:ascii="Times New Roman" w:eastAsiaTheme="minorHAnsi" w:hAnsi="Times New Roman"/>
                <w:i/>
                <w:iCs/>
                <w:lang w:val="lt-LT" w:eastAsia="en-GB"/>
              </w:rPr>
            </w:pPr>
          </w:p>
        </w:tc>
      </w:tr>
    </w:tbl>
    <w:p w14:paraId="0EAA2B0F" w14:textId="4FAB0B5F" w:rsidR="00305B9B" w:rsidRPr="0063228E" w:rsidRDefault="00305B9B" w:rsidP="00845591">
      <w:pPr>
        <w:spacing w:after="0" w:line="240" w:lineRule="auto"/>
        <w:rPr>
          <w:rFonts w:ascii="Times New Roman" w:eastAsia="Times New Roman" w:hAnsi="Times New Roman"/>
          <w:lang w:val="lt-LT" w:eastAsia="lt-LT"/>
        </w:rPr>
      </w:pPr>
    </w:p>
    <w:sectPr w:rsidR="00305B9B" w:rsidRPr="0063228E" w:rsidSect="00845591">
      <w:pgSz w:w="16840" w:h="11900" w:orient="landscape"/>
      <w:pgMar w:top="900"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D941" w14:textId="77777777" w:rsidR="00985421" w:rsidRDefault="00985421">
      <w:pPr>
        <w:spacing w:after="0" w:line="240" w:lineRule="auto"/>
      </w:pPr>
      <w:r>
        <w:separator/>
      </w:r>
    </w:p>
  </w:endnote>
  <w:endnote w:type="continuationSeparator" w:id="0">
    <w:p w14:paraId="00717921" w14:textId="77777777" w:rsidR="00985421" w:rsidRDefault="00985421">
      <w:pPr>
        <w:spacing w:after="0" w:line="240" w:lineRule="auto"/>
      </w:pPr>
      <w:r>
        <w:continuationSeparator/>
      </w:r>
    </w:p>
  </w:endnote>
  <w:endnote w:type="continuationNotice" w:id="1">
    <w:p w14:paraId="73DA6B44" w14:textId="77777777" w:rsidR="00985421" w:rsidRDefault="00985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888913"/>
      <w:docPartObj>
        <w:docPartGallery w:val="Page Numbers (Bottom of Page)"/>
        <w:docPartUnique/>
      </w:docPartObj>
    </w:sdtPr>
    <w:sdtEndPr>
      <w:rPr>
        <w:rFonts w:ascii="Times New Roman" w:hAnsi="Times New Roman"/>
        <w:noProof/>
        <w:sz w:val="24"/>
        <w:szCs w:val="24"/>
      </w:rPr>
    </w:sdtEndPr>
    <w:sdtContent>
      <w:p w14:paraId="49997D72" w14:textId="4353B1C3" w:rsidR="0063228E" w:rsidRPr="0063228E" w:rsidRDefault="0063228E">
        <w:pPr>
          <w:pStyle w:val="Footer"/>
          <w:jc w:val="right"/>
          <w:rPr>
            <w:rFonts w:ascii="Times New Roman" w:hAnsi="Times New Roman"/>
            <w:sz w:val="24"/>
            <w:szCs w:val="24"/>
          </w:rPr>
        </w:pPr>
        <w:r w:rsidRPr="0063228E">
          <w:rPr>
            <w:rFonts w:ascii="Times New Roman" w:hAnsi="Times New Roman"/>
            <w:sz w:val="24"/>
            <w:szCs w:val="24"/>
          </w:rPr>
          <w:fldChar w:fldCharType="begin"/>
        </w:r>
        <w:r w:rsidRPr="0063228E">
          <w:rPr>
            <w:rFonts w:ascii="Times New Roman" w:hAnsi="Times New Roman"/>
            <w:sz w:val="24"/>
            <w:szCs w:val="24"/>
          </w:rPr>
          <w:instrText xml:space="preserve"> PAGE   \* MERGEFORMAT </w:instrText>
        </w:r>
        <w:r w:rsidRPr="0063228E">
          <w:rPr>
            <w:rFonts w:ascii="Times New Roman" w:hAnsi="Times New Roman"/>
            <w:sz w:val="24"/>
            <w:szCs w:val="24"/>
          </w:rPr>
          <w:fldChar w:fldCharType="separate"/>
        </w:r>
        <w:r w:rsidRPr="0063228E">
          <w:rPr>
            <w:rFonts w:ascii="Times New Roman" w:hAnsi="Times New Roman"/>
            <w:noProof/>
            <w:sz w:val="24"/>
            <w:szCs w:val="24"/>
          </w:rPr>
          <w:t>2</w:t>
        </w:r>
        <w:r w:rsidRPr="0063228E">
          <w:rPr>
            <w:rFonts w:ascii="Times New Roman" w:hAnsi="Times New Roman"/>
            <w:noProof/>
            <w:sz w:val="24"/>
            <w:szCs w:val="24"/>
          </w:rPr>
          <w:fldChar w:fldCharType="end"/>
        </w:r>
      </w:p>
    </w:sdtContent>
  </w:sdt>
  <w:p w14:paraId="551BFBF5" w14:textId="77777777" w:rsidR="0063228E" w:rsidRDefault="006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5196" w14:textId="77777777" w:rsidR="00985421" w:rsidRDefault="00985421">
      <w:pPr>
        <w:spacing w:after="0" w:line="240" w:lineRule="auto"/>
      </w:pPr>
      <w:r>
        <w:rPr>
          <w:color w:val="000000"/>
        </w:rPr>
        <w:separator/>
      </w:r>
    </w:p>
  </w:footnote>
  <w:footnote w:type="continuationSeparator" w:id="0">
    <w:p w14:paraId="5084AE99" w14:textId="77777777" w:rsidR="00985421" w:rsidRDefault="00985421">
      <w:pPr>
        <w:spacing w:after="0" w:line="240" w:lineRule="auto"/>
      </w:pPr>
      <w:r>
        <w:continuationSeparator/>
      </w:r>
    </w:p>
  </w:footnote>
  <w:footnote w:type="continuationNotice" w:id="1">
    <w:p w14:paraId="45DE632E" w14:textId="77777777" w:rsidR="00985421" w:rsidRDefault="00985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993A" w14:textId="77777777" w:rsidR="00F66D01" w:rsidRDefault="00F66D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C7"/>
    <w:multiLevelType w:val="multilevel"/>
    <w:tmpl w:val="971207DA"/>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1"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202B4BF3"/>
    <w:multiLevelType w:val="multilevel"/>
    <w:tmpl w:val="4278450A"/>
    <w:lvl w:ilvl="0">
      <w:start w:val="1"/>
      <w:numFmt w:val="upperRoman"/>
      <w:suff w:val="space"/>
      <w:lvlText w:val="%1."/>
      <w:lvlJc w:val="left"/>
      <w:pPr>
        <w:ind w:left="0" w:firstLine="720"/>
      </w:pPr>
      <w:rPr>
        <w:b/>
        <w:bCs/>
      </w:rPr>
    </w:lvl>
    <w:lvl w:ilvl="1">
      <w:start w:val="1"/>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26832B4F"/>
    <w:multiLevelType w:val="multilevel"/>
    <w:tmpl w:val="B396F5DC"/>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85715"/>
    <w:multiLevelType w:val="multilevel"/>
    <w:tmpl w:val="F5EAD8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6F48C8"/>
    <w:multiLevelType w:val="multilevel"/>
    <w:tmpl w:val="B0CE6B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7550BE"/>
    <w:multiLevelType w:val="multilevel"/>
    <w:tmpl w:val="C11864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308E7CA6"/>
    <w:multiLevelType w:val="multilevel"/>
    <w:tmpl w:val="49B04AB2"/>
    <w:lvl w:ilvl="0">
      <w:start w:val="3"/>
      <w:numFmt w:val="decimal"/>
      <w:lvlText w:val="%1."/>
      <w:lvlJc w:val="left"/>
      <w:pPr>
        <w:ind w:left="540" w:hanging="540"/>
      </w:pPr>
      <w:rPr>
        <w:rFonts w:hint="default"/>
        <w:b/>
        <w:bCs/>
      </w:rPr>
    </w:lvl>
    <w:lvl w:ilvl="1">
      <w:start w:val="3"/>
      <w:numFmt w:val="decimal"/>
      <w:lvlText w:val="%2.1"/>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4C0C"/>
    <w:multiLevelType w:val="multilevel"/>
    <w:tmpl w:val="648261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6824A74"/>
    <w:multiLevelType w:val="multilevel"/>
    <w:tmpl w:val="341C71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FE596B"/>
    <w:multiLevelType w:val="hybridMultilevel"/>
    <w:tmpl w:val="BE5C4FA2"/>
    <w:lvl w:ilvl="0" w:tplc="8E2C99EA">
      <w:start w:val="13"/>
      <w:numFmt w:val="decimal"/>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1FC497D"/>
    <w:multiLevelType w:val="multilevel"/>
    <w:tmpl w:val="7A5232B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A7753B"/>
    <w:multiLevelType w:val="multilevel"/>
    <w:tmpl w:val="B7586116"/>
    <w:lvl w:ilvl="0">
      <w:start w:val="6"/>
      <w:numFmt w:val="decimal"/>
      <w:lvlText w:val="%1."/>
      <w:lvlJc w:val="left"/>
      <w:pPr>
        <w:ind w:left="1080" w:hanging="360"/>
      </w:pPr>
      <w:rPr>
        <w:rFonts w:ascii="Times New Roman" w:eastAsia="Times New Roman" w:hAnsi="Times New Roman" w:hint="default"/>
        <w:b/>
        <w:sz w:val="24"/>
      </w:rPr>
    </w:lvl>
    <w:lvl w:ilvl="1">
      <w:start w:val="1"/>
      <w:numFmt w:val="decimal"/>
      <w:isLgl/>
      <w:lvlText w:val="%1.%2."/>
      <w:lvlJc w:val="left"/>
      <w:pPr>
        <w:ind w:left="1080" w:hanging="360"/>
      </w:pPr>
      <w:rPr>
        <w:rFonts w:ascii="Times New Roman" w:eastAsia="Times New Roman" w:hAnsi="Times New Roman" w:hint="default"/>
        <w:sz w:val="24"/>
      </w:rPr>
    </w:lvl>
    <w:lvl w:ilvl="2">
      <w:start w:val="1"/>
      <w:numFmt w:val="decimal"/>
      <w:isLgl/>
      <w:lvlText w:val="%1.%2.%3."/>
      <w:lvlJc w:val="left"/>
      <w:pPr>
        <w:ind w:left="1440" w:hanging="720"/>
      </w:pPr>
      <w:rPr>
        <w:rFonts w:ascii="Times New Roman" w:eastAsia="Times New Roman" w:hAnsi="Times New Roman" w:hint="default"/>
        <w:sz w:val="24"/>
      </w:rPr>
    </w:lvl>
    <w:lvl w:ilvl="3">
      <w:start w:val="1"/>
      <w:numFmt w:val="decimal"/>
      <w:isLgl/>
      <w:lvlText w:val="%1.%2.%3.%4."/>
      <w:lvlJc w:val="left"/>
      <w:pPr>
        <w:ind w:left="1440" w:hanging="720"/>
      </w:pPr>
      <w:rPr>
        <w:rFonts w:ascii="Times New Roman" w:eastAsia="Times New Roman" w:hAnsi="Times New Roman" w:hint="default"/>
        <w:sz w:val="24"/>
      </w:rPr>
    </w:lvl>
    <w:lvl w:ilvl="4">
      <w:start w:val="1"/>
      <w:numFmt w:val="decimal"/>
      <w:isLgl/>
      <w:lvlText w:val="%1.%2.%3.%4.%5."/>
      <w:lvlJc w:val="left"/>
      <w:pPr>
        <w:ind w:left="1800" w:hanging="1080"/>
      </w:pPr>
      <w:rPr>
        <w:rFonts w:ascii="Times New Roman" w:eastAsia="Times New Roman" w:hAnsi="Times New Roman" w:hint="default"/>
        <w:sz w:val="24"/>
      </w:rPr>
    </w:lvl>
    <w:lvl w:ilvl="5">
      <w:start w:val="1"/>
      <w:numFmt w:val="decimal"/>
      <w:isLgl/>
      <w:lvlText w:val="%1.%2.%3.%4.%5.%6."/>
      <w:lvlJc w:val="left"/>
      <w:pPr>
        <w:ind w:left="1800" w:hanging="1080"/>
      </w:pPr>
      <w:rPr>
        <w:rFonts w:ascii="Times New Roman" w:eastAsia="Times New Roman" w:hAnsi="Times New Roman" w:hint="default"/>
        <w:sz w:val="24"/>
      </w:rPr>
    </w:lvl>
    <w:lvl w:ilvl="6">
      <w:start w:val="1"/>
      <w:numFmt w:val="decimal"/>
      <w:isLgl/>
      <w:lvlText w:val="%1.%2.%3.%4.%5.%6.%7."/>
      <w:lvlJc w:val="left"/>
      <w:pPr>
        <w:ind w:left="2160" w:hanging="1440"/>
      </w:pPr>
      <w:rPr>
        <w:rFonts w:ascii="Times New Roman" w:eastAsia="Times New Roman" w:hAnsi="Times New Roman" w:hint="default"/>
        <w:sz w:val="24"/>
      </w:rPr>
    </w:lvl>
    <w:lvl w:ilvl="7">
      <w:start w:val="1"/>
      <w:numFmt w:val="decimal"/>
      <w:isLgl/>
      <w:lvlText w:val="%1.%2.%3.%4.%5.%6.%7.%8."/>
      <w:lvlJc w:val="left"/>
      <w:pPr>
        <w:ind w:left="2160" w:hanging="1440"/>
      </w:pPr>
      <w:rPr>
        <w:rFonts w:ascii="Times New Roman" w:eastAsia="Times New Roman" w:hAnsi="Times New Roman" w:hint="default"/>
        <w:sz w:val="24"/>
      </w:rPr>
    </w:lvl>
    <w:lvl w:ilvl="8">
      <w:start w:val="1"/>
      <w:numFmt w:val="decimal"/>
      <w:isLgl/>
      <w:lvlText w:val="%1.%2.%3.%4.%5.%6.%7.%8.%9."/>
      <w:lvlJc w:val="left"/>
      <w:pPr>
        <w:ind w:left="2520" w:hanging="1800"/>
      </w:pPr>
      <w:rPr>
        <w:rFonts w:ascii="Times New Roman" w:eastAsia="Times New Roman" w:hAnsi="Times New Roman" w:hint="default"/>
        <w:sz w:val="24"/>
      </w:rPr>
    </w:lvl>
  </w:abstractNum>
  <w:abstractNum w:abstractNumId="14" w15:restartNumberingAfterBreak="0">
    <w:nsid w:val="6EEF28DD"/>
    <w:multiLevelType w:val="multilevel"/>
    <w:tmpl w:val="BDCE15C0"/>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BE167F"/>
    <w:multiLevelType w:val="hybridMultilevel"/>
    <w:tmpl w:val="91305824"/>
    <w:lvl w:ilvl="0" w:tplc="CE10CFA6">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0F699D"/>
    <w:multiLevelType w:val="multilevel"/>
    <w:tmpl w:val="EE1662CE"/>
    <w:lvl w:ilvl="0">
      <w:start w:val="1"/>
      <w:numFmt w:val="upperRoman"/>
      <w:suff w:val="space"/>
      <w:lvlText w:val="%1."/>
      <w:lvlJc w:val="left"/>
      <w:pPr>
        <w:ind w:left="0" w:firstLine="720"/>
      </w:pPr>
    </w:lvl>
    <w:lvl w:ilvl="1">
      <w:start w:val="6"/>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7" w15:restartNumberingAfterBreak="0">
    <w:nsid w:val="7EC52E43"/>
    <w:multiLevelType w:val="multilevel"/>
    <w:tmpl w:val="E6700E26"/>
    <w:lvl w:ilvl="0">
      <w:start w:val="3"/>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1069" w:hanging="360"/>
      </w:pPr>
      <w:rPr>
        <w:rFonts w:ascii="Times New Roman" w:eastAsia="Times New Roman" w:hAnsi="Times New Roman" w:hint="default"/>
        <w:sz w:val="24"/>
      </w:rPr>
    </w:lvl>
    <w:lvl w:ilvl="2">
      <w:start w:val="1"/>
      <w:numFmt w:val="decimal"/>
      <w:lvlText w:val="%1.%2.%3."/>
      <w:lvlJc w:val="left"/>
      <w:pPr>
        <w:ind w:left="2138" w:hanging="720"/>
      </w:pPr>
      <w:rPr>
        <w:rFonts w:ascii="Times New Roman" w:eastAsia="Times New Roman" w:hAnsi="Times New Roman" w:hint="default"/>
        <w:sz w:val="24"/>
      </w:rPr>
    </w:lvl>
    <w:lvl w:ilvl="3">
      <w:start w:val="1"/>
      <w:numFmt w:val="decimal"/>
      <w:lvlText w:val="%1.%2.%3.%4."/>
      <w:lvlJc w:val="left"/>
      <w:pPr>
        <w:ind w:left="2847" w:hanging="720"/>
      </w:pPr>
      <w:rPr>
        <w:rFonts w:ascii="Times New Roman" w:eastAsia="Times New Roman" w:hAnsi="Times New Roman" w:hint="default"/>
        <w:sz w:val="24"/>
      </w:rPr>
    </w:lvl>
    <w:lvl w:ilvl="4">
      <w:start w:val="1"/>
      <w:numFmt w:val="decimal"/>
      <w:lvlText w:val="%1.%2.%3.%4.%5."/>
      <w:lvlJc w:val="left"/>
      <w:pPr>
        <w:ind w:left="3916" w:hanging="1080"/>
      </w:pPr>
      <w:rPr>
        <w:rFonts w:ascii="Times New Roman" w:eastAsia="Times New Roman" w:hAnsi="Times New Roman" w:hint="default"/>
        <w:sz w:val="24"/>
      </w:rPr>
    </w:lvl>
    <w:lvl w:ilvl="5">
      <w:start w:val="1"/>
      <w:numFmt w:val="decimal"/>
      <w:lvlText w:val="%1.%2.%3.%4.%5.%6."/>
      <w:lvlJc w:val="left"/>
      <w:pPr>
        <w:ind w:left="4625" w:hanging="1080"/>
      </w:pPr>
      <w:rPr>
        <w:rFonts w:ascii="Times New Roman" w:eastAsia="Times New Roman" w:hAnsi="Times New Roman" w:hint="default"/>
        <w:sz w:val="24"/>
      </w:rPr>
    </w:lvl>
    <w:lvl w:ilvl="6">
      <w:start w:val="1"/>
      <w:numFmt w:val="decimal"/>
      <w:lvlText w:val="%1.%2.%3.%4.%5.%6.%7."/>
      <w:lvlJc w:val="left"/>
      <w:pPr>
        <w:ind w:left="5694" w:hanging="1440"/>
      </w:pPr>
      <w:rPr>
        <w:rFonts w:ascii="Times New Roman" w:eastAsia="Times New Roman" w:hAnsi="Times New Roman" w:hint="default"/>
        <w:sz w:val="24"/>
      </w:rPr>
    </w:lvl>
    <w:lvl w:ilvl="7">
      <w:start w:val="1"/>
      <w:numFmt w:val="decimal"/>
      <w:lvlText w:val="%1.%2.%3.%4.%5.%6.%7.%8."/>
      <w:lvlJc w:val="left"/>
      <w:pPr>
        <w:ind w:left="6403" w:hanging="1440"/>
      </w:pPr>
      <w:rPr>
        <w:rFonts w:ascii="Times New Roman" w:eastAsia="Times New Roman" w:hAnsi="Times New Roman" w:hint="default"/>
        <w:sz w:val="24"/>
      </w:rPr>
    </w:lvl>
    <w:lvl w:ilvl="8">
      <w:start w:val="1"/>
      <w:numFmt w:val="decimal"/>
      <w:lvlText w:val="%1.%2.%3.%4.%5.%6.%7.%8.%9."/>
      <w:lvlJc w:val="left"/>
      <w:pPr>
        <w:ind w:left="7472" w:hanging="1800"/>
      </w:pPr>
      <w:rPr>
        <w:rFonts w:ascii="Times New Roman" w:eastAsia="Times New Roman" w:hAnsi="Times New Roman" w:hint="default"/>
        <w:sz w:val="24"/>
      </w:rPr>
    </w:lvl>
  </w:abstractNum>
  <w:num w:numId="1">
    <w:abstractNumId w:val="2"/>
  </w:num>
  <w:num w:numId="2">
    <w:abstractNumId w:val="2"/>
    <w:lvlOverride w:ilvl="0">
      <w:startOverride w:val="1"/>
    </w:lvlOverride>
  </w:num>
  <w:num w:numId="3">
    <w:abstractNumId w:val="16"/>
  </w:num>
  <w:num w:numId="4">
    <w:abstractNumId w:val="6"/>
  </w:num>
  <w:num w:numId="5">
    <w:abstractNumId w:val="9"/>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3"/>
  </w:num>
  <w:num w:numId="10">
    <w:abstractNumId w:val="14"/>
  </w:num>
  <w:num w:numId="11">
    <w:abstractNumId w:val="4"/>
  </w:num>
  <w:num w:numId="12">
    <w:abstractNumId w:val="15"/>
  </w:num>
  <w:num w:numId="13">
    <w:abstractNumId w:val="17"/>
  </w:num>
  <w:num w:numId="14">
    <w:abstractNumId w:val="5"/>
  </w:num>
  <w:num w:numId="15">
    <w:abstractNumId w:val="13"/>
  </w:num>
  <w:num w:numId="16">
    <w:abstractNumId w:val="7"/>
  </w:num>
  <w:num w:numId="17">
    <w:abstractNumId w:val="0"/>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29"/>
    <w:rsid w:val="00005517"/>
    <w:rsid w:val="000103CF"/>
    <w:rsid w:val="00026EE6"/>
    <w:rsid w:val="000309AA"/>
    <w:rsid w:val="00033B9B"/>
    <w:rsid w:val="00061E77"/>
    <w:rsid w:val="00066932"/>
    <w:rsid w:val="00072238"/>
    <w:rsid w:val="00075141"/>
    <w:rsid w:val="00076F08"/>
    <w:rsid w:val="00080BE9"/>
    <w:rsid w:val="00082376"/>
    <w:rsid w:val="00082667"/>
    <w:rsid w:val="0008584A"/>
    <w:rsid w:val="0008692F"/>
    <w:rsid w:val="0009108A"/>
    <w:rsid w:val="000B374F"/>
    <w:rsid w:val="000B4729"/>
    <w:rsid w:val="000B6304"/>
    <w:rsid w:val="000C2006"/>
    <w:rsid w:val="000C5D45"/>
    <w:rsid w:val="000D20BD"/>
    <w:rsid w:val="000E1B44"/>
    <w:rsid w:val="000E4BF3"/>
    <w:rsid w:val="00102AF9"/>
    <w:rsid w:val="00103BC5"/>
    <w:rsid w:val="00115126"/>
    <w:rsid w:val="001225A6"/>
    <w:rsid w:val="001348B1"/>
    <w:rsid w:val="00154AAC"/>
    <w:rsid w:val="001665A3"/>
    <w:rsid w:val="00166C42"/>
    <w:rsid w:val="0017209F"/>
    <w:rsid w:val="0017556F"/>
    <w:rsid w:val="00181124"/>
    <w:rsid w:val="00184526"/>
    <w:rsid w:val="00186F70"/>
    <w:rsid w:val="00192BB0"/>
    <w:rsid w:val="00192CD8"/>
    <w:rsid w:val="00195CAC"/>
    <w:rsid w:val="001978A1"/>
    <w:rsid w:val="001A3962"/>
    <w:rsid w:val="001B2C3D"/>
    <w:rsid w:val="001D4032"/>
    <w:rsid w:val="001D43AA"/>
    <w:rsid w:val="001E02E2"/>
    <w:rsid w:val="001F719B"/>
    <w:rsid w:val="00202EF6"/>
    <w:rsid w:val="00211BB6"/>
    <w:rsid w:val="00214E9E"/>
    <w:rsid w:val="00222CD2"/>
    <w:rsid w:val="002257A9"/>
    <w:rsid w:val="0023069B"/>
    <w:rsid w:val="0023736C"/>
    <w:rsid w:val="00240F45"/>
    <w:rsid w:val="002524B8"/>
    <w:rsid w:val="00264F8A"/>
    <w:rsid w:val="002714F6"/>
    <w:rsid w:val="0027502B"/>
    <w:rsid w:val="00280240"/>
    <w:rsid w:val="0028393F"/>
    <w:rsid w:val="00283F96"/>
    <w:rsid w:val="002861D9"/>
    <w:rsid w:val="002879B9"/>
    <w:rsid w:val="00290091"/>
    <w:rsid w:val="00294067"/>
    <w:rsid w:val="00295E56"/>
    <w:rsid w:val="002A7CD3"/>
    <w:rsid w:val="002A7F93"/>
    <w:rsid w:val="002B1941"/>
    <w:rsid w:val="002C4EDA"/>
    <w:rsid w:val="002C5309"/>
    <w:rsid w:val="002C6FA1"/>
    <w:rsid w:val="002C729F"/>
    <w:rsid w:val="002D156F"/>
    <w:rsid w:val="002D704E"/>
    <w:rsid w:val="002D7161"/>
    <w:rsid w:val="002E7985"/>
    <w:rsid w:val="002E7F33"/>
    <w:rsid w:val="002F08EE"/>
    <w:rsid w:val="003056E8"/>
    <w:rsid w:val="00305B9B"/>
    <w:rsid w:val="003173F2"/>
    <w:rsid w:val="00333463"/>
    <w:rsid w:val="00345319"/>
    <w:rsid w:val="00346D2C"/>
    <w:rsid w:val="00351174"/>
    <w:rsid w:val="00353FF2"/>
    <w:rsid w:val="00360FE7"/>
    <w:rsid w:val="003734DD"/>
    <w:rsid w:val="00380493"/>
    <w:rsid w:val="003852D8"/>
    <w:rsid w:val="00385F0F"/>
    <w:rsid w:val="003A7AE7"/>
    <w:rsid w:val="003B1293"/>
    <w:rsid w:val="003B5318"/>
    <w:rsid w:val="003C04C8"/>
    <w:rsid w:val="003C0E7F"/>
    <w:rsid w:val="003C6D28"/>
    <w:rsid w:val="003D744A"/>
    <w:rsid w:val="003E2222"/>
    <w:rsid w:val="003E6936"/>
    <w:rsid w:val="003F1C61"/>
    <w:rsid w:val="003F38A4"/>
    <w:rsid w:val="003F6A9D"/>
    <w:rsid w:val="00407E66"/>
    <w:rsid w:val="00411851"/>
    <w:rsid w:val="00421294"/>
    <w:rsid w:val="00431960"/>
    <w:rsid w:val="00432A68"/>
    <w:rsid w:val="00433565"/>
    <w:rsid w:val="00434BDC"/>
    <w:rsid w:val="00450C40"/>
    <w:rsid w:val="00455D32"/>
    <w:rsid w:val="0047114F"/>
    <w:rsid w:val="00472596"/>
    <w:rsid w:val="0047564C"/>
    <w:rsid w:val="00476CA4"/>
    <w:rsid w:val="0048135C"/>
    <w:rsid w:val="004957A2"/>
    <w:rsid w:val="004A08C1"/>
    <w:rsid w:val="004A0EBF"/>
    <w:rsid w:val="004B1694"/>
    <w:rsid w:val="004B24DF"/>
    <w:rsid w:val="004B71DE"/>
    <w:rsid w:val="004C1BB1"/>
    <w:rsid w:val="004C661F"/>
    <w:rsid w:val="004D294A"/>
    <w:rsid w:val="004D5F6B"/>
    <w:rsid w:val="004E0AD8"/>
    <w:rsid w:val="004E30C9"/>
    <w:rsid w:val="004F1ED7"/>
    <w:rsid w:val="00503799"/>
    <w:rsid w:val="00507AB2"/>
    <w:rsid w:val="005140C0"/>
    <w:rsid w:val="005177BE"/>
    <w:rsid w:val="00517A5E"/>
    <w:rsid w:val="00517E8D"/>
    <w:rsid w:val="00522E04"/>
    <w:rsid w:val="00525D07"/>
    <w:rsid w:val="00525F18"/>
    <w:rsid w:val="005277A0"/>
    <w:rsid w:val="00531C68"/>
    <w:rsid w:val="00540EF9"/>
    <w:rsid w:val="005412CA"/>
    <w:rsid w:val="00541A34"/>
    <w:rsid w:val="00542A55"/>
    <w:rsid w:val="0055250F"/>
    <w:rsid w:val="00553378"/>
    <w:rsid w:val="00560BA2"/>
    <w:rsid w:val="005662A3"/>
    <w:rsid w:val="00573A22"/>
    <w:rsid w:val="00597BCF"/>
    <w:rsid w:val="005A1395"/>
    <w:rsid w:val="005A1804"/>
    <w:rsid w:val="005B08B2"/>
    <w:rsid w:val="005C709B"/>
    <w:rsid w:val="005C757C"/>
    <w:rsid w:val="005E696F"/>
    <w:rsid w:val="006019FA"/>
    <w:rsid w:val="00611286"/>
    <w:rsid w:val="00611AB3"/>
    <w:rsid w:val="00612608"/>
    <w:rsid w:val="0061330B"/>
    <w:rsid w:val="0063228E"/>
    <w:rsid w:val="00652BC9"/>
    <w:rsid w:val="00654289"/>
    <w:rsid w:val="00654BA5"/>
    <w:rsid w:val="00656BBE"/>
    <w:rsid w:val="006619BF"/>
    <w:rsid w:val="006637F0"/>
    <w:rsid w:val="00666AAB"/>
    <w:rsid w:val="00673400"/>
    <w:rsid w:val="00675D2D"/>
    <w:rsid w:val="0068642C"/>
    <w:rsid w:val="006955B9"/>
    <w:rsid w:val="00695F42"/>
    <w:rsid w:val="00697AB2"/>
    <w:rsid w:val="006A7356"/>
    <w:rsid w:val="006A7461"/>
    <w:rsid w:val="006B60B2"/>
    <w:rsid w:val="006C3731"/>
    <w:rsid w:val="006C3A71"/>
    <w:rsid w:val="006C7988"/>
    <w:rsid w:val="006D0AEC"/>
    <w:rsid w:val="006D19EA"/>
    <w:rsid w:val="006E22F1"/>
    <w:rsid w:val="006E23F1"/>
    <w:rsid w:val="006E6266"/>
    <w:rsid w:val="006F1BC0"/>
    <w:rsid w:val="006F20E3"/>
    <w:rsid w:val="006F5A75"/>
    <w:rsid w:val="006F5F76"/>
    <w:rsid w:val="00700016"/>
    <w:rsid w:val="007024B0"/>
    <w:rsid w:val="00714BB3"/>
    <w:rsid w:val="0072182D"/>
    <w:rsid w:val="00731B2E"/>
    <w:rsid w:val="00736504"/>
    <w:rsid w:val="00740439"/>
    <w:rsid w:val="00743444"/>
    <w:rsid w:val="0074740D"/>
    <w:rsid w:val="00756603"/>
    <w:rsid w:val="00757FCB"/>
    <w:rsid w:val="0076025E"/>
    <w:rsid w:val="007906AF"/>
    <w:rsid w:val="00793C9C"/>
    <w:rsid w:val="00794CA1"/>
    <w:rsid w:val="007B130F"/>
    <w:rsid w:val="007B1995"/>
    <w:rsid w:val="007B686E"/>
    <w:rsid w:val="007C2563"/>
    <w:rsid w:val="007D5878"/>
    <w:rsid w:val="007E15D1"/>
    <w:rsid w:val="007E1D3C"/>
    <w:rsid w:val="007E6580"/>
    <w:rsid w:val="007F21D6"/>
    <w:rsid w:val="007F2CD0"/>
    <w:rsid w:val="007F33E9"/>
    <w:rsid w:val="007F4BA0"/>
    <w:rsid w:val="007F4BAD"/>
    <w:rsid w:val="007F6016"/>
    <w:rsid w:val="007F6DDE"/>
    <w:rsid w:val="00803CDE"/>
    <w:rsid w:val="00804838"/>
    <w:rsid w:val="00824009"/>
    <w:rsid w:val="00836A55"/>
    <w:rsid w:val="00845591"/>
    <w:rsid w:val="00855298"/>
    <w:rsid w:val="00863F06"/>
    <w:rsid w:val="008653A6"/>
    <w:rsid w:val="00872C97"/>
    <w:rsid w:val="00872EB0"/>
    <w:rsid w:val="00881438"/>
    <w:rsid w:val="008861C3"/>
    <w:rsid w:val="00891FC1"/>
    <w:rsid w:val="00894067"/>
    <w:rsid w:val="00897E25"/>
    <w:rsid w:val="008A0730"/>
    <w:rsid w:val="008B0292"/>
    <w:rsid w:val="008B0A9D"/>
    <w:rsid w:val="008B4CEA"/>
    <w:rsid w:val="008C24B9"/>
    <w:rsid w:val="008C53E2"/>
    <w:rsid w:val="008D37F5"/>
    <w:rsid w:val="008D5D98"/>
    <w:rsid w:val="008E2182"/>
    <w:rsid w:val="008F2CF5"/>
    <w:rsid w:val="008F3151"/>
    <w:rsid w:val="00906EE7"/>
    <w:rsid w:val="00911F6D"/>
    <w:rsid w:val="00923936"/>
    <w:rsid w:val="00926C45"/>
    <w:rsid w:val="00927975"/>
    <w:rsid w:val="0093119A"/>
    <w:rsid w:val="009403DF"/>
    <w:rsid w:val="00943CBC"/>
    <w:rsid w:val="00944E38"/>
    <w:rsid w:val="009467A8"/>
    <w:rsid w:val="00946CC5"/>
    <w:rsid w:val="0095315F"/>
    <w:rsid w:val="00955649"/>
    <w:rsid w:val="00955680"/>
    <w:rsid w:val="009561E9"/>
    <w:rsid w:val="009574D0"/>
    <w:rsid w:val="009637DF"/>
    <w:rsid w:val="00967CBD"/>
    <w:rsid w:val="00970F5C"/>
    <w:rsid w:val="00974627"/>
    <w:rsid w:val="00980830"/>
    <w:rsid w:val="00983E07"/>
    <w:rsid w:val="00985421"/>
    <w:rsid w:val="00990F79"/>
    <w:rsid w:val="00996174"/>
    <w:rsid w:val="009A008E"/>
    <w:rsid w:val="009A6FF0"/>
    <w:rsid w:val="009B0F84"/>
    <w:rsid w:val="009B374B"/>
    <w:rsid w:val="009B722F"/>
    <w:rsid w:val="009C0F07"/>
    <w:rsid w:val="009C15FC"/>
    <w:rsid w:val="009C2ADE"/>
    <w:rsid w:val="009C2C5A"/>
    <w:rsid w:val="009C7CBE"/>
    <w:rsid w:val="009D23FD"/>
    <w:rsid w:val="009E3AE1"/>
    <w:rsid w:val="009E42D6"/>
    <w:rsid w:val="009F067C"/>
    <w:rsid w:val="009F29A9"/>
    <w:rsid w:val="00A14A79"/>
    <w:rsid w:val="00A22C20"/>
    <w:rsid w:val="00A46C2D"/>
    <w:rsid w:val="00A52C57"/>
    <w:rsid w:val="00A54686"/>
    <w:rsid w:val="00A6269A"/>
    <w:rsid w:val="00A65C99"/>
    <w:rsid w:val="00A7084A"/>
    <w:rsid w:val="00A751E8"/>
    <w:rsid w:val="00A75AC1"/>
    <w:rsid w:val="00A7729C"/>
    <w:rsid w:val="00A773EE"/>
    <w:rsid w:val="00A81ED3"/>
    <w:rsid w:val="00A83D68"/>
    <w:rsid w:val="00A8417B"/>
    <w:rsid w:val="00A91396"/>
    <w:rsid w:val="00AA279B"/>
    <w:rsid w:val="00AA30F4"/>
    <w:rsid w:val="00AA6DC6"/>
    <w:rsid w:val="00AB4A8D"/>
    <w:rsid w:val="00AC1607"/>
    <w:rsid w:val="00AC231D"/>
    <w:rsid w:val="00AD087C"/>
    <w:rsid w:val="00AD096A"/>
    <w:rsid w:val="00AE4083"/>
    <w:rsid w:val="00B051EC"/>
    <w:rsid w:val="00B06B56"/>
    <w:rsid w:val="00B070F8"/>
    <w:rsid w:val="00B20F24"/>
    <w:rsid w:val="00B3091F"/>
    <w:rsid w:val="00B312C9"/>
    <w:rsid w:val="00B33D6F"/>
    <w:rsid w:val="00B368DC"/>
    <w:rsid w:val="00B401AC"/>
    <w:rsid w:val="00B428BE"/>
    <w:rsid w:val="00B461B1"/>
    <w:rsid w:val="00B51428"/>
    <w:rsid w:val="00B51B17"/>
    <w:rsid w:val="00B527DA"/>
    <w:rsid w:val="00B54977"/>
    <w:rsid w:val="00B721E1"/>
    <w:rsid w:val="00B77459"/>
    <w:rsid w:val="00B77EBB"/>
    <w:rsid w:val="00B82767"/>
    <w:rsid w:val="00B82B98"/>
    <w:rsid w:val="00B86F6B"/>
    <w:rsid w:val="00BA4BE2"/>
    <w:rsid w:val="00BA528C"/>
    <w:rsid w:val="00BA5792"/>
    <w:rsid w:val="00BA767E"/>
    <w:rsid w:val="00BB0333"/>
    <w:rsid w:val="00BB6FA2"/>
    <w:rsid w:val="00BC4570"/>
    <w:rsid w:val="00BD1460"/>
    <w:rsid w:val="00BD1480"/>
    <w:rsid w:val="00BD2CE2"/>
    <w:rsid w:val="00BD3A60"/>
    <w:rsid w:val="00BE4E49"/>
    <w:rsid w:val="00BF6F5F"/>
    <w:rsid w:val="00C006D6"/>
    <w:rsid w:val="00C02454"/>
    <w:rsid w:val="00C10A34"/>
    <w:rsid w:val="00C12201"/>
    <w:rsid w:val="00C124B0"/>
    <w:rsid w:val="00C14679"/>
    <w:rsid w:val="00C316D3"/>
    <w:rsid w:val="00C32B73"/>
    <w:rsid w:val="00C33EEB"/>
    <w:rsid w:val="00C35B39"/>
    <w:rsid w:val="00C36B49"/>
    <w:rsid w:val="00C412F8"/>
    <w:rsid w:val="00C41FD2"/>
    <w:rsid w:val="00C438B9"/>
    <w:rsid w:val="00C45EB3"/>
    <w:rsid w:val="00C63B2C"/>
    <w:rsid w:val="00C7255E"/>
    <w:rsid w:val="00C7271D"/>
    <w:rsid w:val="00C80A50"/>
    <w:rsid w:val="00C8176C"/>
    <w:rsid w:val="00C83F53"/>
    <w:rsid w:val="00C86CDA"/>
    <w:rsid w:val="00C94A0A"/>
    <w:rsid w:val="00CA1951"/>
    <w:rsid w:val="00CA3CC6"/>
    <w:rsid w:val="00CA47E4"/>
    <w:rsid w:val="00CB1E4E"/>
    <w:rsid w:val="00CC0CFE"/>
    <w:rsid w:val="00CC1207"/>
    <w:rsid w:val="00CC462F"/>
    <w:rsid w:val="00CC5F31"/>
    <w:rsid w:val="00CD77FE"/>
    <w:rsid w:val="00CE1346"/>
    <w:rsid w:val="00CE3D07"/>
    <w:rsid w:val="00CE5DB6"/>
    <w:rsid w:val="00CE6B86"/>
    <w:rsid w:val="00CF78D2"/>
    <w:rsid w:val="00CF7A8B"/>
    <w:rsid w:val="00D04978"/>
    <w:rsid w:val="00D15568"/>
    <w:rsid w:val="00D20F35"/>
    <w:rsid w:val="00D35799"/>
    <w:rsid w:val="00D40CAD"/>
    <w:rsid w:val="00D516F1"/>
    <w:rsid w:val="00D51F6C"/>
    <w:rsid w:val="00D53073"/>
    <w:rsid w:val="00D55CE2"/>
    <w:rsid w:val="00D615C2"/>
    <w:rsid w:val="00D66D7E"/>
    <w:rsid w:val="00D737C7"/>
    <w:rsid w:val="00D738E6"/>
    <w:rsid w:val="00D8032F"/>
    <w:rsid w:val="00D80B7F"/>
    <w:rsid w:val="00D8281C"/>
    <w:rsid w:val="00D84031"/>
    <w:rsid w:val="00D84A20"/>
    <w:rsid w:val="00D87BE8"/>
    <w:rsid w:val="00D90C47"/>
    <w:rsid w:val="00D91ADB"/>
    <w:rsid w:val="00D93858"/>
    <w:rsid w:val="00DA0AE1"/>
    <w:rsid w:val="00DA0FA0"/>
    <w:rsid w:val="00DA186F"/>
    <w:rsid w:val="00DA346E"/>
    <w:rsid w:val="00DA43F8"/>
    <w:rsid w:val="00DA5B18"/>
    <w:rsid w:val="00DA7819"/>
    <w:rsid w:val="00DB5650"/>
    <w:rsid w:val="00DC6371"/>
    <w:rsid w:val="00DD2B88"/>
    <w:rsid w:val="00DD747B"/>
    <w:rsid w:val="00DE3E00"/>
    <w:rsid w:val="00DE470B"/>
    <w:rsid w:val="00DE56C9"/>
    <w:rsid w:val="00E05927"/>
    <w:rsid w:val="00E05F13"/>
    <w:rsid w:val="00E14CF2"/>
    <w:rsid w:val="00E155C4"/>
    <w:rsid w:val="00E17DDB"/>
    <w:rsid w:val="00E21D62"/>
    <w:rsid w:val="00E3778A"/>
    <w:rsid w:val="00E518BD"/>
    <w:rsid w:val="00E532C8"/>
    <w:rsid w:val="00E60089"/>
    <w:rsid w:val="00E6382F"/>
    <w:rsid w:val="00E66C87"/>
    <w:rsid w:val="00E72DDD"/>
    <w:rsid w:val="00E731C8"/>
    <w:rsid w:val="00E75065"/>
    <w:rsid w:val="00E75931"/>
    <w:rsid w:val="00E82DF9"/>
    <w:rsid w:val="00E878A9"/>
    <w:rsid w:val="00E96987"/>
    <w:rsid w:val="00E969BF"/>
    <w:rsid w:val="00EC293D"/>
    <w:rsid w:val="00ED22B0"/>
    <w:rsid w:val="00ED3069"/>
    <w:rsid w:val="00EE6C6D"/>
    <w:rsid w:val="00EF585B"/>
    <w:rsid w:val="00EF6BFC"/>
    <w:rsid w:val="00F0623E"/>
    <w:rsid w:val="00F063B7"/>
    <w:rsid w:val="00F07F55"/>
    <w:rsid w:val="00F30C75"/>
    <w:rsid w:val="00F31145"/>
    <w:rsid w:val="00F34170"/>
    <w:rsid w:val="00F347D5"/>
    <w:rsid w:val="00F3721B"/>
    <w:rsid w:val="00F46DD2"/>
    <w:rsid w:val="00F54540"/>
    <w:rsid w:val="00F66D01"/>
    <w:rsid w:val="00F7628C"/>
    <w:rsid w:val="00F76C13"/>
    <w:rsid w:val="00F80EC7"/>
    <w:rsid w:val="00F84F9D"/>
    <w:rsid w:val="00F85464"/>
    <w:rsid w:val="00F86A98"/>
    <w:rsid w:val="00F932D3"/>
    <w:rsid w:val="00F95459"/>
    <w:rsid w:val="00F96835"/>
    <w:rsid w:val="00F974E7"/>
    <w:rsid w:val="00FA1673"/>
    <w:rsid w:val="00FA3582"/>
    <w:rsid w:val="00FB254A"/>
    <w:rsid w:val="00FB31AD"/>
    <w:rsid w:val="00FB4981"/>
    <w:rsid w:val="00FB7D07"/>
    <w:rsid w:val="00FC3088"/>
    <w:rsid w:val="00FC33AA"/>
    <w:rsid w:val="00FC38C1"/>
    <w:rsid w:val="00FD2800"/>
    <w:rsid w:val="00FD6F48"/>
    <w:rsid w:val="00FE185C"/>
    <w:rsid w:val="00FE1BF5"/>
    <w:rsid w:val="00FE28AF"/>
    <w:rsid w:val="00FE6410"/>
    <w:rsid w:val="00FE8D3B"/>
    <w:rsid w:val="00FF08D5"/>
    <w:rsid w:val="00FF3FF0"/>
    <w:rsid w:val="00FF4BB6"/>
    <w:rsid w:val="019A0FFF"/>
    <w:rsid w:val="01D3BF29"/>
    <w:rsid w:val="0257B85C"/>
    <w:rsid w:val="02A80E02"/>
    <w:rsid w:val="02B3F538"/>
    <w:rsid w:val="034A25BF"/>
    <w:rsid w:val="0360BD6B"/>
    <w:rsid w:val="03ECDE4F"/>
    <w:rsid w:val="03F3F995"/>
    <w:rsid w:val="0417398C"/>
    <w:rsid w:val="0420EC7C"/>
    <w:rsid w:val="04824829"/>
    <w:rsid w:val="049AF28D"/>
    <w:rsid w:val="04C2AB91"/>
    <w:rsid w:val="04F99AC1"/>
    <w:rsid w:val="04FF655E"/>
    <w:rsid w:val="057444B4"/>
    <w:rsid w:val="05C0EAC5"/>
    <w:rsid w:val="06273E9D"/>
    <w:rsid w:val="065DE01F"/>
    <w:rsid w:val="066303E6"/>
    <w:rsid w:val="06848933"/>
    <w:rsid w:val="0721772A"/>
    <w:rsid w:val="07B34DFA"/>
    <w:rsid w:val="07EFEB25"/>
    <w:rsid w:val="082BD1C9"/>
    <w:rsid w:val="0883E022"/>
    <w:rsid w:val="089EDC3C"/>
    <w:rsid w:val="08A74513"/>
    <w:rsid w:val="08D3B70C"/>
    <w:rsid w:val="08E8DF40"/>
    <w:rsid w:val="08F9C5CE"/>
    <w:rsid w:val="0917BB87"/>
    <w:rsid w:val="0931A474"/>
    <w:rsid w:val="093637FB"/>
    <w:rsid w:val="09406419"/>
    <w:rsid w:val="09CE2DEF"/>
    <w:rsid w:val="0A0A7641"/>
    <w:rsid w:val="0A0E2078"/>
    <w:rsid w:val="0A2F9486"/>
    <w:rsid w:val="0A5D1F8E"/>
    <w:rsid w:val="0ADB4474"/>
    <w:rsid w:val="0AFC7628"/>
    <w:rsid w:val="0B06832A"/>
    <w:rsid w:val="0B0B1C7B"/>
    <w:rsid w:val="0B151EB4"/>
    <w:rsid w:val="0B2D19E8"/>
    <w:rsid w:val="0B9AAF87"/>
    <w:rsid w:val="0BA804D3"/>
    <w:rsid w:val="0BC03016"/>
    <w:rsid w:val="0BD28A4D"/>
    <w:rsid w:val="0C1EBEA1"/>
    <w:rsid w:val="0C5836A2"/>
    <w:rsid w:val="0C9D48F1"/>
    <w:rsid w:val="0CA70E50"/>
    <w:rsid w:val="0CB174D0"/>
    <w:rsid w:val="0D1129F2"/>
    <w:rsid w:val="0E8EA966"/>
    <w:rsid w:val="0E95B678"/>
    <w:rsid w:val="0EB2109B"/>
    <w:rsid w:val="0EC3946E"/>
    <w:rsid w:val="0F7499F4"/>
    <w:rsid w:val="0F8F7850"/>
    <w:rsid w:val="0F940F9D"/>
    <w:rsid w:val="0FFCE4CD"/>
    <w:rsid w:val="104B6936"/>
    <w:rsid w:val="10A97DC0"/>
    <w:rsid w:val="11004F00"/>
    <w:rsid w:val="1124266F"/>
    <w:rsid w:val="1150F120"/>
    <w:rsid w:val="1210D9B3"/>
    <w:rsid w:val="123C61E6"/>
    <w:rsid w:val="12D83CB3"/>
    <w:rsid w:val="12E5549C"/>
    <w:rsid w:val="12E81801"/>
    <w:rsid w:val="12F4350A"/>
    <w:rsid w:val="137788E5"/>
    <w:rsid w:val="13AD8A1E"/>
    <w:rsid w:val="13C7E8F7"/>
    <w:rsid w:val="14A4B934"/>
    <w:rsid w:val="14AE6682"/>
    <w:rsid w:val="14B03D27"/>
    <w:rsid w:val="14FCEECB"/>
    <w:rsid w:val="15663E2A"/>
    <w:rsid w:val="158532E7"/>
    <w:rsid w:val="1703F9FF"/>
    <w:rsid w:val="17084B25"/>
    <w:rsid w:val="170F09BB"/>
    <w:rsid w:val="17656D57"/>
    <w:rsid w:val="18A7381C"/>
    <w:rsid w:val="1A49A1D9"/>
    <w:rsid w:val="1A5932D1"/>
    <w:rsid w:val="1AC152F1"/>
    <w:rsid w:val="1AD62353"/>
    <w:rsid w:val="1B5DBC54"/>
    <w:rsid w:val="1B5DDF3D"/>
    <w:rsid w:val="1B8ADCBF"/>
    <w:rsid w:val="1BAEFC2F"/>
    <w:rsid w:val="1BBDCE8E"/>
    <w:rsid w:val="1BCAA8AF"/>
    <w:rsid w:val="1BE04FCF"/>
    <w:rsid w:val="1C6CC1D0"/>
    <w:rsid w:val="1CCA5FCF"/>
    <w:rsid w:val="1D571E23"/>
    <w:rsid w:val="1D64B3A3"/>
    <w:rsid w:val="1E4BCDB7"/>
    <w:rsid w:val="1EA10E8A"/>
    <w:rsid w:val="1ED68487"/>
    <w:rsid w:val="1FAB53F9"/>
    <w:rsid w:val="1FBC722A"/>
    <w:rsid w:val="1FC4F62D"/>
    <w:rsid w:val="200B7854"/>
    <w:rsid w:val="20203CC7"/>
    <w:rsid w:val="203EA553"/>
    <w:rsid w:val="21482B11"/>
    <w:rsid w:val="216CCBCE"/>
    <w:rsid w:val="2184C53B"/>
    <w:rsid w:val="2194E4F8"/>
    <w:rsid w:val="21E84BF4"/>
    <w:rsid w:val="224FD6D6"/>
    <w:rsid w:val="227D8AF4"/>
    <w:rsid w:val="22D0CD06"/>
    <w:rsid w:val="23AA296B"/>
    <w:rsid w:val="2415B955"/>
    <w:rsid w:val="24785910"/>
    <w:rsid w:val="2478E5FF"/>
    <w:rsid w:val="25B723F4"/>
    <w:rsid w:val="25EC68EC"/>
    <w:rsid w:val="25FA3776"/>
    <w:rsid w:val="266151D9"/>
    <w:rsid w:val="26CC6076"/>
    <w:rsid w:val="2715B81B"/>
    <w:rsid w:val="27561B83"/>
    <w:rsid w:val="27694F93"/>
    <w:rsid w:val="27B79F66"/>
    <w:rsid w:val="27BC7080"/>
    <w:rsid w:val="27EA4E84"/>
    <w:rsid w:val="2864D7D3"/>
    <w:rsid w:val="28EB7DA7"/>
    <w:rsid w:val="28F7544C"/>
    <w:rsid w:val="298CAFF2"/>
    <w:rsid w:val="29A7F13B"/>
    <w:rsid w:val="2A034282"/>
    <w:rsid w:val="2A0369C0"/>
    <w:rsid w:val="2A6032DE"/>
    <w:rsid w:val="2A9F1476"/>
    <w:rsid w:val="2B2AF363"/>
    <w:rsid w:val="2B4BCACA"/>
    <w:rsid w:val="2BB86D16"/>
    <w:rsid w:val="2C269849"/>
    <w:rsid w:val="2C884E02"/>
    <w:rsid w:val="2C8C23F7"/>
    <w:rsid w:val="2C925B04"/>
    <w:rsid w:val="2C9FE8E1"/>
    <w:rsid w:val="2D146F23"/>
    <w:rsid w:val="2D174566"/>
    <w:rsid w:val="2D32D26A"/>
    <w:rsid w:val="2DC34451"/>
    <w:rsid w:val="2DDC2784"/>
    <w:rsid w:val="2E0BE78D"/>
    <w:rsid w:val="2E3D4D16"/>
    <w:rsid w:val="2E5D915F"/>
    <w:rsid w:val="2EB0F606"/>
    <w:rsid w:val="2EE2543E"/>
    <w:rsid w:val="2EE83543"/>
    <w:rsid w:val="2F0A083F"/>
    <w:rsid w:val="2FE49C43"/>
    <w:rsid w:val="307DD871"/>
    <w:rsid w:val="30FC8E8A"/>
    <w:rsid w:val="3187C088"/>
    <w:rsid w:val="31F15834"/>
    <w:rsid w:val="3215AA75"/>
    <w:rsid w:val="321CB787"/>
    <w:rsid w:val="32805AB7"/>
    <w:rsid w:val="32EC62E5"/>
    <w:rsid w:val="32FF7C11"/>
    <w:rsid w:val="33D0752E"/>
    <w:rsid w:val="33D487FC"/>
    <w:rsid w:val="3444E110"/>
    <w:rsid w:val="345FD6A0"/>
    <w:rsid w:val="34721A10"/>
    <w:rsid w:val="348652F5"/>
    <w:rsid w:val="34E36A8F"/>
    <w:rsid w:val="35B04B8B"/>
    <w:rsid w:val="3634F1C4"/>
    <w:rsid w:val="3648633D"/>
    <w:rsid w:val="36AC309A"/>
    <w:rsid w:val="3719FEFE"/>
    <w:rsid w:val="37341F26"/>
    <w:rsid w:val="37893B80"/>
    <w:rsid w:val="37C57103"/>
    <w:rsid w:val="37E1FDF7"/>
    <w:rsid w:val="37F9CF2B"/>
    <w:rsid w:val="3800DC3D"/>
    <w:rsid w:val="3815C40F"/>
    <w:rsid w:val="386221C1"/>
    <w:rsid w:val="38AFAD6C"/>
    <w:rsid w:val="39AFD24D"/>
    <w:rsid w:val="3A235664"/>
    <w:rsid w:val="3A2E2B89"/>
    <w:rsid w:val="3A373334"/>
    <w:rsid w:val="3A513B19"/>
    <w:rsid w:val="3A75F106"/>
    <w:rsid w:val="3A819114"/>
    <w:rsid w:val="3AF2EE98"/>
    <w:rsid w:val="3BA455E5"/>
    <w:rsid w:val="3BF94E23"/>
    <w:rsid w:val="3C23D11F"/>
    <w:rsid w:val="3C40537B"/>
    <w:rsid w:val="3C8C94E5"/>
    <w:rsid w:val="3CB92CC5"/>
    <w:rsid w:val="3D0F6A1E"/>
    <w:rsid w:val="3D1B154F"/>
    <w:rsid w:val="3D50173B"/>
    <w:rsid w:val="3D53321D"/>
    <w:rsid w:val="3D6A752C"/>
    <w:rsid w:val="3D76DAEC"/>
    <w:rsid w:val="3DCB87CC"/>
    <w:rsid w:val="3DD19075"/>
    <w:rsid w:val="3DD96155"/>
    <w:rsid w:val="3E41AE99"/>
    <w:rsid w:val="3EDA8A4E"/>
    <w:rsid w:val="3EF19CCC"/>
    <w:rsid w:val="3F1CBEB6"/>
    <w:rsid w:val="3FA20B2B"/>
    <w:rsid w:val="3FAA0693"/>
    <w:rsid w:val="3FF32008"/>
    <w:rsid w:val="400F8E6A"/>
    <w:rsid w:val="4037EF85"/>
    <w:rsid w:val="40B46132"/>
    <w:rsid w:val="40C50491"/>
    <w:rsid w:val="40D02E75"/>
    <w:rsid w:val="413B8C89"/>
    <w:rsid w:val="4183AAA6"/>
    <w:rsid w:val="41A428FE"/>
    <w:rsid w:val="41C22B00"/>
    <w:rsid w:val="420ED111"/>
    <w:rsid w:val="430000CB"/>
    <w:rsid w:val="437252CE"/>
    <w:rsid w:val="4390BB5A"/>
    <w:rsid w:val="43984EBD"/>
    <w:rsid w:val="43CCFB75"/>
    <w:rsid w:val="43E9BBE0"/>
    <w:rsid w:val="43F36838"/>
    <w:rsid w:val="4450C6F2"/>
    <w:rsid w:val="447766C3"/>
    <w:rsid w:val="4481ED1F"/>
    <w:rsid w:val="44A9DDC0"/>
    <w:rsid w:val="44DBC0F5"/>
    <w:rsid w:val="44DD719F"/>
    <w:rsid w:val="450903C3"/>
    <w:rsid w:val="450D964F"/>
    <w:rsid w:val="452A2343"/>
    <w:rsid w:val="456D9FBB"/>
    <w:rsid w:val="45C21937"/>
    <w:rsid w:val="467298D1"/>
    <w:rsid w:val="46B50CA6"/>
    <w:rsid w:val="46B571C3"/>
    <w:rsid w:val="471F4B0B"/>
    <w:rsid w:val="480DE48C"/>
    <w:rsid w:val="48267571"/>
    <w:rsid w:val="482975F6"/>
    <w:rsid w:val="48300BBE"/>
    <w:rsid w:val="4844D26A"/>
    <w:rsid w:val="48557C3A"/>
    <w:rsid w:val="48612C8D"/>
    <w:rsid w:val="488D4C26"/>
    <w:rsid w:val="49146453"/>
    <w:rsid w:val="4921BA28"/>
    <w:rsid w:val="494C9D53"/>
    <w:rsid w:val="49CB614D"/>
    <w:rsid w:val="4A1E6D6C"/>
    <w:rsid w:val="4A2D0849"/>
    <w:rsid w:val="4A3F95FD"/>
    <w:rsid w:val="4A5B1F21"/>
    <w:rsid w:val="4A71A853"/>
    <w:rsid w:val="4A815E38"/>
    <w:rsid w:val="4ACC83CB"/>
    <w:rsid w:val="4B09B56D"/>
    <w:rsid w:val="4B8AF70F"/>
    <w:rsid w:val="4BB21850"/>
    <w:rsid w:val="4BD3AAC0"/>
    <w:rsid w:val="4C4A33A1"/>
    <w:rsid w:val="4C672C03"/>
    <w:rsid w:val="4C8B2E81"/>
    <w:rsid w:val="4D23BCE8"/>
    <w:rsid w:val="4D7DBD6D"/>
    <w:rsid w:val="4D98410F"/>
    <w:rsid w:val="4E038D15"/>
    <w:rsid w:val="4E34166C"/>
    <w:rsid w:val="4E3EC0B1"/>
    <w:rsid w:val="4E48796C"/>
    <w:rsid w:val="4F29CBDB"/>
    <w:rsid w:val="4FD5D082"/>
    <w:rsid w:val="4FDA6409"/>
    <w:rsid w:val="4FEBAEBF"/>
    <w:rsid w:val="50143114"/>
    <w:rsid w:val="50455C7B"/>
    <w:rsid w:val="507784FC"/>
    <w:rsid w:val="50793EBD"/>
    <w:rsid w:val="512C6C8B"/>
    <w:rsid w:val="51557AA1"/>
    <w:rsid w:val="5192B5CB"/>
    <w:rsid w:val="522FAC55"/>
    <w:rsid w:val="526C1026"/>
    <w:rsid w:val="52A25729"/>
    <w:rsid w:val="52C2EAAF"/>
    <w:rsid w:val="52CF9D92"/>
    <w:rsid w:val="53192808"/>
    <w:rsid w:val="5324D339"/>
    <w:rsid w:val="534B3A5E"/>
    <w:rsid w:val="5352300B"/>
    <w:rsid w:val="53D96C9E"/>
    <w:rsid w:val="54390AD5"/>
    <w:rsid w:val="547CF448"/>
    <w:rsid w:val="549D0CB0"/>
    <w:rsid w:val="54FEAA1D"/>
    <w:rsid w:val="557E4D90"/>
    <w:rsid w:val="56A866E9"/>
    <w:rsid w:val="56BE1F1C"/>
    <w:rsid w:val="56C510F3"/>
    <w:rsid w:val="56E41B10"/>
    <w:rsid w:val="56F97848"/>
    <w:rsid w:val="57742484"/>
    <w:rsid w:val="57DD23C1"/>
    <w:rsid w:val="58245A50"/>
    <w:rsid w:val="5828D946"/>
    <w:rsid w:val="583BD279"/>
    <w:rsid w:val="587156D1"/>
    <w:rsid w:val="58DA2CFF"/>
    <w:rsid w:val="590F792C"/>
    <w:rsid w:val="59564C87"/>
    <w:rsid w:val="596B3A88"/>
    <w:rsid w:val="59824D06"/>
    <w:rsid w:val="598DE3E1"/>
    <w:rsid w:val="59D6B95F"/>
    <w:rsid w:val="59EDD258"/>
    <w:rsid w:val="5A0F577A"/>
    <w:rsid w:val="5A6C1505"/>
    <w:rsid w:val="5AEFF9E3"/>
    <w:rsid w:val="5B0935F8"/>
    <w:rsid w:val="5B093DD0"/>
    <w:rsid w:val="5B1EAB80"/>
    <w:rsid w:val="5B4BE532"/>
    <w:rsid w:val="5C8AB007"/>
    <w:rsid w:val="5D0169D5"/>
    <w:rsid w:val="5D3AB593"/>
    <w:rsid w:val="5D532FB0"/>
    <w:rsid w:val="5D718D46"/>
    <w:rsid w:val="5D8B775B"/>
    <w:rsid w:val="5DAC7733"/>
    <w:rsid w:val="5E47F9F7"/>
    <w:rsid w:val="5E59AFA0"/>
    <w:rsid w:val="5E6AEA77"/>
    <w:rsid w:val="5EF60B11"/>
    <w:rsid w:val="5F7CC262"/>
    <w:rsid w:val="5FB0F479"/>
    <w:rsid w:val="601C991C"/>
    <w:rsid w:val="606D0418"/>
    <w:rsid w:val="606D2B56"/>
    <w:rsid w:val="60718C0C"/>
    <w:rsid w:val="614FBE0A"/>
    <w:rsid w:val="622663D8"/>
    <w:rsid w:val="622F08CD"/>
    <w:rsid w:val="626ED4BD"/>
    <w:rsid w:val="62A4AC35"/>
    <w:rsid w:val="62C3A4EA"/>
    <w:rsid w:val="6314844C"/>
    <w:rsid w:val="636A8FCE"/>
    <w:rsid w:val="638A058C"/>
    <w:rsid w:val="63A2A109"/>
    <w:rsid w:val="63CF73A4"/>
    <w:rsid w:val="63EABDA0"/>
    <w:rsid w:val="649FD0F4"/>
    <w:rsid w:val="64E1FD49"/>
    <w:rsid w:val="655F7BBA"/>
    <w:rsid w:val="65826C3A"/>
    <w:rsid w:val="65DF5C96"/>
    <w:rsid w:val="65F7609B"/>
    <w:rsid w:val="660D5074"/>
    <w:rsid w:val="66C468D5"/>
    <w:rsid w:val="66CE146A"/>
    <w:rsid w:val="67362A75"/>
    <w:rsid w:val="6778D9AF"/>
    <w:rsid w:val="67DFCC75"/>
    <w:rsid w:val="67FB0CD8"/>
    <w:rsid w:val="67FBF3C7"/>
    <w:rsid w:val="6847B3E4"/>
    <w:rsid w:val="685EE742"/>
    <w:rsid w:val="6911EEE9"/>
    <w:rsid w:val="696AA777"/>
    <w:rsid w:val="69865680"/>
    <w:rsid w:val="69D43926"/>
    <w:rsid w:val="69FB4C1A"/>
    <w:rsid w:val="6A17FF13"/>
    <w:rsid w:val="6A2FC5AF"/>
    <w:rsid w:val="6A61888E"/>
    <w:rsid w:val="6AE91FEE"/>
    <w:rsid w:val="6AEB439B"/>
    <w:rsid w:val="6B57B36A"/>
    <w:rsid w:val="6B717E66"/>
    <w:rsid w:val="6BD3CA9C"/>
    <w:rsid w:val="6C170189"/>
    <w:rsid w:val="6CE5AEEE"/>
    <w:rsid w:val="6CF6E8F1"/>
    <w:rsid w:val="6D244B1A"/>
    <w:rsid w:val="6DC99B49"/>
    <w:rsid w:val="6DFAB7CB"/>
    <w:rsid w:val="6E6390C1"/>
    <w:rsid w:val="6E9066DF"/>
    <w:rsid w:val="6F5083BA"/>
    <w:rsid w:val="6F74F872"/>
    <w:rsid w:val="6F9E32BE"/>
    <w:rsid w:val="6FC85EB9"/>
    <w:rsid w:val="6FF6C0D3"/>
    <w:rsid w:val="70191564"/>
    <w:rsid w:val="708B690C"/>
    <w:rsid w:val="70C4B0D6"/>
    <w:rsid w:val="7115B277"/>
    <w:rsid w:val="71226135"/>
    <w:rsid w:val="714F937E"/>
    <w:rsid w:val="715CB02E"/>
    <w:rsid w:val="719A8F73"/>
    <w:rsid w:val="7238A5F1"/>
    <w:rsid w:val="727A2237"/>
    <w:rsid w:val="728FA6E6"/>
    <w:rsid w:val="72946DF1"/>
    <w:rsid w:val="72964989"/>
    <w:rsid w:val="73600357"/>
    <w:rsid w:val="73B6351D"/>
    <w:rsid w:val="73C508A7"/>
    <w:rsid w:val="74047A58"/>
    <w:rsid w:val="742CA44A"/>
    <w:rsid w:val="743B5CA3"/>
    <w:rsid w:val="743FF02A"/>
    <w:rsid w:val="745965A1"/>
    <w:rsid w:val="74D8CF74"/>
    <w:rsid w:val="75552214"/>
    <w:rsid w:val="75555B42"/>
    <w:rsid w:val="75900C01"/>
    <w:rsid w:val="75AB9BDB"/>
    <w:rsid w:val="75FB691A"/>
    <w:rsid w:val="7619F8E4"/>
    <w:rsid w:val="765C875B"/>
    <w:rsid w:val="768E2139"/>
    <w:rsid w:val="76CE7BCC"/>
    <w:rsid w:val="770DCBEE"/>
    <w:rsid w:val="7717CE27"/>
    <w:rsid w:val="775BC3A9"/>
    <w:rsid w:val="77A0BA98"/>
    <w:rsid w:val="77D6DE2D"/>
    <w:rsid w:val="78369110"/>
    <w:rsid w:val="7874A7BB"/>
    <w:rsid w:val="787616AA"/>
    <w:rsid w:val="788BF88D"/>
    <w:rsid w:val="78C742EE"/>
    <w:rsid w:val="79542A57"/>
    <w:rsid w:val="7984B343"/>
    <w:rsid w:val="79FD47D2"/>
    <w:rsid w:val="7A103523"/>
    <w:rsid w:val="7A4FA704"/>
    <w:rsid w:val="7AA5B051"/>
    <w:rsid w:val="7AAA2F94"/>
    <w:rsid w:val="7AABDCFC"/>
    <w:rsid w:val="7AB3D249"/>
    <w:rsid w:val="7B0C4948"/>
    <w:rsid w:val="7B2C14E6"/>
    <w:rsid w:val="7B2F39C8"/>
    <w:rsid w:val="7B30C636"/>
    <w:rsid w:val="7B42AB41"/>
    <w:rsid w:val="7B6D9A5A"/>
    <w:rsid w:val="7B8BD027"/>
    <w:rsid w:val="7BB2F5F0"/>
    <w:rsid w:val="7BB34006"/>
    <w:rsid w:val="7C26C41D"/>
    <w:rsid w:val="7C58D84F"/>
    <w:rsid w:val="7C593DF1"/>
    <w:rsid w:val="7C86583B"/>
    <w:rsid w:val="7D616D81"/>
    <w:rsid w:val="7D641804"/>
    <w:rsid w:val="7DBE2B0C"/>
    <w:rsid w:val="7DE8A370"/>
    <w:rsid w:val="7DF48172"/>
    <w:rsid w:val="7E18964A"/>
    <w:rsid w:val="7EE80BFC"/>
    <w:rsid w:val="7F364B3C"/>
    <w:rsid w:val="7F98645C"/>
    <w:rsid w:val="7F9E657C"/>
    <w:rsid w:val="7FF48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107F"/>
  <w15:docId w15:val="{CE062784-20BF-42BB-BB9E-0D3D061A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pPr>
      <w:ind w:left="720"/>
    </w:pPr>
  </w:style>
  <w:style w:type="character" w:styleId="CommentReference">
    <w:name w:val="annotation reference"/>
    <w:basedOn w:val="DefaultParagraphFont"/>
    <w:uiPriority w:val="99"/>
    <w:semiHidden/>
    <w:unhideWhenUsed/>
    <w:rsid w:val="0063228E"/>
    <w:rPr>
      <w:sz w:val="16"/>
      <w:szCs w:val="16"/>
    </w:rPr>
  </w:style>
  <w:style w:type="paragraph" w:styleId="CommentText">
    <w:name w:val="annotation text"/>
    <w:basedOn w:val="Normal"/>
    <w:link w:val="CommentTextChar"/>
    <w:uiPriority w:val="99"/>
    <w:semiHidden/>
    <w:unhideWhenUsed/>
    <w:rsid w:val="0063228E"/>
    <w:pPr>
      <w:spacing w:line="240" w:lineRule="auto"/>
    </w:pPr>
    <w:rPr>
      <w:sz w:val="20"/>
      <w:szCs w:val="20"/>
    </w:rPr>
  </w:style>
  <w:style w:type="character" w:customStyle="1" w:styleId="CommentTextChar">
    <w:name w:val="Comment Text Char"/>
    <w:basedOn w:val="DefaultParagraphFont"/>
    <w:link w:val="CommentText"/>
    <w:uiPriority w:val="99"/>
    <w:semiHidden/>
    <w:rsid w:val="0063228E"/>
    <w:rPr>
      <w:sz w:val="20"/>
      <w:szCs w:val="20"/>
    </w:rPr>
  </w:style>
  <w:style w:type="paragraph" w:styleId="CommentSubject">
    <w:name w:val="annotation subject"/>
    <w:basedOn w:val="CommentText"/>
    <w:next w:val="CommentText"/>
    <w:link w:val="CommentSubjectChar"/>
    <w:uiPriority w:val="99"/>
    <w:semiHidden/>
    <w:unhideWhenUsed/>
    <w:rsid w:val="0063228E"/>
    <w:rPr>
      <w:b/>
      <w:bCs/>
    </w:rPr>
  </w:style>
  <w:style w:type="character" w:customStyle="1" w:styleId="CommentSubjectChar">
    <w:name w:val="Comment Subject Char"/>
    <w:basedOn w:val="CommentTextChar"/>
    <w:link w:val="CommentSubject"/>
    <w:uiPriority w:val="99"/>
    <w:semiHidden/>
    <w:rsid w:val="0063228E"/>
    <w:rPr>
      <w:b/>
      <w:bCs/>
      <w:sz w:val="20"/>
      <w:szCs w:val="20"/>
    </w:rPr>
  </w:style>
  <w:style w:type="paragraph" w:styleId="Footer">
    <w:name w:val="footer"/>
    <w:basedOn w:val="Normal"/>
    <w:link w:val="FooterChar"/>
    <w:uiPriority w:val="99"/>
    <w:unhideWhenUsed/>
    <w:rsid w:val="0063228E"/>
    <w:pPr>
      <w:tabs>
        <w:tab w:val="center" w:pos="4986"/>
        <w:tab w:val="right" w:pos="9972"/>
      </w:tabs>
      <w:spacing w:after="0" w:line="240" w:lineRule="auto"/>
    </w:pPr>
  </w:style>
  <w:style w:type="character" w:customStyle="1" w:styleId="FooterChar">
    <w:name w:val="Footer Char"/>
    <w:basedOn w:val="DefaultParagraphFont"/>
    <w:link w:val="Footer"/>
    <w:uiPriority w:val="99"/>
    <w:rsid w:val="0063228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532C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nanlite.com/products/topic/PavoTube-II-15X-30X-60X" TargetMode="External"/><Relationship Id="rId18" Type="http://schemas.openxmlformats.org/officeDocument/2006/relationships/hyperlink" Target="http://en.nanlite.com/products/topic/PavoTube-II-15X-30X-60X" TargetMode="External"/><Relationship Id="rId3" Type="http://schemas.openxmlformats.org/officeDocument/2006/relationships/customXml" Target="../customXml/item3.xml"/><Relationship Id="rId21" Type="http://schemas.openxmlformats.org/officeDocument/2006/relationships/hyperlink" Target="http://en.nanlite.com/machine/detail/HD-T12-1-B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n.nanlite.com/products/topic/PavoTube-II-15X-30X-60X" TargetMode="External"/><Relationship Id="rId2" Type="http://schemas.openxmlformats.org/officeDocument/2006/relationships/customXml" Target="../customXml/item2.xml"/><Relationship Id="rId16" Type="http://schemas.openxmlformats.org/officeDocument/2006/relationships/hyperlink" Target="http://en.nanlite.com/products/topic/PavoTube-II-15X-30X-60X" TargetMode="External"/><Relationship Id="rId20" Type="http://schemas.openxmlformats.org/officeDocument/2006/relationships/hyperlink" Target="http://en.nanlite.com/products/topic/PavoTube-II-15X-30X-60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n.nanlite.com/products/topic/PavoTube-II-15X-30X-60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n.nanlite.com/products/topic/PavoTube-II-15X-30X-60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nanlite.com/products/topic/PavoTube-II-15X-30X-60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2D54F-7029-48EA-8C67-5C329E19BBC2}">
  <ds:schemaRefs>
    <ds:schemaRef ds:uri="http://schemas.openxmlformats.org/officeDocument/2006/bibliography"/>
  </ds:schemaRefs>
</ds:datastoreItem>
</file>

<file path=customXml/itemProps2.xml><?xml version="1.0" encoding="utf-8"?>
<ds:datastoreItem xmlns:ds="http://schemas.openxmlformats.org/officeDocument/2006/customXml" ds:itemID="{CEDF37A4-47BD-4C2C-A68C-FD26BC8511A1}">
  <ds:schemaRefs>
    <ds:schemaRef ds:uri="http://schemas.microsoft.com/sharepoint/v3/contenttype/forms"/>
  </ds:schemaRefs>
</ds:datastoreItem>
</file>

<file path=customXml/itemProps3.xml><?xml version="1.0" encoding="utf-8"?>
<ds:datastoreItem xmlns:ds="http://schemas.openxmlformats.org/officeDocument/2006/customXml" ds:itemID="{FD5FF3A7-6BAA-48A1-B015-44A8E976A7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063CAF-E2CC-4208-8983-D67BCD36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2308</Words>
  <Characters>13159</Characters>
  <Application>Microsoft Office Word</Application>
  <DocSecurity>0</DocSecurity>
  <Lines>109</Lines>
  <Paragraphs>30</Paragraphs>
  <ScaleCrop>false</ScaleCrop>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Okas</dc:creator>
  <cp:keywords/>
  <dc:description/>
  <cp:lastModifiedBy>Audrius Malakauskas</cp:lastModifiedBy>
  <cp:revision>36</cp:revision>
  <dcterms:created xsi:type="dcterms:W3CDTF">2021-11-29T08:33:00Z</dcterms:created>
  <dcterms:modified xsi:type="dcterms:W3CDTF">2021-12-16T18:19:00Z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