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F105C" w14:textId="77777777" w:rsidR="00985FA1" w:rsidRPr="008E142C" w:rsidRDefault="00985FA1" w:rsidP="00985FA1">
      <w:pPr>
        <w:ind w:firstLine="0"/>
        <w:contextualSpacing/>
        <w:jc w:val="center"/>
        <w:rPr>
          <w:rFonts w:cs="Arial"/>
          <w:b/>
          <w:bCs/>
          <w:color w:val="000000"/>
          <w:sz w:val="20"/>
          <w:szCs w:val="20"/>
          <w:lang w:val="en-GB"/>
        </w:rPr>
      </w:pPr>
      <w:r w:rsidRPr="008E142C">
        <w:rPr>
          <w:rFonts w:cs="Arial"/>
          <w:b/>
          <w:bCs/>
          <w:color w:val="000000"/>
          <w:sz w:val="20"/>
          <w:szCs w:val="20"/>
          <w:lang w:val="en-GB"/>
        </w:rPr>
        <w:t xml:space="preserve">UŽSAKYMAS - TECHNINĖ SPECIFIKACIJA </w:t>
      </w:r>
    </w:p>
    <w:p w14:paraId="5F134EFE" w14:textId="77777777" w:rsidR="00985FA1" w:rsidRPr="008E142C" w:rsidRDefault="00985FA1" w:rsidP="00985FA1">
      <w:pPr>
        <w:ind w:firstLine="0"/>
        <w:contextualSpacing/>
        <w:jc w:val="center"/>
        <w:rPr>
          <w:rFonts w:cs="Arial"/>
          <w:b/>
          <w:bCs/>
          <w:color w:val="000000"/>
          <w:sz w:val="20"/>
          <w:szCs w:val="20"/>
          <w:lang w:val="en-GB"/>
        </w:rPr>
      </w:pPr>
    </w:p>
    <w:p w14:paraId="02CA619C" w14:textId="77777777" w:rsidR="00985FA1" w:rsidRPr="008E142C" w:rsidRDefault="00985FA1" w:rsidP="00985FA1">
      <w:pPr>
        <w:pStyle w:val="ListParagraph"/>
        <w:numPr>
          <w:ilvl w:val="0"/>
          <w:numId w:val="1"/>
        </w:numPr>
        <w:pBdr>
          <w:top w:val="single" w:sz="12" w:space="1" w:color="auto"/>
          <w:bottom w:val="single" w:sz="12" w:space="1" w:color="auto"/>
        </w:pBdr>
        <w:tabs>
          <w:tab w:val="left" w:pos="567"/>
        </w:tabs>
        <w:spacing w:before="60" w:after="60"/>
        <w:ind w:left="0" w:firstLine="0"/>
        <w:contextualSpacing w:val="0"/>
        <w:rPr>
          <w:rFonts w:cs="Arial"/>
          <w:b/>
          <w:sz w:val="20"/>
          <w:szCs w:val="20"/>
          <w:lang w:val="en-GB"/>
        </w:rPr>
      </w:pPr>
      <w:r w:rsidRPr="008E142C">
        <w:rPr>
          <w:rFonts w:cs="Arial"/>
          <w:b/>
          <w:sz w:val="20"/>
          <w:szCs w:val="20"/>
          <w:lang w:val="en-GB"/>
        </w:rPr>
        <w:t>SĄVOKOS IR SUTRUMPINIMAI</w:t>
      </w:r>
    </w:p>
    <w:p w14:paraId="290F5066" w14:textId="0347B739" w:rsidR="00985FA1" w:rsidRPr="008E142C" w:rsidRDefault="000B5767" w:rsidP="00985FA1">
      <w:pPr>
        <w:pStyle w:val="ListParagraph"/>
        <w:numPr>
          <w:ilvl w:val="1"/>
          <w:numId w:val="1"/>
        </w:numPr>
        <w:tabs>
          <w:tab w:val="left" w:pos="709"/>
        </w:tabs>
        <w:ind w:left="0" w:firstLine="0"/>
        <w:jc w:val="both"/>
        <w:rPr>
          <w:rStyle w:val="Laukeliai"/>
          <w:rFonts w:cs="Arial"/>
          <w:szCs w:val="20"/>
          <w:lang w:val="en-GB"/>
        </w:rPr>
      </w:pPr>
      <w:proofErr w:type="spellStart"/>
      <w:r>
        <w:rPr>
          <w:rStyle w:val="Laukeliai"/>
          <w:b/>
          <w:lang w:val="en-GB"/>
        </w:rPr>
        <w:t>Bendrovė</w:t>
      </w:r>
      <w:proofErr w:type="spellEnd"/>
      <w:r>
        <w:rPr>
          <w:rStyle w:val="Laukeliai"/>
          <w:b/>
          <w:lang w:val="en-GB"/>
        </w:rPr>
        <w:t xml:space="preserve">/ </w:t>
      </w:r>
      <w:proofErr w:type="spellStart"/>
      <w:r w:rsidR="00985FA1">
        <w:rPr>
          <w:rStyle w:val="Laukeliai"/>
          <w:b/>
          <w:lang w:val="en-GB"/>
        </w:rPr>
        <w:t>Pirkėjas</w:t>
      </w:r>
      <w:proofErr w:type="spellEnd"/>
      <w:r w:rsidR="00985FA1" w:rsidRPr="00B407A0">
        <w:rPr>
          <w:rFonts w:cs="Arial"/>
          <w:b/>
          <w:sz w:val="20"/>
          <w:szCs w:val="20"/>
          <w:lang w:val="en-GB"/>
        </w:rPr>
        <w:t xml:space="preserve"> </w:t>
      </w:r>
      <w:r w:rsidR="00985FA1" w:rsidRPr="00B407A0">
        <w:rPr>
          <w:rFonts w:cs="Arial"/>
          <w:bCs/>
          <w:sz w:val="20"/>
          <w:szCs w:val="20"/>
          <w:lang w:val="en-GB"/>
        </w:rPr>
        <w:t>–</w:t>
      </w:r>
      <w:r w:rsidR="00985FA1" w:rsidRPr="00B407A0">
        <w:rPr>
          <w:rFonts w:cs="Arial"/>
          <w:sz w:val="20"/>
          <w:szCs w:val="20"/>
          <w:lang w:val="en-GB"/>
        </w:rPr>
        <w:t xml:space="preserve"> </w:t>
      </w:r>
      <w:r w:rsidR="00985FA1" w:rsidRPr="008E142C">
        <w:rPr>
          <w:rStyle w:val="Laukeliai"/>
          <w:b/>
          <w:lang w:val="en-GB"/>
        </w:rPr>
        <w:t xml:space="preserve"> </w:t>
      </w:r>
      <w:sdt>
        <w:sdtPr>
          <w:rPr>
            <w:rStyle w:val="Laukeliai"/>
            <w:lang w:val="en-GB"/>
          </w:rPr>
          <w:id w:val="1964153861"/>
          <w:placeholder>
            <w:docPart w:val="8A554BC6B1A84C7285545034704669A5"/>
          </w:placeholder>
          <w:dropDownList>
            <w:listItem w:displayText="UAB „Ignitis grupė&quot;" w:value="UAB „Ignitis grupė&quot;"/>
            <w:listItem w:displayText="AB „Ignitis gamyba&quot;" w:value="AB „Ignitis gamyba&quot;"/>
            <w:listItem w:displayText="AB &quot;Energijos skirstymo operatorius&quot;" w:value="AB &quot;Energijos skirstymo operatorius&quot;"/>
            <w:listItem w:displayText="UAB „Ignitis grupės paslaugų centras&quot;" w:value="UAB „Ignitis grupės paslaugų centras&quot;"/>
            <w:listItem w:displayText="UAB Verslo aptarnavimo centras" w:value="UAB Verslo aptarnavimo centras"/>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00985FA1" w:rsidRPr="008E142C">
            <w:rPr>
              <w:rStyle w:val="Laukeliai"/>
              <w:lang w:val="en-GB"/>
            </w:rPr>
            <w:t>UAB „Ignitis grupė"</w:t>
          </w:r>
        </w:sdtContent>
      </w:sdt>
      <w:r w:rsidR="00985FA1">
        <w:rPr>
          <w:rStyle w:val="Laukeliai"/>
          <w:lang w:val="en-GB"/>
        </w:rPr>
        <w:t>.</w:t>
      </w:r>
    </w:p>
    <w:p w14:paraId="4B8C31C6" w14:textId="77777777" w:rsidR="00985FA1" w:rsidRPr="00B407A0" w:rsidRDefault="00985FA1" w:rsidP="00985FA1">
      <w:pPr>
        <w:pStyle w:val="ListParagraph"/>
        <w:numPr>
          <w:ilvl w:val="1"/>
          <w:numId w:val="1"/>
        </w:numPr>
        <w:tabs>
          <w:tab w:val="left" w:pos="709"/>
        </w:tabs>
        <w:ind w:left="0" w:firstLine="0"/>
        <w:jc w:val="both"/>
        <w:rPr>
          <w:rFonts w:cs="Arial"/>
          <w:sz w:val="20"/>
          <w:szCs w:val="20"/>
          <w:lang w:val="en-GB"/>
        </w:rPr>
      </w:pPr>
      <w:proofErr w:type="spellStart"/>
      <w:r w:rsidRPr="00B407A0">
        <w:rPr>
          <w:rFonts w:cs="Arial"/>
          <w:b/>
          <w:sz w:val="20"/>
          <w:szCs w:val="20"/>
          <w:lang w:val="en-GB"/>
        </w:rPr>
        <w:t>Atnaujintas</w:t>
      </w:r>
      <w:proofErr w:type="spellEnd"/>
      <w:r w:rsidRPr="00B407A0">
        <w:rPr>
          <w:rFonts w:cs="Arial"/>
          <w:b/>
          <w:sz w:val="20"/>
          <w:szCs w:val="20"/>
          <w:lang w:val="en-GB"/>
        </w:rPr>
        <w:t xml:space="preserve"> </w:t>
      </w:r>
      <w:proofErr w:type="spellStart"/>
      <w:r w:rsidRPr="00B407A0">
        <w:rPr>
          <w:rFonts w:cs="Arial"/>
          <w:b/>
          <w:sz w:val="20"/>
          <w:szCs w:val="20"/>
          <w:lang w:val="en-GB"/>
        </w:rPr>
        <w:t>varžymasis</w:t>
      </w:r>
      <w:proofErr w:type="spellEnd"/>
      <w:r w:rsidRPr="00B407A0">
        <w:rPr>
          <w:rFonts w:cs="Arial"/>
          <w:b/>
          <w:sz w:val="20"/>
          <w:szCs w:val="20"/>
          <w:lang w:val="en-GB"/>
        </w:rPr>
        <w:t xml:space="preserve"> </w:t>
      </w:r>
      <w:r w:rsidRPr="00B407A0">
        <w:rPr>
          <w:rFonts w:cs="Arial"/>
          <w:bCs/>
          <w:sz w:val="20"/>
          <w:szCs w:val="20"/>
          <w:lang w:val="en-GB"/>
        </w:rPr>
        <w:t>–</w:t>
      </w:r>
      <w:r w:rsidRPr="00B407A0">
        <w:rPr>
          <w:rFonts w:cs="Arial"/>
          <w:sz w:val="20"/>
          <w:szCs w:val="20"/>
          <w:lang w:val="en-GB"/>
        </w:rPr>
        <w:t xml:space="preserve"> </w:t>
      </w:r>
      <w:proofErr w:type="spellStart"/>
      <w:r w:rsidRPr="00B407A0">
        <w:rPr>
          <w:rFonts w:cs="Arial"/>
          <w:sz w:val="20"/>
          <w:szCs w:val="20"/>
          <w:lang w:val="en-GB"/>
        </w:rPr>
        <w:t>teisės</w:t>
      </w:r>
      <w:proofErr w:type="spellEnd"/>
      <w:r w:rsidRPr="00B407A0">
        <w:rPr>
          <w:rFonts w:cs="Arial"/>
          <w:sz w:val="20"/>
          <w:szCs w:val="20"/>
          <w:lang w:val="en-GB"/>
        </w:rPr>
        <w:t xml:space="preserve"> </w:t>
      </w:r>
      <w:proofErr w:type="spellStart"/>
      <w:r w:rsidRPr="00B407A0">
        <w:rPr>
          <w:rFonts w:cs="Arial"/>
          <w:sz w:val="20"/>
          <w:szCs w:val="20"/>
          <w:lang w:val="en-GB"/>
        </w:rPr>
        <w:t>aktuose</w:t>
      </w:r>
      <w:proofErr w:type="spellEnd"/>
      <w:r w:rsidRPr="00B407A0">
        <w:rPr>
          <w:rFonts w:cs="Arial"/>
          <w:sz w:val="20"/>
          <w:szCs w:val="20"/>
          <w:lang w:val="en-GB"/>
        </w:rPr>
        <w:t xml:space="preserve">, </w:t>
      </w:r>
      <w:proofErr w:type="spellStart"/>
      <w:r w:rsidRPr="00B407A0">
        <w:rPr>
          <w:rFonts w:cs="Arial"/>
          <w:sz w:val="20"/>
          <w:szCs w:val="20"/>
          <w:lang w:val="en-GB"/>
        </w:rPr>
        <w:t>Preliminariojoje</w:t>
      </w:r>
      <w:proofErr w:type="spellEnd"/>
      <w:r w:rsidRPr="00B407A0">
        <w:rPr>
          <w:rFonts w:cs="Arial"/>
          <w:sz w:val="20"/>
          <w:szCs w:val="20"/>
          <w:lang w:val="en-GB"/>
        </w:rPr>
        <w:t xml:space="preserve"> </w:t>
      </w:r>
      <w:proofErr w:type="spellStart"/>
      <w:r w:rsidRPr="00B407A0">
        <w:rPr>
          <w:rFonts w:cs="Arial"/>
          <w:sz w:val="20"/>
          <w:szCs w:val="20"/>
          <w:lang w:val="en-GB"/>
        </w:rPr>
        <w:t>sutartyje</w:t>
      </w:r>
      <w:proofErr w:type="spellEnd"/>
      <w:r w:rsidRPr="00B407A0">
        <w:rPr>
          <w:rFonts w:cs="Arial"/>
          <w:sz w:val="20"/>
          <w:szCs w:val="20"/>
          <w:lang w:val="en-GB"/>
        </w:rPr>
        <w:t xml:space="preserve"> </w:t>
      </w:r>
      <w:proofErr w:type="spellStart"/>
      <w:r w:rsidRPr="00B407A0">
        <w:rPr>
          <w:rFonts w:cs="Arial"/>
          <w:sz w:val="20"/>
          <w:szCs w:val="20"/>
          <w:lang w:val="en-GB"/>
        </w:rPr>
        <w:t>nustatytomis</w:t>
      </w:r>
      <w:proofErr w:type="spellEnd"/>
      <w:r w:rsidRPr="00B407A0">
        <w:rPr>
          <w:rFonts w:cs="Arial"/>
          <w:sz w:val="20"/>
          <w:szCs w:val="20"/>
          <w:lang w:val="en-GB"/>
        </w:rPr>
        <w:t xml:space="preserve"> </w:t>
      </w:r>
      <w:proofErr w:type="spellStart"/>
      <w:r w:rsidRPr="00B407A0">
        <w:rPr>
          <w:rFonts w:cs="Arial"/>
          <w:sz w:val="20"/>
          <w:szCs w:val="20"/>
          <w:lang w:val="en-GB"/>
        </w:rPr>
        <w:t>sąlygomis</w:t>
      </w:r>
      <w:proofErr w:type="spellEnd"/>
      <w:r w:rsidRPr="00B407A0">
        <w:rPr>
          <w:rFonts w:cs="Arial"/>
          <w:sz w:val="20"/>
          <w:szCs w:val="20"/>
          <w:lang w:val="en-GB"/>
        </w:rPr>
        <w:t xml:space="preserve"> </w:t>
      </w:r>
      <w:proofErr w:type="spellStart"/>
      <w:r w:rsidRPr="00B407A0">
        <w:rPr>
          <w:rFonts w:cs="Arial"/>
          <w:sz w:val="20"/>
          <w:szCs w:val="20"/>
          <w:lang w:val="en-GB"/>
        </w:rPr>
        <w:t>ir</w:t>
      </w:r>
      <w:proofErr w:type="spellEnd"/>
      <w:r w:rsidRPr="00B407A0">
        <w:rPr>
          <w:rFonts w:cs="Arial"/>
          <w:sz w:val="20"/>
          <w:szCs w:val="20"/>
          <w:lang w:val="en-GB"/>
        </w:rPr>
        <w:t xml:space="preserve"> </w:t>
      </w:r>
      <w:proofErr w:type="spellStart"/>
      <w:r w:rsidRPr="00B407A0">
        <w:rPr>
          <w:rFonts w:cs="Arial"/>
          <w:sz w:val="20"/>
          <w:szCs w:val="20"/>
          <w:lang w:val="en-GB"/>
        </w:rPr>
        <w:t>tvarka</w:t>
      </w:r>
      <w:proofErr w:type="spellEnd"/>
      <w:r w:rsidRPr="00B407A0">
        <w:rPr>
          <w:rFonts w:cs="Arial"/>
          <w:sz w:val="20"/>
          <w:szCs w:val="20"/>
          <w:lang w:val="en-GB"/>
        </w:rPr>
        <w:t xml:space="preserve"> </w:t>
      </w:r>
      <w:proofErr w:type="spellStart"/>
      <w:r w:rsidRPr="00B407A0">
        <w:rPr>
          <w:rFonts w:cs="Arial"/>
          <w:sz w:val="20"/>
          <w:szCs w:val="20"/>
          <w:lang w:val="en-GB"/>
        </w:rPr>
        <w:t>vykdomas</w:t>
      </w:r>
      <w:proofErr w:type="spellEnd"/>
      <w:r w:rsidRPr="00B407A0">
        <w:rPr>
          <w:rFonts w:cs="Arial"/>
          <w:sz w:val="20"/>
          <w:szCs w:val="20"/>
          <w:lang w:val="en-GB"/>
        </w:rPr>
        <w:t xml:space="preserve"> </w:t>
      </w:r>
      <w:proofErr w:type="spellStart"/>
      <w:r w:rsidRPr="00B407A0">
        <w:rPr>
          <w:rFonts w:cs="Arial"/>
          <w:sz w:val="20"/>
          <w:szCs w:val="20"/>
          <w:lang w:val="en-GB"/>
        </w:rPr>
        <w:t>atnaujintas</w:t>
      </w:r>
      <w:proofErr w:type="spellEnd"/>
      <w:r w:rsidRPr="00B407A0">
        <w:rPr>
          <w:rFonts w:cs="Arial"/>
          <w:sz w:val="20"/>
          <w:szCs w:val="20"/>
          <w:lang w:val="en-GB"/>
        </w:rPr>
        <w:t xml:space="preserve"> </w:t>
      </w:r>
      <w:proofErr w:type="spellStart"/>
      <w:r w:rsidRPr="00B407A0">
        <w:rPr>
          <w:rFonts w:cs="Arial"/>
          <w:sz w:val="20"/>
          <w:szCs w:val="20"/>
          <w:lang w:val="en-GB"/>
        </w:rPr>
        <w:t>Tiekėjų</w:t>
      </w:r>
      <w:proofErr w:type="spellEnd"/>
      <w:r w:rsidRPr="00B407A0">
        <w:rPr>
          <w:rFonts w:cs="Arial"/>
          <w:sz w:val="20"/>
          <w:szCs w:val="20"/>
          <w:lang w:val="en-GB"/>
        </w:rPr>
        <w:t xml:space="preserve"> </w:t>
      </w:r>
      <w:proofErr w:type="spellStart"/>
      <w:r w:rsidRPr="00B407A0">
        <w:rPr>
          <w:rFonts w:cs="Arial"/>
          <w:sz w:val="20"/>
          <w:szCs w:val="20"/>
          <w:lang w:val="en-GB"/>
        </w:rPr>
        <w:t>varžymasis</w:t>
      </w:r>
      <w:proofErr w:type="spellEnd"/>
      <w:r w:rsidRPr="00B407A0">
        <w:rPr>
          <w:rFonts w:cs="Arial"/>
          <w:sz w:val="20"/>
          <w:szCs w:val="20"/>
          <w:lang w:val="en-GB"/>
        </w:rPr>
        <w:t xml:space="preserve"> </w:t>
      </w:r>
      <w:proofErr w:type="spellStart"/>
      <w:r w:rsidRPr="00B407A0">
        <w:rPr>
          <w:rFonts w:cs="Arial"/>
          <w:sz w:val="20"/>
          <w:szCs w:val="20"/>
          <w:lang w:val="en-GB"/>
        </w:rPr>
        <w:t>dėl</w:t>
      </w:r>
      <w:proofErr w:type="spellEnd"/>
      <w:r w:rsidRPr="00B407A0">
        <w:rPr>
          <w:rFonts w:cs="Arial"/>
          <w:sz w:val="20"/>
          <w:szCs w:val="20"/>
          <w:lang w:val="en-GB"/>
        </w:rPr>
        <w:t xml:space="preserve"> </w:t>
      </w:r>
      <w:proofErr w:type="spellStart"/>
      <w:r w:rsidRPr="00B407A0">
        <w:rPr>
          <w:rFonts w:cs="Arial"/>
          <w:sz w:val="20"/>
          <w:szCs w:val="20"/>
          <w:lang w:val="en-GB"/>
        </w:rPr>
        <w:t>Sutarties</w:t>
      </w:r>
      <w:proofErr w:type="spellEnd"/>
      <w:r w:rsidRPr="00B407A0">
        <w:rPr>
          <w:rFonts w:cs="Arial"/>
          <w:sz w:val="20"/>
          <w:szCs w:val="20"/>
          <w:lang w:val="en-GB"/>
        </w:rPr>
        <w:t xml:space="preserve"> </w:t>
      </w:r>
      <w:proofErr w:type="spellStart"/>
      <w:r w:rsidRPr="00B407A0">
        <w:rPr>
          <w:rFonts w:cs="Arial"/>
          <w:sz w:val="20"/>
          <w:szCs w:val="20"/>
          <w:lang w:val="en-GB"/>
        </w:rPr>
        <w:t>sudarymo</w:t>
      </w:r>
      <w:proofErr w:type="spellEnd"/>
      <w:r w:rsidRPr="00B407A0">
        <w:rPr>
          <w:rFonts w:cs="Arial"/>
          <w:sz w:val="20"/>
          <w:szCs w:val="20"/>
          <w:lang w:val="en-GB"/>
        </w:rPr>
        <w:t>.</w:t>
      </w:r>
    </w:p>
    <w:p w14:paraId="5C5E45CE" w14:textId="77777777" w:rsidR="00985FA1" w:rsidRPr="00B407A0" w:rsidRDefault="00985FA1" w:rsidP="00985FA1">
      <w:pPr>
        <w:pStyle w:val="ListParagraph"/>
        <w:numPr>
          <w:ilvl w:val="1"/>
          <w:numId w:val="1"/>
        </w:numPr>
        <w:tabs>
          <w:tab w:val="left" w:pos="709"/>
        </w:tabs>
        <w:ind w:left="0" w:firstLine="0"/>
        <w:jc w:val="both"/>
        <w:rPr>
          <w:rFonts w:cs="Arial"/>
          <w:sz w:val="20"/>
          <w:szCs w:val="20"/>
          <w:lang w:val="en-GB"/>
        </w:rPr>
      </w:pPr>
      <w:proofErr w:type="spellStart"/>
      <w:r w:rsidRPr="00B407A0">
        <w:rPr>
          <w:rFonts w:cs="Arial"/>
          <w:b/>
          <w:sz w:val="20"/>
          <w:szCs w:val="20"/>
          <w:lang w:val="en-GB"/>
        </w:rPr>
        <w:t>Atnaujintas</w:t>
      </w:r>
      <w:proofErr w:type="spellEnd"/>
      <w:r w:rsidRPr="00B407A0">
        <w:rPr>
          <w:rFonts w:cs="Arial"/>
          <w:b/>
          <w:sz w:val="20"/>
          <w:szCs w:val="20"/>
          <w:lang w:val="en-GB"/>
        </w:rPr>
        <w:t xml:space="preserve"> </w:t>
      </w:r>
      <w:proofErr w:type="spellStart"/>
      <w:r w:rsidRPr="00B407A0">
        <w:rPr>
          <w:rFonts w:cs="Arial"/>
          <w:b/>
          <w:sz w:val="20"/>
          <w:szCs w:val="20"/>
          <w:lang w:val="en-GB"/>
        </w:rPr>
        <w:t>pasiūlymas</w:t>
      </w:r>
      <w:proofErr w:type="spellEnd"/>
      <w:r w:rsidRPr="00B407A0">
        <w:rPr>
          <w:rFonts w:cs="Arial"/>
          <w:b/>
          <w:sz w:val="20"/>
          <w:szCs w:val="20"/>
          <w:lang w:val="en-GB"/>
        </w:rPr>
        <w:t xml:space="preserve"> – </w:t>
      </w:r>
      <w:proofErr w:type="spellStart"/>
      <w:r w:rsidRPr="00B407A0">
        <w:rPr>
          <w:rFonts w:cs="Arial"/>
          <w:sz w:val="20"/>
          <w:szCs w:val="20"/>
          <w:lang w:val="en-GB"/>
        </w:rPr>
        <w:t>teisės</w:t>
      </w:r>
      <w:proofErr w:type="spellEnd"/>
      <w:r w:rsidRPr="00B407A0">
        <w:rPr>
          <w:rFonts w:cs="Arial"/>
          <w:sz w:val="20"/>
          <w:szCs w:val="20"/>
          <w:lang w:val="en-GB"/>
        </w:rPr>
        <w:t xml:space="preserve"> </w:t>
      </w:r>
      <w:proofErr w:type="spellStart"/>
      <w:r w:rsidRPr="00B407A0">
        <w:rPr>
          <w:rFonts w:cs="Arial"/>
          <w:sz w:val="20"/>
          <w:szCs w:val="20"/>
          <w:lang w:val="en-GB"/>
        </w:rPr>
        <w:t>aktuose</w:t>
      </w:r>
      <w:proofErr w:type="spellEnd"/>
      <w:r w:rsidRPr="00B407A0">
        <w:rPr>
          <w:rFonts w:cs="Arial"/>
          <w:sz w:val="20"/>
          <w:szCs w:val="20"/>
          <w:lang w:val="en-GB"/>
        </w:rPr>
        <w:t xml:space="preserve">, </w:t>
      </w:r>
      <w:proofErr w:type="spellStart"/>
      <w:r w:rsidRPr="00B407A0">
        <w:rPr>
          <w:rFonts w:cs="Arial"/>
          <w:sz w:val="20"/>
          <w:szCs w:val="20"/>
          <w:lang w:val="en-GB"/>
        </w:rPr>
        <w:t>Preliminariojoje</w:t>
      </w:r>
      <w:proofErr w:type="spellEnd"/>
      <w:r w:rsidRPr="00B407A0">
        <w:rPr>
          <w:rFonts w:cs="Arial"/>
          <w:sz w:val="20"/>
          <w:szCs w:val="20"/>
          <w:lang w:val="en-GB"/>
        </w:rPr>
        <w:t xml:space="preserve"> </w:t>
      </w:r>
      <w:proofErr w:type="spellStart"/>
      <w:r w:rsidRPr="00B407A0">
        <w:rPr>
          <w:rFonts w:cs="Arial"/>
          <w:sz w:val="20"/>
          <w:szCs w:val="20"/>
          <w:lang w:val="en-GB"/>
        </w:rPr>
        <w:t>sutartyje</w:t>
      </w:r>
      <w:proofErr w:type="spellEnd"/>
      <w:r w:rsidRPr="00B407A0">
        <w:rPr>
          <w:rFonts w:cs="Arial"/>
          <w:sz w:val="20"/>
          <w:szCs w:val="20"/>
          <w:lang w:val="en-GB"/>
        </w:rPr>
        <w:t xml:space="preserve"> </w:t>
      </w:r>
      <w:proofErr w:type="spellStart"/>
      <w:r w:rsidRPr="00B407A0">
        <w:rPr>
          <w:rFonts w:cs="Arial"/>
          <w:sz w:val="20"/>
          <w:szCs w:val="20"/>
          <w:lang w:val="en-GB"/>
        </w:rPr>
        <w:t>nustatytomis</w:t>
      </w:r>
      <w:proofErr w:type="spellEnd"/>
      <w:r w:rsidRPr="00B407A0">
        <w:rPr>
          <w:rFonts w:cs="Arial"/>
          <w:sz w:val="20"/>
          <w:szCs w:val="20"/>
          <w:lang w:val="en-GB"/>
        </w:rPr>
        <w:t xml:space="preserve"> </w:t>
      </w:r>
      <w:proofErr w:type="spellStart"/>
      <w:r w:rsidRPr="00B407A0">
        <w:rPr>
          <w:rFonts w:cs="Arial"/>
          <w:sz w:val="20"/>
          <w:szCs w:val="20"/>
          <w:lang w:val="en-GB"/>
        </w:rPr>
        <w:t>sąlygomis</w:t>
      </w:r>
      <w:proofErr w:type="spellEnd"/>
      <w:r w:rsidRPr="00B407A0">
        <w:rPr>
          <w:rFonts w:cs="Arial"/>
          <w:sz w:val="20"/>
          <w:szCs w:val="20"/>
          <w:lang w:val="en-GB"/>
        </w:rPr>
        <w:t xml:space="preserve"> </w:t>
      </w:r>
      <w:proofErr w:type="spellStart"/>
      <w:r w:rsidRPr="00B407A0">
        <w:rPr>
          <w:rFonts w:cs="Arial"/>
          <w:sz w:val="20"/>
          <w:szCs w:val="20"/>
          <w:lang w:val="en-GB"/>
        </w:rPr>
        <w:t>ir</w:t>
      </w:r>
      <w:proofErr w:type="spellEnd"/>
      <w:r w:rsidRPr="00B407A0">
        <w:rPr>
          <w:rFonts w:cs="Arial"/>
          <w:sz w:val="20"/>
          <w:szCs w:val="20"/>
          <w:lang w:val="en-GB"/>
        </w:rPr>
        <w:t xml:space="preserve"> </w:t>
      </w:r>
      <w:proofErr w:type="spellStart"/>
      <w:r w:rsidRPr="00B407A0">
        <w:rPr>
          <w:rFonts w:cs="Arial"/>
          <w:sz w:val="20"/>
          <w:szCs w:val="20"/>
          <w:lang w:val="en-GB"/>
        </w:rPr>
        <w:t>tvarka</w:t>
      </w:r>
      <w:proofErr w:type="spellEnd"/>
      <w:r w:rsidRPr="00B407A0">
        <w:rPr>
          <w:rFonts w:cs="Arial"/>
          <w:sz w:val="20"/>
          <w:szCs w:val="20"/>
          <w:lang w:val="en-GB"/>
        </w:rPr>
        <w:t xml:space="preserve"> </w:t>
      </w:r>
      <w:proofErr w:type="spellStart"/>
      <w:r w:rsidRPr="00B407A0">
        <w:rPr>
          <w:rFonts w:cs="Arial"/>
          <w:sz w:val="20"/>
          <w:szCs w:val="20"/>
          <w:lang w:val="en-GB"/>
        </w:rPr>
        <w:t>teikiamas</w:t>
      </w:r>
      <w:proofErr w:type="spellEnd"/>
      <w:r w:rsidRPr="00B407A0">
        <w:rPr>
          <w:rFonts w:cs="Arial"/>
          <w:sz w:val="20"/>
          <w:szCs w:val="20"/>
          <w:lang w:val="en-GB"/>
        </w:rPr>
        <w:t xml:space="preserve"> </w:t>
      </w:r>
      <w:proofErr w:type="spellStart"/>
      <w:r w:rsidRPr="00B407A0">
        <w:rPr>
          <w:rFonts w:cs="Arial"/>
          <w:sz w:val="20"/>
          <w:szCs w:val="20"/>
          <w:lang w:val="en-GB"/>
        </w:rPr>
        <w:t>atnaujintas</w:t>
      </w:r>
      <w:proofErr w:type="spellEnd"/>
      <w:r w:rsidRPr="00B407A0">
        <w:rPr>
          <w:rFonts w:cs="Arial"/>
          <w:sz w:val="20"/>
          <w:szCs w:val="20"/>
          <w:lang w:val="en-GB"/>
        </w:rPr>
        <w:t xml:space="preserve"> </w:t>
      </w:r>
      <w:proofErr w:type="spellStart"/>
      <w:r w:rsidRPr="00B407A0">
        <w:rPr>
          <w:rFonts w:cs="Arial"/>
          <w:sz w:val="20"/>
          <w:szCs w:val="20"/>
          <w:lang w:val="en-GB"/>
        </w:rPr>
        <w:t>pasiūlymas</w:t>
      </w:r>
      <w:proofErr w:type="spellEnd"/>
      <w:r w:rsidRPr="00B407A0">
        <w:rPr>
          <w:rFonts w:cs="Arial"/>
          <w:sz w:val="20"/>
          <w:szCs w:val="20"/>
          <w:lang w:val="en-GB"/>
        </w:rPr>
        <w:t xml:space="preserve"> </w:t>
      </w:r>
      <w:proofErr w:type="spellStart"/>
      <w:r w:rsidRPr="00B407A0">
        <w:rPr>
          <w:rFonts w:cs="Arial"/>
          <w:sz w:val="20"/>
          <w:szCs w:val="20"/>
          <w:lang w:val="en-GB"/>
        </w:rPr>
        <w:t>dėl</w:t>
      </w:r>
      <w:proofErr w:type="spellEnd"/>
      <w:r w:rsidRPr="00B407A0">
        <w:rPr>
          <w:rFonts w:cs="Arial"/>
          <w:sz w:val="20"/>
          <w:szCs w:val="20"/>
          <w:lang w:val="en-GB"/>
        </w:rPr>
        <w:t xml:space="preserve"> </w:t>
      </w:r>
      <w:proofErr w:type="spellStart"/>
      <w:r w:rsidRPr="00B407A0">
        <w:rPr>
          <w:rFonts w:cs="Arial"/>
          <w:sz w:val="20"/>
          <w:szCs w:val="20"/>
          <w:lang w:val="en-GB"/>
        </w:rPr>
        <w:t>Sutarties</w:t>
      </w:r>
      <w:proofErr w:type="spellEnd"/>
      <w:r w:rsidRPr="00B407A0">
        <w:rPr>
          <w:rFonts w:cs="Arial"/>
          <w:sz w:val="20"/>
          <w:szCs w:val="20"/>
          <w:lang w:val="en-GB"/>
        </w:rPr>
        <w:t xml:space="preserve"> </w:t>
      </w:r>
      <w:proofErr w:type="spellStart"/>
      <w:r w:rsidRPr="00B407A0">
        <w:rPr>
          <w:rFonts w:cs="Arial"/>
          <w:sz w:val="20"/>
          <w:szCs w:val="20"/>
          <w:lang w:val="en-GB"/>
        </w:rPr>
        <w:t>sudarymo</w:t>
      </w:r>
      <w:proofErr w:type="spellEnd"/>
      <w:r w:rsidRPr="00B407A0">
        <w:rPr>
          <w:rFonts w:cs="Arial"/>
          <w:sz w:val="20"/>
          <w:szCs w:val="20"/>
          <w:lang w:val="en-GB"/>
        </w:rPr>
        <w:t>.</w:t>
      </w:r>
    </w:p>
    <w:p w14:paraId="27A8D79D" w14:textId="77777777" w:rsidR="00985FA1" w:rsidRPr="00B407A0" w:rsidRDefault="00985FA1" w:rsidP="00985FA1">
      <w:pPr>
        <w:pStyle w:val="ListParagraph"/>
        <w:numPr>
          <w:ilvl w:val="1"/>
          <w:numId w:val="1"/>
        </w:numPr>
        <w:tabs>
          <w:tab w:val="left" w:pos="709"/>
        </w:tabs>
        <w:spacing w:before="60" w:after="60"/>
        <w:ind w:left="0" w:firstLine="0"/>
        <w:jc w:val="both"/>
        <w:rPr>
          <w:rFonts w:cs="Arial"/>
          <w:sz w:val="20"/>
          <w:szCs w:val="20"/>
          <w:lang w:val="en-GB"/>
        </w:rPr>
      </w:pPr>
      <w:proofErr w:type="spellStart"/>
      <w:r w:rsidRPr="00B407A0">
        <w:rPr>
          <w:rFonts w:cs="Arial"/>
          <w:b/>
          <w:bCs/>
          <w:sz w:val="20"/>
          <w:szCs w:val="20"/>
          <w:lang w:val="en-GB"/>
        </w:rPr>
        <w:t>Pasiūlymas</w:t>
      </w:r>
      <w:proofErr w:type="spellEnd"/>
      <w:r w:rsidRPr="00B407A0">
        <w:rPr>
          <w:rFonts w:cs="Arial"/>
          <w:b/>
          <w:bCs/>
          <w:sz w:val="20"/>
          <w:szCs w:val="20"/>
          <w:lang w:val="en-GB"/>
        </w:rPr>
        <w:t xml:space="preserve"> </w:t>
      </w:r>
      <w:r w:rsidRPr="00B407A0">
        <w:rPr>
          <w:rFonts w:cs="Arial"/>
          <w:bCs/>
          <w:sz w:val="20"/>
          <w:szCs w:val="20"/>
          <w:lang w:val="en-GB"/>
        </w:rPr>
        <w:t>–</w:t>
      </w:r>
      <w:r w:rsidRPr="00B407A0">
        <w:rPr>
          <w:rFonts w:cs="Arial"/>
          <w:sz w:val="20"/>
          <w:szCs w:val="20"/>
          <w:lang w:val="en-GB"/>
        </w:rPr>
        <w:t xml:space="preserve"> </w:t>
      </w:r>
      <w:proofErr w:type="spellStart"/>
      <w:r w:rsidRPr="00B407A0">
        <w:rPr>
          <w:rFonts w:cs="Arial"/>
          <w:sz w:val="20"/>
          <w:szCs w:val="20"/>
          <w:lang w:val="en-GB"/>
        </w:rPr>
        <w:t>Tiekėjo</w:t>
      </w:r>
      <w:proofErr w:type="spellEnd"/>
      <w:r w:rsidRPr="00B407A0">
        <w:rPr>
          <w:rFonts w:cs="Arial"/>
          <w:sz w:val="20"/>
          <w:szCs w:val="20"/>
          <w:lang w:val="en-GB"/>
        </w:rPr>
        <w:t xml:space="preserve"> </w:t>
      </w:r>
      <w:proofErr w:type="spellStart"/>
      <w:r w:rsidRPr="00B407A0">
        <w:rPr>
          <w:rFonts w:cs="Arial"/>
          <w:sz w:val="20"/>
          <w:szCs w:val="20"/>
          <w:lang w:val="en-GB"/>
        </w:rPr>
        <w:t>raštu</w:t>
      </w:r>
      <w:proofErr w:type="spellEnd"/>
      <w:r w:rsidRPr="00B407A0">
        <w:rPr>
          <w:rFonts w:cs="Arial"/>
          <w:sz w:val="20"/>
          <w:szCs w:val="20"/>
          <w:lang w:val="en-GB"/>
        </w:rPr>
        <w:t xml:space="preserve"> </w:t>
      </w:r>
      <w:proofErr w:type="spellStart"/>
      <w:r w:rsidRPr="00B407A0">
        <w:rPr>
          <w:rFonts w:cs="Arial"/>
          <w:sz w:val="20"/>
          <w:szCs w:val="20"/>
          <w:lang w:val="en-GB"/>
        </w:rPr>
        <w:t>pateiktų</w:t>
      </w:r>
      <w:proofErr w:type="spellEnd"/>
      <w:r w:rsidRPr="00B407A0">
        <w:rPr>
          <w:rFonts w:cs="Arial"/>
          <w:sz w:val="20"/>
          <w:szCs w:val="20"/>
          <w:lang w:val="en-GB"/>
        </w:rPr>
        <w:t xml:space="preserve"> </w:t>
      </w:r>
      <w:proofErr w:type="spellStart"/>
      <w:r w:rsidRPr="00B407A0">
        <w:rPr>
          <w:rFonts w:cs="Arial"/>
          <w:sz w:val="20"/>
          <w:szCs w:val="20"/>
          <w:lang w:val="en-GB"/>
        </w:rPr>
        <w:t>dokumentų</w:t>
      </w:r>
      <w:proofErr w:type="spellEnd"/>
      <w:r w:rsidRPr="00B407A0">
        <w:rPr>
          <w:rFonts w:cs="Arial"/>
          <w:sz w:val="20"/>
          <w:szCs w:val="20"/>
          <w:lang w:val="en-GB"/>
        </w:rPr>
        <w:t xml:space="preserve"> </w:t>
      </w:r>
      <w:proofErr w:type="spellStart"/>
      <w:r w:rsidRPr="00B407A0">
        <w:rPr>
          <w:rFonts w:cs="Arial"/>
          <w:sz w:val="20"/>
          <w:szCs w:val="20"/>
          <w:lang w:val="en-GB"/>
        </w:rPr>
        <w:t>ir</w:t>
      </w:r>
      <w:proofErr w:type="spellEnd"/>
      <w:r w:rsidRPr="00B407A0">
        <w:rPr>
          <w:rFonts w:cs="Arial"/>
          <w:sz w:val="20"/>
          <w:szCs w:val="20"/>
          <w:lang w:val="en-GB"/>
        </w:rPr>
        <w:t xml:space="preserve"> </w:t>
      </w:r>
      <w:proofErr w:type="spellStart"/>
      <w:r w:rsidRPr="00B407A0">
        <w:rPr>
          <w:rFonts w:cs="Arial"/>
          <w:sz w:val="20"/>
          <w:szCs w:val="20"/>
          <w:lang w:val="en-GB"/>
        </w:rPr>
        <w:t>elektroninėmis</w:t>
      </w:r>
      <w:proofErr w:type="spellEnd"/>
      <w:r w:rsidRPr="00B407A0">
        <w:rPr>
          <w:rFonts w:cs="Arial"/>
          <w:sz w:val="20"/>
          <w:szCs w:val="20"/>
          <w:lang w:val="en-GB"/>
        </w:rPr>
        <w:t xml:space="preserve"> </w:t>
      </w:r>
      <w:proofErr w:type="spellStart"/>
      <w:r w:rsidRPr="00B407A0">
        <w:rPr>
          <w:rFonts w:cs="Arial"/>
          <w:sz w:val="20"/>
          <w:szCs w:val="20"/>
          <w:lang w:val="en-GB"/>
        </w:rPr>
        <w:t>priemonėmis</w:t>
      </w:r>
      <w:proofErr w:type="spellEnd"/>
      <w:r w:rsidRPr="00B407A0">
        <w:rPr>
          <w:rFonts w:cs="Arial"/>
          <w:sz w:val="20"/>
          <w:szCs w:val="20"/>
          <w:lang w:val="en-GB"/>
        </w:rPr>
        <w:t xml:space="preserve"> </w:t>
      </w:r>
      <w:proofErr w:type="spellStart"/>
      <w:r w:rsidRPr="00B407A0">
        <w:rPr>
          <w:rFonts w:cs="Arial"/>
          <w:sz w:val="20"/>
          <w:szCs w:val="20"/>
          <w:lang w:val="en-GB"/>
        </w:rPr>
        <w:t>pateiktų</w:t>
      </w:r>
      <w:proofErr w:type="spellEnd"/>
      <w:r w:rsidRPr="00B407A0">
        <w:rPr>
          <w:rFonts w:cs="Arial"/>
          <w:sz w:val="20"/>
          <w:szCs w:val="20"/>
          <w:lang w:val="en-GB"/>
        </w:rPr>
        <w:t xml:space="preserve"> </w:t>
      </w:r>
      <w:proofErr w:type="spellStart"/>
      <w:r w:rsidRPr="00B407A0">
        <w:rPr>
          <w:rFonts w:cs="Arial"/>
          <w:sz w:val="20"/>
          <w:szCs w:val="20"/>
          <w:lang w:val="en-GB"/>
        </w:rPr>
        <w:t>duomenų</w:t>
      </w:r>
      <w:proofErr w:type="spellEnd"/>
      <w:r w:rsidRPr="00B407A0">
        <w:rPr>
          <w:rFonts w:cs="Arial"/>
          <w:sz w:val="20"/>
          <w:szCs w:val="20"/>
          <w:lang w:val="en-GB"/>
        </w:rPr>
        <w:t xml:space="preserve"> </w:t>
      </w:r>
      <w:proofErr w:type="spellStart"/>
      <w:r w:rsidRPr="00B407A0">
        <w:rPr>
          <w:rFonts w:cs="Arial"/>
          <w:sz w:val="20"/>
          <w:szCs w:val="20"/>
          <w:lang w:val="en-GB"/>
        </w:rPr>
        <w:t>visuma</w:t>
      </w:r>
      <w:proofErr w:type="spellEnd"/>
      <w:r w:rsidRPr="00B407A0">
        <w:rPr>
          <w:rFonts w:cs="Arial"/>
          <w:sz w:val="20"/>
          <w:szCs w:val="20"/>
          <w:lang w:val="en-GB"/>
        </w:rPr>
        <w:t xml:space="preserve">. </w:t>
      </w:r>
    </w:p>
    <w:p w14:paraId="13646B78" w14:textId="77777777" w:rsidR="00985FA1" w:rsidRPr="00B407A0" w:rsidRDefault="00985FA1" w:rsidP="00985FA1">
      <w:pPr>
        <w:pStyle w:val="ListParagraph"/>
        <w:numPr>
          <w:ilvl w:val="1"/>
          <w:numId w:val="1"/>
        </w:numPr>
        <w:tabs>
          <w:tab w:val="left" w:pos="709"/>
        </w:tabs>
        <w:spacing w:before="60" w:after="60"/>
        <w:ind w:left="0" w:firstLine="0"/>
        <w:jc w:val="both"/>
        <w:rPr>
          <w:rFonts w:cs="Arial"/>
          <w:sz w:val="20"/>
          <w:szCs w:val="20"/>
          <w:lang w:val="en-GB"/>
        </w:rPr>
      </w:pPr>
      <w:proofErr w:type="spellStart"/>
      <w:r w:rsidRPr="00B407A0">
        <w:rPr>
          <w:rFonts w:cs="Arial"/>
          <w:b/>
          <w:sz w:val="20"/>
          <w:szCs w:val="20"/>
          <w:lang w:val="en-GB"/>
        </w:rPr>
        <w:t>Preliminarioji</w:t>
      </w:r>
      <w:proofErr w:type="spellEnd"/>
      <w:r w:rsidRPr="00B407A0">
        <w:rPr>
          <w:rFonts w:cs="Arial"/>
          <w:b/>
          <w:sz w:val="20"/>
          <w:szCs w:val="20"/>
          <w:lang w:val="en-GB"/>
        </w:rPr>
        <w:t xml:space="preserve"> </w:t>
      </w:r>
      <w:proofErr w:type="spellStart"/>
      <w:r w:rsidRPr="00B407A0">
        <w:rPr>
          <w:rFonts w:cs="Arial"/>
          <w:b/>
          <w:sz w:val="20"/>
          <w:szCs w:val="20"/>
          <w:lang w:val="en-GB"/>
        </w:rPr>
        <w:t>sutartis</w:t>
      </w:r>
      <w:proofErr w:type="spellEnd"/>
      <w:r w:rsidRPr="00B407A0">
        <w:rPr>
          <w:rFonts w:cs="Arial"/>
          <w:sz w:val="20"/>
          <w:szCs w:val="20"/>
          <w:lang w:val="en-GB"/>
        </w:rPr>
        <w:t xml:space="preserve"> – </w:t>
      </w:r>
      <w:proofErr w:type="spellStart"/>
      <w:r w:rsidRPr="00B407A0">
        <w:rPr>
          <w:rFonts w:cs="Arial"/>
          <w:sz w:val="20"/>
          <w:szCs w:val="20"/>
          <w:lang w:val="en-GB"/>
        </w:rPr>
        <w:t>Bendrovės</w:t>
      </w:r>
      <w:proofErr w:type="spellEnd"/>
      <w:r w:rsidRPr="00B407A0">
        <w:rPr>
          <w:rFonts w:cs="Arial"/>
          <w:sz w:val="20"/>
          <w:szCs w:val="20"/>
          <w:lang w:val="en-GB"/>
        </w:rPr>
        <w:t xml:space="preserve"> </w:t>
      </w:r>
      <w:proofErr w:type="spellStart"/>
      <w:r w:rsidRPr="00B407A0">
        <w:rPr>
          <w:rFonts w:cs="Arial"/>
          <w:sz w:val="20"/>
          <w:szCs w:val="20"/>
          <w:lang w:val="en-GB"/>
        </w:rPr>
        <w:t>ir</w:t>
      </w:r>
      <w:proofErr w:type="spellEnd"/>
      <w:r w:rsidRPr="00B407A0">
        <w:rPr>
          <w:rFonts w:cs="Arial"/>
          <w:sz w:val="20"/>
          <w:szCs w:val="20"/>
          <w:lang w:val="en-GB"/>
        </w:rPr>
        <w:t xml:space="preserve"> </w:t>
      </w:r>
      <w:proofErr w:type="spellStart"/>
      <w:r w:rsidRPr="00B407A0">
        <w:rPr>
          <w:rFonts w:cs="Arial"/>
          <w:sz w:val="20"/>
          <w:szCs w:val="20"/>
          <w:lang w:val="en-GB"/>
        </w:rPr>
        <w:t>Tiekėjo</w:t>
      </w:r>
      <w:proofErr w:type="spellEnd"/>
      <w:r w:rsidRPr="00B407A0">
        <w:rPr>
          <w:rFonts w:cs="Arial"/>
          <w:sz w:val="20"/>
          <w:szCs w:val="20"/>
          <w:lang w:val="en-GB"/>
        </w:rPr>
        <w:t xml:space="preserve"> </w:t>
      </w:r>
      <w:proofErr w:type="spellStart"/>
      <w:r w:rsidRPr="00B407A0">
        <w:rPr>
          <w:rFonts w:cs="Arial"/>
          <w:sz w:val="20"/>
          <w:szCs w:val="20"/>
          <w:lang w:val="en-GB"/>
        </w:rPr>
        <w:t>sutartis</w:t>
      </w:r>
      <w:proofErr w:type="spellEnd"/>
      <w:r w:rsidRPr="00B407A0">
        <w:rPr>
          <w:rFonts w:cs="Arial"/>
          <w:sz w:val="20"/>
          <w:szCs w:val="20"/>
          <w:lang w:val="en-GB"/>
        </w:rPr>
        <w:t xml:space="preserve">, </w:t>
      </w:r>
      <w:proofErr w:type="spellStart"/>
      <w:r w:rsidRPr="00B407A0">
        <w:rPr>
          <w:rFonts w:cs="Arial"/>
          <w:sz w:val="20"/>
          <w:szCs w:val="20"/>
          <w:lang w:val="en-GB"/>
        </w:rPr>
        <w:t>sudaryta</w:t>
      </w:r>
      <w:proofErr w:type="spellEnd"/>
      <w:r w:rsidRPr="00B407A0">
        <w:rPr>
          <w:rFonts w:cs="Arial"/>
          <w:sz w:val="20"/>
          <w:szCs w:val="20"/>
          <w:lang w:val="en-GB"/>
        </w:rPr>
        <w:t xml:space="preserve"> 2018 m. </w:t>
      </w:r>
      <w:proofErr w:type="spellStart"/>
      <w:r w:rsidRPr="00B407A0">
        <w:rPr>
          <w:rFonts w:cs="Arial"/>
          <w:sz w:val="20"/>
          <w:szCs w:val="20"/>
          <w:lang w:val="en-GB"/>
        </w:rPr>
        <w:t>spalio</w:t>
      </w:r>
      <w:proofErr w:type="spellEnd"/>
      <w:r w:rsidRPr="00B407A0">
        <w:rPr>
          <w:rFonts w:cs="Arial"/>
          <w:sz w:val="20"/>
          <w:szCs w:val="20"/>
          <w:lang w:val="en-GB"/>
        </w:rPr>
        <w:t xml:space="preserve"> 15 d., Nr. MIS_2018 -100</w:t>
      </w:r>
      <w:r>
        <w:rPr>
          <w:rFonts w:cs="Arial"/>
          <w:sz w:val="20"/>
          <w:szCs w:val="20"/>
          <w:lang w:val="en-GB"/>
        </w:rPr>
        <w:t>.</w:t>
      </w:r>
    </w:p>
    <w:p w14:paraId="0E7B8E5F" w14:textId="77777777" w:rsidR="00985FA1" w:rsidRPr="008E142C" w:rsidRDefault="00985FA1" w:rsidP="00985FA1">
      <w:pPr>
        <w:pStyle w:val="ListParagraph"/>
        <w:numPr>
          <w:ilvl w:val="1"/>
          <w:numId w:val="1"/>
        </w:numPr>
        <w:tabs>
          <w:tab w:val="left" w:pos="709"/>
        </w:tabs>
        <w:spacing w:before="60" w:after="60"/>
        <w:ind w:left="0" w:firstLine="0"/>
        <w:jc w:val="both"/>
        <w:rPr>
          <w:rFonts w:cs="Arial"/>
          <w:sz w:val="20"/>
          <w:szCs w:val="20"/>
          <w:lang w:val="en-GB"/>
        </w:rPr>
      </w:pPr>
      <w:proofErr w:type="spellStart"/>
      <w:r w:rsidRPr="00B407A0">
        <w:rPr>
          <w:rFonts w:cs="Arial"/>
          <w:b/>
          <w:sz w:val="20"/>
          <w:szCs w:val="20"/>
          <w:lang w:val="en-GB"/>
        </w:rPr>
        <w:t>Tiekėjas</w:t>
      </w:r>
      <w:proofErr w:type="spellEnd"/>
      <w:r w:rsidRPr="00B407A0">
        <w:rPr>
          <w:rFonts w:cs="Arial"/>
          <w:b/>
          <w:sz w:val="20"/>
          <w:szCs w:val="20"/>
          <w:lang w:val="en-GB"/>
        </w:rPr>
        <w:t xml:space="preserve"> – </w:t>
      </w:r>
      <w:proofErr w:type="spellStart"/>
      <w:r w:rsidRPr="00B407A0">
        <w:rPr>
          <w:rFonts w:cs="Arial"/>
          <w:sz w:val="20"/>
          <w:szCs w:val="20"/>
          <w:lang w:val="en-GB"/>
        </w:rPr>
        <w:t>Preliminarią</w:t>
      </w:r>
      <w:proofErr w:type="spellEnd"/>
      <w:r w:rsidRPr="00B407A0">
        <w:rPr>
          <w:rFonts w:cs="Arial"/>
          <w:sz w:val="20"/>
          <w:szCs w:val="20"/>
          <w:lang w:val="en-GB"/>
        </w:rPr>
        <w:t xml:space="preserve"> </w:t>
      </w:r>
      <w:proofErr w:type="spellStart"/>
      <w:r w:rsidRPr="00B407A0">
        <w:rPr>
          <w:rFonts w:cs="Arial"/>
          <w:sz w:val="20"/>
          <w:szCs w:val="20"/>
          <w:lang w:val="en-GB"/>
        </w:rPr>
        <w:t>sutartį</w:t>
      </w:r>
      <w:proofErr w:type="spellEnd"/>
      <w:r w:rsidRPr="00B407A0">
        <w:rPr>
          <w:rFonts w:cs="Arial"/>
          <w:sz w:val="20"/>
          <w:szCs w:val="20"/>
          <w:lang w:val="en-GB"/>
        </w:rPr>
        <w:t xml:space="preserve"> </w:t>
      </w:r>
      <w:proofErr w:type="spellStart"/>
      <w:r w:rsidRPr="00B407A0">
        <w:rPr>
          <w:rFonts w:cs="Arial"/>
          <w:sz w:val="20"/>
          <w:szCs w:val="20"/>
          <w:lang w:val="en-GB"/>
        </w:rPr>
        <w:t>su</w:t>
      </w:r>
      <w:proofErr w:type="spellEnd"/>
      <w:r w:rsidRPr="00B407A0">
        <w:rPr>
          <w:rFonts w:cs="Arial"/>
          <w:sz w:val="20"/>
          <w:szCs w:val="20"/>
          <w:lang w:val="en-GB"/>
        </w:rPr>
        <w:t xml:space="preserve"> </w:t>
      </w:r>
      <w:proofErr w:type="spellStart"/>
      <w:r w:rsidRPr="00B407A0">
        <w:rPr>
          <w:rFonts w:cs="Arial"/>
          <w:sz w:val="20"/>
          <w:szCs w:val="20"/>
          <w:lang w:val="en-GB"/>
        </w:rPr>
        <w:t>Bendrove</w:t>
      </w:r>
      <w:proofErr w:type="spellEnd"/>
      <w:r w:rsidRPr="00B407A0">
        <w:rPr>
          <w:rFonts w:cs="Arial"/>
          <w:sz w:val="20"/>
          <w:szCs w:val="20"/>
          <w:lang w:val="en-GB"/>
        </w:rPr>
        <w:t xml:space="preserve"> </w:t>
      </w:r>
      <w:proofErr w:type="spellStart"/>
      <w:r w:rsidRPr="00B407A0">
        <w:rPr>
          <w:rFonts w:cs="Arial"/>
          <w:sz w:val="20"/>
          <w:szCs w:val="20"/>
          <w:lang w:val="en-GB"/>
        </w:rPr>
        <w:t>sudaręs</w:t>
      </w:r>
      <w:proofErr w:type="spellEnd"/>
      <w:r w:rsidRPr="00B407A0">
        <w:rPr>
          <w:rFonts w:cs="Arial"/>
          <w:bCs/>
          <w:sz w:val="20"/>
          <w:szCs w:val="20"/>
          <w:lang w:val="en-GB"/>
        </w:rPr>
        <w:t xml:space="preserve"> </w:t>
      </w:r>
      <w:proofErr w:type="spellStart"/>
      <w:r w:rsidRPr="00B407A0">
        <w:rPr>
          <w:rFonts w:cs="Arial"/>
          <w:bCs/>
          <w:sz w:val="20"/>
          <w:szCs w:val="20"/>
          <w:lang w:val="en-GB"/>
        </w:rPr>
        <w:t>ūkio</w:t>
      </w:r>
      <w:proofErr w:type="spellEnd"/>
      <w:r w:rsidRPr="00B407A0">
        <w:rPr>
          <w:rFonts w:cs="Arial"/>
          <w:bCs/>
          <w:sz w:val="20"/>
          <w:szCs w:val="20"/>
          <w:lang w:val="en-GB"/>
        </w:rPr>
        <w:t xml:space="preserve"> </w:t>
      </w:r>
      <w:proofErr w:type="spellStart"/>
      <w:r w:rsidRPr="00B407A0">
        <w:rPr>
          <w:rFonts w:cs="Arial"/>
          <w:bCs/>
          <w:sz w:val="20"/>
          <w:szCs w:val="20"/>
          <w:lang w:val="en-GB"/>
        </w:rPr>
        <w:t>subjektas</w:t>
      </w:r>
      <w:proofErr w:type="spellEnd"/>
      <w:r w:rsidRPr="00B407A0">
        <w:rPr>
          <w:rFonts w:cs="Arial"/>
          <w:bCs/>
          <w:sz w:val="20"/>
          <w:szCs w:val="20"/>
          <w:lang w:val="en-GB"/>
        </w:rPr>
        <w:t xml:space="preserve"> – </w:t>
      </w:r>
      <w:proofErr w:type="spellStart"/>
      <w:r w:rsidRPr="00B407A0">
        <w:rPr>
          <w:rFonts w:cs="Arial"/>
          <w:bCs/>
          <w:sz w:val="20"/>
          <w:szCs w:val="20"/>
          <w:lang w:val="en-GB"/>
        </w:rPr>
        <w:t>fizinis</w:t>
      </w:r>
      <w:proofErr w:type="spellEnd"/>
      <w:r w:rsidRPr="00B407A0">
        <w:rPr>
          <w:rFonts w:cs="Arial"/>
          <w:bCs/>
          <w:sz w:val="20"/>
          <w:szCs w:val="20"/>
          <w:lang w:val="en-GB"/>
        </w:rPr>
        <w:t xml:space="preserve"> </w:t>
      </w:r>
      <w:proofErr w:type="spellStart"/>
      <w:r w:rsidRPr="00B407A0">
        <w:rPr>
          <w:rFonts w:cs="Arial"/>
          <w:bCs/>
          <w:sz w:val="20"/>
          <w:szCs w:val="20"/>
          <w:lang w:val="en-GB"/>
        </w:rPr>
        <w:t>asmuo</w:t>
      </w:r>
      <w:proofErr w:type="spellEnd"/>
      <w:r w:rsidRPr="00B407A0">
        <w:rPr>
          <w:rFonts w:cs="Arial"/>
          <w:bCs/>
          <w:sz w:val="20"/>
          <w:szCs w:val="20"/>
          <w:lang w:val="en-GB"/>
        </w:rPr>
        <w:t xml:space="preserve">, </w:t>
      </w:r>
      <w:proofErr w:type="spellStart"/>
      <w:r w:rsidRPr="00B407A0">
        <w:rPr>
          <w:rFonts w:cs="Arial"/>
          <w:bCs/>
          <w:sz w:val="20"/>
          <w:szCs w:val="20"/>
          <w:lang w:val="en-GB"/>
        </w:rPr>
        <w:t>privatusis</w:t>
      </w:r>
      <w:proofErr w:type="spellEnd"/>
      <w:r w:rsidRPr="00B407A0">
        <w:rPr>
          <w:rFonts w:cs="Arial"/>
          <w:bCs/>
          <w:sz w:val="20"/>
          <w:szCs w:val="20"/>
          <w:lang w:val="en-GB"/>
        </w:rPr>
        <w:t xml:space="preserve"> </w:t>
      </w:r>
      <w:proofErr w:type="spellStart"/>
      <w:r w:rsidRPr="00B407A0">
        <w:rPr>
          <w:rFonts w:cs="Arial"/>
          <w:bCs/>
          <w:sz w:val="20"/>
          <w:szCs w:val="20"/>
          <w:lang w:val="en-GB"/>
        </w:rPr>
        <w:t>juridinis</w:t>
      </w:r>
      <w:proofErr w:type="spellEnd"/>
      <w:r w:rsidRPr="00B407A0">
        <w:rPr>
          <w:rFonts w:cs="Arial"/>
          <w:bCs/>
          <w:sz w:val="20"/>
          <w:szCs w:val="20"/>
          <w:lang w:val="en-GB"/>
        </w:rPr>
        <w:t xml:space="preserve"> </w:t>
      </w:r>
      <w:proofErr w:type="spellStart"/>
      <w:r w:rsidRPr="00B407A0">
        <w:rPr>
          <w:rFonts w:cs="Arial"/>
          <w:bCs/>
          <w:sz w:val="20"/>
          <w:szCs w:val="20"/>
          <w:lang w:val="en-GB"/>
        </w:rPr>
        <w:t>asmuo</w:t>
      </w:r>
      <w:proofErr w:type="spellEnd"/>
      <w:r w:rsidRPr="00B407A0">
        <w:rPr>
          <w:rFonts w:cs="Arial"/>
          <w:bCs/>
          <w:sz w:val="20"/>
          <w:szCs w:val="20"/>
          <w:lang w:val="en-GB"/>
        </w:rPr>
        <w:t xml:space="preserve">, </w:t>
      </w:r>
      <w:proofErr w:type="spellStart"/>
      <w:r w:rsidRPr="00B407A0">
        <w:rPr>
          <w:rFonts w:cs="Arial"/>
          <w:bCs/>
          <w:sz w:val="20"/>
          <w:szCs w:val="20"/>
          <w:lang w:val="en-GB"/>
        </w:rPr>
        <w:t>viešasis</w:t>
      </w:r>
      <w:proofErr w:type="spellEnd"/>
      <w:r w:rsidRPr="00B407A0">
        <w:rPr>
          <w:rFonts w:cs="Arial"/>
          <w:bCs/>
          <w:sz w:val="20"/>
          <w:szCs w:val="20"/>
          <w:lang w:val="en-GB"/>
        </w:rPr>
        <w:t xml:space="preserve"> </w:t>
      </w:r>
      <w:proofErr w:type="spellStart"/>
      <w:r w:rsidRPr="00B407A0">
        <w:rPr>
          <w:rFonts w:cs="Arial"/>
          <w:bCs/>
          <w:sz w:val="20"/>
          <w:szCs w:val="20"/>
          <w:lang w:val="en-GB"/>
        </w:rPr>
        <w:t>juridinis</w:t>
      </w:r>
      <w:proofErr w:type="spellEnd"/>
      <w:r w:rsidRPr="00B407A0">
        <w:rPr>
          <w:rFonts w:cs="Arial"/>
          <w:bCs/>
          <w:sz w:val="20"/>
          <w:szCs w:val="20"/>
          <w:lang w:val="en-GB"/>
        </w:rPr>
        <w:t xml:space="preserve"> </w:t>
      </w:r>
      <w:proofErr w:type="spellStart"/>
      <w:r w:rsidRPr="00B407A0">
        <w:rPr>
          <w:rFonts w:cs="Arial"/>
          <w:bCs/>
          <w:sz w:val="20"/>
          <w:szCs w:val="20"/>
          <w:lang w:val="en-GB"/>
        </w:rPr>
        <w:t>asmuo</w:t>
      </w:r>
      <w:proofErr w:type="spellEnd"/>
      <w:r w:rsidRPr="00B407A0">
        <w:rPr>
          <w:rFonts w:cs="Arial"/>
          <w:bCs/>
          <w:sz w:val="20"/>
          <w:szCs w:val="20"/>
          <w:lang w:val="en-GB"/>
        </w:rPr>
        <w:t xml:space="preserve">, </w:t>
      </w:r>
      <w:proofErr w:type="spellStart"/>
      <w:r w:rsidRPr="00B407A0">
        <w:rPr>
          <w:rFonts w:cs="Arial"/>
          <w:bCs/>
          <w:sz w:val="20"/>
          <w:szCs w:val="20"/>
          <w:lang w:val="en-GB"/>
        </w:rPr>
        <w:t>kitos</w:t>
      </w:r>
      <w:proofErr w:type="spellEnd"/>
      <w:r w:rsidRPr="00B407A0">
        <w:rPr>
          <w:rFonts w:cs="Arial"/>
          <w:bCs/>
          <w:sz w:val="20"/>
          <w:szCs w:val="20"/>
          <w:lang w:val="en-GB"/>
        </w:rPr>
        <w:t xml:space="preserve"> </w:t>
      </w:r>
      <w:proofErr w:type="spellStart"/>
      <w:r w:rsidRPr="008E142C">
        <w:rPr>
          <w:rFonts w:cs="Arial"/>
          <w:bCs/>
          <w:sz w:val="20"/>
          <w:szCs w:val="20"/>
          <w:lang w:val="en-GB"/>
        </w:rPr>
        <w:t>organizacijos</w:t>
      </w:r>
      <w:proofErr w:type="spellEnd"/>
      <w:r w:rsidRPr="008E142C">
        <w:rPr>
          <w:rFonts w:cs="Arial"/>
          <w:bCs/>
          <w:sz w:val="20"/>
          <w:szCs w:val="20"/>
          <w:lang w:val="en-GB"/>
        </w:rPr>
        <w:t xml:space="preserve"> </w:t>
      </w:r>
      <w:proofErr w:type="spellStart"/>
      <w:r w:rsidRPr="008E142C">
        <w:rPr>
          <w:rFonts w:cs="Arial"/>
          <w:bCs/>
          <w:sz w:val="20"/>
          <w:szCs w:val="20"/>
          <w:lang w:val="en-GB"/>
        </w:rPr>
        <w:t>ir</w:t>
      </w:r>
      <w:proofErr w:type="spellEnd"/>
      <w:r w:rsidRPr="008E142C">
        <w:rPr>
          <w:rFonts w:cs="Arial"/>
          <w:bCs/>
          <w:sz w:val="20"/>
          <w:szCs w:val="20"/>
          <w:lang w:val="en-GB"/>
        </w:rPr>
        <w:t xml:space="preserve"> </w:t>
      </w:r>
      <w:proofErr w:type="spellStart"/>
      <w:r w:rsidRPr="008E142C">
        <w:rPr>
          <w:rFonts w:cs="Arial"/>
          <w:bCs/>
          <w:sz w:val="20"/>
          <w:szCs w:val="20"/>
          <w:lang w:val="en-GB"/>
        </w:rPr>
        <w:t>jų</w:t>
      </w:r>
      <w:proofErr w:type="spellEnd"/>
      <w:r w:rsidRPr="008E142C">
        <w:rPr>
          <w:rFonts w:cs="Arial"/>
          <w:bCs/>
          <w:sz w:val="20"/>
          <w:szCs w:val="20"/>
          <w:lang w:val="en-GB"/>
        </w:rPr>
        <w:t xml:space="preserve"> </w:t>
      </w:r>
      <w:proofErr w:type="spellStart"/>
      <w:r w:rsidRPr="008E142C">
        <w:rPr>
          <w:rFonts w:cs="Arial"/>
          <w:bCs/>
          <w:sz w:val="20"/>
          <w:szCs w:val="20"/>
          <w:lang w:val="en-GB"/>
        </w:rPr>
        <w:t>padaliniai</w:t>
      </w:r>
      <w:proofErr w:type="spellEnd"/>
      <w:r w:rsidRPr="008E142C">
        <w:rPr>
          <w:rFonts w:cs="Arial"/>
          <w:bCs/>
          <w:sz w:val="20"/>
          <w:szCs w:val="20"/>
          <w:lang w:val="en-GB"/>
        </w:rPr>
        <w:t xml:space="preserve"> </w:t>
      </w:r>
      <w:proofErr w:type="spellStart"/>
      <w:r w:rsidRPr="008E142C">
        <w:rPr>
          <w:rFonts w:cs="Arial"/>
          <w:bCs/>
          <w:sz w:val="20"/>
          <w:szCs w:val="20"/>
          <w:lang w:val="en-GB"/>
        </w:rPr>
        <w:t>ar</w:t>
      </w:r>
      <w:proofErr w:type="spellEnd"/>
      <w:r w:rsidRPr="008E142C">
        <w:rPr>
          <w:rFonts w:cs="Arial"/>
          <w:bCs/>
          <w:sz w:val="20"/>
          <w:szCs w:val="20"/>
          <w:lang w:val="en-GB"/>
        </w:rPr>
        <w:t xml:space="preserve"> </w:t>
      </w:r>
      <w:proofErr w:type="spellStart"/>
      <w:r w:rsidRPr="008E142C">
        <w:rPr>
          <w:rFonts w:cs="Arial"/>
          <w:bCs/>
          <w:sz w:val="20"/>
          <w:szCs w:val="20"/>
          <w:lang w:val="en-GB"/>
        </w:rPr>
        <w:t>tokių</w:t>
      </w:r>
      <w:proofErr w:type="spellEnd"/>
      <w:r w:rsidRPr="008E142C">
        <w:rPr>
          <w:rFonts w:cs="Arial"/>
          <w:bCs/>
          <w:sz w:val="20"/>
          <w:szCs w:val="20"/>
          <w:lang w:val="en-GB"/>
        </w:rPr>
        <w:t xml:space="preserve"> </w:t>
      </w:r>
      <w:proofErr w:type="spellStart"/>
      <w:r w:rsidRPr="008E142C">
        <w:rPr>
          <w:rFonts w:cs="Arial"/>
          <w:bCs/>
          <w:sz w:val="20"/>
          <w:szCs w:val="20"/>
          <w:lang w:val="en-GB"/>
        </w:rPr>
        <w:t>asmenų</w:t>
      </w:r>
      <w:proofErr w:type="spellEnd"/>
      <w:r w:rsidRPr="008E142C">
        <w:rPr>
          <w:rFonts w:cs="Arial"/>
          <w:sz w:val="20"/>
          <w:szCs w:val="20"/>
          <w:lang w:val="en-GB"/>
        </w:rPr>
        <w:t xml:space="preserve"> </w:t>
      </w:r>
      <w:proofErr w:type="spellStart"/>
      <w:r w:rsidRPr="008E142C">
        <w:rPr>
          <w:rFonts w:cs="Arial"/>
          <w:sz w:val="20"/>
          <w:szCs w:val="20"/>
          <w:lang w:val="en-GB"/>
        </w:rPr>
        <w:t>grupė</w:t>
      </w:r>
      <w:proofErr w:type="spellEnd"/>
      <w:r w:rsidRPr="008E142C">
        <w:rPr>
          <w:rFonts w:cs="Arial"/>
          <w:sz w:val="20"/>
          <w:szCs w:val="20"/>
          <w:lang w:val="en-GB"/>
        </w:rPr>
        <w:t>.</w:t>
      </w:r>
    </w:p>
    <w:p w14:paraId="351199B2" w14:textId="77777777" w:rsidR="00985FA1" w:rsidRPr="008E142C" w:rsidRDefault="00985FA1" w:rsidP="00985FA1">
      <w:pPr>
        <w:pStyle w:val="ListParagraph"/>
        <w:numPr>
          <w:ilvl w:val="1"/>
          <w:numId w:val="1"/>
        </w:numPr>
        <w:tabs>
          <w:tab w:val="left" w:pos="709"/>
        </w:tabs>
        <w:spacing w:before="60" w:after="60"/>
        <w:ind w:left="0" w:firstLine="0"/>
        <w:contextualSpacing w:val="0"/>
        <w:jc w:val="both"/>
        <w:rPr>
          <w:rFonts w:cs="Arial"/>
          <w:sz w:val="20"/>
          <w:szCs w:val="20"/>
          <w:lang w:val="en-GB"/>
        </w:rPr>
      </w:pPr>
      <w:proofErr w:type="spellStart"/>
      <w:r w:rsidRPr="008E142C">
        <w:rPr>
          <w:rFonts w:cs="Arial"/>
          <w:b/>
          <w:bCs/>
          <w:sz w:val="20"/>
          <w:szCs w:val="20"/>
          <w:lang w:val="en-GB"/>
        </w:rPr>
        <w:t>Laimėjęs</w:t>
      </w:r>
      <w:proofErr w:type="spellEnd"/>
      <w:r w:rsidRPr="008E142C">
        <w:rPr>
          <w:rFonts w:cs="Arial"/>
          <w:b/>
          <w:bCs/>
          <w:sz w:val="20"/>
          <w:szCs w:val="20"/>
          <w:lang w:val="en-GB"/>
        </w:rPr>
        <w:t xml:space="preserve"> </w:t>
      </w:r>
      <w:proofErr w:type="spellStart"/>
      <w:r w:rsidRPr="008E142C">
        <w:rPr>
          <w:rFonts w:cs="Arial"/>
          <w:b/>
          <w:bCs/>
          <w:sz w:val="20"/>
          <w:szCs w:val="20"/>
          <w:lang w:val="en-GB"/>
        </w:rPr>
        <w:t>tiekėjas</w:t>
      </w:r>
      <w:proofErr w:type="spellEnd"/>
      <w:r w:rsidRPr="008E142C">
        <w:rPr>
          <w:rFonts w:cs="Arial"/>
          <w:bCs/>
          <w:sz w:val="20"/>
          <w:szCs w:val="20"/>
          <w:lang w:val="en-GB"/>
        </w:rPr>
        <w:t xml:space="preserve"> – </w:t>
      </w:r>
      <w:proofErr w:type="spellStart"/>
      <w:r w:rsidRPr="008E142C">
        <w:rPr>
          <w:rFonts w:cs="Arial"/>
          <w:sz w:val="20"/>
          <w:szCs w:val="20"/>
          <w:lang w:val="en-GB"/>
        </w:rPr>
        <w:t>Atnaujintame</w:t>
      </w:r>
      <w:proofErr w:type="spellEnd"/>
      <w:r w:rsidRPr="008E142C">
        <w:rPr>
          <w:rFonts w:cs="Arial"/>
          <w:sz w:val="20"/>
          <w:szCs w:val="20"/>
          <w:lang w:val="en-GB"/>
        </w:rPr>
        <w:t xml:space="preserve"> </w:t>
      </w:r>
      <w:proofErr w:type="spellStart"/>
      <w:r w:rsidRPr="008E142C">
        <w:rPr>
          <w:rFonts w:cs="Arial"/>
          <w:sz w:val="20"/>
          <w:szCs w:val="20"/>
          <w:lang w:val="en-GB"/>
        </w:rPr>
        <w:t>varžymesi</w:t>
      </w:r>
      <w:proofErr w:type="spellEnd"/>
      <w:r w:rsidRPr="008E142C">
        <w:rPr>
          <w:rFonts w:cs="Arial"/>
          <w:sz w:val="20"/>
          <w:szCs w:val="20"/>
          <w:lang w:val="en-GB"/>
        </w:rPr>
        <w:t xml:space="preserve"> </w:t>
      </w:r>
      <w:proofErr w:type="spellStart"/>
      <w:r w:rsidRPr="008E142C">
        <w:rPr>
          <w:rFonts w:cs="Arial"/>
          <w:bCs/>
          <w:sz w:val="20"/>
          <w:szCs w:val="20"/>
          <w:lang w:val="en-GB"/>
        </w:rPr>
        <w:t>laimėjusį</w:t>
      </w:r>
      <w:proofErr w:type="spellEnd"/>
      <w:r w:rsidRPr="008E142C">
        <w:rPr>
          <w:rFonts w:cs="Arial"/>
          <w:bCs/>
          <w:sz w:val="20"/>
          <w:szCs w:val="20"/>
          <w:lang w:val="en-GB"/>
        </w:rPr>
        <w:t xml:space="preserve"> </w:t>
      </w:r>
      <w:proofErr w:type="spellStart"/>
      <w:r w:rsidRPr="008E142C">
        <w:rPr>
          <w:rFonts w:cs="Arial"/>
          <w:bCs/>
          <w:sz w:val="20"/>
          <w:szCs w:val="20"/>
          <w:lang w:val="en-GB"/>
        </w:rPr>
        <w:t>pasiūlymą</w:t>
      </w:r>
      <w:proofErr w:type="spellEnd"/>
      <w:r w:rsidRPr="008E142C">
        <w:rPr>
          <w:rFonts w:cs="Arial"/>
          <w:bCs/>
          <w:sz w:val="20"/>
          <w:szCs w:val="20"/>
          <w:lang w:val="en-GB"/>
        </w:rPr>
        <w:t xml:space="preserve"> </w:t>
      </w:r>
      <w:proofErr w:type="spellStart"/>
      <w:r w:rsidRPr="008E142C">
        <w:rPr>
          <w:rFonts w:cs="Arial"/>
          <w:bCs/>
          <w:sz w:val="20"/>
          <w:szCs w:val="20"/>
          <w:lang w:val="en-GB"/>
        </w:rPr>
        <w:t>pateikęs</w:t>
      </w:r>
      <w:proofErr w:type="spellEnd"/>
      <w:r w:rsidRPr="008E142C">
        <w:rPr>
          <w:rFonts w:cs="Arial"/>
          <w:bCs/>
          <w:sz w:val="20"/>
          <w:szCs w:val="20"/>
          <w:lang w:val="en-GB"/>
        </w:rPr>
        <w:t xml:space="preserve"> </w:t>
      </w:r>
      <w:proofErr w:type="spellStart"/>
      <w:r w:rsidRPr="008E142C">
        <w:rPr>
          <w:rFonts w:cs="Arial"/>
          <w:bCs/>
          <w:sz w:val="20"/>
          <w:szCs w:val="20"/>
          <w:lang w:val="en-GB"/>
        </w:rPr>
        <w:t>tiekėjas</w:t>
      </w:r>
      <w:proofErr w:type="spellEnd"/>
      <w:r w:rsidRPr="008E142C">
        <w:rPr>
          <w:rFonts w:cs="Arial"/>
          <w:sz w:val="20"/>
          <w:szCs w:val="20"/>
          <w:lang w:val="en-GB"/>
        </w:rPr>
        <w:t xml:space="preserve">, </w:t>
      </w:r>
      <w:proofErr w:type="spellStart"/>
      <w:r w:rsidRPr="008E142C">
        <w:rPr>
          <w:rFonts w:cs="Arial"/>
          <w:sz w:val="20"/>
          <w:szCs w:val="20"/>
          <w:lang w:val="en-GB"/>
        </w:rPr>
        <w:t>su</w:t>
      </w:r>
      <w:proofErr w:type="spellEnd"/>
      <w:r w:rsidRPr="008E142C">
        <w:rPr>
          <w:rFonts w:cs="Arial"/>
          <w:sz w:val="20"/>
          <w:szCs w:val="20"/>
          <w:lang w:val="en-GB"/>
        </w:rPr>
        <w:t xml:space="preserve"> </w:t>
      </w:r>
      <w:proofErr w:type="spellStart"/>
      <w:r w:rsidRPr="008E142C">
        <w:rPr>
          <w:rFonts w:cs="Arial"/>
          <w:sz w:val="20"/>
          <w:szCs w:val="20"/>
          <w:lang w:val="en-GB"/>
        </w:rPr>
        <w:t>kuriuo</w:t>
      </w:r>
      <w:proofErr w:type="spellEnd"/>
      <w:r w:rsidRPr="008E142C">
        <w:rPr>
          <w:rFonts w:cs="Arial"/>
          <w:sz w:val="20"/>
          <w:szCs w:val="20"/>
          <w:lang w:val="en-GB"/>
        </w:rPr>
        <w:t xml:space="preserve"> </w:t>
      </w:r>
      <w:proofErr w:type="spellStart"/>
      <w:r w:rsidRPr="008E142C">
        <w:rPr>
          <w:rFonts w:cs="Arial"/>
          <w:sz w:val="20"/>
          <w:szCs w:val="20"/>
          <w:lang w:val="en-GB"/>
        </w:rPr>
        <w:t>Bendrovė</w:t>
      </w:r>
      <w:proofErr w:type="spellEnd"/>
      <w:r w:rsidRPr="008E142C">
        <w:rPr>
          <w:rFonts w:cs="Arial"/>
          <w:sz w:val="20"/>
          <w:szCs w:val="20"/>
          <w:lang w:val="en-GB"/>
        </w:rPr>
        <w:t xml:space="preserve"> </w:t>
      </w:r>
      <w:proofErr w:type="spellStart"/>
      <w:r w:rsidRPr="008E142C">
        <w:rPr>
          <w:rFonts w:cs="Arial"/>
          <w:sz w:val="20"/>
          <w:szCs w:val="20"/>
          <w:lang w:val="en-GB"/>
        </w:rPr>
        <w:t>sudaro</w:t>
      </w:r>
      <w:proofErr w:type="spellEnd"/>
      <w:r w:rsidRPr="008E142C">
        <w:rPr>
          <w:rFonts w:cs="Arial"/>
          <w:sz w:val="20"/>
          <w:szCs w:val="20"/>
          <w:lang w:val="en-GB"/>
        </w:rPr>
        <w:t xml:space="preserve"> </w:t>
      </w:r>
      <w:proofErr w:type="spellStart"/>
      <w:r w:rsidRPr="008E142C">
        <w:rPr>
          <w:rFonts w:cs="Arial"/>
          <w:sz w:val="20"/>
          <w:szCs w:val="20"/>
          <w:lang w:val="en-GB"/>
        </w:rPr>
        <w:t>Sutartį</w:t>
      </w:r>
      <w:proofErr w:type="spellEnd"/>
      <w:r w:rsidRPr="008E142C">
        <w:rPr>
          <w:rFonts w:cs="Arial"/>
          <w:sz w:val="20"/>
          <w:szCs w:val="20"/>
          <w:lang w:val="en-GB"/>
        </w:rPr>
        <w:t>.</w:t>
      </w:r>
    </w:p>
    <w:p w14:paraId="7F420A91" w14:textId="77777777" w:rsidR="00985FA1" w:rsidRPr="00806870" w:rsidRDefault="00985FA1" w:rsidP="00985FA1">
      <w:pPr>
        <w:pStyle w:val="ListParagraph"/>
        <w:numPr>
          <w:ilvl w:val="1"/>
          <w:numId w:val="1"/>
        </w:numPr>
        <w:tabs>
          <w:tab w:val="left" w:pos="709"/>
        </w:tabs>
        <w:spacing w:before="60" w:after="60"/>
        <w:ind w:left="0" w:firstLine="0"/>
        <w:contextualSpacing w:val="0"/>
        <w:jc w:val="both"/>
        <w:rPr>
          <w:rFonts w:cs="Arial"/>
          <w:sz w:val="20"/>
          <w:szCs w:val="20"/>
          <w:lang w:val="en-GB"/>
        </w:rPr>
      </w:pPr>
      <w:proofErr w:type="spellStart"/>
      <w:r w:rsidRPr="008E142C">
        <w:rPr>
          <w:rFonts w:cs="Arial"/>
          <w:b/>
          <w:sz w:val="20"/>
          <w:szCs w:val="20"/>
          <w:lang w:val="en-GB"/>
        </w:rPr>
        <w:t>Sutartis</w:t>
      </w:r>
      <w:proofErr w:type="spellEnd"/>
      <w:r w:rsidRPr="008E142C">
        <w:rPr>
          <w:rFonts w:cs="Arial"/>
          <w:sz w:val="20"/>
          <w:szCs w:val="20"/>
          <w:lang w:val="en-GB"/>
        </w:rPr>
        <w:t xml:space="preserve"> – </w:t>
      </w:r>
      <w:proofErr w:type="spellStart"/>
      <w:r w:rsidRPr="008E142C">
        <w:rPr>
          <w:rFonts w:cs="Arial"/>
          <w:sz w:val="20"/>
          <w:szCs w:val="20"/>
          <w:lang w:val="en-GB"/>
        </w:rPr>
        <w:t>sutartis</w:t>
      </w:r>
      <w:proofErr w:type="spellEnd"/>
      <w:r w:rsidRPr="008E142C">
        <w:rPr>
          <w:rFonts w:cs="Arial"/>
          <w:sz w:val="20"/>
          <w:szCs w:val="20"/>
          <w:lang w:val="en-GB"/>
        </w:rPr>
        <w:t xml:space="preserve">, </w:t>
      </w:r>
      <w:proofErr w:type="spellStart"/>
      <w:r w:rsidRPr="008E142C">
        <w:rPr>
          <w:rFonts w:cs="Arial"/>
          <w:sz w:val="20"/>
          <w:szCs w:val="20"/>
          <w:lang w:val="en-GB"/>
        </w:rPr>
        <w:t>sudaroma</w:t>
      </w:r>
      <w:proofErr w:type="spellEnd"/>
      <w:r w:rsidRPr="008E142C">
        <w:rPr>
          <w:rFonts w:cs="Arial"/>
          <w:sz w:val="20"/>
          <w:szCs w:val="20"/>
          <w:lang w:val="en-GB"/>
        </w:rPr>
        <w:t xml:space="preserve"> tarp </w:t>
      </w:r>
      <w:proofErr w:type="spellStart"/>
      <w:r w:rsidRPr="008E142C">
        <w:rPr>
          <w:rFonts w:cs="Arial"/>
          <w:sz w:val="20"/>
          <w:szCs w:val="20"/>
          <w:lang w:val="en-GB"/>
        </w:rPr>
        <w:t>Laimėjusio</w:t>
      </w:r>
      <w:proofErr w:type="spellEnd"/>
      <w:r w:rsidRPr="008E142C">
        <w:rPr>
          <w:rFonts w:cs="Arial"/>
          <w:sz w:val="20"/>
          <w:szCs w:val="20"/>
          <w:lang w:val="en-GB"/>
        </w:rPr>
        <w:t xml:space="preserve"> </w:t>
      </w:r>
      <w:proofErr w:type="spellStart"/>
      <w:r w:rsidRPr="008E142C">
        <w:rPr>
          <w:rFonts w:cs="Arial"/>
          <w:sz w:val="20"/>
          <w:szCs w:val="20"/>
          <w:lang w:val="en-GB"/>
        </w:rPr>
        <w:t>tiekėjo</w:t>
      </w:r>
      <w:proofErr w:type="spellEnd"/>
      <w:r w:rsidRPr="008E142C">
        <w:rPr>
          <w:rFonts w:cs="Arial"/>
          <w:sz w:val="20"/>
          <w:szCs w:val="20"/>
          <w:lang w:val="en-GB"/>
        </w:rPr>
        <w:t xml:space="preserve"> </w:t>
      </w:r>
      <w:proofErr w:type="spellStart"/>
      <w:r w:rsidRPr="008E142C">
        <w:rPr>
          <w:rFonts w:cs="Arial"/>
          <w:sz w:val="20"/>
          <w:szCs w:val="20"/>
          <w:lang w:val="en-GB"/>
        </w:rPr>
        <w:t>ir</w:t>
      </w:r>
      <w:proofErr w:type="spellEnd"/>
      <w:r w:rsidRPr="008E142C">
        <w:rPr>
          <w:rFonts w:cs="Arial"/>
          <w:sz w:val="20"/>
          <w:szCs w:val="20"/>
          <w:lang w:val="en-GB"/>
        </w:rPr>
        <w:t xml:space="preserve"> </w:t>
      </w:r>
      <w:proofErr w:type="spellStart"/>
      <w:r w:rsidRPr="008E142C">
        <w:rPr>
          <w:rFonts w:cs="Arial"/>
          <w:sz w:val="20"/>
          <w:szCs w:val="20"/>
          <w:lang w:val="en-GB"/>
        </w:rPr>
        <w:t>Bendrovės</w:t>
      </w:r>
      <w:proofErr w:type="spellEnd"/>
      <w:r w:rsidRPr="008E142C">
        <w:rPr>
          <w:rFonts w:cs="Arial"/>
          <w:sz w:val="20"/>
          <w:szCs w:val="20"/>
          <w:lang w:val="en-GB"/>
        </w:rPr>
        <w:t xml:space="preserve"> </w:t>
      </w:r>
      <w:proofErr w:type="spellStart"/>
      <w:r w:rsidRPr="008E142C">
        <w:rPr>
          <w:rFonts w:cs="Arial"/>
          <w:sz w:val="20"/>
          <w:szCs w:val="20"/>
          <w:lang w:val="en-GB"/>
        </w:rPr>
        <w:t>dėl</w:t>
      </w:r>
      <w:proofErr w:type="spellEnd"/>
      <w:r w:rsidRPr="008E142C">
        <w:rPr>
          <w:rFonts w:cs="Arial"/>
          <w:sz w:val="20"/>
          <w:szCs w:val="20"/>
          <w:lang w:val="en-GB"/>
        </w:rPr>
        <w:t xml:space="preserve"> </w:t>
      </w:r>
      <w:proofErr w:type="spellStart"/>
      <w:r w:rsidRPr="008E142C">
        <w:rPr>
          <w:rFonts w:cs="Arial"/>
          <w:sz w:val="20"/>
          <w:szCs w:val="20"/>
          <w:lang w:val="en-GB"/>
        </w:rPr>
        <w:t>Pirkimo</w:t>
      </w:r>
      <w:proofErr w:type="spellEnd"/>
      <w:r w:rsidRPr="008E142C">
        <w:rPr>
          <w:rFonts w:cs="Arial"/>
          <w:sz w:val="20"/>
          <w:szCs w:val="20"/>
          <w:lang w:val="en-GB"/>
        </w:rPr>
        <w:t xml:space="preserve"> </w:t>
      </w:r>
      <w:proofErr w:type="spellStart"/>
      <w:r w:rsidRPr="008E142C">
        <w:rPr>
          <w:rFonts w:cs="Arial"/>
          <w:sz w:val="20"/>
          <w:szCs w:val="20"/>
          <w:lang w:val="en-GB"/>
        </w:rPr>
        <w:t>objekto</w:t>
      </w:r>
      <w:proofErr w:type="spellEnd"/>
      <w:r w:rsidRPr="008E142C">
        <w:rPr>
          <w:rFonts w:cs="Arial"/>
          <w:sz w:val="20"/>
          <w:szCs w:val="20"/>
          <w:lang w:val="en-GB"/>
        </w:rPr>
        <w:t>.</w:t>
      </w:r>
    </w:p>
    <w:p w14:paraId="239C52C4" w14:textId="77777777" w:rsidR="00985FA1" w:rsidRPr="008E142C" w:rsidRDefault="00985FA1" w:rsidP="00985FA1">
      <w:pPr>
        <w:pStyle w:val="ListParagraph"/>
        <w:numPr>
          <w:ilvl w:val="0"/>
          <w:numId w:val="1"/>
        </w:numPr>
        <w:pBdr>
          <w:top w:val="single" w:sz="12" w:space="1" w:color="auto"/>
          <w:bottom w:val="single" w:sz="12" w:space="1" w:color="auto"/>
        </w:pBdr>
        <w:tabs>
          <w:tab w:val="left" w:pos="709"/>
        </w:tabs>
        <w:spacing w:before="60" w:after="60"/>
        <w:ind w:left="0" w:firstLine="0"/>
        <w:contextualSpacing w:val="0"/>
        <w:rPr>
          <w:rFonts w:cs="Arial"/>
          <w:b/>
          <w:sz w:val="20"/>
          <w:szCs w:val="20"/>
          <w:lang w:val="en-GB"/>
        </w:rPr>
      </w:pPr>
      <w:r w:rsidRPr="008E142C">
        <w:rPr>
          <w:rFonts w:cs="Arial"/>
          <w:b/>
          <w:sz w:val="20"/>
          <w:szCs w:val="20"/>
          <w:lang w:val="en-GB"/>
        </w:rPr>
        <w:t>UŽSAKYMO OBJEKTAS</w:t>
      </w:r>
    </w:p>
    <w:p w14:paraId="3F1FE6DF" w14:textId="272AA178" w:rsidR="00985FA1" w:rsidRDefault="00985FA1" w:rsidP="00985FA1">
      <w:pPr>
        <w:tabs>
          <w:tab w:val="left" w:pos="709"/>
        </w:tabs>
        <w:ind w:firstLine="0"/>
        <w:jc w:val="both"/>
        <w:rPr>
          <w:b/>
          <w:bCs/>
          <w:sz w:val="20"/>
          <w:lang w:val="en-GB"/>
        </w:rPr>
      </w:pPr>
      <w:r>
        <w:rPr>
          <w:b/>
          <w:bCs/>
          <w:sz w:val="20"/>
          <w:lang w:val="en-GB"/>
        </w:rPr>
        <w:t xml:space="preserve">2.1 </w:t>
      </w:r>
      <w:proofErr w:type="spellStart"/>
      <w:r w:rsidRPr="00985FA1">
        <w:rPr>
          <w:b/>
          <w:bCs/>
          <w:sz w:val="20"/>
          <w:lang w:val="en-GB"/>
        </w:rPr>
        <w:t>Įmonių</w:t>
      </w:r>
      <w:proofErr w:type="spellEnd"/>
      <w:r w:rsidRPr="00985FA1">
        <w:rPr>
          <w:b/>
          <w:bCs/>
          <w:sz w:val="20"/>
          <w:lang w:val="en-GB"/>
        </w:rPr>
        <w:t xml:space="preserve">, </w:t>
      </w:r>
      <w:proofErr w:type="spellStart"/>
      <w:r w:rsidRPr="00985FA1">
        <w:rPr>
          <w:b/>
          <w:bCs/>
          <w:sz w:val="20"/>
          <w:lang w:val="en-GB"/>
        </w:rPr>
        <w:t>išvysčiusių</w:t>
      </w:r>
      <w:proofErr w:type="spellEnd"/>
      <w:r w:rsidRPr="00985FA1">
        <w:rPr>
          <w:b/>
          <w:bCs/>
          <w:sz w:val="20"/>
          <w:lang w:val="en-GB"/>
        </w:rPr>
        <w:t xml:space="preserve"> </w:t>
      </w:r>
      <w:proofErr w:type="spellStart"/>
      <w:r w:rsidRPr="00985FA1">
        <w:rPr>
          <w:b/>
          <w:bCs/>
          <w:sz w:val="20"/>
          <w:lang w:val="en-GB"/>
        </w:rPr>
        <w:t>saulės</w:t>
      </w:r>
      <w:proofErr w:type="spellEnd"/>
      <w:r w:rsidRPr="00985FA1">
        <w:rPr>
          <w:b/>
          <w:bCs/>
          <w:sz w:val="20"/>
          <w:lang w:val="en-GB"/>
        </w:rPr>
        <w:t xml:space="preserve"> </w:t>
      </w:r>
      <w:proofErr w:type="spellStart"/>
      <w:r w:rsidRPr="00985FA1">
        <w:rPr>
          <w:b/>
          <w:bCs/>
          <w:sz w:val="20"/>
          <w:lang w:val="en-GB"/>
        </w:rPr>
        <w:t>elektrinių</w:t>
      </w:r>
      <w:proofErr w:type="spellEnd"/>
      <w:r w:rsidRPr="00985FA1">
        <w:rPr>
          <w:b/>
          <w:bCs/>
          <w:sz w:val="20"/>
          <w:lang w:val="en-GB"/>
        </w:rPr>
        <w:t xml:space="preserve"> </w:t>
      </w:r>
      <w:proofErr w:type="spellStart"/>
      <w:r w:rsidRPr="00985FA1">
        <w:rPr>
          <w:b/>
          <w:bCs/>
          <w:sz w:val="20"/>
          <w:lang w:val="en-GB"/>
        </w:rPr>
        <w:t>parkų</w:t>
      </w:r>
      <w:proofErr w:type="spellEnd"/>
      <w:r w:rsidRPr="00985FA1">
        <w:rPr>
          <w:b/>
          <w:bCs/>
          <w:sz w:val="20"/>
          <w:lang w:val="en-GB"/>
        </w:rPr>
        <w:t xml:space="preserve"> </w:t>
      </w:r>
      <w:proofErr w:type="spellStart"/>
      <w:r w:rsidRPr="00985FA1">
        <w:rPr>
          <w:b/>
          <w:bCs/>
          <w:sz w:val="20"/>
          <w:lang w:val="en-GB"/>
        </w:rPr>
        <w:t>įrengimui</w:t>
      </w:r>
      <w:proofErr w:type="spellEnd"/>
      <w:r w:rsidRPr="00985FA1">
        <w:rPr>
          <w:b/>
          <w:bCs/>
          <w:sz w:val="20"/>
          <w:lang w:val="en-GB"/>
        </w:rPr>
        <w:t xml:space="preserve"> </w:t>
      </w:r>
      <w:proofErr w:type="spellStart"/>
      <w:r w:rsidRPr="00985FA1">
        <w:rPr>
          <w:b/>
          <w:bCs/>
          <w:sz w:val="20"/>
          <w:lang w:val="en-GB"/>
        </w:rPr>
        <w:t>reikiamą</w:t>
      </w:r>
      <w:proofErr w:type="spellEnd"/>
      <w:r w:rsidRPr="00985FA1">
        <w:rPr>
          <w:b/>
          <w:bCs/>
          <w:sz w:val="20"/>
          <w:lang w:val="en-GB"/>
        </w:rPr>
        <w:t xml:space="preserve"> </w:t>
      </w:r>
      <w:proofErr w:type="spellStart"/>
      <w:r w:rsidRPr="00985FA1">
        <w:rPr>
          <w:b/>
          <w:bCs/>
          <w:sz w:val="20"/>
          <w:lang w:val="en-GB"/>
        </w:rPr>
        <w:t>infrastruktūrą</w:t>
      </w:r>
      <w:proofErr w:type="spellEnd"/>
      <w:r w:rsidRPr="00985FA1">
        <w:rPr>
          <w:b/>
          <w:bCs/>
          <w:sz w:val="20"/>
          <w:lang w:val="en-GB"/>
        </w:rPr>
        <w:t xml:space="preserve"> </w:t>
      </w:r>
      <w:proofErr w:type="spellStart"/>
      <w:r w:rsidRPr="00985FA1">
        <w:rPr>
          <w:b/>
          <w:bCs/>
          <w:sz w:val="20"/>
          <w:lang w:val="en-GB"/>
        </w:rPr>
        <w:t>Lenkijoje</w:t>
      </w:r>
      <w:proofErr w:type="spellEnd"/>
      <w:r w:rsidRPr="00985FA1">
        <w:rPr>
          <w:b/>
          <w:bCs/>
          <w:sz w:val="20"/>
          <w:lang w:val="en-GB"/>
        </w:rPr>
        <w:t xml:space="preserve">, </w:t>
      </w:r>
      <w:proofErr w:type="spellStart"/>
      <w:r w:rsidRPr="00985FA1">
        <w:rPr>
          <w:b/>
          <w:bCs/>
          <w:sz w:val="20"/>
          <w:lang w:val="en-GB"/>
        </w:rPr>
        <w:t>finansinis</w:t>
      </w:r>
      <w:proofErr w:type="spellEnd"/>
      <w:r w:rsidRPr="00985FA1">
        <w:rPr>
          <w:b/>
          <w:bCs/>
          <w:sz w:val="20"/>
          <w:lang w:val="en-GB"/>
        </w:rPr>
        <w:t xml:space="preserve"> </w:t>
      </w:r>
      <w:proofErr w:type="spellStart"/>
      <w:r w:rsidRPr="00985FA1">
        <w:rPr>
          <w:b/>
          <w:bCs/>
          <w:sz w:val="20"/>
          <w:lang w:val="en-GB"/>
        </w:rPr>
        <w:t>ir</w:t>
      </w:r>
      <w:proofErr w:type="spellEnd"/>
      <w:r w:rsidRPr="00985FA1">
        <w:rPr>
          <w:b/>
          <w:bCs/>
          <w:sz w:val="20"/>
          <w:lang w:val="en-GB"/>
        </w:rPr>
        <w:t xml:space="preserve"> </w:t>
      </w:r>
      <w:proofErr w:type="spellStart"/>
      <w:r w:rsidRPr="00985FA1">
        <w:rPr>
          <w:b/>
          <w:bCs/>
          <w:sz w:val="20"/>
          <w:lang w:val="en-GB"/>
        </w:rPr>
        <w:t>mokestinis</w:t>
      </w:r>
      <w:proofErr w:type="spellEnd"/>
      <w:r w:rsidRPr="00985FA1">
        <w:rPr>
          <w:b/>
          <w:bCs/>
          <w:sz w:val="20"/>
          <w:lang w:val="en-GB"/>
        </w:rPr>
        <w:t xml:space="preserve"> </w:t>
      </w:r>
      <w:proofErr w:type="spellStart"/>
      <w:r w:rsidRPr="00985FA1">
        <w:rPr>
          <w:b/>
          <w:bCs/>
          <w:sz w:val="20"/>
          <w:lang w:val="en-GB"/>
        </w:rPr>
        <w:t>patikrinimas</w:t>
      </w:r>
      <w:proofErr w:type="spellEnd"/>
      <w:r w:rsidRPr="00985FA1">
        <w:rPr>
          <w:b/>
          <w:bCs/>
          <w:sz w:val="20"/>
          <w:lang w:val="en-GB"/>
        </w:rPr>
        <w:t xml:space="preserve"> </w:t>
      </w:r>
      <w:proofErr w:type="spellStart"/>
      <w:r w:rsidRPr="00985FA1">
        <w:rPr>
          <w:b/>
          <w:bCs/>
          <w:sz w:val="20"/>
          <w:lang w:val="en-GB"/>
        </w:rPr>
        <w:t>bei</w:t>
      </w:r>
      <w:proofErr w:type="spellEnd"/>
      <w:r w:rsidRPr="00985FA1">
        <w:rPr>
          <w:b/>
          <w:bCs/>
          <w:sz w:val="20"/>
          <w:lang w:val="en-GB"/>
        </w:rPr>
        <w:t xml:space="preserve"> </w:t>
      </w:r>
      <w:proofErr w:type="spellStart"/>
      <w:r w:rsidRPr="00985FA1">
        <w:rPr>
          <w:b/>
          <w:bCs/>
          <w:sz w:val="20"/>
          <w:lang w:val="en-GB"/>
        </w:rPr>
        <w:t>verslo</w:t>
      </w:r>
      <w:proofErr w:type="spellEnd"/>
      <w:r w:rsidRPr="00985FA1">
        <w:rPr>
          <w:b/>
          <w:bCs/>
          <w:sz w:val="20"/>
          <w:lang w:val="en-GB"/>
        </w:rPr>
        <w:t xml:space="preserve"> </w:t>
      </w:r>
      <w:proofErr w:type="spellStart"/>
      <w:r w:rsidRPr="00985FA1">
        <w:rPr>
          <w:b/>
          <w:bCs/>
          <w:sz w:val="20"/>
          <w:lang w:val="en-GB"/>
        </w:rPr>
        <w:t>vertinimas</w:t>
      </w:r>
      <w:proofErr w:type="spellEnd"/>
      <w:r w:rsidRPr="00985FA1">
        <w:rPr>
          <w:b/>
          <w:bCs/>
          <w:sz w:val="20"/>
          <w:lang w:val="en-GB"/>
        </w:rPr>
        <w:t>.</w:t>
      </w:r>
    </w:p>
    <w:p w14:paraId="2981514F" w14:textId="2B216ADA" w:rsidR="000B5767" w:rsidRPr="00985FA1" w:rsidRDefault="000B5767" w:rsidP="00985FA1">
      <w:pPr>
        <w:tabs>
          <w:tab w:val="left" w:pos="709"/>
        </w:tabs>
        <w:ind w:firstLine="0"/>
        <w:jc w:val="both"/>
        <w:rPr>
          <w:b/>
          <w:bCs/>
          <w:sz w:val="20"/>
          <w:lang w:val="en-GB"/>
        </w:rPr>
      </w:pPr>
      <w:r>
        <w:rPr>
          <w:rFonts w:cs="Arial"/>
          <w:sz w:val="20"/>
          <w:szCs w:val="20"/>
        </w:rPr>
        <w:t xml:space="preserve">2.2 Objektą sudaro </w:t>
      </w:r>
      <w:r w:rsidR="002D2748">
        <w:rPr>
          <w:rFonts w:cs="Arial"/>
          <w:sz w:val="20"/>
          <w:szCs w:val="20"/>
        </w:rPr>
        <w:t>19</w:t>
      </w:r>
      <w:bookmarkStart w:id="0" w:name="_GoBack"/>
      <w:bookmarkEnd w:id="0"/>
      <w:r>
        <w:rPr>
          <w:rFonts w:cs="Arial"/>
          <w:sz w:val="20"/>
          <w:szCs w:val="20"/>
        </w:rPr>
        <w:t xml:space="preserve"> įmonių (toliau – Įmonės), kurios bendrai valdo 53 MW bendros galios saulės elektrinių vystymo projektus, </w:t>
      </w:r>
      <w:r w:rsidRPr="0063276A">
        <w:rPr>
          <w:rFonts w:cs="Arial"/>
          <w:sz w:val="20"/>
          <w:szCs w:val="20"/>
        </w:rPr>
        <w:t xml:space="preserve">vienoje įmonėje gali būti nuo vieno iki kelių </w:t>
      </w:r>
      <w:r>
        <w:rPr>
          <w:rFonts w:cs="Arial"/>
          <w:sz w:val="20"/>
          <w:szCs w:val="20"/>
        </w:rPr>
        <w:t xml:space="preserve">saulės jėgainių projektų </w:t>
      </w:r>
      <w:r w:rsidRPr="0063276A">
        <w:rPr>
          <w:rFonts w:cs="Arial"/>
          <w:sz w:val="20"/>
          <w:szCs w:val="20"/>
        </w:rPr>
        <w:t>po 1 MW</w:t>
      </w:r>
      <w:r>
        <w:rPr>
          <w:rFonts w:cs="Arial"/>
          <w:sz w:val="20"/>
          <w:szCs w:val="20"/>
        </w:rPr>
        <w:t xml:space="preserve"> ir mažiau. Projektai yra pilnai išvystyti, t. y. laimėję tarifus atsinaujinančių energetikos išteklių aukcione ir paruošti statyboms. Į</w:t>
      </w:r>
      <w:r w:rsidRPr="0063276A">
        <w:rPr>
          <w:rFonts w:cs="Arial"/>
          <w:sz w:val="20"/>
          <w:szCs w:val="20"/>
        </w:rPr>
        <w:t>monės</w:t>
      </w:r>
      <w:r>
        <w:rPr>
          <w:rFonts w:cs="Arial"/>
          <w:sz w:val="20"/>
          <w:szCs w:val="20"/>
        </w:rPr>
        <w:t xml:space="preserve"> šiuo metu</w:t>
      </w:r>
      <w:r w:rsidRPr="0063276A">
        <w:rPr>
          <w:rFonts w:cs="Arial"/>
          <w:sz w:val="20"/>
          <w:szCs w:val="20"/>
        </w:rPr>
        <w:t xml:space="preserve"> </w:t>
      </w:r>
      <w:r>
        <w:rPr>
          <w:rFonts w:cs="Arial"/>
          <w:sz w:val="20"/>
          <w:szCs w:val="20"/>
        </w:rPr>
        <w:t xml:space="preserve">(ir istoriškai) komercinės </w:t>
      </w:r>
      <w:r w:rsidRPr="0063276A">
        <w:rPr>
          <w:rFonts w:cs="Arial"/>
          <w:sz w:val="20"/>
          <w:szCs w:val="20"/>
        </w:rPr>
        <w:t>veiklos nevyk</w:t>
      </w:r>
      <w:r>
        <w:rPr>
          <w:rFonts w:cs="Arial"/>
          <w:sz w:val="20"/>
          <w:szCs w:val="20"/>
        </w:rPr>
        <w:t>do</w:t>
      </w:r>
      <w:r w:rsidRPr="0063276A">
        <w:rPr>
          <w:rFonts w:cs="Arial"/>
          <w:sz w:val="20"/>
          <w:szCs w:val="20"/>
        </w:rPr>
        <w:t xml:space="preserve"> </w:t>
      </w:r>
      <w:r>
        <w:rPr>
          <w:rFonts w:cs="Arial"/>
          <w:sz w:val="20"/>
          <w:szCs w:val="20"/>
        </w:rPr>
        <w:t>ir pajamų neuždirba</w:t>
      </w:r>
      <w:r w:rsidRPr="0063276A">
        <w:rPr>
          <w:rFonts w:cs="Arial"/>
          <w:sz w:val="20"/>
          <w:szCs w:val="20"/>
        </w:rPr>
        <w:t>.</w:t>
      </w:r>
      <w:r w:rsidRPr="0063276A" w:rsidDel="005573FA">
        <w:rPr>
          <w:rFonts w:cs="Arial"/>
          <w:sz w:val="20"/>
          <w:szCs w:val="20"/>
        </w:rPr>
        <w:t xml:space="preserve"> </w:t>
      </w:r>
      <w:r w:rsidRPr="0063276A">
        <w:rPr>
          <w:rFonts w:cs="Arial"/>
          <w:sz w:val="20"/>
          <w:szCs w:val="20"/>
        </w:rPr>
        <w:t>Įmonės gali būt</w:t>
      </w:r>
      <w:r>
        <w:rPr>
          <w:rFonts w:cs="Arial"/>
          <w:sz w:val="20"/>
          <w:szCs w:val="20"/>
        </w:rPr>
        <w:t>i</w:t>
      </w:r>
      <w:r w:rsidRPr="0063276A">
        <w:rPr>
          <w:rFonts w:cs="Arial"/>
          <w:sz w:val="20"/>
          <w:szCs w:val="20"/>
        </w:rPr>
        <w:t xml:space="preserve"> valdomos per valdančiąją (holdingo) įmonę ir perkamos kartu su valdančiąja įmone kaip bendras objektas, tokiu atveju</w:t>
      </w:r>
      <w:r>
        <w:rPr>
          <w:rFonts w:cs="Arial"/>
          <w:sz w:val="20"/>
          <w:szCs w:val="20"/>
        </w:rPr>
        <w:t>,</w:t>
      </w:r>
      <w:r w:rsidRPr="0063276A">
        <w:rPr>
          <w:rFonts w:cs="Arial"/>
          <w:sz w:val="20"/>
          <w:szCs w:val="20"/>
        </w:rPr>
        <w:t xml:space="preserve"> paslaugos būtų reikalingos ir valdančios įmonės atžvilgiu.</w:t>
      </w:r>
    </w:p>
    <w:p w14:paraId="0CFF88A0" w14:textId="5EBD81D5" w:rsidR="00985FA1" w:rsidRPr="008E142C" w:rsidRDefault="00985FA1" w:rsidP="00985FA1">
      <w:pPr>
        <w:pStyle w:val="ListParagraph"/>
        <w:numPr>
          <w:ilvl w:val="0"/>
          <w:numId w:val="1"/>
        </w:numPr>
        <w:pBdr>
          <w:top w:val="single" w:sz="12" w:space="1" w:color="auto"/>
          <w:bottom w:val="single" w:sz="12" w:space="1" w:color="auto"/>
        </w:pBdr>
        <w:tabs>
          <w:tab w:val="left" w:pos="709"/>
        </w:tabs>
        <w:spacing w:before="60" w:after="60"/>
        <w:ind w:left="0" w:firstLine="0"/>
        <w:contextualSpacing w:val="0"/>
        <w:rPr>
          <w:rFonts w:cs="Arial"/>
          <w:b/>
          <w:sz w:val="20"/>
          <w:szCs w:val="20"/>
          <w:lang w:val="en-GB"/>
        </w:rPr>
      </w:pPr>
      <w:r w:rsidRPr="008E142C">
        <w:rPr>
          <w:rFonts w:cs="Arial"/>
          <w:b/>
          <w:sz w:val="20"/>
          <w:szCs w:val="20"/>
          <w:lang w:val="en-GB"/>
        </w:rPr>
        <w:t>UŽSAKYMO OBJEKTO APIMTYS</w:t>
      </w:r>
    </w:p>
    <w:p w14:paraId="42291693" w14:textId="77777777" w:rsidR="00985FA1" w:rsidRPr="00CA6877" w:rsidRDefault="00985FA1" w:rsidP="00985FA1">
      <w:pPr>
        <w:ind w:firstLine="0"/>
        <w:jc w:val="both"/>
        <w:rPr>
          <w:rFonts w:cs="Arial"/>
          <w:bCs/>
          <w:sz w:val="20"/>
          <w:szCs w:val="20"/>
        </w:rPr>
      </w:pPr>
      <w:r>
        <w:rPr>
          <w:rFonts w:eastAsia="Times New Roman" w:cs="Arial"/>
          <w:b/>
          <w:bCs/>
          <w:sz w:val="20"/>
          <w:szCs w:val="20"/>
          <w:u w:val="single"/>
        </w:rPr>
        <w:t xml:space="preserve">3.1 </w:t>
      </w:r>
      <w:r w:rsidRPr="009A2BCF">
        <w:rPr>
          <w:rFonts w:cs="Arial"/>
          <w:b/>
          <w:bCs/>
          <w:sz w:val="20"/>
          <w:szCs w:val="20"/>
          <w:u w:val="single"/>
        </w:rPr>
        <w:t>Analizuojamas finansinis laikotarpis</w:t>
      </w:r>
      <w:r w:rsidRPr="004D7ADD">
        <w:rPr>
          <w:rFonts w:cs="Arial"/>
          <w:b/>
          <w:bCs/>
          <w:sz w:val="20"/>
          <w:szCs w:val="20"/>
        </w:rPr>
        <w:t>:</w:t>
      </w:r>
      <w:r w:rsidRPr="004D7ADD">
        <w:rPr>
          <w:rFonts w:cs="Arial"/>
          <w:bCs/>
          <w:sz w:val="20"/>
          <w:szCs w:val="20"/>
        </w:rPr>
        <w:t xml:space="preserve"> Finansiniam patikrinimui: 201</w:t>
      </w:r>
      <w:r>
        <w:rPr>
          <w:rFonts w:cs="Arial"/>
          <w:bCs/>
          <w:sz w:val="20"/>
          <w:szCs w:val="20"/>
        </w:rPr>
        <w:t>8</w:t>
      </w:r>
      <w:r w:rsidRPr="004D7ADD">
        <w:rPr>
          <w:rFonts w:cs="Arial"/>
          <w:bCs/>
          <w:sz w:val="20"/>
          <w:szCs w:val="20"/>
        </w:rPr>
        <w:t>-201</w:t>
      </w:r>
      <w:r>
        <w:rPr>
          <w:rFonts w:cs="Arial"/>
          <w:bCs/>
          <w:sz w:val="20"/>
          <w:szCs w:val="20"/>
        </w:rPr>
        <w:t>9</w:t>
      </w:r>
      <w:r w:rsidRPr="004D7ADD">
        <w:rPr>
          <w:rFonts w:cs="Arial"/>
          <w:bCs/>
          <w:sz w:val="20"/>
          <w:szCs w:val="20"/>
        </w:rPr>
        <w:t xml:space="preserve"> ir YTD20</w:t>
      </w:r>
      <w:r>
        <w:rPr>
          <w:rFonts w:cs="Arial"/>
          <w:bCs/>
          <w:sz w:val="20"/>
          <w:szCs w:val="20"/>
        </w:rPr>
        <w:t>20</w:t>
      </w:r>
      <w:r w:rsidRPr="004D7ADD">
        <w:rPr>
          <w:rFonts w:cs="Arial"/>
          <w:bCs/>
          <w:sz w:val="20"/>
          <w:szCs w:val="20"/>
        </w:rPr>
        <w:t>. Mokestiniam patikrinimui: 201</w:t>
      </w:r>
      <w:r>
        <w:rPr>
          <w:rFonts w:cs="Arial"/>
          <w:bCs/>
          <w:sz w:val="20"/>
          <w:szCs w:val="20"/>
        </w:rPr>
        <w:t>6</w:t>
      </w:r>
      <w:r w:rsidRPr="004D7ADD">
        <w:rPr>
          <w:rFonts w:cs="Arial"/>
          <w:bCs/>
          <w:sz w:val="20"/>
          <w:szCs w:val="20"/>
        </w:rPr>
        <w:t>-201</w:t>
      </w:r>
      <w:r>
        <w:rPr>
          <w:rFonts w:cs="Arial"/>
          <w:bCs/>
          <w:sz w:val="20"/>
          <w:szCs w:val="20"/>
        </w:rPr>
        <w:t>9</w:t>
      </w:r>
      <w:r w:rsidRPr="004D7ADD">
        <w:rPr>
          <w:rFonts w:cs="Arial"/>
          <w:bCs/>
          <w:sz w:val="20"/>
          <w:szCs w:val="20"/>
        </w:rPr>
        <w:t xml:space="preserve"> ir YTD20</w:t>
      </w:r>
      <w:r>
        <w:rPr>
          <w:rFonts w:cs="Arial"/>
          <w:bCs/>
          <w:sz w:val="20"/>
          <w:szCs w:val="20"/>
        </w:rPr>
        <w:t>20</w:t>
      </w:r>
      <w:r w:rsidRPr="004D7ADD">
        <w:rPr>
          <w:rFonts w:cs="Arial"/>
          <w:bCs/>
          <w:sz w:val="20"/>
          <w:szCs w:val="20"/>
        </w:rPr>
        <w:t>.</w:t>
      </w:r>
    </w:p>
    <w:p w14:paraId="3D53E4F0" w14:textId="77777777" w:rsidR="00985FA1" w:rsidRPr="00985FA1" w:rsidRDefault="00985FA1" w:rsidP="00985FA1">
      <w:pPr>
        <w:pStyle w:val="ListParagraph"/>
        <w:numPr>
          <w:ilvl w:val="1"/>
          <w:numId w:val="5"/>
        </w:numPr>
        <w:jc w:val="both"/>
        <w:rPr>
          <w:rFonts w:eastAsia="Times New Roman" w:cs="Arial"/>
          <w:b/>
          <w:bCs/>
          <w:sz w:val="20"/>
          <w:szCs w:val="20"/>
          <w:u w:val="single"/>
        </w:rPr>
      </w:pPr>
      <w:r w:rsidRPr="00985FA1">
        <w:rPr>
          <w:rFonts w:eastAsia="Times New Roman" w:cs="Arial"/>
          <w:b/>
          <w:bCs/>
          <w:sz w:val="20"/>
          <w:szCs w:val="20"/>
          <w:u w:val="single"/>
        </w:rPr>
        <w:t>Finansinis ir mokestinis patikrinimas</w:t>
      </w:r>
      <w:r>
        <w:rPr>
          <w:rFonts w:eastAsia="Times New Roman" w:cs="Arial"/>
          <w:b/>
          <w:bCs/>
          <w:sz w:val="20"/>
          <w:szCs w:val="20"/>
          <w:u w:val="single"/>
        </w:rPr>
        <w:t>, apima šias pasl</w:t>
      </w:r>
      <w:r w:rsidR="00CA6877">
        <w:rPr>
          <w:rFonts w:eastAsia="Times New Roman" w:cs="Arial"/>
          <w:b/>
          <w:bCs/>
          <w:sz w:val="20"/>
          <w:szCs w:val="20"/>
          <w:u w:val="single"/>
        </w:rPr>
        <w:t>a</w:t>
      </w:r>
      <w:r>
        <w:rPr>
          <w:rFonts w:eastAsia="Times New Roman" w:cs="Arial"/>
          <w:b/>
          <w:bCs/>
          <w:sz w:val="20"/>
          <w:szCs w:val="20"/>
          <w:u w:val="single"/>
        </w:rPr>
        <w:t>ugas:</w:t>
      </w:r>
    </w:p>
    <w:p w14:paraId="5682955E" w14:textId="23A8D18F" w:rsidR="00985FA1" w:rsidRPr="00CA6877" w:rsidRDefault="00985FA1" w:rsidP="00CF3F61">
      <w:pPr>
        <w:pStyle w:val="ListParagraph"/>
        <w:numPr>
          <w:ilvl w:val="2"/>
          <w:numId w:val="10"/>
        </w:numPr>
        <w:spacing w:line="276" w:lineRule="auto"/>
        <w:jc w:val="both"/>
        <w:rPr>
          <w:rFonts w:cs="Arial"/>
          <w:bCs/>
          <w:sz w:val="20"/>
          <w:szCs w:val="20"/>
        </w:rPr>
      </w:pPr>
      <w:r w:rsidRPr="00CA6877">
        <w:rPr>
          <w:rFonts w:cs="Arial"/>
          <w:bCs/>
          <w:sz w:val="20"/>
          <w:szCs w:val="20"/>
        </w:rPr>
        <w:t>Istorinių finansinių duomenų analizė:</w:t>
      </w:r>
    </w:p>
    <w:p w14:paraId="6AA90A3E" w14:textId="77777777" w:rsidR="00985FA1" w:rsidRPr="004D7ADD" w:rsidRDefault="00CA6877" w:rsidP="00CA6877">
      <w:pPr>
        <w:spacing w:line="276" w:lineRule="auto"/>
        <w:ind w:firstLine="0"/>
        <w:jc w:val="both"/>
        <w:rPr>
          <w:rFonts w:cs="Arial"/>
          <w:bCs/>
          <w:sz w:val="20"/>
          <w:szCs w:val="20"/>
        </w:rPr>
      </w:pPr>
      <w:r>
        <w:rPr>
          <w:rFonts w:cs="Arial"/>
          <w:bCs/>
          <w:sz w:val="20"/>
          <w:szCs w:val="20"/>
        </w:rPr>
        <w:t xml:space="preserve">a) </w:t>
      </w:r>
      <w:r w:rsidR="00985FA1" w:rsidRPr="004D7ADD">
        <w:rPr>
          <w:rFonts w:cs="Arial"/>
          <w:bCs/>
          <w:sz w:val="20"/>
          <w:szCs w:val="20"/>
        </w:rPr>
        <w:t>Pakomentuoti reikšmingas 201</w:t>
      </w:r>
      <w:r w:rsidR="00985FA1">
        <w:rPr>
          <w:rFonts w:cs="Arial"/>
          <w:bCs/>
          <w:sz w:val="20"/>
          <w:szCs w:val="20"/>
        </w:rPr>
        <w:t>7</w:t>
      </w:r>
      <w:r w:rsidR="00985FA1" w:rsidRPr="004D7ADD">
        <w:rPr>
          <w:rFonts w:cs="Arial"/>
          <w:bCs/>
          <w:sz w:val="20"/>
          <w:szCs w:val="20"/>
        </w:rPr>
        <w:t>-201</w:t>
      </w:r>
      <w:r w:rsidR="00985FA1">
        <w:rPr>
          <w:rFonts w:cs="Arial"/>
          <w:bCs/>
          <w:sz w:val="20"/>
          <w:szCs w:val="20"/>
        </w:rPr>
        <w:t>9</w:t>
      </w:r>
      <w:r w:rsidR="00985FA1" w:rsidRPr="004D7ADD">
        <w:rPr>
          <w:rFonts w:cs="Arial"/>
          <w:bCs/>
          <w:sz w:val="20"/>
          <w:szCs w:val="20"/>
        </w:rPr>
        <w:t xml:space="preserve"> m. ir </w:t>
      </w:r>
      <w:r w:rsidR="00985FA1" w:rsidRPr="004D7ADD">
        <w:rPr>
          <w:rFonts w:cs="Arial"/>
          <w:bCs/>
          <w:sz w:val="20"/>
          <w:szCs w:val="20"/>
          <w:lang w:val="en-US"/>
        </w:rPr>
        <w:t>20</w:t>
      </w:r>
      <w:r w:rsidR="00985FA1">
        <w:rPr>
          <w:rFonts w:cs="Arial"/>
          <w:bCs/>
          <w:sz w:val="20"/>
          <w:szCs w:val="20"/>
          <w:lang w:val="en-US"/>
        </w:rPr>
        <w:t>20</w:t>
      </w:r>
      <w:r w:rsidR="00985FA1" w:rsidRPr="004D7ADD">
        <w:rPr>
          <w:rFonts w:cs="Arial"/>
          <w:bCs/>
          <w:sz w:val="20"/>
          <w:szCs w:val="20"/>
        </w:rPr>
        <w:t xml:space="preserve"> m. tarpinio periodo sumas;</w:t>
      </w:r>
    </w:p>
    <w:p w14:paraId="71FAD738" w14:textId="1E7C2116" w:rsidR="00CA6877" w:rsidRPr="00CA6877" w:rsidRDefault="00CA6877" w:rsidP="00CA6877">
      <w:pPr>
        <w:spacing w:line="276" w:lineRule="auto"/>
        <w:ind w:firstLine="0"/>
        <w:jc w:val="both"/>
        <w:rPr>
          <w:rFonts w:cs="Arial"/>
          <w:bCs/>
          <w:sz w:val="20"/>
          <w:szCs w:val="20"/>
        </w:rPr>
      </w:pPr>
      <w:r>
        <w:rPr>
          <w:rFonts w:cs="Arial"/>
          <w:bCs/>
          <w:sz w:val="20"/>
          <w:szCs w:val="20"/>
        </w:rPr>
        <w:t>b)</w:t>
      </w:r>
      <w:r w:rsidR="00CF3F61">
        <w:rPr>
          <w:rFonts w:cs="Arial"/>
          <w:bCs/>
          <w:sz w:val="20"/>
          <w:szCs w:val="20"/>
        </w:rPr>
        <w:t xml:space="preserve"> </w:t>
      </w:r>
      <w:r w:rsidR="00985FA1" w:rsidRPr="00CA6877">
        <w:rPr>
          <w:rFonts w:cs="Arial"/>
          <w:bCs/>
          <w:sz w:val="20"/>
          <w:szCs w:val="20"/>
        </w:rPr>
        <w:t xml:space="preserve">Pateikti pastebėjimus dėl galimai kilsiančių rizikų sandorio (įmonės įsigijimas) kontekste. Išanalizuoti </w:t>
      </w:r>
    </w:p>
    <w:p w14:paraId="3F1F725C" w14:textId="77777777" w:rsidR="00985FA1" w:rsidRPr="00CA6877" w:rsidRDefault="00985FA1" w:rsidP="00CA6877">
      <w:pPr>
        <w:spacing w:line="276" w:lineRule="auto"/>
        <w:ind w:firstLine="0"/>
        <w:jc w:val="both"/>
        <w:rPr>
          <w:rFonts w:cs="Arial"/>
          <w:bCs/>
          <w:sz w:val="20"/>
          <w:szCs w:val="20"/>
        </w:rPr>
      </w:pPr>
      <w:r w:rsidRPr="00CA6877">
        <w:rPr>
          <w:rFonts w:cs="Arial"/>
          <w:bCs/>
          <w:sz w:val="20"/>
          <w:szCs w:val="20"/>
        </w:rPr>
        <w:t>istoriškai patirtas sąnaudas bei įvertinti jų pasikartojimą ateityje.</w:t>
      </w:r>
    </w:p>
    <w:p w14:paraId="3473065E" w14:textId="77777777" w:rsidR="00985FA1" w:rsidRPr="00CA6877" w:rsidRDefault="00985FA1" w:rsidP="00CA6877">
      <w:pPr>
        <w:pStyle w:val="ListParagraph"/>
        <w:numPr>
          <w:ilvl w:val="2"/>
          <w:numId w:val="10"/>
        </w:numPr>
        <w:spacing w:line="276" w:lineRule="auto"/>
        <w:jc w:val="both"/>
        <w:rPr>
          <w:rFonts w:cs="Arial"/>
          <w:bCs/>
          <w:sz w:val="20"/>
          <w:szCs w:val="20"/>
        </w:rPr>
      </w:pPr>
      <w:r w:rsidRPr="00CA6877">
        <w:rPr>
          <w:rFonts w:cs="Arial"/>
          <w:bCs/>
          <w:sz w:val="20"/>
          <w:szCs w:val="20"/>
        </w:rPr>
        <w:t>Balanso vertinimas:</w:t>
      </w:r>
    </w:p>
    <w:p w14:paraId="3BC820E9" w14:textId="77777777" w:rsidR="00985FA1" w:rsidRPr="00CA6877" w:rsidRDefault="00985FA1" w:rsidP="00F60951">
      <w:pPr>
        <w:pStyle w:val="ListParagraph"/>
        <w:numPr>
          <w:ilvl w:val="0"/>
          <w:numId w:val="12"/>
        </w:numPr>
        <w:spacing w:line="276" w:lineRule="auto"/>
        <w:ind w:left="284" w:hanging="284"/>
        <w:jc w:val="both"/>
        <w:rPr>
          <w:rFonts w:cs="Arial"/>
          <w:bCs/>
          <w:sz w:val="20"/>
          <w:szCs w:val="20"/>
        </w:rPr>
      </w:pPr>
      <w:r w:rsidRPr="004D7ADD">
        <w:rPr>
          <w:rFonts w:cs="Arial"/>
          <w:bCs/>
          <w:sz w:val="20"/>
          <w:szCs w:val="20"/>
        </w:rPr>
        <w:t xml:space="preserve">Pakomentuoti reikšmingas sumas </w:t>
      </w:r>
      <w:r w:rsidRPr="004D7ADD">
        <w:rPr>
          <w:rFonts w:cs="Arial"/>
          <w:bCs/>
          <w:sz w:val="20"/>
          <w:szCs w:val="20"/>
          <w:lang w:val="en-US"/>
        </w:rPr>
        <w:t>201</w:t>
      </w:r>
      <w:r>
        <w:rPr>
          <w:rFonts w:cs="Arial"/>
          <w:bCs/>
          <w:sz w:val="20"/>
          <w:szCs w:val="20"/>
          <w:lang w:val="en-US"/>
        </w:rPr>
        <w:t>9</w:t>
      </w:r>
      <w:r w:rsidRPr="004D7ADD">
        <w:rPr>
          <w:rFonts w:cs="Arial"/>
          <w:bCs/>
          <w:sz w:val="20"/>
          <w:szCs w:val="20"/>
          <w:lang w:val="en-US"/>
        </w:rPr>
        <w:t xml:space="preserve"> </w:t>
      </w:r>
      <w:r w:rsidRPr="004D7ADD">
        <w:rPr>
          <w:rFonts w:cs="Arial"/>
          <w:bCs/>
          <w:sz w:val="20"/>
          <w:szCs w:val="20"/>
        </w:rPr>
        <w:t xml:space="preserve">gruodžio </w:t>
      </w:r>
      <w:r w:rsidRPr="004D7ADD">
        <w:rPr>
          <w:rFonts w:cs="Arial"/>
          <w:bCs/>
          <w:sz w:val="20"/>
          <w:szCs w:val="20"/>
          <w:lang w:val="en-US"/>
        </w:rPr>
        <w:t xml:space="preserve">31 </w:t>
      </w:r>
      <w:r w:rsidRPr="004D7ADD">
        <w:rPr>
          <w:rFonts w:cs="Arial"/>
          <w:bCs/>
          <w:sz w:val="20"/>
          <w:szCs w:val="20"/>
        </w:rPr>
        <w:t xml:space="preserve">d. ir vėliausiai prieinamai </w:t>
      </w:r>
      <w:r w:rsidRPr="00CA6877">
        <w:rPr>
          <w:rFonts w:cs="Arial"/>
          <w:bCs/>
          <w:sz w:val="20"/>
          <w:szCs w:val="20"/>
          <w:lang w:val="en-US"/>
        </w:rPr>
        <w:t xml:space="preserve">2020 </w:t>
      </w:r>
      <w:r w:rsidRPr="00CA6877">
        <w:rPr>
          <w:rFonts w:cs="Arial"/>
          <w:bCs/>
          <w:sz w:val="20"/>
          <w:szCs w:val="20"/>
        </w:rPr>
        <w:t>m. datai.</w:t>
      </w:r>
    </w:p>
    <w:p w14:paraId="07A35F8B" w14:textId="7942FFD5" w:rsidR="00985FA1" w:rsidRPr="00F6095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F60951">
        <w:rPr>
          <w:rFonts w:cs="Arial"/>
          <w:bCs/>
          <w:sz w:val="20"/>
          <w:szCs w:val="20"/>
        </w:rPr>
        <w:t>Grynoji skola ir nebalansiniai straipsniai - parengti grynosios skolos analizę. Peržiūrėti paskolų sutartis su kreditoriais bei pateikti pastebėjimus dėl finansinių (kredito/paskolų) sutarčių sąlygų (palūkanų norma, terminai, finansinės sutarties sąlygos).</w:t>
      </w:r>
    </w:p>
    <w:p w14:paraId="6CAAB172" w14:textId="1A5D8631" w:rsidR="00985FA1" w:rsidRPr="00CF3F6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4D7ADD">
        <w:rPr>
          <w:rFonts w:cs="Arial"/>
          <w:bCs/>
          <w:sz w:val="20"/>
          <w:szCs w:val="20"/>
        </w:rPr>
        <w:t xml:space="preserve">Pateikti pastebėjimus dėl galimų papildomų sąnaudų susijusių su akcininkų pasikeitimu (jeigu </w:t>
      </w:r>
      <w:r w:rsidRPr="00CF3F61">
        <w:rPr>
          <w:rFonts w:cs="Arial"/>
          <w:bCs/>
          <w:sz w:val="20"/>
          <w:szCs w:val="20"/>
        </w:rPr>
        <w:t>tokių būtų, įskaitant, bet neapsiribojant paskolų sutartimis).</w:t>
      </w:r>
    </w:p>
    <w:p w14:paraId="6B6664A3" w14:textId="77777777" w:rsidR="00985FA1" w:rsidRPr="00F6095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F60951">
        <w:rPr>
          <w:rFonts w:cs="Arial"/>
          <w:bCs/>
          <w:sz w:val="20"/>
          <w:szCs w:val="20"/>
        </w:rPr>
        <w:t>Įvertinti finansinės informacijos kokybę.</w:t>
      </w:r>
    </w:p>
    <w:p w14:paraId="4CD2FDB9" w14:textId="77777777" w:rsidR="00CF3F6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F60951">
        <w:rPr>
          <w:rFonts w:cs="Arial"/>
          <w:bCs/>
          <w:sz w:val="20"/>
          <w:szCs w:val="20"/>
        </w:rPr>
        <w:t>Konsultacijos su finansine-mokestine aplinka susijusiais klausimais.</w:t>
      </w:r>
    </w:p>
    <w:p w14:paraId="0B5B8BCC" w14:textId="5D6D7FF7" w:rsidR="00985FA1" w:rsidRPr="00CF3F6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CF3F61">
        <w:rPr>
          <w:rFonts w:cs="Arial"/>
          <w:bCs/>
          <w:sz w:val="20"/>
          <w:szCs w:val="20"/>
        </w:rPr>
        <w:t>Mokesčių vertinimas:</w:t>
      </w:r>
    </w:p>
    <w:p w14:paraId="520EC1D0" w14:textId="77777777" w:rsidR="00F60951" w:rsidRDefault="00985FA1" w:rsidP="00F60951">
      <w:pPr>
        <w:pStyle w:val="ListParagraph"/>
        <w:numPr>
          <w:ilvl w:val="0"/>
          <w:numId w:val="8"/>
        </w:numPr>
        <w:spacing w:line="276" w:lineRule="auto"/>
        <w:ind w:left="360"/>
        <w:jc w:val="both"/>
        <w:rPr>
          <w:rFonts w:cs="Arial"/>
          <w:bCs/>
          <w:sz w:val="20"/>
          <w:szCs w:val="20"/>
        </w:rPr>
      </w:pPr>
      <w:r w:rsidRPr="004D7ADD">
        <w:rPr>
          <w:rFonts w:cs="Arial"/>
          <w:bCs/>
          <w:sz w:val="20"/>
          <w:szCs w:val="20"/>
        </w:rPr>
        <w:t>Pelno mokestis (PM) ir pridėtinės vertės mokestis (PVM) (jeigu įmonė PVM mokėtojas). PM ir PVM</w:t>
      </w:r>
    </w:p>
    <w:p w14:paraId="1B2E24F4" w14:textId="77777777" w:rsidR="00CA6877" w:rsidRPr="00F60951" w:rsidRDefault="00985FA1" w:rsidP="00F60951">
      <w:pPr>
        <w:spacing w:line="276" w:lineRule="auto"/>
        <w:ind w:firstLine="0"/>
        <w:jc w:val="both"/>
        <w:rPr>
          <w:rFonts w:cs="Arial"/>
          <w:bCs/>
          <w:sz w:val="20"/>
          <w:szCs w:val="20"/>
        </w:rPr>
      </w:pPr>
      <w:r w:rsidRPr="00F60951">
        <w:rPr>
          <w:rFonts w:cs="Arial"/>
          <w:bCs/>
          <w:sz w:val="20"/>
          <w:szCs w:val="20"/>
        </w:rPr>
        <w:t>apskaičiavimų ir deklaracijų patikrinimas, reikšmingų sandorių, kurie gali sukelti mokesčių koregavimus, nustatymas ir peržiūra; pritaikytų mokesčių lengvatų bei atliktų mokesčių planavimų analizė (jeigu buvo);</w:t>
      </w:r>
    </w:p>
    <w:p w14:paraId="544C56B1" w14:textId="77777777" w:rsidR="00985FA1" w:rsidRPr="00F6095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F60951">
        <w:rPr>
          <w:rFonts w:cs="Arial"/>
          <w:bCs/>
          <w:sz w:val="20"/>
          <w:szCs w:val="20"/>
        </w:rPr>
        <w:t>Nekilnojamojo turto mokestis (NTM)</w:t>
      </w:r>
      <w:r w:rsidR="00CA6877" w:rsidRPr="00F60951">
        <w:rPr>
          <w:rFonts w:cs="Arial"/>
          <w:bCs/>
          <w:sz w:val="20"/>
          <w:szCs w:val="20"/>
        </w:rPr>
        <w:t xml:space="preserve"> peržiūra, apskaičiavimas ir mokestinių rizikų įvertinimas</w:t>
      </w:r>
    </w:p>
    <w:p w14:paraId="07FC0682" w14:textId="6C6E5604" w:rsidR="00985FA1" w:rsidRPr="00CF3F6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F60951">
        <w:rPr>
          <w:rFonts w:cs="Arial"/>
          <w:bCs/>
          <w:sz w:val="20"/>
          <w:szCs w:val="20"/>
        </w:rPr>
        <w:t xml:space="preserve">Kiti mokesčiai (jei tokių yra). Mokesčių deklaracijų duomenų peržiūra, reikšmingų sandorių, kurie </w:t>
      </w:r>
      <w:r w:rsidRPr="00CF3F61">
        <w:rPr>
          <w:rFonts w:cs="Arial"/>
          <w:bCs/>
          <w:sz w:val="20"/>
          <w:szCs w:val="20"/>
        </w:rPr>
        <w:t>gali sukelti mokesčių koregavimus, peržiūra ir jų aptarimas su atsakingais įmonės darbuotojais/įmonės vadovybe;</w:t>
      </w:r>
    </w:p>
    <w:p w14:paraId="0EEC552F" w14:textId="48A2306F" w:rsidR="00985FA1" w:rsidRPr="00CF3F6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4D7ADD">
        <w:rPr>
          <w:rFonts w:cs="Arial"/>
          <w:bCs/>
          <w:sz w:val="20"/>
          <w:szCs w:val="20"/>
        </w:rPr>
        <w:t xml:space="preserve">Įpareigojančių susitarimų su mokesčių administratoriumi peržiūra ir jų poveikio įvertinimas (jei </w:t>
      </w:r>
      <w:r w:rsidRPr="00CF3F61">
        <w:rPr>
          <w:rFonts w:cs="Arial"/>
          <w:bCs/>
          <w:sz w:val="20"/>
          <w:szCs w:val="20"/>
        </w:rPr>
        <w:t>tokių yra);</w:t>
      </w:r>
    </w:p>
    <w:p w14:paraId="7BEBC03D" w14:textId="72A83DAC" w:rsidR="00985FA1" w:rsidRPr="00CF3F6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F60951">
        <w:rPr>
          <w:rFonts w:cs="Arial"/>
          <w:bCs/>
          <w:sz w:val="20"/>
          <w:szCs w:val="20"/>
        </w:rPr>
        <w:t xml:space="preserve">Esamų arba gresiančių mokestinių ginčų su mokesčių administratoriumi peržiūra bei įvertinimas </w:t>
      </w:r>
      <w:r w:rsidRPr="00CF3F61">
        <w:rPr>
          <w:rFonts w:cs="Arial"/>
          <w:bCs/>
          <w:sz w:val="20"/>
          <w:szCs w:val="20"/>
        </w:rPr>
        <w:t>(jei tokios rizikos šaltiniai yra nustatyti);</w:t>
      </w:r>
    </w:p>
    <w:p w14:paraId="51F07135" w14:textId="50DF6F6A" w:rsidR="00985FA1" w:rsidRPr="00CF3F61" w:rsidRDefault="00985FA1" w:rsidP="00CF3F61">
      <w:pPr>
        <w:pStyle w:val="ListParagraph"/>
        <w:numPr>
          <w:ilvl w:val="2"/>
          <w:numId w:val="10"/>
        </w:numPr>
        <w:tabs>
          <w:tab w:val="left" w:pos="709"/>
        </w:tabs>
        <w:spacing w:line="276" w:lineRule="auto"/>
        <w:ind w:left="0" w:firstLine="0"/>
        <w:jc w:val="both"/>
        <w:rPr>
          <w:rFonts w:cs="Arial"/>
          <w:bCs/>
          <w:sz w:val="20"/>
          <w:szCs w:val="20"/>
        </w:rPr>
      </w:pPr>
      <w:r w:rsidRPr="004D7ADD">
        <w:rPr>
          <w:rFonts w:cs="Arial"/>
          <w:bCs/>
          <w:sz w:val="20"/>
          <w:szCs w:val="20"/>
        </w:rPr>
        <w:t xml:space="preserve">Susijusių šalių sandorių dokumentacijos peržiūra ir jų indentifikavimas (jeigu tokie sandoriai </w:t>
      </w:r>
      <w:r w:rsidRPr="00CF3F61">
        <w:rPr>
          <w:rFonts w:cs="Arial"/>
          <w:bCs/>
          <w:sz w:val="20"/>
          <w:szCs w:val="20"/>
        </w:rPr>
        <w:t>egzistuotų).</w:t>
      </w:r>
    </w:p>
    <w:p w14:paraId="1A5A5E28" w14:textId="77777777" w:rsidR="00CF3F61" w:rsidRDefault="00985FA1" w:rsidP="00CF3F61">
      <w:pPr>
        <w:pStyle w:val="ListParagraph"/>
        <w:numPr>
          <w:ilvl w:val="1"/>
          <w:numId w:val="5"/>
        </w:numPr>
        <w:jc w:val="both"/>
        <w:rPr>
          <w:rFonts w:eastAsia="Times New Roman" w:cs="Arial"/>
          <w:b/>
          <w:bCs/>
          <w:sz w:val="20"/>
          <w:szCs w:val="20"/>
        </w:rPr>
      </w:pPr>
      <w:r w:rsidRPr="00CF3F61">
        <w:rPr>
          <w:rFonts w:eastAsia="Times New Roman" w:cs="Arial"/>
          <w:b/>
          <w:bCs/>
          <w:sz w:val="20"/>
          <w:szCs w:val="20"/>
        </w:rPr>
        <w:t xml:space="preserve">Finansinio ir mokestinio patikrinimo paslaugos turės būti atliktos dviem etapais: </w:t>
      </w:r>
    </w:p>
    <w:p w14:paraId="2AECEE64" w14:textId="77777777" w:rsidR="00CF3F61" w:rsidRPr="00CF3F61" w:rsidRDefault="00985FA1" w:rsidP="00CF3F61">
      <w:pPr>
        <w:pStyle w:val="ListParagraph"/>
        <w:numPr>
          <w:ilvl w:val="2"/>
          <w:numId w:val="5"/>
        </w:numPr>
        <w:tabs>
          <w:tab w:val="left" w:pos="709"/>
        </w:tabs>
        <w:ind w:left="0" w:firstLine="0"/>
        <w:jc w:val="both"/>
        <w:rPr>
          <w:rFonts w:eastAsia="Times New Roman" w:cs="Arial"/>
          <w:bCs/>
          <w:sz w:val="20"/>
          <w:szCs w:val="20"/>
        </w:rPr>
      </w:pPr>
      <w:r w:rsidRPr="00CF3F61">
        <w:rPr>
          <w:rFonts w:cs="Arial"/>
          <w:bCs/>
          <w:sz w:val="20"/>
          <w:szCs w:val="20"/>
        </w:rPr>
        <w:t xml:space="preserve">Prieš </w:t>
      </w:r>
      <w:r w:rsidR="00CA6877" w:rsidRPr="00CF3F61">
        <w:rPr>
          <w:rFonts w:cs="Arial"/>
          <w:bCs/>
          <w:sz w:val="20"/>
          <w:szCs w:val="20"/>
        </w:rPr>
        <w:t>Į</w:t>
      </w:r>
      <w:r w:rsidRPr="00CF3F61">
        <w:rPr>
          <w:rFonts w:cs="Arial"/>
          <w:bCs/>
          <w:sz w:val="20"/>
          <w:szCs w:val="20"/>
        </w:rPr>
        <w:t>monės pirkimo-pardavimo sutarties pasirašymą.</w:t>
      </w:r>
    </w:p>
    <w:p w14:paraId="6EF0947E" w14:textId="63400AD8" w:rsidR="00CA6877" w:rsidRPr="00CF3F61" w:rsidRDefault="00985FA1" w:rsidP="00CF3F61">
      <w:pPr>
        <w:pStyle w:val="ListParagraph"/>
        <w:numPr>
          <w:ilvl w:val="2"/>
          <w:numId w:val="5"/>
        </w:numPr>
        <w:tabs>
          <w:tab w:val="left" w:pos="709"/>
        </w:tabs>
        <w:ind w:left="0" w:firstLine="0"/>
        <w:jc w:val="both"/>
        <w:rPr>
          <w:rFonts w:eastAsia="Times New Roman" w:cs="Arial"/>
          <w:bCs/>
          <w:sz w:val="20"/>
          <w:szCs w:val="20"/>
        </w:rPr>
      </w:pPr>
      <w:r w:rsidRPr="00CF3F61">
        <w:rPr>
          <w:rFonts w:cs="Arial"/>
          <w:bCs/>
          <w:sz w:val="20"/>
          <w:szCs w:val="20"/>
        </w:rPr>
        <w:lastRenderedPageBreak/>
        <w:t xml:space="preserve">Pasirašius pirkimo-pardavimo sutartį, po to kai </w:t>
      </w:r>
      <w:r w:rsidR="00CA6877" w:rsidRPr="00CF3F61">
        <w:rPr>
          <w:rFonts w:cs="Arial"/>
          <w:bCs/>
          <w:sz w:val="20"/>
          <w:szCs w:val="20"/>
        </w:rPr>
        <w:t>Įmonės P</w:t>
      </w:r>
      <w:r w:rsidRPr="00CF3F61">
        <w:rPr>
          <w:rFonts w:cs="Arial"/>
          <w:bCs/>
          <w:sz w:val="20"/>
          <w:szCs w:val="20"/>
        </w:rPr>
        <w:t xml:space="preserve">ardavėjas </w:t>
      </w:r>
      <w:r w:rsidR="00CA6877" w:rsidRPr="00CF3F61">
        <w:rPr>
          <w:rFonts w:cs="Arial"/>
          <w:bCs/>
          <w:sz w:val="20"/>
          <w:szCs w:val="20"/>
        </w:rPr>
        <w:t xml:space="preserve">ištaiso </w:t>
      </w:r>
      <w:r w:rsidRPr="00CF3F61">
        <w:rPr>
          <w:rFonts w:cs="Arial"/>
          <w:bCs/>
          <w:sz w:val="20"/>
          <w:szCs w:val="20"/>
        </w:rPr>
        <w:t xml:space="preserve">trūkumus. Siekiant </w:t>
      </w:r>
      <w:r w:rsidR="00CF3F61" w:rsidRPr="00CF3F61">
        <w:rPr>
          <w:rFonts w:cs="Arial"/>
          <w:bCs/>
          <w:sz w:val="20"/>
          <w:szCs w:val="20"/>
        </w:rPr>
        <w:t xml:space="preserve"> </w:t>
      </w:r>
      <w:r w:rsidRPr="00CF3F61">
        <w:rPr>
          <w:rFonts w:cs="Arial"/>
          <w:bCs/>
          <w:sz w:val="20"/>
          <w:szCs w:val="20"/>
        </w:rPr>
        <w:t xml:space="preserve">nustatyti, ar </w:t>
      </w:r>
      <w:r w:rsidR="00CA6877" w:rsidRPr="00CF3F61">
        <w:rPr>
          <w:rFonts w:cs="Arial"/>
          <w:bCs/>
          <w:sz w:val="20"/>
          <w:szCs w:val="20"/>
        </w:rPr>
        <w:t>Įmonės P</w:t>
      </w:r>
      <w:r w:rsidRPr="00CF3F61">
        <w:rPr>
          <w:rFonts w:cs="Arial"/>
          <w:bCs/>
          <w:sz w:val="20"/>
          <w:szCs w:val="20"/>
        </w:rPr>
        <w:t>ardavėjas tinkamai įvykdė sutartinius įsipareigojimus ir pašalino trūkumus nustatytus pirminio patikrinimo metu, iki sandorio užbaigimo atliekamas Papildomas patikrinimas</w:t>
      </w:r>
      <w:r w:rsidR="00CA6877" w:rsidRPr="00CF3F61">
        <w:rPr>
          <w:rFonts w:cs="Arial"/>
          <w:bCs/>
          <w:sz w:val="20"/>
          <w:szCs w:val="20"/>
        </w:rPr>
        <w:t>.</w:t>
      </w:r>
    </w:p>
    <w:p w14:paraId="1E7D8742" w14:textId="79489779" w:rsidR="00985FA1" w:rsidRPr="00CF3F61" w:rsidRDefault="00985FA1" w:rsidP="00CF3F61">
      <w:pPr>
        <w:pStyle w:val="ListParagraph"/>
        <w:numPr>
          <w:ilvl w:val="1"/>
          <w:numId w:val="5"/>
        </w:numPr>
        <w:jc w:val="both"/>
        <w:rPr>
          <w:rFonts w:eastAsia="Times New Roman" w:cs="Arial"/>
          <w:b/>
          <w:bCs/>
          <w:sz w:val="20"/>
          <w:szCs w:val="20"/>
        </w:rPr>
      </w:pPr>
      <w:r w:rsidRPr="00CF3F61">
        <w:rPr>
          <w:rFonts w:eastAsia="Times New Roman" w:cs="Arial"/>
          <w:b/>
          <w:bCs/>
          <w:sz w:val="20"/>
          <w:szCs w:val="20"/>
        </w:rPr>
        <w:t>Verslo vertinimas</w:t>
      </w:r>
      <w:r w:rsidR="00CA6877" w:rsidRPr="00CF3F61">
        <w:rPr>
          <w:rFonts w:eastAsia="Times New Roman" w:cs="Arial"/>
          <w:b/>
          <w:bCs/>
          <w:sz w:val="20"/>
          <w:szCs w:val="20"/>
        </w:rPr>
        <w:t>:</w:t>
      </w:r>
    </w:p>
    <w:p w14:paraId="50BAAE97" w14:textId="04B782B9" w:rsidR="00985FA1" w:rsidRPr="00CF3F61" w:rsidRDefault="00985FA1" w:rsidP="00CF3F61">
      <w:pPr>
        <w:pStyle w:val="ListParagraph"/>
        <w:numPr>
          <w:ilvl w:val="2"/>
          <w:numId w:val="5"/>
        </w:numPr>
        <w:tabs>
          <w:tab w:val="left" w:pos="709"/>
        </w:tabs>
        <w:ind w:left="0" w:firstLine="0"/>
        <w:jc w:val="both"/>
        <w:rPr>
          <w:rFonts w:cs="Arial"/>
          <w:bCs/>
          <w:sz w:val="20"/>
          <w:szCs w:val="20"/>
        </w:rPr>
      </w:pPr>
      <w:r w:rsidRPr="00CF3F61">
        <w:rPr>
          <w:rFonts w:cs="Arial"/>
          <w:bCs/>
          <w:sz w:val="20"/>
          <w:szCs w:val="20"/>
        </w:rPr>
        <w:t>Akcijų vertinimas pagal tarptautinius vertinimo standartus (rinkos vertės ir rinkos vertės intervalo nustatymas) – pilnos apimties vertinimo dokumentas.</w:t>
      </w:r>
    </w:p>
    <w:p w14:paraId="24C8B8DD" w14:textId="7A1DFE7F" w:rsidR="00985FA1" w:rsidRPr="00CF3F61" w:rsidRDefault="00985FA1" w:rsidP="00CF3F61">
      <w:pPr>
        <w:pStyle w:val="ListParagraph"/>
        <w:numPr>
          <w:ilvl w:val="1"/>
          <w:numId w:val="5"/>
        </w:numPr>
        <w:tabs>
          <w:tab w:val="left" w:pos="426"/>
        </w:tabs>
        <w:ind w:left="0" w:firstLine="0"/>
        <w:jc w:val="both"/>
        <w:rPr>
          <w:rFonts w:eastAsia="Times New Roman" w:cs="Arial"/>
          <w:sz w:val="20"/>
          <w:szCs w:val="20"/>
        </w:rPr>
      </w:pPr>
      <w:r w:rsidRPr="00CF3F61">
        <w:rPr>
          <w:rFonts w:eastAsia="Times New Roman" w:cs="Arial"/>
          <w:b/>
          <w:bCs/>
          <w:sz w:val="20"/>
          <w:szCs w:val="20"/>
        </w:rPr>
        <w:t>Ataskait</w:t>
      </w:r>
      <w:r w:rsidR="00CA6877" w:rsidRPr="00CF3F61">
        <w:rPr>
          <w:rFonts w:eastAsia="Times New Roman" w:cs="Arial"/>
          <w:b/>
          <w:bCs/>
          <w:sz w:val="20"/>
          <w:szCs w:val="20"/>
        </w:rPr>
        <w:t>os pateikimas</w:t>
      </w:r>
      <w:r w:rsidRPr="00CF3F61">
        <w:rPr>
          <w:rFonts w:eastAsia="Times New Roman" w:cs="Arial"/>
          <w:b/>
          <w:bCs/>
          <w:sz w:val="20"/>
          <w:szCs w:val="20"/>
        </w:rPr>
        <w:t>:</w:t>
      </w:r>
      <w:r w:rsidR="008E306E" w:rsidRPr="00CF3F61">
        <w:rPr>
          <w:rFonts w:eastAsia="Times New Roman" w:cs="Arial"/>
          <w:sz w:val="20"/>
          <w:szCs w:val="20"/>
        </w:rPr>
        <w:t xml:space="preserve"> anglų kalba, santrauka</w:t>
      </w:r>
      <w:r w:rsidRPr="00CF3F61">
        <w:rPr>
          <w:rFonts w:eastAsia="Times New Roman" w:cs="Arial"/>
          <w:sz w:val="20"/>
          <w:szCs w:val="20"/>
        </w:rPr>
        <w:t xml:space="preserve"> lietuvių kalba. Ataskaitą</w:t>
      </w:r>
      <w:r w:rsidR="00CA6877" w:rsidRPr="00CF3F61">
        <w:rPr>
          <w:rFonts w:eastAsia="Times New Roman" w:cs="Arial"/>
          <w:sz w:val="20"/>
          <w:szCs w:val="20"/>
        </w:rPr>
        <w:t xml:space="preserve"> Paslaugų</w:t>
      </w:r>
      <w:r w:rsidRPr="00CF3F61">
        <w:rPr>
          <w:rFonts w:eastAsia="Times New Roman" w:cs="Arial"/>
          <w:sz w:val="20"/>
          <w:szCs w:val="20"/>
        </w:rPr>
        <w:t xml:space="preserve"> </w:t>
      </w:r>
      <w:r w:rsidR="00CA6877" w:rsidRPr="00CF3F61">
        <w:rPr>
          <w:rFonts w:eastAsia="Times New Roman" w:cs="Arial"/>
          <w:sz w:val="20"/>
          <w:szCs w:val="20"/>
        </w:rPr>
        <w:t>tei</w:t>
      </w:r>
      <w:r w:rsidRPr="00CF3F61">
        <w:rPr>
          <w:rFonts w:eastAsia="Times New Roman" w:cs="Arial"/>
          <w:sz w:val="20"/>
          <w:szCs w:val="20"/>
        </w:rPr>
        <w:t>kėjas turės pateikti Pirkėjui popieriniu formatu (1 egzempliorių) bei elektroniniu (redaguojamu) formatu. Popieriniu formatu dokumentai turės būti pateikiami adresu Žvejų g. 14, LT-09310 Vilnius. Elektroniniu formatu ataskaita turės būti teikiama Pirkėjo atstov</w:t>
      </w:r>
      <w:r w:rsidR="00CA6877" w:rsidRPr="00CF3F61">
        <w:rPr>
          <w:rFonts w:eastAsia="Times New Roman" w:cs="Arial"/>
          <w:sz w:val="20"/>
          <w:szCs w:val="20"/>
        </w:rPr>
        <w:t>ams</w:t>
      </w:r>
      <w:r w:rsidRPr="00CF3F61">
        <w:rPr>
          <w:rFonts w:eastAsia="Times New Roman" w:cs="Arial"/>
          <w:sz w:val="20"/>
          <w:szCs w:val="20"/>
        </w:rPr>
        <w:t xml:space="preserve"> el. pašt</w:t>
      </w:r>
      <w:r w:rsidR="00CA6877" w:rsidRPr="00CF3F61">
        <w:rPr>
          <w:rFonts w:eastAsia="Times New Roman" w:cs="Arial"/>
          <w:sz w:val="20"/>
          <w:szCs w:val="20"/>
        </w:rPr>
        <w:t>ais</w:t>
      </w:r>
      <w:r w:rsidRPr="00CF3F61">
        <w:rPr>
          <w:rFonts w:eastAsia="Times New Roman" w:cs="Arial"/>
          <w:sz w:val="20"/>
          <w:szCs w:val="20"/>
        </w:rPr>
        <w:t xml:space="preserve">: </w:t>
      </w:r>
      <w:hyperlink r:id="rId11" w:history="1">
        <w:r w:rsidRPr="00CF3F61">
          <w:rPr>
            <w:rFonts w:eastAsia="Times New Roman" w:cs="Arial"/>
            <w:sz w:val="20"/>
            <w:szCs w:val="20"/>
          </w:rPr>
          <w:t>Jonas.Rimavicius@Ignitis.lt</w:t>
        </w:r>
      </w:hyperlink>
      <w:r w:rsidRPr="00CF3F61">
        <w:rPr>
          <w:rFonts w:eastAsia="Times New Roman" w:cs="Arial"/>
          <w:sz w:val="20"/>
          <w:szCs w:val="20"/>
        </w:rPr>
        <w:t xml:space="preserve">, </w:t>
      </w:r>
      <w:hyperlink r:id="rId12" w:history="1">
        <w:r w:rsidRPr="00CF3F61">
          <w:rPr>
            <w:rFonts w:eastAsia="Times New Roman" w:cs="Arial"/>
            <w:sz w:val="20"/>
            <w:szCs w:val="20"/>
          </w:rPr>
          <w:t>Darius.Kasauskas@Ignitis.lt</w:t>
        </w:r>
      </w:hyperlink>
      <w:r w:rsidRPr="00CF3F61">
        <w:rPr>
          <w:rFonts w:eastAsia="Times New Roman" w:cs="Arial"/>
          <w:sz w:val="20"/>
          <w:szCs w:val="20"/>
        </w:rPr>
        <w:t xml:space="preserve">, </w:t>
      </w:r>
      <w:hyperlink r:id="rId13" w:history="1">
        <w:r w:rsidRPr="00CF3F61">
          <w:rPr>
            <w:rFonts w:eastAsia="Times New Roman" w:cs="Arial"/>
            <w:sz w:val="20"/>
            <w:szCs w:val="20"/>
          </w:rPr>
          <w:t>Darius.Sagatauskas@Ignitis.lt</w:t>
        </w:r>
      </w:hyperlink>
      <w:r w:rsidRPr="00CF3F61">
        <w:rPr>
          <w:rFonts w:eastAsia="Times New Roman" w:cs="Arial"/>
          <w:sz w:val="20"/>
          <w:szCs w:val="20"/>
        </w:rPr>
        <w:t>.</w:t>
      </w:r>
    </w:p>
    <w:p w14:paraId="4368C03D" w14:textId="6BB93EAD" w:rsidR="00985FA1" w:rsidRPr="00CF3F61" w:rsidRDefault="00985FA1" w:rsidP="00CF3F61">
      <w:pPr>
        <w:pStyle w:val="ListParagraph"/>
        <w:numPr>
          <w:ilvl w:val="1"/>
          <w:numId w:val="5"/>
        </w:numPr>
        <w:tabs>
          <w:tab w:val="left" w:pos="426"/>
        </w:tabs>
        <w:ind w:left="0" w:firstLine="0"/>
        <w:jc w:val="both"/>
        <w:rPr>
          <w:rFonts w:eastAsia="Times New Roman" w:cs="Arial"/>
          <w:sz w:val="20"/>
          <w:szCs w:val="20"/>
        </w:rPr>
      </w:pPr>
      <w:r w:rsidRPr="00CF3F61">
        <w:rPr>
          <w:rFonts w:eastAsia="Times New Roman" w:cs="Arial"/>
          <w:b/>
          <w:bCs/>
          <w:sz w:val="20"/>
          <w:szCs w:val="20"/>
        </w:rPr>
        <w:t>Susitikimai ir konferenciniai skambučiai:</w:t>
      </w:r>
      <w:r w:rsidRPr="00CF3F61">
        <w:rPr>
          <w:rFonts w:eastAsia="Times New Roman" w:cs="Arial"/>
          <w:sz w:val="20"/>
          <w:szCs w:val="20"/>
        </w:rPr>
        <w:t xml:space="preserve"> esant poreikiui iš </w:t>
      </w:r>
      <w:r w:rsidR="00CA6877" w:rsidRPr="00CF3F61">
        <w:rPr>
          <w:rFonts w:eastAsia="Times New Roman" w:cs="Arial"/>
          <w:sz w:val="20"/>
          <w:szCs w:val="20"/>
        </w:rPr>
        <w:t>Pirkėjo</w:t>
      </w:r>
      <w:r w:rsidRPr="00CF3F61">
        <w:rPr>
          <w:rFonts w:eastAsia="Times New Roman" w:cs="Arial"/>
          <w:sz w:val="20"/>
          <w:szCs w:val="20"/>
        </w:rPr>
        <w:t>, kiekvieną savaitę dėl darbų statuso ir preliminarių rezultatų aptarimo turi vykti aptariamieji susitikimai arba konferenciniai skambučiai.</w:t>
      </w:r>
    </w:p>
    <w:p w14:paraId="24A3C8B7" w14:textId="584F072D" w:rsidR="00985FA1" w:rsidRPr="00CF3F61" w:rsidRDefault="00985FA1" w:rsidP="00CF3F61">
      <w:pPr>
        <w:pStyle w:val="ListParagraph"/>
        <w:numPr>
          <w:ilvl w:val="1"/>
          <w:numId w:val="5"/>
        </w:numPr>
        <w:tabs>
          <w:tab w:val="left" w:pos="426"/>
        </w:tabs>
        <w:ind w:left="0" w:firstLine="0"/>
        <w:jc w:val="both"/>
        <w:rPr>
          <w:rFonts w:eastAsia="Times New Roman" w:cs="Arial"/>
          <w:sz w:val="20"/>
          <w:szCs w:val="20"/>
        </w:rPr>
      </w:pPr>
      <w:r w:rsidRPr="00CF3F61">
        <w:rPr>
          <w:rFonts w:eastAsia="Times New Roman" w:cs="Arial"/>
          <w:b/>
          <w:bCs/>
          <w:sz w:val="20"/>
          <w:szCs w:val="20"/>
        </w:rPr>
        <w:t>Paslaugų suteikimo terminas:</w:t>
      </w:r>
      <w:r w:rsidRPr="00CF3F61">
        <w:rPr>
          <w:rFonts w:eastAsia="Times New Roman" w:cs="Arial"/>
          <w:sz w:val="20"/>
          <w:szCs w:val="20"/>
        </w:rPr>
        <w:t xml:space="preserve"> ataskaitos projektas turi būti parengtas per 21 kalendori</w:t>
      </w:r>
      <w:r w:rsidR="00510D2F">
        <w:rPr>
          <w:rFonts w:eastAsia="Times New Roman" w:cs="Arial"/>
          <w:sz w:val="20"/>
          <w:szCs w:val="20"/>
        </w:rPr>
        <w:t>nę</w:t>
      </w:r>
      <w:r w:rsidRPr="00CF3F61">
        <w:rPr>
          <w:rFonts w:eastAsia="Times New Roman" w:cs="Arial"/>
          <w:sz w:val="20"/>
          <w:szCs w:val="20"/>
        </w:rPr>
        <w:t xml:space="preserve"> dien</w:t>
      </w:r>
      <w:r w:rsidR="00510D2F">
        <w:rPr>
          <w:rFonts w:eastAsia="Times New Roman" w:cs="Arial"/>
          <w:sz w:val="20"/>
          <w:szCs w:val="20"/>
        </w:rPr>
        <w:t>ą</w:t>
      </w:r>
      <w:r w:rsidRPr="00CF3F61">
        <w:rPr>
          <w:rFonts w:eastAsia="Times New Roman" w:cs="Arial"/>
          <w:sz w:val="20"/>
          <w:szCs w:val="20"/>
        </w:rPr>
        <w:t xml:space="preserve"> nuo paslaugų teikimo sutarties pasirašymo, galutinė ataskaita – per 7 kalendorines dienas nuo pastabų ataskaitos projektui pateikimo. Jeigu visa prašoma informacija pagal pirminį ir papildomus informacijos bei klausimų sąrašus nebūtų pateikta iki ataskaitos projekto pateikimo termino, Paslaugų teikėjas turi pateikti Užsakyme nurodytas ataskaitas sutartu laiku remdamasis tik pateikta informacija ir atlikdamas tik tuos darbus, kuriuos įmanoma atlikti, remiantis pateikta informacija.</w:t>
      </w:r>
    </w:p>
    <w:p w14:paraId="3A57E52E" w14:textId="77777777" w:rsidR="00985FA1" w:rsidRPr="008E142C" w:rsidRDefault="00985FA1" w:rsidP="00985FA1">
      <w:pPr>
        <w:pStyle w:val="ListParagraph"/>
        <w:numPr>
          <w:ilvl w:val="0"/>
          <w:numId w:val="2"/>
        </w:numPr>
        <w:pBdr>
          <w:top w:val="single" w:sz="12" w:space="1" w:color="auto"/>
          <w:bottom w:val="single" w:sz="12" w:space="1" w:color="auto"/>
        </w:pBdr>
        <w:tabs>
          <w:tab w:val="left" w:pos="709"/>
        </w:tabs>
        <w:spacing w:before="60" w:after="60"/>
        <w:ind w:left="0" w:firstLine="0"/>
        <w:contextualSpacing w:val="0"/>
        <w:rPr>
          <w:rFonts w:cs="Arial"/>
          <w:b/>
          <w:sz w:val="20"/>
          <w:szCs w:val="20"/>
          <w:lang w:val="en-GB"/>
        </w:rPr>
      </w:pPr>
      <w:r w:rsidRPr="008E142C">
        <w:rPr>
          <w:rFonts w:cs="Arial"/>
          <w:b/>
          <w:sz w:val="20"/>
          <w:szCs w:val="20"/>
          <w:lang w:val="en-GB"/>
        </w:rPr>
        <w:t>REIKALAVIMAI UŽSAKYMO OBJEKTUI</w:t>
      </w:r>
    </w:p>
    <w:p w14:paraId="58FFE13D" w14:textId="77777777" w:rsidR="00985FA1" w:rsidRPr="00FE7352" w:rsidRDefault="00985FA1" w:rsidP="00985FA1">
      <w:pPr>
        <w:spacing w:before="60" w:after="60"/>
        <w:ind w:firstLine="0"/>
        <w:jc w:val="both"/>
        <w:rPr>
          <w:rStyle w:val="Laukeliai"/>
          <w:rFonts w:cs="Arial"/>
          <w:szCs w:val="20"/>
        </w:rPr>
      </w:pPr>
      <w:r>
        <w:rPr>
          <w:rFonts w:cs="Arial"/>
          <w:sz w:val="20"/>
          <w:szCs w:val="20"/>
        </w:rPr>
        <w:t>Tie</w:t>
      </w:r>
      <w:r w:rsidRPr="00384ECB">
        <w:rPr>
          <w:rFonts w:cs="Arial"/>
          <w:sz w:val="20"/>
          <w:szCs w:val="20"/>
        </w:rPr>
        <w:t>kėj</w:t>
      </w:r>
      <w:r>
        <w:rPr>
          <w:rFonts w:cs="Arial"/>
          <w:sz w:val="20"/>
          <w:szCs w:val="20"/>
        </w:rPr>
        <w:t xml:space="preserve">o partneriai Lenkijoje turės </w:t>
      </w:r>
      <w:proofErr w:type="spellStart"/>
      <w:r w:rsidRPr="00384ECB">
        <w:rPr>
          <w:rFonts w:cs="Arial"/>
          <w:sz w:val="20"/>
          <w:szCs w:val="20"/>
        </w:rPr>
        <w:t>įsitrau</w:t>
      </w:r>
      <w:r>
        <w:rPr>
          <w:rFonts w:cs="Arial"/>
          <w:sz w:val="20"/>
          <w:szCs w:val="20"/>
        </w:rPr>
        <w:t>ti</w:t>
      </w:r>
      <w:proofErr w:type="spellEnd"/>
      <w:r w:rsidRPr="00384ECB">
        <w:rPr>
          <w:rFonts w:cs="Arial"/>
          <w:sz w:val="20"/>
          <w:szCs w:val="20"/>
        </w:rPr>
        <w:t xml:space="preserve"> į procesą suteikiant </w:t>
      </w:r>
      <w:r>
        <w:rPr>
          <w:rFonts w:cs="Arial"/>
          <w:sz w:val="20"/>
          <w:szCs w:val="20"/>
        </w:rPr>
        <w:t>Pirkėjui</w:t>
      </w:r>
      <w:r w:rsidRPr="00384ECB">
        <w:rPr>
          <w:rFonts w:cs="Arial"/>
          <w:sz w:val="20"/>
          <w:szCs w:val="20"/>
        </w:rPr>
        <w:t xml:space="preserve"> paslaugas.</w:t>
      </w:r>
    </w:p>
    <w:p w14:paraId="6B70BE98" w14:textId="77777777" w:rsidR="00985FA1" w:rsidRPr="008E142C" w:rsidRDefault="00985FA1" w:rsidP="00985FA1">
      <w:pPr>
        <w:pStyle w:val="ListParagraph"/>
        <w:tabs>
          <w:tab w:val="left" w:pos="567"/>
        </w:tabs>
        <w:spacing w:before="60" w:after="200" w:line="276" w:lineRule="auto"/>
        <w:ind w:left="0" w:firstLine="0"/>
        <w:contextualSpacing w:val="0"/>
        <w:jc w:val="both"/>
        <w:rPr>
          <w:rFonts w:eastAsia="Calibri" w:cs="Arial"/>
          <w:sz w:val="20"/>
          <w:szCs w:val="20"/>
          <w:lang w:val="en-GB"/>
        </w:rPr>
      </w:pPr>
    </w:p>
    <w:p w14:paraId="5F4CBA76" w14:textId="77777777" w:rsidR="00985FA1" w:rsidRPr="008E142C" w:rsidRDefault="00985FA1" w:rsidP="00985FA1">
      <w:pPr>
        <w:pStyle w:val="ListParagraph"/>
        <w:tabs>
          <w:tab w:val="left" w:pos="567"/>
        </w:tabs>
        <w:spacing w:before="60" w:after="200" w:line="276" w:lineRule="auto"/>
        <w:ind w:left="0" w:firstLine="0"/>
        <w:contextualSpacing w:val="0"/>
        <w:jc w:val="both"/>
        <w:rPr>
          <w:rFonts w:eastAsia="Calibri" w:cs="Arial"/>
          <w:sz w:val="20"/>
          <w:szCs w:val="20"/>
          <w:lang w:val="en-GB"/>
        </w:rPr>
      </w:pPr>
    </w:p>
    <w:p w14:paraId="1D9A3AC7" w14:textId="77777777" w:rsidR="00976A42" w:rsidRPr="00985FA1" w:rsidRDefault="00976A42" w:rsidP="00985FA1"/>
    <w:sectPr w:rsidR="00976A42" w:rsidRPr="00985FA1" w:rsidSect="00F60951">
      <w:headerReference w:type="even" r:id="rId14"/>
      <w:headerReference w:type="default" r:id="rId15"/>
      <w:footerReference w:type="even" r:id="rId16"/>
      <w:footerReference w:type="default" r:id="rId17"/>
      <w:headerReference w:type="first" r:id="rId18"/>
      <w:footerReference w:type="first" r:id="rId19"/>
      <w:pgSz w:w="11906" w:h="16838"/>
      <w:pgMar w:top="709"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42E9" w14:textId="77777777" w:rsidR="00245521" w:rsidRDefault="00245521" w:rsidP="00985FA1">
      <w:r>
        <w:separator/>
      </w:r>
    </w:p>
  </w:endnote>
  <w:endnote w:type="continuationSeparator" w:id="0">
    <w:p w14:paraId="6E0213A5" w14:textId="77777777" w:rsidR="00245521" w:rsidRDefault="00245521" w:rsidP="0098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1EA9" w14:textId="77777777" w:rsidR="00A8381B" w:rsidRDefault="0024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F9B8" w14:textId="77777777" w:rsidR="009F0129" w:rsidRDefault="00245521">
    <w:pPr>
      <w:pStyle w:val="Footer"/>
      <w:jc w:val="right"/>
    </w:pPr>
  </w:p>
  <w:p w14:paraId="4531DBD7" w14:textId="77777777" w:rsidR="009F0129" w:rsidRDefault="00245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58CA" w14:textId="77777777" w:rsidR="00A8381B" w:rsidRDefault="00245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0862C" w14:textId="77777777" w:rsidR="00245521" w:rsidRDefault="00245521" w:rsidP="00985FA1">
      <w:r>
        <w:separator/>
      </w:r>
    </w:p>
  </w:footnote>
  <w:footnote w:type="continuationSeparator" w:id="0">
    <w:p w14:paraId="16597D6A" w14:textId="77777777" w:rsidR="00245521" w:rsidRDefault="00245521" w:rsidP="00985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F876" w14:textId="77777777" w:rsidR="00A8381B" w:rsidRDefault="00245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826D" w14:textId="77777777" w:rsidR="009F0129" w:rsidRDefault="008E306E">
    <w:pPr>
      <w:pStyle w:val="Header"/>
    </w:pPr>
    <w:r>
      <w:rPr>
        <w:noProof/>
      </w:rPr>
      <mc:AlternateContent>
        <mc:Choice Requires="wps">
          <w:drawing>
            <wp:anchor distT="0" distB="0" distL="114300" distR="114300" simplePos="0" relativeHeight="251659264" behindDoc="0" locked="0" layoutInCell="0" allowOverlap="1" wp14:anchorId="5B98F375" wp14:editId="15C0A9F2">
              <wp:simplePos x="0" y="0"/>
              <wp:positionH relativeFrom="page">
                <wp:posOffset>0</wp:posOffset>
              </wp:positionH>
              <wp:positionV relativeFrom="page">
                <wp:posOffset>190500</wp:posOffset>
              </wp:positionV>
              <wp:extent cx="7560310" cy="266700"/>
              <wp:effectExtent l="0" t="0" r="0" b="0"/>
              <wp:wrapNone/>
              <wp:docPr id="1" name="MSIPCMb2214bc7af7c5d9fc0694e5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7A1C9" w14:textId="77777777" w:rsidR="009F0129" w:rsidRPr="005774E8" w:rsidRDefault="00245521" w:rsidP="005774E8">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98F375" id="_x0000_t202" coordsize="21600,21600" o:spt="202" path="m,l,21600r21600,l21600,xe">
              <v:stroke joinstyle="miter"/>
              <v:path gradientshapeok="t" o:connecttype="rect"/>
            </v:shapetype>
            <v:shape id="MSIPCMb2214bc7af7c5d9fc0694e5d"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L9mJjccAwAANwYAAA4AAAAAAAAAAAAA&#10;AAAALgIAAGRycy9lMm9Eb2MueG1sUEsBAi0AFAAGAAgAAAAhADekejrcAAAABwEAAA8AAAAAAAAA&#10;AAAAAAAAdgUAAGRycy9kb3ducmV2LnhtbFBLBQYAAAAABAAEAPMAAAB/BgAAAAA=&#10;" o:allowincell="f" filled="f" stroked="f" strokeweight=".5pt">
              <v:textbox inset=",0,20pt,0">
                <w:txbxContent>
                  <w:p w14:paraId="5DC7A1C9" w14:textId="77777777" w:rsidR="009F0129" w:rsidRPr="005774E8" w:rsidRDefault="00510D2F" w:rsidP="005774E8">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AECE" w14:textId="77777777" w:rsidR="009F0129" w:rsidRDefault="008E306E">
    <w:pPr>
      <w:pStyle w:val="Header"/>
    </w:pPr>
    <w:r>
      <w:rPr>
        <w:noProof/>
      </w:rPr>
      <mc:AlternateContent>
        <mc:Choice Requires="wps">
          <w:drawing>
            <wp:anchor distT="0" distB="0" distL="114300" distR="114300" simplePos="0" relativeHeight="251660288" behindDoc="0" locked="0" layoutInCell="0" allowOverlap="1" wp14:anchorId="1B44659C" wp14:editId="29FACA18">
              <wp:simplePos x="0" y="0"/>
              <wp:positionH relativeFrom="page">
                <wp:posOffset>0</wp:posOffset>
              </wp:positionH>
              <wp:positionV relativeFrom="page">
                <wp:posOffset>190500</wp:posOffset>
              </wp:positionV>
              <wp:extent cx="7560310" cy="266700"/>
              <wp:effectExtent l="0" t="0" r="0" b="0"/>
              <wp:wrapNone/>
              <wp:docPr id="3" name="MSIPCM653b4b44a578cada2a11849c"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8C4F7" w14:textId="77777777" w:rsidR="009F0129" w:rsidRPr="005774E8" w:rsidRDefault="00245521" w:rsidP="005774E8">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B44659C" id="_x0000_t202" coordsize="21600,21600" o:spt="202" path="m,l,21600r21600,l21600,xe">
              <v:stroke joinstyle="miter"/>
              <v:path gradientshapeok="t" o:connecttype="rect"/>
            </v:shapetype>
            <v:shape id="MSIPCM653b4b44a578cada2a11849c"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Fgc2oR4DAABABgAADgAAAAAAAAAA&#10;AAAAAAAuAgAAZHJzL2Uyb0RvYy54bWxQSwECLQAUAAYACAAAACEAN6R6OtwAAAAHAQAADwAAAAAA&#10;AAAAAAAAAAB4BQAAZHJzL2Rvd25yZXYueG1sUEsFBgAAAAAEAAQA8wAAAIEGAAAAAA==&#10;" o:allowincell="f" filled="f" stroked="f" strokeweight=".5pt">
              <v:textbox inset=",0,20pt,0">
                <w:txbxContent>
                  <w:p w14:paraId="0078C4F7" w14:textId="77777777" w:rsidR="009F0129" w:rsidRPr="005774E8" w:rsidRDefault="00510D2F" w:rsidP="005774E8">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25B"/>
    <w:multiLevelType w:val="multilevel"/>
    <w:tmpl w:val="634A9F7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F78E2"/>
    <w:multiLevelType w:val="hybridMultilevel"/>
    <w:tmpl w:val="A32679D8"/>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792058"/>
    <w:multiLevelType w:val="hybridMultilevel"/>
    <w:tmpl w:val="88FCD4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505EA6"/>
    <w:multiLevelType w:val="multilevel"/>
    <w:tmpl w:val="B2C8295E"/>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E349A7"/>
    <w:multiLevelType w:val="multilevel"/>
    <w:tmpl w:val="8F7AE6BA"/>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D58438C"/>
    <w:multiLevelType w:val="hybridMultilevel"/>
    <w:tmpl w:val="4D9608D6"/>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138CC"/>
    <w:multiLevelType w:val="hybridMultilevel"/>
    <w:tmpl w:val="95020D80"/>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80028DF"/>
    <w:multiLevelType w:val="hybridMultilevel"/>
    <w:tmpl w:val="66E603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B6C5C0D"/>
    <w:multiLevelType w:val="multilevel"/>
    <w:tmpl w:val="2E3C1E6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313937"/>
    <w:multiLevelType w:val="multilevel"/>
    <w:tmpl w:val="400C6C0E"/>
    <w:lvl w:ilvl="0">
      <w:start w:val="1"/>
      <w:numFmt w:val="decimal"/>
      <w:lvlText w:val="%1."/>
      <w:lvlJc w:val="left"/>
      <w:pPr>
        <w:ind w:left="720" w:hanging="360"/>
      </w:pPr>
      <w:rPr>
        <w:rFonts w:hint="default"/>
        <w:b/>
        <w:i w:val="0"/>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3C3D48"/>
    <w:multiLevelType w:val="multilevel"/>
    <w:tmpl w:val="9620F1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EE503E"/>
    <w:multiLevelType w:val="hybridMultilevel"/>
    <w:tmpl w:val="51B2789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9013AD1"/>
    <w:multiLevelType w:val="hybridMultilevel"/>
    <w:tmpl w:val="83A866AA"/>
    <w:lvl w:ilvl="0" w:tplc="7422CB8E">
      <w:start w:val="1"/>
      <w:numFmt w:val="lowerLetter"/>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13" w15:restartNumberingAfterBreak="0">
    <w:nsid w:val="5D5F41DB"/>
    <w:multiLevelType w:val="multilevel"/>
    <w:tmpl w:val="DF58CA6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7E5479"/>
    <w:multiLevelType w:val="multilevel"/>
    <w:tmpl w:val="D3A28614"/>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6686064"/>
    <w:multiLevelType w:val="multilevel"/>
    <w:tmpl w:val="648A802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1"/>
  </w:num>
  <w:num w:numId="4">
    <w:abstractNumId w:val="7"/>
  </w:num>
  <w:num w:numId="5">
    <w:abstractNumId w:val="10"/>
  </w:num>
  <w:num w:numId="6">
    <w:abstractNumId w:val="4"/>
  </w:num>
  <w:num w:numId="7">
    <w:abstractNumId w:val="1"/>
  </w:num>
  <w:num w:numId="8">
    <w:abstractNumId w:val="12"/>
  </w:num>
  <w:num w:numId="9">
    <w:abstractNumId w:val="3"/>
  </w:num>
  <w:num w:numId="10">
    <w:abstractNumId w:val="13"/>
  </w:num>
  <w:num w:numId="11">
    <w:abstractNumId w:val="5"/>
  </w:num>
  <w:num w:numId="12">
    <w:abstractNumId w:val="2"/>
  </w:num>
  <w:num w:numId="13">
    <w:abstractNumId w:val="14"/>
  </w:num>
  <w:num w:numId="14">
    <w:abstractNumId w:val="8"/>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A1"/>
    <w:rsid w:val="000B5767"/>
    <w:rsid w:val="00245521"/>
    <w:rsid w:val="002D2748"/>
    <w:rsid w:val="00510D2F"/>
    <w:rsid w:val="008E306E"/>
    <w:rsid w:val="00972BCE"/>
    <w:rsid w:val="00976A42"/>
    <w:rsid w:val="00985FA1"/>
    <w:rsid w:val="00CA6877"/>
    <w:rsid w:val="00CF3F61"/>
    <w:rsid w:val="00F60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CDB30"/>
  <w15:chartTrackingRefBased/>
  <w15:docId w15:val="{CDE46DFD-3325-4448-82A3-BE1024EC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5FA1"/>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List not in Table"/>
    <w:basedOn w:val="Normal"/>
    <w:link w:val="ListParagraphChar"/>
    <w:uiPriority w:val="34"/>
    <w:qFormat/>
    <w:rsid w:val="00985FA1"/>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985FA1"/>
    <w:rPr>
      <w:rFonts w:ascii="Arial" w:hAnsi="Arial"/>
    </w:rPr>
  </w:style>
  <w:style w:type="paragraph" w:styleId="Header">
    <w:name w:val="header"/>
    <w:basedOn w:val="Normal"/>
    <w:link w:val="HeaderChar"/>
    <w:uiPriority w:val="99"/>
    <w:unhideWhenUsed/>
    <w:rsid w:val="00985FA1"/>
    <w:pPr>
      <w:tabs>
        <w:tab w:val="center" w:pos="4819"/>
        <w:tab w:val="right" w:pos="9638"/>
      </w:tabs>
    </w:pPr>
  </w:style>
  <w:style w:type="character" w:customStyle="1" w:styleId="HeaderChar">
    <w:name w:val="Header Char"/>
    <w:basedOn w:val="DefaultParagraphFont"/>
    <w:link w:val="Header"/>
    <w:uiPriority w:val="99"/>
    <w:rsid w:val="00985FA1"/>
    <w:rPr>
      <w:rFonts w:ascii="Arial" w:hAnsi="Arial"/>
    </w:rPr>
  </w:style>
  <w:style w:type="paragraph" w:styleId="Footer">
    <w:name w:val="footer"/>
    <w:basedOn w:val="Normal"/>
    <w:link w:val="FooterChar"/>
    <w:uiPriority w:val="99"/>
    <w:unhideWhenUsed/>
    <w:rsid w:val="00985FA1"/>
    <w:pPr>
      <w:tabs>
        <w:tab w:val="center" w:pos="4819"/>
        <w:tab w:val="right" w:pos="9638"/>
      </w:tabs>
    </w:pPr>
  </w:style>
  <w:style w:type="character" w:customStyle="1" w:styleId="FooterChar">
    <w:name w:val="Footer Char"/>
    <w:basedOn w:val="DefaultParagraphFont"/>
    <w:link w:val="Footer"/>
    <w:uiPriority w:val="99"/>
    <w:rsid w:val="00985FA1"/>
    <w:rPr>
      <w:rFonts w:ascii="Arial" w:hAnsi="Arial"/>
    </w:rPr>
  </w:style>
  <w:style w:type="character" w:styleId="Hyperlink">
    <w:name w:val="Hyperlink"/>
    <w:basedOn w:val="DefaultParagraphFont"/>
    <w:uiPriority w:val="99"/>
    <w:rsid w:val="00985FA1"/>
    <w:rPr>
      <w:color w:val="auto"/>
      <w:u w:val="none"/>
    </w:rPr>
  </w:style>
  <w:style w:type="character" w:styleId="CommentReference">
    <w:name w:val="annotation reference"/>
    <w:basedOn w:val="DefaultParagraphFont"/>
    <w:uiPriority w:val="99"/>
    <w:unhideWhenUsed/>
    <w:rsid w:val="00985FA1"/>
    <w:rPr>
      <w:sz w:val="16"/>
      <w:szCs w:val="16"/>
    </w:rPr>
  </w:style>
  <w:style w:type="paragraph" w:styleId="CommentText">
    <w:name w:val="annotation text"/>
    <w:basedOn w:val="Normal"/>
    <w:link w:val="CommentTextChar"/>
    <w:uiPriority w:val="99"/>
    <w:unhideWhenUsed/>
    <w:rsid w:val="00985FA1"/>
    <w:rPr>
      <w:sz w:val="20"/>
      <w:szCs w:val="20"/>
    </w:rPr>
  </w:style>
  <w:style w:type="character" w:customStyle="1" w:styleId="CommentTextChar">
    <w:name w:val="Comment Text Char"/>
    <w:basedOn w:val="DefaultParagraphFont"/>
    <w:link w:val="CommentText"/>
    <w:uiPriority w:val="99"/>
    <w:rsid w:val="00985FA1"/>
    <w:rPr>
      <w:rFonts w:ascii="Arial" w:hAnsi="Arial"/>
      <w:sz w:val="20"/>
      <w:szCs w:val="20"/>
    </w:rPr>
  </w:style>
  <w:style w:type="character" w:customStyle="1" w:styleId="Laukeliai">
    <w:name w:val="Laukeliai"/>
    <w:basedOn w:val="DefaultParagraphFont"/>
    <w:uiPriority w:val="1"/>
    <w:rsid w:val="00985FA1"/>
    <w:rPr>
      <w:rFonts w:ascii="Arial" w:hAnsi="Arial"/>
      <w:sz w:val="20"/>
    </w:rPr>
  </w:style>
  <w:style w:type="paragraph" w:styleId="BalloonText">
    <w:name w:val="Balloon Text"/>
    <w:basedOn w:val="Normal"/>
    <w:link w:val="BalloonTextChar"/>
    <w:uiPriority w:val="99"/>
    <w:semiHidden/>
    <w:unhideWhenUsed/>
    <w:rsid w:val="00985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F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ius.Sagatauskas@Igniti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arius.Kasauskas@Ignit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s.Rimavicius@Igniti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554BC6B1A84C7285545034704669A5"/>
        <w:category>
          <w:name w:val="General"/>
          <w:gallery w:val="placeholder"/>
        </w:category>
        <w:types>
          <w:type w:val="bbPlcHdr"/>
        </w:types>
        <w:behaviors>
          <w:behavior w:val="content"/>
        </w:behaviors>
        <w:guid w:val="{D99E66A3-5975-4E3E-BEBF-F7314E7CED2B}"/>
      </w:docPartPr>
      <w:docPartBody>
        <w:p w:rsidR="009A3BF4" w:rsidRDefault="00600507" w:rsidP="00600507">
          <w:pPr>
            <w:pStyle w:val="8A554BC6B1A84C7285545034704669A5"/>
          </w:pPr>
          <w:r w:rsidRPr="004F7CED">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07"/>
    <w:rsid w:val="00161217"/>
    <w:rsid w:val="00600507"/>
    <w:rsid w:val="009A3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600507"/>
    <w:rPr>
      <w:rFonts w:ascii="Arial" w:hAnsi="Arial"/>
      <w:sz w:val="20"/>
    </w:rPr>
  </w:style>
  <w:style w:type="paragraph" w:customStyle="1" w:styleId="8A554BC6B1A84C7285545034704669A5">
    <w:name w:val="8A554BC6B1A84C7285545034704669A5"/>
    <w:rsid w:val="00600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7" ma:contentTypeDescription="Kurkite naują dokumentą." ma:contentTypeScope="" ma:versionID="06b20b782ab4d49d5f5ec0587c2fcf7e">
  <xsd:schema xmlns:xsd="http://www.w3.org/2001/XMLSchema" xmlns:xs="http://www.w3.org/2001/XMLSchema" xmlns:p="http://schemas.microsoft.com/office/2006/metadata/properties" xmlns:ns3="d0349497-53a1-4b06-9595-f0ebf580e0c0" targetNamespace="http://schemas.microsoft.com/office/2006/metadata/properties" ma:root="true" ma:fieldsID="e58db76e8082e271cfef482d50e1dc3a"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A640-A7D9-41D4-A8B8-19F7B483D18E}">
  <ds:schemaRefs>
    <ds:schemaRef ds:uri="http://schemas.microsoft.com/sharepoint/v3/contenttype/forms"/>
  </ds:schemaRefs>
</ds:datastoreItem>
</file>

<file path=customXml/itemProps2.xml><?xml version="1.0" encoding="utf-8"?>
<ds:datastoreItem xmlns:ds="http://schemas.openxmlformats.org/officeDocument/2006/customXml" ds:itemID="{04527B72-D45B-4476-B3D3-9CB12B0E0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B62845-BEB8-41B3-A78B-BB87EAFE5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EB73F-72C9-47BA-9B48-5214425D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3872</Words>
  <Characters>2208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Kovaitienė</dc:creator>
  <cp:keywords/>
  <dc:description/>
  <cp:lastModifiedBy>Inga Kovaitienė</cp:lastModifiedBy>
  <cp:revision>7</cp:revision>
  <dcterms:created xsi:type="dcterms:W3CDTF">2020-03-05T14:16:00Z</dcterms:created>
  <dcterms:modified xsi:type="dcterms:W3CDTF">2020-03-09T15:01:00Z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Inga.Kovaitiene@ignitis.lt</vt:lpwstr>
  </property>
  <property fmtid="{D5CDD505-2E9C-101B-9397-08002B2CF9AE}" pid="5" name="MSIP_Label_320c693d-44b7-4e16-b3dd-4fcd87401cf5_SetDate">
    <vt:lpwstr>2020-03-05T13:52:14.0639973Z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4a3e2d77-d077-47d2-8412-558eef505e43</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Inga.Kovaitiene@ignitis.lt</vt:lpwstr>
  </property>
  <property fmtid="{D5CDD505-2E9C-101B-9397-08002B2CF9AE}" pid="13" name="MSIP_Label_190751af-2442-49a7-b7b9-9f0bcce858c9_SetDate">
    <vt:lpwstr>2020-03-05T13:52:14.0639973Z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4a3e2d77-d077-47d2-8412-558eef505e43</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0x010100A8CEFAD57D2BCF4D8A0CBFC947CB9A49</vt:lpwstr>
  </property>
</Properties>
</file>