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1EBE0" w14:textId="1C7440F2" w:rsidR="0011083D" w:rsidRDefault="0011083D" w:rsidP="0011083D">
      <w:pPr>
        <w:jc w:val="center"/>
        <w:rPr>
          <w:b/>
          <w:bCs/>
        </w:rPr>
      </w:pPr>
      <w:r w:rsidRPr="0011083D">
        <w:rPr>
          <w:b/>
          <w:bCs/>
        </w:rPr>
        <w:t>Įkainiai</w:t>
      </w:r>
    </w:p>
    <w:p w14:paraId="32EC4AB9" w14:textId="0A6544DF" w:rsidR="00AE3056" w:rsidRDefault="00AE3056" w:rsidP="0011083D">
      <w:pPr>
        <w:jc w:val="center"/>
        <w:rPr>
          <w:b/>
          <w:bCs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700"/>
        <w:gridCol w:w="4453"/>
        <w:gridCol w:w="2879"/>
        <w:gridCol w:w="2316"/>
      </w:tblGrid>
      <w:tr w:rsidR="00AE3056" w:rsidRPr="00AE3056" w14:paraId="65B550B9" w14:textId="77777777" w:rsidTr="00140FCF">
        <w:trPr>
          <w:trHeight w:val="255"/>
        </w:trPr>
        <w:tc>
          <w:tcPr>
            <w:tcW w:w="8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E1A7" w14:textId="77777777" w:rsidR="00AE3056" w:rsidRPr="00AE3056" w:rsidRDefault="00AE3056" w:rsidP="00AE3056">
            <w:pPr>
              <w:spacing w:before="0" w:after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b/>
                <w:bCs/>
                <w:i/>
                <w:iCs/>
                <w:sz w:val="20"/>
                <w:lang w:eastAsia="lt-LT"/>
              </w:rPr>
              <w:t>Informacinių technologijų ir telekomunikacijų sistemų vystymo ir konsultavimo paslaugos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A081" w14:textId="45F07BCE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AE3056" w:rsidRPr="00AE3056" w14:paraId="01231020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BD91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673F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DA98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B29D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40FCF" w:rsidRPr="00AE3056" w14:paraId="1F151B1B" w14:textId="77777777" w:rsidTr="00140FCF">
        <w:trPr>
          <w:trHeight w:val="51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2E3BFF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06B19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Paslauga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96BA3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02FF9E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AE3056" w:rsidRPr="00AE3056" w14:paraId="40BE1060" w14:textId="77777777" w:rsidTr="00140FCF">
        <w:trPr>
          <w:trHeight w:val="5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1F6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31DC" w14:textId="77777777" w:rsidR="00AE3056" w:rsidRPr="00AE3056" w:rsidRDefault="00AE3056" w:rsidP="00AE3056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Informacinių technologijų ir telekomunikacijų sistemų vystymo paslaugos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6DD6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64F6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46,04</w:t>
            </w:r>
          </w:p>
        </w:tc>
      </w:tr>
      <w:tr w:rsidR="00AE3056" w:rsidRPr="00AE3056" w14:paraId="741D499D" w14:textId="77777777" w:rsidTr="00140FCF">
        <w:trPr>
          <w:trHeight w:val="51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1900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04F2" w14:textId="77777777" w:rsidR="00AE3056" w:rsidRPr="00AE3056" w:rsidRDefault="00AE3056" w:rsidP="00AE3056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IT verslo partnerio paslaugos (IT paslaugų valdymas ir konsultacijos)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79A1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46E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color w:val="000000"/>
                <w:sz w:val="20"/>
                <w:lang w:eastAsia="lt-LT"/>
              </w:rPr>
              <w:t>32,79</w:t>
            </w:r>
          </w:p>
        </w:tc>
      </w:tr>
      <w:tr w:rsidR="00AE3056" w:rsidRPr="00AE3056" w14:paraId="2B54B233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3623" w14:textId="77777777" w:rsidR="00AE3056" w:rsidRPr="00AE3056" w:rsidRDefault="00AE3056" w:rsidP="00AE3056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D067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EAA5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CB8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E3056" w:rsidRPr="00AE3056" w14:paraId="5655B964" w14:textId="77777777" w:rsidTr="00140FCF">
        <w:trPr>
          <w:trHeight w:val="62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522D2" w14:textId="4650B8CF" w:rsidR="00AE3056" w:rsidRPr="00AE3056" w:rsidRDefault="00AE3056" w:rsidP="00AE3056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</w:pPr>
            <w:bookmarkStart w:id="0" w:name="RANGE!A9"/>
            <w:r w:rsidRPr="00AE305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 xml:space="preserve">Į informacinių technologijų ir telekomunikacijų sistemų vystymo paslaugas pagal faktą gali būti įtrauktos sąnaudos tokios kaip nenumatyti priežiūros darbai vykdomi neaptarnavimo arba papildomo aptarnavimo laiku; Kitos dedamosios susijusios su informacinių sistemų vystymo valdymo paslaugos teikimu. </w:t>
            </w:r>
            <w:bookmarkEnd w:id="0"/>
          </w:p>
        </w:tc>
      </w:tr>
      <w:tr w:rsidR="00AE3056" w:rsidRPr="00AE3056" w14:paraId="2F7B466F" w14:textId="77777777" w:rsidTr="00140FCF">
        <w:trPr>
          <w:trHeight w:val="538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08C5" w14:textId="77777777" w:rsidR="00AE3056" w:rsidRPr="00AE3056" w:rsidRDefault="00AE3056" w:rsidP="00AE3056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E305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>Jeigu informacinių technologijų ir telekomunikacijų sistemų vystymo paslaugos</w:t>
            </w:r>
            <w:r w:rsidRPr="00AE3056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AE305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eastAsia="lt-LT"/>
              </w:rPr>
              <w:t>teikiamos neaptarnavimo arba papildomo aptarnavimo laiku, nustatytam paslaugos įkainiui taikomas atitinkamas žemiau nurodytas koeficiento dydis:</w:t>
            </w:r>
          </w:p>
        </w:tc>
      </w:tr>
      <w:tr w:rsidR="00AE3056" w:rsidRPr="00AE3056" w14:paraId="7D42C175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D423" w14:textId="78917BD9" w:rsidR="00AE3056" w:rsidRPr="00AE3056" w:rsidRDefault="00AE3056" w:rsidP="00AE3056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lt-LT"/>
              </w:rPr>
            </w:pPr>
            <w:r w:rsidRPr="00AE3056">
              <w:rPr>
                <w:rFonts w:ascii="Calibri" w:hAnsi="Calibri" w:cs="Calibri"/>
                <w:noProof/>
                <w:color w:val="000000"/>
                <w:szCs w:val="22"/>
                <w:lang w:eastAsia="lt-LT"/>
              </w:rPr>
              <w:drawing>
                <wp:anchor distT="0" distB="0" distL="114300" distR="114300" simplePos="0" relativeHeight="251658240" behindDoc="0" locked="0" layoutInCell="1" allowOverlap="1" wp14:anchorId="78D96349" wp14:editId="31DCA4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84620" cy="960120"/>
                  <wp:effectExtent l="0" t="0" r="0" b="0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7C0597-7919-468A-ACEB-7FFA5651181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aveikslėlis 1">
                            <a:extLst>
                              <a:ext uri="{FF2B5EF4-FFF2-40B4-BE49-F238E27FC236}">
                                <a16:creationId xmlns:a16="http://schemas.microsoft.com/office/drawing/2014/main" id="{0A7C0597-7919-468A-ACEB-7FFA565118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3809" cy="9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48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"/>
            </w:tblGrid>
            <w:tr w:rsidR="00AE3056" w:rsidRPr="00AE3056" w14:paraId="2336CDFF" w14:textId="77777777" w:rsidTr="00140FCF">
              <w:trPr>
                <w:trHeight w:val="255"/>
                <w:tblCellSpacing w:w="0" w:type="dxa"/>
              </w:trPr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5C04F3" w14:textId="77777777" w:rsidR="00AE3056" w:rsidRPr="00AE3056" w:rsidRDefault="00AE3056" w:rsidP="00AE3056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Cs w:val="22"/>
                      <w:lang w:eastAsia="lt-LT"/>
                    </w:rPr>
                  </w:pPr>
                </w:p>
              </w:tc>
            </w:tr>
          </w:tbl>
          <w:p w14:paraId="088982D0" w14:textId="77777777" w:rsidR="00AE3056" w:rsidRPr="00AE3056" w:rsidRDefault="00AE3056" w:rsidP="00AE3056">
            <w:pPr>
              <w:spacing w:before="0" w:after="0"/>
              <w:jc w:val="left"/>
              <w:rPr>
                <w:rFonts w:ascii="Calibri" w:hAnsi="Calibri" w:cs="Calibri"/>
                <w:color w:val="000000"/>
                <w:szCs w:val="22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0A81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BF65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58F0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E3056" w:rsidRPr="00AE3056" w14:paraId="3C871F23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9048" w14:textId="77777777" w:rsidR="00AE3056" w:rsidRPr="00AE3056" w:rsidRDefault="00AE3056" w:rsidP="00AE3056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C77E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DC21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B008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E3056" w:rsidRPr="00AE3056" w14:paraId="201C2BE3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61B3" w14:textId="77777777" w:rsidR="00AE3056" w:rsidRPr="00AE3056" w:rsidRDefault="00AE3056" w:rsidP="00AE3056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ADDA8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067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A601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E3056" w:rsidRPr="00AE3056" w14:paraId="23A941E3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6DCA" w14:textId="77777777" w:rsidR="00AE3056" w:rsidRPr="00AE3056" w:rsidRDefault="00AE3056" w:rsidP="00AE3056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5C8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E5D4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A406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E3056" w:rsidRPr="00AE3056" w14:paraId="2A8D2A47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74C9" w14:textId="77777777" w:rsidR="00AE3056" w:rsidRPr="00AE3056" w:rsidRDefault="00AE3056" w:rsidP="00AE3056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1C42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F6A1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527C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E3056" w:rsidRPr="00AE3056" w14:paraId="1F455C67" w14:textId="77777777" w:rsidTr="00140FCF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A75C" w14:textId="77777777" w:rsidR="00AE3056" w:rsidRPr="00AE3056" w:rsidRDefault="00AE3056" w:rsidP="00AE3056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256C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9880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0811" w14:textId="77777777" w:rsidR="00AE3056" w:rsidRPr="00AE3056" w:rsidRDefault="00AE3056" w:rsidP="00AE3056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</w:tbl>
    <w:p w14:paraId="6A0FD089" w14:textId="77777777" w:rsidR="00AE3056" w:rsidRDefault="00AE3056" w:rsidP="0011083D">
      <w:pPr>
        <w:jc w:val="center"/>
      </w:pPr>
    </w:p>
    <w:sectPr w:rsidR="00AE3056" w:rsidSect="0011083D">
      <w:headerReference w:type="default" r:id="rId9"/>
      <w:pgSz w:w="11906" w:h="16838"/>
      <w:pgMar w:top="1418" w:right="849" w:bottom="1021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A9063" w14:textId="77777777" w:rsidR="00C87711" w:rsidRDefault="00C87711" w:rsidP="00D5549E">
      <w:pPr>
        <w:spacing w:after="0"/>
      </w:pPr>
      <w:r>
        <w:separator/>
      </w:r>
    </w:p>
  </w:endnote>
  <w:endnote w:type="continuationSeparator" w:id="0">
    <w:p w14:paraId="1035DA6D" w14:textId="77777777" w:rsidR="00C87711" w:rsidRDefault="00C87711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8D29E" w14:textId="77777777" w:rsidR="00C87711" w:rsidRDefault="00C87711" w:rsidP="00D5549E">
      <w:pPr>
        <w:spacing w:after="0"/>
      </w:pPr>
      <w:r>
        <w:separator/>
      </w:r>
    </w:p>
  </w:footnote>
  <w:footnote w:type="continuationSeparator" w:id="0">
    <w:p w14:paraId="2AAB51A6" w14:textId="77777777" w:rsidR="00C87711" w:rsidRDefault="00C87711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1CA7" w14:textId="16D735CA" w:rsidR="0011083D" w:rsidRPr="0011083D" w:rsidRDefault="0011083D" w:rsidP="0011083D">
    <w:pPr>
      <w:pStyle w:val="Antrats"/>
      <w:jc w:val="right"/>
      <w:rPr>
        <w:b w:val="0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Sraassuenkleliai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Sraassuenkleliais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Sraassuenkleliais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Antrat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Antrat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Sraassunumeriai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Sraassunumeriais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DateAndTime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11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83D"/>
    <w:rsid w:val="0011090C"/>
    <w:rsid w:val="001141F1"/>
    <w:rsid w:val="00133B82"/>
    <w:rsid w:val="00136986"/>
    <w:rsid w:val="00140FCF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6FE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08D2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27D1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E305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87711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5660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F5499B"/>
  <w15:chartTrackingRefBased/>
  <w15:docId w15:val="{34B9198B-8D44-421A-81A5-C3043D12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Antrat1">
    <w:name w:val="heading 1"/>
    <w:next w:val="prastasis"/>
    <w:link w:val="Antrat1Diagrama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Antrat2">
    <w:name w:val="heading 2"/>
    <w:next w:val="prastasis"/>
    <w:link w:val="Antrat2Diagrama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Antrat3">
    <w:name w:val="heading 3"/>
    <w:next w:val="prastasis"/>
    <w:link w:val="Antrat3Diagrama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Antrat4">
    <w:name w:val="heading 4"/>
    <w:basedOn w:val="Antrat3"/>
    <w:next w:val="prastasis"/>
    <w:link w:val="Antrat4Diagrama"/>
    <w:qFormat/>
    <w:rsid w:val="00C40B10"/>
    <w:pPr>
      <w:numPr>
        <w:ilvl w:val="3"/>
      </w:numPr>
      <w:outlineLvl w:val="3"/>
    </w:pPr>
    <w:rPr>
      <w:i/>
    </w:rPr>
  </w:style>
  <w:style w:type="paragraph" w:styleId="Antrat5">
    <w:name w:val="heading 5"/>
    <w:basedOn w:val="prastasis"/>
    <w:next w:val="prastasis"/>
    <w:link w:val="Antrat5Diagrama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ipersaitas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Antrat3Diagrama">
    <w:name w:val="Antraštė 3 Diagrama"/>
    <w:basedOn w:val="Numatytasispastraiposriftas"/>
    <w:link w:val="Antrat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Pagrindinistekstas">
    <w:name w:val="Body Text"/>
    <w:basedOn w:val="prastasis"/>
    <w:link w:val="PagrindinistekstasDiagrama"/>
    <w:uiPriority w:val="1"/>
    <w:rsid w:val="00C40B10"/>
    <w:pPr>
      <w:spacing w:after="120"/>
      <w:ind w:left="1298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Antrat">
    <w:name w:val="caption"/>
    <w:basedOn w:val="prastasis"/>
    <w:next w:val="prastasis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Lentelstinklelis">
    <w:name w:val="Table Grid"/>
    <w:basedOn w:val="prastojilente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ioantrat">
    <w:name w:val="TOC Heading"/>
    <w:basedOn w:val="Antrat1"/>
    <w:next w:val="prastasis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urinys1">
    <w:name w:val="toc 1"/>
    <w:basedOn w:val="prastasis"/>
    <w:next w:val="prastasis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urinys2">
    <w:name w:val="toc 2"/>
    <w:basedOn w:val="Turinys1"/>
    <w:autoRedefine/>
    <w:uiPriority w:val="39"/>
    <w:rsid w:val="00C40B10"/>
    <w:pPr>
      <w:spacing w:before="0" w:after="0"/>
      <w:ind w:left="220"/>
    </w:pPr>
  </w:style>
  <w:style w:type="paragraph" w:styleId="Debesliotekstas">
    <w:name w:val="Balloon Text"/>
    <w:basedOn w:val="prastasis"/>
    <w:link w:val="DebesliotekstasDiagrama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Porat">
    <w:name w:val="footer"/>
    <w:basedOn w:val="prastasis"/>
    <w:link w:val="PoratDiagrama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uslapionumeris">
    <w:name w:val="page number"/>
    <w:rsid w:val="00C40B10"/>
    <w:rPr>
      <w:rFonts w:ascii="Arial" w:hAnsi="Arial"/>
      <w:sz w:val="22"/>
    </w:rPr>
  </w:style>
  <w:style w:type="paragraph" w:styleId="Antrats">
    <w:name w:val="header"/>
    <w:basedOn w:val="prastasis"/>
    <w:link w:val="AntratsDiagrama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Betarp">
    <w:name w:val="No Spacing"/>
    <w:basedOn w:val="prastasis"/>
    <w:link w:val="BetarpDiagrama"/>
    <w:uiPriority w:val="1"/>
    <w:rsid w:val="00C40B10"/>
    <w:pPr>
      <w:spacing w:after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prastasis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prastojilente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prastasiniatinklio">
    <w:name w:val="Normal (Web)"/>
    <w:basedOn w:val="prastasis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Komentaronuoroda">
    <w:name w:val="annotation reference"/>
    <w:semiHidden/>
    <w:rsid w:val="00C40B10"/>
    <w:rPr>
      <w:rFonts w:ascii="Arial" w:hAnsi="Arial"/>
      <w:sz w:val="22"/>
    </w:rPr>
  </w:style>
  <w:style w:type="paragraph" w:styleId="Komentarotekstas">
    <w:name w:val="annotation text"/>
    <w:basedOn w:val="prastasis"/>
    <w:link w:val="KomentarotekstasDiagrama"/>
    <w:uiPriority w:val="1"/>
    <w:rsid w:val="00C40B10"/>
    <w:pPr>
      <w:ind w:left="57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0B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Antrat4Diagrama">
    <w:name w:val="Antraštė 4 Diagrama"/>
    <w:basedOn w:val="Numatytasispastraiposriftas"/>
    <w:link w:val="Antrat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urinys3">
    <w:name w:val="toc 3"/>
    <w:basedOn w:val="Turinys2"/>
    <w:autoRedefine/>
    <w:uiPriority w:val="39"/>
    <w:rsid w:val="00C40B10"/>
    <w:pPr>
      <w:ind w:left="440"/>
    </w:pPr>
  </w:style>
  <w:style w:type="table" w:styleId="6tinkleliolentelspalvinga5parykinimas">
    <w:name w:val="Grid Table 6 Colorful Accent 5"/>
    <w:basedOn w:val="prastojilente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prastasis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prastasis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prastasis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Antrat1"/>
    <w:next w:val="prastasis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prastasis"/>
    <w:next w:val="prastasis"/>
    <w:uiPriority w:val="1"/>
    <w:rsid w:val="00C40B10"/>
    <w:pPr>
      <w:ind w:left="57"/>
    </w:pPr>
    <w:rPr>
      <w:sz w:val="2"/>
      <w:lang w:val="fi-FI"/>
    </w:rPr>
  </w:style>
  <w:style w:type="character" w:styleId="Knygospavadinimas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faz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Dokumentoinaosnumeris">
    <w:name w:val="endnote reference"/>
    <w:uiPriority w:val="1"/>
    <w:rsid w:val="00C40B10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1"/>
    <w:rsid w:val="00C40B10"/>
    <w:rPr>
      <w:sz w:val="20"/>
    </w:rPr>
  </w:style>
  <w:style w:type="character" w:customStyle="1" w:styleId="DokumentoinaostekstasDiagrama">
    <w:name w:val="Dokumento išnašos tekstas Diagrama"/>
    <w:link w:val="Dokumentoinaostekstas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Perirtashipersaitas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Puslapioinaosnuoroda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rsid w:val="00C40B10"/>
    <w:pPr>
      <w:ind w:left="57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prastasis"/>
    <w:autoRedefine/>
    <w:uiPriority w:val="1"/>
    <w:rsid w:val="00C40B10"/>
    <w:rPr>
      <w:b/>
    </w:rPr>
  </w:style>
  <w:style w:type="paragraph" w:customStyle="1" w:styleId="Header1">
    <w:name w:val="Header_1"/>
    <w:basedOn w:val="prastasis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Antrat1"/>
    <w:next w:val="prastasis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Pagrindinistekstas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Rykuspabraukima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skirtacitata">
    <w:name w:val="Intense Quote"/>
    <w:basedOn w:val="prastasis"/>
    <w:next w:val="prastasis"/>
    <w:link w:val="IskirtacitataDiagrama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Rykinuoroda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prastasis"/>
    <w:next w:val="prastasis"/>
    <w:unhideWhenUsed/>
    <w:rsid w:val="00C40B10"/>
  </w:style>
  <w:style w:type="paragraph" w:styleId="Sraas">
    <w:name w:val="List"/>
    <w:basedOn w:val="prastasis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Sraas"/>
    <w:autoRedefine/>
    <w:unhideWhenUsed/>
    <w:rsid w:val="00C40B10"/>
    <w:pPr>
      <w:numPr>
        <w:numId w:val="10"/>
      </w:numPr>
    </w:pPr>
    <w:rPr>
      <w:sz w:val="18"/>
    </w:rPr>
  </w:style>
  <w:style w:type="paragraph" w:styleId="Sraassuenkleliais">
    <w:name w:val="List Bullet"/>
    <w:basedOn w:val="prastasis"/>
    <w:qFormat/>
    <w:rsid w:val="00C40B10"/>
    <w:pPr>
      <w:numPr>
        <w:numId w:val="11"/>
      </w:numPr>
      <w:contextualSpacing/>
    </w:pPr>
  </w:style>
  <w:style w:type="paragraph" w:styleId="Sraassuenkleliais2">
    <w:name w:val="List Bullet 2"/>
    <w:basedOn w:val="Sraassuenkleliais"/>
    <w:qFormat/>
    <w:rsid w:val="00C40B10"/>
    <w:pPr>
      <w:numPr>
        <w:ilvl w:val="1"/>
      </w:numPr>
    </w:pPr>
  </w:style>
  <w:style w:type="paragraph" w:styleId="Sraassuenkleliais3">
    <w:name w:val="List Bullet 3"/>
    <w:basedOn w:val="Sraassuenkleliais2"/>
    <w:qFormat/>
    <w:rsid w:val="00C40B10"/>
    <w:pPr>
      <w:numPr>
        <w:ilvl w:val="2"/>
      </w:numPr>
    </w:pPr>
  </w:style>
  <w:style w:type="paragraph" w:styleId="Sraassunumeriais">
    <w:name w:val="List Number"/>
    <w:basedOn w:val="prastasis"/>
    <w:qFormat/>
    <w:rsid w:val="00C40B10"/>
    <w:pPr>
      <w:numPr>
        <w:numId w:val="12"/>
      </w:numPr>
      <w:contextualSpacing/>
    </w:pPr>
  </w:style>
  <w:style w:type="paragraph" w:styleId="Sraassunumeriais2">
    <w:name w:val="List Number 2"/>
    <w:basedOn w:val="Sraassunumeriais"/>
    <w:qFormat/>
    <w:rsid w:val="00C40B10"/>
    <w:pPr>
      <w:numPr>
        <w:ilvl w:val="1"/>
      </w:numPr>
    </w:pPr>
  </w:style>
  <w:style w:type="paragraph" w:styleId="Sraassunumeriais3">
    <w:name w:val="List Number 3"/>
    <w:basedOn w:val="Sraassunumeriais"/>
    <w:qFormat/>
    <w:rsid w:val="00C40B10"/>
    <w:pPr>
      <w:numPr>
        <w:ilvl w:val="2"/>
      </w:numPr>
    </w:pPr>
  </w:style>
  <w:style w:type="paragraph" w:customStyle="1" w:styleId="List1">
    <w:name w:val="List1"/>
    <w:basedOn w:val="Pagrindinistekstas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prastasis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prastasis"/>
    <w:autoRedefine/>
    <w:rsid w:val="00C40B10"/>
    <w:pPr>
      <w:spacing w:after="120"/>
      <w:ind w:left="2608"/>
    </w:pPr>
    <w:rPr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prastasis"/>
    <w:autoRedefine/>
    <w:rsid w:val="00C40B10"/>
    <w:pPr>
      <w:ind w:left="1298"/>
    </w:pPr>
    <w:rPr>
      <w:b/>
    </w:rPr>
  </w:style>
  <w:style w:type="paragraph" w:styleId="Citata">
    <w:name w:val="Quote"/>
    <w:basedOn w:val="prastasis"/>
    <w:next w:val="prastasis"/>
    <w:link w:val="CitataDiagrama"/>
    <w:uiPriority w:val="29"/>
    <w:rsid w:val="00C40B10"/>
    <w:rPr>
      <w:i/>
      <w:iCs/>
      <w:color w:val="943634" w:themeColor="accent2" w:themeShade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Grietas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prastasis"/>
    <w:next w:val="Pagrindinistekstas"/>
    <w:rsid w:val="00C40B10"/>
    <w:rPr>
      <w:rFonts w:ascii="BellGothic Black" w:hAnsi="BellGothic Black"/>
    </w:rPr>
  </w:style>
  <w:style w:type="paragraph" w:customStyle="1" w:styleId="Subheading1">
    <w:name w:val="Subheading1"/>
    <w:basedOn w:val="prastasis"/>
    <w:next w:val="Pagrindinistekstas"/>
    <w:autoRedefine/>
    <w:rsid w:val="00C40B10"/>
    <w:pPr>
      <w:ind w:left="1298"/>
    </w:pPr>
    <w:rPr>
      <w:u w:val="single"/>
    </w:rPr>
  </w:style>
  <w:style w:type="paragraph" w:styleId="Paantrat">
    <w:name w:val="Subtitle"/>
    <w:basedOn w:val="prastasis"/>
    <w:link w:val="PaantratDiagrama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Nerykuspabraukima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erykinuoroda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prastasis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prastasis"/>
    <w:next w:val="prastasis"/>
    <w:rsid w:val="00C40B10"/>
    <w:pPr>
      <w:numPr>
        <w:numId w:val="13"/>
      </w:numPr>
    </w:pPr>
    <w:rPr>
      <w:bCs/>
      <w:sz w:val="24"/>
    </w:rPr>
  </w:style>
  <w:style w:type="paragraph" w:styleId="Pavadinimas">
    <w:name w:val="Title"/>
    <w:basedOn w:val="prastasis"/>
    <w:next w:val="prastasis"/>
    <w:link w:val="PavadinimasDiagrama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urinys4">
    <w:name w:val="toc 4"/>
    <w:basedOn w:val="prastasis"/>
    <w:next w:val="prastasis"/>
    <w:autoRedefine/>
    <w:semiHidden/>
    <w:rsid w:val="00C40B10"/>
    <w:pPr>
      <w:ind w:left="660"/>
    </w:pPr>
    <w:rPr>
      <w:sz w:val="20"/>
    </w:rPr>
  </w:style>
  <w:style w:type="paragraph" w:styleId="Turinys5">
    <w:name w:val="toc 5"/>
    <w:basedOn w:val="prastasis"/>
    <w:next w:val="prastasis"/>
    <w:autoRedefine/>
    <w:semiHidden/>
    <w:rsid w:val="00C40B10"/>
    <w:pPr>
      <w:ind w:left="880"/>
    </w:pPr>
    <w:rPr>
      <w:sz w:val="18"/>
    </w:rPr>
  </w:style>
  <w:style w:type="paragraph" w:styleId="Turinys6">
    <w:name w:val="toc 6"/>
    <w:basedOn w:val="prastasis"/>
    <w:next w:val="prastasis"/>
    <w:autoRedefine/>
    <w:semiHidden/>
    <w:rsid w:val="00C40B10"/>
    <w:pPr>
      <w:ind w:left="1100"/>
    </w:pPr>
    <w:rPr>
      <w:sz w:val="18"/>
    </w:rPr>
  </w:style>
  <w:style w:type="paragraph" w:styleId="Turinys7">
    <w:name w:val="toc 7"/>
    <w:basedOn w:val="prastasis"/>
    <w:next w:val="prastasis"/>
    <w:autoRedefine/>
    <w:semiHidden/>
    <w:rsid w:val="00C40B10"/>
    <w:pPr>
      <w:ind w:left="1320"/>
    </w:pPr>
    <w:rPr>
      <w:sz w:val="18"/>
    </w:rPr>
  </w:style>
  <w:style w:type="paragraph" w:styleId="Turinys8">
    <w:name w:val="toc 8"/>
    <w:basedOn w:val="prastasis"/>
    <w:next w:val="prastasis"/>
    <w:autoRedefine/>
    <w:semiHidden/>
    <w:rsid w:val="00C40B10"/>
    <w:pPr>
      <w:ind w:left="1540"/>
    </w:pPr>
    <w:rPr>
      <w:sz w:val="18"/>
    </w:rPr>
  </w:style>
  <w:style w:type="paragraph" w:styleId="Turinys9">
    <w:name w:val="toc 9"/>
    <w:basedOn w:val="prastasis"/>
    <w:next w:val="prastasis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Antrats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prastasis"/>
    <w:rsid w:val="006E6859"/>
    <w:rPr>
      <w:b/>
    </w:rPr>
  </w:style>
  <w:style w:type="table" w:customStyle="1" w:styleId="TICmaza">
    <w:name w:val="TIC maza"/>
    <w:basedOn w:val="prastojilente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prastojilente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4482-E3C5-418B-B133-61CA6A00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Vilma Andziulė</cp:lastModifiedBy>
  <cp:revision>9</cp:revision>
  <dcterms:created xsi:type="dcterms:W3CDTF">2020-12-27T19:40:00Z</dcterms:created>
  <dcterms:modified xsi:type="dcterms:W3CDTF">2021-03-04T07:30:00Z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Vygandas.Peleckas@ignitis.lt</vt:lpwstr>
  </property>
  <property fmtid="{D5CDD505-2E9C-101B-9397-08002B2CF9AE}" pid="5" name="MSIP_Label_320c693d-44b7-4e16-b3dd-4fcd87401cf5_SetDate">
    <vt:lpwstr>2020-12-29T05:23:49.6688534Z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9c3bd569-6a8d-4669-a34b-bc95fcc07f15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Vygandas.Peleckas@ignitis.lt</vt:lpwstr>
  </property>
  <property fmtid="{D5CDD505-2E9C-101B-9397-08002B2CF9AE}" pid="13" name="MSIP_Label_190751af-2442-49a7-b7b9-9f0bcce858c9_SetDate">
    <vt:lpwstr>2020-12-29T05:23:49.6688534Z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9c3bd569-6a8d-4669-a34b-bc95fcc07f15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