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7777777" w:rsidR="00BC725D" w:rsidRDefault="00BC725D" w:rsidP="00B944F3">
      <w:pPr>
        <w:tabs>
          <w:tab w:val="left" w:pos="6824"/>
        </w:tabs>
        <w:jc w:val="center"/>
        <w:rPr>
          <w:rFonts w:ascii="Times New Roman" w:eastAsia="Helvetica" w:hAnsi="Times New Roman" w:cs="Times New Roman"/>
          <w:b/>
          <w:bCs/>
          <w:caps/>
          <w:color w:val="003E51"/>
          <w:kern w:val="24"/>
          <w:sz w:val="24"/>
          <w:szCs w:val="48"/>
          <w:lang w:val="lt-LT"/>
        </w:rPr>
      </w:pPr>
    </w:p>
    <w:p w14:paraId="634B585D" w14:textId="5BC99712"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lang w:val="lt-LT"/>
        </w:rPr>
        <w:t xml:space="preserve">TECHNINĖ SPECIFIKACIJA (TS) </w:t>
      </w:r>
    </w:p>
    <w:p w14:paraId="05626B31" w14:textId="77777777" w:rsidR="001D5D3E" w:rsidRPr="0003742D"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2BB6D9F2" w14:textId="4012CBC0" w:rsidR="001D5D3E" w:rsidRPr="0003742D"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03742D">
        <w:rPr>
          <w:rFonts w:ascii="Times New Roman" w:eastAsia="Arial" w:hAnsi="Times New Roman" w:cs="Times New Roman"/>
          <w:b/>
          <w:bCs/>
          <w:sz w:val="20"/>
        </w:rPr>
        <w:t xml:space="preserve">Pirkėjas </w:t>
      </w:r>
      <w:r w:rsidRPr="0003742D">
        <w:rPr>
          <w:rFonts w:ascii="Times New Roman" w:eastAsia="Arial" w:hAnsi="Times New Roman" w:cs="Times New Roman"/>
          <w:sz w:val="20"/>
        </w:rPr>
        <w:t xml:space="preserve">– </w:t>
      </w:r>
      <w:r w:rsidR="002D7BA5" w:rsidRPr="002D7BA5">
        <w:rPr>
          <w:rFonts w:ascii="Times New Roman" w:hAnsi="Times New Roman" w:cs="Times New Roman"/>
          <w:sz w:val="20"/>
        </w:rPr>
        <w:t xml:space="preserve">AB „KN </w:t>
      </w:r>
      <w:proofErr w:type="spellStart"/>
      <w:r w:rsidR="002D7BA5" w:rsidRPr="002D7BA5">
        <w:rPr>
          <w:rFonts w:ascii="Times New Roman" w:hAnsi="Times New Roman" w:cs="Times New Roman"/>
          <w:sz w:val="20"/>
        </w:rPr>
        <w:t>Energies</w:t>
      </w:r>
      <w:proofErr w:type="spellEnd"/>
      <w:r w:rsidR="002D7BA5" w:rsidRPr="002D7BA5">
        <w:rPr>
          <w:rFonts w:ascii="Times New Roman" w:hAnsi="Times New Roman" w:cs="Times New Roman"/>
          <w:sz w:val="20"/>
        </w:rPr>
        <w:t>“</w:t>
      </w:r>
    </w:p>
    <w:p w14:paraId="20D3D3A9" w14:textId="77777777" w:rsidR="001D5D3E" w:rsidRPr="0088635E" w:rsidRDefault="001D5D3E" w:rsidP="000A27E4">
      <w:pPr>
        <w:tabs>
          <w:tab w:val="left" w:pos="567"/>
        </w:tabs>
        <w:suppressAutoHyphens/>
        <w:autoSpaceDN w:val="0"/>
        <w:spacing w:before="60" w:after="60"/>
        <w:textAlignment w:val="baseline"/>
        <w:rPr>
          <w:rFonts w:ascii="Times New Roman" w:hAnsi="Times New Roman" w:cs="Times New Roman"/>
          <w:lang w:val="lt-LT"/>
        </w:rPr>
      </w:pPr>
      <w:r w:rsidRPr="0088635E">
        <w:rPr>
          <w:rFonts w:ascii="Times New Roman" w:eastAsia="Arial" w:hAnsi="Times New Roman" w:cs="Times New Roman"/>
          <w:b/>
          <w:bCs/>
          <w:sz w:val="20"/>
          <w:lang w:val="lt-LT"/>
        </w:rPr>
        <w:t>Tiekėjas</w:t>
      </w:r>
      <w:r w:rsidRPr="0088635E">
        <w:rPr>
          <w:rFonts w:ascii="Times New Roman" w:hAnsi="Times New Roman" w:cs="Times New Roman"/>
          <w:b/>
          <w:bCs/>
          <w:sz w:val="20"/>
          <w:lang w:val="lt-LT"/>
        </w:rPr>
        <w:t xml:space="preserve"> </w:t>
      </w:r>
      <w:r w:rsidRPr="0088635E">
        <w:rPr>
          <w:rFonts w:ascii="Times New Roman" w:eastAsia="Arial" w:hAnsi="Times New Roman" w:cs="Times New Roman"/>
          <w:sz w:val="20"/>
          <w:lang w:val="lt-LT"/>
        </w:rPr>
        <w:t>– ūkio subjektas – fizinis asmuo, privatusis juridinis asmuo, viešasis juridinis asmuo, kitos organizacijos ir jų padaliniai ar tokių asmenų grupė, su kuriuo Pirkėjas sudaro Sutartį.</w:t>
      </w:r>
    </w:p>
    <w:p w14:paraId="796BBD74" w14:textId="77777777" w:rsidR="001D5D3E" w:rsidRPr="0003742D"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03742D">
        <w:rPr>
          <w:rFonts w:ascii="Times New Roman" w:eastAsia="Arial" w:hAnsi="Times New Roman" w:cs="Times New Roman"/>
          <w:b/>
          <w:bCs/>
          <w:sz w:val="20"/>
        </w:rPr>
        <w:t>Sutartis</w:t>
      </w:r>
      <w:r w:rsidRPr="0003742D">
        <w:rPr>
          <w:rFonts w:ascii="Times New Roman" w:eastAsia="Arial" w:hAnsi="Times New Roman" w:cs="Times New Roman"/>
          <w:sz w:val="20"/>
        </w:rPr>
        <w:t xml:space="preserve"> – Sutartis, sudaroma tarp Tiekėjo ir Pirkėjo dėl Pirkimo objekto.</w:t>
      </w:r>
    </w:p>
    <w:p w14:paraId="354FFAC9" w14:textId="75057416" w:rsidR="001D5D3E" w:rsidRPr="00353CF1" w:rsidRDefault="001D5D3E" w:rsidP="000A27E4">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03742D">
        <w:rPr>
          <w:rFonts w:ascii="Times New Roman" w:eastAsia="Arial" w:hAnsi="Times New Roman" w:cs="Times New Roman"/>
          <w:b/>
          <w:bCs/>
          <w:sz w:val="20"/>
        </w:rPr>
        <w:t>P</w:t>
      </w:r>
      <w:r w:rsidR="00403B69">
        <w:rPr>
          <w:rFonts w:ascii="Times New Roman" w:eastAsia="Arial" w:hAnsi="Times New Roman" w:cs="Times New Roman"/>
          <w:b/>
          <w:bCs/>
          <w:sz w:val="20"/>
        </w:rPr>
        <w:t xml:space="preserve">irkimo objektas – </w:t>
      </w:r>
      <w:r w:rsidR="0088635E" w:rsidRPr="000C0F53">
        <w:rPr>
          <w:rFonts w:ascii="Times New Roman" w:eastAsia="Arial" w:hAnsi="Times New Roman" w:cs="Times New Roman"/>
          <w:sz w:val="20"/>
        </w:rPr>
        <w:t>Pa</w:t>
      </w:r>
      <w:r w:rsidR="00445FCF" w:rsidRPr="000C0F53">
        <w:rPr>
          <w:rFonts w:ascii="Times New Roman" w:eastAsia="Arial" w:hAnsi="Times New Roman" w:cs="Times New Roman"/>
          <w:sz w:val="20"/>
        </w:rPr>
        <w:t>slaugos</w:t>
      </w:r>
      <w:r w:rsidR="00403B69" w:rsidRPr="00353CF1">
        <w:rPr>
          <w:rFonts w:ascii="Times New Roman" w:eastAsia="Arial" w:hAnsi="Times New Roman" w:cs="Times New Roman"/>
          <w:sz w:val="20"/>
        </w:rPr>
        <w:t>.</w:t>
      </w:r>
    </w:p>
    <w:p w14:paraId="45F1C2DF" w14:textId="7D71070B" w:rsidR="001D5D3E" w:rsidRPr="00353CF1"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763459F6" w14:textId="32AFB90C" w:rsidR="00C50B60" w:rsidRPr="002746EC" w:rsidRDefault="00C50B60" w:rsidP="002746EC">
      <w:pPr>
        <w:tabs>
          <w:tab w:val="left" w:pos="567"/>
        </w:tabs>
        <w:suppressAutoHyphens/>
        <w:autoSpaceDN w:val="0"/>
        <w:spacing w:before="60" w:after="60"/>
        <w:textAlignment w:val="baseline"/>
        <w:rPr>
          <w:rFonts w:ascii="Times New Roman" w:hAnsi="Times New Roman" w:cs="Times New Roman"/>
          <w:sz w:val="20"/>
          <w:lang w:val="lt-LT"/>
        </w:rPr>
      </w:pPr>
      <w:bookmarkStart w:id="0" w:name="_Hlk34729843"/>
      <w:bookmarkStart w:id="1" w:name="_Hlk35513769"/>
      <w:r w:rsidRPr="002746EC">
        <w:rPr>
          <w:rFonts w:ascii="Times New Roman" w:hAnsi="Times New Roman" w:cs="Times New Roman"/>
          <w:sz w:val="20"/>
          <w:lang w:val="lt-LT"/>
        </w:rPr>
        <w:t>Teisinės paslaugos</w:t>
      </w:r>
      <w:r w:rsidR="00ED0D43" w:rsidRPr="00ED0D43">
        <w:rPr>
          <w:lang w:val="lt-LT"/>
        </w:rPr>
        <w:t xml:space="preserve"> </w:t>
      </w:r>
      <w:r w:rsidR="00ED0D43" w:rsidRPr="00ED0D43">
        <w:rPr>
          <w:rFonts w:ascii="Times New Roman" w:hAnsi="Times New Roman" w:cs="Times New Roman"/>
          <w:sz w:val="20"/>
          <w:lang w:val="lt-LT"/>
        </w:rPr>
        <w:t>susijusios su SGD laivo saugyklos išpirkimu</w:t>
      </w:r>
      <w:r w:rsidR="00ED0D43">
        <w:rPr>
          <w:rFonts w:ascii="Times New Roman" w:hAnsi="Times New Roman" w:cs="Times New Roman"/>
          <w:sz w:val="20"/>
          <w:lang w:val="lt-LT"/>
        </w:rPr>
        <w:t>, kuris gali apimti, bet n</w:t>
      </w:r>
      <w:r w:rsidR="00B8531B">
        <w:rPr>
          <w:rFonts w:ascii="Times New Roman" w:hAnsi="Times New Roman" w:cs="Times New Roman"/>
          <w:sz w:val="20"/>
          <w:lang w:val="lt-LT"/>
        </w:rPr>
        <w:t>ea</w:t>
      </w:r>
      <w:r w:rsidR="00ED0D43">
        <w:rPr>
          <w:rFonts w:ascii="Times New Roman" w:hAnsi="Times New Roman" w:cs="Times New Roman"/>
          <w:sz w:val="20"/>
          <w:lang w:val="lt-LT"/>
        </w:rPr>
        <w:t>psiriboti:</w:t>
      </w:r>
    </w:p>
    <w:p w14:paraId="516C375D"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Reguliaciniai laivo vėliavos keitimo klausimai;</w:t>
      </w:r>
    </w:p>
    <w:p w14:paraId="3F94D482"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Su laivo įsigijimu, registravimu bei įkeitimu susiję klausimai;</w:t>
      </w:r>
    </w:p>
    <w:p w14:paraId="4BA96461"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Turto įkeitimo (hipotekos) sutarčių rengimas ir konsultacijos;</w:t>
      </w:r>
    </w:p>
    <w:p w14:paraId="3C7CBF52"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Paskolos sutarčių ar jų keitimo konsultacijos;</w:t>
      </w:r>
    </w:p>
    <w:p w14:paraId="18C47DB7"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Teisinių išvadų ir nuomonių rengimas;</w:t>
      </w:r>
    </w:p>
    <w:p w14:paraId="45178F8D"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Įmonių/korporatyvinės teisės analizės vertinant KN priimamus sprendimus;</w:t>
      </w:r>
    </w:p>
    <w:p w14:paraId="33EAE54C"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Konkurencijos ir ES teisės konsultacijos vertinant SGD terminalo operacinę dalį;</w:t>
      </w:r>
    </w:p>
    <w:p w14:paraId="556B5C9D"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Ginčų ir kitų rizikų vertinimas bei atstovavimas teismuose;</w:t>
      </w:r>
    </w:p>
    <w:p w14:paraId="12CCE23B" w14:textId="77777777"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Dalyvavimas darbo grupėse, atstovavimas institucijose;</w:t>
      </w:r>
    </w:p>
    <w:p w14:paraId="590FBA30" w14:textId="76D37093" w:rsidR="00C50B60" w:rsidRPr="00907E79" w:rsidRDefault="00C50B60" w:rsidP="002746EC">
      <w:pPr>
        <w:suppressAutoHyphens/>
        <w:autoSpaceDN w:val="0"/>
        <w:spacing w:before="60" w:after="60"/>
        <w:ind w:left="426" w:hanging="426"/>
        <w:textAlignment w:val="baseline"/>
        <w:rPr>
          <w:rFonts w:ascii="Times New Roman" w:hAnsi="Times New Roman" w:cs="Times New Roman"/>
          <w:sz w:val="20"/>
          <w:lang w:val="it-IT"/>
        </w:rPr>
      </w:pPr>
      <w:r w:rsidRPr="00907E79">
        <w:rPr>
          <w:rFonts w:ascii="Times New Roman" w:hAnsi="Times New Roman" w:cs="Times New Roman"/>
          <w:sz w:val="20"/>
          <w:lang w:val="it-IT"/>
        </w:rPr>
        <w:t>•</w:t>
      </w:r>
      <w:r w:rsidRPr="00907E79">
        <w:rPr>
          <w:rFonts w:ascii="Times New Roman" w:hAnsi="Times New Roman" w:cs="Times New Roman"/>
          <w:sz w:val="20"/>
          <w:lang w:val="it-IT"/>
        </w:rPr>
        <w:tab/>
        <w:t>Įstatymų ir kitų teisės aktų projektų rengimas</w:t>
      </w:r>
      <w:r w:rsidR="00881269" w:rsidRPr="00907E79">
        <w:rPr>
          <w:rFonts w:ascii="Times New Roman" w:hAnsi="Times New Roman" w:cs="Times New Roman"/>
          <w:sz w:val="20"/>
          <w:lang w:val="it-IT"/>
        </w:rPr>
        <w:t>.</w:t>
      </w:r>
    </w:p>
    <w:p w14:paraId="44B61AF8" w14:textId="5FF79BDA" w:rsidR="003576B3" w:rsidRPr="005328B6" w:rsidRDefault="00881269" w:rsidP="001D4223">
      <w:pPr>
        <w:pStyle w:val="Sraopastraipa"/>
        <w:numPr>
          <w:ilvl w:val="0"/>
          <w:numId w:val="0"/>
        </w:numPr>
        <w:tabs>
          <w:tab w:val="clear" w:pos="851"/>
          <w:tab w:val="clear" w:pos="5779"/>
          <w:tab w:val="left" w:pos="284"/>
          <w:tab w:val="left" w:pos="1985"/>
        </w:tabs>
        <w:contextualSpacing w:val="0"/>
        <w:rPr>
          <w:rFonts w:ascii="Times New Roman" w:hAnsi="Times New Roman" w:cs="Times New Roman"/>
          <w:sz w:val="20"/>
        </w:rPr>
      </w:pPr>
      <w:r w:rsidRPr="00881269">
        <w:rPr>
          <w:rFonts w:ascii="Times New Roman" w:hAnsi="Times New Roman" w:cs="Times New Roman"/>
          <w:sz w:val="20"/>
        </w:rPr>
        <w:t xml:space="preserve">Teisinės paslaugos neapima atstovavimo arbitražo ar taikinimo procese, vykstančiame valstybėje narėje, trečiojoje šalyje arba tarptautinėje arbitražo ar taikinimo institucijoje, arba atstovavimo teisminiame procese, vykstančiame valstybės narės ar trečiosios šalies teismuose, tribunoluose ar viešosiose institucijose arba tarptautiniuose teismuose, tribunoluose ar institucijose. </w:t>
      </w:r>
    </w:p>
    <w:bookmarkEnd w:id="0"/>
    <w:bookmarkEnd w:id="1"/>
    <w:p w14:paraId="7EB934CB" w14:textId="77777777" w:rsidR="009224F9" w:rsidRPr="0003742D" w:rsidRDefault="009224F9"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9075"/>
      </w:tblGrid>
      <w:tr w:rsidR="00812D17" w:rsidRPr="00A86998" w14:paraId="103BABB9" w14:textId="77777777" w:rsidTr="000656DB">
        <w:trPr>
          <w:trHeight w:val="411"/>
          <w:jc w:val="center"/>
        </w:trPr>
        <w:tc>
          <w:tcPr>
            <w:tcW w:w="5000" w:type="pct"/>
            <w:gridSpan w:val="2"/>
            <w:shd w:val="clear" w:color="auto" w:fill="AFD1CA"/>
            <w:vAlign w:val="center"/>
          </w:tcPr>
          <w:p w14:paraId="38939158" w14:textId="6618D01C" w:rsidR="00812D17" w:rsidRPr="00132C56" w:rsidRDefault="002264A1" w:rsidP="00BE5B94">
            <w:pPr>
              <w:keepLines/>
              <w:widowControl w:val="0"/>
              <w:spacing w:line="259" w:lineRule="auto"/>
              <w:jc w:val="center"/>
              <w:rPr>
                <w:b/>
                <w:bCs/>
              </w:rPr>
            </w:pPr>
            <w:r w:rsidRPr="0007005F">
              <w:rPr>
                <w:b/>
              </w:rPr>
              <w:t>TEISINĖS KONSULTACIJOS</w:t>
            </w:r>
          </w:p>
        </w:tc>
      </w:tr>
      <w:tr w:rsidR="00E633B8" w:rsidRPr="00A86998" w14:paraId="763298CD" w14:textId="77777777" w:rsidTr="253A9229">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05FDAC1E" w:rsidR="00E40453" w:rsidRPr="00132C56" w:rsidRDefault="00F314B5" w:rsidP="00F314B5">
            <w:pPr>
              <w:keepLines/>
              <w:widowControl w:val="0"/>
              <w:jc w:val="center"/>
              <w:rPr>
                <w:b/>
                <w:color w:val="FF0000"/>
              </w:rPr>
            </w:pPr>
            <w:r w:rsidRPr="00685494">
              <w:rPr>
                <w:b/>
                <w:color w:val="000000"/>
              </w:rPr>
              <w:t xml:space="preserve">Pirkimo objektui taikomas žaliasis kriterijus </w:t>
            </w:r>
          </w:p>
        </w:tc>
      </w:tr>
      <w:tr w:rsidR="00480CD3" w:rsidRPr="00907E79" w14:paraId="366B2FCD" w14:textId="77777777" w:rsidTr="253A9229">
        <w:trPr>
          <w:trHeight w:val="304"/>
          <w:jc w:val="center"/>
        </w:trPr>
        <w:tc>
          <w:tcPr>
            <w:tcW w:w="290" w:type="pct"/>
            <w:tcBorders>
              <w:top w:val="single" w:sz="4" w:space="0" w:color="000000" w:themeColor="text1"/>
              <w:bottom w:val="single" w:sz="4" w:space="0" w:color="auto"/>
            </w:tcBorders>
            <w:vAlign w:val="center"/>
          </w:tcPr>
          <w:p w14:paraId="0E1CD8DA" w14:textId="0A201C33" w:rsidR="00480CD3" w:rsidRPr="00132C56" w:rsidRDefault="00480CD3" w:rsidP="004F7ACF">
            <w:pPr>
              <w:pStyle w:val="Sraopastraipa"/>
              <w:keepLines/>
              <w:widowControl w:val="0"/>
              <w:numPr>
                <w:ilvl w:val="1"/>
                <w:numId w:val="11"/>
              </w:numPr>
              <w:tabs>
                <w:tab w:val="clear" w:pos="851"/>
                <w:tab w:val="left" w:pos="284"/>
                <w:tab w:val="left" w:pos="457"/>
              </w:tabs>
              <w:autoSpaceDN w:val="0"/>
              <w:spacing w:before="60" w:after="60"/>
              <w:ind w:left="316" w:hanging="284"/>
              <w:textAlignment w:val="baseline"/>
              <w:rPr>
                <w:rFonts w:eastAsia="Arial"/>
                <w:b/>
                <w:bCs/>
              </w:rPr>
            </w:pPr>
          </w:p>
        </w:tc>
        <w:tc>
          <w:tcPr>
            <w:tcW w:w="4710" w:type="pct"/>
            <w:tcBorders>
              <w:top w:val="single" w:sz="4" w:space="0" w:color="000000" w:themeColor="text1"/>
              <w:bottom w:val="single" w:sz="4" w:space="0" w:color="auto"/>
            </w:tcBorders>
            <w:vAlign w:val="center"/>
          </w:tcPr>
          <w:p w14:paraId="08D6E065" w14:textId="1A59B27D" w:rsidR="00480CD3" w:rsidRPr="00132C56" w:rsidRDefault="00A63B06" w:rsidP="00D2129B">
            <w:pPr>
              <w:keepLines/>
              <w:widowControl w:val="0"/>
              <w:jc w:val="both"/>
            </w:pPr>
            <w:r w:rsidRPr="00476515">
              <w:rPr>
                <w:rStyle w:val="ui-provider"/>
                <w:rFonts w:eastAsiaTheme="majorEastAsia"/>
              </w:rPr>
              <w:t>Perkamos nematerialaus pobūdžio paslaugos, nesusijusios su materialaus objekto sukūrimu, kurių teikimo metu nėra numatomas reikšmingas neigiamas poveikis aplinkai, nesukuriamas taršos šaltinis ir negeneruojamos atliekos.</w:t>
            </w:r>
          </w:p>
        </w:tc>
      </w:tr>
      <w:tr w:rsidR="004F7ACF" w:rsidRPr="00907E79" w14:paraId="3315C2B9" w14:textId="77777777" w:rsidTr="000656DB">
        <w:trPr>
          <w:trHeight w:val="417"/>
          <w:jc w:val="center"/>
        </w:trPr>
        <w:tc>
          <w:tcPr>
            <w:tcW w:w="5000" w:type="pct"/>
            <w:gridSpan w:val="2"/>
            <w:shd w:val="clear" w:color="auto" w:fill="FFFFFF" w:themeFill="background1"/>
            <w:vAlign w:val="center"/>
          </w:tcPr>
          <w:p w14:paraId="5BE674A5" w14:textId="4E2E00DB" w:rsidR="004F7ACF" w:rsidRPr="00132C56" w:rsidRDefault="004F7ACF" w:rsidP="004F7ACF">
            <w:pPr>
              <w:widowControl w:val="0"/>
              <w:jc w:val="center"/>
              <w:rPr>
                <w:b/>
                <w:bCs/>
                <w:color w:val="4F81BD" w:themeColor="accent1"/>
              </w:rPr>
            </w:pPr>
            <w:r w:rsidRPr="00685494">
              <w:rPr>
                <w:b/>
              </w:rPr>
              <w:t>Reikalavimai dėl atitikties nacionalinio saugumo interesams</w:t>
            </w:r>
          </w:p>
        </w:tc>
      </w:tr>
      <w:tr w:rsidR="004F7ACF" w:rsidRPr="00A86998" w14:paraId="795F9795" w14:textId="77777777" w:rsidTr="00244958">
        <w:trPr>
          <w:trHeight w:val="318"/>
          <w:jc w:val="center"/>
        </w:trPr>
        <w:tc>
          <w:tcPr>
            <w:tcW w:w="290" w:type="pct"/>
          </w:tcPr>
          <w:p w14:paraId="64DBF272" w14:textId="77777777" w:rsidR="004F7ACF" w:rsidRPr="00132C56" w:rsidRDefault="004F7ACF" w:rsidP="004F7ACF">
            <w:pPr>
              <w:pStyle w:val="Sraopastraipa"/>
              <w:keepLines/>
              <w:widowControl w:val="0"/>
              <w:numPr>
                <w:ilvl w:val="1"/>
                <w:numId w:val="11"/>
              </w:numPr>
              <w:tabs>
                <w:tab w:val="clear" w:pos="851"/>
                <w:tab w:val="left" w:pos="284"/>
                <w:tab w:val="left" w:pos="457"/>
              </w:tabs>
              <w:autoSpaceDN w:val="0"/>
              <w:spacing w:before="60" w:after="60"/>
              <w:ind w:left="316" w:hanging="284"/>
              <w:textAlignment w:val="baseline"/>
              <w:rPr>
                <w:color w:val="FF0000"/>
              </w:rPr>
            </w:pPr>
          </w:p>
        </w:tc>
        <w:tc>
          <w:tcPr>
            <w:tcW w:w="4710" w:type="pct"/>
          </w:tcPr>
          <w:p w14:paraId="5B021154" w14:textId="55ECBA9F" w:rsidR="004F7ACF" w:rsidRPr="00132C56" w:rsidRDefault="00A63B06" w:rsidP="004F7ACF">
            <w:pPr>
              <w:widowControl w:val="0"/>
            </w:pPr>
            <w:r>
              <w:t>N/A</w:t>
            </w:r>
          </w:p>
        </w:tc>
      </w:tr>
    </w:tbl>
    <w:p w14:paraId="6F1BAB40" w14:textId="77777777" w:rsidR="00CE24B6" w:rsidRPr="00D47932" w:rsidRDefault="00430495" w:rsidP="0002092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 xml:space="preserve"> </w:t>
      </w:r>
      <w:r w:rsidR="00911BA0" w:rsidRPr="00D47932">
        <w:rPr>
          <w:rFonts w:ascii="Times New Roman" w:eastAsia="Arial" w:hAnsi="Times New Roman" w:cs="Times New Roman"/>
          <w:b/>
          <w:bCs/>
          <w:sz w:val="20"/>
        </w:rPr>
        <w:t xml:space="preserve">PIRKIMO OBJEKTO APRAŠYMAS </w:t>
      </w:r>
    </w:p>
    <w:p w14:paraId="7083598F" w14:textId="1A703317" w:rsidR="00945791" w:rsidRPr="008D4FE5" w:rsidRDefault="00945791" w:rsidP="00945791">
      <w:pPr>
        <w:tabs>
          <w:tab w:val="left" w:pos="-3753"/>
        </w:tabs>
        <w:suppressAutoHyphens/>
        <w:autoSpaceDN w:val="0"/>
        <w:spacing w:before="60" w:after="60"/>
        <w:textAlignment w:val="baseline"/>
        <w:rPr>
          <w:rFonts w:ascii="Times New Roman" w:hAnsi="Times New Roman" w:cs="Times New Roman"/>
          <w:sz w:val="20"/>
          <w:lang w:val="lt-LT"/>
        </w:rPr>
      </w:pPr>
      <w:r w:rsidRPr="008D4FE5">
        <w:rPr>
          <w:rFonts w:ascii="Times New Roman" w:hAnsi="Times New Roman" w:cs="Times New Roman"/>
          <w:sz w:val="20"/>
          <w:lang w:val="lt-LT"/>
        </w:rPr>
        <w:t>Teisinės paslaugos gali apimti:</w:t>
      </w:r>
    </w:p>
    <w:p w14:paraId="7A0FAB19" w14:textId="0242BA65"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t>teisines konsultacijas žodžiu ir raštu Lietuvos Respublikos ir Europos Sąjungos teisės taikymo ir aiškinimo klausimais;</w:t>
      </w:r>
    </w:p>
    <w:p w14:paraId="4623CA81" w14:textId="66C3BE9F"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t>veikloje naudojamų dokumentų (protokolų, įsakymų, sutarčių, tvarkų, teisės aktų ir kt.) projektų rengimą, taip pat KN ar jos pasitelktų trečiųjų asmenų parengtų dokumentų teisinį vertinimą;</w:t>
      </w:r>
    </w:p>
    <w:p w14:paraId="661C8A68" w14:textId="5E74089B"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t>rašytinių teisinių nuomonių (išvadų), memorandumų, galimybių studijų, apžvalgų, pastabų bei komentarų ir pan. rengimą lietuvių ir anglų kalbomis;</w:t>
      </w:r>
    </w:p>
    <w:p w14:paraId="6FF6A5EC" w14:textId="20F3A3C4"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t>procesinių dokumentų, pretenzijų, kitų raštų, kurie sukelia teisines pasekmes arba sukuria įpareigojimus KN, rengimą;</w:t>
      </w:r>
    </w:p>
    <w:p w14:paraId="64484F62" w14:textId="17A5BCE1"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t>atstovavimą derybose, santykiuose su bet kokiais kitais asmenimis;</w:t>
      </w:r>
    </w:p>
    <w:p w14:paraId="451A5E29" w14:textId="133BA290"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lastRenderedPageBreak/>
        <w:t>atstovavimą nacionalinėse ir Europos Sąjungos institucijose bei įstaigose;</w:t>
      </w:r>
    </w:p>
    <w:p w14:paraId="1F9B1287" w14:textId="0F88E689" w:rsidR="00945791" w:rsidRPr="008D4FE5" w:rsidRDefault="00945791" w:rsidP="00945791">
      <w:pPr>
        <w:pStyle w:val="Sraopastraipa"/>
        <w:numPr>
          <w:ilvl w:val="0"/>
          <w:numId w:val="43"/>
        </w:numPr>
        <w:tabs>
          <w:tab w:val="left" w:pos="-3753"/>
        </w:tabs>
        <w:suppressAutoHyphens/>
        <w:autoSpaceDN w:val="0"/>
        <w:spacing w:before="60" w:after="60"/>
        <w:textAlignment w:val="baseline"/>
        <w:rPr>
          <w:rFonts w:ascii="Times New Roman" w:hAnsi="Times New Roman" w:cs="Times New Roman"/>
          <w:sz w:val="20"/>
        </w:rPr>
      </w:pPr>
      <w:r w:rsidRPr="008D4FE5">
        <w:rPr>
          <w:rFonts w:ascii="Times New Roman" w:hAnsi="Times New Roman" w:cs="Times New Roman"/>
          <w:sz w:val="20"/>
        </w:rPr>
        <w:t>esant KN pavedimui ir bet kokias kitas teisinio pobūdžio paslaugas ir pagalbą, kurios gali prireikti KN.</w:t>
      </w:r>
    </w:p>
    <w:p w14:paraId="351E5A14" w14:textId="77777777" w:rsidR="00945791" w:rsidRPr="008D4FE5" w:rsidRDefault="00945791" w:rsidP="00945791">
      <w:pPr>
        <w:tabs>
          <w:tab w:val="left" w:pos="-3753"/>
        </w:tabs>
        <w:suppressAutoHyphens/>
        <w:autoSpaceDN w:val="0"/>
        <w:spacing w:before="60" w:after="60"/>
        <w:textAlignment w:val="baseline"/>
        <w:rPr>
          <w:rFonts w:ascii="Times New Roman" w:hAnsi="Times New Roman" w:cs="Times New Roman"/>
          <w:sz w:val="20"/>
          <w:lang w:val="lt-LT"/>
        </w:rPr>
      </w:pPr>
      <w:r w:rsidRPr="008D4FE5">
        <w:rPr>
          <w:rFonts w:ascii="Times New Roman" w:hAnsi="Times New Roman" w:cs="Times New Roman"/>
          <w:sz w:val="20"/>
          <w:lang w:val="lt-LT"/>
        </w:rPr>
        <w:t>Paslaugų teikėjas (-ai) turės teikti Paslaugas vadovaujantis Lietuvos Respublikos ir Europos Sąjungos teisės aktais, teismų praktika, teisės doktrina, tarptautine teise ir kitais teisės šaltiniais, specializuota literatūra bei, jeigu reikalinga, pasinaudojant užsienio šalių „gerąja patirtimi“.</w:t>
      </w:r>
    </w:p>
    <w:p w14:paraId="43A01272" w14:textId="4DA34928" w:rsidR="00945791" w:rsidRPr="008D4FE5" w:rsidRDefault="00531EC3" w:rsidP="00945791">
      <w:pPr>
        <w:tabs>
          <w:tab w:val="left" w:pos="-3753"/>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P</w:t>
      </w:r>
      <w:r w:rsidR="005009DA">
        <w:rPr>
          <w:rFonts w:ascii="Times New Roman" w:hAnsi="Times New Roman" w:cs="Times New Roman"/>
          <w:sz w:val="20"/>
          <w:lang w:val="lt-LT"/>
        </w:rPr>
        <w:t>aslaugos užsakymo ir įvykdymo tvarka:</w:t>
      </w:r>
    </w:p>
    <w:p w14:paraId="5E186224" w14:textId="00E1A42A" w:rsidR="00531EC3" w:rsidRPr="005A7E24" w:rsidRDefault="00531EC3" w:rsidP="7E3366A2">
      <w:pPr>
        <w:pStyle w:val="Sraopastraipa"/>
        <w:numPr>
          <w:ilvl w:val="0"/>
          <w:numId w:val="44"/>
        </w:numPr>
        <w:suppressAutoHyphens/>
        <w:autoSpaceDN w:val="0"/>
        <w:spacing w:before="60" w:after="60"/>
        <w:textAlignment w:val="baseline"/>
        <w:rPr>
          <w:rFonts w:ascii="Times New Roman" w:hAnsi="Times New Roman" w:cs="Times New Roman"/>
          <w:sz w:val="20"/>
        </w:rPr>
      </w:pPr>
      <w:r w:rsidRPr="7E3366A2">
        <w:rPr>
          <w:rFonts w:ascii="Times New Roman" w:hAnsi="Times New Roman" w:cs="Times New Roman"/>
          <w:sz w:val="20"/>
        </w:rPr>
        <w:t>Teisinių paslaugų suteikimo terminai kiekvienu konkrečiu atveju yra nustatomi atskiru raštišku KN ir Paslaugos teikėjo (-ų) susitarimu, kuris įformin</w:t>
      </w:r>
      <w:r w:rsidR="15C797BE" w:rsidRPr="7E3366A2">
        <w:rPr>
          <w:rFonts w:ascii="Times New Roman" w:hAnsi="Times New Roman" w:cs="Times New Roman"/>
          <w:sz w:val="20"/>
        </w:rPr>
        <w:t xml:space="preserve">amas </w:t>
      </w:r>
      <w:r w:rsidRPr="7E3366A2">
        <w:rPr>
          <w:rFonts w:ascii="Times New Roman" w:hAnsi="Times New Roman" w:cs="Times New Roman"/>
          <w:sz w:val="20"/>
        </w:rPr>
        <w:t>ir patvirtin</w:t>
      </w:r>
      <w:r w:rsidR="73753D06" w:rsidRPr="7E3366A2">
        <w:rPr>
          <w:rFonts w:ascii="Times New Roman" w:hAnsi="Times New Roman" w:cs="Times New Roman"/>
          <w:sz w:val="20"/>
        </w:rPr>
        <w:t>amas</w:t>
      </w:r>
      <w:r w:rsidRPr="7E3366A2">
        <w:rPr>
          <w:rFonts w:ascii="Times New Roman" w:hAnsi="Times New Roman" w:cs="Times New Roman"/>
          <w:sz w:val="20"/>
        </w:rPr>
        <w:t xml:space="preserve"> elektroniniu paštu.</w:t>
      </w:r>
    </w:p>
    <w:p w14:paraId="54319D97" w14:textId="12018D86" w:rsidR="005A7E24" w:rsidRPr="00531EC3" w:rsidRDefault="00531EC3" w:rsidP="00531EC3">
      <w:pPr>
        <w:pStyle w:val="Sraopastraipa"/>
        <w:numPr>
          <w:ilvl w:val="0"/>
          <w:numId w:val="44"/>
        </w:numPr>
        <w:tabs>
          <w:tab w:val="left" w:pos="-3753"/>
        </w:tabs>
        <w:suppressAutoHyphens/>
        <w:autoSpaceDN w:val="0"/>
        <w:spacing w:before="60" w:after="60"/>
        <w:textAlignment w:val="baseline"/>
        <w:rPr>
          <w:rFonts w:ascii="Times New Roman" w:hAnsi="Times New Roman" w:cs="Times New Roman"/>
          <w:sz w:val="20"/>
        </w:rPr>
      </w:pPr>
      <w:r w:rsidRPr="005A7E24">
        <w:rPr>
          <w:rFonts w:ascii="Times New Roman" w:hAnsi="Times New Roman" w:cs="Times New Roman"/>
          <w:sz w:val="20"/>
        </w:rPr>
        <w:t>Esant KN poreikiui, tokia pačia forma gali būti nustatytas ir pavedimui atlikti numatomai reikalingas teisinio darbo valandų skaičius.</w:t>
      </w:r>
    </w:p>
    <w:p w14:paraId="40DCCA68" w14:textId="6DEAA542" w:rsidR="0022140A" w:rsidRPr="005A7E24" w:rsidRDefault="0022140A" w:rsidP="005A7E24">
      <w:pPr>
        <w:pStyle w:val="Sraopastraipa"/>
        <w:numPr>
          <w:ilvl w:val="0"/>
          <w:numId w:val="44"/>
        </w:numPr>
        <w:tabs>
          <w:tab w:val="left" w:pos="-3753"/>
        </w:tabs>
        <w:suppressAutoHyphens/>
        <w:autoSpaceDN w:val="0"/>
        <w:spacing w:before="60" w:after="60"/>
        <w:textAlignment w:val="baseline"/>
        <w:rPr>
          <w:rFonts w:ascii="Times New Roman" w:hAnsi="Times New Roman" w:cs="Times New Roman"/>
          <w:sz w:val="20"/>
        </w:rPr>
      </w:pPr>
      <w:r w:rsidRPr="005A7E24">
        <w:rPr>
          <w:rFonts w:ascii="Times New Roman" w:hAnsi="Times New Roman" w:cs="Times New Roman"/>
          <w:sz w:val="20"/>
        </w:rPr>
        <w:t>Paslaugos teikėjas (-ai) turi turėti galimybę suteikti reikiamas teisines paslaugas per įmanomai trumpiausius terminus, kuriuos nurodys KN</w:t>
      </w:r>
      <w:r w:rsidRPr="00D216D8">
        <w:rPr>
          <w:rFonts w:ascii="Times New Roman" w:hAnsi="Times New Roman" w:cs="Times New Roman"/>
          <w:sz w:val="20"/>
        </w:rPr>
        <w:t>.</w:t>
      </w:r>
      <w:r w:rsidRPr="005A7E24">
        <w:rPr>
          <w:rFonts w:ascii="Times New Roman" w:hAnsi="Times New Roman" w:cs="Times New Roman"/>
          <w:sz w:val="20"/>
        </w:rPr>
        <w:t xml:space="preserve"> Paslaugos teikėjo (-ų) specialistai turi turėti galimybę atlikti KN pavedimą per įmanomai trumpiausią laiką. </w:t>
      </w:r>
    </w:p>
    <w:p w14:paraId="30FAE432" w14:textId="123EF45C" w:rsidR="001D5D3E" w:rsidRPr="00D47932" w:rsidRDefault="001D5D3E" w:rsidP="001341A6">
      <w:pPr>
        <w:pStyle w:val="Sraopastraipa"/>
        <w:numPr>
          <w:ilvl w:val="0"/>
          <w:numId w:val="2"/>
        </w:numPr>
        <w:pBdr>
          <w:top w:val="single" w:sz="4" w:space="1" w:color="auto"/>
          <w:between w:val="single" w:sz="4" w:space="1" w:color="auto"/>
        </w:pBdr>
        <w:tabs>
          <w:tab w:val="clear" w:pos="851"/>
          <w:tab w:val="clear" w:pos="5779"/>
          <w:tab w:val="left" w:pos="284"/>
        </w:tabs>
        <w:suppressAutoHyphens/>
        <w:autoSpaceDN w:val="0"/>
        <w:spacing w:after="60"/>
        <w:ind w:left="0" w:firstLine="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5117FD8C" w:rsidR="007F0658" w:rsidRPr="00413377" w:rsidRDefault="005928FE" w:rsidP="00413377">
      <w:pPr>
        <w:pStyle w:val="Sraopastraipa"/>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413377">
        <w:rPr>
          <w:rFonts w:ascii="Times New Roman" w:hAnsi="Times New Roman" w:cs="Times New Roman"/>
          <w:b/>
          <w:bCs/>
          <w:sz w:val="20"/>
        </w:rPr>
        <w:t>Taikoma kainodara:</w:t>
      </w:r>
    </w:p>
    <w:p w14:paraId="35CC3F5F" w14:textId="5CBBA310" w:rsidR="009D7F88" w:rsidRPr="00413377" w:rsidRDefault="00000000"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225181312"/>
          <w14:checkbox>
            <w14:checked w14:val="1"/>
            <w14:checkedState w14:val="2612" w14:font="MS Gothic"/>
            <w14:uncheckedState w14:val="2610" w14:font="MS Gothic"/>
          </w14:checkbox>
        </w:sdtPr>
        <w:sdtContent>
          <w:r w:rsidR="00A80232">
            <w:rPr>
              <w:rFonts w:ascii="MS Gothic" w:eastAsia="MS Gothic" w:hAnsi="MS Gothic" w:cs="Times New Roman" w:hint="eastAsia"/>
              <w:sz w:val="20"/>
              <w:lang w:val="lt-LT"/>
            </w:rPr>
            <w:t>☒</w:t>
          </w:r>
        </w:sdtContent>
      </w:sdt>
      <w:r w:rsidR="00571B21" w:rsidRPr="00413377">
        <w:rPr>
          <w:rFonts w:ascii="Times New Roman" w:hAnsi="Times New Roman" w:cs="Times New Roman"/>
          <w:sz w:val="20"/>
          <w:lang w:val="lt-LT"/>
        </w:rPr>
        <w:t xml:space="preserve"> </w:t>
      </w:r>
      <w:r w:rsidR="009D7F88" w:rsidRPr="00413377">
        <w:rPr>
          <w:rFonts w:ascii="Times New Roman" w:hAnsi="Times New Roman" w:cs="Times New Roman"/>
          <w:sz w:val="20"/>
          <w:lang w:val="lt-LT"/>
        </w:rPr>
        <w:t>Fiksuotas įkainis</w:t>
      </w:r>
    </w:p>
    <w:p w14:paraId="37BA45AF" w14:textId="77777777" w:rsidR="004C73D7" w:rsidRDefault="004C73D7" w:rsidP="00413377">
      <w:pPr>
        <w:spacing w:after="0"/>
        <w:ind w:firstLine="426"/>
        <w:rPr>
          <w:rFonts w:ascii="Times New Roman" w:hAnsi="Times New Roman" w:cs="Times New Roman"/>
          <w:sz w:val="20"/>
          <w:lang w:val="lt-LT"/>
        </w:rPr>
      </w:pPr>
    </w:p>
    <w:p w14:paraId="04B0FAF0" w14:textId="30BF8E86" w:rsidR="004C73D7" w:rsidRDefault="004C73D7" w:rsidP="004C73D7">
      <w:pPr>
        <w:spacing w:after="0"/>
        <w:rPr>
          <w:rFonts w:ascii="Times New Roman" w:hAnsi="Times New Roman" w:cs="Times New Roman"/>
          <w:sz w:val="20"/>
          <w:lang w:val="lt-LT"/>
        </w:rPr>
      </w:pPr>
      <w:r w:rsidRPr="004C73D7">
        <w:rPr>
          <w:rFonts w:ascii="Times New Roman" w:hAnsi="Times New Roman" w:cs="Times New Roman"/>
          <w:sz w:val="20"/>
          <w:lang w:val="lt-LT"/>
        </w:rPr>
        <w:t>KN Teisines paslaugas įsigis tik pagal faktinį poreikį, išreiškiamą KN pavedime dėl užsakomų paslaugų, ir neįsipareigoja nupirkti Paslaugų, už visą Techni</w:t>
      </w:r>
      <w:r w:rsidR="00EE12DB">
        <w:rPr>
          <w:rFonts w:ascii="Times New Roman" w:hAnsi="Times New Roman" w:cs="Times New Roman"/>
          <w:sz w:val="20"/>
          <w:lang w:val="lt-LT"/>
        </w:rPr>
        <w:t>nėje</w:t>
      </w:r>
      <w:r w:rsidRPr="004C73D7">
        <w:rPr>
          <w:rFonts w:ascii="Times New Roman" w:hAnsi="Times New Roman" w:cs="Times New Roman"/>
          <w:sz w:val="20"/>
          <w:lang w:val="lt-LT"/>
        </w:rPr>
        <w:t xml:space="preserve"> specifikacijo</w:t>
      </w:r>
      <w:r w:rsidR="00EE12DB">
        <w:rPr>
          <w:rFonts w:ascii="Times New Roman" w:hAnsi="Times New Roman" w:cs="Times New Roman"/>
          <w:sz w:val="20"/>
          <w:lang w:val="lt-LT"/>
        </w:rPr>
        <w:t>je</w:t>
      </w:r>
      <w:r w:rsidRPr="004C73D7">
        <w:rPr>
          <w:rFonts w:ascii="Times New Roman" w:hAnsi="Times New Roman" w:cs="Times New Roman"/>
          <w:sz w:val="20"/>
          <w:lang w:val="lt-LT"/>
        </w:rPr>
        <w:t xml:space="preserve"> numatytą sumą.  KN atkreipia dėmesį, kad neįsipareigoja iš Tiekėjo (-ų) įsigyti jokios minimalios Teisinių paslaugų apimties.</w:t>
      </w:r>
    </w:p>
    <w:p w14:paraId="400434CD" w14:textId="77777777" w:rsidR="004C73D7" w:rsidRDefault="004C73D7" w:rsidP="004C73D7">
      <w:pPr>
        <w:spacing w:after="0"/>
        <w:rPr>
          <w:rFonts w:ascii="Times New Roman" w:hAnsi="Times New Roman" w:cs="Times New Roman"/>
          <w:sz w:val="20"/>
          <w:lang w:val="lt-LT"/>
        </w:rPr>
      </w:pPr>
    </w:p>
    <w:p w14:paraId="52B17FF0" w14:textId="571B5E62" w:rsidR="00801133" w:rsidRPr="00957D38" w:rsidRDefault="00801133" w:rsidP="00413377">
      <w:pPr>
        <w:pStyle w:val="Sraopastraipa"/>
        <w:numPr>
          <w:ilvl w:val="1"/>
          <w:numId w:val="2"/>
        </w:numPr>
        <w:tabs>
          <w:tab w:val="clear" w:pos="851"/>
          <w:tab w:val="clear" w:pos="5779"/>
          <w:tab w:val="left" w:pos="426"/>
        </w:tabs>
        <w:suppressAutoHyphens/>
        <w:autoSpaceDN w:val="0"/>
        <w:ind w:left="0" w:firstLine="0"/>
        <w:contextualSpacing w:val="0"/>
        <w:textAlignment w:val="baseline"/>
        <w:rPr>
          <w:rFonts w:ascii="Times New Roman" w:hAnsi="Times New Roman" w:cs="Times New Roman"/>
          <w:b/>
          <w:bCs/>
          <w:sz w:val="20"/>
        </w:rPr>
      </w:pPr>
      <w:r w:rsidRPr="00D83908">
        <w:rPr>
          <w:rFonts w:ascii="Times New Roman" w:hAnsi="Times New Roman" w:cs="Times New Roman"/>
          <w:b/>
          <w:bCs/>
          <w:sz w:val="20"/>
        </w:rPr>
        <w:t xml:space="preserve">Nurodytas preliminarus planuojamas įsigyti kiekis. Pirkėjas numato, bet neįsipareigoja per sutarties galiojimo laikotarpį </w:t>
      </w:r>
      <w:r w:rsidRPr="00A743E1">
        <w:rPr>
          <w:rFonts w:ascii="Times New Roman" w:hAnsi="Times New Roman" w:cs="Times New Roman"/>
          <w:b/>
          <w:bCs/>
          <w:sz w:val="20"/>
        </w:rPr>
        <w:t>nupirkti</w:t>
      </w:r>
      <w:r w:rsidR="003E106F" w:rsidRPr="00A743E1">
        <w:rPr>
          <w:rFonts w:ascii="Times New Roman" w:hAnsi="Times New Roman" w:cs="Times New Roman"/>
          <w:b/>
          <w:bCs/>
          <w:sz w:val="20"/>
        </w:rPr>
        <w:t xml:space="preserve"> paslaugų</w:t>
      </w:r>
      <w:r w:rsidR="00A80232" w:rsidRPr="00A743E1">
        <w:rPr>
          <w:rFonts w:ascii="Times New Roman" w:hAnsi="Times New Roman" w:cs="Times New Roman"/>
          <w:b/>
          <w:bCs/>
          <w:sz w:val="20"/>
        </w:rPr>
        <w:t xml:space="preserve"> </w:t>
      </w:r>
      <w:r w:rsidRPr="00A743E1">
        <w:rPr>
          <w:rFonts w:ascii="Times New Roman" w:hAnsi="Times New Roman" w:cs="Times New Roman"/>
          <w:b/>
          <w:bCs/>
          <w:sz w:val="20"/>
        </w:rPr>
        <w:t xml:space="preserve">ne daugiau kaip už </w:t>
      </w:r>
      <w:r w:rsidR="00A80232" w:rsidRPr="00A743E1">
        <w:rPr>
          <w:rFonts w:ascii="Times New Roman" w:hAnsi="Times New Roman" w:cs="Times New Roman"/>
          <w:b/>
          <w:bCs/>
          <w:sz w:val="20"/>
        </w:rPr>
        <w:t>15</w:t>
      </w:r>
      <w:r w:rsidR="00204DCC" w:rsidRPr="00A743E1">
        <w:rPr>
          <w:rFonts w:ascii="Times New Roman" w:hAnsi="Times New Roman" w:cs="Times New Roman"/>
          <w:b/>
          <w:bCs/>
          <w:sz w:val="20"/>
        </w:rPr>
        <w:t xml:space="preserve"> </w:t>
      </w:r>
      <w:r w:rsidR="00A80232" w:rsidRPr="00A743E1">
        <w:rPr>
          <w:rFonts w:ascii="Times New Roman" w:hAnsi="Times New Roman" w:cs="Times New Roman"/>
          <w:b/>
          <w:bCs/>
          <w:sz w:val="20"/>
        </w:rPr>
        <w:t xml:space="preserve">000 </w:t>
      </w:r>
      <w:r w:rsidRPr="00A743E1">
        <w:rPr>
          <w:rFonts w:ascii="Times New Roman" w:hAnsi="Times New Roman" w:cs="Times New Roman"/>
          <w:b/>
          <w:bCs/>
          <w:sz w:val="20"/>
        </w:rPr>
        <w:t xml:space="preserve">EUR be PVM. </w:t>
      </w:r>
      <w:r w:rsidR="00204DCC" w:rsidRPr="00A743E1">
        <w:rPr>
          <w:rFonts w:ascii="Times New Roman" w:hAnsi="Times New Roman" w:cs="Times New Roman"/>
          <w:b/>
          <w:bCs/>
          <w:sz w:val="20"/>
        </w:rPr>
        <w:t xml:space="preserve">Paslaugos </w:t>
      </w:r>
      <w:r w:rsidRPr="00A743E1">
        <w:rPr>
          <w:rFonts w:ascii="Times New Roman" w:hAnsi="Times New Roman" w:cs="Times New Roman"/>
          <w:b/>
          <w:bCs/>
          <w:sz w:val="20"/>
        </w:rPr>
        <w:t xml:space="preserve">bus </w:t>
      </w:r>
      <w:r w:rsidRPr="00D83908">
        <w:rPr>
          <w:rFonts w:ascii="Times New Roman" w:hAnsi="Times New Roman" w:cs="Times New Roman"/>
          <w:b/>
          <w:bCs/>
          <w:sz w:val="20"/>
        </w:rPr>
        <w:t>perkam</w:t>
      </w:r>
      <w:r w:rsidR="00204DCC">
        <w:rPr>
          <w:rFonts w:ascii="Times New Roman" w:hAnsi="Times New Roman" w:cs="Times New Roman"/>
          <w:b/>
          <w:bCs/>
          <w:sz w:val="20"/>
        </w:rPr>
        <w:t>os</w:t>
      </w:r>
      <w:r w:rsidRPr="00D83908">
        <w:rPr>
          <w:rFonts w:ascii="Times New Roman" w:hAnsi="Times New Roman" w:cs="Times New Roman"/>
          <w:b/>
          <w:bCs/>
          <w:sz w:val="20"/>
        </w:rPr>
        <w:t xml:space="preserve"> pagal poreikį. </w:t>
      </w:r>
    </w:p>
    <w:tbl>
      <w:tblPr>
        <w:tblStyle w:val="TableGrid1"/>
        <w:tblW w:w="5079" w:type="pct"/>
        <w:tblInd w:w="-5" w:type="dxa"/>
        <w:tblLook w:val="04A0" w:firstRow="1" w:lastRow="0" w:firstColumn="1" w:lastColumn="0" w:noHBand="0" w:noVBand="1"/>
        <w:tblDescription w:val="Layout table"/>
      </w:tblPr>
      <w:tblGrid>
        <w:gridCol w:w="675"/>
        <w:gridCol w:w="4399"/>
        <w:gridCol w:w="2296"/>
        <w:gridCol w:w="2410"/>
      </w:tblGrid>
      <w:tr w:rsidR="00801133" w:rsidRPr="00A86998" w14:paraId="2115CD21" w14:textId="77777777" w:rsidTr="00276F71">
        <w:tc>
          <w:tcPr>
            <w:tcW w:w="345" w:type="pct"/>
            <w:vAlign w:val="center"/>
          </w:tcPr>
          <w:p w14:paraId="618AB48F" w14:textId="77777777" w:rsidR="00801133" w:rsidRPr="001419F6" w:rsidRDefault="00801133">
            <w:pPr>
              <w:spacing w:before="60" w:after="60"/>
              <w:jc w:val="center"/>
              <w:rPr>
                <w:rFonts w:eastAsiaTheme="minorHAnsi"/>
                <w:b/>
                <w:color w:val="FF0000"/>
              </w:rPr>
            </w:pPr>
            <w:r w:rsidRPr="00685494">
              <w:rPr>
                <w:rFonts w:eastAsiaTheme="minorHAnsi"/>
                <w:b/>
              </w:rPr>
              <w:t>Eil. Nr.</w:t>
            </w:r>
          </w:p>
        </w:tc>
        <w:tc>
          <w:tcPr>
            <w:tcW w:w="2249" w:type="pct"/>
            <w:vAlign w:val="center"/>
          </w:tcPr>
          <w:p w14:paraId="213DB814" w14:textId="77777777" w:rsidR="00801133" w:rsidRPr="001419F6" w:rsidRDefault="00801133">
            <w:pPr>
              <w:spacing w:before="60" w:after="60"/>
              <w:jc w:val="center"/>
              <w:rPr>
                <w:rFonts w:eastAsiaTheme="minorHAnsi"/>
                <w:b/>
              </w:rPr>
            </w:pPr>
            <w:r w:rsidRPr="00685494">
              <w:rPr>
                <w:rFonts w:eastAsiaTheme="minorHAnsi"/>
                <w:b/>
              </w:rPr>
              <w:t>Pavadinimas</w:t>
            </w:r>
          </w:p>
        </w:tc>
        <w:tc>
          <w:tcPr>
            <w:tcW w:w="1174" w:type="pct"/>
            <w:vAlign w:val="center"/>
          </w:tcPr>
          <w:p w14:paraId="39E6668B" w14:textId="5AB9F8E0" w:rsidR="00801133" w:rsidRPr="001419F6" w:rsidRDefault="00801133" w:rsidP="00DA011F">
            <w:pPr>
              <w:spacing w:before="60" w:after="60"/>
              <w:jc w:val="center"/>
              <w:rPr>
                <w:b/>
              </w:rPr>
            </w:pPr>
            <w:r w:rsidRPr="00685494">
              <w:rPr>
                <w:b/>
              </w:rPr>
              <w:t>Mato vnt.</w:t>
            </w:r>
          </w:p>
        </w:tc>
        <w:tc>
          <w:tcPr>
            <w:tcW w:w="1232" w:type="pct"/>
            <w:vAlign w:val="center"/>
          </w:tcPr>
          <w:p w14:paraId="56F8C7CC" w14:textId="59A26362" w:rsidR="00801133" w:rsidRPr="001419F6" w:rsidRDefault="00BD0604">
            <w:pPr>
              <w:spacing w:before="60" w:after="60"/>
              <w:jc w:val="center"/>
              <w:rPr>
                <w:b/>
              </w:rPr>
            </w:pPr>
            <w:r>
              <w:rPr>
                <w:b/>
              </w:rPr>
              <w:t>Preliminarus k</w:t>
            </w:r>
            <w:r w:rsidR="00801133" w:rsidRPr="00685494">
              <w:rPr>
                <w:b/>
              </w:rPr>
              <w:t>iekis</w:t>
            </w:r>
          </w:p>
        </w:tc>
      </w:tr>
      <w:tr w:rsidR="00801133" w:rsidRPr="00A86998" w14:paraId="3338245A" w14:textId="77777777" w:rsidTr="00276F71">
        <w:tc>
          <w:tcPr>
            <w:tcW w:w="345" w:type="pct"/>
          </w:tcPr>
          <w:p w14:paraId="5C6B33AB" w14:textId="77777777" w:rsidR="00801133" w:rsidRPr="001419F6" w:rsidRDefault="00801133">
            <w:pPr>
              <w:spacing w:before="60" w:after="60"/>
              <w:jc w:val="center"/>
              <w:rPr>
                <w:rFonts w:eastAsiaTheme="minorHAnsi"/>
              </w:rPr>
            </w:pPr>
            <w:r w:rsidRPr="00685494">
              <w:rPr>
                <w:rFonts w:eastAsiaTheme="minorHAnsi"/>
              </w:rPr>
              <w:t>1.</w:t>
            </w:r>
          </w:p>
        </w:tc>
        <w:tc>
          <w:tcPr>
            <w:tcW w:w="2249" w:type="pct"/>
            <w:vAlign w:val="bottom"/>
          </w:tcPr>
          <w:p w14:paraId="17AA084E" w14:textId="1DC86D90" w:rsidR="00801133" w:rsidRPr="001419F6" w:rsidRDefault="00E6046B">
            <w:pPr>
              <w:spacing w:before="60" w:after="60"/>
              <w:rPr>
                <w:rFonts w:eastAsiaTheme="minorHAnsi"/>
              </w:rPr>
            </w:pPr>
            <w:r>
              <w:rPr>
                <w:rFonts w:eastAsiaTheme="minorHAnsi"/>
              </w:rPr>
              <w:t>Teisinės paslaugos</w:t>
            </w:r>
          </w:p>
        </w:tc>
        <w:tc>
          <w:tcPr>
            <w:tcW w:w="1174" w:type="pct"/>
          </w:tcPr>
          <w:p w14:paraId="710D625D" w14:textId="40CF9D64" w:rsidR="00801133" w:rsidRPr="001419F6" w:rsidRDefault="00E6046B">
            <w:pPr>
              <w:spacing w:before="60" w:after="60"/>
              <w:jc w:val="center"/>
            </w:pPr>
            <w:r>
              <w:t>val.</w:t>
            </w:r>
          </w:p>
        </w:tc>
        <w:tc>
          <w:tcPr>
            <w:tcW w:w="1232" w:type="pct"/>
          </w:tcPr>
          <w:p w14:paraId="2983754F" w14:textId="45CB9EDD" w:rsidR="00801133" w:rsidRPr="001419F6" w:rsidRDefault="00EE1D79">
            <w:pPr>
              <w:spacing w:before="60" w:after="60"/>
              <w:jc w:val="center"/>
            </w:pPr>
            <w:r>
              <w:t>7</w:t>
            </w:r>
            <w:r w:rsidR="00D93B0F">
              <w:t>8</w:t>
            </w:r>
          </w:p>
        </w:tc>
      </w:tr>
    </w:tbl>
    <w:p w14:paraId="558ACF98" w14:textId="5C09D57A" w:rsidR="00EC5BDD" w:rsidRPr="005B7689" w:rsidRDefault="00801133" w:rsidP="005B7689">
      <w:pPr>
        <w:spacing w:after="0"/>
        <w:rPr>
          <w:rFonts w:ascii="Times New Roman" w:hAnsi="Times New Roman" w:cs="Times New Roman"/>
          <w:i/>
          <w:iCs/>
          <w:color w:val="FF0000"/>
          <w:sz w:val="20"/>
          <w:lang w:val="lt-LT"/>
        </w:rPr>
      </w:pPr>
      <w:r w:rsidRPr="001419F6">
        <w:rPr>
          <w:rFonts w:ascii="Times New Roman" w:hAnsi="Times New Roman" w:cs="Times New Roman"/>
          <w:b/>
          <w:bCs/>
          <w:sz w:val="20"/>
          <w:lang w:val="lt-LT"/>
        </w:rPr>
        <w:br/>
      </w:r>
      <w:sdt>
        <w:sdtPr>
          <w:rPr>
            <w:rFonts w:ascii="Times New Roman" w:hAnsi="Times New Roman" w:cs="Times New Roman"/>
            <w:sz w:val="20"/>
            <w:lang w:val="lt-LT"/>
          </w:rPr>
          <w:id w:val="208470483"/>
          <w14:checkbox>
            <w14:checked w14:val="1"/>
            <w14:checkedState w14:val="2612" w14:font="MS Gothic"/>
            <w14:uncheckedState w14:val="2610" w14:font="MS Gothic"/>
          </w14:checkbox>
        </w:sdtPr>
        <w:sdtContent>
          <w:r w:rsidR="00243D5B">
            <w:rPr>
              <w:rFonts w:ascii="MS Gothic" w:eastAsia="MS Gothic" w:hAnsi="MS Gothic" w:cs="Times New Roman" w:hint="eastAsia"/>
              <w:sz w:val="20"/>
              <w:lang w:val="lt-LT"/>
            </w:rPr>
            <w:t>☒</w:t>
          </w:r>
        </w:sdtContent>
      </w:sdt>
      <w:r w:rsidRPr="00E6631C">
        <w:rPr>
          <w:rFonts w:ascii="Times New Roman" w:hAnsi="Times New Roman" w:cs="Times New Roman"/>
          <w:sz w:val="20"/>
          <w:lang w:val="lt-LT"/>
        </w:rPr>
        <w:t xml:space="preserve"> Pirkėjas neįsipareigoja nupirkti viso nurodyto kiekio (apimties) ar jo dalies.</w:t>
      </w:r>
    </w:p>
    <w:p w14:paraId="2D7DBECA" w14:textId="3D3DC6A3" w:rsidR="004C4869" w:rsidRPr="00E6631C" w:rsidRDefault="004C4869" w:rsidP="00B36F5A">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A86998" w14:paraId="12EB6E96" w14:textId="77777777" w:rsidTr="2E8DDCF7">
        <w:trPr>
          <w:cnfStyle w:val="100000000000" w:firstRow="1" w:lastRow="0" w:firstColumn="0" w:lastColumn="0" w:oddVBand="0" w:evenVBand="0" w:oddHBand="0" w:evenHBand="0" w:firstRowFirstColumn="0" w:firstRowLastColumn="0" w:lastRowFirstColumn="0" w:lastRowLastColumn="0"/>
          <w:jc w:val="left"/>
        </w:trPr>
        <w:tc>
          <w:tcPr>
            <w:tcW w:w="643" w:type="dxa"/>
          </w:tcPr>
          <w:p w14:paraId="53317C60" w14:textId="48BE5B4F" w:rsidR="00F61AF0" w:rsidRPr="00972415" w:rsidRDefault="00F61AF0" w:rsidP="00A85A68">
            <w:pPr>
              <w:tabs>
                <w:tab w:val="clear" w:pos="851"/>
              </w:tabs>
              <w:ind w:hanging="21"/>
              <w:jc w:val="left"/>
              <w:rPr>
                <w:rFonts w:ascii="Times New Roman" w:hAnsi="Times New Roman" w:cs="Times New Roman"/>
                <w:b/>
              </w:rPr>
            </w:pPr>
            <w:r w:rsidRPr="00972415">
              <w:rPr>
                <w:rFonts w:ascii="Times New Roman" w:hAnsi="Times New Roman" w:cs="Times New Roman"/>
                <w:b/>
              </w:rPr>
              <w:t>Eil. Nr.</w:t>
            </w:r>
          </w:p>
        </w:tc>
        <w:tc>
          <w:tcPr>
            <w:tcW w:w="4777" w:type="dxa"/>
          </w:tcPr>
          <w:p w14:paraId="2C7D4E69" w14:textId="282E8AB2" w:rsidR="00F61AF0" w:rsidRPr="00972415" w:rsidRDefault="00F61AF0" w:rsidP="2E8DDCF7">
            <w:pPr>
              <w:widowControl w:val="0"/>
              <w:spacing w:after="0"/>
              <w:ind w:firstLine="0"/>
              <w:jc w:val="center"/>
              <w:rPr>
                <w:rFonts w:ascii="Times New Roman" w:hAnsi="Times New Roman" w:cs="Times New Roman"/>
                <w:b/>
                <w:bCs/>
                <w:lang w:val="en-US"/>
              </w:rPr>
            </w:pPr>
            <w:r w:rsidRPr="2E8DDCF7">
              <w:rPr>
                <w:rFonts w:ascii="Times New Roman" w:hAnsi="Times New Roman" w:cs="Times New Roman"/>
                <w:b/>
                <w:bCs/>
                <w:lang w:val="en-US"/>
              </w:rPr>
              <w:t>Pavadinimas</w:t>
            </w:r>
          </w:p>
        </w:tc>
        <w:tc>
          <w:tcPr>
            <w:tcW w:w="4214" w:type="dxa"/>
          </w:tcPr>
          <w:p w14:paraId="53522F3F" w14:textId="2D34456B" w:rsidR="00F61AF0" w:rsidRPr="00972415" w:rsidRDefault="00F61AF0" w:rsidP="2E8DDCF7">
            <w:pPr>
              <w:widowControl w:val="0"/>
              <w:spacing w:after="0"/>
              <w:ind w:firstLine="0"/>
              <w:jc w:val="center"/>
              <w:rPr>
                <w:rFonts w:ascii="Times New Roman" w:hAnsi="Times New Roman" w:cs="Times New Roman"/>
                <w:b/>
                <w:bCs/>
                <w:lang w:val="en-US"/>
              </w:rPr>
            </w:pPr>
            <w:r w:rsidRPr="2E8DDCF7">
              <w:rPr>
                <w:rFonts w:ascii="Times New Roman" w:hAnsi="Times New Roman" w:cs="Times New Roman"/>
                <w:b/>
                <w:bCs/>
                <w:lang w:val="en-US"/>
              </w:rPr>
              <w:t>Teikimo momentas</w:t>
            </w:r>
          </w:p>
        </w:tc>
      </w:tr>
      <w:tr w:rsidR="004C49F2" w:rsidRPr="004C49F2" w14:paraId="26F2D3E1" w14:textId="77777777" w:rsidTr="2E8DDCF7">
        <w:trPr>
          <w:jc w:val="left"/>
          <w:hidden/>
        </w:trPr>
        <w:tc>
          <w:tcPr>
            <w:tcW w:w="643" w:type="dxa"/>
          </w:tcPr>
          <w:p w14:paraId="2B7658B4" w14:textId="77777777" w:rsidR="004C49F2" w:rsidRPr="00C326AD" w:rsidRDefault="004C49F2" w:rsidP="004C49F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0597CC94" w14:textId="77777777" w:rsidR="004C49F2" w:rsidRPr="00C326AD" w:rsidRDefault="004C49F2" w:rsidP="004C49F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4F90F292" w14:textId="77777777" w:rsidR="004C49F2" w:rsidRPr="00C326AD" w:rsidRDefault="004C49F2" w:rsidP="004C49F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2ADCBB03" w14:textId="77777777" w:rsidR="004C49F2" w:rsidRPr="00C326AD" w:rsidRDefault="004C49F2" w:rsidP="004C49F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074C91EF" w14:textId="77777777" w:rsidR="004C49F2" w:rsidRPr="00C326AD" w:rsidRDefault="004C49F2" w:rsidP="004C49F2">
            <w:pPr>
              <w:pStyle w:val="Sraopastraipa"/>
              <w:widowControl w:val="0"/>
              <w:numPr>
                <w:ilvl w:val="0"/>
                <w:numId w:val="9"/>
              </w:numPr>
              <w:tabs>
                <w:tab w:val="clear" w:pos="5779"/>
                <w:tab w:val="left" w:pos="426"/>
              </w:tabs>
              <w:spacing w:after="0"/>
              <w:contextualSpacing w:val="0"/>
              <w:outlineLvl w:val="1"/>
              <w:rPr>
                <w:rFonts w:ascii="Times New Roman" w:eastAsiaTheme="majorEastAsia" w:hAnsi="Times New Roman" w:cs="Times New Roman"/>
                <w:b/>
                <w:bCs/>
                <w:i/>
                <w:iCs/>
                <w:vanish/>
                <w:color w:val="FF0000"/>
              </w:rPr>
            </w:pPr>
          </w:p>
          <w:p w14:paraId="6CFE3D24" w14:textId="70FF2573" w:rsidR="004C49F2" w:rsidRPr="00E6631C" w:rsidRDefault="004C49F2" w:rsidP="004C49F2">
            <w:pPr>
              <w:pStyle w:val="Antrat2"/>
              <w:keepNext w:val="0"/>
              <w:keepLines w:val="0"/>
              <w:widowControl w:val="0"/>
              <w:numPr>
                <w:ilvl w:val="1"/>
                <w:numId w:val="9"/>
              </w:numPr>
              <w:tabs>
                <w:tab w:val="left" w:pos="426"/>
              </w:tabs>
              <w:spacing w:before="0"/>
              <w:ind w:left="436"/>
              <w:rPr>
                <w:rFonts w:ascii="Times New Roman" w:hAnsi="Times New Roman" w:cs="Times New Roman"/>
                <w:i/>
                <w:iCs/>
                <w:color w:val="FF0000"/>
                <w:sz w:val="20"/>
                <w:szCs w:val="20"/>
              </w:rPr>
            </w:pPr>
          </w:p>
        </w:tc>
        <w:tc>
          <w:tcPr>
            <w:tcW w:w="4777" w:type="dxa"/>
          </w:tcPr>
          <w:p w14:paraId="707C874F" w14:textId="3D3996F2" w:rsidR="004C49F2" w:rsidRPr="00C326AD" w:rsidRDefault="004C49F2" w:rsidP="004C49F2">
            <w:pPr>
              <w:widowControl w:val="0"/>
              <w:spacing w:after="0"/>
              <w:ind w:firstLine="0"/>
              <w:rPr>
                <w:rFonts w:ascii="Times New Roman" w:hAnsi="Times New Roman" w:cs="Times New Roman"/>
                <w:i/>
                <w:iCs/>
                <w:color w:val="FF0000"/>
              </w:rPr>
            </w:pPr>
            <w:r>
              <w:rPr>
                <w:rFonts w:ascii="Times New Roman" w:hAnsi="Times New Roman" w:cs="Times New Roman"/>
              </w:rPr>
              <w:t>Sąskaita-faktūra už faktiškai suteiktas paslaugas per mėn. kartu su</w:t>
            </w:r>
            <w:r w:rsidR="00732059">
              <w:rPr>
                <w:rFonts w:ascii="Times New Roman" w:hAnsi="Times New Roman" w:cs="Times New Roman"/>
              </w:rPr>
              <w:t xml:space="preserve"> paslaugų teikimo ataskaita</w:t>
            </w:r>
            <w:r>
              <w:rPr>
                <w:rFonts w:ascii="Times New Roman" w:hAnsi="Times New Roman" w:cs="Times New Roman"/>
              </w:rPr>
              <w:t xml:space="preserve"> </w:t>
            </w:r>
          </w:p>
        </w:tc>
        <w:tc>
          <w:tcPr>
            <w:tcW w:w="4214" w:type="dxa"/>
          </w:tcPr>
          <w:p w14:paraId="1CD4B364" w14:textId="650BCA5D" w:rsidR="004C49F2" w:rsidRPr="0007005F" w:rsidRDefault="00F47EEE" w:rsidP="004C49F2">
            <w:pPr>
              <w:widowControl w:val="0"/>
              <w:spacing w:after="0"/>
              <w:ind w:firstLine="0"/>
              <w:rPr>
                <w:rFonts w:ascii="Times New Roman" w:hAnsi="Times New Roman" w:cs="Times New Roman"/>
                <w:color w:val="FF0000"/>
              </w:rPr>
            </w:pPr>
            <w:r w:rsidRPr="0007005F">
              <w:rPr>
                <w:rFonts w:ascii="Times New Roman" w:hAnsi="Times New Roman" w:cs="Times New Roman"/>
              </w:rPr>
              <w:t>Kartą per mėn.</w:t>
            </w:r>
          </w:p>
        </w:tc>
      </w:tr>
    </w:tbl>
    <w:p w14:paraId="4716F97D" w14:textId="77777777" w:rsidR="001D5D3E" w:rsidRPr="00B7574B" w:rsidRDefault="001D5D3E" w:rsidP="00B36F5A">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2" w:name="_Hlk34730466"/>
      <w:r w:rsidRPr="00B7574B">
        <w:rPr>
          <w:rFonts w:ascii="Times New Roman" w:eastAsia="Arial" w:hAnsi="Times New Roman" w:cs="Times New Roman"/>
          <w:b/>
          <w:bCs/>
          <w:sz w:val="20"/>
        </w:rPr>
        <w:t>SUTARTINIŲ ĮSIPAREIGOJIMŲ VYKDYMO VIETA</w:t>
      </w:r>
      <w:bookmarkEnd w:id="2"/>
    </w:p>
    <w:p w14:paraId="576E0334"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5E33A77" w14:textId="67C183D0" w:rsidR="001D526E" w:rsidRPr="00F47EEE" w:rsidRDefault="00000000" w:rsidP="001D526E">
      <w:pPr>
        <w:pStyle w:val="Sraopastraipa"/>
        <w:numPr>
          <w:ilvl w:val="0"/>
          <w:numId w:val="0"/>
        </w:numPr>
        <w:spacing w:after="0"/>
        <w:rPr>
          <w:rFonts w:ascii="Times New Roman" w:hAnsi="Times New Roman" w:cs="Times New Roman"/>
          <w:color w:val="FF0000"/>
          <w:sz w:val="20"/>
        </w:rPr>
      </w:pPr>
      <w:sdt>
        <w:sdtPr>
          <w:rPr>
            <w:rFonts w:ascii="Times New Roman" w:hAnsi="Times New Roman" w:cs="Times New Roman"/>
            <w:color w:val="FF0000"/>
          </w:rPr>
          <w:id w:val="-572190996"/>
          <w:placeholder>
            <w:docPart w:val="DB77BA2F587A46CD9DD1774EC8CE2968"/>
          </w:placeholder>
        </w:sdtPr>
        <w:sdtContent>
          <w:sdt>
            <w:sdtPr>
              <w:rPr>
                <w:rFonts w:ascii="Times New Roman" w:eastAsia="MS Gothic" w:hAnsi="Times New Roman" w:cs="Times New Roman"/>
                <w:sz w:val="20"/>
              </w:rPr>
              <w:id w:val="-795757248"/>
              <w14:checkbox>
                <w14:checked w14:val="1"/>
                <w14:checkedState w14:val="2612" w14:font="MS Gothic"/>
                <w14:uncheckedState w14:val="2610" w14:font="MS Gothic"/>
              </w14:checkbox>
            </w:sdtPr>
            <w:sdtContent>
              <w:r w:rsidR="00F47EEE">
                <w:rPr>
                  <w:rFonts w:ascii="MS Gothic" w:eastAsia="MS Gothic" w:hAnsi="MS Gothic" w:cs="Times New Roman" w:hint="eastAsia"/>
                  <w:sz w:val="20"/>
                </w:rPr>
                <w:t>☒</w:t>
              </w:r>
            </w:sdtContent>
          </w:sdt>
          <w:r w:rsidR="001D526E" w:rsidRPr="00B7574B">
            <w:rPr>
              <w:rFonts w:ascii="Times New Roman" w:hAnsi="Times New Roman" w:cs="Times New Roman"/>
              <w:sz w:val="20"/>
            </w:rPr>
            <w:t xml:space="preserve"> Nuotoliniu būdu.</w:t>
          </w:r>
        </w:sdtContent>
      </w:sdt>
    </w:p>
    <w:p w14:paraId="4DFEDFA1" w14:textId="58455559" w:rsidR="001D5D3E" w:rsidRDefault="000B60BF" w:rsidP="005408F7">
      <w:pPr>
        <w:pStyle w:val="Sraopastraipa"/>
        <w:numPr>
          <w:ilvl w:val="0"/>
          <w:numId w:val="2"/>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7574B">
        <w:rPr>
          <w:rFonts w:ascii="Times New Roman" w:eastAsia="Arial" w:hAnsi="Times New Roman" w:cs="Times New Roman"/>
          <w:b/>
          <w:bCs/>
          <w:sz w:val="20"/>
        </w:rPr>
        <w:t>SUTARTIES VYKDYMO TVARKA IR TERMINAI</w:t>
      </w:r>
    </w:p>
    <w:p w14:paraId="0B52AD4D" w14:textId="021BD1E7" w:rsidR="00B7574B" w:rsidRDefault="00B80F9F" w:rsidP="00020926">
      <w:pPr>
        <w:pStyle w:val="Sraopastraipa"/>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Sutarties galiojimas</w:t>
      </w:r>
    </w:p>
    <w:p w14:paraId="39528E8C" w14:textId="4D1EBA7F" w:rsidR="00576E0F" w:rsidRPr="0007005F" w:rsidRDefault="00265CD5" w:rsidP="005408F7">
      <w:pPr>
        <w:tabs>
          <w:tab w:val="left" w:pos="284"/>
        </w:tabs>
        <w:suppressAutoHyphens/>
        <w:autoSpaceDN w:val="0"/>
        <w:spacing w:before="60" w:after="60"/>
        <w:textAlignment w:val="baseline"/>
        <w:rPr>
          <w:rFonts w:ascii="Times New Roman" w:hAnsi="Times New Roman" w:cs="Times New Roman"/>
          <w:noProof/>
          <w:sz w:val="20"/>
          <w:lang w:val="lt-LT"/>
        </w:rPr>
      </w:pPr>
      <w:r w:rsidRPr="0088635E">
        <w:rPr>
          <w:rFonts w:ascii="Times New Roman" w:hAnsi="Times New Roman" w:cs="Times New Roman"/>
          <w:noProof/>
          <w:sz w:val="20"/>
          <w:lang w:val="lt-LT"/>
        </w:rPr>
        <w:t xml:space="preserve">Sutartis </w:t>
      </w:r>
      <w:r w:rsidRPr="0007005F">
        <w:rPr>
          <w:rFonts w:ascii="Times New Roman" w:hAnsi="Times New Roman" w:cs="Times New Roman"/>
          <w:noProof/>
          <w:sz w:val="20"/>
          <w:lang w:val="lt-LT"/>
        </w:rPr>
        <w:t xml:space="preserve">įsigalioja nuo </w:t>
      </w:r>
      <w:r w:rsidR="006F0F38" w:rsidRPr="0007005F">
        <w:rPr>
          <w:rFonts w:ascii="Times New Roman" w:hAnsi="Times New Roman" w:cs="Times New Roman"/>
          <w:noProof/>
          <w:sz w:val="20"/>
          <w:lang w:val="lt-LT"/>
        </w:rPr>
        <w:t>to momento, kai ją pasirašo abi šalys ir galioja iki visiško Sutartinių įsipareigojimų įvykdymo</w:t>
      </w:r>
      <w:r w:rsidR="008D3D13" w:rsidRPr="0007005F">
        <w:rPr>
          <w:rFonts w:ascii="Times New Roman" w:hAnsi="Times New Roman" w:cs="Times New Roman"/>
          <w:noProof/>
          <w:sz w:val="20"/>
          <w:lang w:val="lt-LT"/>
        </w:rPr>
        <w:t>, bet ne ilgiau kaip</w:t>
      </w:r>
      <w:r w:rsidR="0088271A" w:rsidRPr="0007005F">
        <w:rPr>
          <w:rFonts w:ascii="Times New Roman" w:hAnsi="Times New Roman" w:cs="Times New Roman"/>
          <w:noProof/>
          <w:sz w:val="20"/>
          <w:lang w:val="lt-LT"/>
        </w:rPr>
        <w:t xml:space="preserve"> </w:t>
      </w:r>
      <w:r w:rsidR="004C11AE" w:rsidRPr="0007005F">
        <w:rPr>
          <w:rFonts w:ascii="Times New Roman" w:hAnsi="Times New Roman" w:cs="Times New Roman"/>
          <w:noProof/>
          <w:sz w:val="20"/>
          <w:lang w:val="lt-LT"/>
        </w:rPr>
        <w:t>9</w:t>
      </w:r>
      <w:r w:rsidR="00EE38C7" w:rsidRPr="0007005F">
        <w:rPr>
          <w:rFonts w:ascii="Times New Roman" w:hAnsi="Times New Roman" w:cs="Times New Roman"/>
          <w:noProof/>
          <w:sz w:val="20"/>
          <w:lang w:val="lt-LT"/>
        </w:rPr>
        <w:t xml:space="preserve"> (</w:t>
      </w:r>
      <w:r w:rsidR="004C11AE" w:rsidRPr="0007005F">
        <w:rPr>
          <w:rFonts w:ascii="Times New Roman" w:hAnsi="Times New Roman" w:cs="Times New Roman"/>
          <w:noProof/>
          <w:sz w:val="20"/>
          <w:lang w:val="lt-LT"/>
        </w:rPr>
        <w:t>devynis</w:t>
      </w:r>
      <w:r w:rsidR="00EE38C7" w:rsidRPr="0007005F">
        <w:rPr>
          <w:rFonts w:ascii="Times New Roman" w:hAnsi="Times New Roman" w:cs="Times New Roman"/>
          <w:noProof/>
          <w:sz w:val="20"/>
          <w:lang w:val="lt-LT"/>
        </w:rPr>
        <w:t>)</w:t>
      </w:r>
      <w:r w:rsidR="008E0E6B" w:rsidRPr="0007005F">
        <w:rPr>
          <w:rFonts w:ascii="Times New Roman" w:hAnsi="Times New Roman" w:cs="Times New Roman"/>
          <w:noProof/>
          <w:sz w:val="20"/>
          <w:lang w:val="lt-LT"/>
        </w:rPr>
        <w:t xml:space="preserve"> mėnesi</w:t>
      </w:r>
      <w:r w:rsidR="00EE38C7" w:rsidRPr="0007005F">
        <w:rPr>
          <w:rFonts w:ascii="Times New Roman" w:hAnsi="Times New Roman" w:cs="Times New Roman"/>
          <w:noProof/>
          <w:sz w:val="20"/>
          <w:lang w:val="lt-LT"/>
        </w:rPr>
        <w:t>us</w:t>
      </w:r>
      <w:r w:rsidR="004C11AE" w:rsidRPr="0007005F">
        <w:rPr>
          <w:rFonts w:ascii="Times New Roman" w:hAnsi="Times New Roman" w:cs="Times New Roman"/>
          <w:noProof/>
          <w:sz w:val="20"/>
          <w:lang w:val="lt-LT"/>
        </w:rPr>
        <w:t>.</w:t>
      </w:r>
    </w:p>
    <w:p w14:paraId="493AA7A4" w14:textId="0EC6BD22" w:rsidR="004C11AE" w:rsidRPr="0088635E" w:rsidRDefault="004C11AE" w:rsidP="005408F7">
      <w:pPr>
        <w:tabs>
          <w:tab w:val="left" w:pos="284"/>
        </w:tabs>
        <w:suppressAutoHyphens/>
        <w:autoSpaceDN w:val="0"/>
        <w:spacing w:before="60" w:after="60"/>
        <w:textAlignment w:val="baseline"/>
        <w:rPr>
          <w:rFonts w:ascii="Times New Roman" w:hAnsi="Times New Roman" w:cs="Times New Roman"/>
          <w:noProof/>
          <w:sz w:val="20"/>
          <w:lang w:val="lt-LT"/>
        </w:rPr>
      </w:pPr>
      <w:r>
        <w:rPr>
          <w:rFonts w:ascii="Times New Roman" w:hAnsi="Times New Roman" w:cs="Times New Roman"/>
          <w:noProof/>
          <w:sz w:val="20"/>
          <w:lang w:val="lt-LT"/>
        </w:rPr>
        <w:t>Paslaugų teikimo terminas – 8 (aštuoni) mėnesiai.</w:t>
      </w:r>
    </w:p>
    <w:p w14:paraId="32D91042" w14:textId="2E39CBB5" w:rsidR="0000587F" w:rsidRPr="00B7574B" w:rsidRDefault="0000587F" w:rsidP="0002092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B7574B">
        <w:rPr>
          <w:rFonts w:ascii="Times New Roman" w:hAnsi="Times New Roman" w:cs="Times New Roman"/>
          <w:b/>
          <w:bCs/>
          <w:noProof/>
          <w:sz w:val="20"/>
        </w:rPr>
        <w:t>Užsakymų vykdymo terminai</w:t>
      </w:r>
    </w:p>
    <w:p w14:paraId="1F9A3855" w14:textId="77777777" w:rsidR="00110ED8" w:rsidRPr="00907E79" w:rsidRDefault="00110ED8" w:rsidP="0022140A">
      <w:pPr>
        <w:rPr>
          <w:rFonts w:ascii="Times New Roman" w:hAnsi="Times New Roman" w:cs="Times New Roman"/>
          <w:noProof/>
          <w:sz w:val="20"/>
          <w:lang w:val="lt-LT"/>
        </w:rPr>
      </w:pPr>
      <w:r w:rsidRPr="00907E79">
        <w:rPr>
          <w:rFonts w:ascii="Times New Roman" w:hAnsi="Times New Roman" w:cs="Times New Roman"/>
          <w:noProof/>
          <w:sz w:val="20"/>
          <w:lang w:val="lt-LT"/>
        </w:rPr>
        <w:t xml:space="preserve">Teisinių paslaugų teikimo terminai bus aptarti kiekvienu atveju atskirai Paslaugos teikėjo (-ų) ir KN susitarimu KN pavedime dėl užsakomų paslaugų. </w:t>
      </w:r>
    </w:p>
    <w:p w14:paraId="4ADE6036" w14:textId="77777777" w:rsidR="0000587F" w:rsidRPr="00B7574B" w:rsidRDefault="0000587F" w:rsidP="005408F7">
      <w:pPr>
        <w:pStyle w:val="Sraopastraipa"/>
        <w:numPr>
          <w:ilvl w:val="1"/>
          <w:numId w:val="2"/>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sidRPr="00B7574B">
        <w:rPr>
          <w:rFonts w:ascii="Times New Roman" w:hAnsi="Times New Roman" w:cs="Times New Roman"/>
          <w:b/>
          <w:bCs/>
          <w:noProof/>
          <w:sz w:val="20"/>
        </w:rPr>
        <w:t>Užsakymų teikimo tvarka</w:t>
      </w:r>
    </w:p>
    <w:p w14:paraId="6981891A" w14:textId="0CE0EB67" w:rsidR="0000587F" w:rsidRPr="00FA3826" w:rsidRDefault="00000000" w:rsidP="0000587F">
      <w:pPr>
        <w:spacing w:after="0"/>
        <w:rPr>
          <w:rFonts w:ascii="Times New Roman" w:hAnsi="Times New Roman" w:cs="Times New Roman"/>
          <w:sz w:val="20"/>
          <w:lang w:val="lt-LT"/>
        </w:rPr>
      </w:pPr>
      <w:sdt>
        <w:sdtPr>
          <w:rPr>
            <w:rFonts w:ascii="Times New Roman" w:hAnsi="Times New Roman" w:cs="Times New Roman"/>
            <w:sz w:val="20"/>
            <w:lang w:val="lt-LT"/>
          </w:rPr>
          <w:id w:val="-1328748738"/>
          <w14:checkbox>
            <w14:checked w14:val="1"/>
            <w14:checkedState w14:val="2612" w14:font="MS Gothic"/>
            <w14:uncheckedState w14:val="2610" w14:font="MS Gothic"/>
          </w14:checkbox>
        </w:sdtPr>
        <w:sdtContent>
          <w:r w:rsidR="00FA3826">
            <w:rPr>
              <w:rFonts w:ascii="MS Gothic" w:eastAsia="MS Gothic" w:hAnsi="MS Gothic" w:cs="Times New Roman" w:hint="eastAsia"/>
              <w:sz w:val="20"/>
              <w:lang w:val="lt-LT"/>
            </w:rPr>
            <w:t>☒</w:t>
          </w:r>
        </w:sdtContent>
      </w:sdt>
      <w:r w:rsidR="0000587F" w:rsidRPr="005408F7">
        <w:rPr>
          <w:rFonts w:ascii="Times New Roman" w:hAnsi="Times New Roman" w:cs="Times New Roman"/>
          <w:sz w:val="20"/>
          <w:lang w:val="lt-LT"/>
        </w:rPr>
        <w:t xml:space="preserve"> El. paštu</w:t>
      </w:r>
    </w:p>
    <w:p w14:paraId="2869F504" w14:textId="78DBD8B5" w:rsidR="001D5D3E" w:rsidRPr="005408F7" w:rsidRDefault="001D5D3E" w:rsidP="00D63680">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7E3366A2">
        <w:rPr>
          <w:rFonts w:ascii="Times New Roman" w:eastAsia="Arial" w:hAnsi="Times New Roman" w:cs="Times New Roman"/>
          <w:b/>
          <w:bCs/>
          <w:sz w:val="20"/>
        </w:rPr>
        <w:t>KOKYBĖ IR TRŪKUMŲ ŠALINIMAS</w:t>
      </w:r>
      <w:r w:rsidR="00F36541" w:rsidRPr="7E3366A2">
        <w:rPr>
          <w:rFonts w:ascii="Times New Roman" w:eastAsia="Arial" w:hAnsi="Times New Roman" w:cs="Times New Roman"/>
          <w:b/>
          <w:bCs/>
          <w:sz w:val="20"/>
        </w:rPr>
        <w:t xml:space="preserve"> </w:t>
      </w:r>
    </w:p>
    <w:p w14:paraId="1CF1EE1A" w14:textId="39A63F2A" w:rsidR="7E3366A2" w:rsidRDefault="7E3366A2" w:rsidP="7E3366A2">
      <w:pPr>
        <w:tabs>
          <w:tab w:val="left" w:pos="567"/>
          <w:tab w:val="left" w:pos="851"/>
        </w:tabs>
        <w:spacing w:after="60"/>
        <w:rPr>
          <w:rFonts w:ascii="Times New Roman" w:hAnsi="Times New Roman" w:cs="Times New Roman"/>
          <w:sz w:val="20"/>
          <w:lang w:val="lt-LT"/>
        </w:rPr>
      </w:pPr>
    </w:p>
    <w:p w14:paraId="2FE1C233" w14:textId="0C17A26D" w:rsidR="00B944F3" w:rsidRPr="005408F7" w:rsidRDefault="00974138" w:rsidP="7E3366A2">
      <w:pPr>
        <w:tabs>
          <w:tab w:val="left" w:pos="567"/>
          <w:tab w:val="left" w:pos="851"/>
        </w:tabs>
        <w:suppressAutoHyphens/>
        <w:autoSpaceDN w:val="0"/>
        <w:spacing w:after="60"/>
        <w:textAlignment w:val="baseline"/>
        <w:rPr>
          <w:rStyle w:val="Laukeliai"/>
          <w:rFonts w:ascii="Times New Roman" w:hAnsi="Times New Roman" w:cs="Times New Roman"/>
          <w:lang w:val="lt-LT"/>
        </w:rPr>
      </w:pPr>
      <w:bookmarkStart w:id="3" w:name="_Ref340669472"/>
      <w:r w:rsidRPr="7E3366A2">
        <w:rPr>
          <w:rFonts w:ascii="Times New Roman" w:hAnsi="Times New Roman" w:cs="Times New Roman"/>
          <w:sz w:val="20"/>
          <w:lang w:val="lt-LT"/>
        </w:rPr>
        <w:t>Sutarties vykdymo metu</w:t>
      </w:r>
      <w:r w:rsidR="001D5D3E" w:rsidRPr="7E3366A2">
        <w:rPr>
          <w:rFonts w:ascii="Times New Roman" w:hAnsi="Times New Roman" w:cs="Times New Roman"/>
          <w:sz w:val="20"/>
          <w:lang w:val="lt-LT"/>
        </w:rPr>
        <w:t xml:space="preserve"> pastebėtiems trūkumams šalinti </w:t>
      </w:r>
      <w:r w:rsidR="001D5D3E" w:rsidRPr="00B02314">
        <w:rPr>
          <w:rFonts w:ascii="Times New Roman" w:hAnsi="Times New Roman" w:cs="Times New Roman"/>
          <w:sz w:val="20"/>
          <w:lang w:val="lt-LT"/>
        </w:rPr>
        <w:t xml:space="preserve">nustatomas </w:t>
      </w:r>
      <w:r w:rsidR="00E11DCD" w:rsidRPr="00B02314">
        <w:rPr>
          <w:rFonts w:ascii="Times New Roman" w:hAnsi="Times New Roman" w:cs="Times New Roman"/>
          <w:sz w:val="20"/>
          <w:lang w:val="lt-LT"/>
        </w:rPr>
        <w:t>5</w:t>
      </w:r>
      <w:r w:rsidR="00B02314">
        <w:rPr>
          <w:rFonts w:ascii="Times New Roman" w:hAnsi="Times New Roman" w:cs="Times New Roman"/>
          <w:sz w:val="20"/>
          <w:lang w:val="lt-LT"/>
        </w:rPr>
        <w:t xml:space="preserve"> (penkių)</w:t>
      </w:r>
      <w:r w:rsidR="00E11DCD" w:rsidRPr="00B02314">
        <w:rPr>
          <w:rFonts w:ascii="Times New Roman" w:hAnsi="Times New Roman" w:cs="Times New Roman"/>
          <w:sz w:val="20"/>
          <w:lang w:val="lt-LT"/>
        </w:rPr>
        <w:t xml:space="preserve"> darbo dienų</w:t>
      </w:r>
      <w:r w:rsidR="001D5D3E" w:rsidRPr="00B02314">
        <w:rPr>
          <w:rFonts w:ascii="Times New Roman" w:hAnsi="Times New Roman" w:cs="Times New Roman"/>
          <w:sz w:val="20"/>
          <w:lang w:val="lt-LT"/>
        </w:rPr>
        <w:t xml:space="preserve"> terminas</w:t>
      </w:r>
      <w:bookmarkEnd w:id="3"/>
      <w:r w:rsidR="001D5D3E" w:rsidRPr="00B02314">
        <w:rPr>
          <w:rFonts w:ascii="Times New Roman" w:hAnsi="Times New Roman" w:cs="Times New Roman"/>
          <w:sz w:val="20"/>
          <w:lang w:val="lt-LT"/>
        </w:rPr>
        <w:t xml:space="preserve"> </w:t>
      </w:r>
      <w:r w:rsidR="001D5D3E" w:rsidRPr="00B02314">
        <w:rPr>
          <w:rStyle w:val="Laukeliai"/>
          <w:rFonts w:ascii="Times New Roman" w:hAnsi="Times New Roman" w:cs="Times New Roman"/>
          <w:lang w:val="lt-LT"/>
        </w:rPr>
        <w:t>nuo P</w:t>
      </w:r>
      <w:r w:rsidR="001D5D3E" w:rsidRPr="7E3366A2">
        <w:rPr>
          <w:rStyle w:val="Laukeliai"/>
          <w:rFonts w:ascii="Times New Roman" w:hAnsi="Times New Roman" w:cs="Times New Roman"/>
          <w:lang w:val="lt-LT"/>
        </w:rPr>
        <w:t xml:space="preserve">irkėjo pranešimo apie </w:t>
      </w:r>
      <w:r w:rsidR="00EA7050" w:rsidRPr="7E3366A2">
        <w:rPr>
          <w:rStyle w:val="Laukeliai"/>
          <w:rFonts w:ascii="Times New Roman" w:hAnsi="Times New Roman" w:cs="Times New Roman"/>
          <w:lang w:val="lt-LT"/>
        </w:rPr>
        <w:t>nekokybiškas</w:t>
      </w:r>
      <w:r w:rsidR="00BB7EEA" w:rsidRPr="7E3366A2">
        <w:rPr>
          <w:rStyle w:val="Laukeliai"/>
          <w:rFonts w:ascii="Times New Roman" w:hAnsi="Times New Roman" w:cs="Times New Roman"/>
          <w:lang w:val="lt-LT"/>
        </w:rPr>
        <w:t xml:space="preserve"> paslaugas </w:t>
      </w:r>
      <w:r w:rsidR="00EB2FE6" w:rsidRPr="7E3366A2">
        <w:rPr>
          <w:rStyle w:val="Laukeliai"/>
          <w:rFonts w:ascii="Times New Roman" w:hAnsi="Times New Roman" w:cs="Times New Roman"/>
          <w:lang w:val="lt-LT"/>
        </w:rPr>
        <w:t>išsiuntimo el. paštu Tiekėjui momento.</w:t>
      </w:r>
    </w:p>
    <w:p w14:paraId="00228A14" w14:textId="5F899D01" w:rsidR="004A3E2C" w:rsidRDefault="630567FB" w:rsidP="7E3366A2">
      <w:pPr>
        <w:rPr>
          <w:rFonts w:ascii="Times New Roman" w:eastAsia="Baskerville" w:hAnsi="Times New Roman" w:cs="Times New Roman"/>
          <w:sz w:val="20"/>
          <w:lang w:val="lt-LT" w:eastAsia="lt-LT"/>
        </w:rPr>
      </w:pPr>
      <w:r w:rsidRPr="7E3366A2">
        <w:rPr>
          <w:rFonts w:ascii="Times New Roman" w:eastAsia="Baskerville" w:hAnsi="Times New Roman" w:cs="Times New Roman"/>
          <w:sz w:val="20"/>
          <w:lang w:val="lt-LT" w:eastAsia="lt-LT"/>
        </w:rPr>
        <w:t>Tiekėjas įsipareigoja nedelsiant raštu informuoti Pirkėją apie bet kurias aplinkybes</w:t>
      </w:r>
      <w:r w:rsidR="00AE0B37">
        <w:rPr>
          <w:rFonts w:ascii="Times New Roman" w:eastAsia="Baskerville" w:hAnsi="Times New Roman" w:cs="Times New Roman"/>
          <w:sz w:val="20"/>
          <w:lang w:val="lt-LT" w:eastAsia="lt-LT"/>
        </w:rPr>
        <w:t>,</w:t>
      </w:r>
      <w:r w:rsidRPr="7E3366A2">
        <w:rPr>
          <w:rFonts w:ascii="Times New Roman" w:eastAsia="Baskerville" w:hAnsi="Times New Roman" w:cs="Times New Roman"/>
          <w:sz w:val="20"/>
          <w:lang w:val="lt-LT" w:eastAsia="lt-LT"/>
        </w:rPr>
        <w:t xml:space="preserve"> kurios trukdo ar gali sutrukdyti</w:t>
      </w:r>
      <w:r w:rsidR="265BDA38" w:rsidRPr="7E3366A2">
        <w:rPr>
          <w:rFonts w:ascii="Times New Roman" w:eastAsia="Baskerville" w:hAnsi="Times New Roman" w:cs="Times New Roman"/>
          <w:sz w:val="20"/>
          <w:lang w:val="lt-LT" w:eastAsia="lt-LT"/>
        </w:rPr>
        <w:t xml:space="preserve"> Tiekėjui tinkamai ir laiku suteikti Paslaugas.</w:t>
      </w:r>
    </w:p>
    <w:p w14:paraId="31D7BF74" w14:textId="7E98CEBC" w:rsidR="00746680" w:rsidRPr="00CC173E" w:rsidRDefault="00746680" w:rsidP="7E3366A2">
      <w:pPr>
        <w:rPr>
          <w:rFonts w:ascii="Times New Roman" w:eastAsia="Baskerville" w:hAnsi="Times New Roman" w:cs="Times New Roman"/>
          <w:sz w:val="18"/>
          <w:szCs w:val="18"/>
          <w:lang w:val="lt-LT" w:eastAsia="lt-LT"/>
        </w:rPr>
      </w:pPr>
      <w:r>
        <w:rPr>
          <w:rFonts w:ascii="Times New Roman" w:eastAsia="Baskerville" w:hAnsi="Times New Roman" w:cs="Times New Roman"/>
          <w:sz w:val="20"/>
          <w:lang w:val="lt-LT" w:eastAsia="lt-LT"/>
        </w:rPr>
        <w:t xml:space="preserve">Tiekėjas įsipareigoja Pirkėjui pateikti išsamią </w:t>
      </w:r>
      <w:r w:rsidR="00E11450">
        <w:rPr>
          <w:rFonts w:ascii="Times New Roman" w:eastAsia="Baskerville" w:hAnsi="Times New Roman" w:cs="Times New Roman"/>
          <w:sz w:val="20"/>
          <w:lang w:val="lt-LT" w:eastAsia="lt-LT"/>
        </w:rPr>
        <w:t>paslaugų teikimo ataskaitą</w:t>
      </w:r>
      <w:r w:rsidR="004E55B5">
        <w:rPr>
          <w:rFonts w:ascii="Times New Roman" w:eastAsia="Baskerville" w:hAnsi="Times New Roman" w:cs="Times New Roman"/>
          <w:sz w:val="20"/>
          <w:lang w:val="lt-LT" w:eastAsia="lt-LT"/>
        </w:rPr>
        <w:t>, nurodant kokios paslaugos buvo suteiktos, išskiriant konkrečias</w:t>
      </w:r>
      <w:r w:rsidR="00F527C6">
        <w:rPr>
          <w:rFonts w:ascii="Times New Roman" w:eastAsia="Baskerville" w:hAnsi="Times New Roman" w:cs="Times New Roman"/>
          <w:sz w:val="20"/>
          <w:lang w:val="lt-LT" w:eastAsia="lt-LT"/>
        </w:rPr>
        <w:t xml:space="preserve"> paslaugų kainos sudėtines dalis bei pateikiant papildomą</w:t>
      </w:r>
      <w:r w:rsidR="005D17E3">
        <w:rPr>
          <w:rFonts w:ascii="Times New Roman" w:eastAsia="Baskerville" w:hAnsi="Times New Roman" w:cs="Times New Roman"/>
          <w:sz w:val="20"/>
          <w:lang w:val="lt-LT" w:eastAsia="lt-LT"/>
        </w:rPr>
        <w:t xml:space="preserve"> su paslaugų teikimu susijusią informaciją apie patirtas išlaidas ir kitą</w:t>
      </w:r>
      <w:r w:rsidR="00A8051A">
        <w:rPr>
          <w:rFonts w:ascii="Times New Roman" w:eastAsia="Baskerville" w:hAnsi="Times New Roman" w:cs="Times New Roman"/>
          <w:sz w:val="20"/>
          <w:lang w:val="lt-LT" w:eastAsia="lt-LT"/>
        </w:rPr>
        <w:t xml:space="preserve"> panašaus pobūdžio informaciją.</w:t>
      </w:r>
    </w:p>
    <w:sectPr w:rsidR="00746680" w:rsidRPr="00CC173E" w:rsidSect="00AC3874">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56F7" w14:textId="77777777" w:rsidR="002142A3" w:rsidRDefault="002142A3" w:rsidP="00582501">
      <w:r>
        <w:separator/>
      </w:r>
    </w:p>
  </w:endnote>
  <w:endnote w:type="continuationSeparator" w:id="0">
    <w:p w14:paraId="5C2EA2C3" w14:textId="77777777" w:rsidR="002142A3" w:rsidRDefault="002142A3" w:rsidP="00582501">
      <w:r>
        <w:continuationSeparator/>
      </w:r>
    </w:p>
  </w:endnote>
  <w:endnote w:type="continuationNotice" w:id="1">
    <w:p w14:paraId="64723F75" w14:textId="77777777" w:rsidR="002142A3" w:rsidRDefault="00214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BCD1081">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678322DE">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36730D9">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6021877A">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C3C46BD">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2F3C773">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66535" w14:textId="77777777" w:rsidR="002142A3" w:rsidRDefault="002142A3" w:rsidP="00582501">
      <w:r>
        <w:separator/>
      </w:r>
    </w:p>
  </w:footnote>
  <w:footnote w:type="continuationSeparator" w:id="0">
    <w:p w14:paraId="6D830996" w14:textId="77777777" w:rsidR="002142A3" w:rsidRDefault="002142A3" w:rsidP="00582501">
      <w:r>
        <w:continuationSeparator/>
      </w:r>
    </w:p>
  </w:footnote>
  <w:footnote w:type="continuationNotice" w:id="1">
    <w:p w14:paraId="27F66C25" w14:textId="77777777" w:rsidR="002142A3" w:rsidRDefault="002142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081A6D8">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04A57384">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D780A2C">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25B1CF8F">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75CDC"/>
    <w:multiLevelType w:val="hybridMultilevel"/>
    <w:tmpl w:val="D5D60C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3AAAFC18">
      <w:numFmt w:val="bullet"/>
      <w:lvlText w:val="•"/>
      <w:lvlJc w:val="left"/>
      <w:pPr>
        <w:ind w:left="2370" w:hanging="57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5775969"/>
    <w:multiLevelType w:val="hybridMultilevel"/>
    <w:tmpl w:val="5090087E"/>
    <w:lvl w:ilvl="0" w:tplc="0427000F">
      <w:start w:val="1"/>
      <w:numFmt w:val="decimal"/>
      <w:lvlText w:val="%1."/>
      <w:lvlJc w:val="left"/>
      <w:pPr>
        <w:ind w:left="720" w:hanging="360"/>
      </w:pPr>
    </w:lvl>
    <w:lvl w:ilvl="1" w:tplc="0427000F">
      <w:start w:val="1"/>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5" w15:restartNumberingAfterBreak="0">
    <w:nsid w:val="522F0EF5"/>
    <w:multiLevelType w:val="hybridMultilevel"/>
    <w:tmpl w:val="4EBE54CA"/>
    <w:lvl w:ilvl="0" w:tplc="9BD25F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525184"/>
    <w:multiLevelType w:val="hybridMultilevel"/>
    <w:tmpl w:val="DDDE2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420E46"/>
    <w:multiLevelType w:val="hybridMultilevel"/>
    <w:tmpl w:val="A7282F10"/>
    <w:lvl w:ilvl="0" w:tplc="9BD25F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22" w15:restartNumberingAfterBreak="0">
    <w:nsid w:val="7E5263DA"/>
    <w:multiLevelType w:val="multilevel"/>
    <w:tmpl w:val="CE2CF6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96127493">
    <w:abstractNumId w:val="21"/>
  </w:num>
  <w:num w:numId="2" w16cid:durableId="1967738177">
    <w:abstractNumId w:val="4"/>
  </w:num>
  <w:num w:numId="3" w16cid:durableId="821118749">
    <w:abstractNumId w:val="13"/>
  </w:num>
  <w:num w:numId="4" w16cid:durableId="761147492">
    <w:abstractNumId w:val="0"/>
  </w:num>
  <w:num w:numId="5" w16cid:durableId="1129015205">
    <w:abstractNumId w:val="11"/>
  </w:num>
  <w:num w:numId="6" w16cid:durableId="831802073">
    <w:abstractNumId w:val="19"/>
  </w:num>
  <w:num w:numId="7" w16cid:durableId="645205038">
    <w:abstractNumId w:val="3"/>
  </w:num>
  <w:num w:numId="8" w16cid:durableId="1739086192">
    <w:abstractNumId w:val="2"/>
  </w:num>
  <w:num w:numId="9" w16cid:durableId="777871008">
    <w:abstractNumId w:val="9"/>
  </w:num>
  <w:num w:numId="10" w16cid:durableId="862129741">
    <w:abstractNumId w:val="5"/>
  </w:num>
  <w:num w:numId="11" w16cid:durableId="1158380646">
    <w:abstractNumId w:val="7"/>
  </w:num>
  <w:num w:numId="12" w16cid:durableId="806780029">
    <w:abstractNumId w:val="21"/>
  </w:num>
  <w:num w:numId="13" w16cid:durableId="691341036">
    <w:abstractNumId w:val="21"/>
  </w:num>
  <w:num w:numId="14" w16cid:durableId="336538043">
    <w:abstractNumId w:val="6"/>
  </w:num>
  <w:num w:numId="15" w16cid:durableId="2094427229">
    <w:abstractNumId w:val="21"/>
  </w:num>
  <w:num w:numId="16" w16cid:durableId="1024749142">
    <w:abstractNumId w:val="21"/>
  </w:num>
  <w:num w:numId="17" w16cid:durableId="927618615">
    <w:abstractNumId w:val="21"/>
  </w:num>
  <w:num w:numId="18" w16cid:durableId="1385371158">
    <w:abstractNumId w:val="21"/>
  </w:num>
  <w:num w:numId="19" w16cid:durableId="124009227">
    <w:abstractNumId w:val="21"/>
  </w:num>
  <w:num w:numId="20" w16cid:durableId="790243866">
    <w:abstractNumId w:val="21"/>
  </w:num>
  <w:num w:numId="21" w16cid:durableId="86273156">
    <w:abstractNumId w:val="21"/>
  </w:num>
  <w:num w:numId="22" w16cid:durableId="1139613235">
    <w:abstractNumId w:val="21"/>
  </w:num>
  <w:num w:numId="23" w16cid:durableId="235286196">
    <w:abstractNumId w:val="16"/>
  </w:num>
  <w:num w:numId="24" w16cid:durableId="274796677">
    <w:abstractNumId w:val="21"/>
  </w:num>
  <w:num w:numId="25" w16cid:durableId="363218592">
    <w:abstractNumId w:val="10"/>
  </w:num>
  <w:num w:numId="26" w16cid:durableId="1627084620">
    <w:abstractNumId w:val="21"/>
  </w:num>
  <w:num w:numId="27" w16cid:durableId="1675453406">
    <w:abstractNumId w:val="21"/>
  </w:num>
  <w:num w:numId="28" w16cid:durableId="2112964925">
    <w:abstractNumId w:val="21"/>
  </w:num>
  <w:num w:numId="29" w16cid:durableId="1733188817">
    <w:abstractNumId w:val="21"/>
  </w:num>
  <w:num w:numId="30" w16cid:durableId="271396530">
    <w:abstractNumId w:val="21"/>
  </w:num>
  <w:num w:numId="31" w16cid:durableId="198520230">
    <w:abstractNumId w:val="1"/>
  </w:num>
  <w:num w:numId="32" w16cid:durableId="153031954">
    <w:abstractNumId w:val="21"/>
  </w:num>
  <w:num w:numId="33" w16cid:durableId="744498097">
    <w:abstractNumId w:val="14"/>
  </w:num>
  <w:num w:numId="34" w16cid:durableId="56322371">
    <w:abstractNumId w:val="21"/>
  </w:num>
  <w:num w:numId="35" w16cid:durableId="1994790966">
    <w:abstractNumId w:val="18"/>
  </w:num>
  <w:num w:numId="36" w16cid:durableId="1566061005">
    <w:abstractNumId w:val="21"/>
  </w:num>
  <w:num w:numId="37" w16cid:durableId="818301991">
    <w:abstractNumId w:val="21"/>
  </w:num>
  <w:num w:numId="38" w16cid:durableId="1596936383">
    <w:abstractNumId w:val="21"/>
  </w:num>
  <w:num w:numId="39" w16cid:durableId="132867619">
    <w:abstractNumId w:val="8"/>
  </w:num>
  <w:num w:numId="40" w16cid:durableId="2115975386">
    <w:abstractNumId w:val="12"/>
  </w:num>
  <w:num w:numId="41" w16cid:durableId="1654723760">
    <w:abstractNumId w:val="22"/>
  </w:num>
  <w:num w:numId="42" w16cid:durableId="1058941580">
    <w:abstractNumId w:val="17"/>
  </w:num>
  <w:num w:numId="43" w16cid:durableId="101582798">
    <w:abstractNumId w:val="15"/>
  </w:num>
  <w:num w:numId="44" w16cid:durableId="18973482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161E2"/>
    <w:rsid w:val="00016600"/>
    <w:rsid w:val="00020578"/>
    <w:rsid w:val="00020926"/>
    <w:rsid w:val="00030173"/>
    <w:rsid w:val="00031914"/>
    <w:rsid w:val="0003742D"/>
    <w:rsid w:val="00041857"/>
    <w:rsid w:val="000427D3"/>
    <w:rsid w:val="000428D5"/>
    <w:rsid w:val="00045E44"/>
    <w:rsid w:val="00046214"/>
    <w:rsid w:val="000467A8"/>
    <w:rsid w:val="00050431"/>
    <w:rsid w:val="00054B15"/>
    <w:rsid w:val="000560D1"/>
    <w:rsid w:val="00060D51"/>
    <w:rsid w:val="00061B45"/>
    <w:rsid w:val="00062100"/>
    <w:rsid w:val="000623E9"/>
    <w:rsid w:val="00063DC2"/>
    <w:rsid w:val="000656DB"/>
    <w:rsid w:val="0007005F"/>
    <w:rsid w:val="00070C99"/>
    <w:rsid w:val="00070EFD"/>
    <w:rsid w:val="00072F5D"/>
    <w:rsid w:val="000745E5"/>
    <w:rsid w:val="00074F58"/>
    <w:rsid w:val="0007784C"/>
    <w:rsid w:val="00085355"/>
    <w:rsid w:val="000856FC"/>
    <w:rsid w:val="00086FFC"/>
    <w:rsid w:val="000909B9"/>
    <w:rsid w:val="00092E2D"/>
    <w:rsid w:val="000942B7"/>
    <w:rsid w:val="000954C8"/>
    <w:rsid w:val="00096763"/>
    <w:rsid w:val="000A27E4"/>
    <w:rsid w:val="000A518F"/>
    <w:rsid w:val="000A538F"/>
    <w:rsid w:val="000A5422"/>
    <w:rsid w:val="000B161E"/>
    <w:rsid w:val="000B3438"/>
    <w:rsid w:val="000B52E5"/>
    <w:rsid w:val="000B60BF"/>
    <w:rsid w:val="000C0F4C"/>
    <w:rsid w:val="000C0F53"/>
    <w:rsid w:val="000C35A9"/>
    <w:rsid w:val="000C6E44"/>
    <w:rsid w:val="000D491A"/>
    <w:rsid w:val="000D67BD"/>
    <w:rsid w:val="000D715A"/>
    <w:rsid w:val="000D7302"/>
    <w:rsid w:val="000E119E"/>
    <w:rsid w:val="000E7F40"/>
    <w:rsid w:val="000F172F"/>
    <w:rsid w:val="000F3957"/>
    <w:rsid w:val="000F3FCB"/>
    <w:rsid w:val="000F5438"/>
    <w:rsid w:val="00104CED"/>
    <w:rsid w:val="00110ED8"/>
    <w:rsid w:val="00114907"/>
    <w:rsid w:val="00116C08"/>
    <w:rsid w:val="0012113B"/>
    <w:rsid w:val="00122C32"/>
    <w:rsid w:val="00125002"/>
    <w:rsid w:val="0012594A"/>
    <w:rsid w:val="0012714A"/>
    <w:rsid w:val="00132C56"/>
    <w:rsid w:val="001341A6"/>
    <w:rsid w:val="001360DD"/>
    <w:rsid w:val="001361C9"/>
    <w:rsid w:val="00137024"/>
    <w:rsid w:val="001373F4"/>
    <w:rsid w:val="001403BA"/>
    <w:rsid w:val="001419F6"/>
    <w:rsid w:val="001465A4"/>
    <w:rsid w:val="00151CE4"/>
    <w:rsid w:val="00154F98"/>
    <w:rsid w:val="00155FFD"/>
    <w:rsid w:val="0016329B"/>
    <w:rsid w:val="0016546D"/>
    <w:rsid w:val="00165DA5"/>
    <w:rsid w:val="00165E84"/>
    <w:rsid w:val="001713DD"/>
    <w:rsid w:val="00172820"/>
    <w:rsid w:val="00175B2E"/>
    <w:rsid w:val="001801A3"/>
    <w:rsid w:val="001802ED"/>
    <w:rsid w:val="001865E7"/>
    <w:rsid w:val="0018708F"/>
    <w:rsid w:val="00191E7B"/>
    <w:rsid w:val="0019261D"/>
    <w:rsid w:val="00196CE2"/>
    <w:rsid w:val="00197137"/>
    <w:rsid w:val="001A22FA"/>
    <w:rsid w:val="001A26BE"/>
    <w:rsid w:val="001A661E"/>
    <w:rsid w:val="001A6786"/>
    <w:rsid w:val="001B22DA"/>
    <w:rsid w:val="001B4583"/>
    <w:rsid w:val="001B6880"/>
    <w:rsid w:val="001C2ECA"/>
    <w:rsid w:val="001C30BD"/>
    <w:rsid w:val="001C512D"/>
    <w:rsid w:val="001C530D"/>
    <w:rsid w:val="001C63A5"/>
    <w:rsid w:val="001C6C03"/>
    <w:rsid w:val="001D0DB3"/>
    <w:rsid w:val="001D21B4"/>
    <w:rsid w:val="001D22BF"/>
    <w:rsid w:val="001D4223"/>
    <w:rsid w:val="001D526E"/>
    <w:rsid w:val="001D5D3E"/>
    <w:rsid w:val="001D7B27"/>
    <w:rsid w:val="001E2C56"/>
    <w:rsid w:val="001E3617"/>
    <w:rsid w:val="001E37DE"/>
    <w:rsid w:val="001F31AB"/>
    <w:rsid w:val="001F3CB9"/>
    <w:rsid w:val="001F617E"/>
    <w:rsid w:val="001F703B"/>
    <w:rsid w:val="002013B0"/>
    <w:rsid w:val="00201D72"/>
    <w:rsid w:val="00202227"/>
    <w:rsid w:val="00204DCC"/>
    <w:rsid w:val="00206910"/>
    <w:rsid w:val="00211207"/>
    <w:rsid w:val="0021184E"/>
    <w:rsid w:val="002142A3"/>
    <w:rsid w:val="002178A3"/>
    <w:rsid w:val="0022140A"/>
    <w:rsid w:val="002264A1"/>
    <w:rsid w:val="002264E8"/>
    <w:rsid w:val="002353F9"/>
    <w:rsid w:val="00235EE9"/>
    <w:rsid w:val="0024262C"/>
    <w:rsid w:val="002436AD"/>
    <w:rsid w:val="00243D5B"/>
    <w:rsid w:val="00244958"/>
    <w:rsid w:val="0024566B"/>
    <w:rsid w:val="002462C6"/>
    <w:rsid w:val="0024745C"/>
    <w:rsid w:val="00247601"/>
    <w:rsid w:val="00253CB0"/>
    <w:rsid w:val="00256102"/>
    <w:rsid w:val="00262A8A"/>
    <w:rsid w:val="00262BDC"/>
    <w:rsid w:val="00265CD5"/>
    <w:rsid w:val="002726A4"/>
    <w:rsid w:val="002734DC"/>
    <w:rsid w:val="00273B7A"/>
    <w:rsid w:val="002742A3"/>
    <w:rsid w:val="002746EC"/>
    <w:rsid w:val="00276F71"/>
    <w:rsid w:val="00280F92"/>
    <w:rsid w:val="00287B7D"/>
    <w:rsid w:val="00291BDA"/>
    <w:rsid w:val="00294F8D"/>
    <w:rsid w:val="00295ECB"/>
    <w:rsid w:val="002A3D77"/>
    <w:rsid w:val="002A4531"/>
    <w:rsid w:val="002A77A4"/>
    <w:rsid w:val="002A77F7"/>
    <w:rsid w:val="002B01B0"/>
    <w:rsid w:val="002B0EDC"/>
    <w:rsid w:val="002B102F"/>
    <w:rsid w:val="002B1744"/>
    <w:rsid w:val="002B2D76"/>
    <w:rsid w:val="002B52E0"/>
    <w:rsid w:val="002B5995"/>
    <w:rsid w:val="002B5D87"/>
    <w:rsid w:val="002C36E8"/>
    <w:rsid w:val="002C4A66"/>
    <w:rsid w:val="002C7D2A"/>
    <w:rsid w:val="002D3FFD"/>
    <w:rsid w:val="002D65FB"/>
    <w:rsid w:val="002D6D08"/>
    <w:rsid w:val="002D7BA5"/>
    <w:rsid w:val="002E024F"/>
    <w:rsid w:val="002E1AF6"/>
    <w:rsid w:val="002E5ECF"/>
    <w:rsid w:val="002F25B2"/>
    <w:rsid w:val="002F3F4A"/>
    <w:rsid w:val="002F4967"/>
    <w:rsid w:val="002F5DA7"/>
    <w:rsid w:val="002F7B5E"/>
    <w:rsid w:val="00304A34"/>
    <w:rsid w:val="00304C35"/>
    <w:rsid w:val="00306ADA"/>
    <w:rsid w:val="00306CF7"/>
    <w:rsid w:val="00307C3C"/>
    <w:rsid w:val="0031051B"/>
    <w:rsid w:val="003120D7"/>
    <w:rsid w:val="0031487E"/>
    <w:rsid w:val="00316128"/>
    <w:rsid w:val="0031658E"/>
    <w:rsid w:val="00316591"/>
    <w:rsid w:val="0031742C"/>
    <w:rsid w:val="003252D0"/>
    <w:rsid w:val="00325794"/>
    <w:rsid w:val="003267E6"/>
    <w:rsid w:val="00327E54"/>
    <w:rsid w:val="0033134E"/>
    <w:rsid w:val="00340FDE"/>
    <w:rsid w:val="00344A8A"/>
    <w:rsid w:val="003450FD"/>
    <w:rsid w:val="00345FAB"/>
    <w:rsid w:val="0034792D"/>
    <w:rsid w:val="00347A9D"/>
    <w:rsid w:val="00350677"/>
    <w:rsid w:val="0035132A"/>
    <w:rsid w:val="00352B63"/>
    <w:rsid w:val="00353CF1"/>
    <w:rsid w:val="0035479F"/>
    <w:rsid w:val="003576B3"/>
    <w:rsid w:val="00360429"/>
    <w:rsid w:val="00364FC9"/>
    <w:rsid w:val="003653EC"/>
    <w:rsid w:val="00370271"/>
    <w:rsid w:val="00373E57"/>
    <w:rsid w:val="00374E93"/>
    <w:rsid w:val="0037735B"/>
    <w:rsid w:val="00384440"/>
    <w:rsid w:val="0038629E"/>
    <w:rsid w:val="00392223"/>
    <w:rsid w:val="0039532D"/>
    <w:rsid w:val="003A053C"/>
    <w:rsid w:val="003A18FA"/>
    <w:rsid w:val="003A339F"/>
    <w:rsid w:val="003B6A60"/>
    <w:rsid w:val="003C2397"/>
    <w:rsid w:val="003C581B"/>
    <w:rsid w:val="003D14C6"/>
    <w:rsid w:val="003D5093"/>
    <w:rsid w:val="003E106F"/>
    <w:rsid w:val="003E2BB7"/>
    <w:rsid w:val="003F1C76"/>
    <w:rsid w:val="003F26C6"/>
    <w:rsid w:val="003F6AD6"/>
    <w:rsid w:val="00400083"/>
    <w:rsid w:val="004009BA"/>
    <w:rsid w:val="0040192B"/>
    <w:rsid w:val="00403B69"/>
    <w:rsid w:val="00403E96"/>
    <w:rsid w:val="004044C3"/>
    <w:rsid w:val="00405DC6"/>
    <w:rsid w:val="00413377"/>
    <w:rsid w:val="004149BA"/>
    <w:rsid w:val="004155C5"/>
    <w:rsid w:val="004159F1"/>
    <w:rsid w:val="00420F36"/>
    <w:rsid w:val="004214B7"/>
    <w:rsid w:val="00421826"/>
    <w:rsid w:val="0042258A"/>
    <w:rsid w:val="0042271B"/>
    <w:rsid w:val="00422C6E"/>
    <w:rsid w:val="004234E0"/>
    <w:rsid w:val="00425246"/>
    <w:rsid w:val="00426346"/>
    <w:rsid w:val="0042673F"/>
    <w:rsid w:val="00426F6C"/>
    <w:rsid w:val="00430495"/>
    <w:rsid w:val="00430C64"/>
    <w:rsid w:val="0043193D"/>
    <w:rsid w:val="004343FD"/>
    <w:rsid w:val="00434C9D"/>
    <w:rsid w:val="00437D04"/>
    <w:rsid w:val="00444DF0"/>
    <w:rsid w:val="00445979"/>
    <w:rsid w:val="00445FCF"/>
    <w:rsid w:val="004463EE"/>
    <w:rsid w:val="004466A5"/>
    <w:rsid w:val="004506AA"/>
    <w:rsid w:val="00453354"/>
    <w:rsid w:val="0045403F"/>
    <w:rsid w:val="00455095"/>
    <w:rsid w:val="004558A6"/>
    <w:rsid w:val="00456E76"/>
    <w:rsid w:val="00462EAC"/>
    <w:rsid w:val="00465FE9"/>
    <w:rsid w:val="0047279B"/>
    <w:rsid w:val="00474FB5"/>
    <w:rsid w:val="00476FB2"/>
    <w:rsid w:val="00480CD3"/>
    <w:rsid w:val="00482A78"/>
    <w:rsid w:val="004841E0"/>
    <w:rsid w:val="00484FD2"/>
    <w:rsid w:val="00486790"/>
    <w:rsid w:val="00486DC6"/>
    <w:rsid w:val="004955DE"/>
    <w:rsid w:val="00496148"/>
    <w:rsid w:val="004A1726"/>
    <w:rsid w:val="004A3015"/>
    <w:rsid w:val="004A3E2C"/>
    <w:rsid w:val="004A4E9B"/>
    <w:rsid w:val="004A7C6B"/>
    <w:rsid w:val="004B0EF7"/>
    <w:rsid w:val="004B3B30"/>
    <w:rsid w:val="004B57C8"/>
    <w:rsid w:val="004C11AE"/>
    <w:rsid w:val="004C13E8"/>
    <w:rsid w:val="004C1C31"/>
    <w:rsid w:val="004C4869"/>
    <w:rsid w:val="004C49F2"/>
    <w:rsid w:val="004C4F5F"/>
    <w:rsid w:val="004C73D7"/>
    <w:rsid w:val="004C7E11"/>
    <w:rsid w:val="004D3D97"/>
    <w:rsid w:val="004D443F"/>
    <w:rsid w:val="004E024F"/>
    <w:rsid w:val="004E55B5"/>
    <w:rsid w:val="004E6052"/>
    <w:rsid w:val="004E708B"/>
    <w:rsid w:val="004E7165"/>
    <w:rsid w:val="004E7C08"/>
    <w:rsid w:val="004F0034"/>
    <w:rsid w:val="004F0135"/>
    <w:rsid w:val="004F0BAD"/>
    <w:rsid w:val="004F0BF2"/>
    <w:rsid w:val="004F103C"/>
    <w:rsid w:val="004F1900"/>
    <w:rsid w:val="004F6617"/>
    <w:rsid w:val="004F69F2"/>
    <w:rsid w:val="004F7ACF"/>
    <w:rsid w:val="005002C6"/>
    <w:rsid w:val="00500366"/>
    <w:rsid w:val="005009DA"/>
    <w:rsid w:val="00501BFB"/>
    <w:rsid w:val="00503ACB"/>
    <w:rsid w:val="00506277"/>
    <w:rsid w:val="00507214"/>
    <w:rsid w:val="0051512F"/>
    <w:rsid w:val="00517A2B"/>
    <w:rsid w:val="0052179D"/>
    <w:rsid w:val="005221A1"/>
    <w:rsid w:val="005254F0"/>
    <w:rsid w:val="00531EC3"/>
    <w:rsid w:val="005321E2"/>
    <w:rsid w:val="005328B6"/>
    <w:rsid w:val="005329B4"/>
    <w:rsid w:val="00534338"/>
    <w:rsid w:val="00534347"/>
    <w:rsid w:val="00535B7D"/>
    <w:rsid w:val="005408F7"/>
    <w:rsid w:val="005413E0"/>
    <w:rsid w:val="005420F7"/>
    <w:rsid w:val="00543304"/>
    <w:rsid w:val="00550706"/>
    <w:rsid w:val="00551CD2"/>
    <w:rsid w:val="00551F6D"/>
    <w:rsid w:val="00552886"/>
    <w:rsid w:val="005532B6"/>
    <w:rsid w:val="0055333D"/>
    <w:rsid w:val="00556C61"/>
    <w:rsid w:val="0056268A"/>
    <w:rsid w:val="00563845"/>
    <w:rsid w:val="00563AD8"/>
    <w:rsid w:val="005643D0"/>
    <w:rsid w:val="00570BD9"/>
    <w:rsid w:val="00571B21"/>
    <w:rsid w:val="0057276C"/>
    <w:rsid w:val="00572AF7"/>
    <w:rsid w:val="005754C1"/>
    <w:rsid w:val="00575504"/>
    <w:rsid w:val="00576E0F"/>
    <w:rsid w:val="00577387"/>
    <w:rsid w:val="00580E2C"/>
    <w:rsid w:val="00581207"/>
    <w:rsid w:val="00582501"/>
    <w:rsid w:val="00583351"/>
    <w:rsid w:val="00583371"/>
    <w:rsid w:val="00590D48"/>
    <w:rsid w:val="00592121"/>
    <w:rsid w:val="005928FE"/>
    <w:rsid w:val="00597CA2"/>
    <w:rsid w:val="005A3C75"/>
    <w:rsid w:val="005A6510"/>
    <w:rsid w:val="005A7E24"/>
    <w:rsid w:val="005B06F0"/>
    <w:rsid w:val="005B18FF"/>
    <w:rsid w:val="005B1AFA"/>
    <w:rsid w:val="005B6411"/>
    <w:rsid w:val="005B75BD"/>
    <w:rsid w:val="005B7689"/>
    <w:rsid w:val="005C07A1"/>
    <w:rsid w:val="005C307A"/>
    <w:rsid w:val="005C3444"/>
    <w:rsid w:val="005C358F"/>
    <w:rsid w:val="005D1173"/>
    <w:rsid w:val="005D17E3"/>
    <w:rsid w:val="005D2C9B"/>
    <w:rsid w:val="005D36FE"/>
    <w:rsid w:val="005D5C10"/>
    <w:rsid w:val="005D7365"/>
    <w:rsid w:val="005D7555"/>
    <w:rsid w:val="005E6B23"/>
    <w:rsid w:val="005E7DF4"/>
    <w:rsid w:val="005F65CA"/>
    <w:rsid w:val="005F6BC9"/>
    <w:rsid w:val="005F7BAC"/>
    <w:rsid w:val="0060083B"/>
    <w:rsid w:val="00600DD6"/>
    <w:rsid w:val="006031C5"/>
    <w:rsid w:val="00605855"/>
    <w:rsid w:val="006062CB"/>
    <w:rsid w:val="0061008F"/>
    <w:rsid w:val="00613B63"/>
    <w:rsid w:val="00621E49"/>
    <w:rsid w:val="00631206"/>
    <w:rsid w:val="00631B4E"/>
    <w:rsid w:val="00633CA5"/>
    <w:rsid w:val="00634C41"/>
    <w:rsid w:val="00635375"/>
    <w:rsid w:val="00635857"/>
    <w:rsid w:val="0064403C"/>
    <w:rsid w:val="00644FFA"/>
    <w:rsid w:val="00651CCE"/>
    <w:rsid w:val="0065435C"/>
    <w:rsid w:val="00655780"/>
    <w:rsid w:val="0065671D"/>
    <w:rsid w:val="00657ECC"/>
    <w:rsid w:val="00660A6B"/>
    <w:rsid w:val="00661B6F"/>
    <w:rsid w:val="00662A0D"/>
    <w:rsid w:val="00670D61"/>
    <w:rsid w:val="00673CF6"/>
    <w:rsid w:val="00676B54"/>
    <w:rsid w:val="0068364C"/>
    <w:rsid w:val="00685494"/>
    <w:rsid w:val="00685BAC"/>
    <w:rsid w:val="0068699A"/>
    <w:rsid w:val="0069335C"/>
    <w:rsid w:val="0069446F"/>
    <w:rsid w:val="00695991"/>
    <w:rsid w:val="00695EE1"/>
    <w:rsid w:val="00696850"/>
    <w:rsid w:val="006A14E2"/>
    <w:rsid w:val="006A2EF3"/>
    <w:rsid w:val="006A4861"/>
    <w:rsid w:val="006A4BCA"/>
    <w:rsid w:val="006A66DA"/>
    <w:rsid w:val="006B0A97"/>
    <w:rsid w:val="006B1287"/>
    <w:rsid w:val="006B672D"/>
    <w:rsid w:val="006B6E66"/>
    <w:rsid w:val="006C1C82"/>
    <w:rsid w:val="006C2C23"/>
    <w:rsid w:val="006C7022"/>
    <w:rsid w:val="006D2778"/>
    <w:rsid w:val="006D3D5F"/>
    <w:rsid w:val="006D5428"/>
    <w:rsid w:val="006E090C"/>
    <w:rsid w:val="006E0D64"/>
    <w:rsid w:val="006E1460"/>
    <w:rsid w:val="006E5D50"/>
    <w:rsid w:val="006E5DE4"/>
    <w:rsid w:val="006E60B6"/>
    <w:rsid w:val="006E71B0"/>
    <w:rsid w:val="006F0B89"/>
    <w:rsid w:val="006F0F38"/>
    <w:rsid w:val="006F1BFF"/>
    <w:rsid w:val="006F4578"/>
    <w:rsid w:val="006F7571"/>
    <w:rsid w:val="00700B95"/>
    <w:rsid w:val="00703553"/>
    <w:rsid w:val="00703AE1"/>
    <w:rsid w:val="007056B5"/>
    <w:rsid w:val="00705F04"/>
    <w:rsid w:val="007071BD"/>
    <w:rsid w:val="0071506E"/>
    <w:rsid w:val="00715909"/>
    <w:rsid w:val="00720812"/>
    <w:rsid w:val="00720BDB"/>
    <w:rsid w:val="00720D8F"/>
    <w:rsid w:val="0072371D"/>
    <w:rsid w:val="00726C7D"/>
    <w:rsid w:val="007270CA"/>
    <w:rsid w:val="007272F0"/>
    <w:rsid w:val="00732059"/>
    <w:rsid w:val="007328DB"/>
    <w:rsid w:val="00735D60"/>
    <w:rsid w:val="0073777E"/>
    <w:rsid w:val="007404D4"/>
    <w:rsid w:val="00741C82"/>
    <w:rsid w:val="007428E6"/>
    <w:rsid w:val="00743999"/>
    <w:rsid w:val="00745476"/>
    <w:rsid w:val="00746680"/>
    <w:rsid w:val="00751A72"/>
    <w:rsid w:val="00751C77"/>
    <w:rsid w:val="00752FF2"/>
    <w:rsid w:val="007533C8"/>
    <w:rsid w:val="00755A87"/>
    <w:rsid w:val="0075706A"/>
    <w:rsid w:val="00757C8B"/>
    <w:rsid w:val="00762848"/>
    <w:rsid w:val="00762FA2"/>
    <w:rsid w:val="00764B73"/>
    <w:rsid w:val="0076656C"/>
    <w:rsid w:val="00767A0B"/>
    <w:rsid w:val="00771726"/>
    <w:rsid w:val="007726C1"/>
    <w:rsid w:val="0077502C"/>
    <w:rsid w:val="0077540C"/>
    <w:rsid w:val="00777E59"/>
    <w:rsid w:val="00786299"/>
    <w:rsid w:val="00793588"/>
    <w:rsid w:val="00795483"/>
    <w:rsid w:val="007963AF"/>
    <w:rsid w:val="007A7938"/>
    <w:rsid w:val="007B1578"/>
    <w:rsid w:val="007B1F95"/>
    <w:rsid w:val="007B4458"/>
    <w:rsid w:val="007C068F"/>
    <w:rsid w:val="007C0A37"/>
    <w:rsid w:val="007C1FB8"/>
    <w:rsid w:val="007C5CD7"/>
    <w:rsid w:val="007C7495"/>
    <w:rsid w:val="007C76DB"/>
    <w:rsid w:val="007C7EAC"/>
    <w:rsid w:val="007D101D"/>
    <w:rsid w:val="007D4866"/>
    <w:rsid w:val="007D7B2D"/>
    <w:rsid w:val="007E0A3A"/>
    <w:rsid w:val="007E3686"/>
    <w:rsid w:val="007E3A4B"/>
    <w:rsid w:val="007E429A"/>
    <w:rsid w:val="007E6ABB"/>
    <w:rsid w:val="007E6DA4"/>
    <w:rsid w:val="007F0658"/>
    <w:rsid w:val="00801133"/>
    <w:rsid w:val="00801629"/>
    <w:rsid w:val="00805417"/>
    <w:rsid w:val="00805B73"/>
    <w:rsid w:val="008066AA"/>
    <w:rsid w:val="00810733"/>
    <w:rsid w:val="0081086F"/>
    <w:rsid w:val="00810EB2"/>
    <w:rsid w:val="00812D17"/>
    <w:rsid w:val="00820310"/>
    <w:rsid w:val="00820B4A"/>
    <w:rsid w:val="00823161"/>
    <w:rsid w:val="00831392"/>
    <w:rsid w:val="00832607"/>
    <w:rsid w:val="00834C06"/>
    <w:rsid w:val="0083540B"/>
    <w:rsid w:val="00836F7E"/>
    <w:rsid w:val="00847924"/>
    <w:rsid w:val="008559ED"/>
    <w:rsid w:val="00860F87"/>
    <w:rsid w:val="00864F1C"/>
    <w:rsid w:val="00864F6B"/>
    <w:rsid w:val="00870C1F"/>
    <w:rsid w:val="00875F64"/>
    <w:rsid w:val="008761E1"/>
    <w:rsid w:val="0087724A"/>
    <w:rsid w:val="0088050B"/>
    <w:rsid w:val="00881269"/>
    <w:rsid w:val="0088271A"/>
    <w:rsid w:val="0088420F"/>
    <w:rsid w:val="0088635E"/>
    <w:rsid w:val="008869DB"/>
    <w:rsid w:val="00886D07"/>
    <w:rsid w:val="00890DB7"/>
    <w:rsid w:val="0089166E"/>
    <w:rsid w:val="00892316"/>
    <w:rsid w:val="00892A87"/>
    <w:rsid w:val="00892F0B"/>
    <w:rsid w:val="00894875"/>
    <w:rsid w:val="008965E1"/>
    <w:rsid w:val="008972F2"/>
    <w:rsid w:val="008A3272"/>
    <w:rsid w:val="008A43FE"/>
    <w:rsid w:val="008A4876"/>
    <w:rsid w:val="008A5BBC"/>
    <w:rsid w:val="008B176D"/>
    <w:rsid w:val="008B2BC2"/>
    <w:rsid w:val="008B3B26"/>
    <w:rsid w:val="008B4EEA"/>
    <w:rsid w:val="008B8657"/>
    <w:rsid w:val="008D3D13"/>
    <w:rsid w:val="008D4F15"/>
    <w:rsid w:val="008D4FE5"/>
    <w:rsid w:val="008E0E6B"/>
    <w:rsid w:val="008E1222"/>
    <w:rsid w:val="008E3C5F"/>
    <w:rsid w:val="008E628A"/>
    <w:rsid w:val="008E7F7A"/>
    <w:rsid w:val="008F07BC"/>
    <w:rsid w:val="008F316C"/>
    <w:rsid w:val="008F31AC"/>
    <w:rsid w:val="008F36F4"/>
    <w:rsid w:val="008F460A"/>
    <w:rsid w:val="008F6939"/>
    <w:rsid w:val="00901B98"/>
    <w:rsid w:val="00905059"/>
    <w:rsid w:val="0090709C"/>
    <w:rsid w:val="00907E79"/>
    <w:rsid w:val="00910C1C"/>
    <w:rsid w:val="00911429"/>
    <w:rsid w:val="00911BA0"/>
    <w:rsid w:val="00911C19"/>
    <w:rsid w:val="00913128"/>
    <w:rsid w:val="0091315E"/>
    <w:rsid w:val="009140BB"/>
    <w:rsid w:val="00915CCB"/>
    <w:rsid w:val="00916EB3"/>
    <w:rsid w:val="00921B45"/>
    <w:rsid w:val="00921BBE"/>
    <w:rsid w:val="009224F9"/>
    <w:rsid w:val="00922E72"/>
    <w:rsid w:val="009245B9"/>
    <w:rsid w:val="00925CB8"/>
    <w:rsid w:val="00927594"/>
    <w:rsid w:val="00927A61"/>
    <w:rsid w:val="00930542"/>
    <w:rsid w:val="00931DA9"/>
    <w:rsid w:val="00941616"/>
    <w:rsid w:val="00942CEA"/>
    <w:rsid w:val="00943338"/>
    <w:rsid w:val="0094342D"/>
    <w:rsid w:val="00945168"/>
    <w:rsid w:val="009456A1"/>
    <w:rsid w:val="00945791"/>
    <w:rsid w:val="00945AB3"/>
    <w:rsid w:val="009501C2"/>
    <w:rsid w:val="00957588"/>
    <w:rsid w:val="00957D38"/>
    <w:rsid w:val="00962885"/>
    <w:rsid w:val="00962D89"/>
    <w:rsid w:val="00964F12"/>
    <w:rsid w:val="009672F8"/>
    <w:rsid w:val="00972415"/>
    <w:rsid w:val="00974138"/>
    <w:rsid w:val="00977340"/>
    <w:rsid w:val="0097CE16"/>
    <w:rsid w:val="00981679"/>
    <w:rsid w:val="0098254A"/>
    <w:rsid w:val="00986B93"/>
    <w:rsid w:val="009901A4"/>
    <w:rsid w:val="009901AB"/>
    <w:rsid w:val="009957E2"/>
    <w:rsid w:val="009975BB"/>
    <w:rsid w:val="00997E71"/>
    <w:rsid w:val="00997F2A"/>
    <w:rsid w:val="009A4119"/>
    <w:rsid w:val="009A5AED"/>
    <w:rsid w:val="009A6B6B"/>
    <w:rsid w:val="009B296B"/>
    <w:rsid w:val="009B2B14"/>
    <w:rsid w:val="009B4E36"/>
    <w:rsid w:val="009B71BC"/>
    <w:rsid w:val="009C7414"/>
    <w:rsid w:val="009D045D"/>
    <w:rsid w:val="009D50C8"/>
    <w:rsid w:val="009D7F88"/>
    <w:rsid w:val="009E1576"/>
    <w:rsid w:val="009E26A0"/>
    <w:rsid w:val="009E394D"/>
    <w:rsid w:val="009E530D"/>
    <w:rsid w:val="009E7E37"/>
    <w:rsid w:val="009F240A"/>
    <w:rsid w:val="009F3975"/>
    <w:rsid w:val="009F4DF6"/>
    <w:rsid w:val="009F619D"/>
    <w:rsid w:val="009F7AB3"/>
    <w:rsid w:val="00A04AC8"/>
    <w:rsid w:val="00A07E5D"/>
    <w:rsid w:val="00A100D8"/>
    <w:rsid w:val="00A10B2E"/>
    <w:rsid w:val="00A216DB"/>
    <w:rsid w:val="00A275D6"/>
    <w:rsid w:val="00A31F31"/>
    <w:rsid w:val="00A34769"/>
    <w:rsid w:val="00A42279"/>
    <w:rsid w:val="00A4348E"/>
    <w:rsid w:val="00A47DC6"/>
    <w:rsid w:val="00A504A9"/>
    <w:rsid w:val="00A505D6"/>
    <w:rsid w:val="00A52D4C"/>
    <w:rsid w:val="00A54D72"/>
    <w:rsid w:val="00A62E2C"/>
    <w:rsid w:val="00A636F5"/>
    <w:rsid w:val="00A638A1"/>
    <w:rsid w:val="00A63B06"/>
    <w:rsid w:val="00A64A52"/>
    <w:rsid w:val="00A64AB2"/>
    <w:rsid w:val="00A717C7"/>
    <w:rsid w:val="00A743E1"/>
    <w:rsid w:val="00A74DE8"/>
    <w:rsid w:val="00A80232"/>
    <w:rsid w:val="00A8051A"/>
    <w:rsid w:val="00A85A68"/>
    <w:rsid w:val="00A86998"/>
    <w:rsid w:val="00A915B2"/>
    <w:rsid w:val="00A941A0"/>
    <w:rsid w:val="00A97FD5"/>
    <w:rsid w:val="00AA1499"/>
    <w:rsid w:val="00AA3A40"/>
    <w:rsid w:val="00AA445E"/>
    <w:rsid w:val="00AA64AB"/>
    <w:rsid w:val="00AA7A22"/>
    <w:rsid w:val="00AB0E06"/>
    <w:rsid w:val="00AB1329"/>
    <w:rsid w:val="00AB1E77"/>
    <w:rsid w:val="00AB3E2A"/>
    <w:rsid w:val="00AB5479"/>
    <w:rsid w:val="00AB5658"/>
    <w:rsid w:val="00AB6058"/>
    <w:rsid w:val="00AB6A13"/>
    <w:rsid w:val="00AC0F9C"/>
    <w:rsid w:val="00AC1D2E"/>
    <w:rsid w:val="00AC29ED"/>
    <w:rsid w:val="00AC2E6D"/>
    <w:rsid w:val="00AC3874"/>
    <w:rsid w:val="00AC5A81"/>
    <w:rsid w:val="00AD3C0F"/>
    <w:rsid w:val="00AD6E66"/>
    <w:rsid w:val="00AD77D2"/>
    <w:rsid w:val="00AE0B37"/>
    <w:rsid w:val="00AE24D5"/>
    <w:rsid w:val="00AE6165"/>
    <w:rsid w:val="00AE6820"/>
    <w:rsid w:val="00AE724B"/>
    <w:rsid w:val="00AF0581"/>
    <w:rsid w:val="00AF308B"/>
    <w:rsid w:val="00AF52D3"/>
    <w:rsid w:val="00AF5746"/>
    <w:rsid w:val="00B013FF"/>
    <w:rsid w:val="00B02314"/>
    <w:rsid w:val="00B023EB"/>
    <w:rsid w:val="00B02D61"/>
    <w:rsid w:val="00B02E8A"/>
    <w:rsid w:val="00B03421"/>
    <w:rsid w:val="00B074B8"/>
    <w:rsid w:val="00B10FF2"/>
    <w:rsid w:val="00B11A24"/>
    <w:rsid w:val="00B12391"/>
    <w:rsid w:val="00B127A8"/>
    <w:rsid w:val="00B12B40"/>
    <w:rsid w:val="00B14631"/>
    <w:rsid w:val="00B20378"/>
    <w:rsid w:val="00B21425"/>
    <w:rsid w:val="00B21553"/>
    <w:rsid w:val="00B219A1"/>
    <w:rsid w:val="00B24B1C"/>
    <w:rsid w:val="00B2768B"/>
    <w:rsid w:val="00B3241A"/>
    <w:rsid w:val="00B3245B"/>
    <w:rsid w:val="00B32B94"/>
    <w:rsid w:val="00B34C4B"/>
    <w:rsid w:val="00B36F5A"/>
    <w:rsid w:val="00B44F72"/>
    <w:rsid w:val="00B46495"/>
    <w:rsid w:val="00B47580"/>
    <w:rsid w:val="00B502D9"/>
    <w:rsid w:val="00B50E27"/>
    <w:rsid w:val="00B52C6C"/>
    <w:rsid w:val="00B54874"/>
    <w:rsid w:val="00B54AEE"/>
    <w:rsid w:val="00B60F14"/>
    <w:rsid w:val="00B6245C"/>
    <w:rsid w:val="00B628E5"/>
    <w:rsid w:val="00B672C5"/>
    <w:rsid w:val="00B677D5"/>
    <w:rsid w:val="00B67FA2"/>
    <w:rsid w:val="00B70073"/>
    <w:rsid w:val="00B70586"/>
    <w:rsid w:val="00B713D5"/>
    <w:rsid w:val="00B72288"/>
    <w:rsid w:val="00B7574B"/>
    <w:rsid w:val="00B75901"/>
    <w:rsid w:val="00B80F9F"/>
    <w:rsid w:val="00B82CF4"/>
    <w:rsid w:val="00B8351D"/>
    <w:rsid w:val="00B84ED2"/>
    <w:rsid w:val="00B8531B"/>
    <w:rsid w:val="00B87615"/>
    <w:rsid w:val="00B944F3"/>
    <w:rsid w:val="00BA6ABA"/>
    <w:rsid w:val="00BB5E11"/>
    <w:rsid w:val="00BB7EEA"/>
    <w:rsid w:val="00BC0427"/>
    <w:rsid w:val="00BC0A00"/>
    <w:rsid w:val="00BC339E"/>
    <w:rsid w:val="00BC42E9"/>
    <w:rsid w:val="00BC725D"/>
    <w:rsid w:val="00BD0604"/>
    <w:rsid w:val="00BD2305"/>
    <w:rsid w:val="00BD3AC3"/>
    <w:rsid w:val="00BD43B9"/>
    <w:rsid w:val="00BD7A7D"/>
    <w:rsid w:val="00BE19C8"/>
    <w:rsid w:val="00BE2E9E"/>
    <w:rsid w:val="00BE4D76"/>
    <w:rsid w:val="00BE5B94"/>
    <w:rsid w:val="00C00C6D"/>
    <w:rsid w:val="00C0243F"/>
    <w:rsid w:val="00C07018"/>
    <w:rsid w:val="00C10276"/>
    <w:rsid w:val="00C11878"/>
    <w:rsid w:val="00C12D85"/>
    <w:rsid w:val="00C13281"/>
    <w:rsid w:val="00C15B62"/>
    <w:rsid w:val="00C16481"/>
    <w:rsid w:val="00C16B76"/>
    <w:rsid w:val="00C21156"/>
    <w:rsid w:val="00C23C8D"/>
    <w:rsid w:val="00C326AD"/>
    <w:rsid w:val="00C34AB2"/>
    <w:rsid w:val="00C34DF3"/>
    <w:rsid w:val="00C365E6"/>
    <w:rsid w:val="00C37025"/>
    <w:rsid w:val="00C42B8E"/>
    <w:rsid w:val="00C44AF5"/>
    <w:rsid w:val="00C45043"/>
    <w:rsid w:val="00C4552B"/>
    <w:rsid w:val="00C468C0"/>
    <w:rsid w:val="00C46D12"/>
    <w:rsid w:val="00C4764C"/>
    <w:rsid w:val="00C50B60"/>
    <w:rsid w:val="00C50BBF"/>
    <w:rsid w:val="00C55947"/>
    <w:rsid w:val="00C56AE5"/>
    <w:rsid w:val="00C601CC"/>
    <w:rsid w:val="00C8080A"/>
    <w:rsid w:val="00C82B20"/>
    <w:rsid w:val="00C82D9A"/>
    <w:rsid w:val="00C83033"/>
    <w:rsid w:val="00C83CED"/>
    <w:rsid w:val="00C83F36"/>
    <w:rsid w:val="00C8674A"/>
    <w:rsid w:val="00C86AF9"/>
    <w:rsid w:val="00C90749"/>
    <w:rsid w:val="00C90F66"/>
    <w:rsid w:val="00C9207E"/>
    <w:rsid w:val="00C94F79"/>
    <w:rsid w:val="00CA1AD4"/>
    <w:rsid w:val="00CA28FE"/>
    <w:rsid w:val="00CA2F34"/>
    <w:rsid w:val="00CA3324"/>
    <w:rsid w:val="00CA42B1"/>
    <w:rsid w:val="00CA46EA"/>
    <w:rsid w:val="00CA49E3"/>
    <w:rsid w:val="00CA54F6"/>
    <w:rsid w:val="00CA7F18"/>
    <w:rsid w:val="00CB55A2"/>
    <w:rsid w:val="00CB63B0"/>
    <w:rsid w:val="00CB7203"/>
    <w:rsid w:val="00CC173E"/>
    <w:rsid w:val="00CC5A9B"/>
    <w:rsid w:val="00CD1D3B"/>
    <w:rsid w:val="00CD7875"/>
    <w:rsid w:val="00CE0A55"/>
    <w:rsid w:val="00CE1872"/>
    <w:rsid w:val="00CE1A43"/>
    <w:rsid w:val="00CE1CC5"/>
    <w:rsid w:val="00CE24B6"/>
    <w:rsid w:val="00CE2EE8"/>
    <w:rsid w:val="00CE34CD"/>
    <w:rsid w:val="00CF018F"/>
    <w:rsid w:val="00CF0515"/>
    <w:rsid w:val="00CF260D"/>
    <w:rsid w:val="00CF2753"/>
    <w:rsid w:val="00CF517B"/>
    <w:rsid w:val="00D00175"/>
    <w:rsid w:val="00D04F6B"/>
    <w:rsid w:val="00D11214"/>
    <w:rsid w:val="00D156EB"/>
    <w:rsid w:val="00D2129B"/>
    <w:rsid w:val="00D216D8"/>
    <w:rsid w:val="00D2195C"/>
    <w:rsid w:val="00D26147"/>
    <w:rsid w:val="00D310D9"/>
    <w:rsid w:val="00D33735"/>
    <w:rsid w:val="00D34DF3"/>
    <w:rsid w:val="00D44086"/>
    <w:rsid w:val="00D47932"/>
    <w:rsid w:val="00D52726"/>
    <w:rsid w:val="00D5410B"/>
    <w:rsid w:val="00D6101C"/>
    <w:rsid w:val="00D62A98"/>
    <w:rsid w:val="00D63680"/>
    <w:rsid w:val="00D63DC3"/>
    <w:rsid w:val="00D6652A"/>
    <w:rsid w:val="00D67082"/>
    <w:rsid w:val="00D70658"/>
    <w:rsid w:val="00D70CEC"/>
    <w:rsid w:val="00D71C63"/>
    <w:rsid w:val="00D73B0B"/>
    <w:rsid w:val="00D7413F"/>
    <w:rsid w:val="00D75846"/>
    <w:rsid w:val="00D83908"/>
    <w:rsid w:val="00D841EF"/>
    <w:rsid w:val="00D850D1"/>
    <w:rsid w:val="00D856D3"/>
    <w:rsid w:val="00D90CD8"/>
    <w:rsid w:val="00D93595"/>
    <w:rsid w:val="00D93B0F"/>
    <w:rsid w:val="00D96C4B"/>
    <w:rsid w:val="00DA011F"/>
    <w:rsid w:val="00DA01CD"/>
    <w:rsid w:val="00DA0AC3"/>
    <w:rsid w:val="00DA0BEA"/>
    <w:rsid w:val="00DA2918"/>
    <w:rsid w:val="00DA2D41"/>
    <w:rsid w:val="00DB0CCA"/>
    <w:rsid w:val="00DB0E1B"/>
    <w:rsid w:val="00DB25B1"/>
    <w:rsid w:val="00DB3B7A"/>
    <w:rsid w:val="00DB4BAF"/>
    <w:rsid w:val="00DC0242"/>
    <w:rsid w:val="00DC0A15"/>
    <w:rsid w:val="00DC3847"/>
    <w:rsid w:val="00DC4370"/>
    <w:rsid w:val="00DC62AF"/>
    <w:rsid w:val="00DC6D33"/>
    <w:rsid w:val="00DD2268"/>
    <w:rsid w:val="00DD2F7E"/>
    <w:rsid w:val="00DD4D2F"/>
    <w:rsid w:val="00DE3714"/>
    <w:rsid w:val="00DE45E2"/>
    <w:rsid w:val="00DE480D"/>
    <w:rsid w:val="00DE49E0"/>
    <w:rsid w:val="00DE6970"/>
    <w:rsid w:val="00DF0740"/>
    <w:rsid w:val="00DF3B67"/>
    <w:rsid w:val="00DF784C"/>
    <w:rsid w:val="00E04C00"/>
    <w:rsid w:val="00E06F69"/>
    <w:rsid w:val="00E11450"/>
    <w:rsid w:val="00E11DCD"/>
    <w:rsid w:val="00E235CE"/>
    <w:rsid w:val="00E23FC8"/>
    <w:rsid w:val="00E262E4"/>
    <w:rsid w:val="00E33583"/>
    <w:rsid w:val="00E350EE"/>
    <w:rsid w:val="00E40453"/>
    <w:rsid w:val="00E41FD5"/>
    <w:rsid w:val="00E42649"/>
    <w:rsid w:val="00E4787E"/>
    <w:rsid w:val="00E47EEF"/>
    <w:rsid w:val="00E513CC"/>
    <w:rsid w:val="00E544A8"/>
    <w:rsid w:val="00E54A42"/>
    <w:rsid w:val="00E55C60"/>
    <w:rsid w:val="00E562A8"/>
    <w:rsid w:val="00E5731F"/>
    <w:rsid w:val="00E57389"/>
    <w:rsid w:val="00E6046B"/>
    <w:rsid w:val="00E6282A"/>
    <w:rsid w:val="00E633B8"/>
    <w:rsid w:val="00E657DE"/>
    <w:rsid w:val="00E6631C"/>
    <w:rsid w:val="00E67602"/>
    <w:rsid w:val="00E7273F"/>
    <w:rsid w:val="00E81BB4"/>
    <w:rsid w:val="00E84DD1"/>
    <w:rsid w:val="00E868E9"/>
    <w:rsid w:val="00E8724C"/>
    <w:rsid w:val="00E87F8B"/>
    <w:rsid w:val="00E91378"/>
    <w:rsid w:val="00E93310"/>
    <w:rsid w:val="00E93EAC"/>
    <w:rsid w:val="00E976BC"/>
    <w:rsid w:val="00EA2248"/>
    <w:rsid w:val="00EA4273"/>
    <w:rsid w:val="00EA7050"/>
    <w:rsid w:val="00EA7129"/>
    <w:rsid w:val="00EB1450"/>
    <w:rsid w:val="00EB2081"/>
    <w:rsid w:val="00EB2426"/>
    <w:rsid w:val="00EB2FCA"/>
    <w:rsid w:val="00EB2FE6"/>
    <w:rsid w:val="00EC060B"/>
    <w:rsid w:val="00EC0B65"/>
    <w:rsid w:val="00EC3D99"/>
    <w:rsid w:val="00EC4F7E"/>
    <w:rsid w:val="00EC5BDD"/>
    <w:rsid w:val="00ED0D43"/>
    <w:rsid w:val="00ED26B0"/>
    <w:rsid w:val="00ED4A42"/>
    <w:rsid w:val="00ED5FC0"/>
    <w:rsid w:val="00ED6410"/>
    <w:rsid w:val="00ED6880"/>
    <w:rsid w:val="00EE12A0"/>
    <w:rsid w:val="00EE12DB"/>
    <w:rsid w:val="00EE1D79"/>
    <w:rsid w:val="00EE2BD9"/>
    <w:rsid w:val="00EE2E66"/>
    <w:rsid w:val="00EE38C7"/>
    <w:rsid w:val="00EE3CE0"/>
    <w:rsid w:val="00EE4AF1"/>
    <w:rsid w:val="00EE5F7F"/>
    <w:rsid w:val="00EE607B"/>
    <w:rsid w:val="00EF0469"/>
    <w:rsid w:val="00EF48D5"/>
    <w:rsid w:val="00F01208"/>
    <w:rsid w:val="00F06C27"/>
    <w:rsid w:val="00F11B80"/>
    <w:rsid w:val="00F205B5"/>
    <w:rsid w:val="00F20DED"/>
    <w:rsid w:val="00F2165C"/>
    <w:rsid w:val="00F23845"/>
    <w:rsid w:val="00F24447"/>
    <w:rsid w:val="00F314B5"/>
    <w:rsid w:val="00F33410"/>
    <w:rsid w:val="00F36541"/>
    <w:rsid w:val="00F439CD"/>
    <w:rsid w:val="00F470FA"/>
    <w:rsid w:val="00F47351"/>
    <w:rsid w:val="00F47EEE"/>
    <w:rsid w:val="00F527C6"/>
    <w:rsid w:val="00F55E26"/>
    <w:rsid w:val="00F566E2"/>
    <w:rsid w:val="00F57BF4"/>
    <w:rsid w:val="00F57E96"/>
    <w:rsid w:val="00F616DC"/>
    <w:rsid w:val="00F61AF0"/>
    <w:rsid w:val="00F622FD"/>
    <w:rsid w:val="00F62D80"/>
    <w:rsid w:val="00F6415D"/>
    <w:rsid w:val="00F66EBE"/>
    <w:rsid w:val="00F72D02"/>
    <w:rsid w:val="00F8076D"/>
    <w:rsid w:val="00F82FE9"/>
    <w:rsid w:val="00F83B62"/>
    <w:rsid w:val="00F84AD3"/>
    <w:rsid w:val="00F869D8"/>
    <w:rsid w:val="00F929E8"/>
    <w:rsid w:val="00F94DBD"/>
    <w:rsid w:val="00F95066"/>
    <w:rsid w:val="00FA0C5F"/>
    <w:rsid w:val="00FA3826"/>
    <w:rsid w:val="00FA4EF8"/>
    <w:rsid w:val="00FA5778"/>
    <w:rsid w:val="00FA660C"/>
    <w:rsid w:val="00FA6E54"/>
    <w:rsid w:val="00FB0598"/>
    <w:rsid w:val="00FB185B"/>
    <w:rsid w:val="00FB2144"/>
    <w:rsid w:val="00FB3ABB"/>
    <w:rsid w:val="00FB546A"/>
    <w:rsid w:val="00FB717A"/>
    <w:rsid w:val="00FC21BC"/>
    <w:rsid w:val="00FC4752"/>
    <w:rsid w:val="00FC637C"/>
    <w:rsid w:val="00FC67ED"/>
    <w:rsid w:val="00FD0F7B"/>
    <w:rsid w:val="00FD6A19"/>
    <w:rsid w:val="00FD6C06"/>
    <w:rsid w:val="00FE0235"/>
    <w:rsid w:val="00FE2DE6"/>
    <w:rsid w:val="00FE4433"/>
    <w:rsid w:val="00FE4EB9"/>
    <w:rsid w:val="00FE5D02"/>
    <w:rsid w:val="00FE6C63"/>
    <w:rsid w:val="00FF210D"/>
    <w:rsid w:val="00FF397D"/>
    <w:rsid w:val="00FF5D5E"/>
    <w:rsid w:val="00FF6454"/>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5C797BE"/>
    <w:rsid w:val="16B1AF60"/>
    <w:rsid w:val="16E3B616"/>
    <w:rsid w:val="177574E1"/>
    <w:rsid w:val="17D4EF2B"/>
    <w:rsid w:val="18C66CE0"/>
    <w:rsid w:val="19114542"/>
    <w:rsid w:val="191C31BD"/>
    <w:rsid w:val="1936CF0B"/>
    <w:rsid w:val="1C09B18C"/>
    <w:rsid w:val="1C62223E"/>
    <w:rsid w:val="1ED39B72"/>
    <w:rsid w:val="1F3BB94A"/>
    <w:rsid w:val="22C427B8"/>
    <w:rsid w:val="22D9A117"/>
    <w:rsid w:val="253A9229"/>
    <w:rsid w:val="261FC5BC"/>
    <w:rsid w:val="265BDA38"/>
    <w:rsid w:val="26983268"/>
    <w:rsid w:val="26F74DD6"/>
    <w:rsid w:val="2711B1F5"/>
    <w:rsid w:val="27BB25FC"/>
    <w:rsid w:val="2805C4C3"/>
    <w:rsid w:val="2893F074"/>
    <w:rsid w:val="29E009A5"/>
    <w:rsid w:val="2A118F6E"/>
    <w:rsid w:val="2A76742E"/>
    <w:rsid w:val="2ABFF772"/>
    <w:rsid w:val="2BA3458A"/>
    <w:rsid w:val="2D4DDC79"/>
    <w:rsid w:val="2E8DDCF7"/>
    <w:rsid w:val="2EE4154E"/>
    <w:rsid w:val="2F2B47C6"/>
    <w:rsid w:val="30A58F00"/>
    <w:rsid w:val="30BFA31A"/>
    <w:rsid w:val="31A4C2B3"/>
    <w:rsid w:val="32D9F619"/>
    <w:rsid w:val="331D329D"/>
    <w:rsid w:val="352CF2AA"/>
    <w:rsid w:val="35EBC16A"/>
    <w:rsid w:val="3687537B"/>
    <w:rsid w:val="36921373"/>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30567FB"/>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53D06"/>
    <w:rsid w:val="73782A3D"/>
    <w:rsid w:val="7405441B"/>
    <w:rsid w:val="743EB9DD"/>
    <w:rsid w:val="7683266B"/>
    <w:rsid w:val="7779C100"/>
    <w:rsid w:val="7862178B"/>
    <w:rsid w:val="791EC939"/>
    <w:rsid w:val="79B4D401"/>
    <w:rsid w:val="7AC220DA"/>
    <w:rsid w:val="7BC06DC4"/>
    <w:rsid w:val="7CBDAF04"/>
    <w:rsid w:val="7CCD2217"/>
    <w:rsid w:val="7E0CDC38"/>
    <w:rsid w:val="7E3366A2"/>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03E8CD6F-8FF7-40FF-AF6C-0D904611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character" w:customStyle="1" w:styleId="ui-provider">
    <w:name w:val="ui-provider"/>
    <w:basedOn w:val="Numatytasispastraiposriftas"/>
    <w:rsid w:val="00A6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77BA2F587A46CD9DD1774EC8CE2968"/>
        <w:category>
          <w:name w:val="Bendrosios nuostatos"/>
          <w:gallery w:val="placeholder"/>
        </w:category>
        <w:types>
          <w:type w:val="bbPlcHdr"/>
        </w:types>
        <w:behaviors>
          <w:behavior w:val="content"/>
        </w:behaviors>
        <w:guid w:val="{7FE24C60-D461-4F45-8E07-10A38675CF6D}"/>
      </w:docPartPr>
      <w:docPartBody>
        <w:p w:rsidR="00565725" w:rsidRDefault="00921B45" w:rsidP="00921B45">
          <w:pPr>
            <w:pStyle w:val="DB77BA2F587A46CD9DD1774EC8CE2968"/>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F8"/>
    <w:rsid w:val="000124F8"/>
    <w:rsid w:val="000321AC"/>
    <w:rsid w:val="0005133F"/>
    <w:rsid w:val="00104D84"/>
    <w:rsid w:val="00197137"/>
    <w:rsid w:val="001B4583"/>
    <w:rsid w:val="002462C6"/>
    <w:rsid w:val="002726A4"/>
    <w:rsid w:val="00293DE8"/>
    <w:rsid w:val="002A3372"/>
    <w:rsid w:val="002C6CEA"/>
    <w:rsid w:val="0034286F"/>
    <w:rsid w:val="003B3E9E"/>
    <w:rsid w:val="00500366"/>
    <w:rsid w:val="00565725"/>
    <w:rsid w:val="006C7022"/>
    <w:rsid w:val="00764395"/>
    <w:rsid w:val="007F2F4E"/>
    <w:rsid w:val="008832FE"/>
    <w:rsid w:val="00892F0B"/>
    <w:rsid w:val="008F3AA8"/>
    <w:rsid w:val="00921B45"/>
    <w:rsid w:val="00926A7F"/>
    <w:rsid w:val="009557E2"/>
    <w:rsid w:val="00965C74"/>
    <w:rsid w:val="009C06F3"/>
    <w:rsid w:val="00A05100"/>
    <w:rsid w:val="00A05A60"/>
    <w:rsid w:val="00AF6FFC"/>
    <w:rsid w:val="00B11A24"/>
    <w:rsid w:val="00B72097"/>
    <w:rsid w:val="00BC0A00"/>
    <w:rsid w:val="00C34AB2"/>
    <w:rsid w:val="00C826D5"/>
    <w:rsid w:val="00CB7207"/>
    <w:rsid w:val="00CF018F"/>
    <w:rsid w:val="00DD329A"/>
    <w:rsid w:val="00E6435C"/>
    <w:rsid w:val="00F50F63"/>
    <w:rsid w:val="00F84AD3"/>
    <w:rsid w:val="00F90F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7DF4C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26A7F"/>
    <w:rPr>
      <w:color w:val="808080"/>
    </w:rPr>
  </w:style>
  <w:style w:type="paragraph" w:customStyle="1" w:styleId="DB77BA2F587A46CD9DD1774EC8CE2968">
    <w:name w:val="DB77BA2F587A46CD9DD1774EC8CE2968"/>
    <w:rsid w:val="00921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BFDE35E703D349B13A4581779E8742" ma:contentTypeVersion="17" ma:contentTypeDescription="Create a new document." ma:contentTypeScope="" ma:versionID="7474983b4f8328f9baad589becee6817">
  <xsd:schema xmlns:xsd="http://www.w3.org/2001/XMLSchema" xmlns:xs="http://www.w3.org/2001/XMLSchema" xmlns:p="http://schemas.microsoft.com/office/2006/metadata/properties" xmlns:ns2="7a00daa4-cde3-440a-b8bc-2e12656e39ce" xmlns:ns3="ce75bf6d-61ee-41b7-a788-affa51af51db" targetNamespace="http://schemas.microsoft.com/office/2006/metadata/properties" ma:root="true" ma:fieldsID="bfef2ee006ff63af7e4c71a17b3e0c30" ns2:_="" ns3:_="">
    <xsd:import namespace="7a00daa4-cde3-440a-b8bc-2e12656e39ce"/>
    <xsd:import namespace="ce75bf6d-61ee-41b7-a788-affa51af51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0daa4-cde3-440a-b8bc-2e12656e3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bf6d-61ee-41b7-a788-affa51af51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f1ba41-bc80-4e29-acaf-90573ddbb3f0}" ma:internalName="TaxCatchAll" ma:showField="CatchAllData" ma:web="ce75bf6d-61ee-41b7-a788-affa51af5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e75bf6d-61ee-41b7-a788-affa51af51db">
      <UserInfo>
        <DisplayName>Sigita Mačiulienė</DisplayName>
        <AccountId>842</AccountId>
        <AccountType/>
      </UserInfo>
    </SharedWithUsers>
    <TaxCatchAll xmlns="ce75bf6d-61ee-41b7-a788-affa51af51db" xsi:nil="true"/>
    <lcf76f155ced4ddcb4097134ff3c332f xmlns="7a00daa4-cde3-440a-b8bc-2e12656e39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2.xml><?xml version="1.0" encoding="utf-8"?>
<ds:datastoreItem xmlns:ds="http://schemas.openxmlformats.org/officeDocument/2006/customXml" ds:itemID="{FFA520FB-FA62-4E33-96DE-794DCFAC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0daa4-cde3-440a-b8bc-2e12656e39ce"/>
    <ds:schemaRef ds:uri="ce75bf6d-61ee-41b7-a788-affa51af5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ce75bf6d-61ee-41b7-a788-affa51af51db"/>
    <ds:schemaRef ds:uri="7a00daa4-cde3-440a-b8bc-2e12656e39c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3724</Words>
  <Characters>2123</Characters>
  <Application>Microsoft Office Word</Application>
  <DocSecurity>0</DocSecurity>
  <Lines>17</Lines>
  <Paragraphs>11</Paragraphs>
  <ScaleCrop>false</ScaleCrop>
  <Company>AB "Klaipėdos nafta"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Kristina Liaugaudaitė</cp:lastModifiedBy>
  <cp:revision>11</cp:revision>
  <cp:lastPrinted>2019-02-15T18:23:00Z</cp:lastPrinted>
  <dcterms:created xsi:type="dcterms:W3CDTF">2024-06-28T06:46:00Z</dcterms:created>
  <dcterms:modified xsi:type="dcterms:W3CDTF">2024-07-08T10:28:00Z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0x010100DDBFDE35E703D349B13A4581779E8742</vt:lpwstr>
  </property>
</Properties>
</file>