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828C" w14:textId="6F52F47C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50B4D1E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7371" w:type="dxa"/>
          </w:tcPr>
          <w:p w14:paraId="2286306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066913" w:rsidRPr="00B50D6C" w14:paraId="51A6F9B9" w14:textId="77777777" w:rsidTr="00E07AAC">
        <w:tc>
          <w:tcPr>
            <w:tcW w:w="1862" w:type="pct"/>
          </w:tcPr>
          <w:p w14:paraId="5301D4D5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48C4614A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Transporto kompetencijų agentūra</w:t>
            </w:r>
          </w:p>
        </w:tc>
      </w:tr>
      <w:tr w:rsidR="00066913" w:rsidRPr="00B50D6C" w14:paraId="60E4871B" w14:textId="77777777" w:rsidTr="00E07AAC">
        <w:tc>
          <w:tcPr>
            <w:tcW w:w="1862" w:type="pct"/>
          </w:tcPr>
          <w:p w14:paraId="0DC704C1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30D520D6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305598608</w:t>
            </w:r>
          </w:p>
        </w:tc>
      </w:tr>
      <w:tr w:rsidR="00066913" w:rsidRPr="00B50D6C" w14:paraId="5B1BB83B" w14:textId="77777777" w:rsidTr="00E07AAC">
        <w:tc>
          <w:tcPr>
            <w:tcW w:w="1862" w:type="pct"/>
          </w:tcPr>
          <w:p w14:paraId="3A1FFAEA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7B597A1F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Rodūnios </w:t>
            </w:r>
            <w:proofErr w:type="spellStart"/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</w:t>
            </w:r>
            <w:proofErr w:type="spellEnd"/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2, 02189 Vilnius</w:t>
            </w:r>
          </w:p>
        </w:tc>
      </w:tr>
      <w:tr w:rsidR="00066913" w:rsidRPr="00B50D6C" w14:paraId="73C248A5" w14:textId="77777777" w:rsidTr="00E07AAC">
        <w:tc>
          <w:tcPr>
            <w:tcW w:w="1862" w:type="pct"/>
          </w:tcPr>
          <w:p w14:paraId="51778AC5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32AEE2EF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LT100013737411</w:t>
            </w:r>
          </w:p>
        </w:tc>
      </w:tr>
      <w:tr w:rsidR="00066913" w:rsidRPr="00B50D6C" w14:paraId="3BAFF6C6" w14:textId="77777777" w:rsidTr="00E07AAC">
        <w:tc>
          <w:tcPr>
            <w:tcW w:w="1862" w:type="pct"/>
          </w:tcPr>
          <w:p w14:paraId="7F69DE18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7A44C569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LT757044090100659769</w:t>
            </w:r>
          </w:p>
        </w:tc>
      </w:tr>
      <w:tr w:rsidR="00066913" w:rsidRPr="00B50D6C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3B563E23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bankas, banko kodas 70440</w:t>
            </w:r>
          </w:p>
        </w:tc>
      </w:tr>
      <w:tr w:rsidR="00066913" w:rsidRPr="00B50D6C" w14:paraId="22DD09A3" w14:textId="77777777" w:rsidTr="00E07AAC">
        <w:tc>
          <w:tcPr>
            <w:tcW w:w="1862" w:type="pct"/>
          </w:tcPr>
          <w:p w14:paraId="76C7BFCA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769A9B41" w:rsidR="00066913" w:rsidRPr="00D80B7D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+370 700 35045</w:t>
            </w:r>
          </w:p>
        </w:tc>
      </w:tr>
      <w:tr w:rsidR="00066913" w:rsidRPr="00B50D6C" w14:paraId="6168979E" w14:textId="77777777" w:rsidTr="00E07AAC">
        <w:tc>
          <w:tcPr>
            <w:tcW w:w="1862" w:type="pct"/>
          </w:tcPr>
          <w:p w14:paraId="14C7738E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2772F87F" w:rsidR="00066913" w:rsidRPr="00D80B7D" w:rsidRDefault="00066913" w:rsidP="00D80B7D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D80B7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info@tka.lt</w:t>
              </w:r>
            </w:hyperlink>
            <w:r w:rsidR="00D80B7D" w:rsidRPr="00D80B7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913" w:rsidRPr="00B50D6C" w14:paraId="69D76F8F" w14:textId="77777777" w:rsidTr="00E07AAC">
        <w:tc>
          <w:tcPr>
            <w:tcW w:w="1862" w:type="pct"/>
          </w:tcPr>
          <w:p w14:paraId="048D7593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61184816" w:rsidR="00066913" w:rsidRPr="00D80B7D" w:rsidRDefault="00FB7B5D" w:rsidP="00D80B7D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Marius Baranauskas</w:t>
            </w:r>
          </w:p>
        </w:tc>
      </w:tr>
      <w:tr w:rsidR="00066913" w:rsidRPr="00B50D6C" w14:paraId="21EA2157" w14:textId="77777777" w:rsidTr="00E07AAC">
        <w:tc>
          <w:tcPr>
            <w:tcW w:w="1862" w:type="pct"/>
          </w:tcPr>
          <w:p w14:paraId="08DFA31C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39033B32" w:rsidR="00066913" w:rsidRPr="00D80B7D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Įstaigos įstatai</w:t>
            </w:r>
          </w:p>
        </w:tc>
      </w:tr>
      <w:tr w:rsidR="00066913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066913" w:rsidRPr="00D80B7D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5D1C1F" w:rsidRPr="00B50D6C" w14:paraId="5FD83070" w14:textId="77777777" w:rsidTr="00D80B7D">
        <w:tc>
          <w:tcPr>
            <w:tcW w:w="1862" w:type="pct"/>
          </w:tcPr>
          <w:p w14:paraId="2DAD9CA1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  <w:shd w:val="clear" w:color="auto" w:fill="auto"/>
          </w:tcPr>
          <w:p w14:paraId="785E971D" w14:textId="48EA527B" w:rsidR="005D1C1F" w:rsidRPr="00D80B7D" w:rsidRDefault="005D1C1F" w:rsidP="005D1C1F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UAB „ZIP </w:t>
            </w:r>
            <w:proofErr w:type="spellStart"/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travel</w:t>
            </w:r>
            <w:proofErr w:type="spellEnd"/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</w:t>
            </w:r>
          </w:p>
        </w:tc>
      </w:tr>
      <w:tr w:rsidR="005D1C1F" w:rsidRPr="00B50D6C" w14:paraId="7BC18742" w14:textId="77777777" w:rsidTr="00D80B7D">
        <w:tc>
          <w:tcPr>
            <w:tcW w:w="1862" w:type="pct"/>
          </w:tcPr>
          <w:p w14:paraId="03C7311A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  <w:shd w:val="clear" w:color="auto" w:fill="auto"/>
          </w:tcPr>
          <w:p w14:paraId="0BB361F4" w14:textId="606B0A81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Kęstučio g. 57-1, 44303 Kaunas</w:t>
            </w:r>
          </w:p>
        </w:tc>
      </w:tr>
      <w:tr w:rsidR="005D1C1F" w:rsidRPr="00B50D6C" w14:paraId="4FFFE1D0" w14:textId="77777777" w:rsidTr="00D80B7D">
        <w:tc>
          <w:tcPr>
            <w:tcW w:w="1862" w:type="pct"/>
          </w:tcPr>
          <w:p w14:paraId="4A6EE2F7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  <w:shd w:val="clear" w:color="auto" w:fill="auto"/>
          </w:tcPr>
          <w:p w14:paraId="1B05FE77" w14:textId="057EDE31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135474614</w:t>
            </w:r>
          </w:p>
        </w:tc>
      </w:tr>
      <w:tr w:rsidR="005D1C1F" w:rsidRPr="00B50D6C" w14:paraId="63DC90D7" w14:textId="77777777" w:rsidTr="00D80B7D">
        <w:tc>
          <w:tcPr>
            <w:tcW w:w="1862" w:type="pct"/>
          </w:tcPr>
          <w:p w14:paraId="2686C673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  <w:shd w:val="clear" w:color="auto" w:fill="auto"/>
          </w:tcPr>
          <w:p w14:paraId="1B77F41C" w14:textId="6F1EC3C8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LT354746113</w:t>
            </w:r>
          </w:p>
        </w:tc>
      </w:tr>
      <w:tr w:rsidR="005D1C1F" w:rsidRPr="00B50D6C" w14:paraId="0D75AF50" w14:textId="77777777" w:rsidTr="00D80B7D">
        <w:tc>
          <w:tcPr>
            <w:tcW w:w="1862" w:type="pct"/>
          </w:tcPr>
          <w:p w14:paraId="1FAD6A90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  <w:shd w:val="clear" w:color="auto" w:fill="auto"/>
          </w:tcPr>
          <w:p w14:paraId="5ADDE3B6" w14:textId="0A49C286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T937044060003277606</w:t>
            </w:r>
          </w:p>
        </w:tc>
      </w:tr>
      <w:tr w:rsidR="005D1C1F" w:rsidRPr="00B50D6C" w14:paraId="0F396870" w14:textId="77777777" w:rsidTr="00D80B7D">
        <w:tc>
          <w:tcPr>
            <w:tcW w:w="1862" w:type="pct"/>
          </w:tcPr>
          <w:p w14:paraId="76D33CA4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  <w:shd w:val="clear" w:color="auto" w:fill="auto"/>
          </w:tcPr>
          <w:p w14:paraId="20CA62B4" w14:textId="4AB853B0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bankas, banko kodas 70440</w:t>
            </w:r>
          </w:p>
        </w:tc>
      </w:tr>
      <w:tr w:rsidR="005D1C1F" w:rsidRPr="00B50D6C" w14:paraId="782F68C6" w14:textId="77777777" w:rsidTr="00D80B7D">
        <w:tc>
          <w:tcPr>
            <w:tcW w:w="1862" w:type="pct"/>
          </w:tcPr>
          <w:p w14:paraId="28684A62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  <w:shd w:val="clear" w:color="auto" w:fill="auto"/>
          </w:tcPr>
          <w:p w14:paraId="43FA6632" w14:textId="1C6F6BF1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+370 700 555 25</w:t>
            </w:r>
          </w:p>
        </w:tc>
      </w:tr>
      <w:tr w:rsidR="005D1C1F" w:rsidRPr="00B50D6C" w14:paraId="4FA878FE" w14:textId="77777777" w:rsidTr="00D80B7D">
        <w:tc>
          <w:tcPr>
            <w:tcW w:w="1862" w:type="pct"/>
          </w:tcPr>
          <w:p w14:paraId="4DD36140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38" w:type="pct"/>
            <w:shd w:val="clear" w:color="auto" w:fill="auto"/>
          </w:tcPr>
          <w:p w14:paraId="4146AEB0" w14:textId="798CD0B1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+370 700 555 25</w:t>
            </w:r>
          </w:p>
        </w:tc>
      </w:tr>
      <w:tr w:rsidR="005D1C1F" w:rsidRPr="00B50D6C" w14:paraId="067A6B6E" w14:textId="77777777" w:rsidTr="00D80B7D">
        <w:tc>
          <w:tcPr>
            <w:tcW w:w="1862" w:type="pct"/>
          </w:tcPr>
          <w:p w14:paraId="0D368710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  <w:shd w:val="clear" w:color="auto" w:fill="auto"/>
          </w:tcPr>
          <w:p w14:paraId="7FE81BAB" w14:textId="3C1A2E0C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Pr="00D80B7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info</w:t>
              </w:r>
              <w:r w:rsidRPr="00D80B7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@ziptravel.lt</w:t>
              </w:r>
            </w:hyperlink>
            <w:r w:rsidRPr="00D8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1C1F" w:rsidRPr="00B50D6C" w14:paraId="05B95F92" w14:textId="77777777" w:rsidTr="00D80B7D">
        <w:tc>
          <w:tcPr>
            <w:tcW w:w="1862" w:type="pct"/>
          </w:tcPr>
          <w:p w14:paraId="21781BA0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  <w:shd w:val="clear" w:color="auto" w:fill="auto"/>
          </w:tcPr>
          <w:p w14:paraId="17C8999A" w14:textId="6B6545D9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Finansų direktorė Giedrė Labukienė</w:t>
            </w:r>
          </w:p>
        </w:tc>
      </w:tr>
      <w:tr w:rsidR="005D1C1F" w:rsidRPr="00B50D6C" w14:paraId="0A89923B" w14:textId="77777777" w:rsidTr="00D80B7D">
        <w:tc>
          <w:tcPr>
            <w:tcW w:w="1862" w:type="pct"/>
          </w:tcPr>
          <w:p w14:paraId="3394277A" w14:textId="77777777" w:rsidR="005D1C1F" w:rsidRPr="00B50D6C" w:rsidRDefault="005D1C1F" w:rsidP="005D1C1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  <w:shd w:val="clear" w:color="auto" w:fill="auto"/>
          </w:tcPr>
          <w:p w14:paraId="55BB3914" w14:textId="27357BE3" w:rsidR="005D1C1F" w:rsidRPr="00D80B7D" w:rsidRDefault="005D1C1F" w:rsidP="005D1C1F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/>
              </w:rPr>
              <w:t>Pagal 2024.10.30 įgaliojimą Nr. I24/01</w:t>
            </w:r>
          </w:p>
        </w:tc>
      </w:tr>
    </w:tbl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B50D6C" w14:paraId="3ACC1AAD" w14:textId="77777777" w:rsidTr="00E37ADB">
        <w:tc>
          <w:tcPr>
            <w:tcW w:w="2552" w:type="dxa"/>
          </w:tcPr>
          <w:p w14:paraId="022F5BBB" w14:textId="3780E3FD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B50D6C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E37ADB">
        <w:tc>
          <w:tcPr>
            <w:tcW w:w="2552" w:type="dxa"/>
          </w:tcPr>
          <w:p w14:paraId="43281FBC" w14:textId="2F497122" w:rsidR="00715292" w:rsidRPr="00B50D6C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Paslaugų aprašymas</w:t>
            </w:r>
          </w:p>
        </w:tc>
        <w:tc>
          <w:tcPr>
            <w:tcW w:w="5103" w:type="dxa"/>
            <w:gridSpan w:val="2"/>
          </w:tcPr>
          <w:p w14:paraId="7D486951" w14:textId="56B40001" w:rsidR="008F05D5" w:rsidRPr="00393F6E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393F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93F6E" w:rsidRPr="00393F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kelionių organizavimo paslaugos.</w:t>
            </w:r>
            <w:r w:rsidR="008F05D5" w:rsidRPr="00393F6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55654AC" w14:textId="1B17B97F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aslaugų aprašymas ir kiti reikalavimai teikiamoms Paslaugoms nustatyti Specialiųjų sutarties sąlygų 1 priede „Techninė specifikacija“ (toliau – Techninė specifikacija) ir 2 priede „Pasiūlymas“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50D6C" w14:paraId="2A5A1452" w14:textId="77777777" w:rsidTr="00E37ADB">
        <w:tc>
          <w:tcPr>
            <w:tcW w:w="2552" w:type="dxa"/>
          </w:tcPr>
          <w:p w14:paraId="71C14082" w14:textId="33C9EECF" w:rsidR="00715292" w:rsidRPr="00B50D6C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lastRenderedPageBreak/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1DD4A81A" w14:textId="0D600B6E" w:rsidR="008F05D5" w:rsidRPr="00393F6E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02419E1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E37ADB">
        <w:tc>
          <w:tcPr>
            <w:tcW w:w="2552" w:type="dxa"/>
          </w:tcPr>
          <w:p w14:paraId="5CCA6A54" w14:textId="4CC80050" w:rsidR="00715292" w:rsidRPr="00B50D6C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10E67EDF" w:rsidR="00BC13E3" w:rsidRPr="00B50D6C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žsakovas numato galimybę įsigyti </w:t>
            </w:r>
            <w:r w:rsidR="00F3745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aslaugų </w:t>
            </w:r>
            <w:r w:rsidR="008F05D5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paslaugų neviršijant 10 proc. pradinės Sutarties vertės</w:t>
            </w:r>
            <w:r w:rsidR="00880C01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0970444C" w:rsidR="0071529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8B0270">
        <w:tc>
          <w:tcPr>
            <w:tcW w:w="9498" w:type="dxa"/>
            <w:gridSpan w:val="4"/>
          </w:tcPr>
          <w:p w14:paraId="7401F88B" w14:textId="05AF6924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77777777" w:rsidR="00EB570B" w:rsidRPr="00B50D6C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 xml:space="preserve">2.1. Paslaugų suteikimo terminas </w:t>
            </w:r>
          </w:p>
          <w:p w14:paraId="0E341947" w14:textId="77777777" w:rsidR="00EB570B" w:rsidRPr="00B50D6C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7FBA69F1" w14:textId="112BF254" w:rsidR="00E2267B" w:rsidRPr="00FA3157" w:rsidRDefault="18935A3D" w:rsidP="00FA3157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Paslaugos pagal Sutartį turi būti</w:t>
            </w:r>
            <w:r w:rsidR="00815687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pradėtos teikti nuo </w:t>
            </w:r>
            <w:r w:rsidR="000342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Sutarties pasirašymo dienos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, laikantis </w:t>
            </w:r>
            <w:r w:rsidRPr="000342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Techninėje specifikacijoje</w:t>
            </w:r>
            <w:r w:rsidR="00034232" w:rsidRPr="000342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nustatytų Paslaugų teikimo terminų. </w:t>
            </w:r>
          </w:p>
        </w:tc>
        <w:tc>
          <w:tcPr>
            <w:tcW w:w="1843" w:type="dxa"/>
          </w:tcPr>
          <w:p w14:paraId="2D7F48C0" w14:textId="0FC3C0AA" w:rsidR="00EB570B" w:rsidRPr="00B50D6C" w:rsidRDefault="000F680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FA3157" w:rsidRPr="00B50D6C" w14:paraId="57A541AA" w14:textId="77777777" w:rsidTr="00E37ADB">
        <w:trPr>
          <w:trHeight w:val="418"/>
        </w:trPr>
        <w:tc>
          <w:tcPr>
            <w:tcW w:w="2552" w:type="dxa"/>
          </w:tcPr>
          <w:p w14:paraId="2D657ADE" w14:textId="6DFAB917" w:rsidR="00FA3157" w:rsidRPr="00B50D6C" w:rsidRDefault="00FA3157" w:rsidP="00FA3157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292761A7" w14:textId="165992C2" w:rsidR="00FA3157" w:rsidRPr="00B50D6C" w:rsidRDefault="00FA3157" w:rsidP="00FA315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Paslaugos pagal Sutartį turi būti pradėtos teikti nuo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Sutarties pasirašymo dienos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, laikantis </w:t>
            </w:r>
            <w:r w:rsidRPr="0003423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Techninėje specifikacijoje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nustatytų Paslaugų teikimo terminų. </w:t>
            </w:r>
          </w:p>
        </w:tc>
        <w:tc>
          <w:tcPr>
            <w:tcW w:w="1843" w:type="dxa"/>
          </w:tcPr>
          <w:p w14:paraId="66DA16B0" w14:textId="4FE2E170" w:rsidR="00FA3157" w:rsidRPr="00B50D6C" w:rsidRDefault="00FA3157" w:rsidP="00FA31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E37ADB">
        <w:tc>
          <w:tcPr>
            <w:tcW w:w="2552" w:type="dxa"/>
          </w:tcPr>
          <w:p w14:paraId="24EBD347" w14:textId="1233054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56EF0D86" w:rsidR="00045E72" w:rsidRPr="00213069" w:rsidRDefault="5796448D" w:rsidP="0021306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1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Fiksuoto įkainio </w:t>
            </w:r>
            <w:r w:rsidR="00FA3157" w:rsidRPr="0021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kartu su </w:t>
            </w:r>
            <w:r w:rsidRPr="0021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</w:t>
            </w:r>
            <w:bookmarkStart w:id="0" w:name="_Hlk75856750"/>
            <w:r w:rsidRPr="0021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utarties vykdymo išlaidų </w:t>
            </w:r>
            <w:bookmarkEnd w:id="0"/>
            <w:r w:rsidR="00213069" w:rsidRPr="00213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kainodara</w:t>
            </w:r>
          </w:p>
        </w:tc>
        <w:tc>
          <w:tcPr>
            <w:tcW w:w="1843" w:type="dxa"/>
          </w:tcPr>
          <w:p w14:paraId="72A43E1C" w14:textId="006C6A25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82CDA" w:rsidRPr="00B50D6C" w14:paraId="59F90AF5" w14:textId="77777777" w:rsidTr="00E37ADB">
        <w:tc>
          <w:tcPr>
            <w:tcW w:w="2552" w:type="dxa"/>
          </w:tcPr>
          <w:p w14:paraId="2BF360C5" w14:textId="588DC195" w:rsidR="00D82CDA" w:rsidRPr="00B50D6C" w:rsidRDefault="00D82CDA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000000"/>
                <w:bdr w:val="nil"/>
              </w:rPr>
            </w:pPr>
            <w:r w:rsidRPr="00ED392E">
              <w:rPr>
                <w:b/>
                <w:bCs/>
                <w:color w:val="000000"/>
                <w:bdr w:val="nil"/>
              </w:rPr>
              <w:t>3.2. P</w:t>
            </w:r>
            <w:r w:rsidR="003F2EB6" w:rsidRPr="00ED392E">
              <w:rPr>
                <w:b/>
                <w:bCs/>
                <w:color w:val="000000"/>
                <w:bdr w:val="nil"/>
              </w:rPr>
              <w:t>radinės</w:t>
            </w:r>
            <w:r w:rsidRPr="00ED392E">
              <w:rPr>
                <w:b/>
                <w:bCs/>
                <w:color w:val="000000"/>
                <w:bdr w:val="nil"/>
              </w:rPr>
              <w:t xml:space="preserve"> Sutarties vertė</w:t>
            </w:r>
          </w:p>
        </w:tc>
        <w:tc>
          <w:tcPr>
            <w:tcW w:w="5103" w:type="dxa"/>
            <w:gridSpan w:val="2"/>
          </w:tcPr>
          <w:p w14:paraId="32D430B8" w14:textId="5A7C1B8D" w:rsidR="00A801FB" w:rsidRPr="00506FA1" w:rsidRDefault="00D82CDA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6E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68 000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006E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(šešiasdešimt aštuoni tūkstančiai eurų, 00 ct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0050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maksimaliai pirkimui skirtai lėšų sumai (be PVM) pirkimo dokumentuose ir Sutartyje nurodytų paslaugų įsigijimui.</w:t>
            </w:r>
          </w:p>
        </w:tc>
        <w:tc>
          <w:tcPr>
            <w:tcW w:w="1843" w:type="dxa"/>
          </w:tcPr>
          <w:p w14:paraId="115DE3CE" w14:textId="77777777" w:rsidR="00D82CDA" w:rsidRPr="00B50D6C" w:rsidRDefault="00D82CD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45E72" w:rsidRPr="00B50D6C" w14:paraId="080FAAE1" w14:textId="77777777" w:rsidTr="00E37ADB">
        <w:tc>
          <w:tcPr>
            <w:tcW w:w="2552" w:type="dxa"/>
          </w:tcPr>
          <w:p w14:paraId="69D84724" w14:textId="3F830DEC" w:rsidR="00764E2A" w:rsidRPr="00B50D6C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Calibri"/>
                <w:b/>
                <w:bCs/>
              </w:rPr>
              <w:t>3.3</w:t>
            </w:r>
            <w:r w:rsidRPr="00B50D6C">
              <w:rPr>
                <w:rFonts w:eastAsia="Arial Unicode MS"/>
                <w:b/>
                <w:bCs/>
              </w:rPr>
              <w:t xml:space="preserve"> Paslaugų įkainiai</w:t>
            </w:r>
          </w:p>
          <w:p w14:paraId="321515B5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2E3D40B3" w14:textId="77777777" w:rsidR="00045E72" w:rsidRPr="007E77BC" w:rsidRDefault="00764E2A" w:rsidP="007E77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E77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Paslaugų įkainiai yra nurodyti Pasiūlyme. </w:t>
            </w:r>
          </w:p>
          <w:p w14:paraId="6C46BFFB" w14:textId="36D77702" w:rsidR="00C1276B" w:rsidRPr="007E77BC" w:rsidRDefault="00D56230" w:rsidP="007E77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E77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 sutarties vertė yra </w:t>
            </w:r>
            <w:r w:rsidR="00C1276B" w:rsidRPr="007E77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68 000 Eur (šešiasdešimt aštuoni tūkstančiai eurų, 00 ct) be PVM</w:t>
            </w:r>
            <w:r w:rsidR="00FC7CED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00C1276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Sutarčiai PVM netaikomas.</w:t>
            </w:r>
            <w:r w:rsidR="003D4605" w:rsidRPr="007E77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6DEE9A24" w14:textId="4F46B809" w:rsidR="00784767" w:rsidRPr="008852A9" w:rsidRDefault="002D3397" w:rsidP="007E77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</w:t>
            </w:r>
            <w:r w:rsidR="00784767" w:rsidRPr="007E77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utarties vykdymo išlaidų atlyginimo kainodarai </w:t>
            </w:r>
            <w:r w:rsidRPr="007E77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taikoma tvarka numatyta 1 priede (Techninėje specifikacijoje)</w:t>
            </w:r>
            <w:r w:rsidR="007E77BC" w:rsidRPr="007E77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Šios išlaidos </w:t>
            </w:r>
            <w:r w:rsidR="00784767" w:rsidRPr="007E77B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įskaitytinos į Tiekėjui pagal Sutartį mokėtiną kainą</w:t>
            </w:r>
            <w:r w:rsidR="0027012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759C4BAA" w14:textId="222B6E56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E37ADB">
        <w:tc>
          <w:tcPr>
            <w:tcW w:w="2552" w:type="dxa"/>
          </w:tcPr>
          <w:p w14:paraId="678D9D2A" w14:textId="7FBB3D0F" w:rsidR="00764E2A" w:rsidRPr="00B50D6C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17918073" w14:textId="34A7D426" w:rsidR="00045E72" w:rsidRPr="0017668C" w:rsidRDefault="0017668C" w:rsidP="001766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7668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43F98C2D" w14:textId="489C3F9C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6C741243" w14:textId="77777777" w:rsidTr="00E37ADB">
        <w:tc>
          <w:tcPr>
            <w:tcW w:w="2552" w:type="dxa"/>
          </w:tcPr>
          <w:p w14:paraId="425A9211" w14:textId="6C9ED87A" w:rsidR="00E22494" w:rsidRPr="00B50D6C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26520DC3" w:rsidR="00E22494" w:rsidRPr="00B50D6C" w:rsidRDefault="00015CB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</w:p>
        </w:tc>
        <w:tc>
          <w:tcPr>
            <w:tcW w:w="1843" w:type="dxa"/>
          </w:tcPr>
          <w:p w14:paraId="1DDE190F" w14:textId="6C7EDFF0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E37ADB">
        <w:tc>
          <w:tcPr>
            <w:tcW w:w="2552" w:type="dxa"/>
          </w:tcPr>
          <w:p w14:paraId="3BED8EEC" w14:textId="43B25A43" w:rsidR="00E22494" w:rsidRPr="00B50D6C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3.</w:t>
            </w:r>
            <w:r w:rsidR="00224FBD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037E6B29" w:rsidR="00910303" w:rsidRPr="00B50D6C" w:rsidRDefault="006169C1" w:rsidP="007E172E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30 kalendorinių dienų</w:t>
            </w:r>
            <w:r w:rsidR="001D5DE8"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D5DE8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nuo sąskaitos faktūros </w:t>
            </w:r>
            <w:r w:rsidR="001D5DE8" w:rsidRPr="00B50D6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lt-LT"/>
              </w:rPr>
              <w:t>priėmimo dienos</w:t>
            </w:r>
          </w:p>
        </w:tc>
        <w:tc>
          <w:tcPr>
            <w:tcW w:w="1843" w:type="dxa"/>
          </w:tcPr>
          <w:p w14:paraId="061CC737" w14:textId="4E93153B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E37ADB">
        <w:tc>
          <w:tcPr>
            <w:tcW w:w="2552" w:type="dxa"/>
          </w:tcPr>
          <w:p w14:paraId="202C9894" w14:textId="69218968" w:rsidR="002C109D" w:rsidRPr="00B50D6C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509FF524" w:rsidR="002C109D" w:rsidRPr="007E172E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109D" w:rsidRPr="00B50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23D3E102" w:rsidR="002C109D" w:rsidRPr="00B50D6C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8B0270">
        <w:tc>
          <w:tcPr>
            <w:tcW w:w="9498" w:type="dxa"/>
            <w:gridSpan w:val="4"/>
          </w:tcPr>
          <w:p w14:paraId="7731E65C" w14:textId="56008B07" w:rsidR="002C109D" w:rsidRPr="00B50D6C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B50D6C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B50D6C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E37ADB">
        <w:tc>
          <w:tcPr>
            <w:tcW w:w="2552" w:type="dxa"/>
          </w:tcPr>
          <w:p w14:paraId="191A4D53" w14:textId="5D54F0ED" w:rsidR="00106A1E" w:rsidRPr="00B50D6C" w:rsidRDefault="00106A1E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1151AC2" w14:textId="2B48B1E7" w:rsidR="00B01F52" w:rsidRPr="00553038" w:rsidRDefault="003617D5" w:rsidP="00553038">
            <w:pPr>
              <w:spacing w:after="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</w:tc>
        <w:tc>
          <w:tcPr>
            <w:tcW w:w="1843" w:type="dxa"/>
          </w:tcPr>
          <w:p w14:paraId="14652F18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8B0270">
        <w:tc>
          <w:tcPr>
            <w:tcW w:w="9498" w:type="dxa"/>
            <w:gridSpan w:val="4"/>
          </w:tcPr>
          <w:p w14:paraId="6011C361" w14:textId="2A364D2E" w:rsidR="00B161FA" w:rsidRPr="00B50D6C" w:rsidRDefault="00B161FA" w:rsidP="00CD56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E37ADB">
        <w:tc>
          <w:tcPr>
            <w:tcW w:w="2552" w:type="dxa"/>
          </w:tcPr>
          <w:p w14:paraId="11DC468C" w14:textId="0B76559E" w:rsidR="00AB4F57" w:rsidRPr="00B50D6C" w:rsidRDefault="00C91741" w:rsidP="00DE5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4A8B1584" w14:textId="33E9AA6F" w:rsidR="00F601C5" w:rsidRPr="00B50D6C" w:rsidRDefault="003617D5" w:rsidP="005530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54C54CAF" w14:textId="641D91B9" w:rsidR="00AB4F57" w:rsidRPr="00B50D6C" w:rsidRDefault="00F601C5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8B0270">
        <w:tc>
          <w:tcPr>
            <w:tcW w:w="9498" w:type="dxa"/>
            <w:gridSpan w:val="4"/>
          </w:tcPr>
          <w:p w14:paraId="5BB299E7" w14:textId="4491DC64" w:rsidR="00C12BAE" w:rsidRPr="00B50D6C" w:rsidRDefault="00C12BAE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E37ADB">
        <w:tc>
          <w:tcPr>
            <w:tcW w:w="2552" w:type="dxa"/>
          </w:tcPr>
          <w:p w14:paraId="482FF05C" w14:textId="33564507" w:rsidR="00C91741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8580267" w14:textId="6DAE5916" w:rsidR="00C91741" w:rsidRPr="00B50D6C" w:rsidRDefault="00AD1667" w:rsidP="00553038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2C22B3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5AE5E959" w:rsidR="00C91741" w:rsidRPr="00B50D6C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E37ADB">
        <w:tc>
          <w:tcPr>
            <w:tcW w:w="2552" w:type="dxa"/>
          </w:tcPr>
          <w:p w14:paraId="3E55980B" w14:textId="05D39625" w:rsidR="00C91741" w:rsidRPr="00B50D6C" w:rsidRDefault="00FD3577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2B84CDD6" w14:textId="7BF43A88" w:rsidR="006A440E" w:rsidRPr="00B50D6C" w:rsidRDefault="007060F1" w:rsidP="006A440E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1" w:name="_Hlk141962389"/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0035301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84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Netesybos skaičiuojamos nuo nesuteiktų </w:t>
            </w:r>
            <w:r w:rsidR="00CF1FB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Paslaugų</w:t>
            </w:r>
            <w:r w:rsidR="00A84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vertės</w:t>
            </w:r>
            <w:r w:rsidR="00A8496E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. </w:t>
            </w:r>
            <w:bookmarkEnd w:id="1"/>
          </w:p>
          <w:p w14:paraId="74B6B7D5" w14:textId="29BA959B" w:rsidR="006C46B8" w:rsidRPr="00B50D6C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20B75E6B" w14:textId="31751907" w:rsidR="00C91741" w:rsidRPr="00B50D6C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00E37ADB">
        <w:tc>
          <w:tcPr>
            <w:tcW w:w="2552" w:type="dxa"/>
          </w:tcPr>
          <w:p w14:paraId="5EE29CE7" w14:textId="59536FF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7.3.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36AA2388" w14:textId="5BD4AB29" w:rsidR="008775E4" w:rsidRPr="006A440E" w:rsidRDefault="006A440E" w:rsidP="006A440E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5 proc.</w:t>
            </w:r>
            <w:r w:rsidR="008775E4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pradinės Sutarties vertės.</w:t>
            </w:r>
          </w:p>
        </w:tc>
        <w:tc>
          <w:tcPr>
            <w:tcW w:w="1843" w:type="dxa"/>
          </w:tcPr>
          <w:p w14:paraId="3821FB8A" w14:textId="526FA5C5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00E37ADB">
        <w:tc>
          <w:tcPr>
            <w:tcW w:w="2552" w:type="dxa"/>
          </w:tcPr>
          <w:p w14:paraId="4900CD06" w14:textId="2A51AAA4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7.4. Bauda  Tiekėjui už Subtiekėjo pakeitimą be Užsakovo raštiško sutikimo</w:t>
            </w:r>
          </w:p>
        </w:tc>
        <w:tc>
          <w:tcPr>
            <w:tcW w:w="5103" w:type="dxa"/>
            <w:gridSpan w:val="2"/>
          </w:tcPr>
          <w:p w14:paraId="3EC64CBA" w14:textId="0E94BF1A" w:rsidR="008775E4" w:rsidRPr="00B50D6C" w:rsidRDefault="0096595B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</w:t>
            </w:r>
            <w:r w:rsidR="008775E4" w:rsidRPr="00B50D6C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587A4479" w14:textId="247980AD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54D6CA9A" w14:textId="77777777" w:rsidTr="00E37ADB">
        <w:tc>
          <w:tcPr>
            <w:tcW w:w="2552" w:type="dxa"/>
          </w:tcPr>
          <w:p w14:paraId="1BC4814E" w14:textId="1876685B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7.5. Papildomai taikomos baudos </w:t>
            </w:r>
          </w:p>
        </w:tc>
        <w:tc>
          <w:tcPr>
            <w:tcW w:w="5103" w:type="dxa"/>
            <w:gridSpan w:val="2"/>
          </w:tcPr>
          <w:p w14:paraId="5CA15258" w14:textId="6F97F8C3" w:rsidR="008775E4" w:rsidRPr="0096595B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33E0DEF9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3616" w:rsidRPr="00B50D6C" w14:paraId="099880BE" w14:textId="77777777" w:rsidTr="00E37ADB">
        <w:tc>
          <w:tcPr>
            <w:tcW w:w="2552" w:type="dxa"/>
          </w:tcPr>
          <w:p w14:paraId="5C1B357B" w14:textId="0915C151" w:rsidR="001B3616" w:rsidRPr="00B50D6C" w:rsidRDefault="001B3616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7.6. Solidarios atsakomybės taikymas</w:t>
            </w:r>
          </w:p>
        </w:tc>
        <w:tc>
          <w:tcPr>
            <w:tcW w:w="5103" w:type="dxa"/>
            <w:gridSpan w:val="2"/>
          </w:tcPr>
          <w:p w14:paraId="1ADF8448" w14:textId="4782B39A" w:rsidR="001B3616" w:rsidRPr="00B50D6C" w:rsidRDefault="001B3616" w:rsidP="0096595B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BE27468" w14:textId="72AD3431" w:rsidR="001B3616" w:rsidRPr="00B50D6C" w:rsidRDefault="001B3616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B50D6C" w14:paraId="2B746820" w14:textId="77777777" w:rsidTr="008B0270">
        <w:tc>
          <w:tcPr>
            <w:tcW w:w="9498" w:type="dxa"/>
            <w:gridSpan w:val="4"/>
          </w:tcPr>
          <w:p w14:paraId="754321CB" w14:textId="65042D0F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GALIOJIMAS, STABDYMAS IR PRATĘSIMAS</w:t>
            </w:r>
          </w:p>
        </w:tc>
      </w:tr>
      <w:tr w:rsidR="008775E4" w:rsidRPr="00B50D6C" w14:paraId="078E8108" w14:textId="77777777" w:rsidTr="00E37ADB">
        <w:tc>
          <w:tcPr>
            <w:tcW w:w="2552" w:type="dxa"/>
          </w:tcPr>
          <w:p w14:paraId="2BCB6560" w14:textId="0CB42216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34FCCDDF" w14:textId="05FF8AB8" w:rsidR="004155AA" w:rsidRPr="004155AA" w:rsidRDefault="008775E4" w:rsidP="004155A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5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 ir/ arba šios aplinkybės, sąlygojančios Paslaugų atlikimo termino pratęsimą:</w:t>
            </w:r>
            <w:r w:rsidR="004155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D3ABD" w:rsidRPr="004155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Paslaugos teikiamos </w:t>
            </w:r>
            <w:r w:rsidR="004D3ABD" w:rsidRPr="004155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12 mėnesių arba kol bus pasiekta Pradinė sutarties vertė (priklausomai kuri aplinkybė įvyks anksčiau). </w:t>
            </w:r>
            <w:r w:rsidR="009B1626" w:rsidRPr="004155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Pasibaigus </w:t>
            </w:r>
            <w:r w:rsidR="00FB1172" w:rsidRPr="004155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 mėnesių laikotarpiui ir nepasiekus Pradinės sutarties bei nei vienai šaliai neišreiškus nutraukti paslaugų teikimą, </w:t>
            </w:r>
            <w:r w:rsidR="004155AA" w:rsidRPr="004155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teikimo terminas automatiškai pratęsiamas 6 mėnesių laikotarpiui arba kol bus pasiekta Pradinė sutarties vertė.</w:t>
            </w:r>
          </w:p>
        </w:tc>
        <w:tc>
          <w:tcPr>
            <w:tcW w:w="1843" w:type="dxa"/>
          </w:tcPr>
          <w:p w14:paraId="6172AE1D" w14:textId="665C9B87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8775E4" w:rsidRPr="00B50D6C" w14:paraId="3B555668" w14:textId="77777777" w:rsidTr="00E37ADB">
        <w:tc>
          <w:tcPr>
            <w:tcW w:w="2552" w:type="dxa"/>
          </w:tcPr>
          <w:p w14:paraId="0DAF04E9" w14:textId="025857C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54C4529D" w:rsidR="008775E4" w:rsidRPr="00DC0AA8" w:rsidRDefault="008775E4" w:rsidP="00DC0AA8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</w:tc>
        <w:tc>
          <w:tcPr>
            <w:tcW w:w="1843" w:type="dxa"/>
          </w:tcPr>
          <w:p w14:paraId="7E6672F6" w14:textId="5883054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B50D6C" w14:paraId="077AD697" w14:textId="77777777" w:rsidTr="008B0270">
        <w:tc>
          <w:tcPr>
            <w:tcW w:w="9498" w:type="dxa"/>
            <w:gridSpan w:val="4"/>
          </w:tcPr>
          <w:p w14:paraId="4ADC7B81" w14:textId="60FFCD15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9. SUTARTIES NUTRAUKIMAS IR KEITIMAS</w:t>
            </w:r>
          </w:p>
        </w:tc>
      </w:tr>
      <w:tr w:rsidR="008775E4" w:rsidRPr="00B50D6C" w14:paraId="1D6C76A5" w14:textId="77777777" w:rsidTr="00E37ADB">
        <w:tc>
          <w:tcPr>
            <w:tcW w:w="2552" w:type="dxa"/>
          </w:tcPr>
          <w:p w14:paraId="6CE87EE4" w14:textId="28D16AED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</w:p>
          <w:p w14:paraId="379CDB5F" w14:textId="12C853C1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0A5AF72D" w:rsidR="008775E4" w:rsidRPr="00DC0AA8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DC0A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DC0AA8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 w:rsidRPr="00DC0AA8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Lietuvos respublikos c</w:t>
            </w:r>
            <w:r w:rsidRPr="00DC0AA8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iviliniame kodekse numatyti ir šie Sutarties pažeidimai: </w:t>
            </w:r>
          </w:p>
          <w:p w14:paraId="1AF738EB" w14:textId="77777777" w:rsidR="008775E4" w:rsidRPr="00DC0AA8" w:rsidRDefault="008775E4" w:rsidP="008775E4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2" w:name="OLE_LINK1"/>
            <w:r w:rsidRPr="00DC0A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Paslaugos </w:t>
            </w:r>
            <w:r w:rsidRPr="00DC0AA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DC0A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Paslaugų teikimo trūkumų per Užsakovo nurodytą (-us) terminą (-us);</w:t>
            </w:r>
          </w:p>
          <w:p w14:paraId="1353B305" w14:textId="77777777" w:rsidR="008775E4" w:rsidRPr="00DC0AA8" w:rsidRDefault="008775E4" w:rsidP="008775E4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C0AA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DC0A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2A41DA99" w:rsidR="008775E4" w:rsidRPr="00DC0AA8" w:rsidRDefault="008775E4" w:rsidP="008775E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567"/>
              <w:jc w:val="both"/>
            </w:pPr>
            <w:r w:rsidRPr="00DC0AA8">
              <w:t xml:space="preserve"> </w:t>
            </w:r>
            <w:r w:rsidRPr="00DC0AA8">
              <w:rPr>
                <w:rFonts w:eastAsia="Arial Unicode MS"/>
              </w:rPr>
              <w:t xml:space="preserve">jeigu Tiekėjas </w:t>
            </w:r>
            <w:bookmarkStart w:id="3" w:name="_Hlk57206508"/>
            <w:r w:rsidRPr="00DC0AA8">
              <w:rPr>
                <w:rFonts w:eastAsia="Arial Unicode MS"/>
              </w:rPr>
              <w:t>padidina</w:t>
            </w:r>
            <w:bookmarkEnd w:id="3"/>
            <w:r w:rsidRPr="00DC0AA8">
              <w:rPr>
                <w:rFonts w:eastAsia="Arial Unicode MS"/>
              </w:rPr>
              <w:t xml:space="preserve"> Sutarties kainą ir nevykdo </w:t>
            </w:r>
            <w:bookmarkStart w:id="4" w:name="_Hlk57206575"/>
            <w:r w:rsidRPr="00DC0AA8">
              <w:rPr>
                <w:rFonts w:eastAsia="Arial Unicode MS"/>
              </w:rPr>
              <w:t>prisiimtų įsipareigojimų</w:t>
            </w:r>
            <w:bookmarkEnd w:id="4"/>
            <w:r w:rsidRPr="00DC0AA8">
              <w:rPr>
                <w:rFonts w:eastAsia="Arial Unicode MS"/>
              </w:rPr>
              <w:t xml:space="preserve"> už Sutartyje nustatytą kainą;</w:t>
            </w:r>
          </w:p>
          <w:p w14:paraId="17989BB0" w14:textId="152BCAA9" w:rsidR="008775E4" w:rsidRPr="00DC0AA8" w:rsidRDefault="008775E4" w:rsidP="00DC0AA8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7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DC0AA8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</w:t>
            </w:r>
            <w:bookmarkEnd w:id="2"/>
            <w:r w:rsidR="00DC0AA8" w:rsidRPr="00DC0AA8">
              <w:rPr>
                <w:rFonts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05DC815" w14:textId="3F699F6E" w:rsidR="008775E4" w:rsidRPr="00B50D6C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8775E4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E37ADB">
        <w:tc>
          <w:tcPr>
            <w:tcW w:w="2552" w:type="dxa"/>
          </w:tcPr>
          <w:p w14:paraId="65105C33" w14:textId="2E6330B2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3FADFC93" w14:textId="74AE0FDF" w:rsidR="008775E4" w:rsidRPr="00B50D6C" w:rsidRDefault="008775E4" w:rsidP="00DC0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8775E4" w:rsidRPr="00B50D6C" w14:paraId="31C3B0F6" w14:textId="77777777" w:rsidTr="00E37ADB">
        <w:tc>
          <w:tcPr>
            <w:tcW w:w="2552" w:type="dxa"/>
          </w:tcPr>
          <w:p w14:paraId="289660B6" w14:textId="0B90C99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2C08E61C" w14:textId="1825E3F7" w:rsidR="007E342E" w:rsidRPr="00DC0AA8" w:rsidRDefault="008775E4" w:rsidP="00DC0AA8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212FBC0A" w14:textId="77777777" w:rsidR="00DC0AA8" w:rsidRDefault="00687DD3" w:rsidP="00DC0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3876668" w:rsidR="002D29D6" w:rsidRPr="00DC0AA8" w:rsidRDefault="007E342E" w:rsidP="00DC0AA8">
            <w:pPr>
              <w:spacing w:line="276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965249" w:rsidRPr="00B50D6C" w14:paraId="3BC2F2CA" w14:textId="77777777" w:rsidTr="00E37ADB">
        <w:tc>
          <w:tcPr>
            <w:tcW w:w="2552" w:type="dxa"/>
          </w:tcPr>
          <w:p w14:paraId="6415B1E7" w14:textId="68151694" w:rsidR="00965249" w:rsidRPr="00B50D6C" w:rsidRDefault="0096524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9.4.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2F56E74D" w14:textId="2865DF90" w:rsidR="00965249" w:rsidRPr="00B50D6C" w:rsidRDefault="00965249" w:rsidP="0096524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</w:tc>
        <w:tc>
          <w:tcPr>
            <w:tcW w:w="1843" w:type="dxa"/>
          </w:tcPr>
          <w:p w14:paraId="33F43C88" w14:textId="77777777" w:rsidR="00965249" w:rsidRDefault="00965249" w:rsidP="002D29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008B0270">
        <w:tc>
          <w:tcPr>
            <w:tcW w:w="9498" w:type="dxa"/>
            <w:gridSpan w:val="4"/>
          </w:tcPr>
          <w:p w14:paraId="595EAC19" w14:textId="5B8F4084" w:rsidR="008775E4" w:rsidRPr="00B50D6C" w:rsidRDefault="008775E4" w:rsidP="008775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E37ADB">
        <w:tc>
          <w:tcPr>
            <w:tcW w:w="2552" w:type="dxa"/>
          </w:tcPr>
          <w:p w14:paraId="4D09BD08" w14:textId="27263EA9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5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09A5C542" w14:textId="7B141DC5" w:rsidR="008775E4" w:rsidRPr="00B50D6C" w:rsidRDefault="008775E4" w:rsidP="002701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AB6634">
        <w:tc>
          <w:tcPr>
            <w:tcW w:w="9498" w:type="dxa"/>
            <w:gridSpan w:val="4"/>
          </w:tcPr>
          <w:p w14:paraId="66C8CA53" w14:textId="5E1A476A" w:rsidR="00AF3E5E" w:rsidRPr="00B50D6C" w:rsidRDefault="00AF3E5E" w:rsidP="00AF3E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APLIKOSAUGINIAI REIKALAVIMAI</w:t>
            </w:r>
          </w:p>
        </w:tc>
      </w:tr>
      <w:tr w:rsidR="00AF3E5E" w:rsidRPr="00B50D6C" w14:paraId="60CE7850" w14:textId="77777777" w:rsidTr="00E37ADB">
        <w:tc>
          <w:tcPr>
            <w:tcW w:w="2552" w:type="dxa"/>
          </w:tcPr>
          <w:p w14:paraId="4306819F" w14:textId="160E1294" w:rsidR="00AF3E5E" w:rsidRPr="00B50D6C" w:rsidRDefault="001F398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11.1.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27AC8332" w:rsidR="00AF3E5E" w:rsidRPr="002D39FF" w:rsidRDefault="002D39FF" w:rsidP="002D39FF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F">
              <w:rPr>
                <w:rFonts w:ascii="Times New Roman" w:hAnsi="Times New Roman" w:cs="Times New Roman"/>
                <w:sz w:val="24"/>
                <w:szCs w:val="24"/>
              </w:rPr>
              <w:t>Netaikomi</w:t>
            </w:r>
          </w:p>
        </w:tc>
        <w:tc>
          <w:tcPr>
            <w:tcW w:w="1843" w:type="dxa"/>
          </w:tcPr>
          <w:p w14:paraId="1679FC3D" w14:textId="77777777" w:rsidR="00AF3E5E" w:rsidRPr="00B50D6C" w:rsidRDefault="00AF3E5E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5"/>
      <w:tr w:rsidR="002B12AC" w:rsidRPr="00B50D6C" w14:paraId="1B80A71C" w14:textId="77777777" w:rsidTr="00963496">
        <w:tc>
          <w:tcPr>
            <w:tcW w:w="9498" w:type="dxa"/>
            <w:gridSpan w:val="4"/>
          </w:tcPr>
          <w:p w14:paraId="0FADD993" w14:textId="60DE2325" w:rsidR="002B12AC" w:rsidRPr="002B12AC" w:rsidRDefault="002B12AC" w:rsidP="002B1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KITI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REIKALAVIMAI</w:t>
            </w:r>
          </w:p>
        </w:tc>
      </w:tr>
      <w:tr w:rsidR="009A0156" w:rsidRPr="00B50D6C" w14:paraId="14A439EB" w14:textId="77777777" w:rsidTr="00E37ADB">
        <w:tc>
          <w:tcPr>
            <w:tcW w:w="2552" w:type="dxa"/>
          </w:tcPr>
          <w:p w14:paraId="599218C7" w14:textId="00947DA0" w:rsidR="009A0156" w:rsidRPr="00447E87" w:rsidRDefault="009A0156" w:rsidP="009A015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12.1. Kiti reikalavimai</w:t>
            </w:r>
          </w:p>
        </w:tc>
        <w:tc>
          <w:tcPr>
            <w:tcW w:w="5103" w:type="dxa"/>
            <w:gridSpan w:val="2"/>
          </w:tcPr>
          <w:p w14:paraId="54CD6960" w14:textId="250D1A4D" w:rsidR="009A0156" w:rsidRPr="009A0156" w:rsidRDefault="009A0156" w:rsidP="009A0156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vykdydamas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įsipareigoja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laikytis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susisiekimo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ministro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2020 m.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30 d.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įsakymu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Nr. 3-585 </w:t>
            </w:r>
            <w:proofErr w:type="spellStart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>patvirtinto</w:t>
            </w:r>
            <w:proofErr w:type="spellEnd"/>
            <w:r w:rsidRPr="009A0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Lietuvos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Respublikos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susisiekimo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ministerijos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ir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jos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reguliavimo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srities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įmonių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įstaigų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ir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bendrovių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veiklos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partnerių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elgesio</w:t>
              </w:r>
              <w:proofErr w:type="spellEnd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9A01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kodekso</w:t>
              </w:r>
              <w:proofErr w:type="spellEnd"/>
            </w:hyperlink>
            <w:r w:rsidRPr="009A015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75074F8" w14:textId="77777777" w:rsidR="009A0156" w:rsidRPr="00B50D6C" w:rsidRDefault="009A0156" w:rsidP="009A01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0156" w:rsidRPr="00B50D6C" w14:paraId="37C3203D" w14:textId="77777777" w:rsidTr="008B0270">
        <w:tc>
          <w:tcPr>
            <w:tcW w:w="9498" w:type="dxa"/>
            <w:gridSpan w:val="4"/>
          </w:tcPr>
          <w:p w14:paraId="140FA895" w14:textId="7F253D76" w:rsidR="009A0156" w:rsidRPr="00B50D6C" w:rsidRDefault="009A0156" w:rsidP="009A0156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9A0156" w:rsidRPr="00B50D6C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26677696" w14:textId="55AC1C5C" w:rsidR="009A0156" w:rsidRPr="00B50D6C" w:rsidRDefault="009A0156" w:rsidP="009A0156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.1. Priedas Nr.1 - Techninė specifikacija</w:t>
            </w:r>
          </w:p>
          <w:p w14:paraId="37C9E7D5" w14:textId="1FAD3B8F" w:rsidR="009A0156" w:rsidRPr="00B50D6C" w:rsidRDefault="009A0156" w:rsidP="009A0156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 xml:space="preserve">.2. Priedas Nr.2 - Pasiūlymas </w:t>
            </w:r>
          </w:p>
          <w:p w14:paraId="6D36104C" w14:textId="16129B7C" w:rsidR="009A0156" w:rsidRPr="00270122" w:rsidRDefault="009A0156" w:rsidP="00270122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 xml:space="preserve">.3. Priedas Nr. 3 – Atsakingi asmenys </w:t>
            </w:r>
          </w:p>
        </w:tc>
      </w:tr>
      <w:tr w:rsidR="009A0156" w:rsidRPr="00B50D6C" w14:paraId="02908552" w14:textId="77777777" w:rsidTr="008B0270">
        <w:tc>
          <w:tcPr>
            <w:tcW w:w="9498" w:type="dxa"/>
            <w:gridSpan w:val="4"/>
          </w:tcPr>
          <w:p w14:paraId="373B8CAC" w14:textId="0BEE555D" w:rsidR="009A0156" w:rsidRPr="00B50D6C" w:rsidRDefault="009A0156" w:rsidP="009A0156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6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3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9A0156" w:rsidRPr="00B50D6C" w14:paraId="3583E9E0" w14:textId="77777777" w:rsidTr="008B0270">
        <w:tc>
          <w:tcPr>
            <w:tcW w:w="4749" w:type="dxa"/>
            <w:gridSpan w:val="2"/>
          </w:tcPr>
          <w:p w14:paraId="72F872A7" w14:textId="449454AD" w:rsidR="009A0156" w:rsidRDefault="00FB7B5D" w:rsidP="009A0156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Marius Baranauskas</w:t>
            </w:r>
          </w:p>
          <w:p w14:paraId="3F6BBB80" w14:textId="229001B5" w:rsidR="00FB7B5D" w:rsidRPr="00B50D6C" w:rsidRDefault="00FB7B5D" w:rsidP="009A0156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038FE1D5" w14:textId="77777777" w:rsidR="00D80B7D" w:rsidRDefault="00D80B7D" w:rsidP="009A0156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Giedrė Labukienė</w:t>
            </w:r>
            <w:r w:rsidRPr="00270122"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  <w:t xml:space="preserve"> </w:t>
            </w:r>
          </w:p>
          <w:p w14:paraId="55C6E028" w14:textId="77777777" w:rsidR="00D80B7D" w:rsidRDefault="00D80B7D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B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Finansų direktorė </w:t>
            </w:r>
          </w:p>
          <w:p w14:paraId="4ED0DE41" w14:textId="77777777" w:rsidR="00D80B7D" w:rsidRDefault="00D80B7D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247A89B9" w14:textId="4788311C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6"/>
    </w:tbl>
    <w:p w14:paraId="7573A992" w14:textId="64E62EA5" w:rsidR="002D5A3C" w:rsidRPr="00B50D6C" w:rsidRDefault="002D5A3C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D5A3C" w:rsidRPr="00B50D6C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6DC7" w14:textId="77777777" w:rsidR="008A0A95" w:rsidRDefault="008A0A95" w:rsidP="0063379D">
      <w:pPr>
        <w:spacing w:after="0" w:line="240" w:lineRule="auto"/>
      </w:pPr>
      <w:r>
        <w:separator/>
      </w:r>
    </w:p>
  </w:endnote>
  <w:endnote w:type="continuationSeparator" w:id="0">
    <w:p w14:paraId="76AA18EA" w14:textId="77777777" w:rsidR="008A0A95" w:rsidRDefault="008A0A95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458A" w14:textId="77777777" w:rsidR="008A0A95" w:rsidRDefault="008A0A95" w:rsidP="0063379D">
      <w:pPr>
        <w:spacing w:after="0" w:line="240" w:lineRule="auto"/>
      </w:pPr>
      <w:r>
        <w:separator/>
      </w:r>
    </w:p>
  </w:footnote>
  <w:footnote w:type="continuationSeparator" w:id="0">
    <w:p w14:paraId="13E3BA77" w14:textId="77777777" w:rsidR="008A0A95" w:rsidRDefault="008A0A95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7"/>
  </w:num>
  <w:num w:numId="2" w16cid:durableId="522979532">
    <w:abstractNumId w:val="1"/>
  </w:num>
  <w:num w:numId="3" w16cid:durableId="443311856">
    <w:abstractNumId w:val="2"/>
  </w:num>
  <w:num w:numId="4" w16cid:durableId="1457017737">
    <w:abstractNumId w:val="0"/>
  </w:num>
  <w:num w:numId="5" w16cid:durableId="1117989674">
    <w:abstractNumId w:val="4"/>
  </w:num>
  <w:num w:numId="6" w16cid:durableId="1542522824">
    <w:abstractNumId w:val="9"/>
  </w:num>
  <w:num w:numId="7" w16cid:durableId="687677684">
    <w:abstractNumId w:val="8"/>
  </w:num>
  <w:num w:numId="8" w16cid:durableId="1701397617">
    <w:abstractNumId w:val="3"/>
  </w:num>
  <w:num w:numId="9" w16cid:durableId="2076127082">
    <w:abstractNumId w:val="5"/>
  </w:num>
  <w:num w:numId="10" w16cid:durableId="1532958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15CBE"/>
    <w:rsid w:val="000249C5"/>
    <w:rsid w:val="000339C0"/>
    <w:rsid w:val="00034232"/>
    <w:rsid w:val="000370B0"/>
    <w:rsid w:val="000400D2"/>
    <w:rsid w:val="00042E4C"/>
    <w:rsid w:val="00045E72"/>
    <w:rsid w:val="00052FC6"/>
    <w:rsid w:val="00054D61"/>
    <w:rsid w:val="00066913"/>
    <w:rsid w:val="00070FC4"/>
    <w:rsid w:val="0007471F"/>
    <w:rsid w:val="000848D9"/>
    <w:rsid w:val="000858B3"/>
    <w:rsid w:val="000A3190"/>
    <w:rsid w:val="000D0299"/>
    <w:rsid w:val="000E6522"/>
    <w:rsid w:val="000F680D"/>
    <w:rsid w:val="00106A1E"/>
    <w:rsid w:val="001072EB"/>
    <w:rsid w:val="001419E8"/>
    <w:rsid w:val="00152E08"/>
    <w:rsid w:val="001541A5"/>
    <w:rsid w:val="001713EC"/>
    <w:rsid w:val="0017668C"/>
    <w:rsid w:val="00182E2D"/>
    <w:rsid w:val="0018306C"/>
    <w:rsid w:val="001879D9"/>
    <w:rsid w:val="0019091B"/>
    <w:rsid w:val="00190C89"/>
    <w:rsid w:val="00191762"/>
    <w:rsid w:val="00192CC2"/>
    <w:rsid w:val="00193444"/>
    <w:rsid w:val="00194D75"/>
    <w:rsid w:val="001950CB"/>
    <w:rsid w:val="001954B7"/>
    <w:rsid w:val="00197427"/>
    <w:rsid w:val="001A13AE"/>
    <w:rsid w:val="001A295F"/>
    <w:rsid w:val="001A598F"/>
    <w:rsid w:val="001B15D4"/>
    <w:rsid w:val="001B3616"/>
    <w:rsid w:val="001C04EF"/>
    <w:rsid w:val="001C0EA4"/>
    <w:rsid w:val="001C7ED0"/>
    <w:rsid w:val="001D5DE8"/>
    <w:rsid w:val="001E592E"/>
    <w:rsid w:val="001F3989"/>
    <w:rsid w:val="00205706"/>
    <w:rsid w:val="00213069"/>
    <w:rsid w:val="00216E37"/>
    <w:rsid w:val="00224FBD"/>
    <w:rsid w:val="00232CE0"/>
    <w:rsid w:val="0023595F"/>
    <w:rsid w:val="00237AD9"/>
    <w:rsid w:val="002417FA"/>
    <w:rsid w:val="0024717C"/>
    <w:rsid w:val="0026756B"/>
    <w:rsid w:val="00270122"/>
    <w:rsid w:val="002750F4"/>
    <w:rsid w:val="00276807"/>
    <w:rsid w:val="002B12AC"/>
    <w:rsid w:val="002C109D"/>
    <w:rsid w:val="002C22B3"/>
    <w:rsid w:val="002C33C0"/>
    <w:rsid w:val="002C694D"/>
    <w:rsid w:val="002D29D6"/>
    <w:rsid w:val="002D3397"/>
    <w:rsid w:val="002D39FF"/>
    <w:rsid w:val="002D3E80"/>
    <w:rsid w:val="002D54B2"/>
    <w:rsid w:val="002D5A3C"/>
    <w:rsid w:val="002E4657"/>
    <w:rsid w:val="00310E65"/>
    <w:rsid w:val="003224FF"/>
    <w:rsid w:val="003242AF"/>
    <w:rsid w:val="00333513"/>
    <w:rsid w:val="00343EA6"/>
    <w:rsid w:val="0035301F"/>
    <w:rsid w:val="00357FE5"/>
    <w:rsid w:val="003617D5"/>
    <w:rsid w:val="00362F02"/>
    <w:rsid w:val="003632CC"/>
    <w:rsid w:val="00367E55"/>
    <w:rsid w:val="0037239D"/>
    <w:rsid w:val="0038010E"/>
    <w:rsid w:val="00381E7F"/>
    <w:rsid w:val="00385576"/>
    <w:rsid w:val="00392ECE"/>
    <w:rsid w:val="00393F6E"/>
    <w:rsid w:val="003A3904"/>
    <w:rsid w:val="003A517E"/>
    <w:rsid w:val="003B639D"/>
    <w:rsid w:val="003C43D7"/>
    <w:rsid w:val="003C586B"/>
    <w:rsid w:val="003C7721"/>
    <w:rsid w:val="003D3283"/>
    <w:rsid w:val="003D4605"/>
    <w:rsid w:val="003E4DAA"/>
    <w:rsid w:val="003E5290"/>
    <w:rsid w:val="003F2EB6"/>
    <w:rsid w:val="00400513"/>
    <w:rsid w:val="004014F2"/>
    <w:rsid w:val="0040382A"/>
    <w:rsid w:val="00405FB2"/>
    <w:rsid w:val="0040734C"/>
    <w:rsid w:val="00412DB4"/>
    <w:rsid w:val="004155AA"/>
    <w:rsid w:val="00416316"/>
    <w:rsid w:val="004172B3"/>
    <w:rsid w:val="00424BA6"/>
    <w:rsid w:val="004322ED"/>
    <w:rsid w:val="00435C76"/>
    <w:rsid w:val="00446371"/>
    <w:rsid w:val="00447E87"/>
    <w:rsid w:val="0045437C"/>
    <w:rsid w:val="00455CCA"/>
    <w:rsid w:val="004723F4"/>
    <w:rsid w:val="004A3A2E"/>
    <w:rsid w:val="004A5D05"/>
    <w:rsid w:val="004B2B01"/>
    <w:rsid w:val="004B69FE"/>
    <w:rsid w:val="004D3ABD"/>
    <w:rsid w:val="004D3F27"/>
    <w:rsid w:val="004D606C"/>
    <w:rsid w:val="004D61D5"/>
    <w:rsid w:val="004E228A"/>
    <w:rsid w:val="004E6B75"/>
    <w:rsid w:val="004F614F"/>
    <w:rsid w:val="00506FA1"/>
    <w:rsid w:val="005103CB"/>
    <w:rsid w:val="00517287"/>
    <w:rsid w:val="00526052"/>
    <w:rsid w:val="0052636A"/>
    <w:rsid w:val="00537B5C"/>
    <w:rsid w:val="00540FEA"/>
    <w:rsid w:val="00541982"/>
    <w:rsid w:val="00541BE8"/>
    <w:rsid w:val="0054294D"/>
    <w:rsid w:val="00542B41"/>
    <w:rsid w:val="00551828"/>
    <w:rsid w:val="00551E3D"/>
    <w:rsid w:val="00553038"/>
    <w:rsid w:val="00555159"/>
    <w:rsid w:val="00561402"/>
    <w:rsid w:val="005713EC"/>
    <w:rsid w:val="00581BF6"/>
    <w:rsid w:val="00582EF9"/>
    <w:rsid w:val="00596CF2"/>
    <w:rsid w:val="005A11FC"/>
    <w:rsid w:val="005A650F"/>
    <w:rsid w:val="005B0D75"/>
    <w:rsid w:val="005C07EE"/>
    <w:rsid w:val="005C455B"/>
    <w:rsid w:val="005D1C1F"/>
    <w:rsid w:val="005D5DD6"/>
    <w:rsid w:val="005D5F66"/>
    <w:rsid w:val="005E1500"/>
    <w:rsid w:val="005E1BC3"/>
    <w:rsid w:val="005F02AC"/>
    <w:rsid w:val="005F375C"/>
    <w:rsid w:val="005F383E"/>
    <w:rsid w:val="006114D4"/>
    <w:rsid w:val="00615165"/>
    <w:rsid w:val="006167FF"/>
    <w:rsid w:val="006169C1"/>
    <w:rsid w:val="0063379D"/>
    <w:rsid w:val="00637499"/>
    <w:rsid w:val="00642539"/>
    <w:rsid w:val="006455E5"/>
    <w:rsid w:val="006502FA"/>
    <w:rsid w:val="00652F96"/>
    <w:rsid w:val="0065646B"/>
    <w:rsid w:val="00656DC7"/>
    <w:rsid w:val="00656F48"/>
    <w:rsid w:val="00672278"/>
    <w:rsid w:val="0067386D"/>
    <w:rsid w:val="00687DD3"/>
    <w:rsid w:val="006A4322"/>
    <w:rsid w:val="006A440E"/>
    <w:rsid w:val="006A452C"/>
    <w:rsid w:val="006A6347"/>
    <w:rsid w:val="006B2F22"/>
    <w:rsid w:val="006B44CE"/>
    <w:rsid w:val="006C46B8"/>
    <w:rsid w:val="006C6565"/>
    <w:rsid w:val="006D2A1E"/>
    <w:rsid w:val="006E31D9"/>
    <w:rsid w:val="006E510A"/>
    <w:rsid w:val="006E6794"/>
    <w:rsid w:val="006F4029"/>
    <w:rsid w:val="00700D11"/>
    <w:rsid w:val="0070462F"/>
    <w:rsid w:val="007060F1"/>
    <w:rsid w:val="00714894"/>
    <w:rsid w:val="00715292"/>
    <w:rsid w:val="00724F22"/>
    <w:rsid w:val="0072644E"/>
    <w:rsid w:val="007267AC"/>
    <w:rsid w:val="00726C28"/>
    <w:rsid w:val="0073507E"/>
    <w:rsid w:val="00763DF9"/>
    <w:rsid w:val="00764E2A"/>
    <w:rsid w:val="00767139"/>
    <w:rsid w:val="007765FC"/>
    <w:rsid w:val="00784767"/>
    <w:rsid w:val="00790D46"/>
    <w:rsid w:val="00790FDA"/>
    <w:rsid w:val="007946DF"/>
    <w:rsid w:val="00795CE3"/>
    <w:rsid w:val="007C2BAB"/>
    <w:rsid w:val="007E172E"/>
    <w:rsid w:val="007E25B3"/>
    <w:rsid w:val="007E342E"/>
    <w:rsid w:val="007E77BC"/>
    <w:rsid w:val="007E785A"/>
    <w:rsid w:val="007F0C5E"/>
    <w:rsid w:val="00804AED"/>
    <w:rsid w:val="008144FE"/>
    <w:rsid w:val="00815687"/>
    <w:rsid w:val="0081722B"/>
    <w:rsid w:val="0082397A"/>
    <w:rsid w:val="008249BC"/>
    <w:rsid w:val="00826D0C"/>
    <w:rsid w:val="0083043A"/>
    <w:rsid w:val="00836C82"/>
    <w:rsid w:val="00837F1C"/>
    <w:rsid w:val="0085774E"/>
    <w:rsid w:val="0087008F"/>
    <w:rsid w:val="00871FF9"/>
    <w:rsid w:val="0087214D"/>
    <w:rsid w:val="008775E4"/>
    <w:rsid w:val="00880C01"/>
    <w:rsid w:val="00884596"/>
    <w:rsid w:val="008852A9"/>
    <w:rsid w:val="00893D5C"/>
    <w:rsid w:val="008946EE"/>
    <w:rsid w:val="008A0086"/>
    <w:rsid w:val="008A0A95"/>
    <w:rsid w:val="008A362C"/>
    <w:rsid w:val="008A5121"/>
    <w:rsid w:val="008B0270"/>
    <w:rsid w:val="008B32F7"/>
    <w:rsid w:val="008B5ACB"/>
    <w:rsid w:val="008B7A2A"/>
    <w:rsid w:val="008C02CA"/>
    <w:rsid w:val="008C43B7"/>
    <w:rsid w:val="008D2A68"/>
    <w:rsid w:val="008F05D5"/>
    <w:rsid w:val="00910303"/>
    <w:rsid w:val="00911E4F"/>
    <w:rsid w:val="00920248"/>
    <w:rsid w:val="00920E97"/>
    <w:rsid w:val="009260E8"/>
    <w:rsid w:val="009274F3"/>
    <w:rsid w:val="00927C22"/>
    <w:rsid w:val="0093015A"/>
    <w:rsid w:val="0093114D"/>
    <w:rsid w:val="00941746"/>
    <w:rsid w:val="00945F73"/>
    <w:rsid w:val="0095047E"/>
    <w:rsid w:val="0095205C"/>
    <w:rsid w:val="009616B0"/>
    <w:rsid w:val="0096283D"/>
    <w:rsid w:val="00965249"/>
    <w:rsid w:val="0096595B"/>
    <w:rsid w:val="00966E46"/>
    <w:rsid w:val="00967C24"/>
    <w:rsid w:val="00977866"/>
    <w:rsid w:val="00984049"/>
    <w:rsid w:val="00986A7B"/>
    <w:rsid w:val="009A0156"/>
    <w:rsid w:val="009B1626"/>
    <w:rsid w:val="009B4868"/>
    <w:rsid w:val="009B75A5"/>
    <w:rsid w:val="009C116D"/>
    <w:rsid w:val="009D0B81"/>
    <w:rsid w:val="009D2257"/>
    <w:rsid w:val="009D59B9"/>
    <w:rsid w:val="009E45DB"/>
    <w:rsid w:val="009E509E"/>
    <w:rsid w:val="009F43CD"/>
    <w:rsid w:val="00A01304"/>
    <w:rsid w:val="00A13115"/>
    <w:rsid w:val="00A40E1B"/>
    <w:rsid w:val="00A46BB8"/>
    <w:rsid w:val="00A60003"/>
    <w:rsid w:val="00A62721"/>
    <w:rsid w:val="00A652D7"/>
    <w:rsid w:val="00A66FF0"/>
    <w:rsid w:val="00A73D10"/>
    <w:rsid w:val="00A801FB"/>
    <w:rsid w:val="00A808A8"/>
    <w:rsid w:val="00A8496E"/>
    <w:rsid w:val="00A961DB"/>
    <w:rsid w:val="00AB4F57"/>
    <w:rsid w:val="00AB585C"/>
    <w:rsid w:val="00AC4036"/>
    <w:rsid w:val="00AD15DC"/>
    <w:rsid w:val="00AD1667"/>
    <w:rsid w:val="00AD4D9A"/>
    <w:rsid w:val="00AE5317"/>
    <w:rsid w:val="00AF3E5E"/>
    <w:rsid w:val="00B01F52"/>
    <w:rsid w:val="00B11D5F"/>
    <w:rsid w:val="00B132D9"/>
    <w:rsid w:val="00B161FA"/>
    <w:rsid w:val="00B164A1"/>
    <w:rsid w:val="00B21FCE"/>
    <w:rsid w:val="00B27C8B"/>
    <w:rsid w:val="00B35466"/>
    <w:rsid w:val="00B50D6C"/>
    <w:rsid w:val="00B51B2E"/>
    <w:rsid w:val="00B55C59"/>
    <w:rsid w:val="00B57407"/>
    <w:rsid w:val="00B57E5B"/>
    <w:rsid w:val="00B74C5C"/>
    <w:rsid w:val="00B87AB8"/>
    <w:rsid w:val="00B90828"/>
    <w:rsid w:val="00BA1892"/>
    <w:rsid w:val="00BA23C9"/>
    <w:rsid w:val="00BA3E59"/>
    <w:rsid w:val="00BA41A1"/>
    <w:rsid w:val="00BB2DAA"/>
    <w:rsid w:val="00BC13E3"/>
    <w:rsid w:val="00BD04AC"/>
    <w:rsid w:val="00BD56AC"/>
    <w:rsid w:val="00BF03E4"/>
    <w:rsid w:val="00C019B6"/>
    <w:rsid w:val="00C1276B"/>
    <w:rsid w:val="00C12BAE"/>
    <w:rsid w:val="00C14C4F"/>
    <w:rsid w:val="00C24C73"/>
    <w:rsid w:val="00C40930"/>
    <w:rsid w:val="00C4418F"/>
    <w:rsid w:val="00C500E2"/>
    <w:rsid w:val="00C5132F"/>
    <w:rsid w:val="00C55DC9"/>
    <w:rsid w:val="00C7423F"/>
    <w:rsid w:val="00C80F3E"/>
    <w:rsid w:val="00C86166"/>
    <w:rsid w:val="00C91741"/>
    <w:rsid w:val="00C95101"/>
    <w:rsid w:val="00CA66D6"/>
    <w:rsid w:val="00CC470C"/>
    <w:rsid w:val="00CC5A43"/>
    <w:rsid w:val="00CC6C21"/>
    <w:rsid w:val="00CD0A4E"/>
    <w:rsid w:val="00CD1A00"/>
    <w:rsid w:val="00CD3D83"/>
    <w:rsid w:val="00CD5651"/>
    <w:rsid w:val="00CE6F26"/>
    <w:rsid w:val="00CE6FA3"/>
    <w:rsid w:val="00CF1FB8"/>
    <w:rsid w:val="00CF4285"/>
    <w:rsid w:val="00D002F9"/>
    <w:rsid w:val="00D01D49"/>
    <w:rsid w:val="00D03357"/>
    <w:rsid w:val="00D104B7"/>
    <w:rsid w:val="00D10B2D"/>
    <w:rsid w:val="00D1416F"/>
    <w:rsid w:val="00D25130"/>
    <w:rsid w:val="00D267CC"/>
    <w:rsid w:val="00D26E47"/>
    <w:rsid w:val="00D42F6A"/>
    <w:rsid w:val="00D4506A"/>
    <w:rsid w:val="00D45C78"/>
    <w:rsid w:val="00D516B7"/>
    <w:rsid w:val="00D56230"/>
    <w:rsid w:val="00D567C2"/>
    <w:rsid w:val="00D65862"/>
    <w:rsid w:val="00D80B7D"/>
    <w:rsid w:val="00D81734"/>
    <w:rsid w:val="00D82CDA"/>
    <w:rsid w:val="00D85E30"/>
    <w:rsid w:val="00D87EAA"/>
    <w:rsid w:val="00D916F6"/>
    <w:rsid w:val="00DA3946"/>
    <w:rsid w:val="00DB524D"/>
    <w:rsid w:val="00DC0AA8"/>
    <w:rsid w:val="00DC3E57"/>
    <w:rsid w:val="00DD360F"/>
    <w:rsid w:val="00DE51D4"/>
    <w:rsid w:val="00DE67FB"/>
    <w:rsid w:val="00E035A9"/>
    <w:rsid w:val="00E04419"/>
    <w:rsid w:val="00E07AAC"/>
    <w:rsid w:val="00E11CD4"/>
    <w:rsid w:val="00E22494"/>
    <w:rsid w:val="00E2267B"/>
    <w:rsid w:val="00E2654A"/>
    <w:rsid w:val="00E349FA"/>
    <w:rsid w:val="00E369F0"/>
    <w:rsid w:val="00E37ADB"/>
    <w:rsid w:val="00E477B2"/>
    <w:rsid w:val="00E52DAA"/>
    <w:rsid w:val="00E70C2E"/>
    <w:rsid w:val="00E70D02"/>
    <w:rsid w:val="00E902E8"/>
    <w:rsid w:val="00E93FC4"/>
    <w:rsid w:val="00EA02A5"/>
    <w:rsid w:val="00EB1869"/>
    <w:rsid w:val="00EB570B"/>
    <w:rsid w:val="00EC5C1E"/>
    <w:rsid w:val="00ED392E"/>
    <w:rsid w:val="00ED3C84"/>
    <w:rsid w:val="00ED3F17"/>
    <w:rsid w:val="00EE3F8B"/>
    <w:rsid w:val="00EE5E85"/>
    <w:rsid w:val="00EF3919"/>
    <w:rsid w:val="00EF4A19"/>
    <w:rsid w:val="00F15892"/>
    <w:rsid w:val="00F20587"/>
    <w:rsid w:val="00F259EC"/>
    <w:rsid w:val="00F2760A"/>
    <w:rsid w:val="00F31E5E"/>
    <w:rsid w:val="00F33A05"/>
    <w:rsid w:val="00F3745A"/>
    <w:rsid w:val="00F42D8A"/>
    <w:rsid w:val="00F439BD"/>
    <w:rsid w:val="00F4481E"/>
    <w:rsid w:val="00F601C5"/>
    <w:rsid w:val="00F61E1D"/>
    <w:rsid w:val="00F64B0A"/>
    <w:rsid w:val="00F670A6"/>
    <w:rsid w:val="00F90AEF"/>
    <w:rsid w:val="00F9140D"/>
    <w:rsid w:val="00FA3157"/>
    <w:rsid w:val="00FA7A33"/>
    <w:rsid w:val="00FB1172"/>
    <w:rsid w:val="00FB7B5D"/>
    <w:rsid w:val="00FC7CED"/>
    <w:rsid w:val="00FD3577"/>
    <w:rsid w:val="00FD4820"/>
    <w:rsid w:val="00FD973E"/>
    <w:rsid w:val="00FE0BB7"/>
    <w:rsid w:val="00FE2BB0"/>
    <w:rsid w:val="00FE40D2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k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min.lrv.lt/uploads/sumin/documents/files/Veiklos%20partneri%C5%B3%20etikos%20kodeksa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iptrave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Ramūnas Valiulis</cp:lastModifiedBy>
  <cp:revision>45</cp:revision>
  <dcterms:created xsi:type="dcterms:W3CDTF">2024-03-01T08:33:00Z</dcterms:created>
  <dcterms:modified xsi:type="dcterms:W3CDTF">2025-04-06T09:54:00Z</dcterms:modified>
</cp:coreProperties>
</file>