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80E7" w14:textId="6E90BA7D" w:rsidR="00AA5916" w:rsidRPr="00EE4302" w:rsidRDefault="00AA5916" w:rsidP="00AA5916">
      <w:pPr>
        <w:autoSpaceDE w:val="0"/>
        <w:autoSpaceDN w:val="0"/>
        <w:adjustRightInd w:val="0"/>
        <w:spacing w:after="0" w:line="240" w:lineRule="auto"/>
        <w:jc w:val="center"/>
        <w:rPr>
          <w:rFonts w:ascii="Trebuchet MS" w:hAnsi="Trebuchet MS" w:cs="Tahoma"/>
          <w:b/>
        </w:rPr>
      </w:pPr>
      <w:r w:rsidRPr="00EE4302">
        <w:rPr>
          <w:rFonts w:ascii="Trebuchet MS" w:hAnsi="Trebuchet MS" w:cs="Tahoma"/>
          <w:b/>
          <w:bCs/>
        </w:rPr>
        <w:t>LITGRID AB OBJEKTŲ FIZINĖS APSAUGOS PASLAUGŲ</w:t>
      </w:r>
      <w:r w:rsidR="00375DC8">
        <w:rPr>
          <w:rFonts w:ascii="Trebuchet MS" w:hAnsi="Trebuchet MS" w:cs="Tahoma"/>
          <w:b/>
          <w:bCs/>
        </w:rPr>
        <w:t xml:space="preserve"> PIRKIMO</w:t>
      </w:r>
    </w:p>
    <w:p w14:paraId="1DF1D67E" w14:textId="77777777" w:rsidR="00DE5451" w:rsidRPr="00EE4302" w:rsidRDefault="00AA5916" w:rsidP="00AA5916">
      <w:pPr>
        <w:jc w:val="center"/>
      </w:pPr>
      <w:r w:rsidRPr="00EE4302">
        <w:rPr>
          <w:rFonts w:ascii="Trebuchet MS" w:hAnsi="Trebuchet MS" w:cs="Tahoma"/>
          <w:b/>
        </w:rPr>
        <w:t>TECHNINĖ SPECIFIKACIJA</w:t>
      </w:r>
    </w:p>
    <w:p w14:paraId="61BE5891" w14:textId="77777777" w:rsidR="00AA5916" w:rsidRPr="00EE4302" w:rsidRDefault="00AA5916"/>
    <w:p w14:paraId="5E58A6BD" w14:textId="77777777" w:rsidR="00AA5916" w:rsidRPr="00853339" w:rsidRDefault="00AA5916" w:rsidP="001D122F">
      <w:pPr>
        <w:pStyle w:val="ListParagraph"/>
        <w:numPr>
          <w:ilvl w:val="0"/>
          <w:numId w:val="1"/>
        </w:numPr>
        <w:jc w:val="both"/>
        <w:rPr>
          <w:b/>
        </w:rPr>
      </w:pPr>
      <w:r w:rsidRPr="00853339">
        <w:rPr>
          <w:b/>
        </w:rPr>
        <w:t>Pirkimo objektas:</w:t>
      </w:r>
    </w:p>
    <w:p w14:paraId="0A01885D" w14:textId="666D669B" w:rsidR="00AA5916" w:rsidRPr="00853339" w:rsidRDefault="00AA5916" w:rsidP="001D122F">
      <w:pPr>
        <w:pStyle w:val="ListParagraph"/>
        <w:ind w:left="360"/>
        <w:jc w:val="both"/>
      </w:pPr>
      <w:r w:rsidRPr="00853339">
        <w:t>Pirkimo objektas – LITGRID AB (toliau - Pirkėjas) objektų ginkluotos  fizinės apsaugos paslaugos (toliau - Paslaugos).</w:t>
      </w:r>
    </w:p>
    <w:p w14:paraId="77D91A3E" w14:textId="77777777" w:rsidR="00AA5916" w:rsidRPr="00853339" w:rsidRDefault="00AA5916" w:rsidP="001D122F">
      <w:pPr>
        <w:pStyle w:val="ListParagraph"/>
        <w:numPr>
          <w:ilvl w:val="0"/>
          <w:numId w:val="1"/>
        </w:numPr>
        <w:jc w:val="both"/>
        <w:rPr>
          <w:b/>
        </w:rPr>
      </w:pPr>
      <w:r w:rsidRPr="00853339">
        <w:rPr>
          <w:b/>
        </w:rPr>
        <w:t>Pirkimo objekto apimtys:</w:t>
      </w:r>
    </w:p>
    <w:p w14:paraId="5ED0C125" w14:textId="219FE0B2" w:rsidR="00AA5916" w:rsidRPr="00853339" w:rsidRDefault="0093577C" w:rsidP="001D122F">
      <w:pPr>
        <w:pStyle w:val="ListParagraph"/>
        <w:numPr>
          <w:ilvl w:val="1"/>
          <w:numId w:val="1"/>
        </w:numPr>
        <w:jc w:val="both"/>
      </w:pPr>
      <w:r w:rsidRPr="00853339">
        <w:rPr>
          <w:b/>
        </w:rPr>
        <w:t>Apsaugos darbuotojų budėjimas:</w:t>
      </w:r>
      <w:r w:rsidRPr="00853339">
        <w:t xml:space="preserve"> v</w:t>
      </w:r>
      <w:r w:rsidR="00AA5916" w:rsidRPr="00853339">
        <w:t>ienoje apsaugos darbuotojų pamainoje nuolat (24 valand</w:t>
      </w:r>
      <w:r w:rsidR="00375DC8" w:rsidRPr="00853339">
        <w:t>ų</w:t>
      </w:r>
      <w:r w:rsidR="00AA5916" w:rsidRPr="00853339">
        <w:t xml:space="preserve"> per parą 7 dienų per savaitę režimu) turi dirbti ne mažiau kaip 13 apsaugos darbuotojų, ginkluotų </w:t>
      </w:r>
      <w:r w:rsidR="00067204" w:rsidRPr="00853339">
        <w:t>koviniais,</w:t>
      </w:r>
      <w:r w:rsidR="00AA5916" w:rsidRPr="00853339">
        <w:t xml:space="preserve"> pusiau automatiniais trumpaisiais šaunamaisiais ginklais, iš jų:</w:t>
      </w:r>
    </w:p>
    <w:p w14:paraId="098E95C4" w14:textId="0D7BD353" w:rsidR="00AA5916" w:rsidRPr="00853339" w:rsidRDefault="00AA5916" w:rsidP="001D122F">
      <w:pPr>
        <w:pStyle w:val="ListParagraph"/>
        <w:numPr>
          <w:ilvl w:val="2"/>
          <w:numId w:val="1"/>
        </w:numPr>
        <w:jc w:val="both"/>
      </w:pPr>
      <w:r w:rsidRPr="00853339">
        <w:t xml:space="preserve"> Objekte Nr. 1 – 6 apsaugos darbuotojai, iš jų vienas – apsaugos pamainos vyresnysis;</w:t>
      </w:r>
    </w:p>
    <w:p w14:paraId="3E143434" w14:textId="6266D5A4" w:rsidR="00AA5916" w:rsidRPr="00853339" w:rsidRDefault="00AA5916" w:rsidP="001D122F">
      <w:pPr>
        <w:pStyle w:val="ListParagraph"/>
        <w:numPr>
          <w:ilvl w:val="2"/>
          <w:numId w:val="1"/>
        </w:numPr>
        <w:jc w:val="both"/>
      </w:pPr>
      <w:r w:rsidRPr="00853339">
        <w:t xml:space="preserve"> Objekte Nr. 2 – 2 apsaugos darbuotojai;</w:t>
      </w:r>
    </w:p>
    <w:p w14:paraId="28238AFB" w14:textId="1E1EE127" w:rsidR="00AA5916" w:rsidRPr="00853339" w:rsidRDefault="00AA5916" w:rsidP="001D122F">
      <w:pPr>
        <w:pStyle w:val="ListParagraph"/>
        <w:numPr>
          <w:ilvl w:val="2"/>
          <w:numId w:val="1"/>
        </w:numPr>
        <w:jc w:val="both"/>
      </w:pPr>
      <w:r w:rsidRPr="00853339">
        <w:t xml:space="preserve"> Objekte Nr. 3 – 2 apsaugos darbuotojai;</w:t>
      </w:r>
    </w:p>
    <w:p w14:paraId="76977BB9" w14:textId="0402068E" w:rsidR="00AA5916" w:rsidRPr="00853339" w:rsidRDefault="00AA5916" w:rsidP="001D122F">
      <w:pPr>
        <w:pStyle w:val="ListParagraph"/>
        <w:numPr>
          <w:ilvl w:val="2"/>
          <w:numId w:val="1"/>
        </w:numPr>
        <w:jc w:val="both"/>
      </w:pPr>
      <w:r w:rsidRPr="00853339">
        <w:t xml:space="preserve"> Objekte Nr. 4 – 1 apsaugos darbuotoja</w:t>
      </w:r>
      <w:r w:rsidR="00375DC8" w:rsidRPr="00853339">
        <w:t>s</w:t>
      </w:r>
      <w:r w:rsidRPr="00853339">
        <w:t>;</w:t>
      </w:r>
    </w:p>
    <w:p w14:paraId="11979F4B" w14:textId="5CC22E61" w:rsidR="000041B8" w:rsidRPr="00853339" w:rsidRDefault="00AA5916" w:rsidP="001D122F">
      <w:pPr>
        <w:pStyle w:val="ListParagraph"/>
        <w:numPr>
          <w:ilvl w:val="2"/>
          <w:numId w:val="1"/>
        </w:numPr>
        <w:jc w:val="both"/>
      </w:pPr>
      <w:r w:rsidRPr="00853339">
        <w:t xml:space="preserve"> Objekte Nr. 5 – 2 apsaugos darbuotojai.</w:t>
      </w:r>
    </w:p>
    <w:p w14:paraId="691E02A4" w14:textId="343755DA" w:rsidR="00373FF0" w:rsidRPr="00853339" w:rsidRDefault="00373FF0" w:rsidP="001D122F">
      <w:pPr>
        <w:pStyle w:val="ListParagraph"/>
        <w:numPr>
          <w:ilvl w:val="1"/>
          <w:numId w:val="1"/>
        </w:numPr>
        <w:jc w:val="both"/>
      </w:pPr>
      <w:r w:rsidRPr="00853339">
        <w:t xml:space="preserve">Nurodyti </w:t>
      </w:r>
      <w:r w:rsidR="00BE2656">
        <w:t>o</w:t>
      </w:r>
      <w:r w:rsidRPr="00853339">
        <w:t>bjektai išvardinti</w:t>
      </w:r>
      <w:r w:rsidR="00A24358" w:rsidRPr="00853339">
        <w:t xml:space="preserve"> Techninės specifikacijos 1</w:t>
      </w:r>
      <w:r w:rsidRPr="00853339">
        <w:t xml:space="preserve"> </w:t>
      </w:r>
      <w:r w:rsidR="00A24358" w:rsidRPr="00853339">
        <w:t>p</w:t>
      </w:r>
      <w:r w:rsidRPr="00853339">
        <w:t>ried</w:t>
      </w:r>
      <w:r w:rsidR="00EE4302" w:rsidRPr="00853339">
        <w:t>e</w:t>
      </w:r>
      <w:r w:rsidRPr="00853339">
        <w:t xml:space="preserve"> </w:t>
      </w:r>
      <w:r w:rsidR="00A24358" w:rsidRPr="00853339">
        <w:t>„LITGRID</w:t>
      </w:r>
      <w:r w:rsidRPr="001D122F">
        <w:t xml:space="preserve"> AB perdavimo tinklo objekt</w:t>
      </w:r>
      <w:r w:rsidRPr="00853339">
        <w:t>ų sąrašas</w:t>
      </w:r>
      <w:r w:rsidR="00A24358" w:rsidRPr="00853339">
        <w:t>“</w:t>
      </w:r>
      <w:r w:rsidR="00F84A9F">
        <w:t xml:space="preserve"> (toliau – 1 priedas)</w:t>
      </w:r>
      <w:r w:rsidRPr="00853339">
        <w:t>.</w:t>
      </w:r>
    </w:p>
    <w:p w14:paraId="063FAF92" w14:textId="563FE772" w:rsidR="000041B8" w:rsidRPr="00853339" w:rsidRDefault="00F70522" w:rsidP="001D122F">
      <w:pPr>
        <w:pStyle w:val="ListParagraph"/>
        <w:numPr>
          <w:ilvl w:val="1"/>
          <w:numId w:val="1"/>
        </w:numPr>
        <w:jc w:val="both"/>
        <w:rPr>
          <w:rFonts w:eastAsia="Times New Roman"/>
        </w:rPr>
      </w:pPr>
      <w:r w:rsidRPr="00853339">
        <w:rPr>
          <w:rFonts w:eastAsia="Times New Roman"/>
        </w:rPr>
        <w:t>Pirkėjas</w:t>
      </w:r>
      <w:r w:rsidR="000041B8" w:rsidRPr="00853339">
        <w:rPr>
          <w:rFonts w:eastAsia="Times New Roman"/>
        </w:rPr>
        <w:t xml:space="preserve"> planuoja, tačiau neįsipareigoja, sutarties galiojimo laikotarpiu padidinti  fizinės apsaugos postų skaičių. Papildomai planuojamas </w:t>
      </w:r>
      <w:r w:rsidR="00BE2656">
        <w:rPr>
          <w:rFonts w:eastAsia="Times New Roman"/>
        </w:rPr>
        <w:t>2</w:t>
      </w:r>
      <w:r w:rsidR="000041B8" w:rsidRPr="00853339">
        <w:rPr>
          <w:rFonts w:eastAsia="Times New Roman"/>
        </w:rPr>
        <w:t xml:space="preserve"> atskirų apsaugos darbuotojų postų (</w:t>
      </w:r>
      <w:r w:rsidR="000D1761">
        <w:rPr>
          <w:rFonts w:eastAsia="Times New Roman"/>
        </w:rPr>
        <w:t xml:space="preserve">poste dirbančių po vieną apsaugos darbuotoją </w:t>
      </w:r>
      <w:r w:rsidR="000041B8" w:rsidRPr="00853339">
        <w:rPr>
          <w:rFonts w:eastAsia="Times New Roman"/>
        </w:rPr>
        <w:t>dirban</w:t>
      </w:r>
      <w:r w:rsidR="000D1761">
        <w:rPr>
          <w:rFonts w:eastAsia="Times New Roman"/>
        </w:rPr>
        <w:t>tį</w:t>
      </w:r>
      <w:r w:rsidR="000041B8" w:rsidRPr="00853339">
        <w:rPr>
          <w:rFonts w:eastAsia="Times New Roman"/>
        </w:rPr>
        <w:t xml:space="preserve"> 24 valand</w:t>
      </w:r>
      <w:r w:rsidR="00BE2656">
        <w:rPr>
          <w:rFonts w:eastAsia="Times New Roman"/>
        </w:rPr>
        <w:t>ų</w:t>
      </w:r>
      <w:r w:rsidR="000041B8" w:rsidRPr="00853339">
        <w:rPr>
          <w:rFonts w:eastAsia="Times New Roman"/>
        </w:rPr>
        <w:t xml:space="preserve"> per parą 7 dienų per savaitę režimu) poreikis nuo 2023 metų gegužės mėnesio iki sutarties galiojimo pabaigos. Tiekėjas</w:t>
      </w:r>
      <w:r w:rsidR="00BE2656">
        <w:rPr>
          <w:rFonts w:eastAsia="Times New Roman"/>
        </w:rPr>
        <w:t>,</w:t>
      </w:r>
      <w:r w:rsidR="000041B8" w:rsidRPr="00853339">
        <w:rPr>
          <w:rFonts w:eastAsia="Times New Roman"/>
        </w:rPr>
        <w:t xml:space="preserve"> teikdamas  pasiūlymą</w:t>
      </w:r>
      <w:r w:rsidR="00BE2656">
        <w:rPr>
          <w:rFonts w:eastAsia="Times New Roman"/>
        </w:rPr>
        <w:t>,</w:t>
      </w:r>
      <w:r w:rsidR="000041B8" w:rsidRPr="00853339">
        <w:rPr>
          <w:rFonts w:eastAsia="Times New Roman"/>
        </w:rPr>
        <w:t>  privalo įvertinti galimus fizinės saugos poreikio pokyčius ir nusimatyti galimų pokyčių įgyvendinimui d</w:t>
      </w:r>
      <w:r w:rsidR="00067204" w:rsidRPr="00853339">
        <w:rPr>
          <w:rFonts w:eastAsia="Times New Roman"/>
        </w:rPr>
        <w:t>u</w:t>
      </w:r>
      <w:r w:rsidR="000041B8" w:rsidRPr="00853339">
        <w:rPr>
          <w:rFonts w:eastAsia="Times New Roman"/>
        </w:rPr>
        <w:t xml:space="preserve"> mobili</w:t>
      </w:r>
      <w:r w:rsidR="00067204" w:rsidRPr="00853339">
        <w:rPr>
          <w:rFonts w:eastAsia="Times New Roman"/>
        </w:rPr>
        <w:t>us</w:t>
      </w:r>
      <w:r w:rsidR="000041B8" w:rsidRPr="00853339">
        <w:rPr>
          <w:rFonts w:eastAsia="Times New Roman"/>
        </w:rPr>
        <w:t xml:space="preserve"> apsaugos nameli</w:t>
      </w:r>
      <w:r w:rsidR="00067204" w:rsidRPr="00853339">
        <w:rPr>
          <w:rFonts w:eastAsia="Times New Roman"/>
        </w:rPr>
        <w:t xml:space="preserve">us su </w:t>
      </w:r>
      <w:proofErr w:type="spellStart"/>
      <w:r w:rsidR="00067204" w:rsidRPr="00853339">
        <w:rPr>
          <w:rFonts w:eastAsia="Times New Roman"/>
        </w:rPr>
        <w:t>bio</w:t>
      </w:r>
      <w:proofErr w:type="spellEnd"/>
      <w:r w:rsidR="00067204" w:rsidRPr="00853339">
        <w:rPr>
          <w:rFonts w:eastAsia="Times New Roman"/>
        </w:rPr>
        <w:t xml:space="preserve"> tualetu</w:t>
      </w:r>
      <w:r w:rsidR="000041B8" w:rsidRPr="00853339">
        <w:rPr>
          <w:rFonts w:eastAsia="Times New Roman"/>
        </w:rPr>
        <w:t>.</w:t>
      </w:r>
      <w:r w:rsidR="00067204" w:rsidRPr="00853339">
        <w:rPr>
          <w:rFonts w:eastAsia="Times New Roman"/>
        </w:rPr>
        <w:t xml:space="preserve"> Tiekėjas pats rūpinasi mobilaus namelio su </w:t>
      </w:r>
      <w:proofErr w:type="spellStart"/>
      <w:r w:rsidR="00067204" w:rsidRPr="00853339">
        <w:rPr>
          <w:rFonts w:eastAsia="Times New Roman"/>
        </w:rPr>
        <w:t>bio</w:t>
      </w:r>
      <w:proofErr w:type="spellEnd"/>
      <w:r w:rsidR="00067204" w:rsidRPr="00853339">
        <w:rPr>
          <w:rFonts w:eastAsia="Times New Roman"/>
        </w:rPr>
        <w:t xml:space="preserve"> tualetu priežiūra ir aptarnavimu.</w:t>
      </w:r>
    </w:p>
    <w:p w14:paraId="2593A588" w14:textId="48BE33D8" w:rsidR="000041B8" w:rsidRPr="00853339" w:rsidRDefault="00F70522" w:rsidP="001D122F">
      <w:pPr>
        <w:pStyle w:val="ListParagraph"/>
        <w:numPr>
          <w:ilvl w:val="1"/>
          <w:numId w:val="1"/>
        </w:numPr>
        <w:jc w:val="both"/>
      </w:pPr>
      <w:r w:rsidRPr="00853339">
        <w:rPr>
          <w:rFonts w:eastAsia="Times New Roman"/>
        </w:rPr>
        <w:t>Pirkėjas</w:t>
      </w:r>
      <w:r w:rsidR="000041B8" w:rsidRPr="00853339">
        <w:rPr>
          <w:rFonts w:eastAsia="Times New Roman"/>
        </w:rPr>
        <w:t xml:space="preserve"> sutarties galiojimo laikotarpiu gali atsisakyti dalies ar visų objektų fizinės saugos, jeigu objekto</w:t>
      </w:r>
      <w:r w:rsidR="00D66EBA" w:rsidRPr="00853339">
        <w:rPr>
          <w:rFonts w:eastAsia="Times New Roman"/>
        </w:rPr>
        <w:t xml:space="preserve"> </w:t>
      </w:r>
      <w:r w:rsidR="000041B8" w:rsidRPr="00853339">
        <w:rPr>
          <w:rFonts w:eastAsia="Times New Roman"/>
        </w:rPr>
        <w:t xml:space="preserve">(objektų) fizinę saugą perims </w:t>
      </w:r>
      <w:r w:rsidR="000041B8" w:rsidRPr="00853339">
        <w:rPr>
          <w:rFonts w:eastAsia="Times New Roman"/>
          <w:b/>
          <w:bCs/>
        </w:rPr>
        <w:t>Viešojo saugumo tarnyba</w:t>
      </w:r>
      <w:r w:rsidR="000041B8" w:rsidRPr="00853339">
        <w:rPr>
          <w:rFonts w:eastAsia="Times New Roman"/>
        </w:rPr>
        <w:t>.</w:t>
      </w:r>
    </w:p>
    <w:p w14:paraId="3AC36569" w14:textId="50B8D57A" w:rsidR="00AA5916" w:rsidRPr="00853339" w:rsidRDefault="0093577C" w:rsidP="001D122F">
      <w:pPr>
        <w:pStyle w:val="ListParagraph"/>
        <w:numPr>
          <w:ilvl w:val="1"/>
          <w:numId w:val="1"/>
        </w:numPr>
        <w:jc w:val="both"/>
      </w:pPr>
      <w:bookmarkStart w:id="0" w:name="_Hlk3969398"/>
      <w:r w:rsidRPr="00853339">
        <w:rPr>
          <w:b/>
        </w:rPr>
        <w:t>Operatyvus reagavimas į incidentus:</w:t>
      </w:r>
      <w:r w:rsidRPr="00853339">
        <w:t xml:space="preserve"> </w:t>
      </w:r>
      <w:bookmarkEnd w:id="0"/>
      <w:r w:rsidRPr="00853339">
        <w:t>v</w:t>
      </w:r>
      <w:r w:rsidR="00AA5916" w:rsidRPr="00853339">
        <w:t xml:space="preserve">ykdyti operatyvaus reagavimo ekipažo (ekipažų) su apsaugos darbuotoju (darbuotojais), ginkluotais </w:t>
      </w:r>
      <w:r w:rsidR="00067204" w:rsidRPr="00853339">
        <w:t xml:space="preserve">koviniais, </w:t>
      </w:r>
      <w:r w:rsidR="00AA5916" w:rsidRPr="00853339">
        <w:t>pusiau automatiniais trumpaisiais šaunamaisiais ginklais, atvykim</w:t>
      </w:r>
      <w:r w:rsidR="006D1DF2" w:rsidRPr="00853339">
        <w:t>ą</w:t>
      </w:r>
      <w:r w:rsidR="00AA5916" w:rsidRPr="00853339">
        <w:t xml:space="preserve"> į </w:t>
      </w:r>
      <w:r w:rsidR="00F84A9F">
        <w:t>1 p</w:t>
      </w:r>
      <w:r w:rsidR="00AA5916" w:rsidRPr="00853339">
        <w:t>riede išvardintus Pirkėjo objektus</w:t>
      </w:r>
      <w:r w:rsidR="00F84A9F">
        <w:t>,</w:t>
      </w:r>
      <w:r w:rsidR="00AA5916" w:rsidRPr="00853339">
        <w:t xml:space="preserve"> gavus signalą apie </w:t>
      </w:r>
      <w:r w:rsidR="0040436E" w:rsidRPr="00853339">
        <w:t xml:space="preserve">apsaugos sistemų </w:t>
      </w:r>
      <w:r w:rsidR="006D1DF2" w:rsidRPr="00853339">
        <w:t>užfiksuotus incidentus</w:t>
      </w:r>
      <w:r w:rsidR="00813BC0" w:rsidRPr="00853339">
        <w:t xml:space="preserve">, </w:t>
      </w:r>
      <w:r w:rsidRPr="00853339">
        <w:t>nustatytu laiku</w:t>
      </w:r>
      <w:r w:rsidR="00F84A9F">
        <w:t>,</w:t>
      </w:r>
      <w:r w:rsidRPr="00853339">
        <w:t xml:space="preserve"> </w:t>
      </w:r>
      <w:r w:rsidR="00813BC0" w:rsidRPr="00853339">
        <w:t>neatsižvelgiant į meteorologines sąlygas</w:t>
      </w:r>
      <w:r w:rsidR="00F84A9F">
        <w:t>.</w:t>
      </w:r>
    </w:p>
    <w:p w14:paraId="7516494E" w14:textId="57809A09" w:rsidR="00813BC0" w:rsidRPr="00853339" w:rsidRDefault="0093577C" w:rsidP="001D122F">
      <w:pPr>
        <w:pStyle w:val="ListParagraph"/>
        <w:numPr>
          <w:ilvl w:val="1"/>
          <w:numId w:val="1"/>
        </w:numPr>
        <w:jc w:val="both"/>
      </w:pPr>
      <w:r w:rsidRPr="00853339">
        <w:rPr>
          <w:b/>
        </w:rPr>
        <w:t>Budėjimas incidentų vietose:</w:t>
      </w:r>
      <w:r w:rsidRPr="00853339">
        <w:t xml:space="preserve"> į</w:t>
      </w:r>
      <w:r w:rsidR="002E7CDE" w:rsidRPr="00853339">
        <w:t xml:space="preserve">vykus incidentams (įskaitant, bet neapsiribojant: vagystės, įsilaužimai, kritiniai apsaugos sistemų gedimai, pastatų, patalpų ir įrenginių pažeidimai dėl stichinių reiškinių ir pan.) Pirkėjo objektuose, nurodytuose </w:t>
      </w:r>
      <w:r w:rsidR="00F84A9F">
        <w:t>1 p</w:t>
      </w:r>
      <w:r w:rsidR="002E7CDE" w:rsidRPr="00853339">
        <w:t xml:space="preserve">riede, organizuoti apsaugos ekipažo su apsaugos darbuotojais (darbuotoju) ginkluotais </w:t>
      </w:r>
      <w:r w:rsidR="00067204" w:rsidRPr="00853339">
        <w:t>koviniais,</w:t>
      </w:r>
      <w:r w:rsidR="002E7CDE" w:rsidRPr="00853339">
        <w:t xml:space="preserve"> pusiau automatiniais trumpaisiais šaunamaisiais ginklais, nepertraukiamą budėjimą ir Pirkėjo objektų apsaugą iki Pirkėjo atstovų atvykimo ir/arba pažeidimų atstatymo </w:t>
      </w:r>
      <w:r w:rsidRPr="00853339">
        <w:t>darbų pradžios.</w:t>
      </w:r>
    </w:p>
    <w:p w14:paraId="7345276A" w14:textId="77777777" w:rsidR="001A67F6" w:rsidRPr="00EE4302" w:rsidRDefault="001A67F6" w:rsidP="001D122F">
      <w:pPr>
        <w:pStyle w:val="ListParagraph"/>
        <w:numPr>
          <w:ilvl w:val="0"/>
          <w:numId w:val="1"/>
        </w:numPr>
        <w:jc w:val="both"/>
        <w:rPr>
          <w:b/>
        </w:rPr>
      </w:pPr>
      <w:r w:rsidRPr="00EE4302">
        <w:rPr>
          <w:b/>
        </w:rPr>
        <w:t>P</w:t>
      </w:r>
      <w:r w:rsidR="00B36581" w:rsidRPr="00EE4302">
        <w:rPr>
          <w:b/>
        </w:rPr>
        <w:t>irkimo objekto</w:t>
      </w:r>
      <w:r w:rsidRPr="00EE4302">
        <w:rPr>
          <w:b/>
        </w:rPr>
        <w:t xml:space="preserve"> aprašymas:</w:t>
      </w:r>
    </w:p>
    <w:p w14:paraId="3F0614C1" w14:textId="77777777" w:rsidR="008D2075" w:rsidRPr="00EE4302" w:rsidRDefault="008D2075" w:rsidP="001D122F">
      <w:pPr>
        <w:pStyle w:val="ListParagraph"/>
        <w:numPr>
          <w:ilvl w:val="1"/>
          <w:numId w:val="1"/>
        </w:numPr>
        <w:jc w:val="both"/>
        <w:rPr>
          <w:b/>
        </w:rPr>
      </w:pPr>
      <w:r w:rsidRPr="00EE4302">
        <w:rPr>
          <w:b/>
        </w:rPr>
        <w:t>Apsaugos darbuotojų budėjimas:</w:t>
      </w:r>
    </w:p>
    <w:p w14:paraId="675704B5" w14:textId="77777777" w:rsidR="001A67F6" w:rsidRPr="00EE4302" w:rsidRDefault="009A4DF9" w:rsidP="001D122F">
      <w:pPr>
        <w:pStyle w:val="ListParagraph"/>
        <w:numPr>
          <w:ilvl w:val="2"/>
          <w:numId w:val="1"/>
        </w:numPr>
        <w:jc w:val="both"/>
        <w:rPr>
          <w:b/>
        </w:rPr>
      </w:pPr>
      <w:r w:rsidRPr="00EE4302">
        <w:rPr>
          <w:b/>
        </w:rPr>
        <w:t>Objektas Nr. 1:</w:t>
      </w:r>
    </w:p>
    <w:p w14:paraId="105C705E" w14:textId="7BA2428D" w:rsidR="009A4DF9" w:rsidRPr="00EE4302" w:rsidRDefault="009A4DF9" w:rsidP="001D122F">
      <w:pPr>
        <w:pStyle w:val="ListParagraph"/>
        <w:numPr>
          <w:ilvl w:val="3"/>
          <w:numId w:val="1"/>
        </w:numPr>
        <w:jc w:val="both"/>
      </w:pPr>
      <w:r w:rsidRPr="00EE4302">
        <w:t xml:space="preserve"> </w:t>
      </w:r>
      <w:r w:rsidRPr="00EE4302">
        <w:rPr>
          <w:b/>
        </w:rPr>
        <w:t>Apsaugos postas Nr. 1</w:t>
      </w:r>
      <w:r w:rsidRPr="00EE4302">
        <w:t xml:space="preserve"> – stacionarus, du apsaugos darbuotojai. Vykdomas </w:t>
      </w:r>
      <w:r w:rsidR="00EE683B">
        <w:t>o</w:t>
      </w:r>
      <w:r w:rsidRPr="00EE4302">
        <w:t>bjekto teritorijos ir pastato administracinės dalies apsaugos sistemų monitoringas, periodinis patruliavimas aplink objekto teritoriją bei teritorijos viduje, kontroliuojamas nustatytų saugos reikalavimų bei automobilių parkavimosi taisyklių laikymas, vykdomas į objektą atvykstančių svečių pasitikimas, korespondencijos priėmimas</w:t>
      </w:r>
      <w:r w:rsidR="00E93325" w:rsidRPr="00EE4302">
        <w:t>, objekto saugumo nuo trečiųjų asmenų neteisėtų veiksmų užtikrinimas</w:t>
      </w:r>
      <w:r w:rsidRPr="00EE4302">
        <w:t xml:space="preserve"> bei kitos pareiginės instrukcijose nustatytos funkcijos;</w:t>
      </w:r>
    </w:p>
    <w:p w14:paraId="454F8D1B" w14:textId="2385EAF7" w:rsidR="009A4DF9" w:rsidRPr="00EE4302" w:rsidRDefault="009A4DF9" w:rsidP="001D122F">
      <w:pPr>
        <w:pStyle w:val="ListParagraph"/>
        <w:numPr>
          <w:ilvl w:val="3"/>
          <w:numId w:val="1"/>
        </w:numPr>
        <w:jc w:val="both"/>
      </w:pPr>
      <w:r w:rsidRPr="00EE4302">
        <w:lastRenderedPageBreak/>
        <w:t xml:space="preserve"> </w:t>
      </w:r>
      <w:bookmarkStart w:id="1" w:name="_Hlk3889515"/>
      <w:r w:rsidRPr="00EE4302">
        <w:rPr>
          <w:b/>
        </w:rPr>
        <w:t>Apsaugos postas Nr. 2</w:t>
      </w:r>
      <w:r w:rsidRPr="00EE4302">
        <w:t xml:space="preserve"> - stacionarus, du apsaugos darbuotojai</w:t>
      </w:r>
      <w:bookmarkEnd w:id="1"/>
      <w:r w:rsidRPr="00EE4302">
        <w:t xml:space="preserve">. Pirkėjo </w:t>
      </w:r>
      <w:r w:rsidR="00E7165D" w:rsidRPr="00EE4302">
        <w:t xml:space="preserve">nuotolinio apsaugos sistemų monitoringo centre vykdomas objektų, nurodytų </w:t>
      </w:r>
      <w:r w:rsidR="00EE683B">
        <w:t>1 p</w:t>
      </w:r>
      <w:r w:rsidR="00E7165D" w:rsidRPr="00EE4302">
        <w:t>riede, apsaugos sistemų signalų stebėjimas, dirbančių objektuose asmenų kontrolė, apsaugos ir gaisro aptikimo sistemų būsenos stebėjimas bei gedimų registravimas, darbuotojai atsakingi už operatyvaus reagavimo ekipažų išsiuntimą į incidentus saugomuose objektuose bei vykdo kitas pareiginėse instrukcijose nustatytos funkcijas;</w:t>
      </w:r>
    </w:p>
    <w:p w14:paraId="17E51F2D" w14:textId="6393D4B4" w:rsidR="00E7165D" w:rsidRPr="00EE4302" w:rsidRDefault="00E7165D" w:rsidP="001D122F">
      <w:pPr>
        <w:pStyle w:val="ListParagraph"/>
        <w:numPr>
          <w:ilvl w:val="3"/>
          <w:numId w:val="1"/>
        </w:numPr>
        <w:jc w:val="both"/>
      </w:pPr>
      <w:r w:rsidRPr="00EE4302">
        <w:t xml:space="preserve"> </w:t>
      </w:r>
      <w:r w:rsidRPr="00EE4302">
        <w:rPr>
          <w:b/>
        </w:rPr>
        <w:t xml:space="preserve">Apsaugos postas Nr. </w:t>
      </w:r>
      <w:r w:rsidR="00797F04">
        <w:rPr>
          <w:b/>
          <w:lang w:val="en-US"/>
        </w:rPr>
        <w:t>3</w:t>
      </w:r>
      <w:r w:rsidRPr="00EE4302">
        <w:t xml:space="preserve"> - stacionarus, du apsaugos darbuotojai. Vykdomas technologinių Pirkėjo patalpų apsaugos sistemų monitoringas, patenkančių į technologines patalpas asmenų patikra bei nustatyta leidimų režimo kontrolė, periodinis patruliavimas technologinėse patalpose</w:t>
      </w:r>
      <w:r w:rsidR="00405529" w:rsidRPr="00EE4302">
        <w:t>, objekto saugumo nuo trečiųjų asmenų neteisėtų veiksmų užtikrinimas</w:t>
      </w:r>
      <w:r w:rsidRPr="00EE4302">
        <w:t xml:space="preserve"> bei kitos pareiginės instrukcijose nustatytos funkcijos.</w:t>
      </w:r>
    </w:p>
    <w:p w14:paraId="4BE9B712" w14:textId="77777777" w:rsidR="00E7165D" w:rsidRPr="00EE4302" w:rsidRDefault="00E7165D" w:rsidP="001D122F">
      <w:pPr>
        <w:pStyle w:val="ListParagraph"/>
        <w:numPr>
          <w:ilvl w:val="2"/>
          <w:numId w:val="1"/>
        </w:numPr>
        <w:jc w:val="both"/>
        <w:rPr>
          <w:b/>
        </w:rPr>
      </w:pPr>
      <w:r w:rsidRPr="00EE4302">
        <w:rPr>
          <w:b/>
        </w:rPr>
        <w:t>Objektas Nr. 2:</w:t>
      </w:r>
    </w:p>
    <w:p w14:paraId="60211071" w14:textId="3953E877" w:rsidR="00E7165D" w:rsidRPr="00EE4302" w:rsidRDefault="000E4CF2" w:rsidP="001D122F">
      <w:pPr>
        <w:pStyle w:val="ListParagraph"/>
        <w:numPr>
          <w:ilvl w:val="3"/>
          <w:numId w:val="1"/>
        </w:numPr>
        <w:jc w:val="both"/>
      </w:pPr>
      <w:r w:rsidRPr="00EE4302">
        <w:t xml:space="preserve"> </w:t>
      </w:r>
      <w:r w:rsidR="002F54A2" w:rsidRPr="00EE4302">
        <w:t>Apsaugos postas</w:t>
      </w:r>
      <w:r w:rsidR="000F1F62">
        <w:t xml:space="preserve"> -</w:t>
      </w:r>
      <w:r w:rsidR="002F54A2" w:rsidRPr="00EE4302">
        <w:t xml:space="preserve"> stacionarus</w:t>
      </w:r>
      <w:r w:rsidR="00F62548" w:rsidRPr="00EE4302">
        <w:t xml:space="preserve">, du apsaugos darbuotojai. </w:t>
      </w:r>
      <w:r w:rsidR="00EE3296" w:rsidRPr="00EE4302">
        <w:t>Vykdoma objekto teritorijos, pastatų ir įrenginių apsauga, objekto apsaugos sistemų monitoringas, periodinis patruliavimas objekto teritorijoje, autotransporto ir asmenų patikra bei leidimų režimo kontrolė, objekto saugumo nuo trečiųjų asmenų neteisėtų veiksmų užtikrinimas bei kitos pareiginės instrukcijose nustatytos funkcijos.</w:t>
      </w:r>
    </w:p>
    <w:p w14:paraId="6F80B642" w14:textId="77777777" w:rsidR="00EE3296" w:rsidRPr="00EE4302" w:rsidRDefault="00EE3296" w:rsidP="001D122F">
      <w:pPr>
        <w:pStyle w:val="ListParagraph"/>
        <w:numPr>
          <w:ilvl w:val="2"/>
          <w:numId w:val="1"/>
        </w:numPr>
        <w:jc w:val="both"/>
        <w:rPr>
          <w:b/>
        </w:rPr>
      </w:pPr>
      <w:r w:rsidRPr="00EE4302">
        <w:rPr>
          <w:b/>
        </w:rPr>
        <w:t>Objektas Nr. 3:</w:t>
      </w:r>
    </w:p>
    <w:p w14:paraId="37DD01CE" w14:textId="6309E65C" w:rsidR="00EE3296" w:rsidRPr="00EE4302" w:rsidRDefault="00EE3296" w:rsidP="001D122F">
      <w:pPr>
        <w:pStyle w:val="ListParagraph"/>
        <w:numPr>
          <w:ilvl w:val="3"/>
          <w:numId w:val="1"/>
        </w:numPr>
        <w:jc w:val="both"/>
      </w:pPr>
      <w:r w:rsidRPr="00EE4302">
        <w:t xml:space="preserve"> Apsaugos postas</w:t>
      </w:r>
      <w:r w:rsidR="000F1F62">
        <w:t xml:space="preserve"> -</w:t>
      </w:r>
      <w:r w:rsidRPr="00EE4302">
        <w:t xml:space="preserve"> stacionarus, du apsaugos darbuotojai. Vykdoma objekto teritorijos, pastatų ir įrenginių apsauga, objekto apsaugos sistemų monitoringas, periodinis patruliavimas objekto teritorijoje, autotransporto ir asmenų patikra bei leidimų režimo kontrolė, objekto saugumo nuo trečiųjų asmenų neteisėtų veiksmų užtikrinimas bei kitos pareiginės instrukcijose nustatytos funkcijos.</w:t>
      </w:r>
    </w:p>
    <w:p w14:paraId="349B112E" w14:textId="77777777" w:rsidR="00EE3296" w:rsidRPr="00EE4302" w:rsidRDefault="00EE3296" w:rsidP="001D122F">
      <w:pPr>
        <w:pStyle w:val="ListParagraph"/>
        <w:numPr>
          <w:ilvl w:val="2"/>
          <w:numId w:val="1"/>
        </w:numPr>
        <w:jc w:val="both"/>
      </w:pPr>
      <w:r w:rsidRPr="00EE4302">
        <w:rPr>
          <w:b/>
        </w:rPr>
        <w:t>Objektas Nr. 4:</w:t>
      </w:r>
    </w:p>
    <w:p w14:paraId="3BEEE748" w14:textId="0DD73C0E" w:rsidR="00EE3296" w:rsidRPr="00EE4302" w:rsidRDefault="00EE3296" w:rsidP="001D122F">
      <w:pPr>
        <w:pStyle w:val="ListParagraph"/>
        <w:numPr>
          <w:ilvl w:val="3"/>
          <w:numId w:val="1"/>
        </w:numPr>
        <w:jc w:val="both"/>
      </w:pPr>
      <w:r w:rsidRPr="00EE4302">
        <w:t xml:space="preserve"> Apsaugos postas</w:t>
      </w:r>
      <w:r w:rsidR="000F1F62">
        <w:t xml:space="preserve"> -</w:t>
      </w:r>
      <w:r w:rsidRPr="00EE4302">
        <w:t xml:space="preserve"> stacionarus, vienas apsaugos darbuotojas. Vykdoma objekto teritorijos, pastatų ir įrenginių apsauga, objekto apsaugos sistemų monitoringas, periodinis patruliavimas objekto teritorijoje, leidimų režimo kontrolė, objekto saugumo nuo trečiųjų asmenų neteisėtų veiksmų užtikrinimas bei kitos pareiginės instrukcijose nustatytos funkcijos.</w:t>
      </w:r>
    </w:p>
    <w:p w14:paraId="572B7944" w14:textId="77777777" w:rsidR="008D2075" w:rsidRPr="00EE4302" w:rsidRDefault="008D2075" w:rsidP="001D122F">
      <w:pPr>
        <w:pStyle w:val="ListParagraph"/>
        <w:numPr>
          <w:ilvl w:val="2"/>
          <w:numId w:val="1"/>
        </w:numPr>
        <w:jc w:val="both"/>
      </w:pPr>
      <w:r w:rsidRPr="00EE4302">
        <w:rPr>
          <w:b/>
        </w:rPr>
        <w:t>Objektas Nr. 5:</w:t>
      </w:r>
    </w:p>
    <w:p w14:paraId="39D803D0" w14:textId="15279664" w:rsidR="008D2075" w:rsidRPr="00EE4302" w:rsidRDefault="008D2075" w:rsidP="001D122F">
      <w:pPr>
        <w:pStyle w:val="ListParagraph"/>
        <w:numPr>
          <w:ilvl w:val="3"/>
          <w:numId w:val="1"/>
        </w:numPr>
        <w:jc w:val="both"/>
      </w:pPr>
      <w:r w:rsidRPr="00EE4302">
        <w:t xml:space="preserve"> Apsaugos postas</w:t>
      </w:r>
      <w:r w:rsidR="000F1F62">
        <w:t xml:space="preserve"> -</w:t>
      </w:r>
      <w:r w:rsidRPr="00EE4302">
        <w:t xml:space="preserve"> stacionarus, du apsaugos darbuotojai. Vykdoma objekto teritorijos, pastatų ir įrenginių apsauga, objekto apsaugos sistemų monitoringas, periodinis patruliavimas objekto teritorijoje, autotransporto ir asmenų patikra bei leidimų režimo kontrolė, objekto saugumo nuo trečiųjų asmenų neteisėtų veiksmų užtikrinimas bei kitos pareiginės instrukcijose nustatytos funkcijos.</w:t>
      </w:r>
    </w:p>
    <w:p w14:paraId="2F1721CC" w14:textId="77777777" w:rsidR="008D2075" w:rsidRPr="00EE4302" w:rsidRDefault="008D2075" w:rsidP="001D122F">
      <w:pPr>
        <w:pStyle w:val="ListParagraph"/>
        <w:numPr>
          <w:ilvl w:val="1"/>
          <w:numId w:val="1"/>
        </w:numPr>
        <w:jc w:val="both"/>
      </w:pPr>
      <w:r w:rsidRPr="00EE4302">
        <w:rPr>
          <w:b/>
        </w:rPr>
        <w:t>Operatyvus reagavimas į incidentus:</w:t>
      </w:r>
    </w:p>
    <w:p w14:paraId="257863C8" w14:textId="5303A71B" w:rsidR="008D2075" w:rsidRPr="00EE4302" w:rsidRDefault="008D2075" w:rsidP="001D122F">
      <w:pPr>
        <w:pStyle w:val="ListParagraph"/>
        <w:numPr>
          <w:ilvl w:val="2"/>
          <w:numId w:val="1"/>
        </w:numPr>
        <w:jc w:val="both"/>
      </w:pPr>
      <w:r w:rsidRPr="00EE4302">
        <w:t xml:space="preserve"> Objektai Nr. 1, Nr. 2, Nr. 3, Nr. 4, Nr. 5 – į </w:t>
      </w:r>
      <w:r w:rsidR="001A11BA">
        <w:t>o</w:t>
      </w:r>
      <w:r w:rsidRPr="00EE4302">
        <w:t xml:space="preserve">bjektus atvykstama ne vėliau kaip per 5 min. nuo informacijos perdavimo momento į </w:t>
      </w:r>
      <w:r w:rsidR="006127D0">
        <w:t>Tiekėjo</w:t>
      </w:r>
      <w:r w:rsidRPr="00EE4302">
        <w:t xml:space="preserve"> centrinį pultą. Atvyksta ekipažas su dviem ginkluotais apsaugos darbuotojais arba du ekipažai, jeigu juose budi po vieną ginkluotą apsaugos darbuotoją;</w:t>
      </w:r>
    </w:p>
    <w:p w14:paraId="1698ACE0" w14:textId="6DD1668F" w:rsidR="008D2075" w:rsidRPr="00EE4302" w:rsidRDefault="008D2075" w:rsidP="001D122F">
      <w:pPr>
        <w:pStyle w:val="ListParagraph"/>
        <w:numPr>
          <w:ilvl w:val="2"/>
          <w:numId w:val="1"/>
        </w:numPr>
        <w:jc w:val="both"/>
      </w:pPr>
      <w:r w:rsidRPr="00EE4302">
        <w:t xml:space="preserve"> Kiti Pirkėjo objektai, išvardinti </w:t>
      </w:r>
      <w:r w:rsidR="001A11BA">
        <w:t>1 p</w:t>
      </w:r>
      <w:r w:rsidRPr="00EE4302">
        <w:t>riede ir esantys miestų/gyvenviečių teritorijose – atvykstama ne vėliau kaip per 10 min., atvyksta ekipažas su ne mažiau kaip vienu ginkluotu apsaugos darbuotoju;</w:t>
      </w:r>
    </w:p>
    <w:p w14:paraId="7A2CD035" w14:textId="7A1C29E7" w:rsidR="008D2075" w:rsidRPr="00EE4302" w:rsidRDefault="008D2075" w:rsidP="001D122F">
      <w:pPr>
        <w:pStyle w:val="ListParagraph"/>
        <w:numPr>
          <w:ilvl w:val="2"/>
          <w:numId w:val="1"/>
        </w:numPr>
        <w:jc w:val="both"/>
      </w:pPr>
      <w:r w:rsidRPr="00EE4302">
        <w:t xml:space="preserve"> Kiti Pirkėjo objektai, išvardinti </w:t>
      </w:r>
      <w:r w:rsidR="001A11BA">
        <w:t>1 p</w:t>
      </w:r>
      <w:r w:rsidRPr="00EE4302">
        <w:t>riede ir esantys kaimuose arba nutolę nuo gyvenamųjų teritorijų – ne vėliau kaip per 20 minučių, atvyksta ekipažas su ne mažiau kaip vienu ginkluotu apsaugos darbuotoju.</w:t>
      </w:r>
    </w:p>
    <w:p w14:paraId="243C825B" w14:textId="77777777" w:rsidR="008D2075" w:rsidRPr="00EE4302" w:rsidRDefault="008D2075" w:rsidP="001D122F">
      <w:pPr>
        <w:pStyle w:val="ListParagraph"/>
        <w:numPr>
          <w:ilvl w:val="1"/>
          <w:numId w:val="1"/>
        </w:numPr>
        <w:jc w:val="both"/>
        <w:rPr>
          <w:b/>
        </w:rPr>
      </w:pPr>
      <w:r w:rsidRPr="00EE4302">
        <w:rPr>
          <w:b/>
        </w:rPr>
        <w:t>Budėjimas incidentų vietose:</w:t>
      </w:r>
    </w:p>
    <w:p w14:paraId="4061B5B3" w14:textId="4FA29629" w:rsidR="008D2075" w:rsidRPr="00EE4302" w:rsidRDefault="008D2075" w:rsidP="001D122F">
      <w:pPr>
        <w:pStyle w:val="ListParagraph"/>
        <w:numPr>
          <w:ilvl w:val="2"/>
          <w:numId w:val="1"/>
        </w:numPr>
        <w:jc w:val="both"/>
      </w:pPr>
      <w:r w:rsidRPr="00EE4302">
        <w:lastRenderedPageBreak/>
        <w:t xml:space="preserve"> Atvykus į objektus, kuriuose apsaugos arba priešgaisrinė</w:t>
      </w:r>
      <w:r w:rsidR="005D6041" w:rsidRPr="00EE4302">
        <w:t>s sistemos užfiksavo incidentą, apžiūrėti objektą, nustačius įsibrovimo į objektą ir/arba vagystės požymius, pašalinius asmenis teritorijoje, gaisro požymius informuoti Objekto Nr. 1 Apsaugos postą Nr. 2 apie objekto apžiūros rezultatus bei spręsti incidentą</w:t>
      </w:r>
      <w:r w:rsidR="00AA362F">
        <w:t>,</w:t>
      </w:r>
      <w:r w:rsidR="005D6041" w:rsidRPr="00EE4302">
        <w:t xml:space="preserve"> panaudojant teisės aktuose</w:t>
      </w:r>
      <w:r w:rsidR="00AA362F">
        <w:t>,</w:t>
      </w:r>
      <w:r w:rsidR="005D6041" w:rsidRPr="00EE4302">
        <w:t xml:space="preserve"> pareiginėse instrukcijose numatytas priemones. Esant teritorijos aptvaro, pastatų ar įrenginių pažeidimams</w:t>
      </w:r>
      <w:r w:rsidR="00AA362F">
        <w:t>,</w:t>
      </w:r>
      <w:r w:rsidR="005D6041" w:rsidRPr="00EE4302">
        <w:t xml:space="preserve"> atvykęs apsaugos ekipažas lieka budėti prie Pirkėjo objekto, kol atvyks Pirkėjo atstovas. Išvykti iš incidento vietos apsaugos ekipažui leidžiama tik suderinus su Pirkėjo atstovu.</w:t>
      </w:r>
    </w:p>
    <w:p w14:paraId="7F84694B" w14:textId="4A7B98BD" w:rsidR="009E53DD" w:rsidRPr="00EE4302" w:rsidRDefault="009E53DD" w:rsidP="001D122F">
      <w:pPr>
        <w:pStyle w:val="ListParagraph"/>
        <w:numPr>
          <w:ilvl w:val="0"/>
          <w:numId w:val="1"/>
        </w:numPr>
        <w:jc w:val="both"/>
        <w:rPr>
          <w:b/>
        </w:rPr>
      </w:pPr>
      <w:r w:rsidRPr="00EE4302">
        <w:rPr>
          <w:b/>
        </w:rPr>
        <w:t xml:space="preserve">Reikalavimai </w:t>
      </w:r>
      <w:r w:rsidR="006127D0">
        <w:rPr>
          <w:b/>
        </w:rPr>
        <w:t>T</w:t>
      </w:r>
      <w:r w:rsidRPr="00EE4302">
        <w:rPr>
          <w:b/>
        </w:rPr>
        <w:t>i</w:t>
      </w:r>
      <w:r w:rsidR="006127D0">
        <w:rPr>
          <w:b/>
        </w:rPr>
        <w:t>e</w:t>
      </w:r>
      <w:r w:rsidRPr="00EE4302">
        <w:rPr>
          <w:b/>
        </w:rPr>
        <w:t>kėjui:</w:t>
      </w:r>
    </w:p>
    <w:p w14:paraId="15C85736" w14:textId="3B015017" w:rsidR="009E53DD" w:rsidRPr="00EE4302" w:rsidRDefault="009E53DD" w:rsidP="001D122F">
      <w:pPr>
        <w:pStyle w:val="ListParagraph"/>
        <w:numPr>
          <w:ilvl w:val="1"/>
          <w:numId w:val="1"/>
        </w:numPr>
        <w:jc w:val="both"/>
      </w:pPr>
      <w:r w:rsidRPr="00EE4302">
        <w:t xml:space="preserve">Prieš pradedant teikti Paslaugas ir keičiantis apsaugos darbuotojams, Tiekėjas privalo pateikti Pirkėjui oficialų savo siūlomų (naujų) apsaugos darbuotojų, kurie vykdys sutartinius įsipareigojimus ir turės teisę patekti į </w:t>
      </w:r>
      <w:r w:rsidR="006127D0">
        <w:t>o</w:t>
      </w:r>
      <w:r w:rsidRPr="00EE4302">
        <w:t>bjektus, sąrašą suderinimui</w:t>
      </w:r>
      <w:r w:rsidR="008158A6">
        <w:t>.</w:t>
      </w:r>
    </w:p>
    <w:p w14:paraId="41C67AEC" w14:textId="5779B1AD" w:rsidR="009E53DD" w:rsidRPr="00EE4302" w:rsidRDefault="009E53DD" w:rsidP="001D122F">
      <w:pPr>
        <w:pStyle w:val="ListParagraph"/>
        <w:numPr>
          <w:ilvl w:val="1"/>
          <w:numId w:val="1"/>
        </w:numPr>
        <w:jc w:val="both"/>
      </w:pPr>
      <w:r w:rsidRPr="00EE4302">
        <w:t xml:space="preserve">Atlikti būtinus personalo pakeitimus Tiekėjas gali tik prieš tai raštu iš anksto suderinęs su Pirkėju ir/ar jo atsakingu atstovu. Tiekėjas, keisdamas apsaugos darbuotojus, privalo užtikrinti, kad šių darbuotojų kvalifikacija atitinka visus </w:t>
      </w:r>
      <w:r w:rsidR="008158A6">
        <w:t>s</w:t>
      </w:r>
      <w:r w:rsidRPr="00EE4302">
        <w:t xml:space="preserve">utartyje ir </w:t>
      </w:r>
      <w:r w:rsidR="008158A6">
        <w:t>p</w:t>
      </w:r>
      <w:r w:rsidRPr="00EE4302">
        <w:t>irkimo sąlygose nustatytus reikalavimus Tiekėjo darbuotojų kvalifikacijai.</w:t>
      </w:r>
    </w:p>
    <w:p w14:paraId="7666946F" w14:textId="72A20B71" w:rsidR="009E53DD" w:rsidRPr="00EE4302" w:rsidRDefault="009E53DD" w:rsidP="001D122F">
      <w:pPr>
        <w:pStyle w:val="ListParagraph"/>
        <w:numPr>
          <w:ilvl w:val="1"/>
          <w:numId w:val="1"/>
        </w:numPr>
        <w:jc w:val="both"/>
      </w:pPr>
      <w:r w:rsidRPr="00EE4302">
        <w:t xml:space="preserve">Pirkėjui informavus Tiekėją dėl konkretaus apsaugos darbuotojo netinkamumo vykdyti pareigas, Tiekėjas įsipareigoja per 2 darbo dienas pakeisti nauju apsaugos darbuotoju, ne žemesnės kvalifikacijos nei nustatyta pirkimo sąlygose, kandidatūrą suderinęs su Pirkėju pagal </w:t>
      </w:r>
      <w:r w:rsidR="008158A6">
        <w:t xml:space="preserve">Techninės specifikacijos </w:t>
      </w:r>
      <w:r w:rsidRPr="00EE4302">
        <w:t>4.2 punktą.</w:t>
      </w:r>
    </w:p>
    <w:p w14:paraId="60854B3C" w14:textId="38E74946" w:rsidR="000041B8" w:rsidRPr="00EE4302" w:rsidRDefault="000041B8" w:rsidP="001D122F">
      <w:pPr>
        <w:pStyle w:val="ListParagraph"/>
        <w:numPr>
          <w:ilvl w:val="1"/>
          <w:numId w:val="1"/>
        </w:numPr>
        <w:jc w:val="both"/>
        <w:rPr>
          <w:rFonts w:cstheme="minorHAnsi"/>
        </w:rPr>
      </w:pPr>
      <w:r w:rsidRPr="00EE4302">
        <w:rPr>
          <w:rFonts w:eastAsia="Times New Roman" w:cstheme="minorHAnsi"/>
        </w:rPr>
        <w:t>Tiekėjas privalo fizinės patikros postuose turėti mobilią transporto priemonių patikros įrangą.</w:t>
      </w:r>
    </w:p>
    <w:p w14:paraId="1BF2CD96" w14:textId="3DAD7217" w:rsidR="00AF069D" w:rsidRPr="00EE4302" w:rsidRDefault="00AF069D" w:rsidP="001D122F">
      <w:pPr>
        <w:pStyle w:val="ListParagraph"/>
        <w:numPr>
          <w:ilvl w:val="1"/>
          <w:numId w:val="1"/>
        </w:numPr>
        <w:jc w:val="both"/>
        <w:rPr>
          <w:rFonts w:cstheme="minorHAnsi"/>
        </w:rPr>
      </w:pPr>
      <w:r w:rsidRPr="00EE4302">
        <w:rPr>
          <w:rFonts w:eastAsia="Times New Roman" w:cstheme="minorHAnsi"/>
        </w:rPr>
        <w:t>Tiekėjas privalo turėti pamainos vyresn</w:t>
      </w:r>
      <w:r w:rsidR="00925F1C" w:rsidRPr="00EE4302">
        <w:rPr>
          <w:rFonts w:eastAsia="Times New Roman" w:cstheme="minorHAnsi"/>
        </w:rPr>
        <w:t>įjį su anglų kalbos A</w:t>
      </w:r>
      <w:r w:rsidR="00925F1C" w:rsidRPr="00EE4302">
        <w:rPr>
          <w:rFonts w:eastAsia="Times New Roman" w:cstheme="minorHAnsi"/>
          <w:lang w:val="en-US"/>
        </w:rPr>
        <w:t>2</w:t>
      </w:r>
      <w:r w:rsidR="00925F1C" w:rsidRPr="00EE4302">
        <w:rPr>
          <w:rFonts w:eastAsia="Times New Roman" w:cstheme="minorHAnsi"/>
        </w:rPr>
        <w:t xml:space="preserve"> lygi</w:t>
      </w:r>
      <w:r w:rsidR="008158A6">
        <w:rPr>
          <w:rFonts w:eastAsia="Times New Roman" w:cstheme="minorHAnsi"/>
        </w:rPr>
        <w:t>o</w:t>
      </w:r>
      <w:r w:rsidR="00925F1C" w:rsidRPr="00EE4302">
        <w:rPr>
          <w:rFonts w:eastAsia="Times New Roman" w:cstheme="minorHAnsi"/>
        </w:rPr>
        <w:t xml:space="preserve"> žiniomis.</w:t>
      </w:r>
    </w:p>
    <w:p w14:paraId="47FF35C2" w14:textId="41FEA7BC" w:rsidR="00925F1C" w:rsidRPr="00EE4302" w:rsidRDefault="00925F1C" w:rsidP="001D122F">
      <w:pPr>
        <w:pStyle w:val="ListParagraph"/>
        <w:numPr>
          <w:ilvl w:val="1"/>
          <w:numId w:val="1"/>
        </w:numPr>
        <w:jc w:val="both"/>
        <w:rPr>
          <w:rFonts w:cstheme="minorHAnsi"/>
        </w:rPr>
      </w:pPr>
      <w:r w:rsidRPr="00EE4302">
        <w:rPr>
          <w:rFonts w:eastAsia="Times New Roman" w:cstheme="minorHAnsi"/>
        </w:rPr>
        <w:t xml:space="preserve">Tiekėjas privalo turėti pamainos vyresnįjį su kompiuterinio raštingumo </w:t>
      </w:r>
      <w:r w:rsidR="008158A6" w:rsidRPr="00EE4302">
        <w:rPr>
          <w:rFonts w:eastAsia="Times New Roman" w:cstheme="minorHAnsi"/>
        </w:rPr>
        <w:t>(MS Office paket</w:t>
      </w:r>
      <w:r w:rsidR="008158A6">
        <w:rPr>
          <w:rFonts w:eastAsia="Times New Roman" w:cstheme="minorHAnsi"/>
        </w:rPr>
        <w:t>o</w:t>
      </w:r>
      <w:r w:rsidR="008158A6" w:rsidRPr="00EE4302">
        <w:rPr>
          <w:rFonts w:eastAsia="Times New Roman" w:cstheme="minorHAnsi"/>
        </w:rPr>
        <w:t xml:space="preserve">) </w:t>
      </w:r>
      <w:r w:rsidRPr="00EE4302">
        <w:rPr>
          <w:rFonts w:eastAsia="Times New Roman" w:cstheme="minorHAnsi"/>
        </w:rPr>
        <w:t xml:space="preserve">žiniomis. </w:t>
      </w:r>
    </w:p>
    <w:p w14:paraId="58596B52" w14:textId="6175A6CB" w:rsidR="009E53DD" w:rsidRPr="00EE4302" w:rsidRDefault="009E53DD" w:rsidP="001D122F">
      <w:pPr>
        <w:pStyle w:val="ListParagraph"/>
        <w:numPr>
          <w:ilvl w:val="0"/>
          <w:numId w:val="1"/>
        </w:numPr>
        <w:jc w:val="both"/>
        <w:rPr>
          <w:b/>
        </w:rPr>
      </w:pPr>
      <w:r w:rsidRPr="00EE4302">
        <w:rPr>
          <w:b/>
        </w:rPr>
        <w:t>Ti</w:t>
      </w:r>
      <w:r w:rsidR="006127D0">
        <w:rPr>
          <w:b/>
        </w:rPr>
        <w:t>e</w:t>
      </w:r>
      <w:r w:rsidRPr="00EE4302">
        <w:rPr>
          <w:b/>
        </w:rPr>
        <w:t>kėjo įsipareigojimai:</w:t>
      </w:r>
    </w:p>
    <w:p w14:paraId="79771282" w14:textId="252B6372" w:rsidR="007102D4" w:rsidRPr="00EE4302" w:rsidRDefault="007102D4" w:rsidP="001D122F">
      <w:pPr>
        <w:pStyle w:val="ListParagraph"/>
        <w:numPr>
          <w:ilvl w:val="1"/>
          <w:numId w:val="1"/>
        </w:numPr>
        <w:jc w:val="both"/>
      </w:pPr>
      <w:r w:rsidRPr="00EE4302">
        <w:t xml:space="preserve">Laikytis Lietuvos Respublikos teisės aktuose, </w:t>
      </w:r>
      <w:r w:rsidR="00F6659D">
        <w:t>s</w:t>
      </w:r>
      <w:r w:rsidRPr="00EE4302">
        <w:t xml:space="preserve">utartyje ir </w:t>
      </w:r>
      <w:r w:rsidR="00F6659D">
        <w:t>o</w:t>
      </w:r>
      <w:r w:rsidRPr="00EE4302">
        <w:t>bjekto fizinės saugos instrukcijoje nustatytų reikalavimų;</w:t>
      </w:r>
    </w:p>
    <w:p w14:paraId="680E10BE" w14:textId="77777777" w:rsidR="007102D4" w:rsidRPr="00EE4302" w:rsidRDefault="007102D4" w:rsidP="001D122F">
      <w:pPr>
        <w:pStyle w:val="ListParagraph"/>
        <w:numPr>
          <w:ilvl w:val="1"/>
          <w:numId w:val="1"/>
        </w:numPr>
        <w:jc w:val="both"/>
      </w:pPr>
      <w:r w:rsidRPr="00EE4302">
        <w:t>Visomis teisėtomis priemonėmis užtikrinti Pirkėjo objektų saugumą nuo trečiųjų asmenų neteisėtų veiksmų;</w:t>
      </w:r>
    </w:p>
    <w:p w14:paraId="7EA52B40" w14:textId="66F20220" w:rsidR="007102D4" w:rsidRPr="00EE4302" w:rsidRDefault="00797F04" w:rsidP="001D122F">
      <w:pPr>
        <w:pStyle w:val="ListParagraph"/>
        <w:numPr>
          <w:ilvl w:val="1"/>
          <w:numId w:val="1"/>
        </w:numPr>
        <w:jc w:val="both"/>
      </w:pPr>
      <w:r>
        <w:t>L</w:t>
      </w:r>
      <w:r w:rsidR="007102D4" w:rsidRPr="00EE4302">
        <w:t xml:space="preserve">aikytis Pirkėjo įsakymų, instrukcijų, reglamentų bei kitų vidaus teisės aktų, susijusių su </w:t>
      </w:r>
      <w:r w:rsidR="00F6659D">
        <w:t>o</w:t>
      </w:r>
      <w:r w:rsidR="007102D4" w:rsidRPr="00EE4302">
        <w:t>bjektų fizine sauga;</w:t>
      </w:r>
    </w:p>
    <w:p w14:paraId="21793B7A" w14:textId="2687BAF8" w:rsidR="007102D4" w:rsidRPr="00EE4302" w:rsidRDefault="007102D4" w:rsidP="001D122F">
      <w:pPr>
        <w:pStyle w:val="ListParagraph"/>
        <w:numPr>
          <w:ilvl w:val="1"/>
          <w:numId w:val="1"/>
        </w:numPr>
        <w:jc w:val="both"/>
      </w:pPr>
      <w:r w:rsidRPr="00EE4302">
        <w:t xml:space="preserve">Konsultuoti Pirkėją saugos klausimais, teikti pasiūlymus </w:t>
      </w:r>
      <w:r w:rsidR="00797F04">
        <w:t xml:space="preserve">apsaugos </w:t>
      </w:r>
      <w:r w:rsidRPr="00EE4302">
        <w:t xml:space="preserve">darbo organizavimo klausimais, raštu inicijuoti reikalingų priemonių ir </w:t>
      </w:r>
      <w:r w:rsidR="00797F04">
        <w:t xml:space="preserve">fizinės saugos </w:t>
      </w:r>
      <w:r w:rsidRPr="00EE4302">
        <w:t>tvarkos pakeitimų suderinimą su Pirkėju;</w:t>
      </w:r>
    </w:p>
    <w:p w14:paraId="42EB694C" w14:textId="6D488021" w:rsidR="007102D4" w:rsidRPr="00EE4302" w:rsidRDefault="007102D4" w:rsidP="001D122F">
      <w:pPr>
        <w:pStyle w:val="ListParagraph"/>
        <w:numPr>
          <w:ilvl w:val="1"/>
          <w:numId w:val="1"/>
        </w:numPr>
        <w:jc w:val="both"/>
      </w:pPr>
      <w:r w:rsidRPr="00EE4302">
        <w:t xml:space="preserve">Nedelsiant informuoti Pirkėją apie visas aplinkybes, kurios kelia grėsmę </w:t>
      </w:r>
      <w:r w:rsidR="00C93AAB">
        <w:t>o</w:t>
      </w:r>
      <w:r w:rsidRPr="00EE4302">
        <w:t>bjektų, juose esančių žmonių ir materialinių vertybių saugumui, taip pat informuoti Pirkėją apie bet kokį pastebėtą signalizacijos gedimą ar netinkamumą bei imtis veiksmų pagal savo kompetenciją kilusių grėsmių pašalinimui;</w:t>
      </w:r>
    </w:p>
    <w:p w14:paraId="5C33685E" w14:textId="643F6912" w:rsidR="007102D4" w:rsidRPr="00EE4302" w:rsidRDefault="007102D4" w:rsidP="001D122F">
      <w:pPr>
        <w:pStyle w:val="ListParagraph"/>
        <w:numPr>
          <w:ilvl w:val="1"/>
          <w:numId w:val="1"/>
        </w:numPr>
        <w:jc w:val="both"/>
      </w:pPr>
      <w:r w:rsidRPr="00EE4302">
        <w:t xml:space="preserve">Įtarus, kad </w:t>
      </w:r>
      <w:r w:rsidR="00C93AAB">
        <w:t>o</w:t>
      </w:r>
      <w:r w:rsidRPr="00EE4302">
        <w:t xml:space="preserve">bjekte daromas ar gali būti padarytas teisės pažeidimas, nedelsiant apžiūrėti </w:t>
      </w:r>
      <w:r w:rsidR="00C93AAB">
        <w:t>o</w:t>
      </w:r>
      <w:r w:rsidRPr="00EE4302">
        <w:t xml:space="preserve">bjektą, iškviesti atitinkamą specializuotą tarnybą (greitoji pagalba, policija, priešgaisrinė tarnyba ir pan.), informuoti Pirkėjo atsakingą asmenį bei imtis visų teisiškai leidžiamų priemonių užtikrinti </w:t>
      </w:r>
      <w:r w:rsidR="00C93AAB">
        <w:t>o</w:t>
      </w:r>
      <w:r w:rsidRPr="00EE4302">
        <w:t>bjekto ir jame esamo turto bei žmonių apsaugą;</w:t>
      </w:r>
    </w:p>
    <w:p w14:paraId="3B37BD3C" w14:textId="6FAEC0A9" w:rsidR="007102D4" w:rsidRPr="00EE4302" w:rsidRDefault="007102D4" w:rsidP="001D122F">
      <w:pPr>
        <w:pStyle w:val="ListParagraph"/>
        <w:numPr>
          <w:ilvl w:val="1"/>
          <w:numId w:val="1"/>
        </w:numPr>
        <w:jc w:val="both"/>
      </w:pPr>
      <w:r w:rsidRPr="00EE4302">
        <w:t xml:space="preserve">Užfiksavus neteisėtą materialinių vertybių išvežimą ar išnešimą iš </w:t>
      </w:r>
      <w:r w:rsidR="00C93AAB">
        <w:t>o</w:t>
      </w:r>
      <w:r w:rsidRPr="00EE4302">
        <w:t>bjekto, sulaikyti pažeidėją ir nedelsiant informuoti Pirkėjo atsakingą asmenį;</w:t>
      </w:r>
    </w:p>
    <w:p w14:paraId="64636D87" w14:textId="1E220D88" w:rsidR="007102D4" w:rsidRPr="00EE4302" w:rsidRDefault="007102D4" w:rsidP="001D122F">
      <w:pPr>
        <w:pStyle w:val="ListParagraph"/>
        <w:numPr>
          <w:ilvl w:val="1"/>
          <w:numId w:val="1"/>
        </w:numPr>
        <w:jc w:val="both"/>
      </w:pPr>
      <w:r w:rsidRPr="00EE4302">
        <w:t xml:space="preserve">Apie visus </w:t>
      </w:r>
      <w:r w:rsidR="00C93AAB">
        <w:t>o</w:t>
      </w:r>
      <w:r w:rsidRPr="00EE4302">
        <w:t>bjektuose įvykusius įvykius pažymėti Įvykių objektuose ir transporto registracijos žurnaluose;</w:t>
      </w:r>
    </w:p>
    <w:p w14:paraId="556DBFDD" w14:textId="1B6DD0E2" w:rsidR="007102D4" w:rsidRPr="00EE4302" w:rsidRDefault="007102D4" w:rsidP="001D122F">
      <w:pPr>
        <w:pStyle w:val="ListParagraph"/>
        <w:numPr>
          <w:ilvl w:val="1"/>
          <w:numId w:val="1"/>
        </w:numPr>
        <w:ind w:left="851" w:hanging="491"/>
        <w:jc w:val="both"/>
      </w:pPr>
      <w:r w:rsidRPr="00EE4302">
        <w:t xml:space="preserve">Ne vėliau kaip iki kiekvienos dienos 8 val. Pirkėjo nurodytiems asmenims elektroniniu paštu pateikti kokybiškas ataskaitas apie per praėjusią parą </w:t>
      </w:r>
      <w:r w:rsidR="00C93AAB">
        <w:t>o</w:t>
      </w:r>
      <w:r w:rsidRPr="00EE4302">
        <w:t xml:space="preserve">bjektuose įvykusius įvykius (ataskaitas teikia apsaugos vyresnysis). Ataskaitoje turi būti pateikiama informacija apie įvykio datą, laiką, priemones, kurių imtasi incidentui spręsti. Tiekėjas privalo užtikrinti, kad apsaugos vyresniųjų kompiuterinis raštingumas būtų pakankamas kokybiškam šių ataskaitų parengimui ir pateikimui. Kokybiška </w:t>
      </w:r>
      <w:r w:rsidRPr="00EE4302">
        <w:lastRenderedPageBreak/>
        <w:t>ataskaita laikoma tokia ataskaita, kurioje pateikiama visa šiame punkte nurodyta informacija ir kurioje nėra gramatinių klaidų. Ataskaitos teikiamos Pirkėjui lietuvių kalba;</w:t>
      </w:r>
    </w:p>
    <w:p w14:paraId="6E6669BC" w14:textId="30A998F2" w:rsidR="007102D4" w:rsidRPr="00EE4302" w:rsidRDefault="007102D4" w:rsidP="001D122F">
      <w:pPr>
        <w:pStyle w:val="ListParagraph"/>
        <w:numPr>
          <w:ilvl w:val="1"/>
          <w:numId w:val="1"/>
        </w:numPr>
        <w:jc w:val="both"/>
      </w:pPr>
      <w:r w:rsidRPr="00EE4302">
        <w:t xml:space="preserve">Užtikrinti, kad apsaugos darbuotojų, dirbančių su Pirkėjo apsaugos sistemų monitoringo įranga, kompiuterinis raštingumas būtų pakankamas kokybiškam šių </w:t>
      </w:r>
      <w:r w:rsidR="004E0BFD">
        <w:t>P</w:t>
      </w:r>
      <w:r w:rsidRPr="00EE4302">
        <w:t xml:space="preserve">aslaugų </w:t>
      </w:r>
      <w:r w:rsidR="004E0BFD">
        <w:t>teikimui</w:t>
      </w:r>
      <w:r w:rsidRPr="00EE4302">
        <w:t>;</w:t>
      </w:r>
    </w:p>
    <w:p w14:paraId="69F33313" w14:textId="77777777" w:rsidR="007102D4" w:rsidRPr="00EE4302" w:rsidRDefault="007102D4" w:rsidP="001D122F">
      <w:pPr>
        <w:pStyle w:val="ListParagraph"/>
        <w:numPr>
          <w:ilvl w:val="1"/>
          <w:numId w:val="1"/>
        </w:numPr>
        <w:jc w:val="both"/>
      </w:pPr>
      <w:r w:rsidRPr="00EE4302">
        <w:t xml:space="preserve">Sutarties galiojimo laikotarpiu turėti centrinį apsaugos pultą, kuriame būtų įrengta </w:t>
      </w:r>
      <w:proofErr w:type="spellStart"/>
      <w:r w:rsidRPr="00EE4302">
        <w:t>apvaikštos</w:t>
      </w:r>
      <w:proofErr w:type="spellEnd"/>
      <w:r w:rsidRPr="00EE4302">
        <w:t xml:space="preserve"> kontrolės sistemos siunčiamų signalų fiksavimo įranga;</w:t>
      </w:r>
    </w:p>
    <w:p w14:paraId="31FB61C1" w14:textId="06CBFB91" w:rsidR="007102D4" w:rsidRPr="00EE4302" w:rsidRDefault="007102D4" w:rsidP="001D122F">
      <w:pPr>
        <w:pStyle w:val="ListParagraph"/>
        <w:numPr>
          <w:ilvl w:val="1"/>
          <w:numId w:val="1"/>
        </w:numPr>
        <w:jc w:val="both"/>
      </w:pPr>
      <w:r w:rsidRPr="00EE4302">
        <w:t>Aprūpinti apsaugos p</w:t>
      </w:r>
      <w:r w:rsidR="004E0BFD">
        <w:t>o</w:t>
      </w:r>
      <w:r w:rsidRPr="00EE4302">
        <w:t xml:space="preserve">stus įranga, perduodančia pavojaus signalą į Tiekėjo centrinį apsaugos pultą ne vėliau kaip per 1 darbo dieną nuo Paslaugų teikimo pagal </w:t>
      </w:r>
      <w:r w:rsidR="004E0BFD">
        <w:t>s</w:t>
      </w:r>
      <w:r w:rsidRPr="00EE4302">
        <w:t>utartį pra</w:t>
      </w:r>
      <w:r w:rsidR="004E0BFD">
        <w:t>d</w:t>
      </w:r>
      <w:r w:rsidRPr="00EE4302">
        <w:t>žios;</w:t>
      </w:r>
    </w:p>
    <w:p w14:paraId="13E1FAA3" w14:textId="173227AD" w:rsidR="007102D4" w:rsidRPr="00EE4302" w:rsidRDefault="007102D4" w:rsidP="001D122F">
      <w:pPr>
        <w:pStyle w:val="ListParagraph"/>
        <w:numPr>
          <w:ilvl w:val="1"/>
          <w:numId w:val="1"/>
        </w:numPr>
        <w:jc w:val="both"/>
      </w:pPr>
      <w:r w:rsidRPr="00EE4302">
        <w:t xml:space="preserve">Prieš pradedant teikti </w:t>
      </w:r>
      <w:r w:rsidR="004E0BFD">
        <w:t>P</w:t>
      </w:r>
      <w:r w:rsidRPr="00EE4302">
        <w:t xml:space="preserve">aslaugas, savo lėšomis susipažinti su </w:t>
      </w:r>
      <w:r w:rsidR="00D77EEA">
        <w:t>o</w:t>
      </w:r>
      <w:r w:rsidRPr="00EE4302">
        <w:t xml:space="preserve">bjektų specifika, </w:t>
      </w:r>
      <w:r w:rsidR="00D77EEA">
        <w:t>o</w:t>
      </w:r>
      <w:r w:rsidRPr="00EE4302">
        <w:t>bjektuose galiojančiais vidaus teisės aktais ir apmokyti apsaugos darbuotojus dirbti su techninėmis apsaugos bei ryšių priemonėmis;</w:t>
      </w:r>
    </w:p>
    <w:p w14:paraId="5F590AAB" w14:textId="52DA0900" w:rsidR="007102D4" w:rsidRPr="00EE4302" w:rsidRDefault="003A17B4" w:rsidP="001D122F">
      <w:pPr>
        <w:pStyle w:val="ListParagraph"/>
        <w:numPr>
          <w:ilvl w:val="1"/>
          <w:numId w:val="1"/>
        </w:numPr>
        <w:jc w:val="both"/>
      </w:pPr>
      <w:r w:rsidRPr="00EE4302">
        <w:t>U</w:t>
      </w:r>
      <w:r w:rsidR="007102D4" w:rsidRPr="00EE4302">
        <w:t xml:space="preserve">žtikrinti, kad apsaugos darbuotojai vykdytų </w:t>
      </w:r>
      <w:r w:rsidR="00D77EEA">
        <w:t>o</w:t>
      </w:r>
      <w:r w:rsidR="007102D4" w:rsidRPr="00EE4302">
        <w:t xml:space="preserve">bjektų teritorijų, statinių ir patalpų apsaugą pagal </w:t>
      </w:r>
      <w:r w:rsidR="00D77EEA">
        <w:t>o</w:t>
      </w:r>
      <w:r w:rsidR="007102D4" w:rsidRPr="00EE4302">
        <w:t xml:space="preserve">bjektų fizinės saugos instrukcijose nustatytą tvarką. Šias </w:t>
      </w:r>
      <w:r w:rsidR="00D77EEA">
        <w:t>o</w:t>
      </w:r>
      <w:r w:rsidR="007102D4" w:rsidRPr="00EE4302">
        <w:t xml:space="preserve">bjektų fizinės saugos instrukcijas prieš pasirašant </w:t>
      </w:r>
      <w:r w:rsidR="00D77EEA">
        <w:t>s</w:t>
      </w:r>
      <w:r w:rsidR="007102D4" w:rsidRPr="00EE4302">
        <w:t xml:space="preserve">utartį parengia Tiekėjas ir suderina su </w:t>
      </w:r>
      <w:r w:rsidR="00D77EEA">
        <w:t>Pirkėjo</w:t>
      </w:r>
      <w:r w:rsidR="00D77EEA" w:rsidRPr="00EE4302">
        <w:t xml:space="preserve"> </w:t>
      </w:r>
      <w:r w:rsidR="007102D4" w:rsidRPr="00EE4302">
        <w:t>atsakingais asmenimis. Objekto fizinės saugos instrukcijos turinys turi apimti šias sritis:</w:t>
      </w:r>
    </w:p>
    <w:p w14:paraId="75FB1896" w14:textId="77777777" w:rsidR="007102D4" w:rsidRPr="00EE4302" w:rsidRDefault="003A17B4" w:rsidP="001D122F">
      <w:pPr>
        <w:pStyle w:val="ListParagraph"/>
        <w:numPr>
          <w:ilvl w:val="2"/>
          <w:numId w:val="1"/>
        </w:numPr>
        <w:jc w:val="both"/>
      </w:pPr>
      <w:r w:rsidRPr="00EE4302">
        <w:t>I</w:t>
      </w:r>
      <w:r w:rsidR="007102D4" w:rsidRPr="00EE4302">
        <w:t>nstrukcijos paskirtis ir taikymo sritis;</w:t>
      </w:r>
    </w:p>
    <w:p w14:paraId="3CEB23DC" w14:textId="77777777" w:rsidR="007102D4" w:rsidRPr="00EE4302" w:rsidRDefault="007102D4" w:rsidP="001D122F">
      <w:pPr>
        <w:pStyle w:val="ListParagraph"/>
        <w:numPr>
          <w:ilvl w:val="2"/>
          <w:numId w:val="1"/>
        </w:numPr>
        <w:jc w:val="both"/>
      </w:pPr>
      <w:r w:rsidRPr="00EE4302">
        <w:t>Objekto aprašymas, kontaktinė informacija;</w:t>
      </w:r>
    </w:p>
    <w:p w14:paraId="23CB8205" w14:textId="77777777" w:rsidR="007102D4" w:rsidRPr="00EE4302" w:rsidRDefault="003A17B4" w:rsidP="001D122F">
      <w:pPr>
        <w:pStyle w:val="ListParagraph"/>
        <w:numPr>
          <w:ilvl w:val="2"/>
          <w:numId w:val="1"/>
        </w:numPr>
        <w:jc w:val="both"/>
      </w:pPr>
      <w:r w:rsidRPr="00EE4302">
        <w:t>A</w:t>
      </w:r>
      <w:r w:rsidR="007102D4" w:rsidRPr="00EE4302">
        <w:t>psaugos darbuotojų darbo grafikas ir darbuotojų skaičius;</w:t>
      </w:r>
    </w:p>
    <w:p w14:paraId="5147BE26" w14:textId="77777777" w:rsidR="007102D4" w:rsidRPr="00EE4302" w:rsidRDefault="003A17B4" w:rsidP="001D122F">
      <w:pPr>
        <w:pStyle w:val="ListParagraph"/>
        <w:numPr>
          <w:ilvl w:val="2"/>
          <w:numId w:val="1"/>
        </w:numPr>
        <w:jc w:val="both"/>
      </w:pPr>
      <w:r w:rsidRPr="00EE4302">
        <w:t>A</w:t>
      </w:r>
      <w:r w:rsidR="007102D4" w:rsidRPr="00EE4302">
        <w:t>psaugos vykdymo tvarka (atvykimas į darbą, reikalavimai apsaugos darbuotojų aprangai ir priemonėms, apsaugos perėmimas/perdavimas/vykdymas);</w:t>
      </w:r>
    </w:p>
    <w:p w14:paraId="4856AAD2" w14:textId="77777777" w:rsidR="007102D4" w:rsidRPr="00EE4302" w:rsidRDefault="003A17B4" w:rsidP="001D122F">
      <w:pPr>
        <w:pStyle w:val="ListParagraph"/>
        <w:numPr>
          <w:ilvl w:val="2"/>
          <w:numId w:val="1"/>
        </w:numPr>
        <w:jc w:val="both"/>
      </w:pPr>
      <w:r w:rsidRPr="00EE4302">
        <w:t>S</w:t>
      </w:r>
      <w:r w:rsidR="007102D4" w:rsidRPr="00EE4302">
        <w:t>pecialiųjų priemonių panaudojimo tvarka;</w:t>
      </w:r>
    </w:p>
    <w:p w14:paraId="3FE40D29" w14:textId="77777777" w:rsidR="007102D4" w:rsidRPr="00EE4302" w:rsidRDefault="003A17B4" w:rsidP="001D122F">
      <w:pPr>
        <w:pStyle w:val="ListParagraph"/>
        <w:numPr>
          <w:ilvl w:val="2"/>
          <w:numId w:val="1"/>
        </w:numPr>
        <w:jc w:val="both"/>
      </w:pPr>
      <w:r w:rsidRPr="00EE4302">
        <w:t>O</w:t>
      </w:r>
      <w:r w:rsidR="007102D4" w:rsidRPr="00EE4302">
        <w:t>bjektuose vykdomų asmenų patikros procedūrų aprašymas;</w:t>
      </w:r>
    </w:p>
    <w:p w14:paraId="2AD9B3B0" w14:textId="11983339" w:rsidR="007102D4" w:rsidRPr="00EE4302" w:rsidRDefault="003A17B4" w:rsidP="001D122F">
      <w:pPr>
        <w:pStyle w:val="ListParagraph"/>
        <w:numPr>
          <w:ilvl w:val="2"/>
          <w:numId w:val="1"/>
        </w:numPr>
        <w:jc w:val="both"/>
      </w:pPr>
      <w:r w:rsidRPr="00EE4302">
        <w:t>A</w:t>
      </w:r>
      <w:r w:rsidR="007102D4" w:rsidRPr="00EE4302">
        <w:t xml:space="preserve">psaugos darbuotojo pareigos, užtikrinant fizinę saugą </w:t>
      </w:r>
      <w:r w:rsidR="00D77EEA">
        <w:t>o</w:t>
      </w:r>
      <w:r w:rsidR="007102D4" w:rsidRPr="00EE4302">
        <w:t>bjekte;</w:t>
      </w:r>
    </w:p>
    <w:p w14:paraId="7CCF3FF3" w14:textId="77777777" w:rsidR="007102D4" w:rsidRPr="00EE4302" w:rsidRDefault="003A17B4" w:rsidP="001D122F">
      <w:pPr>
        <w:pStyle w:val="ListParagraph"/>
        <w:numPr>
          <w:ilvl w:val="2"/>
          <w:numId w:val="1"/>
        </w:numPr>
        <w:jc w:val="both"/>
      </w:pPr>
      <w:r w:rsidRPr="00EE4302">
        <w:t>A</w:t>
      </w:r>
      <w:r w:rsidR="007102D4" w:rsidRPr="00EE4302">
        <w:t>psaugos darbuotojo funkcijos kiekviename poste;</w:t>
      </w:r>
    </w:p>
    <w:p w14:paraId="35D54563" w14:textId="16F1CC9A" w:rsidR="007102D4" w:rsidRPr="00EE4302" w:rsidRDefault="003A17B4" w:rsidP="001D122F">
      <w:pPr>
        <w:pStyle w:val="ListParagraph"/>
        <w:numPr>
          <w:ilvl w:val="2"/>
          <w:numId w:val="1"/>
        </w:numPr>
        <w:jc w:val="both"/>
      </w:pPr>
      <w:r w:rsidRPr="00EE4302">
        <w:t>A</w:t>
      </w:r>
      <w:r w:rsidR="007102D4" w:rsidRPr="00EE4302">
        <w:t>psaugos darbuotojų veiksmai ypatingomis situacijomis</w:t>
      </w:r>
      <w:r w:rsidR="00D77EEA">
        <w:t>;</w:t>
      </w:r>
    </w:p>
    <w:p w14:paraId="51D3C766" w14:textId="2B32D198" w:rsidR="007102D4" w:rsidRPr="00EE4302" w:rsidRDefault="003A17B4" w:rsidP="001D122F">
      <w:pPr>
        <w:pStyle w:val="ListParagraph"/>
        <w:numPr>
          <w:ilvl w:val="1"/>
          <w:numId w:val="1"/>
        </w:numPr>
        <w:jc w:val="both"/>
      </w:pPr>
      <w:r w:rsidRPr="00EE4302">
        <w:t>S</w:t>
      </w:r>
      <w:r w:rsidR="007102D4" w:rsidRPr="00EE4302">
        <w:t xml:space="preserve">u kiekvienu apsaugos darbuotoju, prieš jam pradedant teikti Paslaugas, pasirašyti asmenines konfidencialumo sutartis dėl </w:t>
      </w:r>
      <w:r w:rsidR="00D77EEA">
        <w:t>o</w:t>
      </w:r>
      <w:r w:rsidR="007102D4" w:rsidRPr="00EE4302">
        <w:t xml:space="preserve">bjektuose esančių apsaugos sistemų ir kitos informacijos, gautos vykdant </w:t>
      </w:r>
      <w:r w:rsidR="00D77EEA">
        <w:t>s</w:t>
      </w:r>
      <w:r w:rsidR="007102D4" w:rsidRPr="00EE4302">
        <w:t xml:space="preserve">utartį, konfidencialumo užtikrinimo, ir šių sutarčių patvirtintas kopijas pateikti </w:t>
      </w:r>
      <w:r w:rsidR="00D77EEA">
        <w:t>Pirkėjui</w:t>
      </w:r>
      <w:r w:rsidR="00D77EEA" w:rsidRPr="00EE4302">
        <w:t xml:space="preserve"> </w:t>
      </w:r>
      <w:r w:rsidR="007102D4" w:rsidRPr="00EE4302">
        <w:t>ne vėliau kaip per 5 darbo dienas nuo šių konfidencialumo sutarčių pasirašymo dienos;</w:t>
      </w:r>
    </w:p>
    <w:p w14:paraId="44956521" w14:textId="5816C920" w:rsidR="007102D4" w:rsidRPr="00EE4302" w:rsidRDefault="003A17B4" w:rsidP="001D122F">
      <w:pPr>
        <w:pStyle w:val="ListParagraph"/>
        <w:numPr>
          <w:ilvl w:val="1"/>
          <w:numId w:val="1"/>
        </w:numPr>
        <w:jc w:val="both"/>
      </w:pPr>
      <w:r w:rsidRPr="00EE4302">
        <w:t>P</w:t>
      </w:r>
      <w:r w:rsidR="007102D4" w:rsidRPr="00EE4302">
        <w:t xml:space="preserve">asirašytinai supažindinti kiekvieną apsaugos darbuotoją su </w:t>
      </w:r>
      <w:r w:rsidR="00D77EEA">
        <w:t>Pirkėjo</w:t>
      </w:r>
      <w:r w:rsidR="00D77EEA" w:rsidRPr="00EE4302">
        <w:t xml:space="preserve"> </w:t>
      </w:r>
      <w:r w:rsidR="007102D4" w:rsidRPr="00EE4302">
        <w:t xml:space="preserve">pateiktais dokumentais, reglamentuojančiais </w:t>
      </w:r>
      <w:r w:rsidR="00D77EEA">
        <w:t>o</w:t>
      </w:r>
      <w:r w:rsidR="007102D4" w:rsidRPr="00EE4302">
        <w:t xml:space="preserve">bjekto fizinę apsaugą. Supažindinimą atlikti taip, kad būtų galima identifikuoti susipažinusį asmenį ir susipažinimo datą (susipažinimą patvirtinantys dokumentai saugomi </w:t>
      </w:r>
      <w:r w:rsidR="00D77EEA">
        <w:t>o</w:t>
      </w:r>
      <w:r w:rsidR="007102D4" w:rsidRPr="00EE4302">
        <w:t>bjekte Nr.</w:t>
      </w:r>
      <w:r w:rsidR="00D77EEA">
        <w:t xml:space="preserve"> </w:t>
      </w:r>
      <w:r w:rsidR="007102D4" w:rsidRPr="00EE4302">
        <w:t>1);</w:t>
      </w:r>
    </w:p>
    <w:p w14:paraId="32556AFF" w14:textId="04BB4CF9" w:rsidR="007102D4" w:rsidRPr="00EE4302" w:rsidRDefault="003A17B4" w:rsidP="001D122F">
      <w:pPr>
        <w:pStyle w:val="ListParagraph"/>
        <w:numPr>
          <w:ilvl w:val="1"/>
          <w:numId w:val="1"/>
        </w:numPr>
        <w:jc w:val="both"/>
      </w:pPr>
      <w:r w:rsidRPr="00EE4302">
        <w:t>S</w:t>
      </w:r>
      <w:r w:rsidR="007102D4" w:rsidRPr="00EE4302">
        <w:t xml:space="preserve">avo lėšomis aprūpinti apsaugos darbuotojus uniformomis (paženklintomis Tiekėjo skiriamaisiais ženklais), </w:t>
      </w:r>
      <w:proofErr w:type="spellStart"/>
      <w:r w:rsidR="007102D4" w:rsidRPr="00EE4302">
        <w:t>ekipiruote</w:t>
      </w:r>
      <w:proofErr w:type="spellEnd"/>
      <w:r w:rsidR="007102D4" w:rsidRPr="00EE4302">
        <w:t xml:space="preserve">, mobiliomis radijo ryšio, specialiosiomis priemonėmis, rankiniais metalo detektoriais </w:t>
      </w:r>
      <w:r w:rsidRPr="00EE4302">
        <w:t>asmenų</w:t>
      </w:r>
      <w:r w:rsidR="007102D4" w:rsidRPr="00EE4302">
        <w:t xml:space="preserve"> ir jų rankinių ar krepšių patikrai </w:t>
      </w:r>
      <w:r w:rsidR="00D77EEA">
        <w:t>o</w:t>
      </w:r>
      <w:r w:rsidR="007102D4" w:rsidRPr="00EE4302">
        <w:t>bjekto Nr.</w:t>
      </w:r>
      <w:r w:rsidR="00D77EEA">
        <w:t xml:space="preserve"> </w:t>
      </w:r>
      <w:r w:rsidR="007102D4" w:rsidRPr="00EE4302">
        <w:t>1</w:t>
      </w:r>
      <w:r w:rsidRPr="00EE4302">
        <w:t xml:space="preserve"> </w:t>
      </w:r>
      <w:r w:rsidR="00D77EEA">
        <w:t>a</w:t>
      </w:r>
      <w:r w:rsidRPr="00EE4302">
        <w:t>psaugos poste Nr. 3</w:t>
      </w:r>
      <w:r w:rsidR="007102D4" w:rsidRPr="00EE4302">
        <w:t>;</w:t>
      </w:r>
    </w:p>
    <w:p w14:paraId="11F68178" w14:textId="40A5E656" w:rsidR="007102D4" w:rsidRPr="00EE4302" w:rsidRDefault="003A17B4" w:rsidP="001D122F">
      <w:pPr>
        <w:pStyle w:val="ListParagraph"/>
        <w:numPr>
          <w:ilvl w:val="1"/>
          <w:numId w:val="1"/>
        </w:numPr>
        <w:jc w:val="both"/>
      </w:pPr>
      <w:r w:rsidRPr="00EE4302">
        <w:t>S</w:t>
      </w:r>
      <w:r w:rsidR="007102D4" w:rsidRPr="00EE4302">
        <w:t xml:space="preserve">avo lėšomis aprūpinti apsaugos darbuotojus, vykdančius apsaugos funkcijas </w:t>
      </w:r>
      <w:r w:rsidR="005E5AD8">
        <w:t>o</w:t>
      </w:r>
      <w:r w:rsidRPr="00EE4302">
        <w:t>bjekto Nr.</w:t>
      </w:r>
      <w:r w:rsidR="005E5AD8">
        <w:t xml:space="preserve"> </w:t>
      </w:r>
      <w:r w:rsidRPr="00EE4302">
        <w:t xml:space="preserve">1 </w:t>
      </w:r>
      <w:r w:rsidR="005E5AD8">
        <w:t>a</w:t>
      </w:r>
      <w:r w:rsidRPr="00EE4302">
        <w:t xml:space="preserve">psaugos poste Nr. 1, </w:t>
      </w:r>
      <w:r w:rsidR="007102D4" w:rsidRPr="00EE4302">
        <w:t xml:space="preserve">paradine </w:t>
      </w:r>
      <w:r w:rsidR="00797F04">
        <w:t xml:space="preserve">tvarkingą su saugančios organizacijos skiriamaisiais ženklais </w:t>
      </w:r>
      <w:r w:rsidR="007102D4" w:rsidRPr="00EE4302">
        <w:t>;</w:t>
      </w:r>
    </w:p>
    <w:p w14:paraId="38D1A15A" w14:textId="1A792DF8" w:rsidR="007102D4" w:rsidRPr="00EE4302" w:rsidRDefault="003A17B4" w:rsidP="001D122F">
      <w:pPr>
        <w:pStyle w:val="ListParagraph"/>
        <w:numPr>
          <w:ilvl w:val="1"/>
          <w:numId w:val="1"/>
        </w:numPr>
        <w:jc w:val="both"/>
      </w:pPr>
      <w:r w:rsidRPr="00EE4302">
        <w:t>U</w:t>
      </w:r>
      <w:r w:rsidR="007102D4" w:rsidRPr="00EE4302">
        <w:t xml:space="preserve">žtikrinti, kad apsaugos darbuotojai dalyvautų </w:t>
      </w:r>
      <w:r w:rsidR="001D68AF">
        <w:t>Pirkėjo</w:t>
      </w:r>
      <w:r w:rsidR="001D68AF" w:rsidRPr="00EE4302">
        <w:t xml:space="preserve"> </w:t>
      </w:r>
      <w:r w:rsidR="007102D4" w:rsidRPr="00EE4302">
        <w:t xml:space="preserve">vedamose pasirengimo ekstremaliosioms situacijoms pratybose, o apsaugos vyresnysis, </w:t>
      </w:r>
      <w:r w:rsidR="001D68AF">
        <w:t>Pirkėjui</w:t>
      </w:r>
      <w:r w:rsidR="001D68AF" w:rsidRPr="00EE4302">
        <w:t xml:space="preserve"> </w:t>
      </w:r>
      <w:r w:rsidR="007102D4" w:rsidRPr="00EE4302">
        <w:t>pakvietus, dalyvautų pasirengimo ekstremaliosioms situacijoms pratybų aptarime;</w:t>
      </w:r>
    </w:p>
    <w:p w14:paraId="5D27BB7B" w14:textId="0C4B0F92" w:rsidR="007102D4" w:rsidRPr="00EE4302" w:rsidRDefault="003A17B4" w:rsidP="001D122F">
      <w:pPr>
        <w:pStyle w:val="ListParagraph"/>
        <w:numPr>
          <w:ilvl w:val="1"/>
          <w:numId w:val="1"/>
        </w:numPr>
        <w:jc w:val="both"/>
      </w:pPr>
      <w:r w:rsidRPr="00EE4302">
        <w:t>U</w:t>
      </w:r>
      <w:r w:rsidR="007102D4" w:rsidRPr="00EE4302">
        <w:t xml:space="preserve">žtikrinti, kad apsaugos darbuotojai, vykdydami </w:t>
      </w:r>
      <w:r w:rsidR="001D68AF">
        <w:t>o</w:t>
      </w:r>
      <w:r w:rsidR="007102D4" w:rsidRPr="00EE4302">
        <w:t xml:space="preserve">bjektų fizinę apsaugą, atitiktų </w:t>
      </w:r>
      <w:r w:rsidR="001D68AF">
        <w:t>s</w:t>
      </w:r>
      <w:r w:rsidR="007102D4" w:rsidRPr="00EE4302">
        <w:t xml:space="preserve">utartyje ir </w:t>
      </w:r>
      <w:r w:rsidR="001D68AF">
        <w:t>p</w:t>
      </w:r>
      <w:r w:rsidR="007102D4" w:rsidRPr="00EE4302">
        <w:t xml:space="preserve">irkimo sąlygose nustatytus apsaugos darbuotojams keliamus reikalavimus, būtų ginkluoti </w:t>
      </w:r>
      <w:r w:rsidR="00067204" w:rsidRPr="00EE4302">
        <w:t>koviniais</w:t>
      </w:r>
      <w:r w:rsidR="007102D4" w:rsidRPr="00EE4302">
        <w:t xml:space="preserve"> pusiau automatiniais trumpaisiais šaunamaisiais ginklais, dėvėtų darbinius rūbus su Tiekėjo skiriamaisiais ženklais, laikytųsi </w:t>
      </w:r>
      <w:r w:rsidR="001D68AF">
        <w:t>o</w:t>
      </w:r>
      <w:r w:rsidR="007102D4" w:rsidRPr="00EE4302">
        <w:t>bjektų vidaus tvarkos, fizinės prievartos ir specialiųjų priemonių naudojimo instrukcijos reikalavimų ir gaisrinės saugos taisyklių bei higienos ir sanitarijos normų;</w:t>
      </w:r>
    </w:p>
    <w:p w14:paraId="585049F4" w14:textId="5C173433" w:rsidR="007102D4" w:rsidRPr="00EE4302" w:rsidRDefault="003A17B4" w:rsidP="001D122F">
      <w:pPr>
        <w:pStyle w:val="ListParagraph"/>
        <w:numPr>
          <w:ilvl w:val="1"/>
          <w:numId w:val="1"/>
        </w:numPr>
        <w:jc w:val="both"/>
      </w:pPr>
      <w:r w:rsidRPr="00EE4302">
        <w:t>U</w:t>
      </w:r>
      <w:r w:rsidR="007102D4" w:rsidRPr="00EE4302">
        <w:t xml:space="preserve">žtikrinti ir atsakyti už apsaugos darbuotojų saugą ir sveikatą bei priešgaisrinę </w:t>
      </w:r>
      <w:r w:rsidRPr="00EE4302">
        <w:t xml:space="preserve">ir </w:t>
      </w:r>
      <w:r w:rsidR="007102D4" w:rsidRPr="00EE4302">
        <w:t xml:space="preserve">civilinę saugą </w:t>
      </w:r>
      <w:r w:rsidR="001D68AF">
        <w:t>Pirkėjo</w:t>
      </w:r>
      <w:r w:rsidR="001D68AF" w:rsidRPr="00EE4302">
        <w:t xml:space="preserve"> </w:t>
      </w:r>
      <w:r w:rsidR="007102D4" w:rsidRPr="00EE4302">
        <w:t xml:space="preserve">įmonėje pagal Lietuvos Respublikos </w:t>
      </w:r>
      <w:r w:rsidR="001D68AF">
        <w:t>d</w:t>
      </w:r>
      <w:r w:rsidR="007102D4" w:rsidRPr="00EE4302">
        <w:t>arbuotojų saugos ir sveikatos įstatymą;</w:t>
      </w:r>
    </w:p>
    <w:p w14:paraId="1B32018A" w14:textId="013A6FA2" w:rsidR="007102D4" w:rsidRPr="00EE4302" w:rsidRDefault="003A17B4" w:rsidP="001D122F">
      <w:pPr>
        <w:pStyle w:val="ListParagraph"/>
        <w:numPr>
          <w:ilvl w:val="1"/>
          <w:numId w:val="1"/>
        </w:numPr>
        <w:jc w:val="both"/>
      </w:pPr>
      <w:r w:rsidRPr="00EE4302">
        <w:lastRenderedPageBreak/>
        <w:t>U</w:t>
      </w:r>
      <w:r w:rsidR="007102D4" w:rsidRPr="00EE4302">
        <w:t xml:space="preserve">žtikrinti, kad apsaugos darbuotojai, teikdami Paslaugas, su savimi turėtų ir </w:t>
      </w:r>
      <w:r w:rsidR="001D68AF">
        <w:t>Pirkėjo</w:t>
      </w:r>
      <w:r w:rsidR="001D68AF" w:rsidRPr="00EE4302">
        <w:t xml:space="preserve"> </w:t>
      </w:r>
      <w:r w:rsidR="007102D4" w:rsidRPr="00EE4302">
        <w:t>atsakingam asmeniui pareikalavus pateiktų:</w:t>
      </w:r>
    </w:p>
    <w:p w14:paraId="6871D430" w14:textId="77777777" w:rsidR="007102D4" w:rsidRPr="00EE4302" w:rsidRDefault="007102D4" w:rsidP="001D122F">
      <w:pPr>
        <w:pStyle w:val="ListParagraph"/>
        <w:numPr>
          <w:ilvl w:val="2"/>
          <w:numId w:val="1"/>
        </w:numPr>
        <w:jc w:val="both"/>
      </w:pPr>
      <w:r w:rsidRPr="00EE4302">
        <w:t>apsaugos darbuotojo pažymėjimus;</w:t>
      </w:r>
    </w:p>
    <w:p w14:paraId="71E61318" w14:textId="56FA920C" w:rsidR="007102D4" w:rsidRPr="00EE4302" w:rsidRDefault="007102D4" w:rsidP="001D122F">
      <w:pPr>
        <w:pStyle w:val="ListParagraph"/>
        <w:numPr>
          <w:ilvl w:val="2"/>
          <w:numId w:val="1"/>
        </w:numPr>
        <w:jc w:val="both"/>
      </w:pPr>
      <w:r w:rsidRPr="00EE4302">
        <w:t xml:space="preserve">galiojančius leidimus naudoti </w:t>
      </w:r>
      <w:r w:rsidR="00067204" w:rsidRPr="00EE4302">
        <w:t>kovinius,</w:t>
      </w:r>
      <w:r w:rsidRPr="00EE4302">
        <w:t xml:space="preserve"> pusiau automatinius trumpuosius šaunamuosius ginklus;</w:t>
      </w:r>
    </w:p>
    <w:p w14:paraId="227781DF" w14:textId="39D94AEE" w:rsidR="007102D4" w:rsidRPr="00EE4302" w:rsidRDefault="007102D4" w:rsidP="001D122F">
      <w:pPr>
        <w:pStyle w:val="ListParagraph"/>
        <w:numPr>
          <w:ilvl w:val="2"/>
          <w:numId w:val="1"/>
        </w:numPr>
        <w:jc w:val="both"/>
      </w:pPr>
      <w:r w:rsidRPr="00EE4302">
        <w:t>ginklo korteles</w:t>
      </w:r>
      <w:r w:rsidR="001D68AF">
        <w:t>;</w:t>
      </w:r>
    </w:p>
    <w:p w14:paraId="5DBE0F1E" w14:textId="77777777" w:rsidR="007102D4" w:rsidRPr="00EE4302" w:rsidRDefault="003A17B4" w:rsidP="001D122F">
      <w:pPr>
        <w:pStyle w:val="ListParagraph"/>
        <w:numPr>
          <w:ilvl w:val="1"/>
          <w:numId w:val="1"/>
        </w:numPr>
        <w:jc w:val="both"/>
      </w:pPr>
      <w:r w:rsidRPr="00EE4302">
        <w:t>U</w:t>
      </w:r>
      <w:r w:rsidR="007102D4" w:rsidRPr="00EE4302">
        <w:t xml:space="preserve">žtikrinti, kad </w:t>
      </w:r>
      <w:r w:rsidR="000377BF" w:rsidRPr="00EE4302">
        <w:t>operatyvų reagavimą į incidentus vykdysiančiuose</w:t>
      </w:r>
      <w:r w:rsidR="007102D4" w:rsidRPr="00EE4302">
        <w:t xml:space="preserve"> apsaugos automobiliuose būtų sumontuota palydovinė buvimo vietos koordinačių nustatymo (GPS) įranga su duomenų įrašymu ir išsaugojimu Tiekėjo centriniame apsaugos pulte ne mažiau 10 darbo dienų, su galimybe, </w:t>
      </w:r>
      <w:r w:rsidR="000377BF" w:rsidRPr="00EE4302">
        <w:t>Pirkėjui</w:t>
      </w:r>
      <w:r w:rsidR="007102D4" w:rsidRPr="00EE4302">
        <w:t xml:space="preserve"> paprašius, pateikti </w:t>
      </w:r>
      <w:r w:rsidR="000377BF" w:rsidRPr="00EE4302">
        <w:t>Pirkėjui</w:t>
      </w:r>
      <w:r w:rsidR="007102D4" w:rsidRPr="00EE4302">
        <w:t xml:space="preserve"> prašomus automobilio buvimo vietos koordinačių duomenis nurodytu laiku. Tiekėjas privalo </w:t>
      </w:r>
      <w:r w:rsidR="000377BF" w:rsidRPr="00EE4302">
        <w:t>Pirkėjo</w:t>
      </w:r>
      <w:r w:rsidR="007102D4" w:rsidRPr="00EE4302">
        <w:t xml:space="preserve"> atsakingiems asmenims sudaryti visas sąlygas Tiekėjo centriniame apsaugos pulte susipažinti su palydovine automobilių buvimo vietos koordinačių nustatymo (GPS) sistema;</w:t>
      </w:r>
    </w:p>
    <w:p w14:paraId="5F56DA32" w14:textId="4F3DCDCA" w:rsidR="000D0734" w:rsidRPr="00EE4302" w:rsidRDefault="000D0734" w:rsidP="001D122F">
      <w:pPr>
        <w:pStyle w:val="ListParagraph"/>
        <w:numPr>
          <w:ilvl w:val="1"/>
          <w:numId w:val="1"/>
        </w:numPr>
        <w:jc w:val="both"/>
      </w:pPr>
      <w:r w:rsidRPr="00EE4302">
        <w:t xml:space="preserve">Savo lėšomis susipažinti su </w:t>
      </w:r>
      <w:r w:rsidR="00CB0CEF">
        <w:t>1 p</w:t>
      </w:r>
      <w:r w:rsidRPr="00EE4302">
        <w:t xml:space="preserve">riede išvardintų </w:t>
      </w:r>
      <w:r w:rsidR="00CB0CEF">
        <w:t>o</w:t>
      </w:r>
      <w:r w:rsidRPr="00EE4302">
        <w:t xml:space="preserve">bjektų geografine lokalizacija, privažiavimo prie jų keliais, supažindinti darbuotojus su saugomų </w:t>
      </w:r>
      <w:r w:rsidR="00CB0CEF">
        <w:t>o</w:t>
      </w:r>
      <w:r w:rsidRPr="00EE4302">
        <w:t xml:space="preserve">bjektų specifika ir veiksmais nustačius pažeidimo (įsibrovimo į </w:t>
      </w:r>
      <w:r w:rsidR="00CB0CEF">
        <w:t>o</w:t>
      </w:r>
      <w:r w:rsidRPr="00EE4302">
        <w:t>bjektą) požymius;</w:t>
      </w:r>
    </w:p>
    <w:p w14:paraId="21FDAA60" w14:textId="37EBA2D0" w:rsidR="007102D4" w:rsidRPr="00EE4302" w:rsidRDefault="000377BF" w:rsidP="001D122F">
      <w:pPr>
        <w:pStyle w:val="ListParagraph"/>
        <w:numPr>
          <w:ilvl w:val="1"/>
          <w:numId w:val="1"/>
        </w:numPr>
        <w:jc w:val="both"/>
      </w:pPr>
      <w:r w:rsidRPr="00EE4302">
        <w:t>N</w:t>
      </w:r>
      <w:r w:rsidR="007102D4" w:rsidRPr="00EE4302">
        <w:t xml:space="preserve">e vėliau kaip per </w:t>
      </w:r>
      <w:r w:rsidRPr="00EE4302">
        <w:t>10</w:t>
      </w:r>
      <w:r w:rsidR="007102D4" w:rsidRPr="00EE4302">
        <w:t xml:space="preserve"> darbo dien</w:t>
      </w:r>
      <w:r w:rsidRPr="00EE4302">
        <w:t>ų</w:t>
      </w:r>
      <w:r w:rsidR="007102D4" w:rsidRPr="00EE4302">
        <w:t xml:space="preserve"> po </w:t>
      </w:r>
      <w:r w:rsidR="00CB0CEF">
        <w:t>s</w:t>
      </w:r>
      <w:r w:rsidR="007102D4" w:rsidRPr="00EE4302">
        <w:t xml:space="preserve">utarties pasirašymo, suderinus su </w:t>
      </w:r>
      <w:r w:rsidRPr="00EE4302">
        <w:t>Pirkėjo</w:t>
      </w:r>
      <w:r w:rsidR="007102D4" w:rsidRPr="00EE4302">
        <w:t xml:space="preserve"> atsakingu asmeniu, paženklinti visas patekimo vietas į </w:t>
      </w:r>
      <w:r w:rsidR="00CB0CEF">
        <w:t>1 p</w:t>
      </w:r>
      <w:r w:rsidRPr="00EE4302">
        <w:t xml:space="preserve">riede </w:t>
      </w:r>
      <w:r w:rsidR="007102D4" w:rsidRPr="00EE4302">
        <w:t xml:space="preserve">nurodytų </w:t>
      </w:r>
      <w:r w:rsidR="00CB0CEF">
        <w:t>o</w:t>
      </w:r>
      <w:r w:rsidR="007102D4" w:rsidRPr="00EE4302">
        <w:t>bjektų teritoriją įspėjamaisiais ženklais su Tiekėjo įmonės atributika, informuojančiais apie vykdomą turto apsaugą;</w:t>
      </w:r>
    </w:p>
    <w:p w14:paraId="1B7DE22B" w14:textId="3E82CEF4" w:rsidR="007102D4" w:rsidRPr="00EE4302" w:rsidRDefault="000377BF" w:rsidP="001D122F">
      <w:pPr>
        <w:pStyle w:val="ListParagraph"/>
        <w:numPr>
          <w:ilvl w:val="1"/>
          <w:numId w:val="1"/>
        </w:numPr>
        <w:jc w:val="both"/>
      </w:pPr>
      <w:r w:rsidRPr="00EE4302">
        <w:t>N</w:t>
      </w:r>
      <w:r w:rsidR="007102D4" w:rsidRPr="00EE4302">
        <w:t xml:space="preserve">e vėliau kaip per 5 darbo dienas nuo </w:t>
      </w:r>
      <w:r w:rsidR="00CB0CEF">
        <w:t>s</w:t>
      </w:r>
      <w:r w:rsidR="007102D4" w:rsidRPr="00EE4302">
        <w:t xml:space="preserve">utarties pasirašymo pateikti </w:t>
      </w:r>
      <w:r w:rsidRPr="00EE4302">
        <w:t>Pirkėjo</w:t>
      </w:r>
      <w:r w:rsidR="007102D4" w:rsidRPr="00EE4302">
        <w:t xml:space="preserve"> atsakingam asmeniui šiuos dokumentus:</w:t>
      </w:r>
    </w:p>
    <w:p w14:paraId="475A556D" w14:textId="77777777" w:rsidR="007102D4" w:rsidRPr="00EE4302" w:rsidRDefault="000377BF" w:rsidP="001D122F">
      <w:pPr>
        <w:pStyle w:val="ListParagraph"/>
        <w:numPr>
          <w:ilvl w:val="2"/>
          <w:numId w:val="1"/>
        </w:numPr>
        <w:jc w:val="both"/>
      </w:pPr>
      <w:r w:rsidRPr="00EE4302">
        <w:t>P</w:t>
      </w:r>
      <w:r w:rsidR="007102D4" w:rsidRPr="00EE4302">
        <w:t>atvirtintus apsaugos darbuotojų pareiginius nuostatus;</w:t>
      </w:r>
    </w:p>
    <w:p w14:paraId="6F8C0D36" w14:textId="77777777" w:rsidR="000377BF" w:rsidRPr="00EE4302" w:rsidRDefault="000377BF" w:rsidP="001D122F">
      <w:pPr>
        <w:pStyle w:val="ListParagraph"/>
        <w:numPr>
          <w:ilvl w:val="2"/>
          <w:numId w:val="1"/>
        </w:numPr>
        <w:jc w:val="both"/>
      </w:pPr>
      <w:r w:rsidRPr="00EE4302">
        <w:t>Taikomą nuobaudų sistemą, esant apsaugos darbuotojų veiklos pažeidimams Pirkėjo objektuose;</w:t>
      </w:r>
    </w:p>
    <w:p w14:paraId="6AE3CFEB" w14:textId="77777777" w:rsidR="007102D4" w:rsidRPr="00EE4302" w:rsidRDefault="000377BF" w:rsidP="001D122F">
      <w:pPr>
        <w:pStyle w:val="ListParagraph"/>
        <w:numPr>
          <w:ilvl w:val="2"/>
          <w:numId w:val="1"/>
        </w:numPr>
        <w:jc w:val="both"/>
      </w:pPr>
      <w:r w:rsidRPr="00EE4302">
        <w:t>U</w:t>
      </w:r>
      <w:r w:rsidR="007102D4" w:rsidRPr="00EE4302">
        <w:t xml:space="preserve">niformos dėvėjimo ir </w:t>
      </w:r>
      <w:proofErr w:type="spellStart"/>
      <w:r w:rsidR="007102D4" w:rsidRPr="00EE4302">
        <w:t>ekipiruotės</w:t>
      </w:r>
      <w:proofErr w:type="spellEnd"/>
      <w:r w:rsidR="007102D4" w:rsidRPr="00EE4302">
        <w:t xml:space="preserve"> nešiojimo instrukciją;</w:t>
      </w:r>
    </w:p>
    <w:p w14:paraId="40AC5B97" w14:textId="77777777" w:rsidR="007102D4" w:rsidRPr="00EE4302" w:rsidRDefault="000377BF" w:rsidP="001D122F">
      <w:pPr>
        <w:pStyle w:val="ListParagraph"/>
        <w:numPr>
          <w:ilvl w:val="2"/>
          <w:numId w:val="1"/>
        </w:numPr>
        <w:jc w:val="both"/>
      </w:pPr>
      <w:r w:rsidRPr="00EE4302">
        <w:t>F</w:t>
      </w:r>
      <w:r w:rsidR="007102D4" w:rsidRPr="00EE4302">
        <w:t>izinės prievartos ir specialiųjų priemonių naudojimo instrukciją;</w:t>
      </w:r>
    </w:p>
    <w:p w14:paraId="2F427504" w14:textId="100A74AB" w:rsidR="007102D4" w:rsidRPr="00EE4302" w:rsidRDefault="000377BF" w:rsidP="001D122F">
      <w:pPr>
        <w:pStyle w:val="ListParagraph"/>
        <w:numPr>
          <w:ilvl w:val="2"/>
          <w:numId w:val="1"/>
        </w:numPr>
        <w:jc w:val="both"/>
      </w:pPr>
      <w:r w:rsidRPr="00EE4302">
        <w:t>N</w:t>
      </w:r>
      <w:r w:rsidR="007102D4" w:rsidRPr="00EE4302">
        <w:t xml:space="preserve">ustatytos formos asmenų ir transporto priemonių patikrinimo aktų ir asmens rašytinių sutikimų blankus, būtinus </w:t>
      </w:r>
      <w:r w:rsidR="00CB0CEF">
        <w:t xml:space="preserve">Lietuvos Respublikos </w:t>
      </w:r>
      <w:r w:rsidR="007102D4" w:rsidRPr="00EE4302">
        <w:t xml:space="preserve">asmens ir turto </w:t>
      </w:r>
      <w:r w:rsidR="00CB0CEF">
        <w:t>ap</w:t>
      </w:r>
      <w:r w:rsidR="007102D4" w:rsidRPr="00EE4302">
        <w:t>saugos įstatymo nustatyta tvarka atliekant asmenų patikrinimus ir apžiūras;</w:t>
      </w:r>
    </w:p>
    <w:p w14:paraId="238FE708" w14:textId="77777777" w:rsidR="007102D4" w:rsidRPr="00EE4302" w:rsidRDefault="000377BF" w:rsidP="001D122F">
      <w:pPr>
        <w:pStyle w:val="ListParagraph"/>
        <w:numPr>
          <w:ilvl w:val="2"/>
          <w:numId w:val="1"/>
        </w:numPr>
        <w:jc w:val="both"/>
      </w:pPr>
      <w:r w:rsidRPr="00EE4302">
        <w:t>A</w:t>
      </w:r>
      <w:r w:rsidR="007102D4" w:rsidRPr="00EE4302">
        <w:t>smens, transporto priemonių patikrinimo procedūrų aprašymus;</w:t>
      </w:r>
    </w:p>
    <w:p w14:paraId="629EE9CF" w14:textId="77777777" w:rsidR="007102D4" w:rsidRPr="00EE4302" w:rsidRDefault="000377BF" w:rsidP="001D122F">
      <w:pPr>
        <w:pStyle w:val="ListParagraph"/>
        <w:numPr>
          <w:ilvl w:val="2"/>
          <w:numId w:val="1"/>
        </w:numPr>
        <w:jc w:val="both"/>
      </w:pPr>
      <w:r w:rsidRPr="00EE4302">
        <w:t>D</w:t>
      </w:r>
      <w:r w:rsidR="007102D4" w:rsidRPr="00EE4302">
        <w:t>etalias vykdomoms funkcijoms aprašytas tvarkas kiekvienam postui (posto instrukcijos);</w:t>
      </w:r>
    </w:p>
    <w:p w14:paraId="057C841E" w14:textId="3B4A40EE" w:rsidR="007102D4" w:rsidRPr="00EE4302" w:rsidRDefault="000377BF" w:rsidP="001D122F">
      <w:pPr>
        <w:pStyle w:val="ListParagraph"/>
        <w:numPr>
          <w:ilvl w:val="2"/>
          <w:numId w:val="1"/>
        </w:numPr>
        <w:jc w:val="both"/>
      </w:pPr>
      <w:r w:rsidRPr="00EE4302">
        <w:t>A</w:t>
      </w:r>
      <w:r w:rsidR="007102D4" w:rsidRPr="00EE4302">
        <w:t>psaugos darbuotojų asmenines konfidencialumo sutarčių patvirtintas kopijas</w:t>
      </w:r>
      <w:r w:rsidR="00CB0CEF">
        <w:t>;</w:t>
      </w:r>
    </w:p>
    <w:p w14:paraId="14E5252E" w14:textId="4D2777CB" w:rsidR="007102D4" w:rsidRPr="00EE4302" w:rsidRDefault="000377BF" w:rsidP="001D122F">
      <w:pPr>
        <w:pStyle w:val="ListParagraph"/>
        <w:numPr>
          <w:ilvl w:val="1"/>
          <w:numId w:val="1"/>
        </w:numPr>
        <w:jc w:val="both"/>
      </w:pPr>
      <w:r w:rsidRPr="00EE4302">
        <w:t>N</w:t>
      </w:r>
      <w:r w:rsidR="007102D4" w:rsidRPr="00EE4302">
        <w:t xml:space="preserve">e vėliau kaip iki einamojo mėnesio 5 dienos pateikti </w:t>
      </w:r>
      <w:r w:rsidR="00CB0CEF">
        <w:t>Pirkėjo</w:t>
      </w:r>
      <w:r w:rsidR="00CB0CEF" w:rsidRPr="00EE4302">
        <w:t xml:space="preserve"> </w:t>
      </w:r>
      <w:r w:rsidR="007102D4" w:rsidRPr="00EE4302">
        <w:t>atsakingam asmeniui šiuos dokumentus:</w:t>
      </w:r>
    </w:p>
    <w:p w14:paraId="35D0049E" w14:textId="77777777" w:rsidR="007102D4" w:rsidRPr="00EE4302" w:rsidRDefault="000377BF" w:rsidP="001D122F">
      <w:pPr>
        <w:pStyle w:val="ListParagraph"/>
        <w:numPr>
          <w:ilvl w:val="2"/>
          <w:numId w:val="1"/>
        </w:numPr>
        <w:jc w:val="both"/>
      </w:pPr>
      <w:r w:rsidRPr="00EE4302">
        <w:t>A</w:t>
      </w:r>
      <w:r w:rsidR="007102D4" w:rsidRPr="00EE4302">
        <w:t>psaugos darbuotojų praėjusio mėnesio darbo laiko apskaitos žiniaraščius;</w:t>
      </w:r>
    </w:p>
    <w:p w14:paraId="084DF000" w14:textId="7E2B7737" w:rsidR="007102D4" w:rsidRPr="00EE4302" w:rsidRDefault="000377BF" w:rsidP="001D122F">
      <w:pPr>
        <w:pStyle w:val="ListParagraph"/>
        <w:numPr>
          <w:ilvl w:val="2"/>
          <w:numId w:val="1"/>
        </w:numPr>
        <w:jc w:val="both"/>
      </w:pPr>
      <w:r w:rsidRPr="00EE4302">
        <w:t>A</w:t>
      </w:r>
      <w:r w:rsidR="007102D4" w:rsidRPr="00EE4302">
        <w:t>psaugos darbuotojų einamojo mėnesio darbo grafikus</w:t>
      </w:r>
      <w:r w:rsidR="00CB0CEF">
        <w:t>.</w:t>
      </w:r>
    </w:p>
    <w:p w14:paraId="30FCF83B" w14:textId="77777777" w:rsidR="009E53DD" w:rsidRPr="00EE4302" w:rsidRDefault="000377BF" w:rsidP="001D122F">
      <w:pPr>
        <w:pStyle w:val="ListParagraph"/>
        <w:numPr>
          <w:ilvl w:val="0"/>
          <w:numId w:val="1"/>
        </w:numPr>
        <w:jc w:val="both"/>
        <w:rPr>
          <w:b/>
        </w:rPr>
      </w:pPr>
      <w:r w:rsidRPr="00EE4302">
        <w:rPr>
          <w:b/>
        </w:rPr>
        <w:t>Pirkėjo įsipareigojimai:</w:t>
      </w:r>
    </w:p>
    <w:p w14:paraId="73CBCD2B" w14:textId="30DDA50E" w:rsidR="00C171AD" w:rsidRPr="00EE4302" w:rsidRDefault="002C461D" w:rsidP="001D122F">
      <w:pPr>
        <w:pStyle w:val="ListParagraph"/>
        <w:numPr>
          <w:ilvl w:val="1"/>
          <w:numId w:val="1"/>
        </w:numPr>
        <w:jc w:val="both"/>
      </w:pPr>
      <w:r>
        <w:t>P</w:t>
      </w:r>
      <w:r w:rsidR="00C171AD" w:rsidRPr="00EE4302">
        <w:t xml:space="preserve">er 5 darbo dienas nuo </w:t>
      </w:r>
      <w:r>
        <w:t>s</w:t>
      </w:r>
      <w:r w:rsidR="00C171AD" w:rsidRPr="00EE4302">
        <w:t>utarties pasirašymo dienos perduoti Tiekėjui dokumentus, kurie reikalingi Paslaugoms teikti;</w:t>
      </w:r>
    </w:p>
    <w:p w14:paraId="6C8ACD60" w14:textId="4211E3ED" w:rsidR="00C171AD" w:rsidRPr="00EE4302" w:rsidRDefault="00C171AD" w:rsidP="001D122F">
      <w:pPr>
        <w:pStyle w:val="ListParagraph"/>
        <w:numPr>
          <w:ilvl w:val="1"/>
          <w:numId w:val="1"/>
        </w:numPr>
        <w:jc w:val="both"/>
      </w:pPr>
      <w:r w:rsidRPr="00EE4302">
        <w:t xml:space="preserve">Tiekėjui </w:t>
      </w:r>
      <w:r w:rsidR="002C461D">
        <w:t>s</w:t>
      </w:r>
      <w:r w:rsidRPr="00EE4302">
        <w:t>utarties galiojimo laikotarpiu neatlygintinai suteikti esamas apsaugos funkcines patalpas ir jų inventorių, technologines apsaugos bei telefoninio ryšio priemones (išskyrus GSM apsaugos pranešimų pultelį ir specialiąsias bei radijo ryšio priemones);</w:t>
      </w:r>
    </w:p>
    <w:p w14:paraId="23F5C54D" w14:textId="19F97AF5" w:rsidR="00C171AD" w:rsidRPr="00EE4302" w:rsidRDefault="00C171AD" w:rsidP="001D122F">
      <w:pPr>
        <w:pStyle w:val="ListParagraph"/>
        <w:numPr>
          <w:ilvl w:val="1"/>
          <w:numId w:val="1"/>
        </w:numPr>
        <w:jc w:val="both"/>
      </w:pPr>
      <w:r w:rsidRPr="00EE4302">
        <w:t xml:space="preserve">Sutarties sudarymo metu pateikti Tiekėjui </w:t>
      </w:r>
      <w:r w:rsidR="002C461D">
        <w:t>Pirkėjo</w:t>
      </w:r>
      <w:r w:rsidR="002C461D" w:rsidRPr="00EE4302">
        <w:t xml:space="preserve"> </w:t>
      </w:r>
      <w:r w:rsidRPr="00EE4302">
        <w:t xml:space="preserve">atsakingų asmenų sąrašą, nurodant jų vardus, pavardes ir telefono numerius. Prieš pasikeičiant šiame sąraše nurodytiems duomenims, raštu pateikti Tiekėjui atnaujintą </w:t>
      </w:r>
      <w:r w:rsidR="002C461D">
        <w:t>Pirkėjo</w:t>
      </w:r>
      <w:r w:rsidRPr="00EE4302">
        <w:t xml:space="preserve"> atsakingų asmenų sąrašą;</w:t>
      </w:r>
    </w:p>
    <w:p w14:paraId="269EE454" w14:textId="6FC3BE2F" w:rsidR="00C171AD" w:rsidRPr="00EE4302" w:rsidRDefault="00C171AD" w:rsidP="001D122F">
      <w:pPr>
        <w:pStyle w:val="ListParagraph"/>
        <w:numPr>
          <w:ilvl w:val="1"/>
          <w:numId w:val="1"/>
        </w:numPr>
        <w:jc w:val="both"/>
      </w:pPr>
      <w:r w:rsidRPr="00EE4302">
        <w:t xml:space="preserve">Periodiškai, 4 kartus </w:t>
      </w:r>
      <w:r w:rsidR="00E92744" w:rsidRPr="00EE4302">
        <w:t>per metus</w:t>
      </w:r>
      <w:r w:rsidRPr="00EE4302">
        <w:t xml:space="preserve">, atlikti </w:t>
      </w:r>
      <w:r w:rsidR="002C461D">
        <w:t>o</w:t>
      </w:r>
      <w:r w:rsidRPr="00EE4302">
        <w:t>bjektų</w:t>
      </w:r>
      <w:r w:rsidR="00E92744" w:rsidRPr="00EE4302">
        <w:t xml:space="preserve"> apsaugos sistemų</w:t>
      </w:r>
      <w:r w:rsidRPr="00EE4302">
        <w:t xml:space="preserve"> testavimą;</w:t>
      </w:r>
    </w:p>
    <w:p w14:paraId="38AA3DB0" w14:textId="4364036A" w:rsidR="00C171AD" w:rsidRPr="00EE4302" w:rsidRDefault="00E92744" w:rsidP="001D122F">
      <w:pPr>
        <w:pStyle w:val="ListParagraph"/>
        <w:numPr>
          <w:ilvl w:val="1"/>
          <w:numId w:val="1"/>
        </w:numPr>
        <w:jc w:val="both"/>
      </w:pPr>
      <w:r w:rsidRPr="00EE4302">
        <w:t xml:space="preserve">Organizuoti </w:t>
      </w:r>
      <w:r w:rsidR="002C461D">
        <w:t>o</w:t>
      </w:r>
      <w:r w:rsidRPr="00EE4302">
        <w:t>bjektų apsaugos ir priešgaisrinių sistemų gedimų šalinimą</w:t>
      </w:r>
      <w:r w:rsidR="002C461D">
        <w:t xml:space="preserve"> laiku</w:t>
      </w:r>
      <w:r w:rsidR="00C171AD" w:rsidRPr="00EE4302">
        <w:t>;</w:t>
      </w:r>
    </w:p>
    <w:p w14:paraId="760D543D" w14:textId="18BCB78C" w:rsidR="00C171AD" w:rsidRPr="00EE4302" w:rsidRDefault="00E92744" w:rsidP="001D122F">
      <w:pPr>
        <w:pStyle w:val="ListParagraph"/>
        <w:numPr>
          <w:ilvl w:val="1"/>
          <w:numId w:val="1"/>
        </w:numPr>
        <w:jc w:val="both"/>
      </w:pPr>
      <w:r w:rsidRPr="00EE4302">
        <w:lastRenderedPageBreak/>
        <w:t>N</w:t>
      </w:r>
      <w:r w:rsidR="00C171AD" w:rsidRPr="00EE4302">
        <w:t xml:space="preserve">e vėliau kaip prieš 5 darbo dienas raštu informuoti Tiekėją apie planuojamus pasikeitimus, turinčius įtakos Paslaugų </w:t>
      </w:r>
      <w:r w:rsidR="002C461D">
        <w:t>teikimui</w:t>
      </w:r>
      <w:r w:rsidR="002C461D" w:rsidRPr="00EE4302">
        <w:t xml:space="preserve"> </w:t>
      </w:r>
      <w:r w:rsidR="00C171AD" w:rsidRPr="00EE4302">
        <w:t xml:space="preserve">(objekto paskirties, ploto, patalpų išdėstymo, patekimo prie </w:t>
      </w:r>
      <w:r w:rsidR="002C461D">
        <w:t>o</w:t>
      </w:r>
      <w:r w:rsidR="00C171AD" w:rsidRPr="00EE4302">
        <w:t xml:space="preserve">bjektų, </w:t>
      </w:r>
      <w:r w:rsidR="002C461D">
        <w:t>o</w:t>
      </w:r>
      <w:r w:rsidR="00C171AD" w:rsidRPr="00EE4302">
        <w:t>bjektų signalizacijos sistemų pasikeitimus ir kt.), o atlikus šiuos pakeitimus, apie tai raštu informuoti Tiekėją;</w:t>
      </w:r>
    </w:p>
    <w:p w14:paraId="7865970D" w14:textId="1ADA4091" w:rsidR="00C171AD" w:rsidRPr="00EE4302" w:rsidRDefault="00E92744" w:rsidP="001D122F">
      <w:pPr>
        <w:pStyle w:val="ListParagraph"/>
        <w:numPr>
          <w:ilvl w:val="1"/>
          <w:numId w:val="1"/>
        </w:numPr>
        <w:jc w:val="both"/>
      </w:pPr>
      <w:r w:rsidRPr="00EE4302">
        <w:t>E</w:t>
      </w:r>
      <w:r w:rsidR="00C171AD" w:rsidRPr="00EE4302">
        <w:t xml:space="preserve">sant vagystės, įsilaužimo, užpuolimo požymiams arba užfiksavus kitus neteisėtos veikos pažeidimus </w:t>
      </w:r>
      <w:r w:rsidR="002C461D">
        <w:t>o</w:t>
      </w:r>
      <w:r w:rsidR="00C171AD" w:rsidRPr="00EE4302">
        <w:t>bjektuose, dalyvauti forminant įvykį ir užpildyti ir (arba) pasirašyti reikiamos formos dokumentus;</w:t>
      </w:r>
    </w:p>
    <w:p w14:paraId="6B98ECF6" w14:textId="1985A187" w:rsidR="00C3775C" w:rsidRPr="00EE4302" w:rsidRDefault="00E92744" w:rsidP="001D122F">
      <w:pPr>
        <w:pStyle w:val="ListParagraph"/>
        <w:numPr>
          <w:ilvl w:val="1"/>
          <w:numId w:val="1"/>
        </w:numPr>
        <w:ind w:left="851" w:hanging="515"/>
        <w:jc w:val="both"/>
      </w:pPr>
      <w:r w:rsidRPr="00EE4302">
        <w:t>P</w:t>
      </w:r>
      <w:r w:rsidR="00C171AD" w:rsidRPr="00EE4302">
        <w:t xml:space="preserve">er </w:t>
      </w:r>
      <w:r w:rsidRPr="00EE4302">
        <w:t>5</w:t>
      </w:r>
      <w:r w:rsidR="00C171AD" w:rsidRPr="00EE4302">
        <w:t xml:space="preserve"> darbo dienas po </w:t>
      </w:r>
      <w:r w:rsidR="002C461D">
        <w:t>s</w:t>
      </w:r>
      <w:r w:rsidR="00C171AD" w:rsidRPr="00EE4302">
        <w:t xml:space="preserve">utarties pasirašymo pateikti </w:t>
      </w:r>
      <w:r w:rsidRPr="00EE4302">
        <w:t>Pirkėjo</w:t>
      </w:r>
      <w:r w:rsidR="00C171AD" w:rsidRPr="00EE4302">
        <w:t xml:space="preserve"> įgaliotų asmenų turinčių teisę be atskiro pranešimo atlikti bet kokius apsaugos darbuotojų reagavimo ir apsaugos kokybės užtikrinimo bei veiksnumo patikrinimus</w:t>
      </w:r>
      <w:r w:rsidRPr="00EE4302">
        <w:t>,</w:t>
      </w:r>
      <w:r w:rsidR="00C171AD" w:rsidRPr="00EE4302">
        <w:t xml:space="preserve"> sąrašą</w:t>
      </w:r>
      <w:r w:rsidR="002C461D">
        <w:t>;</w:t>
      </w:r>
    </w:p>
    <w:p w14:paraId="0F6AB182" w14:textId="369281A0" w:rsidR="00C3775C" w:rsidRPr="00EE4302" w:rsidRDefault="00C3775C" w:rsidP="001D122F">
      <w:pPr>
        <w:pStyle w:val="ListParagraph"/>
        <w:numPr>
          <w:ilvl w:val="1"/>
          <w:numId w:val="1"/>
        </w:numPr>
        <w:ind w:left="851" w:hanging="515"/>
        <w:jc w:val="both"/>
      </w:pPr>
      <w:r w:rsidRPr="00EE4302">
        <w:t xml:space="preserve">Pirkėjas bet kuriuo </w:t>
      </w:r>
      <w:r w:rsidR="002C461D">
        <w:t>s</w:t>
      </w:r>
      <w:r w:rsidRPr="00EE4302">
        <w:t>utarties galiojimo metu, iš anksto neinformavęs Tiekėjo, ne dažniau kaip vieną kartą per kalendorinį mėnesį gali atlikti kontrolinius Tiekėjo sutartinių įsipareigojimų vykdymo patikrinimus inscenizuojant įvykius, kurių metu galima būtų patikrinti reagavimo laiką bei apsaugą vykdančių asmenų pareiginėse instrukcijose nurodytų funkcijų vykdymą.</w:t>
      </w:r>
    </w:p>
    <w:p w14:paraId="74878E4A" w14:textId="5AB41C52" w:rsidR="00C3775C" w:rsidRPr="00EE4302" w:rsidRDefault="00C3775C" w:rsidP="005455A1">
      <w:pPr>
        <w:pStyle w:val="ListParagraph"/>
        <w:ind w:left="1134"/>
      </w:pPr>
    </w:p>
    <w:p w14:paraId="4AAF6548" w14:textId="7298A903" w:rsidR="008B0A81" w:rsidRPr="00EE3296" w:rsidRDefault="008B0A81" w:rsidP="005455A1">
      <w:pPr>
        <w:pStyle w:val="ListParagraph"/>
        <w:ind w:left="1134"/>
      </w:pPr>
      <w:r w:rsidRPr="00EE4302">
        <w:t xml:space="preserve">PRIDEDAMA: </w:t>
      </w:r>
      <w:r w:rsidR="002C461D">
        <w:t>1 p</w:t>
      </w:r>
      <w:r w:rsidRPr="00EE4302">
        <w:t xml:space="preserve">riedas </w:t>
      </w:r>
      <w:r w:rsidR="002C461D">
        <w:t>„LITGRID</w:t>
      </w:r>
      <w:r w:rsidR="00540E37" w:rsidRPr="00EE4302">
        <w:t xml:space="preserve"> AB perdavimo tinklo objektų sąrašas</w:t>
      </w:r>
      <w:r w:rsidR="002C461D">
        <w:t>“</w:t>
      </w:r>
      <w:r w:rsidR="00EE4302" w:rsidRPr="00EE4302">
        <w:t>.</w:t>
      </w:r>
    </w:p>
    <w:sectPr w:rsidR="008B0A81" w:rsidRPr="00EE3296">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D46F7" w14:textId="77777777" w:rsidR="005069B6" w:rsidRDefault="005069B6" w:rsidP="00EC452F">
      <w:pPr>
        <w:spacing w:after="0" w:line="240" w:lineRule="auto"/>
      </w:pPr>
      <w:r>
        <w:separator/>
      </w:r>
    </w:p>
  </w:endnote>
  <w:endnote w:type="continuationSeparator" w:id="0">
    <w:p w14:paraId="289B7DB9" w14:textId="77777777" w:rsidR="005069B6" w:rsidRDefault="005069B6" w:rsidP="00EC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078989"/>
      <w:docPartObj>
        <w:docPartGallery w:val="Page Numbers (Bottom of Page)"/>
        <w:docPartUnique/>
      </w:docPartObj>
    </w:sdtPr>
    <w:sdtEndPr/>
    <w:sdtContent>
      <w:p w14:paraId="59FA2070" w14:textId="77777777" w:rsidR="00EC452F" w:rsidRDefault="00EC452F">
        <w:pPr>
          <w:pStyle w:val="Footer"/>
          <w:jc w:val="center"/>
        </w:pPr>
        <w:r>
          <w:fldChar w:fldCharType="begin"/>
        </w:r>
        <w:r>
          <w:instrText>PAGE   \* MERGEFORMAT</w:instrText>
        </w:r>
        <w:r>
          <w:fldChar w:fldCharType="separate"/>
        </w:r>
        <w:r>
          <w:t>2</w:t>
        </w:r>
        <w:r>
          <w:fldChar w:fldCharType="end"/>
        </w:r>
      </w:p>
    </w:sdtContent>
  </w:sdt>
  <w:p w14:paraId="6BBB5C00" w14:textId="77777777" w:rsidR="00EC452F" w:rsidRDefault="00EC4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569A" w14:textId="77777777" w:rsidR="005069B6" w:rsidRDefault="005069B6" w:rsidP="00EC452F">
      <w:pPr>
        <w:spacing w:after="0" w:line="240" w:lineRule="auto"/>
      </w:pPr>
      <w:r>
        <w:separator/>
      </w:r>
    </w:p>
  </w:footnote>
  <w:footnote w:type="continuationSeparator" w:id="0">
    <w:p w14:paraId="353DF321" w14:textId="77777777" w:rsidR="005069B6" w:rsidRDefault="005069B6" w:rsidP="00EC4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46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F2706A"/>
    <w:multiLevelType w:val="hybridMultilevel"/>
    <w:tmpl w:val="69ECE0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AC06D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16"/>
    <w:rsid w:val="000041B8"/>
    <w:rsid w:val="000377BF"/>
    <w:rsid w:val="00067204"/>
    <w:rsid w:val="0007435A"/>
    <w:rsid w:val="00091229"/>
    <w:rsid w:val="000D0734"/>
    <w:rsid w:val="000D1761"/>
    <w:rsid w:val="000E4CF2"/>
    <w:rsid w:val="000F1F62"/>
    <w:rsid w:val="001A11BA"/>
    <w:rsid w:val="001A67F6"/>
    <w:rsid w:val="001C5B97"/>
    <w:rsid w:val="001D122F"/>
    <w:rsid w:val="001D4205"/>
    <w:rsid w:val="001D68AF"/>
    <w:rsid w:val="00221F3A"/>
    <w:rsid w:val="00250AEC"/>
    <w:rsid w:val="002C461D"/>
    <w:rsid w:val="002E7CDE"/>
    <w:rsid w:val="002F54A2"/>
    <w:rsid w:val="00373FF0"/>
    <w:rsid w:val="00375DC8"/>
    <w:rsid w:val="00386B91"/>
    <w:rsid w:val="003A17B4"/>
    <w:rsid w:val="003F4DD5"/>
    <w:rsid w:val="0040436E"/>
    <w:rsid w:val="00405529"/>
    <w:rsid w:val="0046164F"/>
    <w:rsid w:val="004E0BFD"/>
    <w:rsid w:val="004E179F"/>
    <w:rsid w:val="005069B6"/>
    <w:rsid w:val="00540E37"/>
    <w:rsid w:val="005455A1"/>
    <w:rsid w:val="005859A3"/>
    <w:rsid w:val="005D3C0F"/>
    <w:rsid w:val="005D6041"/>
    <w:rsid w:val="005E5AD8"/>
    <w:rsid w:val="006127D0"/>
    <w:rsid w:val="006D1DF2"/>
    <w:rsid w:val="006D7F8E"/>
    <w:rsid w:val="007102D4"/>
    <w:rsid w:val="00770A28"/>
    <w:rsid w:val="007866E8"/>
    <w:rsid w:val="00797F04"/>
    <w:rsid w:val="007B680C"/>
    <w:rsid w:val="00813BC0"/>
    <w:rsid w:val="008158A6"/>
    <w:rsid w:val="00853339"/>
    <w:rsid w:val="008B0A81"/>
    <w:rsid w:val="008D2075"/>
    <w:rsid w:val="00925F1C"/>
    <w:rsid w:val="00932289"/>
    <w:rsid w:val="0093577C"/>
    <w:rsid w:val="009A4DF9"/>
    <w:rsid w:val="009E53DD"/>
    <w:rsid w:val="00A24358"/>
    <w:rsid w:val="00AA362F"/>
    <w:rsid w:val="00AA5916"/>
    <w:rsid w:val="00AF069D"/>
    <w:rsid w:val="00B322E0"/>
    <w:rsid w:val="00B36581"/>
    <w:rsid w:val="00B4177B"/>
    <w:rsid w:val="00B76573"/>
    <w:rsid w:val="00BE2656"/>
    <w:rsid w:val="00C171AD"/>
    <w:rsid w:val="00C3775C"/>
    <w:rsid w:val="00C93AAB"/>
    <w:rsid w:val="00CB0CEF"/>
    <w:rsid w:val="00D66EBA"/>
    <w:rsid w:val="00D77EEA"/>
    <w:rsid w:val="00DE5451"/>
    <w:rsid w:val="00E7165D"/>
    <w:rsid w:val="00E751A9"/>
    <w:rsid w:val="00E92744"/>
    <w:rsid w:val="00E93325"/>
    <w:rsid w:val="00EC452F"/>
    <w:rsid w:val="00EE3296"/>
    <w:rsid w:val="00EE4302"/>
    <w:rsid w:val="00EE683B"/>
    <w:rsid w:val="00F62548"/>
    <w:rsid w:val="00F6659D"/>
    <w:rsid w:val="00F70522"/>
    <w:rsid w:val="00F84A9F"/>
    <w:rsid w:val="00FA5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4CD27"/>
  <w15:chartTrackingRefBased/>
  <w15:docId w15:val="{7D235525-7028-4EAA-B521-47E93AC8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916"/>
    <w:pPr>
      <w:ind w:left="720"/>
      <w:contextualSpacing/>
    </w:pPr>
  </w:style>
  <w:style w:type="paragraph" w:styleId="Header">
    <w:name w:val="header"/>
    <w:basedOn w:val="Normal"/>
    <w:link w:val="HeaderChar"/>
    <w:uiPriority w:val="99"/>
    <w:unhideWhenUsed/>
    <w:rsid w:val="00EC452F"/>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452F"/>
  </w:style>
  <w:style w:type="paragraph" w:styleId="Footer">
    <w:name w:val="footer"/>
    <w:basedOn w:val="Normal"/>
    <w:link w:val="FooterChar"/>
    <w:uiPriority w:val="99"/>
    <w:unhideWhenUsed/>
    <w:rsid w:val="00EC452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452F"/>
  </w:style>
  <w:style w:type="character" w:styleId="CommentReference">
    <w:name w:val="annotation reference"/>
    <w:basedOn w:val="DefaultParagraphFont"/>
    <w:uiPriority w:val="99"/>
    <w:semiHidden/>
    <w:unhideWhenUsed/>
    <w:rsid w:val="007866E8"/>
    <w:rPr>
      <w:sz w:val="16"/>
      <w:szCs w:val="16"/>
    </w:rPr>
  </w:style>
  <w:style w:type="paragraph" w:styleId="CommentText">
    <w:name w:val="annotation text"/>
    <w:basedOn w:val="Normal"/>
    <w:link w:val="CommentTextChar"/>
    <w:uiPriority w:val="99"/>
    <w:semiHidden/>
    <w:unhideWhenUsed/>
    <w:rsid w:val="007866E8"/>
    <w:pPr>
      <w:spacing w:line="240" w:lineRule="auto"/>
    </w:pPr>
    <w:rPr>
      <w:sz w:val="20"/>
      <w:szCs w:val="20"/>
    </w:rPr>
  </w:style>
  <w:style w:type="character" w:customStyle="1" w:styleId="CommentTextChar">
    <w:name w:val="Comment Text Char"/>
    <w:basedOn w:val="DefaultParagraphFont"/>
    <w:link w:val="CommentText"/>
    <w:uiPriority w:val="99"/>
    <w:semiHidden/>
    <w:rsid w:val="007866E8"/>
    <w:rPr>
      <w:sz w:val="20"/>
      <w:szCs w:val="20"/>
    </w:rPr>
  </w:style>
  <w:style w:type="paragraph" w:styleId="CommentSubject">
    <w:name w:val="annotation subject"/>
    <w:basedOn w:val="CommentText"/>
    <w:next w:val="CommentText"/>
    <w:link w:val="CommentSubjectChar"/>
    <w:uiPriority w:val="99"/>
    <w:semiHidden/>
    <w:unhideWhenUsed/>
    <w:rsid w:val="007866E8"/>
    <w:rPr>
      <w:b/>
      <w:bCs/>
    </w:rPr>
  </w:style>
  <w:style w:type="character" w:customStyle="1" w:styleId="CommentSubjectChar">
    <w:name w:val="Comment Subject Char"/>
    <w:basedOn w:val="CommentTextChar"/>
    <w:link w:val="CommentSubject"/>
    <w:uiPriority w:val="99"/>
    <w:semiHidden/>
    <w:rsid w:val="007866E8"/>
    <w:rPr>
      <w:b/>
      <w:bCs/>
      <w:sz w:val="20"/>
      <w:szCs w:val="20"/>
    </w:rPr>
  </w:style>
  <w:style w:type="paragraph" w:styleId="BalloonText">
    <w:name w:val="Balloon Text"/>
    <w:basedOn w:val="Normal"/>
    <w:link w:val="BalloonTextChar"/>
    <w:uiPriority w:val="99"/>
    <w:semiHidden/>
    <w:unhideWhenUsed/>
    <w:rsid w:val="00786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6E8"/>
    <w:rPr>
      <w:rFonts w:ascii="Segoe UI" w:hAnsi="Segoe UI" w:cs="Segoe UI"/>
      <w:sz w:val="18"/>
      <w:szCs w:val="18"/>
    </w:rPr>
  </w:style>
  <w:style w:type="paragraph" w:styleId="Revision">
    <w:name w:val="Revision"/>
    <w:hidden/>
    <w:uiPriority w:val="99"/>
    <w:semiHidden/>
    <w:rsid w:val="00853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0215">
      <w:bodyDiv w:val="1"/>
      <w:marLeft w:val="0"/>
      <w:marRight w:val="0"/>
      <w:marTop w:val="0"/>
      <w:marBottom w:val="0"/>
      <w:divBdr>
        <w:top w:val="none" w:sz="0" w:space="0" w:color="auto"/>
        <w:left w:val="none" w:sz="0" w:space="0" w:color="auto"/>
        <w:bottom w:val="none" w:sz="0" w:space="0" w:color="auto"/>
        <w:right w:val="none" w:sz="0" w:space="0" w:color="auto"/>
      </w:divBdr>
    </w:div>
    <w:div w:id="20460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AE335-686B-4235-A6B5-A228BBDC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11703</Words>
  <Characters>6672</Characters>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2021-08-24T09:28:00Z</dcterms:created>
  <dcterms:modified xsi:type="dcterms:W3CDTF">2021-08-24T09:28:00Z</dcterms:modified>
</cp:coreProperties>
</file>