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7E" w:rsidRDefault="0042685D">
      <w:pPr>
        <w:keepNext/>
        <w:keepLines/>
        <w:spacing w:before="120" w:after="0" w:line="240" w:lineRule="auto"/>
        <w:ind w:left="7513"/>
        <w:jc w:val="right"/>
        <w:outlineLvl w:val="1"/>
        <w:rPr>
          <w:rFonts w:ascii="Trebuchet MS" w:eastAsia="Calibri" w:hAnsi="Trebuchet MS" w:cs="Times New Roman"/>
          <w:color w:val="0070C0"/>
          <w:lang w:eastAsia="lt-LT"/>
        </w:rPr>
      </w:pPr>
      <w:bookmarkStart w:id="0" w:name="_Toc100047223"/>
      <w:bookmarkStart w:id="1" w:name="_Ref38899023"/>
      <w:bookmarkStart w:id="2" w:name="_Ref38885053"/>
      <w:bookmarkStart w:id="3" w:name="_Ref38541068"/>
      <w:bookmarkStart w:id="4" w:name="_Ref38539939"/>
      <w:r>
        <w:rPr>
          <w:rFonts w:ascii="Trebuchet MS" w:eastAsia="Calibri" w:hAnsi="Trebuchet MS" w:cs="Times New Roman"/>
          <w:color w:val="0070C0"/>
          <w:lang w:eastAsia="lt-LT"/>
        </w:rPr>
        <w:t>Pirkimo sąlygų 1 priedas „Techninė specifikacija“</w:t>
      </w:r>
      <w:bookmarkEnd w:id="0"/>
      <w:bookmarkEnd w:id="1"/>
      <w:bookmarkEnd w:id="2"/>
      <w:bookmarkEnd w:id="3"/>
      <w:bookmarkEnd w:id="4"/>
    </w:p>
    <w:p w:rsidR="003C157E" w:rsidRDefault="003C157E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eastAsia="lt-LT"/>
        </w:rPr>
      </w:pPr>
    </w:p>
    <w:p w:rsidR="003C157E" w:rsidRDefault="0042685D">
      <w:pPr>
        <w:spacing w:after="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hd w:val="clear" w:color="auto" w:fill="FFFFFF"/>
        </w:rPr>
        <w:t xml:space="preserve">STERILIZACIJOS, DEZINFEKCIJOS PRIEMONIŲ IR ANTISEPTIKOS, DEZINFEKCIJOS MEDŽIAGŲ </w:t>
      </w:r>
      <w:r>
        <w:rPr>
          <w:rFonts w:ascii="Trebuchet MS" w:hAnsi="Trebuchet MS"/>
          <w:b/>
        </w:rPr>
        <w:t>TECHNINĖ SPECIFIKACIJA</w:t>
      </w:r>
    </w:p>
    <w:p w:rsidR="003C157E" w:rsidRDefault="003C157E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eastAsia="lt-LT"/>
        </w:rPr>
      </w:pPr>
    </w:p>
    <w:p w:rsidR="003C157E" w:rsidRDefault="0042685D">
      <w:pPr>
        <w:pStyle w:val="ListParagraph"/>
        <w:numPr>
          <w:ilvl w:val="0"/>
          <w:numId w:val="5"/>
        </w:numPr>
        <w:tabs>
          <w:tab w:val="left" w:pos="720"/>
          <w:tab w:val="left" w:pos="3544"/>
        </w:tabs>
        <w:spacing w:after="0" w:line="240" w:lineRule="auto"/>
        <w:ind w:left="0" w:firstLine="426"/>
        <w:jc w:val="both"/>
        <w:rPr>
          <w:rFonts w:ascii="Trebuchet MS" w:eastAsia="Calibri" w:hAnsi="Trebuchet MS" w:cs="Times New Roman"/>
          <w:szCs w:val="24"/>
          <w:lang w:eastAsia="lt-LT"/>
        </w:rPr>
      </w:pPr>
      <w:r>
        <w:rPr>
          <w:rFonts w:ascii="Trebuchet MS" w:eastAsia="Calibri" w:hAnsi="Trebuchet MS" w:cs="Times New Roman"/>
          <w:lang w:eastAsia="lt-LT"/>
        </w:rPr>
        <w:t xml:space="preserve">Prekė turi būti pripažinta Lietuvos Respublikos teisės aktų nustatyta tvarka ir atitikti </w:t>
      </w:r>
      <w:r>
        <w:rPr>
          <w:rFonts w:ascii="Trebuchet MS" w:eastAsia="Calibri" w:hAnsi="Trebuchet MS" w:cs="Times New Roman"/>
          <w:lang w:eastAsia="lt-LT"/>
        </w:rPr>
        <w:t>reikalavimus nustatytus Lietuvos higienos normoje HN 47-1:2020 „Asmens sveikatos priežiūros įstaigos: infekcijų kontrolės reikalavimai“.</w:t>
      </w:r>
      <w:r>
        <w:rPr>
          <w:rFonts w:ascii="Trebuchet MS" w:eastAsia="Calibri" w:hAnsi="Trebuchet MS" w:cs="Times New Roman"/>
          <w:bCs/>
          <w:lang w:eastAsia="lt-LT"/>
        </w:rPr>
        <w:t xml:space="preserve"> </w:t>
      </w:r>
      <w:r>
        <w:rPr>
          <w:rFonts w:ascii="Trebuchet MS" w:eastAsia="Calibri" w:hAnsi="Trebuchet MS" w:cs="Times New Roman"/>
          <w:lang w:eastAsia="lt-LT"/>
        </w:rPr>
        <w:t>Tiekėjas turi būti pateikti prekės CE sertifikatą arba EB atitikties deklaraciją, arba lygiaverčius dokumentus, patvirt</w:t>
      </w:r>
      <w:r>
        <w:rPr>
          <w:rFonts w:ascii="Trebuchet MS" w:eastAsia="Calibri" w:hAnsi="Trebuchet MS" w:cs="Times New Roman"/>
          <w:lang w:eastAsia="lt-LT"/>
        </w:rPr>
        <w:t>inančius, kad siūlomos prekės atitinka reglamente (ES) 2017/745 nustatytus reikalavimus taikomus atitinkamai prekei.</w:t>
      </w:r>
    </w:p>
    <w:p w:rsidR="003C157E" w:rsidRDefault="0042685D">
      <w:pPr>
        <w:pStyle w:val="ListParagraph"/>
        <w:widowControl w:val="0"/>
        <w:tabs>
          <w:tab w:val="left" w:pos="851"/>
        </w:tabs>
        <w:spacing w:after="0" w:line="22" w:lineRule="atLeast"/>
        <w:ind w:left="0" w:right="-41" w:firstLine="426"/>
        <w:jc w:val="both"/>
        <w:rPr>
          <w:rFonts w:ascii="Trebuchet MS" w:eastAsia="Calibri" w:hAnsi="Trebuchet MS" w:cs="Times New Roman"/>
          <w:bCs/>
        </w:rPr>
      </w:pPr>
      <w:r>
        <w:rPr>
          <w:rFonts w:ascii="Trebuchet MS" w:eastAsia="Calibri" w:hAnsi="Trebuchet MS" w:cs="Times New Roman"/>
          <w:bCs/>
        </w:rPr>
        <w:t>2.</w:t>
      </w:r>
      <w:r>
        <w:rPr>
          <w:rFonts w:ascii="Trebuchet MS" w:eastAsia="Calibri" w:hAnsi="Trebuchet MS" w:cs="Times New Roman"/>
          <w:bCs/>
        </w:rPr>
        <w:tab/>
        <w:t>Kartu su pasiūlymu tiekėjas turi pateikti:</w:t>
      </w:r>
    </w:p>
    <w:p w:rsidR="003C157E" w:rsidRDefault="0042685D">
      <w:pPr>
        <w:pStyle w:val="ListParagraph"/>
        <w:widowControl w:val="0"/>
        <w:pBdr>
          <w:bottom w:val="single" w:sz="6" w:space="1" w:color="000000"/>
        </w:pBdr>
        <w:tabs>
          <w:tab w:val="left" w:pos="1134"/>
        </w:tabs>
        <w:spacing w:after="0" w:line="22" w:lineRule="atLeast"/>
        <w:ind w:left="0" w:right="-41" w:firstLine="426"/>
        <w:jc w:val="both"/>
        <w:rPr>
          <w:rFonts w:ascii="Trebuchet MS" w:eastAsia="Times New Roman" w:hAnsi="Trebuchet MS" w:cs="Times New Roman"/>
          <w:bCs/>
          <w:lang w:eastAsia="lt-LT"/>
        </w:rPr>
      </w:pPr>
      <w:r>
        <w:rPr>
          <w:rFonts w:ascii="Trebuchet MS" w:eastAsia="Calibri" w:hAnsi="Trebuchet MS" w:cs="Times New Roman"/>
          <w:bCs/>
        </w:rPr>
        <w:t xml:space="preserve">2.1 </w:t>
      </w:r>
      <w:r>
        <w:rPr>
          <w:rFonts w:ascii="Trebuchet MS" w:eastAsia="Calibri" w:hAnsi="Trebuchet MS" w:cs="Times New Roman"/>
          <w:bCs/>
          <w:u w:val="single"/>
        </w:rPr>
        <w:t xml:space="preserve">dokumentus, patvirtinančius siūlomos prekės atitikimą visiems reikalavimams, nurodytiems </w:t>
      </w:r>
      <w:r>
        <w:rPr>
          <w:rFonts w:ascii="Trebuchet MS" w:eastAsia="Calibri" w:hAnsi="Trebuchet MS" w:cs="Times New Roman"/>
          <w:bCs/>
          <w:u w:val="single"/>
        </w:rPr>
        <w:t>kiekviename pirkimo dokumentų techninės specifikacijos punkte</w:t>
      </w:r>
      <w:r>
        <w:rPr>
          <w:rFonts w:ascii="Trebuchet MS" w:eastAsia="Calibri" w:hAnsi="Trebuchet MS" w:cs="Times New Roman"/>
          <w:b/>
          <w:bCs/>
        </w:rPr>
        <w:t>, t. y. tiekėjas privalo pateikti siūlomų prekių gamintojo katalogus/ bukletus/ brošiūras, naudojimo instrukcijas, kuriuose būtų siūlomos prekės vaizdas (nuotraukos, brėžiniai ar pan.) su išsamiu</w:t>
      </w:r>
      <w:r>
        <w:rPr>
          <w:rFonts w:ascii="Trebuchet MS" w:eastAsia="Calibri" w:hAnsi="Trebuchet MS" w:cs="Times New Roman"/>
          <w:b/>
          <w:bCs/>
        </w:rPr>
        <w:t xml:space="preserve"> siūlomų prekių techninių charakteristikų aprašymu</w:t>
      </w:r>
      <w:r>
        <w:rPr>
          <w:rFonts w:ascii="Trebuchet MS" w:eastAsia="Calibri" w:hAnsi="Trebuchet MS" w:cs="Times New Roman"/>
          <w:bCs/>
        </w:rPr>
        <w:t xml:space="preserve"> — prekės pavadinimu, modeliu (jei yra), gamintoju, kilmės šalimi, techninėmis charakteristikomis pagal techninės specifikacijos reikalavimus, prekių kodais (jei taikoma) bei visa informacija, pagrindžianči</w:t>
      </w:r>
      <w:r>
        <w:rPr>
          <w:rFonts w:ascii="Trebuchet MS" w:eastAsia="Calibri" w:hAnsi="Trebuchet MS" w:cs="Times New Roman"/>
          <w:bCs/>
        </w:rPr>
        <w:t xml:space="preserve">a </w:t>
      </w:r>
      <w:r>
        <w:rPr>
          <w:rFonts w:ascii="Trebuchet MS" w:eastAsia="Calibri" w:hAnsi="Trebuchet MS" w:cs="Times New Roman"/>
          <w:b/>
          <w:bCs/>
        </w:rPr>
        <w:t xml:space="preserve">prekės atitikimą techninei specifikacijai anglų ir/ar lietuvių kalba </w:t>
      </w:r>
      <w:r>
        <w:rPr>
          <w:rFonts w:ascii="Trebuchet MS" w:eastAsia="Calibri" w:hAnsi="Trebuchet MS" w:cs="Times New Roman"/>
          <w:bCs/>
          <w:i/>
        </w:rPr>
        <w:t>(</w:t>
      </w:r>
      <w:r>
        <w:rPr>
          <w:rFonts w:ascii="Trebuchet MS" w:eastAsia="Times New Roman" w:hAnsi="Trebuchet MS" w:cs="Times New Roman"/>
          <w:i/>
        </w:rPr>
        <w:t>pateikiamas dokumentas tiesiogiai suformuotas elektroninėmis priemonėmis arba skaitmeninė dokumento kopija)</w:t>
      </w:r>
      <w:r>
        <w:rPr>
          <w:rFonts w:ascii="Trebuchet MS" w:eastAsia="Calibri" w:hAnsi="Trebuchet MS" w:cs="Times New Roman"/>
          <w:b/>
          <w:bCs/>
        </w:rPr>
        <w:t xml:space="preserve">. </w:t>
      </w:r>
      <w:r>
        <w:rPr>
          <w:rFonts w:ascii="Trebuchet MS" w:eastAsia="Calibri" w:hAnsi="Trebuchet MS" w:cs="Times New Roman"/>
          <w:b/>
          <w:u w:val="single"/>
        </w:rPr>
        <w:t xml:space="preserve">Siūlomų prekių gamintojo kataloguose/ bukletuose/ brošiūrose ir prekės </w:t>
      </w:r>
      <w:r>
        <w:rPr>
          <w:rFonts w:ascii="Trebuchet MS" w:eastAsia="Calibri" w:hAnsi="Trebuchet MS" w:cs="Times New Roman"/>
          <w:b/>
          <w:u w:val="single"/>
        </w:rPr>
        <w:t>aprašyme privaloma grafiškai nurodyti (t. y. pastebimai pažymėti — spalvotai paženklinti, ir/ar nurodyti rodyklėmis, ir/ar pabraukti) konkrečias teikiamų dokumentų vietas, kur aprašomos reikalaujamų techninių charakteristikų reikšmės bei įrašyti, kurį tech</w:t>
      </w:r>
      <w:r>
        <w:rPr>
          <w:rFonts w:ascii="Trebuchet MS" w:eastAsia="Calibri" w:hAnsi="Trebuchet MS" w:cs="Times New Roman"/>
          <w:b/>
          <w:u w:val="single"/>
        </w:rPr>
        <w:t>ninės specifikacijos reikalaujamo techninio parametro punktą jos atitinka</w:t>
      </w:r>
      <w:r>
        <w:rPr>
          <w:rFonts w:ascii="Trebuchet MS" w:eastAsia="Calibri" w:hAnsi="Trebuchet MS" w:cs="Times New Roman"/>
          <w:bCs/>
        </w:rPr>
        <w:t xml:space="preserve">; </w:t>
      </w:r>
      <w:r>
        <w:rPr>
          <w:rFonts w:ascii="Trebuchet MS" w:eastAsia="Times New Roman" w:hAnsi="Trebuchet MS" w:cs="Times New Roman"/>
          <w:bCs/>
          <w:lang w:eastAsia="lt-LT"/>
        </w:rPr>
        <w:t>biocido autorizacijos liudijimą (su priedais), saugos duomenų lapus ir kitus dokumentus patvirtinančius, kad siūlomos prekės atitinka keliamus reikalavimus.</w:t>
      </w:r>
    </w:p>
    <w:p w:rsidR="003C157E" w:rsidRDefault="0042685D">
      <w:pPr>
        <w:pStyle w:val="ListParagraph"/>
        <w:widowControl w:val="0"/>
        <w:tabs>
          <w:tab w:val="left" w:pos="1134"/>
        </w:tabs>
        <w:spacing w:after="0" w:line="22" w:lineRule="atLeast"/>
        <w:ind w:left="0" w:right="-41" w:firstLine="426"/>
        <w:jc w:val="both"/>
        <w:rPr>
          <w:rFonts w:ascii="Trebuchet MS" w:eastAsia="Calibri" w:hAnsi="Trebuchet MS" w:cs="Times New Roman"/>
          <w:bCs/>
        </w:rPr>
      </w:pPr>
      <w:r>
        <w:rPr>
          <w:rFonts w:ascii="Trebuchet MS" w:eastAsia="Times New Roman" w:hAnsi="Trebuchet MS" w:cs="Times New Roman"/>
          <w:bCs/>
          <w:lang w:eastAsia="lt-LT"/>
        </w:rPr>
        <w:t xml:space="preserve">2.2 </w:t>
      </w:r>
      <w:r>
        <w:rPr>
          <w:rFonts w:ascii="Trebuchet MS" w:hAnsi="Trebuchet MS"/>
          <w:bCs/>
          <w:lang w:eastAsia="zh-CN"/>
        </w:rPr>
        <w:t>siūlomų prekių tinka</w:t>
      </w:r>
      <w:r>
        <w:rPr>
          <w:rFonts w:ascii="Trebuchet MS" w:hAnsi="Trebuchet MS"/>
          <w:bCs/>
          <w:lang w:eastAsia="zh-CN"/>
        </w:rPr>
        <w:t>mumą naudoti su nurodyta medicinos priemone</w:t>
      </w:r>
      <w:r>
        <w:rPr>
          <w:rFonts w:ascii="Trebuchet MS" w:hAnsi="Trebuchet MS"/>
          <w:bCs/>
        </w:rPr>
        <w:t xml:space="preserve"> (endoskopų plovimo mašina Soluscope S1 (PA versija))</w:t>
      </w:r>
      <w:r>
        <w:rPr>
          <w:rFonts w:ascii="Trebuchet MS" w:hAnsi="Trebuchet MS"/>
          <w:bCs/>
          <w:lang w:eastAsia="zh-CN"/>
        </w:rPr>
        <w:t xml:space="preserve"> patvirtinančius dokumentus (19 p.o.d). </w:t>
      </w:r>
    </w:p>
    <w:p w:rsidR="003C157E" w:rsidRDefault="0042685D">
      <w:pPr>
        <w:tabs>
          <w:tab w:val="left" w:pos="709"/>
          <w:tab w:val="left" w:pos="993"/>
          <w:tab w:val="left" w:pos="3544"/>
        </w:tabs>
        <w:spacing w:line="240" w:lineRule="auto"/>
        <w:ind w:firstLine="567"/>
        <w:contextualSpacing/>
        <w:jc w:val="both"/>
        <w:rPr>
          <w:rFonts w:ascii="Trebuchet MS" w:eastAsia="Times New Roman" w:hAnsi="Trebuchet MS" w:cs="Times New Roman"/>
          <w:bCs/>
          <w:lang w:eastAsia="lt-LT"/>
        </w:rPr>
      </w:pPr>
      <w:r>
        <w:rPr>
          <w:rFonts w:ascii="Trebuchet MS" w:eastAsia="Times New Roman" w:hAnsi="Trebuchet MS" w:cs="Times New Roman"/>
          <w:bCs/>
          <w:lang w:eastAsia="lt-LT"/>
        </w:rPr>
        <w:t xml:space="preserve">Atitikimui aukščiau nurodytiems reikalavimams pagrįsti turi būti </w:t>
      </w:r>
      <w:r>
        <w:rPr>
          <w:rFonts w:ascii="Trebuchet MS" w:eastAsia="Times New Roman" w:hAnsi="Trebuchet MS" w:cs="Times New Roman"/>
          <w:i/>
          <w:lang w:eastAsia="lt-LT"/>
        </w:rPr>
        <w:t>pateikiami dokumentai tiesiogiai suformuotas elektroni</w:t>
      </w:r>
      <w:r>
        <w:rPr>
          <w:rFonts w:ascii="Trebuchet MS" w:eastAsia="Times New Roman" w:hAnsi="Trebuchet MS" w:cs="Times New Roman"/>
          <w:i/>
          <w:lang w:eastAsia="lt-LT"/>
        </w:rPr>
        <w:t>nėmis priemonėmis arba skaitmeninės dokumentų kopijos</w:t>
      </w:r>
      <w:r>
        <w:rPr>
          <w:rFonts w:ascii="Trebuchet MS" w:eastAsia="Times New Roman" w:hAnsi="Trebuchet MS" w:cs="Times New Roman"/>
          <w:bCs/>
          <w:lang w:eastAsia="lt-LT"/>
        </w:rPr>
        <w:t>.</w:t>
      </w:r>
    </w:p>
    <w:p w:rsidR="003C157E" w:rsidRDefault="003C157E">
      <w:pPr>
        <w:tabs>
          <w:tab w:val="left" w:pos="709"/>
          <w:tab w:val="left" w:pos="993"/>
          <w:tab w:val="left" w:pos="3544"/>
        </w:tabs>
        <w:spacing w:after="0" w:line="240" w:lineRule="auto"/>
        <w:ind w:firstLine="567"/>
        <w:contextualSpacing/>
        <w:jc w:val="both"/>
        <w:rPr>
          <w:rFonts w:ascii="Trebuchet MS" w:eastAsia="Calibri" w:hAnsi="Trebuchet MS" w:cs="Times New Roman"/>
          <w:szCs w:val="24"/>
          <w:lang w:eastAsia="lt-LT"/>
        </w:rPr>
      </w:pPr>
    </w:p>
    <w:tbl>
      <w:tblPr>
        <w:tblW w:w="15360" w:type="dxa"/>
        <w:tblInd w:w="-8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97"/>
        <w:gridCol w:w="1895"/>
        <w:gridCol w:w="4329"/>
        <w:gridCol w:w="1256"/>
        <w:gridCol w:w="1313"/>
        <w:gridCol w:w="3118"/>
        <w:gridCol w:w="1701"/>
        <w:gridCol w:w="851"/>
      </w:tblGrid>
      <w:tr w:rsidR="003C157E" w:rsidTr="0042685D">
        <w:trPr>
          <w:trHeight w:val="662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Eil. Nr.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Prekės pavadinimas</w:t>
            </w:r>
          </w:p>
        </w:tc>
        <w:tc>
          <w:tcPr>
            <w:tcW w:w="4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Būtinos charakteristikos ir parametrai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Mato vienetas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Maksimalu</w:t>
            </w:r>
            <w:bookmarkStart w:id="5" w:name="_GoBack"/>
            <w:bookmarkEnd w:id="5"/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s numatomas pirkti mato vnt. kiekis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Atitikimas kokybiniams ir techniniams reikalavimams</w:t>
            </w:r>
          </w:p>
        </w:tc>
      </w:tr>
      <w:tr w:rsidR="003C157E" w:rsidTr="0042685D">
        <w:trPr>
          <w:trHeight w:val="396"/>
        </w:trPr>
        <w:tc>
          <w:tcPr>
            <w:tcW w:w="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8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43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2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 xml:space="preserve">Siūlomos prekės </w:t>
            </w: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gamintojas, pavadinimas, techniniai parametrai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bCs/>
                <w:kern w:val="2"/>
                <w:lang w:eastAsia="ar-SA" w:bidi="hi-IN"/>
              </w:rPr>
              <w:t>Gamintojo dokumentai, patvirtinantys siūlomos prekės techninius parametrus</w:t>
            </w:r>
          </w:p>
        </w:tc>
      </w:tr>
      <w:tr w:rsidR="003C157E" w:rsidTr="0042685D">
        <w:trPr>
          <w:trHeight w:val="699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4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dokumento pavadinimas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ind w:right="57"/>
              <w:jc w:val="center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  <w:t>pasiūlymo lapo numeris</w:t>
            </w:r>
          </w:p>
        </w:tc>
      </w:tr>
      <w:tr w:rsidR="003C157E">
        <w:trPr>
          <w:trHeight w:val="253"/>
        </w:trPr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ind w:right="417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hAnsi="Trebuchet MS" w:cs="Times New Roman"/>
                <w:b/>
                <w:bCs/>
                <w:lang w:eastAsia="lt-LT"/>
              </w:rPr>
              <w:t>1. Plovimo efektyvumo vertinimo priemonės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1.1.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Testai medicininių prietaisų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valymo kokybei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nustatyti, naudojant automatinį plovimo būdą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Medicinos priemonių plovimo kokybei nustatyti automatiniuose plautuvuose ir ultragarso įrenginiuose kartu su proceso išbandymo įtaisais.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Testai pagaminti iš aukštai temperatūrai atsparaus plastiko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, padengto  sintetiniu testavimo teršalu.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Pavidalas - lipni etiketė, skirta klijuoti į dokumentus (nenaudojant klijų, kitų papildomų tvirtinimo priemonių);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Rezultatai turi būti vertinami tuoj pat procesui pasibaigus.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Kartu su testais turi būti pateikti dau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gkartiniai proceso išbandymo įtaisai, pagaminti iš atsparios aukštai temperatūrai ir garams medžiagos, naudojami kartu su medicinos priemonių valymo kokybės testais. Preliminarus įtaisų kiekis - 8 vnt. Pakuotėje ≥30 vnt.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hAnsi="Trebuchet MS" w:cs="Times New Roman"/>
                <w:lang w:eastAsia="lt-LT"/>
              </w:rPr>
              <w:lastRenderedPageBreak/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hAnsi="Trebuchet MS" w:cs="Times New Roman"/>
                <w:lang w:eastAsia="lt-LT"/>
              </w:rPr>
              <w:t>544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lang w:eastAsia="lt-LT"/>
              </w:rPr>
              <w:t xml:space="preserve">Valymo indikatorius Chemo </w:t>
            </w:r>
            <w:r>
              <w:rPr>
                <w:rFonts w:ascii="Trebuchet MS" w:hAnsi="Trebuchet MS" w:cs="Times New Roman"/>
                <w:b/>
                <w:bCs/>
                <w:color w:val="000000"/>
                <w:lang w:eastAsia="lt-LT"/>
              </w:rPr>
              <w:t>L2C</w:t>
            </w:r>
            <w:r>
              <w:rPr>
                <w:rFonts w:ascii="Trebuchet MS" w:hAnsi="Trebuchet MS" w:cs="Times New Roman"/>
                <w:color w:val="000000"/>
                <w:lang w:eastAsia="lt-LT"/>
              </w:rPr>
              <w:t xml:space="preserve">, </w:t>
            </w:r>
            <w:r>
              <w:rPr>
                <w:rFonts w:ascii="Trebuchet MS" w:hAnsi="Trebuchet MS" w:cs="Times New Roman"/>
                <w:b/>
                <w:bCs/>
                <w:color w:val="000000"/>
                <w:lang w:eastAsia="lt-LT"/>
              </w:rPr>
              <w:t>Gke-GmbH,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t xml:space="preserve">Medicinos priemonių plovimo kokybei nustatyti </w:t>
            </w: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lastRenderedPageBreak/>
              <w:t>automatiniuose plautuvuose ir ultragarso įrenginiuose kartu su proceso išbandymo įtaisais.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t>Testai pagaminti iš aukštai temperatūrai atsparaus plastiko, padengto  sintetiniu testavimo te</w:t>
            </w: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t>ršalu.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t>Pavidalas - lipni etiketė, skirta klijuoti į dokumentus (nenaudojant klijų, kitų papildomų tvirtinimo priemonių);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sz w:val="21"/>
                <w:szCs w:val="21"/>
                <w:lang w:eastAsia="ar-SA"/>
              </w:rPr>
              <w:t>Rezultatai vertinami tuoj pat procesui pasibaigus.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Kartu su testais  pateiksime daugkartiniai pr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lang w:eastAsia="ar-SA"/>
              </w:rPr>
              <w:t xml:space="preserve">oceso išbandymo įtaisus, pagaminti iš 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lang w:eastAsia="ar-SA"/>
              </w:rPr>
              <w:t>atsparios aukštai temperatūrai ir garams medžiagos, naudojami kartu su medicinos priemonių valymo kokybės testais. Pakuotėje 32 vnt.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lastRenderedPageBreak/>
              <w:t>„Meditalika 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lang w:eastAsia="lt-LT"/>
              </w:rPr>
              <w:t>Psl.Nr. 7-13</w:t>
            </w:r>
          </w:p>
        </w:tc>
      </w:tr>
      <w:tr w:rsidR="003C157E" w:rsidTr="0042685D">
        <w:trPr>
          <w:trHeight w:val="1297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1.2.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Valymo proceso efektyvumo registracijos kontrolės žurnalas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Žurnalą turi sudaryti ne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 mažiau kaip 60 kortelių;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Viena kortelė skirta ne mažiau kaip 4 valymo ciklams;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Kortelėje yra vietos valymo indikatoriams įklijuoti.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sz w:val="21"/>
                <w:szCs w:val="21"/>
                <w:lang w:eastAsia="lt-LT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1"/>
                <w:szCs w:val="21"/>
                <w:lang w:eastAsia="lt-LT"/>
              </w:rPr>
              <w:t>"Valymo proceso efektyvumo registracijos kortelių" žurnalas</w:t>
            </w:r>
            <w:r>
              <w:rPr>
                <w:rFonts w:ascii="Trebuchet MS" w:hAnsi="Trebuchet MS" w:cs="Times New Roman"/>
                <w:color w:val="000000"/>
                <w:sz w:val="21"/>
                <w:szCs w:val="21"/>
                <w:lang w:eastAsia="lt-LT"/>
              </w:rPr>
              <w:t>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1"/>
                <w:szCs w:val="21"/>
                <w:lang w:eastAsia="lt-LT"/>
              </w:rPr>
              <w:t xml:space="preserve"> L.R.Tamulio firma „Meditalika“</w:t>
            </w:r>
          </w:p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Žurnalą sudaro 60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kortelių;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Viena kortelė skirta 4 valymo ciklams;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FF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Kortelėje yra vietos valymo indikatoriams įklijuoti.</w:t>
            </w:r>
          </w:p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„Meditalika 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14-16</w:t>
            </w:r>
          </w:p>
        </w:tc>
      </w:tr>
      <w:tr w:rsidR="003C157E" w:rsidTr="0042685D">
        <w:trPr>
          <w:trHeight w:val="70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3.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Automatinių plovimo ir dezinfekcijos mašinų plovimo efektyvumo vertinimo testas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Skirtas plovimo vertinimui ir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plovimo procedūros patvirtinimui automatinėse medicinos priemonių (instrumentų) plovimo ir dezinfekcijos mašinose, plaunant minimalios chirurgijos, endoskopijos medicinos priemones; Paruoštas naudojimui;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Vienkartinis;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lang w:eastAsia="ar-SA"/>
              </w:rPr>
            </w:pPr>
            <w:r>
              <w:rPr>
                <w:rFonts w:ascii="Trebuchet MS" w:hAnsi="Trebuchet MS" w:cs="Times New Roman"/>
                <w:lang w:eastAsia="ar-SA"/>
              </w:rPr>
              <w:t>Imituojantis medicininį instrumentą;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N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audojamas su jam skirtu išbandymo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įtaisu PCD/dėžute;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Plovimo ir dezinfekcijos veiksmingumas vertinamas vizualiai, tuojau pat pasibaigus plovimui ir dezinfekcijai;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Testo medžiaga artima žmogaus kraujui.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Kartu su testais turi būti pateikti daugkartiniai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proceso išbandymo įtaisai</w:t>
            </w:r>
            <w:r>
              <w:rPr>
                <w:rFonts w:ascii="Trebuchet MS" w:hAnsi="Trebuchet MS" w:cs="Times New Roman"/>
                <w:lang w:eastAsia="lt-L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PCD/ dėžutės, pagaminti iš atsparios aukštai temperatūrai ir garams medžiagos, naudojami kartu su medicinos priemonių valymo kokybės testais.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Preliminarus įtaisų/dėžučių kiekis - 6 vnt.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hAnsi="Trebuchet MS" w:cs="Times New Roman"/>
                <w:lang w:eastAsia="lt-LT"/>
              </w:rPr>
              <w:t>50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 xml:space="preserve">Simicon plovimo testas, Simicon </w:t>
            </w: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GmbH, Vokietija</w:t>
            </w:r>
          </w:p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lang w:eastAsia="lt-LT"/>
              </w:rPr>
            </w:pP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 xml:space="preserve">Skirtas plovimo vertinimui ir plovimo procedūros patvirtinimui automatinėse medicinos priemonių (instrumentų) plovimo ir dezinfekcijos mašinose, plaunant minimalios chirurgijos, endoskopijos medicinos 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lastRenderedPageBreak/>
              <w:t>priemones; Paruoštas naudojimui;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Vienk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artinis;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rebuchet MS" w:hAnsi="Trebuchet MS" w:cs="Times New Roman"/>
                <w:color w:val="000000"/>
                <w:sz w:val="21"/>
                <w:szCs w:val="21"/>
                <w:lang w:eastAsia="ar-SA"/>
              </w:rPr>
              <w:t>Imituojantis medicininį instrumentą;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Naudojamas su jam skirtui šbandymo įtaisu PCD/dėžute;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Plovimo ir dezinfekcijos veiksmingumas vertinamas vizualiai, tuojau pat pasibaigus plovimui ir dezinfekcijai;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Testo medžiaga artima žmogaus kraujui.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 xml:space="preserve">Kartu 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su testais pateiksime daugkartiniai proceso išbandymo įtaisai</w:t>
            </w:r>
            <w:r>
              <w:rPr>
                <w:rFonts w:ascii="Trebuchet MS" w:hAnsi="Trebuchet MS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PCD/ dėžutės, pagaminti iš atsparios aukštai temperatūrai ir garams medžiagos, naudojami kartu su medicinos priemonių valymo kokybės testais.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Preliminarus įtaisų/dėžučių kiekis - 6 vnt.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iCs/>
                <w:color w:val="00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iCs/>
                <w:color w:val="000000"/>
                <w:u w:val="single"/>
                <w:lang w:eastAsia="lt-LT"/>
              </w:rPr>
              <w:lastRenderedPageBreak/>
              <w:t>„Medital</w:t>
            </w:r>
            <w:r>
              <w:rPr>
                <w:rFonts w:ascii="Trebuchet MS" w:hAnsi="Trebuchet MS" w:cs="Times New Roman"/>
                <w:i/>
                <w:iCs/>
                <w:color w:val="000000"/>
                <w:u w:val="single"/>
                <w:lang w:eastAsia="lt-LT"/>
              </w:rPr>
              <w:t>ika 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iCs/>
                <w:color w:val="000000"/>
                <w:lang w:eastAsia="lt-LT"/>
              </w:rPr>
            </w:pPr>
            <w:r>
              <w:rPr>
                <w:rFonts w:ascii="Trebuchet MS" w:hAnsi="Trebuchet MS" w:cs="Times New Roman"/>
                <w:i/>
                <w:iCs/>
                <w:color w:val="000000"/>
                <w:lang w:eastAsia="lt-LT"/>
              </w:rPr>
              <w:t>Psl.Nr. 16-20</w:t>
            </w:r>
          </w:p>
        </w:tc>
      </w:tr>
      <w:tr w:rsidR="003C157E">
        <w:trPr>
          <w:trHeight w:val="248"/>
        </w:trPr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kern w:val="2"/>
                <w:sz w:val="21"/>
                <w:szCs w:val="21"/>
                <w:lang w:eastAsia="ar-SA"/>
              </w:rPr>
              <w:t>4. Šepetėliai medicinos priemonėms plauti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4.1.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endoskopų rankiniam apruošimui</w:t>
            </w:r>
          </w:p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Cs/>
                <w:lang w:eastAsia="lt-LT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Šepetėlis endoskopų kanalui praplauti rankiniu būdu.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Plastikiniai šereliai abiejuose šepetėlio galuose.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Tinkami plauti automatiniame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dezinfekcijos plautuve, sterilizuoti garais (134°C).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Šepetėlio bendras ilgis ne mažiau 200 cm. Šepetėlio diametras ne daugiau 5 mm;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Šepetėlio šėriuotos dalies ilgis ne daugiau 25 mm.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Vnt.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 xml:space="preserve">Šepetėlis endoskopams 257cmx6mmx2,6mm (kodas - </w:t>
            </w: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09356), KeySurgical 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Šepetėlis endoskopų kanalui praplauti rankiniu būdu.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Plastikiniai šereliai abiejuose šepetėlio galuose.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Tinkami plauti automatiniame dezinfekcijos plautuve, sterilizuoti garais (134°C).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Šepetėlio bendras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ilgis 200 cm. Šepetėlio diametras 5 mm;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Šepetėlio šėriuotos dalies ilgis 25 mm.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„Meditalika I dalis“/ „Meditalika II dalis“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28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4.2.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Šepetėliai medicininių instrumentų rankiniam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valymui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 xml:space="preserve">Šepetėliai nailoniniais, sintetiniais, gijų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šereliais, lenkti;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Panaudojus dezinfekuojami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automatiniuose plautuvuose.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Šerelio ilgis ne daugiau 12 mm,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šepetėlio šėriuotos dalies ilgis ne daugiau 70mm, bendras ilgis 165 mm (+ -5mm)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60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Šepetėlis instr. (sintet.šereliai, lenktas) (kodas – 09320), KeySurgical 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Šepetėliai nailoniniais,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 xml:space="preserve">sintetiniais, gijų šereliais, lenkti; Daugkartinio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Panaudojus dezinfekuojami automatiniuose plautuvuose.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Šerelio ilgis 12 mm, šepetėlio šėriuotos dalies ilgis 70mm, bendras ilg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is 165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lastRenderedPageBreak/>
              <w:t>„Meditalika I dalis“/ „Meditalika II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29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4.3.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tuščiavidurių medicininių instrumentų rankiniam valymui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nailoniniais, skirti tuščiavidurių instrumentų apruošimui;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Panaudojus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dezinfekuojami automatiniuose plautuvuose. 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Šerelio ilgis ne daugiau 10 mm, šepetėlio šėriuotos dalies ilgis ne daugiau 45 mm, bendras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ilgis 140 mm (+ -0,5 mm).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Šepetėlis kanalinis 140mmx4,5mmx10.0 mm, (kodas - 09303), KeySurgical 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nailoniniais, skirti tuščiavidurių instrumentų apruošimui; Daugkartinio naudojimo; Panaudojus dezinfekuojami automatiniuose p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lautuvuose. 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Šerelio ilgis 10 mm, šepetėlio šėriuotos dalies ilgis 45 mm, bendras ilgis 140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 xml:space="preserve">„Meditalika I dalis“/ „Meditalika II </w:t>
            </w: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30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3C157E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nailoniniais, skirti tuščiavidurių instrumentų apruošimui;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Panaudojus dezinfekuojami automatiniuose plautuvuose. Skirti užterštų biologiniais skysčiais instrumentų ir priemonių vidiniams ir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Šerelio ilgis ne daugiau 10 mm, šepetėlio šėriuotos dalies ilgis ne daugiau 100 mm,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bendras ilgis 650 mm (+-0,5 mm)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10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Šepetėlis kanalinis 140mmx4,5mmx10.0 mm, (kodas - 09303), KeySurgical GmbH, Vokietija</w:t>
            </w:r>
          </w:p>
          <w:p w:rsidR="003C157E" w:rsidRDefault="003C157E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</w:pP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nailoniniais, skirti tuščiavidurių instrumentų apruošimui;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Panaudojus dezinfekuojami automatiniuose plautuvuose.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šmatavimai: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Šerelio ilgis 10 mm, šepetėlio šėriuotos dalies ilgis 100 mm, bendras ilgis 650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lastRenderedPageBreak/>
              <w:t>„Meditalika I dalis“/ „Meditalika II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31</w:t>
            </w:r>
          </w:p>
        </w:tc>
      </w:tr>
      <w:tr w:rsidR="003C157E" w:rsidTr="0042685D">
        <w:trPr>
          <w:trHeight w:val="138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4.4.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medicininių instrumentų rankiniam valymui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metaliniais šereliais;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Panaudojus dezinfekuojami automatiniuose plautuvuose. 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Šerelio ilgis ne daugiau 15 mm, šepetėlio šėriuotos dalies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 ilgis ne daugiau 40 mm, bendras ilgis 180 mm (+-0,5 mm)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pStyle w:val="Heading61"/>
              <w:widowControl w:val="0"/>
              <w:jc w:val="center"/>
              <w:rPr>
                <w:rFonts w:ascii="Trebuchet MS" w:eastAsia="Times New Roman" w:hAnsi="Trebuchet MS"/>
                <w:bCs/>
                <w:i w:val="0"/>
                <w:iCs w:val="0"/>
                <w:color w:val="auto"/>
                <w:kern w:val="2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bCs/>
                <w:i w:val="0"/>
                <w:iCs w:val="0"/>
                <w:color w:val="auto"/>
                <w:kern w:val="2"/>
                <w:sz w:val="22"/>
                <w:szCs w:val="22"/>
              </w:rPr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pStyle w:val="Heading61"/>
              <w:widowControl w:val="0"/>
              <w:jc w:val="center"/>
              <w:rPr>
                <w:rFonts w:ascii="Trebuchet MS" w:hAnsi="Trebuchet MS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i w:val="0"/>
                <w:iCs w:val="0"/>
                <w:color w:val="auto"/>
                <w:kern w:val="2"/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before="80" w:after="0"/>
              <w:jc w:val="center"/>
              <w:rPr>
                <w:rFonts w:ascii="Trebuchet MS" w:hAnsi="Trebuchet MS"/>
                <w:color w:val="000000"/>
                <w:sz w:val="21"/>
                <w:szCs w:val="21"/>
                <w:u w:val="single"/>
              </w:rPr>
            </w:pPr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Šepetėlis instr. (šepetėlis nerūd. plieno šereliai), (kodas – 09325), KeySurgical 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metaliniais šereliais;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Panaudojus dezinfekuojami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automatiniuose plautuvuose. Skirti užterštų biologiniais skysčiais instrumentų ir priemonių vidiniams ir išoriniams paviršiams plauti.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Šerelio ilgis 15 mm, šepetėlio šėriuotos dalies ilgis 40 mm, bendras ilgis 180 mm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„Meditalika I dalis“/ „Med</w:t>
            </w: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italika II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32</w:t>
            </w:r>
          </w:p>
        </w:tc>
      </w:tr>
      <w:tr w:rsidR="003C157E" w:rsidTr="0042685D">
        <w:trPr>
          <w:trHeight w:val="982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4.5.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Šepetėliai odontologiniams grąžteliams valyti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naudojimo, metalinis šepetėlis, atsparus dezinfekcinėms medžiagoms.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Šerelių kietumas turi būti reguliuojamas.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Šepetėlio ilgis 55-70 mm;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šepetėlio plotis 20-30 mm.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hAnsi="Trebuchet MS" w:cs="Times New Roman"/>
                <w:bCs/>
                <w:kern w:val="2"/>
                <w:lang w:eastAsia="lt-LT"/>
              </w:rPr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lang w:eastAsia="lt-LT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40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Šepetėlis instrum. (nail.šereliais)55mmx23mm)(kodas – 26029), KeySurgical GmbH, Vokietija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Daugkartinio naudojimo, metalinis šepetėlis, atsparus dezinfekcinėms medžiagoms. Šerelių kietumas reguliuojamas.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Išmatavimai: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  <w:t>Šepetėlio ilgis 55 mm; šepetėlio plotis 23 mm.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t>„Meditalika I dalis“/ „Meditalika II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27; 31</w:t>
            </w:r>
          </w:p>
        </w:tc>
      </w:tr>
      <w:tr w:rsidR="003C157E" w:rsidTr="0042685D">
        <w:trPr>
          <w:trHeight w:val="20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6.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2"/>
                <w:lang w:eastAsia="ar-SA"/>
              </w:rPr>
              <w:t>1 tipo (proceso kontrolės) indikatorius garo sterilizatoriams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Indikatoriai skirti visų tipų (minkštų, kietų) paketų žymėjimui;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Indikatoriaus pavidalas- dviguba lipni etiketė;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Indikatorius klijuojamas ant visų tipų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paketų paviršių;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Indikatoriai turi būti susukti į ritinius (ne mažiau 500 vnt. ritinyje);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Ant cheminio indikatoriaus  turi būti vieta reikiamai informacijai įrašyti: 3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eilutės, viena eilutė turi talpinti ne mažiau kaip 10 ženklų (raidės ir skaičiai)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Nenukrenta nuo paketo po sterilizacijos garais vakuuminiuose sterilizatoriuose;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Indikatorius turi būti pritaikytas įklijuoti į įstaigos patvirtintas krovinio registracijos ko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rteles ir kitus dokumentus;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Turi atitikti Lietuvos higienos normos HN47-1:2020 „Asmens sveikatos priežiūros įstaigos: infekcijų kontrolės reikalavimai“ 102.1 punkto reikalavimus.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Ant indikatoriaus turi būti nurodytas aiškus žodinis indikatoriaus spalvos pa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sikeitimas. Indikatoriaus atsakas po sterilizacijos  turi būti aiškiai identifikuojamas.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Kartu su indikatoriais turi būti pateikti rankiniai spausdintuvai – preliminarus kiekis -22 vnt.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pStyle w:val="Heading61"/>
              <w:widowControl w:val="0"/>
              <w:jc w:val="center"/>
              <w:rPr>
                <w:rFonts w:ascii="Trebuchet MS" w:hAnsi="Trebuchet MS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rebuchet MS" w:hAnsi="Trebuchet MS"/>
                <w:i w:val="0"/>
                <w:iCs w:val="0"/>
                <w:color w:val="auto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pStyle w:val="Heading61"/>
              <w:widowControl w:val="0"/>
              <w:jc w:val="center"/>
              <w:rPr>
                <w:rFonts w:ascii="Trebuchet MS" w:hAnsi="Trebuchet MS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rebuchet MS" w:hAnsi="Trebuchet MS"/>
                <w:i w:val="0"/>
                <w:iCs w:val="0"/>
                <w:color w:val="auto"/>
                <w:sz w:val="22"/>
                <w:szCs w:val="22"/>
              </w:rPr>
              <w:t>67500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spacing w:before="80" w:after="0"/>
              <w:jc w:val="center"/>
              <w:rPr>
                <w:rFonts w:ascii="Trebuchet MS" w:hAnsi="Trebuchet MS"/>
                <w:color w:val="000000"/>
                <w:sz w:val="21"/>
                <w:szCs w:val="21"/>
                <w:u w:val="single"/>
              </w:rPr>
            </w:pPr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Doku-L-Label ECO chem.indikat. (750vnt), Gke-GmbH, Vokietij</w:t>
            </w:r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a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Indikatoriai skirti visų tipų (minkštų, kietų) paketų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žymėjimui; Indikatoriaus pavidalas- dviguba lipni etiketė; Indikatorius klijuojamas ant visų tipų paketų paviršių; Indikatoriai susukti į ritinius (750 vnt. ritinyje);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Ant cheminio indikatoriaus  yra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vieta reikiamai informacijai įrašyti: 3 eilutės, viena eilutė talpina 12 ženklų (raidės ir skaičiai)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Nenukrenta nuo paketo po sterilizacijos garais vakuuminiuose sterilizatoriuose;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u w:val="single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Indikatorius pritaikytas įklijuoti į įstaigos patvirtintas krovinio registr</w:t>
            </w: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acijos korteles ir kitus dokumentus;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Atitinka Lietuvos higienos normos HN47-1:2020 „Asmens sveikatos priežiūros įstaigos: infekcijų kontrolės reikalavimai“ 102.1 punkto reikalavimus.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Ant indikatoriaus nurodytas aiškus žodinis indikatoriaus spalvos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pasikeitimas. Indikatoriaus atsakas po sterilizacijos aiškiai identifikuojamas.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1"/>
                <w:szCs w:val="21"/>
                <w:lang w:eastAsia="ar-SA"/>
              </w:rPr>
              <w:t>Kartu su indikatoriais turi būti pateiksime rankinius spausdintuvus.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i/>
                <w:color w:val="000000"/>
                <w:u w:val="single"/>
                <w:lang w:eastAsia="lt-LT"/>
              </w:rPr>
              <w:lastRenderedPageBreak/>
              <w:t xml:space="preserve"> „Meditalika II dalis“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33-40</w:t>
            </w:r>
          </w:p>
        </w:tc>
      </w:tr>
      <w:tr w:rsidR="003C157E">
        <w:trPr>
          <w:trHeight w:val="280"/>
        </w:trPr>
        <w:tc>
          <w:tcPr>
            <w:tcW w:w="15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kern w:val="2"/>
                <w:lang w:eastAsia="ar-SA" w:bidi="hi-IN"/>
              </w:rPr>
              <w:t>10. Apsaugos aštrioms instrumentų dalims</w:t>
            </w:r>
          </w:p>
        </w:tc>
      </w:tr>
      <w:tr w:rsidR="003C157E" w:rsidTr="0042685D">
        <w:trPr>
          <w:trHeight w:val="1066"/>
        </w:trPr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10.1 Daugkartinės,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skaidrios, skirtos pakuotei apsaugoti nuo pažeidimų;</w:t>
            </w:r>
          </w:p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 xml:space="preserve">Pagamintos iš 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lastRenderedPageBreak/>
              <w:t>dezinfekcinei medžiagai ir plovikliams atsparaus plastiko;</w:t>
            </w:r>
          </w:p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</w:pP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Skirtos sterilizacijai sočiaisiais vandens garais; netrukdo sterilizacijos agentui prasiskverbti prie instrumentų dengiamųjų dalių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eastAsia="Times New Roman" w:hAnsi="Trebuchet MS"/>
                <w:kern w:val="2"/>
                <w:lang w:eastAsia="ar-SA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lastRenderedPageBreak/>
              <w:t>Plotis 50mm x ilgis 140mm (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±</w:t>
            </w: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10 proc.)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vnt.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300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iCs/>
                <w:color w:val="FF0000"/>
                <w:sz w:val="21"/>
                <w:szCs w:val="21"/>
                <w:lang w:eastAsia="lt-LT"/>
              </w:rPr>
            </w:pPr>
            <w:r>
              <w:rPr>
                <w:rFonts w:ascii="Trebuchet MS" w:hAnsi="Trebuchet MS" w:cs="Times New Roman"/>
                <w:b/>
                <w:iCs/>
                <w:color w:val="000000"/>
                <w:sz w:val="21"/>
                <w:szCs w:val="21"/>
                <w:lang w:eastAsia="lt-LT"/>
              </w:rPr>
              <w:t>Apsaugos plastikinės 25mm (20 vnt.) , Key Surgical GmbH, Vokietija</w:t>
            </w:r>
          </w:p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iCs/>
                <w:color w:val="FF0000"/>
                <w:sz w:val="21"/>
                <w:szCs w:val="2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u w:val="single"/>
                <w:lang w:eastAsia="ar-SA" w:bidi="hi-IN"/>
              </w:rPr>
              <w:t>„Meditalika I dalis“/ „Meditalika III dalis“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56-57</w:t>
            </w:r>
          </w:p>
        </w:tc>
      </w:tr>
      <w:tr w:rsidR="003C157E" w:rsidTr="0042685D">
        <w:trPr>
          <w:trHeight w:val="1164"/>
        </w:trPr>
        <w:tc>
          <w:tcPr>
            <w:tcW w:w="2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rebuchet MS" w:eastAsia="Times New Roman" w:hAnsi="Trebuchet MS" w:cs="Trebuchet MS"/>
                <w:bCs/>
                <w:kern w:val="2"/>
                <w:lang w:eastAsia="ar-SA" w:bidi="hi-IN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spacing w:after="0" w:line="240" w:lineRule="auto"/>
              <w:rPr>
                <w:rFonts w:ascii="Trebuchet MS" w:eastAsia="Times New Roman" w:hAnsi="Trebuchet MS"/>
                <w:kern w:val="2"/>
                <w:lang w:eastAsia="ar-SA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Plotis 25mm x ilgis 105mm (</w:t>
            </w:r>
            <w:r>
              <w:rPr>
                <w:rFonts w:ascii="Trebuchet MS" w:eastAsia="Times New Roman" w:hAnsi="Trebuchet MS" w:cs="Times New Roman"/>
                <w:bCs/>
                <w:kern w:val="2"/>
                <w:lang w:eastAsia="ar-SA"/>
              </w:rPr>
              <w:t>±</w:t>
            </w: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10 proc.)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vnt.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kern w:val="2"/>
                <w:lang w:eastAsia="ar-SA" w:bidi="hi-IN"/>
              </w:rPr>
              <w:t>3500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i/>
                <w:iCs/>
                <w:color w:val="FF0000"/>
                <w:sz w:val="21"/>
                <w:szCs w:val="21"/>
                <w:lang w:eastAsia="lt-LT"/>
              </w:rPr>
            </w:pPr>
            <w:r>
              <w:rPr>
                <w:rFonts w:ascii="Trebuchet MS" w:hAnsi="Trebuchet MS" w:cs="Times New Roman"/>
                <w:b/>
                <w:iCs/>
                <w:color w:val="000000"/>
                <w:sz w:val="21"/>
                <w:szCs w:val="21"/>
                <w:lang w:eastAsia="lt-LT"/>
              </w:rPr>
              <w:t xml:space="preserve">Apsaugos plastikinės </w:t>
            </w:r>
            <w:r>
              <w:rPr>
                <w:rFonts w:ascii="Trebuchet MS" w:hAnsi="Trebuchet MS" w:cs="Times New Roman"/>
                <w:b/>
                <w:iCs/>
                <w:color w:val="000000"/>
                <w:sz w:val="21"/>
                <w:szCs w:val="21"/>
                <w:lang w:eastAsia="lt-LT"/>
              </w:rPr>
              <w:t>10mm (20 vnt.) , Key Surgical GmbH, Vokietija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u w:val="single"/>
                <w:lang w:eastAsia="ar-SA" w:bidi="hi-IN"/>
              </w:rPr>
              <w:t>„Meditalika I dalis“/ „Meditalika III dalis“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21-26; 56-57</w:t>
            </w:r>
          </w:p>
        </w:tc>
      </w:tr>
      <w:tr w:rsidR="003C157E" w:rsidTr="0042685D">
        <w:trPr>
          <w:trHeight w:val="847"/>
        </w:trPr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17.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spacing w:line="240" w:lineRule="auto"/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Servetėlės greitai paviršių dezinfekcijai alkoholio pagrindu</w:t>
            </w:r>
          </w:p>
        </w:tc>
        <w:tc>
          <w:tcPr>
            <w:tcW w:w="4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/>
              </w:rPr>
              <w:t xml:space="preserve">Paruoštos naudoti servetėlės, suvilgytos dezinfekuojančia medžiaga, kurios </w:t>
            </w:r>
            <w:r>
              <w:rPr>
                <w:rFonts w:ascii="Trebuchet MS" w:eastAsia="Calibri" w:hAnsi="Trebuchet MS" w:cs="Times New Roman"/>
              </w:rPr>
              <w:t>pagrindinė sudedamoji dezinfekcinė medžiaga – alkoholiai (koncentracija ne mažiau 40%  ne daugiau 75%);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Sudėtyje nėra aldehidų, fenolių, chlorheksidinų, </w:t>
            </w:r>
            <w:r>
              <w:rPr>
                <w:rFonts w:ascii="Trebuchet MS" w:eastAsia="Calibri" w:hAnsi="Trebuchet MS" w:cs="Times New Roman"/>
              </w:rPr>
              <w:t>triklozano</w:t>
            </w:r>
            <w:r>
              <w:rPr>
                <w:rFonts w:ascii="Trebuchet MS" w:hAnsi="Trebuchet MS"/>
              </w:rPr>
              <w:t>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Naikina virusus, bakterijas (įsk. TBC), grybelius.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Ekspozicijos laikas ne daugiau 5 min.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Ne</w:t>
            </w:r>
            <w:r>
              <w:rPr>
                <w:rFonts w:ascii="Trebuchet MS" w:hAnsi="Trebuchet MS"/>
                <w:color w:val="000000"/>
              </w:rPr>
              <w:t>gadina alkoholiui atsparių paviršių;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Servetėlės dydis ne mažesnis nei 12x18 cm;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Servetėlės supakuotos dėžutėse- dozatoriuose; sandarios papildymo pakuotės;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Dėžutėje-dozatoriuje ir papildymo pakuotėje ne mažiau 80 servetėlių.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servetėlė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670000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b/>
                <w:color w:val="000000"/>
                <w:kern w:val="2"/>
                <w:sz w:val="21"/>
                <w:szCs w:val="21"/>
                <w:lang w:eastAsia="ar-SA" w:bidi="hi-IN"/>
              </w:rPr>
              <w:t xml:space="preserve">Spray OFF </w:t>
            </w: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servetėlių dėžutė  (150 vnt)/</w:t>
            </w:r>
          </w:p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sz w:val="21"/>
                <w:szCs w:val="21"/>
                <w:u w:val="single"/>
                <w:lang w:eastAsia="lt-LT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>Spray Off servetėlių papildymas (150 vnt)</w:t>
            </w:r>
          </w:p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hAnsi="Trebuchet MS" w:cs="Times New Roman"/>
                <w:b/>
                <w:color w:val="000000"/>
                <w:sz w:val="21"/>
                <w:szCs w:val="21"/>
                <w:lang w:eastAsia="lt-LT"/>
              </w:rPr>
              <w:t xml:space="preserve"> Laboratorium Dr.Deppe, Vokietija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/>
              </w:rPr>
              <w:t xml:space="preserve">Paruoštos naudoti servetėlės, suvilgytos dezinfekuojančia medžiaga, kurios </w:t>
            </w:r>
            <w:r>
              <w:rPr>
                <w:rFonts w:ascii="Trebuchet MS" w:eastAsia="Calibri" w:hAnsi="Trebuchet MS" w:cs="Times New Roman"/>
              </w:rPr>
              <w:t>pagrindinė sudedamoji dezinfekcinė medžiaga – alkoholiai (koncentracija 63,</w:t>
            </w:r>
            <w:r>
              <w:rPr>
                <w:rFonts w:ascii="Trebuchet MS" w:eastAsia="Calibri" w:hAnsi="Trebuchet MS" w:cs="Times New Roman"/>
              </w:rPr>
              <w:t xml:space="preserve">5%); </w:t>
            </w:r>
            <w:r>
              <w:rPr>
                <w:rFonts w:ascii="Trebuchet MS" w:hAnsi="Trebuchet MS"/>
              </w:rPr>
              <w:t xml:space="preserve">Sudėtyje nėra aldehidų, fenolių, chlorheksidinų, </w:t>
            </w:r>
            <w:r>
              <w:rPr>
                <w:rFonts w:ascii="Trebuchet MS" w:eastAsia="Calibri" w:hAnsi="Trebuchet MS" w:cs="Times New Roman"/>
              </w:rPr>
              <w:t>triklozano</w:t>
            </w:r>
            <w:r>
              <w:rPr>
                <w:rFonts w:ascii="Trebuchet MS" w:hAnsi="Trebuchet MS"/>
              </w:rPr>
              <w:t>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Naikina virusus, bakterijas (įsk. TBC), grybelius.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Ekspozicijos laikas iki 5 min. Negadina alkoholiui atsparių paviršių;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Servetėlės dydis ne mažesnis nei </w:t>
            </w:r>
            <w:r>
              <w:rPr>
                <w:rFonts w:ascii="Trebuchet MS" w:hAnsi="Trebuchet MS"/>
                <w:color w:val="000000"/>
              </w:rPr>
              <w:t>16x20cm;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Servetėlės supakuotos </w:t>
            </w:r>
            <w:r>
              <w:rPr>
                <w:rFonts w:ascii="Trebuchet MS" w:hAnsi="Trebuchet MS"/>
                <w:color w:val="000000"/>
              </w:rPr>
              <w:t>dėžutėse- dozatoriuose; sandarios papildymo pakuotės;</w:t>
            </w:r>
          </w:p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lang w:eastAsia="lt-LT"/>
              </w:rPr>
            </w:pPr>
            <w:r>
              <w:rPr>
                <w:rFonts w:ascii="Trebuchet MS" w:eastAsia="Times New Roman" w:hAnsi="Trebuchet MS" w:cs="Trebuchet MS"/>
                <w:color w:val="000000"/>
                <w:kern w:val="2"/>
                <w:lang w:eastAsia="ar-SA" w:bidi="hi-IN"/>
              </w:rPr>
              <w:t>Dėžutėje-dozatoriuje ir papildymo pakuotėje 150 servetėlių.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FF0000"/>
                <w:u w:val="single"/>
                <w:lang w:eastAsia="lt-LT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u w:val="single"/>
                <w:lang w:eastAsia="ar-SA" w:bidi="hi-IN"/>
              </w:rPr>
              <w:t xml:space="preserve"> „Meditalika IV dalis“/ „Meditalika V dalis“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eastAsia="Times New Roman" w:hAnsi="Trebuchet MS" w:cs="Trebuchet MS"/>
                <w:color w:val="FF0000"/>
                <w:kern w:val="2"/>
                <w:u w:val="single"/>
                <w:lang w:eastAsia="ar-SA" w:bidi="hi-IN"/>
              </w:rPr>
            </w:pPr>
            <w:r>
              <w:rPr>
                <w:rFonts w:ascii="Trebuchet MS" w:eastAsia="Times New Roman" w:hAnsi="Trebuchet MS" w:cs="Trebuchet MS"/>
                <w:i/>
                <w:color w:val="000000"/>
                <w:kern w:val="2"/>
                <w:lang w:eastAsia="ar-SA" w:bidi="hi-IN"/>
              </w:rPr>
              <w:t>Psl.Nr. 73-88</w:t>
            </w:r>
          </w:p>
        </w:tc>
      </w:tr>
      <w:tr w:rsidR="003C157E" w:rsidTr="0042685D">
        <w:trPr>
          <w:trHeight w:val="857"/>
        </w:trPr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hAnsi="Trebuchet MS"/>
                <w:color w:val="00000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spacing w:line="240" w:lineRule="auto"/>
              <w:rPr>
                <w:rFonts w:ascii="Trebuchet MS" w:hAnsi="Trebuchet MS"/>
                <w:color w:val="000000"/>
              </w:rPr>
            </w:pPr>
          </w:p>
        </w:tc>
        <w:tc>
          <w:tcPr>
            <w:tcW w:w="4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7E" w:rsidRDefault="003C157E">
            <w:pPr>
              <w:widowControl w:val="0"/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color w:val="000000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 papildanti servetėlė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42685D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500200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57E" w:rsidRDefault="003C157E">
            <w:pPr>
              <w:widowControl w:val="0"/>
              <w:tabs>
                <w:tab w:val="left" w:pos="1701"/>
              </w:tabs>
              <w:spacing w:after="0" w:line="240" w:lineRule="auto"/>
              <w:jc w:val="both"/>
              <w:rPr>
                <w:rFonts w:ascii="Trebuchet MS" w:eastAsia="Times New Roman" w:hAnsi="Trebuchet MS" w:cs="Trebuchet MS"/>
                <w:kern w:val="2"/>
                <w:lang w:eastAsia="ar-SA" w:bidi="hi-IN"/>
              </w:rPr>
            </w:pPr>
          </w:p>
        </w:tc>
      </w:tr>
    </w:tbl>
    <w:p w:rsidR="003C157E" w:rsidRDefault="003C157E">
      <w:pPr>
        <w:spacing w:after="0" w:line="240" w:lineRule="auto"/>
        <w:rPr>
          <w:rFonts w:ascii="Trebuchet MS" w:eastAsia="Calibri" w:hAnsi="Trebuchet MS" w:cs="Arial"/>
          <w:lang w:eastAsia="lt-LT"/>
        </w:rPr>
      </w:pPr>
    </w:p>
    <w:p w:rsidR="003C157E" w:rsidRDefault="003C157E">
      <w:pPr>
        <w:rPr>
          <w:rFonts w:ascii="Trebuchet MS" w:eastAsia="Calibri" w:hAnsi="Trebuchet MS" w:cs="Arial"/>
          <w:lang w:eastAsia="lt-LT"/>
        </w:rPr>
      </w:pPr>
    </w:p>
    <w:sectPr w:rsidR="003C157E">
      <w:pgSz w:w="16838" w:h="11906" w:orient="landscape"/>
      <w:pgMar w:top="567" w:right="993" w:bottom="567" w:left="1134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LT">
    <w:altName w:val="Courier New"/>
    <w:charset w:val="01"/>
    <w:family w:val="roman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poA">
    <w:altName w:val="Times New Roman"/>
    <w:charset w:val="01"/>
    <w:family w:val="roman"/>
    <w:pitch w:val="variable"/>
  </w:font>
  <w:font w:name="Gulim">
    <w:altName w:val="굴림"/>
    <w:panose1 w:val="020B0600000101010101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1"/>
    <w:family w:val="roman"/>
    <w:pitch w:val="variable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charset w:val="01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7655"/>
    <w:multiLevelType w:val="multilevel"/>
    <w:tmpl w:val="DFBA99B2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EB34FA5"/>
    <w:multiLevelType w:val="multilevel"/>
    <w:tmpl w:val="4D263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DC3557"/>
    <w:multiLevelType w:val="multilevel"/>
    <w:tmpl w:val="F0EAE278"/>
    <w:lvl w:ilvl="0">
      <w:start w:val="3"/>
      <w:numFmt w:val="decimal"/>
      <w:lvlText w:val="%1."/>
      <w:lvlJc w:val="left"/>
      <w:pPr>
        <w:tabs>
          <w:tab w:val="num" w:pos="5246"/>
        </w:tabs>
        <w:ind w:left="560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93B0F64"/>
    <w:multiLevelType w:val="multilevel"/>
    <w:tmpl w:val="3FCAAB5E"/>
    <w:lvl w:ilvl="0">
      <w:start w:val="5"/>
      <w:numFmt w:val="upperRoman"/>
      <w:pStyle w:val="Skaiiai2lygis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7E"/>
    <w:rsid w:val="003C157E"/>
    <w:rsid w:val="0042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067D5-9AE5-4CE8-9B65-ED286B86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rsid w:val="00B42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2DA4"/>
    <w:pPr>
      <w:keepNext/>
      <w:keepLines/>
      <w:spacing w:before="40" w:after="0"/>
      <w:outlineLvl w:val="1"/>
    </w:pPr>
    <w:rPr>
      <w:rFonts w:ascii="Calibri Light" w:eastAsia="Calibri Light" w:hAnsi="Calibri Light" w:cs="Times New Roman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2DA4"/>
    <w:pPr>
      <w:keepNext/>
      <w:keepLines/>
      <w:spacing w:before="40" w:after="0"/>
      <w:outlineLvl w:val="2"/>
    </w:pPr>
    <w:rPr>
      <w:rFonts w:ascii="Calibri Light" w:eastAsia="Calibri Light" w:hAnsi="Calibri Light" w:cs="Times New Roman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2DA4"/>
    <w:pPr>
      <w:keepNext/>
      <w:keepLines/>
      <w:spacing w:before="40" w:after="0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2DA4"/>
    <w:pPr>
      <w:keepNext/>
      <w:keepLines/>
      <w:spacing w:before="40" w:after="0"/>
      <w:outlineLvl w:val="4"/>
    </w:pPr>
    <w:rPr>
      <w:rFonts w:ascii="Calibri Light" w:eastAsia="Calibri Light" w:hAnsi="Calibri Light" w:cs="Times New Roman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42DA4"/>
    <w:pPr>
      <w:keepNext/>
      <w:keepLines/>
      <w:spacing w:before="40" w:after="0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2DA4"/>
    <w:pPr>
      <w:keepNext/>
      <w:keepLines/>
      <w:spacing w:before="40" w:after="0"/>
      <w:outlineLvl w:val="6"/>
    </w:pPr>
    <w:rPr>
      <w:rFonts w:ascii="Calibri Light" w:eastAsia="Calibri Light" w:hAnsi="Calibri Light" w:cs="Times New Roman"/>
      <w:b/>
      <w:bCs/>
      <w:color w:val="833C0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2DA4"/>
    <w:pPr>
      <w:keepNext/>
      <w:keepLines/>
      <w:spacing w:before="40" w:after="0"/>
      <w:outlineLvl w:val="7"/>
    </w:pPr>
    <w:rPr>
      <w:rFonts w:ascii="Calibri Light" w:eastAsia="Calibri Light" w:hAnsi="Calibri Light" w:cs="Times New Roman"/>
      <w:color w:val="833C0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2DA4"/>
    <w:pPr>
      <w:keepNext/>
      <w:keepLines/>
      <w:spacing w:before="40" w:after="0"/>
      <w:outlineLvl w:val="8"/>
    </w:pPr>
    <w:rPr>
      <w:rFonts w:ascii="Calibri Light" w:eastAsia="Calibri Light" w:hAnsi="Calibri Light" w:cs="Times New Roman"/>
      <w:i/>
      <w:iCs/>
      <w:color w:val="833C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erismano11"/>
    <w:uiPriority w:val="9"/>
    <w:qFormat/>
    <w:rsid w:val="00B42DA4"/>
    <w:rPr>
      <w:rFonts w:ascii="Calibri Light" w:eastAsia="Calibri Light" w:hAnsi="Calibri Light" w:cs="Times New Roman"/>
      <w:color w:val="262626"/>
      <w:sz w:val="40"/>
      <w:szCs w:val="40"/>
    </w:rPr>
  </w:style>
  <w:style w:type="character" w:customStyle="1" w:styleId="Hyperlink1">
    <w:name w:val="Hyperlink1"/>
    <w:qFormat/>
    <w:rsid w:val="00B42DA4"/>
    <w:rPr>
      <w:color w:val="0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qFormat/>
    <w:rsid w:val="00B42DA4"/>
    <w:rPr>
      <w:rFonts w:eastAsia="Calibri"/>
      <w:sz w:val="20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B42DA4"/>
    <w:rPr>
      <w:caps/>
      <w:color w:val="404040"/>
      <w:spacing w:val="2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42DA4"/>
  </w:style>
  <w:style w:type="character" w:customStyle="1" w:styleId="FootnoteCharacters">
    <w:name w:val="Footnote Characters"/>
    <w:basedOn w:val="DefaultParagraphFont"/>
    <w:uiPriority w:val="99"/>
    <w:unhideWhenUsed/>
    <w:qFormat/>
    <w:rsid w:val="00B42DA4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styleId="CommentReference">
    <w:name w:val="annotation reference"/>
    <w:basedOn w:val="DefaultParagraphFont"/>
    <w:unhideWhenUsed/>
    <w:qFormat/>
    <w:rsid w:val="00B42DA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B42DA4"/>
    <w:rPr>
      <w:rFonts w:ascii="Segoe UI" w:eastAsia="Calibri" w:hAnsi="Segoe UI" w:cs="Segoe UI"/>
      <w:sz w:val="18"/>
      <w:szCs w:val="18"/>
      <w:lang w:eastAsia="lt-LT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B42DA4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qFormat/>
    <w:rsid w:val="00B42DA4"/>
    <w:rPr>
      <w:rFonts w:eastAsia="Calibri"/>
      <w:b/>
      <w:bCs/>
      <w:sz w:val="20"/>
      <w:szCs w:val="20"/>
      <w:lang w:eastAsia="lt-LT"/>
    </w:rPr>
  </w:style>
  <w:style w:type="character" w:customStyle="1" w:styleId="pildymui">
    <w:name w:val="pildymui"/>
    <w:basedOn w:val="DefaultParagraphFont"/>
    <w:qFormat/>
    <w:rsid w:val="00B42DA4"/>
  </w:style>
  <w:style w:type="character" w:customStyle="1" w:styleId="BodyTextChar">
    <w:name w:val="Body Text Char"/>
    <w:basedOn w:val="DefaultParagraphFont"/>
    <w:link w:val="BodyText"/>
    <w:qFormat/>
    <w:rsid w:val="00B42DA4"/>
    <w:rPr>
      <w:rFonts w:eastAsia="Calibri"/>
      <w:sz w:val="21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DA4"/>
    <w:rPr>
      <w:rFonts w:eastAsia="Calibri"/>
      <w:sz w:val="21"/>
      <w:szCs w:val="21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42DA4"/>
    <w:rPr>
      <w:rFonts w:eastAsia="Calibri"/>
      <w:sz w:val="21"/>
      <w:szCs w:val="21"/>
      <w:lang w:eastAsia="lt-LT"/>
    </w:rPr>
  </w:style>
  <w:style w:type="character" w:customStyle="1" w:styleId="SubtleEmphasis1">
    <w:name w:val="Subtle Emphasis1"/>
    <w:basedOn w:val="DefaultParagraphFont"/>
    <w:uiPriority w:val="19"/>
    <w:qFormat/>
    <w:rsid w:val="00B42DA4"/>
    <w:rPr>
      <w:i/>
      <w:iCs/>
      <w:color w:val="595959"/>
    </w:rPr>
  </w:style>
  <w:style w:type="character" w:customStyle="1" w:styleId="Heading2Char">
    <w:name w:val="Heading 2 Char"/>
    <w:basedOn w:val="DefaultParagraphFont"/>
    <w:link w:val="Heading2"/>
    <w:qFormat/>
    <w:rsid w:val="00B42DA4"/>
    <w:rPr>
      <w:rFonts w:ascii="Calibri Light" w:eastAsia="Calibri Light" w:hAnsi="Calibri Light" w:cs="Times New Roman"/>
      <w:color w:val="ED7D31"/>
      <w:sz w:val="36"/>
      <w:szCs w:val="36"/>
    </w:rPr>
  </w:style>
  <w:style w:type="character" w:customStyle="1" w:styleId="Heading3Char">
    <w:name w:val="Heading 3 Char"/>
    <w:basedOn w:val="DefaultParagraphFont"/>
    <w:link w:val="Heading3"/>
    <w:qFormat/>
    <w:rsid w:val="00B42DA4"/>
    <w:rPr>
      <w:rFonts w:ascii="Calibri Light" w:eastAsia="Calibri Light" w:hAnsi="Calibri Light" w:cs="Times New Roman"/>
      <w:color w:val="C45911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sid w:val="00B42DA4"/>
    <w:rPr>
      <w:rFonts w:ascii="Calibri Light" w:eastAsia="Calibri Light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sid w:val="00B42DA4"/>
    <w:rPr>
      <w:rFonts w:ascii="Calibri Light" w:eastAsia="Calibri Light" w:hAnsi="Calibri Light" w:cs="Times New Roman"/>
      <w:color w:val="C45911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B42DA4"/>
    <w:rPr>
      <w:rFonts w:ascii="Calibri Light" w:eastAsia="Calibri Light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sid w:val="00B42DA4"/>
    <w:rPr>
      <w:rFonts w:ascii="Calibri Light" w:eastAsia="Calibri Light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basedOn w:val="DefaultParagraphFont"/>
    <w:link w:val="Heading8"/>
    <w:qFormat/>
    <w:rsid w:val="00B42DA4"/>
    <w:rPr>
      <w:rFonts w:ascii="Calibri Light" w:eastAsia="Calibri Light" w:hAnsi="Calibri Light" w:cs="Times New Roman"/>
      <w:color w:val="833C0B"/>
      <w:sz w:val="22"/>
      <w:szCs w:val="22"/>
    </w:rPr>
  </w:style>
  <w:style w:type="character" w:customStyle="1" w:styleId="Heading9Char">
    <w:name w:val="Heading 9 Char"/>
    <w:basedOn w:val="DefaultParagraphFont"/>
    <w:link w:val="Heading9"/>
    <w:qFormat/>
    <w:rsid w:val="00B42DA4"/>
    <w:rPr>
      <w:rFonts w:ascii="Calibri Light" w:eastAsia="Calibri Light" w:hAnsi="Calibri Light" w:cs="Times New Roman"/>
      <w:i/>
      <w:iCs/>
      <w:color w:val="833C0B"/>
      <w:sz w:val="22"/>
      <w:szCs w:val="22"/>
    </w:rPr>
  </w:style>
  <w:style w:type="character" w:customStyle="1" w:styleId="TitleChar">
    <w:name w:val="Title Char"/>
    <w:basedOn w:val="DefaultParagraphFont"/>
    <w:link w:val="Title"/>
    <w:qFormat/>
    <w:rsid w:val="00B42DA4"/>
    <w:rPr>
      <w:rFonts w:ascii="Calibri Light" w:eastAsia="Calibri Light" w:hAnsi="Calibri Light" w:cs="Times New Roman"/>
      <w:color w:val="262626"/>
      <w:sz w:val="96"/>
      <w:szCs w:val="96"/>
    </w:rPr>
  </w:style>
  <w:style w:type="character" w:styleId="Strong">
    <w:name w:val="Strong"/>
    <w:basedOn w:val="DefaultParagraphFont"/>
    <w:uiPriority w:val="99"/>
    <w:qFormat/>
    <w:rsid w:val="00B42DA4"/>
    <w:rPr>
      <w:b/>
      <w:bCs/>
    </w:rPr>
  </w:style>
  <w:style w:type="character" w:customStyle="1" w:styleId="Emphasis1">
    <w:name w:val="Emphasis1"/>
    <w:basedOn w:val="DefaultParagraphFont"/>
    <w:uiPriority w:val="20"/>
    <w:qFormat/>
    <w:rsid w:val="00B42DA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qFormat/>
    <w:rsid w:val="00B42DA4"/>
    <w:rPr>
      <w:rFonts w:ascii="Calibri Light" w:eastAsia="Calibri Light" w:hAnsi="Calibri Light" w:cs="Times New Roman"/>
      <w:color w:val="000000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2DA4"/>
    <w:rPr>
      <w:rFonts w:ascii="Calibri Light" w:eastAsia="Calibri Light" w:hAnsi="Calibri Light" w:cs="Times New Roman"/>
      <w:sz w:val="24"/>
      <w:szCs w:val="24"/>
    </w:rPr>
  </w:style>
  <w:style w:type="character" w:customStyle="1" w:styleId="IntenseEmphasis1">
    <w:name w:val="Intense Emphasis1"/>
    <w:basedOn w:val="DefaultParagraphFont"/>
    <w:uiPriority w:val="21"/>
    <w:qFormat/>
    <w:rsid w:val="00B42DA4"/>
    <w:rPr>
      <w:b/>
      <w:bCs/>
      <w:i/>
      <w:iCs/>
      <w:caps w:val="0"/>
      <w:smallCaps w:val="0"/>
      <w:strike w:val="0"/>
      <w:dstrike w:val="0"/>
      <w:color w:val="ED7D31"/>
    </w:rPr>
  </w:style>
  <w:style w:type="character" w:customStyle="1" w:styleId="SubtleReference1">
    <w:name w:val="Subtle Reference1"/>
    <w:basedOn w:val="DefaultParagraphFont"/>
    <w:uiPriority w:val="31"/>
    <w:qFormat/>
    <w:rsid w:val="00B42DA4"/>
    <w:rPr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B42DA4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2DA4"/>
    <w:rPr>
      <w:b/>
      <w:bCs/>
      <w:smallCaps/>
      <w:spacing w:val="0"/>
    </w:rPr>
  </w:style>
  <w:style w:type="character" w:customStyle="1" w:styleId="Heading1Char1">
    <w:name w:val="Heading 1 Char1"/>
    <w:basedOn w:val="DefaultParagraphFont"/>
    <w:link w:val="Heading10"/>
    <w:qFormat/>
    <w:rsid w:val="00B42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B42DA4"/>
    <w:rPr>
      <w:rFonts w:eastAsia="Calibri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qFormat/>
    <w:rsid w:val="00B42DA4"/>
    <w:rPr>
      <w:color w:val="808080"/>
    </w:rPr>
  </w:style>
  <w:style w:type="character" w:customStyle="1" w:styleId="FollowedHyperlink1">
    <w:name w:val="FollowedHyperlink1"/>
    <w:basedOn w:val="DefaultParagraphFont"/>
    <w:uiPriority w:val="99"/>
    <w:unhideWhenUsed/>
    <w:qFormat/>
    <w:rsid w:val="00B42DA4"/>
    <w:rPr>
      <w:color w:val="954F7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B42DA4"/>
    <w:rPr>
      <w:rFonts w:eastAsia="Calibri"/>
      <w:sz w:val="20"/>
      <w:szCs w:val="20"/>
      <w:lang w:eastAsia="lt-LT"/>
    </w:rPr>
  </w:style>
  <w:style w:type="character" w:customStyle="1" w:styleId="EndnoteCharacters">
    <w:name w:val="Endnote Characters"/>
    <w:basedOn w:val="DefaultParagraphFont"/>
    <w:uiPriority w:val="99"/>
    <w:unhideWhenUsed/>
    <w:qFormat/>
    <w:rsid w:val="00B42DA4"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B42DA4"/>
  </w:style>
  <w:style w:type="character" w:customStyle="1" w:styleId="Stilius3Diagrama">
    <w:name w:val="Stilius3 Diagrama"/>
    <w:link w:val="Stilius3"/>
    <w:qFormat/>
    <w:locked/>
    <w:rsid w:val="00B42DA4"/>
    <w:rPr>
      <w:rFonts w:ascii="Times New Roman" w:hAnsi="Times New Roman"/>
    </w:rPr>
  </w:style>
  <w:style w:type="character" w:customStyle="1" w:styleId="ListParagraphChar1">
    <w:name w:val="List Paragraph Char1"/>
    <w:basedOn w:val="DefaultParagraphFont"/>
    <w:uiPriority w:val="34"/>
    <w:qFormat/>
    <w:locked/>
    <w:rsid w:val="00B42DA4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FontStyle18">
    <w:name w:val="Font Style18"/>
    <w:uiPriority w:val="99"/>
    <w:qFormat/>
    <w:rsid w:val="00B42DA4"/>
    <w:rPr>
      <w:rFonts w:ascii="Garamond" w:hAnsi="Garamond" w:cs="Garamond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B42DA4"/>
    <w:rPr>
      <w:rFonts w:eastAsia="Calibri"/>
      <w:sz w:val="21"/>
      <w:szCs w:val="21"/>
      <w:lang w:eastAsia="lt-LT"/>
    </w:rPr>
  </w:style>
  <w:style w:type="character" w:customStyle="1" w:styleId="HeaderChar1">
    <w:name w:val="Header Char1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qFormat/>
    <w:rsid w:val="00B42DA4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link w:val="Pagrindinistekstas3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BodyTextIndent2Char">
    <w:name w:val="Body Text Indent 2 Char"/>
    <w:link w:val="BodyTextIndent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BodyText2Char">
    <w:name w:val="Body Text 2 Char"/>
    <w:link w:val="BodyText2"/>
    <w:qFormat/>
    <w:locked/>
    <w:rsid w:val="00B42DA4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42DA4"/>
  </w:style>
  <w:style w:type="character" w:customStyle="1" w:styleId="HTMLPreformattedChar">
    <w:name w:val="HTML Preformatted Char"/>
    <w:link w:val="HTMLPreformatted"/>
    <w:qFormat/>
    <w:locked/>
    <w:rsid w:val="00B42DA4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42DA4"/>
    <w:rPr>
      <w:rFonts w:ascii="Times New Roman" w:hAnsi="Times New Roman"/>
    </w:rPr>
  </w:style>
  <w:style w:type="character" w:customStyle="1" w:styleId="WW8Num1z1">
    <w:name w:val="WW8Num1z1"/>
    <w:qFormat/>
    <w:rsid w:val="00B42DA4"/>
    <w:rPr>
      <w:rFonts w:ascii="Courier New" w:hAnsi="Courier New"/>
    </w:rPr>
  </w:style>
  <w:style w:type="character" w:customStyle="1" w:styleId="WW8Num1z2">
    <w:name w:val="WW8Num1z2"/>
    <w:qFormat/>
    <w:rsid w:val="00B42DA4"/>
    <w:rPr>
      <w:rFonts w:ascii="Wingdings" w:hAnsi="Wingdings"/>
    </w:rPr>
  </w:style>
  <w:style w:type="character" w:customStyle="1" w:styleId="WW8Num1z3">
    <w:name w:val="WW8Num1z3"/>
    <w:qFormat/>
    <w:rsid w:val="00B42DA4"/>
    <w:rPr>
      <w:rFonts w:ascii="Symbol" w:hAnsi="Symbol"/>
    </w:rPr>
  </w:style>
  <w:style w:type="character" w:customStyle="1" w:styleId="WW8Num2z0">
    <w:name w:val="WW8Num2z0"/>
    <w:qFormat/>
    <w:rsid w:val="00B42DA4"/>
    <w:rPr>
      <w:rFonts w:ascii="Times New Roman" w:hAnsi="Times New Roman"/>
    </w:rPr>
  </w:style>
  <w:style w:type="character" w:customStyle="1" w:styleId="WW8Num2z1">
    <w:name w:val="WW8Num2z1"/>
    <w:qFormat/>
    <w:rsid w:val="00B42DA4"/>
    <w:rPr>
      <w:rFonts w:ascii="Courier New" w:hAnsi="Courier New"/>
    </w:rPr>
  </w:style>
  <w:style w:type="character" w:customStyle="1" w:styleId="WW8Num2z2">
    <w:name w:val="WW8Num2z2"/>
    <w:qFormat/>
    <w:rsid w:val="00B42DA4"/>
    <w:rPr>
      <w:rFonts w:ascii="Wingdings" w:hAnsi="Wingdings"/>
    </w:rPr>
  </w:style>
  <w:style w:type="character" w:customStyle="1" w:styleId="WW8Num2z3">
    <w:name w:val="WW8Num2z3"/>
    <w:qFormat/>
    <w:rsid w:val="00B42DA4"/>
    <w:rPr>
      <w:rFonts w:ascii="Symbol" w:hAnsi="Symbol"/>
    </w:rPr>
  </w:style>
  <w:style w:type="character" w:customStyle="1" w:styleId="hps">
    <w:name w:val="hps"/>
    <w:qFormat/>
    <w:rsid w:val="00B42DA4"/>
  </w:style>
  <w:style w:type="character" w:customStyle="1" w:styleId="CommentSubjectChar1">
    <w:name w:val="Comment Subject Char1"/>
    <w:qFormat/>
    <w:locked/>
    <w:rsid w:val="00B42DA4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42DA4"/>
  </w:style>
  <w:style w:type="character" w:customStyle="1" w:styleId="content">
    <w:name w:val="content"/>
    <w:qFormat/>
    <w:rsid w:val="00B42DA4"/>
  </w:style>
  <w:style w:type="character" w:customStyle="1" w:styleId="normal-h">
    <w:name w:val="normal-h"/>
    <w:qFormat/>
    <w:rsid w:val="00B42DA4"/>
  </w:style>
  <w:style w:type="character" w:customStyle="1" w:styleId="PlainTextChar">
    <w:name w:val="Plain Text Char"/>
    <w:link w:val="PlainText"/>
    <w:qFormat/>
    <w:locked/>
    <w:rsid w:val="00B42DA4"/>
    <w:rPr>
      <w:rFonts w:ascii="Calibri" w:hAnsi="Calibri" w:cs="Times New Roman"/>
    </w:rPr>
  </w:style>
  <w:style w:type="character" w:customStyle="1" w:styleId="FontStyle66">
    <w:name w:val="Font Style66"/>
    <w:qFormat/>
    <w:rsid w:val="00B42DA4"/>
    <w:rPr>
      <w:rFonts w:ascii="Times New Roman" w:hAnsi="Times New Roman"/>
      <w:sz w:val="22"/>
    </w:rPr>
  </w:style>
  <w:style w:type="character" w:customStyle="1" w:styleId="BodyTextChar1">
    <w:name w:val="Body Text Char1"/>
    <w:qFormat/>
    <w:rsid w:val="00B42DA4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42DA4"/>
    <w:rPr>
      <w:sz w:val="20"/>
    </w:rPr>
  </w:style>
  <w:style w:type="character" w:customStyle="1" w:styleId="Numeravimosimboliai">
    <w:name w:val="Numeravimo simboliai"/>
    <w:qFormat/>
    <w:rsid w:val="00B42DA4"/>
  </w:style>
  <w:style w:type="character" w:customStyle="1" w:styleId="CommentTextChar1">
    <w:name w:val="Comment Text Char1"/>
    <w:qFormat/>
    <w:locked/>
    <w:rsid w:val="00B42DA4"/>
    <w:rPr>
      <w:lang w:eastAsia="lt-LT"/>
    </w:rPr>
  </w:style>
  <w:style w:type="character" w:customStyle="1" w:styleId="Bodytext0">
    <w:name w:val="Body text_"/>
    <w:qFormat/>
    <w:locked/>
    <w:rsid w:val="00B42DA4"/>
    <w:rPr>
      <w:sz w:val="22"/>
      <w:shd w:val="clear" w:color="auto" w:fill="FFFFFF"/>
    </w:rPr>
  </w:style>
  <w:style w:type="character" w:customStyle="1" w:styleId="Bodytext4">
    <w:name w:val="Body text (4)_"/>
    <w:qFormat/>
    <w:locked/>
    <w:rsid w:val="00B42DA4"/>
  </w:style>
  <w:style w:type="character" w:customStyle="1" w:styleId="Hyperlink0">
    <w:name w:val="Hyperlink.0"/>
    <w:basedOn w:val="Hyperlink1"/>
    <w:uiPriority w:val="99"/>
    <w:qFormat/>
    <w:rsid w:val="00B42DA4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42DA4"/>
    <w:rPr>
      <w:rFonts w:eastAsia="Calibri"/>
      <w:lang w:val="lt-LT" w:bidi="ar-SA"/>
    </w:rPr>
  </w:style>
  <w:style w:type="character" w:styleId="PageNumber">
    <w:name w:val="page number"/>
    <w:qFormat/>
    <w:rsid w:val="00B42DA4"/>
  </w:style>
  <w:style w:type="character" w:customStyle="1" w:styleId="CharChar5">
    <w:name w:val="Char Char5"/>
    <w:qFormat/>
    <w:rsid w:val="00B42DA4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B42DA4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42DA4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42DA4"/>
    <w:rPr>
      <w:rFonts w:ascii="Times New Roman" w:hAnsi="Times New Roman" w:cs="Times New Roman"/>
      <w:sz w:val="24"/>
      <w:lang w:val="lt-LT" w:eastAsia="lt-LT"/>
    </w:rPr>
  </w:style>
  <w:style w:type="character" w:customStyle="1" w:styleId="Rodyklssaitas">
    <w:name w:val="Rodyklės saitas"/>
    <w:qFormat/>
    <w:rsid w:val="00B42DA4"/>
  </w:style>
  <w:style w:type="character" w:customStyle="1" w:styleId="BodyText3Char1">
    <w:name w:val="Body Text 3 Char1"/>
    <w:basedOn w:val="DefaultParagraphFont"/>
    <w:link w:val="BodyText3"/>
    <w:qFormat/>
    <w:rsid w:val="00B42D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1">
    <w:name w:val="Body Text Indent 2 Char1"/>
    <w:basedOn w:val="DefaultParagraphFont"/>
    <w:qFormat/>
    <w:rsid w:val="00B42DA4"/>
  </w:style>
  <w:style w:type="character" w:customStyle="1" w:styleId="BodyText2Char1">
    <w:name w:val="Body Text 2 Char1"/>
    <w:basedOn w:val="DefaultParagraphFont"/>
    <w:qFormat/>
    <w:rsid w:val="00B42DA4"/>
  </w:style>
  <w:style w:type="character" w:customStyle="1" w:styleId="HTMLPreformattedChar1">
    <w:name w:val="HTML Preformatted Char1"/>
    <w:basedOn w:val="DefaultParagraphFont"/>
    <w:qFormat/>
    <w:rsid w:val="00B42DA4"/>
    <w:rPr>
      <w:rFonts w:ascii="Consolas" w:hAnsi="Consolas"/>
      <w:sz w:val="20"/>
      <w:szCs w:val="20"/>
    </w:rPr>
  </w:style>
  <w:style w:type="character" w:customStyle="1" w:styleId="PlainTextChar1">
    <w:name w:val="Plain Text Char1"/>
    <w:basedOn w:val="DefaultParagraphFont"/>
    <w:qFormat/>
    <w:rsid w:val="00B42DA4"/>
    <w:rPr>
      <w:rFonts w:ascii="Consolas" w:hAnsi="Consolas"/>
      <w:sz w:val="21"/>
      <w:szCs w:val="21"/>
    </w:rPr>
  </w:style>
  <w:style w:type="character" w:customStyle="1" w:styleId="BodyTextIndent3Char">
    <w:name w:val="Body Text Indent 3 Char"/>
    <w:basedOn w:val="DefaultParagraphFont"/>
    <w:link w:val="BodyTextIndent3"/>
    <w:qFormat/>
    <w:rsid w:val="00B42DA4"/>
    <w:rPr>
      <w:rFonts w:ascii="Times New Roman" w:eastAsia="Andale Sans UI" w:hAnsi="Times New Roman" w:cs="Times New Roman"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qFormat/>
    <w:rsid w:val="00B42DA4"/>
  </w:style>
  <w:style w:type="character" w:customStyle="1" w:styleId="Heading3Char1">
    <w:name w:val="Heading 3 Char1"/>
    <w:qFormat/>
    <w:locked/>
    <w:rsid w:val="00B42DA4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qFormat/>
    <w:locked/>
    <w:rsid w:val="00B42DA4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qFormat/>
    <w:locked/>
    <w:rsid w:val="00B42DA4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qFormat/>
    <w:rsid w:val="00B42DA4"/>
  </w:style>
  <w:style w:type="character" w:customStyle="1" w:styleId="WW8Num1z5">
    <w:name w:val="WW8Num1z5"/>
    <w:uiPriority w:val="99"/>
    <w:qFormat/>
    <w:rsid w:val="00B42DA4"/>
  </w:style>
  <w:style w:type="character" w:customStyle="1" w:styleId="WW8Num1z6">
    <w:name w:val="WW8Num1z6"/>
    <w:uiPriority w:val="99"/>
    <w:qFormat/>
    <w:rsid w:val="00B42DA4"/>
  </w:style>
  <w:style w:type="character" w:customStyle="1" w:styleId="WW8Num1z7">
    <w:name w:val="WW8Num1z7"/>
    <w:uiPriority w:val="99"/>
    <w:qFormat/>
    <w:rsid w:val="00B42DA4"/>
  </w:style>
  <w:style w:type="character" w:customStyle="1" w:styleId="WW8Num1z8">
    <w:name w:val="WW8Num1z8"/>
    <w:uiPriority w:val="99"/>
    <w:qFormat/>
    <w:rsid w:val="00B42DA4"/>
  </w:style>
  <w:style w:type="character" w:customStyle="1" w:styleId="DefaultParagraphFont1">
    <w:name w:val="Default Paragraph Font1"/>
    <w:uiPriority w:val="99"/>
    <w:qFormat/>
    <w:rsid w:val="00B42DA4"/>
  </w:style>
  <w:style w:type="character" w:customStyle="1" w:styleId="WW-DefaultParagraphFont">
    <w:name w:val="WW-Default Paragraph Font"/>
    <w:qFormat/>
    <w:rsid w:val="00B42DA4"/>
  </w:style>
  <w:style w:type="character" w:customStyle="1" w:styleId="CommentReference1">
    <w:name w:val="Comment Reference1"/>
    <w:uiPriority w:val="99"/>
    <w:qFormat/>
    <w:rsid w:val="00B42DA4"/>
    <w:rPr>
      <w:sz w:val="16"/>
    </w:rPr>
  </w:style>
  <w:style w:type="character" w:customStyle="1" w:styleId="Heading1Char2">
    <w:name w:val="Heading 1 Char2"/>
    <w:basedOn w:val="DefaultParagraphFont"/>
    <w:uiPriority w:val="99"/>
    <w:qFormat/>
    <w:locked/>
    <w:rsid w:val="00B42DA4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qFormat/>
    <w:locked/>
    <w:rsid w:val="00B42DA4"/>
    <w:rPr>
      <w:rFonts w:ascii="Times New Roman" w:eastAsia="Calibri" w:hAnsi="Times New Roman" w:cs="Times New Roman"/>
      <w:sz w:val="24"/>
      <w:szCs w:val="24"/>
      <w:lang w:val="en-GB" w:eastAsia="lt-LT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B42DA4"/>
    <w:rPr>
      <w:rFonts w:ascii="Times New Roman" w:eastAsia="Times New Roman" w:hAnsi="Times New Roman" w:cs="Times New Roman"/>
      <w:color w:val="000000"/>
      <w:lang w:val="en-US"/>
    </w:rPr>
  </w:style>
  <w:style w:type="character" w:styleId="HTMLTypewriter">
    <w:name w:val="HTML Typewriter"/>
    <w:basedOn w:val="DefaultParagraphFont"/>
    <w:qFormat/>
    <w:rsid w:val="00B42DA4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DefaultParagraphFont"/>
    <w:uiPriority w:val="1"/>
    <w:qFormat/>
    <w:rsid w:val="00B42DA4"/>
    <w:rPr>
      <w:rFonts w:ascii="Arial" w:hAnsi="Arial" w:cs="Arial"/>
      <w:sz w:val="20"/>
    </w:rPr>
  </w:style>
  <w:style w:type="character" w:customStyle="1" w:styleId="BodyTextIndentChar1">
    <w:name w:val="Body Text Indent Char1"/>
    <w:basedOn w:val="DefaultParagraphFont"/>
    <w:qFormat/>
    <w:rsid w:val="00B42DA4"/>
  </w:style>
  <w:style w:type="character" w:customStyle="1" w:styleId="TitleChar1">
    <w:name w:val="Title Char1"/>
    <w:basedOn w:val="DefaultParagraphFont"/>
    <w:uiPriority w:val="10"/>
    <w:qFormat/>
    <w:rsid w:val="00B42DA4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BalloonTextChar1">
    <w:name w:val="Balloon Text Char1"/>
    <w:basedOn w:val="DefaultParagraphFont"/>
    <w:qFormat/>
    <w:rsid w:val="00B42DA4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qFormat/>
    <w:rsid w:val="00B42DA4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DefaultParagraphFont"/>
    <w:qFormat/>
    <w:rsid w:val="00B42DA4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29pt">
    <w:name w:val="Body text (2) + 9 pt"/>
    <w:uiPriority w:val="99"/>
    <w:qFormat/>
    <w:rsid w:val="00B42DA4"/>
    <w:rPr>
      <w:rFonts w:ascii="Times New Roman" w:hAnsi="Times New Roman"/>
      <w:color w:val="000000"/>
      <w:spacing w:val="10"/>
      <w:w w:val="10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uiPriority w:val="99"/>
    <w:qFormat/>
    <w:locked/>
    <w:rsid w:val="00B42DA4"/>
    <w:rPr>
      <w:sz w:val="19"/>
      <w:shd w:val="clear" w:color="auto" w:fill="FFFFFF"/>
    </w:rPr>
  </w:style>
  <w:style w:type="character" w:customStyle="1" w:styleId="Heading10">
    <w:name w:val="Heading #1_"/>
    <w:link w:val="Heading1Char1"/>
    <w:qFormat/>
    <w:locked/>
    <w:rsid w:val="00B42DA4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character" w:customStyle="1" w:styleId="contentline-90">
    <w:name w:val="contentline-90"/>
    <w:basedOn w:val="DefaultParagraphFont"/>
    <w:qFormat/>
    <w:rsid w:val="00B42DA4"/>
  </w:style>
  <w:style w:type="character" w:customStyle="1" w:styleId="st">
    <w:name w:val="st"/>
    <w:basedOn w:val="DefaultParagraphFont"/>
    <w:qFormat/>
    <w:rsid w:val="00B42DA4"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B42DA4"/>
    <w:rPr>
      <w:color w:val="605E5C"/>
      <w:shd w:val="clear" w:color="auto" w:fill="E1DFDD"/>
    </w:rPr>
  </w:style>
  <w:style w:type="character" w:customStyle="1" w:styleId="Heading2Char1">
    <w:name w:val="Heading 2 Char1"/>
    <w:basedOn w:val="DefaultParagraphFont"/>
    <w:semiHidden/>
    <w:qFormat/>
    <w:rsid w:val="00B42DA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basedOn w:val="DefaultParagraphFont"/>
    <w:semiHidden/>
    <w:qFormat/>
    <w:rsid w:val="00B42DA4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qFormat/>
    <w:rsid w:val="00B42DA4"/>
    <w:rPr>
      <w:color w:val="605E5C"/>
      <w:shd w:val="clear" w:color="auto" w:fill="E1DFDD"/>
    </w:rPr>
  </w:style>
  <w:style w:type="character" w:customStyle="1" w:styleId="WW8Num3z0">
    <w:name w:val="WW8Num3z0"/>
    <w:qFormat/>
    <w:rsid w:val="00B42DA4"/>
    <w:rPr>
      <w:rFonts w:ascii="Times New Roman" w:eastAsia="Times New Roman" w:hAnsi="Times New Roman" w:cs="Times New Roman"/>
      <w:i/>
      <w:iCs/>
      <w:kern w:val="2"/>
    </w:rPr>
  </w:style>
  <w:style w:type="character" w:customStyle="1" w:styleId="WW8Num4z0">
    <w:name w:val="WW8Num4z0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qFormat/>
    <w:rsid w:val="00B42DA4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qFormat/>
    <w:rsid w:val="00B42DA4"/>
  </w:style>
  <w:style w:type="character" w:customStyle="1" w:styleId="WW8Num4z3">
    <w:name w:val="WW8Num4z3"/>
    <w:qFormat/>
    <w:rsid w:val="00B42DA4"/>
  </w:style>
  <w:style w:type="character" w:customStyle="1" w:styleId="WW8Num4z4">
    <w:name w:val="WW8Num4z4"/>
    <w:qFormat/>
    <w:rsid w:val="00B42DA4"/>
  </w:style>
  <w:style w:type="character" w:customStyle="1" w:styleId="WW8Num4z5">
    <w:name w:val="WW8Num4z5"/>
    <w:qFormat/>
    <w:rsid w:val="00B42DA4"/>
  </w:style>
  <w:style w:type="character" w:customStyle="1" w:styleId="WW8Num4z6">
    <w:name w:val="WW8Num4z6"/>
    <w:qFormat/>
    <w:rsid w:val="00B42DA4"/>
  </w:style>
  <w:style w:type="character" w:customStyle="1" w:styleId="WW8Num4z7">
    <w:name w:val="WW8Num4z7"/>
    <w:qFormat/>
    <w:rsid w:val="00B42DA4"/>
  </w:style>
  <w:style w:type="character" w:customStyle="1" w:styleId="WW8Num4z8">
    <w:name w:val="WW8Num4z8"/>
    <w:qFormat/>
    <w:rsid w:val="00B42DA4"/>
  </w:style>
  <w:style w:type="character" w:customStyle="1" w:styleId="WW8Num5z0">
    <w:name w:val="WW8Num5z0"/>
    <w:qFormat/>
    <w:rsid w:val="00B42DA4"/>
    <w:rPr>
      <w:rFonts w:ascii="Trebuchet MS" w:eastAsia="Arial Unicode MS" w:hAnsi="Trebuchet MS" w:cs="Trebuchet MS"/>
      <w:b/>
      <w:bCs w:val="0"/>
      <w:sz w:val="22"/>
      <w:szCs w:val="22"/>
    </w:rPr>
  </w:style>
  <w:style w:type="character" w:customStyle="1" w:styleId="WW8Num5z1">
    <w:name w:val="WW8Num5z1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6z0">
    <w:name w:val="WW8Num6z0"/>
    <w:qFormat/>
    <w:rsid w:val="00B42DA4"/>
    <w:rPr>
      <w:rFonts w:ascii="Trebuchet MS" w:hAnsi="Trebuchet MS" w:cs="Trebuchet MS"/>
      <w:color w:val="000000"/>
      <w:sz w:val="22"/>
      <w:szCs w:val="22"/>
      <w:lang w:val="lt-LT"/>
    </w:rPr>
  </w:style>
  <w:style w:type="character" w:customStyle="1" w:styleId="WW8Num7z0">
    <w:name w:val="WW8Num7z0"/>
    <w:qFormat/>
    <w:rsid w:val="00B42DA4"/>
    <w:rPr>
      <w:rFonts w:ascii="Trebuchet MS" w:eastAsia="Times New Roman" w:hAnsi="Trebuchet MS" w:cs="Trebuchet MS"/>
      <w:sz w:val="22"/>
      <w:szCs w:val="22"/>
      <w:lang w:eastAsia="zh-CN"/>
    </w:rPr>
  </w:style>
  <w:style w:type="character" w:customStyle="1" w:styleId="WW8Num8z0">
    <w:name w:val="WW8Num8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9z0">
    <w:name w:val="WW8Num9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0z0">
    <w:name w:val="WW8Num10z0"/>
    <w:qFormat/>
    <w:rsid w:val="00B42DA4"/>
  </w:style>
  <w:style w:type="character" w:customStyle="1" w:styleId="WW8Num11z0">
    <w:name w:val="WW8Num11z0"/>
    <w:qFormat/>
    <w:rsid w:val="00B42DA4"/>
  </w:style>
  <w:style w:type="character" w:customStyle="1" w:styleId="WW8Num12z0">
    <w:name w:val="WW8Num12z0"/>
    <w:qFormat/>
    <w:rsid w:val="00B42DA4"/>
  </w:style>
  <w:style w:type="character" w:customStyle="1" w:styleId="WW8Num12z1">
    <w:name w:val="WW8Num12z1"/>
    <w:qFormat/>
    <w:rsid w:val="00B42DA4"/>
    <w:rPr>
      <w:b/>
      <w:bCs/>
    </w:rPr>
  </w:style>
  <w:style w:type="character" w:customStyle="1" w:styleId="WW8Num13z0">
    <w:name w:val="WW8Num13z0"/>
    <w:qFormat/>
    <w:rsid w:val="00B42DA4"/>
    <w:rPr>
      <w:rFonts w:ascii="Trebuchet MS" w:hAnsi="Trebuchet MS" w:cs="Trebuchet MS"/>
      <w:sz w:val="22"/>
      <w:szCs w:val="22"/>
    </w:rPr>
  </w:style>
  <w:style w:type="character" w:customStyle="1" w:styleId="WW8Num14z0">
    <w:name w:val="WW8Num14z0"/>
    <w:qFormat/>
    <w:rsid w:val="00B42DA4"/>
    <w:rPr>
      <w:rFonts w:ascii="Trebuchet MS" w:eastAsia="Times New Roman" w:hAnsi="Trebuchet MS" w:cs="Times New Roman"/>
      <w:color w:val="auto"/>
      <w:sz w:val="22"/>
      <w:szCs w:val="22"/>
    </w:rPr>
  </w:style>
  <w:style w:type="character" w:customStyle="1" w:styleId="WW8Num14z1">
    <w:name w:val="WW8Num14z1"/>
    <w:qFormat/>
    <w:rsid w:val="00B42DA4"/>
    <w:rPr>
      <w:rFonts w:ascii="Times New Roman" w:hAnsi="Times New Roman" w:cs="Times New Roman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4z3">
    <w:name w:val="WW8Num14z3"/>
    <w:qFormat/>
    <w:rsid w:val="00B42DA4"/>
    <w:rPr>
      <w:rFonts w:ascii="Times New Roman" w:hAnsi="Times New Roman" w:cs="Times New Roman"/>
    </w:rPr>
  </w:style>
  <w:style w:type="character" w:customStyle="1" w:styleId="WW8Num15z0">
    <w:name w:val="WW8Num15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15z1">
    <w:name w:val="WW8Num15z1"/>
    <w:qFormat/>
    <w:rsid w:val="00B42DA4"/>
    <w:rPr>
      <w:rFonts w:ascii="Times New Roman" w:hAnsi="Times New Roman" w:cs="Times New Roman"/>
    </w:rPr>
  </w:style>
  <w:style w:type="character" w:customStyle="1" w:styleId="WW8Num15z3">
    <w:name w:val="WW8Num15z3"/>
    <w:qFormat/>
    <w:rsid w:val="00B42DA4"/>
    <w:rPr>
      <w:rFonts w:ascii="Trebuchet MS" w:eastAsia="Times New Roman" w:hAnsi="Trebuchet MS" w:cs="Trebuchet MS"/>
      <w:sz w:val="22"/>
      <w:szCs w:val="22"/>
    </w:rPr>
  </w:style>
  <w:style w:type="character" w:customStyle="1" w:styleId="WW8Num16z0">
    <w:name w:val="WW8Num16z0"/>
    <w:qFormat/>
    <w:rsid w:val="00B42DA4"/>
    <w:rPr>
      <w:rFonts w:ascii="CorpoA" w:hAnsi="CorpoA" w:cs="CorpoA"/>
      <w:sz w:val="24"/>
    </w:rPr>
  </w:style>
  <w:style w:type="character" w:customStyle="1" w:styleId="WW8Num16z1">
    <w:name w:val="WW8Num16z1"/>
    <w:qFormat/>
    <w:rsid w:val="00B42DA4"/>
    <w:rPr>
      <w:rFonts w:ascii="Trebuchet MS" w:hAnsi="Trebuchet MS" w:cs="CorpoA"/>
      <w:sz w:val="22"/>
      <w:szCs w:val="22"/>
    </w:rPr>
  </w:style>
  <w:style w:type="character" w:customStyle="1" w:styleId="WW8Num17z0">
    <w:name w:val="WW8Num17z0"/>
    <w:qFormat/>
    <w:rsid w:val="00B42DA4"/>
    <w:rPr>
      <w:rFonts w:ascii="Trebuchet MS" w:hAnsi="Trebuchet MS" w:cs="Times New Roman"/>
      <w:b/>
      <w:bCs/>
      <w:iCs/>
      <w:sz w:val="22"/>
      <w:szCs w:val="22"/>
    </w:rPr>
  </w:style>
  <w:style w:type="character" w:customStyle="1" w:styleId="WW8Num17z1">
    <w:name w:val="WW8Num17z1"/>
    <w:qFormat/>
    <w:rsid w:val="00B42DA4"/>
    <w:rPr>
      <w:rFonts w:ascii="Trebuchet MS" w:hAnsi="Trebuchet MS" w:cs="Times New Roman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qFormat/>
    <w:rsid w:val="00B42DA4"/>
    <w:rPr>
      <w:rFonts w:ascii="Times New Roman" w:hAnsi="Times New Roman" w:cs="Times New Roman"/>
    </w:rPr>
  </w:style>
  <w:style w:type="character" w:customStyle="1" w:styleId="WW8Num19z0">
    <w:name w:val="WW8Num19z0"/>
    <w:qFormat/>
    <w:rsid w:val="00B42DA4"/>
  </w:style>
  <w:style w:type="character" w:customStyle="1" w:styleId="WW8Num19z1">
    <w:name w:val="WW8Num19z1"/>
    <w:qFormat/>
    <w:rsid w:val="00B42DA4"/>
    <w:rPr>
      <w:b/>
      <w:bCs/>
    </w:rPr>
  </w:style>
  <w:style w:type="character" w:customStyle="1" w:styleId="WW8Num20z0">
    <w:name w:val="WW8Num20z0"/>
    <w:qFormat/>
    <w:rsid w:val="00B42DA4"/>
    <w:rPr>
      <w:rFonts w:ascii="Times New Roman" w:hAnsi="Times New Roman" w:cs="Times New Roman"/>
      <w:i w:val="0"/>
      <w:iCs w:val="0"/>
    </w:rPr>
  </w:style>
  <w:style w:type="character" w:customStyle="1" w:styleId="WW8Num20z1">
    <w:name w:val="WW8Num20z1"/>
    <w:qFormat/>
    <w:rsid w:val="00B42DA4"/>
    <w:rPr>
      <w:rFonts w:ascii="Times New Roman" w:hAnsi="Times New Roman" w:cs="Times New Roman"/>
    </w:rPr>
  </w:style>
  <w:style w:type="character" w:customStyle="1" w:styleId="WW8Num20z4">
    <w:name w:val="WW8Num20z4"/>
    <w:qFormat/>
    <w:rsid w:val="00B42DA4"/>
  </w:style>
  <w:style w:type="character" w:customStyle="1" w:styleId="WW8Num20z5">
    <w:name w:val="WW8Num20z5"/>
    <w:qFormat/>
    <w:rsid w:val="00B42DA4"/>
    <w:rPr>
      <w:b/>
      <w:bCs w:val="0"/>
      <w:i w:val="0"/>
      <w:iCs w:val="0"/>
    </w:rPr>
  </w:style>
  <w:style w:type="character" w:customStyle="1" w:styleId="WW8Num20z6">
    <w:name w:val="WW8Num20z6"/>
    <w:qFormat/>
    <w:rsid w:val="00B42DA4"/>
    <w:rPr>
      <w:rFonts w:ascii="Gulim" w:eastAsia="Gulim" w:hAnsi="Gulim" w:cs="Gulim"/>
      <w:i w:val="0"/>
      <w:iCs w:val="0"/>
    </w:rPr>
  </w:style>
  <w:style w:type="character" w:customStyle="1" w:styleId="WW8Num21z0">
    <w:name w:val="WW8Num21z0"/>
    <w:qFormat/>
    <w:rsid w:val="00B42DA4"/>
    <w:rPr>
      <w:rFonts w:ascii="Trebuchet MS" w:hAnsi="Trebuchet MS" w:cs="Trebuchet MS"/>
      <w:sz w:val="22"/>
      <w:szCs w:val="22"/>
      <w:lang w:bidi="hi-IN"/>
    </w:rPr>
  </w:style>
  <w:style w:type="character" w:customStyle="1" w:styleId="WW8Num22z0">
    <w:name w:val="WW8Num22z0"/>
    <w:qFormat/>
    <w:rsid w:val="00B42DA4"/>
  </w:style>
  <w:style w:type="character" w:customStyle="1" w:styleId="WW8Num23z0">
    <w:name w:val="WW8Num23z0"/>
    <w:qFormat/>
    <w:rsid w:val="00B42DA4"/>
    <w:rPr>
      <w:rFonts w:ascii="Times New Roman" w:hAnsi="Times New Roman" w:cs="Times New Roman"/>
      <w:b/>
      <w:bCs/>
    </w:rPr>
  </w:style>
  <w:style w:type="character" w:customStyle="1" w:styleId="WW8Num23z1">
    <w:name w:val="WW8Num23z1"/>
    <w:qFormat/>
    <w:rsid w:val="00B42DA4"/>
    <w:rPr>
      <w:rFonts w:ascii="Trebuchet MS" w:hAnsi="Trebuchet MS" w:cs="Times New Roman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qFormat/>
    <w:rsid w:val="00B42DA4"/>
    <w:rPr>
      <w:rFonts w:ascii="Trebuchet MS" w:eastAsia="Times New Roman" w:hAnsi="Trebuchet MS" w:cs="Times New Roman"/>
      <w:sz w:val="22"/>
      <w:szCs w:val="22"/>
      <w:lang w:bidi="hi-IN"/>
    </w:rPr>
  </w:style>
  <w:style w:type="character" w:customStyle="1" w:styleId="WW8Num24z0">
    <w:name w:val="WW8Num24z0"/>
    <w:qFormat/>
    <w:rsid w:val="00B42DA4"/>
  </w:style>
  <w:style w:type="character" w:customStyle="1" w:styleId="WW8Num24z1">
    <w:name w:val="WW8Num24z1"/>
    <w:qFormat/>
    <w:rsid w:val="00B42DA4"/>
    <w:rPr>
      <w:b/>
      <w:bCs/>
    </w:rPr>
  </w:style>
  <w:style w:type="character" w:customStyle="1" w:styleId="WW8Num25z0">
    <w:name w:val="WW8Num25z0"/>
    <w:qFormat/>
    <w:rsid w:val="00B42DA4"/>
  </w:style>
  <w:style w:type="character" w:customStyle="1" w:styleId="WW8Num25z1">
    <w:name w:val="WW8Num25z1"/>
    <w:qFormat/>
    <w:rsid w:val="00B42DA4"/>
    <w:rPr>
      <w:rFonts w:ascii="Trebuchet MS" w:eastAsia="Times New Roman" w:hAnsi="Trebuchet MS" w:cs="Times New Roman"/>
    </w:rPr>
  </w:style>
  <w:style w:type="character" w:customStyle="1" w:styleId="WW8Num26z0">
    <w:name w:val="WW8Num26z0"/>
    <w:qFormat/>
    <w:rsid w:val="00B42DA4"/>
  </w:style>
  <w:style w:type="character" w:customStyle="1" w:styleId="WW8Num27z0">
    <w:name w:val="WW8Num27z0"/>
    <w:qFormat/>
    <w:rsid w:val="00B42DA4"/>
    <w:rPr>
      <w:rFonts w:ascii="Trebuchet MS" w:hAnsi="Trebuchet MS" w:cs="Times New Roman"/>
      <w:sz w:val="22"/>
      <w:szCs w:val="22"/>
    </w:rPr>
  </w:style>
  <w:style w:type="character" w:customStyle="1" w:styleId="WW8Num27z1">
    <w:name w:val="WW8Num27z1"/>
    <w:qFormat/>
    <w:rsid w:val="00B42DA4"/>
    <w:rPr>
      <w:rFonts w:ascii="Trebuchet MS" w:hAnsi="Trebuchet MS" w:cs="Times New Roman"/>
      <w:b w:val="0"/>
      <w:bCs w:val="0"/>
      <w:color w:val="auto"/>
      <w:sz w:val="22"/>
      <w:szCs w:val="22"/>
    </w:rPr>
  </w:style>
  <w:style w:type="character" w:customStyle="1" w:styleId="WW8Num28z0">
    <w:name w:val="WW8Num28z0"/>
    <w:qFormat/>
    <w:rsid w:val="00B42DA4"/>
    <w:rPr>
      <w:rFonts w:ascii="Trebuchet MS" w:hAnsi="Trebuchet MS" w:cs="Times New Roman"/>
      <w:bCs/>
      <w:sz w:val="22"/>
      <w:szCs w:val="22"/>
    </w:rPr>
  </w:style>
  <w:style w:type="character" w:customStyle="1" w:styleId="WW8Num29z0">
    <w:name w:val="WW8Num29z0"/>
    <w:qFormat/>
    <w:rsid w:val="00B42DA4"/>
  </w:style>
  <w:style w:type="character" w:customStyle="1" w:styleId="WW8Num30z0">
    <w:name w:val="WW8Num30z0"/>
    <w:qFormat/>
    <w:rsid w:val="00B42DA4"/>
    <w:rPr>
      <w:rFonts w:ascii="Trebuchet MS" w:hAnsi="Trebuchet MS" w:cs="Trebuchet MS"/>
      <w:b/>
      <w:bCs/>
      <w:sz w:val="22"/>
      <w:szCs w:val="22"/>
    </w:rPr>
  </w:style>
  <w:style w:type="character" w:customStyle="1" w:styleId="WW8Num31z0">
    <w:name w:val="WW8Num31z0"/>
    <w:qFormat/>
    <w:rsid w:val="00B42DA4"/>
    <w:rPr>
      <w:rFonts w:ascii="Times New Roman" w:hAnsi="Times New Roman" w:cs="Times New Roman"/>
    </w:rPr>
  </w:style>
  <w:style w:type="character" w:customStyle="1" w:styleId="HeaderChar2">
    <w:name w:val="Header Char2"/>
    <w:basedOn w:val="DefaultParagraphFont"/>
    <w:qFormat/>
    <w:rsid w:val="00B42DA4"/>
    <w:rPr>
      <w:rFonts w:ascii="Calibri" w:eastAsia="Calibri" w:hAnsi="Calibri" w:cs="Calibri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42DA4"/>
    <w:rPr>
      <w:rFonts w:ascii="TimesLT" w:eastAsia="Calibri" w:hAnsi="TimesLT" w:cs="TimesLT"/>
      <w:lang w:val="en-US" w:eastAsia="zh-CN"/>
    </w:rPr>
  </w:style>
  <w:style w:type="character" w:customStyle="1" w:styleId="Numatytasispastraiposriftas">
    <w:name w:val="Numatytasis pastraipos šriftas"/>
    <w:qFormat/>
    <w:rsid w:val="00B42DA4"/>
  </w:style>
  <w:style w:type="character" w:customStyle="1" w:styleId="WW8Num2z4">
    <w:name w:val="WW8Num2z4"/>
    <w:qFormat/>
    <w:rsid w:val="00B42DA4"/>
  </w:style>
  <w:style w:type="character" w:customStyle="1" w:styleId="WW8Num2z5">
    <w:name w:val="WW8Num2z5"/>
    <w:qFormat/>
    <w:rsid w:val="00B42DA4"/>
  </w:style>
  <w:style w:type="character" w:customStyle="1" w:styleId="WW8Num2z6">
    <w:name w:val="WW8Num2z6"/>
    <w:qFormat/>
    <w:rsid w:val="00B42DA4"/>
  </w:style>
  <w:style w:type="character" w:customStyle="1" w:styleId="WW8Num2z7">
    <w:name w:val="WW8Num2z7"/>
    <w:qFormat/>
    <w:rsid w:val="00B42DA4"/>
  </w:style>
  <w:style w:type="character" w:customStyle="1" w:styleId="WW8Num2z8">
    <w:name w:val="WW8Num2z8"/>
    <w:qFormat/>
    <w:rsid w:val="00B42DA4"/>
  </w:style>
  <w:style w:type="character" w:customStyle="1" w:styleId="font61">
    <w:name w:val="font61"/>
    <w:qFormat/>
    <w:rsid w:val="00B42DA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style01">
    <w:name w:val="fontstyle01"/>
    <w:basedOn w:val="DefaultParagraphFont"/>
    <w:qFormat/>
    <w:rsid w:val="00B42DA4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markedcontent">
    <w:name w:val="markedcontent"/>
    <w:basedOn w:val="DefaultParagraphFont"/>
    <w:qFormat/>
    <w:rsid w:val="00B42DA4"/>
  </w:style>
  <w:style w:type="character" w:customStyle="1" w:styleId="SubtitleChar1">
    <w:name w:val="Subtitle Char1"/>
    <w:basedOn w:val="DefaultParagraphFont"/>
    <w:uiPriority w:val="11"/>
    <w:qFormat/>
    <w:rsid w:val="00B42DA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42DA4"/>
    <w:rPr>
      <w:i/>
      <w:iCs/>
      <w:color w:val="404040" w:themeColor="text1" w:themeTint="BF"/>
    </w:rPr>
  </w:style>
  <w:style w:type="character" w:customStyle="1" w:styleId="Heading2Char2">
    <w:name w:val="Heading 2 Char2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2">
    <w:name w:val="Heading 3 Char2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2">
    <w:name w:val="Heading 4 Char2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qFormat/>
    <w:rsid w:val="00B42D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2">
    <w:name w:val="Title Char2"/>
    <w:basedOn w:val="DefaultParagraphFont"/>
    <w:uiPriority w:val="10"/>
    <w:qFormat/>
    <w:rsid w:val="00B42DA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skyrimas">
    <w:name w:val="Išskyrimas"/>
    <w:basedOn w:val="DefaultParagraphFont"/>
    <w:uiPriority w:val="20"/>
    <w:qFormat/>
    <w:rsid w:val="00B42DA4"/>
    <w:rPr>
      <w:i/>
      <w:iCs/>
    </w:rPr>
  </w:style>
  <w:style w:type="character" w:customStyle="1" w:styleId="QuoteChar1">
    <w:name w:val="Quote Char1"/>
    <w:basedOn w:val="DefaultParagraphFont"/>
    <w:uiPriority w:val="29"/>
    <w:qFormat/>
    <w:rsid w:val="00B42DA4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qFormat/>
    <w:rsid w:val="00B42DA4"/>
    <w:rPr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B42DA4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42DA4"/>
    <w:rPr>
      <w:smallCaps/>
      <w:color w:val="5A5A5A" w:themeColor="text1" w:themeTint="A5"/>
    </w:rPr>
  </w:style>
  <w:style w:type="character" w:customStyle="1" w:styleId="Aplankytasinternetosaitas">
    <w:name w:val="Aplankytas interneto saitas"/>
    <w:basedOn w:val="DefaultParagraphFont"/>
    <w:uiPriority w:val="99"/>
    <w:semiHidden/>
    <w:unhideWhenUsed/>
    <w:rsid w:val="00B42DA4"/>
    <w:rPr>
      <w:color w:val="800080" w:themeColor="followedHyperlink"/>
      <w:u w:val="single"/>
    </w:rPr>
  </w:style>
  <w:style w:type="paragraph" w:customStyle="1" w:styleId="Antrat">
    <w:name w:val="Antraštė"/>
    <w:next w:val="Body2"/>
    <w:qFormat/>
    <w:rsid w:val="00B42DA4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BodyText">
    <w:name w:val="Body Text"/>
    <w:basedOn w:val="Normal"/>
    <w:link w:val="BodyTextChar"/>
    <w:qFormat/>
    <w:rsid w:val="00B42DA4"/>
    <w:pPr>
      <w:spacing w:after="160"/>
      <w:ind w:firstLine="567"/>
      <w:jc w:val="both"/>
    </w:pPr>
    <w:rPr>
      <w:rFonts w:eastAsia="Calibri"/>
      <w:sz w:val="21"/>
      <w:szCs w:val="20"/>
      <w:lang w:eastAsia="lt-LT"/>
    </w:rPr>
  </w:style>
  <w:style w:type="paragraph" w:styleId="List">
    <w:name w:val="List"/>
    <w:basedOn w:val="BodyText"/>
    <w:qFormat/>
    <w:rsid w:val="00B42DA4"/>
    <w:pPr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rsid w:val="00B42DA4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Headerismano11">
    <w:name w:val="Headeris_mano11"/>
    <w:basedOn w:val="Normal"/>
    <w:next w:val="Normal"/>
    <w:link w:val="Heading1Char"/>
    <w:uiPriority w:val="9"/>
    <w:qFormat/>
    <w:rsid w:val="00B42DA4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Calibri Light" w:hAnsi="Calibri Light" w:cs="Times New Roman"/>
      <w:color w:val="262626"/>
      <w:sz w:val="40"/>
      <w:szCs w:val="40"/>
    </w:rPr>
  </w:style>
  <w:style w:type="paragraph" w:customStyle="1" w:styleId="H21">
    <w:name w:val="H21"/>
    <w:basedOn w:val="Normal"/>
    <w:next w:val="Normal"/>
    <w:unhideWhenUsed/>
    <w:qFormat/>
    <w:rsid w:val="00B42DA4"/>
    <w:pPr>
      <w:keepNext/>
      <w:keepLines/>
      <w:spacing w:before="120" w:after="0" w:line="240" w:lineRule="auto"/>
      <w:outlineLvl w:val="1"/>
    </w:pPr>
    <w:rPr>
      <w:rFonts w:ascii="Calibri Light" w:eastAsia="Calibri Light" w:hAnsi="Calibri Light" w:cs="Times New Roman"/>
      <w:color w:val="ED7D31"/>
      <w:sz w:val="36"/>
      <w:szCs w:val="36"/>
      <w:lang w:eastAsia="lt-LT"/>
    </w:rPr>
  </w:style>
  <w:style w:type="paragraph" w:customStyle="1" w:styleId="Sub-ClauseParagraph1">
    <w:name w:val="Sub-Clause Paragraph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2"/>
    </w:pPr>
    <w:rPr>
      <w:rFonts w:ascii="Calibri Light" w:eastAsia="Calibri Light" w:hAnsi="Calibri Light" w:cs="Times New Roman"/>
      <w:color w:val="C45911"/>
      <w:sz w:val="32"/>
      <w:szCs w:val="32"/>
      <w:lang w:eastAsia="lt-LT"/>
    </w:rPr>
  </w:style>
  <w:style w:type="paragraph" w:customStyle="1" w:styleId="Sub-ClauseSub-paragraph1">
    <w:name w:val="Sub-Clause Sub-paragraph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3"/>
    </w:pPr>
    <w:rPr>
      <w:rFonts w:ascii="Calibri Light" w:eastAsia="Calibri Light" w:hAnsi="Calibri Light" w:cs="Times New Roman"/>
      <w:i/>
      <w:iCs/>
      <w:color w:val="833C0B"/>
      <w:sz w:val="28"/>
      <w:szCs w:val="28"/>
      <w:lang w:eastAsia="lt-LT"/>
    </w:rPr>
  </w:style>
  <w:style w:type="paragraph" w:customStyle="1" w:styleId="Heading51">
    <w:name w:val="Heading 5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4"/>
    </w:pPr>
    <w:rPr>
      <w:rFonts w:ascii="Calibri Light" w:eastAsia="Calibri Light" w:hAnsi="Calibri Light" w:cs="Times New Roman"/>
      <w:color w:val="C45911"/>
      <w:sz w:val="24"/>
      <w:szCs w:val="24"/>
      <w:lang w:eastAsia="lt-LT"/>
    </w:rPr>
  </w:style>
  <w:style w:type="paragraph" w:customStyle="1" w:styleId="Heading61">
    <w:name w:val="Heading 6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5"/>
    </w:pPr>
    <w:rPr>
      <w:rFonts w:ascii="Calibri Light" w:eastAsia="Calibri Light" w:hAnsi="Calibri Light" w:cs="Times New Roman"/>
      <w:i/>
      <w:iCs/>
      <w:color w:val="833C0B"/>
      <w:sz w:val="24"/>
      <w:szCs w:val="24"/>
      <w:lang w:eastAsia="lt-LT"/>
    </w:rPr>
  </w:style>
  <w:style w:type="paragraph" w:customStyle="1" w:styleId="Heading71">
    <w:name w:val="Heading 7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6"/>
    </w:pPr>
    <w:rPr>
      <w:rFonts w:ascii="Calibri Light" w:eastAsia="Calibri Light" w:hAnsi="Calibri Light" w:cs="Times New Roman"/>
      <w:b/>
      <w:bCs/>
      <w:color w:val="833C0B"/>
      <w:lang w:eastAsia="lt-LT"/>
    </w:rPr>
  </w:style>
  <w:style w:type="paragraph" w:customStyle="1" w:styleId="Heading81">
    <w:name w:val="Heading 8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7"/>
    </w:pPr>
    <w:rPr>
      <w:rFonts w:ascii="Calibri Light" w:eastAsia="Calibri Light" w:hAnsi="Calibri Light" w:cs="Times New Roman"/>
      <w:color w:val="833C0B"/>
      <w:lang w:eastAsia="lt-LT"/>
    </w:rPr>
  </w:style>
  <w:style w:type="paragraph" w:customStyle="1" w:styleId="Heading91">
    <w:name w:val="Heading 91"/>
    <w:basedOn w:val="Normal"/>
    <w:next w:val="Normal"/>
    <w:unhideWhenUsed/>
    <w:qFormat/>
    <w:rsid w:val="00B42DA4"/>
    <w:pPr>
      <w:keepNext/>
      <w:keepLines/>
      <w:spacing w:before="80" w:after="0" w:line="240" w:lineRule="auto"/>
      <w:outlineLvl w:val="8"/>
    </w:pPr>
    <w:rPr>
      <w:rFonts w:ascii="Calibri Light" w:eastAsia="Calibri Light" w:hAnsi="Calibri Light" w:cs="Times New Roman"/>
      <w:i/>
      <w:iCs/>
      <w:color w:val="833C0B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42DA4"/>
    <w:pPr>
      <w:spacing w:after="160"/>
    </w:pPr>
    <w:rPr>
      <w:rFonts w:eastAsia="Calibri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qFormat/>
    <w:rsid w:val="00B42DA4"/>
    <w:pPr>
      <w:spacing w:after="160"/>
    </w:pPr>
    <w:rPr>
      <w:rFonts w:eastAsia="Calibri"/>
      <w:sz w:val="20"/>
      <w:szCs w:val="20"/>
      <w:lang w:eastAsia="lt-LT"/>
    </w:rPr>
  </w:style>
  <w:style w:type="paragraph" w:customStyle="1" w:styleId="Subtitle1">
    <w:name w:val="Subtitle1"/>
    <w:basedOn w:val="Normal"/>
    <w:next w:val="Normal"/>
    <w:uiPriority w:val="99"/>
    <w:qFormat/>
    <w:rsid w:val="00B42DA4"/>
    <w:pPr>
      <w:spacing w:after="240"/>
    </w:pPr>
    <w:rPr>
      <w:rFonts w:eastAsia="Calibri"/>
      <w:caps/>
      <w:color w:val="404040"/>
      <w:spacing w:val="20"/>
      <w:sz w:val="28"/>
      <w:szCs w:val="28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B42DA4"/>
    <w:pPr>
      <w:spacing w:after="160"/>
      <w:ind w:left="720"/>
      <w:contextualSpacing/>
    </w:pPr>
  </w:style>
  <w:style w:type="paragraph" w:styleId="BalloonText">
    <w:name w:val="Balloon Text"/>
    <w:basedOn w:val="Normal"/>
    <w:link w:val="BalloonTextChar"/>
    <w:unhideWhenUsed/>
    <w:qFormat/>
    <w:rsid w:val="00B42DA4"/>
    <w:pPr>
      <w:spacing w:after="160"/>
    </w:pPr>
    <w:rPr>
      <w:rFonts w:ascii="Segoe UI" w:eastAsia="Calibri" w:hAnsi="Segoe UI" w:cs="Segoe UI"/>
      <w:sz w:val="18"/>
      <w:szCs w:val="1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B42DA4"/>
    <w:rPr>
      <w:b/>
      <w:bCs/>
    </w:rPr>
  </w:style>
  <w:style w:type="paragraph" w:styleId="NormalWeb">
    <w:name w:val="Normal (Web)"/>
    <w:basedOn w:val="Normal"/>
    <w:unhideWhenUsed/>
    <w:qFormat/>
    <w:rsid w:val="00B42DA4"/>
    <w:pPr>
      <w:spacing w:beforeAutospacing="1" w:afterAutospacing="1"/>
    </w:pPr>
    <w:rPr>
      <w:rFonts w:eastAsia="Calibri"/>
      <w:sz w:val="21"/>
      <w:szCs w:val="21"/>
      <w:lang w:eastAsia="lt-LT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rsid w:val="00B42DA4"/>
    <w:pPr>
      <w:tabs>
        <w:tab w:val="center" w:pos="4513"/>
        <w:tab w:val="right" w:pos="9026"/>
      </w:tabs>
      <w:spacing w:after="160"/>
    </w:pPr>
    <w:rPr>
      <w:rFonts w:eastAsia="Calibri"/>
      <w:sz w:val="21"/>
      <w:szCs w:val="21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B42DA4"/>
    <w:pPr>
      <w:tabs>
        <w:tab w:val="center" w:pos="4513"/>
        <w:tab w:val="right" w:pos="9026"/>
      </w:tabs>
      <w:spacing w:after="160"/>
    </w:pPr>
    <w:rPr>
      <w:rFonts w:eastAsia="Calibri"/>
      <w:sz w:val="21"/>
      <w:szCs w:val="21"/>
      <w:lang w:eastAsia="lt-LT"/>
    </w:rPr>
  </w:style>
  <w:style w:type="paragraph" w:styleId="Revision">
    <w:name w:val="Revision"/>
    <w:uiPriority w:val="99"/>
    <w:qFormat/>
    <w:rsid w:val="00B42DA4"/>
    <w:rPr>
      <w:rFonts w:ascii="Times New Roman" w:hAnsi="Times New Roman"/>
      <w:sz w:val="24"/>
      <w:szCs w:val="24"/>
    </w:rPr>
  </w:style>
  <w:style w:type="paragraph" w:customStyle="1" w:styleId="Caption1">
    <w:name w:val="Caption1"/>
    <w:basedOn w:val="Normal"/>
    <w:next w:val="Normal"/>
    <w:unhideWhenUsed/>
    <w:qFormat/>
    <w:rsid w:val="00B42DA4"/>
    <w:pPr>
      <w:spacing w:after="160" w:line="240" w:lineRule="auto"/>
    </w:pPr>
    <w:rPr>
      <w:rFonts w:eastAsia="Calibri"/>
      <w:b/>
      <w:bCs/>
      <w:color w:val="404040"/>
      <w:sz w:val="16"/>
      <w:szCs w:val="16"/>
      <w:lang w:eastAsia="lt-LT"/>
    </w:rPr>
  </w:style>
  <w:style w:type="paragraph" w:customStyle="1" w:styleId="Title1">
    <w:name w:val="Title1"/>
    <w:basedOn w:val="Normal"/>
    <w:next w:val="Normal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  <w:lang w:eastAsia="lt-LT"/>
    </w:rPr>
  </w:style>
  <w:style w:type="paragraph" w:styleId="NoSpacing">
    <w:name w:val="No Spacing"/>
    <w:link w:val="NoSpacingChar"/>
    <w:uiPriority w:val="1"/>
    <w:qFormat/>
    <w:rsid w:val="00B42DA4"/>
    <w:rPr>
      <w:sz w:val="21"/>
      <w:szCs w:val="21"/>
      <w:lang w:eastAsia="lt-LT"/>
    </w:rPr>
  </w:style>
  <w:style w:type="paragraph" w:customStyle="1" w:styleId="Quote1">
    <w:name w:val="Quote1"/>
    <w:basedOn w:val="Normal"/>
    <w:next w:val="Normal"/>
    <w:uiPriority w:val="29"/>
    <w:qFormat/>
    <w:rsid w:val="00B42DA4"/>
    <w:pPr>
      <w:spacing w:before="160" w:after="160"/>
      <w:ind w:left="720" w:right="720"/>
      <w:jc w:val="center"/>
    </w:pPr>
    <w:rPr>
      <w:rFonts w:ascii="Calibri Light" w:eastAsia="Calibri Light" w:hAnsi="Calibri Light" w:cs="Times New Roman"/>
      <w:color w:val="000000"/>
      <w:sz w:val="24"/>
      <w:szCs w:val="24"/>
      <w:lang w:eastAsia="lt-LT"/>
    </w:rPr>
  </w:style>
  <w:style w:type="paragraph" w:customStyle="1" w:styleId="IntenseQuote1">
    <w:name w:val="Intense Quote1"/>
    <w:basedOn w:val="Normal"/>
    <w:next w:val="Normal"/>
    <w:uiPriority w:val="30"/>
    <w:qFormat/>
    <w:rsid w:val="00B42DA4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Calibri Light" w:hAnsi="Calibri Light" w:cs="Times New Roman"/>
      <w:sz w:val="24"/>
      <w:szCs w:val="24"/>
      <w:lang w:eastAsia="lt-LT"/>
    </w:rPr>
  </w:style>
  <w:style w:type="paragraph" w:styleId="IndexHeading">
    <w:name w:val="index heading"/>
    <w:basedOn w:val="Antrat"/>
    <w:pPr>
      <w:outlineLvl w:val="9"/>
    </w:pPr>
  </w:style>
  <w:style w:type="paragraph" w:styleId="TOCHeading">
    <w:name w:val="TOC Heading"/>
    <w:basedOn w:val="Heading1"/>
    <w:next w:val="Normal"/>
    <w:uiPriority w:val="39"/>
    <w:unhideWhenUsed/>
    <w:qFormat/>
    <w:rsid w:val="00B42DA4"/>
    <w:pPr>
      <w:pBdr>
        <w:bottom w:val="single" w:sz="4" w:space="2" w:color="ED7D31"/>
      </w:pBdr>
      <w:spacing w:before="360" w:after="120" w:line="240" w:lineRule="auto"/>
      <w:outlineLvl w:val="9"/>
    </w:pPr>
    <w:rPr>
      <w:color w:val="262626"/>
      <w:sz w:val="40"/>
      <w:szCs w:val="40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42DA4"/>
    <w:pPr>
      <w:tabs>
        <w:tab w:val="left" w:pos="426"/>
        <w:tab w:val="right" w:leader="dot" w:pos="9962"/>
      </w:tabs>
      <w:spacing w:after="0"/>
    </w:pPr>
    <w:rPr>
      <w:rFonts w:eastAsia="Calibri"/>
      <w:sz w:val="21"/>
      <w:szCs w:val="21"/>
      <w:lang w:eastAsia="lt-LT"/>
    </w:rPr>
  </w:style>
  <w:style w:type="paragraph" w:customStyle="1" w:styleId="tajtip">
    <w:name w:val="tajtip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qFormat/>
    <w:rsid w:val="00B42DA4"/>
    <w:pPr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42DA4"/>
    <w:pPr>
      <w:tabs>
        <w:tab w:val="right" w:leader="dot" w:pos="9962"/>
      </w:tabs>
      <w:spacing w:after="0"/>
      <w:ind w:left="220"/>
    </w:pPr>
    <w:rPr>
      <w:rFonts w:eastAsia="Calibri"/>
      <w:sz w:val="21"/>
      <w:szCs w:val="21"/>
      <w:lang w:eastAsia="lt-LT"/>
    </w:rPr>
  </w:style>
  <w:style w:type="paragraph" w:customStyle="1" w:styleId="S1lygis">
    <w:name w:val="_S 1 lygis"/>
    <w:basedOn w:val="Normal"/>
    <w:qFormat/>
    <w:rsid w:val="00B42DA4"/>
    <w:pPr>
      <w:numPr>
        <w:numId w:val="1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Normal"/>
    <w:qFormat/>
    <w:rsid w:val="00B42DA4"/>
    <w:pPr>
      <w:tabs>
        <w:tab w:val="left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qFormat/>
    <w:rsid w:val="00B42DA4"/>
  </w:style>
  <w:style w:type="paragraph" w:styleId="EndnoteText">
    <w:name w:val="endnote text"/>
    <w:basedOn w:val="Normal"/>
    <w:link w:val="EndnoteTextChar"/>
    <w:uiPriority w:val="99"/>
    <w:unhideWhenUsed/>
    <w:qFormat/>
    <w:rsid w:val="00B42DA4"/>
    <w:pPr>
      <w:spacing w:after="0" w:line="240" w:lineRule="auto"/>
    </w:pPr>
    <w:rPr>
      <w:rFonts w:eastAsia="Calibri"/>
      <w:sz w:val="20"/>
      <w:szCs w:val="20"/>
      <w:lang w:eastAsia="lt-LT"/>
    </w:rPr>
  </w:style>
  <w:style w:type="paragraph" w:customStyle="1" w:styleId="Normal12pt">
    <w:name w:val="Normal + 12 pt"/>
    <w:basedOn w:val="Normal"/>
    <w:link w:val="Normal12ptChar"/>
    <w:qFormat/>
    <w:rsid w:val="00B42DA4"/>
    <w:pPr>
      <w:spacing w:after="0" w:line="240" w:lineRule="auto"/>
      <w:ind w:right="-283"/>
      <w:jc w:val="both"/>
    </w:pPr>
  </w:style>
  <w:style w:type="paragraph" w:customStyle="1" w:styleId="Stilius3">
    <w:name w:val="Stilius3"/>
    <w:basedOn w:val="Normal"/>
    <w:link w:val="Stilius3Diagrama"/>
    <w:qFormat/>
    <w:rsid w:val="00B42DA4"/>
    <w:pPr>
      <w:spacing w:before="200" w:after="0" w:line="240" w:lineRule="auto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nhideWhenUsed/>
    <w:qFormat/>
    <w:rsid w:val="00B42DA4"/>
    <w:pPr>
      <w:spacing w:after="120"/>
      <w:ind w:left="283"/>
    </w:pPr>
    <w:rPr>
      <w:rFonts w:eastAsia="Calibri"/>
      <w:sz w:val="21"/>
      <w:szCs w:val="21"/>
      <w:lang w:eastAsia="lt-LT"/>
    </w:rPr>
  </w:style>
  <w:style w:type="paragraph" w:customStyle="1" w:styleId="BodyText21">
    <w:name w:val="Body Text21"/>
    <w:qFormat/>
    <w:rsid w:val="00B42DA4"/>
    <w:pPr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paragraph" w:styleId="ListBullet3">
    <w:name w:val="List Bullet 3"/>
    <w:basedOn w:val="Normal"/>
    <w:unhideWhenUsed/>
    <w:qFormat/>
    <w:rsid w:val="00B42DA4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Normal"/>
    <w:qFormat/>
    <w:rsid w:val="00B42DA4"/>
    <w:pPr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/>
    </w:rPr>
  </w:style>
  <w:style w:type="paragraph" w:customStyle="1" w:styleId="Statja">
    <w:name w:val="Statja"/>
    <w:basedOn w:val="Normal"/>
    <w:qFormat/>
    <w:rsid w:val="00B42DA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BodyText40">
    <w:name w:val="Body Text4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2DA4"/>
    <w:pPr>
      <w:spacing w:after="100"/>
      <w:ind w:left="420"/>
    </w:pPr>
    <w:rPr>
      <w:rFonts w:eastAsia="Calibri"/>
      <w:sz w:val="21"/>
      <w:szCs w:val="21"/>
      <w:lang w:eastAsia="lt-LT"/>
    </w:rPr>
  </w:style>
  <w:style w:type="paragraph" w:customStyle="1" w:styleId="Standard">
    <w:name w:val="Standard"/>
    <w:qFormat/>
    <w:rsid w:val="00B42DA4"/>
    <w:pPr>
      <w:widowControl w:val="0"/>
      <w:spacing w:after="57"/>
      <w:jc w:val="both"/>
    </w:pPr>
    <w:rPr>
      <w:rFonts w:ascii="TimesLT" w:hAnsi="TimesLT" w:cs="Times New Roman"/>
      <w:sz w:val="24"/>
      <w:szCs w:val="20"/>
    </w:rPr>
  </w:style>
  <w:style w:type="paragraph" w:customStyle="1" w:styleId="BodyText22">
    <w:name w:val="Body Text2"/>
    <w:qFormat/>
    <w:rsid w:val="00B42DA4"/>
    <w:pPr>
      <w:ind w:firstLine="312"/>
      <w:jc w:val="both"/>
    </w:pPr>
    <w:rPr>
      <w:rFonts w:ascii="TimesLT" w:hAnsi="TimesLT" w:cs="TimesLT"/>
      <w:sz w:val="20"/>
      <w:szCs w:val="20"/>
      <w:lang w:val="en-US" w:eastAsia="zh-CN"/>
    </w:rPr>
  </w:style>
  <w:style w:type="paragraph" w:customStyle="1" w:styleId="CharChar9DiagramaDiagramaCharChar">
    <w:name w:val="Char Char9 Diagrama Diagrama Char Char"/>
    <w:basedOn w:val="Normal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oint1">
    <w:name w:val="Point 1"/>
    <w:basedOn w:val="Normal"/>
    <w:link w:val="Point1Char1"/>
    <w:qFormat/>
    <w:rsid w:val="00B42DA4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 w:eastAsia="lt-LT"/>
    </w:rPr>
  </w:style>
  <w:style w:type="paragraph" w:styleId="BodyText3">
    <w:name w:val="Body Text 3"/>
    <w:basedOn w:val="Normal"/>
    <w:link w:val="BodyText3Char1"/>
    <w:qFormat/>
    <w:rsid w:val="00B4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qFormat/>
    <w:rsid w:val="00B42DA4"/>
    <w:pPr>
      <w:ind w:firstLine="312"/>
      <w:jc w:val="both"/>
    </w:pPr>
    <w:rPr>
      <w:rFonts w:ascii="TimesLT" w:hAnsi="TimesLT" w:cs="TimesLT"/>
      <w:sz w:val="24"/>
      <w:szCs w:val="20"/>
      <w:lang w:val="en-US"/>
    </w:rPr>
  </w:style>
  <w:style w:type="paragraph" w:customStyle="1" w:styleId="bodytext1">
    <w:name w:val="bodytext"/>
    <w:basedOn w:val="Normal"/>
    <w:qFormat/>
    <w:rsid w:val="00B42DA4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Normal"/>
    <w:qFormat/>
    <w:rsid w:val="00B42DA4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qFormat/>
    <w:rsid w:val="00B42DA4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grindinistekstas2">
    <w:name w:val="Pagrindinis tekstas2"/>
    <w:qFormat/>
    <w:rsid w:val="00B42DA4"/>
    <w:pPr>
      <w:ind w:firstLine="312"/>
      <w:jc w:val="both"/>
    </w:pPr>
    <w:rPr>
      <w:rFonts w:ascii="TimesLT" w:hAnsi="TimesLT" w:cs="TimesLT"/>
      <w:sz w:val="24"/>
      <w:szCs w:val="20"/>
      <w:lang w:val="en-US"/>
    </w:rPr>
  </w:style>
  <w:style w:type="paragraph" w:customStyle="1" w:styleId="Betarp1">
    <w:name w:val="Be tarpų1"/>
    <w:qFormat/>
    <w:rsid w:val="00B42DA4"/>
    <w:rPr>
      <w:rFonts w:ascii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qFormat/>
    <w:rsid w:val="00B42DA4"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customStyle="1" w:styleId="NoSpacing1">
    <w:name w:val="No Spacing1"/>
    <w:qFormat/>
    <w:rsid w:val="00B42DA4"/>
    <w:pPr>
      <w:widowControl w:val="0"/>
      <w:spacing w:after="200" w:line="276" w:lineRule="auto"/>
    </w:pPr>
    <w:rPr>
      <w:rFonts w:cs="Calibri"/>
      <w:lang w:eastAsia="ar-SA"/>
    </w:rPr>
  </w:style>
  <w:style w:type="paragraph" w:styleId="HTMLPreformatted">
    <w:name w:val="HTML Preformatted"/>
    <w:basedOn w:val="Normal"/>
    <w:link w:val="HTMLPreformattedChar"/>
    <w:qFormat/>
    <w:rsid w:val="00B42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paragraph" w:customStyle="1" w:styleId="Pagrindinistekstas3">
    <w:name w:val="Pagrindinis tekstas3"/>
    <w:link w:val="BodyText3Char"/>
    <w:qFormat/>
    <w:rsid w:val="00B42DA4"/>
    <w:pPr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42DA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 w:cs="Times New Roman"/>
      <w:sz w:val="24"/>
      <w:szCs w:val="20"/>
      <w:lang w:val="en-US"/>
    </w:rPr>
  </w:style>
  <w:style w:type="paragraph" w:customStyle="1" w:styleId="MAZAS">
    <w:name w:val="MAZAS"/>
    <w:qFormat/>
    <w:rsid w:val="00B42DA4"/>
    <w:pPr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/>
    </w:rPr>
  </w:style>
  <w:style w:type="paragraph" w:customStyle="1" w:styleId="CharChar7DiagramaDiagrama">
    <w:name w:val="Char Char7 Diagrama Diagrama"/>
    <w:basedOn w:val="Normal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styleId="BlockText">
    <w:name w:val="Block Text"/>
    <w:basedOn w:val="Normal"/>
    <w:qFormat/>
    <w:rsid w:val="00B42DA4"/>
    <w:pPr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Normal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BodyText10">
    <w:name w:val="Body Text1"/>
    <w:qFormat/>
    <w:rsid w:val="00B42DA4"/>
    <w:pPr>
      <w:ind w:firstLine="312"/>
      <w:jc w:val="both"/>
    </w:pPr>
    <w:rPr>
      <w:rFonts w:ascii="TimesLT" w:hAnsi="TimesLT" w:cs="Times New Roman"/>
      <w:sz w:val="24"/>
      <w:szCs w:val="20"/>
      <w:lang w:val="en-US"/>
    </w:rPr>
  </w:style>
  <w:style w:type="paragraph" w:customStyle="1" w:styleId="HTMLBody">
    <w:name w:val="HTML Body"/>
    <w:qFormat/>
    <w:rsid w:val="00B42DA4"/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42DA4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Normall">
    <w:name w:val="Normal_l"/>
    <w:basedOn w:val="Normal"/>
    <w:qFormat/>
    <w:rsid w:val="00B42DA4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TableHeading">
    <w:name w:val="Table_Heading"/>
    <w:basedOn w:val="Normal"/>
    <w:qFormat/>
    <w:rsid w:val="00B42DA4"/>
    <w:pPr>
      <w:keepNext/>
      <w:keepLines/>
      <w:spacing w:before="40" w:after="40" w:line="240" w:lineRule="auto"/>
      <w:jc w:val="both"/>
    </w:pPr>
    <w:rPr>
      <w:rFonts w:ascii="Arial" w:eastAsia="Times New Roman" w:hAnsi="Arial" w:cs="Times New Roman"/>
      <w:b/>
      <w:szCs w:val="20"/>
      <w:lang w:eastAsia="ar-SA"/>
    </w:rPr>
  </w:style>
  <w:style w:type="paragraph" w:customStyle="1" w:styleId="SSutPunktas">
    <w:name w:val="SSutPunktas"/>
    <w:basedOn w:val="Normal"/>
    <w:qFormat/>
    <w:rsid w:val="00B42DA4"/>
    <w:pPr>
      <w:tabs>
        <w:tab w:val="left" w:pos="360"/>
      </w:tabs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SSutSkyrius">
    <w:name w:val="SSutSkyrius"/>
    <w:basedOn w:val="Normal"/>
    <w:next w:val="SSutPunktas"/>
    <w:qFormat/>
    <w:rsid w:val="00B42DA4"/>
    <w:pPr>
      <w:keepNext/>
      <w:tabs>
        <w:tab w:val="left" w:pos="360"/>
      </w:tabs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</w:rPr>
  </w:style>
  <w:style w:type="paragraph" w:styleId="ListBullet">
    <w:name w:val="List Bullet"/>
    <w:basedOn w:val="Normal"/>
    <w:qFormat/>
    <w:rsid w:val="00B42DA4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  <w:lang w:eastAsia="lt-LT"/>
    </w:rPr>
  </w:style>
  <w:style w:type="paragraph" w:styleId="PlainText">
    <w:name w:val="Plain Text"/>
    <w:basedOn w:val="Normal"/>
    <w:link w:val="PlainTextChar"/>
    <w:qFormat/>
    <w:rsid w:val="00B42DA4"/>
    <w:pPr>
      <w:spacing w:after="0" w:line="240" w:lineRule="auto"/>
    </w:pPr>
    <w:rPr>
      <w:rFonts w:ascii="Calibri" w:hAnsi="Calibri" w:cs="Times New Roman"/>
    </w:rPr>
  </w:style>
  <w:style w:type="paragraph" w:customStyle="1" w:styleId="NormalLent">
    <w:name w:val="Normal Lent"/>
    <w:basedOn w:val="Normal"/>
    <w:qFormat/>
    <w:rsid w:val="00B42DA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normaltableau">
    <w:name w:val="normal_tableau"/>
    <w:basedOn w:val="Normal"/>
    <w:qFormat/>
    <w:rsid w:val="00B42DA4"/>
    <w:pPr>
      <w:spacing w:before="120" w:after="120" w:line="240" w:lineRule="auto"/>
      <w:jc w:val="both"/>
    </w:pPr>
    <w:rPr>
      <w:rFonts w:ascii="Optima" w:eastAsia="Calibri" w:hAnsi="Optima" w:cs="Times New Roman"/>
      <w:szCs w:val="20"/>
      <w:lang w:val="en-GB"/>
    </w:rPr>
  </w:style>
  <w:style w:type="paragraph" w:customStyle="1" w:styleId="DiagramaDiagramaDiagrama">
    <w:name w:val="Diagrama Diagrama Diagrama"/>
    <w:basedOn w:val="Normal"/>
    <w:qFormat/>
    <w:rsid w:val="00B42DA4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Bodytext11">
    <w:name w:val="Body text1"/>
    <w:basedOn w:val="Normal"/>
    <w:qFormat/>
    <w:rsid w:val="00B42DA4"/>
    <w:pPr>
      <w:spacing w:after="0" w:line="240" w:lineRule="auto"/>
    </w:pPr>
    <w:rPr>
      <w:rFonts w:ascii="Calibri" w:eastAsia="Times New Roman" w:hAnsi="Calibri" w:cs="Times New Roman"/>
      <w:szCs w:val="20"/>
      <w:shd w:val="clear" w:color="auto" w:fill="FFFFFF"/>
      <w:lang w:eastAsia="lt-LT"/>
    </w:rPr>
  </w:style>
  <w:style w:type="paragraph" w:customStyle="1" w:styleId="Bodytext41">
    <w:name w:val="Body text (4)"/>
    <w:basedOn w:val="Normal"/>
    <w:qFormat/>
    <w:rsid w:val="00B42DA4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B42DA4"/>
    <w:pPr>
      <w:ind w:firstLine="312"/>
      <w:jc w:val="both"/>
    </w:pPr>
    <w:rPr>
      <w:rFonts w:ascii="TimesLT" w:hAnsi="TimesLT" w:cs="TimesLT"/>
      <w:lang w:val="en-US" w:eastAsia="zh-CN"/>
    </w:rPr>
  </w:style>
  <w:style w:type="paragraph" w:styleId="BodyTextIndent3">
    <w:name w:val="Body Text Indent 3"/>
    <w:basedOn w:val="Normal"/>
    <w:link w:val="BodyTextIndent3Char"/>
    <w:qFormat/>
    <w:rsid w:val="00B42DA4"/>
    <w:pPr>
      <w:widowControl w:val="0"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  <w:lang w:eastAsia="lt-LT"/>
    </w:rPr>
  </w:style>
  <w:style w:type="paragraph" w:customStyle="1" w:styleId="Bodytxt">
    <w:name w:val="Bodytxt"/>
    <w:basedOn w:val="Normal"/>
    <w:qFormat/>
    <w:rsid w:val="00B42DA4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entelsturinys">
    <w:name w:val="Lentel?s turinys"/>
    <w:basedOn w:val="Normal"/>
    <w:qFormat/>
    <w:rsid w:val="00B42DA4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Normal"/>
    <w:qFormat/>
    <w:rsid w:val="00B42DA4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Normal0">
    <w:name w:val="Normal~"/>
    <w:basedOn w:val="Normal"/>
    <w:qFormat/>
    <w:rsid w:val="00B42D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rameContents">
    <w:name w:val="Frame Contents"/>
    <w:basedOn w:val="Normal"/>
    <w:qFormat/>
    <w:rsid w:val="00B42D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Lentelsturinys0">
    <w:name w:val="Lentelės turinys"/>
    <w:basedOn w:val="Normal"/>
    <w:qFormat/>
    <w:rsid w:val="00B42DA4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Lentelsantrat">
    <w:name w:val="Lentelės antraštė"/>
    <w:basedOn w:val="Lentelsturinys0"/>
    <w:uiPriority w:val="99"/>
    <w:qFormat/>
    <w:rsid w:val="00B42DA4"/>
    <w:pPr>
      <w:jc w:val="center"/>
    </w:pPr>
    <w:rPr>
      <w:b/>
      <w:bCs/>
    </w:rPr>
  </w:style>
  <w:style w:type="paragraph" w:customStyle="1" w:styleId="HEADING1-Sutartis">
    <w:name w:val="HEADING1-Sutartis"/>
    <w:basedOn w:val="Heading1"/>
    <w:next w:val="Normal"/>
    <w:uiPriority w:val="99"/>
    <w:qFormat/>
    <w:rsid w:val="00B42DA4"/>
    <w:pPr>
      <w:spacing w:before="480" w:after="200"/>
      <w:jc w:val="center"/>
      <w:outlineLvl w:val="9"/>
    </w:pPr>
    <w:rPr>
      <w:rFonts w:ascii="Cambria" w:eastAsia="Calibri" w:hAnsi="Cambria" w:cs="Times New Roman"/>
      <w:b/>
      <w:bCs/>
      <w:caps/>
      <w:color w:val="365F91"/>
      <w:sz w:val="28"/>
      <w:szCs w:val="28"/>
      <w:lang w:eastAsia="lt-LT"/>
    </w:rPr>
  </w:style>
  <w:style w:type="paragraph" w:customStyle="1" w:styleId="HEADING2-Sutartis">
    <w:name w:val="HEADING2-Sutartis"/>
    <w:basedOn w:val="Heading2"/>
    <w:next w:val="Normal"/>
    <w:uiPriority w:val="99"/>
    <w:qFormat/>
    <w:rsid w:val="00B42DA4"/>
    <w:pPr>
      <w:outlineLvl w:val="9"/>
    </w:pPr>
  </w:style>
  <w:style w:type="paragraph" w:customStyle="1" w:styleId="NumTextSUTpoHeading1">
    <w:name w:val="NumText (SUT) po Heading1"/>
    <w:basedOn w:val="Normal"/>
    <w:next w:val="Normal"/>
    <w:uiPriority w:val="99"/>
    <w:qFormat/>
    <w:rsid w:val="00B42DA4"/>
    <w:pPr>
      <w:tabs>
        <w:tab w:val="left" w:pos="0"/>
      </w:tabs>
      <w:spacing w:after="0"/>
      <w:ind w:left="720" w:hanging="720"/>
      <w:jc w:val="both"/>
    </w:pPr>
    <w:rPr>
      <w:rFonts w:ascii="Calibri" w:eastAsia="Times New Roman" w:hAnsi="Calibri" w:cs="Times New Roman"/>
    </w:rPr>
  </w:style>
  <w:style w:type="paragraph" w:customStyle="1" w:styleId="NumTextSUTpoHeading2">
    <w:name w:val="NumText (SUT) po Heading2"/>
    <w:basedOn w:val="Normal"/>
    <w:next w:val="Normal"/>
    <w:uiPriority w:val="99"/>
    <w:qFormat/>
    <w:rsid w:val="00B42DA4"/>
    <w:pPr>
      <w:tabs>
        <w:tab w:val="left" w:pos="0"/>
      </w:tabs>
      <w:spacing w:after="0"/>
      <w:ind w:left="720" w:hanging="720"/>
      <w:jc w:val="both"/>
    </w:pPr>
    <w:rPr>
      <w:rFonts w:ascii="Calibri" w:eastAsia="Times New Roman" w:hAnsi="Calibri" w:cs="Times New Roman"/>
      <w:lang w:val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42DA4"/>
    <w:pPr>
      <w:tabs>
        <w:tab w:val="left" w:pos="4320"/>
      </w:tabs>
    </w:pPr>
  </w:style>
  <w:style w:type="paragraph" w:customStyle="1" w:styleId="Skaiiai2lygis">
    <w:name w:val="Skaičiai_2 lygis"/>
    <w:basedOn w:val="Normal"/>
    <w:link w:val="Skaiiai2lygisChar"/>
    <w:qFormat/>
    <w:rsid w:val="00B42DA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normal-p">
    <w:name w:val="normal-p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23">
    <w:name w:val="Body text (2)"/>
    <w:basedOn w:val="Normal"/>
    <w:uiPriority w:val="99"/>
    <w:qFormat/>
    <w:rsid w:val="00B42DA4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0">
    <w:name w:val="Body Text3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sonormal0">
    <w:name w:val="msonormal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6">
    <w:name w:val="font6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  <w:lang w:eastAsia="lt-LT"/>
    </w:rPr>
  </w:style>
  <w:style w:type="paragraph" w:customStyle="1" w:styleId="font7">
    <w:name w:val="font7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lt-LT"/>
    </w:rPr>
  </w:style>
  <w:style w:type="paragraph" w:customStyle="1" w:styleId="font8">
    <w:name w:val="font8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  <w:lang w:eastAsia="lt-LT"/>
    </w:rPr>
  </w:style>
  <w:style w:type="paragraph" w:customStyle="1" w:styleId="font9">
    <w:name w:val="font9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font10">
    <w:name w:val="font10"/>
    <w:basedOn w:val="Normal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lt-LT"/>
    </w:rPr>
  </w:style>
  <w:style w:type="paragraph" w:customStyle="1" w:styleId="font11">
    <w:name w:val="font11"/>
    <w:basedOn w:val="Normal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lt-LT"/>
    </w:rPr>
  </w:style>
  <w:style w:type="paragraph" w:customStyle="1" w:styleId="font12">
    <w:name w:val="font12"/>
    <w:basedOn w:val="Normal"/>
    <w:qFormat/>
    <w:rsid w:val="00B42DA4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lt-LT"/>
    </w:rPr>
  </w:style>
  <w:style w:type="paragraph" w:customStyle="1" w:styleId="font13">
    <w:name w:val="font13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lt-LT"/>
    </w:rPr>
  </w:style>
  <w:style w:type="paragraph" w:customStyle="1" w:styleId="font14">
    <w:name w:val="font14"/>
    <w:basedOn w:val="Normal"/>
    <w:qFormat/>
    <w:rsid w:val="00B42D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font15">
    <w:name w:val="font15"/>
    <w:basedOn w:val="Normal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  <w:lang w:eastAsia="lt-LT"/>
    </w:rPr>
  </w:style>
  <w:style w:type="paragraph" w:customStyle="1" w:styleId="font16">
    <w:name w:val="font16"/>
    <w:basedOn w:val="Normal"/>
    <w:qFormat/>
    <w:rsid w:val="00B42DA4"/>
    <w:pPr>
      <w:spacing w:beforeAutospacing="1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  <w:lang w:eastAsia="lt-LT"/>
    </w:rPr>
  </w:style>
  <w:style w:type="paragraph" w:customStyle="1" w:styleId="xl66">
    <w:name w:val="xl66"/>
    <w:basedOn w:val="Normal"/>
    <w:qFormat/>
    <w:rsid w:val="00B42DA4"/>
    <w:pP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67">
    <w:name w:val="xl67"/>
    <w:basedOn w:val="Normal"/>
    <w:qFormat/>
    <w:rsid w:val="00B42DA4"/>
    <w:pP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Normal"/>
    <w:qFormat/>
    <w:rsid w:val="00B42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2">
    <w:name w:val="xl7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3">
    <w:name w:val="xl7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4">
    <w:name w:val="xl7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5">
    <w:name w:val="xl7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6">
    <w:name w:val="xl7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7">
    <w:name w:val="xl7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79">
    <w:name w:val="xl79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0">
    <w:name w:val="xl8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1">
    <w:name w:val="xl8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2">
    <w:name w:val="xl8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3">
    <w:name w:val="xl8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4">
    <w:name w:val="xl8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5">
    <w:name w:val="xl8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6">
    <w:name w:val="xl8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87">
    <w:name w:val="xl8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8">
    <w:name w:val="xl88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89">
    <w:name w:val="xl89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0">
    <w:name w:val="xl90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1">
    <w:name w:val="xl91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2">
    <w:name w:val="xl92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3">
    <w:name w:val="xl93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4">
    <w:name w:val="xl94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5">
    <w:name w:val="xl95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  <w:lang w:eastAsia="lt-LT"/>
    </w:rPr>
  </w:style>
  <w:style w:type="paragraph" w:customStyle="1" w:styleId="xl97">
    <w:name w:val="xl97"/>
    <w:basedOn w:val="Normal"/>
    <w:qFormat/>
    <w:rsid w:val="00B42D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  <w:lang w:eastAsia="lt-LT"/>
    </w:rPr>
  </w:style>
  <w:style w:type="paragraph" w:customStyle="1" w:styleId="Pagrindinistekstas6">
    <w:name w:val="Pagrindinis tekstas6"/>
    <w:basedOn w:val="Normal"/>
    <w:qFormat/>
    <w:rsid w:val="00B42DA4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</w:rPr>
  </w:style>
  <w:style w:type="paragraph" w:customStyle="1" w:styleId="Heading11">
    <w:name w:val="Heading #1"/>
    <w:basedOn w:val="Normal"/>
    <w:qFormat/>
    <w:rsid w:val="00B42DA4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qFormat/>
    <w:rsid w:val="00B42DA4"/>
    <w:pPr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2"/>
      <w:sz w:val="24"/>
      <w:szCs w:val="24"/>
      <w:lang w:val="en-US" w:eastAsia="ar-SA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qFormat/>
    <w:rsid w:val="00B42D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1">
    <w:name w:val="Normal1"/>
    <w:qFormat/>
    <w:rsid w:val="00B42DA4"/>
    <w:pPr>
      <w:spacing w:line="276" w:lineRule="auto"/>
    </w:pPr>
    <w:rPr>
      <w:rFonts w:ascii="Arial" w:eastAsia="Arial" w:hAnsi="Arial" w:cs="Arial"/>
      <w:color w:val="000000"/>
      <w:lang w:eastAsia="lt-LT"/>
    </w:rPr>
  </w:style>
  <w:style w:type="paragraph" w:customStyle="1" w:styleId="Pagrindinistekstas5">
    <w:name w:val="Pagrindinis tekstas5"/>
    <w:qFormat/>
    <w:rsid w:val="00B42DA4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astasis">
    <w:name w:val="Įprastasis"/>
    <w:qFormat/>
    <w:rsid w:val="00B42DA4"/>
    <w:pPr>
      <w:spacing w:after="160"/>
    </w:pPr>
    <w:rPr>
      <w:rFonts w:cs="Times New Roman"/>
    </w:rPr>
  </w:style>
  <w:style w:type="paragraph" w:customStyle="1" w:styleId="Sraopastraipa">
    <w:name w:val="Sąrašo pastraipa"/>
    <w:basedOn w:val="prastasis"/>
    <w:qFormat/>
    <w:rsid w:val="00B42DA4"/>
    <w:pPr>
      <w:ind w:left="720"/>
    </w:pPr>
  </w:style>
  <w:style w:type="paragraph" w:customStyle="1" w:styleId="WW-Heading">
    <w:name w:val="WW-Heading"/>
    <w:basedOn w:val="Normal"/>
    <w:next w:val="BodyText"/>
    <w:qFormat/>
    <w:rsid w:val="00B42DA4"/>
    <w:pPr>
      <w:keepNext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42DA4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B42DA4"/>
    <w:pPr>
      <w:spacing w:after="160"/>
    </w:pPr>
    <w:rPr>
      <w:caps/>
      <w:color w:val="404040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B42DA4"/>
    <w:pPr>
      <w:spacing w:after="0" w:line="240" w:lineRule="auto"/>
      <w:contextualSpacing/>
    </w:pPr>
    <w:rPr>
      <w:rFonts w:ascii="Calibri Light" w:eastAsia="Calibri Light" w:hAnsi="Calibri Light" w:cs="Times New Roman"/>
      <w:color w:val="262626"/>
      <w:sz w:val="96"/>
      <w:szCs w:val="96"/>
    </w:rPr>
  </w:style>
  <w:style w:type="paragraph" w:styleId="Quote">
    <w:name w:val="Quote"/>
    <w:basedOn w:val="Normal"/>
    <w:next w:val="Normal"/>
    <w:link w:val="QuoteChar"/>
    <w:uiPriority w:val="29"/>
    <w:qFormat/>
    <w:rsid w:val="00B42DA4"/>
    <w:pPr>
      <w:spacing w:before="200" w:after="160"/>
      <w:ind w:left="864" w:right="864"/>
      <w:jc w:val="center"/>
    </w:pPr>
    <w:rPr>
      <w:rFonts w:ascii="Calibri Light" w:eastAsia="Calibri Light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A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 Light" w:eastAsia="Calibri Light" w:hAnsi="Calibri Light" w:cs="Times New Roman"/>
      <w:sz w:val="24"/>
      <w:szCs w:val="24"/>
    </w:rPr>
  </w:style>
  <w:style w:type="numbering" w:customStyle="1" w:styleId="NoList1">
    <w:name w:val="No List1"/>
    <w:uiPriority w:val="99"/>
    <w:semiHidden/>
    <w:unhideWhenUsed/>
    <w:qFormat/>
    <w:rsid w:val="00B42DA4"/>
  </w:style>
  <w:style w:type="numbering" w:customStyle="1" w:styleId="List51">
    <w:name w:val="List 51"/>
    <w:qFormat/>
    <w:rsid w:val="00B42DA4"/>
  </w:style>
  <w:style w:type="numbering" w:customStyle="1" w:styleId="Style2">
    <w:name w:val="Style2"/>
    <w:uiPriority w:val="99"/>
    <w:qFormat/>
    <w:rsid w:val="00B42DA4"/>
  </w:style>
  <w:style w:type="numbering" w:customStyle="1" w:styleId="Style3">
    <w:name w:val="Style3"/>
    <w:uiPriority w:val="99"/>
    <w:qFormat/>
    <w:rsid w:val="00B42DA4"/>
  </w:style>
  <w:style w:type="numbering" w:customStyle="1" w:styleId="Style4">
    <w:name w:val="Style4"/>
    <w:uiPriority w:val="99"/>
    <w:qFormat/>
    <w:rsid w:val="00B42DA4"/>
  </w:style>
  <w:style w:type="numbering" w:customStyle="1" w:styleId="Style5">
    <w:name w:val="Style5"/>
    <w:uiPriority w:val="99"/>
    <w:qFormat/>
    <w:rsid w:val="00B42DA4"/>
  </w:style>
  <w:style w:type="numbering" w:customStyle="1" w:styleId="LFO12">
    <w:name w:val="LFO12"/>
    <w:qFormat/>
    <w:rsid w:val="00B42DA4"/>
  </w:style>
  <w:style w:type="numbering" w:customStyle="1" w:styleId="NoList11">
    <w:name w:val="No List11"/>
    <w:uiPriority w:val="99"/>
    <w:semiHidden/>
    <w:unhideWhenUsed/>
    <w:qFormat/>
    <w:rsid w:val="00B42DA4"/>
  </w:style>
  <w:style w:type="numbering" w:customStyle="1" w:styleId="LFO1">
    <w:name w:val="LFO1"/>
    <w:qFormat/>
    <w:rsid w:val="00B42DA4"/>
  </w:style>
  <w:style w:type="numbering" w:customStyle="1" w:styleId="LFO2">
    <w:name w:val="LFO2"/>
    <w:qFormat/>
    <w:rsid w:val="00B42DA4"/>
  </w:style>
  <w:style w:type="numbering" w:customStyle="1" w:styleId="Sraonra1">
    <w:name w:val="Sąrašo nėra1"/>
    <w:uiPriority w:val="99"/>
    <w:semiHidden/>
    <w:unhideWhenUsed/>
    <w:qFormat/>
    <w:rsid w:val="00B42DA4"/>
  </w:style>
  <w:style w:type="numbering" w:customStyle="1" w:styleId="Sraonra2">
    <w:name w:val="Sąrašo nėra2"/>
    <w:uiPriority w:val="99"/>
    <w:semiHidden/>
    <w:unhideWhenUsed/>
    <w:qFormat/>
    <w:rsid w:val="00B42DA4"/>
  </w:style>
  <w:style w:type="numbering" w:customStyle="1" w:styleId="Sraonra3">
    <w:name w:val="Sąrašo nėra3"/>
    <w:uiPriority w:val="99"/>
    <w:semiHidden/>
    <w:unhideWhenUsed/>
    <w:qFormat/>
    <w:rsid w:val="00B42DA4"/>
  </w:style>
  <w:style w:type="numbering" w:customStyle="1" w:styleId="NoList111">
    <w:name w:val="No List111"/>
    <w:uiPriority w:val="99"/>
    <w:semiHidden/>
    <w:unhideWhenUsed/>
    <w:qFormat/>
    <w:rsid w:val="00B42DA4"/>
  </w:style>
  <w:style w:type="numbering" w:customStyle="1" w:styleId="WW8Num6">
    <w:name w:val="WW8Num6"/>
    <w:qFormat/>
    <w:rsid w:val="00B42DA4"/>
  </w:style>
  <w:style w:type="numbering" w:customStyle="1" w:styleId="WW8Num2">
    <w:name w:val="WW8Num2"/>
    <w:qFormat/>
    <w:rsid w:val="00B42DA4"/>
  </w:style>
  <w:style w:type="numbering" w:customStyle="1" w:styleId="WW8Num5">
    <w:name w:val="WW8Num5"/>
    <w:qFormat/>
    <w:rsid w:val="00B42DA4"/>
  </w:style>
  <w:style w:type="numbering" w:customStyle="1" w:styleId="WW8Num8">
    <w:name w:val="WW8Num8"/>
    <w:qFormat/>
    <w:rsid w:val="00B42DA4"/>
  </w:style>
  <w:style w:type="numbering" w:customStyle="1" w:styleId="WW8Num7">
    <w:name w:val="WW8Num7"/>
    <w:qFormat/>
    <w:rsid w:val="00B42DA4"/>
  </w:style>
  <w:style w:type="numbering" w:customStyle="1" w:styleId="WW8Num10">
    <w:name w:val="WW8Num10"/>
    <w:qFormat/>
    <w:rsid w:val="00B42DA4"/>
  </w:style>
  <w:style w:type="numbering" w:customStyle="1" w:styleId="WW8Num3">
    <w:name w:val="WW8Num3"/>
    <w:qFormat/>
    <w:rsid w:val="00B42DA4"/>
  </w:style>
  <w:style w:type="numbering" w:customStyle="1" w:styleId="LFO11">
    <w:name w:val="LFO11"/>
    <w:qFormat/>
    <w:rsid w:val="00B42DA4"/>
  </w:style>
  <w:style w:type="numbering" w:customStyle="1" w:styleId="LFO21">
    <w:name w:val="LFO21"/>
    <w:qFormat/>
    <w:rsid w:val="00B42DA4"/>
  </w:style>
  <w:style w:type="numbering" w:customStyle="1" w:styleId="Sraonra11">
    <w:name w:val="Sąrašo nėra11"/>
    <w:uiPriority w:val="99"/>
    <w:semiHidden/>
    <w:unhideWhenUsed/>
    <w:qFormat/>
    <w:rsid w:val="00B42DA4"/>
  </w:style>
  <w:style w:type="numbering" w:customStyle="1" w:styleId="Sraonra21">
    <w:name w:val="Sąrašo nėra21"/>
    <w:uiPriority w:val="99"/>
    <w:semiHidden/>
    <w:unhideWhenUsed/>
    <w:qFormat/>
    <w:rsid w:val="00B42DA4"/>
  </w:style>
  <w:style w:type="numbering" w:customStyle="1" w:styleId="NoList2">
    <w:name w:val="No List2"/>
    <w:uiPriority w:val="99"/>
    <w:semiHidden/>
    <w:unhideWhenUsed/>
    <w:qFormat/>
    <w:rsid w:val="00B42DA4"/>
  </w:style>
  <w:style w:type="numbering" w:customStyle="1" w:styleId="WW8Num61">
    <w:name w:val="WW8Num61"/>
    <w:qFormat/>
    <w:rsid w:val="00B42DA4"/>
  </w:style>
  <w:style w:type="numbering" w:customStyle="1" w:styleId="WW8Num21">
    <w:name w:val="WW8Num21"/>
    <w:qFormat/>
    <w:rsid w:val="00B42DA4"/>
  </w:style>
  <w:style w:type="numbering" w:customStyle="1" w:styleId="WW8Num51">
    <w:name w:val="WW8Num51"/>
    <w:qFormat/>
    <w:rsid w:val="00B42DA4"/>
  </w:style>
  <w:style w:type="numbering" w:customStyle="1" w:styleId="WW8Num81">
    <w:name w:val="WW8Num81"/>
    <w:qFormat/>
    <w:rsid w:val="00B42DA4"/>
  </w:style>
  <w:style w:type="numbering" w:customStyle="1" w:styleId="WW8Num101">
    <w:name w:val="WW8Num101"/>
    <w:qFormat/>
    <w:rsid w:val="00B42DA4"/>
  </w:style>
  <w:style w:type="numbering" w:customStyle="1" w:styleId="WW8Num102">
    <w:name w:val="WW8Num102"/>
    <w:qFormat/>
    <w:rsid w:val="00B42DA4"/>
  </w:style>
  <w:style w:type="numbering" w:customStyle="1" w:styleId="WW8Num31">
    <w:name w:val="WW8Num31"/>
    <w:qFormat/>
    <w:rsid w:val="00B42DA4"/>
  </w:style>
  <w:style w:type="numbering" w:customStyle="1" w:styleId="LFO22">
    <w:name w:val="LFO22"/>
    <w:qFormat/>
    <w:rsid w:val="00B42DA4"/>
  </w:style>
  <w:style w:type="numbering" w:customStyle="1" w:styleId="WW8Num71">
    <w:name w:val="WW8Num71"/>
    <w:qFormat/>
    <w:rsid w:val="00B42DA4"/>
  </w:style>
  <w:style w:type="numbering" w:customStyle="1" w:styleId="WW8Num62">
    <w:name w:val="WW8Num62"/>
    <w:qFormat/>
    <w:rsid w:val="00B42DA4"/>
  </w:style>
  <w:style w:type="numbering" w:customStyle="1" w:styleId="WW8Num72">
    <w:name w:val="WW8Num72"/>
    <w:qFormat/>
    <w:rsid w:val="00B42DA4"/>
  </w:style>
  <w:style w:type="numbering" w:customStyle="1" w:styleId="LFO13">
    <w:name w:val="LFO13"/>
    <w:qFormat/>
    <w:rsid w:val="00B42DA4"/>
  </w:style>
  <w:style w:type="numbering" w:customStyle="1" w:styleId="LFO121">
    <w:name w:val="LFO121"/>
    <w:qFormat/>
    <w:rsid w:val="00B42DA4"/>
  </w:style>
  <w:style w:type="numbering" w:customStyle="1" w:styleId="WW8Num311">
    <w:name w:val="WW8Num311"/>
    <w:qFormat/>
    <w:rsid w:val="00B42DA4"/>
  </w:style>
  <w:style w:type="numbering" w:customStyle="1" w:styleId="WW8Num82">
    <w:name w:val="WW8Num82"/>
    <w:qFormat/>
    <w:rsid w:val="00B42DA4"/>
  </w:style>
  <w:style w:type="numbering" w:customStyle="1" w:styleId="WW8Num52">
    <w:name w:val="WW8Num52"/>
    <w:qFormat/>
    <w:rsid w:val="00B42DA4"/>
  </w:style>
  <w:style w:type="numbering" w:customStyle="1" w:styleId="LFO221">
    <w:name w:val="LFO221"/>
    <w:qFormat/>
    <w:rsid w:val="00B42DA4"/>
  </w:style>
  <w:style w:type="numbering" w:customStyle="1" w:styleId="WW8Num22">
    <w:name w:val="WW8Num22"/>
    <w:qFormat/>
    <w:rsid w:val="00B42DA4"/>
  </w:style>
  <w:style w:type="numbering" w:customStyle="1" w:styleId="Style1">
    <w:name w:val="Style1"/>
    <w:uiPriority w:val="99"/>
    <w:qFormat/>
    <w:rsid w:val="00B42DA4"/>
  </w:style>
  <w:style w:type="numbering" w:customStyle="1" w:styleId="Style6">
    <w:name w:val="Style6"/>
    <w:uiPriority w:val="99"/>
    <w:qFormat/>
    <w:rsid w:val="00B42DA4"/>
  </w:style>
  <w:style w:type="numbering" w:customStyle="1" w:styleId="Style7">
    <w:name w:val="Style7"/>
    <w:uiPriority w:val="99"/>
    <w:qFormat/>
    <w:rsid w:val="00B42DA4"/>
  </w:style>
  <w:style w:type="numbering" w:customStyle="1" w:styleId="Style8">
    <w:name w:val="Style8"/>
    <w:uiPriority w:val="99"/>
    <w:qFormat/>
    <w:rsid w:val="00B42DA4"/>
  </w:style>
  <w:style w:type="numbering" w:customStyle="1" w:styleId="LFO222">
    <w:name w:val="LFO222"/>
    <w:qFormat/>
    <w:rsid w:val="00B42DA4"/>
  </w:style>
  <w:style w:type="numbering" w:customStyle="1" w:styleId="LFO122">
    <w:name w:val="LFO122"/>
    <w:qFormat/>
    <w:rsid w:val="00B42DA4"/>
  </w:style>
  <w:style w:type="numbering" w:customStyle="1" w:styleId="NoList3">
    <w:name w:val="No List3"/>
    <w:uiPriority w:val="99"/>
    <w:semiHidden/>
    <w:unhideWhenUsed/>
    <w:qFormat/>
    <w:rsid w:val="00B42DA4"/>
  </w:style>
  <w:style w:type="numbering" w:customStyle="1" w:styleId="NoList12">
    <w:name w:val="No List12"/>
    <w:uiPriority w:val="99"/>
    <w:semiHidden/>
    <w:unhideWhenUsed/>
    <w:qFormat/>
    <w:rsid w:val="00B42DA4"/>
  </w:style>
  <w:style w:type="numbering" w:customStyle="1" w:styleId="Sraonra12">
    <w:name w:val="Sąrašo nėra12"/>
    <w:uiPriority w:val="99"/>
    <w:semiHidden/>
    <w:unhideWhenUsed/>
    <w:qFormat/>
    <w:rsid w:val="00B42DA4"/>
  </w:style>
  <w:style w:type="numbering" w:customStyle="1" w:styleId="Sraonra22">
    <w:name w:val="Sąrašo nėra22"/>
    <w:uiPriority w:val="99"/>
    <w:semiHidden/>
    <w:unhideWhenUsed/>
    <w:qFormat/>
    <w:rsid w:val="00B42DA4"/>
  </w:style>
  <w:style w:type="numbering" w:customStyle="1" w:styleId="Sraonra31">
    <w:name w:val="Sąrašo nėra31"/>
    <w:uiPriority w:val="99"/>
    <w:semiHidden/>
    <w:unhideWhenUsed/>
    <w:qFormat/>
    <w:rsid w:val="00B42DA4"/>
  </w:style>
  <w:style w:type="numbering" w:customStyle="1" w:styleId="NoList1111">
    <w:name w:val="No List1111"/>
    <w:uiPriority w:val="99"/>
    <w:semiHidden/>
    <w:unhideWhenUsed/>
    <w:qFormat/>
    <w:rsid w:val="00B42DA4"/>
  </w:style>
  <w:style w:type="numbering" w:customStyle="1" w:styleId="LFO111">
    <w:name w:val="LFO111"/>
    <w:qFormat/>
    <w:rsid w:val="00B42DA4"/>
  </w:style>
  <w:style w:type="numbering" w:customStyle="1" w:styleId="LFO211">
    <w:name w:val="LFO211"/>
    <w:qFormat/>
    <w:rsid w:val="00B42DA4"/>
  </w:style>
  <w:style w:type="numbering" w:customStyle="1" w:styleId="Sraonra111">
    <w:name w:val="Sąrašo nėra111"/>
    <w:uiPriority w:val="99"/>
    <w:semiHidden/>
    <w:unhideWhenUsed/>
    <w:qFormat/>
    <w:rsid w:val="00B42DA4"/>
  </w:style>
  <w:style w:type="numbering" w:customStyle="1" w:styleId="Sraonra211">
    <w:name w:val="Sąrašo nėra211"/>
    <w:uiPriority w:val="99"/>
    <w:semiHidden/>
    <w:unhideWhenUsed/>
    <w:qFormat/>
    <w:rsid w:val="00B42DA4"/>
  </w:style>
  <w:style w:type="numbering" w:customStyle="1" w:styleId="NoList21">
    <w:name w:val="No List21"/>
    <w:uiPriority w:val="99"/>
    <w:semiHidden/>
    <w:unhideWhenUsed/>
    <w:qFormat/>
    <w:rsid w:val="00B42DA4"/>
  </w:style>
  <w:style w:type="numbering" w:customStyle="1" w:styleId="WW8Num1021">
    <w:name w:val="WW8Num1021"/>
    <w:qFormat/>
    <w:rsid w:val="00B42DA4"/>
  </w:style>
  <w:style w:type="numbering" w:customStyle="1" w:styleId="WW8Num312">
    <w:name w:val="WW8Num312"/>
    <w:qFormat/>
    <w:rsid w:val="00B42DA4"/>
  </w:style>
  <w:style w:type="numbering" w:customStyle="1" w:styleId="LFO223">
    <w:name w:val="LFO223"/>
    <w:qFormat/>
    <w:rsid w:val="00B42DA4"/>
  </w:style>
  <w:style w:type="numbering" w:customStyle="1" w:styleId="WW8Num621">
    <w:name w:val="WW8Num621"/>
    <w:qFormat/>
    <w:rsid w:val="00B42DA4"/>
  </w:style>
  <w:style w:type="numbering" w:customStyle="1" w:styleId="WW8Num721">
    <w:name w:val="WW8Num721"/>
    <w:qFormat/>
    <w:rsid w:val="00B42DA4"/>
  </w:style>
  <w:style w:type="numbering" w:customStyle="1" w:styleId="LFO131">
    <w:name w:val="LFO131"/>
    <w:qFormat/>
    <w:rsid w:val="00B42DA4"/>
  </w:style>
  <w:style w:type="numbering" w:customStyle="1" w:styleId="LFO1211">
    <w:name w:val="LFO1211"/>
    <w:qFormat/>
    <w:rsid w:val="00B42DA4"/>
  </w:style>
  <w:style w:type="numbering" w:customStyle="1" w:styleId="WW8Num821">
    <w:name w:val="WW8Num821"/>
    <w:qFormat/>
    <w:rsid w:val="00B42DA4"/>
  </w:style>
  <w:style w:type="numbering" w:customStyle="1" w:styleId="WW8Num521">
    <w:name w:val="WW8Num521"/>
    <w:qFormat/>
    <w:rsid w:val="00B42DA4"/>
  </w:style>
  <w:style w:type="numbering" w:customStyle="1" w:styleId="WW8Num221">
    <w:name w:val="WW8Num221"/>
    <w:qFormat/>
    <w:rsid w:val="00B42DA4"/>
  </w:style>
  <w:style w:type="numbering" w:customStyle="1" w:styleId="LFO2221">
    <w:name w:val="LFO2221"/>
    <w:qFormat/>
    <w:rsid w:val="00B42DA4"/>
  </w:style>
  <w:style w:type="numbering" w:customStyle="1" w:styleId="LFO1221">
    <w:name w:val="LFO1221"/>
    <w:qFormat/>
    <w:rsid w:val="00B42DA4"/>
  </w:style>
  <w:style w:type="numbering" w:customStyle="1" w:styleId="NoList31">
    <w:name w:val="No List31"/>
    <w:uiPriority w:val="99"/>
    <w:semiHidden/>
    <w:unhideWhenUsed/>
    <w:qFormat/>
    <w:rsid w:val="00B42DA4"/>
  </w:style>
  <w:style w:type="numbering" w:customStyle="1" w:styleId="Style21">
    <w:name w:val="Style21"/>
    <w:uiPriority w:val="99"/>
    <w:qFormat/>
    <w:rsid w:val="00000509"/>
  </w:style>
  <w:style w:type="table" w:styleId="TableGrid">
    <w:name w:val="Table Grid"/>
    <w:basedOn w:val="TableNormal"/>
    <w:uiPriority w:val="39"/>
    <w:rsid w:val="00B42D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">
    <w:name w:val="Lentelės tinklelis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">
    <w:name w:val="Table Grid2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42DA4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B42D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3">
    <w:name w:val="Light List - Accent 113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3">
    <w:name w:val="Light List - Accent 123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entelstinklelis12">
    <w:name w:val="Lentelės tinklelis12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2">
    <w:name w:val="Light List - Accent 1112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2">
    <w:name w:val="Light List - Accent 1212"/>
    <w:basedOn w:val="TableNormal"/>
    <w:uiPriority w:val="61"/>
    <w:unhideWhenUsed/>
    <w:rsid w:val="00B42DA4"/>
    <w:rPr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212">
    <w:name w:val="Table Grid212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99"/>
    <w:semiHidden/>
    <w:rsid w:val="00B42DA4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1">
    <w:name w:val="Light List - Accent 112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1">
    <w:name w:val="Light List - Accent 122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1">
    <w:name w:val="Table Grid22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B4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1">
    <w:name w:val="Light List - Accent 11111"/>
    <w:basedOn w:val="TableNormal"/>
    <w:uiPriority w:val="61"/>
    <w:rsid w:val="00B42DA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afterLines="0" w:after="10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1">
    <w:name w:val="Light List - Accent 12111"/>
    <w:basedOn w:val="TableNormal"/>
    <w:uiPriority w:val="61"/>
    <w:rsid w:val="00B42DA4"/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1">
    <w:name w:val="Table Grid211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1">
    <w:name w:val="Lentelės tinklelis111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1">
    <w:name w:val="Lentelės tinklelis121"/>
    <w:basedOn w:val="TableNormal"/>
    <w:rsid w:val="00B42DA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B42DA4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79A6-B6C7-4086-BAC5-D6858370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9994</Words>
  <Characters>5697</Characters>
  <Application>Microsoft Office Word</Application>
  <DocSecurity>0</DocSecurity>
  <Lines>47</Lines>
  <Paragraphs>31</Paragraphs>
  <ScaleCrop>false</ScaleCrop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Incirauskiene</dc:creator>
  <dc:description/>
  <cp:lastModifiedBy>Milda Jureviciene</cp:lastModifiedBy>
  <cp:revision>2</cp:revision>
  <cp:lastPrinted>2023-03-10T10:57:00Z</cp:lastPrinted>
  <dcterms:created xsi:type="dcterms:W3CDTF">2023-05-24T10:00:00Z</dcterms:created>
  <dcterms:modified xsi:type="dcterms:W3CDTF">2023-05-24T10:00:00Z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