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67903" w14:textId="77777777" w:rsidR="004A18EF" w:rsidRDefault="004A18EF" w:rsidP="00204EA2">
      <w:pPr>
        <w:jc w:val="right"/>
        <w:rPr>
          <w:sz w:val="22"/>
          <w:szCs w:val="22"/>
          <w:lang w:val="lt-LT"/>
        </w:rPr>
      </w:pPr>
    </w:p>
    <w:p w14:paraId="799D3749" w14:textId="77777777" w:rsidR="00204EA2" w:rsidRDefault="004A18EF" w:rsidP="003359C7">
      <w:pPr>
        <w:ind w:right="-316"/>
        <w:jc w:val="right"/>
        <w:rPr>
          <w:sz w:val="22"/>
          <w:szCs w:val="22"/>
          <w:lang w:val="lt-LT"/>
        </w:rPr>
      </w:pPr>
      <w:r>
        <w:rPr>
          <w:sz w:val="22"/>
          <w:szCs w:val="22"/>
          <w:lang w:val="lt-LT"/>
        </w:rPr>
        <w:t xml:space="preserve">Prekių pirkimo-pardavimo sutarties specialiųjų sąlygų </w:t>
      </w:r>
      <w:r w:rsidRPr="004A18EF">
        <w:rPr>
          <w:b/>
          <w:sz w:val="22"/>
          <w:szCs w:val="22"/>
          <w:lang w:val="lt-LT"/>
        </w:rPr>
        <w:t xml:space="preserve">1 </w:t>
      </w:r>
      <w:r w:rsidR="00204EA2" w:rsidRPr="004A18EF">
        <w:rPr>
          <w:b/>
          <w:sz w:val="22"/>
          <w:szCs w:val="22"/>
          <w:lang w:val="lt-LT"/>
        </w:rPr>
        <w:t>priedas</w:t>
      </w:r>
    </w:p>
    <w:p w14:paraId="1F5EEB80" w14:textId="77777777" w:rsidR="004A18EF" w:rsidRDefault="004A18EF" w:rsidP="003359C7">
      <w:pPr>
        <w:ind w:right="-316"/>
        <w:jc w:val="right"/>
        <w:rPr>
          <w:sz w:val="22"/>
          <w:szCs w:val="22"/>
          <w:lang w:val="lt-LT"/>
        </w:rPr>
      </w:pPr>
    </w:p>
    <w:p w14:paraId="177D4A45" w14:textId="77777777" w:rsidR="004A18EF" w:rsidRPr="00C94329" w:rsidRDefault="004A18EF" w:rsidP="00204EA2">
      <w:pPr>
        <w:jc w:val="right"/>
        <w:rPr>
          <w:sz w:val="22"/>
          <w:szCs w:val="22"/>
          <w:lang w:val="lt-LT"/>
        </w:rPr>
      </w:pPr>
    </w:p>
    <w:p w14:paraId="3C96F875" w14:textId="77777777" w:rsidR="00204EA2" w:rsidRPr="00361CA8" w:rsidRDefault="00204EA2" w:rsidP="00204EA2">
      <w:pPr>
        <w:jc w:val="center"/>
        <w:rPr>
          <w:b/>
          <w:sz w:val="6"/>
          <w:szCs w:val="6"/>
          <w:lang w:val="lt-LT"/>
        </w:rPr>
      </w:pPr>
    </w:p>
    <w:p w14:paraId="06C66D9C" w14:textId="77777777" w:rsidR="00204EA2" w:rsidRDefault="007A189E" w:rsidP="00204EA2">
      <w:pPr>
        <w:jc w:val="center"/>
        <w:rPr>
          <w:b/>
          <w:sz w:val="22"/>
          <w:szCs w:val="22"/>
          <w:lang w:val="lt-LT"/>
        </w:rPr>
      </w:pPr>
      <w:r>
        <w:rPr>
          <w:b/>
          <w:sz w:val="22"/>
          <w:szCs w:val="22"/>
          <w:lang w:val="lt-LT"/>
        </w:rPr>
        <w:t xml:space="preserve">TECHNINĖ </w:t>
      </w:r>
      <w:r w:rsidR="00204EA2" w:rsidRPr="00C94329">
        <w:rPr>
          <w:b/>
          <w:sz w:val="22"/>
          <w:szCs w:val="22"/>
          <w:lang w:val="lt-LT"/>
        </w:rPr>
        <w:t>S</w:t>
      </w:r>
      <w:r w:rsidR="00204EA2">
        <w:rPr>
          <w:b/>
          <w:sz w:val="22"/>
          <w:szCs w:val="22"/>
          <w:lang w:val="lt-LT"/>
        </w:rPr>
        <w:t>PECIFIKACIJA IR ĮKAINIAI</w:t>
      </w:r>
    </w:p>
    <w:p w14:paraId="0567A9A1" w14:textId="77777777" w:rsidR="00204EA2" w:rsidRDefault="00204EA2" w:rsidP="00204EA2">
      <w:pPr>
        <w:spacing w:before="120"/>
        <w:ind w:right="-174"/>
        <w:jc w:val="center"/>
        <w:rPr>
          <w:i/>
          <w:color w:val="FF0000"/>
          <w:sz w:val="22"/>
          <w:szCs w:val="22"/>
          <w:lang w:val="lt-LT" w:eastAsia="lt-LT"/>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402"/>
        <w:gridCol w:w="709"/>
        <w:gridCol w:w="851"/>
        <w:gridCol w:w="4394"/>
        <w:gridCol w:w="1276"/>
        <w:gridCol w:w="708"/>
        <w:gridCol w:w="1560"/>
        <w:gridCol w:w="1559"/>
      </w:tblGrid>
      <w:tr w:rsidR="001D3BD5" w:rsidRPr="00FD6789" w14:paraId="047D6633" w14:textId="77777777" w:rsidTr="000138B7">
        <w:trPr>
          <w:trHeight w:val="419"/>
        </w:trPr>
        <w:tc>
          <w:tcPr>
            <w:tcW w:w="1134" w:type="dxa"/>
            <w:vMerge w:val="restart"/>
            <w:tcBorders>
              <w:top w:val="single" w:sz="4" w:space="0" w:color="auto"/>
              <w:left w:val="single" w:sz="4" w:space="0" w:color="auto"/>
              <w:right w:val="single" w:sz="4" w:space="0" w:color="auto"/>
            </w:tcBorders>
            <w:vAlign w:val="center"/>
          </w:tcPr>
          <w:p w14:paraId="74E3428D" w14:textId="77777777" w:rsidR="001D3BD5" w:rsidRPr="00485DF3" w:rsidRDefault="001D3BD5" w:rsidP="004668FA">
            <w:pPr>
              <w:ind w:left="-82" w:right="-102"/>
              <w:jc w:val="center"/>
              <w:rPr>
                <w:sz w:val="21"/>
                <w:szCs w:val="21"/>
                <w:lang w:val="it-IT"/>
              </w:rPr>
            </w:pPr>
            <w:r w:rsidRPr="00485DF3">
              <w:rPr>
                <w:sz w:val="21"/>
                <w:szCs w:val="21"/>
                <w:lang w:val="it-IT"/>
              </w:rPr>
              <w:t>Eil. / P.d. Nr.</w:t>
            </w:r>
          </w:p>
        </w:tc>
        <w:tc>
          <w:tcPr>
            <w:tcW w:w="3402" w:type="dxa"/>
            <w:vMerge w:val="restart"/>
            <w:tcBorders>
              <w:top w:val="single" w:sz="4" w:space="0" w:color="auto"/>
              <w:left w:val="single" w:sz="4" w:space="0" w:color="auto"/>
              <w:right w:val="single" w:sz="4" w:space="0" w:color="auto"/>
            </w:tcBorders>
            <w:vAlign w:val="center"/>
          </w:tcPr>
          <w:p w14:paraId="4D7D1CD9" w14:textId="77777777" w:rsidR="001D3BD5" w:rsidRPr="00485DF3" w:rsidRDefault="001D3BD5" w:rsidP="004668FA">
            <w:pPr>
              <w:jc w:val="center"/>
              <w:rPr>
                <w:sz w:val="21"/>
                <w:szCs w:val="21"/>
                <w:lang w:val="it-IT"/>
              </w:rPr>
            </w:pPr>
            <w:r w:rsidRPr="00485DF3">
              <w:rPr>
                <w:bCs/>
                <w:sz w:val="21"/>
                <w:szCs w:val="21"/>
              </w:rPr>
              <w:t xml:space="preserve">Priemonės pavadinimas </w:t>
            </w:r>
          </w:p>
        </w:tc>
        <w:tc>
          <w:tcPr>
            <w:tcW w:w="709" w:type="dxa"/>
            <w:vMerge w:val="restart"/>
            <w:tcBorders>
              <w:top w:val="single" w:sz="4" w:space="0" w:color="auto"/>
              <w:left w:val="single" w:sz="4" w:space="0" w:color="auto"/>
              <w:right w:val="single" w:sz="4" w:space="0" w:color="auto"/>
            </w:tcBorders>
            <w:vAlign w:val="center"/>
          </w:tcPr>
          <w:p w14:paraId="53C893F6" w14:textId="77777777" w:rsidR="001D3BD5" w:rsidRPr="00485DF3" w:rsidRDefault="001D3BD5" w:rsidP="004668FA">
            <w:pPr>
              <w:ind w:left="-108" w:right="-113"/>
              <w:jc w:val="center"/>
              <w:rPr>
                <w:bCs/>
                <w:sz w:val="21"/>
                <w:szCs w:val="21"/>
              </w:rPr>
            </w:pPr>
            <w:r w:rsidRPr="00485DF3">
              <w:rPr>
                <w:bCs/>
                <w:sz w:val="21"/>
                <w:szCs w:val="21"/>
              </w:rPr>
              <w:t>Mato vnt.</w:t>
            </w:r>
          </w:p>
        </w:tc>
        <w:tc>
          <w:tcPr>
            <w:tcW w:w="851" w:type="dxa"/>
            <w:vMerge w:val="restart"/>
            <w:tcBorders>
              <w:top w:val="single" w:sz="4" w:space="0" w:color="auto"/>
              <w:left w:val="single" w:sz="4" w:space="0" w:color="auto"/>
              <w:right w:val="single" w:sz="4" w:space="0" w:color="auto"/>
            </w:tcBorders>
            <w:vAlign w:val="center"/>
          </w:tcPr>
          <w:p w14:paraId="50E12A1E" w14:textId="77777777" w:rsidR="001D3BD5" w:rsidRPr="00485DF3" w:rsidRDefault="001D3BD5" w:rsidP="004668FA">
            <w:pPr>
              <w:jc w:val="center"/>
              <w:rPr>
                <w:sz w:val="21"/>
                <w:szCs w:val="21"/>
              </w:rPr>
            </w:pPr>
            <w:r>
              <w:rPr>
                <w:sz w:val="21"/>
                <w:szCs w:val="21"/>
                <w:u w:val="single"/>
              </w:rPr>
              <w:t>Prelimi</w:t>
            </w:r>
            <w:r w:rsidR="005107A3">
              <w:rPr>
                <w:sz w:val="21"/>
                <w:szCs w:val="21"/>
                <w:u w:val="single"/>
              </w:rPr>
              <w:t xml:space="preserve"> </w:t>
            </w:r>
            <w:r>
              <w:rPr>
                <w:sz w:val="21"/>
                <w:szCs w:val="21"/>
                <w:u w:val="single"/>
              </w:rPr>
              <w:t>naru</w:t>
            </w:r>
            <w:r w:rsidRPr="00485DF3">
              <w:rPr>
                <w:sz w:val="21"/>
                <w:szCs w:val="21"/>
                <w:u w:val="single"/>
              </w:rPr>
              <w:t>s</w:t>
            </w:r>
            <w:r w:rsidRPr="00485DF3">
              <w:rPr>
                <w:sz w:val="21"/>
                <w:szCs w:val="21"/>
              </w:rPr>
              <w:t>* kiekis</w:t>
            </w:r>
          </w:p>
        </w:tc>
        <w:tc>
          <w:tcPr>
            <w:tcW w:w="4394" w:type="dxa"/>
            <w:vMerge w:val="restart"/>
            <w:tcBorders>
              <w:top w:val="single" w:sz="4" w:space="0" w:color="auto"/>
              <w:left w:val="single" w:sz="4" w:space="0" w:color="auto"/>
              <w:right w:val="single" w:sz="4" w:space="0" w:color="auto"/>
            </w:tcBorders>
            <w:vAlign w:val="center"/>
          </w:tcPr>
          <w:p w14:paraId="6919B45C" w14:textId="77777777" w:rsidR="001D3BD5" w:rsidRPr="000138B7" w:rsidRDefault="001D3BD5" w:rsidP="004C4CA0">
            <w:pPr>
              <w:jc w:val="center"/>
              <w:rPr>
                <w:sz w:val="21"/>
                <w:szCs w:val="21"/>
                <w:lang w:val="pt-BR"/>
              </w:rPr>
            </w:pPr>
            <w:r w:rsidRPr="000138B7">
              <w:rPr>
                <w:sz w:val="21"/>
                <w:szCs w:val="21"/>
                <w:lang w:val="pt-BR"/>
              </w:rPr>
              <w:t>Prekės gamintojas, modelis, prekės katalogo numeris (jei toks yra)</w:t>
            </w:r>
          </w:p>
        </w:tc>
        <w:tc>
          <w:tcPr>
            <w:tcW w:w="1276" w:type="dxa"/>
            <w:vMerge w:val="restart"/>
            <w:tcBorders>
              <w:top w:val="single" w:sz="4" w:space="0" w:color="auto"/>
              <w:left w:val="single" w:sz="4" w:space="0" w:color="auto"/>
              <w:right w:val="single" w:sz="4" w:space="0" w:color="auto"/>
            </w:tcBorders>
            <w:vAlign w:val="center"/>
          </w:tcPr>
          <w:p w14:paraId="1A292A1B" w14:textId="77777777" w:rsidR="001D3BD5" w:rsidRPr="00485DF3" w:rsidRDefault="001D3BD5" w:rsidP="004668FA">
            <w:pPr>
              <w:ind w:left="-110" w:right="-108"/>
              <w:jc w:val="center"/>
              <w:rPr>
                <w:sz w:val="21"/>
                <w:szCs w:val="21"/>
              </w:rPr>
            </w:pPr>
            <w:r w:rsidRPr="00485DF3">
              <w:rPr>
                <w:sz w:val="21"/>
                <w:szCs w:val="21"/>
              </w:rPr>
              <w:t>Vnt. įkainis, Eur be PVM</w:t>
            </w:r>
          </w:p>
        </w:tc>
        <w:tc>
          <w:tcPr>
            <w:tcW w:w="708" w:type="dxa"/>
            <w:vMerge w:val="restart"/>
            <w:tcBorders>
              <w:top w:val="single" w:sz="4" w:space="0" w:color="auto"/>
              <w:left w:val="single" w:sz="4" w:space="0" w:color="auto"/>
              <w:right w:val="single" w:sz="4" w:space="0" w:color="auto"/>
            </w:tcBorders>
            <w:vAlign w:val="center"/>
          </w:tcPr>
          <w:p w14:paraId="38410AE0" w14:textId="77777777" w:rsidR="001D3BD5" w:rsidRPr="00485DF3" w:rsidRDefault="001D3BD5" w:rsidP="004668FA">
            <w:pPr>
              <w:ind w:left="-101" w:right="-105"/>
              <w:jc w:val="center"/>
              <w:rPr>
                <w:sz w:val="21"/>
                <w:szCs w:val="21"/>
              </w:rPr>
            </w:pPr>
            <w:r w:rsidRPr="00485DF3">
              <w:rPr>
                <w:sz w:val="21"/>
                <w:szCs w:val="21"/>
              </w:rPr>
              <w:t xml:space="preserve">PVM dydis, </w:t>
            </w:r>
            <w:r w:rsidRPr="00485DF3">
              <w:rPr>
                <w:sz w:val="21"/>
                <w:szCs w:val="21"/>
                <w:lang w:val="en-US"/>
              </w:rPr>
              <w:t>%</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24B0EA4" w14:textId="77777777" w:rsidR="001D3BD5" w:rsidRPr="00485DF3" w:rsidRDefault="001D3BD5" w:rsidP="001D3BD5">
            <w:pPr>
              <w:jc w:val="center"/>
              <w:rPr>
                <w:sz w:val="21"/>
                <w:szCs w:val="21"/>
              </w:rPr>
            </w:pPr>
            <w:r>
              <w:rPr>
                <w:sz w:val="21"/>
                <w:szCs w:val="21"/>
              </w:rPr>
              <w:t>Prekių grupės kaina</w:t>
            </w:r>
          </w:p>
        </w:tc>
      </w:tr>
      <w:tr w:rsidR="001D3BD5" w:rsidRPr="00FD6789" w14:paraId="242E0A33" w14:textId="77777777" w:rsidTr="000138B7">
        <w:trPr>
          <w:trHeight w:val="255"/>
        </w:trPr>
        <w:tc>
          <w:tcPr>
            <w:tcW w:w="1134" w:type="dxa"/>
            <w:vMerge/>
            <w:tcBorders>
              <w:left w:val="single" w:sz="4" w:space="0" w:color="auto"/>
              <w:bottom w:val="single" w:sz="4" w:space="0" w:color="auto"/>
              <w:right w:val="single" w:sz="4" w:space="0" w:color="auto"/>
            </w:tcBorders>
            <w:vAlign w:val="center"/>
          </w:tcPr>
          <w:p w14:paraId="59C663FB" w14:textId="77777777" w:rsidR="001D3BD5" w:rsidRPr="00485DF3" w:rsidRDefault="001D3BD5" w:rsidP="004668FA">
            <w:pPr>
              <w:ind w:left="-82" w:right="-102"/>
              <w:jc w:val="center"/>
              <w:rPr>
                <w:sz w:val="21"/>
                <w:szCs w:val="21"/>
                <w:lang w:val="it-IT"/>
              </w:rPr>
            </w:pPr>
          </w:p>
        </w:tc>
        <w:tc>
          <w:tcPr>
            <w:tcW w:w="3402" w:type="dxa"/>
            <w:vMerge/>
            <w:tcBorders>
              <w:left w:val="single" w:sz="4" w:space="0" w:color="auto"/>
              <w:bottom w:val="single" w:sz="4" w:space="0" w:color="auto"/>
              <w:right w:val="single" w:sz="4" w:space="0" w:color="auto"/>
            </w:tcBorders>
            <w:vAlign w:val="center"/>
          </w:tcPr>
          <w:p w14:paraId="2AF66987" w14:textId="77777777" w:rsidR="001D3BD5" w:rsidRPr="00485DF3" w:rsidRDefault="001D3BD5" w:rsidP="004668FA">
            <w:pPr>
              <w:jc w:val="center"/>
              <w:rPr>
                <w:bCs/>
                <w:sz w:val="21"/>
                <w:szCs w:val="21"/>
              </w:rPr>
            </w:pPr>
          </w:p>
        </w:tc>
        <w:tc>
          <w:tcPr>
            <w:tcW w:w="709" w:type="dxa"/>
            <w:vMerge/>
            <w:tcBorders>
              <w:left w:val="single" w:sz="4" w:space="0" w:color="auto"/>
              <w:bottom w:val="single" w:sz="4" w:space="0" w:color="auto"/>
              <w:right w:val="single" w:sz="4" w:space="0" w:color="auto"/>
            </w:tcBorders>
            <w:vAlign w:val="center"/>
          </w:tcPr>
          <w:p w14:paraId="4A3B359C" w14:textId="77777777" w:rsidR="001D3BD5" w:rsidRPr="00485DF3" w:rsidRDefault="001D3BD5" w:rsidP="004668FA">
            <w:pPr>
              <w:ind w:left="-108" w:right="-113"/>
              <w:jc w:val="center"/>
              <w:rPr>
                <w:bCs/>
                <w:sz w:val="21"/>
                <w:szCs w:val="21"/>
              </w:rPr>
            </w:pPr>
          </w:p>
        </w:tc>
        <w:tc>
          <w:tcPr>
            <w:tcW w:w="851" w:type="dxa"/>
            <w:vMerge/>
            <w:tcBorders>
              <w:left w:val="single" w:sz="4" w:space="0" w:color="auto"/>
              <w:bottom w:val="single" w:sz="4" w:space="0" w:color="auto"/>
              <w:right w:val="single" w:sz="4" w:space="0" w:color="auto"/>
            </w:tcBorders>
            <w:vAlign w:val="center"/>
          </w:tcPr>
          <w:p w14:paraId="5C848C25" w14:textId="77777777" w:rsidR="001D3BD5" w:rsidRDefault="001D3BD5" w:rsidP="004668FA">
            <w:pPr>
              <w:jc w:val="center"/>
              <w:rPr>
                <w:sz w:val="21"/>
                <w:szCs w:val="21"/>
                <w:u w:val="single"/>
              </w:rPr>
            </w:pPr>
          </w:p>
        </w:tc>
        <w:tc>
          <w:tcPr>
            <w:tcW w:w="4394" w:type="dxa"/>
            <w:vMerge/>
            <w:tcBorders>
              <w:left w:val="single" w:sz="4" w:space="0" w:color="auto"/>
              <w:bottom w:val="single" w:sz="4" w:space="0" w:color="auto"/>
              <w:right w:val="single" w:sz="4" w:space="0" w:color="auto"/>
            </w:tcBorders>
            <w:vAlign w:val="center"/>
          </w:tcPr>
          <w:p w14:paraId="6401458D" w14:textId="77777777" w:rsidR="001D3BD5" w:rsidRPr="00485DF3" w:rsidRDefault="001D3BD5" w:rsidP="004C4CA0">
            <w:pPr>
              <w:jc w:val="center"/>
              <w:rPr>
                <w:sz w:val="21"/>
                <w:szCs w:val="21"/>
              </w:rPr>
            </w:pPr>
          </w:p>
        </w:tc>
        <w:tc>
          <w:tcPr>
            <w:tcW w:w="1276" w:type="dxa"/>
            <w:vMerge/>
            <w:tcBorders>
              <w:left w:val="single" w:sz="4" w:space="0" w:color="auto"/>
              <w:bottom w:val="single" w:sz="4" w:space="0" w:color="auto"/>
              <w:right w:val="single" w:sz="4" w:space="0" w:color="auto"/>
            </w:tcBorders>
            <w:vAlign w:val="center"/>
          </w:tcPr>
          <w:p w14:paraId="1FD61175" w14:textId="77777777" w:rsidR="001D3BD5" w:rsidRPr="00485DF3" w:rsidRDefault="001D3BD5" w:rsidP="004668FA">
            <w:pPr>
              <w:ind w:left="-110" w:right="-108"/>
              <w:jc w:val="center"/>
              <w:rPr>
                <w:sz w:val="21"/>
                <w:szCs w:val="21"/>
              </w:rPr>
            </w:pPr>
          </w:p>
        </w:tc>
        <w:tc>
          <w:tcPr>
            <w:tcW w:w="708" w:type="dxa"/>
            <w:vMerge/>
            <w:tcBorders>
              <w:left w:val="single" w:sz="4" w:space="0" w:color="auto"/>
              <w:bottom w:val="single" w:sz="4" w:space="0" w:color="auto"/>
              <w:right w:val="single" w:sz="4" w:space="0" w:color="auto"/>
            </w:tcBorders>
            <w:vAlign w:val="center"/>
          </w:tcPr>
          <w:p w14:paraId="72688A2C" w14:textId="77777777" w:rsidR="001D3BD5" w:rsidRPr="00485DF3" w:rsidRDefault="001D3BD5" w:rsidP="004668FA">
            <w:pPr>
              <w:ind w:left="-101" w:right="-105"/>
              <w:jc w:val="center"/>
              <w:rPr>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2F899D91" w14:textId="77777777" w:rsidR="001D3BD5" w:rsidRDefault="001D3BD5" w:rsidP="004668FA">
            <w:pPr>
              <w:jc w:val="center"/>
              <w:rPr>
                <w:sz w:val="21"/>
                <w:szCs w:val="21"/>
              </w:rPr>
            </w:pPr>
            <w:r w:rsidRPr="00485DF3">
              <w:rPr>
                <w:sz w:val="21"/>
                <w:szCs w:val="21"/>
              </w:rPr>
              <w:t>Eur be PVM</w:t>
            </w:r>
          </w:p>
        </w:tc>
        <w:tc>
          <w:tcPr>
            <w:tcW w:w="1559" w:type="dxa"/>
            <w:tcBorders>
              <w:top w:val="single" w:sz="4" w:space="0" w:color="auto"/>
              <w:left w:val="single" w:sz="4" w:space="0" w:color="auto"/>
              <w:bottom w:val="single" w:sz="4" w:space="0" w:color="auto"/>
              <w:right w:val="single" w:sz="4" w:space="0" w:color="auto"/>
            </w:tcBorders>
            <w:vAlign w:val="center"/>
          </w:tcPr>
          <w:p w14:paraId="4D6E8696" w14:textId="77777777" w:rsidR="001D3BD5" w:rsidRDefault="001D3BD5" w:rsidP="004C4CA0">
            <w:pPr>
              <w:jc w:val="center"/>
              <w:rPr>
                <w:sz w:val="21"/>
                <w:szCs w:val="21"/>
              </w:rPr>
            </w:pPr>
            <w:r w:rsidRPr="00485DF3">
              <w:rPr>
                <w:sz w:val="21"/>
                <w:szCs w:val="21"/>
              </w:rPr>
              <w:t xml:space="preserve">Eur </w:t>
            </w:r>
            <w:r>
              <w:rPr>
                <w:sz w:val="21"/>
                <w:szCs w:val="21"/>
              </w:rPr>
              <w:t>su</w:t>
            </w:r>
            <w:r w:rsidRPr="00485DF3">
              <w:rPr>
                <w:sz w:val="21"/>
                <w:szCs w:val="21"/>
              </w:rPr>
              <w:t xml:space="preserve"> PVM</w:t>
            </w:r>
          </w:p>
        </w:tc>
      </w:tr>
      <w:tr w:rsidR="004C4CA0" w:rsidRPr="00FD6789" w14:paraId="49E8FB87" w14:textId="77777777" w:rsidTr="000138B7">
        <w:trPr>
          <w:trHeight w:val="70"/>
        </w:trPr>
        <w:tc>
          <w:tcPr>
            <w:tcW w:w="1134" w:type="dxa"/>
            <w:tcBorders>
              <w:top w:val="single" w:sz="4" w:space="0" w:color="auto"/>
              <w:left w:val="single" w:sz="4" w:space="0" w:color="auto"/>
              <w:bottom w:val="single" w:sz="4" w:space="0" w:color="auto"/>
              <w:right w:val="single" w:sz="4" w:space="0" w:color="auto"/>
            </w:tcBorders>
            <w:vAlign w:val="center"/>
          </w:tcPr>
          <w:p w14:paraId="154A1AF9" w14:textId="15E2E1C4" w:rsidR="004C4CA0" w:rsidRPr="00FD6789" w:rsidRDefault="004C4CA0" w:rsidP="004668FA">
            <w:pPr>
              <w:jc w:val="center"/>
              <w:rPr>
                <w:sz w:val="21"/>
                <w:szCs w:val="21"/>
                <w:lang w:val="lt-LT" w:eastAsia="lt-LT"/>
              </w:rPr>
            </w:pPr>
            <w:r w:rsidRPr="00FD6789">
              <w:rPr>
                <w:sz w:val="21"/>
                <w:szCs w:val="21"/>
                <w:lang w:val="lt-LT" w:eastAsia="lt-LT"/>
              </w:rPr>
              <w:t xml:space="preserve">1 / </w:t>
            </w:r>
            <w:r w:rsidR="000138B7">
              <w:rPr>
                <w:sz w:val="21"/>
                <w:szCs w:val="21"/>
                <w:lang w:val="lt-LT" w:eastAsia="lt-LT"/>
              </w:rPr>
              <w:t>34</w:t>
            </w:r>
          </w:p>
        </w:tc>
        <w:tc>
          <w:tcPr>
            <w:tcW w:w="3402" w:type="dxa"/>
            <w:tcBorders>
              <w:top w:val="single" w:sz="4" w:space="0" w:color="auto"/>
              <w:left w:val="single" w:sz="4" w:space="0" w:color="auto"/>
              <w:bottom w:val="single" w:sz="4" w:space="0" w:color="auto"/>
              <w:right w:val="single" w:sz="4" w:space="0" w:color="auto"/>
            </w:tcBorders>
            <w:vAlign w:val="center"/>
          </w:tcPr>
          <w:p w14:paraId="56F99121" w14:textId="076B512C" w:rsidR="004C4CA0" w:rsidRPr="00021549" w:rsidRDefault="009529B1" w:rsidP="004668FA">
            <w:pPr>
              <w:rPr>
                <w:bCs/>
                <w:sz w:val="21"/>
                <w:szCs w:val="21"/>
                <w:lang w:val="pt-BR"/>
              </w:rPr>
            </w:pPr>
            <w:r w:rsidRPr="009529B1">
              <w:rPr>
                <w:bCs/>
                <w:sz w:val="21"/>
                <w:szCs w:val="21"/>
                <w:lang w:val="pt-BR"/>
              </w:rPr>
              <w:t>Mažo dydžio kvadrato formos lopai</w:t>
            </w:r>
            <w:r w:rsidR="00021549">
              <w:rPr>
                <w:bCs/>
                <w:sz w:val="21"/>
                <w:szCs w:val="21"/>
                <w:lang w:val="pt-BR"/>
              </w:rPr>
              <w:t xml:space="preserve">, </w:t>
            </w:r>
            <w:r w:rsidR="00021549" w:rsidRPr="00021549">
              <w:rPr>
                <w:sz w:val="21"/>
                <w:szCs w:val="21"/>
                <w:lang w:val="pt-BR"/>
              </w:rPr>
              <w:t>Matrix Patch</w:t>
            </w:r>
          </w:p>
        </w:tc>
        <w:tc>
          <w:tcPr>
            <w:tcW w:w="709" w:type="dxa"/>
            <w:tcBorders>
              <w:top w:val="single" w:sz="4" w:space="0" w:color="auto"/>
              <w:left w:val="single" w:sz="4" w:space="0" w:color="auto"/>
              <w:bottom w:val="single" w:sz="4" w:space="0" w:color="auto"/>
              <w:right w:val="single" w:sz="4" w:space="0" w:color="auto"/>
            </w:tcBorders>
            <w:vAlign w:val="center"/>
          </w:tcPr>
          <w:p w14:paraId="3F41948D" w14:textId="06B5F815" w:rsidR="004C4CA0" w:rsidRPr="00FD6789" w:rsidRDefault="000138B7" w:rsidP="004668FA">
            <w:pPr>
              <w:rPr>
                <w:sz w:val="21"/>
                <w:szCs w:val="21"/>
                <w:lang w:val="lt-LT" w:eastAsia="lt-LT"/>
              </w:rPr>
            </w:pPr>
            <w:r>
              <w:rPr>
                <w:sz w:val="21"/>
                <w:szCs w:val="21"/>
                <w:lang w:val="lt-LT" w:eastAsia="lt-LT"/>
              </w:rPr>
              <w:t>vnt.</w:t>
            </w:r>
          </w:p>
        </w:tc>
        <w:tc>
          <w:tcPr>
            <w:tcW w:w="851" w:type="dxa"/>
            <w:tcBorders>
              <w:top w:val="single" w:sz="4" w:space="0" w:color="auto"/>
              <w:left w:val="single" w:sz="4" w:space="0" w:color="auto"/>
              <w:bottom w:val="single" w:sz="4" w:space="0" w:color="auto"/>
              <w:right w:val="single" w:sz="4" w:space="0" w:color="auto"/>
            </w:tcBorders>
            <w:vAlign w:val="center"/>
          </w:tcPr>
          <w:p w14:paraId="51ECBED6" w14:textId="6D5B453A" w:rsidR="000138B7" w:rsidRPr="00FD6789" w:rsidRDefault="000138B7" w:rsidP="004668FA">
            <w:pPr>
              <w:jc w:val="center"/>
              <w:rPr>
                <w:sz w:val="21"/>
                <w:szCs w:val="21"/>
              </w:rPr>
            </w:pPr>
            <w:r>
              <w:rPr>
                <w:sz w:val="21"/>
                <w:szCs w:val="21"/>
              </w:rPr>
              <w:t>25</w:t>
            </w:r>
          </w:p>
        </w:tc>
        <w:tc>
          <w:tcPr>
            <w:tcW w:w="4394" w:type="dxa"/>
            <w:tcBorders>
              <w:top w:val="single" w:sz="4" w:space="0" w:color="auto"/>
              <w:left w:val="single" w:sz="4" w:space="0" w:color="auto"/>
              <w:bottom w:val="single" w:sz="4" w:space="0" w:color="auto"/>
              <w:right w:val="single" w:sz="4" w:space="0" w:color="auto"/>
            </w:tcBorders>
            <w:vAlign w:val="center"/>
          </w:tcPr>
          <w:p w14:paraId="0261FAE0" w14:textId="1550D4AC" w:rsidR="004C4CA0" w:rsidRPr="00FD6789" w:rsidRDefault="000D346B" w:rsidP="00A475A6">
            <w:pPr>
              <w:rPr>
                <w:sz w:val="21"/>
                <w:szCs w:val="21"/>
              </w:rPr>
            </w:pPr>
            <w:r w:rsidRPr="000D346B">
              <w:rPr>
                <w:sz w:val="21"/>
                <w:szCs w:val="21"/>
              </w:rPr>
              <w:t xml:space="preserve">Auto Tissue Berlin GmbH, </w:t>
            </w:r>
            <w:r w:rsidR="00D07663" w:rsidRPr="00D07663">
              <w:rPr>
                <w:sz w:val="21"/>
                <w:szCs w:val="21"/>
              </w:rPr>
              <w:t>Matrix Patch,</w:t>
            </w:r>
            <w:r w:rsidR="00D07663">
              <w:rPr>
                <w:sz w:val="21"/>
                <w:szCs w:val="21"/>
              </w:rPr>
              <w:t xml:space="preserve"> </w:t>
            </w:r>
            <w:r w:rsidRPr="000D346B">
              <w:rPr>
                <w:sz w:val="21"/>
                <w:szCs w:val="21"/>
              </w:rPr>
              <w:t>Nr. 42 505 306 040 56</w:t>
            </w:r>
          </w:p>
        </w:tc>
        <w:tc>
          <w:tcPr>
            <w:tcW w:w="1276" w:type="dxa"/>
            <w:tcBorders>
              <w:top w:val="single" w:sz="4" w:space="0" w:color="auto"/>
              <w:left w:val="single" w:sz="4" w:space="0" w:color="auto"/>
              <w:bottom w:val="single" w:sz="4" w:space="0" w:color="auto"/>
              <w:right w:val="single" w:sz="4" w:space="0" w:color="auto"/>
            </w:tcBorders>
            <w:vAlign w:val="center"/>
          </w:tcPr>
          <w:p w14:paraId="03E222C5" w14:textId="71D66067" w:rsidR="004C4CA0" w:rsidRPr="00FD6789" w:rsidRDefault="005633DA" w:rsidP="004668FA">
            <w:pPr>
              <w:jc w:val="center"/>
              <w:rPr>
                <w:sz w:val="21"/>
                <w:szCs w:val="21"/>
              </w:rPr>
            </w:pPr>
            <w:r>
              <w:rPr>
                <w:sz w:val="21"/>
                <w:szCs w:val="21"/>
              </w:rPr>
              <w:t>899,60</w:t>
            </w:r>
          </w:p>
        </w:tc>
        <w:tc>
          <w:tcPr>
            <w:tcW w:w="708" w:type="dxa"/>
            <w:tcBorders>
              <w:top w:val="single" w:sz="4" w:space="0" w:color="auto"/>
              <w:left w:val="single" w:sz="4" w:space="0" w:color="auto"/>
              <w:bottom w:val="single" w:sz="4" w:space="0" w:color="auto"/>
              <w:right w:val="single" w:sz="4" w:space="0" w:color="auto"/>
            </w:tcBorders>
            <w:vAlign w:val="center"/>
          </w:tcPr>
          <w:p w14:paraId="155C864F" w14:textId="107DC592" w:rsidR="004C4CA0" w:rsidRPr="00FD6789" w:rsidRDefault="00CF19FA" w:rsidP="004668FA">
            <w:pPr>
              <w:jc w:val="center"/>
              <w:rPr>
                <w:sz w:val="21"/>
                <w:szCs w:val="21"/>
              </w:rPr>
            </w:pPr>
            <w:r>
              <w:rPr>
                <w:sz w:val="21"/>
                <w:szCs w:val="21"/>
              </w:rPr>
              <w:t>5.00</w:t>
            </w:r>
          </w:p>
        </w:tc>
        <w:tc>
          <w:tcPr>
            <w:tcW w:w="1560" w:type="dxa"/>
            <w:tcBorders>
              <w:top w:val="single" w:sz="4" w:space="0" w:color="auto"/>
              <w:left w:val="single" w:sz="4" w:space="0" w:color="auto"/>
              <w:bottom w:val="single" w:sz="4" w:space="0" w:color="auto"/>
              <w:right w:val="single" w:sz="4" w:space="0" w:color="auto"/>
            </w:tcBorders>
            <w:vAlign w:val="center"/>
          </w:tcPr>
          <w:p w14:paraId="19994BA6" w14:textId="4F166EF1" w:rsidR="004C4CA0" w:rsidRPr="00FD6789" w:rsidRDefault="00490E87" w:rsidP="004668FA">
            <w:pPr>
              <w:jc w:val="center"/>
              <w:rPr>
                <w:sz w:val="21"/>
                <w:szCs w:val="21"/>
              </w:rPr>
            </w:pPr>
            <w:r>
              <w:rPr>
                <w:sz w:val="21"/>
                <w:szCs w:val="21"/>
              </w:rPr>
              <w:t>22490,00</w:t>
            </w:r>
          </w:p>
        </w:tc>
        <w:tc>
          <w:tcPr>
            <w:tcW w:w="1559" w:type="dxa"/>
            <w:tcBorders>
              <w:top w:val="single" w:sz="4" w:space="0" w:color="auto"/>
              <w:left w:val="single" w:sz="4" w:space="0" w:color="auto"/>
              <w:bottom w:val="single" w:sz="4" w:space="0" w:color="auto"/>
              <w:right w:val="single" w:sz="4" w:space="0" w:color="auto"/>
            </w:tcBorders>
            <w:vAlign w:val="center"/>
          </w:tcPr>
          <w:p w14:paraId="28F7EA6C" w14:textId="3887C609" w:rsidR="004C4CA0" w:rsidRPr="00FD6789" w:rsidRDefault="00B96872" w:rsidP="004668FA">
            <w:pPr>
              <w:jc w:val="center"/>
              <w:rPr>
                <w:sz w:val="21"/>
                <w:szCs w:val="21"/>
              </w:rPr>
            </w:pPr>
            <w:r>
              <w:rPr>
                <w:sz w:val="21"/>
                <w:szCs w:val="21"/>
              </w:rPr>
              <w:t>23614,50</w:t>
            </w:r>
          </w:p>
        </w:tc>
      </w:tr>
      <w:tr w:rsidR="004C4CA0" w:rsidRPr="00FD6789" w14:paraId="5113ACC1" w14:textId="77777777" w:rsidTr="000138B7">
        <w:trPr>
          <w:trHeight w:val="70"/>
        </w:trPr>
        <w:tc>
          <w:tcPr>
            <w:tcW w:w="1134" w:type="dxa"/>
            <w:tcBorders>
              <w:top w:val="single" w:sz="4" w:space="0" w:color="auto"/>
              <w:left w:val="single" w:sz="4" w:space="0" w:color="auto"/>
              <w:bottom w:val="single" w:sz="4" w:space="0" w:color="auto"/>
              <w:right w:val="single" w:sz="4" w:space="0" w:color="auto"/>
            </w:tcBorders>
            <w:vAlign w:val="center"/>
          </w:tcPr>
          <w:p w14:paraId="0A06346A" w14:textId="4A322BA7" w:rsidR="004C4CA0" w:rsidRPr="00FD6789" w:rsidRDefault="004C4CA0" w:rsidP="004668FA">
            <w:pPr>
              <w:jc w:val="center"/>
              <w:rPr>
                <w:sz w:val="21"/>
                <w:szCs w:val="21"/>
                <w:lang w:val="lt-LT" w:eastAsia="lt-LT"/>
              </w:rPr>
            </w:pPr>
            <w:r>
              <w:rPr>
                <w:sz w:val="21"/>
                <w:szCs w:val="21"/>
                <w:lang w:val="lt-LT" w:eastAsia="lt-LT"/>
              </w:rPr>
              <w:t xml:space="preserve">2 / </w:t>
            </w:r>
            <w:r w:rsidR="000138B7">
              <w:rPr>
                <w:sz w:val="21"/>
                <w:szCs w:val="21"/>
                <w:lang w:val="lt-LT" w:eastAsia="lt-LT"/>
              </w:rPr>
              <w:t>35</w:t>
            </w:r>
          </w:p>
        </w:tc>
        <w:tc>
          <w:tcPr>
            <w:tcW w:w="3402" w:type="dxa"/>
            <w:tcBorders>
              <w:top w:val="single" w:sz="4" w:space="0" w:color="auto"/>
              <w:left w:val="single" w:sz="4" w:space="0" w:color="auto"/>
              <w:bottom w:val="single" w:sz="4" w:space="0" w:color="auto"/>
              <w:right w:val="single" w:sz="4" w:space="0" w:color="auto"/>
            </w:tcBorders>
            <w:vAlign w:val="center"/>
          </w:tcPr>
          <w:p w14:paraId="2B157185" w14:textId="6C3B2841" w:rsidR="004C4CA0" w:rsidRPr="00021549" w:rsidRDefault="00021549" w:rsidP="004668FA">
            <w:pPr>
              <w:rPr>
                <w:bCs/>
                <w:sz w:val="21"/>
                <w:szCs w:val="21"/>
                <w:lang w:val="pt-BR"/>
              </w:rPr>
            </w:pPr>
            <w:r w:rsidRPr="00021549">
              <w:rPr>
                <w:bCs/>
                <w:sz w:val="21"/>
                <w:szCs w:val="21"/>
                <w:lang w:val="pt-BR"/>
              </w:rPr>
              <w:t xml:space="preserve">Vidutinio dydžio stačiakampiai lopai, </w:t>
            </w:r>
            <w:r w:rsidRPr="00021549">
              <w:rPr>
                <w:sz w:val="21"/>
                <w:szCs w:val="21"/>
                <w:lang w:val="pt-BR"/>
              </w:rPr>
              <w:t>Matrix Patch</w:t>
            </w:r>
          </w:p>
        </w:tc>
        <w:tc>
          <w:tcPr>
            <w:tcW w:w="709" w:type="dxa"/>
            <w:tcBorders>
              <w:top w:val="single" w:sz="4" w:space="0" w:color="auto"/>
              <w:left w:val="single" w:sz="4" w:space="0" w:color="auto"/>
              <w:bottom w:val="single" w:sz="4" w:space="0" w:color="auto"/>
              <w:right w:val="single" w:sz="4" w:space="0" w:color="auto"/>
            </w:tcBorders>
            <w:vAlign w:val="center"/>
          </w:tcPr>
          <w:p w14:paraId="70B0B8D4" w14:textId="60242CF0" w:rsidR="004C4CA0" w:rsidRPr="00FD6789" w:rsidRDefault="000138B7" w:rsidP="004668FA">
            <w:pPr>
              <w:rPr>
                <w:sz w:val="21"/>
                <w:szCs w:val="21"/>
                <w:lang w:val="lt-LT" w:eastAsia="lt-LT"/>
              </w:rPr>
            </w:pPr>
            <w:r>
              <w:rPr>
                <w:sz w:val="21"/>
                <w:szCs w:val="21"/>
                <w:lang w:val="lt-LT" w:eastAsia="lt-LT"/>
              </w:rPr>
              <w:t>vnt.</w:t>
            </w:r>
          </w:p>
        </w:tc>
        <w:tc>
          <w:tcPr>
            <w:tcW w:w="851" w:type="dxa"/>
            <w:tcBorders>
              <w:top w:val="single" w:sz="4" w:space="0" w:color="auto"/>
              <w:left w:val="single" w:sz="4" w:space="0" w:color="auto"/>
              <w:bottom w:val="single" w:sz="4" w:space="0" w:color="auto"/>
              <w:right w:val="single" w:sz="4" w:space="0" w:color="auto"/>
            </w:tcBorders>
            <w:vAlign w:val="center"/>
          </w:tcPr>
          <w:p w14:paraId="46AFA217" w14:textId="5FA2D999" w:rsidR="004C4CA0" w:rsidRPr="00FD6789" w:rsidRDefault="000D346B" w:rsidP="004668FA">
            <w:pPr>
              <w:jc w:val="center"/>
              <w:rPr>
                <w:sz w:val="21"/>
                <w:szCs w:val="21"/>
              </w:rPr>
            </w:pPr>
            <w:r>
              <w:rPr>
                <w:sz w:val="21"/>
                <w:szCs w:val="21"/>
              </w:rPr>
              <w:t>16</w:t>
            </w:r>
          </w:p>
        </w:tc>
        <w:tc>
          <w:tcPr>
            <w:tcW w:w="4394" w:type="dxa"/>
            <w:tcBorders>
              <w:top w:val="single" w:sz="4" w:space="0" w:color="auto"/>
              <w:left w:val="single" w:sz="4" w:space="0" w:color="auto"/>
              <w:bottom w:val="single" w:sz="4" w:space="0" w:color="auto"/>
              <w:right w:val="single" w:sz="4" w:space="0" w:color="auto"/>
            </w:tcBorders>
            <w:vAlign w:val="center"/>
          </w:tcPr>
          <w:p w14:paraId="5AEA169C" w14:textId="4A070ED3" w:rsidR="004C4CA0" w:rsidRPr="00FD6789" w:rsidRDefault="000D346B" w:rsidP="00A475A6">
            <w:pPr>
              <w:rPr>
                <w:sz w:val="21"/>
                <w:szCs w:val="21"/>
              </w:rPr>
            </w:pPr>
            <w:r w:rsidRPr="000D346B">
              <w:rPr>
                <w:sz w:val="21"/>
                <w:szCs w:val="21"/>
              </w:rPr>
              <w:t>Auto Tissue Berlin GmbH,</w:t>
            </w:r>
            <w:r w:rsidR="00D07663">
              <w:t xml:space="preserve"> </w:t>
            </w:r>
            <w:r w:rsidR="00D07663" w:rsidRPr="00D07663">
              <w:rPr>
                <w:sz w:val="21"/>
                <w:szCs w:val="21"/>
              </w:rPr>
              <w:t>Matrix Patch,</w:t>
            </w:r>
            <w:r w:rsidRPr="000D346B">
              <w:rPr>
                <w:sz w:val="21"/>
                <w:szCs w:val="21"/>
              </w:rPr>
              <w:t xml:space="preserve"> Nr. 42 505 306 048 41</w:t>
            </w:r>
          </w:p>
        </w:tc>
        <w:tc>
          <w:tcPr>
            <w:tcW w:w="1276" w:type="dxa"/>
            <w:tcBorders>
              <w:top w:val="single" w:sz="4" w:space="0" w:color="auto"/>
              <w:left w:val="single" w:sz="4" w:space="0" w:color="auto"/>
              <w:bottom w:val="single" w:sz="4" w:space="0" w:color="auto"/>
              <w:right w:val="single" w:sz="4" w:space="0" w:color="auto"/>
            </w:tcBorders>
            <w:vAlign w:val="center"/>
          </w:tcPr>
          <w:p w14:paraId="617238BC" w14:textId="0A8F69C4" w:rsidR="004C4CA0" w:rsidRPr="00FD6789" w:rsidRDefault="005633DA" w:rsidP="004668FA">
            <w:pPr>
              <w:jc w:val="center"/>
              <w:rPr>
                <w:sz w:val="21"/>
                <w:szCs w:val="21"/>
              </w:rPr>
            </w:pPr>
            <w:r>
              <w:rPr>
                <w:sz w:val="21"/>
                <w:szCs w:val="21"/>
              </w:rPr>
              <w:t>1199,60</w:t>
            </w:r>
          </w:p>
        </w:tc>
        <w:tc>
          <w:tcPr>
            <w:tcW w:w="708" w:type="dxa"/>
            <w:tcBorders>
              <w:top w:val="single" w:sz="4" w:space="0" w:color="auto"/>
              <w:left w:val="single" w:sz="4" w:space="0" w:color="auto"/>
              <w:bottom w:val="single" w:sz="4" w:space="0" w:color="auto"/>
              <w:right w:val="single" w:sz="4" w:space="0" w:color="auto"/>
            </w:tcBorders>
            <w:vAlign w:val="center"/>
          </w:tcPr>
          <w:p w14:paraId="75F76ADF" w14:textId="592A421C" w:rsidR="004C4CA0" w:rsidRPr="00FD6789" w:rsidRDefault="00CF19FA" w:rsidP="004668FA">
            <w:pPr>
              <w:jc w:val="center"/>
              <w:rPr>
                <w:sz w:val="21"/>
                <w:szCs w:val="21"/>
              </w:rPr>
            </w:pPr>
            <w:r>
              <w:rPr>
                <w:sz w:val="21"/>
                <w:szCs w:val="21"/>
              </w:rPr>
              <w:t>5.00</w:t>
            </w:r>
          </w:p>
        </w:tc>
        <w:tc>
          <w:tcPr>
            <w:tcW w:w="1560" w:type="dxa"/>
            <w:tcBorders>
              <w:top w:val="single" w:sz="4" w:space="0" w:color="auto"/>
              <w:left w:val="single" w:sz="4" w:space="0" w:color="auto"/>
              <w:bottom w:val="single" w:sz="4" w:space="0" w:color="auto"/>
              <w:right w:val="single" w:sz="4" w:space="0" w:color="auto"/>
            </w:tcBorders>
            <w:vAlign w:val="center"/>
          </w:tcPr>
          <w:p w14:paraId="2FCBE067" w14:textId="5C0FF002" w:rsidR="004C4CA0" w:rsidRPr="00FD6789" w:rsidRDefault="00490E87" w:rsidP="004668FA">
            <w:pPr>
              <w:jc w:val="center"/>
              <w:rPr>
                <w:sz w:val="21"/>
                <w:szCs w:val="21"/>
              </w:rPr>
            </w:pPr>
            <w:r>
              <w:rPr>
                <w:sz w:val="21"/>
                <w:szCs w:val="21"/>
              </w:rPr>
              <w:t>19193,60</w:t>
            </w:r>
          </w:p>
        </w:tc>
        <w:tc>
          <w:tcPr>
            <w:tcW w:w="1559" w:type="dxa"/>
            <w:tcBorders>
              <w:top w:val="single" w:sz="4" w:space="0" w:color="auto"/>
              <w:left w:val="single" w:sz="4" w:space="0" w:color="auto"/>
              <w:bottom w:val="single" w:sz="4" w:space="0" w:color="auto"/>
              <w:right w:val="single" w:sz="4" w:space="0" w:color="auto"/>
            </w:tcBorders>
            <w:vAlign w:val="center"/>
          </w:tcPr>
          <w:p w14:paraId="3B6C9EC5" w14:textId="36928818" w:rsidR="004C4CA0" w:rsidRPr="00FD6789" w:rsidRDefault="00B96872" w:rsidP="004668FA">
            <w:pPr>
              <w:jc w:val="center"/>
              <w:rPr>
                <w:sz w:val="21"/>
                <w:szCs w:val="21"/>
              </w:rPr>
            </w:pPr>
            <w:r>
              <w:rPr>
                <w:sz w:val="21"/>
                <w:szCs w:val="21"/>
              </w:rPr>
              <w:t>20153,28</w:t>
            </w:r>
          </w:p>
        </w:tc>
      </w:tr>
      <w:tr w:rsidR="00D5277E" w:rsidRPr="00FD6789" w14:paraId="0EE95738" w14:textId="77777777" w:rsidTr="000138B7">
        <w:trPr>
          <w:trHeight w:val="70"/>
        </w:trPr>
        <w:tc>
          <w:tcPr>
            <w:tcW w:w="1134" w:type="dxa"/>
            <w:tcBorders>
              <w:top w:val="single" w:sz="4" w:space="0" w:color="auto"/>
              <w:left w:val="single" w:sz="4" w:space="0" w:color="auto"/>
              <w:bottom w:val="single" w:sz="4" w:space="0" w:color="auto"/>
              <w:right w:val="single" w:sz="4" w:space="0" w:color="auto"/>
            </w:tcBorders>
            <w:vAlign w:val="center"/>
          </w:tcPr>
          <w:p w14:paraId="7AD742FF" w14:textId="60E07A18" w:rsidR="00D5277E" w:rsidRDefault="00D5277E" w:rsidP="004668FA">
            <w:pPr>
              <w:jc w:val="center"/>
              <w:rPr>
                <w:sz w:val="21"/>
                <w:szCs w:val="21"/>
                <w:lang w:val="lt-LT" w:eastAsia="lt-LT"/>
              </w:rPr>
            </w:pPr>
            <w:r>
              <w:rPr>
                <w:sz w:val="21"/>
                <w:szCs w:val="21"/>
                <w:lang w:val="lt-LT" w:eastAsia="lt-LT"/>
              </w:rPr>
              <w:t xml:space="preserve">3 / </w:t>
            </w:r>
            <w:r w:rsidR="000138B7">
              <w:rPr>
                <w:sz w:val="21"/>
                <w:szCs w:val="21"/>
                <w:lang w:val="lt-LT" w:eastAsia="lt-LT"/>
              </w:rPr>
              <w:t>36</w:t>
            </w:r>
          </w:p>
        </w:tc>
        <w:tc>
          <w:tcPr>
            <w:tcW w:w="3402" w:type="dxa"/>
            <w:tcBorders>
              <w:top w:val="single" w:sz="4" w:space="0" w:color="auto"/>
              <w:left w:val="single" w:sz="4" w:space="0" w:color="auto"/>
              <w:bottom w:val="single" w:sz="4" w:space="0" w:color="auto"/>
              <w:right w:val="single" w:sz="4" w:space="0" w:color="auto"/>
            </w:tcBorders>
            <w:vAlign w:val="center"/>
          </w:tcPr>
          <w:p w14:paraId="2F323D81" w14:textId="4828B975" w:rsidR="00D5277E" w:rsidRPr="00021549" w:rsidRDefault="00021549" w:rsidP="004668FA">
            <w:pPr>
              <w:rPr>
                <w:bCs/>
                <w:sz w:val="21"/>
                <w:szCs w:val="21"/>
                <w:lang w:val="pt-BR"/>
              </w:rPr>
            </w:pPr>
            <w:r w:rsidRPr="00021549">
              <w:rPr>
                <w:bCs/>
                <w:sz w:val="21"/>
                <w:szCs w:val="21"/>
                <w:lang w:val="pt-BR"/>
              </w:rPr>
              <w:t>Vidutinio dydžio kvadrato formos lopai</w:t>
            </w:r>
            <w:r>
              <w:rPr>
                <w:bCs/>
                <w:sz w:val="21"/>
                <w:szCs w:val="21"/>
                <w:lang w:val="pt-BR"/>
              </w:rPr>
              <w:t xml:space="preserve">, </w:t>
            </w:r>
            <w:r w:rsidRPr="00021549">
              <w:rPr>
                <w:sz w:val="21"/>
                <w:szCs w:val="21"/>
                <w:lang w:val="pt-BR"/>
              </w:rPr>
              <w:t>Matrix Patch</w:t>
            </w:r>
          </w:p>
        </w:tc>
        <w:tc>
          <w:tcPr>
            <w:tcW w:w="709" w:type="dxa"/>
            <w:tcBorders>
              <w:top w:val="single" w:sz="4" w:space="0" w:color="auto"/>
              <w:left w:val="single" w:sz="4" w:space="0" w:color="auto"/>
              <w:bottom w:val="single" w:sz="4" w:space="0" w:color="auto"/>
              <w:right w:val="single" w:sz="4" w:space="0" w:color="auto"/>
            </w:tcBorders>
            <w:vAlign w:val="center"/>
          </w:tcPr>
          <w:p w14:paraId="356E43EC" w14:textId="66DCDC9C" w:rsidR="00D5277E" w:rsidRPr="00FD6789" w:rsidRDefault="000138B7" w:rsidP="004668FA">
            <w:pPr>
              <w:rPr>
                <w:sz w:val="21"/>
                <w:szCs w:val="21"/>
                <w:lang w:val="lt-LT" w:eastAsia="lt-LT"/>
              </w:rPr>
            </w:pPr>
            <w:r>
              <w:rPr>
                <w:sz w:val="21"/>
                <w:szCs w:val="21"/>
                <w:lang w:val="lt-LT" w:eastAsia="lt-LT"/>
              </w:rPr>
              <w:t>vnt.</w:t>
            </w:r>
          </w:p>
        </w:tc>
        <w:tc>
          <w:tcPr>
            <w:tcW w:w="851" w:type="dxa"/>
            <w:tcBorders>
              <w:top w:val="single" w:sz="4" w:space="0" w:color="auto"/>
              <w:left w:val="single" w:sz="4" w:space="0" w:color="auto"/>
              <w:bottom w:val="single" w:sz="4" w:space="0" w:color="auto"/>
              <w:right w:val="single" w:sz="4" w:space="0" w:color="auto"/>
            </w:tcBorders>
            <w:vAlign w:val="center"/>
          </w:tcPr>
          <w:p w14:paraId="62308834" w14:textId="0582A6D7" w:rsidR="00D5277E" w:rsidRPr="00FD6789" w:rsidRDefault="000D346B" w:rsidP="004668FA">
            <w:pPr>
              <w:jc w:val="center"/>
              <w:rPr>
                <w:sz w:val="21"/>
                <w:szCs w:val="21"/>
              </w:rPr>
            </w:pPr>
            <w:r>
              <w:rPr>
                <w:sz w:val="21"/>
                <w:szCs w:val="21"/>
              </w:rPr>
              <w:t>6</w:t>
            </w:r>
          </w:p>
        </w:tc>
        <w:tc>
          <w:tcPr>
            <w:tcW w:w="4394" w:type="dxa"/>
            <w:tcBorders>
              <w:top w:val="single" w:sz="4" w:space="0" w:color="auto"/>
              <w:left w:val="single" w:sz="4" w:space="0" w:color="auto"/>
              <w:bottom w:val="single" w:sz="4" w:space="0" w:color="auto"/>
              <w:right w:val="single" w:sz="4" w:space="0" w:color="auto"/>
            </w:tcBorders>
            <w:vAlign w:val="center"/>
          </w:tcPr>
          <w:p w14:paraId="7AE61A10" w14:textId="5127BB5C" w:rsidR="00D5277E" w:rsidRPr="00FD6789" w:rsidRDefault="00DD162B" w:rsidP="00A475A6">
            <w:pPr>
              <w:rPr>
                <w:sz w:val="21"/>
                <w:szCs w:val="21"/>
              </w:rPr>
            </w:pPr>
            <w:r w:rsidRPr="00DD162B">
              <w:rPr>
                <w:sz w:val="21"/>
                <w:szCs w:val="21"/>
              </w:rPr>
              <w:t>Auto Tissue Berlin GmbH,</w:t>
            </w:r>
            <w:r w:rsidR="00D07663">
              <w:t xml:space="preserve"> </w:t>
            </w:r>
            <w:r w:rsidR="00D07663" w:rsidRPr="00D07663">
              <w:rPr>
                <w:sz w:val="21"/>
                <w:szCs w:val="21"/>
              </w:rPr>
              <w:t>Matrix Patch,</w:t>
            </w:r>
            <w:r w:rsidRPr="00DD162B">
              <w:rPr>
                <w:sz w:val="21"/>
                <w:szCs w:val="21"/>
              </w:rPr>
              <w:t xml:space="preserve"> Nr. 42 505 306 048 89</w:t>
            </w:r>
          </w:p>
        </w:tc>
        <w:tc>
          <w:tcPr>
            <w:tcW w:w="1276" w:type="dxa"/>
            <w:tcBorders>
              <w:top w:val="single" w:sz="4" w:space="0" w:color="auto"/>
              <w:left w:val="single" w:sz="4" w:space="0" w:color="auto"/>
              <w:bottom w:val="single" w:sz="4" w:space="0" w:color="auto"/>
              <w:right w:val="single" w:sz="4" w:space="0" w:color="auto"/>
            </w:tcBorders>
            <w:vAlign w:val="center"/>
          </w:tcPr>
          <w:p w14:paraId="6882DC95" w14:textId="24AA7EEA" w:rsidR="00D5277E" w:rsidRPr="00FD6789" w:rsidRDefault="00B625FD" w:rsidP="004668FA">
            <w:pPr>
              <w:jc w:val="center"/>
              <w:rPr>
                <w:sz w:val="21"/>
                <w:szCs w:val="21"/>
              </w:rPr>
            </w:pPr>
            <w:r>
              <w:rPr>
                <w:sz w:val="21"/>
                <w:szCs w:val="21"/>
              </w:rPr>
              <w:t>1498,00</w:t>
            </w:r>
          </w:p>
        </w:tc>
        <w:tc>
          <w:tcPr>
            <w:tcW w:w="708" w:type="dxa"/>
            <w:tcBorders>
              <w:top w:val="single" w:sz="4" w:space="0" w:color="auto"/>
              <w:left w:val="single" w:sz="4" w:space="0" w:color="auto"/>
              <w:bottom w:val="single" w:sz="4" w:space="0" w:color="auto"/>
              <w:right w:val="single" w:sz="4" w:space="0" w:color="auto"/>
            </w:tcBorders>
            <w:vAlign w:val="center"/>
          </w:tcPr>
          <w:p w14:paraId="7F553B3C" w14:textId="4B641A28" w:rsidR="00D5277E" w:rsidRPr="00FD6789" w:rsidRDefault="00CF19FA" w:rsidP="004668FA">
            <w:pPr>
              <w:jc w:val="center"/>
              <w:rPr>
                <w:sz w:val="21"/>
                <w:szCs w:val="21"/>
              </w:rPr>
            </w:pPr>
            <w:r>
              <w:rPr>
                <w:sz w:val="21"/>
                <w:szCs w:val="21"/>
              </w:rPr>
              <w:t>5.00</w:t>
            </w:r>
          </w:p>
        </w:tc>
        <w:tc>
          <w:tcPr>
            <w:tcW w:w="1560" w:type="dxa"/>
            <w:tcBorders>
              <w:top w:val="single" w:sz="4" w:space="0" w:color="auto"/>
              <w:left w:val="single" w:sz="4" w:space="0" w:color="auto"/>
              <w:bottom w:val="single" w:sz="4" w:space="0" w:color="auto"/>
              <w:right w:val="single" w:sz="4" w:space="0" w:color="auto"/>
            </w:tcBorders>
            <w:vAlign w:val="center"/>
          </w:tcPr>
          <w:p w14:paraId="03CE5759" w14:textId="4C39472B" w:rsidR="00D5277E" w:rsidRPr="00FD6789" w:rsidRDefault="00490E87" w:rsidP="004668FA">
            <w:pPr>
              <w:jc w:val="center"/>
              <w:rPr>
                <w:sz w:val="21"/>
                <w:szCs w:val="21"/>
              </w:rPr>
            </w:pPr>
            <w:r>
              <w:rPr>
                <w:sz w:val="21"/>
                <w:szCs w:val="21"/>
              </w:rPr>
              <w:t>8988,00</w:t>
            </w:r>
          </w:p>
        </w:tc>
        <w:tc>
          <w:tcPr>
            <w:tcW w:w="1559" w:type="dxa"/>
            <w:tcBorders>
              <w:top w:val="single" w:sz="4" w:space="0" w:color="auto"/>
              <w:left w:val="single" w:sz="4" w:space="0" w:color="auto"/>
              <w:bottom w:val="single" w:sz="4" w:space="0" w:color="auto"/>
              <w:right w:val="single" w:sz="4" w:space="0" w:color="auto"/>
            </w:tcBorders>
            <w:vAlign w:val="center"/>
          </w:tcPr>
          <w:p w14:paraId="1DF9B033" w14:textId="02C59EA2" w:rsidR="00D5277E" w:rsidRPr="00FD6789" w:rsidRDefault="00B96872" w:rsidP="004668FA">
            <w:pPr>
              <w:jc w:val="center"/>
              <w:rPr>
                <w:sz w:val="21"/>
                <w:szCs w:val="21"/>
              </w:rPr>
            </w:pPr>
            <w:r>
              <w:rPr>
                <w:sz w:val="21"/>
                <w:szCs w:val="21"/>
              </w:rPr>
              <w:t>9437,40</w:t>
            </w:r>
          </w:p>
        </w:tc>
      </w:tr>
      <w:tr w:rsidR="004C4CA0" w:rsidRPr="00FD6789" w14:paraId="669348E5" w14:textId="77777777" w:rsidTr="000138B7">
        <w:trPr>
          <w:trHeight w:val="70"/>
        </w:trPr>
        <w:tc>
          <w:tcPr>
            <w:tcW w:w="1134" w:type="dxa"/>
            <w:tcBorders>
              <w:top w:val="single" w:sz="4" w:space="0" w:color="auto"/>
              <w:left w:val="single" w:sz="4" w:space="0" w:color="auto"/>
              <w:bottom w:val="single" w:sz="4" w:space="0" w:color="auto"/>
              <w:right w:val="single" w:sz="4" w:space="0" w:color="auto"/>
            </w:tcBorders>
            <w:vAlign w:val="center"/>
          </w:tcPr>
          <w:p w14:paraId="28C3A5C9" w14:textId="7A2ED1A7" w:rsidR="004C4CA0" w:rsidRDefault="000138B7" w:rsidP="004668FA">
            <w:pPr>
              <w:jc w:val="center"/>
              <w:rPr>
                <w:sz w:val="21"/>
                <w:szCs w:val="21"/>
                <w:lang w:val="lt-LT" w:eastAsia="lt-LT"/>
              </w:rPr>
            </w:pPr>
            <w:r>
              <w:rPr>
                <w:sz w:val="21"/>
                <w:szCs w:val="21"/>
                <w:lang w:val="lt-LT" w:eastAsia="lt-LT"/>
              </w:rPr>
              <w:t>4 / 37</w:t>
            </w:r>
          </w:p>
        </w:tc>
        <w:tc>
          <w:tcPr>
            <w:tcW w:w="3402" w:type="dxa"/>
            <w:tcBorders>
              <w:top w:val="single" w:sz="4" w:space="0" w:color="auto"/>
              <w:left w:val="single" w:sz="4" w:space="0" w:color="auto"/>
              <w:bottom w:val="single" w:sz="4" w:space="0" w:color="auto"/>
              <w:right w:val="single" w:sz="4" w:space="0" w:color="auto"/>
            </w:tcBorders>
            <w:vAlign w:val="center"/>
          </w:tcPr>
          <w:p w14:paraId="74BBCA76" w14:textId="7AEBBD0E" w:rsidR="004C4CA0" w:rsidRPr="00021549" w:rsidRDefault="00021549" w:rsidP="004668FA">
            <w:pPr>
              <w:rPr>
                <w:bCs/>
                <w:sz w:val="21"/>
                <w:szCs w:val="21"/>
                <w:lang w:val="pt-BR"/>
              </w:rPr>
            </w:pPr>
            <w:r w:rsidRPr="00021549">
              <w:rPr>
                <w:bCs/>
                <w:sz w:val="21"/>
                <w:szCs w:val="21"/>
                <w:lang w:val="pt-BR"/>
              </w:rPr>
              <w:t xml:space="preserve">Dideli stačiakampiai lopai, </w:t>
            </w:r>
            <w:r w:rsidRPr="00021549">
              <w:rPr>
                <w:sz w:val="21"/>
                <w:szCs w:val="21"/>
                <w:lang w:val="pt-BR"/>
              </w:rPr>
              <w:t>Matrix Patch</w:t>
            </w:r>
          </w:p>
        </w:tc>
        <w:tc>
          <w:tcPr>
            <w:tcW w:w="709" w:type="dxa"/>
            <w:tcBorders>
              <w:top w:val="single" w:sz="4" w:space="0" w:color="auto"/>
              <w:left w:val="single" w:sz="4" w:space="0" w:color="auto"/>
              <w:bottom w:val="single" w:sz="4" w:space="0" w:color="auto"/>
              <w:right w:val="single" w:sz="4" w:space="0" w:color="auto"/>
            </w:tcBorders>
            <w:vAlign w:val="center"/>
          </w:tcPr>
          <w:p w14:paraId="635304C8" w14:textId="42083C51" w:rsidR="004C4CA0" w:rsidRPr="00FD6789" w:rsidRDefault="000138B7" w:rsidP="004668FA">
            <w:pPr>
              <w:rPr>
                <w:sz w:val="21"/>
                <w:szCs w:val="21"/>
                <w:lang w:val="lt-LT" w:eastAsia="lt-LT"/>
              </w:rPr>
            </w:pPr>
            <w:r>
              <w:rPr>
                <w:sz w:val="21"/>
                <w:szCs w:val="21"/>
                <w:lang w:val="lt-LT" w:eastAsia="lt-LT"/>
              </w:rPr>
              <w:t>vnt.</w:t>
            </w:r>
          </w:p>
        </w:tc>
        <w:tc>
          <w:tcPr>
            <w:tcW w:w="851" w:type="dxa"/>
            <w:tcBorders>
              <w:top w:val="single" w:sz="4" w:space="0" w:color="auto"/>
              <w:left w:val="single" w:sz="4" w:space="0" w:color="auto"/>
              <w:bottom w:val="single" w:sz="4" w:space="0" w:color="auto"/>
              <w:right w:val="single" w:sz="4" w:space="0" w:color="auto"/>
            </w:tcBorders>
            <w:vAlign w:val="center"/>
          </w:tcPr>
          <w:p w14:paraId="02EB4680" w14:textId="00473AEF" w:rsidR="004C4CA0" w:rsidRPr="00FD6789" w:rsidRDefault="000D346B" w:rsidP="004668FA">
            <w:pPr>
              <w:jc w:val="center"/>
              <w:rPr>
                <w:sz w:val="21"/>
                <w:szCs w:val="21"/>
              </w:rPr>
            </w:pPr>
            <w:r>
              <w:rPr>
                <w:sz w:val="21"/>
                <w:szCs w:val="21"/>
              </w:rPr>
              <w:t>3</w:t>
            </w:r>
          </w:p>
        </w:tc>
        <w:tc>
          <w:tcPr>
            <w:tcW w:w="4394" w:type="dxa"/>
            <w:tcBorders>
              <w:top w:val="single" w:sz="4" w:space="0" w:color="auto"/>
              <w:left w:val="single" w:sz="4" w:space="0" w:color="auto"/>
              <w:bottom w:val="single" w:sz="4" w:space="0" w:color="auto"/>
              <w:right w:val="single" w:sz="4" w:space="0" w:color="auto"/>
            </w:tcBorders>
            <w:vAlign w:val="center"/>
          </w:tcPr>
          <w:p w14:paraId="16FC47D0" w14:textId="293ED0CB" w:rsidR="004C4CA0" w:rsidRPr="00FD6789" w:rsidRDefault="00DD162B" w:rsidP="00A475A6">
            <w:pPr>
              <w:rPr>
                <w:sz w:val="21"/>
                <w:szCs w:val="21"/>
              </w:rPr>
            </w:pPr>
            <w:r w:rsidRPr="00DD162B">
              <w:rPr>
                <w:sz w:val="21"/>
                <w:szCs w:val="21"/>
              </w:rPr>
              <w:t>Auto Tissue Berlin GmbH,</w:t>
            </w:r>
            <w:r w:rsidR="00D07663">
              <w:t xml:space="preserve"> </w:t>
            </w:r>
            <w:r w:rsidR="00D07663" w:rsidRPr="00D07663">
              <w:rPr>
                <w:sz w:val="21"/>
                <w:szCs w:val="21"/>
              </w:rPr>
              <w:t>Matrix Patch,</w:t>
            </w:r>
            <w:r w:rsidRPr="00DD162B">
              <w:rPr>
                <w:sz w:val="21"/>
                <w:szCs w:val="21"/>
              </w:rPr>
              <w:t xml:space="preserve"> Nr. 42 505 306 041 55</w:t>
            </w:r>
          </w:p>
        </w:tc>
        <w:tc>
          <w:tcPr>
            <w:tcW w:w="1276" w:type="dxa"/>
            <w:tcBorders>
              <w:top w:val="single" w:sz="4" w:space="0" w:color="auto"/>
              <w:left w:val="single" w:sz="4" w:space="0" w:color="auto"/>
              <w:bottom w:val="single" w:sz="4" w:space="0" w:color="auto"/>
              <w:right w:val="single" w:sz="4" w:space="0" w:color="auto"/>
            </w:tcBorders>
            <w:vAlign w:val="center"/>
          </w:tcPr>
          <w:p w14:paraId="675BA997" w14:textId="60E61798" w:rsidR="004C4CA0" w:rsidRPr="00FD6789" w:rsidRDefault="00B625FD" w:rsidP="004668FA">
            <w:pPr>
              <w:jc w:val="center"/>
              <w:rPr>
                <w:sz w:val="21"/>
                <w:szCs w:val="21"/>
              </w:rPr>
            </w:pPr>
            <w:r>
              <w:rPr>
                <w:sz w:val="21"/>
                <w:szCs w:val="21"/>
              </w:rPr>
              <w:t>1898,00</w:t>
            </w:r>
          </w:p>
        </w:tc>
        <w:tc>
          <w:tcPr>
            <w:tcW w:w="708" w:type="dxa"/>
            <w:tcBorders>
              <w:top w:val="single" w:sz="4" w:space="0" w:color="auto"/>
              <w:left w:val="single" w:sz="4" w:space="0" w:color="auto"/>
              <w:bottom w:val="single" w:sz="4" w:space="0" w:color="auto"/>
              <w:right w:val="single" w:sz="4" w:space="0" w:color="auto"/>
            </w:tcBorders>
            <w:vAlign w:val="center"/>
          </w:tcPr>
          <w:p w14:paraId="4285EB15" w14:textId="258A9A80" w:rsidR="004C4CA0" w:rsidRPr="00FD6789" w:rsidRDefault="00CF19FA" w:rsidP="004668FA">
            <w:pPr>
              <w:jc w:val="center"/>
              <w:rPr>
                <w:sz w:val="21"/>
                <w:szCs w:val="21"/>
              </w:rPr>
            </w:pPr>
            <w:r>
              <w:rPr>
                <w:sz w:val="21"/>
                <w:szCs w:val="21"/>
              </w:rPr>
              <w:t>5.00</w:t>
            </w:r>
          </w:p>
        </w:tc>
        <w:tc>
          <w:tcPr>
            <w:tcW w:w="1560" w:type="dxa"/>
            <w:tcBorders>
              <w:top w:val="single" w:sz="4" w:space="0" w:color="auto"/>
              <w:left w:val="single" w:sz="4" w:space="0" w:color="auto"/>
              <w:bottom w:val="single" w:sz="4" w:space="0" w:color="auto"/>
              <w:right w:val="single" w:sz="4" w:space="0" w:color="auto"/>
            </w:tcBorders>
            <w:vAlign w:val="center"/>
          </w:tcPr>
          <w:p w14:paraId="26986DAE" w14:textId="719C536F" w:rsidR="004C4CA0" w:rsidRPr="00FD6789" w:rsidRDefault="00490E87" w:rsidP="004668FA">
            <w:pPr>
              <w:jc w:val="center"/>
              <w:rPr>
                <w:sz w:val="21"/>
                <w:szCs w:val="21"/>
              </w:rPr>
            </w:pPr>
            <w:r>
              <w:rPr>
                <w:sz w:val="21"/>
                <w:szCs w:val="21"/>
              </w:rPr>
              <w:t>5694,00</w:t>
            </w:r>
          </w:p>
        </w:tc>
        <w:tc>
          <w:tcPr>
            <w:tcW w:w="1559" w:type="dxa"/>
            <w:tcBorders>
              <w:top w:val="single" w:sz="4" w:space="0" w:color="auto"/>
              <w:left w:val="single" w:sz="4" w:space="0" w:color="auto"/>
              <w:bottom w:val="single" w:sz="4" w:space="0" w:color="auto"/>
              <w:right w:val="single" w:sz="4" w:space="0" w:color="auto"/>
            </w:tcBorders>
            <w:vAlign w:val="center"/>
          </w:tcPr>
          <w:p w14:paraId="40B47903" w14:textId="1F0DDD8C" w:rsidR="004C4CA0" w:rsidRPr="00FD6789" w:rsidRDefault="00B96872" w:rsidP="004668FA">
            <w:pPr>
              <w:jc w:val="center"/>
              <w:rPr>
                <w:sz w:val="21"/>
                <w:szCs w:val="21"/>
              </w:rPr>
            </w:pPr>
            <w:r>
              <w:rPr>
                <w:sz w:val="21"/>
                <w:szCs w:val="21"/>
              </w:rPr>
              <w:t>5978,70</w:t>
            </w:r>
          </w:p>
        </w:tc>
      </w:tr>
      <w:tr w:rsidR="000138B7" w:rsidRPr="00FD6789" w14:paraId="3046C785" w14:textId="77777777" w:rsidTr="000138B7">
        <w:trPr>
          <w:trHeight w:val="70"/>
        </w:trPr>
        <w:tc>
          <w:tcPr>
            <w:tcW w:w="1134" w:type="dxa"/>
            <w:tcBorders>
              <w:top w:val="single" w:sz="4" w:space="0" w:color="auto"/>
              <w:left w:val="single" w:sz="4" w:space="0" w:color="auto"/>
              <w:bottom w:val="single" w:sz="4" w:space="0" w:color="auto"/>
              <w:right w:val="single" w:sz="4" w:space="0" w:color="auto"/>
            </w:tcBorders>
            <w:vAlign w:val="center"/>
          </w:tcPr>
          <w:p w14:paraId="39A41634" w14:textId="3FA9C499" w:rsidR="000138B7" w:rsidRDefault="000138B7" w:rsidP="004668FA">
            <w:pPr>
              <w:jc w:val="center"/>
              <w:rPr>
                <w:sz w:val="21"/>
                <w:szCs w:val="21"/>
                <w:lang w:val="lt-LT" w:eastAsia="lt-LT"/>
              </w:rPr>
            </w:pPr>
            <w:r>
              <w:rPr>
                <w:sz w:val="21"/>
                <w:szCs w:val="21"/>
                <w:lang w:val="lt-LT" w:eastAsia="lt-LT"/>
              </w:rPr>
              <w:t>5 / 38</w:t>
            </w:r>
          </w:p>
        </w:tc>
        <w:tc>
          <w:tcPr>
            <w:tcW w:w="3402" w:type="dxa"/>
            <w:tcBorders>
              <w:top w:val="single" w:sz="4" w:space="0" w:color="auto"/>
              <w:left w:val="single" w:sz="4" w:space="0" w:color="auto"/>
              <w:bottom w:val="single" w:sz="4" w:space="0" w:color="auto"/>
              <w:right w:val="single" w:sz="4" w:space="0" w:color="auto"/>
            </w:tcBorders>
            <w:vAlign w:val="center"/>
          </w:tcPr>
          <w:p w14:paraId="66F49218" w14:textId="4A461A23" w:rsidR="000138B7" w:rsidRPr="00021549" w:rsidRDefault="00021549" w:rsidP="004668FA">
            <w:pPr>
              <w:rPr>
                <w:bCs/>
                <w:sz w:val="21"/>
                <w:szCs w:val="21"/>
                <w:lang w:val="pt-BR"/>
              </w:rPr>
            </w:pPr>
            <w:r w:rsidRPr="00021549">
              <w:rPr>
                <w:bCs/>
                <w:sz w:val="21"/>
                <w:szCs w:val="21"/>
                <w:lang w:val="pt-BR"/>
              </w:rPr>
              <w:t xml:space="preserve">Dideli kvadrato formos lopai, </w:t>
            </w:r>
            <w:r w:rsidRPr="00021549">
              <w:rPr>
                <w:sz w:val="21"/>
                <w:szCs w:val="21"/>
                <w:lang w:val="pt-BR"/>
              </w:rPr>
              <w:t>Matrix Patch</w:t>
            </w:r>
          </w:p>
        </w:tc>
        <w:tc>
          <w:tcPr>
            <w:tcW w:w="709" w:type="dxa"/>
            <w:tcBorders>
              <w:top w:val="single" w:sz="4" w:space="0" w:color="auto"/>
              <w:left w:val="single" w:sz="4" w:space="0" w:color="auto"/>
              <w:bottom w:val="single" w:sz="4" w:space="0" w:color="auto"/>
              <w:right w:val="single" w:sz="4" w:space="0" w:color="auto"/>
            </w:tcBorders>
            <w:vAlign w:val="center"/>
          </w:tcPr>
          <w:p w14:paraId="4F958E51" w14:textId="50FEBBA1" w:rsidR="000138B7" w:rsidRPr="00FD6789" w:rsidRDefault="000138B7" w:rsidP="004668FA">
            <w:pPr>
              <w:rPr>
                <w:sz w:val="21"/>
                <w:szCs w:val="21"/>
                <w:lang w:val="lt-LT" w:eastAsia="lt-LT"/>
              </w:rPr>
            </w:pPr>
            <w:r>
              <w:rPr>
                <w:sz w:val="21"/>
                <w:szCs w:val="21"/>
                <w:lang w:val="lt-LT" w:eastAsia="lt-LT"/>
              </w:rPr>
              <w:t>vnt.</w:t>
            </w:r>
          </w:p>
        </w:tc>
        <w:tc>
          <w:tcPr>
            <w:tcW w:w="851" w:type="dxa"/>
            <w:tcBorders>
              <w:top w:val="single" w:sz="4" w:space="0" w:color="auto"/>
              <w:left w:val="single" w:sz="4" w:space="0" w:color="auto"/>
              <w:bottom w:val="single" w:sz="4" w:space="0" w:color="auto"/>
              <w:right w:val="single" w:sz="4" w:space="0" w:color="auto"/>
            </w:tcBorders>
            <w:vAlign w:val="center"/>
          </w:tcPr>
          <w:p w14:paraId="37818CF9" w14:textId="47AC9879" w:rsidR="000138B7" w:rsidRPr="00FD6789" w:rsidRDefault="000D346B" w:rsidP="004668FA">
            <w:pPr>
              <w:jc w:val="center"/>
              <w:rPr>
                <w:sz w:val="21"/>
                <w:szCs w:val="21"/>
              </w:rPr>
            </w:pPr>
            <w:r>
              <w:rPr>
                <w:sz w:val="21"/>
                <w:szCs w:val="21"/>
              </w:rPr>
              <w:t>3</w:t>
            </w:r>
          </w:p>
        </w:tc>
        <w:tc>
          <w:tcPr>
            <w:tcW w:w="4394" w:type="dxa"/>
            <w:tcBorders>
              <w:top w:val="single" w:sz="4" w:space="0" w:color="auto"/>
              <w:left w:val="single" w:sz="4" w:space="0" w:color="auto"/>
              <w:bottom w:val="single" w:sz="4" w:space="0" w:color="auto"/>
              <w:right w:val="single" w:sz="4" w:space="0" w:color="auto"/>
            </w:tcBorders>
            <w:vAlign w:val="center"/>
          </w:tcPr>
          <w:p w14:paraId="0009F43E" w14:textId="38668A65" w:rsidR="000138B7" w:rsidRPr="00FD6789" w:rsidRDefault="00DD162B" w:rsidP="00A475A6">
            <w:pPr>
              <w:rPr>
                <w:sz w:val="21"/>
                <w:szCs w:val="21"/>
              </w:rPr>
            </w:pPr>
            <w:r w:rsidRPr="00DD162B">
              <w:rPr>
                <w:sz w:val="21"/>
                <w:szCs w:val="21"/>
              </w:rPr>
              <w:t>Auto Tissue Berlin GmbH,</w:t>
            </w:r>
            <w:r w:rsidR="00A475A6">
              <w:t xml:space="preserve"> </w:t>
            </w:r>
            <w:r w:rsidR="00D07663" w:rsidRPr="00D07663">
              <w:rPr>
                <w:sz w:val="21"/>
                <w:szCs w:val="21"/>
              </w:rPr>
              <w:t>Matrix Patch,</w:t>
            </w:r>
            <w:r w:rsidR="00A475A6">
              <w:rPr>
                <w:sz w:val="21"/>
                <w:szCs w:val="21"/>
              </w:rPr>
              <w:t xml:space="preserve"> </w:t>
            </w:r>
            <w:r w:rsidR="00096A18">
              <w:rPr>
                <w:sz w:val="21"/>
                <w:szCs w:val="21"/>
              </w:rPr>
              <w:t xml:space="preserve">Nr. </w:t>
            </w:r>
            <w:r w:rsidR="00F437D4">
              <w:rPr>
                <w:sz w:val="21"/>
                <w:szCs w:val="21"/>
              </w:rPr>
              <w:t>42</w:t>
            </w:r>
            <w:r w:rsidR="00A475A6">
              <w:rPr>
                <w:sz w:val="21"/>
                <w:szCs w:val="21"/>
              </w:rPr>
              <w:t xml:space="preserve"> </w:t>
            </w:r>
            <w:r w:rsidR="00F437D4">
              <w:rPr>
                <w:sz w:val="21"/>
                <w:szCs w:val="21"/>
              </w:rPr>
              <w:t>505 306 041 00</w:t>
            </w:r>
          </w:p>
        </w:tc>
        <w:tc>
          <w:tcPr>
            <w:tcW w:w="1276" w:type="dxa"/>
            <w:tcBorders>
              <w:top w:val="single" w:sz="4" w:space="0" w:color="auto"/>
              <w:left w:val="single" w:sz="4" w:space="0" w:color="auto"/>
              <w:bottom w:val="single" w:sz="4" w:space="0" w:color="auto"/>
              <w:right w:val="single" w:sz="4" w:space="0" w:color="auto"/>
            </w:tcBorders>
            <w:vAlign w:val="center"/>
          </w:tcPr>
          <w:p w14:paraId="18EBA274" w14:textId="665576A0" w:rsidR="000138B7" w:rsidRPr="00FD6789" w:rsidRDefault="00B625FD" w:rsidP="004668FA">
            <w:pPr>
              <w:jc w:val="center"/>
              <w:rPr>
                <w:sz w:val="21"/>
                <w:szCs w:val="21"/>
              </w:rPr>
            </w:pPr>
            <w:r>
              <w:rPr>
                <w:sz w:val="21"/>
                <w:szCs w:val="21"/>
              </w:rPr>
              <w:t>1848,00</w:t>
            </w:r>
          </w:p>
        </w:tc>
        <w:tc>
          <w:tcPr>
            <w:tcW w:w="708" w:type="dxa"/>
            <w:tcBorders>
              <w:top w:val="single" w:sz="4" w:space="0" w:color="auto"/>
              <w:left w:val="single" w:sz="4" w:space="0" w:color="auto"/>
              <w:bottom w:val="single" w:sz="4" w:space="0" w:color="auto"/>
              <w:right w:val="single" w:sz="4" w:space="0" w:color="auto"/>
            </w:tcBorders>
            <w:vAlign w:val="center"/>
          </w:tcPr>
          <w:p w14:paraId="22C3EAE6" w14:textId="1990BA0C" w:rsidR="000138B7" w:rsidRPr="00FD6789" w:rsidRDefault="00CF19FA" w:rsidP="004668FA">
            <w:pPr>
              <w:jc w:val="center"/>
              <w:rPr>
                <w:sz w:val="21"/>
                <w:szCs w:val="21"/>
              </w:rPr>
            </w:pPr>
            <w:r>
              <w:rPr>
                <w:sz w:val="21"/>
                <w:szCs w:val="21"/>
              </w:rPr>
              <w:t>5.00</w:t>
            </w:r>
          </w:p>
        </w:tc>
        <w:tc>
          <w:tcPr>
            <w:tcW w:w="1560" w:type="dxa"/>
            <w:tcBorders>
              <w:top w:val="single" w:sz="4" w:space="0" w:color="auto"/>
              <w:left w:val="single" w:sz="4" w:space="0" w:color="auto"/>
              <w:bottom w:val="single" w:sz="4" w:space="0" w:color="auto"/>
              <w:right w:val="single" w:sz="4" w:space="0" w:color="auto"/>
            </w:tcBorders>
            <w:vAlign w:val="center"/>
          </w:tcPr>
          <w:p w14:paraId="511747DF" w14:textId="57CFABD7" w:rsidR="000138B7" w:rsidRPr="00FD6789" w:rsidRDefault="00B96872" w:rsidP="004668FA">
            <w:pPr>
              <w:jc w:val="center"/>
              <w:rPr>
                <w:sz w:val="21"/>
                <w:szCs w:val="21"/>
              </w:rPr>
            </w:pPr>
            <w:r>
              <w:rPr>
                <w:sz w:val="21"/>
                <w:szCs w:val="21"/>
              </w:rPr>
              <w:t>5544,00</w:t>
            </w:r>
          </w:p>
        </w:tc>
        <w:tc>
          <w:tcPr>
            <w:tcW w:w="1559" w:type="dxa"/>
            <w:tcBorders>
              <w:top w:val="single" w:sz="4" w:space="0" w:color="auto"/>
              <w:left w:val="single" w:sz="4" w:space="0" w:color="auto"/>
              <w:bottom w:val="single" w:sz="4" w:space="0" w:color="auto"/>
              <w:right w:val="single" w:sz="4" w:space="0" w:color="auto"/>
            </w:tcBorders>
            <w:vAlign w:val="center"/>
          </w:tcPr>
          <w:p w14:paraId="052D273B" w14:textId="571E6B38" w:rsidR="000138B7" w:rsidRPr="00FD6789" w:rsidRDefault="00B96872" w:rsidP="004668FA">
            <w:pPr>
              <w:jc w:val="center"/>
              <w:rPr>
                <w:sz w:val="21"/>
                <w:szCs w:val="21"/>
              </w:rPr>
            </w:pPr>
            <w:r>
              <w:rPr>
                <w:sz w:val="21"/>
                <w:szCs w:val="21"/>
              </w:rPr>
              <w:t>5821,20</w:t>
            </w:r>
          </w:p>
        </w:tc>
      </w:tr>
      <w:tr w:rsidR="00204EA2" w:rsidRPr="00FD6789" w14:paraId="0B422166" w14:textId="77777777" w:rsidTr="004C4CA0">
        <w:trPr>
          <w:trHeight w:val="70"/>
        </w:trPr>
        <w:tc>
          <w:tcPr>
            <w:tcW w:w="1134" w:type="dxa"/>
            <w:tcBorders>
              <w:top w:val="single" w:sz="4" w:space="0" w:color="auto"/>
              <w:left w:val="single" w:sz="4" w:space="0" w:color="auto"/>
              <w:bottom w:val="single" w:sz="4" w:space="0" w:color="auto"/>
              <w:right w:val="single" w:sz="4" w:space="0" w:color="auto"/>
            </w:tcBorders>
          </w:tcPr>
          <w:p w14:paraId="3B606D1B" w14:textId="77777777" w:rsidR="00204EA2" w:rsidRPr="00FD6789" w:rsidRDefault="00204EA2" w:rsidP="004668FA">
            <w:pPr>
              <w:jc w:val="right"/>
              <w:rPr>
                <w:sz w:val="20"/>
                <w:szCs w:val="20"/>
              </w:rPr>
            </w:pPr>
          </w:p>
        </w:tc>
        <w:tc>
          <w:tcPr>
            <w:tcW w:w="11340" w:type="dxa"/>
            <w:gridSpan w:val="6"/>
            <w:tcBorders>
              <w:top w:val="single" w:sz="4" w:space="0" w:color="auto"/>
              <w:left w:val="single" w:sz="4" w:space="0" w:color="auto"/>
              <w:bottom w:val="single" w:sz="4" w:space="0" w:color="auto"/>
              <w:right w:val="single" w:sz="4" w:space="0" w:color="auto"/>
            </w:tcBorders>
          </w:tcPr>
          <w:p w14:paraId="7D467E92" w14:textId="77777777" w:rsidR="00204EA2" w:rsidRPr="00FD6789" w:rsidRDefault="00204EA2" w:rsidP="004668FA">
            <w:pPr>
              <w:jc w:val="right"/>
              <w:rPr>
                <w:b/>
                <w:sz w:val="21"/>
                <w:szCs w:val="21"/>
              </w:rPr>
            </w:pPr>
            <w:r w:rsidRPr="00FD6789">
              <w:rPr>
                <w:b/>
                <w:bCs/>
                <w:sz w:val="21"/>
                <w:szCs w:val="21"/>
                <w:lang w:val="lt-LT" w:eastAsia="lt-LT"/>
              </w:rPr>
              <w:t>Pradinė</w:t>
            </w:r>
            <w:r>
              <w:rPr>
                <w:b/>
                <w:bCs/>
                <w:sz w:val="21"/>
                <w:szCs w:val="21"/>
                <w:lang w:val="lt-LT" w:eastAsia="lt-LT"/>
              </w:rPr>
              <w:t>s</w:t>
            </w:r>
            <w:r w:rsidRPr="00FD6789">
              <w:rPr>
                <w:b/>
                <w:bCs/>
                <w:sz w:val="21"/>
                <w:szCs w:val="21"/>
                <w:lang w:val="lt-LT" w:eastAsia="lt-LT"/>
              </w:rPr>
              <w:t xml:space="preserve"> sutarties vertė EUR be PVM</w:t>
            </w:r>
          </w:p>
        </w:tc>
        <w:tc>
          <w:tcPr>
            <w:tcW w:w="3119" w:type="dxa"/>
            <w:gridSpan w:val="2"/>
            <w:tcBorders>
              <w:top w:val="single" w:sz="4" w:space="0" w:color="auto"/>
              <w:left w:val="single" w:sz="4" w:space="0" w:color="auto"/>
              <w:bottom w:val="single" w:sz="4" w:space="0" w:color="auto"/>
              <w:right w:val="single" w:sz="4" w:space="0" w:color="auto"/>
            </w:tcBorders>
          </w:tcPr>
          <w:p w14:paraId="1472981C" w14:textId="7438AD97" w:rsidR="00204EA2" w:rsidRPr="00FD6789" w:rsidRDefault="00B96872" w:rsidP="004668FA">
            <w:pPr>
              <w:jc w:val="right"/>
              <w:rPr>
                <w:b/>
                <w:sz w:val="21"/>
                <w:szCs w:val="21"/>
              </w:rPr>
            </w:pPr>
            <w:r>
              <w:rPr>
                <w:b/>
                <w:sz w:val="21"/>
                <w:szCs w:val="21"/>
              </w:rPr>
              <w:t>61909,60</w:t>
            </w:r>
          </w:p>
        </w:tc>
      </w:tr>
      <w:tr w:rsidR="00204EA2" w:rsidRPr="00FD6789" w14:paraId="4E6674AC" w14:textId="77777777" w:rsidTr="004C4CA0">
        <w:trPr>
          <w:trHeight w:val="70"/>
        </w:trPr>
        <w:tc>
          <w:tcPr>
            <w:tcW w:w="1134" w:type="dxa"/>
            <w:tcBorders>
              <w:top w:val="single" w:sz="4" w:space="0" w:color="auto"/>
              <w:left w:val="single" w:sz="4" w:space="0" w:color="auto"/>
              <w:bottom w:val="single" w:sz="4" w:space="0" w:color="auto"/>
              <w:right w:val="single" w:sz="4" w:space="0" w:color="auto"/>
            </w:tcBorders>
          </w:tcPr>
          <w:p w14:paraId="0307F484" w14:textId="77777777" w:rsidR="00204EA2" w:rsidRPr="00FD6789" w:rsidRDefault="00204EA2" w:rsidP="004668FA">
            <w:pPr>
              <w:jc w:val="right"/>
              <w:rPr>
                <w:sz w:val="20"/>
                <w:szCs w:val="20"/>
              </w:rPr>
            </w:pPr>
          </w:p>
        </w:tc>
        <w:tc>
          <w:tcPr>
            <w:tcW w:w="11340" w:type="dxa"/>
            <w:gridSpan w:val="6"/>
            <w:tcBorders>
              <w:top w:val="single" w:sz="4" w:space="0" w:color="auto"/>
              <w:left w:val="single" w:sz="4" w:space="0" w:color="auto"/>
              <w:bottom w:val="single" w:sz="4" w:space="0" w:color="auto"/>
              <w:right w:val="single" w:sz="4" w:space="0" w:color="auto"/>
            </w:tcBorders>
          </w:tcPr>
          <w:p w14:paraId="633C10BE" w14:textId="77777777" w:rsidR="00204EA2" w:rsidRPr="00FD6789" w:rsidRDefault="00204EA2" w:rsidP="004668FA">
            <w:pPr>
              <w:jc w:val="right"/>
              <w:rPr>
                <w:b/>
                <w:sz w:val="21"/>
                <w:szCs w:val="21"/>
              </w:rPr>
            </w:pPr>
            <w:r w:rsidRPr="00FD6789">
              <w:rPr>
                <w:b/>
                <w:bCs/>
                <w:sz w:val="21"/>
                <w:szCs w:val="21"/>
                <w:lang w:val="lt-LT" w:eastAsia="lt-LT"/>
              </w:rPr>
              <w:t>PVM ( 5 %) suma</w:t>
            </w:r>
          </w:p>
        </w:tc>
        <w:tc>
          <w:tcPr>
            <w:tcW w:w="3119" w:type="dxa"/>
            <w:gridSpan w:val="2"/>
            <w:tcBorders>
              <w:top w:val="single" w:sz="4" w:space="0" w:color="auto"/>
              <w:left w:val="single" w:sz="4" w:space="0" w:color="auto"/>
              <w:bottom w:val="single" w:sz="4" w:space="0" w:color="auto"/>
              <w:right w:val="single" w:sz="4" w:space="0" w:color="auto"/>
            </w:tcBorders>
          </w:tcPr>
          <w:p w14:paraId="125B29FC" w14:textId="1FDA1826" w:rsidR="00204EA2" w:rsidRPr="00FD6789" w:rsidRDefault="00BA53B1" w:rsidP="004668FA">
            <w:pPr>
              <w:jc w:val="right"/>
              <w:rPr>
                <w:b/>
                <w:sz w:val="21"/>
                <w:szCs w:val="21"/>
              </w:rPr>
            </w:pPr>
            <w:r>
              <w:rPr>
                <w:b/>
                <w:sz w:val="21"/>
                <w:szCs w:val="21"/>
              </w:rPr>
              <w:t>3095,48</w:t>
            </w:r>
          </w:p>
        </w:tc>
      </w:tr>
      <w:tr w:rsidR="00204EA2" w:rsidRPr="000138B7" w14:paraId="6960A212" w14:textId="77777777" w:rsidTr="004C4CA0">
        <w:trPr>
          <w:trHeight w:val="70"/>
        </w:trPr>
        <w:tc>
          <w:tcPr>
            <w:tcW w:w="1134" w:type="dxa"/>
            <w:tcBorders>
              <w:top w:val="single" w:sz="4" w:space="0" w:color="auto"/>
              <w:left w:val="single" w:sz="4" w:space="0" w:color="auto"/>
              <w:bottom w:val="single" w:sz="4" w:space="0" w:color="auto"/>
              <w:right w:val="single" w:sz="4" w:space="0" w:color="auto"/>
            </w:tcBorders>
          </w:tcPr>
          <w:p w14:paraId="4B96D94E" w14:textId="77777777" w:rsidR="00204EA2" w:rsidRPr="00FD6789" w:rsidRDefault="00204EA2" w:rsidP="004668FA">
            <w:pPr>
              <w:jc w:val="right"/>
              <w:rPr>
                <w:sz w:val="20"/>
                <w:szCs w:val="20"/>
              </w:rPr>
            </w:pPr>
          </w:p>
        </w:tc>
        <w:tc>
          <w:tcPr>
            <w:tcW w:w="11340" w:type="dxa"/>
            <w:gridSpan w:val="6"/>
            <w:tcBorders>
              <w:top w:val="single" w:sz="4" w:space="0" w:color="auto"/>
              <w:left w:val="single" w:sz="4" w:space="0" w:color="auto"/>
              <w:bottom w:val="single" w:sz="4" w:space="0" w:color="auto"/>
              <w:right w:val="single" w:sz="4" w:space="0" w:color="auto"/>
            </w:tcBorders>
          </w:tcPr>
          <w:p w14:paraId="751B519C" w14:textId="77777777" w:rsidR="00204EA2" w:rsidRPr="000138B7" w:rsidRDefault="003D2355" w:rsidP="004668FA">
            <w:pPr>
              <w:jc w:val="right"/>
              <w:rPr>
                <w:b/>
                <w:sz w:val="21"/>
                <w:szCs w:val="21"/>
                <w:lang w:val="sv-SE"/>
              </w:rPr>
            </w:pPr>
            <w:r>
              <w:rPr>
                <w:b/>
                <w:bCs/>
                <w:sz w:val="21"/>
                <w:szCs w:val="21"/>
                <w:lang w:val="lt-LT" w:eastAsia="lt-LT"/>
              </w:rPr>
              <w:t>S</w:t>
            </w:r>
            <w:r w:rsidR="00204EA2" w:rsidRPr="00FD6789">
              <w:rPr>
                <w:b/>
                <w:bCs/>
                <w:sz w:val="21"/>
                <w:szCs w:val="21"/>
                <w:lang w:val="lt-LT" w:eastAsia="lt-LT"/>
              </w:rPr>
              <w:t xml:space="preserve">utarties </w:t>
            </w:r>
            <w:r w:rsidR="00204EA2">
              <w:rPr>
                <w:b/>
                <w:bCs/>
                <w:sz w:val="21"/>
                <w:szCs w:val="21"/>
                <w:lang w:val="lt-LT" w:eastAsia="lt-LT"/>
              </w:rPr>
              <w:t>kaina</w:t>
            </w:r>
            <w:r w:rsidR="00204EA2" w:rsidRPr="00FD6789">
              <w:rPr>
                <w:b/>
                <w:bCs/>
                <w:sz w:val="21"/>
                <w:szCs w:val="21"/>
                <w:lang w:val="lt-LT" w:eastAsia="lt-LT"/>
              </w:rPr>
              <w:t xml:space="preserve"> EUR su PVM</w:t>
            </w:r>
          </w:p>
        </w:tc>
        <w:tc>
          <w:tcPr>
            <w:tcW w:w="3119" w:type="dxa"/>
            <w:gridSpan w:val="2"/>
            <w:tcBorders>
              <w:top w:val="single" w:sz="4" w:space="0" w:color="auto"/>
              <w:left w:val="single" w:sz="4" w:space="0" w:color="auto"/>
              <w:bottom w:val="single" w:sz="4" w:space="0" w:color="auto"/>
              <w:right w:val="single" w:sz="4" w:space="0" w:color="auto"/>
            </w:tcBorders>
          </w:tcPr>
          <w:p w14:paraId="3416CA6E" w14:textId="3F85D925" w:rsidR="00204EA2" w:rsidRPr="000138B7" w:rsidRDefault="00B96872" w:rsidP="004668FA">
            <w:pPr>
              <w:jc w:val="right"/>
              <w:rPr>
                <w:b/>
                <w:sz w:val="21"/>
                <w:szCs w:val="21"/>
                <w:lang w:val="sv-SE"/>
              </w:rPr>
            </w:pPr>
            <w:r>
              <w:rPr>
                <w:b/>
                <w:sz w:val="21"/>
                <w:szCs w:val="21"/>
                <w:lang w:val="sv-SE"/>
              </w:rPr>
              <w:t>65005,08</w:t>
            </w:r>
          </w:p>
        </w:tc>
      </w:tr>
    </w:tbl>
    <w:p w14:paraId="3B366AA6" w14:textId="77777777" w:rsidR="00204EA2" w:rsidRPr="000946C1" w:rsidRDefault="00204EA2" w:rsidP="00204EA2">
      <w:pPr>
        <w:spacing w:before="120"/>
        <w:ind w:right="-174"/>
        <w:jc w:val="both"/>
        <w:rPr>
          <w:iCs/>
          <w:sz w:val="20"/>
          <w:szCs w:val="20"/>
          <w:lang w:val="lt-LT"/>
        </w:rPr>
      </w:pPr>
      <w:r w:rsidRPr="000946C1">
        <w:rPr>
          <w:i/>
          <w:sz w:val="20"/>
          <w:szCs w:val="20"/>
          <w:lang w:val="lt-LT"/>
        </w:rPr>
        <w:t xml:space="preserve">* </w:t>
      </w:r>
      <w:r w:rsidR="000946C1" w:rsidRPr="000946C1">
        <w:rPr>
          <w:i/>
          <w:sz w:val="20"/>
          <w:szCs w:val="20"/>
          <w:lang w:val="lt-LT"/>
        </w:rPr>
        <w:t xml:space="preserve">Pirkėjas neįsipareigoja nupirkti viso nurodyto preliminaraus prekių kiekio, prekės bus užsakomos ir apmokamos pagal faktinį poreikį. Preliminarus prekių kiekis nelaikomas maksimaliu kiekiu, Pirkėjas gali išpirkti mažesnį arba didesnį kiekį nei preliminarus kiekis, tačiau negali būti viršyta </w:t>
      </w:r>
      <w:r w:rsidR="003D2355">
        <w:rPr>
          <w:i/>
          <w:sz w:val="20"/>
          <w:szCs w:val="20"/>
          <w:lang w:val="lt-LT"/>
        </w:rPr>
        <w:t>S</w:t>
      </w:r>
      <w:r w:rsidR="000946C1" w:rsidRPr="000946C1">
        <w:rPr>
          <w:i/>
          <w:sz w:val="20"/>
          <w:szCs w:val="20"/>
          <w:lang w:val="lt-LT"/>
        </w:rPr>
        <w:t xml:space="preserve">utarties </w:t>
      </w:r>
      <w:r w:rsidR="003D2355">
        <w:rPr>
          <w:i/>
          <w:sz w:val="20"/>
          <w:szCs w:val="20"/>
          <w:lang w:val="lt-LT"/>
        </w:rPr>
        <w:t>kaina</w:t>
      </w:r>
      <w:r w:rsidRPr="000946C1">
        <w:rPr>
          <w:iCs/>
          <w:sz w:val="20"/>
          <w:szCs w:val="20"/>
          <w:lang w:val="lt-LT"/>
        </w:rPr>
        <w:t>.</w:t>
      </w:r>
    </w:p>
    <w:p w14:paraId="31A6418A" w14:textId="77777777" w:rsidR="00204EA2" w:rsidRPr="000138B7" w:rsidRDefault="00204EA2" w:rsidP="00204EA2">
      <w:pPr>
        <w:spacing w:before="120"/>
        <w:ind w:right="-174"/>
        <w:jc w:val="both"/>
        <w:rPr>
          <w:iCs/>
          <w:sz w:val="20"/>
          <w:szCs w:val="20"/>
          <w:lang w:val="lt-LT"/>
        </w:rPr>
      </w:pPr>
    </w:p>
    <w:tbl>
      <w:tblPr>
        <w:tblW w:w="0" w:type="auto"/>
        <w:tblInd w:w="1418" w:type="dxa"/>
        <w:tblLook w:val="04A0" w:firstRow="1" w:lastRow="0" w:firstColumn="1" w:lastColumn="0" w:noHBand="0" w:noVBand="1"/>
      </w:tblPr>
      <w:tblGrid>
        <w:gridCol w:w="4678"/>
        <w:gridCol w:w="5488"/>
      </w:tblGrid>
      <w:tr w:rsidR="00204EA2" w:rsidRPr="00FD08F3" w14:paraId="0D0E2D1C" w14:textId="77777777" w:rsidTr="004668FA">
        <w:trPr>
          <w:trHeight w:val="1889"/>
        </w:trPr>
        <w:tc>
          <w:tcPr>
            <w:tcW w:w="4678" w:type="dxa"/>
          </w:tcPr>
          <w:p w14:paraId="522D1FCD" w14:textId="77777777" w:rsidR="00204EA2" w:rsidRDefault="00204EA2" w:rsidP="004668FA">
            <w:pPr>
              <w:snapToGrid w:val="0"/>
              <w:ind w:left="30" w:right="113"/>
              <w:rPr>
                <w:b/>
                <w:sz w:val="22"/>
                <w:szCs w:val="22"/>
                <w:lang w:val="lt-LT"/>
              </w:rPr>
            </w:pPr>
            <w:r w:rsidRPr="00FD08F3">
              <w:rPr>
                <w:b/>
                <w:sz w:val="22"/>
                <w:szCs w:val="22"/>
                <w:lang w:val="lt-LT"/>
              </w:rPr>
              <w:t>Pardavėjas</w:t>
            </w:r>
          </w:p>
          <w:p w14:paraId="2829DF0E" w14:textId="54BED47E" w:rsidR="00204EA2" w:rsidRDefault="00BB31D2" w:rsidP="004668FA">
            <w:pPr>
              <w:snapToGrid w:val="0"/>
              <w:ind w:left="30" w:right="113"/>
              <w:rPr>
                <w:sz w:val="22"/>
                <w:szCs w:val="22"/>
                <w:lang w:val="lt-LT"/>
              </w:rPr>
            </w:pPr>
            <w:r>
              <w:rPr>
                <w:sz w:val="22"/>
                <w:szCs w:val="22"/>
                <w:lang w:val="lt-LT"/>
              </w:rPr>
              <w:t>UAB „Apex Medicus“</w:t>
            </w:r>
          </w:p>
          <w:p w14:paraId="238FEFDE" w14:textId="77777777" w:rsidR="00BB31D2" w:rsidRDefault="00BB31D2" w:rsidP="00BB31D2">
            <w:pPr>
              <w:snapToGrid w:val="0"/>
              <w:ind w:left="30" w:right="113"/>
              <w:rPr>
                <w:sz w:val="22"/>
                <w:szCs w:val="22"/>
                <w:lang w:val="lt-LT"/>
              </w:rPr>
            </w:pPr>
            <w:r>
              <w:rPr>
                <w:sz w:val="22"/>
                <w:szCs w:val="22"/>
                <w:lang w:val="lt-LT"/>
              </w:rPr>
              <w:t>Baltupio g. 165C, LT-08432 Vilnius</w:t>
            </w:r>
          </w:p>
          <w:p w14:paraId="2A450FD9" w14:textId="77777777" w:rsidR="004578F2" w:rsidRDefault="00BB31D2" w:rsidP="00BB31D2">
            <w:pPr>
              <w:snapToGrid w:val="0"/>
              <w:ind w:left="30" w:right="113"/>
              <w:rPr>
                <w:sz w:val="22"/>
                <w:szCs w:val="22"/>
                <w:lang w:val="lt-LT"/>
              </w:rPr>
            </w:pPr>
            <w:r w:rsidRPr="00FD08F3">
              <w:rPr>
                <w:sz w:val="22"/>
                <w:szCs w:val="22"/>
                <w:lang w:val="lt-LT"/>
              </w:rPr>
              <w:t xml:space="preserve">Įmonės kodas </w:t>
            </w:r>
            <w:r w:rsidR="004578F2" w:rsidRPr="004578F2">
              <w:rPr>
                <w:sz w:val="22"/>
                <w:szCs w:val="22"/>
                <w:lang w:val="lt-LT"/>
              </w:rPr>
              <w:t>225471510</w:t>
            </w:r>
          </w:p>
          <w:p w14:paraId="05F2E26B" w14:textId="1D7015E6" w:rsidR="00BB31D2" w:rsidRPr="00FD08F3" w:rsidRDefault="00BB31D2" w:rsidP="00BB31D2">
            <w:pPr>
              <w:snapToGrid w:val="0"/>
              <w:ind w:left="30" w:right="113"/>
              <w:rPr>
                <w:sz w:val="22"/>
                <w:szCs w:val="22"/>
                <w:lang w:val="lt-LT"/>
              </w:rPr>
            </w:pPr>
            <w:r w:rsidRPr="00FD08F3">
              <w:rPr>
                <w:sz w:val="22"/>
                <w:szCs w:val="22"/>
                <w:lang w:val="lt-LT"/>
              </w:rPr>
              <w:t xml:space="preserve">PVM mok. kodas </w:t>
            </w:r>
            <w:r w:rsidR="004578F2" w:rsidRPr="004578F2">
              <w:rPr>
                <w:sz w:val="22"/>
                <w:szCs w:val="22"/>
                <w:lang w:val="lt-LT"/>
              </w:rPr>
              <w:t>LT254715113</w:t>
            </w:r>
          </w:p>
          <w:p w14:paraId="779ADE78" w14:textId="77777777" w:rsidR="00204EA2" w:rsidRDefault="00204EA2" w:rsidP="004668FA">
            <w:pPr>
              <w:snapToGrid w:val="0"/>
              <w:ind w:left="30" w:right="113"/>
              <w:rPr>
                <w:sz w:val="22"/>
                <w:szCs w:val="22"/>
                <w:lang w:val="lt-LT"/>
              </w:rPr>
            </w:pPr>
          </w:p>
          <w:p w14:paraId="0B55A087" w14:textId="4C60CF17" w:rsidR="00204EA2" w:rsidRDefault="004578F2" w:rsidP="004668FA">
            <w:pPr>
              <w:snapToGrid w:val="0"/>
              <w:ind w:left="30" w:right="113"/>
              <w:rPr>
                <w:sz w:val="22"/>
                <w:szCs w:val="22"/>
                <w:lang w:val="lt-LT"/>
              </w:rPr>
            </w:pPr>
            <w:r>
              <w:rPr>
                <w:sz w:val="22"/>
                <w:szCs w:val="22"/>
                <w:lang w:val="lt-LT"/>
              </w:rPr>
              <w:t>Direktorius</w:t>
            </w:r>
          </w:p>
          <w:p w14:paraId="6EFC0321" w14:textId="7AF13FF7" w:rsidR="00204EA2" w:rsidRPr="008A156E" w:rsidRDefault="004578F2" w:rsidP="004668FA">
            <w:pPr>
              <w:ind w:left="30"/>
              <w:rPr>
                <w:rFonts w:eastAsia="Calibri"/>
                <w:sz w:val="22"/>
                <w:szCs w:val="22"/>
                <w:lang w:val="lt-LT"/>
              </w:rPr>
            </w:pPr>
            <w:r>
              <w:rPr>
                <w:rFonts w:eastAsia="Calibri"/>
                <w:sz w:val="22"/>
                <w:szCs w:val="22"/>
                <w:lang w:val="lt-LT"/>
              </w:rPr>
              <w:t>Stasys Baltagalvis</w:t>
            </w:r>
          </w:p>
        </w:tc>
        <w:tc>
          <w:tcPr>
            <w:tcW w:w="5488" w:type="dxa"/>
          </w:tcPr>
          <w:p w14:paraId="5510E9A5" w14:textId="77777777" w:rsidR="00204EA2" w:rsidRPr="00FD08F3" w:rsidRDefault="00204EA2" w:rsidP="004668FA">
            <w:pPr>
              <w:ind w:left="169" w:right="-1595"/>
              <w:jc w:val="both"/>
              <w:rPr>
                <w:b/>
                <w:bCs/>
                <w:sz w:val="22"/>
                <w:szCs w:val="22"/>
                <w:lang w:val="lt-LT"/>
              </w:rPr>
            </w:pPr>
            <w:r w:rsidRPr="00FD08F3">
              <w:rPr>
                <w:b/>
                <w:bCs/>
                <w:sz w:val="22"/>
                <w:szCs w:val="22"/>
                <w:lang w:val="lt-LT"/>
              </w:rPr>
              <w:t>Pirkėjas</w:t>
            </w:r>
          </w:p>
          <w:p w14:paraId="04E04513" w14:textId="77777777" w:rsidR="00204EA2" w:rsidRPr="00FD08F3" w:rsidRDefault="00204EA2" w:rsidP="004668FA">
            <w:pPr>
              <w:ind w:left="169" w:right="-1595"/>
              <w:jc w:val="both"/>
              <w:rPr>
                <w:sz w:val="22"/>
                <w:szCs w:val="22"/>
                <w:lang w:val="lt-LT"/>
              </w:rPr>
            </w:pPr>
            <w:r w:rsidRPr="00FD08F3">
              <w:rPr>
                <w:sz w:val="22"/>
                <w:szCs w:val="22"/>
                <w:lang w:val="lt-LT"/>
              </w:rPr>
              <w:t xml:space="preserve">VšĮ Vilniaus universiteto ligoninė </w:t>
            </w:r>
            <w:r>
              <w:rPr>
                <w:sz w:val="22"/>
                <w:szCs w:val="22"/>
                <w:lang w:val="lt-LT"/>
              </w:rPr>
              <w:t>Santaros</w:t>
            </w:r>
            <w:r w:rsidRPr="00FD08F3">
              <w:rPr>
                <w:sz w:val="22"/>
                <w:szCs w:val="22"/>
                <w:lang w:val="lt-LT"/>
              </w:rPr>
              <w:t xml:space="preserve"> klinikos</w:t>
            </w:r>
          </w:p>
          <w:p w14:paraId="2AC68D1F" w14:textId="77777777" w:rsidR="00204EA2" w:rsidRPr="00FD08F3" w:rsidRDefault="00204EA2" w:rsidP="004668FA">
            <w:pPr>
              <w:ind w:left="169" w:right="-1595"/>
              <w:jc w:val="both"/>
              <w:rPr>
                <w:sz w:val="22"/>
                <w:szCs w:val="22"/>
                <w:lang w:val="lt-LT"/>
              </w:rPr>
            </w:pPr>
            <w:r w:rsidRPr="00FD08F3">
              <w:rPr>
                <w:sz w:val="22"/>
                <w:szCs w:val="22"/>
                <w:lang w:val="lt-LT"/>
              </w:rPr>
              <w:t>Santariškių g. 2, LT-08661 Vilnius</w:t>
            </w:r>
          </w:p>
          <w:p w14:paraId="1E209FFA" w14:textId="77777777" w:rsidR="00204EA2" w:rsidRPr="00FD08F3" w:rsidRDefault="00204EA2" w:rsidP="004668FA">
            <w:pPr>
              <w:ind w:left="169" w:right="-1595"/>
              <w:jc w:val="both"/>
              <w:rPr>
                <w:sz w:val="22"/>
                <w:szCs w:val="22"/>
                <w:lang w:val="lt-LT"/>
              </w:rPr>
            </w:pPr>
            <w:r w:rsidRPr="00FD08F3">
              <w:rPr>
                <w:sz w:val="22"/>
                <w:szCs w:val="22"/>
                <w:lang w:val="lt-LT"/>
              </w:rPr>
              <w:t xml:space="preserve">Įmonės kodas 124364561 </w:t>
            </w:r>
          </w:p>
          <w:p w14:paraId="64A5F8C2" w14:textId="77777777" w:rsidR="00204EA2" w:rsidRPr="00FD08F3" w:rsidRDefault="00204EA2" w:rsidP="004668FA">
            <w:pPr>
              <w:ind w:left="169" w:right="-1595"/>
              <w:jc w:val="both"/>
              <w:rPr>
                <w:sz w:val="22"/>
                <w:szCs w:val="22"/>
                <w:lang w:val="lt-LT"/>
              </w:rPr>
            </w:pPr>
            <w:r w:rsidRPr="00FD08F3">
              <w:rPr>
                <w:sz w:val="22"/>
                <w:szCs w:val="22"/>
                <w:lang w:val="lt-LT"/>
              </w:rPr>
              <w:t>PVM mok. kodas LT243645610</w:t>
            </w:r>
          </w:p>
          <w:p w14:paraId="4E451A7E" w14:textId="77777777" w:rsidR="00204EA2" w:rsidRPr="00FD08F3" w:rsidRDefault="00204EA2" w:rsidP="004668FA">
            <w:pPr>
              <w:ind w:left="169" w:right="-1595"/>
              <w:jc w:val="both"/>
              <w:rPr>
                <w:sz w:val="22"/>
                <w:szCs w:val="22"/>
                <w:lang w:val="lt-LT"/>
              </w:rPr>
            </w:pPr>
          </w:p>
          <w:p w14:paraId="4C1642D1" w14:textId="77777777" w:rsidR="00204EA2" w:rsidRPr="00FD08F3" w:rsidRDefault="00204EA2" w:rsidP="004668FA">
            <w:pPr>
              <w:tabs>
                <w:tab w:val="center" w:pos="2352"/>
              </w:tabs>
              <w:ind w:left="169" w:right="-1595"/>
              <w:jc w:val="both"/>
              <w:rPr>
                <w:sz w:val="22"/>
                <w:szCs w:val="22"/>
                <w:lang w:val="lt-LT"/>
              </w:rPr>
            </w:pPr>
            <w:r>
              <w:rPr>
                <w:sz w:val="22"/>
                <w:szCs w:val="22"/>
                <w:lang w:val="lt-LT"/>
              </w:rPr>
              <w:t>Feliksas Jankevičius</w:t>
            </w:r>
          </w:p>
        </w:tc>
      </w:tr>
    </w:tbl>
    <w:p w14:paraId="73E55533" w14:textId="77777777" w:rsidR="006E426C" w:rsidRDefault="006E426C" w:rsidP="00204EA2"/>
    <w:sectPr w:rsidR="006E426C" w:rsidSect="00B24B12">
      <w:footnotePr>
        <w:pos w:val="beneathText"/>
      </w:footnotePr>
      <w:pgSz w:w="16837" w:h="11905" w:orient="landscape"/>
      <w:pgMar w:top="426" w:right="851" w:bottom="426" w:left="709"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ABE27" w14:textId="77777777" w:rsidR="00002DE9" w:rsidRDefault="00002DE9" w:rsidP="00E74DC0">
      <w:r>
        <w:separator/>
      </w:r>
    </w:p>
  </w:endnote>
  <w:endnote w:type="continuationSeparator" w:id="0">
    <w:p w14:paraId="6C16E9ED" w14:textId="77777777" w:rsidR="00002DE9" w:rsidRDefault="00002DE9" w:rsidP="00E7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250A8" w14:textId="77777777" w:rsidR="00002DE9" w:rsidRDefault="00002DE9" w:rsidP="00E74DC0">
      <w:r>
        <w:separator/>
      </w:r>
    </w:p>
  </w:footnote>
  <w:footnote w:type="continuationSeparator" w:id="0">
    <w:p w14:paraId="619EF467" w14:textId="77777777" w:rsidR="00002DE9" w:rsidRDefault="00002DE9" w:rsidP="00E74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A2"/>
    <w:rsid w:val="00002DE9"/>
    <w:rsid w:val="00011865"/>
    <w:rsid w:val="000138B7"/>
    <w:rsid w:val="00021549"/>
    <w:rsid w:val="000946C1"/>
    <w:rsid w:val="00096A18"/>
    <w:rsid w:val="000B6CA4"/>
    <w:rsid w:val="000D346B"/>
    <w:rsid w:val="00172F24"/>
    <w:rsid w:val="001D3BD5"/>
    <w:rsid w:val="00204EA2"/>
    <w:rsid w:val="003359C7"/>
    <w:rsid w:val="003D2355"/>
    <w:rsid w:val="003F4DA0"/>
    <w:rsid w:val="004578F2"/>
    <w:rsid w:val="00485DF3"/>
    <w:rsid w:val="00490E87"/>
    <w:rsid w:val="004A18EF"/>
    <w:rsid w:val="004C4CA0"/>
    <w:rsid w:val="005107A3"/>
    <w:rsid w:val="0051771E"/>
    <w:rsid w:val="005633DA"/>
    <w:rsid w:val="006053AE"/>
    <w:rsid w:val="006E426C"/>
    <w:rsid w:val="00775DB1"/>
    <w:rsid w:val="00782735"/>
    <w:rsid w:val="007A189E"/>
    <w:rsid w:val="007F7FBF"/>
    <w:rsid w:val="00817DF1"/>
    <w:rsid w:val="009529B1"/>
    <w:rsid w:val="00A475A6"/>
    <w:rsid w:val="00B24B12"/>
    <w:rsid w:val="00B625FD"/>
    <w:rsid w:val="00B757CF"/>
    <w:rsid w:val="00B96872"/>
    <w:rsid w:val="00BA53B1"/>
    <w:rsid w:val="00BB31D2"/>
    <w:rsid w:val="00C92423"/>
    <w:rsid w:val="00CF19FA"/>
    <w:rsid w:val="00D07663"/>
    <w:rsid w:val="00D5277E"/>
    <w:rsid w:val="00DD162B"/>
    <w:rsid w:val="00DD7415"/>
    <w:rsid w:val="00E32E0E"/>
    <w:rsid w:val="00E74DC0"/>
    <w:rsid w:val="00EE7703"/>
    <w:rsid w:val="00F437D4"/>
    <w:rsid w:val="00F7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D72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EA2"/>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DC0"/>
    <w:pPr>
      <w:tabs>
        <w:tab w:val="center" w:pos="4819"/>
        <w:tab w:val="right" w:pos="9638"/>
      </w:tabs>
    </w:pPr>
  </w:style>
  <w:style w:type="character" w:customStyle="1" w:styleId="HeaderChar">
    <w:name w:val="Header Char"/>
    <w:basedOn w:val="DefaultParagraphFont"/>
    <w:link w:val="Header"/>
    <w:uiPriority w:val="99"/>
    <w:rsid w:val="00E74DC0"/>
    <w:rPr>
      <w:rFonts w:eastAsia="Times New Roman" w:cs="Times New Roman"/>
      <w:szCs w:val="24"/>
      <w:lang w:val="en-GB"/>
    </w:rPr>
  </w:style>
  <w:style w:type="paragraph" w:styleId="Footer">
    <w:name w:val="footer"/>
    <w:basedOn w:val="Normal"/>
    <w:link w:val="FooterChar"/>
    <w:uiPriority w:val="99"/>
    <w:unhideWhenUsed/>
    <w:rsid w:val="00E74DC0"/>
    <w:pPr>
      <w:tabs>
        <w:tab w:val="center" w:pos="4819"/>
        <w:tab w:val="right" w:pos="9638"/>
      </w:tabs>
    </w:pPr>
  </w:style>
  <w:style w:type="character" w:customStyle="1" w:styleId="FooterChar">
    <w:name w:val="Footer Char"/>
    <w:basedOn w:val="DefaultParagraphFont"/>
    <w:link w:val="Footer"/>
    <w:uiPriority w:val="99"/>
    <w:rsid w:val="00E74DC0"/>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1171</Words>
  <Characters>668</Characters>
  <Application>Microsoft Office Word</Application>
  <DocSecurity>0</DocSecurity>
  <Lines>5</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2024-08-07T08:52:00Z</dcterms:created>
  <dcterms:modified xsi:type="dcterms:W3CDTF">2024-08-07T08:52:00Z</dcterms:modified>
</cp:coreProperties>
</file>