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FDFC4" w14:textId="44EDEAB6" w:rsidR="001A7C0C" w:rsidRPr="00A91EA3" w:rsidRDefault="001A7C0C" w:rsidP="001A7C0C">
      <w:pPr>
        <w:spacing w:after="120"/>
        <w:jc w:val="both"/>
        <w:rPr>
          <w:rFonts w:ascii="Cambria" w:hAnsi="Cambria"/>
          <w:b/>
          <w:bCs/>
          <w:noProof/>
          <w:shd w:val="clear" w:color="auto" w:fill="FFFFFF"/>
        </w:rPr>
      </w:pPr>
      <w:bookmarkStart w:id="0" w:name="_GoBack"/>
      <w:bookmarkEnd w:id="0"/>
      <w:r w:rsidRPr="004C6215">
        <w:rPr>
          <w:rFonts w:ascii="Cambria" w:hAnsi="Cambria"/>
          <w:b/>
          <w:bCs/>
          <w:noProof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C8140C" w:rsidRPr="004C6215">
        <w:rPr>
          <w:rFonts w:ascii="Cambria" w:hAnsi="Cambria"/>
          <w:b/>
          <w:bCs/>
          <w:noProof/>
          <w:shd w:val="clear" w:color="auto" w:fill="FFFFFF"/>
        </w:rPr>
        <w:t xml:space="preserve">       </w:t>
      </w:r>
      <w:r w:rsidR="006147DC" w:rsidRPr="004C6215">
        <w:rPr>
          <w:rFonts w:ascii="Cambria" w:hAnsi="Cambria"/>
          <w:b/>
          <w:bCs/>
          <w:noProof/>
          <w:shd w:val="clear" w:color="auto" w:fill="FFFFFF"/>
        </w:rPr>
        <w:t xml:space="preserve"> </w:t>
      </w:r>
      <w:r w:rsidRPr="00A91EA3">
        <w:rPr>
          <w:rFonts w:ascii="Cambria" w:hAnsi="Cambria"/>
          <w:b/>
          <w:bCs/>
          <w:noProof/>
          <w:shd w:val="clear" w:color="auto" w:fill="FFFFFF"/>
        </w:rPr>
        <w:t>TSD-</w:t>
      </w:r>
      <w:r w:rsidR="00357492" w:rsidRPr="00A91EA3">
        <w:rPr>
          <w:rFonts w:ascii="Cambria" w:hAnsi="Cambria"/>
          <w:b/>
          <w:bCs/>
          <w:noProof/>
          <w:shd w:val="clear" w:color="auto" w:fill="FFFFFF"/>
        </w:rPr>
        <w:t>231</w:t>
      </w:r>
      <w:r w:rsidRPr="00A91EA3">
        <w:rPr>
          <w:rFonts w:ascii="Cambria" w:hAnsi="Cambria"/>
          <w:b/>
          <w:bCs/>
          <w:noProof/>
          <w:shd w:val="clear" w:color="auto" w:fill="FFFFFF"/>
        </w:rPr>
        <w:t>, VPP-363</w:t>
      </w:r>
    </w:p>
    <w:p w14:paraId="48D822F1" w14:textId="77777777" w:rsidR="00F96609" w:rsidRPr="00A91EA3" w:rsidRDefault="00F96609" w:rsidP="00CC1329">
      <w:pPr>
        <w:spacing w:after="120"/>
        <w:jc w:val="both"/>
        <w:rPr>
          <w:rFonts w:ascii="Cambria" w:hAnsi="Cambria"/>
          <w:b/>
          <w:bCs/>
          <w:noProof/>
          <w:shd w:val="clear" w:color="auto" w:fill="FFFFFF"/>
        </w:rPr>
      </w:pPr>
      <w:r w:rsidRPr="00A91EA3">
        <w:rPr>
          <w:rFonts w:ascii="Cambria" w:hAnsi="Cambria"/>
          <w:b/>
          <w:bCs/>
          <w:noProof/>
          <w:shd w:val="clear" w:color="auto" w:fill="FFFFFF"/>
        </w:rPr>
        <w:t xml:space="preserve">       </w:t>
      </w:r>
      <w:r w:rsidR="006147DC" w:rsidRPr="00A91EA3">
        <w:rPr>
          <w:rFonts w:ascii="Cambria" w:hAnsi="Cambria"/>
          <w:b/>
          <w:bCs/>
          <w:noProof/>
          <w:shd w:val="clear" w:color="auto" w:fill="FFFFFF"/>
        </w:rPr>
        <w:t xml:space="preserve">Reanimacinių funkcinių – elektrinių lovų su svarstyklėmis </w:t>
      </w:r>
      <w:r w:rsidRPr="00A91EA3">
        <w:rPr>
          <w:rFonts w:ascii="Cambria" w:hAnsi="Cambria"/>
          <w:b/>
          <w:bCs/>
          <w:noProof/>
          <w:shd w:val="clear" w:color="auto" w:fill="FFFFFF"/>
        </w:rPr>
        <w:t>techninė specifikacija</w:t>
      </w:r>
    </w:p>
    <w:p w14:paraId="26C14EFE" w14:textId="77777777" w:rsidR="00CC1329" w:rsidRPr="00A91EA3" w:rsidRDefault="00F96609" w:rsidP="00CC1329">
      <w:pPr>
        <w:spacing w:after="120"/>
        <w:jc w:val="both"/>
        <w:rPr>
          <w:rFonts w:ascii="Cambria" w:hAnsi="Cambria"/>
          <w:b/>
          <w:bCs/>
          <w:noProof/>
          <w:shd w:val="clear" w:color="auto" w:fill="FFFFFF"/>
        </w:rPr>
      </w:pPr>
      <w:r w:rsidRPr="00A91EA3">
        <w:rPr>
          <w:rFonts w:ascii="Cambria" w:hAnsi="Cambria"/>
          <w:b/>
          <w:bCs/>
          <w:noProof/>
          <w:shd w:val="clear" w:color="auto" w:fill="FFFFFF"/>
        </w:rPr>
        <w:t xml:space="preserve">                                                       </w:t>
      </w:r>
      <w:r w:rsidR="00CC1329" w:rsidRPr="00A91EA3">
        <w:rPr>
          <w:rFonts w:ascii="Cambria" w:hAnsi="Cambria"/>
          <w:b/>
          <w:bCs/>
          <w:noProof/>
          <w:shd w:val="clear" w:color="auto" w:fill="FFFFFF"/>
        </w:rPr>
        <w:t xml:space="preserve"> (orientacinis kiekis 12 vnt.)</w:t>
      </w:r>
    </w:p>
    <w:tbl>
      <w:tblPr>
        <w:tblpPr w:leftFromText="181" w:rightFromText="181" w:vertAnchor="text" w:horzAnchor="page" w:tblpXSpec="center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3543"/>
        <w:gridCol w:w="3969"/>
      </w:tblGrid>
      <w:tr w:rsidR="00CC1329" w:rsidRPr="00A91EA3" w14:paraId="5F4961A6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003F23" w14:textId="77777777" w:rsidR="00CC1329" w:rsidRPr="00A91EA3" w:rsidRDefault="00CC1329" w:rsidP="00157155">
            <w:pPr>
              <w:widowControl w:val="0"/>
              <w:spacing w:after="0" w:line="240" w:lineRule="auto"/>
              <w:rPr>
                <w:rFonts w:ascii="Cambria" w:eastAsia="SimSun" w:hAnsi="Cambria"/>
                <w:b/>
                <w:noProof/>
                <w:kern w:val="2"/>
                <w:lang w:eastAsia="zh-CN"/>
              </w:rPr>
            </w:pPr>
            <w:r w:rsidRPr="00A91EA3">
              <w:rPr>
                <w:rFonts w:ascii="Cambria" w:eastAsia="SimSun" w:hAnsi="Cambria"/>
                <w:b/>
                <w:noProof/>
                <w:kern w:val="2"/>
                <w:lang w:eastAsia="zh-CN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830BE3" w14:textId="77777777" w:rsidR="00CC1329" w:rsidRPr="00A91EA3" w:rsidRDefault="00CC1329" w:rsidP="00157155">
            <w:pPr>
              <w:widowControl w:val="0"/>
              <w:spacing w:after="0" w:line="240" w:lineRule="auto"/>
              <w:jc w:val="center"/>
              <w:rPr>
                <w:rFonts w:ascii="Cambria" w:eastAsia="SimSun" w:hAnsi="Cambria"/>
                <w:b/>
                <w:bCs/>
                <w:noProof/>
                <w:kern w:val="2"/>
                <w:lang w:eastAsia="zh-CN"/>
              </w:rPr>
            </w:pPr>
            <w:r w:rsidRPr="00A91EA3">
              <w:rPr>
                <w:rFonts w:ascii="Cambria" w:eastAsia="SimSun" w:hAnsi="Cambria"/>
                <w:b/>
                <w:bCs/>
                <w:noProof/>
                <w:kern w:val="2"/>
                <w:lang w:eastAsia="zh-CN"/>
              </w:rPr>
              <w:t>Techninis parametras ir kiekis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6BEC10" w14:textId="77777777" w:rsidR="00CC1329" w:rsidRPr="00A91EA3" w:rsidRDefault="00CC1329" w:rsidP="00157155">
            <w:pPr>
              <w:widowControl w:val="0"/>
              <w:spacing w:after="0" w:line="240" w:lineRule="auto"/>
              <w:jc w:val="center"/>
              <w:rPr>
                <w:rFonts w:ascii="Cambria" w:eastAsia="SimSun" w:hAnsi="Cambria"/>
                <w:b/>
                <w:bCs/>
                <w:noProof/>
                <w:kern w:val="2"/>
                <w:lang w:eastAsia="zh-CN"/>
              </w:rPr>
            </w:pPr>
            <w:r w:rsidRPr="00A91EA3">
              <w:rPr>
                <w:rFonts w:ascii="Cambria" w:eastAsia="SimSun" w:hAnsi="Cambria"/>
                <w:b/>
                <w:bCs/>
                <w:noProof/>
                <w:kern w:val="2"/>
                <w:lang w:eastAsia="zh-CN"/>
              </w:rPr>
              <w:t>Reikalaujama techninio parametro reikšmė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C1187" w14:textId="77777777" w:rsidR="00CC1329" w:rsidRPr="00A91EA3" w:rsidRDefault="00CC1329" w:rsidP="00157155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bCs/>
                <w:noProof/>
                <w:color w:val="800000"/>
                <w:kern w:val="2"/>
                <w:shd w:val="clear" w:color="auto" w:fill="FFFF00"/>
              </w:rPr>
            </w:pPr>
            <w:r w:rsidRPr="00A91EA3">
              <w:rPr>
                <w:rFonts w:ascii="Cambria" w:hAnsi="Cambria"/>
                <w:b/>
                <w:bCs/>
                <w:noProof/>
                <w:kern w:val="2"/>
              </w:rPr>
              <w:t>Siūloma techninio  parametro reikšmė</w:t>
            </w:r>
            <w:r w:rsidRPr="00A91EA3">
              <w:rPr>
                <w:rFonts w:ascii="Cambria" w:hAnsi="Cambria"/>
                <w:b/>
                <w:noProof/>
                <w:kern w:val="2"/>
              </w:rPr>
              <w:t xml:space="preserve"> </w:t>
            </w:r>
          </w:p>
        </w:tc>
      </w:tr>
      <w:tr w:rsidR="00CC1329" w:rsidRPr="00A91EA3" w14:paraId="62F7059A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341604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3D62D4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Reikalavimai lovos matmenims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554E1" w14:textId="77777777" w:rsidR="00CC1329" w:rsidRPr="00A91EA3" w:rsidRDefault="00CC1329" w:rsidP="00CC1329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Išoriniai matmenys: (plotis x ilgis) su pakeltomis šoninėmis apsaugomis ≤ 100 x 220 cm.</w:t>
            </w:r>
          </w:p>
          <w:p w14:paraId="3F960AF0" w14:textId="77777777" w:rsidR="00CC1329" w:rsidRPr="00A91EA3" w:rsidRDefault="00CC1329" w:rsidP="00CC1329">
            <w:pPr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Čiužinio platformos paviršiaus matmenys: (plotis x ilgis) ≥ 85 x 195 cm.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842D" w14:textId="2F19F686" w:rsidR="008407E9" w:rsidRPr="00A91EA3" w:rsidRDefault="00CC1329" w:rsidP="008407E9">
            <w:pPr>
              <w:pStyle w:val="NoSpacing"/>
              <w:widowControl w:val="0"/>
              <w:tabs>
                <w:tab w:val="left" w:pos="298"/>
              </w:tabs>
              <w:rPr>
                <w:sz w:val="22"/>
              </w:rPr>
            </w:pPr>
            <w:r w:rsidRPr="00A91EA3">
              <w:rPr>
                <w:rFonts w:ascii="Cambria" w:hAnsi="Cambria"/>
                <w:noProof/>
                <w:color w:val="444444"/>
                <w:sz w:val="22"/>
                <w:shd w:val="clear" w:color="auto" w:fill="FFFFFF"/>
              </w:rPr>
              <w:t> </w:t>
            </w:r>
            <w:r w:rsidR="008407E9" w:rsidRPr="00A91EA3">
              <w:rPr>
                <w:color w:val="444444"/>
                <w:sz w:val="22"/>
                <w:shd w:val="clear" w:color="auto" w:fill="FFFFFF"/>
              </w:rPr>
              <w:t xml:space="preserve">  </w:t>
            </w:r>
            <w:r w:rsidR="008407E9" w:rsidRPr="00A91EA3">
              <w:rPr>
                <w:sz w:val="22"/>
              </w:rPr>
              <w:t>Dokumentas: „Instrukcija E4“, puslapis  19;</w:t>
            </w:r>
          </w:p>
          <w:p w14:paraId="1B22AE0F" w14:textId="77777777" w:rsidR="008407E9" w:rsidRPr="00A91EA3" w:rsidRDefault="008407E9" w:rsidP="008407E9">
            <w:pPr>
              <w:pStyle w:val="NoSpacing"/>
              <w:widowControl w:val="0"/>
              <w:tabs>
                <w:tab w:val="left" w:pos="298"/>
              </w:tabs>
              <w:rPr>
                <w:sz w:val="22"/>
              </w:rPr>
            </w:pPr>
          </w:p>
          <w:p w14:paraId="1C7C24BB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  <w:r w:rsidRPr="00A91EA3">
              <w:rPr>
                <w:sz w:val="22"/>
              </w:rPr>
              <w:t xml:space="preserve">1.Išoriniai matmenys : </w:t>
            </w:r>
          </w:p>
          <w:p w14:paraId="6199E503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  <w:r w:rsidRPr="00A91EA3">
              <w:rPr>
                <w:sz w:val="22"/>
              </w:rPr>
              <w:t xml:space="preserve">ilgis 217,5 cm; plotis 100 cm </w:t>
            </w:r>
          </w:p>
          <w:p w14:paraId="67F37E14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  <w:r w:rsidRPr="00A91EA3">
              <w:rPr>
                <w:sz w:val="22"/>
              </w:rPr>
              <w:t xml:space="preserve">2.Čiužinio platformos paviršiaus matmenys </w:t>
            </w:r>
          </w:p>
          <w:p w14:paraId="7A2E72CC" w14:textId="0338A4E1" w:rsidR="00CC132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color w:val="2E74B5"/>
                <w:kern w:val="2"/>
              </w:rPr>
            </w:pPr>
            <w:r w:rsidRPr="00A91EA3">
              <w:rPr>
                <w:rFonts w:ascii="Times New Roman" w:hAnsi="Times New Roman"/>
              </w:rPr>
              <w:t>Ilgis 208 cm; plotis 90cm</w:t>
            </w:r>
          </w:p>
        </w:tc>
      </w:tr>
      <w:tr w:rsidR="00CC1329" w:rsidRPr="00A91EA3" w14:paraId="2447F744" w14:textId="77777777" w:rsidTr="00F82F65">
        <w:trPr>
          <w:trHeight w:val="4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ECAC6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5E200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Reikalavimai čiužinio platformai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4BEC31" w14:textId="77777777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Ne mažiau 4 dalių: nugaros, sėdimoji, šlaunų, blauzdos.</w:t>
            </w:r>
          </w:p>
          <w:p w14:paraId="36B11DF8" w14:textId="77777777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Čiužinio pagrindas ties  nugaros, šlaunų ir blauzdų dalimi pagamintas iš plastiko arba lygiavertės medžiagos.</w:t>
            </w:r>
          </w:p>
          <w:p w14:paraId="43D78AD6" w14:textId="77777777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>Ne mažiau kaip 3 čiužinio platformos dalys lengvai išimamos valymui ir dezinfekcijai. Dalys yra su fiksavimo mechanizmu nuo atsitiktinio išėmimo.</w:t>
            </w:r>
          </w:p>
          <w:p w14:paraId="3EF6021E" w14:textId="77777777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>Ne mažiau kaip 6 vnt. (kilpų) diržų (pacientų  fiksavimui)  tvirtinimo vietos.</w:t>
            </w:r>
          </w:p>
          <w:p w14:paraId="7EBC1296" w14:textId="77777777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Prailginimas ne mažiau 20 cm su čiužinio laikikliais.</w:t>
            </w:r>
          </w:p>
          <w:p w14:paraId="1021EE98" w14:textId="11A60C60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Infuzinio stovo arba pasikėlimo rankenos adapteriai </w:t>
            </w:r>
            <w:r w:rsidR="00377695" w:rsidRPr="00A91EA3">
              <w:rPr>
                <w:rFonts w:ascii="Cambria" w:eastAsia="Lucida Sans Unicode" w:hAnsi="Cambria"/>
                <w:noProof/>
                <w:kern w:val="2"/>
              </w:rPr>
              <w:t xml:space="preserve">ne mažiau dviejuose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kampuose.</w:t>
            </w:r>
          </w:p>
          <w:p w14:paraId="00CAF87E" w14:textId="77777777" w:rsidR="00CC1329" w:rsidRPr="00A91EA3" w:rsidRDefault="00CC1329" w:rsidP="00CC1329">
            <w:pPr>
              <w:widowControl w:val="0"/>
              <w:numPr>
                <w:ilvl w:val="0"/>
                <w:numId w:val="15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Kėlimo mechanizmas sudarytas iš kolonų.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EFCF" w14:textId="4574D46C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 xml:space="preserve">Dokumentas: </w:t>
            </w:r>
            <w:r w:rsidR="007E1D86" w:rsidRPr="00A91EA3">
              <w:rPr>
                <w:sz w:val="22"/>
              </w:rPr>
              <w:t xml:space="preserve">„gamintojo deklaracija“ EN; </w:t>
            </w:r>
            <w:r w:rsidRPr="00A91EA3">
              <w:rPr>
                <w:sz w:val="22"/>
              </w:rPr>
              <w:t>„pacientų fiksavimas 1“; „pacientų fiksavimas 2 „Instrukcija E4“, puslapis: 25; 91; 92; 19; 83; 58; 59; 49</w:t>
            </w:r>
          </w:p>
          <w:p w14:paraId="2E11D4CE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</w:p>
          <w:p w14:paraId="7D1DBF5E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</w:p>
          <w:p w14:paraId="794385DC" w14:textId="77777777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4 dalių: nugaros, sėdimoji, šlaunų, blauzdos.</w:t>
            </w:r>
          </w:p>
          <w:p w14:paraId="2E734DEC" w14:textId="77777777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Čiužinio pagrindas ties  nugaros, šlaunų ir blauzdų dalimi pagamintas iš plastiko </w:t>
            </w:r>
          </w:p>
          <w:p w14:paraId="18811A19" w14:textId="77777777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>3 čiužinio platformos dalys lengvai išimamos valymui ir dezinfekcijai. Dalys yra su fiksavimo mechanizmu nuo atsitiktinio išėmimo.</w:t>
            </w:r>
          </w:p>
          <w:p w14:paraId="2BD2EFE0" w14:textId="77777777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>8 vnt. (kilpų) diržų (pacientų  fiksavimui)  tvirtinimo vietos.</w:t>
            </w:r>
          </w:p>
          <w:p w14:paraId="56492018" w14:textId="77777777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Prailginimas 22 cm su čiužinio laikikliais.</w:t>
            </w:r>
          </w:p>
          <w:p w14:paraId="4E6109A4" w14:textId="6E40DAD6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Infuzinio stovo arba pasikėlimo rankenos adapteriai</w:t>
            </w:r>
            <w:r w:rsidR="007E1D86" w:rsidRPr="00A91EA3">
              <w:rPr>
                <w:rFonts w:ascii="Times New Roman" w:eastAsia="Lucida Sans Unicode" w:hAnsi="Times New Roman"/>
                <w:kern w:val="2"/>
              </w:rPr>
              <w:t xml:space="preserve"> galv</w:t>
            </w:r>
            <w:r w:rsidR="007E1D86" w:rsidRPr="00A91EA3">
              <w:t>ūgalyje</w:t>
            </w:r>
            <w:r w:rsidR="00F567DE" w:rsidRPr="00A91EA3">
              <w:t xml:space="preserve"> dviejuose kampuose.</w:t>
            </w:r>
          </w:p>
          <w:p w14:paraId="7BBBB902" w14:textId="77777777" w:rsidR="008407E9" w:rsidRPr="00A91EA3" w:rsidRDefault="008407E9" w:rsidP="008407E9">
            <w:pPr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Kėlimo mechanizmas sudarytas iš kolonų</w:t>
            </w:r>
          </w:p>
          <w:p w14:paraId="05ABA0E4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CC1329" w:rsidRPr="00A91EA3" w14:paraId="12E678F8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E59FA8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AFA89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CPR rankenos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A3DCC" w14:textId="77777777" w:rsidR="00CC1329" w:rsidRPr="00A91EA3" w:rsidRDefault="00CC1329" w:rsidP="00CC1329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Yra CPR rankenos </w:t>
            </w:r>
          </w:p>
          <w:p w14:paraId="4581A7C1" w14:textId="77777777" w:rsidR="00CC1329" w:rsidRPr="00A91EA3" w:rsidRDefault="00CC1329" w:rsidP="00CC1329">
            <w:pPr>
              <w:widowControl w:val="0"/>
              <w:numPr>
                <w:ilvl w:val="0"/>
                <w:numId w:val="16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Mechaniškai nuleidžia nugaros dalį į horizontalią padėtį kritinių situacijų metu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13B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34;</w:t>
            </w:r>
          </w:p>
          <w:p w14:paraId="29B5A39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3852032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Times New Roman" w:hAnsi="Times New Roman"/>
              </w:rPr>
            </w:pPr>
          </w:p>
          <w:p w14:paraId="3D4F5EC2" w14:textId="77777777" w:rsidR="008407E9" w:rsidRPr="00A91EA3" w:rsidRDefault="008407E9" w:rsidP="008407E9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CPR rankenos yra </w:t>
            </w:r>
          </w:p>
          <w:p w14:paraId="28F31AC9" w14:textId="77777777" w:rsidR="008407E9" w:rsidRPr="00A91EA3" w:rsidRDefault="008407E9" w:rsidP="008407E9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Mechaniškai nuleidžia nugaros dalį į horizontalią padėtį kritinių situacijų metu</w:t>
            </w:r>
          </w:p>
          <w:p w14:paraId="1A0D7FA4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CC1329" w:rsidRPr="00A91EA3" w14:paraId="28E6225B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B7306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38781B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Čiužinio platformos aukščio reguliavimas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649639" w14:textId="7F7DC9A9" w:rsidR="00CC1329" w:rsidRPr="00A91EA3" w:rsidRDefault="00F912BB" w:rsidP="00CC1329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Ne siauresnėse kaip </w:t>
            </w:r>
            <w:r w:rsidRPr="00A91EA3">
              <w:rPr>
                <w:rFonts w:ascii="Cambria" w:eastAsia="Lucida Sans Unicode" w:hAnsi="Cambria"/>
                <w:noProof/>
                <w:color w:val="000000" w:themeColor="text1"/>
                <w:kern w:val="2"/>
              </w:rPr>
              <w:t>46</w:t>
            </w:r>
            <w:r w:rsidR="00CC1329" w:rsidRPr="00A91EA3">
              <w:rPr>
                <w:rFonts w:ascii="Cambria" w:eastAsia="Lucida Sans Unicode" w:hAnsi="Cambria"/>
                <w:noProof/>
                <w:kern w:val="2"/>
              </w:rPr>
              <w:t>-73  cm ribose</w:t>
            </w:r>
          </w:p>
          <w:p w14:paraId="02E3F090" w14:textId="77777777" w:rsidR="00CC1329" w:rsidRPr="00A91EA3" w:rsidRDefault="00CC1329" w:rsidP="00CC1329">
            <w:pPr>
              <w:widowControl w:val="0"/>
              <w:numPr>
                <w:ilvl w:val="0"/>
                <w:numId w:val="17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Valdomas elektrine pavara.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EE6C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19; 41</w:t>
            </w:r>
          </w:p>
          <w:p w14:paraId="0EAF739D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</w:p>
          <w:p w14:paraId="7BD332D5" w14:textId="77777777" w:rsidR="00F567DE" w:rsidRPr="00A91EA3" w:rsidRDefault="008407E9" w:rsidP="00F567DE">
            <w:pPr>
              <w:pStyle w:val="NoSpacing"/>
              <w:widowControl w:val="0"/>
              <w:numPr>
                <w:ilvl w:val="0"/>
                <w:numId w:val="29"/>
              </w:numPr>
              <w:suppressAutoHyphens/>
              <w:ind w:left="416" w:hanging="190"/>
              <w:rPr>
                <w:sz w:val="22"/>
              </w:rPr>
            </w:pPr>
            <w:r w:rsidRPr="00A91EA3">
              <w:rPr>
                <w:sz w:val="22"/>
              </w:rPr>
              <w:t>Intervale  41-79 cm</w:t>
            </w:r>
          </w:p>
          <w:p w14:paraId="7D906E58" w14:textId="6C0E4DFF" w:rsidR="00CC1329" w:rsidRPr="00A91EA3" w:rsidRDefault="008407E9" w:rsidP="00F567DE">
            <w:pPr>
              <w:pStyle w:val="NoSpacing"/>
              <w:widowControl w:val="0"/>
              <w:numPr>
                <w:ilvl w:val="0"/>
                <w:numId w:val="29"/>
              </w:numPr>
              <w:suppressAutoHyphens/>
              <w:ind w:left="416" w:hanging="190"/>
              <w:rPr>
                <w:sz w:val="22"/>
              </w:rPr>
            </w:pPr>
            <w:r w:rsidRPr="00A91EA3">
              <w:rPr>
                <w:sz w:val="22"/>
              </w:rPr>
              <w:t>Valdomas elektrine pavara.</w:t>
            </w:r>
          </w:p>
        </w:tc>
      </w:tr>
      <w:tr w:rsidR="00CC1329" w:rsidRPr="00A91EA3" w14:paraId="69816529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0B555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9412A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Lovos gulimojo paviršiaus automatinio regreso funkcija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5C670" w14:textId="2C395CCD" w:rsidR="00CC1329" w:rsidRPr="00A91EA3" w:rsidRDefault="00B13A34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Ne mažiau 10</w:t>
            </w:r>
            <w:r w:rsidR="00CC1329" w:rsidRPr="00A91EA3">
              <w:rPr>
                <w:rFonts w:ascii="Cambria" w:eastAsia="Lucida Sans Unicode" w:hAnsi="Cambria"/>
                <w:noProof/>
                <w:color w:val="FF0000"/>
                <w:kern w:val="2"/>
              </w:rPr>
              <w:t xml:space="preserve"> </w:t>
            </w:r>
            <w:r w:rsidR="00CC1329" w:rsidRPr="00A91EA3">
              <w:rPr>
                <w:rFonts w:ascii="Cambria" w:eastAsia="Lucida Sans Unicode" w:hAnsi="Cambria"/>
                <w:noProof/>
                <w:kern w:val="2"/>
              </w:rPr>
              <w:t xml:space="preserve">cm.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CA33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 xml:space="preserve">Dokumentas: „Instrukcija E4“, puslapis  19; </w:t>
            </w:r>
          </w:p>
          <w:p w14:paraId="2142C47F" w14:textId="77777777" w:rsidR="008407E9" w:rsidRPr="00A91EA3" w:rsidRDefault="008407E9" w:rsidP="008407E9">
            <w:pPr>
              <w:pStyle w:val="NoSpacing"/>
              <w:widowControl w:val="0"/>
              <w:ind w:left="34"/>
              <w:rPr>
                <w:sz w:val="22"/>
              </w:rPr>
            </w:pPr>
          </w:p>
          <w:p w14:paraId="1978F7EF" w14:textId="77777777" w:rsidR="008407E9" w:rsidRPr="00A91EA3" w:rsidRDefault="008407E9" w:rsidP="008407E9">
            <w:pPr>
              <w:pStyle w:val="NoSpacing"/>
              <w:widowControl w:val="0"/>
              <w:numPr>
                <w:ilvl w:val="0"/>
                <w:numId w:val="30"/>
              </w:numPr>
              <w:suppressAutoHyphens/>
              <w:ind w:left="399" w:hanging="190"/>
              <w:rPr>
                <w:sz w:val="22"/>
              </w:rPr>
            </w:pPr>
            <w:r w:rsidRPr="00A91EA3">
              <w:rPr>
                <w:sz w:val="22"/>
              </w:rPr>
              <w:t>Yra, į nugaros 7.4 cm ir šlaunų puse 4cm.</w:t>
            </w:r>
          </w:p>
          <w:p w14:paraId="3EDAC341" w14:textId="50CC3D5A" w:rsidR="00CC132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hAnsi="Times New Roman"/>
              </w:rPr>
              <w:t>11.4 cm (bendrai sudėjus).</w:t>
            </w:r>
          </w:p>
        </w:tc>
      </w:tr>
      <w:tr w:rsidR="00CC1329" w:rsidRPr="00A91EA3" w14:paraId="1B7033B6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2B9DA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709F82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Lovos funkcijų valdymas- Pultas Nr.1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42AB9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1.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Skirtas personalui;</w:t>
            </w:r>
          </w:p>
          <w:p w14:paraId="0907D5A6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2.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Integruoti valdymo skydeliai nugarinės dalies šoninių ranktūrių išorėje, abiejose lovos pusėse ir/arba  pakabinamas kojūgalyje;</w:t>
            </w:r>
          </w:p>
          <w:p w14:paraId="0C9BFE00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3.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Galima reguliuoti:</w:t>
            </w:r>
          </w:p>
          <w:p w14:paraId="576BFE6B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a)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Čiužinio platformos aukštį;</w:t>
            </w:r>
          </w:p>
          <w:p w14:paraId="650C4674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b)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Nugaros sekcijos kampą;</w:t>
            </w:r>
          </w:p>
          <w:p w14:paraId="22F7CC73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c)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Šlaunų sekcijos kampą;</w:t>
            </w:r>
          </w:p>
          <w:p w14:paraId="176B185E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d)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Čiužinio platformos pasvirimą į galvūgalį;</w:t>
            </w:r>
          </w:p>
          <w:p w14:paraId="029297A8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e)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Čiužinio platformos pasvirimą į kojūgalį;</w:t>
            </w:r>
          </w:p>
          <w:p w14:paraId="4CD0C2C6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jc w:val="both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f)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Autokontūras</w:t>
            </w:r>
          </w:p>
          <w:p w14:paraId="7FCD0F5A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4.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Su ne mažiau kaip 4 užprogramuotomis pozicijomis. Pozicijos valdomos vieno mygtuko paspaudimu.</w:t>
            </w:r>
          </w:p>
          <w:p w14:paraId="78D2F657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a)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Kardiologinės kėdės pozicija;</w:t>
            </w:r>
          </w:p>
          <w:p w14:paraId="5041512E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b)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Gaivinimo poziciją CPR;</w:t>
            </w:r>
          </w:p>
          <w:p w14:paraId="74D42900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c)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Apžiūros pozicija;</w:t>
            </w:r>
          </w:p>
          <w:p w14:paraId="0A35D64C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d) 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Skubus Trendelenburgas;</w:t>
            </w:r>
          </w:p>
          <w:p w14:paraId="4E6AC74C" w14:textId="77777777" w:rsidR="0066507F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5.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Funkcijų užrakinimas, galima užrakinti: nugaros, šlaunų, aukščio ir kojinio pedalo veikimą. Užrakina visus valdymo pultus.</w:t>
            </w:r>
          </w:p>
          <w:p w14:paraId="716C9675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6.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="0066507F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Integruotas aktyvavimo mygtukas- aktyvuoja visus valdymo pultus. </w:t>
            </w:r>
          </w:p>
          <w:p w14:paraId="6DD4FD43" w14:textId="77777777" w:rsidR="00CC1329" w:rsidRPr="00A91EA3" w:rsidRDefault="00CC1329" w:rsidP="00157155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7. </w:t>
            </w:r>
            <w:r w:rsidR="0066507F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="0035134C"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Integruotas STOP mygtukas.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7FA7" w14:textId="0BC7E419" w:rsidR="008407E9" w:rsidRPr="00A91EA3" w:rsidRDefault="00CC132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  <w:sz w:val="22"/>
              </w:rPr>
              <w:t xml:space="preserve"> </w:t>
            </w:r>
            <w:r w:rsidR="008407E9" w:rsidRPr="00A91EA3">
              <w:rPr>
                <w:sz w:val="22"/>
              </w:rPr>
              <w:t xml:space="preserve"> Dokumentas: „Instrukcija E4“, puslapis: 41; 57; 54; 53; 52; 61; 42</w:t>
            </w:r>
          </w:p>
          <w:p w14:paraId="7DC619AF" w14:textId="77777777" w:rsidR="008407E9" w:rsidRPr="00A91EA3" w:rsidRDefault="008407E9" w:rsidP="008407E9">
            <w:pPr>
              <w:pStyle w:val="NoSpacing"/>
              <w:widowControl w:val="0"/>
              <w:suppressAutoHyphens/>
              <w:rPr>
                <w:sz w:val="22"/>
              </w:rPr>
            </w:pPr>
          </w:p>
          <w:p w14:paraId="33D43D9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1. Skirtas personalui;</w:t>
            </w:r>
          </w:p>
          <w:p w14:paraId="704CB7B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2. Pakabinamas kojūgalyje;</w:t>
            </w:r>
          </w:p>
          <w:p w14:paraId="4A3158E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3. Galima reguliuoti:</w:t>
            </w:r>
          </w:p>
          <w:p w14:paraId="622C52F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a)  Čiužinio platformos aukštį;</w:t>
            </w:r>
          </w:p>
          <w:p w14:paraId="597868C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b)  Nugaros sekcijos kampą;</w:t>
            </w:r>
          </w:p>
          <w:p w14:paraId="7B59B02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c)  Šlaunų sekcijos kampą;</w:t>
            </w:r>
          </w:p>
          <w:p w14:paraId="3AC8AC8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d)  Čiužinio platformos pasvirimą į galvūgalį;</w:t>
            </w:r>
          </w:p>
          <w:p w14:paraId="3F8F8C6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e)  Čiužinio platformos pasvirimą į kojūgalį;</w:t>
            </w:r>
          </w:p>
          <w:p w14:paraId="0109878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f)  Autokontūras</w:t>
            </w:r>
          </w:p>
          <w:p w14:paraId="65A156E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4. 4 užprogramuotomis pozicijomis. Pozicijos valdomos vieno mygtuko paspaudimu.</w:t>
            </w:r>
          </w:p>
          <w:p w14:paraId="798ED3D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a)  Kardiologinės kėdės pozicija;</w:t>
            </w:r>
          </w:p>
          <w:p w14:paraId="7762168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b)  Gaivinimo poziciją CPR;</w:t>
            </w:r>
          </w:p>
          <w:p w14:paraId="09072C1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c)  Apžiūros pozicija;</w:t>
            </w:r>
          </w:p>
          <w:p w14:paraId="73320E6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d)  Skubus Trendelenburgas;</w:t>
            </w:r>
          </w:p>
          <w:p w14:paraId="625F157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5. Funkcijų užrakinimas, galima užrakinti: nugaros, šlaunų, aukščio ir kojinio pedalo veikimą. Užrakina visus valdymo pultus.</w:t>
            </w:r>
          </w:p>
          <w:p w14:paraId="74C6D82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6. Integruotas aktyvavimo mygtukas- aktyvuoja visus valdymo pultus. </w:t>
            </w:r>
          </w:p>
          <w:p w14:paraId="1F04EFCC" w14:textId="0B606323" w:rsidR="00CC132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eastAsia="Lucida Sans Unicode"/>
                <w:kern w:val="2"/>
              </w:rPr>
              <w:t>7. Integruotas STOP mygtukas.</w:t>
            </w:r>
          </w:p>
        </w:tc>
      </w:tr>
      <w:tr w:rsidR="008407E9" w:rsidRPr="00A91EA3" w14:paraId="6DCBBD92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955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A551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Lovos funkcijų valdymas- Pultas Nr.2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E4FEE" w14:textId="77777777" w:rsidR="008407E9" w:rsidRPr="00A91EA3" w:rsidRDefault="008407E9" w:rsidP="008407E9">
            <w:pPr>
              <w:numPr>
                <w:ilvl w:val="0"/>
                <w:numId w:val="26"/>
              </w:numPr>
              <w:autoSpaceDE w:val="0"/>
              <w:spacing w:after="0" w:line="240" w:lineRule="auto"/>
              <w:ind w:left="307"/>
              <w:contextualSpacing/>
              <w:rPr>
                <w:rFonts w:ascii="Cambria" w:hAnsi="Cambria"/>
                <w:noProof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Integruoti valdymo skydeliai nugarinės dalies šoninių ranktūrių vidinėje pusėje</w:t>
            </w:r>
            <w:r w:rsidRPr="00A91EA3">
              <w:rPr>
                <w:rFonts w:ascii="Cambria" w:hAnsi="Cambria"/>
                <w:noProof/>
              </w:rPr>
              <w:t xml:space="preserve"> ir/arba laidu prijungiamas prie lovos rankinis pultas (atjungiamas/pajungiamas be instrumentų)</w:t>
            </w:r>
          </w:p>
          <w:p w14:paraId="6DED46BC" w14:textId="77777777" w:rsidR="008407E9" w:rsidRPr="00A91EA3" w:rsidRDefault="008407E9" w:rsidP="008407E9">
            <w:pPr>
              <w:numPr>
                <w:ilvl w:val="0"/>
                <w:numId w:val="26"/>
              </w:numPr>
              <w:autoSpaceDE w:val="0"/>
              <w:spacing w:after="0" w:line="240" w:lineRule="auto"/>
              <w:ind w:left="307"/>
              <w:contextualSpacing/>
              <w:rPr>
                <w:rFonts w:ascii="Cambria" w:hAnsi="Cambria"/>
                <w:noProof/>
              </w:rPr>
            </w:pPr>
            <w:r w:rsidRPr="00A91EA3">
              <w:rPr>
                <w:rFonts w:ascii="Cambria" w:hAnsi="Cambria"/>
                <w:noProof/>
              </w:rPr>
              <w:t>Galimybė valdyti pacientui</w:t>
            </w:r>
          </w:p>
          <w:p w14:paraId="42BF7C01" w14:textId="77777777" w:rsidR="008407E9" w:rsidRPr="00A91EA3" w:rsidRDefault="008407E9" w:rsidP="008407E9">
            <w:pPr>
              <w:numPr>
                <w:ilvl w:val="0"/>
                <w:numId w:val="26"/>
              </w:numPr>
              <w:autoSpaceDE w:val="0"/>
              <w:spacing w:after="0" w:line="240" w:lineRule="auto"/>
              <w:ind w:left="307"/>
              <w:contextualSpacing/>
              <w:rPr>
                <w:rFonts w:ascii="Cambria" w:hAnsi="Cambria"/>
                <w:noProof/>
              </w:rPr>
            </w:pPr>
            <w:r w:rsidRPr="00A91EA3">
              <w:rPr>
                <w:rFonts w:ascii="Cambria" w:hAnsi="Cambria"/>
                <w:noProof/>
              </w:rPr>
              <w:t>Su pulto aktyvavimo mygtuku</w:t>
            </w:r>
          </w:p>
          <w:p w14:paraId="470506CF" w14:textId="77777777" w:rsidR="008407E9" w:rsidRPr="00A91EA3" w:rsidRDefault="008407E9" w:rsidP="008407E9">
            <w:pPr>
              <w:numPr>
                <w:ilvl w:val="0"/>
                <w:numId w:val="26"/>
              </w:numPr>
              <w:autoSpaceDE w:val="0"/>
              <w:spacing w:after="0" w:line="240" w:lineRule="auto"/>
              <w:ind w:left="307"/>
              <w:contextualSpacing/>
              <w:rPr>
                <w:rFonts w:ascii="Cambria" w:hAnsi="Cambria"/>
                <w:noProof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Galima reguliuoti lovos aukštį, nugaros, kojų pakėlimo kampą.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F0EC" w14:textId="77777777" w:rsidR="008407E9" w:rsidRPr="00A91EA3" w:rsidRDefault="008407E9" w:rsidP="008407E9">
            <w:pPr>
              <w:pStyle w:val="NoSpacing"/>
              <w:widowControl w:val="0"/>
              <w:ind w:left="68"/>
              <w:rPr>
                <w:sz w:val="22"/>
              </w:rPr>
            </w:pPr>
            <w:r w:rsidRPr="00A91EA3">
              <w:rPr>
                <w:sz w:val="22"/>
              </w:rPr>
              <w:t>Dokumentas: „ Gamintojo deklaracijai EN“; „Instrukcija E4“, puslapis: 43;</w:t>
            </w:r>
          </w:p>
          <w:p w14:paraId="4A0F634D" w14:textId="77777777" w:rsidR="008407E9" w:rsidRPr="00A91EA3" w:rsidRDefault="008407E9" w:rsidP="008407E9">
            <w:pPr>
              <w:numPr>
                <w:ilvl w:val="0"/>
                <w:numId w:val="31"/>
              </w:numPr>
              <w:autoSpaceDE w:val="0"/>
              <w:spacing w:after="0" w:line="240" w:lineRule="auto"/>
              <w:contextualSpacing/>
              <w:rPr>
                <w:rFonts w:ascii="Times New Roman" w:hAnsi="Times New Roman"/>
                <w:lang w:val="x-none"/>
              </w:rPr>
            </w:pPr>
            <w:r w:rsidRPr="00A91EA3">
              <w:rPr>
                <w:rFonts w:ascii="Times New Roman" w:hAnsi="Times New Roman"/>
                <w:lang w:val="en-US"/>
              </w:rPr>
              <w:t>L</w:t>
            </w:r>
            <w:r w:rsidRPr="00A91EA3">
              <w:rPr>
                <w:rFonts w:ascii="Times New Roman" w:hAnsi="Times New Roman"/>
                <w:lang w:val="x-none"/>
              </w:rPr>
              <w:t>aidu prijungiamas prie lovos</w:t>
            </w:r>
            <w:r w:rsidRPr="00A91EA3">
              <w:rPr>
                <w:rFonts w:ascii="Times New Roman" w:hAnsi="Times New Roman"/>
              </w:rPr>
              <w:t xml:space="preserve"> rankinis pultas</w:t>
            </w:r>
            <w:r w:rsidRPr="00A91EA3">
              <w:rPr>
                <w:rFonts w:ascii="Times New Roman" w:hAnsi="Times New Roman"/>
                <w:lang w:val="x-none"/>
              </w:rPr>
              <w:t xml:space="preserve"> </w:t>
            </w:r>
            <w:r w:rsidRPr="00A91EA3">
              <w:rPr>
                <w:rFonts w:ascii="Times New Roman" w:hAnsi="Times New Roman"/>
              </w:rPr>
              <w:t>(atjungiamas/pajungiamas be instrumentų)</w:t>
            </w:r>
          </w:p>
          <w:p w14:paraId="4B616B72" w14:textId="77777777" w:rsidR="008407E9" w:rsidRPr="00A91EA3" w:rsidRDefault="008407E9" w:rsidP="008407E9">
            <w:pPr>
              <w:numPr>
                <w:ilvl w:val="0"/>
                <w:numId w:val="31"/>
              </w:numPr>
              <w:autoSpaceDE w:val="0"/>
              <w:spacing w:after="0" w:line="240" w:lineRule="auto"/>
              <w:ind w:left="307"/>
              <w:contextualSpacing/>
              <w:rPr>
                <w:rFonts w:ascii="Times New Roman" w:hAnsi="Times New Roman"/>
                <w:lang w:val="x-none"/>
              </w:rPr>
            </w:pPr>
            <w:r w:rsidRPr="00A91EA3">
              <w:rPr>
                <w:rFonts w:ascii="Times New Roman" w:hAnsi="Times New Roman"/>
              </w:rPr>
              <w:t>Galimybė valdyti pacientui</w:t>
            </w:r>
          </w:p>
          <w:p w14:paraId="5CA14676" w14:textId="77777777" w:rsidR="00F567DE" w:rsidRPr="00A91EA3" w:rsidRDefault="008407E9" w:rsidP="00F567DE">
            <w:pPr>
              <w:numPr>
                <w:ilvl w:val="0"/>
                <w:numId w:val="31"/>
              </w:numPr>
              <w:autoSpaceDE w:val="0"/>
              <w:spacing w:after="0" w:line="240" w:lineRule="auto"/>
              <w:ind w:left="307"/>
              <w:contextualSpacing/>
              <w:rPr>
                <w:rFonts w:ascii="Times New Roman" w:hAnsi="Times New Roman"/>
                <w:lang w:val="x-none"/>
              </w:rPr>
            </w:pPr>
            <w:r w:rsidRPr="00A91EA3">
              <w:rPr>
                <w:rFonts w:ascii="Times New Roman" w:hAnsi="Times New Roman"/>
              </w:rPr>
              <w:t>Su pulto aktyvavimo mygtuku</w:t>
            </w:r>
          </w:p>
          <w:p w14:paraId="26E301E0" w14:textId="4FFA9E8C" w:rsidR="008407E9" w:rsidRPr="00A91EA3" w:rsidRDefault="008407E9" w:rsidP="00F567DE">
            <w:pPr>
              <w:numPr>
                <w:ilvl w:val="0"/>
                <w:numId w:val="31"/>
              </w:numPr>
              <w:autoSpaceDE w:val="0"/>
              <w:spacing w:after="0" w:line="240" w:lineRule="auto"/>
              <w:ind w:left="307"/>
              <w:contextualSpacing/>
              <w:rPr>
                <w:rFonts w:ascii="Times New Roman" w:hAnsi="Times New Roman"/>
                <w:lang w:val="x-none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Galima reguliuoti lovos aukštį, nugaros, kojų pakėlimo kampą.</w:t>
            </w:r>
          </w:p>
        </w:tc>
      </w:tr>
      <w:tr w:rsidR="008407E9" w:rsidRPr="00A91EA3" w14:paraId="3005EFED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48A0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F9E9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Lovos funkcijų valdymas- Pultas Nr.3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39FE1" w14:textId="77777777" w:rsidR="008407E9" w:rsidRPr="00A91EA3" w:rsidRDefault="008407E9" w:rsidP="008407E9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Kojiniai pedalai skirti slaugytojui, abiejuose lovos šonuose, leidžiantis nustatyti lovos pozicijas nenaudojant rankų.</w:t>
            </w:r>
          </w:p>
          <w:p w14:paraId="5E696E34" w14:textId="77777777" w:rsidR="008407E9" w:rsidRPr="00A91EA3" w:rsidRDefault="008407E9" w:rsidP="008407E9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Galima reguliuoti paciento apžiūros poziciją (</w:t>
            </w:r>
            <w:r w:rsidRPr="00A91EA3">
              <w:rPr>
                <w:rFonts w:ascii="Cambria" w:hAnsi="Cambria"/>
                <w:noProof/>
              </w:rPr>
              <w:t xml:space="preserve"> ištiesina </w:t>
            </w:r>
            <w:r w:rsidRPr="00A91EA3">
              <w:rPr>
                <w:rFonts w:ascii="Cambria" w:hAnsi="Cambria"/>
                <w:noProof/>
              </w:rPr>
              <w:lastRenderedPageBreak/>
              <w:t>čiužinio platformą ir iškelia į aukščiausią padėtį).</w:t>
            </w:r>
          </w:p>
          <w:p w14:paraId="0DB59749" w14:textId="77777777" w:rsidR="008407E9" w:rsidRPr="00A91EA3" w:rsidRDefault="008407E9" w:rsidP="008407E9">
            <w:pPr>
              <w:widowControl w:val="0"/>
              <w:numPr>
                <w:ilvl w:val="0"/>
                <w:numId w:val="18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Elektroninė apsauga nuo atsitiktinio valdymo</w:t>
            </w:r>
          </w:p>
          <w:p w14:paraId="0A798F8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-48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4.   Ne daugiau trys valdymo mygtukai.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3DEF" w14:textId="77777777" w:rsidR="008407E9" w:rsidRPr="00A91EA3" w:rsidRDefault="008407E9" w:rsidP="008407E9">
            <w:pPr>
              <w:pStyle w:val="NoSpacing"/>
              <w:widowControl w:val="0"/>
              <w:ind w:left="68"/>
              <w:rPr>
                <w:sz w:val="22"/>
              </w:rPr>
            </w:pPr>
            <w:r w:rsidRPr="00A91EA3">
              <w:rPr>
                <w:sz w:val="22"/>
              </w:rPr>
              <w:lastRenderedPageBreak/>
              <w:t>Dokumentas: „Instrukcija E4“, puslapis: 44; 52; 53; 90</w:t>
            </w:r>
          </w:p>
          <w:p w14:paraId="15DBD67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</w:p>
          <w:p w14:paraId="2DBE4DA5" w14:textId="77777777" w:rsidR="008407E9" w:rsidRPr="00A91EA3" w:rsidRDefault="008407E9" w:rsidP="008407E9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Kojiniai pedalai skirti slaugytojui, abiejuose lovos šonuose, leidžiantis nustatyti lovos pozicijas nenaudojant rankų.</w:t>
            </w:r>
          </w:p>
          <w:p w14:paraId="78B58D4D" w14:textId="77777777" w:rsidR="008407E9" w:rsidRPr="00A91EA3" w:rsidRDefault="008407E9" w:rsidP="008407E9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lastRenderedPageBreak/>
              <w:t>Galima reguliuoti paciento apžiūros poziciją (</w:t>
            </w:r>
            <w:r w:rsidRPr="00A91EA3">
              <w:rPr>
                <w:rFonts w:ascii="Times New Roman" w:hAnsi="Times New Roman"/>
              </w:rPr>
              <w:t xml:space="preserve"> išliesina čiužinio platformą ir iškelia į aukščiausią padėtį).</w:t>
            </w:r>
          </w:p>
          <w:p w14:paraId="67FAC56C" w14:textId="77777777" w:rsidR="008407E9" w:rsidRPr="00A91EA3" w:rsidRDefault="008407E9" w:rsidP="008407E9">
            <w:pPr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Elektroninė apsauga nuo atsitiktinio valdymo</w:t>
            </w:r>
          </w:p>
          <w:p w14:paraId="748511BA" w14:textId="1A74A338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4.   Trys valdymo mygtukai.</w:t>
            </w:r>
          </w:p>
        </w:tc>
      </w:tr>
      <w:tr w:rsidR="008407E9" w:rsidRPr="00A91EA3" w14:paraId="2ED95256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22B8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DD422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Nugaros dalies reguliavimas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406156" w14:textId="77777777" w:rsidR="008407E9" w:rsidRPr="00A91EA3" w:rsidRDefault="008407E9" w:rsidP="008407E9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Pasikėlimo kampas ne mažiau 65</w:t>
            </w:r>
            <w:r w:rsidRPr="00A91EA3">
              <w:rPr>
                <w:rFonts w:ascii="Cambria" w:eastAsia="Lucida Sans Unicode" w:hAnsi="Cambria"/>
                <w:noProof/>
                <w:kern w:val="2"/>
                <w:vertAlign w:val="superscript"/>
              </w:rPr>
              <w:t>0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 </w:t>
            </w:r>
          </w:p>
          <w:p w14:paraId="5EE2E16E" w14:textId="77777777" w:rsidR="008407E9" w:rsidRPr="00A91EA3" w:rsidRDefault="008407E9" w:rsidP="008407E9">
            <w:pPr>
              <w:widowControl w:val="0"/>
              <w:numPr>
                <w:ilvl w:val="0"/>
                <w:numId w:val="19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Valdoma elektrine pavara.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16F2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19; 41</w:t>
            </w:r>
          </w:p>
          <w:p w14:paraId="5B051695" w14:textId="77777777" w:rsidR="008407E9" w:rsidRPr="00A91EA3" w:rsidRDefault="008407E9" w:rsidP="008407E9">
            <w:pPr>
              <w:pStyle w:val="NoSpacing"/>
              <w:widowControl w:val="0"/>
              <w:ind w:left="168"/>
              <w:rPr>
                <w:sz w:val="22"/>
              </w:rPr>
            </w:pPr>
          </w:p>
          <w:p w14:paraId="46D92801" w14:textId="77777777" w:rsidR="00842717" w:rsidRPr="00A91EA3" w:rsidRDefault="008407E9" w:rsidP="00842717">
            <w:pPr>
              <w:pStyle w:val="NoSpacing"/>
              <w:widowControl w:val="0"/>
              <w:numPr>
                <w:ilvl w:val="0"/>
                <w:numId w:val="33"/>
              </w:numPr>
              <w:suppressAutoHyphens/>
              <w:ind w:left="381" w:hanging="190"/>
              <w:rPr>
                <w:sz w:val="22"/>
              </w:rPr>
            </w:pPr>
            <w:r w:rsidRPr="00A91EA3">
              <w:rPr>
                <w:sz w:val="22"/>
              </w:rPr>
              <w:t>Pasikėlimo kampas 65º.</w:t>
            </w:r>
          </w:p>
          <w:p w14:paraId="40EF13D9" w14:textId="5CD08708" w:rsidR="008407E9" w:rsidRPr="00A91EA3" w:rsidRDefault="008407E9" w:rsidP="00842717">
            <w:pPr>
              <w:pStyle w:val="NoSpacing"/>
              <w:widowControl w:val="0"/>
              <w:numPr>
                <w:ilvl w:val="0"/>
                <w:numId w:val="33"/>
              </w:numPr>
              <w:suppressAutoHyphens/>
              <w:ind w:left="381" w:hanging="190"/>
              <w:rPr>
                <w:sz w:val="22"/>
              </w:rPr>
            </w:pPr>
            <w:r w:rsidRPr="00A91EA3">
              <w:rPr>
                <w:sz w:val="22"/>
              </w:rPr>
              <w:t>Valdoma elektrine pavara.</w:t>
            </w:r>
          </w:p>
        </w:tc>
      </w:tr>
      <w:tr w:rsidR="008407E9" w:rsidRPr="00A91EA3" w14:paraId="4AB57025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8734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C247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Šlaunų dalies reguliavimas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FEEA3B" w14:textId="77777777" w:rsidR="008407E9" w:rsidRPr="00A91EA3" w:rsidRDefault="008407E9" w:rsidP="008407E9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Pasikėlimo kampas ne mažiau 25</w:t>
            </w:r>
            <w:r w:rsidRPr="00A91EA3">
              <w:rPr>
                <w:rFonts w:ascii="Cambria" w:eastAsia="Lucida Sans Unicode" w:hAnsi="Cambria"/>
                <w:noProof/>
                <w:kern w:val="2"/>
                <w:vertAlign w:val="superscript"/>
              </w:rPr>
              <w:t>0</w:t>
            </w:r>
          </w:p>
          <w:p w14:paraId="566C917B" w14:textId="77777777" w:rsidR="008407E9" w:rsidRPr="00A91EA3" w:rsidRDefault="008407E9" w:rsidP="008407E9">
            <w:pPr>
              <w:widowControl w:val="0"/>
              <w:numPr>
                <w:ilvl w:val="0"/>
                <w:numId w:val="20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Valdoma elektrine pavara.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20C0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19; 41</w:t>
            </w:r>
          </w:p>
          <w:p w14:paraId="78E45D42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</w:p>
          <w:p w14:paraId="31C1A5AD" w14:textId="77777777" w:rsidR="00842717" w:rsidRPr="00A91EA3" w:rsidRDefault="008407E9" w:rsidP="00842717">
            <w:pPr>
              <w:pStyle w:val="NoSpacing"/>
              <w:widowControl w:val="0"/>
              <w:numPr>
                <w:ilvl w:val="0"/>
                <w:numId w:val="34"/>
              </w:numPr>
              <w:suppressAutoHyphens/>
              <w:ind w:left="381" w:hanging="190"/>
              <w:rPr>
                <w:sz w:val="22"/>
              </w:rPr>
            </w:pPr>
            <w:r w:rsidRPr="00A91EA3">
              <w:rPr>
                <w:sz w:val="22"/>
              </w:rPr>
              <w:t>Pasikėlimo kampas 25°.</w:t>
            </w:r>
          </w:p>
          <w:p w14:paraId="1E15F06E" w14:textId="3EDCA563" w:rsidR="008407E9" w:rsidRPr="00A91EA3" w:rsidRDefault="008407E9" w:rsidP="00842717">
            <w:pPr>
              <w:pStyle w:val="NoSpacing"/>
              <w:widowControl w:val="0"/>
              <w:numPr>
                <w:ilvl w:val="0"/>
                <w:numId w:val="34"/>
              </w:numPr>
              <w:suppressAutoHyphens/>
              <w:ind w:left="381" w:hanging="190"/>
              <w:rPr>
                <w:sz w:val="22"/>
              </w:rPr>
            </w:pPr>
            <w:r w:rsidRPr="00A91EA3">
              <w:rPr>
                <w:sz w:val="22"/>
              </w:rPr>
              <w:t>Valdoma elektrine pavara</w:t>
            </w:r>
          </w:p>
        </w:tc>
      </w:tr>
      <w:tr w:rsidR="008407E9" w:rsidRPr="00A91EA3" w14:paraId="6157BCA0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C208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8696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Trendelenburgas/</w:t>
            </w:r>
          </w:p>
          <w:p w14:paraId="4711760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Antitrendelenburgas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E8E46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Ne mažiau +14°/-14°.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55C6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</w:t>
            </w:r>
          </w:p>
          <w:p w14:paraId="2DFB5251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</w:p>
          <w:p w14:paraId="1D91B40C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intervale: +14°/-14°</w:t>
            </w:r>
          </w:p>
          <w:p w14:paraId="188FD7D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8407E9" w:rsidRPr="00A91EA3" w14:paraId="57C584C0" w14:textId="77777777" w:rsidTr="00F82F65">
        <w:trPr>
          <w:trHeight w:val="5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EC337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E76C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Blauzdų dalies reguliavimas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9F8C88" w14:textId="4698B231" w:rsidR="008407E9" w:rsidRPr="00A91EA3" w:rsidRDefault="008407E9" w:rsidP="008407E9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Pasikėlimo kampas ne mažiau 15</w:t>
            </w:r>
            <w:r w:rsidRPr="00A91EA3">
              <w:rPr>
                <w:rFonts w:ascii="Cambria" w:eastAsia="Lucida Sans Unicode" w:hAnsi="Cambria"/>
                <w:noProof/>
                <w:kern w:val="2"/>
                <w:vertAlign w:val="superscript"/>
              </w:rPr>
              <w:t>0</w:t>
            </w:r>
          </w:p>
          <w:p w14:paraId="0ADF07E3" w14:textId="77777777" w:rsidR="008407E9" w:rsidRPr="00A91EA3" w:rsidRDefault="008407E9" w:rsidP="008407E9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Valdoma mechaniškai arba elektriniu būdu.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F44B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19; 48</w:t>
            </w:r>
          </w:p>
          <w:p w14:paraId="29F2AE93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</w:p>
          <w:p w14:paraId="5E200243" w14:textId="77777777" w:rsidR="008407E9" w:rsidRPr="00A91EA3" w:rsidRDefault="008407E9" w:rsidP="008407E9">
            <w:pPr>
              <w:pStyle w:val="NoSpacing"/>
              <w:widowControl w:val="0"/>
              <w:numPr>
                <w:ilvl w:val="0"/>
                <w:numId w:val="35"/>
              </w:numPr>
              <w:suppressAutoHyphens/>
              <w:rPr>
                <w:sz w:val="22"/>
              </w:rPr>
            </w:pPr>
            <w:r w:rsidRPr="00A91EA3">
              <w:rPr>
                <w:sz w:val="22"/>
              </w:rPr>
              <w:t>Pasikėlimo kampas 20°;</w:t>
            </w:r>
          </w:p>
          <w:p w14:paraId="0D039B69" w14:textId="77777777" w:rsidR="008407E9" w:rsidRPr="00A91EA3" w:rsidRDefault="008407E9" w:rsidP="008407E9">
            <w:pPr>
              <w:pStyle w:val="NoSpacing"/>
              <w:widowControl w:val="0"/>
              <w:numPr>
                <w:ilvl w:val="0"/>
                <w:numId w:val="35"/>
              </w:numPr>
              <w:suppressAutoHyphens/>
              <w:rPr>
                <w:sz w:val="22"/>
              </w:rPr>
            </w:pPr>
            <w:r w:rsidRPr="00A91EA3">
              <w:rPr>
                <w:sz w:val="22"/>
              </w:rPr>
              <w:t xml:space="preserve">Valdoma </w:t>
            </w:r>
            <w:r w:rsidRPr="00A91EA3">
              <w:rPr>
                <w:rFonts w:eastAsia="Lucida Sans Unicode"/>
                <w:kern w:val="2"/>
                <w:sz w:val="22"/>
              </w:rPr>
              <w:t xml:space="preserve"> mechaniškai;</w:t>
            </w:r>
          </w:p>
          <w:p w14:paraId="293E581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8407E9" w:rsidRPr="00A91EA3" w14:paraId="0159EEF6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82AE4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42B7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Šoniniai apsauginiai rėmai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52A83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Dvigubi.</w:t>
            </w:r>
          </w:p>
          <w:p w14:paraId="369C9DBC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Pagaminti iš HDPE arba ABS  </w:t>
            </w: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 xml:space="preserve">plastiko (arba lygiavertės medžiagos), atsparaus smūgiams, plovimui ir dezinfekcinėms medžiagoms. </w:t>
            </w:r>
          </w:p>
          <w:p w14:paraId="315C0D57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>Dviejų dalių.</w:t>
            </w:r>
          </w:p>
          <w:p w14:paraId="3378867E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Galima nulenkti atskirai, nepriklausomai vienas nuo kito.</w:t>
            </w:r>
          </w:p>
          <w:p w14:paraId="31CC58FB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Pakeltų apsauginių rėmų aukštis (matuojant nuo čiužinio platformos be čiužinio) ≥ 45 cm;</w:t>
            </w:r>
          </w:p>
          <w:p w14:paraId="077E5A6C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Apsauginiai rėmai nuleidžiami ir pakeliami rankenos arba kitokių konstrukcinių elementų pagalba (apsauga nuo atsitiktinio nuleidimo).</w:t>
            </w:r>
          </w:p>
          <w:p w14:paraId="155F8E6B" w14:textId="77777777" w:rsidR="008407E9" w:rsidRPr="00A91EA3" w:rsidRDefault="008407E9" w:rsidP="008407E9">
            <w:pPr>
              <w:widowControl w:val="0"/>
              <w:numPr>
                <w:ilvl w:val="0"/>
                <w:numId w:val="22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Apsauginiuose šoniniuose ranktūriuose integruoti paciento nugaros dalies pakėlimo bei trendelenburgo pozicijos pasvirimo kampo indikatoriai.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34F1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 Gamintojo deklaracijai EN“; “Lovos šonai”; „Instrukcija E4“, puslapis  31; 18; 91; 19</w:t>
            </w:r>
          </w:p>
          <w:p w14:paraId="16B2D91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</w:p>
          <w:p w14:paraId="663E4102" w14:textId="77777777" w:rsidR="008407E9" w:rsidRPr="00A91EA3" w:rsidRDefault="008407E9" w:rsidP="008407E9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Dvigubi.</w:t>
            </w:r>
          </w:p>
          <w:p w14:paraId="7D50CFC7" w14:textId="77777777" w:rsidR="008407E9" w:rsidRPr="00A91EA3" w:rsidRDefault="008407E9" w:rsidP="008407E9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Pagaminti iš Polipropileno PP plastiko</w:t>
            </w: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 xml:space="preserve">, atsparaus smūgiams, plovimui ir dezinfekcinėms medžiagoms. </w:t>
            </w:r>
          </w:p>
          <w:p w14:paraId="203FEE45" w14:textId="77777777" w:rsidR="008407E9" w:rsidRPr="00A91EA3" w:rsidRDefault="008407E9" w:rsidP="008407E9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>Dviejų dalių.</w:t>
            </w:r>
          </w:p>
          <w:p w14:paraId="4FA492F9" w14:textId="77777777" w:rsidR="008407E9" w:rsidRPr="00A91EA3" w:rsidRDefault="008407E9" w:rsidP="008407E9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Galima nulenkti atskirai, nepriklausomai vienas nuo kito.</w:t>
            </w:r>
          </w:p>
          <w:p w14:paraId="77A7465A" w14:textId="77777777" w:rsidR="008407E9" w:rsidRPr="00A91EA3" w:rsidRDefault="008407E9" w:rsidP="008407E9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Pakeltų apsauginių rėmų aukštis (matuojant nuo čiužinio platformos be čiužinio)  45 cm;</w:t>
            </w:r>
          </w:p>
          <w:p w14:paraId="327F94A7" w14:textId="77777777" w:rsidR="00842717" w:rsidRPr="00A91EA3" w:rsidRDefault="008407E9" w:rsidP="00842717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Apsauginiai rėmai nuleidžiami ir pakeliami rankenos pagalba (apsauga nuo atsitiktinio nuleidimo).</w:t>
            </w:r>
          </w:p>
          <w:p w14:paraId="0DE766A8" w14:textId="0A152B9B" w:rsidR="008407E9" w:rsidRPr="00A91EA3" w:rsidRDefault="008407E9" w:rsidP="00842717">
            <w:pPr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Apsauginiuose šoniniuose ranktūriuose integruoti paciento nugaros </w:t>
            </w:r>
            <w:r w:rsidR="00842717" w:rsidRPr="00A91EA3">
              <w:rPr>
                <w:rFonts w:ascii="Cambria" w:eastAsia="Lucida Sans Unicode" w:hAnsi="Cambria"/>
                <w:noProof/>
                <w:kern w:val="2"/>
              </w:rPr>
              <w:t xml:space="preserve"> dalies pakėlimo bei trendelenburgo pozicijos pasvirimo kampo indikatoriai.</w:t>
            </w:r>
          </w:p>
        </w:tc>
      </w:tr>
      <w:tr w:rsidR="008407E9" w:rsidRPr="00A91EA3" w14:paraId="3A215978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1021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B464A" w14:textId="7738ADE6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color w:val="FF0000"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Paciento išlipimą palengvinanti sistema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AC3CB" w14:textId="63EB6205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1. Pagalbinė rankena pacientui, palengvinanti paciento išlipimą iš lovos, atlenkiama nuo lovos rėmo </w:t>
            </w:r>
            <w:r w:rsidRPr="00A91EA3">
              <w:rPr>
                <w:rFonts w:ascii="Cambria" w:hAnsi="Cambria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 xml:space="preserve">su integruotu (-ais) mygtuku (-ais) reguliuojančiu (-iais) čiužinio platformos aukštį  arba </w:t>
            </w:r>
            <w:r w:rsidRPr="00A91EA3">
              <w:rPr>
                <w:rFonts w:ascii="Cambria" w:hAnsi="Cambria"/>
              </w:rPr>
              <w:t xml:space="preserve"> rankena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šoninėje apsaugos sienelėje ir sienelės viršuje integruotas mygtukas (-ai), kurie vienu metu padeda pacientui prisilaikyti ir kelia lovos rėmą, kad palengvintų paciento atsistojimą, arba lygiavertė</w:t>
            </w:r>
          </w:p>
          <w:p w14:paraId="42A0034C" w14:textId="7B1FBFE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  Sumontuota abiejose lovos pusėse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E27E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lastRenderedPageBreak/>
              <w:t>Dokumentas: „Instrukcija E4“, puslapis  68; 18; 19; 25</w:t>
            </w:r>
          </w:p>
          <w:p w14:paraId="7C2CB7A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14:paraId="0C25B073" w14:textId="59369188" w:rsidR="00200109" w:rsidRPr="00A91EA3" w:rsidRDefault="00200109" w:rsidP="0020010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 xml:space="preserve">1. Pagalbinė rankena pacientui, palengvinanti paciento išlipimą iš lovos, atlenkiama nuo lovos rėmo </w:t>
            </w:r>
            <w:r w:rsidRPr="00A91EA3">
              <w:rPr>
                <w:rFonts w:ascii="Cambria" w:hAnsi="Cambria"/>
              </w:rPr>
              <w:t xml:space="preserve">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>su integruotu (-ais) mygtuku (-ais) reguliuojančiu (-iais) čiužinio platformos aukštį  kad palengvintų paciento atsistojimą.</w:t>
            </w:r>
          </w:p>
          <w:p w14:paraId="0FAB4FCE" w14:textId="1CEEE22E" w:rsidR="008407E9" w:rsidRPr="00A91EA3" w:rsidRDefault="00200109" w:rsidP="0020010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  Sumontuota abiejose lovos pusėse</w:t>
            </w:r>
          </w:p>
        </w:tc>
      </w:tr>
      <w:tr w:rsidR="008407E9" w:rsidRPr="00A91EA3" w14:paraId="71E0536D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21CF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>15.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D4D4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Lovos transportavimas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A5CB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1.  ≥ 4 ratukai.</w:t>
            </w:r>
          </w:p>
          <w:p w14:paraId="4163634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  Ratuko diametras ne mažesnis kaip 150 mm.</w:t>
            </w:r>
          </w:p>
          <w:p w14:paraId="1CE42DE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3.  Yra penktasis ratukas didesniam lovos mobilumui.</w:t>
            </w:r>
          </w:p>
          <w:p w14:paraId="78C1B69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4.  ≥ 1 antistatinis ratukas.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6616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 Gamintojo deklaracijai EN“;  „Instrukcija E4“, puslapis  18; 19; 68</w:t>
            </w:r>
          </w:p>
          <w:p w14:paraId="10D92885" w14:textId="77777777" w:rsidR="008407E9" w:rsidRPr="00A91EA3" w:rsidRDefault="008407E9" w:rsidP="008407E9">
            <w:pPr>
              <w:pStyle w:val="NoSpacing"/>
              <w:widowControl w:val="0"/>
              <w:ind w:left="18"/>
              <w:rPr>
                <w:sz w:val="22"/>
              </w:rPr>
            </w:pPr>
          </w:p>
          <w:p w14:paraId="75F4379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1.  4 ratukai.</w:t>
            </w:r>
          </w:p>
          <w:p w14:paraId="35050A9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2.  Ratuko diametras 150 mm.</w:t>
            </w:r>
          </w:p>
          <w:p w14:paraId="1D75584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3.  Yra penktasis ratukas didesniam lovos mobilumui.</w:t>
            </w:r>
          </w:p>
          <w:p w14:paraId="3A874149" w14:textId="39C9099E" w:rsidR="008407E9" w:rsidRPr="00A91EA3" w:rsidRDefault="008407E9" w:rsidP="005427FF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eastAsia="Lucida Sans Unicode"/>
                <w:kern w:val="2"/>
              </w:rPr>
              <w:t>4.  1 antistatinis ratukas.</w:t>
            </w:r>
          </w:p>
        </w:tc>
      </w:tr>
      <w:tr w:rsidR="008407E9" w:rsidRPr="00A91EA3" w14:paraId="3C41CD82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ED687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CE993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Stabdymo sistema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7CA75" w14:textId="77777777" w:rsidR="008407E9" w:rsidRPr="00A91EA3" w:rsidRDefault="008407E9" w:rsidP="008407E9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Centrinė stabdymo sistema </w:t>
            </w:r>
          </w:p>
          <w:p w14:paraId="387EECA8" w14:textId="77777777" w:rsidR="008407E9" w:rsidRPr="00A91EA3" w:rsidRDefault="008407E9" w:rsidP="008407E9">
            <w:pPr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Ne mažiau trys padėtys:</w:t>
            </w:r>
          </w:p>
          <w:p w14:paraId="7849B023" w14:textId="77777777" w:rsidR="008407E9" w:rsidRPr="00A91EA3" w:rsidRDefault="008407E9" w:rsidP="008407E9">
            <w:pPr>
              <w:widowControl w:val="0"/>
              <w:numPr>
                <w:ilvl w:val="1"/>
                <w:numId w:val="23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>Visi ratukai užblokuoti;</w:t>
            </w:r>
          </w:p>
          <w:p w14:paraId="3DF71704" w14:textId="77777777" w:rsidR="008407E9" w:rsidRPr="00A91EA3" w:rsidRDefault="008407E9" w:rsidP="008407E9">
            <w:pPr>
              <w:widowControl w:val="0"/>
              <w:numPr>
                <w:ilvl w:val="1"/>
                <w:numId w:val="23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>Visi ratukai laisvai sukiojasi;</w:t>
            </w:r>
          </w:p>
          <w:p w14:paraId="4B3AC84C" w14:textId="77777777" w:rsidR="008407E9" w:rsidRPr="00A91EA3" w:rsidRDefault="008407E9" w:rsidP="008407E9">
            <w:pPr>
              <w:widowControl w:val="0"/>
              <w:numPr>
                <w:ilvl w:val="1"/>
                <w:numId w:val="23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noProof/>
                <w:kern w:val="2"/>
                <w:lang w:eastAsia="zh-CN"/>
              </w:rPr>
              <w:t>Vienas ratukas fiksuotas važiavimui į priekį.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395" w14:textId="77777777" w:rsidR="008407E9" w:rsidRPr="00A91EA3" w:rsidRDefault="008407E9" w:rsidP="008407E9">
            <w:pPr>
              <w:pStyle w:val="NoSpacing"/>
              <w:widowControl w:val="0"/>
              <w:tabs>
                <w:tab w:val="left" w:pos="184"/>
              </w:tabs>
              <w:ind w:left="93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34; 18</w:t>
            </w:r>
          </w:p>
          <w:p w14:paraId="591E654D" w14:textId="77777777" w:rsidR="008407E9" w:rsidRPr="00A91EA3" w:rsidRDefault="008407E9" w:rsidP="008407E9">
            <w:pPr>
              <w:pStyle w:val="NoSpacing"/>
              <w:widowControl w:val="0"/>
              <w:tabs>
                <w:tab w:val="left" w:pos="184"/>
              </w:tabs>
              <w:ind w:left="93"/>
              <w:rPr>
                <w:sz w:val="22"/>
              </w:rPr>
            </w:pPr>
          </w:p>
          <w:p w14:paraId="7E212392" w14:textId="77777777" w:rsidR="008407E9" w:rsidRPr="00A91EA3" w:rsidRDefault="008407E9" w:rsidP="008407E9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Centrinė stabdymo sistema </w:t>
            </w:r>
          </w:p>
          <w:p w14:paraId="585E87C2" w14:textId="77777777" w:rsidR="008407E9" w:rsidRPr="00A91EA3" w:rsidRDefault="008407E9" w:rsidP="008407E9">
            <w:pPr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Trys padėtys:</w:t>
            </w:r>
          </w:p>
          <w:p w14:paraId="3D8AF0B9" w14:textId="77777777" w:rsidR="008407E9" w:rsidRPr="00A91EA3" w:rsidRDefault="008407E9" w:rsidP="008407E9">
            <w:pPr>
              <w:widowControl w:val="0"/>
              <w:numPr>
                <w:ilvl w:val="1"/>
                <w:numId w:val="3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>Visi ratukai užblokuoti;</w:t>
            </w:r>
          </w:p>
          <w:p w14:paraId="1641BB7B" w14:textId="77777777" w:rsidR="008407E9" w:rsidRPr="00A91EA3" w:rsidRDefault="008407E9" w:rsidP="008407E9">
            <w:pPr>
              <w:widowControl w:val="0"/>
              <w:numPr>
                <w:ilvl w:val="1"/>
                <w:numId w:val="37"/>
              </w:numPr>
              <w:suppressAutoHyphens/>
              <w:spacing w:after="0" w:line="240" w:lineRule="auto"/>
              <w:ind w:left="312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>Visi ratukai laisvai sukiojasi;</w:t>
            </w:r>
          </w:p>
          <w:p w14:paraId="2922EF44" w14:textId="72C2221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eastAsia="SimSun" w:hAnsi="Times New Roman"/>
                <w:kern w:val="2"/>
                <w:lang w:eastAsia="zh-CN"/>
              </w:rPr>
              <w:t>Vienas ratukas fiksuotas važiavimui į priekį.</w:t>
            </w:r>
          </w:p>
        </w:tc>
      </w:tr>
      <w:tr w:rsidR="008407E9" w:rsidRPr="00A91EA3" w14:paraId="5F0634B5" w14:textId="77777777" w:rsidTr="00F82F65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75CAD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F3996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Saugi darbinė apkrova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511BE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Ne mažiau 250 kg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04D2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</w:t>
            </w:r>
          </w:p>
          <w:p w14:paraId="4D56A828" w14:textId="77777777" w:rsidR="008407E9" w:rsidRPr="00A91EA3" w:rsidRDefault="008407E9" w:rsidP="008407E9">
            <w:pPr>
              <w:pStyle w:val="NoSpacing"/>
              <w:rPr>
                <w:sz w:val="22"/>
              </w:rPr>
            </w:pPr>
          </w:p>
          <w:p w14:paraId="46A91137" w14:textId="107DE565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hAnsi="Times New Roman"/>
              </w:rPr>
              <w:t>250 kg</w:t>
            </w:r>
          </w:p>
        </w:tc>
      </w:tr>
      <w:tr w:rsidR="008407E9" w:rsidRPr="00A91EA3" w14:paraId="3B8DB289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0F9C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AB14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Lovos svoris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0F481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Ne daugiau 200kg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F3B0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19</w:t>
            </w:r>
          </w:p>
          <w:p w14:paraId="0A346BE0" w14:textId="77777777" w:rsidR="008407E9" w:rsidRPr="00A91EA3" w:rsidRDefault="008407E9" w:rsidP="008407E9">
            <w:pPr>
              <w:pStyle w:val="NoSpacing"/>
              <w:rPr>
                <w:sz w:val="22"/>
              </w:rPr>
            </w:pPr>
          </w:p>
          <w:p w14:paraId="5C4E1BCF" w14:textId="181B280D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hAnsi="Times New Roman"/>
              </w:rPr>
              <w:t>195 kg</w:t>
            </w:r>
          </w:p>
        </w:tc>
      </w:tr>
      <w:tr w:rsidR="008407E9" w:rsidRPr="00A91EA3" w14:paraId="2BF1119D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06FF8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6662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Nuimami lovos galai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0A3DF6" w14:textId="77777777" w:rsidR="008407E9" w:rsidRPr="00A91EA3" w:rsidRDefault="008407E9" w:rsidP="008407E9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Plastikiniai arba lygiavertės medžiagos.</w:t>
            </w:r>
          </w:p>
          <w:p w14:paraId="03F7E501" w14:textId="77777777" w:rsidR="008407E9" w:rsidRPr="00A91EA3" w:rsidRDefault="008407E9" w:rsidP="008407E9">
            <w:pPr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Su užraktu.</w:t>
            </w:r>
          </w:p>
          <w:p w14:paraId="58191AA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-48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3.   Užraktas dvi padėtys: užrakinta; atrakinta.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697B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18; 91; 25</w:t>
            </w:r>
          </w:p>
          <w:p w14:paraId="74147FCD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</w:p>
          <w:p w14:paraId="5177DFCC" w14:textId="77777777" w:rsidR="008407E9" w:rsidRPr="00A91EA3" w:rsidRDefault="008407E9" w:rsidP="008407E9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Plastikiniai.</w:t>
            </w:r>
          </w:p>
          <w:p w14:paraId="60AFEA21" w14:textId="77777777" w:rsidR="005427FF" w:rsidRPr="00A91EA3" w:rsidRDefault="008407E9" w:rsidP="005427FF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Su užraktu.</w:t>
            </w:r>
          </w:p>
          <w:p w14:paraId="5620307D" w14:textId="24E78396" w:rsidR="008407E9" w:rsidRPr="00A91EA3" w:rsidRDefault="008407E9" w:rsidP="005427FF">
            <w:pPr>
              <w:widowControl w:val="0"/>
              <w:numPr>
                <w:ilvl w:val="0"/>
                <w:numId w:val="38"/>
              </w:numPr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Užraktas dvi padėtys: užrakinta; atrakinta.</w:t>
            </w:r>
          </w:p>
        </w:tc>
      </w:tr>
      <w:tr w:rsidR="008407E9" w:rsidRPr="00A91EA3" w14:paraId="06C1F0D2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3D849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142C1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Apsauginiai bamperiai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EC074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Yra apsauginiai bamperiai visuose 4 lovos kampuose.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EB6B" w14:textId="77777777" w:rsidR="008407E9" w:rsidRPr="00A91EA3" w:rsidRDefault="008407E9" w:rsidP="008407E9">
            <w:pPr>
              <w:pStyle w:val="NoSpacing"/>
              <w:rPr>
                <w:sz w:val="22"/>
              </w:rPr>
            </w:pPr>
            <w:r w:rsidRPr="00A91EA3">
              <w:rPr>
                <w:sz w:val="22"/>
              </w:rPr>
              <w:t>Dokumentas: „Instrukcija E4“, puslapis  18</w:t>
            </w:r>
          </w:p>
          <w:p w14:paraId="00CC39C3" w14:textId="77777777" w:rsidR="008407E9" w:rsidRPr="00A91EA3" w:rsidRDefault="008407E9" w:rsidP="008407E9">
            <w:pPr>
              <w:pStyle w:val="NoSpacing"/>
              <w:rPr>
                <w:sz w:val="22"/>
              </w:rPr>
            </w:pPr>
          </w:p>
          <w:p w14:paraId="06E127D6" w14:textId="35D0A686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Yra apsauginiai bamperiai visuose 4 lovos kampuose.</w:t>
            </w:r>
          </w:p>
        </w:tc>
      </w:tr>
      <w:tr w:rsidR="008407E9" w:rsidRPr="00A91EA3" w14:paraId="6D96765E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4064F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6ECFF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Svarstyklės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D2E5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1.   Integruotos į lovą.</w:t>
            </w:r>
          </w:p>
          <w:p w14:paraId="4456AF5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2.   Svarstyklių valdymas integruotas į apsauginių lovos šonų galvūgalio dalį (iš abiejų lovos 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>pusių)</w:t>
            </w:r>
            <w:r w:rsidRPr="00A91EA3">
              <w:rPr>
                <w:rFonts w:ascii="Cambria" w:eastAsia="Lucida Sans Unicode" w:hAnsi="Cambria"/>
                <w:b/>
                <w:noProof/>
                <w:kern w:val="2"/>
              </w:rPr>
              <w:t>.</w:t>
            </w: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 Su programine įranga.</w:t>
            </w:r>
          </w:p>
          <w:p w14:paraId="4C92901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3.   Svoris rodomas integruotame ekrane.</w:t>
            </w:r>
          </w:p>
          <w:p w14:paraId="2DAEFEF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4.   Svarstyklių rodmenų ekranas rodo:</w:t>
            </w:r>
          </w:p>
          <w:p w14:paraId="2D77916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a)   Paciento svorį vieno skaičiaus po kablelio tikslumu.</w:t>
            </w:r>
          </w:p>
          <w:p w14:paraId="5F11460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b)   Svarstyklių stabilumo indikaciją.</w:t>
            </w:r>
          </w:p>
          <w:p w14:paraId="34B843D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c)   Nugaros sekcijos pakilimo kampą (vieno laipsnio tikslumu).</w:t>
            </w:r>
          </w:p>
          <w:p w14:paraId="1C0EC1D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d)  Paciento išlipimo iš lovos aliarmo būseną.</w:t>
            </w:r>
          </w:p>
          <w:p w14:paraId="7D2FBDF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e)  Lovos serviso atlikimo indikatorių.</w:t>
            </w:r>
          </w:p>
          <w:p w14:paraId="2B9834B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5.  Svarstyklių tikslumas 0,5 kg ±0,2kg</w:t>
            </w:r>
            <w:r w:rsidRPr="00A91EA3">
              <w:rPr>
                <w:rFonts w:ascii="Cambria" w:eastAsia="Lucida Sans Unicode" w:hAnsi="Cambria"/>
                <w:noProof/>
                <w:color w:val="FF0000"/>
                <w:kern w:val="2"/>
              </w:rPr>
              <w:t>.</w:t>
            </w:r>
          </w:p>
          <w:p w14:paraId="092AB43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6.  Ekrane rodoma perkrovos indikacija.</w:t>
            </w:r>
          </w:p>
          <w:p w14:paraId="4651294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7.  Svarstyklių valdymo mygtukai:</w:t>
            </w:r>
          </w:p>
          <w:p w14:paraId="32A96D9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a)  Svarstyklių nunulinimo mygtukas.</w:t>
            </w:r>
          </w:p>
          <w:p w14:paraId="28DD5FA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b)  Svorio fiksavimo  mygtukas.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7772" w14:textId="77777777" w:rsidR="008407E9" w:rsidRPr="00A91EA3" w:rsidRDefault="008407E9" w:rsidP="008407E9">
            <w:pPr>
              <w:pStyle w:val="NoSpacing"/>
              <w:ind w:left="17"/>
              <w:rPr>
                <w:sz w:val="22"/>
              </w:rPr>
            </w:pPr>
            <w:r w:rsidRPr="00A91EA3">
              <w:rPr>
                <w:sz w:val="22"/>
              </w:rPr>
              <w:lastRenderedPageBreak/>
              <w:t>Dokumentas: „Instrukcija E4“, puslapis: 19; 39 63; 64; 65</w:t>
            </w:r>
          </w:p>
          <w:p w14:paraId="4F8F1DF7" w14:textId="77777777" w:rsidR="008407E9" w:rsidRPr="00A91EA3" w:rsidRDefault="008407E9" w:rsidP="008407E9">
            <w:pPr>
              <w:pStyle w:val="NoSpacing"/>
              <w:widowControl w:val="0"/>
              <w:ind w:left="190"/>
              <w:rPr>
                <w:sz w:val="22"/>
              </w:rPr>
            </w:pPr>
          </w:p>
          <w:p w14:paraId="407D667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1.   Integruotos į lovą.</w:t>
            </w:r>
          </w:p>
          <w:p w14:paraId="25D1E0D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lastRenderedPageBreak/>
              <w:t>2.   Svarstyklių valdymas integruotas į apsauginių lovos šonų galvūgalio dalį (iš abiejų lovos pusių)</w:t>
            </w:r>
            <w:r w:rsidRPr="00A91EA3">
              <w:rPr>
                <w:rFonts w:ascii="Times New Roman" w:eastAsia="Lucida Sans Unicode" w:hAnsi="Times New Roman"/>
                <w:b/>
                <w:kern w:val="2"/>
              </w:rPr>
              <w:t>.</w:t>
            </w:r>
            <w:r w:rsidRPr="00A91EA3">
              <w:rPr>
                <w:rFonts w:ascii="Times New Roman" w:eastAsia="Lucida Sans Unicode" w:hAnsi="Times New Roman"/>
                <w:kern w:val="2"/>
              </w:rPr>
              <w:t xml:space="preserve"> Su programine įranga.</w:t>
            </w:r>
          </w:p>
          <w:p w14:paraId="7FAB759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3.   Svoris rodomas integruotame ekrane.</w:t>
            </w:r>
          </w:p>
          <w:p w14:paraId="6FCBFC3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4.   Svarstyklių rodmenų ekranas rodo:</w:t>
            </w:r>
          </w:p>
          <w:p w14:paraId="7F98F29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a)   Paciento svorį vieno skaičiaus po kablelio tikslumu.</w:t>
            </w:r>
          </w:p>
          <w:p w14:paraId="299FBF3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b)   Svarstyklių stabilumo indikaciją.</w:t>
            </w:r>
          </w:p>
          <w:p w14:paraId="7077362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c)   Nugaros sekcijos pakilimo kampą (vieno laipsnio tikslumu).</w:t>
            </w:r>
          </w:p>
          <w:p w14:paraId="2866926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d)  Paciento išlipimo iš lovos aliarmo būseną.</w:t>
            </w:r>
          </w:p>
          <w:p w14:paraId="020C221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e)  Lovos serviso atlikimo indikatorių.</w:t>
            </w:r>
          </w:p>
          <w:p w14:paraId="268377B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5.  Svarstyklių tikslumas 0,5 kg ±0,2kg</w:t>
            </w:r>
            <w:r w:rsidRPr="00A91EA3">
              <w:rPr>
                <w:rFonts w:ascii="Times New Roman" w:eastAsia="Lucida Sans Unicode" w:hAnsi="Times New Roman"/>
                <w:color w:val="FF0000"/>
                <w:kern w:val="2"/>
              </w:rPr>
              <w:t>.</w:t>
            </w:r>
          </w:p>
          <w:p w14:paraId="1C9447E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 6.  Ekrane rodoma perkrovos indikacija.</w:t>
            </w:r>
          </w:p>
          <w:p w14:paraId="7F98328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7.  Svarstyklių valdymo mygtukai:</w:t>
            </w:r>
          </w:p>
          <w:p w14:paraId="0CD7404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a)  Svarstyklių nunulinimo mygtukas.</w:t>
            </w:r>
          </w:p>
          <w:p w14:paraId="4FAAFC1B" w14:textId="38CAD378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eastAsia="Lucida Sans Unicode"/>
                <w:kern w:val="2"/>
              </w:rPr>
              <w:t>b)  Svorio fiksavimo  mygtukas.</w:t>
            </w:r>
          </w:p>
        </w:tc>
      </w:tr>
      <w:tr w:rsidR="008407E9" w:rsidRPr="00A91EA3" w14:paraId="6E9B8B15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7D6D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>22.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9656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Lovos priedai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3C07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color w:val="000000"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color w:val="000000"/>
                <w:kern w:val="2"/>
              </w:rPr>
              <w:t>1.  Yra infuzinis stovas.</w:t>
            </w:r>
          </w:p>
          <w:p w14:paraId="477C4B5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color w:val="000000"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  Yra bėgelis su kabliukais skysčių maišams abiejose lovos pusėse.</w:t>
            </w:r>
          </w:p>
          <w:p w14:paraId="0663DAF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color w:val="000000"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color w:val="000000"/>
                <w:kern w:val="2"/>
              </w:rPr>
              <w:t>3.  Yra ligos lapo laikiklis.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890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  <w:r w:rsidRPr="00A91EA3">
              <w:rPr>
                <w:sz w:val="22"/>
              </w:rPr>
              <w:t>Dokumentas: “laikiklis”; „Instrukcija E4“, puslapis  67; 83</w:t>
            </w:r>
          </w:p>
          <w:p w14:paraId="49CE31A8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</w:p>
          <w:p w14:paraId="0653CF9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2"/>
              </w:rPr>
            </w:pPr>
            <w:r w:rsidRPr="00A91EA3">
              <w:rPr>
                <w:rFonts w:ascii="Times New Roman" w:eastAsia="Lucida Sans Unicode" w:hAnsi="Times New Roman"/>
                <w:color w:val="000000"/>
                <w:kern w:val="2"/>
              </w:rPr>
              <w:t>1.  Yra infuzinis stovas.</w:t>
            </w:r>
          </w:p>
          <w:p w14:paraId="58500B0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color w:val="000000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2.  Yra bėgelis su kabliukais skysčių maišams abiejose lovos pusėse.</w:t>
            </w:r>
          </w:p>
          <w:p w14:paraId="11C4F633" w14:textId="77777777" w:rsidR="008407E9" w:rsidRPr="00A91EA3" w:rsidRDefault="008407E9" w:rsidP="008407E9">
            <w:pPr>
              <w:pStyle w:val="NoSpacing"/>
              <w:widowControl w:val="0"/>
              <w:rPr>
                <w:sz w:val="22"/>
              </w:rPr>
            </w:pPr>
            <w:r w:rsidRPr="00A91EA3">
              <w:rPr>
                <w:rFonts w:eastAsia="Lucida Sans Unicode"/>
                <w:color w:val="000000"/>
                <w:kern w:val="2"/>
                <w:sz w:val="22"/>
              </w:rPr>
              <w:t>3.  Yra ligos lapo laikiklis.</w:t>
            </w:r>
          </w:p>
          <w:p w14:paraId="3FD5228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8407E9" w:rsidRPr="00A91EA3" w14:paraId="11C0CA13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39B3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D761A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Elektriniai varikliai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B26F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1.  Visi varikliai turi apsaugą nuo perkrovimo. </w:t>
            </w:r>
          </w:p>
          <w:p w14:paraId="2FA32BB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  Veikia nuo el. tinklo 230 V 50 Hz</w:t>
            </w:r>
          </w:p>
          <w:p w14:paraId="21D034A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-48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 3.  Veikia su akumuliatoriumi.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A977" w14:textId="77777777" w:rsidR="008407E9" w:rsidRPr="00A91EA3" w:rsidRDefault="008407E9" w:rsidP="008407E9">
            <w:pPr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Dokumentas: „variklių apsauga en“; „Instrukcija E4“, puslapis  20;</w:t>
            </w:r>
          </w:p>
          <w:p w14:paraId="021B0CF5" w14:textId="77777777" w:rsidR="008407E9" w:rsidRPr="00A91EA3" w:rsidRDefault="008407E9" w:rsidP="008407E9">
            <w:pPr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 xml:space="preserve">1.  Visi varikliai turi apsaugą nuo perkrovimo. </w:t>
            </w:r>
          </w:p>
          <w:p w14:paraId="62CCB47F" w14:textId="77777777" w:rsidR="008407E9" w:rsidRPr="00A91EA3" w:rsidRDefault="008407E9" w:rsidP="008407E9">
            <w:pPr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2.  Veikia nuo el. tinklo 230 V 50 Hz</w:t>
            </w:r>
          </w:p>
          <w:p w14:paraId="605F0131" w14:textId="62354D65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hAnsi="Times New Roman"/>
              </w:rPr>
              <w:t xml:space="preserve"> 3.  Veikia su akumuliatoriumi</w:t>
            </w:r>
          </w:p>
          <w:p w14:paraId="4B803D69" w14:textId="2D34DF15" w:rsidR="008407E9" w:rsidRPr="00A91EA3" w:rsidRDefault="008407E9" w:rsidP="008407E9">
            <w:pPr>
              <w:rPr>
                <w:rFonts w:ascii="Cambria" w:eastAsia="Lucida Sans Unicode" w:hAnsi="Cambria"/>
              </w:rPr>
            </w:pPr>
          </w:p>
        </w:tc>
      </w:tr>
      <w:tr w:rsidR="008407E9" w:rsidRPr="00A91EA3" w14:paraId="4D50C1E9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5081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3C48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Reikalavimai čiužiniui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8348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1.Pagamintas iš porolono su viskoelastiniu paviršiumi arba lygiavertės medžiagos.</w:t>
            </w:r>
          </w:p>
          <w:p w14:paraId="7E04210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strike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2.Tinkantis pragulų profilaktikai .</w:t>
            </w:r>
          </w:p>
          <w:p w14:paraId="7F74827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3.Čiužinio ilgis ir plotis atitinka lovos čiužinio platformos išmatavimus.</w:t>
            </w:r>
          </w:p>
          <w:p w14:paraId="33BD85DE" w14:textId="5E211D84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4. Aukštis  ≥ 13 cm;</w:t>
            </w:r>
          </w:p>
          <w:p w14:paraId="08C5548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5. Čiužinio kraštai sustiprinti.</w:t>
            </w:r>
          </w:p>
          <w:p w14:paraId="15480EA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6. Čiužinio apkrova ne mažiau 190 kg.</w:t>
            </w:r>
          </w:p>
          <w:p w14:paraId="0866766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7. Pagamintas iš ≥ 2 sluoksnių.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F97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91EA3">
              <w:rPr>
                <w:rFonts w:ascii="Times New Roman" w:hAnsi="Times New Roman"/>
              </w:rPr>
              <w:t xml:space="preserve">Dokumentas: „čiužinys“; puslapis: </w:t>
            </w:r>
            <w:r w:rsidRPr="00A91EA3">
              <w:rPr>
                <w:rFonts w:ascii="Times New Roman" w:hAnsi="Times New Roman"/>
                <w:lang w:val="en-US"/>
              </w:rPr>
              <w:t>7; 5;  4</w:t>
            </w:r>
          </w:p>
          <w:p w14:paraId="02D009E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1.Pagamintas iš porolono su viskoelastiniu paviršiumi.</w:t>
            </w:r>
          </w:p>
          <w:p w14:paraId="0219BD9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strike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2.Tinkantis pragulų profilaktikai .</w:t>
            </w:r>
          </w:p>
          <w:p w14:paraId="308A84E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3.Čiužinio ilgis ir plotis atitinka lovos čiužinio platformos išmatavimus.</w:t>
            </w:r>
          </w:p>
          <w:p w14:paraId="4D18CE7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4. Aukštis  16 cm;</w:t>
            </w:r>
          </w:p>
          <w:p w14:paraId="4BB494A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5. Čiužinio kraštai sustiprinti.</w:t>
            </w:r>
          </w:p>
          <w:p w14:paraId="69B8043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6. Čiužinio apkrova 190 kg.</w:t>
            </w:r>
          </w:p>
          <w:p w14:paraId="5DD8480B" w14:textId="53859BC0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7. Pagamintas iš  2 sluoksnių.</w:t>
            </w:r>
          </w:p>
        </w:tc>
      </w:tr>
      <w:tr w:rsidR="008407E9" w:rsidRPr="00A91EA3" w14:paraId="4AB6F095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BE16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lastRenderedPageBreak/>
              <w:t>25.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7343D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Reikalavimai čiužinio užvalkalui: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EB95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1. Čiužinio užvalkalo audinys: 100% poliesteris (arba lygiavertė medžiaga), dengtas 100% poliuretano sluoksniu (arba lygiaverte medžiaga); </w:t>
            </w:r>
          </w:p>
          <w:p w14:paraId="2B1932D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2. Pralaidus orui, nepralaidus skysčiams;</w:t>
            </w:r>
          </w:p>
          <w:p w14:paraId="00BF719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3. Antialerginis, apsaugantis nuo patalynės erkių, bakterijų ir grybelių atsiradimo; </w:t>
            </w:r>
          </w:p>
          <w:p w14:paraId="4B7481E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4. Užsegamas užtrauktuku, su apsauginiu atvartu, neleidžiančiu prasiskverbti skysčiams į čiužinio vidų užtrauktuko vietoje; </w:t>
            </w:r>
          </w:p>
          <w:p w14:paraId="4FA80D3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5. Tinkamas plauti skalbimo mašinose ne mažiau 70 ºC temperatūros vandenyje ir džiovinti džiovyklėse;</w:t>
            </w:r>
          </w:p>
          <w:p w14:paraId="7D0F4F1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 xml:space="preserve">6. Nedegus; </w:t>
            </w:r>
          </w:p>
          <w:p w14:paraId="4F5B19D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7. Atsparus dezinfekcijai.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319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91EA3">
              <w:rPr>
                <w:rFonts w:ascii="Times New Roman" w:hAnsi="Times New Roman"/>
              </w:rPr>
              <w:t xml:space="preserve">Dokumentas: „Gamintojo deklaracija čiužinio užvalkalas EN“; </w:t>
            </w:r>
          </w:p>
          <w:p w14:paraId="5E4363C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</w:p>
          <w:p w14:paraId="5A5838D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1. Čiužinio užvalkalo audinys: 100% poliesteris dengtas 100% poliuretano sluoksniu; </w:t>
            </w:r>
          </w:p>
          <w:p w14:paraId="05895EA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2. Pralaidus orui, nepralaidus skysčiams;</w:t>
            </w:r>
          </w:p>
          <w:p w14:paraId="02002E1E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3. Antialerginis, apsaugantis nuo patalynės erkių, bakterijų ir grybelių atsiradimo; </w:t>
            </w:r>
          </w:p>
          <w:p w14:paraId="5BF5F06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4. Užsegamas užtrauktuku, su apsauginiu atvartu, neleidžiančiu prasiskverbti skysčiams į čiužinio vidų užtrauktuko vietoje; </w:t>
            </w:r>
          </w:p>
          <w:p w14:paraId="05140EB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5. Tinkamas plauti skalbimo mašinose 70 ºC temperatūros vandenyje ir džiovinti džiovyklėse;</w:t>
            </w:r>
          </w:p>
          <w:p w14:paraId="6D85398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 xml:space="preserve">6. Nedegus; </w:t>
            </w:r>
          </w:p>
          <w:p w14:paraId="74FA8B17" w14:textId="2AFDC378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7. Atsparus dezinfekcijai.</w:t>
            </w:r>
          </w:p>
        </w:tc>
      </w:tr>
      <w:tr w:rsidR="008407E9" w:rsidRPr="00A91EA3" w14:paraId="4E44FCE8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386E7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26.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F2285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bCs/>
                <w:noProof/>
                <w:kern w:val="2"/>
              </w:rPr>
              <w:t>Saugos reikalavimai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016C8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SimSun" w:hAnsi="Cambria"/>
                <w:bCs/>
                <w:noProof/>
                <w:kern w:val="2"/>
                <w:lang w:eastAsia="zh-CN"/>
              </w:rPr>
            </w:pPr>
            <w:r w:rsidRPr="00A91EA3">
              <w:rPr>
                <w:rFonts w:ascii="Cambria" w:eastAsia="SimSun" w:hAnsi="Cambria"/>
                <w:bCs/>
                <w:noProof/>
                <w:kern w:val="2"/>
              </w:rPr>
              <w:t>Lovos atitinka būtinosios saugos ir esminių eksploatacinių charakteristikų reikalavimus</w:t>
            </w:r>
          </w:p>
          <w:p w14:paraId="4CADBE21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SimSun" w:hAnsi="Cambria"/>
                <w:bCs/>
                <w:noProof/>
                <w:kern w:val="2"/>
                <w:lang w:eastAsia="zh-CN"/>
              </w:rPr>
              <w:t>Kartu su pasiūlymu privaloma pateikti  dokumento, patvirtinančio, kad siūlomos       lovos yra pagamintos laikantis IES 60601-2-52:2010  arba lygiaverčio standarto       reikalavimų, kopiją.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27A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Dokumentas: „ Eleganza 4 Atitikties deklaracija EN“</w:t>
            </w:r>
          </w:p>
          <w:p w14:paraId="291A024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65D595B6" w14:textId="77777777" w:rsidR="008407E9" w:rsidRPr="00A91EA3" w:rsidRDefault="008407E9" w:rsidP="008407E9">
            <w:pPr>
              <w:pStyle w:val="ListParagraph"/>
              <w:widowControl w:val="0"/>
              <w:numPr>
                <w:ilvl w:val="1"/>
                <w:numId w:val="39"/>
              </w:numPr>
              <w:tabs>
                <w:tab w:val="clear" w:pos="1080"/>
                <w:tab w:val="num" w:pos="720"/>
              </w:tabs>
              <w:suppressAutoHyphens/>
              <w:spacing w:after="0" w:line="240" w:lineRule="auto"/>
              <w:ind w:left="491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A91EA3">
              <w:rPr>
                <w:rFonts w:ascii="Times New Roman" w:eastAsia="SimSun" w:hAnsi="Times New Roman"/>
                <w:bCs/>
                <w:kern w:val="2"/>
              </w:rPr>
              <w:t>Lovos atitinka būtinosios saugos ir esminių eksploatacinių charakteristikų reikalavimus</w:t>
            </w:r>
          </w:p>
          <w:p w14:paraId="4DDD4AF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131"/>
              <w:rPr>
                <w:rFonts w:ascii="Times New Roman" w:eastAsia="SimSun" w:hAnsi="Times New Roman"/>
                <w:bCs/>
                <w:kern w:val="2"/>
                <w:lang w:eastAsia="zh-CN"/>
              </w:rPr>
            </w:pPr>
            <w:r w:rsidRPr="00A91EA3">
              <w:rPr>
                <w:rFonts w:ascii="Times New Roman" w:eastAsia="SimSun" w:hAnsi="Times New Roman"/>
                <w:bCs/>
                <w:kern w:val="2"/>
                <w:lang w:eastAsia="zh-CN"/>
              </w:rPr>
              <w:t>Kartu su pasiūlymu pateikiama  dokumento, patvirtinančio, kad siūlomos       lovos yra pagamintos laikantis IES 60601-2-52:2010</w:t>
            </w:r>
          </w:p>
          <w:p w14:paraId="4063C337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8407E9" w:rsidRPr="00A91EA3" w14:paraId="426467D4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727A6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A8DD3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Garantinis laikotarpis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ADBD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Lovai ir čiužiniui ne mažiau 36 mėn.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A0A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Dokumentas: „Deklaracija garantija“</w:t>
            </w:r>
          </w:p>
          <w:p w14:paraId="3CA7C6D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0B84169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Suteikiama garantija Lovai ir čiužiniui 36 mėn.</w:t>
            </w:r>
          </w:p>
          <w:p w14:paraId="140FEF84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</w:p>
        </w:tc>
      </w:tr>
      <w:tr w:rsidR="008407E9" w:rsidRPr="00A91EA3" w14:paraId="19FFF220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017CB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CD902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hAnsi="Cambria"/>
                <w:noProof/>
              </w:rPr>
              <w:t>Žymėjimas CE ženklu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20E87D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hAnsi="Cambria"/>
                <w:noProof/>
              </w:rPr>
              <w:t>Būtinas (</w:t>
            </w:r>
            <w:r w:rsidRPr="00A91EA3">
              <w:rPr>
                <w:rFonts w:ascii="Cambria" w:hAnsi="Cambria"/>
                <w:i/>
                <w:noProof/>
              </w:rPr>
              <w:t>kartu su pasiūlymu konkursui privaloma pateikti CE sertifikato arba EB atitikties deklaracijos kopiją</w:t>
            </w:r>
            <w:r w:rsidRPr="00A91EA3">
              <w:rPr>
                <w:rFonts w:ascii="Cambria" w:hAnsi="Cambria"/>
                <w:noProof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B2B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Dokumentas: „ Eleganza 4 Atitikties deklaracija EN“</w:t>
            </w:r>
          </w:p>
          <w:p w14:paraId="47A48DC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  <w:p w14:paraId="4B83CA97" w14:textId="0EE0558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hAnsi="Times New Roman"/>
              </w:rPr>
              <w:t>Pateikiama CE sertifikato kopiją</w:t>
            </w:r>
          </w:p>
        </w:tc>
      </w:tr>
      <w:tr w:rsidR="008407E9" w:rsidRPr="00A91EA3" w14:paraId="3717294A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F8855A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29.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08B5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Kartu pateikiama dokumentacija</w:t>
            </w:r>
          </w:p>
          <w:p w14:paraId="2A8F3512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F3B5B3" w14:textId="77777777" w:rsidR="008407E9" w:rsidRPr="00A91EA3" w:rsidRDefault="008407E9" w:rsidP="008407E9">
            <w:pPr>
              <w:spacing w:after="0" w:line="264" w:lineRule="auto"/>
              <w:rPr>
                <w:rFonts w:ascii="Cambria" w:hAnsi="Cambria"/>
                <w:noProof/>
              </w:rPr>
            </w:pPr>
            <w:r w:rsidRPr="00A91EA3">
              <w:rPr>
                <w:rFonts w:ascii="Cambria" w:hAnsi="Cambria"/>
                <w:noProof/>
              </w:rPr>
              <w:t>1. Naudotojo instrukcija lietuvių kalba;</w:t>
            </w:r>
          </w:p>
          <w:p w14:paraId="6A8E7CC6" w14:textId="77777777" w:rsidR="008407E9" w:rsidRPr="00A91EA3" w:rsidRDefault="008407E9" w:rsidP="008407E9">
            <w:pPr>
              <w:spacing w:after="0" w:line="264" w:lineRule="auto"/>
              <w:rPr>
                <w:rFonts w:ascii="Cambria" w:hAnsi="Cambria"/>
                <w:noProof/>
              </w:rPr>
            </w:pPr>
            <w:r w:rsidRPr="00A91EA3">
              <w:rPr>
                <w:rFonts w:ascii="Cambria" w:hAnsi="Cambria"/>
                <w:noProof/>
              </w:rPr>
              <w:t>2. Serviso dokumentacija lietuvių ir anglų kalba.</w:t>
            </w:r>
          </w:p>
          <w:p w14:paraId="7755B595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2"/>
              <w:rPr>
                <w:rFonts w:ascii="Cambria" w:eastAsia="Lucida Sans Unicode" w:hAnsi="Cambria"/>
                <w:noProof/>
                <w:kern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90F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Dokumentas: „Instrukcija E4“; „Eleganza 4 Service Manual EN“; „Eleganza 4 Service Manual LT“</w:t>
            </w:r>
          </w:p>
          <w:p w14:paraId="0A89C813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</w:p>
          <w:p w14:paraId="62CD2949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</w:p>
          <w:p w14:paraId="73B5D20C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t>Kartu pateikiama dokumentacija:</w:t>
            </w:r>
          </w:p>
          <w:p w14:paraId="39C17732" w14:textId="77777777" w:rsidR="00200109" w:rsidRPr="00A91EA3" w:rsidRDefault="008407E9" w:rsidP="00200109">
            <w:pPr>
              <w:pStyle w:val="ListParagraph"/>
              <w:numPr>
                <w:ilvl w:val="0"/>
                <w:numId w:val="40"/>
              </w:numPr>
              <w:spacing w:after="0" w:line="264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Naudotojo instrukcija lietuvių kalba;</w:t>
            </w:r>
          </w:p>
          <w:p w14:paraId="2E24066C" w14:textId="38CA08D4" w:rsidR="008407E9" w:rsidRPr="00A91EA3" w:rsidRDefault="008407E9" w:rsidP="00200109">
            <w:pPr>
              <w:pStyle w:val="ListParagraph"/>
              <w:numPr>
                <w:ilvl w:val="0"/>
                <w:numId w:val="40"/>
              </w:numPr>
              <w:spacing w:after="0" w:line="264" w:lineRule="auto"/>
              <w:rPr>
                <w:rFonts w:ascii="Times New Roman" w:hAnsi="Times New Roman"/>
              </w:rPr>
            </w:pPr>
            <w:r w:rsidRPr="00A91EA3">
              <w:rPr>
                <w:rFonts w:ascii="Times New Roman" w:hAnsi="Times New Roman"/>
              </w:rPr>
              <w:t>Serviso dokumentacija lietuvių ir anglų kalba</w:t>
            </w:r>
          </w:p>
        </w:tc>
      </w:tr>
      <w:tr w:rsidR="008407E9" w:rsidRPr="00A91EA3" w14:paraId="22B5CEE3" w14:textId="77777777" w:rsidTr="00F82F6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97BD60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30.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8B5E8" w14:textId="77777777" w:rsidR="008407E9" w:rsidRPr="00A91EA3" w:rsidRDefault="008407E9" w:rsidP="008407E9">
            <w:pPr>
              <w:widowControl w:val="0"/>
              <w:suppressAutoHyphens/>
              <w:spacing w:after="0" w:line="240" w:lineRule="auto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Cambria" w:eastAsia="Lucida Sans Unicode" w:hAnsi="Cambria"/>
                <w:noProof/>
                <w:kern w:val="2"/>
              </w:rPr>
              <w:t>Pristatymas, instaliavimas/sumontavimas ir vartotojų apmokymas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781A9" w14:textId="77777777" w:rsidR="008407E9" w:rsidRPr="00A91EA3" w:rsidRDefault="008407E9" w:rsidP="008407E9">
            <w:pPr>
              <w:spacing w:after="0" w:line="264" w:lineRule="auto"/>
              <w:rPr>
                <w:rFonts w:ascii="Cambria" w:hAnsi="Cambria"/>
                <w:noProof/>
              </w:rPr>
            </w:pPr>
            <w:r w:rsidRPr="00A91EA3">
              <w:rPr>
                <w:rFonts w:ascii="Cambria" w:hAnsi="Cambria"/>
                <w:noProof/>
              </w:rPr>
              <w:t xml:space="preserve">Prekių pristatymo į perkančiosios organizacijos sandėlį, iškrovimo, pervežimo iš sandėlio į </w:t>
            </w:r>
            <w:r w:rsidRPr="00A91EA3">
              <w:rPr>
                <w:rFonts w:ascii="Cambria" w:hAnsi="Cambria"/>
                <w:noProof/>
              </w:rPr>
              <w:lastRenderedPageBreak/>
              <w:t>instaliavimo/sumontavimo vietą, instaliavimo/sumontavimo, po instaliavimo/sumontavimo likusių įpakavimo medžiagų išvežimo (utilizavimo) ir personalo apmokymo išlaidos įskaičiuotos į pasiūlymo kainą.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1E50" w14:textId="51BB356A" w:rsidR="008407E9" w:rsidRPr="00A91EA3" w:rsidRDefault="008407E9" w:rsidP="008407E9">
            <w:pPr>
              <w:widowControl w:val="0"/>
              <w:suppressAutoHyphens/>
              <w:spacing w:after="0" w:line="240" w:lineRule="auto"/>
              <w:ind w:left="314"/>
              <w:rPr>
                <w:rFonts w:ascii="Cambria" w:eastAsia="Lucida Sans Unicode" w:hAnsi="Cambria"/>
                <w:noProof/>
                <w:kern w:val="2"/>
              </w:rPr>
            </w:pPr>
            <w:r w:rsidRPr="00A91EA3">
              <w:rPr>
                <w:rFonts w:ascii="Times New Roman" w:eastAsia="Lucida Sans Unicode" w:hAnsi="Times New Roman"/>
                <w:kern w:val="2"/>
              </w:rPr>
              <w:lastRenderedPageBreak/>
              <w:t xml:space="preserve">Patvirtiname, kad </w:t>
            </w:r>
            <w:r w:rsidRPr="00A91EA3">
              <w:rPr>
                <w:rFonts w:ascii="Times New Roman" w:hAnsi="Times New Roman"/>
              </w:rPr>
              <w:t xml:space="preserve">prekių pristatymo į perkančiosios organizacijos sandėlį, iškrovimo, pervežimo iš sandėlio į instaliavimo/sumontavimo vietą, </w:t>
            </w:r>
            <w:r w:rsidRPr="00A91EA3">
              <w:rPr>
                <w:rFonts w:ascii="Times New Roman" w:hAnsi="Times New Roman"/>
              </w:rPr>
              <w:lastRenderedPageBreak/>
              <w:t>instaliavimo/sumontavimo, po instaliavimo/sumontavimo likusių įpakavimo medžiagų išvežimo (utilizavimo) ir personalo apmokymo išlaidos įskaičiuotos į pasiūlymo kainą</w:t>
            </w:r>
          </w:p>
        </w:tc>
      </w:tr>
    </w:tbl>
    <w:p w14:paraId="33CE9C8D" w14:textId="77777777" w:rsidR="00CC1329" w:rsidRPr="00A91EA3" w:rsidRDefault="00CC1329" w:rsidP="00CC1329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mbria" w:eastAsia="Times New Roman" w:hAnsi="Cambria"/>
          <w:b/>
          <w:noProof/>
        </w:rPr>
      </w:pPr>
      <w:r w:rsidRPr="00A91EA3">
        <w:rPr>
          <w:rFonts w:ascii="Cambria" w:eastAsia="Times New Roman" w:hAnsi="Cambria"/>
          <w:b/>
          <w:noProof/>
        </w:rPr>
        <w:lastRenderedPageBreak/>
        <w:t>Papildomi reikalavimai:</w:t>
      </w:r>
    </w:p>
    <w:p w14:paraId="1858AF02" w14:textId="77777777" w:rsidR="00CC1329" w:rsidRPr="00A91EA3" w:rsidRDefault="00CC1329" w:rsidP="00CC1329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Cambria" w:eastAsia="Times New Roman" w:hAnsi="Cambria"/>
          <w:noProof/>
        </w:rPr>
      </w:pPr>
      <w:r w:rsidRPr="00A91EA3">
        <w:rPr>
          <w:rFonts w:ascii="Cambria" w:hAnsi="Cambria"/>
          <w:noProof/>
        </w:rPr>
        <w:t>1. Pasiūlymo priede turi būti pateiktas katalogas, prospektas ar kita informacija su siūlomų gaminių eskizais – iliustracijomis.</w:t>
      </w:r>
    </w:p>
    <w:p w14:paraId="1D3E94C7" w14:textId="77777777" w:rsidR="00CC1329" w:rsidRPr="004C6215" w:rsidRDefault="00CC1329" w:rsidP="00CC132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/>
          <w:noProof/>
        </w:rPr>
      </w:pPr>
      <w:r w:rsidRPr="00A91EA3">
        <w:rPr>
          <w:rFonts w:ascii="Cambria" w:eastAsia="Times New Roman" w:hAnsi="Cambria"/>
          <w:noProof/>
        </w:rPr>
        <w:t xml:space="preserve">        2. Viešojo pirkimo ko</w:t>
      </w:r>
      <w:r w:rsidR="00B70400" w:rsidRPr="00A91EA3">
        <w:rPr>
          <w:rFonts w:ascii="Cambria" w:eastAsia="Times New Roman" w:hAnsi="Cambria"/>
          <w:noProof/>
        </w:rPr>
        <w:t>misijai pareikalavus, įvertinimui/išbandymui</w:t>
      </w:r>
      <w:r w:rsidRPr="00A91EA3">
        <w:rPr>
          <w:rFonts w:ascii="Cambria" w:eastAsia="Times New Roman" w:hAnsi="Cambria"/>
          <w:noProof/>
        </w:rPr>
        <w:t xml:space="preserve"> turi būti pateikti siūlomų prekių pavyzdžiai.</w:t>
      </w:r>
    </w:p>
    <w:p w14:paraId="04DE60DA" w14:textId="77777777" w:rsidR="00CC1329" w:rsidRPr="004C6215" w:rsidRDefault="00CC1329" w:rsidP="00CC132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/>
          <w:noProof/>
        </w:rPr>
      </w:pPr>
    </w:p>
    <w:p w14:paraId="62363467" w14:textId="77777777" w:rsidR="001A7C0C" w:rsidRPr="004C6215" w:rsidRDefault="001A7C0C" w:rsidP="001A7C0C">
      <w:pPr>
        <w:spacing w:after="120"/>
        <w:jc w:val="both"/>
        <w:rPr>
          <w:rFonts w:ascii="Cambria" w:hAnsi="Cambria"/>
          <w:b/>
          <w:bCs/>
          <w:noProof/>
          <w:shd w:val="clear" w:color="auto" w:fill="FFFFFF"/>
        </w:rPr>
      </w:pPr>
    </w:p>
    <w:p w14:paraId="2594A188" w14:textId="77777777" w:rsidR="00CA55FA" w:rsidRPr="004C6215" w:rsidRDefault="00CA55FA" w:rsidP="001A7C0C">
      <w:pPr>
        <w:spacing w:after="120"/>
        <w:jc w:val="both"/>
        <w:rPr>
          <w:rFonts w:ascii="Cambria" w:hAnsi="Cambria"/>
          <w:b/>
          <w:bCs/>
          <w:noProof/>
          <w:shd w:val="clear" w:color="auto" w:fill="FFFFFF"/>
        </w:rPr>
      </w:pPr>
    </w:p>
    <w:sectPr w:rsidR="00CA55FA" w:rsidRPr="004C62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C88"/>
    <w:multiLevelType w:val="hybridMultilevel"/>
    <w:tmpl w:val="91F2880A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80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80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80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80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abstractNum w:abstractNumId="1" w15:restartNumberingAfterBreak="0">
    <w:nsid w:val="05D61B57"/>
    <w:multiLevelType w:val="hybridMultilevel"/>
    <w:tmpl w:val="62C23C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D3607"/>
    <w:multiLevelType w:val="hybridMultilevel"/>
    <w:tmpl w:val="D8D88EF6"/>
    <w:lvl w:ilvl="0" w:tplc="1520D220">
      <w:start w:val="1"/>
      <w:numFmt w:val="decimal"/>
      <w:lvlText w:val="%1."/>
      <w:lvlJc w:val="left"/>
      <w:pPr>
        <w:ind w:left="994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13640D69"/>
    <w:multiLevelType w:val="hybridMultilevel"/>
    <w:tmpl w:val="91F28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84053B"/>
    <w:multiLevelType w:val="hybridMultilevel"/>
    <w:tmpl w:val="B7B65110"/>
    <w:lvl w:ilvl="0" w:tplc="EE0E2DE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4A64"/>
    <w:multiLevelType w:val="hybridMultilevel"/>
    <w:tmpl w:val="9ED274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B2D45"/>
    <w:multiLevelType w:val="hybridMultilevel"/>
    <w:tmpl w:val="9ED274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4150"/>
    <w:multiLevelType w:val="hybridMultilevel"/>
    <w:tmpl w:val="E9CA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24E0"/>
    <w:multiLevelType w:val="hybridMultilevel"/>
    <w:tmpl w:val="AF90D4D0"/>
    <w:lvl w:ilvl="0" w:tplc="597C6A0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E4840"/>
    <w:multiLevelType w:val="hybridMultilevel"/>
    <w:tmpl w:val="C4406C30"/>
    <w:lvl w:ilvl="0" w:tplc="2EF02112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17AE8"/>
    <w:multiLevelType w:val="multilevel"/>
    <w:tmpl w:val="B046E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9A737E4"/>
    <w:multiLevelType w:val="hybridMultilevel"/>
    <w:tmpl w:val="D8D88EF6"/>
    <w:lvl w:ilvl="0" w:tplc="1520D220">
      <w:start w:val="1"/>
      <w:numFmt w:val="decimal"/>
      <w:lvlText w:val="%1."/>
      <w:lvlJc w:val="left"/>
      <w:pPr>
        <w:ind w:left="994" w:hanging="360"/>
      </w:pPr>
      <w:rPr>
        <w:i w:val="0"/>
      </w:rPr>
    </w:lvl>
    <w:lvl w:ilvl="1" w:tplc="04270019">
      <w:start w:val="1"/>
      <w:numFmt w:val="lowerLetter"/>
      <w:lvlText w:val="%2."/>
      <w:lvlJc w:val="left"/>
      <w:pPr>
        <w:ind w:left="1577" w:hanging="360"/>
      </w:pPr>
    </w:lvl>
    <w:lvl w:ilvl="2" w:tplc="0427001B">
      <w:start w:val="1"/>
      <w:numFmt w:val="lowerRoman"/>
      <w:lvlText w:val="%3."/>
      <w:lvlJc w:val="right"/>
      <w:pPr>
        <w:ind w:left="2297" w:hanging="180"/>
      </w:pPr>
    </w:lvl>
    <w:lvl w:ilvl="3" w:tplc="0427000F">
      <w:start w:val="1"/>
      <w:numFmt w:val="decimal"/>
      <w:lvlText w:val="%4."/>
      <w:lvlJc w:val="left"/>
      <w:pPr>
        <w:ind w:left="3017" w:hanging="360"/>
      </w:pPr>
    </w:lvl>
    <w:lvl w:ilvl="4" w:tplc="04270019">
      <w:start w:val="1"/>
      <w:numFmt w:val="lowerLetter"/>
      <w:lvlText w:val="%5."/>
      <w:lvlJc w:val="left"/>
      <w:pPr>
        <w:ind w:left="3737" w:hanging="360"/>
      </w:pPr>
    </w:lvl>
    <w:lvl w:ilvl="5" w:tplc="0427001B">
      <w:start w:val="1"/>
      <w:numFmt w:val="lowerRoman"/>
      <w:lvlText w:val="%6."/>
      <w:lvlJc w:val="right"/>
      <w:pPr>
        <w:ind w:left="4457" w:hanging="180"/>
      </w:pPr>
    </w:lvl>
    <w:lvl w:ilvl="6" w:tplc="0427000F">
      <w:start w:val="1"/>
      <w:numFmt w:val="decimal"/>
      <w:lvlText w:val="%7."/>
      <w:lvlJc w:val="left"/>
      <w:pPr>
        <w:ind w:left="5177" w:hanging="360"/>
      </w:pPr>
    </w:lvl>
    <w:lvl w:ilvl="7" w:tplc="04270019">
      <w:start w:val="1"/>
      <w:numFmt w:val="lowerLetter"/>
      <w:lvlText w:val="%8."/>
      <w:lvlJc w:val="left"/>
      <w:pPr>
        <w:ind w:left="5897" w:hanging="360"/>
      </w:pPr>
    </w:lvl>
    <w:lvl w:ilvl="8" w:tplc="0427001B">
      <w:start w:val="1"/>
      <w:numFmt w:val="lowerRoman"/>
      <w:lvlText w:val="%9."/>
      <w:lvlJc w:val="right"/>
      <w:pPr>
        <w:ind w:left="6617" w:hanging="180"/>
      </w:pPr>
    </w:lvl>
  </w:abstractNum>
  <w:abstractNum w:abstractNumId="12" w15:restartNumberingAfterBreak="0">
    <w:nsid w:val="2FA34B7D"/>
    <w:multiLevelType w:val="multilevel"/>
    <w:tmpl w:val="D2FEE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30F97FD5"/>
    <w:multiLevelType w:val="multilevel"/>
    <w:tmpl w:val="D2FEE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346A7779"/>
    <w:multiLevelType w:val="hybridMultilevel"/>
    <w:tmpl w:val="207A2D28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D1A4916"/>
    <w:multiLevelType w:val="multilevel"/>
    <w:tmpl w:val="B046E2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40623586"/>
    <w:multiLevelType w:val="hybridMultilevel"/>
    <w:tmpl w:val="37C04C72"/>
    <w:lvl w:ilvl="0" w:tplc="79F2A99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21A1011"/>
    <w:multiLevelType w:val="hybridMultilevel"/>
    <w:tmpl w:val="1CEC02AE"/>
    <w:lvl w:ilvl="0" w:tplc="FAE6E654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C6B63"/>
    <w:multiLevelType w:val="hybridMultilevel"/>
    <w:tmpl w:val="B4DAC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273682"/>
    <w:multiLevelType w:val="hybridMultilevel"/>
    <w:tmpl w:val="C81EC766"/>
    <w:lvl w:ilvl="0" w:tplc="0809001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E6F27"/>
    <w:multiLevelType w:val="hybridMultilevel"/>
    <w:tmpl w:val="D60C1C78"/>
    <w:lvl w:ilvl="0" w:tplc="C934537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87EEB"/>
    <w:multiLevelType w:val="hybridMultilevel"/>
    <w:tmpl w:val="6964772C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8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8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8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8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8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2" w15:restartNumberingAfterBreak="0">
    <w:nsid w:val="61500BF3"/>
    <w:multiLevelType w:val="hybridMultilevel"/>
    <w:tmpl w:val="084EEB18"/>
    <w:lvl w:ilvl="0" w:tplc="4F90D43E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73185"/>
    <w:multiLevelType w:val="hybridMultilevel"/>
    <w:tmpl w:val="AF90D4D0"/>
    <w:lvl w:ilvl="0" w:tplc="597C6A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D15A0E"/>
    <w:multiLevelType w:val="hybridMultilevel"/>
    <w:tmpl w:val="C4406C30"/>
    <w:lvl w:ilvl="0" w:tplc="2EF02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1568D"/>
    <w:multiLevelType w:val="multilevel"/>
    <w:tmpl w:val="5148B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08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</w:lvl>
  </w:abstractNum>
  <w:abstractNum w:abstractNumId="26" w15:restartNumberingAfterBreak="0">
    <w:nsid w:val="7F594987"/>
    <w:multiLevelType w:val="hybridMultilevel"/>
    <w:tmpl w:val="E9FCEB1A"/>
    <w:lvl w:ilvl="0" w:tplc="597C6A0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26"/>
  </w:num>
  <w:num w:numId="17">
    <w:abstractNumId w:val="22"/>
  </w:num>
  <w:num w:numId="18">
    <w:abstractNumId w:val="9"/>
  </w:num>
  <w:num w:numId="19">
    <w:abstractNumId w:val="20"/>
  </w:num>
  <w:num w:numId="20">
    <w:abstractNumId w:val="4"/>
  </w:num>
  <w:num w:numId="21">
    <w:abstractNumId w:val="17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1"/>
  </w:num>
  <w:num w:numId="27">
    <w:abstractNumId w:val="5"/>
  </w:num>
  <w:num w:numId="28">
    <w:abstractNumId w:val="7"/>
  </w:num>
  <w:num w:numId="29">
    <w:abstractNumId w:val="21"/>
  </w:num>
  <w:num w:numId="30">
    <w:abstractNumId w:val="14"/>
  </w:num>
  <w:num w:numId="31">
    <w:abstractNumId w:val="2"/>
  </w:num>
  <w:num w:numId="32">
    <w:abstractNumId w:val="24"/>
  </w:num>
  <w:num w:numId="33">
    <w:abstractNumId w:val="18"/>
  </w:num>
  <w:num w:numId="34">
    <w:abstractNumId w:val="3"/>
  </w:num>
  <w:num w:numId="35">
    <w:abstractNumId w:val="0"/>
  </w:num>
  <w:num w:numId="36">
    <w:abstractNumId w:val="23"/>
  </w:num>
  <w:num w:numId="37">
    <w:abstractNumId w:val="10"/>
  </w:num>
  <w:num w:numId="38">
    <w:abstractNumId w:val="13"/>
  </w:num>
  <w:num w:numId="39">
    <w:abstractNumId w:val="1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5B"/>
    <w:rsid w:val="00012B3A"/>
    <w:rsid w:val="00043D12"/>
    <w:rsid w:val="00061935"/>
    <w:rsid w:val="000B48BA"/>
    <w:rsid w:val="000B55F9"/>
    <w:rsid w:val="000F54FD"/>
    <w:rsid w:val="00103D09"/>
    <w:rsid w:val="001111D4"/>
    <w:rsid w:val="00114333"/>
    <w:rsid w:val="00120799"/>
    <w:rsid w:val="0017090B"/>
    <w:rsid w:val="00176475"/>
    <w:rsid w:val="001A7C0C"/>
    <w:rsid w:val="001F468C"/>
    <w:rsid w:val="00200109"/>
    <w:rsid w:val="00280E34"/>
    <w:rsid w:val="0030393F"/>
    <w:rsid w:val="0035134C"/>
    <w:rsid w:val="00357492"/>
    <w:rsid w:val="00371DF7"/>
    <w:rsid w:val="00377695"/>
    <w:rsid w:val="003D4D7D"/>
    <w:rsid w:val="004060E4"/>
    <w:rsid w:val="004435D4"/>
    <w:rsid w:val="004A3572"/>
    <w:rsid w:val="004C4069"/>
    <w:rsid w:val="004C6215"/>
    <w:rsid w:val="005427FF"/>
    <w:rsid w:val="005C4083"/>
    <w:rsid w:val="006147DC"/>
    <w:rsid w:val="006165AE"/>
    <w:rsid w:val="00643C22"/>
    <w:rsid w:val="0066507F"/>
    <w:rsid w:val="00672BEC"/>
    <w:rsid w:val="006B25E5"/>
    <w:rsid w:val="006B696C"/>
    <w:rsid w:val="00740472"/>
    <w:rsid w:val="00747747"/>
    <w:rsid w:val="00775D5B"/>
    <w:rsid w:val="007E1D86"/>
    <w:rsid w:val="007E249C"/>
    <w:rsid w:val="008407E9"/>
    <w:rsid w:val="00842717"/>
    <w:rsid w:val="00881D88"/>
    <w:rsid w:val="008954EA"/>
    <w:rsid w:val="009136D4"/>
    <w:rsid w:val="00A04674"/>
    <w:rsid w:val="00A91EA3"/>
    <w:rsid w:val="00AE7F15"/>
    <w:rsid w:val="00B13A34"/>
    <w:rsid w:val="00B70400"/>
    <w:rsid w:val="00C07AB4"/>
    <w:rsid w:val="00C24158"/>
    <w:rsid w:val="00C5775B"/>
    <w:rsid w:val="00C8140C"/>
    <w:rsid w:val="00CA55FA"/>
    <w:rsid w:val="00CC1329"/>
    <w:rsid w:val="00D64D05"/>
    <w:rsid w:val="00DB5B96"/>
    <w:rsid w:val="00DD5CAF"/>
    <w:rsid w:val="00E52FC8"/>
    <w:rsid w:val="00E92716"/>
    <w:rsid w:val="00ED16B6"/>
    <w:rsid w:val="00F344FE"/>
    <w:rsid w:val="00F567DE"/>
    <w:rsid w:val="00F72120"/>
    <w:rsid w:val="00F82F65"/>
    <w:rsid w:val="00F912BB"/>
    <w:rsid w:val="00F96609"/>
    <w:rsid w:val="00F97A6B"/>
    <w:rsid w:val="00FD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D9DC"/>
  <w15:chartTrackingRefBased/>
  <w15:docId w15:val="{E407A054-4A0C-4DEB-81E4-4740CA48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3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D12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Buletai,Bullet EY,List Paragraph111,Paragraph,Sąrašo pastraipa2,List L1"/>
    <w:basedOn w:val="Normal"/>
    <w:link w:val="ListParagraphChar"/>
    <w:uiPriority w:val="34"/>
    <w:qFormat/>
    <w:rsid w:val="00280E3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qFormat/>
    <w:locked/>
    <w:rsid w:val="008407E9"/>
    <w:rPr>
      <w:rFonts w:ascii="Times New Roman" w:hAnsi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8407E9"/>
    <w:pPr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Buletai Char"/>
    <w:link w:val="ListParagraph"/>
    <w:uiPriority w:val="34"/>
    <w:qFormat/>
    <w:locked/>
    <w:rsid w:val="008407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8" ma:contentTypeDescription="Kurkite naują dokumentą." ma:contentTypeScope="" ma:versionID="0200b6efc14882266d01a29124ba6e4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0635973420110b684e6f3dc6420f8fc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Props1.xml><?xml version="1.0" encoding="utf-8"?>
<ds:datastoreItem xmlns:ds="http://schemas.openxmlformats.org/officeDocument/2006/customXml" ds:itemID="{D1E392DA-2B89-4644-AA2F-EACFF76B6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4828-DBEA-4324-A245-0D25F5048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DF3CA-5205-496F-8434-EDC0846349AB}">
  <ds:schemaRefs>
    <ds:schemaRef ds:uri="http://schemas.microsoft.com/office/2006/metadata/properties"/>
    <ds:schemaRef ds:uri="http://schemas.microsoft.com/office/infopath/2007/PartnerControls"/>
    <ds:schemaRef ds:uri="49aa73c7-48eb-493e-a0e1-3e59701ed8c4"/>
    <ds:schemaRef ds:uri="566a6986-1f43-4b64-aee6-dcdab7b219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10066</Words>
  <Characters>5739</Characters>
  <Application>Microsoft Office Word</Application>
  <DocSecurity>0</DocSecurity>
  <Lines>47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Lina Glebė</cp:lastModifiedBy>
  <cp:revision>2</cp:revision>
  <cp:lastPrinted>2024-03-19T14:30:00Z</cp:lastPrinted>
  <dcterms:created xsi:type="dcterms:W3CDTF">2024-09-02T11:44:00Z</dcterms:created>
  <dcterms:modified xsi:type="dcterms:W3CDTF">2024-09-02T11:44:00Z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  <property fmtid="{D5CDD505-2E9C-101B-9397-08002B2CF9AE}" pid="3" name="MediaServiceImageTags">
    <vt:lpwstr/>
  </property>
</Properties>
</file>