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31FB17C2" w:rsidR="002712D5" w:rsidRPr="00CF7120" w:rsidRDefault="002712D5" w:rsidP="007174EE">
      <w:pPr>
        <w:tabs>
          <w:tab w:val="left" w:pos="993"/>
        </w:tabs>
        <w:spacing w:after="0" w:line="240" w:lineRule="auto"/>
        <w:jc w:val="center"/>
        <w:rPr>
          <w:rFonts w:eastAsia="Calibri" w:cstheme="minorHAnsi"/>
          <w:b/>
        </w:rPr>
      </w:pPr>
      <w:r w:rsidRPr="00CF7120">
        <w:rPr>
          <w:rFonts w:eastAsia="Calibri" w:cstheme="minorHAnsi"/>
          <w:b/>
        </w:rPr>
        <w:t>PASLAUGŲ PIRKIMO–PARDAVIMO SUTARTIS</w:t>
      </w:r>
    </w:p>
    <w:p w14:paraId="764819E4" w14:textId="77777777" w:rsidR="002712D5" w:rsidRPr="00CF7120" w:rsidRDefault="002712D5" w:rsidP="007174EE">
      <w:pPr>
        <w:keepNext/>
        <w:tabs>
          <w:tab w:val="left" w:pos="993"/>
        </w:tabs>
        <w:spacing w:after="0" w:line="240" w:lineRule="auto"/>
        <w:ind w:right="-82"/>
        <w:jc w:val="center"/>
        <w:outlineLvl w:val="1"/>
        <w:rPr>
          <w:rFonts w:eastAsia="Times New Roman" w:cstheme="minorHAnsi"/>
          <w:b/>
          <w:bCs/>
        </w:rPr>
      </w:pPr>
      <w:r w:rsidRPr="00CF7120">
        <w:rPr>
          <w:rFonts w:eastAsia="Times New Roman" w:cstheme="minorHAnsi"/>
          <w:b/>
          <w:bCs/>
        </w:rPr>
        <w:t>SPECIALIOSIOS SĄLYGOS</w:t>
      </w:r>
    </w:p>
    <w:p w14:paraId="47164640" w14:textId="77777777" w:rsidR="002712D5" w:rsidRPr="00CF7120" w:rsidRDefault="002712D5" w:rsidP="007174EE">
      <w:pPr>
        <w:tabs>
          <w:tab w:val="left" w:pos="993"/>
        </w:tabs>
        <w:spacing w:after="0" w:line="240" w:lineRule="auto"/>
        <w:jc w:val="center"/>
        <w:rPr>
          <w:rFonts w:eastAsia="Calibri" w:cstheme="minorHAnsi"/>
        </w:rPr>
      </w:pPr>
    </w:p>
    <w:p w14:paraId="3C91D9FF" w14:textId="67C6DED2" w:rsidR="002712D5" w:rsidRPr="00CF7120" w:rsidRDefault="002712D5" w:rsidP="007174EE">
      <w:pPr>
        <w:tabs>
          <w:tab w:val="left" w:pos="993"/>
        </w:tabs>
        <w:spacing w:after="0" w:line="240" w:lineRule="auto"/>
        <w:jc w:val="center"/>
        <w:rPr>
          <w:rFonts w:eastAsia="Calibri" w:cstheme="minorHAnsi"/>
        </w:rPr>
      </w:pPr>
      <w:r w:rsidRPr="00CF7120">
        <w:rPr>
          <w:rFonts w:eastAsia="Calibri" w:cstheme="minorHAnsi"/>
        </w:rPr>
        <w:t>20     m.                                  d.   Nr.</w:t>
      </w:r>
    </w:p>
    <w:p w14:paraId="4264CFD2" w14:textId="77777777" w:rsidR="002712D5" w:rsidRPr="00CF7120" w:rsidRDefault="002712D5" w:rsidP="007174EE">
      <w:pPr>
        <w:tabs>
          <w:tab w:val="left" w:pos="993"/>
        </w:tabs>
        <w:spacing w:after="0" w:line="240" w:lineRule="auto"/>
        <w:jc w:val="center"/>
        <w:rPr>
          <w:rFonts w:eastAsia="Calibri" w:cstheme="minorHAnsi"/>
        </w:rPr>
      </w:pPr>
      <w:r w:rsidRPr="00CF7120">
        <w:rPr>
          <w:rFonts w:eastAsia="Calibri" w:cstheme="minorHAnsi"/>
        </w:rPr>
        <w:t>Vilnius</w:t>
      </w:r>
    </w:p>
    <w:p w14:paraId="3085905E" w14:textId="77777777" w:rsidR="002712D5" w:rsidRPr="00CF7120" w:rsidRDefault="002712D5" w:rsidP="002712D5">
      <w:pPr>
        <w:tabs>
          <w:tab w:val="left" w:pos="993"/>
        </w:tabs>
        <w:spacing w:after="0" w:line="240" w:lineRule="auto"/>
        <w:ind w:firstLine="567"/>
        <w:jc w:val="center"/>
        <w:rPr>
          <w:rFonts w:eastAsia="Calibri" w:cstheme="minorHAnsi"/>
        </w:rPr>
      </w:pPr>
    </w:p>
    <w:p w14:paraId="17D47C63" w14:textId="77777777" w:rsidR="002712D5" w:rsidRPr="00CF7120" w:rsidRDefault="002712D5" w:rsidP="002712D5">
      <w:pPr>
        <w:spacing w:after="0" w:line="240" w:lineRule="auto"/>
        <w:rPr>
          <w:rFonts w:cstheme="minorHAnsi"/>
        </w:rPr>
      </w:pPr>
      <w:r w:rsidRPr="00CF7120">
        <w:rPr>
          <w:rFonts w:cstheme="minorHAnsi"/>
        </w:rPr>
        <w:t>Sutarties šalys:</w:t>
      </w:r>
    </w:p>
    <w:p w14:paraId="4DB49BA9" w14:textId="2BBCEDF1" w:rsidR="002712D5" w:rsidRPr="00CF7120" w:rsidRDefault="002712D5" w:rsidP="002712D5">
      <w:pPr>
        <w:spacing w:after="0" w:line="240" w:lineRule="auto"/>
        <w:jc w:val="center"/>
        <w:rPr>
          <w:rFonts w:cstheme="minorHAnsi"/>
          <w:b/>
          <w:caps/>
        </w:rPr>
      </w:pPr>
      <w:r w:rsidRPr="00CF7120">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CF7120"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CF7120" w:rsidRDefault="002712D5" w:rsidP="003348E2">
            <w:pPr>
              <w:spacing w:after="0" w:line="240" w:lineRule="auto"/>
              <w:jc w:val="both"/>
              <w:rPr>
                <w:rFonts w:cstheme="minorHAnsi"/>
                <w:b/>
              </w:rPr>
            </w:pPr>
            <w:r w:rsidRPr="00CF7120">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CF7120" w:rsidRDefault="002712D5" w:rsidP="003348E2">
            <w:pPr>
              <w:spacing w:after="0" w:line="240" w:lineRule="auto"/>
              <w:rPr>
                <w:rFonts w:cstheme="minorHAnsi"/>
                <w:b/>
              </w:rPr>
            </w:pPr>
            <w:r w:rsidRPr="00CF7120">
              <w:rPr>
                <w:rFonts w:cstheme="minorHAnsi"/>
              </w:rPr>
              <w:t>AB Vilniaus šilumos tinklai</w:t>
            </w:r>
          </w:p>
        </w:tc>
      </w:tr>
      <w:tr w:rsidR="002712D5" w:rsidRPr="00CF7120"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CF7120" w:rsidRDefault="002712D5" w:rsidP="003348E2">
            <w:pPr>
              <w:spacing w:after="0" w:line="240" w:lineRule="auto"/>
              <w:jc w:val="both"/>
              <w:rPr>
                <w:rFonts w:cstheme="minorHAnsi"/>
                <w:b/>
              </w:rPr>
            </w:pPr>
            <w:r w:rsidRPr="00CF7120">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CF7120" w:rsidRDefault="002712D5" w:rsidP="003348E2">
            <w:pPr>
              <w:spacing w:after="0" w:line="240" w:lineRule="auto"/>
              <w:rPr>
                <w:rFonts w:cstheme="minorHAnsi"/>
              </w:rPr>
            </w:pPr>
            <w:r w:rsidRPr="00CF7120">
              <w:rPr>
                <w:rFonts w:cstheme="minorHAnsi"/>
              </w:rPr>
              <w:t xml:space="preserve">Elektrinės g. 2, 03150 Vilnius </w:t>
            </w:r>
          </w:p>
        </w:tc>
      </w:tr>
      <w:tr w:rsidR="002712D5" w:rsidRPr="00CF7120"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CF7120" w:rsidRDefault="002712D5" w:rsidP="003348E2">
            <w:pPr>
              <w:spacing w:after="0" w:line="240" w:lineRule="auto"/>
              <w:jc w:val="both"/>
              <w:rPr>
                <w:rFonts w:cstheme="minorHAnsi"/>
                <w:b/>
              </w:rPr>
            </w:pPr>
            <w:r w:rsidRPr="00CF7120">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CF7120" w:rsidRDefault="002712D5" w:rsidP="003348E2">
            <w:pPr>
              <w:spacing w:after="0" w:line="240" w:lineRule="auto"/>
              <w:rPr>
                <w:rFonts w:cstheme="minorHAnsi"/>
              </w:rPr>
            </w:pPr>
            <w:r w:rsidRPr="00CF7120">
              <w:rPr>
                <w:rFonts w:cstheme="minorHAnsi"/>
              </w:rPr>
              <w:t>Spaudos g. 6-1, 05132 Vilnius</w:t>
            </w:r>
          </w:p>
        </w:tc>
      </w:tr>
      <w:tr w:rsidR="002712D5" w:rsidRPr="00CF7120"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CF7120" w:rsidRDefault="002712D5" w:rsidP="003348E2">
            <w:pPr>
              <w:spacing w:after="0" w:line="240" w:lineRule="auto"/>
              <w:jc w:val="both"/>
              <w:rPr>
                <w:rFonts w:cstheme="minorHAnsi"/>
              </w:rPr>
            </w:pPr>
            <w:r w:rsidRPr="00CF7120">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CF7120" w:rsidRDefault="002712D5" w:rsidP="003348E2">
            <w:pPr>
              <w:spacing w:after="0" w:line="240" w:lineRule="auto"/>
              <w:rPr>
                <w:rFonts w:cstheme="minorHAnsi"/>
              </w:rPr>
            </w:pPr>
            <w:r w:rsidRPr="00CF7120">
              <w:rPr>
                <w:rFonts w:cstheme="minorHAnsi"/>
              </w:rPr>
              <w:t>124135580</w:t>
            </w:r>
          </w:p>
        </w:tc>
      </w:tr>
      <w:tr w:rsidR="002712D5" w:rsidRPr="00CF7120"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CF7120" w:rsidRDefault="002712D5" w:rsidP="003348E2">
            <w:pPr>
              <w:spacing w:after="0" w:line="240" w:lineRule="auto"/>
              <w:jc w:val="both"/>
              <w:rPr>
                <w:rFonts w:cstheme="minorHAnsi"/>
                <w:b/>
              </w:rPr>
            </w:pPr>
            <w:r w:rsidRPr="00CF7120">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CF7120" w:rsidRDefault="002712D5" w:rsidP="003348E2">
            <w:pPr>
              <w:spacing w:after="0" w:line="240" w:lineRule="auto"/>
              <w:rPr>
                <w:rFonts w:cstheme="minorHAnsi"/>
              </w:rPr>
            </w:pPr>
            <w:r w:rsidRPr="00CF7120">
              <w:rPr>
                <w:rFonts w:cstheme="minorHAnsi"/>
              </w:rPr>
              <w:t>LT241355811</w:t>
            </w:r>
          </w:p>
        </w:tc>
      </w:tr>
      <w:tr w:rsidR="002712D5" w:rsidRPr="00CF7120"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CF7120" w:rsidRDefault="002712D5" w:rsidP="003348E2">
            <w:pPr>
              <w:spacing w:after="0" w:line="240" w:lineRule="auto"/>
              <w:jc w:val="both"/>
              <w:rPr>
                <w:rFonts w:cstheme="minorHAnsi"/>
                <w:b/>
              </w:rPr>
            </w:pPr>
            <w:r w:rsidRPr="00CF7120">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CF7120" w:rsidRDefault="002712D5" w:rsidP="003348E2">
            <w:pPr>
              <w:spacing w:after="0" w:line="240" w:lineRule="auto"/>
              <w:rPr>
                <w:rFonts w:cstheme="minorHAnsi"/>
              </w:rPr>
            </w:pPr>
            <w:r w:rsidRPr="00CF7120">
              <w:rPr>
                <w:rFonts w:cstheme="minorHAnsi"/>
              </w:rPr>
              <w:t>LT537044060001219501</w:t>
            </w:r>
          </w:p>
        </w:tc>
      </w:tr>
      <w:tr w:rsidR="002712D5" w:rsidRPr="00CF7120" w14:paraId="4C2EFDDD" w14:textId="77777777" w:rsidTr="009802AE">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CF7120" w:rsidRDefault="002712D5" w:rsidP="003348E2">
            <w:pPr>
              <w:spacing w:after="0" w:line="240" w:lineRule="auto"/>
              <w:jc w:val="both"/>
              <w:rPr>
                <w:rFonts w:cstheme="minorHAnsi"/>
                <w:b/>
              </w:rPr>
            </w:pPr>
            <w:r w:rsidRPr="00CF7120">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32EA43C5" w:rsidR="002712D5" w:rsidRPr="00CF7120" w:rsidRDefault="002712D5" w:rsidP="003A6572">
            <w:pPr>
              <w:spacing w:after="0" w:line="240" w:lineRule="auto"/>
              <w:jc w:val="both"/>
              <w:rPr>
                <w:rFonts w:cstheme="minorHAnsi"/>
              </w:rPr>
            </w:pPr>
          </w:p>
        </w:tc>
      </w:tr>
      <w:tr w:rsidR="002712D5" w:rsidRPr="00CF7120"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CF7120" w:rsidRDefault="002712D5" w:rsidP="003348E2">
            <w:pPr>
              <w:spacing w:after="0" w:line="240" w:lineRule="auto"/>
              <w:jc w:val="both"/>
              <w:rPr>
                <w:rFonts w:cstheme="minorHAnsi"/>
                <w:b/>
              </w:rPr>
            </w:pPr>
            <w:r w:rsidRPr="00CF7120">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CF7120" w:rsidRDefault="002A4836" w:rsidP="003348E2">
            <w:pPr>
              <w:spacing w:after="0" w:line="240" w:lineRule="auto"/>
              <w:rPr>
                <w:rFonts w:cstheme="minorHAnsi"/>
              </w:rPr>
            </w:pPr>
            <w:r w:rsidRPr="00CF7120">
              <w:rPr>
                <w:rFonts w:cstheme="minorHAnsi"/>
              </w:rPr>
              <w:t>19118</w:t>
            </w:r>
          </w:p>
        </w:tc>
      </w:tr>
      <w:tr w:rsidR="002712D5" w:rsidRPr="00CF7120"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CF7120" w:rsidRDefault="002712D5" w:rsidP="003348E2">
            <w:pPr>
              <w:spacing w:after="0" w:line="240" w:lineRule="auto"/>
              <w:jc w:val="both"/>
              <w:rPr>
                <w:rFonts w:cstheme="minorHAnsi"/>
                <w:b/>
              </w:rPr>
            </w:pPr>
            <w:r w:rsidRPr="00CF7120">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CF7120" w:rsidRDefault="009802AE" w:rsidP="003348E2">
            <w:pPr>
              <w:spacing w:after="0" w:line="240" w:lineRule="auto"/>
              <w:rPr>
                <w:rFonts w:cstheme="minorHAnsi"/>
              </w:rPr>
            </w:pPr>
            <w:hyperlink r:id="rId8" w:history="1">
              <w:r w:rsidR="002712D5" w:rsidRPr="00CF7120">
                <w:rPr>
                  <w:rStyle w:val="Hipersaitas"/>
                  <w:rFonts w:cstheme="minorHAnsi"/>
                </w:rPr>
                <w:t>info@chc.lt</w:t>
              </w:r>
            </w:hyperlink>
          </w:p>
        </w:tc>
      </w:tr>
    </w:tbl>
    <w:p w14:paraId="159FADAF" w14:textId="77777777" w:rsidR="002712D5" w:rsidRPr="00CF7120" w:rsidRDefault="002712D5" w:rsidP="002712D5">
      <w:pPr>
        <w:spacing w:after="0" w:line="240" w:lineRule="auto"/>
        <w:rPr>
          <w:rFonts w:cstheme="minorHAnsi"/>
        </w:rPr>
      </w:pPr>
    </w:p>
    <w:p w14:paraId="29D6C407" w14:textId="5D4ECEE5" w:rsidR="002712D5" w:rsidRPr="00CF7120" w:rsidRDefault="002712D5" w:rsidP="002712D5">
      <w:pPr>
        <w:spacing w:after="0" w:line="240" w:lineRule="auto"/>
        <w:jc w:val="center"/>
        <w:rPr>
          <w:rFonts w:cstheme="minorHAnsi"/>
          <w:b/>
        </w:rPr>
      </w:pPr>
      <w:r w:rsidRPr="00CF7120">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3015"/>
        <w:gridCol w:w="6613"/>
      </w:tblGrid>
      <w:tr w:rsidR="001B5B46" w:rsidRPr="00CF7120" w14:paraId="7F848358" w14:textId="77777777" w:rsidTr="00F12D03">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2F37B09" w14:textId="77777777" w:rsidR="001B5B46" w:rsidRPr="000A6AC2" w:rsidRDefault="001B5B46" w:rsidP="001B5B46">
            <w:pPr>
              <w:spacing w:after="0" w:line="240" w:lineRule="auto"/>
              <w:jc w:val="both"/>
              <w:rPr>
                <w:rFonts w:cstheme="minorHAnsi"/>
                <w:b/>
              </w:rPr>
            </w:pPr>
            <w:r w:rsidRPr="000A6AC2">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1C3CC60" w14:textId="185C8569" w:rsidR="001B5B46" w:rsidRPr="00F12D03" w:rsidRDefault="001B5B46" w:rsidP="001B5B46">
            <w:pPr>
              <w:spacing w:after="0" w:line="240" w:lineRule="auto"/>
              <w:rPr>
                <w:rFonts w:cstheme="minorHAnsi"/>
              </w:rPr>
            </w:pPr>
            <w:r w:rsidRPr="000A6AC2">
              <w:t>UAB „SIGMA TELAS“</w:t>
            </w:r>
          </w:p>
        </w:tc>
      </w:tr>
      <w:tr w:rsidR="001B5B46" w:rsidRPr="00CF7120" w14:paraId="4088126B" w14:textId="77777777" w:rsidTr="00F12D03">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9AFCC92" w14:textId="77777777" w:rsidR="001B5B46" w:rsidRPr="000A6AC2" w:rsidRDefault="001B5B46" w:rsidP="001B5B46">
            <w:pPr>
              <w:spacing w:after="0" w:line="240" w:lineRule="auto"/>
              <w:jc w:val="both"/>
              <w:rPr>
                <w:rFonts w:cstheme="minorHAnsi"/>
                <w:b/>
              </w:rPr>
            </w:pPr>
            <w:r w:rsidRPr="000A6AC2">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847AB6C" w14:textId="3076D587" w:rsidR="001B5B46" w:rsidRPr="000A6AC2" w:rsidRDefault="001B5B46" w:rsidP="001B5B46">
            <w:pPr>
              <w:spacing w:after="0" w:line="240" w:lineRule="auto"/>
              <w:rPr>
                <w:rFonts w:cstheme="minorHAnsi"/>
              </w:rPr>
            </w:pPr>
            <w:r w:rsidRPr="000A6AC2">
              <w:t>Kalvarijų g. 125, 08221 Vilnius</w:t>
            </w:r>
          </w:p>
        </w:tc>
      </w:tr>
      <w:tr w:rsidR="001B5B46" w:rsidRPr="00CF7120" w14:paraId="2AA75160" w14:textId="77777777" w:rsidTr="00F12D03">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F3777F3" w14:textId="77777777" w:rsidR="001B5B46" w:rsidRPr="000A6AC2" w:rsidRDefault="001B5B46" w:rsidP="001B5B46">
            <w:pPr>
              <w:spacing w:after="0" w:line="240" w:lineRule="auto"/>
              <w:jc w:val="both"/>
              <w:rPr>
                <w:rFonts w:cstheme="minorHAnsi"/>
              </w:rPr>
            </w:pPr>
            <w:r w:rsidRPr="000A6AC2">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E018064" w14:textId="59EA615A" w:rsidR="001B5B46" w:rsidRPr="000A6AC2" w:rsidRDefault="001B5B46" w:rsidP="001B5B46">
            <w:pPr>
              <w:spacing w:after="0" w:line="240" w:lineRule="auto"/>
              <w:rPr>
                <w:rFonts w:cstheme="minorHAnsi"/>
              </w:rPr>
            </w:pPr>
            <w:r w:rsidRPr="000A6AC2">
              <w:t>110390133</w:t>
            </w:r>
          </w:p>
        </w:tc>
      </w:tr>
      <w:tr w:rsidR="001B5B46" w:rsidRPr="00CF7120" w14:paraId="1D20758A" w14:textId="77777777" w:rsidTr="00F12D03">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6FE98991" w14:textId="77777777" w:rsidR="001B5B46" w:rsidRPr="000A6AC2" w:rsidRDefault="001B5B46" w:rsidP="001B5B46">
            <w:pPr>
              <w:spacing w:after="0" w:line="240" w:lineRule="auto"/>
              <w:jc w:val="both"/>
              <w:rPr>
                <w:rFonts w:cstheme="minorHAnsi"/>
                <w:b/>
              </w:rPr>
            </w:pPr>
            <w:r w:rsidRPr="000A6AC2">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D4F7AA1" w14:textId="0FA59436" w:rsidR="001B5B46" w:rsidRPr="000A6AC2" w:rsidRDefault="001B5B46" w:rsidP="001B5B46">
            <w:pPr>
              <w:spacing w:after="0" w:line="240" w:lineRule="auto"/>
              <w:rPr>
                <w:rFonts w:cstheme="minorHAnsi"/>
              </w:rPr>
            </w:pPr>
            <w:r w:rsidRPr="000A6AC2">
              <w:t>LT103901314</w:t>
            </w:r>
          </w:p>
        </w:tc>
      </w:tr>
      <w:tr w:rsidR="001B5B46" w:rsidRPr="00CF7120" w14:paraId="00E712A9" w14:textId="77777777" w:rsidTr="00F12D03">
        <w:tc>
          <w:tcPr>
            <w:tcW w:w="1566" w:type="pct"/>
            <w:tcBorders>
              <w:top w:val="single" w:sz="4" w:space="0" w:color="auto"/>
              <w:left w:val="single" w:sz="4" w:space="0" w:color="auto"/>
              <w:bottom w:val="single" w:sz="4" w:space="0" w:color="auto"/>
              <w:right w:val="single" w:sz="4" w:space="0" w:color="auto"/>
            </w:tcBorders>
            <w:shd w:val="clear" w:color="auto" w:fill="auto"/>
          </w:tcPr>
          <w:p w14:paraId="0149FD23" w14:textId="77777777" w:rsidR="001B5B46" w:rsidRPr="000A6AC2" w:rsidRDefault="001B5B46" w:rsidP="001B5B46">
            <w:pPr>
              <w:spacing w:after="0" w:line="240" w:lineRule="auto"/>
              <w:jc w:val="both"/>
              <w:rPr>
                <w:rFonts w:cstheme="minorHAnsi"/>
                <w:b/>
              </w:rPr>
            </w:pPr>
            <w:r w:rsidRPr="000A6AC2">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E80DE91" w14:textId="5E339F47" w:rsidR="001B5B46" w:rsidRPr="000A6AC2" w:rsidRDefault="001B5B46" w:rsidP="001B5B46">
            <w:pPr>
              <w:spacing w:after="0" w:line="240" w:lineRule="auto"/>
              <w:rPr>
                <w:rFonts w:cstheme="minorHAnsi"/>
              </w:rPr>
            </w:pPr>
            <w:r w:rsidRPr="000A6AC2">
              <w:t>LT557044060000321827</w:t>
            </w:r>
          </w:p>
        </w:tc>
      </w:tr>
      <w:tr w:rsidR="001B5B46" w:rsidRPr="00CF7120" w14:paraId="2FD65E07" w14:textId="77777777" w:rsidTr="00F12D03">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BC37BEE" w14:textId="77777777" w:rsidR="001B5B46" w:rsidRPr="000A6AC2" w:rsidRDefault="001B5B46" w:rsidP="001B5B46">
            <w:pPr>
              <w:spacing w:after="0" w:line="240" w:lineRule="auto"/>
              <w:jc w:val="both"/>
              <w:rPr>
                <w:rFonts w:cstheme="minorHAnsi"/>
                <w:b/>
              </w:rPr>
            </w:pPr>
            <w:r w:rsidRPr="000A6AC2">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57620D5" w14:textId="60369A4E" w:rsidR="001B5B46" w:rsidRPr="000A6AC2" w:rsidRDefault="001B5B46" w:rsidP="001B5B46">
            <w:pPr>
              <w:spacing w:after="0" w:line="240" w:lineRule="auto"/>
              <w:rPr>
                <w:rFonts w:cstheme="minorHAnsi"/>
              </w:rPr>
            </w:pPr>
          </w:p>
        </w:tc>
      </w:tr>
      <w:tr w:rsidR="001B5B46" w:rsidRPr="00CF7120" w14:paraId="14FAE23B" w14:textId="77777777" w:rsidTr="00F12D03">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DE1F36E" w14:textId="77777777" w:rsidR="001B5B46" w:rsidRPr="000A6AC2" w:rsidRDefault="001B5B46" w:rsidP="001B5B46">
            <w:pPr>
              <w:spacing w:after="0" w:line="240" w:lineRule="auto"/>
              <w:jc w:val="both"/>
              <w:rPr>
                <w:rFonts w:cstheme="minorHAnsi"/>
                <w:b/>
              </w:rPr>
            </w:pPr>
            <w:r w:rsidRPr="000A6AC2">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044A856" w14:textId="1D132B2E" w:rsidR="001B5B46" w:rsidRPr="000A6AC2" w:rsidRDefault="005C3628" w:rsidP="001B5B46">
            <w:pPr>
              <w:spacing w:after="0" w:line="240" w:lineRule="auto"/>
              <w:rPr>
                <w:rFonts w:cstheme="minorHAnsi"/>
              </w:rPr>
            </w:pPr>
            <w:r w:rsidRPr="005C3628">
              <w:t>+370 (5) 2765909</w:t>
            </w:r>
          </w:p>
        </w:tc>
      </w:tr>
      <w:tr w:rsidR="001B5B46" w:rsidRPr="00CF7120" w14:paraId="18505C0A" w14:textId="77777777" w:rsidTr="00F12D03">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7C5B5FD" w14:textId="77777777" w:rsidR="001B5B46" w:rsidRPr="000A6AC2" w:rsidRDefault="001B5B46" w:rsidP="001B5B46">
            <w:pPr>
              <w:spacing w:after="0" w:line="240" w:lineRule="auto"/>
              <w:jc w:val="both"/>
              <w:rPr>
                <w:rFonts w:cstheme="minorHAnsi"/>
                <w:b/>
              </w:rPr>
            </w:pPr>
            <w:r w:rsidRPr="000A6AC2">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6E3B2D4" w14:textId="7607898A" w:rsidR="001B5B46" w:rsidRPr="000A6AC2" w:rsidRDefault="009802AE" w:rsidP="001B5B46">
            <w:pPr>
              <w:spacing w:after="0" w:line="240" w:lineRule="auto"/>
              <w:rPr>
                <w:rFonts w:cstheme="minorHAnsi"/>
              </w:rPr>
            </w:pPr>
            <w:hyperlink r:id="rId9" w:history="1">
              <w:r w:rsidR="001B5B46" w:rsidRPr="000A6AC2">
                <w:rPr>
                  <w:rStyle w:val="Hipersaitas"/>
                  <w:spacing w:val="0"/>
                </w:rPr>
                <w:t>info@sigmatelas.lt</w:t>
              </w:r>
            </w:hyperlink>
            <w:r w:rsidR="001B5B46" w:rsidRPr="000A6AC2">
              <w:t xml:space="preserve">  </w:t>
            </w:r>
          </w:p>
        </w:tc>
      </w:tr>
    </w:tbl>
    <w:p w14:paraId="464A00EE" w14:textId="77777777" w:rsidR="00AE1CCA" w:rsidRPr="00CF7120" w:rsidRDefault="00AE1CCA" w:rsidP="00B62295">
      <w:pPr>
        <w:spacing w:after="0" w:line="240" w:lineRule="auto"/>
        <w:ind w:firstLine="360"/>
        <w:jc w:val="both"/>
        <w:rPr>
          <w:rFonts w:eastAsia="Times New Roman" w:cstheme="minorHAnsi"/>
        </w:rPr>
      </w:pPr>
    </w:p>
    <w:p w14:paraId="20127564" w14:textId="77777777" w:rsidR="00540279" w:rsidRPr="00CF7120" w:rsidRDefault="00B26941" w:rsidP="00A25D16">
      <w:pPr>
        <w:numPr>
          <w:ilvl w:val="0"/>
          <w:numId w:val="1"/>
        </w:numPr>
        <w:spacing w:after="0" w:line="240" w:lineRule="auto"/>
        <w:ind w:left="0" w:firstLine="0"/>
        <w:jc w:val="center"/>
        <w:rPr>
          <w:rFonts w:cstheme="minorHAnsi"/>
          <w:b/>
        </w:rPr>
      </w:pPr>
      <w:r w:rsidRPr="00CF7120">
        <w:rPr>
          <w:rFonts w:cstheme="minorHAnsi"/>
          <w:b/>
        </w:rPr>
        <w:t>SUTARTIES DALYKAS</w:t>
      </w:r>
    </w:p>
    <w:p w14:paraId="7F2E4960" w14:textId="0BC33521" w:rsidR="00634F8E" w:rsidRPr="00CF7120" w:rsidRDefault="00540279" w:rsidP="00991E56">
      <w:pPr>
        <w:pStyle w:val="Komentarotekstas"/>
        <w:spacing w:after="0"/>
        <w:ind w:firstLine="360"/>
        <w:jc w:val="both"/>
        <w:rPr>
          <w:rFonts w:cstheme="minorHAnsi"/>
          <w:b/>
          <w:sz w:val="22"/>
          <w:szCs w:val="22"/>
        </w:rPr>
      </w:pPr>
      <w:r w:rsidRPr="00CF7120">
        <w:rPr>
          <w:rFonts w:eastAsia="Calibri" w:cstheme="minorHAnsi"/>
          <w:sz w:val="22"/>
          <w:szCs w:val="22"/>
        </w:rPr>
        <w:t>1.1.</w:t>
      </w:r>
      <w:r w:rsidR="00C95551" w:rsidRPr="00CF7120">
        <w:rPr>
          <w:rFonts w:eastAsia="Calibri" w:cstheme="minorHAnsi"/>
          <w:sz w:val="22"/>
          <w:szCs w:val="22"/>
        </w:rPr>
        <w:t xml:space="preserve"> </w:t>
      </w:r>
      <w:r w:rsidR="00C95551" w:rsidRPr="00CF7120">
        <w:rPr>
          <w:rFonts w:cstheme="minorHAnsi"/>
          <w:sz w:val="22"/>
          <w:szCs w:val="22"/>
        </w:rPr>
        <w:t>Sutarties dalykas</w:t>
      </w:r>
      <w:r w:rsidRPr="00CF7120">
        <w:rPr>
          <w:rFonts w:cstheme="minorHAnsi"/>
          <w:sz w:val="22"/>
          <w:szCs w:val="22"/>
        </w:rPr>
        <w:t xml:space="preserve"> </w:t>
      </w:r>
      <w:r w:rsidR="00A2151D" w:rsidRPr="00CF7120">
        <w:rPr>
          <w:rFonts w:eastAsia="Calibri" w:cstheme="minorHAnsi"/>
          <w:sz w:val="22"/>
          <w:szCs w:val="22"/>
        </w:rPr>
        <w:t xml:space="preserve">– </w:t>
      </w:r>
      <w:r w:rsidR="00D70DB6" w:rsidRPr="00CF7120">
        <w:rPr>
          <w:rFonts w:eastAsia="Calibri" w:cstheme="minorHAnsi"/>
          <w:sz w:val="22"/>
          <w:szCs w:val="22"/>
        </w:rPr>
        <w:t>automatizuotos energijos informacinės apskaitos ir monitoringo sistemos „</w:t>
      </w:r>
      <w:r w:rsidR="00E01CA7" w:rsidRPr="00CF7120">
        <w:rPr>
          <w:rFonts w:eastAsia="Calibri" w:cstheme="minorHAnsi"/>
          <w:sz w:val="22"/>
          <w:szCs w:val="22"/>
        </w:rPr>
        <w:t>E</w:t>
      </w:r>
      <w:r w:rsidR="00D70DB6" w:rsidRPr="00CF7120">
        <w:rPr>
          <w:rFonts w:eastAsia="Calibri" w:cstheme="minorHAnsi"/>
          <w:sz w:val="22"/>
          <w:szCs w:val="22"/>
        </w:rPr>
        <w:t>mcos corporate“ atnaujinimo</w:t>
      </w:r>
      <w:r w:rsidR="0007396A">
        <w:rPr>
          <w:rFonts w:eastAsia="Calibri" w:cstheme="minorHAnsi"/>
          <w:sz w:val="22"/>
          <w:szCs w:val="22"/>
        </w:rPr>
        <w:t xml:space="preserve">, </w:t>
      </w:r>
      <w:r w:rsidR="0007396A" w:rsidRPr="0007396A">
        <w:rPr>
          <w:rFonts w:eastAsia="Calibri" w:cstheme="minorHAnsi"/>
          <w:sz w:val="22"/>
          <w:szCs w:val="22"/>
        </w:rPr>
        <w:t xml:space="preserve">konfigūravimo ir vystymo </w:t>
      </w:r>
      <w:r w:rsidR="004F1B7D" w:rsidRPr="00CF7120">
        <w:rPr>
          <w:rFonts w:eastAsia="Calibri" w:cstheme="minorHAnsi"/>
          <w:sz w:val="22"/>
          <w:szCs w:val="22"/>
        </w:rPr>
        <w:t xml:space="preserve">paslaugų </w:t>
      </w:r>
      <w:r w:rsidR="00E104AF" w:rsidRPr="00CF7120">
        <w:rPr>
          <w:rFonts w:cstheme="minorHAnsi"/>
          <w:sz w:val="22"/>
          <w:szCs w:val="22"/>
        </w:rPr>
        <w:t xml:space="preserve">(toliau – </w:t>
      </w:r>
      <w:r w:rsidR="00E104AF" w:rsidRPr="00CF7120">
        <w:rPr>
          <w:rFonts w:cstheme="minorHAnsi"/>
          <w:b/>
          <w:sz w:val="22"/>
          <w:szCs w:val="22"/>
        </w:rPr>
        <w:t>Paslaugos</w:t>
      </w:r>
      <w:r w:rsidR="00E104AF" w:rsidRPr="00CF7120">
        <w:rPr>
          <w:rFonts w:cstheme="minorHAnsi"/>
          <w:sz w:val="22"/>
          <w:szCs w:val="22"/>
        </w:rPr>
        <w:t>) pirkimas–pardavimas.</w:t>
      </w:r>
      <w:r w:rsidR="00634F8E" w:rsidRPr="00CF7120">
        <w:rPr>
          <w:rFonts w:cstheme="minorHAnsi"/>
          <w:sz w:val="22"/>
          <w:szCs w:val="22"/>
        </w:rPr>
        <w:t xml:space="preserve"> </w:t>
      </w:r>
      <w:r w:rsidR="00E104AF" w:rsidRPr="00CF7120">
        <w:rPr>
          <w:rFonts w:eastAsia="Calibri" w:cstheme="minorHAnsi"/>
          <w:sz w:val="22"/>
          <w:szCs w:val="22"/>
        </w:rPr>
        <w:t xml:space="preserve"> </w:t>
      </w:r>
    </w:p>
    <w:p w14:paraId="2BD5F080" w14:textId="6C3D933E" w:rsidR="006B240C" w:rsidRPr="00CF7120" w:rsidRDefault="00540279" w:rsidP="00CE577E">
      <w:pPr>
        <w:pStyle w:val="Komentarotekstas"/>
        <w:spacing w:after="0"/>
        <w:ind w:firstLine="360"/>
        <w:jc w:val="both"/>
        <w:rPr>
          <w:rFonts w:cstheme="minorHAnsi"/>
          <w:i/>
          <w:color w:val="FF0000"/>
          <w:sz w:val="22"/>
          <w:szCs w:val="22"/>
        </w:rPr>
      </w:pPr>
      <w:r w:rsidRPr="00CF7120">
        <w:rPr>
          <w:rFonts w:eastAsia="Calibri" w:cstheme="minorHAnsi"/>
          <w:sz w:val="22"/>
          <w:szCs w:val="22"/>
        </w:rPr>
        <w:t xml:space="preserve">1.2. </w:t>
      </w:r>
      <w:r w:rsidR="00FA0B72" w:rsidRPr="00CF7120">
        <w:rPr>
          <w:rFonts w:eastAsia="Calibri" w:cstheme="minorHAnsi"/>
          <w:sz w:val="22"/>
          <w:szCs w:val="22"/>
        </w:rPr>
        <w:t>Paslaugų</w:t>
      </w:r>
      <w:r w:rsidRPr="00CF7120">
        <w:rPr>
          <w:rFonts w:eastAsia="Calibri" w:cstheme="minorHAnsi"/>
          <w:sz w:val="22"/>
          <w:szCs w:val="22"/>
        </w:rPr>
        <w:t xml:space="preserve"> </w:t>
      </w:r>
      <w:r w:rsidR="00FA0B72" w:rsidRPr="00CF7120">
        <w:rPr>
          <w:rFonts w:eastAsia="Calibri" w:cstheme="minorHAnsi"/>
          <w:sz w:val="22"/>
          <w:szCs w:val="22"/>
        </w:rPr>
        <w:t>teikimo</w:t>
      </w:r>
      <w:r w:rsidRPr="00CF7120">
        <w:rPr>
          <w:rFonts w:eastAsia="Calibri" w:cstheme="minorHAnsi"/>
          <w:sz w:val="22"/>
          <w:szCs w:val="22"/>
        </w:rPr>
        <w:t xml:space="preserve"> </w:t>
      </w:r>
      <w:r w:rsidR="007005FE" w:rsidRPr="00CF7120">
        <w:rPr>
          <w:rFonts w:eastAsia="Calibri" w:cstheme="minorHAnsi"/>
          <w:sz w:val="22"/>
          <w:szCs w:val="22"/>
        </w:rPr>
        <w:t>viet</w:t>
      </w:r>
      <w:r w:rsidR="00901BF5" w:rsidRPr="00CF7120">
        <w:rPr>
          <w:rFonts w:eastAsia="Calibri" w:cstheme="minorHAnsi"/>
          <w:sz w:val="22"/>
          <w:szCs w:val="22"/>
        </w:rPr>
        <w:t>a bei būdai nurodyti Techninė</w:t>
      </w:r>
      <w:r w:rsidR="000D5E51" w:rsidRPr="00CF7120">
        <w:rPr>
          <w:rFonts w:eastAsia="Calibri" w:cstheme="minorHAnsi"/>
          <w:sz w:val="22"/>
          <w:szCs w:val="22"/>
        </w:rPr>
        <w:t>je</w:t>
      </w:r>
      <w:r w:rsidR="00901BF5" w:rsidRPr="00CF7120">
        <w:rPr>
          <w:rFonts w:eastAsia="Calibri" w:cstheme="minorHAnsi"/>
          <w:sz w:val="22"/>
          <w:szCs w:val="22"/>
        </w:rPr>
        <w:t xml:space="preserve"> specifikacijo</w:t>
      </w:r>
      <w:r w:rsidR="000D5E51" w:rsidRPr="00CF7120">
        <w:rPr>
          <w:rFonts w:eastAsia="Calibri" w:cstheme="minorHAnsi"/>
          <w:sz w:val="22"/>
          <w:szCs w:val="22"/>
        </w:rPr>
        <w:t>je</w:t>
      </w:r>
      <w:r w:rsidR="00901BF5" w:rsidRPr="00CF7120">
        <w:rPr>
          <w:rFonts w:eastAsia="Calibri" w:cstheme="minorHAnsi"/>
          <w:sz w:val="22"/>
          <w:szCs w:val="22"/>
        </w:rPr>
        <w:t>.</w:t>
      </w:r>
    </w:p>
    <w:p w14:paraId="1163A4C6" w14:textId="1146AE22" w:rsidR="006B240C" w:rsidRPr="00CF7120" w:rsidRDefault="006B240C" w:rsidP="006B240C">
      <w:pPr>
        <w:pStyle w:val="Komentarotekstas"/>
        <w:spacing w:after="0"/>
        <w:ind w:firstLine="360"/>
        <w:jc w:val="both"/>
        <w:rPr>
          <w:rStyle w:val="Laukeliai"/>
          <w:rFonts w:asciiTheme="minorHAnsi" w:eastAsia="Times New Roman" w:hAnsiTheme="minorHAnsi" w:cstheme="minorHAnsi"/>
          <w:sz w:val="22"/>
          <w:szCs w:val="22"/>
        </w:rPr>
      </w:pPr>
      <w:r w:rsidRPr="00CF7120">
        <w:rPr>
          <w:rStyle w:val="Laukeliai"/>
          <w:rFonts w:asciiTheme="minorHAnsi" w:eastAsia="Times New Roman" w:hAnsiTheme="minorHAnsi" w:cstheme="minorHAnsi"/>
          <w:sz w:val="22"/>
          <w:szCs w:val="22"/>
        </w:rPr>
        <w:t>1.3.</w:t>
      </w:r>
      <w:r w:rsidRPr="00CF7120">
        <w:rPr>
          <w:rStyle w:val="Laukeliai"/>
          <w:rFonts w:asciiTheme="minorHAnsi" w:eastAsia="Times New Roman" w:hAnsiTheme="minorHAnsi" w:cstheme="minorHAnsi"/>
          <w:i/>
          <w:sz w:val="22"/>
          <w:szCs w:val="22"/>
        </w:rPr>
        <w:t xml:space="preserve"> </w:t>
      </w:r>
      <w:r w:rsidR="004D3F27" w:rsidRPr="00CF7120">
        <w:rPr>
          <w:rStyle w:val="Laukeliai"/>
          <w:rFonts w:asciiTheme="minorHAnsi" w:eastAsia="Times New Roman" w:hAnsiTheme="minorHAnsi" w:cstheme="minorHAnsi"/>
          <w:sz w:val="22"/>
          <w:szCs w:val="22"/>
        </w:rPr>
        <w:t xml:space="preserve">Paslaugas priimti įgalioto atsakingo asmens kontaktiniai duomenys nurodyti Sutarties specialiųjų sąlygų priede Nr. 1. </w:t>
      </w:r>
      <w:r w:rsidR="004D3F27" w:rsidRPr="00CF7120">
        <w:rPr>
          <w:rStyle w:val="Laukeliai"/>
          <w:rFonts w:asciiTheme="minorHAnsi" w:eastAsia="Times New Roman" w:hAnsiTheme="minorHAnsi" w:cstheme="minorHAnsi"/>
          <w:i/>
          <w:sz w:val="22"/>
          <w:szCs w:val="22"/>
        </w:rPr>
        <w:t xml:space="preserve"> </w:t>
      </w:r>
      <w:r w:rsidR="004D3F27" w:rsidRPr="00CF7120">
        <w:rPr>
          <w:rStyle w:val="Laukeliai"/>
          <w:rFonts w:asciiTheme="minorHAnsi" w:eastAsia="Times New Roman" w:hAnsiTheme="minorHAnsi" w:cstheme="minorHAnsi"/>
          <w:sz w:val="22"/>
          <w:szCs w:val="22"/>
        </w:rPr>
        <w:t xml:space="preserve">Apie įgalioto asmens pasikeitimą Užsakovas informuoja Paslaugų teikėją šios Sutarties </w:t>
      </w:r>
      <w:r w:rsidR="00861474" w:rsidRPr="00CF7120">
        <w:rPr>
          <w:rStyle w:val="Laukeliai"/>
          <w:rFonts w:asciiTheme="minorHAnsi" w:eastAsia="Times New Roman" w:hAnsiTheme="minorHAnsi" w:cstheme="minorHAnsi"/>
          <w:sz w:val="22"/>
          <w:szCs w:val="22"/>
        </w:rPr>
        <w:t xml:space="preserve">10 </w:t>
      </w:r>
      <w:r w:rsidR="004D3F27" w:rsidRPr="00CF7120">
        <w:rPr>
          <w:rStyle w:val="Laukeliai"/>
          <w:rFonts w:asciiTheme="minorHAnsi" w:eastAsia="Times New Roman" w:hAnsiTheme="minorHAnsi" w:cstheme="minorHAnsi"/>
          <w:sz w:val="22"/>
          <w:szCs w:val="22"/>
        </w:rPr>
        <w:t>skyriuje nurodytu Paslaugų teikėjo el. paštu ir atskiras Sutarties pakeitimas ar atskiras įgaliojimų įforminimas dėl šios priežasties nėra atliekamas.</w:t>
      </w:r>
    </w:p>
    <w:p w14:paraId="2BABD4E6" w14:textId="77777777" w:rsidR="00BF1F2E" w:rsidRPr="00CF7120"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CF7120" w:rsidRDefault="00B26941" w:rsidP="00B62295">
      <w:pPr>
        <w:numPr>
          <w:ilvl w:val="0"/>
          <w:numId w:val="1"/>
        </w:numPr>
        <w:spacing w:after="0" w:line="240" w:lineRule="auto"/>
        <w:ind w:firstLine="360"/>
        <w:jc w:val="center"/>
        <w:rPr>
          <w:rFonts w:cstheme="minorHAnsi"/>
          <w:b/>
        </w:rPr>
      </w:pPr>
      <w:r w:rsidRPr="00CF7120">
        <w:rPr>
          <w:rFonts w:cstheme="minorHAnsi"/>
          <w:b/>
        </w:rPr>
        <w:t>SUTARTIES KAINA IR / ARBA KAINODAROS TAISYKLĖS IR MOKĖJIMO SĄLYGOS</w:t>
      </w:r>
    </w:p>
    <w:p w14:paraId="7E4BEB5E" w14:textId="77777777" w:rsidR="005B35B7" w:rsidRPr="00CF7120" w:rsidRDefault="00540279" w:rsidP="00B62295">
      <w:pPr>
        <w:spacing w:after="0" w:line="240" w:lineRule="auto"/>
        <w:ind w:firstLine="360"/>
        <w:jc w:val="both"/>
        <w:rPr>
          <w:rFonts w:cstheme="minorHAnsi"/>
        </w:rPr>
      </w:pPr>
      <w:r w:rsidRPr="00CF7120">
        <w:rPr>
          <w:rFonts w:eastAsia="Calibri" w:cstheme="minorHAnsi"/>
        </w:rPr>
        <w:t xml:space="preserve">2.1. </w:t>
      </w:r>
      <w:r w:rsidRPr="00CF7120">
        <w:rPr>
          <w:rFonts w:cstheme="minorHAnsi"/>
        </w:rPr>
        <w:t>Sutarčiai taikoma</w:t>
      </w:r>
      <w:r w:rsidR="003354E7" w:rsidRPr="00CF7120">
        <w:rPr>
          <w:rFonts w:cstheme="minorHAnsi"/>
        </w:rPr>
        <w:t xml:space="preserve"> dvi</w:t>
      </w:r>
      <w:r w:rsidR="005B35B7" w:rsidRPr="00CF7120">
        <w:rPr>
          <w:rFonts w:cstheme="minorHAnsi"/>
        </w:rPr>
        <w:t>guba kainodara: fiksuotos kainos ir fiksuoto įkainio kainodaros metodai.</w:t>
      </w:r>
    </w:p>
    <w:p w14:paraId="44FC37EB" w14:textId="3EDDD071" w:rsidR="0046205B" w:rsidRPr="00CF7120" w:rsidRDefault="005B35B7" w:rsidP="00B62295">
      <w:pPr>
        <w:spacing w:after="0" w:line="240" w:lineRule="auto"/>
        <w:ind w:firstLine="360"/>
        <w:jc w:val="both"/>
        <w:rPr>
          <w:rFonts w:cstheme="minorHAnsi"/>
        </w:rPr>
      </w:pPr>
      <w:r w:rsidRPr="00CF7120">
        <w:rPr>
          <w:rFonts w:cstheme="minorHAnsi"/>
        </w:rPr>
        <w:t>2.1.1. T</w:t>
      </w:r>
      <w:r w:rsidR="00112C5A" w:rsidRPr="00CF7120">
        <w:rPr>
          <w:rFonts w:cstheme="minorHAnsi"/>
        </w:rPr>
        <w:t xml:space="preserve">echninėje specifikacijoje </w:t>
      </w:r>
      <w:r w:rsidR="004D562B" w:rsidRPr="00CF7120">
        <w:rPr>
          <w:rFonts w:cstheme="minorHAnsi"/>
        </w:rPr>
        <w:t>4</w:t>
      </w:r>
      <w:r w:rsidR="00461713" w:rsidRPr="00CF7120">
        <w:rPr>
          <w:rFonts w:cstheme="minorHAnsi"/>
        </w:rPr>
        <w:t>.1.</w:t>
      </w:r>
      <w:r w:rsidR="00203F40" w:rsidRPr="00CF7120">
        <w:rPr>
          <w:rFonts w:cstheme="minorHAnsi"/>
        </w:rPr>
        <w:t>1</w:t>
      </w:r>
      <w:r w:rsidR="00D84467" w:rsidRPr="00CF7120">
        <w:rPr>
          <w:rFonts w:cstheme="minorHAnsi"/>
        </w:rPr>
        <w:t xml:space="preserve"> </w:t>
      </w:r>
      <w:r w:rsidR="00112C5A" w:rsidRPr="00CF7120">
        <w:rPr>
          <w:rFonts w:cstheme="minorHAnsi"/>
        </w:rPr>
        <w:t>punkt</w:t>
      </w:r>
      <w:r w:rsidR="002960B4" w:rsidRPr="00CF7120">
        <w:rPr>
          <w:rFonts w:cstheme="minorHAnsi"/>
        </w:rPr>
        <w:t>e</w:t>
      </w:r>
      <w:r w:rsidR="00112C5A" w:rsidRPr="00CF7120">
        <w:rPr>
          <w:rFonts w:cstheme="minorHAnsi"/>
        </w:rPr>
        <w:t xml:space="preserve"> nu</w:t>
      </w:r>
      <w:r w:rsidR="00330DF0" w:rsidRPr="00CF7120">
        <w:rPr>
          <w:rFonts w:cstheme="minorHAnsi"/>
        </w:rPr>
        <w:t>r</w:t>
      </w:r>
      <w:r w:rsidR="00112C5A" w:rsidRPr="00CF7120">
        <w:rPr>
          <w:rFonts w:cstheme="minorHAnsi"/>
        </w:rPr>
        <w:t xml:space="preserve">odytas paslaugas, Užsakovas </w:t>
      </w:r>
      <w:r w:rsidR="0046205B" w:rsidRPr="00CF7120">
        <w:rPr>
          <w:rFonts w:cstheme="minorHAnsi"/>
        </w:rPr>
        <w:t xml:space="preserve">įsigyja už fiksuotą kainą, nurodytą Sutarties Specialiųjų sąlygų 3 priede „Paslaugų kaina bei įkainiai“. </w:t>
      </w:r>
    </w:p>
    <w:p w14:paraId="1A0B2715" w14:textId="5E924A21" w:rsidR="002960B4" w:rsidRPr="00CF7120" w:rsidRDefault="002960B4" w:rsidP="00B62295">
      <w:pPr>
        <w:spacing w:after="0" w:line="240" w:lineRule="auto"/>
        <w:ind w:firstLine="360"/>
        <w:jc w:val="both"/>
        <w:rPr>
          <w:rFonts w:cstheme="minorHAnsi"/>
        </w:rPr>
      </w:pPr>
      <w:r w:rsidRPr="00CF7120">
        <w:rPr>
          <w:rFonts w:cstheme="minorHAnsi"/>
        </w:rPr>
        <w:t>2.1.2</w:t>
      </w:r>
      <w:r w:rsidR="00F276D1" w:rsidRPr="00CF7120">
        <w:rPr>
          <w:rFonts w:cstheme="minorHAnsi"/>
        </w:rPr>
        <w:t xml:space="preserve">. </w:t>
      </w:r>
      <w:r w:rsidRPr="00CF7120">
        <w:rPr>
          <w:rFonts w:cstheme="minorHAnsi"/>
        </w:rPr>
        <w:t>Techninėje specifikacijoje 4.1.2 punkte nurodytas paslaugas, Užsakovas įsigyja už fiksuotą kainą, nurodytą Sutarties Specialiųjų sąlygų 3 priede „Paslaugų kaina bei įkainiai“.</w:t>
      </w:r>
    </w:p>
    <w:p w14:paraId="4DBDCF0B" w14:textId="1DF4D776" w:rsidR="00D023A8" w:rsidRPr="00CF7120" w:rsidRDefault="0046205B" w:rsidP="00F4567D">
      <w:pPr>
        <w:spacing w:after="0" w:line="240" w:lineRule="auto"/>
        <w:ind w:firstLine="360"/>
        <w:jc w:val="both"/>
        <w:rPr>
          <w:rStyle w:val="normaltextrun"/>
          <w:rFonts w:cstheme="minorHAnsi"/>
          <w:iCs/>
        </w:rPr>
      </w:pPr>
      <w:r w:rsidRPr="00CF7120">
        <w:rPr>
          <w:rFonts w:cstheme="minorHAnsi"/>
        </w:rPr>
        <w:t>2.1.</w:t>
      </w:r>
      <w:r w:rsidR="00F276D1" w:rsidRPr="00CF7120">
        <w:rPr>
          <w:rFonts w:cstheme="minorHAnsi"/>
        </w:rPr>
        <w:t>3</w:t>
      </w:r>
      <w:r w:rsidRPr="00CF7120">
        <w:rPr>
          <w:rFonts w:cstheme="minorHAnsi"/>
        </w:rPr>
        <w:t xml:space="preserve">. </w:t>
      </w:r>
      <w:r w:rsidR="0087642B" w:rsidRPr="00CF7120">
        <w:rPr>
          <w:rFonts w:cstheme="minorHAnsi"/>
        </w:rPr>
        <w:t>Techninėje specifikacijoje</w:t>
      </w:r>
      <w:r w:rsidR="00461713" w:rsidRPr="00CF7120">
        <w:rPr>
          <w:rFonts w:cstheme="minorHAnsi"/>
        </w:rPr>
        <w:t xml:space="preserve"> </w:t>
      </w:r>
      <w:r w:rsidR="004D562B" w:rsidRPr="00CF7120">
        <w:rPr>
          <w:rFonts w:cstheme="minorHAnsi"/>
        </w:rPr>
        <w:t>4</w:t>
      </w:r>
      <w:r w:rsidR="00461713" w:rsidRPr="00CF7120">
        <w:rPr>
          <w:rFonts w:cstheme="minorHAnsi"/>
        </w:rPr>
        <w:t>.</w:t>
      </w:r>
      <w:r w:rsidR="00500C62" w:rsidRPr="00CF7120">
        <w:rPr>
          <w:rFonts w:cstheme="minorHAnsi"/>
        </w:rPr>
        <w:t>1.3</w:t>
      </w:r>
      <w:r w:rsidR="00461713" w:rsidRPr="00CF7120">
        <w:rPr>
          <w:rFonts w:cstheme="minorHAnsi"/>
        </w:rPr>
        <w:t xml:space="preserve">. </w:t>
      </w:r>
      <w:r w:rsidR="0087642B" w:rsidRPr="00CF7120">
        <w:rPr>
          <w:rFonts w:cstheme="minorHAnsi"/>
        </w:rPr>
        <w:t xml:space="preserve">punkte nurodytas paslaugas, Užsakovas perka pagal poreikį </w:t>
      </w:r>
      <w:r w:rsidR="008B658F" w:rsidRPr="00CF7120">
        <w:rPr>
          <w:rFonts w:cstheme="minorHAnsi"/>
        </w:rPr>
        <w:t>Sutarties Specialiųjų sąlygų 3 pri</w:t>
      </w:r>
      <w:r w:rsidR="0094610D" w:rsidRPr="00CF7120">
        <w:rPr>
          <w:rFonts w:cstheme="minorHAnsi"/>
        </w:rPr>
        <w:t>e</w:t>
      </w:r>
      <w:r w:rsidR="008B658F" w:rsidRPr="00CF7120">
        <w:rPr>
          <w:rFonts w:cstheme="minorHAnsi"/>
        </w:rPr>
        <w:t>de „Pa</w:t>
      </w:r>
      <w:r w:rsidR="00F4567D" w:rsidRPr="00CF7120">
        <w:rPr>
          <w:rFonts w:cstheme="minorHAnsi"/>
        </w:rPr>
        <w:t>sl</w:t>
      </w:r>
      <w:r w:rsidR="008B658F" w:rsidRPr="00CF7120">
        <w:rPr>
          <w:rFonts w:cstheme="minorHAnsi"/>
        </w:rPr>
        <w:t>augų kaina bei įkainiai“</w:t>
      </w:r>
      <w:r w:rsidR="0094610D" w:rsidRPr="00CF7120">
        <w:rPr>
          <w:rFonts w:cstheme="minorHAnsi"/>
        </w:rPr>
        <w:t xml:space="preserve"> nurodyt</w:t>
      </w:r>
      <w:r w:rsidR="002A2B14" w:rsidRPr="00CF7120">
        <w:rPr>
          <w:rFonts w:cstheme="minorHAnsi"/>
        </w:rPr>
        <w:t>u įkainiu</w:t>
      </w:r>
      <w:r w:rsidR="008B658F" w:rsidRPr="00CF7120">
        <w:rPr>
          <w:rFonts w:cstheme="minorHAnsi"/>
        </w:rPr>
        <w:t xml:space="preserve">. </w:t>
      </w:r>
      <w:r w:rsidR="00F4567D" w:rsidRPr="00CF7120">
        <w:rPr>
          <w:rStyle w:val="normaltextrun"/>
          <w:rFonts w:cstheme="minorHAnsi"/>
          <w:iCs/>
        </w:rPr>
        <w:t>Užsakovas neįsipareigoja išpirkti preliminaraus Paslaugų kiekio ar bet kokios jo dalies</w:t>
      </w:r>
      <w:r w:rsidR="004C4C37" w:rsidRPr="00CF7120">
        <w:rPr>
          <w:rStyle w:val="normaltextrun"/>
          <w:rFonts w:cstheme="minorHAnsi"/>
          <w:iCs/>
        </w:rPr>
        <w:t>,</w:t>
      </w:r>
      <w:r w:rsidR="00F4567D" w:rsidRPr="00CF7120">
        <w:rPr>
          <w:rStyle w:val="normaltextrun"/>
          <w:rFonts w:cstheme="minorHAnsi"/>
          <w:iCs/>
        </w:rPr>
        <w:t xml:space="preserve"> </w:t>
      </w:r>
      <w:r w:rsidR="004C4C37" w:rsidRPr="00CF7120">
        <w:rPr>
          <w:rFonts w:cstheme="minorHAnsi"/>
        </w:rPr>
        <w:t>nepaisant to, šių paslaugų preliminarūs kiekiai nėra laikomi maksimaliais kiekiais.</w:t>
      </w:r>
      <w:r w:rsidR="00653444" w:rsidRPr="00CF7120">
        <w:rPr>
          <w:rFonts w:cstheme="minorHAnsi"/>
        </w:rPr>
        <w:t xml:space="preserve">. </w:t>
      </w:r>
    </w:p>
    <w:p w14:paraId="42C4DE4B" w14:textId="55117015" w:rsidR="000E2082" w:rsidRPr="00CF7120" w:rsidRDefault="000E2082" w:rsidP="00F4567D">
      <w:pPr>
        <w:spacing w:after="0" w:line="240" w:lineRule="auto"/>
        <w:ind w:firstLine="360"/>
        <w:jc w:val="both"/>
        <w:rPr>
          <w:rFonts w:cstheme="minorHAnsi"/>
        </w:rPr>
      </w:pPr>
      <w:r w:rsidRPr="00CF7120">
        <w:rPr>
          <w:rStyle w:val="normaltextrun"/>
          <w:rFonts w:cstheme="minorHAnsi"/>
          <w:iCs/>
        </w:rPr>
        <w:t>2.1.</w:t>
      </w:r>
      <w:r w:rsidR="00F276D1" w:rsidRPr="00CF7120">
        <w:rPr>
          <w:rStyle w:val="normaltextrun"/>
          <w:rFonts w:cstheme="minorHAnsi"/>
          <w:iCs/>
        </w:rPr>
        <w:t>4</w:t>
      </w:r>
      <w:r w:rsidRPr="00CF7120">
        <w:rPr>
          <w:rStyle w:val="normaltextrun"/>
          <w:rFonts w:cstheme="minorHAnsi"/>
          <w:iCs/>
        </w:rPr>
        <w:t>. Sutarties Speciali</w:t>
      </w:r>
      <w:r w:rsidR="008B7470" w:rsidRPr="00CF7120">
        <w:rPr>
          <w:rStyle w:val="normaltextrun"/>
          <w:rFonts w:cstheme="minorHAnsi"/>
          <w:iCs/>
        </w:rPr>
        <w:t>ųjų sąlygų 2.1.1.</w:t>
      </w:r>
      <w:r w:rsidR="00F276D1" w:rsidRPr="00CF7120">
        <w:rPr>
          <w:rStyle w:val="normaltextrun"/>
          <w:rFonts w:cstheme="minorHAnsi"/>
          <w:iCs/>
        </w:rPr>
        <w:t>,</w:t>
      </w:r>
      <w:r w:rsidR="008B7470" w:rsidRPr="00CF7120">
        <w:rPr>
          <w:rStyle w:val="normaltextrun"/>
          <w:rFonts w:cstheme="minorHAnsi"/>
          <w:iCs/>
        </w:rPr>
        <w:t xml:space="preserve"> 2.1.2. </w:t>
      </w:r>
      <w:r w:rsidR="00F276D1" w:rsidRPr="00CF7120">
        <w:rPr>
          <w:rStyle w:val="normaltextrun"/>
          <w:rFonts w:cstheme="minorHAnsi"/>
          <w:iCs/>
        </w:rPr>
        <w:t xml:space="preserve">ir 2.1.3 </w:t>
      </w:r>
      <w:r w:rsidR="008B7470" w:rsidRPr="00CF7120">
        <w:rPr>
          <w:rStyle w:val="normaltextrun"/>
          <w:rFonts w:cstheme="minorHAnsi"/>
          <w:iCs/>
        </w:rPr>
        <w:t xml:space="preserve">punktuose nurodytos perkamos </w:t>
      </w:r>
      <w:r w:rsidR="00C16752" w:rsidRPr="00CF7120">
        <w:rPr>
          <w:rStyle w:val="normaltextrun"/>
          <w:rFonts w:cstheme="minorHAnsi"/>
          <w:iCs/>
        </w:rPr>
        <w:t>Paslaugos kartu sud</w:t>
      </w:r>
      <w:r w:rsidR="00A61145" w:rsidRPr="00CF7120">
        <w:rPr>
          <w:rStyle w:val="normaltextrun"/>
          <w:rFonts w:cstheme="minorHAnsi"/>
          <w:iCs/>
        </w:rPr>
        <w:t>ė</w:t>
      </w:r>
      <w:r w:rsidR="00C16752" w:rsidRPr="00CF7120">
        <w:rPr>
          <w:rStyle w:val="normaltextrun"/>
          <w:rFonts w:cstheme="minorHAnsi"/>
          <w:iCs/>
        </w:rPr>
        <w:t xml:space="preserve">jus negali viršyti Sutarties Specialiųjų sąlygų 2.2. punkte nurodytos Sutarties </w:t>
      </w:r>
      <w:r w:rsidR="00433827" w:rsidRPr="00CF7120">
        <w:rPr>
          <w:rStyle w:val="normaltextrun"/>
          <w:rFonts w:cstheme="minorHAnsi"/>
          <w:iCs/>
        </w:rPr>
        <w:t xml:space="preserve">maksimalios kainos. Užsakovas taip pat neįsipareigoja </w:t>
      </w:r>
      <w:r w:rsidR="004B53F0" w:rsidRPr="00CF7120">
        <w:rPr>
          <w:rStyle w:val="normaltextrun"/>
          <w:rFonts w:cstheme="minorHAnsi"/>
          <w:iCs/>
        </w:rPr>
        <w:t xml:space="preserve">įsigyti </w:t>
      </w:r>
      <w:r w:rsidR="00433827" w:rsidRPr="00CF7120">
        <w:rPr>
          <w:rStyle w:val="normaltextrun"/>
          <w:rFonts w:cstheme="minorHAnsi"/>
          <w:iCs/>
        </w:rPr>
        <w:t xml:space="preserve">Paslaugų </w:t>
      </w:r>
      <w:r w:rsidR="00A25966" w:rsidRPr="00CF7120">
        <w:rPr>
          <w:rStyle w:val="normaltextrun"/>
          <w:rFonts w:cstheme="minorHAnsi"/>
          <w:iCs/>
        </w:rPr>
        <w:t xml:space="preserve">už </w:t>
      </w:r>
      <w:r w:rsidR="00433827" w:rsidRPr="00CF7120">
        <w:rPr>
          <w:rStyle w:val="normaltextrun"/>
          <w:rFonts w:cstheme="minorHAnsi"/>
          <w:iCs/>
        </w:rPr>
        <w:t xml:space="preserve">Specialiųjų sąlygų 2.2. punkte </w:t>
      </w:r>
      <w:r w:rsidR="00A61145" w:rsidRPr="00CF7120">
        <w:rPr>
          <w:rStyle w:val="normaltextrun"/>
          <w:rFonts w:cstheme="minorHAnsi"/>
          <w:iCs/>
        </w:rPr>
        <w:t>nurodyt</w:t>
      </w:r>
      <w:r w:rsidR="00A25966" w:rsidRPr="00CF7120">
        <w:rPr>
          <w:rStyle w:val="normaltextrun"/>
          <w:rFonts w:cstheme="minorHAnsi"/>
          <w:iCs/>
        </w:rPr>
        <w:t>ą</w:t>
      </w:r>
      <w:r w:rsidR="00A61145" w:rsidRPr="00CF7120">
        <w:rPr>
          <w:rStyle w:val="normaltextrun"/>
          <w:rFonts w:cstheme="minorHAnsi"/>
          <w:iCs/>
        </w:rPr>
        <w:t xml:space="preserve"> Sutarties maksimali</w:t>
      </w:r>
      <w:r w:rsidR="00A25966" w:rsidRPr="00CF7120">
        <w:rPr>
          <w:rStyle w:val="normaltextrun"/>
          <w:rFonts w:cstheme="minorHAnsi"/>
          <w:iCs/>
        </w:rPr>
        <w:t>ą</w:t>
      </w:r>
      <w:r w:rsidR="00A61145" w:rsidRPr="00CF7120">
        <w:rPr>
          <w:rStyle w:val="normaltextrun"/>
          <w:rFonts w:cstheme="minorHAnsi"/>
          <w:iCs/>
        </w:rPr>
        <w:t xml:space="preserve"> kain</w:t>
      </w:r>
      <w:r w:rsidR="00A25966" w:rsidRPr="00CF7120">
        <w:rPr>
          <w:rStyle w:val="normaltextrun"/>
          <w:rFonts w:cstheme="minorHAnsi"/>
          <w:iCs/>
        </w:rPr>
        <w:t>ą</w:t>
      </w:r>
      <w:r w:rsidR="00A61145" w:rsidRPr="00CF7120">
        <w:rPr>
          <w:rStyle w:val="normaltextrun"/>
          <w:rFonts w:cstheme="minorHAnsi"/>
          <w:iCs/>
        </w:rPr>
        <w:t>.</w:t>
      </w:r>
    </w:p>
    <w:p w14:paraId="05BCAEF1" w14:textId="77777777" w:rsidR="00540279" w:rsidRPr="00CF7120" w:rsidRDefault="00965736" w:rsidP="00991E56">
      <w:pPr>
        <w:shd w:val="clear" w:color="auto" w:fill="FFFFFF"/>
        <w:spacing w:after="0" w:line="240" w:lineRule="auto"/>
        <w:ind w:right="23" w:firstLine="360"/>
        <w:jc w:val="both"/>
        <w:rPr>
          <w:rFonts w:cstheme="minorHAnsi"/>
          <w:lang w:eastAsia="x-none"/>
        </w:rPr>
      </w:pPr>
      <w:r w:rsidRPr="00CF7120">
        <w:rPr>
          <w:rFonts w:cstheme="minorHAnsi"/>
          <w:lang w:eastAsia="x-none"/>
        </w:rPr>
        <w:t>2.2. Atsižvelgiant į Sutarties S</w:t>
      </w:r>
      <w:r w:rsidR="00540279" w:rsidRPr="00CF7120">
        <w:rPr>
          <w:rFonts w:cstheme="minorHAnsi"/>
          <w:lang w:eastAsia="x-none"/>
        </w:rPr>
        <w:t>pecialiųjų sąlygų 2.1 punktą:</w:t>
      </w:r>
    </w:p>
    <w:p w14:paraId="377E5E41" w14:textId="3E7BBC9A" w:rsidR="00A61958" w:rsidRPr="00CF7120" w:rsidRDefault="00540279" w:rsidP="00A61958">
      <w:pPr>
        <w:shd w:val="clear" w:color="auto" w:fill="FFFFFF"/>
        <w:spacing w:after="0" w:line="240" w:lineRule="auto"/>
        <w:ind w:right="23" w:firstLine="360"/>
        <w:jc w:val="both"/>
        <w:rPr>
          <w:rFonts w:cstheme="minorHAnsi"/>
          <w:lang w:eastAsia="x-none"/>
        </w:rPr>
      </w:pPr>
      <w:r w:rsidRPr="00CF7120">
        <w:rPr>
          <w:rFonts w:eastAsia="Calibri" w:cstheme="minorHAnsi"/>
          <w:lang w:eastAsia="x-none"/>
        </w:rPr>
        <w:lastRenderedPageBreak/>
        <w:t>Sutarties maksimali</w:t>
      </w:r>
      <w:r w:rsidRPr="00CF7120">
        <w:rPr>
          <w:rFonts w:cstheme="minorHAnsi"/>
          <w:lang w:eastAsia="x-none"/>
        </w:rPr>
        <w:t xml:space="preserve"> kaina yra:</w:t>
      </w:r>
      <w:r w:rsidR="00A61958" w:rsidRPr="00CF7120">
        <w:rPr>
          <w:rFonts w:cstheme="minorHAnsi"/>
          <w:lang w:eastAsia="x-none"/>
        </w:rPr>
        <w:t xml:space="preserve"> </w:t>
      </w:r>
      <w:r w:rsidR="0080576A" w:rsidRPr="00CF7120">
        <w:rPr>
          <w:rFonts w:cstheme="minorHAnsi"/>
          <w:b/>
          <w:bCs/>
          <w:shd w:val="clear" w:color="auto" w:fill="FFFFFF"/>
        </w:rPr>
        <w:t>19</w:t>
      </w:r>
      <w:r w:rsidR="00A61958" w:rsidRPr="00CF7120">
        <w:rPr>
          <w:rFonts w:cstheme="minorHAnsi"/>
          <w:b/>
          <w:bCs/>
          <w:shd w:val="clear" w:color="auto" w:fill="FFFFFF"/>
        </w:rPr>
        <w:t>.000,00</w:t>
      </w:r>
      <w:r w:rsidR="00A61958" w:rsidRPr="00CF7120">
        <w:rPr>
          <w:rFonts w:cstheme="minorHAnsi"/>
          <w:i/>
          <w:lang w:eastAsia="x-none"/>
        </w:rPr>
        <w:t xml:space="preserve"> (</w:t>
      </w:r>
      <w:r w:rsidR="0080576A" w:rsidRPr="00CF7120">
        <w:rPr>
          <w:rFonts w:cstheme="minorHAnsi"/>
          <w:i/>
          <w:lang w:eastAsia="x-none"/>
        </w:rPr>
        <w:t>devyniolika tūkstančių</w:t>
      </w:r>
      <w:r w:rsidR="00A61958" w:rsidRPr="00CF7120">
        <w:rPr>
          <w:rFonts w:cstheme="minorHAnsi"/>
          <w:i/>
          <w:lang w:eastAsia="x-none"/>
        </w:rPr>
        <w:t xml:space="preserve"> eurų, 00 ct)</w:t>
      </w:r>
      <w:r w:rsidR="00A61958" w:rsidRPr="00CF7120">
        <w:rPr>
          <w:rFonts w:cstheme="minorHAnsi"/>
          <w:lang w:eastAsia="x-none"/>
        </w:rPr>
        <w:t xml:space="preserve"> </w:t>
      </w:r>
      <w:r w:rsidR="00A61958" w:rsidRPr="00CF7120">
        <w:rPr>
          <w:rFonts w:eastAsia="Calibri" w:cstheme="minorHAnsi"/>
          <w:lang w:eastAsia="x-none"/>
        </w:rPr>
        <w:t xml:space="preserve">neįskaitant pridėtinės vertės mokesčio (toliau – </w:t>
      </w:r>
      <w:r w:rsidR="00A61958" w:rsidRPr="00CF7120">
        <w:rPr>
          <w:rFonts w:eastAsia="Calibri" w:cstheme="minorHAnsi"/>
          <w:b/>
          <w:lang w:eastAsia="x-none"/>
        </w:rPr>
        <w:t>PVM</w:t>
      </w:r>
      <w:r w:rsidR="00A61958" w:rsidRPr="00CF7120">
        <w:rPr>
          <w:rFonts w:eastAsia="Calibri" w:cstheme="minorHAnsi"/>
          <w:lang w:eastAsia="x-none"/>
        </w:rPr>
        <w:t xml:space="preserve">). Sutarčiai taikomas 21 procento dydžio PVM – </w:t>
      </w:r>
      <w:r w:rsidR="008516AF" w:rsidRPr="00CF7120">
        <w:rPr>
          <w:rFonts w:eastAsia="Calibri" w:cstheme="minorHAnsi"/>
          <w:b/>
          <w:bCs/>
          <w:lang w:eastAsia="x-none"/>
        </w:rPr>
        <w:t>3.990</w:t>
      </w:r>
      <w:r w:rsidR="00A61958" w:rsidRPr="00CF7120">
        <w:rPr>
          <w:rFonts w:eastAsia="Calibri" w:cstheme="minorHAnsi"/>
          <w:b/>
          <w:bCs/>
          <w:lang w:eastAsia="x-none"/>
        </w:rPr>
        <w:t>,00</w:t>
      </w:r>
      <w:r w:rsidR="00A61958" w:rsidRPr="00CF7120">
        <w:rPr>
          <w:rFonts w:eastAsia="Calibri" w:cstheme="minorHAnsi"/>
          <w:lang w:eastAsia="x-none"/>
        </w:rPr>
        <w:t xml:space="preserve"> (</w:t>
      </w:r>
      <w:r w:rsidR="00BA47F7" w:rsidRPr="00CF7120">
        <w:rPr>
          <w:rFonts w:eastAsia="Calibri" w:cstheme="minorHAnsi"/>
          <w:i/>
          <w:iCs/>
          <w:lang w:eastAsia="x-none"/>
        </w:rPr>
        <w:t xml:space="preserve">trys tūkstančiai devyni šimtai devyniasdešimt </w:t>
      </w:r>
      <w:r w:rsidR="00A61958" w:rsidRPr="00CF7120">
        <w:rPr>
          <w:rFonts w:eastAsia="Calibri" w:cstheme="minorHAnsi"/>
          <w:i/>
          <w:iCs/>
          <w:lang w:eastAsia="x-none"/>
        </w:rPr>
        <w:t>eurų, 00 ct</w:t>
      </w:r>
      <w:r w:rsidR="00A61958" w:rsidRPr="00CF7120">
        <w:rPr>
          <w:rFonts w:eastAsia="Calibri" w:cstheme="minorHAnsi"/>
          <w:lang w:eastAsia="x-none"/>
        </w:rPr>
        <w:t xml:space="preserve">) Eur. Sutarties kaina, įskaitant PVM – </w:t>
      </w:r>
      <w:r w:rsidR="00F36171" w:rsidRPr="00CF7120">
        <w:rPr>
          <w:rFonts w:cstheme="minorHAnsi"/>
          <w:b/>
          <w:bCs/>
          <w:shd w:val="clear" w:color="auto" w:fill="FFFFFF"/>
        </w:rPr>
        <w:t>22</w:t>
      </w:r>
      <w:r w:rsidR="00A61958" w:rsidRPr="00CF7120">
        <w:rPr>
          <w:rFonts w:cstheme="minorHAnsi"/>
          <w:b/>
          <w:bCs/>
          <w:shd w:val="clear" w:color="auto" w:fill="FFFFFF"/>
        </w:rPr>
        <w:t>.</w:t>
      </w:r>
      <w:r w:rsidR="00A13707" w:rsidRPr="00CF7120">
        <w:rPr>
          <w:rFonts w:cstheme="minorHAnsi"/>
          <w:b/>
          <w:bCs/>
          <w:shd w:val="clear" w:color="auto" w:fill="FFFFFF"/>
        </w:rPr>
        <w:t>990</w:t>
      </w:r>
      <w:r w:rsidR="00A61958" w:rsidRPr="00CF7120">
        <w:rPr>
          <w:rFonts w:cstheme="minorHAnsi"/>
          <w:b/>
          <w:bCs/>
          <w:shd w:val="clear" w:color="auto" w:fill="FFFFFF"/>
        </w:rPr>
        <w:t>,00</w:t>
      </w:r>
      <w:r w:rsidR="00A61958" w:rsidRPr="00CF7120">
        <w:rPr>
          <w:rFonts w:cstheme="minorHAnsi"/>
          <w:shd w:val="clear" w:color="auto" w:fill="FFFFFF"/>
        </w:rPr>
        <w:t xml:space="preserve"> (</w:t>
      </w:r>
      <w:r w:rsidR="00BA47F7" w:rsidRPr="00CF7120">
        <w:rPr>
          <w:rFonts w:cstheme="minorHAnsi"/>
          <w:i/>
          <w:iCs/>
          <w:shd w:val="clear" w:color="auto" w:fill="FFFFFF"/>
        </w:rPr>
        <w:t>dvidešimt du tūkstančiai devyni šimtai devyniasdešimt</w:t>
      </w:r>
      <w:r w:rsidR="00A61958" w:rsidRPr="00CF7120">
        <w:rPr>
          <w:rFonts w:cstheme="minorHAnsi"/>
          <w:i/>
          <w:iCs/>
          <w:shd w:val="clear" w:color="auto" w:fill="FFFFFF"/>
        </w:rPr>
        <w:t xml:space="preserve"> eurų, 00 ct</w:t>
      </w:r>
      <w:r w:rsidR="00A61958" w:rsidRPr="00CF7120">
        <w:rPr>
          <w:rFonts w:cstheme="minorHAnsi"/>
          <w:shd w:val="clear" w:color="auto" w:fill="FFFFFF"/>
        </w:rPr>
        <w:t>) eurų.</w:t>
      </w:r>
      <w:r w:rsidR="00A61958" w:rsidRPr="00CF7120">
        <w:rPr>
          <w:rFonts w:cstheme="minorHAnsi"/>
          <w:i/>
          <w:lang w:eastAsia="x-none"/>
        </w:rPr>
        <w:t xml:space="preserve"> </w:t>
      </w:r>
    </w:p>
    <w:p w14:paraId="659A07C9" w14:textId="77777777" w:rsidR="00E972BC" w:rsidRPr="00CF7120" w:rsidRDefault="00540279" w:rsidP="00991E56">
      <w:pPr>
        <w:pStyle w:val="Sraopastraipa"/>
        <w:spacing w:after="0" w:line="240" w:lineRule="auto"/>
        <w:ind w:left="0" w:firstLine="426"/>
        <w:jc w:val="both"/>
        <w:rPr>
          <w:rFonts w:cstheme="minorHAnsi"/>
          <w:color w:val="000000" w:themeColor="text1"/>
          <w:spacing w:val="-1"/>
        </w:rPr>
      </w:pPr>
      <w:r w:rsidRPr="00CF7120">
        <w:rPr>
          <w:rFonts w:eastAsia="Calibri" w:cstheme="minorHAnsi"/>
          <w:bCs/>
        </w:rPr>
        <w:t>2.</w:t>
      </w:r>
      <w:r w:rsidR="00344088" w:rsidRPr="00CF7120">
        <w:rPr>
          <w:rFonts w:eastAsia="Calibri" w:cstheme="minorHAnsi"/>
          <w:bCs/>
        </w:rPr>
        <w:t>3</w:t>
      </w:r>
      <w:r w:rsidRPr="00CF7120">
        <w:rPr>
          <w:rFonts w:eastAsia="Calibri" w:cstheme="minorHAnsi"/>
          <w:bCs/>
        </w:rPr>
        <w:t xml:space="preserve">. </w:t>
      </w:r>
      <w:r w:rsidR="00A06134" w:rsidRPr="00CF7120">
        <w:rPr>
          <w:rFonts w:cstheme="minorHAnsi"/>
          <w:bCs/>
          <w:color w:val="000000" w:themeColor="text1"/>
        </w:rPr>
        <w:t>Apmokėjim</w:t>
      </w:r>
      <w:r w:rsidR="00512C82" w:rsidRPr="00CF7120">
        <w:rPr>
          <w:rFonts w:cstheme="minorHAnsi"/>
          <w:bCs/>
          <w:color w:val="000000" w:themeColor="text1"/>
        </w:rPr>
        <w:t>o</w:t>
      </w:r>
      <w:r w:rsidR="00A06134" w:rsidRPr="00CF7120">
        <w:rPr>
          <w:rFonts w:cstheme="minorHAnsi"/>
          <w:bCs/>
          <w:color w:val="000000" w:themeColor="text1"/>
        </w:rPr>
        <w:t xml:space="preserve"> </w:t>
      </w:r>
      <w:r w:rsidR="00512C82" w:rsidRPr="00CF7120">
        <w:rPr>
          <w:rFonts w:cstheme="minorHAnsi"/>
          <w:color w:val="000000" w:themeColor="text1"/>
          <w:spacing w:val="-1"/>
        </w:rPr>
        <w:t>sąlygos</w:t>
      </w:r>
      <w:r w:rsidR="00E972BC" w:rsidRPr="00CF7120">
        <w:rPr>
          <w:rFonts w:cstheme="minorHAnsi"/>
          <w:color w:val="000000" w:themeColor="text1"/>
          <w:spacing w:val="-1"/>
        </w:rPr>
        <w:t>:</w:t>
      </w:r>
    </w:p>
    <w:p w14:paraId="0B80BC57" w14:textId="2B53D789" w:rsidR="008A6FBD" w:rsidRPr="00812BDD" w:rsidRDefault="00E972BC" w:rsidP="00991E56">
      <w:pPr>
        <w:pStyle w:val="Sraopastraipa"/>
        <w:spacing w:after="0" w:line="240" w:lineRule="auto"/>
        <w:ind w:left="0" w:firstLine="426"/>
        <w:jc w:val="both"/>
        <w:rPr>
          <w:rFonts w:cstheme="minorHAnsi"/>
          <w:color w:val="000000" w:themeColor="text1"/>
          <w:spacing w:val="-1"/>
        </w:rPr>
      </w:pPr>
      <w:r w:rsidRPr="00681DBF">
        <w:rPr>
          <w:rFonts w:cstheme="minorHAnsi"/>
          <w:color w:val="000000" w:themeColor="text1"/>
          <w:spacing w:val="-1"/>
        </w:rPr>
        <w:t>2.3.</w:t>
      </w:r>
      <w:r w:rsidR="000332FF" w:rsidRPr="00681DBF">
        <w:rPr>
          <w:rFonts w:cstheme="minorHAnsi"/>
          <w:color w:val="000000" w:themeColor="text1"/>
          <w:spacing w:val="-1"/>
        </w:rPr>
        <w:t>1</w:t>
      </w:r>
      <w:r w:rsidRPr="00681DBF">
        <w:rPr>
          <w:rFonts w:cstheme="minorHAnsi"/>
          <w:color w:val="000000" w:themeColor="text1"/>
          <w:spacing w:val="-1"/>
        </w:rPr>
        <w:t xml:space="preserve"> </w:t>
      </w:r>
      <w:r w:rsidR="00DE0706" w:rsidRPr="00681DBF">
        <w:rPr>
          <w:rFonts w:cstheme="minorHAnsi"/>
          <w:color w:val="000000" w:themeColor="text1"/>
          <w:spacing w:val="-1"/>
        </w:rPr>
        <w:t>Už Sutarties Specialiųjų sąlygų 2.1.1</w:t>
      </w:r>
      <w:r w:rsidR="004C7C65" w:rsidRPr="00681DBF">
        <w:rPr>
          <w:rFonts w:cstheme="minorHAnsi"/>
          <w:color w:val="000000" w:themeColor="text1"/>
          <w:spacing w:val="-1"/>
        </w:rPr>
        <w:t xml:space="preserve"> ir 2.1.2</w:t>
      </w:r>
      <w:r w:rsidR="00DE0706" w:rsidRPr="00681DBF">
        <w:rPr>
          <w:rFonts w:cstheme="minorHAnsi"/>
          <w:color w:val="000000" w:themeColor="text1"/>
          <w:spacing w:val="-1"/>
        </w:rPr>
        <w:t xml:space="preserve"> punkt</w:t>
      </w:r>
      <w:r w:rsidR="004C7C65" w:rsidRPr="00681DBF">
        <w:rPr>
          <w:rFonts w:cstheme="minorHAnsi"/>
          <w:color w:val="000000" w:themeColor="text1"/>
          <w:spacing w:val="-1"/>
        </w:rPr>
        <w:t>uose</w:t>
      </w:r>
      <w:r w:rsidR="00DE0706" w:rsidRPr="00681DBF">
        <w:rPr>
          <w:rFonts w:cstheme="minorHAnsi"/>
          <w:color w:val="000000" w:themeColor="text1"/>
          <w:spacing w:val="-1"/>
        </w:rPr>
        <w:t xml:space="preserve"> nurodytas Paslaugas, </w:t>
      </w:r>
      <w:r w:rsidR="008A6FBD" w:rsidRPr="00812BDD">
        <w:rPr>
          <w:rFonts w:cstheme="minorHAnsi"/>
          <w:color w:val="000000" w:themeColor="text1"/>
          <w:spacing w:val="-1"/>
        </w:rPr>
        <w:t xml:space="preserve">fiksuotos </w:t>
      </w:r>
      <w:r w:rsidR="008A6FBD" w:rsidRPr="00681DBF">
        <w:rPr>
          <w:rFonts w:cstheme="minorHAnsi"/>
          <w:color w:val="000000" w:themeColor="text1"/>
          <w:spacing w:val="-1"/>
        </w:rPr>
        <w:t>kainos</w:t>
      </w:r>
      <w:r w:rsidR="00DE0706" w:rsidRPr="00681DBF">
        <w:rPr>
          <w:rFonts w:cstheme="minorHAnsi"/>
          <w:color w:val="000000" w:themeColor="text1"/>
          <w:spacing w:val="-1"/>
        </w:rPr>
        <w:t xml:space="preserve">, </w:t>
      </w:r>
      <w:r w:rsidR="008A6FBD" w:rsidRPr="00681DBF">
        <w:rPr>
          <w:rFonts w:cstheme="minorHAnsi"/>
          <w:color w:val="000000" w:themeColor="text1"/>
          <w:spacing w:val="-1"/>
        </w:rPr>
        <w:t xml:space="preserve">nurodytos </w:t>
      </w:r>
      <w:r w:rsidR="000A4811" w:rsidRPr="00681DBF">
        <w:rPr>
          <w:rFonts w:cstheme="minorHAnsi"/>
          <w:color w:val="000000" w:themeColor="text1"/>
          <w:spacing w:val="-1"/>
        </w:rPr>
        <w:t>Specialiųjų sąlygų 3 priede „Paslaugų kaina ir įkainiai“</w:t>
      </w:r>
      <w:r w:rsidR="00225ACD" w:rsidRPr="00681DBF">
        <w:rPr>
          <w:rFonts w:cstheme="minorHAnsi"/>
          <w:color w:val="000000" w:themeColor="text1"/>
          <w:spacing w:val="-1"/>
        </w:rPr>
        <w:t xml:space="preserve">, </w:t>
      </w:r>
      <w:r w:rsidR="008A6FBD" w:rsidRPr="00681DBF">
        <w:rPr>
          <w:rFonts w:cstheme="minorHAnsi"/>
          <w:color w:val="000000" w:themeColor="text1"/>
          <w:spacing w:val="-1"/>
        </w:rPr>
        <w:t xml:space="preserve">sumokamos </w:t>
      </w:r>
      <w:r w:rsidR="00225ACD" w:rsidRPr="00681DBF">
        <w:rPr>
          <w:rFonts w:cstheme="minorHAnsi"/>
          <w:color w:val="000000" w:themeColor="text1"/>
          <w:spacing w:val="-1"/>
        </w:rPr>
        <w:t xml:space="preserve">per </w:t>
      </w:r>
      <w:r w:rsidR="005B04FC" w:rsidRPr="00681DBF">
        <w:rPr>
          <w:rFonts w:cstheme="minorHAnsi"/>
          <w:color w:val="000000" w:themeColor="text1"/>
          <w:spacing w:val="-1"/>
        </w:rPr>
        <w:t>Bendrųjų sąlygų 5.11 punkte nurodytą terminą</w:t>
      </w:r>
      <w:r w:rsidR="00236993" w:rsidRPr="00681DBF">
        <w:rPr>
          <w:rFonts w:cstheme="minorHAnsi"/>
          <w:color w:val="000000" w:themeColor="text1"/>
          <w:spacing w:val="-1"/>
        </w:rPr>
        <w:t>, Paslaugų teikėjui tinkamai</w:t>
      </w:r>
      <w:r w:rsidR="00A25966" w:rsidRPr="00681DBF">
        <w:rPr>
          <w:rFonts w:cstheme="minorHAnsi"/>
          <w:color w:val="000000" w:themeColor="text1"/>
          <w:spacing w:val="-1"/>
        </w:rPr>
        <w:t>, kokybiškai</w:t>
      </w:r>
      <w:r w:rsidR="00236993" w:rsidRPr="00681DBF">
        <w:rPr>
          <w:rFonts w:cstheme="minorHAnsi"/>
          <w:color w:val="000000" w:themeColor="text1"/>
          <w:spacing w:val="-1"/>
        </w:rPr>
        <w:t xml:space="preserve"> ir laiku </w:t>
      </w:r>
      <w:r w:rsidR="00C52870" w:rsidRPr="00681DBF">
        <w:rPr>
          <w:rFonts w:cstheme="minorHAnsi"/>
          <w:color w:val="000000" w:themeColor="text1"/>
          <w:spacing w:val="-1"/>
        </w:rPr>
        <w:t xml:space="preserve">suteikus </w:t>
      </w:r>
      <w:r w:rsidR="00236993" w:rsidRPr="00681DBF">
        <w:rPr>
          <w:rFonts w:cstheme="minorHAnsi"/>
          <w:color w:val="000000" w:themeColor="text1"/>
          <w:spacing w:val="-1"/>
        </w:rPr>
        <w:t>Techninės</w:t>
      </w:r>
      <w:r w:rsidR="000332FF" w:rsidRPr="00681DBF">
        <w:rPr>
          <w:rFonts w:cstheme="minorHAnsi"/>
          <w:color w:val="000000" w:themeColor="text1"/>
          <w:spacing w:val="-1"/>
        </w:rPr>
        <w:t xml:space="preserve"> specifikacijos</w:t>
      </w:r>
      <w:r w:rsidR="00266EFF" w:rsidRPr="00681DBF">
        <w:rPr>
          <w:rFonts w:cstheme="minorHAnsi"/>
          <w:color w:val="000000" w:themeColor="text1"/>
          <w:spacing w:val="-1"/>
        </w:rPr>
        <w:t xml:space="preserve"> 1 priede</w:t>
      </w:r>
      <w:r w:rsidR="00867132" w:rsidRPr="00681DBF">
        <w:rPr>
          <w:rFonts w:cstheme="minorHAnsi"/>
          <w:color w:val="000000" w:themeColor="text1"/>
          <w:spacing w:val="-1"/>
        </w:rPr>
        <w:t xml:space="preserve"> lentelėse Nr. 1 ir 2</w:t>
      </w:r>
      <w:r w:rsidR="001F49D7" w:rsidRPr="00681DBF">
        <w:rPr>
          <w:rFonts w:cstheme="minorHAnsi"/>
          <w:color w:val="000000" w:themeColor="text1"/>
          <w:spacing w:val="-1"/>
        </w:rPr>
        <w:t xml:space="preserve"> nuro</w:t>
      </w:r>
      <w:r w:rsidR="00330DF0" w:rsidRPr="00681DBF">
        <w:rPr>
          <w:rFonts w:cstheme="minorHAnsi"/>
          <w:color w:val="000000" w:themeColor="text1"/>
          <w:spacing w:val="-1"/>
        </w:rPr>
        <w:t>dyt</w:t>
      </w:r>
      <w:r w:rsidR="00C52870" w:rsidRPr="00681DBF">
        <w:rPr>
          <w:rFonts w:cstheme="minorHAnsi"/>
          <w:color w:val="000000" w:themeColor="text1"/>
          <w:spacing w:val="-1"/>
        </w:rPr>
        <w:t xml:space="preserve">us reikalavimus </w:t>
      </w:r>
      <w:r w:rsidR="008A6FBD" w:rsidRPr="00681DBF">
        <w:rPr>
          <w:rFonts w:cstheme="minorHAnsi"/>
          <w:color w:val="000000" w:themeColor="text1"/>
          <w:spacing w:val="-1"/>
        </w:rPr>
        <w:t>atitinkanči</w:t>
      </w:r>
      <w:r w:rsidR="008A6FBD" w:rsidRPr="00812BDD">
        <w:rPr>
          <w:rFonts w:cstheme="minorHAnsi"/>
          <w:color w:val="000000" w:themeColor="text1"/>
          <w:spacing w:val="-1"/>
        </w:rPr>
        <w:t xml:space="preserve">as </w:t>
      </w:r>
      <w:r w:rsidR="00681DBF" w:rsidRPr="00812BDD">
        <w:rPr>
          <w:rFonts w:cstheme="minorHAnsi"/>
          <w:color w:val="000000" w:themeColor="text1"/>
          <w:spacing w:val="-1"/>
        </w:rPr>
        <w:t>P</w:t>
      </w:r>
      <w:r w:rsidR="008A6FBD" w:rsidRPr="00681DBF">
        <w:rPr>
          <w:rFonts w:cstheme="minorHAnsi"/>
          <w:color w:val="000000" w:themeColor="text1"/>
          <w:spacing w:val="-1"/>
        </w:rPr>
        <w:t>aslaug</w:t>
      </w:r>
      <w:r w:rsidR="008A6FBD" w:rsidRPr="00812BDD">
        <w:rPr>
          <w:rFonts w:cstheme="minorHAnsi"/>
          <w:color w:val="000000" w:themeColor="text1"/>
          <w:spacing w:val="-1"/>
        </w:rPr>
        <w:t>as</w:t>
      </w:r>
      <w:r w:rsidR="00330DF0" w:rsidRPr="00812BDD">
        <w:rPr>
          <w:rFonts w:cstheme="minorHAnsi"/>
          <w:color w:val="000000" w:themeColor="text1"/>
          <w:spacing w:val="-1"/>
        </w:rPr>
        <w:t>.</w:t>
      </w:r>
    </w:p>
    <w:p w14:paraId="085C8C7C" w14:textId="21747387" w:rsidR="000332FF" w:rsidRPr="00CF7120" w:rsidRDefault="000332FF" w:rsidP="00991E56">
      <w:pPr>
        <w:pStyle w:val="Sraopastraipa"/>
        <w:spacing w:after="0" w:line="240" w:lineRule="auto"/>
        <w:ind w:left="0" w:firstLine="426"/>
        <w:jc w:val="both"/>
        <w:rPr>
          <w:rFonts w:cstheme="minorHAnsi"/>
          <w:color w:val="000000" w:themeColor="text1"/>
          <w:spacing w:val="-1"/>
        </w:rPr>
      </w:pPr>
      <w:r w:rsidRPr="00681DBF">
        <w:rPr>
          <w:rFonts w:cstheme="minorHAnsi"/>
          <w:color w:val="000000" w:themeColor="text1"/>
          <w:spacing w:val="-1"/>
        </w:rPr>
        <w:t>2.3.2.</w:t>
      </w:r>
      <w:r w:rsidRPr="00CF7120">
        <w:rPr>
          <w:rFonts w:cstheme="minorHAnsi"/>
          <w:color w:val="000000" w:themeColor="text1"/>
          <w:spacing w:val="-1"/>
        </w:rPr>
        <w:t xml:space="preserve"> </w:t>
      </w:r>
      <w:r w:rsidR="001017E9" w:rsidRPr="00CF7120">
        <w:rPr>
          <w:rFonts w:cstheme="minorHAnsi"/>
          <w:color w:val="000000" w:themeColor="text1"/>
          <w:spacing w:val="-1"/>
        </w:rPr>
        <w:t xml:space="preserve">Suteikus Specialiųjų sąlygų </w:t>
      </w:r>
      <w:r w:rsidR="008C221B" w:rsidRPr="00CF7120">
        <w:rPr>
          <w:rFonts w:cstheme="minorHAnsi"/>
          <w:color w:val="000000" w:themeColor="text1"/>
          <w:spacing w:val="-1"/>
        </w:rPr>
        <w:t>2.1.</w:t>
      </w:r>
      <w:r w:rsidR="004C7C65" w:rsidRPr="00CF7120">
        <w:rPr>
          <w:rFonts w:cstheme="minorHAnsi"/>
          <w:color w:val="000000" w:themeColor="text1"/>
          <w:spacing w:val="-1"/>
        </w:rPr>
        <w:t>3</w:t>
      </w:r>
      <w:r w:rsidR="008C221B" w:rsidRPr="00CF7120">
        <w:rPr>
          <w:rFonts w:cstheme="minorHAnsi"/>
          <w:color w:val="000000" w:themeColor="text1"/>
          <w:spacing w:val="-1"/>
        </w:rPr>
        <w:t xml:space="preserve">. punkte </w:t>
      </w:r>
      <w:r w:rsidR="00A25966" w:rsidRPr="00CF7120">
        <w:rPr>
          <w:rFonts w:cstheme="minorHAnsi"/>
          <w:color w:val="000000" w:themeColor="text1"/>
          <w:spacing w:val="-1"/>
        </w:rPr>
        <w:t xml:space="preserve">nurodytas </w:t>
      </w:r>
      <w:r w:rsidR="008C221B" w:rsidRPr="00CF7120">
        <w:rPr>
          <w:rFonts w:cstheme="minorHAnsi"/>
          <w:color w:val="000000" w:themeColor="text1"/>
          <w:spacing w:val="-1"/>
        </w:rPr>
        <w:t>Paslaugas, mokamas įkainis</w:t>
      </w:r>
      <w:r w:rsidR="00A25966" w:rsidRPr="00CF7120">
        <w:rPr>
          <w:rFonts w:cstheme="minorHAnsi"/>
          <w:color w:val="000000" w:themeColor="text1"/>
          <w:spacing w:val="-1"/>
        </w:rPr>
        <w:t>,</w:t>
      </w:r>
      <w:r w:rsidR="008C221B" w:rsidRPr="00CF7120">
        <w:rPr>
          <w:rFonts w:cstheme="minorHAnsi"/>
          <w:color w:val="000000" w:themeColor="text1"/>
          <w:spacing w:val="-1"/>
        </w:rPr>
        <w:t xml:space="preserve"> nurodytas Specialiųjų sąlygų 3 priede „Paslaugų kaina ir įkainiai“ (už faktinį</w:t>
      </w:r>
      <w:r w:rsidR="00A97F2A" w:rsidRPr="00CF7120">
        <w:rPr>
          <w:rFonts w:cstheme="minorHAnsi"/>
          <w:color w:val="000000" w:themeColor="text1"/>
          <w:spacing w:val="-1"/>
        </w:rPr>
        <w:t xml:space="preserve"> kiekį/apimtį)</w:t>
      </w:r>
      <w:r w:rsidR="00A25966" w:rsidRPr="00CF7120">
        <w:rPr>
          <w:rFonts w:cstheme="minorHAnsi"/>
          <w:color w:val="000000" w:themeColor="text1"/>
          <w:spacing w:val="-1"/>
        </w:rPr>
        <w:t>,</w:t>
      </w:r>
      <w:r w:rsidR="00A97F2A" w:rsidRPr="00CF7120">
        <w:rPr>
          <w:rFonts w:cstheme="minorHAnsi"/>
          <w:color w:val="000000" w:themeColor="text1"/>
          <w:spacing w:val="-1"/>
        </w:rPr>
        <w:t xml:space="preserve"> per Bendrųjų sąlygų 5.11 punkte nurodytą terminą.</w:t>
      </w:r>
    </w:p>
    <w:p w14:paraId="5788BEE5" w14:textId="77777777" w:rsidR="00EE2B50" w:rsidRPr="00CF7120" w:rsidRDefault="00EE2B50" w:rsidP="00EE2B50">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CF7120">
        <w:rPr>
          <w:rFonts w:eastAsia="Calibri" w:cstheme="minorHAnsi"/>
          <w:color w:val="000000" w:themeColor="text1"/>
        </w:rPr>
        <w:t>2.4. Paslaugos įkainio perskaičiavimas dėl įkainio lygio pasikeitimo atliekamas žemiau nustatyta tvarka. Paslaugos įkainis (neįskaitant PVM), Sutarties galiojimo laikotarpiu perskaičiuojamas tokiomis sąlygomis:</w:t>
      </w:r>
    </w:p>
    <w:p w14:paraId="3410439D" w14:textId="77777777" w:rsidR="00EE2B50" w:rsidRPr="00CF7120" w:rsidRDefault="00EE2B50" w:rsidP="00EE2B50">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CF7120">
        <w:rPr>
          <w:rFonts w:eastAsia="Calibri" w:cstheme="minorHAnsi"/>
          <w:color w:val="000000" w:themeColor="text1"/>
        </w:rPr>
        <w:t>2.4.1. Paslaugos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6EFEB181" w14:textId="77777777" w:rsidR="00EE2B50" w:rsidRPr="00CF7120" w:rsidRDefault="00EE2B50" w:rsidP="00EE2B50">
      <w:pPr>
        <w:tabs>
          <w:tab w:val="left" w:pos="709"/>
          <w:tab w:val="left" w:pos="851"/>
          <w:tab w:val="left" w:pos="2977"/>
        </w:tabs>
        <w:spacing w:after="0" w:line="240" w:lineRule="auto"/>
        <w:ind w:left="567"/>
        <w:contextualSpacing/>
        <w:jc w:val="both"/>
        <w:rPr>
          <w:rFonts w:eastAsia="Calibri" w:cstheme="minorHAnsi"/>
          <w:color w:val="000000" w:themeColor="text1"/>
        </w:rPr>
      </w:pPr>
      <w:r w:rsidRPr="00CF7120">
        <w:rPr>
          <w:rFonts w:eastAsia="Calibri" w:cstheme="minorHAnsi"/>
          <w:color w:val="000000" w:themeColor="text1"/>
        </w:rPr>
        <w:t>Cpn = Sn x (1 + I / 100), kur</w:t>
      </w:r>
    </w:p>
    <w:p w14:paraId="3BEC890A" w14:textId="77777777" w:rsidR="00EE2B50" w:rsidRPr="00CF7120" w:rsidRDefault="00EE2B50" w:rsidP="00EE2B50">
      <w:pPr>
        <w:tabs>
          <w:tab w:val="left" w:pos="709"/>
          <w:tab w:val="left" w:pos="851"/>
          <w:tab w:val="left" w:pos="2977"/>
        </w:tabs>
        <w:spacing w:after="0" w:line="240" w:lineRule="auto"/>
        <w:ind w:left="567"/>
        <w:contextualSpacing/>
        <w:jc w:val="both"/>
        <w:rPr>
          <w:rFonts w:eastAsia="Calibri" w:cstheme="minorHAnsi"/>
          <w:color w:val="000000" w:themeColor="text1"/>
        </w:rPr>
      </w:pPr>
      <w:r w:rsidRPr="00CF7120">
        <w:rPr>
          <w:rFonts w:eastAsia="Calibri" w:cstheme="minorHAnsi"/>
          <w:color w:val="000000" w:themeColor="text1"/>
        </w:rPr>
        <w:t>Cpn – perskaičiuotas Paslaugos įkainis;</w:t>
      </w:r>
    </w:p>
    <w:p w14:paraId="7C52231D" w14:textId="77777777" w:rsidR="00EE2B50" w:rsidRPr="00CF7120" w:rsidRDefault="00EE2B50" w:rsidP="00EE2B50">
      <w:pPr>
        <w:tabs>
          <w:tab w:val="left" w:pos="709"/>
          <w:tab w:val="left" w:pos="851"/>
          <w:tab w:val="left" w:pos="2977"/>
        </w:tabs>
        <w:spacing w:after="0" w:line="240" w:lineRule="auto"/>
        <w:ind w:left="567"/>
        <w:contextualSpacing/>
        <w:jc w:val="both"/>
        <w:rPr>
          <w:rFonts w:eastAsia="Calibri" w:cstheme="minorHAnsi"/>
          <w:color w:val="000000" w:themeColor="text1"/>
        </w:rPr>
      </w:pPr>
      <w:r w:rsidRPr="00CF7120">
        <w:rPr>
          <w:rFonts w:eastAsia="Calibri" w:cstheme="minorHAnsi"/>
          <w:color w:val="000000" w:themeColor="text1"/>
        </w:rPr>
        <w:t>Sn – Sutartyje (tiekėjo pasiūlyme) nustatytas Paslaugos įkainis;</w:t>
      </w:r>
    </w:p>
    <w:p w14:paraId="761A119C" w14:textId="77777777" w:rsidR="00EE2B50" w:rsidRPr="00CF7120" w:rsidRDefault="00EE2B50" w:rsidP="00EE2B50">
      <w:pPr>
        <w:tabs>
          <w:tab w:val="left" w:pos="709"/>
          <w:tab w:val="left" w:pos="851"/>
          <w:tab w:val="left" w:pos="2977"/>
        </w:tabs>
        <w:spacing w:after="0" w:line="240" w:lineRule="auto"/>
        <w:ind w:left="567"/>
        <w:contextualSpacing/>
        <w:jc w:val="both"/>
        <w:rPr>
          <w:rFonts w:eastAsia="Calibri" w:cstheme="minorHAnsi"/>
          <w:color w:val="000000" w:themeColor="text1"/>
        </w:rPr>
      </w:pPr>
      <w:r w:rsidRPr="00CF7120">
        <w:rPr>
          <w:rFonts w:eastAsia="Calibri" w:cstheme="minorHAnsi"/>
          <w:color w:val="000000" w:themeColor="text1"/>
        </w:rPr>
        <w:t>I – Lietuvos Respublikos metinė infliacija pagal suderintą vartotojų kainų indeksą (infliacijos atveju teigiamas dydis, defliacijos atveju – neigiamas).</w:t>
      </w:r>
    </w:p>
    <w:p w14:paraId="61227419" w14:textId="77777777" w:rsidR="00EE2B50" w:rsidRPr="00CF7120" w:rsidRDefault="00EE2B50" w:rsidP="00EE2B50">
      <w:pPr>
        <w:tabs>
          <w:tab w:val="left" w:pos="709"/>
          <w:tab w:val="left" w:pos="851"/>
          <w:tab w:val="left" w:pos="2977"/>
        </w:tabs>
        <w:spacing w:after="0" w:line="240" w:lineRule="auto"/>
        <w:ind w:left="567"/>
        <w:contextualSpacing/>
        <w:jc w:val="both"/>
        <w:rPr>
          <w:rFonts w:eastAsia="Calibri" w:cstheme="minorHAnsi"/>
          <w:color w:val="000000" w:themeColor="text1"/>
        </w:rPr>
      </w:pPr>
      <w:r w:rsidRPr="00CF7120">
        <w:rPr>
          <w:rFonts w:eastAsia="Calibri" w:cstheme="minorHAnsi"/>
          <w:color w:val="000000" w:themeColor="text1"/>
        </w:rPr>
        <w:t>Duomenų šaltinis - http://www.stat.gov.lt, Pagrindiniai Lietuvos Respublikos rodikliai.</w:t>
      </w:r>
    </w:p>
    <w:p w14:paraId="01CCC89D" w14:textId="77777777" w:rsidR="00EE2B50" w:rsidRPr="00CF7120" w:rsidRDefault="00EE2B50" w:rsidP="00EE2B50">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CF7120">
        <w:rPr>
          <w:rFonts w:eastAsia="Calibri" w:cstheme="minorHAnsi"/>
          <w:color w:val="000000" w:themeColor="text1"/>
        </w:rPr>
        <w:t>2.4.2. Pirmas perskaičiavimas galimas ne ankščiau kaip po 6 mėnesių nuo sutarties sudarymo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2838E73C" w14:textId="77777777" w:rsidR="00EE2B50" w:rsidRPr="00CF7120" w:rsidRDefault="00EE2B50" w:rsidP="00EE2B50">
      <w:pPr>
        <w:pStyle w:val="Sraopastraipa"/>
        <w:spacing w:after="0" w:line="240" w:lineRule="auto"/>
        <w:ind w:left="0" w:firstLine="426"/>
        <w:jc w:val="both"/>
        <w:rPr>
          <w:rFonts w:cstheme="minorHAnsi"/>
          <w:color w:val="000000" w:themeColor="text1"/>
          <w:spacing w:val="-1"/>
        </w:rPr>
      </w:pPr>
      <w:r w:rsidRPr="00CF7120">
        <w:rPr>
          <w:rFonts w:eastAsia="Calibri" w:cstheme="minorHAnsi"/>
          <w:color w:val="000000" w:themeColor="text1"/>
        </w:rPr>
        <w:t>2.4.3. Paslaugos įkainio perskaičiavimas įforminamas Šalių pasirašomu susitarimu, kuriame užfiksuojamas perskaičiuotas Paslaugos įkainis ir šio įkainio įsigaliojimo sąlygos.</w:t>
      </w:r>
    </w:p>
    <w:p w14:paraId="6C5320C6" w14:textId="77777777" w:rsidR="00FC6D47" w:rsidRPr="00CF7120" w:rsidRDefault="00FC6D47" w:rsidP="00B62295">
      <w:pPr>
        <w:tabs>
          <w:tab w:val="left" w:pos="709"/>
        </w:tabs>
        <w:spacing w:after="0" w:line="240" w:lineRule="auto"/>
        <w:ind w:firstLine="360"/>
        <w:jc w:val="center"/>
        <w:rPr>
          <w:rFonts w:cstheme="minorHAnsi"/>
          <w:b/>
        </w:rPr>
      </w:pPr>
    </w:p>
    <w:p w14:paraId="79014C40" w14:textId="5BCD4168" w:rsidR="00540279" w:rsidRPr="00CF7120" w:rsidRDefault="00B26941" w:rsidP="00B62295">
      <w:pPr>
        <w:tabs>
          <w:tab w:val="left" w:pos="709"/>
        </w:tabs>
        <w:spacing w:after="0" w:line="240" w:lineRule="auto"/>
        <w:ind w:firstLine="360"/>
        <w:jc w:val="center"/>
        <w:rPr>
          <w:rFonts w:cstheme="minorHAnsi"/>
          <w:b/>
        </w:rPr>
      </w:pPr>
      <w:r w:rsidRPr="00CF7120">
        <w:rPr>
          <w:rFonts w:cstheme="minorHAnsi"/>
          <w:b/>
        </w:rPr>
        <w:t>3. PASLAUGŲ SUTEIKIMAS</w:t>
      </w:r>
    </w:p>
    <w:p w14:paraId="14F0A0D2" w14:textId="0F9EADFE" w:rsidR="006F413C" w:rsidRPr="00CF7120" w:rsidRDefault="00540279" w:rsidP="00991E56">
      <w:pPr>
        <w:shd w:val="clear" w:color="auto" w:fill="FFFFFF"/>
        <w:spacing w:after="0" w:line="240" w:lineRule="auto"/>
        <w:ind w:firstLine="360"/>
        <w:jc w:val="both"/>
        <w:rPr>
          <w:rFonts w:eastAsia="Calibri" w:cstheme="minorHAnsi"/>
        </w:rPr>
      </w:pPr>
      <w:r w:rsidRPr="00CF7120">
        <w:rPr>
          <w:rFonts w:cstheme="minorHAnsi"/>
        </w:rPr>
        <w:t xml:space="preserve">3.1. </w:t>
      </w:r>
      <w:r w:rsidR="004B2269" w:rsidRPr="00CF7120">
        <w:rPr>
          <w:rFonts w:cstheme="minorHAnsi"/>
        </w:rPr>
        <w:t>Paslaugos</w:t>
      </w:r>
      <w:r w:rsidRPr="00CF7120">
        <w:rPr>
          <w:rFonts w:cstheme="minorHAnsi"/>
        </w:rPr>
        <w:t xml:space="preserve"> turi būti </w:t>
      </w:r>
      <w:r w:rsidR="004B2269" w:rsidRPr="00CF7120">
        <w:rPr>
          <w:rFonts w:cstheme="minorHAnsi"/>
        </w:rPr>
        <w:t>suteiktos</w:t>
      </w:r>
      <w:r w:rsidR="00064D1F" w:rsidRPr="00CF7120">
        <w:rPr>
          <w:rFonts w:eastAsia="Calibri" w:cstheme="minorHAnsi"/>
        </w:rPr>
        <w:t>:</w:t>
      </w:r>
    </w:p>
    <w:p w14:paraId="042888EA" w14:textId="7036BC5F" w:rsidR="00064D1F" w:rsidRPr="00CF7120" w:rsidRDefault="00180903" w:rsidP="00991E56">
      <w:pPr>
        <w:shd w:val="clear" w:color="auto" w:fill="FFFFFF"/>
        <w:spacing w:after="0" w:line="240" w:lineRule="auto"/>
        <w:ind w:firstLine="360"/>
        <w:jc w:val="both"/>
        <w:rPr>
          <w:rFonts w:eastAsia="Calibri" w:cstheme="minorHAnsi"/>
        </w:rPr>
      </w:pPr>
      <w:r w:rsidRPr="00CF7120">
        <w:rPr>
          <w:rFonts w:eastAsia="Calibri" w:cstheme="minorHAnsi"/>
        </w:rPr>
        <w:t xml:space="preserve">3.1.1. Specialiųjų sąlygų 2.1.1. punkte numatytos paslaugos turi būti suteiktos </w:t>
      </w:r>
      <w:r w:rsidR="00863595" w:rsidRPr="00CF7120">
        <w:rPr>
          <w:rFonts w:eastAsia="Calibri" w:cstheme="minorHAnsi"/>
        </w:rPr>
        <w:t xml:space="preserve">per Techninėje specifikacijoje </w:t>
      </w:r>
      <w:r w:rsidR="00863595" w:rsidRPr="00CF7120">
        <w:rPr>
          <w:rFonts w:cstheme="minorHAnsi"/>
        </w:rPr>
        <w:t xml:space="preserve">nurodytus terminus bei joje numatyta </w:t>
      </w:r>
      <w:r w:rsidR="00863595" w:rsidRPr="00CF7120">
        <w:rPr>
          <w:rFonts w:cstheme="minorHAnsi"/>
          <w:color w:val="000000" w:themeColor="text1"/>
        </w:rPr>
        <w:t>tvarka.</w:t>
      </w:r>
    </w:p>
    <w:p w14:paraId="55480953" w14:textId="1954230E" w:rsidR="004C7C65" w:rsidRPr="00CF7120" w:rsidRDefault="004C7C65" w:rsidP="00991E56">
      <w:pPr>
        <w:shd w:val="clear" w:color="auto" w:fill="FFFFFF"/>
        <w:spacing w:after="0" w:line="240" w:lineRule="auto"/>
        <w:ind w:firstLine="360"/>
        <w:jc w:val="both"/>
        <w:rPr>
          <w:rFonts w:eastAsia="Calibri" w:cstheme="minorHAnsi"/>
        </w:rPr>
      </w:pPr>
      <w:r w:rsidRPr="00CF7120">
        <w:rPr>
          <w:rFonts w:eastAsia="Calibri" w:cstheme="minorHAnsi"/>
        </w:rPr>
        <w:t>3.1.2. Specialiųjų sąlygų 2.1.</w:t>
      </w:r>
      <w:r w:rsidR="004D4FF1" w:rsidRPr="00CF7120">
        <w:rPr>
          <w:rFonts w:eastAsia="Calibri" w:cstheme="minorHAnsi"/>
        </w:rPr>
        <w:t>2</w:t>
      </w:r>
      <w:r w:rsidRPr="00CF7120">
        <w:rPr>
          <w:rFonts w:eastAsia="Calibri" w:cstheme="minorHAnsi"/>
        </w:rPr>
        <w:t xml:space="preserve">. punkte numatytos paslaugos turi būti suteiktos per </w:t>
      </w:r>
      <w:r w:rsidR="00E2107F" w:rsidRPr="00E2107F">
        <w:rPr>
          <w:rFonts w:eastAsia="Calibri" w:cstheme="minorHAnsi"/>
        </w:rPr>
        <w:t>Techninėje specifikacijoje nurodytus terminus bei joje numatyta tvarka</w:t>
      </w:r>
      <w:r w:rsidRPr="00CF7120">
        <w:rPr>
          <w:rFonts w:eastAsia="Calibri" w:cstheme="minorHAnsi"/>
        </w:rPr>
        <w:t>.</w:t>
      </w:r>
    </w:p>
    <w:p w14:paraId="049BE4EB" w14:textId="41A5267B" w:rsidR="00180903" w:rsidRPr="00CF7120" w:rsidRDefault="00180903" w:rsidP="00991E56">
      <w:pPr>
        <w:shd w:val="clear" w:color="auto" w:fill="FFFFFF"/>
        <w:spacing w:after="0" w:line="240" w:lineRule="auto"/>
        <w:ind w:firstLine="360"/>
        <w:jc w:val="both"/>
        <w:rPr>
          <w:rFonts w:cstheme="minorHAnsi"/>
          <w:color w:val="000000" w:themeColor="text1"/>
        </w:rPr>
      </w:pPr>
      <w:r w:rsidRPr="00CF7120">
        <w:rPr>
          <w:rFonts w:eastAsia="Calibri" w:cstheme="minorHAnsi"/>
        </w:rPr>
        <w:t>3.1.</w:t>
      </w:r>
      <w:r w:rsidR="00E2107F">
        <w:rPr>
          <w:rFonts w:eastAsia="Calibri" w:cstheme="minorHAnsi"/>
        </w:rPr>
        <w:t>3</w:t>
      </w:r>
      <w:r w:rsidR="004130BD" w:rsidRPr="00CF7120">
        <w:rPr>
          <w:rFonts w:eastAsia="Calibri" w:cstheme="minorHAnsi"/>
        </w:rPr>
        <w:t>. Specialiųjų sąlygų 2.</w:t>
      </w:r>
      <w:r w:rsidR="00667A9C" w:rsidRPr="00CF7120">
        <w:rPr>
          <w:rFonts w:eastAsia="Calibri" w:cstheme="minorHAnsi"/>
        </w:rPr>
        <w:t>1</w:t>
      </w:r>
      <w:r w:rsidR="004130BD" w:rsidRPr="00CF7120">
        <w:rPr>
          <w:rFonts w:eastAsia="Calibri" w:cstheme="minorHAnsi"/>
        </w:rPr>
        <w:t>.</w:t>
      </w:r>
      <w:r w:rsidR="00E2107F">
        <w:rPr>
          <w:rFonts w:eastAsia="Calibri" w:cstheme="minorHAnsi"/>
        </w:rPr>
        <w:t>3</w:t>
      </w:r>
      <w:r w:rsidR="004130BD" w:rsidRPr="00CF7120">
        <w:rPr>
          <w:rFonts w:eastAsia="Calibri" w:cstheme="minorHAnsi"/>
        </w:rPr>
        <w:t xml:space="preserve">. punkte numatytos paslaugos turi būti suteiktos </w:t>
      </w:r>
      <w:r w:rsidR="00861474" w:rsidRPr="00CF7120">
        <w:rPr>
          <w:rFonts w:eastAsia="Calibri" w:cstheme="minorHAnsi"/>
        </w:rPr>
        <w:t xml:space="preserve">per </w:t>
      </w:r>
      <w:bookmarkStart w:id="0" w:name="_Hlk173244147"/>
      <w:r w:rsidR="00667A9C" w:rsidRPr="00CF7120">
        <w:rPr>
          <w:rFonts w:eastAsia="Calibri" w:cstheme="minorHAnsi"/>
        </w:rPr>
        <w:t xml:space="preserve">Techninėje </w:t>
      </w:r>
      <w:r w:rsidR="00861474" w:rsidRPr="00CF7120">
        <w:rPr>
          <w:rFonts w:eastAsia="Calibri" w:cstheme="minorHAnsi"/>
        </w:rPr>
        <w:t xml:space="preserve">specifikacijoje </w:t>
      </w:r>
      <w:r w:rsidR="00861474" w:rsidRPr="00CF7120">
        <w:rPr>
          <w:rFonts w:cstheme="minorHAnsi"/>
        </w:rPr>
        <w:t xml:space="preserve">nurodytus terminus bei </w:t>
      </w:r>
      <w:r w:rsidR="00516D1C" w:rsidRPr="00CF7120">
        <w:rPr>
          <w:rFonts w:cstheme="minorHAnsi"/>
        </w:rPr>
        <w:t xml:space="preserve">joje numatyta </w:t>
      </w:r>
      <w:r w:rsidR="00EC7274" w:rsidRPr="00CF7120">
        <w:rPr>
          <w:rFonts w:cstheme="minorHAnsi"/>
          <w:color w:val="000000" w:themeColor="text1"/>
        </w:rPr>
        <w:t>tvarka</w:t>
      </w:r>
      <w:r w:rsidR="00D3166D" w:rsidRPr="00CF7120">
        <w:rPr>
          <w:rFonts w:cstheme="minorHAnsi"/>
          <w:color w:val="000000" w:themeColor="text1"/>
        </w:rPr>
        <w:t>.</w:t>
      </w:r>
    </w:p>
    <w:bookmarkEnd w:id="0"/>
    <w:p w14:paraId="31F3812B" w14:textId="3E584DC2" w:rsidR="00FB3DBA" w:rsidRPr="00CF7120" w:rsidRDefault="00FB3DBA" w:rsidP="00991E56">
      <w:pPr>
        <w:shd w:val="clear" w:color="auto" w:fill="FFFFFF"/>
        <w:spacing w:after="0" w:line="240" w:lineRule="auto"/>
        <w:ind w:firstLine="360"/>
        <w:jc w:val="both"/>
        <w:rPr>
          <w:rFonts w:cstheme="minorHAnsi"/>
          <w:color w:val="FF0000"/>
        </w:rPr>
      </w:pPr>
      <w:r w:rsidRPr="00CF7120">
        <w:rPr>
          <w:rFonts w:cstheme="minorHAnsi"/>
          <w:color w:val="000000" w:themeColor="text1"/>
        </w:rPr>
        <w:t>3.2. Bendras Paslaugų suteikimo termina</w:t>
      </w:r>
      <w:r w:rsidR="00920416" w:rsidRPr="00CF7120">
        <w:rPr>
          <w:rFonts w:cstheme="minorHAnsi"/>
          <w:color w:val="000000" w:themeColor="text1"/>
        </w:rPr>
        <w:t>s</w:t>
      </w:r>
      <w:r w:rsidR="00A41534">
        <w:rPr>
          <w:rFonts w:cstheme="minorHAnsi"/>
          <w:color w:val="000000" w:themeColor="text1"/>
        </w:rPr>
        <w:t xml:space="preserve">: </w:t>
      </w:r>
      <w:r w:rsidR="00A41534" w:rsidRPr="006F20B7">
        <w:rPr>
          <w:rFonts w:cstheme="minorHAnsi"/>
          <w:color w:val="000000" w:themeColor="text1"/>
        </w:rPr>
        <w:t>iki 2024-12-31</w:t>
      </w:r>
      <w:r w:rsidR="00920416" w:rsidRPr="00CF7120">
        <w:rPr>
          <w:rFonts w:cstheme="minorHAnsi"/>
          <w:color w:val="000000" w:themeColor="text1"/>
        </w:rPr>
        <w:t xml:space="preserve"> </w:t>
      </w:r>
      <w:r w:rsidR="00920416" w:rsidRPr="00CF7120">
        <w:rPr>
          <w:rFonts w:cstheme="minorHAnsi"/>
        </w:rPr>
        <w:t>nuo Sutarties įsigaliojimo dienos. Šalys sutaria, kad Paslaugų suteikimo terminai yra esminė Sutarties sąlyga.</w:t>
      </w:r>
    </w:p>
    <w:p w14:paraId="6E5641F2" w14:textId="3D86C8A6" w:rsidR="00EF2192" w:rsidRPr="00CF7120" w:rsidRDefault="006F413C" w:rsidP="00991E56">
      <w:pPr>
        <w:shd w:val="clear" w:color="auto" w:fill="FFFFFF"/>
        <w:spacing w:after="0" w:line="240" w:lineRule="auto"/>
        <w:ind w:firstLine="360"/>
        <w:jc w:val="both"/>
        <w:rPr>
          <w:rStyle w:val="Laukeliai"/>
          <w:rFonts w:asciiTheme="minorHAnsi" w:hAnsiTheme="minorHAnsi" w:cstheme="minorHAnsi"/>
          <w:sz w:val="22"/>
        </w:rPr>
      </w:pPr>
      <w:r w:rsidRPr="00CF7120">
        <w:rPr>
          <w:rFonts w:cstheme="minorHAnsi"/>
        </w:rPr>
        <w:t>3.</w:t>
      </w:r>
      <w:r w:rsidR="00C215FA" w:rsidRPr="00CF7120">
        <w:rPr>
          <w:rFonts w:eastAsia="Calibri" w:cstheme="minorHAnsi"/>
        </w:rPr>
        <w:t>3</w:t>
      </w:r>
      <w:r w:rsidRPr="00CF7120">
        <w:rPr>
          <w:rFonts w:eastAsia="Calibri" w:cstheme="minorHAnsi"/>
        </w:rPr>
        <w:t>.</w:t>
      </w:r>
      <w:r w:rsidRPr="00CF7120">
        <w:rPr>
          <w:rFonts w:cstheme="minorHAnsi"/>
        </w:rPr>
        <w:t xml:space="preserve"> Suteikęs Paslaugas Užsakovui Paslaugų teikėjas pateikia dokumentus</w:t>
      </w:r>
      <w:r w:rsidR="00510F6C" w:rsidRPr="00CF7120">
        <w:rPr>
          <w:rFonts w:eastAsia="Calibri" w:cstheme="minorHAnsi"/>
        </w:rPr>
        <w:t>, nurodytus Techninėje specifikacijoje ir Sutarties Bendr</w:t>
      </w:r>
      <w:r w:rsidR="006663C2" w:rsidRPr="00CF7120">
        <w:rPr>
          <w:rFonts w:eastAsia="Calibri" w:cstheme="minorHAnsi"/>
        </w:rPr>
        <w:t>osiose sąlygose.</w:t>
      </w:r>
    </w:p>
    <w:p w14:paraId="0B5A86D0" w14:textId="77777777" w:rsidR="00A06134" w:rsidRPr="00CF7120" w:rsidRDefault="00A06134" w:rsidP="00991E56">
      <w:pPr>
        <w:spacing w:after="0" w:line="240" w:lineRule="auto"/>
        <w:ind w:firstLine="360"/>
        <w:jc w:val="both"/>
        <w:rPr>
          <w:rFonts w:cstheme="minorHAnsi"/>
        </w:rPr>
      </w:pPr>
    </w:p>
    <w:p w14:paraId="34677DD5" w14:textId="77777777" w:rsidR="00540279" w:rsidRPr="00CF7120" w:rsidRDefault="00B26941" w:rsidP="00B62295">
      <w:pPr>
        <w:spacing w:after="0" w:line="240" w:lineRule="auto"/>
        <w:ind w:firstLine="360"/>
        <w:jc w:val="center"/>
        <w:rPr>
          <w:rFonts w:cstheme="minorHAnsi"/>
          <w:b/>
        </w:rPr>
      </w:pPr>
      <w:r w:rsidRPr="00CF7120">
        <w:rPr>
          <w:rFonts w:cstheme="minorHAnsi"/>
          <w:b/>
        </w:rPr>
        <w:t>4. PASLAUGŲ KOKYBĖ IR GARANTIJA</w:t>
      </w:r>
    </w:p>
    <w:p w14:paraId="7D2C957D" w14:textId="0DA2099E" w:rsidR="00A41534" w:rsidRPr="006F20B7" w:rsidRDefault="00B62295" w:rsidP="00A41534">
      <w:pPr>
        <w:shd w:val="clear" w:color="auto" w:fill="FFFFFF"/>
        <w:tabs>
          <w:tab w:val="left" w:pos="394"/>
          <w:tab w:val="left" w:pos="720"/>
        </w:tabs>
        <w:spacing w:after="0" w:line="240" w:lineRule="auto"/>
        <w:ind w:firstLine="360"/>
        <w:jc w:val="both"/>
        <w:rPr>
          <w:rFonts w:cstheme="minorHAnsi"/>
        </w:rPr>
      </w:pPr>
      <w:r w:rsidRPr="00CF7120">
        <w:rPr>
          <w:rFonts w:cstheme="minorHAnsi"/>
        </w:rPr>
        <w:tab/>
      </w:r>
      <w:r w:rsidR="00540279" w:rsidRPr="00CF7120">
        <w:rPr>
          <w:rFonts w:cstheme="minorHAnsi"/>
        </w:rPr>
        <w:t xml:space="preserve">4.1. </w:t>
      </w:r>
      <w:r w:rsidR="004B2269" w:rsidRPr="00CF7120">
        <w:rPr>
          <w:rFonts w:cstheme="minorHAnsi"/>
        </w:rPr>
        <w:t>Paslaugos</w:t>
      </w:r>
      <w:r w:rsidR="00540279" w:rsidRPr="00CF7120">
        <w:rPr>
          <w:rFonts w:cstheme="minorHAnsi"/>
        </w:rPr>
        <w:t xml:space="preserve"> turi būti </w:t>
      </w:r>
      <w:r w:rsidR="004B2269" w:rsidRPr="00CF7120">
        <w:rPr>
          <w:rFonts w:cstheme="minorHAnsi"/>
        </w:rPr>
        <w:t>suteiktos kokybiškai</w:t>
      </w:r>
      <w:r w:rsidR="00540279" w:rsidRPr="00CF7120">
        <w:rPr>
          <w:rFonts w:cstheme="minorHAnsi"/>
        </w:rPr>
        <w:t xml:space="preserve"> pagal Sutartyje </w:t>
      </w:r>
      <w:r w:rsidR="00344088" w:rsidRPr="00CF7120">
        <w:rPr>
          <w:rFonts w:cstheme="minorHAnsi"/>
        </w:rPr>
        <w:t xml:space="preserve">ir jos </w:t>
      </w:r>
      <w:r w:rsidR="00344088" w:rsidRPr="00CF7120">
        <w:rPr>
          <w:rFonts w:eastAsia="Calibri" w:cstheme="minorHAnsi"/>
        </w:rPr>
        <w:t>prieduose</w:t>
      </w:r>
      <w:r w:rsidR="00344088" w:rsidRPr="00CF7120">
        <w:rPr>
          <w:rFonts w:cstheme="minorHAnsi"/>
        </w:rPr>
        <w:t xml:space="preserve"> </w:t>
      </w:r>
      <w:r w:rsidR="00540279" w:rsidRPr="00CF7120">
        <w:rPr>
          <w:rFonts w:cstheme="minorHAnsi"/>
        </w:rPr>
        <w:t xml:space="preserve">nustatytus reikalavimus. </w:t>
      </w:r>
      <w:r w:rsidR="00540279" w:rsidRPr="006F20B7">
        <w:rPr>
          <w:rFonts w:cstheme="minorHAnsi"/>
        </w:rPr>
        <w:t xml:space="preserve">Nustačius, kad </w:t>
      </w:r>
      <w:r w:rsidR="004B2269" w:rsidRPr="006F20B7">
        <w:rPr>
          <w:rFonts w:cstheme="minorHAnsi"/>
        </w:rPr>
        <w:t>Paslaugos</w:t>
      </w:r>
      <w:r w:rsidR="00540279" w:rsidRPr="006F20B7">
        <w:rPr>
          <w:rFonts w:cstheme="minorHAnsi"/>
        </w:rPr>
        <w:t xml:space="preserve"> yra nekokybiškos </w:t>
      </w:r>
      <w:r w:rsidR="00240C30" w:rsidRPr="006F20B7">
        <w:rPr>
          <w:rFonts w:cstheme="minorHAnsi"/>
        </w:rPr>
        <w:t xml:space="preserve">Paslaugų teikėjas privalo ištaisyti Paslaugų trūkumus per </w:t>
      </w:r>
      <w:r w:rsidR="001D3922">
        <w:rPr>
          <w:rFonts w:eastAsia="Calibri" w:cstheme="minorHAnsi"/>
        </w:rPr>
        <w:t>3</w:t>
      </w:r>
      <w:r w:rsidR="001D3922" w:rsidRPr="006F20B7">
        <w:rPr>
          <w:rFonts w:eastAsia="Calibri" w:cstheme="minorHAnsi"/>
        </w:rPr>
        <w:t xml:space="preserve"> </w:t>
      </w:r>
      <w:r w:rsidR="00D47049" w:rsidRPr="006F20B7">
        <w:rPr>
          <w:rFonts w:eastAsia="Calibri" w:cstheme="minorHAnsi"/>
        </w:rPr>
        <w:t>(</w:t>
      </w:r>
      <w:r w:rsidR="001D3922">
        <w:rPr>
          <w:rFonts w:eastAsia="Calibri" w:cstheme="minorHAnsi"/>
        </w:rPr>
        <w:t>tris</w:t>
      </w:r>
      <w:r w:rsidR="00D47049" w:rsidRPr="006F20B7">
        <w:rPr>
          <w:rFonts w:eastAsia="Calibri" w:cstheme="minorHAnsi"/>
        </w:rPr>
        <w:t>) darbo dienas</w:t>
      </w:r>
      <w:r w:rsidR="00540279" w:rsidRPr="006F20B7">
        <w:rPr>
          <w:rFonts w:cstheme="minorHAnsi"/>
        </w:rPr>
        <w:t xml:space="preserve"> nuo </w:t>
      </w:r>
      <w:r w:rsidR="00240C30" w:rsidRPr="006F20B7">
        <w:rPr>
          <w:rFonts w:cstheme="minorHAnsi"/>
        </w:rPr>
        <w:t>Užsakovo</w:t>
      </w:r>
      <w:r w:rsidR="00540279" w:rsidRPr="006F20B7">
        <w:rPr>
          <w:rFonts w:cstheme="minorHAnsi"/>
        </w:rPr>
        <w:t xml:space="preserve"> pranešimo apie nekokybiškas </w:t>
      </w:r>
      <w:r w:rsidR="004B2269" w:rsidRPr="006F20B7">
        <w:rPr>
          <w:rFonts w:cstheme="minorHAnsi"/>
        </w:rPr>
        <w:t>Paslaugas</w:t>
      </w:r>
      <w:r w:rsidR="004B2269" w:rsidRPr="006F20B7">
        <w:rPr>
          <w:rFonts w:eastAsia="Calibri" w:cstheme="minorHAnsi"/>
        </w:rPr>
        <w:t xml:space="preserve"> </w:t>
      </w:r>
      <w:r w:rsidR="00540279" w:rsidRPr="006F20B7">
        <w:rPr>
          <w:rFonts w:cstheme="minorHAnsi"/>
        </w:rPr>
        <w:t xml:space="preserve">išsiuntimo </w:t>
      </w:r>
      <w:r w:rsidR="004B2269" w:rsidRPr="006F20B7">
        <w:rPr>
          <w:rFonts w:cstheme="minorHAnsi"/>
        </w:rPr>
        <w:t>Paslaugų teikėjui</w:t>
      </w:r>
      <w:r w:rsidR="00540279" w:rsidRPr="006F20B7">
        <w:rPr>
          <w:rFonts w:cstheme="minorHAnsi"/>
        </w:rPr>
        <w:t xml:space="preserve"> momento.</w:t>
      </w:r>
    </w:p>
    <w:p w14:paraId="55F3DEBD" w14:textId="77777777" w:rsidR="00037166" w:rsidRPr="00B75238" w:rsidRDefault="00A41534" w:rsidP="00F12D03">
      <w:pPr>
        <w:widowControl w:val="0"/>
        <w:spacing w:after="0" w:line="240" w:lineRule="atLeast"/>
        <w:ind w:firstLine="360"/>
        <w:jc w:val="both"/>
        <w:rPr>
          <w:rFonts w:cstheme="minorHAnsi"/>
          <w:snapToGrid w:val="0"/>
        </w:rPr>
      </w:pPr>
      <w:r w:rsidRPr="00B75238">
        <w:rPr>
          <w:rFonts w:cstheme="minorHAnsi"/>
        </w:rPr>
        <w:t xml:space="preserve">4.2. Garantinis laikotarpis </w:t>
      </w:r>
      <w:r w:rsidR="00037166" w:rsidRPr="00B75238">
        <w:rPr>
          <w:rFonts w:cstheme="minorHAnsi"/>
          <w:snapToGrid w:val="0"/>
        </w:rPr>
        <w:t xml:space="preserve">(išskyrus </w:t>
      </w:r>
      <w:r w:rsidR="00037166" w:rsidRPr="001D17DA">
        <w:rPr>
          <w:rFonts w:ascii="Calibri" w:hAnsi="Calibri" w:cs="Calibri"/>
        </w:rPr>
        <w:t>licencijų palaikymo paslaugą)</w:t>
      </w:r>
      <w:r w:rsidR="00037166" w:rsidRPr="00B75238">
        <w:rPr>
          <w:rFonts w:cstheme="minorHAnsi"/>
          <w:snapToGrid w:val="0"/>
        </w:rPr>
        <w:t xml:space="preserve"> </w:t>
      </w:r>
      <w:r w:rsidRPr="00B75238">
        <w:rPr>
          <w:rFonts w:cstheme="minorHAnsi"/>
        </w:rPr>
        <w:t xml:space="preserve">- </w:t>
      </w:r>
      <w:r w:rsidRPr="00B75238">
        <w:rPr>
          <w:rFonts w:cstheme="minorHAnsi"/>
          <w:snapToGrid w:val="0"/>
        </w:rPr>
        <w:t xml:space="preserve">ne mažiau kaip 12 (dvylika) mėnesių, </w:t>
      </w:r>
      <w:r w:rsidRPr="00B75238">
        <w:rPr>
          <w:rFonts w:cstheme="minorHAnsi"/>
          <w:snapToGrid w:val="0"/>
        </w:rPr>
        <w:lastRenderedPageBreak/>
        <w:t>nuo Paslaugų suteikimo perdavimo - priėmimo akto pasirašymo.  </w:t>
      </w:r>
      <w:r w:rsidR="00037166" w:rsidRPr="00B75238">
        <w:rPr>
          <w:rFonts w:cstheme="minorHAnsi"/>
          <w:snapToGrid w:val="0"/>
        </w:rPr>
        <w:t>L</w:t>
      </w:r>
      <w:r w:rsidR="00037166" w:rsidRPr="001D17DA">
        <w:rPr>
          <w:rFonts w:ascii="Calibri" w:hAnsi="Calibri" w:cs="Calibri"/>
        </w:rPr>
        <w:t>icencijų palaikymo paslaugą teikiama iki 2024.12.31.</w:t>
      </w:r>
    </w:p>
    <w:p w14:paraId="70547E2D" w14:textId="3110346D" w:rsidR="00540279" w:rsidRPr="00CF7120" w:rsidRDefault="00540279" w:rsidP="00B62295">
      <w:pPr>
        <w:spacing w:after="0" w:line="240" w:lineRule="auto"/>
        <w:ind w:firstLine="360"/>
        <w:jc w:val="both"/>
        <w:rPr>
          <w:rFonts w:cstheme="minorHAnsi"/>
        </w:rPr>
      </w:pPr>
      <w:r w:rsidRPr="00CF7120">
        <w:rPr>
          <w:rFonts w:eastAsia="Calibri" w:cstheme="minorHAnsi"/>
        </w:rPr>
        <w:t>4.</w:t>
      </w:r>
      <w:r w:rsidR="00A41534">
        <w:rPr>
          <w:rFonts w:eastAsia="Calibri" w:cstheme="minorHAnsi"/>
        </w:rPr>
        <w:t>3</w:t>
      </w:r>
      <w:r w:rsidRPr="00CF7120">
        <w:rPr>
          <w:rFonts w:eastAsia="Calibri" w:cstheme="minorHAnsi"/>
        </w:rPr>
        <w:t>.</w:t>
      </w:r>
      <w:r w:rsidRPr="00CF7120">
        <w:rPr>
          <w:rFonts w:cstheme="minorHAnsi"/>
        </w:rPr>
        <w:t xml:space="preserve"> </w:t>
      </w:r>
      <w:r w:rsidR="004B2269" w:rsidRPr="00CF7120">
        <w:rPr>
          <w:rFonts w:cstheme="minorHAnsi"/>
        </w:rPr>
        <w:t>Paslaugų</w:t>
      </w:r>
      <w:r w:rsidRPr="00CF7120">
        <w:rPr>
          <w:rFonts w:cstheme="minorHAnsi"/>
        </w:rPr>
        <w:t xml:space="preserve"> trūkumų nustatymo bei šalinimo tvarka numatyta </w:t>
      </w:r>
      <w:r w:rsidR="00E06F65" w:rsidRPr="00CF7120">
        <w:rPr>
          <w:rFonts w:cstheme="minorHAnsi"/>
        </w:rPr>
        <w:t xml:space="preserve">Techninėje specifikacijoje ir </w:t>
      </w:r>
      <w:r w:rsidRPr="00CF7120">
        <w:rPr>
          <w:rFonts w:cstheme="minorHAnsi"/>
        </w:rPr>
        <w:t>Sutarties Bendrosiose sąlygose.</w:t>
      </w:r>
      <w:r w:rsidR="007F6810" w:rsidRPr="00CF7120">
        <w:rPr>
          <w:rFonts w:cstheme="minorHAnsi"/>
        </w:rPr>
        <w:t xml:space="preserve"> </w:t>
      </w:r>
    </w:p>
    <w:p w14:paraId="069EF5CC" w14:textId="77777777" w:rsidR="00C215FA" w:rsidRPr="00CF7120" w:rsidRDefault="00C215FA" w:rsidP="00B62295">
      <w:pPr>
        <w:spacing w:after="0" w:line="240" w:lineRule="auto"/>
        <w:ind w:firstLine="360"/>
        <w:jc w:val="both"/>
        <w:rPr>
          <w:rFonts w:cstheme="minorHAnsi"/>
        </w:rPr>
      </w:pPr>
    </w:p>
    <w:p w14:paraId="71F673ED" w14:textId="77777777" w:rsidR="00540279" w:rsidRPr="00CF7120" w:rsidRDefault="00B26941" w:rsidP="00B62295">
      <w:pPr>
        <w:spacing w:after="0" w:line="240" w:lineRule="auto"/>
        <w:ind w:firstLine="360"/>
        <w:jc w:val="center"/>
        <w:rPr>
          <w:rFonts w:cstheme="minorHAnsi"/>
          <w:b/>
        </w:rPr>
      </w:pPr>
      <w:r w:rsidRPr="00CF7120">
        <w:rPr>
          <w:rFonts w:cstheme="minorHAnsi"/>
          <w:b/>
        </w:rPr>
        <w:t>5. ŠALIŲ ATSAKOMYBĖ</w:t>
      </w:r>
    </w:p>
    <w:p w14:paraId="16CA4310" w14:textId="7A74C6AE" w:rsidR="00540279" w:rsidRPr="00CF7120" w:rsidRDefault="00D84D45" w:rsidP="00B62295">
      <w:pPr>
        <w:shd w:val="clear" w:color="auto" w:fill="FFFFFF"/>
        <w:spacing w:after="0" w:line="240" w:lineRule="auto"/>
        <w:ind w:firstLine="360"/>
        <w:jc w:val="both"/>
        <w:rPr>
          <w:rFonts w:cstheme="minorHAnsi"/>
        </w:rPr>
      </w:pPr>
      <w:r w:rsidRPr="00CF7120">
        <w:rPr>
          <w:rFonts w:cstheme="minorHAnsi"/>
        </w:rPr>
        <w:t>5.1</w:t>
      </w:r>
      <w:r w:rsidR="00540279" w:rsidRPr="00CF7120">
        <w:rPr>
          <w:rFonts w:cstheme="minorHAnsi"/>
        </w:rPr>
        <w:t xml:space="preserve">. Jeigu </w:t>
      </w:r>
      <w:r w:rsidR="00240C30" w:rsidRPr="00CF7120">
        <w:rPr>
          <w:rFonts w:cstheme="minorHAnsi"/>
        </w:rPr>
        <w:t>Paslaugų teikėjas</w:t>
      </w:r>
      <w:r w:rsidR="00540279" w:rsidRPr="00CF7120">
        <w:rPr>
          <w:rFonts w:cstheme="minorHAnsi"/>
        </w:rPr>
        <w:t xml:space="preserve"> vėluoja </w:t>
      </w:r>
      <w:r w:rsidR="00240C30" w:rsidRPr="00CF7120">
        <w:rPr>
          <w:rFonts w:cstheme="minorHAnsi"/>
        </w:rPr>
        <w:t>suteikti Paslaugas</w:t>
      </w:r>
      <w:r w:rsidR="00C215FA" w:rsidRPr="00CF7120">
        <w:rPr>
          <w:rFonts w:eastAsia="Calibri" w:cstheme="minorHAnsi"/>
        </w:rPr>
        <w:t xml:space="preserve"> </w:t>
      </w:r>
      <w:r w:rsidR="00540279" w:rsidRPr="00CF7120">
        <w:rPr>
          <w:rFonts w:cstheme="minorHAnsi"/>
        </w:rPr>
        <w:t xml:space="preserve">ar ištaisyti jų trūkumus, </w:t>
      </w:r>
      <w:r w:rsidR="00240C30" w:rsidRPr="00CF7120">
        <w:rPr>
          <w:rFonts w:cstheme="minorHAnsi"/>
        </w:rPr>
        <w:t>Užsakovas</w:t>
      </w:r>
      <w:r w:rsidR="00540279" w:rsidRPr="00CF7120">
        <w:rPr>
          <w:rFonts w:cstheme="minorHAnsi"/>
        </w:rPr>
        <w:t xml:space="preserve"> nuo kitos dienos </w:t>
      </w:r>
      <w:r w:rsidR="00240C30" w:rsidRPr="00CF7120">
        <w:rPr>
          <w:rFonts w:cstheme="minorHAnsi"/>
        </w:rPr>
        <w:t>Paslaugų teikėjui</w:t>
      </w:r>
      <w:r w:rsidR="00540279" w:rsidRPr="00CF7120">
        <w:rPr>
          <w:rFonts w:cstheme="minorHAnsi"/>
        </w:rPr>
        <w:t xml:space="preserve"> skaičiuoja 0,1 (vienos dešimtosios) procento dydžio delspinigius už kiekvieną uždels</w:t>
      </w:r>
      <w:r w:rsidR="00240C30" w:rsidRPr="00CF7120">
        <w:rPr>
          <w:rFonts w:cstheme="minorHAnsi"/>
        </w:rPr>
        <w:t>tą kalendorinę dieną nuo laiku nesuteiktų</w:t>
      </w:r>
      <w:r w:rsidR="007A6A57" w:rsidRPr="00CF7120">
        <w:rPr>
          <w:rFonts w:cstheme="minorHAnsi"/>
        </w:rPr>
        <w:t xml:space="preserve"> Paslaugų kainos</w:t>
      </w:r>
      <w:r w:rsidR="00540279" w:rsidRPr="00CF7120">
        <w:rPr>
          <w:rFonts w:cstheme="minorHAnsi"/>
        </w:rPr>
        <w:t xml:space="preserve">, </w:t>
      </w:r>
      <w:r w:rsidR="00E57760" w:rsidRPr="00CF7120">
        <w:rPr>
          <w:rFonts w:cstheme="minorHAnsi"/>
        </w:rPr>
        <w:t>ne</w:t>
      </w:r>
      <w:r w:rsidR="00540279" w:rsidRPr="00CF7120">
        <w:rPr>
          <w:rFonts w:cstheme="minorHAnsi"/>
        </w:rPr>
        <w:t xml:space="preserve">įskaitant PVM, maksimalią delspinigių skaičiavimo ribą nustatant 20 (dvidešimt) procentų nuo </w:t>
      </w:r>
      <w:r w:rsidR="00540279" w:rsidRPr="00CF7120">
        <w:rPr>
          <w:rFonts w:eastAsia="Calibri" w:cstheme="minorHAnsi"/>
        </w:rPr>
        <w:t xml:space="preserve">maksimalios Sutarties kainos </w:t>
      </w:r>
      <w:r w:rsidR="00B60AD2" w:rsidRPr="00CF7120">
        <w:rPr>
          <w:rFonts w:eastAsia="Calibri" w:cstheme="minorHAnsi"/>
        </w:rPr>
        <w:t>ne</w:t>
      </w:r>
      <w:r w:rsidR="00540279" w:rsidRPr="00CF7120">
        <w:rPr>
          <w:rFonts w:eastAsia="Calibri" w:cstheme="minorHAnsi"/>
        </w:rPr>
        <w:t>įskaitant PVM</w:t>
      </w:r>
      <w:r w:rsidR="002F1FBF" w:rsidRPr="00CF7120">
        <w:rPr>
          <w:rFonts w:eastAsia="Calibri" w:cstheme="minorHAnsi"/>
        </w:rPr>
        <w:t>.</w:t>
      </w:r>
    </w:p>
    <w:p w14:paraId="687B68F1" w14:textId="25028CFB" w:rsidR="003C1F56" w:rsidRPr="00CF7120" w:rsidRDefault="00D84D45" w:rsidP="00B62295">
      <w:pPr>
        <w:shd w:val="clear" w:color="auto" w:fill="FFFFFF"/>
        <w:spacing w:after="0" w:line="240" w:lineRule="auto"/>
        <w:ind w:firstLine="360"/>
        <w:jc w:val="both"/>
        <w:rPr>
          <w:rFonts w:cstheme="minorHAnsi"/>
        </w:rPr>
      </w:pPr>
      <w:r w:rsidRPr="00CF7120">
        <w:rPr>
          <w:rFonts w:cstheme="minorHAnsi"/>
        </w:rPr>
        <w:t>5.2</w:t>
      </w:r>
      <w:r w:rsidR="00540279" w:rsidRPr="00CF7120">
        <w:rPr>
          <w:rFonts w:cstheme="minorHAnsi"/>
        </w:rPr>
        <w:t xml:space="preserve">. Jei </w:t>
      </w:r>
      <w:r w:rsidR="00240C30" w:rsidRPr="00CF7120">
        <w:rPr>
          <w:rFonts w:cstheme="minorHAnsi"/>
        </w:rPr>
        <w:t>Užsakovas</w:t>
      </w:r>
      <w:r w:rsidR="00540279" w:rsidRPr="00CF7120">
        <w:rPr>
          <w:rFonts w:cstheme="minorHAnsi"/>
        </w:rPr>
        <w:t xml:space="preserve"> uždelsia atsiskaityti už tinkamai </w:t>
      </w:r>
      <w:r w:rsidR="00240C30" w:rsidRPr="00CF7120">
        <w:rPr>
          <w:rFonts w:cstheme="minorHAnsi"/>
        </w:rPr>
        <w:t>Paslaugų teikėjo suteiktas</w:t>
      </w:r>
      <w:r w:rsidR="00540279" w:rsidRPr="00CF7120">
        <w:rPr>
          <w:rFonts w:cstheme="minorHAnsi"/>
        </w:rPr>
        <w:t xml:space="preserve"> ir perduotas kokybiškas </w:t>
      </w:r>
      <w:r w:rsidR="00240C30" w:rsidRPr="00CF7120">
        <w:rPr>
          <w:rFonts w:cstheme="minorHAnsi"/>
        </w:rPr>
        <w:t>Paslaugas</w:t>
      </w:r>
      <w:r w:rsidR="00540279" w:rsidRPr="00CF7120">
        <w:rPr>
          <w:rFonts w:cstheme="minorHAnsi"/>
        </w:rPr>
        <w:t xml:space="preserve"> per Sutartyje nurodytą terminą, </w:t>
      </w:r>
      <w:r w:rsidR="00240C30" w:rsidRPr="00CF7120">
        <w:rPr>
          <w:rFonts w:cstheme="minorHAnsi"/>
        </w:rPr>
        <w:t>Paslaugų teikėjas</w:t>
      </w:r>
      <w:r w:rsidR="00540279" w:rsidRPr="00CF7120">
        <w:rPr>
          <w:rFonts w:cstheme="minorHAnsi"/>
        </w:rPr>
        <w:t xml:space="preserve"> nuo kitos dienos </w:t>
      </w:r>
      <w:r w:rsidR="00540279" w:rsidRPr="00CF7120">
        <w:rPr>
          <w:rFonts w:eastAsia="Calibri" w:cstheme="minorHAnsi"/>
        </w:rPr>
        <w:t>skaičiuoja</w:t>
      </w:r>
      <w:r w:rsidR="00540279" w:rsidRPr="00CF7120">
        <w:rPr>
          <w:rFonts w:cstheme="minorHAnsi"/>
        </w:rPr>
        <w:t xml:space="preserve"> </w:t>
      </w:r>
      <w:r w:rsidR="00240C30" w:rsidRPr="00CF7120">
        <w:rPr>
          <w:rFonts w:cstheme="minorHAnsi"/>
        </w:rPr>
        <w:t>Užsakovui</w:t>
      </w:r>
      <w:r w:rsidR="00540279" w:rsidRPr="00CF7120">
        <w:rPr>
          <w:rFonts w:cstheme="minorHAnsi"/>
        </w:rPr>
        <w:t xml:space="preserve"> 0,1 (vienos dešimtosios) procento dydžio delspinigius nuo neapmokėtos sumos, </w:t>
      </w:r>
      <w:r w:rsidR="00601BBE" w:rsidRPr="00CF7120">
        <w:rPr>
          <w:rFonts w:cstheme="minorHAnsi"/>
        </w:rPr>
        <w:t>ne</w:t>
      </w:r>
      <w:r w:rsidR="00540279" w:rsidRPr="00CF7120">
        <w:rPr>
          <w:rFonts w:cstheme="minorHAnsi"/>
        </w:rPr>
        <w:t xml:space="preserve">įskaitant PVM, maksimalią delspinigių skaičiavimo ribą nustatant 20 (dvidešimt) procentų nuo </w:t>
      </w:r>
      <w:r w:rsidR="00540279" w:rsidRPr="00CF7120">
        <w:rPr>
          <w:rFonts w:eastAsia="Calibri" w:cstheme="minorHAnsi"/>
        </w:rPr>
        <w:t xml:space="preserve">maksimalios Sutarties kainos, </w:t>
      </w:r>
      <w:r w:rsidR="00601BBE" w:rsidRPr="00CF7120">
        <w:rPr>
          <w:rFonts w:eastAsia="Calibri" w:cstheme="minorHAnsi"/>
        </w:rPr>
        <w:t>ne</w:t>
      </w:r>
      <w:r w:rsidR="00540279" w:rsidRPr="00CF7120">
        <w:rPr>
          <w:rFonts w:eastAsia="Calibri" w:cstheme="minorHAnsi"/>
        </w:rPr>
        <w:t>įskaitant PVM</w:t>
      </w:r>
      <w:r w:rsidR="002F1FBF" w:rsidRPr="00CF7120">
        <w:rPr>
          <w:rFonts w:eastAsia="Calibri" w:cstheme="minorHAnsi"/>
        </w:rPr>
        <w:t>.</w:t>
      </w:r>
    </w:p>
    <w:p w14:paraId="2C724052" w14:textId="7EB970EC" w:rsidR="00B5060C" w:rsidRPr="00CF7120" w:rsidRDefault="00B5060C" w:rsidP="00B5060C">
      <w:pPr>
        <w:spacing w:after="0" w:line="240" w:lineRule="auto"/>
        <w:ind w:firstLine="360"/>
        <w:jc w:val="both"/>
        <w:rPr>
          <w:rFonts w:eastAsia="Calibri" w:cstheme="minorHAnsi"/>
        </w:rPr>
      </w:pPr>
      <w:r w:rsidRPr="00CF7120">
        <w:rPr>
          <w:rFonts w:eastAsia="Calibri" w:cstheme="minorHAnsi"/>
          <w:iCs/>
        </w:rPr>
        <w:t xml:space="preserve">5.3. </w:t>
      </w:r>
      <w:r w:rsidR="006F2458" w:rsidRPr="00CF7120">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CF7120">
        <w:rPr>
          <w:rFonts w:eastAsia="Calibri" w:cstheme="minorHAnsi"/>
          <w:iCs/>
        </w:rPr>
        <w:t>.</w:t>
      </w:r>
    </w:p>
    <w:p w14:paraId="361A4489" w14:textId="36D5797C" w:rsidR="00B5060C" w:rsidRPr="00CF7120" w:rsidRDefault="00AD180A" w:rsidP="00B5060C">
      <w:pPr>
        <w:spacing w:after="0" w:line="240" w:lineRule="auto"/>
        <w:ind w:firstLine="360"/>
        <w:jc w:val="both"/>
        <w:rPr>
          <w:rFonts w:eastAsia="Calibri" w:cstheme="minorHAnsi"/>
        </w:rPr>
      </w:pPr>
      <w:r w:rsidRPr="00CF7120">
        <w:rPr>
          <w:rFonts w:eastAsia="Calibri" w:cstheme="minorHAnsi"/>
          <w:iCs/>
        </w:rPr>
        <w:t xml:space="preserve">5.4. </w:t>
      </w:r>
      <w:r w:rsidR="00F721C4" w:rsidRPr="00CF7120">
        <w:rPr>
          <w:rFonts w:eastAsia="Calibri" w:cstheme="minorHAnsi"/>
          <w:iCs/>
        </w:rPr>
        <w:t>Paslaugų teikėjas</w:t>
      </w:r>
      <w:r w:rsidR="00B5060C" w:rsidRPr="00CF7120">
        <w:rPr>
          <w:rFonts w:eastAsia="Calibri" w:cstheme="minorHAnsi"/>
          <w:iCs/>
        </w:rPr>
        <w:t xml:space="preserve"> privalo nedelsiant, bet ne vėliau nei per 1 (vieną) darbo dieną, informuoti </w:t>
      </w:r>
      <w:r w:rsidR="00F721C4" w:rsidRPr="00CF7120">
        <w:rPr>
          <w:rFonts w:eastAsia="Calibri" w:cstheme="minorHAnsi"/>
          <w:iCs/>
        </w:rPr>
        <w:t>Užsakovą</w:t>
      </w:r>
      <w:r w:rsidR="00B5060C" w:rsidRPr="00CF7120">
        <w:rPr>
          <w:rFonts w:eastAsia="Calibri" w:cstheme="minorHAnsi"/>
          <w:iCs/>
        </w:rPr>
        <w:t xml:space="preserve"> raštu, jei jam yra pritaikytos Sankcijos ar jam yra žinoma informacija apie inicijuotas arba ketinamas inicijuoti procedūras dėl Sankcijų jam ir / ar </w:t>
      </w:r>
      <w:r w:rsidR="00F721C4" w:rsidRPr="00CF7120">
        <w:rPr>
          <w:rFonts w:eastAsia="Calibri" w:cstheme="minorHAnsi"/>
          <w:iCs/>
        </w:rPr>
        <w:t>Užsakovui</w:t>
      </w:r>
      <w:r w:rsidR="00B5060C" w:rsidRPr="00CF7120">
        <w:rPr>
          <w:rFonts w:eastAsia="Calibri" w:cstheme="minorHAnsi"/>
          <w:iCs/>
        </w:rPr>
        <w:t xml:space="preserve"> taikymo. </w:t>
      </w:r>
      <w:r w:rsidR="00F721C4" w:rsidRPr="00CF7120">
        <w:rPr>
          <w:rFonts w:eastAsia="Calibri" w:cstheme="minorHAnsi"/>
          <w:iCs/>
        </w:rPr>
        <w:t>Paslaugų tei</w:t>
      </w:r>
      <w:r w:rsidR="00B5060C" w:rsidRPr="00CF7120">
        <w:rPr>
          <w:rFonts w:eastAsia="Calibri" w:cstheme="minorHAnsi"/>
          <w:iCs/>
        </w:rPr>
        <w:t xml:space="preserve">kėjas, pažeidęs  reikalavimą laiku informuoti </w:t>
      </w:r>
      <w:r w:rsidR="00F721C4" w:rsidRPr="00CF7120">
        <w:rPr>
          <w:rFonts w:eastAsia="Calibri" w:cstheme="minorHAnsi"/>
          <w:iCs/>
        </w:rPr>
        <w:t>Užsakovą</w:t>
      </w:r>
      <w:r w:rsidR="00B5060C" w:rsidRPr="00CF7120">
        <w:rPr>
          <w:rFonts w:eastAsia="Calibri" w:cstheme="minorHAnsi"/>
          <w:iCs/>
        </w:rPr>
        <w:t xml:space="preserve"> raštu apie šiame Sutarties punkte nurodytas aplinkybes, </w:t>
      </w:r>
      <w:r w:rsidR="00F721C4" w:rsidRPr="00CF7120">
        <w:rPr>
          <w:rFonts w:eastAsia="Calibri" w:cstheme="minorHAnsi"/>
          <w:iCs/>
        </w:rPr>
        <w:t>Užsakovui</w:t>
      </w:r>
      <w:r w:rsidR="00B5060C" w:rsidRPr="00CF7120">
        <w:rPr>
          <w:rFonts w:eastAsia="Calibri" w:cstheme="minorHAnsi"/>
          <w:iCs/>
        </w:rPr>
        <w:t xml:space="preserve"> pareikalavus, sumoka 10 % Sutarties (maksimalios) vertės dydžio baudą.</w:t>
      </w:r>
    </w:p>
    <w:p w14:paraId="6175E53A" w14:textId="77777777" w:rsidR="00540279" w:rsidRPr="00CF7120" w:rsidRDefault="00540279" w:rsidP="00B62295">
      <w:pPr>
        <w:tabs>
          <w:tab w:val="left" w:pos="720"/>
        </w:tabs>
        <w:spacing w:after="0" w:line="240" w:lineRule="auto"/>
        <w:ind w:firstLine="360"/>
        <w:jc w:val="both"/>
        <w:rPr>
          <w:rFonts w:cstheme="minorHAnsi"/>
        </w:rPr>
      </w:pPr>
      <w:r w:rsidRPr="00CF7120">
        <w:rPr>
          <w:rFonts w:cstheme="minorHAnsi"/>
          <w:lang w:eastAsia="lt-LT"/>
        </w:rPr>
        <w:tab/>
      </w:r>
    </w:p>
    <w:p w14:paraId="02E7CFB2" w14:textId="76011BB7" w:rsidR="00540279" w:rsidRPr="00CF7120" w:rsidRDefault="00B26941" w:rsidP="00B62295">
      <w:pPr>
        <w:spacing w:after="0" w:line="240" w:lineRule="auto"/>
        <w:ind w:firstLine="360"/>
        <w:jc w:val="center"/>
        <w:rPr>
          <w:rFonts w:cstheme="minorHAnsi"/>
          <w:b/>
        </w:rPr>
      </w:pPr>
      <w:r w:rsidRPr="00CF7120">
        <w:rPr>
          <w:rFonts w:cstheme="minorHAnsi"/>
          <w:b/>
        </w:rPr>
        <w:t xml:space="preserve">6. SUTARTIES ĮVYKDYMO UŽTIKRINIMAS </w:t>
      </w:r>
    </w:p>
    <w:p w14:paraId="1217892D" w14:textId="738E49C2" w:rsidR="007D6854" w:rsidRDefault="00540279" w:rsidP="00991E56">
      <w:pPr>
        <w:tabs>
          <w:tab w:val="left" w:pos="709"/>
        </w:tabs>
        <w:spacing w:after="0" w:line="240" w:lineRule="auto"/>
        <w:ind w:firstLine="360"/>
        <w:jc w:val="both"/>
        <w:rPr>
          <w:rFonts w:eastAsia="Calibri" w:cstheme="minorHAnsi"/>
        </w:rPr>
      </w:pPr>
      <w:r w:rsidRPr="00CF7120">
        <w:rPr>
          <w:rFonts w:cstheme="minorHAnsi"/>
        </w:rPr>
        <w:t xml:space="preserve">6.1. </w:t>
      </w:r>
      <w:r w:rsidR="00B75238" w:rsidRPr="00B75238">
        <w:rPr>
          <w:rFonts w:cstheme="minorHAnsi"/>
        </w:rPr>
        <w:t>Užsakovas iš Paslaugų teikėjo nereikalauja pateikti Sutarties įvykdymo užtikrinimo. Sutarties įvykdymas užtikrinamas – netesybomis ir nuostolių atlyginimu, kaip numatoma Sutarties Bendrųjų sąlygų 6.1.1. punkte.</w:t>
      </w:r>
    </w:p>
    <w:p w14:paraId="015DA605" w14:textId="01B99F8D" w:rsidR="00B75238" w:rsidRPr="00CF7120" w:rsidRDefault="00B75238" w:rsidP="00991E56">
      <w:pPr>
        <w:tabs>
          <w:tab w:val="left" w:pos="709"/>
        </w:tabs>
        <w:spacing w:after="0" w:line="240" w:lineRule="auto"/>
        <w:ind w:firstLine="360"/>
        <w:jc w:val="both"/>
        <w:rPr>
          <w:rFonts w:eastAsia="Calibri" w:cstheme="minorHAnsi"/>
        </w:rPr>
      </w:pPr>
      <w:r>
        <w:rPr>
          <w:rFonts w:eastAsia="Calibri" w:cstheme="minorHAnsi"/>
        </w:rPr>
        <w:t xml:space="preserve">6.2. </w:t>
      </w:r>
      <w:r w:rsidR="00F12D03" w:rsidRPr="00F12D03">
        <w:rPr>
          <w:rFonts w:eastAsia="Calibri" w:cstheme="minorHAnsi"/>
        </w:rPr>
        <w:t>Netesybų ir nuostolių atlyginimo dydžio maksimali skaičiavimo riba yra 20 (dvidešimt) procentų nuo maksimalios Sutarties kainos neįskaitant PVM.</w:t>
      </w:r>
    </w:p>
    <w:p w14:paraId="2BF64EF4" w14:textId="77777777" w:rsidR="00A04524" w:rsidRPr="00CF7120" w:rsidRDefault="00A04524" w:rsidP="00B62295">
      <w:pPr>
        <w:tabs>
          <w:tab w:val="left" w:pos="709"/>
        </w:tabs>
        <w:spacing w:after="0" w:line="240" w:lineRule="auto"/>
        <w:ind w:firstLine="360"/>
        <w:jc w:val="both"/>
        <w:rPr>
          <w:rFonts w:cstheme="minorHAnsi"/>
          <w:b/>
        </w:rPr>
      </w:pPr>
    </w:p>
    <w:p w14:paraId="7DB32517" w14:textId="77777777" w:rsidR="00195C18" w:rsidRPr="00CF7120" w:rsidRDefault="00195C18" w:rsidP="00195C18">
      <w:pPr>
        <w:tabs>
          <w:tab w:val="left" w:pos="993"/>
        </w:tabs>
        <w:spacing w:after="0" w:line="240" w:lineRule="auto"/>
        <w:ind w:firstLine="567"/>
        <w:jc w:val="center"/>
        <w:rPr>
          <w:rFonts w:eastAsia="Calibri" w:cstheme="minorHAnsi"/>
          <w:i/>
          <w:color w:val="FF0000"/>
        </w:rPr>
      </w:pPr>
      <w:bookmarkStart w:id="1" w:name="_Toc438559501"/>
      <w:bookmarkStart w:id="2" w:name="_Toc438559828"/>
      <w:r w:rsidRPr="00CF7120">
        <w:rPr>
          <w:rFonts w:eastAsia="Calibri" w:cstheme="minorHAnsi"/>
          <w:b/>
        </w:rPr>
        <w:t xml:space="preserve">7. SUTARTIES GALIOJIMO TERMINAS </w:t>
      </w:r>
    </w:p>
    <w:p w14:paraId="25E40CCE" w14:textId="69719A14" w:rsidR="00195C18" w:rsidRPr="00CF7120" w:rsidRDefault="00195C18" w:rsidP="002F1FBF">
      <w:pPr>
        <w:tabs>
          <w:tab w:val="left" w:pos="993"/>
        </w:tabs>
        <w:spacing w:after="0" w:line="240" w:lineRule="auto"/>
        <w:ind w:firstLine="567"/>
        <w:jc w:val="both"/>
        <w:rPr>
          <w:rFonts w:eastAsia="Calibri" w:cstheme="minorHAnsi"/>
        </w:rPr>
      </w:pPr>
      <w:r w:rsidRPr="00CF7120">
        <w:rPr>
          <w:rFonts w:eastAsia="Calibri" w:cstheme="minorHAnsi"/>
        </w:rPr>
        <w:t xml:space="preserve">7.1. </w:t>
      </w:r>
      <w:r w:rsidR="00626EE6" w:rsidRPr="00CF7120">
        <w:rPr>
          <w:rFonts w:eastAsia="Calibri" w:cstheme="minorHAnsi"/>
        </w:rPr>
        <w:t xml:space="preserve">Sutartis laikoma sudaryta ją pasirašius įgaliotiems Šalių </w:t>
      </w:r>
      <w:r w:rsidR="00626EE6" w:rsidRPr="00CF7120">
        <w:rPr>
          <w:rFonts w:eastAsia="Calibri" w:cstheme="minorHAnsi"/>
          <w:color w:val="000000" w:themeColor="text1"/>
        </w:rPr>
        <w:t>atstovams, o įsigalioja Tiekėjui pateikus pasirašyt</w:t>
      </w:r>
      <w:r w:rsidR="00993419" w:rsidRPr="00CF7120">
        <w:rPr>
          <w:rFonts w:eastAsia="Calibri" w:cstheme="minorHAnsi"/>
          <w:color w:val="000000" w:themeColor="text1"/>
        </w:rPr>
        <w:t>as</w:t>
      </w:r>
      <w:r w:rsidR="00626EE6" w:rsidRPr="00CF7120">
        <w:rPr>
          <w:rFonts w:eastAsia="Calibri" w:cstheme="minorHAnsi"/>
          <w:color w:val="000000" w:themeColor="text1"/>
        </w:rPr>
        <w:t xml:space="preserve"> deklaracij</w:t>
      </w:r>
      <w:r w:rsidR="00993419" w:rsidRPr="00CF7120">
        <w:rPr>
          <w:rFonts w:eastAsia="Calibri" w:cstheme="minorHAnsi"/>
          <w:color w:val="000000" w:themeColor="text1"/>
        </w:rPr>
        <w:t>as</w:t>
      </w:r>
      <w:r w:rsidR="00626EE6" w:rsidRPr="00CF7120">
        <w:rPr>
          <w:rFonts w:eastAsia="Calibri" w:cstheme="minorHAnsi"/>
          <w:color w:val="000000" w:themeColor="text1"/>
        </w:rPr>
        <w:t>, nurodyt</w:t>
      </w:r>
      <w:r w:rsidR="00993419" w:rsidRPr="00CF7120">
        <w:rPr>
          <w:rFonts w:eastAsia="Calibri" w:cstheme="minorHAnsi"/>
          <w:color w:val="000000" w:themeColor="text1"/>
        </w:rPr>
        <w:t>as</w:t>
      </w:r>
      <w:r w:rsidR="00626EE6" w:rsidRPr="00CF7120">
        <w:rPr>
          <w:rFonts w:eastAsia="Calibri" w:cstheme="minorHAnsi"/>
          <w:color w:val="000000" w:themeColor="text1"/>
        </w:rPr>
        <w:t xml:space="preserve"> Sutarties specialiųjų sąlygų 5 </w:t>
      </w:r>
      <w:r w:rsidR="00993419" w:rsidRPr="00CF7120">
        <w:rPr>
          <w:rFonts w:eastAsia="Calibri" w:cstheme="minorHAnsi"/>
          <w:color w:val="000000" w:themeColor="text1"/>
        </w:rPr>
        <w:t xml:space="preserve">ir 6 </w:t>
      </w:r>
      <w:r w:rsidR="00626EE6" w:rsidRPr="00CF7120">
        <w:rPr>
          <w:rFonts w:eastAsia="Calibri" w:cstheme="minorHAnsi"/>
          <w:color w:val="000000" w:themeColor="text1"/>
        </w:rPr>
        <w:t>pried</w:t>
      </w:r>
      <w:r w:rsidR="00993419" w:rsidRPr="00CF7120">
        <w:rPr>
          <w:rFonts w:eastAsia="Calibri" w:cstheme="minorHAnsi"/>
          <w:color w:val="000000" w:themeColor="text1"/>
        </w:rPr>
        <w:t>uose</w:t>
      </w:r>
      <w:r w:rsidR="00626EE6" w:rsidRPr="00CF7120">
        <w:rPr>
          <w:rFonts w:eastAsia="Calibri" w:cstheme="minorHAnsi"/>
          <w:color w:val="000000" w:themeColor="text1"/>
        </w:rPr>
        <w:t>.</w:t>
      </w:r>
    </w:p>
    <w:p w14:paraId="38CC0CE2" w14:textId="77777777" w:rsidR="00195C18" w:rsidRPr="00CF7120" w:rsidRDefault="00195C18" w:rsidP="00195C18">
      <w:pPr>
        <w:tabs>
          <w:tab w:val="left" w:pos="993"/>
        </w:tabs>
        <w:spacing w:after="0" w:line="240" w:lineRule="auto"/>
        <w:ind w:firstLine="567"/>
        <w:jc w:val="both"/>
        <w:rPr>
          <w:rFonts w:eastAsia="Calibri" w:cstheme="minorHAnsi"/>
        </w:rPr>
      </w:pPr>
      <w:r w:rsidRPr="00CF7120">
        <w:rPr>
          <w:rFonts w:eastAsia="Calibri" w:cstheme="minorHAnsi"/>
        </w:rPr>
        <w:t>7.2. Sutartis galioja iki visiško Sutartinių įsipareigojimų įvykdymo.</w:t>
      </w:r>
    </w:p>
    <w:p w14:paraId="07170FF9" w14:textId="77777777" w:rsidR="00195C18" w:rsidRPr="00CF7120" w:rsidRDefault="00195C18" w:rsidP="00195C18">
      <w:pPr>
        <w:tabs>
          <w:tab w:val="left" w:pos="993"/>
        </w:tabs>
        <w:spacing w:after="0" w:line="240" w:lineRule="auto"/>
        <w:ind w:firstLine="567"/>
        <w:jc w:val="center"/>
        <w:rPr>
          <w:rFonts w:eastAsia="Calibri" w:cstheme="minorHAnsi"/>
          <w:b/>
        </w:rPr>
      </w:pPr>
      <w:bookmarkStart w:id="3" w:name="part_8f4dadbdf27c4882b72f57a56c9631ad"/>
      <w:bookmarkStart w:id="4" w:name="part_9fd9687904354f69bb532178a7959ebe"/>
      <w:bookmarkEnd w:id="3"/>
      <w:bookmarkEnd w:id="4"/>
    </w:p>
    <w:p w14:paraId="1ACC7D14" w14:textId="77777777" w:rsidR="00195C18" w:rsidRPr="00CF7120" w:rsidRDefault="00195C18" w:rsidP="00195C18">
      <w:pPr>
        <w:tabs>
          <w:tab w:val="left" w:pos="993"/>
        </w:tabs>
        <w:spacing w:after="0" w:line="240" w:lineRule="auto"/>
        <w:ind w:firstLine="567"/>
        <w:jc w:val="center"/>
        <w:rPr>
          <w:rFonts w:eastAsia="Calibri" w:cstheme="minorHAnsi"/>
          <w:b/>
        </w:rPr>
      </w:pPr>
      <w:r w:rsidRPr="00CF7120">
        <w:rPr>
          <w:rFonts w:eastAsia="Calibri" w:cstheme="minorHAnsi"/>
          <w:b/>
        </w:rPr>
        <w:t>8. KITOS NUOSTATOS</w:t>
      </w:r>
    </w:p>
    <w:p w14:paraId="0E0B4C90" w14:textId="3A4E4824" w:rsidR="00195C18" w:rsidRPr="00CF7120" w:rsidRDefault="00195C18" w:rsidP="00195C18">
      <w:pPr>
        <w:tabs>
          <w:tab w:val="left" w:pos="993"/>
        </w:tabs>
        <w:spacing w:after="0" w:line="240" w:lineRule="auto"/>
        <w:ind w:firstLine="567"/>
        <w:jc w:val="both"/>
        <w:rPr>
          <w:rFonts w:eastAsia="Calibri" w:cstheme="minorHAnsi"/>
          <w:lang w:eastAsia="x-none"/>
        </w:rPr>
      </w:pPr>
      <w:r w:rsidRPr="00CF7120">
        <w:rPr>
          <w:rFonts w:eastAsia="Calibri" w:cstheme="minorHAnsi"/>
        </w:rPr>
        <w:t xml:space="preserve">8.1. </w:t>
      </w:r>
      <w:r w:rsidRPr="00CF7120">
        <w:rPr>
          <w:rFonts w:eastAsia="Calibri" w:cstheme="minorHAnsi"/>
          <w:lang w:eastAsia="x-none"/>
        </w:rPr>
        <w:t xml:space="preserve">Sutarčiai taikomos Bendrosios sąlygos, su kurių nuostatomis </w:t>
      </w:r>
      <w:r w:rsidR="00D034FD" w:rsidRPr="00CF7120">
        <w:rPr>
          <w:rFonts w:eastAsia="Calibri" w:cstheme="minorHAnsi"/>
        </w:rPr>
        <w:t>Paslaugų teikėjas</w:t>
      </w:r>
      <w:r w:rsidRPr="00CF7120">
        <w:rPr>
          <w:rFonts w:eastAsia="Calibri" w:cstheme="minorHAnsi"/>
          <w:lang w:eastAsia="x-none"/>
        </w:rPr>
        <w:t xml:space="preserve"> yra susipažinęs ir jas vykdys. </w:t>
      </w:r>
    </w:p>
    <w:p w14:paraId="612F8A3F" w14:textId="176939A8" w:rsidR="00195C18" w:rsidRPr="00CF7120" w:rsidRDefault="00195C18" w:rsidP="006B38B8">
      <w:pPr>
        <w:tabs>
          <w:tab w:val="left" w:pos="993"/>
        </w:tabs>
        <w:spacing w:after="0" w:line="240" w:lineRule="auto"/>
        <w:ind w:firstLine="567"/>
        <w:jc w:val="both"/>
        <w:rPr>
          <w:rFonts w:eastAsia="Calibri" w:cstheme="minorHAnsi"/>
          <w:color w:val="FF0000"/>
        </w:rPr>
      </w:pPr>
      <w:r w:rsidRPr="00CF7120">
        <w:rPr>
          <w:rFonts w:eastAsia="Calibri" w:cstheme="minorHAnsi"/>
        </w:rPr>
        <w:t>8.</w:t>
      </w:r>
      <w:r w:rsidR="00D32F8A" w:rsidRPr="00CF7120">
        <w:rPr>
          <w:rFonts w:eastAsia="Calibri" w:cstheme="minorHAnsi"/>
        </w:rPr>
        <w:t>2</w:t>
      </w:r>
      <w:r w:rsidRPr="00CF7120">
        <w:rPr>
          <w:rFonts w:eastAsia="Calibri" w:cstheme="minorHAnsi"/>
        </w:rPr>
        <w:t xml:space="preserve">. </w:t>
      </w:r>
      <w:r w:rsidR="0020796D" w:rsidRPr="00CF7120">
        <w:rPr>
          <w:rFonts w:eastAsia="Calibri" w:cstheme="minorHAnsi"/>
        </w:rPr>
        <w:t>Paslaugų teikėjas</w:t>
      </w:r>
      <w:r w:rsidRPr="00CF7120">
        <w:rPr>
          <w:rFonts w:eastAsia="Calibri" w:cstheme="minorHAnsi"/>
        </w:rPr>
        <w:t xml:space="preserve"> yra registruotas PVM mokėtoju Lietuvos Respublikoje. </w:t>
      </w:r>
    </w:p>
    <w:p w14:paraId="77D770FE" w14:textId="517B3009" w:rsidR="00195C18" w:rsidRPr="00CF7120" w:rsidRDefault="00195C18" w:rsidP="00195C18">
      <w:pPr>
        <w:pStyle w:val="BodyText1"/>
        <w:tabs>
          <w:tab w:val="left" w:pos="993"/>
        </w:tabs>
        <w:ind w:firstLine="567"/>
        <w:rPr>
          <w:rFonts w:asciiTheme="minorHAnsi" w:hAnsiTheme="minorHAnsi" w:cstheme="minorHAnsi"/>
          <w:color w:val="000000"/>
          <w:sz w:val="22"/>
          <w:szCs w:val="22"/>
          <w:lang w:val="lt-LT"/>
        </w:rPr>
      </w:pPr>
      <w:r w:rsidRPr="00CF7120">
        <w:rPr>
          <w:rFonts w:asciiTheme="minorHAnsi" w:eastAsia="Calibri" w:hAnsiTheme="minorHAnsi" w:cstheme="minorHAnsi"/>
          <w:sz w:val="22"/>
          <w:szCs w:val="22"/>
          <w:lang w:val="lt-LT" w:eastAsia="x-none"/>
        </w:rPr>
        <w:t>8.</w:t>
      </w:r>
      <w:r w:rsidR="00D32F8A" w:rsidRPr="00CF7120">
        <w:rPr>
          <w:rFonts w:asciiTheme="minorHAnsi" w:eastAsia="Calibri" w:hAnsiTheme="minorHAnsi" w:cstheme="minorHAnsi"/>
          <w:sz w:val="22"/>
          <w:szCs w:val="22"/>
          <w:lang w:val="lt-LT" w:eastAsia="x-none"/>
        </w:rPr>
        <w:t>3</w:t>
      </w:r>
      <w:r w:rsidRPr="00CF7120">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CF7120">
        <w:rPr>
          <w:rFonts w:asciiTheme="minorHAnsi" w:hAnsiTheme="minorHAnsi" w:cstheme="minorHAnsi"/>
          <w:color w:val="000000"/>
          <w:sz w:val="22"/>
          <w:szCs w:val="22"/>
          <w:lang w:val="lt-LT"/>
        </w:rPr>
        <w:t xml:space="preserve">Sutartis sudaryta lietuvių kalba, yra Šalių perskaityta ir suprasta. </w:t>
      </w:r>
    </w:p>
    <w:p w14:paraId="7CEF0597" w14:textId="77777777" w:rsidR="00861474" w:rsidRPr="00CF7120" w:rsidRDefault="00861474" w:rsidP="00195C18">
      <w:pPr>
        <w:pStyle w:val="BodyText1"/>
        <w:tabs>
          <w:tab w:val="left" w:pos="993"/>
        </w:tabs>
        <w:ind w:firstLine="567"/>
        <w:rPr>
          <w:rFonts w:asciiTheme="minorHAnsi" w:hAnsiTheme="minorHAnsi" w:cstheme="minorHAnsi"/>
          <w:color w:val="000000"/>
          <w:sz w:val="22"/>
          <w:szCs w:val="22"/>
          <w:lang w:val="lt-LT"/>
        </w:rPr>
      </w:pPr>
    </w:p>
    <w:p w14:paraId="5663C510" w14:textId="77777777" w:rsidR="00861474" w:rsidRPr="00CF7120" w:rsidRDefault="00861474" w:rsidP="00861474">
      <w:pPr>
        <w:pStyle w:val="Pagrindiniotekstotrauka"/>
        <w:spacing w:after="60"/>
        <w:ind w:left="360" w:firstLine="0"/>
        <w:jc w:val="center"/>
        <w:rPr>
          <w:rFonts w:asciiTheme="minorHAnsi" w:hAnsiTheme="minorHAnsi" w:cstheme="minorHAnsi"/>
          <w:b/>
          <w:iCs/>
          <w:sz w:val="22"/>
          <w:szCs w:val="22"/>
        </w:rPr>
      </w:pPr>
      <w:r w:rsidRPr="00CF7120">
        <w:rPr>
          <w:rFonts w:asciiTheme="minorHAnsi" w:eastAsia="Calibri" w:hAnsiTheme="minorHAnsi" w:cstheme="minorHAnsi"/>
          <w:b/>
          <w:sz w:val="22"/>
          <w:szCs w:val="22"/>
        </w:rPr>
        <w:t xml:space="preserve">9. </w:t>
      </w:r>
      <w:r w:rsidRPr="00CF7120">
        <w:rPr>
          <w:rFonts w:asciiTheme="minorHAnsi" w:hAnsiTheme="minorHAnsi" w:cstheme="minorHAnsi"/>
          <w:b/>
          <w:iCs/>
          <w:sz w:val="22"/>
          <w:szCs w:val="22"/>
        </w:rPr>
        <w:t>PAKEIČIAMOS / NETAIKOMOS SUTARTIES BD SĄLYGOS</w:t>
      </w:r>
    </w:p>
    <w:p w14:paraId="4C8BD705" w14:textId="083969FA" w:rsidR="00861474" w:rsidRPr="00CF7120" w:rsidRDefault="00861474" w:rsidP="00861474">
      <w:pPr>
        <w:pStyle w:val="Pagrindiniotekstotrauka"/>
        <w:spacing w:after="60"/>
        <w:ind w:firstLine="540"/>
        <w:rPr>
          <w:rFonts w:asciiTheme="minorHAnsi" w:hAnsiTheme="minorHAnsi" w:cstheme="minorHAnsi"/>
          <w:sz w:val="22"/>
          <w:szCs w:val="22"/>
          <w:u w:val="single"/>
        </w:rPr>
      </w:pPr>
      <w:r w:rsidRPr="00CF7120">
        <w:rPr>
          <w:rFonts w:asciiTheme="minorHAnsi" w:hAnsiTheme="minorHAnsi" w:cstheme="minorHAnsi"/>
          <w:bCs/>
          <w:iCs/>
          <w:sz w:val="22"/>
          <w:szCs w:val="22"/>
        </w:rPr>
        <w:t xml:space="preserve">9.1. </w:t>
      </w:r>
      <w:r w:rsidRPr="00CF7120">
        <w:rPr>
          <w:rFonts w:asciiTheme="minorHAnsi" w:hAnsiTheme="minorHAnsi" w:cstheme="minorHAnsi"/>
          <w:color w:val="000000"/>
          <w:sz w:val="22"/>
          <w:szCs w:val="22"/>
        </w:rPr>
        <w:t xml:space="preserve">Sutarties bendrųjų sąlygų 3.1. punktas papildomas 3.1.15 punktu, kuris išdėstomas taip: „3.1.15. </w:t>
      </w:r>
      <w:r w:rsidRPr="00CF7120">
        <w:rPr>
          <w:rFonts w:asciiTheme="minorHAnsi" w:hAnsiTheme="minorHAnsi" w:cstheme="minorHAnsi"/>
          <w:sz w:val="22"/>
          <w:szCs w:val="22"/>
          <w:u w:val="single"/>
        </w:rPr>
        <w:t>Sutarties vykdymo laikotarpiu taikyti aplinkosaugines priemones, nustatytas 2 priedo „Techninė specifikacija“ 3</w:t>
      </w:r>
      <w:r w:rsidR="006C63BC" w:rsidRPr="00CF7120">
        <w:rPr>
          <w:rFonts w:asciiTheme="minorHAnsi" w:hAnsiTheme="minorHAnsi" w:cstheme="minorHAnsi"/>
          <w:sz w:val="22"/>
          <w:szCs w:val="22"/>
          <w:u w:val="single"/>
        </w:rPr>
        <w:t>0</w:t>
      </w:r>
      <w:r w:rsidRPr="00CF7120">
        <w:rPr>
          <w:rFonts w:asciiTheme="minorHAnsi" w:hAnsiTheme="minorHAnsi" w:cstheme="minorHAnsi"/>
          <w:sz w:val="22"/>
          <w:szCs w:val="22"/>
          <w:u w:val="single"/>
        </w:rPr>
        <w:t xml:space="preserve"> punkte.</w:t>
      </w:r>
    </w:p>
    <w:p w14:paraId="2EFF2447" w14:textId="4FA03AA0" w:rsidR="00F545F8" w:rsidRPr="00CF7120" w:rsidRDefault="00F545F8" w:rsidP="00861474">
      <w:pPr>
        <w:pStyle w:val="Pagrindiniotekstotrauka"/>
        <w:spacing w:after="60"/>
        <w:ind w:firstLine="540"/>
        <w:rPr>
          <w:rFonts w:asciiTheme="minorHAnsi" w:hAnsiTheme="minorHAnsi" w:cstheme="minorHAnsi"/>
          <w:i/>
          <w:sz w:val="22"/>
          <w:szCs w:val="22"/>
          <w:u w:val="single"/>
        </w:rPr>
      </w:pPr>
      <w:r w:rsidRPr="00CF7120">
        <w:rPr>
          <w:rFonts w:asciiTheme="minorHAnsi" w:hAnsiTheme="minorHAnsi" w:cstheme="minorHAnsi"/>
          <w:sz w:val="22"/>
          <w:szCs w:val="22"/>
          <w:u w:val="single"/>
        </w:rPr>
        <w:t xml:space="preserve">9.2. </w:t>
      </w:r>
      <w:bookmarkStart w:id="5" w:name="_Hlk173493149"/>
      <w:r w:rsidRPr="00CF7120">
        <w:rPr>
          <w:rFonts w:asciiTheme="minorHAnsi" w:hAnsiTheme="minorHAnsi" w:cstheme="minorHAnsi"/>
          <w:sz w:val="22"/>
          <w:szCs w:val="22"/>
          <w:u w:val="single"/>
        </w:rPr>
        <w:t xml:space="preserve">Sutarties bendrųjų sąlygų </w:t>
      </w:r>
      <w:r w:rsidR="000E098C" w:rsidRPr="00CF7120">
        <w:rPr>
          <w:rFonts w:asciiTheme="minorHAnsi" w:hAnsiTheme="minorHAnsi" w:cstheme="minorHAnsi"/>
          <w:sz w:val="22"/>
          <w:szCs w:val="22"/>
          <w:u w:val="single"/>
        </w:rPr>
        <w:t>9.2 punktas netaikomas</w:t>
      </w:r>
      <w:bookmarkEnd w:id="5"/>
      <w:r w:rsidR="00184E83" w:rsidRPr="00CF7120">
        <w:rPr>
          <w:rFonts w:asciiTheme="minorHAnsi" w:hAnsiTheme="minorHAnsi" w:cstheme="minorHAnsi"/>
          <w:sz w:val="22"/>
          <w:szCs w:val="22"/>
          <w:u w:val="single"/>
        </w:rPr>
        <w:t>.</w:t>
      </w:r>
    </w:p>
    <w:p w14:paraId="26F06EBA" w14:textId="70D4922F" w:rsidR="00623D4E" w:rsidRPr="00CF7120" w:rsidRDefault="00623D4E" w:rsidP="00861474">
      <w:pPr>
        <w:pStyle w:val="BodyText1"/>
        <w:tabs>
          <w:tab w:val="left" w:pos="993"/>
        </w:tabs>
        <w:ind w:firstLine="0"/>
        <w:rPr>
          <w:rFonts w:asciiTheme="minorHAnsi" w:hAnsiTheme="minorHAnsi" w:cstheme="minorHAnsi"/>
          <w:color w:val="000000"/>
          <w:sz w:val="22"/>
          <w:szCs w:val="22"/>
          <w:lang w:val="lt-LT"/>
        </w:rPr>
      </w:pPr>
    </w:p>
    <w:p w14:paraId="25F91341" w14:textId="77777777" w:rsidR="00623D4E" w:rsidRPr="00CF7120" w:rsidRDefault="00623D4E" w:rsidP="00195C18">
      <w:pPr>
        <w:pStyle w:val="BodyText1"/>
        <w:tabs>
          <w:tab w:val="left" w:pos="993"/>
        </w:tabs>
        <w:ind w:firstLine="567"/>
        <w:rPr>
          <w:rFonts w:asciiTheme="minorHAnsi" w:hAnsiTheme="minorHAnsi" w:cstheme="minorHAnsi"/>
          <w:color w:val="000000"/>
          <w:sz w:val="22"/>
          <w:szCs w:val="22"/>
          <w:lang w:val="lt-LT"/>
        </w:rPr>
      </w:pPr>
    </w:p>
    <w:p w14:paraId="55C25439" w14:textId="77777777" w:rsidR="0005165B" w:rsidRPr="00CF7120" w:rsidRDefault="0005165B" w:rsidP="0005165B">
      <w:pPr>
        <w:pStyle w:val="BodyText1"/>
        <w:tabs>
          <w:tab w:val="left" w:pos="993"/>
        </w:tabs>
        <w:ind w:firstLine="567"/>
        <w:rPr>
          <w:rFonts w:asciiTheme="minorHAnsi" w:hAnsiTheme="minorHAnsi" w:cstheme="minorHAnsi"/>
          <w:b/>
          <w:bCs/>
          <w:color w:val="000000" w:themeColor="text1"/>
          <w:sz w:val="22"/>
          <w:szCs w:val="22"/>
          <w:lang w:val="lt-LT"/>
        </w:rPr>
      </w:pPr>
      <w:r w:rsidRPr="00CF7120">
        <w:rPr>
          <w:rFonts w:asciiTheme="minorHAnsi" w:hAnsiTheme="minorHAnsi" w:cstheme="minorHAnsi"/>
          <w:b/>
          <w:bCs/>
          <w:color w:val="000000" w:themeColor="text1"/>
          <w:sz w:val="22"/>
          <w:szCs w:val="22"/>
          <w:lang w:val="lt-LT"/>
        </w:rPr>
        <w:t>PRIDEDAMA:</w:t>
      </w:r>
    </w:p>
    <w:p w14:paraId="1B25FE5A" w14:textId="77777777" w:rsidR="0005165B" w:rsidRPr="00CF7120" w:rsidRDefault="0005165B" w:rsidP="0005165B">
      <w:pPr>
        <w:widowControl w:val="0"/>
        <w:tabs>
          <w:tab w:val="left" w:pos="993"/>
        </w:tabs>
        <w:spacing w:after="0" w:line="240" w:lineRule="auto"/>
        <w:ind w:firstLine="567"/>
        <w:jc w:val="both"/>
        <w:rPr>
          <w:rFonts w:eastAsia="Calibri" w:cstheme="minorHAnsi"/>
          <w:color w:val="000000" w:themeColor="text1"/>
        </w:rPr>
      </w:pPr>
      <w:r w:rsidRPr="00CF7120">
        <w:rPr>
          <w:rFonts w:eastAsia="Calibri" w:cstheme="minorHAnsi"/>
          <w:color w:val="000000" w:themeColor="text1"/>
        </w:rPr>
        <w:t xml:space="preserve">1 priedas – Kontaktiniai adresai pranešimams siųsti ir asmenys, atsakingi už sutarties vykdymą. </w:t>
      </w:r>
    </w:p>
    <w:p w14:paraId="1B9B8EE6" w14:textId="77777777" w:rsidR="0005165B" w:rsidRPr="00CF7120" w:rsidRDefault="0005165B" w:rsidP="0005165B">
      <w:pPr>
        <w:widowControl w:val="0"/>
        <w:tabs>
          <w:tab w:val="left" w:pos="993"/>
        </w:tabs>
        <w:spacing w:after="0" w:line="240" w:lineRule="auto"/>
        <w:ind w:firstLine="567"/>
        <w:jc w:val="both"/>
        <w:rPr>
          <w:rFonts w:eastAsia="Calibri" w:cstheme="minorHAnsi"/>
          <w:color w:val="000000" w:themeColor="text1"/>
        </w:rPr>
      </w:pPr>
      <w:r w:rsidRPr="00CF7120">
        <w:rPr>
          <w:rFonts w:eastAsia="Calibri" w:cstheme="minorHAnsi"/>
          <w:color w:val="000000" w:themeColor="text1"/>
        </w:rPr>
        <w:t>2 priedas – Techninė specifikacija</w:t>
      </w:r>
    </w:p>
    <w:p w14:paraId="39C5DCFB" w14:textId="551E1336" w:rsidR="0005165B" w:rsidRPr="00CF7120" w:rsidRDefault="0005165B" w:rsidP="0005165B">
      <w:pPr>
        <w:widowControl w:val="0"/>
        <w:tabs>
          <w:tab w:val="left" w:pos="993"/>
        </w:tabs>
        <w:spacing w:after="0" w:line="240" w:lineRule="auto"/>
        <w:ind w:firstLine="567"/>
        <w:jc w:val="both"/>
        <w:rPr>
          <w:rFonts w:eastAsia="Calibri" w:cstheme="minorHAnsi"/>
          <w:color w:val="000000" w:themeColor="text1"/>
        </w:rPr>
      </w:pPr>
      <w:r w:rsidRPr="00CF7120">
        <w:rPr>
          <w:rFonts w:eastAsia="Calibri" w:cstheme="minorHAnsi"/>
          <w:color w:val="000000" w:themeColor="text1"/>
        </w:rPr>
        <w:t>3 priedas – Paslaugų kaina</w:t>
      </w:r>
      <w:r w:rsidR="006B38B8" w:rsidRPr="00CF7120">
        <w:rPr>
          <w:rFonts w:eastAsia="Calibri" w:cstheme="minorHAnsi"/>
          <w:color w:val="000000" w:themeColor="text1"/>
        </w:rPr>
        <w:t xml:space="preserve"> ir įkainiai</w:t>
      </w:r>
      <w:r w:rsidRPr="00CF7120">
        <w:rPr>
          <w:rFonts w:eastAsia="Calibri" w:cstheme="minorHAnsi"/>
          <w:color w:val="000000" w:themeColor="text1"/>
        </w:rPr>
        <w:t>.</w:t>
      </w:r>
    </w:p>
    <w:p w14:paraId="76BB5156" w14:textId="77777777" w:rsidR="0005165B" w:rsidRPr="00CF7120" w:rsidRDefault="0005165B" w:rsidP="0005165B">
      <w:pPr>
        <w:widowControl w:val="0"/>
        <w:tabs>
          <w:tab w:val="left" w:pos="993"/>
        </w:tabs>
        <w:spacing w:after="0" w:line="240" w:lineRule="auto"/>
        <w:ind w:firstLine="567"/>
        <w:jc w:val="both"/>
        <w:rPr>
          <w:rFonts w:eastAsia="Calibri" w:cstheme="minorHAnsi"/>
          <w:color w:val="000000" w:themeColor="text1"/>
        </w:rPr>
      </w:pPr>
      <w:r w:rsidRPr="00CF7120">
        <w:rPr>
          <w:rFonts w:eastAsia="Calibri" w:cstheme="minorHAnsi"/>
          <w:color w:val="000000" w:themeColor="text1"/>
        </w:rPr>
        <w:t>4 priedas – Bendrosios sąlygos.</w:t>
      </w:r>
    </w:p>
    <w:p w14:paraId="0B2C4D60" w14:textId="7DD3F081" w:rsidR="0005165B" w:rsidRPr="00CF7120" w:rsidRDefault="0005165B" w:rsidP="0005165B">
      <w:pPr>
        <w:widowControl w:val="0"/>
        <w:tabs>
          <w:tab w:val="left" w:pos="993"/>
        </w:tabs>
        <w:spacing w:after="0" w:line="240" w:lineRule="auto"/>
        <w:ind w:firstLine="567"/>
        <w:jc w:val="both"/>
        <w:rPr>
          <w:rFonts w:eastAsia="Calibri" w:cstheme="minorHAnsi"/>
          <w:color w:val="000000" w:themeColor="text1"/>
        </w:rPr>
      </w:pPr>
      <w:r w:rsidRPr="00CF7120">
        <w:rPr>
          <w:rFonts w:eastAsia="Calibri" w:cstheme="minorHAnsi"/>
          <w:color w:val="000000" w:themeColor="text1"/>
        </w:rPr>
        <w:t>5 priedas – Tiekėjo atitikties deklaracija.</w:t>
      </w:r>
    </w:p>
    <w:p w14:paraId="3131DBD9" w14:textId="156A9FBF" w:rsidR="00993419" w:rsidRPr="00CF7120" w:rsidRDefault="00993419" w:rsidP="0005165B">
      <w:pPr>
        <w:widowControl w:val="0"/>
        <w:tabs>
          <w:tab w:val="left" w:pos="993"/>
        </w:tabs>
        <w:spacing w:after="0" w:line="240" w:lineRule="auto"/>
        <w:ind w:firstLine="567"/>
        <w:jc w:val="both"/>
        <w:rPr>
          <w:rFonts w:eastAsia="Calibri" w:cstheme="minorHAnsi"/>
          <w:iCs/>
        </w:rPr>
      </w:pPr>
      <w:r w:rsidRPr="00CF7120">
        <w:rPr>
          <w:rFonts w:eastAsia="Calibri" w:cstheme="minorHAnsi"/>
          <w:color w:val="000000" w:themeColor="text1"/>
        </w:rPr>
        <w:t xml:space="preserve">6 priedas - </w:t>
      </w:r>
      <w:r w:rsidRPr="00CF7120">
        <w:rPr>
          <w:rFonts w:eastAsia="Calibri" w:cstheme="minorHAnsi"/>
          <w:iCs/>
        </w:rPr>
        <w:t>Nacionalinio saugumo reikalavimų atitikties deklaracija.</w:t>
      </w:r>
    </w:p>
    <w:p w14:paraId="5D398AF2" w14:textId="157FE248" w:rsidR="00993419" w:rsidRPr="00CF7120" w:rsidRDefault="00993419" w:rsidP="0005165B">
      <w:pPr>
        <w:widowControl w:val="0"/>
        <w:tabs>
          <w:tab w:val="left" w:pos="993"/>
        </w:tabs>
        <w:spacing w:after="0" w:line="240" w:lineRule="auto"/>
        <w:ind w:firstLine="567"/>
        <w:jc w:val="both"/>
        <w:rPr>
          <w:rFonts w:eastAsia="Calibri" w:cstheme="minorHAnsi"/>
          <w:color w:val="000000" w:themeColor="text1"/>
        </w:rPr>
      </w:pPr>
      <w:r w:rsidRPr="00CF7120">
        <w:rPr>
          <w:rFonts w:eastAsia="Calibri" w:cstheme="minorHAnsi"/>
          <w:iCs/>
        </w:rPr>
        <w:t xml:space="preserve">7 priedas – </w:t>
      </w:r>
      <w:r w:rsidR="00140ED6" w:rsidRPr="00CF7120">
        <w:rPr>
          <w:rFonts w:cstheme="minorHAnsi"/>
        </w:rPr>
        <w:t>AB Vilniaus šilumos tinklų Tiekėjų etikos kodeksas.</w:t>
      </w:r>
    </w:p>
    <w:p w14:paraId="785AABE9" w14:textId="77777777" w:rsidR="00E641B5" w:rsidRPr="00CF7120" w:rsidRDefault="00E641B5" w:rsidP="00B62295">
      <w:pPr>
        <w:widowControl w:val="0"/>
        <w:spacing w:after="0" w:line="240" w:lineRule="auto"/>
        <w:ind w:firstLine="360"/>
        <w:jc w:val="both"/>
        <w:rPr>
          <w:rFonts w:cstheme="minorHAnsi"/>
          <w:b/>
        </w:rPr>
      </w:pPr>
    </w:p>
    <w:p w14:paraId="4981F29E" w14:textId="1DA34F26" w:rsidR="00540279" w:rsidRPr="00CF7120" w:rsidRDefault="00861474" w:rsidP="00B62295">
      <w:pPr>
        <w:keepNext/>
        <w:spacing w:after="0" w:line="240" w:lineRule="auto"/>
        <w:ind w:firstLine="360"/>
        <w:jc w:val="center"/>
        <w:outlineLvl w:val="0"/>
        <w:rPr>
          <w:rFonts w:cstheme="minorHAnsi"/>
          <w:b/>
        </w:rPr>
      </w:pPr>
      <w:r w:rsidRPr="00CF7120">
        <w:rPr>
          <w:rFonts w:cstheme="minorHAnsi"/>
          <w:b/>
        </w:rPr>
        <w:t>10</w:t>
      </w:r>
      <w:r w:rsidR="00B26941" w:rsidRPr="00CF7120">
        <w:rPr>
          <w:rFonts w:cstheme="minorHAnsi"/>
          <w:b/>
        </w:rPr>
        <w:t>. ŠALIŲ ADRESAI IR REKVIZITAI</w:t>
      </w:r>
      <w:bookmarkEnd w:id="1"/>
      <w:bookmarkEnd w:id="2"/>
    </w:p>
    <w:tbl>
      <w:tblPr>
        <w:tblW w:w="9852" w:type="dxa"/>
        <w:tblLayout w:type="fixed"/>
        <w:tblLook w:val="0000" w:firstRow="0" w:lastRow="0" w:firstColumn="0" w:lastColumn="0" w:noHBand="0" w:noVBand="0"/>
      </w:tblPr>
      <w:tblGrid>
        <w:gridCol w:w="5670"/>
        <w:gridCol w:w="4182"/>
      </w:tblGrid>
      <w:tr w:rsidR="00576B2C" w:rsidRPr="00CF7120" w14:paraId="376677DE" w14:textId="77777777" w:rsidTr="00F12D03">
        <w:trPr>
          <w:trHeight w:val="1101"/>
        </w:trPr>
        <w:tc>
          <w:tcPr>
            <w:tcW w:w="5670" w:type="dxa"/>
            <w:shd w:val="clear" w:color="auto" w:fill="auto"/>
          </w:tcPr>
          <w:p w14:paraId="20726917" w14:textId="77777777" w:rsidR="00576B2C" w:rsidRPr="00F45CAD" w:rsidRDefault="00576B2C" w:rsidP="00576B2C">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F45CAD">
              <w:rPr>
                <w:rFonts w:eastAsia="Times New Roman" w:cstheme="minorHAnsi"/>
                <w:b/>
                <w:bCs/>
                <w:iCs/>
                <w:lang w:eastAsia="ar-SA"/>
              </w:rPr>
              <w:t>Užsakovas</w:t>
            </w:r>
          </w:p>
          <w:p w14:paraId="479A05F8" w14:textId="77777777" w:rsidR="00F45CAD" w:rsidRPr="00F45CAD" w:rsidRDefault="00F45CAD" w:rsidP="00F45CAD">
            <w:pPr>
              <w:tabs>
                <w:tab w:val="left" w:pos="993"/>
                <w:tab w:val="left" w:pos="3060"/>
                <w:tab w:val="center" w:pos="4819"/>
                <w:tab w:val="right" w:pos="9638"/>
              </w:tabs>
              <w:suppressAutoHyphens/>
              <w:spacing w:after="0" w:line="240" w:lineRule="auto"/>
              <w:ind w:firstLine="567"/>
              <w:rPr>
                <w:rFonts w:cstheme="minorHAnsi"/>
                <w:b/>
              </w:rPr>
            </w:pPr>
          </w:p>
          <w:p w14:paraId="20F81B7D" w14:textId="0B56C543" w:rsidR="00576B2C" w:rsidRPr="00F45CAD" w:rsidRDefault="00576B2C">
            <w:pPr>
              <w:tabs>
                <w:tab w:val="left" w:pos="993"/>
                <w:tab w:val="left" w:pos="3060"/>
                <w:tab w:val="center" w:pos="4819"/>
                <w:tab w:val="right" w:pos="9638"/>
              </w:tabs>
              <w:suppressAutoHyphens/>
              <w:spacing w:after="0" w:line="240" w:lineRule="auto"/>
              <w:ind w:firstLine="567"/>
              <w:rPr>
                <w:rFonts w:cstheme="minorHAnsi"/>
                <w:iCs/>
              </w:rPr>
            </w:pPr>
            <w:r w:rsidRPr="00F45CAD">
              <w:rPr>
                <w:rFonts w:cstheme="minorHAnsi"/>
                <w:b/>
              </w:rPr>
              <w:t>AB Vilniaus šilumos tinklai</w:t>
            </w:r>
          </w:p>
          <w:p w14:paraId="6407B51B" w14:textId="69434F0B" w:rsidR="00576B2C" w:rsidRPr="00F45CAD" w:rsidRDefault="00576B2C" w:rsidP="00576B2C">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r w:rsidRPr="00F45CAD">
              <w:rPr>
                <w:rFonts w:cstheme="minorHAnsi"/>
                <w:iCs/>
              </w:rPr>
              <w:t>Elektrinės g. 2, 03150 Vilnius</w:t>
            </w:r>
          </w:p>
        </w:tc>
        <w:tc>
          <w:tcPr>
            <w:tcW w:w="4182" w:type="dxa"/>
            <w:shd w:val="clear" w:color="auto" w:fill="auto"/>
          </w:tcPr>
          <w:p w14:paraId="2F2A55C0" w14:textId="77777777" w:rsidR="00576B2C" w:rsidRPr="00F45CAD" w:rsidRDefault="00576B2C" w:rsidP="00576B2C">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F45CAD">
              <w:rPr>
                <w:rFonts w:eastAsia="Times New Roman" w:cstheme="minorHAnsi"/>
                <w:b/>
                <w:bCs/>
                <w:iCs/>
                <w:lang w:eastAsia="ar-SA"/>
              </w:rPr>
              <w:t>Paslaugų teikėjas</w:t>
            </w:r>
          </w:p>
          <w:p w14:paraId="118F24F3" w14:textId="77777777" w:rsidR="00F45CAD" w:rsidRPr="00F45CAD" w:rsidRDefault="00F45CAD" w:rsidP="00F45CAD">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p>
          <w:p w14:paraId="3F787945" w14:textId="7AE3D5D4" w:rsidR="00F45CAD" w:rsidRPr="00F45CAD" w:rsidRDefault="00F45CAD">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r w:rsidRPr="00F45CAD">
              <w:rPr>
                <w:rFonts w:eastAsia="Times New Roman" w:cstheme="minorHAnsi"/>
                <w:b/>
                <w:iCs/>
                <w:lang w:eastAsia="ar-SA"/>
              </w:rPr>
              <w:t>UAB „SIGMA TELAS“</w:t>
            </w:r>
          </w:p>
          <w:p w14:paraId="37E3C0C1" w14:textId="7E0A66FD" w:rsidR="00576B2C" w:rsidRPr="00F45CAD" w:rsidRDefault="00F45CAD" w:rsidP="00F12D03">
            <w:pPr>
              <w:tabs>
                <w:tab w:val="left" w:pos="993"/>
                <w:tab w:val="left" w:pos="3060"/>
                <w:tab w:val="center" w:pos="4819"/>
                <w:tab w:val="right" w:pos="9638"/>
              </w:tabs>
              <w:suppressAutoHyphens/>
              <w:spacing w:after="0" w:line="240" w:lineRule="auto"/>
              <w:jc w:val="center"/>
              <w:rPr>
                <w:rFonts w:eastAsia="Times New Roman" w:cstheme="minorHAnsi"/>
                <w:bCs/>
                <w:iCs/>
                <w:lang w:eastAsia="ar-SA"/>
              </w:rPr>
            </w:pPr>
            <w:r w:rsidRPr="00F12D03">
              <w:rPr>
                <w:rFonts w:eastAsia="Times New Roman" w:cstheme="minorHAnsi"/>
                <w:bCs/>
                <w:iCs/>
                <w:lang w:eastAsia="ar-SA"/>
              </w:rPr>
              <w:t>Kalvarijų g. 125, LT-08221 Vilnius</w:t>
            </w:r>
          </w:p>
        </w:tc>
      </w:tr>
      <w:tr w:rsidR="00576B2C" w:rsidRPr="00CF7120" w14:paraId="0F6F60F1" w14:textId="77777777" w:rsidTr="00F12D03">
        <w:trPr>
          <w:trHeight w:val="629"/>
        </w:trPr>
        <w:tc>
          <w:tcPr>
            <w:tcW w:w="5670" w:type="dxa"/>
            <w:shd w:val="clear" w:color="auto" w:fill="auto"/>
          </w:tcPr>
          <w:p w14:paraId="60AA7411" w14:textId="77777777" w:rsidR="00576B2C" w:rsidRPr="00F45CAD" w:rsidRDefault="00576B2C" w:rsidP="00576B2C">
            <w:pPr>
              <w:tabs>
                <w:tab w:val="left" w:pos="993"/>
                <w:tab w:val="left" w:pos="3060"/>
              </w:tabs>
              <w:suppressAutoHyphens/>
              <w:spacing w:after="0" w:line="240" w:lineRule="auto"/>
              <w:ind w:firstLine="567"/>
              <w:rPr>
                <w:rFonts w:eastAsia="Times New Roman" w:cstheme="minorHAnsi"/>
                <w:bCs/>
                <w:iCs/>
                <w:lang w:eastAsia="ar-SA"/>
              </w:rPr>
            </w:pPr>
            <w:r w:rsidRPr="00F45CAD">
              <w:rPr>
                <w:rFonts w:eastAsia="Times New Roman" w:cstheme="minorHAnsi"/>
                <w:bCs/>
                <w:iCs/>
                <w:lang w:eastAsia="ar-SA"/>
              </w:rPr>
              <w:t xml:space="preserve">Įmonės kodas </w:t>
            </w:r>
            <w:r w:rsidRPr="00F45CAD">
              <w:rPr>
                <w:rFonts w:cstheme="minorHAnsi"/>
                <w:iCs/>
              </w:rPr>
              <w:t>124135580</w:t>
            </w:r>
          </w:p>
          <w:p w14:paraId="06338779" w14:textId="77777777" w:rsidR="00576B2C" w:rsidRPr="00F45CAD" w:rsidRDefault="00576B2C" w:rsidP="00576B2C">
            <w:pPr>
              <w:tabs>
                <w:tab w:val="left" w:pos="993"/>
                <w:tab w:val="left" w:pos="3060"/>
              </w:tabs>
              <w:suppressAutoHyphens/>
              <w:spacing w:after="0" w:line="240" w:lineRule="auto"/>
              <w:ind w:firstLine="567"/>
              <w:rPr>
                <w:rFonts w:eastAsia="Times New Roman" w:cstheme="minorHAnsi"/>
                <w:bCs/>
                <w:iCs/>
                <w:lang w:eastAsia="ar-SA"/>
              </w:rPr>
            </w:pPr>
            <w:r w:rsidRPr="00F45CAD">
              <w:rPr>
                <w:rFonts w:eastAsia="Times New Roman" w:cstheme="minorHAnsi"/>
                <w:bCs/>
                <w:iCs/>
                <w:lang w:eastAsia="ar-SA"/>
              </w:rPr>
              <w:t xml:space="preserve">PVM kodas </w:t>
            </w:r>
            <w:r w:rsidRPr="00F45CAD">
              <w:rPr>
                <w:rFonts w:cstheme="minorHAnsi"/>
                <w:iCs/>
              </w:rPr>
              <w:t>LT241355811</w:t>
            </w:r>
          </w:p>
          <w:p w14:paraId="01E0D187" w14:textId="77777777" w:rsidR="00576B2C" w:rsidRPr="00F45CAD" w:rsidRDefault="00576B2C" w:rsidP="00576B2C">
            <w:pPr>
              <w:tabs>
                <w:tab w:val="left" w:pos="993"/>
                <w:tab w:val="left" w:pos="3060"/>
              </w:tabs>
              <w:suppressAutoHyphens/>
              <w:spacing w:after="0" w:line="240" w:lineRule="auto"/>
              <w:ind w:firstLine="567"/>
              <w:rPr>
                <w:rFonts w:eastAsia="Times New Roman" w:cstheme="minorHAnsi"/>
                <w:bCs/>
                <w:iCs/>
                <w:lang w:eastAsia="ar-SA"/>
              </w:rPr>
            </w:pPr>
            <w:r w:rsidRPr="00F45CAD">
              <w:rPr>
                <w:rFonts w:eastAsia="Times New Roman" w:cstheme="minorHAnsi"/>
                <w:bCs/>
                <w:iCs/>
                <w:lang w:eastAsia="ar-SA"/>
              </w:rPr>
              <w:t xml:space="preserve">Bankas AB SEB </w:t>
            </w:r>
          </w:p>
          <w:p w14:paraId="28D2CDBC" w14:textId="77777777" w:rsidR="00576B2C" w:rsidRPr="00F45CAD" w:rsidRDefault="00576B2C" w:rsidP="00576B2C">
            <w:pPr>
              <w:tabs>
                <w:tab w:val="left" w:pos="993"/>
                <w:tab w:val="left" w:pos="3060"/>
              </w:tabs>
              <w:suppressAutoHyphens/>
              <w:spacing w:after="0" w:line="240" w:lineRule="auto"/>
              <w:ind w:firstLine="567"/>
              <w:rPr>
                <w:rFonts w:eastAsia="Times New Roman" w:cstheme="minorHAnsi"/>
                <w:b/>
                <w:bCs/>
                <w:iCs/>
                <w:lang w:eastAsia="ar-SA"/>
              </w:rPr>
            </w:pPr>
            <w:r w:rsidRPr="00F45CAD">
              <w:rPr>
                <w:rFonts w:eastAsia="Times New Roman" w:cstheme="minorHAnsi"/>
                <w:bCs/>
                <w:iCs/>
                <w:lang w:eastAsia="ar-SA"/>
              </w:rPr>
              <w:t xml:space="preserve">A. s </w:t>
            </w:r>
            <w:r w:rsidRPr="00F45CAD">
              <w:rPr>
                <w:rFonts w:cstheme="minorHAnsi"/>
                <w:iCs/>
              </w:rPr>
              <w:t>LT53 7044 0600 0121 9501</w:t>
            </w:r>
          </w:p>
          <w:p w14:paraId="3A2B66CA" w14:textId="77777777" w:rsidR="00576B2C" w:rsidRPr="00F45CAD" w:rsidRDefault="00576B2C" w:rsidP="00576B2C">
            <w:pPr>
              <w:tabs>
                <w:tab w:val="left" w:pos="993"/>
                <w:tab w:val="left" w:pos="3060"/>
              </w:tabs>
              <w:suppressAutoHyphens/>
              <w:spacing w:after="0" w:line="240" w:lineRule="auto"/>
              <w:ind w:firstLine="567"/>
              <w:rPr>
                <w:rFonts w:eastAsia="Times New Roman" w:cstheme="minorHAnsi"/>
                <w:bCs/>
                <w:iCs/>
                <w:lang w:eastAsia="ar-SA"/>
              </w:rPr>
            </w:pPr>
            <w:r w:rsidRPr="00F45CAD">
              <w:rPr>
                <w:rFonts w:eastAsia="Times New Roman" w:cstheme="minorHAnsi"/>
                <w:bCs/>
                <w:iCs/>
                <w:lang w:eastAsia="ar-SA"/>
              </w:rPr>
              <w:t>Tel.: 19118</w:t>
            </w:r>
          </w:p>
          <w:p w14:paraId="2E13146C" w14:textId="6E0840AC" w:rsidR="00576B2C" w:rsidRPr="00F45CAD" w:rsidRDefault="00576B2C" w:rsidP="00576B2C">
            <w:pPr>
              <w:tabs>
                <w:tab w:val="left" w:pos="993"/>
                <w:tab w:val="left" w:pos="3060"/>
                <w:tab w:val="center" w:pos="4819"/>
                <w:tab w:val="right" w:pos="9638"/>
              </w:tabs>
              <w:suppressAutoHyphens/>
              <w:spacing w:after="0" w:line="240" w:lineRule="auto"/>
              <w:ind w:firstLine="567"/>
              <w:rPr>
                <w:rFonts w:cstheme="minorHAnsi"/>
                <w:iCs/>
              </w:rPr>
            </w:pPr>
            <w:r w:rsidRPr="00F45CAD">
              <w:rPr>
                <w:rFonts w:eastAsia="Times New Roman" w:cstheme="minorHAnsi"/>
                <w:bCs/>
                <w:iCs/>
                <w:lang w:eastAsia="ar-SA"/>
              </w:rPr>
              <w:t xml:space="preserve">El. p.: </w:t>
            </w:r>
            <w:hyperlink r:id="rId10" w:history="1">
              <w:r w:rsidR="00F45CAD" w:rsidRPr="00F45CAD">
                <w:rPr>
                  <w:rStyle w:val="Hipersaitas"/>
                  <w:rFonts w:eastAsia="Times New Roman" w:cstheme="minorHAnsi"/>
                  <w:iCs/>
                  <w:spacing w:val="0"/>
                  <w:lang w:eastAsia="ar-SA"/>
                </w:rPr>
                <w:t>info@chc.lt</w:t>
              </w:r>
            </w:hyperlink>
            <w:r w:rsidR="00F45CAD" w:rsidRPr="00F45CAD">
              <w:rPr>
                <w:rFonts w:eastAsia="Times New Roman" w:cstheme="minorHAnsi"/>
                <w:bCs/>
                <w:iCs/>
                <w:lang w:eastAsia="ar-SA"/>
              </w:rPr>
              <w:t xml:space="preserve"> </w:t>
            </w:r>
          </w:p>
          <w:p w14:paraId="7DCD503E" w14:textId="563C4185" w:rsidR="00576B2C" w:rsidRPr="00F45CAD" w:rsidRDefault="00576B2C" w:rsidP="00576B2C">
            <w:pPr>
              <w:tabs>
                <w:tab w:val="left" w:pos="993"/>
                <w:tab w:val="left" w:pos="3060"/>
              </w:tabs>
              <w:suppressAutoHyphens/>
              <w:spacing w:after="0" w:line="240" w:lineRule="auto"/>
              <w:ind w:firstLine="567"/>
              <w:rPr>
                <w:rFonts w:eastAsia="Times New Roman" w:cstheme="minorHAnsi"/>
                <w:bCs/>
                <w:i/>
                <w:iCs/>
                <w:lang w:eastAsia="ar-SA"/>
              </w:rPr>
            </w:pPr>
          </w:p>
        </w:tc>
        <w:tc>
          <w:tcPr>
            <w:tcW w:w="4182" w:type="dxa"/>
            <w:shd w:val="clear" w:color="auto" w:fill="auto"/>
          </w:tcPr>
          <w:p w14:paraId="56862688" w14:textId="77777777" w:rsidR="00F45CAD" w:rsidRPr="00F45CAD" w:rsidRDefault="00F45CAD" w:rsidP="00F45CAD">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F45CAD">
              <w:rPr>
                <w:rFonts w:eastAsia="Times New Roman" w:cstheme="minorHAnsi"/>
                <w:bCs/>
                <w:iCs/>
                <w:lang w:eastAsia="ar-SA"/>
              </w:rPr>
              <w:t>Įmonės kodas: 110390133</w:t>
            </w:r>
          </w:p>
          <w:p w14:paraId="73810486" w14:textId="77777777" w:rsidR="00F45CAD" w:rsidRPr="00F45CAD" w:rsidRDefault="00F45CAD" w:rsidP="00F45CAD">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F45CAD">
              <w:rPr>
                <w:rFonts w:eastAsia="Times New Roman" w:cstheme="minorHAnsi"/>
                <w:bCs/>
                <w:iCs/>
                <w:lang w:eastAsia="ar-SA"/>
              </w:rPr>
              <w:t xml:space="preserve">PVM kodas: LT103901314  </w:t>
            </w:r>
          </w:p>
          <w:p w14:paraId="47A5434D" w14:textId="1A9357B6" w:rsidR="00F45CAD" w:rsidRPr="00F45CAD" w:rsidRDefault="00693103" w:rsidP="00F45CAD">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Pr>
                <w:rFonts w:eastAsia="Times New Roman" w:cstheme="minorHAnsi"/>
                <w:bCs/>
                <w:iCs/>
                <w:lang w:eastAsia="ar-SA"/>
              </w:rPr>
              <w:t>B</w:t>
            </w:r>
            <w:r w:rsidRPr="00693103">
              <w:rPr>
                <w:rFonts w:eastAsia="Times New Roman" w:cstheme="minorHAnsi"/>
                <w:bCs/>
                <w:iCs/>
                <w:lang w:eastAsia="ar-SA"/>
              </w:rPr>
              <w:t xml:space="preserve">ankas </w:t>
            </w:r>
            <w:r w:rsidR="00F45CAD" w:rsidRPr="00F45CAD">
              <w:rPr>
                <w:rFonts w:eastAsia="Times New Roman" w:cstheme="minorHAnsi"/>
                <w:bCs/>
                <w:iCs/>
                <w:lang w:eastAsia="ar-SA"/>
              </w:rPr>
              <w:t xml:space="preserve">AB SEB </w:t>
            </w:r>
          </w:p>
          <w:p w14:paraId="2A13C4EE" w14:textId="5DD7C058" w:rsidR="00F45CAD" w:rsidRDefault="00F45CAD" w:rsidP="00F45CAD">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F45CAD">
              <w:rPr>
                <w:rFonts w:eastAsia="Times New Roman" w:cstheme="minorHAnsi"/>
                <w:bCs/>
                <w:iCs/>
                <w:lang w:eastAsia="ar-SA"/>
              </w:rPr>
              <w:t xml:space="preserve">Banko kodas: </w:t>
            </w:r>
            <w:r w:rsidRPr="00F45CAD">
              <w:rPr>
                <w:rFonts w:eastAsia="Times New Roman" w:cstheme="minorHAnsi"/>
                <w:bCs/>
                <w:iCs/>
                <w:lang w:val="de-DE" w:eastAsia="ar-SA"/>
              </w:rPr>
              <w:t>70440</w:t>
            </w:r>
            <w:r w:rsidRPr="00F45CAD">
              <w:rPr>
                <w:rFonts w:eastAsia="Times New Roman" w:cstheme="minorHAnsi"/>
                <w:bCs/>
                <w:iCs/>
                <w:lang w:eastAsia="ar-SA"/>
              </w:rPr>
              <w:t xml:space="preserve"> </w:t>
            </w:r>
          </w:p>
          <w:p w14:paraId="38FAD187" w14:textId="2824DF52" w:rsidR="00693103" w:rsidRPr="00F45CAD" w:rsidRDefault="00693103" w:rsidP="00F45CAD">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693103">
              <w:rPr>
                <w:rFonts w:eastAsia="Times New Roman" w:cstheme="minorHAnsi"/>
                <w:bCs/>
                <w:iCs/>
                <w:lang w:eastAsia="ar-SA"/>
              </w:rPr>
              <w:t>A. s. Nr.  LT557044060000321827</w:t>
            </w:r>
          </w:p>
          <w:p w14:paraId="17919E72" w14:textId="7B6CD596" w:rsidR="00576B2C" w:rsidRPr="00F45CAD" w:rsidRDefault="00F45CAD" w:rsidP="00F45CAD">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F45CAD">
              <w:rPr>
                <w:rFonts w:eastAsia="Times New Roman" w:cstheme="minorHAnsi"/>
                <w:bCs/>
                <w:iCs/>
                <w:lang w:eastAsia="ar-SA"/>
              </w:rPr>
              <w:t xml:space="preserve">Tel. :  </w:t>
            </w:r>
            <w:r w:rsidR="005C3628" w:rsidRPr="005C3628">
              <w:rPr>
                <w:rFonts w:eastAsia="Times New Roman" w:cstheme="minorHAnsi"/>
                <w:bCs/>
                <w:iCs/>
                <w:lang w:eastAsia="ar-SA"/>
              </w:rPr>
              <w:t>+370 (5) 2765909</w:t>
            </w:r>
          </w:p>
          <w:p w14:paraId="2DD0DE98" w14:textId="77777777" w:rsidR="00F45CAD" w:rsidRDefault="00F45CAD" w:rsidP="00F45CAD">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F45CAD">
              <w:rPr>
                <w:rFonts w:eastAsia="Times New Roman" w:cstheme="minorHAnsi"/>
                <w:bCs/>
                <w:iCs/>
                <w:lang w:eastAsia="ar-SA"/>
              </w:rPr>
              <w:t xml:space="preserve">El. p.: </w:t>
            </w:r>
            <w:hyperlink r:id="rId11" w:history="1">
              <w:r w:rsidRPr="00F45CAD">
                <w:rPr>
                  <w:rStyle w:val="Hipersaitas"/>
                  <w:rFonts w:eastAsia="Times New Roman" w:cstheme="minorHAnsi"/>
                  <w:iCs/>
                  <w:spacing w:val="0"/>
                  <w:lang w:eastAsia="ar-SA"/>
                </w:rPr>
                <w:t>info@sigmatelas.lt</w:t>
              </w:r>
            </w:hyperlink>
            <w:r w:rsidRPr="00F45CAD">
              <w:rPr>
                <w:rFonts w:eastAsia="Times New Roman" w:cstheme="minorHAnsi"/>
                <w:bCs/>
                <w:iCs/>
                <w:lang w:eastAsia="ar-SA"/>
              </w:rPr>
              <w:t xml:space="preserve"> </w:t>
            </w:r>
          </w:p>
          <w:p w14:paraId="3EDBC05C" w14:textId="402385CD" w:rsidR="00F45CAD" w:rsidRPr="00F12D03" w:rsidRDefault="00F45CAD">
            <w:pPr>
              <w:tabs>
                <w:tab w:val="left" w:pos="993"/>
                <w:tab w:val="left" w:pos="3060"/>
                <w:tab w:val="center" w:pos="4819"/>
                <w:tab w:val="right" w:pos="9638"/>
              </w:tabs>
              <w:suppressAutoHyphens/>
              <w:spacing w:after="0" w:line="240" w:lineRule="auto"/>
              <w:ind w:firstLine="567"/>
              <w:rPr>
                <w:rFonts w:cstheme="minorHAnsi"/>
                <w:iCs/>
              </w:rPr>
            </w:pPr>
          </w:p>
        </w:tc>
      </w:tr>
      <w:tr w:rsidR="00FB0CAE" w:rsidRPr="00CF7120" w14:paraId="3100E7BF" w14:textId="77777777" w:rsidTr="00F12D03">
        <w:trPr>
          <w:trHeight w:val="68"/>
        </w:trPr>
        <w:tc>
          <w:tcPr>
            <w:tcW w:w="5670" w:type="dxa"/>
            <w:shd w:val="clear" w:color="auto" w:fill="auto"/>
          </w:tcPr>
          <w:p w14:paraId="021BD321" w14:textId="77777777" w:rsidR="00FB0CAE" w:rsidRPr="00CF7120"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CF7120" w:rsidRDefault="00FB0CAE" w:rsidP="003348E2">
            <w:pPr>
              <w:tabs>
                <w:tab w:val="left" w:pos="993"/>
              </w:tabs>
              <w:suppressAutoHyphens/>
              <w:spacing w:after="0" w:line="240" w:lineRule="auto"/>
              <w:ind w:firstLine="567"/>
              <w:rPr>
                <w:rFonts w:eastAsia="Calibri" w:cstheme="minorHAnsi"/>
                <w:lang w:eastAsia="ar-SA"/>
              </w:rPr>
            </w:pPr>
          </w:p>
        </w:tc>
      </w:tr>
    </w:tbl>
    <w:p w14:paraId="10E31250" w14:textId="77777777" w:rsidR="00F45CAD" w:rsidRPr="00F12D03" w:rsidRDefault="00F45CAD" w:rsidP="00FB0CAE">
      <w:pPr>
        <w:tabs>
          <w:tab w:val="left" w:pos="993"/>
          <w:tab w:val="left" w:pos="6096"/>
        </w:tabs>
        <w:spacing w:after="0" w:line="240" w:lineRule="auto"/>
        <w:ind w:firstLine="567"/>
        <w:rPr>
          <w:rFonts w:eastAsia="Calibri" w:cstheme="minorHAnsi"/>
          <w:iCs/>
          <w:lang w:eastAsia="x-none"/>
        </w:rPr>
      </w:pPr>
    </w:p>
    <w:tbl>
      <w:tblPr>
        <w:tblW w:w="0" w:type="auto"/>
        <w:tblLook w:val="0000" w:firstRow="0" w:lastRow="0" w:firstColumn="0" w:lastColumn="0" w:noHBand="0" w:noVBand="0"/>
      </w:tblPr>
      <w:tblGrid>
        <w:gridCol w:w="4360"/>
        <w:gridCol w:w="4361"/>
      </w:tblGrid>
      <w:tr w:rsidR="00F45CAD" w:rsidRPr="009F681C" w14:paraId="453AF1E2" w14:textId="77777777" w:rsidTr="00F25D52">
        <w:tc>
          <w:tcPr>
            <w:tcW w:w="4360" w:type="dxa"/>
          </w:tcPr>
          <w:p w14:paraId="5A67946F" w14:textId="77777777" w:rsidR="00F45CAD" w:rsidRPr="00F12D03" w:rsidRDefault="00F45CAD" w:rsidP="00F25D52">
            <w:pPr>
              <w:tabs>
                <w:tab w:val="left" w:pos="540"/>
                <w:tab w:val="left" w:pos="1980"/>
                <w:tab w:val="left" w:pos="4570"/>
              </w:tabs>
              <w:jc w:val="both"/>
              <w:rPr>
                <w:rFonts w:cstheme="minorHAnsi"/>
                <w:b/>
                <w:bCs/>
              </w:rPr>
            </w:pPr>
            <w:r w:rsidRPr="00F12D03">
              <w:rPr>
                <w:rFonts w:cstheme="minorHAnsi"/>
                <w:b/>
                <w:bCs/>
              </w:rPr>
              <w:t>Užsakovo vardu:</w:t>
            </w:r>
          </w:p>
          <w:p w14:paraId="52B65BD0" w14:textId="77777777" w:rsidR="00F45CAD" w:rsidRPr="00F12D03" w:rsidRDefault="00F45CAD" w:rsidP="00F25D52">
            <w:pPr>
              <w:jc w:val="both"/>
              <w:rPr>
                <w:rFonts w:cstheme="minorHAnsi"/>
                <w:bCs/>
              </w:rPr>
            </w:pPr>
          </w:p>
          <w:p w14:paraId="348E6B1A" w14:textId="77777777" w:rsidR="00F45CAD" w:rsidRDefault="003A6572" w:rsidP="00F25D52">
            <w:pPr>
              <w:jc w:val="both"/>
              <w:rPr>
                <w:rFonts w:cstheme="minorHAnsi"/>
              </w:rPr>
            </w:pPr>
            <w:r w:rsidRPr="00DD4FD4">
              <w:rPr>
                <w:rFonts w:cstheme="minorHAnsi"/>
              </w:rPr>
              <w:t xml:space="preserve">Skaitmenizavimo ir technologijų </w:t>
            </w:r>
            <w:r w:rsidRPr="000B7530">
              <w:rPr>
                <w:rFonts w:cstheme="minorHAnsi"/>
              </w:rPr>
              <w:t xml:space="preserve">komandos </w:t>
            </w:r>
            <w:r w:rsidRPr="003A6572">
              <w:rPr>
                <w:rFonts w:cstheme="minorHAnsi"/>
              </w:rPr>
              <w:t xml:space="preserve">L.e.p. </w:t>
            </w:r>
            <w:r w:rsidRPr="000B7530">
              <w:rPr>
                <w:rFonts w:cstheme="minorHAnsi"/>
              </w:rPr>
              <w:t>vadovas</w:t>
            </w:r>
          </w:p>
          <w:p w14:paraId="79209180" w14:textId="5BE76F88" w:rsidR="003A6572" w:rsidRPr="00F12D03" w:rsidRDefault="003A6572" w:rsidP="00F25D52">
            <w:pPr>
              <w:jc w:val="both"/>
              <w:rPr>
                <w:rFonts w:cstheme="minorHAnsi"/>
                <w:bCs/>
              </w:rPr>
            </w:pPr>
          </w:p>
        </w:tc>
        <w:tc>
          <w:tcPr>
            <w:tcW w:w="4361" w:type="dxa"/>
          </w:tcPr>
          <w:p w14:paraId="717AE73D" w14:textId="76903A6D" w:rsidR="00F45CAD" w:rsidRPr="00F12D03" w:rsidRDefault="0017695C" w:rsidP="00F25D52">
            <w:pPr>
              <w:tabs>
                <w:tab w:val="left" w:pos="540"/>
                <w:tab w:val="left" w:pos="1980"/>
                <w:tab w:val="left" w:pos="4570"/>
              </w:tabs>
              <w:ind w:left="500"/>
              <w:jc w:val="both"/>
              <w:rPr>
                <w:rFonts w:cstheme="minorHAnsi"/>
                <w:b/>
                <w:bCs/>
              </w:rPr>
            </w:pPr>
            <w:r>
              <w:rPr>
                <w:rFonts w:cstheme="minorHAnsi"/>
                <w:b/>
                <w:bCs/>
              </w:rPr>
              <w:t xml:space="preserve">     </w:t>
            </w:r>
            <w:r w:rsidR="00F45CAD" w:rsidRPr="00F12D03">
              <w:rPr>
                <w:rFonts w:cstheme="minorHAnsi"/>
                <w:b/>
                <w:bCs/>
              </w:rPr>
              <w:t>Paslaugų teikėjo vardu:</w:t>
            </w:r>
          </w:p>
          <w:p w14:paraId="13060639" w14:textId="77777777" w:rsidR="00F45CAD" w:rsidRPr="00F12D03" w:rsidRDefault="00F45CAD" w:rsidP="00F25D52">
            <w:pPr>
              <w:ind w:left="500"/>
              <w:jc w:val="both"/>
              <w:rPr>
                <w:rFonts w:cstheme="minorHAnsi"/>
                <w:bCs/>
                <w:highlight w:val="yellow"/>
              </w:rPr>
            </w:pPr>
          </w:p>
          <w:p w14:paraId="6929844F" w14:textId="016E3DC2" w:rsidR="00F45CAD" w:rsidRPr="00F12D03" w:rsidRDefault="00F45CAD" w:rsidP="00F25D52">
            <w:pPr>
              <w:jc w:val="both"/>
              <w:rPr>
                <w:rFonts w:cstheme="minorHAnsi"/>
                <w:bCs/>
              </w:rPr>
            </w:pPr>
            <w:r w:rsidRPr="00F12D03">
              <w:rPr>
                <w:rFonts w:cstheme="minorHAnsi"/>
                <w:bCs/>
              </w:rPr>
              <w:t xml:space="preserve">       </w:t>
            </w:r>
            <w:r w:rsidR="0017695C">
              <w:rPr>
                <w:rFonts w:cstheme="minorHAnsi"/>
                <w:bCs/>
              </w:rPr>
              <w:t xml:space="preserve">        </w:t>
            </w:r>
            <w:r w:rsidRPr="00F12D03">
              <w:rPr>
                <w:rFonts w:cstheme="minorHAnsi"/>
                <w:bCs/>
              </w:rPr>
              <w:t xml:space="preserve"> Gamybos direktorius</w:t>
            </w:r>
          </w:p>
          <w:p w14:paraId="78C5AF1A" w14:textId="29CA95F4" w:rsidR="00F45CAD" w:rsidRPr="00F12D03" w:rsidRDefault="00F45CAD" w:rsidP="00F25D52">
            <w:pPr>
              <w:jc w:val="both"/>
              <w:rPr>
                <w:rFonts w:cstheme="minorHAnsi"/>
                <w:bCs/>
              </w:rPr>
            </w:pPr>
            <w:r w:rsidRPr="00F12D03">
              <w:rPr>
                <w:rFonts w:cstheme="minorHAnsi"/>
                <w:bCs/>
              </w:rPr>
              <w:t xml:space="preserve">       </w:t>
            </w:r>
            <w:r w:rsidR="0017695C">
              <w:rPr>
                <w:rFonts w:cstheme="minorHAnsi"/>
                <w:bCs/>
              </w:rPr>
              <w:t xml:space="preserve">         </w:t>
            </w:r>
            <w:r w:rsidRPr="00F12D03">
              <w:rPr>
                <w:rFonts w:cstheme="minorHAnsi"/>
                <w:bCs/>
              </w:rPr>
              <w:t xml:space="preserve"> </w:t>
            </w:r>
          </w:p>
          <w:p w14:paraId="52DB6192" w14:textId="77777777" w:rsidR="00F45CAD" w:rsidRPr="00F12D03" w:rsidRDefault="00F45CAD" w:rsidP="00F25D52">
            <w:pPr>
              <w:jc w:val="both"/>
              <w:rPr>
                <w:rFonts w:cstheme="minorHAnsi"/>
                <w:bCs/>
                <w:highlight w:val="yellow"/>
              </w:rPr>
            </w:pPr>
          </w:p>
        </w:tc>
      </w:tr>
    </w:tbl>
    <w:p w14:paraId="0AC76559" w14:textId="39FE92A3" w:rsidR="00FB0CAE" w:rsidRPr="00CF7120" w:rsidRDefault="00974774" w:rsidP="00F12D03">
      <w:pPr>
        <w:tabs>
          <w:tab w:val="left" w:pos="993"/>
          <w:tab w:val="left" w:pos="6096"/>
        </w:tabs>
        <w:spacing w:after="0" w:line="240" w:lineRule="auto"/>
        <w:rPr>
          <w:rFonts w:eastAsia="Calibri" w:cstheme="minorHAnsi"/>
          <w:i/>
          <w:lang w:eastAsia="x-none"/>
        </w:rPr>
      </w:pPr>
      <w:r w:rsidRPr="00CF7120">
        <w:rPr>
          <w:rFonts w:eastAsia="Calibri" w:cstheme="minorHAnsi"/>
          <w:i/>
          <w:lang w:eastAsia="x-none"/>
        </w:rPr>
        <w:tab/>
      </w:r>
    </w:p>
    <w:p w14:paraId="1E87BB4C" w14:textId="72D6F4C7" w:rsidR="00FB0CAE" w:rsidRPr="00CF7120" w:rsidRDefault="00FB0CAE" w:rsidP="00FB0CAE">
      <w:pPr>
        <w:tabs>
          <w:tab w:val="left" w:pos="993"/>
        </w:tabs>
        <w:spacing w:after="0" w:line="240" w:lineRule="auto"/>
        <w:ind w:firstLine="567"/>
        <w:rPr>
          <w:rFonts w:eastAsia="Calibri" w:cstheme="minorHAnsi"/>
          <w:lang w:eastAsia="x-none"/>
        </w:rPr>
      </w:pPr>
      <w:r w:rsidRPr="00CF7120">
        <w:rPr>
          <w:rFonts w:eastAsia="Calibri" w:cstheme="minorHAnsi"/>
          <w:lang w:eastAsia="x-none"/>
        </w:rPr>
        <w:t>_____________________</w:t>
      </w:r>
      <w:r w:rsidRPr="00CF7120">
        <w:rPr>
          <w:rFonts w:eastAsia="Calibri" w:cstheme="minorHAnsi"/>
          <w:lang w:eastAsia="x-none"/>
        </w:rPr>
        <w:tab/>
        <w:t xml:space="preserve">                                    _______________________</w:t>
      </w:r>
    </w:p>
    <w:p w14:paraId="58291807" w14:textId="3B796C61" w:rsidR="00FB0CAE" w:rsidRPr="00CF7120" w:rsidRDefault="00FB0CAE" w:rsidP="00FB0CAE">
      <w:pPr>
        <w:tabs>
          <w:tab w:val="left" w:pos="993"/>
        </w:tabs>
        <w:spacing w:after="0" w:line="240" w:lineRule="auto"/>
        <w:ind w:firstLine="567"/>
        <w:rPr>
          <w:rFonts w:eastAsia="Calibri" w:cstheme="minorHAnsi"/>
          <w:lang w:eastAsia="x-none"/>
        </w:rPr>
      </w:pPr>
      <w:r w:rsidRPr="00CF7120">
        <w:rPr>
          <w:rFonts w:eastAsia="Calibri" w:cstheme="minorHAnsi"/>
          <w:lang w:eastAsia="x-none"/>
        </w:rPr>
        <w:t xml:space="preserve">       (parašas)</w:t>
      </w:r>
      <w:r w:rsidRPr="00CF7120">
        <w:rPr>
          <w:rFonts w:eastAsia="Calibri" w:cstheme="minorHAnsi"/>
          <w:lang w:eastAsia="x-none"/>
        </w:rPr>
        <w:tab/>
      </w:r>
      <w:r w:rsidRPr="00CF7120">
        <w:rPr>
          <w:rFonts w:eastAsia="Calibri" w:cstheme="minorHAnsi"/>
          <w:lang w:eastAsia="x-none"/>
        </w:rPr>
        <w:tab/>
      </w:r>
      <w:r w:rsidRPr="00CF7120">
        <w:rPr>
          <w:rFonts w:eastAsia="Calibri" w:cstheme="minorHAnsi"/>
          <w:lang w:eastAsia="x-none"/>
        </w:rPr>
        <w:tab/>
        <w:t xml:space="preserve">                      </w:t>
      </w:r>
      <w:r w:rsidR="00F45CAD">
        <w:rPr>
          <w:rFonts w:eastAsia="Calibri" w:cstheme="minorHAnsi"/>
          <w:lang w:eastAsia="x-none"/>
        </w:rPr>
        <w:t xml:space="preserve">     </w:t>
      </w:r>
      <w:r w:rsidRPr="00CF7120">
        <w:rPr>
          <w:rFonts w:eastAsia="Calibri" w:cstheme="minorHAnsi"/>
          <w:lang w:eastAsia="x-none"/>
        </w:rPr>
        <w:t>(parašas)</w:t>
      </w:r>
    </w:p>
    <w:p w14:paraId="3B8BBCB1" w14:textId="77777777" w:rsidR="00FB0CAE" w:rsidRPr="00CF7120" w:rsidRDefault="00FB0CAE" w:rsidP="00FB0CAE">
      <w:pPr>
        <w:tabs>
          <w:tab w:val="left" w:pos="993"/>
        </w:tabs>
        <w:spacing w:after="0" w:line="240" w:lineRule="auto"/>
        <w:ind w:firstLine="567"/>
        <w:rPr>
          <w:rFonts w:eastAsia="Calibri" w:cstheme="minorHAnsi"/>
          <w:lang w:eastAsia="x-none"/>
        </w:rPr>
      </w:pPr>
      <w:r w:rsidRPr="00CF7120">
        <w:rPr>
          <w:rFonts w:eastAsia="Calibri" w:cstheme="minorHAnsi"/>
          <w:lang w:eastAsia="x-none"/>
        </w:rPr>
        <w:tab/>
      </w:r>
      <w:r w:rsidRPr="00CF7120">
        <w:rPr>
          <w:rFonts w:eastAsia="Calibri" w:cstheme="minorHAnsi"/>
          <w:lang w:eastAsia="x-none"/>
        </w:rPr>
        <w:tab/>
      </w:r>
    </w:p>
    <w:p w14:paraId="5F172389" w14:textId="77777777" w:rsidR="00FB0CAE" w:rsidRPr="00CF7120" w:rsidRDefault="00FB0CAE" w:rsidP="00FB0CAE">
      <w:pPr>
        <w:tabs>
          <w:tab w:val="left" w:pos="993"/>
        </w:tabs>
        <w:spacing w:after="0" w:line="240" w:lineRule="auto"/>
        <w:ind w:firstLine="567"/>
        <w:jc w:val="both"/>
        <w:rPr>
          <w:rFonts w:eastAsia="Calibri" w:cstheme="minorHAnsi"/>
        </w:rPr>
      </w:pPr>
    </w:p>
    <w:p w14:paraId="15BB36CF" w14:textId="77777777" w:rsidR="00FB0CAE" w:rsidRPr="00CF7120" w:rsidRDefault="00FB0CAE" w:rsidP="00FB0CAE">
      <w:pPr>
        <w:tabs>
          <w:tab w:val="left" w:pos="993"/>
        </w:tabs>
        <w:spacing w:after="0" w:line="240" w:lineRule="auto"/>
        <w:ind w:firstLine="567"/>
        <w:jc w:val="both"/>
        <w:rPr>
          <w:rFonts w:eastAsia="Calibri" w:cstheme="minorHAnsi"/>
        </w:rPr>
      </w:pPr>
    </w:p>
    <w:p w14:paraId="4A32563A" w14:textId="77777777" w:rsidR="00FB0CAE" w:rsidRPr="00CF7120" w:rsidRDefault="00FB0CAE" w:rsidP="00FB0CAE">
      <w:pPr>
        <w:tabs>
          <w:tab w:val="left" w:pos="993"/>
        </w:tabs>
        <w:spacing w:after="0" w:line="240" w:lineRule="auto"/>
        <w:ind w:firstLine="567"/>
        <w:jc w:val="both"/>
        <w:rPr>
          <w:rFonts w:eastAsia="Calibri" w:cstheme="minorHAnsi"/>
        </w:rPr>
      </w:pPr>
    </w:p>
    <w:p w14:paraId="436A0832" w14:textId="77777777" w:rsidR="00536E83" w:rsidRPr="00CF7120" w:rsidRDefault="00536E83" w:rsidP="00536E83">
      <w:pPr>
        <w:spacing w:after="0" w:line="240" w:lineRule="auto"/>
        <w:rPr>
          <w:rFonts w:eastAsia="Calibri" w:cstheme="minorHAnsi"/>
          <w:spacing w:val="-3"/>
        </w:rPr>
      </w:pPr>
    </w:p>
    <w:p w14:paraId="792406F3" w14:textId="77777777" w:rsidR="001D7815" w:rsidRPr="00CF7120" w:rsidRDefault="001D7815" w:rsidP="00536E83">
      <w:pPr>
        <w:spacing w:after="0" w:line="240" w:lineRule="auto"/>
        <w:rPr>
          <w:rFonts w:eastAsia="Calibri" w:cstheme="minorHAnsi"/>
          <w:spacing w:val="-3"/>
        </w:rPr>
      </w:pPr>
    </w:p>
    <w:p w14:paraId="7EFBD5A8" w14:textId="77777777" w:rsidR="001D7815" w:rsidRPr="00CF7120" w:rsidRDefault="001D7815" w:rsidP="00536E83">
      <w:pPr>
        <w:spacing w:after="0" w:line="240" w:lineRule="auto"/>
        <w:rPr>
          <w:rFonts w:eastAsia="Calibri" w:cstheme="minorHAnsi"/>
          <w:spacing w:val="-3"/>
        </w:rPr>
      </w:pPr>
    </w:p>
    <w:p w14:paraId="2A72CA04" w14:textId="77777777" w:rsidR="001D7815" w:rsidRPr="00CF7120" w:rsidRDefault="001D7815" w:rsidP="00536E83">
      <w:pPr>
        <w:spacing w:after="0" w:line="240" w:lineRule="auto"/>
        <w:rPr>
          <w:rFonts w:eastAsia="Calibri" w:cstheme="minorHAnsi"/>
          <w:spacing w:val="-3"/>
        </w:rPr>
      </w:pPr>
    </w:p>
    <w:p w14:paraId="3438F37C" w14:textId="77777777" w:rsidR="001D7815" w:rsidRPr="00CF7120" w:rsidRDefault="001D7815" w:rsidP="00536E83">
      <w:pPr>
        <w:spacing w:after="0" w:line="240" w:lineRule="auto"/>
        <w:rPr>
          <w:rFonts w:eastAsia="Calibri" w:cstheme="minorHAnsi"/>
          <w:spacing w:val="-3"/>
        </w:rPr>
      </w:pPr>
    </w:p>
    <w:p w14:paraId="4567FC00" w14:textId="77777777" w:rsidR="0064503A" w:rsidRPr="00CF7120" w:rsidRDefault="0064503A" w:rsidP="00536E83">
      <w:pPr>
        <w:spacing w:after="0" w:line="240" w:lineRule="auto"/>
        <w:rPr>
          <w:rFonts w:eastAsia="Calibri" w:cstheme="minorHAnsi"/>
          <w:spacing w:val="-3"/>
        </w:rPr>
      </w:pPr>
    </w:p>
    <w:p w14:paraId="4229EA3C" w14:textId="77777777" w:rsidR="0064503A" w:rsidRPr="00CF7120" w:rsidRDefault="0064503A" w:rsidP="00536E83">
      <w:pPr>
        <w:spacing w:after="0" w:line="240" w:lineRule="auto"/>
        <w:rPr>
          <w:rFonts w:eastAsia="Calibri" w:cstheme="minorHAnsi"/>
          <w:spacing w:val="-3"/>
        </w:rPr>
      </w:pPr>
    </w:p>
    <w:p w14:paraId="46F0A02B" w14:textId="77777777" w:rsidR="001D7815" w:rsidRPr="00CF7120" w:rsidRDefault="001D7815" w:rsidP="00536E83">
      <w:pPr>
        <w:spacing w:after="0" w:line="240" w:lineRule="auto"/>
        <w:rPr>
          <w:rFonts w:eastAsia="Calibri" w:cstheme="minorHAnsi"/>
          <w:spacing w:val="-3"/>
        </w:rPr>
      </w:pPr>
    </w:p>
    <w:p w14:paraId="05EBEF94" w14:textId="77777777" w:rsidR="001D7815" w:rsidRPr="00CF7120" w:rsidRDefault="001D7815" w:rsidP="00536E83">
      <w:pPr>
        <w:spacing w:after="0" w:line="240" w:lineRule="auto"/>
        <w:rPr>
          <w:rFonts w:eastAsia="Calibri" w:cstheme="minorHAnsi"/>
          <w:spacing w:val="-3"/>
        </w:rPr>
      </w:pPr>
    </w:p>
    <w:p w14:paraId="4C9FABC3" w14:textId="77777777" w:rsidR="001D7815" w:rsidRPr="00CF7120" w:rsidRDefault="001D7815" w:rsidP="00536E83">
      <w:pPr>
        <w:spacing w:after="0" w:line="240" w:lineRule="auto"/>
        <w:rPr>
          <w:rFonts w:eastAsia="Calibri" w:cstheme="minorHAnsi"/>
          <w:spacing w:val="-3"/>
        </w:rPr>
      </w:pPr>
    </w:p>
    <w:p w14:paraId="57CEB0D9" w14:textId="77777777" w:rsidR="001D7815" w:rsidRPr="00CF7120" w:rsidRDefault="001D7815" w:rsidP="00536E83">
      <w:pPr>
        <w:spacing w:after="0" w:line="240" w:lineRule="auto"/>
        <w:rPr>
          <w:rFonts w:eastAsia="Calibri" w:cstheme="minorHAnsi"/>
          <w:spacing w:val="-3"/>
        </w:rPr>
      </w:pPr>
    </w:p>
    <w:p w14:paraId="54DB6226" w14:textId="77777777" w:rsidR="001D7815" w:rsidRPr="00CF7120" w:rsidRDefault="001D7815" w:rsidP="00536E83">
      <w:pPr>
        <w:spacing w:after="0" w:line="240" w:lineRule="auto"/>
        <w:rPr>
          <w:rFonts w:eastAsia="Calibri" w:cstheme="minorHAnsi"/>
          <w:spacing w:val="-3"/>
        </w:rPr>
      </w:pPr>
    </w:p>
    <w:p w14:paraId="701AF8A2" w14:textId="77777777" w:rsidR="00974774" w:rsidRPr="00CF7120" w:rsidRDefault="00974774" w:rsidP="00536E83">
      <w:pPr>
        <w:spacing w:after="0" w:line="240" w:lineRule="auto"/>
        <w:rPr>
          <w:rFonts w:eastAsia="Calibri" w:cstheme="minorHAnsi"/>
          <w:spacing w:val="-3"/>
        </w:rPr>
      </w:pPr>
    </w:p>
    <w:p w14:paraId="27A18175" w14:textId="77777777" w:rsidR="001D7815" w:rsidRPr="00CF7120" w:rsidRDefault="001D7815" w:rsidP="001D7815">
      <w:pPr>
        <w:pStyle w:val="Pagrindiniotekstotrauka"/>
        <w:spacing w:after="60"/>
        <w:ind w:left="7920" w:firstLine="0"/>
        <w:rPr>
          <w:rFonts w:asciiTheme="minorHAnsi" w:hAnsiTheme="minorHAnsi" w:cstheme="minorHAnsi"/>
          <w:sz w:val="22"/>
          <w:szCs w:val="22"/>
        </w:rPr>
      </w:pPr>
      <w:r w:rsidRPr="00CF7120">
        <w:rPr>
          <w:rFonts w:asciiTheme="minorHAnsi" w:hAnsiTheme="minorHAnsi" w:cstheme="minorHAnsi"/>
          <w:sz w:val="22"/>
          <w:szCs w:val="22"/>
        </w:rPr>
        <w:t>Priedas Nr. 1</w:t>
      </w:r>
    </w:p>
    <w:p w14:paraId="79F02963" w14:textId="77777777" w:rsidR="001D7815" w:rsidRPr="00CF7120" w:rsidRDefault="001D7815" w:rsidP="001D7815">
      <w:pPr>
        <w:pStyle w:val="Pagrindiniotekstotrauka"/>
        <w:spacing w:after="60"/>
        <w:ind w:left="7920" w:firstLine="0"/>
        <w:rPr>
          <w:rFonts w:asciiTheme="minorHAnsi" w:hAnsiTheme="minorHAnsi" w:cstheme="minorHAnsi"/>
          <w:sz w:val="22"/>
          <w:szCs w:val="22"/>
        </w:rPr>
      </w:pPr>
    </w:p>
    <w:p w14:paraId="0D70AA89" w14:textId="77777777" w:rsidR="001D7815" w:rsidRPr="0037558E" w:rsidRDefault="001D7815" w:rsidP="001D7815">
      <w:pPr>
        <w:pStyle w:val="Pagrindiniotekstotrauka"/>
        <w:spacing w:after="60"/>
        <w:rPr>
          <w:rFonts w:asciiTheme="minorHAnsi" w:hAnsiTheme="minorHAnsi" w:cstheme="minorHAnsi"/>
          <w:b/>
          <w:sz w:val="22"/>
          <w:szCs w:val="22"/>
        </w:rPr>
      </w:pPr>
      <w:r w:rsidRPr="0037558E">
        <w:rPr>
          <w:rFonts w:asciiTheme="minorHAnsi" w:hAnsiTheme="minorHAnsi" w:cstheme="minorHAnsi"/>
          <w:b/>
          <w:sz w:val="22"/>
          <w:szCs w:val="22"/>
        </w:rPr>
        <w:t>KONTAKTINIAI ADRESAI PRANEŠIMAMS SIŲSTI IR ASMENYS, ATSAKINGI UŽ SUTARTIES VYKDYMĄ</w:t>
      </w:r>
    </w:p>
    <w:p w14:paraId="364B0F14" w14:textId="77777777" w:rsidR="001D7815" w:rsidRPr="0037558E" w:rsidRDefault="001D7815" w:rsidP="001D7815">
      <w:pPr>
        <w:pStyle w:val="Pagrindiniotekstotrauka"/>
        <w:spacing w:after="60"/>
        <w:ind w:firstLine="0"/>
        <w:rPr>
          <w:rFonts w:asciiTheme="minorHAnsi" w:hAnsiTheme="minorHAnsi" w:cstheme="minorHAnsi"/>
          <w:b/>
          <w:sz w:val="22"/>
          <w:szCs w:val="22"/>
        </w:rPr>
      </w:pPr>
    </w:p>
    <w:p w14:paraId="788E4CC7" w14:textId="77777777" w:rsidR="001D7815" w:rsidRPr="003A6572" w:rsidRDefault="001D7815" w:rsidP="001D7815">
      <w:pPr>
        <w:pStyle w:val="Pagrindiniotekstotrauka"/>
        <w:numPr>
          <w:ilvl w:val="0"/>
          <w:numId w:val="14"/>
        </w:numPr>
        <w:tabs>
          <w:tab w:val="left" w:pos="426"/>
        </w:tabs>
        <w:suppressAutoHyphens/>
        <w:autoSpaceDN w:val="0"/>
        <w:spacing w:after="60"/>
        <w:ind w:left="0" w:firstLine="0"/>
        <w:jc w:val="center"/>
        <w:textAlignment w:val="baseline"/>
        <w:rPr>
          <w:rFonts w:asciiTheme="minorHAnsi" w:hAnsiTheme="minorHAnsi" w:cstheme="minorHAnsi"/>
          <w:sz w:val="22"/>
          <w:szCs w:val="22"/>
        </w:rPr>
      </w:pPr>
      <w:r w:rsidRPr="003A6572">
        <w:rPr>
          <w:rFonts w:asciiTheme="minorHAnsi" w:hAnsiTheme="minorHAnsi" w:cstheme="minorHAnsi"/>
          <w:b/>
          <w:sz w:val="22"/>
          <w:szCs w:val="22"/>
        </w:rPr>
        <w:t>PRANEŠIMAI</w:t>
      </w:r>
    </w:p>
    <w:p w14:paraId="06245852" w14:textId="4FB957FA" w:rsidR="001D7815" w:rsidRPr="003A6572" w:rsidRDefault="001D7815" w:rsidP="00002C0C">
      <w:pPr>
        <w:pStyle w:val="Pagrindiniotekstotrauka"/>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3A6572">
        <w:rPr>
          <w:rFonts w:asciiTheme="minorHAnsi" w:hAnsiTheme="minorHAnsi" w:cstheme="minorHAnsi"/>
          <w:sz w:val="22"/>
          <w:szCs w:val="22"/>
        </w:rPr>
        <w:t xml:space="preserve">Užsakovo kontaktiniai adresai pranešimams siųsti: adresas - </w:t>
      </w:r>
      <w:r w:rsidR="0087112C" w:rsidRPr="003A6572">
        <w:rPr>
          <w:rFonts w:asciiTheme="minorHAnsi" w:hAnsiTheme="minorHAnsi" w:cstheme="minorHAnsi"/>
          <w:color w:val="000000" w:themeColor="text1"/>
          <w:sz w:val="22"/>
          <w:szCs w:val="22"/>
        </w:rPr>
        <w:t>Spaudos g. 6-1, 05132 Vilnius, elektroninis paštas – </w:t>
      </w:r>
      <w:hyperlink r:id="rId12" w:history="1">
        <w:r w:rsidR="0087112C" w:rsidRPr="003A6572">
          <w:rPr>
            <w:rStyle w:val="Hipersaitas"/>
            <w:rFonts w:asciiTheme="minorHAnsi" w:hAnsiTheme="minorHAnsi" w:cstheme="minorHAnsi"/>
            <w:spacing w:val="0"/>
            <w:sz w:val="22"/>
            <w:szCs w:val="22"/>
          </w:rPr>
          <w:t>info@chc.lt</w:t>
        </w:r>
      </w:hyperlink>
      <w:r w:rsidR="0087112C" w:rsidRPr="003A6572">
        <w:rPr>
          <w:rStyle w:val="Hipersaitas"/>
          <w:rFonts w:asciiTheme="minorHAnsi" w:hAnsiTheme="minorHAnsi" w:cstheme="minorHAnsi"/>
          <w:spacing w:val="0"/>
          <w:sz w:val="22"/>
          <w:szCs w:val="22"/>
        </w:rPr>
        <w:t>.</w:t>
      </w:r>
    </w:p>
    <w:p w14:paraId="785C81D2" w14:textId="458E78B5" w:rsidR="001D7815" w:rsidRPr="003A6572" w:rsidRDefault="001D7815" w:rsidP="00F12D03">
      <w:pPr>
        <w:pStyle w:val="Pagrindiniotekstotrauka"/>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3A6572">
        <w:rPr>
          <w:rFonts w:asciiTheme="minorHAnsi" w:hAnsiTheme="minorHAnsi" w:cstheme="minorHAnsi"/>
          <w:sz w:val="22"/>
          <w:szCs w:val="22"/>
        </w:rPr>
        <w:t xml:space="preserve">Paslaugų teikėjo kontaktiniai adresai pranešimams siųsti: </w:t>
      </w:r>
      <w:r w:rsidR="00EF40DF" w:rsidRPr="003A6572">
        <w:rPr>
          <w:rFonts w:asciiTheme="minorHAnsi" w:hAnsiTheme="minorHAnsi" w:cstheme="minorHAnsi"/>
          <w:sz w:val="22"/>
          <w:szCs w:val="22"/>
        </w:rPr>
        <w:t xml:space="preserve">adresas - </w:t>
      </w:r>
      <w:r w:rsidR="0037558E" w:rsidRPr="003A6572">
        <w:rPr>
          <w:rFonts w:asciiTheme="minorHAnsi" w:hAnsiTheme="minorHAnsi" w:cstheme="minorHAnsi"/>
          <w:sz w:val="22"/>
          <w:szCs w:val="22"/>
        </w:rPr>
        <w:t xml:space="preserve">Kalvarijų g. 125, 08221 Vilnius, elektroninis paštas - </w:t>
      </w:r>
      <w:hyperlink r:id="rId13" w:history="1">
        <w:r w:rsidR="0037558E" w:rsidRPr="003A6572">
          <w:rPr>
            <w:rStyle w:val="Hipersaitas"/>
            <w:rFonts w:asciiTheme="minorHAnsi" w:hAnsiTheme="minorHAnsi" w:cstheme="minorHAnsi"/>
            <w:spacing w:val="0"/>
            <w:sz w:val="22"/>
            <w:szCs w:val="22"/>
          </w:rPr>
          <w:t>info@sigmatelas.lt</w:t>
        </w:r>
      </w:hyperlink>
      <w:r w:rsidR="0037558E" w:rsidRPr="003A6572">
        <w:rPr>
          <w:rFonts w:asciiTheme="minorHAnsi" w:hAnsiTheme="minorHAnsi" w:cstheme="minorHAnsi"/>
          <w:sz w:val="22"/>
          <w:szCs w:val="22"/>
        </w:rPr>
        <w:t xml:space="preserve"> </w:t>
      </w:r>
      <w:r w:rsidR="005C3628" w:rsidRPr="003A6572">
        <w:rPr>
          <w:rFonts w:asciiTheme="minorHAnsi" w:hAnsiTheme="minorHAnsi" w:cstheme="minorHAnsi"/>
          <w:sz w:val="22"/>
          <w:szCs w:val="22"/>
        </w:rPr>
        <w:t>.</w:t>
      </w:r>
    </w:p>
    <w:p w14:paraId="0FED49F5" w14:textId="77777777" w:rsidR="001D7815" w:rsidRPr="003A6572" w:rsidRDefault="001D7815" w:rsidP="00002C0C">
      <w:pPr>
        <w:pStyle w:val="Pagrindiniotekstotrauka"/>
        <w:numPr>
          <w:ilvl w:val="0"/>
          <w:numId w:val="13"/>
        </w:numPr>
        <w:shd w:val="clear" w:color="auto" w:fill="FFFFFF" w:themeFill="background1"/>
        <w:tabs>
          <w:tab w:val="left" w:pos="567"/>
        </w:tabs>
        <w:suppressAutoHyphens/>
        <w:autoSpaceDN w:val="0"/>
        <w:spacing w:after="60"/>
        <w:jc w:val="center"/>
        <w:textAlignment w:val="baseline"/>
        <w:rPr>
          <w:rFonts w:asciiTheme="minorHAnsi" w:hAnsiTheme="minorHAnsi" w:cstheme="minorHAnsi"/>
          <w:b/>
          <w:sz w:val="22"/>
          <w:szCs w:val="22"/>
        </w:rPr>
      </w:pPr>
      <w:r w:rsidRPr="003A6572">
        <w:rPr>
          <w:rFonts w:asciiTheme="minorHAnsi" w:hAnsiTheme="minorHAnsi" w:cstheme="minorHAnsi"/>
          <w:b/>
          <w:sz w:val="22"/>
          <w:szCs w:val="22"/>
        </w:rPr>
        <w:t>KONTAKTINIAI ASMENYS</w:t>
      </w:r>
    </w:p>
    <w:p w14:paraId="1D3AE870" w14:textId="58AE8F98" w:rsidR="001D7815" w:rsidRPr="003A6572" w:rsidRDefault="001D7815" w:rsidP="00002C0C">
      <w:pPr>
        <w:pStyle w:val="Pagrindiniotekstotrauka"/>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3A6572">
        <w:rPr>
          <w:rFonts w:asciiTheme="minorHAnsi" w:hAnsiTheme="minorHAnsi" w:cstheme="minorHAnsi"/>
          <w:sz w:val="22"/>
          <w:szCs w:val="22"/>
        </w:rPr>
        <w:t xml:space="preserve">Užsakovo atstovų, kurie bus atsakingi už šios Sutarties vykdymą, kontaktai: </w:t>
      </w:r>
      <w:r w:rsidR="007F72B5">
        <w:rPr>
          <w:rFonts w:asciiTheme="minorHAnsi" w:hAnsiTheme="minorHAnsi" w:cstheme="minorHAnsi"/>
          <w:sz w:val="22"/>
          <w:szCs w:val="22"/>
        </w:rPr>
        <w:t xml:space="preserve"> </w:t>
      </w:r>
      <w:r w:rsidR="007F72B5" w:rsidRPr="007F72B5">
        <w:rPr>
          <w:rFonts w:asciiTheme="minorHAnsi" w:hAnsiTheme="minorHAnsi" w:cstheme="minorHAnsi"/>
          <w:sz w:val="22"/>
          <w:szCs w:val="22"/>
        </w:rPr>
        <w:t>Vyresnysis valdymo sistemų inžinierius</w:t>
      </w:r>
      <w:r w:rsidR="009A3288">
        <w:rPr>
          <w:rFonts w:asciiTheme="minorHAnsi" w:hAnsiTheme="minorHAnsi" w:cstheme="minorHAnsi"/>
          <w:sz w:val="22"/>
          <w:szCs w:val="22"/>
        </w:rPr>
        <w:t xml:space="preserve"> </w:t>
      </w:r>
    </w:p>
    <w:p w14:paraId="5885E438" w14:textId="26BB994E" w:rsidR="001B5B46" w:rsidRPr="003A6572" w:rsidRDefault="00002C0C" w:rsidP="0037558E">
      <w:pPr>
        <w:pStyle w:val="Pagrindiniotekstotrauka"/>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3A6572">
        <w:rPr>
          <w:rFonts w:asciiTheme="minorHAnsi" w:hAnsiTheme="minorHAnsi" w:cstheme="minorHAnsi"/>
          <w:sz w:val="22"/>
          <w:szCs w:val="22"/>
        </w:rPr>
        <w:t xml:space="preserve">Paslaugų teikėjo atstovų, kurie bus atsakingi už šios Sutarties vykdymą, kontaktai: </w:t>
      </w:r>
      <w:r w:rsidR="001B5B46" w:rsidRPr="003A6572">
        <w:rPr>
          <w:rFonts w:asciiTheme="minorHAnsi" w:hAnsiTheme="minorHAnsi" w:cstheme="minorHAnsi"/>
          <w:sz w:val="22"/>
          <w:szCs w:val="22"/>
        </w:rPr>
        <w:t xml:space="preserve"> Projektų valdymo grupės vadovas </w:t>
      </w:r>
    </w:p>
    <w:p w14:paraId="61D281B9" w14:textId="0ED045AB" w:rsidR="001D7815" w:rsidRPr="003A6572" w:rsidRDefault="001D7815" w:rsidP="00002C0C">
      <w:pPr>
        <w:pStyle w:val="Pagrindiniotekstotrauka"/>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3A6572">
        <w:rPr>
          <w:rFonts w:asciiTheme="minorHAnsi" w:hAnsiTheme="minorHAnsi" w:cstheme="minorHAnsi"/>
          <w:sz w:val="22"/>
          <w:szCs w:val="22"/>
        </w:rPr>
        <w:t xml:space="preserve">Už Sutarties paviešinimą atsakingas Tiekimo grandinės komandos projektų </w:t>
      </w:r>
      <w:r w:rsidR="009802AE">
        <w:rPr>
          <w:rFonts w:asciiTheme="minorHAnsi" w:hAnsiTheme="minorHAnsi" w:cstheme="minorHAnsi"/>
          <w:sz w:val="22"/>
          <w:szCs w:val="22"/>
        </w:rPr>
        <w:t>koordinatorė</w:t>
      </w:r>
    </w:p>
    <w:p w14:paraId="63C78E04" w14:textId="77777777" w:rsidR="001D7815" w:rsidRPr="00CF7120" w:rsidRDefault="001D7815" w:rsidP="001D7815">
      <w:pPr>
        <w:spacing w:after="0" w:line="240" w:lineRule="auto"/>
        <w:rPr>
          <w:rFonts w:eastAsia="Calibri" w:cstheme="minorHAnsi"/>
          <w:spacing w:val="-3"/>
        </w:rPr>
      </w:pPr>
    </w:p>
    <w:p w14:paraId="09871F84" w14:textId="24B0A472" w:rsidR="001D7815" w:rsidRPr="00CF7120" w:rsidRDefault="001D7815" w:rsidP="00536E83">
      <w:pPr>
        <w:spacing w:after="0" w:line="240" w:lineRule="auto"/>
        <w:rPr>
          <w:rFonts w:eastAsia="Calibri" w:cstheme="minorHAnsi"/>
          <w:spacing w:val="-3"/>
        </w:rPr>
      </w:pPr>
    </w:p>
    <w:sectPr w:rsidR="001D7815" w:rsidRPr="00CF7120" w:rsidSect="00E63F65">
      <w:headerReference w:type="default" r:id="rId14"/>
      <w:footerReference w:type="defaul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6AA02" w14:textId="77777777" w:rsidR="00292000" w:rsidRDefault="00292000">
      <w:pPr>
        <w:spacing w:after="0" w:line="240" w:lineRule="auto"/>
      </w:pPr>
      <w:r>
        <w:separator/>
      </w:r>
    </w:p>
  </w:endnote>
  <w:endnote w:type="continuationSeparator" w:id="0">
    <w:p w14:paraId="392BB226" w14:textId="77777777" w:rsidR="00292000" w:rsidRDefault="00292000">
      <w:pPr>
        <w:spacing w:after="0" w:line="240" w:lineRule="auto"/>
      </w:pPr>
      <w:r>
        <w:continuationSeparator/>
      </w:r>
    </w:p>
  </w:endnote>
  <w:endnote w:type="continuationNotice" w:id="1">
    <w:p w14:paraId="262B61E2" w14:textId="77777777" w:rsidR="00292000" w:rsidRDefault="00292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2A9D1" w14:textId="77777777" w:rsidR="00292000" w:rsidRDefault="00292000">
      <w:pPr>
        <w:spacing w:after="0" w:line="240" w:lineRule="auto"/>
      </w:pPr>
      <w:r>
        <w:separator/>
      </w:r>
    </w:p>
  </w:footnote>
  <w:footnote w:type="continuationSeparator" w:id="0">
    <w:p w14:paraId="039CA746" w14:textId="77777777" w:rsidR="00292000" w:rsidRDefault="00292000">
      <w:pPr>
        <w:spacing w:after="0" w:line="240" w:lineRule="auto"/>
      </w:pPr>
      <w:r>
        <w:continuationSeparator/>
      </w:r>
    </w:p>
  </w:footnote>
  <w:footnote w:type="continuationNotice" w:id="1">
    <w:p w14:paraId="78683793" w14:textId="77777777" w:rsidR="00292000" w:rsidRDefault="00292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77D6656"/>
    <w:multiLevelType w:val="multilevel"/>
    <w:tmpl w:val="7F24EDE0"/>
    <w:lvl w:ilvl="0">
      <w:start w:val="4"/>
      <w:numFmt w:val="decimal"/>
      <w:lvlText w:val="%1."/>
      <w:lvlJc w:val="left"/>
      <w:pPr>
        <w:ind w:left="720" w:hanging="360"/>
      </w:pPr>
      <w:rPr>
        <w:rFonts w:ascii="Calibri" w:eastAsia="Calibri" w:hAnsi="Calibri" w:cs="Calibri" w:hint="default"/>
        <w:b/>
      </w:rPr>
    </w:lvl>
    <w:lvl w:ilvl="1">
      <w:start w:val="1"/>
      <w:numFmt w:val="decimal"/>
      <w:isLgl/>
      <w:lvlText w:val="%1.%2."/>
      <w:lvlJc w:val="left"/>
      <w:pPr>
        <w:ind w:left="2279" w:hanging="720"/>
      </w:pPr>
      <w:rPr>
        <w:rFonts w:ascii="Calibri" w:eastAsia="Calibri" w:hAnsi="Calibri" w:cs="Calibri" w:hint="default"/>
      </w:rPr>
    </w:lvl>
    <w:lvl w:ilvl="2">
      <w:start w:val="1"/>
      <w:numFmt w:val="decimal"/>
      <w:isLgl/>
      <w:lvlText w:val="%1.%2.%3."/>
      <w:lvlJc w:val="left"/>
      <w:pPr>
        <w:ind w:left="1080" w:hanging="720"/>
      </w:pPr>
      <w:rPr>
        <w:rFonts w:ascii="Calibri" w:eastAsia="Calibri" w:hAnsi="Calibri" w:cs="Calibri" w:hint="default"/>
      </w:rPr>
    </w:lvl>
    <w:lvl w:ilvl="3">
      <w:start w:val="1"/>
      <w:numFmt w:val="decimal"/>
      <w:isLgl/>
      <w:lvlText w:val="%1.%2.%3.%4."/>
      <w:lvlJc w:val="left"/>
      <w:pPr>
        <w:ind w:left="1440" w:hanging="108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800" w:hanging="144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2160" w:hanging="1800"/>
      </w:pPr>
      <w:rPr>
        <w:rFonts w:ascii="Calibri" w:eastAsia="Calibri" w:hAnsi="Calibri" w:cs="Calibri" w:hint="default"/>
      </w:rPr>
    </w:lvl>
    <w:lvl w:ilvl="8">
      <w:start w:val="1"/>
      <w:numFmt w:val="decimal"/>
      <w:isLgl/>
      <w:lvlText w:val="%1.%2.%3.%4.%5.%6.%7.%8.%9."/>
      <w:lvlJc w:val="left"/>
      <w:pPr>
        <w:ind w:left="2520" w:hanging="2160"/>
      </w:pPr>
      <w:rPr>
        <w:rFonts w:ascii="Calibri" w:eastAsia="Calibri" w:hAnsi="Calibri" w:cs="Calibri" w:hint="default"/>
      </w:r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823408">
    <w:abstractNumId w:val="4"/>
  </w:num>
  <w:num w:numId="2" w16cid:durableId="225457811">
    <w:abstractNumId w:val="1"/>
  </w:num>
  <w:num w:numId="3" w16cid:durableId="477383146">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514290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0618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24907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456670">
    <w:abstractNumId w:val="5"/>
  </w:num>
  <w:num w:numId="8" w16cid:durableId="1762408390">
    <w:abstractNumId w:val="9"/>
  </w:num>
  <w:num w:numId="9" w16cid:durableId="962879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058907">
    <w:abstractNumId w:val="13"/>
  </w:num>
  <w:num w:numId="11" w16cid:durableId="471605300">
    <w:abstractNumId w:val="8"/>
  </w:num>
  <w:num w:numId="12" w16cid:durableId="108354297">
    <w:abstractNumId w:val="7"/>
  </w:num>
  <w:num w:numId="13" w16cid:durableId="46879065">
    <w:abstractNumId w:val="3"/>
  </w:num>
  <w:num w:numId="14" w16cid:durableId="1106313819">
    <w:abstractNumId w:val="3"/>
    <w:lvlOverride w:ilvl="0">
      <w:startOverride w:val="1"/>
    </w:lvlOverride>
  </w:num>
  <w:num w:numId="15" w16cid:durableId="462699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0CA2"/>
    <w:rsid w:val="00002C0C"/>
    <w:rsid w:val="00004827"/>
    <w:rsid w:val="00004E02"/>
    <w:rsid w:val="00007263"/>
    <w:rsid w:val="00013EAB"/>
    <w:rsid w:val="00024863"/>
    <w:rsid w:val="0002490A"/>
    <w:rsid w:val="000304EA"/>
    <w:rsid w:val="00030B53"/>
    <w:rsid w:val="000332FF"/>
    <w:rsid w:val="000358F3"/>
    <w:rsid w:val="00037166"/>
    <w:rsid w:val="00037C84"/>
    <w:rsid w:val="00040EB3"/>
    <w:rsid w:val="0005165B"/>
    <w:rsid w:val="00057811"/>
    <w:rsid w:val="00061FFA"/>
    <w:rsid w:val="00064D1F"/>
    <w:rsid w:val="0007396A"/>
    <w:rsid w:val="00080AA2"/>
    <w:rsid w:val="00080CE2"/>
    <w:rsid w:val="00081CF7"/>
    <w:rsid w:val="00085941"/>
    <w:rsid w:val="000A005E"/>
    <w:rsid w:val="000A22B4"/>
    <w:rsid w:val="000A4811"/>
    <w:rsid w:val="000A6AC2"/>
    <w:rsid w:val="000B133C"/>
    <w:rsid w:val="000B31F4"/>
    <w:rsid w:val="000B46AF"/>
    <w:rsid w:val="000B6884"/>
    <w:rsid w:val="000B7530"/>
    <w:rsid w:val="000C7E2A"/>
    <w:rsid w:val="000D2FD3"/>
    <w:rsid w:val="000D4C67"/>
    <w:rsid w:val="000D5E51"/>
    <w:rsid w:val="000E06C7"/>
    <w:rsid w:val="000E098C"/>
    <w:rsid w:val="000E1DCD"/>
    <w:rsid w:val="000E2082"/>
    <w:rsid w:val="000E40CD"/>
    <w:rsid w:val="000E4FED"/>
    <w:rsid w:val="000E5E2F"/>
    <w:rsid w:val="000E7022"/>
    <w:rsid w:val="000F22A4"/>
    <w:rsid w:val="000F361E"/>
    <w:rsid w:val="000F5627"/>
    <w:rsid w:val="000F59DC"/>
    <w:rsid w:val="00100DE2"/>
    <w:rsid w:val="001017E9"/>
    <w:rsid w:val="00103674"/>
    <w:rsid w:val="00112C5A"/>
    <w:rsid w:val="00113463"/>
    <w:rsid w:val="001134CC"/>
    <w:rsid w:val="00122A13"/>
    <w:rsid w:val="00124735"/>
    <w:rsid w:val="001250E2"/>
    <w:rsid w:val="0012523D"/>
    <w:rsid w:val="00130E05"/>
    <w:rsid w:val="001319DF"/>
    <w:rsid w:val="00133B0E"/>
    <w:rsid w:val="00140EC1"/>
    <w:rsid w:val="00140ED6"/>
    <w:rsid w:val="00142033"/>
    <w:rsid w:val="001438A1"/>
    <w:rsid w:val="00145263"/>
    <w:rsid w:val="001521A6"/>
    <w:rsid w:val="00162C29"/>
    <w:rsid w:val="00167B1F"/>
    <w:rsid w:val="0017246D"/>
    <w:rsid w:val="00175E04"/>
    <w:rsid w:val="0017695C"/>
    <w:rsid w:val="00176F80"/>
    <w:rsid w:val="00180903"/>
    <w:rsid w:val="00184E83"/>
    <w:rsid w:val="00186DC9"/>
    <w:rsid w:val="00195C18"/>
    <w:rsid w:val="001A2C1C"/>
    <w:rsid w:val="001A6315"/>
    <w:rsid w:val="001A7101"/>
    <w:rsid w:val="001B41EE"/>
    <w:rsid w:val="001B5B46"/>
    <w:rsid w:val="001C1C5D"/>
    <w:rsid w:val="001C2235"/>
    <w:rsid w:val="001D17DA"/>
    <w:rsid w:val="001D3922"/>
    <w:rsid w:val="001D4361"/>
    <w:rsid w:val="001D60E6"/>
    <w:rsid w:val="001D7815"/>
    <w:rsid w:val="001E0D77"/>
    <w:rsid w:val="001E1C3C"/>
    <w:rsid w:val="001E5EF0"/>
    <w:rsid w:val="001E6957"/>
    <w:rsid w:val="001F09CC"/>
    <w:rsid w:val="001F16CE"/>
    <w:rsid w:val="001F49D7"/>
    <w:rsid w:val="00200BD2"/>
    <w:rsid w:val="00203F40"/>
    <w:rsid w:val="002041B6"/>
    <w:rsid w:val="00206949"/>
    <w:rsid w:val="0020796D"/>
    <w:rsid w:val="0021538F"/>
    <w:rsid w:val="00215595"/>
    <w:rsid w:val="00223F2B"/>
    <w:rsid w:val="00225ACD"/>
    <w:rsid w:val="002314BF"/>
    <w:rsid w:val="002328A4"/>
    <w:rsid w:val="00232B10"/>
    <w:rsid w:val="00236993"/>
    <w:rsid w:val="002376EE"/>
    <w:rsid w:val="00237EAC"/>
    <w:rsid w:val="00240C30"/>
    <w:rsid w:val="00253CD9"/>
    <w:rsid w:val="0025758E"/>
    <w:rsid w:val="00262DD7"/>
    <w:rsid w:val="00265971"/>
    <w:rsid w:val="00265A5F"/>
    <w:rsid w:val="00266EFF"/>
    <w:rsid w:val="002712D5"/>
    <w:rsid w:val="0027567B"/>
    <w:rsid w:val="00275DBF"/>
    <w:rsid w:val="002762BB"/>
    <w:rsid w:val="00277979"/>
    <w:rsid w:val="0028155A"/>
    <w:rsid w:val="00292000"/>
    <w:rsid w:val="002920EB"/>
    <w:rsid w:val="002960B4"/>
    <w:rsid w:val="002A1027"/>
    <w:rsid w:val="002A27F7"/>
    <w:rsid w:val="002A2B14"/>
    <w:rsid w:val="002A3AFC"/>
    <w:rsid w:val="002A4836"/>
    <w:rsid w:val="002A4A6B"/>
    <w:rsid w:val="002B06F6"/>
    <w:rsid w:val="002B4FB1"/>
    <w:rsid w:val="002C28B5"/>
    <w:rsid w:val="002C2F08"/>
    <w:rsid w:val="002C4184"/>
    <w:rsid w:val="002D1E91"/>
    <w:rsid w:val="002D2291"/>
    <w:rsid w:val="002D6DF6"/>
    <w:rsid w:val="002E0030"/>
    <w:rsid w:val="002E0D9C"/>
    <w:rsid w:val="002E4757"/>
    <w:rsid w:val="002F1FBF"/>
    <w:rsid w:val="002F3BD8"/>
    <w:rsid w:val="002F4062"/>
    <w:rsid w:val="002F6A8B"/>
    <w:rsid w:val="00310FA0"/>
    <w:rsid w:val="00320895"/>
    <w:rsid w:val="00330DF0"/>
    <w:rsid w:val="003354E7"/>
    <w:rsid w:val="003402A5"/>
    <w:rsid w:val="00343A38"/>
    <w:rsid w:val="00343D7A"/>
    <w:rsid w:val="00344088"/>
    <w:rsid w:val="00346DBE"/>
    <w:rsid w:val="00347B61"/>
    <w:rsid w:val="00353456"/>
    <w:rsid w:val="00370DAD"/>
    <w:rsid w:val="00372791"/>
    <w:rsid w:val="003736FE"/>
    <w:rsid w:val="0037558E"/>
    <w:rsid w:val="00391C4D"/>
    <w:rsid w:val="00394452"/>
    <w:rsid w:val="003A4334"/>
    <w:rsid w:val="003A6572"/>
    <w:rsid w:val="003A6684"/>
    <w:rsid w:val="003B6837"/>
    <w:rsid w:val="003B6F95"/>
    <w:rsid w:val="003C1F56"/>
    <w:rsid w:val="003C2CFF"/>
    <w:rsid w:val="003D0EA2"/>
    <w:rsid w:val="003D4B2D"/>
    <w:rsid w:val="003E35CC"/>
    <w:rsid w:val="003E5C80"/>
    <w:rsid w:val="003E7F50"/>
    <w:rsid w:val="0041096A"/>
    <w:rsid w:val="00412D22"/>
    <w:rsid w:val="004130BD"/>
    <w:rsid w:val="004212FD"/>
    <w:rsid w:val="00433827"/>
    <w:rsid w:val="0045495D"/>
    <w:rsid w:val="00461713"/>
    <w:rsid w:val="00461CEC"/>
    <w:rsid w:val="0046205B"/>
    <w:rsid w:val="00470F56"/>
    <w:rsid w:val="00481659"/>
    <w:rsid w:val="004844E4"/>
    <w:rsid w:val="00492BAD"/>
    <w:rsid w:val="0049363E"/>
    <w:rsid w:val="004951CD"/>
    <w:rsid w:val="0049726E"/>
    <w:rsid w:val="0049742D"/>
    <w:rsid w:val="004A2B90"/>
    <w:rsid w:val="004A4311"/>
    <w:rsid w:val="004A4409"/>
    <w:rsid w:val="004A7DAC"/>
    <w:rsid w:val="004B2269"/>
    <w:rsid w:val="004B2D8F"/>
    <w:rsid w:val="004B3362"/>
    <w:rsid w:val="004B53F0"/>
    <w:rsid w:val="004B5DA8"/>
    <w:rsid w:val="004C02A8"/>
    <w:rsid w:val="004C4C37"/>
    <w:rsid w:val="004C7C65"/>
    <w:rsid w:val="004D02D2"/>
    <w:rsid w:val="004D3F27"/>
    <w:rsid w:val="004D4DB3"/>
    <w:rsid w:val="004D4ECA"/>
    <w:rsid w:val="004D4FF1"/>
    <w:rsid w:val="004D562B"/>
    <w:rsid w:val="004E16A8"/>
    <w:rsid w:val="004E2620"/>
    <w:rsid w:val="004E5040"/>
    <w:rsid w:val="004F0715"/>
    <w:rsid w:val="004F1B7D"/>
    <w:rsid w:val="004F2517"/>
    <w:rsid w:val="00500C62"/>
    <w:rsid w:val="00501989"/>
    <w:rsid w:val="0050205A"/>
    <w:rsid w:val="005066CE"/>
    <w:rsid w:val="00510C4D"/>
    <w:rsid w:val="00510F6C"/>
    <w:rsid w:val="00510F8B"/>
    <w:rsid w:val="00512C82"/>
    <w:rsid w:val="00516D1C"/>
    <w:rsid w:val="00520708"/>
    <w:rsid w:val="005262C6"/>
    <w:rsid w:val="00532E58"/>
    <w:rsid w:val="005338F1"/>
    <w:rsid w:val="00536E83"/>
    <w:rsid w:val="00540279"/>
    <w:rsid w:val="005410BE"/>
    <w:rsid w:val="00543761"/>
    <w:rsid w:val="00546898"/>
    <w:rsid w:val="00551856"/>
    <w:rsid w:val="0055432C"/>
    <w:rsid w:val="00554742"/>
    <w:rsid w:val="0056225E"/>
    <w:rsid w:val="005647A1"/>
    <w:rsid w:val="00567412"/>
    <w:rsid w:val="00574C62"/>
    <w:rsid w:val="00576B2C"/>
    <w:rsid w:val="005773BF"/>
    <w:rsid w:val="00577609"/>
    <w:rsid w:val="0058139E"/>
    <w:rsid w:val="005832BE"/>
    <w:rsid w:val="005A4E9C"/>
    <w:rsid w:val="005A6E3E"/>
    <w:rsid w:val="005B04FC"/>
    <w:rsid w:val="005B35B4"/>
    <w:rsid w:val="005B35B7"/>
    <w:rsid w:val="005C1F1D"/>
    <w:rsid w:val="005C3628"/>
    <w:rsid w:val="005C6F32"/>
    <w:rsid w:val="005C7541"/>
    <w:rsid w:val="005D01BD"/>
    <w:rsid w:val="005D197A"/>
    <w:rsid w:val="005E60A4"/>
    <w:rsid w:val="00601BBE"/>
    <w:rsid w:val="00603AAB"/>
    <w:rsid w:val="00607682"/>
    <w:rsid w:val="00610804"/>
    <w:rsid w:val="00611549"/>
    <w:rsid w:val="00613916"/>
    <w:rsid w:val="00623D4E"/>
    <w:rsid w:val="0062636D"/>
    <w:rsid w:val="00626EE6"/>
    <w:rsid w:val="00631C05"/>
    <w:rsid w:val="00634F8E"/>
    <w:rsid w:val="0064071F"/>
    <w:rsid w:val="0064249C"/>
    <w:rsid w:val="0064503A"/>
    <w:rsid w:val="00646210"/>
    <w:rsid w:val="00646E30"/>
    <w:rsid w:val="0065184D"/>
    <w:rsid w:val="0065308B"/>
    <w:rsid w:val="00653444"/>
    <w:rsid w:val="00653B4F"/>
    <w:rsid w:val="00654260"/>
    <w:rsid w:val="006578E3"/>
    <w:rsid w:val="006663C2"/>
    <w:rsid w:val="00667A9C"/>
    <w:rsid w:val="00677255"/>
    <w:rsid w:val="00681DBF"/>
    <w:rsid w:val="006878A6"/>
    <w:rsid w:val="00693103"/>
    <w:rsid w:val="006A1890"/>
    <w:rsid w:val="006A34D8"/>
    <w:rsid w:val="006A5062"/>
    <w:rsid w:val="006A71AF"/>
    <w:rsid w:val="006B1B2A"/>
    <w:rsid w:val="006B240C"/>
    <w:rsid w:val="006B38B8"/>
    <w:rsid w:val="006B7504"/>
    <w:rsid w:val="006C1226"/>
    <w:rsid w:val="006C63BC"/>
    <w:rsid w:val="006D3943"/>
    <w:rsid w:val="006D3D8F"/>
    <w:rsid w:val="006D71C2"/>
    <w:rsid w:val="006E02DD"/>
    <w:rsid w:val="006E2207"/>
    <w:rsid w:val="006E3F56"/>
    <w:rsid w:val="006E4327"/>
    <w:rsid w:val="006F1913"/>
    <w:rsid w:val="006F20B7"/>
    <w:rsid w:val="006F2458"/>
    <w:rsid w:val="006F413C"/>
    <w:rsid w:val="006F7C67"/>
    <w:rsid w:val="007005FE"/>
    <w:rsid w:val="00707AD9"/>
    <w:rsid w:val="0071239D"/>
    <w:rsid w:val="007174EE"/>
    <w:rsid w:val="00731071"/>
    <w:rsid w:val="00734752"/>
    <w:rsid w:val="007347CA"/>
    <w:rsid w:val="007536CF"/>
    <w:rsid w:val="00762803"/>
    <w:rsid w:val="00763656"/>
    <w:rsid w:val="00763D15"/>
    <w:rsid w:val="00771328"/>
    <w:rsid w:val="00772FB9"/>
    <w:rsid w:val="00774587"/>
    <w:rsid w:val="00786A57"/>
    <w:rsid w:val="00792C14"/>
    <w:rsid w:val="007A42DB"/>
    <w:rsid w:val="007A452F"/>
    <w:rsid w:val="007A6A57"/>
    <w:rsid w:val="007B0D15"/>
    <w:rsid w:val="007B1EBD"/>
    <w:rsid w:val="007B3D63"/>
    <w:rsid w:val="007C1CBC"/>
    <w:rsid w:val="007D071E"/>
    <w:rsid w:val="007D57B8"/>
    <w:rsid w:val="007D6365"/>
    <w:rsid w:val="007D6854"/>
    <w:rsid w:val="007E1E78"/>
    <w:rsid w:val="007F6810"/>
    <w:rsid w:val="007F72B5"/>
    <w:rsid w:val="0080576A"/>
    <w:rsid w:val="008073DC"/>
    <w:rsid w:val="00810DB3"/>
    <w:rsid w:val="00811922"/>
    <w:rsid w:val="00812BDD"/>
    <w:rsid w:val="008156CB"/>
    <w:rsid w:val="008244B6"/>
    <w:rsid w:val="00826F8D"/>
    <w:rsid w:val="00830E69"/>
    <w:rsid w:val="00834026"/>
    <w:rsid w:val="00835B47"/>
    <w:rsid w:val="00840555"/>
    <w:rsid w:val="008407E0"/>
    <w:rsid w:val="0084621B"/>
    <w:rsid w:val="008467E3"/>
    <w:rsid w:val="008516AF"/>
    <w:rsid w:val="00851C49"/>
    <w:rsid w:val="00852305"/>
    <w:rsid w:val="0085318C"/>
    <w:rsid w:val="00855E4A"/>
    <w:rsid w:val="00861474"/>
    <w:rsid w:val="00863595"/>
    <w:rsid w:val="00863F74"/>
    <w:rsid w:val="00864FB4"/>
    <w:rsid w:val="00867132"/>
    <w:rsid w:val="00870C2A"/>
    <w:rsid w:val="00870F76"/>
    <w:rsid w:val="0087112C"/>
    <w:rsid w:val="00872D23"/>
    <w:rsid w:val="0087642B"/>
    <w:rsid w:val="00880429"/>
    <w:rsid w:val="0088156B"/>
    <w:rsid w:val="0088156F"/>
    <w:rsid w:val="008874E5"/>
    <w:rsid w:val="008A05A9"/>
    <w:rsid w:val="008A0C67"/>
    <w:rsid w:val="008A562A"/>
    <w:rsid w:val="008A6FBD"/>
    <w:rsid w:val="008B2C0D"/>
    <w:rsid w:val="008B658F"/>
    <w:rsid w:val="008B66C4"/>
    <w:rsid w:val="008B7470"/>
    <w:rsid w:val="008B7525"/>
    <w:rsid w:val="008C221B"/>
    <w:rsid w:val="008C2C6F"/>
    <w:rsid w:val="008D0C84"/>
    <w:rsid w:val="008D67F3"/>
    <w:rsid w:val="008E3470"/>
    <w:rsid w:val="008E512E"/>
    <w:rsid w:val="00901BF5"/>
    <w:rsid w:val="00903F3A"/>
    <w:rsid w:val="00910464"/>
    <w:rsid w:val="00914654"/>
    <w:rsid w:val="0091684B"/>
    <w:rsid w:val="00920416"/>
    <w:rsid w:val="00921DCF"/>
    <w:rsid w:val="00927E60"/>
    <w:rsid w:val="009333FD"/>
    <w:rsid w:val="00933CFF"/>
    <w:rsid w:val="00937D1B"/>
    <w:rsid w:val="00937FCE"/>
    <w:rsid w:val="00941412"/>
    <w:rsid w:val="00945EE0"/>
    <w:rsid w:val="0094610D"/>
    <w:rsid w:val="00946A9B"/>
    <w:rsid w:val="00947077"/>
    <w:rsid w:val="00953BB1"/>
    <w:rsid w:val="00954430"/>
    <w:rsid w:val="00957DAE"/>
    <w:rsid w:val="00965736"/>
    <w:rsid w:val="00966712"/>
    <w:rsid w:val="00971354"/>
    <w:rsid w:val="009738B7"/>
    <w:rsid w:val="00973B39"/>
    <w:rsid w:val="00974774"/>
    <w:rsid w:val="0097569E"/>
    <w:rsid w:val="009802AE"/>
    <w:rsid w:val="00981E29"/>
    <w:rsid w:val="009843E2"/>
    <w:rsid w:val="00986412"/>
    <w:rsid w:val="00986758"/>
    <w:rsid w:val="009911CA"/>
    <w:rsid w:val="00991E56"/>
    <w:rsid w:val="00993419"/>
    <w:rsid w:val="009A0228"/>
    <w:rsid w:val="009A3288"/>
    <w:rsid w:val="009B36A9"/>
    <w:rsid w:val="009B634C"/>
    <w:rsid w:val="009C01DF"/>
    <w:rsid w:val="009E4193"/>
    <w:rsid w:val="009F0E30"/>
    <w:rsid w:val="00A01A41"/>
    <w:rsid w:val="00A03879"/>
    <w:rsid w:val="00A04524"/>
    <w:rsid w:val="00A06134"/>
    <w:rsid w:val="00A13707"/>
    <w:rsid w:val="00A14DB3"/>
    <w:rsid w:val="00A17606"/>
    <w:rsid w:val="00A20F2E"/>
    <w:rsid w:val="00A2145B"/>
    <w:rsid w:val="00A2151D"/>
    <w:rsid w:val="00A25966"/>
    <w:rsid w:val="00A25D16"/>
    <w:rsid w:val="00A26BAA"/>
    <w:rsid w:val="00A26C64"/>
    <w:rsid w:val="00A32358"/>
    <w:rsid w:val="00A33E53"/>
    <w:rsid w:val="00A35923"/>
    <w:rsid w:val="00A35D93"/>
    <w:rsid w:val="00A41534"/>
    <w:rsid w:val="00A41865"/>
    <w:rsid w:val="00A4312B"/>
    <w:rsid w:val="00A4625C"/>
    <w:rsid w:val="00A51650"/>
    <w:rsid w:val="00A52A64"/>
    <w:rsid w:val="00A52B27"/>
    <w:rsid w:val="00A5574A"/>
    <w:rsid w:val="00A60710"/>
    <w:rsid w:val="00A61145"/>
    <w:rsid w:val="00A61958"/>
    <w:rsid w:val="00A66D9E"/>
    <w:rsid w:val="00A7000A"/>
    <w:rsid w:val="00A74345"/>
    <w:rsid w:val="00A76152"/>
    <w:rsid w:val="00A81285"/>
    <w:rsid w:val="00A86D1A"/>
    <w:rsid w:val="00A971A9"/>
    <w:rsid w:val="00A97F2A"/>
    <w:rsid w:val="00AA48F9"/>
    <w:rsid w:val="00AA7369"/>
    <w:rsid w:val="00AB26D1"/>
    <w:rsid w:val="00AB2F27"/>
    <w:rsid w:val="00AD180A"/>
    <w:rsid w:val="00AD4ED4"/>
    <w:rsid w:val="00AD69BC"/>
    <w:rsid w:val="00AE1CCA"/>
    <w:rsid w:val="00AE3F8B"/>
    <w:rsid w:val="00AF15CA"/>
    <w:rsid w:val="00AF2BAA"/>
    <w:rsid w:val="00B02E64"/>
    <w:rsid w:val="00B10DE8"/>
    <w:rsid w:val="00B135D6"/>
    <w:rsid w:val="00B2185A"/>
    <w:rsid w:val="00B21DA7"/>
    <w:rsid w:val="00B24F5C"/>
    <w:rsid w:val="00B256E3"/>
    <w:rsid w:val="00B26941"/>
    <w:rsid w:val="00B4247E"/>
    <w:rsid w:val="00B46117"/>
    <w:rsid w:val="00B5060C"/>
    <w:rsid w:val="00B54E87"/>
    <w:rsid w:val="00B57C9E"/>
    <w:rsid w:val="00B60AD2"/>
    <w:rsid w:val="00B61849"/>
    <w:rsid w:val="00B62295"/>
    <w:rsid w:val="00B65EDD"/>
    <w:rsid w:val="00B74250"/>
    <w:rsid w:val="00B75238"/>
    <w:rsid w:val="00B8041A"/>
    <w:rsid w:val="00B83C8D"/>
    <w:rsid w:val="00B920EA"/>
    <w:rsid w:val="00B925C7"/>
    <w:rsid w:val="00B9710E"/>
    <w:rsid w:val="00BA47F7"/>
    <w:rsid w:val="00BA5C0D"/>
    <w:rsid w:val="00BA7AE8"/>
    <w:rsid w:val="00BB2896"/>
    <w:rsid w:val="00BB2BCB"/>
    <w:rsid w:val="00BB60B8"/>
    <w:rsid w:val="00BC4813"/>
    <w:rsid w:val="00BD089B"/>
    <w:rsid w:val="00BD60C4"/>
    <w:rsid w:val="00BE08B9"/>
    <w:rsid w:val="00BE3540"/>
    <w:rsid w:val="00BE3F1C"/>
    <w:rsid w:val="00BE6626"/>
    <w:rsid w:val="00BF0BA0"/>
    <w:rsid w:val="00BF135F"/>
    <w:rsid w:val="00BF1F2E"/>
    <w:rsid w:val="00BF3C7C"/>
    <w:rsid w:val="00BF551D"/>
    <w:rsid w:val="00C00236"/>
    <w:rsid w:val="00C011DE"/>
    <w:rsid w:val="00C061C6"/>
    <w:rsid w:val="00C106E8"/>
    <w:rsid w:val="00C13B7C"/>
    <w:rsid w:val="00C153BE"/>
    <w:rsid w:val="00C16738"/>
    <w:rsid w:val="00C16752"/>
    <w:rsid w:val="00C16848"/>
    <w:rsid w:val="00C215FA"/>
    <w:rsid w:val="00C238F4"/>
    <w:rsid w:val="00C25B7B"/>
    <w:rsid w:val="00C2728E"/>
    <w:rsid w:val="00C3379E"/>
    <w:rsid w:val="00C3572F"/>
    <w:rsid w:val="00C425A2"/>
    <w:rsid w:val="00C42C74"/>
    <w:rsid w:val="00C47C7B"/>
    <w:rsid w:val="00C52870"/>
    <w:rsid w:val="00C53763"/>
    <w:rsid w:val="00C55287"/>
    <w:rsid w:val="00C55B1F"/>
    <w:rsid w:val="00C57D9D"/>
    <w:rsid w:val="00C6080F"/>
    <w:rsid w:val="00C616DB"/>
    <w:rsid w:val="00C65AC0"/>
    <w:rsid w:val="00C65F96"/>
    <w:rsid w:val="00C7684F"/>
    <w:rsid w:val="00C76C14"/>
    <w:rsid w:val="00C81BCA"/>
    <w:rsid w:val="00C83B2F"/>
    <w:rsid w:val="00C8630F"/>
    <w:rsid w:val="00C9074C"/>
    <w:rsid w:val="00C90CA2"/>
    <w:rsid w:val="00C929DB"/>
    <w:rsid w:val="00C95551"/>
    <w:rsid w:val="00C95936"/>
    <w:rsid w:val="00CA10C3"/>
    <w:rsid w:val="00CA4ABB"/>
    <w:rsid w:val="00CB3AB1"/>
    <w:rsid w:val="00CC0780"/>
    <w:rsid w:val="00CC141D"/>
    <w:rsid w:val="00CE1F22"/>
    <w:rsid w:val="00CE2F7A"/>
    <w:rsid w:val="00CE577E"/>
    <w:rsid w:val="00CE7CDD"/>
    <w:rsid w:val="00CF22D1"/>
    <w:rsid w:val="00CF7120"/>
    <w:rsid w:val="00D013A8"/>
    <w:rsid w:val="00D023A8"/>
    <w:rsid w:val="00D034FD"/>
    <w:rsid w:val="00D16F27"/>
    <w:rsid w:val="00D269B9"/>
    <w:rsid w:val="00D3086C"/>
    <w:rsid w:val="00D30E32"/>
    <w:rsid w:val="00D3166D"/>
    <w:rsid w:val="00D31F4C"/>
    <w:rsid w:val="00D32F8A"/>
    <w:rsid w:val="00D33415"/>
    <w:rsid w:val="00D357E4"/>
    <w:rsid w:val="00D44D2B"/>
    <w:rsid w:val="00D45BEE"/>
    <w:rsid w:val="00D47049"/>
    <w:rsid w:val="00D4754F"/>
    <w:rsid w:val="00D55072"/>
    <w:rsid w:val="00D640F4"/>
    <w:rsid w:val="00D6429B"/>
    <w:rsid w:val="00D66DBE"/>
    <w:rsid w:val="00D70DB6"/>
    <w:rsid w:val="00D72C5B"/>
    <w:rsid w:val="00D732B7"/>
    <w:rsid w:val="00D7529A"/>
    <w:rsid w:val="00D756E4"/>
    <w:rsid w:val="00D80435"/>
    <w:rsid w:val="00D810F2"/>
    <w:rsid w:val="00D817CB"/>
    <w:rsid w:val="00D82F6F"/>
    <w:rsid w:val="00D83663"/>
    <w:rsid w:val="00D837B8"/>
    <w:rsid w:val="00D83B8C"/>
    <w:rsid w:val="00D83C0C"/>
    <w:rsid w:val="00D84467"/>
    <w:rsid w:val="00D84D45"/>
    <w:rsid w:val="00D87F61"/>
    <w:rsid w:val="00D93AC0"/>
    <w:rsid w:val="00D942A6"/>
    <w:rsid w:val="00D952B0"/>
    <w:rsid w:val="00D957DB"/>
    <w:rsid w:val="00DA0612"/>
    <w:rsid w:val="00DA352A"/>
    <w:rsid w:val="00DB0F92"/>
    <w:rsid w:val="00DB10AD"/>
    <w:rsid w:val="00DB3763"/>
    <w:rsid w:val="00DB7F06"/>
    <w:rsid w:val="00DC36A1"/>
    <w:rsid w:val="00DC4C94"/>
    <w:rsid w:val="00DC565C"/>
    <w:rsid w:val="00DC6FD6"/>
    <w:rsid w:val="00DD1F4C"/>
    <w:rsid w:val="00DD22B3"/>
    <w:rsid w:val="00DD4FD4"/>
    <w:rsid w:val="00DD7FE5"/>
    <w:rsid w:val="00DE01C9"/>
    <w:rsid w:val="00DE0706"/>
    <w:rsid w:val="00DE4C6E"/>
    <w:rsid w:val="00DE62F0"/>
    <w:rsid w:val="00DF242B"/>
    <w:rsid w:val="00DF3EC8"/>
    <w:rsid w:val="00DF73B8"/>
    <w:rsid w:val="00E01CA7"/>
    <w:rsid w:val="00E0223F"/>
    <w:rsid w:val="00E045AC"/>
    <w:rsid w:val="00E06F65"/>
    <w:rsid w:val="00E07E2C"/>
    <w:rsid w:val="00E104AF"/>
    <w:rsid w:val="00E14BA2"/>
    <w:rsid w:val="00E2107F"/>
    <w:rsid w:val="00E22507"/>
    <w:rsid w:val="00E234DC"/>
    <w:rsid w:val="00E23541"/>
    <w:rsid w:val="00E24477"/>
    <w:rsid w:val="00E277BD"/>
    <w:rsid w:val="00E31105"/>
    <w:rsid w:val="00E31D59"/>
    <w:rsid w:val="00E32059"/>
    <w:rsid w:val="00E34964"/>
    <w:rsid w:val="00E4376D"/>
    <w:rsid w:val="00E5495F"/>
    <w:rsid w:val="00E572DA"/>
    <w:rsid w:val="00E57760"/>
    <w:rsid w:val="00E61223"/>
    <w:rsid w:val="00E63EA7"/>
    <w:rsid w:val="00E63F65"/>
    <w:rsid w:val="00E641B5"/>
    <w:rsid w:val="00E66112"/>
    <w:rsid w:val="00E729F4"/>
    <w:rsid w:val="00E73B8D"/>
    <w:rsid w:val="00E743B5"/>
    <w:rsid w:val="00E769C1"/>
    <w:rsid w:val="00E87476"/>
    <w:rsid w:val="00E972BC"/>
    <w:rsid w:val="00E97F68"/>
    <w:rsid w:val="00EA0906"/>
    <w:rsid w:val="00EA0D78"/>
    <w:rsid w:val="00EA0E8A"/>
    <w:rsid w:val="00EA1C88"/>
    <w:rsid w:val="00EA5535"/>
    <w:rsid w:val="00EB1BE1"/>
    <w:rsid w:val="00EB3250"/>
    <w:rsid w:val="00EC2626"/>
    <w:rsid w:val="00EC333A"/>
    <w:rsid w:val="00EC7274"/>
    <w:rsid w:val="00EC7BF9"/>
    <w:rsid w:val="00ED670C"/>
    <w:rsid w:val="00EE176F"/>
    <w:rsid w:val="00EE1E91"/>
    <w:rsid w:val="00EE2B50"/>
    <w:rsid w:val="00EF2192"/>
    <w:rsid w:val="00EF2E4D"/>
    <w:rsid w:val="00EF34BA"/>
    <w:rsid w:val="00EF40DF"/>
    <w:rsid w:val="00EF6F89"/>
    <w:rsid w:val="00F07DBF"/>
    <w:rsid w:val="00F10068"/>
    <w:rsid w:val="00F118CC"/>
    <w:rsid w:val="00F12D03"/>
    <w:rsid w:val="00F143FD"/>
    <w:rsid w:val="00F147EA"/>
    <w:rsid w:val="00F276D1"/>
    <w:rsid w:val="00F36171"/>
    <w:rsid w:val="00F4567D"/>
    <w:rsid w:val="00F45CAD"/>
    <w:rsid w:val="00F469DB"/>
    <w:rsid w:val="00F545F8"/>
    <w:rsid w:val="00F5495B"/>
    <w:rsid w:val="00F5527B"/>
    <w:rsid w:val="00F61750"/>
    <w:rsid w:val="00F61C2B"/>
    <w:rsid w:val="00F66D60"/>
    <w:rsid w:val="00F71785"/>
    <w:rsid w:val="00F721C4"/>
    <w:rsid w:val="00F73B60"/>
    <w:rsid w:val="00F74CDC"/>
    <w:rsid w:val="00F75986"/>
    <w:rsid w:val="00F81252"/>
    <w:rsid w:val="00F84356"/>
    <w:rsid w:val="00F9091B"/>
    <w:rsid w:val="00F97753"/>
    <w:rsid w:val="00FA0B72"/>
    <w:rsid w:val="00FA2A17"/>
    <w:rsid w:val="00FA2D3D"/>
    <w:rsid w:val="00FA3B6A"/>
    <w:rsid w:val="00FA4F2C"/>
    <w:rsid w:val="00FB0CAE"/>
    <w:rsid w:val="00FB3DBA"/>
    <w:rsid w:val="00FB5B32"/>
    <w:rsid w:val="00FB7119"/>
    <w:rsid w:val="00FC0095"/>
    <w:rsid w:val="00FC3F9F"/>
    <w:rsid w:val="00FC6D47"/>
    <w:rsid w:val="00FE094F"/>
    <w:rsid w:val="00FE3892"/>
    <w:rsid w:val="00FE678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VARNELES"/>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normaltextrun">
    <w:name w:val="normaltextrun"/>
    <w:basedOn w:val="Numatytasispastraiposriftas"/>
    <w:rsid w:val="00F4567D"/>
  </w:style>
  <w:style w:type="character" w:styleId="Neapdorotaspaminjimas">
    <w:name w:val="Unresolved Mention"/>
    <w:basedOn w:val="Numatytasispastraiposriftas"/>
    <w:uiPriority w:val="99"/>
    <w:semiHidden/>
    <w:unhideWhenUsed/>
    <w:rsid w:val="00E66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yperlink" Target="mailto:info@sigmatela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h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gmatel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mailto:info@sigmatela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142AE-F362-42CD-9A51-BD19B634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1963</Words>
  <Characters>11195</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6</cp:revision>
  <dcterms:created xsi:type="dcterms:W3CDTF">2024-08-13T12:51:00Z</dcterms:created>
  <dcterms:modified xsi:type="dcterms:W3CDTF">2024-08-21T06:29:00Z</dcterms:modified>
</cp:coreProperties>
</file>