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37FBA659"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00C201B0">
        <w:rPr>
          <w:rFonts w:ascii="Arial" w:hAnsi="Arial" w:cs="Arial"/>
          <w:sz w:val="20"/>
        </w:rPr>
        <w:t>2</w:t>
      </w:r>
      <w:r w:rsidRPr="00E64B7B">
        <w:rPr>
          <w:rFonts w:ascii="Arial" w:hAnsi="Arial" w:cs="Arial"/>
          <w:sz w:val="20"/>
        </w:rPr>
        <w:t xml:space="preserve">   m.                          d. Nr.</w:t>
      </w:r>
    </w:p>
    <w:p w14:paraId="46731F08" w14:textId="77777777" w:rsidR="003C1024" w:rsidRPr="00E64B7B" w:rsidRDefault="003C1024" w:rsidP="00CB38F4">
      <w:pPr>
        <w:pStyle w:val="BodyTextIndent"/>
        <w:spacing w:after="60"/>
        <w:ind w:firstLine="0"/>
        <w:rPr>
          <w:rFonts w:ascii="Arial" w:hAnsi="Arial" w:cs="Arial"/>
          <w:sz w:val="20"/>
        </w:rPr>
      </w:pPr>
    </w:p>
    <w:p w14:paraId="743FAA11" w14:textId="1DB6A409" w:rsidR="00E363A3" w:rsidRDefault="00C201B0" w:rsidP="002E1B56">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Jasinskio g. 16, LT-03500 Vilnius, Lietuvos Respublika, apie kurią duomenys kaupiami ir saugomi VĮ Registrų centras, atstovaujama </w:t>
      </w:r>
      <w:r>
        <w:rPr>
          <w:rFonts w:ascii="Arial" w:hAnsi="Arial" w:cs="Arial"/>
        </w:rPr>
        <w:t xml:space="preserve">generalinės direktorės, </w:t>
      </w:r>
      <w:r w:rsidR="00924858">
        <w:rPr>
          <w:rFonts w:ascii="Arial" w:hAnsi="Arial" w:cs="Arial"/>
        </w:rPr>
        <w:tab/>
      </w:r>
      <w:r>
        <w:rPr>
          <w:rFonts w:ascii="Arial" w:hAnsi="Arial" w:cs="Arial"/>
        </w:rPr>
        <w:t xml:space="preserve"> veikiančios pagal bendrovės įstatus</w:t>
      </w:r>
      <w:r w:rsidRPr="000B767F">
        <w:rPr>
          <w:rFonts w:ascii="Arial" w:hAnsi="Arial" w:cs="Arial"/>
        </w:rPr>
        <w:t xml:space="preserve"> (toliau – Pirkėjas)</w:t>
      </w:r>
      <w:r w:rsidR="00164278" w:rsidRPr="00E64B7B">
        <w:rPr>
          <w:rFonts w:ascii="Arial" w:hAnsi="Arial" w:cs="Arial"/>
        </w:rPr>
        <w:t>, ir</w:t>
      </w:r>
      <w:r w:rsidR="002E1B56">
        <w:rPr>
          <w:rFonts w:ascii="Arial" w:hAnsi="Arial" w:cs="Arial"/>
        </w:rPr>
        <w:t xml:space="preserve"> </w:t>
      </w:r>
    </w:p>
    <w:p w14:paraId="1A891396" w14:textId="0D0DAAFC" w:rsidR="009529E2" w:rsidRPr="00CB38F4" w:rsidRDefault="00A049AE" w:rsidP="002E1B56">
      <w:pPr>
        <w:jc w:val="both"/>
        <w:rPr>
          <w:rFonts w:ascii="Arial" w:hAnsi="Arial" w:cs="Arial"/>
          <w:b/>
        </w:rPr>
      </w:pPr>
      <w:r w:rsidRPr="00805002">
        <w:rPr>
          <w:rFonts w:ascii="Arial" w:hAnsi="Arial" w:cs="Arial"/>
          <w:b/>
        </w:rPr>
        <w:t xml:space="preserve">Telia Lietuva, AB </w:t>
      </w:r>
      <w:r w:rsidR="009529E2" w:rsidRPr="00805002">
        <w:rPr>
          <w:rFonts w:ascii="Arial" w:hAnsi="Arial" w:cs="Arial"/>
        </w:rPr>
        <w:t>pagal Lietuvos Respublikos įstatymus teis</w:t>
      </w:r>
      <w:r w:rsidR="002E1B56">
        <w:rPr>
          <w:rFonts w:ascii="Arial" w:hAnsi="Arial" w:cs="Arial"/>
        </w:rPr>
        <w:t>ėtai įregistruota ir veikianti</w:t>
      </w:r>
      <w:r w:rsidR="009529E2" w:rsidRPr="00805002">
        <w:rPr>
          <w:rFonts w:ascii="Arial" w:hAnsi="Arial" w:cs="Arial"/>
        </w:rPr>
        <w:t xml:space="preserve"> akcinė bendrovė, juridinio asmens kodas </w:t>
      </w:r>
      <w:r w:rsidRPr="00805002">
        <w:rPr>
          <w:rFonts w:ascii="Arial" w:hAnsi="Arial" w:cs="Arial"/>
        </w:rPr>
        <w:t>121215434</w:t>
      </w:r>
      <w:r w:rsidR="009529E2" w:rsidRPr="00805002">
        <w:rPr>
          <w:rFonts w:ascii="Arial" w:hAnsi="Arial" w:cs="Arial"/>
        </w:rPr>
        <w:t xml:space="preserve">, PVM mokėtojo kodas </w:t>
      </w:r>
      <w:r w:rsidRPr="00805002">
        <w:rPr>
          <w:rFonts w:ascii="Arial" w:hAnsi="Arial" w:cs="Arial"/>
        </w:rPr>
        <w:t>LT212154314</w:t>
      </w:r>
      <w:r w:rsidR="009529E2" w:rsidRPr="00805002">
        <w:rPr>
          <w:rFonts w:ascii="Arial" w:hAnsi="Arial" w:cs="Arial"/>
        </w:rPr>
        <w:t xml:space="preserve">, registruotos buveinės adresas </w:t>
      </w:r>
      <w:r w:rsidRPr="00805002">
        <w:rPr>
          <w:rFonts w:ascii="Arial" w:hAnsi="Arial" w:cs="Arial"/>
        </w:rPr>
        <w:t>Saltoniškių g. 7A, Vilnius</w:t>
      </w:r>
      <w:r w:rsidR="009529E2" w:rsidRPr="00805002">
        <w:rPr>
          <w:rFonts w:ascii="Arial" w:hAnsi="Arial" w:cs="Arial"/>
        </w:rPr>
        <w:t xml:space="preserve">, Lietuvos Respublika, duomenys apie kurią kaupiami ir saugomi </w:t>
      </w:r>
      <w:r w:rsidR="00805002" w:rsidRPr="00805002">
        <w:rPr>
          <w:rFonts w:ascii="Arial" w:hAnsi="Arial" w:cs="Arial"/>
        </w:rPr>
        <w:t>VĮ Registrų centras</w:t>
      </w:r>
      <w:r w:rsidR="009529E2" w:rsidRPr="00805002">
        <w:rPr>
          <w:rFonts w:ascii="Arial" w:hAnsi="Arial" w:cs="Arial"/>
          <w:b/>
        </w:rPr>
        <w:t xml:space="preserve">, </w:t>
      </w:r>
      <w:r w:rsidR="009529E2" w:rsidRPr="00805002">
        <w:rPr>
          <w:rFonts w:ascii="Arial" w:hAnsi="Arial" w:cs="Arial"/>
        </w:rPr>
        <w:t xml:space="preserve">atstovaujama </w:t>
      </w:r>
      <w:r w:rsidR="00805002" w:rsidRPr="00E363A3">
        <w:rPr>
          <w:rFonts w:ascii="Arial" w:hAnsi="Arial" w:cs="Arial"/>
          <w:iCs/>
        </w:rPr>
        <w:t xml:space="preserve">vadovo </w:t>
      </w:r>
      <w:r w:rsidR="00924858">
        <w:rPr>
          <w:rFonts w:ascii="Arial" w:hAnsi="Arial" w:cs="Arial"/>
          <w:iCs/>
        </w:rPr>
        <w:tab/>
      </w:r>
      <w:r w:rsidR="00805002" w:rsidRPr="00E363A3">
        <w:rPr>
          <w:rFonts w:ascii="Arial" w:hAnsi="Arial" w:cs="Arial"/>
          <w:iCs/>
        </w:rPr>
        <w:t>, veikiančio pagal įmonės įstatus</w:t>
      </w:r>
      <w:r w:rsidR="009529E2" w:rsidRPr="00805002">
        <w:rPr>
          <w:rFonts w:ascii="Arial" w:hAnsi="Arial" w:cs="Arial"/>
        </w:rPr>
        <w:t xml:space="preserve"> (toliau –  Paslaugų teikėjas),</w:t>
      </w:r>
      <w:r w:rsidR="002E1B56">
        <w:rPr>
          <w:rFonts w:ascii="Arial" w:hAnsi="Arial" w:cs="Arial"/>
        </w:rPr>
        <w:t xml:space="preserve"> </w:t>
      </w:r>
      <w:r w:rsidR="00980D13" w:rsidRPr="00E64B7B">
        <w:rPr>
          <w:rFonts w:ascii="Arial" w:hAnsi="Arial" w:cs="Arial"/>
        </w:rPr>
        <w:t>Pirkėj</w:t>
      </w:r>
      <w:r w:rsidR="009529E2" w:rsidRPr="00E64B7B">
        <w:rPr>
          <w:rFonts w:ascii="Arial" w:hAnsi="Arial" w:cs="Arial"/>
        </w:rPr>
        <w:t>as  ir Paslaugų teikėjas kiekvienas atskirai toliau vadinamas Šalimi, bendrai vadinam</w:t>
      </w:r>
      <w:r w:rsidR="00E363A3">
        <w:rPr>
          <w:rFonts w:ascii="Arial" w:hAnsi="Arial" w:cs="Arial"/>
        </w:rPr>
        <w:t>i</w:t>
      </w:r>
      <w:r w:rsidR="009529E2" w:rsidRPr="00E64B7B">
        <w:rPr>
          <w:rFonts w:ascii="Arial" w:hAnsi="Arial" w:cs="Arial"/>
        </w:rPr>
        <w:t xml:space="preserve">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28BE6C34"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sidR="00980D13">
        <w:rPr>
          <w:rFonts w:ascii="Arial" w:hAnsi="Arial" w:cs="Arial"/>
        </w:rPr>
        <w:t>Pirkėj</w:t>
      </w:r>
      <w:r w:rsidRPr="00CB38F4">
        <w:rPr>
          <w:rFonts w:ascii="Arial" w:hAnsi="Arial" w:cs="Arial"/>
        </w:rPr>
        <w:t>ui</w:t>
      </w:r>
      <w:r w:rsidR="001951FC" w:rsidRPr="00CB38F4">
        <w:rPr>
          <w:rFonts w:ascii="Arial" w:hAnsi="Arial" w:cs="Arial"/>
        </w:rPr>
        <w:t xml:space="preserve"> </w:t>
      </w:r>
      <w:r w:rsidR="00587D04">
        <w:rPr>
          <w:rFonts w:ascii="Arial" w:hAnsi="Arial" w:cs="Arial"/>
        </w:rPr>
        <w:t>SMS siuntimo</w:t>
      </w:r>
      <w:r w:rsidR="0035370A" w:rsidRPr="00CB38F4">
        <w:rPr>
          <w:rFonts w:ascii="Arial" w:hAnsi="Arial" w:cs="Arial"/>
        </w:rPr>
        <w:t xml:space="preserve"> 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457B98CE" w:rsidR="00E579C6" w:rsidRPr="00BF57BB" w:rsidRDefault="00E579C6" w:rsidP="00CB38F4">
      <w:pPr>
        <w:numPr>
          <w:ilvl w:val="1"/>
          <w:numId w:val="2"/>
        </w:numPr>
        <w:spacing w:after="60"/>
        <w:ind w:left="0" w:firstLine="0"/>
        <w:jc w:val="both"/>
        <w:rPr>
          <w:rFonts w:ascii="Arial" w:hAnsi="Arial" w:cs="Arial"/>
          <w:i/>
        </w:rPr>
      </w:pPr>
      <w:r w:rsidRPr="00A24A28">
        <w:rPr>
          <w:rFonts w:ascii="Arial" w:hAnsi="Arial" w:cs="Arial"/>
        </w:rPr>
        <w:t>Ši Sutartis sudaryta pasibaigus viešajam pirkimui</w:t>
      </w:r>
      <w:r w:rsidR="00A441CE">
        <w:rPr>
          <w:rFonts w:ascii="Arial" w:hAnsi="Arial" w:cs="Arial"/>
        </w:rPr>
        <w:t xml:space="preserve"> Nr. </w:t>
      </w:r>
      <w:r w:rsidR="00A441CE" w:rsidRPr="00A441CE">
        <w:rPr>
          <w:rFonts w:ascii="Arial" w:hAnsi="Arial" w:cs="Arial"/>
        </w:rPr>
        <w:t>559240</w:t>
      </w:r>
      <w:r w:rsidRPr="00A24A28">
        <w:rPr>
          <w:rFonts w:ascii="Arial" w:hAnsi="Arial" w:cs="Arial"/>
        </w:rPr>
        <w:t xml:space="preserve">,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587D04">
            <w:rPr>
              <w:rStyle w:val="Laukeliai"/>
            </w:rPr>
            <w:t xml:space="preserve">kainą </w:t>
          </w:r>
        </w:sdtContent>
      </w:sdt>
      <w:r w:rsidRPr="00A24A28">
        <w:rPr>
          <w:rFonts w:ascii="Arial" w:hAnsi="Arial" w:cs="Arial"/>
        </w:rPr>
        <w:t>.</w:t>
      </w:r>
    </w:p>
    <w:p w14:paraId="194F51AA" w14:textId="3CAF2AFD" w:rsidR="00BF57BB" w:rsidRPr="004F122C" w:rsidRDefault="00BF57BB" w:rsidP="00CB38F4">
      <w:pPr>
        <w:numPr>
          <w:ilvl w:val="1"/>
          <w:numId w:val="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r w:rsidR="00854E7E" w:rsidRPr="00C846A1">
        <w:rPr>
          <w:rFonts w:ascii="Arial" w:hAnsi="Arial" w:cs="Arial"/>
          <w:iCs/>
        </w:rPr>
        <w:t>https://www.post.lt/lt/viesieji-pirkimai</w:t>
      </w:r>
      <w:r>
        <w:rPr>
          <w:rFonts w:ascii="Arial" w:hAnsi="Arial" w:cs="Arial"/>
          <w:iCs/>
        </w:rPr>
        <w:t>.</w:t>
      </w:r>
      <w:r w:rsidR="00854E7E">
        <w:rPr>
          <w:rFonts w:ascii="Arial" w:hAnsi="Arial" w:cs="Arial"/>
          <w:iCs/>
        </w:rPr>
        <w:t xml:space="preserve"> Esant </w:t>
      </w:r>
      <w:proofErr w:type="spellStart"/>
      <w:r w:rsidR="00854E7E">
        <w:rPr>
          <w:rFonts w:ascii="Arial" w:hAnsi="Arial" w:cs="Arial"/>
          <w:iCs/>
        </w:rPr>
        <w:t>prieštaravimams</w:t>
      </w:r>
      <w:proofErr w:type="spellEnd"/>
      <w:r w:rsidR="00854E7E">
        <w:rPr>
          <w:rFonts w:ascii="Arial" w:hAnsi="Arial" w:cs="Arial"/>
          <w:iCs/>
        </w:rPr>
        <w:t xml:space="preserve"> tarp viešai paskelbtos Sutarties BD ir viešojo pirkimo, kurio pagrindu buvo sudaryta ši Sutartis dokumentuose nurodytos Sutarties BD, taikoma pastaroji.</w:t>
      </w:r>
    </w:p>
    <w:p w14:paraId="3DDDE9E5" w14:textId="0D2DF55F" w:rsidR="004F122C" w:rsidRPr="004F122C" w:rsidRDefault="004F122C" w:rsidP="00CB38F4">
      <w:pPr>
        <w:numPr>
          <w:ilvl w:val="1"/>
          <w:numId w:val="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1530C2CD" w:rsidR="00CA2A07" w:rsidRPr="00CA2A07" w:rsidRDefault="00641248" w:rsidP="00CA2A07">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980D13">
        <w:rPr>
          <w:rFonts w:ascii="Arial" w:hAnsi="Arial" w:cs="Arial"/>
          <w:iCs/>
        </w:rPr>
        <w:t>Pirkėj</w:t>
      </w:r>
      <w:r w:rsidR="001C6190" w:rsidRPr="00CB38F4">
        <w:rPr>
          <w:rFonts w:ascii="Arial" w:hAnsi="Arial" w:cs="Arial"/>
          <w:iCs/>
        </w:rPr>
        <w:t xml:space="preserve">ui </w:t>
      </w:r>
      <w:r w:rsidR="00E757C4" w:rsidRPr="00CB38F4">
        <w:rPr>
          <w:rFonts w:ascii="Arial" w:hAnsi="Arial" w:cs="Arial"/>
          <w:iCs/>
        </w:rPr>
        <w:t xml:space="preserve">teikiamos </w:t>
      </w:r>
      <w:r w:rsidR="00587D04">
        <w:rPr>
          <w:rFonts w:ascii="Arial" w:hAnsi="Arial" w:cs="Arial"/>
          <w:iCs/>
        </w:rPr>
        <w:t>Paslaugos</w:t>
      </w:r>
      <w:r w:rsidR="00E757C4" w:rsidRPr="00CB38F4">
        <w:rPr>
          <w:rFonts w:ascii="Arial" w:hAnsi="Arial" w:cs="Arial"/>
          <w:iCs/>
        </w:rPr>
        <w:t xml:space="preserve">, 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e</w:t>
      </w:r>
      <w:r w:rsidR="00980F5E">
        <w:rPr>
          <w:rFonts w:ascii="Arial" w:hAnsi="Arial" w:cs="Arial"/>
          <w:iCs/>
        </w:rPr>
        <w:t xml:space="preserve"> (Sutarties SD priedas Nr</w:t>
      </w:r>
      <w:r w:rsidR="00660049">
        <w:rPr>
          <w:rFonts w:ascii="Arial" w:hAnsi="Arial" w:cs="Arial"/>
          <w:iCs/>
        </w:rPr>
        <w:t xml:space="preserve">. </w:t>
      </w:r>
      <w:r w:rsidR="00587D04">
        <w:rPr>
          <w:rFonts w:ascii="Arial" w:hAnsi="Arial" w:cs="Arial"/>
          <w:iCs/>
        </w:rPr>
        <w:t>1</w:t>
      </w:r>
      <w:r w:rsidR="00660049">
        <w:rPr>
          <w:rFonts w:ascii="Arial" w:hAnsi="Arial" w:cs="Arial"/>
          <w:iCs/>
        </w:rPr>
        <w:t>)</w:t>
      </w:r>
      <w:r w:rsidR="00660049" w:rsidRPr="00CB38F4">
        <w:rPr>
          <w:rFonts w:ascii="Arial" w:hAnsi="Arial" w:cs="Arial"/>
          <w:iCs/>
        </w:rPr>
        <w:t xml:space="preserve">. </w:t>
      </w:r>
    </w:p>
    <w:p w14:paraId="0F2D25AF" w14:textId="52145574" w:rsidR="00136E4E" w:rsidRPr="00136E4E" w:rsidRDefault="00CA2A07" w:rsidP="00136E4E">
      <w:pPr>
        <w:pStyle w:val="ListParagraph"/>
        <w:numPr>
          <w:ilvl w:val="1"/>
          <w:numId w:val="24"/>
        </w:numPr>
        <w:spacing w:after="60"/>
        <w:ind w:left="0" w:firstLine="0"/>
        <w:jc w:val="both"/>
        <w:rPr>
          <w:rFonts w:ascii="Arial" w:hAnsi="Arial" w:cs="Arial"/>
          <w:color w:val="FF0000"/>
        </w:rPr>
      </w:pPr>
      <w:r w:rsidRPr="00CA2A07">
        <w:rPr>
          <w:rFonts w:ascii="Arial" w:hAnsi="Arial" w:cs="Arial"/>
        </w:rPr>
        <w:t xml:space="preserve">Sutarčiai taikomas kainos apskaičiavimo būdas – fiksuotas įkainis su peržiūra. Pirkėjas perka Paslaugas pagal poreikį </w:t>
      </w:r>
      <w:r w:rsidRPr="00587D04">
        <w:rPr>
          <w:rFonts w:ascii="Arial" w:hAnsi="Arial" w:cs="Arial"/>
        </w:rPr>
        <w:t>Sutarties SD priede Nr.</w:t>
      </w:r>
      <w:r w:rsidR="00587D04">
        <w:rPr>
          <w:rFonts w:ascii="Arial" w:hAnsi="Arial" w:cs="Arial"/>
        </w:rPr>
        <w:t xml:space="preserve"> </w:t>
      </w:r>
      <w:r w:rsidR="00587D04" w:rsidRPr="00587D04">
        <w:rPr>
          <w:rFonts w:ascii="Arial" w:hAnsi="Arial" w:cs="Arial"/>
        </w:rPr>
        <w:t>2</w:t>
      </w:r>
      <w:r w:rsidRPr="00587D04">
        <w:rPr>
          <w:rFonts w:ascii="Arial" w:hAnsi="Arial" w:cs="Arial"/>
        </w:rPr>
        <w:t xml:space="preserve"> nurodyt</w:t>
      </w:r>
      <w:r w:rsidR="00587D04" w:rsidRPr="00587D04">
        <w:rPr>
          <w:rFonts w:ascii="Arial" w:hAnsi="Arial" w:cs="Arial"/>
        </w:rPr>
        <w:t>u</w:t>
      </w:r>
      <w:r w:rsidRPr="00587D04">
        <w:rPr>
          <w:rFonts w:ascii="Arial" w:hAnsi="Arial" w:cs="Arial"/>
        </w:rPr>
        <w:t xml:space="preserve"> įkaini</w:t>
      </w:r>
      <w:r w:rsidR="00587D04" w:rsidRPr="00587D04">
        <w:rPr>
          <w:rFonts w:ascii="Arial" w:hAnsi="Arial" w:cs="Arial"/>
        </w:rPr>
        <w:t>u</w:t>
      </w:r>
      <w:r w:rsidRPr="00587D04">
        <w:rPr>
          <w:rFonts w:ascii="Arial" w:hAnsi="Arial" w:cs="Arial"/>
        </w:rPr>
        <w:t>, neviršijant Sutarties SD 2.3 punkte nurodytos bendros Sutarties kainos. Pirkėjo įsipareigoj</w:t>
      </w:r>
      <w:r w:rsidR="00A441CE">
        <w:rPr>
          <w:rFonts w:ascii="Arial" w:hAnsi="Arial" w:cs="Arial"/>
        </w:rPr>
        <w:t>i</w:t>
      </w:r>
      <w:r w:rsidRPr="00587D04">
        <w:rPr>
          <w:rFonts w:ascii="Arial" w:hAnsi="Arial" w:cs="Arial"/>
        </w:rPr>
        <w:t>mas išpirkti</w:t>
      </w:r>
      <w:r w:rsidR="00E64B7B" w:rsidRPr="00587D04">
        <w:rPr>
          <w:rFonts w:ascii="Arial" w:hAnsi="Arial" w:cs="Arial"/>
        </w:rPr>
        <w:t xml:space="preserve"> konkretų</w:t>
      </w:r>
      <w:r w:rsidRPr="00587D04">
        <w:rPr>
          <w:rFonts w:ascii="Arial" w:hAnsi="Arial" w:cs="Arial"/>
        </w:rPr>
        <w:t xml:space="preserve"> Paslaugų </w:t>
      </w:r>
      <w:r w:rsidR="00E64B7B" w:rsidRPr="00587D04">
        <w:rPr>
          <w:rFonts w:ascii="Arial" w:hAnsi="Arial" w:cs="Arial"/>
        </w:rPr>
        <w:t>kiekį</w:t>
      </w:r>
      <w:r w:rsidRPr="00587D04">
        <w:rPr>
          <w:rFonts w:ascii="Arial" w:hAnsi="Arial" w:cs="Arial"/>
        </w:rPr>
        <w:t xml:space="preserve"> nurodytas Sutarties SD priede Nr.</w:t>
      </w:r>
      <w:r w:rsidR="00587D04" w:rsidRPr="00587D04">
        <w:rPr>
          <w:rFonts w:ascii="Arial" w:hAnsi="Arial" w:cs="Arial"/>
        </w:rPr>
        <w:t xml:space="preserve"> 1.</w:t>
      </w:r>
      <w:r w:rsidRPr="00587D04">
        <w:rPr>
          <w:rFonts w:ascii="Arial" w:hAnsi="Arial" w:cs="Arial"/>
        </w:rPr>
        <w:t xml:space="preserve">   </w:t>
      </w:r>
    </w:p>
    <w:p w14:paraId="670F4191" w14:textId="66974926" w:rsidR="00136E4E" w:rsidRPr="00136E4E" w:rsidRDefault="00136E4E" w:rsidP="00136E4E">
      <w:pPr>
        <w:pStyle w:val="ListParagraph"/>
        <w:numPr>
          <w:ilvl w:val="1"/>
          <w:numId w:val="24"/>
        </w:numPr>
        <w:spacing w:after="60"/>
        <w:ind w:left="0" w:firstLine="0"/>
        <w:jc w:val="both"/>
        <w:rPr>
          <w:rFonts w:ascii="Arial" w:hAnsi="Arial" w:cs="Arial"/>
          <w:color w:val="FF0000"/>
        </w:rPr>
      </w:pPr>
      <w:r w:rsidRPr="00136E4E">
        <w:rPr>
          <w:rFonts w:ascii="Arial" w:hAnsi="Arial" w:cs="Arial"/>
        </w:rPr>
        <w:t xml:space="preserve">Bendra Paslaugų kaina sudaro </w:t>
      </w:r>
      <w:r w:rsidRPr="00136E4E">
        <w:rPr>
          <w:rFonts w:ascii="Arial" w:hAnsi="Arial" w:cs="Arial"/>
          <w:iCs/>
        </w:rPr>
        <w:t>2</w:t>
      </w:r>
      <w:r w:rsidR="00C846A1">
        <w:rPr>
          <w:rFonts w:ascii="Arial" w:hAnsi="Arial" w:cs="Arial"/>
          <w:iCs/>
        </w:rPr>
        <w:t> </w:t>
      </w:r>
      <w:r w:rsidRPr="00136E4E">
        <w:rPr>
          <w:rFonts w:ascii="Arial" w:hAnsi="Arial" w:cs="Arial"/>
          <w:iCs/>
        </w:rPr>
        <w:t>208</w:t>
      </w:r>
      <w:r w:rsidR="00C846A1">
        <w:rPr>
          <w:rFonts w:ascii="Arial" w:hAnsi="Arial" w:cs="Arial"/>
          <w:iCs/>
        </w:rPr>
        <w:t xml:space="preserve"> </w:t>
      </w:r>
      <w:r w:rsidRPr="00136E4E">
        <w:rPr>
          <w:rFonts w:ascii="Arial" w:hAnsi="Arial" w:cs="Arial"/>
          <w:iCs/>
        </w:rPr>
        <w:t xml:space="preserve">250,00 EUR (du milijonai du šimtai aštuoni tūkstančiai du šimtai penkiasdešimt eurų 00 ct), įskaitant PVM. Bendrą Paslaugų kainą sudaro:  </w:t>
      </w:r>
    </w:p>
    <w:p w14:paraId="71C6D412" w14:textId="52290618" w:rsidR="00136E4E" w:rsidRDefault="00136E4E" w:rsidP="00136E4E">
      <w:pPr>
        <w:pStyle w:val="ListParagraph"/>
        <w:numPr>
          <w:ilvl w:val="2"/>
          <w:numId w:val="24"/>
        </w:numPr>
        <w:spacing w:after="60"/>
        <w:ind w:left="0" w:firstLine="0"/>
        <w:jc w:val="both"/>
        <w:rPr>
          <w:rFonts w:ascii="Arial" w:hAnsi="Arial" w:cs="Arial"/>
          <w:iCs/>
        </w:rPr>
      </w:pPr>
      <w:r w:rsidRPr="004A2B5E">
        <w:rPr>
          <w:rFonts w:ascii="Arial" w:hAnsi="Arial" w:cs="Arial"/>
          <w:iCs/>
        </w:rPr>
        <w:t xml:space="preserve">Paslaugų kaina </w:t>
      </w:r>
      <w:r w:rsidRPr="00C543E2">
        <w:rPr>
          <w:rFonts w:ascii="Arial" w:hAnsi="Arial" w:cs="Arial"/>
          <w:iCs/>
        </w:rPr>
        <w:t>1</w:t>
      </w:r>
      <w:r w:rsidR="00C846A1">
        <w:rPr>
          <w:rFonts w:ascii="Arial" w:hAnsi="Arial" w:cs="Arial"/>
          <w:iCs/>
        </w:rPr>
        <w:t> </w:t>
      </w:r>
      <w:r w:rsidRPr="00C543E2">
        <w:rPr>
          <w:rFonts w:ascii="Arial" w:hAnsi="Arial" w:cs="Arial"/>
          <w:iCs/>
        </w:rPr>
        <w:t>825</w:t>
      </w:r>
      <w:r w:rsidR="00C846A1">
        <w:rPr>
          <w:rFonts w:ascii="Arial" w:hAnsi="Arial" w:cs="Arial"/>
          <w:iCs/>
        </w:rPr>
        <w:t xml:space="preserve"> </w:t>
      </w:r>
      <w:r w:rsidRPr="00C543E2">
        <w:rPr>
          <w:rFonts w:ascii="Arial" w:hAnsi="Arial" w:cs="Arial"/>
          <w:iCs/>
        </w:rPr>
        <w:t>000</w:t>
      </w:r>
      <w:r>
        <w:rPr>
          <w:rFonts w:ascii="Arial" w:hAnsi="Arial" w:cs="Arial"/>
          <w:iCs/>
        </w:rPr>
        <w:t xml:space="preserve">,00 </w:t>
      </w:r>
      <w:r w:rsidRPr="004A2B5E">
        <w:rPr>
          <w:rFonts w:ascii="Arial" w:hAnsi="Arial" w:cs="Arial"/>
          <w:iCs/>
        </w:rPr>
        <w:t>EUR (</w:t>
      </w:r>
      <w:r>
        <w:rPr>
          <w:rFonts w:ascii="Arial" w:hAnsi="Arial" w:cs="Arial"/>
          <w:iCs/>
        </w:rPr>
        <w:t>vienas milijonas aštuoni šimtai dvidešimt penki tūkstančiai</w:t>
      </w:r>
      <w:r w:rsidRPr="004A2B5E">
        <w:rPr>
          <w:rFonts w:ascii="Arial" w:hAnsi="Arial" w:cs="Arial"/>
          <w:iCs/>
        </w:rPr>
        <w:t xml:space="preserve"> eurų </w:t>
      </w:r>
      <w:r>
        <w:rPr>
          <w:rFonts w:ascii="Arial" w:hAnsi="Arial" w:cs="Arial"/>
          <w:iCs/>
        </w:rPr>
        <w:t>00</w:t>
      </w:r>
      <w:r w:rsidRPr="004A2B5E">
        <w:rPr>
          <w:rFonts w:ascii="Arial" w:hAnsi="Arial" w:cs="Arial"/>
          <w:iCs/>
        </w:rPr>
        <w:t xml:space="preserve"> ct), neįskaitant PVM;</w:t>
      </w:r>
    </w:p>
    <w:p w14:paraId="4928DDE3" w14:textId="273E1008" w:rsidR="00136E4E" w:rsidRPr="00136E4E" w:rsidRDefault="00136E4E" w:rsidP="00136E4E">
      <w:pPr>
        <w:pStyle w:val="ListParagraph"/>
        <w:numPr>
          <w:ilvl w:val="2"/>
          <w:numId w:val="24"/>
        </w:numPr>
        <w:spacing w:after="60"/>
        <w:ind w:left="0" w:firstLine="0"/>
        <w:jc w:val="both"/>
        <w:rPr>
          <w:rFonts w:ascii="Arial" w:hAnsi="Arial" w:cs="Arial"/>
          <w:iCs/>
        </w:rPr>
      </w:pPr>
      <w:r w:rsidRPr="00136E4E">
        <w:rPr>
          <w:rFonts w:ascii="Arial" w:hAnsi="Arial" w:cs="Arial"/>
          <w:iCs/>
        </w:rPr>
        <w:t xml:space="preserve">Pridėtinės vertės mokestis (PVM) 21 % </w:t>
      </w:r>
      <w:r w:rsidR="00C846A1">
        <w:rPr>
          <w:rFonts w:ascii="Arial" w:hAnsi="Arial" w:cs="Arial"/>
          <w:iCs/>
        </w:rPr>
        <w:t>–</w:t>
      </w:r>
      <w:r w:rsidRPr="00136E4E">
        <w:rPr>
          <w:rFonts w:ascii="Arial" w:hAnsi="Arial" w:cs="Arial"/>
          <w:iCs/>
        </w:rPr>
        <w:t xml:space="preserve"> 383</w:t>
      </w:r>
      <w:r w:rsidR="00C846A1">
        <w:rPr>
          <w:rFonts w:ascii="Arial" w:hAnsi="Arial" w:cs="Arial"/>
          <w:iCs/>
        </w:rPr>
        <w:t xml:space="preserve"> </w:t>
      </w:r>
      <w:r w:rsidRPr="00136E4E">
        <w:rPr>
          <w:rFonts w:ascii="Arial" w:hAnsi="Arial" w:cs="Arial"/>
          <w:iCs/>
        </w:rPr>
        <w:t>250,00 EUR (trys šimtai aštuoniasdešimt trys tūkstančiai du šimtai penkiasdešimt eurų 00</w:t>
      </w:r>
      <w:r w:rsidRPr="00136E4E">
        <w:rPr>
          <w:rFonts w:ascii="Arial" w:hAnsi="Arial" w:cs="Arial"/>
        </w:rPr>
        <w:t xml:space="preserve"> ct). </w:t>
      </w:r>
    </w:p>
    <w:p w14:paraId="2E161634" w14:textId="77777777" w:rsidR="00136E4E" w:rsidRPr="00743CF5" w:rsidRDefault="00136E4E" w:rsidP="00136E4E">
      <w:pPr>
        <w:pStyle w:val="S2lygis"/>
        <w:numPr>
          <w:ilvl w:val="1"/>
          <w:numId w:val="24"/>
        </w:numPr>
        <w:tabs>
          <w:tab w:val="left" w:pos="709"/>
        </w:tabs>
        <w:spacing w:before="60" w:after="60"/>
        <w:ind w:left="0" w:firstLine="0"/>
        <w:rPr>
          <w:rFonts w:ascii="Arial" w:hAnsi="Arial" w:cs="Arial"/>
          <w:i/>
          <w:iCs/>
          <w:color w:val="FF0000"/>
          <w:sz w:val="20"/>
          <w:szCs w:val="20"/>
          <w:u w:val="single"/>
          <w:lang w:eastAsia="lt-LT"/>
        </w:rPr>
      </w:pPr>
      <w:bookmarkStart w:id="0" w:name="_Ref349719914"/>
      <w:bookmarkStart w:id="1" w:name="_Ref349119600"/>
      <w:r>
        <w:rPr>
          <w:rFonts w:ascii="Arial" w:hAnsi="Arial" w:cs="Arial"/>
          <w:color w:val="0D0D0D"/>
          <w:sz w:val="20"/>
          <w:szCs w:val="20"/>
          <w:lang w:eastAsia="lt-LT"/>
        </w:rPr>
        <w:t xml:space="preserve">Paslaugų kainos </w:t>
      </w:r>
      <w:r w:rsidRPr="008C50E9">
        <w:rPr>
          <w:rFonts w:ascii="Arial" w:hAnsi="Arial" w:cs="Arial"/>
          <w:color w:val="0D0D0D"/>
          <w:sz w:val="20"/>
          <w:szCs w:val="20"/>
          <w:lang w:eastAsia="lt-LT"/>
        </w:rPr>
        <w:t>perskaičiavimas dėl kainų lygio kitimo (toliau tekste – Kainų perskaičiavimas) atliekamas:</w:t>
      </w:r>
    </w:p>
    <w:p w14:paraId="205E988B" w14:textId="552750A0" w:rsidR="00136E4E" w:rsidRPr="00743CF5" w:rsidRDefault="00136E4E" w:rsidP="00136E4E">
      <w:pPr>
        <w:pStyle w:val="ListParagraph"/>
        <w:numPr>
          <w:ilvl w:val="1"/>
          <w:numId w:val="24"/>
        </w:numPr>
        <w:tabs>
          <w:tab w:val="left" w:pos="709"/>
        </w:tabs>
        <w:autoSpaceDE w:val="0"/>
        <w:autoSpaceDN w:val="0"/>
        <w:adjustRightInd w:val="0"/>
        <w:ind w:left="0" w:firstLine="0"/>
        <w:jc w:val="both"/>
        <w:rPr>
          <w:rFonts w:ascii="Arial" w:hAnsi="Arial" w:cs="Arial"/>
        </w:rPr>
      </w:pPr>
      <w:r w:rsidRPr="00743CF5">
        <w:rPr>
          <w:rFonts w:ascii="Arial" w:hAnsi="Arial" w:cs="Arial"/>
        </w:rPr>
        <w:t xml:space="preserve">Sutarties vykdymo laikotarpiu, </w:t>
      </w:r>
      <w:r>
        <w:rPr>
          <w:rFonts w:ascii="Arial" w:hAnsi="Arial" w:cs="Arial"/>
        </w:rPr>
        <w:t>P</w:t>
      </w:r>
      <w:r w:rsidRPr="00743CF5">
        <w:rPr>
          <w:rFonts w:ascii="Arial" w:hAnsi="Arial" w:cs="Arial"/>
        </w:rPr>
        <w:t xml:space="preserve">aslaugų </w:t>
      </w:r>
      <w:r>
        <w:rPr>
          <w:rFonts w:ascii="Arial" w:hAnsi="Arial" w:cs="Arial"/>
        </w:rPr>
        <w:t xml:space="preserve">įkainis </w:t>
      </w:r>
      <w:r w:rsidRPr="00743CF5">
        <w:rPr>
          <w:rFonts w:ascii="Arial" w:hAnsi="Arial" w:cs="Arial"/>
        </w:rPr>
        <w:t>gali būti perskaičiuojam</w:t>
      </w:r>
      <w:r>
        <w:rPr>
          <w:rFonts w:ascii="Arial" w:hAnsi="Arial" w:cs="Arial"/>
        </w:rPr>
        <w:t>as</w:t>
      </w:r>
      <w:r w:rsidRPr="00743CF5">
        <w:rPr>
          <w:rFonts w:ascii="Arial" w:hAnsi="Arial" w:cs="Arial"/>
        </w:rPr>
        <w:t xml:space="preserve"> kaip yra nurodyta </w:t>
      </w:r>
      <w:r>
        <w:rPr>
          <w:rFonts w:ascii="Arial" w:hAnsi="Arial" w:cs="Arial"/>
        </w:rPr>
        <w:t>2.5</w:t>
      </w:r>
      <w:r w:rsidRPr="00743CF5">
        <w:rPr>
          <w:rFonts w:ascii="Arial" w:hAnsi="Arial" w:cs="Arial"/>
        </w:rPr>
        <w:t>–</w:t>
      </w:r>
      <w:r>
        <w:rPr>
          <w:rFonts w:ascii="Arial" w:hAnsi="Arial" w:cs="Arial"/>
        </w:rPr>
        <w:t>2.12</w:t>
      </w:r>
      <w:r w:rsidRPr="00743CF5">
        <w:rPr>
          <w:rFonts w:ascii="Arial" w:hAnsi="Arial" w:cs="Arial"/>
        </w:rPr>
        <w:t xml:space="preserve"> punktuose, esant visoms šioms sąlygoms: </w:t>
      </w:r>
    </w:p>
    <w:p w14:paraId="680EC331" w14:textId="288887C9" w:rsidR="00136E4E" w:rsidRPr="00743CF5" w:rsidRDefault="00136E4E" w:rsidP="00136E4E">
      <w:pPr>
        <w:pStyle w:val="ListParagraph"/>
        <w:numPr>
          <w:ilvl w:val="2"/>
          <w:numId w:val="24"/>
        </w:numPr>
        <w:autoSpaceDE w:val="0"/>
        <w:autoSpaceDN w:val="0"/>
        <w:adjustRightInd w:val="0"/>
        <w:spacing w:after="27"/>
        <w:ind w:left="0" w:firstLine="0"/>
        <w:jc w:val="both"/>
        <w:rPr>
          <w:rFonts w:ascii="Arial" w:hAnsi="Arial" w:cs="Arial"/>
        </w:rPr>
      </w:pPr>
      <w:r w:rsidRPr="00743CF5">
        <w:rPr>
          <w:rFonts w:ascii="Arial" w:hAnsi="Arial" w:cs="Arial"/>
        </w:rPr>
        <w:t xml:space="preserve">jeigu Europos Sąjungos statistikos biuro EUROSTAT skelbiamais Europos Sąjungos šalių vidutinės metinės infliacijos duomenimis, ankstesnių metų vidutinė infliacija </w:t>
      </w:r>
      <w:r w:rsidR="001E4553">
        <w:rPr>
          <w:rFonts w:ascii="Arial" w:hAnsi="Arial" w:cs="Arial"/>
        </w:rPr>
        <w:t xml:space="preserve">arba defliacija </w:t>
      </w:r>
      <w:r w:rsidRPr="00743CF5">
        <w:rPr>
          <w:rFonts w:ascii="Arial" w:hAnsi="Arial" w:cs="Arial"/>
        </w:rPr>
        <w:t xml:space="preserve">yra didesnė kaip </w:t>
      </w:r>
      <w:r w:rsidRPr="00A531C4">
        <w:rPr>
          <w:rFonts w:ascii="Arial" w:hAnsi="Arial" w:cs="Arial"/>
        </w:rPr>
        <w:t>5 procentai</w:t>
      </w:r>
      <w:r w:rsidRPr="00743CF5">
        <w:rPr>
          <w:rFonts w:ascii="Arial" w:hAnsi="Arial" w:cs="Arial"/>
        </w:rPr>
        <w:t>;</w:t>
      </w:r>
    </w:p>
    <w:p w14:paraId="19631F92" w14:textId="77777777" w:rsidR="00136E4E" w:rsidRPr="00743CF5" w:rsidRDefault="00136E4E" w:rsidP="00136E4E">
      <w:pPr>
        <w:pStyle w:val="ListParagraph"/>
        <w:numPr>
          <w:ilvl w:val="2"/>
          <w:numId w:val="24"/>
        </w:numPr>
        <w:autoSpaceDE w:val="0"/>
        <w:autoSpaceDN w:val="0"/>
        <w:adjustRightInd w:val="0"/>
        <w:spacing w:after="27"/>
        <w:ind w:left="0" w:firstLine="0"/>
        <w:jc w:val="both"/>
        <w:rPr>
          <w:rFonts w:ascii="Arial" w:hAnsi="Arial" w:cs="Arial"/>
        </w:rPr>
      </w:pPr>
      <w:r w:rsidRPr="00743CF5">
        <w:rPr>
          <w:rFonts w:ascii="Arial" w:hAnsi="Arial" w:cs="Arial"/>
        </w:rPr>
        <w:t>jeigu ankstesniais, nei kainos perskaičia</w:t>
      </w:r>
      <w:r>
        <w:rPr>
          <w:rFonts w:ascii="Arial" w:hAnsi="Arial" w:cs="Arial"/>
        </w:rPr>
        <w:t xml:space="preserve">vimo, sutarties vykdymo metais Paslaugų teikėjas </w:t>
      </w:r>
      <w:r w:rsidRPr="00743CF5">
        <w:rPr>
          <w:rFonts w:ascii="Arial" w:hAnsi="Arial" w:cs="Arial"/>
        </w:rPr>
        <w:t xml:space="preserve">tinkamai vykdė savo sutartinius įsipareigojimus. </w:t>
      </w:r>
    </w:p>
    <w:p w14:paraId="363240E8" w14:textId="77777777" w:rsidR="00136E4E" w:rsidRDefault="00136E4E" w:rsidP="00136E4E">
      <w:pPr>
        <w:pStyle w:val="ListParagraph"/>
        <w:numPr>
          <w:ilvl w:val="1"/>
          <w:numId w:val="24"/>
        </w:numPr>
        <w:autoSpaceDE w:val="0"/>
        <w:autoSpaceDN w:val="0"/>
        <w:adjustRightInd w:val="0"/>
        <w:spacing w:after="27"/>
        <w:ind w:left="0" w:firstLine="0"/>
        <w:jc w:val="both"/>
        <w:rPr>
          <w:rFonts w:ascii="Arial" w:hAnsi="Arial" w:cs="Arial"/>
        </w:rPr>
      </w:pPr>
      <w:r>
        <w:rPr>
          <w:rFonts w:ascii="Arial" w:hAnsi="Arial" w:cs="Arial"/>
        </w:rPr>
        <w:t>P</w:t>
      </w:r>
      <w:r w:rsidRPr="00743CF5">
        <w:rPr>
          <w:rFonts w:ascii="Arial" w:hAnsi="Arial" w:cs="Arial"/>
        </w:rPr>
        <w:t xml:space="preserve">aslaugų </w:t>
      </w:r>
      <w:r>
        <w:rPr>
          <w:rFonts w:ascii="Arial" w:hAnsi="Arial" w:cs="Arial"/>
        </w:rPr>
        <w:t xml:space="preserve">įkainis </w:t>
      </w:r>
      <w:r w:rsidRPr="00743CF5">
        <w:rPr>
          <w:rFonts w:ascii="Arial" w:hAnsi="Arial" w:cs="Arial"/>
        </w:rPr>
        <w:t>perskaičiuojam</w:t>
      </w:r>
      <w:r>
        <w:rPr>
          <w:rFonts w:ascii="Arial" w:hAnsi="Arial" w:cs="Arial"/>
        </w:rPr>
        <w:t>as</w:t>
      </w:r>
      <w:r w:rsidRPr="00743CF5">
        <w:rPr>
          <w:rFonts w:ascii="Arial" w:hAnsi="Arial" w:cs="Arial"/>
        </w:rPr>
        <w:t xml:space="preserve"> </w:t>
      </w:r>
      <w:r w:rsidRPr="00743CF5">
        <w:rPr>
          <w:rFonts w:ascii="Arial" w:hAnsi="Arial" w:cs="Arial"/>
          <w:bCs/>
          <w:iCs/>
        </w:rPr>
        <w:t>ne dažniau kaip vieną kartą per 12 mėnesių ir ne anksčia</w:t>
      </w:r>
      <w:r>
        <w:rPr>
          <w:rFonts w:ascii="Arial" w:hAnsi="Arial" w:cs="Arial"/>
          <w:bCs/>
          <w:iCs/>
        </w:rPr>
        <w:t>u kaip po 12 mėnesių nuo S</w:t>
      </w:r>
      <w:r w:rsidRPr="00743CF5">
        <w:rPr>
          <w:rFonts w:ascii="Arial" w:hAnsi="Arial" w:cs="Arial"/>
          <w:bCs/>
          <w:iCs/>
        </w:rPr>
        <w:t>utarties įsigaliojimo dienos</w:t>
      </w:r>
      <w:r w:rsidRPr="00743CF5">
        <w:rPr>
          <w:rFonts w:ascii="Arial" w:hAnsi="Arial" w:cs="Arial"/>
        </w:rPr>
        <w:t xml:space="preserve">. </w:t>
      </w:r>
    </w:p>
    <w:p w14:paraId="587DFC2E" w14:textId="74203071" w:rsidR="00136E4E" w:rsidRPr="00136E4E" w:rsidRDefault="00136E4E" w:rsidP="00136E4E">
      <w:pPr>
        <w:pStyle w:val="ListParagraph"/>
        <w:numPr>
          <w:ilvl w:val="1"/>
          <w:numId w:val="24"/>
        </w:numPr>
        <w:autoSpaceDE w:val="0"/>
        <w:autoSpaceDN w:val="0"/>
        <w:adjustRightInd w:val="0"/>
        <w:spacing w:after="27"/>
        <w:ind w:left="0" w:firstLine="0"/>
        <w:jc w:val="both"/>
        <w:rPr>
          <w:rFonts w:ascii="Arial" w:hAnsi="Arial" w:cs="Arial"/>
        </w:rPr>
      </w:pPr>
      <w:r w:rsidRPr="00136E4E">
        <w:rPr>
          <w:rFonts w:ascii="Arial" w:hAnsi="Arial" w:cs="Arial"/>
        </w:rPr>
        <w:t>Paslaugų įkaini</w:t>
      </w:r>
      <w:r>
        <w:rPr>
          <w:rFonts w:ascii="Arial" w:hAnsi="Arial" w:cs="Arial"/>
        </w:rPr>
        <w:t>s</w:t>
      </w:r>
      <w:r w:rsidRPr="00136E4E">
        <w:rPr>
          <w:rFonts w:ascii="Arial" w:hAnsi="Arial" w:cs="Arial"/>
        </w:rPr>
        <w:t xml:space="preserve"> (SK) perskaičiuojam</w:t>
      </w:r>
      <w:r>
        <w:rPr>
          <w:rFonts w:ascii="Arial" w:hAnsi="Arial" w:cs="Arial"/>
        </w:rPr>
        <w:t>as</w:t>
      </w:r>
      <w:r w:rsidRPr="00136E4E">
        <w:rPr>
          <w:rFonts w:ascii="Arial" w:hAnsi="Arial" w:cs="Arial"/>
        </w:rPr>
        <w:t xml:space="preserve"> pagal formulę: </w:t>
      </w:r>
    </w:p>
    <w:p w14:paraId="744064D9" w14:textId="77777777" w:rsidR="00136E4E" w:rsidRPr="00743CF5" w:rsidRDefault="00136E4E" w:rsidP="00136E4E">
      <w:pPr>
        <w:tabs>
          <w:tab w:val="left" w:pos="1418"/>
        </w:tabs>
        <w:autoSpaceDE w:val="0"/>
        <w:autoSpaceDN w:val="0"/>
        <w:adjustRightInd w:val="0"/>
        <w:ind w:firstLine="567"/>
        <w:jc w:val="both"/>
        <w:rPr>
          <w:rFonts w:ascii="Arial" w:hAnsi="Arial" w:cs="Arial"/>
        </w:rPr>
      </w:pPr>
    </w:p>
    <w:p w14:paraId="6569C780" w14:textId="77777777" w:rsidR="00136E4E" w:rsidRPr="00743CF5" w:rsidRDefault="00136E4E" w:rsidP="00136E4E">
      <w:pPr>
        <w:tabs>
          <w:tab w:val="left" w:pos="1418"/>
        </w:tabs>
        <w:autoSpaceDE w:val="0"/>
        <w:autoSpaceDN w:val="0"/>
        <w:adjustRightInd w:val="0"/>
        <w:ind w:firstLine="567"/>
        <w:jc w:val="both"/>
        <w:rPr>
          <w:rFonts w:ascii="Arial" w:hAnsi="Arial" w:cs="Arial"/>
        </w:rPr>
      </w:pPr>
      <m:oMathPara>
        <m:oMath>
          <m:r>
            <w:rPr>
              <w:rFonts w:ascii="Cambria Math" w:hAnsi="Cambria Math" w:cs="Arial"/>
            </w:rPr>
            <m:t>SK</m:t>
          </m:r>
          <m:r>
            <m:rPr>
              <m:sty m:val="p"/>
            </m:rPr>
            <w:rPr>
              <w:rFonts w:ascii="Cambria Math" w:hAnsi="Cambria Math" w:cs="Arial"/>
            </w:rPr>
            <m:t>=K*</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m:t>
              </m:r>
              <m:f>
                <m:fPr>
                  <m:ctrlPr>
                    <w:rPr>
                      <w:rFonts w:ascii="Cambria Math" w:hAnsi="Cambria Math" w:cs="Arial"/>
                    </w:rPr>
                  </m:ctrlPr>
                </m:fPr>
                <m:num>
                  <m:r>
                    <m:rPr>
                      <m:sty m:val="p"/>
                    </m:rPr>
                    <w:rPr>
                      <w:rFonts w:ascii="Cambria Math" w:hAnsi="Cambria Math" w:cs="Arial"/>
                    </w:rPr>
                    <m:t>A</m:t>
                  </m:r>
                </m:num>
                <m:den>
                  <m:r>
                    <m:rPr>
                      <m:sty m:val="p"/>
                    </m:rPr>
                    <w:rPr>
                      <w:rFonts w:ascii="Cambria Math" w:hAnsi="Cambria Math" w:cs="Arial"/>
                    </w:rPr>
                    <m:t>100</m:t>
                  </m:r>
                </m:den>
              </m:f>
            </m:e>
          </m:d>
          <m:r>
            <w:rPr>
              <w:rFonts w:ascii="Cambria Math" w:hAnsi="Cambria Math" w:cs="Arial"/>
            </w:rPr>
            <m:t xml:space="preserve">, </m:t>
          </m:r>
          <m:r>
            <m:rPr>
              <m:sty m:val="p"/>
            </m:rPr>
            <w:rPr>
              <w:rFonts w:ascii="Cambria Math" w:hAnsi="Cambria Math" w:cs="Arial"/>
            </w:rPr>
            <m:t>EUR</m:t>
          </m:r>
        </m:oMath>
      </m:oMathPara>
    </w:p>
    <w:p w14:paraId="26175E48" w14:textId="77777777" w:rsidR="00136E4E" w:rsidRPr="00743CF5" w:rsidRDefault="00136E4E" w:rsidP="00136E4E">
      <w:pPr>
        <w:tabs>
          <w:tab w:val="left" w:pos="1418"/>
        </w:tabs>
        <w:autoSpaceDE w:val="0"/>
        <w:autoSpaceDN w:val="0"/>
        <w:adjustRightInd w:val="0"/>
        <w:ind w:firstLine="567"/>
        <w:jc w:val="both"/>
        <w:rPr>
          <w:rFonts w:ascii="Arial" w:hAnsi="Arial" w:cs="Arial"/>
        </w:rPr>
      </w:pPr>
      <w:r w:rsidRPr="00743CF5">
        <w:rPr>
          <w:rFonts w:ascii="Arial" w:hAnsi="Arial" w:cs="Arial"/>
        </w:rPr>
        <w:t xml:space="preserve">kur: </w:t>
      </w:r>
    </w:p>
    <w:p w14:paraId="6988AF65" w14:textId="3F3AF835" w:rsidR="00136E4E" w:rsidRDefault="00136E4E" w:rsidP="00136E4E">
      <w:pPr>
        <w:tabs>
          <w:tab w:val="left" w:pos="1418"/>
        </w:tabs>
        <w:ind w:firstLine="567"/>
        <w:jc w:val="both"/>
        <w:rPr>
          <w:rFonts w:ascii="Arial" w:hAnsi="Arial" w:cs="Arial"/>
        </w:rPr>
      </w:pPr>
      <w:r w:rsidRPr="00743CF5">
        <w:rPr>
          <w:rFonts w:ascii="Arial" w:hAnsi="Arial" w:cs="Arial"/>
        </w:rPr>
        <w:lastRenderedPageBreak/>
        <w:t>K – perskaičiuoja</w:t>
      </w:r>
      <w:r>
        <w:rPr>
          <w:rFonts w:ascii="Arial" w:hAnsi="Arial" w:cs="Arial"/>
        </w:rPr>
        <w:t>moji kaina</w:t>
      </w:r>
      <w:r w:rsidRPr="00743CF5">
        <w:rPr>
          <w:rFonts w:ascii="Arial" w:hAnsi="Arial" w:cs="Arial"/>
        </w:rPr>
        <w:t xml:space="preserve"> </w:t>
      </w:r>
      <w:r>
        <w:rPr>
          <w:rFonts w:ascii="Arial" w:hAnsi="Arial" w:cs="Arial"/>
        </w:rPr>
        <w:t>tų Paslaugų, kurios bus perkamos po kainos perskaičiavimo</w:t>
      </w:r>
      <w:r w:rsidRPr="00743CF5">
        <w:rPr>
          <w:rFonts w:ascii="Arial" w:hAnsi="Arial" w:cs="Arial"/>
        </w:rPr>
        <w:t>, EUR</w:t>
      </w:r>
      <w:r w:rsidR="007653B2">
        <w:rPr>
          <w:rFonts w:ascii="Arial" w:hAnsi="Arial" w:cs="Arial"/>
        </w:rPr>
        <w:t>.</w:t>
      </w:r>
      <w:r w:rsidR="007653B2" w:rsidRPr="007653B2">
        <w:t xml:space="preserve"> </w:t>
      </w:r>
      <w:r w:rsidR="007653B2" w:rsidRPr="00674635">
        <w:rPr>
          <w:rFonts w:ascii="Arial" w:hAnsi="Arial" w:cs="Arial"/>
        </w:rPr>
        <w:t>Jeigu atliekamas pirmas Paslaugoms taikomo įkainio perskaičiavimas, K = Sutarties SD priede N</w:t>
      </w:r>
      <w:r w:rsidR="00B7155B" w:rsidRPr="00674635">
        <w:rPr>
          <w:rFonts w:ascii="Arial" w:hAnsi="Arial" w:cs="Arial"/>
        </w:rPr>
        <w:t>r</w:t>
      </w:r>
      <w:r w:rsidR="007653B2" w:rsidRPr="00674635">
        <w:rPr>
          <w:rFonts w:ascii="Arial" w:hAnsi="Arial" w:cs="Arial"/>
        </w:rPr>
        <w:t>.</w:t>
      </w:r>
      <w:r w:rsidR="00B7155B" w:rsidRPr="00674635">
        <w:rPr>
          <w:rFonts w:ascii="Arial" w:hAnsi="Arial" w:cs="Arial"/>
        </w:rPr>
        <w:t xml:space="preserve"> </w:t>
      </w:r>
      <w:r w:rsidR="007653B2" w:rsidRPr="00674635">
        <w:rPr>
          <w:rFonts w:ascii="Arial" w:hAnsi="Arial" w:cs="Arial"/>
        </w:rPr>
        <w:t>2 nurodytas įkainis, kitu atveju K= reikšmei SK iš past</w:t>
      </w:r>
      <w:r w:rsidR="00A441CE">
        <w:rPr>
          <w:rFonts w:ascii="Arial" w:hAnsi="Arial" w:cs="Arial"/>
        </w:rPr>
        <w:t>a</w:t>
      </w:r>
      <w:r w:rsidR="007653B2" w:rsidRPr="00674635">
        <w:rPr>
          <w:rFonts w:ascii="Arial" w:hAnsi="Arial" w:cs="Arial"/>
        </w:rPr>
        <w:t>rojo įkainio per</w:t>
      </w:r>
      <w:r w:rsidR="00B7155B" w:rsidRPr="00674635">
        <w:rPr>
          <w:rFonts w:ascii="Arial" w:hAnsi="Arial" w:cs="Arial"/>
        </w:rPr>
        <w:t>sk</w:t>
      </w:r>
      <w:r w:rsidR="007653B2" w:rsidRPr="00674635">
        <w:rPr>
          <w:rFonts w:ascii="Arial" w:hAnsi="Arial" w:cs="Arial"/>
        </w:rPr>
        <w:t>aičiavimo</w:t>
      </w:r>
      <w:r w:rsidRPr="00743CF5">
        <w:rPr>
          <w:rFonts w:ascii="Arial" w:hAnsi="Arial" w:cs="Arial"/>
        </w:rPr>
        <w:t>;</w:t>
      </w:r>
    </w:p>
    <w:p w14:paraId="19D91948" w14:textId="77777777" w:rsidR="007653B2" w:rsidRPr="00743CF5" w:rsidRDefault="007653B2" w:rsidP="00136E4E">
      <w:pPr>
        <w:tabs>
          <w:tab w:val="left" w:pos="1418"/>
        </w:tabs>
        <w:ind w:firstLine="567"/>
        <w:jc w:val="both"/>
        <w:rPr>
          <w:rFonts w:ascii="Arial" w:hAnsi="Arial" w:cs="Arial"/>
        </w:rPr>
      </w:pPr>
    </w:p>
    <w:p w14:paraId="3BBD9B38" w14:textId="153DF5D7" w:rsidR="00136E4E" w:rsidRDefault="00136E4E" w:rsidP="00136E4E">
      <w:pPr>
        <w:tabs>
          <w:tab w:val="left" w:pos="1418"/>
        </w:tabs>
        <w:autoSpaceDE w:val="0"/>
        <w:autoSpaceDN w:val="0"/>
        <w:adjustRightInd w:val="0"/>
        <w:ind w:firstLine="567"/>
        <w:jc w:val="both"/>
        <w:rPr>
          <w:rFonts w:ascii="Arial" w:hAnsi="Arial" w:cs="Arial"/>
        </w:rPr>
      </w:pPr>
      <w:r w:rsidRPr="00743CF5">
        <w:rPr>
          <w:rFonts w:ascii="Arial" w:hAnsi="Arial" w:cs="Arial"/>
        </w:rPr>
        <w:t xml:space="preserve">A – perskaičiavimo koeficientas, kuris skaičiuojamas pagal formulę: </w:t>
      </w:r>
    </w:p>
    <w:p w14:paraId="050CF07B" w14:textId="77777777" w:rsidR="00AE105E" w:rsidRPr="00743CF5" w:rsidRDefault="00AE105E" w:rsidP="00136E4E">
      <w:pPr>
        <w:tabs>
          <w:tab w:val="left" w:pos="1418"/>
        </w:tabs>
        <w:autoSpaceDE w:val="0"/>
        <w:autoSpaceDN w:val="0"/>
        <w:adjustRightInd w:val="0"/>
        <w:ind w:firstLine="567"/>
        <w:jc w:val="both"/>
        <w:rPr>
          <w:rFonts w:ascii="Arial" w:hAnsi="Arial" w:cs="Arial"/>
        </w:rPr>
      </w:pPr>
    </w:p>
    <w:p w14:paraId="73F891E7" w14:textId="77777777" w:rsidR="00136E4E" w:rsidRPr="00743CF5" w:rsidRDefault="00136E4E" w:rsidP="00136E4E">
      <w:pPr>
        <w:tabs>
          <w:tab w:val="left" w:pos="1418"/>
        </w:tabs>
        <w:ind w:firstLine="567"/>
        <w:jc w:val="both"/>
        <w:rPr>
          <w:rFonts w:ascii="Arial" w:hAnsi="Arial" w:cs="Arial"/>
          <w:lang w:val="en-US"/>
        </w:rPr>
      </w:pPr>
      <w:r w:rsidRPr="00743CF5">
        <w:rPr>
          <w:rFonts w:ascii="Arial" w:hAnsi="Arial" w:cs="Arial"/>
        </w:rPr>
        <w:t>Esant teigiamai infliacijai:</w:t>
      </w:r>
    </w:p>
    <w:p w14:paraId="22022D9A" w14:textId="77777777" w:rsidR="00136E4E" w:rsidRPr="00743CF5" w:rsidRDefault="00136E4E" w:rsidP="00136E4E">
      <w:pPr>
        <w:pStyle w:val="ListParagraph"/>
        <w:tabs>
          <w:tab w:val="left" w:pos="1418"/>
        </w:tabs>
        <w:ind w:left="0" w:firstLine="567"/>
        <w:jc w:val="both"/>
        <w:rPr>
          <w:rFonts w:ascii="Arial" w:hAnsi="Arial" w:cs="Arial"/>
        </w:rPr>
      </w:pPr>
      <m:oMathPara>
        <m:oMath>
          <m:r>
            <w:rPr>
              <w:rFonts w:ascii="Cambria Math" w:hAnsi="Cambria Math" w:cs="Arial"/>
            </w:rPr>
            <m:t>A</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B-5</m:t>
              </m:r>
            </m:num>
            <m:den>
              <m:r>
                <m:rPr>
                  <m:sty m:val="p"/>
                </m:rPr>
                <w:rPr>
                  <w:rFonts w:ascii="Cambria Math" w:hAnsi="Cambria Math" w:cs="Arial"/>
                </w:rPr>
                <m:t>2</m:t>
              </m:r>
            </m:den>
          </m:f>
          <m:r>
            <w:rPr>
              <w:rFonts w:ascii="Cambria Math" w:hAnsi="Cambria Math" w:cs="Arial"/>
            </w:rPr>
            <m:t xml:space="preserve"> ,</m:t>
          </m:r>
        </m:oMath>
      </m:oMathPara>
    </w:p>
    <w:p w14:paraId="489C28F6" w14:textId="77777777" w:rsidR="00136E4E" w:rsidRPr="00743CF5" w:rsidRDefault="00136E4E" w:rsidP="00136E4E">
      <w:pPr>
        <w:tabs>
          <w:tab w:val="left" w:pos="1418"/>
        </w:tabs>
        <w:ind w:firstLine="567"/>
        <w:jc w:val="both"/>
        <w:rPr>
          <w:rFonts w:ascii="Arial" w:hAnsi="Arial" w:cs="Arial"/>
        </w:rPr>
      </w:pPr>
      <w:r w:rsidRPr="00743CF5">
        <w:rPr>
          <w:rFonts w:ascii="Arial" w:hAnsi="Arial" w:cs="Arial"/>
        </w:rPr>
        <w:t>Esant neigiamai infliacijai:</w:t>
      </w:r>
    </w:p>
    <w:p w14:paraId="29DC522A" w14:textId="77777777" w:rsidR="00136E4E" w:rsidRPr="00743CF5" w:rsidRDefault="00136E4E" w:rsidP="00136E4E">
      <w:pPr>
        <w:tabs>
          <w:tab w:val="left" w:pos="1418"/>
        </w:tabs>
        <w:ind w:firstLine="567"/>
        <w:jc w:val="both"/>
        <w:rPr>
          <w:rFonts w:ascii="Arial" w:hAnsi="Arial" w:cs="Arial"/>
        </w:rPr>
      </w:pPr>
    </w:p>
    <w:p w14:paraId="0448E536" w14:textId="77777777" w:rsidR="00136E4E" w:rsidRPr="00743CF5" w:rsidRDefault="00136E4E" w:rsidP="00136E4E">
      <w:pPr>
        <w:tabs>
          <w:tab w:val="left" w:pos="1418"/>
        </w:tabs>
        <w:ind w:firstLine="567"/>
        <w:jc w:val="both"/>
        <w:rPr>
          <w:rFonts w:ascii="Arial" w:hAnsi="Arial" w:cs="Arial"/>
        </w:rPr>
      </w:pPr>
      <m:oMathPara>
        <m:oMath>
          <m:r>
            <w:rPr>
              <w:rFonts w:ascii="Cambria Math" w:hAnsi="Cambria Math" w:cs="Arial"/>
            </w:rPr>
            <m:t>A</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B+5</m:t>
              </m:r>
            </m:num>
            <m:den>
              <m:r>
                <m:rPr>
                  <m:sty m:val="p"/>
                </m:rPr>
                <w:rPr>
                  <w:rFonts w:ascii="Cambria Math" w:hAnsi="Cambria Math" w:cs="Arial"/>
                </w:rPr>
                <m:t>2</m:t>
              </m:r>
            </m:den>
          </m:f>
          <m:r>
            <w:rPr>
              <w:rFonts w:ascii="Cambria Math" w:hAnsi="Cambria Math" w:cs="Arial"/>
            </w:rPr>
            <m:t xml:space="preserve"> ,</m:t>
          </m:r>
        </m:oMath>
      </m:oMathPara>
    </w:p>
    <w:p w14:paraId="7B8DF4D2" w14:textId="77777777" w:rsidR="00136E4E" w:rsidRPr="00743CF5" w:rsidRDefault="00136E4E" w:rsidP="00136E4E">
      <w:pPr>
        <w:tabs>
          <w:tab w:val="left" w:pos="1418"/>
        </w:tabs>
        <w:autoSpaceDE w:val="0"/>
        <w:autoSpaceDN w:val="0"/>
        <w:adjustRightInd w:val="0"/>
        <w:ind w:firstLine="567"/>
        <w:jc w:val="both"/>
        <w:rPr>
          <w:rFonts w:ascii="Arial" w:hAnsi="Arial" w:cs="Arial"/>
        </w:rPr>
      </w:pPr>
      <w:r w:rsidRPr="00743CF5">
        <w:rPr>
          <w:rFonts w:ascii="Arial" w:hAnsi="Arial" w:cs="Arial"/>
        </w:rPr>
        <w:t xml:space="preserve">kur: </w:t>
      </w:r>
    </w:p>
    <w:p w14:paraId="0FF622F0" w14:textId="77777777" w:rsidR="00136E4E" w:rsidRPr="00743CF5" w:rsidRDefault="00136E4E" w:rsidP="00136E4E">
      <w:pPr>
        <w:tabs>
          <w:tab w:val="left" w:pos="1418"/>
        </w:tabs>
        <w:spacing w:after="160" w:line="259" w:lineRule="auto"/>
        <w:ind w:firstLine="567"/>
        <w:jc w:val="both"/>
        <w:rPr>
          <w:rFonts w:ascii="Arial" w:hAnsi="Arial" w:cs="Arial"/>
        </w:rPr>
      </w:pPr>
      <w:r w:rsidRPr="00743CF5">
        <w:rPr>
          <w:rFonts w:ascii="Arial" w:hAnsi="Arial" w:cs="Arial"/>
        </w:rPr>
        <w:t>B – ankstesnių metų Europos Sąjungos šalių vidutinė infliacija, proc.</w:t>
      </w:r>
    </w:p>
    <w:p w14:paraId="70A71465" w14:textId="77777777" w:rsidR="00136E4E" w:rsidRPr="00743CF5" w:rsidRDefault="00136E4E" w:rsidP="00136E4E">
      <w:pPr>
        <w:pStyle w:val="ListParagraph"/>
        <w:numPr>
          <w:ilvl w:val="1"/>
          <w:numId w:val="24"/>
        </w:numPr>
        <w:tabs>
          <w:tab w:val="left" w:pos="993"/>
        </w:tabs>
        <w:autoSpaceDE w:val="0"/>
        <w:autoSpaceDN w:val="0"/>
        <w:adjustRightInd w:val="0"/>
        <w:spacing w:after="27"/>
        <w:ind w:left="709" w:hanging="709"/>
        <w:jc w:val="both"/>
        <w:rPr>
          <w:rFonts w:ascii="Arial" w:hAnsi="Arial" w:cs="Arial"/>
        </w:rPr>
      </w:pPr>
      <w:r w:rsidRPr="00743CF5">
        <w:rPr>
          <w:rFonts w:ascii="Arial" w:hAnsi="Arial" w:cs="Arial"/>
        </w:rPr>
        <w:t xml:space="preserve">Perskaičiavimo koeficiento (A) reikšmė nurodoma ir taikoma 1 skaičiaus po kablelio tikslumu. </w:t>
      </w:r>
    </w:p>
    <w:p w14:paraId="16808212" w14:textId="5D36E7D6" w:rsidR="00136E4E" w:rsidRDefault="00136E4E" w:rsidP="00136E4E">
      <w:pPr>
        <w:pStyle w:val="ListParagraph"/>
        <w:numPr>
          <w:ilvl w:val="1"/>
          <w:numId w:val="24"/>
        </w:numPr>
        <w:tabs>
          <w:tab w:val="left" w:pos="709"/>
        </w:tabs>
        <w:autoSpaceDE w:val="0"/>
        <w:autoSpaceDN w:val="0"/>
        <w:adjustRightInd w:val="0"/>
        <w:spacing w:after="27"/>
        <w:ind w:left="0" w:firstLine="0"/>
        <w:jc w:val="both"/>
        <w:rPr>
          <w:rFonts w:ascii="Arial" w:hAnsi="Arial" w:cs="Arial"/>
        </w:rPr>
      </w:pPr>
      <w:r>
        <w:rPr>
          <w:rFonts w:ascii="Arial" w:hAnsi="Arial" w:cs="Arial"/>
        </w:rPr>
        <w:t>Paslaugų įkainis</w:t>
      </w:r>
      <w:r w:rsidRPr="00743CF5">
        <w:rPr>
          <w:rFonts w:ascii="Arial" w:hAnsi="Arial" w:cs="Arial"/>
        </w:rPr>
        <w:t xml:space="preserve"> perskaičiuojam</w:t>
      </w:r>
      <w:r>
        <w:rPr>
          <w:rFonts w:ascii="Arial" w:hAnsi="Arial" w:cs="Arial"/>
        </w:rPr>
        <w:t>as</w:t>
      </w:r>
      <w:r w:rsidRPr="00743CF5">
        <w:rPr>
          <w:rFonts w:ascii="Arial" w:hAnsi="Arial" w:cs="Arial"/>
        </w:rPr>
        <w:t xml:space="preserve"> nepriklausomai nuo to, kokia yra perskaičiavimo koeficiento reikšmė. </w:t>
      </w:r>
    </w:p>
    <w:p w14:paraId="3DD4D4C3" w14:textId="48DE18DA" w:rsidR="00136E4E" w:rsidRDefault="00136E4E" w:rsidP="00136E4E">
      <w:pPr>
        <w:pStyle w:val="ListParagraph"/>
        <w:numPr>
          <w:ilvl w:val="1"/>
          <w:numId w:val="24"/>
        </w:numPr>
        <w:tabs>
          <w:tab w:val="left" w:pos="709"/>
        </w:tabs>
        <w:autoSpaceDE w:val="0"/>
        <w:autoSpaceDN w:val="0"/>
        <w:adjustRightInd w:val="0"/>
        <w:spacing w:after="27"/>
        <w:ind w:hanging="861"/>
        <w:jc w:val="both"/>
        <w:rPr>
          <w:rFonts w:ascii="Arial" w:hAnsi="Arial" w:cs="Arial"/>
        </w:rPr>
      </w:pPr>
      <w:r w:rsidRPr="00136E4E">
        <w:rPr>
          <w:rFonts w:ascii="Arial" w:hAnsi="Arial" w:cs="Arial"/>
        </w:rPr>
        <w:t>Atlikus Paslaugų įkaini</w:t>
      </w:r>
      <w:r>
        <w:rPr>
          <w:rFonts w:ascii="Arial" w:hAnsi="Arial" w:cs="Arial"/>
        </w:rPr>
        <w:t>o</w:t>
      </w:r>
      <w:r w:rsidRPr="00136E4E">
        <w:rPr>
          <w:rFonts w:ascii="Arial" w:hAnsi="Arial" w:cs="Arial"/>
        </w:rPr>
        <w:t xml:space="preserve"> perskaičiavimą, patikslinama (didėja arba mažėja) pradinė Sutarties vertė.</w:t>
      </w:r>
    </w:p>
    <w:p w14:paraId="49E6E7B0" w14:textId="77777777" w:rsidR="00136E4E" w:rsidRDefault="00136E4E" w:rsidP="00136E4E">
      <w:pPr>
        <w:pStyle w:val="ListParagraph"/>
        <w:numPr>
          <w:ilvl w:val="1"/>
          <w:numId w:val="24"/>
        </w:numPr>
        <w:tabs>
          <w:tab w:val="left" w:pos="709"/>
        </w:tabs>
        <w:autoSpaceDE w:val="0"/>
        <w:autoSpaceDN w:val="0"/>
        <w:adjustRightInd w:val="0"/>
        <w:spacing w:after="27"/>
        <w:ind w:left="0" w:firstLine="0"/>
        <w:jc w:val="both"/>
        <w:rPr>
          <w:rFonts w:ascii="Arial" w:hAnsi="Arial" w:cs="Arial"/>
        </w:rPr>
      </w:pPr>
      <w:r w:rsidRPr="00136E4E">
        <w:rPr>
          <w:rFonts w:ascii="Arial" w:hAnsi="Arial" w:cs="Arial"/>
        </w:rPr>
        <w:t xml:space="preserve">Perskaičiuotas Paslaugų įkainis įforminamas Sutarties Šalių įgaliotų atstovų pasirašomu papildomu susitarimu prie Sutarties. Jame turi būti nurodyta: Paslaugų įkainio perskaičiavimo pagrindas, perskaičiuojamasis Paslaugų įkainis, perskaičiavimo koeficientas (reikšmė), perskaičiuotas Paslaugų įkainis. </w:t>
      </w:r>
    </w:p>
    <w:p w14:paraId="15C02EFB" w14:textId="564C585E" w:rsidR="00136E4E" w:rsidRPr="00136E4E" w:rsidRDefault="00136E4E" w:rsidP="00136E4E">
      <w:pPr>
        <w:pStyle w:val="ListParagraph"/>
        <w:numPr>
          <w:ilvl w:val="1"/>
          <w:numId w:val="24"/>
        </w:numPr>
        <w:tabs>
          <w:tab w:val="left" w:pos="709"/>
        </w:tabs>
        <w:autoSpaceDE w:val="0"/>
        <w:autoSpaceDN w:val="0"/>
        <w:adjustRightInd w:val="0"/>
        <w:spacing w:after="27"/>
        <w:ind w:left="0" w:firstLine="0"/>
        <w:jc w:val="both"/>
        <w:rPr>
          <w:rFonts w:ascii="Arial" w:hAnsi="Arial" w:cs="Arial"/>
        </w:rPr>
      </w:pPr>
      <w:r w:rsidRPr="00136E4E">
        <w:rPr>
          <w:rFonts w:ascii="Arial" w:hAnsi="Arial" w:cs="Arial"/>
        </w:rPr>
        <w:t>Perskaičiuotas Paslaugų įkainis bei patikslinta Sutarties vertė įsigalioja tik tada, kai Sutarties Šalys tai įformina patvirtindamos abiejų Sutarties Šalių įgaliotų atstovų parašais.</w:t>
      </w:r>
      <w:r w:rsidRPr="00136E4E">
        <w:rPr>
          <w:rFonts w:ascii="Arial" w:hAnsi="Arial" w:cs="Arial"/>
          <w:color w:val="4F81BD" w:themeColor="accent1"/>
        </w:rPr>
        <w:t xml:space="preserve"> </w:t>
      </w:r>
      <w:r w:rsidRPr="00136E4E">
        <w:rPr>
          <w:rFonts w:ascii="Arial" w:hAnsi="Arial" w:cs="Arial"/>
        </w:rPr>
        <w:t>Bet kuriai iš Šalių vengiant įforminti perskaičiuotą Paslaugų įkainį, jis įsigalioja po 30 (trisdešimt) kalendorinių dienų nuo informavimo apie Paslaugų įkainio perskaičiavimą pranešimo išsiuntimo dienos.</w:t>
      </w:r>
    </w:p>
    <w:bookmarkEnd w:id="0"/>
    <w:bookmarkEnd w:id="1"/>
    <w:p w14:paraId="070323CD" w14:textId="77777777" w:rsidR="00BA2C51" w:rsidRPr="00CB38F4" w:rsidRDefault="00BA2C51" w:rsidP="00CB38F4">
      <w:pPr>
        <w:tabs>
          <w:tab w:val="left" w:pos="709"/>
        </w:tabs>
        <w:spacing w:after="60"/>
        <w:jc w:val="both"/>
        <w:rPr>
          <w:rFonts w:ascii="Arial" w:hAnsi="Arial" w:cs="Arial"/>
          <w:b/>
        </w:rPr>
      </w:pPr>
    </w:p>
    <w:p w14:paraId="1E811550" w14:textId="0E266B5D" w:rsidR="00B51426" w:rsidRPr="00CB38F4" w:rsidRDefault="00B51426" w:rsidP="00587D04">
      <w:pPr>
        <w:numPr>
          <w:ilvl w:val="0"/>
          <w:numId w:val="24"/>
        </w:numPr>
        <w:spacing w:after="60"/>
        <w:ind w:left="0" w:firstLine="0"/>
        <w:jc w:val="center"/>
        <w:rPr>
          <w:rFonts w:ascii="Arial" w:hAnsi="Arial" w:cs="Arial"/>
        </w:rPr>
      </w:pPr>
      <w:r w:rsidRPr="00CB38F4">
        <w:rPr>
          <w:rFonts w:ascii="Arial" w:hAnsi="Arial" w:cs="Arial"/>
          <w:b/>
        </w:rPr>
        <w:t xml:space="preserve">PASLAUGŲ KOKYBĖ </w:t>
      </w:r>
    </w:p>
    <w:p w14:paraId="42702474" w14:textId="77777777" w:rsidR="00B14BD1" w:rsidRDefault="00EC6232" w:rsidP="00A441CE">
      <w:pPr>
        <w:numPr>
          <w:ilvl w:val="1"/>
          <w:numId w:val="25"/>
        </w:numPr>
        <w:ind w:left="0" w:hanging="10"/>
        <w:jc w:val="both"/>
        <w:rPr>
          <w:rFonts w:ascii="Arial" w:hAnsi="Arial" w:cs="Arial"/>
        </w:rPr>
      </w:pPr>
      <w:r w:rsidRPr="00CB38F4">
        <w:rPr>
          <w:rFonts w:ascii="Arial" w:hAnsi="Arial" w:cs="Arial"/>
        </w:rPr>
        <w:t>Suteikiamų P</w:t>
      </w:r>
      <w:r w:rsidR="001841EE" w:rsidRPr="00CB38F4">
        <w:rPr>
          <w:rFonts w:ascii="Arial" w:hAnsi="Arial" w:cs="Arial"/>
        </w:rPr>
        <w:t xml:space="preserve">aslaugų kokybė turi atitikti </w:t>
      </w:r>
      <w:r w:rsidR="00511DF7">
        <w:rPr>
          <w:rFonts w:ascii="Arial" w:hAnsi="Arial" w:cs="Arial"/>
        </w:rPr>
        <w:t>Techninėje specifikacijoje nurodytus reikalavimus</w:t>
      </w:r>
      <w:r w:rsidR="00B14BD1">
        <w:rPr>
          <w:rFonts w:ascii="Arial" w:hAnsi="Arial" w:cs="Arial"/>
        </w:rPr>
        <w:t>.</w:t>
      </w:r>
      <w:bookmarkStart w:id="2" w:name="_Ref339024596"/>
      <w:bookmarkStart w:id="3" w:name="_Ref339026538"/>
      <w:bookmarkStart w:id="4" w:name="_Ref339290698"/>
    </w:p>
    <w:p w14:paraId="63966D28" w14:textId="77777777" w:rsidR="00B14BD1" w:rsidRDefault="00B14BD1" w:rsidP="00A441CE">
      <w:pPr>
        <w:numPr>
          <w:ilvl w:val="1"/>
          <w:numId w:val="25"/>
        </w:numPr>
        <w:ind w:left="0" w:hanging="10"/>
        <w:jc w:val="both"/>
        <w:rPr>
          <w:rFonts w:ascii="Arial" w:hAnsi="Arial" w:cs="Arial"/>
        </w:rPr>
      </w:pPr>
      <w:r w:rsidRPr="00B14BD1">
        <w:rPr>
          <w:rFonts w:ascii="Arial" w:hAnsi="Arial" w:cs="Arial"/>
        </w:rPr>
        <w:t xml:space="preserve">Pirkėjo nustatytiems Paslaugų rezultato trūkumams šalinti nustatomas Techninės specifikacijos 20 punkte nurodytas terminas. </w:t>
      </w:r>
    </w:p>
    <w:p w14:paraId="173DC3FE" w14:textId="1003245B" w:rsidR="00B14BD1" w:rsidRPr="00B14BD1" w:rsidRDefault="00B14BD1" w:rsidP="00A441CE">
      <w:pPr>
        <w:numPr>
          <w:ilvl w:val="1"/>
          <w:numId w:val="25"/>
        </w:numPr>
        <w:ind w:left="0" w:hanging="10"/>
        <w:jc w:val="both"/>
        <w:rPr>
          <w:rFonts w:ascii="Arial" w:hAnsi="Arial" w:cs="Arial"/>
        </w:rPr>
      </w:pPr>
      <w:r w:rsidRPr="00B14BD1">
        <w:rPr>
          <w:rFonts w:ascii="Arial" w:hAnsi="Arial" w:cs="Arial"/>
        </w:rPr>
        <w:t>Tiekėjas įsipareigoja:</w:t>
      </w:r>
    </w:p>
    <w:p w14:paraId="3794998D" w14:textId="77777777" w:rsidR="00B14BD1" w:rsidRDefault="00B14BD1" w:rsidP="00A441CE">
      <w:pPr>
        <w:jc w:val="both"/>
        <w:rPr>
          <w:rFonts w:ascii="Arial" w:hAnsi="Arial" w:cs="Arial"/>
        </w:rPr>
      </w:pPr>
      <w:r>
        <w:rPr>
          <w:rFonts w:ascii="Arial" w:hAnsi="Arial" w:cs="Arial"/>
        </w:rPr>
        <w:t>3</w:t>
      </w:r>
      <w:r w:rsidRPr="002A0FDD">
        <w:rPr>
          <w:rFonts w:ascii="Arial" w:hAnsi="Arial" w:cs="Arial"/>
        </w:rPr>
        <w:t>.</w:t>
      </w:r>
      <w:r>
        <w:rPr>
          <w:rFonts w:ascii="Arial" w:hAnsi="Arial" w:cs="Arial"/>
        </w:rPr>
        <w:t>3</w:t>
      </w:r>
      <w:r w:rsidRPr="002A0FDD">
        <w:rPr>
          <w:rFonts w:ascii="Arial" w:hAnsi="Arial" w:cs="Arial"/>
        </w:rPr>
        <w:t xml:space="preserve">.1. </w:t>
      </w:r>
      <w:r>
        <w:rPr>
          <w:rFonts w:ascii="Arial" w:hAnsi="Arial" w:cs="Arial"/>
        </w:rPr>
        <w:t xml:space="preserve">   </w:t>
      </w:r>
      <w:r w:rsidRPr="002A0FDD">
        <w:rPr>
          <w:rFonts w:ascii="Arial" w:hAnsi="Arial" w:cs="Arial"/>
        </w:rPr>
        <w:t>SMS žinutes išsiųsti ne vėliau kaip per 5 (penkias) minutes nuo jų pateikimo Tiekėjui;</w:t>
      </w:r>
    </w:p>
    <w:p w14:paraId="5AD38B7D" w14:textId="77777777" w:rsidR="00B14BD1" w:rsidRDefault="00B14BD1" w:rsidP="00A441CE">
      <w:pPr>
        <w:jc w:val="both"/>
        <w:rPr>
          <w:rFonts w:ascii="Arial" w:hAnsi="Arial" w:cs="Arial"/>
        </w:rPr>
      </w:pPr>
      <w:r>
        <w:rPr>
          <w:rFonts w:ascii="Arial" w:hAnsi="Arial" w:cs="Arial"/>
        </w:rPr>
        <w:t>3.3.</w:t>
      </w:r>
      <w:r w:rsidRPr="002A0FDD">
        <w:rPr>
          <w:rFonts w:ascii="Arial" w:hAnsi="Arial" w:cs="Arial"/>
        </w:rPr>
        <w:t>2.</w:t>
      </w:r>
      <w:r>
        <w:rPr>
          <w:rFonts w:ascii="Arial" w:hAnsi="Arial" w:cs="Arial"/>
        </w:rPr>
        <w:t xml:space="preserve"> </w:t>
      </w:r>
      <w:r w:rsidRPr="002A0FDD">
        <w:rPr>
          <w:rFonts w:ascii="Arial" w:hAnsi="Arial" w:cs="Arial"/>
        </w:rPr>
        <w:t xml:space="preserve"> aukšto prioriteto (prioretizuotas) SMS žinutes išsiųsti ne vėliau kaip per 1 (vieną) minutę nuo jų pateikimo Tiekėjui</w:t>
      </w:r>
      <w:r>
        <w:rPr>
          <w:rFonts w:ascii="Arial" w:hAnsi="Arial" w:cs="Arial"/>
        </w:rPr>
        <w:t>.</w:t>
      </w:r>
    </w:p>
    <w:bookmarkEnd w:id="2"/>
    <w:bookmarkEnd w:id="3"/>
    <w:bookmarkEnd w:id="4"/>
    <w:p w14:paraId="759417AC" w14:textId="77777777" w:rsidR="00E358F9" w:rsidRPr="00CB38F4" w:rsidRDefault="00E358F9" w:rsidP="00CB38F4">
      <w:pPr>
        <w:pStyle w:val="ListParagraph"/>
        <w:spacing w:after="60"/>
        <w:ind w:left="0"/>
        <w:jc w:val="both"/>
        <w:rPr>
          <w:rFonts w:ascii="Arial" w:hAnsi="Arial" w:cs="Arial"/>
        </w:rPr>
      </w:pPr>
    </w:p>
    <w:p w14:paraId="4D5D073D" w14:textId="4DE17A12" w:rsidR="008F6329" w:rsidRPr="00CB38F4" w:rsidRDefault="00980F5E" w:rsidP="00B14BD1">
      <w:pPr>
        <w:pStyle w:val="BodyText"/>
        <w:numPr>
          <w:ilvl w:val="0"/>
          <w:numId w:val="25"/>
        </w:numPr>
        <w:tabs>
          <w:tab w:val="left" w:pos="0"/>
          <w:tab w:val="left" w:pos="426"/>
          <w:tab w:val="left" w:pos="709"/>
        </w:tabs>
        <w:spacing w:after="60"/>
        <w:jc w:val="center"/>
        <w:rPr>
          <w:rFonts w:ascii="Arial" w:hAnsi="Arial" w:cs="Arial"/>
          <w:b/>
          <w:sz w:val="20"/>
        </w:rPr>
      </w:pPr>
      <w:r w:rsidRPr="00980F5E">
        <w:rPr>
          <w:rFonts w:ascii="Arial" w:hAnsi="Arial" w:cs="Arial"/>
          <w:b/>
          <w:caps/>
          <w:sz w:val="20"/>
        </w:rPr>
        <w:t>Rėmimasis kitų ūkio subjektų pajėgumais</w:t>
      </w:r>
      <w:r w:rsidR="005914E3" w:rsidRPr="00CB38F4">
        <w:rPr>
          <w:rFonts w:ascii="Arial" w:hAnsi="Arial" w:cs="Arial"/>
          <w:b/>
          <w:sz w:val="20"/>
        </w:rPr>
        <w:t xml:space="preserve"> </w:t>
      </w:r>
    </w:p>
    <w:p w14:paraId="2690283C" w14:textId="30C897F7" w:rsidR="000A559E" w:rsidRPr="000F3547" w:rsidRDefault="000A559E" w:rsidP="00B14BD1">
      <w:pPr>
        <w:pStyle w:val="ListParagraph"/>
        <w:numPr>
          <w:ilvl w:val="1"/>
          <w:numId w:val="25"/>
        </w:numPr>
        <w:tabs>
          <w:tab w:val="left" w:pos="709"/>
        </w:tabs>
        <w:ind w:left="0" w:firstLine="0"/>
        <w:jc w:val="both"/>
        <w:rPr>
          <w:rFonts w:ascii="Arial" w:hAnsi="Arial" w:cs="Arial"/>
        </w:rPr>
      </w:pPr>
      <w:r w:rsidRPr="000F3547">
        <w:rPr>
          <w:rFonts w:ascii="Arial" w:hAnsi="Arial" w:cs="Arial"/>
        </w:rPr>
        <w:t>Sutartis iš Paslaugų teikėjo pusės vykdoma jungtinės veiklos pagrindu</w:t>
      </w:r>
      <w:r w:rsidRPr="000F3547">
        <w:rPr>
          <w:rFonts w:ascii="Arial" w:hAnsi="Arial" w:cs="Arial"/>
          <w:iCs/>
        </w:rPr>
        <w:t>:</w:t>
      </w:r>
      <w:r w:rsidRPr="000F3547">
        <w:rPr>
          <w:rFonts w:ascii="Arial" w:hAnsi="Arial" w:cs="Arial"/>
          <w:i/>
        </w:rPr>
        <w:t xml:space="preserve"> </w:t>
      </w:r>
      <w:r w:rsidRPr="000F3547">
        <w:rPr>
          <w:rFonts w:ascii="Arial" w:hAnsi="Arial" w:cs="Arial"/>
        </w:rPr>
        <w:t>NE</w:t>
      </w:r>
      <w:r w:rsidR="00B14BD1" w:rsidRPr="000F3547">
        <w:rPr>
          <w:rFonts w:ascii="Arial" w:hAnsi="Arial" w:cs="Arial"/>
          <w:i/>
        </w:rPr>
        <w:t>.</w:t>
      </w:r>
    </w:p>
    <w:p w14:paraId="61CCE079" w14:textId="219F465D" w:rsidR="000A559E" w:rsidRPr="00B14BD1" w:rsidRDefault="000A559E" w:rsidP="00B14BD1">
      <w:pPr>
        <w:pStyle w:val="ListParagraph"/>
        <w:numPr>
          <w:ilvl w:val="1"/>
          <w:numId w:val="25"/>
        </w:numPr>
        <w:tabs>
          <w:tab w:val="left" w:pos="709"/>
        </w:tabs>
        <w:ind w:left="0" w:firstLine="0"/>
        <w:jc w:val="both"/>
        <w:rPr>
          <w:rFonts w:ascii="Arial" w:hAnsi="Arial" w:cs="Arial"/>
        </w:rPr>
      </w:pPr>
      <w:r w:rsidRPr="00B14BD1">
        <w:rPr>
          <w:rFonts w:ascii="Arial" w:hAnsi="Arial" w:cs="Arial"/>
        </w:rPr>
        <w:t xml:space="preserve">Kai Paslaugų teikėjas Pirkimo procedūrų metu atitikčiai Pirkimo </w:t>
      </w:r>
      <w:r w:rsidR="000871A4" w:rsidRPr="00B14BD1">
        <w:rPr>
          <w:rFonts w:ascii="Arial" w:hAnsi="Arial" w:cs="Arial"/>
        </w:rPr>
        <w:t>sąlygose</w:t>
      </w:r>
      <w:r w:rsidRPr="00B14BD1">
        <w:rPr>
          <w:rFonts w:ascii="Arial" w:hAnsi="Arial" w:cs="Arial"/>
        </w:rPr>
        <w:t xml:space="preserve"> nustatytiems reikalavimams įrodyti rėmėsi kitų ūkio subjektų ekonominiais ir finansiniais </w:t>
      </w:r>
      <w:r w:rsidRPr="00B14BD1">
        <w:rPr>
          <w:rFonts w:ascii="Arial" w:hAnsi="Arial" w:cs="Arial"/>
          <w:noProof/>
        </w:rPr>
        <w:t>pajėgumais</w:t>
      </w:r>
      <w:r w:rsidRPr="00B14BD1">
        <w:rPr>
          <w:rFonts w:ascii="Arial" w:hAnsi="Arial" w:cs="Arial"/>
        </w:rPr>
        <w:t xml:space="preserve">, Paslaugų teikėjas ir ūkio subjektai, kurių </w:t>
      </w:r>
      <w:r w:rsidRPr="00B14BD1">
        <w:rPr>
          <w:rFonts w:ascii="Arial" w:hAnsi="Arial" w:cs="Arial"/>
          <w:noProof/>
        </w:rPr>
        <w:t>pajėgumais</w:t>
      </w:r>
      <w:r w:rsidRPr="00B14BD1">
        <w:rPr>
          <w:rFonts w:ascii="Arial" w:hAnsi="Arial" w:cs="Arial"/>
        </w:rPr>
        <w:t xml:space="preserve"> Paslaugų teikėjas rėmėsi, prisiima solidarią atsakomybę už Sutarties įvykdymą.</w:t>
      </w:r>
    </w:p>
    <w:p w14:paraId="6594DECF" w14:textId="6DB5C815" w:rsidR="000A559E" w:rsidRPr="000F3547" w:rsidRDefault="000A559E" w:rsidP="00B14BD1">
      <w:pPr>
        <w:pStyle w:val="ListParagraph"/>
        <w:numPr>
          <w:ilvl w:val="1"/>
          <w:numId w:val="25"/>
        </w:numPr>
        <w:tabs>
          <w:tab w:val="left" w:pos="709"/>
        </w:tabs>
        <w:ind w:left="0" w:firstLine="0"/>
        <w:jc w:val="both"/>
        <w:rPr>
          <w:rFonts w:ascii="Arial" w:hAnsi="Arial" w:cs="Arial"/>
        </w:rPr>
      </w:pPr>
      <w:r w:rsidRPr="000F3547">
        <w:rPr>
          <w:rFonts w:ascii="Arial" w:hAnsi="Arial" w:cs="Arial"/>
        </w:rPr>
        <w:t xml:space="preserve">Paslaugų teikėjas Sutarčiai vykdyti turi teisę pasitelkti </w:t>
      </w:r>
      <w:r w:rsidRPr="000F3547">
        <w:rPr>
          <w:rFonts w:ascii="Arial" w:hAnsi="Arial" w:cs="Arial"/>
          <w:noProof/>
        </w:rPr>
        <w:t>Subt</w:t>
      </w:r>
      <w:r w:rsidR="007665C0" w:rsidRPr="000F3547">
        <w:rPr>
          <w:rFonts w:ascii="Arial" w:hAnsi="Arial" w:cs="Arial"/>
          <w:noProof/>
        </w:rPr>
        <w:t>ei</w:t>
      </w:r>
      <w:r w:rsidRPr="000F3547">
        <w:rPr>
          <w:rFonts w:ascii="Arial" w:hAnsi="Arial" w:cs="Arial"/>
          <w:noProof/>
        </w:rPr>
        <w:t>kėjus</w:t>
      </w:r>
      <w:r w:rsidRPr="000F3547">
        <w:rPr>
          <w:rFonts w:ascii="Arial" w:hAnsi="Arial" w:cs="Arial"/>
        </w:rPr>
        <w:t xml:space="preserve"> tik tai Sutarties daliai, kurią nurodė Pasiūlyme. Paslaugų teikėjas Pasiūlyme nurodė Sutarties dalį, kuriai bus pasitelkiami </w:t>
      </w:r>
      <w:r w:rsidRPr="000F3547">
        <w:rPr>
          <w:rFonts w:ascii="Arial" w:hAnsi="Arial" w:cs="Arial"/>
          <w:noProof/>
        </w:rPr>
        <w:t>Subt</w:t>
      </w:r>
      <w:r w:rsidR="007665C0" w:rsidRPr="000F3547">
        <w:rPr>
          <w:rFonts w:ascii="Arial" w:hAnsi="Arial" w:cs="Arial"/>
          <w:noProof/>
        </w:rPr>
        <w:t>ei</w:t>
      </w:r>
      <w:r w:rsidRPr="000F3547">
        <w:rPr>
          <w:rFonts w:ascii="Arial" w:hAnsi="Arial" w:cs="Arial"/>
          <w:noProof/>
        </w:rPr>
        <w:t>kėjai</w:t>
      </w:r>
      <w:r w:rsidRPr="000F3547">
        <w:rPr>
          <w:rFonts w:ascii="Arial" w:hAnsi="Arial" w:cs="Arial"/>
        </w:rPr>
        <w:t>: 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8FF4A11" w:rsidR="003C1024" w:rsidRPr="00CB38F4" w:rsidRDefault="00703E21" w:rsidP="00B14BD1">
      <w:pPr>
        <w:numPr>
          <w:ilvl w:val="0"/>
          <w:numId w:val="25"/>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7E754422" w:rsidR="00B47F1A" w:rsidRPr="00B14BD1" w:rsidRDefault="00B14BD1" w:rsidP="00B14BD1">
      <w:pPr>
        <w:pStyle w:val="ListParagraph"/>
        <w:numPr>
          <w:ilvl w:val="1"/>
          <w:numId w:val="25"/>
        </w:numPr>
        <w:tabs>
          <w:tab w:val="left" w:pos="709"/>
        </w:tabs>
        <w:spacing w:after="60"/>
        <w:ind w:left="0" w:firstLine="0"/>
        <w:jc w:val="both"/>
        <w:rPr>
          <w:rFonts w:ascii="Arial" w:hAnsi="Arial" w:cs="Arial"/>
        </w:rPr>
      </w:pPr>
      <w:bookmarkStart w:id="5" w:name="_Ref340670710"/>
      <w:r w:rsidRPr="00B14BD1">
        <w:rPr>
          <w:rFonts w:ascii="Arial" w:hAnsi="Arial" w:cs="Arial"/>
        </w:rPr>
        <w:t xml:space="preserve">Paslaugų teikėjas įsipareigoja suteikti Paslaugas Techninėje specifikacijoje nustatytais terminais ir tvarka. </w:t>
      </w:r>
    </w:p>
    <w:p w14:paraId="5C12A3CF" w14:textId="66F900E6" w:rsidR="00B14BD1" w:rsidRDefault="00B14BD1" w:rsidP="00B14BD1">
      <w:pPr>
        <w:numPr>
          <w:ilvl w:val="1"/>
          <w:numId w:val="25"/>
        </w:numPr>
        <w:spacing w:after="60"/>
        <w:ind w:left="0" w:firstLine="0"/>
        <w:jc w:val="both"/>
        <w:rPr>
          <w:rFonts w:ascii="Arial" w:hAnsi="Arial" w:cs="Arial"/>
        </w:rPr>
      </w:pPr>
      <w:r w:rsidRPr="00CB38F4">
        <w:rPr>
          <w:rFonts w:ascii="Arial" w:hAnsi="Arial" w:cs="Arial"/>
        </w:rPr>
        <w:t xml:space="preserve">Už vėlavimą </w:t>
      </w:r>
      <w:r w:rsidRPr="00C033C5">
        <w:rPr>
          <w:rFonts w:ascii="Arial" w:hAnsi="Arial" w:cs="Arial"/>
        </w:rPr>
        <w:t xml:space="preserve">pradėti </w:t>
      </w:r>
      <w:r w:rsidRPr="00CB38F4">
        <w:rPr>
          <w:rFonts w:ascii="Arial" w:hAnsi="Arial" w:cs="Arial"/>
        </w:rPr>
        <w:t xml:space="preserve">teikti Paslaugas per </w:t>
      </w:r>
      <w:r w:rsidRPr="00C033C5">
        <w:rPr>
          <w:rFonts w:ascii="Arial" w:hAnsi="Arial" w:cs="Arial"/>
        </w:rPr>
        <w:t xml:space="preserve">Techninės specifikacijos </w:t>
      </w:r>
      <w:r>
        <w:rPr>
          <w:rFonts w:ascii="Arial" w:hAnsi="Arial" w:cs="Arial"/>
        </w:rPr>
        <w:t>24</w:t>
      </w:r>
      <w:r w:rsidRPr="00C033C5">
        <w:rPr>
          <w:rFonts w:ascii="Arial" w:hAnsi="Arial" w:cs="Arial"/>
        </w:rPr>
        <w:t xml:space="preserve"> punkt</w:t>
      </w:r>
      <w:r>
        <w:rPr>
          <w:rFonts w:ascii="Arial" w:hAnsi="Arial" w:cs="Arial"/>
        </w:rPr>
        <w:t>e nustatyt</w:t>
      </w:r>
      <w:r w:rsidR="00F27C5D">
        <w:rPr>
          <w:rFonts w:ascii="Arial" w:hAnsi="Arial" w:cs="Arial"/>
        </w:rPr>
        <w:t>ą</w:t>
      </w:r>
      <w:r>
        <w:rPr>
          <w:rFonts w:ascii="Arial" w:hAnsi="Arial" w:cs="Arial"/>
        </w:rPr>
        <w:t xml:space="preserve"> termin</w:t>
      </w:r>
      <w:r w:rsidR="00F27C5D">
        <w:rPr>
          <w:rFonts w:ascii="Arial" w:hAnsi="Arial" w:cs="Arial"/>
        </w:rPr>
        <w:t>ą</w:t>
      </w:r>
      <w:r w:rsidRPr="00C033C5">
        <w:rPr>
          <w:rFonts w:ascii="Arial" w:hAnsi="Arial" w:cs="Arial"/>
        </w:rPr>
        <w:t>, Paslaugų teikėjas, Pirkėjui pareikalavus, moka 250 E</w:t>
      </w:r>
      <w:r w:rsidR="0061338D">
        <w:rPr>
          <w:rFonts w:ascii="Arial" w:hAnsi="Arial" w:cs="Arial"/>
        </w:rPr>
        <w:t>UR</w:t>
      </w:r>
      <w:r w:rsidRPr="00C033C5">
        <w:rPr>
          <w:rFonts w:ascii="Arial" w:hAnsi="Arial" w:cs="Arial"/>
        </w:rPr>
        <w:t xml:space="preserve"> </w:t>
      </w:r>
      <w:r w:rsidR="00C90EAE">
        <w:rPr>
          <w:rFonts w:ascii="Arial" w:hAnsi="Arial" w:cs="Arial"/>
        </w:rPr>
        <w:t xml:space="preserve"> (dviejų šimtų penkiasdešimties eurų) </w:t>
      </w:r>
      <w:r w:rsidRPr="00C033C5">
        <w:rPr>
          <w:rFonts w:ascii="Arial" w:hAnsi="Arial" w:cs="Arial"/>
        </w:rPr>
        <w:t xml:space="preserve">už kiekvieną uždelstą dieną.  </w:t>
      </w:r>
    </w:p>
    <w:p w14:paraId="05C9570F" w14:textId="1C56F269" w:rsidR="00F27C5D" w:rsidRDefault="00B14BD1" w:rsidP="00B14BD1">
      <w:pPr>
        <w:numPr>
          <w:ilvl w:val="1"/>
          <w:numId w:val="25"/>
        </w:numPr>
        <w:spacing w:after="60"/>
        <w:ind w:left="0" w:firstLine="0"/>
        <w:jc w:val="both"/>
        <w:rPr>
          <w:rFonts w:ascii="Arial" w:hAnsi="Arial" w:cs="Arial"/>
        </w:rPr>
      </w:pPr>
      <w:r w:rsidRPr="00CB38F4">
        <w:rPr>
          <w:rFonts w:ascii="Arial" w:hAnsi="Arial" w:cs="Arial"/>
        </w:rPr>
        <w:t xml:space="preserve"> </w:t>
      </w:r>
      <w:r w:rsidRPr="00F14E21">
        <w:rPr>
          <w:rFonts w:ascii="Arial" w:hAnsi="Arial" w:cs="Arial"/>
        </w:rPr>
        <w:t xml:space="preserve">Už vėlavimą </w:t>
      </w:r>
      <w:r>
        <w:rPr>
          <w:rFonts w:ascii="Arial" w:hAnsi="Arial" w:cs="Arial"/>
        </w:rPr>
        <w:t>ištaisyti paslaugų trūkumus per Sutarties SD 3.2</w:t>
      </w:r>
      <w:r w:rsidRPr="00BB6A79">
        <w:rPr>
          <w:rFonts w:ascii="Arial" w:hAnsi="Arial" w:cs="Arial"/>
        </w:rPr>
        <w:t xml:space="preserve"> punkte </w:t>
      </w:r>
      <w:r>
        <w:rPr>
          <w:rFonts w:ascii="Arial" w:hAnsi="Arial" w:cs="Arial"/>
        </w:rPr>
        <w:t xml:space="preserve">nustatytą terminą, </w:t>
      </w:r>
      <w:r w:rsidRPr="00CB38F4">
        <w:rPr>
          <w:rFonts w:ascii="Arial" w:hAnsi="Arial" w:cs="Arial"/>
        </w:rPr>
        <w:t xml:space="preserve">Paslaugų teikėjas, </w:t>
      </w:r>
      <w:r>
        <w:rPr>
          <w:rFonts w:ascii="Arial" w:hAnsi="Arial" w:cs="Arial"/>
        </w:rPr>
        <w:t>Pirkėj</w:t>
      </w:r>
      <w:r w:rsidRPr="00CB38F4">
        <w:rPr>
          <w:rFonts w:ascii="Arial" w:hAnsi="Arial" w:cs="Arial"/>
        </w:rPr>
        <w:t xml:space="preserve">ui pareikalavus, moka </w:t>
      </w:r>
      <w:r>
        <w:rPr>
          <w:rFonts w:ascii="Arial" w:hAnsi="Arial" w:cs="Arial"/>
        </w:rPr>
        <w:t>30</w:t>
      </w:r>
      <w:r w:rsidR="00F27C5D">
        <w:rPr>
          <w:rFonts w:ascii="Arial" w:hAnsi="Arial" w:cs="Arial"/>
        </w:rPr>
        <w:t>,00</w:t>
      </w:r>
      <w:r>
        <w:rPr>
          <w:rFonts w:ascii="Arial" w:hAnsi="Arial" w:cs="Arial"/>
        </w:rPr>
        <w:t xml:space="preserve"> </w:t>
      </w:r>
      <w:r w:rsidR="00F27C5D">
        <w:rPr>
          <w:rFonts w:ascii="Arial" w:hAnsi="Arial" w:cs="Arial"/>
        </w:rPr>
        <w:t xml:space="preserve">(trisdešimties eurų) </w:t>
      </w:r>
      <w:r>
        <w:rPr>
          <w:rFonts w:ascii="Arial" w:hAnsi="Arial" w:cs="Arial"/>
        </w:rPr>
        <w:t>E</w:t>
      </w:r>
      <w:r w:rsidR="00F27C5D">
        <w:rPr>
          <w:rFonts w:ascii="Arial" w:hAnsi="Arial" w:cs="Arial"/>
        </w:rPr>
        <w:t>UR</w:t>
      </w:r>
      <w:r>
        <w:rPr>
          <w:rFonts w:ascii="Arial" w:hAnsi="Arial" w:cs="Arial"/>
        </w:rPr>
        <w:t xml:space="preserve"> baudą už kiekvieną pavėluotą valandą </w:t>
      </w:r>
      <w:r w:rsidRPr="00F5721C">
        <w:rPr>
          <w:rFonts w:ascii="Arial" w:hAnsi="Arial" w:cs="Arial"/>
        </w:rPr>
        <w:t>bei atlygin</w:t>
      </w:r>
      <w:r w:rsidR="00F27C5D">
        <w:rPr>
          <w:rFonts w:ascii="Arial" w:hAnsi="Arial" w:cs="Arial"/>
        </w:rPr>
        <w:t>a</w:t>
      </w:r>
      <w:r w:rsidRPr="00F5721C">
        <w:rPr>
          <w:rFonts w:ascii="Arial" w:hAnsi="Arial" w:cs="Arial"/>
        </w:rPr>
        <w:t xml:space="preserve"> Pirkėjo nuostolius, kiek jų nepadengs baudos suma</w:t>
      </w:r>
      <w:r w:rsidRPr="00CB38F4">
        <w:rPr>
          <w:rFonts w:ascii="Arial" w:hAnsi="Arial" w:cs="Arial"/>
        </w:rPr>
        <w:t xml:space="preserve">.  </w:t>
      </w:r>
    </w:p>
    <w:p w14:paraId="405DBCB3" w14:textId="31BC6A19" w:rsidR="00B14BD1" w:rsidRDefault="00B14BD1" w:rsidP="00B14BD1">
      <w:pPr>
        <w:pStyle w:val="ListParagraph"/>
        <w:ind w:left="0"/>
        <w:jc w:val="both"/>
        <w:rPr>
          <w:rFonts w:ascii="Arial" w:hAnsi="Arial" w:cs="Arial"/>
        </w:rPr>
      </w:pPr>
      <w:r>
        <w:rPr>
          <w:rFonts w:ascii="Arial" w:hAnsi="Arial" w:cs="Arial"/>
        </w:rPr>
        <w:t>5.</w:t>
      </w:r>
      <w:r w:rsidR="00923918">
        <w:rPr>
          <w:rFonts w:ascii="Arial" w:hAnsi="Arial" w:cs="Arial"/>
        </w:rPr>
        <w:t>4</w:t>
      </w:r>
      <w:r>
        <w:rPr>
          <w:rFonts w:ascii="Arial" w:hAnsi="Arial" w:cs="Arial"/>
        </w:rPr>
        <w:t>. Už bet kokį kitą Sutarties vykdymo pažeidimą Paslaug</w:t>
      </w:r>
      <w:r w:rsidR="00F27C5D">
        <w:rPr>
          <w:rFonts w:ascii="Arial" w:hAnsi="Arial" w:cs="Arial"/>
        </w:rPr>
        <w:t>ų</w:t>
      </w:r>
      <w:r>
        <w:rPr>
          <w:rFonts w:ascii="Arial" w:hAnsi="Arial" w:cs="Arial"/>
        </w:rPr>
        <w:t xml:space="preserve"> teikėjas moka Pirkėjui </w:t>
      </w:r>
      <w:r>
        <w:rPr>
          <w:rFonts w:ascii="Arial" w:hAnsi="Arial" w:cs="Arial"/>
          <w:lang w:val="en-US"/>
        </w:rPr>
        <w:t xml:space="preserve">25,00 </w:t>
      </w:r>
      <w:r w:rsidR="00C90EAE">
        <w:rPr>
          <w:rFonts w:ascii="Arial" w:hAnsi="Arial" w:cs="Arial"/>
        </w:rPr>
        <w:t>EUR</w:t>
      </w:r>
      <w:r w:rsidR="00C90EAE">
        <w:rPr>
          <w:rFonts w:ascii="Arial" w:hAnsi="Arial" w:cs="Arial"/>
          <w:lang w:val="en-US"/>
        </w:rPr>
        <w:t xml:space="preserve"> </w:t>
      </w:r>
      <w:r>
        <w:rPr>
          <w:rFonts w:ascii="Arial" w:hAnsi="Arial" w:cs="Arial"/>
          <w:lang w:val="en-US"/>
        </w:rPr>
        <w:t>(</w:t>
      </w:r>
      <w:r w:rsidRPr="00E178F7">
        <w:rPr>
          <w:rFonts w:ascii="Arial" w:hAnsi="Arial" w:cs="Arial"/>
        </w:rPr>
        <w:t>dvidešimt penkių</w:t>
      </w:r>
      <w:r>
        <w:rPr>
          <w:rFonts w:ascii="Arial" w:hAnsi="Arial" w:cs="Arial"/>
          <w:lang w:val="en-US"/>
        </w:rPr>
        <w:t xml:space="preserve"> </w:t>
      </w:r>
      <w:r>
        <w:rPr>
          <w:rFonts w:ascii="Arial" w:hAnsi="Arial" w:cs="Arial"/>
        </w:rPr>
        <w:t xml:space="preserve">eurų) </w:t>
      </w:r>
      <w:r w:rsidR="0061338D">
        <w:rPr>
          <w:rFonts w:ascii="Arial" w:hAnsi="Arial" w:cs="Arial"/>
        </w:rPr>
        <w:t xml:space="preserve">baudą </w:t>
      </w:r>
      <w:r>
        <w:rPr>
          <w:rFonts w:ascii="Arial" w:hAnsi="Arial" w:cs="Arial"/>
        </w:rPr>
        <w:t>už kiekvieną dieną</w:t>
      </w:r>
      <w:r w:rsidR="00923918">
        <w:rPr>
          <w:rFonts w:ascii="Arial" w:hAnsi="Arial" w:cs="Arial"/>
        </w:rPr>
        <w:t xml:space="preserve"> už kiekvieną atvejį</w:t>
      </w:r>
      <w:r>
        <w:rPr>
          <w:rFonts w:ascii="Arial" w:hAnsi="Arial" w:cs="Arial"/>
        </w:rPr>
        <w:t xml:space="preserve">. </w:t>
      </w:r>
    </w:p>
    <w:p w14:paraId="6B959ED8" w14:textId="69C2896B" w:rsidR="00B14BD1" w:rsidRDefault="00B14BD1" w:rsidP="00B14BD1">
      <w:pPr>
        <w:pStyle w:val="ListParagraph"/>
        <w:ind w:left="0"/>
        <w:jc w:val="both"/>
        <w:rPr>
          <w:rFonts w:ascii="Arial" w:hAnsi="Arial" w:cs="Arial"/>
        </w:rPr>
      </w:pPr>
      <w:r>
        <w:rPr>
          <w:rFonts w:ascii="Arial" w:hAnsi="Arial" w:cs="Arial"/>
        </w:rPr>
        <w:t>5.</w:t>
      </w:r>
      <w:r w:rsidR="00923918">
        <w:rPr>
          <w:rFonts w:ascii="Arial" w:hAnsi="Arial" w:cs="Arial"/>
        </w:rPr>
        <w:t>5</w:t>
      </w:r>
      <w:r>
        <w:rPr>
          <w:rFonts w:ascii="Arial" w:hAnsi="Arial" w:cs="Arial"/>
        </w:rPr>
        <w:t xml:space="preserve">. </w:t>
      </w:r>
      <w:r w:rsidRPr="00F5721C">
        <w:rPr>
          <w:rFonts w:ascii="Arial" w:hAnsi="Arial" w:cs="Arial"/>
        </w:rPr>
        <w:t xml:space="preserve">Jeigu </w:t>
      </w:r>
      <w:r w:rsidRPr="00CB38F4">
        <w:rPr>
          <w:rFonts w:ascii="Arial" w:hAnsi="Arial" w:cs="Arial"/>
        </w:rPr>
        <w:t>Paslaugų teikėjas</w:t>
      </w:r>
      <w:r w:rsidRPr="00F5721C">
        <w:rPr>
          <w:rFonts w:ascii="Arial" w:hAnsi="Arial" w:cs="Arial"/>
        </w:rPr>
        <w:t xml:space="preserve"> bent 0,05 (penkias šimtąsias) proc. per mėnesį faktiškai išsiųsto SMS žinučių kiekio išsiųs vėliau negu nurodyta Sutarties SD  3.</w:t>
      </w:r>
      <w:r w:rsidRPr="00F5721C">
        <w:rPr>
          <w:rFonts w:ascii="Arial" w:hAnsi="Arial" w:cs="Arial"/>
          <w:lang w:val="en-US"/>
        </w:rPr>
        <w:t>3</w:t>
      </w:r>
      <w:r w:rsidRPr="00F5721C">
        <w:rPr>
          <w:rFonts w:ascii="Arial" w:hAnsi="Arial" w:cs="Arial"/>
        </w:rPr>
        <w:t>.1  ir/ ar 3.</w:t>
      </w:r>
      <w:r w:rsidRPr="00F5721C">
        <w:rPr>
          <w:rFonts w:ascii="Arial" w:hAnsi="Arial" w:cs="Arial"/>
          <w:lang w:val="en-US"/>
        </w:rPr>
        <w:t>3</w:t>
      </w:r>
      <w:r w:rsidRPr="00F5721C">
        <w:rPr>
          <w:rFonts w:ascii="Arial" w:hAnsi="Arial" w:cs="Arial"/>
        </w:rPr>
        <w:t>.</w:t>
      </w:r>
      <w:r>
        <w:rPr>
          <w:rFonts w:ascii="Arial" w:hAnsi="Arial" w:cs="Arial"/>
        </w:rPr>
        <w:t xml:space="preserve">2 </w:t>
      </w:r>
      <w:r w:rsidRPr="00F5721C">
        <w:rPr>
          <w:rFonts w:ascii="Arial" w:hAnsi="Arial" w:cs="Arial"/>
        </w:rPr>
        <w:t xml:space="preserve">punktuose, </w:t>
      </w:r>
      <w:r w:rsidRPr="00CB38F4">
        <w:rPr>
          <w:rFonts w:ascii="Arial" w:hAnsi="Arial" w:cs="Arial"/>
        </w:rPr>
        <w:t>Paslaugų teikėjas</w:t>
      </w:r>
      <w:r w:rsidRPr="00F5721C">
        <w:rPr>
          <w:rFonts w:ascii="Arial" w:hAnsi="Arial" w:cs="Arial"/>
        </w:rPr>
        <w:t xml:space="preserve">, pareikalavus Pirkėjui, privalės suteikti 10 (dešimt) procentų nuolaidą per atitinkamą mėnesį suteiktų </w:t>
      </w:r>
      <w:r w:rsidR="00F27C5D">
        <w:rPr>
          <w:rFonts w:ascii="Arial" w:hAnsi="Arial" w:cs="Arial"/>
        </w:rPr>
        <w:t>P</w:t>
      </w:r>
      <w:r w:rsidRPr="00F5721C">
        <w:rPr>
          <w:rFonts w:ascii="Arial" w:hAnsi="Arial" w:cs="Arial"/>
        </w:rPr>
        <w:t xml:space="preserve">aslaugų sąskaitai ir Pirkėjas už suteiktas paslaugas moka tik 90 (devyniasdešimt) proc. bendros konkretaus užsakymo kainos. </w:t>
      </w:r>
      <w:r w:rsidRPr="00F5721C">
        <w:rPr>
          <w:rFonts w:ascii="Arial" w:hAnsi="Arial" w:cs="Arial"/>
        </w:rPr>
        <w:lastRenderedPageBreak/>
        <w:t xml:space="preserve">Šiuo atveju Pirkėjo pareiga mokėti 10 (dešimt) proc. bendros konkretaus užsakymo </w:t>
      </w:r>
      <w:r w:rsidR="00F27C5D">
        <w:rPr>
          <w:rFonts w:ascii="Arial" w:hAnsi="Arial" w:cs="Arial"/>
        </w:rPr>
        <w:t>P</w:t>
      </w:r>
      <w:r w:rsidRPr="00F5721C">
        <w:rPr>
          <w:rFonts w:ascii="Arial" w:hAnsi="Arial" w:cs="Arial"/>
        </w:rPr>
        <w:t>aslaugų kainos netenka galios.</w:t>
      </w:r>
    </w:p>
    <w:bookmarkEnd w:id="5"/>
    <w:p w14:paraId="6F875995" w14:textId="77777777" w:rsidR="00B47F1A" w:rsidRPr="00B14BD1" w:rsidRDefault="00B47F1A" w:rsidP="00B14BD1">
      <w:pPr>
        <w:tabs>
          <w:tab w:val="left" w:pos="709"/>
        </w:tabs>
        <w:spacing w:after="60"/>
        <w:jc w:val="both"/>
        <w:rPr>
          <w:rFonts w:ascii="Arial" w:hAnsi="Arial" w:cs="Arial"/>
        </w:rPr>
      </w:pPr>
    </w:p>
    <w:p w14:paraId="77835391" w14:textId="3189011A" w:rsidR="00B603AC" w:rsidRPr="00CB38F4" w:rsidRDefault="000D4D6D" w:rsidP="00B14BD1">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771B584C" w:rsidR="001A0FFF" w:rsidRPr="00C90EAE" w:rsidRDefault="00980D13" w:rsidP="00C90EAE">
      <w:pPr>
        <w:numPr>
          <w:ilvl w:val="1"/>
          <w:numId w:val="25"/>
        </w:numPr>
        <w:ind w:left="0" w:firstLine="0"/>
        <w:jc w:val="both"/>
        <w:rPr>
          <w:rFonts w:ascii="Arial" w:hAnsi="Arial" w:cs="Arial"/>
        </w:rPr>
      </w:pPr>
      <w:r w:rsidRPr="00C90EAE">
        <w:rPr>
          <w:rFonts w:ascii="Arial" w:hAnsi="Arial" w:cs="Arial"/>
        </w:rPr>
        <w:t>Pirkėj</w:t>
      </w:r>
      <w:r w:rsidR="0057342B" w:rsidRPr="00C90EAE">
        <w:rPr>
          <w:rFonts w:ascii="Arial" w:hAnsi="Arial" w:cs="Arial"/>
        </w:rPr>
        <w:t xml:space="preserve">as </w:t>
      </w:r>
      <w:r w:rsidR="001A0FFF" w:rsidRPr="00C90EAE">
        <w:rPr>
          <w:rFonts w:ascii="Arial" w:hAnsi="Arial" w:cs="Arial"/>
        </w:rPr>
        <w:t>sumoka Paslaugų t</w:t>
      </w:r>
      <w:r w:rsidR="00EC6232" w:rsidRPr="00C90EAE">
        <w:rPr>
          <w:rFonts w:ascii="Arial" w:hAnsi="Arial" w:cs="Arial"/>
        </w:rPr>
        <w:t>eikėjui už faktiškai</w:t>
      </w:r>
      <w:r w:rsidR="000D51C9" w:rsidRPr="00C90EAE">
        <w:rPr>
          <w:rFonts w:ascii="Arial" w:hAnsi="Arial" w:cs="Arial"/>
        </w:rPr>
        <w:t xml:space="preserve"> per </w:t>
      </w:r>
      <w:r w:rsidR="00234726" w:rsidRPr="00C90EAE">
        <w:rPr>
          <w:rFonts w:ascii="Arial" w:hAnsi="Arial" w:cs="Arial"/>
        </w:rPr>
        <w:t xml:space="preserve">praėjusį </w:t>
      </w:r>
      <w:r w:rsidR="000D51C9" w:rsidRPr="00C90EAE">
        <w:rPr>
          <w:rFonts w:ascii="Arial" w:hAnsi="Arial" w:cs="Arial"/>
        </w:rPr>
        <w:t>mėnesį</w:t>
      </w:r>
      <w:r w:rsidR="00EC6232" w:rsidRPr="00C90EAE">
        <w:rPr>
          <w:rFonts w:ascii="Arial" w:hAnsi="Arial" w:cs="Arial"/>
        </w:rPr>
        <w:t xml:space="preserve"> suteiktas </w:t>
      </w:r>
      <w:r w:rsidR="00521ECC" w:rsidRPr="00C90EAE">
        <w:rPr>
          <w:rFonts w:ascii="Arial" w:hAnsi="Arial" w:cs="Arial"/>
        </w:rPr>
        <w:t xml:space="preserve">kokybiškas </w:t>
      </w:r>
      <w:r w:rsidR="00EC6232" w:rsidRPr="00C90EAE">
        <w:rPr>
          <w:rFonts w:ascii="Arial" w:hAnsi="Arial" w:cs="Arial"/>
        </w:rPr>
        <w:t>P</w:t>
      </w:r>
      <w:r w:rsidR="001A0FFF" w:rsidRPr="00C90EAE">
        <w:rPr>
          <w:rFonts w:ascii="Arial" w:hAnsi="Arial" w:cs="Arial"/>
        </w:rPr>
        <w:t xml:space="preserve">aslaugas per </w:t>
      </w:r>
      <w:r w:rsidR="00640690" w:rsidRPr="00C90EAE">
        <w:rPr>
          <w:rFonts w:ascii="Arial" w:hAnsi="Arial" w:cs="Arial"/>
        </w:rPr>
        <w:t>30</w:t>
      </w:r>
      <w:r w:rsidR="00685CD3" w:rsidRPr="00C90EAE">
        <w:rPr>
          <w:rFonts w:ascii="Arial" w:hAnsi="Arial" w:cs="Arial"/>
          <w:i/>
        </w:rPr>
        <w:t xml:space="preserve"> </w:t>
      </w:r>
      <w:r w:rsidR="00685CD3" w:rsidRPr="00C90EAE">
        <w:rPr>
          <w:rFonts w:ascii="Arial" w:hAnsi="Arial" w:cs="Arial"/>
          <w:iCs/>
        </w:rPr>
        <w:t>(</w:t>
      </w:r>
      <w:r w:rsidR="00640690" w:rsidRPr="00C90EAE">
        <w:rPr>
          <w:rFonts w:ascii="Arial" w:hAnsi="Arial" w:cs="Arial"/>
          <w:iCs/>
        </w:rPr>
        <w:t>trisdešimt</w:t>
      </w:r>
      <w:r w:rsidR="00685CD3" w:rsidRPr="00C90EAE">
        <w:rPr>
          <w:rFonts w:ascii="Arial" w:hAnsi="Arial" w:cs="Arial"/>
          <w:iCs/>
        </w:rPr>
        <w:t>)</w:t>
      </w:r>
      <w:r w:rsidR="00685CD3" w:rsidRPr="00C90EAE">
        <w:rPr>
          <w:rFonts w:ascii="Arial" w:hAnsi="Arial" w:cs="Arial"/>
        </w:rPr>
        <w:t xml:space="preserve"> kalendorinių dienų </w:t>
      </w:r>
      <w:r w:rsidR="00EC6232" w:rsidRPr="00C90EAE">
        <w:rPr>
          <w:rFonts w:ascii="Arial" w:hAnsi="Arial" w:cs="Arial"/>
          <w:iCs/>
        </w:rPr>
        <w:t xml:space="preserve">nuo </w:t>
      </w:r>
      <w:r w:rsidR="0010328D" w:rsidRPr="00C90EAE">
        <w:rPr>
          <w:rFonts w:ascii="Arial" w:hAnsi="Arial" w:cs="Arial"/>
          <w:iCs/>
        </w:rPr>
        <w:t>S</w:t>
      </w:r>
      <w:r w:rsidR="001A0FFF" w:rsidRPr="00C90EAE">
        <w:rPr>
          <w:rFonts w:ascii="Arial" w:hAnsi="Arial" w:cs="Arial"/>
          <w:iCs/>
        </w:rPr>
        <w:t>ąskaitos gavimo dienos</w:t>
      </w:r>
      <w:r w:rsidR="00C41BB4" w:rsidRPr="00C90EAE">
        <w:rPr>
          <w:rFonts w:ascii="Arial" w:hAnsi="Arial" w:cs="Arial"/>
          <w:iCs/>
        </w:rPr>
        <w:t>.</w:t>
      </w:r>
    </w:p>
    <w:p w14:paraId="52A66AB2" w14:textId="2DE514DA" w:rsidR="003024E2" w:rsidRPr="00C90EAE" w:rsidRDefault="003024E2" w:rsidP="00C90EAE">
      <w:pPr>
        <w:numPr>
          <w:ilvl w:val="1"/>
          <w:numId w:val="25"/>
        </w:numPr>
        <w:ind w:left="0" w:firstLine="0"/>
        <w:jc w:val="both"/>
        <w:rPr>
          <w:rFonts w:ascii="Arial" w:hAnsi="Arial" w:cs="Arial"/>
        </w:rPr>
      </w:pPr>
      <w:r w:rsidRPr="00C90EAE">
        <w:rPr>
          <w:rFonts w:ascii="Arial" w:hAnsi="Arial" w:cs="Arial"/>
        </w:rPr>
        <w:t xml:space="preserve">Sąskaitas </w:t>
      </w:r>
      <w:r w:rsidR="007156B8" w:rsidRPr="00C90EAE">
        <w:rPr>
          <w:rFonts w:ascii="Arial" w:hAnsi="Arial" w:cs="Arial"/>
        </w:rPr>
        <w:t>(kartu su Techninė</w:t>
      </w:r>
      <w:r w:rsidR="00DD559E" w:rsidRPr="00C90EAE">
        <w:rPr>
          <w:rFonts w:ascii="Arial" w:hAnsi="Arial" w:cs="Arial"/>
        </w:rPr>
        <w:t xml:space="preserve">s </w:t>
      </w:r>
      <w:r w:rsidR="007156B8" w:rsidRPr="00C90EAE">
        <w:rPr>
          <w:rFonts w:ascii="Arial" w:hAnsi="Arial" w:cs="Arial"/>
        </w:rPr>
        <w:t>specifikacijo</w:t>
      </w:r>
      <w:r w:rsidR="00DD559E" w:rsidRPr="00C90EAE">
        <w:rPr>
          <w:rFonts w:ascii="Arial" w:hAnsi="Arial" w:cs="Arial"/>
        </w:rPr>
        <w:t>s 44 punkte</w:t>
      </w:r>
      <w:r w:rsidR="007156B8" w:rsidRPr="00C90EAE">
        <w:rPr>
          <w:rFonts w:ascii="Arial" w:hAnsi="Arial" w:cs="Arial"/>
        </w:rPr>
        <w:t xml:space="preserve"> nurodytais dokumentais) </w:t>
      </w:r>
      <w:r w:rsidRPr="00C90EAE">
        <w:rPr>
          <w:rFonts w:ascii="Arial" w:hAnsi="Arial" w:cs="Arial"/>
        </w:rPr>
        <w:t xml:space="preserve">už faktiškai per </w:t>
      </w:r>
      <w:r w:rsidR="00234726" w:rsidRPr="00C90EAE">
        <w:rPr>
          <w:rFonts w:ascii="Arial" w:hAnsi="Arial" w:cs="Arial"/>
        </w:rPr>
        <w:t>praėjusį</w:t>
      </w:r>
      <w:r w:rsidRPr="00C90EAE">
        <w:rPr>
          <w:rFonts w:ascii="Arial" w:hAnsi="Arial" w:cs="Arial"/>
        </w:rPr>
        <w:t xml:space="preserve"> mėnesį suteiktas Paslaugas, ir Paslaugų perdavimo</w:t>
      </w:r>
      <w:r w:rsidR="00C90EAE">
        <w:rPr>
          <w:rFonts w:ascii="Arial" w:hAnsi="Arial" w:cs="Arial"/>
        </w:rPr>
        <w:t>–</w:t>
      </w:r>
      <w:r w:rsidRPr="00C90EAE">
        <w:rPr>
          <w:rFonts w:ascii="Arial" w:hAnsi="Arial" w:cs="Arial"/>
        </w:rPr>
        <w:t xml:space="preserve">priėmimo aktus Paslaugų teikėjas pateikia </w:t>
      </w:r>
      <w:r w:rsidR="00980D13" w:rsidRPr="00C90EAE">
        <w:rPr>
          <w:rFonts w:ascii="Arial" w:hAnsi="Arial" w:cs="Arial"/>
        </w:rPr>
        <w:t>Pirkėj</w:t>
      </w:r>
      <w:r w:rsidRPr="00C90EAE">
        <w:rPr>
          <w:rFonts w:ascii="Arial" w:hAnsi="Arial" w:cs="Arial"/>
        </w:rPr>
        <w:t xml:space="preserve">ui iki </w:t>
      </w:r>
      <w:r w:rsidR="004D32B0" w:rsidRPr="00C90EAE">
        <w:rPr>
          <w:rFonts w:ascii="Arial" w:hAnsi="Arial" w:cs="Arial"/>
        </w:rPr>
        <w:t>einamojo</w:t>
      </w:r>
      <w:r w:rsidRPr="00C90EAE">
        <w:rPr>
          <w:rFonts w:ascii="Arial" w:hAnsi="Arial" w:cs="Arial"/>
        </w:rPr>
        <w:t xml:space="preserve"> mėnesio 5 (penktos) dienos.</w:t>
      </w:r>
    </w:p>
    <w:p w14:paraId="27C3FE7D" w14:textId="247DF694" w:rsidR="00CE535A" w:rsidRPr="00C90EAE" w:rsidRDefault="00CE535A" w:rsidP="00C90EAE">
      <w:pPr>
        <w:pStyle w:val="ListParagraph"/>
        <w:numPr>
          <w:ilvl w:val="1"/>
          <w:numId w:val="25"/>
        </w:numPr>
        <w:spacing w:before="60"/>
        <w:ind w:left="0" w:firstLine="0"/>
        <w:contextualSpacing w:val="0"/>
        <w:jc w:val="both"/>
        <w:rPr>
          <w:rFonts w:ascii="Arial" w:hAnsi="Arial" w:cs="Arial"/>
          <w:iCs/>
        </w:rPr>
      </w:pPr>
      <w:r w:rsidRPr="00C90EAE">
        <w:rPr>
          <w:rFonts w:ascii="Arial" w:hAnsi="Arial" w:cs="Arial"/>
          <w:iCs/>
        </w:rPr>
        <w:t>Maksimali delspinigių ir (ar) baudų suma, Paslaugų teikėjo mokėtina pagal šią Sutartį, negali viršyti  </w:t>
      </w:r>
      <w:r w:rsidR="002837EE" w:rsidRPr="00C90EAE">
        <w:rPr>
          <w:rFonts w:ascii="Arial" w:hAnsi="Arial" w:cs="Arial"/>
          <w:iCs/>
        </w:rPr>
        <w:t>Sutarties SD 2.3 punkte nurodytos</w:t>
      </w:r>
      <w:r w:rsidRPr="00C90EAE">
        <w:rPr>
          <w:rFonts w:ascii="Arial" w:hAnsi="Arial" w:cs="Arial"/>
          <w:iCs/>
        </w:rPr>
        <w:t xml:space="preserve"> bendros Paslaugų kainos. </w:t>
      </w:r>
    </w:p>
    <w:p w14:paraId="4DE0AD0B" w14:textId="77777777" w:rsidR="00640690" w:rsidRPr="00961880" w:rsidRDefault="00640690" w:rsidP="00C90EAE">
      <w:pPr>
        <w:numPr>
          <w:ilvl w:val="1"/>
          <w:numId w:val="25"/>
        </w:numPr>
        <w:spacing w:before="60"/>
        <w:ind w:left="0" w:firstLine="0"/>
        <w:jc w:val="both"/>
        <w:rPr>
          <w:rFonts w:ascii="Arial" w:hAnsi="Arial" w:cs="Arial"/>
          <w:i/>
          <w:u w:val="single"/>
        </w:rPr>
      </w:pPr>
      <w:r w:rsidRPr="00BC3A51">
        <w:rPr>
          <w:rFonts w:ascii="Arial" w:hAnsi="Arial" w:cs="Arial"/>
        </w:rPr>
        <w:t xml:space="preserve">Pirkėjas moka Paslaugų teikėjui už </w:t>
      </w:r>
      <w:r>
        <w:rPr>
          <w:rFonts w:ascii="Arial" w:hAnsi="Arial" w:cs="Arial"/>
        </w:rPr>
        <w:t>P</w:t>
      </w:r>
      <w:r w:rsidRPr="00BC3A51">
        <w:rPr>
          <w:rFonts w:ascii="Arial" w:hAnsi="Arial" w:cs="Arial"/>
        </w:rPr>
        <w:t>aslaugas pagal Sutarties SD priede Nr.</w:t>
      </w:r>
      <w:r>
        <w:rPr>
          <w:rFonts w:ascii="Arial" w:hAnsi="Arial" w:cs="Arial"/>
        </w:rPr>
        <w:t xml:space="preserve"> 2</w:t>
      </w:r>
      <w:r w:rsidRPr="00BC3A51">
        <w:rPr>
          <w:rFonts w:ascii="Arial" w:hAnsi="Arial" w:cs="Arial"/>
        </w:rPr>
        <w:t xml:space="preserve"> nurodyt</w:t>
      </w:r>
      <w:r>
        <w:rPr>
          <w:rFonts w:ascii="Arial" w:hAnsi="Arial" w:cs="Arial"/>
        </w:rPr>
        <w:t>ą Paslaugų</w:t>
      </w:r>
      <w:r w:rsidRPr="00BC3A51">
        <w:rPr>
          <w:rFonts w:ascii="Arial" w:hAnsi="Arial" w:cs="Arial"/>
        </w:rPr>
        <w:t xml:space="preserve"> </w:t>
      </w:r>
      <w:r>
        <w:rPr>
          <w:rFonts w:ascii="Arial" w:hAnsi="Arial" w:cs="Arial"/>
        </w:rPr>
        <w:t>įkainį</w:t>
      </w:r>
      <w:r w:rsidRPr="00BC3A51">
        <w:rPr>
          <w:rFonts w:ascii="Arial" w:hAnsi="Arial" w:cs="Arial"/>
        </w:rPr>
        <w:t xml:space="preserve">. </w:t>
      </w:r>
    </w:p>
    <w:p w14:paraId="0F6957AC" w14:textId="77777777" w:rsidR="00640690" w:rsidRDefault="00640690" w:rsidP="00640690">
      <w:pPr>
        <w:pStyle w:val="ListParagraph"/>
        <w:spacing w:before="60" w:after="60"/>
        <w:ind w:left="0"/>
        <w:contextualSpacing w:val="0"/>
        <w:jc w:val="both"/>
        <w:rPr>
          <w:rFonts w:ascii="Arial" w:hAnsi="Arial" w:cs="Arial"/>
          <w:i/>
          <w:u w:val="single"/>
        </w:rPr>
      </w:pPr>
    </w:p>
    <w:p w14:paraId="56E73744" w14:textId="4F2586AA" w:rsidR="007D1C15" w:rsidRPr="00482E88" w:rsidRDefault="004016AD" w:rsidP="00482E88">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05A895F4" w14:textId="77777777" w:rsidR="00482E88" w:rsidRPr="00482E88" w:rsidRDefault="007D1C15" w:rsidP="00482E88">
      <w:pPr>
        <w:pStyle w:val="BodyTextIndent"/>
        <w:spacing w:after="60"/>
        <w:ind w:firstLine="0"/>
        <w:rPr>
          <w:rFonts w:ascii="Arial" w:hAnsi="Arial" w:cs="Arial"/>
          <w:sz w:val="20"/>
        </w:rPr>
      </w:pPr>
      <w:r w:rsidRPr="007D1C15">
        <w:rPr>
          <w:rFonts w:ascii="Arial" w:hAnsi="Arial" w:cs="Arial"/>
          <w:sz w:val="20"/>
        </w:rPr>
        <w:t xml:space="preserve">7.1. Ši Sutartis įsigalioja </w:t>
      </w:r>
      <w:r w:rsidR="00E56E42">
        <w:rPr>
          <w:rFonts w:ascii="Arial" w:hAnsi="Arial" w:cs="Arial"/>
          <w:sz w:val="20"/>
        </w:rPr>
        <w:t>Paslaugų t</w:t>
      </w:r>
      <w:r w:rsidRPr="007D1C15">
        <w:rPr>
          <w:rFonts w:ascii="Arial" w:hAnsi="Arial" w:cs="Arial"/>
          <w:sz w:val="20"/>
        </w:rPr>
        <w:t>e</w:t>
      </w:r>
      <w:r w:rsidR="00E56E42">
        <w:rPr>
          <w:rFonts w:ascii="Arial" w:hAnsi="Arial" w:cs="Arial"/>
          <w:sz w:val="20"/>
        </w:rPr>
        <w:t>i</w:t>
      </w:r>
      <w:r w:rsidRPr="007D1C15">
        <w:rPr>
          <w:rFonts w:ascii="Arial" w:hAnsi="Arial" w:cs="Arial"/>
          <w:sz w:val="20"/>
        </w:rPr>
        <w:t xml:space="preserve">kėjui ir Pirkėjui pasirašius Sutartį ir galioja iki visiško Šalių įsipareigojimų pagal šią Sutartį įvykdymo, bet ne ilgiau kaip </w:t>
      </w:r>
      <w:r w:rsidR="00482E88">
        <w:rPr>
          <w:rFonts w:ascii="Arial" w:hAnsi="Arial" w:cs="Arial"/>
          <w:sz w:val="20"/>
        </w:rPr>
        <w:t>25</w:t>
      </w:r>
      <w:r w:rsidRPr="007D1C15">
        <w:rPr>
          <w:rFonts w:ascii="Arial" w:hAnsi="Arial" w:cs="Arial"/>
          <w:sz w:val="20"/>
        </w:rPr>
        <w:t xml:space="preserve"> (</w:t>
      </w:r>
      <w:r w:rsidR="00482E88">
        <w:rPr>
          <w:rFonts w:ascii="Arial" w:hAnsi="Arial" w:cs="Arial"/>
          <w:sz w:val="20"/>
        </w:rPr>
        <w:t>dvidešimt penkis</w:t>
      </w:r>
      <w:r w:rsidRPr="007D1C15">
        <w:rPr>
          <w:rFonts w:ascii="Arial" w:hAnsi="Arial" w:cs="Arial"/>
          <w:sz w:val="20"/>
        </w:rPr>
        <w:t>) mėnesi</w:t>
      </w:r>
      <w:r w:rsidR="00482E88">
        <w:rPr>
          <w:rFonts w:ascii="Arial" w:hAnsi="Arial" w:cs="Arial"/>
          <w:sz w:val="20"/>
        </w:rPr>
        <w:t>us</w:t>
      </w:r>
      <w:r w:rsidRPr="007D1C15">
        <w:rPr>
          <w:rFonts w:ascii="Arial" w:hAnsi="Arial" w:cs="Arial"/>
          <w:sz w:val="20"/>
        </w:rPr>
        <w:t xml:space="preserve"> (įskaitant atsiskaitymo laikotarpį), neviršijant Sutarties SD 2.3 punkte nurodytos bendros Paslaugų</w:t>
      </w:r>
      <w:r w:rsidRPr="002F72D0">
        <w:rPr>
          <w:rFonts w:ascii="Arial" w:hAnsi="Arial" w:cs="Arial"/>
          <w:sz w:val="20"/>
        </w:rPr>
        <w:t xml:space="preserve"> kainos. </w:t>
      </w:r>
      <w:r w:rsidRPr="00482E88">
        <w:rPr>
          <w:rFonts w:ascii="Arial" w:hAnsi="Arial" w:cs="Arial"/>
          <w:sz w:val="20"/>
        </w:rPr>
        <w:t xml:space="preserve">Jeigu Sutarties 2.3 punkte nurodyta suma išnaudojama anksčiau šiame punkte nurodyto termino, Sutartis pasibaigia išnaudojus šią sumą. </w:t>
      </w:r>
    </w:p>
    <w:p w14:paraId="7F40065D" w14:textId="6DAC0BC9" w:rsidR="007D1C15" w:rsidRPr="00482E88" w:rsidRDefault="00482E88" w:rsidP="00482E88">
      <w:pPr>
        <w:pStyle w:val="BodyTextIndent"/>
        <w:spacing w:after="60"/>
        <w:ind w:firstLine="0"/>
        <w:rPr>
          <w:rFonts w:ascii="Arial" w:hAnsi="Arial" w:cs="Arial"/>
          <w:sz w:val="20"/>
        </w:rPr>
      </w:pPr>
      <w:r w:rsidRPr="00482E88">
        <w:rPr>
          <w:rFonts w:ascii="Arial" w:hAnsi="Arial" w:cs="Arial"/>
          <w:sz w:val="20"/>
          <w:lang w:val="en-US"/>
        </w:rPr>
        <w:t xml:space="preserve">7.2. </w:t>
      </w:r>
      <w:r w:rsidRPr="00482E88">
        <w:rPr>
          <w:rFonts w:ascii="Arial" w:hAnsi="Arial" w:cs="Arial"/>
          <w:sz w:val="20"/>
        </w:rPr>
        <w:t xml:space="preserve">Jeigu likus iki šios Sutarties galiojimo termino pabaigos ne mažiau kaip 90 kalendorinių dienų nei viena iš Šalių raštu nepateikia pageidavimo nepratęsti Sutarties galiojimo, Sutartis tokiomis pačiomis sąlygomis pratęsiama dar 12 (dvylikos) mėnesių laikotarpiui. </w:t>
      </w: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77777777" w:rsidR="00A13973" w:rsidRPr="00A55034" w:rsidRDefault="00A13973" w:rsidP="00B14BD1">
      <w:pPr>
        <w:pStyle w:val="BodyTextIndent"/>
        <w:numPr>
          <w:ilvl w:val="0"/>
          <w:numId w:val="25"/>
        </w:numPr>
        <w:spacing w:after="60"/>
        <w:ind w:left="0" w:firstLine="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90EAE" w:rsidRDefault="008E59C7" w:rsidP="00B14BD1">
      <w:pPr>
        <w:pStyle w:val="BodyTextIndent"/>
        <w:numPr>
          <w:ilvl w:val="1"/>
          <w:numId w:val="25"/>
        </w:numPr>
        <w:tabs>
          <w:tab w:val="left" w:pos="709"/>
        </w:tabs>
        <w:spacing w:after="60"/>
        <w:ind w:left="0" w:firstLine="0"/>
        <w:rPr>
          <w:rFonts w:ascii="Arial" w:hAnsi="Arial" w:cs="Arial"/>
          <w:iCs/>
          <w:sz w:val="20"/>
          <w:u w:val="single"/>
        </w:rPr>
      </w:pPr>
      <w:r w:rsidRPr="00C90EAE">
        <w:rPr>
          <w:rFonts w:ascii="Arial" w:hAnsi="Arial" w:cs="Arial"/>
          <w:iCs/>
          <w:sz w:val="20"/>
          <w:u w:val="single"/>
        </w:rPr>
        <w:t>Šioje dalyje</w:t>
      </w:r>
      <w:r w:rsidR="00A13973" w:rsidRPr="00C90EAE">
        <w:rPr>
          <w:rFonts w:ascii="Arial" w:hAnsi="Arial" w:cs="Arial"/>
          <w:iCs/>
          <w:sz w:val="20"/>
          <w:u w:val="single"/>
        </w:rPr>
        <w:t xml:space="preserve"> </w:t>
      </w:r>
      <w:r w:rsidR="00C4198A" w:rsidRPr="00C90EAE">
        <w:rPr>
          <w:rFonts w:ascii="Arial" w:hAnsi="Arial" w:cs="Arial"/>
          <w:iCs/>
          <w:sz w:val="20"/>
          <w:u w:val="single"/>
        </w:rPr>
        <w:t>aptariamos</w:t>
      </w:r>
      <w:r w:rsidR="00A13973" w:rsidRPr="00C90EAE">
        <w:rPr>
          <w:rFonts w:ascii="Arial" w:hAnsi="Arial" w:cs="Arial"/>
          <w:iCs/>
          <w:sz w:val="20"/>
          <w:u w:val="single"/>
        </w:rPr>
        <w:t xml:space="preserve"> kitos Šalių sutartos nuostatos, kurios nėra aptartos Sutarties BD ir (ar) Sutarties SD.</w:t>
      </w:r>
    </w:p>
    <w:p w14:paraId="64F037EF" w14:textId="579DFB54" w:rsidR="00074A57" w:rsidRPr="00482E88" w:rsidRDefault="00373A3C" w:rsidP="00482E88">
      <w:pPr>
        <w:pStyle w:val="ListParagraph"/>
        <w:numPr>
          <w:ilvl w:val="1"/>
          <w:numId w:val="25"/>
        </w:numPr>
        <w:spacing w:after="60"/>
        <w:ind w:left="0" w:firstLine="0"/>
        <w:jc w:val="both"/>
        <w:rPr>
          <w:rFonts w:ascii="Arial" w:hAnsi="Arial" w:cs="Arial"/>
        </w:rPr>
      </w:pPr>
      <w:r w:rsidRPr="00482E88">
        <w:rPr>
          <w:rFonts w:ascii="Arial" w:hAnsi="Arial" w:cs="Arial"/>
        </w:rPr>
        <w:t>Paslaugų t</w:t>
      </w:r>
      <w:r w:rsidR="00F5564B" w:rsidRPr="00482E88">
        <w:rPr>
          <w:rFonts w:ascii="Arial" w:hAnsi="Arial" w:cs="Arial"/>
        </w:rPr>
        <w:t>e</w:t>
      </w:r>
      <w:r w:rsidRPr="00482E88">
        <w:rPr>
          <w:rFonts w:ascii="Arial" w:hAnsi="Arial" w:cs="Arial"/>
        </w:rPr>
        <w:t>i</w:t>
      </w:r>
      <w:r w:rsidR="00F5564B" w:rsidRPr="00482E88">
        <w:rPr>
          <w:rFonts w:ascii="Arial" w:hAnsi="Arial" w:cs="Arial"/>
        </w:rPr>
        <w:t xml:space="preserve">kėjas patvirtina, kad aplinkybės, kilusios dėl </w:t>
      </w:r>
      <w:proofErr w:type="spellStart"/>
      <w:r w:rsidR="00F5564B" w:rsidRPr="00482E88">
        <w:rPr>
          <w:rFonts w:ascii="Arial" w:hAnsi="Arial" w:cs="Arial"/>
        </w:rPr>
        <w:t>koronavirusinės</w:t>
      </w:r>
      <w:proofErr w:type="spellEnd"/>
      <w:r w:rsidR="00F5564B" w:rsidRPr="00482E88">
        <w:rPr>
          <w:rFonts w:ascii="Arial" w:hAnsi="Arial" w:cs="Arial"/>
        </w:rPr>
        <w:t xml:space="preserve"> infekcijos (COVID-19) sukeltos nepalankios epidemiologinės situacijos nulemtų Lietuvos Respublikos arba kitų šalių kompete</w:t>
      </w:r>
      <w:r w:rsidR="00482E88" w:rsidRPr="00482E88">
        <w:rPr>
          <w:rFonts w:ascii="Arial" w:hAnsi="Arial" w:cs="Arial"/>
        </w:rPr>
        <w:t>n</w:t>
      </w:r>
      <w:r w:rsidR="00F5564B" w:rsidRPr="00482E88">
        <w:rPr>
          <w:rFonts w:ascii="Arial" w:hAnsi="Arial" w:cs="Arial"/>
        </w:rPr>
        <w:t xml:space="preserve">tingų valstybės ir (arba) savivaldybių institucijų priimtų sprendimų, kuriais taikomi ribojimai asmenų judėjimui ir (arba) ūkinei veiklai, nėra ir nebus laikoma nenugalima jėga (Force Majeure) ir neatleidžia </w:t>
      </w:r>
      <w:r w:rsidRPr="00482E88">
        <w:rPr>
          <w:rFonts w:ascii="Arial" w:hAnsi="Arial" w:cs="Arial"/>
        </w:rPr>
        <w:t>Paslaugų t</w:t>
      </w:r>
      <w:r w:rsidR="00F5564B" w:rsidRPr="00482E88">
        <w:rPr>
          <w:rFonts w:ascii="Arial" w:hAnsi="Arial" w:cs="Arial"/>
        </w:rPr>
        <w:t>e</w:t>
      </w:r>
      <w:r w:rsidRPr="00482E88">
        <w:rPr>
          <w:rFonts w:ascii="Arial" w:hAnsi="Arial" w:cs="Arial"/>
        </w:rPr>
        <w:t>i</w:t>
      </w:r>
      <w:r w:rsidR="00F5564B" w:rsidRPr="00482E88">
        <w:rPr>
          <w:rFonts w:ascii="Arial" w:hAnsi="Arial" w:cs="Arial"/>
        </w:rPr>
        <w:t>kėjo nuo atsakomybės už sutarties neįvykdymą.</w:t>
      </w:r>
    </w:p>
    <w:p w14:paraId="6E9EC55B" w14:textId="4EFD3608" w:rsidR="00074A57" w:rsidRPr="00074A57" w:rsidRDefault="00F5564B" w:rsidP="00482E88">
      <w:pPr>
        <w:numPr>
          <w:ilvl w:val="1"/>
          <w:numId w:val="25"/>
        </w:numPr>
        <w:spacing w:after="60"/>
        <w:ind w:left="0" w:hanging="10"/>
        <w:jc w:val="both"/>
        <w:rPr>
          <w:rFonts w:ascii="Arial" w:hAnsi="Arial" w:cs="Arial"/>
        </w:rPr>
      </w:pPr>
      <w:r w:rsidRPr="00F5564B">
        <w:rPr>
          <w:rFonts w:ascii="Arial" w:hAnsi="Arial" w:cs="Arial"/>
        </w:rPr>
        <w:t xml:space="preserve">Taip pat,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pareiškia, kad protingai ir atidžiai numatė ir įvertino, jog po sutarties sudarymo, sutarties vykdymo metu, Lietuvos Respublikos arba kitų šalių kompete</w:t>
      </w:r>
      <w:r w:rsidR="00482E88">
        <w:rPr>
          <w:rFonts w:ascii="Arial" w:hAnsi="Arial" w:cs="Arial"/>
        </w:rPr>
        <w:t>n</w:t>
      </w:r>
      <w:r w:rsidRPr="00F5564B">
        <w:rPr>
          <w:rFonts w:ascii="Arial" w:hAnsi="Arial" w:cs="Arial"/>
        </w:rPr>
        <w:t xml:space="preserve">tingų valstybės ir (arba) savivaldybių institucijų sprendimais gali būti taikomi papildomi ribojimai, dėl </w:t>
      </w:r>
      <w:proofErr w:type="spellStart"/>
      <w:r w:rsidRPr="00F5564B">
        <w:rPr>
          <w:rFonts w:ascii="Arial" w:hAnsi="Arial" w:cs="Arial"/>
        </w:rPr>
        <w:t>koron</w:t>
      </w:r>
      <w:r w:rsidR="007156B8">
        <w:rPr>
          <w:rFonts w:ascii="Arial" w:hAnsi="Arial" w:cs="Arial"/>
        </w:rPr>
        <w:t>a</w:t>
      </w:r>
      <w:r w:rsidRPr="00F5564B">
        <w:rPr>
          <w:rFonts w:ascii="Arial" w:hAnsi="Arial" w:cs="Arial"/>
        </w:rPr>
        <w:t>virusinės</w:t>
      </w:r>
      <w:proofErr w:type="spellEnd"/>
      <w:r w:rsidRPr="00F5564B">
        <w:rPr>
          <w:rFonts w:ascii="Arial" w:hAnsi="Arial" w:cs="Arial"/>
        </w:rPr>
        <w:t xml:space="preserve"> infekcijos (COVID-19) arba kitų užkrečiamųjų ligų sukeltos nepalankios epidemiologinės situacijos valdymo, todėl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prisiėmė riziką dėl tokių aplinkybių sukeltų galimų sutarties vykdymo suvaržymų, padidėjusių sutarties vykdymo kaštų.</w:t>
      </w:r>
    </w:p>
    <w:p w14:paraId="2243664C" w14:textId="1ACA214F" w:rsidR="00013DFC" w:rsidRDefault="00F5564B" w:rsidP="00482E88">
      <w:pPr>
        <w:numPr>
          <w:ilvl w:val="1"/>
          <w:numId w:val="25"/>
        </w:numPr>
        <w:spacing w:after="60"/>
        <w:ind w:left="0" w:hanging="10"/>
        <w:jc w:val="both"/>
        <w:rPr>
          <w:rFonts w:ascii="Arial" w:hAnsi="Arial" w:cs="Arial"/>
        </w:rPr>
      </w:pPr>
      <w:r w:rsidRPr="00F5564B">
        <w:rPr>
          <w:rFonts w:ascii="Arial" w:hAnsi="Arial" w:cs="Arial"/>
        </w:rPr>
        <w:t xml:space="preserve">Šalys susitarė, kad finansinių išteklių, darbuotojų trūkumas,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kontrahentų negalėjimas vykdyti prievoles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rinkoje nebuvimas atitinkamų prekių, nėra ir nebus laikoma nenugalima jėga (Force Majeure) ir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dėl šių aplinkybių, nebus atleidžiamas nuo civilinės atsak</w:t>
      </w:r>
      <w:r>
        <w:rPr>
          <w:rFonts w:ascii="Arial" w:hAnsi="Arial" w:cs="Arial"/>
        </w:rPr>
        <w:t>omybės už sutarties neįvykdymą.</w:t>
      </w:r>
    </w:p>
    <w:p w14:paraId="7C511C89" w14:textId="77777777" w:rsidR="00482E88" w:rsidRDefault="00E54DB0" w:rsidP="00482E88">
      <w:pPr>
        <w:numPr>
          <w:ilvl w:val="1"/>
          <w:numId w:val="25"/>
        </w:numPr>
        <w:spacing w:after="60"/>
        <w:ind w:left="0" w:hanging="1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11A0B6F" w14:textId="1742E4D2" w:rsidR="00482E88" w:rsidRPr="00482E88" w:rsidRDefault="00482E88" w:rsidP="00CA0D14">
      <w:pPr>
        <w:numPr>
          <w:ilvl w:val="1"/>
          <w:numId w:val="25"/>
        </w:numPr>
        <w:ind w:left="0" w:hanging="10"/>
        <w:jc w:val="both"/>
        <w:rPr>
          <w:rFonts w:ascii="Arial" w:hAnsi="Arial" w:cs="Arial"/>
        </w:rPr>
      </w:pPr>
      <w:proofErr w:type="spellStart"/>
      <w:r w:rsidRPr="00482E88">
        <w:rPr>
          <w:rFonts w:ascii="Arial" w:hAnsi="Arial" w:cs="Arial"/>
          <w:lang w:val="en-US"/>
        </w:rPr>
        <w:t>Pirk</w:t>
      </w:r>
      <w:proofErr w:type="spellEnd"/>
      <w:r w:rsidRPr="00482E88">
        <w:rPr>
          <w:rFonts w:ascii="Arial" w:hAnsi="Arial" w:cs="Arial"/>
        </w:rPr>
        <w:t>ėjas perduoda šiuos duomenis Paslaugų teikėjui:</w:t>
      </w:r>
    </w:p>
    <w:p w14:paraId="5F354B95" w14:textId="487F147E" w:rsidR="00482E88" w:rsidRPr="00482E88" w:rsidRDefault="00482E88" w:rsidP="00CA0D14">
      <w:pPr>
        <w:pStyle w:val="ListParagraph"/>
        <w:numPr>
          <w:ilvl w:val="2"/>
          <w:numId w:val="25"/>
        </w:numPr>
        <w:ind w:left="709" w:hanging="709"/>
        <w:jc w:val="both"/>
        <w:rPr>
          <w:rFonts w:ascii="Arial" w:hAnsi="Arial" w:cs="Arial"/>
        </w:rPr>
      </w:pPr>
      <w:r w:rsidRPr="00482E88">
        <w:rPr>
          <w:rFonts w:ascii="Arial" w:hAnsi="Arial" w:cs="Arial"/>
        </w:rPr>
        <w:t>Informacija apie klientus:</w:t>
      </w:r>
    </w:p>
    <w:p w14:paraId="1AA17E0E" w14:textId="77777777" w:rsidR="00482E88" w:rsidRPr="00130FE1" w:rsidRDefault="00482E88" w:rsidP="00CA0D14">
      <w:pPr>
        <w:numPr>
          <w:ilvl w:val="1"/>
          <w:numId w:val="31"/>
        </w:numPr>
        <w:jc w:val="both"/>
        <w:rPr>
          <w:rFonts w:ascii="Arial" w:hAnsi="Arial" w:cs="Arial"/>
        </w:rPr>
      </w:pPr>
      <w:r w:rsidRPr="00130FE1">
        <w:rPr>
          <w:rFonts w:ascii="Arial" w:hAnsi="Arial" w:cs="Arial"/>
        </w:rPr>
        <w:t>Siuntos numeris</w:t>
      </w:r>
    </w:p>
    <w:p w14:paraId="406DA5BE" w14:textId="77777777" w:rsidR="00482E88" w:rsidRPr="00130FE1" w:rsidRDefault="00482E88" w:rsidP="00CA0D14">
      <w:pPr>
        <w:numPr>
          <w:ilvl w:val="1"/>
          <w:numId w:val="31"/>
        </w:numPr>
        <w:jc w:val="both"/>
        <w:rPr>
          <w:rFonts w:ascii="Arial" w:hAnsi="Arial" w:cs="Arial"/>
        </w:rPr>
      </w:pPr>
      <w:r w:rsidRPr="00130FE1">
        <w:rPr>
          <w:rFonts w:ascii="Arial" w:hAnsi="Arial" w:cs="Arial"/>
        </w:rPr>
        <w:t>Kontaktiniai duomenys ( telefono numeris)</w:t>
      </w:r>
    </w:p>
    <w:p w14:paraId="497C4EE0" w14:textId="77777777" w:rsidR="00482E88" w:rsidRPr="00130FE1" w:rsidRDefault="00482E88" w:rsidP="00CA0D14">
      <w:pPr>
        <w:pStyle w:val="ListParagraph"/>
        <w:numPr>
          <w:ilvl w:val="2"/>
          <w:numId w:val="25"/>
        </w:numPr>
        <w:ind w:left="0" w:firstLine="0"/>
        <w:jc w:val="both"/>
        <w:rPr>
          <w:rFonts w:ascii="Arial" w:hAnsi="Arial" w:cs="Arial"/>
        </w:rPr>
      </w:pPr>
      <w:r w:rsidRPr="00130FE1">
        <w:rPr>
          <w:rFonts w:ascii="Arial" w:hAnsi="Arial" w:cs="Arial"/>
        </w:rPr>
        <w:t>Informacija apie Valdytojo darbuotojus</w:t>
      </w:r>
    </w:p>
    <w:p w14:paraId="40EAD3F2" w14:textId="77777777" w:rsidR="00482E88" w:rsidRPr="00130FE1" w:rsidRDefault="00482E88" w:rsidP="00CA0D14">
      <w:pPr>
        <w:numPr>
          <w:ilvl w:val="1"/>
          <w:numId w:val="31"/>
        </w:numPr>
        <w:jc w:val="both"/>
        <w:rPr>
          <w:rFonts w:ascii="Arial" w:hAnsi="Arial" w:cs="Arial"/>
        </w:rPr>
      </w:pPr>
      <w:r w:rsidRPr="00130FE1">
        <w:rPr>
          <w:rFonts w:ascii="Arial" w:hAnsi="Arial" w:cs="Arial"/>
        </w:rPr>
        <w:t>Darbuotojo vardas, pavardė, pareigos</w:t>
      </w:r>
    </w:p>
    <w:p w14:paraId="0BD1CC53" w14:textId="77777777" w:rsidR="00482E88" w:rsidRPr="00130FE1" w:rsidRDefault="00482E88" w:rsidP="00CA0D14">
      <w:pPr>
        <w:numPr>
          <w:ilvl w:val="1"/>
          <w:numId w:val="31"/>
        </w:numPr>
        <w:jc w:val="both"/>
        <w:rPr>
          <w:rFonts w:ascii="Arial" w:hAnsi="Arial" w:cs="Arial"/>
        </w:rPr>
      </w:pPr>
      <w:r w:rsidRPr="00130FE1">
        <w:rPr>
          <w:rFonts w:ascii="Arial" w:hAnsi="Arial" w:cs="Arial"/>
        </w:rPr>
        <w:t xml:space="preserve">Kontaktiniai duomenys (telefono numeris, el. paštas) </w:t>
      </w:r>
    </w:p>
    <w:p w14:paraId="56E85764" w14:textId="77777777" w:rsidR="00372D5D" w:rsidRPr="00372D5D" w:rsidRDefault="00482E88" w:rsidP="00372D5D">
      <w:pPr>
        <w:pStyle w:val="ListParagraph"/>
        <w:numPr>
          <w:ilvl w:val="1"/>
          <w:numId w:val="25"/>
        </w:numPr>
        <w:spacing w:after="60"/>
        <w:ind w:left="0" w:firstLine="0"/>
        <w:jc w:val="both"/>
        <w:rPr>
          <w:rFonts w:ascii="Arial" w:hAnsi="Arial" w:cs="Arial"/>
          <w:lang w:val="en-US"/>
        </w:rPr>
      </w:pPr>
      <w:r w:rsidRPr="00130FE1">
        <w:rPr>
          <w:rFonts w:ascii="Arial" w:hAnsi="Arial" w:cs="Arial"/>
        </w:rPr>
        <w:t>Paslaugų teikėjas, teikdamas paslaugą veikia kaip savarankiškas duomenų valdytojas ir yra tiesiogiai atsakingas už ES Bendrojo duomenų apsaugos reglamento ir susijusių asmens duomenų apsaugos teisės aktų reikalavimų įgyvendinimą savo veikloje.</w:t>
      </w:r>
    </w:p>
    <w:p w14:paraId="6C69E8D5" w14:textId="7B042F87" w:rsidR="00372D5D" w:rsidRPr="00372D5D" w:rsidRDefault="00372D5D" w:rsidP="00372D5D">
      <w:pPr>
        <w:pStyle w:val="ListParagraph"/>
        <w:numPr>
          <w:ilvl w:val="1"/>
          <w:numId w:val="25"/>
        </w:numPr>
        <w:spacing w:after="60"/>
        <w:ind w:left="0" w:firstLine="0"/>
        <w:jc w:val="both"/>
        <w:rPr>
          <w:rFonts w:ascii="Arial" w:hAnsi="Arial" w:cs="Arial"/>
          <w:lang w:val="en-US"/>
        </w:rPr>
      </w:pPr>
      <w:r w:rsidRPr="00372D5D">
        <w:rPr>
          <w:rFonts w:ascii="Arial" w:hAnsi="Arial" w:cs="Arial"/>
        </w:rPr>
        <w:lastRenderedPageBreak/>
        <w:t xml:space="preserve">Šalys susitarė, kad Pirkėjas turi teisę </w:t>
      </w:r>
      <w:r w:rsidRPr="00372D5D">
        <w:rPr>
          <w:rFonts w:ascii="Arial" w:hAnsi="Arial" w:cs="Arial"/>
          <w:color w:val="000000"/>
        </w:rPr>
        <w:t xml:space="preserve">nedelsdamas vienašališkai nutraukti </w:t>
      </w:r>
      <w:r w:rsidRPr="00372D5D">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372D5D">
        <w:rPr>
          <w:rFonts w:ascii="Arial" w:hAnsi="Arial" w:cs="Arial"/>
        </w:rPr>
        <w:t>ams</w:t>
      </w:r>
      <w:proofErr w:type="spellEnd"/>
      <w:r w:rsidRPr="00372D5D">
        <w:rPr>
          <w:rFonts w:ascii="Arial" w:hAnsi="Arial" w:cs="Arial"/>
        </w:rPr>
        <w:t>) ir/ ar jo galutiniam naudos gavėjui (t</w:t>
      </w:r>
      <w:r w:rsidR="00CA0D14">
        <w:rPr>
          <w:rFonts w:ascii="Arial" w:hAnsi="Arial" w:cs="Arial"/>
        </w:rPr>
        <w:t xml:space="preserve"> </w:t>
      </w:r>
      <w:r w:rsidRPr="00372D5D">
        <w:rPr>
          <w:rFonts w:ascii="Arial" w:hAnsi="Arial" w:cs="Arial"/>
        </w:rPr>
        <w:t xml:space="preserve">.y.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w:t>
      </w:r>
      <w:proofErr w:type="spellStart"/>
      <w:r w:rsidRPr="00372D5D">
        <w:rPr>
          <w:rFonts w:ascii="Arial" w:hAnsi="Arial" w:cs="Arial"/>
        </w:rPr>
        <w:t>prieštaravimams</w:t>
      </w:r>
      <w:proofErr w:type="spellEnd"/>
      <w:r w:rsidRPr="00372D5D">
        <w:rPr>
          <w:rFonts w:ascii="Arial" w:hAnsi="Arial" w:cs="Arial"/>
        </w:rPr>
        <w:t xml:space="preserve"> tarp šio punkto nuostatų ir Sutarties BD 3.6 punkto nuostatų, pirmenybė teikiama šio punkto nuostatoms.</w:t>
      </w:r>
    </w:p>
    <w:p w14:paraId="2FD74665" w14:textId="5670AEBC" w:rsidR="00482E88" w:rsidRPr="00482E88" w:rsidRDefault="00482E88" w:rsidP="00482E88">
      <w:pPr>
        <w:spacing w:after="60"/>
        <w:jc w:val="both"/>
        <w:rPr>
          <w:rFonts w:ascii="Arial" w:hAnsi="Arial" w:cs="Arial"/>
        </w:rPr>
      </w:pPr>
    </w:p>
    <w:p w14:paraId="0ACBC320" w14:textId="77777777" w:rsidR="008631C5" w:rsidRPr="00CB38F4" w:rsidRDefault="00C20F4A" w:rsidP="00B14BD1">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Default="00ED09E8" w:rsidP="00CA0D14">
      <w:pPr>
        <w:pStyle w:val="BodyTextIndent"/>
        <w:numPr>
          <w:ilvl w:val="1"/>
          <w:numId w:val="25"/>
        </w:numPr>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26C8A2C2" w14:textId="787EE6A7" w:rsidR="00980D13" w:rsidRDefault="00980D13" w:rsidP="00CA0D14">
      <w:pPr>
        <w:pStyle w:val="BodyTextIndent"/>
        <w:numPr>
          <w:ilvl w:val="1"/>
          <w:numId w:val="25"/>
        </w:numPr>
        <w:ind w:left="0" w:firstLine="0"/>
        <w:rPr>
          <w:rFonts w:ascii="Arial" w:hAnsi="Arial" w:cs="Arial"/>
          <w:sz w:val="20"/>
        </w:rPr>
      </w:pPr>
      <w:r>
        <w:rPr>
          <w:rFonts w:ascii="Arial" w:hAnsi="Arial" w:cs="Arial"/>
          <w:sz w:val="20"/>
        </w:rPr>
        <w:t>Sutarties priedai yra:</w:t>
      </w:r>
    </w:p>
    <w:p w14:paraId="0C183BC5" w14:textId="672A5175" w:rsidR="00482E88" w:rsidRDefault="00660049" w:rsidP="00CA0D14">
      <w:pPr>
        <w:pStyle w:val="BodyTextIndent"/>
        <w:tabs>
          <w:tab w:val="left" w:pos="709"/>
        </w:tabs>
        <w:ind w:firstLine="0"/>
        <w:rPr>
          <w:rFonts w:ascii="Arial" w:hAnsi="Arial" w:cs="Arial"/>
          <w:sz w:val="20"/>
        </w:rPr>
      </w:pPr>
      <w:r>
        <w:rPr>
          <w:rFonts w:ascii="Arial" w:hAnsi="Arial" w:cs="Arial"/>
          <w:sz w:val="20"/>
        </w:rPr>
        <w:t>9</w:t>
      </w:r>
      <w:r w:rsidR="000871A4">
        <w:rPr>
          <w:rFonts w:ascii="Arial" w:hAnsi="Arial" w:cs="Arial"/>
          <w:sz w:val="20"/>
        </w:rPr>
        <w:t xml:space="preserve">.2.1. </w:t>
      </w:r>
      <w:r w:rsidR="00CA0D14">
        <w:rPr>
          <w:rFonts w:ascii="Arial" w:hAnsi="Arial" w:cs="Arial"/>
          <w:sz w:val="20"/>
        </w:rPr>
        <w:t xml:space="preserve">   </w:t>
      </w:r>
      <w:r w:rsidR="000871A4" w:rsidRPr="000871A4">
        <w:rPr>
          <w:rFonts w:ascii="Arial" w:hAnsi="Arial" w:cs="Arial"/>
          <w:sz w:val="20"/>
        </w:rPr>
        <w:t xml:space="preserve">Sutarties SD priedas Nr. 1 – </w:t>
      </w:r>
      <w:r w:rsidR="00482E88">
        <w:rPr>
          <w:rFonts w:ascii="Arial" w:hAnsi="Arial" w:cs="Arial"/>
          <w:sz w:val="20"/>
        </w:rPr>
        <w:t>„Techninė specifikacija“;</w:t>
      </w:r>
    </w:p>
    <w:p w14:paraId="18B9B78E" w14:textId="4BAF56C4" w:rsidR="00482E88" w:rsidRDefault="00482E88" w:rsidP="00CA0D14">
      <w:pPr>
        <w:pStyle w:val="BodyTextIndent"/>
        <w:tabs>
          <w:tab w:val="left" w:pos="709"/>
        </w:tabs>
        <w:ind w:firstLine="0"/>
        <w:rPr>
          <w:rFonts w:ascii="Arial" w:hAnsi="Arial" w:cs="Arial"/>
          <w:sz w:val="20"/>
        </w:rPr>
      </w:pPr>
      <w:r>
        <w:rPr>
          <w:rFonts w:ascii="Arial" w:hAnsi="Arial" w:cs="Arial"/>
          <w:sz w:val="20"/>
        </w:rPr>
        <w:t xml:space="preserve">9.2.2. </w:t>
      </w:r>
      <w:r w:rsidR="00CA0D14">
        <w:rPr>
          <w:rFonts w:ascii="Arial" w:hAnsi="Arial" w:cs="Arial"/>
          <w:sz w:val="20"/>
        </w:rPr>
        <w:t xml:space="preserve">   </w:t>
      </w:r>
      <w:r>
        <w:rPr>
          <w:rFonts w:ascii="Arial" w:hAnsi="Arial" w:cs="Arial"/>
          <w:sz w:val="20"/>
        </w:rPr>
        <w:t>Sutarties SD priedas Nr. 2 – „Paslaugų kaina“;</w:t>
      </w:r>
    </w:p>
    <w:p w14:paraId="27C384E6" w14:textId="386D2375" w:rsidR="00482E88" w:rsidRPr="00FF0FF1" w:rsidRDefault="00482E88" w:rsidP="00CA0D14">
      <w:pPr>
        <w:pStyle w:val="BodyTextIndent"/>
        <w:tabs>
          <w:tab w:val="left" w:pos="709"/>
        </w:tabs>
        <w:ind w:firstLine="0"/>
        <w:rPr>
          <w:rFonts w:ascii="Arial" w:hAnsi="Arial" w:cs="Arial"/>
          <w:sz w:val="20"/>
        </w:rPr>
      </w:pPr>
      <w:r>
        <w:rPr>
          <w:rFonts w:ascii="Arial" w:hAnsi="Arial" w:cs="Arial"/>
          <w:sz w:val="20"/>
        </w:rPr>
        <w:t xml:space="preserve">9.2.3. </w:t>
      </w:r>
      <w:r w:rsidR="00CA0D14">
        <w:rPr>
          <w:rFonts w:ascii="Arial" w:hAnsi="Arial" w:cs="Arial"/>
          <w:sz w:val="20"/>
        </w:rPr>
        <w:t xml:space="preserve">   </w:t>
      </w:r>
      <w:r>
        <w:rPr>
          <w:rFonts w:ascii="Arial" w:hAnsi="Arial" w:cs="Arial"/>
          <w:sz w:val="20"/>
        </w:rPr>
        <w:t>Sutarties SD priedas Nr. 3 – „Kontaktiniai asmenys“.</w:t>
      </w:r>
    </w:p>
    <w:p w14:paraId="558A1BE4" w14:textId="12CE3BE2" w:rsidR="00FF0FF1" w:rsidRDefault="00FF0FF1" w:rsidP="00482E88">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B14BD1">
      <w:pPr>
        <w:pStyle w:val="ListParagraph"/>
        <w:numPr>
          <w:ilvl w:val="0"/>
          <w:numId w:val="25"/>
        </w:numPr>
        <w:spacing w:after="60"/>
        <w:jc w:val="center"/>
        <w:rPr>
          <w:rFonts w:ascii="Arial" w:hAnsi="Arial" w:cs="Arial"/>
        </w:rPr>
      </w:pPr>
      <w:bookmarkStart w:id="6" w:name="_Ref322960634"/>
      <w:r w:rsidRPr="002A0D1F">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1A850CDB" w14:textId="77777777" w:rsidR="00C5432C" w:rsidRPr="00D64516" w:rsidRDefault="00C5432C" w:rsidP="00CB38F4">
            <w:pPr>
              <w:rPr>
                <w:rFonts w:ascii="Arial" w:hAnsi="Arial" w:cs="Arial"/>
                <w:b/>
              </w:rPr>
            </w:pPr>
            <w:r w:rsidRPr="00D64516">
              <w:rPr>
                <w:rFonts w:ascii="Arial" w:hAnsi="Arial" w:cs="Arial"/>
                <w:b/>
              </w:rPr>
              <w:t>Paslaugų teikėjas</w:t>
            </w:r>
          </w:p>
          <w:p w14:paraId="7D4AF137" w14:textId="77777777" w:rsidR="00C5432C" w:rsidRPr="00D64516" w:rsidRDefault="00C5432C" w:rsidP="00CB38F4">
            <w:pPr>
              <w:rPr>
                <w:rFonts w:ascii="Arial" w:hAnsi="Arial" w:cs="Arial"/>
                <w:b/>
              </w:rPr>
            </w:pPr>
          </w:p>
          <w:p w14:paraId="3F14CC02" w14:textId="120ED6E6" w:rsidR="00C5432C" w:rsidRPr="00D64516" w:rsidRDefault="00F072F7" w:rsidP="00CB38F4">
            <w:pPr>
              <w:rPr>
                <w:rFonts w:ascii="Arial" w:hAnsi="Arial" w:cs="Arial"/>
              </w:rPr>
            </w:pPr>
            <w:r w:rsidRPr="00D64516">
              <w:rPr>
                <w:rFonts w:ascii="Arial" w:hAnsi="Arial" w:cs="Arial"/>
              </w:rPr>
              <w:t>Telia Lietuva, AB</w:t>
            </w:r>
          </w:p>
          <w:p w14:paraId="1BE33A7A" w14:textId="1CA9D123" w:rsidR="00C5432C" w:rsidRPr="00D64516" w:rsidRDefault="00F072F7" w:rsidP="00CB38F4">
            <w:pPr>
              <w:rPr>
                <w:rFonts w:ascii="Arial" w:hAnsi="Arial" w:cs="Arial"/>
              </w:rPr>
            </w:pPr>
            <w:r w:rsidRPr="00D64516">
              <w:rPr>
                <w:rFonts w:ascii="Arial" w:hAnsi="Arial" w:cs="Arial"/>
              </w:rPr>
              <w:t>Saltoniškių g. 7A, Vilnius</w:t>
            </w:r>
          </w:p>
          <w:p w14:paraId="77471450" w14:textId="4DF6136C" w:rsidR="00C5432C" w:rsidRPr="00D64516" w:rsidRDefault="00C5432C" w:rsidP="00CB38F4">
            <w:pPr>
              <w:tabs>
                <w:tab w:val="left" w:pos="0"/>
              </w:tabs>
              <w:rPr>
                <w:rFonts w:ascii="Arial" w:hAnsi="Arial" w:cs="Arial"/>
              </w:rPr>
            </w:pPr>
            <w:r w:rsidRPr="00D64516">
              <w:rPr>
                <w:rFonts w:ascii="Arial" w:hAnsi="Arial" w:cs="Arial"/>
              </w:rPr>
              <w:t xml:space="preserve">Įmonės kodas </w:t>
            </w:r>
            <w:r w:rsidR="00F072F7" w:rsidRPr="00D64516">
              <w:rPr>
                <w:rFonts w:ascii="Arial" w:hAnsi="Arial" w:cs="Arial"/>
              </w:rPr>
              <w:t>121215434</w:t>
            </w:r>
          </w:p>
          <w:p w14:paraId="7CE33187" w14:textId="05E43A78" w:rsidR="00C5432C" w:rsidRPr="00D64516" w:rsidRDefault="00C5432C" w:rsidP="00CB38F4">
            <w:pPr>
              <w:tabs>
                <w:tab w:val="left" w:pos="0"/>
              </w:tabs>
              <w:rPr>
                <w:rFonts w:ascii="Arial" w:hAnsi="Arial" w:cs="Arial"/>
              </w:rPr>
            </w:pPr>
            <w:r w:rsidRPr="00D64516">
              <w:rPr>
                <w:rFonts w:ascii="Arial" w:hAnsi="Arial" w:cs="Arial"/>
              </w:rPr>
              <w:t>PVM koda</w:t>
            </w:r>
            <w:r w:rsidR="00CA0D14">
              <w:rPr>
                <w:rFonts w:ascii="Arial" w:hAnsi="Arial" w:cs="Arial"/>
              </w:rPr>
              <w:t>s</w:t>
            </w:r>
            <w:r w:rsidRPr="00D64516">
              <w:rPr>
                <w:rFonts w:ascii="Arial" w:hAnsi="Arial" w:cs="Arial"/>
              </w:rPr>
              <w:t xml:space="preserve">  </w:t>
            </w:r>
            <w:r w:rsidR="00F072F7" w:rsidRPr="00D64516">
              <w:rPr>
                <w:rFonts w:ascii="Arial" w:hAnsi="Arial" w:cs="Arial"/>
              </w:rPr>
              <w:t>LT212154314</w:t>
            </w:r>
          </w:p>
          <w:p w14:paraId="32EFFA9C" w14:textId="711B8E1A" w:rsidR="00C5432C" w:rsidRPr="00D64516" w:rsidRDefault="00C5432C" w:rsidP="00CB38F4">
            <w:pPr>
              <w:tabs>
                <w:tab w:val="left" w:pos="0"/>
              </w:tabs>
              <w:rPr>
                <w:rFonts w:ascii="Arial" w:hAnsi="Arial" w:cs="Arial"/>
              </w:rPr>
            </w:pPr>
            <w:r w:rsidRPr="00D64516">
              <w:rPr>
                <w:rFonts w:ascii="Arial" w:hAnsi="Arial" w:cs="Arial"/>
              </w:rPr>
              <w:t>A.</w:t>
            </w:r>
            <w:r w:rsidR="00980D13" w:rsidRPr="00D64516">
              <w:rPr>
                <w:rFonts w:ascii="Arial" w:hAnsi="Arial" w:cs="Arial"/>
              </w:rPr>
              <w:t xml:space="preserve"> </w:t>
            </w:r>
            <w:r w:rsidRPr="00D64516">
              <w:rPr>
                <w:rFonts w:ascii="Arial" w:hAnsi="Arial" w:cs="Arial"/>
              </w:rPr>
              <w:t xml:space="preserve">s. Nr. </w:t>
            </w:r>
            <w:r w:rsidR="00F072F7" w:rsidRPr="00D64516">
              <w:t xml:space="preserve"> </w:t>
            </w:r>
            <w:r w:rsidR="00F072F7" w:rsidRPr="00D64516">
              <w:rPr>
                <w:rFonts w:ascii="Arial" w:hAnsi="Arial" w:cs="Arial"/>
              </w:rPr>
              <w:t>LT77</w:t>
            </w:r>
            <w:r w:rsidR="00CA0D14">
              <w:rPr>
                <w:rFonts w:ascii="Arial" w:hAnsi="Arial" w:cs="Arial"/>
              </w:rPr>
              <w:t xml:space="preserve"> </w:t>
            </w:r>
            <w:r w:rsidR="00F072F7" w:rsidRPr="00D64516">
              <w:rPr>
                <w:rFonts w:ascii="Arial" w:hAnsi="Arial" w:cs="Arial"/>
              </w:rPr>
              <w:t>7044</w:t>
            </w:r>
            <w:r w:rsidR="00CA0D14">
              <w:rPr>
                <w:rFonts w:ascii="Arial" w:hAnsi="Arial" w:cs="Arial"/>
              </w:rPr>
              <w:t xml:space="preserve"> </w:t>
            </w:r>
            <w:r w:rsidR="00F072F7" w:rsidRPr="00D64516">
              <w:rPr>
                <w:rFonts w:ascii="Arial" w:hAnsi="Arial" w:cs="Arial"/>
              </w:rPr>
              <w:t>0600</w:t>
            </w:r>
            <w:r w:rsidR="00CA0D14">
              <w:rPr>
                <w:rFonts w:ascii="Arial" w:hAnsi="Arial" w:cs="Arial"/>
              </w:rPr>
              <w:t xml:space="preserve"> </w:t>
            </w:r>
            <w:r w:rsidR="00F072F7" w:rsidRPr="00D64516">
              <w:rPr>
                <w:rFonts w:ascii="Arial" w:hAnsi="Arial" w:cs="Arial"/>
              </w:rPr>
              <w:t>0092</w:t>
            </w:r>
            <w:r w:rsidR="00CA0D14">
              <w:rPr>
                <w:rFonts w:ascii="Arial" w:hAnsi="Arial" w:cs="Arial"/>
              </w:rPr>
              <w:t xml:space="preserve"> </w:t>
            </w:r>
            <w:r w:rsidR="00F072F7" w:rsidRPr="00D64516">
              <w:rPr>
                <w:rFonts w:ascii="Arial" w:hAnsi="Arial" w:cs="Arial"/>
              </w:rPr>
              <w:t>1667</w:t>
            </w:r>
          </w:p>
          <w:p w14:paraId="3B6E022C" w14:textId="1EEC908E" w:rsidR="00C5432C" w:rsidRPr="00D64516" w:rsidRDefault="00F072F7" w:rsidP="00CB38F4">
            <w:pPr>
              <w:tabs>
                <w:tab w:val="left" w:pos="0"/>
              </w:tabs>
              <w:rPr>
                <w:rFonts w:ascii="Arial" w:hAnsi="Arial" w:cs="Arial"/>
              </w:rPr>
            </w:pPr>
            <w:r w:rsidRPr="00D64516">
              <w:rPr>
                <w:rFonts w:ascii="Arial" w:hAnsi="Arial" w:cs="Arial"/>
              </w:rPr>
              <w:t>AB SEB bankas</w:t>
            </w:r>
          </w:p>
          <w:p w14:paraId="0656211D" w14:textId="11279504" w:rsidR="00C5432C" w:rsidRPr="00D64516" w:rsidRDefault="00C5432C" w:rsidP="00CB38F4">
            <w:pPr>
              <w:tabs>
                <w:tab w:val="left" w:pos="0"/>
              </w:tabs>
              <w:rPr>
                <w:rFonts w:ascii="Arial" w:hAnsi="Arial" w:cs="Arial"/>
              </w:rPr>
            </w:pPr>
            <w:r w:rsidRPr="00D64516">
              <w:rPr>
                <w:rFonts w:ascii="Arial" w:hAnsi="Arial" w:cs="Arial"/>
              </w:rPr>
              <w:t xml:space="preserve">Banko kodas </w:t>
            </w:r>
            <w:r w:rsidR="00F072F7" w:rsidRPr="00D64516">
              <w:rPr>
                <w:rFonts w:ascii="Arial" w:hAnsi="Arial" w:cs="Arial"/>
              </w:rPr>
              <w:t>70440</w:t>
            </w:r>
          </w:p>
          <w:p w14:paraId="314101D2" w14:textId="74725B65" w:rsidR="00C5432C" w:rsidRPr="00D64516" w:rsidRDefault="00C5432C" w:rsidP="00CB38F4">
            <w:pPr>
              <w:tabs>
                <w:tab w:val="left" w:pos="0"/>
              </w:tabs>
              <w:rPr>
                <w:rFonts w:ascii="Arial" w:hAnsi="Arial" w:cs="Arial"/>
              </w:rPr>
            </w:pPr>
            <w:r w:rsidRPr="00D64516">
              <w:rPr>
                <w:rFonts w:ascii="Arial" w:hAnsi="Arial" w:cs="Arial"/>
              </w:rPr>
              <w:t xml:space="preserve">Tel. Nr. </w:t>
            </w:r>
            <w:r w:rsidR="00F072F7" w:rsidRPr="00D64516">
              <w:rPr>
                <w:rFonts w:ascii="Arial" w:hAnsi="Arial" w:cs="Arial"/>
              </w:rPr>
              <w:t>1816</w:t>
            </w:r>
          </w:p>
          <w:p w14:paraId="49087662" w14:textId="04B76D22" w:rsidR="00F072F7" w:rsidRPr="00D64516" w:rsidRDefault="00F072F7" w:rsidP="00CB38F4">
            <w:pPr>
              <w:tabs>
                <w:tab w:val="left" w:pos="0"/>
              </w:tabs>
              <w:rPr>
                <w:rFonts w:ascii="Arial" w:hAnsi="Arial" w:cs="Arial"/>
                <w:lang w:val="en-US"/>
              </w:rPr>
            </w:pPr>
            <w:r w:rsidRPr="00D64516">
              <w:rPr>
                <w:rFonts w:ascii="Arial" w:hAnsi="Arial" w:cs="Arial"/>
              </w:rPr>
              <w:t>El.</w:t>
            </w:r>
            <w:r w:rsidR="00CA0D14">
              <w:rPr>
                <w:rFonts w:ascii="Arial" w:hAnsi="Arial" w:cs="Arial"/>
              </w:rPr>
              <w:t xml:space="preserve"> </w:t>
            </w:r>
            <w:r w:rsidRPr="00D64516">
              <w:rPr>
                <w:rFonts w:ascii="Arial" w:hAnsi="Arial" w:cs="Arial"/>
              </w:rPr>
              <w:t xml:space="preserve">p. </w:t>
            </w:r>
            <w:r w:rsidRPr="00CA0D14">
              <w:rPr>
                <w:rFonts w:ascii="Arial" w:hAnsi="Arial" w:cs="Arial"/>
              </w:rPr>
              <w:t>verslas</w:t>
            </w:r>
            <w:r w:rsidRPr="00CA0D14">
              <w:rPr>
                <w:rFonts w:ascii="Arial" w:hAnsi="Arial" w:cs="Arial"/>
                <w:lang w:val="en-US"/>
              </w:rPr>
              <w:t>@</w:t>
            </w:r>
            <w:proofErr w:type="spellStart"/>
            <w:r w:rsidRPr="00CA0D14">
              <w:rPr>
                <w:rFonts w:ascii="Arial" w:hAnsi="Arial" w:cs="Arial"/>
                <w:lang w:val="en-US"/>
              </w:rPr>
              <w:t>telia.lt</w:t>
            </w:r>
            <w:proofErr w:type="spellEnd"/>
            <w:r w:rsidRPr="00D64516">
              <w:rPr>
                <w:rFonts w:ascii="Arial" w:hAnsi="Arial" w:cs="Arial"/>
                <w:lang w:val="en-US"/>
              </w:rPr>
              <w:t xml:space="preserve"> </w:t>
            </w:r>
          </w:p>
          <w:p w14:paraId="736121B9" w14:textId="77777777" w:rsidR="00536C77" w:rsidRPr="00D64516" w:rsidRDefault="00536C77" w:rsidP="00CB38F4">
            <w:pPr>
              <w:tabs>
                <w:tab w:val="left" w:pos="0"/>
              </w:tabs>
              <w:rPr>
                <w:rFonts w:ascii="Arial" w:hAnsi="Arial" w:cs="Arial"/>
              </w:rPr>
            </w:pPr>
          </w:p>
          <w:p w14:paraId="78A66AA4" w14:textId="77777777" w:rsidR="00961880" w:rsidRPr="00D64516" w:rsidRDefault="00961880" w:rsidP="00CB38F4">
            <w:pPr>
              <w:tabs>
                <w:tab w:val="left" w:pos="0"/>
              </w:tabs>
              <w:rPr>
                <w:rFonts w:ascii="Arial" w:hAnsi="Arial" w:cs="Arial"/>
              </w:rPr>
            </w:pPr>
          </w:p>
          <w:p w14:paraId="2E6166F7" w14:textId="77777777" w:rsidR="00296A6D" w:rsidRPr="00D64516" w:rsidRDefault="00296A6D" w:rsidP="00CB38F4">
            <w:pPr>
              <w:tabs>
                <w:tab w:val="left" w:pos="0"/>
              </w:tabs>
              <w:rPr>
                <w:rFonts w:ascii="Arial" w:hAnsi="Arial" w:cs="Arial"/>
                <w:iCs/>
              </w:rPr>
            </w:pPr>
          </w:p>
          <w:p w14:paraId="21045C3E" w14:textId="77777777" w:rsidR="002E1B56" w:rsidRDefault="00D64516" w:rsidP="00CB38F4">
            <w:pPr>
              <w:tabs>
                <w:tab w:val="left" w:pos="0"/>
                <w:tab w:val="left" w:pos="630"/>
              </w:tabs>
              <w:rPr>
                <w:rFonts w:ascii="Arial" w:hAnsi="Arial" w:cs="Arial"/>
              </w:rPr>
            </w:pPr>
            <w:r w:rsidRPr="00D64516">
              <w:rPr>
                <w:rFonts w:ascii="Arial" w:hAnsi="Arial" w:cs="Arial"/>
              </w:rPr>
              <w:t>Vadovas</w:t>
            </w:r>
          </w:p>
          <w:p w14:paraId="7E7AEF24" w14:textId="77777777" w:rsidR="002E1B56" w:rsidRDefault="002E1B56" w:rsidP="00CB38F4">
            <w:pPr>
              <w:tabs>
                <w:tab w:val="left" w:pos="0"/>
                <w:tab w:val="left" w:pos="630"/>
              </w:tabs>
              <w:rPr>
                <w:rFonts w:ascii="Arial" w:hAnsi="Arial" w:cs="Arial"/>
              </w:rPr>
            </w:pPr>
          </w:p>
          <w:p w14:paraId="4E1785C2" w14:textId="2C906995" w:rsidR="00764A2F" w:rsidRPr="00C201B0" w:rsidRDefault="00764A2F" w:rsidP="00CB38F4">
            <w:pPr>
              <w:tabs>
                <w:tab w:val="left" w:pos="0"/>
                <w:tab w:val="left" w:pos="630"/>
              </w:tabs>
              <w:jc w:val="center"/>
              <w:rPr>
                <w:rFonts w:ascii="Arial" w:hAnsi="Arial" w:cs="Arial"/>
                <w:highlight w:val="yellow"/>
              </w:rPr>
            </w:pPr>
          </w:p>
          <w:p w14:paraId="5720F8C6" w14:textId="4C296B4A" w:rsidR="00C5432C" w:rsidRPr="00961880" w:rsidRDefault="00C5432C" w:rsidP="002E1B56">
            <w:pPr>
              <w:tabs>
                <w:tab w:val="left" w:pos="0"/>
                <w:tab w:val="left" w:pos="630"/>
              </w:tabs>
              <w:rPr>
                <w:rFonts w:ascii="Arial" w:hAnsi="Arial" w:cs="Arial"/>
              </w:rPr>
            </w:pPr>
          </w:p>
        </w:tc>
        <w:tc>
          <w:tcPr>
            <w:tcW w:w="4790" w:type="dxa"/>
          </w:tcPr>
          <w:p w14:paraId="548F9D84" w14:textId="77777777" w:rsidR="00C201B0" w:rsidRPr="00D62F76" w:rsidRDefault="00C201B0" w:rsidP="00C201B0">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249ABECD" w14:textId="77777777" w:rsidR="00C201B0" w:rsidRPr="00D62F76" w:rsidRDefault="00C201B0" w:rsidP="00C201B0">
            <w:pPr>
              <w:pStyle w:val="EndnoteText"/>
              <w:ind w:firstLine="0"/>
              <w:jc w:val="left"/>
              <w:rPr>
                <w:rFonts w:ascii="Arial" w:hAnsi="Arial" w:cs="Arial"/>
                <w:b/>
              </w:rPr>
            </w:pPr>
          </w:p>
          <w:p w14:paraId="5F967CE3" w14:textId="77777777" w:rsidR="00C201B0" w:rsidRPr="0003707B" w:rsidRDefault="00C201B0" w:rsidP="00C201B0">
            <w:pPr>
              <w:rPr>
                <w:rFonts w:ascii="Arial" w:hAnsi="Arial" w:cs="Arial"/>
              </w:rPr>
            </w:pPr>
            <w:r w:rsidRPr="0003707B">
              <w:rPr>
                <w:rFonts w:ascii="Arial" w:hAnsi="Arial" w:cs="Arial"/>
              </w:rPr>
              <w:t>AB Lietuvos paštas</w:t>
            </w:r>
          </w:p>
          <w:p w14:paraId="2B41F612" w14:textId="77777777" w:rsidR="00C201B0" w:rsidRPr="0003707B" w:rsidRDefault="00C201B0" w:rsidP="00C201B0">
            <w:pPr>
              <w:rPr>
                <w:rFonts w:ascii="Arial" w:hAnsi="Arial" w:cs="Arial"/>
              </w:rPr>
            </w:pPr>
            <w:r w:rsidRPr="0003707B">
              <w:rPr>
                <w:rFonts w:ascii="Arial" w:hAnsi="Arial" w:cs="Arial"/>
              </w:rPr>
              <w:t>J. Jasinskio g. 16, 03500Vilnius</w:t>
            </w:r>
          </w:p>
          <w:p w14:paraId="1C89CFB5" w14:textId="54397F1D" w:rsidR="00C201B0" w:rsidRPr="0003707B" w:rsidRDefault="00C201B0" w:rsidP="00C201B0">
            <w:pPr>
              <w:rPr>
                <w:rFonts w:ascii="Arial" w:hAnsi="Arial" w:cs="Arial"/>
              </w:rPr>
            </w:pPr>
            <w:r w:rsidRPr="0003707B">
              <w:rPr>
                <w:rFonts w:ascii="Arial" w:hAnsi="Arial" w:cs="Arial"/>
              </w:rPr>
              <w:t>Įmonės kodas 121215587</w:t>
            </w:r>
          </w:p>
          <w:p w14:paraId="6DF20AF3" w14:textId="5DE27899" w:rsidR="00C201B0" w:rsidRPr="0003707B" w:rsidRDefault="00C201B0" w:rsidP="00C201B0">
            <w:pPr>
              <w:rPr>
                <w:rFonts w:ascii="Arial" w:hAnsi="Arial" w:cs="Arial"/>
              </w:rPr>
            </w:pPr>
            <w:r w:rsidRPr="0003707B">
              <w:rPr>
                <w:rFonts w:ascii="Arial" w:hAnsi="Arial" w:cs="Arial"/>
              </w:rPr>
              <w:t>PVM kodas  LT212155811</w:t>
            </w:r>
          </w:p>
          <w:p w14:paraId="799AEEF4" w14:textId="77777777" w:rsidR="00C201B0" w:rsidRPr="0003707B" w:rsidRDefault="00C201B0" w:rsidP="00C201B0">
            <w:pPr>
              <w:rPr>
                <w:rFonts w:ascii="Arial" w:hAnsi="Arial" w:cs="Arial"/>
              </w:rPr>
            </w:pPr>
            <w:r w:rsidRPr="0003707B">
              <w:rPr>
                <w:rFonts w:ascii="Arial" w:hAnsi="Arial" w:cs="Arial"/>
              </w:rPr>
              <w:t>A. s. Nr. LT71 7044 0600 0018 7388</w:t>
            </w:r>
          </w:p>
          <w:p w14:paraId="47CE0F62" w14:textId="77777777" w:rsidR="00C201B0" w:rsidRPr="0003707B" w:rsidRDefault="00C201B0" w:rsidP="00C201B0">
            <w:pPr>
              <w:rPr>
                <w:rFonts w:ascii="Arial" w:hAnsi="Arial" w:cs="Arial"/>
              </w:rPr>
            </w:pPr>
            <w:r w:rsidRPr="0003707B">
              <w:rPr>
                <w:rFonts w:ascii="Arial" w:hAnsi="Arial" w:cs="Arial"/>
              </w:rPr>
              <w:t>AB SEB bankas</w:t>
            </w:r>
          </w:p>
          <w:p w14:paraId="47310F79" w14:textId="77777777" w:rsidR="00C201B0" w:rsidRPr="0003707B" w:rsidRDefault="00C201B0" w:rsidP="00C201B0">
            <w:pPr>
              <w:rPr>
                <w:rFonts w:ascii="Arial" w:hAnsi="Arial" w:cs="Arial"/>
              </w:rPr>
            </w:pPr>
            <w:r w:rsidRPr="0003707B">
              <w:rPr>
                <w:rFonts w:ascii="Arial" w:hAnsi="Arial" w:cs="Arial"/>
              </w:rPr>
              <w:t>Banko kodas 70440</w:t>
            </w:r>
          </w:p>
          <w:p w14:paraId="402B6BE0" w14:textId="62291A4A" w:rsidR="00C201B0" w:rsidRPr="0003707B" w:rsidRDefault="00C201B0" w:rsidP="00C201B0">
            <w:pPr>
              <w:rPr>
                <w:rFonts w:ascii="Arial" w:hAnsi="Arial" w:cs="Arial"/>
              </w:rPr>
            </w:pPr>
            <w:r w:rsidRPr="0003707B">
              <w:rPr>
                <w:rFonts w:ascii="Arial" w:hAnsi="Arial" w:cs="Arial"/>
              </w:rPr>
              <w:t>Tel. Nr. 8 700 55 400</w:t>
            </w:r>
          </w:p>
          <w:p w14:paraId="5CD63ED3" w14:textId="60ED2990" w:rsidR="00C201B0" w:rsidRPr="0003707B" w:rsidRDefault="00C201B0" w:rsidP="00C201B0">
            <w:pPr>
              <w:rPr>
                <w:rFonts w:ascii="Arial" w:hAnsi="Arial" w:cs="Arial"/>
              </w:rPr>
            </w:pPr>
            <w:r w:rsidRPr="0003707B">
              <w:rPr>
                <w:rFonts w:ascii="Arial" w:hAnsi="Arial" w:cs="Arial"/>
              </w:rPr>
              <w:t>Faks</w:t>
            </w:r>
            <w:r w:rsidR="00CA0D14">
              <w:rPr>
                <w:rFonts w:ascii="Arial" w:hAnsi="Arial" w:cs="Arial"/>
              </w:rPr>
              <w:t>.</w:t>
            </w:r>
            <w:r w:rsidRPr="0003707B">
              <w:rPr>
                <w:rFonts w:ascii="Arial" w:hAnsi="Arial" w:cs="Arial"/>
              </w:rPr>
              <w:t xml:space="preserve"> (8</w:t>
            </w:r>
            <w:r w:rsidR="00CA0D14">
              <w:rPr>
                <w:rFonts w:ascii="Arial" w:hAnsi="Arial" w:cs="Arial"/>
              </w:rPr>
              <w:t xml:space="preserve"> </w:t>
            </w:r>
            <w:r w:rsidRPr="0003707B">
              <w:rPr>
                <w:rFonts w:ascii="Arial" w:hAnsi="Arial" w:cs="Arial"/>
              </w:rPr>
              <w:t>5) 216 3204</w:t>
            </w:r>
          </w:p>
          <w:p w14:paraId="22350550" w14:textId="21407F7A" w:rsidR="00C201B0" w:rsidRPr="0003707B" w:rsidRDefault="00C201B0" w:rsidP="00C201B0">
            <w:pPr>
              <w:rPr>
                <w:rFonts w:ascii="Arial" w:hAnsi="Arial" w:cs="Arial"/>
              </w:rPr>
            </w:pPr>
            <w:r w:rsidRPr="0003707B">
              <w:rPr>
                <w:rFonts w:ascii="Arial" w:hAnsi="Arial" w:cs="Arial"/>
              </w:rPr>
              <w:t>El. p</w:t>
            </w:r>
            <w:r w:rsidR="00CA0D14">
              <w:rPr>
                <w:rFonts w:ascii="Arial" w:hAnsi="Arial" w:cs="Arial"/>
              </w:rPr>
              <w:t>.</w:t>
            </w:r>
            <w:r w:rsidRPr="0003707B">
              <w:rPr>
                <w:rFonts w:ascii="Arial" w:hAnsi="Arial" w:cs="Arial"/>
              </w:rPr>
              <w:t xml:space="preserve"> info@post.lt</w:t>
            </w:r>
          </w:p>
          <w:p w14:paraId="67198DAD" w14:textId="77777777" w:rsidR="00C201B0" w:rsidRDefault="00C201B0" w:rsidP="00C201B0">
            <w:pPr>
              <w:pStyle w:val="EndnoteText"/>
              <w:ind w:firstLine="0"/>
              <w:jc w:val="left"/>
              <w:rPr>
                <w:rFonts w:ascii="Arial" w:hAnsi="Arial" w:cs="Arial"/>
                <w:bCs/>
              </w:rPr>
            </w:pPr>
          </w:p>
          <w:p w14:paraId="5A5D07DA" w14:textId="77777777" w:rsidR="00C201B0" w:rsidRDefault="00C201B0" w:rsidP="00C201B0">
            <w:pPr>
              <w:pStyle w:val="EndnoteText"/>
              <w:ind w:firstLine="0"/>
              <w:jc w:val="left"/>
              <w:rPr>
                <w:rFonts w:ascii="Arial" w:hAnsi="Arial" w:cs="Arial"/>
                <w:bCs/>
              </w:rPr>
            </w:pPr>
          </w:p>
          <w:p w14:paraId="3E032683" w14:textId="77777777" w:rsidR="00C201B0" w:rsidRDefault="00C201B0" w:rsidP="00C201B0">
            <w:pPr>
              <w:pStyle w:val="EndnoteText"/>
              <w:ind w:firstLine="0"/>
              <w:jc w:val="left"/>
              <w:rPr>
                <w:rFonts w:ascii="Arial" w:hAnsi="Arial" w:cs="Arial"/>
                <w:bCs/>
              </w:rPr>
            </w:pPr>
            <w:r>
              <w:rPr>
                <w:rFonts w:ascii="Arial" w:hAnsi="Arial" w:cs="Arial"/>
                <w:bCs/>
              </w:rPr>
              <w:t>Generalinė direktorė</w:t>
            </w:r>
          </w:p>
          <w:p w14:paraId="19E95425" w14:textId="77777777" w:rsidR="00C201B0" w:rsidRDefault="00C201B0" w:rsidP="00C201B0">
            <w:pPr>
              <w:pStyle w:val="EndnoteText"/>
              <w:ind w:firstLine="0"/>
              <w:jc w:val="left"/>
              <w:rPr>
                <w:rFonts w:ascii="Arial" w:hAnsi="Arial" w:cs="Arial"/>
                <w:bCs/>
              </w:rPr>
            </w:pPr>
          </w:p>
          <w:p w14:paraId="4DD38459" w14:textId="0365730E" w:rsidR="00C5432C" w:rsidRPr="00D62F76" w:rsidRDefault="00C5432C" w:rsidP="00CB38F4">
            <w:pPr>
              <w:tabs>
                <w:tab w:val="left" w:pos="0"/>
                <w:tab w:val="left" w:pos="630"/>
              </w:tabs>
              <w:jc w:val="center"/>
              <w:rPr>
                <w:rFonts w:ascii="Arial" w:hAnsi="Arial" w:cs="Arial"/>
              </w:rPr>
            </w:pPr>
          </w:p>
          <w:p w14:paraId="2117C134" w14:textId="77777777" w:rsidR="00F87CF0" w:rsidRPr="00D62F76" w:rsidRDefault="00F87CF0" w:rsidP="00CB38F4">
            <w:pPr>
              <w:tabs>
                <w:tab w:val="left" w:pos="0"/>
                <w:tab w:val="left" w:pos="630"/>
              </w:tabs>
              <w:jc w:val="center"/>
              <w:rPr>
                <w:rFonts w:ascii="Arial" w:hAnsi="Arial" w:cs="Arial"/>
              </w:rPr>
            </w:pPr>
          </w:p>
          <w:p w14:paraId="42C52E20" w14:textId="6C05D03E" w:rsidR="00F87CF0" w:rsidRPr="00D62F76" w:rsidRDefault="00F87CF0" w:rsidP="00C201B0">
            <w:pPr>
              <w:pStyle w:val="BodyTextIndent"/>
              <w:spacing w:after="60"/>
              <w:ind w:firstLine="0"/>
              <w:rPr>
                <w:rFonts w:ascii="Arial" w:hAnsi="Arial" w:cs="Arial"/>
              </w:rPr>
            </w:pPr>
            <w:r w:rsidRPr="00D62F76">
              <w:rPr>
                <w:rFonts w:ascii="Arial" w:hAnsi="Arial" w:cs="Arial"/>
                <w:iCs/>
                <w:sz w:val="20"/>
              </w:rPr>
              <w:t xml:space="preserve">        </w:t>
            </w:r>
          </w:p>
        </w:tc>
      </w:tr>
    </w:tbl>
    <w:p w14:paraId="3367D0B0" w14:textId="3612DCF9" w:rsidR="00C201B0" w:rsidRDefault="00C201B0" w:rsidP="000A2C42">
      <w:pPr>
        <w:pStyle w:val="BodyTextIndent"/>
        <w:spacing w:after="60"/>
        <w:ind w:firstLine="0"/>
        <w:rPr>
          <w:rFonts w:ascii="Arial" w:hAnsi="Arial" w:cs="Arial"/>
          <w:sz w:val="20"/>
        </w:rPr>
      </w:pPr>
    </w:p>
    <w:p w14:paraId="6FF2A134" w14:textId="77777777" w:rsidR="00C201B0" w:rsidRPr="00C201B0" w:rsidRDefault="00C201B0" w:rsidP="00C201B0"/>
    <w:p w14:paraId="2C7C99B6" w14:textId="77777777" w:rsidR="00C201B0" w:rsidRPr="00C201B0" w:rsidRDefault="00C201B0" w:rsidP="00C201B0"/>
    <w:p w14:paraId="7A79429A" w14:textId="77777777" w:rsidR="00C201B0" w:rsidRPr="00C201B0" w:rsidRDefault="00C201B0" w:rsidP="00C201B0"/>
    <w:p w14:paraId="0CB41F71" w14:textId="18FD05D5" w:rsidR="00C201B0" w:rsidRDefault="00C201B0" w:rsidP="00C201B0"/>
    <w:p w14:paraId="3DD587D5" w14:textId="3582F392" w:rsidR="00C201B0" w:rsidRDefault="00C201B0" w:rsidP="00C201B0">
      <w:pPr>
        <w:tabs>
          <w:tab w:val="left" w:pos="1440"/>
        </w:tabs>
      </w:pPr>
      <w:r>
        <w:tab/>
      </w:r>
    </w:p>
    <w:p w14:paraId="7BC6F8CF" w14:textId="77777777" w:rsidR="00C201B0" w:rsidRDefault="00C201B0">
      <w:r>
        <w:br w:type="page"/>
      </w:r>
    </w:p>
    <w:p w14:paraId="5FA0C3C3" w14:textId="5063FB8A" w:rsidR="00C201B0" w:rsidRDefault="00C201B0" w:rsidP="00C201B0">
      <w:pPr>
        <w:tabs>
          <w:tab w:val="left" w:pos="1440"/>
        </w:tabs>
        <w:jc w:val="right"/>
      </w:pPr>
      <w:r w:rsidRPr="000871A4">
        <w:rPr>
          <w:rFonts w:ascii="Arial" w:hAnsi="Arial" w:cs="Arial"/>
        </w:rPr>
        <w:lastRenderedPageBreak/>
        <w:t>Sutarties SD priedas Nr. 1</w:t>
      </w:r>
    </w:p>
    <w:p w14:paraId="7CB5ED27" w14:textId="77777777" w:rsidR="00C201B0" w:rsidRPr="00C201B0" w:rsidRDefault="00C201B0" w:rsidP="00C201B0"/>
    <w:p w14:paraId="26B5AD88" w14:textId="6A57DCEA" w:rsidR="00C201B0" w:rsidRDefault="00C201B0" w:rsidP="00C201B0"/>
    <w:p w14:paraId="19E4070E" w14:textId="77777777" w:rsidR="00C201B0" w:rsidRPr="00DD5D27" w:rsidRDefault="00C201B0" w:rsidP="00C201B0">
      <w:pPr>
        <w:pStyle w:val="ListParagraph"/>
        <w:numPr>
          <w:ilvl w:val="0"/>
          <w:numId w:val="33"/>
        </w:numPr>
        <w:tabs>
          <w:tab w:val="left" w:pos="1134"/>
        </w:tabs>
        <w:jc w:val="center"/>
        <w:rPr>
          <w:rFonts w:ascii="Cambria" w:hAnsi="Cambria"/>
          <w:b/>
          <w:sz w:val="22"/>
          <w:szCs w:val="22"/>
        </w:rPr>
      </w:pPr>
      <w:r>
        <w:rPr>
          <w:rFonts w:ascii="Cambria" w:hAnsi="Cambria"/>
          <w:b/>
          <w:sz w:val="22"/>
          <w:szCs w:val="22"/>
        </w:rPr>
        <w:t>TECHNINĖ SPECIFIKACIJA (</w:t>
      </w:r>
      <w:r w:rsidRPr="00DD5D27">
        <w:rPr>
          <w:rFonts w:ascii="Cambria" w:hAnsi="Cambria"/>
          <w:b/>
          <w:sz w:val="22"/>
          <w:szCs w:val="22"/>
        </w:rPr>
        <w:t>Techniniai reikalavimai paslaugai</w:t>
      </w:r>
      <w:r>
        <w:rPr>
          <w:rFonts w:ascii="Cambria" w:hAnsi="Cambria"/>
          <w:b/>
          <w:sz w:val="22"/>
          <w:szCs w:val="22"/>
        </w:rPr>
        <w:t>)</w:t>
      </w:r>
    </w:p>
    <w:p w14:paraId="5BEF76E1" w14:textId="77777777" w:rsidR="00C201B0" w:rsidRPr="00DD5D27" w:rsidRDefault="00C201B0" w:rsidP="00C201B0">
      <w:pPr>
        <w:tabs>
          <w:tab w:val="left" w:pos="1134"/>
        </w:tabs>
        <w:jc w:val="center"/>
        <w:rPr>
          <w:rFonts w:ascii="Cambria" w:hAnsi="Cambria"/>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518"/>
      </w:tblGrid>
      <w:tr w:rsidR="00C201B0" w:rsidRPr="00DD5D27" w14:paraId="6C8D662B"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0CB08AEE" w14:textId="77777777" w:rsidR="00C201B0" w:rsidRPr="00DD5D27" w:rsidRDefault="00C201B0" w:rsidP="00431E0E">
            <w:pPr>
              <w:spacing w:line="256" w:lineRule="auto"/>
              <w:jc w:val="center"/>
              <w:rPr>
                <w:rFonts w:ascii="Cambria" w:hAnsi="Cambria"/>
                <w:b/>
                <w:bCs/>
                <w:color w:val="000000"/>
                <w:sz w:val="22"/>
                <w:szCs w:val="22"/>
                <w:lang w:eastAsia="lt-LT"/>
              </w:rPr>
            </w:pPr>
            <w:r w:rsidRPr="00DD5D27">
              <w:rPr>
                <w:rFonts w:ascii="Cambria" w:hAnsi="Cambria"/>
                <w:b/>
                <w:bCs/>
                <w:color w:val="000000"/>
                <w:sz w:val="22"/>
                <w:szCs w:val="22"/>
                <w:lang w:eastAsia="lt-LT"/>
              </w:rPr>
              <w:t>Eil. Nr.</w:t>
            </w:r>
          </w:p>
        </w:tc>
        <w:tc>
          <w:tcPr>
            <w:tcW w:w="8518" w:type="dxa"/>
            <w:tcBorders>
              <w:top w:val="single" w:sz="4" w:space="0" w:color="auto"/>
              <w:left w:val="single" w:sz="4" w:space="0" w:color="auto"/>
              <w:bottom w:val="single" w:sz="4" w:space="0" w:color="auto"/>
              <w:right w:val="single" w:sz="4" w:space="0" w:color="auto"/>
            </w:tcBorders>
            <w:vAlign w:val="center"/>
            <w:hideMark/>
          </w:tcPr>
          <w:p w14:paraId="6BCE833B" w14:textId="77777777" w:rsidR="00C201B0" w:rsidRPr="00DD5D27" w:rsidRDefault="00C201B0" w:rsidP="00431E0E">
            <w:pPr>
              <w:spacing w:line="256" w:lineRule="auto"/>
              <w:jc w:val="center"/>
              <w:rPr>
                <w:rFonts w:ascii="Cambria" w:hAnsi="Cambria"/>
                <w:b/>
                <w:bCs/>
                <w:color w:val="000000"/>
                <w:sz w:val="22"/>
                <w:szCs w:val="22"/>
                <w:lang w:eastAsia="lt-LT"/>
              </w:rPr>
            </w:pPr>
            <w:r w:rsidRPr="00DD5D27">
              <w:rPr>
                <w:rFonts w:ascii="Cambria" w:hAnsi="Cambria"/>
                <w:b/>
                <w:bCs/>
                <w:color w:val="000000"/>
                <w:sz w:val="22"/>
                <w:szCs w:val="22"/>
                <w:lang w:eastAsia="lt-LT"/>
              </w:rPr>
              <w:t xml:space="preserve">Reikalavimai </w:t>
            </w:r>
          </w:p>
        </w:tc>
      </w:tr>
      <w:tr w:rsidR="00C201B0" w:rsidRPr="00DD5D27" w14:paraId="091CC408" w14:textId="77777777" w:rsidTr="00431E0E">
        <w:trPr>
          <w:trHeight w:val="30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079563A7"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Bendrieji</w:t>
            </w:r>
          </w:p>
        </w:tc>
      </w:tr>
      <w:tr w:rsidR="00C201B0" w:rsidRPr="00DD5D27" w14:paraId="6ABF8C6B"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2F990986"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D0F306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Tiekėjas </w:t>
            </w:r>
            <w:r>
              <w:rPr>
                <w:rFonts w:ascii="Cambria" w:hAnsi="Cambria"/>
                <w:color w:val="000000"/>
                <w:sz w:val="22"/>
                <w:szCs w:val="22"/>
                <w:lang w:eastAsia="lt-LT"/>
              </w:rPr>
              <w:t>P</w:t>
            </w:r>
            <w:r w:rsidRPr="00DD5D27">
              <w:rPr>
                <w:rFonts w:ascii="Cambria" w:hAnsi="Cambria"/>
                <w:color w:val="000000"/>
                <w:sz w:val="22"/>
                <w:szCs w:val="22"/>
                <w:lang w:eastAsia="lt-LT"/>
              </w:rPr>
              <w:t>aslaug</w:t>
            </w:r>
            <w:r>
              <w:rPr>
                <w:rFonts w:ascii="Cambria" w:hAnsi="Cambria"/>
                <w:color w:val="000000"/>
                <w:sz w:val="22"/>
                <w:szCs w:val="22"/>
                <w:lang w:eastAsia="lt-LT"/>
              </w:rPr>
              <w:t>ų</w:t>
            </w:r>
            <w:r w:rsidRPr="00DD5D27">
              <w:rPr>
                <w:rFonts w:ascii="Cambria" w:hAnsi="Cambria"/>
                <w:color w:val="000000"/>
                <w:sz w:val="22"/>
                <w:szCs w:val="22"/>
                <w:lang w:eastAsia="lt-LT"/>
              </w:rPr>
              <w:t xml:space="preserve"> teikimui turi naudoti savo techninę įrangą</w:t>
            </w:r>
          </w:p>
        </w:tc>
      </w:tr>
      <w:tr w:rsidR="00C201B0" w:rsidRPr="00DD5D27" w14:paraId="0C348BC9"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517AD1E4"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p>
        </w:tc>
        <w:tc>
          <w:tcPr>
            <w:tcW w:w="8518" w:type="dxa"/>
            <w:tcBorders>
              <w:top w:val="single" w:sz="4" w:space="0" w:color="auto"/>
              <w:left w:val="single" w:sz="4" w:space="0" w:color="auto"/>
              <w:bottom w:val="single" w:sz="4" w:space="0" w:color="auto"/>
              <w:right w:val="single" w:sz="4" w:space="0" w:color="auto"/>
            </w:tcBorders>
            <w:vAlign w:val="center"/>
            <w:hideMark/>
          </w:tcPr>
          <w:p w14:paraId="6FD2FCAE"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Tiesioginiai susijungimai (sutartys) su visais Lietuvoje veikiančiais mobiliojo ryšio operatoriais</w:t>
            </w:r>
          </w:p>
        </w:tc>
      </w:tr>
      <w:tr w:rsidR="00C201B0" w:rsidRPr="00DD5D27" w14:paraId="1A497D70"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56E35923"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p>
        </w:tc>
        <w:tc>
          <w:tcPr>
            <w:tcW w:w="8518" w:type="dxa"/>
            <w:tcBorders>
              <w:top w:val="single" w:sz="4" w:space="0" w:color="auto"/>
              <w:left w:val="single" w:sz="4" w:space="0" w:color="auto"/>
              <w:bottom w:val="single" w:sz="4" w:space="0" w:color="auto"/>
              <w:right w:val="single" w:sz="4" w:space="0" w:color="auto"/>
            </w:tcBorders>
            <w:vAlign w:val="center"/>
            <w:hideMark/>
          </w:tcPr>
          <w:p w14:paraId="6ADF799D"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Tiekėjas visoms SMS žinutėms vietoj siuntėjo telefono numerio turi nurodyti siuntėjo pavadinimą </w:t>
            </w:r>
          </w:p>
        </w:tc>
      </w:tr>
      <w:tr w:rsidR="00C201B0" w:rsidRPr="00DD5D27" w14:paraId="27FEBDEE"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105DFFD7"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4</w:t>
            </w:r>
          </w:p>
        </w:tc>
        <w:tc>
          <w:tcPr>
            <w:tcW w:w="8518" w:type="dxa"/>
            <w:tcBorders>
              <w:top w:val="single" w:sz="4" w:space="0" w:color="auto"/>
              <w:left w:val="single" w:sz="4" w:space="0" w:color="auto"/>
              <w:bottom w:val="single" w:sz="4" w:space="0" w:color="auto"/>
              <w:right w:val="single" w:sz="4" w:space="0" w:color="auto"/>
            </w:tcBorders>
            <w:vAlign w:val="center"/>
            <w:hideMark/>
          </w:tcPr>
          <w:p w14:paraId="012C9FE5"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Tiekėjas turi užtikrinti SMS žinučių su lietuviškais rašmenimis pristatymą</w:t>
            </w:r>
          </w:p>
        </w:tc>
      </w:tr>
      <w:tr w:rsidR="00C201B0" w:rsidRPr="00DD5D27" w14:paraId="150E3BD8"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72C90D9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5</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61BD6DA"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Tiekėjas privalo užtikrinti teikiam</w:t>
            </w:r>
            <w:r>
              <w:rPr>
                <w:rFonts w:ascii="Cambria" w:hAnsi="Cambria"/>
                <w:color w:val="000000"/>
                <w:sz w:val="22"/>
                <w:szCs w:val="22"/>
                <w:lang w:eastAsia="lt-LT"/>
              </w:rPr>
              <w:t>ų</w:t>
            </w:r>
            <w:r w:rsidRPr="00DD5D27">
              <w:rPr>
                <w:rFonts w:ascii="Cambria" w:hAnsi="Cambria"/>
                <w:color w:val="000000"/>
                <w:sz w:val="22"/>
                <w:szCs w:val="22"/>
                <w:lang w:eastAsia="lt-LT"/>
              </w:rPr>
              <w:t xml:space="preserve"> Paslaug</w:t>
            </w:r>
            <w:r>
              <w:rPr>
                <w:rFonts w:ascii="Cambria" w:hAnsi="Cambria"/>
                <w:color w:val="000000"/>
                <w:sz w:val="22"/>
                <w:szCs w:val="22"/>
                <w:lang w:eastAsia="lt-LT"/>
              </w:rPr>
              <w:t>ų</w:t>
            </w:r>
            <w:r w:rsidRPr="00DD5D27">
              <w:rPr>
                <w:rFonts w:ascii="Cambria" w:hAnsi="Cambria"/>
                <w:color w:val="000000"/>
                <w:sz w:val="22"/>
                <w:szCs w:val="22"/>
                <w:lang w:eastAsia="lt-LT"/>
              </w:rPr>
              <w:t xml:space="preserve"> kokybę bei </w:t>
            </w:r>
            <w:r>
              <w:rPr>
                <w:rFonts w:ascii="Cambria" w:hAnsi="Cambria"/>
                <w:color w:val="000000"/>
                <w:sz w:val="22"/>
                <w:szCs w:val="22"/>
                <w:lang w:eastAsia="lt-LT"/>
              </w:rPr>
              <w:t>Pirkėjo</w:t>
            </w:r>
            <w:r w:rsidRPr="00DD5D27">
              <w:rPr>
                <w:rFonts w:ascii="Cambria" w:hAnsi="Cambria"/>
                <w:color w:val="000000"/>
                <w:sz w:val="22"/>
                <w:szCs w:val="22"/>
                <w:lang w:eastAsia="lt-LT"/>
              </w:rPr>
              <w:t xml:space="preserve"> ir jo klientų (gavėjų) duomenų apsaugą</w:t>
            </w:r>
          </w:p>
        </w:tc>
      </w:tr>
      <w:tr w:rsidR="00C201B0" w:rsidRPr="00DD5D27" w14:paraId="53A07F4F"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5E1A8E5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6</w:t>
            </w:r>
          </w:p>
        </w:tc>
        <w:tc>
          <w:tcPr>
            <w:tcW w:w="8518" w:type="dxa"/>
            <w:tcBorders>
              <w:top w:val="single" w:sz="4" w:space="0" w:color="auto"/>
              <w:left w:val="single" w:sz="4" w:space="0" w:color="auto"/>
              <w:bottom w:val="single" w:sz="4" w:space="0" w:color="auto"/>
              <w:right w:val="single" w:sz="4" w:space="0" w:color="auto"/>
            </w:tcBorders>
            <w:vAlign w:val="center"/>
            <w:hideMark/>
          </w:tcPr>
          <w:p w14:paraId="3BD41E7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Dvipusės komunikacijos galimybė</w:t>
            </w:r>
          </w:p>
        </w:tc>
      </w:tr>
      <w:tr w:rsidR="00C201B0" w:rsidRPr="00DD5D27" w14:paraId="2893D54C"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4F40E49F"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7</w:t>
            </w:r>
          </w:p>
        </w:tc>
        <w:tc>
          <w:tcPr>
            <w:tcW w:w="8518" w:type="dxa"/>
            <w:tcBorders>
              <w:top w:val="single" w:sz="4" w:space="0" w:color="auto"/>
              <w:left w:val="single" w:sz="4" w:space="0" w:color="auto"/>
              <w:bottom w:val="single" w:sz="4" w:space="0" w:color="auto"/>
              <w:right w:val="single" w:sz="4" w:space="0" w:color="auto"/>
            </w:tcBorders>
            <w:vAlign w:val="center"/>
            <w:hideMark/>
          </w:tcPr>
          <w:p w14:paraId="078F8952"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Abonento mobiliojo ryšio operatoriaus nustatymas</w:t>
            </w:r>
          </w:p>
        </w:tc>
      </w:tr>
      <w:tr w:rsidR="00C201B0" w:rsidRPr="00DD5D27" w14:paraId="2498BA6F"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4A6A9B87"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8</w:t>
            </w:r>
          </w:p>
        </w:tc>
        <w:tc>
          <w:tcPr>
            <w:tcW w:w="8518" w:type="dxa"/>
            <w:tcBorders>
              <w:top w:val="single" w:sz="4" w:space="0" w:color="auto"/>
              <w:left w:val="single" w:sz="4" w:space="0" w:color="auto"/>
              <w:bottom w:val="single" w:sz="4" w:space="0" w:color="auto"/>
              <w:right w:val="single" w:sz="4" w:space="0" w:color="auto"/>
            </w:tcBorders>
            <w:vAlign w:val="center"/>
            <w:hideMark/>
          </w:tcPr>
          <w:p w14:paraId="76DD587D"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Išsiuntimo greitis ne mažesnis kaip 40 SMS žinučių per sek.</w:t>
            </w:r>
          </w:p>
        </w:tc>
      </w:tr>
      <w:tr w:rsidR="00C201B0" w:rsidRPr="00DD5D27" w14:paraId="488FBBE6"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1234F417"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9</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484DFF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Siuntimas savaitgaliais ir švenčių dienomis</w:t>
            </w:r>
          </w:p>
        </w:tc>
      </w:tr>
      <w:tr w:rsidR="00C201B0" w:rsidRPr="00DD5D27" w14:paraId="0E69F673"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4D284BD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10</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DF30094"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Neribotas SMS kiekis gavėjui</w:t>
            </w:r>
          </w:p>
        </w:tc>
      </w:tr>
      <w:tr w:rsidR="00C201B0" w:rsidRPr="00DD5D27" w14:paraId="09ADBB33"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12205499"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11</w:t>
            </w:r>
          </w:p>
        </w:tc>
        <w:tc>
          <w:tcPr>
            <w:tcW w:w="8518" w:type="dxa"/>
            <w:tcBorders>
              <w:top w:val="single" w:sz="4" w:space="0" w:color="auto"/>
              <w:left w:val="single" w:sz="4" w:space="0" w:color="auto"/>
              <w:bottom w:val="single" w:sz="4" w:space="0" w:color="auto"/>
              <w:right w:val="single" w:sz="4" w:space="0" w:color="auto"/>
            </w:tcBorders>
            <w:vAlign w:val="center"/>
            <w:hideMark/>
          </w:tcPr>
          <w:p w14:paraId="7D5A3B9C"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Siuntimo stabdymas po nustatyto laiko (nustatomas iki 25 val.), jei nepavyko SMS pristatyti gavėjui </w:t>
            </w:r>
          </w:p>
        </w:tc>
      </w:tr>
      <w:tr w:rsidR="00C201B0" w:rsidRPr="00DD5D27" w14:paraId="06993CE8"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68F339D0"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12</w:t>
            </w:r>
          </w:p>
        </w:tc>
        <w:tc>
          <w:tcPr>
            <w:tcW w:w="8518" w:type="dxa"/>
            <w:tcBorders>
              <w:top w:val="single" w:sz="4" w:space="0" w:color="auto"/>
              <w:left w:val="single" w:sz="4" w:space="0" w:color="auto"/>
              <w:bottom w:val="single" w:sz="4" w:space="0" w:color="auto"/>
              <w:right w:val="single" w:sz="4" w:space="0" w:color="auto"/>
            </w:tcBorders>
            <w:vAlign w:val="center"/>
            <w:hideMark/>
          </w:tcPr>
          <w:p w14:paraId="55FDD9CC"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Galimybė per dieną pristatyti iki 1.500.000 vnt. SMS</w:t>
            </w:r>
          </w:p>
        </w:tc>
      </w:tr>
      <w:tr w:rsidR="00C201B0" w:rsidRPr="00DD5D27" w14:paraId="6C196D65"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242EF"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13</w:t>
            </w:r>
          </w:p>
        </w:tc>
        <w:tc>
          <w:tcPr>
            <w:tcW w:w="8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E9C93"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Galimybė siųsti SMS užsienyje esančiam gavėjui </w:t>
            </w:r>
          </w:p>
        </w:tc>
      </w:tr>
      <w:tr w:rsidR="00C201B0" w:rsidRPr="00DD5D27" w14:paraId="41712782"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2686AC29"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14</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7876D19"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Galimybė kontroliuoti SMS išsiuntimo laiką </w:t>
            </w:r>
          </w:p>
        </w:tc>
      </w:tr>
      <w:tr w:rsidR="00C201B0" w:rsidRPr="00DD5D27" w14:paraId="77780906"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2D056E62"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15</w:t>
            </w:r>
          </w:p>
        </w:tc>
        <w:tc>
          <w:tcPr>
            <w:tcW w:w="8518" w:type="dxa"/>
            <w:tcBorders>
              <w:top w:val="single" w:sz="4" w:space="0" w:color="auto"/>
              <w:left w:val="single" w:sz="4" w:space="0" w:color="auto"/>
              <w:bottom w:val="single" w:sz="4" w:space="0" w:color="auto"/>
              <w:right w:val="single" w:sz="4" w:space="0" w:color="auto"/>
            </w:tcBorders>
            <w:vAlign w:val="center"/>
            <w:hideMark/>
          </w:tcPr>
          <w:p w14:paraId="44687C5E"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Galimybė pagal telefono numerį patikrinti išsiųstą informaciją</w:t>
            </w:r>
          </w:p>
        </w:tc>
      </w:tr>
      <w:tr w:rsidR="00C201B0" w:rsidRPr="00DD5D27" w14:paraId="33C852D3"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52FF1414"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16</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EB2287F"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Galimybė prioretizuoti siunčiamas SMS žinutes</w:t>
            </w:r>
          </w:p>
        </w:tc>
      </w:tr>
      <w:tr w:rsidR="00C201B0" w:rsidRPr="00DD5D27" w14:paraId="01D3CED5"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271E3575" w14:textId="77777777" w:rsidR="00C201B0" w:rsidRPr="00DD5D27" w:rsidRDefault="00C201B0" w:rsidP="00431E0E">
            <w:pPr>
              <w:spacing w:line="256" w:lineRule="auto"/>
              <w:jc w:val="center"/>
              <w:rPr>
                <w:rFonts w:ascii="Cambria" w:hAnsi="Cambria"/>
                <w:sz w:val="22"/>
                <w:szCs w:val="22"/>
                <w:lang w:eastAsia="lt-LT"/>
              </w:rPr>
            </w:pPr>
            <w:r w:rsidRPr="00DD5D27">
              <w:rPr>
                <w:rFonts w:ascii="Cambria" w:hAnsi="Cambria"/>
                <w:sz w:val="22"/>
                <w:szCs w:val="22"/>
                <w:lang w:eastAsia="lt-LT"/>
              </w:rPr>
              <w:t>17</w:t>
            </w:r>
          </w:p>
        </w:tc>
        <w:tc>
          <w:tcPr>
            <w:tcW w:w="8518" w:type="dxa"/>
            <w:tcBorders>
              <w:top w:val="single" w:sz="4" w:space="0" w:color="auto"/>
              <w:left w:val="single" w:sz="4" w:space="0" w:color="auto"/>
              <w:bottom w:val="single" w:sz="4" w:space="0" w:color="auto"/>
              <w:right w:val="single" w:sz="4" w:space="0" w:color="auto"/>
            </w:tcBorders>
            <w:vAlign w:val="center"/>
            <w:hideMark/>
          </w:tcPr>
          <w:p w14:paraId="4CF583F3" w14:textId="77777777" w:rsidR="00C201B0" w:rsidRPr="00DD5D27" w:rsidRDefault="00C201B0" w:rsidP="00431E0E">
            <w:pPr>
              <w:spacing w:line="256" w:lineRule="auto"/>
              <w:rPr>
                <w:rFonts w:ascii="Cambria" w:hAnsi="Cambria"/>
                <w:sz w:val="22"/>
                <w:szCs w:val="22"/>
                <w:lang w:eastAsia="lt-LT"/>
              </w:rPr>
            </w:pPr>
            <w:r w:rsidRPr="00DD5D27">
              <w:rPr>
                <w:rFonts w:ascii="Cambria" w:hAnsi="Cambria"/>
                <w:sz w:val="22"/>
                <w:szCs w:val="22"/>
                <w:lang w:eastAsia="lt-LT"/>
              </w:rPr>
              <w:t>Galimybė fiksuoti atsisakiusius gauti informaciją</w:t>
            </w:r>
          </w:p>
        </w:tc>
      </w:tr>
      <w:tr w:rsidR="00C201B0" w:rsidRPr="00DD5D27" w14:paraId="4756A8EF" w14:textId="77777777" w:rsidTr="00431E0E">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35B274C8"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18</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A36E75D"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Galimybė atsisakiusių gauti informaciją eliminavimas iš pateikiamo gavėjų sąrašo</w:t>
            </w:r>
          </w:p>
        </w:tc>
      </w:tr>
      <w:tr w:rsidR="00C201B0" w:rsidRPr="00DD5D27" w14:paraId="555AE318" w14:textId="77777777" w:rsidTr="00431E0E">
        <w:trPr>
          <w:trHeight w:val="918"/>
        </w:trPr>
        <w:tc>
          <w:tcPr>
            <w:tcW w:w="1121" w:type="dxa"/>
            <w:tcBorders>
              <w:top w:val="single" w:sz="4" w:space="0" w:color="auto"/>
              <w:left w:val="single" w:sz="4" w:space="0" w:color="auto"/>
              <w:bottom w:val="single" w:sz="4" w:space="0" w:color="auto"/>
              <w:right w:val="single" w:sz="4" w:space="0" w:color="auto"/>
            </w:tcBorders>
            <w:vAlign w:val="center"/>
            <w:hideMark/>
          </w:tcPr>
          <w:p w14:paraId="629BC3F8"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19</w:t>
            </w:r>
          </w:p>
        </w:tc>
        <w:tc>
          <w:tcPr>
            <w:tcW w:w="8518" w:type="dxa"/>
            <w:tcBorders>
              <w:top w:val="single" w:sz="4" w:space="0" w:color="auto"/>
              <w:left w:val="single" w:sz="4" w:space="0" w:color="auto"/>
              <w:bottom w:val="single" w:sz="4" w:space="0" w:color="auto"/>
              <w:right w:val="single" w:sz="4" w:space="0" w:color="auto"/>
            </w:tcBorders>
            <w:vAlign w:val="center"/>
            <w:hideMark/>
          </w:tcPr>
          <w:p w14:paraId="0CB9F78F"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Tiekėjas turi turėti veikiančią klientų aptarnavimo ir gedimų registravimo tarnybą, galinčią registruoti pranešimus apie  sutrikusį paslaug</w:t>
            </w:r>
            <w:r>
              <w:rPr>
                <w:rFonts w:ascii="Cambria" w:hAnsi="Cambria"/>
                <w:color w:val="000000"/>
                <w:sz w:val="22"/>
                <w:szCs w:val="22"/>
                <w:lang w:eastAsia="lt-LT"/>
              </w:rPr>
              <w:t>ų</w:t>
            </w:r>
            <w:r w:rsidRPr="00DD5D27">
              <w:rPr>
                <w:rFonts w:ascii="Cambria" w:hAnsi="Cambria"/>
                <w:color w:val="000000"/>
                <w:sz w:val="22"/>
                <w:szCs w:val="22"/>
                <w:lang w:eastAsia="lt-LT"/>
              </w:rPr>
              <w:t xml:space="preserve"> veikimą</w:t>
            </w:r>
          </w:p>
        </w:tc>
      </w:tr>
      <w:tr w:rsidR="00C201B0" w:rsidRPr="00DD5D27" w14:paraId="6C8793C6" w14:textId="77777777" w:rsidTr="00431E0E">
        <w:trPr>
          <w:trHeight w:val="691"/>
        </w:trPr>
        <w:tc>
          <w:tcPr>
            <w:tcW w:w="1121" w:type="dxa"/>
            <w:tcBorders>
              <w:top w:val="single" w:sz="4" w:space="0" w:color="auto"/>
              <w:left w:val="single" w:sz="4" w:space="0" w:color="auto"/>
              <w:bottom w:val="single" w:sz="4" w:space="0" w:color="auto"/>
              <w:right w:val="single" w:sz="4" w:space="0" w:color="auto"/>
            </w:tcBorders>
            <w:vAlign w:val="center"/>
            <w:hideMark/>
          </w:tcPr>
          <w:p w14:paraId="1AC6E7C3"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20</w:t>
            </w:r>
          </w:p>
        </w:tc>
        <w:tc>
          <w:tcPr>
            <w:tcW w:w="8518" w:type="dxa"/>
            <w:tcBorders>
              <w:top w:val="single" w:sz="4" w:space="0" w:color="auto"/>
              <w:left w:val="single" w:sz="4" w:space="0" w:color="auto"/>
              <w:bottom w:val="single" w:sz="4" w:space="0" w:color="auto"/>
              <w:right w:val="single" w:sz="4" w:space="0" w:color="auto"/>
            </w:tcBorders>
            <w:vAlign w:val="center"/>
            <w:hideMark/>
          </w:tcPr>
          <w:p w14:paraId="5BB5E7B9"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Maksimalus gedimų šalinimo laikas darbo </w:t>
            </w:r>
            <w:r w:rsidRPr="004265B5">
              <w:rPr>
                <w:rFonts w:ascii="Cambria" w:hAnsi="Cambria"/>
                <w:color w:val="000000"/>
                <w:sz w:val="22"/>
                <w:szCs w:val="22"/>
                <w:lang w:eastAsia="lt-LT"/>
              </w:rPr>
              <w:t>dienomis (pirmadieniais – penktadieniais – nuo 8 iki 19 val., šeštadieniais – nuo 9 iki 16 val.),</w:t>
            </w:r>
            <w:r w:rsidRPr="00DD5D27">
              <w:rPr>
                <w:rFonts w:ascii="Cambria" w:hAnsi="Cambria"/>
                <w:color w:val="000000"/>
                <w:sz w:val="22"/>
                <w:szCs w:val="22"/>
                <w:lang w:eastAsia="lt-LT"/>
              </w:rPr>
              <w:t xml:space="preserve"> darbo valandomis – 4 valandos nuo </w:t>
            </w:r>
            <w:r>
              <w:rPr>
                <w:rFonts w:ascii="Cambria" w:hAnsi="Cambria"/>
                <w:color w:val="000000"/>
                <w:sz w:val="22"/>
                <w:szCs w:val="22"/>
                <w:lang w:eastAsia="lt-LT"/>
              </w:rPr>
              <w:t xml:space="preserve">pranešimo apie </w:t>
            </w:r>
            <w:r w:rsidRPr="00DD5D27">
              <w:rPr>
                <w:rFonts w:ascii="Cambria" w:hAnsi="Cambria"/>
                <w:color w:val="000000"/>
                <w:sz w:val="22"/>
                <w:szCs w:val="22"/>
                <w:lang w:eastAsia="lt-LT"/>
              </w:rPr>
              <w:t>paslaug</w:t>
            </w:r>
            <w:r>
              <w:rPr>
                <w:rFonts w:ascii="Cambria" w:hAnsi="Cambria"/>
                <w:color w:val="000000"/>
                <w:sz w:val="22"/>
                <w:szCs w:val="22"/>
                <w:lang w:eastAsia="lt-LT"/>
              </w:rPr>
              <w:t>ų</w:t>
            </w:r>
            <w:r w:rsidRPr="00DD5D27">
              <w:rPr>
                <w:rFonts w:ascii="Cambria" w:hAnsi="Cambria"/>
                <w:color w:val="000000"/>
                <w:sz w:val="22"/>
                <w:szCs w:val="22"/>
                <w:lang w:eastAsia="lt-LT"/>
              </w:rPr>
              <w:t xml:space="preserve"> sutrikim</w:t>
            </w:r>
            <w:r>
              <w:rPr>
                <w:rFonts w:ascii="Cambria" w:hAnsi="Cambria"/>
                <w:color w:val="000000"/>
                <w:sz w:val="22"/>
                <w:szCs w:val="22"/>
                <w:lang w:eastAsia="lt-LT"/>
              </w:rPr>
              <w:t>ą išsiuntimo</w:t>
            </w:r>
            <w:r w:rsidRPr="00DD5D27">
              <w:rPr>
                <w:rFonts w:ascii="Cambria" w:hAnsi="Cambria"/>
                <w:color w:val="000000"/>
                <w:sz w:val="22"/>
                <w:szCs w:val="22"/>
                <w:lang w:eastAsia="lt-LT"/>
              </w:rPr>
              <w:t xml:space="preserve"> </w:t>
            </w:r>
          </w:p>
        </w:tc>
      </w:tr>
      <w:tr w:rsidR="00C201B0" w:rsidRPr="00DD5D27" w14:paraId="7FA2ECA2" w14:textId="77777777" w:rsidTr="00431E0E">
        <w:trPr>
          <w:trHeight w:val="843"/>
        </w:trPr>
        <w:tc>
          <w:tcPr>
            <w:tcW w:w="1121" w:type="dxa"/>
            <w:tcBorders>
              <w:top w:val="single" w:sz="4" w:space="0" w:color="auto"/>
              <w:left w:val="single" w:sz="4" w:space="0" w:color="auto"/>
              <w:bottom w:val="single" w:sz="4" w:space="0" w:color="auto"/>
              <w:right w:val="single" w:sz="4" w:space="0" w:color="auto"/>
            </w:tcBorders>
            <w:vAlign w:val="center"/>
            <w:hideMark/>
          </w:tcPr>
          <w:p w14:paraId="283CFE87"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21</w:t>
            </w:r>
          </w:p>
        </w:tc>
        <w:tc>
          <w:tcPr>
            <w:tcW w:w="8518" w:type="dxa"/>
            <w:tcBorders>
              <w:top w:val="single" w:sz="4" w:space="0" w:color="auto"/>
              <w:left w:val="single" w:sz="4" w:space="0" w:color="auto"/>
              <w:bottom w:val="single" w:sz="4" w:space="0" w:color="auto"/>
              <w:right w:val="single" w:sz="4" w:space="0" w:color="auto"/>
            </w:tcBorders>
            <w:vAlign w:val="center"/>
            <w:hideMark/>
          </w:tcPr>
          <w:p w14:paraId="46FD5497"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Tiekėjas </w:t>
            </w:r>
            <w:r>
              <w:rPr>
                <w:rFonts w:ascii="Cambria" w:hAnsi="Cambria"/>
                <w:color w:val="000000"/>
                <w:sz w:val="22"/>
                <w:szCs w:val="22"/>
                <w:lang w:eastAsia="lt-LT"/>
              </w:rPr>
              <w:t>Pirkėjui</w:t>
            </w:r>
            <w:r w:rsidRPr="00DD5D27">
              <w:rPr>
                <w:rFonts w:ascii="Cambria" w:hAnsi="Cambria"/>
                <w:color w:val="000000"/>
                <w:sz w:val="22"/>
                <w:szCs w:val="22"/>
                <w:lang w:eastAsia="lt-LT"/>
              </w:rPr>
              <w:t xml:space="preserve"> privalo paskirti kontaktinį asmenį atsakingą už pasirašytos sutarties vykdymą, techninių ir organizacinių klausimų sprendimą sutarties galiojimo metu</w:t>
            </w:r>
          </w:p>
        </w:tc>
      </w:tr>
      <w:tr w:rsidR="00C201B0" w:rsidRPr="00DD5D27" w14:paraId="5538A414" w14:textId="77777777" w:rsidTr="00431E0E">
        <w:trPr>
          <w:trHeight w:val="210"/>
        </w:trPr>
        <w:tc>
          <w:tcPr>
            <w:tcW w:w="1121" w:type="dxa"/>
            <w:tcBorders>
              <w:top w:val="single" w:sz="4" w:space="0" w:color="auto"/>
              <w:left w:val="single" w:sz="4" w:space="0" w:color="auto"/>
              <w:right w:val="single" w:sz="4" w:space="0" w:color="auto"/>
            </w:tcBorders>
            <w:vAlign w:val="center"/>
          </w:tcPr>
          <w:p w14:paraId="285D0381"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2</w:t>
            </w:r>
          </w:p>
        </w:tc>
        <w:tc>
          <w:tcPr>
            <w:tcW w:w="8518" w:type="dxa"/>
            <w:tcBorders>
              <w:top w:val="single" w:sz="4" w:space="0" w:color="auto"/>
              <w:left w:val="single" w:sz="4" w:space="0" w:color="auto"/>
              <w:bottom w:val="single" w:sz="4" w:space="0" w:color="auto"/>
              <w:right w:val="single" w:sz="4" w:space="0" w:color="auto"/>
            </w:tcBorders>
            <w:vAlign w:val="center"/>
          </w:tcPr>
          <w:p w14:paraId="135C410F"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Tiekėjas turi turėti SMS žinučių savitarnos svetainę.</w:t>
            </w:r>
          </w:p>
        </w:tc>
      </w:tr>
      <w:tr w:rsidR="00C201B0" w:rsidRPr="00DD5D27" w14:paraId="3C826107" w14:textId="77777777" w:rsidTr="00431E0E">
        <w:trPr>
          <w:trHeight w:val="210"/>
        </w:trPr>
        <w:tc>
          <w:tcPr>
            <w:tcW w:w="1121" w:type="dxa"/>
            <w:tcBorders>
              <w:left w:val="single" w:sz="4" w:space="0" w:color="auto"/>
              <w:right w:val="single" w:sz="4" w:space="0" w:color="auto"/>
            </w:tcBorders>
            <w:vAlign w:val="center"/>
          </w:tcPr>
          <w:p w14:paraId="78FB85FA"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lastRenderedPageBreak/>
              <w:t>23</w:t>
            </w:r>
          </w:p>
        </w:tc>
        <w:tc>
          <w:tcPr>
            <w:tcW w:w="8518" w:type="dxa"/>
            <w:tcBorders>
              <w:top w:val="single" w:sz="4" w:space="0" w:color="auto"/>
              <w:left w:val="single" w:sz="4" w:space="0" w:color="auto"/>
              <w:bottom w:val="single" w:sz="4" w:space="0" w:color="auto"/>
              <w:right w:val="single" w:sz="4" w:space="0" w:color="auto"/>
            </w:tcBorders>
            <w:vAlign w:val="center"/>
          </w:tcPr>
          <w:p w14:paraId="644FCB8B" w14:textId="77777777" w:rsidR="00C201B0" w:rsidRPr="008734CD" w:rsidRDefault="00C201B0" w:rsidP="00431E0E">
            <w:pPr>
              <w:spacing w:line="256" w:lineRule="auto"/>
              <w:rPr>
                <w:rFonts w:ascii="Cambria" w:hAnsi="Cambria"/>
                <w:color w:val="000000"/>
                <w:sz w:val="22"/>
                <w:szCs w:val="22"/>
                <w:lang w:eastAsia="lt-LT"/>
              </w:rPr>
            </w:pPr>
            <w:r>
              <w:rPr>
                <w:rFonts w:ascii="Cambria" w:hAnsi="Cambria"/>
                <w:color w:val="000000"/>
                <w:sz w:val="22"/>
                <w:szCs w:val="22"/>
                <w:lang w:eastAsia="lt-LT"/>
              </w:rPr>
              <w:t>Tie</w:t>
            </w:r>
            <w:r w:rsidRPr="008734CD">
              <w:rPr>
                <w:rFonts w:ascii="Cambria" w:hAnsi="Cambria"/>
                <w:color w:val="000000"/>
                <w:sz w:val="22"/>
                <w:szCs w:val="22"/>
                <w:lang w:eastAsia="lt-LT"/>
              </w:rPr>
              <w:t xml:space="preserve">kėjas, prieš vykdydamas bet kokius veiksmus, galinčius turėti įtakos </w:t>
            </w:r>
            <w:r>
              <w:rPr>
                <w:rFonts w:ascii="Cambria" w:hAnsi="Cambria"/>
                <w:color w:val="000000"/>
                <w:sz w:val="22"/>
                <w:szCs w:val="22"/>
                <w:lang w:eastAsia="lt-LT"/>
              </w:rPr>
              <w:t>p</w:t>
            </w:r>
            <w:r w:rsidRPr="008734CD">
              <w:rPr>
                <w:rFonts w:ascii="Cambria" w:hAnsi="Cambria"/>
                <w:color w:val="000000"/>
                <w:sz w:val="22"/>
                <w:szCs w:val="22"/>
                <w:lang w:eastAsia="lt-LT"/>
              </w:rPr>
              <w:t>aslaug</w:t>
            </w:r>
            <w:r>
              <w:rPr>
                <w:rFonts w:ascii="Cambria" w:hAnsi="Cambria"/>
                <w:color w:val="000000"/>
                <w:sz w:val="22"/>
                <w:szCs w:val="22"/>
                <w:lang w:eastAsia="lt-LT"/>
              </w:rPr>
              <w:t>ų</w:t>
            </w:r>
            <w:r w:rsidRPr="008734CD">
              <w:rPr>
                <w:rFonts w:ascii="Cambria" w:hAnsi="Cambria"/>
                <w:color w:val="000000"/>
                <w:sz w:val="22"/>
                <w:szCs w:val="22"/>
                <w:lang w:eastAsia="lt-LT"/>
              </w:rPr>
              <w:t xml:space="preserve"> teikimui (profilaktinius darbus ir pan.),  ne vėliau kaip prieš 7 (septynias) kalendorines dienas informuoja apie tai </w:t>
            </w:r>
            <w:r>
              <w:rPr>
                <w:rFonts w:ascii="Cambria" w:hAnsi="Cambria"/>
                <w:color w:val="000000"/>
                <w:sz w:val="22"/>
                <w:szCs w:val="22"/>
                <w:lang w:eastAsia="lt-LT"/>
              </w:rPr>
              <w:t>Pirkėj</w:t>
            </w:r>
            <w:r w:rsidRPr="008734CD">
              <w:rPr>
                <w:rFonts w:ascii="Cambria" w:hAnsi="Cambria"/>
                <w:color w:val="000000"/>
                <w:sz w:val="22"/>
                <w:szCs w:val="22"/>
                <w:lang w:eastAsia="lt-LT"/>
              </w:rPr>
              <w:t xml:space="preserve">ą.  </w:t>
            </w:r>
          </w:p>
          <w:p w14:paraId="644079EC" w14:textId="77777777" w:rsidR="00C201B0" w:rsidRPr="008734CD" w:rsidRDefault="00C201B0" w:rsidP="00431E0E">
            <w:pPr>
              <w:spacing w:line="256" w:lineRule="auto"/>
              <w:rPr>
                <w:rFonts w:ascii="Cambria" w:hAnsi="Cambria"/>
                <w:color w:val="000000"/>
                <w:sz w:val="22"/>
                <w:szCs w:val="22"/>
                <w:lang w:eastAsia="lt-LT"/>
              </w:rPr>
            </w:pPr>
          </w:p>
          <w:p w14:paraId="18923831"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43F935C0" w14:textId="77777777" w:rsidTr="00431E0E">
        <w:trPr>
          <w:trHeight w:val="210"/>
        </w:trPr>
        <w:tc>
          <w:tcPr>
            <w:tcW w:w="1121" w:type="dxa"/>
            <w:tcBorders>
              <w:left w:val="single" w:sz="4" w:space="0" w:color="auto"/>
              <w:right w:val="single" w:sz="4" w:space="0" w:color="auto"/>
            </w:tcBorders>
            <w:vAlign w:val="center"/>
          </w:tcPr>
          <w:p w14:paraId="70D13058"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24</w:t>
            </w:r>
          </w:p>
        </w:tc>
        <w:tc>
          <w:tcPr>
            <w:tcW w:w="8518" w:type="dxa"/>
            <w:tcBorders>
              <w:top w:val="single" w:sz="4" w:space="0" w:color="auto"/>
              <w:left w:val="single" w:sz="4" w:space="0" w:color="auto"/>
              <w:bottom w:val="single" w:sz="4" w:space="0" w:color="auto"/>
              <w:right w:val="single" w:sz="4" w:space="0" w:color="auto"/>
            </w:tcBorders>
            <w:vAlign w:val="center"/>
          </w:tcPr>
          <w:p w14:paraId="243881E7" w14:textId="77777777" w:rsidR="00C201B0" w:rsidRPr="00126A7C" w:rsidRDefault="00C201B0" w:rsidP="00431E0E">
            <w:pPr>
              <w:spacing w:line="256" w:lineRule="auto"/>
              <w:rPr>
                <w:rFonts w:ascii="Cambria" w:hAnsi="Cambria"/>
                <w:color w:val="000000"/>
                <w:sz w:val="22"/>
                <w:szCs w:val="22"/>
                <w:lang w:eastAsia="lt-LT"/>
              </w:rPr>
            </w:pPr>
            <w:r w:rsidRPr="00126A7C">
              <w:rPr>
                <w:rFonts w:ascii="Cambria" w:hAnsi="Cambria"/>
                <w:color w:val="000000"/>
                <w:sz w:val="22"/>
                <w:szCs w:val="22"/>
                <w:lang w:eastAsia="lt-LT"/>
              </w:rPr>
              <w:t xml:space="preserve">Paslaugų teikimą </w:t>
            </w:r>
            <w:r>
              <w:rPr>
                <w:rFonts w:ascii="Cambria" w:hAnsi="Cambria"/>
                <w:color w:val="000000"/>
                <w:sz w:val="22"/>
                <w:szCs w:val="22"/>
                <w:lang w:eastAsia="lt-LT"/>
              </w:rPr>
              <w:t>Tiekėjas</w:t>
            </w:r>
            <w:r w:rsidRPr="00126A7C">
              <w:rPr>
                <w:rFonts w:ascii="Cambria" w:hAnsi="Cambria"/>
                <w:color w:val="000000"/>
                <w:sz w:val="22"/>
                <w:szCs w:val="22"/>
                <w:lang w:eastAsia="lt-LT"/>
              </w:rPr>
              <w:t xml:space="preserve"> turės </w:t>
            </w:r>
            <w:r>
              <w:rPr>
                <w:rFonts w:ascii="Cambria" w:hAnsi="Cambria"/>
                <w:color w:val="000000"/>
                <w:sz w:val="22"/>
                <w:szCs w:val="22"/>
                <w:lang w:eastAsia="lt-LT"/>
              </w:rPr>
              <w:t xml:space="preserve">pradėti </w:t>
            </w:r>
            <w:r w:rsidRPr="00126A7C">
              <w:rPr>
                <w:rFonts w:ascii="Cambria" w:hAnsi="Cambria"/>
                <w:color w:val="000000"/>
                <w:sz w:val="22"/>
                <w:szCs w:val="22"/>
                <w:lang w:eastAsia="lt-LT"/>
              </w:rPr>
              <w:t xml:space="preserve">ne vėliau kaip </w:t>
            </w:r>
            <w:r>
              <w:rPr>
                <w:rFonts w:ascii="Cambria" w:hAnsi="Cambria"/>
                <w:color w:val="000000"/>
                <w:sz w:val="22"/>
                <w:szCs w:val="22"/>
                <w:lang w:eastAsia="lt-LT"/>
              </w:rPr>
              <w:t xml:space="preserve">kitą darbo </w:t>
            </w:r>
            <w:r w:rsidRPr="00126A7C">
              <w:rPr>
                <w:rFonts w:ascii="Cambria" w:hAnsi="Cambria"/>
                <w:color w:val="000000"/>
                <w:sz w:val="22"/>
                <w:szCs w:val="22"/>
                <w:lang w:eastAsia="lt-LT"/>
              </w:rPr>
              <w:t>dien</w:t>
            </w:r>
            <w:r>
              <w:rPr>
                <w:rFonts w:ascii="Cambria" w:hAnsi="Cambria"/>
                <w:color w:val="000000"/>
                <w:sz w:val="22"/>
                <w:szCs w:val="22"/>
                <w:lang w:eastAsia="lt-LT"/>
              </w:rPr>
              <w:t>ą</w:t>
            </w:r>
            <w:r w:rsidRPr="00126A7C">
              <w:rPr>
                <w:rFonts w:ascii="Cambria" w:hAnsi="Cambria"/>
                <w:color w:val="000000"/>
                <w:sz w:val="22"/>
                <w:szCs w:val="22"/>
                <w:lang w:eastAsia="lt-LT"/>
              </w:rPr>
              <w:t xml:space="preserve"> nuo Sutarties pasirašymo.</w:t>
            </w:r>
          </w:p>
          <w:p w14:paraId="26DC3DFB" w14:textId="77777777" w:rsidR="00C201B0" w:rsidRPr="00126A7C" w:rsidRDefault="00C201B0" w:rsidP="00431E0E">
            <w:pPr>
              <w:spacing w:line="256" w:lineRule="auto"/>
              <w:jc w:val="both"/>
              <w:rPr>
                <w:rFonts w:ascii="Cambria" w:hAnsi="Cambria"/>
                <w:color w:val="000000"/>
                <w:sz w:val="22"/>
                <w:szCs w:val="22"/>
                <w:lang w:eastAsia="lt-LT"/>
              </w:rPr>
            </w:pPr>
            <w:r w:rsidRPr="00126A7C">
              <w:rPr>
                <w:rFonts w:ascii="Cambria" w:hAnsi="Cambria"/>
                <w:color w:val="000000"/>
                <w:sz w:val="22"/>
                <w:szCs w:val="22"/>
                <w:lang w:eastAsia="lt-LT"/>
              </w:rPr>
              <w:t xml:space="preserve">Kitą dieną po </w:t>
            </w:r>
            <w:r>
              <w:rPr>
                <w:rFonts w:ascii="Cambria" w:hAnsi="Cambria"/>
                <w:color w:val="000000"/>
                <w:sz w:val="22"/>
                <w:szCs w:val="22"/>
                <w:lang w:eastAsia="lt-LT"/>
              </w:rPr>
              <w:t>S</w:t>
            </w:r>
            <w:r w:rsidRPr="00126A7C">
              <w:rPr>
                <w:rFonts w:ascii="Cambria" w:hAnsi="Cambria"/>
                <w:color w:val="000000"/>
                <w:sz w:val="22"/>
                <w:szCs w:val="22"/>
                <w:lang w:eastAsia="lt-LT"/>
              </w:rPr>
              <w:t xml:space="preserve">utarties pasirašymo </w:t>
            </w:r>
            <w:r>
              <w:rPr>
                <w:rFonts w:ascii="Cambria" w:hAnsi="Cambria"/>
                <w:color w:val="000000"/>
                <w:sz w:val="22"/>
                <w:szCs w:val="22"/>
                <w:lang w:eastAsia="lt-LT"/>
              </w:rPr>
              <w:t>Pirkėjas</w:t>
            </w:r>
            <w:r w:rsidRPr="00126A7C">
              <w:rPr>
                <w:rFonts w:ascii="Cambria" w:hAnsi="Cambria"/>
                <w:color w:val="000000"/>
                <w:sz w:val="22"/>
                <w:szCs w:val="22"/>
                <w:lang w:eastAsia="lt-LT"/>
              </w:rPr>
              <w:t xml:space="preserve"> </w:t>
            </w:r>
            <w:r>
              <w:rPr>
                <w:rFonts w:ascii="Cambria" w:hAnsi="Cambria"/>
                <w:color w:val="000000"/>
                <w:sz w:val="22"/>
                <w:szCs w:val="22"/>
                <w:lang w:eastAsia="lt-LT"/>
              </w:rPr>
              <w:t>Tiekėjui</w:t>
            </w:r>
            <w:r w:rsidRPr="00126A7C">
              <w:rPr>
                <w:rFonts w:ascii="Cambria" w:hAnsi="Cambria"/>
                <w:color w:val="000000"/>
                <w:sz w:val="22"/>
                <w:szCs w:val="22"/>
                <w:lang w:eastAsia="lt-LT"/>
              </w:rPr>
              <w:t xml:space="preserve"> pateiks dokumentaciją ir </w:t>
            </w:r>
            <w:proofErr w:type="spellStart"/>
            <w:r w:rsidRPr="00126A7C">
              <w:rPr>
                <w:rFonts w:ascii="Cambria" w:hAnsi="Cambria"/>
                <w:color w:val="000000"/>
                <w:sz w:val="22"/>
                <w:szCs w:val="22"/>
                <w:lang w:eastAsia="lt-LT"/>
              </w:rPr>
              <w:t>prisijungimus</w:t>
            </w:r>
            <w:proofErr w:type="spellEnd"/>
            <w:r w:rsidRPr="00126A7C">
              <w:rPr>
                <w:rFonts w:ascii="Cambria" w:hAnsi="Cambria"/>
                <w:color w:val="000000"/>
                <w:sz w:val="22"/>
                <w:szCs w:val="22"/>
                <w:lang w:eastAsia="lt-LT"/>
              </w:rPr>
              <w:t xml:space="preserve"> prie sąsajų (</w:t>
            </w:r>
            <w:proofErr w:type="spellStart"/>
            <w:r w:rsidRPr="00126A7C">
              <w:rPr>
                <w:rFonts w:ascii="Cambria" w:hAnsi="Cambria"/>
                <w:color w:val="000000"/>
                <w:sz w:val="22"/>
                <w:szCs w:val="22"/>
                <w:lang w:eastAsia="lt-LT"/>
              </w:rPr>
              <w:t>web-service</w:t>
            </w:r>
            <w:proofErr w:type="spellEnd"/>
            <w:r w:rsidRPr="00126A7C">
              <w:rPr>
                <w:rFonts w:ascii="Cambria" w:hAnsi="Cambria"/>
                <w:color w:val="000000"/>
                <w:sz w:val="22"/>
                <w:szCs w:val="22"/>
                <w:lang w:eastAsia="lt-LT"/>
              </w:rPr>
              <w:t xml:space="preserve">), reikalingus Paslaugų teikimui. </w:t>
            </w:r>
          </w:p>
          <w:p w14:paraId="6A428F76" w14:textId="77777777" w:rsidR="00C201B0" w:rsidRPr="00126A7C" w:rsidRDefault="00C201B0" w:rsidP="00431E0E">
            <w:pPr>
              <w:spacing w:line="256" w:lineRule="auto"/>
              <w:rPr>
                <w:rFonts w:ascii="Cambria" w:hAnsi="Cambria"/>
                <w:color w:val="000000"/>
                <w:sz w:val="22"/>
                <w:szCs w:val="22"/>
                <w:lang w:eastAsia="lt-LT"/>
              </w:rPr>
            </w:pPr>
            <w:r w:rsidRPr="00126A7C">
              <w:rPr>
                <w:rFonts w:ascii="Cambria" w:hAnsi="Cambria"/>
                <w:color w:val="000000"/>
                <w:sz w:val="22"/>
                <w:szCs w:val="22"/>
                <w:lang w:eastAsia="lt-LT"/>
              </w:rPr>
              <w:t xml:space="preserve">Paslaugų perėmimo kaštai tenka </w:t>
            </w:r>
            <w:r>
              <w:rPr>
                <w:rFonts w:ascii="Cambria" w:hAnsi="Cambria"/>
                <w:color w:val="000000"/>
                <w:sz w:val="22"/>
                <w:szCs w:val="22"/>
                <w:lang w:eastAsia="lt-LT"/>
              </w:rPr>
              <w:t>Tiekėjui.</w:t>
            </w:r>
            <w:r w:rsidRPr="00126A7C">
              <w:rPr>
                <w:rFonts w:ascii="Cambria" w:hAnsi="Cambria"/>
                <w:color w:val="000000"/>
                <w:sz w:val="22"/>
                <w:szCs w:val="22"/>
                <w:lang w:eastAsia="lt-LT"/>
              </w:rPr>
              <w:t xml:space="preserve">  </w:t>
            </w:r>
          </w:p>
          <w:p w14:paraId="1686946F" w14:textId="77777777" w:rsidR="00C201B0" w:rsidRPr="00DD5D27" w:rsidRDefault="00C201B0" w:rsidP="00431E0E">
            <w:pPr>
              <w:spacing w:line="256" w:lineRule="auto"/>
              <w:rPr>
                <w:rFonts w:ascii="Cambria" w:hAnsi="Cambria"/>
                <w:color w:val="000000"/>
                <w:sz w:val="22"/>
                <w:szCs w:val="22"/>
                <w:lang w:eastAsia="lt-LT"/>
              </w:rPr>
            </w:pPr>
            <w:r w:rsidRPr="00126A7C">
              <w:rPr>
                <w:rFonts w:ascii="Cambria" w:hAnsi="Cambria"/>
                <w:color w:val="000000"/>
                <w:sz w:val="22"/>
                <w:szCs w:val="22"/>
                <w:lang w:eastAsia="lt-LT"/>
              </w:rPr>
              <w:t>Paslaugų teikimas turi būti nepertraukiamas visą Sutarties galiojimo laikotarpį.</w:t>
            </w:r>
          </w:p>
        </w:tc>
      </w:tr>
      <w:tr w:rsidR="00C201B0" w:rsidRPr="00DD5D27" w14:paraId="0A01710D" w14:textId="77777777" w:rsidTr="00431E0E">
        <w:trPr>
          <w:trHeight w:val="30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4A8FCEE8"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Ataskaitoms</w:t>
            </w:r>
          </w:p>
        </w:tc>
      </w:tr>
      <w:tr w:rsidR="00C201B0" w:rsidRPr="00DD5D27" w14:paraId="4D40DFE4" w14:textId="77777777" w:rsidTr="00431E0E">
        <w:trPr>
          <w:trHeight w:val="480"/>
        </w:trPr>
        <w:tc>
          <w:tcPr>
            <w:tcW w:w="1121" w:type="dxa"/>
            <w:tcBorders>
              <w:top w:val="single" w:sz="4" w:space="0" w:color="auto"/>
              <w:left w:val="single" w:sz="4" w:space="0" w:color="auto"/>
              <w:bottom w:val="single" w:sz="4" w:space="0" w:color="auto"/>
              <w:right w:val="single" w:sz="4" w:space="0" w:color="auto"/>
            </w:tcBorders>
            <w:vAlign w:val="center"/>
            <w:hideMark/>
          </w:tcPr>
          <w:p w14:paraId="745AC03C" w14:textId="77777777" w:rsidR="00C201B0" w:rsidRPr="00700C3D" w:rsidRDefault="00C201B0" w:rsidP="00431E0E">
            <w:pPr>
              <w:spacing w:line="256" w:lineRule="auto"/>
              <w:jc w:val="center"/>
              <w:rPr>
                <w:rFonts w:ascii="Cambria" w:hAnsi="Cambria"/>
                <w:color w:val="000000"/>
                <w:sz w:val="22"/>
                <w:szCs w:val="22"/>
                <w:lang w:val="en-US"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p>
        </w:tc>
        <w:tc>
          <w:tcPr>
            <w:tcW w:w="8518" w:type="dxa"/>
            <w:tcBorders>
              <w:top w:val="single" w:sz="4" w:space="0" w:color="auto"/>
              <w:left w:val="single" w:sz="4" w:space="0" w:color="auto"/>
              <w:bottom w:val="single" w:sz="4" w:space="0" w:color="auto"/>
              <w:right w:val="single" w:sz="4" w:space="0" w:color="auto"/>
            </w:tcBorders>
            <w:vAlign w:val="center"/>
            <w:hideMark/>
          </w:tcPr>
          <w:p w14:paraId="588DA6B2"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Ataskaitų apie išsiųstas SMS žinutes pateikimas (generavimas) .</w:t>
            </w:r>
            <w:proofErr w:type="spellStart"/>
            <w:r w:rsidRPr="00DD5D27">
              <w:rPr>
                <w:rFonts w:ascii="Cambria" w:hAnsi="Cambria"/>
                <w:color w:val="000000"/>
                <w:sz w:val="22"/>
                <w:szCs w:val="22"/>
                <w:lang w:eastAsia="lt-LT"/>
              </w:rPr>
              <w:t>pdf</w:t>
            </w:r>
            <w:proofErr w:type="spellEnd"/>
            <w:r w:rsidRPr="00DD5D27">
              <w:rPr>
                <w:rFonts w:ascii="Cambria" w:hAnsi="Cambria"/>
                <w:color w:val="000000"/>
                <w:sz w:val="22"/>
                <w:szCs w:val="22"/>
                <w:lang w:eastAsia="lt-LT"/>
              </w:rPr>
              <w:t xml:space="preserve">  arba  .</w:t>
            </w:r>
            <w:proofErr w:type="spellStart"/>
            <w:r w:rsidRPr="00DD5D27">
              <w:rPr>
                <w:rFonts w:ascii="Cambria" w:hAnsi="Cambria"/>
                <w:color w:val="000000"/>
                <w:sz w:val="22"/>
                <w:szCs w:val="22"/>
                <w:lang w:eastAsia="lt-LT"/>
              </w:rPr>
              <w:t>xls</w:t>
            </w:r>
            <w:proofErr w:type="spellEnd"/>
            <w:r w:rsidRPr="00DD5D27">
              <w:rPr>
                <w:rFonts w:ascii="Cambria" w:hAnsi="Cambria"/>
                <w:color w:val="000000"/>
                <w:sz w:val="22"/>
                <w:szCs w:val="22"/>
                <w:lang w:eastAsia="lt-LT"/>
              </w:rPr>
              <w:t xml:space="preserve"> formatais</w:t>
            </w:r>
            <w:r>
              <w:rPr>
                <w:rFonts w:ascii="Cambria" w:hAnsi="Cambria"/>
                <w:color w:val="000000"/>
                <w:sz w:val="22"/>
                <w:szCs w:val="22"/>
                <w:lang w:eastAsia="lt-LT"/>
              </w:rPr>
              <w:t xml:space="preserve"> už visą Sutarties galiojimo laikotarpį, </w:t>
            </w:r>
            <w:r w:rsidRPr="00DD5D27">
              <w:rPr>
                <w:rFonts w:ascii="Cambria" w:hAnsi="Cambria"/>
                <w:color w:val="000000"/>
                <w:sz w:val="22"/>
                <w:szCs w:val="22"/>
                <w:lang w:eastAsia="lt-LT"/>
              </w:rPr>
              <w:t xml:space="preserve"> nepriklausomai nuo jų išsiuntimo būdo - per API ar iš savitarnos svetainės pagal tokius kriterijus:</w:t>
            </w:r>
          </w:p>
        </w:tc>
      </w:tr>
      <w:tr w:rsidR="00C201B0" w:rsidRPr="00DD5D27" w14:paraId="2618C8F1"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4CDA16E1"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.1</w:t>
            </w:r>
          </w:p>
        </w:tc>
        <w:tc>
          <w:tcPr>
            <w:tcW w:w="8518" w:type="dxa"/>
            <w:tcBorders>
              <w:top w:val="single" w:sz="4" w:space="0" w:color="auto"/>
              <w:left w:val="single" w:sz="4" w:space="0" w:color="auto"/>
              <w:bottom w:val="single" w:sz="4" w:space="0" w:color="auto"/>
              <w:right w:val="single" w:sz="4" w:space="0" w:color="auto"/>
            </w:tcBorders>
            <w:vAlign w:val="center"/>
            <w:hideMark/>
          </w:tcPr>
          <w:p w14:paraId="65AC828A"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pasirenkamą laikotarpį </w:t>
            </w:r>
            <w:r>
              <w:rPr>
                <w:rFonts w:ascii="Cambria" w:hAnsi="Cambria"/>
                <w:color w:val="000000"/>
                <w:sz w:val="22"/>
                <w:szCs w:val="22"/>
                <w:lang w:eastAsia="lt-LT"/>
              </w:rPr>
              <w:t xml:space="preserve"> </w:t>
            </w:r>
          </w:p>
        </w:tc>
      </w:tr>
      <w:tr w:rsidR="00C201B0" w:rsidRPr="00DD5D27" w14:paraId="2B27B053"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1FE1931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.2</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BD52636"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gavėjo telefono numerį</w:t>
            </w:r>
          </w:p>
        </w:tc>
      </w:tr>
      <w:tr w:rsidR="00C201B0" w:rsidRPr="00DD5D27" w14:paraId="6ABF17ED"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2CA4174D"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.3</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E1EB2D3"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operatorių</w:t>
            </w:r>
          </w:p>
        </w:tc>
      </w:tr>
      <w:tr w:rsidR="00C201B0" w:rsidRPr="00DD5D27" w14:paraId="43AD2B79"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4005BFAE"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.4</w:t>
            </w:r>
          </w:p>
        </w:tc>
        <w:tc>
          <w:tcPr>
            <w:tcW w:w="8518" w:type="dxa"/>
            <w:tcBorders>
              <w:top w:val="single" w:sz="4" w:space="0" w:color="auto"/>
              <w:left w:val="single" w:sz="4" w:space="0" w:color="auto"/>
              <w:bottom w:val="single" w:sz="4" w:space="0" w:color="auto"/>
              <w:right w:val="single" w:sz="4" w:space="0" w:color="auto"/>
            </w:tcBorders>
            <w:vAlign w:val="center"/>
            <w:hideMark/>
          </w:tcPr>
          <w:p w14:paraId="37975539"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išsiųstus</w:t>
            </w:r>
          </w:p>
        </w:tc>
      </w:tr>
      <w:tr w:rsidR="00C201B0" w:rsidRPr="00DD5D27" w14:paraId="6D8BF0C5"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65698A89"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.5</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CF491D9"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pristatytus</w:t>
            </w:r>
          </w:p>
        </w:tc>
      </w:tr>
      <w:tr w:rsidR="00C201B0" w:rsidRPr="00DD5D27" w14:paraId="71CA3D09"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2CA0A596"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.6</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9FD344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nepristatytus</w:t>
            </w:r>
          </w:p>
        </w:tc>
      </w:tr>
      <w:tr w:rsidR="00C201B0" w:rsidRPr="00DD5D27" w14:paraId="34E22BE8"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76946E8A"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.7</w:t>
            </w:r>
          </w:p>
        </w:tc>
        <w:tc>
          <w:tcPr>
            <w:tcW w:w="8518" w:type="dxa"/>
            <w:tcBorders>
              <w:top w:val="single" w:sz="4" w:space="0" w:color="auto"/>
              <w:left w:val="single" w:sz="4" w:space="0" w:color="auto"/>
              <w:bottom w:val="single" w:sz="4" w:space="0" w:color="auto"/>
              <w:right w:val="single" w:sz="4" w:space="0" w:color="auto"/>
            </w:tcBorders>
            <w:vAlign w:val="center"/>
            <w:hideMark/>
          </w:tcPr>
          <w:p w14:paraId="3761901B"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SMS žinutės tekstą</w:t>
            </w:r>
          </w:p>
        </w:tc>
      </w:tr>
      <w:tr w:rsidR="00C201B0" w:rsidRPr="00DD5D27" w14:paraId="6B933D7B"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63BB43C9"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.8</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224746D"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dabartinę būseną</w:t>
            </w:r>
          </w:p>
        </w:tc>
      </w:tr>
      <w:tr w:rsidR="00C201B0" w:rsidRPr="00DD5D27" w14:paraId="4838713F"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0AAA8741"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.9</w:t>
            </w:r>
          </w:p>
        </w:tc>
        <w:tc>
          <w:tcPr>
            <w:tcW w:w="8518" w:type="dxa"/>
            <w:tcBorders>
              <w:top w:val="single" w:sz="4" w:space="0" w:color="auto"/>
              <w:left w:val="single" w:sz="4" w:space="0" w:color="auto"/>
              <w:bottom w:val="single" w:sz="4" w:space="0" w:color="auto"/>
              <w:right w:val="single" w:sz="4" w:space="0" w:color="auto"/>
            </w:tcBorders>
            <w:vAlign w:val="center"/>
            <w:hideMark/>
          </w:tcPr>
          <w:p w14:paraId="4B138DEC"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bendrą mokėtiną sumą</w:t>
            </w:r>
          </w:p>
        </w:tc>
      </w:tr>
      <w:tr w:rsidR="00C201B0" w:rsidRPr="00DD5D27" w14:paraId="2212184C"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385D67E9"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.10</w:t>
            </w:r>
          </w:p>
        </w:tc>
        <w:tc>
          <w:tcPr>
            <w:tcW w:w="8518" w:type="dxa"/>
            <w:tcBorders>
              <w:top w:val="single" w:sz="4" w:space="0" w:color="auto"/>
              <w:left w:val="single" w:sz="4" w:space="0" w:color="auto"/>
              <w:bottom w:val="single" w:sz="4" w:space="0" w:color="auto"/>
              <w:right w:val="single" w:sz="4" w:space="0" w:color="auto"/>
            </w:tcBorders>
            <w:vAlign w:val="center"/>
            <w:hideMark/>
          </w:tcPr>
          <w:p w14:paraId="7268304E"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einamojo mėnesio mokėtin</w:t>
            </w:r>
            <w:r>
              <w:rPr>
                <w:rFonts w:ascii="Cambria" w:hAnsi="Cambria"/>
                <w:color w:val="000000"/>
                <w:sz w:val="22"/>
                <w:szCs w:val="22"/>
                <w:lang w:eastAsia="lt-LT"/>
              </w:rPr>
              <w:t>ą</w:t>
            </w:r>
            <w:r w:rsidRPr="00DD5D27">
              <w:rPr>
                <w:rFonts w:ascii="Cambria" w:hAnsi="Cambria"/>
                <w:color w:val="000000"/>
                <w:sz w:val="22"/>
                <w:szCs w:val="22"/>
                <w:lang w:eastAsia="lt-LT"/>
              </w:rPr>
              <w:t xml:space="preserve"> sumą</w:t>
            </w:r>
          </w:p>
        </w:tc>
      </w:tr>
      <w:tr w:rsidR="00C201B0" w:rsidRPr="00DD5D27" w14:paraId="772DA1E1"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2B3AEE1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5</w:t>
            </w:r>
            <w:r w:rsidRPr="00DD5D27">
              <w:rPr>
                <w:rFonts w:ascii="Cambria" w:hAnsi="Cambria"/>
                <w:color w:val="000000"/>
                <w:sz w:val="22"/>
                <w:szCs w:val="22"/>
                <w:lang w:eastAsia="lt-LT"/>
              </w:rPr>
              <w:t>.11</w:t>
            </w:r>
          </w:p>
        </w:tc>
        <w:tc>
          <w:tcPr>
            <w:tcW w:w="8518" w:type="dxa"/>
            <w:tcBorders>
              <w:top w:val="single" w:sz="4" w:space="0" w:color="auto"/>
              <w:left w:val="single" w:sz="4" w:space="0" w:color="auto"/>
              <w:bottom w:val="single" w:sz="4" w:space="0" w:color="auto"/>
              <w:right w:val="single" w:sz="4" w:space="0" w:color="auto"/>
            </w:tcBorders>
            <w:vAlign w:val="center"/>
            <w:hideMark/>
          </w:tcPr>
          <w:p w14:paraId="0ECD5B2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lik</w:t>
            </w:r>
            <w:r>
              <w:rPr>
                <w:rFonts w:ascii="Cambria" w:hAnsi="Cambria"/>
                <w:color w:val="000000"/>
                <w:sz w:val="22"/>
                <w:szCs w:val="22"/>
                <w:lang w:eastAsia="lt-LT"/>
              </w:rPr>
              <w:t>usį</w:t>
            </w:r>
            <w:r w:rsidRPr="00DD5D27">
              <w:rPr>
                <w:rFonts w:ascii="Cambria" w:hAnsi="Cambria"/>
                <w:color w:val="000000"/>
                <w:sz w:val="22"/>
                <w:szCs w:val="22"/>
                <w:lang w:eastAsia="lt-LT"/>
              </w:rPr>
              <w:t xml:space="preserve"> SMS žinučių siuntimo kiek</w:t>
            </w:r>
            <w:r>
              <w:rPr>
                <w:rFonts w:ascii="Cambria" w:hAnsi="Cambria"/>
                <w:color w:val="000000"/>
                <w:sz w:val="22"/>
                <w:szCs w:val="22"/>
                <w:lang w:eastAsia="lt-LT"/>
              </w:rPr>
              <w:t>į</w:t>
            </w:r>
            <w:r w:rsidRPr="00DD5D27">
              <w:rPr>
                <w:rFonts w:ascii="Cambria" w:hAnsi="Cambria"/>
                <w:color w:val="000000"/>
                <w:sz w:val="22"/>
                <w:szCs w:val="22"/>
                <w:lang w:eastAsia="lt-LT"/>
              </w:rPr>
              <w:t xml:space="preserve"> pagal sutartį (jei tokio tipo sutartis)</w:t>
            </w:r>
          </w:p>
        </w:tc>
      </w:tr>
      <w:tr w:rsidR="00C201B0" w:rsidRPr="00DD5D27" w14:paraId="4A858493" w14:textId="77777777" w:rsidTr="00431E0E">
        <w:trPr>
          <w:trHeight w:val="381"/>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2CA82AFA"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 xml:space="preserve">Aplikacijų programavimo sąsajai API ( </w:t>
            </w:r>
            <w:proofErr w:type="spellStart"/>
            <w:r w:rsidRPr="00DD5D27">
              <w:rPr>
                <w:rFonts w:ascii="Cambria" w:hAnsi="Cambria"/>
                <w:b/>
                <w:bCs/>
                <w:color w:val="000000"/>
                <w:sz w:val="22"/>
                <w:szCs w:val="22"/>
                <w:lang w:eastAsia="lt-LT"/>
              </w:rPr>
              <w:t>Application</w:t>
            </w:r>
            <w:proofErr w:type="spellEnd"/>
            <w:r w:rsidRPr="00DD5D27">
              <w:rPr>
                <w:rFonts w:ascii="Cambria" w:hAnsi="Cambria"/>
                <w:b/>
                <w:bCs/>
                <w:color w:val="000000"/>
                <w:sz w:val="22"/>
                <w:szCs w:val="22"/>
                <w:lang w:eastAsia="lt-LT"/>
              </w:rPr>
              <w:t xml:space="preserve"> </w:t>
            </w:r>
            <w:proofErr w:type="spellStart"/>
            <w:r w:rsidRPr="00DD5D27">
              <w:rPr>
                <w:rFonts w:ascii="Cambria" w:hAnsi="Cambria"/>
                <w:b/>
                <w:bCs/>
                <w:color w:val="000000"/>
                <w:sz w:val="22"/>
                <w:szCs w:val="22"/>
                <w:lang w:eastAsia="lt-LT"/>
              </w:rPr>
              <w:t>Programming</w:t>
            </w:r>
            <w:proofErr w:type="spellEnd"/>
            <w:r w:rsidRPr="00DD5D27">
              <w:rPr>
                <w:rFonts w:ascii="Cambria" w:hAnsi="Cambria"/>
                <w:b/>
                <w:bCs/>
                <w:color w:val="000000"/>
                <w:sz w:val="22"/>
                <w:szCs w:val="22"/>
                <w:lang w:eastAsia="lt-LT"/>
              </w:rPr>
              <w:t xml:space="preserve"> </w:t>
            </w:r>
            <w:proofErr w:type="spellStart"/>
            <w:r w:rsidRPr="00DD5D27">
              <w:rPr>
                <w:rFonts w:ascii="Cambria" w:hAnsi="Cambria"/>
                <w:b/>
                <w:bCs/>
                <w:color w:val="000000"/>
                <w:sz w:val="22"/>
                <w:szCs w:val="22"/>
                <w:lang w:eastAsia="lt-LT"/>
              </w:rPr>
              <w:t>Interface</w:t>
            </w:r>
            <w:proofErr w:type="spellEnd"/>
            <w:r w:rsidRPr="00DD5D27">
              <w:rPr>
                <w:rFonts w:ascii="Cambria" w:hAnsi="Cambria"/>
                <w:b/>
                <w:bCs/>
                <w:color w:val="000000"/>
                <w:sz w:val="22"/>
                <w:szCs w:val="22"/>
                <w:lang w:eastAsia="lt-LT"/>
              </w:rPr>
              <w:t>) naudojant SMPP protokolą</w:t>
            </w:r>
          </w:p>
        </w:tc>
      </w:tr>
      <w:tr w:rsidR="00C201B0" w:rsidRPr="00DD5D27" w14:paraId="069D3ADC"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7F3BC760"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6</w:t>
            </w:r>
          </w:p>
        </w:tc>
        <w:tc>
          <w:tcPr>
            <w:tcW w:w="8518" w:type="dxa"/>
            <w:tcBorders>
              <w:top w:val="single" w:sz="4" w:space="0" w:color="auto"/>
              <w:left w:val="single" w:sz="4" w:space="0" w:color="auto"/>
              <w:bottom w:val="single" w:sz="4" w:space="0" w:color="auto"/>
              <w:right w:val="single" w:sz="4" w:space="0" w:color="auto"/>
            </w:tcBorders>
            <w:vAlign w:val="center"/>
            <w:hideMark/>
          </w:tcPr>
          <w:p w14:paraId="335CB51F"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Detali API dokumentacija </w:t>
            </w:r>
          </w:p>
        </w:tc>
      </w:tr>
      <w:tr w:rsidR="00C201B0" w:rsidRPr="00DD5D27" w14:paraId="77E3DDE9"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58E7C02B"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7</w:t>
            </w:r>
          </w:p>
        </w:tc>
        <w:tc>
          <w:tcPr>
            <w:tcW w:w="8518" w:type="dxa"/>
            <w:tcBorders>
              <w:top w:val="single" w:sz="4" w:space="0" w:color="auto"/>
              <w:left w:val="single" w:sz="4" w:space="0" w:color="auto"/>
              <w:bottom w:val="single" w:sz="4" w:space="0" w:color="auto"/>
              <w:right w:val="single" w:sz="4" w:space="0" w:color="auto"/>
            </w:tcBorders>
            <w:vAlign w:val="center"/>
            <w:hideMark/>
          </w:tcPr>
          <w:p w14:paraId="4DC41EF1"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$_POST arba $_GET tipo masyvų naudojimas</w:t>
            </w:r>
          </w:p>
        </w:tc>
      </w:tr>
      <w:tr w:rsidR="00C201B0" w:rsidRPr="00DD5D27" w14:paraId="57B919B3" w14:textId="77777777" w:rsidTr="00431E0E">
        <w:trPr>
          <w:trHeight w:val="367"/>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7BC53617"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SMS žinučių Savitarnos svetainei</w:t>
            </w:r>
          </w:p>
        </w:tc>
      </w:tr>
      <w:tr w:rsidR="00C201B0" w:rsidRPr="00DD5D27" w14:paraId="7C3BE905"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731BBFEA"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2</w:t>
            </w:r>
            <w:r>
              <w:rPr>
                <w:rFonts w:ascii="Cambria" w:hAnsi="Cambria"/>
                <w:color w:val="000000"/>
                <w:sz w:val="22"/>
                <w:szCs w:val="22"/>
                <w:lang w:eastAsia="lt-LT"/>
              </w:rPr>
              <w:t>8</w:t>
            </w:r>
          </w:p>
        </w:tc>
        <w:tc>
          <w:tcPr>
            <w:tcW w:w="8518" w:type="dxa"/>
            <w:tcBorders>
              <w:top w:val="single" w:sz="4" w:space="0" w:color="auto"/>
              <w:left w:val="single" w:sz="4" w:space="0" w:color="auto"/>
              <w:bottom w:val="single" w:sz="4" w:space="0" w:color="auto"/>
              <w:right w:val="single" w:sz="4" w:space="0" w:color="auto"/>
            </w:tcBorders>
            <w:vAlign w:val="center"/>
            <w:hideMark/>
          </w:tcPr>
          <w:p w14:paraId="0A9E76B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Prieiga prie SMS žinučių siuntimo įrankio per naršyklę (savitarnos svetainę)</w:t>
            </w:r>
          </w:p>
        </w:tc>
      </w:tr>
      <w:tr w:rsidR="00C201B0" w:rsidRPr="00DD5D27" w14:paraId="73D4A6B0"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21674FAB"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29</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368078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Savitarnos svetainėje turi būti galimybė kurti vartotojus ir vartotojų grupes (vartotojų grupės informacijoje turi būti galimybė nurodyti pašto pavadinimą bei jo adresą) priskiriant joms vartotojus. </w:t>
            </w:r>
          </w:p>
          <w:p w14:paraId="18F46BB4"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34CDFF0B"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400BA706"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30</w:t>
            </w:r>
          </w:p>
        </w:tc>
        <w:tc>
          <w:tcPr>
            <w:tcW w:w="8518" w:type="dxa"/>
            <w:tcBorders>
              <w:top w:val="single" w:sz="4" w:space="0" w:color="auto"/>
              <w:left w:val="single" w:sz="4" w:space="0" w:color="auto"/>
              <w:bottom w:val="single" w:sz="4" w:space="0" w:color="auto"/>
              <w:right w:val="single" w:sz="4" w:space="0" w:color="auto"/>
            </w:tcBorders>
            <w:vAlign w:val="center"/>
          </w:tcPr>
          <w:p w14:paraId="1A13590A"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Savitarnos svetainėje sistemos prieigos galimybės suskirstytos į roles. Rolė suteikia prieigos galimybę prie tam tikro sistemos funkcionalumo. </w:t>
            </w:r>
            <w:r>
              <w:rPr>
                <w:rFonts w:ascii="Cambria" w:hAnsi="Cambria"/>
                <w:color w:val="000000"/>
                <w:sz w:val="22"/>
                <w:szCs w:val="22"/>
                <w:lang w:eastAsia="lt-LT"/>
              </w:rPr>
              <w:t>Pirkėjui</w:t>
            </w:r>
            <w:r w:rsidRPr="00DD5D27">
              <w:rPr>
                <w:rFonts w:ascii="Cambria" w:hAnsi="Cambria"/>
                <w:color w:val="000000"/>
                <w:sz w:val="22"/>
                <w:szCs w:val="22"/>
                <w:lang w:eastAsia="lt-LT"/>
              </w:rPr>
              <w:t xml:space="preserve"> atitenka savitarnos sistemos Lietuvos pašto naudotojų kūrimo ir teisių valdymo rolė (administratorius). </w:t>
            </w:r>
          </w:p>
          <w:p w14:paraId="734B8F86"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341DB6DE"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5DBE0A1B"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31</w:t>
            </w:r>
          </w:p>
        </w:tc>
        <w:tc>
          <w:tcPr>
            <w:tcW w:w="8518" w:type="dxa"/>
            <w:tcBorders>
              <w:top w:val="single" w:sz="4" w:space="0" w:color="auto"/>
              <w:left w:val="single" w:sz="4" w:space="0" w:color="auto"/>
              <w:bottom w:val="single" w:sz="4" w:space="0" w:color="auto"/>
              <w:right w:val="single" w:sz="4" w:space="0" w:color="auto"/>
            </w:tcBorders>
            <w:vAlign w:val="center"/>
          </w:tcPr>
          <w:p w14:paraId="5E96A817"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turi būti galimybė importuoti Lietuvos pašto naudotojus (</w:t>
            </w:r>
            <w:proofErr w:type="spellStart"/>
            <w:r w:rsidRPr="00DD5D27">
              <w:rPr>
                <w:rFonts w:ascii="Cambria" w:hAnsi="Cambria"/>
                <w:color w:val="000000"/>
                <w:sz w:val="22"/>
                <w:szCs w:val="22"/>
                <w:lang w:eastAsia="lt-LT"/>
              </w:rPr>
              <w:t>loginai</w:t>
            </w:r>
            <w:proofErr w:type="spellEnd"/>
            <w:r w:rsidRPr="00DD5D27">
              <w:rPr>
                <w:rFonts w:ascii="Cambria" w:hAnsi="Cambria"/>
                <w:color w:val="000000"/>
                <w:sz w:val="22"/>
                <w:szCs w:val="22"/>
                <w:lang w:eastAsia="lt-LT"/>
              </w:rPr>
              <w:t xml:space="preserve">, vardai, pavardės, pareigybė, el. paštas), jų grupes, roles ir šablonus iš </w:t>
            </w:r>
            <w:proofErr w:type="spellStart"/>
            <w:r w:rsidRPr="00DD5D27">
              <w:rPr>
                <w:rFonts w:ascii="Cambria" w:hAnsi="Cambria"/>
                <w:color w:val="000000"/>
                <w:sz w:val="22"/>
                <w:szCs w:val="22"/>
                <w:lang w:eastAsia="lt-LT"/>
              </w:rPr>
              <w:t>excel</w:t>
            </w:r>
            <w:proofErr w:type="spellEnd"/>
            <w:r w:rsidRPr="00DD5D27">
              <w:rPr>
                <w:rFonts w:ascii="Cambria" w:hAnsi="Cambria"/>
                <w:color w:val="000000"/>
                <w:sz w:val="22"/>
                <w:szCs w:val="22"/>
                <w:lang w:eastAsia="lt-LT"/>
              </w:rPr>
              <w:t xml:space="preserve"> failo. Prisijungimo vardą sugeneruoja </w:t>
            </w:r>
            <w:r>
              <w:rPr>
                <w:rFonts w:ascii="Cambria" w:hAnsi="Cambria"/>
                <w:color w:val="000000"/>
                <w:sz w:val="22"/>
                <w:szCs w:val="22"/>
                <w:lang w:eastAsia="lt-LT"/>
              </w:rPr>
              <w:t>P</w:t>
            </w:r>
            <w:r w:rsidRPr="00DD5D27">
              <w:rPr>
                <w:rFonts w:ascii="Cambria" w:hAnsi="Cambria"/>
                <w:color w:val="000000"/>
                <w:sz w:val="22"/>
                <w:szCs w:val="22"/>
                <w:lang w:eastAsia="lt-LT"/>
              </w:rPr>
              <w:t>irkėjas.</w:t>
            </w:r>
          </w:p>
          <w:p w14:paraId="54BB64FA"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26142A6A"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72FD39A3"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2</w:t>
            </w:r>
          </w:p>
        </w:tc>
        <w:tc>
          <w:tcPr>
            <w:tcW w:w="8518" w:type="dxa"/>
            <w:tcBorders>
              <w:top w:val="single" w:sz="4" w:space="0" w:color="auto"/>
              <w:left w:val="single" w:sz="4" w:space="0" w:color="auto"/>
              <w:bottom w:val="single" w:sz="4" w:space="0" w:color="auto"/>
              <w:right w:val="single" w:sz="4" w:space="0" w:color="auto"/>
            </w:tcBorders>
            <w:vAlign w:val="center"/>
          </w:tcPr>
          <w:p w14:paraId="77991DFE"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siunčiant SMS adresatų grupei, galima parinkti žinučių išsiuntimo klientams laiką. Nepasirinkus laiko, žinutės išsiunčiamos einamuoju momentu (arba tiksliai nustatytu laiku, pvz.,  20.00 val.)</w:t>
            </w:r>
          </w:p>
          <w:p w14:paraId="48209C2C"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1430C2D3"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6EABE398"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3</w:t>
            </w:r>
          </w:p>
        </w:tc>
        <w:tc>
          <w:tcPr>
            <w:tcW w:w="8518" w:type="dxa"/>
            <w:tcBorders>
              <w:top w:val="single" w:sz="4" w:space="0" w:color="auto"/>
              <w:left w:val="single" w:sz="4" w:space="0" w:color="auto"/>
              <w:bottom w:val="single" w:sz="4" w:space="0" w:color="auto"/>
              <w:right w:val="single" w:sz="4" w:space="0" w:color="auto"/>
            </w:tcBorders>
            <w:vAlign w:val="center"/>
          </w:tcPr>
          <w:p w14:paraId="53473C2C"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Savitarnos svetainės Lietuvos pašto administratorius turi galėti reguliuoti žinučių siuntimo laiką, </w:t>
            </w:r>
            <w:proofErr w:type="spellStart"/>
            <w:r w:rsidRPr="00DD5D27">
              <w:rPr>
                <w:rFonts w:ascii="Cambria" w:hAnsi="Cambria"/>
                <w:color w:val="000000"/>
                <w:sz w:val="22"/>
                <w:szCs w:val="22"/>
                <w:lang w:eastAsia="lt-LT"/>
              </w:rPr>
              <w:t>t.y</w:t>
            </w:r>
            <w:proofErr w:type="spellEnd"/>
            <w:r w:rsidRPr="00DD5D27">
              <w:rPr>
                <w:rFonts w:ascii="Cambria" w:hAnsi="Cambria"/>
                <w:color w:val="000000"/>
                <w:sz w:val="22"/>
                <w:szCs w:val="22"/>
                <w:lang w:eastAsia="lt-LT"/>
              </w:rPr>
              <w:t xml:space="preserve">. nustatyti, kada žinutės negali būti išsiunčiamos. </w:t>
            </w:r>
            <w:proofErr w:type="spellStart"/>
            <w:r w:rsidRPr="00DD5D27">
              <w:rPr>
                <w:rFonts w:ascii="Cambria" w:hAnsi="Cambria"/>
                <w:color w:val="000000"/>
                <w:sz w:val="22"/>
                <w:szCs w:val="22"/>
                <w:lang w:eastAsia="lt-LT"/>
              </w:rPr>
              <w:t>T.y</w:t>
            </w:r>
            <w:proofErr w:type="spellEnd"/>
            <w:r w:rsidRPr="00DD5D27">
              <w:rPr>
                <w:rFonts w:ascii="Cambria" w:hAnsi="Cambria"/>
                <w:color w:val="000000"/>
                <w:sz w:val="22"/>
                <w:szCs w:val="22"/>
                <w:lang w:eastAsia="lt-LT"/>
              </w:rPr>
              <w:t xml:space="preserve">. vartotojas </w:t>
            </w:r>
            <w:r w:rsidRPr="00DD5D27">
              <w:rPr>
                <w:rFonts w:ascii="Cambria" w:hAnsi="Cambria"/>
                <w:color w:val="000000"/>
                <w:sz w:val="22"/>
                <w:szCs w:val="22"/>
                <w:lang w:eastAsia="lt-LT"/>
              </w:rPr>
              <w:lastRenderedPageBreak/>
              <w:t xml:space="preserve">nustato siuntimą, tačiau jei laikas </w:t>
            </w:r>
            <w:proofErr w:type="spellStart"/>
            <w:r w:rsidRPr="00DD5D27">
              <w:rPr>
                <w:rFonts w:ascii="Cambria" w:hAnsi="Cambria"/>
                <w:color w:val="000000"/>
                <w:sz w:val="22"/>
                <w:szCs w:val="22"/>
                <w:lang w:eastAsia="lt-LT"/>
              </w:rPr>
              <w:t>pakliūna</w:t>
            </w:r>
            <w:proofErr w:type="spellEnd"/>
            <w:r w:rsidRPr="00DD5D27">
              <w:rPr>
                <w:rFonts w:ascii="Cambria" w:hAnsi="Cambria"/>
                <w:color w:val="000000"/>
                <w:sz w:val="22"/>
                <w:szCs w:val="22"/>
                <w:lang w:eastAsia="lt-LT"/>
              </w:rPr>
              <w:t xml:space="preserve"> į administratoriaus nustatytą laiką išsiunčiama po to laiko.</w:t>
            </w:r>
          </w:p>
          <w:p w14:paraId="6EDC4ADC"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0A939F12"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2DAED785"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lastRenderedPageBreak/>
              <w:t>3</w:t>
            </w:r>
            <w:r>
              <w:rPr>
                <w:rFonts w:ascii="Cambria" w:hAnsi="Cambria"/>
                <w:color w:val="000000"/>
                <w:sz w:val="22"/>
                <w:szCs w:val="22"/>
                <w:lang w:eastAsia="lt-LT"/>
              </w:rPr>
              <w:t>4</w:t>
            </w:r>
          </w:p>
        </w:tc>
        <w:tc>
          <w:tcPr>
            <w:tcW w:w="8518" w:type="dxa"/>
            <w:tcBorders>
              <w:top w:val="single" w:sz="4" w:space="0" w:color="auto"/>
              <w:left w:val="single" w:sz="4" w:space="0" w:color="auto"/>
              <w:bottom w:val="single" w:sz="4" w:space="0" w:color="auto"/>
              <w:right w:val="single" w:sz="4" w:space="0" w:color="auto"/>
            </w:tcBorders>
            <w:vAlign w:val="center"/>
          </w:tcPr>
          <w:p w14:paraId="278ECC01"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 rodo klaidos pranešimą įvedus telefono numerį netinkamu formatu: prasideda ne 370 arba neatitinka 11 simbolių skaičiaus.  Visų numerių pradžia standartiškai yra +370, jau turi būti suvesta.  Žinutė neišsisiunčia netinkamo formato telefono numeriui, rodant klaidos pranešimą, kad blogas telefono numerio formatas.</w:t>
            </w:r>
          </w:p>
          <w:p w14:paraId="2C350F2B"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7513C76C"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5C4A1CBA"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5</w:t>
            </w:r>
          </w:p>
        </w:tc>
        <w:tc>
          <w:tcPr>
            <w:tcW w:w="8518" w:type="dxa"/>
            <w:tcBorders>
              <w:top w:val="single" w:sz="4" w:space="0" w:color="auto"/>
              <w:left w:val="single" w:sz="4" w:space="0" w:color="auto"/>
              <w:bottom w:val="single" w:sz="4" w:space="0" w:color="auto"/>
              <w:right w:val="single" w:sz="4" w:space="0" w:color="auto"/>
            </w:tcBorders>
            <w:vAlign w:val="center"/>
          </w:tcPr>
          <w:p w14:paraId="223CE556"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turi egzistuoti adresatų blokavimo sąrašas. Savitarnos svetainės sistema neleidžia išsiųsti SMS adresatams, kuri</w:t>
            </w:r>
            <w:r>
              <w:rPr>
                <w:rFonts w:ascii="Cambria" w:hAnsi="Cambria"/>
                <w:color w:val="000000"/>
                <w:sz w:val="22"/>
                <w:szCs w:val="22"/>
                <w:lang w:eastAsia="lt-LT"/>
              </w:rPr>
              <w:t>ų</w:t>
            </w:r>
            <w:r w:rsidRPr="00DD5D27">
              <w:rPr>
                <w:rFonts w:ascii="Cambria" w:hAnsi="Cambria"/>
                <w:color w:val="000000"/>
                <w:sz w:val="22"/>
                <w:szCs w:val="22"/>
                <w:lang w:eastAsia="lt-LT"/>
              </w:rPr>
              <w:t xml:space="preserve"> tel. </w:t>
            </w:r>
            <w:proofErr w:type="spellStart"/>
            <w:r w:rsidRPr="00DD5D27">
              <w:rPr>
                <w:rFonts w:ascii="Cambria" w:hAnsi="Cambria"/>
                <w:color w:val="000000"/>
                <w:sz w:val="22"/>
                <w:szCs w:val="22"/>
                <w:lang w:eastAsia="lt-LT"/>
              </w:rPr>
              <w:t>nr.</w:t>
            </w:r>
            <w:proofErr w:type="spellEnd"/>
            <w:r w:rsidRPr="00DD5D27">
              <w:rPr>
                <w:rFonts w:ascii="Cambria" w:hAnsi="Cambria"/>
                <w:color w:val="000000"/>
                <w:sz w:val="22"/>
                <w:szCs w:val="22"/>
                <w:lang w:eastAsia="lt-LT"/>
              </w:rPr>
              <w:t xml:space="preserve"> įtrauktas į adresatų blokavimo sąrašą. Įtraukti gali tik reikiamą rolę turinti naudotojas.</w:t>
            </w:r>
          </w:p>
          <w:p w14:paraId="1536DEF3"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1630102E"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12D66E74"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6</w:t>
            </w:r>
          </w:p>
        </w:tc>
        <w:tc>
          <w:tcPr>
            <w:tcW w:w="8518" w:type="dxa"/>
            <w:tcBorders>
              <w:top w:val="single" w:sz="4" w:space="0" w:color="auto"/>
              <w:left w:val="single" w:sz="4" w:space="0" w:color="auto"/>
              <w:bottom w:val="single" w:sz="4" w:space="0" w:color="auto"/>
              <w:right w:val="single" w:sz="4" w:space="0" w:color="auto"/>
            </w:tcBorders>
            <w:vAlign w:val="center"/>
          </w:tcPr>
          <w:p w14:paraId="47580120"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 xml:space="preserve">Savitarnos svetainėje turi būti galimybė SMS importuoti, o vėliau išsiųsti, iš </w:t>
            </w:r>
            <w:proofErr w:type="spellStart"/>
            <w:r w:rsidRPr="00DD5D27">
              <w:rPr>
                <w:rFonts w:ascii="Cambria" w:hAnsi="Cambria"/>
                <w:color w:val="000000"/>
                <w:sz w:val="22"/>
                <w:szCs w:val="22"/>
                <w:lang w:eastAsia="lt-LT"/>
              </w:rPr>
              <w:t>xls</w:t>
            </w:r>
            <w:proofErr w:type="spellEnd"/>
            <w:r w:rsidRPr="00DD5D27">
              <w:rPr>
                <w:rFonts w:ascii="Cambria" w:hAnsi="Cambria"/>
                <w:color w:val="000000"/>
                <w:sz w:val="22"/>
                <w:szCs w:val="22"/>
                <w:lang w:eastAsia="lt-LT"/>
              </w:rPr>
              <w:t xml:space="preserve"> arba </w:t>
            </w:r>
            <w:proofErr w:type="spellStart"/>
            <w:r w:rsidRPr="00DD5D27">
              <w:rPr>
                <w:rFonts w:ascii="Cambria" w:hAnsi="Cambria"/>
                <w:color w:val="000000"/>
                <w:sz w:val="22"/>
                <w:szCs w:val="22"/>
                <w:lang w:eastAsia="lt-LT"/>
              </w:rPr>
              <w:t>csv</w:t>
            </w:r>
            <w:proofErr w:type="spellEnd"/>
            <w:r w:rsidRPr="00DD5D27">
              <w:rPr>
                <w:rFonts w:ascii="Cambria" w:hAnsi="Cambria"/>
                <w:color w:val="000000"/>
                <w:sz w:val="22"/>
                <w:szCs w:val="22"/>
                <w:lang w:eastAsia="lt-LT"/>
              </w:rPr>
              <w:t xml:space="preserve"> failo, kurio struktūra: tel. numeris; žinutės tekstas laisvos formos (pastaba: tekstas gali nesutapti). Šį veiksmą gali atlikti tik specialią rolę turinti</w:t>
            </w:r>
            <w:r>
              <w:rPr>
                <w:rFonts w:ascii="Cambria" w:hAnsi="Cambria"/>
                <w:color w:val="000000"/>
                <w:sz w:val="22"/>
                <w:szCs w:val="22"/>
                <w:lang w:eastAsia="lt-LT"/>
              </w:rPr>
              <w:t>s</w:t>
            </w:r>
            <w:r w:rsidRPr="00DD5D27">
              <w:rPr>
                <w:rFonts w:ascii="Cambria" w:hAnsi="Cambria"/>
                <w:color w:val="000000"/>
                <w:sz w:val="22"/>
                <w:szCs w:val="22"/>
                <w:lang w:eastAsia="lt-LT"/>
              </w:rPr>
              <w:t xml:space="preserve"> naudotojas</w:t>
            </w:r>
          </w:p>
        </w:tc>
      </w:tr>
      <w:tr w:rsidR="00C201B0" w:rsidRPr="00DD5D27" w14:paraId="7DDE275F"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4CE9693C"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7</w:t>
            </w:r>
          </w:p>
        </w:tc>
        <w:tc>
          <w:tcPr>
            <w:tcW w:w="8518" w:type="dxa"/>
            <w:tcBorders>
              <w:top w:val="single" w:sz="4" w:space="0" w:color="auto"/>
              <w:left w:val="single" w:sz="4" w:space="0" w:color="auto"/>
              <w:bottom w:val="single" w:sz="4" w:space="0" w:color="auto"/>
              <w:right w:val="single" w:sz="4" w:space="0" w:color="auto"/>
            </w:tcBorders>
            <w:vAlign w:val="center"/>
          </w:tcPr>
          <w:p w14:paraId="3177094D"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turi būti realizuotas SMS siuntimo šablonų sprendimas. Šablonus turi būti galimybė priskirti pagal grupes. Grupei turi būti galimybė priskirti kelis šablonus.</w:t>
            </w:r>
          </w:p>
          <w:p w14:paraId="3EAC9508"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015E6829"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tcPr>
          <w:p w14:paraId="4E99750D"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3</w:t>
            </w:r>
            <w:r>
              <w:rPr>
                <w:rFonts w:ascii="Cambria" w:hAnsi="Cambria"/>
                <w:color w:val="000000"/>
                <w:sz w:val="22"/>
                <w:szCs w:val="22"/>
                <w:lang w:eastAsia="lt-LT"/>
              </w:rPr>
              <w:t>8</w:t>
            </w:r>
          </w:p>
        </w:tc>
        <w:tc>
          <w:tcPr>
            <w:tcW w:w="8518" w:type="dxa"/>
            <w:tcBorders>
              <w:top w:val="single" w:sz="4" w:space="0" w:color="auto"/>
              <w:left w:val="single" w:sz="4" w:space="0" w:color="auto"/>
              <w:bottom w:val="single" w:sz="4" w:space="0" w:color="auto"/>
              <w:right w:val="single" w:sz="4" w:space="0" w:color="auto"/>
            </w:tcBorders>
            <w:vAlign w:val="center"/>
          </w:tcPr>
          <w:p w14:paraId="702C5234"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turi būti siunčiamų ir išsiųstų SMS ataskaita atvaizduojama lentelės forma. Struktūrą sudaro: žinutės paštas (grupė, kuri buvo pasirinkta siunčiant SMS žinutę); žinutės siuntėjo prijungimo vardas; žinutės siuntėjo vardas ir pavardė; pilnas žinutės tekstas;  žinutės siuntimo laikas; statusas;  konkrečios žinutės kaina. Kiekvienas stulpelis gali būti filtruojamas pagal nustatyt</w:t>
            </w:r>
            <w:r>
              <w:rPr>
                <w:rFonts w:ascii="Cambria" w:hAnsi="Cambria"/>
                <w:color w:val="000000"/>
                <w:sz w:val="22"/>
                <w:szCs w:val="22"/>
                <w:lang w:eastAsia="lt-LT"/>
              </w:rPr>
              <w:t>ą</w:t>
            </w:r>
            <w:r w:rsidRPr="00DD5D27">
              <w:rPr>
                <w:rFonts w:ascii="Cambria" w:hAnsi="Cambria"/>
                <w:color w:val="000000"/>
                <w:sz w:val="22"/>
                <w:szCs w:val="22"/>
                <w:lang w:eastAsia="lt-LT"/>
              </w:rPr>
              <w:t xml:space="preserve"> stulpeliui kriterijų: įvestas teksto fragmentas ar telefono numer</w:t>
            </w:r>
            <w:r>
              <w:rPr>
                <w:rFonts w:ascii="Cambria" w:hAnsi="Cambria"/>
                <w:color w:val="000000"/>
                <w:sz w:val="22"/>
                <w:szCs w:val="22"/>
                <w:lang w:eastAsia="lt-LT"/>
              </w:rPr>
              <w:t>is</w:t>
            </w:r>
            <w:r w:rsidRPr="00DD5D27">
              <w:rPr>
                <w:rFonts w:ascii="Cambria" w:hAnsi="Cambria"/>
                <w:color w:val="000000"/>
                <w:sz w:val="22"/>
                <w:szCs w:val="22"/>
                <w:lang w:eastAsia="lt-LT"/>
              </w:rPr>
              <w:t>;  data. Turi būti galimybė ataskaitos eksportavim</w:t>
            </w:r>
            <w:r>
              <w:rPr>
                <w:rFonts w:ascii="Cambria" w:hAnsi="Cambria"/>
                <w:color w:val="000000"/>
                <w:sz w:val="22"/>
                <w:szCs w:val="22"/>
                <w:lang w:eastAsia="lt-LT"/>
              </w:rPr>
              <w:t>o</w:t>
            </w:r>
            <w:r w:rsidRPr="00DD5D27">
              <w:rPr>
                <w:rFonts w:ascii="Cambria" w:hAnsi="Cambria"/>
                <w:color w:val="000000"/>
                <w:sz w:val="22"/>
                <w:szCs w:val="22"/>
                <w:lang w:eastAsia="lt-LT"/>
              </w:rPr>
              <w:t xml:space="preserve">  </w:t>
            </w:r>
            <w:proofErr w:type="spellStart"/>
            <w:r w:rsidRPr="00DD5D27">
              <w:rPr>
                <w:rFonts w:ascii="Cambria" w:hAnsi="Cambria"/>
                <w:color w:val="000000"/>
                <w:sz w:val="22"/>
                <w:szCs w:val="22"/>
                <w:lang w:eastAsia="lt-LT"/>
              </w:rPr>
              <w:t>excel</w:t>
            </w:r>
            <w:proofErr w:type="spellEnd"/>
            <w:r w:rsidRPr="00DD5D27">
              <w:rPr>
                <w:rFonts w:ascii="Cambria" w:hAnsi="Cambria"/>
                <w:color w:val="000000"/>
                <w:sz w:val="22"/>
                <w:szCs w:val="22"/>
                <w:lang w:eastAsia="lt-LT"/>
              </w:rPr>
              <w:t xml:space="preserve"> arba .</w:t>
            </w:r>
            <w:proofErr w:type="spellStart"/>
            <w:r w:rsidRPr="00DD5D27">
              <w:rPr>
                <w:rFonts w:ascii="Cambria" w:hAnsi="Cambria"/>
                <w:color w:val="000000"/>
                <w:sz w:val="22"/>
                <w:szCs w:val="22"/>
                <w:lang w:eastAsia="lt-LT"/>
              </w:rPr>
              <w:t>csv</w:t>
            </w:r>
            <w:proofErr w:type="spellEnd"/>
            <w:r w:rsidRPr="00DD5D27">
              <w:rPr>
                <w:rFonts w:ascii="Cambria" w:hAnsi="Cambria"/>
                <w:color w:val="000000"/>
                <w:sz w:val="22"/>
                <w:szCs w:val="22"/>
                <w:lang w:eastAsia="lt-LT"/>
              </w:rPr>
              <w:t xml:space="preserve"> formatais. </w:t>
            </w:r>
          </w:p>
          <w:p w14:paraId="6F5A96F7" w14:textId="77777777" w:rsidR="00C201B0" w:rsidRPr="00DD5D27" w:rsidRDefault="00C201B0" w:rsidP="00431E0E">
            <w:pPr>
              <w:spacing w:line="256" w:lineRule="auto"/>
              <w:rPr>
                <w:rFonts w:ascii="Cambria" w:hAnsi="Cambria"/>
                <w:color w:val="000000"/>
                <w:sz w:val="22"/>
                <w:szCs w:val="22"/>
                <w:lang w:eastAsia="lt-LT"/>
              </w:rPr>
            </w:pPr>
          </w:p>
        </w:tc>
      </w:tr>
      <w:tr w:rsidR="00C201B0" w:rsidRPr="00DD5D27" w14:paraId="7E402CE8" w14:textId="77777777" w:rsidTr="00431E0E">
        <w:trPr>
          <w:trHeight w:val="300"/>
        </w:trPr>
        <w:tc>
          <w:tcPr>
            <w:tcW w:w="1121" w:type="dxa"/>
            <w:tcBorders>
              <w:top w:val="single" w:sz="4" w:space="0" w:color="auto"/>
              <w:left w:val="single" w:sz="4" w:space="0" w:color="auto"/>
              <w:bottom w:val="single" w:sz="4" w:space="0" w:color="auto"/>
              <w:right w:val="single" w:sz="4" w:space="0" w:color="auto"/>
            </w:tcBorders>
            <w:vAlign w:val="center"/>
            <w:hideMark/>
          </w:tcPr>
          <w:p w14:paraId="1DCEAC10"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39</w:t>
            </w:r>
          </w:p>
        </w:tc>
        <w:tc>
          <w:tcPr>
            <w:tcW w:w="8518" w:type="dxa"/>
            <w:tcBorders>
              <w:top w:val="single" w:sz="4" w:space="0" w:color="auto"/>
              <w:left w:val="single" w:sz="4" w:space="0" w:color="auto"/>
              <w:bottom w:val="single" w:sz="4" w:space="0" w:color="auto"/>
              <w:right w:val="single" w:sz="4" w:space="0" w:color="auto"/>
            </w:tcBorders>
            <w:vAlign w:val="center"/>
            <w:hideMark/>
          </w:tcPr>
          <w:p w14:paraId="1CAB9A03"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Savitarnos svetainėje turi būti galimybė suplanuotas masinių pranešimų siuntimas - 100 000 - 200 000 vnt.</w:t>
            </w:r>
          </w:p>
        </w:tc>
      </w:tr>
      <w:tr w:rsidR="00C201B0" w:rsidRPr="00DD5D27" w14:paraId="65273112" w14:textId="77777777" w:rsidTr="00431E0E">
        <w:trPr>
          <w:trHeight w:val="416"/>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7F07B13B"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SMS žinučių siuntimo numatomi kiekiai</w:t>
            </w:r>
          </w:p>
        </w:tc>
      </w:tr>
      <w:tr w:rsidR="00C201B0" w:rsidRPr="00DD5D27" w14:paraId="4CABB655" w14:textId="77777777" w:rsidTr="00431E0E">
        <w:trPr>
          <w:trHeight w:val="480"/>
        </w:trPr>
        <w:tc>
          <w:tcPr>
            <w:tcW w:w="1121" w:type="dxa"/>
            <w:tcBorders>
              <w:top w:val="single" w:sz="4" w:space="0" w:color="auto"/>
              <w:left w:val="single" w:sz="4" w:space="0" w:color="auto"/>
              <w:bottom w:val="single" w:sz="4" w:space="0" w:color="auto"/>
              <w:right w:val="single" w:sz="4" w:space="0" w:color="auto"/>
            </w:tcBorders>
            <w:vAlign w:val="center"/>
            <w:hideMark/>
          </w:tcPr>
          <w:p w14:paraId="2B927D7F" w14:textId="77777777" w:rsidR="00C201B0" w:rsidRPr="00DD5D27" w:rsidRDefault="00C201B0" w:rsidP="00431E0E">
            <w:pPr>
              <w:spacing w:line="256" w:lineRule="auto"/>
              <w:jc w:val="center"/>
              <w:rPr>
                <w:rFonts w:ascii="Cambria" w:hAnsi="Cambria"/>
                <w:color w:val="000000"/>
                <w:sz w:val="22"/>
                <w:szCs w:val="22"/>
                <w:lang w:eastAsia="lt-LT"/>
              </w:rPr>
            </w:pPr>
            <w:r>
              <w:rPr>
                <w:rFonts w:ascii="Cambria" w:hAnsi="Cambria"/>
                <w:color w:val="000000"/>
                <w:sz w:val="22"/>
                <w:szCs w:val="22"/>
                <w:lang w:eastAsia="lt-LT"/>
              </w:rPr>
              <w:t>40</w:t>
            </w:r>
          </w:p>
        </w:tc>
        <w:tc>
          <w:tcPr>
            <w:tcW w:w="8518" w:type="dxa"/>
            <w:tcBorders>
              <w:top w:val="single" w:sz="4" w:space="0" w:color="auto"/>
              <w:left w:val="single" w:sz="4" w:space="0" w:color="auto"/>
              <w:bottom w:val="single" w:sz="4" w:space="0" w:color="auto"/>
              <w:right w:val="single" w:sz="4" w:space="0" w:color="auto"/>
            </w:tcBorders>
            <w:vAlign w:val="center"/>
            <w:hideMark/>
          </w:tcPr>
          <w:p w14:paraId="2DE53194" w14:textId="77777777" w:rsidR="00C201B0" w:rsidRPr="00DD5D27" w:rsidRDefault="00C201B0" w:rsidP="00431E0E">
            <w:pPr>
              <w:spacing w:line="256" w:lineRule="auto"/>
              <w:rPr>
                <w:rFonts w:ascii="Cambria" w:hAnsi="Cambria"/>
                <w:sz w:val="22"/>
                <w:szCs w:val="22"/>
                <w:lang w:eastAsia="lt-LT"/>
              </w:rPr>
            </w:pPr>
            <w:r w:rsidRPr="00DD5D27">
              <w:rPr>
                <w:rFonts w:ascii="Cambria" w:hAnsi="Cambria"/>
                <w:sz w:val="22"/>
                <w:szCs w:val="22"/>
                <w:lang w:eastAsia="lt-LT"/>
              </w:rPr>
              <w:t xml:space="preserve">Apie </w:t>
            </w:r>
            <w:r>
              <w:rPr>
                <w:rFonts w:ascii="Cambria" w:hAnsi="Cambria"/>
                <w:sz w:val="22"/>
                <w:szCs w:val="22"/>
                <w:lang w:eastAsia="lt-LT"/>
              </w:rPr>
              <w:t>120</w:t>
            </w:r>
            <w:r w:rsidRPr="00DD5D27">
              <w:rPr>
                <w:rFonts w:ascii="Cambria" w:hAnsi="Cambria"/>
                <w:sz w:val="22"/>
                <w:szCs w:val="22"/>
                <w:lang w:eastAsia="lt-LT"/>
              </w:rPr>
              <w:t xml:space="preserve"> 000 000 vnt. iš jų iki 5% aukšto prioritetu</w:t>
            </w:r>
          </w:p>
        </w:tc>
      </w:tr>
      <w:tr w:rsidR="00C201B0" w:rsidRPr="00DD5D27" w14:paraId="5EF3E8C9" w14:textId="77777777" w:rsidTr="00431E0E">
        <w:trPr>
          <w:trHeight w:val="480"/>
        </w:trPr>
        <w:tc>
          <w:tcPr>
            <w:tcW w:w="1121" w:type="dxa"/>
            <w:tcBorders>
              <w:top w:val="single" w:sz="4" w:space="0" w:color="auto"/>
              <w:left w:val="single" w:sz="4" w:space="0" w:color="auto"/>
              <w:bottom w:val="single" w:sz="4" w:space="0" w:color="auto"/>
              <w:right w:val="single" w:sz="4" w:space="0" w:color="auto"/>
            </w:tcBorders>
            <w:vAlign w:val="center"/>
          </w:tcPr>
          <w:p w14:paraId="727EC43A"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4</w:t>
            </w:r>
            <w:r>
              <w:rPr>
                <w:rFonts w:ascii="Cambria" w:hAnsi="Cambria"/>
                <w:color w:val="000000"/>
                <w:sz w:val="22"/>
                <w:szCs w:val="22"/>
                <w:lang w:eastAsia="lt-LT"/>
              </w:rPr>
              <w:t>1</w:t>
            </w:r>
          </w:p>
        </w:tc>
        <w:tc>
          <w:tcPr>
            <w:tcW w:w="8518" w:type="dxa"/>
            <w:tcBorders>
              <w:top w:val="single" w:sz="4" w:space="0" w:color="auto"/>
              <w:left w:val="single" w:sz="4" w:space="0" w:color="auto"/>
              <w:bottom w:val="single" w:sz="4" w:space="0" w:color="auto"/>
              <w:right w:val="single" w:sz="4" w:space="0" w:color="auto"/>
            </w:tcBorders>
            <w:vAlign w:val="center"/>
          </w:tcPr>
          <w:p w14:paraId="043ACDC0" w14:textId="77777777" w:rsidR="00C201B0" w:rsidRPr="00DD5D27" w:rsidRDefault="00C201B0" w:rsidP="00431E0E">
            <w:pPr>
              <w:spacing w:line="256" w:lineRule="auto"/>
              <w:rPr>
                <w:rFonts w:ascii="Cambria" w:hAnsi="Cambria"/>
                <w:sz w:val="22"/>
                <w:szCs w:val="22"/>
                <w:lang w:eastAsia="lt-LT"/>
              </w:rPr>
            </w:pPr>
            <w:r w:rsidRPr="00DD5D27">
              <w:rPr>
                <w:rFonts w:ascii="Cambria" w:hAnsi="Cambria"/>
                <w:sz w:val="22"/>
                <w:szCs w:val="22"/>
                <w:lang w:eastAsia="lt-LT"/>
              </w:rPr>
              <w:t xml:space="preserve">Įsipareigojame nupirkti </w:t>
            </w:r>
            <w:r>
              <w:rPr>
                <w:rFonts w:ascii="Cambria" w:hAnsi="Cambria"/>
                <w:sz w:val="22"/>
                <w:szCs w:val="22"/>
                <w:lang w:eastAsia="lt-LT"/>
              </w:rPr>
              <w:t>ne mažiau kaip 3</w:t>
            </w:r>
            <w:r w:rsidRPr="00DD5D27">
              <w:rPr>
                <w:rFonts w:ascii="Cambria" w:hAnsi="Cambria"/>
                <w:sz w:val="22"/>
                <w:szCs w:val="22"/>
                <w:lang w:eastAsia="lt-LT"/>
              </w:rPr>
              <w:t>0% numatyto SMS kiek</w:t>
            </w:r>
            <w:r>
              <w:rPr>
                <w:rFonts w:ascii="Cambria" w:hAnsi="Cambria"/>
                <w:sz w:val="22"/>
                <w:szCs w:val="22"/>
                <w:lang w:eastAsia="lt-LT"/>
              </w:rPr>
              <w:t>i</w:t>
            </w:r>
            <w:r w:rsidRPr="00DD5D27">
              <w:rPr>
                <w:rFonts w:ascii="Cambria" w:hAnsi="Cambria"/>
                <w:sz w:val="22"/>
                <w:szCs w:val="22"/>
                <w:lang w:eastAsia="lt-LT"/>
              </w:rPr>
              <w:t>o</w:t>
            </w:r>
          </w:p>
        </w:tc>
      </w:tr>
      <w:tr w:rsidR="00C201B0" w:rsidRPr="00DD5D27" w14:paraId="11D07031" w14:textId="77777777" w:rsidTr="00431E0E">
        <w:trPr>
          <w:trHeight w:val="30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4E363D09"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Paslaugos apmokestinimui</w:t>
            </w:r>
          </w:p>
        </w:tc>
      </w:tr>
      <w:tr w:rsidR="00C201B0" w:rsidRPr="00DD5D27" w14:paraId="262CDE7E" w14:textId="77777777" w:rsidTr="00431E0E">
        <w:trPr>
          <w:trHeight w:val="412"/>
        </w:trPr>
        <w:tc>
          <w:tcPr>
            <w:tcW w:w="1121" w:type="dxa"/>
            <w:tcBorders>
              <w:top w:val="single" w:sz="4" w:space="0" w:color="auto"/>
              <w:left w:val="single" w:sz="4" w:space="0" w:color="auto"/>
              <w:bottom w:val="single" w:sz="4" w:space="0" w:color="auto"/>
              <w:right w:val="single" w:sz="4" w:space="0" w:color="auto"/>
            </w:tcBorders>
            <w:vAlign w:val="center"/>
            <w:hideMark/>
          </w:tcPr>
          <w:p w14:paraId="046CCD30"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4</w:t>
            </w:r>
            <w:r>
              <w:rPr>
                <w:rFonts w:ascii="Cambria" w:hAnsi="Cambria"/>
                <w:color w:val="000000"/>
                <w:sz w:val="22"/>
                <w:szCs w:val="22"/>
                <w:lang w:eastAsia="lt-LT"/>
              </w:rPr>
              <w:t>2</w:t>
            </w:r>
          </w:p>
        </w:tc>
        <w:tc>
          <w:tcPr>
            <w:tcW w:w="8518" w:type="dxa"/>
            <w:tcBorders>
              <w:top w:val="single" w:sz="4" w:space="0" w:color="auto"/>
              <w:left w:val="single" w:sz="4" w:space="0" w:color="auto"/>
              <w:bottom w:val="single" w:sz="4" w:space="0" w:color="auto"/>
              <w:right w:val="single" w:sz="4" w:space="0" w:color="auto"/>
            </w:tcBorders>
            <w:vAlign w:val="center"/>
            <w:hideMark/>
          </w:tcPr>
          <w:p w14:paraId="5D08658E"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pagal vieną vidutinį į visus Lietuvos tinklus įkainį</w:t>
            </w:r>
            <w:r>
              <w:rPr>
                <w:rFonts w:ascii="Cambria" w:hAnsi="Cambria"/>
                <w:color w:val="000000"/>
                <w:sz w:val="22"/>
                <w:szCs w:val="22"/>
                <w:lang w:eastAsia="lt-LT"/>
              </w:rPr>
              <w:t>. A</w:t>
            </w:r>
            <w:r w:rsidRPr="002B3372">
              <w:rPr>
                <w:rFonts w:ascii="Cambria" w:hAnsi="Cambria"/>
                <w:color w:val="000000"/>
                <w:sz w:val="22"/>
                <w:szCs w:val="22"/>
                <w:lang w:eastAsia="lt-LT"/>
              </w:rPr>
              <w:t>pmokestinamos tik tos</w:t>
            </w:r>
            <w:r>
              <w:rPr>
                <w:rFonts w:ascii="Cambria" w:hAnsi="Cambria"/>
                <w:color w:val="000000"/>
                <w:sz w:val="22"/>
                <w:szCs w:val="22"/>
                <w:lang w:eastAsia="lt-LT"/>
              </w:rPr>
              <w:t xml:space="preserve"> SMS žinutės</w:t>
            </w:r>
            <w:r w:rsidRPr="002B3372">
              <w:rPr>
                <w:rFonts w:ascii="Cambria" w:hAnsi="Cambria"/>
                <w:color w:val="000000"/>
                <w:sz w:val="22"/>
                <w:szCs w:val="22"/>
                <w:lang w:eastAsia="lt-LT"/>
              </w:rPr>
              <w:t>, kurios buvo išsiųstos per Lietuvos operatorių telekomunikacijos tinklus</w:t>
            </w:r>
          </w:p>
        </w:tc>
      </w:tr>
      <w:tr w:rsidR="00C201B0" w:rsidRPr="00DD5D27" w14:paraId="60FBD5DA" w14:textId="77777777" w:rsidTr="00431E0E">
        <w:trPr>
          <w:trHeight w:val="30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22603C73" w14:textId="77777777" w:rsidR="00C201B0" w:rsidRPr="00DD5D27" w:rsidRDefault="00C201B0" w:rsidP="00431E0E">
            <w:pPr>
              <w:spacing w:line="256" w:lineRule="auto"/>
              <w:rPr>
                <w:rFonts w:ascii="Cambria" w:hAnsi="Cambria"/>
                <w:b/>
                <w:bCs/>
                <w:color w:val="000000"/>
                <w:sz w:val="22"/>
                <w:szCs w:val="22"/>
                <w:lang w:eastAsia="lt-LT"/>
              </w:rPr>
            </w:pPr>
            <w:r w:rsidRPr="00DD5D27">
              <w:rPr>
                <w:rFonts w:ascii="Cambria" w:hAnsi="Cambria"/>
                <w:b/>
                <w:bCs/>
                <w:color w:val="000000"/>
                <w:sz w:val="22"/>
                <w:szCs w:val="22"/>
                <w:lang w:eastAsia="lt-LT"/>
              </w:rPr>
              <w:t>Sąskaitų pateikimas</w:t>
            </w:r>
          </w:p>
        </w:tc>
      </w:tr>
      <w:tr w:rsidR="00C201B0" w:rsidRPr="00DD5D27" w14:paraId="5AC8E3DA" w14:textId="77777777" w:rsidTr="00431E0E">
        <w:trPr>
          <w:trHeight w:val="412"/>
        </w:trPr>
        <w:tc>
          <w:tcPr>
            <w:tcW w:w="1121" w:type="dxa"/>
            <w:tcBorders>
              <w:top w:val="single" w:sz="4" w:space="0" w:color="auto"/>
              <w:left w:val="single" w:sz="4" w:space="0" w:color="auto"/>
              <w:bottom w:val="single" w:sz="4" w:space="0" w:color="auto"/>
              <w:right w:val="single" w:sz="4" w:space="0" w:color="auto"/>
            </w:tcBorders>
            <w:vAlign w:val="center"/>
          </w:tcPr>
          <w:p w14:paraId="3847F060"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4</w:t>
            </w:r>
            <w:r>
              <w:rPr>
                <w:rFonts w:ascii="Cambria" w:hAnsi="Cambria"/>
                <w:color w:val="000000"/>
                <w:sz w:val="22"/>
                <w:szCs w:val="22"/>
                <w:lang w:eastAsia="lt-LT"/>
              </w:rPr>
              <w:t>3</w:t>
            </w:r>
          </w:p>
        </w:tc>
        <w:tc>
          <w:tcPr>
            <w:tcW w:w="8518" w:type="dxa"/>
            <w:tcBorders>
              <w:top w:val="single" w:sz="4" w:space="0" w:color="auto"/>
              <w:left w:val="single" w:sz="4" w:space="0" w:color="auto"/>
              <w:bottom w:val="single" w:sz="4" w:space="0" w:color="auto"/>
              <w:right w:val="single" w:sz="4" w:space="0" w:color="auto"/>
            </w:tcBorders>
            <w:vAlign w:val="center"/>
          </w:tcPr>
          <w:p w14:paraId="3ADD6718"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Sąskait</w:t>
            </w:r>
            <w:r>
              <w:rPr>
                <w:rFonts w:ascii="Cambria" w:hAnsi="Cambria"/>
                <w:color w:val="000000"/>
                <w:sz w:val="22"/>
                <w:szCs w:val="22"/>
                <w:lang w:eastAsia="lt-LT"/>
              </w:rPr>
              <w:t>a</w:t>
            </w:r>
            <w:r w:rsidRPr="00DD5D27">
              <w:rPr>
                <w:rFonts w:ascii="Cambria" w:hAnsi="Cambria"/>
                <w:color w:val="000000"/>
                <w:sz w:val="22"/>
                <w:szCs w:val="22"/>
                <w:lang w:eastAsia="lt-LT"/>
              </w:rPr>
              <w:t xml:space="preserve"> už praeitą mėn. pateikiam</w:t>
            </w:r>
            <w:r>
              <w:rPr>
                <w:rFonts w:ascii="Cambria" w:hAnsi="Cambria"/>
                <w:color w:val="000000"/>
                <w:sz w:val="22"/>
                <w:szCs w:val="22"/>
                <w:lang w:eastAsia="lt-LT"/>
              </w:rPr>
              <w:t>a</w:t>
            </w:r>
            <w:r w:rsidRPr="00DD5D27">
              <w:rPr>
                <w:rFonts w:ascii="Cambria" w:hAnsi="Cambria"/>
                <w:color w:val="000000"/>
                <w:sz w:val="22"/>
                <w:szCs w:val="22"/>
                <w:lang w:eastAsia="lt-LT"/>
              </w:rPr>
              <w:t xml:space="preserve"> iki einamojo mėnesio 5 dienos</w:t>
            </w:r>
          </w:p>
        </w:tc>
      </w:tr>
      <w:tr w:rsidR="00C201B0" w:rsidRPr="00DD5D27" w14:paraId="6F18986C" w14:textId="77777777" w:rsidTr="00431E0E">
        <w:trPr>
          <w:trHeight w:val="412"/>
        </w:trPr>
        <w:tc>
          <w:tcPr>
            <w:tcW w:w="1121" w:type="dxa"/>
            <w:tcBorders>
              <w:top w:val="single" w:sz="4" w:space="0" w:color="auto"/>
              <w:left w:val="single" w:sz="4" w:space="0" w:color="auto"/>
              <w:bottom w:val="single" w:sz="4" w:space="0" w:color="auto"/>
              <w:right w:val="single" w:sz="4" w:space="0" w:color="auto"/>
            </w:tcBorders>
            <w:vAlign w:val="center"/>
          </w:tcPr>
          <w:p w14:paraId="67D9FDC1" w14:textId="77777777" w:rsidR="00C201B0" w:rsidRPr="00DD5D27" w:rsidRDefault="00C201B0" w:rsidP="00431E0E">
            <w:pPr>
              <w:spacing w:line="256" w:lineRule="auto"/>
              <w:jc w:val="center"/>
              <w:rPr>
                <w:rFonts w:ascii="Cambria" w:hAnsi="Cambria"/>
                <w:color w:val="000000"/>
                <w:sz w:val="22"/>
                <w:szCs w:val="22"/>
                <w:lang w:eastAsia="lt-LT"/>
              </w:rPr>
            </w:pPr>
            <w:r w:rsidRPr="00DD5D27">
              <w:rPr>
                <w:rFonts w:ascii="Cambria" w:hAnsi="Cambria"/>
                <w:color w:val="000000"/>
                <w:sz w:val="22"/>
                <w:szCs w:val="22"/>
                <w:lang w:eastAsia="lt-LT"/>
              </w:rPr>
              <w:t>4</w:t>
            </w:r>
            <w:r>
              <w:rPr>
                <w:rFonts w:ascii="Cambria" w:hAnsi="Cambria"/>
                <w:color w:val="000000"/>
                <w:sz w:val="22"/>
                <w:szCs w:val="22"/>
                <w:lang w:eastAsia="lt-LT"/>
              </w:rPr>
              <w:t>4</w:t>
            </w:r>
          </w:p>
        </w:tc>
        <w:tc>
          <w:tcPr>
            <w:tcW w:w="8518" w:type="dxa"/>
            <w:tcBorders>
              <w:top w:val="single" w:sz="4" w:space="0" w:color="auto"/>
              <w:left w:val="single" w:sz="4" w:space="0" w:color="auto"/>
              <w:bottom w:val="single" w:sz="4" w:space="0" w:color="auto"/>
              <w:right w:val="single" w:sz="4" w:space="0" w:color="auto"/>
            </w:tcBorders>
            <w:vAlign w:val="center"/>
          </w:tcPr>
          <w:p w14:paraId="30E8D3F8" w14:textId="77777777" w:rsidR="00C201B0" w:rsidRPr="00DD5D27" w:rsidRDefault="00C201B0" w:rsidP="00431E0E">
            <w:pPr>
              <w:spacing w:line="256" w:lineRule="auto"/>
              <w:rPr>
                <w:rFonts w:ascii="Cambria" w:hAnsi="Cambria"/>
                <w:color w:val="000000"/>
                <w:sz w:val="22"/>
                <w:szCs w:val="22"/>
                <w:lang w:eastAsia="lt-LT"/>
              </w:rPr>
            </w:pPr>
            <w:r w:rsidRPr="00DD5D27">
              <w:rPr>
                <w:rFonts w:ascii="Cambria" w:hAnsi="Cambria"/>
                <w:color w:val="000000"/>
                <w:sz w:val="22"/>
                <w:szCs w:val="22"/>
                <w:lang w:eastAsia="lt-LT"/>
              </w:rPr>
              <w:t>Kartu su sąskaita pateikiamas Dimensijų failas .</w:t>
            </w:r>
            <w:proofErr w:type="spellStart"/>
            <w:r w:rsidRPr="00DD5D27">
              <w:rPr>
                <w:rFonts w:ascii="Cambria" w:hAnsi="Cambria"/>
                <w:color w:val="000000"/>
                <w:sz w:val="22"/>
                <w:szCs w:val="22"/>
                <w:lang w:eastAsia="lt-LT"/>
              </w:rPr>
              <w:t>xlsx</w:t>
            </w:r>
            <w:proofErr w:type="spellEnd"/>
            <w:r w:rsidRPr="00DD5D27">
              <w:rPr>
                <w:rFonts w:ascii="Cambria" w:hAnsi="Cambria"/>
                <w:color w:val="000000"/>
                <w:sz w:val="22"/>
                <w:szCs w:val="22"/>
                <w:lang w:eastAsia="lt-LT"/>
              </w:rPr>
              <w:t xml:space="preserve"> formate (žr. </w:t>
            </w:r>
            <w:r>
              <w:rPr>
                <w:rFonts w:ascii="Cambria" w:hAnsi="Cambria"/>
                <w:color w:val="000000"/>
                <w:sz w:val="22"/>
                <w:szCs w:val="22"/>
                <w:lang w:eastAsia="lt-LT"/>
              </w:rPr>
              <w:t xml:space="preserve">TS </w:t>
            </w:r>
            <w:r w:rsidRPr="00DD5D27">
              <w:rPr>
                <w:rFonts w:ascii="Cambria" w:hAnsi="Cambria"/>
                <w:color w:val="000000"/>
                <w:sz w:val="22"/>
                <w:szCs w:val="22"/>
                <w:lang w:eastAsia="lt-LT"/>
              </w:rPr>
              <w:t xml:space="preserve">priedą 1), kuriame turi būti išskirta informacija apie iš kiekvieno LP padalinio išsiųstus SMS kiekius ir mokėtiną sumą (pvz. žr. </w:t>
            </w:r>
            <w:r>
              <w:rPr>
                <w:rFonts w:ascii="Cambria" w:hAnsi="Cambria"/>
                <w:color w:val="000000"/>
                <w:sz w:val="22"/>
                <w:szCs w:val="22"/>
                <w:lang w:eastAsia="lt-LT"/>
              </w:rPr>
              <w:t xml:space="preserve">TS </w:t>
            </w:r>
            <w:r w:rsidRPr="00DD5D27">
              <w:rPr>
                <w:rFonts w:ascii="Cambria" w:hAnsi="Cambria"/>
                <w:color w:val="000000"/>
                <w:sz w:val="22"/>
                <w:szCs w:val="22"/>
                <w:lang w:eastAsia="lt-LT"/>
              </w:rPr>
              <w:t xml:space="preserve">priede 2). Pridedame LP padalinių sąrašą (žr. </w:t>
            </w:r>
            <w:r>
              <w:rPr>
                <w:rFonts w:ascii="Cambria" w:hAnsi="Cambria"/>
                <w:color w:val="000000"/>
                <w:sz w:val="22"/>
                <w:szCs w:val="22"/>
                <w:lang w:eastAsia="lt-LT"/>
              </w:rPr>
              <w:t xml:space="preserve">TS </w:t>
            </w:r>
            <w:r w:rsidRPr="00DD5D27">
              <w:rPr>
                <w:rFonts w:ascii="Cambria" w:hAnsi="Cambria"/>
                <w:color w:val="000000"/>
                <w:sz w:val="22"/>
                <w:szCs w:val="22"/>
                <w:lang w:eastAsia="lt-LT"/>
              </w:rPr>
              <w:t>priedą 3)</w:t>
            </w:r>
          </w:p>
        </w:tc>
      </w:tr>
    </w:tbl>
    <w:p w14:paraId="47C2DEA4" w14:textId="7FF453A5" w:rsidR="00C201B0" w:rsidRDefault="00C201B0" w:rsidP="00C201B0">
      <w:pPr>
        <w:jc w:val="center"/>
      </w:pPr>
    </w:p>
    <w:p w14:paraId="0C413AE9" w14:textId="007E5458" w:rsidR="00C201B0" w:rsidRDefault="00444154" w:rsidP="00C201B0">
      <w:r>
        <w:t>Priedai:</w:t>
      </w:r>
    </w:p>
    <w:p w14:paraId="09766BB8" w14:textId="497CDB75" w:rsidR="00444154" w:rsidRDefault="00444154" w:rsidP="00444154">
      <w:pPr>
        <w:pStyle w:val="ListParagraph"/>
        <w:numPr>
          <w:ilvl w:val="2"/>
          <w:numId w:val="31"/>
        </w:numPr>
        <w:jc w:val="both"/>
      </w:pPr>
      <w:r w:rsidRPr="00444154">
        <w:t>TS Priedas 1 Dimensijų failas</w:t>
      </w:r>
      <w:r>
        <w:t>;</w:t>
      </w:r>
    </w:p>
    <w:p w14:paraId="795B9555" w14:textId="5C16B05A" w:rsidR="00444154" w:rsidRDefault="00444154" w:rsidP="00444154">
      <w:pPr>
        <w:pStyle w:val="ListParagraph"/>
        <w:numPr>
          <w:ilvl w:val="2"/>
          <w:numId w:val="31"/>
        </w:numPr>
        <w:jc w:val="both"/>
      </w:pPr>
      <w:r w:rsidRPr="00444154">
        <w:t xml:space="preserve">TS Priedas 2 </w:t>
      </w:r>
      <w:r w:rsidR="00C846A1" w:rsidRPr="00444154">
        <w:t>Užpildytas</w:t>
      </w:r>
      <w:r w:rsidRPr="00444154">
        <w:t xml:space="preserve"> </w:t>
      </w:r>
      <w:r w:rsidR="00C846A1">
        <w:t>d</w:t>
      </w:r>
      <w:r w:rsidRPr="00444154">
        <w:t>imensij</w:t>
      </w:r>
      <w:r w:rsidR="00C846A1">
        <w:t>ų</w:t>
      </w:r>
      <w:r w:rsidRPr="00444154">
        <w:t xml:space="preserve"> failas</w:t>
      </w:r>
      <w:r>
        <w:t>;</w:t>
      </w:r>
    </w:p>
    <w:p w14:paraId="39C29EEE" w14:textId="182F74DD" w:rsidR="00444154" w:rsidRPr="00C201B0" w:rsidRDefault="00444154" w:rsidP="00444154">
      <w:pPr>
        <w:pStyle w:val="ListParagraph"/>
        <w:numPr>
          <w:ilvl w:val="2"/>
          <w:numId w:val="31"/>
        </w:numPr>
        <w:jc w:val="both"/>
      </w:pPr>
      <w:r w:rsidRPr="00444154">
        <w:t xml:space="preserve">TS Priedas 3 LP padaliniu </w:t>
      </w:r>
      <w:r w:rsidR="00C846A1" w:rsidRPr="00444154">
        <w:t>sąrašas</w:t>
      </w:r>
      <w:r>
        <w:t>.</w:t>
      </w:r>
    </w:p>
    <w:p w14:paraId="5B39EB42" w14:textId="3D7DA87A" w:rsidR="00C201B0" w:rsidRDefault="00C201B0" w:rsidP="00C201B0"/>
    <w:p w14:paraId="18B53421" w14:textId="5367DCFD" w:rsidR="00C201B0" w:rsidRDefault="00C201B0" w:rsidP="00C201B0">
      <w:pPr>
        <w:tabs>
          <w:tab w:val="left" w:pos="3375"/>
        </w:tabs>
      </w:pPr>
      <w:r>
        <w:tab/>
      </w:r>
    </w:p>
    <w:p w14:paraId="5295AF4C" w14:textId="77777777" w:rsidR="00C201B0" w:rsidRDefault="00C201B0">
      <w:r>
        <w:br w:type="page"/>
      </w:r>
    </w:p>
    <w:p w14:paraId="3D17C185" w14:textId="7A4E7A32" w:rsidR="00C201B0" w:rsidRDefault="00C201B0" w:rsidP="00C201B0">
      <w:pPr>
        <w:tabs>
          <w:tab w:val="left" w:pos="3375"/>
        </w:tabs>
        <w:jc w:val="right"/>
      </w:pPr>
      <w:r>
        <w:rPr>
          <w:rFonts w:ascii="Arial" w:hAnsi="Arial" w:cs="Arial"/>
        </w:rPr>
        <w:lastRenderedPageBreak/>
        <w:t>Sutarties SD priedas Nr. 2</w:t>
      </w:r>
    </w:p>
    <w:p w14:paraId="7FDC664F" w14:textId="77777777" w:rsidR="00C201B0" w:rsidRPr="00C201B0" w:rsidRDefault="00C201B0" w:rsidP="00C201B0"/>
    <w:p w14:paraId="2FB2C5A7" w14:textId="454DF097" w:rsidR="00C201B0" w:rsidRDefault="00C201B0" w:rsidP="00C201B0"/>
    <w:p w14:paraId="5A13AF7D" w14:textId="46A56E33" w:rsidR="00C201B0" w:rsidRDefault="00C201B0" w:rsidP="00C201B0">
      <w:pPr>
        <w:jc w:val="center"/>
        <w:rPr>
          <w:b/>
        </w:rPr>
      </w:pPr>
      <w:r w:rsidRPr="00C201B0">
        <w:rPr>
          <w:rFonts w:ascii="Arial" w:hAnsi="Arial" w:cs="Arial"/>
          <w:b/>
        </w:rPr>
        <w:t>PASLAUGŲ KAINA</w:t>
      </w:r>
    </w:p>
    <w:p w14:paraId="0E412DD4" w14:textId="77777777" w:rsidR="00C201B0" w:rsidRPr="00C201B0" w:rsidRDefault="00C201B0" w:rsidP="00C201B0"/>
    <w:p w14:paraId="7914A291" w14:textId="77777777" w:rsidR="00C201B0" w:rsidRPr="00C201B0" w:rsidRDefault="00C201B0" w:rsidP="00C201B0"/>
    <w:p w14:paraId="4A3801D8" w14:textId="77777777" w:rsidR="00C201B0" w:rsidRPr="00C201B0" w:rsidRDefault="00C201B0" w:rsidP="00C201B0"/>
    <w:p w14:paraId="116E8823" w14:textId="77777777" w:rsidR="00C201B0" w:rsidRPr="00C201B0" w:rsidRDefault="00C201B0" w:rsidP="00C201B0"/>
    <w:p w14:paraId="5EE66241" w14:textId="77777777" w:rsidR="00C201B0" w:rsidRPr="00C201B0" w:rsidRDefault="00C201B0" w:rsidP="00C201B0"/>
    <w:p w14:paraId="04365E1A" w14:textId="77777777" w:rsidR="00C201B0" w:rsidRPr="00C201B0" w:rsidRDefault="00C201B0" w:rsidP="00C201B0"/>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01"/>
        <w:gridCol w:w="1225"/>
        <w:gridCol w:w="2827"/>
      </w:tblGrid>
      <w:tr w:rsidR="00C201B0" w:rsidRPr="00BB63C8" w14:paraId="13943ACD" w14:textId="77777777" w:rsidTr="00C201B0">
        <w:trPr>
          <w:trHeight w:val="315"/>
        </w:trPr>
        <w:tc>
          <w:tcPr>
            <w:tcW w:w="351" w:type="pct"/>
            <w:shd w:val="clear" w:color="auto" w:fill="auto"/>
            <w:vAlign w:val="center"/>
          </w:tcPr>
          <w:p w14:paraId="1AC542BC" w14:textId="77777777" w:rsidR="00C201B0" w:rsidRPr="00BB63C8" w:rsidRDefault="00C201B0" w:rsidP="00C201B0">
            <w:pPr>
              <w:jc w:val="center"/>
              <w:rPr>
                <w:rFonts w:asciiTheme="majorHAnsi" w:hAnsiTheme="majorHAnsi"/>
                <w:b/>
              </w:rPr>
            </w:pPr>
            <w:r w:rsidRPr="00BB63C8">
              <w:rPr>
                <w:rFonts w:asciiTheme="majorHAnsi" w:hAnsiTheme="majorHAnsi"/>
                <w:b/>
              </w:rPr>
              <w:t>Eil.</w:t>
            </w:r>
          </w:p>
          <w:p w14:paraId="1C9DF832" w14:textId="77777777" w:rsidR="00C201B0" w:rsidRPr="00BB63C8" w:rsidRDefault="00C201B0" w:rsidP="00C201B0">
            <w:pPr>
              <w:jc w:val="center"/>
              <w:rPr>
                <w:rFonts w:asciiTheme="majorHAnsi" w:hAnsiTheme="majorHAnsi"/>
                <w:b/>
              </w:rPr>
            </w:pPr>
            <w:r w:rsidRPr="00BB63C8">
              <w:rPr>
                <w:rFonts w:asciiTheme="majorHAnsi" w:hAnsiTheme="majorHAnsi"/>
                <w:b/>
              </w:rPr>
              <w:t>Nr.</w:t>
            </w:r>
          </w:p>
        </w:tc>
        <w:tc>
          <w:tcPr>
            <w:tcW w:w="2545" w:type="pct"/>
            <w:shd w:val="clear" w:color="auto" w:fill="auto"/>
            <w:vAlign w:val="center"/>
          </w:tcPr>
          <w:p w14:paraId="73475E18" w14:textId="77777777" w:rsidR="00C201B0" w:rsidRPr="00BB63C8" w:rsidRDefault="00C201B0" w:rsidP="00C201B0">
            <w:pPr>
              <w:jc w:val="center"/>
              <w:rPr>
                <w:rFonts w:asciiTheme="majorHAnsi" w:hAnsiTheme="majorHAnsi"/>
                <w:b/>
              </w:rPr>
            </w:pPr>
            <w:r w:rsidRPr="00BB63C8">
              <w:rPr>
                <w:rFonts w:asciiTheme="majorHAnsi" w:hAnsiTheme="majorHAnsi"/>
                <w:b/>
              </w:rPr>
              <w:t>Paslaugos pavadinimas</w:t>
            </w:r>
          </w:p>
        </w:tc>
        <w:tc>
          <w:tcPr>
            <w:tcW w:w="636" w:type="pct"/>
            <w:shd w:val="clear" w:color="auto" w:fill="auto"/>
            <w:vAlign w:val="center"/>
          </w:tcPr>
          <w:p w14:paraId="13F1A6F2" w14:textId="77777777" w:rsidR="00C201B0" w:rsidRPr="00BB63C8" w:rsidRDefault="00C201B0" w:rsidP="00C201B0">
            <w:pPr>
              <w:jc w:val="center"/>
              <w:rPr>
                <w:rFonts w:asciiTheme="majorHAnsi" w:hAnsiTheme="majorHAnsi"/>
                <w:b/>
              </w:rPr>
            </w:pPr>
            <w:r w:rsidRPr="00BB63C8">
              <w:rPr>
                <w:rFonts w:asciiTheme="majorHAnsi" w:hAnsiTheme="majorHAnsi"/>
                <w:b/>
              </w:rPr>
              <w:t>Mato vnt.</w:t>
            </w:r>
          </w:p>
        </w:tc>
        <w:tc>
          <w:tcPr>
            <w:tcW w:w="1468" w:type="pct"/>
            <w:shd w:val="clear" w:color="auto" w:fill="auto"/>
            <w:vAlign w:val="center"/>
          </w:tcPr>
          <w:p w14:paraId="2EAA3308" w14:textId="2EAF1214" w:rsidR="00C201B0" w:rsidRDefault="00C201B0" w:rsidP="00C201B0">
            <w:pPr>
              <w:jc w:val="center"/>
              <w:rPr>
                <w:rFonts w:asciiTheme="majorHAnsi" w:hAnsiTheme="majorHAnsi"/>
                <w:b/>
                <w:bCs/>
              </w:rPr>
            </w:pPr>
            <w:r w:rsidRPr="00BB63C8">
              <w:rPr>
                <w:rFonts w:asciiTheme="majorHAnsi" w:hAnsiTheme="majorHAnsi"/>
                <w:b/>
              </w:rPr>
              <w:t>Įkainis</w:t>
            </w:r>
            <w:r>
              <w:rPr>
                <w:rFonts w:asciiTheme="majorHAnsi" w:hAnsiTheme="majorHAnsi"/>
                <w:b/>
                <w:bCs/>
              </w:rPr>
              <w:t xml:space="preserve"> </w:t>
            </w:r>
          </w:p>
          <w:p w14:paraId="52747F37" w14:textId="77777777" w:rsidR="00C201B0" w:rsidRPr="00BB63C8" w:rsidRDefault="00C201B0" w:rsidP="00C201B0">
            <w:pPr>
              <w:jc w:val="center"/>
              <w:rPr>
                <w:rFonts w:asciiTheme="majorHAnsi" w:hAnsiTheme="majorHAnsi"/>
                <w:b/>
              </w:rPr>
            </w:pPr>
            <w:r w:rsidRPr="00BB63C8">
              <w:rPr>
                <w:rFonts w:asciiTheme="majorHAnsi" w:hAnsiTheme="majorHAnsi"/>
                <w:b/>
                <w:bCs/>
              </w:rPr>
              <w:t>E</w:t>
            </w:r>
            <w:r>
              <w:rPr>
                <w:rFonts w:asciiTheme="majorHAnsi" w:hAnsiTheme="majorHAnsi"/>
                <w:b/>
                <w:bCs/>
              </w:rPr>
              <w:t>UR</w:t>
            </w:r>
            <w:r w:rsidRPr="00BB63C8">
              <w:rPr>
                <w:rFonts w:asciiTheme="majorHAnsi" w:hAnsiTheme="majorHAnsi"/>
                <w:b/>
                <w:bCs/>
              </w:rPr>
              <w:t xml:space="preserve"> </w:t>
            </w:r>
            <w:r w:rsidRPr="00BB63C8">
              <w:rPr>
                <w:rFonts w:asciiTheme="majorHAnsi" w:hAnsiTheme="majorHAnsi"/>
                <w:b/>
              </w:rPr>
              <w:t>be PVM</w:t>
            </w:r>
          </w:p>
          <w:p w14:paraId="5A413B7E" w14:textId="77777777" w:rsidR="00C201B0" w:rsidRPr="00BB63C8" w:rsidRDefault="00C201B0" w:rsidP="00C201B0">
            <w:pPr>
              <w:jc w:val="center"/>
              <w:rPr>
                <w:rFonts w:asciiTheme="majorHAnsi" w:hAnsiTheme="majorHAnsi"/>
                <w:b/>
                <w:i/>
              </w:rPr>
            </w:pPr>
          </w:p>
        </w:tc>
      </w:tr>
      <w:tr w:rsidR="00C201B0" w:rsidRPr="00BB63C8" w14:paraId="36D13688" w14:textId="77777777" w:rsidTr="00C201B0">
        <w:trPr>
          <w:trHeight w:val="383"/>
        </w:trPr>
        <w:tc>
          <w:tcPr>
            <w:tcW w:w="351" w:type="pct"/>
            <w:tcBorders>
              <w:bottom w:val="single" w:sz="4" w:space="0" w:color="auto"/>
            </w:tcBorders>
            <w:shd w:val="clear" w:color="auto" w:fill="auto"/>
            <w:vAlign w:val="center"/>
          </w:tcPr>
          <w:p w14:paraId="38A07EC6" w14:textId="77777777" w:rsidR="00C201B0" w:rsidRPr="00BB63C8" w:rsidRDefault="00C201B0" w:rsidP="00C201B0">
            <w:pPr>
              <w:jc w:val="center"/>
              <w:rPr>
                <w:rFonts w:asciiTheme="majorHAnsi" w:hAnsiTheme="majorHAnsi"/>
                <w:i/>
              </w:rPr>
            </w:pPr>
            <w:r w:rsidRPr="00BB63C8">
              <w:rPr>
                <w:rFonts w:asciiTheme="majorHAnsi" w:hAnsiTheme="majorHAnsi"/>
                <w:i/>
              </w:rPr>
              <w:t>1</w:t>
            </w:r>
          </w:p>
        </w:tc>
        <w:tc>
          <w:tcPr>
            <w:tcW w:w="2545" w:type="pct"/>
            <w:shd w:val="clear" w:color="auto" w:fill="auto"/>
            <w:vAlign w:val="center"/>
          </w:tcPr>
          <w:p w14:paraId="002C4388" w14:textId="77777777" w:rsidR="00C201B0" w:rsidRPr="00BB63C8" w:rsidRDefault="00C201B0" w:rsidP="00C201B0">
            <w:pPr>
              <w:jc w:val="center"/>
              <w:rPr>
                <w:rFonts w:asciiTheme="majorHAnsi" w:hAnsiTheme="majorHAnsi"/>
                <w:i/>
              </w:rPr>
            </w:pPr>
            <w:r w:rsidRPr="00BB63C8">
              <w:rPr>
                <w:rFonts w:asciiTheme="majorHAnsi" w:hAnsiTheme="majorHAnsi"/>
                <w:i/>
              </w:rPr>
              <w:t>2</w:t>
            </w:r>
          </w:p>
        </w:tc>
        <w:tc>
          <w:tcPr>
            <w:tcW w:w="636" w:type="pct"/>
            <w:shd w:val="clear" w:color="auto" w:fill="auto"/>
            <w:vAlign w:val="center"/>
          </w:tcPr>
          <w:p w14:paraId="3D276477" w14:textId="77777777" w:rsidR="00C201B0" w:rsidRPr="00BB63C8" w:rsidRDefault="00C201B0" w:rsidP="00C201B0">
            <w:pPr>
              <w:jc w:val="center"/>
              <w:rPr>
                <w:rFonts w:asciiTheme="majorHAnsi" w:hAnsiTheme="majorHAnsi"/>
                <w:i/>
              </w:rPr>
            </w:pPr>
            <w:r w:rsidRPr="00BB63C8">
              <w:rPr>
                <w:rFonts w:asciiTheme="majorHAnsi" w:hAnsiTheme="majorHAnsi"/>
                <w:i/>
              </w:rPr>
              <w:t>3</w:t>
            </w:r>
          </w:p>
        </w:tc>
        <w:tc>
          <w:tcPr>
            <w:tcW w:w="1468" w:type="pct"/>
            <w:shd w:val="clear" w:color="auto" w:fill="auto"/>
            <w:vAlign w:val="center"/>
          </w:tcPr>
          <w:p w14:paraId="2B45FB94" w14:textId="77777777" w:rsidR="00C201B0" w:rsidRPr="00BB63C8" w:rsidRDefault="00C201B0" w:rsidP="00C201B0">
            <w:pPr>
              <w:jc w:val="center"/>
              <w:rPr>
                <w:rFonts w:asciiTheme="majorHAnsi" w:hAnsiTheme="majorHAnsi"/>
                <w:i/>
              </w:rPr>
            </w:pPr>
            <w:r>
              <w:rPr>
                <w:rFonts w:asciiTheme="majorHAnsi" w:hAnsiTheme="majorHAnsi"/>
                <w:i/>
              </w:rPr>
              <w:t>4</w:t>
            </w:r>
          </w:p>
        </w:tc>
      </w:tr>
      <w:tr w:rsidR="00C201B0" w:rsidRPr="00BB63C8" w14:paraId="71191397" w14:textId="77777777" w:rsidTr="00C201B0">
        <w:trPr>
          <w:trHeight w:val="382"/>
        </w:trPr>
        <w:tc>
          <w:tcPr>
            <w:tcW w:w="351" w:type="pct"/>
            <w:tcBorders>
              <w:bottom w:val="single" w:sz="4" w:space="0" w:color="auto"/>
            </w:tcBorders>
            <w:shd w:val="clear" w:color="auto" w:fill="auto"/>
            <w:vAlign w:val="center"/>
          </w:tcPr>
          <w:p w14:paraId="1325CA1D" w14:textId="77777777" w:rsidR="00C201B0" w:rsidRPr="00BB63C8" w:rsidRDefault="00C201B0" w:rsidP="00C201B0">
            <w:pPr>
              <w:jc w:val="center"/>
              <w:rPr>
                <w:rFonts w:asciiTheme="majorHAnsi" w:hAnsiTheme="majorHAnsi"/>
              </w:rPr>
            </w:pPr>
            <w:r w:rsidRPr="00BB63C8">
              <w:rPr>
                <w:rFonts w:asciiTheme="majorHAnsi" w:hAnsiTheme="majorHAnsi"/>
              </w:rPr>
              <w:t>1.</w:t>
            </w:r>
          </w:p>
        </w:tc>
        <w:tc>
          <w:tcPr>
            <w:tcW w:w="2545" w:type="pct"/>
            <w:shd w:val="clear" w:color="auto" w:fill="auto"/>
            <w:vAlign w:val="center"/>
          </w:tcPr>
          <w:p w14:paraId="2BC771AF" w14:textId="77777777" w:rsidR="00C201B0" w:rsidRPr="00BB63C8" w:rsidRDefault="00C201B0" w:rsidP="00C201B0">
            <w:pPr>
              <w:jc w:val="both"/>
              <w:rPr>
                <w:rFonts w:asciiTheme="majorHAnsi" w:hAnsiTheme="majorHAnsi"/>
              </w:rPr>
            </w:pPr>
            <w:r w:rsidRPr="00BB63C8">
              <w:rPr>
                <w:rFonts w:asciiTheme="majorHAnsi" w:hAnsiTheme="majorHAnsi"/>
              </w:rPr>
              <w:t>1 SMS žinutės siuntimas klientui į visus Lietuvos mobiliojo ryšio tinklus</w:t>
            </w:r>
          </w:p>
        </w:tc>
        <w:tc>
          <w:tcPr>
            <w:tcW w:w="636" w:type="pct"/>
            <w:shd w:val="clear" w:color="auto" w:fill="auto"/>
            <w:vAlign w:val="center"/>
          </w:tcPr>
          <w:p w14:paraId="1D61146D" w14:textId="77777777" w:rsidR="00C201B0" w:rsidRPr="00BB63C8" w:rsidRDefault="00C201B0" w:rsidP="00C201B0">
            <w:pPr>
              <w:jc w:val="center"/>
              <w:rPr>
                <w:rFonts w:asciiTheme="majorHAnsi" w:hAnsiTheme="majorHAnsi"/>
              </w:rPr>
            </w:pPr>
            <w:r w:rsidRPr="00BB63C8">
              <w:rPr>
                <w:rFonts w:asciiTheme="majorHAnsi" w:hAnsiTheme="majorHAnsi"/>
              </w:rPr>
              <w:t>vnt.</w:t>
            </w:r>
          </w:p>
        </w:tc>
        <w:tc>
          <w:tcPr>
            <w:tcW w:w="1468" w:type="pct"/>
            <w:shd w:val="clear" w:color="auto" w:fill="auto"/>
            <w:vAlign w:val="center"/>
          </w:tcPr>
          <w:p w14:paraId="305968E0" w14:textId="0042F3C0" w:rsidR="00C201B0" w:rsidRPr="00BB63C8" w:rsidRDefault="00C201B0" w:rsidP="00C201B0">
            <w:pPr>
              <w:ind w:firstLine="720"/>
              <w:jc w:val="both"/>
              <w:rPr>
                <w:rFonts w:asciiTheme="majorHAnsi" w:hAnsiTheme="majorHAnsi"/>
              </w:rPr>
            </w:pPr>
            <w:r>
              <w:rPr>
                <w:rFonts w:asciiTheme="majorHAnsi" w:hAnsiTheme="majorHAnsi"/>
              </w:rPr>
              <w:t>0,01445</w:t>
            </w:r>
          </w:p>
        </w:tc>
      </w:tr>
    </w:tbl>
    <w:p w14:paraId="7953671F" w14:textId="77777777" w:rsidR="00C201B0" w:rsidRPr="00C201B0" w:rsidRDefault="00C201B0" w:rsidP="00C201B0"/>
    <w:p w14:paraId="53816322" w14:textId="0FA80527" w:rsidR="00C201B0" w:rsidRDefault="00C201B0" w:rsidP="00C201B0"/>
    <w:p w14:paraId="10AA9823" w14:textId="77777777" w:rsidR="00C201B0" w:rsidRPr="00C201B0" w:rsidRDefault="00C201B0" w:rsidP="00C201B0">
      <w:pPr>
        <w:tabs>
          <w:tab w:val="left" w:pos="1305"/>
        </w:tabs>
      </w:pPr>
      <w:r>
        <w:tab/>
      </w:r>
    </w:p>
    <w:p w14:paraId="3BDA6A6E" w14:textId="10022946" w:rsidR="00C201B0" w:rsidRDefault="00C201B0">
      <w:r>
        <w:br w:type="page"/>
      </w:r>
    </w:p>
    <w:p w14:paraId="158FDCDD" w14:textId="691C0D88" w:rsidR="00C201B0" w:rsidRPr="00CD1AC9" w:rsidRDefault="00C201B0" w:rsidP="00C201B0">
      <w:pPr>
        <w:pStyle w:val="NormalWeb"/>
        <w:jc w:val="right"/>
        <w:rPr>
          <w:rFonts w:ascii="Arial" w:hAnsi="Arial" w:cs="Arial"/>
          <w:sz w:val="20"/>
          <w:szCs w:val="20"/>
        </w:rPr>
      </w:pPr>
      <w:r>
        <w:rPr>
          <w:rFonts w:ascii="Arial" w:hAnsi="Arial" w:cs="Arial"/>
          <w:sz w:val="20"/>
          <w:szCs w:val="20"/>
        </w:rPr>
        <w:lastRenderedPageBreak/>
        <w:t>Sutarties SD priedas Nr. 3</w:t>
      </w:r>
    </w:p>
    <w:p w14:paraId="4B18C33B" w14:textId="77777777" w:rsidR="00C201B0" w:rsidRPr="00CD1AC9" w:rsidRDefault="00C201B0" w:rsidP="00C201B0">
      <w:pPr>
        <w:tabs>
          <w:tab w:val="left" w:pos="8137"/>
        </w:tabs>
        <w:ind w:firstLine="851"/>
        <w:jc w:val="center"/>
        <w:rPr>
          <w:rFonts w:ascii="Arial" w:eastAsia="Calibri" w:hAnsi="Arial" w:cs="Arial"/>
          <w:b/>
          <w:bCs/>
        </w:rPr>
      </w:pPr>
      <w:r w:rsidRPr="00CD1AC9">
        <w:rPr>
          <w:rFonts w:ascii="Arial" w:eastAsia="Calibri" w:hAnsi="Arial" w:cs="Arial"/>
          <w:b/>
          <w:bCs/>
        </w:rPr>
        <w:t>KONTAKTINIAI ASMENYS</w:t>
      </w:r>
    </w:p>
    <w:p w14:paraId="10068A13" w14:textId="77777777" w:rsidR="00C201B0" w:rsidRPr="00CD1AC9" w:rsidRDefault="00C201B0" w:rsidP="00C201B0">
      <w:pPr>
        <w:pStyle w:val="BodyTextIndent"/>
        <w:spacing w:after="60"/>
        <w:ind w:firstLine="0"/>
        <w:jc w:val="cente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C201B0" w:rsidRPr="00CD1AC9" w14:paraId="297F3ACA" w14:textId="77777777" w:rsidTr="00431E0E">
        <w:tc>
          <w:tcPr>
            <w:tcW w:w="421" w:type="dxa"/>
            <w:shd w:val="clear" w:color="auto" w:fill="auto"/>
            <w:vAlign w:val="center"/>
          </w:tcPr>
          <w:p w14:paraId="65EBB3FF" w14:textId="77777777" w:rsidR="00C201B0" w:rsidRPr="00CD1AC9" w:rsidRDefault="00C201B0" w:rsidP="00431E0E">
            <w:pPr>
              <w:tabs>
                <w:tab w:val="left" w:pos="3855"/>
              </w:tabs>
              <w:rPr>
                <w:rFonts w:ascii="Arial" w:hAnsi="Arial" w:cs="Arial"/>
              </w:rPr>
            </w:pPr>
            <w:r w:rsidRPr="00CD1AC9">
              <w:rPr>
                <w:rFonts w:ascii="Arial" w:hAnsi="Arial" w:cs="Arial"/>
              </w:rPr>
              <w:t>1.</w:t>
            </w:r>
          </w:p>
        </w:tc>
        <w:tc>
          <w:tcPr>
            <w:tcW w:w="4819" w:type="dxa"/>
            <w:shd w:val="clear" w:color="auto" w:fill="auto"/>
            <w:vAlign w:val="center"/>
          </w:tcPr>
          <w:p w14:paraId="1E652737" w14:textId="77777777" w:rsidR="00C201B0" w:rsidRPr="00CD1AC9" w:rsidRDefault="00C201B0" w:rsidP="00431E0E">
            <w:pPr>
              <w:tabs>
                <w:tab w:val="left" w:pos="3855"/>
              </w:tabs>
              <w:rPr>
                <w:rFonts w:ascii="Arial" w:hAnsi="Arial" w:cs="Arial"/>
              </w:rPr>
            </w:pPr>
            <w:r w:rsidRPr="00CD1AC9">
              <w:rPr>
                <w:rFonts w:ascii="Arial" w:hAnsi="Arial" w:cs="Arial"/>
              </w:rPr>
              <w:t>Už Sutarties vykdymą iš Pirkėjo pusės atsakingas Pirkėjo atstovas</w:t>
            </w:r>
          </w:p>
        </w:tc>
        <w:tc>
          <w:tcPr>
            <w:tcW w:w="4388" w:type="dxa"/>
            <w:shd w:val="clear" w:color="auto" w:fill="auto"/>
            <w:vAlign w:val="center"/>
          </w:tcPr>
          <w:p w14:paraId="2EA5CB91" w14:textId="77777777" w:rsidR="00C201B0" w:rsidRPr="00CD1AC9" w:rsidRDefault="00C201B0" w:rsidP="00431E0E">
            <w:pPr>
              <w:tabs>
                <w:tab w:val="left" w:pos="3855"/>
              </w:tabs>
              <w:jc w:val="both"/>
              <w:rPr>
                <w:rFonts w:ascii="Arial" w:hAnsi="Arial" w:cs="Arial"/>
              </w:rPr>
            </w:pPr>
            <w:bookmarkStart w:id="7" w:name="_GoBack"/>
            <w:bookmarkEnd w:id="7"/>
          </w:p>
        </w:tc>
      </w:tr>
      <w:tr w:rsidR="00C201B0" w:rsidRPr="00CD1AC9" w14:paraId="430BF9B2" w14:textId="77777777" w:rsidTr="00431E0E">
        <w:tc>
          <w:tcPr>
            <w:tcW w:w="421" w:type="dxa"/>
            <w:shd w:val="clear" w:color="auto" w:fill="auto"/>
            <w:vAlign w:val="center"/>
          </w:tcPr>
          <w:p w14:paraId="10FF2B4E" w14:textId="77777777" w:rsidR="00C201B0" w:rsidRPr="00CD1AC9" w:rsidRDefault="00C201B0" w:rsidP="00431E0E">
            <w:pPr>
              <w:tabs>
                <w:tab w:val="left" w:pos="3855"/>
              </w:tabs>
              <w:rPr>
                <w:rFonts w:ascii="Arial" w:hAnsi="Arial" w:cs="Arial"/>
              </w:rPr>
            </w:pPr>
            <w:r w:rsidRPr="00CD1AC9">
              <w:rPr>
                <w:rFonts w:ascii="Arial" w:hAnsi="Arial" w:cs="Arial"/>
              </w:rPr>
              <w:t>2.</w:t>
            </w:r>
          </w:p>
        </w:tc>
        <w:tc>
          <w:tcPr>
            <w:tcW w:w="4819" w:type="dxa"/>
            <w:shd w:val="clear" w:color="auto" w:fill="auto"/>
            <w:vAlign w:val="center"/>
          </w:tcPr>
          <w:p w14:paraId="282D1399" w14:textId="77777777" w:rsidR="00C201B0" w:rsidRPr="00CD1AC9" w:rsidRDefault="00C201B0" w:rsidP="00431E0E">
            <w:pPr>
              <w:tabs>
                <w:tab w:val="left" w:pos="3855"/>
              </w:tabs>
              <w:rPr>
                <w:rFonts w:ascii="Arial" w:hAnsi="Arial" w:cs="Arial"/>
              </w:rPr>
            </w:pPr>
            <w:r w:rsidRPr="00CD1AC9">
              <w:rPr>
                <w:rFonts w:ascii="Arial" w:hAnsi="Arial" w:cs="Arial"/>
              </w:rPr>
              <w:t>Už Sutarties ir jos pakeitimų paskelbimą įstatymų nustatyta tvarka yra atsakinga Pirkėjo atstovė</w:t>
            </w:r>
          </w:p>
        </w:tc>
        <w:tc>
          <w:tcPr>
            <w:tcW w:w="4388" w:type="dxa"/>
            <w:shd w:val="clear" w:color="auto" w:fill="auto"/>
            <w:vAlign w:val="center"/>
          </w:tcPr>
          <w:p w14:paraId="64559A43" w14:textId="606536B3" w:rsidR="00C201B0" w:rsidRPr="00CD1AC9" w:rsidRDefault="00C201B0" w:rsidP="00431E0E">
            <w:pPr>
              <w:spacing w:line="252" w:lineRule="auto"/>
              <w:jc w:val="both"/>
              <w:rPr>
                <w:rFonts w:ascii="Arial" w:hAnsi="Arial" w:cs="Arial"/>
              </w:rPr>
            </w:pPr>
          </w:p>
        </w:tc>
      </w:tr>
      <w:tr w:rsidR="00C201B0" w:rsidRPr="00CD1AC9" w14:paraId="28521BF4" w14:textId="77777777" w:rsidTr="00E36580">
        <w:tc>
          <w:tcPr>
            <w:tcW w:w="421" w:type="dxa"/>
            <w:tcBorders>
              <w:bottom w:val="single" w:sz="4" w:space="0" w:color="auto"/>
            </w:tcBorders>
            <w:shd w:val="clear" w:color="auto" w:fill="auto"/>
            <w:vAlign w:val="center"/>
          </w:tcPr>
          <w:p w14:paraId="3D76F715" w14:textId="77777777" w:rsidR="00C201B0" w:rsidRPr="00CD1AC9" w:rsidRDefault="00C201B0" w:rsidP="00431E0E">
            <w:pPr>
              <w:tabs>
                <w:tab w:val="left" w:pos="3855"/>
              </w:tabs>
              <w:rPr>
                <w:rFonts w:ascii="Arial" w:hAnsi="Arial" w:cs="Arial"/>
              </w:rPr>
            </w:pPr>
            <w:r w:rsidRPr="00CD1AC9">
              <w:rPr>
                <w:rFonts w:ascii="Arial" w:hAnsi="Arial" w:cs="Arial"/>
              </w:rPr>
              <w:t>3.</w:t>
            </w:r>
          </w:p>
        </w:tc>
        <w:tc>
          <w:tcPr>
            <w:tcW w:w="4819" w:type="dxa"/>
            <w:tcBorders>
              <w:bottom w:val="single" w:sz="4" w:space="0" w:color="auto"/>
            </w:tcBorders>
            <w:shd w:val="clear" w:color="auto" w:fill="auto"/>
            <w:vAlign w:val="center"/>
          </w:tcPr>
          <w:p w14:paraId="17F1BD2B" w14:textId="77777777" w:rsidR="00C201B0" w:rsidRPr="00E36580" w:rsidRDefault="00C201B0" w:rsidP="00431E0E">
            <w:pPr>
              <w:tabs>
                <w:tab w:val="left" w:pos="3855"/>
              </w:tabs>
              <w:rPr>
                <w:rFonts w:ascii="Arial" w:hAnsi="Arial" w:cs="Arial"/>
              </w:rPr>
            </w:pPr>
            <w:r w:rsidRPr="00E36580">
              <w:rPr>
                <w:rFonts w:ascii="Arial" w:hAnsi="Arial" w:cs="Arial"/>
              </w:rPr>
              <w:t>Už Sutarties vykdymą iš Tiekėjo pusės atsakingas atstovas</w:t>
            </w:r>
          </w:p>
        </w:tc>
        <w:tc>
          <w:tcPr>
            <w:tcW w:w="4388" w:type="dxa"/>
            <w:tcBorders>
              <w:bottom w:val="single" w:sz="4" w:space="0" w:color="auto"/>
            </w:tcBorders>
            <w:shd w:val="clear" w:color="auto" w:fill="auto"/>
            <w:vAlign w:val="center"/>
          </w:tcPr>
          <w:p w14:paraId="6F36E73E" w14:textId="77777777" w:rsidR="00C201B0" w:rsidRPr="00E36580" w:rsidRDefault="00C201B0" w:rsidP="00431E0E">
            <w:pPr>
              <w:jc w:val="both"/>
              <w:rPr>
                <w:rFonts w:ascii="Arial" w:hAnsi="Arial" w:cs="Arial"/>
                <w:lang w:eastAsia="lt-LT"/>
              </w:rPr>
            </w:pPr>
          </w:p>
        </w:tc>
      </w:tr>
      <w:tr w:rsidR="00C201B0" w:rsidRPr="00CD1AC9" w14:paraId="59CA3C85" w14:textId="77777777" w:rsidTr="00431E0E">
        <w:tc>
          <w:tcPr>
            <w:tcW w:w="421" w:type="dxa"/>
            <w:shd w:val="clear" w:color="auto" w:fill="auto"/>
            <w:vAlign w:val="center"/>
          </w:tcPr>
          <w:p w14:paraId="71071ECD" w14:textId="77777777" w:rsidR="00C201B0" w:rsidRPr="00CD1AC9" w:rsidRDefault="00C201B0" w:rsidP="00431E0E">
            <w:pPr>
              <w:tabs>
                <w:tab w:val="left" w:pos="3855"/>
              </w:tabs>
              <w:rPr>
                <w:rFonts w:ascii="Arial" w:hAnsi="Arial" w:cs="Arial"/>
              </w:rPr>
            </w:pPr>
            <w:r w:rsidRPr="00CD1AC9">
              <w:rPr>
                <w:rFonts w:ascii="Arial" w:hAnsi="Arial" w:cs="Arial"/>
              </w:rPr>
              <w:t>4.</w:t>
            </w:r>
          </w:p>
        </w:tc>
        <w:tc>
          <w:tcPr>
            <w:tcW w:w="9207" w:type="dxa"/>
            <w:gridSpan w:val="2"/>
            <w:shd w:val="clear" w:color="auto" w:fill="auto"/>
          </w:tcPr>
          <w:p w14:paraId="3935A365" w14:textId="77777777" w:rsidR="00C201B0" w:rsidRPr="00CD1AC9" w:rsidRDefault="00C201B0" w:rsidP="00431E0E">
            <w:pPr>
              <w:tabs>
                <w:tab w:val="left" w:pos="3855"/>
              </w:tabs>
              <w:jc w:val="both"/>
              <w:rPr>
                <w:rFonts w:ascii="Arial" w:hAnsi="Arial" w:cs="Arial"/>
              </w:rPr>
            </w:pPr>
            <w:r w:rsidRPr="00CD1AC9">
              <w:rPr>
                <w:rFonts w:ascii="Arial" w:hAnsi="Arial" w:cs="Arial"/>
              </w:rPr>
              <w:t>Nesant 1 – 3 punktuose nurodytų atsakingų asmenų, už minėtuose punktuose nurodytų funkcijų vykdymą atsakingais laikomi juos pavaduojantys darbuotojai.</w:t>
            </w:r>
          </w:p>
        </w:tc>
      </w:tr>
    </w:tbl>
    <w:p w14:paraId="3DF61695" w14:textId="77777777" w:rsidR="003E6BDD" w:rsidRPr="00C201B0" w:rsidRDefault="003E6BDD" w:rsidP="00C201B0">
      <w:pPr>
        <w:tabs>
          <w:tab w:val="left" w:pos="1305"/>
        </w:tabs>
      </w:pPr>
    </w:p>
    <w:sectPr w:rsidR="003E6BDD" w:rsidRPr="00C201B0" w:rsidSect="005A36A7">
      <w:headerReference w:type="even" r:id="rId12"/>
      <w:footerReference w:type="default" r:id="rId13"/>
      <w:head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16044" w14:textId="77777777" w:rsidR="00C52268" w:rsidRDefault="00C52268">
      <w:r>
        <w:separator/>
      </w:r>
    </w:p>
  </w:endnote>
  <w:endnote w:type="continuationSeparator" w:id="0">
    <w:p w14:paraId="6A71FC32" w14:textId="77777777" w:rsidR="00C52268" w:rsidRDefault="00C52268">
      <w:r>
        <w:continuationSeparator/>
      </w:r>
    </w:p>
  </w:endnote>
  <w:endnote w:type="continuationNotice" w:id="1">
    <w:p w14:paraId="37B7ED42" w14:textId="77777777" w:rsidR="00C52268" w:rsidRDefault="00C5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4858">
          <w:rPr>
            <w:rFonts w:ascii="Arial" w:hAnsi="Arial" w:cs="Arial"/>
            <w:noProof/>
          </w:rPr>
          <w:t>9</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A47B" w14:textId="77777777" w:rsidR="00C52268" w:rsidRDefault="00C52268">
      <w:r>
        <w:separator/>
      </w:r>
    </w:p>
  </w:footnote>
  <w:footnote w:type="continuationSeparator" w:id="0">
    <w:p w14:paraId="463A6467" w14:textId="77777777" w:rsidR="00C52268" w:rsidRDefault="00C52268">
      <w:r>
        <w:continuationSeparator/>
      </w:r>
    </w:p>
  </w:footnote>
  <w:footnote w:type="continuationNotice" w:id="1">
    <w:p w14:paraId="0058FBC0" w14:textId="77777777" w:rsidR="00C52268" w:rsidRDefault="00C522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6AABCA23" w:rsidR="00202820" w:rsidRPr="00B83AA8" w:rsidRDefault="00B83AA8" w:rsidP="00B83AA8">
    <w:pPr>
      <w:pStyle w:val="Header"/>
      <w:jc w:val="right"/>
      <w:rPr>
        <w:i/>
      </w:rPr>
    </w:pPr>
    <w:r w:rsidRPr="00B83AA8">
      <w:rPr>
        <w:i/>
      </w:rPr>
      <w:t xml:space="preserve">SMS siuntimo paslaugos </w:t>
    </w:r>
  </w:p>
  <w:p w14:paraId="5B768724" w14:textId="77777777" w:rsidR="00B83AA8" w:rsidRPr="00B83AA8" w:rsidRDefault="00B83AA8" w:rsidP="00B83AA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E2477"/>
    <w:multiLevelType w:val="multilevel"/>
    <w:tmpl w:val="636E11C6"/>
    <w:lvl w:ilvl="0">
      <w:start w:val="8"/>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3D1BFC"/>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3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6F903349"/>
    <w:multiLevelType w:val="multilevel"/>
    <w:tmpl w:val="94424E78"/>
    <w:lvl w:ilvl="0">
      <w:start w:val="1"/>
      <w:numFmt w:val="decimal"/>
      <w:lvlText w:val="%1."/>
      <w:lvlJc w:val="left"/>
      <w:pPr>
        <w:ind w:left="108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26"/>
  </w:num>
  <w:num w:numId="8">
    <w:abstractNumId w:val="6"/>
  </w:num>
  <w:num w:numId="9">
    <w:abstractNumId w:val="9"/>
  </w:num>
  <w:num w:numId="10">
    <w:abstractNumId w:val="8"/>
  </w:num>
  <w:num w:numId="11">
    <w:abstractNumId w:val="23"/>
  </w:num>
  <w:num w:numId="12">
    <w:abstractNumId w:val="1"/>
  </w:num>
  <w:num w:numId="13">
    <w:abstractNumId w:val="21"/>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num>
  <w:num w:numId="18">
    <w:abstractNumId w:val="28"/>
  </w:num>
  <w:num w:numId="19">
    <w:abstractNumId w:val="10"/>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 w:numId="23">
    <w:abstractNumId w:val="16"/>
  </w:num>
  <w:num w:numId="24">
    <w:abstractNumId w:val="19"/>
  </w:num>
  <w:num w:numId="25">
    <w:abstractNumId w:val="3"/>
  </w:num>
  <w:num w:numId="26">
    <w:abstractNumId w:val="25"/>
  </w:num>
  <w:num w:numId="27">
    <w:abstractNumId w:val="17"/>
  </w:num>
  <w:num w:numId="2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5"/>
  </w:num>
  <w:num w:numId="31">
    <w:abstractNumId w:val="22"/>
  </w:num>
  <w:num w:numId="32">
    <w:abstractNumId w:val="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27EC4"/>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32D5"/>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AA8"/>
    <w:rsid w:val="000E3DAF"/>
    <w:rsid w:val="000E3FB5"/>
    <w:rsid w:val="000E42D4"/>
    <w:rsid w:val="000E447A"/>
    <w:rsid w:val="000E72D8"/>
    <w:rsid w:val="000F057D"/>
    <w:rsid w:val="000F0585"/>
    <w:rsid w:val="000F2182"/>
    <w:rsid w:val="000F3194"/>
    <w:rsid w:val="000F3547"/>
    <w:rsid w:val="000F3BC4"/>
    <w:rsid w:val="000F76C8"/>
    <w:rsid w:val="0010073E"/>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3922"/>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6E4E"/>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08B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6FA8"/>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553"/>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077B"/>
    <w:rsid w:val="002D14B5"/>
    <w:rsid w:val="002D2FEE"/>
    <w:rsid w:val="002D3852"/>
    <w:rsid w:val="002D39EC"/>
    <w:rsid w:val="002D4B98"/>
    <w:rsid w:val="002D643F"/>
    <w:rsid w:val="002D6C7F"/>
    <w:rsid w:val="002D7811"/>
    <w:rsid w:val="002E0007"/>
    <w:rsid w:val="002E0F86"/>
    <w:rsid w:val="002E1395"/>
    <w:rsid w:val="002E1B56"/>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1FB"/>
    <w:rsid w:val="00372D5D"/>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4154"/>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2E88"/>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0B0"/>
    <w:rsid w:val="0050667C"/>
    <w:rsid w:val="00506716"/>
    <w:rsid w:val="00507204"/>
    <w:rsid w:val="00507605"/>
    <w:rsid w:val="0051044C"/>
    <w:rsid w:val="0051156C"/>
    <w:rsid w:val="00511DF7"/>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87D04"/>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338D"/>
    <w:rsid w:val="00614877"/>
    <w:rsid w:val="00614CC4"/>
    <w:rsid w:val="00614E82"/>
    <w:rsid w:val="006156D6"/>
    <w:rsid w:val="0061583E"/>
    <w:rsid w:val="00615DD2"/>
    <w:rsid w:val="00617045"/>
    <w:rsid w:val="00622F41"/>
    <w:rsid w:val="00623004"/>
    <w:rsid w:val="00623EE3"/>
    <w:rsid w:val="006245ED"/>
    <w:rsid w:val="00624C0E"/>
    <w:rsid w:val="00624F1D"/>
    <w:rsid w:val="00625473"/>
    <w:rsid w:val="00626240"/>
    <w:rsid w:val="00626817"/>
    <w:rsid w:val="00627BA2"/>
    <w:rsid w:val="006304B5"/>
    <w:rsid w:val="0063080F"/>
    <w:rsid w:val="00631429"/>
    <w:rsid w:val="00632009"/>
    <w:rsid w:val="00632995"/>
    <w:rsid w:val="0063329C"/>
    <w:rsid w:val="00633FCB"/>
    <w:rsid w:val="006363F1"/>
    <w:rsid w:val="00636B14"/>
    <w:rsid w:val="00636B48"/>
    <w:rsid w:val="006374F0"/>
    <w:rsid w:val="006405A2"/>
    <w:rsid w:val="00640690"/>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635"/>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6B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3B2"/>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002"/>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25F"/>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918"/>
    <w:rsid w:val="00923F99"/>
    <w:rsid w:val="0092477A"/>
    <w:rsid w:val="00924858"/>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49AE"/>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41CE"/>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8C7"/>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105E"/>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BD1"/>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155B"/>
    <w:rsid w:val="00B73754"/>
    <w:rsid w:val="00B73F32"/>
    <w:rsid w:val="00B746A1"/>
    <w:rsid w:val="00B74E03"/>
    <w:rsid w:val="00B750A1"/>
    <w:rsid w:val="00B75678"/>
    <w:rsid w:val="00B75CC2"/>
    <w:rsid w:val="00B7676E"/>
    <w:rsid w:val="00B77E4E"/>
    <w:rsid w:val="00B824C3"/>
    <w:rsid w:val="00B83308"/>
    <w:rsid w:val="00B83AA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1B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26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46A1"/>
    <w:rsid w:val="00C8679D"/>
    <w:rsid w:val="00C8735E"/>
    <w:rsid w:val="00C90DBA"/>
    <w:rsid w:val="00C90EAE"/>
    <w:rsid w:val="00C9192F"/>
    <w:rsid w:val="00C94DF4"/>
    <w:rsid w:val="00C95887"/>
    <w:rsid w:val="00C96424"/>
    <w:rsid w:val="00C96AF3"/>
    <w:rsid w:val="00C96C46"/>
    <w:rsid w:val="00C97586"/>
    <w:rsid w:val="00C97D16"/>
    <w:rsid w:val="00C97D6A"/>
    <w:rsid w:val="00C97F17"/>
    <w:rsid w:val="00CA0D14"/>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516"/>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59E"/>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3A3"/>
    <w:rsid w:val="00E36580"/>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44AE"/>
    <w:rsid w:val="00E8789C"/>
    <w:rsid w:val="00E87D54"/>
    <w:rsid w:val="00E900ED"/>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072F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27C5D"/>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D5C"/>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C201B0"/>
    <w:pPr>
      <w:spacing w:before="100" w:beforeAutospacing="1" w:after="100" w:afterAutospacing="1"/>
    </w:pPr>
    <w:rPr>
      <w:rFonts w:ascii="Calibri" w:eastAsiaTheme="minorHAnsi" w:hAnsi="Calibri" w:cs="Calibri"/>
      <w:sz w:val="22"/>
      <w:szCs w:val="22"/>
      <w:lang w:eastAsia="lt-LT"/>
    </w:rPr>
  </w:style>
  <w:style w:type="character" w:customStyle="1" w:styleId="UnresolvedMention2">
    <w:name w:val="Unresolved Mention2"/>
    <w:basedOn w:val="DefaultParagraphFont"/>
    <w:uiPriority w:val="99"/>
    <w:semiHidden/>
    <w:unhideWhenUsed/>
    <w:rsid w:val="00F07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06C18"/>
    <w:rsid w:val="00090B68"/>
    <w:rsid w:val="000E7E0F"/>
    <w:rsid w:val="0014128C"/>
    <w:rsid w:val="00152B8B"/>
    <w:rsid w:val="0034255F"/>
    <w:rsid w:val="00381E38"/>
    <w:rsid w:val="006075D4"/>
    <w:rsid w:val="006828E2"/>
    <w:rsid w:val="006D46F6"/>
    <w:rsid w:val="00704888"/>
    <w:rsid w:val="00705BF0"/>
    <w:rsid w:val="00770AC8"/>
    <w:rsid w:val="00862F07"/>
    <w:rsid w:val="008877DA"/>
    <w:rsid w:val="008B5AB4"/>
    <w:rsid w:val="008C2A23"/>
    <w:rsid w:val="009A3E31"/>
    <w:rsid w:val="009F3DC9"/>
    <w:rsid w:val="00B60771"/>
    <w:rsid w:val="00D6631C"/>
    <w:rsid w:val="00D748B9"/>
    <w:rsid w:val="00D86D28"/>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Telia Lietuva, AB</DocCompany>
    <DocRegDate xmlns="55afa746-bf89-4838-80b9-7c799b3d7e39">2022-06-14T12:13:09+00:00</DocRegDate>
    <DocResponsibleUsr xmlns="55afa746-bf89-4838-80b9-7c799b3d7e39">
      <UserInfo>
        <DisplayName/>
        <AccountId xsi:nil="true"/>
        <AccountType/>
      </UserInfo>
    </DocResponsibleUsr>
    <ddmResponsiblePerson xmlns="55afa746-bf89-4838-80b9-7c799b3d7e39" xsi:nil="true"/>
    <DocValidUntil xmlns="55afa746-bf89-4838-80b9-7c799b3d7e39">2024-07-04T21:00:00+00:00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2208250,00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Informacinių technologijų operacijų skyrius</ddmField3>
    <BDAR xmlns="55afa746-bf89-4838-80b9-7c799b3d7e39" xsi:nil="true"/>
    <DocBinder xmlns="55afa746-bf89-4838-80b9-7c799b3d7e39" xsi:nil="true"/>
    <DocStatus1 xmlns="55afa746-bf89-4838-80b9-7c799b3d7e39">Aktuali redakcija</DocStatus1>
    <ddmField19 xmlns="55afa746-bf89-4838-80b9-7c799b3d7e39">SMS siuntimo paslaugos</ddmField19>
    <ddmField1 xmlns="55afa746-bf89-4838-80b9-7c799b3d7e39">21</ddmField1>
    <DocumentSetDescription xmlns="http://schemas.microsoft.com/sharepoint/v3" xsi:nil="true"/>
    <ddmField13 xmlns="55afa746-bf89-4838-80b9-7c799b3d7e39">Pirkimų koordinatorius</ddmField13>
    <DocOriginatorUsr xmlns="55afa746-bf89-4838-80b9-7c799b3d7e39">
      <UserInfo>
        <DisplayName>Danielius Zaveckas</DisplayName>
        <AccountId>7827</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Danielius Zaveckas</DocOriginatorTxt>
    <DocGuaranteeValidTo xmlns="55afa746-bf89-4838-80b9-7c799b3d7e39" xsi:nil="true"/>
    <DocValidFrom xmlns="55afa746-bf89-4838-80b9-7c799b3d7e39">2022-06-05T21:00:00+00:00</DocValidFrom>
    <DocNumber xmlns="55afa746-bf89-4838-80b9-7c799b3d7e39">2022-P00077</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2021/196</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koordinatorius_Pirkimų skyrius_Teisės ir pirkimų departamentas_Generalinis direktorius</DocOriginatorPosition>
    <PartyFullName xmlns="2eb16660-85d5-44aa-8f0a-e2ddaec05a8b" xsi:nil="true"/>
    <ddmNotifyOthers xmlns="55afa746-bf89-4838-80b9-7c799b3d7e39" xsi:nil="true"/>
    <DocVATSum xmlns="55afa746-bf89-4838-80b9-7c799b3d7e39">383250,00</DocVATSum>
    <ddmItemSaved xmlns="55afa746-bf89-4838-80b9-7c799b3d7e39" xsi:nil="true"/>
    <DocCompanyCode xmlns="55afa746-bf89-4838-80b9-7c799b3d7e39">121215434</DocCompanyCode>
    <ddmField10 xmlns="55afa746-bf89-4838-80b9-7c799b3d7e39" xsi:nil="true"/>
    <DocResponsible xmlns="55afa746-bf89-4838-80b9-7c799b3d7e39">Robertas Subačius</DocResponsible>
    <ddmFieldsConfig xmlns="55afa746-bf89-4838-80b9-7c799b3d7e39" xsi:nil="true"/>
    <ddmField15 xmlns="55afa746-bf89-4838-80b9-7c799b3d7e39">SMS siuntimo paslaugos</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SMS siuntimo paslaugos</DocSubject>
    <DocValueNoVAT xmlns="55afa746-bf89-4838-80b9-7c799b3d7e39">1825000,00</DocValueNoVAT>
    <DocGuaranteeDate xmlns="55afa746-bf89-4838-80b9-7c799b3d7e39" xsi:nil="true"/>
    <DocType xmlns="55afa746-bf89-4838-80b9-7c799b3d7e39">Pirkimų netipinė sutartis</DocType>
    <DocDate xmlns="55afa746-bf89-4838-80b9-7c799b3d7e39">2022-06-05T21:00:00+00:00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Skyriaus vadovas</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Vilius Pažereckas</DisplayName>
        <AccountId>8964</AccountId>
        <AccountType/>
      </UserInfo>
    </Author>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6CEE-0942-4C01-954A-89A274C2F96D}">
  <ds:schemaRefs>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2006/documentManagement/types"/>
    <ds:schemaRef ds:uri="2eb16660-85d5-44aa-8f0a-e2ddaec05a8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0AE757-673B-48E7-8F80-FED8442C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72EB6-B172-40A6-88CB-3D5B22F7D5BC}">
  <ds:schemaRefs>
    <ds:schemaRef ds:uri="http://schemas.microsoft.com/sharepoint/v3/contenttype/forms"/>
  </ds:schemaRefs>
</ds:datastoreItem>
</file>

<file path=customXml/itemProps4.xml><?xml version="1.0" encoding="utf-8"?>
<ds:datastoreItem xmlns:ds="http://schemas.openxmlformats.org/officeDocument/2006/customXml" ds:itemID="{DFB45DF3-7383-4670-BC4F-C8126EE86C2E}">
  <ds:schemaRefs>
    <ds:schemaRef ds:uri="http://schemas.openxmlformats.org/officeDocument/2006/bibliography"/>
  </ds:schemaRefs>
</ds:datastoreItem>
</file>

<file path=customXml/itemProps5.xml><?xml version="1.0" encoding="utf-8"?>
<ds:datastoreItem xmlns:ds="http://schemas.openxmlformats.org/officeDocument/2006/customXml" ds:itemID="{2D3A5A47-37E2-496F-A553-DEACD327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2828</Words>
  <Characters>18845</Characters>
  <DocSecurity>0</DocSecurity>
  <Lines>157</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2012-11-14T13:36:00Z</cp:lastPrinted>
  <dcterms:created xsi:type="dcterms:W3CDTF">2021-06-30T09:27:00Z</dcterms:created>
  <dcterms:modified xsi:type="dcterms:W3CDTF">2022-06-20T12:12:00Z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225</vt:lpwstr>
  </property>
  <property fmtid="{D5CDD505-2E9C-101B-9397-08002B2CF9AE}" pid="226" name="Created">
    <vt:filetime>2022-06-06T09:36:29Z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