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C488" w14:textId="5608BD32" w:rsidR="00D9212D" w:rsidRPr="00767C55" w:rsidRDefault="00505969" w:rsidP="00D9212D">
      <w:pPr>
        <w:widowControl/>
        <w:jc w:val="center"/>
        <w:rPr>
          <w:rFonts w:cs="Arial"/>
          <w:b/>
          <w:lang w:val="lt-LT"/>
        </w:rPr>
      </w:pPr>
      <w:r w:rsidRPr="00767C55">
        <w:rPr>
          <w:rFonts w:cs="Arial"/>
          <w:b/>
          <w:lang w:val="lt-LT"/>
        </w:rPr>
        <w:t xml:space="preserve">VALDYMO </w:t>
      </w:r>
      <w:r w:rsidR="00D9212D" w:rsidRPr="00767C55">
        <w:rPr>
          <w:rFonts w:cs="Arial"/>
          <w:b/>
          <w:lang w:val="lt-LT"/>
        </w:rPr>
        <w:t>PASLAUGŲ SUTARTIS Nr.</w:t>
      </w:r>
      <w:r w:rsidR="0095622C" w:rsidRPr="00767C55">
        <w:rPr>
          <w:rFonts w:cs="Arial"/>
          <w:b/>
          <w:lang w:val="lt-LT"/>
        </w:rPr>
        <w:t xml:space="preserve"> </w:t>
      </w:r>
      <w:r w:rsidR="00AA2D99">
        <w:rPr>
          <w:rFonts w:cs="Arial"/>
          <w:b/>
          <w:lang w:val="lt-LT"/>
        </w:rPr>
        <w:t>________</w:t>
      </w:r>
    </w:p>
    <w:p w14:paraId="703682B0" w14:textId="77777777" w:rsidR="006E78EB" w:rsidRPr="00767C55" w:rsidRDefault="006E78EB" w:rsidP="00D9212D">
      <w:pPr>
        <w:widowControl/>
        <w:jc w:val="center"/>
        <w:rPr>
          <w:rFonts w:cs="Arial"/>
          <w:b/>
          <w:lang w:val="lt-LT"/>
        </w:rPr>
      </w:pPr>
    </w:p>
    <w:p w14:paraId="7640841C" w14:textId="6708176B" w:rsidR="00D9212D" w:rsidRPr="00767C55" w:rsidRDefault="0095622C" w:rsidP="00310119">
      <w:pPr>
        <w:widowControl/>
        <w:jc w:val="center"/>
        <w:rPr>
          <w:rFonts w:cs="Arial"/>
          <w:lang w:val="lt-LT"/>
        </w:rPr>
      </w:pPr>
      <w:r w:rsidRPr="00767C55">
        <w:rPr>
          <w:rFonts w:cs="Arial"/>
          <w:lang w:val="lt-LT"/>
        </w:rPr>
        <w:t>Vilnius</w:t>
      </w:r>
      <w:r w:rsidR="007A666C" w:rsidRPr="00767C55">
        <w:rPr>
          <w:rFonts w:cs="Arial"/>
          <w:lang w:val="lt-LT"/>
        </w:rPr>
        <w:t xml:space="preserve"> </w:t>
      </w:r>
    </w:p>
    <w:p w14:paraId="24190ED9" w14:textId="77777777" w:rsidR="00D9212D" w:rsidRPr="00767C55" w:rsidRDefault="00D9212D" w:rsidP="00333B6E">
      <w:pPr>
        <w:widowControl/>
        <w:jc w:val="both"/>
        <w:rPr>
          <w:rFonts w:cs="Arial"/>
          <w:lang w:val="lt-LT"/>
        </w:rPr>
      </w:pPr>
    </w:p>
    <w:p w14:paraId="705B6B3A" w14:textId="77777777" w:rsidR="00223589" w:rsidRPr="00767C55" w:rsidRDefault="00223589" w:rsidP="00333B6E">
      <w:pPr>
        <w:widowControl/>
        <w:jc w:val="both"/>
        <w:rPr>
          <w:rFonts w:cs="Arial"/>
          <w:lang w:val="lt-LT"/>
        </w:rPr>
      </w:pPr>
    </w:p>
    <w:p w14:paraId="53EC9493" w14:textId="24D5C56A" w:rsidR="00507D9B" w:rsidRPr="00767C55" w:rsidRDefault="001E21A1" w:rsidP="00507D9B">
      <w:pPr>
        <w:pStyle w:val="BodyText2"/>
        <w:widowControl/>
        <w:ind w:left="0" w:firstLine="0"/>
        <w:rPr>
          <w:rFonts w:cs="Arial"/>
          <w:lang w:val="lt-LT"/>
        </w:rPr>
      </w:pPr>
      <w:r w:rsidRPr="005244BA">
        <w:rPr>
          <w:rFonts w:cs="Arial"/>
          <w:b/>
          <w:bCs/>
          <w:lang w:val="lt-LT"/>
        </w:rPr>
        <w:t>AB „Ignitis grupė“,</w:t>
      </w:r>
      <w:r w:rsidRPr="00767C55">
        <w:rPr>
          <w:rFonts w:cs="Arial"/>
          <w:lang w:val="lt-LT"/>
        </w:rPr>
        <w:t xml:space="preserve"> </w:t>
      </w:r>
      <w:r w:rsidR="00507D9B" w:rsidRPr="00767C55">
        <w:rPr>
          <w:rFonts w:cs="Arial"/>
          <w:lang w:val="lt-LT"/>
        </w:rPr>
        <w:t>j</w:t>
      </w:r>
      <w:r w:rsidR="00507D9B">
        <w:rPr>
          <w:rFonts w:cs="Arial"/>
          <w:lang w:val="lt-LT"/>
        </w:rPr>
        <w:t>uridinio asmens kodas 301844044</w:t>
      </w:r>
      <w:r w:rsidR="00507D9B" w:rsidRPr="00767C55">
        <w:rPr>
          <w:rFonts w:cs="Arial"/>
          <w:lang w:val="lt-LT"/>
        </w:rPr>
        <w:t xml:space="preserve">, registruotos buveinės adresas </w:t>
      </w:r>
      <w:r w:rsidR="00635AFD">
        <w:rPr>
          <w:rFonts w:cs="Arial"/>
          <w:lang w:val="lt-LT"/>
        </w:rPr>
        <w:t xml:space="preserve">Laisvės </w:t>
      </w:r>
      <w:r w:rsidR="00222255">
        <w:rPr>
          <w:rFonts w:cs="Arial"/>
          <w:lang w:val="lt-LT"/>
        </w:rPr>
        <w:t>pr</w:t>
      </w:r>
      <w:r w:rsidR="00635AFD">
        <w:rPr>
          <w:rFonts w:cs="Arial"/>
          <w:lang w:val="lt-LT"/>
        </w:rPr>
        <w:t>. 10</w:t>
      </w:r>
      <w:r w:rsidR="00507D9B" w:rsidRPr="00767C55">
        <w:rPr>
          <w:rFonts w:cs="Arial"/>
          <w:lang w:val="lt-LT"/>
        </w:rPr>
        <w:t xml:space="preserve">, Vilnius, (toliau </w:t>
      </w:r>
      <w:r w:rsidR="00507D9B" w:rsidRPr="00D70765">
        <w:rPr>
          <w:rFonts w:cs="Arial"/>
          <w:lang w:val="lt-LT"/>
        </w:rPr>
        <w:t xml:space="preserve">vadinama </w:t>
      </w:r>
      <w:r w:rsidR="00507D9B" w:rsidRPr="00D70765">
        <w:rPr>
          <w:rFonts w:cs="Arial"/>
          <w:b/>
          <w:lang w:val="lt-LT"/>
        </w:rPr>
        <w:t>Vykdytoju</w:t>
      </w:r>
      <w:r w:rsidR="00507D9B" w:rsidRPr="00D70765">
        <w:rPr>
          <w:rFonts w:cs="Arial"/>
          <w:lang w:val="lt-LT"/>
        </w:rPr>
        <w:t xml:space="preserve">), atstovaujama </w:t>
      </w:r>
      <w:r w:rsidR="00065BBB">
        <w:rPr>
          <w:rFonts w:cs="Arial"/>
          <w:lang w:val="lt-LT"/>
        </w:rPr>
        <w:t>__________________________</w:t>
      </w:r>
      <w:r w:rsidR="00507D9B" w:rsidRPr="00D70765">
        <w:rPr>
          <w:rFonts w:cs="Arial"/>
          <w:lang w:val="lt-LT"/>
        </w:rPr>
        <w:t>,  veikiančio (-</w:t>
      </w:r>
      <w:proofErr w:type="spellStart"/>
      <w:r w:rsidR="00507D9B" w:rsidRPr="00D70765">
        <w:rPr>
          <w:rFonts w:cs="Arial"/>
          <w:lang w:val="lt-LT"/>
        </w:rPr>
        <w:t>ių</w:t>
      </w:r>
      <w:proofErr w:type="spellEnd"/>
      <w:r w:rsidR="00507D9B" w:rsidRPr="00D70765">
        <w:rPr>
          <w:rFonts w:cs="Arial"/>
          <w:lang w:val="lt-LT"/>
        </w:rPr>
        <w:t xml:space="preserve">) pagal </w:t>
      </w:r>
      <w:r w:rsidR="00065BBB">
        <w:rPr>
          <w:rFonts w:cs="Arial"/>
          <w:lang w:val="lt-LT"/>
        </w:rPr>
        <w:t>_____________________________________</w:t>
      </w:r>
      <w:r w:rsidR="00507D9B" w:rsidRPr="00767C55">
        <w:rPr>
          <w:rFonts w:cs="Arial"/>
          <w:lang w:val="lt-LT"/>
        </w:rPr>
        <w:t xml:space="preserve">, ir </w:t>
      </w:r>
    </w:p>
    <w:p w14:paraId="360CB847" w14:textId="77777777" w:rsidR="00507D9B" w:rsidRPr="00767C55" w:rsidRDefault="00507D9B" w:rsidP="00507D9B">
      <w:pPr>
        <w:widowControl/>
        <w:jc w:val="both"/>
        <w:rPr>
          <w:rFonts w:cs="Arial"/>
          <w:lang w:val="lt-LT"/>
        </w:rPr>
      </w:pPr>
      <w:r w:rsidRPr="00767C55" w:rsidDel="00AD6F76">
        <w:rPr>
          <w:rFonts w:cs="Arial"/>
          <w:lang w:val="lt-LT"/>
        </w:rPr>
        <w:t xml:space="preserve"> </w:t>
      </w:r>
    </w:p>
    <w:p w14:paraId="2106435A" w14:textId="1E503414" w:rsidR="00507D9B" w:rsidRPr="00767C55" w:rsidRDefault="00AA2D99" w:rsidP="008105B2">
      <w:pPr>
        <w:pStyle w:val="BodyText2"/>
        <w:widowControl/>
        <w:ind w:left="0" w:firstLine="0"/>
        <w:rPr>
          <w:rFonts w:cs="Arial"/>
          <w:lang w:val="lt-LT"/>
        </w:rPr>
      </w:pPr>
      <w:r w:rsidRPr="00843572">
        <w:rPr>
          <w:rFonts w:cs="Arial"/>
          <w:b/>
          <w:bCs/>
          <w:lang w:val="lt-LT"/>
        </w:rPr>
        <w:t>U</w:t>
      </w:r>
      <w:r w:rsidR="005C578E" w:rsidRPr="00843572">
        <w:rPr>
          <w:rFonts w:cs="Arial"/>
          <w:b/>
          <w:bCs/>
          <w:lang w:val="lt-LT"/>
        </w:rPr>
        <w:t xml:space="preserve">AB </w:t>
      </w:r>
      <w:r w:rsidRPr="00843572">
        <w:rPr>
          <w:rFonts w:cs="Arial"/>
          <w:b/>
          <w:bCs/>
          <w:lang w:val="lt-LT"/>
        </w:rPr>
        <w:t>Vilniaus kogeneracinė jėgainė</w:t>
      </w:r>
      <w:r w:rsidR="00507D9B" w:rsidRPr="00843572">
        <w:rPr>
          <w:rFonts w:cs="Arial"/>
          <w:b/>
          <w:bCs/>
          <w:lang w:val="lt-LT"/>
        </w:rPr>
        <w:t>,</w:t>
      </w:r>
      <w:r w:rsidR="00507D9B" w:rsidRPr="00843572">
        <w:rPr>
          <w:rFonts w:cs="Arial"/>
          <w:lang w:val="lt-LT"/>
        </w:rPr>
        <w:t xml:space="preserve"> juridinio asmens kodas </w:t>
      </w:r>
      <w:r w:rsidR="005F062A" w:rsidRPr="00843572">
        <w:rPr>
          <w:rFonts w:cs="Arial"/>
          <w:lang w:val="lt-LT"/>
        </w:rPr>
        <w:t>303782367</w:t>
      </w:r>
      <w:r w:rsidR="00507D9B" w:rsidRPr="00843572">
        <w:rPr>
          <w:rFonts w:cs="Arial"/>
          <w:lang w:val="lt-LT"/>
        </w:rPr>
        <w:t>,</w:t>
      </w:r>
      <w:r w:rsidR="00507D9B" w:rsidRPr="00843572" w:rsidDel="00AD6F76">
        <w:rPr>
          <w:rFonts w:cs="Arial"/>
          <w:lang w:val="lt-LT"/>
        </w:rPr>
        <w:t xml:space="preserve"> </w:t>
      </w:r>
      <w:r w:rsidR="00507D9B" w:rsidRPr="00843572">
        <w:rPr>
          <w:rFonts w:cs="Arial"/>
          <w:lang w:val="lt-LT"/>
        </w:rPr>
        <w:t>registruotos buveinės adresas</w:t>
      </w:r>
      <w:r w:rsidR="005C578E" w:rsidRPr="00843572">
        <w:rPr>
          <w:rFonts w:cs="Arial"/>
          <w:lang w:val="lt-LT"/>
        </w:rPr>
        <w:t xml:space="preserve"> </w:t>
      </w:r>
      <w:r w:rsidR="00C368C9" w:rsidRPr="00843572">
        <w:rPr>
          <w:rFonts w:cs="Arial"/>
        </w:rPr>
        <w:t>Laisvės pr. 10, LT-</w:t>
      </w:r>
      <w:r w:rsidR="00C368C9" w:rsidRPr="00843572">
        <w:rPr>
          <w:rFonts w:cs="Arial"/>
          <w:shd w:val="clear" w:color="auto" w:fill="FFFFFF"/>
        </w:rPr>
        <w:t>04215</w:t>
      </w:r>
      <w:r w:rsidR="00C368C9" w:rsidRPr="00843572">
        <w:rPr>
          <w:rFonts w:cs="Arial"/>
        </w:rPr>
        <w:t xml:space="preserve"> </w:t>
      </w:r>
      <w:proofErr w:type="gramStart"/>
      <w:r w:rsidR="00C368C9" w:rsidRPr="00843572">
        <w:rPr>
          <w:rFonts w:cs="Arial"/>
        </w:rPr>
        <w:t>Vilnius</w:t>
      </w:r>
      <w:r w:rsidR="00507D9B" w:rsidRPr="00843572">
        <w:rPr>
          <w:rFonts w:cs="Arial"/>
          <w:lang w:val="lt-LT"/>
        </w:rPr>
        <w:t>,</w:t>
      </w:r>
      <w:r w:rsidR="00507D9B" w:rsidRPr="00843572" w:rsidDel="00AD6F76">
        <w:rPr>
          <w:rFonts w:cs="Arial"/>
          <w:lang w:val="lt-LT"/>
        </w:rPr>
        <w:t xml:space="preserve"> </w:t>
      </w:r>
      <w:r w:rsidR="00507D9B" w:rsidRPr="00843572">
        <w:rPr>
          <w:rFonts w:cs="Arial"/>
          <w:lang w:val="lt-LT"/>
        </w:rPr>
        <w:t xml:space="preserve"> (</w:t>
      </w:r>
      <w:proofErr w:type="gramEnd"/>
      <w:r w:rsidR="00507D9B" w:rsidRPr="00843572">
        <w:rPr>
          <w:rFonts w:cs="Arial"/>
          <w:lang w:val="lt-LT"/>
        </w:rPr>
        <w:t xml:space="preserve">toliau vadinama </w:t>
      </w:r>
      <w:r w:rsidR="00507D9B" w:rsidRPr="00843572">
        <w:rPr>
          <w:rFonts w:cs="Arial"/>
          <w:b/>
          <w:lang w:val="lt-LT"/>
        </w:rPr>
        <w:t>Užsakovu</w:t>
      </w:r>
      <w:r w:rsidR="00507D9B" w:rsidRPr="00843572">
        <w:rPr>
          <w:rFonts w:cs="Arial"/>
          <w:lang w:val="lt-LT"/>
        </w:rPr>
        <w:t>), atstovaujama</w:t>
      </w:r>
      <w:r w:rsidR="006705BC" w:rsidRPr="00843572">
        <w:rPr>
          <w:rFonts w:cs="Arial"/>
        </w:rPr>
        <w:t xml:space="preserve"> </w:t>
      </w:r>
      <w:proofErr w:type="spellStart"/>
      <w:r w:rsidR="00425D5D">
        <w:rPr>
          <w:rFonts w:cs="Arial"/>
        </w:rPr>
        <w:t>bendrovės</w:t>
      </w:r>
      <w:proofErr w:type="spellEnd"/>
      <w:r w:rsidR="00425D5D">
        <w:rPr>
          <w:rFonts w:cs="Arial"/>
        </w:rPr>
        <w:t xml:space="preserve"> </w:t>
      </w:r>
      <w:proofErr w:type="spellStart"/>
      <w:r w:rsidR="00425D5D">
        <w:rPr>
          <w:rFonts w:cs="Arial"/>
        </w:rPr>
        <w:t>vadovo</w:t>
      </w:r>
      <w:proofErr w:type="spellEnd"/>
      <w:r w:rsidR="00425D5D">
        <w:rPr>
          <w:rFonts w:cs="Arial"/>
        </w:rPr>
        <w:t xml:space="preserve"> </w:t>
      </w:r>
      <w:r w:rsidR="006705BC" w:rsidRPr="00843572">
        <w:rPr>
          <w:rFonts w:cs="Arial"/>
        </w:rPr>
        <w:t xml:space="preserve">Manto </w:t>
      </w:r>
      <w:proofErr w:type="spellStart"/>
      <w:r w:rsidR="006705BC" w:rsidRPr="00843572">
        <w:rPr>
          <w:rFonts w:cs="Arial"/>
        </w:rPr>
        <w:t>Buroko</w:t>
      </w:r>
      <w:proofErr w:type="spellEnd"/>
      <w:r w:rsidR="007C6E21" w:rsidRPr="00843572">
        <w:rPr>
          <w:rFonts w:cs="Arial"/>
        </w:rPr>
        <w:t xml:space="preserve">, </w:t>
      </w:r>
      <w:proofErr w:type="spellStart"/>
      <w:r w:rsidR="007C6E21" w:rsidRPr="00843572">
        <w:rPr>
          <w:rFonts w:cs="Arial"/>
        </w:rPr>
        <w:t>veikianči</w:t>
      </w:r>
      <w:r w:rsidRPr="00843572">
        <w:rPr>
          <w:rFonts w:cs="Arial"/>
        </w:rPr>
        <w:t>o</w:t>
      </w:r>
      <w:proofErr w:type="spellEnd"/>
      <w:r w:rsidR="007C6E21" w:rsidRPr="00843572">
        <w:rPr>
          <w:rFonts w:cs="Arial"/>
        </w:rPr>
        <w:t xml:space="preserve"> </w:t>
      </w:r>
      <w:proofErr w:type="spellStart"/>
      <w:r w:rsidR="007C6E21" w:rsidRPr="00843572">
        <w:rPr>
          <w:rFonts w:cs="Arial"/>
        </w:rPr>
        <w:t>pagal</w:t>
      </w:r>
      <w:proofErr w:type="spellEnd"/>
      <w:r w:rsidR="007C6E21" w:rsidRPr="00843572">
        <w:rPr>
          <w:rFonts w:cs="Arial"/>
        </w:rPr>
        <w:t xml:space="preserve"> </w:t>
      </w:r>
      <w:proofErr w:type="spellStart"/>
      <w:r w:rsidR="00843572" w:rsidRPr="00843572">
        <w:rPr>
          <w:rFonts w:cs="Arial"/>
        </w:rPr>
        <w:t>bendrovės</w:t>
      </w:r>
      <w:proofErr w:type="spellEnd"/>
      <w:r w:rsidR="00843572" w:rsidRPr="00843572">
        <w:rPr>
          <w:rFonts w:cs="Arial"/>
        </w:rPr>
        <w:t xml:space="preserve"> </w:t>
      </w:r>
      <w:proofErr w:type="spellStart"/>
      <w:r w:rsidR="00843572" w:rsidRPr="00843572">
        <w:rPr>
          <w:rFonts w:cs="Arial"/>
        </w:rPr>
        <w:t>įstatus</w:t>
      </w:r>
      <w:proofErr w:type="spellEnd"/>
      <w:r w:rsidR="00E855C6" w:rsidRPr="00843572">
        <w:rPr>
          <w:rFonts w:cs="Arial"/>
          <w:lang w:val="lt-LT"/>
        </w:rPr>
        <w:t>.</w:t>
      </w:r>
    </w:p>
    <w:p w14:paraId="6F48A27F" w14:textId="77777777" w:rsidR="00365987" w:rsidRPr="00767C55" w:rsidRDefault="00365987" w:rsidP="0083328B">
      <w:pPr>
        <w:pStyle w:val="BodyText2"/>
        <w:widowControl/>
        <w:ind w:left="0" w:firstLine="0"/>
        <w:rPr>
          <w:rFonts w:cs="Arial"/>
          <w:lang w:val="lt-LT"/>
        </w:rPr>
      </w:pPr>
    </w:p>
    <w:p w14:paraId="508EC3EB" w14:textId="77777777" w:rsidR="00D9212D" w:rsidRPr="00767C55" w:rsidRDefault="002B3311" w:rsidP="0083328B">
      <w:pPr>
        <w:pStyle w:val="BodyText2"/>
        <w:widowControl/>
        <w:ind w:left="0" w:firstLine="0"/>
        <w:rPr>
          <w:rFonts w:cs="Arial"/>
          <w:lang w:val="lt-LT"/>
        </w:rPr>
      </w:pPr>
      <w:r w:rsidRPr="00767C55">
        <w:rPr>
          <w:rFonts w:cs="Arial"/>
          <w:lang w:val="lt-LT"/>
        </w:rPr>
        <w:t xml:space="preserve">(toliau </w:t>
      </w:r>
      <w:r w:rsidR="006E78EB" w:rsidRPr="00767C55">
        <w:rPr>
          <w:rFonts w:cs="Arial"/>
          <w:lang w:val="lt-LT"/>
        </w:rPr>
        <w:t>Vykdytojas</w:t>
      </w:r>
      <w:r w:rsidRPr="00767C55">
        <w:rPr>
          <w:rFonts w:cs="Arial"/>
          <w:lang w:val="lt-LT"/>
        </w:rPr>
        <w:t xml:space="preserve"> ir </w:t>
      </w:r>
      <w:r w:rsidR="006E78EB" w:rsidRPr="00767C55">
        <w:rPr>
          <w:rFonts w:cs="Arial"/>
          <w:lang w:val="lt-LT"/>
        </w:rPr>
        <w:t xml:space="preserve">Užsakovas </w:t>
      </w:r>
      <w:r w:rsidRPr="00767C55">
        <w:rPr>
          <w:rFonts w:cs="Arial"/>
          <w:lang w:val="lt-LT"/>
        </w:rPr>
        <w:t xml:space="preserve">atskirai gali būti vadinami </w:t>
      </w:r>
      <w:r w:rsidRPr="00767C55">
        <w:rPr>
          <w:rFonts w:cs="Arial"/>
          <w:b/>
          <w:lang w:val="lt-LT"/>
        </w:rPr>
        <w:t>Šalimi</w:t>
      </w:r>
      <w:r w:rsidRPr="00767C55">
        <w:rPr>
          <w:rFonts w:cs="Arial"/>
          <w:lang w:val="lt-LT"/>
        </w:rPr>
        <w:t xml:space="preserve">, o kartu </w:t>
      </w:r>
      <w:r w:rsidRPr="00767C55">
        <w:rPr>
          <w:rFonts w:cs="Arial"/>
          <w:b/>
          <w:lang w:val="lt-LT"/>
        </w:rPr>
        <w:t>Šalimis</w:t>
      </w:r>
      <w:r w:rsidR="00CE19DD" w:rsidRPr="00767C55">
        <w:rPr>
          <w:rFonts w:cs="Arial"/>
          <w:lang w:val="lt-LT"/>
        </w:rPr>
        <w:t>),</w:t>
      </w:r>
    </w:p>
    <w:p w14:paraId="0FFEE9DD" w14:textId="77777777" w:rsidR="00D9212D" w:rsidRPr="00767C55" w:rsidRDefault="00D9212D" w:rsidP="00333B6E">
      <w:pPr>
        <w:widowControl/>
        <w:jc w:val="both"/>
        <w:rPr>
          <w:rFonts w:cs="Arial"/>
          <w:lang w:val="lt-LT"/>
        </w:rPr>
      </w:pPr>
    </w:p>
    <w:p w14:paraId="415E6E72" w14:textId="77777777" w:rsidR="00D9212D" w:rsidRPr="00767C55" w:rsidRDefault="00CE19DD" w:rsidP="00333B6E">
      <w:pPr>
        <w:widowControl/>
        <w:jc w:val="both"/>
        <w:rPr>
          <w:rFonts w:cs="Arial"/>
          <w:b/>
          <w:lang w:val="lt-LT"/>
        </w:rPr>
      </w:pPr>
      <w:r w:rsidRPr="00767C55">
        <w:rPr>
          <w:rFonts w:cs="Arial"/>
          <w:b/>
          <w:lang w:val="lt-LT"/>
        </w:rPr>
        <w:t>ATSIŽVELGDAMOS Į TAI, KAD</w:t>
      </w:r>
    </w:p>
    <w:p w14:paraId="5EBFD6DE" w14:textId="77777777" w:rsidR="00D9212D" w:rsidRPr="00767C55" w:rsidRDefault="00D9212D" w:rsidP="00333B6E">
      <w:pPr>
        <w:widowControl/>
        <w:jc w:val="both"/>
        <w:rPr>
          <w:rFonts w:cs="Arial"/>
          <w:lang w:val="lt-LT"/>
        </w:rPr>
      </w:pPr>
    </w:p>
    <w:p w14:paraId="2CB574F0" w14:textId="19AD65F6" w:rsidR="001E21A1" w:rsidRPr="00507D9B" w:rsidRDefault="001E21A1" w:rsidP="001E21A1">
      <w:pPr>
        <w:pStyle w:val="ListParagraph"/>
        <w:widowControl/>
        <w:numPr>
          <w:ilvl w:val="0"/>
          <w:numId w:val="1"/>
        </w:numPr>
        <w:jc w:val="both"/>
        <w:rPr>
          <w:rFonts w:cs="Arial"/>
          <w:lang w:val="lt-LT"/>
        </w:rPr>
      </w:pPr>
      <w:r w:rsidRPr="00767C55">
        <w:rPr>
          <w:rFonts w:cs="Arial"/>
          <w:lang w:val="lt-LT"/>
        </w:rPr>
        <w:t xml:space="preserve">Vykdytojo įstatuose nustatytas Vykdytojo veiklos tikslas yra </w:t>
      </w:r>
      <w:r>
        <w:rPr>
          <w:rFonts w:cs="Arial"/>
          <w:lang w:val="lt-LT"/>
        </w:rPr>
        <w:t>AB „Ignitis grupė“</w:t>
      </w:r>
      <w:r w:rsidRPr="00767C55">
        <w:rPr>
          <w:rFonts w:cs="Arial"/>
          <w:lang w:val="lt-LT"/>
        </w:rPr>
        <w:t xml:space="preserve"> įmonių grupės (toliau – </w:t>
      </w:r>
      <w:r w:rsidRPr="00767C55">
        <w:rPr>
          <w:rFonts w:cs="Arial"/>
          <w:b/>
          <w:lang w:val="lt-LT"/>
        </w:rPr>
        <w:t>Grupė</w:t>
      </w:r>
      <w:r w:rsidRPr="00767C55">
        <w:rPr>
          <w:rFonts w:cs="Arial"/>
          <w:lang w:val="lt-LT"/>
        </w:rPr>
        <w:t>) patronavimo funkcijų vykdymas, Nacionalinėje energetinės nepriklausomybės strategijoje ir kituose teisės aktuose nustatytų su Grupės veikla susijusių tikslų siekimas, užtikrinant socialiai atsakingą Grupės ilgalaikės vertės didinimą;</w:t>
      </w:r>
    </w:p>
    <w:p w14:paraId="02701EE8" w14:textId="77777777" w:rsidR="00FD5DEB" w:rsidRPr="00767C55" w:rsidRDefault="00FD5DEB" w:rsidP="003522B2">
      <w:pPr>
        <w:widowControl/>
        <w:ind w:left="540" w:hanging="540"/>
        <w:jc w:val="both"/>
        <w:rPr>
          <w:rFonts w:cs="Arial"/>
          <w:lang w:val="lt-LT"/>
        </w:rPr>
      </w:pPr>
    </w:p>
    <w:p w14:paraId="5A792A1B" w14:textId="54445ECF" w:rsidR="005B0595" w:rsidRPr="00767C55" w:rsidRDefault="00365987" w:rsidP="00FA039C">
      <w:pPr>
        <w:pStyle w:val="ListParagraph"/>
        <w:widowControl/>
        <w:numPr>
          <w:ilvl w:val="0"/>
          <w:numId w:val="1"/>
        </w:numPr>
        <w:jc w:val="both"/>
        <w:rPr>
          <w:rFonts w:cs="Arial"/>
          <w:lang w:val="lt-LT"/>
        </w:rPr>
      </w:pPr>
      <w:r w:rsidRPr="00767C55">
        <w:rPr>
          <w:rFonts w:cs="Arial"/>
          <w:lang w:val="lt-LT"/>
        </w:rPr>
        <w:t>Vyk</w:t>
      </w:r>
      <w:r w:rsidR="002B3311" w:rsidRPr="00767C55">
        <w:rPr>
          <w:rFonts w:cs="Arial"/>
          <w:lang w:val="lt-LT"/>
        </w:rPr>
        <w:t>dytoj</w:t>
      </w:r>
      <w:r w:rsidR="0068009B" w:rsidRPr="00767C55">
        <w:rPr>
          <w:rFonts w:cs="Arial"/>
          <w:lang w:val="lt-LT"/>
        </w:rPr>
        <w:t>as</w:t>
      </w:r>
      <w:r w:rsidR="000339C6" w:rsidRPr="00767C55">
        <w:rPr>
          <w:rFonts w:cs="Arial"/>
          <w:lang w:val="lt-LT"/>
        </w:rPr>
        <w:t xml:space="preserve"> turi</w:t>
      </w:r>
      <w:r w:rsidR="00FF2F6E" w:rsidRPr="00767C55">
        <w:rPr>
          <w:rFonts w:cs="Arial"/>
          <w:lang w:val="lt-LT"/>
        </w:rPr>
        <w:t xml:space="preserve"> sukaupęs verslo valdymo patirtį, žmogiškuosius</w:t>
      </w:r>
      <w:r w:rsidR="002D7D36" w:rsidRPr="00767C55">
        <w:rPr>
          <w:rFonts w:cs="Arial"/>
          <w:lang w:val="lt-LT"/>
        </w:rPr>
        <w:t xml:space="preserve"> ir organizacinius išteklius</w:t>
      </w:r>
      <w:r w:rsidR="00DB10D1" w:rsidRPr="00767C55">
        <w:rPr>
          <w:rFonts w:cs="Arial"/>
          <w:lang w:val="lt-LT"/>
        </w:rPr>
        <w:t>,</w:t>
      </w:r>
      <w:r w:rsidR="00FF2F6E" w:rsidRPr="00767C55">
        <w:rPr>
          <w:rFonts w:cs="Arial"/>
          <w:lang w:val="lt-LT"/>
        </w:rPr>
        <w:t xml:space="preserve"> </w:t>
      </w:r>
      <w:r w:rsidR="002D7D36" w:rsidRPr="00767C55">
        <w:rPr>
          <w:rFonts w:cs="Arial"/>
          <w:lang w:val="lt-LT"/>
        </w:rPr>
        <w:t xml:space="preserve">reikiamus </w:t>
      </w:r>
      <w:r w:rsidR="00F71F4B" w:rsidRPr="00767C55">
        <w:rPr>
          <w:rFonts w:cs="Arial"/>
          <w:lang w:val="lt-LT"/>
        </w:rPr>
        <w:t>G</w:t>
      </w:r>
      <w:r w:rsidR="00FF2F6E" w:rsidRPr="00767C55">
        <w:rPr>
          <w:rFonts w:cs="Arial"/>
          <w:lang w:val="lt-LT"/>
        </w:rPr>
        <w:t>rupės pa</w:t>
      </w:r>
      <w:r w:rsidR="002D7D36" w:rsidRPr="00767C55">
        <w:rPr>
          <w:rFonts w:cs="Arial"/>
          <w:lang w:val="lt-LT"/>
        </w:rPr>
        <w:t>tronavimo funkcijoms užtikrinti</w:t>
      </w:r>
      <w:r w:rsidR="00DB10D1" w:rsidRPr="00767C55">
        <w:rPr>
          <w:rFonts w:cs="Arial"/>
          <w:lang w:val="lt-LT"/>
        </w:rPr>
        <w:t>,</w:t>
      </w:r>
      <w:r w:rsidR="002D7D36" w:rsidRPr="00767C55">
        <w:rPr>
          <w:rFonts w:cs="Arial"/>
          <w:lang w:val="lt-LT"/>
        </w:rPr>
        <w:t xml:space="preserve"> ir yra pasirengęs vykdyti aktyvaus patronavimo funkcijas, kurios, </w:t>
      </w:r>
      <w:r w:rsidR="001E4B46" w:rsidRPr="00767C55">
        <w:rPr>
          <w:rFonts w:cs="Arial"/>
          <w:lang w:val="lt-LT"/>
        </w:rPr>
        <w:t>be kita ko</w:t>
      </w:r>
      <w:r w:rsidR="002D7D36" w:rsidRPr="00767C55">
        <w:rPr>
          <w:rFonts w:cs="Arial"/>
          <w:lang w:val="lt-LT"/>
        </w:rPr>
        <w:t xml:space="preserve">, apima </w:t>
      </w:r>
      <w:r w:rsidR="001E4B46" w:rsidRPr="00767C55">
        <w:rPr>
          <w:rFonts w:cs="Arial"/>
          <w:lang w:val="lt-LT"/>
        </w:rPr>
        <w:t xml:space="preserve">valdymo holdingo </w:t>
      </w:r>
      <w:r w:rsidR="00992F4E" w:rsidRPr="00767C55">
        <w:rPr>
          <w:rFonts w:cs="Arial"/>
          <w:lang w:val="lt-LT"/>
        </w:rPr>
        <w:t xml:space="preserve">paslaugų </w:t>
      </w:r>
      <w:r w:rsidR="00F71F4B" w:rsidRPr="00767C55">
        <w:rPr>
          <w:rFonts w:cs="Arial"/>
          <w:lang w:val="lt-LT"/>
        </w:rPr>
        <w:t>–</w:t>
      </w:r>
      <w:r w:rsidR="00992F4E" w:rsidRPr="00767C55">
        <w:rPr>
          <w:rFonts w:cs="Arial"/>
          <w:lang w:val="lt-LT"/>
        </w:rPr>
        <w:t xml:space="preserve"> integralių konsultacijų ir kitų specifinių paslaugų, susijusių su </w:t>
      </w:r>
      <w:r w:rsidR="00DB10D1" w:rsidRPr="00767C55">
        <w:rPr>
          <w:rFonts w:cs="Arial"/>
          <w:lang w:val="lt-LT"/>
        </w:rPr>
        <w:t>G</w:t>
      </w:r>
      <w:r w:rsidR="00992F4E" w:rsidRPr="00767C55">
        <w:rPr>
          <w:rFonts w:cs="Arial"/>
          <w:lang w:val="lt-LT"/>
        </w:rPr>
        <w:t xml:space="preserve">rupės įmonių pagrindinių veiklos funkcijų vykdymu – </w:t>
      </w:r>
      <w:r w:rsidR="001E4B46" w:rsidRPr="00767C55">
        <w:rPr>
          <w:rFonts w:cs="Arial"/>
          <w:lang w:val="lt-LT"/>
        </w:rPr>
        <w:t xml:space="preserve">teikimą </w:t>
      </w:r>
      <w:r w:rsidR="00B44B85" w:rsidRPr="00767C55">
        <w:rPr>
          <w:rFonts w:cs="Arial"/>
          <w:lang w:val="lt-LT"/>
        </w:rPr>
        <w:t>G</w:t>
      </w:r>
      <w:r w:rsidR="001E4B46" w:rsidRPr="00767C55">
        <w:rPr>
          <w:rFonts w:cs="Arial"/>
          <w:lang w:val="lt-LT"/>
        </w:rPr>
        <w:t>rupės įmonėm</w:t>
      </w:r>
      <w:r w:rsidR="00992F4E" w:rsidRPr="00767C55">
        <w:rPr>
          <w:rFonts w:cs="Arial"/>
          <w:lang w:val="lt-LT"/>
        </w:rPr>
        <w:t>s;</w:t>
      </w:r>
    </w:p>
    <w:p w14:paraId="2AEFB2E5" w14:textId="77777777" w:rsidR="005B0595" w:rsidRPr="00767C55" w:rsidRDefault="005B0595" w:rsidP="002A47F0">
      <w:pPr>
        <w:rPr>
          <w:rFonts w:cs="Arial"/>
          <w:lang w:val="lt-LT"/>
        </w:rPr>
      </w:pPr>
    </w:p>
    <w:p w14:paraId="09D023DC" w14:textId="77777777" w:rsidR="00CE19DD" w:rsidRPr="00767C55" w:rsidRDefault="00CE19DD" w:rsidP="003522B2">
      <w:pPr>
        <w:widowControl/>
        <w:jc w:val="both"/>
        <w:rPr>
          <w:rFonts w:cs="Arial"/>
          <w:lang w:val="lt-LT"/>
        </w:rPr>
      </w:pPr>
    </w:p>
    <w:p w14:paraId="10FC7432" w14:textId="03DB5288" w:rsidR="00D9212D" w:rsidRPr="00767C55" w:rsidRDefault="00CE19DD" w:rsidP="00FA039C">
      <w:pPr>
        <w:pStyle w:val="ListParagraph"/>
        <w:widowControl/>
        <w:numPr>
          <w:ilvl w:val="0"/>
          <w:numId w:val="1"/>
        </w:numPr>
        <w:tabs>
          <w:tab w:val="left" w:pos="540"/>
        </w:tabs>
        <w:jc w:val="both"/>
        <w:rPr>
          <w:rFonts w:cs="Arial"/>
          <w:lang w:val="lt-LT"/>
        </w:rPr>
      </w:pPr>
      <w:r w:rsidRPr="00767C55">
        <w:rPr>
          <w:rFonts w:cs="Arial"/>
          <w:lang w:val="lt-LT"/>
        </w:rPr>
        <w:t>Sudarydamos šią Sutartį</w:t>
      </w:r>
      <w:r w:rsidR="00B82D18" w:rsidRPr="00767C55">
        <w:rPr>
          <w:rFonts w:cs="Arial"/>
          <w:lang w:val="lt-LT"/>
        </w:rPr>
        <w:t>,</w:t>
      </w:r>
      <w:r w:rsidRPr="00767C55">
        <w:rPr>
          <w:rFonts w:cs="Arial"/>
          <w:lang w:val="lt-LT"/>
        </w:rPr>
        <w:t xml:space="preserve"> Šalys siekia </w:t>
      </w:r>
      <w:r w:rsidR="00C97B86" w:rsidRPr="00767C55">
        <w:rPr>
          <w:rFonts w:cs="Arial"/>
          <w:lang w:val="lt-LT"/>
        </w:rPr>
        <w:t>patvirtinti</w:t>
      </w:r>
      <w:r w:rsidRPr="00767C55">
        <w:rPr>
          <w:rFonts w:cs="Arial"/>
          <w:lang w:val="lt-LT"/>
        </w:rPr>
        <w:t xml:space="preserve"> galutinį susitarimą dėl </w:t>
      </w:r>
      <w:r w:rsidR="00505969" w:rsidRPr="00767C55">
        <w:rPr>
          <w:rFonts w:cs="Arial"/>
          <w:lang w:val="lt-LT"/>
        </w:rPr>
        <w:t>valdy</w:t>
      </w:r>
      <w:r w:rsidRPr="00767C55">
        <w:rPr>
          <w:rFonts w:cs="Arial"/>
          <w:lang w:val="lt-LT"/>
        </w:rPr>
        <w:t>mo paslaugų teikimo sąlyg</w:t>
      </w:r>
      <w:r w:rsidR="00365987" w:rsidRPr="00767C55">
        <w:rPr>
          <w:rFonts w:cs="Arial"/>
          <w:lang w:val="lt-LT"/>
        </w:rPr>
        <w:t>ų ir tvarkos</w:t>
      </w:r>
      <w:r w:rsidR="008937DF" w:rsidRPr="00767C55">
        <w:rPr>
          <w:rFonts w:cs="Arial"/>
          <w:lang w:val="lt-LT"/>
        </w:rPr>
        <w:t>.</w:t>
      </w:r>
    </w:p>
    <w:p w14:paraId="40026603" w14:textId="77777777" w:rsidR="00364561" w:rsidRPr="00767C55" w:rsidRDefault="00364561" w:rsidP="005305A5">
      <w:pPr>
        <w:widowControl/>
        <w:tabs>
          <w:tab w:val="left" w:pos="540"/>
        </w:tabs>
        <w:jc w:val="both"/>
        <w:rPr>
          <w:rFonts w:cs="Arial"/>
          <w:lang w:val="lt-LT"/>
        </w:rPr>
      </w:pPr>
    </w:p>
    <w:p w14:paraId="371059FE" w14:textId="77777777" w:rsidR="003522B2" w:rsidRPr="00767C55" w:rsidRDefault="003522B2" w:rsidP="00333B6E">
      <w:pPr>
        <w:widowControl/>
        <w:jc w:val="both"/>
        <w:rPr>
          <w:rFonts w:cs="Arial"/>
          <w:lang w:val="lt-LT"/>
        </w:rPr>
      </w:pPr>
    </w:p>
    <w:p w14:paraId="09593FCA" w14:textId="1D636CD8" w:rsidR="00D9212D" w:rsidRPr="00767C55" w:rsidRDefault="00365987" w:rsidP="00333B6E">
      <w:pPr>
        <w:widowControl/>
        <w:jc w:val="both"/>
        <w:rPr>
          <w:rFonts w:cs="Arial"/>
          <w:b/>
          <w:lang w:val="lt-LT"/>
        </w:rPr>
      </w:pPr>
      <w:r w:rsidRPr="00767C55">
        <w:rPr>
          <w:rFonts w:cs="Arial"/>
          <w:b/>
          <w:lang w:val="lt-LT"/>
        </w:rPr>
        <w:t xml:space="preserve">ŠALYS SUSITARĖ IR SUDARĖ </w:t>
      </w:r>
      <w:r w:rsidR="00CE19DD" w:rsidRPr="00767C55">
        <w:rPr>
          <w:rFonts w:cs="Arial"/>
          <w:lang w:val="lt-LT"/>
        </w:rPr>
        <w:t xml:space="preserve">šią </w:t>
      </w:r>
      <w:r w:rsidR="008937DF" w:rsidRPr="00767C55">
        <w:rPr>
          <w:rFonts w:cs="Arial"/>
          <w:lang w:val="lt-LT"/>
        </w:rPr>
        <w:t>Sutartį</w:t>
      </w:r>
      <w:r w:rsidR="003522B2" w:rsidRPr="00767C55">
        <w:rPr>
          <w:rFonts w:cs="Arial"/>
          <w:lang w:val="lt-LT"/>
        </w:rPr>
        <w:t>:</w:t>
      </w:r>
    </w:p>
    <w:p w14:paraId="3FF0EC0B" w14:textId="77777777" w:rsidR="00D9212D" w:rsidRPr="00767C55" w:rsidRDefault="00D9212D" w:rsidP="00333B6E">
      <w:pPr>
        <w:widowControl/>
        <w:jc w:val="both"/>
        <w:rPr>
          <w:rFonts w:cs="Arial"/>
          <w:lang w:val="lt-LT"/>
        </w:rPr>
      </w:pPr>
    </w:p>
    <w:p w14:paraId="189C3CA9" w14:textId="77777777" w:rsidR="00D9212D" w:rsidRPr="00767C55" w:rsidRDefault="00D9212D" w:rsidP="005305A5">
      <w:pPr>
        <w:pStyle w:val="Heading2"/>
        <w:widowControl/>
        <w:ind w:left="720"/>
        <w:rPr>
          <w:rFonts w:cs="Arial"/>
          <w:b/>
          <w:u w:val="none"/>
          <w:lang w:val="lt-LT"/>
        </w:rPr>
      </w:pPr>
    </w:p>
    <w:tbl>
      <w:tblPr>
        <w:tblStyle w:val="TableGrid"/>
        <w:tblW w:w="9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73"/>
        <w:gridCol w:w="6422"/>
      </w:tblGrid>
      <w:tr w:rsidR="00643340" w:rsidRPr="00767C55" w14:paraId="5DA30902" w14:textId="77777777" w:rsidTr="005305A5">
        <w:tc>
          <w:tcPr>
            <w:tcW w:w="959" w:type="dxa"/>
          </w:tcPr>
          <w:p w14:paraId="3CCFF0FE" w14:textId="77777777" w:rsidR="00643340" w:rsidRPr="00767C55" w:rsidRDefault="00643340" w:rsidP="00FA039C">
            <w:pPr>
              <w:pStyle w:val="ListParagraph"/>
              <w:numPr>
                <w:ilvl w:val="0"/>
                <w:numId w:val="2"/>
              </w:numPr>
              <w:spacing w:before="120" w:after="120" w:line="240" w:lineRule="auto"/>
              <w:rPr>
                <w:lang w:val="lt-LT"/>
              </w:rPr>
            </w:pPr>
          </w:p>
        </w:tc>
        <w:tc>
          <w:tcPr>
            <w:tcW w:w="8495" w:type="dxa"/>
            <w:gridSpan w:val="2"/>
            <w:vAlign w:val="bottom"/>
          </w:tcPr>
          <w:p w14:paraId="105D12B3" w14:textId="77777777" w:rsidR="00643340" w:rsidRPr="00767C55" w:rsidRDefault="00A94E7E" w:rsidP="005305A5">
            <w:pPr>
              <w:spacing w:before="120" w:after="120" w:line="240" w:lineRule="auto"/>
              <w:rPr>
                <w:rFonts w:cs="Arial"/>
                <w:b/>
                <w:lang w:val="lt-LT"/>
              </w:rPr>
            </w:pPr>
            <w:r w:rsidRPr="00767C55">
              <w:rPr>
                <w:rFonts w:cs="Arial"/>
                <w:b/>
                <w:lang w:val="lt-LT"/>
              </w:rPr>
              <w:t>PASLAUGOS PAGAL ŠIĄ SUTARTĮ</w:t>
            </w:r>
          </w:p>
        </w:tc>
      </w:tr>
      <w:tr w:rsidR="00A55CCF" w:rsidRPr="00767C55" w14:paraId="7FE48E1C" w14:textId="77777777" w:rsidTr="005305A5">
        <w:tc>
          <w:tcPr>
            <w:tcW w:w="959" w:type="dxa"/>
          </w:tcPr>
          <w:p w14:paraId="529D8378" w14:textId="77777777" w:rsidR="00A55CCF" w:rsidRPr="00767C55" w:rsidRDefault="00A55CCF" w:rsidP="00FA039C">
            <w:pPr>
              <w:pStyle w:val="ListParagraph"/>
              <w:numPr>
                <w:ilvl w:val="1"/>
                <w:numId w:val="2"/>
              </w:numPr>
              <w:spacing w:before="120" w:after="120" w:line="240" w:lineRule="auto"/>
              <w:rPr>
                <w:sz w:val="18"/>
                <w:lang w:val="lt-LT"/>
              </w:rPr>
            </w:pPr>
          </w:p>
        </w:tc>
        <w:tc>
          <w:tcPr>
            <w:tcW w:w="2073" w:type="dxa"/>
          </w:tcPr>
          <w:p w14:paraId="7FC96217" w14:textId="77777777" w:rsidR="00A55CCF" w:rsidRPr="00767C55" w:rsidRDefault="00643340" w:rsidP="005305A5">
            <w:pPr>
              <w:spacing w:before="120" w:after="120" w:line="240" w:lineRule="auto"/>
              <w:rPr>
                <w:rFonts w:cs="Arial"/>
                <w:b/>
                <w:lang w:val="lt-LT"/>
              </w:rPr>
            </w:pPr>
            <w:r w:rsidRPr="00767C55">
              <w:rPr>
                <w:rFonts w:cs="Arial"/>
                <w:b/>
                <w:lang w:val="lt-LT"/>
              </w:rPr>
              <w:t>Paslaugos</w:t>
            </w:r>
          </w:p>
        </w:tc>
        <w:tc>
          <w:tcPr>
            <w:tcW w:w="6422" w:type="dxa"/>
          </w:tcPr>
          <w:p w14:paraId="6BC501D7" w14:textId="776F2C9E" w:rsidR="00A55CCF" w:rsidRPr="00767C55" w:rsidRDefault="00A55CCF">
            <w:pPr>
              <w:spacing w:before="120" w:after="120" w:line="240" w:lineRule="auto"/>
              <w:jc w:val="both"/>
              <w:rPr>
                <w:lang w:val="lt-LT"/>
              </w:rPr>
            </w:pPr>
            <w:r w:rsidRPr="00767C55">
              <w:rPr>
                <w:rFonts w:cs="Arial"/>
                <w:lang w:val="lt-LT"/>
              </w:rPr>
              <w:t xml:space="preserve">Vykdytojas šioje Sutartyje numatytomis sąlygomis Užsakovui teikia Integruotą valdymo paslaugų paketą (toliau – </w:t>
            </w:r>
            <w:r w:rsidRPr="00767C55">
              <w:rPr>
                <w:rFonts w:cs="Arial"/>
                <w:b/>
                <w:lang w:val="lt-LT"/>
              </w:rPr>
              <w:t>Paslaugos</w:t>
            </w:r>
            <w:r w:rsidRPr="00767C55">
              <w:rPr>
                <w:rFonts w:cs="Arial"/>
                <w:lang w:val="lt-LT"/>
              </w:rPr>
              <w:t>)</w:t>
            </w:r>
            <w:r w:rsidR="00E2267D" w:rsidRPr="00767C55">
              <w:rPr>
                <w:rFonts w:cs="Arial"/>
                <w:lang w:val="lt-LT"/>
              </w:rPr>
              <w:t>, kuris</w:t>
            </w:r>
            <w:r w:rsidRPr="00767C55">
              <w:rPr>
                <w:rFonts w:cs="Arial"/>
                <w:lang w:val="lt-LT"/>
              </w:rPr>
              <w:t xml:space="preserve"> </w:t>
            </w:r>
            <w:r w:rsidR="00E2267D" w:rsidRPr="00767C55">
              <w:rPr>
                <w:rFonts w:cs="Arial"/>
                <w:lang w:val="lt-LT"/>
              </w:rPr>
              <w:t xml:space="preserve">apima </w:t>
            </w:r>
            <w:r w:rsidRPr="00767C55">
              <w:rPr>
                <w:rFonts w:cs="Arial"/>
                <w:b/>
                <w:lang w:val="lt-LT"/>
              </w:rPr>
              <w:t xml:space="preserve">Sutarties Priede Nr. 1 </w:t>
            </w:r>
            <w:r w:rsidRPr="00767C55">
              <w:rPr>
                <w:rFonts w:cs="Arial"/>
                <w:lang w:val="lt-LT"/>
              </w:rPr>
              <w:t>nurodyt</w:t>
            </w:r>
            <w:r w:rsidR="00E2267D" w:rsidRPr="00767C55">
              <w:rPr>
                <w:rFonts w:cs="Arial"/>
                <w:lang w:val="lt-LT"/>
              </w:rPr>
              <w:t>as</w:t>
            </w:r>
            <w:r w:rsidRPr="00767C55">
              <w:rPr>
                <w:rFonts w:cs="Arial"/>
                <w:lang w:val="lt-LT"/>
              </w:rPr>
              <w:t xml:space="preserve"> </w:t>
            </w:r>
            <w:r w:rsidR="009F7B9E" w:rsidRPr="00767C55">
              <w:rPr>
                <w:rFonts w:cs="Arial"/>
                <w:lang w:val="lt-LT"/>
              </w:rPr>
              <w:t xml:space="preserve">valdymo (patronuojančios) bendrovės paslaugų </w:t>
            </w:r>
            <w:r w:rsidR="00E2267D" w:rsidRPr="00767C55">
              <w:rPr>
                <w:rFonts w:cs="Arial"/>
                <w:lang w:val="lt-LT"/>
              </w:rPr>
              <w:t>kategorijas</w:t>
            </w:r>
            <w:r w:rsidR="00801614" w:rsidRPr="00767C55">
              <w:rPr>
                <w:rFonts w:cs="Arial"/>
                <w:lang w:val="lt-LT"/>
              </w:rPr>
              <w:t>, o Užsakovas naudojasi</w:t>
            </w:r>
            <w:r w:rsidRPr="00767C55">
              <w:rPr>
                <w:rFonts w:cs="Arial"/>
                <w:lang w:val="lt-LT"/>
              </w:rPr>
              <w:t xml:space="preserve"> šiomis Paslaugomis šioje Sutartyje nustatyta tvarka ir terminais.</w:t>
            </w:r>
            <w:r w:rsidR="009F6694" w:rsidRPr="00767C55">
              <w:rPr>
                <w:rFonts w:cs="Arial"/>
                <w:lang w:val="lt-LT"/>
              </w:rPr>
              <w:t xml:space="preserve"> Šalys turi teisę detalizuoti Paslaugų aprašymą Paslaugų teikimo metu</w:t>
            </w:r>
            <w:r w:rsidR="00F5425E" w:rsidRPr="002A47F0">
              <w:rPr>
                <w:rFonts w:cs="Arial"/>
                <w:lang w:val="lt-LT"/>
              </w:rPr>
              <w:t xml:space="preserve">, jei </w:t>
            </w:r>
            <w:r w:rsidR="008035ED" w:rsidRPr="00767C55">
              <w:rPr>
                <w:rFonts w:cs="Arial"/>
                <w:lang w:val="lt-LT"/>
              </w:rPr>
              <w:t>detalizavimas reikalingas dėl Sutarties vykdymo metu papildomų Užsakovo nurodymų, dėl Šalių (Šalies) veiklą reglamentuojančių teisės aktų, vidinių tvarkų ar strategijos pasikeitimo ar dėl Paslaugų teikimo metu nustatytų Sutarties sąlygų dviprasmiškumų, kuriuos būtina panaikinti</w:t>
            </w:r>
            <w:r w:rsidR="009F6694" w:rsidRPr="00767C55">
              <w:rPr>
                <w:rFonts w:cs="Arial"/>
                <w:lang w:val="lt-LT"/>
              </w:rPr>
              <w:t>.</w:t>
            </w:r>
            <w:r w:rsidR="00F5425E" w:rsidRPr="00767C55">
              <w:rPr>
                <w:rFonts w:cs="Arial"/>
                <w:lang w:val="lt-LT"/>
              </w:rPr>
              <w:t xml:space="preserve"> Šalis, siekiant</w:t>
            </w:r>
            <w:r w:rsidR="008035ED" w:rsidRPr="00767C55">
              <w:rPr>
                <w:rFonts w:cs="Arial"/>
                <w:lang w:val="lt-LT"/>
              </w:rPr>
              <w:t>i</w:t>
            </w:r>
            <w:r w:rsidR="00F5425E" w:rsidRPr="00767C55">
              <w:rPr>
                <w:rFonts w:cs="Arial"/>
                <w:lang w:val="lt-LT"/>
              </w:rPr>
              <w:t xml:space="preserve"> detalizuoti ar paaiškinti </w:t>
            </w:r>
            <w:r w:rsidR="008035ED" w:rsidRPr="00767C55">
              <w:rPr>
                <w:rFonts w:cs="Arial"/>
                <w:lang w:val="lt-LT"/>
              </w:rPr>
              <w:t>P</w:t>
            </w:r>
            <w:r w:rsidR="00F5425E" w:rsidRPr="00767C55">
              <w:rPr>
                <w:rFonts w:cs="Arial"/>
                <w:lang w:val="lt-LT"/>
              </w:rPr>
              <w:t>aslaugą</w:t>
            </w:r>
            <w:r w:rsidR="008035ED" w:rsidRPr="00767C55">
              <w:rPr>
                <w:rFonts w:cs="Arial"/>
                <w:lang w:val="lt-LT"/>
              </w:rPr>
              <w:t>/sąlygą</w:t>
            </w:r>
            <w:r w:rsidR="00F5425E" w:rsidRPr="00767C55">
              <w:rPr>
                <w:rFonts w:cs="Arial"/>
                <w:lang w:val="lt-LT"/>
              </w:rPr>
              <w:t>, raštu kreipiasi į kitą Šalį</w:t>
            </w:r>
            <w:r w:rsidR="008035ED" w:rsidRPr="00767C55">
              <w:rPr>
                <w:rFonts w:cs="Arial"/>
                <w:lang w:val="lt-LT"/>
              </w:rPr>
              <w:t xml:space="preserve"> su prašymu </w:t>
            </w:r>
            <w:r w:rsidR="00F5425E" w:rsidRPr="00767C55">
              <w:rPr>
                <w:rFonts w:cs="Arial"/>
                <w:lang w:val="lt-LT"/>
              </w:rPr>
              <w:t>ir nurodo detalizuojamos Paslaugos</w:t>
            </w:r>
            <w:r w:rsidR="008035ED" w:rsidRPr="00767C55">
              <w:rPr>
                <w:rFonts w:cs="Arial"/>
                <w:lang w:val="lt-LT"/>
              </w:rPr>
              <w:t>/sąlygos</w:t>
            </w:r>
            <w:r w:rsidR="00F5425E" w:rsidRPr="00767C55">
              <w:rPr>
                <w:rFonts w:cs="Arial"/>
                <w:lang w:val="lt-LT"/>
              </w:rPr>
              <w:t xml:space="preserve"> poreikį</w:t>
            </w:r>
            <w:r w:rsidR="008035ED" w:rsidRPr="00767C55">
              <w:rPr>
                <w:rFonts w:cs="Arial"/>
                <w:lang w:val="lt-LT"/>
              </w:rPr>
              <w:t>, argumentus, naują formuluotę. Prašymą gavusioji Šalis per 10 (dešimt) darbo dienų išnagrinėja prašymą ir raštu patvirtina arba atmeta prašymą. Prašymas dėl detalizavimo ir patvirtinimas pridedami prie Sutarties kaip priedai ir laikomi neatsiejama Sutarties dalimi.</w:t>
            </w:r>
          </w:p>
        </w:tc>
      </w:tr>
      <w:tr w:rsidR="006B53F4" w:rsidRPr="00BC4440" w14:paraId="7E2CAD95" w14:textId="77777777" w:rsidTr="005305A5">
        <w:tc>
          <w:tcPr>
            <w:tcW w:w="959" w:type="dxa"/>
          </w:tcPr>
          <w:p w14:paraId="7E2CD5DC" w14:textId="77777777" w:rsidR="006B53F4" w:rsidRPr="00767C55" w:rsidRDefault="006B53F4" w:rsidP="00FA039C">
            <w:pPr>
              <w:pStyle w:val="ListParagraph"/>
              <w:numPr>
                <w:ilvl w:val="1"/>
                <w:numId w:val="2"/>
              </w:numPr>
              <w:spacing w:before="120" w:after="120" w:line="240" w:lineRule="auto"/>
              <w:rPr>
                <w:sz w:val="18"/>
                <w:lang w:val="lt-LT"/>
              </w:rPr>
            </w:pPr>
          </w:p>
        </w:tc>
        <w:tc>
          <w:tcPr>
            <w:tcW w:w="2073" w:type="dxa"/>
          </w:tcPr>
          <w:p w14:paraId="19154559" w14:textId="77777777" w:rsidR="006B53F4" w:rsidRPr="00767C55" w:rsidRDefault="006B53F4" w:rsidP="005305A5">
            <w:pPr>
              <w:spacing w:before="120" w:after="120" w:line="240" w:lineRule="auto"/>
              <w:rPr>
                <w:rFonts w:cs="Arial"/>
                <w:b/>
                <w:lang w:val="lt-LT"/>
              </w:rPr>
            </w:pPr>
            <w:r w:rsidRPr="00767C55">
              <w:rPr>
                <w:rFonts w:cs="Arial"/>
                <w:b/>
                <w:lang w:val="lt-LT"/>
              </w:rPr>
              <w:t>Paslaugų kiekiai</w:t>
            </w:r>
          </w:p>
        </w:tc>
        <w:tc>
          <w:tcPr>
            <w:tcW w:w="6422" w:type="dxa"/>
          </w:tcPr>
          <w:p w14:paraId="60121483" w14:textId="0A534F4C" w:rsidR="006B53F4" w:rsidRPr="00767C55" w:rsidRDefault="006B53F4" w:rsidP="00FA039C">
            <w:pPr>
              <w:pStyle w:val="ListParagraph"/>
              <w:numPr>
                <w:ilvl w:val="0"/>
                <w:numId w:val="4"/>
              </w:numPr>
              <w:spacing w:before="120" w:after="120" w:line="240" w:lineRule="auto"/>
              <w:jc w:val="both"/>
              <w:rPr>
                <w:rFonts w:cs="Arial"/>
                <w:lang w:val="lt-LT"/>
              </w:rPr>
            </w:pPr>
            <w:r w:rsidRPr="00767C55">
              <w:rPr>
                <w:rFonts w:cs="Arial"/>
                <w:lang w:val="lt-LT"/>
              </w:rPr>
              <w:t xml:space="preserve">Sutartyje nurodyti </w:t>
            </w:r>
            <w:r w:rsidR="00464C5F" w:rsidRPr="00767C55">
              <w:rPr>
                <w:rFonts w:cs="Arial"/>
                <w:lang w:val="lt-LT"/>
              </w:rPr>
              <w:t xml:space="preserve">preliminarūs </w:t>
            </w:r>
            <w:r w:rsidRPr="00767C55">
              <w:rPr>
                <w:rFonts w:cs="Arial"/>
                <w:lang w:val="lt-LT"/>
              </w:rPr>
              <w:t xml:space="preserve">Paslaugų kiekiai nėra Užsakovo įsipareigojimas Sutarties galiojimo laikotarpiu įsigyti </w:t>
            </w:r>
            <w:r w:rsidRPr="00767C55">
              <w:rPr>
                <w:rFonts w:cs="Arial"/>
                <w:lang w:val="lt-LT"/>
              </w:rPr>
              <w:lastRenderedPageBreak/>
              <w:t>nurodytą kiekį Paslaugų. Paslaugos teikiamos pagal poreikį</w:t>
            </w:r>
            <w:r w:rsidR="001A1FCC" w:rsidRPr="00767C55">
              <w:rPr>
                <w:rFonts w:cs="Arial"/>
                <w:lang w:val="lt-LT"/>
              </w:rPr>
              <w:t xml:space="preserve">, Užsakovui užsakant jas </w:t>
            </w:r>
            <w:r w:rsidR="00F71F4B" w:rsidRPr="00767C55">
              <w:rPr>
                <w:rFonts w:cs="Arial"/>
                <w:lang w:val="lt-LT"/>
              </w:rPr>
              <w:t xml:space="preserve">šioje Sutartyje </w:t>
            </w:r>
            <w:r w:rsidR="001A1FCC" w:rsidRPr="00767C55">
              <w:rPr>
                <w:rFonts w:cs="Arial"/>
                <w:lang w:val="lt-LT"/>
              </w:rPr>
              <w:t>nustatyta tvarka.</w:t>
            </w:r>
          </w:p>
          <w:p w14:paraId="30A9D3BC" w14:textId="77777777" w:rsidR="001A1FCC" w:rsidRPr="00767C55" w:rsidRDefault="001A1FCC" w:rsidP="00FA039C">
            <w:pPr>
              <w:pStyle w:val="ListParagraph"/>
              <w:numPr>
                <w:ilvl w:val="0"/>
                <w:numId w:val="4"/>
              </w:numPr>
              <w:spacing w:before="120" w:after="120" w:line="240" w:lineRule="auto"/>
              <w:jc w:val="both"/>
              <w:rPr>
                <w:rFonts w:cs="Arial"/>
                <w:lang w:val="lt-LT"/>
              </w:rPr>
            </w:pPr>
            <w:r w:rsidRPr="00767C55">
              <w:rPr>
                <w:rFonts w:cs="Arial"/>
                <w:lang w:val="lt-LT"/>
              </w:rPr>
              <w:t xml:space="preserve">Sutarties </w:t>
            </w:r>
            <w:r w:rsidR="00D220CA" w:rsidRPr="00767C55">
              <w:rPr>
                <w:rFonts w:cs="Arial"/>
                <w:lang w:val="lt-LT"/>
              </w:rPr>
              <w:t>P</w:t>
            </w:r>
            <w:r w:rsidR="00D1444A" w:rsidRPr="00767C55">
              <w:rPr>
                <w:rFonts w:cs="Arial"/>
                <w:lang w:val="lt-LT"/>
              </w:rPr>
              <w:t xml:space="preserve">riede </w:t>
            </w:r>
            <w:r w:rsidRPr="00767C55">
              <w:rPr>
                <w:rFonts w:cs="Arial"/>
                <w:lang w:val="lt-LT"/>
              </w:rPr>
              <w:t>Nr. 1</w:t>
            </w:r>
            <w:r w:rsidR="00986FD4" w:rsidRPr="00767C55">
              <w:rPr>
                <w:rFonts w:cs="Arial"/>
                <w:lang w:val="lt-LT"/>
              </w:rPr>
              <w:t xml:space="preserve"> </w:t>
            </w:r>
            <w:r w:rsidR="00D1444A" w:rsidRPr="00767C55">
              <w:rPr>
                <w:rFonts w:cs="Arial"/>
                <w:lang w:val="lt-LT"/>
              </w:rPr>
              <w:t xml:space="preserve">nurodytų </w:t>
            </w:r>
            <w:r w:rsidR="00986FD4" w:rsidRPr="00767C55">
              <w:rPr>
                <w:rFonts w:cs="Arial"/>
                <w:lang w:val="lt-LT"/>
              </w:rPr>
              <w:t>Paslaugų poreikį, remdamasis savo profesine patirtimi ir žiniomis</w:t>
            </w:r>
            <w:r w:rsidR="00B82D18" w:rsidRPr="00767C55">
              <w:rPr>
                <w:rFonts w:cs="Arial"/>
                <w:lang w:val="lt-LT"/>
              </w:rPr>
              <w:t>,</w:t>
            </w:r>
            <w:r w:rsidR="00986FD4" w:rsidRPr="00767C55">
              <w:rPr>
                <w:rFonts w:cs="Arial"/>
                <w:lang w:val="lt-LT"/>
              </w:rPr>
              <w:t xml:space="preserve"> </w:t>
            </w:r>
            <w:r w:rsidR="00265745" w:rsidRPr="00767C55">
              <w:rPr>
                <w:rFonts w:cs="Arial"/>
                <w:lang w:val="lt-LT"/>
              </w:rPr>
              <w:t xml:space="preserve">turi teisę pasiūlyti </w:t>
            </w:r>
            <w:r w:rsidR="00986FD4" w:rsidRPr="00767C55">
              <w:rPr>
                <w:rFonts w:cs="Arial"/>
                <w:lang w:val="lt-LT"/>
              </w:rPr>
              <w:t xml:space="preserve"> Vykdytojas</w:t>
            </w:r>
            <w:r w:rsidR="00E95B3E" w:rsidRPr="00767C55">
              <w:rPr>
                <w:rFonts w:cs="Arial"/>
                <w:lang w:val="lt-LT"/>
              </w:rPr>
              <w:t>, iš anksto suderinęs su Užsakovu</w:t>
            </w:r>
            <w:r w:rsidR="00986FD4" w:rsidRPr="00767C55">
              <w:rPr>
                <w:rFonts w:cs="Arial"/>
                <w:lang w:val="lt-LT"/>
              </w:rPr>
              <w:t>.</w:t>
            </w:r>
          </w:p>
        </w:tc>
      </w:tr>
      <w:tr w:rsidR="00A55CCF" w:rsidRPr="00BC4440" w14:paraId="421BC97C" w14:textId="77777777" w:rsidTr="005305A5">
        <w:tc>
          <w:tcPr>
            <w:tcW w:w="959" w:type="dxa"/>
          </w:tcPr>
          <w:p w14:paraId="130C289D" w14:textId="77777777" w:rsidR="00A55CCF" w:rsidRPr="00767C55" w:rsidRDefault="00A55CCF" w:rsidP="00FA039C">
            <w:pPr>
              <w:pStyle w:val="ListParagraph"/>
              <w:numPr>
                <w:ilvl w:val="1"/>
                <w:numId w:val="2"/>
              </w:numPr>
              <w:spacing w:before="120" w:after="120" w:line="240" w:lineRule="auto"/>
              <w:rPr>
                <w:sz w:val="18"/>
                <w:lang w:val="lt-LT"/>
              </w:rPr>
            </w:pPr>
          </w:p>
        </w:tc>
        <w:tc>
          <w:tcPr>
            <w:tcW w:w="2073" w:type="dxa"/>
          </w:tcPr>
          <w:p w14:paraId="547ECFB3" w14:textId="77777777" w:rsidR="00A55CCF" w:rsidRPr="00767C55" w:rsidRDefault="008F6E44" w:rsidP="005305A5">
            <w:pPr>
              <w:spacing w:before="120" w:after="120" w:line="240" w:lineRule="auto"/>
              <w:rPr>
                <w:rFonts w:cs="Arial"/>
                <w:b/>
                <w:lang w:val="lt-LT"/>
              </w:rPr>
            </w:pPr>
            <w:r w:rsidRPr="00767C55">
              <w:rPr>
                <w:rFonts w:cs="Arial"/>
                <w:b/>
                <w:lang w:val="lt-LT"/>
              </w:rPr>
              <w:t>Neatskiriamos paslaugos</w:t>
            </w:r>
          </w:p>
        </w:tc>
        <w:tc>
          <w:tcPr>
            <w:tcW w:w="6422" w:type="dxa"/>
          </w:tcPr>
          <w:p w14:paraId="1FF2D681" w14:textId="39E2F130" w:rsidR="00A55CCF" w:rsidRPr="00767C55" w:rsidRDefault="008F6E44" w:rsidP="005305A5">
            <w:pPr>
              <w:spacing w:before="120" w:after="120" w:line="240" w:lineRule="auto"/>
              <w:jc w:val="both"/>
              <w:rPr>
                <w:lang w:val="lt-LT"/>
              </w:rPr>
            </w:pPr>
            <w:r w:rsidRPr="00767C55">
              <w:rPr>
                <w:lang w:val="lt-LT"/>
              </w:rPr>
              <w:t xml:space="preserve">Paslaugos </w:t>
            </w:r>
            <w:r w:rsidR="00566150" w:rsidRPr="00767C55">
              <w:rPr>
                <w:lang w:val="lt-LT"/>
              </w:rPr>
              <w:t>atitinka šios Sutarties Šalių lūkesčius ir Sutarties sudarymo tikslą tuomet, kai teikiamos visos kartu</w:t>
            </w:r>
            <w:r w:rsidR="00F307E1" w:rsidRPr="00767C55">
              <w:rPr>
                <w:lang w:val="lt-LT"/>
              </w:rPr>
              <w:t>, atsižvelgiant į Užsakovo pagrindinei veiklai reikalingą konkrečių paslaugų</w:t>
            </w:r>
            <w:r w:rsidR="00FE0FC9" w:rsidRPr="00767C55">
              <w:rPr>
                <w:lang w:val="lt-LT"/>
              </w:rPr>
              <w:t xml:space="preserve"> kategorijų</w:t>
            </w:r>
            <w:r w:rsidR="00F307E1" w:rsidRPr="00767C55">
              <w:rPr>
                <w:lang w:val="lt-LT"/>
              </w:rPr>
              <w:t xml:space="preserve">, nurodytų Sutarties Priede </w:t>
            </w:r>
            <w:r w:rsidR="00FE0FC9" w:rsidRPr="00767C55">
              <w:rPr>
                <w:lang w:val="lt-LT"/>
              </w:rPr>
              <w:t>Nr. 1</w:t>
            </w:r>
            <w:r w:rsidR="00B82D18" w:rsidRPr="00767C55">
              <w:rPr>
                <w:lang w:val="lt-LT"/>
              </w:rPr>
              <w:t>,</w:t>
            </w:r>
            <w:r w:rsidR="00FE0FC9" w:rsidRPr="00767C55">
              <w:rPr>
                <w:lang w:val="lt-LT"/>
              </w:rPr>
              <w:t xml:space="preserve"> poreikį</w:t>
            </w:r>
            <w:r w:rsidR="00801614" w:rsidRPr="00767C55">
              <w:rPr>
                <w:lang w:val="lt-LT"/>
              </w:rPr>
              <w:t xml:space="preserve">. </w:t>
            </w:r>
          </w:p>
        </w:tc>
      </w:tr>
      <w:tr w:rsidR="00A55CCF" w:rsidRPr="00BC4440" w14:paraId="7A919238" w14:textId="77777777" w:rsidTr="005305A5">
        <w:tc>
          <w:tcPr>
            <w:tcW w:w="959" w:type="dxa"/>
          </w:tcPr>
          <w:p w14:paraId="3F0D83D9" w14:textId="77777777" w:rsidR="00A55CCF" w:rsidRPr="00767C55" w:rsidRDefault="00A55CCF" w:rsidP="00FA039C">
            <w:pPr>
              <w:pStyle w:val="ListParagraph"/>
              <w:numPr>
                <w:ilvl w:val="1"/>
                <w:numId w:val="2"/>
              </w:numPr>
              <w:spacing w:before="120" w:after="120" w:line="240" w:lineRule="auto"/>
              <w:rPr>
                <w:sz w:val="18"/>
                <w:lang w:val="lt-LT"/>
              </w:rPr>
            </w:pPr>
          </w:p>
        </w:tc>
        <w:tc>
          <w:tcPr>
            <w:tcW w:w="2073" w:type="dxa"/>
          </w:tcPr>
          <w:p w14:paraId="0487E198" w14:textId="77777777" w:rsidR="00A55CCF" w:rsidRPr="00767C55" w:rsidRDefault="00801614" w:rsidP="005305A5">
            <w:pPr>
              <w:spacing w:before="120" w:after="120" w:line="240" w:lineRule="auto"/>
              <w:rPr>
                <w:rFonts w:cs="Arial"/>
                <w:b/>
                <w:lang w:val="lt-LT"/>
              </w:rPr>
            </w:pPr>
            <w:r w:rsidRPr="00767C55">
              <w:rPr>
                <w:rFonts w:cs="Arial"/>
                <w:b/>
                <w:lang w:val="lt-LT"/>
              </w:rPr>
              <w:t>Išimties nebuvimas</w:t>
            </w:r>
          </w:p>
        </w:tc>
        <w:tc>
          <w:tcPr>
            <w:tcW w:w="6422" w:type="dxa"/>
          </w:tcPr>
          <w:p w14:paraId="6BE63BD0" w14:textId="77777777" w:rsidR="00CC06F1" w:rsidRPr="00767C55" w:rsidRDefault="00FE0FC9" w:rsidP="00B01B95">
            <w:pPr>
              <w:spacing w:before="120" w:after="120" w:line="240" w:lineRule="auto"/>
              <w:jc w:val="both"/>
              <w:rPr>
                <w:lang w:val="lt-LT"/>
              </w:rPr>
            </w:pPr>
            <w:r w:rsidRPr="00767C55">
              <w:rPr>
                <w:lang w:val="lt-LT"/>
              </w:rPr>
              <w:t>Paslaugos pagal šią Sutartį nėra teikiamos išimtinai vien tik Užsakov</w:t>
            </w:r>
            <w:r w:rsidR="00E95B3E" w:rsidRPr="00767C55">
              <w:rPr>
                <w:lang w:val="lt-LT"/>
              </w:rPr>
              <w:t>ui</w:t>
            </w:r>
            <w:r w:rsidRPr="00767C55">
              <w:rPr>
                <w:lang w:val="lt-LT"/>
              </w:rPr>
              <w:t xml:space="preserve">. </w:t>
            </w:r>
            <w:r w:rsidR="008D04CB" w:rsidRPr="00767C55">
              <w:rPr>
                <w:lang w:val="lt-LT"/>
              </w:rPr>
              <w:t xml:space="preserve">Analogiškas Paslaugas </w:t>
            </w:r>
            <w:r w:rsidR="00C7196B" w:rsidRPr="00767C55">
              <w:rPr>
                <w:lang w:val="lt-LT"/>
              </w:rPr>
              <w:t>V</w:t>
            </w:r>
            <w:r w:rsidR="008D04CB" w:rsidRPr="00767C55">
              <w:rPr>
                <w:lang w:val="lt-LT"/>
              </w:rPr>
              <w:t xml:space="preserve">ykdytojas teikia visoms kitoms </w:t>
            </w:r>
            <w:r w:rsidR="00C7196B" w:rsidRPr="00767C55">
              <w:rPr>
                <w:lang w:val="lt-LT"/>
              </w:rPr>
              <w:t>G</w:t>
            </w:r>
            <w:r w:rsidR="008D04CB" w:rsidRPr="00767C55">
              <w:rPr>
                <w:lang w:val="lt-LT"/>
              </w:rPr>
              <w:t>rupei pri</w:t>
            </w:r>
            <w:r w:rsidR="00E20637" w:rsidRPr="00767C55">
              <w:rPr>
                <w:lang w:val="lt-LT"/>
              </w:rPr>
              <w:t>klausančioms įmonėms, atsižvelgiant</w:t>
            </w:r>
            <w:r w:rsidR="008D04CB" w:rsidRPr="00767C55">
              <w:rPr>
                <w:lang w:val="lt-LT"/>
              </w:rPr>
              <w:t xml:space="preserve"> į </w:t>
            </w:r>
            <w:r w:rsidR="000A0155" w:rsidRPr="00767C55">
              <w:rPr>
                <w:lang w:val="lt-LT"/>
              </w:rPr>
              <w:t>G</w:t>
            </w:r>
            <w:r w:rsidR="008D04CB" w:rsidRPr="00767C55">
              <w:rPr>
                <w:lang w:val="lt-LT"/>
              </w:rPr>
              <w:t>rupė</w:t>
            </w:r>
            <w:r w:rsidR="00E20637" w:rsidRPr="00767C55">
              <w:rPr>
                <w:lang w:val="lt-LT"/>
              </w:rPr>
              <w:t xml:space="preserve">s įmonių </w:t>
            </w:r>
            <w:r w:rsidR="00B01B95" w:rsidRPr="00767C55">
              <w:rPr>
                <w:lang w:val="lt-LT"/>
              </w:rPr>
              <w:t xml:space="preserve">vykdomam verslui </w:t>
            </w:r>
            <w:r w:rsidR="00E20637" w:rsidRPr="00767C55">
              <w:rPr>
                <w:lang w:val="lt-LT"/>
              </w:rPr>
              <w:t>reikalingą Paslaugų kiekį.</w:t>
            </w:r>
          </w:p>
        </w:tc>
      </w:tr>
      <w:tr w:rsidR="00A55CCF" w:rsidRPr="00BC4440" w14:paraId="5EEB56BD" w14:textId="77777777" w:rsidTr="005305A5">
        <w:tc>
          <w:tcPr>
            <w:tcW w:w="959" w:type="dxa"/>
          </w:tcPr>
          <w:p w14:paraId="3DA371B2" w14:textId="77777777" w:rsidR="00A55CCF" w:rsidRPr="00767C55" w:rsidRDefault="00A55CCF" w:rsidP="00FA039C">
            <w:pPr>
              <w:pStyle w:val="ListParagraph"/>
              <w:numPr>
                <w:ilvl w:val="1"/>
                <w:numId w:val="2"/>
              </w:numPr>
              <w:spacing w:before="120" w:after="120" w:line="240" w:lineRule="auto"/>
              <w:rPr>
                <w:sz w:val="18"/>
                <w:lang w:val="lt-LT"/>
              </w:rPr>
            </w:pPr>
          </w:p>
        </w:tc>
        <w:tc>
          <w:tcPr>
            <w:tcW w:w="2073" w:type="dxa"/>
          </w:tcPr>
          <w:p w14:paraId="424D7D2D" w14:textId="77777777" w:rsidR="00A55CCF" w:rsidRPr="00767C55" w:rsidRDefault="00801614" w:rsidP="005305A5">
            <w:pPr>
              <w:spacing w:before="120" w:after="120" w:line="240" w:lineRule="auto"/>
              <w:rPr>
                <w:rFonts w:cs="Arial"/>
                <w:b/>
                <w:lang w:val="lt-LT"/>
              </w:rPr>
            </w:pPr>
            <w:r w:rsidRPr="00767C55">
              <w:rPr>
                <w:rFonts w:cs="Arial"/>
                <w:b/>
                <w:lang w:val="lt-LT"/>
              </w:rPr>
              <w:t>Išskirtinumas</w:t>
            </w:r>
          </w:p>
        </w:tc>
        <w:tc>
          <w:tcPr>
            <w:tcW w:w="6422" w:type="dxa"/>
          </w:tcPr>
          <w:p w14:paraId="31C7F413" w14:textId="77777777" w:rsidR="00A55CCF" w:rsidRPr="00767C55" w:rsidRDefault="00840B20" w:rsidP="00B01B95">
            <w:pPr>
              <w:spacing w:before="120" w:after="120" w:line="240" w:lineRule="auto"/>
              <w:jc w:val="both"/>
              <w:rPr>
                <w:lang w:val="lt-LT"/>
              </w:rPr>
            </w:pPr>
            <w:r w:rsidRPr="00767C55">
              <w:rPr>
                <w:lang w:val="lt-LT"/>
              </w:rPr>
              <w:t>Pagal šią Sutartį teikiam</w:t>
            </w:r>
            <w:r w:rsidR="006B4C31" w:rsidRPr="00767C55">
              <w:rPr>
                <w:lang w:val="lt-LT"/>
              </w:rPr>
              <w:t>os</w:t>
            </w:r>
            <w:r w:rsidRPr="00767C55">
              <w:rPr>
                <w:lang w:val="lt-LT"/>
              </w:rPr>
              <w:t xml:space="preserve"> Sutarties Priede Nr. 1 nurodyt</w:t>
            </w:r>
            <w:r w:rsidR="006B4C31" w:rsidRPr="00767C55">
              <w:rPr>
                <w:lang w:val="lt-LT"/>
              </w:rPr>
              <w:t xml:space="preserve">os </w:t>
            </w:r>
            <w:r w:rsidRPr="00767C55">
              <w:rPr>
                <w:lang w:val="lt-LT"/>
              </w:rPr>
              <w:t>Paslaug</w:t>
            </w:r>
            <w:r w:rsidR="006B4C31" w:rsidRPr="00767C55">
              <w:rPr>
                <w:lang w:val="lt-LT"/>
              </w:rPr>
              <w:t>os yra pagrįstos patronavimo santykiais ir grindžiamos Vykdytojo, kaip Užsakovą kontroliuojančio asmens</w:t>
            </w:r>
            <w:r w:rsidR="00B82D18" w:rsidRPr="00767C55">
              <w:rPr>
                <w:lang w:val="lt-LT"/>
              </w:rPr>
              <w:t>,</w:t>
            </w:r>
            <w:r w:rsidR="00CC15A0" w:rsidRPr="00767C55">
              <w:rPr>
                <w:lang w:val="lt-LT"/>
              </w:rPr>
              <w:t xml:space="preserve"> žinojimu apie Užsakovo verslą, todėl negali būti teikiamos vien tik naudojantis trečiųjų asmenų resursais.</w:t>
            </w:r>
            <w:r w:rsidRPr="00767C55">
              <w:rPr>
                <w:lang w:val="lt-LT"/>
              </w:rPr>
              <w:t xml:space="preserve"> </w:t>
            </w:r>
          </w:p>
        </w:tc>
      </w:tr>
      <w:tr w:rsidR="001C255B" w:rsidRPr="00BC4440" w14:paraId="551C91D0" w14:textId="77777777" w:rsidTr="005305A5">
        <w:tc>
          <w:tcPr>
            <w:tcW w:w="959" w:type="dxa"/>
          </w:tcPr>
          <w:p w14:paraId="056B88B3" w14:textId="77777777" w:rsidR="001C255B" w:rsidRPr="00767C55" w:rsidRDefault="001C255B" w:rsidP="00FA039C">
            <w:pPr>
              <w:pStyle w:val="ListParagraph"/>
              <w:numPr>
                <w:ilvl w:val="1"/>
                <w:numId w:val="2"/>
              </w:numPr>
              <w:spacing w:before="120" w:after="120" w:line="240" w:lineRule="auto"/>
              <w:rPr>
                <w:sz w:val="18"/>
                <w:lang w:val="lt-LT"/>
              </w:rPr>
            </w:pPr>
          </w:p>
        </w:tc>
        <w:tc>
          <w:tcPr>
            <w:tcW w:w="2073" w:type="dxa"/>
          </w:tcPr>
          <w:p w14:paraId="0967EE0F" w14:textId="77777777" w:rsidR="001C255B" w:rsidRPr="00767C55" w:rsidRDefault="001C255B" w:rsidP="005305A5">
            <w:pPr>
              <w:spacing w:before="120" w:after="120" w:line="240" w:lineRule="auto"/>
              <w:rPr>
                <w:rFonts w:cs="Arial"/>
                <w:b/>
                <w:lang w:val="lt-LT"/>
              </w:rPr>
            </w:pPr>
            <w:r w:rsidRPr="00767C55">
              <w:rPr>
                <w:rFonts w:cs="Arial"/>
                <w:b/>
                <w:lang w:val="lt-LT"/>
              </w:rPr>
              <w:t>Intelektinis pobūdis</w:t>
            </w:r>
          </w:p>
        </w:tc>
        <w:tc>
          <w:tcPr>
            <w:tcW w:w="6422" w:type="dxa"/>
          </w:tcPr>
          <w:p w14:paraId="73245D4F" w14:textId="77777777" w:rsidR="001C255B" w:rsidRPr="00767C55" w:rsidRDefault="001C255B" w:rsidP="00B01B95">
            <w:pPr>
              <w:spacing w:before="120" w:after="120" w:line="240" w:lineRule="auto"/>
              <w:jc w:val="both"/>
              <w:rPr>
                <w:lang w:val="lt-LT"/>
              </w:rPr>
            </w:pPr>
            <w:r w:rsidRPr="00767C55">
              <w:rPr>
                <w:lang w:val="lt-LT"/>
              </w:rPr>
              <w:t xml:space="preserve">Pagal šią Sutartį teikiamos Paslaugos yra išimtinai intelektinio pobūdžio </w:t>
            </w:r>
            <w:r w:rsidR="005370A3" w:rsidRPr="00767C55">
              <w:rPr>
                <w:lang w:val="lt-LT"/>
              </w:rPr>
              <w:t xml:space="preserve">ir yra teikiamos siekiant pagerinti Užsakovo veiklos rezultatus, investicinius, finansinius, kapitalo grąžos, veiklos efektyvumo, likvidumo ir pelningumo rodiklius, konkurencingumą ir kitaip efektyviausiomis priemonėmis siekti nustatytų veiklos tikslų. </w:t>
            </w:r>
          </w:p>
        </w:tc>
      </w:tr>
      <w:tr w:rsidR="007F68E1" w:rsidRPr="00BC4440" w14:paraId="5E96F21E" w14:textId="77777777" w:rsidTr="005305A5">
        <w:tc>
          <w:tcPr>
            <w:tcW w:w="959" w:type="dxa"/>
          </w:tcPr>
          <w:p w14:paraId="4412CAFA" w14:textId="77777777" w:rsidR="007F68E1" w:rsidRPr="00767C55" w:rsidRDefault="007F68E1" w:rsidP="00FA039C">
            <w:pPr>
              <w:pStyle w:val="ListParagraph"/>
              <w:numPr>
                <w:ilvl w:val="1"/>
                <w:numId w:val="2"/>
              </w:numPr>
              <w:spacing w:before="120" w:after="120" w:line="240" w:lineRule="auto"/>
              <w:rPr>
                <w:sz w:val="18"/>
                <w:lang w:val="lt-LT"/>
              </w:rPr>
            </w:pPr>
          </w:p>
        </w:tc>
        <w:tc>
          <w:tcPr>
            <w:tcW w:w="2073" w:type="dxa"/>
          </w:tcPr>
          <w:p w14:paraId="2001C0AC" w14:textId="77777777" w:rsidR="007F68E1" w:rsidRPr="00767C55" w:rsidRDefault="007F68E1" w:rsidP="005305A5">
            <w:pPr>
              <w:spacing w:before="120" w:after="120" w:line="240" w:lineRule="auto"/>
              <w:rPr>
                <w:rFonts w:cs="Arial"/>
                <w:b/>
                <w:lang w:val="lt-LT"/>
              </w:rPr>
            </w:pPr>
            <w:r w:rsidRPr="00767C55">
              <w:rPr>
                <w:rFonts w:cs="Arial"/>
                <w:b/>
                <w:lang w:val="lt-LT"/>
              </w:rPr>
              <w:t>Paslaugų teikimo būdas</w:t>
            </w:r>
          </w:p>
        </w:tc>
        <w:tc>
          <w:tcPr>
            <w:tcW w:w="6422" w:type="dxa"/>
          </w:tcPr>
          <w:p w14:paraId="7E4956E1" w14:textId="524B8B63" w:rsidR="007F68E1" w:rsidRPr="00767C55" w:rsidRDefault="007F68E1" w:rsidP="003D7745">
            <w:pPr>
              <w:spacing w:before="120" w:after="120" w:line="240" w:lineRule="auto"/>
              <w:jc w:val="both"/>
              <w:rPr>
                <w:lang w:val="lt-LT"/>
              </w:rPr>
            </w:pPr>
            <w:r w:rsidRPr="00767C55">
              <w:rPr>
                <w:lang w:val="lt-LT"/>
              </w:rPr>
              <w:t>Paslaugos, priklausomai nuo konkrečių Paslaugų pobūdžio, gali būt</w:t>
            </w:r>
            <w:r w:rsidR="00A94E7E" w:rsidRPr="00767C55">
              <w:rPr>
                <w:lang w:val="lt-LT"/>
              </w:rPr>
              <w:t>i</w:t>
            </w:r>
            <w:r w:rsidRPr="00767C55">
              <w:rPr>
                <w:lang w:val="lt-LT"/>
              </w:rPr>
              <w:t xml:space="preserve"> teikiamos žodžiu arba raštu</w:t>
            </w:r>
            <w:r w:rsidR="00A94E7E" w:rsidRPr="00767C55">
              <w:rPr>
                <w:lang w:val="lt-LT"/>
              </w:rPr>
              <w:t xml:space="preserve">. Šalys </w:t>
            </w:r>
            <w:r w:rsidR="00FD3085" w:rsidRPr="00767C55">
              <w:rPr>
                <w:lang w:val="lt-LT"/>
              </w:rPr>
              <w:t xml:space="preserve">susitaria, kad šio Sutarties punkto ir susijusių įsipareigojimų vykdymo tikslais sąvoka „raštu“ apima bendravimą elektroninių </w:t>
            </w:r>
            <w:r w:rsidR="007D6C1E" w:rsidRPr="00767C55">
              <w:rPr>
                <w:lang w:val="lt-LT"/>
              </w:rPr>
              <w:t>ryšių priemonėmis, i</w:t>
            </w:r>
            <w:r w:rsidR="00FD3085" w:rsidRPr="00767C55">
              <w:rPr>
                <w:lang w:val="lt-LT"/>
              </w:rPr>
              <w:t>r, tam tikrais atvejais, veiksmus, atliekamus IT sistemų pagalba</w:t>
            </w:r>
            <w:r w:rsidR="00F5425E" w:rsidRPr="00767C55">
              <w:rPr>
                <w:lang w:val="lt-LT"/>
              </w:rPr>
              <w:t>, jei toks bendravimas raštu gali būti atgaminamas bet kokiomis priemonėmis</w:t>
            </w:r>
            <w:r w:rsidR="00FD3085" w:rsidRPr="00767C55">
              <w:rPr>
                <w:lang w:val="lt-LT"/>
              </w:rPr>
              <w:t>.</w:t>
            </w:r>
          </w:p>
        </w:tc>
      </w:tr>
      <w:tr w:rsidR="00A94E7E" w:rsidRPr="00BC4440" w14:paraId="131C27A3" w14:textId="77777777" w:rsidTr="005305A5">
        <w:tc>
          <w:tcPr>
            <w:tcW w:w="959" w:type="dxa"/>
          </w:tcPr>
          <w:p w14:paraId="5FD356D1" w14:textId="77777777" w:rsidR="00A94E7E" w:rsidRPr="00767C55" w:rsidRDefault="00A94E7E" w:rsidP="00FA039C">
            <w:pPr>
              <w:pStyle w:val="ListParagraph"/>
              <w:numPr>
                <w:ilvl w:val="1"/>
                <w:numId w:val="2"/>
              </w:numPr>
              <w:spacing w:before="120" w:after="120" w:line="240" w:lineRule="auto"/>
              <w:rPr>
                <w:sz w:val="18"/>
                <w:lang w:val="lt-LT"/>
              </w:rPr>
            </w:pPr>
          </w:p>
        </w:tc>
        <w:tc>
          <w:tcPr>
            <w:tcW w:w="2073" w:type="dxa"/>
          </w:tcPr>
          <w:p w14:paraId="49B67BAC" w14:textId="77777777" w:rsidR="00A94E7E" w:rsidRPr="00767C55" w:rsidRDefault="00A94E7E" w:rsidP="005305A5">
            <w:pPr>
              <w:spacing w:before="120" w:after="120" w:line="240" w:lineRule="auto"/>
              <w:rPr>
                <w:rFonts w:cs="Arial"/>
                <w:b/>
                <w:lang w:val="lt-LT"/>
              </w:rPr>
            </w:pPr>
            <w:r w:rsidRPr="00767C55">
              <w:rPr>
                <w:rFonts w:cs="Arial"/>
                <w:b/>
                <w:lang w:val="lt-LT"/>
              </w:rPr>
              <w:t>Kalba</w:t>
            </w:r>
          </w:p>
        </w:tc>
        <w:tc>
          <w:tcPr>
            <w:tcW w:w="6422" w:type="dxa"/>
          </w:tcPr>
          <w:p w14:paraId="78B356F7" w14:textId="3915CC42" w:rsidR="00A94E7E" w:rsidRPr="00767C55" w:rsidRDefault="00A94E7E" w:rsidP="003D7745">
            <w:pPr>
              <w:spacing w:before="120" w:after="120" w:line="240" w:lineRule="auto"/>
              <w:jc w:val="both"/>
              <w:rPr>
                <w:lang w:val="lt-LT"/>
              </w:rPr>
            </w:pPr>
            <w:r w:rsidRPr="00767C55">
              <w:rPr>
                <w:lang w:val="lt-LT"/>
              </w:rPr>
              <w:t xml:space="preserve">Paslaugos pagal šią Sutartį teikiamos lietuvių arba anglų kalbomis. Esant poreikiui ir Šalims susitarus, tam tikros Paslaugos, ypač jei tokios </w:t>
            </w:r>
            <w:r w:rsidR="008035ED" w:rsidRPr="00767C55">
              <w:rPr>
                <w:lang w:val="lt-LT"/>
              </w:rPr>
              <w:t>P</w:t>
            </w:r>
            <w:r w:rsidRPr="00767C55">
              <w:rPr>
                <w:lang w:val="lt-LT"/>
              </w:rPr>
              <w:t>aslaugos yra susijusios su susipažinimu su dokumentais</w:t>
            </w:r>
            <w:r w:rsidR="00B82D18" w:rsidRPr="00767C55">
              <w:rPr>
                <w:lang w:val="lt-LT"/>
              </w:rPr>
              <w:t>,</w:t>
            </w:r>
            <w:r w:rsidRPr="00767C55">
              <w:rPr>
                <w:lang w:val="lt-LT"/>
              </w:rPr>
              <w:t xml:space="preserve"> gali būti suteiktos ir kita kalba.</w:t>
            </w:r>
          </w:p>
        </w:tc>
      </w:tr>
      <w:tr w:rsidR="00A94E7E" w:rsidRPr="00BC4440" w14:paraId="0A2CC71C" w14:textId="77777777" w:rsidTr="005305A5">
        <w:tc>
          <w:tcPr>
            <w:tcW w:w="959" w:type="dxa"/>
          </w:tcPr>
          <w:p w14:paraId="3A294CE4" w14:textId="77777777" w:rsidR="00A94E7E" w:rsidRPr="00767C55" w:rsidRDefault="00A94E7E" w:rsidP="00FA039C">
            <w:pPr>
              <w:pStyle w:val="ListParagraph"/>
              <w:numPr>
                <w:ilvl w:val="1"/>
                <w:numId w:val="2"/>
              </w:numPr>
              <w:spacing w:before="120" w:after="120" w:line="240" w:lineRule="auto"/>
              <w:ind w:left="567"/>
              <w:rPr>
                <w:sz w:val="18"/>
                <w:lang w:val="lt-LT"/>
              </w:rPr>
            </w:pPr>
          </w:p>
        </w:tc>
        <w:tc>
          <w:tcPr>
            <w:tcW w:w="2073" w:type="dxa"/>
          </w:tcPr>
          <w:p w14:paraId="5D7794E7" w14:textId="77777777" w:rsidR="00A94E7E" w:rsidRPr="00767C55" w:rsidRDefault="00A94E7E" w:rsidP="005305A5">
            <w:pPr>
              <w:spacing w:before="120" w:after="120" w:line="240" w:lineRule="auto"/>
              <w:rPr>
                <w:rFonts w:cs="Arial"/>
                <w:b/>
                <w:lang w:val="lt-LT"/>
              </w:rPr>
            </w:pPr>
            <w:r w:rsidRPr="00767C55">
              <w:rPr>
                <w:rFonts w:cs="Arial"/>
                <w:b/>
                <w:lang w:val="lt-LT"/>
              </w:rPr>
              <w:t>Paslaugų teikimo vieta</w:t>
            </w:r>
          </w:p>
        </w:tc>
        <w:tc>
          <w:tcPr>
            <w:tcW w:w="6422" w:type="dxa"/>
          </w:tcPr>
          <w:p w14:paraId="4F984619" w14:textId="77777777" w:rsidR="00A94E7E" w:rsidRPr="00767C55" w:rsidRDefault="00A94E7E" w:rsidP="00FA039C">
            <w:pPr>
              <w:pStyle w:val="ListParagraph"/>
              <w:numPr>
                <w:ilvl w:val="0"/>
                <w:numId w:val="3"/>
              </w:numPr>
              <w:spacing w:before="120" w:after="120" w:line="240" w:lineRule="auto"/>
              <w:jc w:val="both"/>
              <w:rPr>
                <w:lang w:val="lt-LT"/>
              </w:rPr>
            </w:pPr>
            <w:r w:rsidRPr="00767C55">
              <w:rPr>
                <w:lang w:val="lt-LT"/>
              </w:rPr>
              <w:t>Įprastiniu atveju Paslaugų pagal Sutartį suteikimo vieta</w:t>
            </w:r>
            <w:r w:rsidR="007D6C1E" w:rsidRPr="00767C55">
              <w:rPr>
                <w:lang w:val="lt-LT"/>
              </w:rPr>
              <w:t xml:space="preserve"> yra Vykdytojo </w:t>
            </w:r>
            <w:r w:rsidR="00B83C7C" w:rsidRPr="00767C55">
              <w:rPr>
                <w:lang w:val="lt-LT"/>
              </w:rPr>
              <w:t xml:space="preserve">arba Užsakovo </w:t>
            </w:r>
            <w:r w:rsidR="007D6C1E" w:rsidRPr="00767C55">
              <w:rPr>
                <w:lang w:val="lt-LT"/>
              </w:rPr>
              <w:t>buveinė.</w:t>
            </w:r>
          </w:p>
          <w:p w14:paraId="1FC6014E" w14:textId="77777777" w:rsidR="007D6C1E" w:rsidRPr="00767C55" w:rsidRDefault="00CC06F1" w:rsidP="00FA039C">
            <w:pPr>
              <w:pStyle w:val="ListParagraph"/>
              <w:numPr>
                <w:ilvl w:val="0"/>
                <w:numId w:val="3"/>
              </w:numPr>
              <w:spacing w:before="120" w:after="120" w:line="240" w:lineRule="auto"/>
              <w:jc w:val="both"/>
              <w:rPr>
                <w:lang w:val="lt-LT"/>
              </w:rPr>
            </w:pPr>
            <w:r w:rsidRPr="00767C55">
              <w:rPr>
                <w:lang w:val="lt-LT"/>
              </w:rPr>
              <w:t>Esant tarp Šalių suderintam poreikiui arba Vykdytojo nuožiūra tam tikra dalis Paslaugų gali būti suteikta ir (arba) Vykdytojo ekspertas konkrečių užduočių atlikimui gali atvykti į kitą Šalims priimtiną vietą.</w:t>
            </w:r>
          </w:p>
        </w:tc>
      </w:tr>
      <w:tr w:rsidR="00A55CCF" w:rsidRPr="00BC4440" w14:paraId="1F3AF374" w14:textId="77777777" w:rsidTr="005305A5">
        <w:tc>
          <w:tcPr>
            <w:tcW w:w="959" w:type="dxa"/>
          </w:tcPr>
          <w:p w14:paraId="72DF325E" w14:textId="77777777" w:rsidR="00A55CCF" w:rsidRPr="00767C55" w:rsidRDefault="00A55CCF" w:rsidP="00FA039C">
            <w:pPr>
              <w:pStyle w:val="ListParagraph"/>
              <w:numPr>
                <w:ilvl w:val="1"/>
                <w:numId w:val="2"/>
              </w:numPr>
              <w:spacing w:before="120" w:after="120" w:line="240" w:lineRule="auto"/>
              <w:rPr>
                <w:lang w:val="lt-LT"/>
              </w:rPr>
            </w:pPr>
          </w:p>
        </w:tc>
        <w:tc>
          <w:tcPr>
            <w:tcW w:w="2073" w:type="dxa"/>
          </w:tcPr>
          <w:p w14:paraId="779C3F00" w14:textId="77777777" w:rsidR="00A55CCF" w:rsidRPr="00767C55" w:rsidRDefault="00D96A06" w:rsidP="005305A5">
            <w:pPr>
              <w:spacing w:before="120" w:after="120" w:line="240" w:lineRule="auto"/>
              <w:rPr>
                <w:rFonts w:cs="Arial"/>
                <w:b/>
                <w:lang w:val="lt-LT"/>
              </w:rPr>
            </w:pPr>
            <w:r w:rsidRPr="00767C55">
              <w:rPr>
                <w:rFonts w:cs="Arial"/>
                <w:b/>
                <w:lang w:val="lt-LT"/>
              </w:rPr>
              <w:t>Nėra privalomų  nurodymų</w:t>
            </w:r>
          </w:p>
        </w:tc>
        <w:tc>
          <w:tcPr>
            <w:tcW w:w="6422" w:type="dxa"/>
          </w:tcPr>
          <w:p w14:paraId="4029D0C5" w14:textId="77777777" w:rsidR="00A55CCF" w:rsidRPr="00767C55" w:rsidRDefault="00D96A06" w:rsidP="00B82D18">
            <w:pPr>
              <w:spacing w:before="120" w:after="120" w:line="240" w:lineRule="auto"/>
              <w:jc w:val="both"/>
              <w:rPr>
                <w:lang w:val="lt-LT"/>
              </w:rPr>
            </w:pPr>
            <w:r w:rsidRPr="00767C55">
              <w:rPr>
                <w:lang w:val="lt-LT"/>
              </w:rPr>
              <w:t xml:space="preserve">Vykdytojo </w:t>
            </w:r>
            <w:r w:rsidR="00973A2C" w:rsidRPr="00767C55">
              <w:rPr>
                <w:lang w:val="lt-LT"/>
              </w:rPr>
              <w:t xml:space="preserve">pagal šią Sutartį teikiamos </w:t>
            </w:r>
            <w:r w:rsidRPr="00767C55">
              <w:rPr>
                <w:lang w:val="lt-LT"/>
              </w:rPr>
              <w:t xml:space="preserve">Paslaugos yra rekomendacinio </w:t>
            </w:r>
            <w:r w:rsidR="00973A2C" w:rsidRPr="00767C55">
              <w:rPr>
                <w:lang w:val="lt-LT"/>
              </w:rPr>
              <w:t xml:space="preserve">(konsultavimo) </w:t>
            </w:r>
            <w:r w:rsidRPr="00767C55">
              <w:rPr>
                <w:lang w:val="lt-LT"/>
              </w:rPr>
              <w:t xml:space="preserve">pobūdžio ir negali būti laikomos </w:t>
            </w:r>
            <w:r w:rsidR="001F3AB5" w:rsidRPr="00767C55">
              <w:rPr>
                <w:lang w:val="lt-LT"/>
              </w:rPr>
              <w:t xml:space="preserve">privalomais </w:t>
            </w:r>
            <w:r w:rsidRPr="00767C55">
              <w:rPr>
                <w:lang w:val="lt-LT"/>
              </w:rPr>
              <w:t>nurodymais Užsakovui priimti Užsakovo verslo valdymo sprendimus.</w:t>
            </w:r>
            <w:r w:rsidR="001F3AB5" w:rsidRPr="00767C55">
              <w:rPr>
                <w:lang w:val="lt-LT"/>
              </w:rPr>
              <w:t xml:space="preserve"> Užsakovo verslo valdymo sprendimai priimami pagal Užsakovo veiklos dokumentų ir Grupės veiklą reglamentuojančių gairių ir politikų nuostatas.</w:t>
            </w:r>
            <w:r w:rsidR="005C12CD" w:rsidRPr="00767C55">
              <w:rPr>
                <w:lang w:val="lt-LT"/>
              </w:rPr>
              <w:t xml:space="preserve"> Į Paslaugų apimtį nepatenka Vykdytojo, kaip akcininko, veikla</w:t>
            </w:r>
            <w:r w:rsidR="0021318E" w:rsidRPr="00767C55">
              <w:rPr>
                <w:lang w:val="lt-LT"/>
              </w:rPr>
              <w:t xml:space="preserve"> (dalyvavimas</w:t>
            </w:r>
            <w:r w:rsidR="00B01B95" w:rsidRPr="00767C55">
              <w:rPr>
                <w:lang w:val="lt-LT"/>
              </w:rPr>
              <w:t xml:space="preserve"> priežiūros,</w:t>
            </w:r>
            <w:r w:rsidR="0021318E" w:rsidRPr="00767C55">
              <w:rPr>
                <w:lang w:val="lt-LT"/>
              </w:rPr>
              <w:t xml:space="preserve"> valdymo organuose ir pan.)</w:t>
            </w:r>
            <w:r w:rsidR="005C12CD" w:rsidRPr="00767C55">
              <w:rPr>
                <w:lang w:val="lt-LT"/>
              </w:rPr>
              <w:t>.</w:t>
            </w:r>
          </w:p>
        </w:tc>
      </w:tr>
      <w:tr w:rsidR="00A55CCF" w:rsidRPr="00767C55" w14:paraId="1CB20888" w14:textId="77777777" w:rsidTr="005305A5">
        <w:tc>
          <w:tcPr>
            <w:tcW w:w="959" w:type="dxa"/>
          </w:tcPr>
          <w:p w14:paraId="339A7378" w14:textId="77777777" w:rsidR="00A55CCF" w:rsidRPr="00767C55" w:rsidRDefault="00A55CCF" w:rsidP="00FA039C">
            <w:pPr>
              <w:pStyle w:val="ListParagraph"/>
              <w:numPr>
                <w:ilvl w:val="1"/>
                <w:numId w:val="2"/>
              </w:numPr>
              <w:spacing w:before="120" w:after="120" w:line="240" w:lineRule="auto"/>
              <w:rPr>
                <w:lang w:val="lt-LT"/>
              </w:rPr>
            </w:pPr>
          </w:p>
        </w:tc>
        <w:tc>
          <w:tcPr>
            <w:tcW w:w="2073" w:type="dxa"/>
          </w:tcPr>
          <w:p w14:paraId="474CA3A0" w14:textId="77777777" w:rsidR="00A55CCF" w:rsidRPr="00767C55" w:rsidRDefault="00CD1AB4" w:rsidP="005305A5">
            <w:pPr>
              <w:spacing w:before="120" w:after="120" w:line="240" w:lineRule="auto"/>
              <w:rPr>
                <w:rFonts w:cs="Arial"/>
                <w:b/>
                <w:lang w:val="lt-LT"/>
              </w:rPr>
            </w:pPr>
            <w:r w:rsidRPr="00767C55">
              <w:rPr>
                <w:rFonts w:cs="Arial"/>
                <w:b/>
                <w:lang w:val="lt-LT"/>
              </w:rPr>
              <w:t>Trečiųjų asmenų pasitelkimas</w:t>
            </w:r>
          </w:p>
        </w:tc>
        <w:tc>
          <w:tcPr>
            <w:tcW w:w="6422" w:type="dxa"/>
          </w:tcPr>
          <w:p w14:paraId="622E1394" w14:textId="7F0FA3AE" w:rsidR="00DD1E36" w:rsidRPr="00767C55" w:rsidRDefault="00F5425E">
            <w:pPr>
              <w:spacing w:before="120" w:after="120" w:line="240" w:lineRule="auto"/>
              <w:jc w:val="both"/>
              <w:rPr>
                <w:lang w:val="lt-LT"/>
              </w:rPr>
            </w:pPr>
            <w:r w:rsidRPr="00767C55">
              <w:rPr>
                <w:lang w:val="lt-LT"/>
              </w:rPr>
              <w:t xml:space="preserve">Vykdytojas turi teisę remtis kitų ūkio subjektų pajėgumais ir (ar) pasitelkti subteikėjus. </w:t>
            </w:r>
            <w:r w:rsidR="00CD1AB4" w:rsidRPr="00767C55">
              <w:rPr>
                <w:lang w:val="lt-LT"/>
              </w:rPr>
              <w:t>Vykdytojas, teikdamas Paslaugas pagal šią Sutartį</w:t>
            </w:r>
            <w:r w:rsidR="00B82D18" w:rsidRPr="00767C55">
              <w:rPr>
                <w:lang w:val="lt-LT"/>
              </w:rPr>
              <w:t>,</w:t>
            </w:r>
            <w:r w:rsidR="00CD1AB4" w:rsidRPr="00767C55">
              <w:rPr>
                <w:lang w:val="lt-LT"/>
              </w:rPr>
              <w:t xml:space="preserve"> turi teisę</w:t>
            </w:r>
            <w:r w:rsidRPr="002A47F0">
              <w:rPr>
                <w:lang w:val="lt-LT"/>
              </w:rPr>
              <w:t>, teikiant Paslaugas, remtis trečiųjų Šalių suteikta informacija ir (ar) konsultacijomis</w:t>
            </w:r>
            <w:r w:rsidR="003C75BC" w:rsidRPr="00767C55">
              <w:rPr>
                <w:lang w:val="lt-LT"/>
              </w:rPr>
              <w:t>, kai, atsižvelgiant į konkre</w:t>
            </w:r>
            <w:r w:rsidRPr="00767C55">
              <w:rPr>
                <w:lang w:val="lt-LT"/>
              </w:rPr>
              <w:t>tų</w:t>
            </w:r>
            <w:r w:rsidR="003C75BC" w:rsidRPr="00767C55">
              <w:rPr>
                <w:lang w:val="lt-LT"/>
              </w:rPr>
              <w:t xml:space="preserve"> Paslaugų </w:t>
            </w:r>
            <w:r w:rsidR="003C75BC" w:rsidRPr="00767C55">
              <w:rPr>
                <w:lang w:val="lt-LT"/>
              </w:rPr>
              <w:lastRenderedPageBreak/>
              <w:t>pobūdį, Vykdytojui yra būtina remtis kompetentingų ekspertų konsultacijomis</w:t>
            </w:r>
            <w:r w:rsidRPr="00767C55">
              <w:rPr>
                <w:lang w:val="lt-LT"/>
              </w:rPr>
              <w:t>, tačiau visais atvejais laikoma, kad Paslaugas vienasmeniškai teikia Vykdytojas</w:t>
            </w:r>
            <w:r w:rsidR="003C75BC" w:rsidRPr="00767C55">
              <w:rPr>
                <w:lang w:val="lt-LT"/>
              </w:rPr>
              <w:t>.</w:t>
            </w:r>
            <w:r w:rsidRPr="00767C55">
              <w:rPr>
                <w:lang w:val="lt-LT"/>
              </w:rPr>
              <w:t xml:space="preserve"> </w:t>
            </w:r>
            <w:r w:rsidR="003C75BC" w:rsidRPr="00767C55">
              <w:rPr>
                <w:lang w:val="lt-LT"/>
              </w:rPr>
              <w:t>Siekiant išvengti abejonių</w:t>
            </w:r>
            <w:r w:rsidR="00E95B34" w:rsidRPr="00767C55">
              <w:rPr>
                <w:lang w:val="lt-LT"/>
              </w:rPr>
              <w:t xml:space="preserve">, toks </w:t>
            </w:r>
            <w:r w:rsidRPr="00767C55">
              <w:rPr>
                <w:lang w:val="lt-LT"/>
              </w:rPr>
              <w:t xml:space="preserve">rėmimasis </w:t>
            </w:r>
            <w:r w:rsidR="00E95B34" w:rsidRPr="00767C55">
              <w:rPr>
                <w:lang w:val="lt-LT"/>
              </w:rPr>
              <w:t xml:space="preserve">trečiųjų asmenų </w:t>
            </w:r>
            <w:r w:rsidRPr="00767C55">
              <w:rPr>
                <w:lang w:val="lt-LT"/>
              </w:rPr>
              <w:t xml:space="preserve">žiniomis nelaikomas </w:t>
            </w:r>
            <w:proofErr w:type="spellStart"/>
            <w:r w:rsidRPr="00767C55">
              <w:rPr>
                <w:lang w:val="lt-LT"/>
              </w:rPr>
              <w:t>subteikimu</w:t>
            </w:r>
            <w:proofErr w:type="spellEnd"/>
            <w:r w:rsidRPr="00767C55">
              <w:rPr>
                <w:lang w:val="lt-LT"/>
              </w:rPr>
              <w:t xml:space="preserve">. </w:t>
            </w:r>
            <w:r w:rsidR="00235F8A" w:rsidRPr="00767C55">
              <w:rPr>
                <w:lang w:val="lt-LT"/>
              </w:rPr>
              <w:t>Trečiųjų asmenų pasitelkimas nekeičia Vykdytojo atsakomybės už Sutarties vykdymą.</w:t>
            </w:r>
          </w:p>
        </w:tc>
      </w:tr>
    </w:tbl>
    <w:p w14:paraId="74FE153B" w14:textId="77777777" w:rsidR="00DB3D87" w:rsidRPr="00767C55" w:rsidRDefault="00DB3D87"/>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2239"/>
        <w:gridCol w:w="1952"/>
        <w:gridCol w:w="4394"/>
      </w:tblGrid>
      <w:tr w:rsidR="00031C37" w:rsidRPr="00767C55" w14:paraId="42DE6DC9" w14:textId="77777777" w:rsidTr="00DC3531">
        <w:tc>
          <w:tcPr>
            <w:tcW w:w="771" w:type="dxa"/>
          </w:tcPr>
          <w:p w14:paraId="528171BE" w14:textId="77777777" w:rsidR="00031C37" w:rsidRPr="00767C55" w:rsidRDefault="00031C37" w:rsidP="00FA039C">
            <w:pPr>
              <w:pStyle w:val="ListParagraph"/>
              <w:numPr>
                <w:ilvl w:val="0"/>
                <w:numId w:val="2"/>
              </w:numPr>
              <w:spacing w:before="120" w:after="120" w:line="240" w:lineRule="auto"/>
              <w:rPr>
                <w:b/>
                <w:lang w:val="lt-LT"/>
              </w:rPr>
            </w:pPr>
          </w:p>
        </w:tc>
        <w:tc>
          <w:tcPr>
            <w:tcW w:w="8585" w:type="dxa"/>
            <w:gridSpan w:val="3"/>
            <w:vAlign w:val="center"/>
          </w:tcPr>
          <w:p w14:paraId="4AF562DC" w14:textId="77777777" w:rsidR="00031C37" w:rsidRPr="00767C55" w:rsidRDefault="00F037FE" w:rsidP="005305A5">
            <w:pPr>
              <w:spacing w:before="120" w:after="120" w:line="240" w:lineRule="auto"/>
              <w:rPr>
                <w:b/>
                <w:lang w:val="lt-LT"/>
              </w:rPr>
            </w:pPr>
            <w:r w:rsidRPr="00767C55">
              <w:rPr>
                <w:b/>
                <w:lang w:val="lt-LT"/>
              </w:rPr>
              <w:t>VYKDYTOJO ĮSIPAREIGOJIMAI</w:t>
            </w:r>
          </w:p>
        </w:tc>
      </w:tr>
      <w:tr w:rsidR="00A55CCF" w:rsidRPr="00BC4440" w14:paraId="46994275" w14:textId="77777777" w:rsidTr="00DC3531">
        <w:tc>
          <w:tcPr>
            <w:tcW w:w="771" w:type="dxa"/>
          </w:tcPr>
          <w:p w14:paraId="6A268605" w14:textId="77777777" w:rsidR="00A55CCF" w:rsidRPr="00767C55" w:rsidRDefault="00A55CCF" w:rsidP="00FA039C">
            <w:pPr>
              <w:pStyle w:val="ListParagraph"/>
              <w:numPr>
                <w:ilvl w:val="1"/>
                <w:numId w:val="2"/>
              </w:numPr>
              <w:spacing w:before="120" w:after="120" w:line="240" w:lineRule="auto"/>
              <w:rPr>
                <w:lang w:val="lt-LT"/>
              </w:rPr>
            </w:pPr>
          </w:p>
        </w:tc>
        <w:tc>
          <w:tcPr>
            <w:tcW w:w="2239" w:type="dxa"/>
          </w:tcPr>
          <w:p w14:paraId="62F04B07" w14:textId="77777777" w:rsidR="00A55CCF" w:rsidRPr="00767C55" w:rsidRDefault="00DD1E36" w:rsidP="005305A5">
            <w:pPr>
              <w:spacing w:before="120" w:after="120" w:line="240" w:lineRule="auto"/>
              <w:rPr>
                <w:rFonts w:cs="Arial"/>
                <w:b/>
                <w:lang w:val="lt-LT"/>
              </w:rPr>
            </w:pPr>
            <w:r w:rsidRPr="00767C55">
              <w:rPr>
                <w:rFonts w:cs="Arial"/>
                <w:b/>
                <w:lang w:val="lt-LT"/>
              </w:rPr>
              <w:t>Personalas</w:t>
            </w:r>
          </w:p>
        </w:tc>
        <w:tc>
          <w:tcPr>
            <w:tcW w:w="6346" w:type="dxa"/>
            <w:gridSpan w:val="2"/>
          </w:tcPr>
          <w:p w14:paraId="377B23E2" w14:textId="6F5A9BF7" w:rsidR="00C41E12" w:rsidRPr="00767C55" w:rsidRDefault="001472A2" w:rsidP="00FA039C">
            <w:pPr>
              <w:pStyle w:val="ListParagraph"/>
              <w:numPr>
                <w:ilvl w:val="0"/>
                <w:numId w:val="7"/>
              </w:numPr>
              <w:spacing w:before="120" w:after="120" w:line="240" w:lineRule="auto"/>
              <w:jc w:val="both"/>
              <w:rPr>
                <w:lang w:val="lt-LT"/>
              </w:rPr>
            </w:pPr>
            <w:r w:rsidRPr="00767C55">
              <w:rPr>
                <w:lang w:val="lt-LT"/>
              </w:rPr>
              <w:t xml:space="preserve">Vykdytojas </w:t>
            </w:r>
            <w:r w:rsidR="002C6359" w:rsidRPr="00767C55">
              <w:rPr>
                <w:lang w:val="lt-LT"/>
              </w:rPr>
              <w:t>paskiria kvalifikuotus ekspertus (savo darbuotojus) Paslaugų te</w:t>
            </w:r>
            <w:r w:rsidR="00B82D18" w:rsidRPr="00767C55">
              <w:rPr>
                <w:lang w:val="lt-LT"/>
              </w:rPr>
              <w:t>i</w:t>
            </w:r>
            <w:r w:rsidR="002C6359" w:rsidRPr="00767C55">
              <w:rPr>
                <w:lang w:val="lt-LT"/>
              </w:rPr>
              <w:t xml:space="preserve">kimui. Vykdytojas </w:t>
            </w:r>
            <w:r w:rsidRPr="00767C55">
              <w:rPr>
                <w:lang w:val="lt-LT"/>
              </w:rPr>
              <w:t xml:space="preserve">Sutarties galiojimo laikotarpiu užtikrina, kad Paslaugas teikiantys Vykdytojo darbuotojai bus kompetentingi ir kvalifikuoti </w:t>
            </w:r>
            <w:r w:rsidR="009F1934" w:rsidRPr="00767C55">
              <w:rPr>
                <w:lang w:val="lt-LT"/>
              </w:rPr>
              <w:t>Pasaugų teikimui.</w:t>
            </w:r>
            <w:r w:rsidR="00B777E4" w:rsidRPr="00767C55">
              <w:rPr>
                <w:lang w:val="lt-LT"/>
              </w:rPr>
              <w:t xml:space="preserve"> </w:t>
            </w:r>
          </w:p>
          <w:p w14:paraId="0A1C74DD" w14:textId="77777777" w:rsidR="006639D0" w:rsidRPr="00767C55" w:rsidRDefault="00C41E12" w:rsidP="00FA039C">
            <w:pPr>
              <w:pStyle w:val="ListParagraph"/>
              <w:numPr>
                <w:ilvl w:val="0"/>
                <w:numId w:val="7"/>
              </w:numPr>
              <w:spacing w:before="120" w:after="120" w:line="240" w:lineRule="auto"/>
              <w:jc w:val="both"/>
              <w:rPr>
                <w:lang w:val="lt-LT"/>
              </w:rPr>
            </w:pPr>
            <w:r w:rsidRPr="00767C55">
              <w:rPr>
                <w:lang w:val="lt-LT"/>
              </w:rPr>
              <w:t xml:space="preserve">Vykdytojas Paslaugų teikimui paskiria ne mažiau kaip </w:t>
            </w:r>
            <w:r w:rsidR="006D5432" w:rsidRPr="00767C55">
              <w:rPr>
                <w:lang w:val="lt-LT"/>
              </w:rPr>
              <w:t xml:space="preserve">trijų </w:t>
            </w:r>
            <w:r w:rsidRPr="00767C55">
              <w:rPr>
                <w:lang w:val="lt-LT"/>
              </w:rPr>
              <w:t xml:space="preserve">skirtingų </w:t>
            </w:r>
            <w:r w:rsidR="009F7B9E" w:rsidRPr="00767C55">
              <w:rPr>
                <w:lang w:val="lt-LT"/>
              </w:rPr>
              <w:t xml:space="preserve">lygių </w:t>
            </w:r>
            <w:r w:rsidR="00941BCA" w:rsidRPr="00767C55">
              <w:rPr>
                <w:lang w:val="lt-LT"/>
              </w:rPr>
              <w:t>ekspertus, kurių kompetencija ir kvalifikacija užtikrina Užsakovo verslo poreikius visais valdymo lygmenimis.</w:t>
            </w:r>
          </w:p>
          <w:p w14:paraId="00BBFB03" w14:textId="77777777" w:rsidR="00A55CCF" w:rsidRPr="00767C55" w:rsidRDefault="00B777E4" w:rsidP="00FA039C">
            <w:pPr>
              <w:pStyle w:val="ListParagraph"/>
              <w:numPr>
                <w:ilvl w:val="0"/>
                <w:numId w:val="7"/>
              </w:numPr>
              <w:spacing w:before="120" w:after="120" w:line="240" w:lineRule="auto"/>
              <w:jc w:val="both"/>
              <w:rPr>
                <w:lang w:val="lt-LT"/>
              </w:rPr>
            </w:pPr>
            <w:r w:rsidRPr="00767C55">
              <w:rPr>
                <w:lang w:val="lt-LT"/>
              </w:rPr>
              <w:t xml:space="preserve">Vykdytojo Paslaugoms teikti ekspertų </w:t>
            </w:r>
            <w:r w:rsidR="009F7B9E" w:rsidRPr="00767C55">
              <w:rPr>
                <w:lang w:val="lt-LT"/>
              </w:rPr>
              <w:t xml:space="preserve">lygių </w:t>
            </w:r>
            <w:r w:rsidRPr="00767C55">
              <w:rPr>
                <w:lang w:val="lt-LT"/>
              </w:rPr>
              <w:t xml:space="preserve">sąrašas yra </w:t>
            </w:r>
            <w:r w:rsidR="001D5EDB" w:rsidRPr="00767C55">
              <w:rPr>
                <w:lang w:val="lt-LT"/>
              </w:rPr>
              <w:t xml:space="preserve">nurodytas </w:t>
            </w:r>
            <w:r w:rsidRPr="00767C55">
              <w:rPr>
                <w:lang w:val="lt-LT"/>
              </w:rPr>
              <w:t>šios Sutarties Priede Nr. 2</w:t>
            </w:r>
            <w:r w:rsidR="00B82D18" w:rsidRPr="00767C55">
              <w:rPr>
                <w:lang w:val="lt-LT"/>
              </w:rPr>
              <w:t>.</w:t>
            </w:r>
          </w:p>
        </w:tc>
      </w:tr>
      <w:tr w:rsidR="00A55CCF" w:rsidRPr="00BC4440" w14:paraId="556F4EB8" w14:textId="77777777" w:rsidTr="00DC3531">
        <w:tc>
          <w:tcPr>
            <w:tcW w:w="771" w:type="dxa"/>
          </w:tcPr>
          <w:p w14:paraId="00976E55" w14:textId="77777777" w:rsidR="00A55CCF" w:rsidRPr="00767C55" w:rsidRDefault="00A55CCF" w:rsidP="00FA039C">
            <w:pPr>
              <w:pStyle w:val="ListParagraph"/>
              <w:numPr>
                <w:ilvl w:val="1"/>
                <w:numId w:val="2"/>
              </w:numPr>
              <w:spacing w:before="120" w:after="120" w:line="240" w:lineRule="auto"/>
              <w:rPr>
                <w:lang w:val="lt-LT"/>
              </w:rPr>
            </w:pPr>
          </w:p>
        </w:tc>
        <w:tc>
          <w:tcPr>
            <w:tcW w:w="2239" w:type="dxa"/>
          </w:tcPr>
          <w:p w14:paraId="4C705A11" w14:textId="77777777" w:rsidR="00A55CCF" w:rsidRPr="00767C55" w:rsidRDefault="00DD1E36" w:rsidP="005305A5">
            <w:pPr>
              <w:spacing w:before="120" w:after="120" w:line="240" w:lineRule="auto"/>
              <w:rPr>
                <w:rFonts w:cs="Arial"/>
                <w:b/>
                <w:lang w:val="lt-LT"/>
              </w:rPr>
            </w:pPr>
            <w:r w:rsidRPr="00767C55">
              <w:rPr>
                <w:rFonts w:cs="Arial"/>
                <w:b/>
                <w:lang w:val="lt-LT"/>
              </w:rPr>
              <w:t>Išorės ekspertai</w:t>
            </w:r>
          </w:p>
        </w:tc>
        <w:tc>
          <w:tcPr>
            <w:tcW w:w="6346" w:type="dxa"/>
            <w:gridSpan w:val="2"/>
          </w:tcPr>
          <w:p w14:paraId="1CF68221" w14:textId="60C2282C" w:rsidR="00B01B95" w:rsidRPr="00767C55" w:rsidRDefault="00234E4B" w:rsidP="00C81D5B">
            <w:pPr>
              <w:spacing w:before="120" w:after="120" w:line="240" w:lineRule="auto"/>
              <w:jc w:val="both"/>
              <w:rPr>
                <w:lang w:val="lt-LT"/>
              </w:rPr>
            </w:pPr>
            <w:r w:rsidRPr="00767C55">
              <w:rPr>
                <w:lang w:val="lt-LT"/>
              </w:rPr>
              <w:t>Vykdytojas, teikdamas Paslaugas</w:t>
            </w:r>
            <w:r w:rsidR="001472A2" w:rsidRPr="00767C55">
              <w:rPr>
                <w:lang w:val="lt-LT"/>
              </w:rPr>
              <w:t>,</w:t>
            </w:r>
            <w:r w:rsidRPr="00767C55">
              <w:rPr>
                <w:lang w:val="lt-LT"/>
              </w:rPr>
              <w:t xml:space="preserve"> turi teisę naudotis trečiųjų asmenų </w:t>
            </w:r>
            <w:r w:rsidR="001472A2" w:rsidRPr="00767C55">
              <w:rPr>
                <w:lang w:val="lt-LT"/>
              </w:rPr>
              <w:t xml:space="preserve">(išorės ekspertų) </w:t>
            </w:r>
            <w:r w:rsidR="008035ED" w:rsidRPr="00767C55">
              <w:rPr>
                <w:lang w:val="lt-LT"/>
              </w:rPr>
              <w:t>žiniomis ir informacija</w:t>
            </w:r>
            <w:r w:rsidR="001472A2" w:rsidRPr="00767C55">
              <w:rPr>
                <w:lang w:val="lt-LT"/>
              </w:rPr>
              <w:t>, jei</w:t>
            </w:r>
            <w:r w:rsidR="00B82D18" w:rsidRPr="00767C55">
              <w:rPr>
                <w:lang w:val="lt-LT"/>
              </w:rPr>
              <w:t>,</w:t>
            </w:r>
            <w:r w:rsidR="001472A2" w:rsidRPr="00767C55">
              <w:rPr>
                <w:lang w:val="lt-LT"/>
              </w:rPr>
              <w:t xml:space="preserve"> Vykdytojo nuomone</w:t>
            </w:r>
            <w:r w:rsidR="00B82D18" w:rsidRPr="00767C55">
              <w:rPr>
                <w:lang w:val="lt-LT"/>
              </w:rPr>
              <w:t>,</w:t>
            </w:r>
            <w:r w:rsidR="001472A2" w:rsidRPr="00767C55">
              <w:rPr>
                <w:lang w:val="lt-LT"/>
              </w:rPr>
              <w:t xml:space="preserve"> tokių ekspertų </w:t>
            </w:r>
            <w:r w:rsidR="008035ED" w:rsidRPr="00767C55">
              <w:rPr>
                <w:lang w:val="lt-LT"/>
              </w:rPr>
              <w:t>žinios</w:t>
            </w:r>
            <w:r w:rsidR="001472A2" w:rsidRPr="00767C55">
              <w:rPr>
                <w:lang w:val="lt-LT"/>
              </w:rPr>
              <w:t xml:space="preserve"> leis užtikrinti geresnį Paslaugų rezultatą.</w:t>
            </w:r>
            <w:r w:rsidR="005D42C4" w:rsidRPr="00767C55">
              <w:rPr>
                <w:lang w:val="lt-LT"/>
              </w:rPr>
              <w:t xml:space="preserve"> Tokiu atveju Vykdytojas privalo užtikrinti konfidencialios informacijos ir asmens duomenų apsaugą ir yra vienasmeniškai atsakingas prieš Užsakovą ir trečiuosius asmenis, jei Užsakovo ar (ir) trečiųjų asmenų interesai būtų pažeisti dėl Vykdytojo ar su juo susijusių trečiųjų šalių veiksmų ar neveikimo. </w:t>
            </w:r>
          </w:p>
          <w:p w14:paraId="5C97A3ED" w14:textId="20F23467" w:rsidR="00054D81" w:rsidRPr="00767C55" w:rsidRDefault="00AD4ED4" w:rsidP="008A24E9">
            <w:pPr>
              <w:widowControl/>
              <w:autoSpaceDE w:val="0"/>
              <w:autoSpaceDN w:val="0"/>
              <w:adjustRightInd w:val="0"/>
              <w:spacing w:line="240" w:lineRule="auto"/>
              <w:jc w:val="both"/>
              <w:rPr>
                <w:lang w:val="lt-LT"/>
              </w:rPr>
            </w:pPr>
            <w:r w:rsidRPr="002A47F0">
              <w:rPr>
                <w:lang w:val="lt-LT"/>
              </w:rPr>
              <w:t xml:space="preserve">Atsižvelgiant į tai, kad </w:t>
            </w:r>
            <w:r w:rsidR="004320D9" w:rsidRPr="004320D9">
              <w:rPr>
                <w:lang w:val="lt-LT"/>
              </w:rPr>
              <w:t xml:space="preserve">iki Sutarties sudarymo Šalys </w:t>
            </w:r>
            <w:r w:rsidRPr="00767C55">
              <w:rPr>
                <w:lang w:val="lt-LT"/>
              </w:rPr>
              <w:t xml:space="preserve">negalėjo </w:t>
            </w:r>
            <w:r w:rsidR="008A24E9" w:rsidRPr="008A24E9">
              <w:rPr>
                <w:lang w:val="lt-LT"/>
              </w:rPr>
              <w:t>numatyti visų galimų Paslaugų teikimo pokyčių ir (arba) tikslaus jų poreikio</w:t>
            </w:r>
            <w:r w:rsidR="008A24E9">
              <w:rPr>
                <w:lang w:val="lt-LT"/>
              </w:rPr>
              <w:t>,</w:t>
            </w:r>
            <w:r w:rsidR="008A24E9" w:rsidRPr="008A24E9">
              <w:rPr>
                <w:lang w:val="lt-LT"/>
              </w:rPr>
              <w:t xml:space="preserve"> </w:t>
            </w:r>
            <w:r w:rsidR="005D42C4" w:rsidRPr="002A47F0">
              <w:rPr>
                <w:lang w:val="lt-LT"/>
              </w:rPr>
              <w:t xml:space="preserve">o </w:t>
            </w:r>
            <w:r w:rsidRPr="00767C55">
              <w:rPr>
                <w:lang w:val="lt-LT"/>
              </w:rPr>
              <w:t>Vykdytojas neturėjo</w:t>
            </w:r>
            <w:r w:rsidR="005D42C4" w:rsidRPr="002A47F0">
              <w:rPr>
                <w:lang w:val="lt-LT"/>
              </w:rPr>
              <w:t xml:space="preserve"> realių galimybių iš ank</w:t>
            </w:r>
            <w:r w:rsidRPr="00767C55">
              <w:rPr>
                <w:lang w:val="lt-LT"/>
              </w:rPr>
              <w:t>sto numatyti ir įvertinti visų S</w:t>
            </w:r>
            <w:r w:rsidR="005D42C4" w:rsidRPr="002A47F0">
              <w:rPr>
                <w:lang w:val="lt-LT"/>
              </w:rPr>
              <w:t>uta</w:t>
            </w:r>
            <w:r w:rsidRPr="00767C55">
              <w:rPr>
                <w:lang w:val="lt-LT"/>
              </w:rPr>
              <w:t>rties vykdymo išlaidų ir S</w:t>
            </w:r>
            <w:r w:rsidR="005D42C4" w:rsidRPr="002A47F0">
              <w:rPr>
                <w:lang w:val="lt-LT"/>
              </w:rPr>
              <w:t>utarties sudarymo metu negali p</w:t>
            </w:r>
            <w:r w:rsidRPr="00767C55">
              <w:rPr>
                <w:lang w:val="lt-LT"/>
              </w:rPr>
              <w:t>risiimti rizikos dėl tam tikrų S</w:t>
            </w:r>
            <w:r w:rsidR="005D42C4" w:rsidRPr="002A47F0">
              <w:rPr>
                <w:lang w:val="lt-LT"/>
              </w:rPr>
              <w:t>utarties vykdymo išlaidų</w:t>
            </w:r>
            <w:r w:rsidRPr="00767C55">
              <w:rPr>
                <w:lang w:val="lt-LT"/>
              </w:rPr>
              <w:t xml:space="preserve">, nustatomas Sutarties </w:t>
            </w:r>
            <w:r w:rsidR="007D5A0B" w:rsidRPr="00767C55">
              <w:rPr>
                <w:lang w:val="lt-LT"/>
              </w:rPr>
              <w:t>vykdymo išlaidų atlyginimas, kuris negalės viršyti</w:t>
            </w:r>
            <w:r w:rsidR="002A47F0">
              <w:rPr>
                <w:lang w:val="lt-LT"/>
              </w:rPr>
              <w:t xml:space="preserve"> </w:t>
            </w:r>
            <w:r w:rsidR="00054D81" w:rsidRPr="002A47F0">
              <w:rPr>
                <w:lang w:val="lt-LT"/>
              </w:rPr>
              <w:t>50</w:t>
            </w:r>
            <w:r w:rsidR="002A47F0">
              <w:rPr>
                <w:lang w:val="lt-LT"/>
              </w:rPr>
              <w:t xml:space="preserve"> </w:t>
            </w:r>
            <w:r w:rsidR="007D5A0B" w:rsidRPr="00F23EA9">
              <w:rPr>
                <w:lang w:val="lt-LT"/>
              </w:rPr>
              <w:t>%</w:t>
            </w:r>
            <w:r w:rsidR="00054D81" w:rsidRPr="002A47F0">
              <w:rPr>
                <w:lang w:val="lt-LT"/>
              </w:rPr>
              <w:t xml:space="preserve"> (</w:t>
            </w:r>
            <w:r w:rsidR="00054D81" w:rsidRPr="00652B68">
              <w:rPr>
                <w:lang w:val="lt-LT"/>
              </w:rPr>
              <w:t>penkiasdešimt)</w:t>
            </w:r>
            <w:r w:rsidR="00FF6FC1" w:rsidRPr="00652B68">
              <w:rPr>
                <w:lang w:val="lt-LT"/>
              </w:rPr>
              <w:t xml:space="preserve"> </w:t>
            </w:r>
            <w:r w:rsidR="00054D81" w:rsidRPr="00652B68">
              <w:rPr>
                <w:lang w:val="lt-LT"/>
              </w:rPr>
              <w:t>proc</w:t>
            </w:r>
            <w:r w:rsidR="007D5A0B" w:rsidRPr="00652B68">
              <w:rPr>
                <w:lang w:val="lt-LT"/>
              </w:rPr>
              <w:t xml:space="preserve">entų nuo bendros Sutarties kainos, nurodytos Sutarties </w:t>
            </w:r>
            <w:r w:rsidR="002A47F0" w:rsidRPr="00652B68">
              <w:rPr>
                <w:lang w:val="lt-LT"/>
              </w:rPr>
              <w:t>priede Nr. 3</w:t>
            </w:r>
            <w:r w:rsidR="00054D81" w:rsidRPr="00652B68">
              <w:rPr>
                <w:lang w:val="lt-LT"/>
              </w:rPr>
              <w:t>. Šios išlaidos</w:t>
            </w:r>
            <w:r w:rsidR="00054D81" w:rsidRPr="002A47F0">
              <w:rPr>
                <w:lang w:val="lt-LT"/>
              </w:rPr>
              <w:t xml:space="preserve"> gali būti</w:t>
            </w:r>
            <w:r w:rsidR="00FF6FC1" w:rsidRPr="00767C55">
              <w:rPr>
                <w:lang w:val="lt-LT"/>
              </w:rPr>
              <w:t xml:space="preserve"> </w:t>
            </w:r>
            <w:r w:rsidR="007D5A0B" w:rsidRPr="00767C55">
              <w:rPr>
                <w:lang w:val="lt-LT"/>
              </w:rPr>
              <w:t>atlyginamos</w:t>
            </w:r>
            <w:r w:rsidR="00FF6FC1" w:rsidRPr="00767C55">
              <w:rPr>
                <w:lang w:val="lt-LT"/>
              </w:rPr>
              <w:t xml:space="preserve"> Vykdytojui</w:t>
            </w:r>
            <w:r w:rsidR="00054D81" w:rsidRPr="002A47F0">
              <w:rPr>
                <w:lang w:val="lt-LT"/>
              </w:rPr>
              <w:t xml:space="preserve"> </w:t>
            </w:r>
            <w:r w:rsidR="007D5A0B" w:rsidRPr="00767C55">
              <w:rPr>
                <w:lang w:val="lt-LT"/>
              </w:rPr>
              <w:t>Š</w:t>
            </w:r>
            <w:r w:rsidR="00054D81" w:rsidRPr="002A47F0">
              <w:rPr>
                <w:lang w:val="lt-LT"/>
              </w:rPr>
              <w:t>alims suderinus tokių paslaugų</w:t>
            </w:r>
            <w:r w:rsidR="00FF6FC1" w:rsidRPr="00767C55">
              <w:rPr>
                <w:lang w:val="lt-LT"/>
              </w:rPr>
              <w:t xml:space="preserve"> </w:t>
            </w:r>
            <w:r w:rsidR="004049C8">
              <w:rPr>
                <w:lang w:val="lt-LT"/>
              </w:rPr>
              <w:t xml:space="preserve">ir (arba) prekių </w:t>
            </w:r>
            <w:r w:rsidR="00FF6FC1" w:rsidRPr="00767C55">
              <w:rPr>
                <w:lang w:val="lt-LT"/>
              </w:rPr>
              <w:t>apimtis ir kainas. Užsakovas</w:t>
            </w:r>
            <w:r w:rsidR="00054D81" w:rsidRPr="002A47F0">
              <w:rPr>
                <w:lang w:val="lt-LT"/>
              </w:rPr>
              <w:t xml:space="preserve"> įsipareigo</w:t>
            </w:r>
            <w:r w:rsidR="007D5A0B" w:rsidRPr="00767C55">
              <w:rPr>
                <w:lang w:val="lt-LT"/>
              </w:rPr>
              <w:t>ja</w:t>
            </w:r>
            <w:r w:rsidR="00054D81" w:rsidRPr="002A47F0">
              <w:rPr>
                <w:lang w:val="lt-LT"/>
              </w:rPr>
              <w:t xml:space="preserve"> padengti tik tas </w:t>
            </w:r>
            <w:r w:rsidR="007D5A0B" w:rsidRPr="00767C55">
              <w:rPr>
                <w:lang w:val="lt-LT"/>
              </w:rPr>
              <w:t xml:space="preserve">su Sutarties vykdymu susijusias </w:t>
            </w:r>
            <w:r w:rsidR="00054D81" w:rsidRPr="002A47F0">
              <w:rPr>
                <w:lang w:val="lt-LT"/>
              </w:rPr>
              <w:t xml:space="preserve">išlaidas, kurios neabejotinai patiriamos vykdant </w:t>
            </w:r>
            <w:r w:rsidR="007D5A0B" w:rsidRPr="00767C55">
              <w:rPr>
                <w:lang w:val="lt-LT"/>
              </w:rPr>
              <w:t>S</w:t>
            </w:r>
            <w:r w:rsidR="00054D81" w:rsidRPr="002A47F0">
              <w:rPr>
                <w:lang w:val="lt-LT"/>
              </w:rPr>
              <w:t>utartį ir</w:t>
            </w:r>
            <w:r w:rsidR="00FF6FC1" w:rsidRPr="00767C55">
              <w:rPr>
                <w:lang w:val="lt-LT"/>
              </w:rPr>
              <w:t xml:space="preserve"> </w:t>
            </w:r>
            <w:r w:rsidR="00054D81" w:rsidRPr="002A47F0">
              <w:rPr>
                <w:lang w:val="lt-LT"/>
              </w:rPr>
              <w:t>kuri</w:t>
            </w:r>
            <w:r w:rsidR="007D5A0B" w:rsidRPr="00767C55">
              <w:rPr>
                <w:lang w:val="lt-LT"/>
              </w:rPr>
              <w:t>a</w:t>
            </w:r>
            <w:r w:rsidR="00054D81" w:rsidRPr="002A47F0">
              <w:rPr>
                <w:lang w:val="lt-LT"/>
              </w:rPr>
              <w:t xml:space="preserve">s </w:t>
            </w:r>
            <w:r w:rsidR="007D5A0B" w:rsidRPr="00767C55">
              <w:rPr>
                <w:lang w:val="lt-LT"/>
              </w:rPr>
              <w:t xml:space="preserve">Vykdytojas gali pagrįsti </w:t>
            </w:r>
            <w:r w:rsidR="00054D81" w:rsidRPr="002A47F0">
              <w:rPr>
                <w:lang w:val="lt-LT"/>
              </w:rPr>
              <w:t>dokumentais. Išlaidas, kurias galima sie</w:t>
            </w:r>
            <w:r w:rsidR="00FF6FC1" w:rsidRPr="00767C55">
              <w:rPr>
                <w:lang w:val="lt-LT"/>
              </w:rPr>
              <w:t>ti ir su kitomis Vykdytojo veiklomis ar Užsakovo</w:t>
            </w:r>
            <w:r w:rsidR="00054D81" w:rsidRPr="002A47F0">
              <w:rPr>
                <w:lang w:val="lt-LT"/>
              </w:rPr>
              <w:t xml:space="preserve"> veiklomis pagal ki</w:t>
            </w:r>
            <w:r w:rsidR="00FF6FC1" w:rsidRPr="00767C55">
              <w:rPr>
                <w:lang w:val="lt-LT"/>
              </w:rPr>
              <w:t>tus užsakymus, Vykdytojas</w:t>
            </w:r>
            <w:r w:rsidR="00054D81" w:rsidRPr="002A47F0">
              <w:rPr>
                <w:lang w:val="lt-LT"/>
              </w:rPr>
              <w:t xml:space="preserve"> tur</w:t>
            </w:r>
            <w:r w:rsidR="00FF6FC1" w:rsidRPr="00767C55">
              <w:rPr>
                <w:lang w:val="lt-LT"/>
              </w:rPr>
              <w:t xml:space="preserve">ės dengti pats. Vykdytojas </w:t>
            </w:r>
            <w:r w:rsidR="00054D81" w:rsidRPr="002A47F0">
              <w:rPr>
                <w:lang w:val="lt-LT"/>
              </w:rPr>
              <w:t xml:space="preserve">negali </w:t>
            </w:r>
            <w:r w:rsidR="007D5A0B" w:rsidRPr="00767C55">
              <w:rPr>
                <w:lang w:val="lt-LT"/>
              </w:rPr>
              <w:t>įtraukti pelno į su Sutarties vykdymu susijusių išlaidų atlyginimą.</w:t>
            </w:r>
          </w:p>
          <w:p w14:paraId="5D9C1266" w14:textId="06D1283E" w:rsidR="00EF11D7" w:rsidRPr="00767C55" w:rsidRDefault="00EF11D7" w:rsidP="002A47F0">
            <w:pPr>
              <w:widowControl/>
              <w:autoSpaceDE w:val="0"/>
              <w:autoSpaceDN w:val="0"/>
              <w:adjustRightInd w:val="0"/>
              <w:spacing w:line="240" w:lineRule="auto"/>
              <w:jc w:val="both"/>
              <w:rPr>
                <w:lang w:val="lt-LT"/>
              </w:rPr>
            </w:pPr>
            <w:r w:rsidRPr="002A47F0">
              <w:rPr>
                <w:lang w:val="lt-LT"/>
              </w:rPr>
              <w:t xml:space="preserve">Į Paslaugų </w:t>
            </w:r>
            <w:r w:rsidR="007D5A0B" w:rsidRPr="00767C55">
              <w:rPr>
                <w:lang w:val="lt-LT"/>
              </w:rPr>
              <w:t>įkainius</w:t>
            </w:r>
            <w:r w:rsidRPr="002A47F0">
              <w:rPr>
                <w:lang w:val="lt-LT"/>
              </w:rPr>
              <w:t xml:space="preserve"> turi būti įskaičiuoti visi su Paslaugų teikimu susiję mokesčiai ir kitos su</w:t>
            </w:r>
            <w:r w:rsidRPr="00767C55">
              <w:rPr>
                <w:lang w:val="lt-LT"/>
              </w:rPr>
              <w:t xml:space="preserve"> </w:t>
            </w:r>
            <w:r w:rsidRPr="002A47F0">
              <w:rPr>
                <w:lang w:val="lt-LT"/>
              </w:rPr>
              <w:t xml:space="preserve">Paslaugų teikimu susijusios išlaidos, išskyrus </w:t>
            </w:r>
            <w:r w:rsidR="007D5A0B" w:rsidRPr="00767C55">
              <w:rPr>
                <w:lang w:val="lt-LT"/>
              </w:rPr>
              <w:t xml:space="preserve">su Sutarties vykdymu susijusias išlaidas, kurios suprantamos kaip Vykdytojo patiriamų, su Sutarties vykdymu tiesiogiai susijusių, išlaidų (kurių Vykdytojas negalėjo numatyti </w:t>
            </w:r>
            <w:r w:rsidR="000860D5">
              <w:rPr>
                <w:lang w:val="lt-LT"/>
              </w:rPr>
              <w:t>Sutarties sudarymo</w:t>
            </w:r>
            <w:r w:rsidR="007D5A0B" w:rsidRPr="00767C55">
              <w:rPr>
                <w:lang w:val="lt-LT"/>
              </w:rPr>
              <w:t xml:space="preserve"> metu)  atlyginimas, </w:t>
            </w:r>
            <w:r w:rsidRPr="002A47F0">
              <w:rPr>
                <w:lang w:val="lt-LT"/>
              </w:rPr>
              <w:t>įskaitant, bet neapsiribojant šias išlaidų grupes</w:t>
            </w:r>
            <w:r w:rsidRPr="00767C55">
              <w:rPr>
                <w:lang w:val="lt-LT"/>
              </w:rPr>
              <w:t>:</w:t>
            </w:r>
          </w:p>
          <w:p w14:paraId="314111DF" w14:textId="14F751B8" w:rsidR="007D5A0B" w:rsidRPr="00767C55" w:rsidRDefault="007D5A0B" w:rsidP="00FA039C">
            <w:pPr>
              <w:pStyle w:val="ListParagraph"/>
              <w:widowControl/>
              <w:numPr>
                <w:ilvl w:val="2"/>
                <w:numId w:val="2"/>
              </w:numPr>
              <w:autoSpaceDE w:val="0"/>
              <w:autoSpaceDN w:val="0"/>
              <w:adjustRightInd w:val="0"/>
              <w:spacing w:line="240" w:lineRule="auto"/>
              <w:rPr>
                <w:lang w:val="lt-LT"/>
              </w:rPr>
            </w:pPr>
            <w:r w:rsidRPr="00767C55">
              <w:rPr>
                <w:lang w:val="lt-LT"/>
              </w:rPr>
              <w:t>vertimų paslaugos;</w:t>
            </w:r>
          </w:p>
          <w:p w14:paraId="0CC64406" w14:textId="6F06C347" w:rsidR="007D5A0B" w:rsidRPr="002A47F0"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ekspertų paslaugos;</w:t>
            </w:r>
          </w:p>
          <w:p w14:paraId="1A9ED9AF" w14:textId="193EFD0C" w:rsidR="007D5A0B" w:rsidRPr="002A47F0"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mokymų paslaugos;</w:t>
            </w:r>
          </w:p>
          <w:p w14:paraId="31FAF24B" w14:textId="2C4F2E01" w:rsidR="007D5A0B" w:rsidRPr="002A47F0"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tyrimų paslaugos;</w:t>
            </w:r>
          </w:p>
          <w:p w14:paraId="4458F7EE" w14:textId="68F833B9" w:rsidR="007D5A0B" w:rsidRPr="002A47F0"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kandidatų vertinimo paslaugos;</w:t>
            </w:r>
          </w:p>
          <w:p w14:paraId="240F0CBB" w14:textId="36D6F0FE" w:rsidR="007D5A0B" w:rsidRPr="002A47F0"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darbuotojų paieškos portalų paslaugos;</w:t>
            </w:r>
          </w:p>
          <w:p w14:paraId="28787BA3" w14:textId="77777777" w:rsidR="00CB0107" w:rsidRDefault="00EF11D7" w:rsidP="00FA039C">
            <w:pPr>
              <w:pStyle w:val="ListParagraph"/>
              <w:widowControl/>
              <w:numPr>
                <w:ilvl w:val="2"/>
                <w:numId w:val="2"/>
              </w:numPr>
              <w:autoSpaceDE w:val="0"/>
              <w:autoSpaceDN w:val="0"/>
              <w:adjustRightInd w:val="0"/>
              <w:spacing w:line="240" w:lineRule="auto"/>
              <w:rPr>
                <w:lang w:val="lt-LT"/>
              </w:rPr>
            </w:pPr>
            <w:r w:rsidRPr="002A47F0">
              <w:rPr>
                <w:lang w:val="lt-LT"/>
              </w:rPr>
              <w:t>užsienio šalių teisės paslaugos</w:t>
            </w:r>
            <w:r w:rsidR="00CB0107">
              <w:rPr>
                <w:lang w:val="lt-LT"/>
              </w:rPr>
              <w:t>;</w:t>
            </w:r>
          </w:p>
          <w:p w14:paraId="0D3C17F2" w14:textId="21017751" w:rsidR="00EF11D7" w:rsidRPr="00767C55" w:rsidRDefault="00CB0107" w:rsidP="00FA039C">
            <w:pPr>
              <w:pStyle w:val="ListParagraph"/>
              <w:widowControl/>
              <w:numPr>
                <w:ilvl w:val="2"/>
                <w:numId w:val="2"/>
              </w:numPr>
              <w:autoSpaceDE w:val="0"/>
              <w:autoSpaceDN w:val="0"/>
              <w:adjustRightInd w:val="0"/>
              <w:spacing w:line="240" w:lineRule="auto"/>
              <w:rPr>
                <w:lang w:val="lt-LT"/>
              </w:rPr>
            </w:pPr>
            <w:r>
              <w:rPr>
                <w:lang w:val="lt-LT"/>
              </w:rPr>
              <w:lastRenderedPageBreak/>
              <w:t>kitos, su Sutarties vykdymu tiesiogiai susijusios</w:t>
            </w:r>
            <w:r w:rsidR="00CF5A2E">
              <w:rPr>
                <w:lang w:val="lt-LT"/>
              </w:rPr>
              <w:t>, paslaugos</w:t>
            </w:r>
            <w:r w:rsidR="00EF11D7" w:rsidRPr="002A47F0">
              <w:rPr>
                <w:lang w:val="lt-LT"/>
              </w:rPr>
              <w:t>.</w:t>
            </w:r>
          </w:p>
        </w:tc>
      </w:tr>
      <w:tr w:rsidR="009F1934" w:rsidRPr="00BC4440" w14:paraId="44139555" w14:textId="77777777" w:rsidTr="00DC3531">
        <w:tc>
          <w:tcPr>
            <w:tcW w:w="771" w:type="dxa"/>
          </w:tcPr>
          <w:p w14:paraId="2A2BBE57" w14:textId="477AC03A" w:rsidR="009F1934" w:rsidRPr="00767C55" w:rsidRDefault="009F1934" w:rsidP="00FA039C">
            <w:pPr>
              <w:pStyle w:val="ListParagraph"/>
              <w:numPr>
                <w:ilvl w:val="1"/>
                <w:numId w:val="2"/>
              </w:numPr>
              <w:spacing w:before="120" w:after="120" w:line="240" w:lineRule="auto"/>
              <w:rPr>
                <w:lang w:val="lt-LT"/>
              </w:rPr>
            </w:pPr>
          </w:p>
        </w:tc>
        <w:tc>
          <w:tcPr>
            <w:tcW w:w="2239" w:type="dxa"/>
          </w:tcPr>
          <w:p w14:paraId="6B31CCBF" w14:textId="77777777" w:rsidR="009F1934" w:rsidRPr="00767C55" w:rsidRDefault="00904DBC" w:rsidP="005305A5">
            <w:pPr>
              <w:spacing w:before="120" w:after="120" w:line="240" w:lineRule="auto"/>
              <w:rPr>
                <w:rFonts w:cs="Arial"/>
                <w:b/>
                <w:lang w:val="lt-LT"/>
              </w:rPr>
            </w:pPr>
            <w:r w:rsidRPr="00767C55">
              <w:rPr>
                <w:rFonts w:cs="Arial"/>
                <w:b/>
                <w:lang w:val="lt-LT"/>
              </w:rPr>
              <w:t>Profesiniai standartai</w:t>
            </w:r>
          </w:p>
        </w:tc>
        <w:tc>
          <w:tcPr>
            <w:tcW w:w="6346" w:type="dxa"/>
            <w:gridSpan w:val="2"/>
          </w:tcPr>
          <w:p w14:paraId="70889D9D" w14:textId="47B19F6E" w:rsidR="009F1934" w:rsidRPr="00767C55" w:rsidRDefault="009F1934" w:rsidP="005305A5">
            <w:pPr>
              <w:spacing w:before="120" w:after="120" w:line="240" w:lineRule="auto"/>
              <w:jc w:val="both"/>
              <w:rPr>
                <w:lang w:val="lt-LT"/>
              </w:rPr>
            </w:pPr>
            <w:r w:rsidRPr="00767C55">
              <w:rPr>
                <w:lang w:val="lt-LT"/>
              </w:rPr>
              <w:t xml:space="preserve">Vykdytojas Paslaugas teikia efektyviai bei ekonomiškai, vadovaudamasis </w:t>
            </w:r>
            <w:r w:rsidR="007E273D" w:rsidRPr="00767C55">
              <w:rPr>
                <w:lang w:val="lt-LT"/>
              </w:rPr>
              <w:t xml:space="preserve">teisės aktų reikalavimais, jei tokie taikomi pagal teikiamų Paslaugų pobūdį ir rūšį, </w:t>
            </w:r>
            <w:r w:rsidRPr="00767C55">
              <w:rPr>
                <w:lang w:val="lt-LT"/>
              </w:rPr>
              <w:t>šia Sutartimi ir bendrai priimtais konkrečių sričių ekspertų veiklą reglamentuojančiais etikos, profesiniais, teisiniais, vadybos ir atskaitomybės principais bei standartais.</w:t>
            </w:r>
          </w:p>
        </w:tc>
      </w:tr>
      <w:tr w:rsidR="00DB031E" w:rsidRPr="00BC4440" w14:paraId="377B20CB" w14:textId="77777777" w:rsidTr="00DC3531">
        <w:tc>
          <w:tcPr>
            <w:tcW w:w="771" w:type="dxa"/>
          </w:tcPr>
          <w:p w14:paraId="3E54BD1D" w14:textId="77777777" w:rsidR="00DB031E" w:rsidRPr="00767C55" w:rsidRDefault="00DB031E" w:rsidP="00FA039C">
            <w:pPr>
              <w:pStyle w:val="ListParagraph"/>
              <w:numPr>
                <w:ilvl w:val="1"/>
                <w:numId w:val="2"/>
              </w:numPr>
              <w:spacing w:before="120" w:after="120" w:line="240" w:lineRule="auto"/>
              <w:rPr>
                <w:lang w:val="lt-LT"/>
              </w:rPr>
            </w:pPr>
          </w:p>
        </w:tc>
        <w:tc>
          <w:tcPr>
            <w:tcW w:w="2239" w:type="dxa"/>
          </w:tcPr>
          <w:p w14:paraId="53E7D634" w14:textId="77777777" w:rsidR="00DB031E" w:rsidRPr="00767C55" w:rsidRDefault="00DB031E" w:rsidP="005305A5">
            <w:pPr>
              <w:spacing w:before="120" w:after="120" w:line="240" w:lineRule="auto"/>
              <w:rPr>
                <w:rFonts w:cs="Arial"/>
                <w:b/>
                <w:lang w:val="lt-LT"/>
              </w:rPr>
            </w:pPr>
            <w:r w:rsidRPr="00767C55">
              <w:rPr>
                <w:rFonts w:cs="Arial"/>
                <w:b/>
                <w:lang w:val="lt-LT"/>
              </w:rPr>
              <w:t>Kokybė</w:t>
            </w:r>
          </w:p>
        </w:tc>
        <w:tc>
          <w:tcPr>
            <w:tcW w:w="6346" w:type="dxa"/>
            <w:gridSpan w:val="2"/>
          </w:tcPr>
          <w:p w14:paraId="00116C79" w14:textId="77777777" w:rsidR="00DB031E" w:rsidRPr="00767C55" w:rsidRDefault="00DB031E" w:rsidP="003D7745">
            <w:pPr>
              <w:spacing w:before="120" w:after="120" w:line="240" w:lineRule="auto"/>
              <w:jc w:val="both"/>
              <w:rPr>
                <w:lang w:val="lt-LT"/>
              </w:rPr>
            </w:pPr>
            <w:r w:rsidRPr="00767C55">
              <w:rPr>
                <w:lang w:val="lt-LT"/>
              </w:rPr>
              <w:t>Vykdytojas</w:t>
            </w:r>
            <w:r w:rsidR="00B82D18" w:rsidRPr="00767C55">
              <w:rPr>
                <w:lang w:val="lt-LT"/>
              </w:rPr>
              <w:t>,</w:t>
            </w:r>
            <w:r w:rsidRPr="00767C55">
              <w:rPr>
                <w:lang w:val="lt-LT"/>
              </w:rPr>
              <w:t xml:space="preserve"> teikdamas Paslaugas</w:t>
            </w:r>
            <w:r w:rsidR="00B82D18" w:rsidRPr="00767C55">
              <w:rPr>
                <w:lang w:val="lt-LT"/>
              </w:rPr>
              <w:t>,</w:t>
            </w:r>
            <w:r w:rsidRPr="00767C55">
              <w:rPr>
                <w:lang w:val="lt-LT"/>
              </w:rPr>
              <w:t xml:space="preserve"> užtikrina, kad Vykdytojo Užsakovui teikiami dokumentai atitiktų </w:t>
            </w:r>
            <w:r w:rsidR="00E95B3E" w:rsidRPr="00767C55">
              <w:rPr>
                <w:lang w:val="lt-LT"/>
              </w:rPr>
              <w:t>aukščiausius profesinius standartus.</w:t>
            </w:r>
          </w:p>
        </w:tc>
      </w:tr>
      <w:tr w:rsidR="00E75A11" w:rsidRPr="00BC4440" w14:paraId="720CF210" w14:textId="77777777" w:rsidTr="00DC3531">
        <w:tc>
          <w:tcPr>
            <w:tcW w:w="771" w:type="dxa"/>
          </w:tcPr>
          <w:p w14:paraId="09A5E67D" w14:textId="77777777" w:rsidR="00E75A11" w:rsidRPr="00767C55" w:rsidRDefault="00E75A11" w:rsidP="00FA039C">
            <w:pPr>
              <w:pStyle w:val="ListParagraph"/>
              <w:numPr>
                <w:ilvl w:val="1"/>
                <w:numId w:val="2"/>
              </w:numPr>
              <w:spacing w:before="120" w:after="120" w:line="240" w:lineRule="auto"/>
              <w:rPr>
                <w:lang w:val="lt-LT"/>
              </w:rPr>
            </w:pPr>
          </w:p>
        </w:tc>
        <w:tc>
          <w:tcPr>
            <w:tcW w:w="2239" w:type="dxa"/>
          </w:tcPr>
          <w:p w14:paraId="3C880940" w14:textId="77777777" w:rsidR="00E75A11" w:rsidRPr="00767C55" w:rsidRDefault="00E75A11" w:rsidP="005305A5">
            <w:pPr>
              <w:spacing w:before="120" w:after="120" w:line="240" w:lineRule="auto"/>
              <w:rPr>
                <w:rFonts w:cs="Arial"/>
                <w:b/>
                <w:lang w:val="lt-LT"/>
              </w:rPr>
            </w:pPr>
            <w:r w:rsidRPr="00767C55">
              <w:rPr>
                <w:rFonts w:cs="Arial"/>
                <w:b/>
                <w:lang w:val="lt-LT"/>
              </w:rPr>
              <w:t>Kokybės pagerinimas</w:t>
            </w:r>
          </w:p>
        </w:tc>
        <w:tc>
          <w:tcPr>
            <w:tcW w:w="6346" w:type="dxa"/>
            <w:gridSpan w:val="2"/>
          </w:tcPr>
          <w:p w14:paraId="49D7ACCC" w14:textId="77777777" w:rsidR="00BD6DF0" w:rsidRPr="00767C55" w:rsidRDefault="00E75A11" w:rsidP="00466404">
            <w:pPr>
              <w:spacing w:before="120" w:after="120" w:line="240" w:lineRule="auto"/>
              <w:jc w:val="both"/>
              <w:rPr>
                <w:lang w:val="lt-LT"/>
              </w:rPr>
            </w:pPr>
            <w:r w:rsidRPr="00767C55">
              <w:rPr>
                <w:rFonts w:cs="Arial"/>
                <w:lang w:val="lt-LT"/>
              </w:rPr>
              <w:t>Vykdytojas nuolat siekia tobulinti teikiamas Paslaugas bei savo specialistų</w:t>
            </w:r>
            <w:r w:rsidR="0013554B" w:rsidRPr="00767C55">
              <w:rPr>
                <w:rFonts w:cs="Arial"/>
                <w:lang w:val="lt-LT"/>
              </w:rPr>
              <w:t>,</w:t>
            </w:r>
            <w:r w:rsidRPr="00767C55">
              <w:rPr>
                <w:rFonts w:cs="Arial"/>
                <w:lang w:val="lt-LT"/>
              </w:rPr>
              <w:t xml:space="preserve"> teikiančių Paslaugas</w:t>
            </w:r>
            <w:r w:rsidR="0013554B" w:rsidRPr="00767C55">
              <w:rPr>
                <w:rFonts w:cs="Arial"/>
                <w:lang w:val="lt-LT"/>
              </w:rPr>
              <w:t>,</w:t>
            </w:r>
            <w:r w:rsidRPr="00767C55">
              <w:rPr>
                <w:rFonts w:cs="Arial"/>
                <w:lang w:val="lt-LT"/>
              </w:rPr>
              <w:t xml:space="preserve"> darbo metodus</w:t>
            </w:r>
            <w:r w:rsidR="009A3904" w:rsidRPr="00767C55">
              <w:rPr>
                <w:rFonts w:cs="Arial"/>
                <w:lang w:val="lt-LT"/>
              </w:rPr>
              <w:t>, gerinti jų kompetenciją</w:t>
            </w:r>
            <w:r w:rsidRPr="00767C55">
              <w:rPr>
                <w:rFonts w:cs="Arial"/>
                <w:lang w:val="lt-LT"/>
              </w:rPr>
              <w:t xml:space="preserve">, diegti gerąsias praktikas. </w:t>
            </w:r>
          </w:p>
        </w:tc>
      </w:tr>
      <w:tr w:rsidR="00E55B96" w:rsidRPr="00BC4440" w14:paraId="674F276E" w14:textId="77777777" w:rsidTr="00DC3531">
        <w:tc>
          <w:tcPr>
            <w:tcW w:w="771" w:type="dxa"/>
          </w:tcPr>
          <w:p w14:paraId="75AF357D" w14:textId="77777777" w:rsidR="00E55B96" w:rsidRPr="00767C55" w:rsidRDefault="00E55B96" w:rsidP="00FA039C">
            <w:pPr>
              <w:pStyle w:val="ListParagraph"/>
              <w:numPr>
                <w:ilvl w:val="1"/>
                <w:numId w:val="2"/>
              </w:numPr>
              <w:spacing w:before="120" w:after="120" w:line="240" w:lineRule="auto"/>
              <w:rPr>
                <w:lang w:val="lt-LT"/>
              </w:rPr>
            </w:pPr>
          </w:p>
        </w:tc>
        <w:tc>
          <w:tcPr>
            <w:tcW w:w="2239" w:type="dxa"/>
          </w:tcPr>
          <w:p w14:paraId="20EBD031" w14:textId="77777777" w:rsidR="00E55B96" w:rsidRDefault="00E55B96" w:rsidP="005305A5">
            <w:pPr>
              <w:spacing w:before="120" w:after="120" w:line="240" w:lineRule="auto"/>
              <w:rPr>
                <w:rFonts w:cs="Arial"/>
                <w:b/>
                <w:lang w:val="lt-LT"/>
              </w:rPr>
            </w:pPr>
            <w:r w:rsidRPr="00767C55">
              <w:rPr>
                <w:rFonts w:cs="Arial"/>
                <w:b/>
                <w:lang w:val="lt-LT"/>
              </w:rPr>
              <w:t>Ataskaitos</w:t>
            </w:r>
          </w:p>
          <w:p w14:paraId="119EAB50" w14:textId="77777777" w:rsidR="004C630D" w:rsidRDefault="004C630D" w:rsidP="005305A5">
            <w:pPr>
              <w:spacing w:before="120" w:after="120" w:line="240" w:lineRule="auto"/>
              <w:rPr>
                <w:rFonts w:cs="Arial"/>
                <w:b/>
                <w:lang w:val="lt-LT"/>
              </w:rPr>
            </w:pPr>
          </w:p>
          <w:p w14:paraId="0F1EE8CB" w14:textId="77777777" w:rsidR="004C630D" w:rsidRDefault="004C630D" w:rsidP="005305A5">
            <w:pPr>
              <w:spacing w:before="120" w:after="120" w:line="240" w:lineRule="auto"/>
              <w:rPr>
                <w:rFonts w:cs="Arial"/>
                <w:b/>
                <w:lang w:val="lt-LT"/>
              </w:rPr>
            </w:pPr>
          </w:p>
          <w:p w14:paraId="5DA3E8FB" w14:textId="77777777" w:rsidR="004C630D" w:rsidRPr="00767C55" w:rsidRDefault="004C630D" w:rsidP="005305A5">
            <w:pPr>
              <w:spacing w:before="120" w:after="120" w:line="240" w:lineRule="auto"/>
              <w:rPr>
                <w:rFonts w:cs="Arial"/>
                <w:b/>
                <w:lang w:val="lt-LT"/>
              </w:rPr>
            </w:pPr>
          </w:p>
        </w:tc>
        <w:tc>
          <w:tcPr>
            <w:tcW w:w="6346" w:type="dxa"/>
            <w:gridSpan w:val="2"/>
          </w:tcPr>
          <w:p w14:paraId="5FE258BD" w14:textId="1DF9D7F0" w:rsidR="001E21A1" w:rsidRDefault="001E21A1" w:rsidP="001E21A1">
            <w:pPr>
              <w:spacing w:before="120" w:after="120" w:line="240" w:lineRule="auto"/>
              <w:jc w:val="both"/>
              <w:rPr>
                <w:rFonts w:cs="Arial"/>
                <w:lang w:val="lt-LT"/>
              </w:rPr>
            </w:pPr>
            <w:r w:rsidRPr="00767C55">
              <w:rPr>
                <w:rFonts w:cs="Arial"/>
                <w:lang w:val="lt-LT"/>
              </w:rPr>
              <w:t xml:space="preserve">Kartą per mėnesį arba atskiru Užsakovo prašymu Vykdytojas parengia ir ne vėliau kaip iki kito mėnesio 10 dienos Užsakovui pateikia Šalių suderintos formos ataskaitą </w:t>
            </w:r>
            <w:r>
              <w:rPr>
                <w:rFonts w:cs="Arial"/>
                <w:lang w:val="lt-LT"/>
              </w:rPr>
              <w:t xml:space="preserve">lietuvių kalba </w:t>
            </w:r>
            <w:r w:rsidRPr="00767C55">
              <w:rPr>
                <w:rFonts w:cs="Arial"/>
                <w:lang w:val="lt-LT"/>
              </w:rPr>
              <w:t>apie per ataskaitinį laikotarpį pagal Sutartį suteiktas Paslaugas. Užsakovas ne vėliau kaip per 3</w:t>
            </w:r>
            <w:r>
              <w:rPr>
                <w:rFonts w:cs="Arial"/>
                <w:lang w:val="lt-LT"/>
              </w:rPr>
              <w:t>0</w:t>
            </w:r>
            <w:r w:rsidRPr="00767C55">
              <w:rPr>
                <w:rFonts w:cs="Arial"/>
                <w:lang w:val="lt-LT"/>
              </w:rPr>
              <w:t xml:space="preserve"> dien</w:t>
            </w:r>
            <w:r>
              <w:rPr>
                <w:rFonts w:cs="Arial"/>
                <w:lang w:val="lt-LT"/>
              </w:rPr>
              <w:t>ų</w:t>
            </w:r>
            <w:r w:rsidRPr="00767C55">
              <w:rPr>
                <w:rFonts w:cs="Arial"/>
                <w:lang w:val="lt-LT"/>
              </w:rPr>
              <w:t xml:space="preserve"> privalo peržiūrėti ataskaitą ir tuo atveju, jeigu Paslaugos, nurodytos ataskaitoje, yra tinkamai suteiktos, raštu ar elektroniniu paštu informuoti Vykdytoją apie ataskaitos suderinimą, tokiais atvejais atskiras Paslaugų perdavimo – priėmimo aktas nepasirašomas, o tinkamai pateikta ir patvirtinta ataskaita laikoma lygiaverčiu dokumentų, suteikiančiu teisę teikti sąskaitą faktūrą ar kitą lygiavertį dokumentą (toliau – Sąskaitą) apmokėjimui. Nuo ataskaitos patvirtinimo iš Užsakovo pusės Paslaugos laikomos suteiktomis tinkamai.</w:t>
            </w:r>
            <w:r>
              <w:rPr>
                <w:rFonts w:cs="Arial"/>
                <w:lang w:val="lt-LT"/>
              </w:rPr>
              <w:t xml:space="preserve"> Užsakovas turi teisę kreiptis į Vykdytoja dėl Paslaugų ir (ar) Pas</w:t>
            </w:r>
            <w:r w:rsidR="00DC3531">
              <w:rPr>
                <w:rFonts w:cs="Arial"/>
                <w:lang w:val="lt-LT"/>
              </w:rPr>
              <w:t>l</w:t>
            </w:r>
            <w:r>
              <w:rPr>
                <w:rFonts w:cs="Arial"/>
                <w:lang w:val="lt-LT"/>
              </w:rPr>
              <w:t>augų rezultato trūkumų pašalinimo ne vėliau kaip 5 (penkias) dienas nuo suteiktų Paslaugų perdavimo – priėmimo akto pasirašymo / trūkumų užfiksavimo dienos. Užsakovo nustatytiems Paslaugų rezultato trūkumams šalinti nustatomas 5 (penkių) dienų terminas.</w:t>
            </w:r>
          </w:p>
          <w:p w14:paraId="742DC6AA" w14:textId="570C78A3" w:rsidR="00E55B96" w:rsidRPr="00767C55" w:rsidRDefault="00E55B96" w:rsidP="003D7745">
            <w:pPr>
              <w:spacing w:before="120" w:after="120" w:line="240" w:lineRule="auto"/>
              <w:jc w:val="both"/>
              <w:rPr>
                <w:rFonts w:cs="Arial"/>
                <w:lang w:val="lt-LT"/>
              </w:rPr>
            </w:pPr>
          </w:p>
          <w:p w14:paraId="1B2B4DAA" w14:textId="77777777" w:rsidR="00BD34C5" w:rsidRPr="00767C55" w:rsidRDefault="00BD34C5" w:rsidP="003D7745">
            <w:pPr>
              <w:spacing w:before="120" w:after="120" w:line="240" w:lineRule="auto"/>
              <w:jc w:val="both"/>
              <w:rPr>
                <w:rFonts w:cs="Arial"/>
                <w:lang w:val="lt-LT"/>
              </w:rPr>
            </w:pPr>
          </w:p>
        </w:tc>
      </w:tr>
      <w:tr w:rsidR="00904DBC" w:rsidRPr="00767C55" w14:paraId="38D0DE04" w14:textId="77777777" w:rsidTr="00DC3531">
        <w:tc>
          <w:tcPr>
            <w:tcW w:w="771" w:type="dxa"/>
          </w:tcPr>
          <w:p w14:paraId="62A89B66" w14:textId="77777777" w:rsidR="00904DBC" w:rsidRPr="00767C55" w:rsidRDefault="00904DBC" w:rsidP="00FA039C">
            <w:pPr>
              <w:pStyle w:val="ListParagraph"/>
              <w:numPr>
                <w:ilvl w:val="0"/>
                <w:numId w:val="2"/>
              </w:numPr>
              <w:spacing w:before="120" w:after="120" w:line="240" w:lineRule="auto"/>
              <w:rPr>
                <w:lang w:val="lt-LT"/>
              </w:rPr>
            </w:pPr>
          </w:p>
        </w:tc>
        <w:tc>
          <w:tcPr>
            <w:tcW w:w="8585" w:type="dxa"/>
            <w:gridSpan w:val="3"/>
            <w:vAlign w:val="center"/>
          </w:tcPr>
          <w:p w14:paraId="795E7C3B" w14:textId="77777777" w:rsidR="00904DBC" w:rsidRPr="00767C55" w:rsidRDefault="00904DBC" w:rsidP="00840B20">
            <w:pPr>
              <w:spacing w:before="120" w:after="120" w:line="240" w:lineRule="auto"/>
              <w:rPr>
                <w:b/>
                <w:lang w:val="lt-LT"/>
              </w:rPr>
            </w:pPr>
            <w:r w:rsidRPr="00767C55">
              <w:rPr>
                <w:b/>
                <w:lang w:val="lt-LT"/>
              </w:rPr>
              <w:t xml:space="preserve">UŽSAKOVO ĮSIPAREIGOJIMAI </w:t>
            </w:r>
          </w:p>
        </w:tc>
      </w:tr>
      <w:tr w:rsidR="00E75A11" w:rsidRPr="00BC4440" w14:paraId="2B35A319" w14:textId="77777777" w:rsidTr="00DC3531">
        <w:tc>
          <w:tcPr>
            <w:tcW w:w="771" w:type="dxa"/>
          </w:tcPr>
          <w:p w14:paraId="3FE21F96" w14:textId="77777777" w:rsidR="00E75A11" w:rsidRPr="00767C55" w:rsidRDefault="00E75A11" w:rsidP="00FA039C">
            <w:pPr>
              <w:pStyle w:val="ListParagraph"/>
              <w:numPr>
                <w:ilvl w:val="1"/>
                <w:numId w:val="2"/>
              </w:numPr>
              <w:spacing w:before="120" w:after="120" w:line="240" w:lineRule="auto"/>
              <w:rPr>
                <w:sz w:val="18"/>
                <w:szCs w:val="18"/>
                <w:lang w:val="lt-LT"/>
              </w:rPr>
            </w:pPr>
          </w:p>
        </w:tc>
        <w:tc>
          <w:tcPr>
            <w:tcW w:w="2239" w:type="dxa"/>
          </w:tcPr>
          <w:p w14:paraId="60E2990E" w14:textId="77777777" w:rsidR="00E75A11" w:rsidRPr="00767C55" w:rsidRDefault="00CA63EA" w:rsidP="005305A5">
            <w:pPr>
              <w:spacing w:before="120" w:after="120" w:line="240" w:lineRule="auto"/>
              <w:rPr>
                <w:rFonts w:cs="Arial"/>
                <w:b/>
                <w:lang w:val="lt-LT"/>
              </w:rPr>
            </w:pPr>
            <w:r w:rsidRPr="00767C55">
              <w:rPr>
                <w:rFonts w:cs="Arial"/>
                <w:b/>
                <w:lang w:val="lt-LT"/>
              </w:rPr>
              <w:t>Bendradarbiavimas</w:t>
            </w:r>
          </w:p>
        </w:tc>
        <w:tc>
          <w:tcPr>
            <w:tcW w:w="6346" w:type="dxa"/>
            <w:gridSpan w:val="2"/>
          </w:tcPr>
          <w:p w14:paraId="1721411F" w14:textId="77777777" w:rsidR="00810FD9" w:rsidRPr="002A47F0" w:rsidRDefault="004C630D" w:rsidP="00810FD9">
            <w:pPr>
              <w:spacing w:before="120" w:after="120" w:line="240" w:lineRule="auto"/>
              <w:jc w:val="both"/>
              <w:rPr>
                <w:lang w:val="lt-LT"/>
              </w:rPr>
            </w:pPr>
            <w:r w:rsidRPr="002A47F0">
              <w:rPr>
                <w:lang w:val="lt-LT"/>
              </w:rPr>
              <w:t>Paslaugų užsakymą ir teikimą gali inicijuoti kiekviena Šalis, pateikusi kitai Šaliai užklausą/užsakymą</w:t>
            </w:r>
            <w:r w:rsidR="00167018" w:rsidRPr="002A47F0">
              <w:rPr>
                <w:lang w:val="lt-LT"/>
              </w:rPr>
              <w:t xml:space="preserve"> Šalims priimtinu būdu</w:t>
            </w:r>
            <w:r w:rsidR="00810FD9" w:rsidRPr="002A47F0">
              <w:rPr>
                <w:lang w:val="lt-LT"/>
              </w:rPr>
              <w:t xml:space="preserve">, </w:t>
            </w:r>
            <w:r w:rsidRPr="002A47F0">
              <w:rPr>
                <w:lang w:val="lt-LT"/>
              </w:rPr>
              <w:t>kurioje nurodoma</w:t>
            </w:r>
            <w:r w:rsidR="00167018" w:rsidRPr="002A47F0">
              <w:rPr>
                <w:lang w:val="lt-LT"/>
              </w:rPr>
              <w:t>s poreikis, Paslaugos aprašymas ir kita svarbi informacija. Visais atvejais Paslauga laikoma inicijuota ir vykdytina, Užsakovui patvirtinus Paslaugos(-ų) teikimą ir preliminarius teikimo terminus.</w:t>
            </w:r>
            <w:r w:rsidR="00810FD9" w:rsidRPr="002A47F0">
              <w:rPr>
                <w:lang w:val="lt-LT"/>
              </w:rPr>
              <w:t xml:space="preserve"> Paslaugų užsakymai ir patvirtinimai vykdomi Šalims priimtinu komunikacijos būdu: per informacinių technologijų sistemą, elektroniniu paštu, trumpąją žinute, registruotu paštu).</w:t>
            </w:r>
          </w:p>
          <w:p w14:paraId="70168693" w14:textId="2FE1C958" w:rsidR="00E75A11" w:rsidRPr="00767C55" w:rsidRDefault="00167018" w:rsidP="00810FD9">
            <w:pPr>
              <w:spacing w:before="120" w:after="120" w:line="240" w:lineRule="auto"/>
              <w:jc w:val="both"/>
              <w:rPr>
                <w:lang w:val="lt-LT"/>
              </w:rPr>
            </w:pPr>
            <w:r>
              <w:rPr>
                <w:lang w:val="lt-LT"/>
              </w:rPr>
              <w:t xml:space="preserve"> </w:t>
            </w:r>
            <w:r w:rsidR="00CA63EA" w:rsidRPr="00767C55">
              <w:rPr>
                <w:lang w:val="lt-LT"/>
              </w:rPr>
              <w:t xml:space="preserve">Užsakovas </w:t>
            </w:r>
            <w:r w:rsidR="003E44A5" w:rsidRPr="00767C55">
              <w:rPr>
                <w:lang w:val="lt-LT"/>
              </w:rPr>
              <w:t xml:space="preserve">pagal pagrįstą rašytinį Vykdytojo prašymą, esant galimybėms, </w:t>
            </w:r>
            <w:r w:rsidR="00CA63EA" w:rsidRPr="00767C55">
              <w:rPr>
                <w:lang w:val="lt-LT"/>
              </w:rPr>
              <w:t>įsipareigoja Vykdytojui ir jo skirti</w:t>
            </w:r>
            <w:r w:rsidR="002A6D2F" w:rsidRPr="00767C55">
              <w:rPr>
                <w:lang w:val="lt-LT"/>
              </w:rPr>
              <w:t>ems ekspertams suteikti rei</w:t>
            </w:r>
            <w:r w:rsidR="00CA63EA" w:rsidRPr="00767C55">
              <w:rPr>
                <w:lang w:val="lt-LT"/>
              </w:rPr>
              <w:t>kiamą Paslaugų teikimui informaciją,</w:t>
            </w:r>
            <w:r w:rsidR="002A6D2F" w:rsidRPr="00767C55">
              <w:rPr>
                <w:lang w:val="lt-LT"/>
              </w:rPr>
              <w:t xml:space="preserve"> žinias ir, </w:t>
            </w:r>
            <w:r w:rsidR="003E44A5" w:rsidRPr="00767C55">
              <w:rPr>
                <w:lang w:val="lt-LT"/>
              </w:rPr>
              <w:t xml:space="preserve">Vykdytojui </w:t>
            </w:r>
            <w:r w:rsidR="002A6D2F" w:rsidRPr="00767C55">
              <w:rPr>
                <w:lang w:val="lt-LT"/>
              </w:rPr>
              <w:t xml:space="preserve">užtikrinant Užsakovo konfidencialios informacijos apsaugą, </w:t>
            </w:r>
            <w:r w:rsidR="007E7CC1" w:rsidRPr="00767C55">
              <w:rPr>
                <w:lang w:val="lt-LT"/>
              </w:rPr>
              <w:t xml:space="preserve">atskleisti Užsakovo verslo informaciją. Siekiant išvengti abejonių, bendradarbiavimo įsipareigojimas (be apribojimų) apima ir periodinių ataskaitų Vykdytojui </w:t>
            </w:r>
            <w:r w:rsidR="0013103A" w:rsidRPr="00767C55">
              <w:rPr>
                <w:lang w:val="lt-LT"/>
              </w:rPr>
              <w:t xml:space="preserve">apie tam tikras Užsakovo verslo sritis teikimą, Užsakovo atstovų dalyvavimą periodiniuose ar tiksliniuose susitikimuose ir kitas panašias priemones, kurias šios Sutarties Šalys taiko </w:t>
            </w:r>
            <w:r w:rsidR="007E480D" w:rsidRPr="00767C55">
              <w:rPr>
                <w:lang w:val="lt-LT"/>
              </w:rPr>
              <w:t>siekdamos užtikrinti efektyvų Užsakovo verslo valdymą.</w:t>
            </w:r>
            <w:r w:rsidR="00C70C68" w:rsidRPr="00F23EA9">
              <w:rPr>
                <w:rFonts w:cs="Arial"/>
                <w:lang w:val="lt-LT"/>
              </w:rPr>
              <w:t xml:space="preserve"> </w:t>
            </w:r>
          </w:p>
        </w:tc>
      </w:tr>
      <w:tr w:rsidR="00E75A11" w:rsidRPr="00BC4440" w14:paraId="26EF231A" w14:textId="77777777" w:rsidTr="00DC3531">
        <w:tc>
          <w:tcPr>
            <w:tcW w:w="771" w:type="dxa"/>
          </w:tcPr>
          <w:p w14:paraId="43BECCED" w14:textId="71CC0625" w:rsidR="00E75A11" w:rsidRPr="00767C55" w:rsidRDefault="00E75A11" w:rsidP="00FA039C">
            <w:pPr>
              <w:pStyle w:val="ListParagraph"/>
              <w:numPr>
                <w:ilvl w:val="1"/>
                <w:numId w:val="2"/>
              </w:numPr>
              <w:spacing w:before="120" w:after="120" w:line="240" w:lineRule="auto"/>
              <w:rPr>
                <w:sz w:val="18"/>
                <w:szCs w:val="18"/>
                <w:lang w:val="lt-LT"/>
              </w:rPr>
            </w:pPr>
          </w:p>
        </w:tc>
        <w:tc>
          <w:tcPr>
            <w:tcW w:w="2239" w:type="dxa"/>
          </w:tcPr>
          <w:p w14:paraId="09C86795" w14:textId="77777777" w:rsidR="00E75A11" w:rsidRPr="00767C55" w:rsidRDefault="007E480D" w:rsidP="005305A5">
            <w:pPr>
              <w:spacing w:before="120" w:after="120" w:line="240" w:lineRule="auto"/>
              <w:rPr>
                <w:rFonts w:cs="Arial"/>
                <w:b/>
                <w:lang w:val="lt-LT"/>
              </w:rPr>
            </w:pPr>
            <w:r w:rsidRPr="00767C55">
              <w:rPr>
                <w:rFonts w:cs="Arial"/>
                <w:b/>
                <w:lang w:val="lt-LT"/>
              </w:rPr>
              <w:t>Atsiskaitymai</w:t>
            </w:r>
          </w:p>
        </w:tc>
        <w:tc>
          <w:tcPr>
            <w:tcW w:w="6346" w:type="dxa"/>
            <w:gridSpan w:val="2"/>
          </w:tcPr>
          <w:p w14:paraId="683A7D8B" w14:textId="77777777" w:rsidR="00E75A11" w:rsidRPr="00767C55" w:rsidRDefault="007E480D" w:rsidP="005305A5">
            <w:pPr>
              <w:spacing w:before="120" w:after="120" w:line="240" w:lineRule="auto"/>
              <w:jc w:val="both"/>
              <w:rPr>
                <w:lang w:val="lt-LT"/>
              </w:rPr>
            </w:pPr>
            <w:r w:rsidRPr="00767C55">
              <w:rPr>
                <w:lang w:val="lt-LT"/>
              </w:rPr>
              <w:t>Užsakovas atsiskaito už Vykdytojo suteiktas Paslaugas šioje Sutartyje</w:t>
            </w:r>
            <w:r w:rsidR="003D7745" w:rsidRPr="00767C55">
              <w:rPr>
                <w:lang w:val="lt-LT"/>
              </w:rPr>
              <w:t xml:space="preserve"> </w:t>
            </w:r>
            <w:r w:rsidR="003D7745" w:rsidRPr="00767C55">
              <w:rPr>
                <w:lang w:val="lt-LT"/>
              </w:rPr>
              <w:lastRenderedPageBreak/>
              <w:t>nustatyta tvarka ir terminais.</w:t>
            </w:r>
          </w:p>
        </w:tc>
      </w:tr>
      <w:tr w:rsidR="00E75A11" w:rsidRPr="00BC4440" w14:paraId="1702BFF0" w14:textId="77777777" w:rsidTr="00DC3531">
        <w:tc>
          <w:tcPr>
            <w:tcW w:w="771" w:type="dxa"/>
          </w:tcPr>
          <w:p w14:paraId="3F225B9C" w14:textId="77777777" w:rsidR="00E75A11" w:rsidRPr="00767C55" w:rsidRDefault="00E75A11" w:rsidP="00FA039C">
            <w:pPr>
              <w:pStyle w:val="ListParagraph"/>
              <w:numPr>
                <w:ilvl w:val="1"/>
                <w:numId w:val="2"/>
              </w:numPr>
              <w:spacing w:before="120" w:after="120" w:line="240" w:lineRule="auto"/>
              <w:rPr>
                <w:sz w:val="18"/>
                <w:szCs w:val="18"/>
                <w:lang w:val="lt-LT"/>
              </w:rPr>
            </w:pPr>
          </w:p>
        </w:tc>
        <w:tc>
          <w:tcPr>
            <w:tcW w:w="2239" w:type="dxa"/>
          </w:tcPr>
          <w:p w14:paraId="24214E3C" w14:textId="77777777" w:rsidR="00E75A11" w:rsidRPr="00767C55" w:rsidRDefault="00DB3D87" w:rsidP="005305A5">
            <w:pPr>
              <w:spacing w:before="120" w:after="120" w:line="240" w:lineRule="auto"/>
              <w:rPr>
                <w:rFonts w:cs="Arial"/>
                <w:b/>
                <w:lang w:val="lt-LT"/>
              </w:rPr>
            </w:pPr>
            <w:r w:rsidRPr="00767C55">
              <w:rPr>
                <w:rFonts w:cs="Arial"/>
                <w:b/>
                <w:lang w:val="lt-LT"/>
              </w:rPr>
              <w:t>Informacija apie reikšmingus įvykius</w:t>
            </w:r>
          </w:p>
        </w:tc>
        <w:tc>
          <w:tcPr>
            <w:tcW w:w="6346" w:type="dxa"/>
            <w:gridSpan w:val="2"/>
          </w:tcPr>
          <w:p w14:paraId="2CC3101E" w14:textId="77777777" w:rsidR="00E75A11" w:rsidRPr="00767C55" w:rsidRDefault="0038438A" w:rsidP="0038438A">
            <w:pPr>
              <w:spacing w:before="120" w:after="120" w:line="240" w:lineRule="auto"/>
              <w:jc w:val="both"/>
              <w:rPr>
                <w:lang w:val="lt-LT"/>
              </w:rPr>
            </w:pPr>
            <w:r w:rsidRPr="00767C55">
              <w:rPr>
                <w:lang w:val="lt-LT"/>
              </w:rPr>
              <w:t xml:space="preserve">Šalys </w:t>
            </w:r>
            <w:r w:rsidR="00DB3D87" w:rsidRPr="00767C55">
              <w:rPr>
                <w:lang w:val="lt-LT"/>
              </w:rPr>
              <w:t xml:space="preserve">privalo laiku ir tinkamai informuoti </w:t>
            </w:r>
            <w:r w:rsidRPr="00767C55">
              <w:rPr>
                <w:lang w:val="lt-LT"/>
              </w:rPr>
              <w:t xml:space="preserve">viena kitą </w:t>
            </w:r>
            <w:r w:rsidR="00DB3D87" w:rsidRPr="00767C55">
              <w:rPr>
                <w:lang w:val="lt-LT"/>
              </w:rPr>
              <w:t>apie bet kokius jam žinomus vidaus ar išorės įvykius, kurie gali turėti įtakos tinkamam Paslaugų teikimui.</w:t>
            </w:r>
          </w:p>
          <w:p w14:paraId="524E0AD7" w14:textId="77777777" w:rsidR="00C815C7" w:rsidRPr="00767C55" w:rsidRDefault="00C815C7" w:rsidP="0038438A">
            <w:pPr>
              <w:spacing w:before="120" w:after="120" w:line="240" w:lineRule="auto"/>
              <w:jc w:val="both"/>
              <w:rPr>
                <w:lang w:val="lt-LT"/>
              </w:rPr>
            </w:pPr>
          </w:p>
        </w:tc>
      </w:tr>
      <w:tr w:rsidR="00AD6EA2" w:rsidRPr="00767C55" w14:paraId="1DF7EFC6" w14:textId="77777777" w:rsidTr="00DC3531">
        <w:tc>
          <w:tcPr>
            <w:tcW w:w="771" w:type="dxa"/>
          </w:tcPr>
          <w:p w14:paraId="5F8A07E4" w14:textId="77777777" w:rsidR="00AD6EA2" w:rsidRPr="00767C55" w:rsidRDefault="00AD6EA2" w:rsidP="00FA039C">
            <w:pPr>
              <w:pStyle w:val="ListParagraph"/>
              <w:numPr>
                <w:ilvl w:val="0"/>
                <w:numId w:val="2"/>
              </w:numPr>
              <w:spacing w:before="120" w:after="120" w:line="240" w:lineRule="auto"/>
              <w:rPr>
                <w:lang w:val="lt-LT"/>
              </w:rPr>
            </w:pPr>
          </w:p>
        </w:tc>
        <w:tc>
          <w:tcPr>
            <w:tcW w:w="8585" w:type="dxa"/>
            <w:gridSpan w:val="3"/>
            <w:vAlign w:val="center"/>
          </w:tcPr>
          <w:p w14:paraId="4D5DAE63" w14:textId="77777777" w:rsidR="00AD6EA2" w:rsidRPr="00767C55" w:rsidRDefault="00AD6EA2" w:rsidP="00840B20">
            <w:pPr>
              <w:spacing w:before="120" w:after="120" w:line="240" w:lineRule="auto"/>
              <w:rPr>
                <w:b/>
                <w:lang w:val="lt-LT"/>
              </w:rPr>
            </w:pPr>
            <w:r w:rsidRPr="00767C55">
              <w:rPr>
                <w:b/>
                <w:lang w:val="lt-LT"/>
              </w:rPr>
              <w:t>INFORMAC</w:t>
            </w:r>
            <w:r w:rsidR="00AB2B3C" w:rsidRPr="00767C55">
              <w:rPr>
                <w:b/>
                <w:lang w:val="lt-LT"/>
              </w:rPr>
              <w:t>I</w:t>
            </w:r>
            <w:r w:rsidRPr="00767C55">
              <w:rPr>
                <w:b/>
                <w:lang w:val="lt-LT"/>
              </w:rPr>
              <w:t>JA, DOKUMENTAI, IT SISTEMOS</w:t>
            </w:r>
          </w:p>
        </w:tc>
      </w:tr>
      <w:tr w:rsidR="00E75A11" w:rsidRPr="00BC4440" w14:paraId="377CB1F4" w14:textId="77777777" w:rsidTr="00DC3531">
        <w:tc>
          <w:tcPr>
            <w:tcW w:w="771" w:type="dxa"/>
          </w:tcPr>
          <w:p w14:paraId="4BB6304F" w14:textId="77777777" w:rsidR="00E75A11" w:rsidRPr="00767C55" w:rsidRDefault="00E75A11" w:rsidP="00FA039C">
            <w:pPr>
              <w:pStyle w:val="ListParagraph"/>
              <w:numPr>
                <w:ilvl w:val="1"/>
                <w:numId w:val="2"/>
              </w:numPr>
              <w:spacing w:before="120" w:after="120" w:line="240" w:lineRule="auto"/>
              <w:rPr>
                <w:sz w:val="18"/>
                <w:lang w:val="lt-LT"/>
              </w:rPr>
            </w:pPr>
          </w:p>
        </w:tc>
        <w:tc>
          <w:tcPr>
            <w:tcW w:w="2239" w:type="dxa"/>
          </w:tcPr>
          <w:p w14:paraId="27681513" w14:textId="77777777" w:rsidR="00E75A11" w:rsidRPr="00767C55" w:rsidRDefault="00C46B9A" w:rsidP="005305A5">
            <w:pPr>
              <w:spacing w:before="120" w:after="120" w:line="240" w:lineRule="auto"/>
              <w:rPr>
                <w:rFonts w:cs="Arial"/>
                <w:b/>
                <w:lang w:val="lt-LT"/>
              </w:rPr>
            </w:pPr>
            <w:r w:rsidRPr="00767C55">
              <w:rPr>
                <w:rFonts w:cs="Arial"/>
                <w:b/>
                <w:lang w:val="lt-LT"/>
              </w:rPr>
              <w:t>Informacijos naudojimas</w:t>
            </w:r>
          </w:p>
        </w:tc>
        <w:tc>
          <w:tcPr>
            <w:tcW w:w="6346" w:type="dxa"/>
            <w:gridSpan w:val="2"/>
          </w:tcPr>
          <w:p w14:paraId="5EFD5397" w14:textId="77777777" w:rsidR="00E75A11" w:rsidRPr="00767C55" w:rsidRDefault="00AB2B3C" w:rsidP="005305A5">
            <w:pPr>
              <w:spacing w:before="120" w:after="120" w:line="240" w:lineRule="auto"/>
              <w:jc w:val="both"/>
              <w:rPr>
                <w:lang w:val="lt-LT"/>
              </w:rPr>
            </w:pPr>
            <w:r w:rsidRPr="00767C55">
              <w:rPr>
                <w:lang w:val="lt-LT"/>
              </w:rPr>
              <w:t>Kiekviena Šalis be papildomo atlygio gali naudotis dokumentais, informacinėmis sistemomis, duomenų bazėmis, kita informacija ir (ar) intelektinės veiklos rezultatais</w:t>
            </w:r>
            <w:r w:rsidR="009469AD" w:rsidRPr="00767C55">
              <w:rPr>
                <w:lang w:val="lt-LT"/>
              </w:rPr>
              <w:t>,</w:t>
            </w:r>
            <w:r w:rsidRPr="00767C55">
              <w:rPr>
                <w:lang w:val="lt-LT"/>
              </w:rPr>
              <w:t xml:space="preserve"> priklausančiais ar skirtais kitai Šaliai, kiek tai yra reikalinga šioje Sutartyje numatytų Paslaugų teikimui</w:t>
            </w:r>
            <w:r w:rsidR="00514DC0" w:rsidRPr="00767C55">
              <w:rPr>
                <w:lang w:val="lt-LT"/>
              </w:rPr>
              <w:t>.</w:t>
            </w:r>
          </w:p>
        </w:tc>
      </w:tr>
      <w:tr w:rsidR="00E75A11" w:rsidRPr="00BC4440" w14:paraId="6FB97E17" w14:textId="77777777" w:rsidTr="00DC3531">
        <w:tc>
          <w:tcPr>
            <w:tcW w:w="771" w:type="dxa"/>
          </w:tcPr>
          <w:p w14:paraId="45C3BF46" w14:textId="77777777" w:rsidR="00E75A11" w:rsidRPr="00767C55" w:rsidRDefault="00E75A11" w:rsidP="00FA039C">
            <w:pPr>
              <w:pStyle w:val="ListParagraph"/>
              <w:numPr>
                <w:ilvl w:val="1"/>
                <w:numId w:val="2"/>
              </w:numPr>
              <w:spacing w:before="120" w:after="120" w:line="240" w:lineRule="auto"/>
              <w:rPr>
                <w:sz w:val="18"/>
                <w:lang w:val="lt-LT"/>
              </w:rPr>
            </w:pPr>
          </w:p>
        </w:tc>
        <w:tc>
          <w:tcPr>
            <w:tcW w:w="2239" w:type="dxa"/>
          </w:tcPr>
          <w:p w14:paraId="018DADE9" w14:textId="77777777" w:rsidR="00E75A11" w:rsidRPr="00767C55" w:rsidRDefault="00C46B9A" w:rsidP="005305A5">
            <w:pPr>
              <w:spacing w:before="120" w:after="120" w:line="240" w:lineRule="auto"/>
              <w:rPr>
                <w:rFonts w:cs="Arial"/>
                <w:b/>
                <w:lang w:val="lt-LT"/>
              </w:rPr>
            </w:pPr>
            <w:r w:rsidRPr="00767C55">
              <w:rPr>
                <w:rFonts w:cs="Arial"/>
                <w:b/>
                <w:lang w:val="lt-LT"/>
              </w:rPr>
              <w:t>„Būtina žinoti“</w:t>
            </w:r>
          </w:p>
        </w:tc>
        <w:tc>
          <w:tcPr>
            <w:tcW w:w="6346" w:type="dxa"/>
            <w:gridSpan w:val="2"/>
          </w:tcPr>
          <w:p w14:paraId="33557014" w14:textId="77777777" w:rsidR="00E75A11" w:rsidRPr="00767C55" w:rsidRDefault="00AB2B3C" w:rsidP="00C815C7">
            <w:pPr>
              <w:spacing w:before="120" w:after="120" w:line="240" w:lineRule="auto"/>
              <w:jc w:val="both"/>
              <w:rPr>
                <w:lang w:val="lt-LT"/>
              </w:rPr>
            </w:pPr>
            <w:r w:rsidRPr="00767C55">
              <w:rPr>
                <w:lang w:val="lt-LT"/>
              </w:rPr>
              <w:t>Šalis pagal motyvuotą kitos Šalies prašymą, vadovaujantis principu „būtina žinoti“, pateikia prašančiai Šaliai per atitinkamuose Sutarties prieduose nustatytą terminą, o jei jis nenustatytas – per protingą terminą – visus jai reikalingus ir jos nurodytus dokumentus, informaciją bei kitą medžiagą, reikalingą Paslaugų te</w:t>
            </w:r>
            <w:r w:rsidR="00C815C7" w:rsidRPr="00767C55">
              <w:rPr>
                <w:lang w:val="lt-LT"/>
              </w:rPr>
              <w:t>i</w:t>
            </w:r>
            <w:r w:rsidRPr="00767C55">
              <w:rPr>
                <w:lang w:val="lt-LT"/>
              </w:rPr>
              <w:t>kimui. Principas „būtina žinoti“ reiškia, kad Šaliai gali būti patikėta tik tokios apimties informacija, kokios pagrįstai reikia jos pareigoms, numatytoms šioje Sutartyje, tinkamai atlikti</w:t>
            </w:r>
            <w:r w:rsidR="00E95B3E" w:rsidRPr="00767C55">
              <w:rPr>
                <w:lang w:val="lt-LT"/>
              </w:rPr>
              <w:t>.</w:t>
            </w:r>
          </w:p>
        </w:tc>
      </w:tr>
      <w:tr w:rsidR="00E75A11" w:rsidRPr="00BC4440" w14:paraId="43D4E746" w14:textId="77777777" w:rsidTr="00DC3531">
        <w:tc>
          <w:tcPr>
            <w:tcW w:w="771" w:type="dxa"/>
          </w:tcPr>
          <w:p w14:paraId="3A2720FE" w14:textId="77777777" w:rsidR="00E75A11" w:rsidRPr="00767C55" w:rsidRDefault="00E75A11" w:rsidP="00FA039C">
            <w:pPr>
              <w:pStyle w:val="ListParagraph"/>
              <w:numPr>
                <w:ilvl w:val="1"/>
                <w:numId w:val="2"/>
              </w:numPr>
              <w:spacing w:before="120" w:after="120" w:line="240" w:lineRule="auto"/>
              <w:rPr>
                <w:sz w:val="18"/>
                <w:lang w:val="lt-LT"/>
              </w:rPr>
            </w:pPr>
          </w:p>
        </w:tc>
        <w:tc>
          <w:tcPr>
            <w:tcW w:w="2239" w:type="dxa"/>
          </w:tcPr>
          <w:p w14:paraId="0A299069" w14:textId="77777777" w:rsidR="00E75A11" w:rsidRPr="00767C55" w:rsidRDefault="00C46B9A" w:rsidP="005305A5">
            <w:pPr>
              <w:spacing w:before="120" w:after="120" w:line="240" w:lineRule="auto"/>
              <w:rPr>
                <w:rFonts w:cs="Arial"/>
                <w:b/>
                <w:lang w:val="lt-LT"/>
              </w:rPr>
            </w:pPr>
            <w:r w:rsidRPr="00767C55">
              <w:rPr>
                <w:rFonts w:cs="Arial"/>
                <w:b/>
                <w:lang w:val="lt-LT"/>
              </w:rPr>
              <w:t>Asmens duomenys</w:t>
            </w:r>
          </w:p>
        </w:tc>
        <w:tc>
          <w:tcPr>
            <w:tcW w:w="6346" w:type="dxa"/>
            <w:gridSpan w:val="2"/>
          </w:tcPr>
          <w:p w14:paraId="7795C157" w14:textId="03F5FFFA" w:rsidR="00E75A11" w:rsidRPr="00767C55" w:rsidRDefault="114C3295" w:rsidP="114C3295">
            <w:pPr>
              <w:spacing w:before="120" w:after="120" w:line="240" w:lineRule="auto"/>
              <w:jc w:val="both"/>
              <w:rPr>
                <w:lang w:val="lt-LT"/>
              </w:rPr>
            </w:pPr>
            <w:r w:rsidRPr="00767C55">
              <w:rPr>
                <w:lang w:val="lt-LT"/>
              </w:rPr>
              <w:t>Teikiant Paslaugas</w:t>
            </w:r>
            <w:r w:rsidR="00FF7BA7">
              <w:rPr>
                <w:lang w:val="lt-LT"/>
              </w:rPr>
              <w:t>, esant poreikiui,</w:t>
            </w:r>
            <w:r w:rsidRPr="00767C55">
              <w:rPr>
                <w:lang w:val="lt-LT"/>
              </w:rPr>
              <w:t xml:space="preserve"> Šalys gali keistis asmens duomenimis. Abi Šalys </w:t>
            </w:r>
            <w:r w:rsidRPr="00652B68">
              <w:rPr>
                <w:lang w:val="lt-LT"/>
              </w:rPr>
              <w:t>įsipareigoja kitos Šalies perduotus asmens duomenis tvarkyti pagal teisės aktų reikalavimus ir naudoti tik tam tikslui, kuriam jie buvo perduo</w:t>
            </w:r>
            <w:r w:rsidR="002A47F0" w:rsidRPr="00652B68">
              <w:rPr>
                <w:lang w:val="lt-LT"/>
              </w:rPr>
              <w:t xml:space="preserve">ti, ir, esant poreikiui, po </w:t>
            </w:r>
            <w:r w:rsidR="001E21A1">
              <w:rPr>
                <w:lang w:val="lt-LT"/>
              </w:rPr>
              <w:t>S</w:t>
            </w:r>
            <w:r w:rsidR="002A47F0" w:rsidRPr="00652B68">
              <w:rPr>
                <w:lang w:val="lt-LT"/>
              </w:rPr>
              <w:t xml:space="preserve">utarties įsigaliojimo, suderinti ir pasirašyti </w:t>
            </w:r>
            <w:r w:rsidR="00196BB5">
              <w:rPr>
                <w:lang w:val="lt-LT"/>
              </w:rPr>
              <w:t>d</w:t>
            </w:r>
            <w:r w:rsidR="00196BB5" w:rsidRPr="00652B68">
              <w:rPr>
                <w:lang w:val="lt-LT"/>
              </w:rPr>
              <w:t xml:space="preserve">uomenų </w:t>
            </w:r>
            <w:r w:rsidR="002A47F0" w:rsidRPr="00652B68">
              <w:rPr>
                <w:lang w:val="lt-LT"/>
              </w:rPr>
              <w:t>tvarkymo sutartį.</w:t>
            </w:r>
            <w:r w:rsidRPr="00652B68">
              <w:rPr>
                <w:lang w:val="lt-LT"/>
              </w:rPr>
              <w:t xml:space="preserve"> Teisės</w:t>
            </w:r>
            <w:r w:rsidRPr="00767C55">
              <w:rPr>
                <w:lang w:val="lt-LT"/>
              </w:rPr>
              <w:t xml:space="preserve"> aktų nustatytais atvejais Šalys įsipareigoja sunaikinti joms kitos Šalies perduotus asmens duomenis.</w:t>
            </w:r>
          </w:p>
          <w:p w14:paraId="47272575" w14:textId="77777777" w:rsidR="001A40D9" w:rsidRPr="00767C55" w:rsidRDefault="001A40D9" w:rsidP="005305A5">
            <w:pPr>
              <w:spacing w:before="120" w:after="120" w:line="240" w:lineRule="auto"/>
              <w:jc w:val="both"/>
              <w:rPr>
                <w:lang w:val="lt-LT"/>
              </w:rPr>
            </w:pPr>
          </w:p>
        </w:tc>
      </w:tr>
      <w:tr w:rsidR="001A40D9" w:rsidRPr="00767C55" w14:paraId="2D457242" w14:textId="77777777" w:rsidTr="00DC3531">
        <w:tc>
          <w:tcPr>
            <w:tcW w:w="771" w:type="dxa"/>
          </w:tcPr>
          <w:p w14:paraId="59B9463D" w14:textId="77777777" w:rsidR="001A40D9" w:rsidRPr="00767C55" w:rsidRDefault="001A40D9" w:rsidP="00FA039C">
            <w:pPr>
              <w:pStyle w:val="ListParagraph"/>
              <w:numPr>
                <w:ilvl w:val="0"/>
                <w:numId w:val="2"/>
              </w:numPr>
              <w:spacing w:before="120" w:after="120" w:line="240" w:lineRule="auto"/>
              <w:rPr>
                <w:b/>
                <w:sz w:val="18"/>
                <w:lang w:val="lt-LT"/>
              </w:rPr>
            </w:pPr>
          </w:p>
        </w:tc>
        <w:tc>
          <w:tcPr>
            <w:tcW w:w="8585" w:type="dxa"/>
            <w:gridSpan w:val="3"/>
            <w:vAlign w:val="center"/>
          </w:tcPr>
          <w:p w14:paraId="33C87BE3" w14:textId="77777777" w:rsidR="001A40D9" w:rsidRPr="00767C55" w:rsidRDefault="001A40D9" w:rsidP="005305A5">
            <w:pPr>
              <w:spacing w:before="120" w:after="120" w:line="240" w:lineRule="auto"/>
              <w:rPr>
                <w:b/>
                <w:lang w:val="lt-LT"/>
              </w:rPr>
            </w:pPr>
            <w:r w:rsidRPr="00767C55">
              <w:rPr>
                <w:b/>
                <w:lang w:val="lt-LT"/>
              </w:rPr>
              <w:t>KONFIDENCIALUMO UŽTIKRINIMO</w:t>
            </w:r>
            <w:r w:rsidR="00FA4136" w:rsidRPr="00767C55">
              <w:rPr>
                <w:b/>
                <w:lang w:val="lt-LT"/>
              </w:rPr>
              <w:t xml:space="preserve"> IR INFORMACIJOS APSAUGOS </w:t>
            </w:r>
            <w:r w:rsidRPr="00767C55">
              <w:rPr>
                <w:b/>
                <w:lang w:val="lt-LT"/>
              </w:rPr>
              <w:t>REIKALAVIMAI</w:t>
            </w:r>
          </w:p>
        </w:tc>
      </w:tr>
      <w:tr w:rsidR="00E75A11" w:rsidRPr="00BC4440" w14:paraId="59E7592B" w14:textId="77777777" w:rsidTr="00DC3531">
        <w:tc>
          <w:tcPr>
            <w:tcW w:w="771" w:type="dxa"/>
          </w:tcPr>
          <w:p w14:paraId="5C3D09B1" w14:textId="77777777" w:rsidR="00E75A11" w:rsidRPr="00767C55" w:rsidRDefault="00E75A11" w:rsidP="00FA039C">
            <w:pPr>
              <w:pStyle w:val="ListParagraph"/>
              <w:numPr>
                <w:ilvl w:val="1"/>
                <w:numId w:val="2"/>
              </w:numPr>
              <w:spacing w:before="120" w:after="120" w:line="240" w:lineRule="auto"/>
              <w:rPr>
                <w:sz w:val="18"/>
                <w:lang w:val="lt-LT"/>
              </w:rPr>
            </w:pPr>
          </w:p>
        </w:tc>
        <w:tc>
          <w:tcPr>
            <w:tcW w:w="2239" w:type="dxa"/>
          </w:tcPr>
          <w:p w14:paraId="2CA9C297" w14:textId="77777777" w:rsidR="00E75A11" w:rsidRPr="00767C55" w:rsidRDefault="001A40D9" w:rsidP="005305A5">
            <w:pPr>
              <w:spacing w:before="120" w:after="120" w:line="240" w:lineRule="auto"/>
              <w:rPr>
                <w:rFonts w:cs="Arial"/>
                <w:b/>
                <w:lang w:val="lt-LT"/>
              </w:rPr>
            </w:pPr>
            <w:r w:rsidRPr="00767C55">
              <w:rPr>
                <w:rFonts w:cs="Arial"/>
                <w:b/>
                <w:lang w:val="lt-LT"/>
              </w:rPr>
              <w:t>Šios Sutarties nuostatos</w:t>
            </w:r>
          </w:p>
        </w:tc>
        <w:tc>
          <w:tcPr>
            <w:tcW w:w="6346" w:type="dxa"/>
            <w:gridSpan w:val="2"/>
          </w:tcPr>
          <w:p w14:paraId="079AD4EE" w14:textId="60C04913" w:rsidR="00E75A11" w:rsidRPr="00767C55" w:rsidRDefault="001A40D9">
            <w:pPr>
              <w:spacing w:before="120" w:after="120" w:line="240" w:lineRule="auto"/>
              <w:jc w:val="both"/>
              <w:rPr>
                <w:lang w:val="lt-LT"/>
              </w:rPr>
            </w:pPr>
            <w:r w:rsidRPr="00767C55">
              <w:rPr>
                <w:lang w:val="lt-LT"/>
              </w:rPr>
              <w:t xml:space="preserve">Vykdytojas vykdys ir įgyvendins pagrįstus Užsakovo nurodymus, kuriais siekiama apsaugoti konfidencialią informaciją. Šalys įsipareigoja, Sutarties galiojimo metu ir jai pasibaigus, saugoti ir neatskleisti trečiosioms šalims jokios informacijos, gautos iš kitos </w:t>
            </w:r>
            <w:r w:rsidR="00C17952" w:rsidRPr="00767C55">
              <w:rPr>
                <w:lang w:val="lt-LT"/>
              </w:rPr>
              <w:t>Š</w:t>
            </w:r>
            <w:r w:rsidRPr="00767C55">
              <w:rPr>
                <w:lang w:val="lt-LT"/>
              </w:rPr>
              <w:t xml:space="preserve">alies, vykdant šią Sutartį. Bet kokia informacija, pateikta ar gauta Šalių raštu ar žodžiu, kurios kita Šalis neatskleidžia visuotiniam naudojimui, yra laikoma komercine (gamybine) paslaptimi, susijusia su šia Sutartimi. Šalys sutaria išlaikyti tokios informacijos konfidencialumą </w:t>
            </w:r>
            <w:r w:rsidR="00BB5165">
              <w:rPr>
                <w:lang w:val="lt-LT"/>
              </w:rPr>
              <w:t>Sutarties</w:t>
            </w:r>
            <w:r w:rsidRPr="00767C55">
              <w:rPr>
                <w:lang w:val="lt-LT"/>
              </w:rPr>
              <w:t xml:space="preserve"> galiojimo metu bei pasibaigus jos galiojimo laikotarpiui ar ją nutraukus, išskyrus Lietuvos Respublikos teisės aktų, šioje Sutartyje arba abiejų Šalių raštu numatytus atvejus. Šalys įsipareigoja užtikrinti iš kitos Šalies gautos konfidencialios informacijos apsaugą, t.</w:t>
            </w:r>
            <w:r w:rsidR="00C815C7" w:rsidRPr="00767C55">
              <w:rPr>
                <w:lang w:val="lt-LT"/>
              </w:rPr>
              <w:t xml:space="preserve"> </w:t>
            </w:r>
            <w:r w:rsidRPr="00767C55">
              <w:rPr>
                <w:lang w:val="lt-LT"/>
              </w:rPr>
              <w:t>y. laikymą, valdymą, naudojimą, disponavimą tokia informacij</w:t>
            </w:r>
            <w:r w:rsidR="00C815C7" w:rsidRPr="00767C55">
              <w:rPr>
                <w:lang w:val="lt-LT"/>
              </w:rPr>
              <w:t>a</w:t>
            </w:r>
            <w:r w:rsidRPr="00767C55">
              <w:rPr>
                <w:lang w:val="lt-LT"/>
              </w:rPr>
              <w:t>, saugojimą, archyvavimą ir pan., taip pat užtikrinti tokios informacijos naudojimą išimtinai šios Sutarties vykdymo tikslais</w:t>
            </w:r>
            <w:r w:rsidR="005655FC" w:rsidRPr="00767C55">
              <w:rPr>
                <w:lang w:val="lt-LT"/>
              </w:rPr>
              <w:t>.</w:t>
            </w:r>
          </w:p>
        </w:tc>
      </w:tr>
      <w:tr w:rsidR="00E75A11" w:rsidRPr="00767C55" w14:paraId="4D206576" w14:textId="77777777" w:rsidTr="00DC3531">
        <w:tc>
          <w:tcPr>
            <w:tcW w:w="771" w:type="dxa"/>
          </w:tcPr>
          <w:p w14:paraId="1B54B4FE" w14:textId="77777777" w:rsidR="00E75A11" w:rsidRPr="00767C55" w:rsidRDefault="00E75A11" w:rsidP="00FA039C">
            <w:pPr>
              <w:pStyle w:val="ListParagraph"/>
              <w:numPr>
                <w:ilvl w:val="1"/>
                <w:numId w:val="2"/>
              </w:numPr>
              <w:spacing w:before="120" w:after="120" w:line="240" w:lineRule="auto"/>
              <w:rPr>
                <w:lang w:val="lt-LT"/>
              </w:rPr>
            </w:pPr>
          </w:p>
        </w:tc>
        <w:tc>
          <w:tcPr>
            <w:tcW w:w="2239" w:type="dxa"/>
          </w:tcPr>
          <w:p w14:paraId="1BB03D1B" w14:textId="77777777" w:rsidR="00E75A11" w:rsidRPr="00767C55" w:rsidRDefault="00FA4136" w:rsidP="005305A5">
            <w:pPr>
              <w:spacing w:before="120" w:after="120" w:line="240" w:lineRule="auto"/>
              <w:rPr>
                <w:rFonts w:cs="Arial"/>
                <w:b/>
                <w:lang w:val="lt-LT"/>
              </w:rPr>
            </w:pPr>
            <w:r w:rsidRPr="00767C55">
              <w:rPr>
                <w:rFonts w:cs="Arial"/>
                <w:b/>
                <w:lang w:val="lt-LT"/>
              </w:rPr>
              <w:t>Informacija, kuria keičiasi Šalys</w:t>
            </w:r>
          </w:p>
        </w:tc>
        <w:tc>
          <w:tcPr>
            <w:tcW w:w="6346" w:type="dxa"/>
            <w:gridSpan w:val="2"/>
          </w:tcPr>
          <w:p w14:paraId="5324FD90" w14:textId="6936A7B6" w:rsidR="00E75A11" w:rsidRPr="00767C55" w:rsidRDefault="00C009C0" w:rsidP="005305A5">
            <w:pPr>
              <w:spacing w:before="120" w:after="120" w:line="240" w:lineRule="auto"/>
              <w:jc w:val="both"/>
              <w:rPr>
                <w:lang w:val="lt-LT"/>
              </w:rPr>
            </w:pPr>
            <w:r w:rsidRPr="00767C55">
              <w:rPr>
                <w:lang w:val="lt-LT"/>
              </w:rPr>
              <w:t>Šalys, perduodamos konfidencialią informaciją</w:t>
            </w:r>
            <w:r w:rsidR="00C815C7" w:rsidRPr="00767C55">
              <w:rPr>
                <w:lang w:val="lt-LT"/>
              </w:rPr>
              <w:t>,</w:t>
            </w:r>
            <w:r w:rsidRPr="00767C55">
              <w:rPr>
                <w:lang w:val="lt-LT"/>
              </w:rPr>
              <w:t xml:space="preserve"> vadovaujasi Šalių sudaryto Susitarimo dėl konfidencialios informacijos nuostatomis</w:t>
            </w:r>
            <w:r w:rsidR="00286F4F">
              <w:rPr>
                <w:lang w:val="lt-LT"/>
              </w:rPr>
              <w:t xml:space="preserve"> </w:t>
            </w:r>
            <w:r w:rsidR="00E31AA6">
              <w:rPr>
                <w:lang w:val="lt-LT"/>
              </w:rPr>
              <w:t>(Sutarties priedas Nr. 5)</w:t>
            </w:r>
            <w:r w:rsidR="00E31AA6" w:rsidRPr="00767C55">
              <w:rPr>
                <w:lang w:val="lt-LT"/>
              </w:rPr>
              <w:t>.</w:t>
            </w:r>
          </w:p>
        </w:tc>
      </w:tr>
      <w:tr w:rsidR="003F2026" w:rsidRPr="00BC4440" w14:paraId="2D2CD604" w14:textId="77777777" w:rsidTr="00DC3531">
        <w:tc>
          <w:tcPr>
            <w:tcW w:w="771" w:type="dxa"/>
          </w:tcPr>
          <w:p w14:paraId="6EE14C23"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5432C69C" w14:textId="77777777" w:rsidR="003F2026" w:rsidRPr="00767C55" w:rsidRDefault="00CC6B7F" w:rsidP="005305A5">
            <w:pPr>
              <w:spacing w:before="120" w:after="120" w:line="240" w:lineRule="auto"/>
              <w:rPr>
                <w:rFonts w:cs="Arial"/>
                <w:b/>
                <w:lang w:val="lt-LT"/>
              </w:rPr>
            </w:pPr>
            <w:r w:rsidRPr="00767C55">
              <w:rPr>
                <w:rFonts w:cs="Arial"/>
                <w:b/>
                <w:lang w:val="lt-LT"/>
              </w:rPr>
              <w:t>Viešai neatskleista informacija</w:t>
            </w:r>
          </w:p>
        </w:tc>
        <w:tc>
          <w:tcPr>
            <w:tcW w:w="6346" w:type="dxa"/>
            <w:gridSpan w:val="2"/>
          </w:tcPr>
          <w:p w14:paraId="3AAE1140" w14:textId="77777777" w:rsidR="00022AFE" w:rsidRDefault="0004131A" w:rsidP="0097598A">
            <w:pPr>
              <w:spacing w:before="120" w:after="120" w:line="240" w:lineRule="auto"/>
              <w:jc w:val="both"/>
              <w:rPr>
                <w:lang w:val="lt-LT"/>
              </w:rPr>
            </w:pPr>
            <w:r w:rsidRPr="00767C55">
              <w:rPr>
                <w:lang w:val="lt-LT"/>
              </w:rPr>
              <w:t xml:space="preserve">Šalys supranta, kad tam tikra dalis Vykdytojo pagal šią Sutartį tvarkomos informacijos gali turėti Užsakovo ir (arba) kitų Grupės įmonių viešai neatskleistos informacijos požymių. </w:t>
            </w:r>
          </w:p>
          <w:p w14:paraId="1AA33ABF" w14:textId="77777777" w:rsidR="002F303C" w:rsidRDefault="00022AFE" w:rsidP="00022AFE">
            <w:pPr>
              <w:spacing w:before="120" w:after="120" w:line="240" w:lineRule="auto"/>
              <w:jc w:val="both"/>
              <w:rPr>
                <w:lang w:val="lt-LT"/>
              </w:rPr>
            </w:pPr>
            <w:r w:rsidRPr="00022AFE">
              <w:rPr>
                <w:lang w:val="lt-LT"/>
              </w:rPr>
              <w:t xml:space="preserve">Šalims yra žinoma, kad Vykdytojas yra išplatinęs finansines </w:t>
            </w:r>
            <w:r w:rsidRPr="00022AFE">
              <w:rPr>
                <w:lang w:val="lt-LT"/>
              </w:rPr>
              <w:lastRenderedPageBreak/>
              <w:t xml:space="preserve">priemones, kurios yra įtrauktos į prekybą reguliuojamose rinkose NASDAQ OMX Vilnius ir Londono biržose. Atsižvelgiant į tai, Vykdytojas yra emitentas, kuriam, be kitų teisės aktų reikalavimų, taip pat taikomos ir Piktnaudžiavimo rinka reglamento (ES) Nr. 596/2014 nuostatos. Kadangi emitentas gali disponuoti viešai neatskleista informacija (angl. </w:t>
            </w:r>
            <w:proofErr w:type="spellStart"/>
            <w:r w:rsidRPr="00022AFE">
              <w:rPr>
                <w:lang w:val="lt-LT"/>
              </w:rPr>
              <w:t>inside</w:t>
            </w:r>
            <w:proofErr w:type="spellEnd"/>
            <w:r w:rsidRPr="00022AFE">
              <w:rPr>
                <w:lang w:val="lt-LT"/>
              </w:rPr>
              <w:t xml:space="preserve"> </w:t>
            </w:r>
            <w:proofErr w:type="spellStart"/>
            <w:r w:rsidRPr="00022AFE">
              <w:rPr>
                <w:lang w:val="lt-LT"/>
              </w:rPr>
              <w:t>information</w:t>
            </w:r>
            <w:proofErr w:type="spellEnd"/>
            <w:r w:rsidRPr="00022AFE">
              <w:rPr>
                <w:lang w:val="lt-LT"/>
              </w:rPr>
              <w:t>), visiems šią informaciją žinantiems asmenims draudžiama neteisėtai ja pasinaudoti atliekant prekybos Vykdytojo finansinėmis priemonėmis veiksmus arba perduodant šią informaciją bet kuriam asmeniui, kuris neturi teisės su ja susipažinti.</w:t>
            </w:r>
          </w:p>
          <w:p w14:paraId="3AFA3E17" w14:textId="48590861" w:rsidR="003F2026" w:rsidRPr="00767C55" w:rsidRDefault="0004131A" w:rsidP="00022AFE">
            <w:pPr>
              <w:spacing w:before="120" w:after="120" w:line="240" w:lineRule="auto"/>
              <w:jc w:val="both"/>
              <w:rPr>
                <w:lang w:val="lt-LT"/>
              </w:rPr>
            </w:pPr>
            <w:r w:rsidRPr="00767C55">
              <w:rPr>
                <w:lang w:val="lt-LT"/>
              </w:rPr>
              <w:t>Šalys</w:t>
            </w:r>
            <w:r w:rsidR="00E95B3E" w:rsidRPr="00767C55">
              <w:rPr>
                <w:lang w:val="lt-LT"/>
              </w:rPr>
              <w:t>,</w:t>
            </w:r>
            <w:r w:rsidRPr="00767C55">
              <w:rPr>
                <w:lang w:val="lt-LT"/>
              </w:rPr>
              <w:t xml:space="preserve"> vykdydamos šią Sutartį</w:t>
            </w:r>
            <w:r w:rsidR="00E95B3E" w:rsidRPr="00767C55">
              <w:rPr>
                <w:lang w:val="lt-LT"/>
              </w:rPr>
              <w:t>,</w:t>
            </w:r>
            <w:r w:rsidRPr="00767C55">
              <w:rPr>
                <w:lang w:val="lt-LT"/>
              </w:rPr>
              <w:t xml:space="preserve"> įsipareigoja laikytis teisės aktuose nustatytų viešai neatskleistos informacijos apsaugos ir tvarkymo reikalavimų.</w:t>
            </w:r>
          </w:p>
        </w:tc>
      </w:tr>
      <w:tr w:rsidR="003F2026" w:rsidRPr="00BC4440" w14:paraId="169299AD" w14:textId="77777777" w:rsidTr="00DC3531">
        <w:tc>
          <w:tcPr>
            <w:tcW w:w="771" w:type="dxa"/>
          </w:tcPr>
          <w:p w14:paraId="2C1B333E"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2A89988F" w14:textId="77777777" w:rsidR="003F2026" w:rsidRPr="00767C55" w:rsidRDefault="00CC6B7F" w:rsidP="005305A5">
            <w:pPr>
              <w:spacing w:before="120" w:after="120" w:line="240" w:lineRule="auto"/>
              <w:rPr>
                <w:rFonts w:cs="Arial"/>
                <w:b/>
                <w:lang w:val="lt-LT"/>
              </w:rPr>
            </w:pPr>
            <w:r w:rsidRPr="00767C55">
              <w:rPr>
                <w:rFonts w:cs="Arial"/>
                <w:b/>
                <w:lang w:val="lt-LT"/>
              </w:rPr>
              <w:t>Ypatinga komercinė informacija</w:t>
            </w:r>
          </w:p>
        </w:tc>
        <w:tc>
          <w:tcPr>
            <w:tcW w:w="6346" w:type="dxa"/>
            <w:gridSpan w:val="2"/>
          </w:tcPr>
          <w:p w14:paraId="7BAE60EA" w14:textId="77777777" w:rsidR="003F2026" w:rsidRPr="00767C55" w:rsidRDefault="00CC6B7F" w:rsidP="005305A5">
            <w:pPr>
              <w:spacing w:before="120" w:after="120" w:line="240" w:lineRule="auto"/>
              <w:jc w:val="both"/>
              <w:rPr>
                <w:lang w:val="lt-LT"/>
              </w:rPr>
            </w:pPr>
            <w:r w:rsidRPr="00767C55">
              <w:rPr>
                <w:lang w:val="lt-LT"/>
              </w:rPr>
              <w:t xml:space="preserve">Šalys supranta, kad tam tikra </w:t>
            </w:r>
            <w:r w:rsidR="00E31CCA" w:rsidRPr="00767C55">
              <w:rPr>
                <w:lang w:val="lt-LT"/>
              </w:rPr>
              <w:t xml:space="preserve">dalis </w:t>
            </w:r>
            <w:r w:rsidRPr="00767C55">
              <w:rPr>
                <w:lang w:val="lt-LT"/>
              </w:rPr>
              <w:t>Užsakovo pagal šią Sutartį Vykdytojui</w:t>
            </w:r>
            <w:r w:rsidR="00E31CCA" w:rsidRPr="00767C55">
              <w:rPr>
                <w:lang w:val="lt-LT"/>
              </w:rPr>
              <w:t xml:space="preserve"> perduodamos informacijos gali būti susijusi su veikla energetikos sektoriuje. Siekiant užtikrinti veiklų atskyrimo</w:t>
            </w:r>
            <w:r w:rsidRPr="00767C55">
              <w:rPr>
                <w:lang w:val="lt-LT"/>
              </w:rPr>
              <w:t xml:space="preserve"> </w:t>
            </w:r>
            <w:r w:rsidR="00E31CCA" w:rsidRPr="00767C55">
              <w:rPr>
                <w:lang w:val="lt-LT"/>
              </w:rPr>
              <w:t xml:space="preserve">energetikos sektoriuje </w:t>
            </w:r>
            <w:r w:rsidR="00B9082C" w:rsidRPr="00767C55">
              <w:rPr>
                <w:lang w:val="lt-LT"/>
              </w:rPr>
              <w:t>reikalavimų tinkamą įgyvendinimą</w:t>
            </w:r>
            <w:r w:rsidR="00C17952" w:rsidRPr="00767C55">
              <w:rPr>
                <w:lang w:val="lt-LT"/>
              </w:rPr>
              <w:t>,</w:t>
            </w:r>
            <w:r w:rsidR="00B9082C" w:rsidRPr="00767C55">
              <w:rPr>
                <w:lang w:val="lt-LT"/>
              </w:rPr>
              <w:t xml:space="preserve"> Vykdytojas įsipareigoja tinkamai tvarkyti tokią informaciją ir nesudaryti galimybės su tokia informacija susipažinti tretiesiems asmenims, net jei tokią galimybę numato informacijos apsikeitimą reglamentuojančios Šalių sudarytos sutartys (Sutarties 5.2 punktas).</w:t>
            </w:r>
          </w:p>
          <w:p w14:paraId="6BC8EF56" w14:textId="77777777" w:rsidR="004430EC" w:rsidRPr="00767C55" w:rsidRDefault="004430EC" w:rsidP="005305A5">
            <w:pPr>
              <w:spacing w:before="120" w:after="120" w:line="240" w:lineRule="auto"/>
              <w:jc w:val="both"/>
              <w:rPr>
                <w:lang w:val="lt-LT"/>
              </w:rPr>
            </w:pPr>
          </w:p>
        </w:tc>
      </w:tr>
      <w:tr w:rsidR="002B570B" w:rsidRPr="00767C55" w14:paraId="1957F7DC" w14:textId="77777777" w:rsidTr="00DC3531">
        <w:tc>
          <w:tcPr>
            <w:tcW w:w="771" w:type="dxa"/>
          </w:tcPr>
          <w:p w14:paraId="111E36D3" w14:textId="77777777" w:rsidR="002B570B" w:rsidRPr="00767C55" w:rsidRDefault="002B570B" w:rsidP="00FA039C">
            <w:pPr>
              <w:pStyle w:val="ListParagraph"/>
              <w:numPr>
                <w:ilvl w:val="0"/>
                <w:numId w:val="2"/>
              </w:numPr>
              <w:spacing w:before="120" w:after="120" w:line="240" w:lineRule="auto"/>
              <w:rPr>
                <w:b/>
                <w:lang w:val="lt-LT"/>
              </w:rPr>
            </w:pPr>
          </w:p>
        </w:tc>
        <w:tc>
          <w:tcPr>
            <w:tcW w:w="8585" w:type="dxa"/>
            <w:gridSpan w:val="3"/>
            <w:vAlign w:val="center"/>
          </w:tcPr>
          <w:p w14:paraId="4F2A003D" w14:textId="77777777" w:rsidR="002B570B" w:rsidRPr="00767C55" w:rsidRDefault="002B570B" w:rsidP="0004131A">
            <w:pPr>
              <w:spacing w:before="120" w:after="120" w:line="240" w:lineRule="auto"/>
              <w:jc w:val="both"/>
              <w:rPr>
                <w:b/>
                <w:lang w:val="lt-LT"/>
              </w:rPr>
            </w:pPr>
            <w:r w:rsidRPr="00767C55">
              <w:rPr>
                <w:b/>
                <w:lang w:val="lt-LT"/>
              </w:rPr>
              <w:t xml:space="preserve">PASLAUGŲ </w:t>
            </w:r>
            <w:r w:rsidR="00673E15" w:rsidRPr="00767C55">
              <w:rPr>
                <w:b/>
                <w:lang w:val="lt-LT"/>
              </w:rPr>
              <w:t>KAINA</w:t>
            </w:r>
            <w:r w:rsidRPr="00767C55">
              <w:rPr>
                <w:b/>
                <w:lang w:val="lt-LT"/>
              </w:rPr>
              <w:t xml:space="preserve"> IR KAINODARA</w:t>
            </w:r>
          </w:p>
        </w:tc>
      </w:tr>
      <w:tr w:rsidR="00673E15" w:rsidRPr="00767C55" w14:paraId="58D7B070" w14:textId="77777777" w:rsidTr="00DC3531">
        <w:tc>
          <w:tcPr>
            <w:tcW w:w="771" w:type="dxa"/>
          </w:tcPr>
          <w:p w14:paraId="5ECC6246" w14:textId="77777777" w:rsidR="00673E15" w:rsidRPr="00767C55" w:rsidRDefault="00673E15" w:rsidP="00FA039C">
            <w:pPr>
              <w:pStyle w:val="ListParagraph"/>
              <w:numPr>
                <w:ilvl w:val="1"/>
                <w:numId w:val="2"/>
              </w:numPr>
              <w:spacing w:before="120" w:after="120" w:line="240" w:lineRule="auto"/>
              <w:rPr>
                <w:lang w:val="lt-LT"/>
              </w:rPr>
            </w:pPr>
          </w:p>
        </w:tc>
        <w:tc>
          <w:tcPr>
            <w:tcW w:w="2239" w:type="dxa"/>
          </w:tcPr>
          <w:p w14:paraId="61E30FD6" w14:textId="77777777" w:rsidR="00673E15" w:rsidRPr="00767C55" w:rsidRDefault="0058500A" w:rsidP="005305A5">
            <w:pPr>
              <w:spacing w:before="120" w:after="120" w:line="240" w:lineRule="auto"/>
              <w:rPr>
                <w:rFonts w:cs="Arial"/>
                <w:b/>
                <w:lang w:val="lt-LT"/>
              </w:rPr>
            </w:pPr>
            <w:r w:rsidRPr="00767C55">
              <w:rPr>
                <w:rFonts w:cs="Arial"/>
                <w:b/>
                <w:lang w:val="lt-LT"/>
              </w:rPr>
              <w:t>Paslaugų įkaini</w:t>
            </w:r>
            <w:r w:rsidR="00646F76" w:rsidRPr="00767C55">
              <w:rPr>
                <w:rFonts w:cs="Arial"/>
                <w:b/>
                <w:lang w:val="lt-LT"/>
              </w:rPr>
              <w:t>ai</w:t>
            </w:r>
            <w:r w:rsidR="0053708B" w:rsidRPr="00767C55">
              <w:rPr>
                <w:rFonts w:cs="Arial"/>
                <w:b/>
                <w:lang w:val="lt-LT"/>
              </w:rPr>
              <w:t xml:space="preserve"> ir preliminarūs kiekiai</w:t>
            </w:r>
          </w:p>
        </w:tc>
        <w:tc>
          <w:tcPr>
            <w:tcW w:w="6346" w:type="dxa"/>
            <w:gridSpan w:val="2"/>
          </w:tcPr>
          <w:p w14:paraId="1150D45C" w14:textId="346ACA31" w:rsidR="00ED712C" w:rsidRPr="002A47F0" w:rsidRDefault="00ED712C" w:rsidP="002A47F0">
            <w:pPr>
              <w:widowControl/>
              <w:spacing w:after="60" w:line="240" w:lineRule="auto"/>
              <w:jc w:val="both"/>
              <w:rPr>
                <w:rFonts w:cs="Arial"/>
                <w:color w:val="FF0000"/>
                <w:lang w:val="lt-LT"/>
              </w:rPr>
            </w:pPr>
            <w:r w:rsidRPr="002A47F0">
              <w:rPr>
                <w:rFonts w:cs="Arial"/>
                <w:iCs/>
                <w:lang w:val="lt-LT"/>
              </w:rPr>
              <w:t xml:space="preserve">Paslaugų kiekis išreikštas maksimalia Paslaugoms įsigyti skirta lėšų suma, </w:t>
            </w:r>
            <w:r w:rsidRPr="00652B68">
              <w:rPr>
                <w:rFonts w:cs="Arial"/>
                <w:iCs/>
                <w:lang w:val="lt-LT"/>
              </w:rPr>
              <w:t>nurodyta Sutarties</w:t>
            </w:r>
            <w:r w:rsidR="002A47F0" w:rsidRPr="00652B68">
              <w:rPr>
                <w:rFonts w:cs="Arial"/>
                <w:iCs/>
                <w:lang w:val="lt-LT"/>
              </w:rPr>
              <w:t xml:space="preserve"> priede</w:t>
            </w:r>
            <w:r w:rsidRPr="00652B68">
              <w:rPr>
                <w:rFonts w:cs="Arial"/>
                <w:iCs/>
                <w:lang w:val="lt-LT"/>
              </w:rPr>
              <w:t xml:space="preserve"> </w:t>
            </w:r>
            <w:r w:rsidR="002A47F0" w:rsidRPr="00652B68">
              <w:rPr>
                <w:rFonts w:cs="Arial"/>
                <w:iCs/>
                <w:lang w:val="lt-LT"/>
              </w:rPr>
              <w:t>Nr. 3</w:t>
            </w:r>
            <w:r w:rsidRPr="00652B68">
              <w:rPr>
                <w:rFonts w:cs="Arial"/>
                <w:iCs/>
                <w:lang w:val="lt-LT"/>
              </w:rPr>
              <w:t xml:space="preserve">. Sutarties priede Nr. 2 nurodyti kiekiai yra preliminarūs ir gali būti keičiami (didėti ar mažėti nuo nurodyto preliminaraus kiekvienos eilutės kiekio), neviršijant </w:t>
            </w:r>
            <w:r w:rsidR="002A47F0" w:rsidRPr="00652B68">
              <w:rPr>
                <w:rFonts w:cs="Arial"/>
                <w:iCs/>
                <w:lang w:val="lt-LT"/>
              </w:rPr>
              <w:t xml:space="preserve">Sutarties priede Nr. 3 </w:t>
            </w:r>
            <w:r w:rsidRPr="00652B68">
              <w:rPr>
                <w:rFonts w:cs="Arial"/>
                <w:iCs/>
                <w:lang w:val="lt-LT"/>
              </w:rPr>
              <w:t>nurodytos bendros</w:t>
            </w:r>
            <w:r w:rsidRPr="002A47F0">
              <w:rPr>
                <w:rFonts w:cs="Arial"/>
                <w:iCs/>
                <w:lang w:val="lt-LT"/>
              </w:rPr>
              <w:t xml:space="preserve"> Sutarties kainos.</w:t>
            </w:r>
            <w:r w:rsidRPr="002A47F0">
              <w:rPr>
                <w:rFonts w:cs="Arial"/>
                <w:lang w:val="lt-LT"/>
              </w:rPr>
              <w:t xml:space="preserve"> </w:t>
            </w:r>
            <w:r w:rsidR="003E44A5" w:rsidRPr="00767C55">
              <w:rPr>
                <w:rFonts w:cs="Arial"/>
                <w:lang w:val="lt-LT"/>
              </w:rPr>
              <w:t>Užsakovas</w:t>
            </w:r>
            <w:r w:rsidRPr="002A47F0">
              <w:rPr>
                <w:rFonts w:cs="Arial"/>
                <w:lang w:val="lt-LT"/>
              </w:rPr>
              <w:t xml:space="preserve"> neįsipareigoja išpirkti Paslaugų visai Sutarties kainai.</w:t>
            </w:r>
          </w:p>
          <w:p w14:paraId="5EE380F9" w14:textId="7FDB8C71" w:rsidR="00673E15" w:rsidRPr="00767C55" w:rsidRDefault="00D347D2">
            <w:pPr>
              <w:spacing w:before="120" w:after="120" w:line="240" w:lineRule="auto"/>
              <w:jc w:val="both"/>
              <w:rPr>
                <w:lang w:val="lt-LT"/>
              </w:rPr>
            </w:pPr>
            <w:r w:rsidRPr="00767C55">
              <w:rPr>
                <w:lang w:val="lt-LT"/>
              </w:rPr>
              <w:t xml:space="preserve">Vykdytojo pagal šią Sutartį teikiamų Paslaugų įkainiai nurodyti šios Sutarties priede Nr. </w:t>
            </w:r>
            <w:r w:rsidR="0043559F" w:rsidRPr="00767C55">
              <w:rPr>
                <w:lang w:val="lt-LT"/>
              </w:rPr>
              <w:t>2</w:t>
            </w:r>
            <w:r w:rsidRPr="00767C55">
              <w:rPr>
                <w:lang w:val="lt-LT"/>
              </w:rPr>
              <w:t xml:space="preserve">. </w:t>
            </w:r>
            <w:r w:rsidR="003E44A5" w:rsidRPr="00767C55">
              <w:rPr>
                <w:lang w:val="lt-LT"/>
              </w:rPr>
              <w:t xml:space="preserve">Su Sutarties vykdymu susijusių išlaidų atlyginimo tvarka </w:t>
            </w:r>
            <w:r w:rsidRPr="00767C55">
              <w:rPr>
                <w:lang w:val="lt-LT"/>
              </w:rPr>
              <w:t>nurodyta</w:t>
            </w:r>
            <w:r w:rsidR="003E44A5" w:rsidRPr="00767C55">
              <w:rPr>
                <w:lang w:val="lt-LT"/>
              </w:rPr>
              <w:t xml:space="preserve"> Sutarties 2.2. ir </w:t>
            </w:r>
            <w:r w:rsidRPr="00767C55">
              <w:rPr>
                <w:lang w:val="lt-LT"/>
              </w:rPr>
              <w:t>7.3. punkt</w:t>
            </w:r>
            <w:r w:rsidR="003E44A5" w:rsidRPr="00767C55">
              <w:rPr>
                <w:lang w:val="lt-LT"/>
              </w:rPr>
              <w:t>uose</w:t>
            </w:r>
            <w:r w:rsidRPr="00767C55">
              <w:rPr>
                <w:lang w:val="lt-LT"/>
              </w:rPr>
              <w:t>.</w:t>
            </w:r>
          </w:p>
        </w:tc>
      </w:tr>
      <w:tr w:rsidR="002B570B" w:rsidRPr="00BC4440" w14:paraId="3A7DDBB1" w14:textId="77777777" w:rsidTr="00DC3531">
        <w:tc>
          <w:tcPr>
            <w:tcW w:w="771" w:type="dxa"/>
          </w:tcPr>
          <w:p w14:paraId="6598ACAD" w14:textId="77777777" w:rsidR="002B570B" w:rsidRPr="00767C55" w:rsidRDefault="002B570B" w:rsidP="00FA039C">
            <w:pPr>
              <w:pStyle w:val="ListParagraph"/>
              <w:numPr>
                <w:ilvl w:val="1"/>
                <w:numId w:val="2"/>
              </w:numPr>
              <w:spacing w:before="120" w:after="120" w:line="240" w:lineRule="auto"/>
              <w:rPr>
                <w:lang w:val="lt-LT"/>
              </w:rPr>
            </w:pPr>
          </w:p>
        </w:tc>
        <w:tc>
          <w:tcPr>
            <w:tcW w:w="2239" w:type="dxa"/>
          </w:tcPr>
          <w:p w14:paraId="2D254995" w14:textId="054E6D33" w:rsidR="002B570B" w:rsidRPr="00767C55" w:rsidRDefault="007342D7" w:rsidP="00C5127A">
            <w:pPr>
              <w:spacing w:before="120" w:after="120" w:line="240" w:lineRule="auto"/>
              <w:rPr>
                <w:rFonts w:cs="Arial"/>
                <w:b/>
                <w:lang w:val="lt-LT"/>
              </w:rPr>
            </w:pPr>
            <w:r w:rsidRPr="00767C55">
              <w:rPr>
                <w:rFonts w:cs="Arial"/>
                <w:b/>
                <w:lang w:val="lt-LT"/>
              </w:rPr>
              <w:t xml:space="preserve">Kainodara. </w:t>
            </w:r>
            <w:r w:rsidR="00646F76" w:rsidRPr="00767C55">
              <w:rPr>
                <w:rFonts w:cs="Arial"/>
                <w:b/>
                <w:lang w:val="lt-LT"/>
              </w:rPr>
              <w:t>Paslaugų įkainių nustatym</w:t>
            </w:r>
            <w:r w:rsidR="00C5127A" w:rsidRPr="00767C55">
              <w:rPr>
                <w:rFonts w:cs="Arial"/>
                <w:b/>
                <w:lang w:val="lt-LT"/>
              </w:rPr>
              <w:t>as ir perskaičiavimas</w:t>
            </w:r>
          </w:p>
        </w:tc>
        <w:tc>
          <w:tcPr>
            <w:tcW w:w="6346" w:type="dxa"/>
            <w:gridSpan w:val="2"/>
          </w:tcPr>
          <w:p w14:paraId="0A849FB7" w14:textId="4BC05AA8" w:rsidR="00430F29" w:rsidRPr="00767C55" w:rsidRDefault="00ED712C" w:rsidP="00DB55F8">
            <w:pPr>
              <w:spacing w:before="120" w:after="120" w:line="240" w:lineRule="auto"/>
              <w:jc w:val="both"/>
              <w:rPr>
                <w:lang w:val="lt-LT"/>
              </w:rPr>
            </w:pPr>
            <w:r w:rsidRPr="00767C55">
              <w:rPr>
                <w:lang w:val="lt-LT"/>
              </w:rPr>
              <w:t>Sutarčiai taikoma fiksuoto įkainio su peržiūra</w:t>
            </w:r>
            <w:r w:rsidR="00D25B7F">
              <w:rPr>
                <w:lang w:val="lt-LT"/>
              </w:rPr>
              <w:t xml:space="preserve"> su 10 proc. susijusioms Paslaugoms įsigyti</w:t>
            </w:r>
            <w:r w:rsidRPr="00767C55">
              <w:rPr>
                <w:lang w:val="lt-LT"/>
              </w:rPr>
              <w:t xml:space="preserve"> kainodara bei Sutarties vykdymo išlaidų </w:t>
            </w:r>
            <w:r w:rsidR="007342D7" w:rsidRPr="00767C55">
              <w:rPr>
                <w:lang w:val="lt-LT"/>
              </w:rPr>
              <w:t>atlyginimas</w:t>
            </w:r>
            <w:r w:rsidRPr="00767C55">
              <w:rPr>
                <w:lang w:val="lt-LT"/>
              </w:rPr>
              <w:t xml:space="preserve">. </w:t>
            </w:r>
            <w:r w:rsidR="00430F29" w:rsidRPr="00767C55">
              <w:rPr>
                <w:lang w:val="lt-LT"/>
              </w:rPr>
              <w:t>Sutarties priede Nr. 2 nurodyti įkainiai atitinka „sąnaudos plius“ kainodaros nustatymo reikalavimus (susijusių asmenų sandorių kainodaros reikalavimai, Ekonominio bendradarbiavimo ir plėtros organizacijos Rekomendacijos dėl sandorių kainodaros daugianacionalinėms įmonėms ir mokesčių administracijoms).</w:t>
            </w:r>
          </w:p>
          <w:p w14:paraId="1CEFE701" w14:textId="145600F3" w:rsidR="00F74A61" w:rsidRPr="00767C55" w:rsidRDefault="000107A5">
            <w:pPr>
              <w:spacing w:before="120" w:after="120" w:line="240" w:lineRule="auto"/>
              <w:jc w:val="both"/>
              <w:rPr>
                <w:lang w:val="lt-LT"/>
              </w:rPr>
            </w:pPr>
            <w:r w:rsidRPr="00767C55">
              <w:rPr>
                <w:lang w:val="lt-LT"/>
              </w:rPr>
              <w:t>Valdymo</w:t>
            </w:r>
            <w:r w:rsidR="00F74A61" w:rsidRPr="00767C55">
              <w:rPr>
                <w:lang w:val="lt-LT"/>
              </w:rPr>
              <w:t xml:space="preserve"> paslaugoms taikoma</w:t>
            </w:r>
            <w:r w:rsidRPr="00767C55">
              <w:rPr>
                <w:lang w:val="lt-LT"/>
              </w:rPr>
              <w:t>s</w:t>
            </w:r>
            <w:r w:rsidR="00F74A61" w:rsidRPr="00767C55">
              <w:rPr>
                <w:lang w:val="lt-LT"/>
              </w:rPr>
              <w:t xml:space="preserve"> „ištiestosios rankos“ principas (</w:t>
            </w:r>
            <w:r w:rsidRPr="00767C55">
              <w:rPr>
                <w:lang w:val="lt-LT"/>
              </w:rPr>
              <w:t>ž</w:t>
            </w:r>
            <w:r w:rsidR="00F74A61" w:rsidRPr="00767C55">
              <w:rPr>
                <w:lang w:val="lt-LT"/>
              </w:rPr>
              <w:t xml:space="preserve">iūrėti </w:t>
            </w:r>
            <w:r w:rsidR="00ED712C" w:rsidRPr="00767C55">
              <w:rPr>
                <w:lang w:val="lt-LT"/>
              </w:rPr>
              <w:t>Sutarties p</w:t>
            </w:r>
            <w:r w:rsidR="00F74A61" w:rsidRPr="00767C55">
              <w:rPr>
                <w:lang w:val="lt-LT"/>
              </w:rPr>
              <w:t>riedą Nr. 3): Vykdytojas praėjus kalendoriniams</w:t>
            </w:r>
            <w:r w:rsidRPr="00767C55">
              <w:rPr>
                <w:lang w:val="lt-LT"/>
              </w:rPr>
              <w:t xml:space="preserve"> metams</w:t>
            </w:r>
            <w:r w:rsidR="00F74A61" w:rsidRPr="00767C55">
              <w:rPr>
                <w:lang w:val="lt-LT"/>
              </w:rPr>
              <w:t xml:space="preserve"> perskaičiuoja suteiktų </w:t>
            </w:r>
            <w:r w:rsidR="00ED712C" w:rsidRPr="00767C55">
              <w:rPr>
                <w:lang w:val="lt-LT"/>
              </w:rPr>
              <w:t>P</w:t>
            </w:r>
            <w:r w:rsidR="00F74A61" w:rsidRPr="00767C55">
              <w:rPr>
                <w:lang w:val="lt-LT"/>
              </w:rPr>
              <w:t xml:space="preserve">aslaugų kainą, atsižvelgdamas į savo faktiškai patirtas sąnaudas teikiant </w:t>
            </w:r>
            <w:r w:rsidR="00ED712C" w:rsidRPr="00767C55">
              <w:rPr>
                <w:lang w:val="lt-LT"/>
              </w:rPr>
              <w:t>P</w:t>
            </w:r>
            <w:r w:rsidR="00F74A61" w:rsidRPr="00767C55">
              <w:rPr>
                <w:lang w:val="lt-LT"/>
              </w:rPr>
              <w:t>aslaugas Užsakov</w:t>
            </w:r>
            <w:r w:rsidRPr="00767C55">
              <w:rPr>
                <w:lang w:val="lt-LT"/>
              </w:rPr>
              <w:t>ui</w:t>
            </w:r>
            <w:r w:rsidR="00F74A61" w:rsidRPr="00767C55">
              <w:rPr>
                <w:lang w:val="lt-LT"/>
              </w:rPr>
              <w:t xml:space="preserve"> ir pagal tai koreguoja Užsakovo mokėtiną sumą. Jei perskaičiuota </w:t>
            </w:r>
            <w:r w:rsidR="00ED712C" w:rsidRPr="00767C55">
              <w:rPr>
                <w:lang w:val="lt-LT"/>
              </w:rPr>
              <w:t>P</w:t>
            </w:r>
            <w:r w:rsidR="00F74A61" w:rsidRPr="00767C55">
              <w:rPr>
                <w:lang w:val="lt-LT"/>
              </w:rPr>
              <w:t xml:space="preserve">aslaugų kaina yra mažesnė, nei Užsakovo už </w:t>
            </w:r>
            <w:r w:rsidR="00ED712C" w:rsidRPr="00767C55">
              <w:rPr>
                <w:lang w:val="lt-LT"/>
              </w:rPr>
              <w:t>P</w:t>
            </w:r>
            <w:r w:rsidR="00F74A61" w:rsidRPr="00767C55">
              <w:rPr>
                <w:lang w:val="lt-LT"/>
              </w:rPr>
              <w:t>aslaugas sumokėta suma, Užsakovui grąžinama permokėta suma.</w:t>
            </w:r>
          </w:p>
        </w:tc>
      </w:tr>
      <w:tr w:rsidR="0031264B" w:rsidRPr="00BC4440" w14:paraId="0F351AC6" w14:textId="77777777" w:rsidTr="00DC3531">
        <w:tc>
          <w:tcPr>
            <w:tcW w:w="771" w:type="dxa"/>
          </w:tcPr>
          <w:p w14:paraId="0961F656" w14:textId="77777777" w:rsidR="0031264B" w:rsidRPr="00767C55" w:rsidRDefault="0031264B" w:rsidP="00FA039C">
            <w:pPr>
              <w:pStyle w:val="ListParagraph"/>
              <w:numPr>
                <w:ilvl w:val="1"/>
                <w:numId w:val="2"/>
              </w:numPr>
              <w:spacing w:before="120" w:after="120" w:line="240" w:lineRule="auto"/>
              <w:rPr>
                <w:lang w:val="lt-LT"/>
              </w:rPr>
            </w:pPr>
          </w:p>
        </w:tc>
        <w:tc>
          <w:tcPr>
            <w:tcW w:w="2239" w:type="dxa"/>
          </w:tcPr>
          <w:p w14:paraId="0E33FD57" w14:textId="77777777" w:rsidR="0031264B" w:rsidRPr="00767C55" w:rsidRDefault="0031264B" w:rsidP="005305A5">
            <w:pPr>
              <w:spacing w:before="120" w:after="120" w:line="240" w:lineRule="auto"/>
              <w:rPr>
                <w:rFonts w:cs="Arial"/>
                <w:b/>
                <w:lang w:val="lt-LT"/>
              </w:rPr>
            </w:pPr>
            <w:r w:rsidRPr="00767C55">
              <w:rPr>
                <w:rFonts w:cs="Arial"/>
                <w:b/>
                <w:lang w:val="lt-LT"/>
              </w:rPr>
              <w:t xml:space="preserve">Paslaugų kainos apskaičiavimas </w:t>
            </w:r>
          </w:p>
        </w:tc>
        <w:tc>
          <w:tcPr>
            <w:tcW w:w="6346" w:type="dxa"/>
            <w:gridSpan w:val="2"/>
          </w:tcPr>
          <w:p w14:paraId="7B8A99A4" w14:textId="5E1FC6EF" w:rsidR="00A94117" w:rsidRPr="00767C55" w:rsidRDefault="000C7777">
            <w:pPr>
              <w:spacing w:before="60" w:after="120"/>
              <w:jc w:val="both"/>
              <w:rPr>
                <w:rFonts w:cs="Arial"/>
                <w:lang w:val="lt-LT"/>
              </w:rPr>
            </w:pPr>
            <w:r w:rsidRPr="00767C55">
              <w:rPr>
                <w:rFonts w:cs="Arial"/>
                <w:lang w:val="lt-LT"/>
              </w:rPr>
              <w:t xml:space="preserve">Faktiškai suteiktų </w:t>
            </w:r>
            <w:r w:rsidR="00A94117" w:rsidRPr="00767C55">
              <w:rPr>
                <w:rFonts w:cs="Arial"/>
                <w:lang w:val="lt-LT"/>
              </w:rPr>
              <w:t xml:space="preserve">Paslaugų kaina už praėjusį ataskaitinį mėnesį bus paskaičiuota </w:t>
            </w:r>
            <w:r w:rsidR="004E6CF2" w:rsidRPr="00767C55">
              <w:rPr>
                <w:rFonts w:cs="Arial"/>
                <w:lang w:val="lt-LT"/>
              </w:rPr>
              <w:t>dauginant faktinį Vykdytojo ek</w:t>
            </w:r>
            <w:r w:rsidR="009A358F" w:rsidRPr="00767C55">
              <w:rPr>
                <w:rFonts w:cs="Arial"/>
                <w:lang w:val="lt-LT"/>
              </w:rPr>
              <w:t>s</w:t>
            </w:r>
            <w:r w:rsidR="004E6CF2" w:rsidRPr="00767C55">
              <w:rPr>
                <w:rFonts w:cs="Arial"/>
                <w:lang w:val="lt-LT"/>
              </w:rPr>
              <w:t>pertų darbo v</w:t>
            </w:r>
            <w:r w:rsidR="009A358F" w:rsidRPr="00767C55">
              <w:rPr>
                <w:rFonts w:cs="Arial"/>
                <w:lang w:val="lt-LT"/>
              </w:rPr>
              <w:t>a</w:t>
            </w:r>
            <w:r w:rsidR="004E6CF2" w:rsidRPr="00767C55">
              <w:rPr>
                <w:rFonts w:cs="Arial"/>
                <w:lang w:val="lt-LT"/>
              </w:rPr>
              <w:t xml:space="preserve">landų skaičių iš </w:t>
            </w:r>
            <w:r w:rsidR="00ED712C" w:rsidRPr="00767C55">
              <w:rPr>
                <w:rFonts w:cs="Arial"/>
                <w:lang w:val="lt-LT"/>
              </w:rPr>
              <w:t>S</w:t>
            </w:r>
            <w:r w:rsidR="004E6CF2" w:rsidRPr="00767C55">
              <w:rPr>
                <w:rFonts w:cs="Arial"/>
                <w:lang w:val="lt-LT"/>
              </w:rPr>
              <w:t>utartyje nustatytų įkainių</w:t>
            </w:r>
            <w:r w:rsidR="00A94117" w:rsidRPr="00767C55">
              <w:rPr>
                <w:rFonts w:cs="Arial"/>
                <w:lang w:val="lt-LT"/>
              </w:rPr>
              <w:t>.</w:t>
            </w:r>
            <w:r w:rsidRPr="00767C55">
              <w:rPr>
                <w:rFonts w:cs="Arial"/>
                <w:lang w:val="lt-LT"/>
              </w:rPr>
              <w:t xml:space="preserve"> Prie Paslaugų kainos pridedama faktiškai patirtų Sutarties vykdymo išlaidų suma </w:t>
            </w:r>
            <w:r w:rsidR="000C5C86" w:rsidRPr="00767C55">
              <w:rPr>
                <w:rFonts w:cs="Arial"/>
                <w:lang w:val="lt-LT"/>
              </w:rPr>
              <w:t xml:space="preserve"> </w:t>
            </w:r>
            <w:r w:rsidRPr="00767C55">
              <w:rPr>
                <w:rFonts w:cs="Arial"/>
                <w:lang w:val="lt-LT"/>
              </w:rPr>
              <w:t xml:space="preserve">(į šią sumą negali būti įskaičiuojamas </w:t>
            </w:r>
            <w:r w:rsidR="000C5C86" w:rsidRPr="00767C55">
              <w:rPr>
                <w:rFonts w:cs="Arial"/>
                <w:lang w:val="lt-LT"/>
              </w:rPr>
              <w:t>Vykdytojo</w:t>
            </w:r>
            <w:r w:rsidRPr="00767C55">
              <w:rPr>
                <w:rFonts w:cs="Arial"/>
                <w:lang w:val="lt-LT"/>
              </w:rPr>
              <w:t xml:space="preserve"> pelnas)).</w:t>
            </w:r>
          </w:p>
        </w:tc>
      </w:tr>
      <w:tr w:rsidR="00890191" w:rsidRPr="00BC4440" w14:paraId="3F572354" w14:textId="77777777" w:rsidTr="00DC3531">
        <w:tc>
          <w:tcPr>
            <w:tcW w:w="771" w:type="dxa"/>
          </w:tcPr>
          <w:p w14:paraId="0350CA84" w14:textId="77777777" w:rsidR="00890191" w:rsidRPr="00767C55" w:rsidRDefault="00890191" w:rsidP="00FA039C">
            <w:pPr>
              <w:pStyle w:val="ListParagraph"/>
              <w:numPr>
                <w:ilvl w:val="1"/>
                <w:numId w:val="2"/>
              </w:numPr>
              <w:spacing w:before="120" w:after="120" w:line="240" w:lineRule="auto"/>
              <w:rPr>
                <w:lang w:val="lt-LT"/>
              </w:rPr>
            </w:pPr>
          </w:p>
        </w:tc>
        <w:tc>
          <w:tcPr>
            <w:tcW w:w="2239" w:type="dxa"/>
          </w:tcPr>
          <w:p w14:paraId="4D75E05A" w14:textId="77777777" w:rsidR="00890191" w:rsidRPr="00767C55" w:rsidRDefault="00890191" w:rsidP="005305A5">
            <w:pPr>
              <w:spacing w:before="120" w:after="120" w:line="240" w:lineRule="auto"/>
              <w:rPr>
                <w:rFonts w:cs="Arial"/>
                <w:b/>
                <w:lang w:val="lt-LT"/>
              </w:rPr>
            </w:pPr>
            <w:r w:rsidRPr="00767C55">
              <w:rPr>
                <w:rFonts w:cs="Arial"/>
                <w:b/>
                <w:lang w:val="lt-LT"/>
              </w:rPr>
              <w:t xml:space="preserve">Didžiausia galima </w:t>
            </w:r>
            <w:r w:rsidRPr="00767C55">
              <w:rPr>
                <w:rFonts w:cs="Arial"/>
                <w:b/>
                <w:lang w:val="lt-LT"/>
              </w:rPr>
              <w:lastRenderedPageBreak/>
              <w:t>Sutarties kaina</w:t>
            </w:r>
          </w:p>
        </w:tc>
        <w:tc>
          <w:tcPr>
            <w:tcW w:w="6346" w:type="dxa"/>
            <w:gridSpan w:val="2"/>
          </w:tcPr>
          <w:p w14:paraId="1C352EF5" w14:textId="4A71090E" w:rsidR="000A189F" w:rsidRPr="00767C55" w:rsidRDefault="00112041" w:rsidP="002A47F0">
            <w:pPr>
              <w:spacing w:before="120" w:after="120" w:line="240" w:lineRule="auto"/>
              <w:jc w:val="both"/>
              <w:rPr>
                <w:lang w:val="lt-LT"/>
              </w:rPr>
            </w:pPr>
            <w:r w:rsidRPr="00652B68">
              <w:rPr>
                <w:lang w:val="lt-LT"/>
              </w:rPr>
              <w:lastRenderedPageBreak/>
              <w:t>Bendra Sutarties kaina</w:t>
            </w:r>
            <w:r w:rsidR="00284626" w:rsidRPr="00652B68">
              <w:rPr>
                <w:lang w:val="lt-LT"/>
              </w:rPr>
              <w:t xml:space="preserve"> nurodyta Sutarties priede Nr.</w:t>
            </w:r>
            <w:r w:rsidR="00652B68" w:rsidRPr="00652B68">
              <w:rPr>
                <w:lang w:val="lt-LT"/>
              </w:rPr>
              <w:t xml:space="preserve"> </w:t>
            </w:r>
            <w:r w:rsidR="00C77DAB">
              <w:rPr>
                <w:lang w:val="lt-LT"/>
              </w:rPr>
              <w:t>3</w:t>
            </w:r>
            <w:r w:rsidRPr="00652B68">
              <w:rPr>
                <w:lang w:val="lt-LT"/>
              </w:rPr>
              <w:t>, kuri negalės būti viršijama Sutarties galiojimo laikotarpiu</w:t>
            </w:r>
            <w:r w:rsidR="00284626" w:rsidRPr="00652B68">
              <w:rPr>
                <w:lang w:val="lt-LT"/>
              </w:rPr>
              <w:t xml:space="preserve">. </w:t>
            </w:r>
            <w:r w:rsidR="004B427F" w:rsidRPr="00652B68">
              <w:rPr>
                <w:lang w:val="lt-LT"/>
              </w:rPr>
              <w:t>Į bendrą</w:t>
            </w:r>
            <w:r w:rsidR="004B427F" w:rsidRPr="00767C55">
              <w:rPr>
                <w:lang w:val="lt-LT"/>
              </w:rPr>
              <w:t xml:space="preserve"> </w:t>
            </w:r>
            <w:r w:rsidR="00F16CA1" w:rsidRPr="00767C55">
              <w:rPr>
                <w:lang w:val="lt-LT"/>
              </w:rPr>
              <w:t>Sutarties</w:t>
            </w:r>
            <w:r w:rsidR="004B427F" w:rsidRPr="00767C55">
              <w:rPr>
                <w:lang w:val="lt-LT"/>
              </w:rPr>
              <w:t xml:space="preserve"> kainą </w:t>
            </w:r>
            <w:r w:rsidR="004B427F" w:rsidRPr="00767C55">
              <w:rPr>
                <w:lang w:val="lt-LT"/>
              </w:rPr>
              <w:lastRenderedPageBreak/>
              <w:t>yra įskaičiuotas Paslaugų teikimas ir kitų su Paslaugų teikimu susijusių išlaidų atlyginimas, visais atvejais Paslaugų įkainiai keičiami tik Sutartyje nustatyta tvarka, o bendra Sutarties kaina, įskaitant išlaidų atlyginimą, negalės būti viršijama.</w:t>
            </w:r>
          </w:p>
        </w:tc>
      </w:tr>
      <w:tr w:rsidR="00FC02EF" w:rsidRPr="00767C55" w14:paraId="35474823" w14:textId="77777777" w:rsidTr="00DC3531">
        <w:tc>
          <w:tcPr>
            <w:tcW w:w="771" w:type="dxa"/>
          </w:tcPr>
          <w:p w14:paraId="0CF31B72" w14:textId="77777777" w:rsidR="00FC02EF" w:rsidRPr="00767C55" w:rsidRDefault="00FC02EF" w:rsidP="00FA039C">
            <w:pPr>
              <w:pStyle w:val="ListParagraph"/>
              <w:numPr>
                <w:ilvl w:val="1"/>
                <w:numId w:val="2"/>
              </w:numPr>
              <w:spacing w:before="120" w:after="120" w:line="240" w:lineRule="auto"/>
              <w:rPr>
                <w:lang w:val="lt-LT"/>
              </w:rPr>
            </w:pPr>
          </w:p>
        </w:tc>
        <w:tc>
          <w:tcPr>
            <w:tcW w:w="2239" w:type="dxa"/>
          </w:tcPr>
          <w:p w14:paraId="6570944B" w14:textId="77777777" w:rsidR="00FC02EF" w:rsidRPr="00767C55" w:rsidRDefault="00FC02EF" w:rsidP="005305A5">
            <w:pPr>
              <w:spacing w:before="120" w:after="120" w:line="240" w:lineRule="auto"/>
              <w:rPr>
                <w:rFonts w:cs="Arial"/>
                <w:b/>
                <w:lang w:val="lt-LT"/>
              </w:rPr>
            </w:pPr>
            <w:r w:rsidRPr="00767C55">
              <w:rPr>
                <w:rFonts w:cs="Arial"/>
                <w:b/>
                <w:lang w:val="lt-LT"/>
              </w:rPr>
              <w:t>Pridėtinės vertės mokestis</w:t>
            </w:r>
          </w:p>
        </w:tc>
        <w:tc>
          <w:tcPr>
            <w:tcW w:w="6346" w:type="dxa"/>
            <w:gridSpan w:val="2"/>
          </w:tcPr>
          <w:p w14:paraId="2AF5DDB6" w14:textId="562FD749" w:rsidR="00FC02EF" w:rsidRPr="00767C55" w:rsidRDefault="00091390" w:rsidP="005305A5">
            <w:pPr>
              <w:spacing w:before="120" w:after="120" w:line="240" w:lineRule="auto"/>
              <w:jc w:val="both"/>
              <w:rPr>
                <w:lang w:val="lt-LT"/>
              </w:rPr>
            </w:pPr>
            <w:r w:rsidRPr="00767C55">
              <w:rPr>
                <w:lang w:val="lt-LT"/>
              </w:rPr>
              <w:t>Sutarties galiojimo laikotarpiu pasikeitus taikytinam pridėtinės vertės mokesčio tarifui</w:t>
            </w:r>
            <w:r w:rsidR="0098456A" w:rsidRPr="00767C55">
              <w:rPr>
                <w:lang w:val="lt-LT"/>
              </w:rPr>
              <w:t>, Sutar</w:t>
            </w:r>
            <w:r w:rsidR="002A47F0">
              <w:rPr>
                <w:lang w:val="lt-LT"/>
              </w:rPr>
              <w:t xml:space="preserve">ties kaina yra perskaičiuojama. </w:t>
            </w:r>
            <w:r w:rsidR="0098456A" w:rsidRPr="00767C55">
              <w:rPr>
                <w:lang w:val="lt-LT"/>
              </w:rPr>
              <w:t>Toks perskaičiavimas nelaikomas Sutarties sąlygų pakeitimu.</w:t>
            </w:r>
          </w:p>
        </w:tc>
      </w:tr>
      <w:tr w:rsidR="00930E04" w:rsidRPr="00767C55" w14:paraId="4E1B92CD" w14:textId="77777777" w:rsidTr="00DC3531">
        <w:tc>
          <w:tcPr>
            <w:tcW w:w="771" w:type="dxa"/>
          </w:tcPr>
          <w:p w14:paraId="0AA74953" w14:textId="77777777" w:rsidR="00930E04" w:rsidRPr="00767C55" w:rsidRDefault="00930E04" w:rsidP="00FA039C">
            <w:pPr>
              <w:pStyle w:val="ListParagraph"/>
              <w:numPr>
                <w:ilvl w:val="1"/>
                <w:numId w:val="2"/>
              </w:numPr>
              <w:spacing w:before="120" w:after="120" w:line="240" w:lineRule="auto"/>
              <w:rPr>
                <w:lang w:val="lt-LT"/>
              </w:rPr>
            </w:pPr>
          </w:p>
        </w:tc>
        <w:tc>
          <w:tcPr>
            <w:tcW w:w="2239" w:type="dxa"/>
          </w:tcPr>
          <w:p w14:paraId="4EB4AA20" w14:textId="77777777" w:rsidR="00930E04" w:rsidRPr="00767C55" w:rsidRDefault="00930E04" w:rsidP="005305A5">
            <w:pPr>
              <w:spacing w:before="120" w:after="120" w:line="240" w:lineRule="auto"/>
              <w:rPr>
                <w:rFonts w:cs="Arial"/>
                <w:b/>
                <w:lang w:val="lt-LT"/>
              </w:rPr>
            </w:pPr>
            <w:r w:rsidRPr="00767C55">
              <w:rPr>
                <w:rFonts w:cs="Arial"/>
                <w:b/>
                <w:lang w:val="lt-LT"/>
              </w:rPr>
              <w:t>Valiutų pakeičiamumas</w:t>
            </w:r>
          </w:p>
        </w:tc>
        <w:tc>
          <w:tcPr>
            <w:tcW w:w="6346" w:type="dxa"/>
            <w:gridSpan w:val="2"/>
          </w:tcPr>
          <w:p w14:paraId="03EF7794" w14:textId="77777777" w:rsidR="00930E04" w:rsidRPr="00767C55" w:rsidRDefault="00930E04" w:rsidP="005305A5">
            <w:pPr>
              <w:spacing w:before="120" w:after="120" w:line="240" w:lineRule="auto"/>
              <w:jc w:val="both"/>
              <w:rPr>
                <w:lang w:val="lt-LT"/>
              </w:rPr>
            </w:pPr>
            <w:r w:rsidRPr="00767C55">
              <w:rPr>
                <w:lang w:val="lt-LT"/>
              </w:rPr>
              <w:t>Sutarties galiojimo laikotarpiu pasikeitus nacionalinei valiutai</w:t>
            </w:r>
            <w:r w:rsidR="00C81D5B" w:rsidRPr="00767C55">
              <w:rPr>
                <w:lang w:val="lt-LT"/>
              </w:rPr>
              <w:t>,</w:t>
            </w:r>
            <w:r w:rsidRPr="00767C55">
              <w:rPr>
                <w:lang w:val="lt-LT"/>
              </w:rPr>
              <w:t xml:space="preserve"> Sutarties kaina ir, atitinkamai, Paslaugų įkainiai</w:t>
            </w:r>
            <w:r w:rsidR="00C81D5B" w:rsidRPr="00767C55">
              <w:rPr>
                <w:lang w:val="lt-LT"/>
              </w:rPr>
              <w:t>,</w:t>
            </w:r>
            <w:r w:rsidRPr="00767C55">
              <w:rPr>
                <w:lang w:val="lt-LT"/>
              </w:rPr>
              <w:t xml:space="preserve"> nustatyti Sutarties Priede Nr. 3</w:t>
            </w:r>
            <w:r w:rsidR="00C81D5B" w:rsidRPr="00767C55">
              <w:rPr>
                <w:lang w:val="lt-LT"/>
              </w:rPr>
              <w:t>,</w:t>
            </w:r>
            <w:r w:rsidRPr="00767C55">
              <w:rPr>
                <w:lang w:val="lt-LT"/>
              </w:rPr>
              <w:t xml:space="preserve"> yra perskaičiuojami teisės aktuose nustatyta tvarka. Toks perskaičiavimas nelaikomas Sutarties sąlygų pakeitimu.</w:t>
            </w:r>
          </w:p>
          <w:p w14:paraId="14CB161A" w14:textId="77777777" w:rsidR="00BD34C5" w:rsidRPr="00767C55" w:rsidRDefault="00BD34C5" w:rsidP="005305A5">
            <w:pPr>
              <w:spacing w:before="120" w:after="120" w:line="240" w:lineRule="auto"/>
              <w:jc w:val="both"/>
              <w:rPr>
                <w:lang w:val="lt-LT"/>
              </w:rPr>
            </w:pPr>
          </w:p>
        </w:tc>
      </w:tr>
      <w:tr w:rsidR="00C456BB" w:rsidRPr="00767C55" w14:paraId="29BE530F" w14:textId="77777777" w:rsidTr="00DC3531">
        <w:tc>
          <w:tcPr>
            <w:tcW w:w="771" w:type="dxa"/>
          </w:tcPr>
          <w:p w14:paraId="12DB9486" w14:textId="77777777" w:rsidR="00C456BB" w:rsidRPr="00767C55" w:rsidRDefault="00C456BB" w:rsidP="00FA039C">
            <w:pPr>
              <w:pStyle w:val="ListParagraph"/>
              <w:numPr>
                <w:ilvl w:val="0"/>
                <w:numId w:val="2"/>
              </w:numPr>
              <w:spacing w:before="120" w:after="120" w:line="240" w:lineRule="auto"/>
              <w:rPr>
                <w:lang w:val="lt-LT"/>
              </w:rPr>
            </w:pPr>
          </w:p>
        </w:tc>
        <w:tc>
          <w:tcPr>
            <w:tcW w:w="8585" w:type="dxa"/>
            <w:gridSpan w:val="3"/>
            <w:vAlign w:val="center"/>
          </w:tcPr>
          <w:p w14:paraId="0CDD8830" w14:textId="77777777" w:rsidR="00C456BB" w:rsidRPr="00767C55" w:rsidRDefault="00C456BB" w:rsidP="005305A5">
            <w:pPr>
              <w:spacing w:before="120" w:after="120" w:line="240" w:lineRule="auto"/>
              <w:rPr>
                <w:b/>
                <w:lang w:val="lt-LT"/>
              </w:rPr>
            </w:pPr>
            <w:r w:rsidRPr="00767C55">
              <w:rPr>
                <w:b/>
                <w:lang w:val="lt-LT"/>
              </w:rPr>
              <w:t>MOKĖJIMAI</w:t>
            </w:r>
            <w:r w:rsidR="00890191" w:rsidRPr="00767C55">
              <w:rPr>
                <w:b/>
                <w:lang w:val="lt-LT"/>
              </w:rPr>
              <w:t xml:space="preserve">, </w:t>
            </w:r>
            <w:r w:rsidR="002B570B" w:rsidRPr="00767C55">
              <w:rPr>
                <w:b/>
                <w:lang w:val="lt-LT"/>
              </w:rPr>
              <w:t>KOMPENSACIJOS IR PIRKIMAI</w:t>
            </w:r>
          </w:p>
        </w:tc>
      </w:tr>
      <w:tr w:rsidR="003F2026" w:rsidRPr="00BC4440" w14:paraId="67683BFE" w14:textId="77777777" w:rsidTr="00DC3531">
        <w:tc>
          <w:tcPr>
            <w:tcW w:w="771" w:type="dxa"/>
          </w:tcPr>
          <w:p w14:paraId="05853414"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622B9DA2" w14:textId="77777777" w:rsidR="003F2026" w:rsidRPr="00767C55" w:rsidRDefault="0004350D" w:rsidP="005305A5">
            <w:pPr>
              <w:spacing w:before="120" w:after="120" w:line="240" w:lineRule="auto"/>
              <w:rPr>
                <w:rFonts w:cs="Arial"/>
                <w:b/>
                <w:lang w:val="lt-LT"/>
              </w:rPr>
            </w:pPr>
            <w:r w:rsidRPr="00767C55">
              <w:rPr>
                <w:rFonts w:cs="Arial"/>
                <w:b/>
                <w:lang w:val="lt-LT"/>
              </w:rPr>
              <w:t>Apmokėjimo terminas</w:t>
            </w:r>
          </w:p>
        </w:tc>
        <w:tc>
          <w:tcPr>
            <w:tcW w:w="6346" w:type="dxa"/>
            <w:gridSpan w:val="2"/>
          </w:tcPr>
          <w:p w14:paraId="3E4B3CCC" w14:textId="2D62C96E" w:rsidR="00B54438" w:rsidRPr="00A472EA" w:rsidRDefault="0004350D" w:rsidP="002A47F0">
            <w:pPr>
              <w:widowControl/>
              <w:tabs>
                <w:tab w:val="left" w:pos="709"/>
              </w:tabs>
              <w:spacing w:line="240" w:lineRule="auto"/>
              <w:jc w:val="both"/>
              <w:rPr>
                <w:rFonts w:cs="Arial"/>
                <w:lang w:val="lt-LT"/>
              </w:rPr>
            </w:pPr>
            <w:r w:rsidRPr="00767C55">
              <w:rPr>
                <w:lang w:val="lt-LT"/>
              </w:rPr>
              <w:t xml:space="preserve">Užsakovas </w:t>
            </w:r>
            <w:r w:rsidR="00E12757" w:rsidRPr="00767C55">
              <w:rPr>
                <w:lang w:val="lt-LT"/>
              </w:rPr>
              <w:t>V</w:t>
            </w:r>
            <w:r w:rsidRPr="00767C55">
              <w:rPr>
                <w:lang w:val="lt-LT"/>
              </w:rPr>
              <w:t xml:space="preserve">ykdytojui už tinkamai suteiktas </w:t>
            </w:r>
            <w:r w:rsidR="00B54438" w:rsidRPr="00767C55">
              <w:rPr>
                <w:lang w:val="lt-LT"/>
              </w:rPr>
              <w:t>Paslaugas</w:t>
            </w:r>
            <w:r w:rsidR="001B6799" w:rsidRPr="00767C55">
              <w:rPr>
                <w:lang w:val="lt-LT"/>
              </w:rPr>
              <w:t xml:space="preserve"> ir per ataskaitinį laikotarpį patirtas Sutarties vykdymo išlaidas</w:t>
            </w:r>
            <w:r w:rsidRPr="00767C55">
              <w:rPr>
                <w:lang w:val="lt-LT"/>
              </w:rPr>
              <w:t xml:space="preserve"> apmoka per </w:t>
            </w:r>
            <w:r w:rsidR="004E6CF2" w:rsidRPr="00767C55">
              <w:rPr>
                <w:lang w:val="lt-LT"/>
              </w:rPr>
              <w:t>3</w:t>
            </w:r>
            <w:r w:rsidRPr="00767C55">
              <w:rPr>
                <w:lang w:val="lt-LT"/>
              </w:rPr>
              <w:t>0 (</w:t>
            </w:r>
            <w:r w:rsidR="00C81D5B" w:rsidRPr="00767C55">
              <w:rPr>
                <w:lang w:val="lt-LT"/>
              </w:rPr>
              <w:t>tris</w:t>
            </w:r>
            <w:r w:rsidRPr="00767C55">
              <w:rPr>
                <w:lang w:val="lt-LT"/>
              </w:rPr>
              <w:t>dešimt) kalendorinių dienų nuo Sutart</w:t>
            </w:r>
            <w:r w:rsidR="00281075" w:rsidRPr="00767C55">
              <w:rPr>
                <w:lang w:val="lt-LT"/>
              </w:rPr>
              <w:t>yje</w:t>
            </w:r>
            <w:r w:rsidRPr="00767C55">
              <w:rPr>
                <w:lang w:val="lt-LT"/>
              </w:rPr>
              <w:t xml:space="preserve"> nustatyta tvarka </w:t>
            </w:r>
            <w:r w:rsidR="00B54438" w:rsidRPr="00767C55">
              <w:rPr>
                <w:lang w:val="lt-LT"/>
              </w:rPr>
              <w:t xml:space="preserve">pateiktos Vykdytojo </w:t>
            </w:r>
            <w:r w:rsidR="00281075" w:rsidRPr="00767C55">
              <w:rPr>
                <w:lang w:val="lt-LT"/>
              </w:rPr>
              <w:t>Sąskaitos</w:t>
            </w:r>
            <w:r w:rsidR="00B54438" w:rsidRPr="00767C55">
              <w:rPr>
                <w:lang w:val="lt-LT"/>
              </w:rPr>
              <w:t xml:space="preserve"> </w:t>
            </w:r>
            <w:r w:rsidR="001E21A1">
              <w:rPr>
                <w:lang w:val="lt-LT"/>
              </w:rPr>
              <w:t>gavimo</w:t>
            </w:r>
            <w:r w:rsidR="001E21A1" w:rsidRPr="00767C55">
              <w:rPr>
                <w:lang w:val="lt-LT"/>
              </w:rPr>
              <w:t xml:space="preserve"> </w:t>
            </w:r>
            <w:r w:rsidR="00B54438" w:rsidRPr="00767C55">
              <w:rPr>
                <w:lang w:val="lt-LT"/>
              </w:rPr>
              <w:t>dienos.</w:t>
            </w:r>
            <w:r w:rsidR="004B427F" w:rsidRPr="00767C55">
              <w:rPr>
                <w:lang w:val="lt-LT"/>
              </w:rPr>
              <w:t xml:space="preserve"> </w:t>
            </w:r>
            <w:r w:rsidR="00281075" w:rsidRPr="00767C55">
              <w:rPr>
                <w:rFonts w:cs="Arial"/>
                <w:lang w:val="lt-LT"/>
              </w:rPr>
              <w:t>S</w:t>
            </w:r>
            <w:r w:rsidR="004B427F" w:rsidRPr="002A47F0">
              <w:rPr>
                <w:rFonts w:cs="Arial"/>
                <w:lang w:val="lt-LT"/>
              </w:rPr>
              <w:t xml:space="preserve">ąskaita apmokėjimui </w:t>
            </w:r>
            <w:r w:rsidR="004B427F" w:rsidRPr="002A47F0">
              <w:rPr>
                <w:rFonts w:eastAsiaTheme="minorHAnsi" w:cs="Arial"/>
                <w:lang w:val="lt-LT"/>
              </w:rPr>
              <w:t xml:space="preserve">turi būti teikiama naudojantis </w:t>
            </w:r>
            <w:r w:rsidR="004B427F" w:rsidRPr="002A47F0">
              <w:rPr>
                <w:rFonts w:eastAsiaTheme="minorHAnsi" w:cs="Arial"/>
                <w:iCs/>
                <w:lang w:val="lt-LT"/>
              </w:rPr>
              <w:t>elektronine paslauga „E. sąskaita“ (elektroninės paslaugos „E. sąskaita“ svetainė pasiekiama adresu </w:t>
            </w:r>
            <w:hyperlink r:id="rId11" w:history="1">
              <w:r w:rsidR="004B427F" w:rsidRPr="002A47F0">
                <w:rPr>
                  <w:rFonts w:eastAsiaTheme="minorHAnsi" w:cs="Arial"/>
                  <w:u w:val="single"/>
                  <w:lang w:val="lt-LT"/>
                </w:rPr>
                <w:t>www.esaskaita.eu</w:t>
              </w:r>
            </w:hyperlink>
            <w:r w:rsidR="004B427F" w:rsidRPr="002A47F0">
              <w:rPr>
                <w:rFonts w:eastAsiaTheme="minorHAnsi" w:cs="Arial"/>
                <w:iCs/>
                <w:lang w:val="lt-LT"/>
              </w:rPr>
              <w:t>).</w:t>
            </w:r>
          </w:p>
        </w:tc>
      </w:tr>
      <w:tr w:rsidR="003F2026" w:rsidRPr="00BC4440" w14:paraId="20BA2F03" w14:textId="77777777" w:rsidTr="00DC3531">
        <w:tc>
          <w:tcPr>
            <w:tcW w:w="771" w:type="dxa"/>
          </w:tcPr>
          <w:p w14:paraId="24D26FF8"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381E37C3" w14:textId="77777777" w:rsidR="003F2026" w:rsidRPr="00767C55" w:rsidRDefault="00B54438" w:rsidP="005305A5">
            <w:pPr>
              <w:spacing w:before="120" w:after="120" w:line="240" w:lineRule="auto"/>
              <w:rPr>
                <w:rFonts w:cs="Arial"/>
                <w:b/>
                <w:lang w:val="lt-LT"/>
              </w:rPr>
            </w:pPr>
            <w:r w:rsidRPr="00767C55">
              <w:rPr>
                <w:rFonts w:cs="Arial"/>
                <w:b/>
                <w:lang w:val="lt-LT"/>
              </w:rPr>
              <w:t>Sąskaitos pateikimas</w:t>
            </w:r>
          </w:p>
        </w:tc>
        <w:tc>
          <w:tcPr>
            <w:tcW w:w="6346" w:type="dxa"/>
            <w:gridSpan w:val="2"/>
          </w:tcPr>
          <w:p w14:paraId="7A4E164B" w14:textId="57F8AACE" w:rsidR="003F2026" w:rsidRPr="00767C55" w:rsidRDefault="00B54438">
            <w:pPr>
              <w:spacing w:before="120" w:after="120" w:line="240" w:lineRule="auto"/>
              <w:jc w:val="both"/>
              <w:rPr>
                <w:lang w:val="lt-LT"/>
              </w:rPr>
            </w:pPr>
            <w:r w:rsidRPr="00767C55">
              <w:rPr>
                <w:lang w:val="lt-LT"/>
              </w:rPr>
              <w:t xml:space="preserve">Sąskaitą už suteiktas Paslaugas </w:t>
            </w:r>
            <w:r w:rsidR="00B61B52" w:rsidRPr="00767C55">
              <w:rPr>
                <w:lang w:val="lt-LT"/>
              </w:rPr>
              <w:t xml:space="preserve">ir </w:t>
            </w:r>
            <w:r w:rsidR="00281075" w:rsidRPr="00767C55">
              <w:rPr>
                <w:lang w:val="lt-LT"/>
              </w:rPr>
              <w:t xml:space="preserve">su Sutarties vykdymu susijusias išlaidas, kartu su tokias išlaidas </w:t>
            </w:r>
            <w:r w:rsidR="00B61B52" w:rsidRPr="00767C55">
              <w:rPr>
                <w:lang w:val="lt-LT"/>
              </w:rPr>
              <w:t>pa</w:t>
            </w:r>
            <w:r w:rsidR="005E19E0" w:rsidRPr="00767C55">
              <w:rPr>
                <w:lang w:val="lt-LT"/>
              </w:rPr>
              <w:t>grindžianči</w:t>
            </w:r>
            <w:r w:rsidR="00281075" w:rsidRPr="00767C55">
              <w:rPr>
                <w:lang w:val="lt-LT"/>
              </w:rPr>
              <w:t>ai</w:t>
            </w:r>
            <w:r w:rsidR="005E19E0" w:rsidRPr="00767C55">
              <w:rPr>
                <w:lang w:val="lt-LT"/>
              </w:rPr>
              <w:t>s dokument</w:t>
            </w:r>
            <w:r w:rsidR="00281075" w:rsidRPr="00767C55">
              <w:rPr>
                <w:lang w:val="lt-LT"/>
              </w:rPr>
              <w:t>ai</w:t>
            </w:r>
            <w:r w:rsidR="005E19E0" w:rsidRPr="00767C55">
              <w:rPr>
                <w:lang w:val="lt-LT"/>
              </w:rPr>
              <w:t>s</w:t>
            </w:r>
            <w:r w:rsidR="00281075" w:rsidRPr="00767C55">
              <w:rPr>
                <w:lang w:val="lt-LT"/>
              </w:rPr>
              <w:t>,</w:t>
            </w:r>
            <w:r w:rsidR="005E19E0" w:rsidRPr="00767C55">
              <w:rPr>
                <w:lang w:val="lt-LT"/>
              </w:rPr>
              <w:t xml:space="preserve"> Vykdytojas teikia ne vėliau kaip iki </w:t>
            </w:r>
            <w:r w:rsidR="00030729" w:rsidRPr="00767C55">
              <w:rPr>
                <w:lang w:val="lt-LT"/>
              </w:rPr>
              <w:t>kito (</w:t>
            </w:r>
            <w:proofErr w:type="spellStart"/>
            <w:r w:rsidR="00030729" w:rsidRPr="00767C55">
              <w:rPr>
                <w:lang w:val="lt-LT"/>
              </w:rPr>
              <w:t>poataskaitinio</w:t>
            </w:r>
            <w:proofErr w:type="spellEnd"/>
            <w:r w:rsidR="00030729" w:rsidRPr="00767C55">
              <w:rPr>
                <w:lang w:val="lt-LT"/>
              </w:rPr>
              <w:t xml:space="preserve">) </w:t>
            </w:r>
            <w:r w:rsidR="005E19E0" w:rsidRPr="00767C55">
              <w:rPr>
                <w:lang w:val="lt-LT"/>
              </w:rPr>
              <w:t>mėnesio 10 (dešimtos) dienos.</w:t>
            </w:r>
          </w:p>
        </w:tc>
      </w:tr>
      <w:tr w:rsidR="003F2026" w:rsidRPr="00BC4440" w14:paraId="2A674420" w14:textId="77777777" w:rsidTr="00DC3531">
        <w:tc>
          <w:tcPr>
            <w:tcW w:w="771" w:type="dxa"/>
          </w:tcPr>
          <w:p w14:paraId="21AA51FF"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1E185731" w14:textId="450B48BB" w:rsidR="003F2026" w:rsidRPr="00767C55" w:rsidRDefault="00B754C5">
            <w:pPr>
              <w:spacing w:before="120" w:after="120" w:line="240" w:lineRule="auto"/>
              <w:rPr>
                <w:rFonts w:cs="Arial"/>
                <w:b/>
                <w:lang w:val="lt-LT"/>
              </w:rPr>
            </w:pPr>
            <w:r w:rsidRPr="00767C55">
              <w:rPr>
                <w:rFonts w:cs="Arial"/>
                <w:b/>
                <w:lang w:val="lt-LT"/>
              </w:rPr>
              <w:t>Vis</w:t>
            </w:r>
            <w:r w:rsidR="00C81D5B" w:rsidRPr="00767C55">
              <w:rPr>
                <w:rFonts w:cs="Arial"/>
                <w:b/>
                <w:lang w:val="lt-LT"/>
              </w:rPr>
              <w:t xml:space="preserve">i mokesčiai, </w:t>
            </w:r>
            <w:r w:rsidR="003B378A" w:rsidRPr="00767C55">
              <w:rPr>
                <w:rFonts w:cs="Arial"/>
                <w:b/>
                <w:lang w:val="lt-LT"/>
              </w:rPr>
              <w:t>su Sutarties vykdymu susijusių išlaidų atlyginimas</w:t>
            </w:r>
          </w:p>
        </w:tc>
        <w:tc>
          <w:tcPr>
            <w:tcW w:w="6346" w:type="dxa"/>
            <w:gridSpan w:val="2"/>
          </w:tcPr>
          <w:p w14:paraId="26D5A514" w14:textId="52C990D8" w:rsidR="0002560C" w:rsidRPr="00767C55" w:rsidRDefault="00B754C5" w:rsidP="00FA039C">
            <w:pPr>
              <w:pStyle w:val="ListParagraph"/>
              <w:numPr>
                <w:ilvl w:val="0"/>
                <w:numId w:val="5"/>
              </w:numPr>
              <w:spacing w:before="120" w:after="120" w:line="240" w:lineRule="auto"/>
              <w:jc w:val="both"/>
              <w:rPr>
                <w:lang w:val="lt-LT"/>
              </w:rPr>
            </w:pPr>
            <w:r w:rsidRPr="00767C55">
              <w:rPr>
                <w:lang w:val="lt-LT"/>
              </w:rPr>
              <w:t xml:space="preserve">Į Paslaugų </w:t>
            </w:r>
            <w:r w:rsidR="004B427F" w:rsidRPr="00767C55">
              <w:rPr>
                <w:lang w:val="lt-LT"/>
              </w:rPr>
              <w:t xml:space="preserve">įkainius </w:t>
            </w:r>
            <w:r w:rsidRPr="00767C55">
              <w:rPr>
                <w:lang w:val="lt-LT"/>
              </w:rPr>
              <w:t xml:space="preserve">įskaičiuoti visi su Paslaugų teikimu susiję mokesčiai </w:t>
            </w:r>
            <w:r w:rsidR="00C81D5B" w:rsidRPr="00767C55">
              <w:rPr>
                <w:lang w:val="lt-LT"/>
              </w:rPr>
              <w:t xml:space="preserve">(išskyrus PVM) </w:t>
            </w:r>
            <w:r w:rsidRPr="00767C55">
              <w:rPr>
                <w:lang w:val="lt-LT"/>
              </w:rPr>
              <w:t xml:space="preserve">ir kitos su Paslaugų teikimu susijusios išlaidos, išskyrus </w:t>
            </w:r>
            <w:r w:rsidR="003B378A" w:rsidRPr="00767C55">
              <w:rPr>
                <w:lang w:val="lt-LT"/>
              </w:rPr>
              <w:t xml:space="preserve">su Sutarties vykdymu susijusių išlaidų atlyginimą už Vykdytojui suteiktas </w:t>
            </w:r>
            <w:r w:rsidRPr="00767C55">
              <w:rPr>
                <w:lang w:val="lt-LT"/>
              </w:rPr>
              <w:t xml:space="preserve">trečiųjų </w:t>
            </w:r>
            <w:r w:rsidR="00030729" w:rsidRPr="00767C55">
              <w:rPr>
                <w:lang w:val="lt-LT"/>
              </w:rPr>
              <w:t xml:space="preserve">asmenų </w:t>
            </w:r>
            <w:r w:rsidRPr="00767C55">
              <w:rPr>
                <w:lang w:val="lt-LT"/>
              </w:rPr>
              <w:t xml:space="preserve">paslaugas, susijusias su Paslaugomis. </w:t>
            </w:r>
          </w:p>
          <w:p w14:paraId="6D2AC588" w14:textId="19C69666" w:rsidR="00411C33" w:rsidRPr="00767C55" w:rsidRDefault="0002560C" w:rsidP="00FA039C">
            <w:pPr>
              <w:pStyle w:val="ListParagraph"/>
              <w:numPr>
                <w:ilvl w:val="0"/>
                <w:numId w:val="5"/>
              </w:numPr>
              <w:spacing w:before="120" w:after="120" w:line="240" w:lineRule="auto"/>
              <w:jc w:val="both"/>
              <w:rPr>
                <w:lang w:val="lt-LT"/>
              </w:rPr>
            </w:pPr>
            <w:r w:rsidRPr="00767C55">
              <w:rPr>
                <w:lang w:val="lt-LT"/>
              </w:rPr>
              <w:t>I</w:t>
            </w:r>
            <w:r w:rsidR="00B754C5" w:rsidRPr="00767C55">
              <w:rPr>
                <w:lang w:val="lt-LT"/>
              </w:rPr>
              <w:t>šlaidos</w:t>
            </w:r>
            <w:r w:rsidR="00030729" w:rsidRPr="00767C55">
              <w:rPr>
                <w:lang w:val="lt-LT"/>
              </w:rPr>
              <w:t>,</w:t>
            </w:r>
            <w:r w:rsidR="00B754C5" w:rsidRPr="00767C55">
              <w:rPr>
                <w:lang w:val="lt-LT"/>
              </w:rPr>
              <w:t xml:space="preserve"> </w:t>
            </w:r>
            <w:r w:rsidRPr="00767C55">
              <w:rPr>
                <w:lang w:val="lt-LT"/>
              </w:rPr>
              <w:t xml:space="preserve">susijusios su Paslaugų teikimu, kurias Vykdytojas </w:t>
            </w:r>
            <w:r w:rsidR="00411C33" w:rsidRPr="00767C55">
              <w:rPr>
                <w:lang w:val="lt-LT"/>
              </w:rPr>
              <w:t>patiria įsigydamas trečiųjų asmenų teikiamas paslaugas</w:t>
            </w:r>
            <w:r w:rsidRPr="00767C55">
              <w:rPr>
                <w:lang w:val="lt-LT"/>
              </w:rPr>
              <w:t xml:space="preserve"> </w:t>
            </w:r>
            <w:r w:rsidR="00B754C5" w:rsidRPr="00767C55">
              <w:rPr>
                <w:lang w:val="lt-LT"/>
              </w:rPr>
              <w:t xml:space="preserve">gali būti kompensuojamos </w:t>
            </w:r>
            <w:r w:rsidR="00663CDC" w:rsidRPr="00767C55">
              <w:rPr>
                <w:lang w:val="lt-LT"/>
              </w:rPr>
              <w:t>Vykdytojui</w:t>
            </w:r>
            <w:r w:rsidR="00B754C5" w:rsidRPr="00767C55">
              <w:rPr>
                <w:lang w:val="lt-LT"/>
              </w:rPr>
              <w:t xml:space="preserve"> iš anksto </w:t>
            </w:r>
            <w:r w:rsidR="00663CDC" w:rsidRPr="00767C55">
              <w:rPr>
                <w:lang w:val="lt-LT"/>
              </w:rPr>
              <w:t>Š</w:t>
            </w:r>
            <w:r w:rsidR="00B754C5" w:rsidRPr="00767C55">
              <w:rPr>
                <w:lang w:val="lt-LT"/>
              </w:rPr>
              <w:t xml:space="preserve">alims </w:t>
            </w:r>
            <w:r w:rsidR="003B378A" w:rsidRPr="00767C55">
              <w:rPr>
                <w:lang w:val="lt-LT"/>
              </w:rPr>
              <w:t xml:space="preserve">raštu </w:t>
            </w:r>
            <w:r w:rsidR="00B754C5" w:rsidRPr="00767C55">
              <w:rPr>
                <w:lang w:val="lt-LT"/>
              </w:rPr>
              <w:t xml:space="preserve">suderinus tarpusavyje tokių paslaugų apimtis ir kainas. </w:t>
            </w:r>
            <w:r w:rsidR="003B3598" w:rsidRPr="00767C55">
              <w:rPr>
                <w:lang w:val="lt-LT"/>
              </w:rPr>
              <w:t>Išlaidos laikomos suderintomis tik gavus Užsakovo įgalioto darbuotojo patvirtinimą raštu.</w:t>
            </w:r>
          </w:p>
          <w:p w14:paraId="428CEE0E" w14:textId="2FED91CD" w:rsidR="00B751DD" w:rsidRPr="002A47F0" w:rsidRDefault="00411C33" w:rsidP="00FA039C">
            <w:pPr>
              <w:pStyle w:val="ListParagraph"/>
              <w:numPr>
                <w:ilvl w:val="0"/>
                <w:numId w:val="5"/>
              </w:numPr>
              <w:spacing w:before="120" w:after="120" w:line="240" w:lineRule="auto"/>
              <w:jc w:val="both"/>
              <w:rPr>
                <w:rFonts w:cs="Arial"/>
                <w:lang w:val="lt-LT"/>
              </w:rPr>
            </w:pPr>
            <w:r w:rsidRPr="00A472EA">
              <w:rPr>
                <w:rFonts w:cs="Arial"/>
                <w:lang w:val="lt-LT"/>
              </w:rPr>
              <w:t>U</w:t>
            </w:r>
            <w:r w:rsidR="00663CDC" w:rsidRPr="00A472EA">
              <w:rPr>
                <w:rFonts w:cs="Arial"/>
                <w:lang w:val="lt-LT"/>
              </w:rPr>
              <w:t>žsakovas</w:t>
            </w:r>
            <w:r w:rsidR="00B754C5" w:rsidRPr="00A472EA">
              <w:rPr>
                <w:rFonts w:cs="Arial"/>
                <w:lang w:val="lt-LT"/>
              </w:rPr>
              <w:t xml:space="preserve"> įsipareigo</w:t>
            </w:r>
            <w:r w:rsidRPr="00A472EA">
              <w:rPr>
                <w:rFonts w:cs="Arial"/>
                <w:lang w:val="lt-LT"/>
              </w:rPr>
              <w:t>ja</w:t>
            </w:r>
            <w:r w:rsidR="00B754C5" w:rsidRPr="00A472EA">
              <w:rPr>
                <w:rFonts w:cs="Arial"/>
                <w:lang w:val="lt-LT"/>
              </w:rPr>
              <w:t xml:space="preserve"> padengti tik tas </w:t>
            </w:r>
            <w:r w:rsidR="00030729" w:rsidRPr="00A472EA">
              <w:rPr>
                <w:rFonts w:cs="Arial"/>
                <w:lang w:val="lt-LT"/>
              </w:rPr>
              <w:t xml:space="preserve">trečiųjų šalių </w:t>
            </w:r>
            <w:r w:rsidR="00B754C5" w:rsidRPr="00A472EA">
              <w:rPr>
                <w:rFonts w:cs="Arial"/>
                <w:lang w:val="lt-LT"/>
              </w:rPr>
              <w:t xml:space="preserve">išlaidas, kurios neabejotinai </w:t>
            </w:r>
            <w:r w:rsidRPr="00A472EA">
              <w:rPr>
                <w:rFonts w:cs="Arial"/>
                <w:lang w:val="lt-LT"/>
              </w:rPr>
              <w:t xml:space="preserve">Vykdytojo </w:t>
            </w:r>
            <w:r w:rsidR="00B754C5" w:rsidRPr="00A472EA">
              <w:rPr>
                <w:rFonts w:cs="Arial"/>
                <w:lang w:val="lt-LT"/>
              </w:rPr>
              <w:t xml:space="preserve">patiriamos vykdant </w:t>
            </w:r>
            <w:r w:rsidR="00663CDC" w:rsidRPr="00A472EA">
              <w:rPr>
                <w:rFonts w:cs="Arial"/>
                <w:lang w:val="lt-LT"/>
              </w:rPr>
              <w:t>S</w:t>
            </w:r>
            <w:r w:rsidR="00B754C5" w:rsidRPr="00A472EA">
              <w:rPr>
                <w:rFonts w:cs="Arial"/>
                <w:lang w:val="lt-LT"/>
              </w:rPr>
              <w:t xml:space="preserve">utartį ir </w:t>
            </w:r>
            <w:r w:rsidR="00030729" w:rsidRPr="00A472EA">
              <w:rPr>
                <w:rFonts w:cs="Arial"/>
                <w:lang w:val="lt-LT"/>
              </w:rPr>
              <w:t xml:space="preserve">kurios yra </w:t>
            </w:r>
            <w:r w:rsidR="00B754C5" w:rsidRPr="00A472EA">
              <w:rPr>
                <w:rFonts w:cs="Arial"/>
                <w:lang w:val="lt-LT"/>
              </w:rPr>
              <w:t>patvirtint</w:t>
            </w:r>
            <w:r w:rsidR="00030729" w:rsidRPr="00A472EA">
              <w:rPr>
                <w:rFonts w:cs="Arial"/>
                <w:lang w:val="lt-LT"/>
              </w:rPr>
              <w:t>os</w:t>
            </w:r>
            <w:r w:rsidR="00B754C5" w:rsidRPr="00A472EA">
              <w:rPr>
                <w:rFonts w:cs="Arial"/>
                <w:lang w:val="lt-LT"/>
              </w:rPr>
              <w:t xml:space="preserve"> dokumentais. Išlaidas, kurias galima sieti ir su kitomis </w:t>
            </w:r>
            <w:r w:rsidR="007C5292" w:rsidRPr="00A472EA">
              <w:rPr>
                <w:rFonts w:cs="Arial"/>
                <w:lang w:val="lt-LT"/>
              </w:rPr>
              <w:t xml:space="preserve">Vykdytojo </w:t>
            </w:r>
            <w:r w:rsidR="00B754C5" w:rsidRPr="00A472EA">
              <w:rPr>
                <w:rFonts w:cs="Arial"/>
                <w:lang w:val="lt-LT"/>
              </w:rPr>
              <w:t xml:space="preserve">veiklomis ar </w:t>
            </w:r>
            <w:r w:rsidR="007C5292" w:rsidRPr="00A472EA">
              <w:rPr>
                <w:rFonts w:cs="Arial"/>
                <w:lang w:val="lt-LT"/>
              </w:rPr>
              <w:t>Vykdytojo</w:t>
            </w:r>
            <w:r w:rsidR="00B754C5" w:rsidRPr="00A472EA">
              <w:rPr>
                <w:rFonts w:cs="Arial"/>
                <w:lang w:val="lt-LT"/>
              </w:rPr>
              <w:t xml:space="preserve"> veiklomis pagal kitus užsakymus, </w:t>
            </w:r>
            <w:r w:rsidR="007C5292" w:rsidRPr="00A472EA">
              <w:rPr>
                <w:rFonts w:cs="Arial"/>
                <w:lang w:val="lt-LT"/>
              </w:rPr>
              <w:t xml:space="preserve">Vykdytojas </w:t>
            </w:r>
            <w:r w:rsidR="00B754C5" w:rsidRPr="00A472EA">
              <w:rPr>
                <w:rFonts w:cs="Arial"/>
                <w:lang w:val="lt-LT"/>
              </w:rPr>
              <w:t>turės dengti pats.</w:t>
            </w:r>
            <w:r w:rsidR="00B751DD" w:rsidRPr="002A47F0">
              <w:rPr>
                <w:rFonts w:cs="Arial"/>
                <w:lang w:val="lt-LT" w:eastAsia="lt-LT"/>
              </w:rPr>
              <w:t xml:space="preserve"> </w:t>
            </w:r>
          </w:p>
          <w:p w14:paraId="4FDF568E" w14:textId="47FF2B02" w:rsidR="003B3598" w:rsidRPr="002A47F0" w:rsidRDefault="00B751DD" w:rsidP="00FA039C">
            <w:pPr>
              <w:pStyle w:val="ListParagraph"/>
              <w:numPr>
                <w:ilvl w:val="0"/>
                <w:numId w:val="5"/>
              </w:numPr>
              <w:spacing w:before="120" w:after="120" w:line="240" w:lineRule="auto"/>
              <w:jc w:val="both"/>
              <w:rPr>
                <w:rFonts w:cs="Arial"/>
                <w:lang w:val="lt-LT"/>
              </w:rPr>
            </w:pPr>
            <w:r w:rsidRPr="002A47F0">
              <w:rPr>
                <w:rFonts w:cs="Arial"/>
                <w:color w:val="000000"/>
                <w:lang w:val="lt-LT" w:eastAsia="lt-LT"/>
              </w:rPr>
              <w:t>už Sutartyje nenurodytas, tačiau su teikiamomis Paslaugomis susijusias paslaugas</w:t>
            </w:r>
            <w:r w:rsidR="003B378A" w:rsidRPr="00767C55">
              <w:rPr>
                <w:rFonts w:cs="Arial"/>
                <w:color w:val="000000"/>
                <w:lang w:val="lt-LT" w:eastAsia="lt-LT"/>
              </w:rPr>
              <w:t xml:space="preserve"> (Sutarties vykdymo išlaidų atlyginimas)</w:t>
            </w:r>
            <w:r w:rsidRPr="002A47F0">
              <w:rPr>
                <w:rFonts w:cs="Arial"/>
                <w:color w:val="000000"/>
                <w:lang w:val="lt-LT" w:eastAsia="lt-LT"/>
              </w:rPr>
              <w:t xml:space="preserve"> bus apmokėta ne didesnėmis nei rinką atitinkančiomis kainomis, į faktiškai patirtas išlaidas Vykdytojas negali įtraukti pelno</w:t>
            </w:r>
            <w:r w:rsidR="003B378A" w:rsidRPr="00767C55">
              <w:rPr>
                <w:lang w:val="lt-LT"/>
              </w:rPr>
              <w:t xml:space="preserve"> maržos ir atskaitomo PVM.</w:t>
            </w:r>
          </w:p>
          <w:p w14:paraId="395AEF7F" w14:textId="0F69C67B" w:rsidR="003B3598" w:rsidRPr="002A47F0" w:rsidRDefault="003B3598" w:rsidP="00FA039C">
            <w:pPr>
              <w:pStyle w:val="ListParagraph"/>
              <w:numPr>
                <w:ilvl w:val="0"/>
                <w:numId w:val="5"/>
              </w:numPr>
              <w:spacing w:before="120" w:after="120" w:line="240" w:lineRule="auto"/>
              <w:jc w:val="both"/>
              <w:rPr>
                <w:rFonts w:cs="Arial"/>
                <w:lang w:val="lt-LT"/>
              </w:rPr>
            </w:pPr>
            <w:r w:rsidRPr="002A47F0">
              <w:rPr>
                <w:rFonts w:cs="Arial"/>
                <w:color w:val="000000"/>
                <w:lang w:val="lt-LT"/>
              </w:rPr>
              <w:t xml:space="preserve">Kilus įtarimams, kad </w:t>
            </w:r>
            <w:r w:rsidRPr="00767C55">
              <w:rPr>
                <w:rFonts w:cs="Arial"/>
                <w:color w:val="000000"/>
                <w:lang w:val="lt-LT"/>
              </w:rPr>
              <w:t>Vykdytojo</w:t>
            </w:r>
            <w:r w:rsidRPr="002A47F0">
              <w:rPr>
                <w:rFonts w:cs="Arial"/>
                <w:color w:val="000000"/>
                <w:lang w:val="lt-LT"/>
              </w:rPr>
              <w:t xml:space="preserve"> pasiūlyti </w:t>
            </w:r>
            <w:r w:rsidRPr="00767C55">
              <w:rPr>
                <w:rFonts w:cs="Arial"/>
                <w:color w:val="000000"/>
                <w:lang w:val="lt-LT"/>
              </w:rPr>
              <w:t>s</w:t>
            </w:r>
            <w:r w:rsidRPr="002A47F0">
              <w:rPr>
                <w:rFonts w:cs="Arial"/>
                <w:color w:val="000000"/>
                <w:lang w:val="lt-LT"/>
              </w:rPr>
              <w:t xml:space="preserve">usijusių paslaugų įkainiai yra nekonkurencingi ir neatitinkantys rinkos kainų, </w:t>
            </w:r>
            <w:r w:rsidRPr="00767C55">
              <w:rPr>
                <w:rFonts w:cs="Arial"/>
                <w:color w:val="000000"/>
                <w:lang w:val="lt-LT"/>
              </w:rPr>
              <w:t>Užsakovas</w:t>
            </w:r>
            <w:r w:rsidRPr="002A47F0">
              <w:rPr>
                <w:rFonts w:cs="Arial"/>
                <w:color w:val="000000"/>
                <w:lang w:val="lt-LT"/>
              </w:rPr>
              <w:t xml:space="preserve"> turi teisę, gavęs </w:t>
            </w:r>
            <w:r w:rsidRPr="00767C55">
              <w:rPr>
                <w:rFonts w:cs="Arial"/>
                <w:color w:val="000000"/>
                <w:lang w:val="lt-LT"/>
              </w:rPr>
              <w:t>pasiūlymą dėl s</w:t>
            </w:r>
            <w:r w:rsidRPr="002A47F0">
              <w:rPr>
                <w:rFonts w:cs="Arial"/>
                <w:color w:val="000000"/>
                <w:lang w:val="lt-LT"/>
              </w:rPr>
              <w:t xml:space="preserve">usijusių paslaugų,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w:t>
            </w:r>
            <w:r w:rsidRPr="002A47F0">
              <w:rPr>
                <w:rFonts w:cs="Arial"/>
                <w:color w:val="000000"/>
                <w:lang w:val="lt-LT"/>
              </w:rPr>
              <w:lastRenderedPageBreak/>
              <w:t xml:space="preserve">pasiūlytas įkainis yra daugiau kaip 20 </w:t>
            </w:r>
            <w:r w:rsidRPr="002A47F0">
              <w:rPr>
                <w:rFonts w:cs="Arial"/>
                <w:color w:val="000000"/>
                <w:szCs w:val="24"/>
                <w:lang w:val="lt-LT" w:eastAsia="lt-LT"/>
              </w:rPr>
              <w:t xml:space="preserve">% </w:t>
            </w:r>
            <w:r w:rsidRPr="002A47F0">
              <w:rPr>
                <w:rFonts w:cs="Arial"/>
                <w:color w:val="000000"/>
                <w:lang w:val="lt-LT"/>
              </w:rPr>
              <w:t xml:space="preserve">didesnis nei </w:t>
            </w:r>
            <w:r w:rsidRPr="00767C55">
              <w:rPr>
                <w:rFonts w:cs="Arial"/>
                <w:color w:val="000000"/>
                <w:lang w:val="lt-LT"/>
              </w:rPr>
              <w:t>Užsakovo</w:t>
            </w:r>
            <w:r w:rsidRPr="002A47F0">
              <w:rPr>
                <w:rFonts w:cs="Arial"/>
                <w:color w:val="000000"/>
                <w:lang w:val="lt-LT"/>
              </w:rPr>
              <w:t xml:space="preserve"> apklaustų rinkos dalyvių įkainių vidurkis dėl perkam</w:t>
            </w:r>
            <w:r w:rsidRPr="00767C55">
              <w:rPr>
                <w:rFonts w:cs="Arial"/>
                <w:color w:val="000000"/>
                <w:lang w:val="lt-LT"/>
              </w:rPr>
              <w:t>ų susijusių paslaugų</w:t>
            </w:r>
            <w:r w:rsidRPr="002A47F0">
              <w:rPr>
                <w:rFonts w:cs="Arial"/>
                <w:color w:val="000000"/>
                <w:lang w:val="lt-LT"/>
              </w:rPr>
              <w:t xml:space="preserve">, </w:t>
            </w:r>
            <w:r w:rsidRPr="00767C55">
              <w:rPr>
                <w:rFonts w:cs="Arial"/>
                <w:color w:val="000000"/>
                <w:lang w:val="lt-LT"/>
              </w:rPr>
              <w:t>Vykdytojo</w:t>
            </w:r>
            <w:r w:rsidRPr="002A47F0">
              <w:rPr>
                <w:rFonts w:cs="Arial"/>
                <w:color w:val="000000"/>
                <w:lang w:val="lt-LT"/>
              </w:rPr>
              <w:t xml:space="preserve"> pasiūlymas atmetamas kaip nekonkurencingas ir neatitinkantis rinkos kainų. </w:t>
            </w:r>
            <w:r w:rsidRPr="00767C55">
              <w:rPr>
                <w:rFonts w:cs="Arial"/>
                <w:color w:val="000000"/>
                <w:lang w:val="lt-LT"/>
              </w:rPr>
              <w:t xml:space="preserve">Tokiu atveju Šalys gali tęsti derybas dėl susijusių paslaugų įkainių arba įsigyti paslaugas pagal esamas kitas sutartis arba rinkoje </w:t>
            </w:r>
            <w:r w:rsidR="00E357FC">
              <w:rPr>
                <w:rFonts w:cs="Arial"/>
                <w:color w:val="000000"/>
                <w:lang w:val="lt-LT"/>
              </w:rPr>
              <w:t>teisės aktų nustatyta tvarka</w:t>
            </w:r>
            <w:r w:rsidRPr="00767C55">
              <w:rPr>
                <w:rFonts w:cs="Arial"/>
                <w:color w:val="000000"/>
                <w:lang w:val="lt-LT"/>
              </w:rPr>
              <w:t>.</w:t>
            </w:r>
          </w:p>
          <w:p w14:paraId="2E00EFD2" w14:textId="6243A47A" w:rsidR="003F2026" w:rsidRPr="00767C55" w:rsidRDefault="003F2026" w:rsidP="002A47F0">
            <w:pPr>
              <w:spacing w:before="120" w:after="120" w:line="240" w:lineRule="auto"/>
              <w:jc w:val="both"/>
              <w:rPr>
                <w:lang w:val="lt-LT"/>
              </w:rPr>
            </w:pPr>
          </w:p>
          <w:p w14:paraId="74FD09A0" w14:textId="41D6581A" w:rsidR="00030729" w:rsidRPr="00767C55" w:rsidRDefault="00030729" w:rsidP="00AF6D22">
            <w:pPr>
              <w:pStyle w:val="ListParagraph"/>
              <w:spacing w:before="120" w:after="120" w:line="240" w:lineRule="auto"/>
              <w:jc w:val="both"/>
              <w:rPr>
                <w:lang w:val="lt-LT"/>
              </w:rPr>
            </w:pPr>
          </w:p>
        </w:tc>
      </w:tr>
      <w:tr w:rsidR="003F2026" w:rsidRPr="00BC4440" w14:paraId="691BF618" w14:textId="77777777" w:rsidTr="00DC3531">
        <w:tc>
          <w:tcPr>
            <w:tcW w:w="771" w:type="dxa"/>
          </w:tcPr>
          <w:p w14:paraId="56AD42FC" w14:textId="77777777" w:rsidR="003F2026" w:rsidRPr="00767C55" w:rsidRDefault="003F2026" w:rsidP="00FA039C">
            <w:pPr>
              <w:pStyle w:val="ListParagraph"/>
              <w:numPr>
                <w:ilvl w:val="1"/>
                <w:numId w:val="2"/>
              </w:numPr>
              <w:spacing w:before="120" w:after="120" w:line="240" w:lineRule="auto"/>
              <w:rPr>
                <w:lang w:val="lt-LT"/>
              </w:rPr>
            </w:pPr>
          </w:p>
        </w:tc>
        <w:tc>
          <w:tcPr>
            <w:tcW w:w="2239" w:type="dxa"/>
          </w:tcPr>
          <w:p w14:paraId="4FEFA2B3" w14:textId="77777777" w:rsidR="003F2026" w:rsidRPr="00767C55" w:rsidRDefault="005C410C" w:rsidP="005305A5">
            <w:pPr>
              <w:spacing w:before="120" w:after="120" w:line="240" w:lineRule="auto"/>
              <w:rPr>
                <w:rFonts w:cs="Arial"/>
                <w:b/>
                <w:lang w:val="lt-LT"/>
              </w:rPr>
            </w:pPr>
            <w:r w:rsidRPr="00767C55">
              <w:rPr>
                <w:rFonts w:cs="Arial"/>
                <w:b/>
                <w:lang w:val="lt-LT"/>
              </w:rPr>
              <w:t>Pirkimų reikalavimai</w:t>
            </w:r>
          </w:p>
        </w:tc>
        <w:tc>
          <w:tcPr>
            <w:tcW w:w="6346" w:type="dxa"/>
            <w:gridSpan w:val="2"/>
          </w:tcPr>
          <w:p w14:paraId="37418F1C" w14:textId="77777777" w:rsidR="003F2026" w:rsidRPr="00767C55" w:rsidRDefault="005C410C" w:rsidP="00C81D5B">
            <w:pPr>
              <w:spacing w:before="120" w:after="120" w:line="240" w:lineRule="auto"/>
              <w:jc w:val="both"/>
              <w:rPr>
                <w:lang w:val="lt-LT"/>
              </w:rPr>
            </w:pPr>
            <w:r w:rsidRPr="00767C55">
              <w:rPr>
                <w:lang w:val="lt-LT"/>
              </w:rPr>
              <w:t xml:space="preserve">Vykdytojas visas </w:t>
            </w:r>
            <w:r w:rsidR="003F45C0" w:rsidRPr="00767C55">
              <w:rPr>
                <w:lang w:val="lt-LT"/>
              </w:rPr>
              <w:t xml:space="preserve">trečiųjų asmenų teikiamas </w:t>
            </w:r>
            <w:r w:rsidRPr="00767C55">
              <w:rPr>
                <w:lang w:val="lt-LT"/>
              </w:rPr>
              <w:t>prekes ar paslaugas, reikalingas Paslaugų teikimui pagal šią Sutartį, įsigyja vadovau</w:t>
            </w:r>
            <w:r w:rsidR="00C81D5B" w:rsidRPr="00767C55">
              <w:rPr>
                <w:lang w:val="lt-LT"/>
              </w:rPr>
              <w:t>damasis</w:t>
            </w:r>
            <w:r w:rsidRPr="00767C55">
              <w:rPr>
                <w:lang w:val="lt-LT"/>
              </w:rPr>
              <w:t xml:space="preserve"> atitinkamais teisės aktais, </w:t>
            </w:r>
            <w:proofErr w:type="spellStart"/>
            <w:r w:rsidRPr="00767C55">
              <w:rPr>
                <w:i/>
                <w:lang w:val="lt-LT"/>
              </w:rPr>
              <w:t>inter</w:t>
            </w:r>
            <w:proofErr w:type="spellEnd"/>
            <w:r w:rsidRPr="00767C55">
              <w:rPr>
                <w:i/>
                <w:lang w:val="lt-LT"/>
              </w:rPr>
              <w:t xml:space="preserve"> alia</w:t>
            </w:r>
            <w:r w:rsidRPr="00767C55">
              <w:rPr>
                <w:lang w:val="lt-LT"/>
              </w:rPr>
              <w:t xml:space="preserve"> Lietuvos Respublikos viešųjų pirkimų įstatymu.</w:t>
            </w:r>
          </w:p>
        </w:tc>
      </w:tr>
      <w:tr w:rsidR="00C456BB" w:rsidRPr="00BC4440" w14:paraId="48EB57FA" w14:textId="77777777" w:rsidTr="00DC3531">
        <w:tc>
          <w:tcPr>
            <w:tcW w:w="771" w:type="dxa"/>
          </w:tcPr>
          <w:p w14:paraId="70BCD726"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tcPr>
          <w:p w14:paraId="1796C43E" w14:textId="77777777" w:rsidR="00C456BB" w:rsidRPr="00767C55" w:rsidRDefault="003F45C0" w:rsidP="005305A5">
            <w:pPr>
              <w:spacing w:before="120" w:after="120" w:line="240" w:lineRule="auto"/>
              <w:rPr>
                <w:rFonts w:cs="Arial"/>
                <w:b/>
                <w:lang w:val="lt-LT"/>
              </w:rPr>
            </w:pPr>
            <w:r w:rsidRPr="00767C55">
              <w:rPr>
                <w:rFonts w:cs="Arial"/>
                <w:b/>
                <w:lang w:val="lt-LT"/>
              </w:rPr>
              <w:t>Pirkimai išimtinai Užsakovo naudai</w:t>
            </w:r>
          </w:p>
        </w:tc>
        <w:tc>
          <w:tcPr>
            <w:tcW w:w="6346" w:type="dxa"/>
            <w:gridSpan w:val="2"/>
          </w:tcPr>
          <w:p w14:paraId="0DF346AF" w14:textId="240A0C2B" w:rsidR="00C456BB" w:rsidRPr="00767C55" w:rsidRDefault="002A210D" w:rsidP="005F7D31">
            <w:pPr>
              <w:spacing w:before="120" w:after="120" w:line="240" w:lineRule="auto"/>
              <w:jc w:val="both"/>
              <w:rPr>
                <w:lang w:val="lt-LT"/>
              </w:rPr>
            </w:pPr>
            <w:r w:rsidRPr="00767C55">
              <w:rPr>
                <w:lang w:val="lt-LT"/>
              </w:rPr>
              <w:t>Vykdytojui</w:t>
            </w:r>
            <w:r w:rsidR="003F45C0" w:rsidRPr="00767C55">
              <w:rPr>
                <w:lang w:val="lt-LT"/>
              </w:rPr>
              <w:t xml:space="preserve"> įsigyjant Paslaugų teikimui tiesiogiai ir </w:t>
            </w:r>
            <w:r w:rsidRPr="00767C55">
              <w:rPr>
                <w:lang w:val="lt-LT"/>
              </w:rPr>
              <w:t xml:space="preserve">(ar) </w:t>
            </w:r>
            <w:r w:rsidR="003F45C0" w:rsidRPr="00767C55">
              <w:rPr>
                <w:lang w:val="lt-LT"/>
              </w:rPr>
              <w:t>iš esmės Pasla</w:t>
            </w:r>
            <w:r w:rsidRPr="00767C55">
              <w:rPr>
                <w:lang w:val="lt-LT"/>
              </w:rPr>
              <w:t xml:space="preserve">ugų teikimui reikalingas </w:t>
            </w:r>
            <w:r w:rsidR="003F45C0" w:rsidRPr="00767C55">
              <w:rPr>
                <w:lang w:val="lt-LT"/>
              </w:rPr>
              <w:t xml:space="preserve">paslaugas </w:t>
            </w:r>
            <w:r w:rsidRPr="00767C55">
              <w:rPr>
                <w:lang w:val="lt-LT"/>
              </w:rPr>
              <w:t>ar vykdant p</w:t>
            </w:r>
            <w:r w:rsidR="003F45C0" w:rsidRPr="00767C55">
              <w:rPr>
                <w:lang w:val="lt-LT"/>
              </w:rPr>
              <w:t xml:space="preserve">irkimus išimtinai Užsakovo naudai, Šalys </w:t>
            </w:r>
            <w:r w:rsidR="00030729" w:rsidRPr="00767C55">
              <w:rPr>
                <w:lang w:val="lt-LT"/>
              </w:rPr>
              <w:t xml:space="preserve">pagal aptartą poreikį </w:t>
            </w:r>
            <w:r w:rsidR="003F45C0" w:rsidRPr="00767C55">
              <w:rPr>
                <w:lang w:val="lt-LT"/>
              </w:rPr>
              <w:t>abipusiai bendradarbiauja ir tarpusavyje derina rengiamą dokumentaciją, tame tarpe ketinamų įsigyti prekių, paslaugų ir/ar darbų specifikacijas, apimtis, kainas (kainodarą) ir kita.</w:t>
            </w:r>
          </w:p>
        </w:tc>
      </w:tr>
      <w:tr w:rsidR="00C456BB" w:rsidRPr="00BC4440" w14:paraId="6A79612E" w14:textId="77777777" w:rsidTr="00DC3531">
        <w:tc>
          <w:tcPr>
            <w:tcW w:w="771" w:type="dxa"/>
          </w:tcPr>
          <w:p w14:paraId="079AF8B3"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tcPr>
          <w:p w14:paraId="5F43AD90" w14:textId="77777777" w:rsidR="00C456BB" w:rsidRPr="00767C55" w:rsidRDefault="00BF53C4" w:rsidP="005305A5">
            <w:pPr>
              <w:spacing w:before="120" w:after="120" w:line="240" w:lineRule="auto"/>
              <w:rPr>
                <w:rFonts w:cs="Arial"/>
                <w:b/>
                <w:lang w:val="lt-LT"/>
              </w:rPr>
            </w:pPr>
            <w:r w:rsidRPr="00767C55">
              <w:rPr>
                <w:rFonts w:cs="Arial"/>
                <w:b/>
                <w:lang w:val="lt-LT"/>
              </w:rPr>
              <w:t>Mokėjimas</w:t>
            </w:r>
          </w:p>
        </w:tc>
        <w:tc>
          <w:tcPr>
            <w:tcW w:w="6346" w:type="dxa"/>
            <w:gridSpan w:val="2"/>
          </w:tcPr>
          <w:p w14:paraId="4266528A" w14:textId="56C3C16A" w:rsidR="00C456BB" w:rsidRPr="00767C55" w:rsidRDefault="001A33BE" w:rsidP="00235F8A">
            <w:pPr>
              <w:spacing w:before="120" w:after="120" w:line="240" w:lineRule="auto"/>
              <w:jc w:val="both"/>
              <w:rPr>
                <w:lang w:val="lt-LT"/>
              </w:rPr>
            </w:pPr>
            <w:r w:rsidRPr="00767C55">
              <w:rPr>
                <w:lang w:val="lt-LT"/>
              </w:rPr>
              <w:t>Užsakovo mokėjimai pagal Sutartį atliekami</w:t>
            </w:r>
            <w:r w:rsidR="00BF53C4" w:rsidRPr="00767C55">
              <w:rPr>
                <w:lang w:val="lt-LT"/>
              </w:rPr>
              <w:t xml:space="preserve"> į </w:t>
            </w:r>
            <w:r w:rsidR="00406BC6" w:rsidRPr="00767C55">
              <w:rPr>
                <w:lang w:val="lt-LT"/>
              </w:rPr>
              <w:t>Vykdytojo</w:t>
            </w:r>
            <w:r w:rsidR="00BF53C4" w:rsidRPr="00767C55">
              <w:rPr>
                <w:lang w:val="lt-LT"/>
              </w:rPr>
              <w:t xml:space="preserve"> banko sąskaitą </w:t>
            </w:r>
            <w:r w:rsidR="00A67BBB" w:rsidRPr="00AD6F76">
              <w:rPr>
                <w:lang w:val="lt-LT"/>
              </w:rPr>
              <w:t xml:space="preserve">Nr. </w:t>
            </w:r>
            <w:r w:rsidR="00A5004E">
              <w:rPr>
                <w:lang w:val="lt-LT"/>
              </w:rPr>
              <w:t>____________________</w:t>
            </w:r>
            <w:r w:rsidR="00A67BBB" w:rsidRPr="00AD6F76">
              <w:rPr>
                <w:lang w:val="lt-LT"/>
              </w:rPr>
              <w:t xml:space="preserve">, atidarytą </w:t>
            </w:r>
            <w:r w:rsidR="00A5004E">
              <w:rPr>
                <w:lang w:val="lt-LT"/>
              </w:rPr>
              <w:t>_______________</w:t>
            </w:r>
            <w:r w:rsidR="00A67BBB">
              <w:rPr>
                <w:lang w:val="lt-LT"/>
              </w:rPr>
              <w:t>,</w:t>
            </w:r>
            <w:r w:rsidR="00A67BBB" w:rsidRPr="00767C55">
              <w:rPr>
                <w:lang w:val="lt-LT"/>
              </w:rPr>
              <w:t xml:space="preserve"> </w:t>
            </w:r>
            <w:r w:rsidR="00BF53C4" w:rsidRPr="00767C55">
              <w:rPr>
                <w:lang w:val="lt-LT"/>
              </w:rPr>
              <w:t xml:space="preserve">arba bet kurią kitą Lietuvos Respublikoje veikiančio banko sąskaitą, kurią </w:t>
            </w:r>
            <w:r w:rsidR="00406BC6" w:rsidRPr="00767C55">
              <w:rPr>
                <w:lang w:val="lt-LT"/>
              </w:rPr>
              <w:t>Vykdytojas</w:t>
            </w:r>
            <w:r w:rsidR="00BF53C4" w:rsidRPr="00767C55">
              <w:rPr>
                <w:lang w:val="lt-LT"/>
              </w:rPr>
              <w:t xml:space="preserve"> nurodys atskiru rašytiniu pranešimu</w:t>
            </w:r>
            <w:r w:rsidR="00406BC6" w:rsidRPr="00767C55">
              <w:rPr>
                <w:lang w:val="lt-LT"/>
              </w:rPr>
              <w:t>.</w:t>
            </w:r>
          </w:p>
        </w:tc>
      </w:tr>
      <w:tr w:rsidR="005655FC" w:rsidRPr="00BC4440" w14:paraId="328631F7" w14:textId="77777777" w:rsidTr="00DC3531">
        <w:tc>
          <w:tcPr>
            <w:tcW w:w="771" w:type="dxa"/>
          </w:tcPr>
          <w:p w14:paraId="4D9214E0" w14:textId="77777777" w:rsidR="005655FC" w:rsidRPr="00767C55" w:rsidRDefault="005655FC" w:rsidP="00FA039C">
            <w:pPr>
              <w:pStyle w:val="ListParagraph"/>
              <w:numPr>
                <w:ilvl w:val="1"/>
                <w:numId w:val="2"/>
              </w:numPr>
              <w:spacing w:before="120" w:after="120" w:line="240" w:lineRule="auto"/>
              <w:rPr>
                <w:lang w:val="lt-LT"/>
              </w:rPr>
            </w:pPr>
          </w:p>
        </w:tc>
        <w:tc>
          <w:tcPr>
            <w:tcW w:w="2239" w:type="dxa"/>
          </w:tcPr>
          <w:p w14:paraId="7837B62E" w14:textId="77777777" w:rsidR="005655FC" w:rsidRPr="00767C55" w:rsidRDefault="005655FC" w:rsidP="005305A5">
            <w:pPr>
              <w:spacing w:before="120" w:after="120" w:line="240" w:lineRule="auto"/>
              <w:rPr>
                <w:rFonts w:cs="Arial"/>
                <w:b/>
                <w:lang w:val="lt-LT"/>
              </w:rPr>
            </w:pPr>
            <w:r w:rsidRPr="00767C55">
              <w:rPr>
                <w:rFonts w:cs="Arial"/>
                <w:b/>
                <w:lang w:val="lt-LT"/>
              </w:rPr>
              <w:t>Įskaitymai</w:t>
            </w:r>
          </w:p>
        </w:tc>
        <w:tc>
          <w:tcPr>
            <w:tcW w:w="6346" w:type="dxa"/>
            <w:gridSpan w:val="2"/>
          </w:tcPr>
          <w:p w14:paraId="0C54F6A1" w14:textId="77777777" w:rsidR="005655FC" w:rsidRPr="00767C55" w:rsidRDefault="000D0778" w:rsidP="00A258A6">
            <w:pPr>
              <w:spacing w:before="120" w:after="120" w:line="240" w:lineRule="auto"/>
              <w:jc w:val="both"/>
              <w:rPr>
                <w:lang w:val="lt-LT"/>
              </w:rPr>
            </w:pPr>
            <w:r w:rsidRPr="00767C55">
              <w:rPr>
                <w:lang w:val="lt-LT"/>
              </w:rPr>
              <w:t>Šalis</w:t>
            </w:r>
            <w:r w:rsidR="005655FC" w:rsidRPr="00767C55">
              <w:rPr>
                <w:lang w:val="lt-LT"/>
              </w:rPr>
              <w:t xml:space="preserve"> turi teisę, pateikdam</w:t>
            </w:r>
            <w:r w:rsidRPr="00767C55">
              <w:rPr>
                <w:lang w:val="lt-LT"/>
              </w:rPr>
              <w:t>a</w:t>
            </w:r>
            <w:r w:rsidR="005655FC" w:rsidRPr="00767C55">
              <w:rPr>
                <w:lang w:val="lt-LT"/>
              </w:rPr>
              <w:t xml:space="preserve"> pranešimą </w:t>
            </w:r>
            <w:r w:rsidRPr="00767C55">
              <w:rPr>
                <w:lang w:val="lt-LT"/>
              </w:rPr>
              <w:t>kitai Sutarties Šaliai</w:t>
            </w:r>
            <w:r w:rsidR="005655FC" w:rsidRPr="00767C55">
              <w:rPr>
                <w:lang w:val="lt-LT"/>
              </w:rPr>
              <w:t xml:space="preserve">, įskaityti visas pagal šią Sutartį mokėtinas sumas, kurių reikalavimo terminas yra suėjęs tokio įskaitymo dieną, su </w:t>
            </w:r>
            <w:r w:rsidRPr="00767C55">
              <w:rPr>
                <w:lang w:val="lt-LT"/>
              </w:rPr>
              <w:t xml:space="preserve">bet kokiomis kitomis </w:t>
            </w:r>
            <w:r w:rsidR="007E55A7" w:rsidRPr="00767C55">
              <w:rPr>
                <w:lang w:val="lt-LT"/>
              </w:rPr>
              <w:t>priešingai Sutarties Šaliai</w:t>
            </w:r>
            <w:r w:rsidR="005655FC" w:rsidRPr="00767C55">
              <w:rPr>
                <w:lang w:val="lt-LT"/>
              </w:rPr>
              <w:t xml:space="preserve"> mokėtinomis sumomis</w:t>
            </w:r>
            <w:r w:rsidR="007E55A7" w:rsidRPr="00767C55">
              <w:rPr>
                <w:lang w:val="lt-LT"/>
              </w:rPr>
              <w:t>, kurių reikalavimo terminas yra suėjęs tokio įskaitymo dieną</w:t>
            </w:r>
            <w:r w:rsidR="005655FC" w:rsidRPr="00767C55">
              <w:rPr>
                <w:lang w:val="lt-LT"/>
              </w:rPr>
              <w:t>.</w:t>
            </w:r>
            <w:r w:rsidR="00A258A6" w:rsidRPr="00767C55">
              <w:rPr>
                <w:lang w:val="lt-LT"/>
              </w:rPr>
              <w:t xml:space="preserve"> Šalis įsipareigoja raštu informuoti kitą Šalį apie padarytą įskaitymą nurodant dengiamas sąskaitas ir sumas.</w:t>
            </w:r>
          </w:p>
        </w:tc>
      </w:tr>
      <w:tr w:rsidR="00C456BB" w:rsidRPr="00BC4440" w14:paraId="405D7A5A" w14:textId="77777777" w:rsidTr="00DC3531">
        <w:tc>
          <w:tcPr>
            <w:tcW w:w="771" w:type="dxa"/>
          </w:tcPr>
          <w:p w14:paraId="6137A267"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tcPr>
          <w:p w14:paraId="2E5E22CF" w14:textId="77777777" w:rsidR="00C456BB" w:rsidRPr="00767C55" w:rsidRDefault="00673E15" w:rsidP="005305A5">
            <w:pPr>
              <w:spacing w:before="120" w:after="120" w:line="240" w:lineRule="auto"/>
              <w:rPr>
                <w:rFonts w:cs="Arial"/>
                <w:b/>
                <w:lang w:val="lt-LT"/>
              </w:rPr>
            </w:pPr>
            <w:r w:rsidRPr="00767C55">
              <w:rPr>
                <w:rFonts w:cs="Arial"/>
                <w:b/>
                <w:lang w:val="lt-LT"/>
              </w:rPr>
              <w:t>Užsakovo išlaidos</w:t>
            </w:r>
          </w:p>
        </w:tc>
        <w:tc>
          <w:tcPr>
            <w:tcW w:w="6346" w:type="dxa"/>
            <w:gridSpan w:val="2"/>
          </w:tcPr>
          <w:p w14:paraId="6C6A2D6C" w14:textId="77777777" w:rsidR="005D4D5A" w:rsidRPr="00767C55" w:rsidRDefault="00673E15" w:rsidP="00C16063">
            <w:pPr>
              <w:spacing w:before="120" w:after="120" w:line="240" w:lineRule="auto"/>
              <w:jc w:val="both"/>
              <w:rPr>
                <w:lang w:val="lt-LT"/>
              </w:rPr>
            </w:pPr>
            <w:r w:rsidRPr="00767C55">
              <w:rPr>
                <w:lang w:val="lt-LT"/>
              </w:rPr>
              <w:t>Šalys susitaria, kad Vykdytojas nekompensuoja Užsakovui jokių su Užsakovo verslu susijusių išlaidų, patiriamų sąnaudų</w:t>
            </w:r>
            <w:r w:rsidR="003E148D" w:rsidRPr="00767C55">
              <w:rPr>
                <w:lang w:val="lt-LT"/>
              </w:rPr>
              <w:t xml:space="preserve"> (tarp jų Užsakovo darbuotojų darbo užmokesčio, </w:t>
            </w:r>
            <w:r w:rsidRPr="00767C55">
              <w:rPr>
                <w:lang w:val="lt-LT"/>
              </w:rPr>
              <w:t xml:space="preserve"> </w:t>
            </w:r>
            <w:r w:rsidR="003E148D" w:rsidRPr="00767C55">
              <w:rPr>
                <w:lang w:val="lt-LT"/>
              </w:rPr>
              <w:t xml:space="preserve">finansų ir teisės patarėjų, kitų konsultantų) </w:t>
            </w:r>
            <w:r w:rsidRPr="00767C55">
              <w:rPr>
                <w:lang w:val="lt-LT"/>
              </w:rPr>
              <w:t>ir panašiai, išskyrus šioje Sutartyje aiškiai apibrėžtas išimtis</w:t>
            </w:r>
            <w:r w:rsidR="00E12757" w:rsidRPr="00767C55">
              <w:rPr>
                <w:lang w:val="lt-LT"/>
              </w:rPr>
              <w:t>.</w:t>
            </w:r>
          </w:p>
        </w:tc>
      </w:tr>
      <w:tr w:rsidR="005D4D5A" w:rsidRPr="00767C55" w14:paraId="6123E98E" w14:textId="77777777" w:rsidTr="00DC3531">
        <w:tc>
          <w:tcPr>
            <w:tcW w:w="771" w:type="dxa"/>
          </w:tcPr>
          <w:p w14:paraId="5D2B9ABF" w14:textId="77777777" w:rsidR="005D4D5A" w:rsidRPr="00767C55" w:rsidRDefault="005D4D5A" w:rsidP="00FA039C">
            <w:pPr>
              <w:pStyle w:val="ListParagraph"/>
              <w:numPr>
                <w:ilvl w:val="0"/>
                <w:numId w:val="2"/>
              </w:numPr>
              <w:spacing w:before="120" w:after="120" w:line="240" w:lineRule="auto"/>
              <w:rPr>
                <w:b/>
                <w:lang w:val="lt-LT"/>
              </w:rPr>
            </w:pPr>
          </w:p>
        </w:tc>
        <w:tc>
          <w:tcPr>
            <w:tcW w:w="8585" w:type="dxa"/>
            <w:gridSpan w:val="3"/>
            <w:vAlign w:val="center"/>
          </w:tcPr>
          <w:p w14:paraId="6CDC793C" w14:textId="77777777" w:rsidR="005D4D5A" w:rsidRPr="00767C55" w:rsidRDefault="114C3295" w:rsidP="114C3295">
            <w:pPr>
              <w:spacing w:before="120" w:after="120" w:line="240" w:lineRule="auto"/>
              <w:rPr>
                <w:b/>
                <w:bCs/>
                <w:lang w:val="lt-LT"/>
              </w:rPr>
            </w:pPr>
            <w:r w:rsidRPr="00767C55">
              <w:rPr>
                <w:b/>
                <w:bCs/>
                <w:lang w:val="lt-LT"/>
              </w:rPr>
              <w:t>INTELEKTINĖS TEISĖS, LICENCIJA</w:t>
            </w:r>
          </w:p>
        </w:tc>
      </w:tr>
      <w:tr w:rsidR="00C456BB" w:rsidRPr="00BC4440" w14:paraId="05950169" w14:textId="77777777" w:rsidTr="00DC3531">
        <w:tc>
          <w:tcPr>
            <w:tcW w:w="771" w:type="dxa"/>
          </w:tcPr>
          <w:p w14:paraId="39C3E90B"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shd w:val="clear" w:color="auto" w:fill="auto"/>
          </w:tcPr>
          <w:p w14:paraId="2BD01986" w14:textId="77777777" w:rsidR="00C456BB" w:rsidRPr="00767C55" w:rsidRDefault="00681FBC" w:rsidP="005305A5">
            <w:pPr>
              <w:spacing w:before="120" w:after="120" w:line="240" w:lineRule="auto"/>
              <w:rPr>
                <w:rFonts w:cs="Arial"/>
                <w:b/>
                <w:lang w:val="lt-LT"/>
              </w:rPr>
            </w:pPr>
            <w:r w:rsidRPr="00767C55">
              <w:rPr>
                <w:rFonts w:cs="Arial"/>
                <w:b/>
                <w:lang w:val="lt-LT"/>
              </w:rPr>
              <w:t>Vykdytojo intelektinės teisės</w:t>
            </w:r>
          </w:p>
        </w:tc>
        <w:tc>
          <w:tcPr>
            <w:tcW w:w="6346" w:type="dxa"/>
            <w:gridSpan w:val="2"/>
            <w:shd w:val="clear" w:color="auto" w:fill="auto"/>
          </w:tcPr>
          <w:p w14:paraId="696FEAF1" w14:textId="5809D0D5" w:rsidR="00C456BB" w:rsidRPr="00767C55" w:rsidRDefault="00681FBC">
            <w:pPr>
              <w:spacing w:before="120" w:after="120" w:line="240" w:lineRule="auto"/>
              <w:jc w:val="both"/>
              <w:rPr>
                <w:lang w:val="lt-LT"/>
              </w:rPr>
            </w:pPr>
            <w:r w:rsidRPr="002A47F0">
              <w:rPr>
                <w:lang w:val="lt-LT"/>
              </w:rPr>
              <w:t xml:space="preserve">Paslaugų teikimo metu sukurti intelektinės (autorinės) veiklos rezultatai </w:t>
            </w:r>
            <w:r w:rsidR="00284626" w:rsidRPr="002A47F0">
              <w:rPr>
                <w:lang w:val="lt-LT"/>
              </w:rPr>
              <w:t>nuosavybės teise priklauso Užsakovui ir Vykdytojui, kiekviena Šalis turi teisę neterminuotai naudotis intelektinės veiklos rezultatais be papildomo kitos Šalies sutikimo be papildomų mokesčių.</w:t>
            </w:r>
          </w:p>
        </w:tc>
      </w:tr>
      <w:tr w:rsidR="00C456BB" w:rsidRPr="00BC4440" w14:paraId="230529D3" w14:textId="77777777" w:rsidTr="00DC3531">
        <w:tc>
          <w:tcPr>
            <w:tcW w:w="771" w:type="dxa"/>
          </w:tcPr>
          <w:p w14:paraId="4063D52A"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tcPr>
          <w:p w14:paraId="50F572B1" w14:textId="77777777" w:rsidR="00C456BB" w:rsidRPr="00767C55" w:rsidRDefault="00304EA5" w:rsidP="005305A5">
            <w:pPr>
              <w:spacing w:before="120" w:after="120" w:line="240" w:lineRule="auto"/>
              <w:rPr>
                <w:rFonts w:cs="Arial"/>
                <w:b/>
                <w:lang w:val="lt-LT"/>
              </w:rPr>
            </w:pPr>
            <w:r w:rsidRPr="00767C55">
              <w:rPr>
                <w:rFonts w:cs="Arial"/>
                <w:b/>
                <w:lang w:val="lt-LT"/>
              </w:rPr>
              <w:t>Licencija</w:t>
            </w:r>
          </w:p>
        </w:tc>
        <w:tc>
          <w:tcPr>
            <w:tcW w:w="6346" w:type="dxa"/>
            <w:gridSpan w:val="2"/>
          </w:tcPr>
          <w:p w14:paraId="733DC03F" w14:textId="77777777" w:rsidR="00C456BB" w:rsidRPr="00767C55" w:rsidRDefault="00304EA5" w:rsidP="005305A5">
            <w:pPr>
              <w:spacing w:before="120" w:after="120" w:line="240" w:lineRule="auto"/>
              <w:jc w:val="both"/>
              <w:rPr>
                <w:lang w:val="lt-LT"/>
              </w:rPr>
            </w:pPr>
            <w:r w:rsidRPr="00767C55">
              <w:rPr>
                <w:lang w:val="lt-LT"/>
              </w:rPr>
              <w:t xml:space="preserve">Atsižvelgiant į Sutarties 8.1 punkto nuostatas, ši </w:t>
            </w:r>
            <w:r w:rsidR="00681FBC" w:rsidRPr="00767C55">
              <w:rPr>
                <w:lang w:val="lt-LT"/>
              </w:rPr>
              <w:t>Sutarti</w:t>
            </w:r>
            <w:r w:rsidRPr="00767C55">
              <w:rPr>
                <w:lang w:val="lt-LT"/>
              </w:rPr>
              <w:t xml:space="preserve">s kartu yra ir Šalių licencinis susitarimas, pagal kurį Vykdytojas </w:t>
            </w:r>
            <w:r w:rsidR="00681FBC" w:rsidRPr="00767C55">
              <w:rPr>
                <w:lang w:val="lt-LT"/>
              </w:rPr>
              <w:t xml:space="preserve">suteikia Užsakovui neterminuotą, </w:t>
            </w:r>
            <w:r w:rsidRPr="00767C55">
              <w:rPr>
                <w:lang w:val="lt-LT"/>
              </w:rPr>
              <w:t>ne</w:t>
            </w:r>
            <w:r w:rsidR="00681FBC" w:rsidRPr="00767C55">
              <w:rPr>
                <w:lang w:val="lt-LT"/>
              </w:rPr>
              <w:t xml:space="preserve">perleidžiamą, neišimtinę licenciją naudoti </w:t>
            </w:r>
            <w:r w:rsidRPr="00767C55">
              <w:rPr>
                <w:lang w:val="lt-LT"/>
              </w:rPr>
              <w:t>Vykdytojo</w:t>
            </w:r>
            <w:r w:rsidR="00681FBC" w:rsidRPr="00767C55">
              <w:rPr>
                <w:lang w:val="lt-LT"/>
              </w:rPr>
              <w:t xml:space="preserve"> intelektinės nuosavybės objektus, sukurtus teikiant Paslaugas </w:t>
            </w:r>
            <w:r w:rsidRPr="00767C55">
              <w:rPr>
                <w:lang w:val="lt-LT"/>
              </w:rPr>
              <w:t>Užsakovo verslo poreikiams</w:t>
            </w:r>
            <w:r w:rsidR="00681FBC" w:rsidRPr="00767C55">
              <w:rPr>
                <w:lang w:val="lt-LT"/>
              </w:rPr>
              <w:t>.</w:t>
            </w:r>
            <w:r w:rsidRPr="00767C55">
              <w:rPr>
                <w:lang w:val="lt-LT"/>
              </w:rPr>
              <w:t xml:space="preserve"> </w:t>
            </w:r>
          </w:p>
        </w:tc>
      </w:tr>
      <w:tr w:rsidR="00C456BB" w:rsidRPr="00BC4440" w14:paraId="2858A92A" w14:textId="77777777" w:rsidTr="00DC3531">
        <w:tc>
          <w:tcPr>
            <w:tcW w:w="771" w:type="dxa"/>
          </w:tcPr>
          <w:p w14:paraId="18223DB9" w14:textId="77777777" w:rsidR="00C456BB" w:rsidRPr="00767C55" w:rsidRDefault="00C456BB" w:rsidP="00FA039C">
            <w:pPr>
              <w:pStyle w:val="ListParagraph"/>
              <w:numPr>
                <w:ilvl w:val="1"/>
                <w:numId w:val="2"/>
              </w:numPr>
              <w:spacing w:before="120" w:after="120" w:line="240" w:lineRule="auto"/>
              <w:rPr>
                <w:lang w:val="lt-LT"/>
              </w:rPr>
            </w:pPr>
          </w:p>
        </w:tc>
        <w:tc>
          <w:tcPr>
            <w:tcW w:w="2239" w:type="dxa"/>
          </w:tcPr>
          <w:p w14:paraId="74A6B347" w14:textId="77777777" w:rsidR="00C456BB" w:rsidRPr="00767C55" w:rsidRDefault="00B15590" w:rsidP="005305A5">
            <w:pPr>
              <w:spacing w:before="120" w:after="120" w:line="240" w:lineRule="auto"/>
              <w:rPr>
                <w:rFonts w:cs="Arial"/>
                <w:b/>
                <w:lang w:val="lt-LT"/>
              </w:rPr>
            </w:pPr>
            <w:r w:rsidRPr="00767C55">
              <w:rPr>
                <w:rFonts w:cs="Arial"/>
                <w:b/>
                <w:lang w:val="lt-LT"/>
              </w:rPr>
              <w:t xml:space="preserve">Kitų </w:t>
            </w:r>
            <w:r w:rsidR="0053284F" w:rsidRPr="00767C55">
              <w:rPr>
                <w:rFonts w:cs="Arial"/>
                <w:b/>
                <w:lang w:val="lt-LT"/>
              </w:rPr>
              <w:t xml:space="preserve">asmenų </w:t>
            </w:r>
            <w:r w:rsidRPr="00767C55">
              <w:rPr>
                <w:rFonts w:cs="Arial"/>
                <w:b/>
                <w:lang w:val="lt-LT"/>
              </w:rPr>
              <w:t>teisės</w:t>
            </w:r>
          </w:p>
        </w:tc>
        <w:tc>
          <w:tcPr>
            <w:tcW w:w="6346" w:type="dxa"/>
            <w:gridSpan w:val="2"/>
          </w:tcPr>
          <w:p w14:paraId="3A38992A" w14:textId="77777777" w:rsidR="00A867AE" w:rsidRPr="00767C55" w:rsidRDefault="00B15590" w:rsidP="00C16063">
            <w:pPr>
              <w:spacing w:before="120" w:after="120" w:line="240" w:lineRule="auto"/>
              <w:jc w:val="both"/>
              <w:rPr>
                <w:lang w:val="lt-LT"/>
              </w:rPr>
            </w:pPr>
            <w:r w:rsidRPr="00767C55">
              <w:rPr>
                <w:lang w:val="lt-LT"/>
              </w:rPr>
              <w:t>Šalys</w:t>
            </w:r>
            <w:r w:rsidR="0053284F" w:rsidRPr="00767C55">
              <w:rPr>
                <w:lang w:val="lt-LT"/>
              </w:rPr>
              <w:t>,</w:t>
            </w:r>
            <w:r w:rsidRPr="00767C55">
              <w:rPr>
                <w:lang w:val="lt-LT"/>
              </w:rPr>
              <w:t xml:space="preserve"> vykdydamos Sutartimi prisiimtus įsipareigojimus</w:t>
            </w:r>
            <w:r w:rsidR="0053284F" w:rsidRPr="00767C55">
              <w:rPr>
                <w:lang w:val="lt-LT"/>
              </w:rPr>
              <w:t>,</w:t>
            </w:r>
            <w:r w:rsidRPr="00767C55">
              <w:rPr>
                <w:lang w:val="lt-LT"/>
              </w:rPr>
              <w:t xml:space="preserve"> įsipareigoja viena kitą apsaugoti nuo bet kokių trečiųjų asmenų pretenzijų, galinčių atsirasti dėl to, kad viena iš Šalių pažeidžia trečiųjų asmenų intelektines teises.</w:t>
            </w:r>
          </w:p>
        </w:tc>
      </w:tr>
      <w:tr w:rsidR="00A867AE" w:rsidRPr="00767C55" w14:paraId="16889857" w14:textId="77777777" w:rsidTr="00DC3531">
        <w:tc>
          <w:tcPr>
            <w:tcW w:w="771" w:type="dxa"/>
          </w:tcPr>
          <w:p w14:paraId="6C5E7FFB" w14:textId="77777777" w:rsidR="00A867AE" w:rsidRPr="00767C55" w:rsidRDefault="00A867AE" w:rsidP="00FA039C">
            <w:pPr>
              <w:pStyle w:val="ListParagraph"/>
              <w:numPr>
                <w:ilvl w:val="0"/>
                <w:numId w:val="2"/>
              </w:numPr>
              <w:spacing w:before="120" w:after="120" w:line="240" w:lineRule="auto"/>
              <w:rPr>
                <w:b/>
                <w:lang w:val="lt-LT"/>
              </w:rPr>
            </w:pPr>
          </w:p>
        </w:tc>
        <w:tc>
          <w:tcPr>
            <w:tcW w:w="8585" w:type="dxa"/>
            <w:gridSpan w:val="3"/>
            <w:vAlign w:val="center"/>
          </w:tcPr>
          <w:p w14:paraId="0060A438" w14:textId="77777777" w:rsidR="00A867AE" w:rsidRPr="00767C55" w:rsidRDefault="00A867AE" w:rsidP="005305A5">
            <w:pPr>
              <w:spacing w:before="120" w:after="120" w:line="240" w:lineRule="auto"/>
              <w:rPr>
                <w:b/>
                <w:lang w:val="lt-LT"/>
              </w:rPr>
            </w:pPr>
            <w:r w:rsidRPr="00767C55">
              <w:rPr>
                <w:b/>
                <w:lang w:val="lt-LT"/>
              </w:rPr>
              <w:t>NETESYBOS, KOM</w:t>
            </w:r>
            <w:r w:rsidR="00B27221" w:rsidRPr="00767C55">
              <w:rPr>
                <w:b/>
                <w:lang w:val="lt-LT"/>
              </w:rPr>
              <w:t>P</w:t>
            </w:r>
            <w:r w:rsidRPr="00767C55">
              <w:rPr>
                <w:b/>
                <w:lang w:val="lt-LT"/>
              </w:rPr>
              <w:t>ENSACIJOS</w:t>
            </w:r>
          </w:p>
        </w:tc>
      </w:tr>
      <w:tr w:rsidR="005D4D5A" w:rsidRPr="00BC4440" w14:paraId="742D27C1" w14:textId="77777777" w:rsidTr="00DC3531">
        <w:tc>
          <w:tcPr>
            <w:tcW w:w="771" w:type="dxa"/>
          </w:tcPr>
          <w:p w14:paraId="11490A97" w14:textId="77777777" w:rsidR="005D4D5A" w:rsidRPr="00767C55" w:rsidRDefault="005D4D5A" w:rsidP="00FA039C">
            <w:pPr>
              <w:pStyle w:val="ListParagraph"/>
              <w:numPr>
                <w:ilvl w:val="1"/>
                <w:numId w:val="2"/>
              </w:numPr>
              <w:spacing w:before="120" w:after="120" w:line="240" w:lineRule="auto"/>
              <w:rPr>
                <w:lang w:val="lt-LT"/>
              </w:rPr>
            </w:pPr>
          </w:p>
        </w:tc>
        <w:tc>
          <w:tcPr>
            <w:tcW w:w="2239" w:type="dxa"/>
          </w:tcPr>
          <w:p w14:paraId="3A28018D" w14:textId="77777777" w:rsidR="005D4D5A" w:rsidRPr="00767C55" w:rsidRDefault="00A867AE" w:rsidP="005305A5">
            <w:pPr>
              <w:spacing w:before="120" w:after="120" w:line="240" w:lineRule="auto"/>
              <w:rPr>
                <w:rFonts w:cs="Arial"/>
                <w:b/>
                <w:lang w:val="lt-LT"/>
              </w:rPr>
            </w:pPr>
            <w:r w:rsidRPr="00767C55">
              <w:rPr>
                <w:rFonts w:cs="Arial"/>
                <w:b/>
                <w:lang w:val="lt-LT"/>
              </w:rPr>
              <w:t>Vėlavimas apmokėti</w:t>
            </w:r>
          </w:p>
        </w:tc>
        <w:tc>
          <w:tcPr>
            <w:tcW w:w="6346" w:type="dxa"/>
            <w:gridSpan w:val="2"/>
          </w:tcPr>
          <w:p w14:paraId="2BD06130" w14:textId="56FEC0CD" w:rsidR="005D4D5A" w:rsidRPr="00767C55" w:rsidRDefault="005655FC" w:rsidP="007C6855">
            <w:pPr>
              <w:spacing w:before="120" w:after="120" w:line="240" w:lineRule="auto"/>
              <w:jc w:val="both"/>
              <w:rPr>
                <w:lang w:val="lt-LT"/>
              </w:rPr>
            </w:pPr>
            <w:r w:rsidRPr="00767C55">
              <w:rPr>
                <w:lang w:val="lt-LT"/>
              </w:rPr>
              <w:t>Per Sutartyj</w:t>
            </w:r>
            <w:r w:rsidR="007E55A7" w:rsidRPr="00767C55">
              <w:rPr>
                <w:lang w:val="lt-LT"/>
              </w:rPr>
              <w:t>e nustatytą terminą neapmokėję</w:t>
            </w:r>
            <w:r w:rsidR="00030729" w:rsidRPr="00767C55">
              <w:rPr>
                <w:lang w:val="lt-LT"/>
              </w:rPr>
              <w:t>s</w:t>
            </w:r>
            <w:r w:rsidR="007E55A7" w:rsidRPr="00767C55">
              <w:rPr>
                <w:lang w:val="lt-LT"/>
              </w:rPr>
              <w:t xml:space="preserve"> V</w:t>
            </w:r>
            <w:r w:rsidRPr="00767C55">
              <w:rPr>
                <w:lang w:val="lt-LT"/>
              </w:rPr>
              <w:t>ykdytojo</w:t>
            </w:r>
            <w:r w:rsidR="007E55A7" w:rsidRPr="00767C55">
              <w:rPr>
                <w:lang w:val="lt-LT"/>
              </w:rPr>
              <w:t xml:space="preserve"> tinkamai pateiktos </w:t>
            </w:r>
            <w:r w:rsidR="001E21A1">
              <w:rPr>
                <w:lang w:val="lt-LT"/>
              </w:rPr>
              <w:t>S</w:t>
            </w:r>
            <w:r w:rsidR="007E55A7" w:rsidRPr="00767C55">
              <w:rPr>
                <w:lang w:val="lt-LT"/>
              </w:rPr>
              <w:t>ąskaitos už tinkamai ir laiku suteiktas Paslaugas, Užsakovas</w:t>
            </w:r>
            <w:r w:rsidR="007C6855" w:rsidRPr="00767C55">
              <w:rPr>
                <w:lang w:val="lt-LT"/>
              </w:rPr>
              <w:t>, Vykdytojui pareikalavus,</w:t>
            </w:r>
            <w:r w:rsidR="007E55A7" w:rsidRPr="00767C55">
              <w:rPr>
                <w:lang w:val="lt-LT"/>
              </w:rPr>
              <w:t xml:space="preserve"> moka </w:t>
            </w:r>
            <w:r w:rsidR="007C6855" w:rsidRPr="00767C55">
              <w:rPr>
                <w:lang w:val="lt-LT"/>
              </w:rPr>
              <w:t xml:space="preserve">Vykdytojui </w:t>
            </w:r>
            <w:r w:rsidR="007E55A7" w:rsidRPr="00767C55">
              <w:rPr>
                <w:lang w:val="lt-LT"/>
              </w:rPr>
              <w:t xml:space="preserve">0,05 </w:t>
            </w:r>
            <w:r w:rsidR="00AE7EC8" w:rsidRPr="00F23EA9">
              <w:rPr>
                <w:lang w:val="lt-LT"/>
              </w:rPr>
              <w:t>%</w:t>
            </w:r>
            <w:r w:rsidR="00AE7EC8" w:rsidRPr="00767C55">
              <w:rPr>
                <w:lang w:val="lt-LT"/>
              </w:rPr>
              <w:t xml:space="preserve"> (penkių šimtųjų procento) dydžio delspinigius</w:t>
            </w:r>
            <w:r w:rsidR="00DA5D4C" w:rsidRPr="00767C55">
              <w:rPr>
                <w:lang w:val="lt-LT"/>
              </w:rPr>
              <w:t xml:space="preserve"> už kiekvieną kalendorinę vėlavimo dieną</w:t>
            </w:r>
            <w:r w:rsidR="00AE7EC8" w:rsidRPr="00767C55">
              <w:rPr>
                <w:lang w:val="lt-LT"/>
              </w:rPr>
              <w:t>, skaičiuojamus nuo sumos, kurios apmokėjimo terminas yra praleistas.</w:t>
            </w:r>
          </w:p>
        </w:tc>
      </w:tr>
      <w:tr w:rsidR="005D4D5A" w:rsidRPr="00BC4440" w14:paraId="4913C385" w14:textId="77777777" w:rsidTr="00DC3531">
        <w:tc>
          <w:tcPr>
            <w:tcW w:w="771" w:type="dxa"/>
          </w:tcPr>
          <w:p w14:paraId="035B1599" w14:textId="77777777" w:rsidR="005D4D5A" w:rsidRPr="00767C55" w:rsidRDefault="005D4D5A" w:rsidP="00FA039C">
            <w:pPr>
              <w:pStyle w:val="ListParagraph"/>
              <w:numPr>
                <w:ilvl w:val="1"/>
                <w:numId w:val="2"/>
              </w:numPr>
              <w:spacing w:before="120" w:after="120" w:line="240" w:lineRule="auto"/>
              <w:rPr>
                <w:lang w:val="lt-LT"/>
              </w:rPr>
            </w:pPr>
          </w:p>
        </w:tc>
        <w:tc>
          <w:tcPr>
            <w:tcW w:w="2239" w:type="dxa"/>
          </w:tcPr>
          <w:p w14:paraId="58583312" w14:textId="77777777" w:rsidR="005D4D5A" w:rsidRPr="00767C55" w:rsidRDefault="00A867AE" w:rsidP="00141486">
            <w:pPr>
              <w:spacing w:before="120" w:after="120" w:line="240" w:lineRule="auto"/>
              <w:rPr>
                <w:rFonts w:cs="Arial"/>
                <w:b/>
                <w:lang w:val="lt-LT"/>
              </w:rPr>
            </w:pPr>
            <w:r w:rsidRPr="00767C55">
              <w:rPr>
                <w:rFonts w:cs="Arial"/>
                <w:b/>
                <w:lang w:val="lt-LT"/>
              </w:rPr>
              <w:t xml:space="preserve">Vėlavimas suteikti </w:t>
            </w:r>
            <w:r w:rsidR="00141486" w:rsidRPr="00767C55">
              <w:rPr>
                <w:rFonts w:cs="Arial"/>
                <w:b/>
                <w:lang w:val="lt-LT"/>
              </w:rPr>
              <w:t>Paslaugas</w:t>
            </w:r>
          </w:p>
        </w:tc>
        <w:tc>
          <w:tcPr>
            <w:tcW w:w="6346" w:type="dxa"/>
            <w:gridSpan w:val="2"/>
          </w:tcPr>
          <w:p w14:paraId="4AAC24FC" w14:textId="0B9D6688" w:rsidR="005D4D5A" w:rsidRPr="00767C55" w:rsidRDefault="00596D47">
            <w:pPr>
              <w:spacing w:before="120" w:after="120" w:line="240" w:lineRule="auto"/>
              <w:jc w:val="both"/>
              <w:rPr>
                <w:lang w:val="lt-LT"/>
              </w:rPr>
            </w:pPr>
            <w:r>
              <w:rPr>
                <w:lang w:val="lt-LT"/>
              </w:rPr>
              <w:t>Užsakyme s</w:t>
            </w:r>
            <w:r w:rsidR="00AE7EC8" w:rsidRPr="00767C55">
              <w:rPr>
                <w:lang w:val="lt-LT"/>
              </w:rPr>
              <w:t xml:space="preserve">utartais terminais nesuteikęs </w:t>
            </w:r>
            <w:r w:rsidR="00DA5D4C" w:rsidRPr="00767C55">
              <w:rPr>
                <w:lang w:val="lt-LT"/>
              </w:rPr>
              <w:t xml:space="preserve">tinkamos kokybės </w:t>
            </w:r>
            <w:r w:rsidR="00AE7EC8" w:rsidRPr="00767C55">
              <w:rPr>
                <w:lang w:val="lt-LT"/>
              </w:rPr>
              <w:t>Paslaugų</w:t>
            </w:r>
            <w:r w:rsidR="00030729" w:rsidRPr="00767C55">
              <w:rPr>
                <w:lang w:val="lt-LT"/>
              </w:rPr>
              <w:t xml:space="preserve"> ir (arba) nesuteikęs ataskaitų</w:t>
            </w:r>
            <w:r w:rsidR="00AE7EC8" w:rsidRPr="00767C55">
              <w:rPr>
                <w:lang w:val="lt-LT"/>
              </w:rPr>
              <w:t xml:space="preserve"> pagal šią Sutartį</w:t>
            </w:r>
            <w:r w:rsidR="00DA5D4C" w:rsidRPr="00767C55">
              <w:rPr>
                <w:lang w:val="lt-LT"/>
              </w:rPr>
              <w:t>, Vykdytojas</w:t>
            </w:r>
            <w:r w:rsidR="007C6855" w:rsidRPr="00767C55">
              <w:rPr>
                <w:lang w:val="lt-LT"/>
              </w:rPr>
              <w:t>, Užsakovui pareikalavus,</w:t>
            </w:r>
            <w:r w:rsidR="00DA5D4C" w:rsidRPr="00767C55">
              <w:rPr>
                <w:lang w:val="lt-LT"/>
              </w:rPr>
              <w:t xml:space="preserve"> moka Užsakovui</w:t>
            </w:r>
            <w:r w:rsidR="00AE7EC8" w:rsidRPr="00767C55">
              <w:rPr>
                <w:lang w:val="lt-LT"/>
              </w:rPr>
              <w:t xml:space="preserve"> 0,05 </w:t>
            </w:r>
            <w:r w:rsidR="00AE7EC8" w:rsidRPr="00F23EA9">
              <w:rPr>
                <w:lang w:val="lt-LT"/>
              </w:rPr>
              <w:t>%</w:t>
            </w:r>
            <w:r w:rsidR="00AE7EC8" w:rsidRPr="00767C55">
              <w:rPr>
                <w:lang w:val="lt-LT"/>
              </w:rPr>
              <w:t xml:space="preserve"> (penkių šimtųjų procento) dydžio delspinigius, skaičiuojamus nuo </w:t>
            </w:r>
            <w:r w:rsidR="00DA5D4C" w:rsidRPr="00767C55">
              <w:rPr>
                <w:lang w:val="lt-LT"/>
              </w:rPr>
              <w:t>Paslaugų</w:t>
            </w:r>
            <w:r w:rsidR="00030729" w:rsidRPr="00767C55">
              <w:rPr>
                <w:lang w:val="lt-LT"/>
              </w:rPr>
              <w:t xml:space="preserve"> / ataskaitų</w:t>
            </w:r>
            <w:r w:rsidR="00DA5D4C" w:rsidRPr="00767C55">
              <w:rPr>
                <w:lang w:val="lt-LT"/>
              </w:rPr>
              <w:t>, kurias vėluojama suteikti</w:t>
            </w:r>
            <w:r w:rsidR="0053284F" w:rsidRPr="00767C55">
              <w:rPr>
                <w:lang w:val="lt-LT"/>
              </w:rPr>
              <w:t>,</w:t>
            </w:r>
            <w:r w:rsidR="00DA5D4C" w:rsidRPr="00767C55">
              <w:rPr>
                <w:lang w:val="lt-LT"/>
              </w:rPr>
              <w:t xml:space="preserve"> kainos</w:t>
            </w:r>
            <w:r w:rsidR="00AE7EC8" w:rsidRPr="00767C55">
              <w:rPr>
                <w:lang w:val="lt-LT"/>
              </w:rPr>
              <w:t xml:space="preserve">, </w:t>
            </w:r>
            <w:r w:rsidR="00DA5D4C" w:rsidRPr="00767C55">
              <w:rPr>
                <w:lang w:val="lt-LT"/>
              </w:rPr>
              <w:t xml:space="preserve">už kiekvieną tokio vėlavimo (ar vėlavimo ištaisyti </w:t>
            </w:r>
            <w:r w:rsidR="00FB00A0" w:rsidRPr="00767C55">
              <w:rPr>
                <w:lang w:val="lt-LT"/>
              </w:rPr>
              <w:t>Paslaugų</w:t>
            </w:r>
            <w:r w:rsidR="00DA5D4C" w:rsidRPr="00767C55">
              <w:rPr>
                <w:lang w:val="lt-LT"/>
              </w:rPr>
              <w:t xml:space="preserve"> trūkumus) </w:t>
            </w:r>
            <w:r w:rsidR="00FB00A0" w:rsidRPr="00767C55">
              <w:rPr>
                <w:lang w:val="lt-LT"/>
              </w:rPr>
              <w:t xml:space="preserve">kalendorinę </w:t>
            </w:r>
            <w:r w:rsidR="00DA5D4C" w:rsidRPr="00767C55">
              <w:rPr>
                <w:lang w:val="lt-LT"/>
              </w:rPr>
              <w:t>dieną.</w:t>
            </w:r>
          </w:p>
        </w:tc>
      </w:tr>
      <w:tr w:rsidR="005D4D5A" w:rsidRPr="00BC4440" w14:paraId="1FB28CD2" w14:textId="77777777" w:rsidTr="00DC3531">
        <w:tc>
          <w:tcPr>
            <w:tcW w:w="771" w:type="dxa"/>
          </w:tcPr>
          <w:p w14:paraId="16409558" w14:textId="77777777" w:rsidR="005D4D5A" w:rsidRPr="00767C55" w:rsidRDefault="005D4D5A" w:rsidP="00FA039C">
            <w:pPr>
              <w:pStyle w:val="ListParagraph"/>
              <w:numPr>
                <w:ilvl w:val="1"/>
                <w:numId w:val="2"/>
              </w:numPr>
              <w:spacing w:before="120" w:after="120" w:line="240" w:lineRule="auto"/>
              <w:rPr>
                <w:lang w:val="lt-LT"/>
              </w:rPr>
            </w:pPr>
          </w:p>
        </w:tc>
        <w:tc>
          <w:tcPr>
            <w:tcW w:w="2239" w:type="dxa"/>
          </w:tcPr>
          <w:p w14:paraId="46AE0425" w14:textId="77777777" w:rsidR="005D4D5A" w:rsidRPr="00767C55" w:rsidRDefault="001B40DD" w:rsidP="005305A5">
            <w:pPr>
              <w:spacing w:before="120" w:after="120" w:line="240" w:lineRule="auto"/>
              <w:rPr>
                <w:rFonts w:cs="Arial"/>
                <w:b/>
                <w:lang w:val="lt-LT"/>
              </w:rPr>
            </w:pPr>
            <w:r w:rsidRPr="00767C55">
              <w:rPr>
                <w:rFonts w:cs="Arial"/>
                <w:b/>
                <w:lang w:val="lt-LT"/>
              </w:rPr>
              <w:t>Tiesioginiai nuostoliai</w:t>
            </w:r>
          </w:p>
        </w:tc>
        <w:tc>
          <w:tcPr>
            <w:tcW w:w="6346" w:type="dxa"/>
            <w:gridSpan w:val="2"/>
          </w:tcPr>
          <w:p w14:paraId="1CE1DB9B" w14:textId="1630D1FD" w:rsidR="00B27221" w:rsidRPr="00767C55" w:rsidRDefault="00FB00A0" w:rsidP="005E625B">
            <w:pPr>
              <w:spacing w:before="120" w:after="120" w:line="240" w:lineRule="auto"/>
              <w:jc w:val="both"/>
              <w:rPr>
                <w:lang w:val="lt-LT"/>
              </w:rPr>
            </w:pPr>
            <w:r w:rsidRPr="00767C55">
              <w:rPr>
                <w:lang w:val="lt-LT"/>
              </w:rPr>
              <w:t xml:space="preserve">Siekiant išvengti abejonių, Šalys patvirtina, kad Sutartį pažeidusi ar netinkamai įvykdžiusi Šalis privalo kitai Sutarties Šaliai atlyginti dėl to patirtus tiesioginius tinkamais </w:t>
            </w:r>
            <w:r w:rsidR="005E625B" w:rsidRPr="00767C55">
              <w:rPr>
                <w:lang w:val="lt-LT"/>
              </w:rPr>
              <w:t>įrodymais</w:t>
            </w:r>
            <w:r w:rsidRPr="00767C55">
              <w:rPr>
                <w:lang w:val="lt-LT"/>
              </w:rPr>
              <w:t xml:space="preserve"> pagrįstus nuostolius. </w:t>
            </w:r>
            <w:r w:rsidR="00DC7885" w:rsidRPr="00767C55">
              <w:rPr>
                <w:lang w:val="lt-LT"/>
              </w:rPr>
              <w:t>Nė viena Sutarties Šalis nėra atsakinga už kitos Šalies patirtus netiesioginius nuostolius, įskaitant, bet neapsiribojant, negautą pelną (pajamas) ir reputacijos praradimą.</w:t>
            </w:r>
          </w:p>
        </w:tc>
      </w:tr>
      <w:tr w:rsidR="005D0975" w:rsidRPr="00767C55" w14:paraId="6D9CBEEA" w14:textId="77777777" w:rsidTr="00DC3531">
        <w:tc>
          <w:tcPr>
            <w:tcW w:w="771" w:type="dxa"/>
          </w:tcPr>
          <w:p w14:paraId="2A21D4CE" w14:textId="77777777" w:rsidR="005D0975" w:rsidRDefault="005D0975" w:rsidP="004D3C7A">
            <w:pPr>
              <w:spacing w:before="120" w:after="120" w:line="240" w:lineRule="auto"/>
              <w:rPr>
                <w:b/>
                <w:lang w:val="lt-LT"/>
              </w:rPr>
            </w:pPr>
          </w:p>
          <w:p w14:paraId="1FD12105" w14:textId="3060B68C" w:rsidR="004D3C7A" w:rsidRPr="004D3C7A" w:rsidRDefault="004D3C7A" w:rsidP="00FA039C">
            <w:pPr>
              <w:pStyle w:val="ListParagraph"/>
              <w:numPr>
                <w:ilvl w:val="0"/>
                <w:numId w:val="2"/>
              </w:numPr>
              <w:spacing w:before="120" w:after="120" w:line="240" w:lineRule="auto"/>
              <w:rPr>
                <w:b/>
                <w:lang w:val="lt-LT"/>
              </w:rPr>
            </w:pPr>
          </w:p>
        </w:tc>
        <w:tc>
          <w:tcPr>
            <w:tcW w:w="8585" w:type="dxa"/>
            <w:gridSpan w:val="3"/>
            <w:vAlign w:val="center"/>
          </w:tcPr>
          <w:p w14:paraId="7A6BC302" w14:textId="77777777" w:rsidR="004D3C7A" w:rsidRDefault="004D3C7A" w:rsidP="00840B20">
            <w:pPr>
              <w:spacing w:before="120" w:after="120" w:line="240" w:lineRule="auto"/>
              <w:rPr>
                <w:b/>
                <w:lang w:val="lt-LT"/>
              </w:rPr>
            </w:pPr>
          </w:p>
          <w:p w14:paraId="34EC704B" w14:textId="77777777" w:rsidR="005D0975" w:rsidRPr="00767C55" w:rsidRDefault="005D0975" w:rsidP="00840B20">
            <w:pPr>
              <w:spacing w:before="120" w:after="120" w:line="240" w:lineRule="auto"/>
              <w:rPr>
                <w:b/>
                <w:lang w:val="lt-LT"/>
              </w:rPr>
            </w:pPr>
            <w:r w:rsidRPr="00767C55">
              <w:rPr>
                <w:b/>
                <w:lang w:val="lt-LT"/>
              </w:rPr>
              <w:t>ATSAKOMYBĖ, RIBOJIMAS</w:t>
            </w:r>
          </w:p>
        </w:tc>
      </w:tr>
      <w:tr w:rsidR="001B40DD" w:rsidRPr="00BC4440" w14:paraId="4AF76854" w14:textId="77777777" w:rsidTr="00DC3531">
        <w:tc>
          <w:tcPr>
            <w:tcW w:w="771" w:type="dxa"/>
          </w:tcPr>
          <w:p w14:paraId="315516C3" w14:textId="77777777" w:rsidR="001B40DD" w:rsidRPr="00767C55" w:rsidRDefault="001B40DD" w:rsidP="00FA039C">
            <w:pPr>
              <w:pStyle w:val="ListParagraph"/>
              <w:numPr>
                <w:ilvl w:val="1"/>
                <w:numId w:val="2"/>
              </w:numPr>
              <w:spacing w:before="120" w:after="120" w:line="240" w:lineRule="auto"/>
              <w:rPr>
                <w:lang w:val="lt-LT"/>
              </w:rPr>
            </w:pPr>
          </w:p>
        </w:tc>
        <w:tc>
          <w:tcPr>
            <w:tcW w:w="2239" w:type="dxa"/>
          </w:tcPr>
          <w:p w14:paraId="28570524" w14:textId="77777777" w:rsidR="001B40DD" w:rsidRPr="00767C55" w:rsidRDefault="005D0975" w:rsidP="005305A5">
            <w:pPr>
              <w:spacing w:before="120" w:after="120" w:line="240" w:lineRule="auto"/>
              <w:rPr>
                <w:rFonts w:cs="Arial"/>
                <w:b/>
                <w:lang w:val="lt-LT"/>
              </w:rPr>
            </w:pPr>
            <w:r w:rsidRPr="00767C55">
              <w:rPr>
                <w:rFonts w:cs="Arial"/>
                <w:b/>
                <w:lang w:val="lt-LT"/>
              </w:rPr>
              <w:t>Vykdytojo atsakomybė</w:t>
            </w:r>
          </w:p>
        </w:tc>
        <w:tc>
          <w:tcPr>
            <w:tcW w:w="6346" w:type="dxa"/>
            <w:gridSpan w:val="2"/>
          </w:tcPr>
          <w:p w14:paraId="2D6D08CD" w14:textId="77777777" w:rsidR="001B40DD" w:rsidRPr="00767C55" w:rsidRDefault="00553EE7" w:rsidP="006D69B9">
            <w:pPr>
              <w:spacing w:before="120" w:after="120" w:line="240" w:lineRule="auto"/>
              <w:jc w:val="both"/>
              <w:rPr>
                <w:lang w:val="lt-LT"/>
              </w:rPr>
            </w:pPr>
            <w:r w:rsidRPr="00767C55">
              <w:rPr>
                <w:lang w:val="lt-LT"/>
              </w:rPr>
              <w:t>Vykdytojas atsako už pagal šią Sutartį teikiamų Paslaugų kokybę, atitinkančią įprastinę verslo praktiką ir Sutarties nuostatas</w:t>
            </w:r>
            <w:r w:rsidR="00AF05FF" w:rsidRPr="00767C55">
              <w:rPr>
                <w:lang w:val="lt-LT"/>
              </w:rPr>
              <w:t>.</w:t>
            </w:r>
          </w:p>
        </w:tc>
      </w:tr>
      <w:tr w:rsidR="001B40DD" w:rsidRPr="00BC4440" w14:paraId="14CC3786" w14:textId="77777777" w:rsidTr="00DC3531">
        <w:tc>
          <w:tcPr>
            <w:tcW w:w="771" w:type="dxa"/>
          </w:tcPr>
          <w:p w14:paraId="106A3FC7" w14:textId="77777777" w:rsidR="001B40DD" w:rsidRPr="00767C55" w:rsidRDefault="001B40DD" w:rsidP="00FA039C">
            <w:pPr>
              <w:pStyle w:val="ListParagraph"/>
              <w:numPr>
                <w:ilvl w:val="1"/>
                <w:numId w:val="2"/>
              </w:numPr>
              <w:spacing w:before="120" w:after="120" w:line="240" w:lineRule="auto"/>
              <w:rPr>
                <w:lang w:val="lt-LT"/>
              </w:rPr>
            </w:pPr>
          </w:p>
        </w:tc>
        <w:tc>
          <w:tcPr>
            <w:tcW w:w="2239" w:type="dxa"/>
          </w:tcPr>
          <w:p w14:paraId="571D5FED" w14:textId="77777777" w:rsidR="001B40DD" w:rsidRPr="00767C55" w:rsidRDefault="00AF05FF" w:rsidP="005305A5">
            <w:pPr>
              <w:spacing w:before="120" w:after="120" w:line="240" w:lineRule="auto"/>
              <w:rPr>
                <w:rFonts w:cs="Arial"/>
                <w:b/>
                <w:lang w:val="lt-LT"/>
              </w:rPr>
            </w:pPr>
            <w:r w:rsidRPr="00767C55">
              <w:rPr>
                <w:rFonts w:cs="Arial"/>
                <w:b/>
                <w:lang w:val="lt-LT"/>
              </w:rPr>
              <w:t xml:space="preserve">Savarankiški </w:t>
            </w:r>
            <w:r w:rsidR="006B459C" w:rsidRPr="00767C55">
              <w:rPr>
                <w:rFonts w:cs="Arial"/>
                <w:b/>
                <w:lang w:val="lt-LT"/>
              </w:rPr>
              <w:t xml:space="preserve">Šalių </w:t>
            </w:r>
            <w:r w:rsidRPr="00767C55">
              <w:rPr>
                <w:rFonts w:cs="Arial"/>
                <w:b/>
                <w:lang w:val="lt-LT"/>
              </w:rPr>
              <w:t>sprendimai</w:t>
            </w:r>
          </w:p>
        </w:tc>
        <w:tc>
          <w:tcPr>
            <w:tcW w:w="6346" w:type="dxa"/>
            <w:gridSpan w:val="2"/>
          </w:tcPr>
          <w:p w14:paraId="1CF5EE80" w14:textId="224E7146" w:rsidR="001B40DD" w:rsidRPr="00767C55" w:rsidRDefault="00466D5B" w:rsidP="00FA039C">
            <w:pPr>
              <w:pStyle w:val="ListParagraph"/>
              <w:numPr>
                <w:ilvl w:val="0"/>
                <w:numId w:val="8"/>
              </w:numPr>
              <w:spacing w:before="120" w:after="120" w:line="240" w:lineRule="auto"/>
              <w:jc w:val="both"/>
              <w:rPr>
                <w:lang w:val="lt-LT"/>
              </w:rPr>
            </w:pPr>
            <w:r w:rsidRPr="00767C55">
              <w:rPr>
                <w:lang w:val="lt-LT"/>
              </w:rPr>
              <w:t xml:space="preserve">Užsakovo </w:t>
            </w:r>
            <w:r w:rsidR="00A458B3" w:rsidRPr="00767C55">
              <w:rPr>
                <w:lang w:val="lt-LT"/>
              </w:rPr>
              <w:t xml:space="preserve">verslo valdymo </w:t>
            </w:r>
            <w:r w:rsidRPr="00767C55">
              <w:rPr>
                <w:lang w:val="lt-LT"/>
              </w:rPr>
              <w:t xml:space="preserve">sprendimai, kuriuos jis priima </w:t>
            </w:r>
            <w:r w:rsidR="00A458B3" w:rsidRPr="00767C55">
              <w:rPr>
                <w:lang w:val="lt-LT"/>
              </w:rPr>
              <w:t>atsižvelgdamas į Vykdytojo</w:t>
            </w:r>
            <w:r w:rsidR="00360EEE" w:rsidRPr="00767C55">
              <w:rPr>
                <w:lang w:val="lt-LT"/>
              </w:rPr>
              <w:t>,</w:t>
            </w:r>
            <w:r w:rsidR="00A458B3" w:rsidRPr="00767C55">
              <w:rPr>
                <w:lang w:val="lt-LT"/>
              </w:rPr>
              <w:t xml:space="preserve"> teikiant Paslaugas</w:t>
            </w:r>
            <w:r w:rsidR="00360EEE" w:rsidRPr="00767C55">
              <w:rPr>
                <w:lang w:val="lt-LT"/>
              </w:rPr>
              <w:t>,</w:t>
            </w:r>
            <w:r w:rsidR="00A458B3" w:rsidRPr="00767C55">
              <w:rPr>
                <w:lang w:val="lt-LT"/>
              </w:rPr>
              <w:t xml:space="preserve"> </w:t>
            </w:r>
            <w:r w:rsidR="003773F7" w:rsidRPr="00767C55">
              <w:rPr>
                <w:lang w:val="lt-LT"/>
              </w:rPr>
              <w:t>suteiktas konsultacijas išlieka savarankiški Užsakovo (jo valdymo organų, darbuotojų, kitų specialistų) sprendimai;</w:t>
            </w:r>
          </w:p>
          <w:p w14:paraId="21CB7174" w14:textId="77777777" w:rsidR="003773F7" w:rsidRPr="00767C55" w:rsidRDefault="003773F7" w:rsidP="00FA039C">
            <w:pPr>
              <w:pStyle w:val="ListParagraph"/>
              <w:numPr>
                <w:ilvl w:val="0"/>
                <w:numId w:val="8"/>
              </w:numPr>
              <w:spacing w:before="120" w:after="120" w:line="240" w:lineRule="auto"/>
              <w:jc w:val="both"/>
              <w:rPr>
                <w:lang w:val="lt-LT"/>
              </w:rPr>
            </w:pPr>
            <w:r w:rsidRPr="00767C55">
              <w:rPr>
                <w:lang w:val="lt-LT"/>
              </w:rPr>
              <w:t>Jokia šios Sutarties nuostata (išskyrus nuostatas, susijusias</w:t>
            </w:r>
            <w:r w:rsidR="00E24C6B" w:rsidRPr="00767C55">
              <w:rPr>
                <w:lang w:val="lt-LT"/>
              </w:rPr>
              <w:t xml:space="preserve"> su Sutarties sudarymo ir vykdymo tvarka) negali būti aiškinama, kaip įpareigojanti kurią nors Sutarties </w:t>
            </w:r>
            <w:r w:rsidR="00BB66AB" w:rsidRPr="00767C55">
              <w:rPr>
                <w:lang w:val="lt-LT"/>
              </w:rPr>
              <w:t>Š</w:t>
            </w:r>
            <w:r w:rsidR="00E24C6B" w:rsidRPr="00767C55">
              <w:rPr>
                <w:lang w:val="lt-LT"/>
              </w:rPr>
              <w:t xml:space="preserve">alį </w:t>
            </w:r>
            <w:r w:rsidR="006B459C" w:rsidRPr="00767C55">
              <w:rPr>
                <w:lang w:val="lt-LT"/>
              </w:rPr>
              <w:t>tokios nuostatos</w:t>
            </w:r>
            <w:r w:rsidR="00E24C6B" w:rsidRPr="00767C55">
              <w:rPr>
                <w:lang w:val="lt-LT"/>
              </w:rPr>
              <w:t xml:space="preserve"> pagrindu ar vykdant Sutartį </w:t>
            </w:r>
            <w:r w:rsidR="006B459C" w:rsidRPr="00767C55">
              <w:rPr>
                <w:lang w:val="lt-LT"/>
              </w:rPr>
              <w:t xml:space="preserve">suteiktų Paslaugų pagrindu </w:t>
            </w:r>
            <w:r w:rsidR="004B2554" w:rsidRPr="00767C55">
              <w:rPr>
                <w:lang w:val="lt-LT"/>
              </w:rPr>
              <w:t>priimti Šalies valdymo organų sprendimus dėl Šalies verslo.</w:t>
            </w:r>
          </w:p>
        </w:tc>
      </w:tr>
      <w:tr w:rsidR="001B40DD" w:rsidRPr="00BC4440" w14:paraId="68F4DBB6" w14:textId="77777777" w:rsidTr="00DC3531">
        <w:tc>
          <w:tcPr>
            <w:tcW w:w="771" w:type="dxa"/>
          </w:tcPr>
          <w:p w14:paraId="797AD4FC" w14:textId="77777777" w:rsidR="001B40DD" w:rsidRPr="00767C55" w:rsidRDefault="001B40DD" w:rsidP="00FA039C">
            <w:pPr>
              <w:pStyle w:val="ListParagraph"/>
              <w:numPr>
                <w:ilvl w:val="1"/>
                <w:numId w:val="2"/>
              </w:numPr>
              <w:spacing w:before="120" w:after="120" w:line="240" w:lineRule="auto"/>
              <w:rPr>
                <w:lang w:val="lt-LT"/>
              </w:rPr>
            </w:pPr>
          </w:p>
        </w:tc>
        <w:tc>
          <w:tcPr>
            <w:tcW w:w="2239" w:type="dxa"/>
          </w:tcPr>
          <w:p w14:paraId="7849C86C" w14:textId="77777777" w:rsidR="001B40DD" w:rsidRPr="00767C55" w:rsidRDefault="00AF05FF" w:rsidP="005305A5">
            <w:pPr>
              <w:spacing w:before="120" w:after="120" w:line="240" w:lineRule="auto"/>
              <w:rPr>
                <w:rFonts w:cs="Arial"/>
                <w:b/>
                <w:lang w:val="lt-LT"/>
              </w:rPr>
            </w:pPr>
            <w:r w:rsidRPr="00767C55">
              <w:rPr>
                <w:rFonts w:cs="Arial"/>
                <w:b/>
                <w:lang w:val="lt-LT"/>
              </w:rPr>
              <w:t>Vykdytojo atsakomybės ribojimas</w:t>
            </w:r>
          </w:p>
        </w:tc>
        <w:tc>
          <w:tcPr>
            <w:tcW w:w="6346" w:type="dxa"/>
            <w:gridSpan w:val="2"/>
          </w:tcPr>
          <w:p w14:paraId="419AC142" w14:textId="01243580" w:rsidR="001B40DD" w:rsidRPr="00767C55" w:rsidRDefault="00360EEE">
            <w:pPr>
              <w:spacing w:before="120" w:after="120" w:line="240" w:lineRule="auto"/>
              <w:jc w:val="both"/>
              <w:rPr>
                <w:lang w:val="lt-LT"/>
              </w:rPr>
            </w:pPr>
            <w:r w:rsidRPr="00767C55">
              <w:rPr>
                <w:lang w:val="lt-LT"/>
              </w:rPr>
              <w:t xml:space="preserve">Vykdytojas atsako už tinkamų, kokybiškų Paslaugų, atitinkančių </w:t>
            </w:r>
            <w:r w:rsidRPr="002A47F0">
              <w:rPr>
                <w:lang w:val="lt-LT"/>
              </w:rPr>
              <w:t xml:space="preserve">teisės aktų reikalavimus, teikimą Užsakovui. </w:t>
            </w:r>
            <w:r w:rsidR="00466D5B" w:rsidRPr="002A47F0">
              <w:rPr>
                <w:lang w:val="lt-LT"/>
              </w:rPr>
              <w:t xml:space="preserve">Vykdytojo atsakomybė pagal šią Sutartį ribojama </w:t>
            </w:r>
            <w:r w:rsidR="00284626" w:rsidRPr="002A47F0">
              <w:rPr>
                <w:lang w:val="lt-LT"/>
              </w:rPr>
              <w:t>tiesioginiais nuostoliais, kuriuos Užsakovas gali įrodyti, pateikdamas objektyvius, rašytinius įrodymus.</w:t>
            </w:r>
          </w:p>
        </w:tc>
      </w:tr>
      <w:tr w:rsidR="001B40DD" w:rsidRPr="00BC4440" w14:paraId="7E6F22C0" w14:textId="77777777" w:rsidTr="00DC3531">
        <w:tc>
          <w:tcPr>
            <w:tcW w:w="771" w:type="dxa"/>
          </w:tcPr>
          <w:p w14:paraId="149DD40C" w14:textId="77777777" w:rsidR="001B40DD" w:rsidRPr="00767C55" w:rsidRDefault="001B40DD" w:rsidP="00FA039C">
            <w:pPr>
              <w:pStyle w:val="ListParagraph"/>
              <w:numPr>
                <w:ilvl w:val="1"/>
                <w:numId w:val="2"/>
              </w:numPr>
              <w:spacing w:before="120" w:after="120" w:line="240" w:lineRule="auto"/>
              <w:rPr>
                <w:lang w:val="lt-LT"/>
              </w:rPr>
            </w:pPr>
          </w:p>
        </w:tc>
        <w:tc>
          <w:tcPr>
            <w:tcW w:w="2239" w:type="dxa"/>
          </w:tcPr>
          <w:p w14:paraId="05DC9EAA" w14:textId="77777777" w:rsidR="001B40DD" w:rsidRPr="00767C55" w:rsidRDefault="00AF05FF" w:rsidP="005305A5">
            <w:pPr>
              <w:spacing w:before="120" w:after="120" w:line="240" w:lineRule="auto"/>
              <w:rPr>
                <w:rFonts w:cs="Arial"/>
                <w:b/>
                <w:lang w:val="lt-LT"/>
              </w:rPr>
            </w:pPr>
            <w:r w:rsidRPr="00767C55">
              <w:rPr>
                <w:rFonts w:cs="Arial"/>
                <w:b/>
                <w:lang w:val="lt-LT"/>
              </w:rPr>
              <w:t>Užsakovo atsakomybė</w:t>
            </w:r>
          </w:p>
        </w:tc>
        <w:tc>
          <w:tcPr>
            <w:tcW w:w="6346" w:type="dxa"/>
            <w:gridSpan w:val="2"/>
          </w:tcPr>
          <w:p w14:paraId="228506CA" w14:textId="23F25B6A" w:rsidR="004B2554" w:rsidRPr="00767C55" w:rsidRDefault="007A5F28" w:rsidP="00C16063">
            <w:pPr>
              <w:spacing w:before="120" w:after="120" w:line="240" w:lineRule="auto"/>
              <w:jc w:val="both"/>
              <w:rPr>
                <w:lang w:val="lt-LT"/>
              </w:rPr>
            </w:pPr>
            <w:r w:rsidRPr="00767C55">
              <w:rPr>
                <w:lang w:val="lt-LT"/>
              </w:rPr>
              <w:t>Užsakovas atsako už Sutartimi prisiimtų įsipareigojimų tinkamą vykdymą, įskaitant, bet neapsiribojant, bendradarbiavimo pareigų</w:t>
            </w:r>
            <w:r w:rsidR="00360EEE" w:rsidRPr="00767C55">
              <w:rPr>
                <w:lang w:val="lt-LT"/>
              </w:rPr>
              <w:t>, esant galimybei,</w:t>
            </w:r>
            <w:r w:rsidRPr="00767C55">
              <w:rPr>
                <w:lang w:val="lt-LT"/>
              </w:rPr>
              <w:t xml:space="preserve"> ir pareigų</w:t>
            </w:r>
            <w:r w:rsidR="00BB66AB" w:rsidRPr="00767C55">
              <w:rPr>
                <w:lang w:val="lt-LT"/>
              </w:rPr>
              <w:t>,</w:t>
            </w:r>
            <w:r w:rsidRPr="00767C55">
              <w:rPr>
                <w:lang w:val="lt-LT"/>
              </w:rPr>
              <w:t xml:space="preserve"> susijusių su </w:t>
            </w:r>
            <w:r w:rsidR="00466D5B" w:rsidRPr="00767C55">
              <w:rPr>
                <w:lang w:val="lt-LT"/>
              </w:rPr>
              <w:t xml:space="preserve">atsiskaitymais už </w:t>
            </w:r>
            <w:r w:rsidR="003D7F30" w:rsidRPr="00767C55">
              <w:rPr>
                <w:lang w:val="lt-LT"/>
              </w:rPr>
              <w:t xml:space="preserve">tinkamai ir laiku Vykdytojo </w:t>
            </w:r>
            <w:r w:rsidR="00466D5B" w:rsidRPr="00767C55">
              <w:rPr>
                <w:lang w:val="lt-LT"/>
              </w:rPr>
              <w:t>suteiktas Paslaugas</w:t>
            </w:r>
            <w:r w:rsidR="0053284F" w:rsidRPr="00767C55">
              <w:rPr>
                <w:lang w:val="lt-LT"/>
              </w:rPr>
              <w:t>, vykdymą</w:t>
            </w:r>
            <w:r w:rsidR="00466D5B" w:rsidRPr="00767C55">
              <w:rPr>
                <w:lang w:val="lt-LT"/>
              </w:rPr>
              <w:t>.</w:t>
            </w:r>
            <w:r w:rsidR="00360EEE" w:rsidRPr="00767C55">
              <w:rPr>
                <w:lang w:val="lt-LT"/>
              </w:rPr>
              <w:t xml:space="preserve"> Užsakovas neatsako už prievoles, jei jos nėra įrašytos į Sutartį ar </w:t>
            </w:r>
            <w:r w:rsidR="00215E56" w:rsidRPr="00767C55">
              <w:rPr>
                <w:lang w:val="lt-LT"/>
              </w:rPr>
              <w:t>tokioms prievolės nėra nustatyti terminai.</w:t>
            </w:r>
          </w:p>
          <w:p w14:paraId="7BBF8C1D" w14:textId="77777777" w:rsidR="00360EEE" w:rsidRPr="00767C55" w:rsidRDefault="00360EEE" w:rsidP="00C16063">
            <w:pPr>
              <w:spacing w:before="120" w:after="120" w:line="240" w:lineRule="auto"/>
              <w:jc w:val="both"/>
              <w:rPr>
                <w:lang w:val="lt-LT"/>
              </w:rPr>
            </w:pPr>
          </w:p>
        </w:tc>
      </w:tr>
      <w:tr w:rsidR="004B2554" w:rsidRPr="00767C55" w14:paraId="5A120463" w14:textId="77777777" w:rsidTr="00DC3531">
        <w:tc>
          <w:tcPr>
            <w:tcW w:w="771" w:type="dxa"/>
          </w:tcPr>
          <w:p w14:paraId="08952773" w14:textId="77777777" w:rsidR="004B2554" w:rsidRPr="00767C55" w:rsidRDefault="004B2554" w:rsidP="00FA039C">
            <w:pPr>
              <w:pStyle w:val="ListParagraph"/>
              <w:numPr>
                <w:ilvl w:val="0"/>
                <w:numId w:val="2"/>
              </w:numPr>
              <w:spacing w:before="120" w:after="120" w:line="240" w:lineRule="auto"/>
              <w:rPr>
                <w:b/>
                <w:lang w:val="lt-LT"/>
              </w:rPr>
            </w:pPr>
          </w:p>
        </w:tc>
        <w:tc>
          <w:tcPr>
            <w:tcW w:w="8585" w:type="dxa"/>
            <w:gridSpan w:val="3"/>
            <w:vAlign w:val="center"/>
          </w:tcPr>
          <w:p w14:paraId="5D171874" w14:textId="77777777" w:rsidR="004B2554" w:rsidRPr="00767C55" w:rsidRDefault="004B2554" w:rsidP="00840B20">
            <w:pPr>
              <w:spacing w:before="120" w:after="120" w:line="240" w:lineRule="auto"/>
              <w:rPr>
                <w:b/>
                <w:lang w:val="lt-LT"/>
              </w:rPr>
            </w:pPr>
            <w:r w:rsidRPr="00767C55">
              <w:rPr>
                <w:b/>
                <w:lang w:val="lt-LT"/>
              </w:rPr>
              <w:t>BENDRAVIMAS, PRANEŠIMAI</w:t>
            </w:r>
          </w:p>
        </w:tc>
      </w:tr>
      <w:tr w:rsidR="00AF05FF" w:rsidRPr="00767C55" w14:paraId="153E1A21" w14:textId="77777777" w:rsidTr="00DC3531">
        <w:tc>
          <w:tcPr>
            <w:tcW w:w="771" w:type="dxa"/>
          </w:tcPr>
          <w:p w14:paraId="003F398A" w14:textId="77777777" w:rsidR="00AF05FF" w:rsidRPr="00767C55" w:rsidRDefault="00AF05FF" w:rsidP="00FA039C">
            <w:pPr>
              <w:pStyle w:val="ListParagraph"/>
              <w:numPr>
                <w:ilvl w:val="1"/>
                <w:numId w:val="2"/>
              </w:numPr>
              <w:spacing w:before="120" w:after="120" w:line="240" w:lineRule="auto"/>
              <w:rPr>
                <w:lang w:val="lt-LT"/>
              </w:rPr>
            </w:pPr>
          </w:p>
        </w:tc>
        <w:tc>
          <w:tcPr>
            <w:tcW w:w="2239" w:type="dxa"/>
          </w:tcPr>
          <w:p w14:paraId="148F0202" w14:textId="77777777" w:rsidR="00AF05FF" w:rsidRPr="00767C55" w:rsidRDefault="00F8274A" w:rsidP="005305A5">
            <w:pPr>
              <w:spacing w:before="120" w:after="120" w:line="240" w:lineRule="auto"/>
              <w:rPr>
                <w:rFonts w:cs="Arial"/>
                <w:b/>
                <w:lang w:val="lt-LT"/>
              </w:rPr>
            </w:pPr>
            <w:r w:rsidRPr="00767C55">
              <w:rPr>
                <w:rFonts w:cs="Arial"/>
                <w:b/>
                <w:lang w:val="lt-LT"/>
              </w:rPr>
              <w:t>Pranešimai pagal Sutartį</w:t>
            </w:r>
          </w:p>
        </w:tc>
        <w:tc>
          <w:tcPr>
            <w:tcW w:w="6346" w:type="dxa"/>
            <w:gridSpan w:val="2"/>
          </w:tcPr>
          <w:p w14:paraId="4D4CB3E9" w14:textId="77777777" w:rsidR="00F8274A" w:rsidRPr="00767C55" w:rsidRDefault="00F8274A" w:rsidP="00F8274A">
            <w:pPr>
              <w:spacing w:before="60" w:after="120"/>
              <w:jc w:val="both"/>
              <w:rPr>
                <w:rFonts w:cs="Arial"/>
                <w:color w:val="000000"/>
                <w:lang w:val="lt-LT"/>
              </w:rPr>
            </w:pPr>
            <w:r w:rsidRPr="00767C55">
              <w:rPr>
                <w:rFonts w:cs="Arial"/>
                <w:color w:val="000000"/>
                <w:lang w:val="lt-LT"/>
              </w:rPr>
              <w:t>Pranešimai, prašymai, rašytiniai reikalavimai ar kiti dokumentai pagal šią Sutartį yra siunčiami šiais adresais:</w:t>
            </w:r>
          </w:p>
          <w:p w14:paraId="129EC7CC" w14:textId="77777777" w:rsidR="00F8274A" w:rsidRPr="00767C55" w:rsidRDefault="00F8274A" w:rsidP="00F8274A">
            <w:pPr>
              <w:spacing w:before="60" w:after="120"/>
              <w:jc w:val="both"/>
              <w:rPr>
                <w:rFonts w:cs="Arial"/>
                <w:color w:val="000000"/>
                <w:lang w:val="lt-LT"/>
              </w:rPr>
            </w:pPr>
            <w:r w:rsidRPr="00767C55">
              <w:rPr>
                <w:rFonts w:cs="Arial"/>
                <w:color w:val="000000"/>
                <w:u w:val="single"/>
                <w:lang w:val="lt-LT"/>
              </w:rPr>
              <w:lastRenderedPageBreak/>
              <w:t>Siunčiant Vykdytojui</w:t>
            </w:r>
            <w:r w:rsidRPr="00767C55">
              <w:rPr>
                <w:rFonts w:cs="Arial"/>
                <w:color w:val="000000"/>
                <w:lang w:val="lt-LT"/>
              </w:rPr>
              <w:t>:</w:t>
            </w:r>
          </w:p>
          <w:p w14:paraId="7063941B" w14:textId="06374CC5" w:rsidR="00F8274A" w:rsidRPr="00767C55" w:rsidRDefault="00A67BBB" w:rsidP="00F8274A">
            <w:pPr>
              <w:jc w:val="both"/>
              <w:rPr>
                <w:rFonts w:cs="Arial"/>
                <w:color w:val="000000"/>
                <w:lang w:val="lt-LT"/>
              </w:rPr>
            </w:pPr>
            <w:r>
              <w:rPr>
                <w:rFonts w:cs="Arial"/>
                <w:color w:val="000000"/>
                <w:lang w:val="lt-LT"/>
              </w:rPr>
              <w:t xml:space="preserve">AB „Ignitis </w:t>
            </w:r>
            <w:r w:rsidR="001E21A1">
              <w:rPr>
                <w:rFonts w:cs="Arial"/>
                <w:color w:val="000000"/>
                <w:lang w:val="lt-LT"/>
              </w:rPr>
              <w:t>g</w:t>
            </w:r>
            <w:r>
              <w:rPr>
                <w:rFonts w:cs="Arial"/>
                <w:color w:val="000000"/>
                <w:lang w:val="lt-LT"/>
              </w:rPr>
              <w:t>rupė“</w:t>
            </w:r>
          </w:p>
          <w:p w14:paraId="3735B616" w14:textId="7817F6B7" w:rsidR="00F8274A" w:rsidRPr="00767C55" w:rsidRDefault="00222255" w:rsidP="00F8274A">
            <w:pPr>
              <w:jc w:val="both"/>
              <w:rPr>
                <w:rFonts w:cs="Arial"/>
                <w:lang w:val="lt-LT"/>
              </w:rPr>
            </w:pPr>
            <w:r>
              <w:rPr>
                <w:rFonts w:cs="Arial"/>
                <w:lang w:val="lt-LT"/>
              </w:rPr>
              <w:t>Laisvės pr. 10</w:t>
            </w:r>
            <w:r w:rsidR="00F8274A" w:rsidRPr="00767C55">
              <w:rPr>
                <w:rFonts w:cs="Arial"/>
                <w:lang w:val="lt-LT"/>
              </w:rPr>
              <w:t>, Vilnius, Lietuva</w:t>
            </w:r>
          </w:p>
          <w:p w14:paraId="1FBBD7EF" w14:textId="2EDFE8DC" w:rsidR="00F8274A" w:rsidRPr="00392BED" w:rsidRDefault="00F8274A" w:rsidP="00B943F7">
            <w:pPr>
              <w:jc w:val="both"/>
              <w:rPr>
                <w:rFonts w:eastAsia="Arial" w:cs="Arial"/>
                <w:color w:val="000000" w:themeColor="text1"/>
              </w:rPr>
            </w:pPr>
            <w:r w:rsidRPr="00767C55">
              <w:rPr>
                <w:rFonts w:eastAsia="Arial" w:cs="Arial"/>
                <w:color w:val="000000"/>
                <w:lang w:val="lt-LT"/>
              </w:rPr>
              <w:t>El. paštas:</w:t>
            </w:r>
            <w:r w:rsidR="004E6CF2" w:rsidRPr="00767C55">
              <w:rPr>
                <w:rFonts w:eastAsia="Arial" w:cs="Arial"/>
                <w:color w:val="000000"/>
                <w:lang w:val="lt-LT"/>
              </w:rPr>
              <w:t xml:space="preserve"> </w:t>
            </w:r>
          </w:p>
          <w:p w14:paraId="0457A765" w14:textId="5EF5023B" w:rsidR="00F8274A" w:rsidRPr="00767C55" w:rsidRDefault="00F8274A" w:rsidP="00B943F7">
            <w:pPr>
              <w:jc w:val="both"/>
              <w:rPr>
                <w:rFonts w:cs="Arial"/>
                <w:color w:val="000000"/>
                <w:lang w:val="lt-LT"/>
              </w:rPr>
            </w:pPr>
            <w:r w:rsidRPr="00767C55">
              <w:rPr>
                <w:rFonts w:cs="Arial"/>
                <w:color w:val="000000"/>
                <w:lang w:val="lt-LT"/>
              </w:rPr>
              <w:t xml:space="preserve">Kam: </w:t>
            </w:r>
          </w:p>
          <w:p w14:paraId="31BD90AE" w14:textId="77777777" w:rsidR="00F8274A" w:rsidRPr="00767C55" w:rsidRDefault="00F8274A" w:rsidP="00F8274A">
            <w:pPr>
              <w:spacing w:before="60" w:after="120"/>
              <w:jc w:val="both"/>
              <w:rPr>
                <w:rFonts w:cs="Arial"/>
                <w:color w:val="000000"/>
                <w:lang w:val="lt-LT"/>
              </w:rPr>
            </w:pPr>
          </w:p>
          <w:p w14:paraId="50642586" w14:textId="77777777" w:rsidR="00F8274A" w:rsidRPr="00243B61" w:rsidRDefault="00F8274A" w:rsidP="00F8274A">
            <w:pPr>
              <w:spacing w:before="60" w:after="120"/>
              <w:jc w:val="both"/>
              <w:rPr>
                <w:rFonts w:cs="Arial"/>
                <w:color w:val="000000"/>
                <w:lang w:val="lt-LT"/>
              </w:rPr>
            </w:pPr>
            <w:r w:rsidRPr="00243B61">
              <w:rPr>
                <w:rFonts w:cs="Arial"/>
                <w:color w:val="000000" w:themeColor="text1"/>
                <w:u w:val="single"/>
                <w:lang w:val="lt-LT"/>
              </w:rPr>
              <w:t>Siunčiant Užsakovui</w:t>
            </w:r>
            <w:r w:rsidRPr="00243B61">
              <w:rPr>
                <w:rFonts w:cs="Arial"/>
                <w:color w:val="000000" w:themeColor="text1"/>
                <w:lang w:val="lt-LT"/>
              </w:rPr>
              <w:t>:</w:t>
            </w:r>
          </w:p>
          <w:p w14:paraId="32C6D8A2" w14:textId="660DDAA0" w:rsidR="00AF05FF" w:rsidRPr="00243B61" w:rsidRDefault="0AFCB5E9" w:rsidP="2E00EC46">
            <w:pPr>
              <w:jc w:val="both"/>
            </w:pPr>
            <w:r w:rsidRPr="00243B61">
              <w:rPr>
                <w:rFonts w:cs="Arial"/>
                <w:lang w:val="lt-LT"/>
              </w:rPr>
              <w:t>UAB “Vilniaus kogeneracinė jėgainė”</w:t>
            </w:r>
          </w:p>
          <w:p w14:paraId="235210A8" w14:textId="7817F6B7" w:rsidR="00AF05FF" w:rsidRPr="00243B61" w:rsidRDefault="0AFCB5E9" w:rsidP="2E00EC46">
            <w:pPr>
              <w:jc w:val="both"/>
              <w:rPr>
                <w:rFonts w:cs="Arial"/>
                <w:lang w:val="lt-LT"/>
              </w:rPr>
            </w:pPr>
            <w:r w:rsidRPr="00243B61">
              <w:rPr>
                <w:rFonts w:cs="Arial"/>
                <w:lang w:val="lt-LT"/>
              </w:rPr>
              <w:t>Laisvės pr. 10, Vilnius, Lietuva</w:t>
            </w:r>
          </w:p>
          <w:p w14:paraId="30071C10" w14:textId="7863881E" w:rsidR="00AF05FF" w:rsidRPr="00243B61" w:rsidRDefault="0AFCB5E9" w:rsidP="2E00EC46">
            <w:pPr>
              <w:jc w:val="both"/>
              <w:rPr>
                <w:rFonts w:cs="Arial"/>
                <w:lang w:val="lt-LT"/>
              </w:rPr>
            </w:pPr>
            <w:r w:rsidRPr="00243B61">
              <w:rPr>
                <w:rFonts w:cs="Arial"/>
                <w:lang w:val="lt-LT"/>
              </w:rPr>
              <w:t xml:space="preserve">El. paštas: </w:t>
            </w:r>
          </w:p>
          <w:p w14:paraId="656600EB" w14:textId="1D69DC50" w:rsidR="00AF05FF" w:rsidRPr="00767C55" w:rsidRDefault="0AFCB5E9" w:rsidP="005F08B3">
            <w:pPr>
              <w:jc w:val="both"/>
              <w:rPr>
                <w:rFonts w:cs="Arial"/>
                <w:highlight w:val="yellow"/>
                <w:lang w:val="lt-LT"/>
              </w:rPr>
            </w:pPr>
            <w:r w:rsidRPr="00243B61">
              <w:rPr>
                <w:rFonts w:cs="Arial"/>
                <w:lang w:val="lt-LT"/>
              </w:rPr>
              <w:t xml:space="preserve">Kam: </w:t>
            </w:r>
          </w:p>
        </w:tc>
      </w:tr>
      <w:tr w:rsidR="00AF05FF" w:rsidRPr="00BC4440" w14:paraId="577132C5" w14:textId="77777777" w:rsidTr="00DC3531">
        <w:tc>
          <w:tcPr>
            <w:tcW w:w="771" w:type="dxa"/>
          </w:tcPr>
          <w:p w14:paraId="0A7D26E7" w14:textId="77777777" w:rsidR="00AF05FF" w:rsidRPr="00767C55" w:rsidRDefault="00AF05FF" w:rsidP="00B30499">
            <w:pPr>
              <w:pStyle w:val="ListParagraph"/>
              <w:numPr>
                <w:ilvl w:val="1"/>
                <w:numId w:val="2"/>
              </w:numPr>
              <w:spacing w:before="120" w:after="120" w:line="240" w:lineRule="auto"/>
              <w:rPr>
                <w:lang w:val="lt-LT"/>
              </w:rPr>
            </w:pPr>
          </w:p>
        </w:tc>
        <w:tc>
          <w:tcPr>
            <w:tcW w:w="2239" w:type="dxa"/>
          </w:tcPr>
          <w:p w14:paraId="7E4A2742" w14:textId="77777777" w:rsidR="00AF05FF" w:rsidRPr="00B30499" w:rsidRDefault="00F8274A" w:rsidP="00B30499">
            <w:pPr>
              <w:spacing w:before="120" w:after="120" w:line="240" w:lineRule="auto"/>
              <w:rPr>
                <w:b/>
                <w:bCs/>
                <w:lang w:val="lt-LT"/>
              </w:rPr>
            </w:pPr>
            <w:r w:rsidRPr="00B30499">
              <w:rPr>
                <w:b/>
                <w:bCs/>
                <w:lang w:val="lt-LT"/>
              </w:rPr>
              <w:t>Bendravimas dėl Sutarties vykdymo, užsakymai</w:t>
            </w:r>
          </w:p>
        </w:tc>
        <w:tc>
          <w:tcPr>
            <w:tcW w:w="6346" w:type="dxa"/>
            <w:gridSpan w:val="2"/>
          </w:tcPr>
          <w:p w14:paraId="7DD109C8" w14:textId="77777777" w:rsidR="009320C1" w:rsidRPr="00767C55" w:rsidRDefault="00FA4244" w:rsidP="005305A5">
            <w:pPr>
              <w:spacing w:before="120" w:after="120" w:line="240" w:lineRule="auto"/>
              <w:jc w:val="both"/>
              <w:rPr>
                <w:lang w:val="lt-LT"/>
              </w:rPr>
            </w:pPr>
            <w:r w:rsidRPr="00767C55">
              <w:rPr>
                <w:lang w:val="lt-LT"/>
              </w:rPr>
              <w:t>Įprastu atveju Šalys Sutarties vykdymo klausimais (įskaitant, bet neapsiribojant Paslaugų</w:t>
            </w:r>
            <w:r w:rsidR="00AA30F5" w:rsidRPr="00767C55">
              <w:rPr>
                <w:lang w:val="lt-LT"/>
              </w:rPr>
              <w:t xml:space="preserve"> užsakymo,</w:t>
            </w:r>
            <w:r w:rsidRPr="00767C55">
              <w:rPr>
                <w:lang w:val="lt-LT"/>
              </w:rPr>
              <w:t xml:space="preserve"> sąskaitų ir pranešimų</w:t>
            </w:r>
            <w:r w:rsidR="00AA30F5" w:rsidRPr="00767C55">
              <w:rPr>
                <w:lang w:val="lt-LT"/>
              </w:rPr>
              <w:t xml:space="preserve"> įteikimo ir panašiais klausimais) bendrauja elektroniniu paštu arba įteikia tokius pranešimus asmeniškai</w:t>
            </w:r>
            <w:r w:rsidR="003D7F30" w:rsidRPr="00767C55">
              <w:rPr>
                <w:lang w:val="lt-LT"/>
              </w:rPr>
              <w:t xml:space="preserve"> atsakingiems Užsakovo ir Vykdytojo darbuotojams</w:t>
            </w:r>
            <w:r w:rsidR="00AA30F5" w:rsidRPr="00767C55">
              <w:rPr>
                <w:lang w:val="lt-LT"/>
              </w:rPr>
              <w:t>.</w:t>
            </w:r>
          </w:p>
        </w:tc>
      </w:tr>
      <w:tr w:rsidR="00AA30F5" w:rsidRPr="00767C55" w14:paraId="56335CC7" w14:textId="77777777" w:rsidTr="00DC3531">
        <w:tc>
          <w:tcPr>
            <w:tcW w:w="771" w:type="dxa"/>
          </w:tcPr>
          <w:p w14:paraId="2CB585CF" w14:textId="77777777" w:rsidR="00AA30F5" w:rsidRPr="00767C55" w:rsidRDefault="00AA30F5" w:rsidP="00FA039C">
            <w:pPr>
              <w:pStyle w:val="ListParagraph"/>
              <w:numPr>
                <w:ilvl w:val="0"/>
                <w:numId w:val="2"/>
              </w:numPr>
              <w:spacing w:before="120" w:after="120" w:line="240" w:lineRule="auto"/>
              <w:rPr>
                <w:b/>
                <w:lang w:val="lt-LT"/>
              </w:rPr>
            </w:pPr>
          </w:p>
        </w:tc>
        <w:tc>
          <w:tcPr>
            <w:tcW w:w="8585" w:type="dxa"/>
            <w:gridSpan w:val="3"/>
            <w:vAlign w:val="center"/>
          </w:tcPr>
          <w:p w14:paraId="4ADB32A9" w14:textId="77777777" w:rsidR="00AA30F5" w:rsidRPr="00767C55" w:rsidRDefault="009320C1" w:rsidP="00840B20">
            <w:pPr>
              <w:spacing w:before="120" w:after="120" w:line="240" w:lineRule="auto"/>
              <w:rPr>
                <w:b/>
                <w:lang w:val="lt-LT"/>
              </w:rPr>
            </w:pPr>
            <w:r w:rsidRPr="00767C55">
              <w:rPr>
                <w:b/>
                <w:lang w:val="lt-LT"/>
              </w:rPr>
              <w:t>GINČAI, SPRENDIMAS</w:t>
            </w:r>
          </w:p>
        </w:tc>
      </w:tr>
      <w:tr w:rsidR="009320C1" w:rsidRPr="00BC4440" w14:paraId="3855EBFD" w14:textId="77777777" w:rsidTr="00DC3531">
        <w:tc>
          <w:tcPr>
            <w:tcW w:w="771" w:type="dxa"/>
          </w:tcPr>
          <w:p w14:paraId="0B7B20E7" w14:textId="77777777" w:rsidR="009320C1" w:rsidRPr="00767C55" w:rsidRDefault="009320C1" w:rsidP="00FA039C">
            <w:pPr>
              <w:pStyle w:val="ListParagraph"/>
              <w:numPr>
                <w:ilvl w:val="1"/>
                <w:numId w:val="2"/>
              </w:numPr>
              <w:spacing w:before="120" w:after="120" w:line="240" w:lineRule="auto"/>
              <w:rPr>
                <w:lang w:val="lt-LT"/>
              </w:rPr>
            </w:pPr>
          </w:p>
        </w:tc>
        <w:tc>
          <w:tcPr>
            <w:tcW w:w="2239" w:type="dxa"/>
          </w:tcPr>
          <w:p w14:paraId="0DA9F2E5" w14:textId="77777777" w:rsidR="009320C1" w:rsidRPr="00767C55" w:rsidRDefault="009320C1" w:rsidP="005305A5">
            <w:pPr>
              <w:spacing w:before="120" w:after="120" w:line="240" w:lineRule="auto"/>
              <w:rPr>
                <w:rFonts w:cs="Arial"/>
                <w:b/>
                <w:lang w:val="lt-LT"/>
              </w:rPr>
            </w:pPr>
            <w:r w:rsidRPr="00767C55">
              <w:rPr>
                <w:rFonts w:cs="Arial"/>
                <w:b/>
                <w:lang w:val="lt-LT"/>
              </w:rPr>
              <w:t>Derybos</w:t>
            </w:r>
          </w:p>
        </w:tc>
        <w:tc>
          <w:tcPr>
            <w:tcW w:w="6346" w:type="dxa"/>
            <w:gridSpan w:val="2"/>
            <w:shd w:val="clear" w:color="auto" w:fill="FFFFFF" w:themeFill="background1"/>
          </w:tcPr>
          <w:p w14:paraId="4BD7FEC7" w14:textId="77777777" w:rsidR="009320C1" w:rsidRPr="00767C55" w:rsidRDefault="009320C1" w:rsidP="00B65B67">
            <w:pPr>
              <w:spacing w:before="120" w:after="120" w:line="240" w:lineRule="auto"/>
              <w:jc w:val="both"/>
              <w:rPr>
                <w:rFonts w:cs="Arial"/>
                <w:lang w:val="lt-LT"/>
              </w:rPr>
            </w:pPr>
            <w:r w:rsidRPr="00767C55">
              <w:rPr>
                <w:rFonts w:cs="Arial"/>
                <w:lang w:val="lt-LT"/>
              </w:rPr>
              <w:t>Bet kokį vykdant šią Sutartį kilusį ginčą ar nesutarimą Šal</w:t>
            </w:r>
            <w:r w:rsidR="00BB66AB" w:rsidRPr="00767C55">
              <w:rPr>
                <w:rFonts w:cs="Arial"/>
                <w:lang w:val="lt-LT"/>
              </w:rPr>
              <w:t>y</w:t>
            </w:r>
            <w:r w:rsidRPr="00767C55">
              <w:rPr>
                <w:rFonts w:cs="Arial"/>
                <w:lang w:val="lt-LT"/>
              </w:rPr>
              <w:t>s visų pirma sprendžia abipusių derybų keliu.</w:t>
            </w:r>
          </w:p>
        </w:tc>
      </w:tr>
      <w:tr w:rsidR="009320C1" w:rsidRPr="00BC4440" w14:paraId="18A5AE33" w14:textId="77777777" w:rsidTr="00DC3531">
        <w:tc>
          <w:tcPr>
            <w:tcW w:w="771" w:type="dxa"/>
          </w:tcPr>
          <w:p w14:paraId="534B1EA1" w14:textId="77777777" w:rsidR="009320C1" w:rsidRPr="00767C55" w:rsidRDefault="009320C1" w:rsidP="00FA039C">
            <w:pPr>
              <w:pStyle w:val="ListParagraph"/>
              <w:numPr>
                <w:ilvl w:val="1"/>
                <w:numId w:val="2"/>
              </w:numPr>
              <w:spacing w:before="120" w:after="120" w:line="240" w:lineRule="auto"/>
              <w:rPr>
                <w:lang w:val="lt-LT"/>
              </w:rPr>
            </w:pPr>
          </w:p>
        </w:tc>
        <w:tc>
          <w:tcPr>
            <w:tcW w:w="2239" w:type="dxa"/>
          </w:tcPr>
          <w:p w14:paraId="03E2D88A" w14:textId="77777777" w:rsidR="009320C1" w:rsidRPr="00767C55" w:rsidRDefault="009320C1" w:rsidP="005305A5">
            <w:pPr>
              <w:spacing w:before="120" w:after="120" w:line="240" w:lineRule="auto"/>
              <w:rPr>
                <w:rFonts w:cs="Arial"/>
                <w:b/>
                <w:lang w:val="lt-LT"/>
              </w:rPr>
            </w:pPr>
            <w:r w:rsidRPr="00767C55">
              <w:rPr>
                <w:rFonts w:cs="Arial"/>
                <w:b/>
                <w:lang w:val="lt-LT"/>
              </w:rPr>
              <w:t>Teisė</w:t>
            </w:r>
          </w:p>
        </w:tc>
        <w:tc>
          <w:tcPr>
            <w:tcW w:w="6346" w:type="dxa"/>
            <w:gridSpan w:val="2"/>
            <w:shd w:val="clear" w:color="auto" w:fill="FFFFFF" w:themeFill="background1"/>
          </w:tcPr>
          <w:p w14:paraId="3099D5A3" w14:textId="77777777" w:rsidR="009320C1" w:rsidRPr="00767C55" w:rsidRDefault="009320C1" w:rsidP="0053284F">
            <w:pPr>
              <w:spacing w:before="120" w:after="120" w:line="240" w:lineRule="auto"/>
              <w:jc w:val="both"/>
              <w:rPr>
                <w:lang w:val="lt-LT"/>
              </w:rPr>
            </w:pPr>
            <w:r w:rsidRPr="00767C55">
              <w:rPr>
                <w:rFonts w:cs="Arial"/>
                <w:lang w:val="lt-LT"/>
              </w:rPr>
              <w:t>Šiai Sutarčiai, taip pat Šalių tarpusavio santykiams, susijusiems su šia Sutartimi</w:t>
            </w:r>
            <w:r w:rsidR="0053284F" w:rsidRPr="00767C55">
              <w:rPr>
                <w:rFonts w:cs="Arial"/>
                <w:lang w:val="lt-LT"/>
              </w:rPr>
              <w:t xml:space="preserve"> bei jos vykdymu,</w:t>
            </w:r>
            <w:r w:rsidRPr="00767C55">
              <w:rPr>
                <w:rFonts w:cs="Arial"/>
                <w:lang w:val="lt-LT"/>
              </w:rPr>
              <w:t xml:space="preserve"> taikomi ir ji yra aiškinama vadovaujantis Lietuvos Respublikos </w:t>
            </w:r>
            <w:r w:rsidR="0053284F" w:rsidRPr="00767C55">
              <w:rPr>
                <w:rFonts w:cs="Arial"/>
                <w:lang w:val="lt-LT"/>
              </w:rPr>
              <w:t>teisės aktais</w:t>
            </w:r>
            <w:r w:rsidRPr="00767C55">
              <w:rPr>
                <w:rFonts w:cs="Arial"/>
                <w:lang w:val="lt-LT"/>
              </w:rPr>
              <w:t>.</w:t>
            </w:r>
          </w:p>
        </w:tc>
      </w:tr>
      <w:tr w:rsidR="009320C1" w:rsidRPr="00BC4440" w14:paraId="4E6E001C" w14:textId="77777777" w:rsidTr="00DC3531">
        <w:tc>
          <w:tcPr>
            <w:tcW w:w="771" w:type="dxa"/>
          </w:tcPr>
          <w:p w14:paraId="2718A828" w14:textId="77777777" w:rsidR="009320C1" w:rsidRPr="00767C55" w:rsidRDefault="009320C1" w:rsidP="00FA039C">
            <w:pPr>
              <w:pStyle w:val="ListParagraph"/>
              <w:numPr>
                <w:ilvl w:val="1"/>
                <w:numId w:val="2"/>
              </w:numPr>
              <w:spacing w:before="120" w:after="120" w:line="240" w:lineRule="auto"/>
              <w:rPr>
                <w:lang w:val="lt-LT"/>
              </w:rPr>
            </w:pPr>
          </w:p>
        </w:tc>
        <w:tc>
          <w:tcPr>
            <w:tcW w:w="2239" w:type="dxa"/>
          </w:tcPr>
          <w:p w14:paraId="77F7C0E6" w14:textId="77777777" w:rsidR="009320C1" w:rsidRPr="00767C55" w:rsidRDefault="009320C1" w:rsidP="005305A5">
            <w:pPr>
              <w:spacing w:before="120" w:after="120" w:line="240" w:lineRule="auto"/>
              <w:rPr>
                <w:rFonts w:cs="Arial"/>
                <w:b/>
                <w:lang w:val="lt-LT"/>
              </w:rPr>
            </w:pPr>
            <w:r w:rsidRPr="00767C55">
              <w:rPr>
                <w:rFonts w:cs="Arial"/>
                <w:b/>
                <w:lang w:val="lt-LT"/>
              </w:rPr>
              <w:t>Teismingumas</w:t>
            </w:r>
          </w:p>
        </w:tc>
        <w:tc>
          <w:tcPr>
            <w:tcW w:w="6346" w:type="dxa"/>
            <w:gridSpan w:val="2"/>
            <w:shd w:val="clear" w:color="auto" w:fill="FFFFFF" w:themeFill="background1"/>
          </w:tcPr>
          <w:p w14:paraId="76B0247F" w14:textId="77777777" w:rsidR="009320C1" w:rsidRPr="00767C55" w:rsidRDefault="009320C1" w:rsidP="005305A5">
            <w:pPr>
              <w:spacing w:before="120" w:after="120" w:line="240" w:lineRule="auto"/>
              <w:jc w:val="both"/>
              <w:rPr>
                <w:rFonts w:cs="Arial"/>
                <w:lang w:val="lt-LT"/>
              </w:rPr>
            </w:pPr>
            <w:r w:rsidRPr="00767C55">
              <w:rPr>
                <w:rFonts w:cs="Arial"/>
                <w:lang w:val="lt-LT"/>
              </w:rPr>
              <w:t>Bet kokie su šia Sutartimi ar su jos pažeidimu, galiojimu, įsigaliojimu ar nutraukimu susiję ginčai, nesutarimai ar prieštaravimai, jei neišsprendžiami derybų būdu</w:t>
            </w:r>
            <w:r w:rsidR="0053284F" w:rsidRPr="00767C55">
              <w:rPr>
                <w:rFonts w:cs="Arial"/>
                <w:lang w:val="lt-LT"/>
              </w:rPr>
              <w:t xml:space="preserve"> per 30 (trisdešimt) kalendorinių dienų nuo ginčo, nesutarimo ar prieštaravimų kilimo</w:t>
            </w:r>
            <w:r w:rsidRPr="00767C55">
              <w:rPr>
                <w:rFonts w:cs="Arial"/>
                <w:lang w:val="lt-LT"/>
              </w:rPr>
              <w:t>, galutinai sprendžiami kompetentingame Lietuvos Respublikos teisme.</w:t>
            </w:r>
          </w:p>
          <w:p w14:paraId="5E752089" w14:textId="77777777" w:rsidR="00AC325B" w:rsidRPr="00767C55" w:rsidRDefault="00AC325B" w:rsidP="005305A5">
            <w:pPr>
              <w:spacing w:before="120" w:after="120" w:line="240" w:lineRule="auto"/>
              <w:jc w:val="both"/>
              <w:rPr>
                <w:lang w:val="lt-LT"/>
              </w:rPr>
            </w:pPr>
          </w:p>
        </w:tc>
      </w:tr>
      <w:tr w:rsidR="00AC325B" w:rsidRPr="00767C55" w14:paraId="3132DFAB" w14:textId="77777777" w:rsidTr="00DC3531">
        <w:tc>
          <w:tcPr>
            <w:tcW w:w="771" w:type="dxa"/>
          </w:tcPr>
          <w:p w14:paraId="6D0711EE" w14:textId="77777777" w:rsidR="00AC325B" w:rsidRPr="00767C55" w:rsidRDefault="00AC325B" w:rsidP="00FA039C">
            <w:pPr>
              <w:pStyle w:val="ListParagraph"/>
              <w:numPr>
                <w:ilvl w:val="0"/>
                <w:numId w:val="2"/>
              </w:numPr>
              <w:spacing w:before="120" w:after="120" w:line="240" w:lineRule="auto"/>
              <w:rPr>
                <w:b/>
                <w:lang w:val="lt-LT"/>
              </w:rPr>
            </w:pPr>
          </w:p>
        </w:tc>
        <w:tc>
          <w:tcPr>
            <w:tcW w:w="8585" w:type="dxa"/>
            <w:gridSpan w:val="3"/>
            <w:vAlign w:val="center"/>
          </w:tcPr>
          <w:p w14:paraId="4347B68C" w14:textId="77777777" w:rsidR="00AC325B" w:rsidRPr="00767C55" w:rsidRDefault="00AC325B" w:rsidP="00B65B67">
            <w:pPr>
              <w:spacing w:before="120" w:after="120" w:line="240" w:lineRule="auto"/>
              <w:jc w:val="both"/>
              <w:rPr>
                <w:rFonts w:cs="Arial"/>
                <w:b/>
                <w:lang w:val="lt-LT"/>
              </w:rPr>
            </w:pPr>
            <w:r w:rsidRPr="00767C55">
              <w:rPr>
                <w:rFonts w:cs="Arial"/>
                <w:b/>
                <w:lang w:val="lt-LT"/>
              </w:rPr>
              <w:t>GALIOJIMAS, KEITIMAS, NUTRAUKIMAS</w:t>
            </w:r>
          </w:p>
        </w:tc>
      </w:tr>
      <w:tr w:rsidR="00AC325B" w:rsidRPr="00652B68" w14:paraId="66F5B67B" w14:textId="77777777" w:rsidTr="00DC3531">
        <w:tc>
          <w:tcPr>
            <w:tcW w:w="771" w:type="dxa"/>
          </w:tcPr>
          <w:p w14:paraId="07BB6F8D" w14:textId="77777777" w:rsidR="00AC325B" w:rsidRPr="00767C55" w:rsidRDefault="00AC325B" w:rsidP="00FA039C">
            <w:pPr>
              <w:pStyle w:val="ListParagraph"/>
              <w:numPr>
                <w:ilvl w:val="1"/>
                <w:numId w:val="2"/>
              </w:numPr>
              <w:spacing w:before="120" w:after="120" w:line="240" w:lineRule="auto"/>
              <w:rPr>
                <w:lang w:val="lt-LT"/>
              </w:rPr>
            </w:pPr>
          </w:p>
        </w:tc>
        <w:tc>
          <w:tcPr>
            <w:tcW w:w="2239" w:type="dxa"/>
          </w:tcPr>
          <w:p w14:paraId="3CB33230" w14:textId="77777777" w:rsidR="00AC325B" w:rsidRPr="00767C55" w:rsidRDefault="00DD4102" w:rsidP="005305A5">
            <w:pPr>
              <w:spacing w:before="120" w:after="120" w:line="240" w:lineRule="auto"/>
              <w:rPr>
                <w:rFonts w:cs="Arial"/>
                <w:b/>
                <w:lang w:val="lt-LT"/>
              </w:rPr>
            </w:pPr>
            <w:r w:rsidRPr="00767C55">
              <w:rPr>
                <w:rFonts w:cs="Arial"/>
                <w:b/>
                <w:lang w:val="lt-LT"/>
              </w:rPr>
              <w:t xml:space="preserve">Pasirašymas, </w:t>
            </w:r>
            <w:r w:rsidR="00AC325B" w:rsidRPr="00767C55">
              <w:rPr>
                <w:rFonts w:cs="Arial"/>
                <w:b/>
                <w:lang w:val="lt-LT"/>
              </w:rPr>
              <w:t>įsigaliojimas</w:t>
            </w:r>
            <w:r w:rsidRPr="00767C55">
              <w:rPr>
                <w:rFonts w:cs="Arial"/>
                <w:b/>
                <w:lang w:val="lt-LT"/>
              </w:rPr>
              <w:t xml:space="preserve"> ir taikymas</w:t>
            </w:r>
          </w:p>
        </w:tc>
        <w:tc>
          <w:tcPr>
            <w:tcW w:w="6346" w:type="dxa"/>
            <w:gridSpan w:val="2"/>
          </w:tcPr>
          <w:p w14:paraId="4C2EB07F" w14:textId="1C73F600" w:rsidR="00D25B7F" w:rsidRPr="00652B68" w:rsidRDefault="00D25B7F" w:rsidP="00D25B7F">
            <w:pPr>
              <w:pStyle w:val="ListParagraph"/>
              <w:numPr>
                <w:ilvl w:val="0"/>
                <w:numId w:val="9"/>
              </w:numPr>
              <w:spacing w:before="120" w:after="120" w:line="240" w:lineRule="auto"/>
              <w:jc w:val="both"/>
              <w:rPr>
                <w:rFonts w:cs="Arial"/>
                <w:lang w:val="lt-LT"/>
              </w:rPr>
            </w:pPr>
            <w:r w:rsidRPr="00652B68">
              <w:rPr>
                <w:rFonts w:cs="Arial"/>
                <w:lang w:val="lt-LT"/>
              </w:rPr>
              <w:t xml:space="preserve">Sutartis įsigalioja nuo Šalių pasirašymo dienos. Bendra Paslaugų teikimo trukmė – </w:t>
            </w:r>
            <w:r w:rsidR="009D3D90">
              <w:rPr>
                <w:rFonts w:cs="Arial"/>
                <w:lang w:val="lt-LT"/>
              </w:rPr>
              <w:t>24</w:t>
            </w:r>
            <w:r w:rsidRPr="00652B68">
              <w:rPr>
                <w:rFonts w:cs="Arial"/>
                <w:lang w:val="lt-LT"/>
              </w:rPr>
              <w:t xml:space="preserve"> (</w:t>
            </w:r>
            <w:r w:rsidR="009D3D90">
              <w:rPr>
                <w:rFonts w:cs="Arial"/>
                <w:lang w:val="lt-LT"/>
              </w:rPr>
              <w:t>dvidešimt keturi</w:t>
            </w:r>
            <w:r w:rsidRPr="00652B68">
              <w:rPr>
                <w:rFonts w:cs="Arial"/>
                <w:lang w:val="lt-LT"/>
              </w:rPr>
              <w:t>) mėnes</w:t>
            </w:r>
            <w:r>
              <w:rPr>
                <w:rFonts w:cs="Arial"/>
                <w:lang w:val="lt-LT"/>
              </w:rPr>
              <w:t>i</w:t>
            </w:r>
            <w:r w:rsidR="009D3D90">
              <w:rPr>
                <w:rFonts w:cs="Arial"/>
                <w:lang w:val="lt-LT"/>
              </w:rPr>
              <w:t>ai</w:t>
            </w:r>
            <w:r w:rsidRPr="00652B68">
              <w:rPr>
                <w:rFonts w:cs="Arial"/>
                <w:lang w:val="lt-LT"/>
              </w:rPr>
              <w:t xml:space="preserve"> nuo Sutarties pasirašymo. Sutartis galioja iki visiškų įsipareigojimo įvykdymo</w:t>
            </w:r>
            <w:r>
              <w:rPr>
                <w:rFonts w:cs="Arial"/>
                <w:lang w:val="lt-LT"/>
              </w:rPr>
              <w:t xml:space="preserve">, bet ne ilgiau kaip </w:t>
            </w:r>
            <w:r w:rsidR="007B688D">
              <w:rPr>
                <w:rFonts w:cs="Arial"/>
                <w:lang w:val="lt-LT"/>
              </w:rPr>
              <w:t>24</w:t>
            </w:r>
            <w:r>
              <w:rPr>
                <w:rFonts w:cs="Arial"/>
                <w:lang w:val="lt-LT"/>
              </w:rPr>
              <w:t xml:space="preserve"> (</w:t>
            </w:r>
            <w:r w:rsidR="007B688D">
              <w:rPr>
                <w:rFonts w:cs="Arial"/>
                <w:lang w:val="lt-LT"/>
              </w:rPr>
              <w:t>dvidešimt keturi</w:t>
            </w:r>
            <w:r w:rsidR="00394298">
              <w:rPr>
                <w:rFonts w:cs="Arial"/>
                <w:lang w:val="lt-LT"/>
              </w:rPr>
              <w:t>s</w:t>
            </w:r>
            <w:r>
              <w:rPr>
                <w:rFonts w:cs="Arial"/>
                <w:lang w:val="lt-LT"/>
              </w:rPr>
              <w:t>) mėnesi</w:t>
            </w:r>
            <w:r w:rsidR="00394298">
              <w:rPr>
                <w:rFonts w:cs="Arial"/>
                <w:lang w:val="lt-LT"/>
              </w:rPr>
              <w:t>us</w:t>
            </w:r>
            <w:r>
              <w:rPr>
                <w:rFonts w:cs="Arial"/>
                <w:lang w:val="lt-LT"/>
              </w:rPr>
              <w:t>.</w:t>
            </w:r>
          </w:p>
          <w:p w14:paraId="454E64D8" w14:textId="5AF1AFED" w:rsidR="00215E56" w:rsidRPr="00652B68" w:rsidRDefault="00215E56" w:rsidP="00FA039C">
            <w:pPr>
              <w:pStyle w:val="ListParagraph"/>
              <w:numPr>
                <w:ilvl w:val="0"/>
                <w:numId w:val="9"/>
              </w:numPr>
              <w:spacing w:before="120" w:after="120" w:line="240" w:lineRule="auto"/>
              <w:jc w:val="both"/>
              <w:rPr>
                <w:rFonts w:cs="Arial"/>
                <w:lang w:val="lt-LT"/>
              </w:rPr>
            </w:pPr>
            <w:r w:rsidRPr="00652B68">
              <w:rPr>
                <w:rFonts w:cs="Arial"/>
                <w:lang w:val="lt-LT"/>
              </w:rPr>
              <w:t xml:space="preserve">Jei Sutarties galiojimo laikotarpiu yra išperkama Paslaugų, įskaitant ir </w:t>
            </w:r>
            <w:r w:rsidRPr="00652B68">
              <w:rPr>
                <w:rFonts w:cs="Arial"/>
                <w:shd w:val="clear" w:color="auto" w:fill="FFFFFF" w:themeFill="background1"/>
                <w:lang w:val="lt-LT"/>
              </w:rPr>
              <w:t xml:space="preserve">susijusias paslaugas, už </w:t>
            </w:r>
            <w:r w:rsidR="002A47F0" w:rsidRPr="00652B68">
              <w:rPr>
                <w:rFonts w:cs="Arial"/>
                <w:shd w:val="clear" w:color="auto" w:fill="FFFFFF" w:themeFill="background1"/>
                <w:lang w:val="lt-LT"/>
              </w:rPr>
              <w:t>Sutarties priede Nr. 3</w:t>
            </w:r>
            <w:r w:rsidR="002A47F0" w:rsidRPr="00652B68">
              <w:rPr>
                <w:rFonts w:cs="Arial"/>
                <w:lang w:val="lt-LT"/>
              </w:rPr>
              <w:t xml:space="preserve"> </w:t>
            </w:r>
            <w:r w:rsidRPr="00652B68">
              <w:rPr>
                <w:rFonts w:cs="Arial"/>
                <w:lang w:val="lt-LT"/>
              </w:rPr>
              <w:t xml:space="preserve"> nurodytą bendrą Sutarties kainą, Sutartis nustoja galioti. Užsakovas apie tai praneša Vykdytojui raštu, atskiras susitarimas</w:t>
            </w:r>
            <w:r w:rsidRPr="00F23EA9">
              <w:rPr>
                <w:rFonts w:cs="Arial"/>
                <w:lang w:val="lt-LT"/>
              </w:rPr>
              <w:t xml:space="preserve"> </w:t>
            </w:r>
            <w:r w:rsidRPr="00652B68">
              <w:rPr>
                <w:rFonts w:cs="Arial"/>
                <w:lang w:val="lt-LT"/>
              </w:rPr>
              <w:t xml:space="preserve">dėl Sutarties nutraukimo nepasirašomas. </w:t>
            </w:r>
          </w:p>
          <w:p w14:paraId="2EDCC81C" w14:textId="54EB1A6C" w:rsidR="00BB1491" w:rsidRPr="00652B68" w:rsidRDefault="00BB1491" w:rsidP="00FA039C">
            <w:pPr>
              <w:pStyle w:val="ListParagraph"/>
              <w:numPr>
                <w:ilvl w:val="0"/>
                <w:numId w:val="9"/>
              </w:numPr>
              <w:spacing w:before="120" w:after="120" w:line="240" w:lineRule="auto"/>
              <w:jc w:val="both"/>
              <w:rPr>
                <w:rFonts w:cs="Arial"/>
                <w:lang w:val="lt-LT"/>
              </w:rPr>
            </w:pPr>
            <w:r w:rsidRPr="00652B68">
              <w:rPr>
                <w:rFonts w:cs="Arial"/>
                <w:lang w:val="lt-LT"/>
              </w:rPr>
              <w:t xml:space="preserve">Sutartis </w:t>
            </w:r>
            <w:r w:rsidR="00215E56" w:rsidRPr="00652B68">
              <w:rPr>
                <w:rFonts w:cs="Arial"/>
                <w:lang w:val="lt-LT"/>
              </w:rPr>
              <w:t>Š</w:t>
            </w:r>
            <w:r w:rsidR="00605BD4" w:rsidRPr="00652B68">
              <w:rPr>
                <w:rFonts w:cs="Arial"/>
                <w:lang w:val="lt-LT"/>
              </w:rPr>
              <w:t xml:space="preserve">alių santykiams taikoma </w:t>
            </w:r>
            <w:r w:rsidR="00657AB5" w:rsidRPr="00652B68">
              <w:rPr>
                <w:rFonts w:cs="Arial"/>
                <w:lang w:val="lt-LT"/>
              </w:rPr>
              <w:t xml:space="preserve">ir Paslaugos pagal </w:t>
            </w:r>
            <w:r w:rsidR="006E48AF" w:rsidRPr="00652B68">
              <w:rPr>
                <w:rFonts w:cs="Arial"/>
                <w:lang w:val="lt-LT"/>
              </w:rPr>
              <w:t xml:space="preserve">Sutartį </w:t>
            </w:r>
            <w:r w:rsidR="00657AB5" w:rsidRPr="00652B68">
              <w:rPr>
                <w:rFonts w:cs="Arial"/>
                <w:lang w:val="lt-LT"/>
              </w:rPr>
              <w:t xml:space="preserve">teikiamos </w:t>
            </w:r>
            <w:r w:rsidR="003D7F30" w:rsidRPr="00652B68">
              <w:rPr>
                <w:rFonts w:cs="Arial"/>
                <w:lang w:val="lt-LT"/>
              </w:rPr>
              <w:t xml:space="preserve">nuo </w:t>
            </w:r>
            <w:r w:rsidR="007E2891" w:rsidRPr="00652B68">
              <w:rPr>
                <w:rFonts w:cs="Arial"/>
                <w:lang w:val="lt-LT"/>
              </w:rPr>
              <w:t>S</w:t>
            </w:r>
            <w:r w:rsidR="005E625B" w:rsidRPr="00652B68">
              <w:rPr>
                <w:rFonts w:cs="Arial"/>
                <w:lang w:val="lt-LT"/>
              </w:rPr>
              <w:t xml:space="preserve">utarties </w:t>
            </w:r>
            <w:r w:rsidR="00215E56" w:rsidRPr="00652B68">
              <w:rPr>
                <w:rFonts w:cs="Arial"/>
                <w:lang w:val="lt-LT"/>
              </w:rPr>
              <w:t>įsigaliojimo</w:t>
            </w:r>
            <w:r w:rsidR="005E625B" w:rsidRPr="00652B68">
              <w:rPr>
                <w:rFonts w:cs="Arial"/>
                <w:lang w:val="lt-LT"/>
              </w:rPr>
              <w:t xml:space="preserve"> dienos.</w:t>
            </w:r>
          </w:p>
        </w:tc>
      </w:tr>
      <w:tr w:rsidR="00AC325B" w:rsidRPr="00BC4440" w14:paraId="29E8720B" w14:textId="77777777" w:rsidTr="00DC3531">
        <w:tc>
          <w:tcPr>
            <w:tcW w:w="771" w:type="dxa"/>
          </w:tcPr>
          <w:p w14:paraId="7B66847E" w14:textId="77777777" w:rsidR="00AC325B" w:rsidRPr="00767C55" w:rsidRDefault="00AC325B" w:rsidP="00FA039C">
            <w:pPr>
              <w:pStyle w:val="ListParagraph"/>
              <w:numPr>
                <w:ilvl w:val="1"/>
                <w:numId w:val="2"/>
              </w:numPr>
              <w:spacing w:before="120" w:after="120" w:line="240" w:lineRule="auto"/>
              <w:rPr>
                <w:lang w:val="lt-LT"/>
              </w:rPr>
            </w:pPr>
          </w:p>
        </w:tc>
        <w:tc>
          <w:tcPr>
            <w:tcW w:w="2239" w:type="dxa"/>
          </w:tcPr>
          <w:p w14:paraId="26F5C0A0" w14:textId="77777777" w:rsidR="00AC325B" w:rsidRPr="00767C55" w:rsidRDefault="00AC325B" w:rsidP="005305A5">
            <w:pPr>
              <w:spacing w:before="120" w:after="120" w:line="240" w:lineRule="auto"/>
              <w:rPr>
                <w:rFonts w:cs="Arial"/>
                <w:b/>
                <w:lang w:val="lt-LT"/>
              </w:rPr>
            </w:pPr>
            <w:r w:rsidRPr="00767C55">
              <w:rPr>
                <w:rFonts w:cs="Arial"/>
                <w:b/>
                <w:lang w:val="lt-LT"/>
              </w:rPr>
              <w:t>Pakeitimas</w:t>
            </w:r>
          </w:p>
        </w:tc>
        <w:tc>
          <w:tcPr>
            <w:tcW w:w="6346" w:type="dxa"/>
            <w:gridSpan w:val="2"/>
          </w:tcPr>
          <w:p w14:paraId="3CEB6E80" w14:textId="2ADC84A9" w:rsidR="00AC325B" w:rsidRPr="00767C55" w:rsidRDefault="0044038F" w:rsidP="0044038F">
            <w:pPr>
              <w:spacing w:before="120" w:after="120" w:line="240" w:lineRule="auto"/>
              <w:jc w:val="both"/>
              <w:rPr>
                <w:rFonts w:cs="Arial"/>
                <w:lang w:val="lt-LT"/>
              </w:rPr>
            </w:pPr>
            <w:r w:rsidRPr="0044038F">
              <w:rPr>
                <w:rFonts w:cs="Arial"/>
                <w:lang w:val="lt-LT"/>
              </w:rPr>
              <w:t>Šios Sutarties (įskaitant Sutarties priedus) sąlygos Sutarties galiojimo laikotarpiu gali būti keičiamos Sutartyje ir (arba) teisės aktuose nustatyta tvarka</w:t>
            </w:r>
            <w:r w:rsidRPr="0044038F" w:rsidDel="00413EB1">
              <w:rPr>
                <w:rFonts w:cs="Arial"/>
                <w:lang w:val="lt-LT"/>
              </w:rPr>
              <w:t xml:space="preserve"> </w:t>
            </w:r>
            <w:r w:rsidR="004D46E7" w:rsidRPr="00767C55">
              <w:rPr>
                <w:rFonts w:cs="Arial"/>
                <w:lang w:val="lt-LT"/>
              </w:rPr>
              <w:t>rašytiniu Šalių susitarimu</w:t>
            </w:r>
            <w:r w:rsidR="00FA71EE" w:rsidRPr="00767C55">
              <w:rPr>
                <w:rFonts w:cs="Arial"/>
                <w:lang w:val="lt-LT"/>
              </w:rPr>
              <w:t>, išskyrus tokias Sutarties sąlygas, kurios keičiamos vienos iš Šalių rašytiniu pranešimu</w:t>
            </w:r>
            <w:r w:rsidR="00215E56" w:rsidRPr="00767C55">
              <w:rPr>
                <w:rFonts w:cs="Arial"/>
                <w:lang w:val="lt-LT"/>
              </w:rPr>
              <w:t>, jei tai aiškiai su peržiūros procedūra numatyta Sutartyje.</w:t>
            </w:r>
          </w:p>
          <w:p w14:paraId="2EFAFD11" w14:textId="77777777" w:rsidR="00B346BB" w:rsidRPr="00767C55" w:rsidRDefault="00B346BB" w:rsidP="00B346BB">
            <w:pPr>
              <w:spacing w:before="120" w:after="120" w:line="240" w:lineRule="auto"/>
              <w:jc w:val="both"/>
              <w:rPr>
                <w:rFonts w:cs="Arial"/>
                <w:lang w:val="lt-LT"/>
              </w:rPr>
            </w:pPr>
            <w:r w:rsidRPr="00767C55">
              <w:rPr>
                <w:rFonts w:cs="Arial"/>
                <w:lang w:val="lt-LT"/>
              </w:rPr>
              <w:t>Sutarties sąlygų keitimu nėra laikomi techninio pobūdžio Sutarties pakeitimai (pavyzdžiui, Šalių rekvizitai, klaidos) bei atskirų Sutarties vykdymo sąlygų koregavimas Sutartyje numatytomis aplinkybėmis.</w:t>
            </w:r>
          </w:p>
          <w:p w14:paraId="6DCB4379" w14:textId="77777777" w:rsidR="00B346BB" w:rsidRPr="00767C55" w:rsidRDefault="00B346BB" w:rsidP="001D7B6D">
            <w:pPr>
              <w:spacing w:before="120" w:after="120" w:line="240" w:lineRule="auto"/>
              <w:jc w:val="both"/>
              <w:rPr>
                <w:rFonts w:cs="Arial"/>
                <w:lang w:val="lt-LT"/>
              </w:rPr>
            </w:pPr>
            <w:r w:rsidRPr="00767C55">
              <w:rPr>
                <w:rFonts w:cs="Arial"/>
                <w:lang w:val="lt-LT"/>
              </w:rPr>
              <w:lastRenderedPageBreak/>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w:t>
            </w:r>
          </w:p>
        </w:tc>
      </w:tr>
      <w:tr w:rsidR="00AC325B" w:rsidRPr="00BC4440" w14:paraId="477967DA" w14:textId="77777777" w:rsidTr="00DC3531">
        <w:tc>
          <w:tcPr>
            <w:tcW w:w="771" w:type="dxa"/>
          </w:tcPr>
          <w:p w14:paraId="556BD7DA" w14:textId="77777777" w:rsidR="00AC325B" w:rsidRPr="00767C55" w:rsidRDefault="00AC325B" w:rsidP="00FA039C">
            <w:pPr>
              <w:pStyle w:val="ListParagraph"/>
              <w:numPr>
                <w:ilvl w:val="1"/>
                <w:numId w:val="2"/>
              </w:numPr>
              <w:spacing w:before="120" w:after="120" w:line="240" w:lineRule="auto"/>
              <w:rPr>
                <w:lang w:val="lt-LT"/>
              </w:rPr>
            </w:pPr>
          </w:p>
        </w:tc>
        <w:tc>
          <w:tcPr>
            <w:tcW w:w="2239" w:type="dxa"/>
          </w:tcPr>
          <w:p w14:paraId="2544A774" w14:textId="77777777" w:rsidR="00AC325B" w:rsidRPr="00767C55" w:rsidRDefault="00AC325B" w:rsidP="005305A5">
            <w:pPr>
              <w:spacing w:before="120" w:after="120" w:line="240" w:lineRule="auto"/>
              <w:rPr>
                <w:rFonts w:cs="Arial"/>
                <w:b/>
                <w:lang w:val="lt-LT"/>
              </w:rPr>
            </w:pPr>
            <w:r w:rsidRPr="00767C55">
              <w:rPr>
                <w:rFonts w:cs="Arial"/>
                <w:b/>
                <w:lang w:val="lt-LT"/>
              </w:rPr>
              <w:t>Nutraukimas</w:t>
            </w:r>
          </w:p>
        </w:tc>
        <w:tc>
          <w:tcPr>
            <w:tcW w:w="6346" w:type="dxa"/>
            <w:gridSpan w:val="2"/>
          </w:tcPr>
          <w:p w14:paraId="395E10EF" w14:textId="6AACEAB3" w:rsidR="00215E56" w:rsidRPr="00A472EA" w:rsidRDefault="00215E56" w:rsidP="00FA039C">
            <w:pPr>
              <w:pStyle w:val="ListParagraph"/>
              <w:numPr>
                <w:ilvl w:val="0"/>
                <w:numId w:val="10"/>
              </w:numPr>
              <w:jc w:val="both"/>
              <w:rPr>
                <w:rFonts w:cs="Arial"/>
                <w:lang w:val="lt-LT"/>
              </w:rPr>
            </w:pPr>
            <w:r w:rsidRPr="00767C55">
              <w:rPr>
                <w:rFonts w:cs="Arial"/>
                <w:lang w:val="lt-LT"/>
              </w:rPr>
              <w:t>Sutartis gali būti nutraukta raštišku abiejų Šalių sutarimu. Nutraukiant Sutartį šiame punkte nustatyta tvarka, sankcijos ir reikalavimas atlyginti nuostolius dėl Sutarties nutraukimo netaikomi, tačiau tai nepanaikina Šalių prievolės atsiskaityti už tinkamai suteiktas Paslaugas, sumokėti priskaičiuot</w:t>
            </w:r>
            <w:r w:rsidR="001E21A1">
              <w:rPr>
                <w:rFonts w:cs="Arial"/>
                <w:lang w:val="lt-LT"/>
              </w:rPr>
              <w:t>as</w:t>
            </w:r>
            <w:r w:rsidRPr="00767C55">
              <w:rPr>
                <w:rFonts w:cs="Arial"/>
                <w:lang w:val="lt-LT"/>
              </w:rPr>
              <w:t xml:space="preserve"> netesybas bei užbaigti pradėtas teikti Paslaugas.</w:t>
            </w:r>
          </w:p>
          <w:p w14:paraId="55D8DE23" w14:textId="46D213FC" w:rsidR="00AC325B" w:rsidRPr="00767C55" w:rsidRDefault="00BB1491" w:rsidP="00FA039C">
            <w:pPr>
              <w:pStyle w:val="ListParagraph"/>
              <w:numPr>
                <w:ilvl w:val="0"/>
                <w:numId w:val="10"/>
              </w:numPr>
              <w:spacing w:before="120" w:after="120" w:line="240" w:lineRule="auto"/>
              <w:jc w:val="both"/>
              <w:rPr>
                <w:rFonts w:cs="Arial"/>
                <w:lang w:val="lt-LT"/>
              </w:rPr>
            </w:pPr>
            <w:r w:rsidRPr="00767C55">
              <w:rPr>
                <w:rFonts w:cs="Arial"/>
                <w:lang w:val="lt-LT"/>
              </w:rPr>
              <w:t xml:space="preserve">Sutartis gali būti </w:t>
            </w:r>
            <w:r w:rsidR="004D38E9" w:rsidRPr="00767C55">
              <w:rPr>
                <w:rFonts w:cs="Arial"/>
                <w:lang w:val="lt-LT"/>
              </w:rPr>
              <w:t>nutraukiama</w:t>
            </w:r>
            <w:r w:rsidR="005B0595" w:rsidRPr="00767C55">
              <w:rPr>
                <w:rFonts w:cs="Arial"/>
                <w:lang w:val="lt-LT"/>
              </w:rPr>
              <w:t xml:space="preserve"> vienašališkai</w:t>
            </w:r>
            <w:r w:rsidR="004D38E9" w:rsidRPr="00767C55">
              <w:rPr>
                <w:rFonts w:cs="Arial"/>
                <w:lang w:val="lt-LT"/>
              </w:rPr>
              <w:t xml:space="preserve"> tik išimtiniais atvejais, kuomet jos tolimesnis vykdymas tampa nebeįmanomas arba iš esmės nebeatitinkantis Šalių verslo interesų, Šalių veiklos dokumentų ar Šalių veiklą reglamentuojančių teisės aktų reikalavimų.</w:t>
            </w:r>
          </w:p>
          <w:p w14:paraId="04558CA2" w14:textId="4B726A3E" w:rsidR="005B0595" w:rsidRPr="00767C55" w:rsidRDefault="005B0595" w:rsidP="00FA039C">
            <w:pPr>
              <w:pStyle w:val="ListParagraph"/>
              <w:numPr>
                <w:ilvl w:val="0"/>
                <w:numId w:val="10"/>
              </w:numPr>
              <w:spacing w:before="120" w:after="120" w:line="240" w:lineRule="auto"/>
              <w:jc w:val="both"/>
              <w:rPr>
                <w:rFonts w:cs="Arial"/>
                <w:lang w:val="lt-LT"/>
              </w:rPr>
            </w:pPr>
            <w:r w:rsidRPr="00767C55">
              <w:rPr>
                <w:rFonts w:cs="Arial"/>
                <w:lang w:val="lt-LT"/>
              </w:rPr>
              <w:t xml:space="preserve">Užsakovas turi teisę vienašališkai nutraukti Sutartį </w:t>
            </w:r>
            <w:r w:rsidR="00FC1BDB" w:rsidRPr="00767C55">
              <w:rPr>
                <w:rFonts w:cs="Arial"/>
                <w:lang w:val="lt-LT"/>
              </w:rPr>
              <w:t>VPĮ 90 str./PĮ 98 str. numatyta tvarka ir terminais.</w:t>
            </w:r>
          </w:p>
          <w:p w14:paraId="7BCECC1D" w14:textId="77777777" w:rsidR="007A0655" w:rsidRPr="00767C55" w:rsidRDefault="004D38E9" w:rsidP="00FA039C">
            <w:pPr>
              <w:pStyle w:val="ListParagraph"/>
              <w:numPr>
                <w:ilvl w:val="0"/>
                <w:numId w:val="10"/>
              </w:numPr>
              <w:spacing w:before="120" w:after="120" w:line="240" w:lineRule="auto"/>
              <w:jc w:val="both"/>
              <w:rPr>
                <w:rFonts w:cs="Arial"/>
                <w:lang w:val="lt-LT"/>
              </w:rPr>
            </w:pPr>
            <w:r w:rsidRPr="00767C55">
              <w:rPr>
                <w:rFonts w:cs="Arial"/>
                <w:lang w:val="lt-LT"/>
              </w:rPr>
              <w:t xml:space="preserve">Esant šio straipsnio (a) dalyje nurodytoms aplinkybėms, Sutarties nutraukimas įforminamas </w:t>
            </w:r>
            <w:r w:rsidR="00657AB5" w:rsidRPr="00767C55">
              <w:rPr>
                <w:rFonts w:cs="Arial"/>
                <w:lang w:val="lt-LT"/>
              </w:rPr>
              <w:t>rašytiniu Šalių susitarimu, kuris turi būti sudarytas per 30 (trisdešimt) kalendorinių dienų, nuo tos dienos</w:t>
            </w:r>
            <w:r w:rsidR="00D441E6" w:rsidRPr="00767C55">
              <w:rPr>
                <w:rFonts w:cs="Arial"/>
                <w:lang w:val="lt-LT"/>
              </w:rPr>
              <w:t>, kai paaiškėja aukščiau nurodytos aplinkybės.</w:t>
            </w:r>
          </w:p>
        </w:tc>
      </w:tr>
      <w:tr w:rsidR="00C54D04" w:rsidRPr="00767C55" w14:paraId="6987B24E" w14:textId="77777777" w:rsidTr="00DC3531">
        <w:tc>
          <w:tcPr>
            <w:tcW w:w="771" w:type="dxa"/>
          </w:tcPr>
          <w:p w14:paraId="1791DEA7" w14:textId="77777777" w:rsidR="00C54D04" w:rsidRPr="00767C55" w:rsidRDefault="00C54D04" w:rsidP="00FA039C">
            <w:pPr>
              <w:pStyle w:val="ListParagraph"/>
              <w:numPr>
                <w:ilvl w:val="0"/>
                <w:numId w:val="2"/>
              </w:numPr>
              <w:spacing w:before="120" w:after="120" w:line="240" w:lineRule="auto"/>
              <w:rPr>
                <w:b/>
                <w:lang w:val="lt-LT"/>
              </w:rPr>
            </w:pPr>
          </w:p>
        </w:tc>
        <w:tc>
          <w:tcPr>
            <w:tcW w:w="8585" w:type="dxa"/>
            <w:gridSpan w:val="3"/>
            <w:vAlign w:val="center"/>
          </w:tcPr>
          <w:p w14:paraId="521778F2" w14:textId="77777777" w:rsidR="00C54D04" w:rsidRPr="00767C55" w:rsidRDefault="00C54D04" w:rsidP="00B65B67">
            <w:pPr>
              <w:spacing w:before="120" w:after="120" w:line="240" w:lineRule="auto"/>
              <w:jc w:val="both"/>
              <w:rPr>
                <w:rFonts w:cs="Arial"/>
                <w:b/>
                <w:lang w:val="lt-LT"/>
              </w:rPr>
            </w:pPr>
            <w:r w:rsidRPr="00767C55">
              <w:rPr>
                <w:rFonts w:cs="Arial"/>
                <w:b/>
                <w:lang w:val="lt-LT"/>
              </w:rPr>
              <w:t>BENDROSIOS NUOSTATOS</w:t>
            </w:r>
          </w:p>
        </w:tc>
      </w:tr>
      <w:tr w:rsidR="00C54D04" w:rsidRPr="00767C55" w14:paraId="61F9A570" w14:textId="77777777" w:rsidTr="00DC3531">
        <w:tc>
          <w:tcPr>
            <w:tcW w:w="771" w:type="dxa"/>
          </w:tcPr>
          <w:p w14:paraId="15D044BD" w14:textId="77777777" w:rsidR="00C54D04" w:rsidRPr="00767C55" w:rsidRDefault="00C54D04" w:rsidP="00FA039C">
            <w:pPr>
              <w:pStyle w:val="ListParagraph"/>
              <w:numPr>
                <w:ilvl w:val="1"/>
                <w:numId w:val="2"/>
              </w:numPr>
              <w:spacing w:before="120" w:after="120" w:line="240" w:lineRule="auto"/>
              <w:rPr>
                <w:lang w:val="lt-LT"/>
              </w:rPr>
            </w:pPr>
          </w:p>
        </w:tc>
        <w:tc>
          <w:tcPr>
            <w:tcW w:w="2239" w:type="dxa"/>
          </w:tcPr>
          <w:p w14:paraId="71E9B770" w14:textId="77777777" w:rsidR="00C54D04" w:rsidRPr="00767C55" w:rsidRDefault="00C54D04" w:rsidP="005305A5">
            <w:pPr>
              <w:spacing w:before="120" w:after="120" w:line="240" w:lineRule="auto"/>
              <w:rPr>
                <w:rFonts w:cs="Arial"/>
                <w:b/>
                <w:lang w:val="lt-LT"/>
              </w:rPr>
            </w:pPr>
            <w:r w:rsidRPr="00767C55">
              <w:rPr>
                <w:rFonts w:cs="Arial"/>
                <w:b/>
                <w:lang w:val="lt-LT"/>
              </w:rPr>
              <w:t xml:space="preserve">Kalba </w:t>
            </w:r>
          </w:p>
        </w:tc>
        <w:tc>
          <w:tcPr>
            <w:tcW w:w="6346" w:type="dxa"/>
            <w:gridSpan w:val="2"/>
          </w:tcPr>
          <w:p w14:paraId="2E2F270B" w14:textId="77777777" w:rsidR="00C54D04" w:rsidRPr="00767C55" w:rsidRDefault="00405AF0" w:rsidP="00B65B67">
            <w:pPr>
              <w:spacing w:before="120" w:after="120" w:line="240" w:lineRule="auto"/>
              <w:jc w:val="both"/>
              <w:rPr>
                <w:rFonts w:cs="Arial"/>
                <w:lang w:val="lt-LT"/>
              </w:rPr>
            </w:pPr>
            <w:r w:rsidRPr="00767C55">
              <w:rPr>
                <w:rFonts w:cs="Arial"/>
                <w:lang w:val="lt-LT"/>
              </w:rPr>
              <w:t xml:space="preserve">Ši Sutartis sudaroma lietuvių kalba ir jos aiškinimui taikomos norminės </w:t>
            </w:r>
            <w:r w:rsidR="00242175" w:rsidRPr="00767C55">
              <w:rPr>
                <w:rFonts w:cs="Arial"/>
                <w:lang w:val="lt-LT"/>
              </w:rPr>
              <w:t>lietuvių kalbos taisyklės. Sutartyje nustatytais atvejais Paslaugos gali būti tiekiamos ir Sutarties vykdymo dokumentai sudaromi ir kitomis kalbomis.</w:t>
            </w:r>
          </w:p>
        </w:tc>
      </w:tr>
      <w:tr w:rsidR="00C54D04" w:rsidRPr="00BC4440" w14:paraId="09684ED8" w14:textId="77777777" w:rsidTr="00DC3531">
        <w:tc>
          <w:tcPr>
            <w:tcW w:w="771" w:type="dxa"/>
          </w:tcPr>
          <w:p w14:paraId="414CAEBA" w14:textId="77777777" w:rsidR="00C54D04" w:rsidRPr="00767C55" w:rsidRDefault="00C54D04" w:rsidP="00FA039C">
            <w:pPr>
              <w:pStyle w:val="ListParagraph"/>
              <w:numPr>
                <w:ilvl w:val="1"/>
                <w:numId w:val="2"/>
              </w:numPr>
              <w:spacing w:before="120" w:after="120" w:line="240" w:lineRule="auto"/>
              <w:rPr>
                <w:lang w:val="lt-LT"/>
              </w:rPr>
            </w:pPr>
          </w:p>
        </w:tc>
        <w:tc>
          <w:tcPr>
            <w:tcW w:w="2239" w:type="dxa"/>
          </w:tcPr>
          <w:p w14:paraId="35D7E4C5" w14:textId="77777777" w:rsidR="00C54D04" w:rsidRPr="00767C55" w:rsidRDefault="00C54D04" w:rsidP="005305A5">
            <w:pPr>
              <w:spacing w:before="120" w:after="120" w:line="240" w:lineRule="auto"/>
              <w:rPr>
                <w:rFonts w:cs="Arial"/>
                <w:b/>
                <w:lang w:val="lt-LT"/>
              </w:rPr>
            </w:pPr>
            <w:r w:rsidRPr="00767C55">
              <w:rPr>
                <w:rFonts w:cs="Arial"/>
                <w:b/>
                <w:lang w:val="lt-LT"/>
              </w:rPr>
              <w:t>Egzemplioriai</w:t>
            </w:r>
          </w:p>
        </w:tc>
        <w:tc>
          <w:tcPr>
            <w:tcW w:w="6346" w:type="dxa"/>
            <w:gridSpan w:val="2"/>
          </w:tcPr>
          <w:p w14:paraId="3670332E" w14:textId="06B4CA25" w:rsidR="00C54D04" w:rsidRPr="00767C55" w:rsidRDefault="001E21A1" w:rsidP="00B65B67">
            <w:pPr>
              <w:spacing w:before="120" w:after="120" w:line="240" w:lineRule="auto"/>
              <w:jc w:val="both"/>
              <w:rPr>
                <w:rFonts w:cs="Arial"/>
                <w:lang w:val="lt-LT"/>
              </w:rPr>
            </w:pPr>
            <w:r w:rsidRPr="00767C55">
              <w:rPr>
                <w:rFonts w:cs="Arial"/>
                <w:lang w:val="lt-LT"/>
              </w:rPr>
              <w:t xml:space="preserve">Ši Sutartis </w:t>
            </w:r>
            <w:r>
              <w:rPr>
                <w:rFonts w:cs="Arial"/>
                <w:lang w:val="lt-LT"/>
              </w:rPr>
              <w:t>pasirašoma kvalifikuotais elektroniniais Šalių parašais</w:t>
            </w:r>
            <w:r w:rsidRPr="00767C55">
              <w:rPr>
                <w:rFonts w:cs="Arial"/>
                <w:lang w:val="lt-LT"/>
              </w:rPr>
              <w:t>.</w:t>
            </w:r>
          </w:p>
        </w:tc>
      </w:tr>
      <w:tr w:rsidR="00C54D04" w:rsidRPr="00BC4440" w14:paraId="28792F08" w14:textId="77777777" w:rsidTr="00DC3531">
        <w:tc>
          <w:tcPr>
            <w:tcW w:w="771" w:type="dxa"/>
          </w:tcPr>
          <w:p w14:paraId="01A573DD" w14:textId="77777777" w:rsidR="00C54D04" w:rsidRPr="00767C55" w:rsidRDefault="00C54D04" w:rsidP="00FA039C">
            <w:pPr>
              <w:pStyle w:val="ListParagraph"/>
              <w:numPr>
                <w:ilvl w:val="1"/>
                <w:numId w:val="2"/>
              </w:numPr>
              <w:spacing w:before="120" w:after="120" w:line="240" w:lineRule="auto"/>
              <w:rPr>
                <w:lang w:val="lt-LT"/>
              </w:rPr>
            </w:pPr>
          </w:p>
        </w:tc>
        <w:tc>
          <w:tcPr>
            <w:tcW w:w="2239" w:type="dxa"/>
          </w:tcPr>
          <w:p w14:paraId="435A8C06" w14:textId="77777777" w:rsidR="00C54D04" w:rsidRPr="00767C55" w:rsidRDefault="00336E1B" w:rsidP="005305A5">
            <w:pPr>
              <w:spacing w:before="120" w:after="120" w:line="240" w:lineRule="auto"/>
              <w:rPr>
                <w:rFonts w:cs="Arial"/>
                <w:b/>
                <w:lang w:val="lt-LT"/>
              </w:rPr>
            </w:pPr>
            <w:r w:rsidRPr="00767C55">
              <w:rPr>
                <w:rFonts w:cs="Arial"/>
                <w:b/>
                <w:lang w:val="lt-LT"/>
              </w:rPr>
              <w:t>Nuostatų atskiriamumas</w:t>
            </w:r>
          </w:p>
        </w:tc>
        <w:tc>
          <w:tcPr>
            <w:tcW w:w="6346" w:type="dxa"/>
            <w:gridSpan w:val="2"/>
          </w:tcPr>
          <w:p w14:paraId="03BA9881" w14:textId="77777777" w:rsidR="00C54D04" w:rsidRPr="00767C55" w:rsidRDefault="00336E1B" w:rsidP="00B65B67">
            <w:pPr>
              <w:spacing w:before="120" w:after="120" w:line="240" w:lineRule="auto"/>
              <w:jc w:val="both"/>
              <w:rPr>
                <w:rFonts w:cs="Arial"/>
                <w:lang w:val="lt-LT"/>
              </w:rPr>
            </w:pPr>
            <w:r w:rsidRPr="00767C55">
              <w:rPr>
                <w:rFonts w:cs="Arial"/>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r w:rsidR="00EF6402" w:rsidRPr="00767C55">
              <w:rPr>
                <w:rFonts w:cs="Arial"/>
                <w:lang w:val="lt-LT"/>
              </w:rPr>
              <w:t>.</w:t>
            </w:r>
          </w:p>
        </w:tc>
      </w:tr>
      <w:tr w:rsidR="00336E1B" w:rsidRPr="00BC4440" w14:paraId="5772807C" w14:textId="77777777" w:rsidTr="00DC3531">
        <w:tc>
          <w:tcPr>
            <w:tcW w:w="771" w:type="dxa"/>
          </w:tcPr>
          <w:p w14:paraId="4C0E1927" w14:textId="77777777" w:rsidR="00336E1B" w:rsidRPr="00767C55" w:rsidRDefault="00336E1B" w:rsidP="00FA039C">
            <w:pPr>
              <w:pStyle w:val="ListParagraph"/>
              <w:numPr>
                <w:ilvl w:val="1"/>
                <w:numId w:val="2"/>
              </w:numPr>
              <w:spacing w:before="120" w:after="120" w:line="240" w:lineRule="auto"/>
              <w:rPr>
                <w:lang w:val="lt-LT"/>
              </w:rPr>
            </w:pPr>
          </w:p>
        </w:tc>
        <w:tc>
          <w:tcPr>
            <w:tcW w:w="2239" w:type="dxa"/>
          </w:tcPr>
          <w:p w14:paraId="53E7BF70" w14:textId="77777777" w:rsidR="00336E1B" w:rsidRPr="00767C55" w:rsidRDefault="00336E1B" w:rsidP="005305A5">
            <w:pPr>
              <w:spacing w:before="120" w:after="120" w:line="240" w:lineRule="auto"/>
              <w:rPr>
                <w:rFonts w:cs="Arial"/>
                <w:b/>
                <w:lang w:val="lt-LT"/>
              </w:rPr>
            </w:pPr>
            <w:r w:rsidRPr="00767C55">
              <w:rPr>
                <w:rFonts w:cs="Arial"/>
                <w:b/>
                <w:lang w:val="lt-LT"/>
              </w:rPr>
              <w:t>Teisių perėmėjai</w:t>
            </w:r>
            <w:r w:rsidR="00EF6402" w:rsidRPr="00767C55">
              <w:rPr>
                <w:rFonts w:cs="Arial"/>
                <w:b/>
                <w:lang w:val="lt-LT"/>
              </w:rPr>
              <w:t>, verslo (dalies) perleidimas</w:t>
            </w:r>
          </w:p>
        </w:tc>
        <w:tc>
          <w:tcPr>
            <w:tcW w:w="6346" w:type="dxa"/>
            <w:gridSpan w:val="2"/>
          </w:tcPr>
          <w:p w14:paraId="0BA91859" w14:textId="6A8744E1" w:rsidR="004D3C7A" w:rsidRPr="00F23EA9" w:rsidRDefault="00242175" w:rsidP="002A47F0">
            <w:pPr>
              <w:spacing w:before="120" w:after="120" w:line="240" w:lineRule="auto"/>
              <w:jc w:val="both"/>
              <w:rPr>
                <w:lang w:val="lt-LT"/>
              </w:rPr>
            </w:pPr>
            <w:r w:rsidRPr="00767C55">
              <w:rPr>
                <w:rFonts w:cs="Arial"/>
                <w:lang w:val="lt-LT"/>
              </w:rPr>
              <w:t xml:space="preserve">Ši Sutartis išlieka galioti Šalių teisių perėmėjams, išskyrus Sutarties 8.2 punkto nuostatas, kurios netenka galios ir dėl kurių tolimesnio galiojimo Šalys privalo susitarti </w:t>
            </w:r>
            <w:r w:rsidR="00EF6402" w:rsidRPr="00767C55">
              <w:rPr>
                <w:rFonts w:cs="Arial"/>
                <w:lang w:val="lt-LT"/>
              </w:rPr>
              <w:t>atskirai, jei įvyksta visiškas ar dalinis Užsakovo</w:t>
            </w:r>
            <w:r w:rsidRPr="00767C55">
              <w:rPr>
                <w:rFonts w:cs="Arial"/>
                <w:lang w:val="lt-LT"/>
              </w:rPr>
              <w:t xml:space="preserve"> </w:t>
            </w:r>
            <w:r w:rsidR="00EF6402" w:rsidRPr="00767C55">
              <w:rPr>
                <w:rFonts w:cs="Arial"/>
                <w:lang w:val="lt-LT"/>
              </w:rPr>
              <w:t xml:space="preserve">teisių perleidimas arba Užsakovo verslo ar tokio verslo dalies perleidimas trečiajam asmeniui, nepriklausančiam Grupei. </w:t>
            </w:r>
            <w:r w:rsidR="009A2E2B" w:rsidRPr="00BB5165">
              <w:rPr>
                <w:rFonts w:cs="Arial"/>
                <w:lang w:val="lt-LT"/>
              </w:rPr>
              <w:t>Šalies pakeitimo tvarka:</w:t>
            </w:r>
          </w:p>
          <w:p w14:paraId="14571019" w14:textId="748E3D3C" w:rsidR="004D3C7A" w:rsidRPr="00F23EA9" w:rsidRDefault="004D3C7A" w:rsidP="002A47F0">
            <w:pPr>
              <w:spacing w:before="120" w:after="120" w:line="240" w:lineRule="auto"/>
              <w:jc w:val="both"/>
              <w:rPr>
                <w:lang w:val="lt-LT"/>
              </w:rPr>
            </w:pPr>
            <w:r w:rsidRPr="002A47F0">
              <w:rPr>
                <w:iCs/>
                <w:lang w:val="lt-LT"/>
              </w:rPr>
              <w:t xml:space="preserve">Šalys sutinka, kad teisės aktų nustatyta tvarka reorganizavus Užsakovo įmonę ar pasikeitus </w:t>
            </w:r>
            <w:r w:rsidR="00943485" w:rsidRPr="002A47F0">
              <w:rPr>
                <w:iCs/>
                <w:lang w:val="lt-LT"/>
              </w:rPr>
              <w:t>Užsakovo</w:t>
            </w:r>
            <w:r w:rsidRPr="002A47F0">
              <w:rPr>
                <w:iCs/>
                <w:lang w:val="lt-LT"/>
              </w:rPr>
              <w:t xml:space="preserve"> teisiniam statusui ar jei dėl </w:t>
            </w:r>
            <w:r w:rsidR="00943485" w:rsidRPr="002A47F0">
              <w:rPr>
                <w:iCs/>
                <w:lang w:val="lt-LT"/>
              </w:rPr>
              <w:t xml:space="preserve">Užsakovo </w:t>
            </w:r>
            <w:r w:rsidRPr="002A47F0">
              <w:rPr>
                <w:iCs/>
                <w:lang w:val="lt-LT"/>
              </w:rPr>
              <w:t xml:space="preserve">funkcijų ar jų dalies perdavimo šios Sutarties pagrindu </w:t>
            </w:r>
            <w:r w:rsidR="00943485" w:rsidRPr="002A47F0">
              <w:rPr>
                <w:iCs/>
                <w:lang w:val="lt-LT"/>
              </w:rPr>
              <w:t xml:space="preserve">Užsakovui </w:t>
            </w:r>
            <w:r w:rsidRPr="002A47F0">
              <w:rPr>
                <w:iCs/>
                <w:lang w:val="lt-LT"/>
              </w:rPr>
              <w:t xml:space="preserve">kylantys įsipareigojimai perduodami trečiajai šaliai ar </w:t>
            </w:r>
            <w:r w:rsidR="00943485" w:rsidRPr="002A47F0">
              <w:rPr>
                <w:iCs/>
                <w:lang w:val="lt-LT"/>
              </w:rPr>
              <w:t>Užsakovo</w:t>
            </w:r>
            <w:r w:rsidRPr="002A47F0">
              <w:rPr>
                <w:iCs/>
                <w:lang w:val="lt-LT"/>
              </w:rPr>
              <w:t xml:space="preserve"> asocijuotiems asmenims, </w:t>
            </w:r>
            <w:r w:rsidR="00545B20" w:rsidRPr="002A47F0">
              <w:rPr>
                <w:iCs/>
                <w:lang w:val="lt-LT"/>
              </w:rPr>
              <w:t>Užsakovas iš anksto informuoja Vykdytoją raštu. Vykdytojas raštu patvirtintina sutikimą dėl Užsakovo Šalies keitimo</w:t>
            </w:r>
            <w:r w:rsidR="009A2E2B" w:rsidRPr="002A47F0">
              <w:rPr>
                <w:iCs/>
                <w:lang w:val="lt-LT"/>
              </w:rPr>
              <w:t xml:space="preserve">. Dėl Šalies pakeitimo pasirašomas susitarimas, lygiaverčiu dokumentu bus laikomas Užsakovo rašytinis prašymas ir Vykdytojo rašytinis patvirtinimas. </w:t>
            </w:r>
            <w:r w:rsidR="00545B20" w:rsidRPr="002A47F0">
              <w:rPr>
                <w:iCs/>
                <w:lang w:val="lt-LT"/>
              </w:rPr>
              <w:t xml:space="preserve"> </w:t>
            </w:r>
            <w:r w:rsidR="009A2E2B" w:rsidRPr="002A47F0">
              <w:rPr>
                <w:iCs/>
                <w:lang w:val="lt-LT"/>
              </w:rPr>
              <w:t xml:space="preserve">Nuo susitarimo pasirašymo ar Vykdytojo patvirtinimo dienos </w:t>
            </w:r>
            <w:r w:rsidR="00943485" w:rsidRPr="002A47F0">
              <w:rPr>
                <w:iCs/>
                <w:lang w:val="lt-LT"/>
              </w:rPr>
              <w:t>Užsakovo</w:t>
            </w:r>
            <w:r w:rsidRPr="002A47F0">
              <w:rPr>
                <w:iCs/>
                <w:lang w:val="lt-LT"/>
              </w:rPr>
              <w:t xml:space="preserve"> teisių ir pareigų perėmėjas tampa Sutarties Šalimi, perimančia visas šios Sutarties pagrindu </w:t>
            </w:r>
            <w:r w:rsidR="00943485" w:rsidRPr="002A47F0">
              <w:rPr>
                <w:iCs/>
                <w:lang w:val="lt-LT"/>
              </w:rPr>
              <w:t xml:space="preserve">Užsakovo </w:t>
            </w:r>
            <w:r w:rsidRPr="002A47F0">
              <w:rPr>
                <w:iCs/>
                <w:lang w:val="lt-LT"/>
              </w:rPr>
              <w:t xml:space="preserve">prisiimtas teises ir pareigas. Esant </w:t>
            </w:r>
            <w:r w:rsidR="00943485" w:rsidRPr="002A47F0">
              <w:rPr>
                <w:iCs/>
                <w:lang w:val="lt-LT"/>
              </w:rPr>
              <w:t>Vykdytojo</w:t>
            </w:r>
            <w:r w:rsidRPr="002A47F0">
              <w:rPr>
                <w:iCs/>
                <w:lang w:val="lt-LT"/>
              </w:rPr>
              <w:t xml:space="preserve"> pareikalavimui, </w:t>
            </w:r>
            <w:r w:rsidR="00943485" w:rsidRPr="002A47F0">
              <w:rPr>
                <w:iCs/>
                <w:lang w:val="lt-LT"/>
              </w:rPr>
              <w:t>Užsakovas</w:t>
            </w:r>
            <w:r w:rsidRPr="002A47F0">
              <w:rPr>
                <w:iCs/>
                <w:lang w:val="lt-LT"/>
              </w:rPr>
              <w:t xml:space="preserve"> pateikia </w:t>
            </w:r>
            <w:r w:rsidR="00943485" w:rsidRPr="002A47F0">
              <w:rPr>
                <w:iCs/>
                <w:lang w:val="lt-LT"/>
              </w:rPr>
              <w:t>Vykdytojui</w:t>
            </w:r>
            <w:r w:rsidRPr="002A47F0">
              <w:rPr>
                <w:iCs/>
                <w:lang w:val="lt-LT"/>
              </w:rPr>
              <w:t xml:space="preserve"> dokumentus, </w:t>
            </w:r>
            <w:r w:rsidRPr="002A47F0">
              <w:rPr>
                <w:iCs/>
                <w:lang w:val="lt-LT"/>
              </w:rPr>
              <w:lastRenderedPageBreak/>
              <w:t xml:space="preserve">patvirtinančius </w:t>
            </w:r>
            <w:r w:rsidR="00943485" w:rsidRPr="002A47F0">
              <w:rPr>
                <w:iCs/>
                <w:lang w:val="lt-LT"/>
              </w:rPr>
              <w:t>Užsakovo</w:t>
            </w:r>
            <w:r w:rsidRPr="002A47F0">
              <w:rPr>
                <w:iCs/>
                <w:lang w:val="lt-LT"/>
              </w:rPr>
              <w:t xml:space="preserve"> teises ir pareigas perimančio trečiojo asmens finansinius pajėgumus ir kitus būtinus dokumentus. </w:t>
            </w:r>
            <w:r w:rsidR="009A2E2B" w:rsidRPr="002A47F0">
              <w:rPr>
                <w:rFonts w:cs="Arial"/>
                <w:lang w:val="lt-LT"/>
              </w:rPr>
              <w:t xml:space="preserve">Šalys pareiškia ir patvirtina, kad toks Užsakovo teisių ir pareigų perėjimas nėra novacija pagal Lietuvos Respublikos civilinio kodekso VI knygos I dalies trečiojo skirsnio nuostatas ir pats savaime neturi įtakos Sutarties galiojimui. </w:t>
            </w:r>
          </w:p>
          <w:p w14:paraId="3B2223B5" w14:textId="0CAE01C5" w:rsidR="009A2E2B" w:rsidRPr="00F6058E" w:rsidRDefault="00A31FBB" w:rsidP="009A2E2B">
            <w:pPr>
              <w:spacing w:before="120" w:after="120" w:line="240" w:lineRule="auto"/>
              <w:jc w:val="both"/>
              <w:rPr>
                <w:rFonts w:cs="Arial"/>
                <w:lang w:val="lt-LT"/>
              </w:rPr>
            </w:pPr>
            <w:r w:rsidRPr="00BB5165">
              <w:rPr>
                <w:rFonts w:cs="Arial"/>
                <w:lang w:val="lt-LT"/>
              </w:rPr>
              <w:t>Vykdytojo</w:t>
            </w:r>
            <w:r w:rsidR="004D3C7A" w:rsidRPr="002A47F0">
              <w:rPr>
                <w:rFonts w:cs="Arial"/>
                <w:lang w:val="lt-LT"/>
              </w:rPr>
              <w:t xml:space="preserve"> šalies keitimas galimas dėl </w:t>
            </w:r>
            <w:r w:rsidR="004D3C7A" w:rsidRPr="002A47F0">
              <w:rPr>
                <w:rFonts w:cs="Arial"/>
                <w:iCs/>
                <w:lang w:val="lt-LT"/>
              </w:rPr>
              <w:t xml:space="preserve">teisės aktų nustatyta tvarka pradėtos </w:t>
            </w:r>
            <w:r w:rsidRPr="00BB5165">
              <w:rPr>
                <w:rFonts w:cs="Arial"/>
                <w:iCs/>
                <w:lang w:val="lt-LT"/>
              </w:rPr>
              <w:t xml:space="preserve">Vykdytojo </w:t>
            </w:r>
            <w:r w:rsidR="004D3C7A" w:rsidRPr="002A47F0">
              <w:rPr>
                <w:rFonts w:eastAsia="Calibri" w:cs="Arial"/>
                <w:lang w:val="lt-LT"/>
              </w:rPr>
              <w:t>reorganizavimo, restruktūrizavimo ar bankroto procedūros</w:t>
            </w:r>
            <w:r w:rsidR="004D3C7A" w:rsidRPr="002A47F0">
              <w:rPr>
                <w:rFonts w:cs="Arial"/>
                <w:iCs/>
                <w:lang w:val="lt-LT"/>
              </w:rPr>
              <w:t xml:space="preserve"> ar pasikeitus </w:t>
            </w:r>
            <w:r w:rsidRPr="009A2E2B">
              <w:rPr>
                <w:rFonts w:cs="Arial"/>
                <w:iCs/>
                <w:lang w:val="lt-LT"/>
              </w:rPr>
              <w:t xml:space="preserve">Vykdytojo </w:t>
            </w:r>
            <w:r w:rsidR="004D3C7A" w:rsidRPr="002A47F0">
              <w:rPr>
                <w:rFonts w:cs="Arial"/>
                <w:iCs/>
                <w:lang w:val="lt-LT"/>
              </w:rPr>
              <w:t xml:space="preserve">statusui ar jei </w:t>
            </w:r>
            <w:r w:rsidRPr="009A2E2B">
              <w:rPr>
                <w:rFonts w:cs="Arial"/>
                <w:iCs/>
                <w:lang w:val="lt-LT"/>
              </w:rPr>
              <w:t>Vykdytojo</w:t>
            </w:r>
            <w:r w:rsidR="004D3C7A" w:rsidRPr="002A47F0">
              <w:rPr>
                <w:rFonts w:cs="Arial"/>
                <w:lang w:val="lt-LT"/>
              </w:rPr>
              <w:t xml:space="preserve"> </w:t>
            </w:r>
            <w:r w:rsidR="004D3C7A" w:rsidRPr="002A47F0">
              <w:rPr>
                <w:rFonts w:cs="Arial"/>
                <w:iCs/>
                <w:lang w:val="lt-LT"/>
              </w:rPr>
              <w:t xml:space="preserve">funkcijas ar jų dalį sandorio pagrindu perima trečioji šalis. </w:t>
            </w:r>
            <w:r w:rsidR="009A2E2B" w:rsidRPr="009A2E2B">
              <w:rPr>
                <w:rFonts w:cs="Arial"/>
                <w:iCs/>
                <w:lang w:val="lt-LT"/>
              </w:rPr>
              <w:t xml:space="preserve">Vykdytojas </w:t>
            </w:r>
            <w:r w:rsidR="009A2E2B" w:rsidRPr="002A47F0">
              <w:rPr>
                <w:iCs/>
                <w:lang w:val="lt-LT"/>
              </w:rPr>
              <w:t xml:space="preserve">iš anksto informuoja Užsakovą raštu, kartu pateikdamas visus teisių ir pareigų perėmėjo, statusą, </w:t>
            </w:r>
            <w:r w:rsidR="009A2E2B">
              <w:rPr>
                <w:iCs/>
                <w:lang w:val="lt-LT"/>
              </w:rPr>
              <w:t>patvirtinančius dokumentus</w:t>
            </w:r>
            <w:r w:rsidR="009A2E2B" w:rsidRPr="002A47F0">
              <w:rPr>
                <w:iCs/>
                <w:lang w:val="lt-LT"/>
              </w:rPr>
              <w:t xml:space="preserve">. </w:t>
            </w:r>
            <w:r w:rsidR="009A2E2B">
              <w:rPr>
                <w:iCs/>
                <w:lang w:val="lt-LT"/>
              </w:rPr>
              <w:t xml:space="preserve">Užsakovas, įvertinęs pateiktus dokumentus, </w:t>
            </w:r>
            <w:r w:rsidR="009A2E2B" w:rsidRPr="002A47F0">
              <w:rPr>
                <w:iCs/>
                <w:lang w:val="lt-LT"/>
              </w:rPr>
              <w:t>raštu patvirtintina sutikimą dėl</w:t>
            </w:r>
            <w:r w:rsidR="009A2E2B">
              <w:rPr>
                <w:iCs/>
                <w:lang w:val="lt-LT"/>
              </w:rPr>
              <w:t xml:space="preserve"> Vykdytojo</w:t>
            </w:r>
            <w:r w:rsidR="009A2E2B" w:rsidRPr="002A47F0">
              <w:rPr>
                <w:iCs/>
                <w:lang w:val="lt-LT"/>
              </w:rPr>
              <w:t xml:space="preserve"> Šalies keitimo. Dėl Šalies pakeitimo pasirašomas susitarimas, lygiaverčiu dokumentu bus laikomas </w:t>
            </w:r>
            <w:r w:rsidR="009A2E2B">
              <w:rPr>
                <w:iCs/>
                <w:lang w:val="lt-LT"/>
              </w:rPr>
              <w:t>Vykdytojo</w:t>
            </w:r>
            <w:r w:rsidR="009A2E2B" w:rsidRPr="002A47F0">
              <w:rPr>
                <w:iCs/>
                <w:lang w:val="lt-LT"/>
              </w:rPr>
              <w:t xml:space="preserve"> rašytinis prašymas ir </w:t>
            </w:r>
            <w:r w:rsidR="009A2E2B">
              <w:rPr>
                <w:iCs/>
                <w:lang w:val="lt-LT"/>
              </w:rPr>
              <w:t>Užsakovo</w:t>
            </w:r>
            <w:r w:rsidR="009A2E2B" w:rsidRPr="002A47F0">
              <w:rPr>
                <w:iCs/>
                <w:lang w:val="lt-LT"/>
              </w:rPr>
              <w:t xml:space="preserve"> rašytinis patvirtinimas.  Nuo susitarimo pasirašymo ar </w:t>
            </w:r>
            <w:r w:rsidR="009A2E2B">
              <w:rPr>
                <w:iCs/>
                <w:lang w:val="lt-LT"/>
              </w:rPr>
              <w:t>Užsakovo</w:t>
            </w:r>
            <w:r w:rsidR="009A2E2B" w:rsidRPr="002A47F0">
              <w:rPr>
                <w:iCs/>
                <w:lang w:val="lt-LT"/>
              </w:rPr>
              <w:t xml:space="preserve"> patvirtinimo dienos </w:t>
            </w:r>
            <w:r w:rsidR="009A2E2B">
              <w:rPr>
                <w:iCs/>
                <w:lang w:val="lt-LT"/>
              </w:rPr>
              <w:t xml:space="preserve">Vykdytojo </w:t>
            </w:r>
            <w:r w:rsidR="009A2E2B" w:rsidRPr="002A47F0">
              <w:rPr>
                <w:iCs/>
                <w:lang w:val="lt-LT"/>
              </w:rPr>
              <w:t xml:space="preserve">teisių ir pareigų perėmėjas tampa Sutarties Šalimi, perimančia visas šios Sutarties pagrindu </w:t>
            </w:r>
            <w:r w:rsidR="009A2E2B">
              <w:rPr>
                <w:iCs/>
                <w:lang w:val="lt-LT"/>
              </w:rPr>
              <w:t>Vykdytojo</w:t>
            </w:r>
            <w:r w:rsidR="009A2E2B" w:rsidRPr="002A47F0">
              <w:rPr>
                <w:iCs/>
                <w:lang w:val="lt-LT"/>
              </w:rPr>
              <w:t xml:space="preserve"> prisiimtas teises ir pareigas. </w:t>
            </w:r>
            <w:r w:rsidR="009A2E2B" w:rsidRPr="009A2E2B">
              <w:rPr>
                <w:rFonts w:cs="Arial"/>
                <w:lang w:val="lt-LT"/>
              </w:rPr>
              <w:t>Šalys</w:t>
            </w:r>
            <w:r w:rsidR="009A2E2B" w:rsidRPr="00F6058E">
              <w:rPr>
                <w:rFonts w:cs="Arial"/>
                <w:lang w:val="lt-LT"/>
              </w:rPr>
              <w:t xml:space="preserve"> pareiškia ir patvirtina, kad toks </w:t>
            </w:r>
            <w:r w:rsidR="001E21A1">
              <w:rPr>
                <w:rFonts w:cs="Arial"/>
                <w:lang w:val="lt-LT"/>
              </w:rPr>
              <w:t>Vykdytojo</w:t>
            </w:r>
            <w:r w:rsidR="001E21A1" w:rsidRPr="00F6058E">
              <w:rPr>
                <w:rFonts w:cs="Arial"/>
                <w:lang w:val="lt-LT"/>
              </w:rPr>
              <w:t xml:space="preserve"> </w:t>
            </w:r>
            <w:r w:rsidR="009A2E2B" w:rsidRPr="00F6058E">
              <w:rPr>
                <w:rFonts w:cs="Arial"/>
                <w:lang w:val="lt-LT"/>
              </w:rPr>
              <w:t>teisių ir pareigų perėjimas nėra novacija pagal Lietuvos Respublikos civilinio kodekso VI knygos I dalies trečiojo skirsnio nuostatas ir pats savaime neturi įtakos Sutarties galiojimui.</w:t>
            </w:r>
            <w:r w:rsidR="009A2E2B">
              <w:rPr>
                <w:rFonts w:cs="Arial"/>
                <w:lang w:val="lt-LT"/>
              </w:rPr>
              <w:t xml:space="preserve"> </w:t>
            </w:r>
          </w:p>
          <w:p w14:paraId="7CA81675" w14:textId="26BBE9F0" w:rsidR="00336E1B" w:rsidRPr="00A31FBB" w:rsidRDefault="00A31FBB">
            <w:pPr>
              <w:spacing w:before="120" w:after="120" w:line="240" w:lineRule="auto"/>
              <w:jc w:val="both"/>
              <w:rPr>
                <w:rFonts w:cs="Arial"/>
                <w:lang w:val="lt-LT"/>
              </w:rPr>
            </w:pPr>
            <w:r>
              <w:rPr>
                <w:rFonts w:cs="Arial"/>
                <w:lang w:val="lt-LT"/>
              </w:rPr>
              <w:t>Šalis</w:t>
            </w:r>
            <w:r w:rsidR="004D3C7A" w:rsidRPr="002A47F0">
              <w:rPr>
                <w:rFonts w:cs="Arial"/>
                <w:lang w:val="lt-LT"/>
              </w:rPr>
              <w:t xml:space="preserve"> neįgyja teisės perduoti savo teisių ar pareigų pagal šią Sutartį trečiajam asmeniui be išankstinio raštiško </w:t>
            </w:r>
            <w:r>
              <w:rPr>
                <w:rFonts w:cs="Arial"/>
                <w:lang w:val="lt-LT"/>
              </w:rPr>
              <w:t>kitos Šalies</w:t>
            </w:r>
            <w:r w:rsidR="004D3C7A" w:rsidRPr="002A47F0">
              <w:rPr>
                <w:rFonts w:cs="Arial"/>
                <w:lang w:val="lt-LT"/>
              </w:rPr>
              <w:t xml:space="preserve"> sutikimo. </w:t>
            </w:r>
          </w:p>
        </w:tc>
      </w:tr>
      <w:tr w:rsidR="00336E1B" w:rsidRPr="00767C55" w14:paraId="688E72C7" w14:textId="77777777" w:rsidTr="00DC3531">
        <w:tc>
          <w:tcPr>
            <w:tcW w:w="771" w:type="dxa"/>
          </w:tcPr>
          <w:p w14:paraId="5EB80A29" w14:textId="77777777" w:rsidR="00336E1B" w:rsidRPr="00767C55" w:rsidRDefault="00336E1B" w:rsidP="00FA039C">
            <w:pPr>
              <w:pStyle w:val="ListParagraph"/>
              <w:numPr>
                <w:ilvl w:val="1"/>
                <w:numId w:val="2"/>
              </w:numPr>
              <w:spacing w:before="120" w:after="120" w:line="240" w:lineRule="auto"/>
              <w:rPr>
                <w:lang w:val="lt-LT"/>
              </w:rPr>
            </w:pPr>
          </w:p>
        </w:tc>
        <w:tc>
          <w:tcPr>
            <w:tcW w:w="2239" w:type="dxa"/>
          </w:tcPr>
          <w:p w14:paraId="556A9D10" w14:textId="77777777" w:rsidR="00336E1B" w:rsidRPr="00767C55" w:rsidRDefault="00336E1B" w:rsidP="005305A5">
            <w:pPr>
              <w:spacing w:before="120" w:after="120" w:line="240" w:lineRule="auto"/>
              <w:rPr>
                <w:rFonts w:cs="Arial"/>
                <w:b/>
                <w:lang w:val="lt-LT"/>
              </w:rPr>
            </w:pPr>
            <w:r w:rsidRPr="00767C55">
              <w:rPr>
                <w:rFonts w:cs="Arial"/>
                <w:b/>
                <w:lang w:val="lt-LT"/>
              </w:rPr>
              <w:t>Priedai</w:t>
            </w:r>
          </w:p>
        </w:tc>
        <w:tc>
          <w:tcPr>
            <w:tcW w:w="6346" w:type="dxa"/>
            <w:gridSpan w:val="2"/>
            <w:shd w:val="clear" w:color="auto" w:fill="FFFFFF" w:themeFill="background1"/>
          </w:tcPr>
          <w:p w14:paraId="7618444D" w14:textId="77777777" w:rsidR="00336E1B" w:rsidRPr="00767C55" w:rsidRDefault="00DD4102" w:rsidP="00B65B67">
            <w:pPr>
              <w:spacing w:before="120" w:after="120" w:line="240" w:lineRule="auto"/>
              <w:jc w:val="both"/>
              <w:rPr>
                <w:rFonts w:cs="Arial"/>
                <w:lang w:val="lt-LT"/>
              </w:rPr>
            </w:pPr>
            <w:r w:rsidRPr="00767C55">
              <w:rPr>
                <w:rFonts w:cs="Arial"/>
                <w:lang w:val="lt-LT"/>
              </w:rPr>
              <w:t>Šios Sutarties priedai yra neatskiriama Sutarties dalis.</w:t>
            </w:r>
            <w:r w:rsidR="00BF5C19" w:rsidRPr="00767C55">
              <w:rPr>
                <w:rFonts w:cs="Arial"/>
                <w:lang w:val="lt-LT"/>
              </w:rPr>
              <w:t xml:space="preserve"> Prie Sutarties pridedami šie Priedai:</w:t>
            </w:r>
          </w:p>
          <w:p w14:paraId="1C0147D8" w14:textId="77777777" w:rsidR="00BF5C19" w:rsidRPr="00767C55" w:rsidRDefault="00BF5C19" w:rsidP="00FA039C">
            <w:pPr>
              <w:pStyle w:val="ListParagraph"/>
              <w:numPr>
                <w:ilvl w:val="0"/>
                <w:numId w:val="11"/>
              </w:numPr>
              <w:spacing w:before="120" w:after="120" w:line="240" w:lineRule="auto"/>
              <w:jc w:val="both"/>
              <w:rPr>
                <w:rFonts w:cs="Arial"/>
                <w:lang w:val="lt-LT"/>
              </w:rPr>
            </w:pPr>
            <w:r w:rsidRPr="00767C55">
              <w:rPr>
                <w:rFonts w:cs="Arial"/>
                <w:lang w:val="lt-LT"/>
              </w:rPr>
              <w:t xml:space="preserve">Priedas Nr. 1 – </w:t>
            </w:r>
            <w:r w:rsidR="00AB2EF4" w:rsidRPr="00767C55">
              <w:rPr>
                <w:rFonts w:cs="Arial"/>
                <w:lang w:val="lt-LT"/>
              </w:rPr>
              <w:t>Paslaugų sudėtis</w:t>
            </w:r>
            <w:r w:rsidR="00D67348" w:rsidRPr="00767C55">
              <w:rPr>
                <w:rFonts w:cs="Arial"/>
                <w:lang w:val="lt-LT"/>
              </w:rPr>
              <w:t>;</w:t>
            </w:r>
          </w:p>
          <w:p w14:paraId="782DE555" w14:textId="7B1D37A3" w:rsidR="00C91F48" w:rsidRPr="00767C55" w:rsidRDefault="006B7683" w:rsidP="00FA039C">
            <w:pPr>
              <w:pStyle w:val="ListParagraph"/>
              <w:numPr>
                <w:ilvl w:val="0"/>
                <w:numId w:val="11"/>
              </w:numPr>
              <w:spacing w:before="120" w:after="120" w:line="240" w:lineRule="auto"/>
              <w:jc w:val="both"/>
              <w:rPr>
                <w:rFonts w:cs="Arial"/>
                <w:lang w:val="lt-LT"/>
              </w:rPr>
            </w:pPr>
            <w:r w:rsidRPr="00767C55">
              <w:rPr>
                <w:rFonts w:cs="Arial"/>
                <w:lang w:val="lt-LT"/>
              </w:rPr>
              <w:t xml:space="preserve">Priedas Nr. 2 – </w:t>
            </w:r>
            <w:r w:rsidR="00C91F48" w:rsidRPr="00767C55">
              <w:rPr>
                <w:rFonts w:cs="Arial"/>
                <w:lang w:val="lt-LT"/>
              </w:rPr>
              <w:t>Vykdytojo ekspertų kategorijų sąrašas, įkainiai ir preliminarūs kiekiai</w:t>
            </w:r>
            <w:r w:rsidR="0089284B">
              <w:rPr>
                <w:rFonts w:cs="Arial"/>
                <w:lang w:val="lt-LT"/>
              </w:rPr>
              <w:t>;</w:t>
            </w:r>
            <w:r w:rsidR="00C91F48" w:rsidRPr="00767C55">
              <w:rPr>
                <w:rFonts w:cs="Arial"/>
                <w:lang w:val="lt-LT"/>
              </w:rPr>
              <w:t xml:space="preserve"> </w:t>
            </w:r>
          </w:p>
          <w:p w14:paraId="13C3F31B" w14:textId="2AEC614D" w:rsidR="00AD1406" w:rsidRDefault="00AD1406" w:rsidP="00652B68">
            <w:pPr>
              <w:pStyle w:val="ListParagraph"/>
              <w:numPr>
                <w:ilvl w:val="0"/>
                <w:numId w:val="11"/>
              </w:numPr>
              <w:shd w:val="clear" w:color="auto" w:fill="FFFFFF" w:themeFill="background1"/>
              <w:spacing w:before="120" w:after="120" w:line="240" w:lineRule="auto"/>
              <w:jc w:val="both"/>
              <w:rPr>
                <w:rFonts w:cs="Arial"/>
                <w:lang w:val="lt-LT"/>
              </w:rPr>
            </w:pPr>
            <w:r w:rsidRPr="00767C55">
              <w:rPr>
                <w:rFonts w:cs="Arial"/>
                <w:lang w:val="lt-LT"/>
              </w:rPr>
              <w:t xml:space="preserve">Priedas Nr. 3 – </w:t>
            </w:r>
            <w:r w:rsidR="00DB55F8" w:rsidRPr="00767C55">
              <w:rPr>
                <w:rFonts w:cs="Arial"/>
                <w:lang w:val="lt-LT"/>
              </w:rPr>
              <w:t>„Ištiestosios rankos“ principas</w:t>
            </w:r>
            <w:r w:rsidR="0089284B">
              <w:rPr>
                <w:rFonts w:cs="Arial"/>
                <w:lang w:val="lt-LT"/>
              </w:rPr>
              <w:t>;</w:t>
            </w:r>
          </w:p>
          <w:p w14:paraId="3E25A0A0" w14:textId="67599FA0" w:rsidR="00E31AA6" w:rsidRDefault="00E31AA6" w:rsidP="00E31AA6">
            <w:pPr>
              <w:pStyle w:val="ListParagraph"/>
              <w:numPr>
                <w:ilvl w:val="0"/>
                <w:numId w:val="11"/>
              </w:numPr>
              <w:shd w:val="clear" w:color="auto" w:fill="FFFFFF" w:themeFill="background1"/>
              <w:spacing w:before="120" w:after="120" w:line="240" w:lineRule="auto"/>
              <w:jc w:val="both"/>
              <w:rPr>
                <w:rFonts w:cs="Arial"/>
                <w:lang w:val="lt-LT"/>
              </w:rPr>
            </w:pPr>
            <w:r>
              <w:rPr>
                <w:rFonts w:cs="Arial"/>
                <w:lang w:val="lt-LT"/>
              </w:rPr>
              <w:t xml:space="preserve">Priedas Nr. </w:t>
            </w:r>
            <w:r w:rsidR="0058587D">
              <w:rPr>
                <w:rFonts w:cs="Arial"/>
                <w:lang w:val="lt-LT"/>
              </w:rPr>
              <w:t xml:space="preserve">4 </w:t>
            </w:r>
            <w:r>
              <w:rPr>
                <w:rFonts w:cs="Arial"/>
                <w:lang w:val="lt-LT"/>
              </w:rPr>
              <w:t>– Susitarimas neatskleisti konfidencialios informacijos.</w:t>
            </w:r>
          </w:p>
          <w:p w14:paraId="5F5204C9" w14:textId="744DA0ED" w:rsidR="00D441E6" w:rsidRPr="00D246E1" w:rsidRDefault="005244BA" w:rsidP="00DB55F8">
            <w:pPr>
              <w:pStyle w:val="ListParagraph"/>
              <w:numPr>
                <w:ilvl w:val="0"/>
                <w:numId w:val="11"/>
              </w:numPr>
              <w:shd w:val="clear" w:color="auto" w:fill="FFFFFF" w:themeFill="background1"/>
              <w:spacing w:before="120" w:after="120" w:line="240" w:lineRule="auto"/>
              <w:jc w:val="both"/>
              <w:rPr>
                <w:rFonts w:cs="Arial"/>
                <w:lang w:val="lt-LT"/>
              </w:rPr>
            </w:pPr>
            <w:r>
              <w:rPr>
                <w:rFonts w:cs="Arial"/>
                <w:lang w:val="lt-LT"/>
              </w:rPr>
              <w:t xml:space="preserve">Priedas Nr. </w:t>
            </w:r>
            <w:r w:rsidR="0058587D">
              <w:rPr>
                <w:rFonts w:cs="Arial"/>
                <w:lang w:val="lt-LT"/>
              </w:rPr>
              <w:t xml:space="preserve">5 </w:t>
            </w:r>
            <w:r>
              <w:rPr>
                <w:rFonts w:cs="Arial"/>
                <w:lang w:val="lt-LT"/>
              </w:rPr>
              <w:t>– Techninė specifikacija.</w:t>
            </w:r>
          </w:p>
        </w:tc>
      </w:tr>
      <w:tr w:rsidR="00AD1406" w:rsidRPr="00767C55" w14:paraId="33E1FBEB" w14:textId="77777777" w:rsidTr="00DC3531">
        <w:tc>
          <w:tcPr>
            <w:tcW w:w="771" w:type="dxa"/>
          </w:tcPr>
          <w:p w14:paraId="3BD61B61" w14:textId="77777777" w:rsidR="00AD1406" w:rsidRPr="00767C55" w:rsidRDefault="00AD1406" w:rsidP="00FA039C">
            <w:pPr>
              <w:pStyle w:val="ListParagraph"/>
              <w:numPr>
                <w:ilvl w:val="0"/>
                <w:numId w:val="2"/>
              </w:numPr>
              <w:spacing w:before="120" w:after="120" w:line="240" w:lineRule="auto"/>
              <w:rPr>
                <w:b/>
                <w:lang w:val="lt-LT"/>
              </w:rPr>
            </w:pPr>
          </w:p>
        </w:tc>
        <w:tc>
          <w:tcPr>
            <w:tcW w:w="8585" w:type="dxa"/>
            <w:gridSpan w:val="3"/>
            <w:vAlign w:val="center"/>
          </w:tcPr>
          <w:p w14:paraId="1FE51EF9" w14:textId="3C41BEEB" w:rsidR="00AD1406" w:rsidRPr="00767C55" w:rsidRDefault="00AD1406" w:rsidP="00B65B67">
            <w:pPr>
              <w:spacing w:before="120" w:after="120" w:line="240" w:lineRule="auto"/>
              <w:jc w:val="both"/>
              <w:rPr>
                <w:rFonts w:cs="Arial"/>
                <w:b/>
                <w:lang w:val="lt-LT"/>
              </w:rPr>
            </w:pPr>
            <w:r w:rsidRPr="00767C55">
              <w:rPr>
                <w:rFonts w:cs="Arial"/>
                <w:b/>
                <w:lang w:val="lt-LT"/>
              </w:rPr>
              <w:t>REKVIZITAI, PARAŠAI</w:t>
            </w:r>
          </w:p>
        </w:tc>
      </w:tr>
      <w:tr w:rsidR="00F87EC0" w:rsidRPr="00F87EC0" w14:paraId="37A80DE0" w14:textId="6C1797DA" w:rsidTr="00DC3531">
        <w:tc>
          <w:tcPr>
            <w:tcW w:w="4962" w:type="dxa"/>
            <w:gridSpan w:val="3"/>
          </w:tcPr>
          <w:p w14:paraId="7F8A2874" w14:textId="77777777" w:rsidR="0088169E" w:rsidRPr="00F87EC0" w:rsidRDefault="0088169E" w:rsidP="001A1749">
            <w:pPr>
              <w:spacing w:before="120" w:after="120" w:line="240" w:lineRule="auto"/>
              <w:rPr>
                <w:b/>
                <w:lang w:val="lt-LT"/>
              </w:rPr>
            </w:pPr>
            <w:bookmarkStart w:id="0" w:name="_Hlk101942722"/>
            <w:r w:rsidRPr="00F87EC0">
              <w:rPr>
                <w:b/>
                <w:lang w:val="lt-LT"/>
              </w:rPr>
              <w:t>Užsakovas</w:t>
            </w:r>
          </w:p>
          <w:p w14:paraId="71D28176" w14:textId="6378B9ED" w:rsidR="005951A6" w:rsidRPr="008105B2" w:rsidRDefault="005951A6" w:rsidP="001A1749">
            <w:pPr>
              <w:ind w:right="830"/>
              <w:rPr>
                <w:rFonts w:cs="Arial"/>
                <w:lang w:val="lt-LT"/>
              </w:rPr>
            </w:pPr>
          </w:p>
          <w:p w14:paraId="742CF5D8" w14:textId="77777777" w:rsidR="005566AC" w:rsidRDefault="005566AC" w:rsidP="005566AC">
            <w:pPr>
              <w:ind w:left="37" w:right="830"/>
              <w:rPr>
                <w:rFonts w:cs="Arial"/>
                <w:b/>
                <w:bCs/>
                <w:lang w:val="lt-LT"/>
              </w:rPr>
            </w:pPr>
            <w:r w:rsidRPr="00843572">
              <w:rPr>
                <w:rFonts w:cs="Arial"/>
                <w:b/>
                <w:bCs/>
                <w:lang w:val="lt-LT"/>
              </w:rPr>
              <w:t>UAB Vilniaus kogeneracinė jėgainė</w:t>
            </w:r>
          </w:p>
          <w:p w14:paraId="6F477363" w14:textId="77777777" w:rsidR="00DD4348" w:rsidRDefault="005566AC" w:rsidP="005566AC">
            <w:pPr>
              <w:ind w:right="830"/>
              <w:rPr>
                <w:rFonts w:cs="Arial"/>
                <w:lang w:val="lt-LT"/>
              </w:rPr>
            </w:pPr>
            <w:r>
              <w:rPr>
                <w:rFonts w:cs="Arial"/>
                <w:lang w:val="lt-LT"/>
              </w:rPr>
              <w:t>J</w:t>
            </w:r>
            <w:r w:rsidRPr="00843572">
              <w:rPr>
                <w:rFonts w:cs="Arial"/>
                <w:lang w:val="lt-LT"/>
              </w:rPr>
              <w:t>uridinio asmens kodas</w:t>
            </w:r>
            <w:r>
              <w:rPr>
                <w:rFonts w:cs="Arial"/>
                <w:lang w:val="lt-LT"/>
              </w:rPr>
              <w:t>:</w:t>
            </w:r>
            <w:r w:rsidRPr="00843572">
              <w:rPr>
                <w:rFonts w:cs="Arial"/>
                <w:lang w:val="lt-LT"/>
              </w:rPr>
              <w:t xml:space="preserve"> 303782367</w:t>
            </w:r>
          </w:p>
          <w:p w14:paraId="23229C45" w14:textId="77777777" w:rsidR="005566AC" w:rsidRPr="00F87EC0" w:rsidRDefault="005566AC" w:rsidP="005566AC">
            <w:pPr>
              <w:ind w:left="33" w:right="830"/>
              <w:jc w:val="both"/>
              <w:rPr>
                <w:rFonts w:cs="Arial"/>
                <w:lang w:val="lt-LT"/>
              </w:rPr>
            </w:pPr>
            <w:r w:rsidRPr="00F87EC0">
              <w:rPr>
                <w:rFonts w:cs="Arial"/>
                <w:lang w:val="lt-LT"/>
              </w:rPr>
              <w:t>Adresas: Laisvės pr. 10, Vilnius</w:t>
            </w:r>
          </w:p>
          <w:p w14:paraId="01D1CDED" w14:textId="06ED03D4" w:rsidR="005566AC" w:rsidRPr="008105B2" w:rsidRDefault="005566AC" w:rsidP="005566AC">
            <w:pPr>
              <w:ind w:left="33" w:right="830"/>
              <w:jc w:val="both"/>
              <w:rPr>
                <w:rFonts w:cs="Arial"/>
                <w:lang w:val="lt-LT"/>
              </w:rPr>
            </w:pPr>
            <w:r w:rsidRPr="008105B2">
              <w:rPr>
                <w:rFonts w:cs="Arial"/>
                <w:lang w:val="lt-LT"/>
              </w:rPr>
              <w:t xml:space="preserve">PVM kodas: </w:t>
            </w:r>
            <w:r w:rsidR="00F01DF5" w:rsidRPr="00F01DF5">
              <w:rPr>
                <w:rFonts w:cs="Arial"/>
                <w:lang w:val="lt-LT"/>
              </w:rPr>
              <w:t>LT100009225717</w:t>
            </w:r>
          </w:p>
          <w:p w14:paraId="68D59BD1" w14:textId="44DC7ED0" w:rsidR="005566AC" w:rsidRPr="008105B2" w:rsidRDefault="005566AC" w:rsidP="005566AC">
            <w:pPr>
              <w:ind w:left="33" w:right="830"/>
              <w:jc w:val="both"/>
              <w:rPr>
                <w:rFonts w:cs="Arial"/>
                <w:lang w:val="lt-LT"/>
              </w:rPr>
            </w:pPr>
            <w:r w:rsidRPr="008105B2">
              <w:rPr>
                <w:rFonts w:cs="Arial"/>
                <w:lang w:val="lt-LT"/>
              </w:rPr>
              <w:t xml:space="preserve">tel.: </w:t>
            </w:r>
            <w:r w:rsidR="004C1A1B" w:rsidRPr="004C1A1B">
              <w:rPr>
                <w:rFonts w:cs="Arial"/>
                <w:lang w:val="lt-LT"/>
              </w:rPr>
              <w:t>+370 620 65856</w:t>
            </w:r>
          </w:p>
          <w:p w14:paraId="22F03C53" w14:textId="0B48BB48" w:rsidR="005566AC" w:rsidRPr="00F87EC0" w:rsidRDefault="005566AC" w:rsidP="005566AC">
            <w:pPr>
              <w:ind w:right="830"/>
            </w:pPr>
          </w:p>
        </w:tc>
        <w:tc>
          <w:tcPr>
            <w:tcW w:w="4394" w:type="dxa"/>
            <w:vAlign w:val="center"/>
          </w:tcPr>
          <w:p w14:paraId="7546FEE9" w14:textId="77777777" w:rsidR="0088169E" w:rsidRPr="00F87EC0" w:rsidRDefault="00203191" w:rsidP="006C5779">
            <w:pPr>
              <w:spacing w:before="120" w:after="120" w:line="240" w:lineRule="auto"/>
              <w:ind w:left="33"/>
              <w:jc w:val="both"/>
              <w:rPr>
                <w:rFonts w:cs="Arial"/>
                <w:b/>
                <w:lang w:val="lt-LT"/>
              </w:rPr>
            </w:pPr>
            <w:r w:rsidRPr="00F87EC0">
              <w:rPr>
                <w:rFonts w:cs="Arial"/>
                <w:b/>
                <w:lang w:val="lt-LT"/>
              </w:rPr>
              <w:t>Vykdytojas</w:t>
            </w:r>
          </w:p>
          <w:p w14:paraId="793C632F" w14:textId="77777777" w:rsidR="00FD5AC7" w:rsidRDefault="00FD5AC7" w:rsidP="006C5779">
            <w:pPr>
              <w:ind w:left="33" w:right="830"/>
              <w:rPr>
                <w:rFonts w:cs="Arial"/>
                <w:lang w:val="lt-LT"/>
              </w:rPr>
            </w:pPr>
          </w:p>
          <w:p w14:paraId="3FAE2AC7" w14:textId="09AE27E0" w:rsidR="00D267F3" w:rsidRPr="0052628E" w:rsidRDefault="00A67BBB" w:rsidP="006C5779">
            <w:pPr>
              <w:ind w:left="33" w:right="830"/>
              <w:rPr>
                <w:rFonts w:cs="Arial"/>
                <w:b/>
                <w:bCs/>
                <w:lang w:val="lt-LT"/>
              </w:rPr>
            </w:pPr>
            <w:r w:rsidRPr="0052628E">
              <w:rPr>
                <w:rFonts w:cs="Arial"/>
                <w:b/>
                <w:bCs/>
                <w:lang w:val="lt-LT"/>
              </w:rPr>
              <w:t xml:space="preserve">AB „Ignitis </w:t>
            </w:r>
            <w:r w:rsidR="001E21A1" w:rsidRPr="0052628E">
              <w:rPr>
                <w:rFonts w:cs="Arial"/>
                <w:b/>
                <w:bCs/>
                <w:lang w:val="lt-LT"/>
              </w:rPr>
              <w:t>g</w:t>
            </w:r>
            <w:r w:rsidRPr="0052628E">
              <w:rPr>
                <w:rFonts w:cs="Arial"/>
                <w:b/>
                <w:bCs/>
                <w:lang w:val="lt-LT"/>
              </w:rPr>
              <w:t>rupė“</w:t>
            </w:r>
          </w:p>
          <w:p w14:paraId="17ABF122" w14:textId="77777777" w:rsidR="00D267F3" w:rsidRPr="00F87EC0" w:rsidRDefault="00F42356" w:rsidP="006C5779">
            <w:pPr>
              <w:ind w:left="33" w:right="830"/>
              <w:jc w:val="both"/>
              <w:rPr>
                <w:rFonts w:cs="Arial"/>
                <w:lang w:val="lt-LT"/>
              </w:rPr>
            </w:pPr>
            <w:r w:rsidRPr="00F87EC0">
              <w:rPr>
                <w:rFonts w:cs="Arial"/>
                <w:lang w:val="lt-LT"/>
              </w:rPr>
              <w:t>Juridinio asmens</w:t>
            </w:r>
            <w:r w:rsidR="00D267F3" w:rsidRPr="00F87EC0">
              <w:rPr>
                <w:rFonts w:cs="Arial"/>
                <w:lang w:val="lt-LT"/>
              </w:rPr>
              <w:t xml:space="preserve"> kodas: </w:t>
            </w:r>
            <w:r w:rsidR="009E2CCD" w:rsidRPr="00F87EC0">
              <w:rPr>
                <w:rFonts w:cs="Arial"/>
                <w:lang w:val="lt-LT"/>
              </w:rPr>
              <w:t>301844044</w:t>
            </w:r>
          </w:p>
          <w:p w14:paraId="3A4E5ADA" w14:textId="7A447BAC" w:rsidR="00D267F3" w:rsidRPr="00F87EC0" w:rsidRDefault="00D267F3" w:rsidP="006C5779">
            <w:pPr>
              <w:ind w:left="33" w:right="830"/>
              <w:jc w:val="both"/>
              <w:rPr>
                <w:rFonts w:cs="Arial"/>
                <w:lang w:val="lt-LT"/>
              </w:rPr>
            </w:pPr>
            <w:r w:rsidRPr="00F87EC0">
              <w:rPr>
                <w:rFonts w:cs="Arial"/>
                <w:lang w:val="lt-LT"/>
              </w:rPr>
              <w:t xml:space="preserve">Adresas: </w:t>
            </w:r>
            <w:r w:rsidR="00222255" w:rsidRPr="00F87EC0">
              <w:rPr>
                <w:rFonts w:cs="Arial"/>
                <w:lang w:val="lt-LT"/>
              </w:rPr>
              <w:t>Laisvės pr. 10</w:t>
            </w:r>
            <w:r w:rsidRPr="00F87EC0">
              <w:rPr>
                <w:rFonts w:cs="Arial"/>
                <w:lang w:val="lt-LT"/>
              </w:rPr>
              <w:t>, Vilnius</w:t>
            </w:r>
          </w:p>
          <w:p w14:paraId="6B002B32" w14:textId="77777777" w:rsidR="00D267F3" w:rsidRPr="008105B2" w:rsidRDefault="00D267F3" w:rsidP="006C5779">
            <w:pPr>
              <w:ind w:left="33" w:right="830"/>
              <w:jc w:val="both"/>
              <w:rPr>
                <w:rFonts w:cs="Arial"/>
                <w:lang w:val="lt-LT"/>
              </w:rPr>
            </w:pPr>
            <w:r w:rsidRPr="008105B2">
              <w:rPr>
                <w:rFonts w:cs="Arial"/>
                <w:lang w:val="lt-LT"/>
              </w:rPr>
              <w:t xml:space="preserve">PVM kodas: </w:t>
            </w:r>
            <w:r w:rsidR="009E2CCD" w:rsidRPr="008105B2">
              <w:rPr>
                <w:rFonts w:cs="Arial"/>
                <w:lang w:val="lt-LT"/>
              </w:rPr>
              <w:t>LT100004278519</w:t>
            </w:r>
          </w:p>
          <w:p w14:paraId="0085FA61" w14:textId="77777777" w:rsidR="00D267F3" w:rsidRPr="008105B2" w:rsidRDefault="00D267F3" w:rsidP="006C5779">
            <w:pPr>
              <w:ind w:left="33" w:right="830"/>
              <w:jc w:val="both"/>
              <w:rPr>
                <w:rFonts w:cs="Arial"/>
                <w:lang w:val="lt-LT"/>
              </w:rPr>
            </w:pPr>
            <w:r w:rsidRPr="008105B2">
              <w:rPr>
                <w:rFonts w:cs="Arial"/>
                <w:lang w:val="lt-LT"/>
              </w:rPr>
              <w:t xml:space="preserve">tel.: </w:t>
            </w:r>
            <w:r w:rsidR="00F27FA8" w:rsidRPr="008105B2">
              <w:rPr>
                <w:rFonts w:cs="Arial"/>
                <w:lang w:val="lt-LT"/>
              </w:rPr>
              <w:t>(8 5) 278 2998</w:t>
            </w:r>
          </w:p>
          <w:p w14:paraId="18B3754F" w14:textId="39953466" w:rsidR="0088169E" w:rsidRPr="00F87EC0" w:rsidRDefault="0088169E" w:rsidP="006C5779">
            <w:pPr>
              <w:ind w:left="33" w:right="830"/>
              <w:jc w:val="both"/>
              <w:rPr>
                <w:rFonts w:cs="Arial"/>
                <w:lang w:val="lt-LT"/>
              </w:rPr>
            </w:pPr>
          </w:p>
        </w:tc>
      </w:tr>
      <w:bookmarkEnd w:id="0"/>
      <w:tr w:rsidR="0088169E" w:rsidRPr="00767C55" w14:paraId="336FCFFD" w14:textId="77777777" w:rsidTr="00DC3531">
        <w:tc>
          <w:tcPr>
            <w:tcW w:w="4962" w:type="dxa"/>
            <w:gridSpan w:val="3"/>
          </w:tcPr>
          <w:p w14:paraId="527F7045" w14:textId="016EACC9" w:rsidR="0088169E" w:rsidRDefault="0088169E" w:rsidP="005305A5">
            <w:pPr>
              <w:ind w:left="426" w:right="830"/>
              <w:rPr>
                <w:rFonts w:cs="Arial"/>
                <w:color w:val="000000"/>
                <w:lang w:val="lt-LT"/>
              </w:rPr>
            </w:pPr>
          </w:p>
          <w:p w14:paraId="0C5A834B" w14:textId="77777777" w:rsidR="000B5916" w:rsidRPr="00767C55" w:rsidRDefault="000B5916" w:rsidP="000B5916">
            <w:pPr>
              <w:ind w:left="37" w:right="830"/>
              <w:rPr>
                <w:rFonts w:cs="Arial"/>
                <w:b/>
                <w:color w:val="000000"/>
                <w:lang w:val="lt-LT"/>
              </w:rPr>
            </w:pPr>
            <w:r w:rsidRPr="00767C55">
              <w:rPr>
                <w:rFonts w:cs="Arial"/>
                <w:b/>
                <w:color w:val="000000"/>
                <w:lang w:val="lt-LT"/>
              </w:rPr>
              <w:t>Užsakovo vardu:</w:t>
            </w:r>
          </w:p>
          <w:p w14:paraId="0DE7437C" w14:textId="77777777" w:rsidR="00673724" w:rsidRDefault="00673724" w:rsidP="005305A5">
            <w:pPr>
              <w:ind w:left="426" w:right="830"/>
              <w:rPr>
                <w:rFonts w:cs="Arial"/>
                <w:color w:val="000000"/>
                <w:lang w:val="lt-LT"/>
              </w:rPr>
            </w:pPr>
          </w:p>
          <w:p w14:paraId="32DCF43C" w14:textId="77777777" w:rsidR="0003512E" w:rsidRDefault="0031004B" w:rsidP="00673724">
            <w:pPr>
              <w:ind w:left="37" w:right="830"/>
              <w:rPr>
                <w:rFonts w:cs="Arial"/>
                <w:color w:val="000000"/>
                <w:lang w:val="lt-LT"/>
              </w:rPr>
            </w:pPr>
            <w:r>
              <w:rPr>
                <w:rFonts w:cs="Arial"/>
                <w:color w:val="000000"/>
                <w:lang w:val="lt-LT"/>
              </w:rPr>
              <w:t>Bendrovės vadovas</w:t>
            </w:r>
          </w:p>
          <w:p w14:paraId="48DDAD92" w14:textId="28ED3090" w:rsidR="0003512E" w:rsidRDefault="0031004B" w:rsidP="00673724">
            <w:pPr>
              <w:ind w:left="37" w:right="830"/>
              <w:rPr>
                <w:rFonts w:cs="Arial"/>
                <w:color w:val="000000"/>
                <w:lang w:val="lt-LT"/>
              </w:rPr>
            </w:pPr>
            <w:r w:rsidRPr="0031004B">
              <w:rPr>
                <w:rFonts w:cs="Arial"/>
                <w:color w:val="000000"/>
                <w:lang w:val="lt-LT"/>
              </w:rPr>
              <w:t>Mant</w:t>
            </w:r>
            <w:r w:rsidR="0003512E">
              <w:rPr>
                <w:rFonts w:cs="Arial"/>
                <w:color w:val="000000"/>
                <w:lang w:val="lt-LT"/>
              </w:rPr>
              <w:t>as</w:t>
            </w:r>
            <w:r w:rsidRPr="0031004B">
              <w:rPr>
                <w:rFonts w:cs="Arial"/>
                <w:color w:val="000000"/>
                <w:lang w:val="lt-LT"/>
              </w:rPr>
              <w:t xml:space="preserve"> Burok</w:t>
            </w:r>
            <w:r w:rsidR="0003512E">
              <w:rPr>
                <w:rFonts w:cs="Arial"/>
                <w:color w:val="000000"/>
                <w:lang w:val="lt-LT"/>
              </w:rPr>
              <w:t>as</w:t>
            </w:r>
          </w:p>
          <w:p w14:paraId="4FC2D2B8" w14:textId="61926947" w:rsidR="0088169E" w:rsidRPr="00767C55" w:rsidRDefault="0031004B" w:rsidP="00673724">
            <w:pPr>
              <w:ind w:left="37" w:right="830"/>
              <w:rPr>
                <w:rFonts w:cs="Arial"/>
                <w:color w:val="000000"/>
                <w:lang w:val="lt-LT"/>
              </w:rPr>
            </w:pPr>
            <w:r w:rsidRPr="0031004B">
              <w:rPr>
                <w:rFonts w:cs="Arial"/>
                <w:color w:val="000000"/>
                <w:lang w:val="lt-LT"/>
              </w:rPr>
              <w:t xml:space="preserve"> </w:t>
            </w:r>
            <w:r w:rsidR="0088169E" w:rsidRPr="00767C55">
              <w:rPr>
                <w:rFonts w:cs="Arial"/>
                <w:color w:val="000000"/>
                <w:lang w:val="lt-LT"/>
              </w:rPr>
              <w:t>_________________</w:t>
            </w:r>
          </w:p>
          <w:p w14:paraId="0E26B639" w14:textId="3702AE52" w:rsidR="0003532C" w:rsidRPr="00AA2D99" w:rsidRDefault="00A70541" w:rsidP="00AA2D99">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tc>
        <w:tc>
          <w:tcPr>
            <w:tcW w:w="4394" w:type="dxa"/>
          </w:tcPr>
          <w:p w14:paraId="7E297308" w14:textId="662CBFBC" w:rsidR="0088169E" w:rsidRPr="00767C55" w:rsidRDefault="0088169E" w:rsidP="006C5779">
            <w:pPr>
              <w:ind w:left="33" w:right="830"/>
              <w:rPr>
                <w:rFonts w:cs="Arial"/>
                <w:b/>
                <w:color w:val="000000"/>
                <w:lang w:val="lt-LT"/>
              </w:rPr>
            </w:pPr>
          </w:p>
          <w:p w14:paraId="3604F90F" w14:textId="77777777" w:rsidR="00E64CC6" w:rsidRPr="008105B2" w:rsidRDefault="00E64CC6" w:rsidP="00E64CC6">
            <w:pPr>
              <w:ind w:left="33" w:right="830"/>
              <w:rPr>
                <w:rFonts w:cs="Arial"/>
                <w:b/>
                <w:lang w:val="lt-LT"/>
              </w:rPr>
            </w:pPr>
            <w:r w:rsidRPr="008105B2">
              <w:rPr>
                <w:rFonts w:cs="Arial"/>
                <w:b/>
                <w:lang w:val="lt-LT"/>
              </w:rPr>
              <w:t>Vykdytojo vardu:</w:t>
            </w:r>
          </w:p>
          <w:p w14:paraId="4F84F63C" w14:textId="77777777" w:rsidR="00D82AA4" w:rsidRDefault="00D82AA4" w:rsidP="006C5779">
            <w:pPr>
              <w:ind w:left="33" w:right="830"/>
              <w:rPr>
                <w:rFonts w:cs="Arial"/>
                <w:lang w:val="lt-LT"/>
              </w:rPr>
            </w:pPr>
          </w:p>
          <w:p w14:paraId="54DEE3B1" w14:textId="77777777" w:rsidR="008761CF" w:rsidRDefault="008761CF" w:rsidP="006C5779">
            <w:pPr>
              <w:ind w:left="33" w:right="830"/>
              <w:rPr>
                <w:rFonts w:cs="Arial"/>
                <w:color w:val="000000"/>
                <w:lang w:val="lt-LT"/>
              </w:rPr>
            </w:pPr>
          </w:p>
          <w:p w14:paraId="5EB2EC30" w14:textId="77777777" w:rsidR="008761CF" w:rsidRDefault="008761CF" w:rsidP="006C5779">
            <w:pPr>
              <w:ind w:left="33" w:right="830"/>
              <w:rPr>
                <w:rFonts w:cs="Arial"/>
                <w:color w:val="000000"/>
                <w:lang w:val="lt-LT"/>
              </w:rPr>
            </w:pPr>
          </w:p>
          <w:p w14:paraId="39AC2E3C" w14:textId="05D1DA5E" w:rsidR="0003532C" w:rsidRPr="00767C55" w:rsidRDefault="0003532C" w:rsidP="006C5779">
            <w:pPr>
              <w:ind w:left="33" w:right="830"/>
              <w:rPr>
                <w:rFonts w:cs="Arial"/>
                <w:color w:val="000000"/>
                <w:lang w:val="lt-LT"/>
              </w:rPr>
            </w:pPr>
            <w:r w:rsidRPr="00767C55">
              <w:rPr>
                <w:rFonts w:cs="Arial"/>
                <w:color w:val="000000"/>
                <w:lang w:val="lt-LT"/>
              </w:rPr>
              <w:t>_______________________</w:t>
            </w:r>
          </w:p>
          <w:p w14:paraId="782FDC7A" w14:textId="47C3A837" w:rsidR="00A70541" w:rsidRPr="00AF6D22" w:rsidRDefault="00A70541" w:rsidP="006C5779">
            <w:pPr>
              <w:ind w:left="33"/>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p w14:paraId="1D3FCB88" w14:textId="59A69A45" w:rsidR="0088169E" w:rsidRPr="00767C55" w:rsidRDefault="0088169E" w:rsidP="006C5779">
            <w:pPr>
              <w:spacing w:after="120" w:line="240" w:lineRule="auto"/>
              <w:ind w:left="33"/>
              <w:rPr>
                <w:rFonts w:cs="Arial"/>
                <w:lang w:val="lt-LT"/>
              </w:rPr>
            </w:pPr>
          </w:p>
        </w:tc>
      </w:tr>
    </w:tbl>
    <w:p w14:paraId="52F6F163" w14:textId="77777777" w:rsidR="0058587D" w:rsidRDefault="0058587D" w:rsidP="008B23AE">
      <w:pPr>
        <w:spacing w:before="120" w:after="120" w:line="240" w:lineRule="auto"/>
        <w:jc w:val="both"/>
        <w:rPr>
          <w:rFonts w:cs="Arial"/>
          <w:b/>
          <w:lang w:val="lt-LT"/>
        </w:rPr>
      </w:pPr>
    </w:p>
    <w:p w14:paraId="254251C9" w14:textId="77777777" w:rsidR="0058587D" w:rsidRDefault="0058587D" w:rsidP="008B23AE">
      <w:pPr>
        <w:spacing w:before="120" w:after="120" w:line="240" w:lineRule="auto"/>
        <w:jc w:val="both"/>
        <w:rPr>
          <w:rFonts w:cs="Arial"/>
          <w:b/>
          <w:lang w:val="lt-LT"/>
        </w:rPr>
      </w:pPr>
    </w:p>
    <w:p w14:paraId="61604101" w14:textId="42C29ABD" w:rsidR="008B23AE" w:rsidRPr="00767C55" w:rsidRDefault="00D246E1" w:rsidP="008B23AE">
      <w:pPr>
        <w:spacing w:before="120" w:after="120" w:line="240" w:lineRule="auto"/>
        <w:jc w:val="both"/>
        <w:rPr>
          <w:rFonts w:cs="Arial"/>
          <w:b/>
          <w:lang w:val="lt-LT"/>
        </w:rPr>
      </w:pPr>
      <w:r>
        <w:rPr>
          <w:rFonts w:cs="Arial"/>
          <w:b/>
          <w:lang w:val="lt-LT"/>
        </w:rPr>
        <w:t>P</w:t>
      </w:r>
      <w:r w:rsidR="008B23AE" w:rsidRPr="00767C55">
        <w:rPr>
          <w:rFonts w:cs="Arial"/>
          <w:b/>
          <w:lang w:val="lt-LT"/>
        </w:rPr>
        <w:t>RIEDAS NR. 1</w:t>
      </w:r>
    </w:p>
    <w:p w14:paraId="44AAA478" w14:textId="0B575CD1" w:rsidR="008B23AE" w:rsidRPr="007648E2" w:rsidRDefault="00BF74E1" w:rsidP="007648E2">
      <w:pPr>
        <w:widowControl/>
        <w:spacing w:line="240" w:lineRule="auto"/>
        <w:jc w:val="center"/>
        <w:rPr>
          <w:rFonts w:cs="Arial"/>
          <w:b/>
          <w:bCs/>
          <w:lang w:val="lt-LT"/>
        </w:rPr>
      </w:pPr>
      <w:r w:rsidRPr="007648E2">
        <w:rPr>
          <w:rFonts w:cs="Arial"/>
          <w:b/>
          <w:bCs/>
          <w:lang w:val="lt-LT"/>
        </w:rPr>
        <w:t>PASLAUGŲ SUDĖTIS</w:t>
      </w:r>
    </w:p>
    <w:p w14:paraId="19365D92" w14:textId="77777777" w:rsidR="00B943F7" w:rsidRPr="00B943F7" w:rsidRDefault="00B943F7" w:rsidP="00B943F7">
      <w:pPr>
        <w:widowControl/>
        <w:spacing w:line="240" w:lineRule="auto"/>
        <w:jc w:val="both"/>
        <w:rPr>
          <w:rFonts w:cs="Arial"/>
          <w:lang w:val="lt-LT"/>
        </w:rPr>
      </w:pPr>
      <w:r w:rsidRPr="00B943F7">
        <w:rPr>
          <w:rFonts w:cs="Arial"/>
          <w:lang w:val="lt-LT"/>
        </w:rPr>
        <w:t xml:space="preserve">Paslaugas sudaro: </w:t>
      </w:r>
    </w:p>
    <w:p w14:paraId="55B05FFD" w14:textId="77777777" w:rsidR="00B943F7" w:rsidRPr="00B943F7" w:rsidRDefault="00B943F7" w:rsidP="00B943F7">
      <w:pPr>
        <w:widowControl/>
        <w:spacing w:line="240" w:lineRule="auto"/>
        <w:jc w:val="both"/>
        <w:rPr>
          <w:rFonts w:cs="Arial"/>
          <w:lang w:val="lt-LT"/>
        </w:rPr>
      </w:pPr>
    </w:p>
    <w:p w14:paraId="6A5F3E5B"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Žmonių</w:t>
      </w:r>
      <w:proofErr w:type="spellEnd"/>
      <w:r w:rsidRPr="00B943F7">
        <w:rPr>
          <w:rFonts w:cs="Arial"/>
          <w:b/>
          <w:bCs/>
        </w:rPr>
        <w:t xml:space="preserve"> </w:t>
      </w:r>
      <w:proofErr w:type="spellStart"/>
      <w:r w:rsidRPr="00B943F7">
        <w:rPr>
          <w:rFonts w:cs="Arial"/>
          <w:b/>
          <w:bCs/>
        </w:rPr>
        <w:t>ir</w:t>
      </w:r>
      <w:proofErr w:type="spellEnd"/>
      <w:r w:rsidRPr="00B943F7">
        <w:rPr>
          <w:rFonts w:cs="Arial"/>
          <w:b/>
          <w:bCs/>
        </w:rPr>
        <w:t xml:space="preserve"> </w:t>
      </w:r>
      <w:proofErr w:type="spellStart"/>
      <w:r w:rsidRPr="00B943F7">
        <w:rPr>
          <w:rFonts w:cs="Arial"/>
          <w:b/>
          <w:bCs/>
        </w:rPr>
        <w:t>kultūros</w:t>
      </w:r>
      <w:proofErr w:type="spellEnd"/>
      <w:r w:rsidRPr="00B943F7">
        <w:rPr>
          <w:rFonts w:cs="Arial"/>
          <w:b/>
          <w:bCs/>
        </w:rPr>
        <w:t xml:space="preserve"> </w:t>
      </w:r>
      <w:proofErr w:type="spellStart"/>
      <w:r w:rsidRPr="00B943F7">
        <w:rPr>
          <w:rFonts w:cs="Arial"/>
          <w:b/>
          <w:bCs/>
        </w:rPr>
        <w:t>valdymo</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žmonių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kultūros</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darbuotojų</w:t>
      </w:r>
      <w:proofErr w:type="spellEnd"/>
      <w:r w:rsidRPr="00B943F7">
        <w:rPr>
          <w:rFonts w:cs="Arial"/>
        </w:rPr>
        <w:t xml:space="preserve"> </w:t>
      </w:r>
      <w:proofErr w:type="spellStart"/>
      <w:r w:rsidRPr="00B943F7">
        <w:rPr>
          <w:rFonts w:cs="Arial"/>
        </w:rPr>
        <w:t>ciklo</w:t>
      </w:r>
      <w:proofErr w:type="spellEnd"/>
      <w:r w:rsidRPr="00B943F7">
        <w:rPr>
          <w:rFonts w:cs="Arial"/>
        </w:rPr>
        <w:t xml:space="preserve">, </w:t>
      </w:r>
      <w:proofErr w:type="spellStart"/>
      <w:r w:rsidRPr="00B943F7">
        <w:rPr>
          <w:rFonts w:cs="Arial"/>
        </w:rPr>
        <w:t>personalo</w:t>
      </w:r>
      <w:proofErr w:type="spellEnd"/>
      <w:r w:rsidRPr="00B943F7">
        <w:rPr>
          <w:rFonts w:cs="Arial"/>
        </w:rPr>
        <w:t xml:space="preserve"> </w:t>
      </w:r>
      <w:proofErr w:type="spellStart"/>
      <w:r w:rsidRPr="00B943F7">
        <w:rPr>
          <w:rFonts w:cs="Arial"/>
        </w:rPr>
        <w:t>verslo</w:t>
      </w:r>
      <w:proofErr w:type="spellEnd"/>
      <w:r w:rsidRPr="00B943F7">
        <w:rPr>
          <w:rFonts w:cs="Arial"/>
        </w:rPr>
        <w:t xml:space="preserve"> </w:t>
      </w:r>
      <w:proofErr w:type="spellStart"/>
      <w:r w:rsidRPr="00B943F7">
        <w:rPr>
          <w:rFonts w:cs="Arial"/>
        </w:rPr>
        <w:t>patrnerystės</w:t>
      </w:r>
      <w:proofErr w:type="spellEnd"/>
      <w:r w:rsidRPr="00B943F7">
        <w:rPr>
          <w:rFonts w:cs="Arial"/>
        </w:rPr>
        <w:t xml:space="preserve">, </w:t>
      </w:r>
      <w:proofErr w:type="spellStart"/>
      <w:r w:rsidRPr="00B943F7">
        <w:rPr>
          <w:rFonts w:cs="Arial"/>
        </w:rPr>
        <w:t>augimo</w:t>
      </w:r>
      <w:proofErr w:type="spellEnd"/>
      <w:r w:rsidRPr="00B943F7">
        <w:rPr>
          <w:rFonts w:cs="Arial"/>
        </w:rPr>
        <w:t xml:space="preserve">, </w:t>
      </w:r>
      <w:proofErr w:type="spellStart"/>
      <w:r w:rsidRPr="00B943F7">
        <w:rPr>
          <w:rFonts w:cs="Arial"/>
        </w:rPr>
        <w:t>motyvacijos</w:t>
      </w:r>
      <w:proofErr w:type="spellEnd"/>
      <w:r w:rsidRPr="00B943F7">
        <w:rPr>
          <w:rFonts w:cs="Arial"/>
        </w:rPr>
        <w:t xml:space="preserve">, </w:t>
      </w:r>
      <w:proofErr w:type="spellStart"/>
      <w:r w:rsidRPr="00B943F7">
        <w:rPr>
          <w:rFonts w:cs="Arial"/>
        </w:rPr>
        <w:t>darbdavio</w:t>
      </w:r>
      <w:proofErr w:type="spellEnd"/>
      <w:r w:rsidRPr="00B943F7">
        <w:rPr>
          <w:rFonts w:cs="Arial"/>
        </w:rPr>
        <w:t xml:space="preserve"> </w:t>
      </w:r>
      <w:proofErr w:type="spellStart"/>
      <w:r w:rsidRPr="00B943F7">
        <w:rPr>
          <w:rFonts w:cs="Arial"/>
        </w:rPr>
        <w:t>įvaizdžio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talentų</w:t>
      </w:r>
      <w:proofErr w:type="spellEnd"/>
      <w:r w:rsidRPr="00B943F7">
        <w:rPr>
          <w:rFonts w:cs="Arial"/>
        </w:rPr>
        <w:t xml:space="preserve"> </w:t>
      </w:r>
      <w:proofErr w:type="spellStart"/>
      <w:r w:rsidRPr="00B943F7">
        <w:rPr>
          <w:rFonts w:cs="Arial"/>
        </w:rPr>
        <w:t>pritraukimo</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ir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jomis</w:t>
      </w:r>
      <w:proofErr w:type="spellEnd"/>
      <w:r w:rsidRPr="00B943F7">
        <w:rPr>
          <w:rFonts w:cs="Arial"/>
        </w:rPr>
        <w:t xml:space="preserve"> </w:t>
      </w:r>
      <w:proofErr w:type="spellStart"/>
      <w:r w:rsidRPr="00B943F7">
        <w:rPr>
          <w:rFonts w:cs="Arial"/>
        </w:rPr>
        <w:t>susijusiais</w:t>
      </w:r>
      <w:proofErr w:type="spellEnd"/>
      <w:r w:rsidRPr="00B943F7">
        <w:rPr>
          <w:rFonts w:cs="Arial"/>
        </w:rPr>
        <w:t xml:space="preserve"> </w:t>
      </w:r>
      <w:proofErr w:type="spellStart"/>
      <w:r w:rsidRPr="00B943F7">
        <w:rPr>
          <w:rFonts w:cs="Arial"/>
        </w:rPr>
        <w:t>klausimais</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transformacijų</w:t>
      </w:r>
      <w:proofErr w:type="spellEnd"/>
      <w:r w:rsidRPr="00B943F7">
        <w:rPr>
          <w:rFonts w:cs="Arial"/>
        </w:rPr>
        <w:t xml:space="preserve"> </w:t>
      </w:r>
      <w:proofErr w:type="spellStart"/>
      <w:r w:rsidRPr="00B943F7">
        <w:rPr>
          <w:rFonts w:cs="Arial"/>
        </w:rPr>
        <w:t>valdymą</w:t>
      </w:r>
      <w:proofErr w:type="spellEnd"/>
      <w:r w:rsidRPr="00B943F7">
        <w:rPr>
          <w:rFonts w:cs="Arial"/>
        </w:rPr>
        <w:t xml:space="preserve">, </w:t>
      </w:r>
      <w:proofErr w:type="spellStart"/>
      <w:r w:rsidRPr="00B943F7">
        <w:rPr>
          <w:rFonts w:cs="Arial"/>
        </w:rPr>
        <w:t>mokymų</w:t>
      </w:r>
      <w:proofErr w:type="spellEnd"/>
      <w:r w:rsidRPr="00B943F7">
        <w:rPr>
          <w:rFonts w:cs="Arial"/>
        </w:rPr>
        <w:t xml:space="preserve">, </w:t>
      </w:r>
      <w:proofErr w:type="spellStart"/>
      <w:r w:rsidRPr="00B943F7">
        <w:rPr>
          <w:rFonts w:cs="Arial"/>
        </w:rPr>
        <w:t>konferencijų</w:t>
      </w:r>
      <w:proofErr w:type="spellEnd"/>
      <w:r w:rsidRPr="00B943F7">
        <w:rPr>
          <w:rFonts w:cs="Arial"/>
        </w:rPr>
        <w:t xml:space="preserve"> </w:t>
      </w:r>
      <w:proofErr w:type="spellStart"/>
      <w:r w:rsidRPr="00B943F7">
        <w:rPr>
          <w:rFonts w:cs="Arial"/>
        </w:rPr>
        <w:t>organizavimo</w:t>
      </w:r>
      <w:proofErr w:type="spellEnd"/>
      <w:r w:rsidRPr="00B943F7">
        <w:rPr>
          <w:rFonts w:cs="Arial"/>
        </w:rPr>
        <w:t xml:space="preserve">, </w:t>
      </w:r>
      <w:proofErr w:type="spellStart"/>
      <w:r w:rsidRPr="00B943F7">
        <w:rPr>
          <w:rFonts w:cs="Arial"/>
        </w:rPr>
        <w:t>pasiruošimo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vykdymo</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
    <w:p w14:paraId="62E813E8"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Verslo</w:t>
      </w:r>
      <w:proofErr w:type="spellEnd"/>
      <w:r w:rsidRPr="00B943F7">
        <w:rPr>
          <w:rFonts w:cs="Arial"/>
          <w:b/>
          <w:bCs/>
        </w:rPr>
        <w:t xml:space="preserve"> </w:t>
      </w:r>
      <w:proofErr w:type="spellStart"/>
      <w:r w:rsidRPr="00B943F7">
        <w:rPr>
          <w:rFonts w:cs="Arial"/>
          <w:b/>
          <w:bCs/>
        </w:rPr>
        <w:t>atsparumo</w:t>
      </w:r>
      <w:proofErr w:type="spellEnd"/>
      <w:r w:rsidRPr="00B943F7">
        <w:rPr>
          <w:rFonts w:cs="Arial"/>
          <w:b/>
          <w:bCs/>
        </w:rPr>
        <w:t xml:space="preserve"> </w:t>
      </w:r>
      <w:proofErr w:type="spellStart"/>
      <w:r w:rsidRPr="00B943F7">
        <w:rPr>
          <w:rFonts w:cs="Arial"/>
          <w:b/>
          <w:bCs/>
        </w:rPr>
        <w:t>valdymo</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verslo</w:t>
      </w:r>
      <w:proofErr w:type="spellEnd"/>
      <w:r w:rsidRPr="00B943F7">
        <w:rPr>
          <w:rFonts w:cs="Arial"/>
        </w:rPr>
        <w:t xml:space="preserve"> </w:t>
      </w:r>
      <w:proofErr w:type="spellStart"/>
      <w:r w:rsidRPr="00B943F7">
        <w:rPr>
          <w:rFonts w:cs="Arial"/>
        </w:rPr>
        <w:t>atsparumo</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verslo</w:t>
      </w:r>
      <w:proofErr w:type="spellEnd"/>
      <w:r w:rsidRPr="00B943F7">
        <w:rPr>
          <w:rFonts w:cs="Arial"/>
        </w:rPr>
        <w:t xml:space="preserve"> </w:t>
      </w:r>
      <w:proofErr w:type="spellStart"/>
      <w:r w:rsidRPr="00B943F7">
        <w:rPr>
          <w:rFonts w:cs="Arial"/>
        </w:rPr>
        <w:t>saugos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atitikties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verslo</w:t>
      </w:r>
      <w:proofErr w:type="spellEnd"/>
      <w:r w:rsidRPr="00B943F7">
        <w:rPr>
          <w:rFonts w:cs="Arial"/>
        </w:rPr>
        <w:t xml:space="preserve"> </w:t>
      </w:r>
      <w:proofErr w:type="spellStart"/>
      <w:r w:rsidRPr="00B943F7">
        <w:rPr>
          <w:rFonts w:cs="Arial"/>
        </w:rPr>
        <w:t>rizikos</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ir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jomis</w:t>
      </w:r>
      <w:proofErr w:type="spellEnd"/>
      <w:r w:rsidRPr="00B943F7">
        <w:rPr>
          <w:rFonts w:cs="Arial"/>
        </w:rPr>
        <w:t xml:space="preserve"> </w:t>
      </w:r>
      <w:proofErr w:type="spellStart"/>
      <w:r w:rsidRPr="00B943F7">
        <w:rPr>
          <w:rFonts w:cs="Arial"/>
        </w:rPr>
        <w:t>susijusiais</w:t>
      </w:r>
      <w:proofErr w:type="spellEnd"/>
      <w:r w:rsidRPr="00B943F7">
        <w:rPr>
          <w:rFonts w:cs="Arial"/>
        </w:rPr>
        <w:t xml:space="preserve"> </w:t>
      </w:r>
      <w:proofErr w:type="spellStart"/>
      <w:r w:rsidRPr="00B943F7">
        <w:rPr>
          <w:rFonts w:cs="Arial"/>
        </w:rPr>
        <w:t>klausimais</w:t>
      </w:r>
      <w:proofErr w:type="spellEnd"/>
      <w:r w:rsidRPr="00B943F7">
        <w:rPr>
          <w:rFonts w:cs="Arial"/>
        </w:rPr>
        <w:t xml:space="preserve">, </w:t>
      </w:r>
      <w:proofErr w:type="spellStart"/>
      <w:r w:rsidRPr="00B943F7">
        <w:rPr>
          <w:rFonts w:cs="Arial"/>
        </w:rPr>
        <w:t>korupcijos</w:t>
      </w:r>
      <w:proofErr w:type="spellEnd"/>
      <w:r w:rsidRPr="00B943F7">
        <w:rPr>
          <w:rFonts w:cs="Arial"/>
        </w:rPr>
        <w:t xml:space="preserve"> </w:t>
      </w:r>
      <w:proofErr w:type="spellStart"/>
      <w:r w:rsidRPr="00B943F7">
        <w:rPr>
          <w:rFonts w:cs="Arial"/>
        </w:rPr>
        <w:t>prevencijos</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fizinės</w:t>
      </w:r>
      <w:proofErr w:type="spellEnd"/>
      <w:r w:rsidRPr="00B943F7">
        <w:rPr>
          <w:rFonts w:cs="Arial"/>
        </w:rPr>
        <w:t xml:space="preserve"> </w:t>
      </w:r>
      <w:proofErr w:type="spellStart"/>
      <w:r w:rsidRPr="00B943F7">
        <w:rPr>
          <w:rFonts w:cs="Arial"/>
        </w:rPr>
        <w:t>saugos</w:t>
      </w:r>
      <w:proofErr w:type="spellEnd"/>
      <w:r w:rsidRPr="00B943F7">
        <w:rPr>
          <w:rFonts w:cs="Arial"/>
        </w:rPr>
        <w:t xml:space="preserve"> </w:t>
      </w:r>
      <w:proofErr w:type="spellStart"/>
      <w:r w:rsidRPr="00B943F7">
        <w:rPr>
          <w:rFonts w:cs="Arial"/>
        </w:rPr>
        <w:t>būklės</w:t>
      </w:r>
      <w:proofErr w:type="spellEnd"/>
      <w:r w:rsidRPr="00B943F7">
        <w:rPr>
          <w:rFonts w:cs="Arial"/>
        </w:rPr>
        <w:t xml:space="preserve"> </w:t>
      </w:r>
      <w:proofErr w:type="spellStart"/>
      <w:r w:rsidRPr="00B943F7">
        <w:rPr>
          <w:rFonts w:cs="Arial"/>
        </w:rPr>
        <w:t>valdymą</w:t>
      </w:r>
      <w:proofErr w:type="spellEnd"/>
      <w:r w:rsidRPr="00B943F7">
        <w:rPr>
          <w:rFonts w:cs="Arial"/>
        </w:rPr>
        <w:t xml:space="preserve">, </w:t>
      </w:r>
      <w:proofErr w:type="spellStart"/>
      <w:r w:rsidRPr="00B943F7">
        <w:rPr>
          <w:rFonts w:cs="Arial"/>
        </w:rPr>
        <w:t>darbuotojų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klientų</w:t>
      </w:r>
      <w:proofErr w:type="spellEnd"/>
      <w:r w:rsidRPr="00B943F7">
        <w:rPr>
          <w:rFonts w:cs="Arial"/>
        </w:rPr>
        <w:t xml:space="preserve"> </w:t>
      </w:r>
      <w:proofErr w:type="spellStart"/>
      <w:r w:rsidRPr="00B943F7">
        <w:rPr>
          <w:rFonts w:cs="Arial"/>
        </w:rPr>
        <w:t>patikimumo</w:t>
      </w:r>
      <w:proofErr w:type="spellEnd"/>
      <w:r w:rsidRPr="00B943F7">
        <w:rPr>
          <w:rFonts w:cs="Arial"/>
        </w:rPr>
        <w:t xml:space="preserve"> </w:t>
      </w:r>
      <w:proofErr w:type="spellStart"/>
      <w:r w:rsidRPr="00B943F7">
        <w:rPr>
          <w:rFonts w:cs="Arial"/>
        </w:rPr>
        <w:t>valdymą</w:t>
      </w:r>
      <w:proofErr w:type="spellEnd"/>
      <w:r w:rsidRPr="00B943F7">
        <w:rPr>
          <w:rFonts w:cs="Arial"/>
        </w:rPr>
        <w:t>.</w:t>
      </w:r>
    </w:p>
    <w:p w14:paraId="7C5085DE"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Informacinių</w:t>
      </w:r>
      <w:proofErr w:type="spellEnd"/>
      <w:r w:rsidRPr="00B943F7">
        <w:rPr>
          <w:rFonts w:cs="Arial"/>
          <w:b/>
          <w:bCs/>
        </w:rPr>
        <w:t xml:space="preserve"> </w:t>
      </w:r>
      <w:proofErr w:type="spellStart"/>
      <w:r w:rsidRPr="00B943F7">
        <w:rPr>
          <w:rFonts w:cs="Arial"/>
          <w:b/>
          <w:bCs/>
        </w:rPr>
        <w:t>technologijų</w:t>
      </w:r>
      <w:proofErr w:type="spellEnd"/>
      <w:r w:rsidRPr="00B943F7">
        <w:rPr>
          <w:rFonts w:cs="Arial"/>
          <w:b/>
          <w:bCs/>
        </w:rPr>
        <w:t xml:space="preserve"> (</w:t>
      </w:r>
      <w:proofErr w:type="spellStart"/>
      <w:r w:rsidRPr="00B943F7">
        <w:rPr>
          <w:rFonts w:cs="Arial"/>
          <w:b/>
          <w:bCs/>
        </w:rPr>
        <w:t>toliau</w:t>
      </w:r>
      <w:proofErr w:type="spellEnd"/>
      <w:r w:rsidRPr="00B943F7">
        <w:rPr>
          <w:rFonts w:cs="Arial"/>
          <w:b/>
          <w:bCs/>
        </w:rPr>
        <w:t xml:space="preserve"> – IT) </w:t>
      </w:r>
      <w:proofErr w:type="spellStart"/>
      <w:r w:rsidRPr="00B943F7">
        <w:rPr>
          <w:rFonts w:cs="Arial"/>
          <w:b/>
          <w:bCs/>
        </w:rPr>
        <w:t>valdymo</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IT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skaitmeninės</w:t>
      </w:r>
      <w:proofErr w:type="spellEnd"/>
      <w:r w:rsidRPr="00B943F7">
        <w:rPr>
          <w:rFonts w:cs="Arial"/>
        </w:rPr>
        <w:t xml:space="preserve"> </w:t>
      </w:r>
      <w:proofErr w:type="spellStart"/>
      <w:r w:rsidRPr="00B943F7">
        <w:rPr>
          <w:rFonts w:cs="Arial"/>
        </w:rPr>
        <w:t>saugos</w:t>
      </w:r>
      <w:proofErr w:type="spellEnd"/>
      <w:r w:rsidRPr="00B943F7">
        <w:rPr>
          <w:rFonts w:cs="Arial"/>
        </w:rPr>
        <w:t xml:space="preserve">, IT </w:t>
      </w:r>
      <w:proofErr w:type="spellStart"/>
      <w:r w:rsidRPr="00B943F7">
        <w:rPr>
          <w:rFonts w:cs="Arial"/>
        </w:rPr>
        <w:t>plėtros</w:t>
      </w:r>
      <w:proofErr w:type="spellEnd"/>
      <w:r w:rsidRPr="00B943F7">
        <w:rPr>
          <w:rFonts w:cs="Arial"/>
        </w:rPr>
        <w:t xml:space="preserve">, IT </w:t>
      </w:r>
      <w:proofErr w:type="spellStart"/>
      <w:r w:rsidRPr="00B943F7">
        <w:rPr>
          <w:rFonts w:cs="Arial"/>
        </w:rPr>
        <w:t>architektūros</w:t>
      </w:r>
      <w:proofErr w:type="spellEnd"/>
      <w:r w:rsidRPr="00B943F7">
        <w:rPr>
          <w:rFonts w:cs="Arial"/>
        </w:rPr>
        <w:t xml:space="preserve">, IT </w:t>
      </w:r>
      <w:proofErr w:type="spellStart"/>
      <w:r w:rsidRPr="00B943F7">
        <w:rPr>
          <w:rFonts w:cs="Arial"/>
        </w:rPr>
        <w:t>infrastruktūros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operacijų</w:t>
      </w:r>
      <w:proofErr w:type="spellEnd"/>
      <w:r w:rsidRPr="00B943F7">
        <w:rPr>
          <w:rFonts w:cs="Arial"/>
        </w:rPr>
        <w:t xml:space="preserve">, IT </w:t>
      </w:r>
      <w:proofErr w:type="spellStart"/>
      <w:r w:rsidRPr="00B943F7">
        <w:rPr>
          <w:rFonts w:cs="Arial"/>
        </w:rPr>
        <w:t>partnerystės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ir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jomis</w:t>
      </w:r>
      <w:proofErr w:type="spellEnd"/>
      <w:r w:rsidRPr="00B943F7">
        <w:rPr>
          <w:rFonts w:cs="Arial"/>
        </w:rPr>
        <w:t xml:space="preserve"> </w:t>
      </w:r>
      <w:proofErr w:type="spellStart"/>
      <w:r w:rsidRPr="00B943F7">
        <w:rPr>
          <w:rFonts w:cs="Arial"/>
        </w:rPr>
        <w:t>susijusiais</w:t>
      </w:r>
      <w:proofErr w:type="spellEnd"/>
      <w:r w:rsidRPr="00B943F7">
        <w:rPr>
          <w:rFonts w:cs="Arial"/>
        </w:rPr>
        <w:t xml:space="preserve"> </w:t>
      </w:r>
      <w:proofErr w:type="spellStart"/>
      <w:r w:rsidRPr="00B943F7">
        <w:rPr>
          <w:rFonts w:cs="Arial"/>
        </w:rPr>
        <w:t>klausimais</w:t>
      </w:r>
      <w:proofErr w:type="spellEnd"/>
      <w:r w:rsidRPr="00B943F7">
        <w:rPr>
          <w:rFonts w:cs="Arial"/>
        </w:rPr>
        <w:t>.</w:t>
      </w:r>
    </w:p>
    <w:p w14:paraId="382C86A4"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Komunikacijos valdymo paslaugos.</w:t>
      </w:r>
      <w:r w:rsidRPr="00B943F7">
        <w:rPr>
          <w:rFonts w:cs="Arial"/>
          <w:lang w:val="lt-LT"/>
        </w:rPr>
        <w:t xml:space="preserve"> Paslaugos apima komunikacijos funkcijos ir jos funkcinių sričių: komunikacijos partnerystės, vidinės komunikacijos, korporatyvinės komunikacijos, rinkodaros komunikacijos, finansinės paramos koordinavimą, funkcijos ir jos funkcinių sričių strateginių, valdymo ir vidaus teisės aktų, kitų dokumentų ir priemonių kūrimą, įgyvendinimą ir kontrolę, konsultacijų teikimą funkcijos ir jos funkcinių sričių ir su jomis susijusiais klausimais.</w:t>
      </w:r>
    </w:p>
    <w:p w14:paraId="1F36181F"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Teisės</w:t>
      </w:r>
      <w:proofErr w:type="spellEnd"/>
      <w:r w:rsidRPr="00B943F7">
        <w:rPr>
          <w:rFonts w:cs="Arial"/>
          <w:b/>
          <w:bCs/>
        </w:rPr>
        <w:t xml:space="preserve"> </w:t>
      </w:r>
      <w:proofErr w:type="spellStart"/>
      <w:r w:rsidRPr="00B943F7">
        <w:rPr>
          <w:rFonts w:cs="Arial"/>
          <w:b/>
          <w:bCs/>
        </w:rPr>
        <w:t>valdymo</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energetikos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finansų</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korporatyvinės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pirkimų</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ginčų</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koordinavimo</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ar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jos</w:t>
      </w:r>
      <w:proofErr w:type="spellEnd"/>
      <w:r w:rsidRPr="00B943F7">
        <w:rPr>
          <w:rFonts w:cs="Arial"/>
        </w:rPr>
        <w:t xml:space="preserve"> </w:t>
      </w:r>
      <w:proofErr w:type="spellStart"/>
      <w:r w:rsidRPr="00B943F7">
        <w:rPr>
          <w:rFonts w:cs="Arial"/>
        </w:rPr>
        <w:t>funkcinių</w:t>
      </w:r>
      <w:proofErr w:type="spellEnd"/>
      <w:r w:rsidRPr="00B943F7">
        <w:rPr>
          <w:rFonts w:cs="Arial"/>
        </w:rPr>
        <w:t xml:space="preserve"> </w:t>
      </w:r>
      <w:proofErr w:type="spellStart"/>
      <w:r w:rsidRPr="00B943F7">
        <w:rPr>
          <w:rFonts w:cs="Arial"/>
        </w:rPr>
        <w:t>sričių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jomis</w:t>
      </w:r>
      <w:proofErr w:type="spellEnd"/>
      <w:r w:rsidRPr="00B943F7">
        <w:rPr>
          <w:rFonts w:cs="Arial"/>
        </w:rPr>
        <w:t xml:space="preserve"> </w:t>
      </w:r>
      <w:proofErr w:type="spellStart"/>
      <w:r w:rsidRPr="00B943F7">
        <w:rPr>
          <w:rFonts w:cs="Arial"/>
        </w:rPr>
        <w:t>susijusiais</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klausimais</w:t>
      </w:r>
      <w:proofErr w:type="spellEnd"/>
      <w:r w:rsidRPr="00B943F7">
        <w:rPr>
          <w:rFonts w:cs="Arial"/>
        </w:rPr>
        <w:t>.</w:t>
      </w:r>
    </w:p>
    <w:p w14:paraId="79482F3B"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Inovacijų vystymo paslaugos.</w:t>
      </w:r>
      <w:r w:rsidRPr="00B943F7">
        <w:rPr>
          <w:rFonts w:cs="Arial"/>
          <w:lang w:val="lt-LT"/>
        </w:rPr>
        <w:t xml:space="preserve"> Paslaugos apima inovacijų vystymo funkcijos koordinavimą, funkcijos strateginių, valdymo ir vidaus teisės aktų, kitų dokumentų ir priemonių, įskaitant tikslinių investicinių fondų, kūrimą, įgyvendinimą ir kontrolę, konsultacijų teikimą funkcijos ir su ja susijusiais klausimais, rinkoje egzistuojančių energetikos technologijų paiešką ir analizę, pilotinių projektų, tikrinančių naujų technologijų tinkamumą grupės įmonėms, organizavimą, inovacijų kultūrą ir bendradarbiavimą su išoriniais partneriais skatinančių renginių organizavimą, partnerių paiešką projektams ir pan.</w:t>
      </w:r>
    </w:p>
    <w:p w14:paraId="6148DFB2"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Finansų vadovų veiklos organizavimo paslaugos.</w:t>
      </w:r>
      <w:r w:rsidRPr="00B943F7">
        <w:rPr>
          <w:rFonts w:cs="Arial"/>
          <w:lang w:val="lt-LT"/>
        </w:rPr>
        <w:t xml:space="preserve"> Paslaugos apima finansų vadovų veiklos organizavimo funkcijos koordinavimą, funkcijos strateginių, valdymo ir vidaus teisės aktų, kitų dokumentų ir priemonių kūrimą, įgyvendinimą ir kontrolę, konsultacijų teikimą funkcijos ir su ja susijusiais klausimais.</w:t>
      </w:r>
    </w:p>
    <w:p w14:paraId="43BA93D8" w14:textId="77777777" w:rsidR="00B943F7" w:rsidRPr="00B943F7" w:rsidRDefault="00B943F7" w:rsidP="00B943F7">
      <w:pPr>
        <w:widowControl/>
        <w:numPr>
          <w:ilvl w:val="0"/>
          <w:numId w:val="12"/>
        </w:numPr>
        <w:spacing w:line="240" w:lineRule="auto"/>
        <w:jc w:val="both"/>
        <w:rPr>
          <w:rFonts w:cs="Arial"/>
          <w:lang w:val="lt-LT"/>
        </w:rPr>
      </w:pPr>
      <w:bookmarkStart w:id="1" w:name="_Hlk182579604"/>
      <w:r w:rsidRPr="00B943F7">
        <w:rPr>
          <w:rFonts w:cs="Arial"/>
          <w:b/>
          <w:bCs/>
          <w:lang w:val="lt-LT"/>
        </w:rPr>
        <w:t xml:space="preserve">Finansų planavimo ir analizės </w:t>
      </w:r>
      <w:bookmarkEnd w:id="1"/>
      <w:r w:rsidRPr="00B943F7">
        <w:rPr>
          <w:rFonts w:cs="Arial"/>
          <w:b/>
          <w:bCs/>
          <w:lang w:val="lt-LT"/>
        </w:rPr>
        <w:t>paslaugos.</w:t>
      </w:r>
      <w:r w:rsidRPr="00B943F7">
        <w:rPr>
          <w:rFonts w:cs="Arial"/>
          <w:lang w:val="lt-LT"/>
        </w:rPr>
        <w:t xml:space="preserve"> Paslaugos apima finansų planavimo ir analizės funkcijos koordinavimą, funkcijos strateginių, valdymo ir vidaus teisės aktų, kitų dokumentų ir priemonių kūrimą, įgyvendinimą ir kontrolę, konsultacijų teikimą funkcijos ir su ja susijusiais klausimais.</w:t>
      </w:r>
    </w:p>
    <w:p w14:paraId="67C699B0"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Strateginio planavimo ir analizės paslaugos.</w:t>
      </w:r>
      <w:r w:rsidRPr="00B943F7">
        <w:rPr>
          <w:rFonts w:cs="Arial"/>
          <w:lang w:val="lt-LT"/>
        </w:rPr>
        <w:t xml:space="preserve"> Paslaugos apima strateginio planavimo ir analizės funkcijos koordinavimą, funkcijos strateginių, valdymo ir vidaus teisės aktų, kitų dokumentų ir priemonių kūrimą, įgyvendinimą ir kontrolę, konsultacijų teikimą funkcijos ir su ja susijusiais klausimais.</w:t>
      </w:r>
    </w:p>
    <w:p w14:paraId="4902D512"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Investicijų (M&amp;A) paslaugos.</w:t>
      </w:r>
      <w:r w:rsidRPr="00B943F7">
        <w:rPr>
          <w:rFonts w:cs="Arial"/>
          <w:lang w:val="lt-LT"/>
        </w:rPr>
        <w:t xml:space="preserve"> Paslaugos apima investicijų (M&amp;A) funkcijos koordinavimą, funkcijos strateginių, valdymo ir vidaus teisės aktų, kitų dokumentų ir priemonių kūrimą, įgyvendinimą ir kontrolę, konsultacijų teikimą funkcijos ir su ja susijusiais klausimais.</w:t>
      </w:r>
    </w:p>
    <w:p w14:paraId="0CB4EF1B"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Ryšių su investuotojais paslaugos.</w:t>
      </w:r>
      <w:r w:rsidRPr="00B943F7">
        <w:rPr>
          <w:rFonts w:cs="Arial"/>
          <w:lang w:val="lt-LT"/>
        </w:rPr>
        <w:t xml:space="preserve"> Paslaugos apima ryšių su investuotojais funkcijos koordinavimą, funkcijos strateginių, valdymo ir vidaus teisės aktų, kitų dokumentų ir priemonių kūrimą, įgyvendinimą ir kontrolę, konsultacijų teikimą funkcijos ir su ja susijusiais klausimais.</w:t>
      </w:r>
    </w:p>
    <w:p w14:paraId="144590F0"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Iždo paslaugos.</w:t>
      </w:r>
      <w:r w:rsidRPr="00B943F7">
        <w:rPr>
          <w:rFonts w:cs="Arial"/>
          <w:lang w:val="lt-LT"/>
        </w:rPr>
        <w:t xml:space="preserve"> Paslaugos apima iždo funkcijos koordinavimą, funkcijos strateginių, valdymo ir vidaus teisės aktų, kitų dokumentų ir priemonių kūrimą, įgyvendinimą ir kontrolę, konsultacijų teikimą </w:t>
      </w:r>
      <w:r w:rsidRPr="00B943F7">
        <w:rPr>
          <w:rFonts w:cs="Arial"/>
          <w:lang w:val="lt-LT"/>
        </w:rPr>
        <w:lastRenderedPageBreak/>
        <w:t>funkcijos ir su ja susijusiais klausimais, grupės įmonių pinigų srautų planavimo ir valdymo koordinavimą, naujų ir esamų ilgalaikių ir trumpalaikių finansavimo sutarčių valdymo koordinavimą, bankinės grupės įmonių tarpusavio skolinimosi platformos valdymą.</w:t>
      </w:r>
    </w:p>
    <w:p w14:paraId="4BD60E85" w14:textId="77777777" w:rsidR="00B943F7" w:rsidRPr="00B943F7" w:rsidRDefault="00B943F7" w:rsidP="00B943F7">
      <w:pPr>
        <w:widowControl/>
        <w:numPr>
          <w:ilvl w:val="0"/>
          <w:numId w:val="12"/>
        </w:numPr>
        <w:spacing w:line="240" w:lineRule="auto"/>
        <w:jc w:val="both"/>
        <w:rPr>
          <w:rFonts w:cs="Arial"/>
          <w:lang w:val="lt-LT"/>
        </w:rPr>
      </w:pPr>
      <w:r w:rsidRPr="00B943F7">
        <w:rPr>
          <w:rFonts w:cs="Arial"/>
          <w:b/>
          <w:bCs/>
          <w:lang w:val="lt-LT"/>
        </w:rPr>
        <w:t>Reguliuojamos veiklos paslaugos.</w:t>
      </w:r>
      <w:r w:rsidRPr="00B943F7">
        <w:rPr>
          <w:rFonts w:cs="Arial"/>
          <w:lang w:val="lt-LT"/>
        </w:rPr>
        <w:t xml:space="preserve"> Paslaugos apima reguliuojamos veiklos funkcijos koordinavimą, funkcijos strateginių, valdymo ir vidaus teisės aktų, kitų dokumentų ir priemonių kūrimą, įgyvendinimą ir kontrolę, konsultacijų teikimą funkcijos ir su ja susijusiais klausimais.</w:t>
      </w:r>
    </w:p>
    <w:p w14:paraId="6DF7DB28"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Vidaus</w:t>
      </w:r>
      <w:proofErr w:type="spellEnd"/>
      <w:r w:rsidRPr="00B943F7">
        <w:rPr>
          <w:rFonts w:cs="Arial"/>
          <w:b/>
          <w:bCs/>
        </w:rPr>
        <w:t xml:space="preserve"> audito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audito </w:t>
      </w:r>
      <w:proofErr w:type="spellStart"/>
      <w:r w:rsidRPr="00B943F7">
        <w:rPr>
          <w:rFonts w:cs="Arial"/>
        </w:rPr>
        <w:t>valdymo</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ir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ja </w:t>
      </w:r>
      <w:proofErr w:type="spellStart"/>
      <w:r w:rsidRPr="00B943F7">
        <w:rPr>
          <w:rFonts w:cs="Arial"/>
        </w:rPr>
        <w:t>susijusiais</w:t>
      </w:r>
      <w:proofErr w:type="spellEnd"/>
      <w:r w:rsidRPr="00B943F7">
        <w:rPr>
          <w:rFonts w:cs="Arial"/>
        </w:rPr>
        <w:t xml:space="preserve"> </w:t>
      </w:r>
      <w:proofErr w:type="spellStart"/>
      <w:r w:rsidRPr="00B943F7">
        <w:rPr>
          <w:rFonts w:cs="Arial"/>
        </w:rPr>
        <w:t>klausimais</w:t>
      </w:r>
      <w:proofErr w:type="spellEnd"/>
      <w:r w:rsidRPr="00B943F7">
        <w:rPr>
          <w:rFonts w:cs="Arial"/>
        </w:rPr>
        <w:t xml:space="preserve">, </w:t>
      </w:r>
      <w:proofErr w:type="spellStart"/>
      <w:r w:rsidRPr="00B943F7">
        <w:rPr>
          <w:rFonts w:cs="Arial"/>
        </w:rPr>
        <w:t>periodinės</w:t>
      </w:r>
      <w:proofErr w:type="spellEnd"/>
      <w:r w:rsidRPr="00B943F7">
        <w:rPr>
          <w:rFonts w:cs="Arial"/>
        </w:rPr>
        <w:t xml:space="preserve"> audito </w:t>
      </w:r>
      <w:proofErr w:type="spellStart"/>
      <w:r w:rsidRPr="00B943F7">
        <w:rPr>
          <w:rFonts w:cs="Arial"/>
        </w:rPr>
        <w:t>rekomendacijų</w:t>
      </w:r>
      <w:proofErr w:type="spellEnd"/>
      <w:r w:rsidRPr="00B943F7">
        <w:rPr>
          <w:rFonts w:cs="Arial"/>
        </w:rPr>
        <w:t xml:space="preserve"> </w:t>
      </w:r>
      <w:proofErr w:type="spellStart"/>
      <w:r w:rsidRPr="00B943F7">
        <w:rPr>
          <w:rFonts w:cs="Arial"/>
        </w:rPr>
        <w:t>vykdymo</w:t>
      </w:r>
      <w:proofErr w:type="spellEnd"/>
      <w:r w:rsidRPr="00B943F7">
        <w:rPr>
          <w:rFonts w:cs="Arial"/>
        </w:rPr>
        <w:t xml:space="preserve"> </w:t>
      </w:r>
      <w:proofErr w:type="spellStart"/>
      <w:r w:rsidRPr="00B943F7">
        <w:rPr>
          <w:rFonts w:cs="Arial"/>
        </w:rPr>
        <w:t>kontrolės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ataskaitų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įmonių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organams</w:t>
      </w:r>
      <w:proofErr w:type="spellEnd"/>
      <w:r w:rsidRPr="00B943F7">
        <w:rPr>
          <w:rFonts w:cs="Arial"/>
        </w:rPr>
        <w:t xml:space="preserve">, </w:t>
      </w:r>
      <w:proofErr w:type="spellStart"/>
      <w:r w:rsidRPr="00B943F7">
        <w:rPr>
          <w:rFonts w:cs="Arial"/>
        </w:rPr>
        <w:t>planinių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neplaninių</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audito </w:t>
      </w:r>
      <w:proofErr w:type="spellStart"/>
      <w:r w:rsidRPr="00B943F7">
        <w:rPr>
          <w:rFonts w:cs="Arial"/>
        </w:rPr>
        <w:t>užduočių</w:t>
      </w:r>
      <w:proofErr w:type="spellEnd"/>
      <w:r w:rsidRPr="00B943F7">
        <w:rPr>
          <w:rFonts w:cs="Arial"/>
        </w:rPr>
        <w:t xml:space="preserve"> </w:t>
      </w:r>
      <w:proofErr w:type="spellStart"/>
      <w:r w:rsidRPr="00B943F7">
        <w:rPr>
          <w:rFonts w:cs="Arial"/>
        </w:rPr>
        <w:t>atlikimą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ataskaitų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
    <w:p w14:paraId="589F7B60"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Tvarumo</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tvarumo</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ataskaitų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ir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aplinkosaugos</w:t>
      </w:r>
      <w:proofErr w:type="spellEnd"/>
      <w:r w:rsidRPr="00B943F7">
        <w:rPr>
          <w:rFonts w:cs="Arial"/>
        </w:rPr>
        <w:t xml:space="preserve">, </w:t>
      </w:r>
      <w:proofErr w:type="spellStart"/>
      <w:r w:rsidRPr="00B943F7">
        <w:rPr>
          <w:rFonts w:cs="Arial"/>
        </w:rPr>
        <w:t>socialinių</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valdysenos</w:t>
      </w:r>
      <w:proofErr w:type="spellEnd"/>
      <w:r w:rsidRPr="00B943F7">
        <w:rPr>
          <w:rFonts w:cs="Arial"/>
        </w:rPr>
        <w:t xml:space="preserve"> (ASV) </w:t>
      </w:r>
      <w:proofErr w:type="spellStart"/>
      <w:r w:rsidRPr="00B943F7">
        <w:rPr>
          <w:rFonts w:cs="Arial"/>
        </w:rPr>
        <w:t>duomenų</w:t>
      </w:r>
      <w:proofErr w:type="spellEnd"/>
      <w:r w:rsidRPr="00B943F7">
        <w:rPr>
          <w:rFonts w:cs="Arial"/>
        </w:rPr>
        <w:t xml:space="preserve"> </w:t>
      </w:r>
      <w:proofErr w:type="spellStart"/>
      <w:r w:rsidRPr="00B943F7">
        <w:rPr>
          <w:rFonts w:cs="Arial"/>
        </w:rPr>
        <w:t>rinkimo</w:t>
      </w:r>
      <w:proofErr w:type="spellEnd"/>
      <w:r w:rsidRPr="00B943F7">
        <w:rPr>
          <w:rFonts w:cs="Arial"/>
        </w:rPr>
        <w:t xml:space="preserve">, </w:t>
      </w:r>
      <w:proofErr w:type="spellStart"/>
      <w:r w:rsidRPr="00B943F7">
        <w:rPr>
          <w:rFonts w:cs="Arial"/>
        </w:rPr>
        <w:t>analizės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viešinio</w:t>
      </w:r>
      <w:proofErr w:type="spellEnd"/>
      <w:r w:rsidRPr="00B943F7">
        <w:rPr>
          <w:rFonts w:cs="Arial"/>
        </w:rPr>
        <w:t xml:space="preserve"> </w:t>
      </w:r>
      <w:proofErr w:type="spellStart"/>
      <w:r w:rsidRPr="00B943F7">
        <w:rPr>
          <w:rFonts w:cs="Arial"/>
        </w:rPr>
        <w:t>užtikrinimą</w:t>
      </w:r>
      <w:proofErr w:type="spellEnd"/>
      <w:r w:rsidRPr="00B943F7">
        <w:rPr>
          <w:rFonts w:cs="Arial"/>
        </w:rPr>
        <w:t xml:space="preserve">, ASV reitingų, </w:t>
      </w:r>
      <w:proofErr w:type="spellStart"/>
      <w:r w:rsidRPr="00B943F7">
        <w:rPr>
          <w:rFonts w:cs="Arial"/>
        </w:rPr>
        <w:t>energetinio</w:t>
      </w:r>
      <w:proofErr w:type="spellEnd"/>
      <w:r w:rsidRPr="00B943F7">
        <w:rPr>
          <w:rFonts w:cs="Arial"/>
        </w:rPr>
        <w:t xml:space="preserve"> </w:t>
      </w:r>
      <w:proofErr w:type="spellStart"/>
      <w:r w:rsidRPr="00B943F7">
        <w:rPr>
          <w:rFonts w:cs="Arial"/>
        </w:rPr>
        <w:t>efektyvumo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sutaupymų</w:t>
      </w:r>
      <w:proofErr w:type="spellEnd"/>
      <w:r w:rsidRPr="00B943F7">
        <w:rPr>
          <w:rFonts w:cs="Arial"/>
        </w:rPr>
        <w:t xml:space="preserve">) </w:t>
      </w:r>
      <w:proofErr w:type="spellStart"/>
      <w:r w:rsidRPr="00B943F7">
        <w:rPr>
          <w:rFonts w:cs="Arial"/>
        </w:rPr>
        <w:t>klausimų</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tvarumu</w:t>
      </w:r>
      <w:proofErr w:type="spellEnd"/>
      <w:r w:rsidRPr="00B943F7">
        <w:rPr>
          <w:rFonts w:cs="Arial"/>
        </w:rPr>
        <w:t xml:space="preserve"> </w:t>
      </w:r>
      <w:proofErr w:type="spellStart"/>
      <w:r w:rsidRPr="00B943F7">
        <w:rPr>
          <w:rFonts w:cs="Arial"/>
        </w:rPr>
        <w:t>susijusių</w:t>
      </w:r>
      <w:proofErr w:type="spellEnd"/>
      <w:r w:rsidRPr="00B943F7">
        <w:rPr>
          <w:rFonts w:cs="Arial"/>
        </w:rPr>
        <w:t xml:space="preserve"> </w:t>
      </w:r>
      <w:proofErr w:type="spellStart"/>
      <w:r w:rsidRPr="00B943F7">
        <w:rPr>
          <w:rFonts w:cs="Arial"/>
        </w:rPr>
        <w:t>projektų</w:t>
      </w:r>
      <w:proofErr w:type="spellEnd"/>
      <w:r w:rsidRPr="00B943F7">
        <w:rPr>
          <w:rFonts w:cs="Arial"/>
        </w:rPr>
        <w:t xml:space="preserve"> </w:t>
      </w:r>
      <w:proofErr w:type="spellStart"/>
      <w:r w:rsidRPr="00B943F7">
        <w:rPr>
          <w:rFonts w:cs="Arial"/>
        </w:rPr>
        <w:t>valdymą</w:t>
      </w:r>
      <w:proofErr w:type="spellEnd"/>
      <w:r w:rsidRPr="00B943F7">
        <w:rPr>
          <w:rFonts w:cs="Arial"/>
        </w:rPr>
        <w:t xml:space="preserve">, </w:t>
      </w:r>
      <w:proofErr w:type="spellStart"/>
      <w:r w:rsidRPr="00B943F7">
        <w:rPr>
          <w:rFonts w:cs="Arial"/>
        </w:rPr>
        <w:t>santykių</w:t>
      </w:r>
      <w:proofErr w:type="spellEnd"/>
      <w:r w:rsidRPr="00B943F7">
        <w:rPr>
          <w:rFonts w:cs="Arial"/>
        </w:rPr>
        <w:t xml:space="preserve"> </w:t>
      </w:r>
      <w:proofErr w:type="spellStart"/>
      <w:r w:rsidRPr="00B943F7">
        <w:rPr>
          <w:rFonts w:cs="Arial"/>
        </w:rPr>
        <w:t>su</w:t>
      </w:r>
      <w:proofErr w:type="spellEnd"/>
      <w:r w:rsidRPr="00B943F7">
        <w:rPr>
          <w:rFonts w:cs="Arial"/>
        </w:rPr>
        <w:t xml:space="preserve"> </w:t>
      </w:r>
      <w:proofErr w:type="spellStart"/>
      <w:r w:rsidRPr="00B943F7">
        <w:rPr>
          <w:rFonts w:cs="Arial"/>
        </w:rPr>
        <w:t>interesų</w:t>
      </w:r>
      <w:proofErr w:type="spellEnd"/>
      <w:r w:rsidRPr="00B943F7">
        <w:rPr>
          <w:rFonts w:cs="Arial"/>
        </w:rPr>
        <w:t xml:space="preserve"> </w:t>
      </w:r>
      <w:proofErr w:type="spellStart"/>
      <w:r w:rsidRPr="00B943F7">
        <w:rPr>
          <w:rFonts w:cs="Arial"/>
        </w:rPr>
        <w:t>turėtojais</w:t>
      </w:r>
      <w:proofErr w:type="spellEnd"/>
      <w:r w:rsidRPr="00B943F7">
        <w:rPr>
          <w:rFonts w:cs="Arial"/>
        </w:rPr>
        <w:t xml:space="preserve"> </w:t>
      </w:r>
      <w:proofErr w:type="spellStart"/>
      <w:r w:rsidRPr="00B943F7">
        <w:rPr>
          <w:rFonts w:cs="Arial"/>
        </w:rPr>
        <w:t>palaikymą</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tvarumo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susijusiais</w:t>
      </w:r>
      <w:proofErr w:type="spellEnd"/>
      <w:r w:rsidRPr="00B943F7">
        <w:rPr>
          <w:rFonts w:cs="Arial"/>
        </w:rPr>
        <w:t xml:space="preserve"> </w:t>
      </w:r>
      <w:proofErr w:type="spellStart"/>
      <w:r w:rsidRPr="00B943F7">
        <w:rPr>
          <w:rFonts w:cs="Arial"/>
        </w:rPr>
        <w:t>klausimais</w:t>
      </w:r>
      <w:proofErr w:type="spellEnd"/>
      <w:r w:rsidRPr="00B943F7">
        <w:rPr>
          <w:rFonts w:cs="Arial"/>
        </w:rPr>
        <w:t>.</w:t>
      </w:r>
    </w:p>
    <w:p w14:paraId="794CF6CD"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Darbuotojų</w:t>
      </w:r>
      <w:proofErr w:type="spellEnd"/>
      <w:r w:rsidRPr="00B943F7">
        <w:rPr>
          <w:rFonts w:cs="Arial"/>
          <w:b/>
          <w:bCs/>
        </w:rPr>
        <w:t xml:space="preserve"> </w:t>
      </w:r>
      <w:proofErr w:type="spellStart"/>
      <w:r w:rsidRPr="00B943F7">
        <w:rPr>
          <w:rFonts w:cs="Arial"/>
          <w:b/>
          <w:bCs/>
        </w:rPr>
        <w:t>saugos</w:t>
      </w:r>
      <w:proofErr w:type="spellEnd"/>
      <w:r w:rsidRPr="00B943F7">
        <w:rPr>
          <w:rFonts w:cs="Arial"/>
          <w:b/>
          <w:bCs/>
        </w:rPr>
        <w:t xml:space="preserve">, </w:t>
      </w:r>
      <w:proofErr w:type="spellStart"/>
      <w:r w:rsidRPr="00B943F7">
        <w:rPr>
          <w:rFonts w:cs="Arial"/>
          <w:b/>
          <w:bCs/>
        </w:rPr>
        <w:t>sveikatos</w:t>
      </w:r>
      <w:proofErr w:type="spellEnd"/>
      <w:r w:rsidRPr="00B943F7">
        <w:rPr>
          <w:rFonts w:cs="Arial"/>
          <w:b/>
          <w:bCs/>
        </w:rPr>
        <w:t xml:space="preserve"> </w:t>
      </w:r>
      <w:proofErr w:type="spellStart"/>
      <w:r w:rsidRPr="00B943F7">
        <w:rPr>
          <w:rFonts w:cs="Arial"/>
          <w:b/>
          <w:bCs/>
        </w:rPr>
        <w:t>ir</w:t>
      </w:r>
      <w:proofErr w:type="spellEnd"/>
      <w:r w:rsidRPr="00B943F7">
        <w:rPr>
          <w:rFonts w:cs="Arial"/>
          <w:b/>
          <w:bCs/>
        </w:rPr>
        <w:t xml:space="preserve"> </w:t>
      </w:r>
      <w:proofErr w:type="spellStart"/>
      <w:r w:rsidRPr="00B943F7">
        <w:rPr>
          <w:rFonts w:cs="Arial"/>
          <w:b/>
          <w:bCs/>
        </w:rPr>
        <w:t>aplinkosaugos</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darbuotojų</w:t>
      </w:r>
      <w:proofErr w:type="spellEnd"/>
      <w:r w:rsidRPr="00B943F7">
        <w:rPr>
          <w:rFonts w:cs="Arial"/>
        </w:rPr>
        <w:t xml:space="preserve"> </w:t>
      </w:r>
      <w:proofErr w:type="spellStart"/>
      <w:r w:rsidRPr="00B943F7">
        <w:rPr>
          <w:rFonts w:cs="Arial"/>
        </w:rPr>
        <w:t>saugos</w:t>
      </w:r>
      <w:proofErr w:type="spellEnd"/>
      <w:r w:rsidRPr="00B943F7">
        <w:rPr>
          <w:rFonts w:cs="Arial"/>
        </w:rPr>
        <w:t xml:space="preserve">, </w:t>
      </w:r>
      <w:proofErr w:type="spellStart"/>
      <w:r w:rsidRPr="00B943F7">
        <w:rPr>
          <w:rFonts w:cs="Arial"/>
        </w:rPr>
        <w:t>sveikatos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aplinkosaugos</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koordinavimo</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ar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ja </w:t>
      </w:r>
      <w:proofErr w:type="spellStart"/>
      <w:r w:rsidRPr="00B943F7">
        <w:rPr>
          <w:rFonts w:cs="Arial"/>
        </w:rPr>
        <w:t>susijusiais</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klausimais</w:t>
      </w:r>
      <w:proofErr w:type="spellEnd"/>
      <w:r w:rsidRPr="00B943F7">
        <w:rPr>
          <w:rFonts w:cs="Arial"/>
        </w:rPr>
        <w:t>.</w:t>
      </w:r>
    </w:p>
    <w:p w14:paraId="18A50A04" w14:textId="77777777" w:rsidR="00B943F7" w:rsidRPr="00B943F7" w:rsidRDefault="00B943F7" w:rsidP="00B943F7">
      <w:pPr>
        <w:widowControl/>
        <w:numPr>
          <w:ilvl w:val="0"/>
          <w:numId w:val="12"/>
        </w:numPr>
        <w:spacing w:line="240" w:lineRule="auto"/>
        <w:jc w:val="both"/>
        <w:rPr>
          <w:rFonts w:cs="Arial"/>
        </w:rPr>
      </w:pPr>
      <w:proofErr w:type="spellStart"/>
      <w:r w:rsidRPr="00B943F7">
        <w:rPr>
          <w:rFonts w:cs="Arial"/>
          <w:b/>
          <w:bCs/>
        </w:rPr>
        <w:t>Žmonių</w:t>
      </w:r>
      <w:proofErr w:type="spellEnd"/>
      <w:r w:rsidRPr="00B943F7">
        <w:rPr>
          <w:rFonts w:cs="Arial"/>
          <w:b/>
          <w:bCs/>
        </w:rPr>
        <w:t xml:space="preserve"> </w:t>
      </w:r>
      <w:proofErr w:type="spellStart"/>
      <w:r w:rsidRPr="00B943F7">
        <w:rPr>
          <w:rFonts w:cs="Arial"/>
          <w:b/>
          <w:bCs/>
        </w:rPr>
        <w:t>gerovės</w:t>
      </w:r>
      <w:proofErr w:type="spellEnd"/>
      <w:r w:rsidRPr="00B943F7">
        <w:rPr>
          <w:rFonts w:cs="Arial"/>
          <w:b/>
          <w:bCs/>
        </w:rPr>
        <w:t xml:space="preserve">, </w:t>
      </w:r>
      <w:proofErr w:type="spellStart"/>
      <w:r w:rsidRPr="00B943F7">
        <w:rPr>
          <w:rFonts w:cs="Arial"/>
          <w:b/>
          <w:bCs/>
        </w:rPr>
        <w:t>įvairovės</w:t>
      </w:r>
      <w:proofErr w:type="spellEnd"/>
      <w:r w:rsidRPr="00B943F7">
        <w:rPr>
          <w:rFonts w:cs="Arial"/>
          <w:b/>
          <w:bCs/>
        </w:rPr>
        <w:t xml:space="preserve"> </w:t>
      </w:r>
      <w:proofErr w:type="spellStart"/>
      <w:r w:rsidRPr="00B943F7">
        <w:rPr>
          <w:rFonts w:cs="Arial"/>
          <w:b/>
          <w:bCs/>
        </w:rPr>
        <w:t>ir</w:t>
      </w:r>
      <w:proofErr w:type="spellEnd"/>
      <w:r w:rsidRPr="00B943F7">
        <w:rPr>
          <w:rFonts w:cs="Arial"/>
          <w:b/>
          <w:bCs/>
        </w:rPr>
        <w:t xml:space="preserve"> </w:t>
      </w:r>
      <w:proofErr w:type="spellStart"/>
      <w:r w:rsidRPr="00B943F7">
        <w:rPr>
          <w:rFonts w:cs="Arial"/>
          <w:b/>
          <w:bCs/>
        </w:rPr>
        <w:t>įtraukties</w:t>
      </w:r>
      <w:proofErr w:type="spellEnd"/>
      <w:r w:rsidRPr="00B943F7">
        <w:rPr>
          <w:rFonts w:cs="Arial"/>
          <w:b/>
          <w:bCs/>
        </w:rPr>
        <w:t xml:space="preserve"> </w:t>
      </w:r>
      <w:proofErr w:type="spellStart"/>
      <w:r w:rsidRPr="00B943F7">
        <w:rPr>
          <w:rFonts w:cs="Arial"/>
          <w:b/>
          <w:bCs/>
        </w:rPr>
        <w:t>paslaugos</w:t>
      </w:r>
      <w:proofErr w:type="spellEnd"/>
      <w:r w:rsidRPr="00B943F7">
        <w:rPr>
          <w:rFonts w:cs="Arial"/>
          <w:b/>
          <w:bCs/>
        </w:rPr>
        <w:t>.</w:t>
      </w:r>
      <w:r w:rsidRPr="00B943F7">
        <w:rPr>
          <w:rFonts w:cs="Arial"/>
        </w:rPr>
        <w:t xml:space="preserve"> </w:t>
      </w:r>
      <w:proofErr w:type="spellStart"/>
      <w:r w:rsidRPr="00B943F7">
        <w:rPr>
          <w:rFonts w:cs="Arial"/>
        </w:rPr>
        <w:t>Paslaugos</w:t>
      </w:r>
      <w:proofErr w:type="spellEnd"/>
      <w:r w:rsidRPr="00B943F7">
        <w:rPr>
          <w:rFonts w:cs="Arial"/>
        </w:rPr>
        <w:t xml:space="preserve"> </w:t>
      </w:r>
      <w:proofErr w:type="spellStart"/>
      <w:r w:rsidRPr="00B943F7">
        <w:rPr>
          <w:rFonts w:cs="Arial"/>
        </w:rPr>
        <w:t>apima</w:t>
      </w:r>
      <w:proofErr w:type="spellEnd"/>
      <w:r w:rsidRPr="00B943F7">
        <w:rPr>
          <w:rFonts w:cs="Arial"/>
        </w:rPr>
        <w:t xml:space="preserve"> </w:t>
      </w:r>
      <w:proofErr w:type="spellStart"/>
      <w:r w:rsidRPr="00B943F7">
        <w:rPr>
          <w:rFonts w:cs="Arial"/>
        </w:rPr>
        <w:t>žmonių</w:t>
      </w:r>
      <w:proofErr w:type="spellEnd"/>
      <w:r w:rsidRPr="00B943F7">
        <w:rPr>
          <w:rFonts w:cs="Arial"/>
        </w:rPr>
        <w:t xml:space="preserve"> </w:t>
      </w:r>
      <w:proofErr w:type="spellStart"/>
      <w:r w:rsidRPr="00B943F7">
        <w:rPr>
          <w:rFonts w:cs="Arial"/>
        </w:rPr>
        <w:t>gerovės</w:t>
      </w:r>
      <w:proofErr w:type="spellEnd"/>
      <w:r w:rsidRPr="00B943F7">
        <w:rPr>
          <w:rFonts w:cs="Arial"/>
        </w:rPr>
        <w:t xml:space="preserve">, </w:t>
      </w:r>
      <w:proofErr w:type="spellStart"/>
      <w:r w:rsidRPr="00B943F7">
        <w:rPr>
          <w:rFonts w:cs="Arial"/>
        </w:rPr>
        <w:t>įvairovės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įtraukties</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koordinavimą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strateginių</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koordinavimo</w:t>
      </w:r>
      <w:proofErr w:type="spellEnd"/>
      <w:r w:rsidRPr="00B943F7">
        <w:rPr>
          <w:rFonts w:cs="Arial"/>
        </w:rPr>
        <w:t xml:space="preserve"> </w:t>
      </w:r>
      <w:proofErr w:type="spellStart"/>
      <w:r w:rsidRPr="00B943F7">
        <w:rPr>
          <w:rFonts w:cs="Arial"/>
        </w:rPr>
        <w:t>vidaus</w:t>
      </w:r>
      <w:proofErr w:type="spellEnd"/>
      <w:r w:rsidRPr="00B943F7">
        <w:rPr>
          <w:rFonts w:cs="Arial"/>
        </w:rPr>
        <w:t xml:space="preserve"> </w:t>
      </w:r>
      <w:proofErr w:type="spellStart"/>
      <w:r w:rsidRPr="00B943F7">
        <w:rPr>
          <w:rFonts w:cs="Arial"/>
        </w:rPr>
        <w:t>teisės</w:t>
      </w:r>
      <w:proofErr w:type="spellEnd"/>
      <w:r w:rsidRPr="00B943F7">
        <w:rPr>
          <w:rFonts w:cs="Arial"/>
        </w:rPr>
        <w:t xml:space="preserve"> </w:t>
      </w:r>
      <w:proofErr w:type="spellStart"/>
      <w:r w:rsidRPr="00B943F7">
        <w:rPr>
          <w:rFonts w:cs="Arial"/>
        </w:rPr>
        <w:t>aktų</w:t>
      </w:r>
      <w:proofErr w:type="spellEnd"/>
      <w:r w:rsidRPr="00B943F7">
        <w:rPr>
          <w:rFonts w:cs="Arial"/>
        </w:rPr>
        <w:t xml:space="preserve">, </w:t>
      </w:r>
      <w:proofErr w:type="spellStart"/>
      <w:r w:rsidRPr="00B943F7">
        <w:rPr>
          <w:rFonts w:cs="Arial"/>
        </w:rPr>
        <w:t>kitų</w:t>
      </w:r>
      <w:proofErr w:type="spellEnd"/>
      <w:r w:rsidRPr="00B943F7">
        <w:rPr>
          <w:rFonts w:cs="Arial"/>
        </w:rPr>
        <w:t xml:space="preserve"> dokumentų </w:t>
      </w:r>
      <w:proofErr w:type="spellStart"/>
      <w:r w:rsidRPr="00B943F7">
        <w:rPr>
          <w:rFonts w:cs="Arial"/>
        </w:rPr>
        <w:t>ar</w:t>
      </w:r>
      <w:proofErr w:type="spellEnd"/>
      <w:r w:rsidRPr="00B943F7">
        <w:rPr>
          <w:rFonts w:cs="Arial"/>
        </w:rPr>
        <w:t xml:space="preserve"> </w:t>
      </w:r>
      <w:proofErr w:type="spellStart"/>
      <w:r w:rsidRPr="00B943F7">
        <w:rPr>
          <w:rFonts w:cs="Arial"/>
        </w:rPr>
        <w:t>priemonių</w:t>
      </w:r>
      <w:proofErr w:type="spellEnd"/>
      <w:r w:rsidRPr="00B943F7">
        <w:rPr>
          <w:rFonts w:cs="Arial"/>
        </w:rPr>
        <w:t xml:space="preserve"> </w:t>
      </w:r>
      <w:proofErr w:type="spellStart"/>
      <w:r w:rsidRPr="00B943F7">
        <w:rPr>
          <w:rFonts w:cs="Arial"/>
        </w:rPr>
        <w:t>kūrimą</w:t>
      </w:r>
      <w:proofErr w:type="spellEnd"/>
      <w:r w:rsidRPr="00B943F7">
        <w:rPr>
          <w:rFonts w:cs="Arial"/>
        </w:rPr>
        <w:t xml:space="preserve">, </w:t>
      </w:r>
      <w:proofErr w:type="spellStart"/>
      <w:r w:rsidRPr="00B943F7">
        <w:rPr>
          <w:rFonts w:cs="Arial"/>
        </w:rPr>
        <w:t>įgyvendinimą</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kontrolę</w:t>
      </w:r>
      <w:proofErr w:type="spellEnd"/>
      <w:r w:rsidRPr="00B943F7">
        <w:rPr>
          <w:rFonts w:cs="Arial"/>
        </w:rPr>
        <w:t xml:space="preserve">, </w:t>
      </w:r>
      <w:proofErr w:type="spellStart"/>
      <w:r w:rsidRPr="00B943F7">
        <w:rPr>
          <w:rFonts w:cs="Arial"/>
        </w:rPr>
        <w:t>konsultacijų</w:t>
      </w:r>
      <w:proofErr w:type="spellEnd"/>
      <w:r w:rsidRPr="00B943F7">
        <w:rPr>
          <w:rFonts w:cs="Arial"/>
        </w:rPr>
        <w:t xml:space="preserve"> </w:t>
      </w:r>
      <w:proofErr w:type="spellStart"/>
      <w:r w:rsidRPr="00B943F7">
        <w:rPr>
          <w:rFonts w:cs="Arial"/>
        </w:rPr>
        <w:t>teikimą</w:t>
      </w:r>
      <w:proofErr w:type="spellEnd"/>
      <w:r w:rsidRPr="00B943F7">
        <w:rPr>
          <w:rFonts w:cs="Arial"/>
        </w:rPr>
        <w:t xml:space="preserve"> </w:t>
      </w:r>
      <w:proofErr w:type="spellStart"/>
      <w:r w:rsidRPr="00B943F7">
        <w:rPr>
          <w:rFonts w:cs="Arial"/>
        </w:rPr>
        <w:t>funkcijos</w:t>
      </w:r>
      <w:proofErr w:type="spellEnd"/>
      <w:r w:rsidRPr="00B943F7">
        <w:rPr>
          <w:rFonts w:cs="Arial"/>
        </w:rPr>
        <w:t xml:space="preserve"> </w:t>
      </w:r>
      <w:proofErr w:type="spellStart"/>
      <w:r w:rsidRPr="00B943F7">
        <w:rPr>
          <w:rFonts w:cs="Arial"/>
        </w:rPr>
        <w:t>ir</w:t>
      </w:r>
      <w:proofErr w:type="spellEnd"/>
      <w:r w:rsidRPr="00B943F7">
        <w:rPr>
          <w:rFonts w:cs="Arial"/>
        </w:rPr>
        <w:t xml:space="preserve"> </w:t>
      </w:r>
      <w:proofErr w:type="spellStart"/>
      <w:r w:rsidRPr="00B943F7">
        <w:rPr>
          <w:rFonts w:cs="Arial"/>
        </w:rPr>
        <w:t>su</w:t>
      </w:r>
      <w:proofErr w:type="spellEnd"/>
      <w:r w:rsidRPr="00B943F7">
        <w:rPr>
          <w:rFonts w:cs="Arial"/>
        </w:rPr>
        <w:t xml:space="preserve"> ja </w:t>
      </w:r>
      <w:proofErr w:type="spellStart"/>
      <w:r w:rsidRPr="00B943F7">
        <w:rPr>
          <w:rFonts w:cs="Arial"/>
        </w:rPr>
        <w:t>susijusiais</w:t>
      </w:r>
      <w:proofErr w:type="spellEnd"/>
      <w:r w:rsidRPr="00B943F7">
        <w:rPr>
          <w:rFonts w:cs="Arial"/>
        </w:rPr>
        <w:t xml:space="preserve"> </w:t>
      </w:r>
      <w:proofErr w:type="spellStart"/>
      <w:r w:rsidRPr="00B943F7">
        <w:rPr>
          <w:rFonts w:cs="Arial"/>
        </w:rPr>
        <w:t>valdymo</w:t>
      </w:r>
      <w:proofErr w:type="spellEnd"/>
      <w:r w:rsidRPr="00B943F7">
        <w:rPr>
          <w:rFonts w:cs="Arial"/>
        </w:rPr>
        <w:t xml:space="preserve"> </w:t>
      </w:r>
      <w:proofErr w:type="spellStart"/>
      <w:r w:rsidRPr="00B943F7">
        <w:rPr>
          <w:rFonts w:cs="Arial"/>
        </w:rPr>
        <w:t>klausimais</w:t>
      </w:r>
      <w:proofErr w:type="spellEnd"/>
      <w:r w:rsidRPr="00B943F7">
        <w:rPr>
          <w:rFonts w:cs="Arial"/>
        </w:rPr>
        <w:t>.</w:t>
      </w:r>
    </w:p>
    <w:p w14:paraId="42F8D56C" w14:textId="77777777" w:rsidR="00253530" w:rsidRPr="00767C55" w:rsidRDefault="00253530" w:rsidP="002A47F0">
      <w:pPr>
        <w:pStyle w:val="ListParagraph"/>
        <w:spacing w:after="240" w:line="240" w:lineRule="auto"/>
        <w:ind w:left="360"/>
        <w:jc w:val="both"/>
        <w:rPr>
          <w:rFonts w:eastAsia="Arial" w:cs="Arial"/>
          <w:lang w:val="lt-LT"/>
        </w:rPr>
      </w:pP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AF6D22" w:rsidRPr="00AF6D22" w14:paraId="50160A21" w14:textId="77777777" w:rsidTr="0052628E">
        <w:trPr>
          <w:trHeight w:val="1236"/>
        </w:trPr>
        <w:tc>
          <w:tcPr>
            <w:tcW w:w="4818" w:type="dxa"/>
          </w:tcPr>
          <w:p w14:paraId="1311E15C" w14:textId="77777777" w:rsidR="00284626" w:rsidRPr="00AF6D22" w:rsidRDefault="00284626" w:rsidP="008B3930">
            <w:pPr>
              <w:spacing w:before="120" w:after="120" w:line="240" w:lineRule="auto"/>
              <w:rPr>
                <w:b/>
                <w:lang w:val="lt-LT"/>
              </w:rPr>
            </w:pPr>
            <w:r w:rsidRPr="00AF6D22">
              <w:rPr>
                <w:b/>
                <w:lang w:val="lt-LT"/>
              </w:rPr>
              <w:t>Užsakovas</w:t>
            </w:r>
          </w:p>
          <w:p w14:paraId="2446C146" w14:textId="77777777" w:rsidR="007D67E2" w:rsidRDefault="007D67E2" w:rsidP="008B3930">
            <w:pPr>
              <w:ind w:left="37" w:right="830"/>
              <w:rPr>
                <w:rFonts w:cs="Arial"/>
                <w:b/>
                <w:bCs/>
                <w:lang w:val="lt-LT"/>
              </w:rPr>
            </w:pPr>
            <w:r w:rsidRPr="00843572">
              <w:rPr>
                <w:rFonts w:cs="Arial"/>
                <w:b/>
                <w:bCs/>
                <w:lang w:val="lt-LT"/>
              </w:rPr>
              <w:t>UAB Vilniaus kogeneracinė jėgainė</w:t>
            </w:r>
          </w:p>
          <w:p w14:paraId="2BABBDBC" w14:textId="538E1154" w:rsidR="00284626" w:rsidRPr="00AF6D22" w:rsidRDefault="007D67E2" w:rsidP="008B3930">
            <w:pPr>
              <w:ind w:left="37" w:right="830"/>
              <w:rPr>
                <w:lang w:val="lt-LT"/>
              </w:rPr>
            </w:pPr>
            <w:r>
              <w:rPr>
                <w:rFonts w:cs="Arial"/>
                <w:lang w:val="lt-LT"/>
              </w:rPr>
              <w:t>J</w:t>
            </w:r>
            <w:r w:rsidRPr="00843572">
              <w:rPr>
                <w:rFonts w:cs="Arial"/>
                <w:lang w:val="lt-LT"/>
              </w:rPr>
              <w:t>uridinio asmens kodas</w:t>
            </w:r>
            <w:r>
              <w:rPr>
                <w:rFonts w:cs="Arial"/>
                <w:lang w:val="lt-LT"/>
              </w:rPr>
              <w:t>:</w:t>
            </w:r>
            <w:r w:rsidRPr="00843572">
              <w:rPr>
                <w:rFonts w:cs="Arial"/>
                <w:lang w:val="lt-LT"/>
              </w:rPr>
              <w:t xml:space="preserve"> 303782367</w:t>
            </w:r>
          </w:p>
        </w:tc>
        <w:tc>
          <w:tcPr>
            <w:tcW w:w="4818" w:type="dxa"/>
            <w:vAlign w:val="center"/>
          </w:tcPr>
          <w:p w14:paraId="769A9FB3" w14:textId="77777777" w:rsidR="00284626" w:rsidRPr="00AF6D22" w:rsidRDefault="00284626" w:rsidP="002A47F0">
            <w:pPr>
              <w:spacing w:before="120" w:after="120" w:line="240" w:lineRule="auto"/>
              <w:ind w:left="426"/>
              <w:jc w:val="both"/>
              <w:rPr>
                <w:rFonts w:cs="Arial"/>
                <w:b/>
                <w:lang w:val="lt-LT"/>
              </w:rPr>
            </w:pPr>
            <w:r w:rsidRPr="00AF6D22">
              <w:rPr>
                <w:rFonts w:cs="Arial"/>
                <w:b/>
                <w:lang w:val="lt-LT"/>
              </w:rPr>
              <w:t>Vykdytojas</w:t>
            </w:r>
          </w:p>
          <w:p w14:paraId="24ED7E08" w14:textId="0F756D93" w:rsidR="00284626" w:rsidRPr="0052628E" w:rsidRDefault="00E95729" w:rsidP="002A47F0">
            <w:pPr>
              <w:ind w:left="426" w:right="830"/>
              <w:rPr>
                <w:rFonts w:cs="Arial"/>
                <w:b/>
                <w:bCs/>
                <w:lang w:val="lt-LT"/>
              </w:rPr>
            </w:pPr>
            <w:r w:rsidRPr="0052628E">
              <w:rPr>
                <w:rFonts w:cs="Arial"/>
                <w:b/>
                <w:bCs/>
                <w:lang w:val="lt-LT"/>
              </w:rPr>
              <w:t xml:space="preserve">AB „Ignitis </w:t>
            </w:r>
            <w:r w:rsidR="001E21A1" w:rsidRPr="0052628E">
              <w:rPr>
                <w:rFonts w:cs="Arial"/>
                <w:b/>
                <w:bCs/>
                <w:lang w:val="lt-LT"/>
              </w:rPr>
              <w:t>g</w:t>
            </w:r>
            <w:r w:rsidRPr="0052628E">
              <w:rPr>
                <w:rFonts w:cs="Arial"/>
                <w:b/>
                <w:bCs/>
                <w:lang w:val="lt-LT"/>
              </w:rPr>
              <w:t>rupė“</w:t>
            </w:r>
          </w:p>
          <w:p w14:paraId="4608B0E1" w14:textId="77777777" w:rsidR="00284626" w:rsidRPr="00AF6D22" w:rsidRDefault="00284626" w:rsidP="002A47F0">
            <w:pPr>
              <w:ind w:left="426" w:right="830"/>
              <w:jc w:val="both"/>
              <w:rPr>
                <w:rFonts w:cs="Arial"/>
                <w:lang w:val="lt-LT"/>
              </w:rPr>
            </w:pPr>
            <w:r w:rsidRPr="00AF6D22">
              <w:rPr>
                <w:rFonts w:cs="Arial"/>
                <w:lang w:val="lt-LT"/>
              </w:rPr>
              <w:t>Juridinio asmens kodas: 301844044</w:t>
            </w:r>
          </w:p>
          <w:p w14:paraId="2ECB80B9" w14:textId="77777777" w:rsidR="00284626" w:rsidRPr="00AF6D22" w:rsidRDefault="00284626" w:rsidP="002A47F0">
            <w:pPr>
              <w:ind w:left="426" w:right="830"/>
              <w:jc w:val="both"/>
              <w:rPr>
                <w:rFonts w:cs="Arial"/>
                <w:lang w:val="lt-LT"/>
              </w:rPr>
            </w:pPr>
          </w:p>
        </w:tc>
      </w:tr>
      <w:tr w:rsidR="00AF6D22" w:rsidRPr="00AF6D22" w14:paraId="7F701715" w14:textId="77777777" w:rsidTr="0052628E">
        <w:trPr>
          <w:trHeight w:val="2993"/>
        </w:trPr>
        <w:tc>
          <w:tcPr>
            <w:tcW w:w="4818" w:type="dxa"/>
          </w:tcPr>
          <w:p w14:paraId="742513B6" w14:textId="77777777" w:rsidR="0052628E" w:rsidRPr="00767C55" w:rsidRDefault="0052628E" w:rsidP="008B3930">
            <w:pPr>
              <w:ind w:left="37" w:right="830"/>
              <w:rPr>
                <w:rFonts w:cs="Arial"/>
                <w:b/>
                <w:color w:val="000000"/>
                <w:lang w:val="lt-LT"/>
              </w:rPr>
            </w:pPr>
            <w:r w:rsidRPr="00767C55">
              <w:rPr>
                <w:rFonts w:cs="Arial"/>
                <w:b/>
                <w:color w:val="000000"/>
                <w:lang w:val="lt-LT"/>
              </w:rPr>
              <w:t>Užsakovo vardu:</w:t>
            </w:r>
          </w:p>
          <w:p w14:paraId="4827319C" w14:textId="77777777" w:rsidR="0057742F" w:rsidRDefault="0057742F" w:rsidP="0057742F">
            <w:pPr>
              <w:ind w:right="830"/>
              <w:rPr>
                <w:rFonts w:cs="Arial"/>
                <w:color w:val="000000"/>
                <w:lang w:val="lt-LT"/>
              </w:rPr>
            </w:pPr>
          </w:p>
          <w:p w14:paraId="2FBA5A8A" w14:textId="77777777" w:rsidR="0052628E" w:rsidRPr="00767C55" w:rsidRDefault="0052628E" w:rsidP="0052628E">
            <w:pPr>
              <w:ind w:left="426" w:right="830"/>
              <w:rPr>
                <w:rFonts w:cs="Arial"/>
                <w:color w:val="000000"/>
                <w:lang w:val="lt-LT"/>
              </w:rPr>
            </w:pPr>
          </w:p>
          <w:p w14:paraId="707A1806" w14:textId="77777777" w:rsidR="007D67E2" w:rsidRDefault="007D67E2" w:rsidP="007D67E2">
            <w:pPr>
              <w:ind w:left="37" w:right="830"/>
              <w:rPr>
                <w:rFonts w:cs="Arial"/>
                <w:color w:val="000000"/>
                <w:lang w:val="lt-LT"/>
              </w:rPr>
            </w:pPr>
            <w:r>
              <w:rPr>
                <w:rFonts w:cs="Arial"/>
                <w:color w:val="000000"/>
                <w:lang w:val="lt-LT"/>
              </w:rPr>
              <w:t>Bendrovės vadovas</w:t>
            </w:r>
          </w:p>
          <w:p w14:paraId="16F882D0" w14:textId="77777777" w:rsidR="007D67E2" w:rsidRDefault="007D67E2" w:rsidP="007D67E2">
            <w:pPr>
              <w:ind w:left="37" w:right="830"/>
              <w:rPr>
                <w:rFonts w:cs="Arial"/>
                <w:color w:val="000000"/>
                <w:lang w:val="lt-LT"/>
              </w:rPr>
            </w:pPr>
            <w:r w:rsidRPr="0031004B">
              <w:rPr>
                <w:rFonts w:cs="Arial"/>
                <w:color w:val="000000"/>
                <w:lang w:val="lt-LT"/>
              </w:rPr>
              <w:t>Mant</w:t>
            </w:r>
            <w:r>
              <w:rPr>
                <w:rFonts w:cs="Arial"/>
                <w:color w:val="000000"/>
                <w:lang w:val="lt-LT"/>
              </w:rPr>
              <w:t>as</w:t>
            </w:r>
            <w:r w:rsidRPr="0031004B">
              <w:rPr>
                <w:rFonts w:cs="Arial"/>
                <w:color w:val="000000"/>
                <w:lang w:val="lt-LT"/>
              </w:rPr>
              <w:t xml:space="preserve"> Burok</w:t>
            </w:r>
            <w:r>
              <w:rPr>
                <w:rFonts w:cs="Arial"/>
                <w:color w:val="000000"/>
                <w:lang w:val="lt-LT"/>
              </w:rPr>
              <w:t>as</w:t>
            </w:r>
          </w:p>
          <w:p w14:paraId="167FC24E" w14:textId="703A8582" w:rsidR="0052628E" w:rsidRPr="00767C55" w:rsidRDefault="0052628E" w:rsidP="008B3930">
            <w:pPr>
              <w:ind w:right="830"/>
              <w:rPr>
                <w:rFonts w:cs="Arial"/>
                <w:color w:val="000000"/>
                <w:lang w:val="lt-LT"/>
              </w:rPr>
            </w:pPr>
            <w:r w:rsidRPr="00767C55">
              <w:rPr>
                <w:rFonts w:cs="Arial"/>
                <w:color w:val="000000"/>
                <w:lang w:val="lt-LT"/>
              </w:rPr>
              <w:t>_______________________</w:t>
            </w:r>
          </w:p>
          <w:p w14:paraId="5698BE47" w14:textId="615A6FF1" w:rsidR="00F66649" w:rsidRPr="0057742F" w:rsidRDefault="00A70541" w:rsidP="0057742F">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tc>
        <w:tc>
          <w:tcPr>
            <w:tcW w:w="4818" w:type="dxa"/>
          </w:tcPr>
          <w:p w14:paraId="3CC892D8" w14:textId="77777777" w:rsidR="00284626" w:rsidRPr="008105B2" w:rsidRDefault="00284626" w:rsidP="00FD5AC7">
            <w:pPr>
              <w:ind w:left="426" w:right="830"/>
              <w:rPr>
                <w:rFonts w:cs="Arial"/>
                <w:b/>
                <w:lang w:val="lt-LT"/>
              </w:rPr>
            </w:pPr>
            <w:r w:rsidRPr="008105B2">
              <w:rPr>
                <w:rFonts w:cs="Arial"/>
                <w:b/>
                <w:lang w:val="lt-LT"/>
              </w:rPr>
              <w:t>Vykdytojo vardu:</w:t>
            </w:r>
          </w:p>
          <w:p w14:paraId="75B63544" w14:textId="77777777" w:rsidR="00284626" w:rsidRPr="008105B2" w:rsidRDefault="00284626" w:rsidP="002A47F0">
            <w:pPr>
              <w:ind w:left="426" w:right="830"/>
              <w:jc w:val="center"/>
              <w:rPr>
                <w:rFonts w:cs="Arial"/>
                <w:lang w:val="lt-LT"/>
              </w:rPr>
            </w:pPr>
          </w:p>
          <w:p w14:paraId="11161654" w14:textId="77777777" w:rsidR="0052628E" w:rsidRDefault="0052628E" w:rsidP="0052628E">
            <w:pPr>
              <w:ind w:left="426" w:right="830"/>
              <w:rPr>
                <w:rFonts w:cs="Arial"/>
                <w:lang w:val="lt-LT"/>
              </w:rPr>
            </w:pPr>
          </w:p>
          <w:p w14:paraId="4B0133B7" w14:textId="6057B075" w:rsidR="00FD5AC7" w:rsidRPr="00767C55" w:rsidRDefault="00FD5AC7" w:rsidP="0052628E">
            <w:pPr>
              <w:ind w:left="426" w:right="830"/>
              <w:rPr>
                <w:rFonts w:cs="Arial"/>
                <w:color w:val="000000"/>
                <w:lang w:val="lt-LT"/>
              </w:rPr>
            </w:pPr>
            <w:r w:rsidRPr="00767C55">
              <w:rPr>
                <w:rFonts w:cs="Arial"/>
                <w:color w:val="000000"/>
                <w:lang w:val="lt-LT"/>
              </w:rPr>
              <w:t>_______________________</w:t>
            </w:r>
          </w:p>
          <w:p w14:paraId="344E2971" w14:textId="6EC4B8AC" w:rsidR="00A70541" w:rsidRPr="00AF6D22" w:rsidRDefault="00A70541" w:rsidP="00A70541">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p w14:paraId="1AF9E26C" w14:textId="52549AF1" w:rsidR="00284626" w:rsidRPr="00AF6D22" w:rsidRDefault="00284626" w:rsidP="00FD5AC7">
            <w:pPr>
              <w:spacing w:after="120" w:line="240" w:lineRule="auto"/>
              <w:rPr>
                <w:rFonts w:cs="Arial"/>
                <w:lang w:val="lt-LT"/>
              </w:rPr>
            </w:pPr>
          </w:p>
        </w:tc>
      </w:tr>
    </w:tbl>
    <w:p w14:paraId="79207AD2" w14:textId="77777777" w:rsidR="00014562" w:rsidRPr="00767C55" w:rsidRDefault="00014562" w:rsidP="00CF06E8">
      <w:pPr>
        <w:widowControl/>
        <w:spacing w:after="240" w:line="240" w:lineRule="auto"/>
        <w:jc w:val="both"/>
        <w:rPr>
          <w:rFonts w:cs="Arial"/>
          <w:b/>
          <w:lang w:val="lt-LT"/>
        </w:rPr>
      </w:pPr>
      <w:r w:rsidRPr="00767C55">
        <w:rPr>
          <w:rFonts w:cs="Arial"/>
          <w:b/>
          <w:lang w:val="lt-LT"/>
        </w:rPr>
        <w:br w:type="page"/>
      </w:r>
    </w:p>
    <w:p w14:paraId="6E14B549" w14:textId="77777777" w:rsidR="008B23AE" w:rsidRPr="00767C55" w:rsidRDefault="008B23AE" w:rsidP="008B23AE">
      <w:pPr>
        <w:spacing w:before="120" w:after="120" w:line="240" w:lineRule="auto"/>
        <w:jc w:val="both"/>
        <w:rPr>
          <w:rFonts w:cs="Arial"/>
          <w:b/>
          <w:lang w:val="lt-LT"/>
        </w:rPr>
      </w:pPr>
      <w:r w:rsidRPr="00767C55">
        <w:rPr>
          <w:rFonts w:cs="Arial"/>
          <w:b/>
          <w:lang w:val="lt-LT"/>
        </w:rPr>
        <w:lastRenderedPageBreak/>
        <w:t>PRIEDAS NR. 2</w:t>
      </w:r>
    </w:p>
    <w:p w14:paraId="2B7B9A0C" w14:textId="77777777" w:rsidR="008B23AE" w:rsidRPr="00767C55" w:rsidRDefault="008B23AE" w:rsidP="008B23AE">
      <w:pPr>
        <w:widowControl/>
        <w:spacing w:line="240" w:lineRule="auto"/>
        <w:jc w:val="both"/>
        <w:rPr>
          <w:rFonts w:cs="Arial"/>
          <w:lang w:val="lt-LT"/>
        </w:rPr>
      </w:pPr>
    </w:p>
    <w:p w14:paraId="3FD180D2" w14:textId="08ECF552" w:rsidR="00AB0A1F" w:rsidRPr="00767C55" w:rsidRDefault="00387CB1" w:rsidP="00AB0A1F">
      <w:pPr>
        <w:spacing w:before="60" w:after="60"/>
        <w:ind w:firstLine="720"/>
        <w:jc w:val="center"/>
        <w:rPr>
          <w:rFonts w:cs="Arial"/>
          <w:b/>
          <w:lang w:val="lt-LT"/>
        </w:rPr>
      </w:pPr>
      <w:r w:rsidRPr="00767C55">
        <w:rPr>
          <w:rFonts w:cs="Arial"/>
          <w:b/>
          <w:lang w:val="lt-LT"/>
        </w:rPr>
        <w:t>VYKDYTOJO EKSPERTŲ KATEGORIJŲ SĄRAŠAS, ĮKAINIAI IR PRELIMINARŪS KIEKIAI</w:t>
      </w:r>
    </w:p>
    <w:p w14:paraId="6347D68C" w14:textId="77777777" w:rsidR="00AB0A1F" w:rsidRPr="00F23EA9" w:rsidRDefault="00AB0A1F" w:rsidP="00AB0A1F">
      <w:pPr>
        <w:spacing w:before="60" w:after="60"/>
        <w:ind w:firstLine="720"/>
        <w:jc w:val="right"/>
        <w:rPr>
          <w:rFonts w:cs="Arial"/>
          <w:i/>
          <w:lang w:val="lt-LT"/>
        </w:rPr>
      </w:pPr>
    </w:p>
    <w:tbl>
      <w:tblPr>
        <w:tblStyle w:val="TableGrid"/>
        <w:tblW w:w="0" w:type="auto"/>
        <w:tblLook w:val="04A0" w:firstRow="1" w:lastRow="0" w:firstColumn="1" w:lastColumn="0" w:noHBand="0" w:noVBand="1"/>
      </w:tblPr>
      <w:tblGrid>
        <w:gridCol w:w="588"/>
        <w:gridCol w:w="1301"/>
        <w:gridCol w:w="2146"/>
        <w:gridCol w:w="1385"/>
        <w:gridCol w:w="1870"/>
        <w:gridCol w:w="1770"/>
      </w:tblGrid>
      <w:tr w:rsidR="00767C55" w:rsidRPr="00767C55" w14:paraId="0D7EA696" w14:textId="77777777" w:rsidTr="002A47F0">
        <w:tc>
          <w:tcPr>
            <w:tcW w:w="588" w:type="dxa"/>
          </w:tcPr>
          <w:p w14:paraId="55FEA607" w14:textId="77777777" w:rsidR="00767C55" w:rsidRPr="00F96427" w:rsidRDefault="00767C55" w:rsidP="00014562">
            <w:pPr>
              <w:spacing w:before="60" w:after="60"/>
              <w:jc w:val="center"/>
              <w:rPr>
                <w:rFonts w:cs="Arial"/>
                <w:b/>
                <w:iCs/>
                <w:lang w:val="lt-LT"/>
              </w:rPr>
            </w:pPr>
            <w:r w:rsidRPr="00F96427">
              <w:rPr>
                <w:rFonts w:cs="Arial"/>
                <w:b/>
                <w:iCs/>
                <w:lang w:val="lt-LT"/>
              </w:rPr>
              <w:t>Eil. Nr.</w:t>
            </w:r>
          </w:p>
        </w:tc>
        <w:tc>
          <w:tcPr>
            <w:tcW w:w="1301" w:type="dxa"/>
          </w:tcPr>
          <w:p w14:paraId="25344D56" w14:textId="77777777" w:rsidR="00767C55" w:rsidRPr="00F96427" w:rsidRDefault="00767C55" w:rsidP="00014562">
            <w:pPr>
              <w:spacing w:before="60" w:after="60"/>
              <w:jc w:val="center"/>
              <w:rPr>
                <w:rFonts w:cs="Arial"/>
                <w:b/>
                <w:iCs/>
                <w:lang w:val="lt-LT"/>
              </w:rPr>
            </w:pPr>
            <w:r w:rsidRPr="00F96427">
              <w:rPr>
                <w:rFonts w:cs="Arial"/>
                <w:b/>
                <w:iCs/>
                <w:lang w:val="lt-LT"/>
              </w:rPr>
              <w:t>Ekspertai</w:t>
            </w:r>
          </w:p>
        </w:tc>
        <w:tc>
          <w:tcPr>
            <w:tcW w:w="2146" w:type="dxa"/>
          </w:tcPr>
          <w:p w14:paraId="62879A35" w14:textId="77777777" w:rsidR="00767C55" w:rsidRPr="00F96427" w:rsidRDefault="00767C55" w:rsidP="00014562">
            <w:pPr>
              <w:spacing w:before="60" w:after="60"/>
              <w:jc w:val="center"/>
              <w:rPr>
                <w:rFonts w:cs="Arial"/>
                <w:b/>
                <w:iCs/>
                <w:lang w:val="lt-LT"/>
              </w:rPr>
            </w:pPr>
            <w:r w:rsidRPr="00F96427">
              <w:rPr>
                <w:rFonts w:cs="Arial"/>
                <w:b/>
                <w:iCs/>
                <w:lang w:val="lt-LT"/>
              </w:rPr>
              <w:t>Aprašymas</w:t>
            </w:r>
          </w:p>
        </w:tc>
        <w:tc>
          <w:tcPr>
            <w:tcW w:w="1385" w:type="dxa"/>
          </w:tcPr>
          <w:p w14:paraId="1F57EB23" w14:textId="74B09EEE" w:rsidR="00767C55" w:rsidRPr="00F96427" w:rsidRDefault="00767C55" w:rsidP="00B06E73">
            <w:pPr>
              <w:spacing w:before="60" w:after="60"/>
              <w:jc w:val="center"/>
              <w:rPr>
                <w:rFonts w:cs="Arial"/>
                <w:b/>
                <w:iCs/>
                <w:lang w:val="lt-LT"/>
              </w:rPr>
            </w:pPr>
            <w:r w:rsidRPr="00F96427">
              <w:rPr>
                <w:rFonts w:cs="Arial"/>
                <w:b/>
                <w:iCs/>
                <w:lang w:val="lt-LT"/>
              </w:rPr>
              <w:t>Mato vienetas</w:t>
            </w:r>
          </w:p>
        </w:tc>
        <w:tc>
          <w:tcPr>
            <w:tcW w:w="1870" w:type="dxa"/>
          </w:tcPr>
          <w:p w14:paraId="0733C56A" w14:textId="7A88BEBC" w:rsidR="00767C55" w:rsidRPr="00F96427" w:rsidRDefault="00767C55">
            <w:pPr>
              <w:spacing w:before="60" w:after="60"/>
              <w:jc w:val="center"/>
              <w:rPr>
                <w:rFonts w:cs="Arial"/>
                <w:b/>
                <w:iCs/>
                <w:lang w:val="lt-LT"/>
              </w:rPr>
            </w:pPr>
            <w:r w:rsidRPr="00F96427">
              <w:rPr>
                <w:rFonts w:cs="Arial"/>
                <w:b/>
                <w:iCs/>
                <w:lang w:val="lt-LT"/>
              </w:rPr>
              <w:t>Įkainis (be PVM)</w:t>
            </w:r>
          </w:p>
        </w:tc>
        <w:tc>
          <w:tcPr>
            <w:tcW w:w="1770" w:type="dxa"/>
          </w:tcPr>
          <w:p w14:paraId="68292509" w14:textId="77777777" w:rsidR="00767C55" w:rsidRPr="00F96427" w:rsidRDefault="00767C55" w:rsidP="002A42AB">
            <w:pPr>
              <w:spacing w:before="60" w:after="60"/>
              <w:jc w:val="center"/>
              <w:rPr>
                <w:rFonts w:cs="Arial"/>
                <w:b/>
                <w:iCs/>
                <w:lang w:val="lt-LT"/>
              </w:rPr>
            </w:pPr>
            <w:r w:rsidRPr="00F96427">
              <w:rPr>
                <w:rFonts w:cs="Arial"/>
                <w:b/>
                <w:iCs/>
                <w:lang w:val="lt-LT"/>
              </w:rPr>
              <w:t>Preliminarus valandų skaičius</w:t>
            </w:r>
          </w:p>
        </w:tc>
      </w:tr>
      <w:tr w:rsidR="007457AB" w:rsidRPr="00767C55" w14:paraId="52C09414" w14:textId="77777777" w:rsidTr="002A47F0">
        <w:tc>
          <w:tcPr>
            <w:tcW w:w="588" w:type="dxa"/>
          </w:tcPr>
          <w:p w14:paraId="4EC97393" w14:textId="77777777" w:rsidR="007457AB" w:rsidRPr="00767C55" w:rsidRDefault="007457AB" w:rsidP="007457AB">
            <w:pPr>
              <w:spacing w:before="60" w:after="60"/>
              <w:jc w:val="center"/>
              <w:rPr>
                <w:rFonts w:cs="Arial"/>
                <w:i/>
                <w:lang w:val="lt-LT"/>
              </w:rPr>
            </w:pPr>
            <w:r w:rsidRPr="00767C55">
              <w:rPr>
                <w:rFonts w:cs="Arial"/>
                <w:i/>
                <w:lang w:val="lt-LT"/>
              </w:rPr>
              <w:t>1.</w:t>
            </w:r>
          </w:p>
        </w:tc>
        <w:tc>
          <w:tcPr>
            <w:tcW w:w="1301" w:type="dxa"/>
          </w:tcPr>
          <w:p w14:paraId="2163B941" w14:textId="77777777" w:rsidR="007457AB" w:rsidRPr="00767C55" w:rsidRDefault="007457AB" w:rsidP="007457AB">
            <w:pPr>
              <w:spacing w:before="60" w:after="60"/>
              <w:jc w:val="center"/>
              <w:rPr>
                <w:rFonts w:cs="Arial"/>
                <w:i/>
                <w:lang w:val="lt-LT"/>
              </w:rPr>
            </w:pPr>
            <w:r w:rsidRPr="00767C55">
              <w:rPr>
                <w:rFonts w:cs="Arial"/>
                <w:lang w:val="lt-LT"/>
              </w:rPr>
              <w:t>A grupė</w:t>
            </w:r>
          </w:p>
        </w:tc>
        <w:tc>
          <w:tcPr>
            <w:tcW w:w="2146" w:type="dxa"/>
          </w:tcPr>
          <w:p w14:paraId="09C6A6D8" w14:textId="77777777" w:rsidR="007457AB" w:rsidRPr="00767C55" w:rsidRDefault="007457AB" w:rsidP="007457AB">
            <w:pPr>
              <w:spacing w:before="60" w:after="60"/>
              <w:jc w:val="center"/>
              <w:rPr>
                <w:rFonts w:cs="Arial"/>
                <w:i/>
                <w:lang w:val="lt-LT"/>
              </w:rPr>
            </w:pPr>
            <w:r w:rsidRPr="00767C55">
              <w:rPr>
                <w:rFonts w:cs="Arial"/>
                <w:lang w:val="lt-LT"/>
              </w:rPr>
              <w:t>Paslaugą teikia aukščiausio lygmens vadovai</w:t>
            </w:r>
          </w:p>
        </w:tc>
        <w:tc>
          <w:tcPr>
            <w:tcW w:w="1385" w:type="dxa"/>
          </w:tcPr>
          <w:p w14:paraId="754D87FC" w14:textId="36CE0B0B" w:rsidR="007457AB" w:rsidRPr="00767C55" w:rsidRDefault="007457AB" w:rsidP="007457AB">
            <w:pPr>
              <w:spacing w:before="60" w:after="60"/>
              <w:jc w:val="center"/>
              <w:rPr>
                <w:rFonts w:cs="Arial"/>
                <w:lang w:val="lt-LT"/>
              </w:rPr>
            </w:pPr>
            <w:r w:rsidRPr="00767C55">
              <w:rPr>
                <w:rFonts w:cs="Arial"/>
                <w:lang w:val="lt-LT"/>
              </w:rPr>
              <w:t>1 valanda</w:t>
            </w:r>
          </w:p>
        </w:tc>
        <w:tc>
          <w:tcPr>
            <w:tcW w:w="1870" w:type="dxa"/>
          </w:tcPr>
          <w:p w14:paraId="24FB50BC" w14:textId="366E5276" w:rsidR="007457AB" w:rsidRPr="00777A8C" w:rsidRDefault="00DC5480" w:rsidP="007457AB">
            <w:pPr>
              <w:spacing w:before="60" w:after="60"/>
              <w:jc w:val="center"/>
              <w:rPr>
                <w:rFonts w:cs="Arial"/>
                <w:lang w:val="lt-LT"/>
              </w:rPr>
            </w:pPr>
            <w:r w:rsidRPr="00777A8C">
              <w:rPr>
                <w:rFonts w:cs="Arial"/>
                <w:lang w:val="lt-LT"/>
              </w:rPr>
              <w:t>135</w:t>
            </w:r>
            <w:r w:rsidR="007457AB" w:rsidRPr="00777A8C">
              <w:rPr>
                <w:rFonts w:cs="Arial"/>
                <w:lang w:val="lt-LT"/>
              </w:rPr>
              <w:t>,00 EUR</w:t>
            </w:r>
          </w:p>
        </w:tc>
        <w:tc>
          <w:tcPr>
            <w:tcW w:w="1770" w:type="dxa"/>
          </w:tcPr>
          <w:p w14:paraId="585512D7" w14:textId="57F6B86A" w:rsidR="007457AB" w:rsidRPr="00777A8C" w:rsidRDefault="00777A8C" w:rsidP="007457AB">
            <w:pPr>
              <w:spacing w:before="60" w:after="60"/>
              <w:jc w:val="center"/>
              <w:rPr>
                <w:rFonts w:cs="Arial"/>
                <w:lang w:val="lt-LT"/>
              </w:rPr>
            </w:pPr>
            <w:r w:rsidRPr="00777A8C">
              <w:rPr>
                <w:rFonts w:cs="Arial"/>
              </w:rPr>
              <w:t>360</w:t>
            </w:r>
            <w:r w:rsidR="007457AB" w:rsidRPr="00777A8C">
              <w:rPr>
                <w:rFonts w:cs="Arial"/>
              </w:rPr>
              <w:t xml:space="preserve"> val.</w:t>
            </w:r>
          </w:p>
        </w:tc>
      </w:tr>
      <w:tr w:rsidR="007457AB" w:rsidRPr="00767C55" w14:paraId="2093D267" w14:textId="77777777" w:rsidTr="002A47F0">
        <w:tc>
          <w:tcPr>
            <w:tcW w:w="588" w:type="dxa"/>
          </w:tcPr>
          <w:p w14:paraId="40FD922A" w14:textId="77777777" w:rsidR="007457AB" w:rsidRPr="00767C55" w:rsidRDefault="007457AB" w:rsidP="007457AB">
            <w:pPr>
              <w:spacing w:before="60" w:after="60"/>
              <w:jc w:val="center"/>
              <w:rPr>
                <w:rFonts w:cs="Arial"/>
                <w:i/>
                <w:lang w:val="lt-LT"/>
              </w:rPr>
            </w:pPr>
            <w:r w:rsidRPr="00767C55">
              <w:rPr>
                <w:rFonts w:cs="Arial"/>
                <w:i/>
                <w:lang w:val="lt-LT"/>
              </w:rPr>
              <w:t>2.</w:t>
            </w:r>
          </w:p>
        </w:tc>
        <w:tc>
          <w:tcPr>
            <w:tcW w:w="1301" w:type="dxa"/>
          </w:tcPr>
          <w:p w14:paraId="5ADD395C" w14:textId="77777777" w:rsidR="007457AB" w:rsidRPr="00767C55" w:rsidRDefault="007457AB" w:rsidP="007457AB">
            <w:pPr>
              <w:spacing w:before="60" w:after="60"/>
              <w:jc w:val="center"/>
              <w:rPr>
                <w:rFonts w:cs="Arial"/>
                <w:i/>
                <w:lang w:val="lt-LT"/>
              </w:rPr>
            </w:pPr>
            <w:r w:rsidRPr="00767C55">
              <w:rPr>
                <w:rStyle w:val="Laukeliai"/>
                <w:rFonts w:cs="Arial"/>
                <w:lang w:val="lt-LT"/>
              </w:rPr>
              <w:t>B grupė</w:t>
            </w:r>
          </w:p>
        </w:tc>
        <w:tc>
          <w:tcPr>
            <w:tcW w:w="2146" w:type="dxa"/>
          </w:tcPr>
          <w:p w14:paraId="73EE7209" w14:textId="77777777" w:rsidR="007457AB" w:rsidRPr="00767C55" w:rsidRDefault="007457AB" w:rsidP="007457AB">
            <w:pPr>
              <w:spacing w:before="60" w:after="60"/>
              <w:jc w:val="center"/>
              <w:rPr>
                <w:rFonts w:cs="Arial"/>
                <w:i/>
                <w:lang w:val="lt-LT"/>
              </w:rPr>
            </w:pPr>
            <w:r w:rsidRPr="00767C55">
              <w:rPr>
                <w:rFonts w:cs="Arial"/>
                <w:lang w:val="lt-LT"/>
              </w:rPr>
              <w:t>Paslaugą teikia vidurinio lygmens vadovai</w:t>
            </w:r>
          </w:p>
        </w:tc>
        <w:tc>
          <w:tcPr>
            <w:tcW w:w="1385" w:type="dxa"/>
          </w:tcPr>
          <w:p w14:paraId="14D73058" w14:textId="72221E8C" w:rsidR="007457AB" w:rsidRPr="00767C55" w:rsidRDefault="007457AB" w:rsidP="007457AB">
            <w:pPr>
              <w:spacing w:before="60" w:after="60"/>
              <w:jc w:val="center"/>
              <w:rPr>
                <w:rFonts w:cs="Arial"/>
                <w:lang w:val="lt-LT"/>
              </w:rPr>
            </w:pPr>
            <w:r w:rsidRPr="00767C55">
              <w:rPr>
                <w:rFonts w:cs="Arial"/>
                <w:lang w:val="lt-LT"/>
              </w:rPr>
              <w:t>1 valanda</w:t>
            </w:r>
          </w:p>
        </w:tc>
        <w:tc>
          <w:tcPr>
            <w:tcW w:w="1870" w:type="dxa"/>
          </w:tcPr>
          <w:p w14:paraId="1D99A787" w14:textId="15F79BD4" w:rsidR="007457AB" w:rsidRPr="00777A8C" w:rsidRDefault="00DC5480" w:rsidP="007457AB">
            <w:pPr>
              <w:spacing w:before="60" w:after="60"/>
              <w:jc w:val="center"/>
              <w:rPr>
                <w:rFonts w:cs="Arial"/>
                <w:lang w:val="lt-LT"/>
              </w:rPr>
            </w:pPr>
            <w:r w:rsidRPr="00777A8C">
              <w:rPr>
                <w:rFonts w:cs="Arial"/>
                <w:lang w:val="lt-LT"/>
              </w:rPr>
              <w:t>85</w:t>
            </w:r>
            <w:r w:rsidR="007457AB" w:rsidRPr="00777A8C">
              <w:rPr>
                <w:rFonts w:cs="Arial"/>
                <w:lang w:val="lt-LT"/>
              </w:rPr>
              <w:t>,00 EUR</w:t>
            </w:r>
          </w:p>
        </w:tc>
        <w:tc>
          <w:tcPr>
            <w:tcW w:w="1770" w:type="dxa"/>
          </w:tcPr>
          <w:p w14:paraId="2ABC9B05" w14:textId="2001EE90" w:rsidR="007457AB" w:rsidRPr="00777A8C" w:rsidRDefault="00777A8C" w:rsidP="007457AB">
            <w:pPr>
              <w:spacing w:before="60" w:after="60"/>
              <w:jc w:val="center"/>
              <w:rPr>
                <w:rFonts w:cs="Arial"/>
                <w:lang w:val="lt-LT"/>
              </w:rPr>
            </w:pPr>
            <w:r w:rsidRPr="00777A8C">
              <w:rPr>
                <w:rFonts w:cs="Arial"/>
              </w:rPr>
              <w:t>280</w:t>
            </w:r>
            <w:r w:rsidR="007457AB" w:rsidRPr="00777A8C">
              <w:rPr>
                <w:rFonts w:cs="Arial"/>
              </w:rPr>
              <w:t xml:space="preserve"> val.</w:t>
            </w:r>
          </w:p>
        </w:tc>
      </w:tr>
      <w:tr w:rsidR="007457AB" w:rsidRPr="00767C55" w14:paraId="7B8252C6" w14:textId="77777777" w:rsidTr="002A47F0">
        <w:tc>
          <w:tcPr>
            <w:tcW w:w="588" w:type="dxa"/>
          </w:tcPr>
          <w:p w14:paraId="61FB8D1C" w14:textId="77777777" w:rsidR="007457AB" w:rsidRPr="00767C55" w:rsidRDefault="007457AB" w:rsidP="007457AB">
            <w:pPr>
              <w:spacing w:before="60" w:after="60"/>
              <w:jc w:val="center"/>
              <w:rPr>
                <w:rFonts w:cs="Arial"/>
                <w:i/>
                <w:lang w:val="lt-LT"/>
              </w:rPr>
            </w:pPr>
            <w:r w:rsidRPr="00767C55">
              <w:rPr>
                <w:rFonts w:cs="Arial"/>
                <w:i/>
                <w:lang w:val="lt-LT"/>
              </w:rPr>
              <w:t>3.</w:t>
            </w:r>
          </w:p>
        </w:tc>
        <w:tc>
          <w:tcPr>
            <w:tcW w:w="1301" w:type="dxa"/>
          </w:tcPr>
          <w:p w14:paraId="0A616742" w14:textId="77777777" w:rsidR="007457AB" w:rsidRPr="00767C55" w:rsidRDefault="007457AB" w:rsidP="007457AB">
            <w:pPr>
              <w:spacing w:before="60" w:after="60"/>
              <w:jc w:val="center"/>
              <w:rPr>
                <w:rFonts w:cs="Arial"/>
                <w:i/>
                <w:lang w:val="lt-LT"/>
              </w:rPr>
            </w:pPr>
            <w:r w:rsidRPr="00767C55">
              <w:rPr>
                <w:rStyle w:val="Laukeliai"/>
                <w:rFonts w:cs="Arial"/>
                <w:lang w:val="lt-LT"/>
              </w:rPr>
              <w:t>C grupė</w:t>
            </w:r>
          </w:p>
        </w:tc>
        <w:tc>
          <w:tcPr>
            <w:tcW w:w="2146" w:type="dxa"/>
          </w:tcPr>
          <w:p w14:paraId="55C2FAA9" w14:textId="77777777" w:rsidR="007457AB" w:rsidRPr="00767C55" w:rsidRDefault="007457AB" w:rsidP="007457AB">
            <w:pPr>
              <w:spacing w:before="60" w:after="60"/>
              <w:jc w:val="center"/>
              <w:rPr>
                <w:rFonts w:cs="Arial"/>
                <w:i/>
                <w:lang w:val="lt-LT"/>
              </w:rPr>
            </w:pPr>
            <w:r w:rsidRPr="00767C55">
              <w:rPr>
                <w:rFonts w:cs="Arial"/>
                <w:lang w:val="lt-LT"/>
              </w:rPr>
              <w:t>Paslaugą teikia ekspertai</w:t>
            </w:r>
            <w:r w:rsidRPr="00767C55">
              <w:rPr>
                <w:rFonts w:cs="Arial"/>
              </w:rPr>
              <w:t xml:space="preserve"> </w:t>
            </w:r>
            <w:r w:rsidRPr="00767C55">
              <w:rPr>
                <w:rFonts w:cs="Arial"/>
                <w:lang w:val="lt-LT"/>
              </w:rPr>
              <w:t>ir specialistai</w:t>
            </w:r>
          </w:p>
        </w:tc>
        <w:tc>
          <w:tcPr>
            <w:tcW w:w="1385" w:type="dxa"/>
          </w:tcPr>
          <w:p w14:paraId="59ACCAC7" w14:textId="21FADFB7" w:rsidR="007457AB" w:rsidRPr="00767C55" w:rsidRDefault="007457AB" w:rsidP="007457AB">
            <w:pPr>
              <w:spacing w:before="60" w:after="60"/>
              <w:jc w:val="center"/>
              <w:rPr>
                <w:rFonts w:cs="Arial"/>
                <w:lang w:val="lt-LT"/>
              </w:rPr>
            </w:pPr>
            <w:r w:rsidRPr="00767C55">
              <w:rPr>
                <w:rFonts w:cs="Arial"/>
                <w:lang w:val="lt-LT"/>
              </w:rPr>
              <w:t>1 valanda</w:t>
            </w:r>
          </w:p>
        </w:tc>
        <w:tc>
          <w:tcPr>
            <w:tcW w:w="1870" w:type="dxa"/>
          </w:tcPr>
          <w:p w14:paraId="3416FB43" w14:textId="366E8767" w:rsidR="007457AB" w:rsidRPr="00777A8C" w:rsidRDefault="00DC5480" w:rsidP="007457AB">
            <w:pPr>
              <w:spacing w:before="60" w:after="60"/>
              <w:jc w:val="center"/>
              <w:rPr>
                <w:rFonts w:cs="Arial"/>
                <w:lang w:val="lt-LT"/>
              </w:rPr>
            </w:pPr>
            <w:r w:rsidRPr="00777A8C">
              <w:rPr>
                <w:rFonts w:cs="Arial"/>
                <w:lang w:val="lt-LT"/>
              </w:rPr>
              <w:t>50</w:t>
            </w:r>
            <w:r w:rsidR="007457AB" w:rsidRPr="00777A8C">
              <w:rPr>
                <w:rFonts w:cs="Arial"/>
                <w:lang w:val="lt-LT"/>
              </w:rPr>
              <w:t>,00 EUR</w:t>
            </w:r>
          </w:p>
        </w:tc>
        <w:tc>
          <w:tcPr>
            <w:tcW w:w="1770" w:type="dxa"/>
          </w:tcPr>
          <w:p w14:paraId="70B21952" w14:textId="753190F2" w:rsidR="007457AB" w:rsidRPr="00777A8C" w:rsidRDefault="00777A8C" w:rsidP="007457AB">
            <w:pPr>
              <w:spacing w:before="60" w:after="60"/>
              <w:jc w:val="center"/>
              <w:rPr>
                <w:rFonts w:cs="Arial"/>
                <w:lang w:val="lt-LT"/>
              </w:rPr>
            </w:pPr>
            <w:r w:rsidRPr="00777A8C">
              <w:rPr>
                <w:rFonts w:cs="Arial"/>
              </w:rPr>
              <w:t>1</w:t>
            </w:r>
            <w:r w:rsidR="002827A7">
              <w:rPr>
                <w:rFonts w:cs="Arial"/>
              </w:rPr>
              <w:t>.</w:t>
            </w:r>
            <w:r w:rsidRPr="00777A8C">
              <w:rPr>
                <w:rFonts w:cs="Arial"/>
              </w:rPr>
              <w:t>352</w:t>
            </w:r>
            <w:r w:rsidR="007457AB" w:rsidRPr="00777A8C">
              <w:rPr>
                <w:rFonts w:cs="Arial"/>
              </w:rPr>
              <w:t xml:space="preserve"> val.</w:t>
            </w:r>
          </w:p>
        </w:tc>
      </w:tr>
    </w:tbl>
    <w:p w14:paraId="51AE7D06" w14:textId="77777777" w:rsidR="002A42AB" w:rsidRPr="00767C55" w:rsidRDefault="002A42AB" w:rsidP="008B23AE">
      <w:pPr>
        <w:widowControl/>
        <w:spacing w:line="240" w:lineRule="auto"/>
        <w:jc w:val="both"/>
        <w:rPr>
          <w:rFonts w:cs="Arial"/>
          <w:lang w:val="lt-LT"/>
        </w:rPr>
      </w:pPr>
    </w:p>
    <w:p w14:paraId="2DFF3C34" w14:textId="77777777" w:rsidR="002A42AB" w:rsidRPr="00767C55" w:rsidRDefault="002A42AB" w:rsidP="002A42AB">
      <w:pPr>
        <w:rPr>
          <w:rFonts w:cs="Arial"/>
          <w:lang w:val="lt-LT"/>
        </w:rPr>
      </w:pPr>
    </w:p>
    <w:p w14:paraId="33B55562" w14:textId="77777777" w:rsidR="002A42AB" w:rsidRPr="00767C55" w:rsidRDefault="002A42AB" w:rsidP="002A42AB">
      <w:pPr>
        <w:rPr>
          <w:rFonts w:cs="Arial"/>
          <w:lang w:val="lt-LT"/>
        </w:rPr>
      </w:pPr>
    </w:p>
    <w:p w14:paraId="4E9956CF" w14:textId="77777777" w:rsidR="002A42AB" w:rsidRPr="00767C55" w:rsidRDefault="002A42AB" w:rsidP="002A42AB">
      <w:pPr>
        <w:rPr>
          <w:rFonts w:cs="Arial"/>
          <w:lang w:val="lt-LT"/>
        </w:rPr>
      </w:pP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92231C" w:rsidRPr="00AF6D22" w14:paraId="3F23C042" w14:textId="77777777" w:rsidTr="00E45EF5">
        <w:trPr>
          <w:trHeight w:val="1236"/>
        </w:trPr>
        <w:tc>
          <w:tcPr>
            <w:tcW w:w="4818" w:type="dxa"/>
          </w:tcPr>
          <w:p w14:paraId="2A89B3B4" w14:textId="77777777" w:rsidR="0092231C" w:rsidRPr="00AF6D22" w:rsidRDefault="0092231C" w:rsidP="00E45EF5">
            <w:pPr>
              <w:spacing w:before="120" w:after="120" w:line="240" w:lineRule="auto"/>
              <w:rPr>
                <w:b/>
                <w:lang w:val="lt-LT"/>
              </w:rPr>
            </w:pPr>
            <w:r w:rsidRPr="00AF6D22">
              <w:rPr>
                <w:b/>
                <w:lang w:val="lt-LT"/>
              </w:rPr>
              <w:t>Užsakovas</w:t>
            </w:r>
          </w:p>
          <w:p w14:paraId="356629E9" w14:textId="77777777" w:rsidR="007D67E2" w:rsidRDefault="007D67E2" w:rsidP="007D67E2">
            <w:pPr>
              <w:ind w:left="37" w:right="830"/>
              <w:rPr>
                <w:rFonts w:cs="Arial"/>
                <w:b/>
                <w:bCs/>
                <w:lang w:val="lt-LT"/>
              </w:rPr>
            </w:pPr>
            <w:r w:rsidRPr="00843572">
              <w:rPr>
                <w:rFonts w:cs="Arial"/>
                <w:b/>
                <w:bCs/>
                <w:lang w:val="lt-LT"/>
              </w:rPr>
              <w:t>UAB Vilniaus kogeneracinė jėgainė</w:t>
            </w:r>
          </w:p>
          <w:p w14:paraId="79051613" w14:textId="2B62A7FD" w:rsidR="0092231C" w:rsidRPr="00AF6D22" w:rsidRDefault="007D67E2" w:rsidP="007D67E2">
            <w:pPr>
              <w:ind w:left="37" w:right="830"/>
              <w:rPr>
                <w:lang w:val="lt-LT"/>
              </w:rPr>
            </w:pPr>
            <w:r>
              <w:rPr>
                <w:rFonts w:cs="Arial"/>
                <w:lang w:val="lt-LT"/>
              </w:rPr>
              <w:t>J</w:t>
            </w:r>
            <w:r w:rsidRPr="00843572">
              <w:rPr>
                <w:rFonts w:cs="Arial"/>
                <w:lang w:val="lt-LT"/>
              </w:rPr>
              <w:t>uridinio asmens kodas</w:t>
            </w:r>
            <w:r>
              <w:rPr>
                <w:rFonts w:cs="Arial"/>
                <w:lang w:val="lt-LT"/>
              </w:rPr>
              <w:t>:</w:t>
            </w:r>
            <w:r w:rsidRPr="00843572">
              <w:rPr>
                <w:rFonts w:cs="Arial"/>
                <w:lang w:val="lt-LT"/>
              </w:rPr>
              <w:t xml:space="preserve"> 303782367</w:t>
            </w:r>
          </w:p>
        </w:tc>
        <w:tc>
          <w:tcPr>
            <w:tcW w:w="4818" w:type="dxa"/>
            <w:vAlign w:val="center"/>
          </w:tcPr>
          <w:p w14:paraId="532CD634" w14:textId="77777777" w:rsidR="0092231C" w:rsidRPr="00AF6D22" w:rsidRDefault="0092231C" w:rsidP="00E45EF5">
            <w:pPr>
              <w:spacing w:before="120" w:after="120" w:line="240" w:lineRule="auto"/>
              <w:ind w:left="426"/>
              <w:jc w:val="both"/>
              <w:rPr>
                <w:rFonts w:cs="Arial"/>
                <w:b/>
                <w:lang w:val="lt-LT"/>
              </w:rPr>
            </w:pPr>
            <w:r w:rsidRPr="00AF6D22">
              <w:rPr>
                <w:rFonts w:cs="Arial"/>
                <w:b/>
                <w:lang w:val="lt-LT"/>
              </w:rPr>
              <w:t>Vykdytojas</w:t>
            </w:r>
          </w:p>
          <w:p w14:paraId="7A227A1B" w14:textId="77777777" w:rsidR="0092231C" w:rsidRPr="0052628E" w:rsidRDefault="0092231C" w:rsidP="00E45EF5">
            <w:pPr>
              <w:ind w:left="426" w:right="830"/>
              <w:rPr>
                <w:rFonts w:cs="Arial"/>
                <w:b/>
                <w:bCs/>
                <w:lang w:val="lt-LT"/>
              </w:rPr>
            </w:pPr>
            <w:r w:rsidRPr="0052628E">
              <w:rPr>
                <w:rFonts w:cs="Arial"/>
                <w:b/>
                <w:bCs/>
                <w:lang w:val="lt-LT"/>
              </w:rPr>
              <w:t>AB „Ignitis grupė“</w:t>
            </w:r>
          </w:p>
          <w:p w14:paraId="17B34942" w14:textId="77777777" w:rsidR="0092231C" w:rsidRPr="00AF6D22" w:rsidRDefault="0092231C" w:rsidP="00E45EF5">
            <w:pPr>
              <w:ind w:left="426" w:right="830"/>
              <w:jc w:val="both"/>
              <w:rPr>
                <w:rFonts w:cs="Arial"/>
                <w:lang w:val="lt-LT"/>
              </w:rPr>
            </w:pPr>
            <w:r w:rsidRPr="00AF6D22">
              <w:rPr>
                <w:rFonts w:cs="Arial"/>
                <w:lang w:val="lt-LT"/>
              </w:rPr>
              <w:t>Juridinio asmens kodas: 301844044</w:t>
            </w:r>
          </w:p>
          <w:p w14:paraId="540E2EBC" w14:textId="77777777" w:rsidR="0092231C" w:rsidRPr="00AF6D22" w:rsidRDefault="0092231C" w:rsidP="00E45EF5">
            <w:pPr>
              <w:ind w:left="426" w:right="830"/>
              <w:jc w:val="both"/>
              <w:rPr>
                <w:rFonts w:cs="Arial"/>
                <w:lang w:val="lt-LT"/>
              </w:rPr>
            </w:pPr>
          </w:p>
        </w:tc>
      </w:tr>
      <w:tr w:rsidR="0092231C" w:rsidRPr="00AF6D22" w14:paraId="45F2CF17" w14:textId="77777777" w:rsidTr="00E45EF5">
        <w:trPr>
          <w:trHeight w:val="2993"/>
        </w:trPr>
        <w:tc>
          <w:tcPr>
            <w:tcW w:w="4818" w:type="dxa"/>
          </w:tcPr>
          <w:p w14:paraId="59937546" w14:textId="77777777" w:rsidR="0092231C" w:rsidRPr="00767C55" w:rsidRDefault="0092231C" w:rsidP="00E45EF5">
            <w:pPr>
              <w:ind w:left="37" w:right="830"/>
              <w:rPr>
                <w:rFonts w:cs="Arial"/>
                <w:b/>
                <w:color w:val="000000"/>
                <w:lang w:val="lt-LT"/>
              </w:rPr>
            </w:pPr>
            <w:r w:rsidRPr="00767C55">
              <w:rPr>
                <w:rFonts w:cs="Arial"/>
                <w:b/>
                <w:color w:val="000000"/>
                <w:lang w:val="lt-LT"/>
              </w:rPr>
              <w:t>Užsakovo vardu:</w:t>
            </w:r>
          </w:p>
          <w:p w14:paraId="0906DB58" w14:textId="77777777" w:rsidR="0092231C" w:rsidRDefault="0092231C" w:rsidP="00E45EF5">
            <w:pPr>
              <w:ind w:right="830"/>
              <w:rPr>
                <w:rFonts w:cs="Arial"/>
                <w:color w:val="000000"/>
                <w:lang w:val="lt-LT"/>
              </w:rPr>
            </w:pPr>
          </w:p>
          <w:p w14:paraId="67197B6F" w14:textId="77777777" w:rsidR="0092231C" w:rsidRPr="00767C55" w:rsidRDefault="0092231C" w:rsidP="00E45EF5">
            <w:pPr>
              <w:ind w:left="426" w:right="830"/>
              <w:rPr>
                <w:rFonts w:cs="Arial"/>
                <w:color w:val="000000"/>
                <w:lang w:val="lt-LT"/>
              </w:rPr>
            </w:pPr>
          </w:p>
          <w:p w14:paraId="7EAECF97" w14:textId="77777777" w:rsidR="007D67E2" w:rsidRDefault="007D67E2" w:rsidP="007D67E2">
            <w:pPr>
              <w:ind w:left="37" w:right="830"/>
              <w:rPr>
                <w:rFonts w:cs="Arial"/>
                <w:color w:val="000000"/>
                <w:lang w:val="lt-LT"/>
              </w:rPr>
            </w:pPr>
            <w:r>
              <w:rPr>
                <w:rFonts w:cs="Arial"/>
                <w:color w:val="000000"/>
                <w:lang w:val="lt-LT"/>
              </w:rPr>
              <w:t>Bendrovės vadovas</w:t>
            </w:r>
          </w:p>
          <w:p w14:paraId="135ECCDE" w14:textId="77777777" w:rsidR="007D67E2" w:rsidRDefault="007D67E2" w:rsidP="007D67E2">
            <w:pPr>
              <w:ind w:left="37" w:right="830"/>
              <w:rPr>
                <w:rFonts w:cs="Arial"/>
                <w:color w:val="000000"/>
                <w:lang w:val="lt-LT"/>
              </w:rPr>
            </w:pPr>
            <w:r w:rsidRPr="0031004B">
              <w:rPr>
                <w:rFonts w:cs="Arial"/>
                <w:color w:val="000000"/>
                <w:lang w:val="lt-LT"/>
              </w:rPr>
              <w:t>Mant</w:t>
            </w:r>
            <w:r>
              <w:rPr>
                <w:rFonts w:cs="Arial"/>
                <w:color w:val="000000"/>
                <w:lang w:val="lt-LT"/>
              </w:rPr>
              <w:t>as</w:t>
            </w:r>
            <w:r w:rsidRPr="0031004B">
              <w:rPr>
                <w:rFonts w:cs="Arial"/>
                <w:color w:val="000000"/>
                <w:lang w:val="lt-LT"/>
              </w:rPr>
              <w:t xml:space="preserve"> Burok</w:t>
            </w:r>
            <w:r>
              <w:rPr>
                <w:rFonts w:cs="Arial"/>
                <w:color w:val="000000"/>
                <w:lang w:val="lt-LT"/>
              </w:rPr>
              <w:t>as</w:t>
            </w:r>
          </w:p>
          <w:p w14:paraId="72D12028" w14:textId="77777777" w:rsidR="0092231C" w:rsidRPr="00767C55" w:rsidRDefault="0092231C" w:rsidP="00E45EF5">
            <w:pPr>
              <w:ind w:right="830"/>
              <w:rPr>
                <w:rFonts w:cs="Arial"/>
                <w:color w:val="000000"/>
                <w:lang w:val="lt-LT"/>
              </w:rPr>
            </w:pPr>
            <w:r w:rsidRPr="00767C55">
              <w:rPr>
                <w:rFonts w:cs="Arial"/>
                <w:color w:val="000000"/>
                <w:lang w:val="lt-LT"/>
              </w:rPr>
              <w:t>_______________________</w:t>
            </w:r>
          </w:p>
          <w:p w14:paraId="5BCB900C" w14:textId="77777777" w:rsidR="0092231C" w:rsidRPr="0057742F" w:rsidRDefault="0092231C" w:rsidP="00E45EF5">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tc>
        <w:tc>
          <w:tcPr>
            <w:tcW w:w="4818" w:type="dxa"/>
          </w:tcPr>
          <w:p w14:paraId="2B61FD65" w14:textId="77777777" w:rsidR="0092231C" w:rsidRPr="008105B2" w:rsidRDefault="0092231C" w:rsidP="00E45EF5">
            <w:pPr>
              <w:ind w:left="426" w:right="830"/>
              <w:rPr>
                <w:rFonts w:cs="Arial"/>
                <w:b/>
                <w:lang w:val="lt-LT"/>
              </w:rPr>
            </w:pPr>
            <w:r w:rsidRPr="008105B2">
              <w:rPr>
                <w:rFonts w:cs="Arial"/>
                <w:b/>
                <w:lang w:val="lt-LT"/>
              </w:rPr>
              <w:t>Vykdytojo vardu:</w:t>
            </w:r>
          </w:p>
          <w:p w14:paraId="6942C7C8" w14:textId="77777777" w:rsidR="0092231C" w:rsidRPr="008105B2" w:rsidRDefault="0092231C" w:rsidP="00E45EF5">
            <w:pPr>
              <w:ind w:left="426" w:right="830"/>
              <w:jc w:val="center"/>
              <w:rPr>
                <w:rFonts w:cs="Arial"/>
                <w:lang w:val="lt-LT"/>
              </w:rPr>
            </w:pPr>
          </w:p>
          <w:p w14:paraId="41F7376C" w14:textId="77777777" w:rsidR="0092231C" w:rsidRDefault="0092231C" w:rsidP="00E45EF5">
            <w:pPr>
              <w:ind w:left="426" w:right="830"/>
              <w:rPr>
                <w:rFonts w:cs="Arial"/>
                <w:lang w:val="lt-LT"/>
              </w:rPr>
            </w:pPr>
          </w:p>
          <w:p w14:paraId="67DD6D3C" w14:textId="77777777" w:rsidR="0092231C" w:rsidRPr="00767C55" w:rsidRDefault="0092231C" w:rsidP="00E45EF5">
            <w:pPr>
              <w:ind w:left="426" w:right="830"/>
              <w:rPr>
                <w:rFonts w:cs="Arial"/>
                <w:color w:val="000000"/>
                <w:lang w:val="lt-LT"/>
              </w:rPr>
            </w:pPr>
            <w:r w:rsidRPr="00767C55">
              <w:rPr>
                <w:rFonts w:cs="Arial"/>
                <w:color w:val="000000"/>
                <w:lang w:val="lt-LT"/>
              </w:rPr>
              <w:t>_______________________</w:t>
            </w:r>
          </w:p>
          <w:p w14:paraId="34B4920E" w14:textId="77777777" w:rsidR="0092231C" w:rsidRPr="00AF6D22" w:rsidRDefault="0092231C" w:rsidP="00E45EF5">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p w14:paraId="0E53F536" w14:textId="77777777" w:rsidR="0092231C" w:rsidRPr="00AF6D22" w:rsidRDefault="0092231C" w:rsidP="00E45EF5">
            <w:pPr>
              <w:spacing w:after="120" w:line="240" w:lineRule="auto"/>
              <w:rPr>
                <w:rFonts w:cs="Arial"/>
                <w:lang w:val="lt-LT"/>
              </w:rPr>
            </w:pPr>
          </w:p>
        </w:tc>
      </w:tr>
    </w:tbl>
    <w:p w14:paraId="5B4FA7CE" w14:textId="77777777" w:rsidR="0092231C" w:rsidRDefault="0092231C" w:rsidP="0092231C">
      <w:pPr>
        <w:jc w:val="right"/>
        <w:rPr>
          <w:rFonts w:cs="Arial"/>
          <w:lang w:val="lt-LT"/>
        </w:rPr>
      </w:pPr>
    </w:p>
    <w:p w14:paraId="12F3B594" w14:textId="77777777" w:rsidR="0092231C" w:rsidRDefault="0092231C" w:rsidP="0092231C">
      <w:pPr>
        <w:rPr>
          <w:rFonts w:cs="Arial"/>
          <w:lang w:val="lt-LT"/>
        </w:rPr>
      </w:pPr>
    </w:p>
    <w:p w14:paraId="6BA4249B" w14:textId="19E5762F" w:rsidR="0092231C" w:rsidRPr="0092231C" w:rsidRDefault="0092231C" w:rsidP="0092231C">
      <w:pPr>
        <w:rPr>
          <w:rFonts w:cs="Arial"/>
          <w:lang w:val="lt-LT"/>
        </w:rPr>
        <w:sectPr w:rsidR="0092231C" w:rsidRPr="0092231C" w:rsidSect="005305A5">
          <w:headerReference w:type="even" r:id="rId12"/>
          <w:headerReference w:type="default" r:id="rId13"/>
          <w:footerReference w:type="default" r:id="rId14"/>
          <w:headerReference w:type="first" r:id="rId15"/>
          <w:pgSz w:w="11906" w:h="16838"/>
          <w:pgMar w:top="1418" w:right="1418" w:bottom="1418" w:left="1418" w:header="567" w:footer="567" w:gutter="0"/>
          <w:cols w:space="1296"/>
          <w:docGrid w:linePitch="360"/>
        </w:sectPr>
      </w:pPr>
    </w:p>
    <w:p w14:paraId="131D2D3F" w14:textId="77777777" w:rsidR="00136246" w:rsidRPr="00767C55" w:rsidRDefault="002A42AB" w:rsidP="00652B68">
      <w:pPr>
        <w:shd w:val="clear" w:color="auto" w:fill="FFFFFF" w:themeFill="background1"/>
        <w:spacing w:before="120" w:after="120" w:line="240" w:lineRule="auto"/>
        <w:jc w:val="both"/>
        <w:rPr>
          <w:rFonts w:cs="Arial"/>
          <w:b/>
          <w:lang w:val="lt-LT"/>
        </w:rPr>
      </w:pPr>
      <w:r w:rsidRPr="00767C55">
        <w:rPr>
          <w:rFonts w:cs="Arial"/>
          <w:b/>
          <w:lang w:val="lt-LT"/>
        </w:rPr>
        <w:lastRenderedPageBreak/>
        <w:t>PRIEDAS NR. 3</w:t>
      </w:r>
    </w:p>
    <w:p w14:paraId="67C06D6B" w14:textId="77777777" w:rsidR="007648E2" w:rsidRPr="00387CB1" w:rsidRDefault="007648E2" w:rsidP="007648E2">
      <w:pPr>
        <w:spacing w:before="120" w:after="120" w:line="240" w:lineRule="auto"/>
        <w:jc w:val="center"/>
        <w:rPr>
          <w:rFonts w:cs="Arial"/>
          <w:lang w:val="lt-LT"/>
        </w:rPr>
      </w:pPr>
    </w:p>
    <w:p w14:paraId="4CFF9181" w14:textId="0F9DE081" w:rsidR="00284626" w:rsidRPr="002827A7" w:rsidRDefault="00284626" w:rsidP="00284626">
      <w:pPr>
        <w:spacing w:before="120" w:after="120" w:line="240" w:lineRule="auto"/>
        <w:jc w:val="both"/>
        <w:rPr>
          <w:rFonts w:cs="Arial"/>
          <w:lang w:val="lt-LT"/>
        </w:rPr>
      </w:pPr>
      <w:r w:rsidRPr="002827A7">
        <w:rPr>
          <w:rFonts w:cs="Arial"/>
          <w:lang w:val="lt-LT"/>
        </w:rPr>
        <w:t xml:space="preserve">Bendra Sutarties kaina, kuri negalės būti viršijama Sutarties galiojimo laikotarpiu, yra </w:t>
      </w:r>
      <w:r w:rsidR="005F7801" w:rsidRPr="002827A7">
        <w:rPr>
          <w:rFonts w:cs="Arial"/>
          <w:lang w:val="lt-LT"/>
        </w:rPr>
        <w:t>169.400</w:t>
      </w:r>
      <w:r w:rsidR="00D25B7F" w:rsidRPr="002827A7">
        <w:rPr>
          <w:rFonts w:cs="Arial"/>
          <w:lang w:val="lt-LT"/>
        </w:rPr>
        <w:t>,00</w:t>
      </w:r>
      <w:r w:rsidR="00B3445D" w:rsidRPr="002827A7">
        <w:rPr>
          <w:rFonts w:cs="Arial"/>
          <w:lang w:val="lt-LT"/>
        </w:rPr>
        <w:t xml:space="preserve"> </w:t>
      </w:r>
      <w:r w:rsidRPr="002827A7">
        <w:rPr>
          <w:rFonts w:cs="Arial"/>
          <w:lang w:val="lt-LT"/>
        </w:rPr>
        <w:t>EUR (</w:t>
      </w:r>
      <w:r w:rsidR="005F7801" w:rsidRPr="002827A7">
        <w:rPr>
          <w:rFonts w:cs="Arial"/>
          <w:lang w:val="lt-LT"/>
        </w:rPr>
        <w:t>šimtas šeš</w:t>
      </w:r>
      <w:r w:rsidR="00992B23" w:rsidRPr="002827A7">
        <w:rPr>
          <w:rFonts w:cs="Arial"/>
          <w:lang w:val="lt-LT"/>
        </w:rPr>
        <w:t xml:space="preserve">iasdešimt </w:t>
      </w:r>
      <w:proofErr w:type="spellStart"/>
      <w:r w:rsidR="005F7801" w:rsidRPr="002827A7">
        <w:rPr>
          <w:rFonts w:cs="Arial"/>
          <w:lang w:val="lt-LT"/>
        </w:rPr>
        <w:t>deyni</w:t>
      </w:r>
      <w:proofErr w:type="spellEnd"/>
      <w:r w:rsidR="00992B23" w:rsidRPr="002827A7">
        <w:rPr>
          <w:rFonts w:cs="Arial"/>
          <w:lang w:val="lt-LT"/>
        </w:rPr>
        <w:t xml:space="preserve"> tūkstančiai </w:t>
      </w:r>
      <w:r w:rsidR="005F7801" w:rsidRPr="002827A7">
        <w:rPr>
          <w:rFonts w:cs="Arial"/>
          <w:lang w:val="lt-LT"/>
        </w:rPr>
        <w:t>keturi</w:t>
      </w:r>
      <w:r w:rsidR="00992B23" w:rsidRPr="002827A7">
        <w:rPr>
          <w:rFonts w:cs="Arial"/>
          <w:lang w:val="lt-LT"/>
        </w:rPr>
        <w:t xml:space="preserve"> šimtai </w:t>
      </w:r>
      <w:r w:rsidR="00D25B7F" w:rsidRPr="002827A7">
        <w:rPr>
          <w:rFonts w:cs="Arial"/>
          <w:lang w:val="lt-LT"/>
        </w:rPr>
        <w:t>eur</w:t>
      </w:r>
      <w:r w:rsidR="005F7801" w:rsidRPr="002827A7">
        <w:rPr>
          <w:rFonts w:cs="Arial"/>
          <w:lang w:val="lt-LT"/>
        </w:rPr>
        <w:t>ų</w:t>
      </w:r>
      <w:r w:rsidRPr="002827A7">
        <w:rPr>
          <w:rFonts w:cs="Arial"/>
          <w:lang w:val="lt-LT"/>
        </w:rPr>
        <w:t>), iš jų:</w:t>
      </w:r>
    </w:p>
    <w:p w14:paraId="037DEDFD" w14:textId="15D2CFA0" w:rsidR="00284626" w:rsidRPr="002827A7" w:rsidRDefault="00284626" w:rsidP="00FA039C">
      <w:pPr>
        <w:pStyle w:val="ListParagraph"/>
        <w:numPr>
          <w:ilvl w:val="0"/>
          <w:numId w:val="6"/>
        </w:numPr>
        <w:spacing w:before="120" w:after="120" w:line="240" w:lineRule="auto"/>
        <w:jc w:val="both"/>
        <w:rPr>
          <w:rFonts w:cs="Arial"/>
          <w:lang w:val="lt-LT"/>
        </w:rPr>
      </w:pPr>
      <w:r w:rsidRPr="002827A7">
        <w:rPr>
          <w:rFonts w:cs="Arial"/>
          <w:lang w:val="lt-LT"/>
        </w:rPr>
        <w:t xml:space="preserve">Paslaugų kaina: </w:t>
      </w:r>
      <w:r w:rsidR="005F7801" w:rsidRPr="002827A7">
        <w:rPr>
          <w:rFonts w:cs="Arial"/>
          <w:iCs/>
          <w:u w:val="single"/>
        </w:rPr>
        <w:t>140.000</w:t>
      </w:r>
      <w:r w:rsidR="00D25B7F" w:rsidRPr="002827A7">
        <w:rPr>
          <w:rFonts w:cs="Arial"/>
          <w:iCs/>
          <w:u w:val="single"/>
        </w:rPr>
        <w:t xml:space="preserve">,00 </w:t>
      </w:r>
      <w:r w:rsidRPr="002827A7">
        <w:rPr>
          <w:rFonts w:cs="Arial"/>
          <w:lang w:val="lt-LT"/>
        </w:rPr>
        <w:t>EUR (</w:t>
      </w:r>
      <w:r w:rsidR="005F7801" w:rsidRPr="002827A7">
        <w:rPr>
          <w:rFonts w:cs="Arial"/>
          <w:lang w:val="lt-LT"/>
        </w:rPr>
        <w:t>šimtas ketur</w:t>
      </w:r>
      <w:r w:rsidR="00F10843" w:rsidRPr="002827A7">
        <w:rPr>
          <w:rFonts w:cs="Arial"/>
          <w:lang w:val="lt-LT"/>
        </w:rPr>
        <w:t xml:space="preserve">iasdešimt tūkstančių </w:t>
      </w:r>
      <w:r w:rsidR="005F7801" w:rsidRPr="002827A7">
        <w:rPr>
          <w:rFonts w:cs="Arial"/>
          <w:lang w:val="lt-LT"/>
        </w:rPr>
        <w:t>e</w:t>
      </w:r>
      <w:r w:rsidR="00B3445D" w:rsidRPr="002827A7">
        <w:rPr>
          <w:rFonts w:cs="Arial"/>
          <w:lang w:val="lt-LT"/>
        </w:rPr>
        <w:t>urų</w:t>
      </w:r>
      <w:r w:rsidRPr="002827A7">
        <w:rPr>
          <w:rFonts w:cs="Arial"/>
          <w:lang w:val="lt-LT"/>
        </w:rPr>
        <w:t>);</w:t>
      </w:r>
    </w:p>
    <w:p w14:paraId="111FBA83" w14:textId="011FC8F4" w:rsidR="00284626" w:rsidRPr="002827A7" w:rsidRDefault="00284626" w:rsidP="00755015">
      <w:pPr>
        <w:pStyle w:val="ListParagraph"/>
        <w:numPr>
          <w:ilvl w:val="0"/>
          <w:numId w:val="6"/>
        </w:numPr>
        <w:spacing w:before="120" w:after="120" w:line="240" w:lineRule="auto"/>
        <w:jc w:val="both"/>
        <w:rPr>
          <w:rFonts w:cs="Arial"/>
          <w:lang w:val="lt-LT"/>
        </w:rPr>
      </w:pPr>
      <w:r w:rsidRPr="002827A7">
        <w:rPr>
          <w:rFonts w:cs="Arial"/>
          <w:lang w:val="lt-LT"/>
        </w:rPr>
        <w:t xml:space="preserve">Taikytinas pridėtinės vertės mokestis </w:t>
      </w:r>
      <w:r w:rsidR="005F7801" w:rsidRPr="002827A7">
        <w:rPr>
          <w:rFonts w:cs="Arial"/>
          <w:iCs/>
          <w:u w:val="single"/>
        </w:rPr>
        <w:t>29.400</w:t>
      </w:r>
      <w:r w:rsidR="00D25B7F" w:rsidRPr="002827A7">
        <w:rPr>
          <w:rFonts w:cs="Arial"/>
          <w:lang w:val="lt-LT"/>
        </w:rPr>
        <w:t>,00</w:t>
      </w:r>
      <w:r w:rsidRPr="002827A7">
        <w:rPr>
          <w:rFonts w:cs="Arial"/>
          <w:lang w:val="lt-LT"/>
        </w:rPr>
        <w:t xml:space="preserve"> EUR (</w:t>
      </w:r>
      <w:r w:rsidR="005F7801" w:rsidRPr="002827A7">
        <w:rPr>
          <w:rFonts w:cs="Arial"/>
          <w:lang w:val="lt-LT"/>
        </w:rPr>
        <w:t>dvidešimt devyni</w:t>
      </w:r>
      <w:r w:rsidR="00992B23" w:rsidRPr="002827A7">
        <w:rPr>
          <w:rFonts w:cs="Arial"/>
          <w:lang w:val="lt-LT"/>
        </w:rPr>
        <w:t xml:space="preserve"> tūkstanči</w:t>
      </w:r>
      <w:r w:rsidR="002827A7" w:rsidRPr="002827A7">
        <w:rPr>
          <w:rFonts w:cs="Arial"/>
          <w:lang w:val="lt-LT"/>
        </w:rPr>
        <w:t>ai</w:t>
      </w:r>
      <w:r w:rsidR="00992B23" w:rsidRPr="002827A7">
        <w:rPr>
          <w:rFonts w:cs="Arial"/>
          <w:lang w:val="lt-LT"/>
        </w:rPr>
        <w:t xml:space="preserve"> </w:t>
      </w:r>
      <w:r w:rsidR="005F7801" w:rsidRPr="002827A7">
        <w:rPr>
          <w:rFonts w:cs="Arial"/>
          <w:lang w:val="lt-LT"/>
        </w:rPr>
        <w:t>keturi</w:t>
      </w:r>
      <w:r w:rsidR="00992B23" w:rsidRPr="002827A7">
        <w:rPr>
          <w:rFonts w:cs="Arial"/>
          <w:lang w:val="lt-LT"/>
        </w:rPr>
        <w:t xml:space="preserve"> šimtai </w:t>
      </w:r>
      <w:r w:rsidRPr="002827A7">
        <w:rPr>
          <w:rFonts w:cs="Arial"/>
          <w:lang w:val="lt-LT"/>
        </w:rPr>
        <w:t>eur</w:t>
      </w:r>
      <w:r w:rsidR="005F7801" w:rsidRPr="002827A7">
        <w:rPr>
          <w:rFonts w:cs="Arial"/>
          <w:lang w:val="lt-LT"/>
        </w:rPr>
        <w:t>ų</w:t>
      </w:r>
      <w:r w:rsidRPr="002827A7">
        <w:rPr>
          <w:rFonts w:cs="Arial"/>
          <w:lang w:val="lt-LT"/>
        </w:rPr>
        <w:t>).</w:t>
      </w:r>
    </w:p>
    <w:p w14:paraId="0170E7B7" w14:textId="04E2D1CB" w:rsidR="00AB0A1F" w:rsidRDefault="00284626" w:rsidP="008E3456">
      <w:pPr>
        <w:pStyle w:val="Default"/>
        <w:jc w:val="both"/>
        <w:rPr>
          <w:sz w:val="20"/>
          <w:szCs w:val="20"/>
          <w:lang w:val="en-US"/>
        </w:rPr>
      </w:pPr>
      <w:r w:rsidRPr="1EFDCD53">
        <w:rPr>
          <w:sz w:val="20"/>
          <w:szCs w:val="20"/>
          <w:lang w:val="en-US"/>
        </w:rPr>
        <w:t xml:space="preserve">Į </w:t>
      </w:r>
      <w:proofErr w:type="spellStart"/>
      <w:r w:rsidRPr="1EFDCD53">
        <w:rPr>
          <w:sz w:val="20"/>
          <w:szCs w:val="20"/>
          <w:lang w:val="en-US"/>
        </w:rPr>
        <w:t>bendrą</w:t>
      </w:r>
      <w:proofErr w:type="spellEnd"/>
      <w:r w:rsidRPr="1EFDCD53">
        <w:rPr>
          <w:sz w:val="20"/>
          <w:szCs w:val="20"/>
          <w:lang w:val="en-US"/>
        </w:rPr>
        <w:t xml:space="preserve"> </w:t>
      </w:r>
      <w:proofErr w:type="spellStart"/>
      <w:r w:rsidRPr="1EFDCD53">
        <w:rPr>
          <w:sz w:val="20"/>
          <w:szCs w:val="20"/>
          <w:lang w:val="en-US"/>
        </w:rPr>
        <w:t>Sutarties</w:t>
      </w:r>
      <w:proofErr w:type="spellEnd"/>
      <w:r w:rsidRPr="1EFDCD53">
        <w:rPr>
          <w:sz w:val="20"/>
          <w:szCs w:val="20"/>
          <w:lang w:val="en-US"/>
        </w:rPr>
        <w:t xml:space="preserve"> </w:t>
      </w:r>
      <w:proofErr w:type="spellStart"/>
      <w:r w:rsidRPr="1EFDCD53">
        <w:rPr>
          <w:sz w:val="20"/>
          <w:szCs w:val="20"/>
          <w:lang w:val="en-US"/>
        </w:rPr>
        <w:t>kainą</w:t>
      </w:r>
      <w:proofErr w:type="spellEnd"/>
      <w:r w:rsidRPr="1EFDCD53">
        <w:rPr>
          <w:sz w:val="20"/>
          <w:szCs w:val="20"/>
          <w:lang w:val="en-US"/>
        </w:rPr>
        <w:t xml:space="preserve"> </w:t>
      </w:r>
      <w:proofErr w:type="spellStart"/>
      <w:r w:rsidRPr="1EFDCD53">
        <w:rPr>
          <w:sz w:val="20"/>
          <w:szCs w:val="20"/>
          <w:lang w:val="en-US"/>
        </w:rPr>
        <w:t>yra</w:t>
      </w:r>
      <w:proofErr w:type="spellEnd"/>
      <w:r w:rsidRPr="1EFDCD53">
        <w:rPr>
          <w:sz w:val="20"/>
          <w:szCs w:val="20"/>
          <w:lang w:val="en-US"/>
        </w:rPr>
        <w:t xml:space="preserve"> </w:t>
      </w:r>
      <w:proofErr w:type="spellStart"/>
      <w:r w:rsidRPr="1EFDCD53">
        <w:rPr>
          <w:sz w:val="20"/>
          <w:szCs w:val="20"/>
          <w:lang w:val="en-US"/>
        </w:rPr>
        <w:t>įskaičiuotas</w:t>
      </w:r>
      <w:proofErr w:type="spellEnd"/>
      <w:r w:rsidRPr="1EFDCD53">
        <w:rPr>
          <w:sz w:val="20"/>
          <w:szCs w:val="20"/>
          <w:lang w:val="en-US"/>
        </w:rPr>
        <w:t xml:space="preserve"> Paslaugų </w:t>
      </w:r>
      <w:proofErr w:type="spellStart"/>
      <w:r w:rsidRPr="1EFDCD53">
        <w:rPr>
          <w:sz w:val="20"/>
          <w:szCs w:val="20"/>
          <w:lang w:val="en-US"/>
        </w:rPr>
        <w:t>teikimas</w:t>
      </w:r>
      <w:proofErr w:type="spellEnd"/>
      <w:r w:rsidRPr="1EFDCD53">
        <w:rPr>
          <w:sz w:val="20"/>
          <w:szCs w:val="20"/>
          <w:lang w:val="en-US"/>
        </w:rPr>
        <w:t xml:space="preserve"> </w:t>
      </w:r>
      <w:proofErr w:type="spellStart"/>
      <w:r w:rsidRPr="1EFDCD53">
        <w:rPr>
          <w:sz w:val="20"/>
          <w:szCs w:val="20"/>
          <w:lang w:val="en-US"/>
        </w:rPr>
        <w:t>ir</w:t>
      </w:r>
      <w:proofErr w:type="spellEnd"/>
      <w:r w:rsidRPr="1EFDCD53">
        <w:rPr>
          <w:sz w:val="20"/>
          <w:szCs w:val="20"/>
          <w:lang w:val="en-US"/>
        </w:rPr>
        <w:t xml:space="preserve"> </w:t>
      </w:r>
      <w:proofErr w:type="spellStart"/>
      <w:r w:rsidRPr="1EFDCD53">
        <w:rPr>
          <w:sz w:val="20"/>
          <w:szCs w:val="20"/>
          <w:lang w:val="en-US"/>
        </w:rPr>
        <w:t>kitų</w:t>
      </w:r>
      <w:proofErr w:type="spellEnd"/>
      <w:r w:rsidRPr="1EFDCD53">
        <w:rPr>
          <w:sz w:val="20"/>
          <w:szCs w:val="20"/>
          <w:lang w:val="en-US"/>
        </w:rPr>
        <w:t xml:space="preserve"> </w:t>
      </w:r>
      <w:proofErr w:type="spellStart"/>
      <w:r w:rsidRPr="1EFDCD53">
        <w:rPr>
          <w:sz w:val="20"/>
          <w:szCs w:val="20"/>
          <w:lang w:val="en-US"/>
        </w:rPr>
        <w:t>su</w:t>
      </w:r>
      <w:proofErr w:type="spellEnd"/>
      <w:r w:rsidRPr="1EFDCD53">
        <w:rPr>
          <w:sz w:val="20"/>
          <w:szCs w:val="20"/>
          <w:lang w:val="en-US"/>
        </w:rPr>
        <w:t xml:space="preserve"> Paslaugų </w:t>
      </w:r>
      <w:proofErr w:type="spellStart"/>
      <w:r w:rsidRPr="1EFDCD53">
        <w:rPr>
          <w:sz w:val="20"/>
          <w:szCs w:val="20"/>
          <w:lang w:val="en-US"/>
        </w:rPr>
        <w:t>teikimu</w:t>
      </w:r>
      <w:proofErr w:type="spellEnd"/>
      <w:r w:rsidRPr="1EFDCD53">
        <w:rPr>
          <w:sz w:val="20"/>
          <w:szCs w:val="20"/>
          <w:lang w:val="en-US"/>
        </w:rPr>
        <w:t xml:space="preserve"> </w:t>
      </w:r>
      <w:proofErr w:type="spellStart"/>
      <w:r w:rsidRPr="1EFDCD53">
        <w:rPr>
          <w:sz w:val="20"/>
          <w:szCs w:val="20"/>
          <w:lang w:val="en-US"/>
        </w:rPr>
        <w:t>susijusių</w:t>
      </w:r>
      <w:proofErr w:type="spellEnd"/>
      <w:r w:rsidRPr="1EFDCD53">
        <w:rPr>
          <w:sz w:val="20"/>
          <w:szCs w:val="20"/>
          <w:lang w:val="en-US"/>
        </w:rPr>
        <w:t xml:space="preserve"> </w:t>
      </w:r>
      <w:proofErr w:type="spellStart"/>
      <w:r w:rsidRPr="1EFDCD53">
        <w:rPr>
          <w:sz w:val="20"/>
          <w:szCs w:val="20"/>
          <w:lang w:val="en-US"/>
        </w:rPr>
        <w:t>išlaidų</w:t>
      </w:r>
      <w:proofErr w:type="spellEnd"/>
      <w:r w:rsidRPr="1EFDCD53">
        <w:rPr>
          <w:sz w:val="20"/>
          <w:szCs w:val="20"/>
          <w:lang w:val="en-US"/>
        </w:rPr>
        <w:t xml:space="preserve"> </w:t>
      </w:r>
      <w:proofErr w:type="spellStart"/>
      <w:r w:rsidRPr="1EFDCD53">
        <w:rPr>
          <w:sz w:val="20"/>
          <w:szCs w:val="20"/>
          <w:lang w:val="en-US"/>
        </w:rPr>
        <w:t>atlyginimas</w:t>
      </w:r>
      <w:proofErr w:type="spellEnd"/>
      <w:r w:rsidRPr="1EFDCD53">
        <w:rPr>
          <w:sz w:val="20"/>
          <w:szCs w:val="20"/>
          <w:lang w:val="en-US"/>
        </w:rPr>
        <w:t xml:space="preserve">, </w:t>
      </w:r>
      <w:proofErr w:type="spellStart"/>
      <w:r w:rsidRPr="1EFDCD53">
        <w:rPr>
          <w:sz w:val="20"/>
          <w:szCs w:val="20"/>
          <w:lang w:val="en-US"/>
        </w:rPr>
        <w:t>visais</w:t>
      </w:r>
      <w:proofErr w:type="spellEnd"/>
      <w:r w:rsidRPr="1EFDCD53">
        <w:rPr>
          <w:sz w:val="20"/>
          <w:szCs w:val="20"/>
          <w:lang w:val="en-US"/>
        </w:rPr>
        <w:t xml:space="preserve"> </w:t>
      </w:r>
      <w:proofErr w:type="spellStart"/>
      <w:r w:rsidRPr="1EFDCD53">
        <w:rPr>
          <w:sz w:val="20"/>
          <w:szCs w:val="20"/>
          <w:lang w:val="en-US"/>
        </w:rPr>
        <w:t>atvejais</w:t>
      </w:r>
      <w:proofErr w:type="spellEnd"/>
      <w:r w:rsidRPr="1EFDCD53">
        <w:rPr>
          <w:sz w:val="20"/>
          <w:szCs w:val="20"/>
          <w:lang w:val="en-US"/>
        </w:rPr>
        <w:t xml:space="preserve"> Paslaugų </w:t>
      </w:r>
      <w:proofErr w:type="spellStart"/>
      <w:r w:rsidRPr="1EFDCD53">
        <w:rPr>
          <w:sz w:val="20"/>
          <w:szCs w:val="20"/>
          <w:lang w:val="en-US"/>
        </w:rPr>
        <w:t>įkainiai</w:t>
      </w:r>
      <w:proofErr w:type="spellEnd"/>
      <w:r w:rsidRPr="1EFDCD53">
        <w:rPr>
          <w:sz w:val="20"/>
          <w:szCs w:val="20"/>
          <w:lang w:val="en-US"/>
        </w:rPr>
        <w:t xml:space="preserve"> </w:t>
      </w:r>
      <w:proofErr w:type="spellStart"/>
      <w:r w:rsidRPr="1EFDCD53">
        <w:rPr>
          <w:sz w:val="20"/>
          <w:szCs w:val="20"/>
          <w:lang w:val="en-US"/>
        </w:rPr>
        <w:t>keičiami</w:t>
      </w:r>
      <w:proofErr w:type="spellEnd"/>
      <w:r w:rsidRPr="1EFDCD53">
        <w:rPr>
          <w:sz w:val="20"/>
          <w:szCs w:val="20"/>
          <w:lang w:val="en-US"/>
        </w:rPr>
        <w:t xml:space="preserve"> tik </w:t>
      </w:r>
      <w:proofErr w:type="spellStart"/>
      <w:r w:rsidRPr="1EFDCD53">
        <w:rPr>
          <w:sz w:val="20"/>
          <w:szCs w:val="20"/>
          <w:lang w:val="en-US"/>
        </w:rPr>
        <w:t>Sutartyje</w:t>
      </w:r>
      <w:proofErr w:type="spellEnd"/>
      <w:r w:rsidRPr="1EFDCD53">
        <w:rPr>
          <w:sz w:val="20"/>
          <w:szCs w:val="20"/>
          <w:lang w:val="en-US"/>
        </w:rPr>
        <w:t xml:space="preserve"> </w:t>
      </w:r>
      <w:proofErr w:type="spellStart"/>
      <w:r w:rsidRPr="1EFDCD53">
        <w:rPr>
          <w:sz w:val="20"/>
          <w:szCs w:val="20"/>
          <w:lang w:val="en-US"/>
        </w:rPr>
        <w:t>nustatyta</w:t>
      </w:r>
      <w:proofErr w:type="spellEnd"/>
      <w:r w:rsidRPr="1EFDCD53">
        <w:rPr>
          <w:sz w:val="20"/>
          <w:szCs w:val="20"/>
          <w:lang w:val="en-US"/>
        </w:rPr>
        <w:t xml:space="preserve"> </w:t>
      </w:r>
      <w:proofErr w:type="spellStart"/>
      <w:r w:rsidRPr="1EFDCD53">
        <w:rPr>
          <w:sz w:val="20"/>
          <w:szCs w:val="20"/>
          <w:lang w:val="en-US"/>
        </w:rPr>
        <w:t>tvarka</w:t>
      </w:r>
      <w:proofErr w:type="spellEnd"/>
      <w:r w:rsidRPr="1EFDCD53">
        <w:rPr>
          <w:sz w:val="20"/>
          <w:szCs w:val="20"/>
          <w:lang w:val="en-US"/>
        </w:rPr>
        <w:t xml:space="preserve">, o </w:t>
      </w:r>
      <w:proofErr w:type="spellStart"/>
      <w:r w:rsidRPr="1EFDCD53">
        <w:rPr>
          <w:sz w:val="20"/>
          <w:szCs w:val="20"/>
          <w:lang w:val="en-US"/>
        </w:rPr>
        <w:t>bendra</w:t>
      </w:r>
      <w:proofErr w:type="spellEnd"/>
      <w:r w:rsidRPr="1EFDCD53">
        <w:rPr>
          <w:sz w:val="20"/>
          <w:szCs w:val="20"/>
          <w:lang w:val="en-US"/>
        </w:rPr>
        <w:t xml:space="preserve"> </w:t>
      </w:r>
      <w:proofErr w:type="spellStart"/>
      <w:r w:rsidRPr="1EFDCD53">
        <w:rPr>
          <w:sz w:val="20"/>
          <w:szCs w:val="20"/>
          <w:lang w:val="en-US"/>
        </w:rPr>
        <w:t>Sutarties</w:t>
      </w:r>
      <w:proofErr w:type="spellEnd"/>
      <w:r w:rsidRPr="1EFDCD53">
        <w:rPr>
          <w:sz w:val="20"/>
          <w:szCs w:val="20"/>
          <w:lang w:val="en-US"/>
        </w:rPr>
        <w:t xml:space="preserve"> </w:t>
      </w:r>
      <w:proofErr w:type="spellStart"/>
      <w:r w:rsidRPr="1EFDCD53">
        <w:rPr>
          <w:sz w:val="20"/>
          <w:szCs w:val="20"/>
          <w:lang w:val="en-US"/>
        </w:rPr>
        <w:t>kaina</w:t>
      </w:r>
      <w:proofErr w:type="spellEnd"/>
      <w:r w:rsidRPr="1EFDCD53">
        <w:rPr>
          <w:sz w:val="20"/>
          <w:szCs w:val="20"/>
          <w:lang w:val="en-US"/>
        </w:rPr>
        <w:t xml:space="preserve">, </w:t>
      </w:r>
      <w:proofErr w:type="spellStart"/>
      <w:r w:rsidRPr="1EFDCD53">
        <w:rPr>
          <w:sz w:val="20"/>
          <w:szCs w:val="20"/>
          <w:lang w:val="en-US"/>
        </w:rPr>
        <w:t>įskaitant</w:t>
      </w:r>
      <w:proofErr w:type="spellEnd"/>
      <w:r w:rsidRPr="1EFDCD53">
        <w:rPr>
          <w:sz w:val="20"/>
          <w:szCs w:val="20"/>
          <w:lang w:val="en-US"/>
        </w:rPr>
        <w:t xml:space="preserve"> </w:t>
      </w:r>
      <w:proofErr w:type="spellStart"/>
      <w:r w:rsidRPr="1EFDCD53">
        <w:rPr>
          <w:sz w:val="20"/>
          <w:szCs w:val="20"/>
          <w:lang w:val="en-US"/>
        </w:rPr>
        <w:t>išlaidų</w:t>
      </w:r>
      <w:proofErr w:type="spellEnd"/>
      <w:r w:rsidRPr="1EFDCD53">
        <w:rPr>
          <w:sz w:val="20"/>
          <w:szCs w:val="20"/>
          <w:lang w:val="en-US"/>
        </w:rPr>
        <w:t xml:space="preserve"> </w:t>
      </w:r>
      <w:proofErr w:type="spellStart"/>
      <w:r w:rsidRPr="1EFDCD53">
        <w:rPr>
          <w:sz w:val="20"/>
          <w:szCs w:val="20"/>
          <w:lang w:val="en-US"/>
        </w:rPr>
        <w:t>atlyginimą</w:t>
      </w:r>
      <w:proofErr w:type="spellEnd"/>
      <w:r w:rsidRPr="1EFDCD53">
        <w:rPr>
          <w:sz w:val="20"/>
          <w:szCs w:val="20"/>
          <w:lang w:val="en-US"/>
        </w:rPr>
        <w:t xml:space="preserve">, </w:t>
      </w:r>
      <w:proofErr w:type="spellStart"/>
      <w:r w:rsidRPr="1EFDCD53">
        <w:rPr>
          <w:sz w:val="20"/>
          <w:szCs w:val="20"/>
          <w:lang w:val="en-US"/>
        </w:rPr>
        <w:t>negalės</w:t>
      </w:r>
      <w:proofErr w:type="spellEnd"/>
      <w:r w:rsidRPr="1EFDCD53">
        <w:rPr>
          <w:sz w:val="20"/>
          <w:szCs w:val="20"/>
          <w:lang w:val="en-US"/>
        </w:rPr>
        <w:t xml:space="preserve"> </w:t>
      </w:r>
      <w:proofErr w:type="spellStart"/>
      <w:r w:rsidRPr="1EFDCD53">
        <w:rPr>
          <w:sz w:val="20"/>
          <w:szCs w:val="20"/>
          <w:lang w:val="en-US"/>
        </w:rPr>
        <w:t>būti</w:t>
      </w:r>
      <w:proofErr w:type="spellEnd"/>
      <w:r w:rsidRPr="1EFDCD53">
        <w:rPr>
          <w:sz w:val="20"/>
          <w:szCs w:val="20"/>
          <w:lang w:val="en-US"/>
        </w:rPr>
        <w:t xml:space="preserve"> </w:t>
      </w:r>
      <w:proofErr w:type="spellStart"/>
      <w:r w:rsidRPr="1EFDCD53">
        <w:rPr>
          <w:sz w:val="20"/>
          <w:szCs w:val="20"/>
          <w:lang w:val="en-US"/>
        </w:rPr>
        <w:t>viršijama</w:t>
      </w:r>
      <w:proofErr w:type="spellEnd"/>
      <w:r w:rsidRPr="1EFDCD53">
        <w:rPr>
          <w:sz w:val="20"/>
          <w:szCs w:val="20"/>
          <w:lang w:val="en-US"/>
        </w:rPr>
        <w:t>.</w:t>
      </w:r>
    </w:p>
    <w:p w14:paraId="7A747101" w14:textId="77777777" w:rsidR="008E3456" w:rsidRDefault="008E3456" w:rsidP="008E3456">
      <w:pPr>
        <w:pStyle w:val="Default"/>
        <w:jc w:val="both"/>
        <w:rPr>
          <w:sz w:val="20"/>
          <w:szCs w:val="20"/>
          <w:lang w:val="en-US"/>
        </w:rPr>
      </w:pPr>
    </w:p>
    <w:tbl>
      <w:tblPr>
        <w:tblStyle w:val="TableGrid"/>
        <w:tblpPr w:leftFromText="180" w:rightFromText="180" w:vertAnchor="text" w:tblpY="1"/>
        <w:tblOverlap w:val="never"/>
        <w:tblW w:w="9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64"/>
      </w:tblGrid>
      <w:tr w:rsidR="00BE1256" w:rsidRPr="00AF6D22" w14:paraId="176BE23C" w14:textId="77777777" w:rsidTr="00BE1256">
        <w:trPr>
          <w:trHeight w:val="1053"/>
        </w:trPr>
        <w:tc>
          <w:tcPr>
            <w:tcW w:w="4599" w:type="dxa"/>
          </w:tcPr>
          <w:p w14:paraId="660D3831" w14:textId="77777777" w:rsidR="00BE1256" w:rsidRPr="00AF6D22" w:rsidRDefault="00BE1256" w:rsidP="00BE1256">
            <w:pPr>
              <w:spacing w:before="120" w:after="120" w:line="240" w:lineRule="auto"/>
              <w:rPr>
                <w:b/>
                <w:lang w:val="lt-LT"/>
              </w:rPr>
            </w:pPr>
            <w:r w:rsidRPr="00AF6D22">
              <w:rPr>
                <w:b/>
                <w:lang w:val="lt-LT"/>
              </w:rPr>
              <w:t>Užsakovas</w:t>
            </w:r>
          </w:p>
          <w:p w14:paraId="77B05A42" w14:textId="77777777" w:rsidR="001464DF" w:rsidRDefault="001464DF" w:rsidP="001464DF">
            <w:pPr>
              <w:ind w:left="37" w:right="830"/>
              <w:rPr>
                <w:rFonts w:cs="Arial"/>
                <w:b/>
                <w:bCs/>
                <w:lang w:val="lt-LT"/>
              </w:rPr>
            </w:pPr>
            <w:r w:rsidRPr="00843572">
              <w:rPr>
                <w:rFonts w:cs="Arial"/>
                <w:b/>
                <w:bCs/>
                <w:lang w:val="lt-LT"/>
              </w:rPr>
              <w:t>UAB Vilniaus kogeneracinė jėgainė</w:t>
            </w:r>
          </w:p>
          <w:p w14:paraId="1C0873E3" w14:textId="43838505" w:rsidR="00BE1256" w:rsidRPr="00AF6D22" w:rsidRDefault="001464DF" w:rsidP="001464DF">
            <w:pPr>
              <w:ind w:left="37" w:right="830"/>
              <w:rPr>
                <w:lang w:val="lt-LT"/>
              </w:rPr>
            </w:pPr>
            <w:r>
              <w:rPr>
                <w:rFonts w:cs="Arial"/>
                <w:lang w:val="lt-LT"/>
              </w:rPr>
              <w:t>J</w:t>
            </w:r>
            <w:r w:rsidRPr="00843572">
              <w:rPr>
                <w:rFonts w:cs="Arial"/>
                <w:lang w:val="lt-LT"/>
              </w:rPr>
              <w:t>uridinio asmens kodas</w:t>
            </w:r>
            <w:r>
              <w:rPr>
                <w:rFonts w:cs="Arial"/>
                <w:lang w:val="lt-LT"/>
              </w:rPr>
              <w:t>:</w:t>
            </w:r>
            <w:r w:rsidRPr="00843572">
              <w:rPr>
                <w:rFonts w:cs="Arial"/>
                <w:lang w:val="lt-LT"/>
              </w:rPr>
              <w:t xml:space="preserve"> 303782367</w:t>
            </w:r>
          </w:p>
        </w:tc>
        <w:tc>
          <w:tcPr>
            <w:tcW w:w="4564" w:type="dxa"/>
            <w:vAlign w:val="center"/>
          </w:tcPr>
          <w:p w14:paraId="0B529C2B" w14:textId="77777777" w:rsidR="00BE1256" w:rsidRPr="00AF6D22" w:rsidRDefault="00BE1256" w:rsidP="00BE1256">
            <w:pPr>
              <w:spacing w:before="120" w:after="120" w:line="240" w:lineRule="auto"/>
              <w:ind w:left="110"/>
              <w:jc w:val="both"/>
              <w:rPr>
                <w:rFonts w:cs="Arial"/>
                <w:b/>
                <w:lang w:val="lt-LT"/>
              </w:rPr>
            </w:pPr>
            <w:r w:rsidRPr="00AF6D22">
              <w:rPr>
                <w:rFonts w:cs="Arial"/>
                <w:b/>
                <w:lang w:val="lt-LT"/>
              </w:rPr>
              <w:t>Vykdytojas</w:t>
            </w:r>
          </w:p>
          <w:p w14:paraId="7B3DC2C8" w14:textId="77777777" w:rsidR="00BE1256" w:rsidRPr="0052628E" w:rsidRDefault="00BE1256" w:rsidP="00BE1256">
            <w:pPr>
              <w:ind w:left="110" w:right="830"/>
              <w:rPr>
                <w:rFonts w:cs="Arial"/>
                <w:b/>
                <w:bCs/>
                <w:lang w:val="lt-LT"/>
              </w:rPr>
            </w:pPr>
            <w:r w:rsidRPr="0052628E">
              <w:rPr>
                <w:rFonts w:cs="Arial"/>
                <w:b/>
                <w:bCs/>
                <w:lang w:val="lt-LT"/>
              </w:rPr>
              <w:t>AB „Ignitis grupė“</w:t>
            </w:r>
          </w:p>
          <w:p w14:paraId="0B667675" w14:textId="77777777" w:rsidR="00BE1256" w:rsidRPr="00AF6D22" w:rsidRDefault="00BE1256" w:rsidP="00BE1256">
            <w:pPr>
              <w:ind w:left="110" w:right="830"/>
              <w:jc w:val="both"/>
              <w:rPr>
                <w:rFonts w:cs="Arial"/>
                <w:lang w:val="lt-LT"/>
              </w:rPr>
            </w:pPr>
            <w:r w:rsidRPr="00AF6D22">
              <w:rPr>
                <w:rFonts w:cs="Arial"/>
                <w:lang w:val="lt-LT"/>
              </w:rPr>
              <w:t>Juridinio asmens kodas: 301844044</w:t>
            </w:r>
          </w:p>
          <w:p w14:paraId="74DB2D75" w14:textId="77777777" w:rsidR="00BE1256" w:rsidRPr="00AF6D22" w:rsidRDefault="00BE1256" w:rsidP="00BE1256">
            <w:pPr>
              <w:ind w:left="110" w:right="830"/>
              <w:jc w:val="both"/>
              <w:rPr>
                <w:rFonts w:cs="Arial"/>
                <w:lang w:val="lt-LT"/>
              </w:rPr>
            </w:pPr>
          </w:p>
        </w:tc>
      </w:tr>
      <w:tr w:rsidR="00BE1256" w:rsidRPr="00AF6D22" w14:paraId="4D31CE93" w14:textId="77777777" w:rsidTr="00BE1256">
        <w:trPr>
          <w:trHeight w:val="2550"/>
        </w:trPr>
        <w:tc>
          <w:tcPr>
            <w:tcW w:w="4599" w:type="dxa"/>
          </w:tcPr>
          <w:p w14:paraId="1A1C6190" w14:textId="77777777" w:rsidR="00BE1256" w:rsidRDefault="00BE1256" w:rsidP="00BE1256">
            <w:pPr>
              <w:ind w:left="37" w:right="830"/>
              <w:rPr>
                <w:rFonts w:cs="Arial"/>
                <w:b/>
                <w:color w:val="000000"/>
                <w:lang w:val="lt-LT"/>
              </w:rPr>
            </w:pPr>
          </w:p>
          <w:p w14:paraId="20D2CDAC" w14:textId="1CC70520" w:rsidR="00BE1256" w:rsidRPr="00767C55" w:rsidRDefault="00BE1256" w:rsidP="00BE1256">
            <w:pPr>
              <w:ind w:left="37" w:right="830"/>
              <w:rPr>
                <w:rFonts w:cs="Arial"/>
                <w:b/>
                <w:color w:val="000000"/>
                <w:lang w:val="lt-LT"/>
              </w:rPr>
            </w:pPr>
            <w:r w:rsidRPr="00767C55">
              <w:rPr>
                <w:rFonts w:cs="Arial"/>
                <w:b/>
                <w:color w:val="000000"/>
                <w:lang w:val="lt-LT"/>
              </w:rPr>
              <w:t>Užsakovo vardu:</w:t>
            </w:r>
          </w:p>
          <w:p w14:paraId="0B701157" w14:textId="77777777" w:rsidR="00BE1256" w:rsidRPr="00767C55" w:rsidRDefault="00BE1256" w:rsidP="00BE1256">
            <w:pPr>
              <w:ind w:right="830"/>
              <w:rPr>
                <w:rFonts w:cs="Arial"/>
                <w:color w:val="000000"/>
                <w:lang w:val="lt-LT"/>
              </w:rPr>
            </w:pPr>
          </w:p>
          <w:p w14:paraId="106D04BA" w14:textId="77777777" w:rsidR="007D67E2" w:rsidRDefault="007D67E2" w:rsidP="007D67E2">
            <w:pPr>
              <w:ind w:left="37" w:right="830"/>
              <w:rPr>
                <w:rFonts w:cs="Arial"/>
                <w:color w:val="000000"/>
                <w:lang w:val="lt-LT"/>
              </w:rPr>
            </w:pPr>
            <w:r>
              <w:rPr>
                <w:rFonts w:cs="Arial"/>
                <w:color w:val="000000"/>
                <w:lang w:val="lt-LT"/>
              </w:rPr>
              <w:t>Bendrovės vadovas</w:t>
            </w:r>
          </w:p>
          <w:p w14:paraId="415B0B3E" w14:textId="77777777" w:rsidR="007D67E2" w:rsidRDefault="007D67E2" w:rsidP="007D67E2">
            <w:pPr>
              <w:ind w:left="37" w:right="830"/>
              <w:rPr>
                <w:rFonts w:cs="Arial"/>
                <w:color w:val="000000"/>
                <w:lang w:val="lt-LT"/>
              </w:rPr>
            </w:pPr>
            <w:r w:rsidRPr="0031004B">
              <w:rPr>
                <w:rFonts w:cs="Arial"/>
                <w:color w:val="000000"/>
                <w:lang w:val="lt-LT"/>
              </w:rPr>
              <w:t>Mant</w:t>
            </w:r>
            <w:r>
              <w:rPr>
                <w:rFonts w:cs="Arial"/>
                <w:color w:val="000000"/>
                <w:lang w:val="lt-LT"/>
              </w:rPr>
              <w:t>as</w:t>
            </w:r>
            <w:r w:rsidRPr="0031004B">
              <w:rPr>
                <w:rFonts w:cs="Arial"/>
                <w:color w:val="000000"/>
                <w:lang w:val="lt-LT"/>
              </w:rPr>
              <w:t xml:space="preserve"> Burok</w:t>
            </w:r>
            <w:r>
              <w:rPr>
                <w:rFonts w:cs="Arial"/>
                <w:color w:val="000000"/>
                <w:lang w:val="lt-LT"/>
              </w:rPr>
              <w:t>as</w:t>
            </w:r>
          </w:p>
          <w:p w14:paraId="0A25E9D2" w14:textId="77777777" w:rsidR="00BE1256" w:rsidRPr="00767C55" w:rsidRDefault="00BE1256" w:rsidP="00BE1256">
            <w:pPr>
              <w:ind w:right="830"/>
              <w:rPr>
                <w:rFonts w:cs="Arial"/>
                <w:color w:val="000000"/>
                <w:lang w:val="lt-LT"/>
              </w:rPr>
            </w:pPr>
            <w:r w:rsidRPr="00767C55">
              <w:rPr>
                <w:rFonts w:cs="Arial"/>
                <w:color w:val="000000"/>
                <w:lang w:val="lt-LT"/>
              </w:rPr>
              <w:t>_______________________</w:t>
            </w:r>
          </w:p>
          <w:p w14:paraId="6B87C706" w14:textId="77777777" w:rsidR="00BE1256" w:rsidRPr="0057742F" w:rsidRDefault="00BE1256" w:rsidP="00BE1256">
            <w:pPr>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tc>
        <w:tc>
          <w:tcPr>
            <w:tcW w:w="4564" w:type="dxa"/>
          </w:tcPr>
          <w:p w14:paraId="3AD8732B" w14:textId="77777777" w:rsidR="00BE1256" w:rsidRDefault="00BE1256" w:rsidP="00BE1256">
            <w:pPr>
              <w:ind w:left="110" w:right="830"/>
              <w:rPr>
                <w:rFonts w:cs="Arial"/>
                <w:b/>
                <w:lang w:val="lt-LT"/>
              </w:rPr>
            </w:pPr>
          </w:p>
          <w:p w14:paraId="1F1264FB" w14:textId="35BD50FB" w:rsidR="00BE1256" w:rsidRPr="00BE1256" w:rsidRDefault="00BE1256" w:rsidP="00BE1256">
            <w:pPr>
              <w:ind w:left="110" w:right="830"/>
              <w:rPr>
                <w:rFonts w:cs="Arial"/>
                <w:b/>
                <w:lang w:val="lt-LT"/>
              </w:rPr>
            </w:pPr>
            <w:r w:rsidRPr="008105B2">
              <w:rPr>
                <w:rFonts w:cs="Arial"/>
                <w:b/>
                <w:lang w:val="lt-LT"/>
              </w:rPr>
              <w:t>Vykdytojo vardu:</w:t>
            </w:r>
          </w:p>
          <w:p w14:paraId="1FB8B512" w14:textId="77777777" w:rsidR="00BE1256" w:rsidRDefault="00BE1256" w:rsidP="00BE1256">
            <w:pPr>
              <w:ind w:left="110" w:right="830"/>
              <w:rPr>
                <w:rFonts w:cs="Arial"/>
                <w:lang w:val="lt-LT"/>
              </w:rPr>
            </w:pPr>
          </w:p>
          <w:p w14:paraId="2B00174F" w14:textId="77777777" w:rsidR="00BE1256" w:rsidRPr="00767C55" w:rsidRDefault="00BE1256" w:rsidP="00BE1256">
            <w:pPr>
              <w:ind w:left="110" w:right="830"/>
              <w:rPr>
                <w:rFonts w:cs="Arial"/>
                <w:color w:val="000000"/>
                <w:lang w:val="lt-LT"/>
              </w:rPr>
            </w:pPr>
            <w:r w:rsidRPr="00767C55">
              <w:rPr>
                <w:rFonts w:cs="Arial"/>
                <w:color w:val="000000"/>
                <w:lang w:val="lt-LT"/>
              </w:rPr>
              <w:t>_______________________</w:t>
            </w:r>
          </w:p>
          <w:p w14:paraId="1791BDFA" w14:textId="2F3839F6" w:rsidR="00BE1256" w:rsidRPr="00BE1256" w:rsidRDefault="00BE1256" w:rsidP="00BE1256">
            <w:pPr>
              <w:ind w:left="110"/>
              <w:rPr>
                <w:rFonts w:eastAsia="Arial" w:cs="Arial"/>
                <w:u w:val="single"/>
              </w:rPr>
            </w:pPr>
            <w:r>
              <w:rPr>
                <w:rFonts w:eastAsia="Arial" w:cs="Arial"/>
              </w:rPr>
              <w:t xml:space="preserve">        </w:t>
            </w:r>
            <w:r w:rsidRPr="00AF6D22">
              <w:rPr>
                <w:rFonts w:eastAsia="Arial" w:cs="Arial"/>
                <w:u w:val="single"/>
              </w:rPr>
              <w:t>(</w:t>
            </w:r>
            <w:proofErr w:type="spellStart"/>
            <w:r w:rsidRPr="00AF6D22">
              <w:rPr>
                <w:rFonts w:eastAsia="Arial" w:cs="Arial"/>
                <w:u w:val="single"/>
              </w:rPr>
              <w:t>Parašas</w:t>
            </w:r>
            <w:proofErr w:type="spellEnd"/>
            <w:r w:rsidRPr="00AF6D22">
              <w:rPr>
                <w:rFonts w:eastAsia="Arial" w:cs="Arial"/>
                <w:u w:val="single"/>
              </w:rPr>
              <w:t>)</w:t>
            </w:r>
          </w:p>
        </w:tc>
      </w:tr>
    </w:tbl>
    <w:p w14:paraId="60AF03D0" w14:textId="77777777" w:rsidR="00BE1256" w:rsidRDefault="00BE1256" w:rsidP="00652B68">
      <w:pPr>
        <w:shd w:val="clear" w:color="auto" w:fill="FFFFFF" w:themeFill="background1"/>
        <w:spacing w:before="120" w:after="120" w:line="240" w:lineRule="auto"/>
        <w:jc w:val="both"/>
        <w:rPr>
          <w:rFonts w:cs="Arial"/>
          <w:b/>
          <w:lang w:val="lt-LT"/>
        </w:rPr>
      </w:pPr>
      <w:r>
        <w:rPr>
          <w:rFonts w:cs="Arial"/>
          <w:b/>
          <w:lang w:val="lt-LT"/>
        </w:rPr>
        <w:br w:type="textWrapping" w:clear="all"/>
      </w:r>
    </w:p>
    <w:p w14:paraId="6BB53FC3" w14:textId="77777777" w:rsidR="001063CE" w:rsidRDefault="001063CE" w:rsidP="00652B68">
      <w:pPr>
        <w:shd w:val="clear" w:color="auto" w:fill="FFFFFF" w:themeFill="background1"/>
        <w:spacing w:before="120" w:after="120" w:line="240" w:lineRule="auto"/>
        <w:jc w:val="both"/>
        <w:rPr>
          <w:rFonts w:cs="Arial"/>
          <w:b/>
          <w:lang w:val="lt-LT"/>
        </w:rPr>
      </w:pPr>
    </w:p>
    <w:p w14:paraId="43A6DA66" w14:textId="77777777" w:rsidR="001063CE" w:rsidRDefault="001063CE" w:rsidP="00652B68">
      <w:pPr>
        <w:shd w:val="clear" w:color="auto" w:fill="FFFFFF" w:themeFill="background1"/>
        <w:spacing w:before="120" w:after="120" w:line="240" w:lineRule="auto"/>
        <w:jc w:val="both"/>
        <w:rPr>
          <w:rFonts w:cs="Arial"/>
          <w:b/>
          <w:lang w:val="lt-LT"/>
        </w:rPr>
      </w:pPr>
    </w:p>
    <w:p w14:paraId="30C5922E" w14:textId="77777777" w:rsidR="001063CE" w:rsidRDefault="001063CE" w:rsidP="00652B68">
      <w:pPr>
        <w:shd w:val="clear" w:color="auto" w:fill="FFFFFF" w:themeFill="background1"/>
        <w:spacing w:before="120" w:after="120" w:line="240" w:lineRule="auto"/>
        <w:jc w:val="both"/>
        <w:rPr>
          <w:rFonts w:cs="Arial"/>
          <w:b/>
          <w:lang w:val="lt-LT"/>
        </w:rPr>
      </w:pPr>
    </w:p>
    <w:p w14:paraId="464FBCDB" w14:textId="77777777" w:rsidR="001063CE" w:rsidRDefault="001063CE" w:rsidP="00652B68">
      <w:pPr>
        <w:shd w:val="clear" w:color="auto" w:fill="FFFFFF" w:themeFill="background1"/>
        <w:spacing w:before="120" w:after="120" w:line="240" w:lineRule="auto"/>
        <w:jc w:val="both"/>
        <w:rPr>
          <w:rFonts w:cs="Arial"/>
          <w:b/>
          <w:lang w:val="lt-LT"/>
        </w:rPr>
      </w:pPr>
    </w:p>
    <w:p w14:paraId="18981155" w14:textId="77777777" w:rsidR="001063CE" w:rsidRDefault="001063CE" w:rsidP="00652B68">
      <w:pPr>
        <w:shd w:val="clear" w:color="auto" w:fill="FFFFFF" w:themeFill="background1"/>
        <w:spacing w:before="120" w:after="120" w:line="240" w:lineRule="auto"/>
        <w:jc w:val="both"/>
        <w:rPr>
          <w:rFonts w:cs="Arial"/>
          <w:b/>
          <w:lang w:val="lt-LT"/>
        </w:rPr>
      </w:pPr>
    </w:p>
    <w:p w14:paraId="05C64518" w14:textId="77777777" w:rsidR="001063CE" w:rsidRDefault="001063CE" w:rsidP="00652B68">
      <w:pPr>
        <w:shd w:val="clear" w:color="auto" w:fill="FFFFFF" w:themeFill="background1"/>
        <w:spacing w:before="120" w:after="120" w:line="240" w:lineRule="auto"/>
        <w:jc w:val="both"/>
        <w:rPr>
          <w:rFonts w:cs="Arial"/>
          <w:b/>
          <w:lang w:val="lt-LT"/>
        </w:rPr>
      </w:pPr>
    </w:p>
    <w:p w14:paraId="2F898B97" w14:textId="77777777" w:rsidR="001063CE" w:rsidRDefault="001063CE" w:rsidP="00652B68">
      <w:pPr>
        <w:shd w:val="clear" w:color="auto" w:fill="FFFFFF" w:themeFill="background1"/>
        <w:spacing w:before="120" w:after="120" w:line="240" w:lineRule="auto"/>
        <w:jc w:val="both"/>
        <w:rPr>
          <w:rFonts w:cs="Arial"/>
          <w:b/>
          <w:lang w:val="lt-LT"/>
        </w:rPr>
      </w:pPr>
    </w:p>
    <w:p w14:paraId="4120974E" w14:textId="77777777" w:rsidR="001063CE" w:rsidRDefault="001063CE" w:rsidP="00652B68">
      <w:pPr>
        <w:shd w:val="clear" w:color="auto" w:fill="FFFFFF" w:themeFill="background1"/>
        <w:spacing w:before="120" w:after="120" w:line="240" w:lineRule="auto"/>
        <w:jc w:val="both"/>
        <w:rPr>
          <w:rFonts w:cs="Arial"/>
          <w:b/>
          <w:lang w:val="lt-LT"/>
        </w:rPr>
      </w:pPr>
    </w:p>
    <w:p w14:paraId="7D91BC1B" w14:textId="77777777" w:rsidR="001063CE" w:rsidRDefault="001063CE" w:rsidP="00652B68">
      <w:pPr>
        <w:shd w:val="clear" w:color="auto" w:fill="FFFFFF" w:themeFill="background1"/>
        <w:spacing w:before="120" w:after="120" w:line="240" w:lineRule="auto"/>
        <w:jc w:val="both"/>
        <w:rPr>
          <w:rFonts w:cs="Arial"/>
          <w:b/>
          <w:lang w:val="lt-LT"/>
        </w:rPr>
      </w:pPr>
    </w:p>
    <w:p w14:paraId="6E23A687" w14:textId="77777777" w:rsidR="001063CE" w:rsidRDefault="001063CE" w:rsidP="00652B68">
      <w:pPr>
        <w:shd w:val="clear" w:color="auto" w:fill="FFFFFF" w:themeFill="background1"/>
        <w:spacing w:before="120" w:after="120" w:line="240" w:lineRule="auto"/>
        <w:jc w:val="both"/>
        <w:rPr>
          <w:rFonts w:cs="Arial"/>
          <w:b/>
          <w:lang w:val="lt-LT"/>
        </w:rPr>
      </w:pPr>
    </w:p>
    <w:p w14:paraId="095F3442" w14:textId="77777777" w:rsidR="001063CE" w:rsidRDefault="001063CE" w:rsidP="00652B68">
      <w:pPr>
        <w:shd w:val="clear" w:color="auto" w:fill="FFFFFF" w:themeFill="background1"/>
        <w:spacing w:before="120" w:after="120" w:line="240" w:lineRule="auto"/>
        <w:jc w:val="both"/>
        <w:rPr>
          <w:rFonts w:cs="Arial"/>
          <w:b/>
          <w:lang w:val="lt-LT"/>
        </w:rPr>
      </w:pPr>
    </w:p>
    <w:p w14:paraId="3C9091F2" w14:textId="77777777" w:rsidR="001063CE" w:rsidRDefault="001063CE" w:rsidP="00652B68">
      <w:pPr>
        <w:shd w:val="clear" w:color="auto" w:fill="FFFFFF" w:themeFill="background1"/>
        <w:spacing w:before="120" w:after="120" w:line="240" w:lineRule="auto"/>
        <w:jc w:val="both"/>
        <w:rPr>
          <w:rFonts w:cs="Arial"/>
          <w:b/>
          <w:lang w:val="lt-LT"/>
        </w:rPr>
      </w:pPr>
    </w:p>
    <w:p w14:paraId="3B519D25" w14:textId="77777777" w:rsidR="001063CE" w:rsidRDefault="001063CE" w:rsidP="00652B68">
      <w:pPr>
        <w:shd w:val="clear" w:color="auto" w:fill="FFFFFF" w:themeFill="background1"/>
        <w:spacing w:before="120" w:after="120" w:line="240" w:lineRule="auto"/>
        <w:jc w:val="both"/>
        <w:rPr>
          <w:rFonts w:cs="Arial"/>
          <w:b/>
          <w:lang w:val="lt-LT"/>
        </w:rPr>
      </w:pPr>
    </w:p>
    <w:p w14:paraId="1F26DB58" w14:textId="77777777" w:rsidR="001063CE" w:rsidRDefault="001063CE" w:rsidP="00652B68">
      <w:pPr>
        <w:shd w:val="clear" w:color="auto" w:fill="FFFFFF" w:themeFill="background1"/>
        <w:spacing w:before="120" w:after="120" w:line="240" w:lineRule="auto"/>
        <w:jc w:val="both"/>
        <w:rPr>
          <w:rFonts w:cs="Arial"/>
          <w:b/>
          <w:lang w:val="lt-LT"/>
        </w:rPr>
      </w:pPr>
    </w:p>
    <w:p w14:paraId="581D11EB" w14:textId="77777777" w:rsidR="001063CE" w:rsidRDefault="001063CE" w:rsidP="00652B68">
      <w:pPr>
        <w:shd w:val="clear" w:color="auto" w:fill="FFFFFF" w:themeFill="background1"/>
        <w:spacing w:before="120" w:after="120" w:line="240" w:lineRule="auto"/>
        <w:jc w:val="both"/>
        <w:rPr>
          <w:rFonts w:cs="Arial"/>
          <w:b/>
          <w:lang w:val="lt-LT"/>
        </w:rPr>
      </w:pPr>
    </w:p>
    <w:p w14:paraId="720308B1" w14:textId="77777777" w:rsidR="001063CE" w:rsidRDefault="001063CE" w:rsidP="00652B68">
      <w:pPr>
        <w:shd w:val="clear" w:color="auto" w:fill="FFFFFF" w:themeFill="background1"/>
        <w:spacing w:before="120" w:after="120" w:line="240" w:lineRule="auto"/>
        <w:jc w:val="both"/>
        <w:rPr>
          <w:rFonts w:cs="Arial"/>
          <w:b/>
          <w:lang w:val="lt-LT"/>
        </w:rPr>
      </w:pPr>
    </w:p>
    <w:p w14:paraId="0CDA7CF2" w14:textId="77777777" w:rsidR="001063CE" w:rsidRDefault="001063CE" w:rsidP="00652B68">
      <w:pPr>
        <w:shd w:val="clear" w:color="auto" w:fill="FFFFFF" w:themeFill="background1"/>
        <w:spacing w:before="120" w:after="120" w:line="240" w:lineRule="auto"/>
        <w:jc w:val="both"/>
        <w:rPr>
          <w:rFonts w:cs="Arial"/>
          <w:b/>
          <w:lang w:val="lt-LT"/>
        </w:rPr>
      </w:pPr>
    </w:p>
    <w:p w14:paraId="09A84BAC" w14:textId="77777777" w:rsidR="001063CE" w:rsidRDefault="001063CE" w:rsidP="00652B68">
      <w:pPr>
        <w:shd w:val="clear" w:color="auto" w:fill="FFFFFF" w:themeFill="background1"/>
        <w:spacing w:before="120" w:after="120" w:line="240" w:lineRule="auto"/>
        <w:jc w:val="both"/>
        <w:rPr>
          <w:rFonts w:cs="Arial"/>
          <w:b/>
          <w:lang w:val="lt-LT"/>
        </w:rPr>
      </w:pPr>
    </w:p>
    <w:p w14:paraId="393714C6" w14:textId="2EC49EC7" w:rsidR="00E31AA6" w:rsidRPr="007648E2" w:rsidRDefault="00C16E4F" w:rsidP="007648E2">
      <w:pPr>
        <w:pStyle w:val="Default"/>
        <w:spacing w:before="240" w:after="240"/>
        <w:rPr>
          <w:b/>
          <w:bCs/>
          <w:sz w:val="20"/>
        </w:rPr>
      </w:pPr>
      <w:r w:rsidRPr="007648E2">
        <w:rPr>
          <w:b/>
          <w:bCs/>
          <w:sz w:val="20"/>
        </w:rPr>
        <w:lastRenderedPageBreak/>
        <w:t xml:space="preserve">PRIEDAS NR. </w:t>
      </w:r>
      <w:r w:rsidR="0058587D">
        <w:rPr>
          <w:b/>
          <w:bCs/>
          <w:sz w:val="20"/>
        </w:rPr>
        <w:t>4</w:t>
      </w:r>
    </w:p>
    <w:p w14:paraId="1124D3AA" w14:textId="77777777" w:rsidR="00E31AA6" w:rsidRDefault="00E31AA6" w:rsidP="00E31AA6">
      <w:pPr>
        <w:pStyle w:val="Default"/>
        <w:spacing w:before="240" w:after="240"/>
        <w:jc w:val="right"/>
        <w:rPr>
          <w:sz w:val="20"/>
        </w:rPr>
      </w:pPr>
    </w:p>
    <w:tbl>
      <w:tblPr>
        <w:tblW w:w="0" w:type="auto"/>
        <w:tblLook w:val="04A0" w:firstRow="1" w:lastRow="0" w:firstColumn="1" w:lastColumn="0" w:noHBand="0" w:noVBand="1"/>
      </w:tblPr>
      <w:tblGrid>
        <w:gridCol w:w="9034"/>
      </w:tblGrid>
      <w:tr w:rsidR="00E31AA6" w:rsidRPr="00493B42" w14:paraId="33F7031E" w14:textId="77777777" w:rsidTr="005244BA">
        <w:tc>
          <w:tcPr>
            <w:tcW w:w="993" w:type="dxa"/>
            <w:shd w:val="clear" w:color="auto" w:fill="auto"/>
          </w:tcPr>
          <w:p w14:paraId="4CD8CB2B" w14:textId="77777777" w:rsidR="00E31AA6" w:rsidRPr="00493B42" w:rsidRDefault="00E31AA6" w:rsidP="00E45EF5">
            <w:pPr>
              <w:jc w:val="center"/>
              <w:rPr>
                <w:rFonts w:cs="Arial"/>
                <w:b/>
              </w:rPr>
            </w:pPr>
            <w:r w:rsidRPr="00493B42">
              <w:rPr>
                <w:rFonts w:cs="Arial"/>
                <w:b/>
              </w:rPr>
              <w:t>SUSITARIMAS NEATSKLEISTI KONFIDENCIALIOS INFORMACIJOS</w:t>
            </w:r>
          </w:p>
        </w:tc>
      </w:tr>
      <w:tr w:rsidR="00E31AA6" w:rsidRPr="00493B42" w14:paraId="6A9A583C" w14:textId="77777777" w:rsidTr="005244BA">
        <w:tc>
          <w:tcPr>
            <w:tcW w:w="993" w:type="dxa"/>
            <w:shd w:val="clear" w:color="auto" w:fill="auto"/>
          </w:tcPr>
          <w:p w14:paraId="263F6F37" w14:textId="77777777" w:rsidR="00E31AA6" w:rsidRPr="00493B42" w:rsidRDefault="00E31AA6" w:rsidP="00E45EF5">
            <w:pPr>
              <w:jc w:val="center"/>
              <w:rPr>
                <w:rFonts w:cs="Arial"/>
                <w:b/>
              </w:rPr>
            </w:pPr>
          </w:p>
        </w:tc>
      </w:tr>
      <w:tr w:rsidR="00E31AA6" w:rsidRPr="00493B42" w14:paraId="0266E0E0" w14:textId="77777777" w:rsidTr="005244BA">
        <w:tc>
          <w:tcPr>
            <w:tcW w:w="993" w:type="dxa"/>
            <w:shd w:val="clear" w:color="auto" w:fill="auto"/>
          </w:tcPr>
          <w:p w14:paraId="3E37EC09" w14:textId="7C03BD14" w:rsidR="00E31AA6" w:rsidRPr="00493B42" w:rsidRDefault="00E31AA6" w:rsidP="00E45EF5">
            <w:pPr>
              <w:jc w:val="center"/>
              <w:rPr>
                <w:rFonts w:cs="Arial"/>
              </w:rPr>
            </w:pPr>
            <w:r w:rsidRPr="00493B42">
              <w:rPr>
                <w:rFonts w:cs="Arial"/>
              </w:rPr>
              <w:t>202</w:t>
            </w:r>
            <w:r w:rsidR="007648E2">
              <w:rPr>
                <w:rFonts w:cs="Arial"/>
              </w:rPr>
              <w:t>5</w:t>
            </w:r>
            <w:r w:rsidRPr="00493B42">
              <w:rPr>
                <w:rFonts w:cs="Arial"/>
              </w:rPr>
              <w:t xml:space="preserve"> m. </w:t>
            </w:r>
            <w:proofErr w:type="spellStart"/>
            <w:r w:rsidR="007648E2">
              <w:rPr>
                <w:rFonts w:cs="Arial"/>
              </w:rPr>
              <w:t>sausio</w:t>
            </w:r>
            <w:proofErr w:type="spellEnd"/>
            <w:r w:rsidR="007648E2" w:rsidRPr="00493B42">
              <w:rPr>
                <w:rFonts w:cs="Arial"/>
              </w:rPr>
              <w:t xml:space="preserve"> </w:t>
            </w:r>
            <w:r w:rsidRPr="00493B42">
              <w:rPr>
                <w:rFonts w:cs="Arial"/>
              </w:rPr>
              <w:t xml:space="preserve">__ d. </w:t>
            </w:r>
            <w:proofErr w:type="gramStart"/>
            <w:r w:rsidRPr="00493B42">
              <w:rPr>
                <w:rFonts w:cs="Arial"/>
              </w:rPr>
              <w:t>Nr._</w:t>
            </w:r>
            <w:proofErr w:type="gramEnd"/>
            <w:r w:rsidRPr="00493B42">
              <w:rPr>
                <w:rFonts w:cs="Arial"/>
              </w:rPr>
              <w:t>_________</w:t>
            </w:r>
          </w:p>
        </w:tc>
      </w:tr>
      <w:tr w:rsidR="00E31AA6" w:rsidRPr="00493B42" w14:paraId="50CF5EA2" w14:textId="77777777" w:rsidTr="005244BA">
        <w:tc>
          <w:tcPr>
            <w:tcW w:w="993" w:type="dxa"/>
            <w:shd w:val="clear" w:color="auto" w:fill="auto"/>
          </w:tcPr>
          <w:p w14:paraId="3FCDAF6A" w14:textId="77777777" w:rsidR="00E31AA6" w:rsidRPr="00493B42" w:rsidRDefault="00E31AA6" w:rsidP="00E45EF5">
            <w:pPr>
              <w:jc w:val="center"/>
              <w:rPr>
                <w:rFonts w:cs="Arial"/>
              </w:rPr>
            </w:pPr>
            <w:r w:rsidRPr="00493B42">
              <w:rPr>
                <w:rFonts w:cs="Arial"/>
              </w:rPr>
              <w:t>Vilnius</w:t>
            </w:r>
          </w:p>
        </w:tc>
      </w:tr>
      <w:tr w:rsidR="00E31AA6" w:rsidRPr="00493B42" w14:paraId="2A2468BF" w14:textId="77777777" w:rsidTr="005244BA">
        <w:tc>
          <w:tcPr>
            <w:tcW w:w="993" w:type="dxa"/>
            <w:shd w:val="clear" w:color="auto" w:fill="auto"/>
          </w:tcPr>
          <w:p w14:paraId="3E6E57A0" w14:textId="77777777" w:rsidR="00E31AA6" w:rsidRPr="00493B42" w:rsidRDefault="00E31AA6" w:rsidP="00E45EF5">
            <w:pPr>
              <w:rPr>
                <w:rFonts w:cs="Arial"/>
              </w:rPr>
            </w:pPr>
          </w:p>
        </w:tc>
      </w:tr>
      <w:tr w:rsidR="00E31AA6" w:rsidRPr="00493B42" w14:paraId="4355749F" w14:textId="77777777" w:rsidTr="005244BA">
        <w:trPr>
          <w:trHeight w:val="1895"/>
        </w:trPr>
        <w:tc>
          <w:tcPr>
            <w:tcW w:w="993" w:type="dxa"/>
            <w:shd w:val="clear" w:color="auto" w:fill="auto"/>
          </w:tcPr>
          <w:p w14:paraId="51B24FF3" w14:textId="05E54B1C" w:rsidR="00493B42" w:rsidRPr="00E754FD" w:rsidRDefault="00493B42" w:rsidP="00493B42">
            <w:pPr>
              <w:ind w:right="-6"/>
              <w:jc w:val="both"/>
              <w:rPr>
                <w:rFonts w:cs="Arial"/>
              </w:rPr>
            </w:pPr>
            <w:r w:rsidRPr="007056C2">
              <w:rPr>
                <w:rFonts w:cs="Arial"/>
                <w:b/>
              </w:rPr>
              <w:t>AB “</w:t>
            </w:r>
            <w:proofErr w:type="spellStart"/>
            <w:r w:rsidRPr="007056C2">
              <w:rPr>
                <w:rFonts w:cs="Arial"/>
                <w:b/>
              </w:rPr>
              <w:t>Ignitis</w:t>
            </w:r>
            <w:proofErr w:type="spellEnd"/>
            <w:r w:rsidRPr="007056C2">
              <w:rPr>
                <w:rFonts w:cs="Arial"/>
                <w:b/>
              </w:rPr>
              <w:t xml:space="preserve"> </w:t>
            </w:r>
            <w:proofErr w:type="spellStart"/>
            <w:r w:rsidRPr="007056C2">
              <w:rPr>
                <w:rFonts w:cs="Arial"/>
                <w:b/>
              </w:rPr>
              <w:t>grupė</w:t>
            </w:r>
            <w:proofErr w:type="spellEnd"/>
            <w:r w:rsidRPr="007056C2">
              <w:rPr>
                <w:rFonts w:cs="Arial"/>
                <w:b/>
              </w:rPr>
              <w:t>”</w:t>
            </w:r>
            <w:r w:rsidRPr="007056C2">
              <w:rPr>
                <w:rFonts w:cs="Arial"/>
              </w:rPr>
              <w:t>,</w:t>
            </w:r>
            <w:r w:rsidRPr="00E754FD">
              <w:rPr>
                <w:rFonts w:cs="Arial"/>
              </w:rPr>
              <w:t xml:space="preserve"> </w:t>
            </w:r>
            <w:proofErr w:type="spellStart"/>
            <w:r w:rsidRPr="00E754FD">
              <w:rPr>
                <w:rFonts w:cs="Arial"/>
              </w:rPr>
              <w:t>pagal</w:t>
            </w:r>
            <w:proofErr w:type="spellEnd"/>
            <w:r w:rsidRPr="00E754FD">
              <w:rPr>
                <w:rFonts w:cs="Arial"/>
              </w:rPr>
              <w:t xml:space="preserve"> </w:t>
            </w:r>
            <w:proofErr w:type="spellStart"/>
            <w:r w:rsidRPr="00E754FD">
              <w:rPr>
                <w:rFonts w:cs="Arial"/>
              </w:rPr>
              <w:t>Lietuvos</w:t>
            </w:r>
            <w:proofErr w:type="spellEnd"/>
            <w:r w:rsidRPr="00E754FD">
              <w:rPr>
                <w:rFonts w:cs="Arial"/>
              </w:rPr>
              <w:t xml:space="preserve"> </w:t>
            </w:r>
            <w:proofErr w:type="spellStart"/>
            <w:r w:rsidRPr="00E754FD">
              <w:rPr>
                <w:rFonts w:cs="Arial"/>
              </w:rPr>
              <w:t>Respublikos</w:t>
            </w:r>
            <w:proofErr w:type="spellEnd"/>
            <w:r w:rsidRPr="00E754FD">
              <w:rPr>
                <w:rFonts w:cs="Arial"/>
              </w:rPr>
              <w:t xml:space="preserve"> </w:t>
            </w:r>
            <w:proofErr w:type="spellStart"/>
            <w:r w:rsidRPr="00E754FD">
              <w:rPr>
                <w:rFonts w:cs="Arial"/>
              </w:rPr>
              <w:t>įstatymus</w:t>
            </w:r>
            <w:proofErr w:type="spellEnd"/>
            <w:r w:rsidRPr="00E754FD">
              <w:rPr>
                <w:rFonts w:cs="Arial"/>
              </w:rPr>
              <w:t xml:space="preserve"> </w:t>
            </w:r>
            <w:proofErr w:type="spellStart"/>
            <w:r w:rsidRPr="00E754FD">
              <w:rPr>
                <w:rFonts w:cs="Arial"/>
              </w:rPr>
              <w:t>įsteigta</w:t>
            </w:r>
            <w:proofErr w:type="spellEnd"/>
            <w:r w:rsidRPr="00E754FD">
              <w:rPr>
                <w:rFonts w:cs="Arial"/>
              </w:rPr>
              <w:t xml:space="preserve"> </w:t>
            </w:r>
            <w:proofErr w:type="spellStart"/>
            <w:r w:rsidRPr="00E754FD">
              <w:rPr>
                <w:rFonts w:cs="Arial"/>
              </w:rPr>
              <w:t>ir</w:t>
            </w:r>
            <w:proofErr w:type="spellEnd"/>
            <w:r w:rsidRPr="00E754FD">
              <w:rPr>
                <w:rFonts w:cs="Arial"/>
              </w:rPr>
              <w:t xml:space="preserve"> </w:t>
            </w:r>
            <w:proofErr w:type="spellStart"/>
            <w:r w:rsidRPr="00E754FD">
              <w:rPr>
                <w:rFonts w:cs="Arial"/>
              </w:rPr>
              <w:t>veikianti</w:t>
            </w:r>
            <w:proofErr w:type="spellEnd"/>
            <w:r w:rsidRPr="00E754FD">
              <w:rPr>
                <w:rFonts w:cs="Arial"/>
              </w:rPr>
              <w:t xml:space="preserve"> </w:t>
            </w:r>
            <w:proofErr w:type="spellStart"/>
            <w:r w:rsidRPr="007056C2">
              <w:rPr>
                <w:rFonts w:cs="Arial"/>
              </w:rPr>
              <w:t>akcinė</w:t>
            </w:r>
            <w:proofErr w:type="spellEnd"/>
            <w:r w:rsidRPr="007056C2">
              <w:rPr>
                <w:rFonts w:cs="Arial"/>
              </w:rPr>
              <w:t xml:space="preserve"> </w:t>
            </w:r>
            <w:proofErr w:type="spellStart"/>
            <w:r w:rsidRPr="007056C2">
              <w:rPr>
                <w:rFonts w:cs="Arial"/>
              </w:rPr>
              <w:t>bendrovė</w:t>
            </w:r>
            <w:proofErr w:type="spellEnd"/>
            <w:r w:rsidRPr="00E754FD">
              <w:rPr>
                <w:rFonts w:cs="Arial"/>
              </w:rPr>
              <w:t xml:space="preserve">, </w:t>
            </w:r>
            <w:proofErr w:type="spellStart"/>
            <w:r w:rsidRPr="00E754FD">
              <w:rPr>
                <w:rFonts w:cs="Arial"/>
              </w:rPr>
              <w:t>registruotos</w:t>
            </w:r>
            <w:proofErr w:type="spellEnd"/>
            <w:r w:rsidRPr="00E754FD">
              <w:rPr>
                <w:rFonts w:cs="Arial"/>
              </w:rPr>
              <w:t xml:space="preserve"> </w:t>
            </w:r>
            <w:proofErr w:type="spellStart"/>
            <w:r w:rsidRPr="00E754FD">
              <w:rPr>
                <w:rFonts w:cs="Arial"/>
              </w:rPr>
              <w:t>buveinės</w:t>
            </w:r>
            <w:proofErr w:type="spellEnd"/>
            <w:r w:rsidRPr="00E754FD">
              <w:rPr>
                <w:rFonts w:cs="Arial"/>
              </w:rPr>
              <w:t xml:space="preserve"> </w:t>
            </w:r>
            <w:proofErr w:type="spellStart"/>
            <w:r w:rsidRPr="00E754FD">
              <w:rPr>
                <w:rFonts w:cs="Arial"/>
              </w:rPr>
              <w:t>adresas</w:t>
            </w:r>
            <w:proofErr w:type="spellEnd"/>
            <w:r w:rsidRPr="00E754FD">
              <w:rPr>
                <w:rFonts w:cs="Arial"/>
              </w:rPr>
              <w:t xml:space="preserve"> Laisvės pr. 10, 04215 Vilnius, </w:t>
            </w:r>
            <w:proofErr w:type="spellStart"/>
            <w:r w:rsidRPr="00E754FD">
              <w:rPr>
                <w:rFonts w:cs="Arial"/>
              </w:rPr>
              <w:t>juridinio</w:t>
            </w:r>
            <w:proofErr w:type="spellEnd"/>
            <w:r w:rsidRPr="00E754FD">
              <w:rPr>
                <w:rFonts w:cs="Arial"/>
              </w:rPr>
              <w:t xml:space="preserve"> </w:t>
            </w:r>
            <w:proofErr w:type="spellStart"/>
            <w:r w:rsidRPr="00E754FD">
              <w:rPr>
                <w:rFonts w:cs="Arial"/>
              </w:rPr>
              <w:t>asmens</w:t>
            </w:r>
            <w:proofErr w:type="spellEnd"/>
            <w:r w:rsidRPr="00E754FD">
              <w:rPr>
                <w:rFonts w:cs="Arial"/>
              </w:rPr>
              <w:t xml:space="preserve"> </w:t>
            </w:r>
            <w:proofErr w:type="spellStart"/>
            <w:r w:rsidRPr="00E754FD">
              <w:rPr>
                <w:rFonts w:cs="Arial"/>
              </w:rPr>
              <w:t>kodas</w:t>
            </w:r>
            <w:proofErr w:type="spellEnd"/>
            <w:r w:rsidRPr="00E754FD">
              <w:rPr>
                <w:rFonts w:cs="Arial"/>
              </w:rPr>
              <w:t xml:space="preserve"> 301844044, </w:t>
            </w:r>
            <w:proofErr w:type="spellStart"/>
            <w:r w:rsidRPr="00E754FD">
              <w:rPr>
                <w:rFonts w:cs="Arial"/>
              </w:rPr>
              <w:t>atstovaujama</w:t>
            </w:r>
            <w:proofErr w:type="spellEnd"/>
            <w:r w:rsidRPr="00E754FD">
              <w:rPr>
                <w:rFonts w:cs="Arial"/>
              </w:rPr>
              <w:t xml:space="preserve"> </w:t>
            </w:r>
            <w:r w:rsidR="008E3456">
              <w:rPr>
                <w:rFonts w:cs="Arial"/>
              </w:rPr>
              <w:t>_______________________</w:t>
            </w:r>
            <w:r w:rsidRPr="00E754FD">
              <w:rPr>
                <w:rFonts w:cs="Arial"/>
              </w:rPr>
              <w:t xml:space="preserve">, </w:t>
            </w:r>
            <w:proofErr w:type="spellStart"/>
            <w:r w:rsidRPr="00E754FD">
              <w:rPr>
                <w:rFonts w:cs="Arial"/>
              </w:rPr>
              <w:t>veikiančio</w:t>
            </w:r>
            <w:proofErr w:type="spellEnd"/>
            <w:r w:rsidRPr="00E754FD">
              <w:rPr>
                <w:rFonts w:cs="Arial"/>
              </w:rPr>
              <w:t xml:space="preserve"> </w:t>
            </w:r>
            <w:proofErr w:type="spellStart"/>
            <w:r w:rsidRPr="00E754FD">
              <w:rPr>
                <w:rFonts w:cs="Arial"/>
              </w:rPr>
              <w:t>pagal</w:t>
            </w:r>
            <w:proofErr w:type="spellEnd"/>
            <w:r w:rsidRPr="00E754FD">
              <w:rPr>
                <w:rFonts w:cs="Arial"/>
              </w:rPr>
              <w:t xml:space="preserve"> </w:t>
            </w:r>
            <w:r w:rsidR="008E3456">
              <w:rPr>
                <w:rFonts w:cs="Arial"/>
              </w:rPr>
              <w:t>___________________</w:t>
            </w:r>
            <w:r w:rsidRPr="00E754FD">
              <w:rPr>
                <w:rFonts w:cs="Arial"/>
              </w:rPr>
              <w:t xml:space="preserve"> (</w:t>
            </w:r>
            <w:proofErr w:type="spellStart"/>
            <w:r w:rsidRPr="00E754FD">
              <w:rPr>
                <w:rFonts w:cs="Arial"/>
              </w:rPr>
              <w:t>toliau</w:t>
            </w:r>
            <w:proofErr w:type="spellEnd"/>
            <w:r w:rsidRPr="00E754FD">
              <w:rPr>
                <w:rFonts w:cs="Arial"/>
              </w:rPr>
              <w:t xml:space="preserve"> – </w:t>
            </w:r>
            <w:proofErr w:type="spellStart"/>
            <w:r w:rsidRPr="00E754FD">
              <w:rPr>
                <w:rFonts w:cs="Arial"/>
              </w:rPr>
              <w:t>Gavėjas</w:t>
            </w:r>
            <w:proofErr w:type="spellEnd"/>
            <w:r w:rsidRPr="00E754FD">
              <w:rPr>
                <w:rFonts w:cs="Arial"/>
              </w:rPr>
              <w:t>),</w:t>
            </w:r>
          </w:p>
          <w:p w14:paraId="2ED0B2E2" w14:textId="77777777" w:rsidR="00E31AA6" w:rsidRPr="00493B42" w:rsidRDefault="00E31AA6" w:rsidP="00E45EF5">
            <w:pPr>
              <w:jc w:val="both"/>
              <w:rPr>
                <w:rFonts w:cs="Arial"/>
              </w:rPr>
            </w:pPr>
          </w:p>
          <w:p w14:paraId="176B5D99" w14:textId="77777777" w:rsidR="00E31AA6" w:rsidRPr="00493B42" w:rsidRDefault="00E31AA6" w:rsidP="00E45EF5">
            <w:pPr>
              <w:jc w:val="both"/>
              <w:rPr>
                <w:rFonts w:cs="Arial"/>
              </w:rPr>
            </w:pPr>
            <w:proofErr w:type="spellStart"/>
            <w:r w:rsidRPr="00493B42">
              <w:rPr>
                <w:rFonts w:cs="Arial"/>
              </w:rPr>
              <w:t>ir</w:t>
            </w:r>
            <w:proofErr w:type="spellEnd"/>
          </w:p>
          <w:p w14:paraId="0CF273BA" w14:textId="77777777" w:rsidR="00E31AA6" w:rsidRPr="00493B42" w:rsidRDefault="00E31AA6" w:rsidP="00E45EF5">
            <w:pPr>
              <w:jc w:val="both"/>
              <w:rPr>
                <w:rFonts w:cs="Arial"/>
              </w:rPr>
            </w:pPr>
          </w:p>
          <w:p w14:paraId="0C9915EB" w14:textId="37D4A364" w:rsidR="009A22AA" w:rsidRPr="007C6E21" w:rsidRDefault="009A22AA" w:rsidP="009A22AA">
            <w:pPr>
              <w:jc w:val="both"/>
              <w:rPr>
                <w:rFonts w:eastAsia="Arial"/>
              </w:rPr>
            </w:pPr>
            <w:r w:rsidRPr="002827A7">
              <w:rPr>
                <w:b/>
                <w:bCs/>
              </w:rPr>
              <w:t>UAB Vilniaus kogeneracinė jėgainė</w:t>
            </w:r>
            <w:r w:rsidRPr="002827A7">
              <w:rPr>
                <w:rFonts w:eastAsia="Arial"/>
              </w:rPr>
              <w:t xml:space="preserve">, </w:t>
            </w:r>
            <w:proofErr w:type="spellStart"/>
            <w:r w:rsidRPr="002827A7">
              <w:rPr>
                <w:rFonts w:eastAsia="Arial"/>
              </w:rPr>
              <w:t>juridinio</w:t>
            </w:r>
            <w:proofErr w:type="spellEnd"/>
            <w:r w:rsidRPr="002827A7">
              <w:rPr>
                <w:rFonts w:eastAsia="Arial"/>
              </w:rPr>
              <w:t xml:space="preserve"> </w:t>
            </w:r>
            <w:proofErr w:type="spellStart"/>
            <w:r w:rsidRPr="002827A7">
              <w:rPr>
                <w:rFonts w:eastAsia="Arial"/>
              </w:rPr>
              <w:t>asmens</w:t>
            </w:r>
            <w:proofErr w:type="spellEnd"/>
            <w:r w:rsidRPr="002827A7">
              <w:rPr>
                <w:rFonts w:eastAsia="Arial"/>
              </w:rPr>
              <w:t xml:space="preserve"> </w:t>
            </w:r>
            <w:proofErr w:type="spellStart"/>
            <w:r w:rsidRPr="002827A7">
              <w:rPr>
                <w:rFonts w:eastAsia="Arial"/>
              </w:rPr>
              <w:t>kodas</w:t>
            </w:r>
            <w:proofErr w:type="spellEnd"/>
            <w:r w:rsidRPr="002827A7">
              <w:rPr>
                <w:rFonts w:eastAsia="Arial"/>
              </w:rPr>
              <w:t xml:space="preserve"> </w:t>
            </w:r>
            <w:r w:rsidRPr="002827A7">
              <w:rPr>
                <w:rFonts w:cs="Arial"/>
              </w:rPr>
              <w:t>303782367</w:t>
            </w:r>
            <w:r w:rsidRPr="002827A7">
              <w:rPr>
                <w:rFonts w:eastAsia="Arial"/>
              </w:rPr>
              <w:t xml:space="preserve">, </w:t>
            </w:r>
            <w:proofErr w:type="spellStart"/>
            <w:r w:rsidRPr="002827A7">
              <w:rPr>
                <w:rFonts w:eastAsia="Arial"/>
              </w:rPr>
              <w:t>registruotos</w:t>
            </w:r>
            <w:proofErr w:type="spellEnd"/>
            <w:r w:rsidRPr="002827A7">
              <w:rPr>
                <w:rFonts w:eastAsia="Arial"/>
              </w:rPr>
              <w:t xml:space="preserve"> </w:t>
            </w:r>
            <w:proofErr w:type="spellStart"/>
            <w:r w:rsidRPr="002827A7">
              <w:rPr>
                <w:rFonts w:eastAsia="Arial"/>
              </w:rPr>
              <w:t>buveinės</w:t>
            </w:r>
            <w:proofErr w:type="spellEnd"/>
            <w:r w:rsidRPr="002827A7">
              <w:rPr>
                <w:rFonts w:eastAsia="Arial"/>
              </w:rPr>
              <w:t xml:space="preserve"> </w:t>
            </w:r>
            <w:proofErr w:type="spellStart"/>
            <w:r w:rsidRPr="002827A7">
              <w:rPr>
                <w:rFonts w:eastAsia="Arial"/>
              </w:rPr>
              <w:t>adresas</w:t>
            </w:r>
            <w:proofErr w:type="spellEnd"/>
            <w:r w:rsidRPr="002827A7">
              <w:rPr>
                <w:rFonts w:cs="Arial"/>
              </w:rPr>
              <w:t xml:space="preserve"> Laisvės pr. 10, LT-</w:t>
            </w:r>
            <w:r w:rsidRPr="002827A7">
              <w:rPr>
                <w:rFonts w:cs="Arial"/>
                <w:shd w:val="clear" w:color="auto" w:fill="FFFFFF"/>
              </w:rPr>
              <w:t>04215</w:t>
            </w:r>
            <w:r w:rsidRPr="002827A7">
              <w:rPr>
                <w:rFonts w:cs="Arial"/>
              </w:rPr>
              <w:t xml:space="preserve"> Vilnius</w:t>
            </w:r>
            <w:r w:rsidRPr="002827A7">
              <w:rPr>
                <w:rFonts w:eastAsia="Arial"/>
              </w:rPr>
              <w:t xml:space="preserve">, </w:t>
            </w:r>
            <w:r w:rsidR="002740C1" w:rsidRPr="002827A7">
              <w:rPr>
                <w:rFonts w:cs="Arial"/>
              </w:rPr>
              <w:t>(</w:t>
            </w:r>
            <w:proofErr w:type="spellStart"/>
            <w:r w:rsidR="002740C1" w:rsidRPr="002827A7">
              <w:rPr>
                <w:rFonts w:cs="Arial"/>
              </w:rPr>
              <w:t>toliau</w:t>
            </w:r>
            <w:proofErr w:type="spellEnd"/>
            <w:r w:rsidR="002740C1" w:rsidRPr="002827A7">
              <w:rPr>
                <w:rFonts w:cs="Arial"/>
              </w:rPr>
              <w:t xml:space="preserve"> – </w:t>
            </w:r>
            <w:proofErr w:type="spellStart"/>
            <w:r w:rsidR="002740C1" w:rsidRPr="002827A7">
              <w:rPr>
                <w:rFonts w:cs="Arial"/>
              </w:rPr>
              <w:t>Teikėjas</w:t>
            </w:r>
            <w:proofErr w:type="spellEnd"/>
            <w:r w:rsidR="002740C1" w:rsidRPr="002827A7">
              <w:rPr>
                <w:rFonts w:cs="Arial"/>
              </w:rPr>
              <w:t xml:space="preserve">), </w:t>
            </w:r>
            <w:proofErr w:type="spellStart"/>
            <w:r w:rsidRPr="002827A7">
              <w:rPr>
                <w:rFonts w:eastAsia="Arial"/>
              </w:rPr>
              <w:t>atstovaujama</w:t>
            </w:r>
            <w:proofErr w:type="spellEnd"/>
            <w:r w:rsidRPr="002827A7">
              <w:rPr>
                <w:rFonts w:eastAsia="Arial"/>
              </w:rPr>
              <w:t xml:space="preserve"> </w:t>
            </w:r>
            <w:proofErr w:type="spellStart"/>
            <w:r w:rsidR="00425D5D" w:rsidRPr="00425D5D">
              <w:rPr>
                <w:rFonts w:cs="Arial"/>
              </w:rPr>
              <w:t>bendrovės</w:t>
            </w:r>
            <w:proofErr w:type="spellEnd"/>
            <w:r w:rsidR="00425D5D" w:rsidRPr="00425D5D">
              <w:rPr>
                <w:rFonts w:cs="Arial"/>
              </w:rPr>
              <w:t xml:space="preserve"> </w:t>
            </w:r>
            <w:proofErr w:type="spellStart"/>
            <w:r w:rsidR="00425D5D" w:rsidRPr="00425D5D">
              <w:rPr>
                <w:rFonts w:cs="Arial"/>
              </w:rPr>
              <w:t>vadovo</w:t>
            </w:r>
            <w:proofErr w:type="spellEnd"/>
            <w:r w:rsidR="00425D5D" w:rsidRPr="00425D5D">
              <w:rPr>
                <w:rFonts w:cs="Arial"/>
              </w:rPr>
              <w:t xml:space="preserve"> </w:t>
            </w:r>
            <w:r w:rsidRPr="002827A7">
              <w:rPr>
                <w:rFonts w:cs="Arial"/>
              </w:rPr>
              <w:t xml:space="preserve">Manto </w:t>
            </w:r>
            <w:proofErr w:type="spellStart"/>
            <w:r w:rsidRPr="002827A7">
              <w:rPr>
                <w:rFonts w:cs="Arial"/>
              </w:rPr>
              <w:t>Buroko</w:t>
            </w:r>
            <w:proofErr w:type="spellEnd"/>
            <w:r w:rsidRPr="002827A7">
              <w:rPr>
                <w:rFonts w:cs="Arial"/>
              </w:rPr>
              <w:t xml:space="preserve">, </w:t>
            </w:r>
            <w:proofErr w:type="spellStart"/>
            <w:r w:rsidRPr="002827A7">
              <w:rPr>
                <w:rFonts w:cs="Arial"/>
              </w:rPr>
              <w:t>veikiančio</w:t>
            </w:r>
            <w:proofErr w:type="spellEnd"/>
            <w:r w:rsidRPr="002827A7">
              <w:rPr>
                <w:rFonts w:cs="Arial"/>
              </w:rPr>
              <w:t xml:space="preserve"> </w:t>
            </w:r>
            <w:proofErr w:type="spellStart"/>
            <w:r w:rsidRPr="002827A7">
              <w:rPr>
                <w:rFonts w:cs="Arial"/>
              </w:rPr>
              <w:t>pagal</w:t>
            </w:r>
            <w:proofErr w:type="spellEnd"/>
            <w:r w:rsidRPr="002827A7">
              <w:rPr>
                <w:rFonts w:cs="Arial"/>
              </w:rPr>
              <w:t xml:space="preserve"> </w:t>
            </w:r>
            <w:proofErr w:type="spellStart"/>
            <w:r w:rsidRPr="002827A7">
              <w:rPr>
                <w:rFonts w:cs="Arial"/>
              </w:rPr>
              <w:t>bendrovės</w:t>
            </w:r>
            <w:proofErr w:type="spellEnd"/>
            <w:r w:rsidRPr="002827A7">
              <w:rPr>
                <w:rFonts w:cs="Arial"/>
              </w:rPr>
              <w:t xml:space="preserve"> </w:t>
            </w:r>
            <w:proofErr w:type="spellStart"/>
            <w:r w:rsidRPr="002827A7">
              <w:rPr>
                <w:rFonts w:cs="Arial"/>
              </w:rPr>
              <w:t>įstatus</w:t>
            </w:r>
            <w:proofErr w:type="spellEnd"/>
            <w:r w:rsidRPr="002827A7">
              <w:rPr>
                <w:rFonts w:cs="Arial"/>
              </w:rPr>
              <w:t xml:space="preserve"> </w:t>
            </w:r>
            <w:proofErr w:type="spellStart"/>
            <w:r w:rsidRPr="002827A7">
              <w:rPr>
                <w:rFonts w:eastAsia="Arial"/>
              </w:rPr>
              <w:t>ir</w:t>
            </w:r>
            <w:proofErr w:type="spellEnd"/>
            <w:r w:rsidRPr="007C6E21">
              <w:rPr>
                <w:rFonts w:eastAsia="Arial"/>
              </w:rPr>
              <w:t xml:space="preserve"> </w:t>
            </w:r>
          </w:p>
          <w:p w14:paraId="7623418B" w14:textId="77777777" w:rsidR="00E31AA6" w:rsidRPr="00493B42" w:rsidRDefault="00E31AA6" w:rsidP="00E45EF5">
            <w:pPr>
              <w:jc w:val="both"/>
              <w:rPr>
                <w:rFonts w:cs="Arial"/>
              </w:rPr>
            </w:pPr>
          </w:p>
          <w:p w14:paraId="4196700D" w14:textId="77777777" w:rsidR="00E31AA6" w:rsidRPr="00493B42" w:rsidRDefault="00E31AA6" w:rsidP="00E45EF5">
            <w:pPr>
              <w:jc w:val="both"/>
              <w:rPr>
                <w:rFonts w:cs="Arial"/>
              </w:rPr>
            </w:pPr>
            <w:proofErr w:type="spellStart"/>
            <w:r w:rsidRPr="00493B42">
              <w:rPr>
                <w:rFonts w:cs="Arial"/>
              </w:rPr>
              <w:t>toliau</w:t>
            </w:r>
            <w:proofErr w:type="spellEnd"/>
            <w:r w:rsidRPr="00493B42">
              <w:rPr>
                <w:rFonts w:cs="Arial"/>
              </w:rPr>
              <w:t xml:space="preserve"> </w:t>
            </w:r>
            <w:proofErr w:type="spellStart"/>
            <w:r w:rsidRPr="00493B42">
              <w:rPr>
                <w:rFonts w:cs="Arial"/>
              </w:rPr>
              <w:t>abu</w:t>
            </w:r>
            <w:proofErr w:type="spellEnd"/>
            <w:r w:rsidRPr="00493B42">
              <w:rPr>
                <w:rFonts w:cs="Arial"/>
              </w:rPr>
              <w:t xml:space="preserve"> kartu </w:t>
            </w:r>
            <w:proofErr w:type="spellStart"/>
            <w:r w:rsidRPr="00493B42">
              <w:rPr>
                <w:rFonts w:cs="Arial"/>
              </w:rPr>
              <w:t>vadinami</w:t>
            </w:r>
            <w:proofErr w:type="spellEnd"/>
            <w:r w:rsidRPr="00493B42">
              <w:rPr>
                <w:rFonts w:cs="Arial"/>
              </w:rPr>
              <w:t xml:space="preserve"> </w:t>
            </w:r>
            <w:proofErr w:type="spellStart"/>
            <w:r w:rsidRPr="00493B42">
              <w:rPr>
                <w:rFonts w:cs="Arial"/>
              </w:rPr>
              <w:t>Šalimis</w:t>
            </w:r>
            <w:proofErr w:type="spellEnd"/>
            <w:r w:rsidRPr="00493B42">
              <w:rPr>
                <w:rFonts w:cs="Arial"/>
              </w:rPr>
              <w:t xml:space="preserve">, o </w:t>
            </w:r>
            <w:proofErr w:type="spellStart"/>
            <w:r w:rsidRPr="00493B42">
              <w:rPr>
                <w:rFonts w:cs="Arial"/>
              </w:rPr>
              <w:t>kiekvienas</w:t>
            </w:r>
            <w:proofErr w:type="spellEnd"/>
            <w:r w:rsidRPr="00493B42">
              <w:rPr>
                <w:rFonts w:cs="Arial"/>
              </w:rPr>
              <w:t xml:space="preserve"> </w:t>
            </w:r>
            <w:proofErr w:type="spellStart"/>
            <w:r w:rsidRPr="00493B42">
              <w:rPr>
                <w:rFonts w:cs="Arial"/>
              </w:rPr>
              <w:t>atskirai</w:t>
            </w:r>
            <w:proofErr w:type="spellEnd"/>
            <w:r w:rsidRPr="00493B42">
              <w:rPr>
                <w:rFonts w:cs="Arial"/>
              </w:rPr>
              <w:t xml:space="preserve"> – </w:t>
            </w:r>
            <w:proofErr w:type="spellStart"/>
            <w:r w:rsidRPr="00493B42">
              <w:rPr>
                <w:rFonts w:cs="Arial"/>
              </w:rPr>
              <w:t>Šalimi</w:t>
            </w:r>
            <w:proofErr w:type="spellEnd"/>
            <w:r w:rsidRPr="00493B42">
              <w:rPr>
                <w:rFonts w:cs="Arial"/>
              </w:rPr>
              <w:t>.</w:t>
            </w:r>
          </w:p>
        </w:tc>
      </w:tr>
      <w:tr w:rsidR="00E31AA6" w:rsidRPr="00493B42" w14:paraId="6731D186" w14:textId="77777777" w:rsidTr="005244BA">
        <w:trPr>
          <w:trHeight w:val="66"/>
        </w:trPr>
        <w:tc>
          <w:tcPr>
            <w:tcW w:w="993" w:type="dxa"/>
            <w:shd w:val="clear" w:color="auto" w:fill="auto"/>
          </w:tcPr>
          <w:p w14:paraId="4067BFB1" w14:textId="77777777" w:rsidR="00E31AA6" w:rsidRPr="00493B42" w:rsidRDefault="00E31AA6" w:rsidP="00E45EF5">
            <w:pPr>
              <w:tabs>
                <w:tab w:val="left" w:pos="4050"/>
              </w:tabs>
              <w:jc w:val="both"/>
              <w:rPr>
                <w:rFonts w:cs="Arial"/>
              </w:rPr>
            </w:pPr>
          </w:p>
        </w:tc>
      </w:tr>
      <w:tr w:rsidR="00E31AA6" w:rsidRPr="00493B42" w14:paraId="19A3C326" w14:textId="77777777" w:rsidTr="005244BA">
        <w:tc>
          <w:tcPr>
            <w:tcW w:w="993" w:type="dxa"/>
            <w:shd w:val="clear" w:color="auto" w:fill="auto"/>
          </w:tcPr>
          <w:p w14:paraId="7D3FF4EA" w14:textId="77777777" w:rsidR="00E31AA6" w:rsidRPr="00493B42" w:rsidRDefault="00E31AA6" w:rsidP="00E45EF5">
            <w:pPr>
              <w:jc w:val="both"/>
              <w:rPr>
                <w:rFonts w:cs="Arial"/>
              </w:rPr>
            </w:pPr>
            <w:proofErr w:type="spellStart"/>
            <w:r w:rsidRPr="00493B42">
              <w:rPr>
                <w:rFonts w:cs="Arial"/>
              </w:rPr>
              <w:t>Atsižvelgiant</w:t>
            </w:r>
            <w:proofErr w:type="spellEnd"/>
            <w:r w:rsidRPr="00493B42">
              <w:rPr>
                <w:rFonts w:cs="Arial"/>
              </w:rPr>
              <w:t xml:space="preserve"> į tai, </w:t>
            </w:r>
            <w:proofErr w:type="spellStart"/>
            <w:r w:rsidRPr="00493B42">
              <w:rPr>
                <w:rFonts w:cs="Arial"/>
              </w:rPr>
              <w:t>kad</w:t>
            </w:r>
            <w:proofErr w:type="spellEnd"/>
            <w:r w:rsidRPr="00493B42">
              <w:rPr>
                <w:rFonts w:cs="Arial"/>
              </w:rPr>
              <w:t xml:space="preserve">: </w:t>
            </w:r>
          </w:p>
        </w:tc>
      </w:tr>
      <w:tr w:rsidR="00E31AA6" w:rsidRPr="00493B42" w14:paraId="732CA542" w14:textId="77777777" w:rsidTr="005244BA">
        <w:tc>
          <w:tcPr>
            <w:tcW w:w="993" w:type="dxa"/>
            <w:shd w:val="clear" w:color="auto" w:fill="auto"/>
          </w:tcPr>
          <w:p w14:paraId="3A82524F" w14:textId="77777777" w:rsidR="00E31AA6" w:rsidRPr="00493B42" w:rsidRDefault="00E31AA6" w:rsidP="001063CE">
            <w:pPr>
              <w:widowControl/>
              <w:numPr>
                <w:ilvl w:val="0"/>
                <w:numId w:val="35"/>
              </w:numPr>
              <w:spacing w:line="240" w:lineRule="auto"/>
              <w:jc w:val="both"/>
              <w:rPr>
                <w:rFonts w:cs="Arial"/>
              </w:rPr>
            </w:pPr>
            <w:proofErr w:type="spellStart"/>
            <w:r w:rsidRPr="00493B42">
              <w:rPr>
                <w:rFonts w:cs="Arial"/>
              </w:rPr>
              <w:t>Gavėjas</w:t>
            </w:r>
            <w:proofErr w:type="spellEnd"/>
            <w:r w:rsidRPr="00493B42">
              <w:rPr>
                <w:rFonts w:cs="Arial"/>
              </w:rPr>
              <w:t xml:space="preserve"> </w:t>
            </w:r>
            <w:proofErr w:type="spellStart"/>
            <w:r w:rsidRPr="00493B42">
              <w:rPr>
                <w:rFonts w:cs="Arial"/>
              </w:rPr>
              <w:t>gaus</w:t>
            </w:r>
            <w:proofErr w:type="spellEnd"/>
            <w:r w:rsidRPr="00493B42">
              <w:rPr>
                <w:rFonts w:cs="Arial"/>
              </w:rPr>
              <w:t xml:space="preserve"> </w:t>
            </w:r>
            <w:proofErr w:type="spellStart"/>
            <w:r w:rsidRPr="00493B42">
              <w:rPr>
                <w:rFonts w:cs="Arial"/>
              </w:rPr>
              <w:t>tretiesiems</w:t>
            </w:r>
            <w:proofErr w:type="spellEnd"/>
            <w:r w:rsidRPr="00493B42">
              <w:rPr>
                <w:rFonts w:cs="Arial"/>
              </w:rPr>
              <w:t xml:space="preserve"> </w:t>
            </w:r>
            <w:proofErr w:type="spellStart"/>
            <w:r w:rsidRPr="00493B42">
              <w:rPr>
                <w:rFonts w:cs="Arial"/>
              </w:rPr>
              <w:t>asmenims</w:t>
            </w:r>
            <w:proofErr w:type="spellEnd"/>
            <w:r w:rsidRPr="00493B42">
              <w:rPr>
                <w:rFonts w:cs="Arial"/>
              </w:rPr>
              <w:t xml:space="preserve"> </w:t>
            </w:r>
            <w:proofErr w:type="spellStart"/>
            <w:r w:rsidRPr="00493B42">
              <w:rPr>
                <w:rFonts w:cs="Arial"/>
              </w:rPr>
              <w:t>neprieinamos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nežinomos</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kuria</w:t>
            </w:r>
            <w:proofErr w:type="spellEnd"/>
            <w:r w:rsidRPr="00493B42">
              <w:rPr>
                <w:rFonts w:cs="Arial"/>
              </w:rPr>
              <w:t xml:space="preserve"> </w:t>
            </w:r>
            <w:proofErr w:type="spellStart"/>
            <w:r w:rsidRPr="00493B42">
              <w:rPr>
                <w:rFonts w:cs="Arial"/>
              </w:rPr>
              <w:t>siekia</w:t>
            </w:r>
            <w:proofErr w:type="spellEnd"/>
            <w:r w:rsidRPr="00493B42">
              <w:rPr>
                <w:rFonts w:cs="Arial"/>
              </w:rPr>
              <w:t xml:space="preserve"> </w:t>
            </w:r>
            <w:proofErr w:type="spellStart"/>
            <w:r w:rsidRPr="00493B42">
              <w:rPr>
                <w:rFonts w:cs="Arial"/>
              </w:rPr>
              <w:t>susipažinti</w:t>
            </w:r>
            <w:proofErr w:type="spellEnd"/>
            <w:r w:rsidRPr="00493B42">
              <w:rPr>
                <w:rFonts w:cs="Arial"/>
              </w:rPr>
              <w:t xml:space="preserve"> </w:t>
            </w:r>
            <w:proofErr w:type="spellStart"/>
            <w:r w:rsidRPr="00493B42">
              <w:rPr>
                <w:rFonts w:cs="Arial"/>
              </w:rPr>
              <w:t>Gavėjas</w:t>
            </w:r>
            <w:proofErr w:type="spellEnd"/>
            <w:r w:rsidRPr="00493B42">
              <w:rPr>
                <w:rFonts w:cs="Arial"/>
              </w:rPr>
              <w:t>,</w:t>
            </w:r>
          </w:p>
          <w:p w14:paraId="349C81CF" w14:textId="77777777" w:rsidR="00E31AA6" w:rsidRPr="00493B42" w:rsidRDefault="00E31AA6" w:rsidP="00E45EF5">
            <w:pPr>
              <w:jc w:val="both"/>
              <w:rPr>
                <w:rFonts w:cs="Arial"/>
              </w:rPr>
            </w:pPr>
          </w:p>
        </w:tc>
      </w:tr>
      <w:tr w:rsidR="00E31AA6" w:rsidRPr="00493B42" w14:paraId="549FD41D" w14:textId="77777777" w:rsidTr="005244BA">
        <w:tc>
          <w:tcPr>
            <w:tcW w:w="993" w:type="dxa"/>
            <w:shd w:val="clear" w:color="auto" w:fill="auto"/>
          </w:tcPr>
          <w:p w14:paraId="12CCC49F" w14:textId="77777777" w:rsidR="00E31AA6" w:rsidRPr="00493B42" w:rsidRDefault="00E31AA6" w:rsidP="00E45EF5">
            <w:pPr>
              <w:pStyle w:val="ListParagraph"/>
              <w:ind w:left="0"/>
              <w:jc w:val="both"/>
              <w:rPr>
                <w:rFonts w:cs="Arial"/>
              </w:rPr>
            </w:pPr>
            <w:proofErr w:type="spellStart"/>
            <w:r w:rsidRPr="00493B42">
              <w:rPr>
                <w:rFonts w:cs="Arial"/>
              </w:rPr>
              <w:t>Šalys</w:t>
            </w:r>
            <w:proofErr w:type="spellEnd"/>
            <w:r w:rsidRPr="00493B42">
              <w:rPr>
                <w:rFonts w:cs="Arial"/>
              </w:rPr>
              <w:t xml:space="preserve"> </w:t>
            </w:r>
            <w:proofErr w:type="spellStart"/>
            <w:r w:rsidRPr="00493B42">
              <w:rPr>
                <w:rFonts w:cs="Arial"/>
              </w:rPr>
              <w:t>sudarė</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pasirašė</w:t>
            </w:r>
            <w:proofErr w:type="spellEnd"/>
            <w:r w:rsidRPr="00493B42">
              <w:rPr>
                <w:rFonts w:cs="Arial"/>
              </w:rPr>
              <w:t xml:space="preserve"> </w:t>
            </w:r>
            <w:proofErr w:type="spellStart"/>
            <w:r w:rsidRPr="00493B42">
              <w:rPr>
                <w:rFonts w:cs="Arial"/>
              </w:rPr>
              <w:t>šį</w:t>
            </w:r>
            <w:proofErr w:type="spellEnd"/>
            <w:r w:rsidRPr="00493B42">
              <w:rPr>
                <w:rFonts w:cs="Arial"/>
              </w:rPr>
              <w:t xml:space="preserve"> </w:t>
            </w:r>
            <w:proofErr w:type="spellStart"/>
            <w:r w:rsidRPr="00493B42">
              <w:rPr>
                <w:rFonts w:cs="Arial"/>
              </w:rPr>
              <w:t>susitarimą</w:t>
            </w:r>
            <w:proofErr w:type="spellEnd"/>
            <w:r w:rsidRPr="00493B42">
              <w:rPr>
                <w:rFonts w:cs="Arial"/>
              </w:rPr>
              <w:t xml:space="preserve"> </w:t>
            </w:r>
            <w:proofErr w:type="spellStart"/>
            <w:r w:rsidRPr="00493B42">
              <w:rPr>
                <w:rFonts w:cs="Arial"/>
              </w:rPr>
              <w:t>neatskleisti</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toliau</w:t>
            </w:r>
            <w:proofErr w:type="spellEnd"/>
            <w:r w:rsidRPr="00493B42">
              <w:rPr>
                <w:rFonts w:cs="Arial"/>
              </w:rPr>
              <w:t xml:space="preserve"> – </w:t>
            </w:r>
            <w:proofErr w:type="spellStart"/>
            <w:r w:rsidRPr="00493B42">
              <w:rPr>
                <w:rFonts w:cs="Arial"/>
              </w:rPr>
              <w:t>Susitarimas</w:t>
            </w:r>
            <w:proofErr w:type="spellEnd"/>
            <w:r w:rsidRPr="00493B42">
              <w:rPr>
                <w:rFonts w:cs="Arial"/>
              </w:rPr>
              <w:t>).</w:t>
            </w:r>
          </w:p>
        </w:tc>
      </w:tr>
      <w:tr w:rsidR="00E31AA6" w:rsidRPr="00493B42" w14:paraId="1B4EEC79" w14:textId="77777777" w:rsidTr="005244BA">
        <w:trPr>
          <w:trHeight w:val="397"/>
        </w:trPr>
        <w:tc>
          <w:tcPr>
            <w:tcW w:w="993" w:type="dxa"/>
            <w:shd w:val="clear" w:color="auto" w:fill="auto"/>
          </w:tcPr>
          <w:p w14:paraId="129939E6" w14:textId="77777777" w:rsidR="00E31AA6" w:rsidRPr="00493B42" w:rsidRDefault="00E31AA6" w:rsidP="00E45EF5">
            <w:pPr>
              <w:pStyle w:val="ListParagraph"/>
              <w:ind w:left="0"/>
              <w:jc w:val="both"/>
              <w:rPr>
                <w:rFonts w:cs="Arial"/>
                <w:i/>
              </w:rPr>
            </w:pPr>
          </w:p>
        </w:tc>
      </w:tr>
      <w:tr w:rsidR="00E31AA6" w:rsidRPr="00493B42" w14:paraId="27D1DD6B" w14:textId="77777777" w:rsidTr="005244BA">
        <w:tc>
          <w:tcPr>
            <w:tcW w:w="993" w:type="dxa"/>
            <w:shd w:val="clear" w:color="auto" w:fill="auto"/>
          </w:tcPr>
          <w:p w14:paraId="3DD28F1C" w14:textId="77777777" w:rsidR="00E31AA6" w:rsidRPr="00493B42" w:rsidRDefault="00E31AA6" w:rsidP="00E45EF5">
            <w:pPr>
              <w:jc w:val="both"/>
              <w:rPr>
                <w:rFonts w:cs="Arial"/>
              </w:rPr>
            </w:pPr>
            <w:proofErr w:type="spellStart"/>
            <w:r w:rsidRPr="00493B42">
              <w:rPr>
                <w:rFonts w:cs="Arial"/>
              </w:rPr>
              <w:t>Gavėjas</w:t>
            </w:r>
            <w:proofErr w:type="spellEnd"/>
            <w:r w:rsidRPr="00493B42">
              <w:rPr>
                <w:rFonts w:cs="Arial"/>
              </w:rPr>
              <w:t xml:space="preserve"> </w:t>
            </w:r>
            <w:proofErr w:type="spellStart"/>
            <w:r w:rsidRPr="00493B42">
              <w:rPr>
                <w:rFonts w:cs="Arial"/>
              </w:rPr>
              <w:t>šiuo</w:t>
            </w:r>
            <w:proofErr w:type="spellEnd"/>
            <w:r w:rsidRPr="00493B42">
              <w:rPr>
                <w:rFonts w:cs="Arial"/>
              </w:rPr>
              <w:t xml:space="preserve"> </w:t>
            </w:r>
            <w:proofErr w:type="spellStart"/>
            <w:r w:rsidRPr="00493B42">
              <w:rPr>
                <w:rFonts w:cs="Arial"/>
              </w:rPr>
              <w:t>Susitarimu</w:t>
            </w:r>
            <w:proofErr w:type="spellEnd"/>
            <w:r w:rsidRPr="00493B42">
              <w:rPr>
                <w:rFonts w:cs="Arial"/>
              </w:rPr>
              <w:t xml:space="preserve"> </w:t>
            </w:r>
            <w:proofErr w:type="spellStart"/>
            <w:r w:rsidRPr="00493B42">
              <w:rPr>
                <w:rFonts w:cs="Arial"/>
              </w:rPr>
              <w:t>įsipareigoja</w:t>
            </w:r>
            <w:proofErr w:type="spellEnd"/>
            <w:r w:rsidRPr="00493B42">
              <w:rPr>
                <w:rFonts w:cs="Arial"/>
              </w:rPr>
              <w:t xml:space="preserve"> </w:t>
            </w:r>
            <w:proofErr w:type="spellStart"/>
            <w:r w:rsidRPr="00493B42">
              <w:rPr>
                <w:rFonts w:cs="Arial"/>
              </w:rPr>
              <w:t>neatskleisti</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gautos</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toliau</w:t>
            </w:r>
            <w:proofErr w:type="spellEnd"/>
            <w:r w:rsidRPr="00493B42">
              <w:rPr>
                <w:rFonts w:cs="Arial"/>
              </w:rPr>
              <w:t xml:space="preserve"> </w:t>
            </w:r>
            <w:proofErr w:type="spellStart"/>
            <w:r w:rsidRPr="00493B42">
              <w:rPr>
                <w:rFonts w:cs="Arial"/>
              </w:rPr>
              <w:t>numatytomis</w:t>
            </w:r>
            <w:proofErr w:type="spellEnd"/>
            <w:r w:rsidRPr="00493B42">
              <w:rPr>
                <w:rFonts w:cs="Arial"/>
              </w:rPr>
              <w:t xml:space="preserve"> </w:t>
            </w:r>
            <w:proofErr w:type="spellStart"/>
            <w:r w:rsidRPr="00493B42">
              <w:rPr>
                <w:rFonts w:cs="Arial"/>
              </w:rPr>
              <w:t>sąlygomis</w:t>
            </w:r>
            <w:proofErr w:type="spellEnd"/>
            <w:r w:rsidRPr="00493B42">
              <w:rPr>
                <w:rFonts w:cs="Arial"/>
              </w:rPr>
              <w:t>:</w:t>
            </w:r>
          </w:p>
          <w:p w14:paraId="51C90501" w14:textId="77777777" w:rsidR="00E31AA6" w:rsidRPr="00493B42" w:rsidRDefault="00E31AA6" w:rsidP="00E45EF5">
            <w:pPr>
              <w:jc w:val="both"/>
              <w:rPr>
                <w:rFonts w:cs="Arial"/>
              </w:rPr>
            </w:pPr>
          </w:p>
        </w:tc>
      </w:tr>
      <w:tr w:rsidR="00E31AA6" w:rsidRPr="00493B42" w14:paraId="002A02AC" w14:textId="77777777" w:rsidTr="005244BA">
        <w:tc>
          <w:tcPr>
            <w:tcW w:w="993" w:type="dxa"/>
            <w:shd w:val="clear" w:color="auto" w:fill="auto"/>
          </w:tcPr>
          <w:p w14:paraId="3928147C" w14:textId="77777777" w:rsidR="00E31AA6" w:rsidRPr="00493B42" w:rsidRDefault="00E31AA6" w:rsidP="001063CE">
            <w:pPr>
              <w:widowControl/>
              <w:numPr>
                <w:ilvl w:val="0"/>
                <w:numId w:val="34"/>
              </w:numPr>
              <w:tabs>
                <w:tab w:val="clear" w:pos="567"/>
              </w:tabs>
              <w:spacing w:line="240" w:lineRule="auto"/>
              <w:jc w:val="both"/>
              <w:rPr>
                <w:rFonts w:cs="Arial"/>
                <w:b/>
                <w:bCs/>
              </w:rPr>
            </w:pPr>
            <w:proofErr w:type="spellStart"/>
            <w:r w:rsidRPr="00493B42">
              <w:rPr>
                <w:rFonts w:cs="Arial"/>
                <w:b/>
                <w:bCs/>
              </w:rPr>
              <w:t>Susitarime</w:t>
            </w:r>
            <w:proofErr w:type="spellEnd"/>
            <w:r w:rsidRPr="00493B42">
              <w:rPr>
                <w:rFonts w:cs="Arial"/>
                <w:b/>
                <w:bCs/>
              </w:rPr>
              <w:t xml:space="preserve"> </w:t>
            </w:r>
            <w:proofErr w:type="spellStart"/>
            <w:r w:rsidRPr="00493B42">
              <w:rPr>
                <w:rFonts w:cs="Arial"/>
                <w:b/>
                <w:bCs/>
              </w:rPr>
              <w:t>vartojamos</w:t>
            </w:r>
            <w:proofErr w:type="spellEnd"/>
            <w:r w:rsidRPr="00493B42">
              <w:rPr>
                <w:rFonts w:cs="Arial"/>
                <w:b/>
                <w:bCs/>
              </w:rPr>
              <w:t xml:space="preserve"> </w:t>
            </w:r>
            <w:proofErr w:type="spellStart"/>
            <w:r w:rsidRPr="00493B42">
              <w:rPr>
                <w:rFonts w:cs="Arial"/>
                <w:b/>
                <w:bCs/>
              </w:rPr>
              <w:t>sąvokos</w:t>
            </w:r>
            <w:proofErr w:type="spellEnd"/>
          </w:p>
          <w:p w14:paraId="51A69EE1" w14:textId="77777777" w:rsidR="00E31AA6" w:rsidRPr="00493B42" w:rsidRDefault="00E31AA6" w:rsidP="00E45EF5">
            <w:pPr>
              <w:ind w:left="567"/>
              <w:jc w:val="both"/>
              <w:rPr>
                <w:rFonts w:cs="Arial"/>
                <w:b/>
                <w:bCs/>
              </w:rPr>
            </w:pPr>
          </w:p>
        </w:tc>
      </w:tr>
      <w:tr w:rsidR="00E31AA6" w:rsidRPr="00493B42" w14:paraId="07851DE4" w14:textId="77777777" w:rsidTr="005244BA">
        <w:tc>
          <w:tcPr>
            <w:tcW w:w="993" w:type="dxa"/>
            <w:shd w:val="clear" w:color="auto" w:fill="auto"/>
          </w:tcPr>
          <w:p w14:paraId="66B5274C" w14:textId="77777777" w:rsidR="00E31AA6" w:rsidRPr="00493B42" w:rsidRDefault="00E31AA6" w:rsidP="001063CE">
            <w:pPr>
              <w:widowControl/>
              <w:numPr>
                <w:ilvl w:val="1"/>
                <w:numId w:val="34"/>
              </w:numPr>
              <w:spacing w:line="240" w:lineRule="auto"/>
              <w:jc w:val="both"/>
              <w:rPr>
                <w:rFonts w:cs="Arial"/>
                <w:b/>
                <w:bCs/>
              </w:rPr>
            </w:pPr>
            <w:proofErr w:type="spellStart"/>
            <w:r w:rsidRPr="00493B42">
              <w:rPr>
                <w:rFonts w:cs="Arial"/>
              </w:rPr>
              <w:t>Šiame</w:t>
            </w:r>
            <w:proofErr w:type="spellEnd"/>
            <w:r w:rsidRPr="00493B42">
              <w:rPr>
                <w:rFonts w:cs="Arial"/>
              </w:rPr>
              <w:t xml:space="preserve"> </w:t>
            </w:r>
            <w:proofErr w:type="spellStart"/>
            <w:r w:rsidRPr="00493B42">
              <w:rPr>
                <w:rFonts w:cs="Arial"/>
              </w:rPr>
              <w:t>Susitarime</w:t>
            </w:r>
            <w:proofErr w:type="spellEnd"/>
            <w:r w:rsidRPr="00493B42">
              <w:rPr>
                <w:rFonts w:cs="Arial"/>
              </w:rPr>
              <w:t xml:space="preserve"> </w:t>
            </w:r>
            <w:proofErr w:type="spellStart"/>
            <w:r w:rsidRPr="00493B42">
              <w:rPr>
                <w:rFonts w:cs="Arial"/>
              </w:rPr>
              <w:t>vartojamos</w:t>
            </w:r>
            <w:proofErr w:type="spellEnd"/>
            <w:r w:rsidRPr="00493B42">
              <w:rPr>
                <w:rFonts w:cs="Arial"/>
              </w:rPr>
              <w:t xml:space="preserve"> </w:t>
            </w:r>
            <w:proofErr w:type="spellStart"/>
            <w:r w:rsidRPr="00493B42">
              <w:rPr>
                <w:rFonts w:cs="Arial"/>
              </w:rPr>
              <w:t>didžiąja</w:t>
            </w:r>
            <w:proofErr w:type="spellEnd"/>
            <w:r w:rsidRPr="00493B42">
              <w:rPr>
                <w:rFonts w:cs="Arial"/>
              </w:rPr>
              <w:t xml:space="preserve"> </w:t>
            </w:r>
            <w:proofErr w:type="spellStart"/>
            <w:r w:rsidRPr="00493B42">
              <w:rPr>
                <w:rFonts w:cs="Arial"/>
              </w:rPr>
              <w:t>raide</w:t>
            </w:r>
            <w:proofErr w:type="spellEnd"/>
            <w:r w:rsidRPr="00493B42">
              <w:rPr>
                <w:rFonts w:cs="Arial"/>
              </w:rPr>
              <w:t xml:space="preserve"> </w:t>
            </w:r>
            <w:proofErr w:type="spellStart"/>
            <w:r w:rsidRPr="00493B42">
              <w:rPr>
                <w:rFonts w:cs="Arial"/>
              </w:rPr>
              <w:t>rašomos</w:t>
            </w:r>
            <w:proofErr w:type="spellEnd"/>
            <w:r w:rsidRPr="00493B42">
              <w:rPr>
                <w:rFonts w:cs="Arial"/>
              </w:rPr>
              <w:t xml:space="preserve"> </w:t>
            </w:r>
            <w:proofErr w:type="spellStart"/>
            <w:r w:rsidRPr="00493B42">
              <w:rPr>
                <w:rFonts w:cs="Arial"/>
              </w:rPr>
              <w:t>sąvokos</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šiame</w:t>
            </w:r>
            <w:proofErr w:type="spellEnd"/>
            <w:r w:rsidRPr="00493B42">
              <w:rPr>
                <w:rFonts w:cs="Arial"/>
              </w:rPr>
              <w:t xml:space="preserve"> </w:t>
            </w:r>
            <w:proofErr w:type="spellStart"/>
            <w:r w:rsidRPr="00493B42">
              <w:rPr>
                <w:rFonts w:cs="Arial"/>
              </w:rPr>
              <w:t>straipsnyje</w:t>
            </w:r>
            <w:proofErr w:type="spellEnd"/>
            <w:r w:rsidRPr="00493B42">
              <w:rPr>
                <w:rFonts w:cs="Arial"/>
              </w:rPr>
              <w:t xml:space="preserve"> </w:t>
            </w:r>
            <w:proofErr w:type="spellStart"/>
            <w:r w:rsidRPr="00493B42">
              <w:rPr>
                <w:rFonts w:cs="Arial"/>
              </w:rPr>
              <w:t>arba</w:t>
            </w:r>
            <w:proofErr w:type="spellEnd"/>
            <w:r w:rsidRPr="00493B42">
              <w:rPr>
                <w:rFonts w:cs="Arial"/>
              </w:rPr>
              <w:t xml:space="preserve"> </w:t>
            </w:r>
            <w:proofErr w:type="spellStart"/>
            <w:r w:rsidRPr="00493B42">
              <w:rPr>
                <w:rFonts w:cs="Arial"/>
              </w:rPr>
              <w:t>aukščiau</w:t>
            </w:r>
            <w:proofErr w:type="spellEnd"/>
            <w:r w:rsidRPr="00493B42">
              <w:rPr>
                <w:rFonts w:cs="Arial"/>
              </w:rPr>
              <w:t xml:space="preserve"> nurodytą </w:t>
            </w:r>
            <w:proofErr w:type="spellStart"/>
            <w:r w:rsidRPr="00493B42">
              <w:rPr>
                <w:rFonts w:cs="Arial"/>
              </w:rPr>
              <w:t>reikšmę</w:t>
            </w:r>
            <w:proofErr w:type="spellEnd"/>
            <w:r w:rsidRPr="00493B42">
              <w:rPr>
                <w:rFonts w:cs="Arial"/>
              </w:rPr>
              <w:t xml:space="preserve">, </w:t>
            </w:r>
            <w:proofErr w:type="spellStart"/>
            <w:r w:rsidRPr="00493B42">
              <w:rPr>
                <w:rFonts w:cs="Arial"/>
              </w:rPr>
              <w:t>išskyrus</w:t>
            </w:r>
            <w:proofErr w:type="spellEnd"/>
            <w:r w:rsidRPr="00493B42">
              <w:rPr>
                <w:rFonts w:cs="Arial"/>
              </w:rPr>
              <w:t xml:space="preserve"> </w:t>
            </w:r>
            <w:proofErr w:type="spellStart"/>
            <w:r w:rsidRPr="00493B42">
              <w:rPr>
                <w:rFonts w:cs="Arial"/>
              </w:rPr>
              <w:t>atvejus</w:t>
            </w:r>
            <w:proofErr w:type="spellEnd"/>
            <w:r w:rsidRPr="00493B42">
              <w:rPr>
                <w:rFonts w:cs="Arial"/>
              </w:rPr>
              <w:t xml:space="preserve">, kai </w:t>
            </w:r>
            <w:proofErr w:type="spellStart"/>
            <w:r w:rsidRPr="00493B42">
              <w:rPr>
                <w:rFonts w:cs="Arial"/>
              </w:rPr>
              <w:t>kitokią</w:t>
            </w:r>
            <w:proofErr w:type="spellEnd"/>
            <w:r w:rsidRPr="00493B42">
              <w:rPr>
                <w:rFonts w:cs="Arial"/>
              </w:rPr>
              <w:t xml:space="preserve"> </w:t>
            </w:r>
            <w:proofErr w:type="spellStart"/>
            <w:r w:rsidRPr="00493B42">
              <w:rPr>
                <w:rFonts w:cs="Arial"/>
              </w:rPr>
              <w:t>prasmę</w:t>
            </w:r>
            <w:proofErr w:type="spellEnd"/>
            <w:r w:rsidRPr="00493B42">
              <w:rPr>
                <w:rFonts w:cs="Arial"/>
              </w:rPr>
              <w:t xml:space="preserve"> </w:t>
            </w:r>
            <w:proofErr w:type="spellStart"/>
            <w:r w:rsidRPr="00493B42">
              <w:rPr>
                <w:rFonts w:cs="Arial"/>
              </w:rPr>
              <w:t>joms</w:t>
            </w:r>
            <w:proofErr w:type="spellEnd"/>
            <w:r w:rsidRPr="00493B42">
              <w:rPr>
                <w:rFonts w:cs="Arial"/>
              </w:rPr>
              <w:t xml:space="preserve"> </w:t>
            </w:r>
            <w:proofErr w:type="spellStart"/>
            <w:r w:rsidRPr="00493B42">
              <w:rPr>
                <w:rFonts w:cs="Arial"/>
              </w:rPr>
              <w:t>suteikia</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kontekstas</w:t>
            </w:r>
            <w:proofErr w:type="spellEnd"/>
            <w:r w:rsidRPr="00493B42">
              <w:rPr>
                <w:rFonts w:cs="Arial"/>
              </w:rPr>
              <w:t>:</w:t>
            </w:r>
          </w:p>
          <w:p w14:paraId="4EB16BE5" w14:textId="77777777" w:rsidR="00E31AA6" w:rsidRPr="00493B42" w:rsidRDefault="00E31AA6" w:rsidP="00E45EF5">
            <w:pPr>
              <w:ind w:left="567"/>
              <w:jc w:val="both"/>
              <w:rPr>
                <w:rFonts w:cs="Arial"/>
                <w:b/>
                <w:bCs/>
              </w:rPr>
            </w:pPr>
          </w:p>
        </w:tc>
      </w:tr>
      <w:tr w:rsidR="00E31AA6" w:rsidRPr="00493B42" w14:paraId="0C35CE4E" w14:textId="77777777" w:rsidTr="005244BA">
        <w:tc>
          <w:tcPr>
            <w:tcW w:w="993" w:type="dxa"/>
            <w:shd w:val="clear" w:color="auto" w:fill="auto"/>
          </w:tcPr>
          <w:tbl>
            <w:tblPr>
              <w:tblW w:w="8818" w:type="dxa"/>
              <w:tblLook w:val="04A0" w:firstRow="1" w:lastRow="0" w:firstColumn="1" w:lastColumn="0" w:noHBand="0" w:noVBand="1"/>
            </w:tblPr>
            <w:tblGrid>
              <w:gridCol w:w="2410"/>
              <w:gridCol w:w="3043"/>
              <w:gridCol w:w="3365"/>
            </w:tblGrid>
            <w:tr w:rsidR="00E31AA6" w:rsidRPr="00493B42" w14:paraId="2C79A804" w14:textId="77777777" w:rsidTr="00E45EF5">
              <w:tc>
                <w:tcPr>
                  <w:tcW w:w="2410" w:type="dxa"/>
                </w:tcPr>
                <w:p w14:paraId="18D8644F" w14:textId="77777777" w:rsidR="00E31AA6" w:rsidRPr="00493B42" w:rsidRDefault="00E31AA6" w:rsidP="00E45EF5">
                  <w:pPr>
                    <w:rPr>
                      <w:rFonts w:cs="Arial"/>
                      <w:b/>
                    </w:rPr>
                  </w:pPr>
                  <w:r w:rsidRPr="00493B42">
                    <w:rPr>
                      <w:rFonts w:cs="Arial"/>
                      <w:b/>
                    </w:rPr>
                    <w:t>„</w:t>
                  </w:r>
                  <w:proofErr w:type="spellStart"/>
                  <w:r w:rsidRPr="00493B42">
                    <w:rPr>
                      <w:rFonts w:cs="Arial"/>
                      <w:b/>
                    </w:rPr>
                    <w:t>Konfidenciali</w:t>
                  </w:r>
                  <w:proofErr w:type="spellEnd"/>
                  <w:r w:rsidRPr="00493B42">
                    <w:rPr>
                      <w:rFonts w:cs="Arial"/>
                      <w:b/>
                    </w:rPr>
                    <w:t xml:space="preserve"> </w:t>
                  </w:r>
                  <w:proofErr w:type="spellStart"/>
                  <w:proofErr w:type="gramStart"/>
                  <w:r w:rsidRPr="00493B42">
                    <w:rPr>
                      <w:rFonts w:cs="Arial"/>
                      <w:b/>
                    </w:rPr>
                    <w:t>informacija</w:t>
                  </w:r>
                  <w:proofErr w:type="spellEnd"/>
                  <w:r w:rsidRPr="00493B42">
                    <w:rPr>
                      <w:rFonts w:cs="Arial"/>
                      <w:b/>
                    </w:rPr>
                    <w:t>“</w:t>
                  </w:r>
                  <w:proofErr w:type="gramEnd"/>
                </w:p>
              </w:tc>
              <w:tc>
                <w:tcPr>
                  <w:tcW w:w="6408" w:type="dxa"/>
                  <w:gridSpan w:val="2"/>
                </w:tcPr>
                <w:p w14:paraId="408CF22E" w14:textId="77777777" w:rsidR="00E31AA6" w:rsidRPr="00493B42" w:rsidRDefault="00E31AA6" w:rsidP="00E45EF5">
                  <w:pPr>
                    <w:jc w:val="both"/>
                    <w:rPr>
                      <w:rFonts w:cs="Arial"/>
                    </w:rPr>
                  </w:pPr>
                  <w:proofErr w:type="spellStart"/>
                  <w:r w:rsidRPr="00493B42">
                    <w:rPr>
                      <w:rFonts w:cs="Arial"/>
                    </w:rPr>
                    <w:t>reiškia</w:t>
                  </w:r>
                  <w:proofErr w:type="spellEnd"/>
                  <w:r w:rsidRPr="00493B42">
                    <w:rPr>
                      <w:rFonts w:cs="Arial"/>
                    </w:rPr>
                    <w:t xml:space="preserve"> </w:t>
                  </w:r>
                  <w:proofErr w:type="spellStart"/>
                  <w:r w:rsidRPr="00493B42">
                    <w:rPr>
                      <w:rFonts w:cs="Arial"/>
                    </w:rPr>
                    <w:t>visą</w:t>
                  </w:r>
                  <w:proofErr w:type="spellEnd"/>
                  <w:r w:rsidRPr="00493B42">
                    <w:rPr>
                      <w:rFonts w:cs="Arial"/>
                    </w:rPr>
                    <w:t xml:space="preserve"> </w:t>
                  </w:r>
                  <w:proofErr w:type="spellStart"/>
                  <w:r w:rsidRPr="00493B42">
                    <w:rPr>
                      <w:rFonts w:cs="Arial"/>
                    </w:rPr>
                    <w:t>ir</w:t>
                  </w:r>
                  <w:proofErr w:type="spellEnd"/>
                  <w:r w:rsidRPr="00493B42">
                    <w:rPr>
                      <w:rFonts w:cs="Arial"/>
                    </w:rPr>
                    <w:t xml:space="preserve"> bet </w:t>
                  </w:r>
                  <w:proofErr w:type="spellStart"/>
                  <w:r w:rsidRPr="00493B42">
                    <w:rPr>
                      <w:rFonts w:cs="Arial"/>
                    </w:rPr>
                    <w:t>kokią</w:t>
                  </w:r>
                  <w:proofErr w:type="spellEnd"/>
                  <w:r w:rsidRPr="00493B42">
                    <w:rPr>
                      <w:rFonts w:cs="Arial"/>
                    </w:rPr>
                    <w:t xml:space="preserve">, bet </w:t>
                  </w:r>
                  <w:proofErr w:type="spellStart"/>
                  <w:r w:rsidRPr="00493B42">
                    <w:rPr>
                      <w:rFonts w:cs="Arial"/>
                    </w:rPr>
                    <w:t>kokios</w:t>
                  </w:r>
                  <w:proofErr w:type="spellEnd"/>
                  <w:r w:rsidRPr="00493B42">
                    <w:rPr>
                      <w:rFonts w:cs="Arial"/>
                    </w:rPr>
                    <w:t xml:space="preserve"> </w:t>
                  </w:r>
                  <w:proofErr w:type="spellStart"/>
                  <w:r w:rsidRPr="00493B42">
                    <w:rPr>
                      <w:rFonts w:cs="Arial"/>
                    </w:rPr>
                    <w:t>formos</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rPr>
                    <w:t>kurią</w:t>
                  </w:r>
                  <w:proofErr w:type="spellEnd"/>
                  <w:r w:rsidRPr="00493B42">
                    <w:rPr>
                      <w:rFonts w:cs="Arial"/>
                    </w:rPr>
                    <w:t xml:space="preserve"> </w:t>
                  </w:r>
                  <w:proofErr w:type="spellStart"/>
                  <w:r w:rsidRPr="00493B42">
                    <w:rPr>
                      <w:rFonts w:cs="Arial"/>
                    </w:rPr>
                    <w:t>Teikėjas</w:t>
                  </w:r>
                  <w:proofErr w:type="spellEnd"/>
                  <w:r w:rsidRPr="00493B42">
                    <w:rPr>
                      <w:rFonts w:cs="Arial"/>
                    </w:rPr>
                    <w:t xml:space="preserve"> </w:t>
                  </w:r>
                  <w:proofErr w:type="spellStart"/>
                  <w:r w:rsidRPr="00493B42">
                    <w:rPr>
                      <w:rFonts w:cs="Arial"/>
                    </w:rPr>
                    <w:t>perduoda</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w:t>
                  </w:r>
                  <w:proofErr w:type="spellStart"/>
                  <w:r w:rsidRPr="00493B42">
                    <w:rPr>
                      <w:rFonts w:cs="Arial"/>
                    </w:rPr>
                    <w:t>užfiksuotą</w:t>
                  </w:r>
                  <w:proofErr w:type="spellEnd"/>
                  <w:r w:rsidRPr="00493B42">
                    <w:rPr>
                      <w:rFonts w:cs="Arial"/>
                    </w:rPr>
                    <w:t xml:space="preserve"> bet </w:t>
                  </w:r>
                  <w:proofErr w:type="spellStart"/>
                  <w:r w:rsidRPr="00493B42">
                    <w:rPr>
                      <w:rFonts w:cs="Arial"/>
                    </w:rPr>
                    <w:t>kokioje</w:t>
                  </w:r>
                  <w:proofErr w:type="spellEnd"/>
                  <w:r w:rsidRPr="00493B42">
                    <w:rPr>
                      <w:rFonts w:cs="Arial"/>
                    </w:rPr>
                    <w:t xml:space="preserve"> </w:t>
                  </w:r>
                  <w:proofErr w:type="spellStart"/>
                  <w:r w:rsidRPr="00493B42">
                    <w:rPr>
                      <w:rFonts w:cs="Arial"/>
                    </w:rPr>
                    <w:t>fizinėje</w:t>
                  </w:r>
                  <w:proofErr w:type="spellEnd"/>
                  <w:r w:rsidRPr="00493B42">
                    <w:rPr>
                      <w:rFonts w:cs="Arial"/>
                    </w:rPr>
                    <w:t xml:space="preserve">, </w:t>
                  </w:r>
                  <w:proofErr w:type="spellStart"/>
                  <w:r w:rsidRPr="00493B42">
                    <w:rPr>
                      <w:rFonts w:cs="Arial"/>
                    </w:rPr>
                    <w:t>skaitmeninėje</w:t>
                  </w:r>
                  <w:proofErr w:type="spellEnd"/>
                  <w:r w:rsidRPr="00493B42">
                    <w:rPr>
                      <w:rFonts w:cs="Arial"/>
                    </w:rPr>
                    <w:t xml:space="preserve"> </w:t>
                  </w:r>
                  <w:proofErr w:type="spellStart"/>
                  <w:r w:rsidRPr="00493B42">
                    <w:rPr>
                      <w:rFonts w:cs="Arial"/>
                    </w:rPr>
                    <w:t>laikmenoje</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pateiktą</w:t>
                  </w:r>
                  <w:proofErr w:type="spellEnd"/>
                  <w:r w:rsidRPr="00493B42">
                    <w:rPr>
                      <w:rFonts w:cs="Arial"/>
                    </w:rPr>
                    <w:t xml:space="preserve"> </w:t>
                  </w:r>
                  <w:proofErr w:type="spellStart"/>
                  <w:r w:rsidRPr="00493B42">
                    <w:rPr>
                      <w:rFonts w:cs="Arial"/>
                    </w:rPr>
                    <w:t>žodžiu</w:t>
                  </w:r>
                  <w:proofErr w:type="spellEnd"/>
                  <w:r w:rsidRPr="00493B42">
                    <w:rPr>
                      <w:rFonts w:cs="Arial"/>
                    </w:rPr>
                    <w:t xml:space="preserve">, </w:t>
                  </w:r>
                  <w:proofErr w:type="spellStart"/>
                  <w:r w:rsidRPr="00493B42">
                    <w:rPr>
                      <w:rFonts w:cs="Arial"/>
                    </w:rPr>
                    <w:t>perduodamą</w:t>
                  </w:r>
                  <w:proofErr w:type="spellEnd"/>
                  <w:r w:rsidRPr="00493B42">
                    <w:rPr>
                      <w:rFonts w:cs="Arial"/>
                    </w:rPr>
                    <w:t xml:space="preserve"> po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sudarymo</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laikomi</w:t>
                  </w:r>
                  <w:proofErr w:type="spellEnd"/>
                  <w:r w:rsidRPr="00493B42">
                    <w:rPr>
                      <w:rFonts w:cs="Arial"/>
                    </w:rPr>
                    <w:t xml:space="preserve"> bet </w:t>
                  </w:r>
                  <w:proofErr w:type="spellStart"/>
                  <w:r w:rsidRPr="00493B42">
                    <w:rPr>
                      <w:rFonts w:cs="Arial"/>
                    </w:rPr>
                    <w:t>kokie</w:t>
                  </w:r>
                  <w:proofErr w:type="spellEnd"/>
                  <w:r w:rsidRPr="00493B42">
                    <w:rPr>
                      <w:rFonts w:cs="Arial"/>
                    </w:rPr>
                    <w:t xml:space="preserve"> </w:t>
                  </w:r>
                  <w:proofErr w:type="spellStart"/>
                  <w:r w:rsidRPr="00493B42">
                    <w:rPr>
                      <w:rFonts w:cs="Arial"/>
                    </w:rPr>
                    <w:t>duomenys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kurią</w:t>
                  </w:r>
                  <w:proofErr w:type="spellEnd"/>
                  <w:r w:rsidRPr="00493B42">
                    <w:rPr>
                      <w:rFonts w:cs="Arial"/>
                    </w:rPr>
                    <w:t xml:space="preserve"> </w:t>
                  </w:r>
                  <w:proofErr w:type="spellStart"/>
                  <w:r w:rsidRPr="00493B42">
                    <w:rPr>
                      <w:rFonts w:cs="Arial"/>
                    </w:rPr>
                    <w:t>Gavėjas</w:t>
                  </w:r>
                  <w:proofErr w:type="spellEnd"/>
                  <w:r w:rsidRPr="00493B42">
                    <w:rPr>
                      <w:rFonts w:cs="Arial"/>
                    </w:rPr>
                    <w:t xml:space="preserve"> </w:t>
                  </w:r>
                  <w:proofErr w:type="spellStart"/>
                  <w:r w:rsidRPr="00493B42">
                    <w:rPr>
                      <w:rFonts w:cs="Arial"/>
                    </w:rPr>
                    <w:t>sužino</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kuri</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priklausanti</w:t>
                  </w:r>
                  <w:proofErr w:type="spellEnd"/>
                  <w:r w:rsidRPr="00493B42">
                    <w:rPr>
                      <w:rFonts w:cs="Arial"/>
                    </w:rPr>
                    <w:t xml:space="preserve"> </w:t>
                  </w:r>
                  <w:proofErr w:type="spellStart"/>
                  <w:r w:rsidRPr="00493B42">
                    <w:rPr>
                      <w:rFonts w:cs="Arial"/>
                    </w:rPr>
                    <w:t>Teikėjui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kitoms</w:t>
                  </w:r>
                  <w:proofErr w:type="spellEnd"/>
                  <w:r w:rsidRPr="00493B42">
                    <w:rPr>
                      <w:rFonts w:cs="Arial"/>
                    </w:rPr>
                    <w:t xml:space="preserve"> AB „</w:t>
                  </w:r>
                  <w:proofErr w:type="spellStart"/>
                  <w:r w:rsidRPr="00493B42">
                    <w:rPr>
                      <w:rFonts w:cs="Arial"/>
                    </w:rPr>
                    <w:t>Ignitis</w:t>
                  </w:r>
                  <w:proofErr w:type="spellEnd"/>
                  <w:r w:rsidRPr="00493B42">
                    <w:rPr>
                      <w:rFonts w:cs="Arial"/>
                    </w:rPr>
                    <w:t xml:space="preserve"> </w:t>
                  </w:r>
                  <w:proofErr w:type="spellStart"/>
                  <w:r w:rsidRPr="00493B42">
                    <w:rPr>
                      <w:rFonts w:cs="Arial"/>
                    </w:rPr>
                    <w:t>grupė</w:t>
                  </w:r>
                  <w:proofErr w:type="spellEnd"/>
                  <w:r w:rsidRPr="00493B42">
                    <w:rPr>
                      <w:rFonts w:cs="Arial"/>
                    </w:rPr>
                    <w:t xml:space="preserve">“, </w:t>
                  </w:r>
                  <w:proofErr w:type="spellStart"/>
                  <w:r w:rsidRPr="00493B42">
                    <w:rPr>
                      <w:rFonts w:cs="Arial"/>
                    </w:rPr>
                    <w:t>įmonių</w:t>
                  </w:r>
                  <w:proofErr w:type="spellEnd"/>
                  <w:r w:rsidRPr="00493B42">
                    <w:rPr>
                      <w:rFonts w:cs="Arial"/>
                    </w:rPr>
                    <w:t xml:space="preserve"> </w:t>
                  </w:r>
                  <w:proofErr w:type="spellStart"/>
                  <w:r w:rsidRPr="00493B42">
                    <w:rPr>
                      <w:rFonts w:cs="Arial"/>
                    </w:rPr>
                    <w:t>grupės</w:t>
                  </w:r>
                  <w:proofErr w:type="spellEnd"/>
                  <w:r w:rsidRPr="00493B42">
                    <w:rPr>
                      <w:rFonts w:cs="Arial"/>
                    </w:rPr>
                    <w:t xml:space="preserve"> </w:t>
                  </w:r>
                  <w:proofErr w:type="spellStart"/>
                  <w:r w:rsidRPr="00493B42">
                    <w:rPr>
                      <w:rFonts w:cs="Arial"/>
                    </w:rPr>
                    <w:t>įmonėms</w:t>
                  </w:r>
                  <w:proofErr w:type="spellEnd"/>
                  <w:r w:rsidRPr="00493B42">
                    <w:rPr>
                      <w:rFonts w:cs="Arial"/>
                    </w:rPr>
                    <w:t xml:space="preserve"> (</w:t>
                  </w:r>
                  <w:proofErr w:type="spellStart"/>
                  <w:r w:rsidRPr="00493B42">
                    <w:rPr>
                      <w:rFonts w:cs="Arial"/>
                    </w:rPr>
                    <w:t>įskaitant</w:t>
                  </w:r>
                  <w:proofErr w:type="spellEnd"/>
                  <w:r w:rsidRPr="00493B42">
                    <w:rPr>
                      <w:rFonts w:cs="Arial"/>
                    </w:rPr>
                    <w:t xml:space="preserve">, bet </w:t>
                  </w:r>
                  <w:proofErr w:type="spellStart"/>
                  <w:r w:rsidRPr="00493B42">
                    <w:rPr>
                      <w:rFonts w:cs="Arial"/>
                    </w:rPr>
                    <w:t>neapsiribojant</w:t>
                  </w:r>
                  <w:proofErr w:type="spellEnd"/>
                  <w:r w:rsidRPr="00493B42">
                    <w:rPr>
                      <w:rFonts w:cs="Arial"/>
                    </w:rPr>
                    <w:t xml:space="preserve">, bet </w:t>
                  </w:r>
                  <w:proofErr w:type="spellStart"/>
                  <w:r w:rsidRPr="00493B42">
                    <w:rPr>
                      <w:rFonts w:cs="Arial"/>
                    </w:rPr>
                    <w:t>kokią</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rPr>
                    <w:t>apie</w:t>
                  </w:r>
                  <w:proofErr w:type="spellEnd"/>
                  <w:r w:rsidRPr="00493B42">
                    <w:rPr>
                      <w:rFonts w:cs="Arial"/>
                    </w:rPr>
                    <w:t xml:space="preserve"> </w:t>
                  </w:r>
                  <w:proofErr w:type="spellStart"/>
                  <w:r w:rsidRPr="00493B42">
                    <w:rPr>
                      <w:rFonts w:cs="Arial"/>
                    </w:rPr>
                    <w:t>strategiją</w:t>
                  </w:r>
                  <w:proofErr w:type="spellEnd"/>
                  <w:r w:rsidRPr="00493B42">
                    <w:rPr>
                      <w:rFonts w:cs="Arial"/>
                    </w:rPr>
                    <w:t xml:space="preserve">, </w:t>
                  </w:r>
                  <w:proofErr w:type="spellStart"/>
                  <w:r w:rsidRPr="00493B42">
                    <w:rPr>
                      <w:rFonts w:cs="Arial"/>
                    </w:rPr>
                    <w:t>strateginius</w:t>
                  </w:r>
                  <w:proofErr w:type="spellEnd"/>
                  <w:r w:rsidRPr="00493B42">
                    <w:rPr>
                      <w:rFonts w:cs="Arial"/>
                    </w:rPr>
                    <w:t xml:space="preserve"> </w:t>
                  </w:r>
                  <w:proofErr w:type="spellStart"/>
                  <w:r w:rsidRPr="00493B42">
                    <w:rPr>
                      <w:rFonts w:cs="Arial"/>
                    </w:rPr>
                    <w:t>projektus</w:t>
                  </w:r>
                  <w:proofErr w:type="spellEnd"/>
                  <w:r w:rsidRPr="00493B42">
                    <w:rPr>
                      <w:rFonts w:cs="Arial"/>
                    </w:rPr>
                    <w:t xml:space="preserve">, </w:t>
                  </w:r>
                  <w:proofErr w:type="spellStart"/>
                  <w:r w:rsidRPr="00493B42">
                    <w:rPr>
                      <w:rFonts w:cs="Arial"/>
                    </w:rPr>
                    <w:t>gaminamą</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prekiaujamą</w:t>
                  </w:r>
                  <w:proofErr w:type="spellEnd"/>
                  <w:r w:rsidRPr="00493B42">
                    <w:rPr>
                      <w:rFonts w:cs="Arial"/>
                    </w:rPr>
                    <w:t xml:space="preserve"> </w:t>
                  </w:r>
                  <w:proofErr w:type="spellStart"/>
                  <w:r w:rsidRPr="00493B42">
                    <w:rPr>
                      <w:rFonts w:cs="Arial"/>
                    </w:rPr>
                    <w:t>produkciją</w:t>
                  </w:r>
                  <w:proofErr w:type="spellEnd"/>
                  <w:r w:rsidRPr="00493B42">
                    <w:rPr>
                      <w:rFonts w:cs="Arial"/>
                    </w:rPr>
                    <w:t xml:space="preserve">, </w:t>
                  </w:r>
                  <w:proofErr w:type="spellStart"/>
                  <w:r w:rsidRPr="00493B42">
                    <w:rPr>
                      <w:rFonts w:cs="Arial"/>
                    </w:rPr>
                    <w:t>teikiamas</w:t>
                  </w:r>
                  <w:proofErr w:type="spellEnd"/>
                  <w:r w:rsidRPr="00493B42">
                    <w:rPr>
                      <w:rFonts w:cs="Arial"/>
                    </w:rPr>
                    <w:t xml:space="preserve"> </w:t>
                  </w:r>
                  <w:proofErr w:type="spellStart"/>
                  <w:r w:rsidRPr="00493B42">
                    <w:rPr>
                      <w:rFonts w:cs="Arial"/>
                    </w:rPr>
                    <w:t>paslaugas</w:t>
                  </w:r>
                  <w:proofErr w:type="spellEnd"/>
                  <w:r w:rsidRPr="00493B42">
                    <w:rPr>
                      <w:rFonts w:cs="Arial"/>
                    </w:rPr>
                    <w:t xml:space="preserve">, </w:t>
                  </w:r>
                  <w:proofErr w:type="spellStart"/>
                  <w:r w:rsidRPr="00493B42">
                    <w:rPr>
                      <w:rFonts w:cs="Arial"/>
                    </w:rPr>
                    <w:t>darbuotojų</w:t>
                  </w:r>
                  <w:proofErr w:type="spellEnd"/>
                  <w:r w:rsidRPr="00493B42">
                    <w:rPr>
                      <w:rFonts w:cs="Arial"/>
                    </w:rPr>
                    <w:t xml:space="preserve"> </w:t>
                  </w:r>
                  <w:proofErr w:type="spellStart"/>
                  <w:r w:rsidRPr="00493B42">
                    <w:rPr>
                      <w:rFonts w:cs="Arial"/>
                    </w:rPr>
                    <w:t>sukurtus</w:t>
                  </w:r>
                  <w:proofErr w:type="spellEnd"/>
                  <w:r w:rsidRPr="00493B42">
                    <w:rPr>
                      <w:rFonts w:cs="Arial"/>
                    </w:rPr>
                    <w:t xml:space="preserve"> </w:t>
                  </w:r>
                  <w:proofErr w:type="spellStart"/>
                  <w:r w:rsidRPr="00493B42">
                    <w:rPr>
                      <w:rFonts w:cs="Arial"/>
                    </w:rPr>
                    <w:t>intelektinės</w:t>
                  </w:r>
                  <w:proofErr w:type="spellEnd"/>
                  <w:r w:rsidRPr="00493B42">
                    <w:rPr>
                      <w:rFonts w:cs="Arial"/>
                    </w:rPr>
                    <w:t xml:space="preserve"> </w:t>
                  </w:r>
                  <w:proofErr w:type="spellStart"/>
                  <w:r w:rsidRPr="00493B42">
                    <w:rPr>
                      <w:rFonts w:cs="Arial"/>
                    </w:rPr>
                    <w:t>veiklos</w:t>
                  </w:r>
                  <w:proofErr w:type="spellEnd"/>
                  <w:r w:rsidRPr="00493B42">
                    <w:rPr>
                      <w:rFonts w:cs="Arial"/>
                    </w:rPr>
                    <w:t xml:space="preserve"> </w:t>
                  </w:r>
                  <w:proofErr w:type="spellStart"/>
                  <w:r w:rsidRPr="00493B42">
                    <w:rPr>
                      <w:rFonts w:cs="Arial"/>
                    </w:rPr>
                    <w:t>produktus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jų</w:t>
                  </w:r>
                  <w:proofErr w:type="spellEnd"/>
                  <w:r w:rsidRPr="00493B42">
                    <w:rPr>
                      <w:rFonts w:cs="Arial"/>
                    </w:rPr>
                    <w:t xml:space="preserve"> </w:t>
                  </w:r>
                  <w:proofErr w:type="spellStart"/>
                  <w:r w:rsidRPr="00493B42">
                    <w:rPr>
                      <w:rFonts w:cs="Arial"/>
                    </w:rPr>
                    <w:t>dalis</w:t>
                  </w:r>
                  <w:proofErr w:type="spellEnd"/>
                  <w:r w:rsidRPr="00493B42">
                    <w:rPr>
                      <w:rFonts w:cs="Arial"/>
                    </w:rPr>
                    <w:t xml:space="preserve">, </w:t>
                  </w:r>
                  <w:proofErr w:type="spellStart"/>
                  <w:r w:rsidRPr="00493B42">
                    <w:rPr>
                      <w:rFonts w:cs="Arial"/>
                    </w:rPr>
                    <w:t>apie</w:t>
                  </w:r>
                  <w:proofErr w:type="spellEnd"/>
                  <w:r w:rsidRPr="00493B42">
                    <w:rPr>
                      <w:rFonts w:cs="Arial"/>
                    </w:rPr>
                    <w:t xml:space="preserve"> </w:t>
                  </w:r>
                  <w:proofErr w:type="spellStart"/>
                  <w:r w:rsidRPr="00493B42">
                    <w:rPr>
                      <w:rFonts w:cs="Arial"/>
                    </w:rPr>
                    <w:t>atliekamus</w:t>
                  </w:r>
                  <w:proofErr w:type="spellEnd"/>
                  <w:r w:rsidRPr="00493B42">
                    <w:rPr>
                      <w:rFonts w:cs="Arial"/>
                    </w:rPr>
                    <w:t xml:space="preserve"> </w:t>
                  </w:r>
                  <w:proofErr w:type="spellStart"/>
                  <w:r w:rsidRPr="00493B42">
                    <w:rPr>
                      <w:rFonts w:cs="Arial"/>
                    </w:rPr>
                    <w:t>tyrimus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jų</w:t>
                  </w:r>
                  <w:proofErr w:type="spellEnd"/>
                  <w:r w:rsidRPr="00493B42">
                    <w:rPr>
                      <w:rFonts w:cs="Arial"/>
                    </w:rPr>
                    <w:t xml:space="preserve"> </w:t>
                  </w:r>
                  <w:proofErr w:type="spellStart"/>
                  <w:r w:rsidRPr="00493B42">
                    <w:rPr>
                      <w:rFonts w:cs="Arial"/>
                    </w:rPr>
                    <w:t>rezultatus</w:t>
                  </w:r>
                  <w:proofErr w:type="spellEnd"/>
                  <w:r w:rsidRPr="00493B42">
                    <w:rPr>
                      <w:rFonts w:cs="Arial"/>
                    </w:rPr>
                    <w:t xml:space="preserve">, </w:t>
                  </w:r>
                  <w:proofErr w:type="spellStart"/>
                  <w:r w:rsidRPr="00493B42">
                    <w:rPr>
                      <w:rFonts w:cs="Arial"/>
                    </w:rPr>
                    <w:t>esamų</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potencialių</w:t>
                  </w:r>
                  <w:proofErr w:type="spellEnd"/>
                  <w:r w:rsidRPr="00493B42">
                    <w:rPr>
                      <w:rFonts w:cs="Arial"/>
                    </w:rPr>
                    <w:t xml:space="preserve"> </w:t>
                  </w:r>
                  <w:proofErr w:type="spellStart"/>
                  <w:r w:rsidRPr="00493B42">
                    <w:rPr>
                      <w:rFonts w:cs="Arial"/>
                    </w:rPr>
                    <w:t>klientų</w:t>
                  </w:r>
                  <w:proofErr w:type="spellEnd"/>
                  <w:r w:rsidRPr="00493B42">
                    <w:rPr>
                      <w:rFonts w:cs="Arial"/>
                    </w:rPr>
                    <w:t xml:space="preserve"> </w:t>
                  </w:r>
                  <w:proofErr w:type="spellStart"/>
                  <w:r w:rsidRPr="00493B42">
                    <w:rPr>
                      <w:rFonts w:cs="Arial"/>
                    </w:rPr>
                    <w:t>sąrašus</w:t>
                  </w:r>
                  <w:proofErr w:type="spellEnd"/>
                  <w:r w:rsidRPr="00493B42">
                    <w:rPr>
                      <w:rFonts w:cs="Arial"/>
                    </w:rPr>
                    <w:t xml:space="preserve">, </w:t>
                  </w:r>
                  <w:proofErr w:type="spellStart"/>
                  <w:r w:rsidRPr="00493B42">
                    <w:rPr>
                      <w:rFonts w:cs="Arial"/>
                    </w:rPr>
                    <w:t>darbuotojų</w:t>
                  </w:r>
                  <w:proofErr w:type="spellEnd"/>
                  <w:r w:rsidRPr="00493B42">
                    <w:rPr>
                      <w:rFonts w:cs="Arial"/>
                    </w:rPr>
                    <w:t xml:space="preserve"> </w:t>
                  </w:r>
                  <w:proofErr w:type="spellStart"/>
                  <w:r w:rsidRPr="00493B42">
                    <w:rPr>
                      <w:rFonts w:cs="Arial"/>
                    </w:rPr>
                    <w:t>atlyginimus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darbo</w:t>
                  </w:r>
                  <w:proofErr w:type="spellEnd"/>
                  <w:r w:rsidRPr="00493B42">
                    <w:rPr>
                      <w:rFonts w:cs="Arial"/>
                    </w:rPr>
                    <w:t xml:space="preserve"> </w:t>
                  </w:r>
                  <w:proofErr w:type="spellStart"/>
                  <w:r w:rsidRPr="00493B42">
                    <w:rPr>
                      <w:rFonts w:cs="Arial"/>
                    </w:rPr>
                    <w:t>sąlygas</w:t>
                  </w:r>
                  <w:proofErr w:type="spellEnd"/>
                  <w:r w:rsidRPr="00493B42">
                    <w:rPr>
                      <w:rFonts w:cs="Arial"/>
                    </w:rPr>
                    <w:t xml:space="preserve"> </w:t>
                  </w:r>
                  <w:proofErr w:type="spellStart"/>
                  <w:r w:rsidRPr="00493B42">
                    <w:rPr>
                      <w:rFonts w:cs="Arial"/>
                    </w:rPr>
                    <w:t>ir</w:t>
                  </w:r>
                  <w:proofErr w:type="spellEnd"/>
                  <w:r w:rsidRPr="00493B42">
                    <w:rPr>
                      <w:rFonts w:cs="Arial"/>
                    </w:rPr>
                    <w:t xml:space="preserve"> pan.).</w:t>
                  </w:r>
                </w:p>
                <w:p w14:paraId="7A33B37C" w14:textId="77777777" w:rsidR="00E31AA6" w:rsidRPr="00493B42" w:rsidRDefault="00E31AA6" w:rsidP="00E45EF5">
                  <w:pPr>
                    <w:jc w:val="both"/>
                    <w:rPr>
                      <w:rFonts w:cs="Arial"/>
                    </w:rPr>
                  </w:pPr>
                </w:p>
              </w:tc>
            </w:tr>
            <w:tr w:rsidR="00E31AA6" w:rsidRPr="00493B42" w14:paraId="052C78B0" w14:textId="77777777" w:rsidTr="00E45EF5">
              <w:tc>
                <w:tcPr>
                  <w:tcW w:w="2410" w:type="dxa"/>
                </w:tcPr>
                <w:p w14:paraId="522F609E" w14:textId="77777777" w:rsidR="00E31AA6" w:rsidRPr="00493B42" w:rsidRDefault="00E31AA6" w:rsidP="00E45EF5">
                  <w:pPr>
                    <w:rPr>
                      <w:rFonts w:cs="Arial"/>
                      <w:b/>
                    </w:rPr>
                  </w:pPr>
                  <w:r w:rsidRPr="00493B42">
                    <w:rPr>
                      <w:rFonts w:cs="Arial"/>
                      <w:b/>
                    </w:rPr>
                    <w:t>„</w:t>
                  </w:r>
                  <w:proofErr w:type="spellStart"/>
                  <w:r w:rsidRPr="00493B42">
                    <w:rPr>
                      <w:rFonts w:cs="Arial"/>
                      <w:b/>
                    </w:rPr>
                    <w:t>Tretieji</w:t>
                  </w:r>
                  <w:proofErr w:type="spellEnd"/>
                  <w:r w:rsidRPr="00493B42">
                    <w:rPr>
                      <w:rFonts w:cs="Arial"/>
                      <w:b/>
                    </w:rPr>
                    <w:t xml:space="preserve"> </w:t>
                  </w:r>
                  <w:proofErr w:type="spellStart"/>
                  <w:proofErr w:type="gramStart"/>
                  <w:r w:rsidRPr="00493B42">
                    <w:rPr>
                      <w:rFonts w:cs="Arial"/>
                      <w:b/>
                    </w:rPr>
                    <w:t>asmenys</w:t>
                  </w:r>
                  <w:proofErr w:type="spellEnd"/>
                  <w:r w:rsidRPr="00493B42">
                    <w:rPr>
                      <w:rFonts w:cs="Arial"/>
                      <w:b/>
                    </w:rPr>
                    <w:t>“</w:t>
                  </w:r>
                  <w:proofErr w:type="gramEnd"/>
                </w:p>
              </w:tc>
              <w:tc>
                <w:tcPr>
                  <w:tcW w:w="6408" w:type="dxa"/>
                  <w:gridSpan w:val="2"/>
                </w:tcPr>
                <w:p w14:paraId="7E9A6BF4" w14:textId="77777777" w:rsidR="00E31AA6" w:rsidRPr="00493B42" w:rsidRDefault="00E31AA6" w:rsidP="00E45EF5">
                  <w:pPr>
                    <w:jc w:val="both"/>
                    <w:rPr>
                      <w:rFonts w:cs="Arial"/>
                      <w:bCs/>
                    </w:rPr>
                  </w:pPr>
                  <w:proofErr w:type="spellStart"/>
                  <w:r w:rsidRPr="00493B42">
                    <w:rPr>
                      <w:rFonts w:cs="Arial"/>
                      <w:bCs/>
                    </w:rPr>
                    <w:t>reiškia</w:t>
                  </w:r>
                  <w:proofErr w:type="spellEnd"/>
                  <w:r w:rsidRPr="00493B42">
                    <w:rPr>
                      <w:rFonts w:cs="Arial"/>
                      <w:bCs/>
                    </w:rPr>
                    <w:t xml:space="preserve"> </w:t>
                  </w:r>
                  <w:proofErr w:type="spellStart"/>
                  <w:r w:rsidRPr="00493B42">
                    <w:rPr>
                      <w:rFonts w:cs="Arial"/>
                      <w:bCs/>
                    </w:rPr>
                    <w:t>kitus</w:t>
                  </w:r>
                  <w:proofErr w:type="spellEnd"/>
                  <w:r w:rsidRPr="00493B42">
                    <w:rPr>
                      <w:rFonts w:cs="Arial"/>
                      <w:bCs/>
                    </w:rPr>
                    <w:t xml:space="preserve">, </w:t>
                  </w:r>
                  <w:proofErr w:type="spellStart"/>
                  <w:r w:rsidRPr="00493B42">
                    <w:rPr>
                      <w:rFonts w:cs="Arial"/>
                      <w:bCs/>
                    </w:rPr>
                    <w:t>nei</w:t>
                  </w:r>
                  <w:proofErr w:type="spellEnd"/>
                  <w:r w:rsidRPr="00493B42">
                    <w:rPr>
                      <w:rFonts w:cs="Arial"/>
                      <w:bCs/>
                    </w:rPr>
                    <w:t xml:space="preserve"> </w:t>
                  </w:r>
                  <w:proofErr w:type="spellStart"/>
                  <w:r w:rsidRPr="00493B42">
                    <w:rPr>
                      <w:rFonts w:cs="Arial"/>
                      <w:bCs/>
                    </w:rPr>
                    <w:t>Gavėjas</w:t>
                  </w:r>
                  <w:proofErr w:type="spellEnd"/>
                  <w:r w:rsidRPr="00493B42">
                    <w:rPr>
                      <w:rFonts w:cs="Arial"/>
                      <w:bCs/>
                    </w:rPr>
                    <w:t xml:space="preserve"> </w:t>
                  </w:r>
                  <w:proofErr w:type="spellStart"/>
                  <w:r w:rsidRPr="00493B42">
                    <w:rPr>
                      <w:rFonts w:cs="Arial"/>
                      <w:bCs/>
                    </w:rPr>
                    <w:t>ir</w:t>
                  </w:r>
                  <w:proofErr w:type="spellEnd"/>
                  <w:r w:rsidRPr="00493B42">
                    <w:rPr>
                      <w:rFonts w:cs="Arial"/>
                      <w:bCs/>
                    </w:rPr>
                    <w:t xml:space="preserve"> </w:t>
                  </w:r>
                  <w:proofErr w:type="spellStart"/>
                  <w:r w:rsidRPr="00493B42">
                    <w:rPr>
                      <w:rFonts w:cs="Arial"/>
                      <w:bCs/>
                    </w:rPr>
                    <w:t>Teikėjas</w:t>
                  </w:r>
                  <w:proofErr w:type="spellEnd"/>
                  <w:r w:rsidRPr="00493B42">
                    <w:rPr>
                      <w:rFonts w:cs="Arial"/>
                      <w:bCs/>
                    </w:rPr>
                    <w:t xml:space="preserve"> </w:t>
                  </w:r>
                  <w:proofErr w:type="spellStart"/>
                  <w:r w:rsidRPr="00493B42">
                    <w:rPr>
                      <w:rFonts w:cs="Arial"/>
                      <w:bCs/>
                    </w:rPr>
                    <w:t>fizinius</w:t>
                  </w:r>
                  <w:proofErr w:type="spellEnd"/>
                  <w:r w:rsidRPr="00493B42">
                    <w:rPr>
                      <w:rFonts w:cs="Arial"/>
                      <w:bCs/>
                    </w:rPr>
                    <w:t xml:space="preserve"> </w:t>
                  </w:r>
                  <w:proofErr w:type="spellStart"/>
                  <w:r w:rsidRPr="00493B42">
                    <w:rPr>
                      <w:rFonts w:cs="Arial"/>
                      <w:bCs/>
                    </w:rPr>
                    <w:t>ir</w:t>
                  </w:r>
                  <w:proofErr w:type="spellEnd"/>
                  <w:r w:rsidRPr="00493B42">
                    <w:rPr>
                      <w:rFonts w:cs="Arial"/>
                      <w:bCs/>
                    </w:rPr>
                    <w:t xml:space="preserve"> </w:t>
                  </w:r>
                  <w:proofErr w:type="spellStart"/>
                  <w:r w:rsidRPr="00493B42">
                    <w:rPr>
                      <w:rFonts w:cs="Arial"/>
                      <w:bCs/>
                    </w:rPr>
                    <w:t>juridinius</w:t>
                  </w:r>
                  <w:proofErr w:type="spellEnd"/>
                  <w:r w:rsidRPr="00493B42">
                    <w:rPr>
                      <w:rFonts w:cs="Arial"/>
                      <w:bCs/>
                    </w:rPr>
                    <w:t xml:space="preserve"> </w:t>
                  </w:r>
                  <w:proofErr w:type="spellStart"/>
                  <w:r w:rsidRPr="00493B42">
                    <w:rPr>
                      <w:rFonts w:cs="Arial"/>
                      <w:bCs/>
                    </w:rPr>
                    <w:t>asmenis</w:t>
                  </w:r>
                  <w:proofErr w:type="spellEnd"/>
                  <w:r w:rsidRPr="00493B42">
                    <w:rPr>
                      <w:rFonts w:cs="Arial"/>
                      <w:bCs/>
                    </w:rPr>
                    <w:t xml:space="preserve"> </w:t>
                  </w:r>
                  <w:proofErr w:type="spellStart"/>
                  <w:r w:rsidRPr="00493B42">
                    <w:rPr>
                      <w:rFonts w:cs="Arial"/>
                      <w:bCs/>
                    </w:rPr>
                    <w:t>ar</w:t>
                  </w:r>
                  <w:proofErr w:type="spellEnd"/>
                  <w:r w:rsidRPr="00493B42">
                    <w:rPr>
                      <w:rFonts w:cs="Arial"/>
                      <w:bCs/>
                    </w:rPr>
                    <w:t xml:space="preserve"> </w:t>
                  </w:r>
                  <w:proofErr w:type="spellStart"/>
                  <w:r w:rsidRPr="00493B42">
                    <w:rPr>
                      <w:rFonts w:cs="Arial"/>
                      <w:bCs/>
                    </w:rPr>
                    <w:t>jų</w:t>
                  </w:r>
                  <w:proofErr w:type="spellEnd"/>
                  <w:r w:rsidRPr="00493B42">
                    <w:rPr>
                      <w:rFonts w:cs="Arial"/>
                      <w:bCs/>
                    </w:rPr>
                    <w:t xml:space="preserve"> </w:t>
                  </w:r>
                  <w:proofErr w:type="spellStart"/>
                  <w:r w:rsidRPr="00493B42">
                    <w:rPr>
                      <w:rFonts w:cs="Arial"/>
                      <w:bCs/>
                    </w:rPr>
                    <w:t>grupes</w:t>
                  </w:r>
                  <w:proofErr w:type="spellEnd"/>
                  <w:r w:rsidRPr="00493B42">
                    <w:rPr>
                      <w:rFonts w:cs="Arial"/>
                      <w:bCs/>
                    </w:rPr>
                    <w:t>.</w:t>
                  </w:r>
                </w:p>
              </w:tc>
            </w:tr>
            <w:tr w:rsidR="00E31AA6" w:rsidRPr="00493B42" w14:paraId="69E78CA2" w14:textId="77777777" w:rsidTr="00E45EF5">
              <w:trPr>
                <w:gridAfter w:val="1"/>
                <w:wAfter w:w="3365" w:type="dxa"/>
              </w:trPr>
              <w:tc>
                <w:tcPr>
                  <w:tcW w:w="2410" w:type="dxa"/>
                </w:tcPr>
                <w:p w14:paraId="161EB3F5" w14:textId="77777777" w:rsidR="00E31AA6" w:rsidRPr="00493B42" w:rsidRDefault="00E31AA6" w:rsidP="00E45EF5">
                  <w:pPr>
                    <w:rPr>
                      <w:rFonts w:cs="Arial"/>
                      <w:b/>
                    </w:rPr>
                  </w:pPr>
                </w:p>
              </w:tc>
              <w:tc>
                <w:tcPr>
                  <w:tcW w:w="3043" w:type="dxa"/>
                </w:tcPr>
                <w:p w14:paraId="32EA8470" w14:textId="77777777" w:rsidR="00E31AA6" w:rsidRPr="00493B42" w:rsidRDefault="00E31AA6" w:rsidP="00E45EF5">
                  <w:pPr>
                    <w:jc w:val="both"/>
                    <w:rPr>
                      <w:rFonts w:cs="Arial"/>
                    </w:rPr>
                  </w:pPr>
                </w:p>
              </w:tc>
            </w:tr>
          </w:tbl>
          <w:p w14:paraId="730B1BC8" w14:textId="77777777" w:rsidR="00E31AA6" w:rsidRPr="00493B42" w:rsidRDefault="00E31AA6" w:rsidP="00E45EF5">
            <w:pPr>
              <w:jc w:val="both"/>
              <w:rPr>
                <w:rFonts w:cs="Arial"/>
              </w:rPr>
            </w:pPr>
          </w:p>
        </w:tc>
      </w:tr>
      <w:tr w:rsidR="00E31AA6" w:rsidRPr="00493B42" w14:paraId="2B9B5E3A" w14:textId="77777777" w:rsidTr="005244BA">
        <w:tc>
          <w:tcPr>
            <w:tcW w:w="993" w:type="dxa"/>
            <w:shd w:val="clear" w:color="auto" w:fill="auto"/>
          </w:tcPr>
          <w:p w14:paraId="0738498D" w14:textId="77777777" w:rsidR="00E31AA6" w:rsidRPr="00493B42" w:rsidRDefault="00E31AA6" w:rsidP="001063CE">
            <w:pPr>
              <w:widowControl/>
              <w:numPr>
                <w:ilvl w:val="0"/>
                <w:numId w:val="34"/>
              </w:numPr>
              <w:tabs>
                <w:tab w:val="clear" w:pos="567"/>
              </w:tabs>
              <w:spacing w:line="240" w:lineRule="auto"/>
              <w:jc w:val="both"/>
              <w:rPr>
                <w:rFonts w:cs="Arial"/>
                <w:b/>
                <w:bCs/>
              </w:rPr>
            </w:pPr>
            <w:proofErr w:type="spellStart"/>
            <w:r w:rsidRPr="00493B42">
              <w:rPr>
                <w:rFonts w:cs="Arial"/>
                <w:b/>
              </w:rPr>
              <w:t>Konfidencialios</w:t>
            </w:r>
            <w:proofErr w:type="spellEnd"/>
            <w:r w:rsidRPr="00493B42">
              <w:rPr>
                <w:rFonts w:cs="Arial"/>
                <w:b/>
              </w:rPr>
              <w:t xml:space="preserve"> </w:t>
            </w:r>
            <w:proofErr w:type="spellStart"/>
            <w:r w:rsidRPr="00493B42">
              <w:rPr>
                <w:rFonts w:cs="Arial"/>
                <w:b/>
              </w:rPr>
              <w:t>informacijos</w:t>
            </w:r>
            <w:proofErr w:type="spellEnd"/>
            <w:r w:rsidRPr="00493B42">
              <w:rPr>
                <w:rFonts w:cs="Arial"/>
                <w:b/>
              </w:rPr>
              <w:t xml:space="preserve"> </w:t>
            </w:r>
            <w:proofErr w:type="spellStart"/>
            <w:r w:rsidRPr="00493B42">
              <w:rPr>
                <w:rFonts w:cs="Arial"/>
                <w:b/>
              </w:rPr>
              <w:t>atskleidimo</w:t>
            </w:r>
            <w:proofErr w:type="spellEnd"/>
            <w:r w:rsidRPr="00493B42">
              <w:rPr>
                <w:rFonts w:cs="Arial"/>
                <w:b/>
              </w:rPr>
              <w:t xml:space="preserve"> </w:t>
            </w:r>
            <w:proofErr w:type="spellStart"/>
            <w:r w:rsidRPr="00493B42">
              <w:rPr>
                <w:rFonts w:cs="Arial"/>
                <w:b/>
              </w:rPr>
              <w:t>tvarka</w:t>
            </w:r>
            <w:proofErr w:type="spellEnd"/>
            <w:r w:rsidRPr="00493B42">
              <w:rPr>
                <w:rFonts w:cs="Arial"/>
                <w:b/>
              </w:rPr>
              <w:t xml:space="preserve">, </w:t>
            </w:r>
            <w:proofErr w:type="spellStart"/>
            <w:r w:rsidRPr="00493B42">
              <w:rPr>
                <w:rFonts w:cs="Arial"/>
                <w:b/>
              </w:rPr>
              <w:t>naudojimo</w:t>
            </w:r>
            <w:proofErr w:type="spellEnd"/>
            <w:r w:rsidRPr="00493B42">
              <w:rPr>
                <w:rFonts w:cs="Arial"/>
                <w:b/>
              </w:rPr>
              <w:t xml:space="preserve"> </w:t>
            </w:r>
            <w:proofErr w:type="spellStart"/>
            <w:r w:rsidRPr="00493B42">
              <w:rPr>
                <w:rFonts w:cs="Arial"/>
                <w:b/>
              </w:rPr>
              <w:t>ir</w:t>
            </w:r>
            <w:proofErr w:type="spellEnd"/>
            <w:r w:rsidRPr="00493B42">
              <w:rPr>
                <w:rFonts w:cs="Arial"/>
                <w:b/>
              </w:rPr>
              <w:t xml:space="preserve"> </w:t>
            </w:r>
            <w:proofErr w:type="spellStart"/>
            <w:r w:rsidRPr="00493B42">
              <w:rPr>
                <w:rFonts w:cs="Arial"/>
                <w:b/>
              </w:rPr>
              <w:t>atskleidimo</w:t>
            </w:r>
            <w:proofErr w:type="spellEnd"/>
            <w:r w:rsidRPr="00493B42">
              <w:rPr>
                <w:rFonts w:cs="Arial"/>
                <w:b/>
              </w:rPr>
              <w:t xml:space="preserve"> </w:t>
            </w:r>
            <w:proofErr w:type="spellStart"/>
            <w:r w:rsidRPr="00493B42">
              <w:rPr>
                <w:rFonts w:cs="Arial"/>
                <w:b/>
              </w:rPr>
              <w:t>draudimas</w:t>
            </w:r>
            <w:proofErr w:type="spellEnd"/>
          </w:p>
          <w:p w14:paraId="156A5714" w14:textId="77777777" w:rsidR="00E31AA6" w:rsidRPr="00493B42" w:rsidRDefault="00E31AA6" w:rsidP="00E45EF5">
            <w:pPr>
              <w:ind w:left="567"/>
              <w:jc w:val="both"/>
              <w:rPr>
                <w:rFonts w:cs="Arial"/>
                <w:b/>
                <w:bCs/>
              </w:rPr>
            </w:pPr>
          </w:p>
        </w:tc>
      </w:tr>
      <w:tr w:rsidR="00E31AA6" w:rsidRPr="00493B42" w14:paraId="366EDD00" w14:textId="77777777" w:rsidTr="005244BA">
        <w:tc>
          <w:tcPr>
            <w:tcW w:w="993" w:type="dxa"/>
            <w:shd w:val="clear" w:color="auto" w:fill="auto"/>
          </w:tcPr>
          <w:p w14:paraId="027AA73F" w14:textId="77777777" w:rsidR="00E31AA6" w:rsidRPr="00493B42" w:rsidRDefault="00E31AA6" w:rsidP="001063CE">
            <w:pPr>
              <w:widowControl/>
              <w:numPr>
                <w:ilvl w:val="1"/>
                <w:numId w:val="34"/>
              </w:numPr>
              <w:tabs>
                <w:tab w:val="clear" w:pos="567"/>
              </w:tabs>
              <w:spacing w:line="240" w:lineRule="auto"/>
              <w:jc w:val="both"/>
              <w:rPr>
                <w:rFonts w:cs="Arial"/>
              </w:rPr>
            </w:pP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w:t>
            </w:r>
            <w:proofErr w:type="spellStart"/>
            <w:r w:rsidRPr="00493B42">
              <w:rPr>
                <w:rFonts w:cs="Arial"/>
              </w:rPr>
              <w:t>gali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atskleista</w:t>
            </w:r>
            <w:proofErr w:type="spellEnd"/>
            <w:r w:rsidRPr="00493B42">
              <w:rPr>
                <w:rFonts w:cs="Arial"/>
              </w:rPr>
              <w:t xml:space="preserve"> </w:t>
            </w:r>
            <w:proofErr w:type="spellStart"/>
            <w:r w:rsidRPr="00493B42">
              <w:rPr>
                <w:rFonts w:cs="Arial"/>
              </w:rPr>
              <w:t>žodžiu</w:t>
            </w:r>
            <w:proofErr w:type="spellEnd"/>
            <w:r w:rsidRPr="00493B42">
              <w:rPr>
                <w:rFonts w:cs="Arial"/>
              </w:rPr>
              <w:t xml:space="preserve">, </w:t>
            </w:r>
            <w:proofErr w:type="spellStart"/>
            <w:r w:rsidRPr="00493B42">
              <w:rPr>
                <w:rFonts w:cs="Arial"/>
              </w:rPr>
              <w:t>pateikiant</w:t>
            </w:r>
            <w:proofErr w:type="spellEnd"/>
            <w:r w:rsidRPr="00493B42">
              <w:rPr>
                <w:rFonts w:cs="Arial"/>
              </w:rPr>
              <w:t xml:space="preserve"> dokumentų </w:t>
            </w:r>
            <w:proofErr w:type="spellStart"/>
            <w:r w:rsidRPr="00493B42">
              <w:rPr>
                <w:rFonts w:cs="Arial"/>
              </w:rPr>
              <w:t>kopijas</w:t>
            </w:r>
            <w:proofErr w:type="spellEnd"/>
            <w:r w:rsidRPr="00493B42">
              <w:rPr>
                <w:rFonts w:cs="Arial"/>
              </w:rPr>
              <w:t xml:space="preserve">, </w:t>
            </w:r>
            <w:proofErr w:type="spellStart"/>
            <w:r w:rsidRPr="00493B42">
              <w:rPr>
                <w:rFonts w:cs="Arial"/>
              </w:rPr>
              <w:t>atsiunčiant</w:t>
            </w:r>
            <w:proofErr w:type="spellEnd"/>
            <w:r w:rsidRPr="00493B42">
              <w:rPr>
                <w:rFonts w:cs="Arial"/>
              </w:rPr>
              <w:t xml:space="preserve"> </w:t>
            </w:r>
            <w:proofErr w:type="spellStart"/>
            <w:r w:rsidRPr="00493B42">
              <w:rPr>
                <w:rFonts w:cs="Arial"/>
              </w:rPr>
              <w:t>Konfidencialią</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rPr>
              <w:t>faksu</w:t>
            </w:r>
            <w:proofErr w:type="spellEnd"/>
            <w:r w:rsidRPr="00493B42">
              <w:rPr>
                <w:rFonts w:cs="Arial"/>
              </w:rPr>
              <w:t xml:space="preserve">, </w:t>
            </w:r>
            <w:proofErr w:type="spellStart"/>
            <w:r w:rsidRPr="00493B42">
              <w:rPr>
                <w:rFonts w:cs="Arial"/>
              </w:rPr>
              <w:t>elektroniniu</w:t>
            </w:r>
            <w:proofErr w:type="spellEnd"/>
            <w:r w:rsidRPr="00493B42">
              <w:rPr>
                <w:rFonts w:cs="Arial"/>
              </w:rPr>
              <w:t xml:space="preserve"> </w:t>
            </w:r>
            <w:proofErr w:type="spellStart"/>
            <w:r w:rsidRPr="00493B42">
              <w:rPr>
                <w:rFonts w:cs="Arial"/>
              </w:rPr>
              <w:t>paštu</w:t>
            </w:r>
            <w:proofErr w:type="spellEnd"/>
            <w:r w:rsidRPr="00493B42">
              <w:rPr>
                <w:rFonts w:cs="Arial"/>
              </w:rPr>
              <w:t xml:space="preserve">, </w:t>
            </w:r>
            <w:proofErr w:type="spellStart"/>
            <w:r w:rsidRPr="00493B42">
              <w:rPr>
                <w:rFonts w:cs="Arial"/>
              </w:rPr>
              <w:t>suteikiant</w:t>
            </w:r>
            <w:proofErr w:type="spellEnd"/>
            <w:r w:rsidRPr="00493B42">
              <w:rPr>
                <w:rFonts w:cs="Arial"/>
              </w:rPr>
              <w:t xml:space="preserve"> </w:t>
            </w:r>
            <w:proofErr w:type="spellStart"/>
            <w:r w:rsidRPr="00493B42">
              <w:rPr>
                <w:rFonts w:cs="Arial"/>
              </w:rPr>
              <w:t>prieigą</w:t>
            </w:r>
            <w:proofErr w:type="spellEnd"/>
            <w:r w:rsidRPr="00493B42">
              <w:rPr>
                <w:rFonts w:cs="Arial"/>
              </w:rPr>
              <w:t xml:space="preserve"> </w:t>
            </w:r>
            <w:proofErr w:type="spellStart"/>
            <w:r w:rsidRPr="00493B42">
              <w:rPr>
                <w:rFonts w:cs="Arial"/>
              </w:rPr>
              <w:t>prie</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pvz</w:t>
            </w:r>
            <w:proofErr w:type="spellEnd"/>
            <w:r w:rsidRPr="00493B42">
              <w:rPr>
                <w:rFonts w:cs="Arial"/>
              </w:rPr>
              <w:t xml:space="preserve">., </w:t>
            </w:r>
            <w:proofErr w:type="spellStart"/>
            <w:r w:rsidRPr="00493B42">
              <w:rPr>
                <w:rFonts w:cs="Arial"/>
              </w:rPr>
              <w:t>prie</w:t>
            </w:r>
            <w:proofErr w:type="spellEnd"/>
            <w:r w:rsidRPr="00493B42">
              <w:rPr>
                <w:rFonts w:cs="Arial"/>
              </w:rPr>
              <w:t xml:space="preserve"> </w:t>
            </w:r>
            <w:proofErr w:type="spellStart"/>
            <w:r w:rsidRPr="00493B42">
              <w:rPr>
                <w:rFonts w:cs="Arial"/>
              </w:rPr>
              <w:t>duomenų</w:t>
            </w:r>
            <w:proofErr w:type="spellEnd"/>
            <w:r w:rsidRPr="00493B42">
              <w:rPr>
                <w:rFonts w:cs="Arial"/>
              </w:rPr>
              <w:t xml:space="preserve"> </w:t>
            </w:r>
            <w:proofErr w:type="spellStart"/>
            <w:r w:rsidRPr="00493B42">
              <w:rPr>
                <w:rFonts w:cs="Arial"/>
              </w:rPr>
              <w:t>bazės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kitais</w:t>
            </w:r>
            <w:proofErr w:type="spellEnd"/>
            <w:r w:rsidRPr="00493B42">
              <w:rPr>
                <w:rFonts w:cs="Arial"/>
              </w:rPr>
              <w:t xml:space="preserve"> </w:t>
            </w:r>
            <w:proofErr w:type="spellStart"/>
            <w:r w:rsidRPr="00493B42">
              <w:rPr>
                <w:rFonts w:cs="Arial"/>
              </w:rPr>
              <w:t>būdais</w:t>
            </w:r>
            <w:proofErr w:type="spellEnd"/>
            <w:r w:rsidRPr="00493B42">
              <w:rPr>
                <w:rFonts w:cs="Arial"/>
              </w:rPr>
              <w:t xml:space="preserve">. Visa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lieka</w:t>
            </w:r>
            <w:proofErr w:type="spellEnd"/>
            <w:r w:rsidRPr="00493B42">
              <w:rPr>
                <w:rFonts w:cs="Arial"/>
              </w:rPr>
              <w:t xml:space="preserve"> </w:t>
            </w:r>
            <w:proofErr w:type="spellStart"/>
            <w:r w:rsidRPr="00493B42">
              <w:rPr>
                <w:rFonts w:cs="Arial"/>
              </w:rPr>
              <w:lastRenderedPageBreak/>
              <w:t>išskirtinė</w:t>
            </w:r>
            <w:proofErr w:type="spellEnd"/>
            <w:r w:rsidRPr="00493B42">
              <w:rPr>
                <w:rFonts w:cs="Arial"/>
              </w:rPr>
              <w:t xml:space="preserve"> </w:t>
            </w:r>
            <w:proofErr w:type="spellStart"/>
            <w:r w:rsidRPr="00493B42">
              <w:rPr>
                <w:rFonts w:cs="Arial"/>
              </w:rPr>
              <w:t>ją</w:t>
            </w:r>
            <w:proofErr w:type="spellEnd"/>
            <w:r w:rsidRPr="00493B42">
              <w:rPr>
                <w:rFonts w:cs="Arial"/>
              </w:rPr>
              <w:t xml:space="preserve"> </w:t>
            </w:r>
            <w:proofErr w:type="spellStart"/>
            <w:r w:rsidRPr="00493B42">
              <w:rPr>
                <w:rFonts w:cs="Arial"/>
              </w:rPr>
              <w:t>pateikusio</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nuosavybė</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jokia</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sąlyga</w:t>
            </w:r>
            <w:proofErr w:type="spellEnd"/>
            <w:r w:rsidRPr="00493B42">
              <w:rPr>
                <w:rFonts w:cs="Arial"/>
              </w:rPr>
              <w:t xml:space="preserve"> </w:t>
            </w:r>
            <w:proofErr w:type="spellStart"/>
            <w:r w:rsidRPr="00493B42">
              <w:rPr>
                <w:rFonts w:cs="Arial"/>
              </w:rPr>
              <w:t>negali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traktuojama</w:t>
            </w:r>
            <w:proofErr w:type="spellEnd"/>
            <w:r w:rsidRPr="00493B42">
              <w:rPr>
                <w:rFonts w:cs="Arial"/>
              </w:rPr>
              <w:t xml:space="preserve"> </w:t>
            </w:r>
            <w:proofErr w:type="spellStart"/>
            <w:r w:rsidRPr="00493B42">
              <w:rPr>
                <w:rFonts w:cs="Arial"/>
              </w:rPr>
              <w:t>kaip</w:t>
            </w:r>
            <w:proofErr w:type="spellEnd"/>
            <w:r w:rsidRPr="00493B42">
              <w:rPr>
                <w:rFonts w:cs="Arial"/>
              </w:rPr>
              <w:t xml:space="preserve"> </w:t>
            </w:r>
            <w:proofErr w:type="spellStart"/>
            <w:r w:rsidRPr="00493B42">
              <w:rPr>
                <w:rFonts w:cs="Arial"/>
              </w:rPr>
              <w:t>suteikianti</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w:t>
            </w:r>
            <w:proofErr w:type="spellStart"/>
            <w:r w:rsidRPr="00493B42">
              <w:rPr>
                <w:rFonts w:cs="Arial"/>
              </w:rPr>
              <w:t>teises</w:t>
            </w:r>
            <w:proofErr w:type="spellEnd"/>
            <w:r w:rsidRPr="00493B42">
              <w:rPr>
                <w:rFonts w:cs="Arial"/>
              </w:rPr>
              <w:t xml:space="preserve"> į </w:t>
            </w:r>
            <w:proofErr w:type="spellStart"/>
            <w:r w:rsidRPr="00493B42">
              <w:rPr>
                <w:rFonts w:cs="Arial"/>
              </w:rPr>
              <w:t>Konfidencialią</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rPr>
              <w:t>ar</w:t>
            </w:r>
            <w:proofErr w:type="spellEnd"/>
            <w:r w:rsidRPr="00493B42">
              <w:rPr>
                <w:rFonts w:cs="Arial"/>
              </w:rPr>
              <w:t xml:space="preserve"> bet </w:t>
            </w:r>
            <w:proofErr w:type="spellStart"/>
            <w:r w:rsidRPr="00493B42">
              <w:rPr>
                <w:rFonts w:cs="Arial"/>
              </w:rPr>
              <w:t>kurią</w:t>
            </w:r>
            <w:proofErr w:type="spellEnd"/>
            <w:r w:rsidRPr="00493B42">
              <w:rPr>
                <w:rFonts w:cs="Arial"/>
              </w:rPr>
              <w:t xml:space="preserve"> </w:t>
            </w:r>
            <w:proofErr w:type="spellStart"/>
            <w:r w:rsidRPr="00493B42">
              <w:rPr>
                <w:rFonts w:cs="Arial"/>
              </w:rPr>
              <w:t>jos</w:t>
            </w:r>
            <w:proofErr w:type="spellEnd"/>
            <w:r w:rsidRPr="00493B42">
              <w:rPr>
                <w:rFonts w:cs="Arial"/>
              </w:rPr>
              <w:t xml:space="preserve"> </w:t>
            </w:r>
            <w:proofErr w:type="spellStart"/>
            <w:r w:rsidRPr="00493B42">
              <w:rPr>
                <w:rFonts w:cs="Arial"/>
              </w:rPr>
              <w:t>dalį</w:t>
            </w:r>
            <w:proofErr w:type="spellEnd"/>
            <w:r w:rsidRPr="00493B42">
              <w:rPr>
                <w:rFonts w:cs="Arial"/>
              </w:rPr>
              <w:t>.</w:t>
            </w:r>
          </w:p>
        </w:tc>
      </w:tr>
      <w:tr w:rsidR="00E31AA6" w:rsidRPr="00493B42" w14:paraId="19B26D9F" w14:textId="77777777" w:rsidTr="005244BA">
        <w:tc>
          <w:tcPr>
            <w:tcW w:w="993" w:type="dxa"/>
            <w:shd w:val="clear" w:color="auto" w:fill="auto"/>
          </w:tcPr>
          <w:p w14:paraId="56211CEC" w14:textId="77777777" w:rsidR="00E31AA6" w:rsidRPr="00493B42" w:rsidRDefault="00E31AA6" w:rsidP="001063CE">
            <w:pPr>
              <w:widowControl/>
              <w:numPr>
                <w:ilvl w:val="1"/>
                <w:numId w:val="34"/>
              </w:numPr>
              <w:tabs>
                <w:tab w:val="left" w:pos="1134"/>
              </w:tabs>
              <w:spacing w:line="240" w:lineRule="auto"/>
              <w:jc w:val="both"/>
              <w:rPr>
                <w:rFonts w:cs="Arial"/>
              </w:rPr>
            </w:pPr>
            <w:proofErr w:type="spellStart"/>
            <w:r w:rsidRPr="00493B42">
              <w:rPr>
                <w:rFonts w:cs="Arial"/>
              </w:rPr>
              <w:lastRenderedPageBreak/>
              <w:t>Teikėjo</w:t>
            </w:r>
            <w:proofErr w:type="spellEnd"/>
            <w:r w:rsidRPr="00493B42">
              <w:rPr>
                <w:rFonts w:cs="Arial"/>
              </w:rPr>
              <w:t xml:space="preserve"> </w:t>
            </w:r>
            <w:proofErr w:type="spellStart"/>
            <w:r w:rsidRPr="00493B42">
              <w:rPr>
                <w:rFonts w:cs="Arial"/>
              </w:rPr>
              <w:t>pageidavimu</w:t>
            </w:r>
            <w:proofErr w:type="spellEnd"/>
            <w:r w:rsidRPr="00493B42">
              <w:rPr>
                <w:rFonts w:cs="Arial"/>
              </w:rPr>
              <w:t xml:space="preserve"> </w:t>
            </w:r>
            <w:proofErr w:type="spellStart"/>
            <w:r w:rsidRPr="00493B42">
              <w:rPr>
                <w:rFonts w:cs="Arial"/>
              </w:rPr>
              <w:t>Gavėjas</w:t>
            </w:r>
            <w:proofErr w:type="spellEnd"/>
            <w:r w:rsidRPr="00493B42">
              <w:rPr>
                <w:rFonts w:cs="Arial"/>
              </w:rPr>
              <w:t xml:space="preserve"> </w:t>
            </w:r>
            <w:proofErr w:type="spellStart"/>
            <w:r w:rsidRPr="00493B42">
              <w:rPr>
                <w:rFonts w:cs="Arial"/>
              </w:rPr>
              <w:t>įsipareigoja</w:t>
            </w:r>
            <w:proofErr w:type="spellEnd"/>
            <w:r w:rsidRPr="00493B42">
              <w:rPr>
                <w:rFonts w:cs="Arial"/>
              </w:rPr>
              <w:t xml:space="preserve"> </w:t>
            </w:r>
            <w:proofErr w:type="spellStart"/>
            <w:r w:rsidRPr="00493B42">
              <w:rPr>
                <w:rFonts w:cs="Arial"/>
              </w:rPr>
              <w:t>raštu</w:t>
            </w:r>
            <w:proofErr w:type="spellEnd"/>
            <w:r w:rsidRPr="00493B42">
              <w:rPr>
                <w:rFonts w:cs="Arial"/>
              </w:rPr>
              <w:t xml:space="preserve"> </w:t>
            </w:r>
            <w:proofErr w:type="spellStart"/>
            <w:r w:rsidRPr="00493B42">
              <w:rPr>
                <w:rFonts w:cs="Arial"/>
              </w:rPr>
              <w:t>patvirtinti</w:t>
            </w:r>
            <w:proofErr w:type="spellEnd"/>
            <w:r w:rsidRPr="00493B42">
              <w:rPr>
                <w:rFonts w:cs="Arial"/>
              </w:rPr>
              <w:t xml:space="preserve">, </w:t>
            </w:r>
            <w:proofErr w:type="spellStart"/>
            <w:r w:rsidRPr="00493B42">
              <w:rPr>
                <w:rFonts w:cs="Arial"/>
              </w:rPr>
              <w:t>kad</w:t>
            </w:r>
            <w:proofErr w:type="spellEnd"/>
            <w:r w:rsidRPr="00493B42">
              <w:rPr>
                <w:rFonts w:cs="Arial"/>
              </w:rPr>
              <w:t xml:space="preserve">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buvo </w:t>
            </w:r>
            <w:proofErr w:type="spellStart"/>
            <w:r w:rsidRPr="00493B42">
              <w:rPr>
                <w:rFonts w:cs="Arial"/>
              </w:rPr>
              <w:t>pateikta</w:t>
            </w:r>
            <w:proofErr w:type="spellEnd"/>
            <w:r w:rsidRPr="00493B42">
              <w:rPr>
                <w:rFonts w:cs="Arial"/>
              </w:rPr>
              <w:t>.</w:t>
            </w:r>
          </w:p>
          <w:p w14:paraId="4F5F64FF" w14:textId="77777777" w:rsidR="00E31AA6" w:rsidRPr="00493B42" w:rsidRDefault="00E31AA6" w:rsidP="001063CE">
            <w:pPr>
              <w:widowControl/>
              <w:numPr>
                <w:ilvl w:val="1"/>
                <w:numId w:val="34"/>
              </w:numPr>
              <w:tabs>
                <w:tab w:val="left" w:pos="1134"/>
              </w:tabs>
              <w:spacing w:line="240" w:lineRule="auto"/>
              <w:jc w:val="both"/>
              <w:rPr>
                <w:rFonts w:cs="Arial"/>
              </w:rPr>
            </w:pPr>
            <w:proofErr w:type="spellStart"/>
            <w:r w:rsidRPr="00493B42">
              <w:rPr>
                <w:rFonts w:cs="Arial"/>
              </w:rPr>
              <w:t>Gavėjui</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žinoma</w:t>
            </w:r>
            <w:proofErr w:type="spellEnd"/>
            <w:r w:rsidRPr="00493B42">
              <w:rPr>
                <w:rFonts w:cs="Arial"/>
              </w:rPr>
              <w:t xml:space="preserve">, jog jam </w:t>
            </w:r>
            <w:proofErr w:type="spellStart"/>
            <w:r w:rsidRPr="00493B42">
              <w:rPr>
                <w:rFonts w:cs="Arial"/>
              </w:rPr>
              <w:t>yra</w:t>
            </w:r>
            <w:proofErr w:type="spellEnd"/>
            <w:r w:rsidRPr="00493B42">
              <w:rPr>
                <w:rFonts w:cs="Arial"/>
              </w:rPr>
              <w:t xml:space="preserve"> </w:t>
            </w:r>
            <w:proofErr w:type="spellStart"/>
            <w:r w:rsidRPr="00493B42">
              <w:rPr>
                <w:rFonts w:cs="Arial"/>
              </w:rPr>
              <w:t>leista</w:t>
            </w:r>
            <w:proofErr w:type="spellEnd"/>
            <w:r w:rsidRPr="00493B42">
              <w:rPr>
                <w:rFonts w:cs="Arial"/>
              </w:rPr>
              <w:t xml:space="preserve"> </w:t>
            </w:r>
            <w:proofErr w:type="spellStart"/>
            <w:r w:rsidRPr="00493B42">
              <w:rPr>
                <w:rFonts w:cs="Arial"/>
              </w:rPr>
              <w:t>susipažinti</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griežtai</w:t>
            </w:r>
            <w:proofErr w:type="spellEnd"/>
            <w:r w:rsidRPr="00493B42">
              <w:rPr>
                <w:rFonts w:cs="Arial"/>
              </w:rPr>
              <w:t xml:space="preserve"> </w:t>
            </w:r>
            <w:proofErr w:type="spellStart"/>
            <w:r w:rsidRPr="00493B42">
              <w:rPr>
                <w:rFonts w:cs="Arial"/>
              </w:rPr>
              <w:t>laikantis</w:t>
            </w:r>
            <w:proofErr w:type="spellEnd"/>
            <w:r w:rsidRPr="00493B42">
              <w:rPr>
                <w:rFonts w:cs="Arial"/>
              </w:rPr>
              <w:t xml:space="preserve"> </w:t>
            </w:r>
            <w:proofErr w:type="spellStart"/>
            <w:r w:rsidRPr="00493B42">
              <w:rPr>
                <w:rFonts w:cs="Arial"/>
              </w:rPr>
              <w:t>principo</w:t>
            </w:r>
            <w:proofErr w:type="spellEnd"/>
            <w:r w:rsidRPr="00493B42">
              <w:rPr>
                <w:rFonts w:cs="Arial"/>
              </w:rPr>
              <w:t xml:space="preserve"> „</w:t>
            </w:r>
            <w:proofErr w:type="spellStart"/>
            <w:r w:rsidRPr="00493B42">
              <w:rPr>
                <w:rFonts w:cs="Arial"/>
              </w:rPr>
              <w:t>būtina</w:t>
            </w:r>
            <w:proofErr w:type="spellEnd"/>
            <w:r w:rsidRPr="00493B42">
              <w:rPr>
                <w:rFonts w:cs="Arial"/>
              </w:rPr>
              <w:t xml:space="preserve"> </w:t>
            </w:r>
            <w:proofErr w:type="spellStart"/>
            <w:proofErr w:type="gramStart"/>
            <w:r w:rsidRPr="00493B42">
              <w:rPr>
                <w:rFonts w:cs="Arial"/>
              </w:rPr>
              <w:t>žinoti</w:t>
            </w:r>
            <w:proofErr w:type="spellEnd"/>
            <w:r w:rsidRPr="00493B42">
              <w:rPr>
                <w:rFonts w:cs="Arial"/>
              </w:rPr>
              <w:t>“</w:t>
            </w:r>
            <w:proofErr w:type="gramEnd"/>
            <w:r w:rsidRPr="00493B42">
              <w:rPr>
                <w:rFonts w:cs="Arial"/>
              </w:rPr>
              <w:t>.</w:t>
            </w:r>
          </w:p>
        </w:tc>
      </w:tr>
      <w:tr w:rsidR="00E31AA6" w:rsidRPr="00493B42" w14:paraId="1DA7F954" w14:textId="77777777" w:rsidTr="005244BA">
        <w:tc>
          <w:tcPr>
            <w:tcW w:w="993" w:type="dxa"/>
            <w:shd w:val="clear" w:color="auto" w:fill="auto"/>
          </w:tcPr>
          <w:p w14:paraId="6D241E36"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Gavėjas</w:t>
            </w:r>
            <w:proofErr w:type="spellEnd"/>
            <w:r w:rsidRPr="00493B42">
              <w:rPr>
                <w:rFonts w:cs="Arial"/>
              </w:rPr>
              <w:t xml:space="preserve"> </w:t>
            </w:r>
            <w:proofErr w:type="spellStart"/>
            <w:r w:rsidRPr="00493B42">
              <w:rPr>
                <w:rFonts w:cs="Arial"/>
              </w:rPr>
              <w:t>įsipareigoja</w:t>
            </w:r>
            <w:proofErr w:type="spellEnd"/>
            <w:r w:rsidRPr="00493B42">
              <w:rPr>
                <w:rFonts w:cs="Arial"/>
              </w:rPr>
              <w:t xml:space="preserve"> </w:t>
            </w:r>
            <w:proofErr w:type="spellStart"/>
            <w:r w:rsidRPr="00493B42">
              <w:rPr>
                <w:rFonts w:cs="Arial"/>
              </w:rPr>
              <w:t>Teikėjui</w:t>
            </w:r>
            <w:proofErr w:type="spellEnd"/>
            <w:r w:rsidRPr="00493B42">
              <w:rPr>
                <w:rFonts w:cs="Arial"/>
              </w:rPr>
              <w:t>:</w:t>
            </w:r>
          </w:p>
        </w:tc>
      </w:tr>
      <w:tr w:rsidR="00E31AA6" w:rsidRPr="00493B42" w14:paraId="464EEF30" w14:textId="77777777" w:rsidTr="005244BA">
        <w:tc>
          <w:tcPr>
            <w:tcW w:w="993" w:type="dxa"/>
            <w:shd w:val="clear" w:color="auto" w:fill="auto"/>
          </w:tcPr>
          <w:p w14:paraId="5014BACB" w14:textId="77777777" w:rsidR="00E31AA6" w:rsidRPr="00493B42" w:rsidRDefault="00E31AA6" w:rsidP="001063CE">
            <w:pPr>
              <w:widowControl/>
              <w:numPr>
                <w:ilvl w:val="2"/>
                <w:numId w:val="34"/>
              </w:numPr>
              <w:spacing w:line="240" w:lineRule="auto"/>
              <w:jc w:val="both"/>
              <w:rPr>
                <w:rFonts w:cs="Arial"/>
              </w:rPr>
            </w:pPr>
            <w:r w:rsidRPr="00493B42">
              <w:rPr>
                <w:rFonts w:cs="Arial"/>
              </w:rPr>
              <w:t xml:space="preserve">Be </w:t>
            </w:r>
            <w:proofErr w:type="spellStart"/>
            <w:r w:rsidRPr="00493B42">
              <w:rPr>
                <w:rFonts w:cs="Arial"/>
              </w:rPr>
              <w:t>atskiro</w:t>
            </w:r>
            <w:proofErr w:type="spellEnd"/>
            <w:r w:rsidRPr="00493B42">
              <w:rPr>
                <w:rFonts w:cs="Arial"/>
              </w:rPr>
              <w:t xml:space="preserve"> </w:t>
            </w:r>
            <w:proofErr w:type="spellStart"/>
            <w:r w:rsidRPr="00493B42">
              <w:rPr>
                <w:rFonts w:cs="Arial"/>
              </w:rPr>
              <w:t>rašytinio</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sutikimo</w:t>
            </w:r>
            <w:proofErr w:type="spellEnd"/>
            <w:r w:rsidRPr="00493B42">
              <w:rPr>
                <w:rFonts w:cs="Arial"/>
              </w:rPr>
              <w:t xml:space="preserve"> </w:t>
            </w:r>
            <w:proofErr w:type="spellStart"/>
            <w:r w:rsidRPr="00493B42">
              <w:rPr>
                <w:rFonts w:cs="Arial"/>
              </w:rPr>
              <w:t>neperduoti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kitaip</w:t>
            </w:r>
            <w:proofErr w:type="spellEnd"/>
            <w:r w:rsidRPr="00493B42">
              <w:rPr>
                <w:rFonts w:cs="Arial"/>
              </w:rPr>
              <w:t xml:space="preserve"> </w:t>
            </w:r>
            <w:proofErr w:type="spellStart"/>
            <w:r w:rsidRPr="00493B42">
              <w:rPr>
                <w:rFonts w:cs="Arial"/>
              </w:rPr>
              <w:t>neatskleisti</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Tretiesiems</w:t>
            </w:r>
            <w:proofErr w:type="spellEnd"/>
            <w:r w:rsidRPr="00493B42">
              <w:rPr>
                <w:rFonts w:cs="Arial"/>
              </w:rPr>
              <w:t xml:space="preserve"> </w:t>
            </w:r>
            <w:proofErr w:type="spellStart"/>
            <w:r w:rsidRPr="00493B42">
              <w:rPr>
                <w:rFonts w:cs="Arial"/>
              </w:rPr>
              <w:t>asmenims</w:t>
            </w:r>
            <w:proofErr w:type="spellEnd"/>
            <w:r w:rsidRPr="00493B42">
              <w:rPr>
                <w:rFonts w:cs="Arial"/>
              </w:rPr>
              <w:t>;</w:t>
            </w:r>
          </w:p>
        </w:tc>
      </w:tr>
      <w:tr w:rsidR="00E31AA6" w:rsidRPr="00493B42" w14:paraId="3673DB35" w14:textId="77777777" w:rsidTr="005244BA">
        <w:tc>
          <w:tcPr>
            <w:tcW w:w="993" w:type="dxa"/>
            <w:shd w:val="clear" w:color="auto" w:fill="auto"/>
          </w:tcPr>
          <w:p w14:paraId="5D3ADE6D"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Naudoti</w:t>
            </w:r>
            <w:proofErr w:type="spellEnd"/>
            <w:r w:rsidRPr="00493B42">
              <w:rPr>
                <w:rFonts w:cs="Arial"/>
              </w:rPr>
              <w:t xml:space="preserve"> </w:t>
            </w:r>
            <w:proofErr w:type="spellStart"/>
            <w:r w:rsidRPr="00493B42">
              <w:rPr>
                <w:rFonts w:cs="Arial"/>
              </w:rPr>
              <w:t>Konfidencialią</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tik tam </w:t>
            </w:r>
            <w:proofErr w:type="spellStart"/>
            <w:r w:rsidRPr="00493B42">
              <w:rPr>
                <w:rFonts w:cs="Arial"/>
              </w:rPr>
              <w:t>tikslui</w:t>
            </w:r>
            <w:proofErr w:type="spellEnd"/>
            <w:r w:rsidRPr="00493B42">
              <w:rPr>
                <w:rFonts w:cs="Arial"/>
              </w:rPr>
              <w:t xml:space="preserve">, </w:t>
            </w:r>
            <w:proofErr w:type="spellStart"/>
            <w:r w:rsidRPr="00493B42">
              <w:rPr>
                <w:rFonts w:cs="Arial"/>
              </w:rPr>
              <w:t>kuriam</w:t>
            </w:r>
            <w:proofErr w:type="spellEnd"/>
            <w:r w:rsidRPr="00493B42">
              <w:rPr>
                <w:rFonts w:cs="Arial"/>
              </w:rPr>
              <w:t xml:space="preserve"> ji buvo </w:t>
            </w:r>
            <w:proofErr w:type="spellStart"/>
            <w:r w:rsidRPr="00493B42">
              <w:rPr>
                <w:rFonts w:cs="Arial"/>
              </w:rPr>
              <w:t>atskleista</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jokiais</w:t>
            </w:r>
            <w:proofErr w:type="spellEnd"/>
            <w:r w:rsidRPr="00493B42">
              <w:rPr>
                <w:rFonts w:cs="Arial"/>
              </w:rPr>
              <w:t xml:space="preserve"> </w:t>
            </w:r>
            <w:proofErr w:type="spellStart"/>
            <w:r w:rsidRPr="00493B42">
              <w:rPr>
                <w:rFonts w:cs="Arial"/>
              </w:rPr>
              <w:t>būdais</w:t>
            </w:r>
            <w:proofErr w:type="spellEnd"/>
            <w:r w:rsidRPr="00493B42">
              <w:rPr>
                <w:rFonts w:cs="Arial"/>
              </w:rPr>
              <w:t xml:space="preserve"> </w:t>
            </w:r>
            <w:proofErr w:type="spellStart"/>
            <w:r w:rsidRPr="00493B42">
              <w:rPr>
                <w:rFonts w:cs="Arial"/>
              </w:rPr>
              <w:t>nenaudoti</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kitais</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Trečiųjų</w:t>
            </w:r>
            <w:proofErr w:type="spellEnd"/>
            <w:r w:rsidRPr="00493B42">
              <w:rPr>
                <w:rFonts w:cs="Arial"/>
              </w:rPr>
              <w:t xml:space="preserve"> </w:t>
            </w:r>
            <w:proofErr w:type="spellStart"/>
            <w:r w:rsidRPr="00493B42">
              <w:rPr>
                <w:rFonts w:cs="Arial"/>
              </w:rPr>
              <w:t>asmenų</w:t>
            </w:r>
            <w:proofErr w:type="spellEnd"/>
            <w:r w:rsidRPr="00493B42">
              <w:rPr>
                <w:rFonts w:cs="Arial"/>
              </w:rPr>
              <w:t xml:space="preserve"> </w:t>
            </w:r>
            <w:proofErr w:type="spellStart"/>
            <w:r w:rsidRPr="00493B42">
              <w:rPr>
                <w:rFonts w:cs="Arial"/>
              </w:rPr>
              <w:t>interesais</w:t>
            </w:r>
            <w:proofErr w:type="spellEnd"/>
            <w:r w:rsidRPr="00493B42">
              <w:rPr>
                <w:rFonts w:cs="Arial"/>
              </w:rPr>
              <w:t xml:space="preserve">, </w:t>
            </w:r>
            <w:proofErr w:type="spellStart"/>
            <w:r w:rsidRPr="00493B42">
              <w:rPr>
                <w:rFonts w:cs="Arial"/>
              </w:rPr>
              <w:t>kurie</w:t>
            </w:r>
            <w:proofErr w:type="spellEnd"/>
            <w:r w:rsidRPr="00493B42">
              <w:rPr>
                <w:rFonts w:cs="Arial"/>
              </w:rPr>
              <w:t xml:space="preserve"> </w:t>
            </w:r>
            <w:proofErr w:type="spellStart"/>
            <w:r w:rsidRPr="00493B42">
              <w:rPr>
                <w:rFonts w:cs="Arial"/>
              </w:rPr>
              <w:t>nesusiję</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atskleidimo</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naudojimo</w:t>
            </w:r>
            <w:proofErr w:type="spellEnd"/>
            <w:r w:rsidRPr="00493B42">
              <w:rPr>
                <w:rFonts w:cs="Arial"/>
              </w:rPr>
              <w:t xml:space="preserve"> </w:t>
            </w:r>
            <w:proofErr w:type="spellStart"/>
            <w:r w:rsidRPr="00493B42">
              <w:rPr>
                <w:rFonts w:cs="Arial"/>
              </w:rPr>
              <w:t>tikslu</w:t>
            </w:r>
            <w:proofErr w:type="spellEnd"/>
            <w:r w:rsidRPr="00493B42">
              <w:rPr>
                <w:rFonts w:cs="Arial"/>
              </w:rPr>
              <w:t>;</w:t>
            </w:r>
          </w:p>
        </w:tc>
      </w:tr>
      <w:tr w:rsidR="00E31AA6" w:rsidRPr="00493B42" w14:paraId="3518AB65" w14:textId="77777777" w:rsidTr="005244BA">
        <w:tc>
          <w:tcPr>
            <w:tcW w:w="993" w:type="dxa"/>
            <w:shd w:val="clear" w:color="auto" w:fill="auto"/>
          </w:tcPr>
          <w:p w14:paraId="15AD5167" w14:textId="77777777" w:rsidR="00E31AA6" w:rsidRPr="00493B42" w:rsidRDefault="00E31AA6" w:rsidP="001063CE">
            <w:pPr>
              <w:widowControl/>
              <w:numPr>
                <w:ilvl w:val="2"/>
                <w:numId w:val="34"/>
              </w:numPr>
              <w:spacing w:line="240" w:lineRule="auto"/>
              <w:jc w:val="both"/>
              <w:rPr>
                <w:rFonts w:cs="Arial"/>
              </w:rPr>
            </w:pPr>
            <w:r w:rsidRPr="00493B42">
              <w:rPr>
                <w:rFonts w:cs="Arial"/>
              </w:rPr>
              <w:t xml:space="preserve">Be </w:t>
            </w:r>
            <w:proofErr w:type="spellStart"/>
            <w:r w:rsidRPr="00493B42">
              <w:rPr>
                <w:rFonts w:cs="Arial"/>
              </w:rPr>
              <w:t>išankstinio</w:t>
            </w:r>
            <w:proofErr w:type="spellEnd"/>
            <w:r w:rsidRPr="00493B42">
              <w:rPr>
                <w:rFonts w:cs="Arial"/>
              </w:rPr>
              <w:t xml:space="preserve"> </w:t>
            </w:r>
            <w:proofErr w:type="spellStart"/>
            <w:r w:rsidRPr="00493B42">
              <w:rPr>
                <w:rFonts w:cs="Arial"/>
              </w:rPr>
              <w:t>tiesioginio</w:t>
            </w:r>
            <w:proofErr w:type="spellEnd"/>
            <w:r w:rsidRPr="00493B42">
              <w:rPr>
                <w:rFonts w:cs="Arial"/>
              </w:rPr>
              <w:t xml:space="preserve"> </w:t>
            </w:r>
            <w:proofErr w:type="spellStart"/>
            <w:r w:rsidRPr="00493B42">
              <w:rPr>
                <w:rFonts w:cs="Arial"/>
              </w:rPr>
              <w:t>rašytinio</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sutikimo</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neatskleisti</w:t>
            </w:r>
            <w:proofErr w:type="spellEnd"/>
            <w:r w:rsidRPr="00493B42">
              <w:rPr>
                <w:rFonts w:cs="Arial"/>
              </w:rPr>
              <w:t xml:space="preserve">, </w:t>
            </w:r>
            <w:proofErr w:type="spellStart"/>
            <w:r w:rsidRPr="00493B42">
              <w:rPr>
                <w:rFonts w:cs="Arial"/>
              </w:rPr>
              <w:t>nedauginti</w:t>
            </w:r>
            <w:proofErr w:type="spellEnd"/>
            <w:r w:rsidRPr="00493B42">
              <w:rPr>
                <w:rFonts w:cs="Arial"/>
              </w:rPr>
              <w:t xml:space="preserve">, </w:t>
            </w:r>
            <w:proofErr w:type="spellStart"/>
            <w:r w:rsidRPr="00493B42">
              <w:rPr>
                <w:rFonts w:cs="Arial"/>
              </w:rPr>
              <w:t>neperduoti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kitu</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neperleisti</w:t>
            </w:r>
            <w:proofErr w:type="spellEnd"/>
            <w:r w:rsidRPr="00493B42">
              <w:rPr>
                <w:rFonts w:cs="Arial"/>
              </w:rPr>
              <w:t xml:space="preserve"> </w:t>
            </w:r>
            <w:proofErr w:type="spellStart"/>
            <w:r w:rsidRPr="00493B42">
              <w:rPr>
                <w:rFonts w:cs="Arial"/>
              </w:rPr>
              <w:t>jokiomis</w:t>
            </w:r>
            <w:proofErr w:type="spellEnd"/>
            <w:r w:rsidRPr="00493B42">
              <w:rPr>
                <w:rFonts w:cs="Arial"/>
              </w:rPr>
              <w:t xml:space="preserve"> </w:t>
            </w:r>
            <w:proofErr w:type="spellStart"/>
            <w:r w:rsidRPr="00493B42">
              <w:rPr>
                <w:rFonts w:cs="Arial"/>
              </w:rPr>
              <w:t>prieinamomis</w:t>
            </w:r>
            <w:proofErr w:type="spellEnd"/>
            <w:r w:rsidRPr="00493B42">
              <w:rPr>
                <w:rFonts w:cs="Arial"/>
              </w:rPr>
              <w:t xml:space="preserve"> </w:t>
            </w:r>
            <w:proofErr w:type="spellStart"/>
            <w:r w:rsidRPr="00493B42">
              <w:rPr>
                <w:rFonts w:cs="Arial"/>
              </w:rPr>
              <w:t>komunikacijos</w:t>
            </w:r>
            <w:proofErr w:type="spellEnd"/>
            <w:r w:rsidRPr="00493B42">
              <w:rPr>
                <w:rFonts w:cs="Arial"/>
              </w:rPr>
              <w:t xml:space="preserve"> priemonėmis, </w:t>
            </w:r>
            <w:proofErr w:type="spellStart"/>
            <w:r w:rsidRPr="00493B42">
              <w:rPr>
                <w:rFonts w:cs="Arial"/>
              </w:rPr>
              <w:t>žodžiu</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laikmenomis</w:t>
            </w:r>
            <w:proofErr w:type="spellEnd"/>
            <w:r w:rsidRPr="00493B42">
              <w:rPr>
                <w:rFonts w:cs="Arial"/>
              </w:rPr>
              <w:t xml:space="preserve">, </w:t>
            </w:r>
            <w:proofErr w:type="spellStart"/>
            <w:r w:rsidRPr="00493B42">
              <w:rPr>
                <w:rFonts w:cs="Arial"/>
              </w:rPr>
              <w:t>kuriomis</w:t>
            </w:r>
            <w:proofErr w:type="spellEnd"/>
            <w:r w:rsidRPr="00493B42">
              <w:rPr>
                <w:rFonts w:cs="Arial"/>
              </w:rPr>
              <w:t xml:space="preserve"> </w:t>
            </w:r>
            <w:proofErr w:type="spellStart"/>
            <w:r w:rsidRPr="00493B42">
              <w:rPr>
                <w:rFonts w:cs="Arial"/>
              </w:rPr>
              <w:t>galima</w:t>
            </w:r>
            <w:proofErr w:type="spellEnd"/>
            <w:r w:rsidRPr="00493B42">
              <w:rPr>
                <w:rFonts w:cs="Arial"/>
              </w:rPr>
              <w:t xml:space="preserve"> </w:t>
            </w:r>
            <w:proofErr w:type="spellStart"/>
            <w:r w:rsidRPr="00493B42">
              <w:rPr>
                <w:rFonts w:cs="Arial"/>
              </w:rPr>
              <w:t>naudotis</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sudarymo</w:t>
            </w:r>
            <w:proofErr w:type="spellEnd"/>
            <w:r w:rsidRPr="00493B42">
              <w:rPr>
                <w:rFonts w:cs="Arial"/>
              </w:rPr>
              <w:t xml:space="preserve"> </w:t>
            </w:r>
            <w:proofErr w:type="spellStart"/>
            <w:r w:rsidRPr="00493B42">
              <w:rPr>
                <w:rFonts w:cs="Arial"/>
              </w:rPr>
              <w:t>dieną</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kurios</w:t>
            </w:r>
            <w:proofErr w:type="spellEnd"/>
            <w:r w:rsidRPr="00493B42">
              <w:rPr>
                <w:rFonts w:cs="Arial"/>
              </w:rPr>
              <w:t xml:space="preserve"> bus </w:t>
            </w:r>
            <w:proofErr w:type="spellStart"/>
            <w:r w:rsidRPr="00493B42">
              <w:rPr>
                <w:rFonts w:cs="Arial"/>
              </w:rPr>
              <w:t>sukurtos</w:t>
            </w:r>
            <w:proofErr w:type="spellEnd"/>
            <w:r w:rsidRPr="00493B42">
              <w:rPr>
                <w:rFonts w:cs="Arial"/>
              </w:rPr>
              <w:t xml:space="preserve"> </w:t>
            </w:r>
            <w:proofErr w:type="spellStart"/>
            <w:r w:rsidRPr="00493B42">
              <w:rPr>
                <w:rFonts w:cs="Arial"/>
              </w:rPr>
              <w:t>ateityje</w:t>
            </w:r>
            <w:proofErr w:type="spellEnd"/>
            <w:r w:rsidRPr="00493B42">
              <w:rPr>
                <w:rFonts w:cs="Arial"/>
              </w:rPr>
              <w:t xml:space="preserve">, bet </w:t>
            </w:r>
            <w:proofErr w:type="spellStart"/>
            <w:r w:rsidRPr="00493B42">
              <w:rPr>
                <w:rFonts w:cs="Arial"/>
              </w:rPr>
              <w:t>kokiam</w:t>
            </w:r>
            <w:proofErr w:type="spellEnd"/>
            <w:r w:rsidRPr="00493B42">
              <w:rPr>
                <w:rFonts w:cs="Arial"/>
              </w:rPr>
              <w:t xml:space="preserve"> </w:t>
            </w:r>
            <w:proofErr w:type="spellStart"/>
            <w:r w:rsidRPr="00493B42">
              <w:rPr>
                <w:rFonts w:cs="Arial"/>
              </w:rPr>
              <w:t>Trečiajam</w:t>
            </w:r>
            <w:proofErr w:type="spellEnd"/>
            <w:r w:rsidRPr="00493B42">
              <w:rPr>
                <w:rFonts w:cs="Arial"/>
              </w:rPr>
              <w:t xml:space="preserve"> </w:t>
            </w:r>
            <w:proofErr w:type="spellStart"/>
            <w:r w:rsidRPr="00493B42">
              <w:rPr>
                <w:rFonts w:cs="Arial"/>
              </w:rPr>
              <w:t>asmeniui</w:t>
            </w:r>
            <w:proofErr w:type="spellEnd"/>
            <w:r w:rsidRPr="00493B42">
              <w:rPr>
                <w:rFonts w:cs="Arial"/>
              </w:rPr>
              <w:t>;</w:t>
            </w:r>
          </w:p>
        </w:tc>
      </w:tr>
      <w:tr w:rsidR="00E31AA6" w:rsidRPr="00493B42" w14:paraId="1426668D" w14:textId="77777777" w:rsidTr="005244BA">
        <w:tc>
          <w:tcPr>
            <w:tcW w:w="993" w:type="dxa"/>
            <w:shd w:val="clear" w:color="auto" w:fill="auto"/>
          </w:tcPr>
          <w:p w14:paraId="0E740667"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Neišnešti</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šaltinių</w:t>
            </w:r>
            <w:proofErr w:type="spellEnd"/>
            <w:r w:rsidRPr="00493B42">
              <w:rPr>
                <w:rFonts w:cs="Arial"/>
              </w:rPr>
              <w:t xml:space="preserve"> (</w:t>
            </w:r>
            <w:proofErr w:type="spellStart"/>
            <w:r w:rsidRPr="00493B42">
              <w:rPr>
                <w:rFonts w:cs="Arial"/>
              </w:rPr>
              <w:t>laikmenų</w:t>
            </w:r>
            <w:proofErr w:type="spellEnd"/>
            <w:r w:rsidRPr="00493B42">
              <w:rPr>
                <w:rFonts w:cs="Arial"/>
              </w:rPr>
              <w:t xml:space="preserve">), </w:t>
            </w:r>
            <w:proofErr w:type="spellStart"/>
            <w:r w:rsidRPr="00493B42">
              <w:rPr>
                <w:rFonts w:cs="Arial"/>
              </w:rPr>
              <w:t>kuriuose</w:t>
            </w:r>
            <w:proofErr w:type="spellEnd"/>
            <w:r w:rsidRPr="00493B42">
              <w:rPr>
                <w:rFonts w:cs="Arial"/>
              </w:rPr>
              <w:t xml:space="preserve"> </w:t>
            </w:r>
            <w:proofErr w:type="spellStart"/>
            <w:r w:rsidRPr="00493B42">
              <w:rPr>
                <w:rFonts w:cs="Arial"/>
              </w:rPr>
              <w:t>gali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nuorodų</w:t>
            </w:r>
            <w:proofErr w:type="spellEnd"/>
            <w:r w:rsidRPr="00493B42">
              <w:rPr>
                <w:rFonts w:cs="Arial"/>
              </w:rPr>
              <w:t xml:space="preserve"> į </w:t>
            </w:r>
            <w:proofErr w:type="spellStart"/>
            <w:r w:rsidRPr="00493B42">
              <w:rPr>
                <w:rFonts w:cs="Arial"/>
              </w:rPr>
              <w:t>ją</w:t>
            </w:r>
            <w:proofErr w:type="spellEnd"/>
            <w:r w:rsidRPr="00493B42">
              <w:rPr>
                <w:rFonts w:cs="Arial"/>
              </w:rPr>
              <w:t xml:space="preserve"> </w:t>
            </w:r>
            <w:proofErr w:type="spellStart"/>
            <w:r w:rsidRPr="00493B42">
              <w:rPr>
                <w:rFonts w:cs="Arial"/>
              </w:rPr>
              <w:t>už</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buveinės</w:t>
            </w:r>
            <w:proofErr w:type="spellEnd"/>
            <w:r w:rsidRPr="00493B42">
              <w:rPr>
                <w:rFonts w:cs="Arial"/>
              </w:rPr>
              <w:t xml:space="preserve"> </w:t>
            </w:r>
            <w:proofErr w:type="spellStart"/>
            <w:r w:rsidRPr="00493B42">
              <w:rPr>
                <w:rFonts w:cs="Arial"/>
              </w:rPr>
              <w:t>ribų</w:t>
            </w:r>
            <w:proofErr w:type="spellEnd"/>
            <w:r w:rsidRPr="00493B42">
              <w:rPr>
                <w:rFonts w:cs="Arial"/>
              </w:rPr>
              <w:t xml:space="preserve">, </w:t>
            </w:r>
            <w:proofErr w:type="spellStart"/>
            <w:r w:rsidRPr="00493B42">
              <w:rPr>
                <w:rFonts w:cs="Arial"/>
              </w:rPr>
              <w:t>jei</w:t>
            </w:r>
            <w:proofErr w:type="spellEnd"/>
            <w:r w:rsidRPr="00493B42">
              <w:rPr>
                <w:rFonts w:cs="Arial"/>
              </w:rPr>
              <w:t xml:space="preserve"> </w:t>
            </w:r>
            <w:proofErr w:type="spellStart"/>
            <w:r w:rsidRPr="00493B42">
              <w:rPr>
                <w:rFonts w:cs="Arial"/>
              </w:rPr>
              <w:t>tokia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pateikiama</w:t>
            </w:r>
            <w:proofErr w:type="spellEnd"/>
            <w:r w:rsidRPr="00493B42">
              <w:rPr>
                <w:rFonts w:cs="Arial"/>
              </w:rPr>
              <w:t xml:space="preserve">, </w:t>
            </w:r>
            <w:proofErr w:type="spellStart"/>
            <w:r w:rsidRPr="00493B42">
              <w:rPr>
                <w:rFonts w:cs="Arial"/>
              </w:rPr>
              <w:t>ir</w:t>
            </w:r>
            <w:proofErr w:type="spellEnd"/>
            <w:r w:rsidRPr="00493B42">
              <w:rPr>
                <w:rFonts w:cs="Arial"/>
              </w:rPr>
              <w:t xml:space="preserve"> tai </w:t>
            </w:r>
            <w:proofErr w:type="spellStart"/>
            <w:r w:rsidRPr="00493B42">
              <w:rPr>
                <w:rFonts w:cs="Arial"/>
              </w:rPr>
              <w:t>atitinkamai</w:t>
            </w:r>
            <w:proofErr w:type="spellEnd"/>
            <w:r w:rsidRPr="00493B42">
              <w:rPr>
                <w:rFonts w:cs="Arial"/>
              </w:rPr>
              <w:t xml:space="preserve"> </w:t>
            </w:r>
            <w:proofErr w:type="spellStart"/>
            <w:r w:rsidRPr="00493B42">
              <w:rPr>
                <w:rFonts w:cs="Arial"/>
              </w:rPr>
              <w:t>nurodoma</w:t>
            </w:r>
            <w:proofErr w:type="spellEnd"/>
            <w:r w:rsidRPr="00493B42">
              <w:rPr>
                <w:rFonts w:cs="Arial"/>
              </w:rPr>
              <w:t xml:space="preserve">, </w:t>
            </w:r>
            <w:proofErr w:type="spellStart"/>
            <w:r w:rsidRPr="00493B42">
              <w:rPr>
                <w:rFonts w:cs="Arial"/>
              </w:rPr>
              <w:t>išimtinai</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buveinėje</w:t>
            </w:r>
            <w:proofErr w:type="spellEnd"/>
            <w:r w:rsidRPr="00493B42">
              <w:rPr>
                <w:rFonts w:cs="Arial"/>
              </w:rPr>
              <w:t xml:space="preserve">, </w:t>
            </w:r>
            <w:proofErr w:type="spellStart"/>
            <w:r w:rsidRPr="00493B42">
              <w:rPr>
                <w:rFonts w:cs="Arial"/>
              </w:rPr>
              <w:t>įskaitant</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perdavimą</w:t>
            </w:r>
            <w:proofErr w:type="spellEnd"/>
            <w:r w:rsidRPr="00493B42">
              <w:rPr>
                <w:rFonts w:cs="Arial"/>
              </w:rPr>
              <w:t xml:space="preserve"> </w:t>
            </w:r>
            <w:proofErr w:type="spellStart"/>
            <w:r w:rsidRPr="00493B42">
              <w:rPr>
                <w:rFonts w:cs="Arial"/>
              </w:rPr>
              <w:t>žodžiu</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raštu</w:t>
            </w:r>
            <w:proofErr w:type="spellEnd"/>
            <w:r w:rsidRPr="00493B42">
              <w:rPr>
                <w:rFonts w:cs="Arial"/>
              </w:rPr>
              <w:t xml:space="preserve">, </w:t>
            </w:r>
            <w:proofErr w:type="spellStart"/>
            <w:r w:rsidRPr="00493B42">
              <w:rPr>
                <w:rFonts w:cs="Arial"/>
              </w:rPr>
              <w:t>telefoninio</w:t>
            </w:r>
            <w:proofErr w:type="spellEnd"/>
            <w:r w:rsidRPr="00493B42">
              <w:rPr>
                <w:rFonts w:cs="Arial"/>
              </w:rPr>
              <w:t xml:space="preserve">, </w:t>
            </w:r>
            <w:proofErr w:type="spellStart"/>
            <w:r w:rsidRPr="00493B42">
              <w:rPr>
                <w:rFonts w:cs="Arial"/>
              </w:rPr>
              <w:t>faksimilinio</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internetinio</w:t>
            </w:r>
            <w:proofErr w:type="spellEnd"/>
            <w:r w:rsidRPr="00493B42">
              <w:rPr>
                <w:rFonts w:cs="Arial"/>
              </w:rPr>
              <w:t xml:space="preserve"> </w:t>
            </w:r>
            <w:proofErr w:type="spellStart"/>
            <w:r w:rsidRPr="00493B42">
              <w:rPr>
                <w:rFonts w:cs="Arial"/>
              </w:rPr>
              <w:t>ryšio</w:t>
            </w:r>
            <w:proofErr w:type="spellEnd"/>
            <w:r w:rsidRPr="00493B42">
              <w:rPr>
                <w:rFonts w:cs="Arial"/>
              </w:rPr>
              <w:t xml:space="preserve"> priemonėmis </w:t>
            </w:r>
            <w:proofErr w:type="spellStart"/>
            <w:r w:rsidRPr="00493B42">
              <w:rPr>
                <w:rFonts w:cs="Arial"/>
              </w:rPr>
              <w:t>ar</w:t>
            </w:r>
            <w:proofErr w:type="spellEnd"/>
            <w:r w:rsidRPr="00493B42">
              <w:rPr>
                <w:rFonts w:cs="Arial"/>
              </w:rPr>
              <w:t xml:space="preserve"> </w:t>
            </w:r>
            <w:proofErr w:type="spellStart"/>
            <w:r w:rsidRPr="00493B42">
              <w:rPr>
                <w:rFonts w:cs="Arial"/>
              </w:rPr>
              <w:t>kitomis</w:t>
            </w:r>
            <w:proofErr w:type="spellEnd"/>
            <w:r w:rsidRPr="00493B42">
              <w:rPr>
                <w:rFonts w:cs="Arial"/>
              </w:rPr>
              <w:t xml:space="preserve"> priemonėmis, </w:t>
            </w:r>
            <w:proofErr w:type="spellStart"/>
            <w:r w:rsidRPr="00493B42">
              <w:rPr>
                <w:rFonts w:cs="Arial"/>
              </w:rPr>
              <w:t>kurios</w:t>
            </w:r>
            <w:proofErr w:type="spellEnd"/>
            <w:r w:rsidRPr="00493B42">
              <w:rPr>
                <w:rFonts w:cs="Arial"/>
              </w:rPr>
              <w:t xml:space="preserve"> bus </w:t>
            </w:r>
            <w:proofErr w:type="spellStart"/>
            <w:r w:rsidRPr="00493B42">
              <w:rPr>
                <w:rFonts w:cs="Arial"/>
              </w:rPr>
              <w:t>prieinamos</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galiojimo</w:t>
            </w:r>
            <w:proofErr w:type="spellEnd"/>
            <w:r w:rsidRPr="00493B42">
              <w:rPr>
                <w:rFonts w:cs="Arial"/>
              </w:rPr>
              <w:t xml:space="preserve"> </w:t>
            </w:r>
            <w:proofErr w:type="spellStart"/>
            <w:r w:rsidRPr="00493B42">
              <w:rPr>
                <w:rFonts w:cs="Arial"/>
              </w:rPr>
              <w:t>metu</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laikmenų</w:t>
            </w:r>
            <w:proofErr w:type="spellEnd"/>
            <w:r w:rsidRPr="00493B42">
              <w:rPr>
                <w:rFonts w:cs="Arial"/>
              </w:rPr>
              <w:t xml:space="preserve"> </w:t>
            </w:r>
            <w:proofErr w:type="spellStart"/>
            <w:r w:rsidRPr="00493B42">
              <w:rPr>
                <w:rFonts w:cs="Arial"/>
              </w:rPr>
              <w:t>išnešimas</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buveinės</w:t>
            </w:r>
            <w:proofErr w:type="spellEnd"/>
            <w:r w:rsidRPr="00493B42">
              <w:rPr>
                <w:rFonts w:cs="Arial"/>
              </w:rPr>
              <w:t xml:space="preserve"> </w:t>
            </w:r>
            <w:proofErr w:type="spellStart"/>
            <w:r w:rsidRPr="00493B42">
              <w:rPr>
                <w:rFonts w:cs="Arial"/>
              </w:rPr>
              <w:t>galimas</w:t>
            </w:r>
            <w:proofErr w:type="spellEnd"/>
            <w:r w:rsidRPr="00493B42">
              <w:rPr>
                <w:rFonts w:cs="Arial"/>
              </w:rPr>
              <w:t xml:space="preserve"> tik </w:t>
            </w:r>
            <w:proofErr w:type="spellStart"/>
            <w:r w:rsidRPr="00493B42">
              <w:rPr>
                <w:rFonts w:cs="Arial"/>
              </w:rPr>
              <w:t>gavus</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rašytinį</w:t>
            </w:r>
            <w:proofErr w:type="spellEnd"/>
            <w:r w:rsidRPr="00493B42">
              <w:rPr>
                <w:rFonts w:cs="Arial"/>
              </w:rPr>
              <w:t xml:space="preserve"> </w:t>
            </w:r>
            <w:proofErr w:type="spellStart"/>
            <w:r w:rsidRPr="00493B42">
              <w:rPr>
                <w:rFonts w:cs="Arial"/>
              </w:rPr>
              <w:t>leidimą</w:t>
            </w:r>
            <w:proofErr w:type="spellEnd"/>
            <w:r w:rsidRPr="00493B42">
              <w:rPr>
                <w:rFonts w:cs="Arial"/>
              </w:rPr>
              <w:t>;</w:t>
            </w:r>
          </w:p>
        </w:tc>
      </w:tr>
      <w:tr w:rsidR="00E31AA6" w:rsidRPr="00493B42" w14:paraId="42FBAC14" w14:textId="77777777" w:rsidTr="005244BA">
        <w:tc>
          <w:tcPr>
            <w:tcW w:w="993" w:type="dxa"/>
            <w:shd w:val="clear" w:color="auto" w:fill="auto"/>
          </w:tcPr>
          <w:p w14:paraId="2038ED7E"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Imtis</w:t>
            </w:r>
            <w:proofErr w:type="spellEnd"/>
            <w:r w:rsidRPr="00493B42">
              <w:rPr>
                <w:rFonts w:cs="Arial"/>
              </w:rPr>
              <w:t xml:space="preserve"> </w:t>
            </w:r>
            <w:proofErr w:type="spellStart"/>
            <w:r w:rsidRPr="00493B42">
              <w:rPr>
                <w:rFonts w:cs="Arial"/>
              </w:rPr>
              <w:t>priemonių</w:t>
            </w:r>
            <w:proofErr w:type="spellEnd"/>
            <w:r w:rsidRPr="00493B42">
              <w:rPr>
                <w:rFonts w:cs="Arial"/>
              </w:rPr>
              <w:t xml:space="preserve">, </w:t>
            </w:r>
            <w:proofErr w:type="spellStart"/>
            <w:r w:rsidRPr="00493B42">
              <w:rPr>
                <w:rFonts w:cs="Arial"/>
              </w:rPr>
              <w:t>kurios</w:t>
            </w:r>
            <w:proofErr w:type="spellEnd"/>
            <w:r w:rsidRPr="00493B42">
              <w:rPr>
                <w:rFonts w:cs="Arial"/>
              </w:rPr>
              <w:t xml:space="preserve"> (</w:t>
            </w:r>
            <w:proofErr w:type="spellStart"/>
            <w:r w:rsidRPr="00493B42">
              <w:rPr>
                <w:rFonts w:cs="Arial"/>
              </w:rPr>
              <w:t>i</w:t>
            </w:r>
            <w:proofErr w:type="spellEnd"/>
            <w:r w:rsidRPr="00493B42">
              <w:rPr>
                <w:rFonts w:cs="Arial"/>
              </w:rPr>
              <w:t xml:space="preserve">) </w:t>
            </w:r>
            <w:proofErr w:type="spellStart"/>
            <w:r w:rsidRPr="00493B42">
              <w:rPr>
                <w:rFonts w:cs="Arial"/>
              </w:rPr>
              <w:t>garantuotų</w:t>
            </w:r>
            <w:proofErr w:type="spellEnd"/>
            <w:r w:rsidRPr="00493B42">
              <w:rPr>
                <w:rFonts w:cs="Arial"/>
              </w:rPr>
              <w:t xml:space="preserve"> ne </w:t>
            </w:r>
            <w:proofErr w:type="spellStart"/>
            <w:r w:rsidRPr="00493B42">
              <w:rPr>
                <w:rFonts w:cs="Arial"/>
              </w:rPr>
              <w:t>žemesnį</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saugumo</w:t>
            </w:r>
            <w:proofErr w:type="spellEnd"/>
            <w:r w:rsidRPr="00493B42">
              <w:rPr>
                <w:rFonts w:cs="Arial"/>
              </w:rPr>
              <w:t xml:space="preserve"> </w:t>
            </w:r>
            <w:proofErr w:type="spellStart"/>
            <w:r w:rsidRPr="00493B42">
              <w:rPr>
                <w:rFonts w:cs="Arial"/>
              </w:rPr>
              <w:t>lygį</w:t>
            </w:r>
            <w:proofErr w:type="spellEnd"/>
            <w:r w:rsidRPr="00493B42">
              <w:rPr>
                <w:rFonts w:cs="Arial"/>
              </w:rPr>
              <w:t xml:space="preserve">, </w:t>
            </w:r>
            <w:proofErr w:type="spellStart"/>
            <w:r w:rsidRPr="00493B42">
              <w:rPr>
                <w:rFonts w:cs="Arial"/>
              </w:rPr>
              <w:t>nei</w:t>
            </w:r>
            <w:proofErr w:type="spellEnd"/>
            <w:r w:rsidRPr="00493B42">
              <w:rPr>
                <w:rFonts w:cs="Arial"/>
              </w:rPr>
              <w:t xml:space="preserve"> </w:t>
            </w:r>
            <w:proofErr w:type="spellStart"/>
            <w:r w:rsidRPr="00493B42">
              <w:rPr>
                <w:rFonts w:cs="Arial"/>
              </w:rPr>
              <w:t>priemonės</w:t>
            </w:r>
            <w:proofErr w:type="spellEnd"/>
            <w:r w:rsidRPr="00493B42">
              <w:rPr>
                <w:rFonts w:cs="Arial"/>
              </w:rPr>
              <w:t xml:space="preserve">, </w:t>
            </w:r>
            <w:proofErr w:type="spellStart"/>
            <w:r w:rsidRPr="00493B42">
              <w:rPr>
                <w:rFonts w:cs="Arial"/>
              </w:rPr>
              <w:t>kuriomis</w:t>
            </w:r>
            <w:proofErr w:type="spellEnd"/>
            <w:r w:rsidRPr="00493B42">
              <w:rPr>
                <w:rFonts w:cs="Arial"/>
              </w:rPr>
              <w:t xml:space="preserve"> </w:t>
            </w:r>
            <w:proofErr w:type="spellStart"/>
            <w:r w:rsidRPr="00493B42">
              <w:rPr>
                <w:rFonts w:cs="Arial"/>
              </w:rPr>
              <w:t>Gavėjas</w:t>
            </w:r>
            <w:proofErr w:type="spellEnd"/>
            <w:r w:rsidRPr="00493B42">
              <w:rPr>
                <w:rFonts w:cs="Arial"/>
              </w:rPr>
              <w:t xml:space="preserve"> </w:t>
            </w:r>
            <w:proofErr w:type="spellStart"/>
            <w:r w:rsidRPr="00493B42">
              <w:rPr>
                <w:rFonts w:cs="Arial"/>
              </w:rPr>
              <w:t>naudojasi</w:t>
            </w:r>
            <w:proofErr w:type="spellEnd"/>
            <w:r w:rsidRPr="00493B42">
              <w:rPr>
                <w:rFonts w:cs="Arial"/>
              </w:rPr>
              <w:t xml:space="preserve">, </w:t>
            </w:r>
            <w:proofErr w:type="spellStart"/>
            <w:r w:rsidRPr="00493B42">
              <w:rPr>
                <w:rFonts w:cs="Arial"/>
              </w:rPr>
              <w:t>siekdamas</w:t>
            </w:r>
            <w:proofErr w:type="spellEnd"/>
            <w:r w:rsidRPr="00493B42">
              <w:rPr>
                <w:rFonts w:cs="Arial"/>
              </w:rPr>
              <w:t xml:space="preserve"> </w:t>
            </w:r>
            <w:proofErr w:type="spellStart"/>
            <w:r w:rsidRPr="00493B42">
              <w:rPr>
                <w:rFonts w:cs="Arial"/>
              </w:rPr>
              <w:t>apsaugoti</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paties</w:t>
            </w:r>
            <w:proofErr w:type="spellEnd"/>
            <w:r w:rsidRPr="00493B42">
              <w:rPr>
                <w:rFonts w:cs="Arial"/>
              </w:rPr>
              <w:t xml:space="preserve"> </w:t>
            </w:r>
            <w:proofErr w:type="spellStart"/>
            <w:r w:rsidRPr="00493B42">
              <w:rPr>
                <w:rFonts w:cs="Arial"/>
              </w:rPr>
              <w:t>panašaus</w:t>
            </w:r>
            <w:proofErr w:type="spellEnd"/>
            <w:r w:rsidRPr="00493B42">
              <w:rPr>
                <w:rFonts w:cs="Arial"/>
              </w:rPr>
              <w:t xml:space="preserve"> </w:t>
            </w:r>
            <w:proofErr w:type="spellStart"/>
            <w:r w:rsidRPr="00493B42">
              <w:rPr>
                <w:rFonts w:cs="Arial"/>
              </w:rPr>
              <w:t>pobūdžio</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rPr>
              <w:t>ir</w:t>
            </w:r>
            <w:proofErr w:type="spellEnd"/>
            <w:r w:rsidRPr="00493B42">
              <w:rPr>
                <w:rFonts w:cs="Arial"/>
              </w:rPr>
              <w:t xml:space="preserve"> (ii) </w:t>
            </w:r>
            <w:proofErr w:type="spellStart"/>
            <w:r w:rsidRPr="00493B42">
              <w:rPr>
                <w:rFonts w:cs="Arial"/>
              </w:rPr>
              <w:t>kad</w:t>
            </w:r>
            <w:proofErr w:type="spellEnd"/>
            <w:r w:rsidRPr="00493B42">
              <w:rPr>
                <w:rFonts w:cs="Arial"/>
              </w:rPr>
              <w:t xml:space="preserve">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būtų</w:t>
            </w:r>
            <w:proofErr w:type="spellEnd"/>
            <w:r w:rsidRPr="00493B42">
              <w:rPr>
                <w:rFonts w:cs="Arial"/>
              </w:rPr>
              <w:t xml:space="preserve"> </w:t>
            </w:r>
            <w:proofErr w:type="spellStart"/>
            <w:r w:rsidRPr="00493B42">
              <w:rPr>
                <w:rFonts w:cs="Arial"/>
              </w:rPr>
              <w:t>atskleidžiama</w:t>
            </w:r>
            <w:proofErr w:type="spellEnd"/>
            <w:r w:rsidRPr="00493B42">
              <w:rPr>
                <w:rFonts w:cs="Arial"/>
              </w:rPr>
              <w:t xml:space="preserve"> tik </w:t>
            </w:r>
            <w:proofErr w:type="spellStart"/>
            <w:r w:rsidRPr="00493B42">
              <w:rPr>
                <w:rFonts w:cs="Arial"/>
              </w:rPr>
              <w:t>tuo</w:t>
            </w:r>
            <w:proofErr w:type="spellEnd"/>
            <w:r w:rsidRPr="00493B42">
              <w:rPr>
                <w:rFonts w:cs="Arial"/>
              </w:rPr>
              <w:t xml:space="preserve"> </w:t>
            </w:r>
            <w:proofErr w:type="spellStart"/>
            <w:r w:rsidRPr="00493B42">
              <w:rPr>
                <w:rFonts w:cs="Arial"/>
              </w:rPr>
              <w:t>tikslu</w:t>
            </w:r>
            <w:proofErr w:type="spellEnd"/>
            <w:r w:rsidRPr="00493B42">
              <w:rPr>
                <w:rFonts w:cs="Arial"/>
              </w:rPr>
              <w:t xml:space="preserve"> </w:t>
            </w:r>
            <w:proofErr w:type="spellStart"/>
            <w:r w:rsidRPr="00493B42">
              <w:rPr>
                <w:rFonts w:cs="Arial"/>
              </w:rPr>
              <w:t>ir</w:t>
            </w:r>
            <w:proofErr w:type="spellEnd"/>
            <w:r w:rsidRPr="00493B42">
              <w:rPr>
                <w:rFonts w:cs="Arial"/>
              </w:rPr>
              <w:t xml:space="preserve"> ta </w:t>
            </w:r>
            <w:proofErr w:type="spellStart"/>
            <w:r w:rsidRPr="00493B42">
              <w:rPr>
                <w:rFonts w:cs="Arial"/>
              </w:rPr>
              <w:t>apimtimi</w:t>
            </w:r>
            <w:proofErr w:type="spellEnd"/>
            <w:r w:rsidRPr="00493B42">
              <w:rPr>
                <w:rFonts w:cs="Arial"/>
              </w:rPr>
              <w:t xml:space="preserve">, </w:t>
            </w:r>
            <w:proofErr w:type="spellStart"/>
            <w:r w:rsidRPr="00493B42">
              <w:rPr>
                <w:rFonts w:cs="Arial"/>
              </w:rPr>
              <w:t>kaip</w:t>
            </w:r>
            <w:proofErr w:type="spellEnd"/>
            <w:r w:rsidRPr="00493B42">
              <w:rPr>
                <w:rFonts w:cs="Arial"/>
              </w:rPr>
              <w:t xml:space="preserve"> </w:t>
            </w:r>
            <w:proofErr w:type="spellStart"/>
            <w:r w:rsidRPr="00493B42">
              <w:rPr>
                <w:rFonts w:cs="Arial"/>
              </w:rPr>
              <w:t>nurodyta</w:t>
            </w:r>
            <w:proofErr w:type="spellEnd"/>
            <w:r w:rsidRPr="00493B42">
              <w:rPr>
                <w:rFonts w:cs="Arial"/>
              </w:rPr>
              <w:t xml:space="preserve"> </w:t>
            </w:r>
            <w:proofErr w:type="spellStart"/>
            <w:r w:rsidRPr="00493B42">
              <w:rPr>
                <w:rFonts w:cs="Arial"/>
              </w:rPr>
              <w:t>šiame</w:t>
            </w:r>
            <w:proofErr w:type="spellEnd"/>
            <w:r w:rsidRPr="00493B42">
              <w:rPr>
                <w:rFonts w:cs="Arial"/>
              </w:rPr>
              <w:t xml:space="preserve"> </w:t>
            </w:r>
            <w:proofErr w:type="spellStart"/>
            <w:r w:rsidRPr="00493B42">
              <w:rPr>
                <w:rFonts w:cs="Arial"/>
              </w:rPr>
              <w:t>Susitarime</w:t>
            </w:r>
            <w:proofErr w:type="spellEnd"/>
            <w:r w:rsidRPr="00493B42">
              <w:rPr>
                <w:rFonts w:cs="Arial"/>
              </w:rPr>
              <w:t xml:space="preserve">, </w:t>
            </w:r>
            <w:proofErr w:type="spellStart"/>
            <w:r w:rsidRPr="00493B42">
              <w:rPr>
                <w:rFonts w:cs="Arial"/>
              </w:rPr>
              <w:t>įskaitant</w:t>
            </w:r>
            <w:proofErr w:type="spellEnd"/>
            <w:r w:rsidRPr="00493B42">
              <w:rPr>
                <w:rFonts w:cs="Arial"/>
              </w:rPr>
              <w:t xml:space="preserve">, </w:t>
            </w:r>
            <w:proofErr w:type="spellStart"/>
            <w:r w:rsidRPr="00493B42">
              <w:rPr>
                <w:rFonts w:cs="Arial"/>
              </w:rPr>
              <w:t>tačiau</w:t>
            </w:r>
            <w:proofErr w:type="spellEnd"/>
            <w:r w:rsidRPr="00493B42">
              <w:rPr>
                <w:rFonts w:cs="Arial"/>
              </w:rPr>
              <w:t xml:space="preserve"> </w:t>
            </w:r>
            <w:proofErr w:type="spellStart"/>
            <w:r w:rsidRPr="00493B42">
              <w:rPr>
                <w:rFonts w:cs="Arial"/>
              </w:rPr>
              <w:t>neapsiribojant</w:t>
            </w:r>
            <w:proofErr w:type="spellEnd"/>
            <w:r w:rsidRPr="00493B42">
              <w:rPr>
                <w:rFonts w:cs="Arial"/>
              </w:rPr>
              <w:t xml:space="preserve">: 1) </w:t>
            </w:r>
            <w:proofErr w:type="spellStart"/>
            <w:r w:rsidRPr="00493B42">
              <w:rPr>
                <w:rFonts w:cs="Arial"/>
              </w:rPr>
              <w:t>visų</w:t>
            </w:r>
            <w:proofErr w:type="spellEnd"/>
            <w:r w:rsidRPr="00493B42">
              <w:rPr>
                <w:rFonts w:cs="Arial"/>
              </w:rPr>
              <w:t xml:space="preserve"> dokumentų </w:t>
            </w:r>
            <w:proofErr w:type="spellStart"/>
            <w:r w:rsidRPr="00493B42">
              <w:rPr>
                <w:rFonts w:cs="Arial"/>
              </w:rPr>
              <w:t>ar</w:t>
            </w:r>
            <w:proofErr w:type="spellEnd"/>
            <w:r w:rsidRPr="00493B42">
              <w:rPr>
                <w:rFonts w:cs="Arial"/>
              </w:rPr>
              <w:t xml:space="preserve"> bet </w:t>
            </w:r>
            <w:proofErr w:type="spellStart"/>
            <w:r w:rsidRPr="00493B42">
              <w:rPr>
                <w:rFonts w:cs="Arial"/>
              </w:rPr>
              <w:t>kokios</w:t>
            </w:r>
            <w:proofErr w:type="spellEnd"/>
            <w:r w:rsidRPr="00493B42">
              <w:rPr>
                <w:rFonts w:cs="Arial"/>
              </w:rPr>
              <w:t xml:space="preserve"> </w:t>
            </w:r>
            <w:proofErr w:type="spellStart"/>
            <w:r w:rsidRPr="00493B42">
              <w:rPr>
                <w:rFonts w:cs="Arial"/>
              </w:rPr>
              <w:t>formos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laikmenos</w:t>
            </w:r>
            <w:proofErr w:type="spellEnd"/>
            <w:r w:rsidRPr="00493B42">
              <w:rPr>
                <w:rFonts w:cs="Arial"/>
              </w:rPr>
              <w:t xml:space="preserve">, </w:t>
            </w:r>
            <w:proofErr w:type="spellStart"/>
            <w:r w:rsidRPr="00493B42">
              <w:rPr>
                <w:rFonts w:cs="Arial"/>
              </w:rPr>
              <w:t>kurioje</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žymėjimu</w:t>
            </w:r>
            <w:proofErr w:type="spellEnd"/>
            <w:r w:rsidRPr="00493B42">
              <w:rPr>
                <w:rFonts w:cs="Arial"/>
              </w:rPr>
              <w:t xml:space="preserve"> </w:t>
            </w:r>
            <w:proofErr w:type="spellStart"/>
            <w:r w:rsidRPr="00493B42">
              <w:rPr>
                <w:rFonts w:cs="Arial"/>
              </w:rPr>
              <w:t>užrašu</w:t>
            </w:r>
            <w:proofErr w:type="spellEnd"/>
            <w:r w:rsidRPr="00493B42">
              <w:rPr>
                <w:rFonts w:cs="Arial"/>
              </w:rPr>
              <w:t xml:space="preserve"> „</w:t>
            </w:r>
            <w:proofErr w:type="spellStart"/>
            <w:r w:rsidRPr="00493B42">
              <w:rPr>
                <w:rFonts w:cs="Arial"/>
              </w:rPr>
              <w:t>Konfidencialu</w:t>
            </w:r>
            <w:proofErr w:type="spellEnd"/>
            <w:r w:rsidRPr="00493B42">
              <w:rPr>
                <w:rFonts w:cs="Arial"/>
              </w:rPr>
              <w:t xml:space="preserve">”, 2)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laikymu</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saugojimu</w:t>
            </w:r>
            <w:proofErr w:type="spellEnd"/>
            <w:r w:rsidRPr="00493B42">
              <w:rPr>
                <w:rFonts w:cs="Arial"/>
              </w:rPr>
              <w:t xml:space="preserve"> </w:t>
            </w:r>
            <w:proofErr w:type="spellStart"/>
            <w:r w:rsidRPr="00493B42">
              <w:rPr>
                <w:rFonts w:cs="Arial"/>
              </w:rPr>
              <w:t>tokiu</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kuris</w:t>
            </w:r>
            <w:proofErr w:type="spellEnd"/>
            <w:r w:rsidRPr="00493B42">
              <w:rPr>
                <w:rFonts w:cs="Arial"/>
              </w:rPr>
              <w:t xml:space="preserve"> </w:t>
            </w:r>
            <w:proofErr w:type="spellStart"/>
            <w:r w:rsidRPr="00493B42">
              <w:rPr>
                <w:rFonts w:cs="Arial"/>
              </w:rPr>
              <w:t>neleistų</w:t>
            </w:r>
            <w:proofErr w:type="spellEnd"/>
            <w:r w:rsidRPr="00493B42">
              <w:rPr>
                <w:rFonts w:cs="Arial"/>
              </w:rPr>
              <w:t xml:space="preserve"> </w:t>
            </w:r>
            <w:proofErr w:type="spellStart"/>
            <w:r w:rsidRPr="00493B42">
              <w:rPr>
                <w:rFonts w:cs="Arial"/>
              </w:rPr>
              <w:t>Tretiesiems</w:t>
            </w:r>
            <w:proofErr w:type="spellEnd"/>
            <w:r w:rsidRPr="00493B42">
              <w:rPr>
                <w:rFonts w:cs="Arial"/>
              </w:rPr>
              <w:t xml:space="preserve"> </w:t>
            </w:r>
            <w:proofErr w:type="spellStart"/>
            <w:r w:rsidRPr="00493B42">
              <w:rPr>
                <w:rFonts w:cs="Arial"/>
              </w:rPr>
              <w:t>asmenims</w:t>
            </w:r>
            <w:proofErr w:type="spellEnd"/>
            <w:r w:rsidRPr="00493B42">
              <w:rPr>
                <w:rFonts w:cs="Arial"/>
              </w:rPr>
              <w:t xml:space="preserve"> </w:t>
            </w:r>
            <w:proofErr w:type="spellStart"/>
            <w:r w:rsidRPr="00493B42">
              <w:rPr>
                <w:rFonts w:cs="Arial"/>
              </w:rPr>
              <w:t>jos</w:t>
            </w:r>
            <w:proofErr w:type="spellEnd"/>
            <w:r w:rsidRPr="00493B42">
              <w:rPr>
                <w:rFonts w:cs="Arial"/>
              </w:rPr>
              <w:t xml:space="preserve"> </w:t>
            </w:r>
            <w:proofErr w:type="spellStart"/>
            <w:r w:rsidRPr="00493B42">
              <w:rPr>
                <w:rFonts w:cs="Arial"/>
              </w:rPr>
              <w:t>gauti</w:t>
            </w:r>
            <w:proofErr w:type="spellEnd"/>
            <w:r w:rsidRPr="00493B42">
              <w:rPr>
                <w:rFonts w:cs="Arial"/>
              </w:rPr>
              <w:t xml:space="preserve"> be </w:t>
            </w:r>
            <w:proofErr w:type="spellStart"/>
            <w:r w:rsidRPr="00493B42">
              <w:rPr>
                <w:rFonts w:cs="Arial"/>
              </w:rPr>
              <w:t>Teikėjo</w:t>
            </w:r>
            <w:proofErr w:type="spellEnd"/>
            <w:r w:rsidRPr="00493B42">
              <w:rPr>
                <w:rFonts w:cs="Arial"/>
              </w:rPr>
              <w:t xml:space="preserve"> </w:t>
            </w:r>
            <w:proofErr w:type="spellStart"/>
            <w:r w:rsidRPr="00493B42">
              <w:rPr>
                <w:rFonts w:cs="Arial"/>
              </w:rPr>
              <w:t>žinios</w:t>
            </w:r>
            <w:proofErr w:type="spellEnd"/>
            <w:r w:rsidRPr="00493B42">
              <w:rPr>
                <w:rFonts w:cs="Arial"/>
              </w:rPr>
              <w:t xml:space="preserve">; iii) </w:t>
            </w:r>
            <w:proofErr w:type="spellStart"/>
            <w:r w:rsidRPr="00493B42">
              <w:rPr>
                <w:rFonts w:cs="Arial"/>
              </w:rPr>
              <w:t>užtikrinimu</w:t>
            </w:r>
            <w:proofErr w:type="spellEnd"/>
            <w:r w:rsidRPr="00493B42">
              <w:rPr>
                <w:rFonts w:cs="Arial"/>
              </w:rPr>
              <w:t xml:space="preserve">, </w:t>
            </w:r>
            <w:proofErr w:type="spellStart"/>
            <w:r w:rsidRPr="00493B42">
              <w:rPr>
                <w:rFonts w:cs="Arial"/>
              </w:rPr>
              <w:t>kad</w:t>
            </w:r>
            <w:proofErr w:type="spellEnd"/>
            <w:r w:rsidRPr="00493B42">
              <w:rPr>
                <w:rFonts w:cs="Arial"/>
              </w:rPr>
              <w:t xml:space="preserve"> bet </w:t>
            </w:r>
            <w:proofErr w:type="spellStart"/>
            <w:r w:rsidRPr="00493B42">
              <w:rPr>
                <w:rFonts w:cs="Arial"/>
              </w:rPr>
              <w:t>kuris</w:t>
            </w:r>
            <w:proofErr w:type="spellEnd"/>
            <w:r w:rsidRPr="00493B42">
              <w:rPr>
                <w:rFonts w:cs="Arial"/>
              </w:rPr>
              <w:t xml:space="preserve"> </w:t>
            </w:r>
            <w:proofErr w:type="spellStart"/>
            <w:r w:rsidRPr="00493B42">
              <w:rPr>
                <w:rFonts w:cs="Arial"/>
              </w:rPr>
              <w:t>Gavėjo</w:t>
            </w:r>
            <w:proofErr w:type="spellEnd"/>
            <w:r w:rsidRPr="00493B42">
              <w:rPr>
                <w:rFonts w:cs="Arial"/>
              </w:rPr>
              <w:t xml:space="preserve"> </w:t>
            </w:r>
            <w:proofErr w:type="spellStart"/>
            <w:r w:rsidRPr="00493B42">
              <w:rPr>
                <w:rFonts w:cs="Arial"/>
              </w:rPr>
              <w:t>darbuotojas</w:t>
            </w:r>
            <w:proofErr w:type="spellEnd"/>
            <w:r w:rsidRPr="00493B42">
              <w:rPr>
                <w:rFonts w:cs="Arial"/>
              </w:rPr>
              <w:t xml:space="preserve">, </w:t>
            </w:r>
            <w:proofErr w:type="spellStart"/>
            <w:r w:rsidRPr="00493B42">
              <w:rPr>
                <w:rFonts w:cs="Arial"/>
              </w:rPr>
              <w:t>advokatas</w:t>
            </w:r>
            <w:proofErr w:type="spellEnd"/>
            <w:r w:rsidRPr="00493B42">
              <w:rPr>
                <w:rFonts w:cs="Arial"/>
              </w:rPr>
              <w:t xml:space="preserve">, </w:t>
            </w:r>
            <w:proofErr w:type="spellStart"/>
            <w:r w:rsidRPr="00493B42">
              <w:rPr>
                <w:rFonts w:cs="Arial"/>
              </w:rPr>
              <w:t>konsultantas</w:t>
            </w:r>
            <w:proofErr w:type="spellEnd"/>
            <w:r w:rsidRPr="00493B42">
              <w:rPr>
                <w:rFonts w:cs="Arial"/>
              </w:rPr>
              <w:t xml:space="preserve"> </w:t>
            </w:r>
            <w:proofErr w:type="spellStart"/>
            <w:r w:rsidRPr="00493B42">
              <w:rPr>
                <w:rFonts w:cs="Arial"/>
              </w:rPr>
              <w:t>nepriklausomai</w:t>
            </w:r>
            <w:proofErr w:type="spellEnd"/>
            <w:r w:rsidRPr="00493B42">
              <w:rPr>
                <w:rFonts w:cs="Arial"/>
              </w:rPr>
              <w:t xml:space="preserve"> </w:t>
            </w:r>
            <w:proofErr w:type="spellStart"/>
            <w:r w:rsidRPr="00493B42">
              <w:rPr>
                <w:rFonts w:cs="Arial"/>
              </w:rPr>
              <w:t>nuo</w:t>
            </w:r>
            <w:proofErr w:type="spellEnd"/>
            <w:r w:rsidRPr="00493B42">
              <w:rPr>
                <w:rFonts w:cs="Arial"/>
              </w:rPr>
              <w:t xml:space="preserve"> to, </w:t>
            </w:r>
            <w:proofErr w:type="spellStart"/>
            <w:r w:rsidRPr="00493B42">
              <w:rPr>
                <w:rFonts w:cs="Arial"/>
              </w:rPr>
              <w:t>kokiu</w:t>
            </w:r>
            <w:proofErr w:type="spellEnd"/>
            <w:r w:rsidRPr="00493B42">
              <w:rPr>
                <w:rFonts w:cs="Arial"/>
              </w:rPr>
              <w:t xml:space="preserve"> </w:t>
            </w:r>
            <w:proofErr w:type="spellStart"/>
            <w:r w:rsidRPr="00493B42">
              <w:rPr>
                <w:rFonts w:cs="Arial"/>
              </w:rPr>
              <w:t>pagrindu</w:t>
            </w:r>
            <w:proofErr w:type="spellEnd"/>
            <w:r w:rsidRPr="00493B42">
              <w:rPr>
                <w:rFonts w:cs="Arial"/>
              </w:rPr>
              <w:t xml:space="preserve"> </w:t>
            </w:r>
            <w:proofErr w:type="spellStart"/>
            <w:r w:rsidRPr="00493B42">
              <w:rPr>
                <w:rFonts w:cs="Arial"/>
              </w:rPr>
              <w:t>jis</w:t>
            </w:r>
            <w:proofErr w:type="spellEnd"/>
            <w:r w:rsidRPr="00493B42">
              <w:rPr>
                <w:rFonts w:cs="Arial"/>
              </w:rPr>
              <w:t xml:space="preserve"> </w:t>
            </w:r>
            <w:proofErr w:type="spellStart"/>
            <w:r w:rsidRPr="00493B42">
              <w:rPr>
                <w:rFonts w:cs="Arial"/>
              </w:rPr>
              <w:t>dirba</w:t>
            </w:r>
            <w:proofErr w:type="spellEnd"/>
            <w:r w:rsidRPr="00493B42">
              <w:rPr>
                <w:rFonts w:cs="Arial"/>
              </w:rPr>
              <w:t xml:space="preserve"> pas </w:t>
            </w:r>
            <w:proofErr w:type="spellStart"/>
            <w:r w:rsidRPr="00493B42">
              <w:rPr>
                <w:rFonts w:cs="Arial"/>
              </w:rPr>
              <w:t>Gavėją</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teikia</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w:t>
            </w:r>
            <w:proofErr w:type="spellStart"/>
            <w:r w:rsidRPr="00493B42">
              <w:rPr>
                <w:rFonts w:cs="Arial"/>
              </w:rPr>
              <w:t>paslaugas</w:t>
            </w:r>
            <w:proofErr w:type="spellEnd"/>
            <w:r w:rsidRPr="00493B42">
              <w:rPr>
                <w:rFonts w:cs="Arial"/>
              </w:rPr>
              <w:t xml:space="preserve"> (</w:t>
            </w:r>
            <w:proofErr w:type="spellStart"/>
            <w:r w:rsidRPr="00493B42">
              <w:rPr>
                <w:rFonts w:cs="Arial"/>
              </w:rPr>
              <w:t>paslaugų</w:t>
            </w:r>
            <w:proofErr w:type="spellEnd"/>
            <w:r w:rsidRPr="00493B42">
              <w:rPr>
                <w:rFonts w:cs="Arial"/>
              </w:rPr>
              <w:t xml:space="preserve"> </w:t>
            </w:r>
            <w:proofErr w:type="spellStart"/>
            <w:r w:rsidRPr="00493B42">
              <w:rPr>
                <w:rFonts w:cs="Arial"/>
              </w:rPr>
              <w:t>teikimo</w:t>
            </w:r>
            <w:proofErr w:type="spellEnd"/>
            <w:r w:rsidRPr="00493B42">
              <w:rPr>
                <w:rFonts w:cs="Arial"/>
              </w:rPr>
              <w:t xml:space="preserve"> </w:t>
            </w:r>
            <w:proofErr w:type="spellStart"/>
            <w:r w:rsidRPr="00493B42">
              <w:rPr>
                <w:rFonts w:cs="Arial"/>
              </w:rPr>
              <w:t>sutartis</w:t>
            </w:r>
            <w:proofErr w:type="spellEnd"/>
            <w:r w:rsidRPr="00493B42">
              <w:rPr>
                <w:rFonts w:cs="Arial"/>
              </w:rPr>
              <w:t xml:space="preserve">, </w:t>
            </w:r>
            <w:proofErr w:type="spellStart"/>
            <w:r w:rsidRPr="00493B42">
              <w:rPr>
                <w:rFonts w:cs="Arial"/>
              </w:rPr>
              <w:t>autorinė</w:t>
            </w:r>
            <w:proofErr w:type="spellEnd"/>
            <w:r w:rsidRPr="00493B42">
              <w:rPr>
                <w:rFonts w:cs="Arial"/>
              </w:rPr>
              <w:t xml:space="preserve"> </w:t>
            </w:r>
            <w:proofErr w:type="spellStart"/>
            <w:r w:rsidRPr="00493B42">
              <w:rPr>
                <w:rFonts w:cs="Arial"/>
              </w:rPr>
              <w:t>sutartis</w:t>
            </w:r>
            <w:proofErr w:type="spellEnd"/>
            <w:r w:rsidRPr="00493B42">
              <w:rPr>
                <w:rFonts w:cs="Arial"/>
              </w:rPr>
              <w:t xml:space="preserve">, </w:t>
            </w:r>
            <w:proofErr w:type="spellStart"/>
            <w:r w:rsidRPr="00493B42">
              <w:rPr>
                <w:rFonts w:cs="Arial"/>
              </w:rPr>
              <w:t>darbo</w:t>
            </w:r>
            <w:proofErr w:type="spellEnd"/>
            <w:r w:rsidRPr="00493B42">
              <w:rPr>
                <w:rFonts w:cs="Arial"/>
              </w:rPr>
              <w:t xml:space="preserve"> </w:t>
            </w:r>
            <w:proofErr w:type="spellStart"/>
            <w:r w:rsidRPr="00493B42">
              <w:rPr>
                <w:rFonts w:cs="Arial"/>
              </w:rPr>
              <w:t>sutartis</w:t>
            </w:r>
            <w:proofErr w:type="spellEnd"/>
            <w:r w:rsidRPr="00493B42">
              <w:rPr>
                <w:rFonts w:cs="Arial"/>
              </w:rPr>
              <w:t xml:space="preserve"> </w:t>
            </w:r>
            <w:proofErr w:type="spellStart"/>
            <w:r w:rsidRPr="00493B42">
              <w:rPr>
                <w:rFonts w:cs="Arial"/>
              </w:rPr>
              <w:t>ir</w:t>
            </w:r>
            <w:proofErr w:type="spellEnd"/>
            <w:r w:rsidRPr="00493B42">
              <w:rPr>
                <w:rFonts w:cs="Arial"/>
              </w:rPr>
              <w:t>/</w:t>
            </w:r>
            <w:proofErr w:type="spellStart"/>
            <w:r w:rsidRPr="00493B42">
              <w:rPr>
                <w:rFonts w:cs="Arial"/>
              </w:rPr>
              <w:t>ar</w:t>
            </w:r>
            <w:proofErr w:type="spellEnd"/>
            <w:r w:rsidRPr="00493B42">
              <w:rPr>
                <w:rFonts w:cs="Arial"/>
              </w:rPr>
              <w:t xml:space="preserve"> bet </w:t>
            </w:r>
            <w:proofErr w:type="spellStart"/>
            <w:r w:rsidRPr="00493B42">
              <w:rPr>
                <w:rFonts w:cs="Arial"/>
              </w:rPr>
              <w:t>kuri</w:t>
            </w:r>
            <w:proofErr w:type="spellEnd"/>
            <w:r w:rsidRPr="00493B42">
              <w:rPr>
                <w:rFonts w:cs="Arial"/>
              </w:rPr>
              <w:t xml:space="preserve"> </w:t>
            </w:r>
            <w:proofErr w:type="spellStart"/>
            <w:r w:rsidRPr="00493B42">
              <w:rPr>
                <w:rFonts w:cs="Arial"/>
              </w:rPr>
              <w:t>kitokio</w:t>
            </w:r>
            <w:proofErr w:type="spellEnd"/>
            <w:r w:rsidRPr="00493B42">
              <w:rPr>
                <w:rFonts w:cs="Arial"/>
              </w:rPr>
              <w:t xml:space="preserve"> </w:t>
            </w:r>
            <w:proofErr w:type="spellStart"/>
            <w:r w:rsidRPr="00493B42">
              <w:rPr>
                <w:rFonts w:cs="Arial"/>
              </w:rPr>
              <w:t>pobūdžio</w:t>
            </w:r>
            <w:proofErr w:type="spellEnd"/>
            <w:r w:rsidRPr="00493B42">
              <w:rPr>
                <w:rFonts w:cs="Arial"/>
              </w:rPr>
              <w:t xml:space="preserve"> </w:t>
            </w:r>
            <w:proofErr w:type="spellStart"/>
            <w:r w:rsidRPr="00493B42">
              <w:rPr>
                <w:rFonts w:cs="Arial"/>
              </w:rPr>
              <w:t>sutartis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kitas</w:t>
            </w:r>
            <w:proofErr w:type="spellEnd"/>
            <w:r w:rsidRPr="00493B42">
              <w:rPr>
                <w:rFonts w:cs="Arial"/>
              </w:rPr>
              <w:t xml:space="preserve"> </w:t>
            </w:r>
            <w:proofErr w:type="spellStart"/>
            <w:r w:rsidRPr="00493B42">
              <w:rPr>
                <w:rFonts w:cs="Arial"/>
              </w:rPr>
              <w:t>asmuo</w:t>
            </w:r>
            <w:proofErr w:type="spellEnd"/>
            <w:r w:rsidRPr="00493B42">
              <w:rPr>
                <w:rFonts w:cs="Arial"/>
              </w:rPr>
              <w:t xml:space="preserve">, </w:t>
            </w:r>
            <w:proofErr w:type="spellStart"/>
            <w:r w:rsidRPr="00493B42">
              <w:rPr>
                <w:rFonts w:cs="Arial"/>
              </w:rPr>
              <w:t>laikytųsi</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nuostatų</w:t>
            </w:r>
            <w:proofErr w:type="spellEnd"/>
            <w:r w:rsidRPr="00493B42">
              <w:rPr>
                <w:rFonts w:cs="Arial"/>
              </w:rPr>
              <w:t xml:space="preserve"> </w:t>
            </w:r>
            <w:proofErr w:type="spellStart"/>
            <w:r w:rsidRPr="00493B42">
              <w:rPr>
                <w:rFonts w:cs="Arial"/>
              </w:rPr>
              <w:t>taip</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tokia</w:t>
            </w:r>
            <w:proofErr w:type="spellEnd"/>
            <w:r w:rsidRPr="00493B42">
              <w:rPr>
                <w:rFonts w:cs="Arial"/>
              </w:rPr>
              <w:t xml:space="preserve"> </w:t>
            </w:r>
            <w:proofErr w:type="spellStart"/>
            <w:r w:rsidRPr="00493B42">
              <w:rPr>
                <w:rFonts w:cs="Arial"/>
              </w:rPr>
              <w:t>apimtimi</w:t>
            </w:r>
            <w:proofErr w:type="spellEnd"/>
            <w:r w:rsidRPr="00493B42">
              <w:rPr>
                <w:rFonts w:cs="Arial"/>
              </w:rPr>
              <w:t xml:space="preserve">, </w:t>
            </w:r>
            <w:proofErr w:type="spellStart"/>
            <w:r w:rsidRPr="00493B42">
              <w:rPr>
                <w:rFonts w:cs="Arial"/>
              </w:rPr>
              <w:t>lyg</w:t>
            </w:r>
            <w:proofErr w:type="spellEnd"/>
            <w:r w:rsidRPr="00493B42">
              <w:rPr>
                <w:rFonts w:cs="Arial"/>
              </w:rPr>
              <w:t xml:space="preserve"> pats </w:t>
            </w:r>
            <w:proofErr w:type="spellStart"/>
            <w:r w:rsidRPr="00493B42">
              <w:rPr>
                <w:rFonts w:cs="Arial"/>
              </w:rPr>
              <w:t>toks</w:t>
            </w:r>
            <w:proofErr w:type="spellEnd"/>
            <w:r w:rsidRPr="00493B42">
              <w:rPr>
                <w:rFonts w:cs="Arial"/>
              </w:rPr>
              <w:t xml:space="preserve"> </w:t>
            </w:r>
            <w:proofErr w:type="spellStart"/>
            <w:r w:rsidRPr="00493B42">
              <w:rPr>
                <w:rFonts w:cs="Arial"/>
              </w:rPr>
              <w:t>darbuotojas</w:t>
            </w:r>
            <w:proofErr w:type="spellEnd"/>
            <w:r w:rsidRPr="00493B42">
              <w:rPr>
                <w:rFonts w:cs="Arial"/>
              </w:rPr>
              <w:t xml:space="preserve">, </w:t>
            </w:r>
            <w:proofErr w:type="spellStart"/>
            <w:r w:rsidRPr="00493B42">
              <w:rPr>
                <w:rFonts w:cs="Arial"/>
              </w:rPr>
              <w:t>advokatas</w:t>
            </w:r>
            <w:proofErr w:type="spellEnd"/>
            <w:r w:rsidRPr="00493B42">
              <w:rPr>
                <w:rFonts w:cs="Arial"/>
              </w:rPr>
              <w:t xml:space="preserve">, </w:t>
            </w:r>
            <w:proofErr w:type="spellStart"/>
            <w:r w:rsidRPr="00493B42">
              <w:rPr>
                <w:rFonts w:cs="Arial"/>
              </w:rPr>
              <w:t>konsultantas</w:t>
            </w:r>
            <w:proofErr w:type="spellEnd"/>
            <w:r w:rsidRPr="00493B42">
              <w:rPr>
                <w:rFonts w:cs="Arial"/>
              </w:rPr>
              <w:t xml:space="preserve"> </w:t>
            </w:r>
            <w:proofErr w:type="spellStart"/>
            <w:r w:rsidRPr="00493B42">
              <w:rPr>
                <w:rFonts w:cs="Arial"/>
              </w:rPr>
              <w:t>asmeniškai</w:t>
            </w:r>
            <w:proofErr w:type="spellEnd"/>
            <w:r w:rsidRPr="00493B42">
              <w:rPr>
                <w:rFonts w:cs="Arial"/>
              </w:rPr>
              <w:t xml:space="preserve"> </w:t>
            </w:r>
            <w:proofErr w:type="spellStart"/>
            <w:r w:rsidRPr="00493B42">
              <w:rPr>
                <w:rFonts w:cs="Arial"/>
              </w:rPr>
              <w:t>būtų</w:t>
            </w:r>
            <w:proofErr w:type="spellEnd"/>
            <w:r w:rsidRPr="00493B42">
              <w:rPr>
                <w:rFonts w:cs="Arial"/>
              </w:rPr>
              <w:t xml:space="preserve"> </w:t>
            </w:r>
            <w:proofErr w:type="spellStart"/>
            <w:r w:rsidRPr="00493B42">
              <w:rPr>
                <w:rFonts w:cs="Arial"/>
              </w:rPr>
              <w:t>pasirašęs</w:t>
            </w:r>
            <w:proofErr w:type="spellEnd"/>
            <w:r w:rsidRPr="00493B42">
              <w:rPr>
                <w:rFonts w:cs="Arial"/>
              </w:rPr>
              <w:t xml:space="preserve"> </w:t>
            </w:r>
            <w:proofErr w:type="spellStart"/>
            <w:r w:rsidRPr="00493B42">
              <w:rPr>
                <w:rFonts w:cs="Arial"/>
              </w:rPr>
              <w:t>šį</w:t>
            </w:r>
            <w:proofErr w:type="spellEnd"/>
            <w:r w:rsidRPr="00493B42">
              <w:rPr>
                <w:rFonts w:cs="Arial"/>
              </w:rPr>
              <w:t xml:space="preserve"> </w:t>
            </w:r>
            <w:proofErr w:type="spellStart"/>
            <w:r w:rsidRPr="00493B42">
              <w:rPr>
                <w:rFonts w:cs="Arial"/>
              </w:rPr>
              <w:t>Susitarimą</w:t>
            </w:r>
            <w:proofErr w:type="spellEnd"/>
            <w:r w:rsidRPr="00493B42">
              <w:rPr>
                <w:rFonts w:cs="Arial"/>
              </w:rPr>
              <w:t>.</w:t>
            </w:r>
          </w:p>
        </w:tc>
      </w:tr>
      <w:tr w:rsidR="00E31AA6" w:rsidRPr="00493B42" w14:paraId="00DB9E4C" w14:textId="77777777" w:rsidTr="005244BA">
        <w:tc>
          <w:tcPr>
            <w:tcW w:w="993" w:type="dxa"/>
            <w:shd w:val="clear" w:color="auto" w:fill="auto"/>
          </w:tcPr>
          <w:p w14:paraId="4C0542AC"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Gavėjas</w:t>
            </w:r>
            <w:proofErr w:type="spellEnd"/>
            <w:r w:rsidRPr="00493B42">
              <w:rPr>
                <w:rFonts w:cs="Arial"/>
              </w:rPr>
              <w:t xml:space="preserve"> </w:t>
            </w:r>
            <w:proofErr w:type="spellStart"/>
            <w:r w:rsidRPr="00493B42">
              <w:rPr>
                <w:rFonts w:cs="Arial"/>
              </w:rPr>
              <w:t>privalo</w:t>
            </w:r>
            <w:proofErr w:type="spellEnd"/>
            <w:r w:rsidRPr="00493B42">
              <w:rPr>
                <w:rFonts w:cs="Arial"/>
              </w:rPr>
              <w:t>:</w:t>
            </w:r>
          </w:p>
        </w:tc>
      </w:tr>
      <w:tr w:rsidR="00E31AA6" w:rsidRPr="00493B42" w14:paraId="3AB0EB40" w14:textId="77777777" w:rsidTr="005244BA">
        <w:tc>
          <w:tcPr>
            <w:tcW w:w="993" w:type="dxa"/>
            <w:shd w:val="clear" w:color="auto" w:fill="auto"/>
          </w:tcPr>
          <w:p w14:paraId="04548CF9" w14:textId="022A079D" w:rsidR="00E31AA6" w:rsidRPr="00493B42" w:rsidRDefault="00E31AA6" w:rsidP="001063CE">
            <w:pPr>
              <w:widowControl/>
              <w:numPr>
                <w:ilvl w:val="2"/>
                <w:numId w:val="34"/>
              </w:numPr>
              <w:tabs>
                <w:tab w:val="left" w:pos="709"/>
              </w:tabs>
              <w:spacing w:line="240" w:lineRule="auto"/>
              <w:jc w:val="both"/>
              <w:rPr>
                <w:rFonts w:cs="Arial"/>
              </w:rPr>
            </w:pPr>
            <w:bookmarkStart w:id="2" w:name="_Ref426355976"/>
            <w:r w:rsidRPr="00493B42">
              <w:rPr>
                <w:rFonts w:cs="Arial"/>
              </w:rPr>
              <w:t>per 5 (</w:t>
            </w:r>
            <w:proofErr w:type="spellStart"/>
            <w:r w:rsidRPr="00493B42">
              <w:rPr>
                <w:rFonts w:cs="Arial"/>
              </w:rPr>
              <w:t>penkias</w:t>
            </w:r>
            <w:proofErr w:type="spellEnd"/>
            <w:r w:rsidRPr="00493B42">
              <w:rPr>
                <w:rFonts w:cs="Arial"/>
              </w:rPr>
              <w:t xml:space="preserve">) </w:t>
            </w:r>
            <w:proofErr w:type="spellStart"/>
            <w:r w:rsidRPr="00493B42">
              <w:rPr>
                <w:rFonts w:cs="Arial"/>
              </w:rPr>
              <w:t>darbo</w:t>
            </w:r>
            <w:proofErr w:type="spellEnd"/>
            <w:r w:rsidRPr="00493B42">
              <w:rPr>
                <w:rFonts w:cs="Arial"/>
              </w:rPr>
              <w:t xml:space="preserve"> </w:t>
            </w:r>
            <w:proofErr w:type="spellStart"/>
            <w:r w:rsidRPr="00493B42">
              <w:rPr>
                <w:rFonts w:cs="Arial"/>
              </w:rPr>
              <w:t>dienas</w:t>
            </w:r>
            <w:proofErr w:type="spellEnd"/>
            <w:r w:rsidRPr="00493B42">
              <w:rPr>
                <w:rFonts w:cs="Arial"/>
              </w:rPr>
              <w:t xml:space="preserve"> </w:t>
            </w:r>
            <w:proofErr w:type="spellStart"/>
            <w:r w:rsidRPr="00493B42">
              <w:rPr>
                <w:rFonts w:cs="Arial"/>
              </w:rPr>
              <w:t>nuo</w:t>
            </w:r>
            <w:proofErr w:type="spellEnd"/>
            <w:r w:rsidRPr="00493B42">
              <w:rPr>
                <w:rFonts w:cs="Arial"/>
              </w:rPr>
              <w:t xml:space="preserve"> </w:t>
            </w:r>
            <w:proofErr w:type="spellStart"/>
            <w:r w:rsidRPr="00493B42">
              <w:rPr>
                <w:rFonts w:cs="Arial"/>
              </w:rPr>
              <w:t>paslaugų</w:t>
            </w:r>
            <w:proofErr w:type="spellEnd"/>
            <w:r w:rsidRPr="00493B42">
              <w:rPr>
                <w:rFonts w:cs="Arial"/>
              </w:rPr>
              <w:t xml:space="preserve"> </w:t>
            </w:r>
            <w:proofErr w:type="spellStart"/>
            <w:r w:rsidRPr="00493B42">
              <w:rPr>
                <w:rFonts w:cs="Arial"/>
              </w:rPr>
              <w:t>suteikimo</w:t>
            </w:r>
            <w:proofErr w:type="spellEnd"/>
            <w:r w:rsidRPr="00493B42">
              <w:rPr>
                <w:rFonts w:cs="Arial"/>
              </w:rPr>
              <w:t xml:space="preserve"> </w:t>
            </w:r>
            <w:proofErr w:type="spellStart"/>
            <w:r w:rsidRPr="00493B42">
              <w:rPr>
                <w:rFonts w:cs="Arial"/>
              </w:rPr>
              <w:t>dienos</w:t>
            </w:r>
            <w:proofErr w:type="spellEnd"/>
            <w:r w:rsidRPr="00493B42">
              <w:rPr>
                <w:rFonts w:cs="Arial"/>
              </w:rPr>
              <w:t xml:space="preserve"> </w:t>
            </w:r>
            <w:proofErr w:type="spellStart"/>
            <w:r w:rsidRPr="00493B42">
              <w:rPr>
                <w:rFonts w:cs="Arial"/>
              </w:rPr>
              <w:t>grąžinti</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originalus</w:t>
            </w:r>
            <w:proofErr w:type="spellEnd"/>
            <w:r w:rsidRPr="00493B42">
              <w:rPr>
                <w:rFonts w:cs="Arial"/>
              </w:rPr>
              <w:t xml:space="preserve"> (</w:t>
            </w:r>
            <w:proofErr w:type="spellStart"/>
            <w:r w:rsidRPr="00493B42">
              <w:rPr>
                <w:rFonts w:cs="Arial"/>
              </w:rPr>
              <w:t>įskaitant</w:t>
            </w:r>
            <w:proofErr w:type="spellEnd"/>
            <w:r w:rsidRPr="00493B42">
              <w:rPr>
                <w:rFonts w:cs="Arial"/>
              </w:rPr>
              <w:t xml:space="preserve"> dokumentų </w:t>
            </w:r>
            <w:proofErr w:type="spellStart"/>
            <w:r w:rsidRPr="00493B42">
              <w:rPr>
                <w:rFonts w:cs="Arial"/>
              </w:rPr>
              <w:t>originalus</w:t>
            </w:r>
            <w:proofErr w:type="spellEnd"/>
            <w:r w:rsidRPr="00493B42">
              <w:rPr>
                <w:rFonts w:cs="Arial"/>
              </w:rPr>
              <w:t xml:space="preserve">), </w:t>
            </w:r>
            <w:proofErr w:type="spellStart"/>
            <w:r w:rsidRPr="00493B42">
              <w:rPr>
                <w:rFonts w:cs="Arial"/>
              </w:rPr>
              <w:t>išskyrus</w:t>
            </w:r>
            <w:proofErr w:type="spellEnd"/>
            <w:r w:rsidRPr="00493B42">
              <w:rPr>
                <w:rFonts w:cs="Arial"/>
              </w:rPr>
              <w:t xml:space="preserve"> </w:t>
            </w:r>
            <w:proofErr w:type="spellStart"/>
            <w:r w:rsidRPr="00493B42">
              <w:rPr>
                <w:rFonts w:cs="Arial"/>
              </w:rPr>
              <w:t>Susitarimą</w:t>
            </w:r>
            <w:proofErr w:type="spellEnd"/>
            <w:r w:rsidRPr="00493B42">
              <w:rPr>
                <w:rFonts w:cs="Arial"/>
              </w:rPr>
              <w:t xml:space="preserve"> </w:t>
            </w:r>
            <w:proofErr w:type="spellStart"/>
            <w:r w:rsidRPr="00493B42">
              <w:rPr>
                <w:rFonts w:cs="Arial"/>
              </w:rPr>
              <w:t>arba</w:t>
            </w:r>
            <w:bookmarkEnd w:id="2"/>
            <w:proofErr w:type="spellEnd"/>
            <w:r w:rsidRPr="00493B42">
              <w:t xml:space="preserve"> </w:t>
            </w:r>
            <w:proofErr w:type="spellStart"/>
            <w:r w:rsidRPr="00493B42">
              <w:rPr>
                <w:rFonts w:cs="Arial"/>
              </w:rPr>
              <w:t>sunaikinti</w:t>
            </w:r>
            <w:proofErr w:type="spellEnd"/>
            <w:r w:rsidRPr="00493B42">
              <w:rPr>
                <w:rFonts w:cs="Arial"/>
              </w:rPr>
              <w:t xml:space="preserve"> </w:t>
            </w:r>
            <w:proofErr w:type="spellStart"/>
            <w:r w:rsidRPr="00493B42">
              <w:rPr>
                <w:rFonts w:cs="Arial"/>
              </w:rPr>
              <w:t>bei</w:t>
            </w:r>
            <w:proofErr w:type="spellEnd"/>
            <w:r w:rsidRPr="00493B42">
              <w:rPr>
                <w:rFonts w:cs="Arial"/>
              </w:rPr>
              <w:t xml:space="preserve"> </w:t>
            </w:r>
            <w:proofErr w:type="spellStart"/>
            <w:r w:rsidRPr="00493B42">
              <w:rPr>
                <w:rFonts w:cs="Arial"/>
              </w:rPr>
              <w:t>įpareigoti</w:t>
            </w:r>
            <w:proofErr w:type="spellEnd"/>
            <w:r w:rsidRPr="00493B42">
              <w:rPr>
                <w:rFonts w:cs="Arial"/>
              </w:rPr>
              <w:t xml:space="preserve"> </w:t>
            </w:r>
            <w:proofErr w:type="spellStart"/>
            <w:r w:rsidRPr="00493B42">
              <w:rPr>
                <w:rFonts w:cs="Arial"/>
              </w:rPr>
              <w:t>asmenį</w:t>
            </w:r>
            <w:proofErr w:type="spellEnd"/>
            <w:r w:rsidRPr="00493B42">
              <w:rPr>
                <w:rFonts w:cs="Arial"/>
              </w:rPr>
              <w:t xml:space="preserve">, </w:t>
            </w:r>
            <w:proofErr w:type="spellStart"/>
            <w:r w:rsidRPr="00493B42">
              <w:rPr>
                <w:rFonts w:cs="Arial"/>
              </w:rPr>
              <w:t>kuriam</w:t>
            </w:r>
            <w:proofErr w:type="spellEnd"/>
            <w:r w:rsidRPr="00493B42">
              <w:rPr>
                <w:rFonts w:cs="Arial"/>
              </w:rPr>
              <w:t xml:space="preserve">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buvo </w:t>
            </w:r>
            <w:proofErr w:type="spellStart"/>
            <w:r w:rsidRPr="00493B42">
              <w:rPr>
                <w:rFonts w:cs="Arial"/>
              </w:rPr>
              <w:t>atskleista</w:t>
            </w:r>
            <w:proofErr w:type="spellEnd"/>
            <w:r w:rsidRPr="00493B42">
              <w:rPr>
                <w:rFonts w:cs="Arial"/>
              </w:rPr>
              <w:t xml:space="preserve">, </w:t>
            </w:r>
            <w:proofErr w:type="spellStart"/>
            <w:r w:rsidRPr="00493B42">
              <w:rPr>
                <w:rFonts w:cs="Arial"/>
              </w:rPr>
              <w:t>sunaikinti</w:t>
            </w:r>
            <w:proofErr w:type="spellEnd"/>
            <w:r w:rsidRPr="00493B42">
              <w:rPr>
                <w:rFonts w:cs="Arial"/>
              </w:rPr>
              <w:t xml:space="preserve"> visas </w:t>
            </w:r>
            <w:proofErr w:type="spellStart"/>
            <w:r w:rsidRPr="00493B42">
              <w:rPr>
                <w:rFonts w:cs="Arial"/>
              </w:rPr>
              <w:t>turimas</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kopijas</w:t>
            </w:r>
            <w:proofErr w:type="spellEnd"/>
            <w:r w:rsidRPr="00493B42">
              <w:rPr>
                <w:rFonts w:cs="Arial"/>
              </w:rPr>
              <w:t xml:space="preserve"> (</w:t>
            </w:r>
            <w:proofErr w:type="spellStart"/>
            <w:r w:rsidRPr="00493B42">
              <w:rPr>
                <w:rFonts w:cs="Arial"/>
              </w:rPr>
              <w:t>įskaitant</w:t>
            </w:r>
            <w:proofErr w:type="spellEnd"/>
            <w:r w:rsidRPr="00493B42">
              <w:rPr>
                <w:rFonts w:cs="Arial"/>
              </w:rPr>
              <w:t xml:space="preserve"> dokumentų </w:t>
            </w:r>
            <w:proofErr w:type="spellStart"/>
            <w:r w:rsidRPr="00493B42">
              <w:rPr>
                <w:rFonts w:cs="Arial"/>
              </w:rPr>
              <w:t>kopijų</w:t>
            </w:r>
            <w:proofErr w:type="spellEnd"/>
            <w:r w:rsidRPr="00493B42">
              <w:rPr>
                <w:rFonts w:cs="Arial"/>
              </w:rPr>
              <w:t xml:space="preserve"> </w:t>
            </w:r>
            <w:proofErr w:type="spellStart"/>
            <w:r w:rsidRPr="00493B42">
              <w:rPr>
                <w:rFonts w:cs="Arial"/>
              </w:rPr>
              <w:t>sunaikinimą</w:t>
            </w:r>
            <w:proofErr w:type="spellEnd"/>
            <w:r w:rsidRPr="00493B42">
              <w:rPr>
                <w:rFonts w:cs="Arial"/>
              </w:rPr>
              <w:t xml:space="preserve">, </w:t>
            </w:r>
            <w:proofErr w:type="spellStart"/>
            <w:r w:rsidRPr="00493B42">
              <w:rPr>
                <w:rFonts w:cs="Arial"/>
              </w:rPr>
              <w:t>susirašinėjimo</w:t>
            </w:r>
            <w:proofErr w:type="spellEnd"/>
            <w:r w:rsidRPr="00493B42">
              <w:rPr>
                <w:rFonts w:cs="Arial"/>
              </w:rPr>
              <w:t xml:space="preserve"> </w:t>
            </w:r>
            <w:proofErr w:type="spellStart"/>
            <w:r w:rsidRPr="00493B42">
              <w:rPr>
                <w:rFonts w:cs="Arial"/>
              </w:rPr>
              <w:t>elektroniniu</w:t>
            </w:r>
            <w:proofErr w:type="spellEnd"/>
            <w:r w:rsidRPr="00493B42">
              <w:rPr>
                <w:rFonts w:cs="Arial"/>
              </w:rPr>
              <w:t xml:space="preserve"> </w:t>
            </w:r>
            <w:proofErr w:type="spellStart"/>
            <w:r w:rsidRPr="00493B42">
              <w:rPr>
                <w:rFonts w:cs="Arial"/>
              </w:rPr>
              <w:t>paštu</w:t>
            </w:r>
            <w:proofErr w:type="spellEnd"/>
            <w:r w:rsidRPr="00493B42">
              <w:rPr>
                <w:rFonts w:cs="Arial"/>
              </w:rPr>
              <w:t xml:space="preserve">, </w:t>
            </w:r>
            <w:proofErr w:type="spellStart"/>
            <w:r w:rsidRPr="00493B42">
              <w:rPr>
                <w:rFonts w:cs="Arial"/>
              </w:rPr>
              <w:t>duomenų</w:t>
            </w:r>
            <w:proofErr w:type="spellEnd"/>
            <w:r w:rsidRPr="00493B42">
              <w:rPr>
                <w:rFonts w:cs="Arial"/>
              </w:rPr>
              <w:t xml:space="preserve"> bet </w:t>
            </w:r>
            <w:proofErr w:type="spellStart"/>
            <w:r w:rsidRPr="00493B42">
              <w:rPr>
                <w:rFonts w:cs="Arial"/>
              </w:rPr>
              <w:t>kuriame</w:t>
            </w:r>
            <w:proofErr w:type="spellEnd"/>
            <w:r w:rsidRPr="00493B42">
              <w:rPr>
                <w:rFonts w:cs="Arial"/>
              </w:rPr>
              <w:t xml:space="preserve"> </w:t>
            </w:r>
            <w:proofErr w:type="spellStart"/>
            <w:r w:rsidRPr="00493B42">
              <w:rPr>
                <w:rFonts w:cs="Arial"/>
              </w:rPr>
              <w:t>kompiuteriniame</w:t>
            </w:r>
            <w:proofErr w:type="spellEnd"/>
            <w:r w:rsidRPr="00493B42">
              <w:rPr>
                <w:rFonts w:cs="Arial"/>
              </w:rPr>
              <w:t xml:space="preserve"> </w:t>
            </w:r>
            <w:proofErr w:type="spellStart"/>
            <w:r w:rsidRPr="00493B42">
              <w:rPr>
                <w:rFonts w:cs="Arial"/>
              </w:rPr>
              <w:t>diske</w:t>
            </w:r>
            <w:proofErr w:type="spellEnd"/>
            <w:r w:rsidRPr="00493B42">
              <w:rPr>
                <w:rFonts w:cs="Arial"/>
              </w:rPr>
              <w:t xml:space="preserve">, </w:t>
            </w:r>
            <w:proofErr w:type="spellStart"/>
            <w:r w:rsidRPr="00493B42">
              <w:rPr>
                <w:rFonts w:cs="Arial"/>
              </w:rPr>
              <w:t>kitoje</w:t>
            </w:r>
            <w:proofErr w:type="spellEnd"/>
            <w:r w:rsidRPr="00493B42">
              <w:rPr>
                <w:rFonts w:cs="Arial"/>
              </w:rPr>
              <w:t xml:space="preserve"> </w:t>
            </w:r>
            <w:proofErr w:type="spellStart"/>
            <w:r w:rsidRPr="00493B42">
              <w:rPr>
                <w:rFonts w:cs="Arial"/>
              </w:rPr>
              <w:t>laikmenoje</w:t>
            </w:r>
            <w:proofErr w:type="spellEnd"/>
            <w:r w:rsidRPr="00493B42">
              <w:rPr>
                <w:rFonts w:cs="Arial"/>
              </w:rPr>
              <w:t xml:space="preserve"> </w:t>
            </w:r>
            <w:proofErr w:type="spellStart"/>
            <w:r w:rsidRPr="00493B42">
              <w:rPr>
                <w:rFonts w:cs="Arial"/>
              </w:rPr>
              <w:t>ištrynimą</w:t>
            </w:r>
            <w:proofErr w:type="spellEnd"/>
            <w:r w:rsidRPr="00493B42">
              <w:rPr>
                <w:rFonts w:cs="Arial"/>
              </w:rPr>
              <w:t>);</w:t>
            </w:r>
          </w:p>
        </w:tc>
      </w:tr>
      <w:tr w:rsidR="00E31AA6" w:rsidRPr="00493B42" w14:paraId="7AE99F71" w14:textId="77777777" w:rsidTr="005244BA">
        <w:tc>
          <w:tcPr>
            <w:tcW w:w="993" w:type="dxa"/>
            <w:shd w:val="clear" w:color="auto" w:fill="auto"/>
          </w:tcPr>
          <w:p w14:paraId="303DBD77"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patvirtinti</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2.5.1 </w:t>
            </w:r>
            <w:proofErr w:type="spellStart"/>
            <w:r w:rsidRPr="00493B42">
              <w:rPr>
                <w:rFonts w:cs="Arial"/>
              </w:rPr>
              <w:t>punkte</w:t>
            </w:r>
            <w:proofErr w:type="spellEnd"/>
            <w:r w:rsidRPr="00493B42">
              <w:rPr>
                <w:rFonts w:cs="Arial"/>
              </w:rPr>
              <w:t xml:space="preserve"> </w:t>
            </w:r>
            <w:proofErr w:type="spellStart"/>
            <w:r w:rsidRPr="00493B42">
              <w:rPr>
                <w:rFonts w:cs="Arial"/>
              </w:rPr>
              <w:t>nurodytų</w:t>
            </w:r>
            <w:proofErr w:type="spellEnd"/>
            <w:r w:rsidRPr="00493B42">
              <w:rPr>
                <w:rFonts w:cs="Arial"/>
              </w:rPr>
              <w:t xml:space="preserve"> </w:t>
            </w:r>
            <w:proofErr w:type="spellStart"/>
            <w:r w:rsidRPr="00493B42">
              <w:rPr>
                <w:rFonts w:cs="Arial"/>
              </w:rPr>
              <w:t>įsipareigojimų</w:t>
            </w:r>
            <w:proofErr w:type="spellEnd"/>
            <w:r w:rsidRPr="00493B42">
              <w:rPr>
                <w:rFonts w:cs="Arial"/>
              </w:rPr>
              <w:t xml:space="preserve"> </w:t>
            </w:r>
            <w:proofErr w:type="spellStart"/>
            <w:r w:rsidRPr="00493B42">
              <w:rPr>
                <w:rFonts w:cs="Arial"/>
              </w:rPr>
              <w:t>įvykdymą</w:t>
            </w:r>
            <w:proofErr w:type="spellEnd"/>
            <w:r w:rsidRPr="00493B42">
              <w:rPr>
                <w:rFonts w:cs="Arial"/>
              </w:rPr>
              <w:t xml:space="preserve"> </w:t>
            </w:r>
            <w:proofErr w:type="spellStart"/>
            <w:proofErr w:type="gramStart"/>
            <w:r w:rsidRPr="00493B42">
              <w:rPr>
                <w:rFonts w:cs="Arial"/>
              </w:rPr>
              <w:t>raštu</w:t>
            </w:r>
            <w:proofErr w:type="spellEnd"/>
            <w:r w:rsidRPr="00493B42">
              <w:rPr>
                <w:rFonts w:cs="Arial"/>
              </w:rPr>
              <w:t>;</w:t>
            </w:r>
            <w:proofErr w:type="gramEnd"/>
          </w:p>
          <w:p w14:paraId="4B9A5632"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nedaryti</w:t>
            </w:r>
            <w:proofErr w:type="spellEnd"/>
            <w:r w:rsidRPr="00493B42">
              <w:rPr>
                <w:rFonts w:cs="Arial"/>
              </w:rPr>
              <w:t xml:space="preserve"> </w:t>
            </w:r>
            <w:proofErr w:type="spellStart"/>
            <w:r w:rsidRPr="00493B42">
              <w:rPr>
                <w:rFonts w:cs="Arial"/>
              </w:rPr>
              <w:t>jokių</w:t>
            </w:r>
            <w:proofErr w:type="spellEnd"/>
            <w:r w:rsidRPr="00493B42">
              <w:rPr>
                <w:rFonts w:cs="Arial"/>
              </w:rPr>
              <w:t xml:space="preserve"> </w:t>
            </w:r>
            <w:proofErr w:type="spellStart"/>
            <w:r w:rsidRPr="00493B42">
              <w:rPr>
                <w:rFonts w:cs="Arial"/>
              </w:rPr>
              <w:t>pareiškimų</w:t>
            </w:r>
            <w:proofErr w:type="spellEnd"/>
            <w:r w:rsidRPr="00493B42">
              <w:rPr>
                <w:rFonts w:cs="Arial"/>
              </w:rPr>
              <w:t xml:space="preserve"> </w:t>
            </w:r>
            <w:proofErr w:type="spellStart"/>
            <w:r w:rsidRPr="00493B42">
              <w:rPr>
                <w:rFonts w:cs="Arial"/>
              </w:rPr>
              <w:t>spaudai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kitų</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šiuo</w:t>
            </w:r>
            <w:proofErr w:type="spellEnd"/>
            <w:r w:rsidRPr="00493B42">
              <w:rPr>
                <w:rFonts w:cs="Arial"/>
              </w:rPr>
              <w:t xml:space="preserve"> </w:t>
            </w:r>
            <w:proofErr w:type="spellStart"/>
            <w:r w:rsidRPr="00493B42">
              <w:rPr>
                <w:rFonts w:cs="Arial"/>
              </w:rPr>
              <w:t>Susitarimu</w:t>
            </w:r>
            <w:proofErr w:type="spellEnd"/>
            <w:r w:rsidRPr="00493B42">
              <w:rPr>
                <w:rFonts w:cs="Arial"/>
              </w:rPr>
              <w:t xml:space="preserve"> </w:t>
            </w:r>
            <w:proofErr w:type="spellStart"/>
            <w:r w:rsidRPr="00493B42">
              <w:rPr>
                <w:rFonts w:cs="Arial"/>
              </w:rPr>
              <w:t>susijusių</w:t>
            </w:r>
            <w:proofErr w:type="spellEnd"/>
            <w:r w:rsidRPr="00493B42">
              <w:rPr>
                <w:rFonts w:cs="Arial"/>
              </w:rPr>
              <w:t xml:space="preserve"> </w:t>
            </w:r>
            <w:proofErr w:type="spellStart"/>
            <w:r w:rsidRPr="00493B42">
              <w:rPr>
                <w:rFonts w:cs="Arial"/>
              </w:rPr>
              <w:t>viešų</w:t>
            </w:r>
            <w:proofErr w:type="spellEnd"/>
            <w:r w:rsidRPr="00493B42">
              <w:rPr>
                <w:rFonts w:cs="Arial"/>
              </w:rPr>
              <w:t xml:space="preserve"> </w:t>
            </w:r>
            <w:proofErr w:type="spellStart"/>
            <w:r w:rsidRPr="00493B42">
              <w:rPr>
                <w:rFonts w:cs="Arial"/>
              </w:rPr>
              <w:t>pareiškimų</w:t>
            </w:r>
            <w:proofErr w:type="spellEnd"/>
            <w:r w:rsidRPr="00493B42">
              <w:rPr>
                <w:rFonts w:cs="Arial"/>
              </w:rPr>
              <w:t xml:space="preserve"> be </w:t>
            </w:r>
            <w:proofErr w:type="spellStart"/>
            <w:r w:rsidRPr="00493B42">
              <w:rPr>
                <w:rFonts w:cs="Arial"/>
              </w:rPr>
              <w:t>išankstinio</w:t>
            </w:r>
            <w:proofErr w:type="spellEnd"/>
            <w:r w:rsidRPr="00493B42">
              <w:rPr>
                <w:rFonts w:cs="Arial"/>
              </w:rPr>
              <w:t xml:space="preserve"> raštiško </w:t>
            </w:r>
            <w:proofErr w:type="spellStart"/>
            <w:r w:rsidRPr="00493B42">
              <w:rPr>
                <w:rFonts w:cs="Arial"/>
              </w:rPr>
              <w:t>Teikėjo</w:t>
            </w:r>
            <w:proofErr w:type="spellEnd"/>
            <w:r w:rsidRPr="00493B42">
              <w:rPr>
                <w:rFonts w:cs="Arial"/>
              </w:rPr>
              <w:t xml:space="preserve"> </w:t>
            </w:r>
            <w:proofErr w:type="spellStart"/>
            <w:r w:rsidRPr="00493B42">
              <w:rPr>
                <w:rFonts w:cs="Arial"/>
              </w:rPr>
              <w:t>sutikimo</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pritarimo</w:t>
            </w:r>
            <w:proofErr w:type="spellEnd"/>
            <w:r w:rsidRPr="00493B42">
              <w:rPr>
                <w:rFonts w:cs="Arial"/>
              </w:rPr>
              <w:t xml:space="preserve"> </w:t>
            </w:r>
            <w:proofErr w:type="spellStart"/>
            <w:r w:rsidRPr="00493B42">
              <w:rPr>
                <w:rFonts w:cs="Arial"/>
              </w:rPr>
              <w:t>tokio</w:t>
            </w:r>
            <w:proofErr w:type="spellEnd"/>
            <w:r w:rsidRPr="00493B42">
              <w:rPr>
                <w:rFonts w:cs="Arial"/>
              </w:rPr>
              <w:t xml:space="preserve"> </w:t>
            </w:r>
            <w:proofErr w:type="spellStart"/>
            <w:r w:rsidRPr="00493B42">
              <w:rPr>
                <w:rFonts w:cs="Arial"/>
              </w:rPr>
              <w:t>pareiškimo</w:t>
            </w:r>
            <w:proofErr w:type="spellEnd"/>
            <w:r w:rsidRPr="00493B42">
              <w:rPr>
                <w:rFonts w:cs="Arial"/>
              </w:rPr>
              <w:t xml:space="preserve"> </w:t>
            </w:r>
            <w:proofErr w:type="spellStart"/>
            <w:r w:rsidRPr="00493B42">
              <w:rPr>
                <w:rFonts w:cs="Arial"/>
              </w:rPr>
              <w:t>tekstui</w:t>
            </w:r>
            <w:proofErr w:type="spellEnd"/>
            <w:r w:rsidRPr="00493B42">
              <w:rPr>
                <w:rFonts w:cs="Arial"/>
              </w:rPr>
              <w:t xml:space="preserve">, </w:t>
            </w:r>
            <w:proofErr w:type="spellStart"/>
            <w:r w:rsidRPr="00493B42">
              <w:rPr>
                <w:rFonts w:cs="Arial"/>
              </w:rPr>
              <w:t>išskyrus</w:t>
            </w:r>
            <w:proofErr w:type="spellEnd"/>
            <w:r w:rsidRPr="00493B42">
              <w:rPr>
                <w:rFonts w:cs="Arial"/>
              </w:rPr>
              <w:t xml:space="preserve"> </w:t>
            </w:r>
            <w:proofErr w:type="spellStart"/>
            <w:r w:rsidRPr="00493B42">
              <w:rPr>
                <w:rFonts w:cs="Arial"/>
              </w:rPr>
              <w:t>atvejus</w:t>
            </w:r>
            <w:proofErr w:type="spellEnd"/>
            <w:r w:rsidRPr="00493B42">
              <w:rPr>
                <w:rFonts w:cs="Arial"/>
              </w:rPr>
              <w:t xml:space="preserve">, kai to </w:t>
            </w:r>
            <w:proofErr w:type="spellStart"/>
            <w:r w:rsidRPr="00493B42">
              <w:rPr>
                <w:rFonts w:cs="Arial"/>
              </w:rPr>
              <w:t>reikalaujama</w:t>
            </w:r>
            <w:proofErr w:type="spellEnd"/>
            <w:r w:rsidRPr="00493B42">
              <w:rPr>
                <w:rFonts w:cs="Arial"/>
              </w:rPr>
              <w:t xml:space="preserve"> </w:t>
            </w:r>
            <w:proofErr w:type="spellStart"/>
            <w:r w:rsidRPr="00493B42">
              <w:rPr>
                <w:rFonts w:cs="Arial"/>
              </w:rPr>
              <w:t>pagal</w:t>
            </w:r>
            <w:proofErr w:type="spellEnd"/>
            <w:r w:rsidRPr="00493B42">
              <w:rPr>
                <w:rFonts w:cs="Arial"/>
              </w:rPr>
              <w:t xml:space="preserve"> </w:t>
            </w:r>
            <w:proofErr w:type="spellStart"/>
            <w:r w:rsidRPr="00493B42">
              <w:rPr>
                <w:rFonts w:cs="Arial"/>
              </w:rPr>
              <w:t>taikytinus</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aktus</w:t>
            </w:r>
            <w:proofErr w:type="spellEnd"/>
            <w:r w:rsidRPr="00493B42">
              <w:rPr>
                <w:rFonts w:cs="Arial"/>
              </w:rPr>
              <w:t>;</w:t>
            </w:r>
          </w:p>
        </w:tc>
      </w:tr>
      <w:tr w:rsidR="00E31AA6" w:rsidRPr="00493B42" w14:paraId="01612EE3" w14:textId="77777777" w:rsidTr="005244BA">
        <w:tc>
          <w:tcPr>
            <w:tcW w:w="993" w:type="dxa"/>
            <w:shd w:val="clear" w:color="auto" w:fill="auto"/>
          </w:tcPr>
          <w:p w14:paraId="6F96A5BD"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dirbant</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asmens</w:t>
            </w:r>
            <w:proofErr w:type="spellEnd"/>
            <w:r w:rsidRPr="00493B42">
              <w:rPr>
                <w:rFonts w:cs="Arial"/>
              </w:rPr>
              <w:t xml:space="preserve"> </w:t>
            </w:r>
            <w:proofErr w:type="spellStart"/>
            <w:r w:rsidRPr="00493B42">
              <w:rPr>
                <w:rFonts w:cs="Arial"/>
              </w:rPr>
              <w:t>duomenimis</w:t>
            </w:r>
            <w:proofErr w:type="spellEnd"/>
            <w:r w:rsidRPr="00493B42">
              <w:rPr>
                <w:rFonts w:cs="Arial"/>
              </w:rPr>
              <w:t xml:space="preserve">, </w:t>
            </w:r>
            <w:proofErr w:type="spellStart"/>
            <w:r w:rsidRPr="00493B42">
              <w:rPr>
                <w:rFonts w:cs="Arial"/>
              </w:rPr>
              <w:t>griežtai</w:t>
            </w:r>
            <w:proofErr w:type="spellEnd"/>
            <w:r w:rsidRPr="00493B42">
              <w:rPr>
                <w:rFonts w:cs="Arial"/>
              </w:rPr>
              <w:t xml:space="preserve"> </w:t>
            </w:r>
            <w:proofErr w:type="spellStart"/>
            <w:r w:rsidRPr="00493B42">
              <w:rPr>
                <w:rFonts w:cs="Arial"/>
              </w:rPr>
              <w:t>laikytis</w:t>
            </w:r>
            <w:proofErr w:type="spellEnd"/>
            <w:r w:rsidRPr="00493B42">
              <w:rPr>
                <w:rFonts w:cs="Arial"/>
              </w:rPr>
              <w:t xml:space="preserve"> </w:t>
            </w:r>
            <w:proofErr w:type="spellStart"/>
            <w:r w:rsidRPr="00493B42">
              <w:rPr>
                <w:rFonts w:cs="Arial"/>
              </w:rPr>
              <w:t>Lietuvos</w:t>
            </w:r>
            <w:proofErr w:type="spellEnd"/>
            <w:r w:rsidRPr="00493B42">
              <w:rPr>
                <w:rFonts w:cs="Arial"/>
              </w:rPr>
              <w:t xml:space="preserve"> </w:t>
            </w:r>
            <w:proofErr w:type="spellStart"/>
            <w:r w:rsidRPr="00493B42">
              <w:rPr>
                <w:rFonts w:cs="Arial"/>
              </w:rPr>
              <w:t>Respublikos</w:t>
            </w:r>
            <w:proofErr w:type="spellEnd"/>
            <w:r w:rsidRPr="00493B42">
              <w:rPr>
                <w:rFonts w:cs="Arial"/>
              </w:rPr>
              <w:t xml:space="preserve"> </w:t>
            </w:r>
            <w:proofErr w:type="spellStart"/>
            <w:r w:rsidRPr="00493B42">
              <w:rPr>
                <w:rFonts w:cs="Arial"/>
              </w:rPr>
              <w:t>ir</w:t>
            </w:r>
            <w:proofErr w:type="spellEnd"/>
            <w:r w:rsidRPr="00493B42">
              <w:rPr>
                <w:rFonts w:cs="Arial"/>
              </w:rPr>
              <w:t xml:space="preserve"> Europos </w:t>
            </w:r>
            <w:proofErr w:type="spellStart"/>
            <w:r w:rsidRPr="00493B42">
              <w:rPr>
                <w:rFonts w:cs="Arial"/>
              </w:rPr>
              <w:t>Sąjungos</w:t>
            </w:r>
            <w:proofErr w:type="spellEnd"/>
            <w:r w:rsidRPr="00493B42">
              <w:rPr>
                <w:rFonts w:cs="Arial"/>
              </w:rPr>
              <w:t xml:space="preserve"> </w:t>
            </w:r>
            <w:proofErr w:type="spellStart"/>
            <w:r w:rsidRPr="00493B42">
              <w:rPr>
                <w:rFonts w:cs="Arial"/>
              </w:rPr>
              <w:t>asmens</w:t>
            </w:r>
            <w:proofErr w:type="spellEnd"/>
            <w:r w:rsidRPr="00493B42">
              <w:rPr>
                <w:rFonts w:cs="Arial"/>
              </w:rPr>
              <w:t xml:space="preserve"> </w:t>
            </w:r>
            <w:proofErr w:type="spellStart"/>
            <w:r w:rsidRPr="00493B42">
              <w:rPr>
                <w:rFonts w:cs="Arial"/>
              </w:rPr>
              <w:t>duomenų</w:t>
            </w:r>
            <w:proofErr w:type="spellEnd"/>
            <w:r w:rsidRPr="00493B42">
              <w:rPr>
                <w:rFonts w:cs="Arial"/>
              </w:rPr>
              <w:t xml:space="preserve"> </w:t>
            </w:r>
            <w:proofErr w:type="spellStart"/>
            <w:r w:rsidRPr="00493B42">
              <w:rPr>
                <w:rFonts w:cs="Arial"/>
              </w:rPr>
              <w:t>teisinės</w:t>
            </w:r>
            <w:proofErr w:type="spellEnd"/>
            <w:r w:rsidRPr="00493B42">
              <w:rPr>
                <w:rFonts w:cs="Arial"/>
              </w:rPr>
              <w:t xml:space="preserve"> </w:t>
            </w:r>
            <w:proofErr w:type="spellStart"/>
            <w:r w:rsidRPr="00493B42">
              <w:rPr>
                <w:rFonts w:cs="Arial"/>
              </w:rPr>
              <w:t>apsaugos</w:t>
            </w:r>
            <w:proofErr w:type="spellEnd"/>
            <w:r w:rsidRPr="00493B42">
              <w:rPr>
                <w:rFonts w:cs="Arial"/>
              </w:rPr>
              <w:t xml:space="preserve"> </w:t>
            </w:r>
            <w:proofErr w:type="spellStart"/>
            <w:r w:rsidRPr="00493B42">
              <w:rPr>
                <w:rFonts w:cs="Arial"/>
              </w:rPr>
              <w:t>reikalavimų</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galiojančių</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aktų</w:t>
            </w:r>
            <w:proofErr w:type="spellEnd"/>
            <w:r w:rsidRPr="00493B42">
              <w:rPr>
                <w:rFonts w:cs="Arial"/>
              </w:rPr>
              <w:t>;</w:t>
            </w:r>
          </w:p>
        </w:tc>
      </w:tr>
      <w:tr w:rsidR="00E31AA6" w:rsidRPr="00493B42" w14:paraId="780DF388" w14:textId="77777777" w:rsidTr="005244BA">
        <w:tc>
          <w:tcPr>
            <w:tcW w:w="993" w:type="dxa"/>
            <w:shd w:val="clear" w:color="auto" w:fill="auto"/>
          </w:tcPr>
          <w:p w14:paraId="08506B3F" w14:textId="77777777" w:rsidR="00E31AA6" w:rsidRPr="00493B42" w:rsidRDefault="00E31AA6" w:rsidP="001063CE">
            <w:pPr>
              <w:widowControl/>
              <w:numPr>
                <w:ilvl w:val="2"/>
                <w:numId w:val="34"/>
              </w:numPr>
              <w:tabs>
                <w:tab w:val="left" w:pos="709"/>
              </w:tabs>
              <w:spacing w:line="240" w:lineRule="auto"/>
              <w:jc w:val="both"/>
              <w:rPr>
                <w:rFonts w:cs="Arial"/>
              </w:rPr>
            </w:pPr>
            <w:proofErr w:type="spellStart"/>
            <w:r w:rsidRPr="00493B42">
              <w:rPr>
                <w:rFonts w:cs="Arial"/>
              </w:rPr>
              <w:t>pasirašytinai</w:t>
            </w:r>
            <w:proofErr w:type="spellEnd"/>
            <w:r w:rsidRPr="00493B42">
              <w:rPr>
                <w:rFonts w:cs="Arial"/>
              </w:rPr>
              <w:t xml:space="preserve"> </w:t>
            </w:r>
            <w:proofErr w:type="spellStart"/>
            <w:r w:rsidRPr="00493B42">
              <w:rPr>
                <w:rFonts w:cs="Arial"/>
              </w:rPr>
              <w:t>supažindinti</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šiuo</w:t>
            </w:r>
            <w:proofErr w:type="spellEnd"/>
            <w:r w:rsidRPr="00493B42">
              <w:rPr>
                <w:rFonts w:cs="Arial"/>
              </w:rPr>
              <w:t xml:space="preserve"> </w:t>
            </w:r>
            <w:proofErr w:type="spellStart"/>
            <w:r w:rsidRPr="00493B42">
              <w:rPr>
                <w:rFonts w:cs="Arial"/>
              </w:rPr>
              <w:t>Susitarimu</w:t>
            </w:r>
            <w:proofErr w:type="spellEnd"/>
            <w:r w:rsidRPr="00493B42">
              <w:rPr>
                <w:rFonts w:cs="Arial"/>
              </w:rPr>
              <w:t xml:space="preserve"> </w:t>
            </w:r>
            <w:proofErr w:type="spellStart"/>
            <w:r w:rsidRPr="00493B42">
              <w:rPr>
                <w:rFonts w:cs="Arial"/>
              </w:rPr>
              <w:t>ir</w:t>
            </w:r>
            <w:proofErr w:type="spellEnd"/>
            <w:r w:rsidRPr="00493B42">
              <w:rPr>
                <w:rFonts w:cs="Arial"/>
              </w:rPr>
              <w:t xml:space="preserve"> jo </w:t>
            </w:r>
            <w:proofErr w:type="spellStart"/>
            <w:r w:rsidRPr="00493B42">
              <w:rPr>
                <w:rFonts w:cs="Arial"/>
              </w:rPr>
              <w:t>sąlygomis</w:t>
            </w:r>
            <w:proofErr w:type="spellEnd"/>
            <w:r w:rsidRPr="00493B42">
              <w:rPr>
                <w:rFonts w:cs="Arial"/>
              </w:rPr>
              <w:t xml:space="preserve"> </w:t>
            </w:r>
            <w:proofErr w:type="spellStart"/>
            <w:r w:rsidRPr="00493B42">
              <w:rPr>
                <w:rFonts w:cs="Arial"/>
              </w:rPr>
              <w:t>tuos</w:t>
            </w:r>
            <w:proofErr w:type="spellEnd"/>
            <w:r w:rsidRPr="00493B42">
              <w:rPr>
                <w:rFonts w:cs="Arial"/>
              </w:rPr>
              <w:t xml:space="preserve"> </w:t>
            </w:r>
            <w:proofErr w:type="spellStart"/>
            <w:r w:rsidRPr="00493B42">
              <w:rPr>
                <w:rFonts w:cs="Arial"/>
              </w:rPr>
              <w:t>Gavėjo</w:t>
            </w:r>
            <w:proofErr w:type="spellEnd"/>
            <w:r w:rsidRPr="00493B42">
              <w:rPr>
                <w:rFonts w:cs="Arial"/>
              </w:rPr>
              <w:t xml:space="preserve"> </w:t>
            </w:r>
            <w:proofErr w:type="spellStart"/>
            <w:r w:rsidRPr="00493B42">
              <w:rPr>
                <w:rFonts w:cs="Arial"/>
              </w:rPr>
              <w:t>darbuotojus</w:t>
            </w:r>
            <w:proofErr w:type="spellEnd"/>
            <w:r w:rsidRPr="00493B42">
              <w:rPr>
                <w:rFonts w:cs="Arial"/>
              </w:rPr>
              <w:t xml:space="preserve">, </w:t>
            </w:r>
            <w:proofErr w:type="spellStart"/>
            <w:r w:rsidRPr="00493B42">
              <w:rPr>
                <w:rFonts w:cs="Arial"/>
              </w:rPr>
              <w:t>kurie</w:t>
            </w:r>
            <w:proofErr w:type="spellEnd"/>
            <w:r w:rsidRPr="00493B42">
              <w:rPr>
                <w:rFonts w:cs="Arial"/>
              </w:rPr>
              <w:t xml:space="preserve"> </w:t>
            </w:r>
            <w:proofErr w:type="spellStart"/>
            <w:r w:rsidRPr="00493B42">
              <w:rPr>
                <w:rFonts w:cs="Arial"/>
              </w:rPr>
              <w:t>dirbs</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informacija</w:t>
            </w:r>
            <w:proofErr w:type="spellEnd"/>
            <w:r w:rsidRPr="00493B42">
              <w:rPr>
                <w:rFonts w:cs="Arial"/>
              </w:rPr>
              <w:t>.</w:t>
            </w:r>
          </w:p>
          <w:p w14:paraId="102F0CE2" w14:textId="77777777" w:rsidR="00E31AA6" w:rsidRPr="00493B42" w:rsidRDefault="00E31AA6" w:rsidP="00E45EF5">
            <w:pPr>
              <w:tabs>
                <w:tab w:val="left" w:pos="1134"/>
                <w:tab w:val="left" w:pos="1276"/>
              </w:tabs>
              <w:ind w:left="1134"/>
              <w:jc w:val="both"/>
              <w:rPr>
                <w:rFonts w:cs="Arial"/>
              </w:rPr>
            </w:pPr>
          </w:p>
        </w:tc>
      </w:tr>
      <w:tr w:rsidR="00E31AA6" w:rsidRPr="00493B42" w14:paraId="173ED78D" w14:textId="77777777" w:rsidTr="005244BA">
        <w:tc>
          <w:tcPr>
            <w:tcW w:w="993" w:type="dxa"/>
            <w:shd w:val="clear" w:color="auto" w:fill="auto"/>
          </w:tcPr>
          <w:p w14:paraId="4A449E28" w14:textId="77777777" w:rsidR="00E31AA6" w:rsidRPr="00493B42" w:rsidRDefault="00E31AA6" w:rsidP="001063CE">
            <w:pPr>
              <w:widowControl/>
              <w:numPr>
                <w:ilvl w:val="0"/>
                <w:numId w:val="34"/>
              </w:numPr>
              <w:spacing w:line="240" w:lineRule="auto"/>
              <w:jc w:val="both"/>
              <w:rPr>
                <w:rFonts w:cs="Arial"/>
                <w:b/>
                <w:bCs/>
              </w:rPr>
            </w:pPr>
            <w:proofErr w:type="spellStart"/>
            <w:r w:rsidRPr="00493B42">
              <w:rPr>
                <w:rFonts w:cs="Arial"/>
                <w:b/>
              </w:rPr>
              <w:t>Išimtys</w:t>
            </w:r>
            <w:proofErr w:type="spellEnd"/>
          </w:p>
          <w:p w14:paraId="45743C6C" w14:textId="77777777" w:rsidR="00E31AA6" w:rsidRPr="00493B42" w:rsidRDefault="00E31AA6" w:rsidP="00E45EF5">
            <w:pPr>
              <w:ind w:left="567"/>
              <w:jc w:val="both"/>
              <w:rPr>
                <w:rFonts w:cs="Arial"/>
                <w:b/>
                <w:bCs/>
              </w:rPr>
            </w:pPr>
          </w:p>
        </w:tc>
      </w:tr>
      <w:tr w:rsidR="00E31AA6" w:rsidRPr="00493B42" w14:paraId="08B98630" w14:textId="77777777" w:rsidTr="005244BA">
        <w:tc>
          <w:tcPr>
            <w:tcW w:w="993" w:type="dxa"/>
            <w:shd w:val="clear" w:color="auto" w:fill="auto"/>
          </w:tcPr>
          <w:p w14:paraId="60DFE74E"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tikslais</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nėra </w:t>
            </w:r>
            <w:proofErr w:type="spellStart"/>
            <w:r w:rsidRPr="00493B42">
              <w:rPr>
                <w:rFonts w:cs="Arial"/>
              </w:rPr>
              <w:t>laikomi</w:t>
            </w:r>
            <w:proofErr w:type="spellEnd"/>
            <w:r w:rsidRPr="00493B42">
              <w:rPr>
                <w:rFonts w:cs="Arial"/>
              </w:rPr>
              <w:t xml:space="preserve"> </w:t>
            </w:r>
            <w:proofErr w:type="spellStart"/>
            <w:r w:rsidRPr="00493B42">
              <w:rPr>
                <w:rFonts w:cs="Arial"/>
              </w:rPr>
              <w:t>duomenys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kurie</w:t>
            </w:r>
            <w:proofErr w:type="spellEnd"/>
            <w:r w:rsidRPr="00493B42">
              <w:rPr>
                <w:rFonts w:cs="Arial"/>
              </w:rPr>
              <w:t>:</w:t>
            </w:r>
          </w:p>
        </w:tc>
      </w:tr>
      <w:tr w:rsidR="00E31AA6" w:rsidRPr="00493B42" w14:paraId="30F6AB63" w14:textId="77777777" w:rsidTr="005244BA">
        <w:tc>
          <w:tcPr>
            <w:tcW w:w="993" w:type="dxa"/>
            <w:shd w:val="clear" w:color="auto" w:fill="auto"/>
          </w:tcPr>
          <w:p w14:paraId="505D93A9"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yra</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tampa</w:t>
            </w:r>
            <w:proofErr w:type="spellEnd"/>
            <w:r w:rsidRPr="00493B42">
              <w:rPr>
                <w:rFonts w:cs="Arial"/>
              </w:rPr>
              <w:t xml:space="preserve"> </w:t>
            </w:r>
            <w:proofErr w:type="spellStart"/>
            <w:r w:rsidRPr="00493B42">
              <w:rPr>
                <w:rFonts w:cs="Arial"/>
              </w:rPr>
              <w:t>vieša</w:t>
            </w:r>
            <w:proofErr w:type="spellEnd"/>
            <w:r w:rsidRPr="00493B42">
              <w:rPr>
                <w:rFonts w:cs="Arial"/>
              </w:rPr>
              <w:t xml:space="preserve"> </w:t>
            </w:r>
            <w:proofErr w:type="spellStart"/>
            <w:r w:rsidRPr="00493B42">
              <w:rPr>
                <w:rFonts w:cs="Arial"/>
              </w:rPr>
              <w:t>pagal</w:t>
            </w:r>
            <w:proofErr w:type="spellEnd"/>
            <w:r w:rsidRPr="00493B42">
              <w:rPr>
                <w:rFonts w:cs="Arial"/>
              </w:rPr>
              <w:t xml:space="preserve"> </w:t>
            </w:r>
            <w:proofErr w:type="spellStart"/>
            <w:r w:rsidRPr="00493B42">
              <w:rPr>
                <w:rFonts w:cs="Arial"/>
              </w:rPr>
              <w:t>Lietuvos</w:t>
            </w:r>
            <w:proofErr w:type="spellEnd"/>
            <w:r w:rsidRPr="00493B42">
              <w:rPr>
                <w:rFonts w:cs="Arial"/>
              </w:rPr>
              <w:t xml:space="preserve"> </w:t>
            </w:r>
            <w:proofErr w:type="spellStart"/>
            <w:r w:rsidRPr="00493B42">
              <w:rPr>
                <w:rFonts w:cs="Arial"/>
              </w:rPr>
              <w:t>Respublikos</w:t>
            </w:r>
            <w:proofErr w:type="spellEnd"/>
            <w:r w:rsidRPr="00493B42">
              <w:rPr>
                <w:rFonts w:cs="Arial"/>
              </w:rPr>
              <w:t xml:space="preserve"> </w:t>
            </w:r>
            <w:proofErr w:type="spellStart"/>
            <w:r w:rsidRPr="00493B42">
              <w:rPr>
                <w:rFonts w:cs="Arial"/>
              </w:rPr>
              <w:t>įstatymus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kitus</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aktus</w:t>
            </w:r>
            <w:proofErr w:type="spellEnd"/>
            <w:r w:rsidRPr="00493B42">
              <w:rPr>
                <w:rFonts w:cs="Arial"/>
              </w:rPr>
              <w:t xml:space="preserve">; </w:t>
            </w:r>
            <w:proofErr w:type="spellStart"/>
            <w:r w:rsidRPr="00493B42">
              <w:rPr>
                <w:rFonts w:cs="Arial"/>
              </w:rPr>
              <w:t>ir</w:t>
            </w:r>
            <w:proofErr w:type="spellEnd"/>
            <w:r w:rsidRPr="00493B42">
              <w:rPr>
                <w:rFonts w:cs="Arial"/>
              </w:rPr>
              <w:t>/</w:t>
            </w:r>
            <w:proofErr w:type="spellStart"/>
            <w:r w:rsidRPr="00493B42">
              <w:rPr>
                <w:rFonts w:cs="Arial"/>
              </w:rPr>
              <w:t>arba</w:t>
            </w:r>
            <w:proofErr w:type="spellEnd"/>
          </w:p>
        </w:tc>
      </w:tr>
      <w:tr w:rsidR="00E31AA6" w:rsidRPr="00493B42" w14:paraId="32A10C33" w14:textId="77777777" w:rsidTr="005244BA">
        <w:tc>
          <w:tcPr>
            <w:tcW w:w="993" w:type="dxa"/>
            <w:shd w:val="clear" w:color="auto" w:fill="auto"/>
          </w:tcPr>
          <w:p w14:paraId="0219CB83"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jos</w:t>
            </w:r>
            <w:proofErr w:type="spellEnd"/>
            <w:r w:rsidRPr="00493B42">
              <w:rPr>
                <w:rFonts w:cs="Arial"/>
              </w:rPr>
              <w:t xml:space="preserve"> </w:t>
            </w:r>
            <w:proofErr w:type="spellStart"/>
            <w:r w:rsidRPr="00493B42">
              <w:rPr>
                <w:rFonts w:cs="Arial"/>
              </w:rPr>
              <w:t>atskleidimo</w:t>
            </w:r>
            <w:proofErr w:type="spellEnd"/>
            <w:r w:rsidRPr="00493B42">
              <w:rPr>
                <w:rFonts w:cs="Arial"/>
              </w:rPr>
              <w:t xml:space="preserve"> </w:t>
            </w:r>
            <w:proofErr w:type="spellStart"/>
            <w:r w:rsidRPr="00493B42">
              <w:rPr>
                <w:rFonts w:cs="Arial"/>
              </w:rPr>
              <w:t>metu</w:t>
            </w:r>
            <w:proofErr w:type="spellEnd"/>
            <w:r w:rsidRPr="00493B42">
              <w:rPr>
                <w:rFonts w:cs="Arial"/>
              </w:rPr>
              <w:t xml:space="preserve"> </w:t>
            </w:r>
            <w:proofErr w:type="spellStart"/>
            <w:r w:rsidRPr="00493B42">
              <w:rPr>
                <w:rFonts w:cs="Arial"/>
              </w:rPr>
              <w:t>jau</w:t>
            </w:r>
            <w:proofErr w:type="spellEnd"/>
            <w:r w:rsidRPr="00493B42">
              <w:rPr>
                <w:rFonts w:cs="Arial"/>
              </w:rPr>
              <w:t xml:space="preserve"> buvo </w:t>
            </w:r>
            <w:proofErr w:type="spellStart"/>
            <w:r w:rsidRPr="00493B42">
              <w:rPr>
                <w:rFonts w:cs="Arial"/>
              </w:rPr>
              <w:t>viešai</w:t>
            </w:r>
            <w:proofErr w:type="spellEnd"/>
            <w:r w:rsidRPr="00493B42">
              <w:rPr>
                <w:rFonts w:cs="Arial"/>
              </w:rPr>
              <w:t xml:space="preserve"> </w:t>
            </w:r>
            <w:proofErr w:type="spellStart"/>
            <w:r w:rsidRPr="00493B42">
              <w:rPr>
                <w:rFonts w:cs="Arial"/>
              </w:rPr>
              <w:t>skelbta</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kitokiu</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viešai</w:t>
            </w:r>
            <w:proofErr w:type="spellEnd"/>
            <w:r w:rsidRPr="00493B42">
              <w:rPr>
                <w:rFonts w:cs="Arial"/>
              </w:rPr>
              <w:t xml:space="preserve"> </w:t>
            </w:r>
            <w:proofErr w:type="spellStart"/>
            <w:r w:rsidRPr="00493B42">
              <w:rPr>
                <w:rFonts w:cs="Arial"/>
              </w:rPr>
              <w:t>prieinama</w:t>
            </w:r>
            <w:proofErr w:type="spellEnd"/>
            <w:r w:rsidRPr="00493B42">
              <w:rPr>
                <w:rFonts w:cs="Arial"/>
              </w:rPr>
              <w:t xml:space="preserve"> </w:t>
            </w:r>
            <w:proofErr w:type="spellStart"/>
            <w:r w:rsidRPr="00493B42">
              <w:rPr>
                <w:rFonts w:cs="Arial"/>
              </w:rPr>
              <w:t>plačiajai</w:t>
            </w:r>
            <w:proofErr w:type="spellEnd"/>
            <w:r w:rsidRPr="00493B42">
              <w:rPr>
                <w:rFonts w:cs="Arial"/>
              </w:rPr>
              <w:t xml:space="preserve"> </w:t>
            </w:r>
            <w:proofErr w:type="spellStart"/>
            <w:r w:rsidRPr="00493B42">
              <w:rPr>
                <w:rFonts w:cs="Arial"/>
              </w:rPr>
              <w:t>visuomenei</w:t>
            </w:r>
            <w:proofErr w:type="spellEnd"/>
            <w:r w:rsidRPr="00493B42">
              <w:rPr>
                <w:rFonts w:cs="Arial"/>
              </w:rPr>
              <w:t xml:space="preserve">; </w:t>
            </w:r>
            <w:proofErr w:type="spellStart"/>
            <w:r w:rsidRPr="00493B42">
              <w:rPr>
                <w:rFonts w:cs="Arial"/>
              </w:rPr>
              <w:t>ir</w:t>
            </w:r>
            <w:proofErr w:type="spellEnd"/>
            <w:r w:rsidRPr="00493B42">
              <w:rPr>
                <w:rFonts w:cs="Arial"/>
              </w:rPr>
              <w:t>/</w:t>
            </w:r>
            <w:proofErr w:type="spellStart"/>
            <w:r w:rsidRPr="00493B42">
              <w:rPr>
                <w:rFonts w:cs="Arial"/>
              </w:rPr>
              <w:t>arba</w:t>
            </w:r>
            <w:proofErr w:type="spellEnd"/>
          </w:p>
        </w:tc>
      </w:tr>
      <w:tr w:rsidR="00E31AA6" w:rsidRPr="00493B42" w14:paraId="14EB83B5" w14:textId="77777777" w:rsidTr="005244BA">
        <w:tc>
          <w:tcPr>
            <w:tcW w:w="993" w:type="dxa"/>
            <w:shd w:val="clear" w:color="auto" w:fill="auto"/>
          </w:tcPr>
          <w:p w14:paraId="675DCF6D" w14:textId="77777777" w:rsidR="00E31AA6" w:rsidRPr="00493B42" w:rsidRDefault="00E31AA6" w:rsidP="001063CE">
            <w:pPr>
              <w:widowControl/>
              <w:numPr>
                <w:ilvl w:val="2"/>
                <w:numId w:val="34"/>
              </w:numPr>
              <w:spacing w:line="240" w:lineRule="auto"/>
              <w:jc w:val="both"/>
              <w:rPr>
                <w:rFonts w:cs="Arial"/>
              </w:rPr>
            </w:pPr>
            <w:proofErr w:type="spellStart"/>
            <w:r w:rsidRPr="00493B42">
              <w:rPr>
                <w:rFonts w:cs="Arial"/>
              </w:rPr>
              <w:t>Teikėjas</w:t>
            </w:r>
            <w:proofErr w:type="spellEnd"/>
            <w:r w:rsidRPr="00493B42">
              <w:rPr>
                <w:rFonts w:cs="Arial"/>
              </w:rPr>
              <w:t xml:space="preserve"> </w:t>
            </w:r>
            <w:proofErr w:type="spellStart"/>
            <w:r w:rsidRPr="00493B42">
              <w:rPr>
                <w:rFonts w:cs="Arial"/>
              </w:rPr>
              <w:t>raštu</w:t>
            </w:r>
            <w:proofErr w:type="spellEnd"/>
            <w:r w:rsidRPr="00493B42">
              <w:rPr>
                <w:rFonts w:cs="Arial"/>
              </w:rPr>
              <w:t xml:space="preserve"> </w:t>
            </w:r>
            <w:proofErr w:type="spellStart"/>
            <w:r w:rsidRPr="00493B42">
              <w:rPr>
                <w:rFonts w:cs="Arial"/>
              </w:rPr>
              <w:t>praneša</w:t>
            </w:r>
            <w:proofErr w:type="spellEnd"/>
            <w:r w:rsidRPr="00493B42">
              <w:rPr>
                <w:rFonts w:cs="Arial"/>
              </w:rPr>
              <w:t xml:space="preserve"> </w:t>
            </w:r>
            <w:proofErr w:type="spellStart"/>
            <w:r w:rsidRPr="00493B42">
              <w:rPr>
                <w:rFonts w:cs="Arial"/>
              </w:rPr>
              <w:t>Gavėjui</w:t>
            </w:r>
            <w:proofErr w:type="spellEnd"/>
            <w:r w:rsidRPr="00493B42">
              <w:rPr>
                <w:rFonts w:cs="Arial"/>
              </w:rPr>
              <w:t xml:space="preserve">, </w:t>
            </w:r>
            <w:proofErr w:type="spellStart"/>
            <w:r w:rsidRPr="00493B42">
              <w:rPr>
                <w:rFonts w:cs="Arial"/>
              </w:rPr>
              <w:t>kad</w:t>
            </w:r>
            <w:proofErr w:type="spellEnd"/>
            <w:r w:rsidRPr="00493B42">
              <w:rPr>
                <w:rFonts w:cs="Arial"/>
              </w:rPr>
              <w:t xml:space="preserve"> ji nėra </w:t>
            </w:r>
            <w:proofErr w:type="spellStart"/>
            <w:r w:rsidRPr="00493B42">
              <w:rPr>
                <w:rFonts w:cs="Arial"/>
              </w:rPr>
              <w:t>laikoma</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slapta</w:t>
            </w:r>
            <w:proofErr w:type="spellEnd"/>
            <w:r w:rsidRPr="00493B42">
              <w:rPr>
                <w:rFonts w:cs="Arial"/>
              </w:rPr>
              <w:t>.</w:t>
            </w:r>
          </w:p>
        </w:tc>
      </w:tr>
      <w:tr w:rsidR="00E31AA6" w:rsidRPr="00493B42" w14:paraId="6E012E43" w14:textId="77777777" w:rsidTr="005244BA">
        <w:tc>
          <w:tcPr>
            <w:tcW w:w="993" w:type="dxa"/>
            <w:shd w:val="clear" w:color="auto" w:fill="auto"/>
          </w:tcPr>
          <w:p w14:paraId="2A287AF1"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lastRenderedPageBreak/>
              <w:t>Jeigu</w:t>
            </w:r>
            <w:proofErr w:type="spellEnd"/>
            <w:r w:rsidRPr="00493B42">
              <w:rPr>
                <w:rFonts w:cs="Arial"/>
              </w:rPr>
              <w:t xml:space="preserve"> </w:t>
            </w:r>
            <w:proofErr w:type="spellStart"/>
            <w:r w:rsidRPr="00493B42">
              <w:rPr>
                <w:rFonts w:cs="Arial"/>
              </w:rPr>
              <w:t>kyla</w:t>
            </w:r>
            <w:proofErr w:type="spellEnd"/>
            <w:r w:rsidRPr="00493B42">
              <w:rPr>
                <w:rFonts w:cs="Arial"/>
              </w:rPr>
              <w:t xml:space="preserve"> </w:t>
            </w:r>
            <w:proofErr w:type="spellStart"/>
            <w:r w:rsidRPr="00493B42">
              <w:rPr>
                <w:rFonts w:cs="Arial"/>
              </w:rPr>
              <w:t>abejonių</w:t>
            </w:r>
            <w:proofErr w:type="spellEnd"/>
            <w:r w:rsidRPr="00493B42">
              <w:rPr>
                <w:rFonts w:cs="Arial"/>
              </w:rPr>
              <w:t xml:space="preserve">, </w:t>
            </w:r>
            <w:proofErr w:type="spellStart"/>
            <w:r w:rsidRPr="00493B42">
              <w:rPr>
                <w:rFonts w:cs="Arial"/>
              </w:rPr>
              <w:t>ar</w:t>
            </w:r>
            <w:proofErr w:type="spellEnd"/>
            <w:r w:rsidRPr="00493B42">
              <w:rPr>
                <w:rFonts w:cs="Arial"/>
              </w:rPr>
              <w:t xml:space="preserve"> tam </w:t>
            </w:r>
            <w:proofErr w:type="spellStart"/>
            <w:r w:rsidRPr="00493B42">
              <w:rPr>
                <w:rFonts w:cs="Arial"/>
              </w:rPr>
              <w:t>tikra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konfidenciali</w:t>
            </w:r>
            <w:proofErr w:type="spellEnd"/>
            <w:r w:rsidRPr="00493B42">
              <w:rPr>
                <w:rFonts w:cs="Arial"/>
              </w:rPr>
              <w:t xml:space="preserve">, </w:t>
            </w:r>
            <w:proofErr w:type="spellStart"/>
            <w:r w:rsidRPr="00493B42">
              <w:rPr>
                <w:rFonts w:cs="Arial"/>
              </w:rPr>
              <w:t>Gavėjas</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elgtis</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tokia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kaip</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Konfidencialia</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nustatyta</w:t>
            </w:r>
            <w:proofErr w:type="spellEnd"/>
            <w:r w:rsidRPr="00493B42">
              <w:rPr>
                <w:rFonts w:cs="Arial"/>
              </w:rPr>
              <w:t xml:space="preserve"> </w:t>
            </w:r>
            <w:proofErr w:type="spellStart"/>
            <w:r w:rsidRPr="00493B42">
              <w:rPr>
                <w:rFonts w:cs="Arial"/>
              </w:rPr>
              <w:t>tvarka</w:t>
            </w:r>
            <w:proofErr w:type="spellEnd"/>
            <w:r w:rsidRPr="00493B42">
              <w:rPr>
                <w:rFonts w:cs="Arial"/>
              </w:rPr>
              <w:t xml:space="preserve">, </w:t>
            </w:r>
            <w:proofErr w:type="spellStart"/>
            <w:r w:rsidRPr="00493B42">
              <w:rPr>
                <w:rFonts w:cs="Arial"/>
              </w:rPr>
              <w:t>kol</w:t>
            </w:r>
            <w:proofErr w:type="spellEnd"/>
            <w:r w:rsidRPr="00493B42">
              <w:rPr>
                <w:rFonts w:cs="Arial"/>
              </w:rPr>
              <w:t xml:space="preserve"> </w:t>
            </w:r>
            <w:proofErr w:type="spellStart"/>
            <w:r w:rsidRPr="00493B42">
              <w:rPr>
                <w:rFonts w:cs="Arial"/>
              </w:rPr>
              <w:t>Teikėjas</w:t>
            </w:r>
            <w:proofErr w:type="spellEnd"/>
            <w:r w:rsidRPr="00493B42">
              <w:rPr>
                <w:rFonts w:cs="Arial"/>
              </w:rPr>
              <w:t xml:space="preserve"> </w:t>
            </w:r>
            <w:proofErr w:type="spellStart"/>
            <w:r w:rsidRPr="00493B42">
              <w:rPr>
                <w:rFonts w:cs="Arial"/>
              </w:rPr>
              <w:t>raštu</w:t>
            </w:r>
            <w:proofErr w:type="spellEnd"/>
            <w:r w:rsidRPr="00493B42">
              <w:rPr>
                <w:rFonts w:cs="Arial"/>
              </w:rPr>
              <w:t xml:space="preserve"> </w:t>
            </w:r>
            <w:proofErr w:type="spellStart"/>
            <w:r w:rsidRPr="00493B42">
              <w:rPr>
                <w:rFonts w:cs="Arial"/>
              </w:rPr>
              <w:t>nepatvirtina</w:t>
            </w:r>
            <w:proofErr w:type="spellEnd"/>
            <w:r w:rsidRPr="00493B42">
              <w:rPr>
                <w:rFonts w:cs="Arial"/>
              </w:rPr>
              <w:t xml:space="preserve"> </w:t>
            </w:r>
            <w:proofErr w:type="spellStart"/>
            <w:r w:rsidRPr="00493B42">
              <w:rPr>
                <w:rFonts w:cs="Arial"/>
              </w:rPr>
              <w:t>kitaip</w:t>
            </w:r>
            <w:proofErr w:type="spellEnd"/>
            <w:r w:rsidRPr="00493B42">
              <w:rPr>
                <w:rFonts w:cs="Arial"/>
              </w:rPr>
              <w:t>.</w:t>
            </w:r>
          </w:p>
        </w:tc>
      </w:tr>
      <w:tr w:rsidR="00E31AA6" w:rsidRPr="00493B42" w14:paraId="010C6128" w14:textId="77777777" w:rsidTr="005244BA">
        <w:tc>
          <w:tcPr>
            <w:tcW w:w="993" w:type="dxa"/>
            <w:shd w:val="clear" w:color="auto" w:fill="auto"/>
          </w:tcPr>
          <w:p w14:paraId="3E58C1D1"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Susitarime</w:t>
            </w:r>
            <w:proofErr w:type="spellEnd"/>
            <w:r w:rsidRPr="00493B42">
              <w:rPr>
                <w:rFonts w:cs="Arial"/>
              </w:rPr>
              <w:t xml:space="preserve"> </w:t>
            </w:r>
            <w:proofErr w:type="spellStart"/>
            <w:r w:rsidRPr="00493B42">
              <w:rPr>
                <w:rFonts w:cs="Arial"/>
              </w:rPr>
              <w:t>nustatyti</w:t>
            </w:r>
            <w:proofErr w:type="spellEnd"/>
            <w:r w:rsidRPr="00493B42">
              <w:rPr>
                <w:rFonts w:cs="Arial"/>
              </w:rPr>
              <w:t xml:space="preserve"> </w:t>
            </w:r>
            <w:proofErr w:type="spellStart"/>
            <w:r w:rsidRPr="00493B42">
              <w:rPr>
                <w:rFonts w:cs="Arial"/>
              </w:rPr>
              <w:t>draudimai</w:t>
            </w:r>
            <w:proofErr w:type="spellEnd"/>
            <w:r w:rsidRPr="00493B42">
              <w:rPr>
                <w:rFonts w:cs="Arial"/>
              </w:rPr>
              <w:t xml:space="preserve"> dėl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atskleidimo</w:t>
            </w:r>
            <w:proofErr w:type="spellEnd"/>
            <w:r w:rsidRPr="00493B42">
              <w:rPr>
                <w:rFonts w:cs="Arial"/>
              </w:rPr>
              <w:t xml:space="preserve"> </w:t>
            </w:r>
            <w:proofErr w:type="spellStart"/>
            <w:r w:rsidRPr="00493B42">
              <w:rPr>
                <w:rFonts w:cs="Arial"/>
              </w:rPr>
              <w:t>netaikomi</w:t>
            </w:r>
            <w:proofErr w:type="spellEnd"/>
            <w:r w:rsidRPr="00493B42">
              <w:rPr>
                <w:rFonts w:cs="Arial"/>
              </w:rPr>
              <w:t xml:space="preserve">, kai </w:t>
            </w:r>
            <w:proofErr w:type="spellStart"/>
            <w:r w:rsidRPr="00493B42">
              <w:rPr>
                <w:rFonts w:cs="Arial"/>
              </w:rPr>
              <w:t>ir</w:t>
            </w:r>
            <w:proofErr w:type="spellEnd"/>
            <w:r w:rsidRPr="00493B42">
              <w:rPr>
                <w:rFonts w:cs="Arial"/>
              </w:rPr>
              <w:t xml:space="preserve"> </w:t>
            </w:r>
            <w:proofErr w:type="spellStart"/>
            <w:r w:rsidRPr="00493B42">
              <w:rPr>
                <w:rFonts w:cs="Arial"/>
              </w:rPr>
              <w:t>tiek</w:t>
            </w:r>
            <w:proofErr w:type="spellEnd"/>
            <w:r w:rsidRPr="00493B42">
              <w:rPr>
                <w:rFonts w:cs="Arial"/>
              </w:rPr>
              <w:t xml:space="preserve">, </w:t>
            </w:r>
            <w:proofErr w:type="spellStart"/>
            <w:r w:rsidRPr="00493B42">
              <w:rPr>
                <w:rFonts w:cs="Arial"/>
              </w:rPr>
              <w:t>kiek</w:t>
            </w:r>
            <w:proofErr w:type="spellEnd"/>
            <w:r w:rsidRPr="00493B42">
              <w:rPr>
                <w:rFonts w:cs="Arial"/>
              </w:rPr>
              <w:t xml:space="preserve"> </w:t>
            </w:r>
            <w:proofErr w:type="spellStart"/>
            <w:r w:rsidRPr="00493B42">
              <w:rPr>
                <w:rFonts w:cs="Arial"/>
              </w:rPr>
              <w:t>kompetentingos</w:t>
            </w:r>
            <w:proofErr w:type="spellEnd"/>
            <w:r w:rsidRPr="00493B42">
              <w:rPr>
                <w:rFonts w:cs="Arial"/>
              </w:rPr>
              <w:t xml:space="preserve"> </w:t>
            </w:r>
            <w:proofErr w:type="spellStart"/>
            <w:r w:rsidRPr="00493B42">
              <w:rPr>
                <w:rFonts w:cs="Arial"/>
              </w:rPr>
              <w:t>valstybės</w:t>
            </w:r>
            <w:proofErr w:type="spellEnd"/>
            <w:r w:rsidRPr="00493B42">
              <w:rPr>
                <w:rFonts w:cs="Arial"/>
              </w:rPr>
              <w:t xml:space="preserve"> </w:t>
            </w:r>
            <w:proofErr w:type="spellStart"/>
            <w:r w:rsidRPr="00493B42">
              <w:rPr>
                <w:rFonts w:cs="Arial"/>
              </w:rPr>
              <w:t>institucijos</w:t>
            </w:r>
            <w:proofErr w:type="spellEnd"/>
            <w:r w:rsidRPr="00493B42">
              <w:rPr>
                <w:rFonts w:cs="Arial"/>
              </w:rPr>
              <w:t xml:space="preserve"> </w:t>
            </w:r>
            <w:proofErr w:type="spellStart"/>
            <w:r w:rsidRPr="00493B42">
              <w:rPr>
                <w:rFonts w:cs="Arial"/>
              </w:rPr>
              <w:t>teisėtai</w:t>
            </w:r>
            <w:proofErr w:type="spellEnd"/>
            <w:r w:rsidRPr="00493B42">
              <w:rPr>
                <w:rFonts w:cs="Arial"/>
              </w:rPr>
              <w:t xml:space="preserve"> </w:t>
            </w:r>
            <w:proofErr w:type="spellStart"/>
            <w:r w:rsidRPr="00493B42">
              <w:rPr>
                <w:rFonts w:cs="Arial"/>
              </w:rPr>
              <w:t>reikalauja</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Gavėjo</w:t>
            </w:r>
            <w:proofErr w:type="spellEnd"/>
            <w:r w:rsidRPr="00493B42">
              <w:rPr>
                <w:rFonts w:cs="Arial"/>
              </w:rPr>
              <w:t xml:space="preserve"> </w:t>
            </w:r>
            <w:proofErr w:type="spellStart"/>
            <w:r w:rsidRPr="00493B42">
              <w:rPr>
                <w:rFonts w:cs="Arial"/>
              </w:rPr>
              <w:t>pateikti</w:t>
            </w:r>
            <w:proofErr w:type="spellEnd"/>
            <w:r w:rsidRPr="00493B42">
              <w:rPr>
                <w:rFonts w:cs="Arial"/>
              </w:rPr>
              <w:t xml:space="preserve"> </w:t>
            </w:r>
            <w:proofErr w:type="spellStart"/>
            <w:r w:rsidRPr="00493B42">
              <w:rPr>
                <w:rFonts w:cs="Arial"/>
              </w:rPr>
              <w:t>joms</w:t>
            </w:r>
            <w:proofErr w:type="spellEnd"/>
            <w:r w:rsidRPr="00493B42">
              <w:rPr>
                <w:rFonts w:cs="Arial"/>
              </w:rPr>
              <w:t xml:space="preserve"> </w:t>
            </w:r>
            <w:proofErr w:type="spellStart"/>
            <w:r w:rsidRPr="00493B42">
              <w:rPr>
                <w:rFonts w:cs="Arial"/>
              </w:rPr>
              <w:t>Konfidencialią</w:t>
            </w:r>
            <w:proofErr w:type="spellEnd"/>
            <w:r w:rsidRPr="00493B42">
              <w:rPr>
                <w:rFonts w:cs="Arial"/>
              </w:rPr>
              <w:t xml:space="preserve"> </w:t>
            </w:r>
            <w:proofErr w:type="spellStart"/>
            <w:r w:rsidRPr="00493B42">
              <w:rPr>
                <w:rFonts w:cs="Arial"/>
              </w:rPr>
              <w:t>informaciją</w:t>
            </w:r>
            <w:proofErr w:type="spellEnd"/>
            <w:r w:rsidRPr="00493B42">
              <w:rPr>
                <w:rFonts w:cs="Arial"/>
              </w:rPr>
              <w:t xml:space="preserve">, </w:t>
            </w:r>
            <w:proofErr w:type="spellStart"/>
            <w:r w:rsidRPr="00493B42">
              <w:rPr>
                <w:rFonts w:cs="Arial"/>
                <w:snapToGrid w:val="0"/>
                <w:color w:val="000000"/>
              </w:rPr>
              <w:t>su</w:t>
            </w:r>
            <w:proofErr w:type="spellEnd"/>
            <w:r w:rsidRPr="00493B42">
              <w:rPr>
                <w:rFonts w:cs="Arial"/>
                <w:snapToGrid w:val="0"/>
                <w:color w:val="000000"/>
              </w:rPr>
              <w:t xml:space="preserve"> </w:t>
            </w:r>
            <w:proofErr w:type="spellStart"/>
            <w:r w:rsidRPr="00493B42">
              <w:rPr>
                <w:rFonts w:cs="Arial"/>
                <w:snapToGrid w:val="0"/>
                <w:color w:val="000000"/>
              </w:rPr>
              <w:t>sąlyga</w:t>
            </w:r>
            <w:proofErr w:type="spellEnd"/>
            <w:r w:rsidRPr="00493B42">
              <w:rPr>
                <w:rFonts w:cs="Arial"/>
                <w:snapToGrid w:val="0"/>
                <w:color w:val="000000"/>
              </w:rPr>
              <w:t xml:space="preserve">, </w:t>
            </w:r>
            <w:proofErr w:type="spellStart"/>
            <w:r w:rsidRPr="00493B42">
              <w:rPr>
                <w:rFonts w:cs="Arial"/>
                <w:snapToGrid w:val="0"/>
                <w:color w:val="000000"/>
              </w:rPr>
              <w:t>kad</w:t>
            </w:r>
            <w:proofErr w:type="spellEnd"/>
            <w:r w:rsidRPr="00493B42">
              <w:rPr>
                <w:rFonts w:cs="Arial"/>
                <w:snapToGrid w:val="0"/>
                <w:color w:val="000000"/>
              </w:rPr>
              <w:t xml:space="preserve"> </w:t>
            </w:r>
            <w:proofErr w:type="spellStart"/>
            <w:r w:rsidRPr="00493B42">
              <w:rPr>
                <w:rFonts w:cs="Arial"/>
                <w:snapToGrid w:val="0"/>
                <w:color w:val="000000"/>
              </w:rPr>
              <w:t>Gavėjas</w:t>
            </w:r>
            <w:proofErr w:type="spellEnd"/>
            <w:r w:rsidRPr="00493B42">
              <w:rPr>
                <w:rFonts w:cs="Arial"/>
                <w:snapToGrid w:val="0"/>
                <w:color w:val="000000"/>
              </w:rPr>
              <w:t xml:space="preserve"> (</w:t>
            </w:r>
            <w:proofErr w:type="spellStart"/>
            <w:r w:rsidRPr="00493B42">
              <w:rPr>
                <w:rFonts w:cs="Arial"/>
                <w:snapToGrid w:val="0"/>
                <w:color w:val="000000"/>
              </w:rPr>
              <w:t>išskyrus</w:t>
            </w:r>
            <w:proofErr w:type="spellEnd"/>
            <w:r w:rsidRPr="00493B42">
              <w:rPr>
                <w:rFonts w:cs="Arial"/>
                <w:snapToGrid w:val="0"/>
                <w:color w:val="000000"/>
              </w:rPr>
              <w:t xml:space="preserve">, </w:t>
            </w:r>
            <w:proofErr w:type="spellStart"/>
            <w:r w:rsidRPr="00493B42">
              <w:rPr>
                <w:rFonts w:cs="Arial"/>
                <w:snapToGrid w:val="0"/>
                <w:color w:val="000000"/>
              </w:rPr>
              <w:t>jei</w:t>
            </w:r>
            <w:proofErr w:type="spellEnd"/>
            <w:r w:rsidRPr="00493B42">
              <w:rPr>
                <w:rFonts w:cs="Arial"/>
                <w:snapToGrid w:val="0"/>
                <w:color w:val="000000"/>
              </w:rPr>
              <w:t xml:space="preserve"> tai </w:t>
            </w:r>
            <w:proofErr w:type="spellStart"/>
            <w:r w:rsidRPr="00493B42">
              <w:rPr>
                <w:rFonts w:cs="Arial"/>
                <w:snapToGrid w:val="0"/>
                <w:color w:val="000000"/>
              </w:rPr>
              <w:t>nepažeistų</w:t>
            </w:r>
            <w:proofErr w:type="spellEnd"/>
            <w:r w:rsidRPr="00493B42">
              <w:rPr>
                <w:rFonts w:cs="Arial"/>
                <w:snapToGrid w:val="0"/>
                <w:color w:val="000000"/>
              </w:rPr>
              <w:t xml:space="preserve"> </w:t>
            </w:r>
            <w:proofErr w:type="spellStart"/>
            <w:r w:rsidRPr="00493B42">
              <w:rPr>
                <w:rFonts w:cs="Arial"/>
                <w:snapToGrid w:val="0"/>
                <w:color w:val="000000"/>
              </w:rPr>
              <w:t>įstatyminės</w:t>
            </w:r>
            <w:proofErr w:type="spellEnd"/>
            <w:r w:rsidRPr="00493B42">
              <w:rPr>
                <w:rFonts w:cs="Arial"/>
                <w:snapToGrid w:val="0"/>
                <w:color w:val="000000"/>
              </w:rPr>
              <w:t xml:space="preserve"> </w:t>
            </w:r>
            <w:proofErr w:type="spellStart"/>
            <w:r w:rsidRPr="00493B42">
              <w:rPr>
                <w:rFonts w:cs="Arial"/>
                <w:snapToGrid w:val="0"/>
                <w:color w:val="000000"/>
              </w:rPr>
              <w:t>Gavėjo</w:t>
            </w:r>
            <w:proofErr w:type="spellEnd"/>
            <w:r w:rsidRPr="00493B42">
              <w:rPr>
                <w:rFonts w:cs="Arial"/>
                <w:snapToGrid w:val="0"/>
                <w:color w:val="000000"/>
              </w:rPr>
              <w:t xml:space="preserve"> </w:t>
            </w:r>
            <w:proofErr w:type="spellStart"/>
            <w:r w:rsidRPr="00493B42">
              <w:rPr>
                <w:rFonts w:cs="Arial"/>
                <w:snapToGrid w:val="0"/>
                <w:color w:val="000000"/>
              </w:rPr>
              <w:t>prievolės</w:t>
            </w:r>
            <w:proofErr w:type="spellEnd"/>
            <w:r w:rsidRPr="00493B42">
              <w:rPr>
                <w:rFonts w:cs="Arial"/>
                <w:snapToGrid w:val="0"/>
                <w:color w:val="000000"/>
              </w:rPr>
              <w:t xml:space="preserve">) ne </w:t>
            </w:r>
            <w:proofErr w:type="spellStart"/>
            <w:r w:rsidRPr="00493B42">
              <w:rPr>
                <w:rFonts w:cs="Arial"/>
                <w:snapToGrid w:val="0"/>
                <w:color w:val="000000"/>
              </w:rPr>
              <w:t>vėliau</w:t>
            </w:r>
            <w:proofErr w:type="spellEnd"/>
            <w:r w:rsidRPr="00493B42">
              <w:rPr>
                <w:rFonts w:cs="Arial"/>
                <w:snapToGrid w:val="0"/>
                <w:color w:val="000000"/>
              </w:rPr>
              <w:t xml:space="preserve"> </w:t>
            </w:r>
            <w:proofErr w:type="spellStart"/>
            <w:r w:rsidRPr="00493B42">
              <w:rPr>
                <w:rFonts w:cs="Arial"/>
                <w:snapToGrid w:val="0"/>
                <w:color w:val="000000"/>
              </w:rPr>
              <w:t>kaip</w:t>
            </w:r>
            <w:proofErr w:type="spellEnd"/>
            <w:r w:rsidRPr="00493B42">
              <w:rPr>
                <w:rFonts w:cs="Arial"/>
                <w:snapToGrid w:val="0"/>
                <w:color w:val="000000"/>
              </w:rPr>
              <w:t xml:space="preserve"> </w:t>
            </w:r>
            <w:proofErr w:type="spellStart"/>
            <w:r w:rsidRPr="00493B42">
              <w:rPr>
                <w:rFonts w:cs="Arial"/>
                <w:snapToGrid w:val="0"/>
                <w:color w:val="000000"/>
              </w:rPr>
              <w:t>prieš</w:t>
            </w:r>
            <w:proofErr w:type="spellEnd"/>
            <w:r w:rsidRPr="00493B42">
              <w:rPr>
                <w:rFonts w:cs="Arial"/>
                <w:snapToGrid w:val="0"/>
                <w:color w:val="000000"/>
              </w:rPr>
              <w:t xml:space="preserve"> 2 (dvi) </w:t>
            </w:r>
            <w:proofErr w:type="spellStart"/>
            <w:r w:rsidRPr="00493B42">
              <w:rPr>
                <w:rFonts w:cs="Arial"/>
                <w:snapToGrid w:val="0"/>
                <w:color w:val="000000"/>
              </w:rPr>
              <w:t>darbo</w:t>
            </w:r>
            <w:proofErr w:type="spellEnd"/>
            <w:r w:rsidRPr="00493B42">
              <w:rPr>
                <w:rFonts w:cs="Arial"/>
                <w:snapToGrid w:val="0"/>
                <w:color w:val="000000"/>
              </w:rPr>
              <w:t xml:space="preserve"> </w:t>
            </w:r>
            <w:proofErr w:type="spellStart"/>
            <w:r w:rsidRPr="00493B42">
              <w:rPr>
                <w:rFonts w:cs="Arial"/>
                <w:snapToGrid w:val="0"/>
                <w:color w:val="000000"/>
              </w:rPr>
              <w:t>dienas</w:t>
            </w:r>
            <w:proofErr w:type="spellEnd"/>
            <w:r w:rsidRPr="00493B42">
              <w:rPr>
                <w:rFonts w:cs="Arial"/>
                <w:snapToGrid w:val="0"/>
                <w:color w:val="000000"/>
              </w:rPr>
              <w:t xml:space="preserve"> </w:t>
            </w:r>
            <w:proofErr w:type="spellStart"/>
            <w:r w:rsidRPr="00493B42">
              <w:rPr>
                <w:rFonts w:cs="Arial"/>
                <w:snapToGrid w:val="0"/>
                <w:color w:val="000000"/>
              </w:rPr>
              <w:t>pateikia</w:t>
            </w:r>
            <w:proofErr w:type="spellEnd"/>
            <w:r w:rsidRPr="00493B42">
              <w:rPr>
                <w:rFonts w:cs="Arial"/>
                <w:snapToGrid w:val="0"/>
                <w:color w:val="000000"/>
              </w:rPr>
              <w:t xml:space="preserve"> </w:t>
            </w:r>
            <w:proofErr w:type="spellStart"/>
            <w:r w:rsidRPr="00493B42">
              <w:rPr>
                <w:rFonts w:cs="Arial"/>
                <w:snapToGrid w:val="0"/>
                <w:color w:val="000000"/>
              </w:rPr>
              <w:t>išankstinį</w:t>
            </w:r>
            <w:proofErr w:type="spellEnd"/>
            <w:r w:rsidRPr="00493B42">
              <w:rPr>
                <w:rFonts w:cs="Arial"/>
                <w:snapToGrid w:val="0"/>
                <w:color w:val="000000"/>
              </w:rPr>
              <w:t xml:space="preserve"> </w:t>
            </w:r>
            <w:proofErr w:type="spellStart"/>
            <w:r w:rsidRPr="00493B42">
              <w:rPr>
                <w:rFonts w:cs="Arial"/>
                <w:snapToGrid w:val="0"/>
                <w:color w:val="000000"/>
              </w:rPr>
              <w:t>rašytinį</w:t>
            </w:r>
            <w:proofErr w:type="spellEnd"/>
            <w:r w:rsidRPr="00493B42">
              <w:rPr>
                <w:rFonts w:cs="Arial"/>
                <w:snapToGrid w:val="0"/>
                <w:color w:val="000000"/>
              </w:rPr>
              <w:t xml:space="preserve"> </w:t>
            </w:r>
            <w:proofErr w:type="spellStart"/>
            <w:r w:rsidRPr="00493B42">
              <w:rPr>
                <w:rFonts w:cs="Arial"/>
                <w:snapToGrid w:val="0"/>
                <w:color w:val="000000"/>
              </w:rPr>
              <w:t>pranešimą</w:t>
            </w:r>
            <w:proofErr w:type="spellEnd"/>
            <w:r w:rsidRPr="00493B42">
              <w:rPr>
                <w:rFonts w:cs="Arial"/>
                <w:snapToGrid w:val="0"/>
                <w:color w:val="000000"/>
              </w:rPr>
              <w:t xml:space="preserve"> </w:t>
            </w:r>
            <w:proofErr w:type="spellStart"/>
            <w:r w:rsidRPr="00493B42">
              <w:rPr>
                <w:rFonts w:cs="Arial"/>
                <w:snapToGrid w:val="0"/>
                <w:color w:val="000000"/>
              </w:rPr>
              <w:t>Teikėjui</w:t>
            </w:r>
            <w:proofErr w:type="spellEnd"/>
            <w:r w:rsidRPr="00493B42">
              <w:rPr>
                <w:rFonts w:cs="Arial"/>
                <w:snapToGrid w:val="0"/>
                <w:color w:val="000000"/>
              </w:rPr>
              <w:t xml:space="preserve"> </w:t>
            </w:r>
            <w:proofErr w:type="spellStart"/>
            <w:r w:rsidRPr="00493B42">
              <w:rPr>
                <w:rFonts w:cs="Arial"/>
                <w:snapToGrid w:val="0"/>
                <w:color w:val="000000"/>
              </w:rPr>
              <w:t>apie</w:t>
            </w:r>
            <w:proofErr w:type="spellEnd"/>
            <w:r w:rsidRPr="00493B42">
              <w:rPr>
                <w:rFonts w:cs="Arial"/>
                <w:snapToGrid w:val="0"/>
                <w:color w:val="000000"/>
              </w:rPr>
              <w:t xml:space="preserve"> tai</w:t>
            </w:r>
            <w:r w:rsidRPr="00493B42">
              <w:rPr>
                <w:rFonts w:cs="Arial"/>
              </w:rPr>
              <w:t xml:space="preserve">. Bet </w:t>
            </w:r>
            <w:proofErr w:type="spellStart"/>
            <w:r w:rsidRPr="00493B42">
              <w:rPr>
                <w:rFonts w:cs="Arial"/>
              </w:rPr>
              <w:t>kuriuo</w:t>
            </w:r>
            <w:proofErr w:type="spellEnd"/>
            <w:r w:rsidRPr="00493B42">
              <w:rPr>
                <w:rFonts w:cs="Arial"/>
              </w:rPr>
              <w:t xml:space="preserve"> </w:t>
            </w:r>
            <w:proofErr w:type="spellStart"/>
            <w:r w:rsidRPr="00493B42">
              <w:rPr>
                <w:rFonts w:cs="Arial"/>
              </w:rPr>
              <w:t>tokiu</w:t>
            </w:r>
            <w:proofErr w:type="spellEnd"/>
            <w:r w:rsidRPr="00493B42">
              <w:rPr>
                <w:rFonts w:cs="Arial"/>
              </w:rPr>
              <w:t xml:space="preserve"> </w:t>
            </w:r>
            <w:proofErr w:type="spellStart"/>
            <w:r w:rsidRPr="00493B42">
              <w:rPr>
                <w:rFonts w:cs="Arial"/>
              </w:rPr>
              <w:t>atveju</w:t>
            </w:r>
            <w:proofErr w:type="spellEnd"/>
            <w:r w:rsidRPr="00493B42">
              <w:rPr>
                <w:rFonts w:cs="Arial"/>
              </w:rPr>
              <w:t xml:space="preserve">, </w:t>
            </w:r>
            <w:proofErr w:type="spellStart"/>
            <w:r w:rsidRPr="00493B42">
              <w:rPr>
                <w:rFonts w:cs="Arial"/>
              </w:rPr>
              <w:t>Šalys</w:t>
            </w:r>
            <w:proofErr w:type="spellEnd"/>
            <w:r w:rsidRPr="00493B42">
              <w:rPr>
                <w:rFonts w:cs="Arial"/>
              </w:rPr>
              <w:t xml:space="preserve">, </w:t>
            </w:r>
            <w:proofErr w:type="spellStart"/>
            <w:r w:rsidRPr="00493B42">
              <w:rPr>
                <w:rFonts w:cs="Arial"/>
              </w:rPr>
              <w:t>bendradarbiaudamos</w:t>
            </w:r>
            <w:proofErr w:type="spellEnd"/>
            <w:r w:rsidRPr="00493B42">
              <w:rPr>
                <w:rFonts w:cs="Arial"/>
              </w:rPr>
              <w:t xml:space="preserve"> </w:t>
            </w:r>
            <w:proofErr w:type="spellStart"/>
            <w:r w:rsidRPr="00493B42">
              <w:rPr>
                <w:rFonts w:cs="Arial"/>
              </w:rPr>
              <w:t>tarpusavyje</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visomis</w:t>
            </w:r>
            <w:proofErr w:type="spellEnd"/>
            <w:r w:rsidRPr="00493B42">
              <w:rPr>
                <w:rFonts w:cs="Arial"/>
              </w:rPr>
              <w:t xml:space="preserve"> </w:t>
            </w:r>
            <w:proofErr w:type="spellStart"/>
            <w:r w:rsidRPr="00493B42">
              <w:rPr>
                <w:rFonts w:cs="Arial"/>
              </w:rPr>
              <w:t>įmanomomis</w:t>
            </w:r>
            <w:proofErr w:type="spellEnd"/>
            <w:r w:rsidRPr="00493B42">
              <w:rPr>
                <w:rFonts w:cs="Arial"/>
              </w:rPr>
              <w:t xml:space="preserve"> </w:t>
            </w:r>
            <w:proofErr w:type="spellStart"/>
            <w:r w:rsidRPr="00493B42">
              <w:rPr>
                <w:rFonts w:cs="Arial"/>
              </w:rPr>
              <w:t>išgalėmis</w:t>
            </w:r>
            <w:proofErr w:type="spellEnd"/>
            <w:r w:rsidRPr="00493B42">
              <w:rPr>
                <w:rFonts w:cs="Arial"/>
              </w:rPr>
              <w:t xml:space="preserve"> </w:t>
            </w:r>
            <w:proofErr w:type="spellStart"/>
            <w:r w:rsidRPr="00493B42">
              <w:rPr>
                <w:rFonts w:cs="Arial"/>
              </w:rPr>
              <w:t>siekti</w:t>
            </w:r>
            <w:proofErr w:type="spellEnd"/>
            <w:r w:rsidRPr="00493B42">
              <w:rPr>
                <w:rFonts w:cs="Arial"/>
              </w:rPr>
              <w:t xml:space="preserve">, </w:t>
            </w:r>
            <w:proofErr w:type="spellStart"/>
            <w:r w:rsidRPr="00493B42">
              <w:rPr>
                <w:rFonts w:cs="Arial"/>
              </w:rPr>
              <w:t>kad</w:t>
            </w:r>
            <w:proofErr w:type="spellEnd"/>
            <w:r w:rsidRPr="00493B42">
              <w:rPr>
                <w:rFonts w:cs="Arial"/>
              </w:rPr>
              <w:t xml:space="preserve"> </w:t>
            </w:r>
            <w:proofErr w:type="spellStart"/>
            <w:r w:rsidRPr="00493B42">
              <w:rPr>
                <w:rFonts w:cs="Arial"/>
              </w:rPr>
              <w:t>būtų</w:t>
            </w:r>
            <w:proofErr w:type="spellEnd"/>
            <w:r w:rsidRPr="00493B42">
              <w:rPr>
                <w:rFonts w:cs="Arial"/>
              </w:rPr>
              <w:t xml:space="preserve"> </w:t>
            </w:r>
            <w:proofErr w:type="spellStart"/>
            <w:r w:rsidRPr="00493B42">
              <w:rPr>
                <w:rFonts w:cs="Arial"/>
              </w:rPr>
              <w:t>atskleidžiama</w:t>
            </w:r>
            <w:proofErr w:type="spellEnd"/>
            <w:r w:rsidRPr="00493B42">
              <w:rPr>
                <w:rFonts w:cs="Arial"/>
              </w:rPr>
              <w:t xml:space="preserve"> tik ta </w:t>
            </w:r>
            <w:proofErr w:type="spellStart"/>
            <w:r w:rsidRPr="00493B42">
              <w:rPr>
                <w:rFonts w:cs="Arial"/>
              </w:rPr>
              <w:t>dalis</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kurią</w:t>
            </w:r>
            <w:proofErr w:type="spellEnd"/>
            <w:r w:rsidRPr="00493B42">
              <w:rPr>
                <w:rFonts w:cs="Arial"/>
              </w:rPr>
              <w:t xml:space="preserve"> </w:t>
            </w:r>
            <w:proofErr w:type="spellStart"/>
            <w:r w:rsidRPr="00493B42">
              <w:rPr>
                <w:rFonts w:cs="Arial"/>
              </w:rPr>
              <w:t>teisiškai</w:t>
            </w:r>
            <w:proofErr w:type="spellEnd"/>
            <w:r w:rsidRPr="00493B42">
              <w:rPr>
                <w:rFonts w:cs="Arial"/>
              </w:rPr>
              <w:t xml:space="preserve"> </w:t>
            </w:r>
            <w:proofErr w:type="spellStart"/>
            <w:r w:rsidRPr="00493B42">
              <w:rPr>
                <w:rFonts w:cs="Arial"/>
              </w:rPr>
              <w:t>privaloma</w:t>
            </w:r>
            <w:proofErr w:type="spellEnd"/>
            <w:r w:rsidRPr="00493B42">
              <w:rPr>
                <w:rFonts w:cs="Arial"/>
              </w:rPr>
              <w:t xml:space="preserve"> </w:t>
            </w:r>
            <w:proofErr w:type="spellStart"/>
            <w:r w:rsidRPr="00493B42">
              <w:rPr>
                <w:rFonts w:cs="Arial"/>
              </w:rPr>
              <w:t>atskleisti</w:t>
            </w:r>
            <w:proofErr w:type="spellEnd"/>
            <w:r w:rsidRPr="00493B42">
              <w:rPr>
                <w:rFonts w:cs="Arial"/>
              </w:rPr>
              <w:t xml:space="preserve">, </w:t>
            </w:r>
            <w:proofErr w:type="spellStart"/>
            <w:r w:rsidRPr="00493B42">
              <w:rPr>
                <w:rFonts w:cs="Arial"/>
              </w:rPr>
              <w:t>imtis</w:t>
            </w:r>
            <w:proofErr w:type="spellEnd"/>
            <w:r w:rsidRPr="00493B42">
              <w:rPr>
                <w:rFonts w:cs="Arial"/>
              </w:rPr>
              <w:t xml:space="preserve"> </w:t>
            </w:r>
            <w:proofErr w:type="spellStart"/>
            <w:r w:rsidRPr="00493B42">
              <w:rPr>
                <w:rFonts w:cs="Arial"/>
              </w:rPr>
              <w:t>visų</w:t>
            </w:r>
            <w:proofErr w:type="spellEnd"/>
            <w:r w:rsidRPr="00493B42">
              <w:rPr>
                <w:rFonts w:cs="Arial"/>
              </w:rPr>
              <w:t xml:space="preserve"> </w:t>
            </w:r>
            <w:proofErr w:type="spellStart"/>
            <w:r w:rsidRPr="00493B42">
              <w:rPr>
                <w:rFonts w:cs="Arial"/>
              </w:rPr>
              <w:t>priemonių</w:t>
            </w:r>
            <w:proofErr w:type="spellEnd"/>
            <w:r w:rsidRPr="00493B42">
              <w:rPr>
                <w:rFonts w:cs="Arial"/>
              </w:rPr>
              <w:t xml:space="preserve">, </w:t>
            </w:r>
            <w:proofErr w:type="spellStart"/>
            <w:r w:rsidRPr="00493B42">
              <w:rPr>
                <w:rFonts w:cs="Arial"/>
              </w:rPr>
              <w:t>kurios</w:t>
            </w:r>
            <w:proofErr w:type="spellEnd"/>
            <w:r w:rsidRPr="00493B42">
              <w:rPr>
                <w:rFonts w:cs="Arial"/>
              </w:rPr>
              <w:t xml:space="preserve">, </w:t>
            </w:r>
            <w:proofErr w:type="spellStart"/>
            <w:r w:rsidRPr="00493B42">
              <w:rPr>
                <w:rFonts w:cs="Arial"/>
              </w:rPr>
              <w:t>atsižvelgiant</w:t>
            </w:r>
            <w:proofErr w:type="spellEnd"/>
            <w:r w:rsidRPr="00493B42">
              <w:rPr>
                <w:rFonts w:cs="Arial"/>
              </w:rPr>
              <w:t xml:space="preserve"> į </w:t>
            </w:r>
            <w:proofErr w:type="spellStart"/>
            <w:r w:rsidRPr="00493B42">
              <w:rPr>
                <w:rFonts w:cs="Arial"/>
              </w:rPr>
              <w:t>aplinkybes</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pagrįstos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įmanomos</w:t>
            </w:r>
            <w:proofErr w:type="spellEnd"/>
            <w:r w:rsidRPr="00493B42">
              <w:rPr>
                <w:rFonts w:cs="Arial"/>
              </w:rPr>
              <w:t xml:space="preserve">, </w:t>
            </w:r>
            <w:proofErr w:type="spellStart"/>
            <w:r w:rsidRPr="00493B42">
              <w:rPr>
                <w:rFonts w:cs="Arial"/>
              </w:rPr>
              <w:t>siekiant</w:t>
            </w:r>
            <w:proofErr w:type="spellEnd"/>
            <w:r w:rsidRPr="00493B42">
              <w:rPr>
                <w:rFonts w:cs="Arial"/>
              </w:rPr>
              <w:t xml:space="preserve"> </w:t>
            </w:r>
            <w:proofErr w:type="spellStart"/>
            <w:r w:rsidRPr="00493B42">
              <w:rPr>
                <w:rFonts w:cs="Arial"/>
              </w:rPr>
              <w:t>sumažinti</w:t>
            </w:r>
            <w:proofErr w:type="spellEnd"/>
            <w:r w:rsidRPr="00493B42">
              <w:rPr>
                <w:rFonts w:cs="Arial"/>
              </w:rPr>
              <w:t xml:space="preserve"> </w:t>
            </w:r>
            <w:proofErr w:type="spellStart"/>
            <w:r w:rsidRPr="00493B42">
              <w:rPr>
                <w:rFonts w:cs="Arial"/>
              </w:rPr>
              <w:t>atskleistos</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r w:rsidRPr="00493B42">
              <w:rPr>
                <w:rFonts w:cs="Arial"/>
              </w:rPr>
              <w:t>apimtį</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išsireikalauti</w:t>
            </w:r>
            <w:proofErr w:type="spellEnd"/>
            <w:r w:rsidRPr="00493B42">
              <w:rPr>
                <w:rFonts w:cs="Arial"/>
              </w:rPr>
              <w:t xml:space="preserve">, </w:t>
            </w:r>
            <w:proofErr w:type="spellStart"/>
            <w:r w:rsidRPr="00493B42">
              <w:rPr>
                <w:rFonts w:cs="Arial"/>
              </w:rPr>
              <w:t>kad</w:t>
            </w:r>
            <w:proofErr w:type="spellEnd"/>
            <w:r w:rsidRPr="00493B42">
              <w:rPr>
                <w:rFonts w:cs="Arial"/>
              </w:rPr>
              <w:t xml:space="preserve"> ji </w:t>
            </w:r>
            <w:proofErr w:type="spellStart"/>
            <w:r w:rsidRPr="00493B42">
              <w:rPr>
                <w:rFonts w:cs="Arial"/>
              </w:rPr>
              <w:t>būtų</w:t>
            </w:r>
            <w:proofErr w:type="spellEnd"/>
            <w:r w:rsidRPr="00493B42">
              <w:rPr>
                <w:rFonts w:cs="Arial"/>
              </w:rPr>
              <w:t xml:space="preserve"> </w:t>
            </w:r>
            <w:proofErr w:type="spellStart"/>
            <w:r w:rsidRPr="00493B42">
              <w:rPr>
                <w:rFonts w:cs="Arial"/>
              </w:rPr>
              <w:t>laikoma</w:t>
            </w:r>
            <w:proofErr w:type="spellEnd"/>
            <w:r w:rsidRPr="00493B42">
              <w:rPr>
                <w:rFonts w:cs="Arial"/>
              </w:rPr>
              <w:t xml:space="preserve"> </w:t>
            </w:r>
            <w:proofErr w:type="spellStart"/>
            <w:r w:rsidRPr="00493B42">
              <w:rPr>
                <w:rFonts w:cs="Arial"/>
              </w:rPr>
              <w:t>konfidencialia</w:t>
            </w:r>
            <w:proofErr w:type="spellEnd"/>
            <w:r w:rsidRPr="00493B42">
              <w:rPr>
                <w:rFonts w:cs="Arial"/>
              </w:rPr>
              <w:t>.</w:t>
            </w:r>
          </w:p>
          <w:p w14:paraId="6E1043F8" w14:textId="77777777" w:rsidR="00E31AA6" w:rsidRPr="00493B42" w:rsidRDefault="00E31AA6" w:rsidP="00E45EF5">
            <w:pPr>
              <w:ind w:left="567"/>
              <w:jc w:val="both"/>
              <w:rPr>
                <w:rFonts w:cs="Arial"/>
              </w:rPr>
            </w:pPr>
          </w:p>
        </w:tc>
      </w:tr>
      <w:tr w:rsidR="00E31AA6" w:rsidRPr="00493B42" w14:paraId="17BD9A59" w14:textId="77777777" w:rsidTr="005244BA">
        <w:tc>
          <w:tcPr>
            <w:tcW w:w="993" w:type="dxa"/>
            <w:shd w:val="clear" w:color="auto" w:fill="auto"/>
          </w:tcPr>
          <w:p w14:paraId="52F7E9E9" w14:textId="77777777" w:rsidR="00E31AA6" w:rsidRPr="00493B42" w:rsidRDefault="00E31AA6" w:rsidP="001063CE">
            <w:pPr>
              <w:widowControl/>
              <w:numPr>
                <w:ilvl w:val="0"/>
                <w:numId w:val="34"/>
              </w:numPr>
              <w:spacing w:line="240" w:lineRule="auto"/>
              <w:jc w:val="both"/>
              <w:rPr>
                <w:rFonts w:cs="Arial"/>
                <w:b/>
              </w:rPr>
            </w:pPr>
            <w:proofErr w:type="spellStart"/>
            <w:r w:rsidRPr="00493B42">
              <w:rPr>
                <w:rFonts w:cs="Arial"/>
                <w:b/>
              </w:rPr>
              <w:t>Atsakomybė</w:t>
            </w:r>
            <w:proofErr w:type="spellEnd"/>
          </w:p>
          <w:p w14:paraId="0BD57A32" w14:textId="77777777" w:rsidR="00E31AA6" w:rsidRPr="00493B42" w:rsidRDefault="00E31AA6" w:rsidP="00E45EF5">
            <w:pPr>
              <w:ind w:left="567"/>
              <w:jc w:val="both"/>
              <w:rPr>
                <w:rFonts w:cs="Arial"/>
                <w:b/>
              </w:rPr>
            </w:pPr>
          </w:p>
        </w:tc>
      </w:tr>
      <w:tr w:rsidR="00E31AA6" w:rsidRPr="00493B42" w14:paraId="12361558" w14:textId="77777777" w:rsidTr="005244BA">
        <w:tc>
          <w:tcPr>
            <w:tcW w:w="993" w:type="dxa"/>
            <w:shd w:val="clear" w:color="auto" w:fill="auto"/>
          </w:tcPr>
          <w:p w14:paraId="5FD6F510"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Gavėjas</w:t>
            </w:r>
            <w:proofErr w:type="spellEnd"/>
            <w:r w:rsidRPr="00493B42">
              <w:rPr>
                <w:rFonts w:cs="Arial"/>
              </w:rPr>
              <w:t xml:space="preserve">, </w:t>
            </w:r>
            <w:proofErr w:type="spellStart"/>
            <w:r w:rsidRPr="005244BA">
              <w:rPr>
                <w:rFonts w:cs="Arial"/>
              </w:rPr>
              <w:t>pažeidęs</w:t>
            </w:r>
            <w:proofErr w:type="spellEnd"/>
            <w:r w:rsidRPr="005244BA">
              <w:rPr>
                <w:rFonts w:cs="Arial"/>
              </w:rPr>
              <w:t xml:space="preserve"> </w:t>
            </w:r>
            <w:proofErr w:type="spellStart"/>
            <w:r w:rsidRPr="005244BA">
              <w:rPr>
                <w:rFonts w:cs="Arial"/>
              </w:rPr>
              <w:t>šiame</w:t>
            </w:r>
            <w:proofErr w:type="spellEnd"/>
            <w:r w:rsidRPr="005244BA">
              <w:rPr>
                <w:rFonts w:cs="Arial"/>
              </w:rPr>
              <w:t xml:space="preserve"> </w:t>
            </w:r>
            <w:proofErr w:type="spellStart"/>
            <w:r w:rsidRPr="005244BA">
              <w:rPr>
                <w:rFonts w:cs="Arial"/>
              </w:rPr>
              <w:t>Susitarime</w:t>
            </w:r>
            <w:proofErr w:type="spellEnd"/>
            <w:r w:rsidRPr="005244BA">
              <w:rPr>
                <w:rFonts w:cs="Arial"/>
              </w:rPr>
              <w:t xml:space="preserve"> </w:t>
            </w:r>
            <w:proofErr w:type="spellStart"/>
            <w:r w:rsidRPr="005244BA">
              <w:rPr>
                <w:rFonts w:cs="Arial"/>
              </w:rPr>
              <w:t>nurodytus</w:t>
            </w:r>
            <w:proofErr w:type="spellEnd"/>
            <w:r w:rsidRPr="005244BA">
              <w:rPr>
                <w:rFonts w:cs="Arial"/>
              </w:rPr>
              <w:t xml:space="preserve"> </w:t>
            </w:r>
            <w:proofErr w:type="spellStart"/>
            <w:r w:rsidRPr="005244BA">
              <w:rPr>
                <w:rFonts w:cs="Arial"/>
              </w:rPr>
              <w:t>konfidencialumo</w:t>
            </w:r>
            <w:proofErr w:type="spellEnd"/>
            <w:r w:rsidRPr="005244BA">
              <w:rPr>
                <w:rFonts w:cs="Arial"/>
              </w:rPr>
              <w:t xml:space="preserve"> </w:t>
            </w:r>
            <w:proofErr w:type="spellStart"/>
            <w:r w:rsidRPr="005244BA">
              <w:rPr>
                <w:rFonts w:cs="Arial"/>
              </w:rPr>
              <w:t>įsipareigojimus</w:t>
            </w:r>
            <w:proofErr w:type="spellEnd"/>
            <w:r w:rsidRPr="005244BA">
              <w:rPr>
                <w:rFonts w:cs="Arial"/>
              </w:rPr>
              <w:t xml:space="preserve">, </w:t>
            </w:r>
            <w:proofErr w:type="spellStart"/>
            <w:r w:rsidRPr="005244BA">
              <w:rPr>
                <w:rFonts w:cs="Arial"/>
              </w:rPr>
              <w:t>sumokės</w:t>
            </w:r>
            <w:proofErr w:type="spellEnd"/>
            <w:r w:rsidRPr="005244BA">
              <w:rPr>
                <w:rFonts w:cs="Arial"/>
              </w:rPr>
              <w:t xml:space="preserve"> </w:t>
            </w:r>
            <w:proofErr w:type="spellStart"/>
            <w:r w:rsidRPr="005244BA">
              <w:rPr>
                <w:rFonts w:cs="Arial"/>
              </w:rPr>
              <w:t>Teikėjui</w:t>
            </w:r>
            <w:proofErr w:type="spellEnd"/>
            <w:r w:rsidRPr="005244BA">
              <w:rPr>
                <w:rFonts w:cs="Arial"/>
              </w:rPr>
              <w:t xml:space="preserve"> 3.000,00 (</w:t>
            </w:r>
            <w:proofErr w:type="spellStart"/>
            <w:r w:rsidRPr="005244BA">
              <w:rPr>
                <w:rFonts w:cs="Arial"/>
              </w:rPr>
              <w:t>trijų</w:t>
            </w:r>
            <w:proofErr w:type="spellEnd"/>
            <w:r w:rsidRPr="005244BA">
              <w:rPr>
                <w:rFonts w:cs="Arial"/>
              </w:rPr>
              <w:t xml:space="preserve"> </w:t>
            </w:r>
            <w:proofErr w:type="spellStart"/>
            <w:r w:rsidRPr="005244BA">
              <w:rPr>
                <w:rFonts w:cs="Arial"/>
              </w:rPr>
              <w:t>tūkstančių</w:t>
            </w:r>
            <w:proofErr w:type="spellEnd"/>
            <w:r w:rsidRPr="005244BA">
              <w:rPr>
                <w:rFonts w:cs="Arial"/>
              </w:rPr>
              <w:t xml:space="preserve"> </w:t>
            </w:r>
            <w:proofErr w:type="spellStart"/>
            <w:r w:rsidRPr="005244BA">
              <w:rPr>
                <w:rFonts w:cs="Arial"/>
              </w:rPr>
              <w:t>eurų</w:t>
            </w:r>
            <w:proofErr w:type="spellEnd"/>
            <w:r w:rsidRPr="005244BA">
              <w:rPr>
                <w:rFonts w:cs="Arial"/>
              </w:rPr>
              <w:t>) EUR</w:t>
            </w:r>
            <w:r w:rsidRPr="00493B42">
              <w:rPr>
                <w:rFonts w:cs="Arial"/>
              </w:rPr>
              <w:t xml:space="preserve"> </w:t>
            </w:r>
            <w:proofErr w:type="spellStart"/>
            <w:r w:rsidRPr="00493B42">
              <w:rPr>
                <w:rFonts w:cs="Arial"/>
              </w:rPr>
              <w:t>baudą</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kiek</w:t>
            </w:r>
            <w:proofErr w:type="spellEnd"/>
            <w:r w:rsidRPr="00493B42">
              <w:rPr>
                <w:rFonts w:cs="Arial"/>
              </w:rPr>
              <w:t xml:space="preserve"> </w:t>
            </w:r>
            <w:proofErr w:type="spellStart"/>
            <w:r w:rsidRPr="00493B42">
              <w:rPr>
                <w:rFonts w:cs="Arial"/>
              </w:rPr>
              <w:t>nepakanka</w:t>
            </w:r>
            <w:proofErr w:type="spellEnd"/>
            <w:r w:rsidRPr="00493B42">
              <w:rPr>
                <w:rFonts w:cs="Arial"/>
              </w:rPr>
              <w:t xml:space="preserve"> </w:t>
            </w:r>
            <w:proofErr w:type="spellStart"/>
            <w:r w:rsidRPr="00493B42">
              <w:rPr>
                <w:rFonts w:cs="Arial"/>
              </w:rPr>
              <w:t>baudos</w:t>
            </w:r>
            <w:proofErr w:type="spellEnd"/>
            <w:r w:rsidRPr="00493B42">
              <w:rPr>
                <w:rFonts w:cs="Arial"/>
              </w:rPr>
              <w:t xml:space="preserve"> </w:t>
            </w:r>
            <w:proofErr w:type="spellStart"/>
            <w:r w:rsidRPr="00493B42">
              <w:rPr>
                <w:rFonts w:cs="Arial"/>
              </w:rPr>
              <w:t>sumos</w:t>
            </w:r>
            <w:proofErr w:type="spellEnd"/>
            <w:r w:rsidRPr="00493B42">
              <w:rPr>
                <w:rFonts w:cs="Arial"/>
              </w:rPr>
              <w:t xml:space="preserve">, </w:t>
            </w:r>
            <w:proofErr w:type="spellStart"/>
            <w:r w:rsidRPr="00493B42">
              <w:rPr>
                <w:rFonts w:cs="Arial"/>
              </w:rPr>
              <w:t>atlygins</w:t>
            </w:r>
            <w:proofErr w:type="spellEnd"/>
            <w:r w:rsidRPr="00493B42">
              <w:rPr>
                <w:rFonts w:cs="Arial"/>
              </w:rPr>
              <w:t xml:space="preserve"> </w:t>
            </w:r>
            <w:proofErr w:type="spellStart"/>
            <w:r w:rsidRPr="00493B42">
              <w:rPr>
                <w:rFonts w:cs="Arial"/>
              </w:rPr>
              <w:t>kitus</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nuostolius</w:t>
            </w:r>
            <w:proofErr w:type="spellEnd"/>
            <w:r w:rsidRPr="00493B42">
              <w:rPr>
                <w:rFonts w:cs="Arial"/>
              </w:rPr>
              <w:t xml:space="preserve">, </w:t>
            </w:r>
            <w:proofErr w:type="spellStart"/>
            <w:r w:rsidRPr="00493B42">
              <w:rPr>
                <w:rFonts w:cs="Arial"/>
              </w:rPr>
              <w:t>kuriuos</w:t>
            </w:r>
            <w:proofErr w:type="spellEnd"/>
            <w:r w:rsidRPr="00493B42">
              <w:rPr>
                <w:rFonts w:cs="Arial"/>
              </w:rPr>
              <w:t xml:space="preserve"> </w:t>
            </w:r>
            <w:proofErr w:type="spellStart"/>
            <w:r w:rsidRPr="00493B42">
              <w:rPr>
                <w:rFonts w:cs="Arial"/>
              </w:rPr>
              <w:t>pastarasis</w:t>
            </w:r>
            <w:proofErr w:type="spellEnd"/>
            <w:r w:rsidRPr="00493B42">
              <w:rPr>
                <w:rFonts w:cs="Arial"/>
              </w:rPr>
              <w:t xml:space="preserve"> </w:t>
            </w:r>
            <w:proofErr w:type="spellStart"/>
            <w:r w:rsidRPr="00493B42">
              <w:rPr>
                <w:rFonts w:cs="Arial"/>
              </w:rPr>
              <w:t>patyrė</w:t>
            </w:r>
            <w:proofErr w:type="spellEnd"/>
            <w:r w:rsidRPr="00493B42">
              <w:rPr>
                <w:rFonts w:cs="Arial"/>
              </w:rPr>
              <w:t xml:space="preserve"> dėl </w:t>
            </w:r>
            <w:proofErr w:type="spellStart"/>
            <w:r w:rsidRPr="00493B42">
              <w:rPr>
                <w:rFonts w:cs="Arial"/>
              </w:rPr>
              <w:t>Gavėjo</w:t>
            </w:r>
            <w:proofErr w:type="spellEnd"/>
            <w:r w:rsidRPr="00493B42">
              <w:rPr>
                <w:rFonts w:cs="Arial"/>
              </w:rPr>
              <w:t xml:space="preserve"> </w:t>
            </w:r>
            <w:proofErr w:type="spellStart"/>
            <w:r w:rsidRPr="00493B42">
              <w:rPr>
                <w:rFonts w:cs="Arial"/>
              </w:rPr>
              <w:t>padaryto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pažeidimo</w:t>
            </w:r>
            <w:proofErr w:type="spellEnd"/>
            <w:r w:rsidRPr="00493B42">
              <w:rPr>
                <w:rFonts w:cs="Arial"/>
              </w:rPr>
              <w:t xml:space="preserve">. </w:t>
            </w:r>
            <w:proofErr w:type="spellStart"/>
            <w:r w:rsidRPr="00493B42">
              <w:rPr>
                <w:rFonts w:cs="Arial"/>
              </w:rPr>
              <w:t>Šalių</w:t>
            </w:r>
            <w:proofErr w:type="spellEnd"/>
            <w:r w:rsidRPr="00493B42">
              <w:rPr>
                <w:rFonts w:cs="Arial"/>
              </w:rPr>
              <w:t xml:space="preserve"> </w:t>
            </w:r>
            <w:proofErr w:type="spellStart"/>
            <w:r w:rsidRPr="00493B42">
              <w:rPr>
                <w:rFonts w:cs="Arial"/>
              </w:rPr>
              <w:t>sutarimu</w:t>
            </w:r>
            <w:proofErr w:type="spellEnd"/>
            <w:r w:rsidRPr="00493B42">
              <w:rPr>
                <w:rFonts w:cs="Arial"/>
              </w:rPr>
              <w:t xml:space="preserve"> </w:t>
            </w:r>
            <w:proofErr w:type="spellStart"/>
            <w:r w:rsidRPr="00493B42">
              <w:rPr>
                <w:rFonts w:cs="Arial"/>
              </w:rPr>
              <w:t>numatytas</w:t>
            </w:r>
            <w:proofErr w:type="spellEnd"/>
            <w:r w:rsidRPr="00493B42">
              <w:rPr>
                <w:rFonts w:cs="Arial"/>
              </w:rPr>
              <w:t xml:space="preserve"> </w:t>
            </w:r>
            <w:proofErr w:type="spellStart"/>
            <w:r w:rsidRPr="00493B42">
              <w:rPr>
                <w:rFonts w:cs="Arial"/>
              </w:rPr>
              <w:t>baudos</w:t>
            </w:r>
            <w:proofErr w:type="spellEnd"/>
            <w:r w:rsidRPr="00493B42">
              <w:rPr>
                <w:rFonts w:cs="Arial"/>
              </w:rPr>
              <w:t xml:space="preserve"> </w:t>
            </w:r>
            <w:proofErr w:type="spellStart"/>
            <w:r w:rsidRPr="00493B42">
              <w:rPr>
                <w:rFonts w:cs="Arial"/>
              </w:rPr>
              <w:t>dydis</w:t>
            </w:r>
            <w:proofErr w:type="spellEnd"/>
            <w:r w:rsidRPr="00493B42">
              <w:rPr>
                <w:rFonts w:cs="Arial"/>
              </w:rPr>
              <w:t xml:space="preserve"> </w:t>
            </w:r>
            <w:proofErr w:type="spellStart"/>
            <w:r w:rsidRPr="00493B42">
              <w:rPr>
                <w:rFonts w:cs="Arial"/>
              </w:rPr>
              <w:t>yra</w:t>
            </w:r>
            <w:proofErr w:type="spellEnd"/>
            <w:r w:rsidRPr="00493B42">
              <w:rPr>
                <w:rFonts w:cs="Arial"/>
              </w:rPr>
              <w:t xml:space="preserve"> </w:t>
            </w:r>
            <w:proofErr w:type="spellStart"/>
            <w:r w:rsidRPr="00493B42">
              <w:rPr>
                <w:rFonts w:cs="Arial"/>
              </w:rPr>
              <w:t>laikomas</w:t>
            </w:r>
            <w:proofErr w:type="spellEnd"/>
            <w:r w:rsidRPr="00493B42">
              <w:rPr>
                <w:rFonts w:cs="Arial"/>
              </w:rPr>
              <w:t xml:space="preserve"> </w:t>
            </w:r>
            <w:proofErr w:type="spellStart"/>
            <w:r w:rsidRPr="00493B42">
              <w:rPr>
                <w:rFonts w:cs="Arial"/>
              </w:rPr>
              <w:t>minimaliais</w:t>
            </w:r>
            <w:proofErr w:type="spellEnd"/>
            <w:r w:rsidRPr="00493B42">
              <w:rPr>
                <w:rFonts w:cs="Arial"/>
              </w:rPr>
              <w:t xml:space="preserve"> </w:t>
            </w:r>
            <w:proofErr w:type="spellStart"/>
            <w:r w:rsidRPr="00493B42">
              <w:rPr>
                <w:rFonts w:cs="Arial"/>
              </w:rPr>
              <w:t>nuostoliais</w:t>
            </w:r>
            <w:proofErr w:type="spellEnd"/>
            <w:r w:rsidRPr="00493B42">
              <w:rPr>
                <w:rFonts w:cs="Arial"/>
              </w:rPr>
              <w:t xml:space="preserve">, </w:t>
            </w:r>
            <w:proofErr w:type="spellStart"/>
            <w:r w:rsidRPr="00493B42">
              <w:rPr>
                <w:rFonts w:cs="Arial"/>
              </w:rPr>
              <w:t>patirtais</w:t>
            </w:r>
            <w:proofErr w:type="spellEnd"/>
            <w:r w:rsidRPr="00493B42">
              <w:rPr>
                <w:rFonts w:cs="Arial"/>
              </w:rPr>
              <w:t xml:space="preserve"> </w:t>
            </w:r>
            <w:proofErr w:type="spellStart"/>
            <w:r w:rsidRPr="00493B42">
              <w:rPr>
                <w:rFonts w:cs="Arial"/>
              </w:rPr>
              <w:t>kiekvienu</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pažeidimo</w:t>
            </w:r>
            <w:proofErr w:type="spellEnd"/>
            <w:r w:rsidRPr="00493B42">
              <w:rPr>
                <w:rFonts w:cs="Arial"/>
              </w:rPr>
              <w:t xml:space="preserve"> </w:t>
            </w:r>
            <w:proofErr w:type="spellStart"/>
            <w:r w:rsidRPr="00493B42">
              <w:rPr>
                <w:rFonts w:cs="Arial"/>
              </w:rPr>
              <w:t>atveju</w:t>
            </w:r>
            <w:proofErr w:type="spellEnd"/>
            <w:r w:rsidRPr="00493B42">
              <w:rPr>
                <w:rFonts w:cs="Arial"/>
              </w:rPr>
              <w:t xml:space="preserve">. </w:t>
            </w:r>
            <w:proofErr w:type="spellStart"/>
            <w:r w:rsidRPr="00493B42">
              <w:rPr>
                <w:rFonts w:cs="Arial"/>
              </w:rPr>
              <w:t>Baudos</w:t>
            </w:r>
            <w:proofErr w:type="spellEnd"/>
            <w:r w:rsidRPr="00493B42">
              <w:rPr>
                <w:rFonts w:cs="Arial"/>
              </w:rPr>
              <w:t xml:space="preserve"> </w:t>
            </w:r>
            <w:proofErr w:type="spellStart"/>
            <w:r w:rsidRPr="00493B42">
              <w:rPr>
                <w:rFonts w:cs="Arial"/>
              </w:rPr>
              <w:t>sumokėjimas</w:t>
            </w:r>
            <w:proofErr w:type="spellEnd"/>
            <w:r w:rsidRPr="00493B42">
              <w:rPr>
                <w:rFonts w:cs="Arial"/>
              </w:rPr>
              <w:t xml:space="preserve"> </w:t>
            </w:r>
            <w:proofErr w:type="spellStart"/>
            <w:r w:rsidRPr="00493B42">
              <w:rPr>
                <w:rFonts w:cs="Arial"/>
              </w:rPr>
              <w:t>neatleidžia</w:t>
            </w:r>
            <w:proofErr w:type="spellEnd"/>
            <w:r w:rsidRPr="00493B42">
              <w:rPr>
                <w:rFonts w:cs="Arial"/>
              </w:rPr>
              <w:t xml:space="preserve"> </w:t>
            </w:r>
            <w:proofErr w:type="spellStart"/>
            <w:r w:rsidRPr="00493B42">
              <w:rPr>
                <w:rFonts w:cs="Arial"/>
              </w:rPr>
              <w:t>Gavėjo</w:t>
            </w:r>
            <w:proofErr w:type="spellEnd"/>
            <w:r w:rsidRPr="00493B42">
              <w:rPr>
                <w:rFonts w:cs="Arial"/>
              </w:rPr>
              <w:t xml:space="preserve"> </w:t>
            </w:r>
            <w:proofErr w:type="spellStart"/>
            <w:r w:rsidRPr="00493B42">
              <w:rPr>
                <w:rFonts w:cs="Arial"/>
              </w:rPr>
              <w:t>nuo</w:t>
            </w:r>
            <w:proofErr w:type="spellEnd"/>
            <w:r w:rsidRPr="00493B42">
              <w:rPr>
                <w:rFonts w:cs="Arial"/>
              </w:rPr>
              <w:t xml:space="preserve"> </w:t>
            </w:r>
            <w:proofErr w:type="spellStart"/>
            <w:r w:rsidRPr="00493B42">
              <w:rPr>
                <w:rFonts w:cs="Arial"/>
              </w:rPr>
              <w:t>prievolės</w:t>
            </w:r>
            <w:proofErr w:type="spellEnd"/>
            <w:r w:rsidRPr="00493B42">
              <w:rPr>
                <w:rFonts w:cs="Arial"/>
              </w:rPr>
              <w:t xml:space="preserve"> </w:t>
            </w:r>
            <w:proofErr w:type="spellStart"/>
            <w:r w:rsidRPr="00493B42">
              <w:rPr>
                <w:rFonts w:cs="Arial"/>
              </w:rPr>
              <w:t>toliau</w:t>
            </w:r>
            <w:proofErr w:type="spellEnd"/>
            <w:r w:rsidRPr="00493B42">
              <w:rPr>
                <w:rFonts w:cs="Arial"/>
              </w:rPr>
              <w:t xml:space="preserve"> </w:t>
            </w:r>
            <w:proofErr w:type="spellStart"/>
            <w:r w:rsidRPr="00493B42">
              <w:rPr>
                <w:rFonts w:cs="Arial"/>
              </w:rPr>
              <w:t>laikytis</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konfidencialumo</w:t>
            </w:r>
            <w:proofErr w:type="spellEnd"/>
            <w:r w:rsidRPr="00493B42">
              <w:rPr>
                <w:rFonts w:cs="Arial"/>
              </w:rPr>
              <w:t xml:space="preserve"> </w:t>
            </w:r>
            <w:proofErr w:type="spellStart"/>
            <w:r w:rsidRPr="00493B42">
              <w:rPr>
                <w:rFonts w:cs="Arial"/>
              </w:rPr>
              <w:t>įsipareigojimų</w:t>
            </w:r>
            <w:proofErr w:type="spellEnd"/>
            <w:r w:rsidRPr="00493B42">
              <w:rPr>
                <w:rFonts w:cs="Arial"/>
              </w:rPr>
              <w:t>.</w:t>
            </w:r>
          </w:p>
          <w:p w14:paraId="54845182"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Gavėjas</w:t>
            </w:r>
            <w:proofErr w:type="spellEnd"/>
            <w:r w:rsidRPr="00493B42">
              <w:rPr>
                <w:rFonts w:cs="Arial"/>
              </w:rPr>
              <w:t xml:space="preserve"> </w:t>
            </w:r>
            <w:proofErr w:type="spellStart"/>
            <w:r w:rsidRPr="00493B42">
              <w:rPr>
                <w:rFonts w:cs="Arial"/>
              </w:rPr>
              <w:t>privalo</w:t>
            </w:r>
            <w:proofErr w:type="spellEnd"/>
            <w:r w:rsidRPr="00493B42">
              <w:rPr>
                <w:rFonts w:cs="Arial"/>
              </w:rPr>
              <w:t xml:space="preserve"> </w:t>
            </w:r>
            <w:proofErr w:type="spellStart"/>
            <w:r w:rsidRPr="00493B42">
              <w:rPr>
                <w:rFonts w:cs="Arial"/>
              </w:rPr>
              <w:t>nedelsiant</w:t>
            </w:r>
            <w:proofErr w:type="spellEnd"/>
            <w:r w:rsidRPr="00493B42">
              <w:rPr>
                <w:rFonts w:cs="Arial"/>
              </w:rPr>
              <w:t xml:space="preserve"> </w:t>
            </w:r>
            <w:proofErr w:type="spellStart"/>
            <w:r w:rsidRPr="00493B42">
              <w:rPr>
                <w:rFonts w:cs="Arial"/>
              </w:rPr>
              <w:t>pranešti</w:t>
            </w:r>
            <w:proofErr w:type="spellEnd"/>
            <w:r w:rsidRPr="00493B42">
              <w:rPr>
                <w:rFonts w:cs="Arial"/>
              </w:rPr>
              <w:t xml:space="preserve"> </w:t>
            </w:r>
            <w:proofErr w:type="spellStart"/>
            <w:r w:rsidRPr="00493B42">
              <w:rPr>
                <w:rFonts w:cs="Arial"/>
              </w:rPr>
              <w:t>Teikėjui</w:t>
            </w:r>
            <w:proofErr w:type="spellEnd"/>
            <w:r w:rsidRPr="00493B42">
              <w:rPr>
                <w:rFonts w:cs="Arial"/>
              </w:rPr>
              <w:t xml:space="preserve"> (</w:t>
            </w:r>
            <w:proofErr w:type="spellStart"/>
            <w:r w:rsidRPr="00493B42">
              <w:rPr>
                <w:rFonts w:cs="Arial"/>
              </w:rPr>
              <w:t>Teikėjo</w:t>
            </w:r>
            <w:proofErr w:type="spellEnd"/>
            <w:r w:rsidRPr="00493B42">
              <w:rPr>
                <w:rFonts w:cs="Arial"/>
              </w:rPr>
              <w:t xml:space="preserve"> </w:t>
            </w:r>
            <w:proofErr w:type="spellStart"/>
            <w:r w:rsidRPr="00493B42">
              <w:rPr>
                <w:rFonts w:cs="Arial"/>
              </w:rPr>
              <w:t>darbuotojui</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kurio</w:t>
            </w:r>
            <w:proofErr w:type="spellEnd"/>
            <w:r w:rsidRPr="00493B42">
              <w:rPr>
                <w:rFonts w:cs="Arial"/>
              </w:rPr>
              <w:t xml:space="preserve"> buvo gauta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arba</w:t>
            </w:r>
            <w:proofErr w:type="spellEnd"/>
            <w:r w:rsidRPr="00493B42">
              <w:rPr>
                <w:rFonts w:cs="Arial"/>
              </w:rPr>
              <w:t xml:space="preserve"> </w:t>
            </w:r>
            <w:proofErr w:type="spellStart"/>
            <w:r w:rsidRPr="00493B42">
              <w:rPr>
                <w:rFonts w:cs="Arial"/>
              </w:rPr>
              <w:t>jeigu</w:t>
            </w:r>
            <w:proofErr w:type="spellEnd"/>
            <w:r w:rsidRPr="00493B42">
              <w:rPr>
                <w:rFonts w:cs="Arial"/>
              </w:rPr>
              <w:t xml:space="preserve"> </w:t>
            </w:r>
            <w:proofErr w:type="spellStart"/>
            <w:r w:rsidRPr="00493B42">
              <w:rPr>
                <w:rFonts w:cs="Arial"/>
              </w:rPr>
              <w:t>nepavyksta</w:t>
            </w:r>
            <w:proofErr w:type="spellEnd"/>
            <w:r w:rsidRPr="00493B42">
              <w:rPr>
                <w:rFonts w:cs="Arial"/>
              </w:rPr>
              <w:t xml:space="preserve"> </w:t>
            </w:r>
            <w:proofErr w:type="spellStart"/>
            <w:r w:rsidRPr="00493B42">
              <w:rPr>
                <w:rFonts w:cs="Arial"/>
              </w:rPr>
              <w:t>susisiekti</w:t>
            </w:r>
            <w:proofErr w:type="spellEnd"/>
            <w:r w:rsidRPr="00493B42">
              <w:rPr>
                <w:rFonts w:cs="Arial"/>
              </w:rPr>
              <w:t xml:space="preserve"> </w:t>
            </w:r>
            <w:proofErr w:type="spellStart"/>
            <w:r w:rsidRPr="00493B42">
              <w:rPr>
                <w:rFonts w:cs="Arial"/>
              </w:rPr>
              <w:t>nedelsiant</w:t>
            </w:r>
            <w:proofErr w:type="spellEnd"/>
            <w:r w:rsidRPr="00493B42">
              <w:rPr>
                <w:rFonts w:cs="Arial"/>
              </w:rPr>
              <w:t xml:space="preserve">, </w:t>
            </w:r>
            <w:proofErr w:type="spellStart"/>
            <w:r w:rsidRPr="00493B42">
              <w:rPr>
                <w:rFonts w:cs="Arial"/>
              </w:rPr>
              <w:t>bendraisiais</w:t>
            </w:r>
            <w:proofErr w:type="spellEnd"/>
            <w:r w:rsidRPr="00493B42">
              <w:rPr>
                <w:rFonts w:cs="Arial"/>
              </w:rPr>
              <w:t xml:space="preserve"> </w:t>
            </w:r>
            <w:proofErr w:type="spellStart"/>
            <w:r w:rsidRPr="00493B42">
              <w:rPr>
                <w:rFonts w:cs="Arial"/>
              </w:rPr>
              <w:t>kontaktais</w:t>
            </w:r>
            <w:proofErr w:type="spellEnd"/>
            <w:r w:rsidRPr="00493B42">
              <w:rPr>
                <w:rFonts w:cs="Arial"/>
              </w:rPr>
              <w:t>):</w:t>
            </w:r>
          </w:p>
          <w:p w14:paraId="7337DB3D" w14:textId="77777777" w:rsidR="00E31AA6" w:rsidRPr="00493B42" w:rsidRDefault="00E31AA6" w:rsidP="00E45EF5">
            <w:pPr>
              <w:ind w:left="567"/>
              <w:jc w:val="both"/>
              <w:rPr>
                <w:rFonts w:cs="Arial"/>
              </w:rPr>
            </w:pPr>
            <w:r w:rsidRPr="00493B42">
              <w:rPr>
                <w:rFonts w:cs="Arial"/>
              </w:rPr>
              <w:t xml:space="preserve">4.2.1. </w:t>
            </w:r>
            <w:proofErr w:type="spellStart"/>
            <w:r w:rsidRPr="00493B42">
              <w:rPr>
                <w:rFonts w:cs="Arial"/>
              </w:rPr>
              <w:t>apie</w:t>
            </w:r>
            <w:proofErr w:type="spellEnd"/>
            <w:r w:rsidRPr="00493B42">
              <w:rPr>
                <w:rFonts w:cs="Arial"/>
              </w:rPr>
              <w:t xml:space="preserve"> </w:t>
            </w:r>
            <w:proofErr w:type="spellStart"/>
            <w:r w:rsidRPr="00493B42">
              <w:rPr>
                <w:rFonts w:cs="Arial"/>
              </w:rPr>
              <w:t>situacijas</w:t>
            </w:r>
            <w:proofErr w:type="spellEnd"/>
            <w:r w:rsidRPr="00493B42">
              <w:rPr>
                <w:rFonts w:cs="Arial"/>
              </w:rPr>
              <w:t xml:space="preserve"> (</w:t>
            </w:r>
            <w:proofErr w:type="spellStart"/>
            <w:r w:rsidRPr="00493B42">
              <w:rPr>
                <w:rFonts w:cs="Arial"/>
              </w:rPr>
              <w:t>rizikas</w:t>
            </w:r>
            <w:proofErr w:type="spellEnd"/>
            <w:r w:rsidRPr="00493B42">
              <w:rPr>
                <w:rFonts w:cs="Arial"/>
              </w:rPr>
              <w:t xml:space="preserve">), </w:t>
            </w:r>
            <w:proofErr w:type="spellStart"/>
            <w:r w:rsidRPr="00493B42">
              <w:rPr>
                <w:rFonts w:cs="Arial"/>
              </w:rPr>
              <w:t>kurios</w:t>
            </w:r>
            <w:proofErr w:type="spellEnd"/>
            <w:r w:rsidRPr="00493B42">
              <w:rPr>
                <w:rFonts w:cs="Arial"/>
              </w:rPr>
              <w:t xml:space="preserve"> </w:t>
            </w:r>
            <w:proofErr w:type="spellStart"/>
            <w:r w:rsidRPr="00493B42">
              <w:rPr>
                <w:rFonts w:cs="Arial"/>
              </w:rPr>
              <w:t>gali</w:t>
            </w:r>
            <w:proofErr w:type="spellEnd"/>
            <w:r w:rsidRPr="00493B42">
              <w:rPr>
                <w:rFonts w:cs="Arial"/>
              </w:rPr>
              <w:t xml:space="preserve"> </w:t>
            </w:r>
            <w:proofErr w:type="spellStart"/>
            <w:r w:rsidRPr="00493B42">
              <w:rPr>
                <w:rFonts w:cs="Arial"/>
              </w:rPr>
              <w:t>kelti</w:t>
            </w:r>
            <w:proofErr w:type="spellEnd"/>
            <w:r w:rsidRPr="00493B42">
              <w:rPr>
                <w:rFonts w:cs="Arial"/>
              </w:rPr>
              <w:t xml:space="preserve"> </w:t>
            </w:r>
            <w:proofErr w:type="spellStart"/>
            <w:r w:rsidRPr="00493B42">
              <w:rPr>
                <w:rFonts w:cs="Arial"/>
              </w:rPr>
              <w:t>grėsmę</w:t>
            </w:r>
            <w:proofErr w:type="spellEnd"/>
            <w:r w:rsidRPr="00493B42">
              <w:rPr>
                <w:rFonts w:cs="Arial"/>
              </w:rPr>
              <w:t xml:space="preserve"> </w:t>
            </w:r>
            <w:proofErr w:type="spellStart"/>
            <w:r w:rsidRPr="00493B42">
              <w:rPr>
                <w:rFonts w:cs="Arial"/>
              </w:rPr>
              <w:t>Konfidencialios</w:t>
            </w:r>
            <w:proofErr w:type="spellEnd"/>
            <w:r w:rsidRPr="00493B42">
              <w:rPr>
                <w:rFonts w:cs="Arial"/>
              </w:rPr>
              <w:t xml:space="preserve"> </w:t>
            </w:r>
            <w:proofErr w:type="spellStart"/>
            <w:r w:rsidRPr="00493B42">
              <w:rPr>
                <w:rFonts w:cs="Arial"/>
              </w:rPr>
              <w:t>informacijos</w:t>
            </w:r>
            <w:proofErr w:type="spellEnd"/>
            <w:r w:rsidRPr="00493B42">
              <w:rPr>
                <w:rFonts w:cs="Arial"/>
              </w:rPr>
              <w:t xml:space="preserve"> </w:t>
            </w:r>
            <w:proofErr w:type="spellStart"/>
            <w:proofErr w:type="gramStart"/>
            <w:r w:rsidRPr="00493B42">
              <w:rPr>
                <w:rFonts w:cs="Arial"/>
              </w:rPr>
              <w:t>saugumui</w:t>
            </w:r>
            <w:proofErr w:type="spellEnd"/>
            <w:r w:rsidRPr="00493B42">
              <w:rPr>
                <w:rFonts w:cs="Arial"/>
              </w:rPr>
              <w:t>;</w:t>
            </w:r>
            <w:proofErr w:type="gramEnd"/>
          </w:p>
          <w:p w14:paraId="40E2AC65" w14:textId="77777777" w:rsidR="00E31AA6" w:rsidRPr="00493B42" w:rsidRDefault="00E31AA6" w:rsidP="00E45EF5">
            <w:pPr>
              <w:ind w:left="567"/>
              <w:jc w:val="both"/>
              <w:rPr>
                <w:rFonts w:cs="Arial"/>
              </w:rPr>
            </w:pPr>
            <w:r w:rsidRPr="00493B42">
              <w:rPr>
                <w:rFonts w:cs="Arial"/>
              </w:rPr>
              <w:t xml:space="preserve">4.2.2. </w:t>
            </w:r>
            <w:proofErr w:type="spellStart"/>
            <w:r w:rsidRPr="00493B42">
              <w:rPr>
                <w:rFonts w:cs="Arial"/>
              </w:rPr>
              <w:t>apie</w:t>
            </w:r>
            <w:proofErr w:type="spellEnd"/>
            <w:r w:rsidRPr="00493B42">
              <w:rPr>
                <w:rFonts w:cs="Arial"/>
              </w:rPr>
              <w:t xml:space="preserve"> </w:t>
            </w:r>
            <w:proofErr w:type="spellStart"/>
            <w:r w:rsidRPr="00493B42">
              <w:rPr>
                <w:rFonts w:cs="Arial"/>
              </w:rPr>
              <w:t>įvykius</w:t>
            </w:r>
            <w:proofErr w:type="spellEnd"/>
            <w:r w:rsidRPr="00493B42">
              <w:rPr>
                <w:rFonts w:cs="Arial"/>
              </w:rPr>
              <w:t xml:space="preserve">, </w:t>
            </w:r>
            <w:proofErr w:type="spellStart"/>
            <w:r w:rsidRPr="00493B42">
              <w:rPr>
                <w:rFonts w:cs="Arial"/>
              </w:rPr>
              <w:t>kuomet</w:t>
            </w:r>
            <w:proofErr w:type="spellEnd"/>
            <w:r w:rsidRPr="00493B42">
              <w:rPr>
                <w:rFonts w:cs="Arial"/>
              </w:rPr>
              <w:t xml:space="preserve"> buvo </w:t>
            </w:r>
            <w:proofErr w:type="spellStart"/>
            <w:r w:rsidRPr="00493B42">
              <w:rPr>
                <w:rFonts w:cs="Arial"/>
              </w:rPr>
              <w:t>atskleista</w:t>
            </w:r>
            <w:proofErr w:type="spellEnd"/>
            <w:r w:rsidRPr="00493B42">
              <w:rPr>
                <w:rFonts w:cs="Arial"/>
              </w:rPr>
              <w:t xml:space="preserve"> </w:t>
            </w:r>
            <w:proofErr w:type="spellStart"/>
            <w:r w:rsidRPr="00493B42">
              <w:rPr>
                <w:rFonts w:cs="Arial"/>
              </w:rPr>
              <w:t>Konfidenciali</w:t>
            </w:r>
            <w:proofErr w:type="spellEnd"/>
            <w:r w:rsidRPr="00493B42">
              <w:rPr>
                <w:rFonts w:cs="Arial"/>
              </w:rPr>
              <w:t xml:space="preserve"> </w:t>
            </w:r>
            <w:proofErr w:type="spellStart"/>
            <w:r w:rsidRPr="00493B42">
              <w:rPr>
                <w:rFonts w:cs="Arial"/>
              </w:rPr>
              <w:t>informacija</w:t>
            </w:r>
            <w:proofErr w:type="spellEnd"/>
            <w:r w:rsidRPr="00493B42">
              <w:rPr>
                <w:rFonts w:cs="Arial"/>
              </w:rPr>
              <w:t xml:space="preserve"> </w:t>
            </w:r>
            <w:proofErr w:type="spellStart"/>
            <w:r w:rsidRPr="00493B42">
              <w:rPr>
                <w:rFonts w:cs="Arial"/>
              </w:rPr>
              <w:t>nesilaikant</w:t>
            </w:r>
            <w:proofErr w:type="spellEnd"/>
            <w:r w:rsidRPr="00493B42">
              <w:rPr>
                <w:rFonts w:cs="Arial"/>
              </w:rPr>
              <w:t xml:space="preserve"> </w:t>
            </w:r>
            <w:proofErr w:type="spellStart"/>
            <w:r w:rsidRPr="00493B42">
              <w:rPr>
                <w:rFonts w:cs="Arial"/>
              </w:rPr>
              <w:t>šio</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sąlygų</w:t>
            </w:r>
            <w:proofErr w:type="spellEnd"/>
            <w:r w:rsidRPr="00493B42">
              <w:rPr>
                <w:rFonts w:cs="Arial"/>
              </w:rPr>
              <w:t>.</w:t>
            </w:r>
          </w:p>
          <w:p w14:paraId="52FC74A2" w14:textId="77777777" w:rsidR="00E31AA6" w:rsidRPr="00493B42" w:rsidRDefault="00E31AA6" w:rsidP="00E45EF5">
            <w:pPr>
              <w:jc w:val="both"/>
              <w:rPr>
                <w:rFonts w:cs="Arial"/>
              </w:rPr>
            </w:pPr>
          </w:p>
          <w:p w14:paraId="3A1351CE" w14:textId="77777777" w:rsidR="00E31AA6" w:rsidRPr="00493B42" w:rsidRDefault="00E31AA6" w:rsidP="00E45EF5">
            <w:pPr>
              <w:ind w:left="567"/>
              <w:jc w:val="both"/>
              <w:rPr>
                <w:rFonts w:cs="Arial"/>
              </w:rPr>
            </w:pPr>
          </w:p>
        </w:tc>
      </w:tr>
      <w:tr w:rsidR="00E31AA6" w:rsidRPr="00493B42" w14:paraId="5945D3C6" w14:textId="77777777" w:rsidTr="005244BA">
        <w:tc>
          <w:tcPr>
            <w:tcW w:w="993" w:type="dxa"/>
            <w:shd w:val="clear" w:color="auto" w:fill="auto"/>
          </w:tcPr>
          <w:p w14:paraId="3FDD8BB6" w14:textId="77777777" w:rsidR="00E31AA6" w:rsidRPr="00493B42" w:rsidRDefault="00E31AA6" w:rsidP="001063CE">
            <w:pPr>
              <w:widowControl/>
              <w:numPr>
                <w:ilvl w:val="0"/>
                <w:numId w:val="34"/>
              </w:numPr>
              <w:spacing w:line="240" w:lineRule="auto"/>
              <w:jc w:val="both"/>
              <w:rPr>
                <w:rFonts w:cs="Arial"/>
                <w:b/>
              </w:rPr>
            </w:pPr>
            <w:proofErr w:type="spellStart"/>
            <w:r w:rsidRPr="00493B42">
              <w:rPr>
                <w:rFonts w:cs="Arial"/>
                <w:b/>
              </w:rPr>
              <w:t>Susitarimo</w:t>
            </w:r>
            <w:proofErr w:type="spellEnd"/>
            <w:r w:rsidRPr="00493B42">
              <w:rPr>
                <w:rFonts w:cs="Arial"/>
                <w:b/>
              </w:rPr>
              <w:t xml:space="preserve"> galiojimas</w:t>
            </w:r>
          </w:p>
          <w:p w14:paraId="3145AE8B" w14:textId="77777777" w:rsidR="00E31AA6" w:rsidRPr="00493B42" w:rsidRDefault="00E31AA6" w:rsidP="00E45EF5">
            <w:pPr>
              <w:ind w:left="567"/>
              <w:jc w:val="both"/>
              <w:rPr>
                <w:rFonts w:cs="Arial"/>
                <w:b/>
              </w:rPr>
            </w:pPr>
          </w:p>
        </w:tc>
      </w:tr>
      <w:tr w:rsidR="00E31AA6" w:rsidRPr="00493B42" w14:paraId="5EA8E88F" w14:textId="77777777" w:rsidTr="005244BA">
        <w:tc>
          <w:tcPr>
            <w:tcW w:w="993" w:type="dxa"/>
            <w:shd w:val="clear" w:color="auto" w:fill="auto"/>
          </w:tcPr>
          <w:p w14:paraId="66DA457E" w14:textId="3EC9A7D0" w:rsidR="00E31AA6" w:rsidRPr="00493B42" w:rsidRDefault="00E31AA6" w:rsidP="001063CE">
            <w:pPr>
              <w:widowControl/>
              <w:numPr>
                <w:ilvl w:val="1"/>
                <w:numId w:val="34"/>
              </w:numPr>
              <w:spacing w:line="240" w:lineRule="auto"/>
              <w:jc w:val="both"/>
              <w:rPr>
                <w:rFonts w:cs="Arial"/>
                <w:bCs/>
              </w:rPr>
            </w:pPr>
            <w:proofErr w:type="spellStart"/>
            <w:r w:rsidRPr="00493B42">
              <w:rPr>
                <w:rFonts w:cs="Arial"/>
                <w:bCs/>
              </w:rPr>
              <w:t>Susitarimas</w:t>
            </w:r>
            <w:proofErr w:type="spellEnd"/>
            <w:r w:rsidRPr="00493B42">
              <w:rPr>
                <w:rFonts w:cs="Arial"/>
                <w:bCs/>
              </w:rPr>
              <w:t xml:space="preserve"> </w:t>
            </w:r>
            <w:proofErr w:type="spellStart"/>
            <w:r w:rsidRPr="00493B42">
              <w:rPr>
                <w:rFonts w:cs="Arial"/>
                <w:bCs/>
              </w:rPr>
              <w:t>įsigalioja</w:t>
            </w:r>
            <w:proofErr w:type="spellEnd"/>
            <w:r w:rsidRPr="00493B42">
              <w:rPr>
                <w:rFonts w:cs="Arial"/>
                <w:bCs/>
              </w:rPr>
              <w:t xml:space="preserve"> </w:t>
            </w:r>
            <w:proofErr w:type="spellStart"/>
            <w:r w:rsidRPr="00493B42">
              <w:rPr>
                <w:rFonts w:cs="Arial"/>
                <w:bCs/>
              </w:rPr>
              <w:t>Susitarimo</w:t>
            </w:r>
            <w:proofErr w:type="spellEnd"/>
            <w:r w:rsidRPr="00493B42">
              <w:rPr>
                <w:rFonts w:cs="Arial"/>
                <w:bCs/>
              </w:rPr>
              <w:t xml:space="preserve"> </w:t>
            </w:r>
            <w:proofErr w:type="spellStart"/>
            <w:r w:rsidRPr="00493B42">
              <w:rPr>
                <w:rFonts w:cs="Arial"/>
                <w:bCs/>
              </w:rPr>
              <w:t>pasirašymo</w:t>
            </w:r>
            <w:proofErr w:type="spellEnd"/>
            <w:r w:rsidRPr="00493B42">
              <w:rPr>
                <w:rFonts w:cs="Arial"/>
                <w:bCs/>
              </w:rPr>
              <w:t xml:space="preserve"> </w:t>
            </w:r>
            <w:proofErr w:type="spellStart"/>
            <w:r w:rsidRPr="00493B42">
              <w:rPr>
                <w:rFonts w:cs="Arial"/>
                <w:bCs/>
              </w:rPr>
              <w:t>dieną</w:t>
            </w:r>
            <w:proofErr w:type="spellEnd"/>
            <w:r w:rsidRPr="00493B42">
              <w:rPr>
                <w:rFonts w:cs="Arial"/>
                <w:bCs/>
              </w:rPr>
              <w:t xml:space="preserve"> </w:t>
            </w:r>
            <w:proofErr w:type="spellStart"/>
            <w:r w:rsidRPr="00493B42">
              <w:rPr>
                <w:rFonts w:cs="Arial"/>
                <w:bCs/>
              </w:rPr>
              <w:t>ir</w:t>
            </w:r>
            <w:proofErr w:type="spellEnd"/>
            <w:r w:rsidRPr="00493B42">
              <w:rPr>
                <w:rFonts w:cs="Arial"/>
                <w:bCs/>
              </w:rPr>
              <w:t xml:space="preserve"> </w:t>
            </w:r>
            <w:proofErr w:type="spellStart"/>
            <w:r w:rsidRPr="00493B42">
              <w:rPr>
                <w:rFonts w:cs="Arial"/>
                <w:bCs/>
              </w:rPr>
              <w:t>galioja</w:t>
            </w:r>
            <w:proofErr w:type="spellEnd"/>
            <w:r w:rsidRPr="00493B42">
              <w:rPr>
                <w:rFonts w:cs="Arial"/>
                <w:bCs/>
              </w:rPr>
              <w:t xml:space="preserve"> </w:t>
            </w:r>
            <w:r w:rsidR="00A62B9A">
              <w:rPr>
                <w:rFonts w:cs="Arial"/>
                <w:bCs/>
              </w:rPr>
              <w:t>2</w:t>
            </w:r>
            <w:r w:rsidRPr="00493B42">
              <w:rPr>
                <w:rFonts w:cs="Arial"/>
                <w:bCs/>
              </w:rPr>
              <w:t xml:space="preserve"> (</w:t>
            </w:r>
            <w:r w:rsidR="00A62B9A">
              <w:rPr>
                <w:rFonts w:cs="Arial"/>
                <w:bCs/>
              </w:rPr>
              <w:t>du</w:t>
            </w:r>
            <w:r w:rsidRPr="00493B42">
              <w:rPr>
                <w:rFonts w:cs="Arial"/>
                <w:bCs/>
              </w:rPr>
              <w:t xml:space="preserve">) </w:t>
            </w:r>
            <w:proofErr w:type="spellStart"/>
            <w:r w:rsidRPr="00493B42">
              <w:rPr>
                <w:rFonts w:cs="Arial"/>
                <w:bCs/>
              </w:rPr>
              <w:t>met</w:t>
            </w:r>
            <w:r w:rsidR="00493B42">
              <w:rPr>
                <w:rFonts w:cs="Arial"/>
                <w:bCs/>
              </w:rPr>
              <w:t>us</w:t>
            </w:r>
            <w:proofErr w:type="spellEnd"/>
            <w:r w:rsidRPr="00493B42">
              <w:rPr>
                <w:rFonts w:cs="Arial"/>
                <w:bCs/>
              </w:rPr>
              <w:t>.</w:t>
            </w:r>
          </w:p>
        </w:tc>
      </w:tr>
      <w:tr w:rsidR="00E31AA6" w:rsidRPr="00493B42" w14:paraId="5EEBBE4C" w14:textId="77777777" w:rsidTr="005244BA">
        <w:tc>
          <w:tcPr>
            <w:tcW w:w="993" w:type="dxa"/>
            <w:shd w:val="clear" w:color="auto" w:fill="auto"/>
          </w:tcPr>
          <w:p w14:paraId="10EEA479" w14:textId="77777777" w:rsidR="00E31AA6" w:rsidRPr="00493B42" w:rsidRDefault="00E31AA6" w:rsidP="001063CE">
            <w:pPr>
              <w:widowControl/>
              <w:numPr>
                <w:ilvl w:val="1"/>
                <w:numId w:val="34"/>
              </w:numPr>
              <w:spacing w:line="240" w:lineRule="auto"/>
              <w:jc w:val="both"/>
              <w:rPr>
                <w:rFonts w:cs="Arial"/>
                <w:bCs/>
              </w:rPr>
            </w:pPr>
            <w:proofErr w:type="spellStart"/>
            <w:r w:rsidRPr="00493B42">
              <w:rPr>
                <w:rFonts w:cs="Arial"/>
                <w:bCs/>
              </w:rPr>
              <w:t>Susitarimas</w:t>
            </w:r>
            <w:proofErr w:type="spellEnd"/>
            <w:r w:rsidRPr="00493B42">
              <w:rPr>
                <w:rFonts w:cs="Arial"/>
                <w:bCs/>
              </w:rPr>
              <w:t xml:space="preserve"> </w:t>
            </w:r>
            <w:proofErr w:type="spellStart"/>
            <w:r w:rsidRPr="00493B42">
              <w:rPr>
                <w:rFonts w:cs="Arial"/>
                <w:bCs/>
              </w:rPr>
              <w:t>gali</w:t>
            </w:r>
            <w:proofErr w:type="spellEnd"/>
            <w:r w:rsidRPr="00493B42">
              <w:rPr>
                <w:rFonts w:cs="Arial"/>
                <w:bCs/>
              </w:rPr>
              <w:t xml:space="preserve"> </w:t>
            </w:r>
            <w:proofErr w:type="spellStart"/>
            <w:r w:rsidRPr="00493B42">
              <w:rPr>
                <w:rFonts w:cs="Arial"/>
                <w:bCs/>
              </w:rPr>
              <w:t>būti</w:t>
            </w:r>
            <w:proofErr w:type="spellEnd"/>
            <w:r w:rsidRPr="00493B42">
              <w:rPr>
                <w:rFonts w:cs="Arial"/>
                <w:bCs/>
              </w:rPr>
              <w:t xml:space="preserve"> </w:t>
            </w:r>
            <w:proofErr w:type="spellStart"/>
            <w:r w:rsidRPr="00493B42">
              <w:rPr>
                <w:rFonts w:cs="Arial"/>
                <w:bCs/>
              </w:rPr>
              <w:t>nutrauktas</w:t>
            </w:r>
            <w:proofErr w:type="spellEnd"/>
            <w:r w:rsidRPr="00493B42">
              <w:rPr>
                <w:rFonts w:cs="Arial"/>
                <w:bCs/>
              </w:rPr>
              <w:t xml:space="preserve"> </w:t>
            </w:r>
            <w:proofErr w:type="spellStart"/>
            <w:r w:rsidRPr="00493B42">
              <w:rPr>
                <w:rFonts w:cs="Arial"/>
                <w:bCs/>
              </w:rPr>
              <w:t>arba</w:t>
            </w:r>
            <w:proofErr w:type="spellEnd"/>
            <w:r w:rsidRPr="00493B42">
              <w:rPr>
                <w:rFonts w:cs="Arial"/>
                <w:bCs/>
              </w:rPr>
              <w:t xml:space="preserve"> </w:t>
            </w:r>
            <w:proofErr w:type="spellStart"/>
            <w:r w:rsidRPr="00493B42">
              <w:rPr>
                <w:rFonts w:cs="Arial"/>
                <w:bCs/>
              </w:rPr>
              <w:t>pakeistas</w:t>
            </w:r>
            <w:proofErr w:type="spellEnd"/>
            <w:r w:rsidRPr="00493B42">
              <w:rPr>
                <w:rFonts w:cs="Arial"/>
                <w:bCs/>
              </w:rPr>
              <w:t xml:space="preserve"> </w:t>
            </w:r>
            <w:proofErr w:type="spellStart"/>
            <w:r w:rsidRPr="00493B42">
              <w:rPr>
                <w:rFonts w:cs="Arial"/>
                <w:bCs/>
              </w:rPr>
              <w:t>Šalių</w:t>
            </w:r>
            <w:proofErr w:type="spellEnd"/>
            <w:r w:rsidRPr="00493B42">
              <w:rPr>
                <w:rFonts w:cs="Arial"/>
                <w:bCs/>
              </w:rPr>
              <w:t xml:space="preserve"> </w:t>
            </w:r>
            <w:proofErr w:type="spellStart"/>
            <w:r w:rsidRPr="00493B42">
              <w:rPr>
                <w:rFonts w:cs="Arial"/>
                <w:bCs/>
              </w:rPr>
              <w:t>rašytiniu</w:t>
            </w:r>
            <w:proofErr w:type="spellEnd"/>
            <w:r w:rsidRPr="00493B42">
              <w:rPr>
                <w:rFonts w:cs="Arial"/>
                <w:bCs/>
              </w:rPr>
              <w:t xml:space="preserve"> </w:t>
            </w:r>
            <w:proofErr w:type="spellStart"/>
            <w:r w:rsidRPr="00493B42">
              <w:rPr>
                <w:rFonts w:cs="Arial"/>
                <w:bCs/>
              </w:rPr>
              <w:t>susitarimu</w:t>
            </w:r>
            <w:proofErr w:type="spellEnd"/>
            <w:r w:rsidRPr="00493B42">
              <w:rPr>
                <w:rFonts w:cs="Arial"/>
                <w:bCs/>
              </w:rPr>
              <w:t xml:space="preserve">, </w:t>
            </w:r>
            <w:proofErr w:type="spellStart"/>
            <w:r w:rsidRPr="00493B42">
              <w:rPr>
                <w:rFonts w:cs="Arial"/>
                <w:bCs/>
              </w:rPr>
              <w:t>tinkamai</w:t>
            </w:r>
            <w:proofErr w:type="spellEnd"/>
            <w:r w:rsidRPr="00493B42">
              <w:rPr>
                <w:rFonts w:cs="Arial"/>
                <w:bCs/>
              </w:rPr>
              <w:t xml:space="preserve"> </w:t>
            </w:r>
            <w:proofErr w:type="spellStart"/>
            <w:r w:rsidRPr="00493B42">
              <w:rPr>
                <w:rFonts w:cs="Arial"/>
                <w:bCs/>
              </w:rPr>
              <w:t>pasirašius</w:t>
            </w:r>
            <w:proofErr w:type="spellEnd"/>
            <w:r w:rsidRPr="00493B42">
              <w:rPr>
                <w:rFonts w:cs="Arial"/>
                <w:bCs/>
              </w:rPr>
              <w:t xml:space="preserve"> </w:t>
            </w:r>
            <w:proofErr w:type="spellStart"/>
            <w:r w:rsidRPr="00493B42">
              <w:rPr>
                <w:rFonts w:cs="Arial"/>
                <w:bCs/>
              </w:rPr>
              <w:t>kiekvienai</w:t>
            </w:r>
            <w:proofErr w:type="spellEnd"/>
            <w:r w:rsidRPr="00493B42">
              <w:rPr>
                <w:rFonts w:cs="Arial"/>
                <w:bCs/>
              </w:rPr>
              <w:t xml:space="preserve"> </w:t>
            </w:r>
            <w:proofErr w:type="spellStart"/>
            <w:r w:rsidRPr="00493B42">
              <w:rPr>
                <w:rFonts w:cs="Arial"/>
                <w:bCs/>
              </w:rPr>
              <w:t>iš</w:t>
            </w:r>
            <w:proofErr w:type="spellEnd"/>
            <w:r w:rsidRPr="00493B42">
              <w:rPr>
                <w:rFonts w:cs="Arial"/>
                <w:bCs/>
              </w:rPr>
              <w:t xml:space="preserve"> </w:t>
            </w:r>
            <w:proofErr w:type="spellStart"/>
            <w:r w:rsidRPr="00493B42">
              <w:rPr>
                <w:rFonts w:cs="Arial"/>
                <w:bCs/>
              </w:rPr>
              <w:t>Šalių</w:t>
            </w:r>
            <w:proofErr w:type="spellEnd"/>
            <w:r w:rsidRPr="00493B42">
              <w:rPr>
                <w:rFonts w:cs="Arial"/>
                <w:bCs/>
              </w:rPr>
              <w:t xml:space="preserve"> </w:t>
            </w:r>
            <w:proofErr w:type="spellStart"/>
            <w:r w:rsidRPr="00493B42">
              <w:rPr>
                <w:rFonts w:cs="Arial"/>
                <w:bCs/>
              </w:rPr>
              <w:t>arba</w:t>
            </w:r>
            <w:proofErr w:type="spellEnd"/>
            <w:r w:rsidRPr="00493B42">
              <w:rPr>
                <w:rFonts w:cs="Arial"/>
                <w:bCs/>
              </w:rPr>
              <w:t xml:space="preserve"> </w:t>
            </w:r>
            <w:proofErr w:type="spellStart"/>
            <w:r w:rsidRPr="00493B42">
              <w:rPr>
                <w:rFonts w:cs="Arial"/>
                <w:bCs/>
              </w:rPr>
              <w:t>jų</w:t>
            </w:r>
            <w:proofErr w:type="spellEnd"/>
            <w:r w:rsidRPr="00493B42">
              <w:rPr>
                <w:rFonts w:cs="Arial"/>
                <w:bCs/>
              </w:rPr>
              <w:t xml:space="preserve"> </w:t>
            </w:r>
            <w:proofErr w:type="spellStart"/>
            <w:r w:rsidRPr="00493B42">
              <w:rPr>
                <w:rFonts w:cs="Arial"/>
                <w:bCs/>
              </w:rPr>
              <w:t>įgaliotų</w:t>
            </w:r>
            <w:proofErr w:type="spellEnd"/>
            <w:r w:rsidRPr="00493B42">
              <w:rPr>
                <w:rFonts w:cs="Arial"/>
                <w:bCs/>
              </w:rPr>
              <w:t xml:space="preserve"> </w:t>
            </w:r>
            <w:proofErr w:type="spellStart"/>
            <w:r w:rsidRPr="00493B42">
              <w:rPr>
                <w:rFonts w:cs="Arial"/>
                <w:bCs/>
              </w:rPr>
              <w:t>atstovų</w:t>
            </w:r>
            <w:proofErr w:type="spellEnd"/>
            <w:r w:rsidRPr="00493B42">
              <w:rPr>
                <w:rFonts w:cs="Arial"/>
                <w:bCs/>
              </w:rPr>
              <w:t xml:space="preserve">. </w:t>
            </w:r>
            <w:proofErr w:type="spellStart"/>
            <w:r w:rsidRPr="00493B42">
              <w:rPr>
                <w:rFonts w:cs="Arial"/>
                <w:bCs/>
              </w:rPr>
              <w:t>Susitarimo</w:t>
            </w:r>
            <w:proofErr w:type="spellEnd"/>
            <w:r w:rsidRPr="00493B42">
              <w:rPr>
                <w:rFonts w:cs="Arial"/>
                <w:bCs/>
              </w:rPr>
              <w:t xml:space="preserve"> </w:t>
            </w:r>
            <w:proofErr w:type="spellStart"/>
            <w:r w:rsidRPr="00493B42">
              <w:rPr>
                <w:rFonts w:cs="Arial"/>
                <w:bCs/>
              </w:rPr>
              <w:t>sąlygos</w:t>
            </w:r>
            <w:proofErr w:type="spellEnd"/>
            <w:r w:rsidRPr="00493B42">
              <w:rPr>
                <w:rFonts w:cs="Arial"/>
                <w:bCs/>
              </w:rPr>
              <w:t xml:space="preserve">, </w:t>
            </w:r>
            <w:proofErr w:type="spellStart"/>
            <w:r w:rsidRPr="00493B42">
              <w:rPr>
                <w:rFonts w:cs="Arial"/>
                <w:bCs/>
              </w:rPr>
              <w:t>kurios</w:t>
            </w:r>
            <w:proofErr w:type="spellEnd"/>
            <w:r w:rsidRPr="00493B42">
              <w:rPr>
                <w:rFonts w:cs="Arial"/>
                <w:bCs/>
              </w:rPr>
              <w:t xml:space="preserve"> </w:t>
            </w:r>
            <w:proofErr w:type="spellStart"/>
            <w:r w:rsidRPr="00493B42">
              <w:rPr>
                <w:rFonts w:cs="Arial"/>
                <w:bCs/>
              </w:rPr>
              <w:t>aiškiai</w:t>
            </w:r>
            <w:proofErr w:type="spellEnd"/>
            <w:r w:rsidRPr="00493B42">
              <w:rPr>
                <w:rFonts w:cs="Arial"/>
                <w:bCs/>
              </w:rPr>
              <w:t xml:space="preserve"> </w:t>
            </w:r>
            <w:proofErr w:type="spellStart"/>
            <w:r w:rsidRPr="00493B42">
              <w:rPr>
                <w:rFonts w:cs="Arial"/>
                <w:bCs/>
              </w:rPr>
              <w:t>ar</w:t>
            </w:r>
            <w:proofErr w:type="spellEnd"/>
            <w:r w:rsidRPr="00493B42">
              <w:rPr>
                <w:rFonts w:cs="Arial"/>
                <w:bCs/>
              </w:rPr>
              <w:t xml:space="preserve"> </w:t>
            </w:r>
            <w:proofErr w:type="spellStart"/>
            <w:r w:rsidRPr="00493B42">
              <w:rPr>
                <w:rFonts w:cs="Arial"/>
                <w:bCs/>
              </w:rPr>
              <w:t>numanomai</w:t>
            </w:r>
            <w:proofErr w:type="spellEnd"/>
            <w:r w:rsidRPr="00493B42">
              <w:rPr>
                <w:rFonts w:cs="Arial"/>
                <w:bCs/>
              </w:rPr>
              <w:t xml:space="preserve"> </w:t>
            </w:r>
            <w:proofErr w:type="spellStart"/>
            <w:r w:rsidRPr="00493B42">
              <w:rPr>
                <w:rFonts w:cs="Arial"/>
                <w:bCs/>
              </w:rPr>
              <w:t>yra</w:t>
            </w:r>
            <w:proofErr w:type="spellEnd"/>
            <w:r w:rsidRPr="00493B42">
              <w:rPr>
                <w:rFonts w:cs="Arial"/>
                <w:bCs/>
              </w:rPr>
              <w:t xml:space="preserve"> </w:t>
            </w:r>
            <w:proofErr w:type="spellStart"/>
            <w:r w:rsidRPr="00493B42">
              <w:rPr>
                <w:rFonts w:cs="Arial"/>
                <w:bCs/>
              </w:rPr>
              <w:t>skirtos</w:t>
            </w:r>
            <w:proofErr w:type="spellEnd"/>
            <w:r w:rsidRPr="00493B42">
              <w:rPr>
                <w:rFonts w:cs="Arial"/>
                <w:bCs/>
              </w:rPr>
              <w:t xml:space="preserve"> </w:t>
            </w:r>
            <w:proofErr w:type="spellStart"/>
            <w:r w:rsidRPr="00493B42">
              <w:rPr>
                <w:rFonts w:cs="Arial"/>
                <w:bCs/>
              </w:rPr>
              <w:t>galioti</w:t>
            </w:r>
            <w:proofErr w:type="spellEnd"/>
            <w:r w:rsidRPr="00493B42">
              <w:rPr>
                <w:rFonts w:cs="Arial"/>
                <w:bCs/>
              </w:rPr>
              <w:t xml:space="preserve"> po </w:t>
            </w:r>
            <w:proofErr w:type="spellStart"/>
            <w:r w:rsidRPr="00493B42">
              <w:rPr>
                <w:rFonts w:cs="Arial"/>
                <w:bCs/>
              </w:rPr>
              <w:t>Susitarimo</w:t>
            </w:r>
            <w:proofErr w:type="spellEnd"/>
            <w:r w:rsidRPr="00493B42">
              <w:rPr>
                <w:rFonts w:cs="Arial"/>
                <w:bCs/>
              </w:rPr>
              <w:t xml:space="preserve"> </w:t>
            </w:r>
            <w:proofErr w:type="spellStart"/>
            <w:r w:rsidRPr="00493B42">
              <w:rPr>
                <w:rFonts w:cs="Arial"/>
                <w:bCs/>
              </w:rPr>
              <w:t>nutraukimo</w:t>
            </w:r>
            <w:proofErr w:type="spellEnd"/>
            <w:r w:rsidRPr="00493B42">
              <w:rPr>
                <w:rFonts w:cs="Arial"/>
                <w:bCs/>
              </w:rPr>
              <w:t xml:space="preserve"> </w:t>
            </w:r>
            <w:proofErr w:type="spellStart"/>
            <w:r w:rsidRPr="00493B42">
              <w:rPr>
                <w:rFonts w:cs="Arial"/>
                <w:bCs/>
              </w:rPr>
              <w:t>ar</w:t>
            </w:r>
            <w:proofErr w:type="spellEnd"/>
            <w:r w:rsidRPr="00493B42">
              <w:rPr>
                <w:rFonts w:cs="Arial"/>
                <w:bCs/>
              </w:rPr>
              <w:t xml:space="preserve"> </w:t>
            </w:r>
            <w:proofErr w:type="spellStart"/>
            <w:r w:rsidRPr="00493B42">
              <w:rPr>
                <w:rFonts w:cs="Arial"/>
                <w:bCs/>
              </w:rPr>
              <w:t>pasibaigimo</w:t>
            </w:r>
            <w:proofErr w:type="spellEnd"/>
            <w:r w:rsidRPr="00493B42">
              <w:rPr>
                <w:rFonts w:cs="Arial"/>
                <w:bCs/>
              </w:rPr>
              <w:t xml:space="preserve">, </w:t>
            </w:r>
            <w:proofErr w:type="spellStart"/>
            <w:r w:rsidRPr="00493B42">
              <w:rPr>
                <w:rFonts w:cs="Arial"/>
                <w:bCs/>
              </w:rPr>
              <w:t>ir</w:t>
            </w:r>
            <w:proofErr w:type="spellEnd"/>
            <w:r w:rsidRPr="00493B42">
              <w:rPr>
                <w:rFonts w:cs="Arial"/>
                <w:bCs/>
              </w:rPr>
              <w:t xml:space="preserve"> </w:t>
            </w:r>
            <w:proofErr w:type="spellStart"/>
            <w:r w:rsidRPr="00493B42">
              <w:rPr>
                <w:rFonts w:cs="Arial"/>
                <w:bCs/>
              </w:rPr>
              <w:t>toliau</w:t>
            </w:r>
            <w:proofErr w:type="spellEnd"/>
            <w:r w:rsidRPr="00493B42">
              <w:rPr>
                <w:rFonts w:cs="Arial"/>
                <w:bCs/>
              </w:rPr>
              <w:t xml:space="preserve"> </w:t>
            </w:r>
            <w:proofErr w:type="spellStart"/>
            <w:r w:rsidRPr="00493B42">
              <w:rPr>
                <w:rFonts w:cs="Arial"/>
                <w:bCs/>
              </w:rPr>
              <w:t>galioja</w:t>
            </w:r>
            <w:proofErr w:type="spellEnd"/>
            <w:r w:rsidRPr="00493B42">
              <w:rPr>
                <w:rFonts w:cs="Arial"/>
                <w:bCs/>
              </w:rPr>
              <w:t xml:space="preserve"> </w:t>
            </w:r>
            <w:proofErr w:type="spellStart"/>
            <w:r w:rsidRPr="00493B42">
              <w:rPr>
                <w:rFonts w:cs="Arial"/>
                <w:bCs/>
              </w:rPr>
              <w:t>bei</w:t>
            </w:r>
            <w:proofErr w:type="spellEnd"/>
            <w:r w:rsidRPr="00493B42">
              <w:rPr>
                <w:rFonts w:cs="Arial"/>
                <w:bCs/>
              </w:rPr>
              <w:t xml:space="preserve"> </w:t>
            </w:r>
            <w:proofErr w:type="spellStart"/>
            <w:r w:rsidRPr="00493B42">
              <w:rPr>
                <w:rFonts w:cs="Arial"/>
                <w:bCs/>
              </w:rPr>
              <w:t>saisto</w:t>
            </w:r>
            <w:proofErr w:type="spellEnd"/>
            <w:r w:rsidRPr="00493B42">
              <w:rPr>
                <w:rFonts w:cs="Arial"/>
                <w:bCs/>
              </w:rPr>
              <w:t xml:space="preserve"> </w:t>
            </w:r>
            <w:proofErr w:type="spellStart"/>
            <w:r w:rsidRPr="00493B42">
              <w:rPr>
                <w:rFonts w:cs="Arial"/>
                <w:bCs/>
              </w:rPr>
              <w:t>Susitarimo</w:t>
            </w:r>
            <w:proofErr w:type="spellEnd"/>
            <w:r w:rsidRPr="00493B42">
              <w:rPr>
                <w:rFonts w:cs="Arial"/>
                <w:bCs/>
              </w:rPr>
              <w:t xml:space="preserve"> </w:t>
            </w:r>
            <w:proofErr w:type="spellStart"/>
            <w:r w:rsidRPr="00493B42">
              <w:rPr>
                <w:rFonts w:cs="Arial"/>
                <w:bCs/>
              </w:rPr>
              <w:t>Šalis</w:t>
            </w:r>
            <w:proofErr w:type="spellEnd"/>
            <w:r w:rsidRPr="00493B42">
              <w:rPr>
                <w:rFonts w:cs="Arial"/>
                <w:bCs/>
              </w:rPr>
              <w:t>.</w:t>
            </w:r>
          </w:p>
          <w:p w14:paraId="2E28665D" w14:textId="77777777" w:rsidR="00E31AA6" w:rsidRPr="00493B42" w:rsidRDefault="00E31AA6" w:rsidP="00E45EF5">
            <w:pPr>
              <w:ind w:left="567"/>
              <w:jc w:val="both"/>
              <w:rPr>
                <w:rFonts w:cs="Arial"/>
                <w:bCs/>
              </w:rPr>
            </w:pPr>
          </w:p>
        </w:tc>
      </w:tr>
      <w:tr w:rsidR="00E31AA6" w:rsidRPr="00493B42" w14:paraId="4F5B8D31" w14:textId="77777777" w:rsidTr="005244BA">
        <w:tc>
          <w:tcPr>
            <w:tcW w:w="993" w:type="dxa"/>
            <w:shd w:val="clear" w:color="auto" w:fill="auto"/>
          </w:tcPr>
          <w:p w14:paraId="14F05283" w14:textId="77777777" w:rsidR="00E31AA6" w:rsidRPr="00493B42" w:rsidRDefault="00E31AA6" w:rsidP="001063CE">
            <w:pPr>
              <w:widowControl/>
              <w:numPr>
                <w:ilvl w:val="0"/>
                <w:numId w:val="34"/>
              </w:numPr>
              <w:spacing w:line="240" w:lineRule="auto"/>
              <w:jc w:val="both"/>
              <w:rPr>
                <w:rFonts w:cs="Arial"/>
                <w:b/>
              </w:rPr>
            </w:pPr>
            <w:proofErr w:type="spellStart"/>
            <w:r w:rsidRPr="00493B42">
              <w:rPr>
                <w:rFonts w:cs="Arial"/>
                <w:b/>
              </w:rPr>
              <w:t>Kitos</w:t>
            </w:r>
            <w:proofErr w:type="spellEnd"/>
            <w:r w:rsidRPr="00493B42">
              <w:rPr>
                <w:rFonts w:cs="Arial"/>
                <w:b/>
              </w:rPr>
              <w:t xml:space="preserve"> </w:t>
            </w:r>
            <w:proofErr w:type="spellStart"/>
            <w:r w:rsidRPr="00493B42">
              <w:rPr>
                <w:rFonts w:cs="Arial"/>
                <w:b/>
              </w:rPr>
              <w:t>nuostatos</w:t>
            </w:r>
            <w:proofErr w:type="spellEnd"/>
          </w:p>
          <w:p w14:paraId="629A2A74" w14:textId="77777777" w:rsidR="00E31AA6" w:rsidRPr="00493B42" w:rsidRDefault="00E31AA6" w:rsidP="00E45EF5">
            <w:pPr>
              <w:ind w:left="567"/>
              <w:jc w:val="both"/>
              <w:rPr>
                <w:rFonts w:cs="Arial"/>
                <w:b/>
              </w:rPr>
            </w:pPr>
          </w:p>
        </w:tc>
      </w:tr>
      <w:tr w:rsidR="00E31AA6" w:rsidRPr="00493B42" w14:paraId="07C7BDC2" w14:textId="77777777" w:rsidTr="005244BA">
        <w:tc>
          <w:tcPr>
            <w:tcW w:w="993" w:type="dxa"/>
            <w:shd w:val="clear" w:color="auto" w:fill="auto"/>
          </w:tcPr>
          <w:p w14:paraId="06445D9B"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Kiekviena</w:t>
            </w:r>
            <w:proofErr w:type="spellEnd"/>
            <w:r w:rsidRPr="00493B42">
              <w:rPr>
                <w:rFonts w:cs="Arial"/>
              </w:rPr>
              <w:t xml:space="preserve"> </w:t>
            </w:r>
            <w:proofErr w:type="spellStart"/>
            <w:r w:rsidRPr="00493B42">
              <w:rPr>
                <w:rFonts w:cs="Arial"/>
              </w:rPr>
              <w:t>Šalis</w:t>
            </w:r>
            <w:proofErr w:type="spellEnd"/>
            <w:r w:rsidRPr="00493B42">
              <w:rPr>
                <w:rFonts w:cs="Arial"/>
              </w:rPr>
              <w:t xml:space="preserve"> </w:t>
            </w:r>
            <w:proofErr w:type="spellStart"/>
            <w:r w:rsidRPr="00493B42">
              <w:rPr>
                <w:rFonts w:cs="Arial"/>
              </w:rPr>
              <w:t>įsipareigoja</w:t>
            </w:r>
            <w:proofErr w:type="spellEnd"/>
            <w:r w:rsidRPr="00493B42">
              <w:rPr>
                <w:rFonts w:cs="Arial"/>
              </w:rPr>
              <w:t xml:space="preserve"> </w:t>
            </w:r>
            <w:proofErr w:type="spellStart"/>
            <w:r w:rsidRPr="00493B42">
              <w:rPr>
                <w:rFonts w:cs="Arial"/>
              </w:rPr>
              <w:t>bei</w:t>
            </w:r>
            <w:proofErr w:type="spellEnd"/>
            <w:r w:rsidRPr="00493B42">
              <w:rPr>
                <w:rFonts w:cs="Arial"/>
              </w:rPr>
              <w:t xml:space="preserve"> </w:t>
            </w:r>
            <w:proofErr w:type="spellStart"/>
            <w:r w:rsidRPr="00493B42">
              <w:rPr>
                <w:rFonts w:cs="Arial"/>
              </w:rPr>
              <w:t>garantuoja</w:t>
            </w:r>
            <w:proofErr w:type="spellEnd"/>
            <w:r w:rsidRPr="00493B42">
              <w:rPr>
                <w:rFonts w:cs="Arial"/>
              </w:rPr>
              <w:t xml:space="preserve"> </w:t>
            </w:r>
            <w:proofErr w:type="spellStart"/>
            <w:r w:rsidRPr="00493B42">
              <w:rPr>
                <w:rFonts w:cs="Arial"/>
              </w:rPr>
              <w:t>kitai</w:t>
            </w:r>
            <w:proofErr w:type="spellEnd"/>
            <w:r w:rsidRPr="00493B42">
              <w:rPr>
                <w:rFonts w:cs="Arial"/>
              </w:rPr>
              <w:t xml:space="preserve"> </w:t>
            </w:r>
            <w:proofErr w:type="spellStart"/>
            <w:r w:rsidRPr="00493B42">
              <w:rPr>
                <w:rFonts w:cs="Arial"/>
              </w:rPr>
              <w:t>Šaliai</w:t>
            </w:r>
            <w:proofErr w:type="spellEnd"/>
            <w:r w:rsidRPr="00493B42">
              <w:rPr>
                <w:rFonts w:cs="Arial"/>
              </w:rPr>
              <w:t xml:space="preserve">, </w:t>
            </w:r>
            <w:proofErr w:type="spellStart"/>
            <w:r w:rsidRPr="00493B42">
              <w:rPr>
                <w:rFonts w:cs="Arial"/>
              </w:rPr>
              <w:t>kad</w:t>
            </w:r>
            <w:proofErr w:type="spellEnd"/>
            <w:r w:rsidRPr="00493B42">
              <w:rPr>
                <w:rFonts w:cs="Arial"/>
              </w:rPr>
              <w:t>: (</w:t>
            </w:r>
            <w:proofErr w:type="spellStart"/>
            <w:r w:rsidRPr="00493B42">
              <w:rPr>
                <w:rFonts w:cs="Arial"/>
              </w:rPr>
              <w:t>i</w:t>
            </w:r>
            <w:proofErr w:type="spellEnd"/>
            <w:r w:rsidRPr="00493B42">
              <w:rPr>
                <w:rFonts w:cs="Arial"/>
              </w:rPr>
              <w:t xml:space="preserve">) </w:t>
            </w:r>
            <w:proofErr w:type="spellStart"/>
            <w:r w:rsidRPr="00493B42">
              <w:rPr>
                <w:rFonts w:cs="Arial"/>
              </w:rPr>
              <w:t>Šalis</w:t>
            </w:r>
            <w:proofErr w:type="spellEnd"/>
            <w:r w:rsidRPr="00493B42">
              <w:rPr>
                <w:rFonts w:cs="Arial"/>
              </w:rPr>
              <w:t xml:space="preserve"> </w:t>
            </w:r>
            <w:proofErr w:type="spellStart"/>
            <w:r w:rsidRPr="00493B42">
              <w:rPr>
                <w:rFonts w:cs="Arial"/>
              </w:rPr>
              <w:t>atliko</w:t>
            </w:r>
            <w:proofErr w:type="spellEnd"/>
            <w:r w:rsidRPr="00493B42">
              <w:rPr>
                <w:rFonts w:cs="Arial"/>
              </w:rPr>
              <w:t xml:space="preserve"> </w:t>
            </w:r>
            <w:proofErr w:type="spellStart"/>
            <w:r w:rsidRPr="00493B42">
              <w:rPr>
                <w:rFonts w:cs="Arial"/>
              </w:rPr>
              <w:t>visus</w:t>
            </w:r>
            <w:proofErr w:type="spellEnd"/>
            <w:r w:rsidRPr="00493B42">
              <w:rPr>
                <w:rFonts w:cs="Arial"/>
              </w:rPr>
              <w:t xml:space="preserve"> </w:t>
            </w:r>
            <w:proofErr w:type="spellStart"/>
            <w:r w:rsidRPr="00493B42">
              <w:rPr>
                <w:rFonts w:cs="Arial"/>
              </w:rPr>
              <w:t>teisinius</w:t>
            </w:r>
            <w:proofErr w:type="spellEnd"/>
            <w:r w:rsidRPr="00493B42">
              <w:rPr>
                <w:rFonts w:cs="Arial"/>
              </w:rPr>
              <w:t xml:space="preserve"> </w:t>
            </w:r>
            <w:proofErr w:type="spellStart"/>
            <w:r w:rsidRPr="00493B42">
              <w:rPr>
                <w:rFonts w:cs="Arial"/>
              </w:rPr>
              <w:t>veiksmus</w:t>
            </w:r>
            <w:proofErr w:type="spellEnd"/>
            <w:r w:rsidRPr="00493B42">
              <w:rPr>
                <w:rFonts w:cs="Arial"/>
              </w:rPr>
              <w:t xml:space="preserve">, </w:t>
            </w:r>
            <w:proofErr w:type="spellStart"/>
            <w:r w:rsidRPr="00493B42">
              <w:rPr>
                <w:rFonts w:cs="Arial"/>
              </w:rPr>
              <w:t>būtinus</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tinkamam</w:t>
            </w:r>
            <w:proofErr w:type="spellEnd"/>
            <w:r w:rsidRPr="00493B42">
              <w:rPr>
                <w:rFonts w:cs="Arial"/>
              </w:rPr>
              <w:t xml:space="preserve"> </w:t>
            </w:r>
            <w:proofErr w:type="spellStart"/>
            <w:r w:rsidRPr="00493B42">
              <w:rPr>
                <w:rFonts w:cs="Arial"/>
              </w:rPr>
              <w:t>sudarymui</w:t>
            </w:r>
            <w:proofErr w:type="spellEnd"/>
            <w:r w:rsidRPr="00493B42">
              <w:rPr>
                <w:rFonts w:cs="Arial"/>
              </w:rPr>
              <w:t xml:space="preserve"> </w:t>
            </w:r>
            <w:proofErr w:type="spellStart"/>
            <w:r w:rsidRPr="00493B42">
              <w:rPr>
                <w:rFonts w:cs="Arial"/>
              </w:rPr>
              <w:t>bei</w:t>
            </w:r>
            <w:proofErr w:type="spellEnd"/>
            <w:r w:rsidRPr="00493B42">
              <w:rPr>
                <w:rFonts w:cs="Arial"/>
              </w:rPr>
              <w:t xml:space="preserve"> </w:t>
            </w:r>
            <w:proofErr w:type="spellStart"/>
            <w:r w:rsidRPr="00493B42">
              <w:rPr>
                <w:rFonts w:cs="Arial"/>
              </w:rPr>
              <w:t>pasirašymui</w:t>
            </w:r>
            <w:proofErr w:type="spellEnd"/>
            <w:r w:rsidRPr="00493B42">
              <w:rPr>
                <w:rFonts w:cs="Arial"/>
              </w:rPr>
              <w:t xml:space="preserve">, jo </w:t>
            </w:r>
            <w:proofErr w:type="spellStart"/>
            <w:r w:rsidRPr="00493B42">
              <w:rPr>
                <w:rFonts w:cs="Arial"/>
              </w:rPr>
              <w:t>galiojimui</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vykdymui</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Šaliai</w:t>
            </w:r>
            <w:proofErr w:type="spellEnd"/>
            <w:r w:rsidRPr="00493B42">
              <w:rPr>
                <w:rFonts w:cs="Arial"/>
              </w:rPr>
              <w:t xml:space="preserve"> </w:t>
            </w:r>
            <w:proofErr w:type="spellStart"/>
            <w:r w:rsidRPr="00493B42">
              <w:rPr>
                <w:rFonts w:cs="Arial"/>
              </w:rPr>
              <w:t>nereikia</w:t>
            </w:r>
            <w:proofErr w:type="spellEnd"/>
            <w:r w:rsidRPr="00493B42">
              <w:rPr>
                <w:rFonts w:cs="Arial"/>
              </w:rPr>
              <w:t xml:space="preserve"> </w:t>
            </w:r>
            <w:proofErr w:type="spellStart"/>
            <w:r w:rsidRPr="00493B42">
              <w:rPr>
                <w:rFonts w:cs="Arial"/>
              </w:rPr>
              <w:t>jokio</w:t>
            </w:r>
            <w:proofErr w:type="spellEnd"/>
            <w:r w:rsidRPr="00493B42">
              <w:rPr>
                <w:rFonts w:cs="Arial"/>
              </w:rPr>
              <w:t xml:space="preserve"> </w:t>
            </w:r>
            <w:proofErr w:type="spellStart"/>
            <w:r w:rsidRPr="00493B42">
              <w:rPr>
                <w:rFonts w:cs="Arial"/>
              </w:rPr>
              <w:t>kito</w:t>
            </w:r>
            <w:proofErr w:type="spellEnd"/>
            <w:r w:rsidRPr="00493B42">
              <w:rPr>
                <w:rFonts w:cs="Arial"/>
              </w:rPr>
              <w:t xml:space="preserve"> </w:t>
            </w:r>
            <w:proofErr w:type="spellStart"/>
            <w:r w:rsidRPr="00493B42">
              <w:rPr>
                <w:rFonts w:cs="Arial"/>
              </w:rPr>
              <w:t>leidimo</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sutikimo</w:t>
            </w:r>
            <w:proofErr w:type="spellEnd"/>
            <w:r w:rsidRPr="00493B42">
              <w:rPr>
                <w:rFonts w:cs="Arial"/>
              </w:rPr>
              <w:t xml:space="preserve">, </w:t>
            </w:r>
            <w:proofErr w:type="spellStart"/>
            <w:r w:rsidRPr="00493B42">
              <w:rPr>
                <w:rFonts w:cs="Arial"/>
              </w:rPr>
              <w:t>išskyrus</w:t>
            </w:r>
            <w:proofErr w:type="spellEnd"/>
            <w:r w:rsidRPr="00493B42">
              <w:rPr>
                <w:rFonts w:cs="Arial"/>
              </w:rPr>
              <w:t xml:space="preserve"> </w:t>
            </w:r>
            <w:proofErr w:type="spellStart"/>
            <w:r w:rsidRPr="00493B42">
              <w:rPr>
                <w:rFonts w:cs="Arial"/>
              </w:rPr>
              <w:t>tuos</w:t>
            </w:r>
            <w:proofErr w:type="spellEnd"/>
            <w:r w:rsidRPr="00493B42">
              <w:rPr>
                <w:rFonts w:cs="Arial"/>
              </w:rPr>
              <w:t xml:space="preserve">, </w:t>
            </w:r>
            <w:proofErr w:type="spellStart"/>
            <w:r w:rsidRPr="00493B42">
              <w:rPr>
                <w:rFonts w:cs="Arial"/>
              </w:rPr>
              <w:t>kuriuos</w:t>
            </w:r>
            <w:proofErr w:type="spellEnd"/>
            <w:r w:rsidRPr="00493B42">
              <w:rPr>
                <w:rFonts w:cs="Arial"/>
              </w:rPr>
              <w:t xml:space="preserve"> ji </w:t>
            </w:r>
            <w:proofErr w:type="spellStart"/>
            <w:r w:rsidRPr="00493B42">
              <w:rPr>
                <w:rFonts w:cs="Arial"/>
              </w:rPr>
              <w:t>jau</w:t>
            </w:r>
            <w:proofErr w:type="spellEnd"/>
            <w:r w:rsidRPr="00493B42">
              <w:rPr>
                <w:rFonts w:cs="Arial"/>
              </w:rPr>
              <w:t xml:space="preserve"> </w:t>
            </w:r>
            <w:proofErr w:type="spellStart"/>
            <w:r w:rsidRPr="00493B42">
              <w:rPr>
                <w:rFonts w:cs="Arial"/>
              </w:rPr>
              <w:t>gavo</w:t>
            </w:r>
            <w:proofErr w:type="spellEnd"/>
            <w:r w:rsidRPr="00493B42">
              <w:rPr>
                <w:rFonts w:cs="Arial"/>
              </w:rPr>
              <w:t xml:space="preserve">; (ii) </w:t>
            </w:r>
            <w:proofErr w:type="spellStart"/>
            <w:r w:rsidRPr="00493B42">
              <w:rPr>
                <w:rFonts w:cs="Arial"/>
              </w:rPr>
              <w:t>vykdydama</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įsipareigojimus</w:t>
            </w:r>
            <w:proofErr w:type="spellEnd"/>
            <w:r w:rsidRPr="00493B42">
              <w:rPr>
                <w:rFonts w:cs="Arial"/>
              </w:rPr>
              <w:t xml:space="preserve">, </w:t>
            </w:r>
            <w:proofErr w:type="spellStart"/>
            <w:r w:rsidRPr="00493B42">
              <w:rPr>
                <w:rFonts w:cs="Arial"/>
              </w:rPr>
              <w:t>Šalis</w:t>
            </w:r>
            <w:proofErr w:type="spellEnd"/>
            <w:r w:rsidRPr="00493B42">
              <w:rPr>
                <w:rFonts w:cs="Arial"/>
              </w:rPr>
              <w:t xml:space="preserve"> </w:t>
            </w:r>
            <w:proofErr w:type="spellStart"/>
            <w:r w:rsidRPr="00493B42">
              <w:rPr>
                <w:rFonts w:cs="Arial"/>
              </w:rPr>
              <w:t>nepažeis</w:t>
            </w:r>
            <w:proofErr w:type="spellEnd"/>
            <w:r w:rsidRPr="00493B42">
              <w:rPr>
                <w:rFonts w:cs="Arial"/>
              </w:rPr>
              <w:t xml:space="preserve"> </w:t>
            </w:r>
            <w:proofErr w:type="spellStart"/>
            <w:r w:rsidRPr="00493B42">
              <w:rPr>
                <w:rFonts w:cs="Arial"/>
              </w:rPr>
              <w:t>ją</w:t>
            </w:r>
            <w:proofErr w:type="spellEnd"/>
            <w:r w:rsidRPr="00493B42">
              <w:rPr>
                <w:rFonts w:cs="Arial"/>
              </w:rPr>
              <w:t xml:space="preserve"> </w:t>
            </w:r>
            <w:proofErr w:type="spellStart"/>
            <w:r w:rsidRPr="00493B42">
              <w:rPr>
                <w:rFonts w:cs="Arial"/>
              </w:rPr>
              <w:t>saistančių</w:t>
            </w:r>
            <w:proofErr w:type="spellEnd"/>
            <w:r w:rsidRPr="00493B42">
              <w:rPr>
                <w:rFonts w:cs="Arial"/>
              </w:rPr>
              <w:t xml:space="preserve"> </w:t>
            </w:r>
            <w:proofErr w:type="spellStart"/>
            <w:r w:rsidRPr="00493B42">
              <w:rPr>
                <w:rFonts w:cs="Arial"/>
              </w:rPr>
              <w:t>įstatymų</w:t>
            </w:r>
            <w:proofErr w:type="spellEnd"/>
            <w:r w:rsidRPr="00493B42">
              <w:rPr>
                <w:rFonts w:cs="Arial"/>
              </w:rPr>
              <w:t xml:space="preserve">, </w:t>
            </w:r>
            <w:proofErr w:type="spellStart"/>
            <w:r w:rsidRPr="00493B42">
              <w:rPr>
                <w:rFonts w:cs="Arial"/>
              </w:rPr>
              <w:t>taisyklių</w:t>
            </w:r>
            <w:proofErr w:type="spellEnd"/>
            <w:r w:rsidRPr="00493B42">
              <w:rPr>
                <w:rFonts w:cs="Arial"/>
              </w:rPr>
              <w:t xml:space="preserve">, </w:t>
            </w:r>
            <w:proofErr w:type="spellStart"/>
            <w:r w:rsidRPr="00493B42">
              <w:rPr>
                <w:rFonts w:cs="Arial"/>
              </w:rPr>
              <w:t>nuostatų</w:t>
            </w:r>
            <w:proofErr w:type="spellEnd"/>
            <w:r w:rsidRPr="00493B42">
              <w:rPr>
                <w:rFonts w:cs="Arial"/>
              </w:rPr>
              <w:t xml:space="preserve">, </w:t>
            </w:r>
            <w:proofErr w:type="spellStart"/>
            <w:r w:rsidRPr="00493B42">
              <w:rPr>
                <w:rFonts w:cs="Arial"/>
              </w:rPr>
              <w:t>potvarkių</w:t>
            </w:r>
            <w:proofErr w:type="spellEnd"/>
            <w:r w:rsidRPr="00493B42">
              <w:rPr>
                <w:rFonts w:cs="Arial"/>
              </w:rPr>
              <w:t xml:space="preserve">, </w:t>
            </w:r>
            <w:proofErr w:type="spellStart"/>
            <w:r w:rsidRPr="00493B42">
              <w:rPr>
                <w:rFonts w:cs="Arial"/>
              </w:rPr>
              <w:t>įsipareigojimų</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susitarimų</w:t>
            </w:r>
            <w:proofErr w:type="spellEnd"/>
            <w:r w:rsidRPr="00493B42">
              <w:rPr>
                <w:rFonts w:cs="Arial"/>
              </w:rPr>
              <w:t>.</w:t>
            </w:r>
          </w:p>
        </w:tc>
      </w:tr>
      <w:tr w:rsidR="00E31AA6" w:rsidRPr="00493B42" w14:paraId="4020ED86" w14:textId="77777777" w:rsidTr="005244BA">
        <w:tc>
          <w:tcPr>
            <w:tcW w:w="993" w:type="dxa"/>
            <w:shd w:val="clear" w:color="auto" w:fill="auto"/>
          </w:tcPr>
          <w:p w14:paraId="14C762AB"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Šalis</w:t>
            </w:r>
            <w:proofErr w:type="spellEnd"/>
            <w:r w:rsidRPr="00493B42">
              <w:rPr>
                <w:rFonts w:cs="Arial"/>
              </w:rPr>
              <w:t xml:space="preserve"> </w:t>
            </w:r>
            <w:proofErr w:type="spellStart"/>
            <w:r w:rsidRPr="00493B42">
              <w:rPr>
                <w:rFonts w:cs="Arial"/>
              </w:rPr>
              <w:t>neturi</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perduoti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kitu</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perleisti</w:t>
            </w:r>
            <w:proofErr w:type="spellEnd"/>
            <w:r w:rsidRPr="00493B42">
              <w:rPr>
                <w:rFonts w:cs="Arial"/>
              </w:rPr>
              <w:t xml:space="preserve"> </w:t>
            </w:r>
            <w:proofErr w:type="spellStart"/>
            <w:r w:rsidRPr="00493B42">
              <w:rPr>
                <w:rFonts w:cs="Arial"/>
              </w:rPr>
              <w:t>jokios</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pareigos</w:t>
            </w:r>
            <w:proofErr w:type="spellEnd"/>
            <w:r w:rsidRPr="00493B42">
              <w:rPr>
                <w:rFonts w:cs="Arial"/>
              </w:rPr>
              <w:t xml:space="preserve"> </w:t>
            </w:r>
            <w:proofErr w:type="spellStart"/>
            <w:r w:rsidRPr="00493B42">
              <w:rPr>
                <w:rFonts w:cs="Arial"/>
              </w:rPr>
              <w:t>pagal</w:t>
            </w:r>
            <w:proofErr w:type="spellEnd"/>
            <w:r w:rsidRPr="00493B42">
              <w:rPr>
                <w:rFonts w:cs="Arial"/>
              </w:rPr>
              <w:t xml:space="preserve"> </w:t>
            </w:r>
            <w:proofErr w:type="spellStart"/>
            <w:r w:rsidRPr="00493B42">
              <w:rPr>
                <w:rFonts w:cs="Arial"/>
              </w:rPr>
              <w:t>Susitarimą</w:t>
            </w:r>
            <w:proofErr w:type="spellEnd"/>
            <w:r w:rsidRPr="00493B42">
              <w:rPr>
                <w:rFonts w:cs="Arial"/>
              </w:rPr>
              <w:t xml:space="preserve"> </w:t>
            </w:r>
            <w:proofErr w:type="spellStart"/>
            <w:r w:rsidRPr="00493B42">
              <w:rPr>
                <w:rFonts w:cs="Arial"/>
              </w:rPr>
              <w:t>jokiai</w:t>
            </w:r>
            <w:proofErr w:type="spellEnd"/>
            <w:r w:rsidRPr="00493B42">
              <w:rPr>
                <w:rFonts w:cs="Arial"/>
              </w:rPr>
              <w:t xml:space="preserve"> </w:t>
            </w:r>
            <w:proofErr w:type="spellStart"/>
            <w:r w:rsidRPr="00493B42">
              <w:rPr>
                <w:rFonts w:cs="Arial"/>
              </w:rPr>
              <w:t>Trečiajam</w:t>
            </w:r>
            <w:proofErr w:type="spellEnd"/>
            <w:r w:rsidRPr="00493B42">
              <w:rPr>
                <w:rFonts w:cs="Arial"/>
              </w:rPr>
              <w:t xml:space="preserve"> </w:t>
            </w:r>
            <w:proofErr w:type="spellStart"/>
            <w:r w:rsidRPr="00493B42">
              <w:rPr>
                <w:rFonts w:cs="Arial"/>
              </w:rPr>
              <w:t>asmeniui</w:t>
            </w:r>
            <w:proofErr w:type="spellEnd"/>
            <w:r w:rsidRPr="00493B42">
              <w:rPr>
                <w:rFonts w:cs="Arial"/>
              </w:rPr>
              <w:t xml:space="preserve"> be </w:t>
            </w:r>
            <w:proofErr w:type="spellStart"/>
            <w:r w:rsidRPr="00493B42">
              <w:rPr>
                <w:rFonts w:cs="Arial"/>
              </w:rPr>
              <w:t>išankstinio</w:t>
            </w:r>
            <w:proofErr w:type="spellEnd"/>
            <w:r w:rsidRPr="00493B42">
              <w:rPr>
                <w:rFonts w:cs="Arial"/>
              </w:rPr>
              <w:t xml:space="preserve"> </w:t>
            </w:r>
            <w:proofErr w:type="spellStart"/>
            <w:r w:rsidRPr="00493B42">
              <w:rPr>
                <w:rFonts w:cs="Arial"/>
              </w:rPr>
              <w:t>rašytinio</w:t>
            </w:r>
            <w:proofErr w:type="spellEnd"/>
            <w:r w:rsidRPr="00493B42">
              <w:rPr>
                <w:rFonts w:cs="Arial"/>
              </w:rPr>
              <w:t xml:space="preserve"> </w:t>
            </w:r>
            <w:proofErr w:type="spellStart"/>
            <w:r w:rsidRPr="00493B42">
              <w:rPr>
                <w:rFonts w:cs="Arial"/>
              </w:rPr>
              <w:t>kitos</w:t>
            </w:r>
            <w:proofErr w:type="spellEnd"/>
            <w:r w:rsidRPr="00493B42">
              <w:rPr>
                <w:rFonts w:cs="Arial"/>
              </w:rPr>
              <w:t xml:space="preserve"> </w:t>
            </w:r>
            <w:proofErr w:type="spellStart"/>
            <w:r w:rsidRPr="00493B42">
              <w:rPr>
                <w:rFonts w:cs="Arial"/>
              </w:rPr>
              <w:t>Šalies</w:t>
            </w:r>
            <w:proofErr w:type="spellEnd"/>
            <w:r w:rsidRPr="00493B42">
              <w:rPr>
                <w:rFonts w:cs="Arial"/>
              </w:rPr>
              <w:t xml:space="preserve"> </w:t>
            </w:r>
            <w:proofErr w:type="spellStart"/>
            <w:r w:rsidRPr="00493B42">
              <w:rPr>
                <w:rFonts w:cs="Arial"/>
              </w:rPr>
              <w:t>sutikimo</w:t>
            </w:r>
            <w:proofErr w:type="spellEnd"/>
            <w:r w:rsidRPr="00493B42">
              <w:rPr>
                <w:rFonts w:cs="Arial"/>
              </w:rPr>
              <w:t>.</w:t>
            </w:r>
          </w:p>
        </w:tc>
      </w:tr>
      <w:tr w:rsidR="00E31AA6" w:rsidRPr="00493B42" w14:paraId="52F9A51C" w14:textId="77777777" w:rsidTr="005244BA">
        <w:tc>
          <w:tcPr>
            <w:tcW w:w="993" w:type="dxa"/>
            <w:shd w:val="clear" w:color="auto" w:fill="auto"/>
          </w:tcPr>
          <w:p w14:paraId="4A44F862"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Joks</w:t>
            </w:r>
            <w:proofErr w:type="spellEnd"/>
            <w:r w:rsidRPr="00493B42">
              <w:rPr>
                <w:rFonts w:cs="Arial"/>
              </w:rPr>
              <w:t xml:space="preserve"> </w:t>
            </w:r>
            <w:proofErr w:type="spellStart"/>
            <w:r w:rsidRPr="00493B42">
              <w:rPr>
                <w:rFonts w:cs="Arial"/>
              </w:rPr>
              <w:t>Šalies</w:t>
            </w:r>
            <w:proofErr w:type="spellEnd"/>
            <w:r w:rsidRPr="00493B42">
              <w:rPr>
                <w:rFonts w:cs="Arial"/>
              </w:rPr>
              <w:t xml:space="preserve"> </w:t>
            </w:r>
            <w:proofErr w:type="spellStart"/>
            <w:r w:rsidRPr="00493B42">
              <w:rPr>
                <w:rFonts w:cs="Arial"/>
              </w:rPr>
              <w:t>vėlavimas</w:t>
            </w:r>
            <w:proofErr w:type="spellEnd"/>
            <w:r w:rsidRPr="00493B42">
              <w:rPr>
                <w:rFonts w:cs="Arial"/>
              </w:rPr>
              <w:t xml:space="preserve"> </w:t>
            </w:r>
            <w:proofErr w:type="spellStart"/>
            <w:r w:rsidRPr="00493B42">
              <w:rPr>
                <w:rFonts w:cs="Arial"/>
              </w:rPr>
              <w:t>vykdyti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pasinaudoti</w:t>
            </w:r>
            <w:proofErr w:type="spellEnd"/>
            <w:r w:rsidRPr="00493B42">
              <w:rPr>
                <w:rFonts w:cs="Arial"/>
              </w:rPr>
              <w:t xml:space="preserve"> bet </w:t>
            </w:r>
            <w:proofErr w:type="spellStart"/>
            <w:r w:rsidRPr="00493B42">
              <w:rPr>
                <w:rFonts w:cs="Arial"/>
              </w:rPr>
              <w:t>kuria</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teise</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teisių</w:t>
            </w:r>
            <w:proofErr w:type="spellEnd"/>
            <w:r w:rsidRPr="00493B42">
              <w:rPr>
                <w:rFonts w:cs="Arial"/>
              </w:rPr>
              <w:t xml:space="preserve"> </w:t>
            </w:r>
            <w:proofErr w:type="spellStart"/>
            <w:r w:rsidRPr="00493B42">
              <w:rPr>
                <w:rFonts w:cs="Arial"/>
              </w:rPr>
              <w:t>gynimo</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nepaveikia</w:t>
            </w:r>
            <w:proofErr w:type="spellEnd"/>
            <w:r w:rsidRPr="00493B42">
              <w:rPr>
                <w:rFonts w:cs="Arial"/>
              </w:rPr>
              <w:t xml:space="preserve"> </w:t>
            </w:r>
            <w:proofErr w:type="spellStart"/>
            <w:r w:rsidRPr="00493B42">
              <w:rPr>
                <w:rFonts w:cs="Arial"/>
              </w:rPr>
              <w:t>neigiamai</w:t>
            </w:r>
            <w:proofErr w:type="spellEnd"/>
            <w:r w:rsidRPr="00493B42">
              <w:rPr>
                <w:rFonts w:cs="Arial"/>
              </w:rPr>
              <w:t xml:space="preserve"> </w:t>
            </w:r>
            <w:proofErr w:type="spellStart"/>
            <w:r w:rsidRPr="00493B42">
              <w:rPr>
                <w:rFonts w:cs="Arial"/>
              </w:rPr>
              <w:t>tos</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teisių</w:t>
            </w:r>
            <w:proofErr w:type="spellEnd"/>
            <w:r w:rsidRPr="00493B42">
              <w:rPr>
                <w:rFonts w:cs="Arial"/>
              </w:rPr>
              <w:t xml:space="preserve"> </w:t>
            </w:r>
            <w:proofErr w:type="spellStart"/>
            <w:r w:rsidRPr="00493B42">
              <w:rPr>
                <w:rFonts w:cs="Arial"/>
              </w:rPr>
              <w:t>gynimo</w:t>
            </w:r>
            <w:proofErr w:type="spellEnd"/>
            <w:r w:rsidRPr="00493B42">
              <w:rPr>
                <w:rFonts w:cs="Arial"/>
              </w:rPr>
              <w:t xml:space="preserve"> </w:t>
            </w:r>
            <w:proofErr w:type="spellStart"/>
            <w:r w:rsidRPr="00493B42">
              <w:rPr>
                <w:rFonts w:cs="Arial"/>
              </w:rPr>
              <w:t>būdo</w:t>
            </w:r>
            <w:proofErr w:type="spellEnd"/>
            <w:r w:rsidRPr="00493B42">
              <w:rPr>
                <w:rFonts w:cs="Arial"/>
              </w:rPr>
              <w:t xml:space="preserve">, </w:t>
            </w:r>
            <w:proofErr w:type="spellStart"/>
            <w:r w:rsidRPr="00493B42">
              <w:rPr>
                <w:rFonts w:cs="Arial"/>
              </w:rPr>
              <w:t>ir</w:t>
            </w:r>
            <w:proofErr w:type="spellEnd"/>
            <w:r w:rsidRPr="00493B42">
              <w:rPr>
                <w:rFonts w:cs="Arial"/>
              </w:rPr>
              <w:t xml:space="preserve"> nėra </w:t>
            </w:r>
            <w:proofErr w:type="spellStart"/>
            <w:r w:rsidRPr="00493B42">
              <w:rPr>
                <w:rFonts w:cs="Arial"/>
              </w:rPr>
              <w:t>laikomas</w:t>
            </w:r>
            <w:proofErr w:type="spellEnd"/>
            <w:r w:rsidRPr="00493B42">
              <w:rPr>
                <w:rFonts w:cs="Arial"/>
              </w:rPr>
              <w:t xml:space="preserve"> </w:t>
            </w:r>
            <w:proofErr w:type="spellStart"/>
            <w:r w:rsidRPr="00493B42">
              <w:rPr>
                <w:rFonts w:cs="Arial"/>
              </w:rPr>
              <w:t>jos</w:t>
            </w:r>
            <w:proofErr w:type="spellEnd"/>
            <w:r w:rsidRPr="00493B42">
              <w:rPr>
                <w:rFonts w:cs="Arial"/>
              </w:rPr>
              <w:t xml:space="preserve"> </w:t>
            </w:r>
            <w:proofErr w:type="spellStart"/>
            <w:r w:rsidRPr="00493B42">
              <w:rPr>
                <w:rFonts w:cs="Arial"/>
              </w:rPr>
              <w:t>atsisakymu</w:t>
            </w:r>
            <w:proofErr w:type="spellEnd"/>
            <w:r w:rsidRPr="00493B42">
              <w:rPr>
                <w:rFonts w:cs="Arial"/>
              </w:rPr>
              <w:t xml:space="preserve">, o </w:t>
            </w:r>
            <w:proofErr w:type="spellStart"/>
            <w:r w:rsidRPr="00493B42">
              <w:rPr>
                <w:rFonts w:cs="Arial"/>
              </w:rPr>
              <w:t>pasinaudojimas</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dalies</w:t>
            </w:r>
            <w:proofErr w:type="spellEnd"/>
            <w:r w:rsidRPr="00493B42">
              <w:rPr>
                <w:rFonts w:cs="Arial"/>
              </w:rPr>
              <w:t xml:space="preserve"> bet </w:t>
            </w:r>
            <w:proofErr w:type="spellStart"/>
            <w:r w:rsidRPr="00493B42">
              <w:rPr>
                <w:rFonts w:cs="Arial"/>
              </w:rPr>
              <w:t>kuria</w:t>
            </w:r>
            <w:proofErr w:type="spellEnd"/>
            <w:r w:rsidRPr="00493B42">
              <w:rPr>
                <w:rFonts w:cs="Arial"/>
              </w:rPr>
              <w:t xml:space="preserve"> </w:t>
            </w:r>
            <w:proofErr w:type="spellStart"/>
            <w:r w:rsidRPr="00493B42">
              <w:rPr>
                <w:rFonts w:cs="Arial"/>
              </w:rPr>
              <w:t>savo</w:t>
            </w:r>
            <w:proofErr w:type="spellEnd"/>
            <w:r w:rsidRPr="00493B42">
              <w:rPr>
                <w:rFonts w:cs="Arial"/>
              </w:rPr>
              <w:t xml:space="preserve"> </w:t>
            </w:r>
            <w:proofErr w:type="spellStart"/>
            <w:r w:rsidRPr="00493B42">
              <w:rPr>
                <w:rFonts w:cs="Arial"/>
              </w:rPr>
              <w:t>teise</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teisių</w:t>
            </w:r>
            <w:proofErr w:type="spellEnd"/>
            <w:r w:rsidRPr="00493B42">
              <w:rPr>
                <w:rFonts w:cs="Arial"/>
              </w:rPr>
              <w:t xml:space="preserve"> </w:t>
            </w:r>
            <w:proofErr w:type="spellStart"/>
            <w:r w:rsidRPr="00493B42">
              <w:rPr>
                <w:rFonts w:cs="Arial"/>
              </w:rPr>
              <w:t>gynimo</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netrukdo</w:t>
            </w:r>
            <w:proofErr w:type="spellEnd"/>
            <w:r w:rsidRPr="00493B42">
              <w:rPr>
                <w:rFonts w:cs="Arial"/>
              </w:rPr>
              <w:t xml:space="preserve"> </w:t>
            </w:r>
            <w:proofErr w:type="spellStart"/>
            <w:r w:rsidRPr="00493B42">
              <w:rPr>
                <w:rFonts w:cs="Arial"/>
              </w:rPr>
              <w:t>Šaliai</w:t>
            </w:r>
            <w:proofErr w:type="spellEnd"/>
            <w:r w:rsidRPr="00493B42">
              <w:rPr>
                <w:rFonts w:cs="Arial"/>
              </w:rPr>
              <w:t xml:space="preserve"> </w:t>
            </w:r>
            <w:proofErr w:type="spellStart"/>
            <w:r w:rsidRPr="00493B42">
              <w:rPr>
                <w:rFonts w:cs="Arial"/>
              </w:rPr>
              <w:t>kitaip</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toliau</w:t>
            </w:r>
            <w:proofErr w:type="spellEnd"/>
            <w:r w:rsidRPr="00493B42">
              <w:rPr>
                <w:rFonts w:cs="Arial"/>
              </w:rPr>
              <w:t xml:space="preserve"> </w:t>
            </w:r>
            <w:proofErr w:type="spellStart"/>
            <w:r w:rsidRPr="00493B42">
              <w:rPr>
                <w:rFonts w:cs="Arial"/>
              </w:rPr>
              <w:t>jomis</w:t>
            </w:r>
            <w:proofErr w:type="spellEnd"/>
            <w:r w:rsidRPr="00493B42">
              <w:rPr>
                <w:rFonts w:cs="Arial"/>
              </w:rPr>
              <w:t xml:space="preserve"> </w:t>
            </w:r>
            <w:proofErr w:type="spellStart"/>
            <w:r w:rsidRPr="00493B42">
              <w:rPr>
                <w:rFonts w:cs="Arial"/>
              </w:rPr>
              <w:t>naudotis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naudotis</w:t>
            </w:r>
            <w:proofErr w:type="spellEnd"/>
            <w:r w:rsidRPr="00493B42">
              <w:rPr>
                <w:rFonts w:cs="Arial"/>
              </w:rPr>
              <w:t xml:space="preserve"> bet </w:t>
            </w:r>
            <w:proofErr w:type="spellStart"/>
            <w:r w:rsidRPr="00493B42">
              <w:rPr>
                <w:rFonts w:cs="Arial"/>
              </w:rPr>
              <w:t>kuria</w:t>
            </w:r>
            <w:proofErr w:type="spellEnd"/>
            <w:r w:rsidRPr="00493B42">
              <w:rPr>
                <w:rFonts w:cs="Arial"/>
              </w:rPr>
              <w:t xml:space="preserve"> </w:t>
            </w:r>
            <w:proofErr w:type="spellStart"/>
            <w:r w:rsidRPr="00493B42">
              <w:rPr>
                <w:rFonts w:cs="Arial"/>
              </w:rPr>
              <w:t>kita</w:t>
            </w:r>
            <w:proofErr w:type="spellEnd"/>
            <w:r w:rsidRPr="00493B42">
              <w:rPr>
                <w:rFonts w:cs="Arial"/>
              </w:rPr>
              <w:t xml:space="preserve"> </w:t>
            </w:r>
            <w:proofErr w:type="spellStart"/>
            <w:r w:rsidRPr="00493B42">
              <w:rPr>
                <w:rFonts w:cs="Arial"/>
              </w:rPr>
              <w:t>teise</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teisių</w:t>
            </w:r>
            <w:proofErr w:type="spellEnd"/>
            <w:r w:rsidRPr="00493B42">
              <w:rPr>
                <w:rFonts w:cs="Arial"/>
              </w:rPr>
              <w:t xml:space="preserve"> </w:t>
            </w:r>
            <w:proofErr w:type="spellStart"/>
            <w:r w:rsidRPr="00493B42">
              <w:rPr>
                <w:rFonts w:cs="Arial"/>
              </w:rPr>
              <w:t>gynimo</w:t>
            </w:r>
            <w:proofErr w:type="spellEnd"/>
            <w:r w:rsidRPr="00493B42">
              <w:rPr>
                <w:rFonts w:cs="Arial"/>
              </w:rPr>
              <w:t xml:space="preserve"> </w:t>
            </w:r>
            <w:proofErr w:type="spellStart"/>
            <w:r w:rsidRPr="00493B42">
              <w:rPr>
                <w:rFonts w:cs="Arial"/>
              </w:rPr>
              <w:t>būdu</w:t>
            </w:r>
            <w:proofErr w:type="spellEnd"/>
            <w:r w:rsidRPr="00493B42">
              <w:rPr>
                <w:rFonts w:cs="Arial"/>
              </w:rPr>
              <w:t>.</w:t>
            </w:r>
          </w:p>
        </w:tc>
      </w:tr>
      <w:tr w:rsidR="00E31AA6" w:rsidRPr="00493B42" w14:paraId="78EC04BD" w14:textId="77777777" w:rsidTr="005244BA">
        <w:tc>
          <w:tcPr>
            <w:tcW w:w="993" w:type="dxa"/>
            <w:shd w:val="clear" w:color="auto" w:fill="auto"/>
          </w:tcPr>
          <w:p w14:paraId="4E401763" w14:textId="77777777" w:rsidR="00E31AA6" w:rsidRPr="00493B42" w:rsidRDefault="00E31AA6" w:rsidP="001063CE">
            <w:pPr>
              <w:widowControl/>
              <w:numPr>
                <w:ilvl w:val="1"/>
                <w:numId w:val="34"/>
              </w:numPr>
              <w:spacing w:line="240" w:lineRule="auto"/>
              <w:jc w:val="both"/>
              <w:rPr>
                <w:rFonts w:cs="Arial"/>
              </w:rPr>
            </w:pPr>
            <w:r w:rsidRPr="00493B42">
              <w:rPr>
                <w:rFonts w:cs="Arial"/>
              </w:rPr>
              <w:t xml:space="preserve">Jei </w:t>
            </w:r>
            <w:proofErr w:type="spellStart"/>
            <w:r w:rsidRPr="00493B42">
              <w:rPr>
                <w:rFonts w:cs="Arial"/>
              </w:rPr>
              <w:t>teismas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kita</w:t>
            </w:r>
            <w:proofErr w:type="spellEnd"/>
            <w:r w:rsidRPr="00493B42">
              <w:rPr>
                <w:rFonts w:cs="Arial"/>
              </w:rPr>
              <w:t xml:space="preserve"> </w:t>
            </w:r>
            <w:proofErr w:type="spellStart"/>
            <w:r w:rsidRPr="00493B42">
              <w:rPr>
                <w:rFonts w:cs="Arial"/>
              </w:rPr>
              <w:t>kompetentinga</w:t>
            </w:r>
            <w:proofErr w:type="spellEnd"/>
            <w:r w:rsidRPr="00493B42">
              <w:rPr>
                <w:rFonts w:cs="Arial"/>
              </w:rPr>
              <w:t xml:space="preserve"> </w:t>
            </w:r>
            <w:proofErr w:type="spellStart"/>
            <w:r w:rsidRPr="00493B42">
              <w:rPr>
                <w:rFonts w:cs="Arial"/>
              </w:rPr>
              <w:t>institucija</w:t>
            </w:r>
            <w:proofErr w:type="spellEnd"/>
            <w:r w:rsidRPr="00493B42">
              <w:rPr>
                <w:rFonts w:cs="Arial"/>
              </w:rPr>
              <w:t xml:space="preserve"> </w:t>
            </w:r>
            <w:proofErr w:type="spellStart"/>
            <w:r w:rsidRPr="00493B42">
              <w:rPr>
                <w:rFonts w:cs="Arial"/>
              </w:rPr>
              <w:t>nusprendžia</w:t>
            </w:r>
            <w:proofErr w:type="spellEnd"/>
            <w:r w:rsidRPr="00493B42">
              <w:rPr>
                <w:rFonts w:cs="Arial"/>
              </w:rPr>
              <w:t xml:space="preserve">, </w:t>
            </w:r>
            <w:proofErr w:type="spellStart"/>
            <w:r w:rsidRPr="00493B42">
              <w:rPr>
                <w:rFonts w:cs="Arial"/>
              </w:rPr>
              <w:t>kad</w:t>
            </w:r>
            <w:proofErr w:type="spellEnd"/>
            <w:r w:rsidRPr="00493B42">
              <w:rPr>
                <w:rFonts w:cs="Arial"/>
              </w:rPr>
              <w:t xml:space="preserve"> bet </w:t>
            </w:r>
            <w:proofErr w:type="spellStart"/>
            <w:r w:rsidRPr="00493B42">
              <w:rPr>
                <w:rFonts w:cs="Arial"/>
              </w:rPr>
              <w:t>kuri</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sąlyga</w:t>
            </w:r>
            <w:proofErr w:type="spellEnd"/>
            <w:r w:rsidRPr="00493B42">
              <w:rPr>
                <w:rFonts w:cs="Arial"/>
              </w:rPr>
              <w:t xml:space="preserve"> </w:t>
            </w:r>
            <w:proofErr w:type="spellStart"/>
            <w:r w:rsidRPr="00493B42">
              <w:rPr>
                <w:rFonts w:cs="Arial"/>
              </w:rPr>
              <w:t>negalioja</w:t>
            </w:r>
            <w:proofErr w:type="spellEnd"/>
            <w:r w:rsidRPr="00493B42">
              <w:rPr>
                <w:rFonts w:cs="Arial"/>
              </w:rPr>
              <w:t xml:space="preserve"> visa </w:t>
            </w:r>
            <w:proofErr w:type="spellStart"/>
            <w:r w:rsidRPr="00493B42">
              <w:rPr>
                <w:rFonts w:cs="Arial"/>
              </w:rPr>
              <w:t>apimtimi</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dalies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kitu</w:t>
            </w:r>
            <w:proofErr w:type="spellEnd"/>
            <w:r w:rsidRPr="00493B42">
              <w:rPr>
                <w:rFonts w:cs="Arial"/>
              </w:rPr>
              <w:t xml:space="preserve"> </w:t>
            </w:r>
            <w:proofErr w:type="spellStart"/>
            <w:r w:rsidRPr="00493B42">
              <w:rPr>
                <w:rFonts w:cs="Arial"/>
              </w:rPr>
              <w:t>būdu</w:t>
            </w:r>
            <w:proofErr w:type="spellEnd"/>
            <w:r w:rsidRPr="00493B42">
              <w:rPr>
                <w:rFonts w:cs="Arial"/>
              </w:rPr>
              <w:t xml:space="preserve"> </w:t>
            </w:r>
            <w:proofErr w:type="spellStart"/>
            <w:r w:rsidRPr="00493B42">
              <w:rPr>
                <w:rFonts w:cs="Arial"/>
              </w:rPr>
              <w:t>turėtų</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netaikoma</w:t>
            </w:r>
            <w:proofErr w:type="spellEnd"/>
            <w:r w:rsidRPr="00493B42">
              <w:rPr>
                <w:rFonts w:cs="Arial"/>
              </w:rPr>
              <w:t xml:space="preserve">, bet </w:t>
            </w:r>
            <w:proofErr w:type="spellStart"/>
            <w:r w:rsidRPr="00493B42">
              <w:rPr>
                <w:rFonts w:cs="Arial"/>
              </w:rPr>
              <w:t>galiotų</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būtų</w:t>
            </w:r>
            <w:proofErr w:type="spellEnd"/>
            <w:r w:rsidRPr="00493B42">
              <w:rPr>
                <w:rFonts w:cs="Arial"/>
              </w:rPr>
              <w:t xml:space="preserve"> </w:t>
            </w:r>
            <w:proofErr w:type="spellStart"/>
            <w:r w:rsidRPr="00493B42">
              <w:rPr>
                <w:rFonts w:cs="Arial"/>
              </w:rPr>
              <w:t>taikoma</w:t>
            </w:r>
            <w:proofErr w:type="spellEnd"/>
            <w:r w:rsidRPr="00493B42">
              <w:rPr>
                <w:rFonts w:cs="Arial"/>
              </w:rPr>
              <w:t xml:space="preserve">, </w:t>
            </w:r>
            <w:proofErr w:type="spellStart"/>
            <w:r w:rsidRPr="00493B42">
              <w:rPr>
                <w:rFonts w:cs="Arial"/>
              </w:rPr>
              <w:t>jei</w:t>
            </w:r>
            <w:proofErr w:type="spellEnd"/>
            <w:r w:rsidRPr="00493B42">
              <w:rPr>
                <w:rFonts w:cs="Arial"/>
              </w:rPr>
              <w:t xml:space="preserve"> </w:t>
            </w:r>
            <w:proofErr w:type="spellStart"/>
            <w:r w:rsidRPr="00493B42">
              <w:rPr>
                <w:rFonts w:cs="Arial"/>
              </w:rPr>
              <w:t>būtų</w:t>
            </w:r>
            <w:proofErr w:type="spellEnd"/>
            <w:r w:rsidRPr="00493B42">
              <w:rPr>
                <w:rFonts w:cs="Arial"/>
              </w:rPr>
              <w:t xml:space="preserve"> </w:t>
            </w:r>
            <w:proofErr w:type="spellStart"/>
            <w:r w:rsidRPr="00493B42">
              <w:rPr>
                <w:rFonts w:cs="Arial"/>
              </w:rPr>
              <w:t>tinkamai</w:t>
            </w:r>
            <w:proofErr w:type="spellEnd"/>
            <w:r w:rsidRPr="00493B42">
              <w:rPr>
                <w:rFonts w:cs="Arial"/>
              </w:rPr>
              <w:t xml:space="preserve"> </w:t>
            </w:r>
            <w:proofErr w:type="spellStart"/>
            <w:r w:rsidRPr="00493B42">
              <w:rPr>
                <w:rFonts w:cs="Arial"/>
              </w:rPr>
              <w:t>pakeista</w:t>
            </w:r>
            <w:proofErr w:type="spellEnd"/>
            <w:r w:rsidRPr="00493B42">
              <w:rPr>
                <w:rFonts w:cs="Arial"/>
              </w:rPr>
              <w:t xml:space="preserve">, </w:t>
            </w:r>
            <w:proofErr w:type="spellStart"/>
            <w:r w:rsidRPr="00493B42">
              <w:rPr>
                <w:rFonts w:cs="Arial"/>
              </w:rPr>
              <w:t>tuomet</w:t>
            </w:r>
            <w:proofErr w:type="spellEnd"/>
            <w:r w:rsidRPr="00493B42">
              <w:rPr>
                <w:rFonts w:cs="Arial"/>
              </w:rPr>
              <w:t xml:space="preserve"> </w:t>
            </w:r>
            <w:proofErr w:type="spellStart"/>
            <w:r w:rsidRPr="00493B42">
              <w:rPr>
                <w:rFonts w:cs="Arial"/>
              </w:rPr>
              <w:t>tokia</w:t>
            </w:r>
            <w:proofErr w:type="spellEnd"/>
            <w:r w:rsidRPr="00493B42">
              <w:rPr>
                <w:rFonts w:cs="Arial"/>
              </w:rPr>
              <w:t xml:space="preserve"> </w:t>
            </w:r>
            <w:proofErr w:type="spellStart"/>
            <w:r w:rsidRPr="00493B42">
              <w:rPr>
                <w:rFonts w:cs="Arial"/>
              </w:rPr>
              <w:t>sąlyga</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taikoma</w:t>
            </w:r>
            <w:proofErr w:type="spellEnd"/>
            <w:r w:rsidRPr="00493B42">
              <w:rPr>
                <w:rFonts w:cs="Arial"/>
              </w:rPr>
              <w:t xml:space="preserve"> </w:t>
            </w:r>
            <w:proofErr w:type="spellStart"/>
            <w:r w:rsidRPr="00493B42">
              <w:rPr>
                <w:rFonts w:cs="Arial"/>
              </w:rPr>
              <w:t>su</w:t>
            </w:r>
            <w:proofErr w:type="spellEnd"/>
            <w:r w:rsidRPr="00493B42">
              <w:rPr>
                <w:rFonts w:cs="Arial"/>
              </w:rPr>
              <w:t xml:space="preserve"> </w:t>
            </w:r>
            <w:proofErr w:type="spellStart"/>
            <w:r w:rsidRPr="00493B42">
              <w:rPr>
                <w:rFonts w:cs="Arial"/>
              </w:rPr>
              <w:t>pakeitimu</w:t>
            </w:r>
            <w:proofErr w:type="spellEnd"/>
            <w:r w:rsidRPr="00493B42">
              <w:rPr>
                <w:rFonts w:cs="Arial"/>
              </w:rPr>
              <w:t xml:space="preserve">, </w:t>
            </w:r>
            <w:proofErr w:type="spellStart"/>
            <w:r w:rsidRPr="00493B42">
              <w:rPr>
                <w:rFonts w:cs="Arial"/>
              </w:rPr>
              <w:t>reikalingu</w:t>
            </w:r>
            <w:proofErr w:type="spellEnd"/>
            <w:r w:rsidRPr="00493B42">
              <w:rPr>
                <w:rFonts w:cs="Arial"/>
              </w:rPr>
              <w:t xml:space="preserve">, </w:t>
            </w:r>
            <w:proofErr w:type="spellStart"/>
            <w:r w:rsidRPr="00493B42">
              <w:rPr>
                <w:rFonts w:cs="Arial"/>
              </w:rPr>
              <w:t>kad</w:t>
            </w:r>
            <w:proofErr w:type="spellEnd"/>
            <w:r w:rsidRPr="00493B42">
              <w:rPr>
                <w:rFonts w:cs="Arial"/>
              </w:rPr>
              <w:t xml:space="preserve"> ji </w:t>
            </w:r>
            <w:proofErr w:type="spellStart"/>
            <w:r w:rsidRPr="00493B42">
              <w:rPr>
                <w:rFonts w:cs="Arial"/>
              </w:rPr>
              <w:t>būtų</w:t>
            </w:r>
            <w:proofErr w:type="spellEnd"/>
            <w:r w:rsidRPr="00493B42">
              <w:rPr>
                <w:rFonts w:cs="Arial"/>
              </w:rPr>
              <w:t xml:space="preserve"> </w:t>
            </w:r>
            <w:proofErr w:type="spellStart"/>
            <w:r w:rsidRPr="00493B42">
              <w:rPr>
                <w:rFonts w:cs="Arial"/>
              </w:rPr>
              <w:t>galiojančia</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taikoma</w:t>
            </w:r>
            <w:proofErr w:type="spellEnd"/>
            <w:r w:rsidRPr="00493B42">
              <w:rPr>
                <w:rFonts w:cs="Arial"/>
              </w:rPr>
              <w:t xml:space="preserve">. Jei </w:t>
            </w:r>
            <w:proofErr w:type="spellStart"/>
            <w:r w:rsidRPr="00493B42">
              <w:rPr>
                <w:rFonts w:cs="Arial"/>
              </w:rPr>
              <w:t>tokia</w:t>
            </w:r>
            <w:proofErr w:type="spellEnd"/>
            <w:r w:rsidRPr="00493B42">
              <w:rPr>
                <w:rFonts w:cs="Arial"/>
              </w:rPr>
              <w:t xml:space="preserve"> </w:t>
            </w:r>
            <w:proofErr w:type="spellStart"/>
            <w:r w:rsidRPr="00493B42">
              <w:rPr>
                <w:rFonts w:cs="Arial"/>
              </w:rPr>
              <w:t>sąlyga</w:t>
            </w:r>
            <w:proofErr w:type="spellEnd"/>
            <w:r w:rsidRPr="00493B42">
              <w:rPr>
                <w:rFonts w:cs="Arial"/>
              </w:rPr>
              <w:t xml:space="preserve"> </w:t>
            </w:r>
            <w:proofErr w:type="spellStart"/>
            <w:r w:rsidRPr="00493B42">
              <w:rPr>
                <w:rFonts w:cs="Arial"/>
              </w:rPr>
              <w:t>negali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taip</w:t>
            </w:r>
            <w:proofErr w:type="spellEnd"/>
            <w:r w:rsidRPr="00493B42">
              <w:rPr>
                <w:rFonts w:cs="Arial"/>
              </w:rPr>
              <w:t xml:space="preserve"> </w:t>
            </w:r>
            <w:proofErr w:type="spellStart"/>
            <w:r w:rsidRPr="00493B42">
              <w:rPr>
                <w:rFonts w:cs="Arial"/>
              </w:rPr>
              <w:t>pakeista</w:t>
            </w:r>
            <w:proofErr w:type="spellEnd"/>
            <w:r w:rsidRPr="00493B42">
              <w:rPr>
                <w:rFonts w:cs="Arial"/>
              </w:rPr>
              <w:t xml:space="preserve">, </w:t>
            </w:r>
            <w:proofErr w:type="spellStart"/>
            <w:r w:rsidRPr="00493B42">
              <w:rPr>
                <w:rFonts w:cs="Arial"/>
              </w:rPr>
              <w:t>jos</w:t>
            </w:r>
            <w:proofErr w:type="spellEnd"/>
            <w:r w:rsidRPr="00493B42">
              <w:rPr>
                <w:rFonts w:cs="Arial"/>
              </w:rPr>
              <w:t xml:space="preserve"> </w:t>
            </w:r>
            <w:proofErr w:type="spellStart"/>
            <w:r w:rsidRPr="00493B42">
              <w:rPr>
                <w:rFonts w:cs="Arial"/>
              </w:rPr>
              <w:t>negaliojimas</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netaikymas</w:t>
            </w:r>
            <w:proofErr w:type="spellEnd"/>
            <w:r w:rsidRPr="00493B42">
              <w:rPr>
                <w:rFonts w:cs="Arial"/>
              </w:rPr>
              <w:t xml:space="preserve"> </w:t>
            </w:r>
            <w:proofErr w:type="spellStart"/>
            <w:r w:rsidRPr="00493B42">
              <w:rPr>
                <w:rFonts w:cs="Arial"/>
              </w:rPr>
              <w:t>neturi</w:t>
            </w:r>
            <w:proofErr w:type="spellEnd"/>
            <w:r w:rsidRPr="00493B42">
              <w:rPr>
                <w:rFonts w:cs="Arial"/>
              </w:rPr>
              <w:t xml:space="preserve"> </w:t>
            </w:r>
            <w:proofErr w:type="spellStart"/>
            <w:r w:rsidRPr="00493B42">
              <w:rPr>
                <w:rFonts w:cs="Arial"/>
              </w:rPr>
              <w:t>įtakos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neigiamai</w:t>
            </w:r>
            <w:proofErr w:type="spellEnd"/>
            <w:r w:rsidRPr="00493B42">
              <w:rPr>
                <w:rFonts w:cs="Arial"/>
              </w:rPr>
              <w:t xml:space="preserve"> </w:t>
            </w:r>
            <w:proofErr w:type="spellStart"/>
            <w:r w:rsidRPr="00493B42">
              <w:rPr>
                <w:rFonts w:cs="Arial"/>
              </w:rPr>
              <w:t>nepaveikia</w:t>
            </w:r>
            <w:proofErr w:type="spellEnd"/>
            <w:r w:rsidRPr="00493B42">
              <w:rPr>
                <w:rFonts w:cs="Arial"/>
              </w:rPr>
              <w:t xml:space="preserve"> </w:t>
            </w:r>
            <w:proofErr w:type="spellStart"/>
            <w:r w:rsidRPr="00493B42">
              <w:rPr>
                <w:rFonts w:cs="Arial"/>
              </w:rPr>
              <w:t>likusios</w:t>
            </w:r>
            <w:proofErr w:type="spellEnd"/>
            <w:r w:rsidRPr="00493B42">
              <w:rPr>
                <w:rFonts w:cs="Arial"/>
              </w:rPr>
              <w:t xml:space="preserve"> </w:t>
            </w:r>
            <w:proofErr w:type="spellStart"/>
            <w:r w:rsidRPr="00493B42">
              <w:rPr>
                <w:rFonts w:cs="Arial"/>
              </w:rPr>
              <w:t>Susitarimo</w:t>
            </w:r>
            <w:proofErr w:type="spellEnd"/>
            <w:r w:rsidRPr="00493B42">
              <w:rPr>
                <w:rFonts w:cs="Arial"/>
              </w:rPr>
              <w:t xml:space="preserve"> </w:t>
            </w:r>
            <w:proofErr w:type="spellStart"/>
            <w:r w:rsidRPr="00493B42">
              <w:rPr>
                <w:rFonts w:cs="Arial"/>
              </w:rPr>
              <w:t>dalies</w:t>
            </w:r>
            <w:proofErr w:type="spellEnd"/>
            <w:r w:rsidRPr="00493B42">
              <w:rPr>
                <w:rFonts w:cs="Arial"/>
              </w:rPr>
              <w:t xml:space="preserve"> </w:t>
            </w:r>
            <w:proofErr w:type="spellStart"/>
            <w:r w:rsidRPr="00493B42">
              <w:rPr>
                <w:rFonts w:cs="Arial"/>
              </w:rPr>
              <w:t>galiojimo</w:t>
            </w:r>
            <w:proofErr w:type="spellEnd"/>
            <w:r w:rsidRPr="00493B42">
              <w:rPr>
                <w:rFonts w:cs="Arial"/>
              </w:rPr>
              <w:t xml:space="preserve"> </w:t>
            </w:r>
            <w:proofErr w:type="spellStart"/>
            <w:r w:rsidRPr="00493B42">
              <w:rPr>
                <w:rFonts w:cs="Arial"/>
              </w:rPr>
              <w:t>ar</w:t>
            </w:r>
            <w:proofErr w:type="spellEnd"/>
            <w:r w:rsidRPr="00493B42">
              <w:rPr>
                <w:rFonts w:cs="Arial"/>
              </w:rPr>
              <w:t xml:space="preserve"> </w:t>
            </w:r>
            <w:proofErr w:type="spellStart"/>
            <w:r w:rsidRPr="00493B42">
              <w:rPr>
                <w:rFonts w:cs="Arial"/>
              </w:rPr>
              <w:t>taikymo</w:t>
            </w:r>
            <w:proofErr w:type="spellEnd"/>
            <w:r w:rsidRPr="00493B42">
              <w:rPr>
                <w:rFonts w:cs="Arial"/>
              </w:rPr>
              <w:t>.</w:t>
            </w:r>
          </w:p>
          <w:p w14:paraId="0BCE003E"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Šis</w:t>
            </w:r>
            <w:proofErr w:type="spellEnd"/>
            <w:r w:rsidRPr="00493B42">
              <w:rPr>
                <w:rFonts w:cs="Arial"/>
              </w:rPr>
              <w:t xml:space="preserve"> </w:t>
            </w:r>
            <w:proofErr w:type="spellStart"/>
            <w:r w:rsidRPr="00493B42">
              <w:rPr>
                <w:rFonts w:cs="Arial"/>
              </w:rPr>
              <w:t>Susitarimas</w:t>
            </w:r>
            <w:proofErr w:type="spellEnd"/>
            <w:r w:rsidRPr="00493B42">
              <w:rPr>
                <w:rFonts w:cs="Arial"/>
              </w:rPr>
              <w:t xml:space="preserve"> </w:t>
            </w:r>
            <w:proofErr w:type="spellStart"/>
            <w:r w:rsidRPr="00493B42">
              <w:rPr>
                <w:rFonts w:cs="Arial"/>
              </w:rPr>
              <w:t>neįpareigoja</w:t>
            </w:r>
            <w:proofErr w:type="spellEnd"/>
            <w:r w:rsidRPr="00493B42">
              <w:rPr>
                <w:rFonts w:cs="Arial"/>
              </w:rPr>
              <w:t xml:space="preserve"> </w:t>
            </w:r>
            <w:proofErr w:type="spellStart"/>
            <w:r w:rsidRPr="00493B42">
              <w:rPr>
                <w:rFonts w:cs="Arial"/>
              </w:rPr>
              <w:t>Šalių</w:t>
            </w:r>
            <w:proofErr w:type="spellEnd"/>
            <w:r w:rsidRPr="00493B42">
              <w:rPr>
                <w:rFonts w:cs="Arial"/>
              </w:rPr>
              <w:t xml:space="preserve"> </w:t>
            </w:r>
            <w:proofErr w:type="spellStart"/>
            <w:r w:rsidRPr="00493B42">
              <w:rPr>
                <w:rFonts w:cs="Arial"/>
              </w:rPr>
              <w:t>sudaryti</w:t>
            </w:r>
            <w:proofErr w:type="spellEnd"/>
            <w:r w:rsidRPr="00493B42">
              <w:rPr>
                <w:rFonts w:cs="Arial"/>
              </w:rPr>
              <w:t xml:space="preserve"> </w:t>
            </w:r>
            <w:proofErr w:type="spellStart"/>
            <w:r w:rsidRPr="00493B42">
              <w:rPr>
                <w:rFonts w:cs="Arial"/>
              </w:rPr>
              <w:t>sutartis</w:t>
            </w:r>
            <w:proofErr w:type="spellEnd"/>
            <w:r w:rsidRPr="00493B42">
              <w:rPr>
                <w:rFonts w:cs="Arial"/>
              </w:rPr>
              <w:t xml:space="preserve"> </w:t>
            </w:r>
            <w:proofErr w:type="spellStart"/>
            <w:r w:rsidRPr="00493B42">
              <w:rPr>
                <w:rFonts w:cs="Arial"/>
              </w:rPr>
              <w:t>ir</w:t>
            </w:r>
            <w:proofErr w:type="spellEnd"/>
            <w:r w:rsidRPr="00493B42">
              <w:rPr>
                <w:rFonts w:cs="Arial"/>
              </w:rPr>
              <w:t>/</w:t>
            </w:r>
            <w:proofErr w:type="spellStart"/>
            <w:r w:rsidRPr="00493B42">
              <w:rPr>
                <w:rFonts w:cs="Arial"/>
              </w:rPr>
              <w:t>ar</w:t>
            </w:r>
            <w:proofErr w:type="spellEnd"/>
            <w:r w:rsidRPr="00493B42">
              <w:rPr>
                <w:rFonts w:cs="Arial"/>
              </w:rPr>
              <w:t xml:space="preserve"> </w:t>
            </w:r>
            <w:proofErr w:type="spellStart"/>
            <w:r w:rsidRPr="00493B42">
              <w:rPr>
                <w:rFonts w:cs="Arial"/>
              </w:rPr>
              <w:t>kitokius</w:t>
            </w:r>
            <w:proofErr w:type="spellEnd"/>
            <w:r w:rsidRPr="00493B42">
              <w:rPr>
                <w:rFonts w:cs="Arial"/>
              </w:rPr>
              <w:t xml:space="preserve"> </w:t>
            </w:r>
            <w:proofErr w:type="spellStart"/>
            <w:r w:rsidRPr="00493B42">
              <w:rPr>
                <w:rFonts w:cs="Arial"/>
              </w:rPr>
              <w:t>susitarimus</w:t>
            </w:r>
            <w:proofErr w:type="spellEnd"/>
            <w:r w:rsidRPr="00493B42">
              <w:rPr>
                <w:rFonts w:cs="Arial"/>
              </w:rPr>
              <w:t xml:space="preserve">, </w:t>
            </w:r>
            <w:proofErr w:type="spellStart"/>
            <w:r w:rsidRPr="00493B42">
              <w:rPr>
                <w:rFonts w:cs="Arial"/>
              </w:rPr>
              <w:t>išskyrus</w:t>
            </w:r>
            <w:proofErr w:type="spellEnd"/>
            <w:r w:rsidRPr="00493B42">
              <w:rPr>
                <w:rFonts w:cs="Arial"/>
              </w:rPr>
              <w:t xml:space="preserve"> </w:t>
            </w:r>
            <w:proofErr w:type="spellStart"/>
            <w:r w:rsidRPr="00493B42">
              <w:rPr>
                <w:rFonts w:cs="Arial"/>
              </w:rPr>
              <w:t>konfidencialumo</w:t>
            </w:r>
            <w:proofErr w:type="spellEnd"/>
            <w:r w:rsidRPr="00493B42">
              <w:rPr>
                <w:rFonts w:cs="Arial"/>
              </w:rPr>
              <w:t xml:space="preserve"> </w:t>
            </w:r>
            <w:proofErr w:type="spellStart"/>
            <w:r w:rsidRPr="00493B42">
              <w:rPr>
                <w:rFonts w:cs="Arial"/>
              </w:rPr>
              <w:t>klausimus</w:t>
            </w:r>
            <w:proofErr w:type="spellEnd"/>
            <w:r w:rsidRPr="00493B42">
              <w:rPr>
                <w:rFonts w:cs="Arial"/>
              </w:rPr>
              <w:t xml:space="preserve">, </w:t>
            </w:r>
            <w:proofErr w:type="spellStart"/>
            <w:r w:rsidRPr="00493B42">
              <w:rPr>
                <w:rFonts w:cs="Arial"/>
              </w:rPr>
              <w:t>išdėstytus</w:t>
            </w:r>
            <w:proofErr w:type="spellEnd"/>
            <w:r w:rsidRPr="00493B42">
              <w:rPr>
                <w:rFonts w:cs="Arial"/>
              </w:rPr>
              <w:t xml:space="preserve"> </w:t>
            </w:r>
            <w:proofErr w:type="spellStart"/>
            <w:r w:rsidRPr="00493B42">
              <w:rPr>
                <w:rFonts w:cs="Arial"/>
              </w:rPr>
              <w:t>šiame</w:t>
            </w:r>
            <w:proofErr w:type="spellEnd"/>
            <w:r w:rsidRPr="00493B42">
              <w:rPr>
                <w:rFonts w:cs="Arial"/>
              </w:rPr>
              <w:t xml:space="preserve"> </w:t>
            </w:r>
            <w:proofErr w:type="spellStart"/>
            <w:r w:rsidRPr="00493B42">
              <w:rPr>
                <w:rFonts w:cs="Arial"/>
              </w:rPr>
              <w:t>Susitarime</w:t>
            </w:r>
            <w:proofErr w:type="spellEnd"/>
            <w:r w:rsidRPr="00493B42">
              <w:rPr>
                <w:rFonts w:cs="Arial"/>
              </w:rPr>
              <w:t>.</w:t>
            </w:r>
          </w:p>
        </w:tc>
      </w:tr>
      <w:tr w:rsidR="00E31AA6" w:rsidRPr="00493B42" w14:paraId="140D63DA" w14:textId="77777777" w:rsidTr="005244BA">
        <w:tc>
          <w:tcPr>
            <w:tcW w:w="993" w:type="dxa"/>
            <w:shd w:val="clear" w:color="auto" w:fill="auto"/>
          </w:tcPr>
          <w:p w14:paraId="117ECC09"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Susitarimas</w:t>
            </w:r>
            <w:proofErr w:type="spellEnd"/>
            <w:r w:rsidRPr="00493B42">
              <w:rPr>
                <w:rFonts w:cs="Arial"/>
              </w:rPr>
              <w:t xml:space="preserve"> </w:t>
            </w:r>
            <w:proofErr w:type="spellStart"/>
            <w:r w:rsidRPr="00493B42">
              <w:rPr>
                <w:rFonts w:cs="Arial"/>
              </w:rPr>
              <w:t>sudaromas</w:t>
            </w:r>
            <w:proofErr w:type="spellEnd"/>
            <w:r w:rsidRPr="00493B42">
              <w:rPr>
                <w:rFonts w:cs="Arial"/>
              </w:rPr>
              <w:t xml:space="preserve"> 2 (</w:t>
            </w:r>
            <w:proofErr w:type="spellStart"/>
            <w:r w:rsidRPr="00493B42">
              <w:rPr>
                <w:rFonts w:cs="Arial"/>
              </w:rPr>
              <w:t>dviem</w:t>
            </w:r>
            <w:proofErr w:type="spellEnd"/>
            <w:r w:rsidRPr="00493B42">
              <w:rPr>
                <w:rFonts w:cs="Arial"/>
              </w:rPr>
              <w:t xml:space="preserve">) </w:t>
            </w:r>
            <w:proofErr w:type="spellStart"/>
            <w:r w:rsidRPr="00493B42">
              <w:rPr>
                <w:rFonts w:cs="Arial"/>
              </w:rPr>
              <w:t>egzemplioriais</w:t>
            </w:r>
            <w:proofErr w:type="spellEnd"/>
            <w:r w:rsidRPr="00493B42">
              <w:rPr>
                <w:rFonts w:cs="Arial"/>
              </w:rPr>
              <w:t xml:space="preserve">, </w:t>
            </w:r>
            <w:proofErr w:type="spellStart"/>
            <w:r w:rsidRPr="00493B42">
              <w:rPr>
                <w:rFonts w:cs="Arial"/>
              </w:rPr>
              <w:t>įteikiamais</w:t>
            </w:r>
            <w:proofErr w:type="spellEnd"/>
            <w:r w:rsidRPr="00493B42">
              <w:rPr>
                <w:rFonts w:cs="Arial"/>
              </w:rPr>
              <w:t xml:space="preserve"> </w:t>
            </w:r>
            <w:proofErr w:type="spellStart"/>
            <w:r w:rsidRPr="00493B42">
              <w:rPr>
                <w:rFonts w:cs="Arial"/>
              </w:rPr>
              <w:t>kiekvienai</w:t>
            </w:r>
            <w:proofErr w:type="spellEnd"/>
            <w:r w:rsidRPr="00493B42">
              <w:rPr>
                <w:rFonts w:cs="Arial"/>
              </w:rPr>
              <w:t xml:space="preserve"> </w:t>
            </w:r>
            <w:proofErr w:type="spellStart"/>
            <w:r w:rsidRPr="00493B42">
              <w:rPr>
                <w:rFonts w:cs="Arial"/>
              </w:rPr>
              <w:t>iš</w:t>
            </w:r>
            <w:proofErr w:type="spellEnd"/>
            <w:r w:rsidRPr="00493B42">
              <w:rPr>
                <w:rFonts w:cs="Arial"/>
              </w:rPr>
              <w:t xml:space="preserve"> </w:t>
            </w:r>
            <w:proofErr w:type="spellStart"/>
            <w:r w:rsidRPr="00493B42">
              <w:rPr>
                <w:rFonts w:cs="Arial"/>
              </w:rPr>
              <w:t>Šalių</w:t>
            </w:r>
            <w:proofErr w:type="spellEnd"/>
            <w:r w:rsidRPr="00493B42">
              <w:rPr>
                <w:rFonts w:cs="Arial"/>
              </w:rPr>
              <w:t>.</w:t>
            </w:r>
          </w:p>
          <w:p w14:paraId="48663509"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t>Pasirašytas</w:t>
            </w:r>
            <w:proofErr w:type="spellEnd"/>
            <w:r w:rsidRPr="00493B42">
              <w:rPr>
                <w:rFonts w:cs="Arial"/>
              </w:rPr>
              <w:t xml:space="preserve"> </w:t>
            </w:r>
            <w:proofErr w:type="spellStart"/>
            <w:r w:rsidRPr="00493B42">
              <w:rPr>
                <w:rFonts w:cs="Arial"/>
              </w:rPr>
              <w:t>ir</w:t>
            </w:r>
            <w:proofErr w:type="spellEnd"/>
            <w:r w:rsidRPr="00493B42">
              <w:rPr>
                <w:rFonts w:cs="Arial"/>
              </w:rPr>
              <w:t xml:space="preserve"> </w:t>
            </w:r>
            <w:proofErr w:type="spellStart"/>
            <w:r w:rsidRPr="00493B42">
              <w:rPr>
                <w:rFonts w:cs="Arial"/>
              </w:rPr>
              <w:t>elektroniniu</w:t>
            </w:r>
            <w:proofErr w:type="spellEnd"/>
            <w:r w:rsidRPr="00493B42">
              <w:rPr>
                <w:rFonts w:cs="Arial"/>
              </w:rPr>
              <w:t xml:space="preserve"> </w:t>
            </w:r>
            <w:proofErr w:type="spellStart"/>
            <w:r w:rsidRPr="00493B42">
              <w:rPr>
                <w:rFonts w:cs="Arial"/>
              </w:rPr>
              <w:t>paštu</w:t>
            </w:r>
            <w:proofErr w:type="spellEnd"/>
            <w:r w:rsidRPr="00493B42">
              <w:rPr>
                <w:rFonts w:cs="Arial"/>
              </w:rPr>
              <w:t xml:space="preserve"> </w:t>
            </w:r>
            <w:proofErr w:type="spellStart"/>
            <w:r w:rsidRPr="00493B42">
              <w:rPr>
                <w:rFonts w:cs="Arial"/>
              </w:rPr>
              <w:t>perduotas</w:t>
            </w:r>
            <w:proofErr w:type="spellEnd"/>
            <w:r w:rsidRPr="00493B42">
              <w:rPr>
                <w:rFonts w:cs="Arial"/>
              </w:rPr>
              <w:t xml:space="preserve"> </w:t>
            </w:r>
            <w:proofErr w:type="spellStart"/>
            <w:r w:rsidRPr="00493B42">
              <w:rPr>
                <w:rFonts w:cs="Arial"/>
              </w:rPr>
              <w:t>Susitarimas</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pilną</w:t>
            </w:r>
            <w:proofErr w:type="spellEnd"/>
            <w:r w:rsidRPr="00493B42">
              <w:rPr>
                <w:rFonts w:cs="Arial"/>
              </w:rPr>
              <w:t xml:space="preserve"> </w:t>
            </w:r>
            <w:proofErr w:type="spellStart"/>
            <w:r w:rsidRPr="00493B42">
              <w:rPr>
                <w:rFonts w:cs="Arial"/>
              </w:rPr>
              <w:t>teisinę</w:t>
            </w:r>
            <w:proofErr w:type="spellEnd"/>
            <w:r w:rsidRPr="00493B42">
              <w:rPr>
                <w:rFonts w:cs="Arial"/>
              </w:rPr>
              <w:t xml:space="preserve"> </w:t>
            </w:r>
            <w:proofErr w:type="spellStart"/>
            <w:r w:rsidRPr="00493B42">
              <w:rPr>
                <w:rFonts w:cs="Arial"/>
              </w:rPr>
              <w:t>galią</w:t>
            </w:r>
            <w:proofErr w:type="spellEnd"/>
            <w:r w:rsidRPr="00493B42">
              <w:rPr>
                <w:rFonts w:cs="Arial"/>
              </w:rPr>
              <w:t xml:space="preserve">. </w:t>
            </w:r>
          </w:p>
        </w:tc>
      </w:tr>
      <w:tr w:rsidR="00E31AA6" w:rsidRPr="00493B42" w14:paraId="3651A096" w14:textId="77777777" w:rsidTr="005244BA">
        <w:tc>
          <w:tcPr>
            <w:tcW w:w="993" w:type="dxa"/>
            <w:shd w:val="clear" w:color="auto" w:fill="auto"/>
          </w:tcPr>
          <w:p w14:paraId="60BC63E8" w14:textId="77777777" w:rsidR="00E31AA6" w:rsidRPr="00493B42" w:rsidRDefault="00E31AA6" w:rsidP="001063CE">
            <w:pPr>
              <w:widowControl/>
              <w:numPr>
                <w:ilvl w:val="1"/>
                <w:numId w:val="34"/>
              </w:numPr>
              <w:spacing w:line="240" w:lineRule="auto"/>
              <w:jc w:val="both"/>
              <w:rPr>
                <w:rFonts w:cs="Arial"/>
              </w:rPr>
            </w:pPr>
            <w:proofErr w:type="spellStart"/>
            <w:r w:rsidRPr="00493B42">
              <w:rPr>
                <w:rFonts w:cs="Arial"/>
              </w:rPr>
              <w:lastRenderedPageBreak/>
              <w:t>Susitarimui</w:t>
            </w:r>
            <w:proofErr w:type="spellEnd"/>
            <w:r w:rsidRPr="00493B42">
              <w:rPr>
                <w:rFonts w:cs="Arial"/>
              </w:rPr>
              <w:t xml:space="preserve"> </w:t>
            </w:r>
            <w:proofErr w:type="spellStart"/>
            <w:r w:rsidRPr="00493B42">
              <w:rPr>
                <w:rFonts w:cs="Arial"/>
              </w:rPr>
              <w:t>taikoma</w:t>
            </w:r>
            <w:proofErr w:type="spellEnd"/>
            <w:r w:rsidRPr="00493B42">
              <w:rPr>
                <w:rFonts w:cs="Arial"/>
              </w:rPr>
              <w:t xml:space="preserve"> </w:t>
            </w:r>
            <w:proofErr w:type="spellStart"/>
            <w:r w:rsidRPr="00493B42">
              <w:rPr>
                <w:rFonts w:cs="Arial"/>
              </w:rPr>
              <w:t>Lietuvos</w:t>
            </w:r>
            <w:proofErr w:type="spellEnd"/>
            <w:r w:rsidRPr="00493B42">
              <w:rPr>
                <w:rFonts w:cs="Arial"/>
              </w:rPr>
              <w:t xml:space="preserve"> </w:t>
            </w:r>
            <w:proofErr w:type="spellStart"/>
            <w:r w:rsidRPr="00493B42">
              <w:rPr>
                <w:rFonts w:cs="Arial"/>
              </w:rPr>
              <w:t>Respublikos</w:t>
            </w:r>
            <w:proofErr w:type="spellEnd"/>
            <w:r w:rsidRPr="00493B42">
              <w:rPr>
                <w:rFonts w:cs="Arial"/>
              </w:rPr>
              <w:t xml:space="preserve"> teisė. </w:t>
            </w:r>
            <w:proofErr w:type="spellStart"/>
            <w:r w:rsidRPr="00493B42">
              <w:rPr>
                <w:rFonts w:cs="Arial"/>
              </w:rPr>
              <w:t>Visi</w:t>
            </w:r>
            <w:proofErr w:type="spellEnd"/>
            <w:r w:rsidRPr="00493B42">
              <w:rPr>
                <w:rFonts w:cs="Arial"/>
              </w:rPr>
              <w:t xml:space="preserve"> </w:t>
            </w:r>
            <w:proofErr w:type="spellStart"/>
            <w:r w:rsidRPr="00493B42">
              <w:rPr>
                <w:rFonts w:cs="Arial"/>
              </w:rPr>
              <w:t>ginčai</w:t>
            </w:r>
            <w:proofErr w:type="spellEnd"/>
            <w:r w:rsidRPr="00493B42">
              <w:rPr>
                <w:rFonts w:cs="Arial"/>
              </w:rPr>
              <w:t xml:space="preserve"> tarp </w:t>
            </w:r>
            <w:proofErr w:type="spellStart"/>
            <w:r w:rsidRPr="00493B42">
              <w:rPr>
                <w:rFonts w:cs="Arial"/>
              </w:rPr>
              <w:t>Šalių</w:t>
            </w:r>
            <w:proofErr w:type="spellEnd"/>
            <w:r w:rsidRPr="00493B42">
              <w:rPr>
                <w:rFonts w:cs="Arial"/>
              </w:rPr>
              <w:t xml:space="preserve"> </w:t>
            </w:r>
            <w:proofErr w:type="spellStart"/>
            <w:r w:rsidRPr="00493B42">
              <w:rPr>
                <w:rFonts w:cs="Arial"/>
              </w:rPr>
              <w:t>sprendžiami</w:t>
            </w:r>
            <w:proofErr w:type="spellEnd"/>
            <w:r w:rsidRPr="00493B42">
              <w:rPr>
                <w:rFonts w:cs="Arial"/>
              </w:rPr>
              <w:t xml:space="preserve"> </w:t>
            </w:r>
            <w:proofErr w:type="spellStart"/>
            <w:r w:rsidRPr="00493B42">
              <w:rPr>
                <w:rFonts w:cs="Arial"/>
              </w:rPr>
              <w:t>derybų</w:t>
            </w:r>
            <w:proofErr w:type="spellEnd"/>
            <w:r w:rsidRPr="00493B42">
              <w:rPr>
                <w:rFonts w:cs="Arial"/>
              </w:rPr>
              <w:t xml:space="preserve"> </w:t>
            </w:r>
            <w:proofErr w:type="spellStart"/>
            <w:r w:rsidRPr="00493B42">
              <w:rPr>
                <w:rFonts w:cs="Arial"/>
              </w:rPr>
              <w:t>keliu</w:t>
            </w:r>
            <w:proofErr w:type="spellEnd"/>
            <w:r w:rsidRPr="00493B42">
              <w:rPr>
                <w:rFonts w:cs="Arial"/>
              </w:rPr>
              <w:t xml:space="preserve">. </w:t>
            </w:r>
            <w:proofErr w:type="spellStart"/>
            <w:r w:rsidRPr="00493B42">
              <w:rPr>
                <w:rFonts w:cs="Arial"/>
              </w:rPr>
              <w:t>Neišsprendus</w:t>
            </w:r>
            <w:proofErr w:type="spellEnd"/>
            <w:r w:rsidRPr="00493B42">
              <w:rPr>
                <w:rFonts w:cs="Arial"/>
              </w:rPr>
              <w:t xml:space="preserve"> </w:t>
            </w:r>
            <w:proofErr w:type="spellStart"/>
            <w:r w:rsidRPr="00493B42">
              <w:rPr>
                <w:rFonts w:cs="Arial"/>
              </w:rPr>
              <w:t>ginčo</w:t>
            </w:r>
            <w:proofErr w:type="spellEnd"/>
            <w:r w:rsidRPr="00493B42">
              <w:rPr>
                <w:rFonts w:cs="Arial"/>
              </w:rPr>
              <w:t xml:space="preserve"> </w:t>
            </w:r>
            <w:proofErr w:type="spellStart"/>
            <w:r w:rsidRPr="00493B42">
              <w:rPr>
                <w:rFonts w:cs="Arial"/>
              </w:rPr>
              <w:t>derybų</w:t>
            </w:r>
            <w:proofErr w:type="spellEnd"/>
            <w:r w:rsidRPr="00493B42">
              <w:rPr>
                <w:rFonts w:cs="Arial"/>
              </w:rPr>
              <w:t xml:space="preserve"> </w:t>
            </w:r>
            <w:proofErr w:type="spellStart"/>
            <w:r w:rsidRPr="00493B42">
              <w:rPr>
                <w:rFonts w:cs="Arial"/>
              </w:rPr>
              <w:t>kelių</w:t>
            </w:r>
            <w:proofErr w:type="spellEnd"/>
            <w:r w:rsidRPr="00493B42">
              <w:rPr>
                <w:rFonts w:cs="Arial"/>
              </w:rPr>
              <w:t xml:space="preserve"> per 30 (</w:t>
            </w:r>
            <w:proofErr w:type="spellStart"/>
            <w:r w:rsidRPr="00493B42">
              <w:rPr>
                <w:rFonts w:cs="Arial"/>
              </w:rPr>
              <w:t>trisdešimt</w:t>
            </w:r>
            <w:proofErr w:type="spellEnd"/>
            <w:r w:rsidRPr="00493B42">
              <w:rPr>
                <w:rFonts w:cs="Arial"/>
              </w:rPr>
              <w:t xml:space="preserve">) </w:t>
            </w:r>
            <w:proofErr w:type="spellStart"/>
            <w:r w:rsidRPr="00493B42">
              <w:rPr>
                <w:rFonts w:cs="Arial"/>
              </w:rPr>
              <w:t>kalendorinių</w:t>
            </w:r>
            <w:proofErr w:type="spellEnd"/>
            <w:r w:rsidRPr="00493B42">
              <w:rPr>
                <w:rFonts w:cs="Arial"/>
              </w:rPr>
              <w:t xml:space="preserve"> </w:t>
            </w:r>
            <w:proofErr w:type="spellStart"/>
            <w:r w:rsidRPr="00493B42">
              <w:rPr>
                <w:rFonts w:cs="Arial"/>
              </w:rPr>
              <w:t>dienų</w:t>
            </w:r>
            <w:proofErr w:type="spellEnd"/>
            <w:r w:rsidRPr="00493B42">
              <w:rPr>
                <w:rFonts w:cs="Arial"/>
              </w:rPr>
              <w:t xml:space="preserve">, </w:t>
            </w:r>
            <w:proofErr w:type="spellStart"/>
            <w:r w:rsidRPr="00493B42">
              <w:rPr>
                <w:rFonts w:cs="Arial"/>
              </w:rPr>
              <w:t>ginčas</w:t>
            </w:r>
            <w:proofErr w:type="spellEnd"/>
            <w:r w:rsidRPr="00493B42">
              <w:rPr>
                <w:rFonts w:cs="Arial"/>
              </w:rPr>
              <w:t xml:space="preserve"> </w:t>
            </w:r>
            <w:proofErr w:type="spellStart"/>
            <w:r w:rsidRPr="00493B42">
              <w:rPr>
                <w:rFonts w:cs="Arial"/>
              </w:rPr>
              <w:t>turi</w:t>
            </w:r>
            <w:proofErr w:type="spellEnd"/>
            <w:r w:rsidRPr="00493B42">
              <w:rPr>
                <w:rFonts w:cs="Arial"/>
              </w:rPr>
              <w:t xml:space="preserve"> </w:t>
            </w:r>
            <w:proofErr w:type="spellStart"/>
            <w:r w:rsidRPr="00493B42">
              <w:rPr>
                <w:rFonts w:cs="Arial"/>
              </w:rPr>
              <w:t>būti</w:t>
            </w:r>
            <w:proofErr w:type="spellEnd"/>
            <w:r w:rsidRPr="00493B42">
              <w:rPr>
                <w:rFonts w:cs="Arial"/>
              </w:rPr>
              <w:t xml:space="preserve"> </w:t>
            </w:r>
            <w:proofErr w:type="spellStart"/>
            <w:r w:rsidRPr="00493B42">
              <w:rPr>
                <w:rFonts w:cs="Arial"/>
              </w:rPr>
              <w:t>sprendžiamas</w:t>
            </w:r>
            <w:proofErr w:type="spellEnd"/>
            <w:r w:rsidRPr="00493B42">
              <w:rPr>
                <w:rFonts w:cs="Arial"/>
              </w:rPr>
              <w:t xml:space="preserve"> </w:t>
            </w:r>
            <w:proofErr w:type="spellStart"/>
            <w:r w:rsidRPr="00493B42">
              <w:rPr>
                <w:rFonts w:cs="Arial"/>
              </w:rPr>
              <w:t>Lietuvos</w:t>
            </w:r>
            <w:proofErr w:type="spellEnd"/>
            <w:r w:rsidRPr="00493B42">
              <w:rPr>
                <w:rFonts w:cs="Arial"/>
              </w:rPr>
              <w:t xml:space="preserve"> </w:t>
            </w:r>
            <w:proofErr w:type="spellStart"/>
            <w:r w:rsidRPr="00493B42">
              <w:rPr>
                <w:rFonts w:cs="Arial"/>
              </w:rPr>
              <w:t>Respublikos</w:t>
            </w:r>
            <w:proofErr w:type="spellEnd"/>
            <w:r w:rsidRPr="00493B42">
              <w:rPr>
                <w:rFonts w:cs="Arial"/>
              </w:rPr>
              <w:t xml:space="preserve"> </w:t>
            </w:r>
            <w:proofErr w:type="spellStart"/>
            <w:r w:rsidRPr="00493B42">
              <w:rPr>
                <w:rFonts w:cs="Arial"/>
              </w:rPr>
              <w:t>teisės</w:t>
            </w:r>
            <w:proofErr w:type="spellEnd"/>
            <w:r w:rsidRPr="00493B42">
              <w:rPr>
                <w:rFonts w:cs="Arial"/>
              </w:rPr>
              <w:t xml:space="preserve"> </w:t>
            </w:r>
            <w:proofErr w:type="spellStart"/>
            <w:r w:rsidRPr="00493B42">
              <w:rPr>
                <w:rFonts w:cs="Arial"/>
              </w:rPr>
              <w:t>aktų</w:t>
            </w:r>
            <w:proofErr w:type="spellEnd"/>
            <w:r w:rsidRPr="00493B42">
              <w:rPr>
                <w:rFonts w:cs="Arial"/>
              </w:rPr>
              <w:t xml:space="preserve"> </w:t>
            </w:r>
            <w:proofErr w:type="spellStart"/>
            <w:r w:rsidRPr="00493B42">
              <w:rPr>
                <w:rFonts w:cs="Arial"/>
              </w:rPr>
              <w:t>nustatyta</w:t>
            </w:r>
            <w:proofErr w:type="spellEnd"/>
            <w:r w:rsidRPr="00493B42">
              <w:rPr>
                <w:rFonts w:cs="Arial"/>
              </w:rPr>
              <w:t xml:space="preserve"> </w:t>
            </w:r>
            <w:proofErr w:type="spellStart"/>
            <w:r w:rsidRPr="00493B42">
              <w:rPr>
                <w:rFonts w:cs="Arial"/>
              </w:rPr>
              <w:t>tvarka</w:t>
            </w:r>
            <w:proofErr w:type="spellEnd"/>
            <w:r w:rsidRPr="00493B42">
              <w:rPr>
                <w:rFonts w:cs="Arial"/>
              </w:rPr>
              <w:t xml:space="preserve"> </w:t>
            </w:r>
            <w:proofErr w:type="spellStart"/>
            <w:r w:rsidRPr="00493B42">
              <w:rPr>
                <w:rFonts w:cs="Arial"/>
              </w:rPr>
              <w:t>kompetentingame</w:t>
            </w:r>
            <w:proofErr w:type="spellEnd"/>
            <w:r w:rsidRPr="00493B42">
              <w:rPr>
                <w:rFonts w:cs="Arial"/>
              </w:rPr>
              <w:t xml:space="preserve"> </w:t>
            </w:r>
            <w:proofErr w:type="spellStart"/>
            <w:r w:rsidRPr="00493B42">
              <w:rPr>
                <w:rFonts w:cs="Arial"/>
              </w:rPr>
              <w:t>Lietuvos</w:t>
            </w:r>
            <w:proofErr w:type="spellEnd"/>
            <w:r w:rsidRPr="00493B42">
              <w:rPr>
                <w:rFonts w:cs="Arial"/>
              </w:rPr>
              <w:t xml:space="preserve"> </w:t>
            </w:r>
            <w:proofErr w:type="spellStart"/>
            <w:r w:rsidRPr="00493B42">
              <w:rPr>
                <w:rFonts w:cs="Arial"/>
              </w:rPr>
              <w:t>Respublikos</w:t>
            </w:r>
            <w:proofErr w:type="spellEnd"/>
            <w:r w:rsidRPr="00493B42">
              <w:rPr>
                <w:rFonts w:cs="Arial"/>
              </w:rPr>
              <w:t xml:space="preserve"> </w:t>
            </w:r>
            <w:proofErr w:type="spellStart"/>
            <w:r w:rsidRPr="00493B42">
              <w:rPr>
                <w:rFonts w:cs="Arial"/>
              </w:rPr>
              <w:t>teisme</w:t>
            </w:r>
            <w:proofErr w:type="spellEnd"/>
            <w:r w:rsidRPr="00493B42">
              <w:rPr>
                <w:rFonts w:cs="Arial"/>
              </w:rPr>
              <w:t>.</w:t>
            </w:r>
          </w:p>
        </w:tc>
      </w:tr>
    </w:tbl>
    <w:p w14:paraId="748A6425" w14:textId="77777777" w:rsidR="00E31AA6" w:rsidRPr="00493B42" w:rsidRDefault="00E31AA6" w:rsidP="00E31AA6">
      <w:pPr>
        <w:tabs>
          <w:tab w:val="left" w:pos="4962"/>
        </w:tabs>
        <w:jc w:val="both"/>
        <w:rPr>
          <w:rFonts w:cs="Arial"/>
        </w:rPr>
      </w:pPr>
    </w:p>
    <w:tbl>
      <w:tblPr>
        <w:tblW w:w="0" w:type="auto"/>
        <w:tblLook w:val="04A0" w:firstRow="1" w:lastRow="0" w:firstColumn="1" w:lastColumn="0" w:noHBand="0" w:noVBand="1"/>
      </w:tblPr>
      <w:tblGrid>
        <w:gridCol w:w="4790"/>
        <w:gridCol w:w="4280"/>
      </w:tblGrid>
      <w:tr w:rsidR="00E31AA6" w:rsidRPr="00493B42" w14:paraId="7AE03F0B" w14:textId="77777777" w:rsidTr="00E45EF5">
        <w:tc>
          <w:tcPr>
            <w:tcW w:w="5353" w:type="dxa"/>
            <w:shd w:val="clear" w:color="auto" w:fill="auto"/>
          </w:tcPr>
          <w:p w14:paraId="7C30CE7B" w14:textId="77777777" w:rsidR="00E31AA6" w:rsidRPr="00493B42" w:rsidRDefault="00E31AA6" w:rsidP="00E45EF5">
            <w:pPr>
              <w:jc w:val="both"/>
              <w:rPr>
                <w:rFonts w:cs="Arial"/>
                <w:b/>
              </w:rPr>
            </w:pPr>
            <w:proofErr w:type="spellStart"/>
            <w:r w:rsidRPr="00493B42">
              <w:rPr>
                <w:rFonts w:cs="Arial"/>
                <w:b/>
              </w:rPr>
              <w:t>Teikėjo</w:t>
            </w:r>
            <w:proofErr w:type="spellEnd"/>
            <w:r w:rsidRPr="00493B42">
              <w:rPr>
                <w:rFonts w:cs="Arial"/>
                <w:b/>
              </w:rPr>
              <w:t xml:space="preserve"> </w:t>
            </w:r>
            <w:proofErr w:type="spellStart"/>
            <w:r w:rsidRPr="00493B42">
              <w:rPr>
                <w:rFonts w:cs="Arial"/>
                <w:b/>
              </w:rPr>
              <w:t>vardu</w:t>
            </w:r>
            <w:proofErr w:type="spellEnd"/>
            <w:r w:rsidRPr="00493B42">
              <w:rPr>
                <w:rFonts w:cs="Arial"/>
                <w:b/>
              </w:rPr>
              <w:t>:</w:t>
            </w:r>
          </w:p>
          <w:p w14:paraId="776E4C60" w14:textId="77777777" w:rsidR="00E31AA6" w:rsidRPr="00493B42" w:rsidRDefault="00E31AA6" w:rsidP="00E45EF5">
            <w:pPr>
              <w:jc w:val="both"/>
              <w:rPr>
                <w:rFonts w:cs="Arial"/>
              </w:rPr>
            </w:pPr>
          </w:p>
          <w:p w14:paraId="61A28542" w14:textId="7DC9B24E" w:rsidR="0096038D" w:rsidRDefault="0096038D" w:rsidP="0096038D">
            <w:pPr>
              <w:ind w:right="830"/>
              <w:rPr>
                <w:rFonts w:cs="Arial"/>
              </w:rPr>
            </w:pPr>
          </w:p>
          <w:p w14:paraId="2B024916" w14:textId="77777777" w:rsidR="007D67E2" w:rsidRDefault="007D67E2" w:rsidP="007D67E2">
            <w:pPr>
              <w:ind w:left="37" w:right="830"/>
              <w:rPr>
                <w:rFonts w:cs="Arial"/>
                <w:color w:val="000000"/>
                <w:lang w:val="lt-LT"/>
              </w:rPr>
            </w:pPr>
            <w:r>
              <w:rPr>
                <w:rFonts w:cs="Arial"/>
                <w:color w:val="000000"/>
                <w:lang w:val="lt-LT"/>
              </w:rPr>
              <w:t>Bendrovės vadovas</w:t>
            </w:r>
          </w:p>
          <w:p w14:paraId="11BA97A7" w14:textId="77777777" w:rsidR="007D67E2" w:rsidRDefault="007D67E2" w:rsidP="007D67E2">
            <w:pPr>
              <w:ind w:left="37" w:right="830"/>
              <w:rPr>
                <w:rFonts w:cs="Arial"/>
                <w:color w:val="000000"/>
                <w:lang w:val="lt-LT"/>
              </w:rPr>
            </w:pPr>
            <w:r w:rsidRPr="0031004B">
              <w:rPr>
                <w:rFonts w:cs="Arial"/>
                <w:color w:val="000000"/>
                <w:lang w:val="lt-LT"/>
              </w:rPr>
              <w:t>Mant</w:t>
            </w:r>
            <w:r>
              <w:rPr>
                <w:rFonts w:cs="Arial"/>
                <w:color w:val="000000"/>
                <w:lang w:val="lt-LT"/>
              </w:rPr>
              <w:t>as</w:t>
            </w:r>
            <w:r w:rsidRPr="0031004B">
              <w:rPr>
                <w:rFonts w:cs="Arial"/>
                <w:color w:val="000000"/>
                <w:lang w:val="lt-LT"/>
              </w:rPr>
              <w:t xml:space="preserve"> Burok</w:t>
            </w:r>
            <w:r>
              <w:rPr>
                <w:rFonts w:cs="Arial"/>
                <w:color w:val="000000"/>
                <w:lang w:val="lt-LT"/>
              </w:rPr>
              <w:t>as</w:t>
            </w:r>
          </w:p>
          <w:p w14:paraId="74578A12" w14:textId="29368112" w:rsidR="00E31AA6" w:rsidRPr="00493B42" w:rsidRDefault="00E31AA6" w:rsidP="007648E2">
            <w:pPr>
              <w:rPr>
                <w:rFonts w:cs="Arial"/>
              </w:rPr>
            </w:pPr>
            <w:r w:rsidRPr="00493B42">
              <w:rPr>
                <w:rFonts w:cs="Arial"/>
              </w:rPr>
              <w:t>___________________________</w:t>
            </w:r>
          </w:p>
          <w:p w14:paraId="5D58BC2A" w14:textId="77777777" w:rsidR="00E31AA6" w:rsidRPr="00493B42" w:rsidRDefault="00E31AA6" w:rsidP="00E45EF5">
            <w:pPr>
              <w:jc w:val="both"/>
              <w:rPr>
                <w:rFonts w:cs="Arial"/>
              </w:rPr>
            </w:pPr>
          </w:p>
        </w:tc>
        <w:tc>
          <w:tcPr>
            <w:tcW w:w="4701" w:type="dxa"/>
            <w:shd w:val="clear" w:color="auto" w:fill="auto"/>
          </w:tcPr>
          <w:p w14:paraId="30377931" w14:textId="77777777" w:rsidR="00E31AA6" w:rsidRPr="00493B42" w:rsidRDefault="00E31AA6" w:rsidP="00E45EF5">
            <w:pPr>
              <w:jc w:val="both"/>
              <w:rPr>
                <w:rFonts w:cs="Arial"/>
                <w:b/>
              </w:rPr>
            </w:pPr>
            <w:proofErr w:type="spellStart"/>
            <w:r w:rsidRPr="00493B42">
              <w:rPr>
                <w:rFonts w:cs="Arial"/>
                <w:b/>
              </w:rPr>
              <w:t>Gavėjas</w:t>
            </w:r>
            <w:proofErr w:type="spellEnd"/>
            <w:r w:rsidRPr="00493B42">
              <w:rPr>
                <w:rFonts w:cs="Arial"/>
                <w:b/>
              </w:rPr>
              <w:t>:</w:t>
            </w:r>
          </w:p>
          <w:p w14:paraId="5B310FC9" w14:textId="77777777" w:rsidR="00E31AA6" w:rsidRPr="00493B42" w:rsidRDefault="00E31AA6" w:rsidP="00E45EF5">
            <w:pPr>
              <w:jc w:val="both"/>
              <w:rPr>
                <w:rFonts w:cs="Arial"/>
                <w:b/>
              </w:rPr>
            </w:pPr>
          </w:p>
          <w:p w14:paraId="04377AB3" w14:textId="77777777" w:rsidR="00E31AA6" w:rsidRPr="00493B42" w:rsidRDefault="00E31AA6" w:rsidP="00E45EF5">
            <w:pPr>
              <w:jc w:val="both"/>
              <w:rPr>
                <w:rFonts w:cs="Arial"/>
              </w:rPr>
            </w:pPr>
          </w:p>
          <w:p w14:paraId="74524F9D" w14:textId="77777777" w:rsidR="008E3456" w:rsidRDefault="008E3456" w:rsidP="00E45EF5">
            <w:pPr>
              <w:jc w:val="both"/>
              <w:rPr>
                <w:rFonts w:cs="Arial"/>
              </w:rPr>
            </w:pPr>
          </w:p>
          <w:p w14:paraId="1F938EF6" w14:textId="52C1EA9C" w:rsidR="00E31AA6" w:rsidRPr="00493B42" w:rsidRDefault="00E31AA6" w:rsidP="00E45EF5">
            <w:pPr>
              <w:jc w:val="both"/>
              <w:rPr>
                <w:rFonts w:cs="Arial"/>
              </w:rPr>
            </w:pPr>
            <w:r w:rsidRPr="00493B42">
              <w:rPr>
                <w:rFonts w:cs="Arial"/>
              </w:rPr>
              <w:t>__________________________</w:t>
            </w:r>
          </w:p>
        </w:tc>
      </w:tr>
    </w:tbl>
    <w:p w14:paraId="07DF745F" w14:textId="77777777" w:rsidR="00E31AA6" w:rsidRPr="00493B42" w:rsidRDefault="00E31AA6" w:rsidP="00E31AA6">
      <w:pPr>
        <w:pStyle w:val="Default"/>
        <w:spacing w:before="240" w:after="240"/>
        <w:jc w:val="both"/>
        <w:rPr>
          <w:sz w:val="20"/>
          <w:szCs w:val="20"/>
        </w:rPr>
      </w:pPr>
    </w:p>
    <w:p w14:paraId="18B0AE75" w14:textId="4D218649" w:rsidR="00E31AA6" w:rsidRPr="00493B42" w:rsidRDefault="00E31AA6" w:rsidP="0089284B"/>
    <w:p w14:paraId="1A2978D0" w14:textId="77777777" w:rsidR="00E31AA6" w:rsidRPr="00493B42" w:rsidRDefault="00E31AA6" w:rsidP="0089284B"/>
    <w:p w14:paraId="1C9230AB" w14:textId="62D9E198" w:rsidR="0089284B" w:rsidRDefault="0089284B" w:rsidP="002A47F0">
      <w:pPr>
        <w:pStyle w:val="Default"/>
        <w:spacing w:before="240" w:after="240"/>
        <w:jc w:val="both"/>
        <w:rPr>
          <w:sz w:val="20"/>
          <w:szCs w:val="20"/>
        </w:rPr>
      </w:pPr>
    </w:p>
    <w:p w14:paraId="5BB06FF7" w14:textId="1AC43837" w:rsidR="005244BA" w:rsidRDefault="005244BA" w:rsidP="002A47F0">
      <w:pPr>
        <w:pStyle w:val="Default"/>
        <w:spacing w:before="240" w:after="240"/>
        <w:jc w:val="both"/>
        <w:rPr>
          <w:sz w:val="20"/>
          <w:szCs w:val="20"/>
        </w:rPr>
      </w:pPr>
    </w:p>
    <w:p w14:paraId="74AD5584" w14:textId="38B6AA5B" w:rsidR="005244BA" w:rsidRDefault="005244BA" w:rsidP="002A47F0">
      <w:pPr>
        <w:pStyle w:val="Default"/>
        <w:spacing w:before="240" w:after="240"/>
        <w:jc w:val="both"/>
        <w:rPr>
          <w:sz w:val="20"/>
          <w:szCs w:val="20"/>
        </w:rPr>
      </w:pPr>
    </w:p>
    <w:p w14:paraId="52B23335" w14:textId="19636367" w:rsidR="005244BA" w:rsidRDefault="005244BA" w:rsidP="002A47F0">
      <w:pPr>
        <w:pStyle w:val="Default"/>
        <w:spacing w:before="240" w:after="240"/>
        <w:jc w:val="both"/>
        <w:rPr>
          <w:sz w:val="20"/>
          <w:szCs w:val="20"/>
        </w:rPr>
      </w:pPr>
    </w:p>
    <w:p w14:paraId="14E93685" w14:textId="51DD4676" w:rsidR="005244BA" w:rsidRDefault="005244BA" w:rsidP="002A47F0">
      <w:pPr>
        <w:pStyle w:val="Default"/>
        <w:spacing w:before="240" w:after="240"/>
        <w:jc w:val="both"/>
        <w:rPr>
          <w:sz w:val="20"/>
          <w:szCs w:val="20"/>
        </w:rPr>
      </w:pPr>
    </w:p>
    <w:p w14:paraId="30E4F4E9" w14:textId="5A945287" w:rsidR="005244BA" w:rsidRDefault="005244BA" w:rsidP="002A47F0">
      <w:pPr>
        <w:pStyle w:val="Default"/>
        <w:spacing w:before="240" w:after="240"/>
        <w:jc w:val="both"/>
        <w:rPr>
          <w:sz w:val="20"/>
          <w:szCs w:val="20"/>
        </w:rPr>
      </w:pPr>
    </w:p>
    <w:p w14:paraId="072EF49D" w14:textId="2F6AF045" w:rsidR="005244BA" w:rsidRDefault="005244BA" w:rsidP="002A47F0">
      <w:pPr>
        <w:pStyle w:val="Default"/>
        <w:spacing w:before="240" w:after="240"/>
        <w:jc w:val="both"/>
        <w:rPr>
          <w:sz w:val="20"/>
          <w:szCs w:val="20"/>
        </w:rPr>
      </w:pPr>
    </w:p>
    <w:p w14:paraId="34905A9D" w14:textId="20F100D2" w:rsidR="005244BA" w:rsidRDefault="005244BA" w:rsidP="002A47F0">
      <w:pPr>
        <w:pStyle w:val="Default"/>
        <w:spacing w:before="240" w:after="240"/>
        <w:jc w:val="both"/>
        <w:rPr>
          <w:sz w:val="20"/>
          <w:szCs w:val="20"/>
        </w:rPr>
      </w:pPr>
    </w:p>
    <w:p w14:paraId="58B92C37" w14:textId="52E20F19" w:rsidR="005244BA" w:rsidRDefault="005244BA" w:rsidP="002A47F0">
      <w:pPr>
        <w:pStyle w:val="Default"/>
        <w:spacing w:before="240" w:after="240"/>
        <w:jc w:val="both"/>
        <w:rPr>
          <w:sz w:val="20"/>
          <w:szCs w:val="20"/>
        </w:rPr>
      </w:pPr>
    </w:p>
    <w:p w14:paraId="456A191C" w14:textId="125217A6" w:rsidR="005244BA" w:rsidRDefault="005244BA" w:rsidP="002A47F0">
      <w:pPr>
        <w:pStyle w:val="Default"/>
        <w:spacing w:before="240" w:after="240"/>
        <w:jc w:val="both"/>
        <w:rPr>
          <w:sz w:val="20"/>
          <w:szCs w:val="20"/>
        </w:rPr>
      </w:pPr>
    </w:p>
    <w:p w14:paraId="7261F1ED" w14:textId="328AFAE6" w:rsidR="005244BA" w:rsidRDefault="005244BA" w:rsidP="002A47F0">
      <w:pPr>
        <w:pStyle w:val="Default"/>
        <w:spacing w:before="240" w:after="240"/>
        <w:jc w:val="both"/>
        <w:rPr>
          <w:sz w:val="20"/>
          <w:szCs w:val="20"/>
        </w:rPr>
      </w:pPr>
    </w:p>
    <w:p w14:paraId="18C80F51" w14:textId="4E004E06" w:rsidR="005244BA" w:rsidRDefault="005244BA" w:rsidP="002A47F0">
      <w:pPr>
        <w:pStyle w:val="Default"/>
        <w:spacing w:before="240" w:after="240"/>
        <w:jc w:val="both"/>
        <w:rPr>
          <w:sz w:val="20"/>
          <w:szCs w:val="20"/>
        </w:rPr>
      </w:pPr>
    </w:p>
    <w:p w14:paraId="7CBE0D79" w14:textId="2217DE3C" w:rsidR="005244BA" w:rsidRDefault="005244BA" w:rsidP="002A47F0">
      <w:pPr>
        <w:pStyle w:val="Default"/>
        <w:spacing w:before="240" w:after="240"/>
        <w:jc w:val="both"/>
        <w:rPr>
          <w:sz w:val="20"/>
          <w:szCs w:val="20"/>
        </w:rPr>
      </w:pPr>
    </w:p>
    <w:p w14:paraId="08B56045" w14:textId="313ADA95" w:rsidR="005244BA" w:rsidRDefault="005244BA" w:rsidP="002A47F0">
      <w:pPr>
        <w:pStyle w:val="Default"/>
        <w:spacing w:before="240" w:after="240"/>
        <w:jc w:val="both"/>
        <w:rPr>
          <w:sz w:val="20"/>
          <w:szCs w:val="20"/>
        </w:rPr>
      </w:pPr>
    </w:p>
    <w:p w14:paraId="39E063B7" w14:textId="705E384C" w:rsidR="005244BA" w:rsidRDefault="005244BA" w:rsidP="002A47F0">
      <w:pPr>
        <w:pStyle w:val="Default"/>
        <w:spacing w:before="240" w:after="240"/>
        <w:jc w:val="both"/>
        <w:rPr>
          <w:sz w:val="20"/>
          <w:szCs w:val="20"/>
        </w:rPr>
      </w:pPr>
    </w:p>
    <w:p w14:paraId="69A2AD20" w14:textId="20D885A9" w:rsidR="005244BA" w:rsidRDefault="005244BA" w:rsidP="002A47F0">
      <w:pPr>
        <w:pStyle w:val="Default"/>
        <w:spacing w:before="240" w:after="240"/>
        <w:jc w:val="both"/>
        <w:rPr>
          <w:sz w:val="20"/>
          <w:szCs w:val="20"/>
        </w:rPr>
      </w:pPr>
    </w:p>
    <w:p w14:paraId="2D8C607D" w14:textId="7D5E68CF" w:rsidR="005244BA" w:rsidRDefault="005244BA" w:rsidP="002A47F0">
      <w:pPr>
        <w:pStyle w:val="Default"/>
        <w:spacing w:before="240" w:after="240"/>
        <w:jc w:val="both"/>
        <w:rPr>
          <w:sz w:val="20"/>
          <w:szCs w:val="20"/>
        </w:rPr>
      </w:pPr>
    </w:p>
    <w:p w14:paraId="29E7BF64" w14:textId="3AA63246" w:rsidR="005244BA" w:rsidRDefault="005244BA" w:rsidP="002A47F0">
      <w:pPr>
        <w:pStyle w:val="Default"/>
        <w:spacing w:before="240" w:after="240"/>
        <w:jc w:val="both"/>
        <w:rPr>
          <w:sz w:val="20"/>
          <w:szCs w:val="20"/>
        </w:rPr>
      </w:pPr>
    </w:p>
    <w:p w14:paraId="14E38432" w14:textId="775320B1" w:rsidR="005244BA" w:rsidRDefault="005244BA" w:rsidP="002A47F0">
      <w:pPr>
        <w:pStyle w:val="Default"/>
        <w:spacing w:before="240" w:after="240"/>
        <w:jc w:val="both"/>
        <w:rPr>
          <w:sz w:val="20"/>
          <w:szCs w:val="20"/>
        </w:rPr>
      </w:pPr>
    </w:p>
    <w:p w14:paraId="4B1A1EC9" w14:textId="3AE429DC" w:rsidR="005244BA" w:rsidRDefault="005244BA" w:rsidP="002A47F0">
      <w:pPr>
        <w:pStyle w:val="Default"/>
        <w:spacing w:before="240" w:after="240"/>
        <w:jc w:val="both"/>
        <w:rPr>
          <w:sz w:val="20"/>
          <w:szCs w:val="20"/>
        </w:rPr>
      </w:pPr>
    </w:p>
    <w:p w14:paraId="5E26AE38" w14:textId="77777777" w:rsidR="0096038D" w:rsidRDefault="0096038D" w:rsidP="002A47F0">
      <w:pPr>
        <w:pStyle w:val="Default"/>
        <w:spacing w:before="240" w:after="240"/>
        <w:jc w:val="both"/>
        <w:rPr>
          <w:sz w:val="20"/>
          <w:szCs w:val="20"/>
        </w:rPr>
      </w:pPr>
    </w:p>
    <w:p w14:paraId="7D077757" w14:textId="5937ACCE" w:rsidR="005244BA" w:rsidRPr="007648E2" w:rsidRDefault="00C16E4F" w:rsidP="007648E2">
      <w:pPr>
        <w:pStyle w:val="Default"/>
        <w:spacing w:before="240" w:after="240"/>
        <w:rPr>
          <w:b/>
          <w:bCs/>
          <w:sz w:val="20"/>
        </w:rPr>
      </w:pPr>
      <w:r w:rsidRPr="007648E2">
        <w:rPr>
          <w:b/>
          <w:bCs/>
          <w:sz w:val="20"/>
        </w:rPr>
        <w:lastRenderedPageBreak/>
        <w:t xml:space="preserve">PRIEDAS NR. </w:t>
      </w:r>
      <w:r w:rsidR="0058587D">
        <w:rPr>
          <w:b/>
          <w:bCs/>
          <w:sz w:val="20"/>
        </w:rPr>
        <w:t>5</w:t>
      </w:r>
    </w:p>
    <w:p w14:paraId="1C5977FD" w14:textId="2F5CEBB8" w:rsidR="005244BA" w:rsidRDefault="005244BA" w:rsidP="005244BA">
      <w:pPr>
        <w:pStyle w:val="Default"/>
        <w:spacing w:before="240" w:after="240"/>
        <w:jc w:val="right"/>
        <w:rPr>
          <w:sz w:val="20"/>
        </w:rPr>
      </w:pPr>
    </w:p>
    <w:p w14:paraId="45D6D46B" w14:textId="77777777" w:rsidR="003E5322" w:rsidRPr="0071070B" w:rsidRDefault="003E5322" w:rsidP="003E5322">
      <w:pPr>
        <w:tabs>
          <w:tab w:val="left" w:pos="8137"/>
        </w:tabs>
        <w:spacing w:before="60" w:after="60"/>
        <w:jc w:val="center"/>
        <w:rPr>
          <w:rFonts w:cs="Arial"/>
          <w:b/>
          <w:bCs/>
        </w:rPr>
      </w:pPr>
      <w:r w:rsidRPr="0071070B">
        <w:rPr>
          <w:rFonts w:cs="Arial"/>
          <w:b/>
          <w:bCs/>
        </w:rPr>
        <w:t>TECHNINĖ SPECIFIKACIJA</w:t>
      </w:r>
    </w:p>
    <w:p w14:paraId="5D9FF745" w14:textId="77777777" w:rsidR="003E5322" w:rsidRPr="0071070B" w:rsidRDefault="003E5322" w:rsidP="003E5322">
      <w:pPr>
        <w:pStyle w:val="ListParagraph"/>
        <w:tabs>
          <w:tab w:val="left" w:pos="284"/>
        </w:tabs>
        <w:spacing w:before="60" w:after="60"/>
        <w:ind w:left="0"/>
        <w:rPr>
          <w:rFonts w:cs="Arial"/>
          <w:b/>
          <w:bCs/>
        </w:rPr>
      </w:pPr>
    </w:p>
    <w:p w14:paraId="5CDDE935" w14:textId="77777777" w:rsidR="003E5322" w:rsidRPr="0071070B" w:rsidRDefault="003E5322" w:rsidP="001063CE">
      <w:pPr>
        <w:pStyle w:val="ListParagraph"/>
        <w:widowControl/>
        <w:numPr>
          <w:ilvl w:val="0"/>
          <w:numId w:val="30"/>
        </w:numPr>
        <w:pBdr>
          <w:top w:val="single" w:sz="8" w:space="1" w:color="auto"/>
          <w:bottom w:val="single" w:sz="8" w:space="1" w:color="auto"/>
        </w:pBdr>
        <w:tabs>
          <w:tab w:val="left" w:pos="360"/>
        </w:tabs>
        <w:spacing w:before="60" w:after="60" w:line="240" w:lineRule="auto"/>
        <w:ind w:left="0" w:firstLine="0"/>
        <w:rPr>
          <w:rFonts w:cs="Arial"/>
          <w:b/>
        </w:rPr>
      </w:pPr>
      <w:r w:rsidRPr="0071070B">
        <w:rPr>
          <w:rFonts w:cs="Arial"/>
          <w:b/>
        </w:rPr>
        <w:t>SĄVOKOS IR SUTRUMPINIMAI</w:t>
      </w:r>
    </w:p>
    <w:p w14:paraId="4848799C"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eastAsia="Arial" w:cs="Arial"/>
          <w:b/>
          <w:bCs/>
        </w:rPr>
      </w:pPr>
      <w:proofErr w:type="spellStart"/>
      <w:r w:rsidRPr="00ED30CA">
        <w:rPr>
          <w:rFonts w:eastAsia="Arial" w:cs="Arial"/>
          <w:b/>
          <w:bCs/>
        </w:rPr>
        <w:t>Klientas</w:t>
      </w:r>
      <w:proofErr w:type="spellEnd"/>
      <w:r w:rsidRPr="00ED30CA">
        <w:rPr>
          <w:rFonts w:eastAsia="Arial" w:cs="Arial"/>
          <w:b/>
          <w:bCs/>
        </w:rPr>
        <w:t xml:space="preserve"> </w:t>
      </w:r>
      <w:r w:rsidRPr="00ED30CA">
        <w:rPr>
          <w:rFonts w:eastAsia="Arial" w:cs="Arial"/>
        </w:rPr>
        <w:t xml:space="preserve">– </w:t>
      </w:r>
      <w:bookmarkStart w:id="3" w:name="_Hlk31698696"/>
      <w:sdt>
        <w:sdtPr>
          <w:rPr>
            <w:rFonts w:eastAsia="Arial" w:cs="Arial"/>
          </w:rPr>
          <w:id w:val="1799497722"/>
          <w:placeholder>
            <w:docPart w:val="98224A979A324F41A8C1F8CBC57D712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Pr="00ED30CA">
            <w:rPr>
              <w:rFonts w:eastAsia="Arial" w:cs="Arial"/>
            </w:rPr>
            <w:t>UAB Vilniaus kogeneracinė jėgainė</w:t>
          </w:r>
        </w:sdtContent>
      </w:sdt>
      <w:bookmarkEnd w:id="3"/>
      <w:r>
        <w:rPr>
          <w:rFonts w:eastAsia="Arial" w:cs="Arial"/>
        </w:rPr>
        <w:t>.</w:t>
      </w:r>
    </w:p>
    <w:p w14:paraId="1F6E29F8"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eastAsiaTheme="minorEastAsia" w:cs="Arial"/>
        </w:rPr>
      </w:pPr>
      <w:r w:rsidRPr="00ED30CA">
        <w:rPr>
          <w:rFonts w:eastAsia="Arial" w:cs="Arial"/>
          <w:b/>
          <w:bCs/>
        </w:rPr>
        <w:t xml:space="preserve">Paslaugų </w:t>
      </w:r>
      <w:proofErr w:type="spellStart"/>
      <w:r w:rsidRPr="00ED30CA">
        <w:rPr>
          <w:rFonts w:eastAsia="Arial" w:cs="Arial"/>
          <w:b/>
          <w:bCs/>
        </w:rPr>
        <w:t>teikėjas</w:t>
      </w:r>
      <w:proofErr w:type="spellEnd"/>
      <w:r w:rsidRPr="00ED30CA">
        <w:rPr>
          <w:rFonts w:eastAsia="Arial" w:cs="Arial"/>
        </w:rPr>
        <w:t xml:space="preserve"> – </w:t>
      </w:r>
      <w:proofErr w:type="spellStart"/>
      <w:r w:rsidRPr="00ED30CA">
        <w:rPr>
          <w:rFonts w:eastAsia="Arial" w:cs="Arial"/>
        </w:rPr>
        <w:t>ūkio</w:t>
      </w:r>
      <w:proofErr w:type="spellEnd"/>
      <w:r w:rsidRPr="00ED30CA">
        <w:rPr>
          <w:rFonts w:eastAsia="Arial" w:cs="Arial"/>
        </w:rPr>
        <w:t xml:space="preserve"> </w:t>
      </w:r>
      <w:proofErr w:type="spellStart"/>
      <w:r w:rsidRPr="00ED30CA">
        <w:rPr>
          <w:rFonts w:eastAsia="Arial" w:cs="Arial"/>
        </w:rPr>
        <w:t>subjektas</w:t>
      </w:r>
      <w:proofErr w:type="spellEnd"/>
      <w:r w:rsidRPr="00ED30CA">
        <w:rPr>
          <w:rFonts w:eastAsia="Arial" w:cs="Arial"/>
        </w:rPr>
        <w:t xml:space="preserve"> – </w:t>
      </w:r>
      <w:proofErr w:type="spellStart"/>
      <w:r w:rsidRPr="00ED30CA">
        <w:rPr>
          <w:rFonts w:eastAsia="Arial" w:cs="Arial"/>
        </w:rPr>
        <w:t>fizinis</w:t>
      </w:r>
      <w:proofErr w:type="spellEnd"/>
      <w:r w:rsidRPr="00ED30CA">
        <w:rPr>
          <w:rFonts w:eastAsia="Arial" w:cs="Arial"/>
        </w:rPr>
        <w:t xml:space="preserve"> </w:t>
      </w:r>
      <w:proofErr w:type="spellStart"/>
      <w:r w:rsidRPr="00ED30CA">
        <w:rPr>
          <w:rFonts w:eastAsia="Arial" w:cs="Arial"/>
        </w:rPr>
        <w:t>asmuo</w:t>
      </w:r>
      <w:proofErr w:type="spellEnd"/>
      <w:r w:rsidRPr="00ED30CA">
        <w:rPr>
          <w:rFonts w:eastAsia="Arial" w:cs="Arial"/>
        </w:rPr>
        <w:t xml:space="preserve">, </w:t>
      </w:r>
      <w:proofErr w:type="spellStart"/>
      <w:r w:rsidRPr="00ED30CA">
        <w:rPr>
          <w:rFonts w:eastAsia="Arial" w:cs="Arial"/>
        </w:rPr>
        <w:t>privatusis</w:t>
      </w:r>
      <w:proofErr w:type="spellEnd"/>
      <w:r w:rsidRPr="00ED30CA">
        <w:rPr>
          <w:rFonts w:eastAsia="Arial" w:cs="Arial"/>
        </w:rPr>
        <w:t xml:space="preserve"> </w:t>
      </w:r>
      <w:proofErr w:type="spellStart"/>
      <w:r w:rsidRPr="00ED30CA">
        <w:rPr>
          <w:rFonts w:eastAsia="Arial" w:cs="Arial"/>
        </w:rPr>
        <w:t>juridinis</w:t>
      </w:r>
      <w:proofErr w:type="spellEnd"/>
      <w:r w:rsidRPr="00ED30CA">
        <w:rPr>
          <w:rFonts w:eastAsia="Arial" w:cs="Arial"/>
        </w:rPr>
        <w:t xml:space="preserve"> </w:t>
      </w:r>
      <w:proofErr w:type="spellStart"/>
      <w:r w:rsidRPr="00ED30CA">
        <w:rPr>
          <w:rFonts w:eastAsia="Arial" w:cs="Arial"/>
        </w:rPr>
        <w:t>asmuo</w:t>
      </w:r>
      <w:proofErr w:type="spellEnd"/>
      <w:r w:rsidRPr="00ED30CA">
        <w:rPr>
          <w:rFonts w:eastAsia="Arial" w:cs="Arial"/>
        </w:rPr>
        <w:t xml:space="preserve">, </w:t>
      </w:r>
      <w:proofErr w:type="spellStart"/>
      <w:r w:rsidRPr="00ED30CA">
        <w:rPr>
          <w:rFonts w:eastAsia="Arial" w:cs="Arial"/>
        </w:rPr>
        <w:t>viešasis</w:t>
      </w:r>
      <w:proofErr w:type="spellEnd"/>
      <w:r w:rsidRPr="00ED30CA">
        <w:rPr>
          <w:rFonts w:eastAsia="Arial" w:cs="Arial"/>
        </w:rPr>
        <w:t xml:space="preserve"> </w:t>
      </w:r>
      <w:proofErr w:type="spellStart"/>
      <w:r w:rsidRPr="00ED30CA">
        <w:rPr>
          <w:rFonts w:eastAsia="Arial" w:cs="Arial"/>
        </w:rPr>
        <w:t>juridinis</w:t>
      </w:r>
      <w:proofErr w:type="spellEnd"/>
      <w:r w:rsidRPr="00ED30CA">
        <w:rPr>
          <w:rFonts w:eastAsia="Arial" w:cs="Arial"/>
        </w:rPr>
        <w:t xml:space="preserve"> </w:t>
      </w:r>
      <w:proofErr w:type="spellStart"/>
      <w:r w:rsidRPr="00ED30CA">
        <w:rPr>
          <w:rFonts w:eastAsia="Arial" w:cs="Arial"/>
        </w:rPr>
        <w:t>asmuo</w:t>
      </w:r>
      <w:proofErr w:type="spellEnd"/>
      <w:r w:rsidRPr="00ED30CA">
        <w:rPr>
          <w:rFonts w:eastAsia="Arial" w:cs="Arial"/>
        </w:rPr>
        <w:t xml:space="preserve">, </w:t>
      </w:r>
      <w:proofErr w:type="spellStart"/>
      <w:r w:rsidRPr="00ED30CA">
        <w:rPr>
          <w:rFonts w:eastAsia="Arial" w:cs="Arial"/>
        </w:rPr>
        <w:t>kitos</w:t>
      </w:r>
      <w:proofErr w:type="spellEnd"/>
      <w:r w:rsidRPr="00ED30CA">
        <w:rPr>
          <w:rFonts w:eastAsia="Arial" w:cs="Arial"/>
        </w:rPr>
        <w:t xml:space="preserve"> </w:t>
      </w:r>
      <w:proofErr w:type="spellStart"/>
      <w:r w:rsidRPr="00ED30CA">
        <w:rPr>
          <w:rFonts w:eastAsia="Arial" w:cs="Arial"/>
        </w:rPr>
        <w:t>organizacijos</w:t>
      </w:r>
      <w:proofErr w:type="spellEnd"/>
      <w:r w:rsidRPr="00ED30CA">
        <w:rPr>
          <w:rFonts w:eastAsia="Arial" w:cs="Arial"/>
        </w:rPr>
        <w:t xml:space="preserve"> </w:t>
      </w:r>
      <w:proofErr w:type="spellStart"/>
      <w:r w:rsidRPr="00ED30CA">
        <w:rPr>
          <w:rFonts w:eastAsia="Arial" w:cs="Arial"/>
        </w:rPr>
        <w:t>ir</w:t>
      </w:r>
      <w:proofErr w:type="spellEnd"/>
      <w:r w:rsidRPr="00ED30CA">
        <w:rPr>
          <w:rFonts w:eastAsia="Arial" w:cs="Arial"/>
        </w:rPr>
        <w:t xml:space="preserve"> </w:t>
      </w:r>
      <w:proofErr w:type="spellStart"/>
      <w:r w:rsidRPr="00ED30CA">
        <w:rPr>
          <w:rFonts w:eastAsia="Arial" w:cs="Arial"/>
        </w:rPr>
        <w:t>jų</w:t>
      </w:r>
      <w:proofErr w:type="spellEnd"/>
      <w:r w:rsidRPr="00ED30CA">
        <w:rPr>
          <w:rFonts w:eastAsia="Arial" w:cs="Arial"/>
        </w:rPr>
        <w:t xml:space="preserve"> </w:t>
      </w:r>
      <w:proofErr w:type="spellStart"/>
      <w:r w:rsidRPr="00ED30CA">
        <w:rPr>
          <w:rFonts w:eastAsia="Arial" w:cs="Arial"/>
        </w:rPr>
        <w:t>padaliniai</w:t>
      </w:r>
      <w:proofErr w:type="spellEnd"/>
      <w:r w:rsidRPr="00ED30CA">
        <w:rPr>
          <w:rFonts w:eastAsia="Arial" w:cs="Arial"/>
        </w:rPr>
        <w:t xml:space="preserve"> </w:t>
      </w:r>
      <w:proofErr w:type="spellStart"/>
      <w:r w:rsidRPr="00ED30CA">
        <w:rPr>
          <w:rFonts w:eastAsia="Arial" w:cs="Arial"/>
        </w:rPr>
        <w:t>ar</w:t>
      </w:r>
      <w:proofErr w:type="spellEnd"/>
      <w:r w:rsidRPr="00ED30CA">
        <w:rPr>
          <w:rFonts w:eastAsia="Arial" w:cs="Arial"/>
        </w:rPr>
        <w:t xml:space="preserve"> </w:t>
      </w:r>
      <w:proofErr w:type="spellStart"/>
      <w:r w:rsidRPr="00ED30CA">
        <w:rPr>
          <w:rFonts w:eastAsia="Arial" w:cs="Arial"/>
        </w:rPr>
        <w:t>tokių</w:t>
      </w:r>
      <w:proofErr w:type="spellEnd"/>
      <w:r w:rsidRPr="00ED30CA">
        <w:rPr>
          <w:rFonts w:eastAsia="Arial" w:cs="Arial"/>
        </w:rPr>
        <w:t xml:space="preserve"> </w:t>
      </w:r>
      <w:proofErr w:type="spellStart"/>
      <w:r w:rsidRPr="00ED30CA">
        <w:rPr>
          <w:rFonts w:eastAsia="Arial" w:cs="Arial"/>
        </w:rPr>
        <w:t>asmenų</w:t>
      </w:r>
      <w:proofErr w:type="spellEnd"/>
      <w:r w:rsidRPr="00ED30CA">
        <w:rPr>
          <w:rFonts w:eastAsia="Arial" w:cs="Arial"/>
        </w:rPr>
        <w:t xml:space="preserve"> </w:t>
      </w:r>
      <w:proofErr w:type="spellStart"/>
      <w:r w:rsidRPr="00ED30CA">
        <w:rPr>
          <w:rFonts w:eastAsia="Arial" w:cs="Arial"/>
        </w:rPr>
        <w:t>grupė</w:t>
      </w:r>
      <w:proofErr w:type="spellEnd"/>
      <w:r w:rsidRPr="00ED30CA">
        <w:rPr>
          <w:rFonts w:eastAsia="Arial" w:cs="Arial"/>
        </w:rPr>
        <w:t xml:space="preserve">, </w:t>
      </w:r>
      <w:proofErr w:type="spellStart"/>
      <w:r w:rsidRPr="00ED30CA">
        <w:rPr>
          <w:rFonts w:eastAsia="Arial" w:cs="Arial"/>
        </w:rPr>
        <w:t>su</w:t>
      </w:r>
      <w:proofErr w:type="spellEnd"/>
      <w:r w:rsidRPr="00ED30CA">
        <w:rPr>
          <w:rFonts w:eastAsia="Arial" w:cs="Arial"/>
        </w:rPr>
        <w:t xml:space="preserve"> </w:t>
      </w:r>
      <w:proofErr w:type="spellStart"/>
      <w:r w:rsidRPr="00ED30CA">
        <w:rPr>
          <w:rFonts w:eastAsia="Arial" w:cs="Arial"/>
        </w:rPr>
        <w:t>kuriuo</w:t>
      </w:r>
      <w:proofErr w:type="spellEnd"/>
      <w:r w:rsidRPr="00ED30CA">
        <w:rPr>
          <w:rFonts w:eastAsia="Arial" w:cs="Arial"/>
        </w:rPr>
        <w:t xml:space="preserve"> </w:t>
      </w:r>
      <w:proofErr w:type="spellStart"/>
      <w:r w:rsidRPr="00ED30CA">
        <w:rPr>
          <w:rFonts w:eastAsia="Arial" w:cs="Arial"/>
        </w:rPr>
        <w:t>Klientas</w:t>
      </w:r>
      <w:proofErr w:type="spellEnd"/>
      <w:r w:rsidRPr="00ED30CA">
        <w:rPr>
          <w:rFonts w:eastAsia="Arial" w:cs="Arial"/>
        </w:rPr>
        <w:t xml:space="preserve"> </w:t>
      </w:r>
      <w:proofErr w:type="spellStart"/>
      <w:r w:rsidRPr="00ED30CA">
        <w:rPr>
          <w:rFonts w:eastAsia="Arial" w:cs="Arial"/>
        </w:rPr>
        <w:t>sudaro</w:t>
      </w:r>
      <w:proofErr w:type="spellEnd"/>
      <w:r w:rsidRPr="00ED30CA">
        <w:rPr>
          <w:rFonts w:eastAsia="Arial" w:cs="Arial"/>
        </w:rPr>
        <w:t xml:space="preserve"> </w:t>
      </w:r>
      <w:proofErr w:type="spellStart"/>
      <w:r w:rsidRPr="00ED30CA">
        <w:rPr>
          <w:rFonts w:eastAsia="Arial" w:cs="Arial"/>
        </w:rPr>
        <w:t>Sutartį</w:t>
      </w:r>
      <w:proofErr w:type="spellEnd"/>
      <w:r w:rsidRPr="00ED30CA">
        <w:rPr>
          <w:rFonts w:eastAsia="Arial" w:cs="Arial"/>
        </w:rPr>
        <w:t>.</w:t>
      </w:r>
    </w:p>
    <w:p w14:paraId="604CCFD5"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eastAsiaTheme="minorEastAsia" w:cs="Arial"/>
        </w:rPr>
      </w:pPr>
      <w:proofErr w:type="spellStart"/>
      <w:r w:rsidRPr="00ED30CA">
        <w:rPr>
          <w:rFonts w:eastAsia="Arial" w:cs="Arial"/>
          <w:b/>
          <w:bCs/>
        </w:rPr>
        <w:t>Sutartis</w:t>
      </w:r>
      <w:proofErr w:type="spellEnd"/>
      <w:r w:rsidRPr="00ED30CA">
        <w:rPr>
          <w:rFonts w:eastAsia="Arial" w:cs="Arial"/>
        </w:rPr>
        <w:t xml:space="preserve"> – </w:t>
      </w:r>
      <w:proofErr w:type="spellStart"/>
      <w:r>
        <w:rPr>
          <w:rFonts w:eastAsia="Arial" w:cs="Arial"/>
        </w:rPr>
        <w:t>s</w:t>
      </w:r>
      <w:r w:rsidRPr="00ED30CA">
        <w:rPr>
          <w:rFonts w:eastAsia="Arial" w:cs="Arial"/>
        </w:rPr>
        <w:t>utartis</w:t>
      </w:r>
      <w:proofErr w:type="spellEnd"/>
      <w:r w:rsidRPr="00ED30CA">
        <w:rPr>
          <w:rFonts w:eastAsia="Arial" w:cs="Arial"/>
        </w:rPr>
        <w:t xml:space="preserve">, </w:t>
      </w:r>
      <w:proofErr w:type="spellStart"/>
      <w:r w:rsidRPr="00ED30CA">
        <w:rPr>
          <w:rFonts w:eastAsia="Arial" w:cs="Arial"/>
        </w:rPr>
        <w:t>sudaroma</w:t>
      </w:r>
      <w:proofErr w:type="spellEnd"/>
      <w:r w:rsidRPr="00ED30CA">
        <w:rPr>
          <w:rFonts w:eastAsia="Arial" w:cs="Arial"/>
        </w:rPr>
        <w:t xml:space="preserve"> tarp </w:t>
      </w:r>
      <w:proofErr w:type="spellStart"/>
      <w:r w:rsidRPr="00ED30CA">
        <w:rPr>
          <w:rFonts w:eastAsia="Arial" w:cs="Arial"/>
        </w:rPr>
        <w:t>Kliento</w:t>
      </w:r>
      <w:proofErr w:type="spellEnd"/>
      <w:r w:rsidRPr="00ED30CA">
        <w:rPr>
          <w:rFonts w:eastAsia="Arial" w:cs="Arial"/>
        </w:rPr>
        <w:t xml:space="preserve"> </w:t>
      </w:r>
      <w:proofErr w:type="spellStart"/>
      <w:r w:rsidRPr="00ED30CA">
        <w:rPr>
          <w:rFonts w:eastAsia="Arial" w:cs="Arial"/>
        </w:rPr>
        <w:t>ir</w:t>
      </w:r>
      <w:proofErr w:type="spellEnd"/>
      <w:r w:rsidRPr="00ED30CA">
        <w:rPr>
          <w:rFonts w:eastAsia="Arial" w:cs="Arial"/>
        </w:rPr>
        <w:t xml:space="preserve"> Paslaugų </w:t>
      </w:r>
      <w:proofErr w:type="spellStart"/>
      <w:r w:rsidRPr="00ED30CA">
        <w:rPr>
          <w:rFonts w:eastAsia="Arial" w:cs="Arial"/>
        </w:rPr>
        <w:t>teikėjo</w:t>
      </w:r>
      <w:proofErr w:type="spellEnd"/>
      <w:r w:rsidRPr="00ED30CA">
        <w:rPr>
          <w:rFonts w:eastAsia="Arial" w:cs="Arial"/>
        </w:rPr>
        <w:t xml:space="preserve"> dėl </w:t>
      </w:r>
      <w:proofErr w:type="spellStart"/>
      <w:r w:rsidRPr="00ED30CA">
        <w:rPr>
          <w:rFonts w:eastAsia="Arial" w:cs="Arial"/>
        </w:rPr>
        <w:t>Pirkimo</w:t>
      </w:r>
      <w:proofErr w:type="spellEnd"/>
      <w:r w:rsidRPr="00ED30CA">
        <w:rPr>
          <w:rFonts w:eastAsia="Arial" w:cs="Arial"/>
        </w:rPr>
        <w:t xml:space="preserve"> </w:t>
      </w:r>
      <w:proofErr w:type="spellStart"/>
      <w:r w:rsidRPr="00ED30CA">
        <w:rPr>
          <w:rFonts w:eastAsia="Arial" w:cs="Arial"/>
        </w:rPr>
        <w:t>objekto</w:t>
      </w:r>
      <w:proofErr w:type="spellEnd"/>
      <w:r w:rsidRPr="00ED30CA">
        <w:rPr>
          <w:rFonts w:eastAsia="Arial" w:cs="Arial"/>
        </w:rPr>
        <w:t>.</w:t>
      </w:r>
    </w:p>
    <w:p w14:paraId="7DCDF5D1"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eastAsiaTheme="minorEastAsia" w:cs="Arial"/>
        </w:rPr>
      </w:pPr>
      <w:proofErr w:type="spellStart"/>
      <w:r w:rsidRPr="00ED30CA">
        <w:rPr>
          <w:rFonts w:eastAsia="Arial" w:cs="Arial"/>
          <w:b/>
          <w:bCs/>
        </w:rPr>
        <w:t>Paslaugos</w:t>
      </w:r>
      <w:proofErr w:type="spellEnd"/>
      <w:r w:rsidRPr="00ED30CA">
        <w:rPr>
          <w:rFonts w:eastAsia="Arial" w:cs="Arial"/>
        </w:rPr>
        <w:t xml:space="preserve"> – </w:t>
      </w:r>
      <w:sdt>
        <w:sdtPr>
          <w:rPr>
            <w:rFonts w:cs="Arial"/>
            <w:bCs/>
          </w:rPr>
          <w:id w:val="-1768386022"/>
          <w:placeholder>
            <w:docPart w:val="90FE552272DE47C393BBF935EA687B5F"/>
          </w:placeholder>
          <w:text/>
        </w:sdtPr>
        <w:sdtContent>
          <w:proofErr w:type="spellStart"/>
          <w:r w:rsidRPr="00ED30CA">
            <w:rPr>
              <w:rFonts w:cs="Arial"/>
              <w:bCs/>
            </w:rPr>
            <w:t>šioje</w:t>
          </w:r>
          <w:proofErr w:type="spellEnd"/>
          <w:r w:rsidRPr="00ED30CA">
            <w:rPr>
              <w:rFonts w:cs="Arial"/>
              <w:bCs/>
            </w:rPr>
            <w:t xml:space="preserve"> </w:t>
          </w:r>
          <w:proofErr w:type="spellStart"/>
          <w:r w:rsidRPr="00ED30CA">
            <w:rPr>
              <w:rFonts w:cs="Arial"/>
              <w:bCs/>
            </w:rPr>
            <w:t>techninėje</w:t>
          </w:r>
          <w:proofErr w:type="spellEnd"/>
          <w:r w:rsidRPr="00ED30CA">
            <w:rPr>
              <w:rFonts w:cs="Arial"/>
              <w:bCs/>
            </w:rPr>
            <w:t xml:space="preserve"> </w:t>
          </w:r>
          <w:proofErr w:type="spellStart"/>
          <w:r w:rsidRPr="00ED30CA">
            <w:rPr>
              <w:rFonts w:cs="Arial"/>
              <w:bCs/>
            </w:rPr>
            <w:t>specifikacijoje</w:t>
          </w:r>
          <w:proofErr w:type="spellEnd"/>
          <w:r w:rsidRPr="00ED30CA">
            <w:rPr>
              <w:rFonts w:cs="Arial"/>
              <w:bCs/>
            </w:rPr>
            <w:t xml:space="preserve"> nurodytos </w:t>
          </w:r>
          <w:proofErr w:type="spellStart"/>
          <w:r w:rsidRPr="00ED30CA">
            <w:rPr>
              <w:rFonts w:cs="Arial"/>
              <w:bCs/>
            </w:rPr>
            <w:t>valdymo</w:t>
          </w:r>
          <w:proofErr w:type="spellEnd"/>
          <w:r w:rsidRPr="00ED30CA">
            <w:rPr>
              <w:rFonts w:cs="Arial"/>
              <w:bCs/>
            </w:rPr>
            <w:t xml:space="preserve"> (</w:t>
          </w:r>
          <w:proofErr w:type="spellStart"/>
          <w:r w:rsidRPr="00ED30CA">
            <w:rPr>
              <w:rFonts w:cs="Arial"/>
              <w:bCs/>
            </w:rPr>
            <w:t>patronuojančios</w:t>
          </w:r>
          <w:proofErr w:type="spellEnd"/>
          <w:r w:rsidRPr="00ED30CA">
            <w:rPr>
              <w:rFonts w:cs="Arial"/>
              <w:bCs/>
            </w:rPr>
            <w:t xml:space="preserve">) </w:t>
          </w:r>
          <w:proofErr w:type="spellStart"/>
          <w:r w:rsidRPr="00ED30CA">
            <w:rPr>
              <w:rFonts w:cs="Arial"/>
              <w:bCs/>
            </w:rPr>
            <w:t>bendrovės</w:t>
          </w:r>
          <w:proofErr w:type="spellEnd"/>
          <w:r w:rsidRPr="00ED30CA">
            <w:rPr>
              <w:rFonts w:cs="Arial"/>
              <w:bCs/>
            </w:rPr>
            <w:t xml:space="preserve"> </w:t>
          </w:r>
          <w:proofErr w:type="spellStart"/>
          <w:r w:rsidRPr="00ED30CA">
            <w:rPr>
              <w:rFonts w:cs="Arial"/>
              <w:bCs/>
            </w:rPr>
            <w:t>paslaugos</w:t>
          </w:r>
          <w:proofErr w:type="spellEnd"/>
        </w:sdtContent>
      </w:sdt>
      <w:r w:rsidRPr="00ED30CA">
        <w:rPr>
          <w:rFonts w:cs="Arial"/>
          <w:bCs/>
        </w:rPr>
        <w:t>.</w:t>
      </w:r>
    </w:p>
    <w:p w14:paraId="615C5227"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eastAsiaTheme="minorEastAsia" w:cs="Arial"/>
        </w:rPr>
      </w:pPr>
      <w:proofErr w:type="spellStart"/>
      <w:r w:rsidRPr="00ED30CA">
        <w:rPr>
          <w:rFonts w:eastAsia="Arial" w:cs="Arial"/>
          <w:b/>
          <w:bCs/>
        </w:rPr>
        <w:t>Užsakymas</w:t>
      </w:r>
      <w:proofErr w:type="spellEnd"/>
      <w:r w:rsidRPr="00ED30CA">
        <w:rPr>
          <w:rFonts w:eastAsia="Arial" w:cs="Arial"/>
        </w:rPr>
        <w:t xml:space="preserve"> – </w:t>
      </w:r>
      <w:proofErr w:type="spellStart"/>
      <w:r w:rsidRPr="00ED30CA">
        <w:rPr>
          <w:rFonts w:eastAsia="Arial" w:cs="Arial"/>
        </w:rPr>
        <w:t>Sutarties</w:t>
      </w:r>
      <w:proofErr w:type="spellEnd"/>
      <w:r w:rsidRPr="00ED30CA">
        <w:rPr>
          <w:rFonts w:eastAsia="Arial" w:cs="Arial"/>
        </w:rPr>
        <w:t xml:space="preserve"> </w:t>
      </w:r>
      <w:proofErr w:type="spellStart"/>
      <w:r w:rsidRPr="00ED30CA">
        <w:rPr>
          <w:rFonts w:eastAsia="Arial" w:cs="Arial"/>
        </w:rPr>
        <w:t>pagrindu</w:t>
      </w:r>
      <w:proofErr w:type="spellEnd"/>
      <w:r w:rsidRPr="00ED30CA">
        <w:rPr>
          <w:rFonts w:eastAsia="Arial" w:cs="Arial"/>
        </w:rPr>
        <w:t xml:space="preserve"> Paslaugų </w:t>
      </w:r>
      <w:proofErr w:type="spellStart"/>
      <w:r w:rsidRPr="00ED30CA">
        <w:rPr>
          <w:rFonts w:eastAsia="Arial" w:cs="Arial"/>
        </w:rPr>
        <w:t>teikėjui</w:t>
      </w:r>
      <w:proofErr w:type="spellEnd"/>
      <w:r w:rsidRPr="00ED30CA">
        <w:rPr>
          <w:rFonts w:eastAsia="Arial" w:cs="Arial"/>
        </w:rPr>
        <w:t xml:space="preserve"> </w:t>
      </w:r>
      <w:proofErr w:type="spellStart"/>
      <w:r w:rsidRPr="00ED30CA">
        <w:rPr>
          <w:rFonts w:eastAsia="Arial" w:cs="Arial"/>
        </w:rPr>
        <w:t>tekstiniu</w:t>
      </w:r>
      <w:proofErr w:type="spellEnd"/>
      <w:r w:rsidRPr="00ED30CA">
        <w:rPr>
          <w:rFonts w:eastAsia="Arial" w:cs="Arial"/>
        </w:rPr>
        <w:t xml:space="preserve"> </w:t>
      </w:r>
      <w:proofErr w:type="spellStart"/>
      <w:r w:rsidRPr="00ED30CA">
        <w:rPr>
          <w:rFonts w:eastAsia="Arial" w:cs="Arial"/>
        </w:rPr>
        <w:t>pranešimu</w:t>
      </w:r>
      <w:proofErr w:type="spellEnd"/>
      <w:r w:rsidRPr="00ED30CA">
        <w:rPr>
          <w:rFonts w:eastAsia="Arial" w:cs="Arial"/>
        </w:rPr>
        <w:t xml:space="preserve">, </w:t>
      </w:r>
      <w:proofErr w:type="spellStart"/>
      <w:r w:rsidRPr="00ED30CA">
        <w:rPr>
          <w:rFonts w:eastAsia="Arial" w:cs="Arial"/>
        </w:rPr>
        <w:t>elektroniniu</w:t>
      </w:r>
      <w:proofErr w:type="spellEnd"/>
      <w:r w:rsidRPr="00ED30CA">
        <w:rPr>
          <w:rFonts w:eastAsia="Arial" w:cs="Arial"/>
        </w:rPr>
        <w:t xml:space="preserve"> </w:t>
      </w:r>
      <w:proofErr w:type="spellStart"/>
      <w:r w:rsidRPr="00ED30CA">
        <w:rPr>
          <w:rFonts w:eastAsia="Arial" w:cs="Arial"/>
        </w:rPr>
        <w:t>paštu</w:t>
      </w:r>
      <w:proofErr w:type="spellEnd"/>
      <w:r w:rsidRPr="00ED30CA">
        <w:rPr>
          <w:rFonts w:eastAsia="Arial" w:cs="Arial"/>
        </w:rPr>
        <w:t xml:space="preserve"> </w:t>
      </w:r>
      <w:proofErr w:type="spellStart"/>
      <w:r w:rsidRPr="00ED30CA">
        <w:rPr>
          <w:rFonts w:eastAsia="Arial" w:cs="Arial"/>
        </w:rPr>
        <w:t>ir</w:t>
      </w:r>
      <w:proofErr w:type="spellEnd"/>
      <w:r w:rsidRPr="00ED30CA">
        <w:rPr>
          <w:rFonts w:eastAsia="Arial" w:cs="Arial"/>
        </w:rPr>
        <w:t>/</w:t>
      </w:r>
      <w:proofErr w:type="spellStart"/>
      <w:r w:rsidRPr="00ED30CA">
        <w:rPr>
          <w:rFonts w:eastAsia="Arial" w:cs="Arial"/>
        </w:rPr>
        <w:t>ar</w:t>
      </w:r>
      <w:proofErr w:type="spellEnd"/>
      <w:r w:rsidRPr="00ED30CA">
        <w:rPr>
          <w:rFonts w:eastAsia="Arial" w:cs="Arial"/>
        </w:rPr>
        <w:t xml:space="preserve"> per </w:t>
      </w:r>
      <w:proofErr w:type="spellStart"/>
      <w:r w:rsidRPr="00ED30CA">
        <w:rPr>
          <w:rFonts w:eastAsia="Arial" w:cs="Arial"/>
        </w:rPr>
        <w:t>Kliento</w:t>
      </w:r>
      <w:proofErr w:type="spellEnd"/>
      <w:r w:rsidRPr="00ED30CA">
        <w:rPr>
          <w:rFonts w:eastAsia="Arial" w:cs="Arial"/>
        </w:rPr>
        <w:t xml:space="preserve"> nurodytą </w:t>
      </w:r>
      <w:proofErr w:type="spellStart"/>
      <w:r w:rsidRPr="00ED30CA">
        <w:rPr>
          <w:rFonts w:eastAsia="Arial" w:cs="Arial"/>
        </w:rPr>
        <w:t>informacinę</w:t>
      </w:r>
      <w:proofErr w:type="spellEnd"/>
      <w:r w:rsidRPr="00ED30CA">
        <w:rPr>
          <w:rFonts w:eastAsia="Arial" w:cs="Arial"/>
        </w:rPr>
        <w:t xml:space="preserve"> </w:t>
      </w:r>
      <w:proofErr w:type="spellStart"/>
      <w:r w:rsidRPr="00ED30CA">
        <w:rPr>
          <w:rFonts w:eastAsia="Arial" w:cs="Arial"/>
        </w:rPr>
        <w:t>sistemą</w:t>
      </w:r>
      <w:proofErr w:type="spellEnd"/>
      <w:r w:rsidRPr="00ED30CA">
        <w:rPr>
          <w:rFonts w:eastAsia="Arial" w:cs="Arial"/>
        </w:rPr>
        <w:t xml:space="preserve"> </w:t>
      </w:r>
      <w:proofErr w:type="spellStart"/>
      <w:r w:rsidRPr="00ED30CA">
        <w:rPr>
          <w:rFonts w:eastAsia="Arial" w:cs="Arial"/>
        </w:rPr>
        <w:t>teikiamas</w:t>
      </w:r>
      <w:proofErr w:type="spellEnd"/>
      <w:r w:rsidRPr="00ED30CA">
        <w:rPr>
          <w:rFonts w:eastAsia="Arial" w:cs="Arial"/>
        </w:rPr>
        <w:t xml:space="preserve"> </w:t>
      </w:r>
      <w:proofErr w:type="spellStart"/>
      <w:r w:rsidRPr="00ED30CA">
        <w:rPr>
          <w:rFonts w:eastAsia="Arial" w:cs="Arial"/>
        </w:rPr>
        <w:t>rašytinis</w:t>
      </w:r>
      <w:proofErr w:type="spellEnd"/>
      <w:r w:rsidRPr="00ED30CA">
        <w:rPr>
          <w:rFonts w:eastAsia="Arial" w:cs="Arial"/>
        </w:rPr>
        <w:t xml:space="preserve"> </w:t>
      </w:r>
      <w:proofErr w:type="spellStart"/>
      <w:r w:rsidRPr="00ED30CA">
        <w:rPr>
          <w:rFonts w:eastAsia="Arial" w:cs="Arial"/>
        </w:rPr>
        <w:t>dokumentas</w:t>
      </w:r>
      <w:proofErr w:type="spellEnd"/>
      <w:r w:rsidRPr="00ED30CA">
        <w:rPr>
          <w:rFonts w:eastAsia="Arial" w:cs="Arial"/>
        </w:rPr>
        <w:t xml:space="preserve">, </w:t>
      </w:r>
      <w:proofErr w:type="spellStart"/>
      <w:r w:rsidRPr="00ED30CA">
        <w:rPr>
          <w:rFonts w:eastAsia="Arial" w:cs="Arial"/>
        </w:rPr>
        <w:t>kuriame</w:t>
      </w:r>
      <w:proofErr w:type="spellEnd"/>
      <w:r w:rsidRPr="00ED30CA">
        <w:rPr>
          <w:rFonts w:eastAsia="Arial" w:cs="Arial"/>
        </w:rPr>
        <w:t xml:space="preserve"> </w:t>
      </w:r>
      <w:proofErr w:type="spellStart"/>
      <w:r w:rsidRPr="00ED30CA">
        <w:rPr>
          <w:rFonts w:eastAsia="Arial" w:cs="Arial"/>
        </w:rPr>
        <w:t>nurodomi</w:t>
      </w:r>
      <w:proofErr w:type="spellEnd"/>
      <w:r w:rsidRPr="00ED30CA">
        <w:rPr>
          <w:rFonts w:eastAsia="Arial" w:cs="Arial"/>
        </w:rPr>
        <w:t xml:space="preserve"> Paslaugų </w:t>
      </w:r>
      <w:proofErr w:type="spellStart"/>
      <w:r w:rsidRPr="00ED30CA">
        <w:rPr>
          <w:rFonts w:eastAsia="Arial" w:cs="Arial"/>
        </w:rPr>
        <w:t>kiekiai</w:t>
      </w:r>
      <w:proofErr w:type="spellEnd"/>
      <w:r w:rsidRPr="00ED30CA">
        <w:rPr>
          <w:rFonts w:eastAsia="Arial" w:cs="Arial"/>
        </w:rPr>
        <w:t xml:space="preserve">, </w:t>
      </w:r>
      <w:proofErr w:type="spellStart"/>
      <w:r w:rsidRPr="00ED30CA">
        <w:rPr>
          <w:rFonts w:eastAsia="Arial" w:cs="Arial"/>
        </w:rPr>
        <w:t>pristatymo</w:t>
      </w:r>
      <w:proofErr w:type="spellEnd"/>
      <w:r w:rsidRPr="00ED30CA">
        <w:rPr>
          <w:rFonts w:eastAsia="Arial" w:cs="Arial"/>
        </w:rPr>
        <w:t xml:space="preserve"> </w:t>
      </w:r>
      <w:proofErr w:type="spellStart"/>
      <w:r w:rsidRPr="00ED30CA">
        <w:rPr>
          <w:rFonts w:eastAsia="Arial" w:cs="Arial"/>
        </w:rPr>
        <w:t>adresai</w:t>
      </w:r>
      <w:proofErr w:type="spellEnd"/>
      <w:r w:rsidRPr="00ED30CA">
        <w:rPr>
          <w:rFonts w:eastAsia="Arial" w:cs="Arial"/>
        </w:rPr>
        <w:t xml:space="preserve"> </w:t>
      </w:r>
      <w:proofErr w:type="spellStart"/>
      <w:r w:rsidRPr="00ED30CA">
        <w:rPr>
          <w:rFonts w:eastAsia="Arial" w:cs="Arial"/>
        </w:rPr>
        <w:t>ir</w:t>
      </w:r>
      <w:proofErr w:type="spellEnd"/>
      <w:r w:rsidRPr="00ED30CA">
        <w:rPr>
          <w:rFonts w:eastAsia="Arial" w:cs="Arial"/>
        </w:rPr>
        <w:t xml:space="preserve"> </w:t>
      </w:r>
      <w:proofErr w:type="spellStart"/>
      <w:r w:rsidRPr="00ED30CA">
        <w:rPr>
          <w:rFonts w:eastAsia="Arial" w:cs="Arial"/>
        </w:rPr>
        <w:t>terminas</w:t>
      </w:r>
      <w:proofErr w:type="spellEnd"/>
      <w:r w:rsidRPr="00ED30CA">
        <w:rPr>
          <w:rFonts w:eastAsia="Arial" w:cs="Arial"/>
        </w:rPr>
        <w:t>.</w:t>
      </w:r>
    </w:p>
    <w:p w14:paraId="2DC88C7E" w14:textId="77777777" w:rsidR="003E5322" w:rsidRPr="00ED30CA" w:rsidRDefault="003E5322" w:rsidP="001063CE">
      <w:pPr>
        <w:pStyle w:val="ListParagraph"/>
        <w:widowControl/>
        <w:numPr>
          <w:ilvl w:val="1"/>
          <w:numId w:val="30"/>
        </w:numPr>
        <w:tabs>
          <w:tab w:val="left" w:pos="567"/>
        </w:tabs>
        <w:spacing w:before="60" w:after="60" w:line="240" w:lineRule="auto"/>
        <w:ind w:left="0" w:firstLine="0"/>
        <w:jc w:val="both"/>
        <w:rPr>
          <w:rFonts w:cs="Arial"/>
        </w:rPr>
      </w:pPr>
      <w:proofErr w:type="spellStart"/>
      <w:r w:rsidRPr="00ED30CA">
        <w:rPr>
          <w:rFonts w:cs="Arial"/>
          <w:b/>
        </w:rPr>
        <w:t>Papildomos</w:t>
      </w:r>
      <w:proofErr w:type="spellEnd"/>
      <w:r w:rsidRPr="00ED30CA">
        <w:rPr>
          <w:rFonts w:cs="Arial"/>
          <w:b/>
        </w:rPr>
        <w:t xml:space="preserve"> </w:t>
      </w:r>
      <w:proofErr w:type="spellStart"/>
      <w:r w:rsidRPr="00ED30CA">
        <w:rPr>
          <w:rFonts w:cs="Arial"/>
          <w:b/>
        </w:rPr>
        <w:t>paslaugos</w:t>
      </w:r>
      <w:proofErr w:type="spellEnd"/>
      <w:r w:rsidRPr="00ED30CA">
        <w:rPr>
          <w:rFonts w:cs="Arial"/>
          <w:b/>
        </w:rPr>
        <w:t xml:space="preserve"> </w:t>
      </w:r>
      <w:r w:rsidRPr="00ED30CA">
        <w:rPr>
          <w:rFonts w:cs="Arial"/>
        </w:rPr>
        <w:t xml:space="preserve">– </w:t>
      </w:r>
      <w:proofErr w:type="spellStart"/>
      <w:r w:rsidRPr="00ED30CA">
        <w:rPr>
          <w:rFonts w:cs="Arial"/>
        </w:rPr>
        <w:t>Paslaugos</w:t>
      </w:r>
      <w:proofErr w:type="spellEnd"/>
      <w:r w:rsidRPr="00ED30CA">
        <w:rPr>
          <w:rFonts w:cs="Arial"/>
        </w:rPr>
        <w:t xml:space="preserve">, </w:t>
      </w:r>
      <w:proofErr w:type="spellStart"/>
      <w:r w:rsidRPr="00ED30CA">
        <w:rPr>
          <w:rFonts w:cs="Arial"/>
        </w:rPr>
        <w:t>kurios</w:t>
      </w:r>
      <w:proofErr w:type="spellEnd"/>
      <w:r w:rsidRPr="00ED30CA">
        <w:rPr>
          <w:rFonts w:cs="Arial"/>
        </w:rPr>
        <w:t xml:space="preserve"> nėra </w:t>
      </w:r>
      <w:proofErr w:type="spellStart"/>
      <w:r w:rsidRPr="00ED30CA">
        <w:rPr>
          <w:rFonts w:cs="Arial"/>
        </w:rPr>
        <w:t>numatytos</w:t>
      </w:r>
      <w:proofErr w:type="spellEnd"/>
      <w:r w:rsidRPr="00ED30CA">
        <w:rPr>
          <w:rFonts w:cs="Arial"/>
        </w:rPr>
        <w:t xml:space="preserve"> </w:t>
      </w:r>
      <w:proofErr w:type="spellStart"/>
      <w:r w:rsidRPr="00ED30CA">
        <w:rPr>
          <w:rFonts w:cs="Arial"/>
        </w:rPr>
        <w:t>šioje</w:t>
      </w:r>
      <w:proofErr w:type="spellEnd"/>
      <w:r w:rsidRPr="00ED30CA">
        <w:rPr>
          <w:rFonts w:cs="Arial"/>
        </w:rPr>
        <w:t xml:space="preserve"> </w:t>
      </w:r>
      <w:proofErr w:type="spellStart"/>
      <w:r w:rsidRPr="00ED30CA">
        <w:rPr>
          <w:rFonts w:cs="Arial"/>
        </w:rPr>
        <w:t>techninėje</w:t>
      </w:r>
      <w:proofErr w:type="spellEnd"/>
      <w:r w:rsidRPr="00ED30CA">
        <w:rPr>
          <w:rFonts w:cs="Arial"/>
        </w:rPr>
        <w:t xml:space="preserve"> </w:t>
      </w:r>
      <w:proofErr w:type="spellStart"/>
      <w:r w:rsidRPr="00ED30CA">
        <w:rPr>
          <w:rFonts w:cs="Arial"/>
        </w:rPr>
        <w:t>specifikacijoje</w:t>
      </w:r>
      <w:proofErr w:type="spellEnd"/>
      <w:r w:rsidRPr="00ED30CA">
        <w:rPr>
          <w:rFonts w:cs="Arial"/>
        </w:rPr>
        <w:t xml:space="preserve">, </w:t>
      </w:r>
      <w:proofErr w:type="spellStart"/>
      <w:r w:rsidRPr="00ED30CA">
        <w:rPr>
          <w:rFonts w:cs="Arial"/>
        </w:rPr>
        <w:t>tačiau</w:t>
      </w:r>
      <w:proofErr w:type="spellEnd"/>
      <w:r w:rsidRPr="00ED30CA">
        <w:rPr>
          <w:rFonts w:cs="Arial"/>
        </w:rPr>
        <w:t xml:space="preserve"> </w:t>
      </w:r>
      <w:proofErr w:type="spellStart"/>
      <w:r w:rsidRPr="00ED30CA">
        <w:rPr>
          <w:rFonts w:cs="Arial"/>
        </w:rPr>
        <w:t>priklausančios</w:t>
      </w:r>
      <w:proofErr w:type="spellEnd"/>
      <w:r w:rsidRPr="00ED30CA">
        <w:rPr>
          <w:rFonts w:cs="Arial"/>
        </w:rPr>
        <w:t xml:space="preserve"> </w:t>
      </w:r>
      <w:proofErr w:type="spellStart"/>
      <w:r w:rsidRPr="00ED30CA">
        <w:rPr>
          <w:rFonts w:cs="Arial"/>
        </w:rPr>
        <w:t>techninės</w:t>
      </w:r>
      <w:proofErr w:type="spellEnd"/>
      <w:r w:rsidRPr="00ED30CA">
        <w:rPr>
          <w:rFonts w:cs="Arial"/>
        </w:rPr>
        <w:t xml:space="preserve"> </w:t>
      </w:r>
      <w:proofErr w:type="spellStart"/>
      <w:r w:rsidRPr="00ED30CA">
        <w:rPr>
          <w:rFonts w:cs="Arial"/>
        </w:rPr>
        <w:t>specifikacijos</w:t>
      </w:r>
      <w:proofErr w:type="spellEnd"/>
      <w:r w:rsidRPr="00ED30CA">
        <w:rPr>
          <w:rFonts w:cs="Arial"/>
        </w:rPr>
        <w:t xml:space="preserve"> </w:t>
      </w:r>
      <w:sdt>
        <w:sdtPr>
          <w:rPr>
            <w:rFonts w:cs="Arial"/>
            <w:bCs/>
          </w:rPr>
          <w:id w:val="718860558"/>
          <w:placeholder>
            <w:docPart w:val="6B35047E4345438E9C8DF88F4722DF0D"/>
          </w:placeholder>
          <w:text/>
        </w:sdtPr>
        <w:sdtContent>
          <w:r>
            <w:rPr>
              <w:rFonts w:cs="Arial"/>
              <w:bCs/>
            </w:rPr>
            <w:t>3.1.</w:t>
          </w:r>
        </w:sdtContent>
      </w:sdt>
      <w:r w:rsidRPr="00ED30CA">
        <w:rPr>
          <w:rFonts w:cs="Arial"/>
        </w:rPr>
        <w:t xml:space="preserve"> </w:t>
      </w:r>
      <w:proofErr w:type="spellStart"/>
      <w:r w:rsidRPr="00ED30CA">
        <w:rPr>
          <w:rFonts w:cs="Arial"/>
        </w:rPr>
        <w:t>punkto</w:t>
      </w:r>
      <w:proofErr w:type="spellEnd"/>
      <w:r w:rsidRPr="00ED30CA">
        <w:rPr>
          <w:rFonts w:cs="Arial"/>
        </w:rPr>
        <w:t xml:space="preserve"> </w:t>
      </w:r>
      <w:proofErr w:type="spellStart"/>
      <w:r w:rsidRPr="00ED30CA">
        <w:rPr>
          <w:rFonts w:cs="Arial"/>
        </w:rPr>
        <w:t>lentelėje</w:t>
      </w:r>
      <w:proofErr w:type="spellEnd"/>
      <w:r w:rsidRPr="00ED30CA">
        <w:rPr>
          <w:rFonts w:cs="Arial"/>
        </w:rPr>
        <w:t xml:space="preserve"> Nr. 1 </w:t>
      </w:r>
      <w:proofErr w:type="spellStart"/>
      <w:r w:rsidRPr="00ED30CA">
        <w:rPr>
          <w:rFonts w:cs="Arial"/>
        </w:rPr>
        <w:t>nurodytai</w:t>
      </w:r>
      <w:proofErr w:type="spellEnd"/>
      <w:r w:rsidRPr="00ED30CA">
        <w:rPr>
          <w:rFonts w:cs="Arial"/>
        </w:rPr>
        <w:t xml:space="preserve"> </w:t>
      </w:r>
      <w:proofErr w:type="spellStart"/>
      <w:r w:rsidRPr="00ED30CA">
        <w:rPr>
          <w:rFonts w:cs="Arial"/>
        </w:rPr>
        <w:t>paslaugų</w:t>
      </w:r>
      <w:proofErr w:type="spellEnd"/>
      <w:r w:rsidRPr="00ED30CA">
        <w:rPr>
          <w:rFonts w:cs="Arial"/>
        </w:rPr>
        <w:t xml:space="preserve"> </w:t>
      </w:r>
      <w:proofErr w:type="spellStart"/>
      <w:r w:rsidRPr="00ED30CA">
        <w:rPr>
          <w:rFonts w:cs="Arial"/>
        </w:rPr>
        <w:t>grupei</w:t>
      </w:r>
      <w:proofErr w:type="spellEnd"/>
      <w:r w:rsidRPr="00ED30CA">
        <w:rPr>
          <w:rFonts w:cs="Arial"/>
        </w:rPr>
        <w:t xml:space="preserve">. </w:t>
      </w:r>
    </w:p>
    <w:p w14:paraId="01C28DF3" w14:textId="77777777" w:rsidR="003E5322" w:rsidRPr="0071070B" w:rsidRDefault="003E5322" w:rsidP="003E5322">
      <w:pPr>
        <w:pStyle w:val="ListParagraph"/>
        <w:tabs>
          <w:tab w:val="left" w:pos="567"/>
        </w:tabs>
        <w:spacing w:before="60" w:after="60"/>
        <w:ind w:left="0"/>
        <w:jc w:val="both"/>
        <w:rPr>
          <w:rFonts w:cs="Arial"/>
        </w:rPr>
      </w:pPr>
    </w:p>
    <w:p w14:paraId="1FCC6464" w14:textId="77777777" w:rsidR="003E5322" w:rsidRPr="0071070B" w:rsidRDefault="003E5322" w:rsidP="001063CE">
      <w:pPr>
        <w:pStyle w:val="ListParagraph"/>
        <w:widowControl/>
        <w:numPr>
          <w:ilvl w:val="0"/>
          <w:numId w:val="30"/>
        </w:numPr>
        <w:pBdr>
          <w:top w:val="single" w:sz="8" w:space="1" w:color="auto"/>
          <w:bottom w:val="single" w:sz="8" w:space="1" w:color="auto"/>
        </w:pBdr>
        <w:tabs>
          <w:tab w:val="left" w:pos="284"/>
        </w:tabs>
        <w:spacing w:before="60" w:after="60" w:line="240" w:lineRule="auto"/>
        <w:ind w:left="0" w:firstLine="0"/>
        <w:rPr>
          <w:rFonts w:cs="Arial"/>
          <w:b/>
        </w:rPr>
      </w:pPr>
      <w:r w:rsidRPr="0071070B">
        <w:rPr>
          <w:rFonts w:cs="Arial"/>
          <w:b/>
        </w:rPr>
        <w:t>PIRKIMO OBJEKTAS</w:t>
      </w:r>
    </w:p>
    <w:p w14:paraId="7F34243F" w14:textId="77777777" w:rsidR="003E5322" w:rsidRPr="0060338D" w:rsidRDefault="00000000" w:rsidP="001063CE">
      <w:pPr>
        <w:pStyle w:val="ListParagraph"/>
        <w:widowControl/>
        <w:numPr>
          <w:ilvl w:val="1"/>
          <w:numId w:val="30"/>
        </w:numPr>
        <w:tabs>
          <w:tab w:val="left" w:pos="540"/>
          <w:tab w:val="left" w:pos="720"/>
        </w:tabs>
        <w:spacing w:before="60" w:after="60" w:line="240" w:lineRule="auto"/>
        <w:ind w:left="0" w:firstLine="0"/>
        <w:contextualSpacing/>
        <w:jc w:val="both"/>
        <w:rPr>
          <w:rFonts w:eastAsia="Arial" w:cs="Arial"/>
        </w:rPr>
      </w:pPr>
      <w:sdt>
        <w:sdtPr>
          <w:rPr>
            <w:rFonts w:cs="Arial"/>
            <w:bCs/>
          </w:rPr>
          <w:id w:val="2053194874"/>
          <w:placeholder>
            <w:docPart w:val="65B7398512CF4073A3FDBA97CF1C2F7B"/>
          </w:placeholder>
          <w:text/>
        </w:sdtPr>
        <w:sdtContent>
          <w:proofErr w:type="spellStart"/>
          <w:r w:rsidR="003E5322" w:rsidRPr="00BE2A23">
            <w:rPr>
              <w:rFonts w:cs="Arial"/>
              <w:bCs/>
            </w:rPr>
            <w:t>Valdymo</w:t>
          </w:r>
          <w:proofErr w:type="spellEnd"/>
          <w:r w:rsidR="003E5322" w:rsidRPr="00BE2A23">
            <w:rPr>
              <w:rFonts w:cs="Arial"/>
              <w:bCs/>
            </w:rPr>
            <w:t xml:space="preserve"> (</w:t>
          </w:r>
          <w:proofErr w:type="spellStart"/>
          <w:r w:rsidR="003E5322" w:rsidRPr="00BE2A23">
            <w:rPr>
              <w:rFonts w:cs="Arial"/>
              <w:bCs/>
            </w:rPr>
            <w:t>patronuojančios</w:t>
          </w:r>
          <w:proofErr w:type="spellEnd"/>
          <w:r w:rsidR="003E5322" w:rsidRPr="00BE2A23">
            <w:rPr>
              <w:rFonts w:cs="Arial"/>
              <w:bCs/>
            </w:rPr>
            <w:t xml:space="preserve">) </w:t>
          </w:r>
          <w:proofErr w:type="spellStart"/>
          <w:r w:rsidR="003E5322" w:rsidRPr="00BE2A23">
            <w:rPr>
              <w:rFonts w:cs="Arial"/>
              <w:bCs/>
            </w:rPr>
            <w:t>bendrovės</w:t>
          </w:r>
          <w:proofErr w:type="spellEnd"/>
          <w:r w:rsidR="003E5322" w:rsidRPr="00BE2A23">
            <w:rPr>
              <w:rFonts w:cs="Arial"/>
              <w:bCs/>
            </w:rPr>
            <w:t xml:space="preserve"> </w:t>
          </w:r>
          <w:proofErr w:type="spellStart"/>
          <w:r w:rsidR="003E5322" w:rsidRPr="00BE2A23">
            <w:rPr>
              <w:rFonts w:cs="Arial"/>
              <w:bCs/>
            </w:rPr>
            <w:t>paslaugos</w:t>
          </w:r>
          <w:proofErr w:type="spellEnd"/>
          <w:r w:rsidR="003E5322" w:rsidRPr="00BE2A23">
            <w:rPr>
              <w:rFonts w:cs="Arial"/>
              <w:bCs/>
            </w:rPr>
            <w:t>.</w:t>
          </w:r>
        </w:sdtContent>
      </w:sdt>
      <w:r w:rsidR="003E5322" w:rsidRPr="00BE2A23">
        <w:rPr>
          <w:rFonts w:eastAsia="Arial" w:cs="Arial"/>
          <w:i/>
          <w:iCs/>
        </w:rPr>
        <w:t xml:space="preserve"> </w:t>
      </w:r>
    </w:p>
    <w:p w14:paraId="0E5F8684" w14:textId="77777777" w:rsidR="003E5322" w:rsidRPr="00D63E33" w:rsidRDefault="003E5322" w:rsidP="003E5322">
      <w:pPr>
        <w:pStyle w:val="ListParagraph"/>
        <w:tabs>
          <w:tab w:val="left" w:pos="540"/>
          <w:tab w:val="left" w:pos="720"/>
        </w:tabs>
        <w:spacing w:before="60" w:after="60"/>
        <w:ind w:left="0"/>
        <w:jc w:val="both"/>
        <w:rPr>
          <w:rFonts w:eastAsia="Arial" w:cs="Arial"/>
        </w:rPr>
      </w:pPr>
    </w:p>
    <w:p w14:paraId="01B832B9" w14:textId="77777777" w:rsidR="003E5322" w:rsidRPr="0071070B" w:rsidRDefault="003E5322" w:rsidP="001063CE">
      <w:pPr>
        <w:pStyle w:val="ListParagraph"/>
        <w:widowControl/>
        <w:numPr>
          <w:ilvl w:val="0"/>
          <w:numId w:val="30"/>
        </w:numPr>
        <w:pBdr>
          <w:top w:val="single" w:sz="8" w:space="1" w:color="auto"/>
          <w:bottom w:val="single" w:sz="8" w:space="1" w:color="auto"/>
        </w:pBdr>
        <w:tabs>
          <w:tab w:val="left" w:pos="284"/>
        </w:tabs>
        <w:spacing w:before="60" w:after="60" w:line="240" w:lineRule="auto"/>
        <w:ind w:left="0" w:firstLine="0"/>
        <w:rPr>
          <w:rFonts w:cs="Arial"/>
          <w:b/>
        </w:rPr>
      </w:pPr>
      <w:r w:rsidRPr="0071070B">
        <w:rPr>
          <w:rFonts w:cs="Arial"/>
          <w:b/>
        </w:rPr>
        <w:t>PIRKIMO OBJEKTO APIMTYS</w:t>
      </w:r>
    </w:p>
    <w:p w14:paraId="127EA299" w14:textId="77777777" w:rsidR="003E5322" w:rsidRPr="0071070B" w:rsidRDefault="003E5322" w:rsidP="001063CE">
      <w:pPr>
        <w:pStyle w:val="ListParagraph"/>
        <w:widowControl/>
        <w:numPr>
          <w:ilvl w:val="1"/>
          <w:numId w:val="36"/>
        </w:numPr>
        <w:tabs>
          <w:tab w:val="left" w:pos="540"/>
        </w:tabs>
        <w:spacing w:before="60" w:after="60" w:line="240" w:lineRule="auto"/>
        <w:ind w:left="0" w:firstLine="0"/>
        <w:contextualSpacing/>
        <w:jc w:val="both"/>
        <w:rPr>
          <w:rFonts w:cs="Arial"/>
          <w:b/>
          <w:i/>
        </w:rPr>
      </w:pPr>
      <w:proofErr w:type="spellStart"/>
      <w:r>
        <w:rPr>
          <w:rFonts w:cs="Arial"/>
        </w:rPr>
        <w:t>Preliminarūs</w:t>
      </w:r>
      <w:proofErr w:type="spellEnd"/>
      <w:r>
        <w:rPr>
          <w:rFonts w:cs="Arial"/>
        </w:rPr>
        <w:t xml:space="preserve"> </w:t>
      </w:r>
      <w:r w:rsidRPr="00AC2129">
        <w:rPr>
          <w:rFonts w:cs="Arial"/>
        </w:rPr>
        <w:t>P</w:t>
      </w:r>
      <w:r>
        <w:rPr>
          <w:rFonts w:cs="Arial"/>
        </w:rPr>
        <w:t>aslaugų</w:t>
      </w:r>
      <w:r w:rsidRPr="00AC2129">
        <w:rPr>
          <w:rFonts w:cs="Arial"/>
        </w:rPr>
        <w:t xml:space="preserve"> </w:t>
      </w:r>
      <w:proofErr w:type="spellStart"/>
      <w:r w:rsidRPr="00AC2129">
        <w:rPr>
          <w:rFonts w:cs="Arial"/>
        </w:rPr>
        <w:t>kiekiai</w:t>
      </w:r>
      <w:proofErr w:type="spellEnd"/>
      <w:r w:rsidRPr="00AC2129">
        <w:rPr>
          <w:rFonts w:cs="Arial"/>
        </w:rPr>
        <w:t>:</w:t>
      </w:r>
    </w:p>
    <w:p w14:paraId="1F3094B0" w14:textId="77777777" w:rsidR="003E5322" w:rsidRPr="0071070B" w:rsidRDefault="003E5322" w:rsidP="003E5322">
      <w:pPr>
        <w:pStyle w:val="ListParagraph"/>
        <w:tabs>
          <w:tab w:val="left" w:pos="540"/>
        </w:tabs>
        <w:spacing w:before="60" w:after="60"/>
        <w:ind w:left="0"/>
        <w:jc w:val="right"/>
        <w:rPr>
          <w:rFonts w:cs="Arial"/>
          <w:b/>
        </w:rPr>
      </w:pPr>
      <w:bookmarkStart w:id="4" w:name="_Hlk34729957"/>
      <w:proofErr w:type="spellStart"/>
      <w:r w:rsidRPr="0071070B">
        <w:rPr>
          <w:rFonts w:cs="Arial"/>
          <w:b/>
        </w:rPr>
        <w:t>Lentelė</w:t>
      </w:r>
      <w:proofErr w:type="spellEnd"/>
      <w:r w:rsidRPr="0071070B">
        <w:rPr>
          <w:rFonts w:cs="Arial"/>
          <w:b/>
        </w:rPr>
        <w:t xml:space="preserve"> Nr. 1</w:t>
      </w:r>
    </w:p>
    <w:tbl>
      <w:tblPr>
        <w:tblStyle w:val="TableGrid"/>
        <w:tblW w:w="9691" w:type="dxa"/>
        <w:tblLook w:val="04A0" w:firstRow="1" w:lastRow="0" w:firstColumn="1" w:lastColumn="0" w:noHBand="0" w:noVBand="1"/>
      </w:tblPr>
      <w:tblGrid>
        <w:gridCol w:w="768"/>
        <w:gridCol w:w="5010"/>
        <w:gridCol w:w="1021"/>
        <w:gridCol w:w="2892"/>
      </w:tblGrid>
      <w:tr w:rsidR="003E5322" w:rsidRPr="0071070B" w14:paraId="3EB12DD0" w14:textId="77777777" w:rsidTr="00E45EF5">
        <w:trPr>
          <w:trHeight w:val="504"/>
        </w:trPr>
        <w:tc>
          <w:tcPr>
            <w:tcW w:w="768" w:type="dxa"/>
            <w:vAlign w:val="center"/>
          </w:tcPr>
          <w:bookmarkEnd w:id="4"/>
          <w:p w14:paraId="25C4EAE6" w14:textId="77777777" w:rsidR="003E5322" w:rsidRPr="0071070B" w:rsidRDefault="003E5322" w:rsidP="00E45EF5">
            <w:pPr>
              <w:pStyle w:val="ListParagraph"/>
              <w:tabs>
                <w:tab w:val="left" w:pos="540"/>
              </w:tabs>
              <w:spacing w:before="60" w:after="60"/>
              <w:ind w:left="0"/>
              <w:jc w:val="center"/>
              <w:rPr>
                <w:rFonts w:cs="Arial"/>
                <w:b/>
              </w:rPr>
            </w:pPr>
            <w:proofErr w:type="spellStart"/>
            <w:r w:rsidRPr="0071070B">
              <w:rPr>
                <w:rFonts w:cs="Arial"/>
                <w:b/>
              </w:rPr>
              <w:t>Eil</w:t>
            </w:r>
            <w:proofErr w:type="spellEnd"/>
            <w:r w:rsidRPr="0071070B">
              <w:rPr>
                <w:rFonts w:cs="Arial"/>
                <w:b/>
              </w:rPr>
              <w:t>. Nr.</w:t>
            </w:r>
          </w:p>
        </w:tc>
        <w:tc>
          <w:tcPr>
            <w:tcW w:w="5010" w:type="dxa"/>
            <w:vAlign w:val="center"/>
          </w:tcPr>
          <w:p w14:paraId="0E742D8F" w14:textId="77777777" w:rsidR="003E5322" w:rsidRPr="0071070B" w:rsidRDefault="003E5322" w:rsidP="00E45EF5">
            <w:pPr>
              <w:pStyle w:val="ListParagraph"/>
              <w:tabs>
                <w:tab w:val="left" w:pos="540"/>
              </w:tabs>
              <w:spacing w:before="60" w:after="60"/>
              <w:ind w:left="0"/>
              <w:jc w:val="center"/>
              <w:rPr>
                <w:rFonts w:cs="Arial"/>
                <w:b/>
              </w:rPr>
            </w:pPr>
            <w:r w:rsidRPr="0071070B">
              <w:rPr>
                <w:rFonts w:cs="Arial"/>
                <w:b/>
              </w:rPr>
              <w:t xml:space="preserve">Paslaugų </w:t>
            </w:r>
            <w:proofErr w:type="spellStart"/>
            <w:r w:rsidRPr="0071070B">
              <w:rPr>
                <w:rFonts w:cs="Arial"/>
                <w:b/>
              </w:rPr>
              <w:t>pavadinimas</w:t>
            </w:r>
            <w:proofErr w:type="spellEnd"/>
          </w:p>
        </w:tc>
        <w:tc>
          <w:tcPr>
            <w:tcW w:w="1021" w:type="dxa"/>
            <w:vAlign w:val="center"/>
          </w:tcPr>
          <w:p w14:paraId="1A047CAD" w14:textId="77777777" w:rsidR="003E5322" w:rsidRPr="0071070B" w:rsidRDefault="003E5322" w:rsidP="00E45EF5">
            <w:pPr>
              <w:pStyle w:val="ListParagraph"/>
              <w:tabs>
                <w:tab w:val="left" w:pos="540"/>
              </w:tabs>
              <w:spacing w:before="60" w:after="60"/>
              <w:ind w:left="0"/>
              <w:jc w:val="center"/>
              <w:rPr>
                <w:rFonts w:cs="Arial"/>
                <w:b/>
              </w:rPr>
            </w:pPr>
            <w:r w:rsidRPr="0071070B">
              <w:rPr>
                <w:rFonts w:cs="Arial"/>
                <w:b/>
              </w:rPr>
              <w:t>Mato</w:t>
            </w:r>
          </w:p>
          <w:p w14:paraId="392FB564" w14:textId="77777777" w:rsidR="003E5322" w:rsidRPr="0071070B" w:rsidRDefault="003E5322" w:rsidP="00E45EF5">
            <w:pPr>
              <w:pStyle w:val="ListParagraph"/>
              <w:tabs>
                <w:tab w:val="left" w:pos="540"/>
              </w:tabs>
              <w:spacing w:before="60" w:after="60"/>
              <w:ind w:left="0"/>
              <w:jc w:val="center"/>
              <w:rPr>
                <w:rFonts w:cs="Arial"/>
                <w:b/>
              </w:rPr>
            </w:pPr>
            <w:proofErr w:type="spellStart"/>
            <w:r w:rsidRPr="0071070B">
              <w:rPr>
                <w:rFonts w:cs="Arial"/>
                <w:b/>
              </w:rPr>
              <w:t>vnt</w:t>
            </w:r>
            <w:proofErr w:type="spellEnd"/>
            <w:r w:rsidRPr="0071070B">
              <w:rPr>
                <w:rFonts w:cs="Arial"/>
                <w:b/>
              </w:rPr>
              <w:t>.</w:t>
            </w:r>
          </w:p>
        </w:tc>
        <w:tc>
          <w:tcPr>
            <w:tcW w:w="2892" w:type="dxa"/>
            <w:vAlign w:val="center"/>
          </w:tcPr>
          <w:p w14:paraId="764E8E2C" w14:textId="77777777" w:rsidR="003E5322" w:rsidRPr="00F40AEF" w:rsidRDefault="003E5322" w:rsidP="00E45EF5">
            <w:pPr>
              <w:pStyle w:val="ListParagraph"/>
              <w:tabs>
                <w:tab w:val="left" w:pos="540"/>
              </w:tabs>
              <w:spacing w:before="60" w:after="60"/>
              <w:ind w:left="0"/>
              <w:jc w:val="center"/>
              <w:rPr>
                <w:rFonts w:cs="Arial"/>
                <w:b/>
                <w:bCs/>
              </w:rPr>
            </w:pPr>
            <w:proofErr w:type="spellStart"/>
            <w:r w:rsidRPr="000A330A">
              <w:rPr>
                <w:rFonts w:cs="Arial"/>
                <w:b/>
                <w:bCs/>
                <w:iCs/>
              </w:rPr>
              <w:t>Preliminarus</w:t>
            </w:r>
            <w:proofErr w:type="spellEnd"/>
            <w:r w:rsidRPr="000A330A">
              <w:rPr>
                <w:rFonts w:cs="Arial"/>
                <w:b/>
                <w:bCs/>
                <w:iCs/>
              </w:rPr>
              <w:t xml:space="preserve"> </w:t>
            </w:r>
            <w:proofErr w:type="spellStart"/>
            <w:r w:rsidRPr="000A330A">
              <w:rPr>
                <w:rFonts w:cs="Arial"/>
                <w:b/>
                <w:bCs/>
                <w:iCs/>
              </w:rPr>
              <w:t>kiekis</w:t>
            </w:r>
            <w:proofErr w:type="spellEnd"/>
            <w:r>
              <w:rPr>
                <w:rFonts w:cs="Arial"/>
                <w:b/>
                <w:bCs/>
                <w:iCs/>
              </w:rPr>
              <w:t>*</w:t>
            </w:r>
            <w:r w:rsidRPr="000A330A">
              <w:rPr>
                <w:rFonts w:cs="Arial"/>
                <w:b/>
                <w:bCs/>
                <w:iCs/>
              </w:rPr>
              <w:t xml:space="preserve"> </w:t>
            </w:r>
            <w:proofErr w:type="spellStart"/>
            <w:r w:rsidRPr="00F40AEF">
              <w:rPr>
                <w:rFonts w:cs="Arial"/>
                <w:b/>
                <w:bCs/>
              </w:rPr>
              <w:t>Sutarties</w:t>
            </w:r>
            <w:proofErr w:type="spellEnd"/>
            <w:r w:rsidRPr="00F40AEF">
              <w:rPr>
                <w:rFonts w:cs="Arial"/>
                <w:b/>
                <w:bCs/>
              </w:rPr>
              <w:t xml:space="preserve"> </w:t>
            </w:r>
            <w:proofErr w:type="spellStart"/>
            <w:r w:rsidRPr="00F40AEF">
              <w:rPr>
                <w:rFonts w:cs="Arial"/>
                <w:b/>
                <w:bCs/>
              </w:rPr>
              <w:t>galiojimo</w:t>
            </w:r>
            <w:proofErr w:type="spellEnd"/>
            <w:r w:rsidRPr="00F40AEF">
              <w:rPr>
                <w:rFonts w:cs="Arial"/>
                <w:b/>
                <w:bCs/>
              </w:rPr>
              <w:t xml:space="preserve"> </w:t>
            </w:r>
            <w:proofErr w:type="spellStart"/>
            <w:r w:rsidRPr="00F40AEF">
              <w:rPr>
                <w:rFonts w:cs="Arial"/>
                <w:b/>
                <w:bCs/>
              </w:rPr>
              <w:t>laikotarpiu</w:t>
            </w:r>
            <w:proofErr w:type="spellEnd"/>
            <w:r w:rsidRPr="00F40AEF">
              <w:rPr>
                <w:rFonts w:cs="Arial"/>
                <w:b/>
                <w:bCs/>
              </w:rPr>
              <w:t xml:space="preserve"> </w:t>
            </w:r>
          </w:p>
        </w:tc>
      </w:tr>
      <w:tr w:rsidR="003E5322" w:rsidRPr="0071070B" w14:paraId="3D3157A6" w14:textId="77777777" w:rsidTr="00E45EF5">
        <w:trPr>
          <w:trHeight w:val="282"/>
        </w:trPr>
        <w:tc>
          <w:tcPr>
            <w:tcW w:w="768" w:type="dxa"/>
          </w:tcPr>
          <w:p w14:paraId="2E3759E8" w14:textId="77777777" w:rsidR="003E5322" w:rsidRPr="0071070B" w:rsidRDefault="003E5322" w:rsidP="001063CE">
            <w:pPr>
              <w:pStyle w:val="ListParagraph"/>
              <w:widowControl/>
              <w:numPr>
                <w:ilvl w:val="0"/>
                <w:numId w:val="40"/>
              </w:numPr>
              <w:tabs>
                <w:tab w:val="left" w:pos="540"/>
              </w:tabs>
              <w:spacing w:before="60" w:after="60" w:line="240" w:lineRule="auto"/>
              <w:contextualSpacing/>
              <w:jc w:val="center"/>
              <w:rPr>
                <w:rFonts w:cs="Arial"/>
              </w:rPr>
            </w:pPr>
          </w:p>
        </w:tc>
        <w:tc>
          <w:tcPr>
            <w:tcW w:w="5010" w:type="dxa"/>
            <w:vAlign w:val="center"/>
          </w:tcPr>
          <w:p w14:paraId="1C80EEDA" w14:textId="77777777" w:rsidR="003E5322" w:rsidRPr="0071070B" w:rsidRDefault="003E5322" w:rsidP="00E45EF5">
            <w:pPr>
              <w:pStyle w:val="ListParagraph"/>
              <w:tabs>
                <w:tab w:val="left" w:pos="540"/>
              </w:tabs>
              <w:spacing w:before="60" w:after="60"/>
              <w:ind w:left="0"/>
              <w:jc w:val="both"/>
              <w:rPr>
                <w:rFonts w:cs="Arial"/>
              </w:rPr>
            </w:pPr>
            <w:r w:rsidRPr="001F7A05">
              <w:rPr>
                <w:rFonts w:cs="Arial"/>
              </w:rPr>
              <w:t xml:space="preserve">A </w:t>
            </w:r>
            <w:proofErr w:type="spellStart"/>
            <w:r w:rsidRPr="001F7A05">
              <w:rPr>
                <w:rFonts w:cs="Arial"/>
              </w:rPr>
              <w:t>grupė</w:t>
            </w:r>
            <w:proofErr w:type="spellEnd"/>
            <w:r w:rsidRPr="001F7A05">
              <w:rPr>
                <w:rFonts w:cs="Arial"/>
              </w:rPr>
              <w:t xml:space="preserve"> (</w:t>
            </w:r>
            <w:proofErr w:type="spellStart"/>
            <w:r w:rsidRPr="001F7A05">
              <w:rPr>
                <w:rFonts w:cs="Arial"/>
              </w:rPr>
              <w:t>Paslaugą</w:t>
            </w:r>
            <w:proofErr w:type="spellEnd"/>
            <w:r w:rsidRPr="001F7A05">
              <w:rPr>
                <w:rFonts w:cs="Arial"/>
              </w:rPr>
              <w:t xml:space="preserve"> </w:t>
            </w:r>
            <w:proofErr w:type="spellStart"/>
            <w:r w:rsidRPr="001F7A05">
              <w:rPr>
                <w:rFonts w:cs="Arial"/>
              </w:rPr>
              <w:t>teikia</w:t>
            </w:r>
            <w:proofErr w:type="spellEnd"/>
            <w:r w:rsidRPr="001F7A05">
              <w:rPr>
                <w:rFonts w:cs="Arial"/>
              </w:rPr>
              <w:t xml:space="preserve"> </w:t>
            </w:r>
            <w:proofErr w:type="spellStart"/>
            <w:r w:rsidRPr="001F7A05">
              <w:rPr>
                <w:rFonts w:cs="Arial"/>
              </w:rPr>
              <w:t>aukščiausio</w:t>
            </w:r>
            <w:proofErr w:type="spellEnd"/>
            <w:r w:rsidRPr="001F7A05">
              <w:rPr>
                <w:rFonts w:cs="Arial"/>
              </w:rPr>
              <w:t xml:space="preserve"> </w:t>
            </w:r>
            <w:proofErr w:type="spellStart"/>
            <w:r w:rsidRPr="001F7A05">
              <w:rPr>
                <w:rFonts w:cs="Arial"/>
              </w:rPr>
              <w:t>lygmens</w:t>
            </w:r>
            <w:proofErr w:type="spellEnd"/>
            <w:r w:rsidRPr="001F7A05">
              <w:rPr>
                <w:rFonts w:cs="Arial"/>
              </w:rPr>
              <w:t xml:space="preserve"> </w:t>
            </w:r>
            <w:proofErr w:type="spellStart"/>
            <w:r w:rsidRPr="001F7A05">
              <w:rPr>
                <w:rFonts w:cs="Arial"/>
              </w:rPr>
              <w:t>vadovai</w:t>
            </w:r>
            <w:proofErr w:type="spellEnd"/>
            <w:r w:rsidRPr="001F7A05">
              <w:rPr>
                <w:rFonts w:cs="Arial"/>
              </w:rPr>
              <w:t>)</w:t>
            </w:r>
          </w:p>
        </w:tc>
        <w:tc>
          <w:tcPr>
            <w:tcW w:w="1021" w:type="dxa"/>
          </w:tcPr>
          <w:p w14:paraId="1957E54F" w14:textId="77777777" w:rsidR="003E5322" w:rsidRPr="00433A33" w:rsidRDefault="003E5322" w:rsidP="00E45EF5">
            <w:pPr>
              <w:pStyle w:val="ListParagraph"/>
              <w:tabs>
                <w:tab w:val="left" w:pos="540"/>
              </w:tabs>
              <w:spacing w:before="60" w:after="60"/>
              <w:ind w:left="0"/>
              <w:jc w:val="center"/>
              <w:rPr>
                <w:rFonts w:cs="Arial"/>
              </w:rPr>
            </w:pPr>
            <w:r w:rsidRPr="00433A33">
              <w:rPr>
                <w:rFonts w:cs="Arial"/>
              </w:rPr>
              <w:t>Val.</w:t>
            </w:r>
          </w:p>
        </w:tc>
        <w:tc>
          <w:tcPr>
            <w:tcW w:w="2892" w:type="dxa"/>
          </w:tcPr>
          <w:p w14:paraId="5C04BF72" w14:textId="4B84EB9A" w:rsidR="003E5322" w:rsidRPr="002827A7" w:rsidRDefault="002827A7" w:rsidP="00E45EF5">
            <w:pPr>
              <w:pStyle w:val="ListParagraph"/>
              <w:tabs>
                <w:tab w:val="left" w:pos="540"/>
              </w:tabs>
              <w:spacing w:before="60" w:after="60"/>
              <w:ind w:left="0"/>
              <w:jc w:val="center"/>
              <w:rPr>
                <w:rFonts w:cs="Arial"/>
              </w:rPr>
            </w:pPr>
            <w:r w:rsidRPr="002827A7">
              <w:rPr>
                <w:rFonts w:cs="Arial"/>
              </w:rPr>
              <w:t>360</w:t>
            </w:r>
          </w:p>
        </w:tc>
      </w:tr>
      <w:tr w:rsidR="003E5322" w:rsidRPr="0071070B" w14:paraId="025DA873" w14:textId="77777777" w:rsidTr="00E45EF5">
        <w:trPr>
          <w:trHeight w:val="282"/>
        </w:trPr>
        <w:tc>
          <w:tcPr>
            <w:tcW w:w="768" w:type="dxa"/>
          </w:tcPr>
          <w:p w14:paraId="28FC4FFA" w14:textId="77777777" w:rsidR="003E5322" w:rsidRPr="0071070B" w:rsidRDefault="003E5322" w:rsidP="001063CE">
            <w:pPr>
              <w:pStyle w:val="ListParagraph"/>
              <w:widowControl/>
              <w:numPr>
                <w:ilvl w:val="0"/>
                <w:numId w:val="40"/>
              </w:numPr>
              <w:tabs>
                <w:tab w:val="left" w:pos="540"/>
              </w:tabs>
              <w:spacing w:before="60" w:after="60" w:line="240" w:lineRule="auto"/>
              <w:contextualSpacing/>
              <w:jc w:val="center"/>
              <w:rPr>
                <w:rFonts w:cs="Arial"/>
              </w:rPr>
            </w:pPr>
          </w:p>
        </w:tc>
        <w:tc>
          <w:tcPr>
            <w:tcW w:w="5010" w:type="dxa"/>
            <w:vAlign w:val="center"/>
          </w:tcPr>
          <w:p w14:paraId="7294E709" w14:textId="77777777" w:rsidR="003E5322" w:rsidRPr="0071070B" w:rsidRDefault="003E5322" w:rsidP="00E45EF5">
            <w:pPr>
              <w:pStyle w:val="ListParagraph"/>
              <w:tabs>
                <w:tab w:val="left" w:pos="540"/>
              </w:tabs>
              <w:spacing w:before="60" w:after="60"/>
              <w:ind w:left="0"/>
              <w:jc w:val="both"/>
              <w:rPr>
                <w:rFonts w:cs="Arial"/>
              </w:rPr>
            </w:pPr>
            <w:r w:rsidRPr="001F7A05">
              <w:rPr>
                <w:rFonts w:cs="Arial"/>
              </w:rPr>
              <w:t xml:space="preserve">B </w:t>
            </w:r>
            <w:proofErr w:type="spellStart"/>
            <w:r w:rsidRPr="001F7A05">
              <w:rPr>
                <w:rFonts w:cs="Arial"/>
              </w:rPr>
              <w:t>grupė</w:t>
            </w:r>
            <w:proofErr w:type="spellEnd"/>
            <w:r w:rsidRPr="001F7A05">
              <w:rPr>
                <w:rFonts w:cs="Arial"/>
              </w:rPr>
              <w:t xml:space="preserve"> (</w:t>
            </w:r>
            <w:proofErr w:type="spellStart"/>
            <w:r w:rsidRPr="001F7A05">
              <w:rPr>
                <w:rFonts w:cs="Arial"/>
              </w:rPr>
              <w:t>Paslaugą</w:t>
            </w:r>
            <w:proofErr w:type="spellEnd"/>
            <w:r w:rsidRPr="001F7A05">
              <w:rPr>
                <w:rFonts w:cs="Arial"/>
              </w:rPr>
              <w:t xml:space="preserve"> </w:t>
            </w:r>
            <w:proofErr w:type="spellStart"/>
            <w:r w:rsidRPr="001F7A05">
              <w:rPr>
                <w:rFonts w:cs="Arial"/>
              </w:rPr>
              <w:t>teikia</w:t>
            </w:r>
            <w:proofErr w:type="spellEnd"/>
            <w:r w:rsidRPr="001F7A05">
              <w:rPr>
                <w:rFonts w:cs="Arial"/>
              </w:rPr>
              <w:t xml:space="preserve"> </w:t>
            </w:r>
            <w:proofErr w:type="spellStart"/>
            <w:r w:rsidRPr="001F7A05">
              <w:rPr>
                <w:rFonts w:cs="Arial"/>
              </w:rPr>
              <w:t>vidurinio</w:t>
            </w:r>
            <w:proofErr w:type="spellEnd"/>
            <w:r w:rsidRPr="001F7A05">
              <w:rPr>
                <w:rFonts w:cs="Arial"/>
              </w:rPr>
              <w:t xml:space="preserve"> </w:t>
            </w:r>
            <w:proofErr w:type="spellStart"/>
            <w:r w:rsidRPr="001F7A05">
              <w:rPr>
                <w:rFonts w:cs="Arial"/>
              </w:rPr>
              <w:t>lygmens</w:t>
            </w:r>
            <w:proofErr w:type="spellEnd"/>
            <w:r w:rsidRPr="001F7A05">
              <w:rPr>
                <w:rFonts w:cs="Arial"/>
              </w:rPr>
              <w:t xml:space="preserve"> </w:t>
            </w:r>
            <w:proofErr w:type="spellStart"/>
            <w:r w:rsidRPr="001F7A05">
              <w:rPr>
                <w:rFonts w:cs="Arial"/>
              </w:rPr>
              <w:t>vadovai</w:t>
            </w:r>
            <w:proofErr w:type="spellEnd"/>
            <w:r w:rsidRPr="001F7A05">
              <w:rPr>
                <w:rFonts w:cs="Arial"/>
              </w:rPr>
              <w:t>)</w:t>
            </w:r>
          </w:p>
        </w:tc>
        <w:tc>
          <w:tcPr>
            <w:tcW w:w="1021" w:type="dxa"/>
          </w:tcPr>
          <w:p w14:paraId="55702D78" w14:textId="77777777" w:rsidR="003E5322" w:rsidRPr="00433A33" w:rsidRDefault="003E5322" w:rsidP="00E45EF5">
            <w:pPr>
              <w:pStyle w:val="ListParagraph"/>
              <w:tabs>
                <w:tab w:val="left" w:pos="540"/>
              </w:tabs>
              <w:spacing w:before="60" w:after="60"/>
              <w:ind w:left="0"/>
              <w:jc w:val="center"/>
              <w:rPr>
                <w:rFonts w:cs="Arial"/>
              </w:rPr>
            </w:pPr>
            <w:r w:rsidRPr="00433A33">
              <w:rPr>
                <w:rFonts w:cs="Arial"/>
              </w:rPr>
              <w:t>Val.</w:t>
            </w:r>
          </w:p>
        </w:tc>
        <w:tc>
          <w:tcPr>
            <w:tcW w:w="2892" w:type="dxa"/>
          </w:tcPr>
          <w:p w14:paraId="4B8D2F55" w14:textId="152697AC" w:rsidR="003E5322" w:rsidRPr="002827A7" w:rsidRDefault="002827A7" w:rsidP="00E45EF5">
            <w:pPr>
              <w:pStyle w:val="ListParagraph"/>
              <w:tabs>
                <w:tab w:val="left" w:pos="540"/>
              </w:tabs>
              <w:spacing w:before="60" w:after="60"/>
              <w:ind w:left="0"/>
              <w:jc w:val="center"/>
              <w:rPr>
                <w:rFonts w:cs="Arial"/>
              </w:rPr>
            </w:pPr>
            <w:r w:rsidRPr="002827A7">
              <w:rPr>
                <w:rFonts w:cs="Arial"/>
              </w:rPr>
              <w:t>280</w:t>
            </w:r>
          </w:p>
        </w:tc>
      </w:tr>
      <w:tr w:rsidR="003E5322" w:rsidRPr="0071070B" w14:paraId="596BBF5F" w14:textId="77777777" w:rsidTr="00E45EF5">
        <w:trPr>
          <w:trHeight w:val="282"/>
        </w:trPr>
        <w:tc>
          <w:tcPr>
            <w:tcW w:w="768" w:type="dxa"/>
          </w:tcPr>
          <w:p w14:paraId="5E13EBB6" w14:textId="77777777" w:rsidR="003E5322" w:rsidRPr="0071070B" w:rsidRDefault="003E5322" w:rsidP="001063CE">
            <w:pPr>
              <w:pStyle w:val="ListParagraph"/>
              <w:widowControl/>
              <w:numPr>
                <w:ilvl w:val="0"/>
                <w:numId w:val="40"/>
              </w:numPr>
              <w:tabs>
                <w:tab w:val="left" w:pos="540"/>
              </w:tabs>
              <w:spacing w:before="60" w:after="60" w:line="240" w:lineRule="auto"/>
              <w:contextualSpacing/>
              <w:jc w:val="center"/>
              <w:rPr>
                <w:rFonts w:cs="Arial"/>
              </w:rPr>
            </w:pPr>
          </w:p>
        </w:tc>
        <w:tc>
          <w:tcPr>
            <w:tcW w:w="5010" w:type="dxa"/>
            <w:vAlign w:val="center"/>
          </w:tcPr>
          <w:p w14:paraId="3D469E34" w14:textId="77777777" w:rsidR="003E5322" w:rsidRPr="0071070B" w:rsidRDefault="003E5322" w:rsidP="00E45EF5">
            <w:pPr>
              <w:pStyle w:val="ListParagraph"/>
              <w:tabs>
                <w:tab w:val="left" w:pos="540"/>
              </w:tabs>
              <w:spacing w:before="60" w:after="60"/>
              <w:ind w:left="0"/>
              <w:jc w:val="both"/>
              <w:rPr>
                <w:rFonts w:cs="Arial"/>
              </w:rPr>
            </w:pPr>
            <w:r w:rsidRPr="001F7A05">
              <w:rPr>
                <w:rFonts w:cs="Arial"/>
              </w:rPr>
              <w:t xml:space="preserve">C </w:t>
            </w:r>
            <w:proofErr w:type="spellStart"/>
            <w:r w:rsidRPr="001F7A05">
              <w:rPr>
                <w:rFonts w:cs="Arial"/>
              </w:rPr>
              <w:t>grupė</w:t>
            </w:r>
            <w:proofErr w:type="spellEnd"/>
            <w:r w:rsidRPr="001F7A05">
              <w:rPr>
                <w:rFonts w:cs="Arial"/>
              </w:rPr>
              <w:t xml:space="preserve"> (</w:t>
            </w:r>
            <w:proofErr w:type="spellStart"/>
            <w:r w:rsidRPr="001F7A05">
              <w:rPr>
                <w:rFonts w:cs="Arial"/>
              </w:rPr>
              <w:t>Paslaugą</w:t>
            </w:r>
            <w:proofErr w:type="spellEnd"/>
            <w:r w:rsidRPr="001F7A05">
              <w:rPr>
                <w:rFonts w:cs="Arial"/>
              </w:rPr>
              <w:t xml:space="preserve"> </w:t>
            </w:r>
            <w:proofErr w:type="spellStart"/>
            <w:r w:rsidRPr="001F7A05">
              <w:rPr>
                <w:rFonts w:cs="Arial"/>
              </w:rPr>
              <w:t>teikia</w:t>
            </w:r>
            <w:proofErr w:type="spellEnd"/>
            <w:r w:rsidRPr="001F7A05">
              <w:rPr>
                <w:rFonts w:cs="Arial"/>
              </w:rPr>
              <w:t xml:space="preserve"> </w:t>
            </w:r>
            <w:proofErr w:type="spellStart"/>
            <w:r w:rsidRPr="001F7A05">
              <w:rPr>
                <w:rFonts w:cs="Arial"/>
              </w:rPr>
              <w:t>ekspertai</w:t>
            </w:r>
            <w:proofErr w:type="spellEnd"/>
            <w:r w:rsidRPr="001F7A05">
              <w:rPr>
                <w:rFonts w:cs="Arial"/>
              </w:rPr>
              <w:t xml:space="preserve"> </w:t>
            </w:r>
            <w:proofErr w:type="spellStart"/>
            <w:r w:rsidRPr="001F7A05">
              <w:rPr>
                <w:rFonts w:cs="Arial"/>
              </w:rPr>
              <w:t>ir</w:t>
            </w:r>
            <w:proofErr w:type="spellEnd"/>
            <w:r w:rsidRPr="001F7A05">
              <w:rPr>
                <w:rFonts w:cs="Arial"/>
              </w:rPr>
              <w:t xml:space="preserve"> </w:t>
            </w:r>
            <w:proofErr w:type="spellStart"/>
            <w:r w:rsidRPr="001F7A05">
              <w:rPr>
                <w:rFonts w:cs="Arial"/>
              </w:rPr>
              <w:t>specialistai</w:t>
            </w:r>
            <w:proofErr w:type="spellEnd"/>
            <w:r w:rsidRPr="001F7A05">
              <w:rPr>
                <w:rFonts w:cs="Arial"/>
              </w:rPr>
              <w:t>)</w:t>
            </w:r>
          </w:p>
        </w:tc>
        <w:tc>
          <w:tcPr>
            <w:tcW w:w="1021" w:type="dxa"/>
          </w:tcPr>
          <w:p w14:paraId="59300FC0" w14:textId="77777777" w:rsidR="003E5322" w:rsidRPr="00433A33" w:rsidRDefault="003E5322" w:rsidP="00E45EF5">
            <w:pPr>
              <w:pStyle w:val="ListParagraph"/>
              <w:tabs>
                <w:tab w:val="left" w:pos="540"/>
              </w:tabs>
              <w:spacing w:before="60" w:after="60"/>
              <w:ind w:left="0"/>
              <w:jc w:val="center"/>
              <w:rPr>
                <w:rFonts w:cs="Arial"/>
              </w:rPr>
            </w:pPr>
            <w:r w:rsidRPr="00433A33">
              <w:rPr>
                <w:rFonts w:cs="Arial"/>
              </w:rPr>
              <w:t>Val.</w:t>
            </w:r>
          </w:p>
        </w:tc>
        <w:tc>
          <w:tcPr>
            <w:tcW w:w="2892" w:type="dxa"/>
          </w:tcPr>
          <w:p w14:paraId="23D910F1" w14:textId="0697825E" w:rsidR="003E5322" w:rsidRPr="002827A7" w:rsidRDefault="002827A7" w:rsidP="00E45EF5">
            <w:pPr>
              <w:pStyle w:val="ListParagraph"/>
              <w:tabs>
                <w:tab w:val="left" w:pos="540"/>
              </w:tabs>
              <w:spacing w:before="60" w:after="60"/>
              <w:ind w:left="0"/>
              <w:jc w:val="center"/>
              <w:rPr>
                <w:rFonts w:cs="Arial"/>
              </w:rPr>
            </w:pPr>
            <w:r w:rsidRPr="002827A7">
              <w:rPr>
                <w:rFonts w:cs="Arial"/>
              </w:rPr>
              <w:t>1</w:t>
            </w:r>
            <w:r>
              <w:rPr>
                <w:rFonts w:cs="Arial"/>
              </w:rPr>
              <w:t>.</w:t>
            </w:r>
            <w:r w:rsidRPr="002827A7">
              <w:rPr>
                <w:rFonts w:cs="Arial"/>
              </w:rPr>
              <w:t>352</w:t>
            </w:r>
          </w:p>
        </w:tc>
      </w:tr>
    </w:tbl>
    <w:p w14:paraId="159986D7" w14:textId="77777777" w:rsidR="003E5322" w:rsidRDefault="003E5322" w:rsidP="003E5322">
      <w:pPr>
        <w:spacing w:before="60" w:after="60"/>
        <w:jc w:val="both"/>
        <w:rPr>
          <w:rFonts w:cs="Arial"/>
          <w:b/>
          <w:iCs/>
        </w:rPr>
      </w:pPr>
      <w:r w:rsidRPr="008B074E">
        <w:rPr>
          <w:rFonts w:cs="Arial"/>
          <w:b/>
          <w:iCs/>
        </w:rPr>
        <w:t xml:space="preserve">* </w:t>
      </w:r>
      <w:proofErr w:type="spellStart"/>
      <w:r w:rsidRPr="008B074E">
        <w:rPr>
          <w:rFonts w:cs="Arial"/>
          <w:b/>
          <w:iCs/>
        </w:rPr>
        <w:t>Nurodytas</w:t>
      </w:r>
      <w:proofErr w:type="spellEnd"/>
      <w:r w:rsidRPr="008B074E">
        <w:rPr>
          <w:rFonts w:cs="Arial"/>
          <w:b/>
          <w:iCs/>
        </w:rPr>
        <w:t xml:space="preserve"> </w:t>
      </w:r>
      <w:proofErr w:type="spellStart"/>
      <w:r w:rsidRPr="008B074E">
        <w:rPr>
          <w:rFonts w:cs="Arial"/>
          <w:b/>
          <w:iCs/>
        </w:rPr>
        <w:t>preliminarus</w:t>
      </w:r>
      <w:proofErr w:type="spellEnd"/>
      <w:r w:rsidRPr="008B074E">
        <w:rPr>
          <w:rFonts w:cs="Arial"/>
          <w:b/>
          <w:iCs/>
        </w:rPr>
        <w:t xml:space="preserve"> Paslaugų </w:t>
      </w:r>
      <w:proofErr w:type="spellStart"/>
      <w:r w:rsidRPr="008B074E">
        <w:rPr>
          <w:rFonts w:cs="Arial"/>
          <w:b/>
          <w:iCs/>
        </w:rPr>
        <w:t>kiekis</w:t>
      </w:r>
      <w:proofErr w:type="spellEnd"/>
      <w:r w:rsidRPr="008B074E">
        <w:rPr>
          <w:rFonts w:cs="Arial"/>
          <w:b/>
          <w:iCs/>
        </w:rPr>
        <w:t xml:space="preserve">. </w:t>
      </w:r>
      <w:proofErr w:type="spellStart"/>
      <w:r w:rsidRPr="008B074E">
        <w:rPr>
          <w:rFonts w:cs="Arial"/>
          <w:b/>
          <w:iCs/>
        </w:rPr>
        <w:t>Sutarties</w:t>
      </w:r>
      <w:proofErr w:type="spellEnd"/>
      <w:r w:rsidRPr="008B074E">
        <w:rPr>
          <w:rFonts w:cs="Arial"/>
          <w:b/>
          <w:iCs/>
        </w:rPr>
        <w:t xml:space="preserve"> </w:t>
      </w:r>
      <w:proofErr w:type="spellStart"/>
      <w:r w:rsidRPr="008B074E">
        <w:rPr>
          <w:rFonts w:cs="Arial"/>
          <w:b/>
          <w:iCs/>
        </w:rPr>
        <w:t>galiojimo</w:t>
      </w:r>
      <w:proofErr w:type="spellEnd"/>
      <w:r w:rsidRPr="008B074E">
        <w:rPr>
          <w:rFonts w:cs="Arial"/>
          <w:b/>
          <w:iCs/>
        </w:rPr>
        <w:t xml:space="preserve"> </w:t>
      </w:r>
      <w:proofErr w:type="spellStart"/>
      <w:r w:rsidRPr="008B074E">
        <w:rPr>
          <w:rFonts w:cs="Arial"/>
          <w:b/>
          <w:iCs/>
        </w:rPr>
        <w:t>laikotarpiu</w:t>
      </w:r>
      <w:proofErr w:type="spellEnd"/>
      <w:r w:rsidRPr="008B074E">
        <w:rPr>
          <w:rFonts w:cs="Arial"/>
          <w:b/>
          <w:iCs/>
        </w:rPr>
        <w:t xml:space="preserve"> </w:t>
      </w:r>
      <w:proofErr w:type="spellStart"/>
      <w:r w:rsidRPr="008B074E">
        <w:rPr>
          <w:rFonts w:cs="Arial"/>
          <w:b/>
          <w:iCs/>
        </w:rPr>
        <w:t>Klientas</w:t>
      </w:r>
      <w:proofErr w:type="spellEnd"/>
      <w:r w:rsidRPr="008B074E">
        <w:rPr>
          <w:rFonts w:cs="Arial"/>
          <w:b/>
          <w:iCs/>
        </w:rPr>
        <w:t xml:space="preserve"> </w:t>
      </w:r>
      <w:proofErr w:type="spellStart"/>
      <w:r w:rsidRPr="008B074E">
        <w:rPr>
          <w:rFonts w:cs="Arial"/>
          <w:b/>
          <w:iCs/>
        </w:rPr>
        <w:t>turi</w:t>
      </w:r>
      <w:proofErr w:type="spellEnd"/>
      <w:r w:rsidRPr="008B074E">
        <w:rPr>
          <w:rFonts w:cs="Arial"/>
          <w:b/>
          <w:iCs/>
        </w:rPr>
        <w:t xml:space="preserve"> </w:t>
      </w:r>
      <w:proofErr w:type="spellStart"/>
      <w:r w:rsidRPr="008B074E">
        <w:rPr>
          <w:rFonts w:cs="Arial"/>
          <w:b/>
          <w:iCs/>
        </w:rPr>
        <w:t>teisę</w:t>
      </w:r>
      <w:proofErr w:type="spellEnd"/>
      <w:r w:rsidRPr="008B074E">
        <w:rPr>
          <w:rFonts w:cs="Arial"/>
          <w:b/>
          <w:iCs/>
        </w:rPr>
        <w:t xml:space="preserve"> </w:t>
      </w:r>
      <w:proofErr w:type="spellStart"/>
      <w:r w:rsidRPr="008B074E">
        <w:rPr>
          <w:rFonts w:cs="Arial"/>
          <w:b/>
          <w:iCs/>
        </w:rPr>
        <w:t>koreguoti</w:t>
      </w:r>
      <w:proofErr w:type="spellEnd"/>
      <w:r w:rsidRPr="008B074E">
        <w:rPr>
          <w:rFonts w:cs="Arial"/>
          <w:b/>
          <w:iCs/>
        </w:rPr>
        <w:t xml:space="preserve"> </w:t>
      </w:r>
      <w:proofErr w:type="spellStart"/>
      <w:r w:rsidRPr="008B074E">
        <w:rPr>
          <w:rFonts w:cs="Arial"/>
          <w:b/>
          <w:iCs/>
        </w:rPr>
        <w:t>perkamų</w:t>
      </w:r>
      <w:proofErr w:type="spellEnd"/>
      <w:r w:rsidRPr="008B074E">
        <w:rPr>
          <w:rFonts w:cs="Arial"/>
          <w:b/>
          <w:iCs/>
        </w:rPr>
        <w:t xml:space="preserve"> Paslaugų </w:t>
      </w:r>
      <w:proofErr w:type="spellStart"/>
      <w:r w:rsidRPr="008B074E">
        <w:rPr>
          <w:rFonts w:cs="Arial"/>
          <w:b/>
          <w:iCs/>
        </w:rPr>
        <w:t>kiekį</w:t>
      </w:r>
      <w:proofErr w:type="spellEnd"/>
      <w:r w:rsidRPr="008B074E">
        <w:rPr>
          <w:rFonts w:cs="Arial"/>
          <w:b/>
          <w:iCs/>
        </w:rPr>
        <w:t xml:space="preserve">, </w:t>
      </w:r>
      <w:proofErr w:type="spellStart"/>
      <w:r w:rsidRPr="008B074E">
        <w:rPr>
          <w:rFonts w:cs="Arial"/>
          <w:b/>
          <w:iCs/>
        </w:rPr>
        <w:t>neviršijant</w:t>
      </w:r>
      <w:proofErr w:type="spellEnd"/>
      <w:r w:rsidRPr="008B074E">
        <w:rPr>
          <w:rFonts w:cs="Arial"/>
          <w:b/>
          <w:iCs/>
        </w:rPr>
        <w:t xml:space="preserve"> </w:t>
      </w:r>
      <w:proofErr w:type="spellStart"/>
      <w:r w:rsidRPr="008B074E">
        <w:rPr>
          <w:rFonts w:cs="Arial"/>
          <w:b/>
          <w:iCs/>
        </w:rPr>
        <w:t>sutartyje</w:t>
      </w:r>
      <w:proofErr w:type="spellEnd"/>
      <w:r w:rsidRPr="008B074E">
        <w:rPr>
          <w:rFonts w:cs="Arial"/>
          <w:b/>
          <w:iCs/>
        </w:rPr>
        <w:t xml:space="preserve"> nurodytos </w:t>
      </w:r>
      <w:proofErr w:type="spellStart"/>
      <w:r w:rsidRPr="008B074E">
        <w:rPr>
          <w:rFonts w:cs="Arial"/>
          <w:b/>
          <w:iCs/>
        </w:rPr>
        <w:t>maksimalios</w:t>
      </w:r>
      <w:proofErr w:type="spellEnd"/>
      <w:r w:rsidRPr="008B074E">
        <w:rPr>
          <w:rFonts w:cs="Arial"/>
          <w:b/>
          <w:iCs/>
        </w:rPr>
        <w:t xml:space="preserve"> </w:t>
      </w:r>
      <w:proofErr w:type="spellStart"/>
      <w:r w:rsidRPr="008B074E">
        <w:rPr>
          <w:rFonts w:cs="Arial"/>
          <w:b/>
          <w:iCs/>
        </w:rPr>
        <w:t>Sutarties</w:t>
      </w:r>
      <w:proofErr w:type="spellEnd"/>
      <w:r w:rsidRPr="008B074E">
        <w:rPr>
          <w:rFonts w:cs="Arial"/>
          <w:b/>
          <w:iCs/>
        </w:rPr>
        <w:t xml:space="preserve"> kainos. </w:t>
      </w:r>
      <w:proofErr w:type="spellStart"/>
      <w:r w:rsidRPr="008B074E">
        <w:rPr>
          <w:rFonts w:cs="Arial"/>
          <w:b/>
          <w:iCs/>
        </w:rPr>
        <w:t>Klientas</w:t>
      </w:r>
      <w:proofErr w:type="spellEnd"/>
      <w:r w:rsidRPr="008B074E">
        <w:rPr>
          <w:rFonts w:cs="Arial"/>
          <w:b/>
          <w:iCs/>
        </w:rPr>
        <w:t xml:space="preserve"> </w:t>
      </w:r>
      <w:proofErr w:type="spellStart"/>
      <w:r w:rsidRPr="008B074E">
        <w:rPr>
          <w:rFonts w:cs="Arial"/>
          <w:b/>
          <w:iCs/>
        </w:rPr>
        <w:t>neįsipareigoja</w:t>
      </w:r>
      <w:proofErr w:type="spellEnd"/>
      <w:r w:rsidRPr="008B074E">
        <w:rPr>
          <w:rFonts w:cs="Arial"/>
          <w:b/>
          <w:iCs/>
        </w:rPr>
        <w:t xml:space="preserve"> </w:t>
      </w:r>
      <w:proofErr w:type="spellStart"/>
      <w:r w:rsidRPr="008B074E">
        <w:rPr>
          <w:rFonts w:cs="Arial"/>
          <w:b/>
          <w:iCs/>
        </w:rPr>
        <w:t>išpirkti</w:t>
      </w:r>
      <w:proofErr w:type="spellEnd"/>
      <w:r w:rsidRPr="008B074E">
        <w:rPr>
          <w:rFonts w:cs="Arial"/>
          <w:b/>
          <w:iCs/>
        </w:rPr>
        <w:t xml:space="preserve"> </w:t>
      </w:r>
      <w:proofErr w:type="spellStart"/>
      <w:r w:rsidRPr="008B074E">
        <w:rPr>
          <w:rFonts w:cs="Arial"/>
          <w:b/>
          <w:iCs/>
        </w:rPr>
        <w:t>viso</w:t>
      </w:r>
      <w:proofErr w:type="spellEnd"/>
      <w:r w:rsidRPr="008B074E">
        <w:rPr>
          <w:rFonts w:cs="Arial"/>
          <w:b/>
          <w:iCs/>
        </w:rPr>
        <w:t xml:space="preserve"> Paslaugų </w:t>
      </w:r>
      <w:proofErr w:type="spellStart"/>
      <w:r w:rsidRPr="008B074E">
        <w:rPr>
          <w:rFonts w:cs="Arial"/>
          <w:b/>
          <w:iCs/>
        </w:rPr>
        <w:t>kiekio</w:t>
      </w:r>
      <w:proofErr w:type="spellEnd"/>
      <w:r w:rsidRPr="008B074E">
        <w:rPr>
          <w:rFonts w:cs="Arial"/>
          <w:b/>
          <w:iCs/>
        </w:rPr>
        <w:t xml:space="preserve"> </w:t>
      </w:r>
      <w:proofErr w:type="spellStart"/>
      <w:r w:rsidRPr="008B074E">
        <w:rPr>
          <w:rFonts w:cs="Arial"/>
          <w:b/>
          <w:iCs/>
        </w:rPr>
        <w:t>ar</w:t>
      </w:r>
      <w:proofErr w:type="spellEnd"/>
      <w:r w:rsidRPr="008B074E">
        <w:rPr>
          <w:rFonts w:cs="Arial"/>
          <w:b/>
          <w:iCs/>
        </w:rPr>
        <w:t xml:space="preserve"> bet </w:t>
      </w:r>
      <w:proofErr w:type="spellStart"/>
      <w:r w:rsidRPr="008B074E">
        <w:rPr>
          <w:rFonts w:cs="Arial"/>
          <w:b/>
          <w:iCs/>
        </w:rPr>
        <w:t>kokios</w:t>
      </w:r>
      <w:proofErr w:type="spellEnd"/>
      <w:r w:rsidRPr="008B074E">
        <w:rPr>
          <w:rFonts w:cs="Arial"/>
          <w:b/>
          <w:iCs/>
        </w:rPr>
        <w:t xml:space="preserve"> </w:t>
      </w:r>
      <w:proofErr w:type="spellStart"/>
      <w:r w:rsidRPr="008B074E">
        <w:rPr>
          <w:rFonts w:cs="Arial"/>
          <w:b/>
          <w:iCs/>
        </w:rPr>
        <w:t>jų</w:t>
      </w:r>
      <w:proofErr w:type="spellEnd"/>
      <w:r w:rsidRPr="008B074E">
        <w:rPr>
          <w:rFonts w:cs="Arial"/>
          <w:b/>
          <w:iCs/>
        </w:rPr>
        <w:t xml:space="preserve"> </w:t>
      </w:r>
      <w:proofErr w:type="spellStart"/>
      <w:r w:rsidRPr="008B074E">
        <w:rPr>
          <w:rFonts w:cs="Arial"/>
          <w:b/>
          <w:iCs/>
        </w:rPr>
        <w:t>dalies</w:t>
      </w:r>
      <w:proofErr w:type="spellEnd"/>
      <w:r w:rsidRPr="008B074E">
        <w:rPr>
          <w:rFonts w:cs="Arial"/>
          <w:b/>
          <w:iCs/>
        </w:rPr>
        <w:t>.</w:t>
      </w:r>
    </w:p>
    <w:p w14:paraId="3DD6AC17" w14:textId="77777777" w:rsidR="003E5322" w:rsidRPr="0071070B" w:rsidRDefault="003E5322" w:rsidP="003E5322">
      <w:pPr>
        <w:pStyle w:val="ListParagraph"/>
        <w:spacing w:before="60" w:after="60"/>
        <w:jc w:val="both"/>
        <w:rPr>
          <w:rFonts w:cs="Arial"/>
          <w:i/>
        </w:rPr>
      </w:pPr>
    </w:p>
    <w:p w14:paraId="6F94BADB" w14:textId="77777777" w:rsidR="003E5322" w:rsidRPr="0071070B" w:rsidRDefault="003E5322" w:rsidP="001063CE">
      <w:pPr>
        <w:pStyle w:val="ListParagraph"/>
        <w:widowControl/>
        <w:numPr>
          <w:ilvl w:val="0"/>
          <w:numId w:val="30"/>
        </w:numPr>
        <w:pBdr>
          <w:top w:val="single" w:sz="8" w:space="1" w:color="auto"/>
          <w:bottom w:val="single" w:sz="8" w:space="1" w:color="auto"/>
        </w:pBdr>
        <w:tabs>
          <w:tab w:val="left" w:pos="284"/>
        </w:tabs>
        <w:spacing w:before="60" w:after="60" w:line="240" w:lineRule="auto"/>
        <w:ind w:left="0" w:firstLine="0"/>
        <w:rPr>
          <w:rFonts w:cs="Arial"/>
          <w:b/>
        </w:rPr>
      </w:pPr>
      <w:r>
        <w:rPr>
          <w:rFonts w:eastAsia="Arial" w:cs="Arial"/>
          <w:b/>
          <w:bCs/>
        </w:rPr>
        <w:t xml:space="preserve">PASLAUGŲ TEIKIMO </w:t>
      </w:r>
      <w:r w:rsidRPr="001B1F11">
        <w:rPr>
          <w:rFonts w:eastAsia="Arial" w:cs="Arial"/>
          <w:b/>
          <w:bCs/>
        </w:rPr>
        <w:t>VIETA</w:t>
      </w:r>
    </w:p>
    <w:p w14:paraId="37D14EDB" w14:textId="77777777" w:rsidR="003E5322" w:rsidRPr="00860661" w:rsidRDefault="003E5322" w:rsidP="001063CE">
      <w:pPr>
        <w:pStyle w:val="ListParagraph"/>
        <w:widowControl/>
        <w:numPr>
          <w:ilvl w:val="1"/>
          <w:numId w:val="30"/>
        </w:numPr>
        <w:tabs>
          <w:tab w:val="left" w:pos="540"/>
        </w:tabs>
        <w:spacing w:before="60" w:after="60" w:line="240" w:lineRule="auto"/>
        <w:ind w:left="0" w:firstLine="0"/>
        <w:contextualSpacing/>
        <w:jc w:val="both"/>
        <w:rPr>
          <w:rFonts w:cs="Arial"/>
          <w:i/>
          <w:iCs/>
        </w:rPr>
      </w:pPr>
      <w:proofErr w:type="spellStart"/>
      <w:r w:rsidRPr="000A4DD7">
        <w:rPr>
          <w:rFonts w:cs="Arial"/>
          <w:bCs/>
        </w:rPr>
        <w:t>P</w:t>
      </w:r>
      <w:r w:rsidRPr="000A4DD7">
        <w:rPr>
          <w:rFonts w:cs="Arial"/>
        </w:rPr>
        <w:t>aslaugos</w:t>
      </w:r>
      <w:proofErr w:type="spellEnd"/>
      <w:r w:rsidRPr="000A4DD7">
        <w:rPr>
          <w:rFonts w:cs="Arial"/>
        </w:rPr>
        <w:t xml:space="preserve"> </w:t>
      </w:r>
      <w:proofErr w:type="spellStart"/>
      <w:r w:rsidRPr="000A4DD7">
        <w:rPr>
          <w:rFonts w:cs="Arial"/>
        </w:rPr>
        <w:t>teikiamos</w:t>
      </w:r>
      <w:proofErr w:type="spellEnd"/>
      <w:r w:rsidRPr="000A4DD7">
        <w:rPr>
          <w:rFonts w:cs="Arial"/>
        </w:rPr>
        <w:t xml:space="preserve">: </w:t>
      </w:r>
      <w:sdt>
        <w:sdtPr>
          <w:rPr>
            <w:rFonts w:cs="Arial"/>
            <w:bCs/>
          </w:rPr>
          <w:id w:val="-288903979"/>
          <w:placeholder>
            <w:docPart w:val="897D27F292844BBF9E81E4E83B6900B1"/>
          </w:placeholder>
          <w:text/>
        </w:sdtPr>
        <w:sdtContent>
          <w:r w:rsidRPr="000A4DD7">
            <w:rPr>
              <w:rFonts w:cs="Arial"/>
              <w:bCs/>
            </w:rPr>
            <w:t>Laisvės pr. 10, Vilnius</w:t>
          </w:r>
        </w:sdtContent>
      </w:sdt>
      <w:r>
        <w:rPr>
          <w:rFonts w:cs="Arial"/>
          <w:bCs/>
        </w:rPr>
        <w:t xml:space="preserve"> </w:t>
      </w:r>
      <w:proofErr w:type="spellStart"/>
      <w:r>
        <w:rPr>
          <w:rFonts w:cs="Arial"/>
          <w:bCs/>
        </w:rPr>
        <w:t>bei</w:t>
      </w:r>
      <w:proofErr w:type="spellEnd"/>
      <w:r>
        <w:rPr>
          <w:rFonts w:cs="Arial"/>
          <w:bCs/>
        </w:rPr>
        <w:t xml:space="preserve"> </w:t>
      </w:r>
      <w:proofErr w:type="spellStart"/>
      <w:r>
        <w:rPr>
          <w:rFonts w:cs="Arial"/>
          <w:bCs/>
        </w:rPr>
        <w:t>nuotoliniu</w:t>
      </w:r>
      <w:proofErr w:type="spellEnd"/>
      <w:r>
        <w:rPr>
          <w:rFonts w:cs="Arial"/>
          <w:bCs/>
        </w:rPr>
        <w:t xml:space="preserve"> </w:t>
      </w:r>
      <w:proofErr w:type="spellStart"/>
      <w:r>
        <w:rPr>
          <w:rFonts w:cs="Arial"/>
          <w:bCs/>
        </w:rPr>
        <w:t>būdu</w:t>
      </w:r>
      <w:proofErr w:type="spellEnd"/>
      <w:r w:rsidRPr="000A4DD7">
        <w:rPr>
          <w:rFonts w:cs="Arial"/>
          <w:bCs/>
        </w:rPr>
        <w:t>.</w:t>
      </w:r>
      <w:r w:rsidRPr="000A4DD7">
        <w:rPr>
          <w:rFonts w:cs="Arial"/>
        </w:rPr>
        <w:t xml:space="preserve"> </w:t>
      </w:r>
    </w:p>
    <w:p w14:paraId="73CB0597" w14:textId="77777777" w:rsidR="003E5322" w:rsidRPr="00023E82" w:rsidRDefault="003E5322" w:rsidP="003E5322">
      <w:pPr>
        <w:pStyle w:val="ListParagraph"/>
        <w:tabs>
          <w:tab w:val="left" w:pos="540"/>
        </w:tabs>
        <w:spacing w:before="60" w:after="60"/>
        <w:ind w:left="0"/>
        <w:jc w:val="both"/>
        <w:rPr>
          <w:rFonts w:cs="Arial"/>
          <w:i/>
          <w:iCs/>
        </w:rPr>
      </w:pPr>
    </w:p>
    <w:p w14:paraId="4EA2707C" w14:textId="77777777" w:rsidR="003E5322" w:rsidRPr="0071070B" w:rsidRDefault="003E5322" w:rsidP="001063CE">
      <w:pPr>
        <w:pStyle w:val="ListParagraph"/>
        <w:widowControl/>
        <w:numPr>
          <w:ilvl w:val="0"/>
          <w:numId w:val="30"/>
        </w:numPr>
        <w:pBdr>
          <w:top w:val="single" w:sz="8" w:space="1" w:color="auto"/>
          <w:bottom w:val="single" w:sz="8" w:space="1" w:color="auto"/>
        </w:pBdr>
        <w:tabs>
          <w:tab w:val="left" w:pos="284"/>
        </w:tabs>
        <w:spacing w:before="60" w:after="60" w:line="240" w:lineRule="auto"/>
        <w:ind w:left="0" w:firstLine="0"/>
        <w:rPr>
          <w:rFonts w:cs="Arial"/>
          <w:b/>
        </w:rPr>
      </w:pPr>
      <w:r w:rsidRPr="0071070B">
        <w:rPr>
          <w:rFonts w:cs="Arial"/>
          <w:b/>
        </w:rPr>
        <w:t>REIKALAVIMAI PIRKIMO OBJEKTUI</w:t>
      </w:r>
    </w:p>
    <w:p w14:paraId="48C21DFD" w14:textId="77777777" w:rsidR="003E5322" w:rsidRPr="00A54B85" w:rsidRDefault="003E5322" w:rsidP="001063CE">
      <w:pPr>
        <w:pStyle w:val="ListParagraph"/>
        <w:widowControl/>
        <w:numPr>
          <w:ilvl w:val="1"/>
          <w:numId w:val="30"/>
        </w:numPr>
        <w:pBdr>
          <w:bottom w:val="single" w:sz="8" w:space="1" w:color="auto"/>
          <w:between w:val="single" w:sz="12" w:space="1" w:color="auto"/>
        </w:pBdr>
        <w:tabs>
          <w:tab w:val="left" w:pos="540"/>
        </w:tabs>
        <w:spacing w:before="60" w:after="60" w:line="240" w:lineRule="auto"/>
        <w:ind w:left="0" w:firstLine="0"/>
        <w:contextualSpacing/>
        <w:rPr>
          <w:rFonts w:cs="Arial"/>
          <w:b/>
        </w:rPr>
      </w:pPr>
      <w:proofErr w:type="spellStart"/>
      <w:r w:rsidRPr="00A54B85">
        <w:rPr>
          <w:rFonts w:cs="Arial"/>
          <w:b/>
        </w:rPr>
        <w:t>Pirkimo</w:t>
      </w:r>
      <w:proofErr w:type="spellEnd"/>
      <w:r w:rsidRPr="00A54B85">
        <w:rPr>
          <w:rFonts w:cs="Arial"/>
          <w:b/>
        </w:rPr>
        <w:t xml:space="preserve"> </w:t>
      </w:r>
      <w:proofErr w:type="spellStart"/>
      <w:r w:rsidRPr="00A54B85">
        <w:rPr>
          <w:rFonts w:cs="Arial"/>
          <w:b/>
        </w:rPr>
        <w:t>objekto</w:t>
      </w:r>
      <w:proofErr w:type="spellEnd"/>
      <w:r w:rsidRPr="00A54B85">
        <w:rPr>
          <w:rFonts w:cs="Arial"/>
          <w:b/>
        </w:rPr>
        <w:t xml:space="preserve"> </w:t>
      </w:r>
      <w:proofErr w:type="spellStart"/>
      <w:r w:rsidRPr="00A54B85">
        <w:rPr>
          <w:rFonts w:cs="Arial"/>
          <w:b/>
        </w:rPr>
        <w:t>aprašymas</w:t>
      </w:r>
      <w:proofErr w:type="spellEnd"/>
    </w:p>
    <w:p w14:paraId="5A053DB0" w14:textId="77777777" w:rsidR="003E5322" w:rsidRPr="00860661" w:rsidRDefault="003E5322" w:rsidP="001063CE">
      <w:pPr>
        <w:pStyle w:val="ListParagraph"/>
        <w:widowControl/>
        <w:numPr>
          <w:ilvl w:val="2"/>
          <w:numId w:val="30"/>
        </w:numPr>
        <w:tabs>
          <w:tab w:val="left" w:pos="540"/>
        </w:tabs>
        <w:spacing w:before="60" w:after="60" w:line="240" w:lineRule="auto"/>
        <w:ind w:left="0" w:firstLine="0"/>
        <w:contextualSpacing/>
        <w:jc w:val="both"/>
        <w:rPr>
          <w:rFonts w:eastAsia="Arial" w:cs="Arial"/>
        </w:rPr>
      </w:pPr>
      <w:proofErr w:type="spellStart"/>
      <w:r w:rsidRPr="00545BBF">
        <w:rPr>
          <w:rFonts w:cs="Arial"/>
          <w:bCs/>
        </w:rPr>
        <w:t>Perkamos</w:t>
      </w:r>
      <w:proofErr w:type="spellEnd"/>
      <w:r w:rsidRPr="00545BBF">
        <w:rPr>
          <w:rFonts w:cs="Arial"/>
          <w:bCs/>
        </w:rPr>
        <w:t xml:space="preserve"> </w:t>
      </w:r>
      <w:proofErr w:type="spellStart"/>
      <w:r w:rsidRPr="00545BBF">
        <w:rPr>
          <w:rFonts w:cs="Arial"/>
          <w:bCs/>
        </w:rPr>
        <w:t>valdymo</w:t>
      </w:r>
      <w:proofErr w:type="spellEnd"/>
      <w:r w:rsidRPr="00545BBF">
        <w:rPr>
          <w:rFonts w:cs="Arial"/>
          <w:bCs/>
        </w:rPr>
        <w:t xml:space="preserve"> </w:t>
      </w:r>
      <w:proofErr w:type="spellStart"/>
      <w:r w:rsidRPr="00545BBF">
        <w:rPr>
          <w:rFonts w:cs="Arial"/>
          <w:bCs/>
        </w:rPr>
        <w:t>holdingų</w:t>
      </w:r>
      <w:proofErr w:type="spellEnd"/>
      <w:r w:rsidRPr="00545BBF">
        <w:rPr>
          <w:rFonts w:cs="Arial"/>
          <w:bCs/>
        </w:rPr>
        <w:t xml:space="preserve"> </w:t>
      </w:r>
      <w:proofErr w:type="spellStart"/>
      <w:r w:rsidRPr="00545BBF">
        <w:rPr>
          <w:rFonts w:cs="Arial"/>
          <w:bCs/>
        </w:rPr>
        <w:t>teikiamos</w:t>
      </w:r>
      <w:proofErr w:type="spellEnd"/>
      <w:r w:rsidRPr="00545BBF">
        <w:rPr>
          <w:rFonts w:cs="Arial"/>
          <w:bCs/>
        </w:rPr>
        <w:t xml:space="preserve"> </w:t>
      </w:r>
      <w:proofErr w:type="spellStart"/>
      <w:r>
        <w:rPr>
          <w:rFonts w:cs="Arial"/>
          <w:bCs/>
        </w:rPr>
        <w:t>p</w:t>
      </w:r>
      <w:r w:rsidRPr="00545BBF">
        <w:rPr>
          <w:rFonts w:cs="Arial"/>
          <w:bCs/>
        </w:rPr>
        <w:t>aslaugos</w:t>
      </w:r>
      <w:proofErr w:type="spellEnd"/>
      <w:r w:rsidRPr="00545BBF">
        <w:rPr>
          <w:rFonts w:cs="Arial"/>
          <w:bCs/>
        </w:rPr>
        <w:t xml:space="preserve"> (</w:t>
      </w:r>
      <w:proofErr w:type="spellStart"/>
      <w:r w:rsidRPr="00545BBF">
        <w:rPr>
          <w:rFonts w:cs="Arial"/>
          <w:bCs/>
        </w:rPr>
        <w:t>angl.</w:t>
      </w:r>
      <w:proofErr w:type="spellEnd"/>
      <w:r w:rsidRPr="00545BBF">
        <w:rPr>
          <w:rFonts w:cs="Arial"/>
          <w:bCs/>
        </w:rPr>
        <w:t xml:space="preserve"> Management holdings services) - </w:t>
      </w:r>
      <w:proofErr w:type="spellStart"/>
      <w:r w:rsidRPr="00545BBF">
        <w:rPr>
          <w:rFonts w:cs="Arial"/>
          <w:bCs/>
        </w:rPr>
        <w:t>patronuojančių</w:t>
      </w:r>
      <w:proofErr w:type="spellEnd"/>
      <w:r w:rsidRPr="00545BBF">
        <w:rPr>
          <w:rFonts w:cs="Arial"/>
          <w:bCs/>
        </w:rPr>
        <w:t xml:space="preserve"> </w:t>
      </w:r>
      <w:proofErr w:type="spellStart"/>
      <w:r w:rsidRPr="00545BBF">
        <w:rPr>
          <w:rFonts w:cs="Arial"/>
          <w:bCs/>
        </w:rPr>
        <w:t>bendrovių</w:t>
      </w:r>
      <w:proofErr w:type="spellEnd"/>
      <w:r w:rsidRPr="00545BBF">
        <w:rPr>
          <w:rFonts w:cs="Arial"/>
          <w:bCs/>
        </w:rPr>
        <w:t xml:space="preserve"> </w:t>
      </w:r>
      <w:proofErr w:type="spellStart"/>
      <w:r w:rsidRPr="00545BBF">
        <w:rPr>
          <w:rFonts w:cs="Arial"/>
          <w:bCs/>
        </w:rPr>
        <w:t>dukterinėms</w:t>
      </w:r>
      <w:proofErr w:type="spellEnd"/>
      <w:r w:rsidRPr="00545BBF">
        <w:rPr>
          <w:rFonts w:cs="Arial"/>
          <w:bCs/>
        </w:rPr>
        <w:t xml:space="preserve"> </w:t>
      </w:r>
      <w:proofErr w:type="spellStart"/>
      <w:r w:rsidRPr="00545BBF">
        <w:rPr>
          <w:rFonts w:cs="Arial"/>
          <w:bCs/>
        </w:rPr>
        <w:t>bendrovėms</w:t>
      </w:r>
      <w:proofErr w:type="spellEnd"/>
      <w:r w:rsidRPr="00545BBF">
        <w:rPr>
          <w:rFonts w:cs="Arial"/>
          <w:bCs/>
        </w:rPr>
        <w:t xml:space="preserve"> </w:t>
      </w:r>
      <w:proofErr w:type="spellStart"/>
      <w:r w:rsidRPr="00545BBF">
        <w:rPr>
          <w:rFonts w:cs="Arial"/>
          <w:bCs/>
        </w:rPr>
        <w:t>teikiamos</w:t>
      </w:r>
      <w:proofErr w:type="spellEnd"/>
      <w:r w:rsidRPr="00545BBF">
        <w:rPr>
          <w:rFonts w:cs="Arial"/>
          <w:bCs/>
        </w:rPr>
        <w:t xml:space="preserve"> </w:t>
      </w:r>
      <w:proofErr w:type="spellStart"/>
      <w:r>
        <w:rPr>
          <w:rFonts w:cs="Arial"/>
          <w:bCs/>
        </w:rPr>
        <w:t>p</w:t>
      </w:r>
      <w:r w:rsidRPr="00545BBF">
        <w:rPr>
          <w:rFonts w:cs="Arial"/>
          <w:bCs/>
        </w:rPr>
        <w:t>aslaugos</w:t>
      </w:r>
      <w:proofErr w:type="spellEnd"/>
      <w:r w:rsidRPr="00545BBF">
        <w:rPr>
          <w:rFonts w:cs="Arial"/>
          <w:bCs/>
        </w:rPr>
        <w:t xml:space="preserve">, </w:t>
      </w:r>
      <w:proofErr w:type="spellStart"/>
      <w:r w:rsidRPr="00545BBF">
        <w:rPr>
          <w:rFonts w:cs="Arial"/>
          <w:bCs/>
        </w:rPr>
        <w:t>kurios</w:t>
      </w:r>
      <w:proofErr w:type="spellEnd"/>
      <w:r w:rsidRPr="00545BBF">
        <w:rPr>
          <w:rFonts w:cs="Arial"/>
          <w:bCs/>
        </w:rPr>
        <w:t xml:space="preserve"> </w:t>
      </w:r>
      <w:proofErr w:type="spellStart"/>
      <w:r w:rsidRPr="00545BBF">
        <w:rPr>
          <w:rFonts w:cs="Arial"/>
          <w:bCs/>
        </w:rPr>
        <w:t>apima</w:t>
      </w:r>
      <w:proofErr w:type="spellEnd"/>
      <w:r w:rsidRPr="00545BBF">
        <w:rPr>
          <w:rFonts w:cs="Arial"/>
          <w:bCs/>
        </w:rPr>
        <w:t xml:space="preserve"> </w:t>
      </w:r>
      <w:proofErr w:type="spellStart"/>
      <w:r w:rsidRPr="00545BBF">
        <w:rPr>
          <w:rFonts w:cs="Arial"/>
          <w:bCs/>
        </w:rPr>
        <w:t>verslo</w:t>
      </w:r>
      <w:proofErr w:type="spellEnd"/>
      <w:r w:rsidRPr="00545BBF">
        <w:rPr>
          <w:rFonts w:cs="Arial"/>
          <w:bCs/>
        </w:rPr>
        <w:t xml:space="preserve">, </w:t>
      </w:r>
      <w:proofErr w:type="spellStart"/>
      <w:r w:rsidRPr="00545BBF">
        <w:rPr>
          <w:rFonts w:cs="Arial"/>
          <w:bCs/>
        </w:rPr>
        <w:t>finansų</w:t>
      </w:r>
      <w:proofErr w:type="spellEnd"/>
      <w:r w:rsidRPr="00545BBF">
        <w:rPr>
          <w:rFonts w:cs="Arial"/>
          <w:bCs/>
        </w:rPr>
        <w:t xml:space="preserve"> </w:t>
      </w:r>
      <w:proofErr w:type="spellStart"/>
      <w:r w:rsidRPr="00545BBF">
        <w:rPr>
          <w:rFonts w:cs="Arial"/>
          <w:bCs/>
        </w:rPr>
        <w:t>valdymo</w:t>
      </w:r>
      <w:proofErr w:type="spellEnd"/>
      <w:r w:rsidRPr="00545BBF">
        <w:rPr>
          <w:rFonts w:cs="Arial"/>
          <w:bCs/>
        </w:rPr>
        <w:t xml:space="preserve"> </w:t>
      </w:r>
      <w:proofErr w:type="spellStart"/>
      <w:r w:rsidRPr="00545BBF">
        <w:rPr>
          <w:rFonts w:cs="Arial"/>
          <w:bCs/>
        </w:rPr>
        <w:t>ir</w:t>
      </w:r>
      <w:proofErr w:type="spellEnd"/>
      <w:r w:rsidRPr="00545BBF">
        <w:rPr>
          <w:rFonts w:cs="Arial"/>
          <w:bCs/>
        </w:rPr>
        <w:t xml:space="preserve"> </w:t>
      </w:r>
      <w:proofErr w:type="spellStart"/>
      <w:r w:rsidRPr="00545BBF">
        <w:rPr>
          <w:rFonts w:cs="Arial"/>
          <w:bCs/>
        </w:rPr>
        <w:t>plėtros</w:t>
      </w:r>
      <w:proofErr w:type="spellEnd"/>
      <w:r w:rsidRPr="00545BBF">
        <w:rPr>
          <w:rFonts w:cs="Arial"/>
          <w:bCs/>
        </w:rPr>
        <w:t xml:space="preserve">, </w:t>
      </w:r>
      <w:proofErr w:type="spellStart"/>
      <w:r w:rsidRPr="00545BBF">
        <w:rPr>
          <w:rFonts w:cs="Arial"/>
          <w:bCs/>
        </w:rPr>
        <w:t>veiklos</w:t>
      </w:r>
      <w:proofErr w:type="spellEnd"/>
      <w:r w:rsidRPr="00545BBF">
        <w:rPr>
          <w:rFonts w:cs="Arial"/>
          <w:bCs/>
        </w:rPr>
        <w:t xml:space="preserve"> </w:t>
      </w:r>
      <w:proofErr w:type="spellStart"/>
      <w:r w:rsidRPr="00545BBF">
        <w:rPr>
          <w:rFonts w:cs="Arial"/>
          <w:bCs/>
        </w:rPr>
        <w:t>kontrolės</w:t>
      </w:r>
      <w:proofErr w:type="spellEnd"/>
      <w:r w:rsidRPr="00545BBF">
        <w:rPr>
          <w:rFonts w:cs="Arial"/>
          <w:bCs/>
        </w:rPr>
        <w:t xml:space="preserve">, </w:t>
      </w:r>
      <w:proofErr w:type="spellStart"/>
      <w:r w:rsidRPr="00545BBF">
        <w:rPr>
          <w:rFonts w:cs="Arial"/>
          <w:bCs/>
        </w:rPr>
        <w:t>strategijos</w:t>
      </w:r>
      <w:proofErr w:type="spellEnd"/>
      <w:r w:rsidRPr="00545BBF">
        <w:rPr>
          <w:rFonts w:cs="Arial"/>
          <w:bCs/>
        </w:rPr>
        <w:t xml:space="preserve">, </w:t>
      </w:r>
      <w:proofErr w:type="spellStart"/>
      <w:r w:rsidRPr="00545BBF">
        <w:rPr>
          <w:rFonts w:cs="Arial"/>
          <w:bCs/>
        </w:rPr>
        <w:t>analizės</w:t>
      </w:r>
      <w:proofErr w:type="spellEnd"/>
      <w:r w:rsidRPr="00545BBF">
        <w:rPr>
          <w:rFonts w:cs="Arial"/>
          <w:bCs/>
        </w:rPr>
        <w:t xml:space="preserve">, </w:t>
      </w:r>
      <w:proofErr w:type="spellStart"/>
      <w:r w:rsidRPr="00545BBF">
        <w:rPr>
          <w:rFonts w:cs="Arial"/>
          <w:bCs/>
        </w:rPr>
        <w:t>konsolidavimo</w:t>
      </w:r>
      <w:proofErr w:type="spellEnd"/>
      <w:r w:rsidRPr="00545BBF">
        <w:rPr>
          <w:rFonts w:cs="Arial"/>
          <w:bCs/>
        </w:rPr>
        <w:t xml:space="preserve"> </w:t>
      </w:r>
      <w:proofErr w:type="spellStart"/>
      <w:r w:rsidRPr="00545BBF">
        <w:rPr>
          <w:rFonts w:cs="Arial"/>
          <w:bCs/>
        </w:rPr>
        <w:t>ir</w:t>
      </w:r>
      <w:proofErr w:type="spellEnd"/>
      <w:r w:rsidRPr="00545BBF">
        <w:rPr>
          <w:rFonts w:cs="Arial"/>
          <w:bCs/>
        </w:rPr>
        <w:t xml:space="preserve"> </w:t>
      </w:r>
      <w:proofErr w:type="spellStart"/>
      <w:r w:rsidRPr="00545BBF">
        <w:rPr>
          <w:rFonts w:cs="Arial"/>
          <w:bCs/>
        </w:rPr>
        <w:t>kitas</w:t>
      </w:r>
      <w:proofErr w:type="spellEnd"/>
      <w:r w:rsidRPr="00545BBF">
        <w:rPr>
          <w:rFonts w:cs="Arial"/>
          <w:bCs/>
        </w:rPr>
        <w:t xml:space="preserve"> </w:t>
      </w:r>
      <w:proofErr w:type="spellStart"/>
      <w:r w:rsidRPr="00545BBF">
        <w:rPr>
          <w:rFonts w:cs="Arial"/>
          <w:bCs/>
        </w:rPr>
        <w:t>sritis</w:t>
      </w:r>
      <w:proofErr w:type="spellEnd"/>
      <w:r w:rsidRPr="00545BBF">
        <w:rPr>
          <w:rFonts w:cs="Arial"/>
          <w:bCs/>
        </w:rPr>
        <w:t xml:space="preserve">, </w:t>
      </w:r>
      <w:proofErr w:type="spellStart"/>
      <w:r w:rsidRPr="00545BBF">
        <w:rPr>
          <w:rFonts w:cs="Arial"/>
          <w:bCs/>
        </w:rPr>
        <w:t>už</w:t>
      </w:r>
      <w:proofErr w:type="spellEnd"/>
      <w:r w:rsidRPr="00545BBF">
        <w:rPr>
          <w:rFonts w:cs="Arial"/>
          <w:bCs/>
        </w:rPr>
        <w:t xml:space="preserve"> </w:t>
      </w:r>
      <w:proofErr w:type="spellStart"/>
      <w:r w:rsidRPr="00545BBF">
        <w:rPr>
          <w:rFonts w:cs="Arial"/>
          <w:bCs/>
        </w:rPr>
        <w:t>kurias</w:t>
      </w:r>
      <w:proofErr w:type="spellEnd"/>
      <w:r w:rsidRPr="00545BBF">
        <w:rPr>
          <w:rFonts w:cs="Arial"/>
          <w:bCs/>
        </w:rPr>
        <w:t xml:space="preserve"> </w:t>
      </w:r>
      <w:proofErr w:type="spellStart"/>
      <w:r w:rsidRPr="00545BBF">
        <w:rPr>
          <w:rFonts w:cs="Arial"/>
          <w:bCs/>
        </w:rPr>
        <w:t>yra</w:t>
      </w:r>
      <w:proofErr w:type="spellEnd"/>
      <w:r w:rsidRPr="00545BBF">
        <w:rPr>
          <w:rFonts w:cs="Arial"/>
          <w:bCs/>
        </w:rPr>
        <w:t xml:space="preserve"> </w:t>
      </w:r>
      <w:proofErr w:type="spellStart"/>
      <w:r w:rsidRPr="00545BBF">
        <w:rPr>
          <w:rFonts w:cs="Arial"/>
          <w:bCs/>
        </w:rPr>
        <w:t>atsakinga</w:t>
      </w:r>
      <w:proofErr w:type="spellEnd"/>
      <w:r w:rsidRPr="00545BBF">
        <w:rPr>
          <w:rFonts w:cs="Arial"/>
          <w:bCs/>
        </w:rPr>
        <w:t xml:space="preserve"> </w:t>
      </w:r>
      <w:proofErr w:type="spellStart"/>
      <w:r w:rsidRPr="00545BBF">
        <w:rPr>
          <w:rFonts w:cs="Arial"/>
          <w:bCs/>
        </w:rPr>
        <w:t>patronuojanti</w:t>
      </w:r>
      <w:proofErr w:type="spellEnd"/>
      <w:r w:rsidRPr="00545BBF">
        <w:rPr>
          <w:rFonts w:cs="Arial"/>
          <w:bCs/>
        </w:rPr>
        <w:t xml:space="preserve"> </w:t>
      </w:r>
      <w:proofErr w:type="spellStart"/>
      <w:r w:rsidRPr="00545BBF">
        <w:rPr>
          <w:rFonts w:cs="Arial"/>
          <w:bCs/>
        </w:rPr>
        <w:t>bendrovė</w:t>
      </w:r>
      <w:proofErr w:type="spellEnd"/>
      <w:r>
        <w:rPr>
          <w:rFonts w:cs="Arial"/>
          <w:bCs/>
        </w:rPr>
        <w:t>.</w:t>
      </w:r>
    </w:p>
    <w:p w14:paraId="161C6D6B" w14:textId="77777777" w:rsidR="003E5322" w:rsidRPr="00860661" w:rsidRDefault="003E5322" w:rsidP="001063CE">
      <w:pPr>
        <w:pStyle w:val="ListParagraph"/>
        <w:widowControl/>
        <w:numPr>
          <w:ilvl w:val="2"/>
          <w:numId w:val="30"/>
        </w:numPr>
        <w:tabs>
          <w:tab w:val="left" w:pos="540"/>
        </w:tabs>
        <w:spacing w:before="60" w:after="60" w:line="240" w:lineRule="auto"/>
        <w:ind w:left="0" w:firstLine="0"/>
        <w:contextualSpacing/>
        <w:jc w:val="both"/>
        <w:rPr>
          <w:rFonts w:eastAsia="Arial" w:cs="Arial"/>
        </w:rPr>
      </w:pPr>
      <w:proofErr w:type="spellStart"/>
      <w:r w:rsidRPr="00860661">
        <w:rPr>
          <w:rFonts w:eastAsia="Arial" w:cs="Arial"/>
        </w:rPr>
        <w:t>Klientas</w:t>
      </w:r>
      <w:proofErr w:type="spellEnd"/>
      <w:r w:rsidRPr="00860661">
        <w:rPr>
          <w:rFonts w:eastAsia="Arial" w:cs="Arial"/>
        </w:rPr>
        <w:t xml:space="preserve"> </w:t>
      </w:r>
      <w:proofErr w:type="spellStart"/>
      <w:r w:rsidRPr="00860661">
        <w:rPr>
          <w:rFonts w:eastAsia="Arial" w:cs="Arial"/>
        </w:rPr>
        <w:t>planuoja</w:t>
      </w:r>
      <w:proofErr w:type="spellEnd"/>
      <w:r w:rsidRPr="00860661">
        <w:rPr>
          <w:rFonts w:eastAsia="Arial" w:cs="Arial"/>
        </w:rPr>
        <w:t xml:space="preserve"> </w:t>
      </w:r>
      <w:proofErr w:type="spellStart"/>
      <w:r w:rsidRPr="00860661">
        <w:rPr>
          <w:rFonts w:eastAsia="Arial" w:cs="Arial"/>
        </w:rPr>
        <w:t>įsigyti</w:t>
      </w:r>
      <w:proofErr w:type="spellEnd"/>
      <w:r w:rsidRPr="00860661">
        <w:rPr>
          <w:rFonts w:eastAsia="Arial" w:cs="Arial"/>
        </w:rPr>
        <w:t xml:space="preserve"> vieną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paslaugų</w:t>
      </w:r>
      <w:proofErr w:type="spellEnd"/>
      <w:r w:rsidRPr="00860661">
        <w:rPr>
          <w:rFonts w:eastAsia="Arial" w:cs="Arial"/>
        </w:rPr>
        <w:t xml:space="preserve"> </w:t>
      </w:r>
      <w:proofErr w:type="spellStart"/>
      <w:r w:rsidRPr="00860661">
        <w:rPr>
          <w:rFonts w:eastAsia="Arial" w:cs="Arial"/>
        </w:rPr>
        <w:t>kompleksą</w:t>
      </w:r>
      <w:proofErr w:type="spellEnd"/>
      <w:r w:rsidRPr="00860661">
        <w:rPr>
          <w:rFonts w:eastAsia="Arial" w:cs="Arial"/>
        </w:rPr>
        <w:t xml:space="preserve">, </w:t>
      </w:r>
      <w:proofErr w:type="spellStart"/>
      <w:r w:rsidRPr="00860661">
        <w:rPr>
          <w:rFonts w:eastAsia="Arial" w:cs="Arial"/>
        </w:rPr>
        <w:t>kurį</w:t>
      </w:r>
      <w:proofErr w:type="spellEnd"/>
      <w:r w:rsidRPr="00860661">
        <w:rPr>
          <w:rFonts w:eastAsia="Arial" w:cs="Arial"/>
        </w:rPr>
        <w:t xml:space="preserve"> </w:t>
      </w:r>
      <w:proofErr w:type="spellStart"/>
      <w:r w:rsidRPr="00860661">
        <w:rPr>
          <w:rFonts w:eastAsia="Arial" w:cs="Arial"/>
        </w:rPr>
        <w:t>sudaro</w:t>
      </w:r>
      <w:proofErr w:type="spellEnd"/>
      <w:r w:rsidRPr="00860661">
        <w:rPr>
          <w:rFonts w:eastAsia="Arial" w:cs="Arial"/>
        </w:rPr>
        <w:t xml:space="preserve"> </w:t>
      </w:r>
      <w:proofErr w:type="spellStart"/>
      <w:r w:rsidRPr="00860661">
        <w:rPr>
          <w:rFonts w:eastAsia="Arial" w:cs="Arial"/>
        </w:rPr>
        <w:t>konsultacijos</w:t>
      </w:r>
      <w:proofErr w:type="spellEnd"/>
      <w:r w:rsidRPr="00860661">
        <w:rPr>
          <w:rFonts w:eastAsia="Arial" w:cs="Arial"/>
        </w:rPr>
        <w:t xml:space="preserve"> </w:t>
      </w:r>
      <w:proofErr w:type="spellStart"/>
      <w:r w:rsidRPr="00860661">
        <w:rPr>
          <w:rFonts w:eastAsia="Arial" w:cs="Arial"/>
        </w:rPr>
        <w:t>teisiniais</w:t>
      </w:r>
      <w:proofErr w:type="spellEnd"/>
      <w:r w:rsidRPr="00860661">
        <w:rPr>
          <w:rFonts w:eastAsia="Arial" w:cs="Arial"/>
        </w:rPr>
        <w:t xml:space="preserve">, </w:t>
      </w:r>
      <w:proofErr w:type="spellStart"/>
      <w:r w:rsidRPr="00860661">
        <w:rPr>
          <w:rFonts w:eastAsia="Arial" w:cs="Arial"/>
        </w:rPr>
        <w:t>finansų</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prevencijos</w:t>
      </w:r>
      <w:proofErr w:type="spellEnd"/>
      <w:r w:rsidRPr="00860661">
        <w:rPr>
          <w:rFonts w:eastAsia="Arial" w:cs="Arial"/>
        </w:rPr>
        <w:t xml:space="preserve"> (</w:t>
      </w:r>
      <w:proofErr w:type="spellStart"/>
      <w:r w:rsidRPr="00860661">
        <w:rPr>
          <w:rFonts w:eastAsia="Arial" w:cs="Arial"/>
        </w:rPr>
        <w:t>verslo</w:t>
      </w:r>
      <w:proofErr w:type="spellEnd"/>
      <w:r w:rsidRPr="00860661">
        <w:rPr>
          <w:rFonts w:eastAsia="Arial" w:cs="Arial"/>
        </w:rPr>
        <w:t xml:space="preserve"> </w:t>
      </w:r>
      <w:proofErr w:type="spellStart"/>
      <w:r w:rsidRPr="00860661">
        <w:rPr>
          <w:rFonts w:eastAsia="Arial" w:cs="Arial"/>
        </w:rPr>
        <w:t>saugumo</w:t>
      </w:r>
      <w:proofErr w:type="spellEnd"/>
      <w:r w:rsidRPr="00860661">
        <w:rPr>
          <w:rFonts w:eastAsia="Arial" w:cs="Arial"/>
        </w:rPr>
        <w:t xml:space="preserve">) užtikrinimo, </w:t>
      </w:r>
      <w:proofErr w:type="spellStart"/>
      <w:r w:rsidRPr="00860661">
        <w:rPr>
          <w:rFonts w:eastAsia="Arial" w:cs="Arial"/>
        </w:rPr>
        <w:t>vidaus</w:t>
      </w:r>
      <w:proofErr w:type="spellEnd"/>
      <w:r w:rsidRPr="00860661">
        <w:rPr>
          <w:rFonts w:eastAsia="Arial" w:cs="Arial"/>
        </w:rPr>
        <w:t xml:space="preserve"> audito </w:t>
      </w:r>
      <w:proofErr w:type="spellStart"/>
      <w:r w:rsidRPr="00860661">
        <w:rPr>
          <w:rFonts w:eastAsia="Arial" w:cs="Arial"/>
        </w:rPr>
        <w:t>veiklos</w:t>
      </w:r>
      <w:proofErr w:type="spellEnd"/>
      <w:r w:rsidRPr="00860661">
        <w:rPr>
          <w:rFonts w:eastAsia="Arial" w:cs="Arial"/>
        </w:rPr>
        <w:t xml:space="preserve"> </w:t>
      </w:r>
      <w:proofErr w:type="spellStart"/>
      <w:r w:rsidRPr="00860661">
        <w:rPr>
          <w:rFonts w:eastAsia="Arial" w:cs="Arial"/>
        </w:rPr>
        <w:t>organizavimo</w:t>
      </w:r>
      <w:proofErr w:type="spellEnd"/>
      <w:r w:rsidRPr="00860661">
        <w:rPr>
          <w:rFonts w:eastAsia="Arial" w:cs="Arial"/>
        </w:rPr>
        <w:t xml:space="preserve">, </w:t>
      </w:r>
      <w:proofErr w:type="spellStart"/>
      <w:r w:rsidRPr="00860661">
        <w:rPr>
          <w:rFonts w:eastAsia="Arial" w:cs="Arial"/>
        </w:rPr>
        <w:t>verslo</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bei</w:t>
      </w:r>
      <w:proofErr w:type="spellEnd"/>
      <w:r w:rsidRPr="00860661">
        <w:rPr>
          <w:rFonts w:eastAsia="Arial" w:cs="Arial"/>
        </w:rPr>
        <w:t xml:space="preserve"> </w:t>
      </w:r>
      <w:proofErr w:type="spellStart"/>
      <w:r w:rsidRPr="00860661">
        <w:rPr>
          <w:rFonts w:eastAsia="Arial" w:cs="Arial"/>
        </w:rPr>
        <w:t>plėtros</w:t>
      </w:r>
      <w:proofErr w:type="spellEnd"/>
      <w:r w:rsidRPr="00860661">
        <w:rPr>
          <w:rFonts w:eastAsia="Arial" w:cs="Arial"/>
        </w:rPr>
        <w:t xml:space="preserve">, </w:t>
      </w:r>
      <w:proofErr w:type="spellStart"/>
      <w:r w:rsidRPr="00860661">
        <w:rPr>
          <w:rFonts w:eastAsia="Arial" w:cs="Arial"/>
        </w:rPr>
        <w:t>veiklos</w:t>
      </w:r>
      <w:proofErr w:type="spellEnd"/>
      <w:r w:rsidRPr="00860661">
        <w:rPr>
          <w:rFonts w:eastAsia="Arial" w:cs="Arial"/>
        </w:rPr>
        <w:t xml:space="preserve"> </w:t>
      </w:r>
      <w:proofErr w:type="spellStart"/>
      <w:r w:rsidRPr="00860661">
        <w:rPr>
          <w:rFonts w:eastAsia="Arial" w:cs="Arial"/>
        </w:rPr>
        <w:t>efektyvinimo</w:t>
      </w:r>
      <w:proofErr w:type="spellEnd"/>
      <w:r w:rsidRPr="00860661">
        <w:rPr>
          <w:rFonts w:eastAsia="Arial" w:cs="Arial"/>
        </w:rPr>
        <w:t xml:space="preserve">, </w:t>
      </w:r>
      <w:proofErr w:type="spellStart"/>
      <w:r w:rsidRPr="00860661">
        <w:rPr>
          <w:rFonts w:eastAsia="Arial" w:cs="Arial"/>
        </w:rPr>
        <w:t>inovacijų</w:t>
      </w:r>
      <w:proofErr w:type="spellEnd"/>
      <w:r w:rsidRPr="00860661">
        <w:rPr>
          <w:rFonts w:eastAsia="Arial" w:cs="Arial"/>
        </w:rPr>
        <w:t xml:space="preserve">, </w:t>
      </w:r>
      <w:proofErr w:type="spellStart"/>
      <w:r w:rsidRPr="00860661">
        <w:rPr>
          <w:rFonts w:eastAsia="Arial" w:cs="Arial"/>
        </w:rPr>
        <w:t>veiklos</w:t>
      </w:r>
      <w:proofErr w:type="spellEnd"/>
      <w:r w:rsidRPr="00860661">
        <w:rPr>
          <w:rFonts w:eastAsia="Arial" w:cs="Arial"/>
        </w:rPr>
        <w:t xml:space="preserve"> </w:t>
      </w:r>
      <w:proofErr w:type="spellStart"/>
      <w:r w:rsidRPr="00860661">
        <w:rPr>
          <w:rFonts w:eastAsia="Arial" w:cs="Arial"/>
        </w:rPr>
        <w:t>meistriškumo</w:t>
      </w:r>
      <w:proofErr w:type="spellEnd"/>
      <w:r w:rsidRPr="00860661">
        <w:rPr>
          <w:rFonts w:eastAsia="Arial" w:cs="Arial"/>
        </w:rPr>
        <w:t xml:space="preserve">, </w:t>
      </w:r>
      <w:proofErr w:type="spellStart"/>
      <w:r w:rsidRPr="00860661">
        <w:rPr>
          <w:rFonts w:eastAsia="Arial" w:cs="Arial"/>
        </w:rPr>
        <w:t>energijos</w:t>
      </w:r>
      <w:proofErr w:type="spellEnd"/>
      <w:r w:rsidRPr="00860661">
        <w:rPr>
          <w:rFonts w:eastAsia="Arial" w:cs="Arial"/>
        </w:rPr>
        <w:t xml:space="preserve"> </w:t>
      </w:r>
      <w:proofErr w:type="spellStart"/>
      <w:r w:rsidRPr="00860661">
        <w:rPr>
          <w:rFonts w:eastAsia="Arial" w:cs="Arial"/>
        </w:rPr>
        <w:t>sutaupymo</w:t>
      </w:r>
      <w:proofErr w:type="spellEnd"/>
      <w:r w:rsidRPr="00860661">
        <w:rPr>
          <w:rFonts w:eastAsia="Arial" w:cs="Arial"/>
        </w:rPr>
        <w:t xml:space="preserve"> (</w:t>
      </w:r>
      <w:proofErr w:type="spellStart"/>
      <w:r w:rsidRPr="00860661">
        <w:rPr>
          <w:rFonts w:eastAsia="Arial" w:cs="Arial"/>
        </w:rPr>
        <w:t>efektyvumo</w:t>
      </w:r>
      <w:proofErr w:type="spellEnd"/>
      <w:r w:rsidRPr="00860661">
        <w:rPr>
          <w:rFonts w:eastAsia="Arial" w:cs="Arial"/>
        </w:rPr>
        <w:t xml:space="preserve">), </w:t>
      </w:r>
      <w:proofErr w:type="spellStart"/>
      <w:r w:rsidRPr="00860661">
        <w:rPr>
          <w:rFonts w:eastAsia="Arial" w:cs="Arial"/>
        </w:rPr>
        <w:t>žmogiškųjų</w:t>
      </w:r>
      <w:proofErr w:type="spellEnd"/>
      <w:r w:rsidRPr="00860661">
        <w:rPr>
          <w:rFonts w:eastAsia="Arial" w:cs="Arial"/>
        </w:rPr>
        <w:t xml:space="preserve"> </w:t>
      </w:r>
      <w:proofErr w:type="spellStart"/>
      <w:r w:rsidRPr="00860661">
        <w:rPr>
          <w:rFonts w:eastAsia="Arial" w:cs="Arial"/>
        </w:rPr>
        <w:t>išteklių</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informacinių</w:t>
      </w:r>
      <w:proofErr w:type="spellEnd"/>
      <w:r w:rsidRPr="00860661">
        <w:rPr>
          <w:rFonts w:eastAsia="Arial" w:cs="Arial"/>
        </w:rPr>
        <w:t xml:space="preserve"> </w:t>
      </w:r>
      <w:proofErr w:type="spellStart"/>
      <w:r w:rsidRPr="00860661">
        <w:rPr>
          <w:rFonts w:eastAsia="Arial" w:cs="Arial"/>
        </w:rPr>
        <w:t>technologijų</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telekomunikacijų</w:t>
      </w:r>
      <w:proofErr w:type="spellEnd"/>
      <w:r w:rsidRPr="00860661">
        <w:rPr>
          <w:rFonts w:eastAsia="Arial" w:cs="Arial"/>
        </w:rPr>
        <w:t xml:space="preserve"> </w:t>
      </w:r>
      <w:proofErr w:type="spellStart"/>
      <w:r w:rsidRPr="00860661">
        <w:rPr>
          <w:rFonts w:eastAsia="Arial" w:cs="Arial"/>
        </w:rPr>
        <w:t>strateginio</w:t>
      </w:r>
      <w:proofErr w:type="spellEnd"/>
      <w:r w:rsidRPr="00860661">
        <w:rPr>
          <w:rFonts w:eastAsia="Arial" w:cs="Arial"/>
        </w:rPr>
        <w:t xml:space="preserve"> </w:t>
      </w:r>
      <w:proofErr w:type="spellStart"/>
      <w:r w:rsidRPr="00860661">
        <w:rPr>
          <w:rFonts w:eastAsia="Arial" w:cs="Arial"/>
        </w:rPr>
        <w:t>vystymo</w:t>
      </w:r>
      <w:proofErr w:type="spellEnd"/>
      <w:r w:rsidRPr="00860661">
        <w:rPr>
          <w:rFonts w:eastAsia="Arial" w:cs="Arial"/>
        </w:rPr>
        <w:t xml:space="preserve">, </w:t>
      </w:r>
      <w:proofErr w:type="spellStart"/>
      <w:r w:rsidRPr="00860661">
        <w:rPr>
          <w:rFonts w:eastAsia="Arial" w:cs="Arial"/>
        </w:rPr>
        <w:t>informacijos</w:t>
      </w:r>
      <w:proofErr w:type="spellEnd"/>
      <w:r w:rsidRPr="00860661">
        <w:rPr>
          <w:rFonts w:eastAsia="Arial" w:cs="Arial"/>
        </w:rPr>
        <w:t xml:space="preserve"> </w:t>
      </w:r>
      <w:proofErr w:type="spellStart"/>
      <w:r w:rsidRPr="00860661">
        <w:rPr>
          <w:rFonts w:eastAsia="Arial" w:cs="Arial"/>
        </w:rPr>
        <w:t>saugos</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aplinkos</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organizavimo</w:t>
      </w:r>
      <w:proofErr w:type="spellEnd"/>
      <w:r w:rsidRPr="00860661">
        <w:rPr>
          <w:rFonts w:eastAsia="Arial" w:cs="Arial"/>
        </w:rPr>
        <w:t xml:space="preserve">, </w:t>
      </w:r>
      <w:proofErr w:type="spellStart"/>
      <w:r w:rsidRPr="00860661">
        <w:rPr>
          <w:rFonts w:eastAsia="Arial" w:cs="Arial"/>
        </w:rPr>
        <w:t>administravimo</w:t>
      </w:r>
      <w:proofErr w:type="spellEnd"/>
      <w:r w:rsidRPr="00860661">
        <w:rPr>
          <w:rFonts w:eastAsia="Arial" w:cs="Arial"/>
        </w:rPr>
        <w:t xml:space="preserve">, </w:t>
      </w:r>
      <w:proofErr w:type="spellStart"/>
      <w:r w:rsidRPr="00860661">
        <w:rPr>
          <w:rFonts w:eastAsia="Arial" w:cs="Arial"/>
        </w:rPr>
        <w:t>turto</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vidinės</w:t>
      </w:r>
      <w:proofErr w:type="spellEnd"/>
      <w:r w:rsidRPr="00860661">
        <w:rPr>
          <w:rFonts w:eastAsia="Arial" w:cs="Arial"/>
        </w:rPr>
        <w:t xml:space="preserve"> </w:t>
      </w:r>
      <w:proofErr w:type="spellStart"/>
      <w:r w:rsidRPr="00860661">
        <w:rPr>
          <w:rFonts w:eastAsia="Arial" w:cs="Arial"/>
        </w:rPr>
        <w:lastRenderedPageBreak/>
        <w:t>bei</w:t>
      </w:r>
      <w:proofErr w:type="spellEnd"/>
      <w:r w:rsidRPr="00860661">
        <w:rPr>
          <w:rFonts w:eastAsia="Arial" w:cs="Arial"/>
        </w:rPr>
        <w:t xml:space="preserve"> </w:t>
      </w:r>
      <w:proofErr w:type="spellStart"/>
      <w:r w:rsidRPr="00860661">
        <w:rPr>
          <w:rFonts w:eastAsia="Arial" w:cs="Arial"/>
        </w:rPr>
        <w:t>viešosios</w:t>
      </w:r>
      <w:proofErr w:type="spellEnd"/>
      <w:r w:rsidRPr="00860661">
        <w:rPr>
          <w:rFonts w:eastAsia="Arial" w:cs="Arial"/>
        </w:rPr>
        <w:t xml:space="preserve"> </w:t>
      </w:r>
      <w:proofErr w:type="spellStart"/>
      <w:r w:rsidRPr="00860661">
        <w:rPr>
          <w:rFonts w:eastAsia="Arial" w:cs="Arial"/>
        </w:rPr>
        <w:t>komunikacijos</w:t>
      </w:r>
      <w:proofErr w:type="spellEnd"/>
      <w:r w:rsidRPr="00860661">
        <w:rPr>
          <w:rFonts w:eastAsia="Arial" w:cs="Arial"/>
        </w:rPr>
        <w:t xml:space="preserve">, </w:t>
      </w:r>
      <w:proofErr w:type="spellStart"/>
      <w:r w:rsidRPr="00860661">
        <w:rPr>
          <w:rFonts w:eastAsia="Arial" w:cs="Arial"/>
        </w:rPr>
        <w:t>planavimo</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stebėsenos</w:t>
      </w:r>
      <w:proofErr w:type="spellEnd"/>
      <w:r w:rsidRPr="00860661">
        <w:rPr>
          <w:rFonts w:eastAsia="Arial" w:cs="Arial"/>
        </w:rPr>
        <w:t xml:space="preserve"> </w:t>
      </w:r>
      <w:proofErr w:type="spellStart"/>
      <w:r w:rsidRPr="00860661">
        <w:rPr>
          <w:rFonts w:eastAsia="Arial" w:cs="Arial"/>
        </w:rPr>
        <w:t>bei</w:t>
      </w:r>
      <w:proofErr w:type="spellEnd"/>
      <w:r w:rsidRPr="00860661">
        <w:rPr>
          <w:rFonts w:eastAsia="Arial" w:cs="Arial"/>
        </w:rPr>
        <w:t xml:space="preserve"> </w:t>
      </w:r>
      <w:proofErr w:type="spellStart"/>
      <w:r w:rsidRPr="00860661">
        <w:rPr>
          <w:rFonts w:eastAsia="Arial" w:cs="Arial"/>
        </w:rPr>
        <w:t>reputacijos</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ryšių</w:t>
      </w:r>
      <w:proofErr w:type="spellEnd"/>
      <w:r w:rsidRPr="00860661">
        <w:rPr>
          <w:rFonts w:eastAsia="Arial" w:cs="Arial"/>
        </w:rPr>
        <w:t xml:space="preserve"> </w:t>
      </w:r>
      <w:proofErr w:type="spellStart"/>
      <w:r w:rsidRPr="00860661">
        <w:rPr>
          <w:rFonts w:eastAsia="Arial" w:cs="Arial"/>
        </w:rPr>
        <w:t>su</w:t>
      </w:r>
      <w:proofErr w:type="spellEnd"/>
      <w:r w:rsidRPr="00860661">
        <w:rPr>
          <w:rFonts w:eastAsia="Arial" w:cs="Arial"/>
        </w:rPr>
        <w:t xml:space="preserve"> </w:t>
      </w:r>
      <w:proofErr w:type="spellStart"/>
      <w:r w:rsidRPr="00860661">
        <w:rPr>
          <w:rFonts w:eastAsia="Arial" w:cs="Arial"/>
        </w:rPr>
        <w:t>investuotojais</w:t>
      </w:r>
      <w:proofErr w:type="spellEnd"/>
      <w:r w:rsidRPr="00860661">
        <w:rPr>
          <w:rFonts w:eastAsia="Arial" w:cs="Arial"/>
        </w:rPr>
        <w:t xml:space="preserve">, </w:t>
      </w:r>
      <w:proofErr w:type="spellStart"/>
      <w:r w:rsidRPr="00860661">
        <w:rPr>
          <w:rFonts w:eastAsia="Arial" w:cs="Arial"/>
        </w:rPr>
        <w:t>socialinės</w:t>
      </w:r>
      <w:proofErr w:type="spellEnd"/>
      <w:r w:rsidRPr="00860661">
        <w:rPr>
          <w:rFonts w:eastAsia="Arial" w:cs="Arial"/>
        </w:rPr>
        <w:t xml:space="preserve"> </w:t>
      </w:r>
      <w:proofErr w:type="spellStart"/>
      <w:r w:rsidRPr="00860661">
        <w:rPr>
          <w:rFonts w:eastAsia="Arial" w:cs="Arial"/>
        </w:rPr>
        <w:t>atsakomybės</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paramos </w:t>
      </w:r>
      <w:proofErr w:type="spellStart"/>
      <w:r w:rsidRPr="00860661">
        <w:rPr>
          <w:rFonts w:eastAsia="Arial" w:cs="Arial"/>
        </w:rPr>
        <w:t>skyrimo</w:t>
      </w:r>
      <w:proofErr w:type="spellEnd"/>
      <w:r w:rsidRPr="00860661">
        <w:rPr>
          <w:rFonts w:eastAsia="Arial" w:cs="Arial"/>
        </w:rPr>
        <w:t xml:space="preserve">, </w:t>
      </w:r>
      <w:proofErr w:type="spellStart"/>
      <w:r w:rsidRPr="00860661">
        <w:rPr>
          <w:rFonts w:eastAsia="Arial" w:cs="Arial"/>
        </w:rPr>
        <w:t>tvarumo</w:t>
      </w:r>
      <w:proofErr w:type="spellEnd"/>
      <w:r w:rsidRPr="00860661">
        <w:rPr>
          <w:rFonts w:eastAsia="Arial" w:cs="Arial"/>
        </w:rPr>
        <w:t xml:space="preserve">, </w:t>
      </w:r>
      <w:proofErr w:type="spellStart"/>
      <w:r w:rsidRPr="00860661">
        <w:rPr>
          <w:rFonts w:eastAsia="Arial" w:cs="Arial"/>
        </w:rPr>
        <w:t>rizikų</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projektų</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ES / kt. paramos,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kontrolės</w:t>
      </w:r>
      <w:proofErr w:type="spellEnd"/>
      <w:r w:rsidRPr="00860661">
        <w:rPr>
          <w:rFonts w:eastAsia="Arial" w:cs="Arial"/>
        </w:rPr>
        <w:t xml:space="preserve"> </w:t>
      </w:r>
      <w:proofErr w:type="spellStart"/>
      <w:r w:rsidRPr="00860661">
        <w:rPr>
          <w:rFonts w:eastAsia="Arial" w:cs="Arial"/>
        </w:rPr>
        <w:t>sistemos</w:t>
      </w:r>
      <w:proofErr w:type="spellEnd"/>
      <w:r w:rsidRPr="00860661">
        <w:rPr>
          <w:rFonts w:eastAsia="Arial" w:cs="Arial"/>
        </w:rPr>
        <w:t xml:space="preserve"> </w:t>
      </w:r>
      <w:proofErr w:type="spellStart"/>
      <w:r w:rsidRPr="00860661">
        <w:rPr>
          <w:rFonts w:eastAsia="Arial" w:cs="Arial"/>
        </w:rPr>
        <w:t>paslaugos</w:t>
      </w:r>
      <w:proofErr w:type="spellEnd"/>
      <w:r w:rsidRPr="00860661">
        <w:rPr>
          <w:rFonts w:eastAsia="Arial" w:cs="Arial"/>
        </w:rPr>
        <w:t xml:space="preserve">, </w:t>
      </w:r>
      <w:proofErr w:type="spellStart"/>
      <w:r w:rsidRPr="00860661">
        <w:rPr>
          <w:rFonts w:eastAsia="Arial" w:cs="Arial"/>
        </w:rPr>
        <w:t>bei</w:t>
      </w:r>
      <w:proofErr w:type="spellEnd"/>
      <w:r w:rsidRPr="00860661">
        <w:rPr>
          <w:rFonts w:eastAsia="Arial" w:cs="Arial"/>
        </w:rPr>
        <w:t xml:space="preserve"> </w:t>
      </w:r>
      <w:proofErr w:type="spellStart"/>
      <w:r w:rsidRPr="00860661">
        <w:rPr>
          <w:rFonts w:eastAsia="Arial" w:cs="Arial"/>
        </w:rPr>
        <w:t>kitos</w:t>
      </w:r>
      <w:proofErr w:type="spellEnd"/>
      <w:r w:rsidRPr="00860661">
        <w:rPr>
          <w:rFonts w:eastAsia="Arial" w:cs="Arial"/>
        </w:rPr>
        <w:t xml:space="preserve"> </w:t>
      </w:r>
      <w:proofErr w:type="spellStart"/>
      <w:r w:rsidRPr="00860661">
        <w:rPr>
          <w:rFonts w:eastAsia="Arial" w:cs="Arial"/>
        </w:rPr>
        <w:t>susijusios</w:t>
      </w:r>
      <w:proofErr w:type="spellEnd"/>
      <w:r w:rsidRPr="00860661">
        <w:rPr>
          <w:rFonts w:eastAsia="Arial" w:cs="Arial"/>
        </w:rPr>
        <w:t xml:space="preserve"> </w:t>
      </w:r>
      <w:proofErr w:type="spellStart"/>
      <w:r w:rsidRPr="00860661">
        <w:rPr>
          <w:rFonts w:eastAsia="Arial" w:cs="Arial"/>
        </w:rPr>
        <w:t>paslaugos</w:t>
      </w:r>
      <w:proofErr w:type="spellEnd"/>
      <w:r w:rsidRPr="00860661">
        <w:rPr>
          <w:rFonts w:eastAsia="Arial" w:cs="Arial"/>
        </w:rPr>
        <w:t xml:space="preserve">. </w:t>
      </w:r>
      <w:proofErr w:type="spellStart"/>
      <w:r w:rsidRPr="00860661">
        <w:rPr>
          <w:rFonts w:eastAsia="Arial" w:cs="Arial"/>
        </w:rPr>
        <w:t>Valdymo</w:t>
      </w:r>
      <w:proofErr w:type="spellEnd"/>
      <w:r w:rsidRPr="00860661">
        <w:rPr>
          <w:rFonts w:eastAsia="Arial" w:cs="Arial"/>
        </w:rPr>
        <w:t xml:space="preserve"> </w:t>
      </w:r>
      <w:proofErr w:type="spellStart"/>
      <w:r w:rsidRPr="00860661">
        <w:rPr>
          <w:rFonts w:eastAsia="Arial" w:cs="Arial"/>
        </w:rPr>
        <w:t>paslaugų</w:t>
      </w:r>
      <w:proofErr w:type="spellEnd"/>
      <w:r w:rsidRPr="00860661">
        <w:rPr>
          <w:rFonts w:eastAsia="Arial" w:cs="Arial"/>
        </w:rPr>
        <w:t xml:space="preserve"> </w:t>
      </w:r>
      <w:proofErr w:type="spellStart"/>
      <w:r w:rsidRPr="00860661">
        <w:rPr>
          <w:rFonts w:eastAsia="Arial" w:cs="Arial"/>
        </w:rPr>
        <w:t>sandarą</w:t>
      </w:r>
      <w:proofErr w:type="spellEnd"/>
      <w:r w:rsidRPr="00860661">
        <w:rPr>
          <w:rFonts w:eastAsia="Arial" w:cs="Arial"/>
        </w:rPr>
        <w:t xml:space="preserve"> </w:t>
      </w:r>
      <w:proofErr w:type="spellStart"/>
      <w:r w:rsidRPr="00860661">
        <w:rPr>
          <w:rFonts w:eastAsia="Arial" w:cs="Arial"/>
        </w:rPr>
        <w:t>bei</w:t>
      </w:r>
      <w:proofErr w:type="spellEnd"/>
      <w:r w:rsidRPr="00860661">
        <w:rPr>
          <w:rFonts w:eastAsia="Arial" w:cs="Arial"/>
        </w:rPr>
        <w:t xml:space="preserve"> </w:t>
      </w:r>
      <w:proofErr w:type="spellStart"/>
      <w:r w:rsidRPr="00860661">
        <w:rPr>
          <w:rFonts w:eastAsia="Arial" w:cs="Arial"/>
        </w:rPr>
        <w:t>specifiką</w:t>
      </w:r>
      <w:proofErr w:type="spellEnd"/>
      <w:r w:rsidRPr="00860661">
        <w:rPr>
          <w:rFonts w:eastAsia="Arial" w:cs="Arial"/>
        </w:rPr>
        <w:t xml:space="preserve"> </w:t>
      </w:r>
      <w:proofErr w:type="spellStart"/>
      <w:r w:rsidRPr="00860661">
        <w:rPr>
          <w:rFonts w:eastAsia="Arial" w:cs="Arial"/>
        </w:rPr>
        <w:t>nustato</w:t>
      </w:r>
      <w:proofErr w:type="spellEnd"/>
      <w:r w:rsidRPr="00860661">
        <w:rPr>
          <w:rFonts w:eastAsia="Arial" w:cs="Arial"/>
        </w:rPr>
        <w:t xml:space="preserve"> </w:t>
      </w:r>
      <w:proofErr w:type="spellStart"/>
      <w:r w:rsidRPr="00860661">
        <w:rPr>
          <w:rFonts w:eastAsia="Arial" w:cs="Arial"/>
        </w:rPr>
        <w:t>Ekonominio</w:t>
      </w:r>
      <w:proofErr w:type="spellEnd"/>
      <w:r w:rsidRPr="00860661">
        <w:rPr>
          <w:rFonts w:eastAsia="Arial" w:cs="Arial"/>
        </w:rPr>
        <w:t xml:space="preserve"> </w:t>
      </w:r>
      <w:proofErr w:type="spellStart"/>
      <w:r w:rsidRPr="00860661">
        <w:rPr>
          <w:rFonts w:eastAsia="Arial" w:cs="Arial"/>
        </w:rPr>
        <w:t>bendradarbiavimo</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plėtros</w:t>
      </w:r>
      <w:proofErr w:type="spellEnd"/>
      <w:r w:rsidRPr="00860661">
        <w:rPr>
          <w:rFonts w:eastAsia="Arial" w:cs="Arial"/>
        </w:rPr>
        <w:t xml:space="preserve"> </w:t>
      </w:r>
      <w:proofErr w:type="spellStart"/>
      <w:r w:rsidRPr="00860661">
        <w:rPr>
          <w:rFonts w:eastAsia="Arial" w:cs="Arial"/>
        </w:rPr>
        <w:t>organizacijos</w:t>
      </w:r>
      <w:proofErr w:type="spellEnd"/>
      <w:r w:rsidRPr="00860661">
        <w:rPr>
          <w:rFonts w:eastAsia="Arial" w:cs="Arial"/>
        </w:rPr>
        <w:t xml:space="preserve"> (EBPO) </w:t>
      </w:r>
      <w:proofErr w:type="spellStart"/>
      <w:r w:rsidRPr="00860661">
        <w:rPr>
          <w:rFonts w:eastAsia="Arial" w:cs="Arial"/>
        </w:rPr>
        <w:t>Sandorių</w:t>
      </w:r>
      <w:proofErr w:type="spellEnd"/>
      <w:r w:rsidRPr="00860661">
        <w:rPr>
          <w:rFonts w:eastAsia="Arial" w:cs="Arial"/>
        </w:rPr>
        <w:t xml:space="preserve"> </w:t>
      </w:r>
      <w:proofErr w:type="spellStart"/>
      <w:r w:rsidRPr="00860661">
        <w:rPr>
          <w:rFonts w:eastAsia="Arial" w:cs="Arial"/>
        </w:rPr>
        <w:t>kainodaros</w:t>
      </w:r>
      <w:proofErr w:type="spellEnd"/>
      <w:r w:rsidRPr="00860661">
        <w:rPr>
          <w:rFonts w:eastAsia="Arial" w:cs="Arial"/>
        </w:rPr>
        <w:t xml:space="preserve"> </w:t>
      </w:r>
      <w:proofErr w:type="spellStart"/>
      <w:r w:rsidRPr="00860661">
        <w:rPr>
          <w:rFonts w:eastAsia="Arial" w:cs="Arial"/>
        </w:rPr>
        <w:t>gairės</w:t>
      </w:r>
      <w:proofErr w:type="spellEnd"/>
      <w:r w:rsidRPr="00860661">
        <w:rPr>
          <w:rFonts w:eastAsia="Arial" w:cs="Arial"/>
        </w:rPr>
        <w:t xml:space="preserve">, </w:t>
      </w:r>
      <w:proofErr w:type="spellStart"/>
      <w:r w:rsidRPr="00860661">
        <w:rPr>
          <w:rFonts w:eastAsia="Arial" w:cs="Arial"/>
        </w:rPr>
        <w:t>skirtos</w:t>
      </w:r>
      <w:proofErr w:type="spellEnd"/>
      <w:r w:rsidRPr="00860661">
        <w:rPr>
          <w:rFonts w:eastAsia="Arial" w:cs="Arial"/>
        </w:rPr>
        <w:t xml:space="preserve"> </w:t>
      </w:r>
      <w:proofErr w:type="spellStart"/>
      <w:r w:rsidRPr="00860661">
        <w:rPr>
          <w:rFonts w:eastAsia="Arial" w:cs="Arial"/>
        </w:rPr>
        <w:t>daugianacionalinėms</w:t>
      </w:r>
      <w:proofErr w:type="spellEnd"/>
      <w:r w:rsidRPr="00860661">
        <w:rPr>
          <w:rFonts w:eastAsia="Arial" w:cs="Arial"/>
        </w:rPr>
        <w:t xml:space="preserve"> </w:t>
      </w:r>
      <w:proofErr w:type="spellStart"/>
      <w:r w:rsidRPr="00860661">
        <w:rPr>
          <w:rFonts w:eastAsia="Arial" w:cs="Arial"/>
        </w:rPr>
        <w:t>korporacijoms</w:t>
      </w:r>
      <w:proofErr w:type="spellEnd"/>
      <w:r w:rsidRPr="00860661">
        <w:rPr>
          <w:rFonts w:eastAsia="Arial" w:cs="Arial"/>
        </w:rPr>
        <w:t xml:space="preserve"> </w:t>
      </w:r>
      <w:proofErr w:type="spellStart"/>
      <w:r w:rsidRPr="00860661">
        <w:rPr>
          <w:rFonts w:eastAsia="Arial" w:cs="Arial"/>
        </w:rPr>
        <w:t>ir</w:t>
      </w:r>
      <w:proofErr w:type="spellEnd"/>
      <w:r w:rsidRPr="00860661">
        <w:rPr>
          <w:rFonts w:eastAsia="Arial" w:cs="Arial"/>
        </w:rPr>
        <w:t xml:space="preserve"> </w:t>
      </w:r>
      <w:proofErr w:type="spellStart"/>
      <w:r w:rsidRPr="00860661">
        <w:rPr>
          <w:rFonts w:eastAsia="Arial" w:cs="Arial"/>
        </w:rPr>
        <w:t>mokesčių</w:t>
      </w:r>
      <w:proofErr w:type="spellEnd"/>
      <w:r w:rsidRPr="00860661">
        <w:rPr>
          <w:rFonts w:eastAsia="Arial" w:cs="Arial"/>
        </w:rPr>
        <w:t xml:space="preserve"> </w:t>
      </w:r>
      <w:proofErr w:type="spellStart"/>
      <w:r w:rsidRPr="00860661">
        <w:rPr>
          <w:rFonts w:eastAsia="Arial" w:cs="Arial"/>
        </w:rPr>
        <w:t>administratoriams</w:t>
      </w:r>
      <w:proofErr w:type="spellEnd"/>
      <w:r w:rsidRPr="00860661">
        <w:rPr>
          <w:rFonts w:eastAsia="Arial" w:cs="Arial"/>
        </w:rPr>
        <w:t>.</w:t>
      </w:r>
    </w:p>
    <w:p w14:paraId="5B9E6B99" w14:textId="77777777" w:rsidR="003E5322" w:rsidRPr="00F347BF" w:rsidRDefault="003E5322" w:rsidP="001063CE">
      <w:pPr>
        <w:pStyle w:val="Tekstas"/>
        <w:numPr>
          <w:ilvl w:val="2"/>
          <w:numId w:val="30"/>
        </w:numPr>
        <w:tabs>
          <w:tab w:val="clear" w:pos="6804"/>
          <w:tab w:val="left" w:pos="567"/>
        </w:tabs>
        <w:ind w:left="0" w:firstLine="0"/>
        <w:jc w:val="both"/>
        <w:rPr>
          <w:rFonts w:ascii="Arial" w:hAnsi="Arial" w:cs="Arial"/>
          <w:color w:val="auto"/>
          <w:sz w:val="20"/>
          <w:lang w:val="lt-LT"/>
        </w:rPr>
      </w:pPr>
      <w:r w:rsidRPr="006A1573">
        <w:rPr>
          <w:rFonts w:ascii="Arial" w:hAnsi="Arial" w:cs="Arial"/>
          <w:sz w:val="20"/>
          <w:lang w:val="lt-LT"/>
        </w:rPr>
        <w:t>Integruotą valdymo paslaugų paketą sudaro šios paslaugos (toliau – Paslaugos, kiekviena iš jų atskirai – Paslauga):</w:t>
      </w:r>
    </w:p>
    <w:p w14:paraId="0D2DCD22"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Žmonių</w:t>
      </w:r>
      <w:proofErr w:type="spellEnd"/>
      <w:r w:rsidRPr="00294F30">
        <w:rPr>
          <w:rFonts w:cs="Arial"/>
          <w:b/>
          <w:bCs/>
        </w:rPr>
        <w:t xml:space="preserve"> </w:t>
      </w:r>
      <w:proofErr w:type="spellStart"/>
      <w:r w:rsidRPr="00294F30">
        <w:rPr>
          <w:rFonts w:cs="Arial"/>
          <w:b/>
          <w:bCs/>
        </w:rPr>
        <w:t>ir</w:t>
      </w:r>
      <w:proofErr w:type="spellEnd"/>
      <w:r w:rsidRPr="00294F30">
        <w:rPr>
          <w:rFonts w:cs="Arial"/>
          <w:b/>
          <w:bCs/>
        </w:rPr>
        <w:t xml:space="preserve"> </w:t>
      </w:r>
      <w:proofErr w:type="spellStart"/>
      <w:r w:rsidRPr="00294F30">
        <w:rPr>
          <w:rFonts w:cs="Arial"/>
          <w:b/>
          <w:bCs/>
        </w:rPr>
        <w:t>kultūros</w:t>
      </w:r>
      <w:proofErr w:type="spellEnd"/>
      <w:r w:rsidRPr="00294F30">
        <w:rPr>
          <w:rFonts w:cs="Arial"/>
          <w:b/>
          <w:bCs/>
        </w:rPr>
        <w:t xml:space="preserve"> </w:t>
      </w:r>
      <w:proofErr w:type="spellStart"/>
      <w:r w:rsidRPr="00294F30">
        <w:rPr>
          <w:rFonts w:cs="Arial"/>
          <w:b/>
          <w:bCs/>
        </w:rPr>
        <w:t>valdymo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žmonių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kultūros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darbuotojų</w:t>
      </w:r>
      <w:proofErr w:type="spellEnd"/>
      <w:r w:rsidRPr="009E3B4C">
        <w:rPr>
          <w:rFonts w:cs="Arial"/>
        </w:rPr>
        <w:t xml:space="preserve"> </w:t>
      </w:r>
      <w:proofErr w:type="spellStart"/>
      <w:r w:rsidRPr="009E3B4C">
        <w:rPr>
          <w:rFonts w:cs="Arial"/>
        </w:rPr>
        <w:t>ciklo</w:t>
      </w:r>
      <w:proofErr w:type="spellEnd"/>
      <w:r w:rsidRPr="009E3B4C">
        <w:rPr>
          <w:rFonts w:cs="Arial"/>
        </w:rPr>
        <w:t xml:space="preserve">, </w:t>
      </w:r>
      <w:proofErr w:type="spellStart"/>
      <w:r w:rsidRPr="009E3B4C">
        <w:rPr>
          <w:rFonts w:cs="Arial"/>
        </w:rPr>
        <w:t>personalo</w:t>
      </w:r>
      <w:proofErr w:type="spellEnd"/>
      <w:r w:rsidRPr="009E3B4C">
        <w:rPr>
          <w:rFonts w:cs="Arial"/>
        </w:rPr>
        <w:t xml:space="preserve"> </w:t>
      </w:r>
      <w:proofErr w:type="spellStart"/>
      <w:r w:rsidRPr="009E3B4C">
        <w:rPr>
          <w:rFonts w:cs="Arial"/>
        </w:rPr>
        <w:t>verslo</w:t>
      </w:r>
      <w:proofErr w:type="spellEnd"/>
      <w:r w:rsidRPr="009E3B4C">
        <w:rPr>
          <w:rFonts w:cs="Arial"/>
        </w:rPr>
        <w:t xml:space="preserve"> </w:t>
      </w:r>
      <w:proofErr w:type="spellStart"/>
      <w:r w:rsidRPr="009E3B4C">
        <w:rPr>
          <w:rFonts w:cs="Arial"/>
        </w:rPr>
        <w:t>patrnerystės</w:t>
      </w:r>
      <w:proofErr w:type="spellEnd"/>
      <w:r w:rsidRPr="009E3B4C">
        <w:rPr>
          <w:rFonts w:cs="Arial"/>
        </w:rPr>
        <w:t xml:space="preserve">, </w:t>
      </w:r>
      <w:proofErr w:type="spellStart"/>
      <w:r w:rsidRPr="009E3B4C">
        <w:rPr>
          <w:rFonts w:cs="Arial"/>
        </w:rPr>
        <w:t>augimo</w:t>
      </w:r>
      <w:proofErr w:type="spellEnd"/>
      <w:r w:rsidRPr="009E3B4C">
        <w:rPr>
          <w:rFonts w:cs="Arial"/>
        </w:rPr>
        <w:t xml:space="preserve">, </w:t>
      </w:r>
      <w:proofErr w:type="spellStart"/>
      <w:r w:rsidRPr="009E3B4C">
        <w:rPr>
          <w:rFonts w:cs="Arial"/>
        </w:rPr>
        <w:t>motyvacijos</w:t>
      </w:r>
      <w:proofErr w:type="spellEnd"/>
      <w:r w:rsidRPr="009E3B4C">
        <w:rPr>
          <w:rFonts w:cs="Arial"/>
        </w:rPr>
        <w:t xml:space="preserve">, </w:t>
      </w:r>
      <w:proofErr w:type="spellStart"/>
      <w:r w:rsidRPr="009E3B4C">
        <w:rPr>
          <w:rFonts w:cs="Arial"/>
        </w:rPr>
        <w:t>darbdavio</w:t>
      </w:r>
      <w:proofErr w:type="spellEnd"/>
      <w:r w:rsidRPr="009E3B4C">
        <w:rPr>
          <w:rFonts w:cs="Arial"/>
        </w:rPr>
        <w:t xml:space="preserve"> </w:t>
      </w:r>
      <w:proofErr w:type="spellStart"/>
      <w:r w:rsidRPr="009E3B4C">
        <w:rPr>
          <w:rFonts w:cs="Arial"/>
        </w:rPr>
        <w:t>įvaizdžio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talentų</w:t>
      </w:r>
      <w:proofErr w:type="spellEnd"/>
      <w:r w:rsidRPr="009E3B4C">
        <w:rPr>
          <w:rFonts w:cs="Arial"/>
        </w:rPr>
        <w:t xml:space="preserve"> </w:t>
      </w:r>
      <w:proofErr w:type="spellStart"/>
      <w:r w:rsidRPr="009E3B4C">
        <w:rPr>
          <w:rFonts w:cs="Arial"/>
        </w:rPr>
        <w:t>pritraukimo</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jomis</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transformacijų</w:t>
      </w:r>
      <w:proofErr w:type="spellEnd"/>
      <w:r w:rsidRPr="009E3B4C">
        <w:rPr>
          <w:rFonts w:cs="Arial"/>
        </w:rPr>
        <w:t xml:space="preserve"> </w:t>
      </w:r>
      <w:proofErr w:type="spellStart"/>
      <w:r w:rsidRPr="009E3B4C">
        <w:rPr>
          <w:rFonts w:cs="Arial"/>
        </w:rPr>
        <w:t>valdymą</w:t>
      </w:r>
      <w:proofErr w:type="spellEnd"/>
      <w:r w:rsidRPr="009E3B4C">
        <w:rPr>
          <w:rFonts w:cs="Arial"/>
        </w:rPr>
        <w:t xml:space="preserve">, </w:t>
      </w:r>
      <w:proofErr w:type="spellStart"/>
      <w:r w:rsidRPr="009E3B4C">
        <w:rPr>
          <w:rFonts w:cs="Arial"/>
        </w:rPr>
        <w:t>mokymų</w:t>
      </w:r>
      <w:proofErr w:type="spellEnd"/>
      <w:r w:rsidRPr="009E3B4C">
        <w:rPr>
          <w:rFonts w:cs="Arial"/>
        </w:rPr>
        <w:t xml:space="preserve">, </w:t>
      </w:r>
      <w:proofErr w:type="spellStart"/>
      <w:r w:rsidRPr="009E3B4C">
        <w:rPr>
          <w:rFonts w:cs="Arial"/>
        </w:rPr>
        <w:t>konferencijų</w:t>
      </w:r>
      <w:proofErr w:type="spellEnd"/>
      <w:r w:rsidRPr="009E3B4C">
        <w:rPr>
          <w:rFonts w:cs="Arial"/>
        </w:rPr>
        <w:t xml:space="preserve"> </w:t>
      </w:r>
      <w:proofErr w:type="spellStart"/>
      <w:r w:rsidRPr="009E3B4C">
        <w:rPr>
          <w:rFonts w:cs="Arial"/>
        </w:rPr>
        <w:t>organizavimo</w:t>
      </w:r>
      <w:proofErr w:type="spellEnd"/>
      <w:r w:rsidRPr="009E3B4C">
        <w:rPr>
          <w:rFonts w:cs="Arial"/>
        </w:rPr>
        <w:t xml:space="preserve">, </w:t>
      </w:r>
      <w:proofErr w:type="spellStart"/>
      <w:r w:rsidRPr="009E3B4C">
        <w:rPr>
          <w:rFonts w:cs="Arial"/>
        </w:rPr>
        <w:t>pasiruošimo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vykdymo</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
    <w:p w14:paraId="31233A90"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Verslo</w:t>
      </w:r>
      <w:proofErr w:type="spellEnd"/>
      <w:r w:rsidRPr="00294F30">
        <w:rPr>
          <w:rFonts w:cs="Arial"/>
          <w:b/>
          <w:bCs/>
        </w:rPr>
        <w:t xml:space="preserve"> </w:t>
      </w:r>
      <w:proofErr w:type="spellStart"/>
      <w:r w:rsidRPr="00294F30">
        <w:rPr>
          <w:rFonts w:cs="Arial"/>
          <w:b/>
          <w:bCs/>
        </w:rPr>
        <w:t>atsparumo</w:t>
      </w:r>
      <w:proofErr w:type="spellEnd"/>
      <w:r w:rsidRPr="00294F30">
        <w:rPr>
          <w:rFonts w:cs="Arial"/>
          <w:b/>
          <w:bCs/>
        </w:rPr>
        <w:t xml:space="preserve"> </w:t>
      </w:r>
      <w:proofErr w:type="spellStart"/>
      <w:r w:rsidRPr="00294F30">
        <w:rPr>
          <w:rFonts w:cs="Arial"/>
          <w:b/>
          <w:bCs/>
        </w:rPr>
        <w:t>valdymo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verslo</w:t>
      </w:r>
      <w:proofErr w:type="spellEnd"/>
      <w:r w:rsidRPr="009E3B4C">
        <w:rPr>
          <w:rFonts w:cs="Arial"/>
        </w:rPr>
        <w:t xml:space="preserve"> </w:t>
      </w:r>
      <w:proofErr w:type="spellStart"/>
      <w:r w:rsidRPr="009E3B4C">
        <w:rPr>
          <w:rFonts w:cs="Arial"/>
        </w:rPr>
        <w:t>atsparumo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verslo</w:t>
      </w:r>
      <w:proofErr w:type="spellEnd"/>
      <w:r w:rsidRPr="009E3B4C">
        <w:rPr>
          <w:rFonts w:cs="Arial"/>
        </w:rPr>
        <w:t xml:space="preserve"> </w:t>
      </w:r>
      <w:proofErr w:type="spellStart"/>
      <w:r w:rsidRPr="009E3B4C">
        <w:rPr>
          <w:rFonts w:cs="Arial"/>
        </w:rPr>
        <w:t>saugos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atitikties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verslo</w:t>
      </w:r>
      <w:proofErr w:type="spellEnd"/>
      <w:r w:rsidRPr="009E3B4C">
        <w:rPr>
          <w:rFonts w:cs="Arial"/>
        </w:rPr>
        <w:t xml:space="preserve"> </w:t>
      </w:r>
      <w:proofErr w:type="spellStart"/>
      <w:r w:rsidRPr="009E3B4C">
        <w:rPr>
          <w:rFonts w:cs="Arial"/>
        </w:rPr>
        <w:t>rizikos</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jomis</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 xml:space="preserve">, </w:t>
      </w:r>
      <w:proofErr w:type="spellStart"/>
      <w:r w:rsidRPr="009E3B4C">
        <w:rPr>
          <w:rFonts w:cs="Arial"/>
        </w:rPr>
        <w:t>korupcijos</w:t>
      </w:r>
      <w:proofErr w:type="spellEnd"/>
      <w:r w:rsidRPr="009E3B4C">
        <w:rPr>
          <w:rFonts w:cs="Arial"/>
        </w:rPr>
        <w:t xml:space="preserve"> </w:t>
      </w:r>
      <w:proofErr w:type="spellStart"/>
      <w:r w:rsidRPr="009E3B4C">
        <w:rPr>
          <w:rFonts w:cs="Arial"/>
        </w:rPr>
        <w:t>prevencijos</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fizinės</w:t>
      </w:r>
      <w:proofErr w:type="spellEnd"/>
      <w:r w:rsidRPr="009E3B4C">
        <w:rPr>
          <w:rFonts w:cs="Arial"/>
        </w:rPr>
        <w:t xml:space="preserve"> </w:t>
      </w:r>
      <w:proofErr w:type="spellStart"/>
      <w:r w:rsidRPr="009E3B4C">
        <w:rPr>
          <w:rFonts w:cs="Arial"/>
        </w:rPr>
        <w:t>saugos</w:t>
      </w:r>
      <w:proofErr w:type="spellEnd"/>
      <w:r w:rsidRPr="009E3B4C">
        <w:rPr>
          <w:rFonts w:cs="Arial"/>
        </w:rPr>
        <w:t xml:space="preserve"> </w:t>
      </w:r>
      <w:proofErr w:type="spellStart"/>
      <w:r w:rsidRPr="009E3B4C">
        <w:rPr>
          <w:rFonts w:cs="Arial"/>
        </w:rPr>
        <w:t>būklės</w:t>
      </w:r>
      <w:proofErr w:type="spellEnd"/>
      <w:r w:rsidRPr="009E3B4C">
        <w:rPr>
          <w:rFonts w:cs="Arial"/>
        </w:rPr>
        <w:t xml:space="preserve"> </w:t>
      </w:r>
      <w:proofErr w:type="spellStart"/>
      <w:r w:rsidRPr="009E3B4C">
        <w:rPr>
          <w:rFonts w:cs="Arial"/>
        </w:rPr>
        <w:t>valdymą</w:t>
      </w:r>
      <w:proofErr w:type="spellEnd"/>
      <w:r w:rsidRPr="009E3B4C">
        <w:rPr>
          <w:rFonts w:cs="Arial"/>
        </w:rPr>
        <w:t xml:space="preserve">, </w:t>
      </w:r>
      <w:proofErr w:type="spellStart"/>
      <w:r w:rsidRPr="009E3B4C">
        <w:rPr>
          <w:rFonts w:cs="Arial"/>
        </w:rPr>
        <w:t>darbuotojų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klientų</w:t>
      </w:r>
      <w:proofErr w:type="spellEnd"/>
      <w:r w:rsidRPr="009E3B4C">
        <w:rPr>
          <w:rFonts w:cs="Arial"/>
        </w:rPr>
        <w:t xml:space="preserve"> </w:t>
      </w:r>
      <w:proofErr w:type="spellStart"/>
      <w:r w:rsidRPr="009E3B4C">
        <w:rPr>
          <w:rFonts w:cs="Arial"/>
        </w:rPr>
        <w:t>patikimumo</w:t>
      </w:r>
      <w:proofErr w:type="spellEnd"/>
      <w:r w:rsidRPr="009E3B4C">
        <w:rPr>
          <w:rFonts w:cs="Arial"/>
        </w:rPr>
        <w:t xml:space="preserve"> </w:t>
      </w:r>
      <w:proofErr w:type="spellStart"/>
      <w:r w:rsidRPr="009E3B4C">
        <w:rPr>
          <w:rFonts w:cs="Arial"/>
        </w:rPr>
        <w:t>valdymą</w:t>
      </w:r>
      <w:proofErr w:type="spellEnd"/>
      <w:r w:rsidRPr="009E3B4C">
        <w:rPr>
          <w:rFonts w:cs="Arial"/>
        </w:rPr>
        <w:t>.</w:t>
      </w:r>
    </w:p>
    <w:p w14:paraId="2F8A7C68"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Informacinių</w:t>
      </w:r>
      <w:proofErr w:type="spellEnd"/>
      <w:r w:rsidRPr="00294F30">
        <w:rPr>
          <w:rFonts w:cs="Arial"/>
          <w:b/>
          <w:bCs/>
        </w:rPr>
        <w:t xml:space="preserve"> </w:t>
      </w:r>
      <w:proofErr w:type="spellStart"/>
      <w:r w:rsidRPr="00294F30">
        <w:rPr>
          <w:rFonts w:cs="Arial"/>
          <w:b/>
          <w:bCs/>
        </w:rPr>
        <w:t>technologijų</w:t>
      </w:r>
      <w:proofErr w:type="spellEnd"/>
      <w:r w:rsidRPr="00294F30">
        <w:rPr>
          <w:rFonts w:cs="Arial"/>
          <w:b/>
          <w:bCs/>
        </w:rPr>
        <w:t xml:space="preserve"> (</w:t>
      </w:r>
      <w:proofErr w:type="spellStart"/>
      <w:r w:rsidRPr="00294F30">
        <w:rPr>
          <w:rFonts w:cs="Arial"/>
          <w:b/>
          <w:bCs/>
        </w:rPr>
        <w:t>toliau</w:t>
      </w:r>
      <w:proofErr w:type="spellEnd"/>
      <w:r w:rsidRPr="00294F30">
        <w:rPr>
          <w:rFonts w:cs="Arial"/>
          <w:b/>
          <w:bCs/>
        </w:rPr>
        <w:t xml:space="preserve"> – IT) </w:t>
      </w:r>
      <w:proofErr w:type="spellStart"/>
      <w:r w:rsidRPr="00294F30">
        <w:rPr>
          <w:rFonts w:cs="Arial"/>
          <w:b/>
          <w:bCs/>
        </w:rPr>
        <w:t>valdymo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IT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skaitmeninės</w:t>
      </w:r>
      <w:proofErr w:type="spellEnd"/>
      <w:r w:rsidRPr="009E3B4C">
        <w:rPr>
          <w:rFonts w:cs="Arial"/>
        </w:rPr>
        <w:t xml:space="preserve"> </w:t>
      </w:r>
      <w:proofErr w:type="spellStart"/>
      <w:r w:rsidRPr="009E3B4C">
        <w:rPr>
          <w:rFonts w:cs="Arial"/>
        </w:rPr>
        <w:t>saugos</w:t>
      </w:r>
      <w:proofErr w:type="spellEnd"/>
      <w:r w:rsidRPr="009E3B4C">
        <w:rPr>
          <w:rFonts w:cs="Arial"/>
        </w:rPr>
        <w:t xml:space="preserve">, IT </w:t>
      </w:r>
      <w:proofErr w:type="spellStart"/>
      <w:r w:rsidRPr="009E3B4C">
        <w:rPr>
          <w:rFonts w:cs="Arial"/>
        </w:rPr>
        <w:t>plėtros</w:t>
      </w:r>
      <w:proofErr w:type="spellEnd"/>
      <w:r w:rsidRPr="009E3B4C">
        <w:rPr>
          <w:rFonts w:cs="Arial"/>
        </w:rPr>
        <w:t xml:space="preserve">, IT </w:t>
      </w:r>
      <w:proofErr w:type="spellStart"/>
      <w:r w:rsidRPr="009E3B4C">
        <w:rPr>
          <w:rFonts w:cs="Arial"/>
        </w:rPr>
        <w:t>architektūros</w:t>
      </w:r>
      <w:proofErr w:type="spellEnd"/>
      <w:r w:rsidRPr="009E3B4C">
        <w:rPr>
          <w:rFonts w:cs="Arial"/>
        </w:rPr>
        <w:t xml:space="preserve">, IT </w:t>
      </w:r>
      <w:proofErr w:type="spellStart"/>
      <w:r w:rsidRPr="009E3B4C">
        <w:rPr>
          <w:rFonts w:cs="Arial"/>
        </w:rPr>
        <w:t>infrastruktūros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operacijų</w:t>
      </w:r>
      <w:proofErr w:type="spellEnd"/>
      <w:r w:rsidRPr="009E3B4C">
        <w:rPr>
          <w:rFonts w:cs="Arial"/>
        </w:rPr>
        <w:t xml:space="preserve">, IT </w:t>
      </w:r>
      <w:proofErr w:type="spellStart"/>
      <w:r w:rsidRPr="009E3B4C">
        <w:rPr>
          <w:rFonts w:cs="Arial"/>
        </w:rPr>
        <w:t>partnerystės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jomis</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6ED3704E"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Komunikacijos</w:t>
      </w:r>
      <w:proofErr w:type="spellEnd"/>
      <w:r w:rsidRPr="00294F30">
        <w:rPr>
          <w:rFonts w:cs="Arial"/>
          <w:b/>
          <w:bCs/>
        </w:rPr>
        <w:t xml:space="preserve"> </w:t>
      </w:r>
      <w:proofErr w:type="spellStart"/>
      <w:r w:rsidRPr="00294F30">
        <w:rPr>
          <w:rFonts w:cs="Arial"/>
          <w:b/>
          <w:bCs/>
        </w:rPr>
        <w:t>valdymo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komunikacijos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komunikacijos</w:t>
      </w:r>
      <w:proofErr w:type="spellEnd"/>
      <w:r w:rsidRPr="009E3B4C">
        <w:rPr>
          <w:rFonts w:cs="Arial"/>
        </w:rPr>
        <w:t xml:space="preserve"> </w:t>
      </w:r>
      <w:proofErr w:type="spellStart"/>
      <w:r w:rsidRPr="009E3B4C">
        <w:rPr>
          <w:rFonts w:cs="Arial"/>
        </w:rPr>
        <w:t>partnerystės</w:t>
      </w:r>
      <w:proofErr w:type="spellEnd"/>
      <w:r w:rsidRPr="009E3B4C">
        <w:rPr>
          <w:rFonts w:cs="Arial"/>
        </w:rPr>
        <w:t xml:space="preserve">, </w:t>
      </w:r>
      <w:proofErr w:type="spellStart"/>
      <w:r w:rsidRPr="009E3B4C">
        <w:rPr>
          <w:rFonts w:cs="Arial"/>
        </w:rPr>
        <w:t>vidinės</w:t>
      </w:r>
      <w:proofErr w:type="spellEnd"/>
      <w:r w:rsidRPr="009E3B4C">
        <w:rPr>
          <w:rFonts w:cs="Arial"/>
        </w:rPr>
        <w:t xml:space="preserve"> </w:t>
      </w:r>
      <w:proofErr w:type="spellStart"/>
      <w:r w:rsidRPr="009E3B4C">
        <w:rPr>
          <w:rFonts w:cs="Arial"/>
        </w:rPr>
        <w:t>komunikacijos</w:t>
      </w:r>
      <w:proofErr w:type="spellEnd"/>
      <w:r w:rsidRPr="009E3B4C">
        <w:rPr>
          <w:rFonts w:cs="Arial"/>
        </w:rPr>
        <w:t xml:space="preserve">, </w:t>
      </w:r>
      <w:proofErr w:type="spellStart"/>
      <w:r w:rsidRPr="009E3B4C">
        <w:rPr>
          <w:rFonts w:cs="Arial"/>
        </w:rPr>
        <w:t>korporatyvinės</w:t>
      </w:r>
      <w:proofErr w:type="spellEnd"/>
      <w:r w:rsidRPr="009E3B4C">
        <w:rPr>
          <w:rFonts w:cs="Arial"/>
        </w:rPr>
        <w:t xml:space="preserve"> </w:t>
      </w:r>
      <w:proofErr w:type="spellStart"/>
      <w:r w:rsidRPr="009E3B4C">
        <w:rPr>
          <w:rFonts w:cs="Arial"/>
        </w:rPr>
        <w:t>komunikacijos</w:t>
      </w:r>
      <w:proofErr w:type="spellEnd"/>
      <w:r w:rsidRPr="009E3B4C">
        <w:rPr>
          <w:rFonts w:cs="Arial"/>
        </w:rPr>
        <w:t xml:space="preserve">, </w:t>
      </w:r>
      <w:proofErr w:type="spellStart"/>
      <w:r w:rsidRPr="009E3B4C">
        <w:rPr>
          <w:rFonts w:cs="Arial"/>
        </w:rPr>
        <w:t>rinkodaros</w:t>
      </w:r>
      <w:proofErr w:type="spellEnd"/>
      <w:r w:rsidRPr="009E3B4C">
        <w:rPr>
          <w:rFonts w:cs="Arial"/>
        </w:rPr>
        <w:t xml:space="preserve"> </w:t>
      </w:r>
      <w:proofErr w:type="spellStart"/>
      <w:r w:rsidRPr="009E3B4C">
        <w:rPr>
          <w:rFonts w:cs="Arial"/>
        </w:rPr>
        <w:t>komunikacijos</w:t>
      </w:r>
      <w:proofErr w:type="spellEnd"/>
      <w:r w:rsidRPr="009E3B4C">
        <w:rPr>
          <w:rFonts w:cs="Arial"/>
        </w:rPr>
        <w:t xml:space="preserve">, </w:t>
      </w:r>
      <w:proofErr w:type="spellStart"/>
      <w:r w:rsidRPr="009E3B4C">
        <w:rPr>
          <w:rFonts w:cs="Arial"/>
        </w:rPr>
        <w:t>finansinės</w:t>
      </w:r>
      <w:proofErr w:type="spellEnd"/>
      <w:r w:rsidRPr="009E3B4C">
        <w:rPr>
          <w:rFonts w:cs="Arial"/>
        </w:rPr>
        <w:t xml:space="preserve"> paramos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jomis</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408847F6"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Teisės</w:t>
      </w:r>
      <w:proofErr w:type="spellEnd"/>
      <w:r w:rsidRPr="00294F30">
        <w:rPr>
          <w:rFonts w:cs="Arial"/>
          <w:b/>
          <w:bCs/>
        </w:rPr>
        <w:t xml:space="preserve"> </w:t>
      </w:r>
      <w:proofErr w:type="spellStart"/>
      <w:r w:rsidRPr="00294F30">
        <w:rPr>
          <w:rFonts w:cs="Arial"/>
          <w:b/>
          <w:bCs/>
        </w:rPr>
        <w:t>valdymo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energetikos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finansų</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korporatyvinės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pirkimų</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ginčų</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koordinavimo</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ar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jos</w:t>
      </w:r>
      <w:proofErr w:type="spellEnd"/>
      <w:r w:rsidRPr="009E3B4C">
        <w:rPr>
          <w:rFonts w:cs="Arial"/>
        </w:rPr>
        <w:t xml:space="preserve"> </w:t>
      </w:r>
      <w:proofErr w:type="spellStart"/>
      <w:r w:rsidRPr="009E3B4C">
        <w:rPr>
          <w:rFonts w:cs="Arial"/>
        </w:rPr>
        <w:t>funkcinių</w:t>
      </w:r>
      <w:proofErr w:type="spellEnd"/>
      <w:r w:rsidRPr="009E3B4C">
        <w:rPr>
          <w:rFonts w:cs="Arial"/>
        </w:rPr>
        <w:t xml:space="preserve"> </w:t>
      </w:r>
      <w:proofErr w:type="spellStart"/>
      <w:r w:rsidRPr="009E3B4C">
        <w:rPr>
          <w:rFonts w:cs="Arial"/>
        </w:rPr>
        <w:t>sričių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jomis</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473D8A4C"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Inovacijų</w:t>
      </w:r>
      <w:proofErr w:type="spellEnd"/>
      <w:r w:rsidRPr="00294F30">
        <w:rPr>
          <w:rFonts w:cs="Arial"/>
          <w:b/>
          <w:bCs/>
        </w:rPr>
        <w:t xml:space="preserve"> </w:t>
      </w:r>
      <w:proofErr w:type="spellStart"/>
      <w:r w:rsidRPr="00294F30">
        <w:rPr>
          <w:rFonts w:cs="Arial"/>
          <w:b/>
          <w:bCs/>
        </w:rPr>
        <w:t>vystymo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inovacijų</w:t>
      </w:r>
      <w:proofErr w:type="spellEnd"/>
      <w:r w:rsidRPr="009E3B4C">
        <w:rPr>
          <w:rFonts w:cs="Arial"/>
        </w:rPr>
        <w:t xml:space="preserve"> </w:t>
      </w:r>
      <w:proofErr w:type="spellStart"/>
      <w:r w:rsidRPr="009E3B4C">
        <w:rPr>
          <w:rFonts w:cs="Arial"/>
        </w:rPr>
        <w:t>vystymo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įskaitant</w:t>
      </w:r>
      <w:proofErr w:type="spellEnd"/>
      <w:r w:rsidRPr="009E3B4C">
        <w:rPr>
          <w:rFonts w:cs="Arial"/>
        </w:rPr>
        <w:t xml:space="preserve"> </w:t>
      </w:r>
      <w:proofErr w:type="spellStart"/>
      <w:r w:rsidRPr="009E3B4C">
        <w:rPr>
          <w:rFonts w:cs="Arial"/>
        </w:rPr>
        <w:t>tikslinių</w:t>
      </w:r>
      <w:proofErr w:type="spellEnd"/>
      <w:r w:rsidRPr="009E3B4C">
        <w:rPr>
          <w:rFonts w:cs="Arial"/>
        </w:rPr>
        <w:t xml:space="preserve"> </w:t>
      </w:r>
      <w:proofErr w:type="spellStart"/>
      <w:r w:rsidRPr="009E3B4C">
        <w:rPr>
          <w:rFonts w:cs="Arial"/>
        </w:rPr>
        <w:t>investicinių</w:t>
      </w:r>
      <w:proofErr w:type="spellEnd"/>
      <w:r w:rsidRPr="009E3B4C">
        <w:rPr>
          <w:rFonts w:cs="Arial"/>
        </w:rPr>
        <w:t xml:space="preserve"> </w:t>
      </w:r>
      <w:proofErr w:type="spellStart"/>
      <w:r w:rsidRPr="009E3B4C">
        <w:rPr>
          <w:rFonts w:cs="Arial"/>
        </w:rPr>
        <w:t>fondų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 xml:space="preserve">, </w:t>
      </w:r>
      <w:proofErr w:type="spellStart"/>
      <w:r w:rsidRPr="009E3B4C">
        <w:rPr>
          <w:rFonts w:cs="Arial"/>
        </w:rPr>
        <w:t>rinkoje</w:t>
      </w:r>
      <w:proofErr w:type="spellEnd"/>
      <w:r w:rsidRPr="009E3B4C">
        <w:rPr>
          <w:rFonts w:cs="Arial"/>
        </w:rPr>
        <w:t xml:space="preserve"> </w:t>
      </w:r>
      <w:proofErr w:type="spellStart"/>
      <w:r w:rsidRPr="009E3B4C">
        <w:rPr>
          <w:rFonts w:cs="Arial"/>
        </w:rPr>
        <w:t>egzistuojančių</w:t>
      </w:r>
      <w:proofErr w:type="spellEnd"/>
      <w:r w:rsidRPr="009E3B4C">
        <w:rPr>
          <w:rFonts w:cs="Arial"/>
        </w:rPr>
        <w:t xml:space="preserve"> </w:t>
      </w:r>
      <w:proofErr w:type="spellStart"/>
      <w:r w:rsidRPr="009E3B4C">
        <w:rPr>
          <w:rFonts w:cs="Arial"/>
        </w:rPr>
        <w:t>energetikos</w:t>
      </w:r>
      <w:proofErr w:type="spellEnd"/>
      <w:r w:rsidRPr="009E3B4C">
        <w:rPr>
          <w:rFonts w:cs="Arial"/>
        </w:rPr>
        <w:t xml:space="preserve"> </w:t>
      </w:r>
      <w:proofErr w:type="spellStart"/>
      <w:r w:rsidRPr="009E3B4C">
        <w:rPr>
          <w:rFonts w:cs="Arial"/>
        </w:rPr>
        <w:t>technologijų</w:t>
      </w:r>
      <w:proofErr w:type="spellEnd"/>
      <w:r w:rsidRPr="009E3B4C">
        <w:rPr>
          <w:rFonts w:cs="Arial"/>
        </w:rPr>
        <w:t xml:space="preserve"> </w:t>
      </w:r>
      <w:proofErr w:type="spellStart"/>
      <w:r w:rsidRPr="009E3B4C">
        <w:rPr>
          <w:rFonts w:cs="Arial"/>
        </w:rPr>
        <w:t>paiešką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analizę</w:t>
      </w:r>
      <w:proofErr w:type="spellEnd"/>
      <w:r w:rsidRPr="009E3B4C">
        <w:rPr>
          <w:rFonts w:cs="Arial"/>
        </w:rPr>
        <w:t xml:space="preserve">, </w:t>
      </w:r>
      <w:proofErr w:type="spellStart"/>
      <w:r w:rsidRPr="009E3B4C">
        <w:rPr>
          <w:rFonts w:cs="Arial"/>
        </w:rPr>
        <w:t>pilotinių</w:t>
      </w:r>
      <w:proofErr w:type="spellEnd"/>
      <w:r w:rsidRPr="009E3B4C">
        <w:rPr>
          <w:rFonts w:cs="Arial"/>
        </w:rPr>
        <w:t xml:space="preserve"> </w:t>
      </w:r>
      <w:proofErr w:type="spellStart"/>
      <w:r w:rsidRPr="009E3B4C">
        <w:rPr>
          <w:rFonts w:cs="Arial"/>
        </w:rPr>
        <w:t>projektų</w:t>
      </w:r>
      <w:proofErr w:type="spellEnd"/>
      <w:r w:rsidRPr="009E3B4C">
        <w:rPr>
          <w:rFonts w:cs="Arial"/>
        </w:rPr>
        <w:t xml:space="preserve">, </w:t>
      </w:r>
      <w:proofErr w:type="spellStart"/>
      <w:r w:rsidRPr="009E3B4C">
        <w:rPr>
          <w:rFonts w:cs="Arial"/>
        </w:rPr>
        <w:t>tikrinančių</w:t>
      </w:r>
      <w:proofErr w:type="spellEnd"/>
      <w:r w:rsidRPr="009E3B4C">
        <w:rPr>
          <w:rFonts w:cs="Arial"/>
        </w:rPr>
        <w:t xml:space="preserve"> </w:t>
      </w:r>
      <w:proofErr w:type="spellStart"/>
      <w:r w:rsidRPr="009E3B4C">
        <w:rPr>
          <w:rFonts w:cs="Arial"/>
        </w:rPr>
        <w:t>naujų</w:t>
      </w:r>
      <w:proofErr w:type="spellEnd"/>
      <w:r w:rsidRPr="009E3B4C">
        <w:rPr>
          <w:rFonts w:cs="Arial"/>
        </w:rPr>
        <w:t xml:space="preserve"> </w:t>
      </w:r>
      <w:proofErr w:type="spellStart"/>
      <w:r w:rsidRPr="009E3B4C">
        <w:rPr>
          <w:rFonts w:cs="Arial"/>
        </w:rPr>
        <w:t>technologijų</w:t>
      </w:r>
      <w:proofErr w:type="spellEnd"/>
      <w:r w:rsidRPr="009E3B4C">
        <w:rPr>
          <w:rFonts w:cs="Arial"/>
        </w:rPr>
        <w:t xml:space="preserve"> </w:t>
      </w:r>
      <w:proofErr w:type="spellStart"/>
      <w:r w:rsidRPr="009E3B4C">
        <w:rPr>
          <w:rFonts w:cs="Arial"/>
        </w:rPr>
        <w:t>tinkamumą</w:t>
      </w:r>
      <w:proofErr w:type="spellEnd"/>
      <w:r w:rsidRPr="009E3B4C">
        <w:rPr>
          <w:rFonts w:cs="Arial"/>
        </w:rPr>
        <w:t xml:space="preserve"> </w:t>
      </w:r>
      <w:proofErr w:type="spellStart"/>
      <w:r w:rsidRPr="009E3B4C">
        <w:rPr>
          <w:rFonts w:cs="Arial"/>
        </w:rPr>
        <w:t>grupės</w:t>
      </w:r>
      <w:proofErr w:type="spellEnd"/>
      <w:r w:rsidRPr="009E3B4C">
        <w:rPr>
          <w:rFonts w:cs="Arial"/>
        </w:rPr>
        <w:t xml:space="preserve"> </w:t>
      </w:r>
      <w:proofErr w:type="spellStart"/>
      <w:r w:rsidRPr="009E3B4C">
        <w:rPr>
          <w:rFonts w:cs="Arial"/>
        </w:rPr>
        <w:t>įmonėms</w:t>
      </w:r>
      <w:proofErr w:type="spellEnd"/>
      <w:r w:rsidRPr="009E3B4C">
        <w:rPr>
          <w:rFonts w:cs="Arial"/>
        </w:rPr>
        <w:t xml:space="preserve">, </w:t>
      </w:r>
      <w:proofErr w:type="spellStart"/>
      <w:r w:rsidRPr="009E3B4C">
        <w:rPr>
          <w:rFonts w:cs="Arial"/>
        </w:rPr>
        <w:t>organizavimą</w:t>
      </w:r>
      <w:proofErr w:type="spellEnd"/>
      <w:r w:rsidRPr="009E3B4C">
        <w:rPr>
          <w:rFonts w:cs="Arial"/>
        </w:rPr>
        <w:t xml:space="preserve">, </w:t>
      </w:r>
      <w:proofErr w:type="spellStart"/>
      <w:r w:rsidRPr="009E3B4C">
        <w:rPr>
          <w:rFonts w:cs="Arial"/>
        </w:rPr>
        <w:t>inovacijų</w:t>
      </w:r>
      <w:proofErr w:type="spellEnd"/>
      <w:r w:rsidRPr="009E3B4C">
        <w:rPr>
          <w:rFonts w:cs="Arial"/>
        </w:rPr>
        <w:t xml:space="preserve"> </w:t>
      </w:r>
      <w:proofErr w:type="spellStart"/>
      <w:r w:rsidRPr="009E3B4C">
        <w:rPr>
          <w:rFonts w:cs="Arial"/>
        </w:rPr>
        <w:t>kultūrą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bendradarbiavimą</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išoriniais</w:t>
      </w:r>
      <w:proofErr w:type="spellEnd"/>
      <w:r w:rsidRPr="009E3B4C">
        <w:rPr>
          <w:rFonts w:cs="Arial"/>
        </w:rPr>
        <w:t xml:space="preserve"> </w:t>
      </w:r>
      <w:proofErr w:type="spellStart"/>
      <w:r w:rsidRPr="009E3B4C">
        <w:rPr>
          <w:rFonts w:cs="Arial"/>
        </w:rPr>
        <w:t>partneriais</w:t>
      </w:r>
      <w:proofErr w:type="spellEnd"/>
      <w:r w:rsidRPr="009E3B4C">
        <w:rPr>
          <w:rFonts w:cs="Arial"/>
        </w:rPr>
        <w:t xml:space="preserve"> </w:t>
      </w:r>
      <w:proofErr w:type="spellStart"/>
      <w:r w:rsidRPr="009E3B4C">
        <w:rPr>
          <w:rFonts w:cs="Arial"/>
        </w:rPr>
        <w:t>skatinančių</w:t>
      </w:r>
      <w:proofErr w:type="spellEnd"/>
      <w:r w:rsidRPr="009E3B4C">
        <w:rPr>
          <w:rFonts w:cs="Arial"/>
        </w:rPr>
        <w:t xml:space="preserve"> </w:t>
      </w:r>
      <w:proofErr w:type="spellStart"/>
      <w:r w:rsidRPr="009E3B4C">
        <w:rPr>
          <w:rFonts w:cs="Arial"/>
        </w:rPr>
        <w:t>renginių</w:t>
      </w:r>
      <w:proofErr w:type="spellEnd"/>
      <w:r w:rsidRPr="009E3B4C">
        <w:rPr>
          <w:rFonts w:cs="Arial"/>
        </w:rPr>
        <w:t xml:space="preserve"> </w:t>
      </w:r>
      <w:proofErr w:type="spellStart"/>
      <w:r w:rsidRPr="009E3B4C">
        <w:rPr>
          <w:rFonts w:cs="Arial"/>
        </w:rPr>
        <w:t>organizavimą</w:t>
      </w:r>
      <w:proofErr w:type="spellEnd"/>
      <w:r w:rsidRPr="009E3B4C">
        <w:rPr>
          <w:rFonts w:cs="Arial"/>
        </w:rPr>
        <w:t xml:space="preserve">, </w:t>
      </w:r>
      <w:proofErr w:type="spellStart"/>
      <w:r w:rsidRPr="009E3B4C">
        <w:rPr>
          <w:rFonts w:cs="Arial"/>
        </w:rPr>
        <w:t>partnerių</w:t>
      </w:r>
      <w:proofErr w:type="spellEnd"/>
      <w:r w:rsidRPr="009E3B4C">
        <w:rPr>
          <w:rFonts w:cs="Arial"/>
        </w:rPr>
        <w:t xml:space="preserve"> </w:t>
      </w:r>
      <w:proofErr w:type="spellStart"/>
      <w:r w:rsidRPr="009E3B4C">
        <w:rPr>
          <w:rFonts w:cs="Arial"/>
        </w:rPr>
        <w:t>paiešką</w:t>
      </w:r>
      <w:proofErr w:type="spellEnd"/>
      <w:r w:rsidRPr="009E3B4C">
        <w:rPr>
          <w:rFonts w:cs="Arial"/>
        </w:rPr>
        <w:t xml:space="preserve"> </w:t>
      </w:r>
      <w:proofErr w:type="spellStart"/>
      <w:r w:rsidRPr="009E3B4C">
        <w:rPr>
          <w:rFonts w:cs="Arial"/>
        </w:rPr>
        <w:t>projektams</w:t>
      </w:r>
      <w:proofErr w:type="spellEnd"/>
      <w:r w:rsidRPr="009E3B4C">
        <w:rPr>
          <w:rFonts w:cs="Arial"/>
        </w:rPr>
        <w:t xml:space="preserve"> </w:t>
      </w:r>
      <w:proofErr w:type="spellStart"/>
      <w:r w:rsidRPr="009E3B4C">
        <w:rPr>
          <w:rFonts w:cs="Arial"/>
        </w:rPr>
        <w:t>ir</w:t>
      </w:r>
      <w:proofErr w:type="spellEnd"/>
      <w:r w:rsidRPr="009E3B4C">
        <w:rPr>
          <w:rFonts w:cs="Arial"/>
        </w:rPr>
        <w:t xml:space="preserve"> pan.</w:t>
      </w:r>
    </w:p>
    <w:p w14:paraId="1EEF6EF6"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Finansų</w:t>
      </w:r>
      <w:proofErr w:type="spellEnd"/>
      <w:r w:rsidRPr="00294F30">
        <w:rPr>
          <w:rFonts w:cs="Arial"/>
          <w:b/>
          <w:bCs/>
        </w:rPr>
        <w:t xml:space="preserve"> </w:t>
      </w:r>
      <w:proofErr w:type="spellStart"/>
      <w:r w:rsidRPr="00294F30">
        <w:rPr>
          <w:rFonts w:cs="Arial"/>
          <w:b/>
          <w:bCs/>
        </w:rPr>
        <w:t>vadovų</w:t>
      </w:r>
      <w:proofErr w:type="spellEnd"/>
      <w:r w:rsidRPr="00294F30">
        <w:rPr>
          <w:rFonts w:cs="Arial"/>
          <w:b/>
          <w:bCs/>
        </w:rPr>
        <w:t xml:space="preserve"> </w:t>
      </w:r>
      <w:proofErr w:type="spellStart"/>
      <w:r w:rsidRPr="00294F30">
        <w:rPr>
          <w:rFonts w:cs="Arial"/>
          <w:b/>
          <w:bCs/>
        </w:rPr>
        <w:t>veiklos</w:t>
      </w:r>
      <w:proofErr w:type="spellEnd"/>
      <w:r w:rsidRPr="00294F30">
        <w:rPr>
          <w:rFonts w:cs="Arial"/>
          <w:b/>
          <w:bCs/>
        </w:rPr>
        <w:t xml:space="preserve"> </w:t>
      </w:r>
      <w:proofErr w:type="spellStart"/>
      <w:r w:rsidRPr="00294F30">
        <w:rPr>
          <w:rFonts w:cs="Arial"/>
          <w:b/>
          <w:bCs/>
        </w:rPr>
        <w:t>organizavimo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finansų</w:t>
      </w:r>
      <w:proofErr w:type="spellEnd"/>
      <w:r w:rsidRPr="009E3B4C">
        <w:rPr>
          <w:rFonts w:cs="Arial"/>
        </w:rPr>
        <w:t xml:space="preserve"> </w:t>
      </w:r>
      <w:proofErr w:type="spellStart"/>
      <w:r w:rsidRPr="009E3B4C">
        <w:rPr>
          <w:rFonts w:cs="Arial"/>
        </w:rPr>
        <w:t>vadovų</w:t>
      </w:r>
      <w:proofErr w:type="spellEnd"/>
      <w:r w:rsidRPr="009E3B4C">
        <w:rPr>
          <w:rFonts w:cs="Arial"/>
        </w:rPr>
        <w:t xml:space="preserve"> </w:t>
      </w:r>
      <w:proofErr w:type="spellStart"/>
      <w:r w:rsidRPr="009E3B4C">
        <w:rPr>
          <w:rFonts w:cs="Arial"/>
        </w:rPr>
        <w:t>veiklos</w:t>
      </w:r>
      <w:proofErr w:type="spellEnd"/>
      <w:r w:rsidRPr="009E3B4C">
        <w:rPr>
          <w:rFonts w:cs="Arial"/>
        </w:rPr>
        <w:t xml:space="preserve"> </w:t>
      </w:r>
      <w:proofErr w:type="spellStart"/>
      <w:r w:rsidRPr="009E3B4C">
        <w:rPr>
          <w:rFonts w:cs="Arial"/>
        </w:rPr>
        <w:t>organizavimo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628095AD"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Finansų</w:t>
      </w:r>
      <w:proofErr w:type="spellEnd"/>
      <w:r w:rsidRPr="00294F30">
        <w:rPr>
          <w:rFonts w:cs="Arial"/>
          <w:b/>
          <w:bCs/>
        </w:rPr>
        <w:t xml:space="preserve"> </w:t>
      </w:r>
      <w:proofErr w:type="spellStart"/>
      <w:r w:rsidRPr="00294F30">
        <w:rPr>
          <w:rFonts w:cs="Arial"/>
          <w:b/>
          <w:bCs/>
        </w:rPr>
        <w:t>planavimo</w:t>
      </w:r>
      <w:proofErr w:type="spellEnd"/>
      <w:r w:rsidRPr="00294F30">
        <w:rPr>
          <w:rFonts w:cs="Arial"/>
          <w:b/>
          <w:bCs/>
        </w:rPr>
        <w:t xml:space="preserve"> </w:t>
      </w:r>
      <w:proofErr w:type="spellStart"/>
      <w:r w:rsidRPr="00294F30">
        <w:rPr>
          <w:rFonts w:cs="Arial"/>
          <w:b/>
          <w:bCs/>
        </w:rPr>
        <w:t>ir</w:t>
      </w:r>
      <w:proofErr w:type="spellEnd"/>
      <w:r w:rsidRPr="00294F30">
        <w:rPr>
          <w:rFonts w:cs="Arial"/>
          <w:b/>
          <w:bCs/>
        </w:rPr>
        <w:t xml:space="preserve"> </w:t>
      </w:r>
      <w:proofErr w:type="spellStart"/>
      <w:r w:rsidRPr="00294F30">
        <w:rPr>
          <w:rFonts w:cs="Arial"/>
          <w:b/>
          <w:bCs/>
        </w:rPr>
        <w:t>analizės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finansų</w:t>
      </w:r>
      <w:proofErr w:type="spellEnd"/>
      <w:r w:rsidRPr="009E3B4C">
        <w:rPr>
          <w:rFonts w:cs="Arial"/>
        </w:rPr>
        <w:t xml:space="preserve"> </w:t>
      </w:r>
      <w:proofErr w:type="spellStart"/>
      <w:r w:rsidRPr="009E3B4C">
        <w:rPr>
          <w:rFonts w:cs="Arial"/>
        </w:rPr>
        <w:t>planavimo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analizės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r w:rsidRPr="009E3B4C">
        <w:rPr>
          <w:rFonts w:cs="Arial"/>
        </w:rPr>
        <w:lastRenderedPageBreak/>
        <w:t xml:space="preserve">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79FB0488"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Strateginio</w:t>
      </w:r>
      <w:proofErr w:type="spellEnd"/>
      <w:r w:rsidRPr="00294F30">
        <w:rPr>
          <w:rFonts w:cs="Arial"/>
          <w:b/>
          <w:bCs/>
        </w:rPr>
        <w:t xml:space="preserve"> </w:t>
      </w:r>
      <w:proofErr w:type="spellStart"/>
      <w:r w:rsidRPr="00294F30">
        <w:rPr>
          <w:rFonts w:cs="Arial"/>
          <w:b/>
          <w:bCs/>
        </w:rPr>
        <w:t>planavimo</w:t>
      </w:r>
      <w:proofErr w:type="spellEnd"/>
      <w:r w:rsidRPr="00294F30">
        <w:rPr>
          <w:rFonts w:cs="Arial"/>
          <w:b/>
          <w:bCs/>
        </w:rPr>
        <w:t xml:space="preserve"> </w:t>
      </w:r>
      <w:proofErr w:type="spellStart"/>
      <w:r w:rsidRPr="00294F30">
        <w:rPr>
          <w:rFonts w:cs="Arial"/>
          <w:b/>
          <w:bCs/>
        </w:rPr>
        <w:t>ir</w:t>
      </w:r>
      <w:proofErr w:type="spellEnd"/>
      <w:r w:rsidRPr="00294F30">
        <w:rPr>
          <w:rFonts w:cs="Arial"/>
          <w:b/>
          <w:bCs/>
        </w:rPr>
        <w:t xml:space="preserve"> </w:t>
      </w:r>
      <w:proofErr w:type="spellStart"/>
      <w:r w:rsidRPr="00294F30">
        <w:rPr>
          <w:rFonts w:cs="Arial"/>
          <w:b/>
          <w:bCs/>
        </w:rPr>
        <w:t>analizės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strateginio</w:t>
      </w:r>
      <w:proofErr w:type="spellEnd"/>
      <w:r w:rsidRPr="009E3B4C">
        <w:rPr>
          <w:rFonts w:cs="Arial"/>
        </w:rPr>
        <w:t xml:space="preserve"> </w:t>
      </w:r>
      <w:proofErr w:type="spellStart"/>
      <w:r w:rsidRPr="009E3B4C">
        <w:rPr>
          <w:rFonts w:cs="Arial"/>
        </w:rPr>
        <w:t>planavimo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analizės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2DE9CAD2"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Investicijų</w:t>
      </w:r>
      <w:proofErr w:type="spellEnd"/>
      <w:r w:rsidRPr="00294F30">
        <w:rPr>
          <w:rFonts w:cs="Arial"/>
          <w:b/>
          <w:bCs/>
        </w:rPr>
        <w:t xml:space="preserve"> (M&amp;A)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investicijų</w:t>
      </w:r>
      <w:proofErr w:type="spellEnd"/>
      <w:r w:rsidRPr="009E3B4C">
        <w:rPr>
          <w:rFonts w:cs="Arial"/>
        </w:rPr>
        <w:t xml:space="preserve"> (M&amp;A)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7D16A60A"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Ryšių</w:t>
      </w:r>
      <w:proofErr w:type="spellEnd"/>
      <w:r w:rsidRPr="00294F30">
        <w:rPr>
          <w:rFonts w:cs="Arial"/>
          <w:b/>
          <w:bCs/>
        </w:rPr>
        <w:t xml:space="preserve"> </w:t>
      </w:r>
      <w:proofErr w:type="spellStart"/>
      <w:r w:rsidRPr="00294F30">
        <w:rPr>
          <w:rFonts w:cs="Arial"/>
          <w:b/>
          <w:bCs/>
        </w:rPr>
        <w:t>su</w:t>
      </w:r>
      <w:proofErr w:type="spellEnd"/>
      <w:r w:rsidRPr="00294F30">
        <w:rPr>
          <w:rFonts w:cs="Arial"/>
          <w:b/>
          <w:bCs/>
        </w:rPr>
        <w:t xml:space="preserve"> </w:t>
      </w:r>
      <w:proofErr w:type="spellStart"/>
      <w:r w:rsidRPr="00294F30">
        <w:rPr>
          <w:rFonts w:cs="Arial"/>
          <w:b/>
          <w:bCs/>
        </w:rPr>
        <w:t>investuotojais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ryšių</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investuotojais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68ECBFF9"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Iždo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iždo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 xml:space="preserve">, </w:t>
      </w:r>
      <w:proofErr w:type="spellStart"/>
      <w:r w:rsidRPr="009E3B4C">
        <w:rPr>
          <w:rFonts w:cs="Arial"/>
        </w:rPr>
        <w:t>grupės</w:t>
      </w:r>
      <w:proofErr w:type="spellEnd"/>
      <w:r w:rsidRPr="009E3B4C">
        <w:rPr>
          <w:rFonts w:cs="Arial"/>
        </w:rPr>
        <w:t xml:space="preserve"> </w:t>
      </w:r>
      <w:proofErr w:type="spellStart"/>
      <w:r w:rsidRPr="009E3B4C">
        <w:rPr>
          <w:rFonts w:cs="Arial"/>
        </w:rPr>
        <w:t>įmonių</w:t>
      </w:r>
      <w:proofErr w:type="spellEnd"/>
      <w:r w:rsidRPr="009E3B4C">
        <w:rPr>
          <w:rFonts w:cs="Arial"/>
        </w:rPr>
        <w:t xml:space="preserve"> </w:t>
      </w:r>
      <w:proofErr w:type="spellStart"/>
      <w:r w:rsidRPr="009E3B4C">
        <w:rPr>
          <w:rFonts w:cs="Arial"/>
        </w:rPr>
        <w:t>pinigų</w:t>
      </w:r>
      <w:proofErr w:type="spellEnd"/>
      <w:r w:rsidRPr="009E3B4C">
        <w:rPr>
          <w:rFonts w:cs="Arial"/>
        </w:rPr>
        <w:t xml:space="preserve"> </w:t>
      </w:r>
      <w:proofErr w:type="spellStart"/>
      <w:r w:rsidRPr="009E3B4C">
        <w:rPr>
          <w:rFonts w:cs="Arial"/>
        </w:rPr>
        <w:t>srautų</w:t>
      </w:r>
      <w:proofErr w:type="spellEnd"/>
      <w:r w:rsidRPr="009E3B4C">
        <w:rPr>
          <w:rFonts w:cs="Arial"/>
        </w:rPr>
        <w:t xml:space="preserve"> </w:t>
      </w:r>
      <w:proofErr w:type="spellStart"/>
      <w:r w:rsidRPr="009E3B4C">
        <w:rPr>
          <w:rFonts w:cs="Arial"/>
        </w:rPr>
        <w:t>planavimo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naujų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esamų</w:t>
      </w:r>
      <w:proofErr w:type="spellEnd"/>
      <w:r w:rsidRPr="009E3B4C">
        <w:rPr>
          <w:rFonts w:cs="Arial"/>
        </w:rPr>
        <w:t xml:space="preserve"> </w:t>
      </w:r>
      <w:proofErr w:type="spellStart"/>
      <w:r w:rsidRPr="009E3B4C">
        <w:rPr>
          <w:rFonts w:cs="Arial"/>
        </w:rPr>
        <w:t>ilgalaikių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trumpalaikių</w:t>
      </w:r>
      <w:proofErr w:type="spellEnd"/>
      <w:r w:rsidRPr="009E3B4C">
        <w:rPr>
          <w:rFonts w:cs="Arial"/>
        </w:rPr>
        <w:t xml:space="preserve"> </w:t>
      </w:r>
      <w:proofErr w:type="spellStart"/>
      <w:r w:rsidRPr="009E3B4C">
        <w:rPr>
          <w:rFonts w:cs="Arial"/>
        </w:rPr>
        <w:t>finansavimo</w:t>
      </w:r>
      <w:proofErr w:type="spellEnd"/>
      <w:r w:rsidRPr="009E3B4C">
        <w:rPr>
          <w:rFonts w:cs="Arial"/>
        </w:rPr>
        <w:t xml:space="preserve"> </w:t>
      </w:r>
      <w:proofErr w:type="spellStart"/>
      <w:r w:rsidRPr="009E3B4C">
        <w:rPr>
          <w:rFonts w:cs="Arial"/>
        </w:rPr>
        <w:t>sutarčių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bankinės</w:t>
      </w:r>
      <w:proofErr w:type="spellEnd"/>
      <w:r w:rsidRPr="009E3B4C">
        <w:rPr>
          <w:rFonts w:cs="Arial"/>
        </w:rPr>
        <w:t xml:space="preserve"> </w:t>
      </w:r>
      <w:proofErr w:type="spellStart"/>
      <w:r w:rsidRPr="009E3B4C">
        <w:rPr>
          <w:rFonts w:cs="Arial"/>
        </w:rPr>
        <w:t>grupės</w:t>
      </w:r>
      <w:proofErr w:type="spellEnd"/>
      <w:r w:rsidRPr="009E3B4C">
        <w:rPr>
          <w:rFonts w:cs="Arial"/>
        </w:rPr>
        <w:t xml:space="preserve"> </w:t>
      </w:r>
      <w:proofErr w:type="spellStart"/>
      <w:r w:rsidRPr="009E3B4C">
        <w:rPr>
          <w:rFonts w:cs="Arial"/>
        </w:rPr>
        <w:t>įmonių</w:t>
      </w:r>
      <w:proofErr w:type="spellEnd"/>
      <w:r w:rsidRPr="009E3B4C">
        <w:rPr>
          <w:rFonts w:cs="Arial"/>
        </w:rPr>
        <w:t xml:space="preserve"> </w:t>
      </w:r>
      <w:proofErr w:type="spellStart"/>
      <w:r w:rsidRPr="009E3B4C">
        <w:rPr>
          <w:rFonts w:cs="Arial"/>
        </w:rPr>
        <w:t>tarpusavio</w:t>
      </w:r>
      <w:proofErr w:type="spellEnd"/>
      <w:r w:rsidRPr="009E3B4C">
        <w:rPr>
          <w:rFonts w:cs="Arial"/>
        </w:rPr>
        <w:t xml:space="preserve"> </w:t>
      </w:r>
      <w:proofErr w:type="spellStart"/>
      <w:r w:rsidRPr="009E3B4C">
        <w:rPr>
          <w:rFonts w:cs="Arial"/>
        </w:rPr>
        <w:t>skolinimosi</w:t>
      </w:r>
      <w:proofErr w:type="spellEnd"/>
      <w:r w:rsidRPr="009E3B4C">
        <w:rPr>
          <w:rFonts w:cs="Arial"/>
        </w:rPr>
        <w:t xml:space="preserve"> </w:t>
      </w:r>
      <w:proofErr w:type="spellStart"/>
      <w:r w:rsidRPr="009E3B4C">
        <w:rPr>
          <w:rFonts w:cs="Arial"/>
        </w:rPr>
        <w:t>platformos</w:t>
      </w:r>
      <w:proofErr w:type="spellEnd"/>
      <w:r w:rsidRPr="009E3B4C">
        <w:rPr>
          <w:rFonts w:cs="Arial"/>
        </w:rPr>
        <w:t xml:space="preserve"> </w:t>
      </w:r>
      <w:proofErr w:type="spellStart"/>
      <w:r w:rsidRPr="009E3B4C">
        <w:rPr>
          <w:rFonts w:cs="Arial"/>
        </w:rPr>
        <w:t>valdymą</w:t>
      </w:r>
      <w:proofErr w:type="spellEnd"/>
      <w:r w:rsidRPr="009E3B4C">
        <w:rPr>
          <w:rFonts w:cs="Arial"/>
        </w:rPr>
        <w:t>.</w:t>
      </w:r>
    </w:p>
    <w:p w14:paraId="5D8D947D"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Reguliuojamos</w:t>
      </w:r>
      <w:proofErr w:type="spellEnd"/>
      <w:r w:rsidRPr="00294F30">
        <w:rPr>
          <w:rFonts w:cs="Arial"/>
          <w:b/>
          <w:bCs/>
        </w:rPr>
        <w:t xml:space="preserve"> </w:t>
      </w:r>
      <w:proofErr w:type="spellStart"/>
      <w:r w:rsidRPr="00294F30">
        <w:rPr>
          <w:rFonts w:cs="Arial"/>
          <w:b/>
          <w:bCs/>
        </w:rPr>
        <w:t>veiklos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reguliuojamos</w:t>
      </w:r>
      <w:proofErr w:type="spellEnd"/>
      <w:r w:rsidRPr="009E3B4C">
        <w:rPr>
          <w:rFonts w:cs="Arial"/>
        </w:rPr>
        <w:t xml:space="preserve"> </w:t>
      </w:r>
      <w:proofErr w:type="spellStart"/>
      <w:r w:rsidRPr="009E3B4C">
        <w:rPr>
          <w:rFonts w:cs="Arial"/>
        </w:rPr>
        <w:t>veiklos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1B8661DE"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Vidaus</w:t>
      </w:r>
      <w:proofErr w:type="spellEnd"/>
      <w:r w:rsidRPr="00294F30">
        <w:rPr>
          <w:rFonts w:cs="Arial"/>
          <w:b/>
          <w:bCs/>
        </w:rPr>
        <w:t xml:space="preserve"> audito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audito </w:t>
      </w:r>
      <w:proofErr w:type="spellStart"/>
      <w:r w:rsidRPr="009E3B4C">
        <w:rPr>
          <w:rFonts w:cs="Arial"/>
        </w:rPr>
        <w:t>valdymo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 xml:space="preserve">, </w:t>
      </w:r>
      <w:proofErr w:type="spellStart"/>
      <w:r w:rsidRPr="009E3B4C">
        <w:rPr>
          <w:rFonts w:cs="Arial"/>
        </w:rPr>
        <w:t>periodinės</w:t>
      </w:r>
      <w:proofErr w:type="spellEnd"/>
      <w:r w:rsidRPr="009E3B4C">
        <w:rPr>
          <w:rFonts w:cs="Arial"/>
        </w:rPr>
        <w:t xml:space="preserve"> audito </w:t>
      </w:r>
      <w:proofErr w:type="spellStart"/>
      <w:r w:rsidRPr="009E3B4C">
        <w:rPr>
          <w:rFonts w:cs="Arial"/>
        </w:rPr>
        <w:t>rekomendacijų</w:t>
      </w:r>
      <w:proofErr w:type="spellEnd"/>
      <w:r w:rsidRPr="009E3B4C">
        <w:rPr>
          <w:rFonts w:cs="Arial"/>
        </w:rPr>
        <w:t xml:space="preserve"> </w:t>
      </w:r>
      <w:proofErr w:type="spellStart"/>
      <w:r w:rsidRPr="009E3B4C">
        <w:rPr>
          <w:rFonts w:cs="Arial"/>
        </w:rPr>
        <w:t>vykdymo</w:t>
      </w:r>
      <w:proofErr w:type="spellEnd"/>
      <w:r w:rsidRPr="009E3B4C">
        <w:rPr>
          <w:rFonts w:cs="Arial"/>
        </w:rPr>
        <w:t xml:space="preserve"> </w:t>
      </w:r>
      <w:proofErr w:type="spellStart"/>
      <w:r w:rsidRPr="009E3B4C">
        <w:rPr>
          <w:rFonts w:cs="Arial"/>
        </w:rPr>
        <w:t>kontrolės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ataskaitų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įmonių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organams</w:t>
      </w:r>
      <w:proofErr w:type="spellEnd"/>
      <w:r w:rsidRPr="009E3B4C">
        <w:rPr>
          <w:rFonts w:cs="Arial"/>
        </w:rPr>
        <w:t xml:space="preserve">, </w:t>
      </w:r>
      <w:proofErr w:type="spellStart"/>
      <w:r w:rsidRPr="009E3B4C">
        <w:rPr>
          <w:rFonts w:cs="Arial"/>
        </w:rPr>
        <w:t>planinių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neplaninių</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audito </w:t>
      </w:r>
      <w:proofErr w:type="spellStart"/>
      <w:r w:rsidRPr="009E3B4C">
        <w:rPr>
          <w:rFonts w:cs="Arial"/>
        </w:rPr>
        <w:t>užduočių</w:t>
      </w:r>
      <w:proofErr w:type="spellEnd"/>
      <w:r w:rsidRPr="009E3B4C">
        <w:rPr>
          <w:rFonts w:cs="Arial"/>
        </w:rPr>
        <w:t xml:space="preserve"> </w:t>
      </w:r>
      <w:proofErr w:type="spellStart"/>
      <w:r w:rsidRPr="009E3B4C">
        <w:rPr>
          <w:rFonts w:cs="Arial"/>
        </w:rPr>
        <w:t>atlikimą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ataskaitų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
    <w:p w14:paraId="0D654F0E"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Tvarumo</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tvarumo</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ataskaitų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ir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aplinkosaugos</w:t>
      </w:r>
      <w:proofErr w:type="spellEnd"/>
      <w:r w:rsidRPr="009E3B4C">
        <w:rPr>
          <w:rFonts w:cs="Arial"/>
        </w:rPr>
        <w:t xml:space="preserve">, </w:t>
      </w:r>
      <w:proofErr w:type="spellStart"/>
      <w:r w:rsidRPr="009E3B4C">
        <w:rPr>
          <w:rFonts w:cs="Arial"/>
        </w:rPr>
        <w:t>socialinių</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valdysenos</w:t>
      </w:r>
      <w:proofErr w:type="spellEnd"/>
      <w:r w:rsidRPr="009E3B4C">
        <w:rPr>
          <w:rFonts w:cs="Arial"/>
        </w:rPr>
        <w:t xml:space="preserve"> (ASV) </w:t>
      </w:r>
      <w:proofErr w:type="spellStart"/>
      <w:r w:rsidRPr="009E3B4C">
        <w:rPr>
          <w:rFonts w:cs="Arial"/>
        </w:rPr>
        <w:t>duomenų</w:t>
      </w:r>
      <w:proofErr w:type="spellEnd"/>
      <w:r w:rsidRPr="009E3B4C">
        <w:rPr>
          <w:rFonts w:cs="Arial"/>
        </w:rPr>
        <w:t xml:space="preserve"> </w:t>
      </w:r>
      <w:proofErr w:type="spellStart"/>
      <w:r w:rsidRPr="009E3B4C">
        <w:rPr>
          <w:rFonts w:cs="Arial"/>
        </w:rPr>
        <w:t>rinkimo</w:t>
      </w:r>
      <w:proofErr w:type="spellEnd"/>
      <w:r w:rsidRPr="009E3B4C">
        <w:rPr>
          <w:rFonts w:cs="Arial"/>
        </w:rPr>
        <w:t xml:space="preserve">, </w:t>
      </w:r>
      <w:proofErr w:type="spellStart"/>
      <w:r w:rsidRPr="009E3B4C">
        <w:rPr>
          <w:rFonts w:cs="Arial"/>
        </w:rPr>
        <w:t>analizės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viešinio</w:t>
      </w:r>
      <w:proofErr w:type="spellEnd"/>
      <w:r w:rsidRPr="009E3B4C">
        <w:rPr>
          <w:rFonts w:cs="Arial"/>
        </w:rPr>
        <w:t xml:space="preserve"> </w:t>
      </w:r>
      <w:proofErr w:type="spellStart"/>
      <w:r w:rsidRPr="009E3B4C">
        <w:rPr>
          <w:rFonts w:cs="Arial"/>
        </w:rPr>
        <w:t>užtikrinimą</w:t>
      </w:r>
      <w:proofErr w:type="spellEnd"/>
      <w:r w:rsidRPr="009E3B4C">
        <w:rPr>
          <w:rFonts w:cs="Arial"/>
        </w:rPr>
        <w:t xml:space="preserve">, ASV reitingų, </w:t>
      </w:r>
      <w:proofErr w:type="spellStart"/>
      <w:r w:rsidRPr="009E3B4C">
        <w:rPr>
          <w:rFonts w:cs="Arial"/>
        </w:rPr>
        <w:t>energetinio</w:t>
      </w:r>
      <w:proofErr w:type="spellEnd"/>
      <w:r w:rsidRPr="009E3B4C">
        <w:rPr>
          <w:rFonts w:cs="Arial"/>
        </w:rPr>
        <w:t xml:space="preserve"> </w:t>
      </w:r>
      <w:proofErr w:type="spellStart"/>
      <w:r w:rsidRPr="009E3B4C">
        <w:rPr>
          <w:rFonts w:cs="Arial"/>
        </w:rPr>
        <w:t>efektyvumo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sutaupymų</w:t>
      </w:r>
      <w:proofErr w:type="spellEnd"/>
      <w:r w:rsidRPr="009E3B4C">
        <w:rPr>
          <w:rFonts w:cs="Arial"/>
        </w:rPr>
        <w:t xml:space="preserve">) </w:t>
      </w:r>
      <w:proofErr w:type="spellStart"/>
      <w:r w:rsidRPr="009E3B4C">
        <w:rPr>
          <w:rFonts w:cs="Arial"/>
        </w:rPr>
        <w:t>klausimų</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tvarumu</w:t>
      </w:r>
      <w:proofErr w:type="spellEnd"/>
      <w:r w:rsidRPr="009E3B4C">
        <w:rPr>
          <w:rFonts w:cs="Arial"/>
        </w:rPr>
        <w:t xml:space="preserve"> </w:t>
      </w:r>
      <w:proofErr w:type="spellStart"/>
      <w:r w:rsidRPr="009E3B4C">
        <w:rPr>
          <w:rFonts w:cs="Arial"/>
        </w:rPr>
        <w:t>susijusių</w:t>
      </w:r>
      <w:proofErr w:type="spellEnd"/>
      <w:r w:rsidRPr="009E3B4C">
        <w:rPr>
          <w:rFonts w:cs="Arial"/>
        </w:rPr>
        <w:t xml:space="preserve"> </w:t>
      </w:r>
      <w:proofErr w:type="spellStart"/>
      <w:r w:rsidRPr="009E3B4C">
        <w:rPr>
          <w:rFonts w:cs="Arial"/>
        </w:rPr>
        <w:t>projektų</w:t>
      </w:r>
      <w:proofErr w:type="spellEnd"/>
      <w:r w:rsidRPr="009E3B4C">
        <w:rPr>
          <w:rFonts w:cs="Arial"/>
        </w:rPr>
        <w:t xml:space="preserve"> </w:t>
      </w:r>
      <w:proofErr w:type="spellStart"/>
      <w:r w:rsidRPr="009E3B4C">
        <w:rPr>
          <w:rFonts w:cs="Arial"/>
        </w:rPr>
        <w:t>valdymą</w:t>
      </w:r>
      <w:proofErr w:type="spellEnd"/>
      <w:r w:rsidRPr="009E3B4C">
        <w:rPr>
          <w:rFonts w:cs="Arial"/>
        </w:rPr>
        <w:t xml:space="preserve">, </w:t>
      </w:r>
      <w:proofErr w:type="spellStart"/>
      <w:r w:rsidRPr="009E3B4C">
        <w:rPr>
          <w:rFonts w:cs="Arial"/>
        </w:rPr>
        <w:t>santykių</w:t>
      </w:r>
      <w:proofErr w:type="spellEnd"/>
      <w:r w:rsidRPr="009E3B4C">
        <w:rPr>
          <w:rFonts w:cs="Arial"/>
        </w:rPr>
        <w:t xml:space="preserve"> </w:t>
      </w:r>
      <w:proofErr w:type="spellStart"/>
      <w:r w:rsidRPr="009E3B4C">
        <w:rPr>
          <w:rFonts w:cs="Arial"/>
        </w:rPr>
        <w:t>su</w:t>
      </w:r>
      <w:proofErr w:type="spellEnd"/>
      <w:r w:rsidRPr="009E3B4C">
        <w:rPr>
          <w:rFonts w:cs="Arial"/>
        </w:rPr>
        <w:t xml:space="preserve"> </w:t>
      </w:r>
      <w:proofErr w:type="spellStart"/>
      <w:r w:rsidRPr="009E3B4C">
        <w:rPr>
          <w:rFonts w:cs="Arial"/>
        </w:rPr>
        <w:t>interesų</w:t>
      </w:r>
      <w:proofErr w:type="spellEnd"/>
      <w:r w:rsidRPr="009E3B4C">
        <w:rPr>
          <w:rFonts w:cs="Arial"/>
        </w:rPr>
        <w:t xml:space="preserve"> </w:t>
      </w:r>
      <w:proofErr w:type="spellStart"/>
      <w:r w:rsidRPr="009E3B4C">
        <w:rPr>
          <w:rFonts w:cs="Arial"/>
        </w:rPr>
        <w:t>turėtojais</w:t>
      </w:r>
      <w:proofErr w:type="spellEnd"/>
      <w:r w:rsidRPr="009E3B4C">
        <w:rPr>
          <w:rFonts w:cs="Arial"/>
        </w:rPr>
        <w:t xml:space="preserve"> </w:t>
      </w:r>
      <w:proofErr w:type="spellStart"/>
      <w:r w:rsidRPr="009E3B4C">
        <w:rPr>
          <w:rFonts w:cs="Arial"/>
        </w:rPr>
        <w:t>palaikymą</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tvarumo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susijusiais</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0296718E"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Darbuotojų</w:t>
      </w:r>
      <w:proofErr w:type="spellEnd"/>
      <w:r w:rsidRPr="00294F30">
        <w:rPr>
          <w:rFonts w:cs="Arial"/>
          <w:b/>
          <w:bCs/>
        </w:rPr>
        <w:t xml:space="preserve"> </w:t>
      </w:r>
      <w:proofErr w:type="spellStart"/>
      <w:r w:rsidRPr="00294F30">
        <w:rPr>
          <w:rFonts w:cs="Arial"/>
          <w:b/>
          <w:bCs/>
        </w:rPr>
        <w:t>saugos</w:t>
      </w:r>
      <w:proofErr w:type="spellEnd"/>
      <w:r w:rsidRPr="00294F30">
        <w:rPr>
          <w:rFonts w:cs="Arial"/>
          <w:b/>
          <w:bCs/>
        </w:rPr>
        <w:t xml:space="preserve">, </w:t>
      </w:r>
      <w:proofErr w:type="spellStart"/>
      <w:r w:rsidRPr="00294F30">
        <w:rPr>
          <w:rFonts w:cs="Arial"/>
          <w:b/>
          <w:bCs/>
        </w:rPr>
        <w:t>sveikatos</w:t>
      </w:r>
      <w:proofErr w:type="spellEnd"/>
      <w:r w:rsidRPr="00294F30">
        <w:rPr>
          <w:rFonts w:cs="Arial"/>
          <w:b/>
          <w:bCs/>
        </w:rPr>
        <w:t xml:space="preserve"> </w:t>
      </w:r>
      <w:proofErr w:type="spellStart"/>
      <w:r w:rsidRPr="00294F30">
        <w:rPr>
          <w:rFonts w:cs="Arial"/>
          <w:b/>
          <w:bCs/>
        </w:rPr>
        <w:t>ir</w:t>
      </w:r>
      <w:proofErr w:type="spellEnd"/>
      <w:r w:rsidRPr="00294F30">
        <w:rPr>
          <w:rFonts w:cs="Arial"/>
          <w:b/>
          <w:bCs/>
        </w:rPr>
        <w:t xml:space="preserve"> </w:t>
      </w:r>
      <w:proofErr w:type="spellStart"/>
      <w:r w:rsidRPr="00294F30">
        <w:rPr>
          <w:rFonts w:cs="Arial"/>
          <w:b/>
          <w:bCs/>
        </w:rPr>
        <w:t>aplinkosaugos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darbuotojų</w:t>
      </w:r>
      <w:proofErr w:type="spellEnd"/>
      <w:r w:rsidRPr="009E3B4C">
        <w:rPr>
          <w:rFonts w:cs="Arial"/>
        </w:rPr>
        <w:t xml:space="preserve"> </w:t>
      </w:r>
      <w:proofErr w:type="spellStart"/>
      <w:r w:rsidRPr="009E3B4C">
        <w:rPr>
          <w:rFonts w:cs="Arial"/>
        </w:rPr>
        <w:t>saugos</w:t>
      </w:r>
      <w:proofErr w:type="spellEnd"/>
      <w:r w:rsidRPr="009E3B4C">
        <w:rPr>
          <w:rFonts w:cs="Arial"/>
        </w:rPr>
        <w:t xml:space="preserve">, </w:t>
      </w:r>
      <w:proofErr w:type="spellStart"/>
      <w:r w:rsidRPr="009E3B4C">
        <w:rPr>
          <w:rFonts w:cs="Arial"/>
        </w:rPr>
        <w:t>sveikatos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aplinkosaugos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koordinavimo</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ar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608F012B" w14:textId="77777777" w:rsidR="00011C41" w:rsidRPr="009E3B4C" w:rsidRDefault="00011C41" w:rsidP="001063CE">
      <w:pPr>
        <w:pStyle w:val="ListParagraph"/>
        <w:numPr>
          <w:ilvl w:val="3"/>
          <w:numId w:val="30"/>
        </w:numPr>
        <w:spacing w:after="240"/>
        <w:jc w:val="both"/>
        <w:rPr>
          <w:rFonts w:cs="Arial"/>
        </w:rPr>
      </w:pPr>
      <w:proofErr w:type="spellStart"/>
      <w:r w:rsidRPr="00294F30">
        <w:rPr>
          <w:rFonts w:cs="Arial"/>
          <w:b/>
          <w:bCs/>
        </w:rPr>
        <w:t>Žmonių</w:t>
      </w:r>
      <w:proofErr w:type="spellEnd"/>
      <w:r w:rsidRPr="00294F30">
        <w:rPr>
          <w:rFonts w:cs="Arial"/>
          <w:b/>
          <w:bCs/>
        </w:rPr>
        <w:t xml:space="preserve"> </w:t>
      </w:r>
      <w:proofErr w:type="spellStart"/>
      <w:r w:rsidRPr="00294F30">
        <w:rPr>
          <w:rFonts w:cs="Arial"/>
          <w:b/>
          <w:bCs/>
        </w:rPr>
        <w:t>gerovės</w:t>
      </w:r>
      <w:proofErr w:type="spellEnd"/>
      <w:r w:rsidRPr="00294F30">
        <w:rPr>
          <w:rFonts w:cs="Arial"/>
          <w:b/>
          <w:bCs/>
        </w:rPr>
        <w:t xml:space="preserve">, </w:t>
      </w:r>
      <w:proofErr w:type="spellStart"/>
      <w:r w:rsidRPr="00294F30">
        <w:rPr>
          <w:rFonts w:cs="Arial"/>
          <w:b/>
          <w:bCs/>
        </w:rPr>
        <w:t>įvairovės</w:t>
      </w:r>
      <w:proofErr w:type="spellEnd"/>
      <w:r w:rsidRPr="00294F30">
        <w:rPr>
          <w:rFonts w:cs="Arial"/>
          <w:b/>
          <w:bCs/>
        </w:rPr>
        <w:t xml:space="preserve"> </w:t>
      </w:r>
      <w:proofErr w:type="spellStart"/>
      <w:r w:rsidRPr="00294F30">
        <w:rPr>
          <w:rFonts w:cs="Arial"/>
          <w:b/>
          <w:bCs/>
        </w:rPr>
        <w:t>ir</w:t>
      </w:r>
      <w:proofErr w:type="spellEnd"/>
      <w:r w:rsidRPr="00294F30">
        <w:rPr>
          <w:rFonts w:cs="Arial"/>
          <w:b/>
          <w:bCs/>
        </w:rPr>
        <w:t xml:space="preserve"> </w:t>
      </w:r>
      <w:proofErr w:type="spellStart"/>
      <w:r w:rsidRPr="00294F30">
        <w:rPr>
          <w:rFonts w:cs="Arial"/>
          <w:b/>
          <w:bCs/>
        </w:rPr>
        <w:t>įtraukties</w:t>
      </w:r>
      <w:proofErr w:type="spellEnd"/>
      <w:r w:rsidRPr="00294F30">
        <w:rPr>
          <w:rFonts w:cs="Arial"/>
          <w:b/>
          <w:bCs/>
        </w:rPr>
        <w:t xml:space="preserve"> </w:t>
      </w:r>
      <w:proofErr w:type="spellStart"/>
      <w:r w:rsidRPr="00294F30">
        <w:rPr>
          <w:rFonts w:cs="Arial"/>
          <w:b/>
          <w:bCs/>
        </w:rPr>
        <w:t>paslaugos</w:t>
      </w:r>
      <w:proofErr w:type="spellEnd"/>
      <w:r w:rsidRPr="00294F30">
        <w:rPr>
          <w:rFonts w:cs="Arial"/>
          <w:b/>
          <w:bCs/>
        </w:rPr>
        <w:t>.</w:t>
      </w:r>
      <w:r w:rsidRPr="009E3B4C">
        <w:rPr>
          <w:rFonts w:cs="Arial"/>
        </w:rPr>
        <w:t xml:space="preserve"> </w:t>
      </w:r>
      <w:proofErr w:type="spellStart"/>
      <w:r w:rsidRPr="009E3B4C">
        <w:rPr>
          <w:rFonts w:cs="Arial"/>
        </w:rPr>
        <w:t>Paslaugos</w:t>
      </w:r>
      <w:proofErr w:type="spellEnd"/>
      <w:r w:rsidRPr="009E3B4C">
        <w:rPr>
          <w:rFonts w:cs="Arial"/>
        </w:rPr>
        <w:t xml:space="preserve"> </w:t>
      </w:r>
      <w:proofErr w:type="spellStart"/>
      <w:r w:rsidRPr="009E3B4C">
        <w:rPr>
          <w:rFonts w:cs="Arial"/>
        </w:rPr>
        <w:t>apima</w:t>
      </w:r>
      <w:proofErr w:type="spellEnd"/>
      <w:r w:rsidRPr="009E3B4C">
        <w:rPr>
          <w:rFonts w:cs="Arial"/>
        </w:rPr>
        <w:t xml:space="preserve"> </w:t>
      </w:r>
      <w:proofErr w:type="spellStart"/>
      <w:r w:rsidRPr="009E3B4C">
        <w:rPr>
          <w:rFonts w:cs="Arial"/>
        </w:rPr>
        <w:t>žmonių</w:t>
      </w:r>
      <w:proofErr w:type="spellEnd"/>
      <w:r w:rsidRPr="009E3B4C">
        <w:rPr>
          <w:rFonts w:cs="Arial"/>
        </w:rPr>
        <w:t xml:space="preserve"> </w:t>
      </w:r>
      <w:proofErr w:type="spellStart"/>
      <w:r w:rsidRPr="009E3B4C">
        <w:rPr>
          <w:rFonts w:cs="Arial"/>
        </w:rPr>
        <w:t>gerovės</w:t>
      </w:r>
      <w:proofErr w:type="spellEnd"/>
      <w:r w:rsidRPr="009E3B4C">
        <w:rPr>
          <w:rFonts w:cs="Arial"/>
        </w:rPr>
        <w:t xml:space="preserve">, </w:t>
      </w:r>
      <w:proofErr w:type="spellStart"/>
      <w:r w:rsidRPr="009E3B4C">
        <w:rPr>
          <w:rFonts w:cs="Arial"/>
        </w:rPr>
        <w:t>įvairovės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įtraukties</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koordinavimą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strateginių</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koordinavimo</w:t>
      </w:r>
      <w:proofErr w:type="spellEnd"/>
      <w:r w:rsidRPr="009E3B4C">
        <w:rPr>
          <w:rFonts w:cs="Arial"/>
        </w:rPr>
        <w:t xml:space="preserve"> </w:t>
      </w:r>
      <w:proofErr w:type="spellStart"/>
      <w:r w:rsidRPr="009E3B4C">
        <w:rPr>
          <w:rFonts w:cs="Arial"/>
        </w:rPr>
        <w:t>vidaus</w:t>
      </w:r>
      <w:proofErr w:type="spellEnd"/>
      <w:r w:rsidRPr="009E3B4C">
        <w:rPr>
          <w:rFonts w:cs="Arial"/>
        </w:rPr>
        <w:t xml:space="preserve"> </w:t>
      </w:r>
      <w:proofErr w:type="spellStart"/>
      <w:r w:rsidRPr="009E3B4C">
        <w:rPr>
          <w:rFonts w:cs="Arial"/>
        </w:rPr>
        <w:t>teisės</w:t>
      </w:r>
      <w:proofErr w:type="spellEnd"/>
      <w:r w:rsidRPr="009E3B4C">
        <w:rPr>
          <w:rFonts w:cs="Arial"/>
        </w:rPr>
        <w:t xml:space="preserve"> </w:t>
      </w:r>
      <w:proofErr w:type="spellStart"/>
      <w:r w:rsidRPr="009E3B4C">
        <w:rPr>
          <w:rFonts w:cs="Arial"/>
        </w:rPr>
        <w:t>aktų</w:t>
      </w:r>
      <w:proofErr w:type="spellEnd"/>
      <w:r w:rsidRPr="009E3B4C">
        <w:rPr>
          <w:rFonts w:cs="Arial"/>
        </w:rPr>
        <w:t xml:space="preserve">, </w:t>
      </w:r>
      <w:proofErr w:type="spellStart"/>
      <w:r w:rsidRPr="009E3B4C">
        <w:rPr>
          <w:rFonts w:cs="Arial"/>
        </w:rPr>
        <w:t>kitų</w:t>
      </w:r>
      <w:proofErr w:type="spellEnd"/>
      <w:r w:rsidRPr="009E3B4C">
        <w:rPr>
          <w:rFonts w:cs="Arial"/>
        </w:rPr>
        <w:t xml:space="preserve"> dokumentų </w:t>
      </w:r>
      <w:proofErr w:type="spellStart"/>
      <w:r w:rsidRPr="009E3B4C">
        <w:rPr>
          <w:rFonts w:cs="Arial"/>
        </w:rPr>
        <w:t>ar</w:t>
      </w:r>
      <w:proofErr w:type="spellEnd"/>
      <w:r w:rsidRPr="009E3B4C">
        <w:rPr>
          <w:rFonts w:cs="Arial"/>
        </w:rPr>
        <w:t xml:space="preserve"> </w:t>
      </w:r>
      <w:proofErr w:type="spellStart"/>
      <w:r w:rsidRPr="009E3B4C">
        <w:rPr>
          <w:rFonts w:cs="Arial"/>
        </w:rPr>
        <w:t>priemonių</w:t>
      </w:r>
      <w:proofErr w:type="spellEnd"/>
      <w:r w:rsidRPr="009E3B4C">
        <w:rPr>
          <w:rFonts w:cs="Arial"/>
        </w:rPr>
        <w:t xml:space="preserve"> </w:t>
      </w:r>
      <w:proofErr w:type="spellStart"/>
      <w:r w:rsidRPr="009E3B4C">
        <w:rPr>
          <w:rFonts w:cs="Arial"/>
        </w:rPr>
        <w:t>kūrimą</w:t>
      </w:r>
      <w:proofErr w:type="spellEnd"/>
      <w:r w:rsidRPr="009E3B4C">
        <w:rPr>
          <w:rFonts w:cs="Arial"/>
        </w:rPr>
        <w:t xml:space="preserve">, </w:t>
      </w:r>
      <w:proofErr w:type="spellStart"/>
      <w:r w:rsidRPr="009E3B4C">
        <w:rPr>
          <w:rFonts w:cs="Arial"/>
        </w:rPr>
        <w:t>įgyvendinimą</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kontrolę</w:t>
      </w:r>
      <w:proofErr w:type="spellEnd"/>
      <w:r w:rsidRPr="009E3B4C">
        <w:rPr>
          <w:rFonts w:cs="Arial"/>
        </w:rPr>
        <w:t xml:space="preserve">, </w:t>
      </w:r>
      <w:proofErr w:type="spellStart"/>
      <w:r w:rsidRPr="009E3B4C">
        <w:rPr>
          <w:rFonts w:cs="Arial"/>
        </w:rPr>
        <w:t>konsultacijų</w:t>
      </w:r>
      <w:proofErr w:type="spellEnd"/>
      <w:r w:rsidRPr="009E3B4C">
        <w:rPr>
          <w:rFonts w:cs="Arial"/>
        </w:rPr>
        <w:t xml:space="preserve"> </w:t>
      </w:r>
      <w:proofErr w:type="spellStart"/>
      <w:r w:rsidRPr="009E3B4C">
        <w:rPr>
          <w:rFonts w:cs="Arial"/>
        </w:rPr>
        <w:t>teikimą</w:t>
      </w:r>
      <w:proofErr w:type="spellEnd"/>
      <w:r w:rsidRPr="009E3B4C">
        <w:rPr>
          <w:rFonts w:cs="Arial"/>
        </w:rPr>
        <w:t xml:space="preserve"> </w:t>
      </w:r>
      <w:proofErr w:type="spellStart"/>
      <w:r w:rsidRPr="009E3B4C">
        <w:rPr>
          <w:rFonts w:cs="Arial"/>
        </w:rPr>
        <w:t>funkcijos</w:t>
      </w:r>
      <w:proofErr w:type="spellEnd"/>
      <w:r w:rsidRPr="009E3B4C">
        <w:rPr>
          <w:rFonts w:cs="Arial"/>
        </w:rPr>
        <w:t xml:space="preserve"> </w:t>
      </w:r>
      <w:proofErr w:type="spellStart"/>
      <w:r w:rsidRPr="009E3B4C">
        <w:rPr>
          <w:rFonts w:cs="Arial"/>
        </w:rPr>
        <w:t>ir</w:t>
      </w:r>
      <w:proofErr w:type="spellEnd"/>
      <w:r w:rsidRPr="009E3B4C">
        <w:rPr>
          <w:rFonts w:cs="Arial"/>
        </w:rPr>
        <w:t xml:space="preserve"> </w:t>
      </w:r>
      <w:proofErr w:type="spellStart"/>
      <w:r w:rsidRPr="009E3B4C">
        <w:rPr>
          <w:rFonts w:cs="Arial"/>
        </w:rPr>
        <w:t>su</w:t>
      </w:r>
      <w:proofErr w:type="spellEnd"/>
      <w:r w:rsidRPr="009E3B4C">
        <w:rPr>
          <w:rFonts w:cs="Arial"/>
        </w:rPr>
        <w:t xml:space="preserve"> ja </w:t>
      </w:r>
      <w:proofErr w:type="spellStart"/>
      <w:r w:rsidRPr="009E3B4C">
        <w:rPr>
          <w:rFonts w:cs="Arial"/>
        </w:rPr>
        <w:t>susijusiais</w:t>
      </w:r>
      <w:proofErr w:type="spellEnd"/>
      <w:r w:rsidRPr="009E3B4C">
        <w:rPr>
          <w:rFonts w:cs="Arial"/>
        </w:rPr>
        <w:t xml:space="preserve"> </w:t>
      </w:r>
      <w:proofErr w:type="spellStart"/>
      <w:r w:rsidRPr="009E3B4C">
        <w:rPr>
          <w:rFonts w:cs="Arial"/>
        </w:rPr>
        <w:t>valdymo</w:t>
      </w:r>
      <w:proofErr w:type="spellEnd"/>
      <w:r w:rsidRPr="009E3B4C">
        <w:rPr>
          <w:rFonts w:cs="Arial"/>
        </w:rPr>
        <w:t xml:space="preserve"> </w:t>
      </w:r>
      <w:proofErr w:type="spellStart"/>
      <w:r w:rsidRPr="009E3B4C">
        <w:rPr>
          <w:rFonts w:cs="Arial"/>
        </w:rPr>
        <w:t>klausimais</w:t>
      </w:r>
      <w:proofErr w:type="spellEnd"/>
      <w:r w:rsidRPr="009E3B4C">
        <w:rPr>
          <w:rFonts w:cs="Arial"/>
        </w:rPr>
        <w:t>.</w:t>
      </w:r>
    </w:p>
    <w:p w14:paraId="40C71E27" w14:textId="77777777" w:rsidR="003E5322" w:rsidRDefault="003E5322" w:rsidP="001063CE">
      <w:pPr>
        <w:pStyle w:val="ListParagraph"/>
        <w:widowControl/>
        <w:numPr>
          <w:ilvl w:val="2"/>
          <w:numId w:val="30"/>
        </w:numPr>
        <w:tabs>
          <w:tab w:val="left" w:pos="567"/>
          <w:tab w:val="left" w:pos="709"/>
        </w:tabs>
        <w:spacing w:line="240" w:lineRule="auto"/>
        <w:ind w:left="0" w:firstLine="0"/>
        <w:contextualSpacing/>
        <w:jc w:val="both"/>
        <w:rPr>
          <w:rFonts w:eastAsia="Calibri" w:cs="Arial"/>
        </w:rPr>
      </w:pPr>
      <w:proofErr w:type="spellStart"/>
      <w:r w:rsidRPr="00B80292">
        <w:rPr>
          <w:rFonts w:eastAsia="Calibri" w:cs="Arial"/>
        </w:rPr>
        <w:t>Paslaugos</w:t>
      </w:r>
      <w:proofErr w:type="spellEnd"/>
      <w:r w:rsidRPr="00B80292">
        <w:rPr>
          <w:rFonts w:eastAsia="Calibri" w:cs="Arial"/>
        </w:rPr>
        <w:t xml:space="preserve"> </w:t>
      </w:r>
      <w:proofErr w:type="spellStart"/>
      <w:r w:rsidRPr="00B80292">
        <w:rPr>
          <w:rFonts w:eastAsia="Calibri" w:cs="Arial"/>
        </w:rPr>
        <w:t>turės</w:t>
      </w:r>
      <w:proofErr w:type="spellEnd"/>
      <w:r w:rsidRPr="00B80292">
        <w:rPr>
          <w:rFonts w:eastAsia="Calibri" w:cs="Arial"/>
        </w:rPr>
        <w:t xml:space="preserve"> </w:t>
      </w:r>
      <w:proofErr w:type="spellStart"/>
      <w:r w:rsidRPr="00B80292">
        <w:rPr>
          <w:rFonts w:eastAsia="Calibri" w:cs="Arial"/>
        </w:rPr>
        <w:t>būti</w:t>
      </w:r>
      <w:proofErr w:type="spellEnd"/>
      <w:r w:rsidRPr="00B80292">
        <w:rPr>
          <w:rFonts w:eastAsia="Calibri" w:cs="Arial"/>
        </w:rPr>
        <w:t xml:space="preserve"> </w:t>
      </w:r>
      <w:proofErr w:type="spellStart"/>
      <w:r w:rsidRPr="00B80292">
        <w:rPr>
          <w:rFonts w:eastAsia="Calibri" w:cs="Arial"/>
        </w:rPr>
        <w:t>teikiamos</w:t>
      </w:r>
      <w:proofErr w:type="spellEnd"/>
      <w:r w:rsidRPr="00B80292">
        <w:rPr>
          <w:rFonts w:eastAsia="Calibri" w:cs="Arial"/>
        </w:rPr>
        <w:t xml:space="preserve"> </w:t>
      </w:r>
      <w:proofErr w:type="spellStart"/>
      <w:r>
        <w:rPr>
          <w:rFonts w:eastAsia="Calibri" w:cs="Arial"/>
        </w:rPr>
        <w:t>Kliento</w:t>
      </w:r>
      <w:proofErr w:type="spellEnd"/>
      <w:r>
        <w:rPr>
          <w:rFonts w:eastAsia="Calibri" w:cs="Arial"/>
        </w:rPr>
        <w:t xml:space="preserve"> </w:t>
      </w:r>
      <w:proofErr w:type="spellStart"/>
      <w:r>
        <w:rPr>
          <w:rFonts w:eastAsia="Calibri" w:cs="Arial"/>
        </w:rPr>
        <w:t>arba</w:t>
      </w:r>
      <w:proofErr w:type="spellEnd"/>
      <w:r>
        <w:rPr>
          <w:rFonts w:eastAsia="Calibri" w:cs="Arial"/>
        </w:rPr>
        <w:t xml:space="preserve"> Paslaugų </w:t>
      </w:r>
      <w:proofErr w:type="spellStart"/>
      <w:r>
        <w:rPr>
          <w:rFonts w:eastAsia="Calibri" w:cs="Arial"/>
        </w:rPr>
        <w:t>teikėjo</w:t>
      </w:r>
      <w:proofErr w:type="spellEnd"/>
      <w:r w:rsidRPr="00B80292">
        <w:rPr>
          <w:rFonts w:eastAsia="Calibri" w:cs="Arial"/>
        </w:rPr>
        <w:t xml:space="preserve"> </w:t>
      </w:r>
      <w:proofErr w:type="spellStart"/>
      <w:r w:rsidRPr="00B80292">
        <w:rPr>
          <w:rFonts w:eastAsia="Calibri" w:cs="Arial"/>
        </w:rPr>
        <w:t>buveinėse</w:t>
      </w:r>
      <w:proofErr w:type="spellEnd"/>
      <w:r w:rsidRPr="00B80292">
        <w:rPr>
          <w:rFonts w:eastAsia="Calibri" w:cs="Arial"/>
        </w:rPr>
        <w:t xml:space="preserve"> </w:t>
      </w:r>
      <w:proofErr w:type="spellStart"/>
      <w:r w:rsidRPr="00B80292">
        <w:rPr>
          <w:rFonts w:eastAsia="Calibri" w:cs="Arial"/>
        </w:rPr>
        <w:t>ar</w:t>
      </w:r>
      <w:proofErr w:type="spellEnd"/>
      <w:r w:rsidRPr="00B80292">
        <w:rPr>
          <w:rFonts w:eastAsia="Calibri" w:cs="Arial"/>
        </w:rPr>
        <w:t xml:space="preserve"> </w:t>
      </w:r>
      <w:proofErr w:type="spellStart"/>
      <w:r w:rsidRPr="00B80292">
        <w:rPr>
          <w:rFonts w:eastAsia="Calibri" w:cs="Arial"/>
        </w:rPr>
        <w:t>kitose</w:t>
      </w:r>
      <w:proofErr w:type="spellEnd"/>
      <w:r w:rsidRPr="00B80292">
        <w:rPr>
          <w:rFonts w:eastAsia="Calibri" w:cs="Arial"/>
        </w:rPr>
        <w:t xml:space="preserve"> </w:t>
      </w:r>
      <w:proofErr w:type="spellStart"/>
      <w:r w:rsidRPr="00B80292">
        <w:rPr>
          <w:rFonts w:eastAsia="Calibri" w:cs="Arial"/>
        </w:rPr>
        <w:t>Lietuvos</w:t>
      </w:r>
      <w:proofErr w:type="spellEnd"/>
      <w:r w:rsidRPr="00B80292">
        <w:rPr>
          <w:rFonts w:eastAsia="Calibri" w:cs="Arial"/>
        </w:rPr>
        <w:t xml:space="preserve"> </w:t>
      </w:r>
      <w:proofErr w:type="spellStart"/>
      <w:r w:rsidRPr="00B80292">
        <w:rPr>
          <w:rFonts w:eastAsia="Calibri" w:cs="Arial"/>
        </w:rPr>
        <w:t>ar</w:t>
      </w:r>
      <w:proofErr w:type="spellEnd"/>
      <w:r w:rsidRPr="00B80292">
        <w:rPr>
          <w:rFonts w:eastAsia="Calibri" w:cs="Arial"/>
        </w:rPr>
        <w:t xml:space="preserve"> </w:t>
      </w:r>
      <w:proofErr w:type="spellStart"/>
      <w:r w:rsidRPr="00B80292">
        <w:rPr>
          <w:rFonts w:eastAsia="Calibri" w:cs="Arial"/>
        </w:rPr>
        <w:t>užsienio</w:t>
      </w:r>
      <w:proofErr w:type="spellEnd"/>
      <w:r w:rsidRPr="00B80292">
        <w:rPr>
          <w:rFonts w:eastAsia="Calibri" w:cs="Arial"/>
        </w:rPr>
        <w:t xml:space="preserve"> </w:t>
      </w:r>
      <w:proofErr w:type="spellStart"/>
      <w:r w:rsidRPr="00B80292">
        <w:rPr>
          <w:rFonts w:eastAsia="Calibri" w:cs="Arial"/>
        </w:rPr>
        <w:t>vietose</w:t>
      </w:r>
      <w:proofErr w:type="spellEnd"/>
      <w:r w:rsidRPr="00B80292">
        <w:rPr>
          <w:rFonts w:eastAsia="Calibri" w:cs="Arial"/>
        </w:rPr>
        <w:t xml:space="preserve">, </w:t>
      </w:r>
      <w:proofErr w:type="spellStart"/>
      <w:r w:rsidRPr="00B80292">
        <w:rPr>
          <w:rFonts w:eastAsia="Calibri" w:cs="Arial"/>
        </w:rPr>
        <w:t>priklausomai</w:t>
      </w:r>
      <w:proofErr w:type="spellEnd"/>
      <w:r w:rsidRPr="00B80292">
        <w:rPr>
          <w:rFonts w:eastAsia="Calibri" w:cs="Arial"/>
        </w:rPr>
        <w:t xml:space="preserve"> </w:t>
      </w:r>
      <w:proofErr w:type="spellStart"/>
      <w:r w:rsidRPr="00B80292">
        <w:rPr>
          <w:rFonts w:eastAsia="Calibri" w:cs="Arial"/>
        </w:rPr>
        <w:t>nuo</w:t>
      </w:r>
      <w:proofErr w:type="spellEnd"/>
      <w:r w:rsidRPr="00B80292">
        <w:rPr>
          <w:rFonts w:eastAsia="Calibri" w:cs="Arial"/>
        </w:rPr>
        <w:t xml:space="preserve"> </w:t>
      </w:r>
      <w:proofErr w:type="spellStart"/>
      <w:r w:rsidRPr="00B80292">
        <w:rPr>
          <w:rFonts w:eastAsia="Calibri" w:cs="Arial"/>
        </w:rPr>
        <w:t>užsakomų</w:t>
      </w:r>
      <w:proofErr w:type="spellEnd"/>
      <w:r w:rsidRPr="00B80292">
        <w:rPr>
          <w:rFonts w:eastAsia="Calibri" w:cs="Arial"/>
        </w:rPr>
        <w:t xml:space="preserve"> Paslaugų </w:t>
      </w:r>
      <w:proofErr w:type="spellStart"/>
      <w:r w:rsidRPr="00B80292">
        <w:rPr>
          <w:rFonts w:eastAsia="Calibri" w:cs="Arial"/>
        </w:rPr>
        <w:t>pobūdžio</w:t>
      </w:r>
      <w:proofErr w:type="spellEnd"/>
      <w:r w:rsidRPr="00B80292">
        <w:rPr>
          <w:rFonts w:eastAsia="Calibri" w:cs="Arial"/>
        </w:rPr>
        <w:t xml:space="preserve">. </w:t>
      </w:r>
    </w:p>
    <w:p w14:paraId="31DC8B32" w14:textId="77777777" w:rsidR="003E5322" w:rsidRDefault="003E5322" w:rsidP="001063CE">
      <w:pPr>
        <w:pStyle w:val="ListParagraph"/>
        <w:widowControl/>
        <w:numPr>
          <w:ilvl w:val="2"/>
          <w:numId w:val="30"/>
        </w:numPr>
        <w:tabs>
          <w:tab w:val="left" w:pos="567"/>
          <w:tab w:val="left" w:pos="709"/>
        </w:tabs>
        <w:spacing w:line="240" w:lineRule="auto"/>
        <w:ind w:left="0" w:firstLine="0"/>
        <w:contextualSpacing/>
        <w:jc w:val="both"/>
        <w:rPr>
          <w:rFonts w:eastAsia="Calibri" w:cs="Arial"/>
        </w:rPr>
      </w:pPr>
      <w:proofErr w:type="spellStart"/>
      <w:r w:rsidRPr="00062CD2">
        <w:rPr>
          <w:rFonts w:eastAsia="Calibri" w:cs="Arial"/>
        </w:rPr>
        <w:lastRenderedPageBreak/>
        <w:t>Esant</w:t>
      </w:r>
      <w:proofErr w:type="spellEnd"/>
      <w:r w:rsidRPr="00062CD2">
        <w:rPr>
          <w:rFonts w:eastAsia="Calibri" w:cs="Arial"/>
        </w:rPr>
        <w:t xml:space="preserve"> </w:t>
      </w:r>
      <w:proofErr w:type="spellStart"/>
      <w:r w:rsidRPr="00062CD2">
        <w:rPr>
          <w:rFonts w:eastAsia="Calibri" w:cs="Arial"/>
        </w:rPr>
        <w:t>poreikiui</w:t>
      </w:r>
      <w:proofErr w:type="spellEnd"/>
      <w:r w:rsidRPr="00062CD2">
        <w:rPr>
          <w:rFonts w:eastAsia="Calibri" w:cs="Arial"/>
        </w:rPr>
        <w:t xml:space="preserve">, </w:t>
      </w:r>
      <w:proofErr w:type="spellStart"/>
      <w:r w:rsidRPr="00062CD2">
        <w:rPr>
          <w:rFonts w:eastAsia="Calibri" w:cs="Arial"/>
        </w:rPr>
        <w:t>papildoma</w:t>
      </w:r>
      <w:proofErr w:type="spellEnd"/>
      <w:r w:rsidRPr="00062CD2">
        <w:rPr>
          <w:rFonts w:eastAsia="Calibri" w:cs="Arial"/>
        </w:rPr>
        <w:t xml:space="preserve"> Paslaugų </w:t>
      </w:r>
      <w:proofErr w:type="spellStart"/>
      <w:r w:rsidRPr="00062CD2">
        <w:rPr>
          <w:rFonts w:eastAsia="Calibri" w:cs="Arial"/>
        </w:rPr>
        <w:t>detalizacija</w:t>
      </w:r>
      <w:proofErr w:type="spellEnd"/>
      <w:r w:rsidRPr="00062CD2">
        <w:rPr>
          <w:rFonts w:eastAsia="Calibri" w:cs="Arial"/>
        </w:rPr>
        <w:t xml:space="preserve"> </w:t>
      </w:r>
      <w:proofErr w:type="spellStart"/>
      <w:r w:rsidRPr="00062CD2">
        <w:rPr>
          <w:rFonts w:eastAsia="Calibri" w:cs="Arial"/>
        </w:rPr>
        <w:t>pagal</w:t>
      </w:r>
      <w:proofErr w:type="spellEnd"/>
      <w:r w:rsidRPr="00062CD2">
        <w:rPr>
          <w:rFonts w:eastAsia="Calibri" w:cs="Arial"/>
        </w:rPr>
        <w:t xml:space="preserve"> </w:t>
      </w:r>
      <w:proofErr w:type="spellStart"/>
      <w:r w:rsidRPr="00062CD2">
        <w:rPr>
          <w:rFonts w:eastAsia="Calibri" w:cs="Arial"/>
        </w:rPr>
        <w:t>nurodytas</w:t>
      </w:r>
      <w:proofErr w:type="spellEnd"/>
      <w:r w:rsidRPr="00062CD2">
        <w:rPr>
          <w:rFonts w:eastAsia="Calibri" w:cs="Arial"/>
        </w:rPr>
        <w:t xml:space="preserve"> Paslaugų </w:t>
      </w:r>
      <w:proofErr w:type="spellStart"/>
      <w:r w:rsidRPr="00062CD2">
        <w:rPr>
          <w:rFonts w:eastAsia="Calibri" w:cs="Arial"/>
        </w:rPr>
        <w:t>kategorijas</w:t>
      </w:r>
      <w:proofErr w:type="spellEnd"/>
      <w:r w:rsidRPr="00062CD2">
        <w:rPr>
          <w:rFonts w:eastAsia="Calibri" w:cs="Arial"/>
        </w:rPr>
        <w:t xml:space="preserve"> </w:t>
      </w:r>
      <w:proofErr w:type="spellStart"/>
      <w:r w:rsidRPr="00062CD2">
        <w:rPr>
          <w:rFonts w:eastAsia="Calibri" w:cs="Arial"/>
        </w:rPr>
        <w:t>atsižvelgiant</w:t>
      </w:r>
      <w:proofErr w:type="spellEnd"/>
      <w:r w:rsidRPr="00062CD2">
        <w:rPr>
          <w:rFonts w:eastAsia="Calibri" w:cs="Arial"/>
        </w:rPr>
        <w:t xml:space="preserve"> į </w:t>
      </w:r>
      <w:proofErr w:type="spellStart"/>
      <w:r w:rsidRPr="00062CD2">
        <w:rPr>
          <w:rFonts w:eastAsia="Calibri" w:cs="Arial"/>
        </w:rPr>
        <w:t>konkrečius</w:t>
      </w:r>
      <w:proofErr w:type="spellEnd"/>
      <w:r w:rsidRPr="00062CD2">
        <w:rPr>
          <w:rFonts w:eastAsia="Calibri" w:cs="Arial"/>
        </w:rPr>
        <w:t xml:space="preserve"> </w:t>
      </w:r>
      <w:proofErr w:type="spellStart"/>
      <w:r w:rsidRPr="00062CD2">
        <w:rPr>
          <w:rFonts w:eastAsia="Calibri" w:cs="Arial"/>
        </w:rPr>
        <w:t>faktinius</w:t>
      </w:r>
      <w:proofErr w:type="spellEnd"/>
      <w:r w:rsidRPr="00062CD2">
        <w:rPr>
          <w:rFonts w:eastAsia="Calibri" w:cs="Arial"/>
        </w:rPr>
        <w:t xml:space="preserve"> </w:t>
      </w:r>
      <w:proofErr w:type="spellStart"/>
      <w:r w:rsidRPr="00062CD2">
        <w:rPr>
          <w:rFonts w:eastAsia="Calibri" w:cs="Arial"/>
        </w:rPr>
        <w:t>Šalių</w:t>
      </w:r>
      <w:proofErr w:type="spellEnd"/>
      <w:r w:rsidRPr="00062CD2">
        <w:rPr>
          <w:rFonts w:eastAsia="Calibri" w:cs="Arial"/>
        </w:rPr>
        <w:t xml:space="preserve"> </w:t>
      </w:r>
      <w:proofErr w:type="spellStart"/>
      <w:r w:rsidRPr="00062CD2">
        <w:rPr>
          <w:rFonts w:eastAsia="Calibri" w:cs="Arial"/>
        </w:rPr>
        <w:t>poreikius</w:t>
      </w:r>
      <w:proofErr w:type="spellEnd"/>
      <w:r w:rsidRPr="00062CD2">
        <w:rPr>
          <w:rFonts w:eastAsia="Calibri" w:cs="Arial"/>
        </w:rPr>
        <w:t xml:space="preserve"> </w:t>
      </w:r>
      <w:proofErr w:type="spellStart"/>
      <w:r w:rsidRPr="00062CD2">
        <w:rPr>
          <w:rFonts w:eastAsia="Calibri" w:cs="Arial"/>
        </w:rPr>
        <w:t>suderinama</w:t>
      </w:r>
      <w:proofErr w:type="spellEnd"/>
      <w:r w:rsidRPr="00062CD2">
        <w:rPr>
          <w:rFonts w:eastAsia="Calibri" w:cs="Arial"/>
        </w:rPr>
        <w:t xml:space="preserve"> </w:t>
      </w:r>
      <w:proofErr w:type="spellStart"/>
      <w:r w:rsidRPr="00062CD2">
        <w:rPr>
          <w:rFonts w:eastAsia="Calibri" w:cs="Arial"/>
        </w:rPr>
        <w:t>Sutarties</w:t>
      </w:r>
      <w:proofErr w:type="spellEnd"/>
      <w:r w:rsidRPr="00062CD2">
        <w:rPr>
          <w:rFonts w:eastAsia="Calibri" w:cs="Arial"/>
        </w:rPr>
        <w:t xml:space="preserve"> </w:t>
      </w:r>
      <w:proofErr w:type="spellStart"/>
      <w:r w:rsidRPr="00062CD2">
        <w:rPr>
          <w:rFonts w:eastAsia="Calibri" w:cs="Arial"/>
        </w:rPr>
        <w:t>galiojimo</w:t>
      </w:r>
      <w:proofErr w:type="spellEnd"/>
      <w:r w:rsidRPr="00062CD2">
        <w:rPr>
          <w:rFonts w:eastAsia="Calibri" w:cs="Arial"/>
        </w:rPr>
        <w:t xml:space="preserve"> </w:t>
      </w:r>
      <w:proofErr w:type="spellStart"/>
      <w:r w:rsidRPr="00062CD2">
        <w:rPr>
          <w:rFonts w:eastAsia="Calibri" w:cs="Arial"/>
        </w:rPr>
        <w:t>laikotarpiu</w:t>
      </w:r>
      <w:proofErr w:type="spellEnd"/>
      <w:r w:rsidRPr="00062CD2">
        <w:rPr>
          <w:rFonts w:eastAsia="Calibri" w:cs="Arial"/>
        </w:rPr>
        <w:t xml:space="preserve">, </w:t>
      </w:r>
      <w:proofErr w:type="spellStart"/>
      <w:r w:rsidRPr="00062CD2">
        <w:rPr>
          <w:rFonts w:eastAsia="Calibri" w:cs="Arial"/>
        </w:rPr>
        <w:t>prieš</w:t>
      </w:r>
      <w:proofErr w:type="spellEnd"/>
      <w:r w:rsidRPr="00062CD2">
        <w:rPr>
          <w:rFonts w:eastAsia="Calibri" w:cs="Arial"/>
        </w:rPr>
        <w:t xml:space="preserve"> </w:t>
      </w:r>
      <w:proofErr w:type="spellStart"/>
      <w:r w:rsidRPr="00062CD2">
        <w:rPr>
          <w:rFonts w:eastAsia="Calibri" w:cs="Arial"/>
        </w:rPr>
        <w:t>teikiant</w:t>
      </w:r>
      <w:proofErr w:type="spellEnd"/>
      <w:r w:rsidRPr="00062CD2">
        <w:rPr>
          <w:rFonts w:eastAsia="Calibri" w:cs="Arial"/>
        </w:rPr>
        <w:t xml:space="preserve"> </w:t>
      </w:r>
      <w:proofErr w:type="spellStart"/>
      <w:r>
        <w:rPr>
          <w:rFonts w:eastAsia="Calibri" w:cs="Arial"/>
        </w:rPr>
        <w:t>U</w:t>
      </w:r>
      <w:r w:rsidRPr="00062CD2">
        <w:rPr>
          <w:rFonts w:eastAsia="Calibri" w:cs="Arial"/>
        </w:rPr>
        <w:t>žsakymus</w:t>
      </w:r>
      <w:proofErr w:type="spellEnd"/>
      <w:r w:rsidRPr="00062CD2">
        <w:rPr>
          <w:rFonts w:eastAsia="Calibri" w:cs="Arial"/>
        </w:rPr>
        <w:t xml:space="preserve"> </w:t>
      </w:r>
      <w:proofErr w:type="spellStart"/>
      <w:r w:rsidRPr="00062CD2">
        <w:rPr>
          <w:rFonts w:eastAsia="Calibri" w:cs="Arial"/>
        </w:rPr>
        <w:t>ar</w:t>
      </w:r>
      <w:proofErr w:type="spellEnd"/>
      <w:r w:rsidRPr="00062CD2">
        <w:rPr>
          <w:rFonts w:eastAsia="Calibri" w:cs="Arial"/>
        </w:rPr>
        <w:t xml:space="preserve"> </w:t>
      </w:r>
      <w:proofErr w:type="spellStart"/>
      <w:r w:rsidRPr="00062CD2">
        <w:rPr>
          <w:rFonts w:eastAsia="Calibri" w:cs="Arial"/>
        </w:rPr>
        <w:t>Paslaugas</w:t>
      </w:r>
      <w:proofErr w:type="spellEnd"/>
      <w:r w:rsidRPr="00062CD2">
        <w:rPr>
          <w:rFonts w:eastAsia="Calibri" w:cs="Arial"/>
        </w:rPr>
        <w:t>.</w:t>
      </w:r>
    </w:p>
    <w:p w14:paraId="74D4CC83" w14:textId="77777777" w:rsidR="003E5322" w:rsidRDefault="003E5322" w:rsidP="001063CE">
      <w:pPr>
        <w:pStyle w:val="ListParagraph"/>
        <w:widowControl/>
        <w:numPr>
          <w:ilvl w:val="2"/>
          <w:numId w:val="30"/>
        </w:numPr>
        <w:tabs>
          <w:tab w:val="left" w:pos="567"/>
          <w:tab w:val="left" w:pos="709"/>
        </w:tabs>
        <w:spacing w:line="240" w:lineRule="auto"/>
        <w:ind w:left="0" w:firstLine="0"/>
        <w:contextualSpacing/>
        <w:jc w:val="both"/>
        <w:rPr>
          <w:rFonts w:eastAsia="Calibri" w:cs="Arial"/>
        </w:rPr>
      </w:pPr>
      <w:proofErr w:type="spellStart"/>
      <w:r w:rsidRPr="00062CD2">
        <w:rPr>
          <w:rFonts w:eastAsia="Calibri" w:cs="Arial"/>
        </w:rPr>
        <w:t>Teikdamas</w:t>
      </w:r>
      <w:proofErr w:type="spellEnd"/>
      <w:r w:rsidRPr="00062CD2">
        <w:rPr>
          <w:rFonts w:eastAsia="Calibri" w:cs="Arial"/>
        </w:rPr>
        <w:t xml:space="preserve"> </w:t>
      </w:r>
      <w:proofErr w:type="spellStart"/>
      <w:r w:rsidRPr="00062CD2">
        <w:rPr>
          <w:rFonts w:eastAsia="Calibri" w:cs="Arial"/>
        </w:rPr>
        <w:t>Paslaugas</w:t>
      </w:r>
      <w:proofErr w:type="spellEnd"/>
      <w:r>
        <w:rPr>
          <w:rFonts w:eastAsia="Calibri" w:cs="Arial"/>
        </w:rPr>
        <w:t>,</w:t>
      </w:r>
      <w:r w:rsidRPr="00062CD2">
        <w:rPr>
          <w:rFonts w:eastAsia="Calibri" w:cs="Arial"/>
        </w:rPr>
        <w:t xml:space="preserve"> </w:t>
      </w:r>
      <w:r>
        <w:rPr>
          <w:rFonts w:eastAsia="Calibri" w:cs="Arial"/>
        </w:rPr>
        <w:t xml:space="preserve">Paslaugų </w:t>
      </w:r>
      <w:proofErr w:type="spellStart"/>
      <w:r>
        <w:rPr>
          <w:rFonts w:eastAsia="Calibri" w:cs="Arial"/>
        </w:rPr>
        <w:t>teikėjas</w:t>
      </w:r>
      <w:proofErr w:type="spellEnd"/>
      <w:r w:rsidRPr="00062CD2">
        <w:rPr>
          <w:rFonts w:eastAsia="Calibri" w:cs="Arial"/>
        </w:rPr>
        <w:t xml:space="preserve"> </w:t>
      </w:r>
      <w:proofErr w:type="spellStart"/>
      <w:r w:rsidRPr="00062CD2">
        <w:rPr>
          <w:rFonts w:eastAsia="Calibri" w:cs="Arial"/>
        </w:rPr>
        <w:t>privalo</w:t>
      </w:r>
      <w:proofErr w:type="spellEnd"/>
      <w:r w:rsidRPr="00062CD2">
        <w:rPr>
          <w:rFonts w:eastAsia="Calibri" w:cs="Arial"/>
        </w:rPr>
        <w:t xml:space="preserve"> </w:t>
      </w:r>
      <w:proofErr w:type="spellStart"/>
      <w:r w:rsidRPr="00062CD2">
        <w:rPr>
          <w:rFonts w:eastAsia="Calibri" w:cs="Arial"/>
        </w:rPr>
        <w:t>laikytis</w:t>
      </w:r>
      <w:proofErr w:type="spellEnd"/>
      <w:r w:rsidRPr="00062CD2">
        <w:rPr>
          <w:rFonts w:eastAsia="Calibri" w:cs="Arial"/>
        </w:rPr>
        <w:t xml:space="preserve"> </w:t>
      </w:r>
      <w:proofErr w:type="spellStart"/>
      <w:r w:rsidRPr="00062CD2">
        <w:rPr>
          <w:rFonts w:eastAsia="Calibri" w:cs="Arial"/>
        </w:rPr>
        <w:t>aukščiausių</w:t>
      </w:r>
      <w:proofErr w:type="spellEnd"/>
      <w:r w:rsidRPr="00062CD2">
        <w:rPr>
          <w:rFonts w:eastAsia="Calibri" w:cs="Arial"/>
        </w:rPr>
        <w:t xml:space="preserve"> </w:t>
      </w:r>
      <w:proofErr w:type="spellStart"/>
      <w:r w:rsidRPr="00062CD2">
        <w:rPr>
          <w:rFonts w:eastAsia="Calibri" w:cs="Arial"/>
        </w:rPr>
        <w:t>tokio</w:t>
      </w:r>
      <w:proofErr w:type="spellEnd"/>
      <w:r w:rsidRPr="00062CD2">
        <w:rPr>
          <w:rFonts w:eastAsia="Calibri" w:cs="Arial"/>
        </w:rPr>
        <w:t xml:space="preserve"> </w:t>
      </w:r>
      <w:proofErr w:type="spellStart"/>
      <w:r w:rsidRPr="00062CD2">
        <w:rPr>
          <w:rFonts w:eastAsia="Calibri" w:cs="Arial"/>
        </w:rPr>
        <w:t>pobūdžio</w:t>
      </w:r>
      <w:proofErr w:type="spellEnd"/>
      <w:r w:rsidRPr="00062CD2">
        <w:rPr>
          <w:rFonts w:eastAsia="Calibri" w:cs="Arial"/>
        </w:rPr>
        <w:t xml:space="preserve"> </w:t>
      </w:r>
      <w:proofErr w:type="spellStart"/>
      <w:r>
        <w:rPr>
          <w:rFonts w:eastAsia="Calibri" w:cs="Arial"/>
        </w:rPr>
        <w:t>P</w:t>
      </w:r>
      <w:r w:rsidRPr="00062CD2">
        <w:rPr>
          <w:rFonts w:eastAsia="Calibri" w:cs="Arial"/>
        </w:rPr>
        <w:t>aslaugoms</w:t>
      </w:r>
      <w:proofErr w:type="spellEnd"/>
      <w:r w:rsidRPr="00062CD2">
        <w:rPr>
          <w:rFonts w:eastAsia="Calibri" w:cs="Arial"/>
        </w:rPr>
        <w:t xml:space="preserve"> </w:t>
      </w:r>
      <w:proofErr w:type="spellStart"/>
      <w:r w:rsidRPr="00062CD2">
        <w:rPr>
          <w:rFonts w:eastAsia="Calibri" w:cs="Arial"/>
        </w:rPr>
        <w:t>taikomų</w:t>
      </w:r>
      <w:proofErr w:type="spellEnd"/>
      <w:r w:rsidRPr="00062CD2">
        <w:rPr>
          <w:rFonts w:eastAsia="Calibri" w:cs="Arial"/>
        </w:rPr>
        <w:t xml:space="preserve"> </w:t>
      </w:r>
      <w:proofErr w:type="spellStart"/>
      <w:r w:rsidRPr="00062CD2">
        <w:rPr>
          <w:rFonts w:eastAsia="Calibri" w:cs="Arial"/>
        </w:rPr>
        <w:t>profesinių</w:t>
      </w:r>
      <w:proofErr w:type="spellEnd"/>
      <w:r w:rsidRPr="00062CD2">
        <w:rPr>
          <w:rFonts w:eastAsia="Calibri" w:cs="Arial"/>
        </w:rPr>
        <w:t xml:space="preserve"> </w:t>
      </w:r>
      <w:proofErr w:type="spellStart"/>
      <w:r w:rsidRPr="00062CD2">
        <w:rPr>
          <w:rFonts w:eastAsia="Calibri" w:cs="Arial"/>
        </w:rPr>
        <w:t>standartų</w:t>
      </w:r>
      <w:proofErr w:type="spellEnd"/>
      <w:r w:rsidRPr="00062CD2">
        <w:rPr>
          <w:rFonts w:eastAsia="Calibri" w:cs="Arial"/>
        </w:rPr>
        <w:t xml:space="preserve">, </w:t>
      </w:r>
      <w:proofErr w:type="spellStart"/>
      <w:r w:rsidRPr="00062CD2">
        <w:rPr>
          <w:rFonts w:eastAsia="Calibri" w:cs="Arial"/>
        </w:rPr>
        <w:t>kokybės</w:t>
      </w:r>
      <w:proofErr w:type="spellEnd"/>
      <w:r w:rsidRPr="00062CD2">
        <w:rPr>
          <w:rFonts w:eastAsia="Calibri" w:cs="Arial"/>
        </w:rPr>
        <w:t xml:space="preserve"> </w:t>
      </w:r>
      <w:proofErr w:type="spellStart"/>
      <w:r w:rsidRPr="00062CD2">
        <w:rPr>
          <w:rFonts w:eastAsia="Calibri" w:cs="Arial"/>
        </w:rPr>
        <w:t>ir</w:t>
      </w:r>
      <w:proofErr w:type="spellEnd"/>
      <w:r w:rsidRPr="00062CD2">
        <w:rPr>
          <w:rFonts w:eastAsia="Calibri" w:cs="Arial"/>
        </w:rPr>
        <w:t xml:space="preserve"> </w:t>
      </w:r>
      <w:proofErr w:type="spellStart"/>
      <w:r w:rsidRPr="00062CD2">
        <w:rPr>
          <w:rFonts w:eastAsia="Calibri" w:cs="Arial"/>
        </w:rPr>
        <w:t>kitų</w:t>
      </w:r>
      <w:proofErr w:type="spellEnd"/>
      <w:r w:rsidRPr="00062CD2">
        <w:rPr>
          <w:rFonts w:eastAsia="Calibri" w:cs="Arial"/>
        </w:rPr>
        <w:t xml:space="preserve"> </w:t>
      </w:r>
      <w:proofErr w:type="spellStart"/>
      <w:r w:rsidRPr="00062CD2">
        <w:rPr>
          <w:rFonts w:eastAsia="Calibri" w:cs="Arial"/>
        </w:rPr>
        <w:t>su</w:t>
      </w:r>
      <w:proofErr w:type="spellEnd"/>
      <w:r w:rsidRPr="00062CD2">
        <w:rPr>
          <w:rFonts w:eastAsia="Calibri" w:cs="Arial"/>
        </w:rPr>
        <w:t xml:space="preserve"> </w:t>
      </w:r>
      <w:proofErr w:type="spellStart"/>
      <w:r w:rsidRPr="00062CD2">
        <w:rPr>
          <w:rFonts w:eastAsia="Calibri" w:cs="Arial"/>
        </w:rPr>
        <w:t>tinkamu</w:t>
      </w:r>
      <w:proofErr w:type="spellEnd"/>
      <w:r w:rsidRPr="00062CD2">
        <w:rPr>
          <w:rFonts w:eastAsia="Calibri" w:cs="Arial"/>
        </w:rPr>
        <w:t xml:space="preserve"> Paslaugų </w:t>
      </w:r>
      <w:proofErr w:type="spellStart"/>
      <w:r w:rsidRPr="00062CD2">
        <w:rPr>
          <w:rFonts w:eastAsia="Calibri" w:cs="Arial"/>
        </w:rPr>
        <w:t>teikimu</w:t>
      </w:r>
      <w:proofErr w:type="spellEnd"/>
      <w:r w:rsidRPr="00062CD2">
        <w:rPr>
          <w:rFonts w:eastAsia="Calibri" w:cs="Arial"/>
        </w:rPr>
        <w:t xml:space="preserve"> </w:t>
      </w:r>
      <w:proofErr w:type="spellStart"/>
      <w:r w:rsidRPr="00062CD2">
        <w:rPr>
          <w:rFonts w:eastAsia="Calibri" w:cs="Arial"/>
        </w:rPr>
        <w:t>susijusių</w:t>
      </w:r>
      <w:proofErr w:type="spellEnd"/>
      <w:r w:rsidRPr="00062CD2">
        <w:rPr>
          <w:rFonts w:eastAsia="Calibri" w:cs="Arial"/>
        </w:rPr>
        <w:t xml:space="preserve"> </w:t>
      </w:r>
      <w:proofErr w:type="spellStart"/>
      <w:r w:rsidRPr="00062CD2">
        <w:rPr>
          <w:rFonts w:eastAsia="Calibri" w:cs="Arial"/>
        </w:rPr>
        <w:t>reikalavimų</w:t>
      </w:r>
      <w:proofErr w:type="spellEnd"/>
      <w:r w:rsidRPr="00062CD2">
        <w:rPr>
          <w:rFonts w:eastAsia="Calibri" w:cs="Arial"/>
        </w:rPr>
        <w:t>.</w:t>
      </w:r>
    </w:p>
    <w:p w14:paraId="22B6A525" w14:textId="77777777" w:rsidR="003E5322" w:rsidRPr="00EB57C2" w:rsidRDefault="003E5322" w:rsidP="001063CE">
      <w:pPr>
        <w:pStyle w:val="ListParagraph"/>
        <w:widowControl/>
        <w:numPr>
          <w:ilvl w:val="2"/>
          <w:numId w:val="30"/>
        </w:numPr>
        <w:tabs>
          <w:tab w:val="left" w:pos="567"/>
          <w:tab w:val="left" w:pos="709"/>
        </w:tabs>
        <w:spacing w:line="240" w:lineRule="auto"/>
        <w:ind w:left="0" w:firstLine="0"/>
        <w:contextualSpacing/>
        <w:jc w:val="both"/>
        <w:rPr>
          <w:rFonts w:eastAsia="Calibri" w:cs="Arial"/>
        </w:rPr>
      </w:pPr>
      <w:r w:rsidRPr="00EB57C2">
        <w:rPr>
          <w:rFonts w:cs="Arial"/>
        </w:rPr>
        <w:t xml:space="preserve">Į Paslaugų </w:t>
      </w:r>
      <w:proofErr w:type="spellStart"/>
      <w:r w:rsidRPr="00EB57C2">
        <w:rPr>
          <w:rFonts w:cs="Arial"/>
        </w:rPr>
        <w:t>kainą</w:t>
      </w:r>
      <w:proofErr w:type="spellEnd"/>
      <w:r w:rsidRPr="00EB57C2">
        <w:rPr>
          <w:rFonts w:cs="Arial"/>
        </w:rPr>
        <w:t xml:space="preserve"> </w:t>
      </w:r>
      <w:proofErr w:type="spellStart"/>
      <w:r w:rsidRPr="00EB57C2">
        <w:rPr>
          <w:rFonts w:cs="Arial"/>
        </w:rPr>
        <w:t>turi</w:t>
      </w:r>
      <w:proofErr w:type="spellEnd"/>
      <w:r w:rsidRPr="00EB57C2">
        <w:rPr>
          <w:rFonts w:cs="Arial"/>
        </w:rPr>
        <w:t xml:space="preserve"> </w:t>
      </w:r>
      <w:proofErr w:type="spellStart"/>
      <w:r w:rsidRPr="00EB57C2">
        <w:rPr>
          <w:rFonts w:cs="Arial"/>
        </w:rPr>
        <w:t>būti</w:t>
      </w:r>
      <w:proofErr w:type="spellEnd"/>
      <w:r w:rsidRPr="00EB57C2">
        <w:rPr>
          <w:rFonts w:cs="Arial"/>
        </w:rPr>
        <w:t xml:space="preserve"> </w:t>
      </w:r>
      <w:proofErr w:type="spellStart"/>
      <w:r w:rsidRPr="00EB57C2">
        <w:rPr>
          <w:rFonts w:cs="Arial"/>
        </w:rPr>
        <w:t>įskaičiuoti</w:t>
      </w:r>
      <w:proofErr w:type="spellEnd"/>
      <w:r w:rsidRPr="00EB57C2">
        <w:rPr>
          <w:rFonts w:cs="Arial"/>
        </w:rPr>
        <w:t xml:space="preserve"> </w:t>
      </w:r>
      <w:proofErr w:type="spellStart"/>
      <w:r w:rsidRPr="00EB57C2">
        <w:rPr>
          <w:rFonts w:cs="Arial"/>
        </w:rPr>
        <w:t>visi</w:t>
      </w:r>
      <w:proofErr w:type="spellEnd"/>
      <w:r w:rsidRPr="00EB57C2">
        <w:rPr>
          <w:rFonts w:cs="Arial"/>
        </w:rPr>
        <w:t xml:space="preserve"> </w:t>
      </w:r>
      <w:proofErr w:type="spellStart"/>
      <w:r w:rsidRPr="00EB57C2">
        <w:rPr>
          <w:rFonts w:cs="Arial"/>
        </w:rPr>
        <w:t>su</w:t>
      </w:r>
      <w:proofErr w:type="spellEnd"/>
      <w:r w:rsidRPr="00EB57C2">
        <w:rPr>
          <w:rFonts w:cs="Arial"/>
        </w:rPr>
        <w:t xml:space="preserve"> Paslaugų </w:t>
      </w:r>
      <w:proofErr w:type="spellStart"/>
      <w:r w:rsidRPr="00EB57C2">
        <w:rPr>
          <w:rFonts w:cs="Arial"/>
        </w:rPr>
        <w:t>teikimu</w:t>
      </w:r>
      <w:proofErr w:type="spellEnd"/>
      <w:r w:rsidRPr="00EB57C2">
        <w:rPr>
          <w:rFonts w:cs="Arial"/>
        </w:rPr>
        <w:t xml:space="preserve"> </w:t>
      </w:r>
      <w:proofErr w:type="spellStart"/>
      <w:r w:rsidRPr="00EB57C2">
        <w:rPr>
          <w:rFonts w:cs="Arial"/>
        </w:rPr>
        <w:t>susiję</w:t>
      </w:r>
      <w:proofErr w:type="spellEnd"/>
      <w:r w:rsidRPr="00EB57C2">
        <w:rPr>
          <w:rFonts w:cs="Arial"/>
        </w:rPr>
        <w:t xml:space="preserve"> </w:t>
      </w:r>
      <w:proofErr w:type="spellStart"/>
      <w:r w:rsidRPr="00EB57C2">
        <w:rPr>
          <w:rFonts w:cs="Arial"/>
        </w:rPr>
        <w:t>mokesčiai</w:t>
      </w:r>
      <w:proofErr w:type="spellEnd"/>
      <w:r w:rsidRPr="00EB57C2">
        <w:rPr>
          <w:rFonts w:cs="Arial"/>
        </w:rPr>
        <w:t xml:space="preserve"> </w:t>
      </w:r>
      <w:proofErr w:type="spellStart"/>
      <w:r w:rsidRPr="00EB57C2">
        <w:rPr>
          <w:rFonts w:cs="Arial"/>
        </w:rPr>
        <w:t>ir</w:t>
      </w:r>
      <w:proofErr w:type="spellEnd"/>
      <w:r w:rsidRPr="00EB57C2">
        <w:rPr>
          <w:rFonts w:cs="Arial"/>
        </w:rPr>
        <w:t xml:space="preserve"> </w:t>
      </w:r>
      <w:proofErr w:type="spellStart"/>
      <w:r w:rsidRPr="00EB57C2">
        <w:rPr>
          <w:rFonts w:cs="Arial"/>
        </w:rPr>
        <w:t>kitos</w:t>
      </w:r>
      <w:proofErr w:type="spellEnd"/>
      <w:r w:rsidRPr="00EB57C2">
        <w:rPr>
          <w:rFonts w:cs="Arial"/>
        </w:rPr>
        <w:t xml:space="preserve"> </w:t>
      </w:r>
      <w:proofErr w:type="spellStart"/>
      <w:r w:rsidRPr="00EB57C2">
        <w:rPr>
          <w:rFonts w:cs="Arial"/>
        </w:rPr>
        <w:t>su</w:t>
      </w:r>
      <w:proofErr w:type="spellEnd"/>
      <w:r w:rsidRPr="00EB57C2">
        <w:rPr>
          <w:rFonts w:cs="Arial"/>
        </w:rPr>
        <w:t xml:space="preserve"> Paslaugų </w:t>
      </w:r>
      <w:proofErr w:type="spellStart"/>
      <w:r w:rsidRPr="00EB57C2">
        <w:rPr>
          <w:rFonts w:cs="Arial"/>
        </w:rPr>
        <w:t>teikimu</w:t>
      </w:r>
      <w:proofErr w:type="spellEnd"/>
      <w:r w:rsidRPr="00EB57C2">
        <w:rPr>
          <w:rFonts w:cs="Arial"/>
        </w:rPr>
        <w:t xml:space="preserve"> </w:t>
      </w:r>
      <w:proofErr w:type="spellStart"/>
      <w:r w:rsidRPr="00EB57C2">
        <w:rPr>
          <w:rFonts w:cs="Arial"/>
        </w:rPr>
        <w:t>susijusios</w:t>
      </w:r>
      <w:proofErr w:type="spellEnd"/>
      <w:r w:rsidRPr="00EB57C2">
        <w:rPr>
          <w:rFonts w:cs="Arial"/>
        </w:rPr>
        <w:t xml:space="preserve"> </w:t>
      </w:r>
      <w:proofErr w:type="spellStart"/>
      <w:r w:rsidRPr="00EB57C2">
        <w:rPr>
          <w:rFonts w:cs="Arial"/>
        </w:rPr>
        <w:t>išlaidos</w:t>
      </w:r>
      <w:proofErr w:type="spellEnd"/>
      <w:r w:rsidRPr="00EB57C2">
        <w:rPr>
          <w:rFonts w:cs="Arial"/>
        </w:rPr>
        <w:t xml:space="preserve">, </w:t>
      </w:r>
      <w:proofErr w:type="spellStart"/>
      <w:r w:rsidRPr="00EB57C2">
        <w:rPr>
          <w:rFonts w:cs="Arial"/>
        </w:rPr>
        <w:t>išskyrus</w:t>
      </w:r>
      <w:proofErr w:type="spellEnd"/>
      <w:r w:rsidRPr="00EB57C2">
        <w:rPr>
          <w:rFonts w:cs="Arial"/>
        </w:rPr>
        <w:t xml:space="preserve"> </w:t>
      </w:r>
      <w:proofErr w:type="spellStart"/>
      <w:r w:rsidRPr="00EB57C2">
        <w:rPr>
          <w:rFonts w:cs="Arial"/>
        </w:rPr>
        <w:t>trečiųjų</w:t>
      </w:r>
      <w:proofErr w:type="spellEnd"/>
      <w:r w:rsidRPr="00EB57C2">
        <w:rPr>
          <w:rFonts w:cs="Arial"/>
        </w:rPr>
        <w:t xml:space="preserve"> </w:t>
      </w:r>
      <w:proofErr w:type="spellStart"/>
      <w:r w:rsidRPr="00EB57C2">
        <w:rPr>
          <w:rFonts w:cs="Arial"/>
        </w:rPr>
        <w:t>šalių</w:t>
      </w:r>
      <w:proofErr w:type="spellEnd"/>
      <w:r w:rsidRPr="00EB57C2">
        <w:rPr>
          <w:rFonts w:cs="Arial"/>
        </w:rPr>
        <w:t xml:space="preserve"> </w:t>
      </w:r>
      <w:proofErr w:type="spellStart"/>
      <w:r w:rsidRPr="00EB57C2">
        <w:rPr>
          <w:rFonts w:cs="Arial"/>
        </w:rPr>
        <w:t>suteikt</w:t>
      </w:r>
      <w:r>
        <w:rPr>
          <w:rFonts w:cs="Arial"/>
        </w:rPr>
        <w:t>ų</w:t>
      </w:r>
      <w:proofErr w:type="spellEnd"/>
      <w:r w:rsidRPr="00EB57C2">
        <w:rPr>
          <w:rFonts w:cs="Arial"/>
        </w:rPr>
        <w:t xml:space="preserve"> prek</w:t>
      </w:r>
      <w:r>
        <w:rPr>
          <w:rFonts w:cs="Arial"/>
        </w:rPr>
        <w:t>ių</w:t>
      </w:r>
      <w:r w:rsidRPr="00EB57C2">
        <w:rPr>
          <w:rFonts w:cs="Arial"/>
        </w:rPr>
        <w:t xml:space="preserve"> </w:t>
      </w:r>
      <w:proofErr w:type="spellStart"/>
      <w:r w:rsidRPr="00EB57C2">
        <w:rPr>
          <w:rFonts w:cs="Arial"/>
        </w:rPr>
        <w:t>ar</w:t>
      </w:r>
      <w:proofErr w:type="spellEnd"/>
      <w:r w:rsidRPr="00EB57C2">
        <w:rPr>
          <w:rFonts w:cs="Arial"/>
        </w:rPr>
        <w:t xml:space="preserve"> </w:t>
      </w:r>
      <w:proofErr w:type="spellStart"/>
      <w:r w:rsidRPr="00EB57C2">
        <w:rPr>
          <w:rFonts w:cs="Arial"/>
        </w:rPr>
        <w:t>paslaug</w:t>
      </w:r>
      <w:r>
        <w:rPr>
          <w:rFonts w:cs="Arial"/>
        </w:rPr>
        <w:t>ų</w:t>
      </w:r>
      <w:proofErr w:type="spellEnd"/>
      <w:r>
        <w:rPr>
          <w:rFonts w:cs="Arial"/>
        </w:rPr>
        <w:t xml:space="preserve"> </w:t>
      </w:r>
      <w:proofErr w:type="spellStart"/>
      <w:r>
        <w:rPr>
          <w:rFonts w:cs="Arial"/>
        </w:rPr>
        <w:t>kaštai</w:t>
      </w:r>
      <w:proofErr w:type="spellEnd"/>
      <w:r>
        <w:rPr>
          <w:rFonts w:cs="Arial"/>
        </w:rPr>
        <w:t>.</w:t>
      </w:r>
      <w:r w:rsidRPr="00EB57C2">
        <w:rPr>
          <w:rFonts w:cs="Arial"/>
        </w:rPr>
        <w:t xml:space="preserve"> Paslaugų </w:t>
      </w:r>
      <w:proofErr w:type="spellStart"/>
      <w:r w:rsidRPr="00EB57C2">
        <w:rPr>
          <w:rFonts w:cs="Arial"/>
        </w:rPr>
        <w:t>teikimo</w:t>
      </w:r>
      <w:proofErr w:type="spellEnd"/>
      <w:r w:rsidRPr="00EB57C2">
        <w:rPr>
          <w:rFonts w:cs="Arial"/>
        </w:rPr>
        <w:t xml:space="preserve"> </w:t>
      </w:r>
      <w:proofErr w:type="spellStart"/>
      <w:r w:rsidRPr="00EB57C2">
        <w:rPr>
          <w:rFonts w:cs="Arial"/>
        </w:rPr>
        <w:t>metu</w:t>
      </w:r>
      <w:proofErr w:type="spellEnd"/>
      <w:r w:rsidRPr="00EB57C2">
        <w:rPr>
          <w:rFonts w:cs="Arial"/>
        </w:rPr>
        <w:t xml:space="preserve"> </w:t>
      </w:r>
      <w:r>
        <w:rPr>
          <w:rFonts w:cs="Arial"/>
        </w:rPr>
        <w:t xml:space="preserve">Paslaugų </w:t>
      </w:r>
      <w:proofErr w:type="spellStart"/>
      <w:r>
        <w:rPr>
          <w:rFonts w:cs="Arial"/>
        </w:rPr>
        <w:t>teikėjui</w:t>
      </w:r>
      <w:proofErr w:type="spellEnd"/>
      <w:r>
        <w:rPr>
          <w:rFonts w:cs="Arial"/>
        </w:rPr>
        <w:t xml:space="preserve"> </w:t>
      </w:r>
      <w:r w:rsidRPr="00EB57C2">
        <w:rPr>
          <w:rFonts w:cs="Arial"/>
        </w:rPr>
        <w:t xml:space="preserve">bus </w:t>
      </w:r>
      <w:proofErr w:type="spellStart"/>
      <w:r w:rsidRPr="00EB57C2">
        <w:rPr>
          <w:rFonts w:cs="Arial"/>
        </w:rPr>
        <w:t>atlyginamos</w:t>
      </w:r>
      <w:proofErr w:type="spellEnd"/>
      <w:r w:rsidRPr="00EB57C2">
        <w:rPr>
          <w:rFonts w:cs="Arial"/>
        </w:rPr>
        <w:t xml:space="preserve"> </w:t>
      </w:r>
      <w:proofErr w:type="spellStart"/>
      <w:r w:rsidRPr="00EB57C2">
        <w:rPr>
          <w:rFonts w:cs="Arial"/>
        </w:rPr>
        <w:t>faktiškai</w:t>
      </w:r>
      <w:proofErr w:type="spellEnd"/>
      <w:r w:rsidRPr="00EB57C2">
        <w:rPr>
          <w:rFonts w:cs="Arial"/>
        </w:rPr>
        <w:t xml:space="preserve"> </w:t>
      </w:r>
      <w:proofErr w:type="spellStart"/>
      <w:r w:rsidRPr="00EB57C2">
        <w:rPr>
          <w:rFonts w:cs="Arial"/>
        </w:rPr>
        <w:t>patirtos</w:t>
      </w:r>
      <w:proofErr w:type="spellEnd"/>
      <w:r w:rsidRPr="00EB57C2">
        <w:rPr>
          <w:rFonts w:cs="Arial"/>
        </w:rPr>
        <w:t xml:space="preserve"> </w:t>
      </w:r>
      <w:proofErr w:type="spellStart"/>
      <w:r w:rsidRPr="00EB57C2">
        <w:rPr>
          <w:rFonts w:cs="Arial"/>
        </w:rPr>
        <w:t>išlaidos</w:t>
      </w:r>
      <w:proofErr w:type="spellEnd"/>
      <w:r w:rsidRPr="00EB57C2">
        <w:rPr>
          <w:rFonts w:cs="Arial"/>
        </w:rPr>
        <w:t xml:space="preserve"> </w:t>
      </w:r>
      <w:proofErr w:type="spellStart"/>
      <w:r w:rsidRPr="00EB57C2">
        <w:rPr>
          <w:rFonts w:cs="Arial"/>
        </w:rPr>
        <w:t>trečių</w:t>
      </w:r>
      <w:proofErr w:type="spellEnd"/>
      <w:r w:rsidRPr="00EB57C2">
        <w:rPr>
          <w:rFonts w:cs="Arial"/>
        </w:rPr>
        <w:t xml:space="preserve"> </w:t>
      </w:r>
      <w:proofErr w:type="spellStart"/>
      <w:r w:rsidRPr="00EB57C2">
        <w:rPr>
          <w:rFonts w:cs="Arial"/>
        </w:rPr>
        <w:t>šalių</w:t>
      </w:r>
      <w:proofErr w:type="spellEnd"/>
      <w:r w:rsidRPr="00EB57C2">
        <w:rPr>
          <w:rFonts w:cs="Arial"/>
        </w:rPr>
        <w:t xml:space="preserve"> </w:t>
      </w:r>
      <w:proofErr w:type="spellStart"/>
      <w:r w:rsidRPr="00EB57C2">
        <w:rPr>
          <w:rFonts w:cs="Arial"/>
        </w:rPr>
        <w:t>kaštams</w:t>
      </w:r>
      <w:proofErr w:type="spellEnd"/>
      <w:r w:rsidRPr="00EB57C2">
        <w:rPr>
          <w:rFonts w:cs="Arial"/>
        </w:rPr>
        <w:t xml:space="preserve"> </w:t>
      </w:r>
      <w:proofErr w:type="spellStart"/>
      <w:r w:rsidRPr="00EB57C2">
        <w:rPr>
          <w:rFonts w:cs="Arial"/>
        </w:rPr>
        <w:t>padengti</w:t>
      </w:r>
      <w:proofErr w:type="spellEnd"/>
      <w:r w:rsidRPr="00EB57C2">
        <w:rPr>
          <w:rFonts w:cs="Arial"/>
        </w:rPr>
        <w:t xml:space="preserve">. </w:t>
      </w:r>
      <w:proofErr w:type="spellStart"/>
      <w:r w:rsidRPr="00EB57C2">
        <w:rPr>
          <w:rFonts w:cs="Arial"/>
        </w:rPr>
        <w:t>Trečių</w:t>
      </w:r>
      <w:proofErr w:type="spellEnd"/>
      <w:r w:rsidRPr="00EB57C2">
        <w:rPr>
          <w:rFonts w:cs="Arial"/>
        </w:rPr>
        <w:t xml:space="preserve"> </w:t>
      </w:r>
      <w:proofErr w:type="spellStart"/>
      <w:r w:rsidRPr="00EB57C2">
        <w:rPr>
          <w:rFonts w:cs="Arial"/>
        </w:rPr>
        <w:t>šalių</w:t>
      </w:r>
      <w:proofErr w:type="spellEnd"/>
      <w:r w:rsidRPr="00EB57C2">
        <w:rPr>
          <w:rFonts w:cs="Arial"/>
        </w:rPr>
        <w:t xml:space="preserve"> </w:t>
      </w:r>
      <w:proofErr w:type="spellStart"/>
      <w:r w:rsidRPr="00EB57C2">
        <w:rPr>
          <w:rFonts w:cs="Arial"/>
        </w:rPr>
        <w:t>kaštai</w:t>
      </w:r>
      <w:proofErr w:type="spellEnd"/>
      <w:r w:rsidRPr="00EB57C2">
        <w:rPr>
          <w:rFonts w:cs="Arial"/>
        </w:rPr>
        <w:t xml:space="preserve"> </w:t>
      </w:r>
      <w:proofErr w:type="spellStart"/>
      <w:r w:rsidRPr="00EB57C2">
        <w:rPr>
          <w:rFonts w:cs="Arial"/>
        </w:rPr>
        <w:t>suprantami</w:t>
      </w:r>
      <w:proofErr w:type="spellEnd"/>
      <w:r w:rsidRPr="00EB57C2">
        <w:rPr>
          <w:rFonts w:cs="Arial"/>
        </w:rPr>
        <w:t xml:space="preserve"> </w:t>
      </w:r>
      <w:proofErr w:type="spellStart"/>
      <w:r w:rsidRPr="00EB57C2">
        <w:rPr>
          <w:rFonts w:cs="Arial"/>
        </w:rPr>
        <w:t>kaip</w:t>
      </w:r>
      <w:proofErr w:type="spellEnd"/>
      <w:r w:rsidRPr="00EB57C2">
        <w:rPr>
          <w:rFonts w:cs="Arial"/>
        </w:rPr>
        <w:t xml:space="preserve"> </w:t>
      </w:r>
      <w:proofErr w:type="spellStart"/>
      <w:r w:rsidRPr="00BF460F">
        <w:rPr>
          <w:rFonts w:cs="Arial"/>
        </w:rPr>
        <w:t>paslaugos</w:t>
      </w:r>
      <w:proofErr w:type="spellEnd"/>
      <w:r w:rsidRPr="00BF460F">
        <w:rPr>
          <w:rFonts w:cs="Arial"/>
        </w:rPr>
        <w:t xml:space="preserve"> (</w:t>
      </w:r>
      <w:proofErr w:type="spellStart"/>
      <w:r w:rsidRPr="00BF460F">
        <w:rPr>
          <w:rFonts w:cs="Arial"/>
        </w:rPr>
        <w:t>ar</w:t>
      </w:r>
      <w:proofErr w:type="spellEnd"/>
      <w:r w:rsidRPr="00BF460F">
        <w:rPr>
          <w:rFonts w:cs="Arial"/>
        </w:rPr>
        <w:t xml:space="preserve"> </w:t>
      </w:r>
      <w:proofErr w:type="spellStart"/>
      <w:r w:rsidRPr="00BF460F">
        <w:rPr>
          <w:rFonts w:cs="Arial"/>
        </w:rPr>
        <w:t>priemonės</w:t>
      </w:r>
      <w:proofErr w:type="spellEnd"/>
      <w:r>
        <w:rPr>
          <w:rFonts w:cs="Arial"/>
        </w:rPr>
        <w:t>)</w:t>
      </w:r>
      <w:r w:rsidRPr="00EB57C2">
        <w:rPr>
          <w:rFonts w:cs="Arial"/>
        </w:rPr>
        <w:t xml:space="preserve">, </w:t>
      </w:r>
      <w:proofErr w:type="spellStart"/>
      <w:r w:rsidRPr="00EB57C2">
        <w:rPr>
          <w:rFonts w:cs="Arial"/>
        </w:rPr>
        <w:t>susijusios</w:t>
      </w:r>
      <w:proofErr w:type="spellEnd"/>
      <w:r w:rsidRPr="00EB57C2">
        <w:rPr>
          <w:rFonts w:cs="Arial"/>
        </w:rPr>
        <w:t xml:space="preserve"> </w:t>
      </w:r>
      <w:proofErr w:type="spellStart"/>
      <w:r w:rsidRPr="00EB57C2">
        <w:rPr>
          <w:rFonts w:cs="Arial"/>
        </w:rPr>
        <w:t>su</w:t>
      </w:r>
      <w:proofErr w:type="spellEnd"/>
      <w:r w:rsidRPr="00EB57C2">
        <w:rPr>
          <w:rFonts w:cs="Arial"/>
        </w:rPr>
        <w:t xml:space="preserve"> </w:t>
      </w:r>
      <w:proofErr w:type="spellStart"/>
      <w:r w:rsidRPr="00EB57C2">
        <w:rPr>
          <w:rFonts w:cs="Arial"/>
        </w:rPr>
        <w:t>perkamu</w:t>
      </w:r>
      <w:proofErr w:type="spellEnd"/>
      <w:r w:rsidRPr="00EB57C2">
        <w:rPr>
          <w:rFonts w:cs="Arial"/>
        </w:rPr>
        <w:t xml:space="preserve"> </w:t>
      </w:r>
      <w:proofErr w:type="spellStart"/>
      <w:r w:rsidRPr="00EB57C2">
        <w:rPr>
          <w:rFonts w:cs="Arial"/>
        </w:rPr>
        <w:t>objektu</w:t>
      </w:r>
      <w:proofErr w:type="spellEnd"/>
      <w:r w:rsidRPr="00EB57C2">
        <w:rPr>
          <w:rFonts w:cs="Arial"/>
        </w:rPr>
        <w:t xml:space="preserve"> </w:t>
      </w:r>
      <w:proofErr w:type="spellStart"/>
      <w:r w:rsidRPr="00EB57C2">
        <w:rPr>
          <w:rFonts w:cs="Arial"/>
        </w:rPr>
        <w:t>ir</w:t>
      </w:r>
      <w:proofErr w:type="spellEnd"/>
      <w:r w:rsidRPr="00EB57C2">
        <w:rPr>
          <w:rFonts w:cs="Arial"/>
        </w:rPr>
        <w:t xml:space="preserve"> </w:t>
      </w:r>
      <w:proofErr w:type="spellStart"/>
      <w:r w:rsidRPr="00EB57C2">
        <w:rPr>
          <w:rFonts w:cs="Arial"/>
        </w:rPr>
        <w:t>būtinos</w:t>
      </w:r>
      <w:proofErr w:type="spellEnd"/>
      <w:r w:rsidRPr="00EB57C2">
        <w:rPr>
          <w:rFonts w:cs="Arial"/>
        </w:rPr>
        <w:t xml:space="preserve"> </w:t>
      </w:r>
      <w:proofErr w:type="spellStart"/>
      <w:r w:rsidRPr="00EB57C2">
        <w:rPr>
          <w:rFonts w:cs="Arial"/>
        </w:rPr>
        <w:t>tinkamai</w:t>
      </w:r>
      <w:proofErr w:type="spellEnd"/>
      <w:r w:rsidRPr="00EB57C2">
        <w:rPr>
          <w:rFonts w:cs="Arial"/>
        </w:rPr>
        <w:t xml:space="preserve"> </w:t>
      </w:r>
      <w:proofErr w:type="spellStart"/>
      <w:r w:rsidRPr="00EB57C2">
        <w:rPr>
          <w:rFonts w:cs="Arial"/>
        </w:rPr>
        <w:t>suteikti</w:t>
      </w:r>
      <w:proofErr w:type="spellEnd"/>
      <w:r w:rsidRPr="00EB57C2">
        <w:rPr>
          <w:rFonts w:cs="Arial"/>
        </w:rPr>
        <w:t xml:space="preserve"> </w:t>
      </w:r>
      <w:proofErr w:type="spellStart"/>
      <w:r>
        <w:rPr>
          <w:rFonts w:cs="Arial"/>
        </w:rPr>
        <w:t>P</w:t>
      </w:r>
      <w:r w:rsidRPr="00EB57C2">
        <w:rPr>
          <w:rFonts w:cs="Arial"/>
        </w:rPr>
        <w:t>aslaugas</w:t>
      </w:r>
      <w:proofErr w:type="spellEnd"/>
      <w:r w:rsidRPr="00EB57C2">
        <w:rPr>
          <w:rFonts w:cs="Arial"/>
        </w:rPr>
        <w:t xml:space="preserve">, </w:t>
      </w:r>
      <w:proofErr w:type="spellStart"/>
      <w:r w:rsidRPr="00EB57C2">
        <w:rPr>
          <w:rFonts w:cs="Arial"/>
        </w:rPr>
        <w:t>nurodytas</w:t>
      </w:r>
      <w:proofErr w:type="spellEnd"/>
      <w:r w:rsidRPr="00EB57C2">
        <w:rPr>
          <w:rFonts w:cs="Arial"/>
        </w:rPr>
        <w:t xml:space="preserve"> </w:t>
      </w:r>
      <w:proofErr w:type="spellStart"/>
      <w:r w:rsidRPr="00EB57C2">
        <w:rPr>
          <w:rFonts w:cs="Arial"/>
        </w:rPr>
        <w:t>Techninės</w:t>
      </w:r>
      <w:proofErr w:type="spellEnd"/>
      <w:r w:rsidRPr="00EB57C2">
        <w:rPr>
          <w:rFonts w:cs="Arial"/>
        </w:rPr>
        <w:t xml:space="preserve"> </w:t>
      </w:r>
      <w:proofErr w:type="spellStart"/>
      <w:r w:rsidRPr="00EB57C2">
        <w:rPr>
          <w:rFonts w:cs="Arial"/>
        </w:rPr>
        <w:t>specifikacijos</w:t>
      </w:r>
      <w:proofErr w:type="spellEnd"/>
      <w:r w:rsidRPr="00EB57C2">
        <w:rPr>
          <w:rFonts w:cs="Arial"/>
        </w:rPr>
        <w:t xml:space="preserve"> 5.</w:t>
      </w:r>
      <w:r>
        <w:rPr>
          <w:rFonts w:cs="Arial"/>
        </w:rPr>
        <w:t>1.3</w:t>
      </w:r>
      <w:r w:rsidRPr="00EB57C2">
        <w:rPr>
          <w:rFonts w:cs="Arial"/>
        </w:rPr>
        <w:t xml:space="preserve">. </w:t>
      </w:r>
      <w:proofErr w:type="spellStart"/>
      <w:r w:rsidRPr="00EB57C2">
        <w:rPr>
          <w:rFonts w:cs="Arial"/>
        </w:rPr>
        <w:t>punkte</w:t>
      </w:r>
      <w:proofErr w:type="spellEnd"/>
      <w:r w:rsidRPr="00EB57C2">
        <w:rPr>
          <w:rFonts w:cs="Arial"/>
        </w:rPr>
        <w:t xml:space="preserve">, </w:t>
      </w:r>
      <w:proofErr w:type="spellStart"/>
      <w:r w:rsidRPr="00EB57C2">
        <w:rPr>
          <w:rFonts w:cs="Arial"/>
        </w:rPr>
        <w:t>įskaitant</w:t>
      </w:r>
      <w:proofErr w:type="spellEnd"/>
      <w:r w:rsidRPr="00EB57C2">
        <w:rPr>
          <w:rFonts w:cs="Arial"/>
        </w:rPr>
        <w:t xml:space="preserve">, bet </w:t>
      </w:r>
      <w:proofErr w:type="spellStart"/>
      <w:r w:rsidRPr="00EB57C2">
        <w:rPr>
          <w:rFonts w:cs="Arial"/>
        </w:rPr>
        <w:t>neapsiribojant</w:t>
      </w:r>
      <w:proofErr w:type="spellEnd"/>
      <w:r w:rsidRPr="00EB57C2">
        <w:rPr>
          <w:rFonts w:cs="Arial"/>
        </w:rPr>
        <w:t xml:space="preserve"> </w:t>
      </w:r>
      <w:proofErr w:type="spellStart"/>
      <w:r w:rsidRPr="00EB57C2">
        <w:rPr>
          <w:rFonts w:cs="Arial"/>
        </w:rPr>
        <w:t>šias</w:t>
      </w:r>
      <w:proofErr w:type="spellEnd"/>
      <w:r w:rsidRPr="00EB57C2">
        <w:rPr>
          <w:rFonts w:cs="Arial"/>
        </w:rPr>
        <w:t xml:space="preserve"> </w:t>
      </w:r>
      <w:proofErr w:type="spellStart"/>
      <w:r w:rsidRPr="00EB57C2">
        <w:rPr>
          <w:rFonts w:cs="Arial"/>
        </w:rPr>
        <w:t>išlaidų</w:t>
      </w:r>
      <w:proofErr w:type="spellEnd"/>
      <w:r w:rsidRPr="00EB57C2">
        <w:rPr>
          <w:rFonts w:cs="Arial"/>
        </w:rPr>
        <w:t xml:space="preserve"> </w:t>
      </w:r>
      <w:proofErr w:type="spellStart"/>
      <w:r w:rsidRPr="00EB57C2">
        <w:rPr>
          <w:rFonts w:cs="Arial"/>
        </w:rPr>
        <w:t>grupes</w:t>
      </w:r>
      <w:proofErr w:type="spellEnd"/>
      <w:r w:rsidRPr="00EB57C2">
        <w:rPr>
          <w:rFonts w:cs="Arial"/>
        </w:rPr>
        <w:t>:</w:t>
      </w:r>
    </w:p>
    <w:p w14:paraId="53EA311D" w14:textId="77777777" w:rsidR="003E5322" w:rsidRPr="00EB57C2" w:rsidRDefault="003E5322" w:rsidP="001063CE">
      <w:pPr>
        <w:pStyle w:val="ListParagraph"/>
        <w:widowControl/>
        <w:numPr>
          <w:ilvl w:val="3"/>
          <w:numId w:val="30"/>
        </w:numPr>
        <w:tabs>
          <w:tab w:val="left" w:pos="567"/>
          <w:tab w:val="left" w:pos="709"/>
          <w:tab w:val="left" w:pos="1418"/>
        </w:tabs>
        <w:spacing w:before="60" w:after="60" w:line="240" w:lineRule="auto"/>
        <w:ind w:left="567" w:firstLine="0"/>
        <w:contextualSpacing/>
        <w:jc w:val="both"/>
        <w:rPr>
          <w:rFonts w:cs="Arial"/>
        </w:rPr>
      </w:pPr>
      <w:proofErr w:type="spellStart"/>
      <w:r w:rsidRPr="00EB57C2">
        <w:rPr>
          <w:rFonts w:cs="Arial"/>
        </w:rPr>
        <w:t>vertimų</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5A6B19F9"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sidRPr="00EB57C2">
        <w:rPr>
          <w:rFonts w:cs="Arial"/>
        </w:rPr>
        <w:t>ekspertų</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59D049A3"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sidRPr="00EB57C2">
        <w:rPr>
          <w:rFonts w:cs="Arial"/>
        </w:rPr>
        <w:t>mokymų</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26A5C670"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sidRPr="00EB57C2">
        <w:rPr>
          <w:rFonts w:cs="Arial"/>
        </w:rPr>
        <w:t>tyrimų</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40BA7075"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sidRPr="00EB57C2">
        <w:rPr>
          <w:rFonts w:cs="Arial"/>
        </w:rPr>
        <w:t>kandidatų</w:t>
      </w:r>
      <w:proofErr w:type="spellEnd"/>
      <w:r w:rsidRPr="00EB57C2">
        <w:rPr>
          <w:rFonts w:cs="Arial"/>
        </w:rPr>
        <w:t xml:space="preserve"> </w:t>
      </w:r>
      <w:proofErr w:type="spellStart"/>
      <w:r w:rsidRPr="00EB57C2">
        <w:rPr>
          <w:rFonts w:cs="Arial"/>
        </w:rPr>
        <w:t>vertinimo</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4B791411"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sidRPr="00EB57C2">
        <w:rPr>
          <w:rFonts w:cs="Arial"/>
        </w:rPr>
        <w:t>darbuotojų</w:t>
      </w:r>
      <w:proofErr w:type="spellEnd"/>
      <w:r w:rsidRPr="00EB57C2">
        <w:rPr>
          <w:rFonts w:cs="Arial"/>
        </w:rPr>
        <w:t xml:space="preserve"> </w:t>
      </w:r>
      <w:proofErr w:type="spellStart"/>
      <w:r w:rsidRPr="00EB57C2">
        <w:rPr>
          <w:rFonts w:cs="Arial"/>
        </w:rPr>
        <w:t>paieškos</w:t>
      </w:r>
      <w:proofErr w:type="spellEnd"/>
      <w:r w:rsidRPr="00EB57C2">
        <w:rPr>
          <w:rFonts w:cs="Arial"/>
        </w:rPr>
        <w:t xml:space="preserve"> </w:t>
      </w:r>
      <w:proofErr w:type="spellStart"/>
      <w:r w:rsidRPr="00EB57C2">
        <w:rPr>
          <w:rFonts w:cs="Arial"/>
        </w:rPr>
        <w:t>portalų</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7F03A8AA" w14:textId="77777777" w:rsidR="003E5322" w:rsidRPr="00EB57C2" w:rsidRDefault="003E5322" w:rsidP="001063CE">
      <w:pPr>
        <w:pStyle w:val="ListParagraph"/>
        <w:widowControl/>
        <w:numPr>
          <w:ilvl w:val="3"/>
          <w:numId w:val="30"/>
        </w:numPr>
        <w:tabs>
          <w:tab w:val="left" w:pos="567"/>
          <w:tab w:val="left" w:pos="1418"/>
        </w:tabs>
        <w:spacing w:before="60" w:after="60" w:line="240" w:lineRule="auto"/>
        <w:ind w:left="567" w:firstLine="0"/>
        <w:contextualSpacing/>
        <w:jc w:val="both"/>
        <w:rPr>
          <w:rFonts w:cs="Arial"/>
        </w:rPr>
      </w:pPr>
      <w:proofErr w:type="spellStart"/>
      <w:r>
        <w:rPr>
          <w:rFonts w:cs="Arial"/>
        </w:rPr>
        <w:t>u</w:t>
      </w:r>
      <w:r w:rsidRPr="00EB57C2">
        <w:rPr>
          <w:rFonts w:cs="Arial"/>
        </w:rPr>
        <w:t>žsienio</w:t>
      </w:r>
      <w:proofErr w:type="spellEnd"/>
      <w:r w:rsidRPr="00EB57C2">
        <w:rPr>
          <w:rFonts w:cs="Arial"/>
        </w:rPr>
        <w:t xml:space="preserve"> </w:t>
      </w:r>
      <w:proofErr w:type="spellStart"/>
      <w:r w:rsidRPr="00EB57C2">
        <w:rPr>
          <w:rFonts w:cs="Arial"/>
        </w:rPr>
        <w:t>šalių</w:t>
      </w:r>
      <w:proofErr w:type="spellEnd"/>
      <w:r w:rsidRPr="00EB57C2">
        <w:rPr>
          <w:rFonts w:cs="Arial"/>
        </w:rPr>
        <w:t xml:space="preserve"> </w:t>
      </w:r>
      <w:proofErr w:type="spellStart"/>
      <w:r w:rsidRPr="00EB57C2">
        <w:rPr>
          <w:rFonts w:cs="Arial"/>
        </w:rPr>
        <w:t>teisės</w:t>
      </w:r>
      <w:proofErr w:type="spellEnd"/>
      <w:r w:rsidRPr="00EB57C2">
        <w:rPr>
          <w:rFonts w:cs="Arial"/>
        </w:rPr>
        <w:t xml:space="preserve"> </w:t>
      </w:r>
      <w:proofErr w:type="spellStart"/>
      <w:r w:rsidRPr="00EB57C2">
        <w:rPr>
          <w:rFonts w:cs="Arial"/>
        </w:rPr>
        <w:t>paslaugos</w:t>
      </w:r>
      <w:proofErr w:type="spellEnd"/>
      <w:r w:rsidRPr="00EB57C2">
        <w:rPr>
          <w:rFonts w:cs="Arial"/>
        </w:rPr>
        <w:t>.</w:t>
      </w:r>
    </w:p>
    <w:p w14:paraId="4A6A6F74" w14:textId="77777777" w:rsidR="003E5322" w:rsidRPr="0043340C" w:rsidRDefault="003E5322" w:rsidP="001063CE">
      <w:pPr>
        <w:pStyle w:val="ListParagraph"/>
        <w:widowControl/>
        <w:numPr>
          <w:ilvl w:val="2"/>
          <w:numId w:val="30"/>
        </w:numPr>
        <w:tabs>
          <w:tab w:val="left" w:pos="567"/>
        </w:tabs>
        <w:spacing w:line="240" w:lineRule="auto"/>
        <w:ind w:left="0" w:firstLine="0"/>
        <w:contextualSpacing/>
        <w:jc w:val="both"/>
        <w:rPr>
          <w:rFonts w:eastAsia="Calibri" w:cs="Arial"/>
        </w:rPr>
      </w:pPr>
      <w:proofErr w:type="spellStart"/>
      <w:r w:rsidRPr="00062CD2">
        <w:rPr>
          <w:rFonts w:cs="Arial"/>
        </w:rPr>
        <w:t>Trečiųjų</w:t>
      </w:r>
      <w:proofErr w:type="spellEnd"/>
      <w:r w:rsidRPr="00062CD2">
        <w:rPr>
          <w:rFonts w:cs="Arial"/>
        </w:rPr>
        <w:t xml:space="preserve"> </w:t>
      </w:r>
      <w:proofErr w:type="spellStart"/>
      <w:r w:rsidRPr="00062CD2">
        <w:rPr>
          <w:rFonts w:cs="Arial"/>
        </w:rPr>
        <w:t>šalių</w:t>
      </w:r>
      <w:proofErr w:type="spellEnd"/>
      <w:r w:rsidRPr="00062CD2">
        <w:rPr>
          <w:rFonts w:cs="Arial"/>
        </w:rPr>
        <w:t xml:space="preserve"> </w:t>
      </w:r>
      <w:proofErr w:type="spellStart"/>
      <w:r w:rsidRPr="00062CD2">
        <w:rPr>
          <w:rFonts w:cs="Arial"/>
        </w:rPr>
        <w:t>kaštai</w:t>
      </w:r>
      <w:proofErr w:type="spellEnd"/>
      <w:r w:rsidRPr="00062CD2">
        <w:rPr>
          <w:rFonts w:cs="Arial"/>
        </w:rPr>
        <w:t xml:space="preserve"> </w:t>
      </w:r>
      <w:proofErr w:type="spellStart"/>
      <w:r>
        <w:rPr>
          <w:rFonts w:cs="Arial"/>
        </w:rPr>
        <w:t>S</w:t>
      </w:r>
      <w:r w:rsidRPr="00062CD2">
        <w:rPr>
          <w:rFonts w:cs="Arial"/>
        </w:rPr>
        <w:t>utarties</w:t>
      </w:r>
      <w:proofErr w:type="spellEnd"/>
      <w:r w:rsidRPr="00062CD2">
        <w:rPr>
          <w:rFonts w:cs="Arial"/>
        </w:rPr>
        <w:t xml:space="preserve"> </w:t>
      </w:r>
      <w:proofErr w:type="spellStart"/>
      <w:r w:rsidRPr="00062CD2">
        <w:rPr>
          <w:rFonts w:cs="Arial"/>
        </w:rPr>
        <w:t>galiojimo</w:t>
      </w:r>
      <w:proofErr w:type="spellEnd"/>
      <w:r w:rsidRPr="00062CD2">
        <w:rPr>
          <w:rFonts w:cs="Arial"/>
        </w:rPr>
        <w:t xml:space="preserve"> </w:t>
      </w:r>
      <w:proofErr w:type="spellStart"/>
      <w:r w:rsidRPr="00062CD2">
        <w:rPr>
          <w:rFonts w:cs="Arial"/>
        </w:rPr>
        <w:t>laikotarpiu</w:t>
      </w:r>
      <w:proofErr w:type="spellEnd"/>
      <w:r w:rsidRPr="00062CD2">
        <w:rPr>
          <w:rFonts w:cs="Arial"/>
        </w:rPr>
        <w:t xml:space="preserve"> </w:t>
      </w:r>
      <w:proofErr w:type="spellStart"/>
      <w:r w:rsidRPr="00062CD2">
        <w:rPr>
          <w:rFonts w:cs="Arial"/>
        </w:rPr>
        <w:t>negalės</w:t>
      </w:r>
      <w:proofErr w:type="spellEnd"/>
      <w:r w:rsidRPr="00062CD2">
        <w:rPr>
          <w:rFonts w:cs="Arial"/>
        </w:rPr>
        <w:t xml:space="preserve"> </w:t>
      </w:r>
      <w:proofErr w:type="spellStart"/>
      <w:r w:rsidRPr="00062CD2">
        <w:rPr>
          <w:rFonts w:cs="Arial"/>
        </w:rPr>
        <w:t>sudaryti</w:t>
      </w:r>
      <w:proofErr w:type="spellEnd"/>
      <w:r w:rsidRPr="00062CD2">
        <w:rPr>
          <w:rFonts w:cs="Arial"/>
        </w:rPr>
        <w:t xml:space="preserve"> </w:t>
      </w:r>
      <w:proofErr w:type="spellStart"/>
      <w:r w:rsidRPr="00062CD2">
        <w:rPr>
          <w:rFonts w:cs="Arial"/>
        </w:rPr>
        <w:t>daugiau</w:t>
      </w:r>
      <w:proofErr w:type="spellEnd"/>
      <w:r w:rsidRPr="00062CD2">
        <w:rPr>
          <w:rFonts w:cs="Arial"/>
        </w:rPr>
        <w:t xml:space="preserve"> </w:t>
      </w:r>
      <w:proofErr w:type="spellStart"/>
      <w:r w:rsidRPr="00062CD2">
        <w:rPr>
          <w:rFonts w:cs="Arial"/>
        </w:rPr>
        <w:t>nei</w:t>
      </w:r>
      <w:proofErr w:type="spellEnd"/>
      <w:r w:rsidRPr="00062CD2">
        <w:rPr>
          <w:rFonts w:cs="Arial"/>
        </w:rPr>
        <w:t xml:space="preserve"> 50 (</w:t>
      </w:r>
      <w:proofErr w:type="spellStart"/>
      <w:r w:rsidRPr="00062CD2">
        <w:rPr>
          <w:rFonts w:cs="Arial"/>
        </w:rPr>
        <w:t>penkiasdešimt</w:t>
      </w:r>
      <w:proofErr w:type="spellEnd"/>
      <w:r w:rsidRPr="00062CD2">
        <w:rPr>
          <w:rFonts w:cs="Arial"/>
        </w:rPr>
        <w:t xml:space="preserve">) proc. </w:t>
      </w:r>
      <w:proofErr w:type="spellStart"/>
      <w:r>
        <w:rPr>
          <w:rFonts w:cs="Arial"/>
        </w:rPr>
        <w:t>S</w:t>
      </w:r>
      <w:r w:rsidRPr="00062CD2">
        <w:rPr>
          <w:rFonts w:cs="Arial"/>
        </w:rPr>
        <w:t>utarties</w:t>
      </w:r>
      <w:proofErr w:type="spellEnd"/>
      <w:r w:rsidRPr="00062CD2">
        <w:rPr>
          <w:rFonts w:cs="Arial"/>
        </w:rPr>
        <w:t xml:space="preserve"> </w:t>
      </w:r>
      <w:proofErr w:type="spellStart"/>
      <w:r w:rsidRPr="00062CD2">
        <w:rPr>
          <w:rFonts w:cs="Arial"/>
        </w:rPr>
        <w:t>vertės</w:t>
      </w:r>
      <w:proofErr w:type="spellEnd"/>
      <w:r w:rsidRPr="00062CD2">
        <w:rPr>
          <w:rFonts w:cs="Arial"/>
        </w:rPr>
        <w:t xml:space="preserve">. Bet </w:t>
      </w:r>
      <w:proofErr w:type="spellStart"/>
      <w:r w:rsidRPr="00062CD2">
        <w:rPr>
          <w:rFonts w:cs="Arial"/>
        </w:rPr>
        <w:t>kokiu</w:t>
      </w:r>
      <w:proofErr w:type="spellEnd"/>
      <w:r w:rsidRPr="00062CD2">
        <w:rPr>
          <w:rFonts w:cs="Arial"/>
        </w:rPr>
        <w:t xml:space="preserve"> </w:t>
      </w:r>
      <w:proofErr w:type="spellStart"/>
      <w:r w:rsidRPr="00062CD2">
        <w:rPr>
          <w:rFonts w:cs="Arial"/>
        </w:rPr>
        <w:t>atveju</w:t>
      </w:r>
      <w:proofErr w:type="spellEnd"/>
      <w:r w:rsidRPr="00062CD2">
        <w:rPr>
          <w:rFonts w:cs="Arial"/>
        </w:rPr>
        <w:t xml:space="preserve"> </w:t>
      </w:r>
      <w:proofErr w:type="spellStart"/>
      <w:r w:rsidRPr="00062CD2">
        <w:rPr>
          <w:rFonts w:cs="Arial"/>
        </w:rPr>
        <w:t>bendra</w:t>
      </w:r>
      <w:proofErr w:type="spellEnd"/>
      <w:r w:rsidRPr="00062CD2">
        <w:rPr>
          <w:rFonts w:cs="Arial"/>
        </w:rPr>
        <w:t xml:space="preserve"> </w:t>
      </w:r>
      <w:r>
        <w:rPr>
          <w:rFonts w:cs="Arial"/>
        </w:rPr>
        <w:t>P</w:t>
      </w:r>
      <w:r w:rsidRPr="00062CD2">
        <w:rPr>
          <w:rFonts w:cs="Arial"/>
        </w:rPr>
        <w:t xml:space="preserve">aslaugų </w:t>
      </w:r>
      <w:proofErr w:type="spellStart"/>
      <w:r w:rsidRPr="00062CD2">
        <w:rPr>
          <w:rFonts w:cs="Arial"/>
        </w:rPr>
        <w:t>kaina</w:t>
      </w:r>
      <w:proofErr w:type="spellEnd"/>
      <w:r w:rsidRPr="00062CD2">
        <w:rPr>
          <w:rFonts w:cs="Arial"/>
        </w:rPr>
        <w:t xml:space="preserve">, </w:t>
      </w:r>
      <w:proofErr w:type="spellStart"/>
      <w:r w:rsidRPr="00062CD2">
        <w:rPr>
          <w:rFonts w:cs="Arial"/>
        </w:rPr>
        <w:t>įskaitant</w:t>
      </w:r>
      <w:proofErr w:type="spellEnd"/>
      <w:r w:rsidRPr="00062CD2">
        <w:rPr>
          <w:rFonts w:cs="Arial"/>
        </w:rPr>
        <w:t xml:space="preserve"> </w:t>
      </w:r>
      <w:proofErr w:type="spellStart"/>
      <w:r w:rsidRPr="00062CD2">
        <w:rPr>
          <w:rFonts w:cs="Arial"/>
        </w:rPr>
        <w:t>ir</w:t>
      </w:r>
      <w:proofErr w:type="spellEnd"/>
      <w:r w:rsidRPr="00062CD2">
        <w:rPr>
          <w:rFonts w:cs="Arial"/>
        </w:rPr>
        <w:t xml:space="preserve"> išlaidas </w:t>
      </w:r>
      <w:proofErr w:type="spellStart"/>
      <w:r w:rsidRPr="00062CD2">
        <w:rPr>
          <w:rFonts w:cs="Arial"/>
        </w:rPr>
        <w:t>trečiosioms</w:t>
      </w:r>
      <w:proofErr w:type="spellEnd"/>
      <w:r w:rsidRPr="00062CD2">
        <w:rPr>
          <w:rFonts w:cs="Arial"/>
        </w:rPr>
        <w:t xml:space="preserve"> </w:t>
      </w:r>
      <w:proofErr w:type="spellStart"/>
      <w:r w:rsidRPr="00062CD2">
        <w:rPr>
          <w:rFonts w:cs="Arial"/>
        </w:rPr>
        <w:t>šalims</w:t>
      </w:r>
      <w:proofErr w:type="spellEnd"/>
      <w:r w:rsidRPr="00062CD2">
        <w:rPr>
          <w:rFonts w:cs="Arial"/>
        </w:rPr>
        <w:t xml:space="preserve">, </w:t>
      </w:r>
      <w:proofErr w:type="spellStart"/>
      <w:r>
        <w:rPr>
          <w:rFonts w:cs="Arial"/>
        </w:rPr>
        <w:t>S</w:t>
      </w:r>
      <w:r w:rsidRPr="00062CD2">
        <w:rPr>
          <w:rFonts w:cs="Arial"/>
        </w:rPr>
        <w:t>utarties</w:t>
      </w:r>
      <w:proofErr w:type="spellEnd"/>
      <w:r w:rsidRPr="00062CD2">
        <w:rPr>
          <w:rFonts w:cs="Arial"/>
        </w:rPr>
        <w:t xml:space="preserve"> </w:t>
      </w:r>
      <w:proofErr w:type="spellStart"/>
      <w:r w:rsidRPr="00062CD2">
        <w:rPr>
          <w:rFonts w:cs="Arial"/>
        </w:rPr>
        <w:t>galiojimo</w:t>
      </w:r>
      <w:proofErr w:type="spellEnd"/>
      <w:r w:rsidRPr="00062CD2">
        <w:rPr>
          <w:rFonts w:cs="Arial"/>
        </w:rPr>
        <w:t xml:space="preserve"> </w:t>
      </w:r>
      <w:proofErr w:type="spellStart"/>
      <w:r w:rsidRPr="00062CD2">
        <w:rPr>
          <w:rFonts w:cs="Arial"/>
        </w:rPr>
        <w:t>laikotarpiu</w:t>
      </w:r>
      <w:proofErr w:type="spellEnd"/>
      <w:r w:rsidRPr="00062CD2">
        <w:rPr>
          <w:rFonts w:cs="Arial"/>
        </w:rPr>
        <w:t xml:space="preserve"> </w:t>
      </w:r>
      <w:proofErr w:type="spellStart"/>
      <w:r w:rsidRPr="00062CD2">
        <w:rPr>
          <w:rFonts w:cs="Arial"/>
        </w:rPr>
        <w:t>negalės</w:t>
      </w:r>
      <w:proofErr w:type="spellEnd"/>
      <w:r w:rsidRPr="00062CD2">
        <w:rPr>
          <w:rFonts w:cs="Arial"/>
        </w:rPr>
        <w:t xml:space="preserve"> </w:t>
      </w:r>
      <w:proofErr w:type="spellStart"/>
      <w:r w:rsidRPr="00062CD2">
        <w:rPr>
          <w:rFonts w:cs="Arial"/>
        </w:rPr>
        <w:t>viršyti</w:t>
      </w:r>
      <w:proofErr w:type="spellEnd"/>
      <w:r w:rsidRPr="00062CD2">
        <w:rPr>
          <w:rFonts w:cs="Arial"/>
        </w:rPr>
        <w:t xml:space="preserve"> </w:t>
      </w:r>
      <w:proofErr w:type="spellStart"/>
      <w:r w:rsidRPr="00062CD2">
        <w:rPr>
          <w:rFonts w:cs="Arial"/>
        </w:rPr>
        <w:t>maksimalios</w:t>
      </w:r>
      <w:proofErr w:type="spellEnd"/>
      <w:r w:rsidRPr="00062CD2">
        <w:rPr>
          <w:rFonts w:cs="Arial"/>
        </w:rPr>
        <w:t xml:space="preserve"> </w:t>
      </w:r>
      <w:proofErr w:type="spellStart"/>
      <w:r>
        <w:rPr>
          <w:rFonts w:cs="Arial"/>
        </w:rPr>
        <w:t>S</w:t>
      </w:r>
      <w:r w:rsidRPr="00062CD2">
        <w:rPr>
          <w:rFonts w:cs="Arial"/>
        </w:rPr>
        <w:t>utarties</w:t>
      </w:r>
      <w:proofErr w:type="spellEnd"/>
      <w:r w:rsidRPr="00062CD2">
        <w:rPr>
          <w:rFonts w:cs="Arial"/>
        </w:rPr>
        <w:t xml:space="preserve"> </w:t>
      </w:r>
      <w:proofErr w:type="spellStart"/>
      <w:r w:rsidRPr="00062CD2">
        <w:rPr>
          <w:rFonts w:cs="Arial"/>
        </w:rPr>
        <w:t>vertės</w:t>
      </w:r>
      <w:proofErr w:type="spellEnd"/>
      <w:r>
        <w:rPr>
          <w:rFonts w:cs="Arial"/>
        </w:rPr>
        <w:t xml:space="preserve">. </w:t>
      </w:r>
      <w:proofErr w:type="spellStart"/>
      <w:r w:rsidRPr="00062CD2">
        <w:rPr>
          <w:rFonts w:cs="Arial"/>
        </w:rPr>
        <w:t>Šios</w:t>
      </w:r>
      <w:proofErr w:type="spellEnd"/>
      <w:r w:rsidRPr="00062CD2">
        <w:rPr>
          <w:rFonts w:cs="Arial"/>
        </w:rPr>
        <w:t xml:space="preserve"> </w:t>
      </w:r>
      <w:proofErr w:type="spellStart"/>
      <w:r w:rsidRPr="00062CD2">
        <w:rPr>
          <w:rFonts w:cs="Arial"/>
        </w:rPr>
        <w:t>išlaidos</w:t>
      </w:r>
      <w:proofErr w:type="spellEnd"/>
      <w:r w:rsidRPr="00062CD2">
        <w:rPr>
          <w:rFonts w:cs="Arial"/>
        </w:rPr>
        <w:t xml:space="preserve"> </w:t>
      </w:r>
      <w:proofErr w:type="spellStart"/>
      <w:r w:rsidRPr="00062CD2">
        <w:rPr>
          <w:rFonts w:cs="Arial"/>
        </w:rPr>
        <w:t>gali</w:t>
      </w:r>
      <w:proofErr w:type="spellEnd"/>
      <w:r w:rsidRPr="00062CD2">
        <w:rPr>
          <w:rFonts w:cs="Arial"/>
        </w:rPr>
        <w:t xml:space="preserve"> </w:t>
      </w:r>
      <w:proofErr w:type="spellStart"/>
      <w:r w:rsidRPr="00062CD2">
        <w:rPr>
          <w:rFonts w:cs="Arial"/>
        </w:rPr>
        <w:t>būti</w:t>
      </w:r>
      <w:proofErr w:type="spellEnd"/>
      <w:r w:rsidRPr="00062CD2">
        <w:rPr>
          <w:rFonts w:cs="Arial"/>
        </w:rPr>
        <w:t xml:space="preserve"> </w:t>
      </w:r>
      <w:proofErr w:type="spellStart"/>
      <w:r w:rsidRPr="00062CD2">
        <w:rPr>
          <w:rFonts w:cs="Arial"/>
        </w:rPr>
        <w:t>kompensuojamos</w:t>
      </w:r>
      <w:proofErr w:type="spellEnd"/>
      <w:r w:rsidRPr="00062CD2">
        <w:rPr>
          <w:rFonts w:cs="Arial"/>
        </w:rPr>
        <w:t xml:space="preserve"> </w:t>
      </w:r>
      <w:r>
        <w:rPr>
          <w:rFonts w:cs="Arial"/>
        </w:rPr>
        <w:t xml:space="preserve">Paslaugų </w:t>
      </w:r>
      <w:proofErr w:type="spellStart"/>
      <w:r>
        <w:rPr>
          <w:rFonts w:cs="Arial"/>
        </w:rPr>
        <w:t>tei</w:t>
      </w:r>
      <w:r w:rsidRPr="00062CD2">
        <w:rPr>
          <w:rFonts w:cs="Arial"/>
        </w:rPr>
        <w:t>kėjui</w:t>
      </w:r>
      <w:proofErr w:type="spellEnd"/>
      <w:r w:rsidRPr="00062CD2">
        <w:rPr>
          <w:rFonts w:cs="Arial"/>
        </w:rPr>
        <w:t xml:space="preserve"> </w:t>
      </w:r>
      <w:proofErr w:type="spellStart"/>
      <w:r w:rsidRPr="00062CD2">
        <w:rPr>
          <w:rFonts w:cs="Arial"/>
        </w:rPr>
        <w:t>iš</w:t>
      </w:r>
      <w:proofErr w:type="spellEnd"/>
      <w:r w:rsidRPr="00062CD2">
        <w:rPr>
          <w:rFonts w:cs="Arial"/>
        </w:rPr>
        <w:t xml:space="preserve"> </w:t>
      </w:r>
      <w:proofErr w:type="spellStart"/>
      <w:r w:rsidRPr="00062CD2">
        <w:rPr>
          <w:rFonts w:cs="Arial"/>
        </w:rPr>
        <w:t>anksto</w:t>
      </w:r>
      <w:proofErr w:type="spellEnd"/>
      <w:r w:rsidRPr="00062CD2">
        <w:rPr>
          <w:rFonts w:cs="Arial"/>
        </w:rPr>
        <w:t xml:space="preserve"> </w:t>
      </w:r>
      <w:proofErr w:type="spellStart"/>
      <w:r w:rsidRPr="00062CD2">
        <w:rPr>
          <w:rFonts w:cs="Arial"/>
        </w:rPr>
        <w:t>šalims</w:t>
      </w:r>
      <w:proofErr w:type="spellEnd"/>
      <w:r w:rsidRPr="00062CD2">
        <w:rPr>
          <w:rFonts w:cs="Arial"/>
        </w:rPr>
        <w:t xml:space="preserve"> </w:t>
      </w:r>
      <w:proofErr w:type="spellStart"/>
      <w:r w:rsidRPr="00062CD2">
        <w:rPr>
          <w:rFonts w:cs="Arial"/>
        </w:rPr>
        <w:t>suderinus</w:t>
      </w:r>
      <w:proofErr w:type="spellEnd"/>
      <w:r w:rsidRPr="00062CD2">
        <w:rPr>
          <w:rFonts w:cs="Arial"/>
        </w:rPr>
        <w:t xml:space="preserve"> </w:t>
      </w:r>
      <w:proofErr w:type="spellStart"/>
      <w:r w:rsidRPr="00062CD2">
        <w:rPr>
          <w:rFonts w:cs="Arial"/>
        </w:rPr>
        <w:t>tarpusavyje</w:t>
      </w:r>
      <w:proofErr w:type="spellEnd"/>
      <w:r w:rsidRPr="00062CD2">
        <w:rPr>
          <w:rFonts w:cs="Arial"/>
        </w:rPr>
        <w:t xml:space="preserve"> </w:t>
      </w:r>
      <w:proofErr w:type="spellStart"/>
      <w:r w:rsidRPr="00062CD2">
        <w:rPr>
          <w:rFonts w:cs="Arial"/>
        </w:rPr>
        <w:t>tokių</w:t>
      </w:r>
      <w:proofErr w:type="spellEnd"/>
      <w:r w:rsidRPr="00062CD2">
        <w:rPr>
          <w:rFonts w:cs="Arial"/>
        </w:rPr>
        <w:t xml:space="preserve"> prekių </w:t>
      </w:r>
      <w:proofErr w:type="spellStart"/>
      <w:r w:rsidRPr="00062CD2">
        <w:rPr>
          <w:rFonts w:cs="Arial"/>
        </w:rPr>
        <w:t>ir</w:t>
      </w:r>
      <w:proofErr w:type="spellEnd"/>
      <w:r w:rsidRPr="00062CD2">
        <w:rPr>
          <w:rFonts w:cs="Arial"/>
        </w:rPr>
        <w:t xml:space="preserve"> (</w:t>
      </w:r>
      <w:proofErr w:type="spellStart"/>
      <w:r w:rsidRPr="00062CD2">
        <w:rPr>
          <w:rFonts w:cs="Arial"/>
        </w:rPr>
        <w:t>ar</w:t>
      </w:r>
      <w:proofErr w:type="spellEnd"/>
      <w:r w:rsidRPr="00062CD2">
        <w:rPr>
          <w:rFonts w:cs="Arial"/>
        </w:rPr>
        <w:t xml:space="preserve">) </w:t>
      </w:r>
      <w:proofErr w:type="spellStart"/>
      <w:r w:rsidRPr="00062CD2">
        <w:rPr>
          <w:rFonts w:cs="Arial"/>
        </w:rPr>
        <w:t>paslaugų</w:t>
      </w:r>
      <w:proofErr w:type="spellEnd"/>
      <w:r w:rsidRPr="00062CD2">
        <w:rPr>
          <w:rFonts w:cs="Arial"/>
        </w:rPr>
        <w:t xml:space="preserve"> </w:t>
      </w:r>
      <w:proofErr w:type="spellStart"/>
      <w:r w:rsidRPr="00062CD2">
        <w:rPr>
          <w:rFonts w:cs="Arial"/>
        </w:rPr>
        <w:t>apimtis</w:t>
      </w:r>
      <w:proofErr w:type="spellEnd"/>
      <w:r w:rsidRPr="00062CD2">
        <w:rPr>
          <w:rFonts w:cs="Arial"/>
        </w:rPr>
        <w:t xml:space="preserve"> </w:t>
      </w:r>
      <w:proofErr w:type="spellStart"/>
      <w:r w:rsidRPr="00062CD2">
        <w:rPr>
          <w:rFonts w:cs="Arial"/>
        </w:rPr>
        <w:t>ir</w:t>
      </w:r>
      <w:proofErr w:type="spellEnd"/>
      <w:r w:rsidRPr="00062CD2">
        <w:rPr>
          <w:rFonts w:cs="Arial"/>
        </w:rPr>
        <w:t xml:space="preserve"> </w:t>
      </w:r>
      <w:proofErr w:type="spellStart"/>
      <w:r w:rsidRPr="00062CD2">
        <w:rPr>
          <w:rFonts w:cs="Arial"/>
        </w:rPr>
        <w:t>kainas</w:t>
      </w:r>
      <w:proofErr w:type="spellEnd"/>
      <w:r w:rsidRPr="00062CD2">
        <w:rPr>
          <w:rFonts w:cs="Arial"/>
        </w:rPr>
        <w:t xml:space="preserve">. </w:t>
      </w:r>
      <w:proofErr w:type="spellStart"/>
      <w:r>
        <w:rPr>
          <w:rFonts w:cs="Arial"/>
        </w:rPr>
        <w:t>Klientas</w:t>
      </w:r>
      <w:proofErr w:type="spellEnd"/>
      <w:r w:rsidRPr="00062CD2">
        <w:rPr>
          <w:rFonts w:cs="Arial"/>
        </w:rPr>
        <w:t xml:space="preserve"> </w:t>
      </w:r>
      <w:proofErr w:type="spellStart"/>
      <w:r w:rsidRPr="00062CD2">
        <w:rPr>
          <w:rFonts w:cs="Arial"/>
        </w:rPr>
        <w:t>įsipareigos</w:t>
      </w:r>
      <w:proofErr w:type="spellEnd"/>
      <w:r w:rsidRPr="00062CD2">
        <w:rPr>
          <w:rFonts w:cs="Arial"/>
        </w:rPr>
        <w:t xml:space="preserve"> </w:t>
      </w:r>
      <w:proofErr w:type="spellStart"/>
      <w:r w:rsidRPr="00062CD2">
        <w:rPr>
          <w:rFonts w:cs="Arial"/>
        </w:rPr>
        <w:t>p</w:t>
      </w:r>
      <w:r w:rsidRPr="00062CD2">
        <w:rPr>
          <w:rFonts w:cs="Arial"/>
          <w:color w:val="000000"/>
        </w:rPr>
        <w:t>adengti</w:t>
      </w:r>
      <w:proofErr w:type="spellEnd"/>
      <w:r w:rsidRPr="00062CD2">
        <w:rPr>
          <w:rFonts w:cs="Arial"/>
          <w:color w:val="000000"/>
        </w:rPr>
        <w:t xml:space="preserve"> tik </w:t>
      </w:r>
      <w:proofErr w:type="spellStart"/>
      <w:r w:rsidRPr="00062CD2">
        <w:rPr>
          <w:rFonts w:cs="Arial"/>
          <w:color w:val="000000"/>
        </w:rPr>
        <w:t>tas</w:t>
      </w:r>
      <w:proofErr w:type="spellEnd"/>
      <w:r w:rsidRPr="00062CD2">
        <w:rPr>
          <w:rFonts w:cs="Arial"/>
          <w:color w:val="000000"/>
        </w:rPr>
        <w:t xml:space="preserve"> išlaidas, </w:t>
      </w:r>
      <w:proofErr w:type="spellStart"/>
      <w:r w:rsidRPr="00062CD2">
        <w:rPr>
          <w:rFonts w:cs="Arial"/>
          <w:color w:val="000000"/>
        </w:rPr>
        <w:t>kurios</w:t>
      </w:r>
      <w:proofErr w:type="spellEnd"/>
      <w:r w:rsidRPr="00062CD2">
        <w:rPr>
          <w:rFonts w:cs="Arial"/>
          <w:color w:val="000000"/>
        </w:rPr>
        <w:t xml:space="preserve"> </w:t>
      </w:r>
      <w:proofErr w:type="spellStart"/>
      <w:r w:rsidRPr="00062CD2">
        <w:rPr>
          <w:rFonts w:cs="Arial"/>
          <w:color w:val="000000"/>
        </w:rPr>
        <w:t>neabejotinai</w:t>
      </w:r>
      <w:proofErr w:type="spellEnd"/>
      <w:r w:rsidRPr="00062CD2">
        <w:rPr>
          <w:rFonts w:cs="Arial"/>
          <w:color w:val="000000"/>
        </w:rPr>
        <w:t xml:space="preserve"> </w:t>
      </w:r>
      <w:proofErr w:type="spellStart"/>
      <w:r w:rsidRPr="00062CD2">
        <w:rPr>
          <w:rFonts w:cs="Arial"/>
          <w:color w:val="000000"/>
        </w:rPr>
        <w:t>patiriamos</w:t>
      </w:r>
      <w:proofErr w:type="spellEnd"/>
      <w:r w:rsidRPr="00062CD2">
        <w:rPr>
          <w:rFonts w:cs="Arial"/>
          <w:color w:val="000000"/>
        </w:rPr>
        <w:t xml:space="preserve"> </w:t>
      </w:r>
      <w:proofErr w:type="spellStart"/>
      <w:r w:rsidRPr="00062CD2">
        <w:rPr>
          <w:rFonts w:cs="Arial"/>
          <w:color w:val="000000"/>
        </w:rPr>
        <w:t>vykdant</w:t>
      </w:r>
      <w:proofErr w:type="spellEnd"/>
      <w:r w:rsidRPr="00062CD2">
        <w:rPr>
          <w:rFonts w:cs="Arial"/>
          <w:color w:val="000000"/>
        </w:rPr>
        <w:t xml:space="preserve"> </w:t>
      </w:r>
      <w:proofErr w:type="spellStart"/>
      <w:r>
        <w:rPr>
          <w:rFonts w:cs="Arial"/>
          <w:color w:val="000000"/>
        </w:rPr>
        <w:t>S</w:t>
      </w:r>
      <w:r w:rsidRPr="00062CD2">
        <w:rPr>
          <w:rFonts w:cs="Arial"/>
          <w:color w:val="000000"/>
        </w:rPr>
        <w:t>utartį</w:t>
      </w:r>
      <w:proofErr w:type="spellEnd"/>
      <w:r w:rsidRPr="00062CD2">
        <w:rPr>
          <w:rFonts w:cs="Arial"/>
          <w:color w:val="000000"/>
        </w:rPr>
        <w:t xml:space="preserve"> </w:t>
      </w:r>
      <w:proofErr w:type="spellStart"/>
      <w:r w:rsidRPr="00062CD2">
        <w:rPr>
          <w:rFonts w:cs="Arial"/>
          <w:color w:val="000000"/>
        </w:rPr>
        <w:t>ir</w:t>
      </w:r>
      <w:proofErr w:type="spellEnd"/>
      <w:r w:rsidRPr="00062CD2">
        <w:rPr>
          <w:rFonts w:cs="Arial"/>
          <w:color w:val="000000"/>
        </w:rPr>
        <w:t xml:space="preserve"> </w:t>
      </w:r>
      <w:proofErr w:type="spellStart"/>
      <w:r w:rsidRPr="00062CD2">
        <w:rPr>
          <w:rFonts w:cs="Arial"/>
          <w:color w:val="000000"/>
        </w:rPr>
        <w:t>kurias</w:t>
      </w:r>
      <w:proofErr w:type="spellEnd"/>
      <w:r w:rsidRPr="00062CD2">
        <w:rPr>
          <w:rFonts w:cs="Arial"/>
          <w:color w:val="000000"/>
        </w:rPr>
        <w:t xml:space="preserve"> nėra </w:t>
      </w:r>
      <w:proofErr w:type="spellStart"/>
      <w:r w:rsidRPr="00062CD2">
        <w:rPr>
          <w:rFonts w:cs="Arial"/>
          <w:color w:val="000000"/>
        </w:rPr>
        <w:t>sudėtinga</w:t>
      </w:r>
      <w:proofErr w:type="spellEnd"/>
      <w:r w:rsidRPr="00062CD2">
        <w:rPr>
          <w:rFonts w:cs="Arial"/>
          <w:color w:val="000000"/>
        </w:rPr>
        <w:t xml:space="preserve"> </w:t>
      </w:r>
      <w:proofErr w:type="spellStart"/>
      <w:r w:rsidRPr="00062CD2">
        <w:rPr>
          <w:rFonts w:cs="Arial"/>
          <w:color w:val="000000"/>
        </w:rPr>
        <w:t>patvirtinti</w:t>
      </w:r>
      <w:proofErr w:type="spellEnd"/>
      <w:r w:rsidRPr="00062CD2">
        <w:rPr>
          <w:rFonts w:cs="Arial"/>
          <w:color w:val="000000"/>
        </w:rPr>
        <w:t xml:space="preserve"> </w:t>
      </w:r>
      <w:proofErr w:type="spellStart"/>
      <w:r w:rsidRPr="00062CD2">
        <w:rPr>
          <w:rFonts w:cs="Arial"/>
          <w:color w:val="000000"/>
        </w:rPr>
        <w:t>dokumentais</w:t>
      </w:r>
      <w:proofErr w:type="spellEnd"/>
      <w:r w:rsidRPr="00062CD2">
        <w:rPr>
          <w:rFonts w:cs="Arial"/>
          <w:color w:val="000000"/>
        </w:rPr>
        <w:t xml:space="preserve">. Išlaidas, </w:t>
      </w:r>
      <w:proofErr w:type="spellStart"/>
      <w:r w:rsidRPr="00062CD2">
        <w:rPr>
          <w:rFonts w:cs="Arial"/>
          <w:color w:val="000000"/>
        </w:rPr>
        <w:t>kurias</w:t>
      </w:r>
      <w:proofErr w:type="spellEnd"/>
      <w:r w:rsidRPr="00062CD2">
        <w:rPr>
          <w:rFonts w:cs="Arial"/>
          <w:color w:val="000000"/>
        </w:rPr>
        <w:t xml:space="preserve"> </w:t>
      </w:r>
      <w:proofErr w:type="spellStart"/>
      <w:r w:rsidRPr="00062CD2">
        <w:rPr>
          <w:rFonts w:cs="Arial"/>
          <w:color w:val="000000"/>
        </w:rPr>
        <w:t>galima</w:t>
      </w:r>
      <w:proofErr w:type="spellEnd"/>
      <w:r w:rsidRPr="00062CD2">
        <w:rPr>
          <w:rFonts w:cs="Arial"/>
          <w:color w:val="000000"/>
        </w:rPr>
        <w:t xml:space="preserve"> </w:t>
      </w:r>
      <w:proofErr w:type="spellStart"/>
      <w:r w:rsidRPr="00062CD2">
        <w:rPr>
          <w:rFonts w:cs="Arial"/>
          <w:color w:val="000000"/>
        </w:rPr>
        <w:t>sieti</w:t>
      </w:r>
      <w:proofErr w:type="spellEnd"/>
      <w:r w:rsidRPr="00062CD2">
        <w:rPr>
          <w:rFonts w:cs="Arial"/>
          <w:color w:val="000000"/>
        </w:rPr>
        <w:t xml:space="preserve"> </w:t>
      </w:r>
      <w:proofErr w:type="spellStart"/>
      <w:r w:rsidRPr="00062CD2">
        <w:rPr>
          <w:rFonts w:cs="Arial"/>
          <w:color w:val="000000"/>
        </w:rPr>
        <w:t>ir</w:t>
      </w:r>
      <w:proofErr w:type="spellEnd"/>
      <w:r w:rsidRPr="00062CD2">
        <w:rPr>
          <w:rFonts w:cs="Arial"/>
          <w:color w:val="000000"/>
        </w:rPr>
        <w:t xml:space="preserve"> </w:t>
      </w:r>
      <w:proofErr w:type="spellStart"/>
      <w:r w:rsidRPr="00062CD2">
        <w:rPr>
          <w:rFonts w:cs="Arial"/>
          <w:color w:val="000000"/>
        </w:rPr>
        <w:t>su</w:t>
      </w:r>
      <w:proofErr w:type="spellEnd"/>
      <w:r w:rsidRPr="00062CD2">
        <w:rPr>
          <w:rFonts w:cs="Arial"/>
          <w:color w:val="000000"/>
        </w:rPr>
        <w:t xml:space="preserve"> </w:t>
      </w:r>
      <w:proofErr w:type="spellStart"/>
      <w:r w:rsidRPr="00062CD2">
        <w:rPr>
          <w:rFonts w:cs="Arial"/>
          <w:color w:val="000000"/>
        </w:rPr>
        <w:t>kitomis</w:t>
      </w:r>
      <w:proofErr w:type="spellEnd"/>
      <w:r w:rsidRPr="00062CD2">
        <w:rPr>
          <w:rFonts w:cs="Arial"/>
          <w:color w:val="000000"/>
        </w:rPr>
        <w:t xml:space="preserve"> </w:t>
      </w:r>
      <w:r>
        <w:rPr>
          <w:rFonts w:cs="Arial"/>
          <w:color w:val="000000"/>
        </w:rPr>
        <w:t xml:space="preserve">Paslaugų </w:t>
      </w:r>
      <w:proofErr w:type="spellStart"/>
      <w:r>
        <w:rPr>
          <w:rFonts w:cs="Arial"/>
          <w:color w:val="000000"/>
        </w:rPr>
        <w:t>teikėjo</w:t>
      </w:r>
      <w:proofErr w:type="spellEnd"/>
      <w:r>
        <w:rPr>
          <w:rFonts w:cs="Arial"/>
          <w:color w:val="000000"/>
        </w:rPr>
        <w:t xml:space="preserve"> </w:t>
      </w:r>
      <w:proofErr w:type="spellStart"/>
      <w:r>
        <w:rPr>
          <w:rFonts w:cs="Arial"/>
          <w:color w:val="000000"/>
        </w:rPr>
        <w:t>veiklomis</w:t>
      </w:r>
      <w:proofErr w:type="spellEnd"/>
      <w:r>
        <w:rPr>
          <w:rFonts w:cs="Arial"/>
          <w:color w:val="000000"/>
        </w:rPr>
        <w:t xml:space="preserve"> </w:t>
      </w:r>
      <w:proofErr w:type="spellStart"/>
      <w:r>
        <w:rPr>
          <w:rFonts w:cs="Arial"/>
          <w:color w:val="000000"/>
        </w:rPr>
        <w:t>ar</w:t>
      </w:r>
      <w:proofErr w:type="spellEnd"/>
      <w:r>
        <w:rPr>
          <w:rFonts w:cs="Arial"/>
          <w:color w:val="000000"/>
        </w:rPr>
        <w:t xml:space="preserve"> Paslaugų </w:t>
      </w:r>
      <w:proofErr w:type="spellStart"/>
      <w:r>
        <w:rPr>
          <w:rFonts w:cs="Arial"/>
          <w:color w:val="000000"/>
        </w:rPr>
        <w:t>tei</w:t>
      </w:r>
      <w:r w:rsidRPr="00062CD2">
        <w:rPr>
          <w:rFonts w:cs="Arial"/>
          <w:color w:val="000000"/>
        </w:rPr>
        <w:t>kėjo</w:t>
      </w:r>
      <w:proofErr w:type="spellEnd"/>
      <w:r w:rsidRPr="00062CD2">
        <w:rPr>
          <w:rFonts w:cs="Arial"/>
          <w:color w:val="000000"/>
        </w:rPr>
        <w:t xml:space="preserve"> </w:t>
      </w:r>
      <w:proofErr w:type="spellStart"/>
      <w:r w:rsidRPr="00062CD2">
        <w:rPr>
          <w:rFonts w:cs="Arial"/>
          <w:color w:val="000000"/>
        </w:rPr>
        <w:t>veiklomis</w:t>
      </w:r>
      <w:proofErr w:type="spellEnd"/>
      <w:r w:rsidRPr="00062CD2">
        <w:rPr>
          <w:rFonts w:cs="Arial"/>
          <w:color w:val="000000"/>
        </w:rPr>
        <w:t xml:space="preserve"> </w:t>
      </w:r>
      <w:proofErr w:type="spellStart"/>
      <w:r w:rsidRPr="00062CD2">
        <w:rPr>
          <w:rFonts w:cs="Arial"/>
          <w:color w:val="000000"/>
        </w:rPr>
        <w:t>pagal</w:t>
      </w:r>
      <w:proofErr w:type="spellEnd"/>
      <w:r w:rsidRPr="00062CD2">
        <w:rPr>
          <w:rFonts w:cs="Arial"/>
          <w:color w:val="000000"/>
        </w:rPr>
        <w:t xml:space="preserve"> </w:t>
      </w:r>
      <w:proofErr w:type="spellStart"/>
      <w:r w:rsidRPr="00062CD2">
        <w:rPr>
          <w:rFonts w:cs="Arial"/>
          <w:color w:val="000000"/>
        </w:rPr>
        <w:t>kitus</w:t>
      </w:r>
      <w:proofErr w:type="spellEnd"/>
      <w:r w:rsidRPr="00062CD2">
        <w:rPr>
          <w:rFonts w:cs="Arial"/>
          <w:color w:val="000000"/>
        </w:rPr>
        <w:t xml:space="preserve"> </w:t>
      </w:r>
      <w:proofErr w:type="spellStart"/>
      <w:r w:rsidRPr="00062CD2">
        <w:rPr>
          <w:rFonts w:cs="Arial"/>
          <w:color w:val="000000"/>
        </w:rPr>
        <w:t>užsakymus</w:t>
      </w:r>
      <w:proofErr w:type="spellEnd"/>
      <w:r w:rsidRPr="00062CD2">
        <w:rPr>
          <w:rFonts w:cs="Arial"/>
          <w:color w:val="000000"/>
        </w:rPr>
        <w:t xml:space="preserve">, </w:t>
      </w:r>
      <w:r>
        <w:rPr>
          <w:rFonts w:cs="Arial"/>
          <w:color w:val="000000"/>
        </w:rPr>
        <w:t xml:space="preserve">Paslaugų </w:t>
      </w:r>
      <w:proofErr w:type="spellStart"/>
      <w:r>
        <w:rPr>
          <w:rFonts w:cs="Arial"/>
          <w:color w:val="000000"/>
        </w:rPr>
        <w:t>tei</w:t>
      </w:r>
      <w:r w:rsidRPr="00062CD2">
        <w:rPr>
          <w:rFonts w:cs="Arial"/>
          <w:color w:val="000000"/>
        </w:rPr>
        <w:t>kėjas</w:t>
      </w:r>
      <w:proofErr w:type="spellEnd"/>
      <w:r w:rsidRPr="00062CD2">
        <w:rPr>
          <w:rFonts w:cs="Arial"/>
          <w:color w:val="000000"/>
        </w:rPr>
        <w:t xml:space="preserve"> </w:t>
      </w:r>
      <w:proofErr w:type="spellStart"/>
      <w:r w:rsidRPr="00062CD2">
        <w:rPr>
          <w:rFonts w:cs="Arial"/>
          <w:color w:val="000000"/>
        </w:rPr>
        <w:t>turės</w:t>
      </w:r>
      <w:proofErr w:type="spellEnd"/>
      <w:r w:rsidRPr="00062CD2">
        <w:rPr>
          <w:rFonts w:cs="Arial"/>
          <w:color w:val="000000"/>
        </w:rPr>
        <w:t xml:space="preserve"> </w:t>
      </w:r>
      <w:proofErr w:type="spellStart"/>
      <w:r w:rsidRPr="00062CD2">
        <w:rPr>
          <w:rFonts w:cs="Arial"/>
          <w:color w:val="000000"/>
        </w:rPr>
        <w:t>dengti</w:t>
      </w:r>
      <w:proofErr w:type="spellEnd"/>
      <w:r w:rsidRPr="00062CD2">
        <w:rPr>
          <w:rFonts w:cs="Arial"/>
          <w:color w:val="000000"/>
        </w:rPr>
        <w:t xml:space="preserve"> pats. </w:t>
      </w:r>
      <w:r>
        <w:rPr>
          <w:rFonts w:cs="Arial"/>
          <w:color w:val="000000"/>
        </w:rPr>
        <w:t xml:space="preserve">Paslaugų </w:t>
      </w:r>
      <w:proofErr w:type="spellStart"/>
      <w:r>
        <w:rPr>
          <w:rFonts w:cs="Arial"/>
          <w:color w:val="000000"/>
        </w:rPr>
        <w:t>teikėjas</w:t>
      </w:r>
      <w:proofErr w:type="spellEnd"/>
      <w:r w:rsidRPr="00062CD2">
        <w:rPr>
          <w:rFonts w:cs="Arial"/>
        </w:rPr>
        <w:t xml:space="preserve"> </w:t>
      </w:r>
      <w:proofErr w:type="spellStart"/>
      <w:r w:rsidRPr="00062CD2">
        <w:rPr>
          <w:rFonts w:cs="Arial"/>
        </w:rPr>
        <w:t>negali</w:t>
      </w:r>
      <w:proofErr w:type="spellEnd"/>
      <w:r w:rsidRPr="00062CD2">
        <w:rPr>
          <w:rFonts w:cs="Arial"/>
        </w:rPr>
        <w:t xml:space="preserve"> į </w:t>
      </w:r>
      <w:proofErr w:type="spellStart"/>
      <w:r w:rsidRPr="00062CD2">
        <w:rPr>
          <w:rFonts w:cs="Arial"/>
        </w:rPr>
        <w:t>šias</w:t>
      </w:r>
      <w:proofErr w:type="spellEnd"/>
      <w:r w:rsidRPr="00062CD2">
        <w:rPr>
          <w:rFonts w:cs="Arial"/>
        </w:rPr>
        <w:t xml:space="preserve"> </w:t>
      </w:r>
      <w:proofErr w:type="spellStart"/>
      <w:r w:rsidRPr="00062CD2">
        <w:rPr>
          <w:rFonts w:cs="Arial"/>
        </w:rPr>
        <w:t>kompensuojamas</w:t>
      </w:r>
      <w:proofErr w:type="spellEnd"/>
      <w:r w:rsidRPr="00062CD2">
        <w:rPr>
          <w:rFonts w:cs="Arial"/>
        </w:rPr>
        <w:t xml:space="preserve"> išlaidas </w:t>
      </w:r>
      <w:proofErr w:type="spellStart"/>
      <w:r w:rsidRPr="00062CD2">
        <w:rPr>
          <w:rFonts w:cs="Arial"/>
        </w:rPr>
        <w:t>įtraukti</w:t>
      </w:r>
      <w:proofErr w:type="spellEnd"/>
      <w:r w:rsidRPr="00062CD2">
        <w:rPr>
          <w:rFonts w:cs="Arial"/>
        </w:rPr>
        <w:t xml:space="preserve"> </w:t>
      </w:r>
      <w:proofErr w:type="spellStart"/>
      <w:r w:rsidRPr="00062CD2">
        <w:rPr>
          <w:rFonts w:cs="Arial"/>
        </w:rPr>
        <w:t>pelno</w:t>
      </w:r>
      <w:proofErr w:type="spellEnd"/>
      <w:r w:rsidRPr="00062CD2">
        <w:rPr>
          <w:rFonts w:cs="Arial"/>
        </w:rPr>
        <w:t>.</w:t>
      </w:r>
    </w:p>
    <w:p w14:paraId="70428BFB" w14:textId="77777777" w:rsidR="003E5322" w:rsidRPr="009202B5" w:rsidRDefault="003E5322" w:rsidP="003E5322">
      <w:pPr>
        <w:pStyle w:val="ListParagraph"/>
        <w:tabs>
          <w:tab w:val="left" w:pos="567"/>
        </w:tabs>
        <w:spacing w:before="60" w:after="60"/>
        <w:ind w:left="0"/>
        <w:jc w:val="right"/>
        <w:rPr>
          <w:rFonts w:cs="Arial"/>
        </w:rPr>
      </w:pPr>
    </w:p>
    <w:p w14:paraId="44010A07" w14:textId="77777777" w:rsidR="003E5322" w:rsidRPr="0071070B" w:rsidRDefault="003E5322" w:rsidP="001063CE">
      <w:pPr>
        <w:pStyle w:val="ListParagraph"/>
        <w:widowControl/>
        <w:numPr>
          <w:ilvl w:val="0"/>
          <w:numId w:val="37"/>
        </w:numPr>
        <w:pBdr>
          <w:top w:val="single" w:sz="4" w:space="1" w:color="auto"/>
          <w:bottom w:val="single" w:sz="4" w:space="1" w:color="auto"/>
        </w:pBdr>
        <w:tabs>
          <w:tab w:val="left" w:pos="284"/>
          <w:tab w:val="left" w:pos="360"/>
        </w:tabs>
        <w:spacing w:before="60" w:after="60" w:line="240" w:lineRule="auto"/>
        <w:ind w:left="0" w:firstLine="0"/>
        <w:contextualSpacing/>
        <w:jc w:val="both"/>
        <w:rPr>
          <w:rStyle w:val="Laukeliai"/>
          <w:rFonts w:cs="Arial"/>
          <w:b/>
        </w:rPr>
      </w:pPr>
      <w:r w:rsidRPr="0071070B">
        <w:rPr>
          <w:rStyle w:val="Laukeliai"/>
          <w:rFonts w:cs="Arial"/>
          <w:b/>
        </w:rPr>
        <w:t xml:space="preserve">PASLAUGŲ VYKDYMO TVARKA IR TERMINAI </w:t>
      </w:r>
    </w:p>
    <w:p w14:paraId="76EA9378" w14:textId="0D22F0E0" w:rsidR="003E5322" w:rsidRPr="0071070B" w:rsidRDefault="003E5322" w:rsidP="001063CE">
      <w:pPr>
        <w:pStyle w:val="ListParagraph"/>
        <w:widowControl/>
        <w:numPr>
          <w:ilvl w:val="1"/>
          <w:numId w:val="37"/>
        </w:numPr>
        <w:tabs>
          <w:tab w:val="left" w:pos="567"/>
        </w:tabs>
        <w:spacing w:before="60" w:after="60" w:line="240" w:lineRule="auto"/>
        <w:ind w:left="0" w:firstLine="0"/>
        <w:contextualSpacing/>
        <w:jc w:val="both"/>
        <w:rPr>
          <w:rFonts w:cs="Arial"/>
          <w:b/>
          <w:i/>
        </w:rPr>
      </w:pPr>
      <w:proofErr w:type="spellStart"/>
      <w:r w:rsidRPr="0071070B">
        <w:rPr>
          <w:rFonts w:cs="Arial"/>
        </w:rPr>
        <w:t>Paslaugos</w:t>
      </w:r>
      <w:proofErr w:type="spellEnd"/>
      <w:r w:rsidRPr="0071070B">
        <w:rPr>
          <w:rFonts w:cs="Arial"/>
        </w:rPr>
        <w:t xml:space="preserve"> </w:t>
      </w:r>
      <w:proofErr w:type="spellStart"/>
      <w:r w:rsidRPr="0071070B">
        <w:rPr>
          <w:rFonts w:cs="Arial"/>
        </w:rPr>
        <w:t>turės</w:t>
      </w:r>
      <w:proofErr w:type="spellEnd"/>
      <w:r w:rsidRPr="0071070B">
        <w:rPr>
          <w:rFonts w:cs="Arial"/>
        </w:rPr>
        <w:t xml:space="preserve"> </w:t>
      </w:r>
      <w:proofErr w:type="spellStart"/>
      <w:r w:rsidRPr="0071070B">
        <w:rPr>
          <w:rFonts w:cs="Arial"/>
        </w:rPr>
        <w:t>būti</w:t>
      </w:r>
      <w:proofErr w:type="spellEnd"/>
      <w:r w:rsidRPr="0071070B">
        <w:rPr>
          <w:rFonts w:cs="Arial"/>
        </w:rPr>
        <w:t xml:space="preserve"> </w:t>
      </w:r>
      <w:proofErr w:type="spellStart"/>
      <w:r w:rsidRPr="0071070B">
        <w:rPr>
          <w:rFonts w:cs="Arial"/>
        </w:rPr>
        <w:t>suteiktos</w:t>
      </w:r>
      <w:proofErr w:type="spellEnd"/>
      <w:r w:rsidRPr="0071070B">
        <w:rPr>
          <w:rFonts w:cs="Arial"/>
        </w:rPr>
        <w:t xml:space="preserve"> ne </w:t>
      </w:r>
      <w:proofErr w:type="spellStart"/>
      <w:r w:rsidRPr="0071070B">
        <w:rPr>
          <w:rFonts w:cs="Arial"/>
        </w:rPr>
        <w:t>vėliau</w:t>
      </w:r>
      <w:proofErr w:type="spellEnd"/>
      <w:r w:rsidRPr="0071070B">
        <w:rPr>
          <w:rFonts w:cs="Arial"/>
        </w:rPr>
        <w:t xml:space="preserve"> </w:t>
      </w:r>
      <w:proofErr w:type="spellStart"/>
      <w:r w:rsidRPr="0071070B">
        <w:rPr>
          <w:rFonts w:cs="Arial"/>
        </w:rPr>
        <w:t>kaip</w:t>
      </w:r>
      <w:proofErr w:type="spellEnd"/>
      <w:r w:rsidRPr="0071070B">
        <w:rPr>
          <w:rFonts w:cs="Arial"/>
        </w:rPr>
        <w:t xml:space="preserve"> per </w:t>
      </w:r>
      <w:sdt>
        <w:sdtPr>
          <w:rPr>
            <w:rFonts w:cs="Arial"/>
          </w:rPr>
          <w:id w:val="1263416853"/>
          <w:placeholder>
            <w:docPart w:val="A97A6A189502474D9D4A973E7B449818"/>
          </w:placeholder>
          <w:text/>
        </w:sdtPr>
        <w:sdtContent>
          <w:r w:rsidR="008F774C">
            <w:rPr>
              <w:rFonts w:cs="Arial"/>
            </w:rPr>
            <w:t>24</w:t>
          </w:r>
          <w:r w:rsidR="00DF007D" w:rsidRPr="001210B8">
            <w:rPr>
              <w:rFonts w:cs="Arial"/>
            </w:rPr>
            <w:t xml:space="preserve"> (</w:t>
          </w:r>
          <w:proofErr w:type="spellStart"/>
          <w:r w:rsidR="008F774C">
            <w:rPr>
              <w:rFonts w:cs="Arial"/>
            </w:rPr>
            <w:t>dvidešimt</w:t>
          </w:r>
          <w:proofErr w:type="spellEnd"/>
          <w:r w:rsidR="008F774C">
            <w:rPr>
              <w:rFonts w:cs="Arial"/>
            </w:rPr>
            <w:t xml:space="preserve"> </w:t>
          </w:r>
          <w:proofErr w:type="spellStart"/>
          <w:r w:rsidR="008F774C">
            <w:rPr>
              <w:rFonts w:cs="Arial"/>
            </w:rPr>
            <w:t>keturis</w:t>
          </w:r>
          <w:proofErr w:type="spellEnd"/>
          <w:r w:rsidR="00DF007D" w:rsidRPr="001210B8">
            <w:rPr>
              <w:rFonts w:cs="Arial"/>
            </w:rPr>
            <w:t>)</w:t>
          </w:r>
        </w:sdtContent>
      </w:sdt>
      <w:r w:rsidRPr="00741F8C">
        <w:rPr>
          <w:rFonts w:eastAsia="Calibri" w:cs="Arial"/>
        </w:rPr>
        <w:t xml:space="preserve"> </w:t>
      </w:r>
      <w:sdt>
        <w:sdtPr>
          <w:rPr>
            <w:rFonts w:cs="Arial"/>
          </w:rPr>
          <w:id w:val="1981571461"/>
          <w:placeholder>
            <w:docPart w:val="F8F208DF347F4B5BA6A5B82DFA8562E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008F774C">
            <w:rPr>
              <w:rFonts w:cs="Arial"/>
            </w:rPr>
            <w:t>mėnesius</w:t>
          </w:r>
        </w:sdtContent>
      </w:sdt>
      <w:r w:rsidRPr="0071070B">
        <w:rPr>
          <w:rFonts w:cs="Arial"/>
          <w:color w:val="FF0000"/>
        </w:rPr>
        <w:t xml:space="preserve"> </w:t>
      </w:r>
      <w:proofErr w:type="spellStart"/>
      <w:r w:rsidRPr="00DA5E19">
        <w:rPr>
          <w:rFonts w:cs="Arial"/>
        </w:rPr>
        <w:t>nuo</w:t>
      </w:r>
      <w:proofErr w:type="spellEnd"/>
      <w:r w:rsidRPr="00DA5E19">
        <w:rPr>
          <w:rFonts w:cs="Arial"/>
        </w:rPr>
        <w:t xml:space="preserve"> </w:t>
      </w:r>
      <w:bookmarkStart w:id="5" w:name="_Hlk35507474"/>
      <w:sdt>
        <w:sdtPr>
          <w:rPr>
            <w:rFonts w:cs="Arial"/>
          </w:rPr>
          <w:id w:val="-182437091"/>
          <w:placeholder>
            <w:docPart w:val="F319F57D95734A4CA0DBD99B49459BEB"/>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Content>
          <w:r>
            <w:rPr>
              <w:rFonts w:cs="Arial"/>
            </w:rPr>
            <w:t>Sutarties pasirašymo dienos.</w:t>
          </w:r>
        </w:sdtContent>
      </w:sdt>
      <w:bookmarkEnd w:id="5"/>
    </w:p>
    <w:p w14:paraId="20285623" w14:textId="77777777" w:rsidR="003E5322" w:rsidRPr="00D63E33" w:rsidRDefault="003E5322" w:rsidP="001063CE">
      <w:pPr>
        <w:pStyle w:val="ListParagraph"/>
        <w:widowControl/>
        <w:numPr>
          <w:ilvl w:val="1"/>
          <w:numId w:val="37"/>
        </w:numPr>
        <w:tabs>
          <w:tab w:val="left" w:pos="567"/>
        </w:tabs>
        <w:spacing w:line="240" w:lineRule="auto"/>
        <w:ind w:left="0" w:firstLine="0"/>
        <w:contextualSpacing/>
        <w:jc w:val="both"/>
        <w:rPr>
          <w:rFonts w:cs="Arial"/>
          <w:b/>
          <w:i/>
        </w:rPr>
      </w:pPr>
      <w:r w:rsidRPr="0071070B">
        <w:rPr>
          <w:rFonts w:eastAsia="Calibri" w:cs="Arial"/>
        </w:rPr>
        <w:t xml:space="preserve">Paslaugų </w:t>
      </w:r>
      <w:proofErr w:type="spellStart"/>
      <w:r w:rsidRPr="0071070B">
        <w:rPr>
          <w:rFonts w:eastAsia="Calibri" w:cs="Arial"/>
        </w:rPr>
        <w:t>teikėjas</w:t>
      </w:r>
      <w:proofErr w:type="spellEnd"/>
      <w:r w:rsidRPr="0071070B">
        <w:rPr>
          <w:rFonts w:eastAsia="Calibri" w:cs="Arial"/>
        </w:rPr>
        <w:t xml:space="preserve"> </w:t>
      </w:r>
      <w:proofErr w:type="spellStart"/>
      <w:r w:rsidRPr="0071070B">
        <w:rPr>
          <w:rFonts w:eastAsia="Calibri" w:cs="Arial"/>
        </w:rPr>
        <w:t>turės</w:t>
      </w:r>
      <w:proofErr w:type="spellEnd"/>
      <w:r w:rsidRPr="0071070B">
        <w:rPr>
          <w:rFonts w:eastAsia="Calibri" w:cs="Arial"/>
        </w:rPr>
        <w:t xml:space="preserve"> </w:t>
      </w:r>
      <w:proofErr w:type="spellStart"/>
      <w:r w:rsidRPr="0071070B">
        <w:rPr>
          <w:rFonts w:eastAsia="Calibri" w:cs="Arial"/>
        </w:rPr>
        <w:t>suteikti</w:t>
      </w:r>
      <w:proofErr w:type="spellEnd"/>
      <w:r w:rsidRPr="0071070B">
        <w:rPr>
          <w:rFonts w:eastAsia="Calibri" w:cs="Arial"/>
        </w:rPr>
        <w:t xml:space="preserve"> </w:t>
      </w:r>
      <w:proofErr w:type="spellStart"/>
      <w:r w:rsidRPr="0071070B">
        <w:rPr>
          <w:rFonts w:eastAsia="Calibri" w:cs="Arial"/>
        </w:rPr>
        <w:t>Paslaugas</w:t>
      </w:r>
      <w:proofErr w:type="spellEnd"/>
      <w:r w:rsidRPr="0071070B">
        <w:rPr>
          <w:rFonts w:eastAsia="Calibri" w:cs="Arial"/>
        </w:rPr>
        <w:t xml:space="preserve"> </w:t>
      </w:r>
      <w:proofErr w:type="spellStart"/>
      <w:r w:rsidRPr="0071070B">
        <w:rPr>
          <w:rFonts w:eastAsia="Calibri" w:cs="Arial"/>
        </w:rPr>
        <w:t>Techninės</w:t>
      </w:r>
      <w:proofErr w:type="spellEnd"/>
      <w:r w:rsidRPr="0071070B">
        <w:rPr>
          <w:rFonts w:eastAsia="Calibri" w:cs="Arial"/>
        </w:rPr>
        <w:t xml:space="preserve"> </w:t>
      </w:r>
      <w:proofErr w:type="spellStart"/>
      <w:r w:rsidRPr="0071070B">
        <w:rPr>
          <w:rFonts w:eastAsia="Calibri" w:cs="Arial"/>
        </w:rPr>
        <w:t>specifikacijos</w:t>
      </w:r>
      <w:proofErr w:type="spellEnd"/>
      <w:r w:rsidRPr="0071070B">
        <w:rPr>
          <w:rFonts w:eastAsia="Calibri" w:cs="Arial"/>
        </w:rPr>
        <w:t xml:space="preserve"> 4 dalyje </w:t>
      </w:r>
      <w:proofErr w:type="spellStart"/>
      <w:r w:rsidRPr="0071070B">
        <w:rPr>
          <w:rFonts w:eastAsia="Calibri" w:cs="Arial"/>
        </w:rPr>
        <w:t>nurodytu</w:t>
      </w:r>
      <w:proofErr w:type="spellEnd"/>
      <w:r w:rsidRPr="0071070B">
        <w:rPr>
          <w:rFonts w:eastAsia="Calibri" w:cs="Arial"/>
        </w:rPr>
        <w:t xml:space="preserve"> </w:t>
      </w:r>
      <w:proofErr w:type="spellStart"/>
      <w:r w:rsidRPr="0071070B">
        <w:rPr>
          <w:rFonts w:eastAsia="Calibri" w:cs="Arial"/>
        </w:rPr>
        <w:t>adresu</w:t>
      </w:r>
      <w:proofErr w:type="spellEnd"/>
      <w:r w:rsidRPr="0071070B">
        <w:rPr>
          <w:rFonts w:eastAsia="Calibri" w:cs="Arial"/>
        </w:rPr>
        <w:t xml:space="preserve"> (-ais) </w:t>
      </w:r>
    </w:p>
    <w:p w14:paraId="467D33C9" w14:textId="77777777" w:rsidR="003E5322" w:rsidRPr="00D63E33" w:rsidRDefault="003E5322" w:rsidP="001063CE">
      <w:pPr>
        <w:pStyle w:val="ListParagraph"/>
        <w:widowControl/>
        <w:numPr>
          <w:ilvl w:val="1"/>
          <w:numId w:val="37"/>
        </w:numPr>
        <w:tabs>
          <w:tab w:val="left" w:pos="567"/>
        </w:tabs>
        <w:spacing w:line="240" w:lineRule="auto"/>
        <w:ind w:left="0" w:firstLine="0"/>
        <w:contextualSpacing/>
        <w:jc w:val="both"/>
        <w:rPr>
          <w:rFonts w:eastAsia="Calibri" w:cs="Arial"/>
        </w:rPr>
      </w:pPr>
      <w:proofErr w:type="spellStart"/>
      <w:r>
        <w:rPr>
          <w:rFonts w:eastAsia="Calibri" w:cs="Arial"/>
        </w:rPr>
        <w:t>Paslaugos</w:t>
      </w:r>
      <w:proofErr w:type="spellEnd"/>
      <w:r w:rsidRPr="000608DE">
        <w:rPr>
          <w:rFonts w:eastAsia="Calibri" w:cs="Arial"/>
        </w:rPr>
        <w:t xml:space="preserve"> bus </w:t>
      </w:r>
      <w:proofErr w:type="spellStart"/>
      <w:r w:rsidRPr="000608DE">
        <w:rPr>
          <w:rFonts w:eastAsia="Calibri" w:cs="Arial"/>
        </w:rPr>
        <w:t>te</w:t>
      </w:r>
      <w:r>
        <w:rPr>
          <w:rFonts w:eastAsia="Calibri" w:cs="Arial"/>
        </w:rPr>
        <w:t>i</w:t>
      </w:r>
      <w:r w:rsidRPr="000608DE">
        <w:rPr>
          <w:rFonts w:eastAsia="Calibri" w:cs="Arial"/>
        </w:rPr>
        <w:t>kiamos</w:t>
      </w:r>
      <w:proofErr w:type="spellEnd"/>
      <w:r w:rsidRPr="000608DE">
        <w:rPr>
          <w:rFonts w:eastAsia="Calibri" w:cs="Arial"/>
        </w:rPr>
        <w:t xml:space="preserve"> </w:t>
      </w:r>
      <w:proofErr w:type="spellStart"/>
      <w:r w:rsidRPr="000608DE">
        <w:rPr>
          <w:rFonts w:eastAsia="Calibri" w:cs="Arial"/>
        </w:rPr>
        <w:t>šioje</w:t>
      </w:r>
      <w:proofErr w:type="spellEnd"/>
      <w:r w:rsidRPr="000608DE">
        <w:rPr>
          <w:rFonts w:eastAsia="Calibri" w:cs="Arial"/>
        </w:rPr>
        <w:t xml:space="preserve"> </w:t>
      </w:r>
      <w:proofErr w:type="spellStart"/>
      <w:r w:rsidRPr="000608DE">
        <w:rPr>
          <w:rFonts w:eastAsia="Calibri" w:cs="Arial"/>
        </w:rPr>
        <w:t>Techninėje</w:t>
      </w:r>
      <w:proofErr w:type="spellEnd"/>
      <w:r w:rsidRPr="000608DE">
        <w:rPr>
          <w:rFonts w:eastAsia="Calibri" w:cs="Arial"/>
        </w:rPr>
        <w:t xml:space="preserve"> </w:t>
      </w:r>
      <w:proofErr w:type="spellStart"/>
      <w:r w:rsidRPr="000608DE">
        <w:rPr>
          <w:rFonts w:eastAsia="Calibri" w:cs="Arial"/>
        </w:rPr>
        <w:t>specifikacijoje</w:t>
      </w:r>
      <w:proofErr w:type="spellEnd"/>
      <w:r w:rsidRPr="000608DE">
        <w:rPr>
          <w:rFonts w:eastAsia="Calibri" w:cs="Arial"/>
        </w:rPr>
        <w:t xml:space="preserve"> </w:t>
      </w:r>
      <w:proofErr w:type="spellStart"/>
      <w:r w:rsidRPr="000608DE">
        <w:rPr>
          <w:rFonts w:eastAsia="Calibri" w:cs="Arial"/>
        </w:rPr>
        <w:t>nustatyta</w:t>
      </w:r>
      <w:proofErr w:type="spellEnd"/>
      <w:r w:rsidRPr="000608DE">
        <w:rPr>
          <w:rFonts w:eastAsia="Calibri" w:cs="Arial"/>
        </w:rPr>
        <w:t xml:space="preserve"> </w:t>
      </w:r>
      <w:proofErr w:type="spellStart"/>
      <w:r w:rsidRPr="000608DE">
        <w:rPr>
          <w:rFonts w:eastAsia="Calibri" w:cs="Arial"/>
        </w:rPr>
        <w:t>tvarka</w:t>
      </w:r>
      <w:proofErr w:type="spellEnd"/>
      <w:r w:rsidRPr="000608DE">
        <w:rPr>
          <w:rFonts w:eastAsia="Calibri" w:cs="Arial"/>
        </w:rPr>
        <w:t>.</w:t>
      </w:r>
    </w:p>
    <w:p w14:paraId="4C389344" w14:textId="77777777" w:rsidR="003E5322" w:rsidRDefault="003E5322" w:rsidP="001063CE">
      <w:pPr>
        <w:widowControl/>
        <w:numPr>
          <w:ilvl w:val="1"/>
          <w:numId w:val="37"/>
        </w:numPr>
        <w:tabs>
          <w:tab w:val="left" w:pos="567"/>
        </w:tabs>
        <w:spacing w:line="240" w:lineRule="auto"/>
        <w:ind w:left="0" w:hanging="11"/>
        <w:jc w:val="both"/>
        <w:rPr>
          <w:rFonts w:cs="Arial"/>
        </w:rPr>
      </w:pPr>
      <w:proofErr w:type="spellStart"/>
      <w:r w:rsidRPr="0071070B">
        <w:rPr>
          <w:rFonts w:cs="Arial"/>
        </w:rPr>
        <w:t>Nustatomas</w:t>
      </w:r>
      <w:proofErr w:type="spellEnd"/>
      <w:r>
        <w:rPr>
          <w:rFonts w:cs="Arial"/>
        </w:rPr>
        <w:t xml:space="preserve"> 30 (</w:t>
      </w:r>
      <w:proofErr w:type="spellStart"/>
      <w:sdt>
        <w:sdtPr>
          <w:rPr>
            <w:rFonts w:cs="Arial"/>
          </w:rPr>
          <w:id w:val="1079024536"/>
          <w:placeholder>
            <w:docPart w:val="A670647161D44425B1CBA5DF0928A419"/>
          </w:placeholder>
          <w:text/>
        </w:sdtPr>
        <w:sdtContent>
          <w:r w:rsidRPr="00B751AA">
            <w:rPr>
              <w:rFonts w:cs="Arial"/>
            </w:rPr>
            <w:t>trisdešimties</w:t>
          </w:r>
          <w:proofErr w:type="spellEnd"/>
          <w:r w:rsidRPr="00B751AA">
            <w:rPr>
              <w:rFonts w:cs="Arial"/>
            </w:rPr>
            <w:t>)</w:t>
          </w:r>
        </w:sdtContent>
      </w:sdt>
      <w:r w:rsidRPr="00741F8C">
        <w:rPr>
          <w:rFonts w:eastAsia="Calibri" w:cs="Arial"/>
        </w:rPr>
        <w:t xml:space="preserve"> </w:t>
      </w:r>
      <w:proofErr w:type="spellStart"/>
      <w:r w:rsidRPr="00B751AA">
        <w:rPr>
          <w:rFonts w:cs="Arial"/>
        </w:rPr>
        <w:t>dienų</w:t>
      </w:r>
      <w:proofErr w:type="spellEnd"/>
      <w:r w:rsidRPr="00B751AA">
        <w:rPr>
          <w:rFonts w:cs="Arial"/>
        </w:rPr>
        <w:t xml:space="preserve"> </w:t>
      </w:r>
      <w:proofErr w:type="spellStart"/>
      <w:r w:rsidRPr="00B751AA">
        <w:rPr>
          <w:rFonts w:cs="Arial"/>
        </w:rPr>
        <w:t>terminas</w:t>
      </w:r>
      <w:proofErr w:type="spellEnd"/>
      <w:r w:rsidRPr="00B751AA">
        <w:rPr>
          <w:rFonts w:cs="Arial"/>
        </w:rPr>
        <w:t xml:space="preserve">, per </w:t>
      </w:r>
      <w:proofErr w:type="spellStart"/>
      <w:r w:rsidRPr="00B751AA">
        <w:rPr>
          <w:rFonts w:cs="Arial"/>
        </w:rPr>
        <w:t>kurį</w:t>
      </w:r>
      <w:proofErr w:type="spellEnd"/>
      <w:r w:rsidRPr="00B751AA">
        <w:rPr>
          <w:rFonts w:cs="Arial"/>
        </w:rPr>
        <w:t xml:space="preserve"> </w:t>
      </w:r>
      <w:proofErr w:type="spellStart"/>
      <w:r w:rsidRPr="00B751AA">
        <w:rPr>
          <w:rFonts w:cs="Arial"/>
        </w:rPr>
        <w:t>Klientas</w:t>
      </w:r>
      <w:proofErr w:type="spellEnd"/>
      <w:r w:rsidRPr="00B751AA">
        <w:rPr>
          <w:rFonts w:cs="Arial"/>
        </w:rPr>
        <w:t xml:space="preserve"> </w:t>
      </w:r>
      <w:proofErr w:type="spellStart"/>
      <w:r w:rsidRPr="00B751AA">
        <w:rPr>
          <w:rFonts w:cs="Arial"/>
        </w:rPr>
        <w:t>turi</w:t>
      </w:r>
      <w:proofErr w:type="spellEnd"/>
      <w:r w:rsidRPr="00B751AA">
        <w:rPr>
          <w:rFonts w:cs="Arial"/>
        </w:rPr>
        <w:t xml:space="preserve"> </w:t>
      </w:r>
      <w:proofErr w:type="spellStart"/>
      <w:r w:rsidRPr="00B751AA">
        <w:rPr>
          <w:rFonts w:cs="Arial"/>
        </w:rPr>
        <w:t>priimti</w:t>
      </w:r>
      <w:proofErr w:type="spellEnd"/>
      <w:r w:rsidRPr="00B751AA">
        <w:rPr>
          <w:rFonts w:cs="Arial"/>
        </w:rPr>
        <w:t xml:space="preserve"> </w:t>
      </w:r>
      <w:proofErr w:type="spellStart"/>
      <w:r w:rsidRPr="00B751AA">
        <w:rPr>
          <w:rFonts w:cs="Arial"/>
        </w:rPr>
        <w:t>suteiktas</w:t>
      </w:r>
      <w:proofErr w:type="spellEnd"/>
      <w:r w:rsidRPr="00B751AA">
        <w:rPr>
          <w:rFonts w:cs="Arial"/>
        </w:rPr>
        <w:t xml:space="preserve"> </w:t>
      </w:r>
      <w:proofErr w:type="spellStart"/>
      <w:r w:rsidRPr="00B751AA">
        <w:rPr>
          <w:rFonts w:cs="Arial"/>
        </w:rPr>
        <w:t>Paslaugas</w:t>
      </w:r>
      <w:proofErr w:type="spellEnd"/>
      <w:r w:rsidRPr="00B751AA">
        <w:rPr>
          <w:rFonts w:cs="Arial"/>
        </w:rPr>
        <w:t>.</w:t>
      </w:r>
    </w:p>
    <w:p w14:paraId="31766B19" w14:textId="77777777" w:rsidR="003E5322" w:rsidRPr="00D63E33" w:rsidRDefault="003E5322" w:rsidP="003E5322">
      <w:pPr>
        <w:tabs>
          <w:tab w:val="left" w:pos="567"/>
        </w:tabs>
        <w:spacing w:after="60"/>
        <w:jc w:val="both"/>
        <w:rPr>
          <w:rFonts w:cs="Arial"/>
        </w:rPr>
      </w:pPr>
    </w:p>
    <w:p w14:paraId="26F77E4B" w14:textId="77777777" w:rsidR="003E5322" w:rsidRPr="0071070B" w:rsidRDefault="003E5322" w:rsidP="001063CE">
      <w:pPr>
        <w:pStyle w:val="ListParagraph"/>
        <w:widowControl/>
        <w:numPr>
          <w:ilvl w:val="0"/>
          <w:numId w:val="38"/>
        </w:numPr>
        <w:pBdr>
          <w:top w:val="single" w:sz="4" w:space="1" w:color="auto"/>
          <w:bottom w:val="single" w:sz="4" w:space="1" w:color="auto"/>
        </w:pBdr>
        <w:tabs>
          <w:tab w:val="left" w:pos="360"/>
        </w:tabs>
        <w:spacing w:before="60" w:after="60" w:line="240" w:lineRule="auto"/>
        <w:ind w:left="0" w:firstLine="0"/>
        <w:contextualSpacing/>
        <w:jc w:val="both"/>
        <w:rPr>
          <w:rFonts w:cs="Arial"/>
          <w:b/>
        </w:rPr>
      </w:pPr>
      <w:r>
        <w:rPr>
          <w:rStyle w:val="Laukeliai"/>
          <w:rFonts w:cs="Arial"/>
          <w:b/>
        </w:rPr>
        <w:t xml:space="preserve">KOKYBĖ IR TRŪKUMŲ </w:t>
      </w:r>
      <w:r w:rsidRPr="0071070B">
        <w:rPr>
          <w:rStyle w:val="Laukeliai"/>
          <w:rFonts w:cs="Arial"/>
          <w:b/>
        </w:rPr>
        <w:t>PAŠALINIMA</w:t>
      </w:r>
      <w:r>
        <w:rPr>
          <w:rStyle w:val="Laukeliai"/>
          <w:rFonts w:cs="Arial"/>
          <w:b/>
        </w:rPr>
        <w:t>S</w:t>
      </w:r>
    </w:p>
    <w:p w14:paraId="7FB4BF69" w14:textId="77777777" w:rsidR="003E5322" w:rsidRPr="000A330A" w:rsidRDefault="003E5322" w:rsidP="001063CE">
      <w:pPr>
        <w:pStyle w:val="ListParagraph"/>
        <w:widowControl/>
        <w:numPr>
          <w:ilvl w:val="1"/>
          <w:numId w:val="38"/>
        </w:numPr>
        <w:tabs>
          <w:tab w:val="left" w:pos="567"/>
        </w:tabs>
        <w:spacing w:after="60" w:line="240" w:lineRule="auto"/>
        <w:ind w:left="0" w:firstLine="0"/>
        <w:contextualSpacing/>
        <w:jc w:val="both"/>
        <w:rPr>
          <w:rFonts w:cs="Arial"/>
        </w:rPr>
      </w:pPr>
      <w:r w:rsidRPr="005D5E2A">
        <w:rPr>
          <w:rFonts w:cs="Arial"/>
        </w:rPr>
        <w:t xml:space="preserve">Turi </w:t>
      </w:r>
      <w:proofErr w:type="spellStart"/>
      <w:r w:rsidRPr="005D5E2A">
        <w:rPr>
          <w:rFonts w:cs="Arial"/>
        </w:rPr>
        <w:t>būti</w:t>
      </w:r>
      <w:proofErr w:type="spellEnd"/>
      <w:r w:rsidRPr="005D5E2A">
        <w:rPr>
          <w:rFonts w:cs="Arial"/>
        </w:rPr>
        <w:t xml:space="preserve"> </w:t>
      </w:r>
      <w:proofErr w:type="spellStart"/>
      <w:r w:rsidRPr="005D5E2A">
        <w:rPr>
          <w:rFonts w:cs="Arial"/>
        </w:rPr>
        <w:t>teikiamos</w:t>
      </w:r>
      <w:proofErr w:type="spellEnd"/>
      <w:r w:rsidRPr="005D5E2A">
        <w:rPr>
          <w:rFonts w:cs="Arial"/>
        </w:rPr>
        <w:t xml:space="preserve"> </w:t>
      </w:r>
      <w:proofErr w:type="spellStart"/>
      <w:r w:rsidRPr="005D5E2A">
        <w:rPr>
          <w:rFonts w:cs="Arial"/>
        </w:rPr>
        <w:t>kvalifikuotos</w:t>
      </w:r>
      <w:proofErr w:type="spellEnd"/>
      <w:r w:rsidRPr="005D5E2A">
        <w:rPr>
          <w:rFonts w:cs="Arial"/>
        </w:rPr>
        <w:t xml:space="preserve"> </w:t>
      </w:r>
      <w:proofErr w:type="spellStart"/>
      <w:r w:rsidRPr="005D5E2A">
        <w:rPr>
          <w:rFonts w:cs="Arial"/>
        </w:rPr>
        <w:t>kompleksinės</w:t>
      </w:r>
      <w:proofErr w:type="spellEnd"/>
      <w:r w:rsidRPr="005D5E2A">
        <w:rPr>
          <w:rFonts w:cs="Arial"/>
        </w:rPr>
        <w:t xml:space="preserve"> </w:t>
      </w:r>
      <w:proofErr w:type="spellStart"/>
      <w:r>
        <w:rPr>
          <w:rFonts w:cs="Arial"/>
        </w:rPr>
        <w:t>P</w:t>
      </w:r>
      <w:r w:rsidRPr="005D5E2A">
        <w:rPr>
          <w:rFonts w:cs="Arial"/>
        </w:rPr>
        <w:t>aslaugos</w:t>
      </w:r>
      <w:proofErr w:type="spellEnd"/>
      <w:r w:rsidRPr="005D5E2A">
        <w:rPr>
          <w:rFonts w:cs="Arial"/>
        </w:rPr>
        <w:t xml:space="preserve">, </w:t>
      </w:r>
      <w:proofErr w:type="spellStart"/>
      <w:r w:rsidRPr="005D5E2A">
        <w:rPr>
          <w:rFonts w:cs="Arial"/>
        </w:rPr>
        <w:t>remiantis</w:t>
      </w:r>
      <w:proofErr w:type="spellEnd"/>
      <w:r w:rsidRPr="005D5E2A">
        <w:rPr>
          <w:rFonts w:cs="Arial"/>
        </w:rPr>
        <w:t xml:space="preserve"> </w:t>
      </w:r>
      <w:proofErr w:type="spellStart"/>
      <w:r w:rsidRPr="005D5E2A">
        <w:rPr>
          <w:rFonts w:cs="Arial"/>
        </w:rPr>
        <w:t>valdymo</w:t>
      </w:r>
      <w:proofErr w:type="spellEnd"/>
      <w:r w:rsidRPr="005D5E2A">
        <w:rPr>
          <w:rFonts w:cs="Arial"/>
        </w:rPr>
        <w:t xml:space="preserve"> </w:t>
      </w:r>
      <w:proofErr w:type="spellStart"/>
      <w:r w:rsidRPr="005D5E2A">
        <w:rPr>
          <w:rFonts w:cs="Arial"/>
        </w:rPr>
        <w:t>bendrovėje</w:t>
      </w:r>
      <w:proofErr w:type="spellEnd"/>
      <w:r w:rsidRPr="005D5E2A">
        <w:rPr>
          <w:rFonts w:cs="Arial"/>
        </w:rPr>
        <w:t xml:space="preserve"> </w:t>
      </w:r>
      <w:proofErr w:type="spellStart"/>
      <w:r w:rsidRPr="005D5E2A">
        <w:rPr>
          <w:rFonts w:cs="Arial"/>
        </w:rPr>
        <w:t>sukaupta</w:t>
      </w:r>
      <w:proofErr w:type="spellEnd"/>
      <w:r w:rsidRPr="005D5E2A">
        <w:rPr>
          <w:rFonts w:cs="Arial"/>
        </w:rPr>
        <w:t xml:space="preserve"> </w:t>
      </w:r>
      <w:proofErr w:type="spellStart"/>
      <w:r w:rsidRPr="005D5E2A">
        <w:rPr>
          <w:rFonts w:cs="Arial"/>
        </w:rPr>
        <w:t>informacija</w:t>
      </w:r>
      <w:proofErr w:type="spellEnd"/>
      <w:r w:rsidRPr="005D5E2A">
        <w:rPr>
          <w:rFonts w:cs="Arial"/>
        </w:rPr>
        <w:t xml:space="preserve">, </w:t>
      </w:r>
      <w:proofErr w:type="spellStart"/>
      <w:r w:rsidRPr="005D5E2A">
        <w:rPr>
          <w:rFonts w:cs="Arial"/>
        </w:rPr>
        <w:t>žiniomis</w:t>
      </w:r>
      <w:proofErr w:type="spellEnd"/>
      <w:r w:rsidRPr="005D5E2A">
        <w:rPr>
          <w:rFonts w:cs="Arial"/>
        </w:rPr>
        <w:t xml:space="preserve"> </w:t>
      </w:r>
      <w:proofErr w:type="spellStart"/>
      <w:r w:rsidRPr="005D5E2A">
        <w:rPr>
          <w:rFonts w:cs="Arial"/>
        </w:rPr>
        <w:t>bei</w:t>
      </w:r>
      <w:proofErr w:type="spellEnd"/>
      <w:r w:rsidRPr="005D5E2A">
        <w:rPr>
          <w:rFonts w:cs="Arial"/>
        </w:rPr>
        <w:t xml:space="preserve"> </w:t>
      </w:r>
      <w:proofErr w:type="spellStart"/>
      <w:r w:rsidRPr="005D5E2A">
        <w:rPr>
          <w:rFonts w:cs="Arial"/>
        </w:rPr>
        <w:t>kompetencija</w:t>
      </w:r>
      <w:proofErr w:type="spellEnd"/>
      <w:r w:rsidRPr="000A330A">
        <w:rPr>
          <w:rFonts w:cs="Arial"/>
        </w:rPr>
        <w:t>.</w:t>
      </w:r>
    </w:p>
    <w:p w14:paraId="542019E0" w14:textId="77777777" w:rsidR="003E5322" w:rsidRPr="007839D9" w:rsidRDefault="003E5322" w:rsidP="001063CE">
      <w:pPr>
        <w:pStyle w:val="ListParagraph"/>
        <w:widowControl/>
        <w:numPr>
          <w:ilvl w:val="1"/>
          <w:numId w:val="38"/>
        </w:numPr>
        <w:tabs>
          <w:tab w:val="left" w:pos="567"/>
        </w:tabs>
        <w:spacing w:after="60" w:line="240" w:lineRule="auto"/>
        <w:ind w:left="0" w:firstLine="0"/>
        <w:contextualSpacing/>
        <w:jc w:val="both"/>
        <w:rPr>
          <w:rFonts w:cs="Arial"/>
          <w:u w:val="single"/>
        </w:rPr>
      </w:pPr>
      <w:proofErr w:type="spellStart"/>
      <w:r w:rsidRPr="007839D9">
        <w:rPr>
          <w:rFonts w:cs="Arial"/>
        </w:rPr>
        <w:t>Klientas</w:t>
      </w:r>
      <w:proofErr w:type="spellEnd"/>
      <w:r w:rsidRPr="007839D9">
        <w:rPr>
          <w:rFonts w:cs="Arial"/>
        </w:rPr>
        <w:t xml:space="preserve"> </w:t>
      </w:r>
      <w:proofErr w:type="spellStart"/>
      <w:r w:rsidRPr="007839D9">
        <w:rPr>
          <w:rFonts w:cs="Arial"/>
        </w:rPr>
        <w:t>turi</w:t>
      </w:r>
      <w:proofErr w:type="spellEnd"/>
      <w:r w:rsidRPr="007839D9">
        <w:rPr>
          <w:rFonts w:cs="Arial"/>
        </w:rPr>
        <w:t xml:space="preserve"> </w:t>
      </w:r>
      <w:proofErr w:type="spellStart"/>
      <w:r w:rsidRPr="007839D9">
        <w:rPr>
          <w:rFonts w:cs="Arial"/>
        </w:rPr>
        <w:t>teisę</w:t>
      </w:r>
      <w:proofErr w:type="spellEnd"/>
      <w:r w:rsidRPr="007839D9">
        <w:rPr>
          <w:rFonts w:cs="Arial"/>
        </w:rPr>
        <w:t xml:space="preserve"> </w:t>
      </w:r>
      <w:proofErr w:type="spellStart"/>
      <w:r w:rsidRPr="007839D9">
        <w:rPr>
          <w:rFonts w:cs="Arial"/>
        </w:rPr>
        <w:t>kreiptis</w:t>
      </w:r>
      <w:proofErr w:type="spellEnd"/>
      <w:r w:rsidRPr="007839D9">
        <w:rPr>
          <w:rFonts w:cs="Arial"/>
        </w:rPr>
        <w:t xml:space="preserve"> į Paslaugų </w:t>
      </w:r>
      <w:proofErr w:type="spellStart"/>
      <w:r w:rsidRPr="007839D9">
        <w:rPr>
          <w:rFonts w:cs="Arial"/>
        </w:rPr>
        <w:t>teikėją</w:t>
      </w:r>
      <w:proofErr w:type="spellEnd"/>
      <w:r w:rsidRPr="007839D9">
        <w:rPr>
          <w:rFonts w:cs="Arial"/>
        </w:rPr>
        <w:t xml:space="preserve"> dė</w:t>
      </w:r>
      <w:r w:rsidRPr="00DA5E19">
        <w:rPr>
          <w:rFonts w:cs="Arial"/>
        </w:rPr>
        <w:t xml:space="preserve">l Paslaugų </w:t>
      </w:r>
      <w:proofErr w:type="spellStart"/>
      <w:r w:rsidRPr="00DA5E19">
        <w:rPr>
          <w:rFonts w:cs="Arial"/>
        </w:rPr>
        <w:t>ir</w:t>
      </w:r>
      <w:proofErr w:type="spellEnd"/>
      <w:r w:rsidRPr="00DA5E19">
        <w:rPr>
          <w:rFonts w:cs="Arial"/>
        </w:rPr>
        <w:t xml:space="preserve"> (</w:t>
      </w:r>
      <w:proofErr w:type="spellStart"/>
      <w:r w:rsidRPr="00DA5E19">
        <w:rPr>
          <w:rFonts w:cs="Arial"/>
        </w:rPr>
        <w:t>ar</w:t>
      </w:r>
      <w:proofErr w:type="spellEnd"/>
      <w:r w:rsidRPr="00DA5E19">
        <w:rPr>
          <w:rFonts w:cs="Arial"/>
        </w:rPr>
        <w:t xml:space="preserve">) Paslaugų </w:t>
      </w:r>
      <w:proofErr w:type="spellStart"/>
      <w:r w:rsidRPr="00DA5E19">
        <w:rPr>
          <w:rFonts w:cs="Arial"/>
        </w:rPr>
        <w:t>rezultato</w:t>
      </w:r>
      <w:proofErr w:type="spellEnd"/>
      <w:r w:rsidRPr="00DA5E19">
        <w:rPr>
          <w:rFonts w:cs="Arial"/>
        </w:rPr>
        <w:t xml:space="preserve"> </w:t>
      </w:r>
      <w:proofErr w:type="spellStart"/>
      <w:r w:rsidRPr="00DA5E19">
        <w:rPr>
          <w:rFonts w:cs="Arial"/>
        </w:rPr>
        <w:t>trūkumų</w:t>
      </w:r>
      <w:proofErr w:type="spellEnd"/>
      <w:r w:rsidRPr="00DA5E19">
        <w:rPr>
          <w:rFonts w:cs="Arial"/>
        </w:rPr>
        <w:t xml:space="preserve"> </w:t>
      </w:r>
      <w:proofErr w:type="spellStart"/>
      <w:r w:rsidRPr="00DA5E19">
        <w:rPr>
          <w:rFonts w:cs="Arial"/>
        </w:rPr>
        <w:t>pašalinimo</w:t>
      </w:r>
      <w:proofErr w:type="spellEnd"/>
      <w:r w:rsidRPr="00DA5E19">
        <w:rPr>
          <w:rFonts w:cs="Arial"/>
        </w:rPr>
        <w:t xml:space="preserve"> ne </w:t>
      </w:r>
      <w:proofErr w:type="spellStart"/>
      <w:r w:rsidRPr="00DA5E19">
        <w:rPr>
          <w:rFonts w:cs="Arial"/>
        </w:rPr>
        <w:t>vėliau</w:t>
      </w:r>
      <w:proofErr w:type="spellEnd"/>
      <w:r w:rsidRPr="00DA5E19">
        <w:rPr>
          <w:rFonts w:cs="Arial"/>
        </w:rPr>
        <w:t xml:space="preserve"> </w:t>
      </w:r>
      <w:proofErr w:type="spellStart"/>
      <w:r w:rsidRPr="00DA5E19">
        <w:rPr>
          <w:rFonts w:cs="Arial"/>
        </w:rPr>
        <w:t>kaip</w:t>
      </w:r>
      <w:proofErr w:type="spellEnd"/>
      <w:r w:rsidRPr="00DA5E19">
        <w:rPr>
          <w:rFonts w:cs="Arial"/>
        </w:rPr>
        <w:t xml:space="preserve"> per</w:t>
      </w:r>
      <w:r w:rsidRPr="0094223F">
        <w:rPr>
          <w:rFonts w:cs="Arial"/>
        </w:rPr>
        <w:t xml:space="preserve"> 5 </w:t>
      </w:r>
      <w:sdt>
        <w:sdtPr>
          <w:id w:val="-746957516"/>
          <w:placeholder>
            <w:docPart w:val="7082CC304A1C4159AC374D59632FCA56"/>
          </w:placeholder>
          <w:text/>
        </w:sdtPr>
        <w:sdtContent>
          <w:r w:rsidRPr="00B751AA">
            <w:t>(</w:t>
          </w:r>
          <w:proofErr w:type="spellStart"/>
          <w:r w:rsidRPr="00B751AA">
            <w:t>penkias</w:t>
          </w:r>
          <w:proofErr w:type="spellEnd"/>
          <w:r w:rsidRPr="00B751AA">
            <w:t>)</w:t>
          </w:r>
          <w:r>
            <w:t xml:space="preserve"> </w:t>
          </w:r>
        </w:sdtContent>
      </w:sdt>
      <w:sdt>
        <w:sdtPr>
          <w:id w:val="63221614"/>
          <w:placeholder>
            <w:docPart w:val="CE25CDA935634DE2B61BFCAF57C56E8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0A330A">
            <w:t>dienas</w:t>
          </w:r>
        </w:sdtContent>
      </w:sdt>
      <w:r w:rsidRPr="007839D9">
        <w:rPr>
          <w:rFonts w:cs="Arial"/>
          <w:color w:val="FF0000"/>
        </w:rPr>
        <w:t xml:space="preserve"> </w:t>
      </w:r>
      <w:proofErr w:type="spellStart"/>
      <w:r w:rsidRPr="00DA5E19">
        <w:rPr>
          <w:rFonts w:cs="Arial"/>
        </w:rPr>
        <w:t>nuo</w:t>
      </w:r>
      <w:proofErr w:type="spellEnd"/>
      <w:r w:rsidRPr="00DA5E19">
        <w:rPr>
          <w:rFonts w:cs="Arial"/>
        </w:rPr>
        <w:t xml:space="preserve"> </w:t>
      </w:r>
      <w:proofErr w:type="spellStart"/>
      <w:r w:rsidRPr="00DA5E19">
        <w:rPr>
          <w:rFonts w:cs="Arial"/>
        </w:rPr>
        <w:t>suteiktų</w:t>
      </w:r>
      <w:proofErr w:type="spellEnd"/>
      <w:r w:rsidRPr="007839D9">
        <w:rPr>
          <w:rFonts w:cs="Arial"/>
        </w:rPr>
        <w:t xml:space="preserve"> </w:t>
      </w:r>
      <w:r>
        <w:rPr>
          <w:rFonts w:cs="Arial"/>
        </w:rPr>
        <w:t>P</w:t>
      </w:r>
      <w:r w:rsidRPr="007839D9">
        <w:rPr>
          <w:rFonts w:cs="Arial"/>
        </w:rPr>
        <w:t xml:space="preserve">aslaugų </w:t>
      </w:r>
      <w:proofErr w:type="spellStart"/>
      <w:r>
        <w:rPr>
          <w:rFonts w:cs="Arial"/>
        </w:rPr>
        <w:t>perdavimo</w:t>
      </w:r>
      <w:proofErr w:type="spellEnd"/>
      <w:r>
        <w:rPr>
          <w:rFonts w:cs="Arial"/>
        </w:rPr>
        <w:t xml:space="preserve"> – </w:t>
      </w:r>
      <w:proofErr w:type="spellStart"/>
      <w:r>
        <w:rPr>
          <w:rFonts w:cs="Arial"/>
        </w:rPr>
        <w:t>priėmimo</w:t>
      </w:r>
      <w:proofErr w:type="spellEnd"/>
      <w:r>
        <w:rPr>
          <w:rFonts w:cs="Arial"/>
        </w:rPr>
        <w:t xml:space="preserve"> </w:t>
      </w:r>
      <w:proofErr w:type="spellStart"/>
      <w:r w:rsidRPr="007839D9">
        <w:rPr>
          <w:rFonts w:cs="Arial"/>
        </w:rPr>
        <w:t>akto</w:t>
      </w:r>
      <w:proofErr w:type="spellEnd"/>
      <w:r w:rsidRPr="007839D9">
        <w:rPr>
          <w:rFonts w:cs="Arial"/>
        </w:rPr>
        <w:t xml:space="preserve"> </w:t>
      </w:r>
      <w:proofErr w:type="spellStart"/>
      <w:r w:rsidRPr="007839D9">
        <w:rPr>
          <w:rFonts w:cs="Arial"/>
        </w:rPr>
        <w:t>pasirašymo</w:t>
      </w:r>
      <w:proofErr w:type="spellEnd"/>
      <w:r w:rsidRPr="007839D9">
        <w:rPr>
          <w:rFonts w:cs="Arial"/>
        </w:rPr>
        <w:t xml:space="preserve"> / </w:t>
      </w:r>
      <w:proofErr w:type="spellStart"/>
      <w:r w:rsidRPr="007839D9">
        <w:rPr>
          <w:rFonts w:cs="Arial"/>
        </w:rPr>
        <w:t>trūkumų</w:t>
      </w:r>
      <w:proofErr w:type="spellEnd"/>
      <w:r w:rsidRPr="007839D9">
        <w:rPr>
          <w:rFonts w:cs="Arial"/>
        </w:rPr>
        <w:t xml:space="preserve"> </w:t>
      </w:r>
      <w:proofErr w:type="spellStart"/>
      <w:r w:rsidRPr="007839D9">
        <w:rPr>
          <w:rFonts w:cs="Arial"/>
        </w:rPr>
        <w:t>užfiksavimo</w:t>
      </w:r>
      <w:proofErr w:type="spellEnd"/>
      <w:r w:rsidRPr="007839D9">
        <w:rPr>
          <w:rFonts w:cs="Arial"/>
        </w:rPr>
        <w:t xml:space="preserve"> </w:t>
      </w:r>
      <w:proofErr w:type="spellStart"/>
      <w:r w:rsidRPr="007839D9">
        <w:rPr>
          <w:rFonts w:cs="Arial"/>
        </w:rPr>
        <w:t>dienos</w:t>
      </w:r>
      <w:proofErr w:type="spellEnd"/>
      <w:r w:rsidRPr="007839D9">
        <w:rPr>
          <w:rFonts w:cs="Arial"/>
        </w:rPr>
        <w:t xml:space="preserve">.  </w:t>
      </w:r>
    </w:p>
    <w:p w14:paraId="6E8D9498" w14:textId="77777777" w:rsidR="003E5322" w:rsidRPr="00DA5E19" w:rsidRDefault="003E5322" w:rsidP="001063CE">
      <w:pPr>
        <w:widowControl/>
        <w:numPr>
          <w:ilvl w:val="1"/>
          <w:numId w:val="38"/>
        </w:numPr>
        <w:tabs>
          <w:tab w:val="left" w:pos="567"/>
        </w:tabs>
        <w:spacing w:after="60" w:line="240" w:lineRule="auto"/>
        <w:ind w:left="0" w:firstLine="0"/>
        <w:jc w:val="both"/>
        <w:rPr>
          <w:rFonts w:cs="Arial"/>
          <w:u w:val="single"/>
        </w:rPr>
      </w:pPr>
      <w:proofErr w:type="spellStart"/>
      <w:r w:rsidRPr="007839D9">
        <w:rPr>
          <w:rFonts w:cs="Arial"/>
        </w:rPr>
        <w:t>Kliento</w:t>
      </w:r>
      <w:proofErr w:type="spellEnd"/>
      <w:r w:rsidRPr="007839D9">
        <w:rPr>
          <w:rFonts w:cs="Arial"/>
        </w:rPr>
        <w:t xml:space="preserve"> </w:t>
      </w:r>
      <w:proofErr w:type="spellStart"/>
      <w:r w:rsidRPr="007839D9">
        <w:rPr>
          <w:rFonts w:cs="Arial"/>
        </w:rPr>
        <w:t>nustatytiems</w:t>
      </w:r>
      <w:proofErr w:type="spellEnd"/>
      <w:r w:rsidRPr="007839D9">
        <w:rPr>
          <w:rFonts w:cs="Arial"/>
        </w:rPr>
        <w:t xml:space="preserve"> Paslaugų </w:t>
      </w:r>
      <w:proofErr w:type="spellStart"/>
      <w:r w:rsidRPr="007839D9">
        <w:rPr>
          <w:rFonts w:cs="Arial"/>
        </w:rPr>
        <w:t>rezultato</w:t>
      </w:r>
      <w:proofErr w:type="spellEnd"/>
      <w:r w:rsidRPr="007839D9">
        <w:rPr>
          <w:rFonts w:cs="Arial"/>
        </w:rPr>
        <w:t xml:space="preserve"> </w:t>
      </w:r>
      <w:proofErr w:type="spellStart"/>
      <w:r w:rsidRPr="007839D9">
        <w:rPr>
          <w:rFonts w:cs="Arial"/>
        </w:rPr>
        <w:t>trūkumam</w:t>
      </w:r>
      <w:r w:rsidRPr="00DA5E19">
        <w:rPr>
          <w:rFonts w:cs="Arial"/>
        </w:rPr>
        <w:t>s</w:t>
      </w:r>
      <w:proofErr w:type="spellEnd"/>
      <w:r w:rsidRPr="00DA5E19">
        <w:rPr>
          <w:rFonts w:cs="Arial"/>
        </w:rPr>
        <w:t xml:space="preserve"> </w:t>
      </w:r>
      <w:proofErr w:type="spellStart"/>
      <w:r w:rsidRPr="00DA5E19">
        <w:rPr>
          <w:rFonts w:cs="Arial"/>
        </w:rPr>
        <w:t>šalinti</w:t>
      </w:r>
      <w:proofErr w:type="spellEnd"/>
      <w:r w:rsidRPr="00DA5E19">
        <w:rPr>
          <w:rFonts w:cs="Arial"/>
        </w:rPr>
        <w:t xml:space="preserve"> </w:t>
      </w:r>
      <w:proofErr w:type="spellStart"/>
      <w:r w:rsidRPr="00DA5E19">
        <w:rPr>
          <w:rFonts w:cs="Arial"/>
        </w:rPr>
        <w:t>nustatomas</w:t>
      </w:r>
      <w:proofErr w:type="spellEnd"/>
      <w:r w:rsidRPr="00DA5E19">
        <w:rPr>
          <w:rFonts w:cs="Arial"/>
        </w:rPr>
        <w:t xml:space="preserve"> </w:t>
      </w:r>
      <w:sdt>
        <w:sdtPr>
          <w:rPr>
            <w:rFonts w:cs="Arial"/>
          </w:rPr>
          <w:id w:val="-1944369492"/>
          <w:placeholder>
            <w:docPart w:val="1C0722076F0D465D83595BFDF97E9BA2"/>
          </w:placeholder>
          <w:text/>
        </w:sdtPr>
        <w:sdtContent>
          <w:r w:rsidRPr="00B751AA">
            <w:rPr>
              <w:rFonts w:cs="Arial"/>
            </w:rPr>
            <w:t>5 (</w:t>
          </w:r>
          <w:proofErr w:type="spellStart"/>
          <w:r w:rsidRPr="00B751AA">
            <w:rPr>
              <w:rFonts w:cs="Arial"/>
            </w:rPr>
            <w:t>penkių</w:t>
          </w:r>
          <w:proofErr w:type="spellEnd"/>
          <w:r w:rsidRPr="00B751AA">
            <w:rPr>
              <w:rFonts w:cs="Arial"/>
            </w:rPr>
            <w:t>)</w:t>
          </w:r>
        </w:sdtContent>
      </w:sdt>
      <w:r w:rsidRPr="00741F8C">
        <w:rPr>
          <w:rFonts w:eastAsia="Calibri" w:cs="Arial"/>
        </w:rPr>
        <w:t xml:space="preserve"> </w:t>
      </w:r>
      <w:sdt>
        <w:sdtPr>
          <w:rPr>
            <w:rFonts w:cs="Arial"/>
          </w:rPr>
          <w:id w:val="-1947917886"/>
          <w:placeholder>
            <w:docPart w:val="255F0742295B46E7AE181A6A409C6E53"/>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dienų</w:t>
          </w:r>
        </w:sdtContent>
      </w:sdt>
      <w:r w:rsidRPr="007839D9">
        <w:rPr>
          <w:rFonts w:cs="Arial"/>
        </w:rPr>
        <w:t xml:space="preserve"> </w:t>
      </w:r>
      <w:proofErr w:type="spellStart"/>
      <w:r w:rsidRPr="007839D9">
        <w:rPr>
          <w:rFonts w:cs="Arial"/>
        </w:rPr>
        <w:t>terminas</w:t>
      </w:r>
      <w:proofErr w:type="spellEnd"/>
      <w:r w:rsidRPr="007839D9">
        <w:rPr>
          <w:rFonts w:cs="Arial"/>
        </w:rPr>
        <w:t xml:space="preserve">. </w:t>
      </w:r>
    </w:p>
    <w:p w14:paraId="488A6C7A" w14:textId="77777777" w:rsidR="003E5322" w:rsidRPr="0071070B" w:rsidRDefault="003E5322" w:rsidP="003E5322">
      <w:pPr>
        <w:pStyle w:val="ListParagraph"/>
        <w:tabs>
          <w:tab w:val="left" w:pos="567"/>
        </w:tabs>
        <w:spacing w:before="60" w:after="60"/>
        <w:ind w:left="0"/>
        <w:jc w:val="both"/>
        <w:rPr>
          <w:rStyle w:val="Laukeliai"/>
          <w:rFonts w:cs="Arial"/>
        </w:rPr>
      </w:pPr>
    </w:p>
    <w:p w14:paraId="01705579" w14:textId="77777777" w:rsidR="003E5322" w:rsidRPr="0071070B" w:rsidRDefault="003E5322" w:rsidP="001063CE">
      <w:pPr>
        <w:pStyle w:val="ListParagraph"/>
        <w:widowControl/>
        <w:numPr>
          <w:ilvl w:val="0"/>
          <w:numId w:val="39"/>
        </w:numPr>
        <w:pBdr>
          <w:top w:val="single" w:sz="4" w:space="1" w:color="auto"/>
          <w:bottom w:val="single" w:sz="4" w:space="1" w:color="auto"/>
        </w:pBdr>
        <w:tabs>
          <w:tab w:val="left" w:pos="360"/>
        </w:tabs>
        <w:spacing w:before="60" w:after="60" w:line="240" w:lineRule="auto"/>
        <w:ind w:left="0" w:firstLine="0"/>
        <w:jc w:val="both"/>
        <w:rPr>
          <w:rStyle w:val="Laukeliai"/>
          <w:rFonts w:cs="Arial"/>
          <w:b/>
        </w:rPr>
      </w:pPr>
      <w:r w:rsidRPr="0071070B">
        <w:rPr>
          <w:rStyle w:val="Laukeliai"/>
          <w:rFonts w:cs="Arial"/>
          <w:b/>
        </w:rPr>
        <w:t>APMOKĖJIMO SĄLYGOS</w:t>
      </w:r>
    </w:p>
    <w:p w14:paraId="4D8BAB91" w14:textId="77777777" w:rsidR="003E5322" w:rsidRPr="00D63E33" w:rsidRDefault="003E5322" w:rsidP="001063CE">
      <w:pPr>
        <w:pStyle w:val="ListParagraph"/>
        <w:widowControl/>
        <w:numPr>
          <w:ilvl w:val="1"/>
          <w:numId w:val="39"/>
        </w:numPr>
        <w:tabs>
          <w:tab w:val="left" w:pos="0"/>
          <w:tab w:val="left" w:pos="426"/>
        </w:tabs>
        <w:spacing w:before="60" w:after="60" w:line="240" w:lineRule="auto"/>
        <w:ind w:left="0" w:firstLine="0"/>
        <w:contextualSpacing/>
        <w:jc w:val="both"/>
        <w:rPr>
          <w:rFonts w:cs="Arial"/>
        </w:rPr>
      </w:pPr>
      <w:proofErr w:type="spellStart"/>
      <w:r w:rsidRPr="00366BBA">
        <w:rPr>
          <w:rFonts w:cs="Arial"/>
        </w:rPr>
        <w:t>Klientas</w:t>
      </w:r>
      <w:proofErr w:type="spellEnd"/>
      <w:r w:rsidRPr="00366BBA">
        <w:rPr>
          <w:rFonts w:cs="Arial"/>
        </w:rPr>
        <w:t xml:space="preserve"> </w:t>
      </w:r>
      <w:proofErr w:type="spellStart"/>
      <w:r w:rsidRPr="00366BBA">
        <w:rPr>
          <w:rFonts w:cs="Arial"/>
        </w:rPr>
        <w:t>sumoka</w:t>
      </w:r>
      <w:proofErr w:type="spellEnd"/>
      <w:r w:rsidRPr="00366BBA">
        <w:rPr>
          <w:rFonts w:cs="Arial"/>
        </w:rPr>
        <w:t xml:space="preserve"> Paslaugų </w:t>
      </w:r>
      <w:proofErr w:type="spellStart"/>
      <w:r w:rsidRPr="00366BBA">
        <w:rPr>
          <w:rFonts w:cs="Arial"/>
        </w:rPr>
        <w:t>teikėjui</w:t>
      </w:r>
      <w:proofErr w:type="spellEnd"/>
      <w:r w:rsidRPr="00366BBA">
        <w:rPr>
          <w:rFonts w:cs="Arial"/>
        </w:rPr>
        <w:t xml:space="preserve"> </w:t>
      </w:r>
      <w:proofErr w:type="spellStart"/>
      <w:r w:rsidRPr="00366BBA">
        <w:rPr>
          <w:rFonts w:cs="Arial"/>
        </w:rPr>
        <w:t>už</w:t>
      </w:r>
      <w:proofErr w:type="spellEnd"/>
      <w:r w:rsidRPr="00DA5E19">
        <w:rPr>
          <w:rFonts w:cs="Arial"/>
        </w:rPr>
        <w:t xml:space="preserve"> </w:t>
      </w:r>
      <w:bookmarkStart w:id="6" w:name="_Hlk34737709"/>
      <w:sdt>
        <w:sdtPr>
          <w:rPr>
            <w:rFonts w:cs="Arial"/>
          </w:rPr>
          <w:id w:val="696968841"/>
          <w:placeholder>
            <w:docPart w:val="F2004D0E05F24593A2C42CE682FFF58C"/>
          </w:placeholder>
          <w:dropDownList>
            <w:listItem w:value="[Pasirinkite]"/>
            <w:listItem w:displayText="faktiškai" w:value="faktiškai"/>
            <w:listItem w:displayText="faktiškai per praėjusį mėnesį  " w:value="faktiškai per praėjusį mėnesį  "/>
          </w:dropDownList>
        </w:sdtPr>
        <w:sdtContent>
          <w:r>
            <w:rPr>
              <w:rFonts w:cs="Arial"/>
            </w:rPr>
            <w:t xml:space="preserve">faktiškai per praėjusį mėnesį  </w:t>
          </w:r>
        </w:sdtContent>
      </w:sdt>
      <w:bookmarkEnd w:id="6"/>
      <w:proofErr w:type="spellStart"/>
      <w:r w:rsidRPr="00B751AA">
        <w:rPr>
          <w:rFonts w:cs="Arial"/>
        </w:rPr>
        <w:t>suteiktas</w:t>
      </w:r>
      <w:proofErr w:type="spellEnd"/>
      <w:r w:rsidRPr="00B751AA">
        <w:rPr>
          <w:rFonts w:cs="Arial"/>
        </w:rPr>
        <w:t xml:space="preserve"> </w:t>
      </w:r>
      <w:proofErr w:type="spellStart"/>
      <w:r w:rsidRPr="00B751AA">
        <w:rPr>
          <w:rFonts w:cs="Arial"/>
        </w:rPr>
        <w:t>kokybiškas</w:t>
      </w:r>
      <w:proofErr w:type="spellEnd"/>
      <w:r w:rsidRPr="00B751AA">
        <w:rPr>
          <w:rFonts w:cs="Arial"/>
        </w:rPr>
        <w:t xml:space="preserve"> </w:t>
      </w:r>
      <w:proofErr w:type="spellStart"/>
      <w:r w:rsidRPr="00B751AA">
        <w:rPr>
          <w:rFonts w:cs="Arial"/>
        </w:rPr>
        <w:t>Paslaugas</w:t>
      </w:r>
      <w:proofErr w:type="spellEnd"/>
      <w:r w:rsidRPr="00B751AA">
        <w:rPr>
          <w:rFonts w:cs="Arial"/>
        </w:rPr>
        <w:t xml:space="preserve"> per </w:t>
      </w:r>
      <w:bookmarkStart w:id="7" w:name="_Hlk34735528"/>
      <w:sdt>
        <w:sdtPr>
          <w:rPr>
            <w:rFonts w:cs="Arial"/>
          </w:rPr>
          <w:id w:val="-517164039"/>
          <w:placeholder>
            <w:docPart w:val="F7376DC7D96D4F019270F010565BAF57"/>
          </w:placeholder>
          <w:text/>
        </w:sdtPr>
        <w:sdtContent>
          <w:r w:rsidRPr="00B751AA">
            <w:rPr>
              <w:rFonts w:cs="Arial"/>
            </w:rPr>
            <w:t>30 (</w:t>
          </w:r>
          <w:proofErr w:type="spellStart"/>
          <w:r w:rsidRPr="00B751AA">
            <w:rPr>
              <w:rFonts w:cs="Arial"/>
            </w:rPr>
            <w:t>trisdešimt</w:t>
          </w:r>
          <w:proofErr w:type="spellEnd"/>
          <w:r>
            <w:rPr>
              <w:rFonts w:cs="Arial"/>
            </w:rPr>
            <w:t>)</w:t>
          </w:r>
        </w:sdtContent>
      </w:sdt>
      <w:r w:rsidRPr="00741F8C">
        <w:rPr>
          <w:rFonts w:eastAsia="Calibri" w:cs="Arial"/>
        </w:rPr>
        <w:t xml:space="preserve"> </w:t>
      </w:r>
      <w:sdt>
        <w:sdtPr>
          <w:rPr>
            <w:rFonts w:cs="Arial"/>
          </w:rPr>
          <w:id w:val="-1290968696"/>
          <w:placeholder>
            <w:docPart w:val="6C2C3CC76D6847CCAD9903E10B4292E1"/>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Pr>
              <w:rFonts w:cs="Arial"/>
            </w:rPr>
            <w:t>dienų</w:t>
          </w:r>
        </w:sdtContent>
      </w:sdt>
      <w:bookmarkEnd w:id="7"/>
      <w:r w:rsidRPr="00366BBA">
        <w:rPr>
          <w:rFonts w:cs="Arial"/>
        </w:rPr>
        <w:t xml:space="preserve"> </w:t>
      </w:r>
      <w:proofErr w:type="spellStart"/>
      <w:r w:rsidRPr="00366BBA">
        <w:rPr>
          <w:rFonts w:cs="Arial"/>
        </w:rPr>
        <w:t>nuo</w:t>
      </w:r>
      <w:proofErr w:type="spellEnd"/>
      <w:r w:rsidRPr="00366BBA">
        <w:rPr>
          <w:rFonts w:cs="Arial"/>
        </w:rPr>
        <w:t xml:space="preserve"> Paslaugų </w:t>
      </w:r>
      <w:proofErr w:type="spellStart"/>
      <w:r w:rsidRPr="00366BBA">
        <w:rPr>
          <w:rFonts w:cs="Arial"/>
        </w:rPr>
        <w:t>rezultato</w:t>
      </w:r>
      <w:proofErr w:type="spellEnd"/>
      <w:r w:rsidRPr="00366BBA">
        <w:rPr>
          <w:rFonts w:cs="Arial"/>
        </w:rPr>
        <w:t xml:space="preserve"> </w:t>
      </w:r>
      <w:proofErr w:type="spellStart"/>
      <w:r w:rsidRPr="00366BBA">
        <w:rPr>
          <w:rFonts w:cs="Arial"/>
        </w:rPr>
        <w:t>perdavimo</w:t>
      </w:r>
      <w:proofErr w:type="spellEnd"/>
      <w:r w:rsidRPr="00366BBA">
        <w:rPr>
          <w:rFonts w:cs="Arial"/>
        </w:rPr>
        <w:t xml:space="preserve"> - </w:t>
      </w:r>
      <w:proofErr w:type="spellStart"/>
      <w:r w:rsidRPr="00366BBA">
        <w:rPr>
          <w:rFonts w:cs="Arial"/>
        </w:rPr>
        <w:t>priėmimo</w:t>
      </w:r>
      <w:proofErr w:type="spellEnd"/>
      <w:r w:rsidRPr="00366BBA">
        <w:rPr>
          <w:rFonts w:cs="Arial"/>
        </w:rPr>
        <w:t xml:space="preserve"> </w:t>
      </w:r>
      <w:proofErr w:type="spellStart"/>
      <w:r w:rsidRPr="00366BBA">
        <w:rPr>
          <w:rFonts w:cs="Arial"/>
        </w:rPr>
        <w:t>akto</w:t>
      </w:r>
      <w:proofErr w:type="spellEnd"/>
      <w:r w:rsidRPr="00366BBA">
        <w:rPr>
          <w:rFonts w:cs="Arial"/>
        </w:rPr>
        <w:t xml:space="preserve"> </w:t>
      </w:r>
      <w:proofErr w:type="spellStart"/>
      <w:r w:rsidRPr="00366BBA">
        <w:rPr>
          <w:rFonts w:cs="Arial"/>
        </w:rPr>
        <w:t>pasirašymo</w:t>
      </w:r>
      <w:proofErr w:type="spellEnd"/>
      <w:r w:rsidRPr="00366BBA">
        <w:rPr>
          <w:rFonts w:cs="Arial"/>
        </w:rPr>
        <w:t xml:space="preserve"> </w:t>
      </w:r>
      <w:proofErr w:type="spellStart"/>
      <w:r w:rsidRPr="00366BBA">
        <w:rPr>
          <w:rFonts w:cs="Arial"/>
        </w:rPr>
        <w:t>ir</w:t>
      </w:r>
      <w:proofErr w:type="spellEnd"/>
      <w:r w:rsidRPr="00366BBA">
        <w:rPr>
          <w:rFonts w:cs="Arial"/>
        </w:rPr>
        <w:t xml:space="preserve"> </w:t>
      </w:r>
      <w:proofErr w:type="spellStart"/>
      <w:r>
        <w:rPr>
          <w:rFonts w:cs="Arial"/>
        </w:rPr>
        <w:t>s</w:t>
      </w:r>
      <w:r w:rsidRPr="00366BBA">
        <w:rPr>
          <w:rFonts w:cs="Arial"/>
        </w:rPr>
        <w:t>ąskaitos</w:t>
      </w:r>
      <w:proofErr w:type="spellEnd"/>
      <w:r w:rsidRPr="00366BBA">
        <w:rPr>
          <w:rFonts w:cs="Arial"/>
        </w:rPr>
        <w:t xml:space="preserve"> </w:t>
      </w:r>
      <w:proofErr w:type="spellStart"/>
      <w:r w:rsidRPr="00366BBA">
        <w:rPr>
          <w:rFonts w:cs="Arial"/>
        </w:rPr>
        <w:t>gavimo</w:t>
      </w:r>
      <w:proofErr w:type="spellEnd"/>
      <w:r w:rsidRPr="00366BBA">
        <w:rPr>
          <w:rFonts w:cs="Arial"/>
        </w:rPr>
        <w:t xml:space="preserve"> </w:t>
      </w:r>
      <w:proofErr w:type="spellStart"/>
      <w:r w:rsidRPr="00366BBA">
        <w:rPr>
          <w:rFonts w:cs="Arial"/>
        </w:rPr>
        <w:t>dienos</w:t>
      </w:r>
      <w:proofErr w:type="spellEnd"/>
      <w:r w:rsidRPr="00366BBA">
        <w:rPr>
          <w:rFonts w:cs="Arial"/>
        </w:rPr>
        <w:t>.</w:t>
      </w:r>
    </w:p>
    <w:p w14:paraId="0241C4C1" w14:textId="77777777" w:rsidR="003E5322" w:rsidRPr="0071070B" w:rsidRDefault="003E5322" w:rsidP="003E5322">
      <w:pPr>
        <w:pStyle w:val="ListParagraph"/>
        <w:tabs>
          <w:tab w:val="left" w:pos="284"/>
        </w:tabs>
        <w:spacing w:before="60" w:after="60"/>
        <w:ind w:left="792"/>
        <w:jc w:val="both"/>
        <w:rPr>
          <w:rStyle w:val="Laukeliai"/>
          <w:rFonts w:cs="Arial"/>
          <w:i/>
        </w:rPr>
      </w:pPr>
    </w:p>
    <w:p w14:paraId="3025CE58" w14:textId="77777777" w:rsidR="003E5322" w:rsidRPr="005E3659" w:rsidRDefault="003E5322" w:rsidP="003E5322">
      <w:pPr>
        <w:pBdr>
          <w:top w:val="single" w:sz="4" w:space="1" w:color="auto"/>
          <w:bottom w:val="single" w:sz="4" w:space="1" w:color="auto"/>
        </w:pBdr>
        <w:tabs>
          <w:tab w:val="left" w:pos="360"/>
        </w:tabs>
        <w:spacing w:before="60" w:after="60"/>
        <w:jc w:val="both"/>
        <w:rPr>
          <w:rStyle w:val="Laukeliai"/>
          <w:rFonts w:cs="Arial"/>
          <w:b/>
        </w:rPr>
      </w:pPr>
      <w:r>
        <w:rPr>
          <w:rStyle w:val="Laukeliai"/>
          <w:rFonts w:cs="Arial"/>
          <w:b/>
        </w:rPr>
        <w:t xml:space="preserve">9. </w:t>
      </w:r>
      <w:r w:rsidRPr="005E3659">
        <w:rPr>
          <w:rStyle w:val="Laukeliai"/>
          <w:rFonts w:cs="Arial"/>
          <w:b/>
        </w:rPr>
        <w:t>KARTU SU TEIKIAMOMIS PASLAUGOMIS PATEIKIAMI DOKUMENTAI</w:t>
      </w:r>
    </w:p>
    <w:p w14:paraId="3569E295" w14:textId="77777777" w:rsidR="003E5322" w:rsidRPr="000A330A" w:rsidRDefault="003E5322" w:rsidP="001063CE">
      <w:pPr>
        <w:pStyle w:val="ListParagraph"/>
        <w:widowControl/>
        <w:numPr>
          <w:ilvl w:val="1"/>
          <w:numId w:val="41"/>
        </w:numPr>
        <w:tabs>
          <w:tab w:val="left" w:pos="72"/>
          <w:tab w:val="left" w:pos="567"/>
        </w:tabs>
        <w:spacing w:before="60" w:after="60" w:line="240" w:lineRule="auto"/>
        <w:ind w:left="0" w:firstLine="0"/>
        <w:jc w:val="both"/>
        <w:rPr>
          <w:rStyle w:val="Laukeliai"/>
          <w:rFonts w:cs="Arial"/>
        </w:rPr>
      </w:pPr>
      <w:r w:rsidRPr="000A330A">
        <w:rPr>
          <w:rStyle w:val="Laukeliai"/>
          <w:rFonts w:cs="Arial"/>
        </w:rPr>
        <w:t xml:space="preserve">Paslaugų </w:t>
      </w:r>
      <w:proofErr w:type="spellStart"/>
      <w:r w:rsidRPr="000A330A">
        <w:rPr>
          <w:rStyle w:val="Laukeliai"/>
          <w:rFonts w:cs="Arial"/>
        </w:rPr>
        <w:t>teikėjas</w:t>
      </w:r>
      <w:proofErr w:type="spellEnd"/>
      <w:r w:rsidRPr="000A330A">
        <w:rPr>
          <w:rStyle w:val="Laukeliai"/>
          <w:rFonts w:cs="Arial"/>
        </w:rPr>
        <w:t xml:space="preserve"> </w:t>
      </w:r>
      <w:proofErr w:type="spellStart"/>
      <w:r w:rsidRPr="000A330A">
        <w:rPr>
          <w:rStyle w:val="Laukeliai"/>
          <w:rFonts w:cs="Arial"/>
        </w:rPr>
        <w:t>privalo</w:t>
      </w:r>
      <w:proofErr w:type="spellEnd"/>
      <w:r w:rsidRPr="000A330A">
        <w:rPr>
          <w:rStyle w:val="Laukeliai"/>
          <w:rFonts w:cs="Arial"/>
        </w:rPr>
        <w:t xml:space="preserve"> </w:t>
      </w:r>
      <w:proofErr w:type="spellStart"/>
      <w:r w:rsidRPr="000A330A">
        <w:rPr>
          <w:rStyle w:val="Laukeliai"/>
          <w:rFonts w:cs="Arial"/>
        </w:rPr>
        <w:t>Klientui</w:t>
      </w:r>
      <w:proofErr w:type="spellEnd"/>
      <w:r w:rsidRPr="000A330A">
        <w:rPr>
          <w:rStyle w:val="Laukeliai"/>
          <w:rFonts w:cs="Arial"/>
        </w:rPr>
        <w:t xml:space="preserve"> </w:t>
      </w:r>
      <w:proofErr w:type="spellStart"/>
      <w:r w:rsidRPr="000A330A">
        <w:rPr>
          <w:rStyle w:val="Laukeliai"/>
          <w:rFonts w:cs="Arial"/>
        </w:rPr>
        <w:t>pateikti</w:t>
      </w:r>
      <w:proofErr w:type="spellEnd"/>
      <w:r w:rsidRPr="000A330A">
        <w:rPr>
          <w:rStyle w:val="Laukeliai"/>
          <w:rFonts w:cs="Arial"/>
        </w:rPr>
        <w:t xml:space="preserve"> </w:t>
      </w:r>
      <w:proofErr w:type="spellStart"/>
      <w:r w:rsidRPr="000A330A">
        <w:rPr>
          <w:rStyle w:val="Laukeliai"/>
          <w:rFonts w:cs="Arial"/>
        </w:rPr>
        <w:t>kokybiškus</w:t>
      </w:r>
      <w:proofErr w:type="spellEnd"/>
      <w:r w:rsidRPr="000A330A">
        <w:rPr>
          <w:rStyle w:val="Laukeliai"/>
          <w:rFonts w:cs="Arial"/>
        </w:rPr>
        <w:t xml:space="preserve"> </w:t>
      </w:r>
      <w:proofErr w:type="spellStart"/>
      <w:r w:rsidRPr="000A330A">
        <w:rPr>
          <w:rStyle w:val="Laukeliai"/>
          <w:rFonts w:cs="Arial"/>
        </w:rPr>
        <w:t>dokumentus</w:t>
      </w:r>
      <w:proofErr w:type="spellEnd"/>
      <w:r w:rsidRPr="000A330A">
        <w:rPr>
          <w:rStyle w:val="Laukeliai"/>
          <w:rFonts w:cs="Arial"/>
        </w:rPr>
        <w:t xml:space="preserve">, </w:t>
      </w:r>
      <w:proofErr w:type="spellStart"/>
      <w:r w:rsidRPr="000A330A">
        <w:rPr>
          <w:rStyle w:val="Laukeliai"/>
          <w:rFonts w:cs="Arial"/>
        </w:rPr>
        <w:t>atsižvelgiant</w:t>
      </w:r>
      <w:proofErr w:type="spellEnd"/>
      <w:r w:rsidRPr="000A330A">
        <w:rPr>
          <w:rStyle w:val="Laukeliai"/>
          <w:rFonts w:cs="Arial"/>
        </w:rPr>
        <w:t xml:space="preserve"> į </w:t>
      </w:r>
      <w:proofErr w:type="spellStart"/>
      <w:r w:rsidRPr="000A330A">
        <w:rPr>
          <w:rStyle w:val="Laukeliai"/>
          <w:rFonts w:cs="Arial"/>
        </w:rPr>
        <w:t>teikiamų</w:t>
      </w:r>
      <w:proofErr w:type="spellEnd"/>
      <w:r w:rsidRPr="000A330A">
        <w:rPr>
          <w:rStyle w:val="Laukeliai"/>
          <w:rFonts w:cs="Arial"/>
        </w:rPr>
        <w:t xml:space="preserve"> Paslaugų </w:t>
      </w:r>
      <w:proofErr w:type="spellStart"/>
      <w:r w:rsidRPr="000A330A">
        <w:rPr>
          <w:rStyle w:val="Laukeliai"/>
          <w:rFonts w:cs="Arial"/>
        </w:rPr>
        <w:t>specifiką</w:t>
      </w:r>
      <w:proofErr w:type="spellEnd"/>
      <w:r w:rsidRPr="000A330A">
        <w:rPr>
          <w:rStyle w:val="Laukeliai"/>
          <w:rFonts w:cs="Arial"/>
        </w:rPr>
        <w:t>;</w:t>
      </w:r>
    </w:p>
    <w:p w14:paraId="3A264C17" w14:textId="77777777" w:rsidR="003E5322" w:rsidRPr="000A330A" w:rsidRDefault="003E5322" w:rsidP="001063CE">
      <w:pPr>
        <w:pStyle w:val="ListParagraph"/>
        <w:widowControl/>
        <w:numPr>
          <w:ilvl w:val="1"/>
          <w:numId w:val="41"/>
        </w:numPr>
        <w:tabs>
          <w:tab w:val="left" w:pos="72"/>
          <w:tab w:val="left" w:pos="567"/>
        </w:tabs>
        <w:spacing w:before="60" w:after="60" w:line="240" w:lineRule="auto"/>
        <w:ind w:left="0" w:firstLine="0"/>
        <w:jc w:val="both"/>
        <w:rPr>
          <w:rStyle w:val="Laukeliai"/>
          <w:rFonts w:cs="Arial"/>
        </w:rPr>
      </w:pPr>
      <w:proofErr w:type="spellStart"/>
      <w:r w:rsidRPr="000A330A">
        <w:rPr>
          <w:rStyle w:val="Laukeliai"/>
          <w:rFonts w:cs="Arial"/>
        </w:rPr>
        <w:t>Ataskaita</w:t>
      </w:r>
      <w:proofErr w:type="spellEnd"/>
      <w:r w:rsidRPr="000A330A">
        <w:rPr>
          <w:rStyle w:val="Laukeliai"/>
          <w:rFonts w:cs="Arial"/>
        </w:rPr>
        <w:t xml:space="preserve"> </w:t>
      </w:r>
      <w:proofErr w:type="spellStart"/>
      <w:r w:rsidRPr="000A330A">
        <w:rPr>
          <w:rStyle w:val="Laukeliai"/>
          <w:rFonts w:cs="Arial"/>
        </w:rPr>
        <w:t>apie</w:t>
      </w:r>
      <w:proofErr w:type="spellEnd"/>
      <w:r w:rsidRPr="000A330A">
        <w:rPr>
          <w:rStyle w:val="Laukeliai"/>
          <w:rFonts w:cs="Arial"/>
        </w:rPr>
        <w:t xml:space="preserve"> </w:t>
      </w:r>
      <w:proofErr w:type="spellStart"/>
      <w:r w:rsidRPr="000A330A">
        <w:rPr>
          <w:rStyle w:val="Laukeliai"/>
          <w:rFonts w:cs="Arial"/>
        </w:rPr>
        <w:t>suteiktas</w:t>
      </w:r>
      <w:proofErr w:type="spellEnd"/>
      <w:r w:rsidRPr="000A330A">
        <w:rPr>
          <w:rStyle w:val="Laukeliai"/>
          <w:rFonts w:cs="Arial"/>
        </w:rPr>
        <w:t xml:space="preserve"> </w:t>
      </w:r>
      <w:proofErr w:type="spellStart"/>
      <w:r w:rsidRPr="000A330A">
        <w:rPr>
          <w:rStyle w:val="Laukeliai"/>
          <w:rFonts w:cs="Arial"/>
        </w:rPr>
        <w:t>Paslaugas</w:t>
      </w:r>
      <w:proofErr w:type="spellEnd"/>
      <w:r w:rsidRPr="000A330A">
        <w:rPr>
          <w:rStyle w:val="Laukeliai"/>
          <w:rFonts w:cs="Arial"/>
        </w:rPr>
        <w:t xml:space="preserve"> </w:t>
      </w:r>
      <w:proofErr w:type="spellStart"/>
      <w:r w:rsidRPr="000A330A">
        <w:rPr>
          <w:rStyle w:val="Laukeliai"/>
          <w:rFonts w:cs="Arial"/>
        </w:rPr>
        <w:t>teikiama</w:t>
      </w:r>
      <w:proofErr w:type="spellEnd"/>
      <w:r w:rsidRPr="000A330A">
        <w:rPr>
          <w:rStyle w:val="Laukeliai"/>
          <w:rFonts w:cs="Arial"/>
        </w:rPr>
        <w:t xml:space="preserve"> </w:t>
      </w:r>
      <w:proofErr w:type="spellStart"/>
      <w:r w:rsidRPr="000A330A">
        <w:rPr>
          <w:rStyle w:val="Laukeliai"/>
          <w:rFonts w:cs="Arial"/>
        </w:rPr>
        <w:t>Klientui</w:t>
      </w:r>
      <w:proofErr w:type="spellEnd"/>
      <w:r w:rsidRPr="000A330A">
        <w:rPr>
          <w:rStyle w:val="Laukeliai"/>
          <w:rFonts w:cs="Arial"/>
        </w:rPr>
        <w:t xml:space="preserve"> </w:t>
      </w:r>
      <w:proofErr w:type="spellStart"/>
      <w:r w:rsidRPr="000A330A">
        <w:rPr>
          <w:rStyle w:val="Laukeliai"/>
          <w:rFonts w:cs="Arial"/>
        </w:rPr>
        <w:t>lietuvių</w:t>
      </w:r>
      <w:proofErr w:type="spellEnd"/>
      <w:r w:rsidRPr="000A330A">
        <w:rPr>
          <w:rStyle w:val="Laukeliai"/>
          <w:rFonts w:cs="Arial"/>
        </w:rPr>
        <w:t xml:space="preserve"> </w:t>
      </w:r>
      <w:proofErr w:type="spellStart"/>
      <w:r w:rsidRPr="000A330A">
        <w:rPr>
          <w:rStyle w:val="Laukeliai"/>
          <w:rFonts w:cs="Arial"/>
        </w:rPr>
        <w:t>kalba</w:t>
      </w:r>
      <w:proofErr w:type="spellEnd"/>
      <w:r w:rsidRPr="000A330A">
        <w:rPr>
          <w:rStyle w:val="Laukeliai"/>
          <w:rFonts w:cs="Arial"/>
        </w:rPr>
        <w:t xml:space="preserve">. </w:t>
      </w:r>
      <w:proofErr w:type="spellStart"/>
      <w:r w:rsidRPr="000A330A">
        <w:rPr>
          <w:rStyle w:val="Laukeliai"/>
          <w:rFonts w:cs="Arial"/>
        </w:rPr>
        <w:t>Ataskaita</w:t>
      </w:r>
      <w:proofErr w:type="spellEnd"/>
      <w:r w:rsidRPr="000A330A">
        <w:rPr>
          <w:rStyle w:val="Laukeliai"/>
          <w:rFonts w:cs="Arial"/>
        </w:rPr>
        <w:t xml:space="preserve"> </w:t>
      </w:r>
      <w:proofErr w:type="spellStart"/>
      <w:r w:rsidRPr="000A330A">
        <w:rPr>
          <w:rStyle w:val="Laukeliai"/>
          <w:rFonts w:cs="Arial"/>
        </w:rPr>
        <w:t>už</w:t>
      </w:r>
      <w:proofErr w:type="spellEnd"/>
      <w:r w:rsidRPr="000A330A">
        <w:rPr>
          <w:rStyle w:val="Laukeliai"/>
          <w:rFonts w:cs="Arial"/>
        </w:rPr>
        <w:t xml:space="preserve"> </w:t>
      </w:r>
      <w:proofErr w:type="spellStart"/>
      <w:r w:rsidRPr="000A330A">
        <w:rPr>
          <w:rStyle w:val="Laukeliai"/>
          <w:rFonts w:cs="Arial"/>
        </w:rPr>
        <w:t>suteiktas</w:t>
      </w:r>
      <w:proofErr w:type="spellEnd"/>
      <w:r w:rsidRPr="000A330A">
        <w:rPr>
          <w:rStyle w:val="Laukeliai"/>
          <w:rFonts w:cs="Arial"/>
        </w:rPr>
        <w:t xml:space="preserve"> </w:t>
      </w:r>
      <w:proofErr w:type="spellStart"/>
      <w:r w:rsidRPr="000A330A">
        <w:rPr>
          <w:rStyle w:val="Laukeliai"/>
          <w:rFonts w:cs="Arial"/>
        </w:rPr>
        <w:t>Paslaugas</w:t>
      </w:r>
      <w:proofErr w:type="spellEnd"/>
      <w:r w:rsidRPr="000A330A">
        <w:rPr>
          <w:rStyle w:val="Laukeliai"/>
          <w:rFonts w:cs="Arial"/>
        </w:rPr>
        <w:t xml:space="preserve"> </w:t>
      </w:r>
      <w:proofErr w:type="spellStart"/>
      <w:r w:rsidRPr="000A330A">
        <w:rPr>
          <w:rStyle w:val="Laukeliai"/>
          <w:rFonts w:cs="Arial"/>
        </w:rPr>
        <w:t>teikiama</w:t>
      </w:r>
      <w:proofErr w:type="spellEnd"/>
      <w:r w:rsidRPr="000A330A">
        <w:rPr>
          <w:rStyle w:val="Laukeliai"/>
          <w:rFonts w:cs="Arial"/>
        </w:rPr>
        <w:t xml:space="preserve"> </w:t>
      </w:r>
      <w:proofErr w:type="spellStart"/>
      <w:r w:rsidRPr="000A330A">
        <w:rPr>
          <w:rStyle w:val="Laukeliai"/>
          <w:rFonts w:cs="Arial"/>
        </w:rPr>
        <w:t>kartą</w:t>
      </w:r>
      <w:proofErr w:type="spellEnd"/>
      <w:r w:rsidRPr="000A330A">
        <w:rPr>
          <w:rStyle w:val="Laukeliai"/>
          <w:rFonts w:cs="Arial"/>
        </w:rPr>
        <w:t xml:space="preserve"> į </w:t>
      </w:r>
      <w:proofErr w:type="spellStart"/>
      <w:r w:rsidRPr="000A330A">
        <w:rPr>
          <w:rStyle w:val="Laukeliai"/>
          <w:rFonts w:cs="Arial"/>
        </w:rPr>
        <w:t>mėnesį</w:t>
      </w:r>
      <w:proofErr w:type="spellEnd"/>
      <w:r w:rsidRPr="000A330A">
        <w:rPr>
          <w:rStyle w:val="Laukeliai"/>
          <w:rFonts w:cs="Arial"/>
        </w:rPr>
        <w:t xml:space="preserve"> </w:t>
      </w:r>
      <w:proofErr w:type="spellStart"/>
      <w:r w:rsidRPr="000A330A">
        <w:rPr>
          <w:rStyle w:val="Laukeliai"/>
          <w:rFonts w:cs="Arial"/>
        </w:rPr>
        <w:t>arba</w:t>
      </w:r>
      <w:proofErr w:type="spellEnd"/>
      <w:r w:rsidRPr="000A330A">
        <w:rPr>
          <w:rStyle w:val="Laukeliai"/>
          <w:rFonts w:cs="Arial"/>
        </w:rPr>
        <w:t xml:space="preserve"> </w:t>
      </w:r>
      <w:proofErr w:type="spellStart"/>
      <w:r w:rsidRPr="000A330A">
        <w:rPr>
          <w:rStyle w:val="Laukeliai"/>
          <w:rFonts w:cs="Arial"/>
        </w:rPr>
        <w:t>atskiru</w:t>
      </w:r>
      <w:proofErr w:type="spellEnd"/>
      <w:r w:rsidRPr="000A330A">
        <w:rPr>
          <w:rStyle w:val="Laukeliai"/>
          <w:rFonts w:cs="Arial"/>
        </w:rPr>
        <w:t xml:space="preserve"> </w:t>
      </w:r>
      <w:proofErr w:type="spellStart"/>
      <w:r w:rsidRPr="000A330A">
        <w:rPr>
          <w:rStyle w:val="Laukeliai"/>
          <w:rFonts w:cs="Arial"/>
        </w:rPr>
        <w:t>Kliento</w:t>
      </w:r>
      <w:proofErr w:type="spellEnd"/>
      <w:r w:rsidRPr="000A330A">
        <w:rPr>
          <w:rStyle w:val="Laukeliai"/>
          <w:rFonts w:cs="Arial"/>
        </w:rPr>
        <w:t xml:space="preserve"> </w:t>
      </w:r>
      <w:proofErr w:type="spellStart"/>
      <w:r w:rsidRPr="000A330A">
        <w:rPr>
          <w:rStyle w:val="Laukeliai"/>
          <w:rFonts w:cs="Arial"/>
        </w:rPr>
        <w:t>prašymu</w:t>
      </w:r>
      <w:proofErr w:type="spellEnd"/>
      <w:r w:rsidRPr="000A330A">
        <w:rPr>
          <w:rStyle w:val="Laukeliai"/>
          <w:rFonts w:cs="Arial"/>
        </w:rPr>
        <w:t>.</w:t>
      </w:r>
    </w:p>
    <w:p w14:paraId="6A41DFA7" w14:textId="77777777" w:rsidR="003E5322" w:rsidRDefault="003E5322" w:rsidP="001063CE">
      <w:pPr>
        <w:pStyle w:val="ListParagraph"/>
        <w:widowControl/>
        <w:numPr>
          <w:ilvl w:val="1"/>
          <w:numId w:val="41"/>
        </w:numPr>
        <w:tabs>
          <w:tab w:val="left" w:pos="72"/>
          <w:tab w:val="left" w:pos="567"/>
        </w:tabs>
        <w:spacing w:before="60" w:after="60" w:line="240" w:lineRule="auto"/>
        <w:ind w:left="0" w:firstLine="0"/>
        <w:jc w:val="both"/>
        <w:rPr>
          <w:rStyle w:val="Laukeliai"/>
          <w:rFonts w:cs="Arial"/>
        </w:rPr>
      </w:pPr>
      <w:r w:rsidRPr="000A330A">
        <w:rPr>
          <w:rStyle w:val="Laukeliai"/>
          <w:rFonts w:cs="Arial"/>
        </w:rPr>
        <w:t xml:space="preserve">Paslaugų </w:t>
      </w:r>
      <w:proofErr w:type="spellStart"/>
      <w:r w:rsidRPr="000A330A">
        <w:rPr>
          <w:rStyle w:val="Laukeliai"/>
          <w:rFonts w:cs="Arial"/>
        </w:rPr>
        <w:t>teikėjas</w:t>
      </w:r>
      <w:proofErr w:type="spellEnd"/>
      <w:r w:rsidRPr="000A330A">
        <w:rPr>
          <w:rStyle w:val="Laukeliai"/>
          <w:rFonts w:cs="Arial"/>
        </w:rPr>
        <w:t xml:space="preserve"> </w:t>
      </w:r>
      <w:proofErr w:type="spellStart"/>
      <w:r w:rsidRPr="000A330A">
        <w:rPr>
          <w:rStyle w:val="Laukeliai"/>
          <w:rFonts w:cs="Arial"/>
        </w:rPr>
        <w:t>teikia</w:t>
      </w:r>
      <w:proofErr w:type="spellEnd"/>
      <w:r w:rsidRPr="000A330A">
        <w:rPr>
          <w:rStyle w:val="Laukeliai"/>
          <w:rFonts w:cs="Arial"/>
        </w:rPr>
        <w:t xml:space="preserve"> </w:t>
      </w:r>
      <w:proofErr w:type="spellStart"/>
      <w:r w:rsidRPr="000A330A">
        <w:rPr>
          <w:rStyle w:val="Laukeliai"/>
          <w:rFonts w:cs="Arial"/>
        </w:rPr>
        <w:t>Klientui</w:t>
      </w:r>
      <w:proofErr w:type="spellEnd"/>
      <w:r w:rsidRPr="000A330A">
        <w:rPr>
          <w:rStyle w:val="Laukeliai"/>
          <w:rFonts w:cs="Arial"/>
        </w:rPr>
        <w:t xml:space="preserve"> </w:t>
      </w:r>
      <w:proofErr w:type="spellStart"/>
      <w:r w:rsidRPr="000A330A">
        <w:rPr>
          <w:rStyle w:val="Laukeliai"/>
          <w:rFonts w:cs="Arial"/>
        </w:rPr>
        <w:t>sąskaitą-faktūrą</w:t>
      </w:r>
      <w:proofErr w:type="spellEnd"/>
      <w:r w:rsidRPr="000A330A">
        <w:rPr>
          <w:rStyle w:val="Laukeliai"/>
          <w:rFonts w:cs="Arial"/>
        </w:rPr>
        <w:t xml:space="preserve"> kas </w:t>
      </w:r>
      <w:proofErr w:type="spellStart"/>
      <w:r w:rsidRPr="000A330A">
        <w:rPr>
          <w:rStyle w:val="Laukeliai"/>
          <w:rFonts w:cs="Arial"/>
        </w:rPr>
        <w:t>mėnesį</w:t>
      </w:r>
      <w:proofErr w:type="spellEnd"/>
      <w:r w:rsidRPr="000A330A">
        <w:rPr>
          <w:rStyle w:val="Laukeliai"/>
          <w:rFonts w:cs="Arial"/>
        </w:rPr>
        <w:t>, per 10 (</w:t>
      </w:r>
      <w:proofErr w:type="spellStart"/>
      <w:r w:rsidRPr="000A330A">
        <w:rPr>
          <w:rStyle w:val="Laukeliai"/>
          <w:rFonts w:cs="Arial"/>
        </w:rPr>
        <w:t>dešimt</w:t>
      </w:r>
      <w:proofErr w:type="spellEnd"/>
      <w:r w:rsidRPr="000A330A">
        <w:rPr>
          <w:rStyle w:val="Laukeliai"/>
          <w:rFonts w:cs="Arial"/>
        </w:rPr>
        <w:t xml:space="preserve">) </w:t>
      </w:r>
      <w:proofErr w:type="spellStart"/>
      <w:r w:rsidRPr="000A330A">
        <w:rPr>
          <w:rStyle w:val="Laukeliai"/>
          <w:rFonts w:cs="Arial"/>
        </w:rPr>
        <w:t>kalendorinių</w:t>
      </w:r>
      <w:proofErr w:type="spellEnd"/>
      <w:r w:rsidRPr="000A330A">
        <w:rPr>
          <w:rStyle w:val="Laukeliai"/>
          <w:rFonts w:cs="Arial"/>
        </w:rPr>
        <w:t xml:space="preserve"> </w:t>
      </w:r>
      <w:proofErr w:type="spellStart"/>
      <w:r w:rsidRPr="000A330A">
        <w:rPr>
          <w:rStyle w:val="Laukeliai"/>
          <w:rFonts w:cs="Arial"/>
        </w:rPr>
        <w:t>dienų</w:t>
      </w:r>
      <w:proofErr w:type="spellEnd"/>
      <w:r w:rsidRPr="000A330A">
        <w:rPr>
          <w:rStyle w:val="Laukeliai"/>
          <w:rFonts w:cs="Arial"/>
        </w:rPr>
        <w:t xml:space="preserve"> </w:t>
      </w:r>
      <w:proofErr w:type="spellStart"/>
      <w:r w:rsidRPr="000A330A">
        <w:rPr>
          <w:rStyle w:val="Laukeliai"/>
          <w:rFonts w:cs="Arial"/>
        </w:rPr>
        <w:t>pasibaigus</w:t>
      </w:r>
      <w:proofErr w:type="spellEnd"/>
      <w:r w:rsidRPr="000A330A">
        <w:rPr>
          <w:rStyle w:val="Laukeliai"/>
          <w:rFonts w:cs="Arial"/>
        </w:rPr>
        <w:t xml:space="preserve"> </w:t>
      </w:r>
      <w:proofErr w:type="spellStart"/>
      <w:r w:rsidRPr="000A330A">
        <w:rPr>
          <w:rStyle w:val="Laukeliai"/>
          <w:rFonts w:cs="Arial"/>
        </w:rPr>
        <w:t>einamajam</w:t>
      </w:r>
      <w:proofErr w:type="spellEnd"/>
      <w:r w:rsidRPr="000A330A">
        <w:rPr>
          <w:rStyle w:val="Laukeliai"/>
          <w:rFonts w:cs="Arial"/>
        </w:rPr>
        <w:t xml:space="preserve"> </w:t>
      </w:r>
      <w:proofErr w:type="spellStart"/>
      <w:r w:rsidRPr="000A330A">
        <w:rPr>
          <w:rStyle w:val="Laukeliai"/>
          <w:rFonts w:cs="Arial"/>
        </w:rPr>
        <w:t>mėnesiui</w:t>
      </w:r>
      <w:proofErr w:type="spellEnd"/>
      <w:r w:rsidRPr="000A330A">
        <w:rPr>
          <w:rStyle w:val="Laukeliai"/>
          <w:rFonts w:cs="Arial"/>
        </w:rPr>
        <w:t>.</w:t>
      </w:r>
    </w:p>
    <w:p w14:paraId="7C2DE693" w14:textId="77777777" w:rsidR="003E5322" w:rsidRPr="00D63E33" w:rsidRDefault="003E5322" w:rsidP="003E5322">
      <w:pPr>
        <w:pStyle w:val="ListParagraph"/>
        <w:tabs>
          <w:tab w:val="left" w:pos="72"/>
          <w:tab w:val="left" w:pos="567"/>
        </w:tabs>
        <w:spacing w:before="60" w:after="60"/>
        <w:ind w:left="0"/>
        <w:jc w:val="both"/>
        <w:rPr>
          <w:rStyle w:val="Laukeliai"/>
          <w:rFonts w:cs="Arial"/>
        </w:rPr>
      </w:pPr>
    </w:p>
    <w:p w14:paraId="07F39E9A" w14:textId="77777777" w:rsidR="003E5322" w:rsidRPr="00A8488B" w:rsidRDefault="003E5322" w:rsidP="001063CE">
      <w:pPr>
        <w:pStyle w:val="ListParagraph"/>
        <w:widowControl/>
        <w:numPr>
          <w:ilvl w:val="0"/>
          <w:numId w:val="41"/>
        </w:numPr>
        <w:pBdr>
          <w:top w:val="single" w:sz="8" w:space="1" w:color="auto"/>
          <w:bottom w:val="single" w:sz="8" w:space="1" w:color="auto"/>
        </w:pBdr>
        <w:tabs>
          <w:tab w:val="left" w:pos="426"/>
        </w:tabs>
        <w:spacing w:before="60" w:after="60" w:line="240" w:lineRule="auto"/>
        <w:contextualSpacing/>
        <w:rPr>
          <w:rFonts w:eastAsia="Arial" w:cs="Arial"/>
          <w:b/>
          <w:bCs/>
        </w:rPr>
      </w:pPr>
      <w:r w:rsidRPr="00A8488B">
        <w:rPr>
          <w:rFonts w:cs="Arial"/>
          <w:b/>
        </w:rPr>
        <w:lastRenderedPageBreak/>
        <w:t xml:space="preserve"> </w:t>
      </w:r>
      <w:r w:rsidRPr="00A8488B">
        <w:rPr>
          <w:rFonts w:eastAsia="Arial" w:cs="Arial"/>
          <w:b/>
          <w:bCs/>
        </w:rPr>
        <w:t>KITI REIKALAVIMAI</w:t>
      </w:r>
    </w:p>
    <w:p w14:paraId="28181D8A" w14:textId="77777777" w:rsidR="003E5322" w:rsidRPr="00A8488B" w:rsidRDefault="003E5322" w:rsidP="001063CE">
      <w:pPr>
        <w:pStyle w:val="ListParagraph"/>
        <w:widowControl/>
        <w:numPr>
          <w:ilvl w:val="1"/>
          <w:numId w:val="41"/>
        </w:numPr>
        <w:tabs>
          <w:tab w:val="left" w:pos="567"/>
        </w:tabs>
        <w:spacing w:before="60" w:after="60" w:line="240" w:lineRule="auto"/>
        <w:ind w:left="0" w:firstLine="0"/>
        <w:contextualSpacing/>
        <w:jc w:val="both"/>
        <w:rPr>
          <w:rStyle w:val="Laukeliai"/>
          <w:rFonts w:cs="Arial"/>
        </w:rPr>
      </w:pPr>
      <w:proofErr w:type="spellStart"/>
      <w:r>
        <w:rPr>
          <w:rStyle w:val="Laukeliai"/>
          <w:rFonts w:cs="Arial"/>
        </w:rPr>
        <w:t>Klientas</w:t>
      </w:r>
      <w:proofErr w:type="spellEnd"/>
      <w:r>
        <w:rPr>
          <w:rStyle w:val="Laukeliai"/>
          <w:rFonts w:cs="Arial"/>
        </w:rPr>
        <w:t xml:space="preserve"> </w:t>
      </w:r>
      <w:proofErr w:type="spellStart"/>
      <w:r>
        <w:rPr>
          <w:rStyle w:val="Laukeliai"/>
          <w:rFonts w:cs="Arial"/>
        </w:rPr>
        <w:t>įsipareigoja</w:t>
      </w:r>
      <w:proofErr w:type="spellEnd"/>
      <w:r>
        <w:rPr>
          <w:rStyle w:val="Laukeliai"/>
          <w:rFonts w:cs="Arial"/>
        </w:rPr>
        <w:t xml:space="preserve"> </w:t>
      </w:r>
      <w:proofErr w:type="spellStart"/>
      <w:r>
        <w:rPr>
          <w:rStyle w:val="Laukeliai"/>
          <w:rFonts w:cs="Arial"/>
        </w:rPr>
        <w:t>b</w:t>
      </w:r>
      <w:r w:rsidRPr="008476C7">
        <w:rPr>
          <w:rStyle w:val="Laukeliai"/>
          <w:rFonts w:cs="Arial"/>
        </w:rPr>
        <w:t>endradarbiauti</w:t>
      </w:r>
      <w:proofErr w:type="spellEnd"/>
      <w:r w:rsidRPr="008476C7">
        <w:rPr>
          <w:rStyle w:val="Laukeliai"/>
          <w:rFonts w:cs="Arial"/>
        </w:rPr>
        <w:t xml:space="preserve"> </w:t>
      </w:r>
      <w:proofErr w:type="spellStart"/>
      <w:r w:rsidRPr="008476C7">
        <w:rPr>
          <w:rStyle w:val="Laukeliai"/>
          <w:rFonts w:cs="Arial"/>
        </w:rPr>
        <w:t>su</w:t>
      </w:r>
      <w:proofErr w:type="spellEnd"/>
      <w:r w:rsidRPr="008476C7">
        <w:rPr>
          <w:rStyle w:val="Laukeliai"/>
          <w:rFonts w:cs="Arial"/>
        </w:rPr>
        <w:t xml:space="preserve"> </w:t>
      </w:r>
      <w:r>
        <w:rPr>
          <w:rStyle w:val="Laukeliai"/>
          <w:rFonts w:cs="Arial"/>
        </w:rPr>
        <w:t xml:space="preserve">Paslaugų </w:t>
      </w:r>
      <w:proofErr w:type="spellStart"/>
      <w:r>
        <w:rPr>
          <w:rStyle w:val="Laukeliai"/>
          <w:rFonts w:cs="Arial"/>
        </w:rPr>
        <w:t>teikėju</w:t>
      </w:r>
      <w:proofErr w:type="spellEnd"/>
      <w:r>
        <w:rPr>
          <w:rStyle w:val="Laukeliai"/>
          <w:rFonts w:cs="Arial"/>
        </w:rPr>
        <w:t xml:space="preserve"> </w:t>
      </w:r>
      <w:proofErr w:type="spellStart"/>
      <w:r w:rsidRPr="008476C7">
        <w:rPr>
          <w:rStyle w:val="Laukeliai"/>
          <w:rFonts w:cs="Arial"/>
        </w:rPr>
        <w:t>teikiant</w:t>
      </w:r>
      <w:proofErr w:type="spellEnd"/>
      <w:r w:rsidRPr="008476C7">
        <w:rPr>
          <w:rStyle w:val="Laukeliai"/>
          <w:rFonts w:cs="Arial"/>
        </w:rPr>
        <w:t xml:space="preserve"> </w:t>
      </w:r>
      <w:proofErr w:type="spellStart"/>
      <w:r w:rsidRPr="008476C7">
        <w:rPr>
          <w:rStyle w:val="Laukeliai"/>
          <w:rFonts w:cs="Arial"/>
        </w:rPr>
        <w:t>pagrįstai</w:t>
      </w:r>
      <w:proofErr w:type="spellEnd"/>
      <w:r w:rsidRPr="008476C7">
        <w:rPr>
          <w:rStyle w:val="Laukeliai"/>
          <w:rFonts w:cs="Arial"/>
        </w:rPr>
        <w:t xml:space="preserve"> </w:t>
      </w:r>
      <w:proofErr w:type="spellStart"/>
      <w:r w:rsidRPr="008476C7">
        <w:rPr>
          <w:rStyle w:val="Laukeliai"/>
          <w:rFonts w:cs="Arial"/>
        </w:rPr>
        <w:t>reikalingą</w:t>
      </w:r>
      <w:proofErr w:type="spellEnd"/>
      <w:r w:rsidRPr="008476C7">
        <w:rPr>
          <w:rStyle w:val="Laukeliai"/>
          <w:rFonts w:cs="Arial"/>
        </w:rPr>
        <w:t xml:space="preserve"> </w:t>
      </w:r>
      <w:proofErr w:type="spellStart"/>
      <w:r w:rsidRPr="008476C7">
        <w:rPr>
          <w:rStyle w:val="Laukeliai"/>
          <w:rFonts w:cs="Arial"/>
        </w:rPr>
        <w:t>informaciją</w:t>
      </w:r>
      <w:proofErr w:type="spellEnd"/>
      <w:r>
        <w:rPr>
          <w:rStyle w:val="Laukeliai"/>
          <w:rFonts w:cs="Arial"/>
          <w:color w:val="FF0000"/>
        </w:rPr>
        <w:t>.</w:t>
      </w:r>
    </w:p>
    <w:p w14:paraId="4031F553" w14:textId="77777777" w:rsidR="003E5322" w:rsidRDefault="003E5322" w:rsidP="001063CE">
      <w:pPr>
        <w:pStyle w:val="ListParagraph"/>
        <w:widowControl/>
        <w:numPr>
          <w:ilvl w:val="1"/>
          <w:numId w:val="41"/>
        </w:numPr>
        <w:tabs>
          <w:tab w:val="left" w:pos="567"/>
        </w:tabs>
        <w:spacing w:before="60" w:after="60" w:line="240" w:lineRule="auto"/>
        <w:ind w:left="0" w:firstLine="0"/>
        <w:contextualSpacing/>
        <w:jc w:val="both"/>
        <w:rPr>
          <w:rStyle w:val="Laukeliai"/>
          <w:rFonts w:cs="Arial"/>
        </w:rPr>
      </w:pPr>
      <w:proofErr w:type="spellStart"/>
      <w:r>
        <w:rPr>
          <w:rStyle w:val="Laukeliai"/>
          <w:rFonts w:cs="Arial"/>
        </w:rPr>
        <w:t>Klientas</w:t>
      </w:r>
      <w:proofErr w:type="spellEnd"/>
      <w:r>
        <w:rPr>
          <w:rStyle w:val="Laukeliai"/>
          <w:rFonts w:cs="Arial"/>
        </w:rPr>
        <w:t xml:space="preserve"> </w:t>
      </w:r>
      <w:proofErr w:type="spellStart"/>
      <w:r>
        <w:rPr>
          <w:rStyle w:val="Laukeliai"/>
          <w:rFonts w:cs="Arial"/>
        </w:rPr>
        <w:t>įsipareigoja</w:t>
      </w:r>
      <w:proofErr w:type="spellEnd"/>
      <w:r>
        <w:rPr>
          <w:rStyle w:val="Laukeliai"/>
          <w:rFonts w:cs="Arial"/>
        </w:rPr>
        <w:t xml:space="preserve"> </w:t>
      </w:r>
      <w:proofErr w:type="spellStart"/>
      <w:r>
        <w:rPr>
          <w:rStyle w:val="Laukeliai"/>
          <w:rFonts w:cs="Arial"/>
        </w:rPr>
        <w:t>s</w:t>
      </w:r>
      <w:r w:rsidRPr="008476C7">
        <w:rPr>
          <w:rStyle w:val="Laukeliai"/>
          <w:rFonts w:cs="Arial"/>
        </w:rPr>
        <w:t>avo</w:t>
      </w:r>
      <w:proofErr w:type="spellEnd"/>
      <w:r w:rsidRPr="008476C7">
        <w:rPr>
          <w:rStyle w:val="Laukeliai"/>
          <w:rFonts w:cs="Arial"/>
        </w:rPr>
        <w:t xml:space="preserve"> </w:t>
      </w:r>
      <w:proofErr w:type="spellStart"/>
      <w:r w:rsidRPr="008476C7">
        <w:rPr>
          <w:rStyle w:val="Laukeliai"/>
          <w:rFonts w:cs="Arial"/>
        </w:rPr>
        <w:t>kompetencijos</w:t>
      </w:r>
      <w:proofErr w:type="spellEnd"/>
      <w:r w:rsidRPr="008476C7">
        <w:rPr>
          <w:rStyle w:val="Laukeliai"/>
          <w:rFonts w:cs="Arial"/>
        </w:rPr>
        <w:t xml:space="preserve"> ribose </w:t>
      </w:r>
      <w:proofErr w:type="spellStart"/>
      <w:r w:rsidRPr="008476C7">
        <w:rPr>
          <w:rStyle w:val="Laukeliai"/>
          <w:rFonts w:cs="Arial"/>
        </w:rPr>
        <w:t>pateikti</w:t>
      </w:r>
      <w:proofErr w:type="spellEnd"/>
      <w:r w:rsidRPr="008476C7">
        <w:rPr>
          <w:rStyle w:val="Laukeliai"/>
          <w:rFonts w:cs="Arial"/>
        </w:rPr>
        <w:t xml:space="preserve"> </w:t>
      </w:r>
      <w:r>
        <w:rPr>
          <w:rStyle w:val="Laukeliai"/>
          <w:rFonts w:cs="Arial"/>
        </w:rPr>
        <w:t xml:space="preserve">Paslaugų </w:t>
      </w:r>
      <w:proofErr w:type="spellStart"/>
      <w:r>
        <w:rPr>
          <w:rStyle w:val="Laukeliai"/>
          <w:rFonts w:cs="Arial"/>
        </w:rPr>
        <w:t>teikėjui</w:t>
      </w:r>
      <w:proofErr w:type="spellEnd"/>
      <w:r w:rsidRPr="008476C7">
        <w:rPr>
          <w:rStyle w:val="Laukeliai"/>
          <w:rFonts w:cs="Arial"/>
        </w:rPr>
        <w:t xml:space="preserve"> </w:t>
      </w:r>
      <w:proofErr w:type="spellStart"/>
      <w:r w:rsidRPr="008476C7">
        <w:rPr>
          <w:rStyle w:val="Laukeliai"/>
          <w:rFonts w:cs="Arial"/>
        </w:rPr>
        <w:t>turimą</w:t>
      </w:r>
      <w:proofErr w:type="spellEnd"/>
      <w:r w:rsidRPr="008476C7">
        <w:rPr>
          <w:rStyle w:val="Laukeliai"/>
          <w:rFonts w:cs="Arial"/>
        </w:rPr>
        <w:t xml:space="preserve"> bendro </w:t>
      </w:r>
      <w:proofErr w:type="spellStart"/>
      <w:r w:rsidRPr="008476C7">
        <w:rPr>
          <w:rStyle w:val="Laukeliai"/>
          <w:rFonts w:cs="Arial"/>
        </w:rPr>
        <w:t>pobūdžio</w:t>
      </w:r>
      <w:proofErr w:type="spellEnd"/>
      <w:r w:rsidRPr="008476C7">
        <w:rPr>
          <w:rStyle w:val="Laukeliai"/>
          <w:rFonts w:cs="Arial"/>
        </w:rPr>
        <w:t xml:space="preserve"> </w:t>
      </w:r>
      <w:proofErr w:type="spellStart"/>
      <w:r w:rsidRPr="008476C7">
        <w:rPr>
          <w:rStyle w:val="Laukeliai"/>
          <w:rFonts w:cs="Arial"/>
        </w:rPr>
        <w:t>informaciją</w:t>
      </w:r>
      <w:proofErr w:type="spellEnd"/>
      <w:r w:rsidRPr="008476C7">
        <w:rPr>
          <w:rStyle w:val="Laukeliai"/>
          <w:rFonts w:cs="Arial"/>
        </w:rPr>
        <w:t xml:space="preserve"> </w:t>
      </w:r>
      <w:proofErr w:type="spellStart"/>
      <w:r w:rsidRPr="008476C7">
        <w:rPr>
          <w:rStyle w:val="Laukeliai"/>
          <w:rFonts w:cs="Arial"/>
        </w:rPr>
        <w:t>apie</w:t>
      </w:r>
      <w:proofErr w:type="spellEnd"/>
      <w:r w:rsidRPr="008476C7">
        <w:rPr>
          <w:rStyle w:val="Laukeliai"/>
          <w:rFonts w:cs="Arial"/>
        </w:rPr>
        <w:t xml:space="preserve"> </w:t>
      </w:r>
      <w:proofErr w:type="spellStart"/>
      <w:r w:rsidRPr="008476C7">
        <w:rPr>
          <w:rStyle w:val="Laukeliai"/>
          <w:rFonts w:cs="Arial"/>
        </w:rPr>
        <w:t>su</w:t>
      </w:r>
      <w:proofErr w:type="spellEnd"/>
      <w:r w:rsidRPr="008476C7">
        <w:rPr>
          <w:rStyle w:val="Laukeliai"/>
          <w:rFonts w:cs="Arial"/>
        </w:rPr>
        <w:t xml:space="preserve"> </w:t>
      </w:r>
      <w:proofErr w:type="spellStart"/>
      <w:r>
        <w:rPr>
          <w:rStyle w:val="Laukeliai"/>
          <w:rFonts w:cs="Arial"/>
        </w:rPr>
        <w:t>Klientu</w:t>
      </w:r>
      <w:proofErr w:type="spellEnd"/>
      <w:r>
        <w:rPr>
          <w:rStyle w:val="Laukeliai"/>
          <w:rFonts w:cs="Arial"/>
        </w:rPr>
        <w:t xml:space="preserve"> </w:t>
      </w:r>
      <w:proofErr w:type="spellStart"/>
      <w:r w:rsidRPr="008476C7">
        <w:rPr>
          <w:rStyle w:val="Laukeliai"/>
          <w:rFonts w:cs="Arial"/>
        </w:rPr>
        <w:t>ir</w:t>
      </w:r>
      <w:proofErr w:type="spellEnd"/>
      <w:r w:rsidRPr="008476C7">
        <w:rPr>
          <w:rStyle w:val="Laukeliai"/>
          <w:rFonts w:cs="Arial"/>
        </w:rPr>
        <w:t xml:space="preserve"> jo </w:t>
      </w:r>
      <w:proofErr w:type="spellStart"/>
      <w:r w:rsidRPr="008476C7">
        <w:rPr>
          <w:rStyle w:val="Laukeliai"/>
          <w:rFonts w:cs="Arial"/>
        </w:rPr>
        <w:t>rinka</w:t>
      </w:r>
      <w:proofErr w:type="spellEnd"/>
      <w:r w:rsidRPr="008476C7">
        <w:rPr>
          <w:rStyle w:val="Laukeliai"/>
          <w:rFonts w:cs="Arial"/>
        </w:rPr>
        <w:t xml:space="preserve"> </w:t>
      </w:r>
      <w:proofErr w:type="spellStart"/>
      <w:r w:rsidRPr="008476C7">
        <w:rPr>
          <w:rStyle w:val="Laukeliai"/>
          <w:rFonts w:cs="Arial"/>
        </w:rPr>
        <w:t>susijusius</w:t>
      </w:r>
      <w:proofErr w:type="spellEnd"/>
      <w:r w:rsidRPr="008476C7">
        <w:rPr>
          <w:rStyle w:val="Laukeliai"/>
          <w:rFonts w:cs="Arial"/>
        </w:rPr>
        <w:t xml:space="preserve"> </w:t>
      </w:r>
      <w:proofErr w:type="spellStart"/>
      <w:r w:rsidRPr="008476C7">
        <w:rPr>
          <w:rStyle w:val="Laukeliai"/>
          <w:rFonts w:cs="Arial"/>
        </w:rPr>
        <w:t>apribojimus</w:t>
      </w:r>
      <w:proofErr w:type="spellEnd"/>
      <w:r>
        <w:rPr>
          <w:rStyle w:val="Laukeliai"/>
          <w:rFonts w:cs="Arial"/>
        </w:rPr>
        <w:t>.</w:t>
      </w:r>
    </w:p>
    <w:p w14:paraId="579D41D9" w14:textId="77777777" w:rsidR="003E5322" w:rsidRDefault="003E5322" w:rsidP="001063CE">
      <w:pPr>
        <w:pStyle w:val="ListParagraph"/>
        <w:widowControl/>
        <w:numPr>
          <w:ilvl w:val="1"/>
          <w:numId w:val="41"/>
        </w:numPr>
        <w:tabs>
          <w:tab w:val="left" w:pos="567"/>
        </w:tabs>
        <w:spacing w:before="60" w:after="60" w:line="240" w:lineRule="auto"/>
        <w:ind w:left="0" w:firstLine="0"/>
        <w:contextualSpacing/>
        <w:jc w:val="both"/>
        <w:rPr>
          <w:rStyle w:val="Laukeliai"/>
          <w:rFonts w:cs="Arial"/>
        </w:rPr>
      </w:pPr>
      <w:proofErr w:type="spellStart"/>
      <w:r>
        <w:rPr>
          <w:rStyle w:val="Laukeliai"/>
          <w:rFonts w:cs="Arial"/>
        </w:rPr>
        <w:t>Klientas</w:t>
      </w:r>
      <w:proofErr w:type="spellEnd"/>
      <w:r>
        <w:rPr>
          <w:rStyle w:val="Laukeliai"/>
          <w:rFonts w:cs="Arial"/>
        </w:rPr>
        <w:t xml:space="preserve"> </w:t>
      </w:r>
      <w:proofErr w:type="spellStart"/>
      <w:r>
        <w:rPr>
          <w:rStyle w:val="Laukeliai"/>
          <w:rFonts w:cs="Arial"/>
        </w:rPr>
        <w:t>įsipareigoja</w:t>
      </w:r>
      <w:proofErr w:type="spellEnd"/>
      <w:r>
        <w:rPr>
          <w:rStyle w:val="Laukeliai"/>
          <w:rFonts w:cs="Arial"/>
        </w:rPr>
        <w:t xml:space="preserve"> </w:t>
      </w:r>
      <w:proofErr w:type="spellStart"/>
      <w:r>
        <w:rPr>
          <w:rStyle w:val="Laukeliai"/>
          <w:rFonts w:cs="Arial"/>
        </w:rPr>
        <w:t>r</w:t>
      </w:r>
      <w:r w:rsidRPr="009D1F12">
        <w:rPr>
          <w:rStyle w:val="Laukeliai"/>
          <w:rFonts w:cs="Arial"/>
        </w:rPr>
        <w:t>eguliariai</w:t>
      </w:r>
      <w:proofErr w:type="spellEnd"/>
      <w:r w:rsidRPr="009D1F12">
        <w:rPr>
          <w:rStyle w:val="Laukeliai"/>
          <w:rFonts w:cs="Arial"/>
        </w:rPr>
        <w:t xml:space="preserve"> </w:t>
      </w:r>
      <w:proofErr w:type="spellStart"/>
      <w:r w:rsidRPr="009D1F12">
        <w:rPr>
          <w:rStyle w:val="Laukeliai"/>
          <w:rFonts w:cs="Arial"/>
        </w:rPr>
        <w:t>informuoti</w:t>
      </w:r>
      <w:proofErr w:type="spellEnd"/>
      <w:r w:rsidRPr="009D1F12">
        <w:rPr>
          <w:rStyle w:val="Laukeliai"/>
          <w:rFonts w:cs="Arial"/>
        </w:rPr>
        <w:t xml:space="preserve"> </w:t>
      </w:r>
      <w:r>
        <w:rPr>
          <w:rStyle w:val="Laukeliai"/>
          <w:rFonts w:cs="Arial"/>
        </w:rPr>
        <w:t xml:space="preserve">Paslaugų </w:t>
      </w:r>
      <w:proofErr w:type="spellStart"/>
      <w:r>
        <w:rPr>
          <w:rStyle w:val="Laukeliai"/>
          <w:rFonts w:cs="Arial"/>
        </w:rPr>
        <w:t>teikėją</w:t>
      </w:r>
      <w:proofErr w:type="spellEnd"/>
      <w:r w:rsidRPr="009D1F12">
        <w:rPr>
          <w:rStyle w:val="Laukeliai"/>
          <w:rFonts w:cs="Arial"/>
        </w:rPr>
        <w:t xml:space="preserve"> </w:t>
      </w:r>
      <w:proofErr w:type="spellStart"/>
      <w:r w:rsidRPr="009D1F12">
        <w:rPr>
          <w:rStyle w:val="Laukeliai"/>
          <w:rFonts w:cs="Arial"/>
        </w:rPr>
        <w:t>apie</w:t>
      </w:r>
      <w:proofErr w:type="spellEnd"/>
      <w:r w:rsidRPr="009D1F12">
        <w:rPr>
          <w:rStyle w:val="Laukeliai"/>
          <w:rFonts w:cs="Arial"/>
        </w:rPr>
        <w:t xml:space="preserve"> bet </w:t>
      </w:r>
      <w:proofErr w:type="spellStart"/>
      <w:r w:rsidRPr="009D1F12">
        <w:rPr>
          <w:rStyle w:val="Laukeliai"/>
          <w:rFonts w:cs="Arial"/>
        </w:rPr>
        <w:t>kokius</w:t>
      </w:r>
      <w:proofErr w:type="spellEnd"/>
      <w:r w:rsidRPr="009D1F12">
        <w:rPr>
          <w:rStyle w:val="Laukeliai"/>
          <w:rFonts w:cs="Arial"/>
        </w:rPr>
        <w:t xml:space="preserve"> jam </w:t>
      </w:r>
      <w:proofErr w:type="spellStart"/>
      <w:r w:rsidRPr="009D1F12">
        <w:rPr>
          <w:rStyle w:val="Laukeliai"/>
          <w:rFonts w:cs="Arial"/>
        </w:rPr>
        <w:t>žinomus</w:t>
      </w:r>
      <w:proofErr w:type="spellEnd"/>
      <w:r w:rsidRPr="009D1F12">
        <w:rPr>
          <w:rStyle w:val="Laukeliai"/>
          <w:rFonts w:cs="Arial"/>
        </w:rPr>
        <w:t xml:space="preserve"> </w:t>
      </w:r>
      <w:proofErr w:type="spellStart"/>
      <w:r w:rsidRPr="009D1F12">
        <w:rPr>
          <w:rStyle w:val="Laukeliai"/>
          <w:rFonts w:cs="Arial"/>
        </w:rPr>
        <w:t>vidaus</w:t>
      </w:r>
      <w:proofErr w:type="spellEnd"/>
      <w:r w:rsidRPr="009D1F12">
        <w:rPr>
          <w:rStyle w:val="Laukeliai"/>
          <w:rFonts w:cs="Arial"/>
        </w:rPr>
        <w:t xml:space="preserve"> </w:t>
      </w:r>
      <w:proofErr w:type="spellStart"/>
      <w:r w:rsidRPr="009D1F12">
        <w:rPr>
          <w:rStyle w:val="Laukeliai"/>
          <w:rFonts w:cs="Arial"/>
        </w:rPr>
        <w:t>ar</w:t>
      </w:r>
      <w:proofErr w:type="spellEnd"/>
      <w:r w:rsidRPr="009D1F12">
        <w:rPr>
          <w:rStyle w:val="Laukeliai"/>
          <w:rFonts w:cs="Arial"/>
        </w:rPr>
        <w:t xml:space="preserve"> </w:t>
      </w:r>
      <w:proofErr w:type="spellStart"/>
      <w:r w:rsidRPr="009D1F12">
        <w:rPr>
          <w:rStyle w:val="Laukeliai"/>
          <w:rFonts w:cs="Arial"/>
        </w:rPr>
        <w:t>išorės</w:t>
      </w:r>
      <w:proofErr w:type="spellEnd"/>
      <w:r w:rsidRPr="009D1F12">
        <w:rPr>
          <w:rStyle w:val="Laukeliai"/>
          <w:rFonts w:cs="Arial"/>
        </w:rPr>
        <w:t xml:space="preserve"> </w:t>
      </w:r>
      <w:proofErr w:type="spellStart"/>
      <w:r w:rsidRPr="009D1F12">
        <w:rPr>
          <w:rStyle w:val="Laukeliai"/>
          <w:rFonts w:cs="Arial"/>
        </w:rPr>
        <w:t>įvykius</w:t>
      </w:r>
      <w:proofErr w:type="spellEnd"/>
      <w:r w:rsidRPr="009D1F12">
        <w:rPr>
          <w:rStyle w:val="Laukeliai"/>
          <w:rFonts w:cs="Arial"/>
        </w:rPr>
        <w:t xml:space="preserve">, </w:t>
      </w:r>
      <w:proofErr w:type="spellStart"/>
      <w:r w:rsidRPr="009D1F12">
        <w:rPr>
          <w:rStyle w:val="Laukeliai"/>
          <w:rFonts w:cs="Arial"/>
        </w:rPr>
        <w:t>kurie</w:t>
      </w:r>
      <w:proofErr w:type="spellEnd"/>
      <w:r w:rsidRPr="009D1F12">
        <w:rPr>
          <w:rStyle w:val="Laukeliai"/>
          <w:rFonts w:cs="Arial"/>
        </w:rPr>
        <w:t xml:space="preserve"> </w:t>
      </w:r>
      <w:proofErr w:type="spellStart"/>
      <w:r w:rsidRPr="009D1F12">
        <w:rPr>
          <w:rStyle w:val="Laukeliai"/>
          <w:rFonts w:cs="Arial"/>
        </w:rPr>
        <w:t>gali</w:t>
      </w:r>
      <w:proofErr w:type="spellEnd"/>
      <w:r w:rsidRPr="009D1F12">
        <w:rPr>
          <w:rStyle w:val="Laukeliai"/>
          <w:rFonts w:cs="Arial"/>
        </w:rPr>
        <w:t xml:space="preserve"> </w:t>
      </w:r>
      <w:proofErr w:type="spellStart"/>
      <w:r w:rsidRPr="009D1F12">
        <w:rPr>
          <w:rStyle w:val="Laukeliai"/>
          <w:rFonts w:cs="Arial"/>
        </w:rPr>
        <w:t>turėti</w:t>
      </w:r>
      <w:proofErr w:type="spellEnd"/>
      <w:r w:rsidRPr="009D1F12">
        <w:rPr>
          <w:rStyle w:val="Laukeliai"/>
          <w:rFonts w:cs="Arial"/>
        </w:rPr>
        <w:t xml:space="preserve"> </w:t>
      </w:r>
      <w:proofErr w:type="spellStart"/>
      <w:r w:rsidRPr="009D1F12">
        <w:rPr>
          <w:rStyle w:val="Laukeliai"/>
          <w:rFonts w:cs="Arial"/>
        </w:rPr>
        <w:t>įtakos</w:t>
      </w:r>
      <w:proofErr w:type="spellEnd"/>
      <w:r w:rsidRPr="009D1F12">
        <w:rPr>
          <w:rStyle w:val="Laukeliai"/>
          <w:rFonts w:cs="Arial"/>
        </w:rPr>
        <w:t xml:space="preserve"> </w:t>
      </w:r>
      <w:proofErr w:type="spellStart"/>
      <w:r w:rsidRPr="009D1F12">
        <w:rPr>
          <w:rStyle w:val="Laukeliai"/>
          <w:rFonts w:cs="Arial"/>
        </w:rPr>
        <w:t>tinkamam</w:t>
      </w:r>
      <w:proofErr w:type="spellEnd"/>
      <w:r w:rsidRPr="009D1F12">
        <w:rPr>
          <w:rStyle w:val="Laukeliai"/>
          <w:rFonts w:cs="Arial"/>
        </w:rPr>
        <w:t xml:space="preserve"> Paslaugų </w:t>
      </w:r>
      <w:proofErr w:type="spellStart"/>
      <w:r w:rsidRPr="009D1F12">
        <w:rPr>
          <w:rStyle w:val="Laukeliai"/>
          <w:rFonts w:cs="Arial"/>
        </w:rPr>
        <w:t>tiekimui</w:t>
      </w:r>
      <w:proofErr w:type="spellEnd"/>
      <w:r>
        <w:rPr>
          <w:rStyle w:val="Laukeliai"/>
          <w:rFonts w:cs="Arial"/>
        </w:rPr>
        <w:t>.</w:t>
      </w:r>
    </w:p>
    <w:p w14:paraId="46F413B9" w14:textId="77777777" w:rsidR="003E5322" w:rsidRPr="005D5E2A" w:rsidRDefault="003E5322" w:rsidP="001063CE">
      <w:pPr>
        <w:pStyle w:val="ListParagraph"/>
        <w:widowControl/>
        <w:numPr>
          <w:ilvl w:val="1"/>
          <w:numId w:val="41"/>
        </w:numPr>
        <w:tabs>
          <w:tab w:val="left" w:pos="567"/>
        </w:tabs>
        <w:spacing w:before="60" w:after="60" w:line="240" w:lineRule="auto"/>
        <w:ind w:left="0" w:firstLine="0"/>
        <w:contextualSpacing/>
        <w:jc w:val="both"/>
        <w:rPr>
          <w:rStyle w:val="Laukeliai"/>
          <w:rFonts w:cs="Arial"/>
        </w:rPr>
      </w:pPr>
      <w:proofErr w:type="spellStart"/>
      <w:r>
        <w:rPr>
          <w:rStyle w:val="Laukeliai"/>
          <w:rFonts w:cs="Arial"/>
        </w:rPr>
        <w:t>Klientas</w:t>
      </w:r>
      <w:proofErr w:type="spellEnd"/>
      <w:r>
        <w:rPr>
          <w:rStyle w:val="Laukeliai"/>
          <w:rFonts w:cs="Arial"/>
        </w:rPr>
        <w:t xml:space="preserve"> </w:t>
      </w:r>
      <w:proofErr w:type="spellStart"/>
      <w:r>
        <w:rPr>
          <w:rStyle w:val="Laukeliai"/>
          <w:rFonts w:cs="Arial"/>
        </w:rPr>
        <w:t>įsipareigoja</w:t>
      </w:r>
      <w:proofErr w:type="spellEnd"/>
      <w:r>
        <w:rPr>
          <w:rStyle w:val="Laukeliai"/>
          <w:rFonts w:cs="Arial"/>
        </w:rPr>
        <w:t xml:space="preserve"> </w:t>
      </w:r>
      <w:proofErr w:type="spellStart"/>
      <w:r>
        <w:rPr>
          <w:rStyle w:val="Laukeliai"/>
          <w:rFonts w:cs="Arial"/>
        </w:rPr>
        <w:t>l</w:t>
      </w:r>
      <w:r w:rsidRPr="00A51F0D">
        <w:rPr>
          <w:rStyle w:val="Laukeliai"/>
          <w:rFonts w:cs="Arial"/>
        </w:rPr>
        <w:t>aiku</w:t>
      </w:r>
      <w:proofErr w:type="spellEnd"/>
      <w:r w:rsidRPr="00A51F0D">
        <w:rPr>
          <w:rStyle w:val="Laukeliai"/>
          <w:rFonts w:cs="Arial"/>
        </w:rPr>
        <w:t xml:space="preserve"> </w:t>
      </w:r>
      <w:proofErr w:type="spellStart"/>
      <w:r w:rsidRPr="00A51F0D">
        <w:rPr>
          <w:rStyle w:val="Laukeliai"/>
          <w:rFonts w:cs="Arial"/>
        </w:rPr>
        <w:t>ir</w:t>
      </w:r>
      <w:proofErr w:type="spellEnd"/>
      <w:r w:rsidRPr="00A51F0D">
        <w:rPr>
          <w:rStyle w:val="Laukeliai"/>
          <w:rFonts w:cs="Arial"/>
        </w:rPr>
        <w:t xml:space="preserve"> </w:t>
      </w:r>
      <w:proofErr w:type="spellStart"/>
      <w:r w:rsidRPr="00A51F0D">
        <w:rPr>
          <w:rStyle w:val="Laukeliai"/>
          <w:rFonts w:cs="Arial"/>
        </w:rPr>
        <w:t>tinkamai</w:t>
      </w:r>
      <w:proofErr w:type="spellEnd"/>
      <w:r w:rsidRPr="00A51F0D">
        <w:rPr>
          <w:rStyle w:val="Laukeliai"/>
          <w:rFonts w:cs="Arial"/>
        </w:rPr>
        <w:t xml:space="preserve"> </w:t>
      </w:r>
      <w:proofErr w:type="spellStart"/>
      <w:r w:rsidRPr="00A51F0D">
        <w:rPr>
          <w:rStyle w:val="Laukeliai"/>
          <w:rFonts w:cs="Arial"/>
        </w:rPr>
        <w:t>atsiskaityti</w:t>
      </w:r>
      <w:proofErr w:type="spellEnd"/>
      <w:r w:rsidRPr="00A51F0D">
        <w:rPr>
          <w:rStyle w:val="Laukeliai"/>
          <w:rFonts w:cs="Arial"/>
        </w:rPr>
        <w:t xml:space="preserve"> </w:t>
      </w:r>
      <w:proofErr w:type="spellStart"/>
      <w:r w:rsidRPr="00A51F0D">
        <w:rPr>
          <w:rStyle w:val="Laukeliai"/>
          <w:rFonts w:cs="Arial"/>
        </w:rPr>
        <w:t>su</w:t>
      </w:r>
      <w:proofErr w:type="spellEnd"/>
      <w:r w:rsidRPr="00A51F0D">
        <w:rPr>
          <w:rStyle w:val="Laukeliai"/>
          <w:rFonts w:cs="Arial"/>
        </w:rPr>
        <w:t xml:space="preserve"> Paslaugų </w:t>
      </w:r>
      <w:proofErr w:type="spellStart"/>
      <w:r w:rsidRPr="00A51F0D">
        <w:rPr>
          <w:rStyle w:val="Laukeliai"/>
          <w:rFonts w:cs="Arial"/>
        </w:rPr>
        <w:t>teikėju</w:t>
      </w:r>
      <w:proofErr w:type="spellEnd"/>
      <w:r w:rsidRPr="00A51F0D">
        <w:rPr>
          <w:rStyle w:val="Laukeliai"/>
          <w:rFonts w:cs="Arial"/>
        </w:rPr>
        <w:t xml:space="preserve"> </w:t>
      </w:r>
      <w:proofErr w:type="spellStart"/>
      <w:r w:rsidRPr="00A51F0D">
        <w:rPr>
          <w:rStyle w:val="Laukeliai"/>
          <w:rFonts w:cs="Arial"/>
        </w:rPr>
        <w:t>Sutartyje</w:t>
      </w:r>
      <w:proofErr w:type="spellEnd"/>
      <w:r w:rsidRPr="00A51F0D">
        <w:rPr>
          <w:rStyle w:val="Laukeliai"/>
          <w:rFonts w:cs="Arial"/>
        </w:rPr>
        <w:t xml:space="preserve"> </w:t>
      </w:r>
      <w:proofErr w:type="spellStart"/>
      <w:r w:rsidRPr="00A51F0D">
        <w:rPr>
          <w:rStyle w:val="Laukeliai"/>
          <w:rFonts w:cs="Arial"/>
        </w:rPr>
        <w:t>numatytais</w:t>
      </w:r>
      <w:proofErr w:type="spellEnd"/>
      <w:r w:rsidRPr="00A51F0D">
        <w:rPr>
          <w:rStyle w:val="Laukeliai"/>
          <w:rFonts w:cs="Arial"/>
        </w:rPr>
        <w:t xml:space="preserve"> </w:t>
      </w:r>
      <w:proofErr w:type="spellStart"/>
      <w:r w:rsidRPr="00A51F0D">
        <w:rPr>
          <w:rStyle w:val="Laukeliai"/>
          <w:rFonts w:cs="Arial"/>
        </w:rPr>
        <w:t>terminais</w:t>
      </w:r>
      <w:proofErr w:type="spellEnd"/>
      <w:r w:rsidRPr="000A330A">
        <w:rPr>
          <w:rStyle w:val="Laukeliai"/>
        </w:rPr>
        <w:t>.</w:t>
      </w:r>
    </w:p>
    <w:p w14:paraId="030D5BE1" w14:textId="77777777" w:rsidR="005244BA" w:rsidRPr="00D63E33" w:rsidRDefault="005244BA" w:rsidP="005244BA">
      <w:pPr>
        <w:spacing w:after="200" w:line="276" w:lineRule="auto"/>
        <w:rPr>
          <w:rFonts w:cs="Arial"/>
        </w:rPr>
      </w:pPr>
    </w:p>
    <w:p w14:paraId="1ACBBE46" w14:textId="77777777" w:rsidR="005244BA" w:rsidRDefault="005244BA" w:rsidP="005244BA">
      <w:pPr>
        <w:pStyle w:val="Default"/>
        <w:spacing w:before="240" w:after="240"/>
        <w:jc w:val="right"/>
        <w:rPr>
          <w:sz w:val="20"/>
        </w:rPr>
      </w:pPr>
    </w:p>
    <w:p w14:paraId="769BB4D2" w14:textId="77777777" w:rsidR="005244BA" w:rsidRPr="00493B42" w:rsidRDefault="005244BA" w:rsidP="002A47F0">
      <w:pPr>
        <w:pStyle w:val="Default"/>
        <w:spacing w:before="240" w:after="240"/>
        <w:jc w:val="both"/>
        <w:rPr>
          <w:sz w:val="20"/>
          <w:szCs w:val="20"/>
        </w:rPr>
      </w:pPr>
    </w:p>
    <w:sectPr w:rsidR="005244BA" w:rsidRPr="00493B42" w:rsidSect="005305A5">
      <w:headerReference w:type="even" r:id="rId16"/>
      <w:headerReference w:type="default" r:id="rId17"/>
      <w:headerReference w:type="first" r:id="rId18"/>
      <w:pgSz w:w="11906" w:h="16838"/>
      <w:pgMar w:top="1418" w:right="1418" w:bottom="141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465E" w14:textId="77777777" w:rsidR="00C9043E" w:rsidRDefault="00C9043E">
      <w:r>
        <w:separator/>
      </w:r>
    </w:p>
  </w:endnote>
  <w:endnote w:type="continuationSeparator" w:id="0">
    <w:p w14:paraId="1CB81CF4" w14:textId="77777777" w:rsidR="00C9043E" w:rsidRDefault="00C9043E">
      <w:r>
        <w:continuationSeparator/>
      </w:r>
    </w:p>
  </w:endnote>
  <w:endnote w:type="continuationNotice" w:id="1">
    <w:p w14:paraId="2D063582" w14:textId="77777777" w:rsidR="00C9043E" w:rsidRDefault="00C904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38F7" w14:textId="77777777" w:rsidR="008105B2" w:rsidRPr="00DD62D5" w:rsidRDefault="008105B2" w:rsidP="00333B6E">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B696" w14:textId="77777777" w:rsidR="00C9043E" w:rsidRDefault="00C9043E">
      <w:r>
        <w:separator/>
      </w:r>
    </w:p>
  </w:footnote>
  <w:footnote w:type="continuationSeparator" w:id="0">
    <w:p w14:paraId="0EA9F68B" w14:textId="77777777" w:rsidR="00C9043E" w:rsidRDefault="00C9043E">
      <w:r>
        <w:continuationSeparator/>
      </w:r>
    </w:p>
  </w:footnote>
  <w:footnote w:type="continuationNotice" w:id="1">
    <w:p w14:paraId="76F92475" w14:textId="77777777" w:rsidR="00C9043E" w:rsidRDefault="00C904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0400" w14:textId="7FAECBCA" w:rsidR="000F0B0A" w:rsidRDefault="000F0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DE6B" w14:textId="6A949960" w:rsidR="008105B2" w:rsidRPr="00DF027D" w:rsidRDefault="008105B2" w:rsidP="00DF027D">
    <w:pPr>
      <w:pStyle w:val="Header"/>
      <w:tabs>
        <w:tab w:val="left" w:pos="3569"/>
      </w:tabs>
      <w:jc w:val="right"/>
      <w:rPr>
        <w:rFonts w:ascii="Times New Roman" w:hAnsi="Times New Roman"/>
        <w:i/>
        <w:lang w:val="lt-LT"/>
      </w:rPr>
    </w:pPr>
  </w:p>
  <w:tbl>
    <w:tblPr>
      <w:tblW w:w="0" w:type="auto"/>
      <w:tblBorders>
        <w:bottom w:val="single" w:sz="4" w:space="0" w:color="auto"/>
      </w:tblBorders>
      <w:tblLook w:val="04A0" w:firstRow="1" w:lastRow="0" w:firstColumn="1" w:lastColumn="0" w:noHBand="0" w:noVBand="1"/>
    </w:tblPr>
    <w:tblGrid>
      <w:gridCol w:w="3026"/>
      <w:gridCol w:w="3020"/>
      <w:gridCol w:w="3024"/>
    </w:tblGrid>
    <w:tr w:rsidR="008105B2" w:rsidRPr="005305A5" w14:paraId="691CE73E" w14:textId="77777777" w:rsidTr="00505969">
      <w:tc>
        <w:tcPr>
          <w:tcW w:w="3095" w:type="dxa"/>
          <w:shd w:val="clear" w:color="auto" w:fill="auto"/>
        </w:tcPr>
        <w:p w14:paraId="4D396545" w14:textId="77777777" w:rsidR="008105B2" w:rsidRPr="005305A5" w:rsidRDefault="008105B2" w:rsidP="00505969">
          <w:pPr>
            <w:pStyle w:val="Header"/>
            <w:tabs>
              <w:tab w:val="left" w:pos="3569"/>
            </w:tabs>
            <w:rPr>
              <w:rFonts w:cs="Arial"/>
              <w:b/>
              <w:sz w:val="18"/>
              <w:lang w:val="lt-LT"/>
            </w:rPr>
          </w:pPr>
          <w:r w:rsidRPr="005305A5">
            <w:rPr>
              <w:rFonts w:cs="Arial"/>
              <w:b/>
              <w:sz w:val="18"/>
              <w:lang w:val="lt-LT"/>
            </w:rPr>
            <w:t>Valdymo paslaugų sutartis</w:t>
          </w:r>
        </w:p>
      </w:tc>
      <w:tc>
        <w:tcPr>
          <w:tcW w:w="3095" w:type="dxa"/>
          <w:shd w:val="clear" w:color="auto" w:fill="auto"/>
        </w:tcPr>
        <w:p w14:paraId="2DEEDCF6" w14:textId="77777777" w:rsidR="008105B2" w:rsidRPr="005305A5" w:rsidRDefault="008105B2" w:rsidP="00D13B55">
          <w:pPr>
            <w:pStyle w:val="Header"/>
            <w:tabs>
              <w:tab w:val="left" w:pos="3569"/>
            </w:tabs>
            <w:rPr>
              <w:rFonts w:cs="Arial"/>
              <w:sz w:val="18"/>
              <w:lang w:val="lt-LT"/>
            </w:rPr>
          </w:pPr>
          <w:r>
            <w:rPr>
              <w:rFonts w:cs="Arial"/>
              <w:sz w:val="18"/>
              <w:lang w:val="lt-LT"/>
            </w:rPr>
            <w:t xml:space="preserve">                    Priedas</w:t>
          </w:r>
        </w:p>
      </w:tc>
      <w:tc>
        <w:tcPr>
          <w:tcW w:w="3096" w:type="dxa"/>
          <w:shd w:val="clear" w:color="auto" w:fill="auto"/>
        </w:tcPr>
        <w:p w14:paraId="3F9F9B7D" w14:textId="77777777" w:rsidR="008105B2" w:rsidRPr="005305A5" w:rsidRDefault="008105B2" w:rsidP="00505969">
          <w:pPr>
            <w:pStyle w:val="Header"/>
            <w:tabs>
              <w:tab w:val="left" w:pos="3569"/>
            </w:tabs>
            <w:jc w:val="right"/>
            <w:rPr>
              <w:rFonts w:cs="Arial"/>
              <w:sz w:val="18"/>
              <w:lang w:val="lt-LT"/>
            </w:rPr>
          </w:pPr>
          <w:r w:rsidRPr="005305A5">
            <w:rPr>
              <w:rFonts w:cs="Arial"/>
              <w:sz w:val="18"/>
              <w:lang w:val="lt-LT"/>
            </w:rPr>
            <w:t xml:space="preserve">Puslapis </w:t>
          </w:r>
          <w:r w:rsidRPr="005305A5">
            <w:rPr>
              <w:rFonts w:cs="Arial"/>
              <w:b/>
              <w:sz w:val="18"/>
              <w:lang w:val="lt-LT"/>
            </w:rPr>
            <w:fldChar w:fldCharType="begin"/>
          </w:r>
          <w:r w:rsidRPr="005305A5">
            <w:rPr>
              <w:rFonts w:cs="Arial"/>
              <w:b/>
              <w:sz w:val="18"/>
              <w:lang w:val="lt-LT"/>
            </w:rPr>
            <w:instrText>PAGE  \* Arabic  \* MERGEFORMAT</w:instrText>
          </w:r>
          <w:r w:rsidRPr="005305A5">
            <w:rPr>
              <w:rFonts w:cs="Arial"/>
              <w:b/>
              <w:sz w:val="18"/>
              <w:lang w:val="lt-LT"/>
            </w:rPr>
            <w:fldChar w:fldCharType="separate"/>
          </w:r>
          <w:r>
            <w:rPr>
              <w:rFonts w:cs="Arial"/>
              <w:b/>
              <w:noProof/>
              <w:sz w:val="18"/>
              <w:lang w:val="lt-LT"/>
            </w:rPr>
            <w:t>16</w:t>
          </w:r>
          <w:r w:rsidRPr="005305A5">
            <w:rPr>
              <w:rFonts w:cs="Arial"/>
              <w:b/>
              <w:sz w:val="18"/>
              <w:lang w:val="lt-LT"/>
            </w:rPr>
            <w:fldChar w:fldCharType="end"/>
          </w:r>
          <w:r w:rsidRPr="005305A5">
            <w:rPr>
              <w:rFonts w:cs="Arial"/>
              <w:sz w:val="18"/>
              <w:lang w:val="lt-LT"/>
            </w:rPr>
            <w:t xml:space="preserve"> iš </w:t>
          </w:r>
          <w:r w:rsidRPr="005305A5">
            <w:rPr>
              <w:rFonts w:cs="Arial"/>
              <w:b/>
              <w:sz w:val="18"/>
              <w:lang w:val="lt-LT"/>
            </w:rPr>
            <w:fldChar w:fldCharType="begin"/>
          </w:r>
          <w:r w:rsidRPr="005305A5">
            <w:rPr>
              <w:rFonts w:cs="Arial"/>
              <w:b/>
              <w:sz w:val="18"/>
              <w:lang w:val="lt-LT"/>
            </w:rPr>
            <w:instrText>NUMPAGES  \* Arabic  \* MERGEFORMAT</w:instrText>
          </w:r>
          <w:r w:rsidRPr="005305A5">
            <w:rPr>
              <w:rFonts w:cs="Arial"/>
              <w:b/>
              <w:sz w:val="18"/>
              <w:lang w:val="lt-LT"/>
            </w:rPr>
            <w:fldChar w:fldCharType="separate"/>
          </w:r>
          <w:r>
            <w:rPr>
              <w:rFonts w:cs="Arial"/>
              <w:b/>
              <w:noProof/>
              <w:sz w:val="18"/>
              <w:lang w:val="lt-LT"/>
            </w:rPr>
            <w:t>26</w:t>
          </w:r>
          <w:r w:rsidRPr="005305A5">
            <w:rPr>
              <w:rFonts w:cs="Arial"/>
              <w:b/>
              <w:sz w:val="18"/>
              <w:lang w:val="lt-LT"/>
            </w:rPr>
            <w:fldChar w:fldCharType="end"/>
          </w:r>
        </w:p>
      </w:tc>
    </w:tr>
  </w:tbl>
  <w:p w14:paraId="14E037C0" w14:textId="77777777" w:rsidR="008105B2" w:rsidRPr="00DF027D" w:rsidRDefault="008105B2" w:rsidP="00DF027D">
    <w:pPr>
      <w:pStyle w:val="Header"/>
      <w:tabs>
        <w:tab w:val="left" w:pos="3569"/>
      </w:tabs>
      <w:jc w:val="right"/>
      <w:rPr>
        <w:rFonts w:ascii="Times New Roman" w:hAnsi="Times New Roman"/>
        <w:i/>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A0E" w14:textId="5195203F" w:rsidR="000F0B0A" w:rsidRDefault="000F0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8422" w14:textId="115551D1" w:rsidR="00011C41" w:rsidRDefault="00011C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B884" w14:textId="4FFD9C67" w:rsidR="008105B2" w:rsidRPr="00DF027D" w:rsidRDefault="008105B2" w:rsidP="00DF027D">
    <w:pPr>
      <w:pStyle w:val="Header"/>
      <w:tabs>
        <w:tab w:val="left" w:pos="3569"/>
      </w:tabs>
      <w:jc w:val="right"/>
      <w:rPr>
        <w:rFonts w:ascii="Times New Roman" w:hAnsi="Times New Roman"/>
        <w:i/>
        <w:lang w:val="lt-LT"/>
      </w:rPr>
    </w:pPr>
  </w:p>
  <w:tbl>
    <w:tblPr>
      <w:tblW w:w="0" w:type="auto"/>
      <w:tblBorders>
        <w:bottom w:val="single" w:sz="4" w:space="0" w:color="auto"/>
      </w:tblBorders>
      <w:tblLook w:val="04A0" w:firstRow="1" w:lastRow="0" w:firstColumn="1" w:lastColumn="0" w:noHBand="0" w:noVBand="1"/>
    </w:tblPr>
    <w:tblGrid>
      <w:gridCol w:w="3026"/>
      <w:gridCol w:w="3020"/>
      <w:gridCol w:w="3024"/>
    </w:tblGrid>
    <w:tr w:rsidR="008105B2" w:rsidRPr="005305A5" w14:paraId="01D7BB05" w14:textId="77777777" w:rsidTr="00505969">
      <w:tc>
        <w:tcPr>
          <w:tcW w:w="3095" w:type="dxa"/>
          <w:shd w:val="clear" w:color="auto" w:fill="auto"/>
        </w:tcPr>
        <w:p w14:paraId="399758AD" w14:textId="77777777" w:rsidR="008105B2" w:rsidRPr="005305A5" w:rsidRDefault="008105B2" w:rsidP="00505969">
          <w:pPr>
            <w:pStyle w:val="Header"/>
            <w:tabs>
              <w:tab w:val="left" w:pos="3569"/>
            </w:tabs>
            <w:rPr>
              <w:rFonts w:cs="Arial"/>
              <w:b/>
              <w:sz w:val="18"/>
              <w:lang w:val="lt-LT"/>
            </w:rPr>
          </w:pPr>
          <w:r w:rsidRPr="005305A5">
            <w:rPr>
              <w:rFonts w:cs="Arial"/>
              <w:b/>
              <w:sz w:val="18"/>
              <w:lang w:val="lt-LT"/>
            </w:rPr>
            <w:t>Valdymo paslaugų sutartis</w:t>
          </w:r>
        </w:p>
      </w:tc>
      <w:tc>
        <w:tcPr>
          <w:tcW w:w="3095" w:type="dxa"/>
          <w:shd w:val="clear" w:color="auto" w:fill="auto"/>
        </w:tcPr>
        <w:p w14:paraId="7E31AB94" w14:textId="77777777" w:rsidR="008105B2" w:rsidRPr="005305A5" w:rsidRDefault="008105B2" w:rsidP="002A42AB">
          <w:pPr>
            <w:pStyle w:val="Header"/>
            <w:tabs>
              <w:tab w:val="left" w:pos="3569"/>
            </w:tabs>
            <w:jc w:val="center"/>
            <w:rPr>
              <w:rFonts w:cs="Arial"/>
              <w:sz w:val="18"/>
              <w:lang w:val="lt-LT"/>
            </w:rPr>
          </w:pPr>
          <w:r>
            <w:rPr>
              <w:rFonts w:cs="Arial"/>
              <w:sz w:val="18"/>
              <w:lang w:val="lt-LT"/>
            </w:rPr>
            <w:t>Priedas</w:t>
          </w:r>
        </w:p>
      </w:tc>
      <w:tc>
        <w:tcPr>
          <w:tcW w:w="3096" w:type="dxa"/>
          <w:shd w:val="clear" w:color="auto" w:fill="auto"/>
        </w:tcPr>
        <w:p w14:paraId="52903896" w14:textId="77777777" w:rsidR="008105B2" w:rsidRPr="005305A5" w:rsidRDefault="008105B2" w:rsidP="00505969">
          <w:pPr>
            <w:pStyle w:val="Header"/>
            <w:tabs>
              <w:tab w:val="left" w:pos="3569"/>
            </w:tabs>
            <w:jc w:val="right"/>
            <w:rPr>
              <w:rFonts w:cs="Arial"/>
              <w:sz w:val="18"/>
              <w:lang w:val="lt-LT"/>
            </w:rPr>
          </w:pPr>
          <w:r w:rsidRPr="005305A5">
            <w:rPr>
              <w:rFonts w:cs="Arial"/>
              <w:sz w:val="18"/>
              <w:lang w:val="lt-LT"/>
            </w:rPr>
            <w:t xml:space="preserve">Puslapis </w:t>
          </w:r>
          <w:r w:rsidRPr="005305A5">
            <w:rPr>
              <w:rFonts w:cs="Arial"/>
              <w:b/>
              <w:sz w:val="18"/>
              <w:lang w:val="lt-LT"/>
            </w:rPr>
            <w:fldChar w:fldCharType="begin"/>
          </w:r>
          <w:r w:rsidRPr="005305A5">
            <w:rPr>
              <w:rFonts w:cs="Arial"/>
              <w:b/>
              <w:sz w:val="18"/>
              <w:lang w:val="lt-LT"/>
            </w:rPr>
            <w:instrText>PAGE  \* Arabic  \* MERGEFORMAT</w:instrText>
          </w:r>
          <w:r w:rsidRPr="005305A5">
            <w:rPr>
              <w:rFonts w:cs="Arial"/>
              <w:b/>
              <w:sz w:val="18"/>
              <w:lang w:val="lt-LT"/>
            </w:rPr>
            <w:fldChar w:fldCharType="separate"/>
          </w:r>
          <w:r>
            <w:rPr>
              <w:rFonts w:cs="Arial"/>
              <w:b/>
              <w:noProof/>
              <w:sz w:val="18"/>
              <w:lang w:val="lt-LT"/>
            </w:rPr>
            <w:t>25</w:t>
          </w:r>
          <w:r w:rsidRPr="005305A5">
            <w:rPr>
              <w:rFonts w:cs="Arial"/>
              <w:b/>
              <w:sz w:val="18"/>
              <w:lang w:val="lt-LT"/>
            </w:rPr>
            <w:fldChar w:fldCharType="end"/>
          </w:r>
          <w:r w:rsidRPr="005305A5">
            <w:rPr>
              <w:rFonts w:cs="Arial"/>
              <w:sz w:val="18"/>
              <w:lang w:val="lt-LT"/>
            </w:rPr>
            <w:t xml:space="preserve"> iš </w:t>
          </w:r>
          <w:r w:rsidRPr="005305A5">
            <w:rPr>
              <w:rFonts w:cs="Arial"/>
              <w:b/>
              <w:sz w:val="18"/>
              <w:lang w:val="lt-LT"/>
            </w:rPr>
            <w:fldChar w:fldCharType="begin"/>
          </w:r>
          <w:r w:rsidRPr="005305A5">
            <w:rPr>
              <w:rFonts w:cs="Arial"/>
              <w:b/>
              <w:sz w:val="18"/>
              <w:lang w:val="lt-LT"/>
            </w:rPr>
            <w:instrText>NUMPAGES  \* Arabic  \* MERGEFORMAT</w:instrText>
          </w:r>
          <w:r w:rsidRPr="005305A5">
            <w:rPr>
              <w:rFonts w:cs="Arial"/>
              <w:b/>
              <w:sz w:val="18"/>
              <w:lang w:val="lt-LT"/>
            </w:rPr>
            <w:fldChar w:fldCharType="separate"/>
          </w:r>
          <w:r>
            <w:rPr>
              <w:rFonts w:cs="Arial"/>
              <w:b/>
              <w:noProof/>
              <w:sz w:val="18"/>
              <w:lang w:val="lt-LT"/>
            </w:rPr>
            <w:t>26</w:t>
          </w:r>
          <w:r w:rsidRPr="005305A5">
            <w:rPr>
              <w:rFonts w:cs="Arial"/>
              <w:b/>
              <w:sz w:val="18"/>
              <w:lang w:val="lt-LT"/>
            </w:rPr>
            <w:fldChar w:fldCharType="end"/>
          </w:r>
        </w:p>
      </w:tc>
    </w:tr>
  </w:tbl>
  <w:p w14:paraId="4C2E7134" w14:textId="77777777" w:rsidR="008105B2" w:rsidRPr="00DF027D" w:rsidRDefault="008105B2" w:rsidP="00DF027D">
    <w:pPr>
      <w:pStyle w:val="Header"/>
      <w:tabs>
        <w:tab w:val="left" w:pos="3569"/>
      </w:tabs>
      <w:jc w:val="right"/>
      <w:rPr>
        <w:rFonts w:ascii="Times New Roman" w:hAnsi="Times New Roman"/>
        <w:i/>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E8B9" w14:textId="411A5FF0" w:rsidR="00011C41" w:rsidRDefault="0001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7E79AC"/>
    <w:multiLevelType w:val="hybridMultilevel"/>
    <w:tmpl w:val="9B28BAC6"/>
    <w:lvl w:ilvl="0" w:tplc="E9E809BA">
      <w:start w:val="1"/>
      <w:numFmt w:val="lowerLetter"/>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9455DEB"/>
    <w:multiLevelType w:val="multilevel"/>
    <w:tmpl w:val="ECF043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943AB1"/>
    <w:multiLevelType w:val="hybridMultilevel"/>
    <w:tmpl w:val="3438BE14"/>
    <w:lvl w:ilvl="0" w:tplc="0D42F5F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16EC0EB2"/>
    <w:multiLevelType w:val="multilevel"/>
    <w:tmpl w:val="42449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1DB57303"/>
    <w:multiLevelType w:val="hybridMultilevel"/>
    <w:tmpl w:val="CC8CA802"/>
    <w:lvl w:ilvl="0" w:tplc="EAC4EA8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E41128"/>
    <w:multiLevelType w:val="hybridMultilevel"/>
    <w:tmpl w:val="DC5A0A7C"/>
    <w:lvl w:ilvl="0" w:tplc="8B387E7E">
      <w:start w:val="1"/>
      <w:numFmt w:val="upperLetter"/>
      <w:lvlText w:val="%1."/>
      <w:lvlJc w:val="left"/>
      <w:pPr>
        <w:ind w:left="720" w:hanging="360"/>
      </w:pPr>
      <w:rPr>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060A1"/>
    <w:multiLevelType w:val="hybridMultilevel"/>
    <w:tmpl w:val="0A70DDD0"/>
    <w:lvl w:ilvl="0" w:tplc="B37C12FE">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1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26717EB7"/>
    <w:multiLevelType w:val="hybridMultilevel"/>
    <w:tmpl w:val="CE0E9172"/>
    <w:lvl w:ilvl="0" w:tplc="4AF07074">
      <w:start w:val="1"/>
      <w:numFmt w:val="decimal"/>
      <w:lvlText w:val="%1."/>
      <w:lvlJc w:val="left"/>
      <w:pPr>
        <w:ind w:left="360" w:hanging="360"/>
      </w:pPr>
      <w:rPr>
        <w:rFonts w:hint="default"/>
        <w:b w:val="0"/>
      </w:rPr>
    </w:lvl>
    <w:lvl w:ilvl="1" w:tplc="D6901444">
      <w:start w:val="1"/>
      <w:numFmt w:val="decimal"/>
      <w:lvlText w:val="%2."/>
      <w:lvlJc w:val="left"/>
      <w:pPr>
        <w:ind w:left="1080" w:hanging="360"/>
      </w:pPr>
      <w:rPr>
        <w:rFonts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A496DDA"/>
    <w:multiLevelType w:val="hybridMultilevel"/>
    <w:tmpl w:val="7F5C8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871162"/>
    <w:multiLevelType w:val="hybridMultilevel"/>
    <w:tmpl w:val="46245888"/>
    <w:lvl w:ilvl="0" w:tplc="7D1CFF00">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EA4832"/>
    <w:multiLevelType w:val="multilevel"/>
    <w:tmpl w:val="AFE804F0"/>
    <w:lvl w:ilvl="0">
      <w:start w:val="1"/>
      <w:numFmt w:val="decimal"/>
      <w:lvlText w:val="%1."/>
      <w:lvlJc w:val="left"/>
      <w:pPr>
        <w:ind w:left="360" w:hanging="360"/>
      </w:pPr>
      <w:rPr>
        <w:b/>
      </w:rPr>
    </w:lvl>
    <w:lvl w:ilvl="1">
      <w:start w:val="1"/>
      <w:numFmt w:val="decimal"/>
      <w:lvlText w:val="%1.%2."/>
      <w:lvlJc w:val="left"/>
      <w:pPr>
        <w:ind w:left="574" w:hanging="432"/>
      </w:pPr>
      <w:rPr>
        <w:b/>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6"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E101D6"/>
    <w:multiLevelType w:val="hybridMultilevel"/>
    <w:tmpl w:val="A606CB32"/>
    <w:lvl w:ilvl="0" w:tplc="BEE2724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686885"/>
    <w:multiLevelType w:val="hybridMultilevel"/>
    <w:tmpl w:val="784A09C6"/>
    <w:lvl w:ilvl="0" w:tplc="4BE28E2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951C7A"/>
    <w:multiLevelType w:val="hybridMultilevel"/>
    <w:tmpl w:val="00588922"/>
    <w:lvl w:ilvl="0" w:tplc="49BAD0F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DE224A"/>
    <w:multiLevelType w:val="multilevel"/>
    <w:tmpl w:val="716CA23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0"/>
        <w:szCs w:val="2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33" w15:restartNumberingAfterBreak="0">
    <w:nsid w:val="514170BA"/>
    <w:multiLevelType w:val="multilevel"/>
    <w:tmpl w:val="2362F092"/>
    <w:numStyleLink w:val="Bulletlist"/>
  </w:abstractNum>
  <w:abstractNum w:abstractNumId="34"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5AF10DAC"/>
    <w:multiLevelType w:val="hybridMultilevel"/>
    <w:tmpl w:val="7F18290C"/>
    <w:lvl w:ilvl="0" w:tplc="4D1ECA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BC30730"/>
    <w:multiLevelType w:val="hybridMultilevel"/>
    <w:tmpl w:val="F5C6785E"/>
    <w:lvl w:ilvl="0" w:tplc="04270011">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960C1D"/>
    <w:multiLevelType w:val="hybridMultilevel"/>
    <w:tmpl w:val="B3845AE0"/>
    <w:lvl w:ilvl="0" w:tplc="04270011">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1F36BE9"/>
    <w:multiLevelType w:val="hybridMultilevel"/>
    <w:tmpl w:val="0AEA1C68"/>
    <w:lvl w:ilvl="0" w:tplc="04270011">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33B1445"/>
    <w:multiLevelType w:val="multilevel"/>
    <w:tmpl w:val="DC3C6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38D57C2"/>
    <w:multiLevelType w:val="hybridMultilevel"/>
    <w:tmpl w:val="75D01E24"/>
    <w:lvl w:ilvl="0" w:tplc="A156C8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0B3A37"/>
    <w:multiLevelType w:val="hybridMultilevel"/>
    <w:tmpl w:val="A6A0DE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0C87662"/>
    <w:multiLevelType w:val="hybridMultilevel"/>
    <w:tmpl w:val="2FF4EDEA"/>
    <w:lvl w:ilvl="0" w:tplc="936E888E">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5F2F47"/>
    <w:multiLevelType w:val="hybridMultilevel"/>
    <w:tmpl w:val="EB641F86"/>
    <w:lvl w:ilvl="0" w:tplc="ED14CD0C">
      <w:start w:val="1"/>
      <w:numFmt w:val="lowerLetter"/>
      <w:lvlText w:val="(%1)"/>
      <w:lvlJc w:val="left"/>
      <w:pPr>
        <w:ind w:left="720" w:hanging="360"/>
      </w:pPr>
      <w:rPr>
        <w:rFonts w:hint="default"/>
      </w:rPr>
    </w:lvl>
    <w:lvl w:ilvl="1" w:tplc="D6901444">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516418">
    <w:abstractNumId w:val="14"/>
  </w:num>
  <w:num w:numId="2" w16cid:durableId="2036270545">
    <w:abstractNumId w:val="24"/>
  </w:num>
  <w:num w:numId="3" w16cid:durableId="627005353">
    <w:abstractNumId w:val="13"/>
  </w:num>
  <w:num w:numId="4" w16cid:durableId="1908493050">
    <w:abstractNumId w:val="43"/>
  </w:num>
  <w:num w:numId="5" w16cid:durableId="226888554">
    <w:abstractNumId w:val="27"/>
  </w:num>
  <w:num w:numId="6" w16cid:durableId="675232303">
    <w:abstractNumId w:val="6"/>
  </w:num>
  <w:num w:numId="7" w16cid:durableId="748772068">
    <w:abstractNumId w:val="30"/>
  </w:num>
  <w:num w:numId="8" w16cid:durableId="1464227295">
    <w:abstractNumId w:val="36"/>
  </w:num>
  <w:num w:numId="9" w16cid:durableId="2081714443">
    <w:abstractNumId w:val="23"/>
  </w:num>
  <w:num w:numId="10" w16cid:durableId="1156141119">
    <w:abstractNumId w:val="31"/>
  </w:num>
  <w:num w:numId="11" w16cid:durableId="846287738">
    <w:abstractNumId w:val="49"/>
  </w:num>
  <w:num w:numId="12" w16cid:durableId="1554390936">
    <w:abstractNumId w:val="17"/>
  </w:num>
  <w:num w:numId="13" w16cid:durableId="629022042">
    <w:abstractNumId w:val="18"/>
  </w:num>
  <w:num w:numId="14" w16cid:durableId="1147824242">
    <w:abstractNumId w:val="20"/>
  </w:num>
  <w:num w:numId="15" w16cid:durableId="1546257915">
    <w:abstractNumId w:val="42"/>
  </w:num>
  <w:num w:numId="16" w16cid:durableId="1386444407">
    <w:abstractNumId w:val="44"/>
  </w:num>
  <w:num w:numId="17" w16cid:durableId="696731634">
    <w:abstractNumId w:val="47"/>
  </w:num>
  <w:num w:numId="18" w16cid:durableId="1186627294">
    <w:abstractNumId w:val="7"/>
  </w:num>
  <w:num w:numId="19" w16cid:durableId="148711002">
    <w:abstractNumId w:val="45"/>
  </w:num>
  <w:num w:numId="20" w16cid:durableId="1716270515">
    <w:abstractNumId w:val="39"/>
  </w:num>
  <w:num w:numId="21" w16cid:durableId="609629765">
    <w:abstractNumId w:val="8"/>
  </w:num>
  <w:num w:numId="22" w16cid:durableId="15186929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5101138">
    <w:abstractNumId w:val="32"/>
  </w:num>
  <w:num w:numId="24" w16cid:durableId="1789856797">
    <w:abstractNumId w:val="22"/>
  </w:num>
  <w:num w:numId="25" w16cid:durableId="2563328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1366420">
    <w:abstractNumId w:val="45"/>
    <w:lvlOverride w:ilvl="0">
      <w:startOverride w:val="1"/>
    </w:lvlOverride>
    <w:lvlOverride w:ilvl="1"/>
    <w:lvlOverride w:ilvl="2">
      <w:startOverride w:val="1"/>
    </w:lvlOverride>
    <w:lvlOverride w:ilvl="3"/>
    <w:lvlOverride w:ilvl="4"/>
    <w:lvlOverride w:ilvl="5"/>
    <w:lvlOverride w:ilvl="6"/>
    <w:lvlOverride w:ilvl="7"/>
    <w:lvlOverride w:ilvl="8"/>
  </w:num>
  <w:num w:numId="27" w16cid:durableId="207874016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3849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7439975">
    <w:abstractNumId w:val="37"/>
  </w:num>
  <w:num w:numId="30" w16cid:durableId="19942885">
    <w:abstractNumId w:val="29"/>
  </w:num>
  <w:num w:numId="31" w16cid:durableId="1840190350">
    <w:abstractNumId w:val="4"/>
  </w:num>
  <w:num w:numId="32" w16cid:durableId="1276400373">
    <w:abstractNumId w:val="19"/>
  </w:num>
  <w:num w:numId="33" w16cid:durableId="908343809">
    <w:abstractNumId w:val="11"/>
  </w:num>
  <w:num w:numId="34" w16cid:durableId="823014146">
    <w:abstractNumId w:val="5"/>
  </w:num>
  <w:num w:numId="35" w16cid:durableId="1660696412">
    <w:abstractNumId w:val="48"/>
  </w:num>
  <w:num w:numId="36" w16cid:durableId="1201358266">
    <w:abstractNumId w:val="9"/>
  </w:num>
  <w:num w:numId="37" w16cid:durableId="1707214040">
    <w:abstractNumId w:val="38"/>
  </w:num>
  <w:num w:numId="38" w16cid:durableId="2096853217">
    <w:abstractNumId w:val="21"/>
  </w:num>
  <w:num w:numId="39" w16cid:durableId="165025492">
    <w:abstractNumId w:val="28"/>
  </w:num>
  <w:num w:numId="40" w16cid:durableId="995305315">
    <w:abstractNumId w:val="26"/>
  </w:num>
  <w:num w:numId="41" w16cid:durableId="1289704232">
    <w:abstractNumId w:val="41"/>
  </w:num>
  <w:num w:numId="42" w16cid:durableId="645010168">
    <w:abstractNumId w:val="12"/>
  </w:num>
  <w:num w:numId="43" w16cid:durableId="917323262">
    <w:abstractNumId w:val="33"/>
  </w:num>
  <w:num w:numId="44" w16cid:durableId="1538542460">
    <w:abstractNumId w:val="34"/>
  </w:num>
  <w:num w:numId="45" w16cid:durableId="926114393">
    <w:abstractNumId w:val="25"/>
  </w:num>
  <w:num w:numId="46" w16cid:durableId="367990001">
    <w:abstractNumId w:val="3"/>
  </w:num>
  <w:num w:numId="47" w16cid:durableId="1537812569">
    <w:abstractNumId w:val="2"/>
  </w:num>
  <w:num w:numId="48" w16cid:durableId="2086292350">
    <w:abstractNumId w:val="1"/>
  </w:num>
  <w:num w:numId="49" w16cid:durableId="1609501676">
    <w:abstractNumId w:val="0"/>
  </w:num>
  <w:num w:numId="50" w16cid:durableId="1222595327">
    <w:abstractNumId w:val="10"/>
  </w:num>
  <w:num w:numId="51" w16cid:durableId="1947275178">
    <w:abstractNumId w:val="16"/>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2" w16cid:durableId="154772003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6E"/>
    <w:rsid w:val="0000363F"/>
    <w:rsid w:val="00004FA9"/>
    <w:rsid w:val="00010671"/>
    <w:rsid w:val="000107A5"/>
    <w:rsid w:val="00011C41"/>
    <w:rsid w:val="00011CA9"/>
    <w:rsid w:val="00013C8F"/>
    <w:rsid w:val="00014562"/>
    <w:rsid w:val="000146DF"/>
    <w:rsid w:val="000162EA"/>
    <w:rsid w:val="0001687F"/>
    <w:rsid w:val="00017964"/>
    <w:rsid w:val="00022AFE"/>
    <w:rsid w:val="00024C95"/>
    <w:rsid w:val="00025494"/>
    <w:rsid w:val="0002560C"/>
    <w:rsid w:val="00030729"/>
    <w:rsid w:val="00031C37"/>
    <w:rsid w:val="00031F0B"/>
    <w:rsid w:val="000339C6"/>
    <w:rsid w:val="0003512E"/>
    <w:rsid w:val="0003532C"/>
    <w:rsid w:val="00036A7F"/>
    <w:rsid w:val="00037535"/>
    <w:rsid w:val="0004131A"/>
    <w:rsid w:val="000415B5"/>
    <w:rsid w:val="000432F9"/>
    <w:rsid w:val="0004350D"/>
    <w:rsid w:val="00045CF3"/>
    <w:rsid w:val="00046F86"/>
    <w:rsid w:val="00047005"/>
    <w:rsid w:val="00050E0B"/>
    <w:rsid w:val="00051D31"/>
    <w:rsid w:val="00051F31"/>
    <w:rsid w:val="00054D81"/>
    <w:rsid w:val="000558DE"/>
    <w:rsid w:val="00062335"/>
    <w:rsid w:val="00063EA3"/>
    <w:rsid w:val="00064536"/>
    <w:rsid w:val="00065BBB"/>
    <w:rsid w:val="00067B01"/>
    <w:rsid w:val="000860D5"/>
    <w:rsid w:val="000869CA"/>
    <w:rsid w:val="000908CF"/>
    <w:rsid w:val="00091390"/>
    <w:rsid w:val="00093FE8"/>
    <w:rsid w:val="0009553D"/>
    <w:rsid w:val="000A0155"/>
    <w:rsid w:val="000A06D2"/>
    <w:rsid w:val="000A1324"/>
    <w:rsid w:val="000A16BC"/>
    <w:rsid w:val="000A1786"/>
    <w:rsid w:val="000A189F"/>
    <w:rsid w:val="000A1D47"/>
    <w:rsid w:val="000A2579"/>
    <w:rsid w:val="000A45BC"/>
    <w:rsid w:val="000A467B"/>
    <w:rsid w:val="000A6E42"/>
    <w:rsid w:val="000B06F2"/>
    <w:rsid w:val="000B4745"/>
    <w:rsid w:val="000B5916"/>
    <w:rsid w:val="000C0CD5"/>
    <w:rsid w:val="000C24A5"/>
    <w:rsid w:val="000C308A"/>
    <w:rsid w:val="000C34D3"/>
    <w:rsid w:val="000C5675"/>
    <w:rsid w:val="000C59D1"/>
    <w:rsid w:val="000C5C86"/>
    <w:rsid w:val="000C7777"/>
    <w:rsid w:val="000D0778"/>
    <w:rsid w:val="000D51AC"/>
    <w:rsid w:val="000D72D1"/>
    <w:rsid w:val="000E148B"/>
    <w:rsid w:val="000E4A73"/>
    <w:rsid w:val="000E4B95"/>
    <w:rsid w:val="000E7469"/>
    <w:rsid w:val="000F0B0A"/>
    <w:rsid w:val="000F37D5"/>
    <w:rsid w:val="000F3BAF"/>
    <w:rsid w:val="000F7B5D"/>
    <w:rsid w:val="001063CE"/>
    <w:rsid w:val="00106504"/>
    <w:rsid w:val="001115FC"/>
    <w:rsid w:val="00111A32"/>
    <w:rsid w:val="00112041"/>
    <w:rsid w:val="00124686"/>
    <w:rsid w:val="00125F5E"/>
    <w:rsid w:val="0013103A"/>
    <w:rsid w:val="0013300B"/>
    <w:rsid w:val="001340B4"/>
    <w:rsid w:val="001352E9"/>
    <w:rsid w:val="0013554B"/>
    <w:rsid w:val="00136246"/>
    <w:rsid w:val="00141486"/>
    <w:rsid w:val="001464DF"/>
    <w:rsid w:val="001472A2"/>
    <w:rsid w:val="0015601F"/>
    <w:rsid w:val="00156060"/>
    <w:rsid w:val="00157E7F"/>
    <w:rsid w:val="00161BC9"/>
    <w:rsid w:val="00164322"/>
    <w:rsid w:val="001661D4"/>
    <w:rsid w:val="00167018"/>
    <w:rsid w:val="0017078E"/>
    <w:rsid w:val="001723C1"/>
    <w:rsid w:val="00172792"/>
    <w:rsid w:val="00172E34"/>
    <w:rsid w:val="001744B5"/>
    <w:rsid w:val="001950DE"/>
    <w:rsid w:val="00196BB5"/>
    <w:rsid w:val="00196CE3"/>
    <w:rsid w:val="001A0435"/>
    <w:rsid w:val="001A1749"/>
    <w:rsid w:val="001A187F"/>
    <w:rsid w:val="001A1FCC"/>
    <w:rsid w:val="001A33BE"/>
    <w:rsid w:val="001A40D9"/>
    <w:rsid w:val="001A687A"/>
    <w:rsid w:val="001B071E"/>
    <w:rsid w:val="001B40DD"/>
    <w:rsid w:val="001B5CD3"/>
    <w:rsid w:val="001B6799"/>
    <w:rsid w:val="001C255B"/>
    <w:rsid w:val="001C48F5"/>
    <w:rsid w:val="001C55AE"/>
    <w:rsid w:val="001D0439"/>
    <w:rsid w:val="001D5EDB"/>
    <w:rsid w:val="001D7B6D"/>
    <w:rsid w:val="001E08D9"/>
    <w:rsid w:val="001E21A1"/>
    <w:rsid w:val="001E4B46"/>
    <w:rsid w:val="001E4D68"/>
    <w:rsid w:val="001E5C81"/>
    <w:rsid w:val="001E5C96"/>
    <w:rsid w:val="001F0BB7"/>
    <w:rsid w:val="001F15C2"/>
    <w:rsid w:val="001F176A"/>
    <w:rsid w:val="001F21D5"/>
    <w:rsid w:val="001F3AB5"/>
    <w:rsid w:val="001F3E19"/>
    <w:rsid w:val="001F7674"/>
    <w:rsid w:val="001F7678"/>
    <w:rsid w:val="00202DA4"/>
    <w:rsid w:val="0020312F"/>
    <w:rsid w:val="00203191"/>
    <w:rsid w:val="00206036"/>
    <w:rsid w:val="00206842"/>
    <w:rsid w:val="0021318E"/>
    <w:rsid w:val="00215E56"/>
    <w:rsid w:val="002205EE"/>
    <w:rsid w:val="00222019"/>
    <w:rsid w:val="00222255"/>
    <w:rsid w:val="00223589"/>
    <w:rsid w:val="0022462C"/>
    <w:rsid w:val="00230736"/>
    <w:rsid w:val="00231125"/>
    <w:rsid w:val="00232FE4"/>
    <w:rsid w:val="00234E4B"/>
    <w:rsid w:val="00235F8A"/>
    <w:rsid w:val="00241DC8"/>
    <w:rsid w:val="0024208B"/>
    <w:rsid w:val="00242175"/>
    <w:rsid w:val="002426F8"/>
    <w:rsid w:val="00242D89"/>
    <w:rsid w:val="00243B61"/>
    <w:rsid w:val="00243EF2"/>
    <w:rsid w:val="0024473C"/>
    <w:rsid w:val="00246061"/>
    <w:rsid w:val="002504C4"/>
    <w:rsid w:val="00253530"/>
    <w:rsid w:val="00260748"/>
    <w:rsid w:val="00264289"/>
    <w:rsid w:val="00265745"/>
    <w:rsid w:val="00265A7C"/>
    <w:rsid w:val="002740C1"/>
    <w:rsid w:val="002771B3"/>
    <w:rsid w:val="002772A4"/>
    <w:rsid w:val="002801A7"/>
    <w:rsid w:val="0028089D"/>
    <w:rsid w:val="00281075"/>
    <w:rsid w:val="0028122D"/>
    <w:rsid w:val="002827A7"/>
    <w:rsid w:val="00283B3A"/>
    <w:rsid w:val="00283E93"/>
    <w:rsid w:val="00284626"/>
    <w:rsid w:val="00286F4F"/>
    <w:rsid w:val="00287053"/>
    <w:rsid w:val="00290BCA"/>
    <w:rsid w:val="00293889"/>
    <w:rsid w:val="00293F02"/>
    <w:rsid w:val="002A1928"/>
    <w:rsid w:val="002A210D"/>
    <w:rsid w:val="002A42AB"/>
    <w:rsid w:val="002A47F0"/>
    <w:rsid w:val="002A4802"/>
    <w:rsid w:val="002A6D2F"/>
    <w:rsid w:val="002A764B"/>
    <w:rsid w:val="002B12B2"/>
    <w:rsid w:val="002B1553"/>
    <w:rsid w:val="002B3311"/>
    <w:rsid w:val="002B429D"/>
    <w:rsid w:val="002B570B"/>
    <w:rsid w:val="002C1D01"/>
    <w:rsid w:val="002C4798"/>
    <w:rsid w:val="002C6359"/>
    <w:rsid w:val="002C7360"/>
    <w:rsid w:val="002D11AC"/>
    <w:rsid w:val="002D318E"/>
    <w:rsid w:val="002D4875"/>
    <w:rsid w:val="002D7D36"/>
    <w:rsid w:val="002E56E8"/>
    <w:rsid w:val="002F0BE5"/>
    <w:rsid w:val="002F0C79"/>
    <w:rsid w:val="002F0E5A"/>
    <w:rsid w:val="002F303C"/>
    <w:rsid w:val="002F5A44"/>
    <w:rsid w:val="00300E1C"/>
    <w:rsid w:val="0030282C"/>
    <w:rsid w:val="00302DE4"/>
    <w:rsid w:val="00304EA5"/>
    <w:rsid w:val="0031004B"/>
    <w:rsid w:val="00310119"/>
    <w:rsid w:val="0031264B"/>
    <w:rsid w:val="00313947"/>
    <w:rsid w:val="003166E9"/>
    <w:rsid w:val="00322325"/>
    <w:rsid w:val="003250AC"/>
    <w:rsid w:val="00330D32"/>
    <w:rsid w:val="00333672"/>
    <w:rsid w:val="00333B6E"/>
    <w:rsid w:val="00336E1B"/>
    <w:rsid w:val="00337922"/>
    <w:rsid w:val="00342A77"/>
    <w:rsid w:val="00343CDA"/>
    <w:rsid w:val="003522B2"/>
    <w:rsid w:val="00354196"/>
    <w:rsid w:val="00360EEE"/>
    <w:rsid w:val="003627A1"/>
    <w:rsid w:val="00364561"/>
    <w:rsid w:val="00365987"/>
    <w:rsid w:val="00370E65"/>
    <w:rsid w:val="00374401"/>
    <w:rsid w:val="0037518A"/>
    <w:rsid w:val="00375ADD"/>
    <w:rsid w:val="003773F7"/>
    <w:rsid w:val="00377E1A"/>
    <w:rsid w:val="0038438A"/>
    <w:rsid w:val="00387CB1"/>
    <w:rsid w:val="003916F8"/>
    <w:rsid w:val="00392BED"/>
    <w:rsid w:val="00392F5C"/>
    <w:rsid w:val="00393713"/>
    <w:rsid w:val="00394298"/>
    <w:rsid w:val="003A02AD"/>
    <w:rsid w:val="003B006C"/>
    <w:rsid w:val="003B3598"/>
    <w:rsid w:val="003B378A"/>
    <w:rsid w:val="003B5543"/>
    <w:rsid w:val="003B7482"/>
    <w:rsid w:val="003C0709"/>
    <w:rsid w:val="003C4D2A"/>
    <w:rsid w:val="003C5E52"/>
    <w:rsid w:val="003C64E7"/>
    <w:rsid w:val="003C6819"/>
    <w:rsid w:val="003C75BC"/>
    <w:rsid w:val="003D6B74"/>
    <w:rsid w:val="003D7745"/>
    <w:rsid w:val="003D7F30"/>
    <w:rsid w:val="003E148D"/>
    <w:rsid w:val="003E1D80"/>
    <w:rsid w:val="003E44A5"/>
    <w:rsid w:val="003E521D"/>
    <w:rsid w:val="003E5322"/>
    <w:rsid w:val="003E6966"/>
    <w:rsid w:val="003F1C54"/>
    <w:rsid w:val="003F2026"/>
    <w:rsid w:val="003F27EE"/>
    <w:rsid w:val="003F45C0"/>
    <w:rsid w:val="004034DB"/>
    <w:rsid w:val="00403618"/>
    <w:rsid w:val="004049C8"/>
    <w:rsid w:val="00405AF0"/>
    <w:rsid w:val="00406BC6"/>
    <w:rsid w:val="00407DA3"/>
    <w:rsid w:val="00411C33"/>
    <w:rsid w:val="004122D1"/>
    <w:rsid w:val="004144BB"/>
    <w:rsid w:val="0042348A"/>
    <w:rsid w:val="00425021"/>
    <w:rsid w:val="00425D5D"/>
    <w:rsid w:val="00430410"/>
    <w:rsid w:val="00430F29"/>
    <w:rsid w:val="00431453"/>
    <w:rsid w:val="004320D9"/>
    <w:rsid w:val="00433FEF"/>
    <w:rsid w:val="0043559F"/>
    <w:rsid w:val="004379F2"/>
    <w:rsid w:val="0044038F"/>
    <w:rsid w:val="004403AD"/>
    <w:rsid w:val="00440AD5"/>
    <w:rsid w:val="00441647"/>
    <w:rsid w:val="004430EC"/>
    <w:rsid w:val="00447667"/>
    <w:rsid w:val="004555E7"/>
    <w:rsid w:val="0045581A"/>
    <w:rsid w:val="004600FA"/>
    <w:rsid w:val="00462530"/>
    <w:rsid w:val="00464C5F"/>
    <w:rsid w:val="00466404"/>
    <w:rsid w:val="00466D5B"/>
    <w:rsid w:val="00467D3F"/>
    <w:rsid w:val="004849BE"/>
    <w:rsid w:val="00486B6C"/>
    <w:rsid w:val="00493B42"/>
    <w:rsid w:val="00495095"/>
    <w:rsid w:val="004971C0"/>
    <w:rsid w:val="00497C12"/>
    <w:rsid w:val="004A4601"/>
    <w:rsid w:val="004A6C89"/>
    <w:rsid w:val="004B0510"/>
    <w:rsid w:val="004B078F"/>
    <w:rsid w:val="004B2554"/>
    <w:rsid w:val="004B427F"/>
    <w:rsid w:val="004B47CB"/>
    <w:rsid w:val="004B5499"/>
    <w:rsid w:val="004B64AE"/>
    <w:rsid w:val="004C162F"/>
    <w:rsid w:val="004C1A1B"/>
    <w:rsid w:val="004C6052"/>
    <w:rsid w:val="004C624E"/>
    <w:rsid w:val="004C630D"/>
    <w:rsid w:val="004D01AD"/>
    <w:rsid w:val="004D131C"/>
    <w:rsid w:val="004D26F8"/>
    <w:rsid w:val="004D38E9"/>
    <w:rsid w:val="004D3C7A"/>
    <w:rsid w:val="004D46E7"/>
    <w:rsid w:val="004E3B37"/>
    <w:rsid w:val="004E3D2A"/>
    <w:rsid w:val="004E6CF2"/>
    <w:rsid w:val="004E7B58"/>
    <w:rsid w:val="004F0F90"/>
    <w:rsid w:val="004F236D"/>
    <w:rsid w:val="004F4D17"/>
    <w:rsid w:val="004F7DD4"/>
    <w:rsid w:val="00501146"/>
    <w:rsid w:val="005035EC"/>
    <w:rsid w:val="00505969"/>
    <w:rsid w:val="00507D9B"/>
    <w:rsid w:val="00512610"/>
    <w:rsid w:val="005132BB"/>
    <w:rsid w:val="00513369"/>
    <w:rsid w:val="0051337A"/>
    <w:rsid w:val="00514DC0"/>
    <w:rsid w:val="005244BA"/>
    <w:rsid w:val="00525DE1"/>
    <w:rsid w:val="0052628E"/>
    <w:rsid w:val="005305A5"/>
    <w:rsid w:val="0053284F"/>
    <w:rsid w:val="0053708B"/>
    <w:rsid w:val="005370A3"/>
    <w:rsid w:val="0054110B"/>
    <w:rsid w:val="005424F0"/>
    <w:rsid w:val="00545B20"/>
    <w:rsid w:val="005517A6"/>
    <w:rsid w:val="00551A6E"/>
    <w:rsid w:val="00553EE7"/>
    <w:rsid w:val="00553FA7"/>
    <w:rsid w:val="00555A01"/>
    <w:rsid w:val="005566AC"/>
    <w:rsid w:val="00557211"/>
    <w:rsid w:val="005574C6"/>
    <w:rsid w:val="005602EB"/>
    <w:rsid w:val="00560AF7"/>
    <w:rsid w:val="0056220A"/>
    <w:rsid w:val="0056506F"/>
    <w:rsid w:val="005655FC"/>
    <w:rsid w:val="00566150"/>
    <w:rsid w:val="0056629E"/>
    <w:rsid w:val="005713ED"/>
    <w:rsid w:val="00573438"/>
    <w:rsid w:val="00573749"/>
    <w:rsid w:val="0057742F"/>
    <w:rsid w:val="00581CAD"/>
    <w:rsid w:val="0058500A"/>
    <w:rsid w:val="0058587D"/>
    <w:rsid w:val="00593191"/>
    <w:rsid w:val="005951A6"/>
    <w:rsid w:val="00596694"/>
    <w:rsid w:val="00596D47"/>
    <w:rsid w:val="00597BF9"/>
    <w:rsid w:val="005A110E"/>
    <w:rsid w:val="005B0595"/>
    <w:rsid w:val="005B3C55"/>
    <w:rsid w:val="005B4C11"/>
    <w:rsid w:val="005B6FD9"/>
    <w:rsid w:val="005B7939"/>
    <w:rsid w:val="005C12CD"/>
    <w:rsid w:val="005C13A1"/>
    <w:rsid w:val="005C2F33"/>
    <w:rsid w:val="005C301B"/>
    <w:rsid w:val="005C410C"/>
    <w:rsid w:val="005C578E"/>
    <w:rsid w:val="005D0975"/>
    <w:rsid w:val="005D1103"/>
    <w:rsid w:val="005D42C4"/>
    <w:rsid w:val="005D4D5A"/>
    <w:rsid w:val="005D6D82"/>
    <w:rsid w:val="005E19E0"/>
    <w:rsid w:val="005E2425"/>
    <w:rsid w:val="005E46F5"/>
    <w:rsid w:val="005E599A"/>
    <w:rsid w:val="005E625B"/>
    <w:rsid w:val="005E74E7"/>
    <w:rsid w:val="005E790D"/>
    <w:rsid w:val="005F062A"/>
    <w:rsid w:val="005F08B3"/>
    <w:rsid w:val="005F1C64"/>
    <w:rsid w:val="005F2316"/>
    <w:rsid w:val="005F258D"/>
    <w:rsid w:val="005F7801"/>
    <w:rsid w:val="005F7D31"/>
    <w:rsid w:val="006004A8"/>
    <w:rsid w:val="00601009"/>
    <w:rsid w:val="00602250"/>
    <w:rsid w:val="0060489F"/>
    <w:rsid w:val="006052C6"/>
    <w:rsid w:val="00605BD4"/>
    <w:rsid w:val="006112C1"/>
    <w:rsid w:val="00611C1C"/>
    <w:rsid w:val="00612571"/>
    <w:rsid w:val="00613DEF"/>
    <w:rsid w:val="006202E8"/>
    <w:rsid w:val="00620527"/>
    <w:rsid w:val="00621D43"/>
    <w:rsid w:val="00622FCF"/>
    <w:rsid w:val="00632AEB"/>
    <w:rsid w:val="00635AFD"/>
    <w:rsid w:val="00643340"/>
    <w:rsid w:val="00643D0F"/>
    <w:rsid w:val="006467E1"/>
    <w:rsid w:val="00646F76"/>
    <w:rsid w:val="00647D1C"/>
    <w:rsid w:val="00651434"/>
    <w:rsid w:val="00652B68"/>
    <w:rsid w:val="00657AB5"/>
    <w:rsid w:val="00660394"/>
    <w:rsid w:val="00662EBB"/>
    <w:rsid w:val="006639D0"/>
    <w:rsid w:val="00663CDC"/>
    <w:rsid w:val="00666B4A"/>
    <w:rsid w:val="00667051"/>
    <w:rsid w:val="00670488"/>
    <w:rsid w:val="006705BC"/>
    <w:rsid w:val="00670B7E"/>
    <w:rsid w:val="00672740"/>
    <w:rsid w:val="00672859"/>
    <w:rsid w:val="00673724"/>
    <w:rsid w:val="00673E15"/>
    <w:rsid w:val="0067690D"/>
    <w:rsid w:val="00677FC0"/>
    <w:rsid w:val="0068009B"/>
    <w:rsid w:val="00681FBC"/>
    <w:rsid w:val="006866ED"/>
    <w:rsid w:val="00694081"/>
    <w:rsid w:val="006A0096"/>
    <w:rsid w:val="006A5FAA"/>
    <w:rsid w:val="006A6B5E"/>
    <w:rsid w:val="006B459C"/>
    <w:rsid w:val="006B4C31"/>
    <w:rsid w:val="006B53B2"/>
    <w:rsid w:val="006B53F4"/>
    <w:rsid w:val="006B7683"/>
    <w:rsid w:val="006C0EC3"/>
    <w:rsid w:val="006C3285"/>
    <w:rsid w:val="006C5779"/>
    <w:rsid w:val="006D5432"/>
    <w:rsid w:val="006D5D89"/>
    <w:rsid w:val="006D64ED"/>
    <w:rsid w:val="006D69B9"/>
    <w:rsid w:val="006E012A"/>
    <w:rsid w:val="006E1D6B"/>
    <w:rsid w:val="006E24C4"/>
    <w:rsid w:val="006E4050"/>
    <w:rsid w:val="006E48AF"/>
    <w:rsid w:val="006E4B55"/>
    <w:rsid w:val="006E56C3"/>
    <w:rsid w:val="006E78EB"/>
    <w:rsid w:val="006F1E61"/>
    <w:rsid w:val="006F29FC"/>
    <w:rsid w:val="006F41A4"/>
    <w:rsid w:val="00701820"/>
    <w:rsid w:val="00705371"/>
    <w:rsid w:val="007056C2"/>
    <w:rsid w:val="00706A11"/>
    <w:rsid w:val="00707642"/>
    <w:rsid w:val="0071016E"/>
    <w:rsid w:val="00712CF9"/>
    <w:rsid w:val="0071515E"/>
    <w:rsid w:val="00715267"/>
    <w:rsid w:val="007159E2"/>
    <w:rsid w:val="00715F93"/>
    <w:rsid w:val="00716737"/>
    <w:rsid w:val="00720974"/>
    <w:rsid w:val="00730574"/>
    <w:rsid w:val="00731AE2"/>
    <w:rsid w:val="0073317D"/>
    <w:rsid w:val="007342D7"/>
    <w:rsid w:val="0073538A"/>
    <w:rsid w:val="00737401"/>
    <w:rsid w:val="00741123"/>
    <w:rsid w:val="00742D75"/>
    <w:rsid w:val="007457AB"/>
    <w:rsid w:val="00747D7E"/>
    <w:rsid w:val="00755015"/>
    <w:rsid w:val="00757741"/>
    <w:rsid w:val="00762B26"/>
    <w:rsid w:val="007648B0"/>
    <w:rsid w:val="007648E2"/>
    <w:rsid w:val="00765002"/>
    <w:rsid w:val="00767C55"/>
    <w:rsid w:val="00773A04"/>
    <w:rsid w:val="007742F8"/>
    <w:rsid w:val="0077576C"/>
    <w:rsid w:val="00777A8C"/>
    <w:rsid w:val="00784A96"/>
    <w:rsid w:val="00785FAF"/>
    <w:rsid w:val="0078600A"/>
    <w:rsid w:val="00786E62"/>
    <w:rsid w:val="0079239A"/>
    <w:rsid w:val="0079511D"/>
    <w:rsid w:val="007956F8"/>
    <w:rsid w:val="007A0655"/>
    <w:rsid w:val="007A12C4"/>
    <w:rsid w:val="007A2BF2"/>
    <w:rsid w:val="007A4B1A"/>
    <w:rsid w:val="007A4D09"/>
    <w:rsid w:val="007A5F28"/>
    <w:rsid w:val="007A666C"/>
    <w:rsid w:val="007B0C4A"/>
    <w:rsid w:val="007B1B03"/>
    <w:rsid w:val="007B2D0E"/>
    <w:rsid w:val="007B4E00"/>
    <w:rsid w:val="007B688D"/>
    <w:rsid w:val="007B6909"/>
    <w:rsid w:val="007C4B70"/>
    <w:rsid w:val="007C4D71"/>
    <w:rsid w:val="007C5226"/>
    <w:rsid w:val="007C5292"/>
    <w:rsid w:val="007C6855"/>
    <w:rsid w:val="007C6CC0"/>
    <w:rsid w:val="007C6E21"/>
    <w:rsid w:val="007D3080"/>
    <w:rsid w:val="007D3974"/>
    <w:rsid w:val="007D3CBC"/>
    <w:rsid w:val="007D5A0B"/>
    <w:rsid w:val="007D67E2"/>
    <w:rsid w:val="007D6C1E"/>
    <w:rsid w:val="007E1AC9"/>
    <w:rsid w:val="007E273D"/>
    <w:rsid w:val="007E2891"/>
    <w:rsid w:val="007E39DE"/>
    <w:rsid w:val="007E480D"/>
    <w:rsid w:val="007E5387"/>
    <w:rsid w:val="007E55A7"/>
    <w:rsid w:val="007E5CD6"/>
    <w:rsid w:val="007E60F0"/>
    <w:rsid w:val="007E7CC1"/>
    <w:rsid w:val="007F2A6D"/>
    <w:rsid w:val="007F67CD"/>
    <w:rsid w:val="007F68E1"/>
    <w:rsid w:val="007F6D3D"/>
    <w:rsid w:val="00801614"/>
    <w:rsid w:val="008035ED"/>
    <w:rsid w:val="00805C33"/>
    <w:rsid w:val="008105B2"/>
    <w:rsid w:val="00810FD9"/>
    <w:rsid w:val="00813BA8"/>
    <w:rsid w:val="00815C94"/>
    <w:rsid w:val="008160C2"/>
    <w:rsid w:val="00830B2F"/>
    <w:rsid w:val="0083328B"/>
    <w:rsid w:val="008334B0"/>
    <w:rsid w:val="00840B20"/>
    <w:rsid w:val="00840D95"/>
    <w:rsid w:val="00843572"/>
    <w:rsid w:val="00844AEE"/>
    <w:rsid w:val="00847A90"/>
    <w:rsid w:val="0085588D"/>
    <w:rsid w:val="00861F35"/>
    <w:rsid w:val="00862659"/>
    <w:rsid w:val="00864C44"/>
    <w:rsid w:val="0086596F"/>
    <w:rsid w:val="00871EE6"/>
    <w:rsid w:val="008761CF"/>
    <w:rsid w:val="0087727B"/>
    <w:rsid w:val="00880EA1"/>
    <w:rsid w:val="0088169E"/>
    <w:rsid w:val="00881D8F"/>
    <w:rsid w:val="008859E3"/>
    <w:rsid w:val="00890191"/>
    <w:rsid w:val="0089284B"/>
    <w:rsid w:val="008937DF"/>
    <w:rsid w:val="00895CA4"/>
    <w:rsid w:val="008977D7"/>
    <w:rsid w:val="00897DC8"/>
    <w:rsid w:val="008A24E9"/>
    <w:rsid w:val="008A2EA2"/>
    <w:rsid w:val="008A613E"/>
    <w:rsid w:val="008B18D8"/>
    <w:rsid w:val="008B23AE"/>
    <w:rsid w:val="008B3930"/>
    <w:rsid w:val="008C1486"/>
    <w:rsid w:val="008C26E0"/>
    <w:rsid w:val="008C4E99"/>
    <w:rsid w:val="008C5B45"/>
    <w:rsid w:val="008C7A53"/>
    <w:rsid w:val="008D04CB"/>
    <w:rsid w:val="008D18C5"/>
    <w:rsid w:val="008D65DA"/>
    <w:rsid w:val="008D7002"/>
    <w:rsid w:val="008E3456"/>
    <w:rsid w:val="008E4EBF"/>
    <w:rsid w:val="008E514D"/>
    <w:rsid w:val="008E707B"/>
    <w:rsid w:val="008E7FDE"/>
    <w:rsid w:val="008F0388"/>
    <w:rsid w:val="008F0B82"/>
    <w:rsid w:val="008F3BF0"/>
    <w:rsid w:val="008F5111"/>
    <w:rsid w:val="008F5456"/>
    <w:rsid w:val="008F57E7"/>
    <w:rsid w:val="008F6E44"/>
    <w:rsid w:val="008F7061"/>
    <w:rsid w:val="008F774C"/>
    <w:rsid w:val="0090077C"/>
    <w:rsid w:val="00902BE4"/>
    <w:rsid w:val="00902F65"/>
    <w:rsid w:val="00904DBC"/>
    <w:rsid w:val="00910383"/>
    <w:rsid w:val="009126AA"/>
    <w:rsid w:val="0091393F"/>
    <w:rsid w:val="00913BEF"/>
    <w:rsid w:val="00920E95"/>
    <w:rsid w:val="00921ADD"/>
    <w:rsid w:val="0092231C"/>
    <w:rsid w:val="00926B83"/>
    <w:rsid w:val="0092757B"/>
    <w:rsid w:val="00927656"/>
    <w:rsid w:val="00927E8C"/>
    <w:rsid w:val="00930E04"/>
    <w:rsid w:val="009320C1"/>
    <w:rsid w:val="00941BCA"/>
    <w:rsid w:val="00943485"/>
    <w:rsid w:val="009469AD"/>
    <w:rsid w:val="00947892"/>
    <w:rsid w:val="00952C1C"/>
    <w:rsid w:val="0095342A"/>
    <w:rsid w:val="0095497C"/>
    <w:rsid w:val="009549F3"/>
    <w:rsid w:val="0095622C"/>
    <w:rsid w:val="009569B8"/>
    <w:rsid w:val="0096038D"/>
    <w:rsid w:val="00965640"/>
    <w:rsid w:val="00973A2C"/>
    <w:rsid w:val="0097598A"/>
    <w:rsid w:val="00982D8F"/>
    <w:rsid w:val="00982DED"/>
    <w:rsid w:val="0098385D"/>
    <w:rsid w:val="0098456A"/>
    <w:rsid w:val="00986FD4"/>
    <w:rsid w:val="00992B23"/>
    <w:rsid w:val="00992F4E"/>
    <w:rsid w:val="00995CBB"/>
    <w:rsid w:val="009A22AA"/>
    <w:rsid w:val="009A2E2B"/>
    <w:rsid w:val="009A358F"/>
    <w:rsid w:val="009A3904"/>
    <w:rsid w:val="009B3309"/>
    <w:rsid w:val="009B391F"/>
    <w:rsid w:val="009B488E"/>
    <w:rsid w:val="009B4EAE"/>
    <w:rsid w:val="009C0A0B"/>
    <w:rsid w:val="009C0C94"/>
    <w:rsid w:val="009C310E"/>
    <w:rsid w:val="009C4DCE"/>
    <w:rsid w:val="009D2021"/>
    <w:rsid w:val="009D2F3B"/>
    <w:rsid w:val="009D3D90"/>
    <w:rsid w:val="009E2CCD"/>
    <w:rsid w:val="009E64AC"/>
    <w:rsid w:val="009F1934"/>
    <w:rsid w:val="009F25F5"/>
    <w:rsid w:val="009F2647"/>
    <w:rsid w:val="009F6694"/>
    <w:rsid w:val="009F7081"/>
    <w:rsid w:val="009F7B9E"/>
    <w:rsid w:val="00A002B3"/>
    <w:rsid w:val="00A01BEA"/>
    <w:rsid w:val="00A03634"/>
    <w:rsid w:val="00A064DD"/>
    <w:rsid w:val="00A12C5D"/>
    <w:rsid w:val="00A1781E"/>
    <w:rsid w:val="00A25312"/>
    <w:rsid w:val="00A258A6"/>
    <w:rsid w:val="00A27529"/>
    <w:rsid w:val="00A30AAA"/>
    <w:rsid w:val="00A31FBB"/>
    <w:rsid w:val="00A458B3"/>
    <w:rsid w:val="00A472EA"/>
    <w:rsid w:val="00A5004E"/>
    <w:rsid w:val="00A51EC7"/>
    <w:rsid w:val="00A53006"/>
    <w:rsid w:val="00A53057"/>
    <w:rsid w:val="00A55CCF"/>
    <w:rsid w:val="00A57E62"/>
    <w:rsid w:val="00A6094D"/>
    <w:rsid w:val="00A60F6F"/>
    <w:rsid w:val="00A62B9A"/>
    <w:rsid w:val="00A655B2"/>
    <w:rsid w:val="00A65D43"/>
    <w:rsid w:val="00A66FF3"/>
    <w:rsid w:val="00A6712F"/>
    <w:rsid w:val="00A67BBB"/>
    <w:rsid w:val="00A70541"/>
    <w:rsid w:val="00A70AAE"/>
    <w:rsid w:val="00A73FE2"/>
    <w:rsid w:val="00A75C4F"/>
    <w:rsid w:val="00A825D6"/>
    <w:rsid w:val="00A83506"/>
    <w:rsid w:val="00A84849"/>
    <w:rsid w:val="00A84C18"/>
    <w:rsid w:val="00A8580C"/>
    <w:rsid w:val="00A867AE"/>
    <w:rsid w:val="00A87C4F"/>
    <w:rsid w:val="00A9287B"/>
    <w:rsid w:val="00A93F51"/>
    <w:rsid w:val="00A94117"/>
    <w:rsid w:val="00A94E7E"/>
    <w:rsid w:val="00A9708C"/>
    <w:rsid w:val="00A97E6F"/>
    <w:rsid w:val="00AA2D99"/>
    <w:rsid w:val="00AA30F5"/>
    <w:rsid w:val="00AA6193"/>
    <w:rsid w:val="00AB09BC"/>
    <w:rsid w:val="00AB0A1F"/>
    <w:rsid w:val="00AB2B3C"/>
    <w:rsid w:val="00AB2EF4"/>
    <w:rsid w:val="00AB4E6D"/>
    <w:rsid w:val="00AB6434"/>
    <w:rsid w:val="00AB7D64"/>
    <w:rsid w:val="00AC0184"/>
    <w:rsid w:val="00AC0910"/>
    <w:rsid w:val="00AC27BF"/>
    <w:rsid w:val="00AC325B"/>
    <w:rsid w:val="00AD1406"/>
    <w:rsid w:val="00AD4ED4"/>
    <w:rsid w:val="00AD675B"/>
    <w:rsid w:val="00AD6EA2"/>
    <w:rsid w:val="00AD7166"/>
    <w:rsid w:val="00AE03D8"/>
    <w:rsid w:val="00AE1910"/>
    <w:rsid w:val="00AE1F64"/>
    <w:rsid w:val="00AE7EC8"/>
    <w:rsid w:val="00AF05FF"/>
    <w:rsid w:val="00AF184E"/>
    <w:rsid w:val="00AF2BE9"/>
    <w:rsid w:val="00AF39F6"/>
    <w:rsid w:val="00AF5259"/>
    <w:rsid w:val="00AF6D22"/>
    <w:rsid w:val="00AF71CB"/>
    <w:rsid w:val="00B01B95"/>
    <w:rsid w:val="00B06E73"/>
    <w:rsid w:val="00B11223"/>
    <w:rsid w:val="00B13794"/>
    <w:rsid w:val="00B15590"/>
    <w:rsid w:val="00B23C23"/>
    <w:rsid w:val="00B27221"/>
    <w:rsid w:val="00B30499"/>
    <w:rsid w:val="00B30B32"/>
    <w:rsid w:val="00B3445D"/>
    <w:rsid w:val="00B346BB"/>
    <w:rsid w:val="00B372BD"/>
    <w:rsid w:val="00B40E88"/>
    <w:rsid w:val="00B415D0"/>
    <w:rsid w:val="00B44B85"/>
    <w:rsid w:val="00B46F35"/>
    <w:rsid w:val="00B533F5"/>
    <w:rsid w:val="00B54438"/>
    <w:rsid w:val="00B54450"/>
    <w:rsid w:val="00B544E0"/>
    <w:rsid w:val="00B558B0"/>
    <w:rsid w:val="00B61B52"/>
    <w:rsid w:val="00B65B67"/>
    <w:rsid w:val="00B66748"/>
    <w:rsid w:val="00B73EFD"/>
    <w:rsid w:val="00B74332"/>
    <w:rsid w:val="00B751DD"/>
    <w:rsid w:val="00B75280"/>
    <w:rsid w:val="00B754C5"/>
    <w:rsid w:val="00B77316"/>
    <w:rsid w:val="00B777E4"/>
    <w:rsid w:val="00B8034A"/>
    <w:rsid w:val="00B819A3"/>
    <w:rsid w:val="00B82D18"/>
    <w:rsid w:val="00B83C7C"/>
    <w:rsid w:val="00B850E9"/>
    <w:rsid w:val="00B85402"/>
    <w:rsid w:val="00B86BDB"/>
    <w:rsid w:val="00B9082C"/>
    <w:rsid w:val="00B90BC3"/>
    <w:rsid w:val="00B91012"/>
    <w:rsid w:val="00B943F7"/>
    <w:rsid w:val="00B94A15"/>
    <w:rsid w:val="00B96789"/>
    <w:rsid w:val="00BB0CFA"/>
    <w:rsid w:val="00BB1491"/>
    <w:rsid w:val="00BB14E8"/>
    <w:rsid w:val="00BB5165"/>
    <w:rsid w:val="00BB66AB"/>
    <w:rsid w:val="00BC4440"/>
    <w:rsid w:val="00BC5168"/>
    <w:rsid w:val="00BC7233"/>
    <w:rsid w:val="00BD1B0B"/>
    <w:rsid w:val="00BD2B83"/>
    <w:rsid w:val="00BD34C5"/>
    <w:rsid w:val="00BD53E4"/>
    <w:rsid w:val="00BD5654"/>
    <w:rsid w:val="00BD6DF0"/>
    <w:rsid w:val="00BE1256"/>
    <w:rsid w:val="00BE299E"/>
    <w:rsid w:val="00BE2A1A"/>
    <w:rsid w:val="00BF057C"/>
    <w:rsid w:val="00BF1C3F"/>
    <w:rsid w:val="00BF29D2"/>
    <w:rsid w:val="00BF3915"/>
    <w:rsid w:val="00BF3AEC"/>
    <w:rsid w:val="00BF53C4"/>
    <w:rsid w:val="00BF5C19"/>
    <w:rsid w:val="00BF74E1"/>
    <w:rsid w:val="00C009C0"/>
    <w:rsid w:val="00C02067"/>
    <w:rsid w:val="00C03E5E"/>
    <w:rsid w:val="00C05573"/>
    <w:rsid w:val="00C10469"/>
    <w:rsid w:val="00C12D4D"/>
    <w:rsid w:val="00C1600C"/>
    <w:rsid w:val="00C16063"/>
    <w:rsid w:val="00C16BB0"/>
    <w:rsid w:val="00C16E4F"/>
    <w:rsid w:val="00C17952"/>
    <w:rsid w:val="00C209AC"/>
    <w:rsid w:val="00C23837"/>
    <w:rsid w:val="00C2519D"/>
    <w:rsid w:val="00C251D9"/>
    <w:rsid w:val="00C2767B"/>
    <w:rsid w:val="00C312E9"/>
    <w:rsid w:val="00C368C9"/>
    <w:rsid w:val="00C37233"/>
    <w:rsid w:val="00C41E12"/>
    <w:rsid w:val="00C456BB"/>
    <w:rsid w:val="00C46B9A"/>
    <w:rsid w:val="00C47D87"/>
    <w:rsid w:val="00C508E4"/>
    <w:rsid w:val="00C5127A"/>
    <w:rsid w:val="00C530B1"/>
    <w:rsid w:val="00C535C6"/>
    <w:rsid w:val="00C54D04"/>
    <w:rsid w:val="00C70C68"/>
    <w:rsid w:val="00C70E1D"/>
    <w:rsid w:val="00C70FFC"/>
    <w:rsid w:val="00C7196B"/>
    <w:rsid w:val="00C74950"/>
    <w:rsid w:val="00C74CA8"/>
    <w:rsid w:val="00C77474"/>
    <w:rsid w:val="00C77DAB"/>
    <w:rsid w:val="00C815C7"/>
    <w:rsid w:val="00C81D5B"/>
    <w:rsid w:val="00C83BE3"/>
    <w:rsid w:val="00C84AFE"/>
    <w:rsid w:val="00C9043E"/>
    <w:rsid w:val="00C91F48"/>
    <w:rsid w:val="00C948C5"/>
    <w:rsid w:val="00C97B86"/>
    <w:rsid w:val="00CA2743"/>
    <w:rsid w:val="00CA63EA"/>
    <w:rsid w:val="00CB0107"/>
    <w:rsid w:val="00CC0093"/>
    <w:rsid w:val="00CC06F1"/>
    <w:rsid w:val="00CC15A0"/>
    <w:rsid w:val="00CC198D"/>
    <w:rsid w:val="00CC1A74"/>
    <w:rsid w:val="00CC6B7F"/>
    <w:rsid w:val="00CD1AB4"/>
    <w:rsid w:val="00CD5392"/>
    <w:rsid w:val="00CD7B5F"/>
    <w:rsid w:val="00CE041F"/>
    <w:rsid w:val="00CE1296"/>
    <w:rsid w:val="00CE19DD"/>
    <w:rsid w:val="00CE1A6E"/>
    <w:rsid w:val="00CE461B"/>
    <w:rsid w:val="00CE4765"/>
    <w:rsid w:val="00CF06E8"/>
    <w:rsid w:val="00CF5A2E"/>
    <w:rsid w:val="00D00895"/>
    <w:rsid w:val="00D0137F"/>
    <w:rsid w:val="00D04305"/>
    <w:rsid w:val="00D0456A"/>
    <w:rsid w:val="00D05079"/>
    <w:rsid w:val="00D13A0E"/>
    <w:rsid w:val="00D13B55"/>
    <w:rsid w:val="00D1444A"/>
    <w:rsid w:val="00D168F0"/>
    <w:rsid w:val="00D20392"/>
    <w:rsid w:val="00D220CA"/>
    <w:rsid w:val="00D231B9"/>
    <w:rsid w:val="00D23D51"/>
    <w:rsid w:val="00D246E1"/>
    <w:rsid w:val="00D25B7F"/>
    <w:rsid w:val="00D267F3"/>
    <w:rsid w:val="00D27D4C"/>
    <w:rsid w:val="00D31182"/>
    <w:rsid w:val="00D314EC"/>
    <w:rsid w:val="00D347D2"/>
    <w:rsid w:val="00D349A9"/>
    <w:rsid w:val="00D3554A"/>
    <w:rsid w:val="00D37E8D"/>
    <w:rsid w:val="00D441E6"/>
    <w:rsid w:val="00D44C24"/>
    <w:rsid w:val="00D52174"/>
    <w:rsid w:val="00D630BA"/>
    <w:rsid w:val="00D6416F"/>
    <w:rsid w:val="00D65195"/>
    <w:rsid w:val="00D65CA0"/>
    <w:rsid w:val="00D665B6"/>
    <w:rsid w:val="00D67348"/>
    <w:rsid w:val="00D70765"/>
    <w:rsid w:val="00D82AA4"/>
    <w:rsid w:val="00D8471C"/>
    <w:rsid w:val="00D85488"/>
    <w:rsid w:val="00D9011E"/>
    <w:rsid w:val="00D9093A"/>
    <w:rsid w:val="00D91EAE"/>
    <w:rsid w:val="00D9212D"/>
    <w:rsid w:val="00D965D2"/>
    <w:rsid w:val="00D969B0"/>
    <w:rsid w:val="00D96A06"/>
    <w:rsid w:val="00DA4662"/>
    <w:rsid w:val="00DA4758"/>
    <w:rsid w:val="00DA5D4C"/>
    <w:rsid w:val="00DA7643"/>
    <w:rsid w:val="00DB031E"/>
    <w:rsid w:val="00DB10D1"/>
    <w:rsid w:val="00DB190C"/>
    <w:rsid w:val="00DB3D87"/>
    <w:rsid w:val="00DB55F8"/>
    <w:rsid w:val="00DC113B"/>
    <w:rsid w:val="00DC3531"/>
    <w:rsid w:val="00DC5480"/>
    <w:rsid w:val="00DC7885"/>
    <w:rsid w:val="00DD1E36"/>
    <w:rsid w:val="00DD37FD"/>
    <w:rsid w:val="00DD4102"/>
    <w:rsid w:val="00DD4348"/>
    <w:rsid w:val="00DD4D64"/>
    <w:rsid w:val="00DD62D5"/>
    <w:rsid w:val="00DE09FF"/>
    <w:rsid w:val="00DF007D"/>
    <w:rsid w:val="00DF027D"/>
    <w:rsid w:val="00DF16BB"/>
    <w:rsid w:val="00DF1D8A"/>
    <w:rsid w:val="00DF1F96"/>
    <w:rsid w:val="00DF2A33"/>
    <w:rsid w:val="00DF78A4"/>
    <w:rsid w:val="00E0430F"/>
    <w:rsid w:val="00E12757"/>
    <w:rsid w:val="00E20637"/>
    <w:rsid w:val="00E2267D"/>
    <w:rsid w:val="00E24C6B"/>
    <w:rsid w:val="00E2639A"/>
    <w:rsid w:val="00E31AA6"/>
    <w:rsid w:val="00E31CCA"/>
    <w:rsid w:val="00E338DA"/>
    <w:rsid w:val="00E357FC"/>
    <w:rsid w:val="00E364BE"/>
    <w:rsid w:val="00E36943"/>
    <w:rsid w:val="00E37F8F"/>
    <w:rsid w:val="00E41420"/>
    <w:rsid w:val="00E45484"/>
    <w:rsid w:val="00E45EF5"/>
    <w:rsid w:val="00E4632F"/>
    <w:rsid w:val="00E55B96"/>
    <w:rsid w:val="00E5756D"/>
    <w:rsid w:val="00E64CC6"/>
    <w:rsid w:val="00E66980"/>
    <w:rsid w:val="00E72CC8"/>
    <w:rsid w:val="00E75398"/>
    <w:rsid w:val="00E75A11"/>
    <w:rsid w:val="00E855C6"/>
    <w:rsid w:val="00E85930"/>
    <w:rsid w:val="00E86293"/>
    <w:rsid w:val="00E8654E"/>
    <w:rsid w:val="00E903D0"/>
    <w:rsid w:val="00E91018"/>
    <w:rsid w:val="00E95729"/>
    <w:rsid w:val="00E95B34"/>
    <w:rsid w:val="00E95B3E"/>
    <w:rsid w:val="00EA0DF4"/>
    <w:rsid w:val="00EA31B9"/>
    <w:rsid w:val="00EA7EC4"/>
    <w:rsid w:val="00EB1C90"/>
    <w:rsid w:val="00EB48FC"/>
    <w:rsid w:val="00EB521E"/>
    <w:rsid w:val="00EB685D"/>
    <w:rsid w:val="00EC60DC"/>
    <w:rsid w:val="00EC715E"/>
    <w:rsid w:val="00ED245C"/>
    <w:rsid w:val="00ED2874"/>
    <w:rsid w:val="00ED3C2D"/>
    <w:rsid w:val="00ED5536"/>
    <w:rsid w:val="00ED712C"/>
    <w:rsid w:val="00EE1F53"/>
    <w:rsid w:val="00EE3BF0"/>
    <w:rsid w:val="00EF0361"/>
    <w:rsid w:val="00EF11D7"/>
    <w:rsid w:val="00EF1EB3"/>
    <w:rsid w:val="00EF6402"/>
    <w:rsid w:val="00EF6767"/>
    <w:rsid w:val="00F00F18"/>
    <w:rsid w:val="00F01DF5"/>
    <w:rsid w:val="00F02DDB"/>
    <w:rsid w:val="00F037FE"/>
    <w:rsid w:val="00F10056"/>
    <w:rsid w:val="00F10763"/>
    <w:rsid w:val="00F10843"/>
    <w:rsid w:val="00F1370E"/>
    <w:rsid w:val="00F14FC3"/>
    <w:rsid w:val="00F15F65"/>
    <w:rsid w:val="00F16CA1"/>
    <w:rsid w:val="00F21347"/>
    <w:rsid w:val="00F23820"/>
    <w:rsid w:val="00F23EA9"/>
    <w:rsid w:val="00F25B45"/>
    <w:rsid w:val="00F278C3"/>
    <w:rsid w:val="00F27ACA"/>
    <w:rsid w:val="00F27FA8"/>
    <w:rsid w:val="00F307E1"/>
    <w:rsid w:val="00F30DC1"/>
    <w:rsid w:val="00F3612D"/>
    <w:rsid w:val="00F42356"/>
    <w:rsid w:val="00F446CD"/>
    <w:rsid w:val="00F5172A"/>
    <w:rsid w:val="00F52AB8"/>
    <w:rsid w:val="00F5425E"/>
    <w:rsid w:val="00F54A29"/>
    <w:rsid w:val="00F564DF"/>
    <w:rsid w:val="00F57CCD"/>
    <w:rsid w:val="00F60863"/>
    <w:rsid w:val="00F609F4"/>
    <w:rsid w:val="00F62E2D"/>
    <w:rsid w:val="00F632C6"/>
    <w:rsid w:val="00F644E8"/>
    <w:rsid w:val="00F64BFC"/>
    <w:rsid w:val="00F653FE"/>
    <w:rsid w:val="00F65B6A"/>
    <w:rsid w:val="00F65F21"/>
    <w:rsid w:val="00F66649"/>
    <w:rsid w:val="00F71F4B"/>
    <w:rsid w:val="00F726D3"/>
    <w:rsid w:val="00F73B1A"/>
    <w:rsid w:val="00F74047"/>
    <w:rsid w:val="00F74A61"/>
    <w:rsid w:val="00F74E1B"/>
    <w:rsid w:val="00F771BB"/>
    <w:rsid w:val="00F773FF"/>
    <w:rsid w:val="00F775D2"/>
    <w:rsid w:val="00F81069"/>
    <w:rsid w:val="00F8274A"/>
    <w:rsid w:val="00F85A32"/>
    <w:rsid w:val="00F876EF"/>
    <w:rsid w:val="00F87EC0"/>
    <w:rsid w:val="00F941C3"/>
    <w:rsid w:val="00F94810"/>
    <w:rsid w:val="00F96427"/>
    <w:rsid w:val="00F9739E"/>
    <w:rsid w:val="00FA039C"/>
    <w:rsid w:val="00FA4136"/>
    <w:rsid w:val="00FA4244"/>
    <w:rsid w:val="00FA4D03"/>
    <w:rsid w:val="00FA6AEE"/>
    <w:rsid w:val="00FA71EE"/>
    <w:rsid w:val="00FB00A0"/>
    <w:rsid w:val="00FB3E4A"/>
    <w:rsid w:val="00FB52B5"/>
    <w:rsid w:val="00FB5E96"/>
    <w:rsid w:val="00FC02EF"/>
    <w:rsid w:val="00FC1481"/>
    <w:rsid w:val="00FC151A"/>
    <w:rsid w:val="00FC1BDB"/>
    <w:rsid w:val="00FC37D4"/>
    <w:rsid w:val="00FC46C1"/>
    <w:rsid w:val="00FC52DE"/>
    <w:rsid w:val="00FC70E9"/>
    <w:rsid w:val="00FD3085"/>
    <w:rsid w:val="00FD5AC7"/>
    <w:rsid w:val="00FD5DEB"/>
    <w:rsid w:val="00FD6A02"/>
    <w:rsid w:val="00FD74F6"/>
    <w:rsid w:val="00FE00AF"/>
    <w:rsid w:val="00FE04CF"/>
    <w:rsid w:val="00FE0FC9"/>
    <w:rsid w:val="00FE6D53"/>
    <w:rsid w:val="00FF2F6E"/>
    <w:rsid w:val="00FF389B"/>
    <w:rsid w:val="00FF6FC1"/>
    <w:rsid w:val="00FF7BA7"/>
    <w:rsid w:val="0AFCB5E9"/>
    <w:rsid w:val="114C3295"/>
    <w:rsid w:val="1EFDCD53"/>
    <w:rsid w:val="2E00EC46"/>
    <w:rsid w:val="5268EB49"/>
    <w:rsid w:val="6328E36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9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B1"/>
    <w:pPr>
      <w:widowControl w:val="0"/>
      <w:spacing w:line="240" w:lineRule="atLeast"/>
    </w:pPr>
    <w:rPr>
      <w:rFonts w:ascii="Arial" w:hAnsi="Arial"/>
      <w:lang w:val="en-US" w:eastAsia="en-US"/>
    </w:rPr>
  </w:style>
  <w:style w:type="paragraph" w:styleId="Heading1">
    <w:name w:val="heading 1"/>
    <w:basedOn w:val="Normal"/>
    <w:next w:val="Normal"/>
    <w:link w:val="Heading1Char"/>
    <w:qFormat/>
    <w:rsid w:val="00333B6E"/>
    <w:pPr>
      <w:keepNext/>
      <w:jc w:val="both"/>
      <w:outlineLvl w:val="0"/>
    </w:pPr>
    <w:rPr>
      <w:b/>
      <w:u w:val="single"/>
    </w:rPr>
  </w:style>
  <w:style w:type="paragraph" w:styleId="Heading2">
    <w:name w:val="heading 2"/>
    <w:aliases w:val="UNDERRUBRIK 1-2"/>
    <w:basedOn w:val="Normal"/>
    <w:next w:val="Normal"/>
    <w:link w:val="Heading2Char"/>
    <w:qFormat/>
    <w:rsid w:val="00333B6E"/>
    <w:pPr>
      <w:keepNext/>
      <w:jc w:val="both"/>
      <w:outlineLvl w:val="1"/>
    </w:pPr>
    <w:rPr>
      <w:u w:val="single"/>
    </w:rPr>
  </w:style>
  <w:style w:type="paragraph" w:styleId="Heading3">
    <w:name w:val="heading 3"/>
    <w:basedOn w:val="Normal"/>
    <w:next w:val="Normal"/>
    <w:link w:val="Heading3Char"/>
    <w:unhideWhenUsed/>
    <w:qFormat/>
    <w:rsid w:val="008B23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0CD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1063CE"/>
    <w:pPr>
      <w:widowControl/>
      <w:tabs>
        <w:tab w:val="num" w:pos="1008"/>
      </w:tabs>
      <w:spacing w:before="240" w:after="60" w:line="240" w:lineRule="auto"/>
      <w:ind w:left="1008" w:hanging="1008"/>
      <w:outlineLvl w:val="4"/>
    </w:pPr>
    <w:rPr>
      <w:rFonts w:ascii="Times New Roman" w:hAnsi="Times New Roman"/>
      <w:b/>
      <w:bCs/>
      <w:i/>
      <w:iCs/>
      <w:sz w:val="26"/>
      <w:szCs w:val="26"/>
      <w:lang w:val="en-GB"/>
    </w:rPr>
  </w:style>
  <w:style w:type="paragraph" w:styleId="Heading6">
    <w:name w:val="heading 6"/>
    <w:basedOn w:val="Normal"/>
    <w:next w:val="Normal"/>
    <w:link w:val="Heading6Char"/>
    <w:qFormat/>
    <w:rsid w:val="001063CE"/>
    <w:pPr>
      <w:widowControl/>
      <w:tabs>
        <w:tab w:val="num" w:pos="1152"/>
      </w:tabs>
      <w:spacing w:before="240" w:after="60" w:line="240" w:lineRule="auto"/>
      <w:ind w:left="1152" w:hanging="1152"/>
      <w:outlineLvl w:val="5"/>
    </w:pPr>
    <w:rPr>
      <w:rFonts w:ascii="Times New Roman" w:hAnsi="Times New Roman"/>
      <w:b/>
      <w:bCs/>
      <w:sz w:val="22"/>
      <w:szCs w:val="22"/>
      <w:lang w:val="en-GB"/>
    </w:rPr>
  </w:style>
  <w:style w:type="paragraph" w:styleId="Heading7">
    <w:name w:val="heading 7"/>
    <w:basedOn w:val="Normal"/>
    <w:next w:val="Normal"/>
    <w:link w:val="Heading7Char"/>
    <w:qFormat/>
    <w:rsid w:val="001063CE"/>
    <w:pPr>
      <w:widowControl/>
      <w:tabs>
        <w:tab w:val="num" w:pos="1296"/>
      </w:tabs>
      <w:spacing w:before="240" w:after="60" w:line="240" w:lineRule="auto"/>
      <w:ind w:left="1296" w:hanging="1296"/>
      <w:outlineLvl w:val="6"/>
    </w:pPr>
    <w:rPr>
      <w:rFonts w:ascii="Times New Roman" w:hAnsi="Times New Roman"/>
      <w:sz w:val="24"/>
      <w:szCs w:val="24"/>
      <w:lang w:val="en-GB"/>
    </w:rPr>
  </w:style>
  <w:style w:type="paragraph" w:styleId="Heading8">
    <w:name w:val="heading 8"/>
    <w:basedOn w:val="Normal"/>
    <w:next w:val="Normal"/>
    <w:link w:val="Heading8Char"/>
    <w:qFormat/>
    <w:rsid w:val="001063CE"/>
    <w:pPr>
      <w:widowControl/>
      <w:tabs>
        <w:tab w:val="num" w:pos="1440"/>
      </w:tabs>
      <w:spacing w:before="240" w:after="60" w:line="240" w:lineRule="auto"/>
      <w:ind w:left="1440" w:hanging="14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063CE"/>
    <w:pPr>
      <w:widowControl/>
      <w:tabs>
        <w:tab w:val="num" w:pos="1584"/>
      </w:tabs>
      <w:spacing w:before="240" w:after="60" w:line="240" w:lineRule="auto"/>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33B6E"/>
    <w:pPr>
      <w:ind w:left="709" w:hanging="709"/>
      <w:jc w:val="both"/>
    </w:pPr>
  </w:style>
  <w:style w:type="paragraph" w:styleId="Footer">
    <w:name w:val="footer"/>
    <w:basedOn w:val="Normal"/>
    <w:link w:val="FooterChar"/>
    <w:uiPriority w:val="99"/>
    <w:rsid w:val="00333B6E"/>
    <w:pPr>
      <w:tabs>
        <w:tab w:val="center" w:pos="4819"/>
        <w:tab w:val="right" w:pos="9638"/>
      </w:tabs>
    </w:pPr>
  </w:style>
  <w:style w:type="character" w:styleId="PageNumber">
    <w:name w:val="page number"/>
    <w:basedOn w:val="DefaultParagraphFont"/>
    <w:rsid w:val="00333B6E"/>
  </w:style>
  <w:style w:type="paragraph" w:styleId="BalloonText">
    <w:name w:val="Balloon Text"/>
    <w:basedOn w:val="Normal"/>
    <w:link w:val="BalloonTextChar"/>
    <w:rsid w:val="00017964"/>
    <w:rPr>
      <w:rFonts w:ascii="Tahoma" w:hAnsi="Tahoma" w:cs="Tahoma"/>
      <w:sz w:val="16"/>
      <w:szCs w:val="16"/>
    </w:rPr>
  </w:style>
  <w:style w:type="paragraph" w:styleId="Header">
    <w:name w:val="header"/>
    <w:basedOn w:val="Normal"/>
    <w:link w:val="HeaderChar"/>
    <w:rsid w:val="00DD62D5"/>
    <w:pPr>
      <w:tabs>
        <w:tab w:val="center" w:pos="4819"/>
        <w:tab w:val="right" w:pos="9638"/>
      </w:tabs>
    </w:pPr>
  </w:style>
  <w:style w:type="paragraph" w:styleId="BodyTextIndent3">
    <w:name w:val="Body Text Indent 3"/>
    <w:basedOn w:val="Normal"/>
    <w:rsid w:val="003522B2"/>
    <w:pPr>
      <w:widowControl/>
      <w:spacing w:after="120" w:line="240" w:lineRule="auto"/>
      <w:ind w:left="283"/>
    </w:pPr>
    <w:rPr>
      <w:rFonts w:ascii="Times New Roman" w:hAnsi="Times New Roman"/>
      <w:sz w:val="16"/>
      <w:szCs w:val="16"/>
      <w:lang w:val="en-GB"/>
    </w:rPr>
  </w:style>
  <w:style w:type="paragraph" w:styleId="BodyText">
    <w:name w:val="Body Text"/>
    <w:basedOn w:val="Normal"/>
    <w:link w:val="BodyTextChar"/>
    <w:rsid w:val="00F73B1A"/>
    <w:pPr>
      <w:spacing w:after="120"/>
    </w:pPr>
  </w:style>
  <w:style w:type="paragraph" w:customStyle="1" w:styleId="Style2">
    <w:name w:val="Style2"/>
    <w:basedOn w:val="Normal"/>
    <w:next w:val="Normal"/>
    <w:rsid w:val="000C0CD5"/>
    <w:pPr>
      <w:keepNext/>
      <w:widowControl/>
      <w:spacing w:before="240" w:after="120" w:line="240" w:lineRule="auto"/>
      <w:outlineLvl w:val="0"/>
    </w:pPr>
    <w:rPr>
      <w:rFonts w:ascii="Garamond" w:hAnsi="Garamond" w:cs="Arial"/>
      <w:b/>
      <w:bCs/>
      <w:smallCaps/>
      <w:kern w:val="32"/>
      <w:sz w:val="24"/>
      <w:szCs w:val="28"/>
      <w:lang w:val="lv-LV" w:eastAsia="lv-LV"/>
    </w:rPr>
  </w:style>
  <w:style w:type="character" w:styleId="CommentReference">
    <w:name w:val="annotation reference"/>
    <w:rsid w:val="000C0CD5"/>
    <w:rPr>
      <w:sz w:val="16"/>
      <w:szCs w:val="16"/>
    </w:rPr>
  </w:style>
  <w:style w:type="paragraph" w:styleId="CommentText">
    <w:name w:val="annotation text"/>
    <w:basedOn w:val="Normal"/>
    <w:link w:val="CommentTextChar"/>
    <w:uiPriority w:val="99"/>
    <w:semiHidden/>
    <w:rsid w:val="000C0CD5"/>
    <w:pPr>
      <w:widowControl/>
      <w:spacing w:line="240" w:lineRule="auto"/>
    </w:pPr>
    <w:rPr>
      <w:rFonts w:ascii="Times New Roman" w:hAnsi="Times New Roman"/>
      <w:lang w:val="en-GB"/>
    </w:rPr>
  </w:style>
  <w:style w:type="paragraph" w:styleId="CommentSubject">
    <w:name w:val="annotation subject"/>
    <w:basedOn w:val="CommentText"/>
    <w:next w:val="CommentText"/>
    <w:link w:val="CommentSubjectChar"/>
    <w:semiHidden/>
    <w:rsid w:val="000C0CD5"/>
    <w:pPr>
      <w:widowControl w:val="0"/>
      <w:spacing w:line="240" w:lineRule="atLeast"/>
    </w:pPr>
    <w:rPr>
      <w:rFonts w:ascii="Arial" w:hAnsi="Arial"/>
      <w:b/>
      <w:bCs/>
      <w:lang w:val="en-US"/>
    </w:rPr>
  </w:style>
  <w:style w:type="paragraph" w:styleId="DocumentMap">
    <w:name w:val="Document Map"/>
    <w:basedOn w:val="Normal"/>
    <w:semiHidden/>
    <w:rsid w:val="00C10469"/>
    <w:pPr>
      <w:shd w:val="clear" w:color="auto" w:fill="000080"/>
    </w:pPr>
    <w:rPr>
      <w:rFonts w:ascii="Tahoma" w:hAnsi="Tahoma" w:cs="Tahoma"/>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Sąrašo pastraipa"/>
    <w:basedOn w:val="Normal"/>
    <w:link w:val="ListParagraphChar"/>
    <w:uiPriority w:val="34"/>
    <w:qFormat/>
    <w:rsid w:val="00447667"/>
    <w:pPr>
      <w:ind w:left="720"/>
    </w:pPr>
  </w:style>
  <w:style w:type="table" w:styleId="LightList-Accent1">
    <w:name w:val="Light List Accent 1"/>
    <w:basedOn w:val="TableNormal"/>
    <w:uiPriority w:val="61"/>
    <w:rsid w:val="00560A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1A0435"/>
    <w:rPr>
      <w:rFonts w:ascii="Arial" w:hAnsi="Arial"/>
      <w:lang w:val="en-US" w:eastAsia="en-US"/>
    </w:rPr>
  </w:style>
  <w:style w:type="character" w:customStyle="1" w:styleId="Laukeliai">
    <w:name w:val="Laukeliai"/>
    <w:basedOn w:val="DefaultParagraphFont"/>
    <w:uiPriority w:val="1"/>
    <w:qFormat/>
    <w:rsid w:val="001A0435"/>
    <w:rPr>
      <w:rFonts w:ascii="Arial" w:hAnsi="Arial"/>
      <w:sz w:val="20"/>
    </w:rPr>
  </w:style>
  <w:style w:type="paragraph" w:styleId="FootnoteText">
    <w:name w:val="footnote text"/>
    <w:basedOn w:val="Normal"/>
    <w:link w:val="FootnoteTextChar"/>
    <w:rsid w:val="00025494"/>
    <w:pPr>
      <w:spacing w:line="240" w:lineRule="auto"/>
    </w:pPr>
  </w:style>
  <w:style w:type="character" w:customStyle="1" w:styleId="FootnoteTextChar">
    <w:name w:val="Footnote Text Char"/>
    <w:basedOn w:val="DefaultParagraphFont"/>
    <w:link w:val="FootnoteText"/>
    <w:rsid w:val="00025494"/>
    <w:rPr>
      <w:rFonts w:ascii="Arial" w:hAnsi="Arial"/>
      <w:lang w:val="en-US" w:eastAsia="en-US"/>
    </w:rPr>
  </w:style>
  <w:style w:type="character" w:styleId="FootnoteReference">
    <w:name w:val="footnote reference"/>
    <w:basedOn w:val="DefaultParagraphFont"/>
    <w:rsid w:val="00025494"/>
    <w:rPr>
      <w:vertAlign w:val="superscript"/>
    </w:rPr>
  </w:style>
  <w:style w:type="paragraph" w:customStyle="1" w:styleId="tajtip">
    <w:name w:val="tajtip"/>
    <w:basedOn w:val="Normal"/>
    <w:rsid w:val="009C0A0B"/>
    <w:pPr>
      <w:widowControl/>
      <w:spacing w:before="100" w:beforeAutospacing="1" w:after="100" w:afterAutospacing="1" w:line="240" w:lineRule="auto"/>
    </w:pPr>
    <w:rPr>
      <w:rFonts w:ascii="Times New Roman" w:hAnsi="Times New Roman"/>
      <w:sz w:val="24"/>
      <w:szCs w:val="24"/>
      <w:lang w:val="lt-LT" w:eastAsia="lt-LT"/>
    </w:rPr>
  </w:style>
  <w:style w:type="character" w:customStyle="1" w:styleId="apple-converted-space">
    <w:name w:val="apple-converted-space"/>
    <w:basedOn w:val="DefaultParagraphFont"/>
    <w:rsid w:val="009C0A0B"/>
  </w:style>
  <w:style w:type="paragraph" w:customStyle="1" w:styleId="tajtipfb">
    <w:name w:val="tajtipfb"/>
    <w:basedOn w:val="Normal"/>
    <w:rsid w:val="000E4A73"/>
    <w:pPr>
      <w:widowControl/>
      <w:spacing w:before="100" w:beforeAutospacing="1" w:after="100" w:afterAutospacing="1" w:line="240" w:lineRule="auto"/>
    </w:pPr>
    <w:rPr>
      <w:rFonts w:ascii="Times New Roman" w:hAnsi="Times New Roman"/>
      <w:sz w:val="24"/>
      <w:szCs w:val="24"/>
      <w:lang w:val="lt-LT" w:eastAsia="lt-LT"/>
    </w:rPr>
  </w:style>
  <w:style w:type="character" w:customStyle="1" w:styleId="CommentTextChar">
    <w:name w:val="Comment Text Char"/>
    <w:basedOn w:val="DefaultParagraphFont"/>
    <w:link w:val="CommentText"/>
    <w:uiPriority w:val="99"/>
    <w:semiHidden/>
    <w:rsid w:val="00DB190C"/>
    <w:rPr>
      <w:lang w:val="en-GB" w:eastAsia="en-US"/>
    </w:rPr>
  </w:style>
  <w:style w:type="character" w:customStyle="1" w:styleId="Heading3Char">
    <w:name w:val="Heading 3 Char"/>
    <w:basedOn w:val="DefaultParagraphFont"/>
    <w:link w:val="Heading3"/>
    <w:rsid w:val="008B23AE"/>
    <w:rPr>
      <w:rFonts w:asciiTheme="majorHAnsi" w:eastAsiaTheme="majorEastAsia" w:hAnsiTheme="majorHAnsi" w:cstheme="majorBidi"/>
      <w:b/>
      <w:bCs/>
      <w:color w:val="4F81BD" w:themeColor="accent1"/>
      <w:lang w:val="en-US" w:eastAsia="en-US"/>
    </w:rPr>
  </w:style>
  <w:style w:type="paragraph" w:customStyle="1" w:styleId="Default">
    <w:name w:val="Default"/>
    <w:rsid w:val="000145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632AEB"/>
    <w:rPr>
      <w:color w:val="0000FF"/>
      <w:u w:val="single"/>
    </w:rPr>
  </w:style>
  <w:style w:type="paragraph" w:styleId="BodyTextIndent">
    <w:name w:val="Body Text Indent"/>
    <w:basedOn w:val="Normal"/>
    <w:link w:val="BodyTextIndentChar"/>
    <w:semiHidden/>
    <w:unhideWhenUsed/>
    <w:rsid w:val="00215E56"/>
    <w:pPr>
      <w:spacing w:after="120"/>
      <w:ind w:left="283"/>
    </w:pPr>
  </w:style>
  <w:style w:type="character" w:customStyle="1" w:styleId="BodyTextIndentChar">
    <w:name w:val="Body Text Indent Char"/>
    <w:basedOn w:val="DefaultParagraphFont"/>
    <w:link w:val="BodyTextIndent"/>
    <w:rsid w:val="00215E56"/>
    <w:rPr>
      <w:rFonts w:ascii="Arial" w:hAnsi="Arial"/>
      <w:lang w:val="en-US" w:eastAsia="en-US"/>
    </w:rPr>
  </w:style>
  <w:style w:type="paragraph" w:styleId="Revision">
    <w:name w:val="Revision"/>
    <w:hidden/>
    <w:uiPriority w:val="99"/>
    <w:semiHidden/>
    <w:rsid w:val="00A472EA"/>
    <w:rPr>
      <w:rFonts w:ascii="Arial" w:hAnsi="Arial"/>
      <w:lang w:val="en-US" w:eastAsia="en-US"/>
    </w:rPr>
  </w:style>
  <w:style w:type="character" w:customStyle="1" w:styleId="HeaderChar">
    <w:name w:val="Header Char"/>
    <w:basedOn w:val="DefaultParagraphFont"/>
    <w:link w:val="Header"/>
    <w:rsid w:val="0089284B"/>
    <w:rPr>
      <w:rFonts w:ascii="Arial" w:hAnsi="Arial"/>
      <w:lang w:val="en-US" w:eastAsia="en-US"/>
    </w:rPr>
  </w:style>
  <w:style w:type="character" w:customStyle="1" w:styleId="FooterChar">
    <w:name w:val="Footer Char"/>
    <w:basedOn w:val="DefaultParagraphFont"/>
    <w:link w:val="Footer"/>
    <w:uiPriority w:val="99"/>
    <w:rsid w:val="0089284B"/>
    <w:rPr>
      <w:rFonts w:ascii="Arial" w:hAnsi="Arial"/>
      <w:lang w:val="en-US" w:eastAsia="en-US"/>
    </w:rPr>
  </w:style>
  <w:style w:type="paragraph" w:customStyle="1" w:styleId="BetweenTable">
    <w:name w:val="BetweenTable"/>
    <w:basedOn w:val="Normal"/>
    <w:next w:val="Normal"/>
    <w:link w:val="BetweenTableChar"/>
    <w:rsid w:val="0089284B"/>
    <w:pPr>
      <w:widowControl/>
      <w:spacing w:line="240" w:lineRule="auto"/>
      <w:ind w:left="57"/>
    </w:pPr>
    <w:rPr>
      <w:sz w:val="2"/>
      <w:lang w:val="fi-FI"/>
    </w:rPr>
  </w:style>
  <w:style w:type="paragraph" w:customStyle="1" w:styleId="Lead">
    <w:name w:val="Lead"/>
    <w:link w:val="LeadChar"/>
    <w:rsid w:val="0089284B"/>
    <w:pPr>
      <w:spacing w:after="20" w:line="160" w:lineRule="exact"/>
    </w:pPr>
    <w:rPr>
      <w:rFonts w:ascii="Arial" w:hAnsi="Arial"/>
      <w:b/>
      <w:noProof/>
      <w:sz w:val="14"/>
      <w:szCs w:val="12"/>
      <w:lang w:val="en-GB" w:eastAsia="sv-SE"/>
    </w:rPr>
  </w:style>
  <w:style w:type="character" w:customStyle="1" w:styleId="BetweenTableChar">
    <w:name w:val="BetweenTable Char"/>
    <w:basedOn w:val="DefaultParagraphFont"/>
    <w:link w:val="BetweenTable"/>
    <w:rsid w:val="0089284B"/>
    <w:rPr>
      <w:rFonts w:ascii="Arial" w:hAnsi="Arial"/>
      <w:sz w:val="2"/>
      <w:lang w:val="fi-FI" w:eastAsia="en-US"/>
    </w:rPr>
  </w:style>
  <w:style w:type="character" w:customStyle="1" w:styleId="LeadChar">
    <w:name w:val="Lead Char"/>
    <w:basedOn w:val="DefaultParagraphFont"/>
    <w:link w:val="Lead"/>
    <w:rsid w:val="0089284B"/>
    <w:rPr>
      <w:rFonts w:ascii="Arial" w:hAnsi="Arial"/>
      <w:b/>
      <w:noProof/>
      <w:sz w:val="14"/>
      <w:szCs w:val="12"/>
      <w:lang w:val="en-GB" w:eastAsia="sv-SE"/>
    </w:rPr>
  </w:style>
  <w:style w:type="paragraph" w:customStyle="1" w:styleId="a-tekstas-numeravimas-1">
    <w:name w:val="a-tekstas-numeravimas-1"/>
    <w:basedOn w:val="Normal"/>
    <w:qFormat/>
    <w:rsid w:val="0089284B"/>
    <w:pPr>
      <w:widowControl/>
      <w:numPr>
        <w:ilvl w:val="1"/>
        <w:numId w:val="22"/>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89284B"/>
    <w:pPr>
      <w:numPr>
        <w:ilvl w:val="2"/>
      </w:numPr>
      <w:spacing w:before="0" w:after="100" w:afterAutospacing="1" w:line="240" w:lineRule="auto"/>
    </w:pPr>
    <w:rPr>
      <w:rFonts w:ascii="Arial" w:hAnsi="Arial"/>
    </w:rPr>
  </w:style>
  <w:style w:type="paragraph" w:customStyle="1" w:styleId="a-skyrius">
    <w:name w:val="a-skyrius"/>
    <w:basedOn w:val="Heading1"/>
    <w:qFormat/>
    <w:rsid w:val="0089284B"/>
    <w:pPr>
      <w:keepLines/>
      <w:widowControl/>
      <w:numPr>
        <w:numId w:val="22"/>
      </w:numPr>
      <w:spacing w:before="360" w:after="120" w:line="259" w:lineRule="auto"/>
      <w:jc w:val="left"/>
    </w:pPr>
    <w:rPr>
      <w:rFonts w:eastAsiaTheme="majorEastAsia" w:cstheme="majorBidi"/>
      <w:sz w:val="22"/>
      <w:szCs w:val="32"/>
      <w:u w:val="none"/>
      <w:lang w:val="lt-LT"/>
    </w:rPr>
  </w:style>
  <w:style w:type="paragraph" w:customStyle="1" w:styleId="a-tekstas-numeravimas-3">
    <w:name w:val="a-tekstas-numeravimas-3"/>
    <w:basedOn w:val="a-tekstas-numeravimas-2"/>
    <w:rsid w:val="0089284B"/>
    <w:pPr>
      <w:numPr>
        <w:ilvl w:val="3"/>
      </w:numPr>
    </w:pPr>
  </w:style>
  <w:style w:type="paragraph" w:customStyle="1" w:styleId="a-tekstas-numeravimas-4">
    <w:name w:val="a-tekstas-numeravimas-4"/>
    <w:basedOn w:val="a-tekstas-numeravimas-3"/>
    <w:rsid w:val="0089284B"/>
    <w:pPr>
      <w:numPr>
        <w:ilvl w:val="4"/>
      </w:numPr>
      <w:outlineLvl w:val="4"/>
    </w:pPr>
  </w:style>
  <w:style w:type="character" w:styleId="UnresolvedMention">
    <w:name w:val="Unresolved Mention"/>
    <w:basedOn w:val="DefaultParagraphFont"/>
    <w:uiPriority w:val="99"/>
    <w:semiHidden/>
    <w:unhideWhenUsed/>
    <w:rsid w:val="00A67BBB"/>
    <w:rPr>
      <w:color w:val="605E5C"/>
      <w:shd w:val="clear" w:color="auto" w:fill="E1DFDD"/>
    </w:rPr>
  </w:style>
  <w:style w:type="paragraph" w:customStyle="1" w:styleId="Normal-FrontpageHeading1">
    <w:name w:val="Normal - Frontpage Heading 1"/>
    <w:basedOn w:val="Normal"/>
    <w:link w:val="Normal-FrontpageHeading1Char"/>
    <w:uiPriority w:val="3"/>
    <w:semiHidden/>
    <w:rsid w:val="00045CF3"/>
    <w:pPr>
      <w:widowControl/>
      <w:spacing w:line="720" w:lineRule="atLeast"/>
      <w:ind w:firstLine="357"/>
    </w:pPr>
    <w:rPr>
      <w:rFonts w:ascii="Verdana" w:hAnsi="Verdana"/>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045CF3"/>
    <w:rPr>
      <w:rFonts w:ascii="Verdana" w:hAnsi="Verdana"/>
      <w:b/>
      <w:caps/>
      <w:color w:val="4D4D4D"/>
      <w:sz w:val="60"/>
      <w:szCs w:val="24"/>
      <w:lang w:val="en-GB" w:eastAsia="da-DK"/>
    </w:rPr>
  </w:style>
  <w:style w:type="paragraph" w:styleId="EndnoteText">
    <w:name w:val="endnote text"/>
    <w:basedOn w:val="Normal"/>
    <w:link w:val="EndnoteTextChar"/>
    <w:semiHidden/>
    <w:unhideWhenUsed/>
    <w:rsid w:val="005951A6"/>
    <w:pPr>
      <w:widowControl/>
      <w:spacing w:line="240" w:lineRule="auto"/>
      <w:ind w:firstLine="720"/>
      <w:jc w:val="both"/>
    </w:pPr>
    <w:rPr>
      <w:rFonts w:ascii="Times New Roman" w:hAnsi="Times New Roman"/>
      <w:lang w:val="lt-LT"/>
    </w:rPr>
  </w:style>
  <w:style w:type="character" w:customStyle="1" w:styleId="EndnoteTextChar">
    <w:name w:val="Endnote Text Char"/>
    <w:basedOn w:val="DefaultParagraphFont"/>
    <w:link w:val="EndnoteText"/>
    <w:semiHidden/>
    <w:rsid w:val="005951A6"/>
    <w:rPr>
      <w:lang w:eastAsia="en-US"/>
    </w:rPr>
  </w:style>
  <w:style w:type="paragraph" w:customStyle="1" w:styleId="Tekstas">
    <w:name w:val="Tekstas"/>
    <w:rsid w:val="005244BA"/>
    <w:pPr>
      <w:tabs>
        <w:tab w:val="left" w:pos="6804"/>
      </w:tabs>
      <w:ind w:firstLine="238"/>
    </w:pPr>
    <w:rPr>
      <w:color w:val="000000"/>
      <w:sz w:val="24"/>
      <w:lang w:val="en-GB" w:eastAsia="en-US"/>
    </w:rPr>
  </w:style>
  <w:style w:type="character" w:customStyle="1" w:styleId="Heading5Char">
    <w:name w:val="Heading 5 Char"/>
    <w:basedOn w:val="DefaultParagraphFont"/>
    <w:link w:val="Heading5"/>
    <w:rsid w:val="001063CE"/>
    <w:rPr>
      <w:b/>
      <w:bCs/>
      <w:i/>
      <w:iCs/>
      <w:sz w:val="26"/>
      <w:szCs w:val="26"/>
      <w:lang w:val="en-GB" w:eastAsia="en-US"/>
    </w:rPr>
  </w:style>
  <w:style w:type="character" w:customStyle="1" w:styleId="Heading6Char">
    <w:name w:val="Heading 6 Char"/>
    <w:basedOn w:val="DefaultParagraphFont"/>
    <w:link w:val="Heading6"/>
    <w:rsid w:val="001063CE"/>
    <w:rPr>
      <w:b/>
      <w:bCs/>
      <w:sz w:val="22"/>
      <w:szCs w:val="22"/>
      <w:lang w:val="en-GB" w:eastAsia="en-US"/>
    </w:rPr>
  </w:style>
  <w:style w:type="character" w:customStyle="1" w:styleId="Heading7Char">
    <w:name w:val="Heading 7 Char"/>
    <w:basedOn w:val="DefaultParagraphFont"/>
    <w:link w:val="Heading7"/>
    <w:rsid w:val="001063CE"/>
    <w:rPr>
      <w:sz w:val="24"/>
      <w:szCs w:val="24"/>
      <w:lang w:val="en-GB" w:eastAsia="en-US"/>
    </w:rPr>
  </w:style>
  <w:style w:type="character" w:customStyle="1" w:styleId="Heading8Char">
    <w:name w:val="Heading 8 Char"/>
    <w:basedOn w:val="DefaultParagraphFont"/>
    <w:link w:val="Heading8"/>
    <w:rsid w:val="001063CE"/>
    <w:rPr>
      <w:i/>
      <w:iCs/>
      <w:sz w:val="24"/>
      <w:szCs w:val="24"/>
      <w:lang w:val="en-GB" w:eastAsia="en-US"/>
    </w:rPr>
  </w:style>
  <w:style w:type="character" w:customStyle="1" w:styleId="Heading9Char">
    <w:name w:val="Heading 9 Char"/>
    <w:basedOn w:val="DefaultParagraphFont"/>
    <w:link w:val="Heading9"/>
    <w:rsid w:val="001063CE"/>
    <w:rPr>
      <w:rFonts w:ascii="Arial" w:hAnsi="Arial" w:cs="Arial"/>
      <w:sz w:val="22"/>
      <w:szCs w:val="22"/>
      <w:lang w:val="en-GB" w:eastAsia="en-US"/>
    </w:rPr>
  </w:style>
  <w:style w:type="numbering" w:customStyle="1" w:styleId="NoList1">
    <w:name w:val="No List1"/>
    <w:next w:val="NoList"/>
    <w:uiPriority w:val="99"/>
    <w:semiHidden/>
    <w:unhideWhenUsed/>
    <w:rsid w:val="001063CE"/>
  </w:style>
  <w:style w:type="character" w:customStyle="1" w:styleId="Heading1Char">
    <w:name w:val="Heading 1 Char"/>
    <w:basedOn w:val="DefaultParagraphFont"/>
    <w:link w:val="Heading1"/>
    <w:rsid w:val="001063CE"/>
    <w:rPr>
      <w:rFonts w:ascii="Arial" w:hAnsi="Arial"/>
      <w:b/>
      <w:u w:val="single"/>
      <w:lang w:val="en-US" w:eastAsia="en-US"/>
    </w:rPr>
  </w:style>
  <w:style w:type="character" w:customStyle="1" w:styleId="Heading2Char">
    <w:name w:val="Heading 2 Char"/>
    <w:aliases w:val="UNDERRUBRIK 1-2 Char"/>
    <w:basedOn w:val="DefaultParagraphFont"/>
    <w:link w:val="Heading2"/>
    <w:rsid w:val="001063CE"/>
    <w:rPr>
      <w:rFonts w:ascii="Arial" w:hAnsi="Arial"/>
      <w:u w:val="single"/>
      <w:lang w:val="en-US" w:eastAsia="en-US"/>
    </w:rPr>
  </w:style>
  <w:style w:type="character" w:customStyle="1" w:styleId="Heading4Char">
    <w:name w:val="Heading 4 Char"/>
    <w:basedOn w:val="DefaultParagraphFont"/>
    <w:link w:val="Heading4"/>
    <w:rsid w:val="001063CE"/>
    <w:rPr>
      <w:b/>
      <w:bCs/>
      <w:sz w:val="28"/>
      <w:szCs w:val="28"/>
      <w:lang w:val="en-US" w:eastAsia="en-US"/>
    </w:rPr>
  </w:style>
  <w:style w:type="character" w:customStyle="1" w:styleId="BalloonTextChar">
    <w:name w:val="Balloon Text Char"/>
    <w:basedOn w:val="DefaultParagraphFont"/>
    <w:link w:val="BalloonText"/>
    <w:rsid w:val="001063CE"/>
    <w:rPr>
      <w:rFonts w:ascii="Tahoma" w:hAnsi="Tahoma" w:cs="Tahoma"/>
      <w:sz w:val="16"/>
      <w:szCs w:val="16"/>
      <w:lang w:val="en-US" w:eastAsia="en-US"/>
    </w:rPr>
  </w:style>
  <w:style w:type="character" w:styleId="Emphasis">
    <w:name w:val="Emphasis"/>
    <w:basedOn w:val="DefaultParagraphFont"/>
    <w:qFormat/>
    <w:rsid w:val="001063CE"/>
    <w:rPr>
      <w:b/>
      <w:bCs/>
      <w:i w:val="0"/>
      <w:iCs w:val="0"/>
    </w:rPr>
  </w:style>
  <w:style w:type="character" w:customStyle="1" w:styleId="st1">
    <w:name w:val="st1"/>
    <w:basedOn w:val="DefaultParagraphFont"/>
    <w:rsid w:val="001063CE"/>
  </w:style>
  <w:style w:type="character" w:customStyle="1" w:styleId="BodyTextChar">
    <w:name w:val="Body Text Char"/>
    <w:basedOn w:val="DefaultParagraphFont"/>
    <w:link w:val="BodyText"/>
    <w:rsid w:val="001063CE"/>
    <w:rPr>
      <w:rFonts w:ascii="Arial" w:hAnsi="Arial"/>
      <w:lang w:val="en-US" w:eastAsia="en-US"/>
    </w:rPr>
  </w:style>
  <w:style w:type="paragraph" w:customStyle="1" w:styleId="Preformatted">
    <w:name w:val="Preformatted"/>
    <w:basedOn w:val="Normal"/>
    <w:rsid w:val="001063C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lang w:val="lt-LT"/>
    </w:rPr>
  </w:style>
  <w:style w:type="character" w:customStyle="1" w:styleId="typewriter">
    <w:name w:val="typewriter"/>
    <w:basedOn w:val="DefaultParagraphFont"/>
    <w:rsid w:val="001063CE"/>
  </w:style>
  <w:style w:type="numbering" w:customStyle="1" w:styleId="Bulletlist">
    <w:name w:val="Bullet list"/>
    <w:uiPriority w:val="99"/>
    <w:rsid w:val="001063CE"/>
    <w:pPr>
      <w:numPr>
        <w:numId w:val="42"/>
      </w:numPr>
    </w:pPr>
  </w:style>
  <w:style w:type="paragraph" w:customStyle="1" w:styleId="Bulletlistlevel1">
    <w:name w:val="Bullet list level 1"/>
    <w:basedOn w:val="Normal"/>
    <w:uiPriority w:val="14"/>
    <w:qFormat/>
    <w:rsid w:val="001063CE"/>
    <w:pPr>
      <w:widowControl/>
      <w:numPr>
        <w:numId w:val="43"/>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1063CE"/>
    <w:pPr>
      <w:widowControl/>
      <w:numPr>
        <w:ilvl w:val="1"/>
        <w:numId w:val="43"/>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1063CE"/>
    <w:pPr>
      <w:widowControl/>
      <w:numPr>
        <w:ilvl w:val="2"/>
        <w:numId w:val="43"/>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1063CE"/>
  </w:style>
  <w:style w:type="paragraph" w:styleId="Caption">
    <w:name w:val="caption"/>
    <w:basedOn w:val="Normal"/>
    <w:next w:val="Normal"/>
    <w:qFormat/>
    <w:rsid w:val="001063CE"/>
    <w:pPr>
      <w:widowControl/>
      <w:spacing w:after="120" w:line="240" w:lineRule="auto"/>
    </w:pPr>
    <w:rPr>
      <w:b/>
      <w:sz w:val="22"/>
      <w:lang w:val="en-GB"/>
    </w:rPr>
  </w:style>
  <w:style w:type="paragraph" w:styleId="List">
    <w:name w:val="List"/>
    <w:basedOn w:val="Normal"/>
    <w:link w:val="ListChar"/>
    <w:rsid w:val="001063CE"/>
    <w:pPr>
      <w:widowControl/>
      <w:tabs>
        <w:tab w:val="num" w:pos="1658"/>
      </w:tabs>
      <w:spacing w:line="240" w:lineRule="auto"/>
    </w:pPr>
    <w:rPr>
      <w:sz w:val="22"/>
      <w:lang w:val="en-GB"/>
    </w:rPr>
  </w:style>
  <w:style w:type="paragraph" w:customStyle="1" w:styleId="-List2">
    <w:name w:val="- List 2"/>
    <w:basedOn w:val="List"/>
    <w:rsid w:val="001063CE"/>
    <w:pPr>
      <w:tabs>
        <w:tab w:val="clear" w:pos="1658"/>
      </w:tabs>
    </w:pPr>
    <w:rPr>
      <w:sz w:val="20"/>
    </w:rPr>
  </w:style>
  <w:style w:type="paragraph" w:customStyle="1" w:styleId="Bulletedlist">
    <w:name w:val="Bulleted list"/>
    <w:basedOn w:val="Normal"/>
    <w:link w:val="BulletedlistCharChar"/>
    <w:autoRedefine/>
    <w:rsid w:val="001063CE"/>
    <w:pPr>
      <w:widowControl/>
      <w:numPr>
        <w:numId w:val="45"/>
      </w:numPr>
      <w:spacing w:line="240" w:lineRule="auto"/>
    </w:pPr>
    <w:rPr>
      <w:sz w:val="22"/>
      <w:szCs w:val="18"/>
      <w:lang w:val="en-GB"/>
    </w:rPr>
  </w:style>
  <w:style w:type="paragraph" w:customStyle="1" w:styleId="Draft">
    <w:name w:val="Draft"/>
    <w:basedOn w:val="Normal"/>
    <w:rsid w:val="001063CE"/>
    <w:pPr>
      <w:widowControl/>
      <w:spacing w:before="60" w:line="300" w:lineRule="exact"/>
    </w:pPr>
    <w:rPr>
      <w:b/>
      <w:lang w:val="sv-SE"/>
    </w:rPr>
  </w:style>
  <w:style w:type="character" w:styleId="FollowedHyperlink">
    <w:name w:val="FollowedHyperlink"/>
    <w:basedOn w:val="DefaultParagraphFont"/>
    <w:rsid w:val="001063CE"/>
    <w:rPr>
      <w:rFonts w:ascii="Arial" w:hAnsi="Arial"/>
      <w:color w:val="800080"/>
      <w:sz w:val="22"/>
      <w:u w:val="single"/>
    </w:rPr>
  </w:style>
  <w:style w:type="character" w:customStyle="1" w:styleId="BulletedlistCharChar">
    <w:name w:val="Bulleted list Char Char"/>
    <w:basedOn w:val="DefaultParagraphFont"/>
    <w:link w:val="Bulletedlist"/>
    <w:rsid w:val="001063CE"/>
    <w:rPr>
      <w:rFonts w:ascii="Arial" w:hAnsi="Arial"/>
      <w:sz w:val="22"/>
      <w:szCs w:val="18"/>
      <w:lang w:val="en-GB" w:eastAsia="en-US"/>
    </w:rPr>
  </w:style>
  <w:style w:type="character" w:customStyle="1" w:styleId="CommentSubjectChar">
    <w:name w:val="Comment Subject Char"/>
    <w:basedOn w:val="CommentTextChar"/>
    <w:link w:val="CommentSubject"/>
    <w:semiHidden/>
    <w:rsid w:val="001063CE"/>
    <w:rPr>
      <w:rFonts w:ascii="Arial" w:hAnsi="Arial"/>
      <w:b/>
      <w:bCs/>
      <w:lang w:val="en-US" w:eastAsia="en-US"/>
    </w:rPr>
  </w:style>
  <w:style w:type="paragraph" w:customStyle="1" w:styleId="SidhuvudSecurity">
    <w:name w:val="Sidhuvud Security"/>
    <w:rsid w:val="001063CE"/>
    <w:pPr>
      <w:spacing w:before="60" w:line="300" w:lineRule="exact"/>
    </w:pPr>
    <w:rPr>
      <w:rFonts w:ascii="Arial" w:hAnsi="Arial"/>
      <w:b/>
      <w:noProof/>
      <w:lang w:val="en-GB" w:eastAsia="en-US"/>
    </w:rPr>
  </w:style>
  <w:style w:type="paragraph" w:styleId="Signature">
    <w:name w:val="Signature"/>
    <w:basedOn w:val="Normal"/>
    <w:next w:val="Normal"/>
    <w:link w:val="SignatureChar"/>
    <w:rsid w:val="001063CE"/>
    <w:pPr>
      <w:widowControl/>
      <w:tabs>
        <w:tab w:val="left" w:pos="5199"/>
      </w:tabs>
      <w:spacing w:before="120" w:after="240" w:line="240" w:lineRule="auto"/>
      <w:ind w:left="1304"/>
    </w:pPr>
    <w:rPr>
      <w:sz w:val="22"/>
      <w:lang w:val="en-GB"/>
    </w:rPr>
  </w:style>
  <w:style w:type="character" w:customStyle="1" w:styleId="SignatureChar">
    <w:name w:val="Signature Char"/>
    <w:basedOn w:val="DefaultParagraphFont"/>
    <w:link w:val="Signature"/>
    <w:rsid w:val="001063CE"/>
    <w:rPr>
      <w:rFonts w:ascii="Arial" w:hAnsi="Arial"/>
      <w:sz w:val="22"/>
      <w:lang w:val="en-GB" w:eastAsia="en-US"/>
    </w:rPr>
  </w:style>
  <w:style w:type="paragraph" w:customStyle="1" w:styleId="Signature1">
    <w:name w:val="Signature1"/>
    <w:basedOn w:val="Normal"/>
    <w:autoRedefine/>
    <w:rsid w:val="001063CE"/>
    <w:pPr>
      <w:widowControl/>
      <w:tabs>
        <w:tab w:val="left" w:pos="5199"/>
      </w:tabs>
      <w:spacing w:after="80" w:line="240" w:lineRule="auto"/>
    </w:pPr>
    <w:rPr>
      <w:sz w:val="22"/>
      <w:lang w:val="en-GB"/>
    </w:rPr>
  </w:style>
  <w:style w:type="paragraph" w:styleId="Title">
    <w:name w:val="Title"/>
    <w:basedOn w:val="Normal"/>
    <w:next w:val="BodyText"/>
    <w:link w:val="TitleChar"/>
    <w:qFormat/>
    <w:rsid w:val="001063CE"/>
    <w:pPr>
      <w:widowControl/>
      <w:spacing w:after="180" w:line="240" w:lineRule="auto"/>
    </w:pPr>
    <w:rPr>
      <w:rFonts w:cs="Arial"/>
      <w:b/>
      <w:bCs/>
      <w:sz w:val="26"/>
      <w:szCs w:val="26"/>
      <w:lang w:val="en-GB" w:eastAsia="sv-SE"/>
    </w:rPr>
  </w:style>
  <w:style w:type="character" w:customStyle="1" w:styleId="TitleChar">
    <w:name w:val="Title Char"/>
    <w:basedOn w:val="DefaultParagraphFont"/>
    <w:link w:val="Title"/>
    <w:rsid w:val="001063CE"/>
    <w:rPr>
      <w:rFonts w:ascii="Arial" w:hAnsi="Arial" w:cs="Arial"/>
      <w:b/>
      <w:bCs/>
      <w:sz w:val="26"/>
      <w:szCs w:val="26"/>
      <w:lang w:val="en-GB" w:eastAsia="sv-SE"/>
    </w:rPr>
  </w:style>
  <w:style w:type="paragraph" w:customStyle="1" w:styleId="Table1">
    <w:name w:val="Table_1"/>
    <w:basedOn w:val="Normal"/>
    <w:autoRedefine/>
    <w:rsid w:val="001063CE"/>
    <w:pPr>
      <w:widowControl/>
      <w:spacing w:line="240" w:lineRule="auto"/>
      <w:ind w:left="-57"/>
    </w:pPr>
    <w:rPr>
      <w:b/>
      <w:sz w:val="14"/>
      <w:lang w:val="en-GB"/>
    </w:rPr>
  </w:style>
  <w:style w:type="paragraph" w:customStyle="1" w:styleId="Table2">
    <w:name w:val="Table_2"/>
    <w:basedOn w:val="Normal"/>
    <w:rsid w:val="001063CE"/>
    <w:pPr>
      <w:widowControl/>
      <w:spacing w:line="240" w:lineRule="auto"/>
      <w:ind w:left="-57"/>
    </w:pPr>
    <w:rPr>
      <w:sz w:val="18"/>
      <w:lang w:val="en-GB"/>
    </w:rPr>
  </w:style>
  <w:style w:type="paragraph" w:customStyle="1" w:styleId="Table3">
    <w:name w:val="Table_3"/>
    <w:basedOn w:val="Normal"/>
    <w:autoRedefine/>
    <w:rsid w:val="001063CE"/>
    <w:pPr>
      <w:widowControl/>
      <w:spacing w:line="240" w:lineRule="auto"/>
      <w:ind w:left="-57"/>
    </w:pPr>
    <w:rPr>
      <w:b/>
      <w:lang w:val="en-GB"/>
    </w:rPr>
  </w:style>
  <w:style w:type="paragraph" w:customStyle="1" w:styleId="Table4">
    <w:name w:val="Table_4"/>
    <w:basedOn w:val="Table2"/>
    <w:autoRedefine/>
    <w:rsid w:val="001063CE"/>
    <w:rPr>
      <w:sz w:val="14"/>
    </w:rPr>
  </w:style>
  <w:style w:type="paragraph" w:customStyle="1" w:styleId="SignatureCompany">
    <w:name w:val="Signature_Company"/>
    <w:basedOn w:val="Signature"/>
    <w:next w:val="BodyText"/>
    <w:autoRedefine/>
    <w:rsid w:val="001063CE"/>
    <w:pPr>
      <w:spacing w:after="720"/>
    </w:pPr>
    <w:rPr>
      <w:b/>
    </w:rPr>
  </w:style>
  <w:style w:type="paragraph" w:customStyle="1" w:styleId="SignatureCompany1">
    <w:name w:val="Signature_Company1"/>
    <w:basedOn w:val="Normal"/>
    <w:next w:val="List4"/>
    <w:autoRedefine/>
    <w:rsid w:val="001063CE"/>
    <w:pPr>
      <w:widowControl/>
      <w:tabs>
        <w:tab w:val="left" w:pos="5199"/>
      </w:tabs>
      <w:spacing w:after="80" w:line="240" w:lineRule="auto"/>
    </w:pPr>
    <w:rPr>
      <w:b/>
      <w:sz w:val="22"/>
      <w:lang w:val="en-GB"/>
    </w:rPr>
  </w:style>
  <w:style w:type="numbering" w:styleId="111111">
    <w:name w:val="Outline List 2"/>
    <w:basedOn w:val="NoList"/>
    <w:semiHidden/>
    <w:rsid w:val="001063CE"/>
    <w:pPr>
      <w:numPr>
        <w:numId w:val="44"/>
      </w:numPr>
    </w:pPr>
  </w:style>
  <w:style w:type="paragraph" w:customStyle="1" w:styleId="Caption1">
    <w:name w:val="Caption1"/>
    <w:basedOn w:val="Caption"/>
    <w:next w:val="BodyText"/>
    <w:rsid w:val="001063CE"/>
    <w:pPr>
      <w:ind w:left="851"/>
    </w:pPr>
  </w:style>
  <w:style w:type="paragraph" w:customStyle="1" w:styleId="Documentname">
    <w:name w:val="Document name"/>
    <w:next w:val="BodyText"/>
    <w:link w:val="DocumentnameChar"/>
    <w:rsid w:val="001063CE"/>
    <w:pPr>
      <w:spacing w:line="420" w:lineRule="exact"/>
    </w:pPr>
    <w:rPr>
      <w:rFonts w:ascii="Arial" w:hAnsi="Arial"/>
      <w:b/>
      <w:sz w:val="26"/>
      <w:lang w:val="en-GB" w:eastAsia="sv-SE"/>
    </w:rPr>
  </w:style>
  <w:style w:type="character" w:customStyle="1" w:styleId="DocumentnameChar">
    <w:name w:val="Document name Char"/>
    <w:basedOn w:val="DefaultParagraphFont"/>
    <w:link w:val="Documentname"/>
    <w:rsid w:val="001063CE"/>
    <w:rPr>
      <w:rFonts w:ascii="Arial" w:hAnsi="Arial"/>
      <w:b/>
      <w:sz w:val="26"/>
      <w:lang w:val="en-GB" w:eastAsia="sv-SE"/>
    </w:rPr>
  </w:style>
  <w:style w:type="character" w:styleId="EndnoteReference">
    <w:name w:val="endnote reference"/>
    <w:basedOn w:val="DefaultParagraphFont"/>
    <w:semiHidden/>
    <w:rsid w:val="001063CE"/>
    <w:rPr>
      <w:rFonts w:ascii="Arial" w:hAnsi="Arial"/>
      <w:sz w:val="22"/>
      <w:vertAlign w:val="superscript"/>
    </w:rPr>
  </w:style>
  <w:style w:type="paragraph" w:customStyle="1" w:styleId="HeadingA">
    <w:name w:val="Heading A"/>
    <w:basedOn w:val="Heading1"/>
    <w:next w:val="BodyText"/>
    <w:autoRedefine/>
    <w:rsid w:val="001063CE"/>
    <w:pPr>
      <w:keepLines/>
      <w:widowControl/>
      <w:spacing w:before="60" w:after="120" w:line="240" w:lineRule="auto"/>
      <w:jc w:val="left"/>
    </w:pPr>
    <w:rPr>
      <w:color w:val="000000"/>
      <w:sz w:val="22"/>
      <w:u w:val="none"/>
      <w:lang w:val="en-GB"/>
    </w:rPr>
  </w:style>
  <w:style w:type="paragraph" w:customStyle="1" w:styleId="HeadingB">
    <w:name w:val="Heading B"/>
    <w:basedOn w:val="Heading1"/>
    <w:next w:val="BodyText"/>
    <w:autoRedefine/>
    <w:rsid w:val="001063CE"/>
    <w:pPr>
      <w:widowControl/>
      <w:spacing w:before="180" w:after="120" w:line="240" w:lineRule="exact"/>
      <w:jc w:val="left"/>
    </w:pPr>
    <w:rPr>
      <w:sz w:val="22"/>
      <w:u w:val="none"/>
      <w:lang w:val="en-GB"/>
    </w:rPr>
  </w:style>
  <w:style w:type="paragraph" w:customStyle="1" w:styleId="Lis2">
    <w:name w:val="Lis2"/>
    <w:basedOn w:val="List"/>
    <w:autoRedefine/>
    <w:rsid w:val="001063CE"/>
    <w:pPr>
      <w:tabs>
        <w:tab w:val="clear" w:pos="1658"/>
      </w:tabs>
    </w:pPr>
  </w:style>
  <w:style w:type="paragraph" w:customStyle="1" w:styleId="List2">
    <w:name w:val="List2"/>
    <w:basedOn w:val="Normal"/>
    <w:rsid w:val="001063CE"/>
    <w:pPr>
      <w:widowControl/>
      <w:tabs>
        <w:tab w:val="num" w:pos="1658"/>
      </w:tabs>
      <w:spacing w:line="240" w:lineRule="auto"/>
      <w:ind w:left="1655" w:hanging="357"/>
    </w:pPr>
    <w:rPr>
      <w:sz w:val="22"/>
      <w:lang w:val="en-GB"/>
    </w:rPr>
  </w:style>
  <w:style w:type="paragraph" w:customStyle="1" w:styleId="Numberedlist">
    <w:name w:val="Numbered list"/>
    <w:basedOn w:val="Normal"/>
    <w:autoRedefine/>
    <w:rsid w:val="001063CE"/>
    <w:pPr>
      <w:widowControl/>
      <w:numPr>
        <w:numId w:val="50"/>
      </w:numPr>
      <w:spacing w:line="240" w:lineRule="auto"/>
    </w:pPr>
    <w:rPr>
      <w:sz w:val="22"/>
      <w:lang w:val="en-GB" w:eastAsia="sv-SE"/>
    </w:rPr>
  </w:style>
  <w:style w:type="paragraph" w:customStyle="1" w:styleId="Product">
    <w:name w:val="Product"/>
    <w:basedOn w:val="Normal"/>
    <w:next w:val="BodyText"/>
    <w:link w:val="ProductChar"/>
    <w:autoRedefine/>
    <w:rsid w:val="001063CE"/>
    <w:pPr>
      <w:widowControl/>
      <w:spacing w:before="60" w:line="240" w:lineRule="auto"/>
      <w:ind w:left="1298"/>
    </w:pPr>
    <w:rPr>
      <w:b/>
      <w:sz w:val="22"/>
      <w:lang w:val="en-GB"/>
    </w:rPr>
  </w:style>
  <w:style w:type="paragraph" w:customStyle="1" w:styleId="Security">
    <w:name w:val="Security"/>
    <w:link w:val="SecurityChar"/>
    <w:rsid w:val="001063CE"/>
    <w:pPr>
      <w:spacing w:after="40" w:line="260" w:lineRule="exact"/>
    </w:pPr>
    <w:rPr>
      <w:rFonts w:ascii="Arial" w:hAnsi="Arial"/>
      <w:b/>
      <w:noProof/>
      <w:sz w:val="22"/>
      <w:lang w:val="en-GB" w:eastAsia="sv-SE"/>
    </w:rPr>
  </w:style>
  <w:style w:type="character" w:customStyle="1" w:styleId="SecurityChar">
    <w:name w:val="Security Char"/>
    <w:basedOn w:val="DefaultParagraphFont"/>
    <w:link w:val="Security"/>
    <w:rsid w:val="001063CE"/>
    <w:rPr>
      <w:rFonts w:ascii="Arial" w:hAnsi="Arial"/>
      <w:b/>
      <w:noProof/>
      <w:sz w:val="22"/>
      <w:lang w:val="en-GB" w:eastAsia="sv-SE"/>
    </w:rPr>
  </w:style>
  <w:style w:type="paragraph" w:customStyle="1" w:styleId="Subheading">
    <w:name w:val="Subheading"/>
    <w:basedOn w:val="Normal"/>
    <w:next w:val="BodyText"/>
    <w:rsid w:val="001063CE"/>
    <w:pPr>
      <w:widowControl/>
      <w:spacing w:after="60" w:line="240" w:lineRule="auto"/>
    </w:pPr>
    <w:rPr>
      <w:rFonts w:ascii="BellGothic Black" w:hAnsi="BellGothic Black"/>
      <w:sz w:val="22"/>
      <w:lang w:val="en-GB"/>
    </w:rPr>
  </w:style>
  <w:style w:type="paragraph" w:customStyle="1" w:styleId="Subheading1">
    <w:name w:val="Subheading1"/>
    <w:basedOn w:val="Normal"/>
    <w:next w:val="BodyText"/>
    <w:autoRedefine/>
    <w:rsid w:val="001063CE"/>
    <w:pPr>
      <w:widowControl/>
      <w:spacing w:before="60" w:line="240" w:lineRule="auto"/>
      <w:ind w:left="1298"/>
    </w:pPr>
    <w:rPr>
      <w:sz w:val="22"/>
      <w:u w:val="single"/>
      <w:lang w:val="en-GB"/>
    </w:rPr>
  </w:style>
  <w:style w:type="paragraph" w:styleId="TOC1">
    <w:name w:val="toc 1"/>
    <w:basedOn w:val="Normal"/>
    <w:next w:val="Normal"/>
    <w:autoRedefine/>
    <w:semiHidden/>
    <w:rsid w:val="001063CE"/>
    <w:pPr>
      <w:widowControl/>
      <w:tabs>
        <w:tab w:val="left" w:leader="dot" w:pos="9072"/>
      </w:tabs>
      <w:spacing w:line="240" w:lineRule="auto"/>
      <w:ind w:left="1298"/>
    </w:pPr>
    <w:rPr>
      <w:noProof/>
      <w:sz w:val="22"/>
      <w:lang w:val="en-GB"/>
    </w:rPr>
  </w:style>
  <w:style w:type="paragraph" w:styleId="TOC2">
    <w:name w:val="toc 2"/>
    <w:basedOn w:val="TOC1"/>
    <w:autoRedefine/>
    <w:semiHidden/>
    <w:rsid w:val="001063CE"/>
    <w:pPr>
      <w:tabs>
        <w:tab w:val="left" w:leader="dot" w:pos="57"/>
        <w:tab w:val="left" w:pos="1701"/>
      </w:tabs>
    </w:pPr>
  </w:style>
  <w:style w:type="paragraph" w:styleId="TOC3">
    <w:name w:val="toc 3"/>
    <w:basedOn w:val="TOC2"/>
    <w:autoRedefine/>
    <w:semiHidden/>
    <w:rsid w:val="001063CE"/>
    <w:pPr>
      <w:tabs>
        <w:tab w:val="clear" w:pos="57"/>
        <w:tab w:val="clear" w:pos="1701"/>
        <w:tab w:val="left" w:pos="454"/>
        <w:tab w:val="left" w:pos="1985"/>
      </w:tabs>
    </w:pPr>
  </w:style>
  <w:style w:type="paragraph" w:styleId="TOC4">
    <w:name w:val="toc 4"/>
    <w:basedOn w:val="Normal"/>
    <w:next w:val="Normal"/>
    <w:autoRedefine/>
    <w:semiHidden/>
    <w:rsid w:val="001063CE"/>
    <w:pPr>
      <w:widowControl/>
      <w:tabs>
        <w:tab w:val="left" w:pos="221"/>
        <w:tab w:val="left" w:leader="dot" w:pos="9072"/>
      </w:tabs>
      <w:spacing w:line="240" w:lineRule="auto"/>
      <w:ind w:left="1956"/>
    </w:pPr>
    <w:rPr>
      <w:sz w:val="22"/>
      <w:lang w:val="en-GB"/>
    </w:rPr>
  </w:style>
  <w:style w:type="paragraph" w:styleId="TOC5">
    <w:name w:val="toc 5"/>
    <w:basedOn w:val="Normal"/>
    <w:next w:val="Normal"/>
    <w:autoRedefine/>
    <w:semiHidden/>
    <w:rsid w:val="001063CE"/>
    <w:pPr>
      <w:widowControl/>
      <w:spacing w:line="240" w:lineRule="auto"/>
      <w:ind w:left="880"/>
    </w:pPr>
    <w:rPr>
      <w:sz w:val="22"/>
      <w:lang w:val="en-GB"/>
    </w:rPr>
  </w:style>
  <w:style w:type="paragraph" w:styleId="TOC6">
    <w:name w:val="toc 6"/>
    <w:basedOn w:val="Normal"/>
    <w:next w:val="Normal"/>
    <w:autoRedefine/>
    <w:semiHidden/>
    <w:rsid w:val="001063CE"/>
    <w:pPr>
      <w:widowControl/>
      <w:spacing w:line="240" w:lineRule="auto"/>
      <w:ind w:left="1100"/>
    </w:pPr>
    <w:rPr>
      <w:sz w:val="22"/>
      <w:lang w:val="en-GB"/>
    </w:rPr>
  </w:style>
  <w:style w:type="paragraph" w:styleId="TOC7">
    <w:name w:val="toc 7"/>
    <w:basedOn w:val="Normal"/>
    <w:next w:val="Normal"/>
    <w:autoRedefine/>
    <w:semiHidden/>
    <w:rsid w:val="001063CE"/>
    <w:pPr>
      <w:widowControl/>
      <w:spacing w:line="240" w:lineRule="auto"/>
      <w:ind w:left="1320"/>
    </w:pPr>
    <w:rPr>
      <w:sz w:val="22"/>
      <w:lang w:val="en-GB"/>
    </w:rPr>
  </w:style>
  <w:style w:type="paragraph" w:styleId="TOC8">
    <w:name w:val="toc 8"/>
    <w:basedOn w:val="Normal"/>
    <w:next w:val="Normal"/>
    <w:autoRedefine/>
    <w:semiHidden/>
    <w:rsid w:val="001063CE"/>
    <w:pPr>
      <w:widowControl/>
      <w:spacing w:line="240" w:lineRule="auto"/>
      <w:ind w:left="1540"/>
    </w:pPr>
    <w:rPr>
      <w:sz w:val="22"/>
      <w:lang w:val="en-GB"/>
    </w:rPr>
  </w:style>
  <w:style w:type="paragraph" w:styleId="TOC9">
    <w:name w:val="toc 9"/>
    <w:basedOn w:val="Normal"/>
    <w:next w:val="Normal"/>
    <w:autoRedefine/>
    <w:semiHidden/>
    <w:rsid w:val="001063CE"/>
    <w:pPr>
      <w:widowControl/>
      <w:spacing w:line="240" w:lineRule="auto"/>
      <w:ind w:left="1760"/>
    </w:pPr>
    <w:rPr>
      <w:sz w:val="22"/>
      <w:lang w:val="en-GB"/>
    </w:rPr>
  </w:style>
  <w:style w:type="paragraph" w:customStyle="1" w:styleId="Identifier">
    <w:name w:val="Identifier"/>
    <w:basedOn w:val="Footer"/>
    <w:rsid w:val="001063CE"/>
    <w:pPr>
      <w:widowControl/>
      <w:tabs>
        <w:tab w:val="clear" w:pos="4819"/>
        <w:tab w:val="clear" w:pos="9638"/>
      </w:tabs>
      <w:spacing w:after="20" w:line="180" w:lineRule="exact"/>
    </w:pPr>
    <w:rPr>
      <w:noProof/>
      <w:vanish/>
      <w:sz w:val="10"/>
      <w:szCs w:val="10"/>
      <w:lang w:val="en-GB" w:eastAsia="sv-SE"/>
    </w:rPr>
  </w:style>
  <w:style w:type="paragraph" w:styleId="Index1">
    <w:name w:val="index 1"/>
    <w:basedOn w:val="Normal"/>
    <w:next w:val="Normal"/>
    <w:autoRedefine/>
    <w:semiHidden/>
    <w:rsid w:val="001063CE"/>
    <w:pPr>
      <w:widowControl/>
      <w:spacing w:line="240" w:lineRule="auto"/>
      <w:ind w:left="220" w:hanging="220"/>
    </w:pPr>
    <w:rPr>
      <w:b/>
      <w:sz w:val="18"/>
      <w:szCs w:val="18"/>
      <w:lang w:val="en-GB"/>
    </w:rPr>
  </w:style>
  <w:style w:type="paragraph" w:styleId="Index2">
    <w:name w:val="index 2"/>
    <w:basedOn w:val="Normal"/>
    <w:next w:val="Normal"/>
    <w:autoRedefine/>
    <w:semiHidden/>
    <w:rsid w:val="001063CE"/>
    <w:pPr>
      <w:widowControl/>
      <w:spacing w:line="240" w:lineRule="auto"/>
      <w:ind w:left="440" w:hanging="220"/>
    </w:pPr>
    <w:rPr>
      <w:sz w:val="18"/>
      <w:szCs w:val="18"/>
      <w:lang w:val="en-GB"/>
    </w:rPr>
  </w:style>
  <w:style w:type="paragraph" w:styleId="Index3">
    <w:name w:val="index 3"/>
    <w:basedOn w:val="Normal"/>
    <w:next w:val="Normal"/>
    <w:autoRedefine/>
    <w:semiHidden/>
    <w:rsid w:val="001063CE"/>
    <w:pPr>
      <w:widowControl/>
      <w:spacing w:line="240" w:lineRule="auto"/>
      <w:ind w:left="660" w:hanging="220"/>
    </w:pPr>
    <w:rPr>
      <w:sz w:val="18"/>
      <w:szCs w:val="18"/>
      <w:lang w:val="en-GB"/>
    </w:rPr>
  </w:style>
  <w:style w:type="paragraph" w:styleId="Index4">
    <w:name w:val="index 4"/>
    <w:basedOn w:val="Normal"/>
    <w:next w:val="Normal"/>
    <w:autoRedefine/>
    <w:semiHidden/>
    <w:rsid w:val="001063CE"/>
    <w:pPr>
      <w:widowControl/>
      <w:spacing w:line="240" w:lineRule="auto"/>
      <w:ind w:left="880" w:hanging="220"/>
    </w:pPr>
    <w:rPr>
      <w:sz w:val="18"/>
      <w:szCs w:val="18"/>
      <w:lang w:val="en-GB"/>
    </w:rPr>
  </w:style>
  <w:style w:type="paragraph" w:customStyle="1" w:styleId="Lis3">
    <w:name w:val="Lis3"/>
    <w:basedOn w:val="Normal"/>
    <w:link w:val="Lis3Char"/>
    <w:rsid w:val="001063CE"/>
    <w:pPr>
      <w:widowControl/>
      <w:spacing w:line="240" w:lineRule="auto"/>
    </w:pPr>
    <w:rPr>
      <w:sz w:val="22"/>
      <w:lang w:val="fi-FI"/>
    </w:rPr>
  </w:style>
  <w:style w:type="character" w:customStyle="1" w:styleId="Lis3Char">
    <w:name w:val="Lis3 Char"/>
    <w:basedOn w:val="DefaultParagraphFont"/>
    <w:link w:val="Lis3"/>
    <w:rsid w:val="001063CE"/>
    <w:rPr>
      <w:rFonts w:ascii="Arial" w:hAnsi="Arial"/>
      <w:sz w:val="22"/>
      <w:lang w:val="fi-FI" w:eastAsia="en-US"/>
    </w:rPr>
  </w:style>
  <w:style w:type="paragraph" w:customStyle="1" w:styleId="List1">
    <w:name w:val="List1"/>
    <w:basedOn w:val="BodyText"/>
    <w:autoRedefine/>
    <w:rsid w:val="001063CE"/>
    <w:pPr>
      <w:widowControl/>
      <w:spacing w:after="0" w:line="240" w:lineRule="auto"/>
      <w:ind w:left="1304"/>
    </w:pPr>
    <w:rPr>
      <w:sz w:val="22"/>
      <w:lang w:val="en-GB"/>
    </w:rPr>
  </w:style>
  <w:style w:type="paragraph" w:styleId="List20">
    <w:name w:val="List 2"/>
    <w:basedOn w:val="Normal"/>
    <w:rsid w:val="001063CE"/>
    <w:pPr>
      <w:widowControl/>
      <w:spacing w:line="240" w:lineRule="auto"/>
      <w:ind w:left="566" w:hanging="283"/>
    </w:pPr>
    <w:rPr>
      <w:sz w:val="22"/>
      <w:lang w:val="en-GB"/>
    </w:rPr>
  </w:style>
  <w:style w:type="paragraph" w:styleId="List3">
    <w:name w:val="List 3"/>
    <w:basedOn w:val="Normal"/>
    <w:semiHidden/>
    <w:rsid w:val="001063CE"/>
    <w:pPr>
      <w:widowControl/>
      <w:spacing w:line="240" w:lineRule="auto"/>
      <w:ind w:left="849" w:hanging="283"/>
    </w:pPr>
    <w:rPr>
      <w:sz w:val="22"/>
      <w:lang w:val="fi-FI"/>
    </w:rPr>
  </w:style>
  <w:style w:type="paragraph" w:styleId="List4">
    <w:name w:val="List 4"/>
    <w:basedOn w:val="Normal"/>
    <w:rsid w:val="001063CE"/>
    <w:pPr>
      <w:widowControl/>
      <w:spacing w:line="240" w:lineRule="auto"/>
      <w:ind w:left="1132" w:hanging="283"/>
    </w:pPr>
    <w:rPr>
      <w:sz w:val="22"/>
      <w:lang w:val="fi-FI"/>
    </w:rPr>
  </w:style>
  <w:style w:type="paragraph" w:styleId="List5">
    <w:name w:val="List 5"/>
    <w:basedOn w:val="Normal"/>
    <w:rsid w:val="001063CE"/>
    <w:pPr>
      <w:widowControl/>
      <w:spacing w:line="240" w:lineRule="auto"/>
      <w:ind w:left="1415" w:hanging="283"/>
    </w:pPr>
    <w:rPr>
      <w:sz w:val="22"/>
      <w:lang w:val="fi-FI"/>
    </w:rPr>
  </w:style>
  <w:style w:type="paragraph" w:styleId="ListBullet">
    <w:name w:val="List Bullet"/>
    <w:basedOn w:val="Normal"/>
    <w:autoRedefine/>
    <w:semiHidden/>
    <w:rsid w:val="001063CE"/>
    <w:pPr>
      <w:widowControl/>
      <w:numPr>
        <w:numId w:val="46"/>
      </w:numPr>
      <w:spacing w:line="240" w:lineRule="auto"/>
    </w:pPr>
    <w:rPr>
      <w:sz w:val="22"/>
      <w:lang w:val="fi-FI"/>
    </w:rPr>
  </w:style>
  <w:style w:type="paragraph" w:styleId="ListBullet2">
    <w:name w:val="List Bullet 2"/>
    <w:basedOn w:val="Normal"/>
    <w:autoRedefine/>
    <w:semiHidden/>
    <w:rsid w:val="001063CE"/>
    <w:pPr>
      <w:widowControl/>
      <w:numPr>
        <w:numId w:val="47"/>
      </w:numPr>
      <w:spacing w:line="240" w:lineRule="auto"/>
    </w:pPr>
    <w:rPr>
      <w:sz w:val="22"/>
      <w:lang w:val="fi-FI"/>
    </w:rPr>
  </w:style>
  <w:style w:type="paragraph" w:styleId="ListBullet3">
    <w:name w:val="List Bullet 3"/>
    <w:basedOn w:val="Normal"/>
    <w:autoRedefine/>
    <w:semiHidden/>
    <w:rsid w:val="001063CE"/>
    <w:pPr>
      <w:widowControl/>
      <w:numPr>
        <w:numId w:val="48"/>
      </w:numPr>
      <w:spacing w:line="240" w:lineRule="auto"/>
    </w:pPr>
    <w:rPr>
      <w:sz w:val="22"/>
      <w:lang w:val="fi-FI"/>
    </w:rPr>
  </w:style>
  <w:style w:type="paragraph" w:styleId="ListBullet4">
    <w:name w:val="List Bullet 4"/>
    <w:basedOn w:val="Normal"/>
    <w:autoRedefine/>
    <w:rsid w:val="001063CE"/>
    <w:pPr>
      <w:spacing w:line="240" w:lineRule="auto"/>
      <w:jc w:val="both"/>
    </w:pPr>
    <w:rPr>
      <w:rFonts w:ascii="BellGothic" w:hAnsi="BellGothic"/>
      <w:sz w:val="22"/>
      <w:lang w:val="fi-FI"/>
    </w:rPr>
  </w:style>
  <w:style w:type="paragraph" w:styleId="ListBullet5">
    <w:name w:val="List Bullet 5"/>
    <w:basedOn w:val="Normal"/>
    <w:autoRedefine/>
    <w:semiHidden/>
    <w:rsid w:val="001063CE"/>
    <w:pPr>
      <w:widowControl/>
      <w:numPr>
        <w:numId w:val="49"/>
      </w:numPr>
      <w:spacing w:line="240" w:lineRule="auto"/>
    </w:pPr>
    <w:rPr>
      <w:sz w:val="22"/>
      <w:lang w:val="en-GB"/>
    </w:rPr>
  </w:style>
  <w:style w:type="character" w:customStyle="1" w:styleId="ListChar">
    <w:name w:val="List Char"/>
    <w:basedOn w:val="DefaultParagraphFont"/>
    <w:link w:val="List"/>
    <w:rsid w:val="001063CE"/>
    <w:rPr>
      <w:rFonts w:ascii="Arial" w:hAnsi="Arial"/>
      <w:sz w:val="22"/>
      <w:lang w:val="en-GB" w:eastAsia="en-US"/>
    </w:rPr>
  </w:style>
  <w:style w:type="paragraph" w:customStyle="1" w:styleId="Listlevel2">
    <w:name w:val="List level 2"/>
    <w:basedOn w:val="List"/>
    <w:link w:val="Listlevel2CharChar"/>
    <w:rsid w:val="001063CE"/>
  </w:style>
  <w:style w:type="character" w:customStyle="1" w:styleId="Listlevel2CharChar">
    <w:name w:val="List level 2 Char Char"/>
    <w:basedOn w:val="ListChar"/>
    <w:link w:val="Listlevel2"/>
    <w:rsid w:val="001063CE"/>
    <w:rPr>
      <w:rFonts w:ascii="Arial" w:hAnsi="Arial"/>
      <w:sz w:val="22"/>
      <w:lang w:val="en-GB" w:eastAsia="en-US"/>
    </w:rPr>
  </w:style>
  <w:style w:type="paragraph" w:styleId="ListNumber">
    <w:name w:val="List Number"/>
    <w:basedOn w:val="Normal"/>
    <w:rsid w:val="001063CE"/>
    <w:pPr>
      <w:widowControl/>
      <w:spacing w:line="240" w:lineRule="auto"/>
    </w:pPr>
    <w:rPr>
      <w:sz w:val="22"/>
      <w:lang w:val="en-GB"/>
    </w:rPr>
  </w:style>
  <w:style w:type="paragraph" w:customStyle="1" w:styleId="Lists">
    <w:name w:val="Lists"/>
    <w:basedOn w:val="Normal"/>
    <w:rsid w:val="001063CE"/>
    <w:pPr>
      <w:widowControl/>
      <w:tabs>
        <w:tab w:val="num" w:pos="1658"/>
      </w:tabs>
      <w:spacing w:line="240" w:lineRule="auto"/>
      <w:ind w:left="1655" w:hanging="357"/>
    </w:pPr>
    <w:rPr>
      <w:sz w:val="22"/>
      <w:lang w:val="en-GB"/>
    </w:rPr>
  </w:style>
  <w:style w:type="paragraph" w:styleId="NormalWeb">
    <w:name w:val="Normal (Web)"/>
    <w:basedOn w:val="Normal"/>
    <w:rsid w:val="001063CE"/>
    <w:pPr>
      <w:widowControl/>
      <w:spacing w:before="100" w:beforeAutospacing="1" w:after="100" w:afterAutospacing="1" w:line="240" w:lineRule="auto"/>
    </w:pPr>
    <w:rPr>
      <w:rFonts w:ascii="Times New Roman" w:hAnsi="Times New Roman"/>
      <w:sz w:val="24"/>
      <w:szCs w:val="24"/>
      <w:lang w:val="en-GB" w:eastAsia="fi-FI"/>
    </w:rPr>
  </w:style>
  <w:style w:type="character" w:customStyle="1" w:styleId="ProductChar">
    <w:name w:val="Product Char"/>
    <w:basedOn w:val="DefaultParagraphFont"/>
    <w:link w:val="Product"/>
    <w:rsid w:val="001063CE"/>
    <w:rPr>
      <w:rFonts w:ascii="Arial" w:hAnsi="Arial"/>
      <w:b/>
      <w:sz w:val="22"/>
      <w:lang w:val="en-GB" w:eastAsia="en-US"/>
    </w:rPr>
  </w:style>
  <w:style w:type="paragraph" w:customStyle="1" w:styleId="Receiver">
    <w:name w:val="Receiver"/>
    <w:rsid w:val="001063CE"/>
    <w:pPr>
      <w:spacing w:line="240" w:lineRule="exact"/>
    </w:pPr>
    <w:rPr>
      <w:rFonts w:ascii="Arial" w:hAnsi="Arial"/>
      <w:noProof/>
      <w:sz w:val="22"/>
      <w:lang w:val="sv-SE" w:eastAsia="sv-SE"/>
    </w:rPr>
  </w:style>
  <w:style w:type="table" w:styleId="TableClassic1">
    <w:name w:val="Table Classic 1"/>
    <w:basedOn w:val="TableNormal"/>
    <w:rsid w:val="001063CE"/>
    <w:rPr>
      <w:rFonts w:ascii="Arial" w:hAnsi="Arial"/>
      <w:sz w:val="18"/>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63CE"/>
    <w:rPr>
      <w:rFonts w:ascii="Arial" w:hAnsi="Arial"/>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063CE"/>
    <w:rPr>
      <w:rFonts w:ascii="Arial" w:hAnsi="Arial"/>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3">
    <w:name w:val="Body Text 3"/>
    <w:basedOn w:val="Normal"/>
    <w:link w:val="BodyText3Char"/>
    <w:rsid w:val="001063CE"/>
    <w:pPr>
      <w:widowControl/>
      <w:spacing w:after="120" w:line="240" w:lineRule="auto"/>
    </w:pPr>
    <w:rPr>
      <w:sz w:val="16"/>
      <w:szCs w:val="16"/>
      <w:lang w:val="en-GB"/>
    </w:rPr>
  </w:style>
  <w:style w:type="character" w:customStyle="1" w:styleId="BodyText3Char">
    <w:name w:val="Body Text 3 Char"/>
    <w:basedOn w:val="DefaultParagraphFont"/>
    <w:link w:val="BodyText3"/>
    <w:rsid w:val="001063CE"/>
    <w:rPr>
      <w:rFonts w:ascii="Arial" w:hAnsi="Arial"/>
      <w:sz w:val="16"/>
      <w:szCs w:val="16"/>
      <w:lang w:val="en-GB" w:eastAsia="en-US"/>
    </w:rPr>
  </w:style>
  <w:style w:type="character" w:customStyle="1" w:styleId="BodyText2Char">
    <w:name w:val="Body Text 2 Char"/>
    <w:basedOn w:val="DefaultParagraphFont"/>
    <w:link w:val="BodyText2"/>
    <w:rsid w:val="001063CE"/>
    <w:rPr>
      <w:rFonts w:ascii="Arial" w:hAnsi="Arial"/>
      <w:lang w:val="en-US" w:eastAsia="en-US"/>
    </w:rPr>
  </w:style>
  <w:style w:type="character" w:styleId="HTMLTypewriter">
    <w:name w:val="HTML Typewriter"/>
    <w:basedOn w:val="DefaultParagraphFont"/>
    <w:rsid w:val="001063CE"/>
    <w:rPr>
      <w:rFonts w:ascii="Courier New" w:eastAsia="Courier New" w:hAnsi="Courier New" w:cs="Courier New"/>
      <w:sz w:val="20"/>
      <w:szCs w:val="20"/>
    </w:rPr>
  </w:style>
  <w:style w:type="paragraph" w:customStyle="1" w:styleId="BodyText1">
    <w:name w:val="Body Text1"/>
    <w:rsid w:val="001063CE"/>
    <w:pPr>
      <w:ind w:firstLine="312"/>
      <w:jc w:val="both"/>
    </w:pPr>
    <w:rPr>
      <w:rFonts w:ascii="TimesLT" w:hAnsi="TimesLT"/>
      <w:lang w:val="en-GB"/>
    </w:rPr>
  </w:style>
  <w:style w:type="table" w:customStyle="1" w:styleId="TableGrid11">
    <w:name w:val="Table Grid11"/>
    <w:basedOn w:val="TableNormal"/>
    <w:next w:val="TableGrid"/>
    <w:uiPriority w:val="39"/>
    <w:rsid w:val="001063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1063CE"/>
    <w:pPr>
      <w:numPr>
        <w:ilvl w:val="0"/>
        <w:numId w:val="0"/>
      </w:numPr>
      <w:ind w:left="720" w:hanging="720"/>
    </w:pPr>
    <w:rPr>
      <w:rFonts w:ascii="Arial" w:hAnsi="Arial"/>
      <w:b/>
      <w:bCs/>
    </w:rPr>
  </w:style>
  <w:style w:type="numbering" w:customStyle="1" w:styleId="WWNum13">
    <w:name w:val="WWNum13"/>
    <w:basedOn w:val="NoList"/>
    <w:rsid w:val="001063CE"/>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841">
      <w:bodyDiv w:val="1"/>
      <w:marLeft w:val="0"/>
      <w:marRight w:val="0"/>
      <w:marTop w:val="0"/>
      <w:marBottom w:val="0"/>
      <w:divBdr>
        <w:top w:val="none" w:sz="0" w:space="0" w:color="auto"/>
        <w:left w:val="none" w:sz="0" w:space="0" w:color="auto"/>
        <w:bottom w:val="none" w:sz="0" w:space="0" w:color="auto"/>
        <w:right w:val="none" w:sz="0" w:space="0" w:color="auto"/>
      </w:divBdr>
    </w:div>
    <w:div w:id="527647919">
      <w:bodyDiv w:val="1"/>
      <w:marLeft w:val="0"/>
      <w:marRight w:val="0"/>
      <w:marTop w:val="0"/>
      <w:marBottom w:val="0"/>
      <w:divBdr>
        <w:top w:val="none" w:sz="0" w:space="0" w:color="auto"/>
        <w:left w:val="none" w:sz="0" w:space="0" w:color="auto"/>
        <w:bottom w:val="none" w:sz="0" w:space="0" w:color="auto"/>
        <w:right w:val="none" w:sz="0" w:space="0" w:color="auto"/>
      </w:divBdr>
    </w:div>
    <w:div w:id="805507575">
      <w:bodyDiv w:val="1"/>
      <w:marLeft w:val="0"/>
      <w:marRight w:val="0"/>
      <w:marTop w:val="0"/>
      <w:marBottom w:val="0"/>
      <w:divBdr>
        <w:top w:val="none" w:sz="0" w:space="0" w:color="auto"/>
        <w:left w:val="none" w:sz="0" w:space="0" w:color="auto"/>
        <w:bottom w:val="none" w:sz="0" w:space="0" w:color="auto"/>
        <w:right w:val="none" w:sz="0" w:space="0" w:color="auto"/>
      </w:divBdr>
    </w:div>
    <w:div w:id="1126241885">
      <w:bodyDiv w:val="1"/>
      <w:marLeft w:val="0"/>
      <w:marRight w:val="0"/>
      <w:marTop w:val="0"/>
      <w:marBottom w:val="0"/>
      <w:divBdr>
        <w:top w:val="none" w:sz="0" w:space="0" w:color="auto"/>
        <w:left w:val="none" w:sz="0" w:space="0" w:color="auto"/>
        <w:bottom w:val="none" w:sz="0" w:space="0" w:color="auto"/>
        <w:right w:val="none" w:sz="0" w:space="0" w:color="auto"/>
      </w:divBdr>
    </w:div>
    <w:div w:id="1131021169">
      <w:bodyDiv w:val="1"/>
      <w:marLeft w:val="0"/>
      <w:marRight w:val="0"/>
      <w:marTop w:val="0"/>
      <w:marBottom w:val="0"/>
      <w:divBdr>
        <w:top w:val="none" w:sz="0" w:space="0" w:color="auto"/>
        <w:left w:val="none" w:sz="0" w:space="0" w:color="auto"/>
        <w:bottom w:val="none" w:sz="0" w:space="0" w:color="auto"/>
        <w:right w:val="none" w:sz="0" w:space="0" w:color="auto"/>
      </w:divBdr>
    </w:div>
    <w:div w:id="1273318289">
      <w:bodyDiv w:val="1"/>
      <w:marLeft w:val="0"/>
      <w:marRight w:val="0"/>
      <w:marTop w:val="0"/>
      <w:marBottom w:val="0"/>
      <w:divBdr>
        <w:top w:val="none" w:sz="0" w:space="0" w:color="auto"/>
        <w:left w:val="none" w:sz="0" w:space="0" w:color="auto"/>
        <w:bottom w:val="none" w:sz="0" w:space="0" w:color="auto"/>
        <w:right w:val="none" w:sz="0" w:space="0" w:color="auto"/>
      </w:divBdr>
    </w:div>
    <w:div w:id="1392575305">
      <w:bodyDiv w:val="1"/>
      <w:marLeft w:val="0"/>
      <w:marRight w:val="0"/>
      <w:marTop w:val="0"/>
      <w:marBottom w:val="0"/>
      <w:divBdr>
        <w:top w:val="none" w:sz="0" w:space="0" w:color="auto"/>
        <w:left w:val="none" w:sz="0" w:space="0" w:color="auto"/>
        <w:bottom w:val="none" w:sz="0" w:space="0" w:color="auto"/>
        <w:right w:val="none" w:sz="0" w:space="0" w:color="auto"/>
      </w:divBdr>
    </w:div>
    <w:div w:id="1642926536">
      <w:bodyDiv w:val="1"/>
      <w:marLeft w:val="0"/>
      <w:marRight w:val="0"/>
      <w:marTop w:val="0"/>
      <w:marBottom w:val="0"/>
      <w:divBdr>
        <w:top w:val="none" w:sz="0" w:space="0" w:color="auto"/>
        <w:left w:val="none" w:sz="0" w:space="0" w:color="auto"/>
        <w:bottom w:val="none" w:sz="0" w:space="0" w:color="auto"/>
        <w:right w:val="none" w:sz="0" w:space="0" w:color="auto"/>
      </w:divBdr>
      <w:divsChild>
        <w:div w:id="1229415106">
          <w:marLeft w:val="0"/>
          <w:marRight w:val="0"/>
          <w:marTop w:val="0"/>
          <w:marBottom w:val="0"/>
          <w:divBdr>
            <w:top w:val="none" w:sz="0" w:space="0" w:color="auto"/>
            <w:left w:val="none" w:sz="0" w:space="0" w:color="auto"/>
            <w:bottom w:val="none" w:sz="0" w:space="0" w:color="auto"/>
            <w:right w:val="none" w:sz="0" w:space="0" w:color="auto"/>
          </w:divBdr>
          <w:divsChild>
            <w:div w:id="1271429774">
              <w:marLeft w:val="0"/>
              <w:marRight w:val="0"/>
              <w:marTop w:val="0"/>
              <w:marBottom w:val="0"/>
              <w:divBdr>
                <w:top w:val="none" w:sz="0" w:space="0" w:color="auto"/>
                <w:left w:val="none" w:sz="0" w:space="0" w:color="auto"/>
                <w:bottom w:val="none" w:sz="0" w:space="0" w:color="auto"/>
                <w:right w:val="none" w:sz="0" w:space="0" w:color="auto"/>
              </w:divBdr>
              <w:divsChild>
                <w:div w:id="868569282">
                  <w:marLeft w:val="0"/>
                  <w:marRight w:val="0"/>
                  <w:marTop w:val="0"/>
                  <w:marBottom w:val="0"/>
                  <w:divBdr>
                    <w:top w:val="none" w:sz="0" w:space="0" w:color="auto"/>
                    <w:left w:val="none" w:sz="0" w:space="0" w:color="auto"/>
                    <w:bottom w:val="none" w:sz="0" w:space="0" w:color="auto"/>
                    <w:right w:val="none" w:sz="0" w:space="0" w:color="auto"/>
                  </w:divBdr>
                  <w:divsChild>
                    <w:div w:id="745955619">
                      <w:marLeft w:val="0"/>
                      <w:marRight w:val="0"/>
                      <w:marTop w:val="0"/>
                      <w:marBottom w:val="0"/>
                      <w:divBdr>
                        <w:top w:val="none" w:sz="0" w:space="0" w:color="auto"/>
                        <w:left w:val="none" w:sz="0" w:space="0" w:color="auto"/>
                        <w:bottom w:val="none" w:sz="0" w:space="0" w:color="auto"/>
                        <w:right w:val="none" w:sz="0" w:space="0" w:color="auto"/>
                      </w:divBdr>
                      <w:divsChild>
                        <w:div w:id="767232149">
                          <w:marLeft w:val="0"/>
                          <w:marRight w:val="0"/>
                          <w:marTop w:val="0"/>
                          <w:marBottom w:val="0"/>
                          <w:divBdr>
                            <w:top w:val="none" w:sz="0" w:space="0" w:color="auto"/>
                            <w:left w:val="none" w:sz="0" w:space="0" w:color="auto"/>
                            <w:bottom w:val="none" w:sz="0" w:space="0" w:color="auto"/>
                            <w:right w:val="none" w:sz="0" w:space="0" w:color="auto"/>
                          </w:divBdr>
                          <w:divsChild>
                            <w:div w:id="67306802">
                              <w:marLeft w:val="0"/>
                              <w:marRight w:val="0"/>
                              <w:marTop w:val="0"/>
                              <w:marBottom w:val="0"/>
                              <w:divBdr>
                                <w:top w:val="none" w:sz="0" w:space="0" w:color="auto"/>
                                <w:left w:val="none" w:sz="0" w:space="0" w:color="auto"/>
                                <w:bottom w:val="none" w:sz="0" w:space="0" w:color="auto"/>
                                <w:right w:val="none" w:sz="0" w:space="0" w:color="auto"/>
                              </w:divBdr>
                            </w:div>
                            <w:div w:id="924610556">
                              <w:marLeft w:val="0"/>
                              <w:marRight w:val="0"/>
                              <w:marTop w:val="0"/>
                              <w:marBottom w:val="0"/>
                              <w:divBdr>
                                <w:top w:val="none" w:sz="0" w:space="0" w:color="auto"/>
                                <w:left w:val="none" w:sz="0" w:space="0" w:color="auto"/>
                                <w:bottom w:val="none" w:sz="0" w:space="0" w:color="auto"/>
                                <w:right w:val="none" w:sz="0" w:space="0" w:color="auto"/>
                              </w:divBdr>
                            </w:div>
                            <w:div w:id="1731493084">
                              <w:marLeft w:val="0"/>
                              <w:marRight w:val="0"/>
                              <w:marTop w:val="0"/>
                              <w:marBottom w:val="0"/>
                              <w:divBdr>
                                <w:top w:val="none" w:sz="0" w:space="0" w:color="auto"/>
                                <w:left w:val="none" w:sz="0" w:space="0" w:color="auto"/>
                                <w:bottom w:val="none" w:sz="0" w:space="0" w:color="auto"/>
                                <w:right w:val="none" w:sz="0" w:space="0" w:color="auto"/>
                              </w:divBdr>
                            </w:div>
                            <w:div w:id="1904175588">
                              <w:marLeft w:val="0"/>
                              <w:marRight w:val="0"/>
                              <w:marTop w:val="0"/>
                              <w:marBottom w:val="0"/>
                              <w:divBdr>
                                <w:top w:val="none" w:sz="0" w:space="0" w:color="auto"/>
                                <w:left w:val="none" w:sz="0" w:space="0" w:color="auto"/>
                                <w:bottom w:val="none" w:sz="0" w:space="0" w:color="auto"/>
                                <w:right w:val="none" w:sz="0" w:space="0" w:color="auto"/>
                              </w:divBdr>
                            </w:div>
                          </w:divsChild>
                        </w:div>
                        <w:div w:id="1344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6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24A979A324F41A8C1F8CBC57D712C"/>
        <w:category>
          <w:name w:val="General"/>
          <w:gallery w:val="placeholder"/>
        </w:category>
        <w:types>
          <w:type w:val="bbPlcHdr"/>
        </w:types>
        <w:behaviors>
          <w:behavior w:val="content"/>
        </w:behaviors>
        <w:guid w:val="{05038A30-6ADA-4E53-B5CF-BBF966824F2B}"/>
      </w:docPartPr>
      <w:docPartBody>
        <w:p w:rsidR="00DC54CA" w:rsidRDefault="00C03E5E" w:rsidP="00C03E5E">
          <w:pPr>
            <w:pStyle w:val="98224A979A324F41A8C1F8CBC57D712C"/>
          </w:pPr>
          <w:r>
            <w:rPr>
              <w:rFonts w:cs="Arial"/>
              <w:color w:val="FF0000"/>
              <w:sz w:val="20"/>
              <w:szCs w:val="20"/>
            </w:rPr>
            <w:t>[Pasirinkite]</w:t>
          </w:r>
        </w:p>
      </w:docPartBody>
    </w:docPart>
    <w:docPart>
      <w:docPartPr>
        <w:name w:val="90FE552272DE47C393BBF935EA687B5F"/>
        <w:category>
          <w:name w:val="General"/>
          <w:gallery w:val="placeholder"/>
        </w:category>
        <w:types>
          <w:type w:val="bbPlcHdr"/>
        </w:types>
        <w:behaviors>
          <w:behavior w:val="content"/>
        </w:behaviors>
        <w:guid w:val="{A1BE23BC-2358-4DD6-BFA2-7C45014525AE}"/>
      </w:docPartPr>
      <w:docPartBody>
        <w:p w:rsidR="00DC54CA" w:rsidRDefault="00C03E5E" w:rsidP="00C03E5E">
          <w:pPr>
            <w:pStyle w:val="90FE552272DE47C393BBF935EA687B5F"/>
          </w:pPr>
          <w:r>
            <w:rPr>
              <w:rFonts w:cs="Arial"/>
              <w:bCs/>
              <w:sz w:val="20"/>
              <w:szCs w:val="20"/>
            </w:rPr>
            <w:t>____________________________________</w:t>
          </w:r>
        </w:p>
      </w:docPartBody>
    </w:docPart>
    <w:docPart>
      <w:docPartPr>
        <w:name w:val="6B35047E4345438E9C8DF88F4722DF0D"/>
        <w:category>
          <w:name w:val="General"/>
          <w:gallery w:val="placeholder"/>
        </w:category>
        <w:types>
          <w:type w:val="bbPlcHdr"/>
        </w:types>
        <w:behaviors>
          <w:behavior w:val="content"/>
        </w:behaviors>
        <w:guid w:val="{AA987E37-6021-4DAF-969A-CE2C0EC7A0B9}"/>
      </w:docPartPr>
      <w:docPartBody>
        <w:p w:rsidR="00DC54CA" w:rsidRDefault="00C03E5E" w:rsidP="00C03E5E">
          <w:pPr>
            <w:pStyle w:val="6B35047E4345438E9C8DF88F4722DF0D"/>
          </w:pPr>
          <w:r>
            <w:rPr>
              <w:rFonts w:cs="Arial"/>
              <w:bCs/>
              <w:sz w:val="20"/>
              <w:szCs w:val="20"/>
            </w:rPr>
            <w:t>__</w:t>
          </w:r>
          <w:r w:rsidRPr="00D47C84">
            <w:rPr>
              <w:rStyle w:val="PlaceholderText"/>
              <w:rFonts w:cs="Arial"/>
            </w:rPr>
            <w:t>_</w:t>
          </w:r>
        </w:p>
      </w:docPartBody>
    </w:docPart>
    <w:docPart>
      <w:docPartPr>
        <w:name w:val="65B7398512CF4073A3FDBA97CF1C2F7B"/>
        <w:category>
          <w:name w:val="General"/>
          <w:gallery w:val="placeholder"/>
        </w:category>
        <w:types>
          <w:type w:val="bbPlcHdr"/>
        </w:types>
        <w:behaviors>
          <w:behavior w:val="content"/>
        </w:behaviors>
        <w:guid w:val="{8069CC55-FB69-4A35-B1F3-D60F8E1AB1F9}"/>
      </w:docPartPr>
      <w:docPartBody>
        <w:p w:rsidR="00DC54CA" w:rsidRDefault="00C03E5E" w:rsidP="00C03E5E">
          <w:pPr>
            <w:pStyle w:val="65B7398512CF4073A3FDBA97CF1C2F7B"/>
          </w:pPr>
          <w:r>
            <w:rPr>
              <w:rFonts w:cs="Arial"/>
              <w:bCs/>
              <w:sz w:val="20"/>
              <w:szCs w:val="20"/>
            </w:rPr>
            <w:t>______________________________________________</w:t>
          </w:r>
        </w:p>
      </w:docPartBody>
    </w:docPart>
    <w:docPart>
      <w:docPartPr>
        <w:name w:val="897D27F292844BBF9E81E4E83B6900B1"/>
        <w:category>
          <w:name w:val="General"/>
          <w:gallery w:val="placeholder"/>
        </w:category>
        <w:types>
          <w:type w:val="bbPlcHdr"/>
        </w:types>
        <w:behaviors>
          <w:behavior w:val="content"/>
        </w:behaviors>
        <w:guid w:val="{AF6F38B7-8E09-4060-863F-094456BB0F35}"/>
      </w:docPartPr>
      <w:docPartBody>
        <w:p w:rsidR="00DC54CA" w:rsidRDefault="00C03E5E" w:rsidP="00C03E5E">
          <w:pPr>
            <w:pStyle w:val="897D27F292844BBF9E81E4E83B6900B1"/>
          </w:pPr>
          <w:r w:rsidRPr="00A54B85">
            <w:rPr>
              <w:rFonts w:cs="Arial"/>
              <w:bCs/>
              <w:sz w:val="20"/>
              <w:szCs w:val="20"/>
            </w:rPr>
            <w:t>____________________________</w:t>
          </w:r>
        </w:p>
      </w:docPartBody>
    </w:docPart>
    <w:docPart>
      <w:docPartPr>
        <w:name w:val="A97A6A189502474D9D4A973E7B449818"/>
        <w:category>
          <w:name w:val="General"/>
          <w:gallery w:val="placeholder"/>
        </w:category>
        <w:types>
          <w:type w:val="bbPlcHdr"/>
        </w:types>
        <w:behaviors>
          <w:behavior w:val="content"/>
        </w:behaviors>
        <w:guid w:val="{9B0C0191-B083-4B17-9223-31B86A767361}"/>
      </w:docPartPr>
      <w:docPartBody>
        <w:p w:rsidR="00DC54CA" w:rsidRDefault="00C03E5E" w:rsidP="00C03E5E">
          <w:pPr>
            <w:pStyle w:val="A97A6A189502474D9D4A973E7B449818"/>
          </w:pPr>
          <w:r w:rsidRPr="00E069CF">
            <w:rPr>
              <w:rFonts w:cs="Arial"/>
              <w:bCs/>
              <w:sz w:val="20"/>
              <w:szCs w:val="20"/>
              <w:highlight w:val="yellow"/>
            </w:rPr>
            <w:t>____</w:t>
          </w:r>
        </w:p>
      </w:docPartBody>
    </w:docPart>
    <w:docPart>
      <w:docPartPr>
        <w:name w:val="F8F208DF347F4B5BA6A5B82DFA8562EB"/>
        <w:category>
          <w:name w:val="General"/>
          <w:gallery w:val="placeholder"/>
        </w:category>
        <w:types>
          <w:type w:val="bbPlcHdr"/>
        </w:types>
        <w:behaviors>
          <w:behavior w:val="content"/>
        </w:behaviors>
        <w:guid w:val="{450719FE-4A83-4D18-B272-1ABFF476C9EA}"/>
      </w:docPartPr>
      <w:docPartBody>
        <w:p w:rsidR="00DC54CA" w:rsidRDefault="00C03E5E" w:rsidP="00C03E5E">
          <w:pPr>
            <w:pStyle w:val="F8F208DF347F4B5BA6A5B82DFA8562EB"/>
          </w:pPr>
          <w:r w:rsidRPr="001E6861">
            <w:rPr>
              <w:rFonts w:cs="Arial"/>
              <w:color w:val="FF0000"/>
              <w:sz w:val="20"/>
              <w:szCs w:val="20"/>
            </w:rPr>
            <w:t>[Pasirinkite]</w:t>
          </w:r>
        </w:p>
      </w:docPartBody>
    </w:docPart>
    <w:docPart>
      <w:docPartPr>
        <w:name w:val="F319F57D95734A4CA0DBD99B49459BEB"/>
        <w:category>
          <w:name w:val="General"/>
          <w:gallery w:val="placeholder"/>
        </w:category>
        <w:types>
          <w:type w:val="bbPlcHdr"/>
        </w:types>
        <w:behaviors>
          <w:behavior w:val="content"/>
        </w:behaviors>
        <w:guid w:val="{092B6AE7-2959-4E7A-A4BC-153ED3753AC6}"/>
      </w:docPartPr>
      <w:docPartBody>
        <w:p w:rsidR="00DC54CA" w:rsidRDefault="00C03E5E" w:rsidP="00C03E5E">
          <w:pPr>
            <w:pStyle w:val="F319F57D95734A4CA0DBD99B49459BEB"/>
          </w:pPr>
          <w:r w:rsidRPr="001E6861">
            <w:rPr>
              <w:rFonts w:cs="Arial"/>
              <w:color w:val="FF0000"/>
              <w:sz w:val="20"/>
              <w:szCs w:val="20"/>
            </w:rPr>
            <w:t>[Pasirinkite]</w:t>
          </w:r>
        </w:p>
      </w:docPartBody>
    </w:docPart>
    <w:docPart>
      <w:docPartPr>
        <w:name w:val="A670647161D44425B1CBA5DF0928A419"/>
        <w:category>
          <w:name w:val="General"/>
          <w:gallery w:val="placeholder"/>
        </w:category>
        <w:types>
          <w:type w:val="bbPlcHdr"/>
        </w:types>
        <w:behaviors>
          <w:behavior w:val="content"/>
        </w:behaviors>
        <w:guid w:val="{B3536510-291D-4E17-BC0E-E32252E8CA2B}"/>
      </w:docPartPr>
      <w:docPartBody>
        <w:p w:rsidR="00DC54CA" w:rsidRDefault="00C03E5E" w:rsidP="00C03E5E">
          <w:pPr>
            <w:pStyle w:val="A670647161D44425B1CBA5DF0928A419"/>
          </w:pPr>
          <w:r w:rsidRPr="00E069CF">
            <w:rPr>
              <w:rFonts w:cs="Arial"/>
              <w:bCs/>
              <w:sz w:val="20"/>
              <w:szCs w:val="20"/>
              <w:highlight w:val="yellow"/>
            </w:rPr>
            <w:t>____</w:t>
          </w:r>
        </w:p>
      </w:docPartBody>
    </w:docPart>
    <w:docPart>
      <w:docPartPr>
        <w:name w:val="7082CC304A1C4159AC374D59632FCA56"/>
        <w:category>
          <w:name w:val="General"/>
          <w:gallery w:val="placeholder"/>
        </w:category>
        <w:types>
          <w:type w:val="bbPlcHdr"/>
        </w:types>
        <w:behaviors>
          <w:behavior w:val="content"/>
        </w:behaviors>
        <w:guid w:val="{7BF2278B-C883-4FA6-995B-665D6ED36447}"/>
      </w:docPartPr>
      <w:docPartBody>
        <w:p w:rsidR="00DC54CA" w:rsidRDefault="00C03E5E" w:rsidP="00C03E5E">
          <w:pPr>
            <w:pStyle w:val="7082CC304A1C4159AC374D59632FCA56"/>
          </w:pPr>
          <w:r w:rsidRPr="007839D9">
            <w:rPr>
              <w:rFonts w:cs="Arial"/>
              <w:bCs/>
              <w:sz w:val="20"/>
              <w:szCs w:val="20"/>
              <w:highlight w:val="yellow"/>
            </w:rPr>
            <w:t>____</w:t>
          </w:r>
        </w:p>
      </w:docPartBody>
    </w:docPart>
    <w:docPart>
      <w:docPartPr>
        <w:name w:val="CE25CDA935634DE2B61BFCAF57C56E8F"/>
        <w:category>
          <w:name w:val="General"/>
          <w:gallery w:val="placeholder"/>
        </w:category>
        <w:types>
          <w:type w:val="bbPlcHdr"/>
        </w:types>
        <w:behaviors>
          <w:behavior w:val="content"/>
        </w:behaviors>
        <w:guid w:val="{F44FAD12-9B28-4A74-B851-AD368BF795BD}"/>
      </w:docPartPr>
      <w:docPartBody>
        <w:p w:rsidR="00DC54CA" w:rsidRDefault="00C03E5E" w:rsidP="00C03E5E">
          <w:pPr>
            <w:pStyle w:val="CE25CDA935634DE2B61BFCAF57C56E8F"/>
          </w:pPr>
          <w:r w:rsidRPr="007839D9">
            <w:rPr>
              <w:rFonts w:cs="Arial"/>
              <w:color w:val="FF0000"/>
              <w:sz w:val="20"/>
              <w:szCs w:val="20"/>
            </w:rPr>
            <w:t>[Pasirinkite]</w:t>
          </w:r>
        </w:p>
      </w:docPartBody>
    </w:docPart>
    <w:docPart>
      <w:docPartPr>
        <w:name w:val="1C0722076F0D465D83595BFDF97E9BA2"/>
        <w:category>
          <w:name w:val="General"/>
          <w:gallery w:val="placeholder"/>
        </w:category>
        <w:types>
          <w:type w:val="bbPlcHdr"/>
        </w:types>
        <w:behaviors>
          <w:behavior w:val="content"/>
        </w:behaviors>
        <w:guid w:val="{3AEF56F8-8C9C-4E35-AAE2-7C35F403F11F}"/>
      </w:docPartPr>
      <w:docPartBody>
        <w:p w:rsidR="00DC54CA" w:rsidRDefault="00C03E5E" w:rsidP="00C03E5E">
          <w:pPr>
            <w:pStyle w:val="1C0722076F0D465D83595BFDF97E9BA2"/>
          </w:pPr>
          <w:r w:rsidRPr="007839D9">
            <w:rPr>
              <w:rFonts w:cs="Arial"/>
              <w:bCs/>
              <w:sz w:val="20"/>
              <w:szCs w:val="20"/>
              <w:highlight w:val="yellow"/>
            </w:rPr>
            <w:t>____</w:t>
          </w:r>
        </w:p>
      </w:docPartBody>
    </w:docPart>
    <w:docPart>
      <w:docPartPr>
        <w:name w:val="255F0742295B46E7AE181A6A409C6E53"/>
        <w:category>
          <w:name w:val="General"/>
          <w:gallery w:val="placeholder"/>
        </w:category>
        <w:types>
          <w:type w:val="bbPlcHdr"/>
        </w:types>
        <w:behaviors>
          <w:behavior w:val="content"/>
        </w:behaviors>
        <w:guid w:val="{6B8CE829-F826-4C32-AB12-59332DC14C62}"/>
      </w:docPartPr>
      <w:docPartBody>
        <w:p w:rsidR="00DC54CA" w:rsidRDefault="00C03E5E" w:rsidP="00C03E5E">
          <w:pPr>
            <w:pStyle w:val="255F0742295B46E7AE181A6A409C6E53"/>
          </w:pPr>
          <w:r w:rsidRPr="007839D9">
            <w:rPr>
              <w:rFonts w:cs="Arial"/>
              <w:color w:val="FF0000"/>
              <w:sz w:val="20"/>
              <w:szCs w:val="20"/>
            </w:rPr>
            <w:t>[Pasirinkite]</w:t>
          </w:r>
        </w:p>
      </w:docPartBody>
    </w:docPart>
    <w:docPart>
      <w:docPartPr>
        <w:name w:val="F2004D0E05F24593A2C42CE682FFF58C"/>
        <w:category>
          <w:name w:val="General"/>
          <w:gallery w:val="placeholder"/>
        </w:category>
        <w:types>
          <w:type w:val="bbPlcHdr"/>
        </w:types>
        <w:behaviors>
          <w:behavior w:val="content"/>
        </w:behaviors>
        <w:guid w:val="{BEF3166B-2345-448C-902D-6AC4D908DC96}"/>
      </w:docPartPr>
      <w:docPartBody>
        <w:p w:rsidR="00DC54CA" w:rsidRDefault="00C03E5E" w:rsidP="00C03E5E">
          <w:pPr>
            <w:pStyle w:val="F2004D0E05F24593A2C42CE682FFF58C"/>
          </w:pPr>
          <w:r w:rsidRPr="001E6861">
            <w:rPr>
              <w:rFonts w:cs="Arial"/>
              <w:color w:val="FF0000"/>
              <w:sz w:val="20"/>
              <w:szCs w:val="20"/>
            </w:rPr>
            <w:t>[Pasirinkite]</w:t>
          </w:r>
        </w:p>
      </w:docPartBody>
    </w:docPart>
    <w:docPart>
      <w:docPartPr>
        <w:name w:val="F7376DC7D96D4F019270F010565BAF57"/>
        <w:category>
          <w:name w:val="General"/>
          <w:gallery w:val="placeholder"/>
        </w:category>
        <w:types>
          <w:type w:val="bbPlcHdr"/>
        </w:types>
        <w:behaviors>
          <w:behavior w:val="content"/>
        </w:behaviors>
        <w:guid w:val="{A943EEB2-A292-48C2-8584-2300D5746272}"/>
      </w:docPartPr>
      <w:docPartBody>
        <w:p w:rsidR="00DC54CA" w:rsidRDefault="00C03E5E" w:rsidP="00C03E5E">
          <w:pPr>
            <w:pStyle w:val="F7376DC7D96D4F019270F010565BAF57"/>
          </w:pPr>
          <w:r w:rsidRPr="00E069CF">
            <w:rPr>
              <w:rFonts w:cs="Arial"/>
              <w:bCs/>
              <w:sz w:val="20"/>
              <w:szCs w:val="20"/>
              <w:highlight w:val="yellow"/>
            </w:rPr>
            <w:t>____</w:t>
          </w:r>
        </w:p>
      </w:docPartBody>
    </w:docPart>
    <w:docPart>
      <w:docPartPr>
        <w:name w:val="6C2C3CC76D6847CCAD9903E10B4292E1"/>
        <w:category>
          <w:name w:val="General"/>
          <w:gallery w:val="placeholder"/>
        </w:category>
        <w:types>
          <w:type w:val="bbPlcHdr"/>
        </w:types>
        <w:behaviors>
          <w:behavior w:val="content"/>
        </w:behaviors>
        <w:guid w:val="{7B0D39E8-E58B-4833-BA90-B9552B3CC1EA}"/>
      </w:docPartPr>
      <w:docPartBody>
        <w:p w:rsidR="00DC54CA" w:rsidRDefault="00C03E5E" w:rsidP="00C03E5E">
          <w:pPr>
            <w:pStyle w:val="6C2C3CC76D6847CCAD9903E10B4292E1"/>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BD"/>
    <w:rsid w:val="00006BB3"/>
    <w:rsid w:val="0004262E"/>
    <w:rsid w:val="001874C9"/>
    <w:rsid w:val="002C2B84"/>
    <w:rsid w:val="002E1C28"/>
    <w:rsid w:val="0071123F"/>
    <w:rsid w:val="00790AE9"/>
    <w:rsid w:val="00B66821"/>
    <w:rsid w:val="00C03E5E"/>
    <w:rsid w:val="00C31DBD"/>
    <w:rsid w:val="00D314EC"/>
    <w:rsid w:val="00D62D73"/>
    <w:rsid w:val="00DC54CA"/>
    <w:rsid w:val="00E534EA"/>
    <w:rsid w:val="00EB7AEE"/>
    <w:rsid w:val="00F47C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E5E"/>
    <w:rPr>
      <w:color w:val="808080"/>
    </w:rPr>
  </w:style>
  <w:style w:type="paragraph" w:customStyle="1" w:styleId="98224A979A324F41A8C1F8CBC57D712C">
    <w:name w:val="98224A979A324F41A8C1F8CBC57D712C"/>
    <w:rsid w:val="00C03E5E"/>
    <w:rPr>
      <w:lang w:val="en-US" w:eastAsia="en-US"/>
    </w:rPr>
  </w:style>
  <w:style w:type="paragraph" w:customStyle="1" w:styleId="90FE552272DE47C393BBF935EA687B5F">
    <w:name w:val="90FE552272DE47C393BBF935EA687B5F"/>
    <w:rsid w:val="00C03E5E"/>
    <w:rPr>
      <w:lang w:val="en-US" w:eastAsia="en-US"/>
    </w:rPr>
  </w:style>
  <w:style w:type="paragraph" w:customStyle="1" w:styleId="6B35047E4345438E9C8DF88F4722DF0D">
    <w:name w:val="6B35047E4345438E9C8DF88F4722DF0D"/>
    <w:rsid w:val="00C03E5E"/>
    <w:rPr>
      <w:lang w:val="en-US" w:eastAsia="en-US"/>
    </w:rPr>
  </w:style>
  <w:style w:type="paragraph" w:customStyle="1" w:styleId="65B7398512CF4073A3FDBA97CF1C2F7B">
    <w:name w:val="65B7398512CF4073A3FDBA97CF1C2F7B"/>
    <w:rsid w:val="00C03E5E"/>
    <w:rPr>
      <w:lang w:val="en-US" w:eastAsia="en-US"/>
    </w:rPr>
  </w:style>
  <w:style w:type="paragraph" w:customStyle="1" w:styleId="897D27F292844BBF9E81E4E83B6900B1">
    <w:name w:val="897D27F292844BBF9E81E4E83B6900B1"/>
    <w:rsid w:val="00C03E5E"/>
    <w:rPr>
      <w:lang w:val="en-US" w:eastAsia="en-US"/>
    </w:rPr>
  </w:style>
  <w:style w:type="paragraph" w:customStyle="1" w:styleId="A97A6A189502474D9D4A973E7B449818">
    <w:name w:val="A97A6A189502474D9D4A973E7B449818"/>
    <w:rsid w:val="00C03E5E"/>
    <w:rPr>
      <w:lang w:val="en-US" w:eastAsia="en-US"/>
    </w:rPr>
  </w:style>
  <w:style w:type="paragraph" w:customStyle="1" w:styleId="F8F208DF347F4B5BA6A5B82DFA8562EB">
    <w:name w:val="F8F208DF347F4B5BA6A5B82DFA8562EB"/>
    <w:rsid w:val="00C03E5E"/>
    <w:rPr>
      <w:lang w:val="en-US" w:eastAsia="en-US"/>
    </w:rPr>
  </w:style>
  <w:style w:type="paragraph" w:customStyle="1" w:styleId="F319F57D95734A4CA0DBD99B49459BEB">
    <w:name w:val="F319F57D95734A4CA0DBD99B49459BEB"/>
    <w:rsid w:val="00C03E5E"/>
    <w:rPr>
      <w:lang w:val="en-US" w:eastAsia="en-US"/>
    </w:rPr>
  </w:style>
  <w:style w:type="paragraph" w:customStyle="1" w:styleId="A670647161D44425B1CBA5DF0928A419">
    <w:name w:val="A670647161D44425B1CBA5DF0928A419"/>
    <w:rsid w:val="00C03E5E"/>
    <w:rPr>
      <w:lang w:val="en-US" w:eastAsia="en-US"/>
    </w:rPr>
  </w:style>
  <w:style w:type="paragraph" w:customStyle="1" w:styleId="7082CC304A1C4159AC374D59632FCA56">
    <w:name w:val="7082CC304A1C4159AC374D59632FCA56"/>
    <w:rsid w:val="00C03E5E"/>
    <w:rPr>
      <w:lang w:val="en-US" w:eastAsia="en-US"/>
    </w:rPr>
  </w:style>
  <w:style w:type="paragraph" w:customStyle="1" w:styleId="CE25CDA935634DE2B61BFCAF57C56E8F">
    <w:name w:val="CE25CDA935634DE2B61BFCAF57C56E8F"/>
    <w:rsid w:val="00C03E5E"/>
    <w:rPr>
      <w:lang w:val="en-US" w:eastAsia="en-US"/>
    </w:rPr>
  </w:style>
  <w:style w:type="paragraph" w:customStyle="1" w:styleId="1C0722076F0D465D83595BFDF97E9BA2">
    <w:name w:val="1C0722076F0D465D83595BFDF97E9BA2"/>
    <w:rsid w:val="00C03E5E"/>
    <w:rPr>
      <w:lang w:val="en-US" w:eastAsia="en-US"/>
    </w:rPr>
  </w:style>
  <w:style w:type="paragraph" w:customStyle="1" w:styleId="255F0742295B46E7AE181A6A409C6E53">
    <w:name w:val="255F0742295B46E7AE181A6A409C6E53"/>
    <w:rsid w:val="00C03E5E"/>
    <w:rPr>
      <w:lang w:val="en-US" w:eastAsia="en-US"/>
    </w:rPr>
  </w:style>
  <w:style w:type="paragraph" w:customStyle="1" w:styleId="F2004D0E05F24593A2C42CE682FFF58C">
    <w:name w:val="F2004D0E05F24593A2C42CE682FFF58C"/>
    <w:rsid w:val="00C03E5E"/>
    <w:rPr>
      <w:lang w:val="en-US" w:eastAsia="en-US"/>
    </w:rPr>
  </w:style>
  <w:style w:type="paragraph" w:customStyle="1" w:styleId="F7376DC7D96D4F019270F010565BAF57">
    <w:name w:val="F7376DC7D96D4F019270F010565BAF57"/>
    <w:rsid w:val="00C03E5E"/>
    <w:rPr>
      <w:lang w:val="en-US" w:eastAsia="en-US"/>
    </w:rPr>
  </w:style>
  <w:style w:type="paragraph" w:customStyle="1" w:styleId="6C2C3CC76D6847CCAD9903E10B4292E1">
    <w:name w:val="6C2C3CC76D6847CCAD9903E10B4292E1"/>
    <w:rsid w:val="00C03E5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BC5756671FC439A31A0F40B0704CB" ma:contentTypeVersion="25" ma:contentTypeDescription="Create a new document." ma:contentTypeScope="" ma:versionID="4c325bea3237613ec6a5233673a811cf">
  <xsd:schema xmlns:xsd="http://www.w3.org/2001/XMLSchema" xmlns:xs="http://www.w3.org/2001/XMLSchema" xmlns:p="http://schemas.microsoft.com/office/2006/metadata/properties" xmlns:ns1="http://schemas.microsoft.com/sharepoint/v3" xmlns:ns2="4e01f2e7-364d-4b39-a68e-2a1e55333901" xmlns:ns3="d77910ee-7585-4adb-9f35-b7fa47e322ba" xmlns:ns4="10731c64-51c7-4bf9-b2d4-18c5690223af" targetNamespace="http://schemas.microsoft.com/office/2006/metadata/properties" ma:root="true" ma:fieldsID="960387ada125729e31435156809ab63d" ns1:_="" ns2:_="" ns3:_="" ns4:_="">
    <xsd:import namespace="http://schemas.microsoft.com/sharepoint/v3"/>
    <xsd:import namespace="4e01f2e7-364d-4b39-a68e-2a1e55333901"/>
    <xsd:import namespace="d77910ee-7585-4adb-9f35-b7fa47e322ba"/>
    <xsd:import namespace="10731c64-51c7-4bf9-b2d4-18c5690223af"/>
    <xsd:element name="properties">
      <xsd:complexType>
        <xsd:sequence>
          <xsd:element name="documentManagement">
            <xsd:complexType>
              <xsd:all>
                <xsd:element ref="ns2:ApprovalStatus" minOccurs="0"/>
                <xsd:element ref="ns2:ApprovalComments" minOccurs="0"/>
                <xsd:element ref="ns3:Approval" minOccurs="0"/>
                <xsd:element ref="ns3:Comments"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4:TaxCatchAll"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1f2e7-364d-4b39-a68e-2a1e55333901" elementFormDefault="qualified">
    <xsd:import namespace="http://schemas.microsoft.com/office/2006/documentManagement/types"/>
    <xsd:import namespace="http://schemas.microsoft.com/office/infopath/2007/PartnerControls"/>
    <xsd:element name="ApprovalStatus" ma:index="8" nillable="true" ma:displayName="Approval Status" ma:format="Dropdown" ma:internalName="ApprovalStatus">
      <xsd:simpleType>
        <xsd:restriction base="dms:Choice">
          <xsd:enumeration value="Started"/>
          <xsd:enumeration value="In Progress"/>
          <xsd:enumeration value="Completed-Approved"/>
          <xsd:enumeration value="Completed-Rejected"/>
        </xsd:restriction>
      </xsd:simpleType>
    </xsd:element>
    <xsd:element name="ApprovalComments" ma:index="9" nillable="true" ma:displayName="Approval Details" ma:internalName="Approval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910ee-7585-4adb-9f35-b7fa47e322ba" elementFormDefault="qualified">
    <xsd:import namespace="http://schemas.microsoft.com/office/2006/documentManagement/types"/>
    <xsd:import namespace="http://schemas.microsoft.com/office/infopath/2007/PartnerControls"/>
    <xsd:element name="Approval" ma:index="10" nillable="true" ma:displayName="Approval" ma:format="Dropdown" ma:internalName="Approval">
      <xsd:simpleType>
        <xsd:restriction base="dms:Text">
          <xsd:maxLength value="255"/>
        </xsd:restriction>
      </xsd:simpleType>
    </xsd:element>
    <xsd:element name="Comments" ma:index="11" nillable="true" ma:displayName="Comments" ma:format="Dropdown" ma:internalName="Comment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31c64-51c7-4bf9-b2d4-18c5690223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960789f-dae5-4636-a574-72d4c2fb58ea}" ma:internalName="TaxCatchAll" ma:showField="CatchAllData" ma:web="10731c64-51c7-4bf9-b2d4-18c569022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pprovalComments xmlns="4e01f2e7-364d-4b39-a68e-2a1e55333901" xsi:nil="true"/>
    <lcf76f155ced4ddcb4097134ff3c332f xmlns="d77910ee-7585-4adb-9f35-b7fa47e322ba">
      <Terms xmlns="http://schemas.microsoft.com/office/infopath/2007/PartnerControls"/>
    </lcf76f155ced4ddcb4097134ff3c332f>
    <_ip_UnifiedCompliancePolicyProperties xmlns="http://schemas.microsoft.com/sharepoint/v3" xsi:nil="true"/>
    <ApprovalStatus xmlns="4e01f2e7-364d-4b39-a68e-2a1e55333901" xsi:nil="true"/>
    <Comments xmlns="d77910ee-7585-4adb-9f35-b7fa47e322ba" xsi:nil="true"/>
    <TaxCatchAll xmlns="10731c64-51c7-4bf9-b2d4-18c5690223af" xsi:nil="true"/>
    <Approval xmlns="d77910ee-7585-4adb-9f35-b7fa47e322b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43C48-9CFE-4FF0-89AF-BDF7E40D1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01f2e7-364d-4b39-a68e-2a1e55333901"/>
    <ds:schemaRef ds:uri="d77910ee-7585-4adb-9f35-b7fa47e322ba"/>
    <ds:schemaRef ds:uri="10731c64-51c7-4bf9-b2d4-18c569022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69C8A-484F-4216-99D8-4259606D7DE9}">
  <ds:schemaRefs>
    <ds:schemaRef ds:uri="http://schemas.microsoft.com/office/2006/metadata/properties"/>
    <ds:schemaRef ds:uri="http://schemas.microsoft.com/office/infopath/2007/PartnerControls"/>
    <ds:schemaRef ds:uri="http://schemas.microsoft.com/sharepoint/v3"/>
    <ds:schemaRef ds:uri="4e01f2e7-364d-4b39-a68e-2a1e55333901"/>
    <ds:schemaRef ds:uri="d77910ee-7585-4adb-9f35-b7fa47e322ba"/>
    <ds:schemaRef ds:uri="10731c64-51c7-4bf9-b2d4-18c5690223af"/>
  </ds:schemaRefs>
</ds:datastoreItem>
</file>

<file path=customXml/itemProps3.xml><?xml version="1.0" encoding="utf-8"?>
<ds:datastoreItem xmlns:ds="http://schemas.openxmlformats.org/officeDocument/2006/customXml" ds:itemID="{E8558E15-5EDD-4333-B1BC-20F2916A2CFF}">
  <ds:schemaRefs>
    <ds:schemaRef ds:uri="http://schemas.openxmlformats.org/officeDocument/2006/bibliography"/>
  </ds:schemaRefs>
</ds:datastoreItem>
</file>

<file path=customXml/itemProps4.xml><?xml version="1.0" encoding="utf-8"?>
<ds:datastoreItem xmlns:ds="http://schemas.openxmlformats.org/officeDocument/2006/customXml" ds:itemID="{5689B46F-9F9A-42CB-9814-E9F268C0F83B}">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44912</Words>
  <Characters>25601</Characters>
  <Application>Microsoft Office Word</Application>
  <DocSecurity>0</DocSecurity>
  <Lines>213</Lines>
  <Paragraphs>140</Paragraphs>
  <ScaleCrop>false</ScaleCrop>
  <LinksUpToDate>false</LinksUpToDate>
  <CharactersWithSpaces>70373</CharactersWithSpaces>
  <SharedDoc>false</SharedDoc>
  <HLinks>
    <vt:vector size="12" baseType="variant">
      <vt:variant>
        <vt:i4>6488090</vt:i4>
      </vt:variant>
      <vt:variant>
        <vt:i4>3</vt:i4>
      </vt:variant>
      <vt:variant>
        <vt:i4>0</vt:i4>
      </vt:variant>
      <vt:variant>
        <vt:i4>5</vt:i4>
      </vt:variant>
      <vt:variant>
        <vt:lpwstr>mailto:dainius.normantas@ignitis.lt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VALDYMO PASLAUGŲ SUTARTIS</dc:title>
  <dc:subject/>
  <dc:creator/>
  <cp:keywords/>
  <cp:lastModifiedBy/>
  <cp:revision>2</cp:revision>
  <cp:lastPrinted>2008-12-05T07:40:00Z</cp:lastPrinted>
  <dcterms:created xsi:type="dcterms:W3CDTF">2024-11-19T08:30:00Z</dcterms:created>
  <dcterms:modified xsi:type="dcterms:W3CDTF">2025-02-10T13:04:00Z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Ausra.Simanaviciute@le.lt</vt:lpwstr>
  </property>
  <property fmtid="{D5CDD505-2E9C-101B-9397-08002B2CF9AE}" pid="5" name="MSIP_Label_320c693d-44b7-4e16-b3dd-4fcd87401cf5_SetDate">
    <vt:lpwstr>2019-01-25T07:35:05.8459531Z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0x010100795BC5756671FC439A31A0F40B0704CB</vt:lpwstr>
  </property>
  <property fmtid="{D5CDD505-2E9C-101B-9397-08002B2CF9AE}" pid="10" name="MSIP_Label_190751af-2442-49a7-b7b9-9f0bcce858c9_Enabled">
    <vt:lpwstr>true</vt:lpwstr>
  </property>
  <property fmtid="{D5CDD505-2E9C-101B-9397-08002B2CF9AE}" pid="11" name="MSIP_Label_190751af-2442-49a7-b7b9-9f0bcce858c9_SetDate">
    <vt:lpwstr>2022-03-27T19:49:25Z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y fmtid="{D5CDD505-2E9C-101B-9397-08002B2CF9AE}" pid="16" name="ClassificationContentMarkingHeaderShapeIds">
    <vt:lpwstr>4c02217e,2165f47a,79d7cf1c</vt:lpwstr>
  </property>
  <property fmtid="{D5CDD505-2E9C-101B-9397-08002B2CF9AE}" pid="17" name="ClassificationContentMarkingHeaderFontProps">
    <vt:lpwstr>#000000,10,Calibri</vt:lpwstr>
  </property>
  <property fmtid="{D5CDD505-2E9C-101B-9397-08002B2CF9AE}" pid="18" name="ClassificationContentMarkingHeaderText">
    <vt:lpwstr>INTERNAL USE</vt:lpwstr>
  </property>
  <property fmtid="{D5CDD505-2E9C-101B-9397-08002B2CF9AE}" pid="19" name="MediaServiceImageTags">
    <vt:lpwstr/>
  </property>
</Properties>
</file>